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bookmarkStart w:id="0" w:name="OLE_LINK1"/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9708" wp14:editId="2CF6CDBF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8C3381">
                              <w:rPr>
                                <w:rFonts w:eastAsia="標楷體" w:hint="eastAsia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8C3381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C3381"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A11F14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2D78DF">
                              <w:rPr>
                                <w:rFonts w:eastAsia="標楷體" w:hint="eastAsia"/>
                              </w:rPr>
                              <w:t>莊裕智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A11F14">
                              <w:rPr>
                                <w:rFonts w:eastAsia="標楷體" w:hint="eastAsia"/>
                              </w:rPr>
                              <w:t>23165850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93211C">
                              <w:rPr>
                                <w:rFonts w:eastAsia="標楷體" w:hint="eastAsia"/>
                              </w:rPr>
                              <w:t>23165</w:t>
                            </w:r>
                            <w:r w:rsidR="002D78DF">
                              <w:rPr>
                                <w:rFonts w:eastAsia="標楷體" w:hint="eastAsia"/>
                              </w:rPr>
                              <w:t>634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ySmAIAABM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8C3381">
                        <w:rPr>
                          <w:rFonts w:eastAsia="標楷體" w:hint="eastAsia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8C3381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C3381"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A11F14">
                        <w:rPr>
                          <w:rFonts w:eastAsia="標楷體" w:hint="eastAsia"/>
                        </w:rPr>
                        <w:t>詹方冠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2D78DF">
                        <w:rPr>
                          <w:rFonts w:eastAsia="標楷體" w:hint="eastAsia"/>
                        </w:rPr>
                        <w:t>莊裕智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A11F14">
                        <w:rPr>
                          <w:rFonts w:eastAsia="標楷體" w:hint="eastAsia"/>
                        </w:rPr>
                        <w:t>23165850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93211C">
                        <w:rPr>
                          <w:rFonts w:eastAsia="標楷體" w:hint="eastAsia"/>
                        </w:rPr>
                        <w:t>23165</w:t>
                      </w:r>
                      <w:r w:rsidR="002D78DF">
                        <w:rPr>
                          <w:rFonts w:eastAsia="標楷體" w:hint="eastAsia"/>
                        </w:rPr>
                        <w:t>634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A83401" w:rsidRDefault="00A83401" w:rsidP="00A83401">
      <w:pPr>
        <w:spacing w:line="500" w:lineRule="exact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A83401" w:rsidRDefault="000B6966" w:rsidP="00F11215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0B6966">
        <w:rPr>
          <w:rFonts w:ascii="標楷體" w:eastAsia="標楷體" w:hAnsi="標楷體" w:cs="Times New Roman" w:hint="eastAsia"/>
          <w:b/>
          <w:bCs/>
          <w:sz w:val="36"/>
          <w:szCs w:val="36"/>
        </w:rPr>
        <w:t>2015 台北國際電腦展</w:t>
      </w:r>
      <w:r w:rsidR="005330E1">
        <w:rPr>
          <w:rFonts w:ascii="標楷體" w:eastAsia="標楷體" w:hAnsi="標楷體" w:cs="Times New Roman" w:hint="eastAsia"/>
          <w:b/>
          <w:bCs/>
          <w:sz w:val="36"/>
          <w:szCs w:val="36"/>
        </w:rPr>
        <w:t>首見注入</w:t>
      </w:r>
      <w:r w:rsidR="002D29AA">
        <w:rPr>
          <w:rFonts w:ascii="標楷體" w:eastAsia="標楷體" w:hAnsi="標楷體" w:cs="Times New Roman" w:hint="eastAsia"/>
          <w:b/>
          <w:bCs/>
          <w:sz w:val="36"/>
          <w:szCs w:val="36"/>
        </w:rPr>
        <w:t>創新</w:t>
      </w:r>
      <w:r w:rsidR="00E30EA2">
        <w:rPr>
          <w:rFonts w:ascii="標楷體" w:eastAsia="標楷體" w:hAnsi="標楷體" w:cs="Times New Roman" w:hint="eastAsia"/>
          <w:b/>
          <w:bCs/>
          <w:sz w:val="36"/>
          <w:szCs w:val="36"/>
        </w:rPr>
        <w:t>創業</w:t>
      </w:r>
      <w:r w:rsidR="002D29AA">
        <w:rPr>
          <w:rFonts w:ascii="標楷體" w:eastAsia="標楷體" w:hAnsi="標楷體" w:cs="Times New Roman" w:hint="eastAsia"/>
          <w:b/>
          <w:bCs/>
          <w:sz w:val="36"/>
          <w:szCs w:val="36"/>
        </w:rPr>
        <w:t>力量</w:t>
      </w:r>
      <w:r w:rsidR="00F11215">
        <w:rPr>
          <w:rFonts w:ascii="標楷體" w:eastAsia="標楷體" w:hAnsi="標楷體" w:cs="Times New Roman" w:hint="eastAsia"/>
          <w:b/>
          <w:bCs/>
          <w:sz w:val="36"/>
          <w:szCs w:val="36"/>
        </w:rPr>
        <w:t>-「預見</w:t>
      </w:r>
      <w:bookmarkStart w:id="1" w:name="_GoBack"/>
      <w:bookmarkEnd w:id="1"/>
      <w:r w:rsidR="00F11215">
        <w:rPr>
          <w:rFonts w:ascii="標楷體" w:eastAsia="標楷體" w:hAnsi="標楷體" w:cs="Times New Roman" w:hint="eastAsia"/>
          <w:b/>
          <w:bCs/>
          <w:sz w:val="36"/>
          <w:szCs w:val="36"/>
        </w:rPr>
        <w:t>未來</w:t>
      </w:r>
      <w:r w:rsidR="00AE025F">
        <w:rPr>
          <w:rFonts w:ascii="標楷體" w:eastAsia="標楷體" w:hAnsi="標楷體" w:cs="Times New Roman" w:hint="eastAsia"/>
          <w:b/>
          <w:bCs/>
          <w:sz w:val="36"/>
          <w:szCs w:val="36"/>
        </w:rPr>
        <w:t>Meet the F</w:t>
      </w:r>
      <w:r w:rsidR="00F11215">
        <w:rPr>
          <w:rFonts w:ascii="標楷體" w:eastAsia="標楷體" w:hAnsi="標楷體" w:cs="Times New Roman" w:hint="eastAsia"/>
          <w:b/>
          <w:bCs/>
          <w:sz w:val="36"/>
          <w:szCs w:val="36"/>
        </w:rPr>
        <w:t>uture」</w:t>
      </w:r>
      <w:r w:rsidR="002D29AA">
        <w:rPr>
          <w:rFonts w:ascii="標楷體" w:eastAsia="標楷體" w:hAnsi="標楷體" w:cs="Times New Roman" w:hint="eastAsia"/>
          <w:b/>
          <w:bCs/>
          <w:sz w:val="36"/>
          <w:szCs w:val="36"/>
        </w:rPr>
        <w:t>新創企業主題館</w:t>
      </w:r>
    </w:p>
    <w:p w:rsidR="009039D9" w:rsidRDefault="009039D9" w:rsidP="00F11215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E64808" w:rsidRDefault="009039D9" w:rsidP="005330E1">
      <w:pPr>
        <w:spacing w:line="480" w:lineRule="exact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為</w:t>
      </w:r>
      <w:r w:rsidR="009E3414">
        <w:rPr>
          <w:rFonts w:ascii="標楷體" w:eastAsia="標楷體" w:hAnsi="標楷體" w:cs="Times New Roman" w:hint="eastAsia"/>
          <w:bCs/>
          <w:sz w:val="32"/>
          <w:szCs w:val="32"/>
        </w:rPr>
        <w:t>協助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國內新創業者</w:t>
      </w:r>
      <w:r w:rsidR="002462D7">
        <w:rPr>
          <w:rFonts w:ascii="標楷體" w:eastAsia="標楷體" w:hAnsi="標楷體" w:cs="Times New Roman" w:hint="eastAsia"/>
          <w:bCs/>
          <w:sz w:val="32"/>
          <w:szCs w:val="32"/>
        </w:rPr>
        <w:t>接軌國際主流趨勢並</w:t>
      </w:r>
      <w:r w:rsidR="009E3414">
        <w:rPr>
          <w:rFonts w:ascii="標楷體" w:eastAsia="標楷體" w:hAnsi="標楷體" w:cs="Times New Roman" w:hint="eastAsia"/>
          <w:bCs/>
          <w:sz w:val="32"/>
          <w:szCs w:val="32"/>
        </w:rPr>
        <w:t>強化國際鏈</w:t>
      </w:r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結</w:t>
      </w:r>
      <w:r w:rsidR="009E3414">
        <w:rPr>
          <w:rFonts w:ascii="標楷體" w:eastAsia="標楷體" w:hAnsi="標楷體" w:cs="Times New Roman" w:hint="eastAsia"/>
          <w:bCs/>
          <w:sz w:val="32"/>
          <w:szCs w:val="32"/>
        </w:rPr>
        <w:t>，國發會</w:t>
      </w:r>
      <w:r w:rsidR="009E3414" w:rsidRPr="009E3414">
        <w:rPr>
          <w:rFonts w:ascii="標楷體" w:eastAsia="標楷體" w:hAnsi="標楷體" w:cs="Times New Roman" w:hint="eastAsia"/>
          <w:bCs/>
          <w:sz w:val="32"/>
          <w:szCs w:val="32"/>
        </w:rPr>
        <w:t>結合2015年「台北國際電腦展</w:t>
      </w:r>
      <w:r w:rsidR="007A2AC1" w:rsidRPr="007A2AC1">
        <w:rPr>
          <w:rFonts w:ascii="標楷體" w:eastAsia="標楷體" w:hAnsi="標楷體" w:cs="Times New Roman" w:hint="eastAsia"/>
          <w:bCs/>
          <w:sz w:val="32"/>
          <w:szCs w:val="32"/>
        </w:rPr>
        <w:t>」</w:t>
      </w:r>
      <w:r w:rsidR="009E3414" w:rsidRPr="009E3414">
        <w:rPr>
          <w:rFonts w:ascii="標楷體" w:eastAsia="標楷體" w:hAnsi="標楷體" w:cs="Times New Roman" w:hint="eastAsia"/>
          <w:bCs/>
          <w:sz w:val="32"/>
          <w:szCs w:val="32"/>
        </w:rPr>
        <w:t>，於104年6月2日至6月6</w:t>
      </w:r>
      <w:r w:rsidR="009E3414">
        <w:rPr>
          <w:rFonts w:ascii="標楷體" w:eastAsia="標楷體" w:hAnsi="標楷體" w:cs="Times New Roman" w:hint="eastAsia"/>
          <w:bCs/>
          <w:sz w:val="32"/>
          <w:szCs w:val="32"/>
        </w:rPr>
        <w:t>日，</w:t>
      </w:r>
      <w:r w:rsidR="007A2AC1">
        <w:rPr>
          <w:rFonts w:ascii="標楷體" w:eastAsia="標楷體" w:hAnsi="標楷體" w:cs="Times New Roman" w:hint="eastAsia"/>
          <w:bCs/>
          <w:sz w:val="32"/>
          <w:szCs w:val="32"/>
        </w:rPr>
        <w:t>在</w:t>
      </w:r>
      <w:r w:rsidR="009E3414" w:rsidRPr="009E3414">
        <w:rPr>
          <w:rFonts w:ascii="標楷體" w:eastAsia="標楷體" w:hAnsi="標楷體" w:cs="Times New Roman" w:hint="eastAsia"/>
          <w:bCs/>
          <w:sz w:val="32"/>
          <w:szCs w:val="32"/>
        </w:rPr>
        <w:t>世貿三館智慧科技應用產品區，以「預見未來 Meet the Future」為主題，設置新創企業主題館</w:t>
      </w:r>
      <w:r w:rsidR="005525AD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  <w:r w:rsidR="0076150C" w:rsidRPr="0076150C">
        <w:rPr>
          <w:rFonts w:ascii="標楷體" w:eastAsia="標楷體" w:hAnsi="標楷體" w:cs="Times New Roman" w:hint="eastAsia"/>
          <w:bCs/>
          <w:sz w:val="32"/>
          <w:szCs w:val="32"/>
        </w:rPr>
        <w:t>為了表達</w:t>
      </w:r>
      <w:r w:rsidR="0076150C">
        <w:rPr>
          <w:rFonts w:ascii="標楷體" w:eastAsia="標楷體" w:hAnsi="標楷體" w:cs="Times New Roman" w:hint="eastAsia"/>
          <w:bCs/>
          <w:sz w:val="32"/>
          <w:szCs w:val="32"/>
        </w:rPr>
        <w:t>政府</w:t>
      </w:r>
      <w:r w:rsidR="0076150C" w:rsidRPr="0076150C">
        <w:rPr>
          <w:rFonts w:ascii="標楷體" w:eastAsia="標楷體" w:hAnsi="標楷體" w:cs="Times New Roman" w:hint="eastAsia"/>
          <w:bCs/>
          <w:sz w:val="32"/>
          <w:szCs w:val="32"/>
        </w:rPr>
        <w:t>對發展創新創業活動的支持</w:t>
      </w:r>
      <w:r w:rsidR="0076150C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CC4DEF">
        <w:rPr>
          <w:rFonts w:ascii="標楷體" w:eastAsia="標楷體" w:hAnsi="標楷體" w:cs="Times New Roman" w:hint="eastAsia"/>
          <w:bCs/>
          <w:sz w:val="32"/>
          <w:szCs w:val="32"/>
        </w:rPr>
        <w:t>國發會主委</w:t>
      </w:r>
      <w:proofErr w:type="gramStart"/>
      <w:r w:rsidR="00CC4DEF">
        <w:rPr>
          <w:rFonts w:ascii="標楷體" w:eastAsia="標楷體" w:hAnsi="標楷體" w:cs="Times New Roman" w:hint="eastAsia"/>
          <w:bCs/>
          <w:sz w:val="32"/>
          <w:szCs w:val="32"/>
        </w:rPr>
        <w:t>杜紫軍</w:t>
      </w:r>
      <w:proofErr w:type="gramEnd"/>
      <w:r w:rsidR="00C506B7">
        <w:rPr>
          <w:rFonts w:ascii="標楷體" w:eastAsia="標楷體" w:hAnsi="標楷體" w:cs="Times New Roman" w:hint="eastAsia"/>
          <w:bCs/>
          <w:sz w:val="32"/>
          <w:szCs w:val="32"/>
        </w:rPr>
        <w:t>今日</w:t>
      </w:r>
      <w:proofErr w:type="gramStart"/>
      <w:r w:rsidR="002B3F16">
        <w:rPr>
          <w:rFonts w:ascii="標楷體" w:eastAsia="標楷體" w:hAnsi="標楷體" w:cs="Times New Roman" w:hint="eastAsia"/>
          <w:bCs/>
          <w:sz w:val="32"/>
          <w:szCs w:val="32"/>
        </w:rPr>
        <w:t>特別</w:t>
      </w:r>
      <w:proofErr w:type="gramEnd"/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至現場與</w:t>
      </w:r>
      <w:r w:rsidR="00F33059">
        <w:rPr>
          <w:rFonts w:ascii="標楷體" w:eastAsia="標楷體" w:hAnsi="標楷體" w:cs="Times New Roman" w:hint="eastAsia"/>
          <w:bCs/>
          <w:sz w:val="32"/>
          <w:szCs w:val="32"/>
        </w:rPr>
        <w:t>參展的</w:t>
      </w:r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新創團隊</w:t>
      </w:r>
      <w:r w:rsidR="00066E8C">
        <w:rPr>
          <w:rFonts w:ascii="標楷體" w:eastAsia="標楷體" w:hAnsi="標楷體" w:cs="Times New Roman" w:hint="eastAsia"/>
          <w:bCs/>
          <w:sz w:val="32"/>
          <w:szCs w:val="32"/>
        </w:rPr>
        <w:t>共同</w:t>
      </w:r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揭開序幕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，杜</w:t>
      </w:r>
      <w:r w:rsidR="00E321F9">
        <w:rPr>
          <w:rFonts w:ascii="標楷體" w:eastAsia="標楷體" w:hAnsi="標楷體" w:cs="Times New Roman" w:hint="eastAsia"/>
          <w:bCs/>
          <w:sz w:val="32"/>
          <w:szCs w:val="32"/>
        </w:rPr>
        <w:t>主委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強調</w:t>
      </w:r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除了希望藉由</w:t>
      </w:r>
      <w:proofErr w:type="spellStart"/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computex</w:t>
      </w:r>
      <w:proofErr w:type="spellEnd"/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這樣的國際級舞台，讓國內新創團隊接軌國際外，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國發會最近也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針對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新創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團隊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所</w:t>
      </w:r>
      <w:r w:rsidR="00E321F9">
        <w:rPr>
          <w:rFonts w:ascii="標楷體" w:eastAsia="標楷體" w:hAnsi="標楷體" w:cs="Times New Roman" w:hint="eastAsia"/>
          <w:bCs/>
          <w:sz w:val="32"/>
          <w:szCs w:val="32"/>
        </w:rPr>
        <w:t>面臨的問題，提出許多改進的措施；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例如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公司法增訂閉鎖公司專章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開放股權式群眾募資平</w:t>
      </w:r>
      <w:proofErr w:type="gramStart"/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臺</w:t>
      </w:r>
      <w:proofErr w:type="gramEnd"/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開辦創業家簽證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等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，在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法規、人才及資金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各</w:t>
      </w:r>
      <w:r w:rsidR="00EC3D93" w:rsidRPr="00EC3D93">
        <w:rPr>
          <w:rFonts w:ascii="標楷體" w:eastAsia="標楷體" w:hAnsi="標楷體" w:cs="Times New Roman" w:hint="eastAsia"/>
          <w:bCs/>
          <w:sz w:val="32"/>
          <w:szCs w:val="32"/>
        </w:rPr>
        <w:t>方面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提供新創團隊全方面的協助</w:t>
      </w:r>
      <w:r w:rsidR="00EC3D93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最後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更</w:t>
      </w:r>
      <w:r w:rsidR="00C506B7">
        <w:rPr>
          <w:rFonts w:ascii="標楷體" w:eastAsia="標楷體" w:hAnsi="標楷體" w:cs="Times New Roman" w:hint="eastAsia"/>
          <w:bCs/>
          <w:sz w:val="32"/>
          <w:szCs w:val="32"/>
        </w:rPr>
        <w:t>期許</w:t>
      </w:r>
      <w:r w:rsidR="005330E1">
        <w:rPr>
          <w:rFonts w:ascii="標楷體" w:eastAsia="標楷體" w:hAnsi="標楷體" w:cs="Times New Roman" w:hint="eastAsia"/>
          <w:bCs/>
          <w:sz w:val="32"/>
          <w:szCs w:val="32"/>
        </w:rPr>
        <w:t>新創團隊能在</w:t>
      </w:r>
      <w:r w:rsidR="005330E1" w:rsidRPr="005330E1">
        <w:rPr>
          <w:rFonts w:ascii="標楷體" w:eastAsia="標楷體" w:hAnsi="標楷體" w:cs="Times New Roman" w:hint="eastAsia"/>
          <w:bCs/>
          <w:sz w:val="32"/>
          <w:szCs w:val="32"/>
        </w:rPr>
        <w:t>全球舞台上</w:t>
      </w:r>
      <w:proofErr w:type="gramStart"/>
      <w:r w:rsidR="005330E1" w:rsidRPr="005330E1">
        <w:rPr>
          <w:rFonts w:ascii="標楷體" w:eastAsia="標楷體" w:hAnsi="標楷體" w:cs="Times New Roman" w:hint="eastAsia"/>
          <w:bCs/>
          <w:sz w:val="32"/>
          <w:szCs w:val="32"/>
        </w:rPr>
        <w:t>嶄</w:t>
      </w:r>
      <w:proofErr w:type="gramEnd"/>
      <w:r w:rsidR="005330E1" w:rsidRPr="005330E1">
        <w:rPr>
          <w:rFonts w:ascii="標楷體" w:eastAsia="標楷體" w:hAnsi="標楷體" w:cs="Times New Roman" w:hint="eastAsia"/>
          <w:bCs/>
          <w:sz w:val="32"/>
          <w:szCs w:val="32"/>
        </w:rPr>
        <w:t>露鋒芒。</w:t>
      </w:r>
      <w:r w:rsidR="00046415">
        <w:rPr>
          <w:rFonts w:ascii="標楷體" w:eastAsia="標楷體" w:hAnsi="標楷體" w:cs="Times New Roman" w:hint="eastAsia"/>
          <w:bCs/>
          <w:sz w:val="32"/>
          <w:szCs w:val="32"/>
        </w:rPr>
        <w:t>將臺灣優質</w:t>
      </w:r>
      <w:r w:rsidR="00037811" w:rsidRPr="00037811">
        <w:rPr>
          <w:rFonts w:ascii="標楷體" w:eastAsia="標楷體" w:hAnsi="標楷體" w:cs="Times New Roman" w:hint="eastAsia"/>
          <w:bCs/>
          <w:sz w:val="32"/>
          <w:szCs w:val="32"/>
        </w:rPr>
        <w:t>新</w:t>
      </w:r>
      <w:r w:rsidR="00037811">
        <w:rPr>
          <w:rFonts w:ascii="標楷體" w:eastAsia="標楷體" w:hAnsi="標楷體" w:cs="Times New Roman" w:hint="eastAsia"/>
          <w:bCs/>
          <w:sz w:val="32"/>
          <w:szCs w:val="32"/>
        </w:rPr>
        <w:t>創</w:t>
      </w:r>
      <w:r w:rsidR="00046415">
        <w:rPr>
          <w:rFonts w:ascii="標楷體" w:eastAsia="標楷體" w:hAnsi="標楷體" w:cs="Times New Roman" w:hint="eastAsia"/>
          <w:bCs/>
          <w:sz w:val="32"/>
          <w:szCs w:val="32"/>
        </w:rPr>
        <w:t>能量推上</w:t>
      </w:r>
      <w:r w:rsidR="00037811" w:rsidRPr="00037811">
        <w:rPr>
          <w:rFonts w:ascii="標楷體" w:eastAsia="標楷體" w:hAnsi="標楷體" w:cs="Times New Roman" w:hint="eastAsia"/>
          <w:bCs/>
          <w:sz w:val="32"/>
          <w:szCs w:val="32"/>
        </w:rPr>
        <w:t>國際舞台</w:t>
      </w:r>
      <w:r w:rsidR="00046415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C506B7">
        <w:rPr>
          <w:rFonts w:ascii="標楷體" w:eastAsia="標楷體" w:hAnsi="標楷體" w:cs="Times New Roman" w:hint="eastAsia"/>
          <w:bCs/>
          <w:sz w:val="32"/>
          <w:szCs w:val="32"/>
        </w:rPr>
        <w:t>持續發光發熱</w:t>
      </w:r>
      <w:r w:rsidR="00E64808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6A7772" w:rsidRPr="006A7772" w:rsidRDefault="006A7772" w:rsidP="00F8273B">
      <w:pPr>
        <w:spacing w:line="48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A7772">
        <w:rPr>
          <w:rFonts w:ascii="標楷體" w:eastAsia="標楷體" w:hAnsi="標楷體" w:cs="Times New Roman" w:hint="eastAsia"/>
          <w:b/>
          <w:bCs/>
          <w:sz w:val="32"/>
          <w:szCs w:val="32"/>
        </w:rPr>
        <w:t>一、強化國際鏈結，開拓全球商機</w:t>
      </w:r>
    </w:p>
    <w:p w:rsidR="00B8671B" w:rsidRDefault="00EA0005" w:rsidP="005525AD">
      <w:pPr>
        <w:spacing w:line="480" w:lineRule="exact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EA0005">
        <w:rPr>
          <w:rFonts w:ascii="標楷體" w:eastAsia="標楷體" w:hAnsi="標楷體" w:cs="Times New Roman" w:hint="eastAsia"/>
          <w:bCs/>
          <w:sz w:val="32"/>
          <w:szCs w:val="32"/>
        </w:rPr>
        <w:t>根據GEDI(Global Entrepreneurship and Development Institute) 2015年最新發表的全球創業精神指標（GEI</w:t>
      </w:r>
      <w:r w:rsidR="009B0FDB">
        <w:rPr>
          <w:rFonts w:ascii="標楷體" w:eastAsia="標楷體" w:hAnsi="標楷體" w:cs="Times New Roman" w:hint="eastAsia"/>
          <w:bCs/>
          <w:sz w:val="32"/>
          <w:szCs w:val="32"/>
        </w:rPr>
        <w:t>），臺灣排名</w:t>
      </w:r>
      <w:r w:rsidRPr="00EA0005">
        <w:rPr>
          <w:rFonts w:ascii="標楷體" w:eastAsia="標楷體" w:hAnsi="標楷體" w:cs="Times New Roman" w:hint="eastAsia"/>
          <w:bCs/>
          <w:sz w:val="32"/>
          <w:szCs w:val="32"/>
        </w:rPr>
        <w:t>亞洲第1</w:t>
      </w:r>
      <w:r w:rsidR="009B0FDB">
        <w:rPr>
          <w:rFonts w:ascii="標楷體" w:eastAsia="標楷體" w:hAnsi="標楷體" w:cs="Times New Roman" w:hint="eastAsia"/>
          <w:bCs/>
          <w:sz w:val="32"/>
          <w:szCs w:val="32"/>
        </w:rPr>
        <w:t>，全球</w:t>
      </w:r>
      <w:r w:rsidRPr="00EA0005">
        <w:rPr>
          <w:rFonts w:ascii="標楷體" w:eastAsia="標楷體" w:hAnsi="標楷體" w:cs="Times New Roman" w:hint="eastAsia"/>
          <w:bCs/>
          <w:sz w:val="32"/>
          <w:szCs w:val="32"/>
        </w:rPr>
        <w:t>第8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  <w:r w:rsidR="00A47648">
        <w:rPr>
          <w:rFonts w:ascii="標楷體" w:eastAsia="標楷體" w:hAnsi="標楷體" w:cs="Times New Roman" w:hint="eastAsia"/>
          <w:bCs/>
          <w:sz w:val="32"/>
          <w:szCs w:val="32"/>
        </w:rPr>
        <w:t>國內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新創團隊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創業題材多元且深富市場潛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力，許多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團隊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已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擁有</w:t>
      </w:r>
      <w:r w:rsidR="00F263B7">
        <w:rPr>
          <w:rFonts w:ascii="標楷體" w:eastAsia="標楷體" w:hAnsi="標楷體" w:cs="Times New Roman" w:hint="eastAsia"/>
          <w:bCs/>
          <w:sz w:val="32"/>
          <w:szCs w:val="32"/>
        </w:rPr>
        <w:t>高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階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技術與產品開發的深厚實力，</w:t>
      </w:r>
      <w:r w:rsidR="009B0FDB">
        <w:rPr>
          <w:rFonts w:ascii="標楷體" w:eastAsia="標楷體" w:hAnsi="標楷體" w:cs="Times New Roman" w:hint="eastAsia"/>
          <w:bCs/>
          <w:sz w:val="32"/>
          <w:szCs w:val="32"/>
        </w:rPr>
        <w:t>但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亟需</w:t>
      </w:r>
      <w:r w:rsidR="00622322">
        <w:rPr>
          <w:rFonts w:ascii="標楷體" w:eastAsia="標楷體" w:hAnsi="標楷體" w:cs="Times New Roman" w:hint="eastAsia"/>
          <w:bCs/>
          <w:sz w:val="32"/>
          <w:szCs w:val="32"/>
        </w:rPr>
        <w:t>資金持續</w:t>
      </w:r>
      <w:proofErr w:type="gramStart"/>
      <w:r w:rsidR="00622322">
        <w:rPr>
          <w:rFonts w:ascii="標楷體" w:eastAsia="標楷體" w:hAnsi="標楷體" w:cs="Times New Roman" w:hint="eastAsia"/>
          <w:bCs/>
          <w:sz w:val="32"/>
          <w:szCs w:val="32"/>
        </w:rPr>
        <w:t>挹</w:t>
      </w:r>
      <w:proofErr w:type="gramEnd"/>
      <w:r w:rsidR="00622322">
        <w:rPr>
          <w:rFonts w:ascii="標楷體" w:eastAsia="標楷體" w:hAnsi="標楷體" w:cs="Times New Roman" w:hint="eastAsia"/>
          <w:bCs/>
          <w:sz w:val="32"/>
          <w:szCs w:val="32"/>
        </w:rPr>
        <w:t>注與</w:t>
      </w:r>
      <w:r w:rsidR="003B5850">
        <w:rPr>
          <w:rFonts w:ascii="標楷體" w:eastAsia="標楷體" w:hAnsi="標楷體" w:cs="Times New Roman" w:hint="eastAsia"/>
          <w:bCs/>
          <w:sz w:val="32"/>
          <w:szCs w:val="32"/>
        </w:rPr>
        <w:t>橋接國際市場</w:t>
      </w:r>
      <w:r w:rsidR="00A802E2">
        <w:rPr>
          <w:rFonts w:ascii="標楷體" w:eastAsia="標楷體" w:hAnsi="標楷體" w:cs="Times New Roman" w:hint="eastAsia"/>
          <w:bCs/>
          <w:sz w:val="32"/>
          <w:szCs w:val="32"/>
        </w:rPr>
        <w:t>，以加速</w:t>
      </w:r>
      <w:r w:rsidR="000F76C6">
        <w:rPr>
          <w:rFonts w:ascii="標楷體" w:eastAsia="標楷體" w:hAnsi="標楷體" w:cs="Times New Roman" w:hint="eastAsia"/>
          <w:bCs/>
          <w:sz w:val="32"/>
          <w:szCs w:val="32"/>
        </w:rPr>
        <w:t>其</w:t>
      </w:r>
      <w:r w:rsidR="00A802E2">
        <w:rPr>
          <w:rFonts w:ascii="標楷體" w:eastAsia="標楷體" w:hAnsi="標楷體" w:cs="Times New Roman" w:hint="eastAsia"/>
          <w:bCs/>
          <w:sz w:val="32"/>
          <w:szCs w:val="32"/>
        </w:rPr>
        <w:t>成長並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開拓</w:t>
      </w:r>
      <w:r w:rsidR="00622322">
        <w:rPr>
          <w:rFonts w:ascii="標楷體" w:eastAsia="標楷體" w:hAnsi="標楷體" w:cs="Times New Roman" w:hint="eastAsia"/>
          <w:bCs/>
          <w:sz w:val="32"/>
          <w:szCs w:val="32"/>
        </w:rPr>
        <w:t>全球</w:t>
      </w:r>
      <w:r w:rsidR="00A930D6" w:rsidRPr="00A930D6">
        <w:rPr>
          <w:rFonts w:ascii="標楷體" w:eastAsia="標楷體" w:hAnsi="標楷體" w:cs="Times New Roman" w:hint="eastAsia"/>
          <w:bCs/>
          <w:sz w:val="32"/>
          <w:szCs w:val="32"/>
        </w:rPr>
        <w:t>商機。</w:t>
      </w:r>
      <w:r w:rsidR="006E4F3F">
        <w:rPr>
          <w:rFonts w:ascii="標楷體" w:eastAsia="標楷體" w:hAnsi="標楷體" w:cs="Times New Roman" w:hint="eastAsia"/>
          <w:bCs/>
          <w:sz w:val="32"/>
          <w:szCs w:val="32"/>
        </w:rPr>
        <w:t>有鑒於此，國發會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特別</w:t>
      </w:r>
      <w:r w:rsidR="006E4F3F">
        <w:rPr>
          <w:rFonts w:ascii="標楷體" w:eastAsia="標楷體" w:hAnsi="標楷體" w:cs="Times New Roman" w:hint="eastAsia"/>
          <w:bCs/>
          <w:sz w:val="32"/>
          <w:szCs w:val="32"/>
        </w:rPr>
        <w:t>結合亞洲第1大，全球第2大的台北國際電腦展</w:t>
      </w:r>
      <w:r w:rsidR="005F72A6" w:rsidRPr="005F72A6">
        <w:rPr>
          <w:rFonts w:ascii="標楷體" w:eastAsia="標楷體" w:hAnsi="標楷體" w:cs="Times New Roman" w:hint="eastAsia"/>
          <w:bCs/>
          <w:sz w:val="32"/>
          <w:szCs w:val="32"/>
        </w:rPr>
        <w:t>設置新創企業主題館</w:t>
      </w:r>
      <w:r w:rsidR="006E4F3F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0F76C6" w:rsidRPr="000F76C6">
        <w:rPr>
          <w:rFonts w:ascii="標楷體" w:eastAsia="標楷體" w:hAnsi="標楷體" w:cs="Times New Roman" w:hint="eastAsia"/>
          <w:bCs/>
          <w:sz w:val="32"/>
          <w:szCs w:val="32"/>
        </w:rPr>
        <w:t>提供國</w:t>
      </w:r>
      <w:r w:rsidR="000F76C6" w:rsidRPr="000F76C6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內新創團隊展示創新技術與趨勢產品，</w:t>
      </w:r>
      <w:r w:rsidR="007218A8">
        <w:rPr>
          <w:rFonts w:ascii="標楷體" w:eastAsia="標楷體" w:hAnsi="標楷體" w:cs="Times New Roman" w:hint="eastAsia"/>
          <w:bCs/>
          <w:sz w:val="32"/>
          <w:szCs w:val="32"/>
        </w:rPr>
        <w:t>期能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透過互動</w:t>
      </w:r>
      <w:r w:rsidR="007218A8">
        <w:rPr>
          <w:rFonts w:ascii="標楷體" w:eastAsia="標楷體" w:hAnsi="標楷體" w:cs="Times New Roman" w:hint="eastAsia"/>
          <w:bCs/>
          <w:sz w:val="32"/>
          <w:szCs w:val="32"/>
        </w:rPr>
        <w:t>展</w:t>
      </w:r>
      <w:r w:rsidR="007218A8" w:rsidRPr="007218A8">
        <w:rPr>
          <w:rFonts w:ascii="標楷體" w:eastAsia="標楷體" w:hAnsi="標楷體" w:cs="Times New Roman" w:hint="eastAsia"/>
          <w:bCs/>
          <w:sz w:val="32"/>
          <w:szCs w:val="32"/>
        </w:rPr>
        <w:t>示</w:t>
      </w:r>
      <w:r w:rsidR="007218A8">
        <w:rPr>
          <w:rFonts w:ascii="標楷體" w:eastAsia="標楷體" w:hAnsi="標楷體" w:cs="Times New Roman" w:hint="eastAsia"/>
          <w:bCs/>
          <w:sz w:val="32"/>
          <w:szCs w:val="32"/>
        </w:rPr>
        <w:t>與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現場</w:t>
      </w:r>
      <w:r w:rsidR="007218A8">
        <w:rPr>
          <w:rFonts w:ascii="標楷體" w:eastAsia="標楷體" w:hAnsi="標楷體" w:cs="Times New Roman" w:hint="eastAsia"/>
          <w:bCs/>
          <w:sz w:val="32"/>
          <w:szCs w:val="32"/>
        </w:rPr>
        <w:t>交流，吸引策略合作夥伴、國際買主及</w:t>
      </w:r>
      <w:r w:rsidR="007218A8" w:rsidRPr="007218A8">
        <w:rPr>
          <w:rFonts w:ascii="標楷體" w:eastAsia="標楷體" w:hAnsi="標楷體" w:cs="Times New Roman" w:hint="eastAsia"/>
          <w:bCs/>
          <w:sz w:val="32"/>
          <w:szCs w:val="32"/>
        </w:rPr>
        <w:t>投資人關注</w:t>
      </w:r>
      <w:r w:rsidR="007218A8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並</w:t>
      </w:r>
      <w:r w:rsidR="006833C3" w:rsidRPr="006833C3">
        <w:rPr>
          <w:rFonts w:ascii="標楷體" w:eastAsia="標楷體" w:hAnsi="標楷體" w:cs="Times New Roman" w:hint="eastAsia"/>
          <w:bCs/>
          <w:sz w:val="32"/>
          <w:szCs w:val="32"/>
        </w:rPr>
        <w:t>透過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國內、外媒體宣傳</w:t>
      </w:r>
      <w:r w:rsidR="00A47648">
        <w:rPr>
          <w:rFonts w:ascii="標楷體" w:eastAsia="標楷體" w:hAnsi="標楷體" w:cs="Times New Roman" w:hint="eastAsia"/>
          <w:bCs/>
          <w:sz w:val="32"/>
          <w:szCs w:val="32"/>
        </w:rPr>
        <w:t>與辦理</w:t>
      </w:r>
      <w:r w:rsidR="00A47648" w:rsidRPr="00A47648">
        <w:rPr>
          <w:rFonts w:ascii="標楷體" w:eastAsia="標楷體" w:hAnsi="標楷體" w:cs="Times New Roman" w:hint="eastAsia"/>
          <w:bCs/>
          <w:sz w:val="32"/>
          <w:szCs w:val="32"/>
        </w:rPr>
        <w:t>新創主題論壇</w:t>
      </w:r>
      <w:r w:rsidR="00A47648">
        <w:rPr>
          <w:rFonts w:ascii="標楷體" w:eastAsia="標楷體" w:hAnsi="標楷體" w:cs="Times New Roman" w:hint="eastAsia"/>
          <w:bCs/>
          <w:sz w:val="32"/>
          <w:szCs w:val="32"/>
        </w:rPr>
        <w:t>等方式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，增加新創團隊能見度，</w:t>
      </w:r>
      <w:r w:rsidR="00C91475">
        <w:rPr>
          <w:rFonts w:ascii="標楷體" w:eastAsia="標楷體" w:hAnsi="標楷體" w:cs="Times New Roman" w:hint="eastAsia"/>
          <w:bCs/>
          <w:sz w:val="32"/>
          <w:szCs w:val="32"/>
        </w:rPr>
        <w:t>為</w:t>
      </w:r>
      <w:r w:rsidR="00C91475" w:rsidRPr="00C91475">
        <w:rPr>
          <w:rFonts w:ascii="標楷體" w:eastAsia="標楷體" w:hAnsi="標楷體" w:cs="Times New Roman" w:hint="eastAsia"/>
          <w:bCs/>
          <w:sz w:val="32"/>
          <w:szCs w:val="32"/>
        </w:rPr>
        <w:t>新創團隊</w:t>
      </w:r>
      <w:r w:rsidR="006833C3" w:rsidRPr="006833C3">
        <w:rPr>
          <w:rFonts w:ascii="標楷體" w:eastAsia="標楷體" w:hAnsi="標楷體" w:cs="Times New Roman" w:hint="eastAsia"/>
          <w:bCs/>
          <w:sz w:val="32"/>
          <w:szCs w:val="32"/>
        </w:rPr>
        <w:t>創造</w:t>
      </w:r>
      <w:r w:rsidR="006833C3">
        <w:rPr>
          <w:rFonts w:ascii="標楷體" w:eastAsia="標楷體" w:hAnsi="標楷體" w:cs="Times New Roman" w:hint="eastAsia"/>
          <w:bCs/>
          <w:sz w:val="32"/>
          <w:szCs w:val="32"/>
        </w:rPr>
        <w:t>更多</w:t>
      </w:r>
      <w:r w:rsidR="006833C3" w:rsidRPr="006833C3">
        <w:rPr>
          <w:rFonts w:ascii="標楷體" w:eastAsia="標楷體" w:hAnsi="標楷體" w:cs="Times New Roman" w:hint="eastAsia"/>
          <w:bCs/>
          <w:sz w:val="32"/>
          <w:szCs w:val="32"/>
        </w:rPr>
        <w:t>資源與商機。</w:t>
      </w:r>
    </w:p>
    <w:p w:rsidR="000F77B5" w:rsidRPr="00924859" w:rsidRDefault="000F77B5" w:rsidP="00F8273B">
      <w:pPr>
        <w:spacing w:line="48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924859">
        <w:rPr>
          <w:rFonts w:ascii="標楷體" w:eastAsia="標楷體" w:hAnsi="標楷體" w:cs="Times New Roman" w:hint="eastAsia"/>
          <w:b/>
          <w:bCs/>
          <w:sz w:val="32"/>
          <w:szCs w:val="32"/>
        </w:rPr>
        <w:t>二、</w:t>
      </w:r>
      <w:r w:rsidR="009A7350">
        <w:rPr>
          <w:rFonts w:ascii="標楷體" w:eastAsia="標楷體" w:hAnsi="標楷體" w:cs="Times New Roman" w:hint="eastAsia"/>
          <w:b/>
          <w:bCs/>
          <w:sz w:val="32"/>
          <w:szCs w:val="32"/>
        </w:rPr>
        <w:t>科技引領創新</w:t>
      </w:r>
      <w:r w:rsidR="0029423A">
        <w:rPr>
          <w:rFonts w:ascii="標楷體" w:eastAsia="標楷體" w:hAnsi="標楷體" w:cs="Times New Roman" w:hint="eastAsia"/>
          <w:b/>
          <w:bCs/>
          <w:sz w:val="32"/>
          <w:szCs w:val="32"/>
        </w:rPr>
        <w:t>，</w:t>
      </w:r>
      <w:r w:rsidR="009A7350">
        <w:rPr>
          <w:rFonts w:ascii="標楷體" w:eastAsia="標楷體" w:hAnsi="標楷體" w:cs="Times New Roman" w:hint="eastAsia"/>
          <w:b/>
          <w:bCs/>
          <w:sz w:val="32"/>
          <w:szCs w:val="32"/>
        </w:rPr>
        <w:t>智慧改變</w:t>
      </w:r>
      <w:r w:rsidR="00EA758C" w:rsidRPr="00EA758C">
        <w:rPr>
          <w:rFonts w:ascii="標楷體" w:eastAsia="標楷體" w:hAnsi="標楷體" w:cs="Times New Roman" w:hint="eastAsia"/>
          <w:b/>
          <w:bCs/>
          <w:sz w:val="32"/>
          <w:szCs w:val="32"/>
        </w:rPr>
        <w:t>生活</w:t>
      </w:r>
    </w:p>
    <w:p w:rsidR="00745211" w:rsidRDefault="009F6FE9" w:rsidP="007B385C">
      <w:pPr>
        <w:spacing w:line="480" w:lineRule="exact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本次</w:t>
      </w:r>
      <w:r w:rsidR="00EC75DC">
        <w:rPr>
          <w:rFonts w:ascii="標楷體" w:eastAsia="標楷體" w:hAnsi="標楷體" w:cs="Times New Roman" w:hint="eastAsia"/>
          <w:bCs/>
          <w:sz w:val="32"/>
          <w:szCs w:val="32"/>
        </w:rPr>
        <w:t>參展團隊除</w:t>
      </w:r>
      <w:r w:rsidR="00EC75DC" w:rsidRPr="00EC75DC">
        <w:rPr>
          <w:rFonts w:ascii="標楷體" w:eastAsia="標楷體" w:hAnsi="標楷體" w:cs="Times New Roman" w:hint="eastAsia"/>
          <w:bCs/>
          <w:sz w:val="32"/>
          <w:szCs w:val="32"/>
        </w:rPr>
        <w:t>以</w:t>
      </w:r>
      <w:r w:rsidR="00EC75DC" w:rsidRPr="00EC75DC">
        <w:rPr>
          <w:rFonts w:ascii="標楷體" w:eastAsia="標楷體" w:hAnsi="標楷體" w:cs="Times New Roman"/>
          <w:bCs/>
          <w:sz w:val="32"/>
          <w:szCs w:val="32"/>
        </w:rPr>
        <w:t>ICT</w:t>
      </w:r>
      <w:r w:rsidR="00EC75DC">
        <w:rPr>
          <w:rFonts w:ascii="標楷體" w:eastAsia="標楷體" w:hAnsi="標楷體" w:cs="Times New Roman" w:hint="eastAsia"/>
          <w:bCs/>
          <w:sz w:val="32"/>
          <w:szCs w:val="32"/>
        </w:rPr>
        <w:t>產業、軟硬體整合及</w:t>
      </w:r>
      <w:r w:rsidR="00EC75DC" w:rsidRPr="00EC75DC">
        <w:rPr>
          <w:rFonts w:ascii="標楷體" w:eastAsia="標楷體" w:hAnsi="標楷體" w:cs="Times New Roman" w:hint="eastAsia"/>
          <w:bCs/>
          <w:sz w:val="32"/>
          <w:szCs w:val="32"/>
        </w:rPr>
        <w:t>物聯網應</w:t>
      </w:r>
      <w:r w:rsidR="00EC75DC" w:rsidRPr="00EC75DC">
        <w:rPr>
          <w:rFonts w:ascii="標楷體" w:eastAsia="標楷體" w:hAnsi="標楷體" w:cs="標楷體" w:hint="eastAsia"/>
          <w:bCs/>
          <w:sz w:val="32"/>
          <w:szCs w:val="32"/>
        </w:rPr>
        <w:t>用為</w:t>
      </w:r>
      <w:r w:rsidR="00EC75DC" w:rsidRPr="00EC75DC">
        <w:rPr>
          <w:rFonts w:ascii="標楷體" w:eastAsia="標楷體" w:hAnsi="標楷體" w:cs="Times New Roman" w:hint="eastAsia"/>
          <w:bCs/>
          <w:sz w:val="32"/>
          <w:szCs w:val="32"/>
        </w:rPr>
        <w:t>主</w:t>
      </w:r>
      <w:r w:rsidR="00EC75DC">
        <w:rPr>
          <w:rFonts w:ascii="標楷體" w:eastAsia="標楷體" w:hAnsi="標楷體" w:cs="Times New Roman" w:hint="eastAsia"/>
          <w:bCs/>
          <w:sz w:val="32"/>
          <w:szCs w:val="32"/>
        </w:rPr>
        <w:t>外</w:t>
      </w:r>
      <w:r w:rsidR="001826A9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EC75DC">
        <w:rPr>
          <w:rFonts w:ascii="標楷體" w:eastAsia="標楷體" w:hAnsi="標楷體" w:cs="Times New Roman" w:hint="eastAsia"/>
          <w:bCs/>
          <w:sz w:val="32"/>
          <w:szCs w:val="32"/>
        </w:rPr>
        <w:t>足以</w:t>
      </w:r>
      <w:r w:rsidR="00EC75DC" w:rsidRPr="00EC75DC">
        <w:rPr>
          <w:rFonts w:ascii="標楷體" w:eastAsia="標楷體" w:hAnsi="標楷體" w:cs="Times New Roman" w:hint="eastAsia"/>
          <w:bCs/>
          <w:sz w:val="32"/>
          <w:szCs w:val="32"/>
        </w:rPr>
        <w:t>影響未來</w:t>
      </w:r>
      <w:r w:rsidR="00EC75DC" w:rsidRPr="00EC75DC">
        <w:rPr>
          <w:rFonts w:ascii="標楷體" w:eastAsia="標楷體" w:hAnsi="標楷體" w:cs="標楷體" w:hint="eastAsia"/>
          <w:bCs/>
          <w:sz w:val="32"/>
          <w:szCs w:val="32"/>
        </w:rPr>
        <w:t>生活</w:t>
      </w:r>
      <w:r w:rsidR="00E321F9">
        <w:rPr>
          <w:rFonts w:ascii="標楷體" w:eastAsia="標楷體" w:hAnsi="標楷體" w:cs="標楷體" w:hint="eastAsia"/>
          <w:bCs/>
          <w:sz w:val="32"/>
          <w:szCs w:val="32"/>
        </w:rPr>
        <w:t>的</w:t>
      </w:r>
      <w:r w:rsidR="00E321F9" w:rsidRPr="00E321F9">
        <w:rPr>
          <w:rFonts w:ascii="標楷體" w:eastAsia="標楷體" w:hAnsi="標楷體" w:cs="標楷體" w:hint="eastAsia"/>
          <w:bCs/>
          <w:sz w:val="32"/>
          <w:szCs w:val="32"/>
        </w:rPr>
        <w:t>產品或服務</w:t>
      </w:r>
      <w:r w:rsidR="00EC75DC">
        <w:rPr>
          <w:rFonts w:ascii="標楷體" w:eastAsia="標楷體" w:hAnsi="標楷體" w:cs="標楷體" w:hint="eastAsia"/>
          <w:bCs/>
          <w:sz w:val="32"/>
          <w:szCs w:val="32"/>
        </w:rPr>
        <w:t>亦是重要</w:t>
      </w:r>
      <w:r w:rsidR="00A5307C">
        <w:rPr>
          <w:rFonts w:ascii="標楷體" w:eastAsia="標楷體" w:hAnsi="標楷體" w:cs="標楷體" w:hint="eastAsia"/>
          <w:bCs/>
          <w:sz w:val="32"/>
          <w:szCs w:val="32"/>
        </w:rPr>
        <w:t>徵選</w:t>
      </w:r>
      <w:r w:rsidR="00EC75DC">
        <w:rPr>
          <w:rFonts w:ascii="標楷體" w:eastAsia="標楷體" w:hAnsi="標楷體" w:cs="標楷體" w:hint="eastAsia"/>
          <w:bCs/>
          <w:sz w:val="32"/>
          <w:szCs w:val="32"/>
        </w:rPr>
        <w:t>考量</w:t>
      </w:r>
      <w:r w:rsidR="00EC75DC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proofErr w:type="gramStart"/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本次計有</w:t>
      </w:r>
      <w:proofErr w:type="gramEnd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蓋亞汽車</w:t>
      </w:r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博晶</w:t>
      </w:r>
      <w:proofErr w:type="gramStart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醫</w:t>
      </w:r>
      <w:proofErr w:type="gramEnd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電</w:t>
      </w:r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proofErr w:type="gramStart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億觀生技</w:t>
      </w:r>
      <w:proofErr w:type="gramEnd"/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proofErr w:type="gramStart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奇群科技</w:t>
      </w:r>
      <w:proofErr w:type="gramEnd"/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迪英佳科技</w:t>
      </w:r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民傑資訊</w:t>
      </w:r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proofErr w:type="gramStart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優富樂</w:t>
      </w:r>
      <w:proofErr w:type="gramEnd"/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proofErr w:type="gramStart"/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聯齊科技</w:t>
      </w:r>
      <w:proofErr w:type="gramEnd"/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="007B385C" w:rsidRPr="007B385C">
        <w:rPr>
          <w:rFonts w:ascii="標楷體" w:eastAsia="標楷體" w:hAnsi="標楷體" w:cs="Times New Roman" w:hint="eastAsia"/>
          <w:bCs/>
          <w:sz w:val="32"/>
          <w:szCs w:val="32"/>
        </w:rPr>
        <w:t>帝諾科技</w:t>
      </w:r>
      <w:r w:rsidR="007B385C">
        <w:rPr>
          <w:rFonts w:ascii="標楷體" w:eastAsia="標楷體" w:hAnsi="標楷體" w:cs="Times New Roman" w:hint="eastAsia"/>
          <w:bCs/>
          <w:sz w:val="32"/>
          <w:szCs w:val="32"/>
        </w:rPr>
        <w:t>等9支團隊參展，</w:t>
      </w:r>
      <w:r w:rsidR="005525AD">
        <w:rPr>
          <w:rFonts w:ascii="標楷體" w:eastAsia="標楷體" w:hAnsi="標楷體" w:cs="Times New Roman" w:hint="eastAsia"/>
          <w:bCs/>
          <w:sz w:val="32"/>
          <w:szCs w:val="32"/>
        </w:rPr>
        <w:t>其中</w:t>
      </w:r>
      <w:r w:rsidR="008E47A4" w:rsidRPr="008E47A4">
        <w:rPr>
          <w:rFonts w:ascii="標楷體" w:eastAsia="標楷體" w:hAnsi="標楷體" w:cs="Times New Roman" w:hint="eastAsia"/>
          <w:bCs/>
          <w:sz w:val="32"/>
          <w:szCs w:val="32"/>
        </w:rPr>
        <w:t>蓋亞汽車將推出全球首見的電動車輛無線充電技術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，以前輪定位系統，提供</w:t>
      </w:r>
      <w:r w:rsidR="005A32F4">
        <w:rPr>
          <w:rFonts w:ascii="標楷體" w:eastAsia="標楷體" w:hAnsi="標楷體" w:cs="Times New Roman" w:hint="eastAsia"/>
          <w:bCs/>
          <w:sz w:val="32"/>
          <w:szCs w:val="32"/>
        </w:rPr>
        <w:t>更精</w:t>
      </w:r>
      <w:proofErr w:type="gramStart"/>
      <w:r w:rsidR="005A32F4">
        <w:rPr>
          <w:rFonts w:ascii="標楷體" w:eastAsia="標楷體" w:hAnsi="標楷體" w:cs="Times New Roman" w:hint="eastAsia"/>
          <w:bCs/>
          <w:sz w:val="32"/>
          <w:szCs w:val="32"/>
        </w:rPr>
        <w:t>準</w:t>
      </w:r>
      <w:proofErr w:type="gramEnd"/>
      <w:r w:rsidR="005A32F4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8E47A4" w:rsidRPr="008E47A4">
        <w:rPr>
          <w:rFonts w:ascii="標楷體" w:eastAsia="標楷體" w:hAnsi="標楷體" w:cs="Times New Roman" w:hint="eastAsia"/>
          <w:bCs/>
          <w:sz w:val="32"/>
          <w:szCs w:val="32"/>
        </w:rPr>
        <w:t>效率更高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的充電方式，另有博晶</w:t>
      </w:r>
      <w:proofErr w:type="gramStart"/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醫</w:t>
      </w:r>
      <w:proofErr w:type="gramEnd"/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電的</w:t>
      </w:r>
      <w:r w:rsidR="005525AD">
        <w:rPr>
          <w:rFonts w:ascii="標楷體" w:eastAsia="標楷體" w:hAnsi="標楷體" w:cs="Times New Roman" w:hint="eastAsia"/>
          <w:bCs/>
          <w:sz w:val="32"/>
          <w:szCs w:val="32"/>
        </w:rPr>
        <w:t>運動員體力油量表</w:t>
      </w:r>
      <w:proofErr w:type="spellStart"/>
      <w:r w:rsidR="005525AD">
        <w:rPr>
          <w:rFonts w:ascii="標楷體" w:eastAsia="標楷體" w:hAnsi="標楷體" w:cs="Times New Roman" w:hint="eastAsia"/>
          <w:bCs/>
          <w:sz w:val="32"/>
          <w:szCs w:val="32"/>
        </w:rPr>
        <w:t>GoMore</w:t>
      </w:r>
      <w:proofErr w:type="spellEnd"/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proofErr w:type="gramStart"/>
      <w:r w:rsidR="005525AD">
        <w:rPr>
          <w:rFonts w:ascii="標楷體" w:eastAsia="標楷體" w:hAnsi="標楷體" w:cs="Times New Roman" w:hint="eastAsia"/>
          <w:bCs/>
          <w:sz w:val="32"/>
          <w:szCs w:val="32"/>
        </w:rPr>
        <w:t>億觀生技</w:t>
      </w:r>
      <w:proofErr w:type="gramEnd"/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的行動</w:t>
      </w:r>
      <w:r w:rsidR="007413C1" w:rsidRPr="007413C1">
        <w:rPr>
          <w:rFonts w:ascii="標楷體" w:eastAsia="標楷體" w:hAnsi="標楷體" w:cs="Times New Roman" w:hint="eastAsia"/>
          <w:bCs/>
          <w:sz w:val="32"/>
          <w:szCs w:val="32"/>
        </w:rPr>
        <w:t>高品質生物顯微鏡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="00FE30FA">
        <w:rPr>
          <w:rFonts w:ascii="標楷體" w:eastAsia="標楷體" w:hAnsi="標楷體" w:cs="Times New Roman" w:hint="eastAsia"/>
          <w:bCs/>
          <w:sz w:val="32"/>
          <w:szCs w:val="32"/>
        </w:rPr>
        <w:t>其他優秀新創團隊</w:t>
      </w:r>
      <w:proofErr w:type="gramStart"/>
      <w:r w:rsidR="00964CCB" w:rsidRPr="00964CCB">
        <w:rPr>
          <w:rFonts w:ascii="標楷體" w:eastAsia="標楷體" w:hAnsi="標楷體" w:cs="Times New Roman" w:hint="eastAsia"/>
          <w:bCs/>
          <w:sz w:val="32"/>
          <w:szCs w:val="32"/>
        </w:rPr>
        <w:t>最夯的</w:t>
      </w:r>
      <w:proofErr w:type="gramEnd"/>
      <w:r w:rsidR="00964CCB" w:rsidRPr="00964CCB">
        <w:rPr>
          <w:rFonts w:ascii="標楷體" w:eastAsia="標楷體" w:hAnsi="標楷體" w:cs="Times New Roman" w:hint="eastAsia"/>
          <w:bCs/>
          <w:sz w:val="32"/>
          <w:szCs w:val="32"/>
        </w:rPr>
        <w:t>智慧</w:t>
      </w:r>
      <w:r w:rsidR="00BB2BE8">
        <w:rPr>
          <w:rFonts w:ascii="標楷體" w:eastAsia="標楷體" w:hAnsi="標楷體" w:cs="Times New Roman" w:hint="eastAsia"/>
          <w:bCs/>
          <w:sz w:val="32"/>
          <w:szCs w:val="32"/>
        </w:rPr>
        <w:t>科技</w:t>
      </w:r>
      <w:r w:rsidR="00964CCB" w:rsidRPr="00964CCB">
        <w:rPr>
          <w:rFonts w:ascii="標楷體" w:eastAsia="標楷體" w:hAnsi="標楷體" w:cs="Times New Roman" w:hint="eastAsia"/>
          <w:bCs/>
          <w:sz w:val="32"/>
          <w:szCs w:val="32"/>
        </w:rPr>
        <w:t>應用</w:t>
      </w:r>
      <w:r w:rsidR="008E47A4">
        <w:rPr>
          <w:rFonts w:ascii="標楷體" w:eastAsia="標楷體" w:hAnsi="標楷體" w:cs="Times New Roman" w:hint="eastAsia"/>
          <w:bCs/>
          <w:sz w:val="32"/>
          <w:szCs w:val="32"/>
        </w:rPr>
        <w:t>產品</w:t>
      </w:r>
      <w:r w:rsidR="00964CCB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035960">
        <w:rPr>
          <w:rFonts w:ascii="標楷體" w:eastAsia="標楷體" w:hAnsi="標楷體" w:cs="Times New Roman" w:hint="eastAsia"/>
          <w:bCs/>
          <w:sz w:val="32"/>
          <w:szCs w:val="32"/>
        </w:rPr>
        <w:t>盡情展現最新技術與無窮創意</w:t>
      </w:r>
      <w:r w:rsidR="00FC09D9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FE30FA">
        <w:rPr>
          <w:rFonts w:ascii="標楷體" w:eastAsia="標楷體" w:hAnsi="標楷體" w:cs="Times New Roman" w:hint="eastAsia"/>
          <w:bCs/>
          <w:sz w:val="32"/>
          <w:szCs w:val="32"/>
        </w:rPr>
        <w:t>精彩可期。</w:t>
      </w:r>
    </w:p>
    <w:p w:rsidR="000C135D" w:rsidRDefault="000C135D" w:rsidP="000C135D">
      <w:pPr>
        <w:spacing w:line="48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C135D">
        <w:rPr>
          <w:rFonts w:ascii="標楷體" w:eastAsia="標楷體" w:hAnsi="標楷體" w:cs="Times New Roman" w:hint="eastAsia"/>
          <w:b/>
          <w:bCs/>
          <w:sz w:val="32"/>
          <w:szCs w:val="32"/>
        </w:rPr>
        <w:t>三、跨越時空界限，孕育無</w:t>
      </w:r>
      <w:r w:rsidR="00AA097D">
        <w:rPr>
          <w:rFonts w:ascii="標楷體" w:eastAsia="標楷體" w:hAnsi="標楷體" w:cs="Times New Roman" w:hint="eastAsia"/>
          <w:b/>
          <w:bCs/>
          <w:sz w:val="32"/>
          <w:szCs w:val="32"/>
        </w:rPr>
        <w:t>限</w:t>
      </w:r>
      <w:r w:rsidRPr="000C135D">
        <w:rPr>
          <w:rFonts w:ascii="標楷體" w:eastAsia="標楷體" w:hAnsi="標楷體" w:cs="Times New Roman" w:hint="eastAsia"/>
          <w:b/>
          <w:bCs/>
          <w:sz w:val="32"/>
          <w:szCs w:val="32"/>
        </w:rPr>
        <w:t>創意</w:t>
      </w:r>
    </w:p>
    <w:p w:rsidR="000C135D" w:rsidRPr="000C135D" w:rsidRDefault="000C135D" w:rsidP="000C135D">
      <w:pPr>
        <w:spacing w:line="480" w:lineRule="exact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0C135D">
        <w:rPr>
          <w:rFonts w:ascii="標楷體" w:eastAsia="標楷體" w:hAnsi="標楷體" w:cs="Times New Roman" w:hint="eastAsia"/>
          <w:bCs/>
          <w:sz w:val="32"/>
          <w:szCs w:val="32"/>
        </w:rPr>
        <w:t>本次新創企業主題館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將取材英國巨石陣(Stonehenge)的圖像，以</w:t>
      </w:r>
      <w:r w:rsidR="00E5068C">
        <w:rPr>
          <w:rFonts w:ascii="標楷體" w:eastAsia="標楷體" w:hAnsi="標楷體" w:cs="Times New Roman" w:hint="eastAsia"/>
          <w:bCs/>
          <w:sz w:val="32"/>
          <w:szCs w:val="32"/>
        </w:rPr>
        <w:t>巨石</w:t>
      </w:r>
      <w:r w:rsidR="00035960">
        <w:rPr>
          <w:rFonts w:ascii="標楷體" w:eastAsia="標楷體" w:hAnsi="標楷體" w:cs="Times New Roman" w:hint="eastAsia"/>
          <w:bCs/>
          <w:sz w:val="32"/>
          <w:szCs w:val="32"/>
        </w:rPr>
        <w:t>、生命樹及</w:t>
      </w:r>
      <w:r w:rsidR="00035960" w:rsidRPr="00035960">
        <w:rPr>
          <w:rFonts w:ascii="標楷體" w:eastAsia="標楷體" w:hAnsi="標楷體" w:cs="Times New Roman" w:hint="eastAsia"/>
          <w:bCs/>
          <w:sz w:val="32"/>
          <w:szCs w:val="32"/>
        </w:rPr>
        <w:t>方舟為意象</w:t>
      </w:r>
      <w:r w:rsidR="00035960">
        <w:rPr>
          <w:rFonts w:ascii="標楷體" w:eastAsia="標楷體" w:hAnsi="標楷體" w:cs="Times New Roman" w:hint="eastAsia"/>
          <w:bCs/>
          <w:sz w:val="32"/>
          <w:szCs w:val="32"/>
        </w:rPr>
        <w:t>，呈現古老智慧與現代科技的結合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，同時傳達每一次的創新都是連結過去、影響現在、預見未來</w:t>
      </w:r>
      <w:r w:rsidR="00035960">
        <w:rPr>
          <w:rFonts w:ascii="標楷體" w:eastAsia="標楷體" w:hAnsi="標楷體" w:cs="Times New Roman" w:hint="eastAsia"/>
          <w:bCs/>
          <w:sz w:val="32"/>
          <w:szCs w:val="32"/>
        </w:rPr>
        <w:t>，並為人類帶來美好新生活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的核心價值。</w:t>
      </w:r>
      <w:bookmarkEnd w:id="0"/>
    </w:p>
    <w:sectPr w:rsidR="000C135D" w:rsidRPr="000C135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21" w:rsidRDefault="00767721" w:rsidP="00AD17CF">
      <w:r>
        <w:separator/>
      </w:r>
    </w:p>
  </w:endnote>
  <w:endnote w:type="continuationSeparator" w:id="0">
    <w:p w:rsidR="00767721" w:rsidRDefault="0076772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00387"/>
      <w:docPartObj>
        <w:docPartGallery w:val="Page Numbers (Bottom of Page)"/>
        <w:docPartUnique/>
      </w:docPartObj>
    </w:sdtPr>
    <w:sdtEndPr/>
    <w:sdtContent>
      <w:p w:rsidR="000A7B1B" w:rsidRDefault="000A7B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FB" w:rsidRPr="004343FB">
          <w:rPr>
            <w:noProof/>
            <w:lang w:val="zh-TW"/>
          </w:rPr>
          <w:t>1</w:t>
        </w:r>
        <w:r>
          <w:fldChar w:fldCharType="end"/>
        </w:r>
      </w:p>
    </w:sdtContent>
  </w:sdt>
  <w:p w:rsidR="000A7B1B" w:rsidRDefault="000A7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21" w:rsidRDefault="00767721" w:rsidP="00AD17CF">
      <w:r>
        <w:separator/>
      </w:r>
    </w:p>
  </w:footnote>
  <w:footnote w:type="continuationSeparator" w:id="0">
    <w:p w:rsidR="00767721" w:rsidRDefault="0076772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458"/>
    <w:multiLevelType w:val="hybridMultilevel"/>
    <w:tmpl w:val="8D64AE9A"/>
    <w:lvl w:ilvl="0" w:tplc="6B8EA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2041E"/>
    <w:multiLevelType w:val="hybridMultilevel"/>
    <w:tmpl w:val="63BE0B04"/>
    <w:lvl w:ilvl="0" w:tplc="9A00931E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7FD0"/>
    <w:rsid w:val="000176EA"/>
    <w:rsid w:val="00023FCF"/>
    <w:rsid w:val="00030CF6"/>
    <w:rsid w:val="0003218A"/>
    <w:rsid w:val="00035960"/>
    <w:rsid w:val="00037811"/>
    <w:rsid w:val="00040B9F"/>
    <w:rsid w:val="00042914"/>
    <w:rsid w:val="000432AB"/>
    <w:rsid w:val="00045640"/>
    <w:rsid w:val="00046415"/>
    <w:rsid w:val="0005121B"/>
    <w:rsid w:val="00051F4F"/>
    <w:rsid w:val="00052A7B"/>
    <w:rsid w:val="000637ED"/>
    <w:rsid w:val="00064F3D"/>
    <w:rsid w:val="00065168"/>
    <w:rsid w:val="00066E8C"/>
    <w:rsid w:val="000701C4"/>
    <w:rsid w:val="00074B45"/>
    <w:rsid w:val="000A7B1B"/>
    <w:rsid w:val="000B6720"/>
    <w:rsid w:val="000B6966"/>
    <w:rsid w:val="000C135D"/>
    <w:rsid w:val="000D5A70"/>
    <w:rsid w:val="000D5E5A"/>
    <w:rsid w:val="000E41B3"/>
    <w:rsid w:val="000E4247"/>
    <w:rsid w:val="000E5571"/>
    <w:rsid w:val="000F4C37"/>
    <w:rsid w:val="000F76C6"/>
    <w:rsid w:val="000F77B5"/>
    <w:rsid w:val="00103778"/>
    <w:rsid w:val="00111D41"/>
    <w:rsid w:val="00116FA1"/>
    <w:rsid w:val="00121516"/>
    <w:rsid w:val="0012574D"/>
    <w:rsid w:val="001321A7"/>
    <w:rsid w:val="0014227D"/>
    <w:rsid w:val="00144477"/>
    <w:rsid w:val="0014567E"/>
    <w:rsid w:val="00160569"/>
    <w:rsid w:val="00163D54"/>
    <w:rsid w:val="0016555C"/>
    <w:rsid w:val="00177C31"/>
    <w:rsid w:val="0018067D"/>
    <w:rsid w:val="00181541"/>
    <w:rsid w:val="001826A9"/>
    <w:rsid w:val="00184F26"/>
    <w:rsid w:val="00190BEC"/>
    <w:rsid w:val="00191163"/>
    <w:rsid w:val="001922B4"/>
    <w:rsid w:val="00195C8E"/>
    <w:rsid w:val="00195E57"/>
    <w:rsid w:val="001B48B1"/>
    <w:rsid w:val="001C5EEA"/>
    <w:rsid w:val="001D1C06"/>
    <w:rsid w:val="001D6EE6"/>
    <w:rsid w:val="001E246C"/>
    <w:rsid w:val="001E3979"/>
    <w:rsid w:val="001E6D7E"/>
    <w:rsid w:val="001F098D"/>
    <w:rsid w:val="001F0FCA"/>
    <w:rsid w:val="001F34BC"/>
    <w:rsid w:val="001F3ECA"/>
    <w:rsid w:val="001F721A"/>
    <w:rsid w:val="00202E81"/>
    <w:rsid w:val="0022529F"/>
    <w:rsid w:val="00230B7F"/>
    <w:rsid w:val="002371CD"/>
    <w:rsid w:val="00237B7B"/>
    <w:rsid w:val="002462D7"/>
    <w:rsid w:val="00252CD4"/>
    <w:rsid w:val="002542CA"/>
    <w:rsid w:val="00272761"/>
    <w:rsid w:val="00283C8D"/>
    <w:rsid w:val="0029423A"/>
    <w:rsid w:val="00294828"/>
    <w:rsid w:val="00295399"/>
    <w:rsid w:val="002965D0"/>
    <w:rsid w:val="002A1BE6"/>
    <w:rsid w:val="002A5038"/>
    <w:rsid w:val="002A7497"/>
    <w:rsid w:val="002A7D81"/>
    <w:rsid w:val="002B3F16"/>
    <w:rsid w:val="002B577F"/>
    <w:rsid w:val="002D282E"/>
    <w:rsid w:val="002D29AA"/>
    <w:rsid w:val="002D33CE"/>
    <w:rsid w:val="002D48B7"/>
    <w:rsid w:val="002D78DF"/>
    <w:rsid w:val="002E0341"/>
    <w:rsid w:val="002E07FC"/>
    <w:rsid w:val="002E3F43"/>
    <w:rsid w:val="002E4DDD"/>
    <w:rsid w:val="002F70A5"/>
    <w:rsid w:val="002F71E7"/>
    <w:rsid w:val="003003EE"/>
    <w:rsid w:val="0030110D"/>
    <w:rsid w:val="003012B5"/>
    <w:rsid w:val="003069E4"/>
    <w:rsid w:val="003126A5"/>
    <w:rsid w:val="00322A71"/>
    <w:rsid w:val="00323D32"/>
    <w:rsid w:val="003241E1"/>
    <w:rsid w:val="0032436A"/>
    <w:rsid w:val="00343352"/>
    <w:rsid w:val="00345F48"/>
    <w:rsid w:val="0035598A"/>
    <w:rsid w:val="003561FA"/>
    <w:rsid w:val="00360C98"/>
    <w:rsid w:val="003632E7"/>
    <w:rsid w:val="00363C54"/>
    <w:rsid w:val="0036709D"/>
    <w:rsid w:val="0037262F"/>
    <w:rsid w:val="00373E9B"/>
    <w:rsid w:val="0038134C"/>
    <w:rsid w:val="00381811"/>
    <w:rsid w:val="00384604"/>
    <w:rsid w:val="003848D4"/>
    <w:rsid w:val="003B3452"/>
    <w:rsid w:val="003B5850"/>
    <w:rsid w:val="003B67FC"/>
    <w:rsid w:val="003B7199"/>
    <w:rsid w:val="003C0567"/>
    <w:rsid w:val="003C3981"/>
    <w:rsid w:val="003D6028"/>
    <w:rsid w:val="003E77DD"/>
    <w:rsid w:val="003F0AC7"/>
    <w:rsid w:val="003F3254"/>
    <w:rsid w:val="003F380E"/>
    <w:rsid w:val="0040294F"/>
    <w:rsid w:val="00402DDF"/>
    <w:rsid w:val="00406B7E"/>
    <w:rsid w:val="00411121"/>
    <w:rsid w:val="00417322"/>
    <w:rsid w:val="00430230"/>
    <w:rsid w:val="00430F59"/>
    <w:rsid w:val="004343FB"/>
    <w:rsid w:val="004359C0"/>
    <w:rsid w:val="00443516"/>
    <w:rsid w:val="004443CA"/>
    <w:rsid w:val="00453F10"/>
    <w:rsid w:val="004547B8"/>
    <w:rsid w:val="00454B3B"/>
    <w:rsid w:val="004563C9"/>
    <w:rsid w:val="00470A80"/>
    <w:rsid w:val="0048006C"/>
    <w:rsid w:val="0048761C"/>
    <w:rsid w:val="004927F4"/>
    <w:rsid w:val="00496EB8"/>
    <w:rsid w:val="004A23CA"/>
    <w:rsid w:val="004E0457"/>
    <w:rsid w:val="004E3709"/>
    <w:rsid w:val="004E49B7"/>
    <w:rsid w:val="004E62C1"/>
    <w:rsid w:val="004F1362"/>
    <w:rsid w:val="00515CE7"/>
    <w:rsid w:val="00515E4B"/>
    <w:rsid w:val="005237CB"/>
    <w:rsid w:val="00524A1F"/>
    <w:rsid w:val="00526B77"/>
    <w:rsid w:val="005330E1"/>
    <w:rsid w:val="005525AD"/>
    <w:rsid w:val="00571CCC"/>
    <w:rsid w:val="00590344"/>
    <w:rsid w:val="00595E2A"/>
    <w:rsid w:val="00595EA1"/>
    <w:rsid w:val="00596250"/>
    <w:rsid w:val="005A32F4"/>
    <w:rsid w:val="005A4A9F"/>
    <w:rsid w:val="005B0DD0"/>
    <w:rsid w:val="005B1E98"/>
    <w:rsid w:val="005C6813"/>
    <w:rsid w:val="005F0AAE"/>
    <w:rsid w:val="005F2691"/>
    <w:rsid w:val="005F2C58"/>
    <w:rsid w:val="005F4F82"/>
    <w:rsid w:val="005F6399"/>
    <w:rsid w:val="005F72A6"/>
    <w:rsid w:val="00601AA3"/>
    <w:rsid w:val="0060208E"/>
    <w:rsid w:val="00605A15"/>
    <w:rsid w:val="00610B8B"/>
    <w:rsid w:val="00622322"/>
    <w:rsid w:val="006239C9"/>
    <w:rsid w:val="00631473"/>
    <w:rsid w:val="00640C50"/>
    <w:rsid w:val="00640CA3"/>
    <w:rsid w:val="00660713"/>
    <w:rsid w:val="00662753"/>
    <w:rsid w:val="006635BB"/>
    <w:rsid w:val="0067568C"/>
    <w:rsid w:val="0067614B"/>
    <w:rsid w:val="006833C3"/>
    <w:rsid w:val="00685756"/>
    <w:rsid w:val="00685E12"/>
    <w:rsid w:val="006A7772"/>
    <w:rsid w:val="006B58BE"/>
    <w:rsid w:val="006D3C8B"/>
    <w:rsid w:val="006E0309"/>
    <w:rsid w:val="006E4F3F"/>
    <w:rsid w:val="006F0D12"/>
    <w:rsid w:val="006F37E5"/>
    <w:rsid w:val="006F55E9"/>
    <w:rsid w:val="00702D06"/>
    <w:rsid w:val="007218A8"/>
    <w:rsid w:val="007249A8"/>
    <w:rsid w:val="007347A8"/>
    <w:rsid w:val="00740FC1"/>
    <w:rsid w:val="007413C1"/>
    <w:rsid w:val="00745211"/>
    <w:rsid w:val="00747BFE"/>
    <w:rsid w:val="00752464"/>
    <w:rsid w:val="0076150C"/>
    <w:rsid w:val="00767721"/>
    <w:rsid w:val="007706D9"/>
    <w:rsid w:val="007744B6"/>
    <w:rsid w:val="007773BD"/>
    <w:rsid w:val="00781D39"/>
    <w:rsid w:val="00782720"/>
    <w:rsid w:val="00791B4D"/>
    <w:rsid w:val="00794C45"/>
    <w:rsid w:val="00796313"/>
    <w:rsid w:val="007A2AC1"/>
    <w:rsid w:val="007A5CDD"/>
    <w:rsid w:val="007B0552"/>
    <w:rsid w:val="007B0594"/>
    <w:rsid w:val="007B1334"/>
    <w:rsid w:val="007B385C"/>
    <w:rsid w:val="007C1866"/>
    <w:rsid w:val="007C5984"/>
    <w:rsid w:val="007C70FA"/>
    <w:rsid w:val="007D3472"/>
    <w:rsid w:val="007D678B"/>
    <w:rsid w:val="007E3457"/>
    <w:rsid w:val="007F06BB"/>
    <w:rsid w:val="007F3955"/>
    <w:rsid w:val="0080613C"/>
    <w:rsid w:val="00806672"/>
    <w:rsid w:val="008136E8"/>
    <w:rsid w:val="00823818"/>
    <w:rsid w:val="00823E9C"/>
    <w:rsid w:val="0082484E"/>
    <w:rsid w:val="0082575D"/>
    <w:rsid w:val="00826C9D"/>
    <w:rsid w:val="008315FA"/>
    <w:rsid w:val="00836EB2"/>
    <w:rsid w:val="008541EE"/>
    <w:rsid w:val="008564DE"/>
    <w:rsid w:val="00865949"/>
    <w:rsid w:val="0086754E"/>
    <w:rsid w:val="00885401"/>
    <w:rsid w:val="00892206"/>
    <w:rsid w:val="008A07B7"/>
    <w:rsid w:val="008C3381"/>
    <w:rsid w:val="008C3A72"/>
    <w:rsid w:val="008D5DAC"/>
    <w:rsid w:val="008E33F4"/>
    <w:rsid w:val="008E47A4"/>
    <w:rsid w:val="009039D9"/>
    <w:rsid w:val="00924246"/>
    <w:rsid w:val="00924859"/>
    <w:rsid w:val="00927EC9"/>
    <w:rsid w:val="0093211C"/>
    <w:rsid w:val="00936E17"/>
    <w:rsid w:val="009417F8"/>
    <w:rsid w:val="00942BC5"/>
    <w:rsid w:val="00950165"/>
    <w:rsid w:val="00954A13"/>
    <w:rsid w:val="00957E4A"/>
    <w:rsid w:val="00960DBF"/>
    <w:rsid w:val="00961F9A"/>
    <w:rsid w:val="00962BDE"/>
    <w:rsid w:val="0096353A"/>
    <w:rsid w:val="00964CCB"/>
    <w:rsid w:val="00966ABB"/>
    <w:rsid w:val="00987035"/>
    <w:rsid w:val="00995CCC"/>
    <w:rsid w:val="009A710E"/>
    <w:rsid w:val="009A7350"/>
    <w:rsid w:val="009B07B1"/>
    <w:rsid w:val="009B0FDB"/>
    <w:rsid w:val="009B1528"/>
    <w:rsid w:val="009C5B2F"/>
    <w:rsid w:val="009D554E"/>
    <w:rsid w:val="009E3414"/>
    <w:rsid w:val="009F28EF"/>
    <w:rsid w:val="009F6FE9"/>
    <w:rsid w:val="00A014E9"/>
    <w:rsid w:val="00A0251A"/>
    <w:rsid w:val="00A11F14"/>
    <w:rsid w:val="00A13CC0"/>
    <w:rsid w:val="00A159F4"/>
    <w:rsid w:val="00A15A7C"/>
    <w:rsid w:val="00A214ED"/>
    <w:rsid w:val="00A25ED9"/>
    <w:rsid w:val="00A32DFC"/>
    <w:rsid w:val="00A33DE2"/>
    <w:rsid w:val="00A34E6E"/>
    <w:rsid w:val="00A36520"/>
    <w:rsid w:val="00A3734B"/>
    <w:rsid w:val="00A47648"/>
    <w:rsid w:val="00A505C7"/>
    <w:rsid w:val="00A506AF"/>
    <w:rsid w:val="00A50B3F"/>
    <w:rsid w:val="00A5307C"/>
    <w:rsid w:val="00A7627A"/>
    <w:rsid w:val="00A802E2"/>
    <w:rsid w:val="00A83401"/>
    <w:rsid w:val="00A930D6"/>
    <w:rsid w:val="00AA0716"/>
    <w:rsid w:val="00AA097D"/>
    <w:rsid w:val="00AA32A9"/>
    <w:rsid w:val="00AA5C99"/>
    <w:rsid w:val="00AA7C6D"/>
    <w:rsid w:val="00AB69E5"/>
    <w:rsid w:val="00AC15C8"/>
    <w:rsid w:val="00AD17CF"/>
    <w:rsid w:val="00AD255C"/>
    <w:rsid w:val="00AE025F"/>
    <w:rsid w:val="00AE402E"/>
    <w:rsid w:val="00AF0F3F"/>
    <w:rsid w:val="00AF5B98"/>
    <w:rsid w:val="00B13BEC"/>
    <w:rsid w:val="00B220FB"/>
    <w:rsid w:val="00B32348"/>
    <w:rsid w:val="00B53A18"/>
    <w:rsid w:val="00B70FF0"/>
    <w:rsid w:val="00B802A5"/>
    <w:rsid w:val="00B8671B"/>
    <w:rsid w:val="00B87946"/>
    <w:rsid w:val="00B95863"/>
    <w:rsid w:val="00BB29EE"/>
    <w:rsid w:val="00BB2BE8"/>
    <w:rsid w:val="00BB7E99"/>
    <w:rsid w:val="00BB7FBE"/>
    <w:rsid w:val="00BC1E46"/>
    <w:rsid w:val="00BD2F49"/>
    <w:rsid w:val="00BD5FB2"/>
    <w:rsid w:val="00BE1C70"/>
    <w:rsid w:val="00BF3F39"/>
    <w:rsid w:val="00BF7729"/>
    <w:rsid w:val="00C06393"/>
    <w:rsid w:val="00C07A09"/>
    <w:rsid w:val="00C07DB5"/>
    <w:rsid w:val="00C15F76"/>
    <w:rsid w:val="00C22739"/>
    <w:rsid w:val="00C2620C"/>
    <w:rsid w:val="00C26C29"/>
    <w:rsid w:val="00C45C88"/>
    <w:rsid w:val="00C463D7"/>
    <w:rsid w:val="00C506B7"/>
    <w:rsid w:val="00C5774F"/>
    <w:rsid w:val="00C679DE"/>
    <w:rsid w:val="00C701D1"/>
    <w:rsid w:val="00C76285"/>
    <w:rsid w:val="00C76CF9"/>
    <w:rsid w:val="00C80F6F"/>
    <w:rsid w:val="00C81D8C"/>
    <w:rsid w:val="00C861E8"/>
    <w:rsid w:val="00C87825"/>
    <w:rsid w:val="00C900B3"/>
    <w:rsid w:val="00C91475"/>
    <w:rsid w:val="00C94C41"/>
    <w:rsid w:val="00C95B11"/>
    <w:rsid w:val="00CA5D72"/>
    <w:rsid w:val="00CB3E40"/>
    <w:rsid w:val="00CC4DEF"/>
    <w:rsid w:val="00CD1ACA"/>
    <w:rsid w:val="00CD24EF"/>
    <w:rsid w:val="00CD2630"/>
    <w:rsid w:val="00CE153F"/>
    <w:rsid w:val="00CE2CC9"/>
    <w:rsid w:val="00CF037C"/>
    <w:rsid w:val="00CF6B62"/>
    <w:rsid w:val="00D01BB8"/>
    <w:rsid w:val="00D07B5A"/>
    <w:rsid w:val="00D10ED3"/>
    <w:rsid w:val="00D13674"/>
    <w:rsid w:val="00D15214"/>
    <w:rsid w:val="00D16D9B"/>
    <w:rsid w:val="00D17400"/>
    <w:rsid w:val="00D247E2"/>
    <w:rsid w:val="00D25E69"/>
    <w:rsid w:val="00D26550"/>
    <w:rsid w:val="00D31F15"/>
    <w:rsid w:val="00D35C9E"/>
    <w:rsid w:val="00D3711E"/>
    <w:rsid w:val="00D415BF"/>
    <w:rsid w:val="00D65EC8"/>
    <w:rsid w:val="00D675AB"/>
    <w:rsid w:val="00D73D85"/>
    <w:rsid w:val="00D92E08"/>
    <w:rsid w:val="00D959BD"/>
    <w:rsid w:val="00DA5752"/>
    <w:rsid w:val="00DA62D1"/>
    <w:rsid w:val="00DA6AE0"/>
    <w:rsid w:val="00DB3D31"/>
    <w:rsid w:val="00DB4B65"/>
    <w:rsid w:val="00DB6BF9"/>
    <w:rsid w:val="00DC5AA5"/>
    <w:rsid w:val="00DD1896"/>
    <w:rsid w:val="00DD19E8"/>
    <w:rsid w:val="00DD2A00"/>
    <w:rsid w:val="00DE103F"/>
    <w:rsid w:val="00DE4E34"/>
    <w:rsid w:val="00DF2622"/>
    <w:rsid w:val="00DF3B14"/>
    <w:rsid w:val="00DF3E88"/>
    <w:rsid w:val="00DF57FF"/>
    <w:rsid w:val="00E00BA3"/>
    <w:rsid w:val="00E05C68"/>
    <w:rsid w:val="00E102BF"/>
    <w:rsid w:val="00E11025"/>
    <w:rsid w:val="00E1285F"/>
    <w:rsid w:val="00E25047"/>
    <w:rsid w:val="00E30EA2"/>
    <w:rsid w:val="00E321F9"/>
    <w:rsid w:val="00E36F93"/>
    <w:rsid w:val="00E4212B"/>
    <w:rsid w:val="00E422B8"/>
    <w:rsid w:val="00E43EA3"/>
    <w:rsid w:val="00E463F6"/>
    <w:rsid w:val="00E46DFD"/>
    <w:rsid w:val="00E5068C"/>
    <w:rsid w:val="00E6093D"/>
    <w:rsid w:val="00E60EA5"/>
    <w:rsid w:val="00E61336"/>
    <w:rsid w:val="00E64808"/>
    <w:rsid w:val="00E72FB5"/>
    <w:rsid w:val="00E75AA4"/>
    <w:rsid w:val="00E847BE"/>
    <w:rsid w:val="00E904AA"/>
    <w:rsid w:val="00E94371"/>
    <w:rsid w:val="00E95774"/>
    <w:rsid w:val="00E9626B"/>
    <w:rsid w:val="00EA0005"/>
    <w:rsid w:val="00EA758C"/>
    <w:rsid w:val="00EB22F3"/>
    <w:rsid w:val="00EC3D93"/>
    <w:rsid w:val="00EC75DC"/>
    <w:rsid w:val="00ED0B06"/>
    <w:rsid w:val="00ED75C0"/>
    <w:rsid w:val="00EE7F4E"/>
    <w:rsid w:val="00EF21A0"/>
    <w:rsid w:val="00F065BE"/>
    <w:rsid w:val="00F11215"/>
    <w:rsid w:val="00F128D3"/>
    <w:rsid w:val="00F1419B"/>
    <w:rsid w:val="00F153E9"/>
    <w:rsid w:val="00F263B7"/>
    <w:rsid w:val="00F33059"/>
    <w:rsid w:val="00F33E7A"/>
    <w:rsid w:val="00F361B7"/>
    <w:rsid w:val="00F457AB"/>
    <w:rsid w:val="00F51F99"/>
    <w:rsid w:val="00F62C1F"/>
    <w:rsid w:val="00F71783"/>
    <w:rsid w:val="00F7645E"/>
    <w:rsid w:val="00F807B8"/>
    <w:rsid w:val="00F8273B"/>
    <w:rsid w:val="00F82A73"/>
    <w:rsid w:val="00F949BD"/>
    <w:rsid w:val="00F9691D"/>
    <w:rsid w:val="00F97F48"/>
    <w:rsid w:val="00FA1D1C"/>
    <w:rsid w:val="00FA7224"/>
    <w:rsid w:val="00FC09D9"/>
    <w:rsid w:val="00FC4698"/>
    <w:rsid w:val="00FE30FA"/>
    <w:rsid w:val="00FF0CBD"/>
    <w:rsid w:val="00FF28F7"/>
    <w:rsid w:val="00FF401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640C5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90B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0BEC"/>
  </w:style>
  <w:style w:type="character" w:customStyle="1" w:styleId="ae">
    <w:name w:val="註解文字 字元"/>
    <w:basedOn w:val="a0"/>
    <w:link w:val="ad"/>
    <w:uiPriority w:val="99"/>
    <w:semiHidden/>
    <w:rsid w:val="00190B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0B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0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640C5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90B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0BEC"/>
  </w:style>
  <w:style w:type="character" w:customStyle="1" w:styleId="ae">
    <w:name w:val="註解文字 字元"/>
    <w:basedOn w:val="a0"/>
    <w:link w:val="ad"/>
    <w:uiPriority w:val="99"/>
    <w:semiHidden/>
    <w:rsid w:val="00190B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0B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E631-1BE5-475B-A2C9-7C8F7EF2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2015-05-19T01:52:00Z</cp:lastPrinted>
  <dcterms:created xsi:type="dcterms:W3CDTF">2015-05-28T10:10:00Z</dcterms:created>
  <dcterms:modified xsi:type="dcterms:W3CDTF">2015-06-02T06:28:00Z</dcterms:modified>
</cp:coreProperties>
</file>