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13315" w14:textId="77777777" w:rsidR="00570EB1" w:rsidRDefault="00570EB1" w:rsidP="00570EB1">
      <w:pPr>
        <w:snapToGrid w:val="0"/>
        <w:spacing w:line="360" w:lineRule="auto"/>
        <w:jc w:val="center"/>
        <w:rPr>
          <w:color w:val="000000"/>
          <w:sz w:val="44"/>
          <w:szCs w:val="44"/>
        </w:rPr>
      </w:pPr>
      <w:bookmarkStart w:id="0" w:name="_Toc341970938"/>
      <w:bookmarkStart w:id="1" w:name="_Toc315970077"/>
      <w:bookmarkStart w:id="2" w:name="_Toc315968979"/>
      <w:bookmarkStart w:id="3" w:name="_Toc315966734"/>
      <w:bookmarkStart w:id="4" w:name="_Toc315966317"/>
      <w:r>
        <w:rPr>
          <w:rFonts w:hint="eastAsia"/>
          <w:color w:val="000000"/>
          <w:sz w:val="44"/>
          <w:szCs w:val="44"/>
        </w:rPr>
        <w:t>國家發展委員會</w:t>
      </w:r>
      <w:bookmarkEnd w:id="0"/>
      <w:bookmarkEnd w:id="1"/>
      <w:bookmarkEnd w:id="2"/>
      <w:bookmarkEnd w:id="3"/>
      <w:bookmarkEnd w:id="4"/>
    </w:p>
    <w:p w14:paraId="036186FF" w14:textId="2A75EE2C" w:rsidR="00570EB1" w:rsidRPr="00844E0E" w:rsidRDefault="00272BE5" w:rsidP="00570EB1">
      <w:pPr>
        <w:snapToGrid w:val="0"/>
        <w:spacing w:line="360" w:lineRule="auto"/>
        <w:jc w:val="center"/>
        <w:rPr>
          <w:sz w:val="44"/>
          <w:szCs w:val="44"/>
        </w:rPr>
      </w:pPr>
      <w:bookmarkStart w:id="5" w:name="_Hlk102139715"/>
      <w:bookmarkStart w:id="6" w:name="_Hlk99725434"/>
      <w:r w:rsidRPr="00844E0E">
        <w:rPr>
          <w:rFonts w:hint="eastAsia"/>
          <w:sz w:val="44"/>
          <w:szCs w:val="44"/>
        </w:rPr>
        <w:t>一般性補助</w:t>
      </w:r>
      <w:r w:rsidR="009672B5" w:rsidRPr="00844E0E">
        <w:rPr>
          <w:rFonts w:hint="eastAsia"/>
          <w:sz w:val="44"/>
          <w:szCs w:val="44"/>
        </w:rPr>
        <w:t>款基本設施計畫資訊</w:t>
      </w:r>
      <w:r w:rsidR="00B9048F" w:rsidRPr="00844E0E">
        <w:rPr>
          <w:rFonts w:hint="eastAsia"/>
          <w:sz w:val="44"/>
          <w:szCs w:val="44"/>
        </w:rPr>
        <w:t>系統</w:t>
      </w:r>
      <w:r w:rsidR="007212DD" w:rsidRPr="00844E0E">
        <w:rPr>
          <w:rFonts w:hint="eastAsia"/>
          <w:sz w:val="44"/>
          <w:szCs w:val="44"/>
        </w:rPr>
        <w:t>改</w:t>
      </w:r>
      <w:r w:rsidR="001742CD" w:rsidRPr="00844E0E">
        <w:rPr>
          <w:rFonts w:hint="eastAsia"/>
          <w:sz w:val="44"/>
          <w:szCs w:val="44"/>
        </w:rPr>
        <w:t>版</w:t>
      </w:r>
      <w:r w:rsidR="00B9048F" w:rsidRPr="00844E0E">
        <w:rPr>
          <w:rFonts w:hint="eastAsia"/>
          <w:sz w:val="44"/>
          <w:szCs w:val="44"/>
        </w:rPr>
        <w:t>建</w:t>
      </w:r>
      <w:r w:rsidR="001742CD" w:rsidRPr="00844E0E">
        <w:rPr>
          <w:rFonts w:hint="eastAsia"/>
          <w:sz w:val="44"/>
          <w:szCs w:val="44"/>
        </w:rPr>
        <w:t>置</w:t>
      </w:r>
      <w:r w:rsidR="00570EB1" w:rsidRPr="00844E0E">
        <w:rPr>
          <w:sz w:val="44"/>
          <w:szCs w:val="44"/>
        </w:rPr>
        <w:t>1</w:t>
      </w:r>
      <w:r w:rsidR="00B9048F" w:rsidRPr="00844E0E">
        <w:rPr>
          <w:rFonts w:hint="eastAsia"/>
          <w:sz w:val="44"/>
          <w:szCs w:val="44"/>
        </w:rPr>
        <w:t>11</w:t>
      </w:r>
      <w:r w:rsidR="00570EB1" w:rsidRPr="00844E0E">
        <w:rPr>
          <w:rFonts w:hint="eastAsia"/>
          <w:sz w:val="44"/>
          <w:szCs w:val="44"/>
        </w:rPr>
        <w:t>至</w:t>
      </w:r>
      <w:r w:rsidR="00570EB1" w:rsidRPr="00844E0E">
        <w:rPr>
          <w:sz w:val="44"/>
          <w:szCs w:val="44"/>
        </w:rPr>
        <w:t>1</w:t>
      </w:r>
      <w:r w:rsidR="00570EB1" w:rsidRPr="00844E0E">
        <w:rPr>
          <w:rFonts w:hint="eastAsia"/>
          <w:sz w:val="44"/>
          <w:szCs w:val="44"/>
        </w:rPr>
        <w:t>1</w:t>
      </w:r>
      <w:r w:rsidR="00B9048F" w:rsidRPr="00844E0E">
        <w:rPr>
          <w:rFonts w:hint="eastAsia"/>
          <w:sz w:val="44"/>
          <w:szCs w:val="44"/>
        </w:rPr>
        <w:t>2</w:t>
      </w:r>
      <w:r w:rsidR="00570EB1" w:rsidRPr="00844E0E">
        <w:rPr>
          <w:rFonts w:hint="eastAsia"/>
          <w:sz w:val="44"/>
          <w:szCs w:val="44"/>
        </w:rPr>
        <w:t>年度委外服務案</w:t>
      </w:r>
      <w:bookmarkEnd w:id="5"/>
    </w:p>
    <w:p w14:paraId="4F849A5C" w14:textId="0BFACDEF" w:rsidR="00570EB1" w:rsidRDefault="00570EB1" w:rsidP="00570EB1">
      <w:pPr>
        <w:snapToGrid w:val="0"/>
        <w:spacing w:line="360" w:lineRule="auto"/>
        <w:jc w:val="center"/>
        <w:rPr>
          <w:color w:val="000000"/>
          <w:sz w:val="36"/>
          <w:szCs w:val="36"/>
        </w:rPr>
      </w:pPr>
      <w:bookmarkStart w:id="7" w:name="_Hlk101441638"/>
      <w:bookmarkEnd w:id="6"/>
      <w:r>
        <w:rPr>
          <w:color w:val="000000"/>
          <w:sz w:val="36"/>
          <w:szCs w:val="36"/>
        </w:rPr>
        <w:t>(</w:t>
      </w:r>
      <w:r w:rsidRPr="00577F96">
        <w:rPr>
          <w:rFonts w:hint="eastAsia"/>
          <w:color w:val="FF0000"/>
          <w:sz w:val="36"/>
          <w:szCs w:val="36"/>
        </w:rPr>
        <w:t>案號：</w:t>
      </w:r>
      <w:r w:rsidRPr="00577F96">
        <w:rPr>
          <w:color w:val="FF0000"/>
          <w:sz w:val="36"/>
          <w:szCs w:val="36"/>
        </w:rPr>
        <w:t>ndc1</w:t>
      </w:r>
      <w:r w:rsidR="00577F96" w:rsidRPr="00577F96">
        <w:rPr>
          <w:rFonts w:hint="eastAsia"/>
          <w:color w:val="FF0000"/>
          <w:sz w:val="36"/>
          <w:szCs w:val="36"/>
        </w:rPr>
        <w:t>11032</w:t>
      </w:r>
      <w:r>
        <w:rPr>
          <w:color w:val="000000"/>
          <w:sz w:val="36"/>
          <w:szCs w:val="36"/>
        </w:rPr>
        <w:t>)</w:t>
      </w:r>
    </w:p>
    <w:bookmarkEnd w:id="7"/>
    <w:p w14:paraId="2D229E54" w14:textId="77777777" w:rsidR="00570EB1" w:rsidRDefault="00570EB1" w:rsidP="00570EB1">
      <w:pPr>
        <w:snapToGrid w:val="0"/>
        <w:spacing w:line="360" w:lineRule="auto"/>
        <w:jc w:val="center"/>
        <w:rPr>
          <w:color w:val="000000"/>
          <w:sz w:val="32"/>
          <w:szCs w:val="32"/>
        </w:rPr>
      </w:pPr>
    </w:p>
    <w:p w14:paraId="2420CD5E" w14:textId="77777777" w:rsidR="00570EB1" w:rsidRDefault="00570EB1" w:rsidP="00570EB1">
      <w:pPr>
        <w:snapToGrid w:val="0"/>
        <w:spacing w:line="360" w:lineRule="auto"/>
        <w:jc w:val="center"/>
        <w:rPr>
          <w:color w:val="000000"/>
          <w:sz w:val="32"/>
          <w:szCs w:val="32"/>
        </w:rPr>
      </w:pPr>
    </w:p>
    <w:p w14:paraId="19734241" w14:textId="77777777" w:rsidR="00570EB1" w:rsidRDefault="00570EB1" w:rsidP="00570EB1">
      <w:pPr>
        <w:snapToGrid w:val="0"/>
        <w:spacing w:line="360" w:lineRule="auto"/>
        <w:jc w:val="center"/>
        <w:rPr>
          <w:color w:val="000000"/>
          <w:sz w:val="32"/>
          <w:szCs w:val="32"/>
        </w:rPr>
      </w:pPr>
    </w:p>
    <w:p w14:paraId="75C16671" w14:textId="77777777" w:rsidR="00570EB1" w:rsidRDefault="00570EB1" w:rsidP="00570EB1">
      <w:pPr>
        <w:snapToGrid w:val="0"/>
        <w:spacing w:line="360" w:lineRule="auto"/>
        <w:rPr>
          <w:color w:val="000000"/>
        </w:rPr>
      </w:pPr>
    </w:p>
    <w:p w14:paraId="1783EB0C" w14:textId="77777777" w:rsidR="00570EB1" w:rsidRDefault="00570EB1" w:rsidP="00570EB1">
      <w:pPr>
        <w:snapToGrid w:val="0"/>
        <w:spacing w:line="360" w:lineRule="auto"/>
        <w:rPr>
          <w:color w:val="000000"/>
        </w:rPr>
      </w:pPr>
    </w:p>
    <w:p w14:paraId="3ADCF7B6" w14:textId="77777777" w:rsidR="00570EB1" w:rsidRDefault="00570EB1" w:rsidP="00570EB1">
      <w:pPr>
        <w:snapToGrid w:val="0"/>
        <w:spacing w:line="360" w:lineRule="auto"/>
        <w:jc w:val="center"/>
        <w:rPr>
          <w:color w:val="000000"/>
          <w:sz w:val="52"/>
          <w:szCs w:val="52"/>
        </w:rPr>
      </w:pPr>
      <w:r>
        <w:rPr>
          <w:rFonts w:hint="eastAsia"/>
          <w:color w:val="000000"/>
          <w:sz w:val="52"/>
          <w:szCs w:val="52"/>
        </w:rPr>
        <w:t>需求說明書</w:t>
      </w:r>
    </w:p>
    <w:p w14:paraId="4A17DE7A" w14:textId="77777777" w:rsidR="00570EB1" w:rsidRDefault="00570EB1" w:rsidP="00570EB1">
      <w:pPr>
        <w:snapToGrid w:val="0"/>
        <w:spacing w:line="360" w:lineRule="auto"/>
        <w:rPr>
          <w:color w:val="000000"/>
        </w:rPr>
      </w:pPr>
    </w:p>
    <w:p w14:paraId="10BED49A" w14:textId="77777777" w:rsidR="00570EB1" w:rsidRDefault="00570EB1" w:rsidP="00570EB1">
      <w:pPr>
        <w:snapToGrid w:val="0"/>
        <w:spacing w:line="360" w:lineRule="auto"/>
        <w:rPr>
          <w:color w:val="000000"/>
        </w:rPr>
      </w:pPr>
    </w:p>
    <w:p w14:paraId="03EEC91A" w14:textId="77777777" w:rsidR="00570EB1" w:rsidRDefault="00570EB1" w:rsidP="00570EB1">
      <w:pPr>
        <w:snapToGrid w:val="0"/>
        <w:spacing w:line="360" w:lineRule="auto"/>
        <w:rPr>
          <w:color w:val="000000"/>
        </w:rPr>
      </w:pPr>
    </w:p>
    <w:p w14:paraId="7AA5A3E9" w14:textId="77777777" w:rsidR="00570EB1" w:rsidRDefault="00570EB1" w:rsidP="00570EB1">
      <w:pPr>
        <w:snapToGrid w:val="0"/>
        <w:spacing w:line="360" w:lineRule="auto"/>
        <w:rPr>
          <w:color w:val="000000"/>
        </w:rPr>
      </w:pPr>
    </w:p>
    <w:p w14:paraId="3F8E2E0F" w14:textId="77777777" w:rsidR="00570EB1" w:rsidRDefault="00570EB1" w:rsidP="00570EB1">
      <w:pPr>
        <w:snapToGrid w:val="0"/>
        <w:spacing w:line="360" w:lineRule="auto"/>
        <w:rPr>
          <w:color w:val="000000"/>
        </w:rPr>
      </w:pPr>
    </w:p>
    <w:p w14:paraId="4C89DE93" w14:textId="77777777" w:rsidR="00570EB1" w:rsidRPr="008B25D6" w:rsidRDefault="00570EB1" w:rsidP="00570EB1">
      <w:pPr>
        <w:snapToGrid w:val="0"/>
        <w:spacing w:line="360" w:lineRule="auto"/>
        <w:rPr>
          <w:color w:val="000000"/>
        </w:rPr>
      </w:pPr>
    </w:p>
    <w:p w14:paraId="602C812C" w14:textId="77777777" w:rsidR="00570EB1" w:rsidRDefault="00570EB1" w:rsidP="00570EB1">
      <w:pPr>
        <w:snapToGrid w:val="0"/>
        <w:spacing w:line="360" w:lineRule="auto"/>
        <w:rPr>
          <w:color w:val="000000"/>
        </w:rPr>
      </w:pPr>
    </w:p>
    <w:p w14:paraId="266451AC" w14:textId="77777777" w:rsidR="00570EB1" w:rsidRDefault="00570EB1" w:rsidP="00570EB1">
      <w:pPr>
        <w:snapToGrid w:val="0"/>
        <w:spacing w:line="360" w:lineRule="auto"/>
        <w:rPr>
          <w:color w:val="000000"/>
        </w:rPr>
      </w:pPr>
    </w:p>
    <w:p w14:paraId="719E0168" w14:textId="77777777" w:rsidR="00570EB1" w:rsidRDefault="00570EB1" w:rsidP="00570EB1">
      <w:pPr>
        <w:snapToGrid w:val="0"/>
        <w:spacing w:line="360" w:lineRule="auto"/>
        <w:rPr>
          <w:color w:val="000000"/>
        </w:rPr>
      </w:pPr>
    </w:p>
    <w:p w14:paraId="55A8EF63" w14:textId="77777777" w:rsidR="00570EB1" w:rsidRDefault="00570EB1" w:rsidP="00570EB1">
      <w:pPr>
        <w:snapToGrid w:val="0"/>
        <w:spacing w:line="360" w:lineRule="auto"/>
        <w:rPr>
          <w:color w:val="000000"/>
        </w:rPr>
      </w:pPr>
    </w:p>
    <w:p w14:paraId="4CF48580" w14:textId="77777777" w:rsidR="00570EB1" w:rsidRDefault="00570EB1" w:rsidP="00570EB1">
      <w:pPr>
        <w:snapToGrid w:val="0"/>
        <w:spacing w:line="360" w:lineRule="auto"/>
        <w:rPr>
          <w:color w:val="000000"/>
        </w:rPr>
      </w:pPr>
    </w:p>
    <w:p w14:paraId="5BB265DA" w14:textId="77777777" w:rsidR="00570EB1" w:rsidRDefault="00570EB1" w:rsidP="00570EB1">
      <w:pPr>
        <w:snapToGrid w:val="0"/>
        <w:spacing w:line="360" w:lineRule="auto"/>
        <w:rPr>
          <w:color w:val="000000"/>
        </w:rPr>
      </w:pPr>
    </w:p>
    <w:p w14:paraId="65FA3AAE" w14:textId="46396F27" w:rsidR="004D4790" w:rsidRPr="00DE7B69" w:rsidRDefault="00570EB1" w:rsidP="00570EB1">
      <w:pPr>
        <w:jc w:val="center"/>
        <w:rPr>
          <w:color w:val="000000" w:themeColor="text1"/>
          <w:sz w:val="36"/>
        </w:rPr>
        <w:sectPr w:rsidR="004D4790" w:rsidRPr="00DE7B69" w:rsidSect="00570EB1">
          <w:footerReference w:type="even" r:id="rId8"/>
          <w:footerReference w:type="default" r:id="rId9"/>
          <w:footerReference w:type="first" r:id="rId10"/>
          <w:pgSz w:w="11906" w:h="16838" w:code="9"/>
          <w:pgMar w:top="1440" w:right="1797" w:bottom="1440" w:left="1797" w:header="851" w:footer="992" w:gutter="0"/>
          <w:pgNumType w:start="0"/>
          <w:cols w:space="425"/>
          <w:titlePg/>
          <w:docGrid w:type="linesAndChars" w:linePitch="381"/>
        </w:sectPr>
      </w:pPr>
      <w:r w:rsidRPr="00DE7B69">
        <w:rPr>
          <w:rFonts w:hint="eastAsia"/>
          <w:color w:val="000000" w:themeColor="text1"/>
          <w:sz w:val="36"/>
        </w:rPr>
        <w:t>中華民國</w:t>
      </w:r>
      <w:r w:rsidRPr="00DE7B69">
        <w:rPr>
          <w:color w:val="000000" w:themeColor="text1"/>
          <w:sz w:val="36"/>
        </w:rPr>
        <w:t>1</w:t>
      </w:r>
      <w:r w:rsidR="00B9048F" w:rsidRPr="00DE7B69">
        <w:rPr>
          <w:rFonts w:hint="eastAsia"/>
          <w:color w:val="000000" w:themeColor="text1"/>
          <w:sz w:val="36"/>
        </w:rPr>
        <w:t>11</w:t>
      </w:r>
      <w:r w:rsidRPr="00DE7B69">
        <w:rPr>
          <w:rFonts w:hint="eastAsia"/>
          <w:color w:val="000000" w:themeColor="text1"/>
          <w:sz w:val="36"/>
        </w:rPr>
        <w:t>年</w:t>
      </w:r>
      <w:r w:rsidR="00746875" w:rsidRPr="00DE7B69">
        <w:rPr>
          <w:rFonts w:hint="eastAsia"/>
          <w:color w:val="000000" w:themeColor="text1"/>
          <w:sz w:val="36"/>
        </w:rPr>
        <w:t>6</w:t>
      </w:r>
      <w:r w:rsidRPr="00DE7B69">
        <w:rPr>
          <w:rFonts w:hint="eastAsia"/>
          <w:color w:val="000000" w:themeColor="text1"/>
          <w:sz w:val="36"/>
        </w:rPr>
        <w:t>月</w:t>
      </w:r>
    </w:p>
    <w:p w14:paraId="4BAA00EC" w14:textId="77777777" w:rsidR="004D4790" w:rsidRDefault="004D4790" w:rsidP="00570EB1">
      <w:pPr>
        <w:jc w:val="center"/>
        <w:rPr>
          <w:color w:val="000000"/>
          <w:sz w:val="36"/>
        </w:rPr>
        <w:sectPr w:rsidR="004D4790" w:rsidSect="00570EB1">
          <w:pgSz w:w="11906" w:h="16838" w:code="9"/>
          <w:pgMar w:top="1440" w:right="1797" w:bottom="1440" w:left="1797" w:header="851" w:footer="992" w:gutter="0"/>
          <w:pgNumType w:start="0"/>
          <w:cols w:space="425"/>
          <w:titlePg/>
          <w:docGrid w:type="linesAndChars" w:linePitch="381"/>
        </w:sectPr>
      </w:pPr>
    </w:p>
    <w:p w14:paraId="53F24429" w14:textId="77777777" w:rsidR="00570EB1" w:rsidRPr="00893159" w:rsidRDefault="00570EB1" w:rsidP="00C97A21">
      <w:pPr>
        <w:pStyle w:val="11"/>
        <w:jc w:val="center"/>
      </w:pPr>
      <w:r w:rsidRPr="00893159">
        <w:lastRenderedPageBreak/>
        <w:t>目次</w:t>
      </w:r>
    </w:p>
    <w:p w14:paraId="128A856F" w14:textId="36E1ED44" w:rsidR="004F511A" w:rsidRDefault="00570EB1">
      <w:pPr>
        <w:pStyle w:val="11"/>
        <w:ind w:left="1184" w:hanging="1156"/>
        <w:rPr>
          <w:rFonts w:asciiTheme="minorHAnsi" w:eastAsiaTheme="minorEastAsia" w:hAnsiTheme="minorHAnsi" w:cstheme="minorBidi"/>
          <w:b w:val="0"/>
          <w:bCs w:val="0"/>
          <w:color w:val="auto"/>
          <w:sz w:val="24"/>
          <w:szCs w:val="22"/>
        </w:rPr>
      </w:pPr>
      <w:r w:rsidRPr="006D00EC">
        <w:rPr>
          <w:rFonts w:ascii="Times New Roman" w:hAnsi="Times New Roman"/>
          <w:sz w:val="32"/>
          <w:szCs w:val="32"/>
        </w:rPr>
        <w:fldChar w:fldCharType="begin"/>
      </w:r>
      <w:r w:rsidRPr="006D00EC">
        <w:rPr>
          <w:rFonts w:ascii="Times New Roman" w:hAnsi="Times New Roman"/>
          <w:sz w:val="32"/>
          <w:szCs w:val="32"/>
        </w:rPr>
        <w:instrText xml:space="preserve"> TOC \o "1-2" \h \z \u </w:instrText>
      </w:r>
      <w:r w:rsidRPr="006D00EC">
        <w:rPr>
          <w:rFonts w:ascii="Times New Roman" w:hAnsi="Times New Roman"/>
          <w:sz w:val="32"/>
          <w:szCs w:val="32"/>
        </w:rPr>
        <w:fldChar w:fldCharType="separate"/>
      </w:r>
      <w:hyperlink w:anchor="_Toc102141793" w:history="1">
        <w:r w:rsidR="004F511A" w:rsidRPr="0001719F">
          <w:rPr>
            <w:rStyle w:val="af"/>
            <w:rFonts w:hint="eastAsia"/>
          </w:rPr>
          <w:t>壹、專案說明</w:t>
        </w:r>
        <w:r w:rsidR="004F511A">
          <w:rPr>
            <w:webHidden/>
          </w:rPr>
          <w:tab/>
        </w:r>
        <w:r w:rsidR="004F511A">
          <w:rPr>
            <w:webHidden/>
          </w:rPr>
          <w:fldChar w:fldCharType="begin"/>
        </w:r>
        <w:r w:rsidR="004F511A">
          <w:rPr>
            <w:webHidden/>
          </w:rPr>
          <w:instrText xml:space="preserve"> PAGEREF _Toc102141793 \h </w:instrText>
        </w:r>
        <w:r w:rsidR="004F511A">
          <w:rPr>
            <w:webHidden/>
          </w:rPr>
        </w:r>
        <w:r w:rsidR="004F511A">
          <w:rPr>
            <w:webHidden/>
          </w:rPr>
          <w:fldChar w:fldCharType="separate"/>
        </w:r>
        <w:r w:rsidR="0026155A">
          <w:rPr>
            <w:webHidden/>
          </w:rPr>
          <w:t>2</w:t>
        </w:r>
        <w:r w:rsidR="004F511A">
          <w:rPr>
            <w:webHidden/>
          </w:rPr>
          <w:fldChar w:fldCharType="end"/>
        </w:r>
      </w:hyperlink>
    </w:p>
    <w:p w14:paraId="672DB735" w14:textId="1F6F1CD0" w:rsidR="004F511A" w:rsidRDefault="006E072C">
      <w:pPr>
        <w:pStyle w:val="27"/>
        <w:rPr>
          <w:rFonts w:asciiTheme="minorHAnsi" w:eastAsiaTheme="minorEastAsia" w:hAnsiTheme="minorHAnsi" w:cstheme="minorBidi"/>
          <w:iCs w:val="0"/>
          <w:sz w:val="24"/>
          <w:szCs w:val="22"/>
        </w:rPr>
      </w:pPr>
      <w:hyperlink w:anchor="_Toc102141794" w:history="1">
        <w:r w:rsidR="004F511A" w:rsidRPr="0001719F">
          <w:rPr>
            <w:rStyle w:val="af"/>
            <w:rFonts w:hint="eastAsia"/>
          </w:rPr>
          <w:t>一、專案名稱</w:t>
        </w:r>
        <w:r w:rsidR="004F511A">
          <w:rPr>
            <w:webHidden/>
          </w:rPr>
          <w:tab/>
        </w:r>
        <w:r w:rsidR="004F511A">
          <w:rPr>
            <w:webHidden/>
          </w:rPr>
          <w:fldChar w:fldCharType="begin"/>
        </w:r>
        <w:r w:rsidR="004F511A">
          <w:rPr>
            <w:webHidden/>
          </w:rPr>
          <w:instrText xml:space="preserve"> PAGEREF _Toc102141794 \h </w:instrText>
        </w:r>
        <w:r w:rsidR="004F511A">
          <w:rPr>
            <w:webHidden/>
          </w:rPr>
        </w:r>
        <w:r w:rsidR="004F511A">
          <w:rPr>
            <w:webHidden/>
          </w:rPr>
          <w:fldChar w:fldCharType="separate"/>
        </w:r>
        <w:r w:rsidR="0026155A">
          <w:rPr>
            <w:webHidden/>
          </w:rPr>
          <w:t>2</w:t>
        </w:r>
        <w:r w:rsidR="004F511A">
          <w:rPr>
            <w:webHidden/>
          </w:rPr>
          <w:fldChar w:fldCharType="end"/>
        </w:r>
      </w:hyperlink>
    </w:p>
    <w:p w14:paraId="5FDA5BD2" w14:textId="186E5FE2" w:rsidR="004F511A" w:rsidRDefault="006E072C">
      <w:pPr>
        <w:pStyle w:val="27"/>
        <w:rPr>
          <w:rFonts w:asciiTheme="minorHAnsi" w:eastAsiaTheme="minorEastAsia" w:hAnsiTheme="minorHAnsi" w:cstheme="minorBidi"/>
          <w:iCs w:val="0"/>
          <w:sz w:val="24"/>
          <w:szCs w:val="22"/>
        </w:rPr>
      </w:pPr>
      <w:hyperlink w:anchor="_Toc102141795" w:history="1">
        <w:r w:rsidR="004F511A" w:rsidRPr="0001719F">
          <w:rPr>
            <w:rStyle w:val="af"/>
            <w:rFonts w:hint="eastAsia"/>
          </w:rPr>
          <w:t>二、背景說明</w:t>
        </w:r>
        <w:r w:rsidR="004F511A">
          <w:rPr>
            <w:webHidden/>
          </w:rPr>
          <w:tab/>
        </w:r>
        <w:r w:rsidR="004F511A">
          <w:rPr>
            <w:webHidden/>
          </w:rPr>
          <w:fldChar w:fldCharType="begin"/>
        </w:r>
        <w:r w:rsidR="004F511A">
          <w:rPr>
            <w:webHidden/>
          </w:rPr>
          <w:instrText xml:space="preserve"> PAGEREF _Toc102141795 \h </w:instrText>
        </w:r>
        <w:r w:rsidR="004F511A">
          <w:rPr>
            <w:webHidden/>
          </w:rPr>
        </w:r>
        <w:r w:rsidR="004F511A">
          <w:rPr>
            <w:webHidden/>
          </w:rPr>
          <w:fldChar w:fldCharType="separate"/>
        </w:r>
        <w:r w:rsidR="0026155A">
          <w:rPr>
            <w:webHidden/>
          </w:rPr>
          <w:t>2</w:t>
        </w:r>
        <w:r w:rsidR="004F511A">
          <w:rPr>
            <w:webHidden/>
          </w:rPr>
          <w:fldChar w:fldCharType="end"/>
        </w:r>
      </w:hyperlink>
    </w:p>
    <w:p w14:paraId="570172E3" w14:textId="725C0C8B" w:rsidR="004F511A" w:rsidRDefault="006E072C">
      <w:pPr>
        <w:pStyle w:val="27"/>
        <w:rPr>
          <w:rFonts w:asciiTheme="minorHAnsi" w:eastAsiaTheme="minorEastAsia" w:hAnsiTheme="minorHAnsi" w:cstheme="minorBidi"/>
          <w:iCs w:val="0"/>
          <w:sz w:val="24"/>
          <w:szCs w:val="22"/>
        </w:rPr>
      </w:pPr>
      <w:hyperlink w:anchor="_Toc102141796" w:history="1">
        <w:r w:rsidR="004F511A" w:rsidRPr="0001719F">
          <w:rPr>
            <w:rStyle w:val="af"/>
            <w:rFonts w:hint="eastAsia"/>
          </w:rPr>
          <w:t>三、專案目標</w:t>
        </w:r>
        <w:r w:rsidR="004F511A">
          <w:rPr>
            <w:webHidden/>
          </w:rPr>
          <w:tab/>
        </w:r>
        <w:r w:rsidR="004F511A">
          <w:rPr>
            <w:webHidden/>
          </w:rPr>
          <w:fldChar w:fldCharType="begin"/>
        </w:r>
        <w:r w:rsidR="004F511A">
          <w:rPr>
            <w:webHidden/>
          </w:rPr>
          <w:instrText xml:space="preserve"> PAGEREF _Toc102141796 \h </w:instrText>
        </w:r>
        <w:r w:rsidR="004F511A">
          <w:rPr>
            <w:webHidden/>
          </w:rPr>
        </w:r>
        <w:r w:rsidR="004F511A">
          <w:rPr>
            <w:webHidden/>
          </w:rPr>
          <w:fldChar w:fldCharType="separate"/>
        </w:r>
        <w:r w:rsidR="0026155A">
          <w:rPr>
            <w:webHidden/>
          </w:rPr>
          <w:t>3</w:t>
        </w:r>
        <w:r w:rsidR="004F511A">
          <w:rPr>
            <w:webHidden/>
          </w:rPr>
          <w:fldChar w:fldCharType="end"/>
        </w:r>
      </w:hyperlink>
    </w:p>
    <w:p w14:paraId="6DA14202" w14:textId="2EE5B688" w:rsidR="004F511A" w:rsidRDefault="006E072C">
      <w:pPr>
        <w:pStyle w:val="27"/>
        <w:rPr>
          <w:rFonts w:asciiTheme="minorHAnsi" w:eastAsiaTheme="minorEastAsia" w:hAnsiTheme="minorHAnsi" w:cstheme="minorBidi"/>
          <w:iCs w:val="0"/>
          <w:sz w:val="24"/>
          <w:szCs w:val="22"/>
        </w:rPr>
      </w:pPr>
      <w:hyperlink w:anchor="_Toc102141797" w:history="1">
        <w:r w:rsidR="004F511A" w:rsidRPr="0001719F">
          <w:rPr>
            <w:rStyle w:val="af"/>
            <w:rFonts w:hint="eastAsia"/>
          </w:rPr>
          <w:t>四、專案範圍</w:t>
        </w:r>
        <w:r w:rsidR="004F511A">
          <w:rPr>
            <w:webHidden/>
          </w:rPr>
          <w:tab/>
        </w:r>
        <w:r w:rsidR="004F511A">
          <w:rPr>
            <w:webHidden/>
          </w:rPr>
          <w:fldChar w:fldCharType="begin"/>
        </w:r>
        <w:r w:rsidR="004F511A">
          <w:rPr>
            <w:webHidden/>
          </w:rPr>
          <w:instrText xml:space="preserve"> PAGEREF _Toc102141797 \h </w:instrText>
        </w:r>
        <w:r w:rsidR="004F511A">
          <w:rPr>
            <w:webHidden/>
          </w:rPr>
        </w:r>
        <w:r w:rsidR="004F511A">
          <w:rPr>
            <w:webHidden/>
          </w:rPr>
          <w:fldChar w:fldCharType="separate"/>
        </w:r>
        <w:r w:rsidR="0026155A">
          <w:rPr>
            <w:webHidden/>
          </w:rPr>
          <w:t>4</w:t>
        </w:r>
        <w:r w:rsidR="004F511A">
          <w:rPr>
            <w:webHidden/>
          </w:rPr>
          <w:fldChar w:fldCharType="end"/>
        </w:r>
      </w:hyperlink>
    </w:p>
    <w:p w14:paraId="5E6E34DF" w14:textId="1731C83F" w:rsidR="004F511A" w:rsidRDefault="006E072C">
      <w:pPr>
        <w:pStyle w:val="27"/>
        <w:rPr>
          <w:rFonts w:asciiTheme="minorHAnsi" w:eastAsiaTheme="minorEastAsia" w:hAnsiTheme="minorHAnsi" w:cstheme="minorBidi"/>
          <w:iCs w:val="0"/>
          <w:sz w:val="24"/>
          <w:szCs w:val="22"/>
        </w:rPr>
      </w:pPr>
      <w:hyperlink w:anchor="_Toc102141798" w:history="1">
        <w:r w:rsidR="004F511A" w:rsidRPr="0001719F">
          <w:rPr>
            <w:rStyle w:val="af"/>
            <w:rFonts w:hint="eastAsia"/>
          </w:rPr>
          <w:t>五、專案時程</w:t>
        </w:r>
        <w:r w:rsidR="004F511A">
          <w:rPr>
            <w:webHidden/>
          </w:rPr>
          <w:tab/>
        </w:r>
        <w:r w:rsidR="004F511A">
          <w:rPr>
            <w:webHidden/>
          </w:rPr>
          <w:fldChar w:fldCharType="begin"/>
        </w:r>
        <w:r w:rsidR="004F511A">
          <w:rPr>
            <w:webHidden/>
          </w:rPr>
          <w:instrText xml:space="preserve"> PAGEREF _Toc102141798 \h </w:instrText>
        </w:r>
        <w:r w:rsidR="004F511A">
          <w:rPr>
            <w:webHidden/>
          </w:rPr>
        </w:r>
        <w:r w:rsidR="004F511A">
          <w:rPr>
            <w:webHidden/>
          </w:rPr>
          <w:fldChar w:fldCharType="separate"/>
        </w:r>
        <w:r w:rsidR="0026155A">
          <w:rPr>
            <w:webHidden/>
          </w:rPr>
          <w:t>4</w:t>
        </w:r>
        <w:r w:rsidR="004F511A">
          <w:rPr>
            <w:webHidden/>
          </w:rPr>
          <w:fldChar w:fldCharType="end"/>
        </w:r>
      </w:hyperlink>
    </w:p>
    <w:p w14:paraId="44EF2973" w14:textId="6958C7AC" w:rsidR="004F511A" w:rsidRDefault="006E072C">
      <w:pPr>
        <w:pStyle w:val="27"/>
        <w:rPr>
          <w:rFonts w:asciiTheme="minorHAnsi" w:eastAsiaTheme="minorEastAsia" w:hAnsiTheme="minorHAnsi" w:cstheme="minorBidi"/>
          <w:iCs w:val="0"/>
          <w:sz w:val="24"/>
          <w:szCs w:val="22"/>
        </w:rPr>
      </w:pPr>
      <w:hyperlink w:anchor="_Toc102141799" w:history="1">
        <w:r w:rsidR="004F511A" w:rsidRPr="0001719F">
          <w:rPr>
            <w:rStyle w:val="af"/>
            <w:rFonts w:hint="eastAsia"/>
          </w:rPr>
          <w:t>六、專案預算</w:t>
        </w:r>
        <w:r w:rsidR="004F511A">
          <w:rPr>
            <w:webHidden/>
          </w:rPr>
          <w:tab/>
        </w:r>
        <w:r w:rsidR="004F511A">
          <w:rPr>
            <w:webHidden/>
          </w:rPr>
          <w:fldChar w:fldCharType="begin"/>
        </w:r>
        <w:r w:rsidR="004F511A">
          <w:rPr>
            <w:webHidden/>
          </w:rPr>
          <w:instrText xml:space="preserve"> PAGEREF _Toc102141799 \h </w:instrText>
        </w:r>
        <w:r w:rsidR="004F511A">
          <w:rPr>
            <w:webHidden/>
          </w:rPr>
        </w:r>
        <w:r w:rsidR="004F511A">
          <w:rPr>
            <w:webHidden/>
          </w:rPr>
          <w:fldChar w:fldCharType="separate"/>
        </w:r>
        <w:r w:rsidR="0026155A">
          <w:rPr>
            <w:webHidden/>
          </w:rPr>
          <w:t>4</w:t>
        </w:r>
        <w:r w:rsidR="004F511A">
          <w:rPr>
            <w:webHidden/>
          </w:rPr>
          <w:fldChar w:fldCharType="end"/>
        </w:r>
      </w:hyperlink>
    </w:p>
    <w:p w14:paraId="261603D6" w14:textId="713E0144" w:rsidR="004F511A" w:rsidRDefault="006E072C">
      <w:pPr>
        <w:pStyle w:val="11"/>
        <w:rPr>
          <w:rFonts w:asciiTheme="minorHAnsi" w:eastAsiaTheme="minorEastAsia" w:hAnsiTheme="minorHAnsi" w:cstheme="minorBidi"/>
          <w:b w:val="0"/>
          <w:bCs w:val="0"/>
          <w:color w:val="auto"/>
          <w:sz w:val="24"/>
          <w:szCs w:val="22"/>
        </w:rPr>
      </w:pPr>
      <w:hyperlink w:anchor="_Toc102141800" w:history="1">
        <w:r w:rsidR="004F511A" w:rsidRPr="0001719F">
          <w:rPr>
            <w:rStyle w:val="af"/>
            <w:rFonts w:hint="eastAsia"/>
          </w:rPr>
          <w:t>貳、專案需求說明</w:t>
        </w:r>
        <w:r w:rsidR="004F511A">
          <w:rPr>
            <w:webHidden/>
          </w:rPr>
          <w:tab/>
        </w:r>
        <w:r w:rsidR="004F511A">
          <w:rPr>
            <w:webHidden/>
          </w:rPr>
          <w:fldChar w:fldCharType="begin"/>
        </w:r>
        <w:r w:rsidR="004F511A">
          <w:rPr>
            <w:webHidden/>
          </w:rPr>
          <w:instrText xml:space="preserve"> PAGEREF _Toc102141800 \h </w:instrText>
        </w:r>
        <w:r w:rsidR="004F511A">
          <w:rPr>
            <w:webHidden/>
          </w:rPr>
        </w:r>
        <w:r w:rsidR="004F511A">
          <w:rPr>
            <w:webHidden/>
          </w:rPr>
          <w:fldChar w:fldCharType="separate"/>
        </w:r>
        <w:r w:rsidR="0026155A">
          <w:rPr>
            <w:webHidden/>
          </w:rPr>
          <w:t>5</w:t>
        </w:r>
        <w:r w:rsidR="004F511A">
          <w:rPr>
            <w:webHidden/>
          </w:rPr>
          <w:fldChar w:fldCharType="end"/>
        </w:r>
      </w:hyperlink>
    </w:p>
    <w:p w14:paraId="359DE12A" w14:textId="51E01DC5" w:rsidR="004F511A" w:rsidRDefault="006E072C">
      <w:pPr>
        <w:pStyle w:val="27"/>
        <w:rPr>
          <w:rFonts w:asciiTheme="minorHAnsi" w:eastAsiaTheme="minorEastAsia" w:hAnsiTheme="minorHAnsi" w:cstheme="minorBidi"/>
          <w:iCs w:val="0"/>
          <w:sz w:val="24"/>
          <w:szCs w:val="22"/>
        </w:rPr>
      </w:pPr>
      <w:hyperlink w:anchor="_Toc102141801" w:history="1">
        <w:r w:rsidR="004F511A" w:rsidRPr="0001719F">
          <w:rPr>
            <w:rStyle w:val="af"/>
            <w:rFonts w:hint="eastAsia"/>
          </w:rPr>
          <w:t>一、共通性規範</w:t>
        </w:r>
        <w:r w:rsidR="004F511A">
          <w:rPr>
            <w:webHidden/>
          </w:rPr>
          <w:tab/>
        </w:r>
        <w:r w:rsidR="004F511A">
          <w:rPr>
            <w:webHidden/>
          </w:rPr>
          <w:fldChar w:fldCharType="begin"/>
        </w:r>
        <w:r w:rsidR="004F511A">
          <w:rPr>
            <w:webHidden/>
          </w:rPr>
          <w:instrText xml:space="preserve"> PAGEREF _Toc102141801 \h </w:instrText>
        </w:r>
        <w:r w:rsidR="004F511A">
          <w:rPr>
            <w:webHidden/>
          </w:rPr>
        </w:r>
        <w:r w:rsidR="004F511A">
          <w:rPr>
            <w:webHidden/>
          </w:rPr>
          <w:fldChar w:fldCharType="separate"/>
        </w:r>
        <w:r w:rsidR="0026155A">
          <w:rPr>
            <w:webHidden/>
          </w:rPr>
          <w:t>5</w:t>
        </w:r>
        <w:r w:rsidR="004F511A">
          <w:rPr>
            <w:webHidden/>
          </w:rPr>
          <w:fldChar w:fldCharType="end"/>
        </w:r>
      </w:hyperlink>
    </w:p>
    <w:p w14:paraId="04D3D97C" w14:textId="2761D3C7" w:rsidR="004F511A" w:rsidRDefault="006E072C">
      <w:pPr>
        <w:pStyle w:val="27"/>
        <w:rPr>
          <w:rFonts w:asciiTheme="minorHAnsi" w:eastAsiaTheme="minorEastAsia" w:hAnsiTheme="minorHAnsi" w:cstheme="minorBidi"/>
          <w:iCs w:val="0"/>
          <w:sz w:val="24"/>
          <w:szCs w:val="22"/>
        </w:rPr>
      </w:pPr>
      <w:hyperlink w:anchor="_Toc102141802" w:history="1">
        <w:r w:rsidR="004F511A" w:rsidRPr="0001719F">
          <w:rPr>
            <w:rStyle w:val="af"/>
            <w:rFonts w:hint="eastAsia"/>
          </w:rPr>
          <w:t>二、一般性補助款基本設施計畫資訊系統建置</w:t>
        </w:r>
        <w:r w:rsidR="004F511A">
          <w:rPr>
            <w:webHidden/>
          </w:rPr>
          <w:tab/>
        </w:r>
        <w:r w:rsidR="004F511A">
          <w:rPr>
            <w:webHidden/>
          </w:rPr>
          <w:fldChar w:fldCharType="begin"/>
        </w:r>
        <w:r w:rsidR="004F511A">
          <w:rPr>
            <w:webHidden/>
          </w:rPr>
          <w:instrText xml:space="preserve"> PAGEREF _Toc102141802 \h </w:instrText>
        </w:r>
        <w:r w:rsidR="004F511A">
          <w:rPr>
            <w:webHidden/>
          </w:rPr>
        </w:r>
        <w:r w:rsidR="004F511A">
          <w:rPr>
            <w:webHidden/>
          </w:rPr>
          <w:fldChar w:fldCharType="separate"/>
        </w:r>
        <w:r w:rsidR="0026155A">
          <w:rPr>
            <w:webHidden/>
          </w:rPr>
          <w:t>7</w:t>
        </w:r>
        <w:r w:rsidR="004F511A">
          <w:rPr>
            <w:webHidden/>
          </w:rPr>
          <w:fldChar w:fldCharType="end"/>
        </w:r>
      </w:hyperlink>
    </w:p>
    <w:p w14:paraId="4E4B19A0" w14:textId="60B01106" w:rsidR="004F511A" w:rsidRDefault="006E072C">
      <w:pPr>
        <w:pStyle w:val="27"/>
        <w:rPr>
          <w:rFonts w:asciiTheme="minorHAnsi" w:eastAsiaTheme="minorEastAsia" w:hAnsiTheme="minorHAnsi" w:cstheme="minorBidi"/>
          <w:iCs w:val="0"/>
          <w:sz w:val="24"/>
          <w:szCs w:val="22"/>
        </w:rPr>
      </w:pPr>
      <w:hyperlink w:anchor="_Toc102141803" w:history="1">
        <w:r w:rsidR="004F511A" w:rsidRPr="0001719F">
          <w:rPr>
            <w:rStyle w:val="af"/>
            <w:rFonts w:hint="eastAsia"/>
          </w:rPr>
          <w:t>三、現行系統資料轉入新系統</w:t>
        </w:r>
        <w:r w:rsidR="004F511A">
          <w:rPr>
            <w:webHidden/>
          </w:rPr>
          <w:tab/>
        </w:r>
        <w:r w:rsidR="004F511A">
          <w:rPr>
            <w:webHidden/>
          </w:rPr>
          <w:fldChar w:fldCharType="begin"/>
        </w:r>
        <w:r w:rsidR="004F511A">
          <w:rPr>
            <w:webHidden/>
          </w:rPr>
          <w:instrText xml:space="preserve"> PAGEREF _Toc102141803 \h </w:instrText>
        </w:r>
        <w:r w:rsidR="004F511A">
          <w:rPr>
            <w:webHidden/>
          </w:rPr>
        </w:r>
        <w:r w:rsidR="004F511A">
          <w:rPr>
            <w:webHidden/>
          </w:rPr>
          <w:fldChar w:fldCharType="separate"/>
        </w:r>
        <w:r w:rsidR="0026155A">
          <w:rPr>
            <w:webHidden/>
          </w:rPr>
          <w:t>10</w:t>
        </w:r>
        <w:r w:rsidR="004F511A">
          <w:rPr>
            <w:webHidden/>
          </w:rPr>
          <w:fldChar w:fldCharType="end"/>
        </w:r>
      </w:hyperlink>
    </w:p>
    <w:p w14:paraId="3222F614" w14:textId="0F4B2B02" w:rsidR="004F511A" w:rsidRDefault="006E072C">
      <w:pPr>
        <w:pStyle w:val="27"/>
        <w:rPr>
          <w:rFonts w:asciiTheme="minorHAnsi" w:eastAsiaTheme="minorEastAsia" w:hAnsiTheme="minorHAnsi" w:cstheme="minorBidi"/>
          <w:iCs w:val="0"/>
          <w:sz w:val="24"/>
          <w:szCs w:val="22"/>
        </w:rPr>
      </w:pPr>
      <w:hyperlink w:anchor="_Toc102141804" w:history="1">
        <w:r w:rsidR="004F511A" w:rsidRPr="0001719F">
          <w:rPr>
            <w:rStyle w:val="af"/>
            <w:rFonts w:hint="eastAsia"/>
          </w:rPr>
          <w:t>四、跨系統資料介接</w:t>
        </w:r>
        <w:r w:rsidR="004F511A">
          <w:rPr>
            <w:webHidden/>
          </w:rPr>
          <w:tab/>
        </w:r>
        <w:r w:rsidR="004F511A">
          <w:rPr>
            <w:webHidden/>
          </w:rPr>
          <w:fldChar w:fldCharType="begin"/>
        </w:r>
        <w:r w:rsidR="004F511A">
          <w:rPr>
            <w:webHidden/>
          </w:rPr>
          <w:instrText xml:space="preserve"> PAGEREF _Toc102141804 \h </w:instrText>
        </w:r>
        <w:r w:rsidR="004F511A">
          <w:rPr>
            <w:webHidden/>
          </w:rPr>
        </w:r>
        <w:r w:rsidR="004F511A">
          <w:rPr>
            <w:webHidden/>
          </w:rPr>
          <w:fldChar w:fldCharType="separate"/>
        </w:r>
        <w:r w:rsidR="0026155A">
          <w:rPr>
            <w:webHidden/>
          </w:rPr>
          <w:t>10</w:t>
        </w:r>
        <w:r w:rsidR="004F511A">
          <w:rPr>
            <w:webHidden/>
          </w:rPr>
          <w:fldChar w:fldCharType="end"/>
        </w:r>
      </w:hyperlink>
    </w:p>
    <w:p w14:paraId="024726C6" w14:textId="74F883E2" w:rsidR="004F511A" w:rsidRDefault="006E072C">
      <w:pPr>
        <w:pStyle w:val="27"/>
        <w:rPr>
          <w:rFonts w:asciiTheme="minorHAnsi" w:eastAsiaTheme="minorEastAsia" w:hAnsiTheme="minorHAnsi" w:cstheme="minorBidi"/>
          <w:iCs w:val="0"/>
          <w:sz w:val="24"/>
          <w:szCs w:val="22"/>
        </w:rPr>
      </w:pPr>
      <w:hyperlink w:anchor="_Toc102141805" w:history="1">
        <w:r w:rsidR="004F511A" w:rsidRPr="0001719F">
          <w:rPr>
            <w:rStyle w:val="af"/>
            <w:rFonts w:hint="eastAsia"/>
          </w:rPr>
          <w:t>五、客服專線諮詢服務</w:t>
        </w:r>
        <w:r w:rsidR="004F511A">
          <w:rPr>
            <w:webHidden/>
          </w:rPr>
          <w:tab/>
        </w:r>
        <w:r w:rsidR="004F511A">
          <w:rPr>
            <w:webHidden/>
          </w:rPr>
          <w:fldChar w:fldCharType="begin"/>
        </w:r>
        <w:r w:rsidR="004F511A">
          <w:rPr>
            <w:webHidden/>
          </w:rPr>
          <w:instrText xml:space="preserve"> PAGEREF _Toc102141805 \h </w:instrText>
        </w:r>
        <w:r w:rsidR="004F511A">
          <w:rPr>
            <w:webHidden/>
          </w:rPr>
        </w:r>
        <w:r w:rsidR="004F511A">
          <w:rPr>
            <w:webHidden/>
          </w:rPr>
          <w:fldChar w:fldCharType="separate"/>
        </w:r>
        <w:r w:rsidR="0026155A">
          <w:rPr>
            <w:webHidden/>
          </w:rPr>
          <w:t>11</w:t>
        </w:r>
        <w:r w:rsidR="004F511A">
          <w:rPr>
            <w:webHidden/>
          </w:rPr>
          <w:fldChar w:fldCharType="end"/>
        </w:r>
      </w:hyperlink>
    </w:p>
    <w:p w14:paraId="7EA734AC" w14:textId="7CE90314" w:rsidR="004F511A" w:rsidRDefault="006E072C">
      <w:pPr>
        <w:pStyle w:val="27"/>
        <w:rPr>
          <w:rFonts w:asciiTheme="minorHAnsi" w:eastAsiaTheme="minorEastAsia" w:hAnsiTheme="minorHAnsi" w:cstheme="minorBidi"/>
          <w:iCs w:val="0"/>
          <w:sz w:val="24"/>
          <w:szCs w:val="22"/>
        </w:rPr>
      </w:pPr>
      <w:hyperlink w:anchor="_Toc102141806" w:history="1">
        <w:r w:rsidR="004F511A" w:rsidRPr="0001719F">
          <w:rPr>
            <w:rStyle w:val="af"/>
            <w:rFonts w:hint="eastAsia"/>
          </w:rPr>
          <w:t>六、教育訓練</w:t>
        </w:r>
        <w:r w:rsidR="004F511A">
          <w:rPr>
            <w:webHidden/>
          </w:rPr>
          <w:tab/>
        </w:r>
        <w:r w:rsidR="004F511A">
          <w:rPr>
            <w:webHidden/>
          </w:rPr>
          <w:fldChar w:fldCharType="begin"/>
        </w:r>
        <w:r w:rsidR="004F511A">
          <w:rPr>
            <w:webHidden/>
          </w:rPr>
          <w:instrText xml:space="preserve"> PAGEREF _Toc102141806 \h </w:instrText>
        </w:r>
        <w:r w:rsidR="004F511A">
          <w:rPr>
            <w:webHidden/>
          </w:rPr>
        </w:r>
        <w:r w:rsidR="004F511A">
          <w:rPr>
            <w:webHidden/>
          </w:rPr>
          <w:fldChar w:fldCharType="separate"/>
        </w:r>
        <w:r w:rsidR="0026155A">
          <w:rPr>
            <w:webHidden/>
          </w:rPr>
          <w:t>12</w:t>
        </w:r>
        <w:r w:rsidR="004F511A">
          <w:rPr>
            <w:webHidden/>
          </w:rPr>
          <w:fldChar w:fldCharType="end"/>
        </w:r>
      </w:hyperlink>
    </w:p>
    <w:p w14:paraId="6F9C93E9" w14:textId="27EFBFF6" w:rsidR="004F511A" w:rsidRDefault="006E072C">
      <w:pPr>
        <w:pStyle w:val="11"/>
        <w:rPr>
          <w:rFonts w:asciiTheme="minorHAnsi" w:eastAsiaTheme="minorEastAsia" w:hAnsiTheme="minorHAnsi" w:cstheme="minorBidi"/>
          <w:b w:val="0"/>
          <w:bCs w:val="0"/>
          <w:color w:val="auto"/>
          <w:sz w:val="24"/>
          <w:szCs w:val="22"/>
        </w:rPr>
      </w:pPr>
      <w:hyperlink w:anchor="_Toc102141807" w:history="1">
        <w:r w:rsidR="004F511A" w:rsidRPr="0001719F">
          <w:rPr>
            <w:rStyle w:val="af"/>
            <w:rFonts w:hint="eastAsia"/>
          </w:rPr>
          <w:t>參、資訊安全及保密責任要求</w:t>
        </w:r>
        <w:r w:rsidR="004F511A">
          <w:rPr>
            <w:webHidden/>
          </w:rPr>
          <w:tab/>
        </w:r>
        <w:r w:rsidR="004F511A">
          <w:rPr>
            <w:webHidden/>
          </w:rPr>
          <w:fldChar w:fldCharType="begin"/>
        </w:r>
        <w:r w:rsidR="004F511A">
          <w:rPr>
            <w:webHidden/>
          </w:rPr>
          <w:instrText xml:space="preserve"> PAGEREF _Toc102141807 \h </w:instrText>
        </w:r>
        <w:r w:rsidR="004F511A">
          <w:rPr>
            <w:webHidden/>
          </w:rPr>
        </w:r>
        <w:r w:rsidR="004F511A">
          <w:rPr>
            <w:webHidden/>
          </w:rPr>
          <w:fldChar w:fldCharType="separate"/>
        </w:r>
        <w:r w:rsidR="0026155A">
          <w:rPr>
            <w:webHidden/>
          </w:rPr>
          <w:t>12</w:t>
        </w:r>
        <w:r w:rsidR="004F511A">
          <w:rPr>
            <w:webHidden/>
          </w:rPr>
          <w:fldChar w:fldCharType="end"/>
        </w:r>
      </w:hyperlink>
    </w:p>
    <w:p w14:paraId="64E331ED" w14:textId="37ED67AE" w:rsidR="004F511A" w:rsidRDefault="006E072C">
      <w:pPr>
        <w:pStyle w:val="11"/>
        <w:rPr>
          <w:rFonts w:asciiTheme="minorHAnsi" w:eastAsiaTheme="minorEastAsia" w:hAnsiTheme="minorHAnsi" w:cstheme="minorBidi"/>
          <w:b w:val="0"/>
          <w:bCs w:val="0"/>
          <w:color w:val="auto"/>
          <w:sz w:val="24"/>
          <w:szCs w:val="22"/>
        </w:rPr>
      </w:pPr>
      <w:hyperlink w:anchor="_Toc102141808" w:history="1">
        <w:r w:rsidR="004F511A" w:rsidRPr="0001719F">
          <w:rPr>
            <w:rStyle w:val="af"/>
            <w:rFonts w:hint="eastAsia"/>
          </w:rPr>
          <w:t>肆、其他事項</w:t>
        </w:r>
        <w:r w:rsidR="004F511A">
          <w:rPr>
            <w:webHidden/>
          </w:rPr>
          <w:tab/>
        </w:r>
        <w:r w:rsidR="004F511A">
          <w:rPr>
            <w:webHidden/>
          </w:rPr>
          <w:fldChar w:fldCharType="begin"/>
        </w:r>
        <w:r w:rsidR="004F511A">
          <w:rPr>
            <w:webHidden/>
          </w:rPr>
          <w:instrText xml:space="preserve"> PAGEREF _Toc102141808 \h </w:instrText>
        </w:r>
        <w:r w:rsidR="004F511A">
          <w:rPr>
            <w:webHidden/>
          </w:rPr>
        </w:r>
        <w:r w:rsidR="004F511A">
          <w:rPr>
            <w:webHidden/>
          </w:rPr>
          <w:fldChar w:fldCharType="separate"/>
        </w:r>
        <w:r w:rsidR="0026155A">
          <w:rPr>
            <w:webHidden/>
          </w:rPr>
          <w:t>15</w:t>
        </w:r>
        <w:r w:rsidR="004F511A">
          <w:rPr>
            <w:webHidden/>
          </w:rPr>
          <w:fldChar w:fldCharType="end"/>
        </w:r>
      </w:hyperlink>
    </w:p>
    <w:p w14:paraId="7AFF3AAB" w14:textId="4450B93C" w:rsidR="004F511A" w:rsidRDefault="006E072C">
      <w:pPr>
        <w:pStyle w:val="11"/>
        <w:rPr>
          <w:rFonts w:asciiTheme="minorHAnsi" w:eastAsiaTheme="minorEastAsia" w:hAnsiTheme="minorHAnsi" w:cstheme="minorBidi"/>
          <w:b w:val="0"/>
          <w:bCs w:val="0"/>
          <w:color w:val="auto"/>
          <w:sz w:val="24"/>
          <w:szCs w:val="22"/>
        </w:rPr>
      </w:pPr>
      <w:hyperlink w:anchor="_Toc102141809" w:history="1">
        <w:r w:rsidR="004F511A" w:rsidRPr="0001719F">
          <w:rPr>
            <w:rStyle w:val="af"/>
            <w:rFonts w:hint="eastAsia"/>
          </w:rPr>
          <w:t>伍、基本服務水準</w:t>
        </w:r>
        <w:r w:rsidR="004F511A">
          <w:rPr>
            <w:webHidden/>
          </w:rPr>
          <w:tab/>
        </w:r>
        <w:r w:rsidR="004F511A">
          <w:rPr>
            <w:webHidden/>
          </w:rPr>
          <w:fldChar w:fldCharType="begin"/>
        </w:r>
        <w:r w:rsidR="004F511A">
          <w:rPr>
            <w:webHidden/>
          </w:rPr>
          <w:instrText xml:space="preserve"> PAGEREF _Toc102141809 \h </w:instrText>
        </w:r>
        <w:r w:rsidR="004F511A">
          <w:rPr>
            <w:webHidden/>
          </w:rPr>
        </w:r>
        <w:r w:rsidR="004F511A">
          <w:rPr>
            <w:webHidden/>
          </w:rPr>
          <w:fldChar w:fldCharType="separate"/>
        </w:r>
        <w:r w:rsidR="0026155A">
          <w:rPr>
            <w:webHidden/>
          </w:rPr>
          <w:t>16</w:t>
        </w:r>
        <w:r w:rsidR="004F511A">
          <w:rPr>
            <w:webHidden/>
          </w:rPr>
          <w:fldChar w:fldCharType="end"/>
        </w:r>
      </w:hyperlink>
    </w:p>
    <w:p w14:paraId="2C7AAFB4" w14:textId="72A13EA2" w:rsidR="004F511A" w:rsidRDefault="006E072C">
      <w:pPr>
        <w:pStyle w:val="11"/>
        <w:rPr>
          <w:rFonts w:asciiTheme="minorHAnsi" w:eastAsiaTheme="minorEastAsia" w:hAnsiTheme="minorHAnsi" w:cstheme="minorBidi"/>
          <w:b w:val="0"/>
          <w:bCs w:val="0"/>
          <w:color w:val="auto"/>
          <w:sz w:val="24"/>
          <w:szCs w:val="22"/>
        </w:rPr>
      </w:pPr>
      <w:hyperlink w:anchor="_Toc102141810" w:history="1">
        <w:r w:rsidR="004F511A" w:rsidRPr="0001719F">
          <w:rPr>
            <w:rStyle w:val="af"/>
            <w:rFonts w:hint="eastAsia"/>
          </w:rPr>
          <w:t>陸、交付項目</w:t>
        </w:r>
        <w:r w:rsidR="004F511A">
          <w:rPr>
            <w:webHidden/>
          </w:rPr>
          <w:tab/>
        </w:r>
        <w:r w:rsidR="004F511A">
          <w:rPr>
            <w:webHidden/>
          </w:rPr>
          <w:fldChar w:fldCharType="begin"/>
        </w:r>
        <w:r w:rsidR="004F511A">
          <w:rPr>
            <w:webHidden/>
          </w:rPr>
          <w:instrText xml:space="preserve"> PAGEREF _Toc102141810 \h </w:instrText>
        </w:r>
        <w:r w:rsidR="004F511A">
          <w:rPr>
            <w:webHidden/>
          </w:rPr>
        </w:r>
        <w:r w:rsidR="004F511A">
          <w:rPr>
            <w:webHidden/>
          </w:rPr>
          <w:fldChar w:fldCharType="separate"/>
        </w:r>
        <w:r w:rsidR="0026155A">
          <w:rPr>
            <w:webHidden/>
          </w:rPr>
          <w:t>19</w:t>
        </w:r>
        <w:r w:rsidR="004F511A">
          <w:rPr>
            <w:webHidden/>
          </w:rPr>
          <w:fldChar w:fldCharType="end"/>
        </w:r>
      </w:hyperlink>
    </w:p>
    <w:p w14:paraId="79B35059" w14:textId="4E1BBCE7" w:rsidR="004F511A" w:rsidRDefault="006E072C">
      <w:pPr>
        <w:pStyle w:val="11"/>
        <w:rPr>
          <w:rFonts w:asciiTheme="minorHAnsi" w:eastAsiaTheme="minorEastAsia" w:hAnsiTheme="minorHAnsi" w:cstheme="minorBidi"/>
          <w:b w:val="0"/>
          <w:bCs w:val="0"/>
          <w:color w:val="auto"/>
          <w:sz w:val="24"/>
          <w:szCs w:val="22"/>
        </w:rPr>
      </w:pPr>
      <w:hyperlink w:anchor="_Toc102141811" w:history="1">
        <w:r w:rsidR="004F511A" w:rsidRPr="0001719F">
          <w:rPr>
            <w:rStyle w:val="af"/>
            <w:rFonts w:hint="eastAsia"/>
          </w:rPr>
          <w:t>柒、服務建議書格式</w:t>
        </w:r>
        <w:r w:rsidR="004F511A">
          <w:rPr>
            <w:webHidden/>
          </w:rPr>
          <w:tab/>
        </w:r>
        <w:r w:rsidR="004F511A">
          <w:rPr>
            <w:webHidden/>
          </w:rPr>
          <w:fldChar w:fldCharType="begin"/>
        </w:r>
        <w:r w:rsidR="004F511A">
          <w:rPr>
            <w:webHidden/>
          </w:rPr>
          <w:instrText xml:space="preserve"> PAGEREF _Toc102141811 \h </w:instrText>
        </w:r>
        <w:r w:rsidR="004F511A">
          <w:rPr>
            <w:webHidden/>
          </w:rPr>
        </w:r>
        <w:r w:rsidR="004F511A">
          <w:rPr>
            <w:webHidden/>
          </w:rPr>
          <w:fldChar w:fldCharType="separate"/>
        </w:r>
        <w:r w:rsidR="0026155A">
          <w:rPr>
            <w:webHidden/>
          </w:rPr>
          <w:t>20</w:t>
        </w:r>
        <w:r w:rsidR="004F511A">
          <w:rPr>
            <w:webHidden/>
          </w:rPr>
          <w:fldChar w:fldCharType="end"/>
        </w:r>
      </w:hyperlink>
    </w:p>
    <w:p w14:paraId="6F1E5CDE" w14:textId="1A56C79F" w:rsidR="004F511A" w:rsidRPr="004F511A" w:rsidRDefault="006E072C">
      <w:pPr>
        <w:pStyle w:val="11"/>
        <w:rPr>
          <w:rFonts w:asciiTheme="minorHAnsi" w:eastAsiaTheme="minorEastAsia" w:hAnsiTheme="minorHAnsi" w:cstheme="minorBidi"/>
          <w:b w:val="0"/>
          <w:bCs w:val="0"/>
          <w:color w:val="auto"/>
          <w:sz w:val="32"/>
          <w:szCs w:val="32"/>
        </w:rPr>
      </w:pPr>
      <w:hyperlink w:anchor="_Toc102141812" w:history="1">
        <w:r w:rsidR="004F511A" w:rsidRPr="004F511A">
          <w:rPr>
            <w:rStyle w:val="af"/>
            <w:rFonts w:hint="eastAsia"/>
            <w:b w:val="0"/>
            <w:bCs w:val="0"/>
            <w:spacing w:val="-14"/>
            <w:sz w:val="32"/>
            <w:szCs w:val="32"/>
          </w:rPr>
          <w:t>附件</w:t>
        </w:r>
        <w:r w:rsidR="004F511A" w:rsidRPr="004F511A">
          <w:rPr>
            <w:rStyle w:val="af"/>
            <w:b w:val="0"/>
            <w:bCs w:val="0"/>
            <w:spacing w:val="-14"/>
            <w:sz w:val="32"/>
            <w:szCs w:val="32"/>
          </w:rPr>
          <w:t>1</w:t>
        </w:r>
        <w:r w:rsidR="004F511A" w:rsidRPr="004F511A">
          <w:rPr>
            <w:rStyle w:val="af"/>
            <w:rFonts w:hint="eastAsia"/>
            <w:b w:val="0"/>
            <w:bCs w:val="0"/>
            <w:spacing w:val="-14"/>
            <w:sz w:val="32"/>
            <w:szCs w:val="32"/>
          </w:rPr>
          <w:t>：現行基本設施補助計畫網路管考作業流程圖</w:t>
        </w:r>
        <w:r w:rsidR="004F511A" w:rsidRPr="004F511A">
          <w:rPr>
            <w:b w:val="0"/>
            <w:bCs w:val="0"/>
            <w:webHidden/>
            <w:sz w:val="32"/>
            <w:szCs w:val="32"/>
          </w:rPr>
          <w:tab/>
        </w:r>
        <w:r w:rsidR="004F511A" w:rsidRPr="004F511A">
          <w:rPr>
            <w:b w:val="0"/>
            <w:bCs w:val="0"/>
            <w:webHidden/>
            <w:sz w:val="32"/>
            <w:szCs w:val="32"/>
          </w:rPr>
          <w:fldChar w:fldCharType="begin"/>
        </w:r>
        <w:r w:rsidR="004F511A" w:rsidRPr="004F511A">
          <w:rPr>
            <w:b w:val="0"/>
            <w:bCs w:val="0"/>
            <w:webHidden/>
            <w:sz w:val="32"/>
            <w:szCs w:val="32"/>
          </w:rPr>
          <w:instrText xml:space="preserve"> PAGEREF _Toc102141812 \h </w:instrText>
        </w:r>
        <w:r w:rsidR="004F511A" w:rsidRPr="004F511A">
          <w:rPr>
            <w:b w:val="0"/>
            <w:bCs w:val="0"/>
            <w:webHidden/>
            <w:sz w:val="32"/>
            <w:szCs w:val="32"/>
          </w:rPr>
        </w:r>
        <w:r w:rsidR="004F511A" w:rsidRPr="004F511A">
          <w:rPr>
            <w:b w:val="0"/>
            <w:bCs w:val="0"/>
            <w:webHidden/>
            <w:sz w:val="32"/>
            <w:szCs w:val="32"/>
          </w:rPr>
          <w:fldChar w:fldCharType="separate"/>
        </w:r>
        <w:r w:rsidR="0026155A">
          <w:rPr>
            <w:b w:val="0"/>
            <w:bCs w:val="0"/>
            <w:webHidden/>
            <w:sz w:val="32"/>
            <w:szCs w:val="32"/>
          </w:rPr>
          <w:t>21</w:t>
        </w:r>
        <w:r w:rsidR="004F511A" w:rsidRPr="004F511A">
          <w:rPr>
            <w:b w:val="0"/>
            <w:bCs w:val="0"/>
            <w:webHidden/>
            <w:sz w:val="32"/>
            <w:szCs w:val="32"/>
          </w:rPr>
          <w:fldChar w:fldCharType="end"/>
        </w:r>
      </w:hyperlink>
    </w:p>
    <w:p w14:paraId="7ADD9845" w14:textId="1FDBED02" w:rsidR="004F511A" w:rsidRPr="004F511A" w:rsidRDefault="006E072C">
      <w:pPr>
        <w:pStyle w:val="11"/>
        <w:rPr>
          <w:rFonts w:asciiTheme="minorHAnsi" w:eastAsiaTheme="minorEastAsia" w:hAnsiTheme="minorHAnsi" w:cstheme="minorBidi"/>
          <w:b w:val="0"/>
          <w:bCs w:val="0"/>
          <w:color w:val="auto"/>
          <w:sz w:val="32"/>
          <w:szCs w:val="32"/>
        </w:rPr>
      </w:pPr>
      <w:hyperlink w:anchor="_Toc102141813" w:history="1">
        <w:r w:rsidR="004F511A" w:rsidRPr="004F511A">
          <w:rPr>
            <w:rStyle w:val="af"/>
            <w:rFonts w:hint="eastAsia"/>
            <w:b w:val="0"/>
            <w:bCs w:val="0"/>
            <w:spacing w:val="-14"/>
            <w:sz w:val="32"/>
            <w:szCs w:val="32"/>
          </w:rPr>
          <w:t>附件</w:t>
        </w:r>
        <w:r w:rsidR="004F511A" w:rsidRPr="004F511A">
          <w:rPr>
            <w:rStyle w:val="af"/>
            <w:b w:val="0"/>
            <w:bCs w:val="0"/>
            <w:spacing w:val="-14"/>
            <w:sz w:val="32"/>
            <w:szCs w:val="32"/>
          </w:rPr>
          <w:t>2</w:t>
        </w:r>
        <w:r w:rsidR="004F511A" w:rsidRPr="004F511A">
          <w:rPr>
            <w:rStyle w:val="af"/>
            <w:rFonts w:hint="eastAsia"/>
            <w:b w:val="0"/>
            <w:bCs w:val="0"/>
            <w:spacing w:val="-14"/>
            <w:sz w:val="32"/>
            <w:szCs w:val="32"/>
          </w:rPr>
          <w:t>：現行基本設施系統首頁、功能模組及系統資料欄位</w:t>
        </w:r>
        <w:r w:rsidR="004F511A" w:rsidRPr="004F511A">
          <w:rPr>
            <w:b w:val="0"/>
            <w:bCs w:val="0"/>
            <w:webHidden/>
            <w:sz w:val="32"/>
            <w:szCs w:val="32"/>
          </w:rPr>
          <w:tab/>
        </w:r>
        <w:r w:rsidR="004F511A" w:rsidRPr="004F511A">
          <w:rPr>
            <w:b w:val="0"/>
            <w:bCs w:val="0"/>
            <w:webHidden/>
            <w:sz w:val="32"/>
            <w:szCs w:val="32"/>
          </w:rPr>
          <w:fldChar w:fldCharType="begin"/>
        </w:r>
        <w:r w:rsidR="004F511A" w:rsidRPr="004F511A">
          <w:rPr>
            <w:b w:val="0"/>
            <w:bCs w:val="0"/>
            <w:webHidden/>
            <w:sz w:val="32"/>
            <w:szCs w:val="32"/>
          </w:rPr>
          <w:instrText xml:space="preserve"> PAGEREF _Toc102141813 \h </w:instrText>
        </w:r>
        <w:r w:rsidR="004F511A" w:rsidRPr="004F511A">
          <w:rPr>
            <w:b w:val="0"/>
            <w:bCs w:val="0"/>
            <w:webHidden/>
            <w:sz w:val="32"/>
            <w:szCs w:val="32"/>
          </w:rPr>
        </w:r>
        <w:r w:rsidR="004F511A" w:rsidRPr="004F511A">
          <w:rPr>
            <w:b w:val="0"/>
            <w:bCs w:val="0"/>
            <w:webHidden/>
            <w:sz w:val="32"/>
            <w:szCs w:val="32"/>
          </w:rPr>
          <w:fldChar w:fldCharType="separate"/>
        </w:r>
        <w:r w:rsidR="0026155A">
          <w:rPr>
            <w:b w:val="0"/>
            <w:bCs w:val="0"/>
            <w:webHidden/>
            <w:sz w:val="32"/>
            <w:szCs w:val="32"/>
          </w:rPr>
          <w:t>24</w:t>
        </w:r>
        <w:r w:rsidR="004F511A" w:rsidRPr="004F511A">
          <w:rPr>
            <w:b w:val="0"/>
            <w:bCs w:val="0"/>
            <w:webHidden/>
            <w:sz w:val="32"/>
            <w:szCs w:val="32"/>
          </w:rPr>
          <w:fldChar w:fldCharType="end"/>
        </w:r>
      </w:hyperlink>
    </w:p>
    <w:p w14:paraId="2227975D" w14:textId="15E31E7B" w:rsidR="004F511A" w:rsidRPr="004F511A" w:rsidRDefault="006E072C">
      <w:pPr>
        <w:pStyle w:val="11"/>
        <w:rPr>
          <w:rFonts w:asciiTheme="minorHAnsi" w:eastAsiaTheme="minorEastAsia" w:hAnsiTheme="minorHAnsi" w:cstheme="minorBidi"/>
          <w:b w:val="0"/>
          <w:bCs w:val="0"/>
          <w:color w:val="auto"/>
          <w:sz w:val="32"/>
          <w:szCs w:val="32"/>
        </w:rPr>
      </w:pPr>
      <w:hyperlink w:anchor="_Toc102141814" w:history="1">
        <w:r w:rsidR="004F511A" w:rsidRPr="004F511A">
          <w:rPr>
            <w:rStyle w:val="af"/>
            <w:rFonts w:hint="eastAsia"/>
            <w:b w:val="0"/>
            <w:bCs w:val="0"/>
            <w:spacing w:val="-14"/>
            <w:sz w:val="32"/>
            <w:szCs w:val="32"/>
          </w:rPr>
          <w:t>附件</w:t>
        </w:r>
        <w:r w:rsidR="004F511A" w:rsidRPr="004F511A">
          <w:rPr>
            <w:rStyle w:val="af"/>
            <w:b w:val="0"/>
            <w:bCs w:val="0"/>
            <w:spacing w:val="-14"/>
            <w:sz w:val="32"/>
            <w:szCs w:val="32"/>
          </w:rPr>
          <w:t>3</w:t>
        </w:r>
        <w:r w:rsidR="004F511A" w:rsidRPr="004F511A">
          <w:rPr>
            <w:rStyle w:val="af"/>
            <w:rFonts w:hint="eastAsia"/>
            <w:b w:val="0"/>
            <w:bCs w:val="0"/>
            <w:spacing w:val="-14"/>
            <w:sz w:val="32"/>
            <w:szCs w:val="32"/>
          </w:rPr>
          <w:t>：一般性補助款基本設施補助計畫管制考核要點</w:t>
        </w:r>
        <w:r w:rsidR="004F511A" w:rsidRPr="004F511A">
          <w:rPr>
            <w:b w:val="0"/>
            <w:bCs w:val="0"/>
            <w:webHidden/>
            <w:sz w:val="32"/>
            <w:szCs w:val="32"/>
          </w:rPr>
          <w:tab/>
        </w:r>
        <w:r w:rsidR="004F511A" w:rsidRPr="004F511A">
          <w:rPr>
            <w:b w:val="0"/>
            <w:bCs w:val="0"/>
            <w:webHidden/>
            <w:sz w:val="32"/>
            <w:szCs w:val="32"/>
          </w:rPr>
          <w:fldChar w:fldCharType="begin"/>
        </w:r>
        <w:r w:rsidR="004F511A" w:rsidRPr="004F511A">
          <w:rPr>
            <w:b w:val="0"/>
            <w:bCs w:val="0"/>
            <w:webHidden/>
            <w:sz w:val="32"/>
            <w:szCs w:val="32"/>
          </w:rPr>
          <w:instrText xml:space="preserve"> PAGEREF _Toc102141814 \h </w:instrText>
        </w:r>
        <w:r w:rsidR="004F511A" w:rsidRPr="004F511A">
          <w:rPr>
            <w:b w:val="0"/>
            <w:bCs w:val="0"/>
            <w:webHidden/>
            <w:sz w:val="32"/>
            <w:szCs w:val="32"/>
          </w:rPr>
        </w:r>
        <w:r w:rsidR="004F511A" w:rsidRPr="004F511A">
          <w:rPr>
            <w:b w:val="0"/>
            <w:bCs w:val="0"/>
            <w:webHidden/>
            <w:sz w:val="32"/>
            <w:szCs w:val="32"/>
          </w:rPr>
          <w:fldChar w:fldCharType="separate"/>
        </w:r>
        <w:r w:rsidR="0026155A">
          <w:rPr>
            <w:b w:val="0"/>
            <w:bCs w:val="0"/>
            <w:webHidden/>
            <w:sz w:val="32"/>
            <w:szCs w:val="32"/>
          </w:rPr>
          <w:t>27</w:t>
        </w:r>
        <w:r w:rsidR="004F511A" w:rsidRPr="004F511A">
          <w:rPr>
            <w:b w:val="0"/>
            <w:bCs w:val="0"/>
            <w:webHidden/>
            <w:sz w:val="32"/>
            <w:szCs w:val="32"/>
          </w:rPr>
          <w:fldChar w:fldCharType="end"/>
        </w:r>
      </w:hyperlink>
    </w:p>
    <w:p w14:paraId="63E68DD8" w14:textId="561A19B5" w:rsidR="004F511A" w:rsidRPr="004F511A" w:rsidRDefault="006E072C">
      <w:pPr>
        <w:pStyle w:val="11"/>
        <w:rPr>
          <w:rFonts w:asciiTheme="minorHAnsi" w:eastAsiaTheme="minorEastAsia" w:hAnsiTheme="minorHAnsi" w:cstheme="minorBidi"/>
          <w:b w:val="0"/>
          <w:bCs w:val="0"/>
          <w:color w:val="auto"/>
          <w:sz w:val="32"/>
          <w:szCs w:val="32"/>
        </w:rPr>
      </w:pPr>
      <w:hyperlink w:anchor="_Toc102141815" w:history="1">
        <w:r w:rsidR="004F511A" w:rsidRPr="004F511A">
          <w:rPr>
            <w:rStyle w:val="af"/>
            <w:rFonts w:hint="eastAsia"/>
            <w:b w:val="0"/>
            <w:bCs w:val="0"/>
            <w:spacing w:val="-14"/>
            <w:sz w:val="32"/>
            <w:szCs w:val="32"/>
          </w:rPr>
          <w:t>附件</w:t>
        </w:r>
        <w:r w:rsidR="004F511A" w:rsidRPr="004F511A">
          <w:rPr>
            <w:rStyle w:val="af"/>
            <w:b w:val="0"/>
            <w:bCs w:val="0"/>
            <w:spacing w:val="-14"/>
            <w:sz w:val="32"/>
            <w:szCs w:val="32"/>
          </w:rPr>
          <w:t>4</w:t>
        </w:r>
        <w:r w:rsidR="004F511A" w:rsidRPr="004F511A">
          <w:rPr>
            <w:rStyle w:val="af"/>
            <w:rFonts w:hint="eastAsia"/>
            <w:b w:val="0"/>
            <w:bCs w:val="0"/>
            <w:spacing w:val="-14"/>
            <w:sz w:val="32"/>
            <w:szCs w:val="32"/>
          </w:rPr>
          <w:t>：資通系統共同性基本安全要求</w:t>
        </w:r>
        <w:r w:rsidR="004F511A" w:rsidRPr="004F511A">
          <w:rPr>
            <w:b w:val="0"/>
            <w:bCs w:val="0"/>
            <w:webHidden/>
            <w:sz w:val="32"/>
            <w:szCs w:val="32"/>
          </w:rPr>
          <w:tab/>
        </w:r>
        <w:r w:rsidR="004F511A" w:rsidRPr="004F511A">
          <w:rPr>
            <w:b w:val="0"/>
            <w:bCs w:val="0"/>
            <w:webHidden/>
            <w:sz w:val="32"/>
            <w:szCs w:val="32"/>
          </w:rPr>
          <w:fldChar w:fldCharType="begin"/>
        </w:r>
        <w:r w:rsidR="004F511A" w:rsidRPr="004F511A">
          <w:rPr>
            <w:b w:val="0"/>
            <w:bCs w:val="0"/>
            <w:webHidden/>
            <w:sz w:val="32"/>
            <w:szCs w:val="32"/>
          </w:rPr>
          <w:instrText xml:space="preserve"> PAGEREF _Toc102141815 \h </w:instrText>
        </w:r>
        <w:r w:rsidR="004F511A" w:rsidRPr="004F511A">
          <w:rPr>
            <w:b w:val="0"/>
            <w:bCs w:val="0"/>
            <w:webHidden/>
            <w:sz w:val="32"/>
            <w:szCs w:val="32"/>
          </w:rPr>
        </w:r>
        <w:r w:rsidR="004F511A" w:rsidRPr="004F511A">
          <w:rPr>
            <w:b w:val="0"/>
            <w:bCs w:val="0"/>
            <w:webHidden/>
            <w:sz w:val="32"/>
            <w:szCs w:val="32"/>
          </w:rPr>
          <w:fldChar w:fldCharType="separate"/>
        </w:r>
        <w:r w:rsidR="0026155A">
          <w:rPr>
            <w:b w:val="0"/>
            <w:bCs w:val="0"/>
            <w:webHidden/>
            <w:sz w:val="32"/>
            <w:szCs w:val="32"/>
          </w:rPr>
          <w:t>32</w:t>
        </w:r>
        <w:r w:rsidR="004F511A" w:rsidRPr="004F511A">
          <w:rPr>
            <w:b w:val="0"/>
            <w:bCs w:val="0"/>
            <w:webHidden/>
            <w:sz w:val="32"/>
            <w:szCs w:val="32"/>
          </w:rPr>
          <w:fldChar w:fldCharType="end"/>
        </w:r>
      </w:hyperlink>
    </w:p>
    <w:p w14:paraId="1EDC871D" w14:textId="6FB6B630" w:rsidR="004F511A" w:rsidRPr="004F511A" w:rsidRDefault="006E072C">
      <w:pPr>
        <w:pStyle w:val="11"/>
        <w:rPr>
          <w:rFonts w:asciiTheme="minorHAnsi" w:eastAsiaTheme="minorEastAsia" w:hAnsiTheme="minorHAnsi" w:cstheme="minorBidi"/>
          <w:b w:val="0"/>
          <w:bCs w:val="0"/>
          <w:color w:val="auto"/>
          <w:sz w:val="32"/>
          <w:szCs w:val="32"/>
        </w:rPr>
      </w:pPr>
      <w:hyperlink w:anchor="_Toc102141816" w:history="1">
        <w:r w:rsidR="004F511A" w:rsidRPr="004F511A">
          <w:rPr>
            <w:rStyle w:val="af"/>
            <w:rFonts w:hint="eastAsia"/>
            <w:b w:val="0"/>
            <w:bCs w:val="0"/>
            <w:spacing w:val="-14"/>
            <w:sz w:val="32"/>
            <w:szCs w:val="32"/>
          </w:rPr>
          <w:t>附件</w:t>
        </w:r>
        <w:r w:rsidR="004F511A" w:rsidRPr="004F511A">
          <w:rPr>
            <w:rStyle w:val="af"/>
            <w:b w:val="0"/>
            <w:bCs w:val="0"/>
            <w:spacing w:val="-14"/>
            <w:sz w:val="32"/>
            <w:szCs w:val="32"/>
          </w:rPr>
          <w:t>5</w:t>
        </w:r>
        <w:r w:rsidR="004F511A" w:rsidRPr="004F511A">
          <w:rPr>
            <w:rStyle w:val="af"/>
            <w:rFonts w:hint="eastAsia"/>
            <w:b w:val="0"/>
            <w:bCs w:val="0"/>
            <w:spacing w:val="-14"/>
            <w:sz w:val="32"/>
            <w:szCs w:val="32"/>
          </w:rPr>
          <w:t>：變更申請單</w:t>
        </w:r>
        <w:r w:rsidR="004F511A" w:rsidRPr="004F511A">
          <w:rPr>
            <w:b w:val="0"/>
            <w:bCs w:val="0"/>
            <w:webHidden/>
            <w:sz w:val="32"/>
            <w:szCs w:val="32"/>
          </w:rPr>
          <w:tab/>
        </w:r>
        <w:r w:rsidR="004F511A" w:rsidRPr="004F511A">
          <w:rPr>
            <w:b w:val="0"/>
            <w:bCs w:val="0"/>
            <w:webHidden/>
            <w:sz w:val="32"/>
            <w:szCs w:val="32"/>
          </w:rPr>
          <w:fldChar w:fldCharType="begin"/>
        </w:r>
        <w:r w:rsidR="004F511A" w:rsidRPr="004F511A">
          <w:rPr>
            <w:b w:val="0"/>
            <w:bCs w:val="0"/>
            <w:webHidden/>
            <w:sz w:val="32"/>
            <w:szCs w:val="32"/>
          </w:rPr>
          <w:instrText xml:space="preserve"> PAGEREF _Toc102141816 \h </w:instrText>
        </w:r>
        <w:r w:rsidR="004F511A" w:rsidRPr="004F511A">
          <w:rPr>
            <w:b w:val="0"/>
            <w:bCs w:val="0"/>
            <w:webHidden/>
            <w:sz w:val="32"/>
            <w:szCs w:val="32"/>
          </w:rPr>
        </w:r>
        <w:r w:rsidR="004F511A" w:rsidRPr="004F511A">
          <w:rPr>
            <w:b w:val="0"/>
            <w:bCs w:val="0"/>
            <w:webHidden/>
            <w:sz w:val="32"/>
            <w:szCs w:val="32"/>
          </w:rPr>
          <w:fldChar w:fldCharType="separate"/>
        </w:r>
        <w:r w:rsidR="0026155A">
          <w:rPr>
            <w:b w:val="0"/>
            <w:bCs w:val="0"/>
            <w:webHidden/>
            <w:sz w:val="32"/>
            <w:szCs w:val="32"/>
          </w:rPr>
          <w:t>37</w:t>
        </w:r>
        <w:r w:rsidR="004F511A" w:rsidRPr="004F511A">
          <w:rPr>
            <w:b w:val="0"/>
            <w:bCs w:val="0"/>
            <w:webHidden/>
            <w:sz w:val="32"/>
            <w:szCs w:val="32"/>
          </w:rPr>
          <w:fldChar w:fldCharType="end"/>
        </w:r>
      </w:hyperlink>
    </w:p>
    <w:p w14:paraId="0D382FBE" w14:textId="52891B4C" w:rsidR="004F511A" w:rsidRDefault="006E072C">
      <w:pPr>
        <w:pStyle w:val="11"/>
        <w:rPr>
          <w:rFonts w:asciiTheme="minorHAnsi" w:eastAsiaTheme="minorEastAsia" w:hAnsiTheme="minorHAnsi" w:cstheme="minorBidi"/>
          <w:b w:val="0"/>
          <w:bCs w:val="0"/>
          <w:color w:val="auto"/>
          <w:sz w:val="24"/>
          <w:szCs w:val="22"/>
        </w:rPr>
      </w:pPr>
      <w:hyperlink w:anchor="_Toc102141817" w:history="1">
        <w:r w:rsidR="004F511A" w:rsidRPr="004F511A">
          <w:rPr>
            <w:rStyle w:val="af"/>
            <w:rFonts w:hint="eastAsia"/>
            <w:b w:val="0"/>
            <w:bCs w:val="0"/>
            <w:spacing w:val="-14"/>
            <w:sz w:val="32"/>
            <w:szCs w:val="32"/>
          </w:rPr>
          <w:t>附件</w:t>
        </w:r>
        <w:r w:rsidR="004F511A" w:rsidRPr="004F511A">
          <w:rPr>
            <w:rStyle w:val="af"/>
            <w:b w:val="0"/>
            <w:bCs w:val="0"/>
            <w:spacing w:val="-14"/>
            <w:sz w:val="32"/>
            <w:szCs w:val="32"/>
          </w:rPr>
          <w:t>6</w:t>
        </w:r>
        <w:r w:rsidR="004F511A" w:rsidRPr="004F511A">
          <w:rPr>
            <w:rStyle w:val="af"/>
            <w:rFonts w:hint="eastAsia"/>
            <w:b w:val="0"/>
            <w:bCs w:val="0"/>
            <w:spacing w:val="-14"/>
            <w:sz w:val="32"/>
            <w:szCs w:val="32"/>
          </w:rPr>
          <w:t>：經費估算表</w:t>
        </w:r>
        <w:r w:rsidR="004F511A" w:rsidRPr="004F511A">
          <w:rPr>
            <w:b w:val="0"/>
            <w:bCs w:val="0"/>
            <w:webHidden/>
            <w:sz w:val="32"/>
            <w:szCs w:val="32"/>
          </w:rPr>
          <w:tab/>
        </w:r>
        <w:r w:rsidR="004F511A" w:rsidRPr="004F511A">
          <w:rPr>
            <w:b w:val="0"/>
            <w:bCs w:val="0"/>
            <w:webHidden/>
            <w:sz w:val="32"/>
            <w:szCs w:val="32"/>
          </w:rPr>
          <w:fldChar w:fldCharType="begin"/>
        </w:r>
        <w:r w:rsidR="004F511A" w:rsidRPr="004F511A">
          <w:rPr>
            <w:b w:val="0"/>
            <w:bCs w:val="0"/>
            <w:webHidden/>
            <w:sz w:val="32"/>
            <w:szCs w:val="32"/>
          </w:rPr>
          <w:instrText xml:space="preserve"> PAGEREF _Toc102141817 \h </w:instrText>
        </w:r>
        <w:r w:rsidR="004F511A" w:rsidRPr="004F511A">
          <w:rPr>
            <w:b w:val="0"/>
            <w:bCs w:val="0"/>
            <w:webHidden/>
            <w:sz w:val="32"/>
            <w:szCs w:val="32"/>
          </w:rPr>
        </w:r>
        <w:r w:rsidR="004F511A" w:rsidRPr="004F511A">
          <w:rPr>
            <w:b w:val="0"/>
            <w:bCs w:val="0"/>
            <w:webHidden/>
            <w:sz w:val="32"/>
            <w:szCs w:val="32"/>
          </w:rPr>
          <w:fldChar w:fldCharType="separate"/>
        </w:r>
        <w:r w:rsidR="0026155A">
          <w:rPr>
            <w:b w:val="0"/>
            <w:bCs w:val="0"/>
            <w:webHidden/>
            <w:sz w:val="32"/>
            <w:szCs w:val="32"/>
          </w:rPr>
          <w:t>40</w:t>
        </w:r>
        <w:r w:rsidR="004F511A" w:rsidRPr="004F511A">
          <w:rPr>
            <w:b w:val="0"/>
            <w:bCs w:val="0"/>
            <w:webHidden/>
            <w:sz w:val="32"/>
            <w:szCs w:val="32"/>
          </w:rPr>
          <w:fldChar w:fldCharType="end"/>
        </w:r>
      </w:hyperlink>
    </w:p>
    <w:p w14:paraId="03F0787B" w14:textId="3F8C3516" w:rsidR="00802FDD" w:rsidRDefault="00570EB1" w:rsidP="004D4790">
      <w:pPr>
        <w:pStyle w:val="afd"/>
        <w:spacing w:line="460" w:lineRule="exact"/>
        <w:jc w:val="both"/>
        <w:rPr>
          <w:rFonts w:hAnsi="Times New Roman"/>
          <w:b w:val="0"/>
          <w:color w:val="000000"/>
          <w:sz w:val="32"/>
          <w:szCs w:val="32"/>
        </w:rPr>
        <w:sectPr w:rsidR="00802FDD" w:rsidSect="004D4790">
          <w:footerReference w:type="default" r:id="rId11"/>
          <w:pgSz w:w="11906" w:h="16838" w:code="9"/>
          <w:pgMar w:top="1418" w:right="1701" w:bottom="1418" w:left="1701" w:header="851" w:footer="454" w:gutter="0"/>
          <w:pgNumType w:start="1"/>
          <w:cols w:space="425"/>
          <w:docGrid w:type="linesAndChars" w:linePitch="360"/>
        </w:sectPr>
      </w:pPr>
      <w:r w:rsidRPr="006D00EC">
        <w:rPr>
          <w:rFonts w:hAnsi="Times New Roman"/>
          <w:b w:val="0"/>
          <w:color w:val="000000"/>
          <w:sz w:val="32"/>
          <w:szCs w:val="32"/>
        </w:rPr>
        <w:fldChar w:fldCharType="end"/>
      </w:r>
      <w:bookmarkStart w:id="8" w:name="_Toc391539289"/>
      <w:bookmarkStart w:id="9" w:name="_Toc391539623"/>
    </w:p>
    <w:p w14:paraId="3B4AA70E" w14:textId="5956466B" w:rsidR="00570EB1" w:rsidRPr="006D00EC" w:rsidRDefault="00570EB1" w:rsidP="00893159">
      <w:pPr>
        <w:pStyle w:val="1"/>
        <w:numPr>
          <w:ilvl w:val="0"/>
          <w:numId w:val="0"/>
        </w:numPr>
        <w:spacing w:line="700" w:lineRule="exact"/>
        <w:ind w:left="907" w:hanging="907"/>
        <w:rPr>
          <w:color w:val="000000"/>
        </w:rPr>
      </w:pPr>
      <w:bookmarkStart w:id="10" w:name="_Toc102141793"/>
      <w:r w:rsidRPr="006D00EC">
        <w:rPr>
          <w:color w:val="000000"/>
        </w:rPr>
        <w:lastRenderedPageBreak/>
        <w:t>壹、專案說明</w:t>
      </w:r>
      <w:bookmarkEnd w:id="8"/>
      <w:bookmarkEnd w:id="9"/>
      <w:bookmarkEnd w:id="10"/>
    </w:p>
    <w:p w14:paraId="39F7898C" w14:textId="77777777" w:rsidR="00570EB1" w:rsidRPr="006D00EC" w:rsidRDefault="00570EB1" w:rsidP="00570EB1">
      <w:pPr>
        <w:pStyle w:val="2"/>
        <w:numPr>
          <w:ilvl w:val="0"/>
          <w:numId w:val="0"/>
        </w:numPr>
        <w:spacing w:beforeLines="50" w:before="180" w:afterLines="50" w:after="180" w:line="600" w:lineRule="exact"/>
        <w:ind w:left="181"/>
        <w:rPr>
          <w:color w:val="000000"/>
        </w:rPr>
      </w:pPr>
      <w:bookmarkStart w:id="11" w:name="_Toc345427762"/>
      <w:bookmarkStart w:id="12" w:name="_Toc352592754"/>
      <w:bookmarkStart w:id="13" w:name="_Toc391539290"/>
      <w:bookmarkStart w:id="14" w:name="_Toc391539624"/>
      <w:bookmarkStart w:id="15" w:name="_Toc102141794"/>
      <w:bookmarkStart w:id="16" w:name="_Toc154829564"/>
      <w:r w:rsidRPr="006D00EC">
        <w:rPr>
          <w:color w:val="000000"/>
        </w:rPr>
        <w:t>一、專案名稱</w:t>
      </w:r>
      <w:bookmarkEnd w:id="11"/>
      <w:bookmarkEnd w:id="12"/>
      <w:bookmarkEnd w:id="13"/>
      <w:bookmarkEnd w:id="14"/>
      <w:bookmarkEnd w:id="15"/>
    </w:p>
    <w:p w14:paraId="686481F2" w14:textId="6ADB6882" w:rsidR="00570EB1" w:rsidRPr="006D00EC" w:rsidRDefault="00570EB1" w:rsidP="00570EB1">
      <w:pPr>
        <w:spacing w:line="500" w:lineRule="exact"/>
        <w:ind w:leftChars="100" w:left="280" w:firstLineChars="200" w:firstLine="560"/>
        <w:jc w:val="both"/>
        <w:rPr>
          <w:color w:val="000000"/>
        </w:rPr>
      </w:pPr>
      <w:r w:rsidRPr="006D00EC">
        <w:rPr>
          <w:color w:val="000000"/>
        </w:rPr>
        <w:t>國家發展委員會（以下簡稱本會）「</w:t>
      </w:r>
      <w:r w:rsidR="001742CD" w:rsidRPr="00844E0E">
        <w:rPr>
          <w:rFonts w:hint="eastAsia"/>
        </w:rPr>
        <w:t>一般性補助款基本設施計畫資訊系統改版建置</w:t>
      </w:r>
      <w:r w:rsidR="001742CD" w:rsidRPr="00844E0E">
        <w:rPr>
          <w:rFonts w:hint="eastAsia"/>
        </w:rPr>
        <w:t>111</w:t>
      </w:r>
      <w:r w:rsidR="001742CD" w:rsidRPr="00844E0E">
        <w:rPr>
          <w:rFonts w:hint="eastAsia"/>
        </w:rPr>
        <w:t>至</w:t>
      </w:r>
      <w:r w:rsidR="001742CD" w:rsidRPr="00844E0E">
        <w:rPr>
          <w:rFonts w:hint="eastAsia"/>
        </w:rPr>
        <w:t>112</w:t>
      </w:r>
      <w:r w:rsidR="001742CD" w:rsidRPr="00844E0E">
        <w:rPr>
          <w:rFonts w:hint="eastAsia"/>
        </w:rPr>
        <w:t>年度委外服務案</w:t>
      </w:r>
      <w:r w:rsidRPr="006D00EC">
        <w:rPr>
          <w:color w:val="000000"/>
        </w:rPr>
        <w:t>」（以下簡稱本專案）。</w:t>
      </w:r>
    </w:p>
    <w:p w14:paraId="72DA02B1" w14:textId="77777777" w:rsidR="00570EB1" w:rsidRPr="006D00EC" w:rsidRDefault="00570EB1" w:rsidP="00570EB1">
      <w:pPr>
        <w:pStyle w:val="2"/>
        <w:numPr>
          <w:ilvl w:val="0"/>
          <w:numId w:val="0"/>
        </w:numPr>
        <w:spacing w:beforeLines="50" w:before="180" w:afterLines="50" w:after="180" w:line="600" w:lineRule="exact"/>
        <w:ind w:left="181"/>
        <w:rPr>
          <w:color w:val="000000"/>
        </w:rPr>
      </w:pPr>
      <w:bookmarkStart w:id="17" w:name="_Toc345427763"/>
      <w:bookmarkStart w:id="18" w:name="_Toc352592755"/>
      <w:bookmarkStart w:id="19" w:name="_Toc391539291"/>
      <w:bookmarkStart w:id="20" w:name="_Toc391539625"/>
      <w:bookmarkStart w:id="21" w:name="_Toc102141795"/>
      <w:bookmarkEnd w:id="16"/>
      <w:r w:rsidRPr="006D00EC">
        <w:rPr>
          <w:color w:val="000000"/>
        </w:rPr>
        <w:t>二、背景說明</w:t>
      </w:r>
      <w:bookmarkEnd w:id="17"/>
      <w:bookmarkEnd w:id="18"/>
      <w:bookmarkEnd w:id="19"/>
      <w:bookmarkEnd w:id="20"/>
      <w:bookmarkEnd w:id="21"/>
    </w:p>
    <w:p w14:paraId="30A64214" w14:textId="77777777" w:rsidR="00570EB1" w:rsidRPr="006D00EC" w:rsidRDefault="00570EB1" w:rsidP="00570EB1">
      <w:pPr>
        <w:spacing w:line="500" w:lineRule="exact"/>
        <w:ind w:leftChars="100" w:left="280"/>
        <w:rPr>
          <w:b/>
          <w:color w:val="000000"/>
        </w:rPr>
      </w:pPr>
      <w:r w:rsidRPr="006D00EC">
        <w:rPr>
          <w:b/>
          <w:color w:val="000000"/>
        </w:rPr>
        <w:t>（一）專案緣起</w:t>
      </w:r>
    </w:p>
    <w:p w14:paraId="4AB6353D" w14:textId="29A3B887" w:rsidR="00945AF7" w:rsidRDefault="00945AF7" w:rsidP="00210594">
      <w:pPr>
        <w:spacing w:line="500" w:lineRule="exact"/>
        <w:ind w:firstLine="567"/>
        <w:jc w:val="both"/>
        <w:rPr>
          <w:color w:val="000000"/>
          <w:szCs w:val="28"/>
        </w:rPr>
      </w:pPr>
      <w:r w:rsidRPr="00945AF7">
        <w:rPr>
          <w:rFonts w:hint="eastAsia"/>
          <w:color w:val="000000"/>
          <w:szCs w:val="28"/>
        </w:rPr>
        <w:t>行政院自</w:t>
      </w:r>
      <w:r w:rsidRPr="00945AF7">
        <w:rPr>
          <w:rFonts w:hint="eastAsia"/>
          <w:color w:val="000000"/>
          <w:szCs w:val="28"/>
        </w:rPr>
        <w:t>88</w:t>
      </w:r>
      <w:r w:rsidRPr="00945AF7">
        <w:rPr>
          <w:rFonts w:hint="eastAsia"/>
          <w:color w:val="000000"/>
          <w:szCs w:val="28"/>
        </w:rPr>
        <w:t>年起配合「精省」作業，依據地方制度法與財政收支劃分法推動中央對地方財政補助制度變革，先後訂定「中央對直轄市及縣（市）政府補助辦法」、「中央對直轄市與縣（市）政府計畫及預算考核要點」</w:t>
      </w:r>
      <w:r w:rsidR="005B78AE" w:rsidRPr="00844E0E">
        <w:rPr>
          <w:rFonts w:hint="eastAsia"/>
          <w:color w:val="000000"/>
          <w:szCs w:val="28"/>
        </w:rPr>
        <w:t>(</w:t>
      </w:r>
      <w:r w:rsidR="005B78AE" w:rsidRPr="00844E0E">
        <w:rPr>
          <w:rFonts w:hint="eastAsia"/>
          <w:color w:val="000000"/>
          <w:szCs w:val="28"/>
        </w:rPr>
        <w:t>以下簡稱計畫及預算考核要點</w:t>
      </w:r>
      <w:r w:rsidR="005B78AE" w:rsidRPr="00844E0E">
        <w:rPr>
          <w:rFonts w:hint="eastAsia"/>
          <w:color w:val="000000"/>
          <w:szCs w:val="28"/>
        </w:rPr>
        <w:t>)</w:t>
      </w:r>
      <w:r w:rsidRPr="00945AF7">
        <w:rPr>
          <w:rFonts w:hint="eastAsia"/>
          <w:color w:val="000000"/>
          <w:szCs w:val="28"/>
        </w:rPr>
        <w:t>，</w:t>
      </w:r>
      <w:r w:rsidR="00C35A36" w:rsidRPr="00945AF7">
        <w:rPr>
          <w:rFonts w:hint="eastAsia"/>
          <w:color w:val="000000"/>
          <w:szCs w:val="28"/>
        </w:rPr>
        <w:t>自</w:t>
      </w:r>
      <w:r w:rsidR="00C35A36" w:rsidRPr="00945AF7">
        <w:rPr>
          <w:rFonts w:hint="eastAsia"/>
          <w:color w:val="000000"/>
          <w:szCs w:val="28"/>
        </w:rPr>
        <w:t>90</w:t>
      </w:r>
      <w:r w:rsidR="00C35A36" w:rsidRPr="00945AF7">
        <w:rPr>
          <w:rFonts w:hint="eastAsia"/>
          <w:color w:val="000000"/>
          <w:szCs w:val="28"/>
        </w:rPr>
        <w:t>年度起</w:t>
      </w:r>
      <w:r w:rsidRPr="00945AF7">
        <w:rPr>
          <w:rFonts w:hint="eastAsia"/>
          <w:color w:val="000000"/>
          <w:szCs w:val="28"/>
        </w:rPr>
        <w:t>將一般性補助款區分為教育、社會福利、基本設施及財政收支差短</w:t>
      </w:r>
      <w:r w:rsidR="00C35A36">
        <w:rPr>
          <w:rFonts w:hint="eastAsia"/>
          <w:color w:val="000000"/>
          <w:szCs w:val="28"/>
        </w:rPr>
        <w:t>等</w:t>
      </w:r>
      <w:r w:rsidRPr="00945AF7">
        <w:rPr>
          <w:rFonts w:hint="eastAsia"/>
          <w:color w:val="000000"/>
          <w:szCs w:val="28"/>
        </w:rPr>
        <w:t>。</w:t>
      </w:r>
    </w:p>
    <w:p w14:paraId="0893D965" w14:textId="636796F1" w:rsidR="007D22DD" w:rsidRDefault="005B78AE" w:rsidP="00210594">
      <w:pPr>
        <w:spacing w:line="500" w:lineRule="exact"/>
        <w:ind w:firstLine="567"/>
        <w:jc w:val="both"/>
        <w:rPr>
          <w:color w:val="000000"/>
          <w:szCs w:val="28"/>
        </w:rPr>
      </w:pPr>
      <w:r w:rsidRPr="005B78AE">
        <w:rPr>
          <w:rFonts w:hint="eastAsia"/>
          <w:color w:val="000000"/>
          <w:szCs w:val="28"/>
        </w:rPr>
        <w:t>本會依據計畫及預算考核要點第</w:t>
      </w:r>
      <w:r w:rsidRPr="005B78AE">
        <w:rPr>
          <w:rFonts w:hint="eastAsia"/>
          <w:color w:val="000000"/>
          <w:szCs w:val="28"/>
        </w:rPr>
        <w:t>5</w:t>
      </w:r>
      <w:r w:rsidRPr="005B78AE">
        <w:rPr>
          <w:rFonts w:hint="eastAsia"/>
          <w:color w:val="000000"/>
          <w:szCs w:val="28"/>
        </w:rPr>
        <w:t>點第</w:t>
      </w:r>
      <w:r w:rsidRPr="005B78AE">
        <w:rPr>
          <w:rFonts w:hint="eastAsia"/>
          <w:color w:val="000000"/>
          <w:szCs w:val="28"/>
        </w:rPr>
        <w:t>1</w:t>
      </w:r>
      <w:r w:rsidRPr="005B78AE">
        <w:rPr>
          <w:rFonts w:hint="eastAsia"/>
          <w:color w:val="000000"/>
          <w:szCs w:val="28"/>
        </w:rPr>
        <w:t>款及第</w:t>
      </w:r>
      <w:r w:rsidRPr="005B78AE">
        <w:rPr>
          <w:rFonts w:hint="eastAsia"/>
          <w:color w:val="000000"/>
          <w:szCs w:val="28"/>
        </w:rPr>
        <w:t>10</w:t>
      </w:r>
      <w:r w:rsidRPr="005B78AE">
        <w:rPr>
          <w:rFonts w:hint="eastAsia"/>
          <w:color w:val="000000"/>
          <w:szCs w:val="28"/>
        </w:rPr>
        <w:t>點第</w:t>
      </w:r>
      <w:r w:rsidRPr="005B78AE">
        <w:rPr>
          <w:rFonts w:hint="eastAsia"/>
          <w:color w:val="000000"/>
          <w:szCs w:val="28"/>
        </w:rPr>
        <w:t>3</w:t>
      </w:r>
      <w:r w:rsidRPr="005B78AE">
        <w:rPr>
          <w:rFonts w:hint="eastAsia"/>
          <w:color w:val="000000"/>
          <w:szCs w:val="28"/>
        </w:rPr>
        <w:t>款第</w:t>
      </w:r>
      <w:r w:rsidRPr="005B78AE">
        <w:rPr>
          <w:rFonts w:hint="eastAsia"/>
          <w:color w:val="000000"/>
          <w:szCs w:val="28"/>
        </w:rPr>
        <w:t>1</w:t>
      </w:r>
      <w:r w:rsidRPr="005B78AE">
        <w:rPr>
          <w:rFonts w:hint="eastAsia"/>
          <w:color w:val="000000"/>
          <w:szCs w:val="28"/>
        </w:rPr>
        <w:t>項為基本設施計畫執行效能考核機關，實施網路管考作業</w:t>
      </w:r>
      <w:r>
        <w:rPr>
          <w:rFonts w:hint="eastAsia"/>
          <w:color w:val="000000"/>
          <w:szCs w:val="28"/>
        </w:rPr>
        <w:t>。</w:t>
      </w:r>
      <w:r w:rsidRPr="00045E05">
        <w:rPr>
          <w:rFonts w:hint="eastAsia"/>
          <w:szCs w:val="28"/>
        </w:rPr>
        <w:t>於民國</w:t>
      </w:r>
      <w:r w:rsidRPr="00045E05">
        <w:rPr>
          <w:rFonts w:hint="eastAsia"/>
          <w:szCs w:val="28"/>
        </w:rPr>
        <w:t>94</w:t>
      </w:r>
      <w:r w:rsidRPr="00045E05">
        <w:rPr>
          <w:rFonts w:hint="eastAsia"/>
          <w:szCs w:val="28"/>
        </w:rPr>
        <w:t>年訂頒「基本設施補助計畫管制考核要點」</w:t>
      </w:r>
      <w:r w:rsidR="00582974" w:rsidRPr="00045E05">
        <w:rPr>
          <w:rFonts w:hint="eastAsia"/>
          <w:szCs w:val="28"/>
        </w:rPr>
        <w:t>(</w:t>
      </w:r>
      <w:r w:rsidR="00582974" w:rsidRPr="00045E05">
        <w:rPr>
          <w:rFonts w:hint="eastAsia"/>
          <w:szCs w:val="28"/>
        </w:rPr>
        <w:t>後修正為「一般性補助款基本設施補助計畫管制考核要點」</w:t>
      </w:r>
      <w:r w:rsidR="00582974" w:rsidRPr="00045E05">
        <w:rPr>
          <w:rFonts w:hint="eastAsia"/>
          <w:szCs w:val="28"/>
        </w:rPr>
        <w:t>)</w:t>
      </w:r>
      <w:r w:rsidRPr="00045E05">
        <w:rPr>
          <w:rFonts w:hint="eastAsia"/>
          <w:szCs w:val="28"/>
        </w:rPr>
        <w:t>，並開發「基本設施標案管考系統」</w:t>
      </w:r>
      <w:r w:rsidR="00582974" w:rsidRPr="00045E05">
        <w:rPr>
          <w:rFonts w:hint="eastAsia"/>
          <w:szCs w:val="28"/>
        </w:rPr>
        <w:t>(</w:t>
      </w:r>
      <w:r w:rsidR="00914ED0" w:rsidRPr="00045E05">
        <w:rPr>
          <w:rFonts w:hint="eastAsia"/>
          <w:szCs w:val="28"/>
        </w:rPr>
        <w:t>後</w:t>
      </w:r>
      <w:r w:rsidR="00582974" w:rsidRPr="00045E05">
        <w:rPr>
          <w:rFonts w:hint="eastAsia"/>
          <w:szCs w:val="28"/>
        </w:rPr>
        <w:t>修正為「一般性補助計畫基本設施管考系統」</w:t>
      </w:r>
      <w:r w:rsidR="00FA1E82">
        <w:rPr>
          <w:rFonts w:hint="eastAsia"/>
          <w:szCs w:val="28"/>
        </w:rPr>
        <w:t>，</w:t>
      </w:r>
      <w:r w:rsidR="00FA1E82" w:rsidRPr="00844E0E">
        <w:rPr>
          <w:rFonts w:hint="eastAsia"/>
          <w:szCs w:val="28"/>
        </w:rPr>
        <w:t>以下簡稱基本設施管考系統</w:t>
      </w:r>
      <w:r w:rsidR="00582974" w:rsidRPr="00045E05">
        <w:rPr>
          <w:rFonts w:hint="eastAsia"/>
          <w:szCs w:val="28"/>
        </w:rPr>
        <w:t>)</w:t>
      </w:r>
      <w:r w:rsidR="00DD0BDA" w:rsidRPr="00045E05">
        <w:rPr>
          <w:rFonts w:hint="eastAsia"/>
          <w:szCs w:val="28"/>
        </w:rPr>
        <w:t>；</w:t>
      </w:r>
      <w:r w:rsidR="00C35A36" w:rsidRPr="00045E05">
        <w:rPr>
          <w:rFonts w:hint="eastAsia"/>
          <w:szCs w:val="28"/>
        </w:rPr>
        <w:t>96</w:t>
      </w:r>
      <w:r w:rsidR="00C35A36" w:rsidRPr="00045E05">
        <w:rPr>
          <w:rFonts w:hint="eastAsia"/>
          <w:szCs w:val="28"/>
        </w:rPr>
        <w:t>年度該系統</w:t>
      </w:r>
      <w:r w:rsidR="00914ED0" w:rsidRPr="00045E05">
        <w:rPr>
          <w:rFonts w:hint="eastAsia"/>
          <w:szCs w:val="28"/>
        </w:rPr>
        <w:t>採單一路徑</w:t>
      </w:r>
      <w:r w:rsidR="00DD0BDA" w:rsidRPr="00045E05">
        <w:rPr>
          <w:rFonts w:hint="eastAsia"/>
          <w:szCs w:val="28"/>
        </w:rPr>
        <w:t>，</w:t>
      </w:r>
      <w:r w:rsidR="00914ED0" w:rsidRPr="00045E05">
        <w:rPr>
          <w:rFonts w:hint="eastAsia"/>
          <w:szCs w:val="28"/>
        </w:rPr>
        <w:t>由行政院</w:t>
      </w:r>
      <w:r w:rsidR="00C35A36" w:rsidRPr="00045E05">
        <w:rPr>
          <w:rFonts w:hint="eastAsia"/>
          <w:szCs w:val="28"/>
        </w:rPr>
        <w:t>政府計畫</w:t>
      </w:r>
      <w:r w:rsidR="00914ED0" w:rsidRPr="00045E05">
        <w:rPr>
          <w:rFonts w:hint="eastAsia"/>
          <w:szCs w:val="28"/>
        </w:rPr>
        <w:t>管理</w:t>
      </w:r>
      <w:r w:rsidR="00C35A36" w:rsidRPr="00045E05">
        <w:rPr>
          <w:rFonts w:hint="eastAsia"/>
          <w:szCs w:val="28"/>
        </w:rPr>
        <w:t>資訊網</w:t>
      </w:r>
      <w:r w:rsidR="00C35A36" w:rsidRPr="00045E05">
        <w:rPr>
          <w:rFonts w:hint="eastAsia"/>
          <w:szCs w:val="28"/>
        </w:rPr>
        <w:t>(</w:t>
      </w:r>
      <w:proofErr w:type="spellStart"/>
      <w:r w:rsidR="00914ED0" w:rsidRPr="00045E05">
        <w:rPr>
          <w:rFonts w:hint="eastAsia"/>
          <w:szCs w:val="28"/>
        </w:rPr>
        <w:t>GPM</w:t>
      </w:r>
      <w:r w:rsidR="00C35A36" w:rsidRPr="00045E05">
        <w:rPr>
          <w:rFonts w:hint="eastAsia"/>
          <w:szCs w:val="28"/>
        </w:rPr>
        <w:t>net</w:t>
      </w:r>
      <w:proofErr w:type="spellEnd"/>
      <w:r w:rsidR="00C35A36" w:rsidRPr="00045E05">
        <w:rPr>
          <w:rFonts w:hint="eastAsia"/>
          <w:szCs w:val="28"/>
        </w:rPr>
        <w:t>)</w:t>
      </w:r>
      <w:r w:rsidR="00914ED0" w:rsidRPr="00045E05">
        <w:rPr>
          <w:rFonts w:hint="eastAsia"/>
          <w:szCs w:val="28"/>
        </w:rPr>
        <w:t xml:space="preserve"> </w:t>
      </w:r>
      <w:r w:rsidR="00914ED0" w:rsidRPr="00045E05">
        <w:rPr>
          <w:rFonts w:hint="eastAsia"/>
          <w:szCs w:val="28"/>
        </w:rPr>
        <w:t>登入</w:t>
      </w:r>
      <w:r w:rsidR="00DD0BDA" w:rsidRPr="00045E05">
        <w:rPr>
          <w:rFonts w:hint="eastAsia"/>
          <w:szCs w:val="28"/>
        </w:rPr>
        <w:t>；</w:t>
      </w:r>
      <w:r w:rsidR="00582974" w:rsidRPr="00582974">
        <w:rPr>
          <w:rFonts w:hint="eastAsia"/>
          <w:color w:val="000000"/>
          <w:szCs w:val="28"/>
        </w:rPr>
        <w:t>98</w:t>
      </w:r>
      <w:r w:rsidR="00582974" w:rsidRPr="00582974">
        <w:rPr>
          <w:rFonts w:hint="eastAsia"/>
          <w:color w:val="000000"/>
          <w:szCs w:val="28"/>
        </w:rPr>
        <w:t>年度</w:t>
      </w:r>
      <w:r w:rsidR="00914ED0" w:rsidRPr="00914ED0">
        <w:rPr>
          <w:rFonts w:hint="eastAsia"/>
          <w:color w:val="000000"/>
          <w:szCs w:val="28"/>
        </w:rPr>
        <w:t>該系統</w:t>
      </w:r>
      <w:r w:rsidR="00582974" w:rsidRPr="00582974">
        <w:rPr>
          <w:rFonts w:hint="eastAsia"/>
          <w:color w:val="000000"/>
          <w:szCs w:val="28"/>
        </w:rPr>
        <w:t>增</w:t>
      </w:r>
      <w:r w:rsidR="00582974">
        <w:rPr>
          <w:rFonts w:hint="eastAsia"/>
          <w:color w:val="000000"/>
          <w:szCs w:val="28"/>
        </w:rPr>
        <w:t>加</w:t>
      </w:r>
      <w:r w:rsidR="00582974" w:rsidRPr="00582974">
        <w:rPr>
          <w:rFonts w:hint="eastAsia"/>
          <w:color w:val="000000"/>
          <w:szCs w:val="28"/>
        </w:rPr>
        <w:t>領航儀表板功能</w:t>
      </w:r>
      <w:r w:rsidR="00914ED0">
        <w:rPr>
          <w:rFonts w:hint="eastAsia"/>
          <w:color w:val="000000"/>
          <w:szCs w:val="28"/>
        </w:rPr>
        <w:t>；</w:t>
      </w:r>
      <w:r w:rsidR="007D22DD" w:rsidRPr="00945AF7">
        <w:rPr>
          <w:rFonts w:hint="eastAsia"/>
          <w:color w:val="000000"/>
          <w:szCs w:val="28"/>
        </w:rPr>
        <w:t>99</w:t>
      </w:r>
      <w:r w:rsidR="007D22DD" w:rsidRPr="00945AF7">
        <w:rPr>
          <w:rFonts w:hint="eastAsia"/>
          <w:color w:val="000000"/>
          <w:szCs w:val="28"/>
        </w:rPr>
        <w:t>年度及</w:t>
      </w:r>
      <w:r w:rsidR="007D22DD" w:rsidRPr="00945AF7">
        <w:rPr>
          <w:rFonts w:hint="eastAsia"/>
          <w:color w:val="000000"/>
          <w:szCs w:val="28"/>
        </w:rPr>
        <w:t>100</w:t>
      </w:r>
      <w:r w:rsidR="007D22DD" w:rsidRPr="00945AF7">
        <w:rPr>
          <w:rFonts w:hint="eastAsia"/>
          <w:color w:val="000000"/>
          <w:szCs w:val="28"/>
        </w:rPr>
        <w:t>年度</w:t>
      </w:r>
      <w:r w:rsidR="00DD58F1" w:rsidRPr="00945AF7">
        <w:rPr>
          <w:rFonts w:hint="eastAsia"/>
          <w:color w:val="000000"/>
          <w:szCs w:val="28"/>
        </w:rPr>
        <w:t>一般性補助款補助擴及直轄市政府</w:t>
      </w:r>
      <w:r w:rsidR="00914ED0">
        <w:rPr>
          <w:rFonts w:hint="eastAsia"/>
          <w:color w:val="000000"/>
          <w:szCs w:val="28"/>
        </w:rPr>
        <w:t>、</w:t>
      </w:r>
      <w:r w:rsidR="00DD58F1" w:rsidRPr="00945AF7">
        <w:rPr>
          <w:rFonts w:hint="eastAsia"/>
          <w:color w:val="000000"/>
          <w:szCs w:val="28"/>
        </w:rPr>
        <w:t>金門縣政府與連江縣政府</w:t>
      </w:r>
      <w:r w:rsidR="00C35A36" w:rsidRPr="00945AF7">
        <w:rPr>
          <w:rFonts w:hint="eastAsia"/>
          <w:color w:val="000000"/>
          <w:szCs w:val="28"/>
        </w:rPr>
        <w:t>，</w:t>
      </w:r>
      <w:r w:rsidR="007D22DD" w:rsidRPr="00945AF7">
        <w:rPr>
          <w:rFonts w:hint="eastAsia"/>
          <w:color w:val="000000"/>
          <w:szCs w:val="28"/>
        </w:rPr>
        <w:t>並增加里程碑控管機制</w:t>
      </w:r>
      <w:r w:rsidR="00DD58F1">
        <w:rPr>
          <w:rFonts w:hint="eastAsia"/>
          <w:color w:val="000000"/>
          <w:szCs w:val="28"/>
        </w:rPr>
        <w:t>，</w:t>
      </w:r>
      <w:r w:rsidR="00DD58F1" w:rsidRPr="00844E0E">
        <w:rPr>
          <w:rFonts w:hint="eastAsia"/>
          <w:szCs w:val="28"/>
        </w:rPr>
        <w:t>於</w:t>
      </w:r>
      <w:r w:rsidR="007D22DD" w:rsidRPr="00844E0E">
        <w:rPr>
          <w:rFonts w:hint="eastAsia"/>
          <w:szCs w:val="28"/>
        </w:rPr>
        <w:t>101</w:t>
      </w:r>
      <w:r w:rsidR="007D22DD" w:rsidRPr="00844E0E">
        <w:rPr>
          <w:rFonts w:hint="eastAsia"/>
          <w:szCs w:val="28"/>
        </w:rPr>
        <w:t>年起辦理系統維運</w:t>
      </w:r>
      <w:r w:rsidR="00F72905" w:rsidRPr="00844E0E">
        <w:rPr>
          <w:rFonts w:hint="eastAsia"/>
          <w:szCs w:val="28"/>
        </w:rPr>
        <w:t>至今</w:t>
      </w:r>
      <w:r w:rsidR="00C35A36" w:rsidRPr="00844E0E">
        <w:rPr>
          <w:rFonts w:hint="eastAsia"/>
          <w:szCs w:val="28"/>
        </w:rPr>
        <w:t>，係</w:t>
      </w:r>
      <w:r w:rsidR="00582974" w:rsidRPr="00844E0E">
        <w:rPr>
          <w:rFonts w:hint="eastAsia"/>
          <w:szCs w:val="28"/>
        </w:rPr>
        <w:t>全國</w:t>
      </w:r>
      <w:r w:rsidR="00582974" w:rsidRPr="00844E0E">
        <w:rPr>
          <w:rFonts w:hint="eastAsia"/>
          <w:szCs w:val="28"/>
        </w:rPr>
        <w:t>22</w:t>
      </w:r>
      <w:r w:rsidR="00582974" w:rsidRPr="00844E0E">
        <w:rPr>
          <w:rFonts w:hint="eastAsia"/>
          <w:szCs w:val="28"/>
        </w:rPr>
        <w:t>縣市</w:t>
      </w:r>
      <w:r w:rsidR="00C35A36" w:rsidRPr="00844E0E">
        <w:rPr>
          <w:rFonts w:hint="eastAsia"/>
          <w:szCs w:val="28"/>
        </w:rPr>
        <w:t>政府</w:t>
      </w:r>
      <w:r w:rsidR="00582974" w:rsidRPr="00844E0E">
        <w:rPr>
          <w:rFonts w:hint="eastAsia"/>
          <w:szCs w:val="28"/>
        </w:rPr>
        <w:t>賴以進行</w:t>
      </w:r>
      <w:r w:rsidR="00045E05" w:rsidRPr="00844E0E">
        <w:rPr>
          <w:rFonts w:hint="eastAsia"/>
          <w:szCs w:val="28"/>
        </w:rPr>
        <w:t>基本設施年度</w:t>
      </w:r>
      <w:r w:rsidR="00C35A36" w:rsidRPr="00844E0E">
        <w:rPr>
          <w:rFonts w:hint="eastAsia"/>
          <w:szCs w:val="28"/>
        </w:rPr>
        <w:t>計畫管考</w:t>
      </w:r>
      <w:r w:rsidR="00582974" w:rsidRPr="00844E0E">
        <w:rPr>
          <w:rFonts w:hint="eastAsia"/>
          <w:szCs w:val="28"/>
        </w:rPr>
        <w:t>之重要</w:t>
      </w:r>
      <w:r w:rsidR="00C35A36" w:rsidRPr="00844E0E">
        <w:rPr>
          <w:rFonts w:hint="eastAsia"/>
          <w:szCs w:val="28"/>
        </w:rPr>
        <w:t>平臺。</w:t>
      </w:r>
    </w:p>
    <w:p w14:paraId="546385D2" w14:textId="6EAC7C6C" w:rsidR="00DD58F1" w:rsidRPr="00CC6CFB" w:rsidRDefault="00757560" w:rsidP="00210594">
      <w:pPr>
        <w:spacing w:line="500" w:lineRule="exact"/>
        <w:ind w:firstLine="567"/>
        <w:jc w:val="both"/>
        <w:rPr>
          <w:color w:val="FF0000"/>
          <w:szCs w:val="28"/>
        </w:rPr>
      </w:pPr>
      <w:r w:rsidRPr="00844E0E">
        <w:rPr>
          <w:rFonts w:hint="eastAsia"/>
          <w:szCs w:val="28"/>
        </w:rPr>
        <w:t>本會</w:t>
      </w:r>
      <w:r w:rsidR="00FA1E82" w:rsidRPr="00844E0E">
        <w:rPr>
          <w:rFonts w:hint="eastAsia"/>
          <w:szCs w:val="28"/>
        </w:rPr>
        <w:t>基本設施管考系統使用</w:t>
      </w:r>
      <w:r w:rsidR="00F72905" w:rsidRPr="00844E0E">
        <w:rPr>
          <w:rFonts w:hint="eastAsia"/>
          <w:szCs w:val="28"/>
        </w:rPr>
        <w:t>迄今已</w:t>
      </w:r>
      <w:r w:rsidR="00045E05" w:rsidRPr="00844E0E">
        <w:rPr>
          <w:rFonts w:hint="eastAsia"/>
          <w:szCs w:val="28"/>
        </w:rPr>
        <w:t>逾</w:t>
      </w:r>
      <w:r w:rsidR="00F72905" w:rsidRPr="00844E0E">
        <w:rPr>
          <w:rFonts w:hint="eastAsia"/>
          <w:szCs w:val="28"/>
        </w:rPr>
        <w:t>15</w:t>
      </w:r>
      <w:r w:rsidR="00F72905" w:rsidRPr="00844E0E">
        <w:rPr>
          <w:rFonts w:hint="eastAsia"/>
          <w:szCs w:val="28"/>
        </w:rPr>
        <w:t>年，存有系統老舊及使用介面不友善等情形，並</w:t>
      </w:r>
      <w:r w:rsidR="00B60900" w:rsidRPr="00844E0E">
        <w:rPr>
          <w:rFonts w:hint="eastAsia"/>
          <w:szCs w:val="28"/>
        </w:rPr>
        <w:t>為配合</w:t>
      </w:r>
      <w:r w:rsidR="00582974" w:rsidRPr="00844E0E">
        <w:rPr>
          <w:rFonts w:hint="eastAsia"/>
          <w:szCs w:val="28"/>
        </w:rPr>
        <w:t>日益更新之</w:t>
      </w:r>
      <w:r w:rsidR="00B60900" w:rsidRPr="00844E0E">
        <w:rPr>
          <w:rFonts w:hint="eastAsia"/>
          <w:szCs w:val="28"/>
        </w:rPr>
        <w:t>資訊</w:t>
      </w:r>
      <w:r w:rsidR="00914ED0" w:rsidRPr="00844E0E">
        <w:rPr>
          <w:rFonts w:hint="eastAsia"/>
          <w:szCs w:val="28"/>
        </w:rPr>
        <w:t>科技發展及資訊</w:t>
      </w:r>
      <w:r w:rsidR="00B60900" w:rsidRPr="00844E0E">
        <w:rPr>
          <w:rFonts w:hint="eastAsia"/>
          <w:szCs w:val="28"/>
        </w:rPr>
        <w:t>安全</w:t>
      </w:r>
      <w:r w:rsidR="00914ED0" w:rsidRPr="00844E0E">
        <w:rPr>
          <w:rFonts w:hint="eastAsia"/>
          <w:szCs w:val="28"/>
        </w:rPr>
        <w:t>規範</w:t>
      </w:r>
      <w:r w:rsidR="00B60900" w:rsidRPr="00844E0E">
        <w:rPr>
          <w:rFonts w:hint="eastAsia"/>
          <w:szCs w:val="28"/>
        </w:rPr>
        <w:t>，實應重新</w:t>
      </w:r>
      <w:r w:rsidR="00CC6CFB" w:rsidRPr="00844E0E">
        <w:rPr>
          <w:rFonts w:hint="eastAsia"/>
          <w:szCs w:val="28"/>
        </w:rPr>
        <w:t>檢視</w:t>
      </w:r>
      <w:r w:rsidR="00B60900" w:rsidRPr="00844E0E">
        <w:rPr>
          <w:rFonts w:hint="eastAsia"/>
          <w:szCs w:val="28"/>
        </w:rPr>
        <w:t>系統</w:t>
      </w:r>
      <w:r w:rsidR="00914ED0" w:rsidRPr="00844E0E">
        <w:rPr>
          <w:rFonts w:hint="eastAsia"/>
          <w:szCs w:val="28"/>
        </w:rPr>
        <w:t>之</w:t>
      </w:r>
      <w:r w:rsidR="00582974" w:rsidRPr="00844E0E">
        <w:rPr>
          <w:rFonts w:hint="eastAsia"/>
          <w:szCs w:val="28"/>
        </w:rPr>
        <w:t>程式語法</w:t>
      </w:r>
      <w:r w:rsidR="00914ED0" w:rsidRPr="00844E0E">
        <w:rPr>
          <w:rFonts w:hint="eastAsia"/>
          <w:szCs w:val="28"/>
        </w:rPr>
        <w:t>、環境架構</w:t>
      </w:r>
      <w:r w:rsidR="00582974" w:rsidRPr="00844E0E">
        <w:rPr>
          <w:rFonts w:hint="eastAsia"/>
          <w:szCs w:val="28"/>
        </w:rPr>
        <w:t>、</w:t>
      </w:r>
      <w:r w:rsidR="00914ED0" w:rsidRPr="00844E0E">
        <w:rPr>
          <w:rFonts w:hint="eastAsia"/>
          <w:szCs w:val="28"/>
        </w:rPr>
        <w:t>系統</w:t>
      </w:r>
      <w:r w:rsidR="00B60900" w:rsidRPr="00844E0E">
        <w:rPr>
          <w:rFonts w:hint="eastAsia"/>
          <w:szCs w:val="28"/>
        </w:rPr>
        <w:t>功能、</w:t>
      </w:r>
      <w:r w:rsidR="00582974" w:rsidRPr="00844E0E">
        <w:rPr>
          <w:rFonts w:hint="eastAsia"/>
          <w:szCs w:val="28"/>
        </w:rPr>
        <w:t>操作及使用</w:t>
      </w:r>
      <w:r w:rsidR="00F72905" w:rsidRPr="00844E0E">
        <w:rPr>
          <w:rFonts w:hint="eastAsia"/>
          <w:szCs w:val="28"/>
        </w:rPr>
        <w:t>介面</w:t>
      </w:r>
      <w:r w:rsidR="00B60900" w:rsidRPr="00844E0E">
        <w:rPr>
          <w:rFonts w:hint="eastAsia"/>
          <w:szCs w:val="28"/>
        </w:rPr>
        <w:t>等</w:t>
      </w:r>
      <w:r w:rsidR="00F72905" w:rsidRPr="00844E0E">
        <w:rPr>
          <w:rFonts w:hint="eastAsia"/>
          <w:szCs w:val="28"/>
        </w:rPr>
        <w:t>面向，</w:t>
      </w:r>
      <w:r w:rsidR="00582974" w:rsidRPr="00844E0E">
        <w:rPr>
          <w:rFonts w:hint="eastAsia"/>
          <w:szCs w:val="28"/>
        </w:rPr>
        <w:t>改版</w:t>
      </w:r>
      <w:r w:rsidR="00CC6CFB" w:rsidRPr="00844E0E">
        <w:rPr>
          <w:rFonts w:hint="eastAsia"/>
          <w:szCs w:val="28"/>
        </w:rPr>
        <w:t>建置</w:t>
      </w:r>
      <w:r w:rsidR="00FA1E82" w:rsidRPr="00844E0E">
        <w:rPr>
          <w:rFonts w:ascii="標楷體" w:hAnsi="標楷體" w:hint="eastAsia"/>
          <w:szCs w:val="28"/>
        </w:rPr>
        <w:t>「</w:t>
      </w:r>
      <w:bookmarkStart w:id="22" w:name="_Hlk108623476"/>
      <w:r w:rsidR="00FA1E82" w:rsidRPr="00844E0E">
        <w:rPr>
          <w:rFonts w:hint="eastAsia"/>
          <w:szCs w:val="28"/>
        </w:rPr>
        <w:t>一般性補助款</w:t>
      </w:r>
      <w:bookmarkEnd w:id="22"/>
      <w:r w:rsidR="00FA1E82" w:rsidRPr="00844E0E">
        <w:rPr>
          <w:rFonts w:hint="eastAsia"/>
          <w:szCs w:val="28"/>
        </w:rPr>
        <w:t>基本設施計畫資訊系統</w:t>
      </w:r>
      <w:r w:rsidR="00FA1E82" w:rsidRPr="00844E0E">
        <w:rPr>
          <w:rFonts w:ascii="標楷體" w:hAnsi="標楷體" w:hint="eastAsia"/>
          <w:szCs w:val="28"/>
        </w:rPr>
        <w:t>」</w:t>
      </w:r>
      <w:r w:rsidR="00CC6CFB" w:rsidRPr="00844E0E">
        <w:rPr>
          <w:rFonts w:hint="eastAsia"/>
          <w:szCs w:val="28"/>
        </w:rPr>
        <w:t>，</w:t>
      </w:r>
      <w:r w:rsidR="00F72905" w:rsidRPr="00844E0E">
        <w:rPr>
          <w:rFonts w:hint="eastAsia"/>
          <w:szCs w:val="28"/>
        </w:rPr>
        <w:t>本會</w:t>
      </w:r>
      <w:r w:rsidR="00F72905" w:rsidRPr="00844E0E">
        <w:rPr>
          <w:rFonts w:hint="eastAsia"/>
          <w:szCs w:val="28"/>
        </w:rPr>
        <w:lastRenderedPageBreak/>
        <w:t>管考要點亦將配合系統</w:t>
      </w:r>
      <w:r w:rsidR="00582974" w:rsidRPr="00844E0E">
        <w:rPr>
          <w:rFonts w:hint="eastAsia"/>
          <w:szCs w:val="28"/>
        </w:rPr>
        <w:t>改版建置</w:t>
      </w:r>
      <w:r w:rsidR="00045E05" w:rsidRPr="00844E0E">
        <w:rPr>
          <w:rFonts w:hint="eastAsia"/>
          <w:szCs w:val="28"/>
        </w:rPr>
        <w:t>檢視再評估修正</w:t>
      </w:r>
      <w:r w:rsidR="00CC6CFB" w:rsidRPr="00844E0E">
        <w:rPr>
          <w:rFonts w:hint="eastAsia"/>
          <w:szCs w:val="28"/>
        </w:rPr>
        <w:t>。</w:t>
      </w:r>
    </w:p>
    <w:p w14:paraId="74930D65" w14:textId="77777777" w:rsidR="00570EB1" w:rsidRPr="006D00EC" w:rsidRDefault="00570EB1" w:rsidP="00570EB1">
      <w:pPr>
        <w:spacing w:line="500" w:lineRule="exact"/>
        <w:ind w:leftChars="100" w:left="280"/>
        <w:rPr>
          <w:b/>
          <w:color w:val="000000"/>
        </w:rPr>
      </w:pPr>
      <w:r>
        <w:rPr>
          <w:b/>
          <w:color w:val="000000"/>
        </w:rPr>
        <w:t>（</w:t>
      </w:r>
      <w:r>
        <w:rPr>
          <w:rFonts w:hint="eastAsia"/>
          <w:b/>
          <w:color w:val="000000"/>
        </w:rPr>
        <w:t>二</w:t>
      </w:r>
      <w:r w:rsidRPr="006D00EC">
        <w:rPr>
          <w:b/>
          <w:color w:val="000000"/>
        </w:rPr>
        <w:t>）使用</w:t>
      </w:r>
      <w:r w:rsidRPr="006D00EC">
        <w:rPr>
          <w:rFonts w:hint="eastAsia"/>
          <w:b/>
          <w:color w:val="000000"/>
        </w:rPr>
        <w:t>對象</w:t>
      </w:r>
    </w:p>
    <w:p w14:paraId="4875C591" w14:textId="32E55339" w:rsidR="00570EB1" w:rsidRPr="00045E05" w:rsidRDefault="00570EB1" w:rsidP="00CA4B68">
      <w:pPr>
        <w:spacing w:line="500" w:lineRule="exact"/>
        <w:ind w:leftChars="300" w:left="1246" w:hangingChars="145" w:hanging="406"/>
        <w:rPr>
          <w:color w:val="000000" w:themeColor="text1"/>
        </w:rPr>
      </w:pPr>
      <w:bookmarkStart w:id="23" w:name="_Hlk99028611"/>
      <w:r w:rsidRPr="00045E05">
        <w:rPr>
          <w:color w:val="000000" w:themeColor="text1"/>
        </w:rPr>
        <w:t>1</w:t>
      </w:r>
      <w:r w:rsidR="003704DC" w:rsidRPr="00045E05">
        <w:rPr>
          <w:rFonts w:hint="eastAsia"/>
          <w:color w:val="000000" w:themeColor="text1"/>
        </w:rPr>
        <w:t>、</w:t>
      </w:r>
      <w:r w:rsidR="008B25D6" w:rsidRPr="008B25D6">
        <w:rPr>
          <w:rFonts w:hint="eastAsia"/>
          <w:color w:val="4472C4" w:themeColor="accent5"/>
        </w:rPr>
        <w:t>本</w:t>
      </w:r>
      <w:r w:rsidR="00B60900" w:rsidRPr="008B25D6">
        <w:rPr>
          <w:rFonts w:hint="eastAsia"/>
          <w:color w:val="4472C4" w:themeColor="accent5"/>
        </w:rPr>
        <w:t>會</w:t>
      </w:r>
      <w:r w:rsidR="003704DC" w:rsidRPr="00045E05">
        <w:rPr>
          <w:rFonts w:hint="eastAsia"/>
          <w:color w:val="000000" w:themeColor="text1"/>
        </w:rPr>
        <w:t>管</w:t>
      </w:r>
      <w:r w:rsidR="00560D01" w:rsidRPr="00045E05">
        <w:rPr>
          <w:rFonts w:hint="eastAsia"/>
          <w:color w:val="000000" w:themeColor="text1"/>
        </w:rPr>
        <w:t>制</w:t>
      </w:r>
      <w:r w:rsidR="003704DC" w:rsidRPr="00045E05">
        <w:rPr>
          <w:rFonts w:hint="eastAsia"/>
          <w:color w:val="000000" w:themeColor="text1"/>
        </w:rPr>
        <w:t>考</w:t>
      </w:r>
      <w:r w:rsidR="00560D01" w:rsidRPr="00045E05">
        <w:rPr>
          <w:rFonts w:hint="eastAsia"/>
          <w:color w:val="000000" w:themeColor="text1"/>
        </w:rPr>
        <w:t>核</w:t>
      </w:r>
      <w:r w:rsidR="003704DC" w:rsidRPr="00045E05">
        <w:rPr>
          <w:rFonts w:hint="eastAsia"/>
          <w:color w:val="000000" w:themeColor="text1"/>
        </w:rPr>
        <w:t>處：</w:t>
      </w:r>
      <w:r w:rsidR="00045E05" w:rsidRPr="00844E0E">
        <w:rPr>
          <w:rFonts w:hint="eastAsia"/>
        </w:rPr>
        <w:t>總管考核</w:t>
      </w:r>
      <w:r w:rsidR="00B60900" w:rsidRPr="00844E0E">
        <w:rPr>
          <w:rFonts w:hint="eastAsia"/>
        </w:rPr>
        <w:t>人員</w:t>
      </w:r>
      <w:r w:rsidR="003704DC" w:rsidRPr="00844E0E">
        <w:rPr>
          <w:rFonts w:hint="eastAsia"/>
        </w:rPr>
        <w:t>及一般</w:t>
      </w:r>
      <w:r w:rsidR="00045E05" w:rsidRPr="00844E0E">
        <w:rPr>
          <w:rFonts w:hint="eastAsia"/>
        </w:rPr>
        <w:t>考核</w:t>
      </w:r>
      <w:r w:rsidR="003704DC" w:rsidRPr="00844E0E">
        <w:rPr>
          <w:rFonts w:hint="eastAsia"/>
        </w:rPr>
        <w:t>人員</w:t>
      </w:r>
      <w:r w:rsidR="00560D01" w:rsidRPr="00844E0E">
        <w:rPr>
          <w:rFonts w:hint="eastAsia"/>
        </w:rPr>
        <w:t>帳號</w:t>
      </w:r>
      <w:r w:rsidR="003704DC" w:rsidRPr="00045E05">
        <w:rPr>
          <w:rFonts w:hint="eastAsia"/>
          <w:color w:val="000000" w:themeColor="text1"/>
        </w:rPr>
        <w:t>。</w:t>
      </w:r>
    </w:p>
    <w:p w14:paraId="6929187A" w14:textId="6A070BFC" w:rsidR="00570EB1" w:rsidRPr="00045E05" w:rsidRDefault="00570EB1" w:rsidP="00CA4B68">
      <w:pPr>
        <w:spacing w:line="500" w:lineRule="exact"/>
        <w:ind w:leftChars="300" w:left="1260" w:hangingChars="150" w:hanging="420"/>
        <w:rPr>
          <w:color w:val="000000" w:themeColor="text1"/>
        </w:rPr>
      </w:pPr>
      <w:r w:rsidRPr="00045E05">
        <w:rPr>
          <w:color w:val="000000" w:themeColor="text1"/>
        </w:rPr>
        <w:t>2</w:t>
      </w:r>
      <w:r w:rsidRPr="00045E05">
        <w:rPr>
          <w:color w:val="000000" w:themeColor="text1"/>
        </w:rPr>
        <w:t>、</w:t>
      </w:r>
      <w:r w:rsidR="003704DC" w:rsidRPr="00045E05">
        <w:rPr>
          <w:rFonts w:hint="eastAsia"/>
          <w:color w:val="000000" w:themeColor="text1"/>
        </w:rPr>
        <w:t>各縣市政府</w:t>
      </w:r>
      <w:r w:rsidR="00560D01" w:rsidRPr="00045E05">
        <w:rPr>
          <w:rFonts w:hint="eastAsia"/>
          <w:color w:val="000000" w:themeColor="text1"/>
        </w:rPr>
        <w:t>管考機關：</w:t>
      </w:r>
      <w:r w:rsidR="003704DC" w:rsidRPr="00045E05">
        <w:rPr>
          <w:rFonts w:hint="eastAsia"/>
          <w:color w:val="000000" w:themeColor="text1"/>
        </w:rPr>
        <w:t>列管人員</w:t>
      </w:r>
      <w:r w:rsidR="00560D01" w:rsidRPr="00045E05">
        <w:rPr>
          <w:rFonts w:hint="eastAsia"/>
          <w:color w:val="000000" w:themeColor="text1"/>
        </w:rPr>
        <w:t>帳號</w:t>
      </w:r>
      <w:r w:rsidR="003704DC" w:rsidRPr="00045E05">
        <w:rPr>
          <w:rFonts w:hint="eastAsia"/>
          <w:color w:val="000000" w:themeColor="text1"/>
        </w:rPr>
        <w:t>。</w:t>
      </w:r>
    </w:p>
    <w:p w14:paraId="689CE120" w14:textId="2B8C846F" w:rsidR="00570EB1" w:rsidRPr="00045E05" w:rsidRDefault="00570EB1" w:rsidP="004A0903">
      <w:pPr>
        <w:spacing w:line="500" w:lineRule="exact"/>
        <w:ind w:leftChars="300" w:left="1260" w:rightChars="-152" w:right="-426" w:hangingChars="150" w:hanging="420"/>
        <w:rPr>
          <w:color w:val="000000" w:themeColor="text1"/>
        </w:rPr>
      </w:pPr>
      <w:r w:rsidRPr="00045E05">
        <w:rPr>
          <w:rFonts w:hint="eastAsia"/>
          <w:color w:val="000000" w:themeColor="text1"/>
        </w:rPr>
        <w:t>3</w:t>
      </w:r>
      <w:r w:rsidRPr="00045E05">
        <w:rPr>
          <w:color w:val="000000" w:themeColor="text1"/>
        </w:rPr>
        <w:t>、</w:t>
      </w:r>
      <w:r w:rsidR="00560D01" w:rsidRPr="00045E05">
        <w:rPr>
          <w:rFonts w:hint="eastAsia"/>
          <w:color w:val="000000" w:themeColor="text1"/>
        </w:rPr>
        <w:t>各縣市政府執行機關及主管機關：執行人員及主管人員帳號</w:t>
      </w:r>
      <w:r w:rsidR="00DD0BDA" w:rsidRPr="00045E05">
        <w:rPr>
          <w:rFonts w:hint="eastAsia"/>
          <w:color w:val="000000" w:themeColor="text1"/>
        </w:rPr>
        <w:t>。</w:t>
      </w:r>
    </w:p>
    <w:p w14:paraId="35350B01" w14:textId="72F24947" w:rsidR="00560D01" w:rsidRPr="00045E05" w:rsidRDefault="00560D01" w:rsidP="00CA4B68">
      <w:pPr>
        <w:spacing w:line="500" w:lineRule="exact"/>
        <w:ind w:leftChars="300" w:left="1260" w:hangingChars="150" w:hanging="420"/>
        <w:rPr>
          <w:color w:val="000000" w:themeColor="text1"/>
        </w:rPr>
      </w:pPr>
      <w:r w:rsidRPr="00045E05">
        <w:rPr>
          <w:rFonts w:hint="eastAsia"/>
          <w:color w:val="000000" w:themeColor="text1"/>
        </w:rPr>
        <w:t>4</w:t>
      </w:r>
      <w:r w:rsidRPr="00045E05">
        <w:rPr>
          <w:rFonts w:hint="eastAsia"/>
          <w:color w:val="000000" w:themeColor="text1"/>
        </w:rPr>
        <w:t>、各縣市政府主計：視需要提供主計單位人員帳號。</w:t>
      </w:r>
    </w:p>
    <w:p w14:paraId="53F22732" w14:textId="5BD5359C" w:rsidR="00560D01" w:rsidRPr="00045E05" w:rsidRDefault="00560D01" w:rsidP="00CA4B68">
      <w:pPr>
        <w:spacing w:line="500" w:lineRule="exact"/>
        <w:ind w:leftChars="300" w:left="1260" w:hangingChars="150" w:hanging="420"/>
        <w:rPr>
          <w:color w:val="000000" w:themeColor="text1"/>
        </w:rPr>
      </w:pPr>
      <w:r w:rsidRPr="00045E05">
        <w:rPr>
          <w:rFonts w:hint="eastAsia"/>
          <w:color w:val="000000" w:themeColor="text1"/>
        </w:rPr>
        <w:t>5</w:t>
      </w:r>
      <w:r w:rsidRPr="00045E05">
        <w:rPr>
          <w:rFonts w:hint="eastAsia"/>
          <w:color w:val="000000" w:themeColor="text1"/>
        </w:rPr>
        <w:t>、其他：視需要提供相關主管部會帳號。</w:t>
      </w:r>
    </w:p>
    <w:bookmarkEnd w:id="23"/>
    <w:p w14:paraId="65757C89" w14:textId="77777777" w:rsidR="00570EB1" w:rsidRPr="006D00EC" w:rsidRDefault="00570EB1" w:rsidP="00570EB1">
      <w:pPr>
        <w:spacing w:line="500" w:lineRule="exact"/>
        <w:ind w:leftChars="100" w:left="280"/>
        <w:rPr>
          <w:b/>
          <w:color w:val="000000"/>
        </w:rPr>
      </w:pPr>
      <w:r>
        <w:rPr>
          <w:b/>
          <w:color w:val="000000"/>
        </w:rPr>
        <w:t>（</w:t>
      </w:r>
      <w:r>
        <w:rPr>
          <w:rFonts w:hint="eastAsia"/>
          <w:b/>
          <w:color w:val="000000"/>
        </w:rPr>
        <w:t>三</w:t>
      </w:r>
      <w:r w:rsidRPr="006D00EC">
        <w:rPr>
          <w:b/>
          <w:color w:val="000000"/>
        </w:rPr>
        <w:t>）系統使用及開發環境</w:t>
      </w:r>
    </w:p>
    <w:p w14:paraId="0785D0B1" w14:textId="23F0EB1B" w:rsidR="005E4255" w:rsidRDefault="00E4171C" w:rsidP="00C10C37">
      <w:pPr>
        <w:spacing w:line="500" w:lineRule="exact"/>
        <w:ind w:leftChars="100" w:left="280" w:firstLineChars="200" w:firstLine="560"/>
        <w:jc w:val="both"/>
        <w:rPr>
          <w:color w:val="000000"/>
        </w:rPr>
      </w:pPr>
      <w:r w:rsidRPr="00E4171C">
        <w:rPr>
          <w:rFonts w:hint="eastAsia"/>
          <w:color w:val="000000"/>
        </w:rPr>
        <w:t>本</w:t>
      </w:r>
      <w:r w:rsidRPr="006D00EC">
        <w:rPr>
          <w:rFonts w:hint="eastAsia"/>
          <w:color w:val="000000"/>
        </w:rPr>
        <w:t>專案</w:t>
      </w:r>
      <w:r w:rsidRPr="00E4171C">
        <w:rPr>
          <w:rFonts w:hint="eastAsia"/>
          <w:color w:val="000000"/>
        </w:rPr>
        <w:t>以行政院所屬委員會雲端資料中心現行所提供各類型虛擬主機之規格及作業系統環境為準，</w:t>
      </w:r>
      <w:r w:rsidR="00E5100E">
        <w:rPr>
          <w:rFonts w:hint="eastAsia"/>
          <w:color w:val="000000"/>
        </w:rPr>
        <w:t>雲端有</w:t>
      </w:r>
      <w:r w:rsidR="002A3BB9">
        <w:rPr>
          <w:rFonts w:hint="eastAsia"/>
          <w:color w:val="000000"/>
        </w:rPr>
        <w:t>提供系統</w:t>
      </w:r>
      <w:r w:rsidR="00E5100E">
        <w:rPr>
          <w:rFonts w:hint="eastAsia"/>
          <w:color w:val="000000"/>
        </w:rPr>
        <w:t>平臺</w:t>
      </w:r>
      <w:r w:rsidR="002A3BB9">
        <w:rPr>
          <w:rFonts w:hint="eastAsia"/>
          <w:color w:val="000000"/>
        </w:rPr>
        <w:t>包</w:t>
      </w:r>
      <w:r w:rsidR="00E5100E">
        <w:rPr>
          <w:rFonts w:hint="eastAsia"/>
          <w:color w:val="000000"/>
        </w:rPr>
        <w:t>含</w:t>
      </w:r>
      <w:r w:rsidR="00560D01">
        <w:rPr>
          <w:rFonts w:hint="eastAsia"/>
          <w:color w:val="000000"/>
        </w:rPr>
        <w:t>W</w:t>
      </w:r>
      <w:r w:rsidR="002A3BB9" w:rsidRPr="002A3BB9">
        <w:rPr>
          <w:rFonts w:hint="eastAsia"/>
          <w:color w:val="000000"/>
        </w:rPr>
        <w:t>indows</w:t>
      </w:r>
      <w:r w:rsidR="002A3BB9" w:rsidRPr="002A3BB9">
        <w:rPr>
          <w:rFonts w:hint="eastAsia"/>
          <w:color w:val="000000"/>
        </w:rPr>
        <w:t>及</w:t>
      </w:r>
      <w:r w:rsidR="00560D01">
        <w:rPr>
          <w:rFonts w:hint="eastAsia"/>
          <w:color w:val="000000"/>
        </w:rPr>
        <w:t>L</w:t>
      </w:r>
      <w:r w:rsidR="002A3BB9" w:rsidRPr="002A3BB9">
        <w:rPr>
          <w:rFonts w:hint="eastAsia"/>
          <w:color w:val="000000"/>
        </w:rPr>
        <w:t>inux</w:t>
      </w:r>
      <w:r w:rsidR="002A3BB9" w:rsidRPr="002A3BB9">
        <w:rPr>
          <w:rFonts w:hint="eastAsia"/>
          <w:color w:val="000000"/>
        </w:rPr>
        <w:t>，由得標廠商評估系統開發</w:t>
      </w:r>
      <w:r w:rsidR="002A3BB9">
        <w:rPr>
          <w:rFonts w:hint="eastAsia"/>
          <w:color w:val="000000"/>
        </w:rPr>
        <w:t>適合之版本</w:t>
      </w:r>
      <w:r w:rsidR="002A3BB9" w:rsidRPr="002A3BB9">
        <w:rPr>
          <w:rFonts w:hint="eastAsia"/>
          <w:color w:val="000000"/>
        </w:rPr>
        <w:t>，</w:t>
      </w:r>
      <w:r w:rsidR="00E5100E">
        <w:rPr>
          <w:rFonts w:hint="eastAsia"/>
          <w:color w:val="000000"/>
        </w:rPr>
        <w:t>而</w:t>
      </w:r>
      <w:r w:rsidR="002A3BB9">
        <w:rPr>
          <w:rFonts w:hint="eastAsia"/>
          <w:color w:val="000000"/>
        </w:rPr>
        <w:t>資料庫軟體</w:t>
      </w:r>
      <w:r w:rsidR="002A3BB9" w:rsidRPr="002A3BB9">
        <w:rPr>
          <w:rFonts w:hint="eastAsia"/>
          <w:color w:val="000000"/>
        </w:rPr>
        <w:t>則需由</w:t>
      </w:r>
      <w:r w:rsidR="002A3BB9">
        <w:rPr>
          <w:rFonts w:hint="eastAsia"/>
          <w:color w:val="000000"/>
        </w:rPr>
        <w:t>得標</w:t>
      </w:r>
      <w:r w:rsidR="002A3BB9" w:rsidRPr="002A3BB9">
        <w:rPr>
          <w:rFonts w:hint="eastAsia"/>
          <w:color w:val="000000"/>
        </w:rPr>
        <w:t>廠商依開發方式</w:t>
      </w:r>
      <w:r w:rsidR="00E5100E">
        <w:rPr>
          <w:rFonts w:hint="eastAsia"/>
          <w:color w:val="000000"/>
        </w:rPr>
        <w:t>自行</w:t>
      </w:r>
      <w:r w:rsidR="006372E3" w:rsidRPr="004128A4">
        <w:rPr>
          <w:rFonts w:hint="eastAsia"/>
        </w:rPr>
        <w:t>採購授權及安裝設定</w:t>
      </w:r>
      <w:r w:rsidR="002A3BB9" w:rsidRPr="002A3BB9">
        <w:rPr>
          <w:rFonts w:hint="eastAsia"/>
          <w:color w:val="000000"/>
        </w:rPr>
        <w:t>。</w:t>
      </w:r>
      <w:r w:rsidR="005E4255" w:rsidRPr="00ED5D7B">
        <w:rPr>
          <w:rFonts w:hint="eastAsia"/>
        </w:rPr>
        <w:t>系統建置過程中如有其他環境需求，需由得標廠商依需求自行添購；後續視系統分階段建置情形由廠商增加相關軟硬體設備、伺服器或雲端空間服務。</w:t>
      </w:r>
    </w:p>
    <w:p w14:paraId="2EBA05C0" w14:textId="72FFFDAD" w:rsidR="00E4171C" w:rsidRPr="00045E05" w:rsidRDefault="002A3BB9" w:rsidP="00C10C37">
      <w:pPr>
        <w:spacing w:line="500" w:lineRule="exact"/>
        <w:ind w:leftChars="100" w:left="280" w:firstLineChars="200" w:firstLine="560"/>
        <w:jc w:val="both"/>
      </w:pPr>
      <w:r w:rsidRPr="00ED5D7B">
        <w:rPr>
          <w:rFonts w:hint="eastAsia"/>
        </w:rPr>
        <w:t>現</w:t>
      </w:r>
      <w:r w:rsidR="00045E05" w:rsidRPr="00ED5D7B">
        <w:rPr>
          <w:rFonts w:hint="eastAsia"/>
        </w:rPr>
        <w:t>行</w:t>
      </w:r>
      <w:r w:rsidR="00560D01" w:rsidRPr="00045E05">
        <w:rPr>
          <w:rFonts w:hint="eastAsia"/>
        </w:rPr>
        <w:t>基本設施</w:t>
      </w:r>
      <w:r w:rsidRPr="00045E05">
        <w:rPr>
          <w:rFonts w:hint="eastAsia"/>
        </w:rPr>
        <w:t>系統所使用的</w:t>
      </w:r>
      <w:r w:rsidR="00E5100E" w:rsidRPr="00045E05">
        <w:rPr>
          <w:rFonts w:hint="eastAsia"/>
        </w:rPr>
        <w:t>系統平臺</w:t>
      </w:r>
      <w:r w:rsidR="00C10C37" w:rsidRPr="00045E05">
        <w:rPr>
          <w:rFonts w:hint="eastAsia"/>
        </w:rPr>
        <w:t>、資料庫版本、程式語言以及圖表工具</w:t>
      </w:r>
      <w:r w:rsidR="00560D01" w:rsidRPr="00045E05">
        <w:rPr>
          <w:rFonts w:hint="eastAsia"/>
        </w:rPr>
        <w:t>說明</w:t>
      </w:r>
      <w:r w:rsidR="00C10C37" w:rsidRPr="00045E05">
        <w:rPr>
          <w:rFonts w:hint="eastAsia"/>
        </w:rPr>
        <w:t>如下</w:t>
      </w:r>
      <w:r w:rsidRPr="00045E05">
        <w:rPr>
          <w:rFonts w:hint="eastAsia"/>
        </w:rPr>
        <w:t>，</w:t>
      </w:r>
      <w:r w:rsidR="00560D01" w:rsidRPr="00045E05">
        <w:rPr>
          <w:rFonts w:hint="eastAsia"/>
        </w:rPr>
        <w:t>提供</w:t>
      </w:r>
      <w:r w:rsidRPr="00045E05">
        <w:rPr>
          <w:rFonts w:hint="eastAsia"/>
        </w:rPr>
        <w:t>得標廠商</w:t>
      </w:r>
      <w:r w:rsidR="00E5100E" w:rsidRPr="00045E05">
        <w:rPr>
          <w:rFonts w:hint="eastAsia"/>
        </w:rPr>
        <w:t>參</w:t>
      </w:r>
      <w:r w:rsidR="00560D01" w:rsidRPr="00045E05">
        <w:rPr>
          <w:rFonts w:hint="eastAsia"/>
        </w:rPr>
        <w:t>考，</w:t>
      </w:r>
      <w:r w:rsidR="0026155A">
        <w:rPr>
          <w:rFonts w:hint="eastAsia"/>
        </w:rPr>
        <w:t>以</w:t>
      </w:r>
      <w:r w:rsidRPr="00045E05">
        <w:rPr>
          <w:rFonts w:hint="eastAsia"/>
        </w:rPr>
        <w:t>完成</w:t>
      </w:r>
      <w:r w:rsidR="005E4255" w:rsidRPr="00045E05">
        <w:rPr>
          <w:rFonts w:hint="eastAsia"/>
        </w:rPr>
        <w:t>現行系統</w:t>
      </w:r>
      <w:r w:rsidRPr="00045E05">
        <w:rPr>
          <w:rFonts w:hint="eastAsia"/>
        </w:rPr>
        <w:t>資料移轉。</w:t>
      </w:r>
    </w:p>
    <w:p w14:paraId="73358141" w14:textId="77777777" w:rsidR="00887459" w:rsidRPr="00045E05" w:rsidRDefault="00887459" w:rsidP="00992375">
      <w:pPr>
        <w:pStyle w:val="aff1"/>
        <w:numPr>
          <w:ilvl w:val="3"/>
          <w:numId w:val="10"/>
        </w:numPr>
        <w:spacing w:line="500" w:lineRule="exact"/>
        <w:ind w:leftChars="0"/>
        <w:jc w:val="both"/>
        <w:rPr>
          <w:rFonts w:ascii="標楷體" w:eastAsia="標楷體" w:hAnsi="標楷體"/>
          <w:sz w:val="28"/>
          <w:szCs w:val="28"/>
        </w:rPr>
      </w:pPr>
      <w:r w:rsidRPr="00045E05">
        <w:rPr>
          <w:rFonts w:ascii="標楷體" w:eastAsia="標楷體" w:hAnsi="標楷體" w:hint="eastAsia"/>
          <w:sz w:val="28"/>
          <w:szCs w:val="28"/>
        </w:rPr>
        <w:t>系統平臺：Microsoft Windows Server 20</w:t>
      </w:r>
      <w:r w:rsidR="00124B64">
        <w:rPr>
          <w:rFonts w:ascii="標楷體" w:eastAsia="標楷體" w:hAnsi="標楷體"/>
          <w:sz w:val="28"/>
          <w:szCs w:val="28"/>
        </w:rPr>
        <w:t>19</w:t>
      </w:r>
      <w:r w:rsidR="00124B64" w:rsidRPr="00124B64">
        <w:rPr>
          <w:rFonts w:ascii="標楷體" w:eastAsia="標楷體" w:hAnsi="標楷體" w:hint="eastAsia"/>
          <w:sz w:val="28"/>
          <w:szCs w:val="28"/>
        </w:rPr>
        <w:t>以上版本</w:t>
      </w:r>
    </w:p>
    <w:p w14:paraId="05C77CDF" w14:textId="62B0354F" w:rsidR="00887459" w:rsidRPr="00045E05" w:rsidRDefault="00887459" w:rsidP="00992375">
      <w:pPr>
        <w:pStyle w:val="aff1"/>
        <w:numPr>
          <w:ilvl w:val="3"/>
          <w:numId w:val="10"/>
        </w:numPr>
        <w:spacing w:line="500" w:lineRule="exact"/>
        <w:ind w:leftChars="0"/>
        <w:jc w:val="both"/>
        <w:rPr>
          <w:rFonts w:ascii="標楷體" w:eastAsia="標楷體" w:hAnsi="標楷體"/>
          <w:sz w:val="28"/>
          <w:szCs w:val="28"/>
        </w:rPr>
      </w:pPr>
      <w:r w:rsidRPr="00045E05">
        <w:rPr>
          <w:rFonts w:ascii="標楷體" w:eastAsia="標楷體" w:hAnsi="標楷體" w:hint="eastAsia"/>
          <w:sz w:val="28"/>
          <w:szCs w:val="28"/>
        </w:rPr>
        <w:t xml:space="preserve">資料庫：Microsoft SQL Server </w:t>
      </w:r>
      <w:r w:rsidR="00124B64" w:rsidRPr="00045E05">
        <w:rPr>
          <w:rFonts w:ascii="標楷體" w:eastAsia="標楷體" w:hAnsi="標楷體" w:hint="eastAsia"/>
          <w:sz w:val="28"/>
          <w:szCs w:val="28"/>
        </w:rPr>
        <w:t>20</w:t>
      </w:r>
      <w:r w:rsidR="00124B64">
        <w:rPr>
          <w:rFonts w:ascii="標楷體" w:eastAsia="標楷體" w:hAnsi="標楷體"/>
          <w:sz w:val="28"/>
          <w:szCs w:val="28"/>
        </w:rPr>
        <w:t>19</w:t>
      </w:r>
      <w:r w:rsidR="00124B64" w:rsidRPr="00124B64">
        <w:rPr>
          <w:rFonts w:ascii="標楷體" w:eastAsia="標楷體" w:hAnsi="標楷體" w:hint="eastAsia"/>
          <w:sz w:val="28"/>
          <w:szCs w:val="28"/>
        </w:rPr>
        <w:t>以上版本</w:t>
      </w:r>
    </w:p>
    <w:p w14:paraId="7D46761A" w14:textId="46E834F5" w:rsidR="00887459" w:rsidRPr="00045E05" w:rsidRDefault="00887459" w:rsidP="00992375">
      <w:pPr>
        <w:pStyle w:val="aff1"/>
        <w:numPr>
          <w:ilvl w:val="3"/>
          <w:numId w:val="10"/>
        </w:numPr>
        <w:spacing w:line="500" w:lineRule="exact"/>
        <w:ind w:leftChars="0"/>
        <w:jc w:val="both"/>
        <w:rPr>
          <w:rFonts w:ascii="標楷體" w:eastAsia="標楷體" w:hAnsi="標楷體"/>
          <w:sz w:val="28"/>
          <w:szCs w:val="28"/>
        </w:rPr>
      </w:pPr>
      <w:r w:rsidRPr="00045E05">
        <w:rPr>
          <w:rFonts w:ascii="標楷體" w:eastAsia="標楷體" w:hAnsi="標楷體" w:hint="eastAsia"/>
          <w:sz w:val="28"/>
          <w:szCs w:val="28"/>
        </w:rPr>
        <w:t>程式語言：HTML</w:t>
      </w:r>
      <w:r w:rsidR="00124B64">
        <w:rPr>
          <w:rFonts w:ascii="標楷體" w:eastAsia="標楷體" w:hAnsi="標楷體" w:hint="eastAsia"/>
          <w:sz w:val="28"/>
          <w:szCs w:val="28"/>
        </w:rPr>
        <w:t xml:space="preserve"> </w:t>
      </w:r>
      <w:r w:rsidR="00124B64">
        <w:rPr>
          <w:rFonts w:ascii="標楷體" w:eastAsia="標楷體" w:hAnsi="標楷體"/>
          <w:sz w:val="28"/>
          <w:szCs w:val="28"/>
        </w:rPr>
        <w:t>5</w:t>
      </w:r>
      <w:r w:rsidRPr="00045E05">
        <w:rPr>
          <w:rFonts w:ascii="標楷體" w:eastAsia="標楷體" w:hAnsi="標楷體" w:hint="eastAsia"/>
          <w:sz w:val="28"/>
          <w:szCs w:val="28"/>
        </w:rPr>
        <w:t>、XML、C#.net、</w:t>
      </w:r>
      <w:proofErr w:type="spellStart"/>
      <w:r w:rsidRPr="00045E05">
        <w:rPr>
          <w:rFonts w:ascii="標楷體" w:eastAsia="標楷體" w:hAnsi="標楷體" w:hint="eastAsia"/>
          <w:sz w:val="28"/>
          <w:szCs w:val="28"/>
        </w:rPr>
        <w:t>Javascript</w:t>
      </w:r>
      <w:proofErr w:type="spellEnd"/>
    </w:p>
    <w:p w14:paraId="21BDA52F" w14:textId="75BE8A7F" w:rsidR="00887459" w:rsidRDefault="004F63F2" w:rsidP="00992375">
      <w:pPr>
        <w:pStyle w:val="aff1"/>
        <w:numPr>
          <w:ilvl w:val="3"/>
          <w:numId w:val="10"/>
        </w:numPr>
        <w:spacing w:line="500" w:lineRule="exact"/>
        <w:ind w:leftChars="0"/>
        <w:jc w:val="both"/>
        <w:rPr>
          <w:rFonts w:ascii="標楷體" w:eastAsia="標楷體" w:hAnsi="標楷體"/>
          <w:sz w:val="28"/>
          <w:szCs w:val="28"/>
        </w:rPr>
      </w:pPr>
      <w:r w:rsidRPr="00045E05">
        <w:rPr>
          <w:rFonts w:ascii="標楷體" w:eastAsia="標楷體" w:hAnsi="標楷體" w:hint="eastAsia"/>
          <w:sz w:val="28"/>
          <w:szCs w:val="28"/>
        </w:rPr>
        <w:t>圖表工具：MS Chart Control、Web Parts</w:t>
      </w:r>
      <w:r w:rsidR="008D4445" w:rsidRPr="008D4445">
        <w:rPr>
          <w:rFonts w:ascii="標楷體" w:eastAsia="標楷體" w:hAnsi="標楷體" w:hint="eastAsia"/>
          <w:sz w:val="28"/>
          <w:szCs w:val="28"/>
        </w:rPr>
        <w:t>等(可相容)</w:t>
      </w:r>
    </w:p>
    <w:p w14:paraId="29D40E2B" w14:textId="1D9C5C91" w:rsidR="00124B64" w:rsidRPr="00045E05" w:rsidRDefault="0026155A" w:rsidP="00992375">
      <w:pPr>
        <w:pStyle w:val="aff1"/>
        <w:numPr>
          <w:ilvl w:val="3"/>
          <w:numId w:val="10"/>
        </w:numPr>
        <w:spacing w:line="500" w:lineRule="exact"/>
        <w:ind w:leftChars="0"/>
        <w:jc w:val="both"/>
        <w:rPr>
          <w:rFonts w:ascii="標楷體" w:eastAsia="標楷體" w:hAnsi="標楷體"/>
          <w:sz w:val="28"/>
          <w:szCs w:val="28"/>
        </w:rPr>
      </w:pPr>
      <w:r w:rsidRPr="0026155A">
        <w:rPr>
          <w:rFonts w:ascii="標楷體" w:eastAsia="標楷體" w:hAnsi="標楷體" w:hint="eastAsia"/>
          <w:sz w:val="28"/>
          <w:szCs w:val="28"/>
        </w:rPr>
        <w:t>如有相容性考量，得經機關同意後，不以上述所列需求開發及維運</w:t>
      </w:r>
    </w:p>
    <w:p w14:paraId="39C30B69" w14:textId="2B84012F" w:rsidR="00570EB1" w:rsidRPr="001B22EE" w:rsidRDefault="00570EB1" w:rsidP="00570EB1">
      <w:pPr>
        <w:pStyle w:val="2"/>
        <w:numPr>
          <w:ilvl w:val="0"/>
          <w:numId w:val="0"/>
        </w:numPr>
        <w:spacing w:beforeLines="50" w:before="180" w:afterLines="50" w:after="180" w:line="600" w:lineRule="exact"/>
        <w:ind w:left="181"/>
        <w:rPr>
          <w:color w:val="000000" w:themeColor="text1"/>
        </w:rPr>
      </w:pPr>
      <w:bookmarkStart w:id="24" w:name="_Toc154829569"/>
      <w:bookmarkStart w:id="25" w:name="_Toc345427764"/>
      <w:bookmarkStart w:id="26" w:name="_Toc352592756"/>
      <w:bookmarkStart w:id="27" w:name="_Toc391539292"/>
      <w:bookmarkStart w:id="28" w:name="_Toc391539626"/>
      <w:bookmarkStart w:id="29" w:name="_Toc102141796"/>
      <w:r w:rsidRPr="001B22EE">
        <w:rPr>
          <w:color w:val="000000" w:themeColor="text1"/>
        </w:rPr>
        <w:t>三、專案目標</w:t>
      </w:r>
      <w:bookmarkEnd w:id="24"/>
      <w:bookmarkEnd w:id="25"/>
      <w:bookmarkEnd w:id="26"/>
      <w:bookmarkEnd w:id="27"/>
      <w:bookmarkEnd w:id="28"/>
      <w:bookmarkEnd w:id="29"/>
    </w:p>
    <w:p w14:paraId="0A997AE9" w14:textId="04A3C0A5" w:rsidR="00570EB1" w:rsidRPr="00334CF4" w:rsidRDefault="00570EB1" w:rsidP="001B22EE">
      <w:pPr>
        <w:spacing w:line="440" w:lineRule="exact"/>
        <w:ind w:leftChars="100" w:left="1092" w:hangingChars="290" w:hanging="812"/>
        <w:jc w:val="both"/>
      </w:pPr>
      <w:bookmarkStart w:id="30" w:name="_Toc345427765"/>
      <w:bookmarkStart w:id="31" w:name="_Toc352592757"/>
      <w:bookmarkStart w:id="32" w:name="_Toc391539293"/>
      <w:bookmarkStart w:id="33" w:name="_Toc391539627"/>
      <w:bookmarkStart w:id="34" w:name="_Toc154829585"/>
      <w:r w:rsidRPr="008642A9">
        <w:t>（一）</w:t>
      </w:r>
      <w:r w:rsidR="00F04557" w:rsidRPr="008642A9">
        <w:rPr>
          <w:rFonts w:hint="eastAsia"/>
        </w:rPr>
        <w:t>為提升縣市政府管考基本設施計畫執行效能，</w:t>
      </w:r>
      <w:r w:rsidR="00887459" w:rsidRPr="008642A9">
        <w:rPr>
          <w:rFonts w:hint="eastAsia"/>
        </w:rPr>
        <w:t>改版建置</w:t>
      </w:r>
      <w:r w:rsidR="00887459" w:rsidRPr="00334CF4">
        <w:rPr>
          <w:rFonts w:hint="eastAsia"/>
        </w:rPr>
        <w:t>一般性補助款基本設施計畫資訊系統</w:t>
      </w:r>
      <w:r w:rsidR="003704DC" w:rsidRPr="00334CF4">
        <w:rPr>
          <w:rFonts w:hint="eastAsia"/>
        </w:rPr>
        <w:t>。</w:t>
      </w:r>
    </w:p>
    <w:p w14:paraId="57EB5D7C" w14:textId="12DF8EF0" w:rsidR="00887459" w:rsidRPr="008642A9" w:rsidRDefault="00753074" w:rsidP="00887459">
      <w:pPr>
        <w:spacing w:line="440" w:lineRule="exact"/>
        <w:ind w:leftChars="63" w:left="1156" w:hangingChars="350" w:hanging="980"/>
        <w:jc w:val="both"/>
      </w:pPr>
      <w:r w:rsidRPr="008642A9">
        <w:rPr>
          <w:rFonts w:hint="eastAsia"/>
        </w:rPr>
        <w:t xml:space="preserve"> </w:t>
      </w:r>
      <w:r w:rsidR="00570EB1" w:rsidRPr="008642A9">
        <w:t>（</w:t>
      </w:r>
      <w:r w:rsidR="00570EB1" w:rsidRPr="008642A9">
        <w:rPr>
          <w:rFonts w:hint="eastAsia"/>
        </w:rPr>
        <w:t>二</w:t>
      </w:r>
      <w:r w:rsidR="00570EB1" w:rsidRPr="008642A9">
        <w:t>）</w:t>
      </w:r>
      <w:r w:rsidR="00530C19" w:rsidRPr="00334CF4">
        <w:rPr>
          <w:rFonts w:hint="eastAsia"/>
        </w:rPr>
        <w:t>整併現行基本設施管考系統</w:t>
      </w:r>
      <w:r w:rsidR="00F04557" w:rsidRPr="00334CF4">
        <w:rPr>
          <w:rFonts w:hint="eastAsia"/>
        </w:rPr>
        <w:t>資料</w:t>
      </w:r>
      <w:r w:rsidR="00530C19" w:rsidRPr="00334CF4">
        <w:rPr>
          <w:rFonts w:hint="eastAsia"/>
        </w:rPr>
        <w:t>並加以</w:t>
      </w:r>
      <w:r w:rsidR="00F04557" w:rsidRPr="00334CF4">
        <w:rPr>
          <w:rFonts w:hint="eastAsia"/>
        </w:rPr>
        <w:t>分析，</w:t>
      </w:r>
      <w:r w:rsidR="00530C19" w:rsidRPr="00334CF4">
        <w:rPr>
          <w:rFonts w:hint="eastAsia"/>
        </w:rPr>
        <w:t>亦</w:t>
      </w:r>
      <w:r w:rsidR="00F04557" w:rsidRPr="00334CF4">
        <w:rPr>
          <w:rFonts w:hint="eastAsia"/>
        </w:rPr>
        <w:t>須與本會及</w:t>
      </w:r>
      <w:r w:rsidR="00F04557" w:rsidRPr="00334CF4">
        <w:rPr>
          <w:rFonts w:hint="eastAsia"/>
        </w:rPr>
        <w:lastRenderedPageBreak/>
        <w:t>地方政府跨系統資料介接，以提高資料正確性並加值運用。</w:t>
      </w:r>
    </w:p>
    <w:p w14:paraId="37B4A0C9" w14:textId="25DA4618" w:rsidR="00570EB1" w:rsidRPr="008642A9" w:rsidRDefault="00570EB1" w:rsidP="00570EB1">
      <w:pPr>
        <w:spacing w:line="440" w:lineRule="exact"/>
        <w:ind w:leftChars="100" w:left="1092" w:hangingChars="290" w:hanging="812"/>
        <w:jc w:val="both"/>
      </w:pPr>
      <w:r w:rsidRPr="008642A9">
        <w:t>（</w:t>
      </w:r>
      <w:r w:rsidRPr="008642A9">
        <w:rPr>
          <w:rFonts w:hint="eastAsia"/>
        </w:rPr>
        <w:t>三</w:t>
      </w:r>
      <w:r w:rsidRPr="008642A9">
        <w:t>）</w:t>
      </w:r>
      <w:r w:rsidR="00F04557" w:rsidRPr="00334CF4">
        <w:rPr>
          <w:rFonts w:hint="eastAsia"/>
        </w:rPr>
        <w:t>現行</w:t>
      </w:r>
      <w:r w:rsidR="00530C19" w:rsidRPr="00334CF4">
        <w:rPr>
          <w:rFonts w:hint="eastAsia"/>
        </w:rPr>
        <w:t>基本設施管考系統</w:t>
      </w:r>
      <w:r w:rsidR="00F04557" w:rsidRPr="00334CF4">
        <w:rPr>
          <w:rFonts w:hint="eastAsia"/>
        </w:rPr>
        <w:t>資料須完整移轉至改版建置之新系統。</w:t>
      </w:r>
    </w:p>
    <w:p w14:paraId="78A9BEEA" w14:textId="0D451FEE" w:rsidR="00887459" w:rsidRPr="00334CF4" w:rsidRDefault="0050763B" w:rsidP="00F04557">
      <w:pPr>
        <w:spacing w:line="440" w:lineRule="exact"/>
        <w:ind w:leftChars="100" w:left="1092" w:hangingChars="290" w:hanging="812"/>
        <w:jc w:val="both"/>
      </w:pPr>
      <w:r w:rsidRPr="00334CF4">
        <w:t>（</w:t>
      </w:r>
      <w:r w:rsidRPr="00334CF4">
        <w:rPr>
          <w:rFonts w:hint="eastAsia"/>
        </w:rPr>
        <w:t>四</w:t>
      </w:r>
      <w:r w:rsidRPr="00334CF4">
        <w:t>）</w:t>
      </w:r>
      <w:r w:rsidR="00F04557" w:rsidRPr="00DE7B69">
        <w:rPr>
          <w:rFonts w:hint="eastAsia"/>
          <w:color w:val="000000" w:themeColor="text1"/>
        </w:rPr>
        <w:t>配合</w:t>
      </w:r>
      <w:r w:rsidR="00045E05" w:rsidRPr="00DE7B69">
        <w:rPr>
          <w:rFonts w:hint="eastAsia"/>
          <w:color w:val="000000" w:themeColor="text1"/>
        </w:rPr>
        <w:t>本會</w:t>
      </w:r>
      <w:r w:rsidR="00ED5D7B" w:rsidRPr="00DE7B69">
        <w:rPr>
          <w:rFonts w:ascii="標楷體" w:hAnsi="標楷體" w:hint="eastAsia"/>
          <w:color w:val="000000" w:themeColor="text1"/>
        </w:rPr>
        <w:t>「</w:t>
      </w:r>
      <w:r w:rsidR="00045E05" w:rsidRPr="00DE7B69">
        <w:rPr>
          <w:rFonts w:hint="eastAsia"/>
          <w:color w:val="000000" w:themeColor="text1"/>
        </w:rPr>
        <w:t>政府計畫資料庫</w:t>
      </w:r>
      <w:r w:rsidR="00ED5D7B" w:rsidRPr="00DE7B69">
        <w:rPr>
          <w:rFonts w:ascii="標楷體" w:hAnsi="標楷體" w:hint="eastAsia"/>
          <w:color w:val="000000" w:themeColor="text1"/>
        </w:rPr>
        <w:t>」</w:t>
      </w:r>
      <w:r w:rsidR="00C91F52" w:rsidRPr="00DE7B69">
        <w:rPr>
          <w:rFonts w:ascii="標楷體" w:hAnsi="標楷體" w:hint="eastAsia"/>
          <w:color w:val="000000" w:themeColor="text1"/>
        </w:rPr>
        <w:t>(GDB)</w:t>
      </w:r>
      <w:r w:rsidR="00456CA1" w:rsidRPr="00DE7B69">
        <w:rPr>
          <w:rFonts w:hint="eastAsia"/>
          <w:color w:val="000000" w:themeColor="text1"/>
        </w:rPr>
        <w:t xml:space="preserve"> </w:t>
      </w:r>
      <w:r w:rsidR="00456CA1" w:rsidRPr="00DE7B69">
        <w:rPr>
          <w:rFonts w:hint="eastAsia"/>
          <w:color w:val="000000" w:themeColor="text1"/>
        </w:rPr>
        <w:t>之單一登入入口及資料匯入分析，以</w:t>
      </w:r>
      <w:r w:rsidR="00045E05" w:rsidRPr="00DE7B69">
        <w:rPr>
          <w:rFonts w:hint="eastAsia"/>
          <w:color w:val="000000" w:themeColor="text1"/>
        </w:rPr>
        <w:t>及</w:t>
      </w:r>
      <w:r w:rsidR="00ED5D7B" w:rsidRPr="00DE7B69">
        <w:rPr>
          <w:rFonts w:ascii="標楷體" w:hAnsi="標楷體" w:hint="eastAsia"/>
          <w:color w:val="000000" w:themeColor="text1"/>
        </w:rPr>
        <w:t>「</w:t>
      </w:r>
      <w:r w:rsidR="00045E05" w:rsidRPr="00DE7B69">
        <w:rPr>
          <w:rFonts w:hint="eastAsia"/>
          <w:color w:val="000000" w:themeColor="text1"/>
        </w:rPr>
        <w:t>個案計畫空間管理資訊系統</w:t>
      </w:r>
      <w:r w:rsidR="00ED5D7B" w:rsidRPr="00DE7B69">
        <w:rPr>
          <w:rFonts w:ascii="標楷體" w:hAnsi="標楷體" w:hint="eastAsia"/>
          <w:color w:val="000000" w:themeColor="text1"/>
        </w:rPr>
        <w:t>」</w:t>
      </w:r>
      <w:r w:rsidR="00C91F52" w:rsidRPr="00DE7B69">
        <w:rPr>
          <w:rFonts w:ascii="標楷體" w:hAnsi="標楷體" w:hint="eastAsia"/>
          <w:color w:val="000000" w:themeColor="text1"/>
        </w:rPr>
        <w:t>(GISP)</w:t>
      </w:r>
      <w:r w:rsidR="00045E05" w:rsidRPr="00DE7B69">
        <w:rPr>
          <w:rFonts w:hint="eastAsia"/>
          <w:color w:val="000000" w:themeColor="text1"/>
        </w:rPr>
        <w:t>圖資</w:t>
      </w:r>
      <w:r w:rsidR="00C91F52" w:rsidRPr="00DE7B69">
        <w:rPr>
          <w:rFonts w:hint="eastAsia"/>
          <w:color w:val="000000" w:themeColor="text1"/>
        </w:rPr>
        <w:t>點</w:t>
      </w:r>
      <w:r w:rsidR="00045E05" w:rsidRPr="00DE7B69">
        <w:rPr>
          <w:rFonts w:hint="eastAsia"/>
          <w:color w:val="000000" w:themeColor="text1"/>
        </w:rPr>
        <w:t>位填報</w:t>
      </w:r>
      <w:r w:rsidR="00C91F52" w:rsidRPr="00DE7B69">
        <w:rPr>
          <w:rFonts w:hint="eastAsia"/>
          <w:color w:val="000000" w:themeColor="text1"/>
        </w:rPr>
        <w:t>正確</w:t>
      </w:r>
      <w:r w:rsidR="00045E05" w:rsidRPr="00DE7B69">
        <w:rPr>
          <w:rFonts w:hint="eastAsia"/>
          <w:color w:val="000000" w:themeColor="text1"/>
        </w:rPr>
        <w:t>資料</w:t>
      </w:r>
      <w:r w:rsidR="00F04557" w:rsidRPr="00DE7B69">
        <w:rPr>
          <w:color w:val="000000" w:themeColor="text1"/>
        </w:rPr>
        <w:t>。</w:t>
      </w:r>
    </w:p>
    <w:p w14:paraId="2788FDF6" w14:textId="77777777" w:rsidR="00570EB1" w:rsidRPr="0050763B" w:rsidRDefault="00570EB1" w:rsidP="00570EB1">
      <w:pPr>
        <w:pStyle w:val="2"/>
        <w:numPr>
          <w:ilvl w:val="0"/>
          <w:numId w:val="0"/>
        </w:numPr>
        <w:spacing w:beforeLines="50" w:before="180" w:afterLines="50" w:after="180" w:line="600" w:lineRule="exact"/>
        <w:ind w:left="181"/>
      </w:pPr>
      <w:bookmarkStart w:id="35" w:name="_Toc102141797"/>
      <w:r w:rsidRPr="0050763B">
        <w:t>四、專案範圍</w:t>
      </w:r>
      <w:bookmarkEnd w:id="30"/>
      <w:bookmarkEnd w:id="31"/>
      <w:bookmarkEnd w:id="32"/>
      <w:bookmarkEnd w:id="33"/>
      <w:bookmarkEnd w:id="35"/>
    </w:p>
    <w:p w14:paraId="4D839005" w14:textId="77777777" w:rsidR="00570EB1" w:rsidRPr="006D00EC" w:rsidRDefault="00570EB1" w:rsidP="00570EB1">
      <w:pPr>
        <w:spacing w:line="440" w:lineRule="exact"/>
        <w:ind w:leftChars="100" w:left="280" w:firstLineChars="200" w:firstLine="560"/>
        <w:jc w:val="both"/>
        <w:rPr>
          <w:color w:val="000000"/>
        </w:rPr>
      </w:pPr>
      <w:r w:rsidRPr="006D00EC">
        <w:rPr>
          <w:color w:val="000000"/>
        </w:rPr>
        <w:t>本專案之範圍依專案目標分述如下（詳細內容請參閱</w:t>
      </w:r>
      <w:r w:rsidRPr="008642A9">
        <w:rPr>
          <w:color w:val="000000"/>
        </w:rPr>
        <w:t>貳、專案需求說明</w:t>
      </w:r>
      <w:bookmarkEnd w:id="34"/>
      <w:r w:rsidRPr="006D00EC">
        <w:rPr>
          <w:color w:val="000000"/>
        </w:rPr>
        <w:t>）：</w:t>
      </w:r>
    </w:p>
    <w:p w14:paraId="4B38FEDC" w14:textId="6BB2BE7A" w:rsidR="00570EB1" w:rsidRPr="00334CF4" w:rsidRDefault="00570EB1" w:rsidP="00570EB1">
      <w:pPr>
        <w:spacing w:line="440" w:lineRule="exact"/>
        <w:ind w:leftChars="100" w:left="1022" w:hangingChars="265" w:hanging="742"/>
        <w:jc w:val="both"/>
        <w:rPr>
          <w:color w:val="000000" w:themeColor="text1"/>
        </w:rPr>
      </w:pPr>
      <w:r w:rsidRPr="008642A9">
        <w:rPr>
          <w:color w:val="000000" w:themeColor="text1"/>
        </w:rPr>
        <w:t>（</w:t>
      </w:r>
      <w:r w:rsidRPr="008642A9">
        <w:rPr>
          <w:rFonts w:hint="eastAsia"/>
          <w:color w:val="000000" w:themeColor="text1"/>
        </w:rPr>
        <w:t>一</w:t>
      </w:r>
      <w:r w:rsidRPr="008642A9">
        <w:rPr>
          <w:color w:val="000000" w:themeColor="text1"/>
        </w:rPr>
        <w:t>）</w:t>
      </w:r>
      <w:r w:rsidR="004F63F2" w:rsidRPr="00334CF4">
        <w:rPr>
          <w:rFonts w:hint="eastAsia"/>
          <w:color w:val="000000" w:themeColor="text1"/>
        </w:rPr>
        <w:t>改版</w:t>
      </w:r>
      <w:r w:rsidRPr="00334CF4">
        <w:rPr>
          <w:rFonts w:hint="eastAsia"/>
          <w:color w:val="000000" w:themeColor="text1"/>
        </w:rPr>
        <w:t>建置</w:t>
      </w:r>
      <w:r w:rsidR="0050763B" w:rsidRPr="00334CF4">
        <w:rPr>
          <w:rFonts w:hint="eastAsia"/>
          <w:color w:val="000000" w:themeColor="text1"/>
        </w:rPr>
        <w:t>之</w:t>
      </w:r>
      <w:r w:rsidR="00C34FAF" w:rsidRPr="00334CF4">
        <w:rPr>
          <w:rFonts w:hint="eastAsia"/>
          <w:color w:val="000000" w:themeColor="text1"/>
        </w:rPr>
        <w:t>一般性補助款基本設施計畫資訊</w:t>
      </w:r>
      <w:r w:rsidRPr="00334CF4">
        <w:rPr>
          <w:rFonts w:hint="eastAsia"/>
          <w:color w:val="000000" w:themeColor="text1"/>
        </w:rPr>
        <w:t>系統</w:t>
      </w:r>
      <w:r w:rsidR="0050763B" w:rsidRPr="00334CF4">
        <w:rPr>
          <w:rFonts w:hint="eastAsia"/>
          <w:color w:val="000000" w:themeColor="text1"/>
        </w:rPr>
        <w:t>，提供使用者友善之操作介面、搜尋功能及彈性報表，並依不同使用者有權限設定功能</w:t>
      </w:r>
      <w:r w:rsidRPr="00334CF4">
        <w:rPr>
          <w:rFonts w:hint="eastAsia"/>
          <w:color w:val="000000" w:themeColor="text1"/>
        </w:rPr>
        <w:t>。</w:t>
      </w:r>
    </w:p>
    <w:p w14:paraId="64961F1A" w14:textId="45A9AF6F" w:rsidR="00570EB1" w:rsidRPr="008642A9" w:rsidRDefault="00570EB1" w:rsidP="00570EB1">
      <w:pPr>
        <w:spacing w:line="440" w:lineRule="exact"/>
        <w:ind w:leftChars="100" w:left="1022" w:hangingChars="265" w:hanging="742"/>
        <w:jc w:val="both"/>
        <w:rPr>
          <w:color w:val="000000" w:themeColor="text1"/>
        </w:rPr>
      </w:pPr>
      <w:r w:rsidRPr="008642A9">
        <w:rPr>
          <w:color w:val="000000" w:themeColor="text1"/>
        </w:rPr>
        <w:t>（</w:t>
      </w:r>
      <w:r w:rsidRPr="008642A9">
        <w:rPr>
          <w:rFonts w:hint="eastAsia"/>
          <w:color w:val="000000" w:themeColor="text1"/>
        </w:rPr>
        <w:t>二</w:t>
      </w:r>
      <w:r w:rsidRPr="008642A9">
        <w:rPr>
          <w:color w:val="000000" w:themeColor="text1"/>
        </w:rPr>
        <w:t>）</w:t>
      </w:r>
      <w:r w:rsidR="004F63F2" w:rsidRPr="008642A9">
        <w:rPr>
          <w:rFonts w:hint="eastAsia"/>
          <w:color w:val="000000" w:themeColor="text1"/>
        </w:rPr>
        <w:t>將</w:t>
      </w:r>
      <w:r w:rsidR="008220C1" w:rsidRPr="008642A9">
        <w:rPr>
          <w:rFonts w:hint="eastAsia"/>
          <w:color w:val="000000" w:themeColor="text1"/>
        </w:rPr>
        <w:t>各縣市使用</w:t>
      </w:r>
      <w:r w:rsidR="00B82A80" w:rsidRPr="00B82A80">
        <w:rPr>
          <w:rFonts w:hint="eastAsia"/>
          <w:color w:val="000000" w:themeColor="text1"/>
        </w:rPr>
        <w:t>一般性補助款</w:t>
      </w:r>
      <w:r w:rsidR="008220C1" w:rsidRPr="008642A9">
        <w:rPr>
          <w:rFonts w:hint="eastAsia"/>
          <w:color w:val="000000" w:themeColor="text1"/>
        </w:rPr>
        <w:t>基本設施計畫資訊系統者之需求訪談，列入系統功能</w:t>
      </w:r>
      <w:r w:rsidR="004F63F2" w:rsidRPr="008642A9">
        <w:rPr>
          <w:rFonts w:hint="eastAsia"/>
          <w:color w:val="000000" w:themeColor="text1"/>
        </w:rPr>
        <w:t>架構</w:t>
      </w:r>
      <w:r w:rsidR="008220C1" w:rsidRPr="008642A9">
        <w:rPr>
          <w:rFonts w:hint="eastAsia"/>
          <w:color w:val="000000" w:themeColor="text1"/>
        </w:rPr>
        <w:t>之</w:t>
      </w:r>
      <w:r w:rsidR="004F63F2" w:rsidRPr="008642A9">
        <w:rPr>
          <w:rFonts w:hint="eastAsia"/>
          <w:color w:val="000000" w:themeColor="text1"/>
        </w:rPr>
        <w:t>參</w:t>
      </w:r>
      <w:r w:rsidR="008220C1" w:rsidRPr="008642A9">
        <w:rPr>
          <w:rFonts w:hint="eastAsia"/>
          <w:color w:val="000000" w:themeColor="text1"/>
        </w:rPr>
        <w:t>據。</w:t>
      </w:r>
    </w:p>
    <w:p w14:paraId="6E3418D6" w14:textId="4B2BEF10" w:rsidR="00570EB1" w:rsidRPr="008642A9" w:rsidRDefault="00570EB1" w:rsidP="00570EB1">
      <w:pPr>
        <w:spacing w:line="440" w:lineRule="exact"/>
        <w:ind w:leftChars="100" w:left="1022" w:hangingChars="265" w:hanging="742"/>
        <w:jc w:val="both"/>
        <w:rPr>
          <w:color w:val="000000" w:themeColor="text1"/>
        </w:rPr>
      </w:pPr>
      <w:r w:rsidRPr="008642A9">
        <w:rPr>
          <w:color w:val="000000" w:themeColor="text1"/>
        </w:rPr>
        <w:t>（</w:t>
      </w:r>
      <w:r w:rsidRPr="008642A9">
        <w:rPr>
          <w:rFonts w:hint="eastAsia"/>
          <w:color w:val="000000" w:themeColor="text1"/>
        </w:rPr>
        <w:t>三</w:t>
      </w:r>
      <w:r w:rsidRPr="008642A9">
        <w:rPr>
          <w:color w:val="000000" w:themeColor="text1"/>
        </w:rPr>
        <w:t>）</w:t>
      </w:r>
      <w:r w:rsidR="008220C1" w:rsidRPr="008642A9">
        <w:rPr>
          <w:rFonts w:hint="eastAsia"/>
          <w:color w:val="000000" w:themeColor="text1"/>
        </w:rPr>
        <w:t>配合一般性補助款基本設施計畫</w:t>
      </w:r>
      <w:r w:rsidR="00530C19" w:rsidRPr="008642A9">
        <w:rPr>
          <w:rFonts w:hint="eastAsia"/>
          <w:color w:val="000000" w:themeColor="text1"/>
        </w:rPr>
        <w:t>資訊</w:t>
      </w:r>
      <w:r w:rsidR="008220C1" w:rsidRPr="008642A9">
        <w:rPr>
          <w:rFonts w:hint="eastAsia"/>
          <w:color w:val="000000" w:themeColor="text1"/>
        </w:rPr>
        <w:t>系統改版建置期程，辦理</w:t>
      </w:r>
      <w:r w:rsidR="004F63F2" w:rsidRPr="008642A9">
        <w:rPr>
          <w:rFonts w:hint="eastAsia"/>
          <w:color w:val="000000" w:themeColor="text1"/>
        </w:rPr>
        <w:t>現行基本設施</w:t>
      </w:r>
      <w:r w:rsidR="008220C1" w:rsidRPr="008642A9">
        <w:rPr>
          <w:rFonts w:hint="eastAsia"/>
          <w:color w:val="000000" w:themeColor="text1"/>
        </w:rPr>
        <w:t>系統資料移轉</w:t>
      </w:r>
      <w:r w:rsidR="0050763B" w:rsidRPr="008642A9">
        <w:rPr>
          <w:rFonts w:hint="eastAsia"/>
          <w:color w:val="000000" w:themeColor="text1"/>
        </w:rPr>
        <w:t>至</w:t>
      </w:r>
      <w:r w:rsidR="004F63F2" w:rsidRPr="008642A9">
        <w:rPr>
          <w:rFonts w:hint="eastAsia"/>
          <w:color w:val="000000" w:themeColor="text1"/>
        </w:rPr>
        <w:t>改版</w:t>
      </w:r>
      <w:r w:rsidR="0050763B" w:rsidRPr="008642A9">
        <w:rPr>
          <w:rFonts w:hint="eastAsia"/>
          <w:color w:val="000000" w:themeColor="text1"/>
        </w:rPr>
        <w:t>建置</w:t>
      </w:r>
      <w:r w:rsidR="003704DC" w:rsidRPr="008642A9">
        <w:rPr>
          <w:rFonts w:hint="eastAsia"/>
          <w:color w:val="000000" w:themeColor="text1"/>
        </w:rPr>
        <w:t>之</w:t>
      </w:r>
      <w:r w:rsidR="004F63F2" w:rsidRPr="008642A9">
        <w:rPr>
          <w:rFonts w:hint="eastAsia"/>
          <w:color w:val="000000" w:themeColor="text1"/>
        </w:rPr>
        <w:t>新</w:t>
      </w:r>
      <w:r w:rsidR="0050763B" w:rsidRPr="008642A9">
        <w:rPr>
          <w:rFonts w:hint="eastAsia"/>
          <w:color w:val="000000" w:themeColor="text1"/>
        </w:rPr>
        <w:t>系統。</w:t>
      </w:r>
    </w:p>
    <w:p w14:paraId="5FA9B543" w14:textId="5B3D0BBF" w:rsidR="00640C08" w:rsidRPr="008642A9" w:rsidRDefault="00570EB1" w:rsidP="00570EB1">
      <w:pPr>
        <w:spacing w:line="440" w:lineRule="exact"/>
        <w:ind w:leftChars="100" w:left="1022" w:hangingChars="265" w:hanging="742"/>
        <w:jc w:val="both"/>
        <w:rPr>
          <w:color w:val="000000" w:themeColor="text1"/>
        </w:rPr>
      </w:pPr>
      <w:r w:rsidRPr="008642A9">
        <w:rPr>
          <w:color w:val="000000" w:themeColor="text1"/>
        </w:rPr>
        <w:t>（</w:t>
      </w:r>
      <w:r w:rsidR="00640C08" w:rsidRPr="008642A9">
        <w:rPr>
          <w:rFonts w:hint="eastAsia"/>
          <w:color w:val="000000" w:themeColor="text1"/>
        </w:rPr>
        <w:t>四</w:t>
      </w:r>
      <w:r w:rsidRPr="008642A9">
        <w:rPr>
          <w:color w:val="000000" w:themeColor="text1"/>
        </w:rPr>
        <w:t>）</w:t>
      </w:r>
      <w:r w:rsidR="003704DC" w:rsidRPr="008642A9">
        <w:rPr>
          <w:rFonts w:hint="eastAsia"/>
          <w:color w:val="000000" w:themeColor="text1"/>
        </w:rPr>
        <w:t>為提升系統穩定度</w:t>
      </w:r>
      <w:r w:rsidR="00F04557" w:rsidRPr="008642A9">
        <w:rPr>
          <w:rFonts w:hint="eastAsia"/>
          <w:color w:val="000000" w:themeColor="text1"/>
        </w:rPr>
        <w:t>以及</w:t>
      </w:r>
      <w:r w:rsidR="003704DC" w:rsidRPr="008642A9">
        <w:rPr>
          <w:rFonts w:hint="eastAsia"/>
          <w:color w:val="000000" w:themeColor="text1"/>
        </w:rPr>
        <w:t>降低系統客服頻率，應</w:t>
      </w:r>
      <w:r w:rsidR="00F04557" w:rsidRPr="008642A9">
        <w:rPr>
          <w:rFonts w:hint="eastAsia"/>
          <w:color w:val="000000" w:themeColor="text1"/>
        </w:rPr>
        <w:t>提供</w:t>
      </w:r>
      <w:r w:rsidR="003704DC" w:rsidRPr="008642A9">
        <w:rPr>
          <w:rFonts w:hint="eastAsia"/>
          <w:color w:val="000000" w:themeColor="text1"/>
        </w:rPr>
        <w:t>系統客服專線服務，</w:t>
      </w:r>
      <w:r w:rsidR="00F04557" w:rsidRPr="008642A9">
        <w:rPr>
          <w:rFonts w:hint="eastAsia"/>
          <w:color w:val="000000" w:themeColor="text1"/>
        </w:rPr>
        <w:t>並且辦理</w:t>
      </w:r>
      <w:r w:rsidR="003704DC" w:rsidRPr="008642A9">
        <w:rPr>
          <w:rFonts w:hint="eastAsia"/>
          <w:color w:val="000000" w:themeColor="text1"/>
        </w:rPr>
        <w:t>系統教育訓練</w:t>
      </w:r>
      <w:r w:rsidR="003704DC" w:rsidRPr="008642A9">
        <w:rPr>
          <w:color w:val="000000" w:themeColor="text1"/>
        </w:rPr>
        <w:t>。</w:t>
      </w:r>
    </w:p>
    <w:p w14:paraId="0C9BBE5C" w14:textId="543F59D3" w:rsidR="008F6E6C" w:rsidRPr="00334CF4" w:rsidRDefault="004F1F2B" w:rsidP="008F6E6C">
      <w:pPr>
        <w:spacing w:line="440" w:lineRule="exact"/>
        <w:ind w:leftChars="100" w:left="1022" w:hangingChars="265" w:hanging="742"/>
        <w:jc w:val="both"/>
      </w:pPr>
      <w:r w:rsidRPr="00334CF4">
        <w:t>（</w:t>
      </w:r>
      <w:r w:rsidRPr="00334CF4">
        <w:rPr>
          <w:rFonts w:hint="eastAsia"/>
        </w:rPr>
        <w:t>五</w:t>
      </w:r>
      <w:r w:rsidRPr="00334CF4">
        <w:t>）</w:t>
      </w:r>
      <w:r w:rsidR="00530C19" w:rsidRPr="00334CF4">
        <w:rPr>
          <w:rFonts w:hint="eastAsia"/>
        </w:rPr>
        <w:t>依據本階段需求訪談及系統建置等情形，提出後續系統功能增修及視覺化精進建議。</w:t>
      </w:r>
    </w:p>
    <w:p w14:paraId="4DE27BEE" w14:textId="77777777" w:rsidR="00570EB1" w:rsidRPr="006D00EC" w:rsidRDefault="00570EB1" w:rsidP="00570EB1">
      <w:pPr>
        <w:pStyle w:val="2"/>
        <w:numPr>
          <w:ilvl w:val="0"/>
          <w:numId w:val="0"/>
        </w:numPr>
        <w:spacing w:beforeLines="50" w:before="180" w:afterLines="50" w:after="180" w:line="600" w:lineRule="exact"/>
        <w:ind w:left="181"/>
        <w:rPr>
          <w:color w:val="000000"/>
        </w:rPr>
      </w:pPr>
      <w:bookmarkStart w:id="36" w:name="_Toc345427766"/>
      <w:bookmarkStart w:id="37" w:name="_Toc352592758"/>
      <w:bookmarkStart w:id="38" w:name="_Toc391539294"/>
      <w:bookmarkStart w:id="39" w:name="_Toc391539628"/>
      <w:bookmarkStart w:id="40" w:name="_Toc102141798"/>
      <w:r w:rsidRPr="006D00EC">
        <w:rPr>
          <w:color w:val="000000"/>
        </w:rPr>
        <w:t>五、專案時程</w:t>
      </w:r>
      <w:bookmarkEnd w:id="36"/>
      <w:bookmarkEnd w:id="37"/>
      <w:bookmarkEnd w:id="38"/>
      <w:bookmarkEnd w:id="39"/>
      <w:bookmarkEnd w:id="40"/>
    </w:p>
    <w:p w14:paraId="04B92F42" w14:textId="16BB7368" w:rsidR="00570EB1" w:rsidRPr="006D00EC" w:rsidRDefault="00570EB1" w:rsidP="00570EB1">
      <w:pPr>
        <w:spacing w:line="500" w:lineRule="exact"/>
        <w:ind w:leftChars="300" w:left="840"/>
        <w:rPr>
          <w:color w:val="000000"/>
        </w:rPr>
      </w:pPr>
      <w:r w:rsidRPr="006D00EC">
        <w:rPr>
          <w:color w:val="000000"/>
        </w:rPr>
        <w:t>本專案期程為自</w:t>
      </w:r>
      <w:r w:rsidRPr="00334CF4">
        <w:rPr>
          <w:rFonts w:hint="eastAsia"/>
        </w:rPr>
        <w:t>決標次日</w:t>
      </w:r>
      <w:r w:rsidRPr="00334CF4">
        <w:t>起至</w:t>
      </w:r>
      <w:r w:rsidRPr="00DE7B69">
        <w:rPr>
          <w:color w:val="000000" w:themeColor="text1"/>
        </w:rPr>
        <w:t>1</w:t>
      </w:r>
      <w:r w:rsidRPr="00DE7B69">
        <w:rPr>
          <w:rFonts w:hint="eastAsia"/>
          <w:color w:val="000000" w:themeColor="text1"/>
        </w:rPr>
        <w:t>1</w:t>
      </w:r>
      <w:r w:rsidR="008642A9" w:rsidRPr="00DE7B69">
        <w:rPr>
          <w:rFonts w:hint="eastAsia"/>
          <w:color w:val="000000" w:themeColor="text1"/>
        </w:rPr>
        <w:t>2</w:t>
      </w:r>
      <w:r w:rsidRPr="00DE7B69">
        <w:rPr>
          <w:color w:val="000000" w:themeColor="text1"/>
        </w:rPr>
        <w:t>年</w:t>
      </w:r>
      <w:r w:rsidR="00746875" w:rsidRPr="00DE7B69">
        <w:rPr>
          <w:rFonts w:hint="eastAsia"/>
          <w:color w:val="000000" w:themeColor="text1"/>
        </w:rPr>
        <w:t>7</w:t>
      </w:r>
      <w:r w:rsidRPr="00DE7B69">
        <w:rPr>
          <w:color w:val="000000" w:themeColor="text1"/>
        </w:rPr>
        <w:t>月</w:t>
      </w:r>
      <w:r w:rsidRPr="00DE7B69">
        <w:rPr>
          <w:rFonts w:hint="eastAsia"/>
          <w:color w:val="000000" w:themeColor="text1"/>
        </w:rPr>
        <w:t>3</w:t>
      </w:r>
      <w:r w:rsidR="00746875" w:rsidRPr="00DE7B69">
        <w:rPr>
          <w:rFonts w:hint="eastAsia"/>
          <w:color w:val="000000" w:themeColor="text1"/>
        </w:rPr>
        <w:t>1</w:t>
      </w:r>
      <w:r w:rsidRPr="00DE7B69">
        <w:rPr>
          <w:color w:val="000000" w:themeColor="text1"/>
        </w:rPr>
        <w:t>日止</w:t>
      </w:r>
      <w:r w:rsidRPr="00334CF4">
        <w:t>。</w:t>
      </w:r>
    </w:p>
    <w:p w14:paraId="4F56A9A1" w14:textId="77777777" w:rsidR="00570EB1" w:rsidRPr="006D00EC" w:rsidRDefault="00570EB1" w:rsidP="00570EB1">
      <w:pPr>
        <w:pStyle w:val="2"/>
        <w:numPr>
          <w:ilvl w:val="0"/>
          <w:numId w:val="0"/>
        </w:numPr>
        <w:spacing w:beforeLines="50" w:before="180" w:afterLines="50" w:after="180" w:line="600" w:lineRule="exact"/>
        <w:ind w:left="181"/>
        <w:rPr>
          <w:color w:val="000000"/>
        </w:rPr>
      </w:pPr>
      <w:bookmarkStart w:id="41" w:name="_Toc345427767"/>
      <w:bookmarkStart w:id="42" w:name="_Toc352592759"/>
      <w:bookmarkStart w:id="43" w:name="_Toc102141799"/>
      <w:r w:rsidRPr="006D00EC">
        <w:rPr>
          <w:color w:val="000000"/>
        </w:rPr>
        <w:t>六、專案預算</w:t>
      </w:r>
      <w:bookmarkEnd w:id="41"/>
      <w:bookmarkEnd w:id="42"/>
      <w:bookmarkEnd w:id="43"/>
    </w:p>
    <w:p w14:paraId="4AB6573C" w14:textId="2E5E521F" w:rsidR="004F1F2B" w:rsidRDefault="004F1F2B" w:rsidP="004F1F2B">
      <w:pPr>
        <w:spacing w:line="440" w:lineRule="exact"/>
        <w:ind w:leftChars="100" w:left="1120" w:hangingChars="300" w:hanging="840"/>
        <w:jc w:val="both"/>
        <w:rPr>
          <w:color w:val="000000" w:themeColor="text1"/>
        </w:rPr>
      </w:pPr>
      <w:r w:rsidRPr="0046620F">
        <w:rPr>
          <w:color w:val="000000" w:themeColor="text1"/>
        </w:rPr>
        <w:t>（</w:t>
      </w:r>
      <w:r w:rsidRPr="0046620F">
        <w:rPr>
          <w:rFonts w:hint="eastAsia"/>
          <w:color w:val="000000" w:themeColor="text1"/>
        </w:rPr>
        <w:t>一</w:t>
      </w:r>
      <w:r w:rsidRPr="0046620F">
        <w:rPr>
          <w:color w:val="000000" w:themeColor="text1"/>
        </w:rPr>
        <w:t>）本專案預算為新臺幣（以下同）</w:t>
      </w:r>
      <w:r w:rsidR="002470DA" w:rsidRPr="00DE7B69">
        <w:rPr>
          <w:rFonts w:hint="eastAsia"/>
          <w:color w:val="000000" w:themeColor="text1"/>
        </w:rPr>
        <w:t>3</w:t>
      </w:r>
      <w:r w:rsidR="00E0371C" w:rsidRPr="00DE7B69">
        <w:rPr>
          <w:rFonts w:hint="eastAsia"/>
          <w:color w:val="000000" w:themeColor="text1"/>
        </w:rPr>
        <w:t>60</w:t>
      </w:r>
      <w:r w:rsidRPr="00DE7B69">
        <w:rPr>
          <w:color w:val="000000" w:themeColor="text1"/>
        </w:rPr>
        <w:t>萬元整</w:t>
      </w:r>
      <w:r w:rsidRPr="00DE7B69">
        <w:rPr>
          <w:rFonts w:hint="eastAsia"/>
          <w:color w:val="000000" w:themeColor="text1"/>
        </w:rPr>
        <w:t>(1</w:t>
      </w:r>
      <w:r w:rsidR="002470DA" w:rsidRPr="00DE7B69">
        <w:rPr>
          <w:color w:val="000000" w:themeColor="text1"/>
        </w:rPr>
        <w:t>11</w:t>
      </w:r>
      <w:r w:rsidRPr="00DE7B69">
        <w:rPr>
          <w:rFonts w:hint="eastAsia"/>
          <w:color w:val="000000" w:themeColor="text1"/>
        </w:rPr>
        <w:t>年度預算</w:t>
      </w:r>
      <w:r w:rsidR="00E0371C" w:rsidRPr="00DE7B69">
        <w:rPr>
          <w:rFonts w:hint="eastAsia"/>
          <w:color w:val="000000" w:themeColor="text1"/>
        </w:rPr>
        <w:t>150</w:t>
      </w:r>
      <w:r w:rsidRPr="00DE7B69">
        <w:rPr>
          <w:rFonts w:hint="eastAsia"/>
          <w:color w:val="000000" w:themeColor="text1"/>
        </w:rPr>
        <w:t>萬元，</w:t>
      </w:r>
      <w:r w:rsidRPr="00DE7B69">
        <w:rPr>
          <w:rFonts w:hint="eastAsia"/>
          <w:color w:val="000000" w:themeColor="text1"/>
        </w:rPr>
        <w:t>1</w:t>
      </w:r>
      <w:r w:rsidRPr="00DE7B69">
        <w:rPr>
          <w:color w:val="000000" w:themeColor="text1"/>
        </w:rPr>
        <w:t>1</w:t>
      </w:r>
      <w:r w:rsidR="002470DA" w:rsidRPr="00DE7B69">
        <w:rPr>
          <w:color w:val="000000" w:themeColor="text1"/>
        </w:rPr>
        <w:t>2</w:t>
      </w:r>
      <w:r w:rsidRPr="00DE7B69">
        <w:rPr>
          <w:rFonts w:hint="eastAsia"/>
          <w:color w:val="000000" w:themeColor="text1"/>
        </w:rPr>
        <w:t>年度預算</w:t>
      </w:r>
      <w:r w:rsidR="00E0371C" w:rsidRPr="00DE7B69">
        <w:rPr>
          <w:rFonts w:hint="eastAsia"/>
          <w:color w:val="000000" w:themeColor="text1"/>
        </w:rPr>
        <w:t>210</w:t>
      </w:r>
      <w:r w:rsidRPr="00DE7B69">
        <w:rPr>
          <w:color w:val="000000" w:themeColor="text1"/>
        </w:rPr>
        <w:t>萬</w:t>
      </w:r>
      <w:r w:rsidRPr="00DE7B69">
        <w:rPr>
          <w:rFonts w:hint="eastAsia"/>
          <w:color w:val="000000" w:themeColor="text1"/>
        </w:rPr>
        <w:t>元</w:t>
      </w:r>
      <w:r w:rsidRPr="00DE7B69">
        <w:rPr>
          <w:rFonts w:hint="eastAsia"/>
          <w:color w:val="000000" w:themeColor="text1"/>
        </w:rPr>
        <w:t>)</w:t>
      </w:r>
      <w:r w:rsidRPr="00DE7B69">
        <w:rPr>
          <w:color w:val="000000" w:themeColor="text1"/>
        </w:rPr>
        <w:t>。</w:t>
      </w:r>
      <w:r w:rsidRPr="0046620F">
        <w:rPr>
          <w:color w:val="000000" w:themeColor="text1"/>
        </w:rPr>
        <w:t>如因</w:t>
      </w:r>
      <w:r w:rsidRPr="0046620F">
        <w:rPr>
          <w:rFonts w:hint="eastAsia"/>
          <w:color w:val="000000" w:themeColor="text1"/>
        </w:rPr>
        <w:t>1</w:t>
      </w:r>
      <w:r w:rsidRPr="0046620F">
        <w:rPr>
          <w:color w:val="000000" w:themeColor="text1"/>
        </w:rPr>
        <w:t>1</w:t>
      </w:r>
      <w:r w:rsidR="002470DA">
        <w:rPr>
          <w:color w:val="000000" w:themeColor="text1"/>
        </w:rPr>
        <w:t>2</w:t>
      </w:r>
      <w:r w:rsidRPr="0046620F">
        <w:rPr>
          <w:rFonts w:hint="eastAsia"/>
          <w:color w:val="000000" w:themeColor="text1"/>
        </w:rPr>
        <w:t>年度</w:t>
      </w:r>
      <w:r w:rsidRPr="0046620F">
        <w:rPr>
          <w:color w:val="000000" w:themeColor="text1"/>
        </w:rPr>
        <w:t>預算依法定程序全部或一部分未獲審議通過時，本會得終止契約或依立法院通過之預算額度調整工作項目內容，廠商</w:t>
      </w:r>
      <w:r w:rsidRPr="0046620F">
        <w:rPr>
          <w:rFonts w:hint="eastAsia"/>
          <w:color w:val="000000" w:themeColor="text1"/>
        </w:rPr>
        <w:t>得依</w:t>
      </w:r>
      <w:r w:rsidR="00BC1BA5">
        <w:rPr>
          <w:rFonts w:ascii="標楷體" w:hAnsi="標楷體" w:hint="eastAsia"/>
          <w:color w:val="000000" w:themeColor="text1"/>
        </w:rPr>
        <w:t>「</w:t>
      </w:r>
      <w:r w:rsidRPr="0046620F">
        <w:rPr>
          <w:rFonts w:hint="eastAsia"/>
          <w:color w:val="000000" w:themeColor="text1"/>
        </w:rPr>
        <w:t>政府採購法</w:t>
      </w:r>
      <w:r w:rsidR="00BC1BA5">
        <w:rPr>
          <w:rFonts w:ascii="標楷體" w:hAnsi="標楷體" w:hint="eastAsia"/>
          <w:color w:val="000000" w:themeColor="text1"/>
        </w:rPr>
        <w:t>」</w:t>
      </w:r>
      <w:r w:rsidRPr="0046620F">
        <w:rPr>
          <w:rFonts w:hint="eastAsia"/>
          <w:color w:val="000000" w:themeColor="text1"/>
        </w:rPr>
        <w:t>第</w:t>
      </w:r>
      <w:r w:rsidRPr="0046620F">
        <w:rPr>
          <w:rFonts w:hint="eastAsia"/>
          <w:color w:val="000000" w:themeColor="text1"/>
        </w:rPr>
        <w:t>64</w:t>
      </w:r>
      <w:r w:rsidRPr="0046620F">
        <w:rPr>
          <w:rFonts w:hint="eastAsia"/>
          <w:color w:val="000000" w:themeColor="text1"/>
        </w:rPr>
        <w:t>條規定辦理</w:t>
      </w:r>
      <w:r w:rsidRPr="0046620F">
        <w:rPr>
          <w:color w:val="000000" w:themeColor="text1"/>
        </w:rPr>
        <w:t>。</w:t>
      </w:r>
    </w:p>
    <w:p w14:paraId="503D7927" w14:textId="261AA2C8" w:rsidR="004F1F2B" w:rsidRPr="00AA4A88" w:rsidRDefault="004F1F2B" w:rsidP="00ED5D7B">
      <w:pPr>
        <w:spacing w:line="440" w:lineRule="exact"/>
        <w:ind w:leftChars="100" w:left="1120" w:hangingChars="300" w:hanging="840"/>
        <w:jc w:val="both"/>
        <w:rPr>
          <w:color w:val="00B0F0"/>
        </w:rPr>
      </w:pPr>
      <w:r w:rsidRPr="004113A0">
        <w:rPr>
          <w:color w:val="000000" w:themeColor="text1"/>
        </w:rPr>
        <w:t>（二）本專案就廠商在本契約內所提供之各項服務，保留本契約後續</w:t>
      </w:r>
      <w:r w:rsidRPr="00AA4A88">
        <w:rPr>
          <w:color w:val="000000" w:themeColor="text1"/>
        </w:rPr>
        <w:lastRenderedPageBreak/>
        <w:t>擴充之權利，期限為履約完成日起</w:t>
      </w:r>
      <w:r w:rsidRPr="00AA4A88">
        <w:rPr>
          <w:color w:val="000000" w:themeColor="text1"/>
        </w:rPr>
        <w:t>2</w:t>
      </w:r>
      <w:r w:rsidRPr="00AA4A88">
        <w:rPr>
          <w:color w:val="000000" w:themeColor="text1"/>
        </w:rPr>
        <w:t>年內，上限金額</w:t>
      </w:r>
      <w:r w:rsidR="00EB6AFF" w:rsidRPr="00AA4A88">
        <w:rPr>
          <w:rFonts w:hint="eastAsia"/>
          <w:color w:val="000000" w:themeColor="text1"/>
        </w:rPr>
        <w:t>600</w:t>
      </w:r>
      <w:r w:rsidRPr="00AA4A88">
        <w:rPr>
          <w:color w:val="000000" w:themeColor="text1"/>
        </w:rPr>
        <w:t>萬元整</w:t>
      </w:r>
      <w:r w:rsidR="009F2EB3" w:rsidRPr="00AA4A88">
        <w:rPr>
          <w:rFonts w:ascii="標楷體" w:hAnsi="標楷體" w:hint="eastAsia"/>
          <w:color w:val="000000" w:themeColor="text1"/>
          <w:szCs w:val="32"/>
        </w:rPr>
        <w:t>；</w:t>
      </w:r>
      <w:r w:rsidR="009F2EB3" w:rsidRPr="00AA4A88">
        <w:rPr>
          <w:rFonts w:ascii="標楷體" w:hAnsi="標楷體" w:hint="eastAsia"/>
          <w:color w:val="4472C4" w:themeColor="accent5"/>
          <w:szCs w:val="32"/>
        </w:rPr>
        <w:t>本會得視履約之工作執行及預算核定情形，於履約完成日前通知得標廠商提出下一期之工作計畫書，俟本會審查通過並簽奉核定後，由本會與得標廠商議價簽約。如得標廠商拒絕或未提送工作計畫書或審查不通過，由本會重新辦理招標。</w:t>
      </w:r>
      <w:r w:rsidRPr="00AA4A88">
        <w:rPr>
          <w:color w:val="000000" w:themeColor="text1"/>
        </w:rPr>
        <w:t>實際需求視本會日後提出之需求書為準，預計增購項目</w:t>
      </w:r>
      <w:r w:rsidRPr="00AA4A88">
        <w:rPr>
          <w:rFonts w:hint="eastAsia"/>
          <w:color w:val="000000" w:themeColor="text1"/>
        </w:rPr>
        <w:t>如下：</w:t>
      </w:r>
    </w:p>
    <w:p w14:paraId="615DBDA2" w14:textId="2C1A1409" w:rsidR="004F1F2B" w:rsidRPr="00AA4A88" w:rsidRDefault="004F1F2B" w:rsidP="00DD0BDA">
      <w:pPr>
        <w:spacing w:line="440" w:lineRule="exact"/>
        <w:ind w:leftChars="251" w:left="983" w:hangingChars="100" w:hanging="280"/>
        <w:jc w:val="both"/>
        <w:rPr>
          <w:color w:val="000000" w:themeColor="text1"/>
        </w:rPr>
      </w:pPr>
      <w:r w:rsidRPr="00AA4A88">
        <w:rPr>
          <w:rFonts w:hint="eastAsia"/>
          <w:color w:val="000000" w:themeColor="text1"/>
        </w:rPr>
        <w:t>1</w:t>
      </w:r>
      <w:r w:rsidRPr="00AA4A88">
        <w:rPr>
          <w:rFonts w:hint="eastAsia"/>
          <w:color w:val="000000" w:themeColor="text1"/>
        </w:rPr>
        <w:t>、持續辦理</w:t>
      </w:r>
      <w:r w:rsidR="005719D3" w:rsidRPr="00AA4A88">
        <w:rPr>
          <w:rFonts w:hint="eastAsia"/>
          <w:color w:val="000000" w:themeColor="text1"/>
        </w:rPr>
        <w:t>一般性補助款基本設施計畫資訊系統改</w:t>
      </w:r>
      <w:r w:rsidR="00DD0BDA" w:rsidRPr="00AA4A88">
        <w:rPr>
          <w:rFonts w:hint="eastAsia"/>
          <w:color w:val="000000" w:themeColor="text1"/>
        </w:rPr>
        <w:t>版建置</w:t>
      </w:r>
      <w:r w:rsidR="00060595" w:rsidRPr="00AA4A88">
        <w:rPr>
          <w:rFonts w:hint="eastAsia"/>
          <w:color w:val="000000" w:themeColor="text1"/>
        </w:rPr>
        <w:t>工作，</w:t>
      </w:r>
      <w:r w:rsidR="00EB6AFF" w:rsidRPr="00AA4A88">
        <w:rPr>
          <w:rFonts w:hint="eastAsia"/>
          <w:color w:val="000000" w:themeColor="text1"/>
        </w:rPr>
        <w:t>系統如期如質上線，</w:t>
      </w:r>
      <w:r w:rsidR="00060595" w:rsidRPr="00AA4A88">
        <w:rPr>
          <w:rFonts w:hint="eastAsia"/>
          <w:color w:val="000000" w:themeColor="text1"/>
        </w:rPr>
        <w:t>並</w:t>
      </w:r>
      <w:r w:rsidR="00BE1F07" w:rsidRPr="00AA4A88">
        <w:rPr>
          <w:rFonts w:hint="eastAsia"/>
          <w:color w:val="000000" w:themeColor="text1"/>
        </w:rPr>
        <w:t>確保</w:t>
      </w:r>
      <w:r w:rsidR="008220C1" w:rsidRPr="00AA4A88">
        <w:rPr>
          <w:rFonts w:hint="eastAsia"/>
          <w:color w:val="000000" w:themeColor="text1"/>
        </w:rPr>
        <w:t>現有基本設施</w:t>
      </w:r>
      <w:r w:rsidR="00060595" w:rsidRPr="00AA4A88">
        <w:rPr>
          <w:rFonts w:hint="eastAsia"/>
          <w:color w:val="000000" w:themeColor="text1"/>
        </w:rPr>
        <w:t>系統之資料</w:t>
      </w:r>
      <w:r w:rsidR="008B25D6" w:rsidRPr="00AA4A88">
        <w:rPr>
          <w:rFonts w:hint="eastAsia"/>
          <w:color w:val="4472C4" w:themeColor="accent5"/>
        </w:rPr>
        <w:t>加值應用</w:t>
      </w:r>
      <w:r w:rsidR="008220C1" w:rsidRPr="00AA4A88">
        <w:rPr>
          <w:rFonts w:hint="eastAsia"/>
          <w:color w:val="000000" w:themeColor="text1"/>
        </w:rPr>
        <w:t>至新</w:t>
      </w:r>
      <w:r w:rsidR="00BE1F07" w:rsidRPr="00AA4A88">
        <w:rPr>
          <w:rFonts w:hint="eastAsia"/>
          <w:color w:val="000000" w:themeColor="text1"/>
        </w:rPr>
        <w:t>建置</w:t>
      </w:r>
      <w:r w:rsidR="008220C1" w:rsidRPr="00AA4A88">
        <w:rPr>
          <w:rFonts w:hint="eastAsia"/>
          <w:color w:val="000000" w:themeColor="text1"/>
        </w:rPr>
        <w:t>系統</w:t>
      </w:r>
      <w:r w:rsidRPr="00AA4A88">
        <w:rPr>
          <w:rFonts w:hint="eastAsia"/>
          <w:color w:val="000000" w:themeColor="text1"/>
        </w:rPr>
        <w:t>。</w:t>
      </w:r>
    </w:p>
    <w:p w14:paraId="6440E257" w14:textId="430CFE76" w:rsidR="001B2D93" w:rsidRPr="00AA4A88" w:rsidRDefault="004F1F2B" w:rsidP="00DD0BDA">
      <w:pPr>
        <w:spacing w:line="440" w:lineRule="exact"/>
        <w:ind w:leftChars="251" w:left="983" w:hangingChars="100" w:hanging="280"/>
        <w:jc w:val="both"/>
        <w:rPr>
          <w:color w:val="000000" w:themeColor="text1"/>
        </w:rPr>
      </w:pPr>
      <w:r w:rsidRPr="00AA4A88">
        <w:rPr>
          <w:rFonts w:hint="eastAsia"/>
          <w:color w:val="000000" w:themeColor="text1"/>
        </w:rPr>
        <w:t>2</w:t>
      </w:r>
      <w:r w:rsidRPr="00AA4A88">
        <w:rPr>
          <w:rFonts w:hint="eastAsia"/>
          <w:color w:val="000000" w:themeColor="text1"/>
        </w:rPr>
        <w:t>、</w:t>
      </w:r>
      <w:r w:rsidR="00BE1F07" w:rsidRPr="00AA4A88">
        <w:rPr>
          <w:rFonts w:hint="eastAsia"/>
          <w:color w:val="000000" w:themeColor="text1"/>
        </w:rPr>
        <w:t>設計多元</w:t>
      </w:r>
      <w:r w:rsidR="00DD0BDA" w:rsidRPr="00AA4A88">
        <w:rPr>
          <w:rFonts w:hint="eastAsia"/>
          <w:color w:val="000000" w:themeColor="text1"/>
        </w:rPr>
        <w:t>化</w:t>
      </w:r>
      <w:r w:rsidR="0067039F" w:rsidRPr="00AA4A88">
        <w:rPr>
          <w:rFonts w:hint="eastAsia"/>
          <w:color w:val="000000" w:themeColor="text1"/>
        </w:rPr>
        <w:t>彈性</w:t>
      </w:r>
      <w:r w:rsidR="00BE1F07" w:rsidRPr="00AA4A88">
        <w:rPr>
          <w:rFonts w:hint="eastAsia"/>
          <w:color w:val="000000" w:themeColor="text1"/>
        </w:rPr>
        <w:t>報表</w:t>
      </w:r>
      <w:r w:rsidR="0067039F" w:rsidRPr="00AA4A88">
        <w:rPr>
          <w:rFonts w:hint="eastAsia"/>
          <w:color w:val="000000" w:themeColor="text1"/>
        </w:rPr>
        <w:t>，</w:t>
      </w:r>
      <w:r w:rsidR="00DD0BDA" w:rsidRPr="00AA4A88">
        <w:rPr>
          <w:rFonts w:hint="eastAsia"/>
          <w:color w:val="000000" w:themeColor="text1"/>
        </w:rPr>
        <w:t>並</w:t>
      </w:r>
      <w:r w:rsidR="00BE1F07" w:rsidRPr="00AA4A88">
        <w:rPr>
          <w:rFonts w:hint="eastAsia"/>
          <w:color w:val="000000" w:themeColor="text1"/>
        </w:rPr>
        <w:t>依</w:t>
      </w:r>
      <w:r w:rsidR="00FA1E82" w:rsidRPr="00AA4A88">
        <w:rPr>
          <w:rFonts w:hint="eastAsia"/>
          <w:color w:val="000000" w:themeColor="text1"/>
        </w:rPr>
        <w:t>不同</w:t>
      </w:r>
      <w:r w:rsidR="00BE1F07" w:rsidRPr="00AA4A88">
        <w:rPr>
          <w:rFonts w:hint="eastAsia"/>
          <w:color w:val="000000" w:themeColor="text1"/>
        </w:rPr>
        <w:t>使用</w:t>
      </w:r>
      <w:r w:rsidR="0067039F" w:rsidRPr="00AA4A88">
        <w:rPr>
          <w:rFonts w:hint="eastAsia"/>
          <w:color w:val="000000" w:themeColor="text1"/>
        </w:rPr>
        <w:t>者</w:t>
      </w:r>
      <w:r w:rsidR="00BE1F07" w:rsidRPr="00AA4A88">
        <w:rPr>
          <w:rFonts w:hint="eastAsia"/>
          <w:color w:val="000000" w:themeColor="text1"/>
        </w:rPr>
        <w:t>需求產製</w:t>
      </w:r>
      <w:r w:rsidR="0067039F" w:rsidRPr="00AA4A88">
        <w:rPr>
          <w:rFonts w:hint="eastAsia"/>
          <w:color w:val="000000" w:themeColor="text1"/>
        </w:rPr>
        <w:t>視覺化</w:t>
      </w:r>
      <w:r w:rsidR="00FA1E82" w:rsidRPr="00AA4A88">
        <w:rPr>
          <w:rFonts w:hint="eastAsia"/>
          <w:color w:val="000000" w:themeColor="text1"/>
        </w:rPr>
        <w:t>報表及</w:t>
      </w:r>
      <w:r w:rsidR="00BE1F07" w:rsidRPr="00AA4A88">
        <w:rPr>
          <w:rFonts w:hint="eastAsia"/>
          <w:color w:val="000000" w:themeColor="text1"/>
        </w:rPr>
        <w:t>圖表</w:t>
      </w:r>
      <w:r w:rsidR="0067039F" w:rsidRPr="00AA4A88">
        <w:rPr>
          <w:rFonts w:hint="eastAsia"/>
          <w:color w:val="000000" w:themeColor="text1"/>
        </w:rPr>
        <w:t>，以</w:t>
      </w:r>
      <w:r w:rsidR="005719D3" w:rsidRPr="00AA4A88">
        <w:rPr>
          <w:rFonts w:hint="eastAsia"/>
          <w:color w:val="000000" w:themeColor="text1"/>
        </w:rPr>
        <w:t>因應資訊發展趨勢，提供資料加值應用服務。</w:t>
      </w:r>
    </w:p>
    <w:p w14:paraId="648ADEAA" w14:textId="3AE99AA9" w:rsidR="00456CA1" w:rsidRPr="00AA4A88" w:rsidRDefault="00456CA1" w:rsidP="00DD0BDA">
      <w:pPr>
        <w:spacing w:line="440" w:lineRule="exact"/>
        <w:ind w:leftChars="251" w:left="983" w:hangingChars="100" w:hanging="280"/>
        <w:jc w:val="both"/>
        <w:rPr>
          <w:color w:val="000000" w:themeColor="text1"/>
        </w:rPr>
      </w:pPr>
      <w:r w:rsidRPr="00AA4A88">
        <w:rPr>
          <w:rFonts w:hint="eastAsia"/>
          <w:color w:val="000000" w:themeColor="text1"/>
        </w:rPr>
        <w:t>3</w:t>
      </w:r>
      <w:r w:rsidRPr="00AA4A88">
        <w:rPr>
          <w:rFonts w:hint="eastAsia"/>
          <w:color w:val="000000" w:themeColor="text1"/>
        </w:rPr>
        <w:t>、強化空間資料應用，基本設施計畫資料於</w:t>
      </w:r>
      <w:r w:rsidRPr="00AA4A88">
        <w:rPr>
          <w:rFonts w:hint="eastAsia"/>
          <w:color w:val="000000" w:themeColor="text1"/>
        </w:rPr>
        <w:t>GISP</w:t>
      </w:r>
      <w:r w:rsidRPr="00AA4A88">
        <w:rPr>
          <w:rFonts w:hint="eastAsia"/>
          <w:color w:val="000000" w:themeColor="text1"/>
        </w:rPr>
        <w:t>能呈現並</w:t>
      </w:r>
      <w:r w:rsidRPr="00AA4A88">
        <w:rPr>
          <w:rFonts w:hint="eastAsia"/>
          <w:bCs/>
          <w:color w:val="000000" w:themeColor="text1"/>
          <w:szCs w:val="28"/>
        </w:rPr>
        <w:t>設置查詢稽核審視功能。</w:t>
      </w:r>
    </w:p>
    <w:p w14:paraId="6D7BB25F" w14:textId="0D5DF817" w:rsidR="00A110D9" w:rsidRPr="00A110D9" w:rsidRDefault="00456CA1" w:rsidP="00A110D9">
      <w:pPr>
        <w:spacing w:line="440" w:lineRule="exact"/>
        <w:ind w:leftChars="251" w:left="983" w:hangingChars="100" w:hanging="280"/>
        <w:jc w:val="both"/>
      </w:pPr>
      <w:r w:rsidRPr="00AA4A88">
        <w:rPr>
          <w:rFonts w:hint="eastAsia"/>
          <w:color w:val="000000" w:themeColor="text1"/>
        </w:rPr>
        <w:t>4</w:t>
      </w:r>
      <w:r w:rsidR="001B2D93" w:rsidRPr="00AA4A88">
        <w:rPr>
          <w:rFonts w:hint="eastAsia"/>
          <w:color w:val="000000" w:themeColor="text1"/>
        </w:rPr>
        <w:t>、</w:t>
      </w:r>
      <w:r w:rsidR="00FA1E82" w:rsidRPr="00AA4A88">
        <w:rPr>
          <w:rFonts w:hint="eastAsia"/>
        </w:rPr>
        <w:t>本專案系統維運作業，包含</w:t>
      </w:r>
      <w:r w:rsidR="00BE1F07" w:rsidRPr="00AA4A88">
        <w:rPr>
          <w:rFonts w:hint="eastAsia"/>
        </w:rPr>
        <w:t>應提供專業</w:t>
      </w:r>
      <w:r w:rsidR="005719D3" w:rsidRPr="00AA4A88">
        <w:rPr>
          <w:rFonts w:hint="eastAsia"/>
        </w:rPr>
        <w:t>客服人員、</w:t>
      </w:r>
      <w:r w:rsidR="00DD0BDA" w:rsidRPr="00AA4A88">
        <w:rPr>
          <w:rFonts w:hint="eastAsia"/>
        </w:rPr>
        <w:t>辦理</w:t>
      </w:r>
      <w:r w:rsidR="00BE1F07" w:rsidRPr="00AA4A88">
        <w:rPr>
          <w:rFonts w:hint="eastAsia"/>
        </w:rPr>
        <w:t>系統操作</w:t>
      </w:r>
      <w:r w:rsidR="005719D3" w:rsidRPr="00AA4A88">
        <w:rPr>
          <w:rFonts w:hint="eastAsia"/>
        </w:rPr>
        <w:t>教育訓練、系統</w:t>
      </w:r>
      <w:r w:rsidR="00BE1F07" w:rsidRPr="00AA4A88">
        <w:rPr>
          <w:rFonts w:hint="eastAsia"/>
        </w:rPr>
        <w:t>使用</w:t>
      </w:r>
      <w:r w:rsidR="005719D3" w:rsidRPr="00AA4A88">
        <w:rPr>
          <w:rFonts w:hint="eastAsia"/>
        </w:rPr>
        <w:t>滿意度調查</w:t>
      </w:r>
      <w:r w:rsidR="00BE1F07" w:rsidRPr="00AA4A88">
        <w:rPr>
          <w:rFonts w:hint="eastAsia"/>
        </w:rPr>
        <w:t>，以辦理</w:t>
      </w:r>
      <w:r w:rsidR="005719D3" w:rsidRPr="00AA4A88">
        <w:rPr>
          <w:rFonts w:hint="eastAsia"/>
        </w:rPr>
        <w:t>系統功能</w:t>
      </w:r>
      <w:r w:rsidR="00BE1F07" w:rsidRPr="00AA4A88">
        <w:rPr>
          <w:rFonts w:hint="eastAsia"/>
        </w:rPr>
        <w:t>調整及增修</w:t>
      </w:r>
      <w:r w:rsidR="005719D3" w:rsidRPr="00AA4A88">
        <w:rPr>
          <w:rFonts w:hint="eastAsia"/>
        </w:rPr>
        <w:t>、軟硬體資源及設備後續</w:t>
      </w:r>
      <w:r w:rsidR="00BE1F07" w:rsidRPr="00AA4A88">
        <w:rPr>
          <w:rFonts w:hint="eastAsia"/>
        </w:rPr>
        <w:t>更新</w:t>
      </w:r>
      <w:r w:rsidR="005719D3" w:rsidRPr="00AA4A88">
        <w:rPr>
          <w:rFonts w:hint="eastAsia"/>
        </w:rPr>
        <w:t>擴充</w:t>
      </w:r>
      <w:r w:rsidR="00FA1E82" w:rsidRPr="00AA4A88">
        <w:rPr>
          <w:rFonts w:hint="eastAsia"/>
        </w:rPr>
        <w:t>、系統保固</w:t>
      </w:r>
      <w:r w:rsidR="00FA1E82" w:rsidRPr="00AA4A88">
        <w:rPr>
          <w:rFonts w:hint="eastAsia"/>
        </w:rPr>
        <w:t>(</w:t>
      </w:r>
      <w:r w:rsidR="00FA1E82" w:rsidRPr="00AA4A88">
        <w:rPr>
          <w:rFonts w:hint="eastAsia"/>
        </w:rPr>
        <w:t>含本專案開發系統保固期滿後之增購保固服務</w:t>
      </w:r>
      <w:r w:rsidR="00FA1E82" w:rsidRPr="00AA4A88">
        <w:rPr>
          <w:rFonts w:hint="eastAsia"/>
        </w:rPr>
        <w:t>)</w:t>
      </w:r>
      <w:r w:rsidR="00FA1E82" w:rsidRPr="00AA4A88">
        <w:rPr>
          <w:rFonts w:hint="eastAsia"/>
        </w:rPr>
        <w:t>等</w:t>
      </w:r>
      <w:r w:rsidR="00ED5D7B" w:rsidRPr="00AA4A88">
        <w:rPr>
          <w:rFonts w:hint="eastAsia"/>
        </w:rPr>
        <w:t>。</w:t>
      </w:r>
    </w:p>
    <w:p w14:paraId="35B3F79A" w14:textId="77777777" w:rsidR="00570EB1" w:rsidRPr="008220C1" w:rsidRDefault="00570EB1" w:rsidP="00570EB1">
      <w:pPr>
        <w:pStyle w:val="1"/>
        <w:numPr>
          <w:ilvl w:val="0"/>
          <w:numId w:val="0"/>
        </w:numPr>
        <w:spacing w:line="700" w:lineRule="exact"/>
        <w:ind w:left="907" w:hanging="907"/>
        <w:rPr>
          <w:color w:val="000000" w:themeColor="text1"/>
        </w:rPr>
      </w:pPr>
      <w:bookmarkStart w:id="44" w:name="_Toc154829601"/>
      <w:bookmarkStart w:id="45" w:name="_Toc216087838"/>
      <w:bookmarkStart w:id="46" w:name="_Toc345427768"/>
      <w:bookmarkStart w:id="47" w:name="_Toc352592760"/>
      <w:bookmarkStart w:id="48" w:name="_Toc391539295"/>
      <w:bookmarkStart w:id="49" w:name="_Toc391539629"/>
      <w:bookmarkStart w:id="50" w:name="_Toc102141800"/>
      <w:r w:rsidRPr="008220C1">
        <w:rPr>
          <w:color w:val="000000" w:themeColor="text1"/>
        </w:rPr>
        <w:t>貳、專案需求說明</w:t>
      </w:r>
      <w:bookmarkEnd w:id="44"/>
      <w:bookmarkEnd w:id="45"/>
      <w:bookmarkEnd w:id="46"/>
      <w:bookmarkEnd w:id="47"/>
      <w:bookmarkEnd w:id="48"/>
      <w:bookmarkEnd w:id="49"/>
      <w:bookmarkEnd w:id="50"/>
    </w:p>
    <w:p w14:paraId="542EA616" w14:textId="39CA7A05" w:rsidR="00570EB1" w:rsidRPr="008220C1" w:rsidRDefault="00570EB1" w:rsidP="00570EB1">
      <w:pPr>
        <w:pStyle w:val="2"/>
        <w:numPr>
          <w:ilvl w:val="0"/>
          <w:numId w:val="0"/>
        </w:numPr>
        <w:spacing w:beforeLines="50" w:before="180" w:afterLines="50" w:after="180" w:line="600" w:lineRule="exact"/>
        <w:ind w:left="181"/>
        <w:rPr>
          <w:color w:val="000000" w:themeColor="text1"/>
        </w:rPr>
      </w:pPr>
      <w:bookmarkStart w:id="51" w:name="_Toc361823223"/>
      <w:bookmarkStart w:id="52" w:name="_Toc393275111"/>
      <w:bookmarkStart w:id="53" w:name="_Toc102141801"/>
      <w:r w:rsidRPr="008220C1">
        <w:rPr>
          <w:rFonts w:hint="eastAsia"/>
          <w:color w:val="000000" w:themeColor="text1"/>
        </w:rPr>
        <w:t>一</w:t>
      </w:r>
      <w:r w:rsidRPr="008220C1">
        <w:rPr>
          <w:color w:val="000000" w:themeColor="text1"/>
        </w:rPr>
        <w:t>、</w:t>
      </w:r>
      <w:r w:rsidRPr="008220C1">
        <w:rPr>
          <w:rFonts w:hint="eastAsia"/>
          <w:color w:val="000000" w:themeColor="text1"/>
        </w:rPr>
        <w:t>共通性規範</w:t>
      </w:r>
      <w:bookmarkEnd w:id="51"/>
      <w:bookmarkEnd w:id="52"/>
      <w:bookmarkEnd w:id="53"/>
    </w:p>
    <w:p w14:paraId="1CA67D59" w14:textId="77777777" w:rsidR="00570EB1" w:rsidRPr="008220C1" w:rsidRDefault="00570EB1" w:rsidP="00570EB1">
      <w:pPr>
        <w:spacing w:line="500" w:lineRule="exact"/>
        <w:ind w:leftChars="100" w:left="280"/>
        <w:rPr>
          <w:b/>
          <w:color w:val="000000" w:themeColor="text1"/>
        </w:rPr>
      </w:pPr>
      <w:bookmarkStart w:id="54" w:name="_Toc355799585"/>
      <w:bookmarkStart w:id="55" w:name="_Toc355799668"/>
      <w:bookmarkStart w:id="56" w:name="_Toc355802801"/>
      <w:bookmarkStart w:id="57" w:name="_Toc361823225"/>
      <w:r w:rsidRPr="008220C1">
        <w:rPr>
          <w:rFonts w:hint="eastAsia"/>
          <w:b/>
          <w:color w:val="000000" w:themeColor="text1"/>
        </w:rPr>
        <w:t>（一）軟硬體需求</w:t>
      </w:r>
      <w:bookmarkEnd w:id="54"/>
      <w:bookmarkEnd w:id="55"/>
      <w:bookmarkEnd w:id="56"/>
      <w:bookmarkEnd w:id="57"/>
    </w:p>
    <w:p w14:paraId="3A2393A1" w14:textId="737F1470" w:rsidR="00570EB1" w:rsidRPr="008220C1" w:rsidRDefault="00570EB1" w:rsidP="00570EB1">
      <w:pPr>
        <w:spacing w:line="500" w:lineRule="exact"/>
        <w:ind w:leftChars="200" w:left="938" w:hangingChars="135" w:hanging="378"/>
        <w:jc w:val="both"/>
        <w:rPr>
          <w:color w:val="000000" w:themeColor="text1"/>
        </w:rPr>
      </w:pPr>
      <w:r w:rsidRPr="008220C1">
        <w:rPr>
          <w:rFonts w:hint="eastAsia"/>
          <w:color w:val="000000" w:themeColor="text1"/>
        </w:rPr>
        <w:t>1</w:t>
      </w:r>
      <w:r w:rsidRPr="008220C1">
        <w:rPr>
          <w:rFonts w:hint="eastAsia"/>
          <w:color w:val="000000" w:themeColor="text1"/>
        </w:rPr>
        <w:t>、本專案以使用「行政院及所屬委員會雲端資料中心」</w:t>
      </w:r>
      <w:r w:rsidR="00425F46" w:rsidRPr="00425F46">
        <w:rPr>
          <w:rFonts w:hint="eastAsia"/>
          <w:color w:val="000000" w:themeColor="text1"/>
        </w:rPr>
        <w:t>現行所提供各類型虛擬主機之規格及作業系統環境為準，</w:t>
      </w:r>
      <w:r w:rsidRPr="008220C1">
        <w:rPr>
          <w:rFonts w:hint="eastAsia"/>
          <w:color w:val="000000" w:themeColor="text1"/>
        </w:rPr>
        <w:t>所提供之基礎服務、資源運算服務（含虛擬主機、儲存空間、網路服務、負載平衡服務、自動擴展服務、備份服務等）、用戶自助服務管理、虛擬化資源動態調配及統合管理等服務為原則。</w:t>
      </w:r>
      <w:r w:rsidR="00425F46" w:rsidRPr="00425F46">
        <w:rPr>
          <w:rFonts w:hint="eastAsia"/>
          <w:color w:val="FF0000"/>
        </w:rPr>
        <w:t>雲端提供系統平臺包含</w:t>
      </w:r>
      <w:r w:rsidR="00425F46" w:rsidRPr="00425F46">
        <w:rPr>
          <w:rFonts w:hint="eastAsia"/>
          <w:color w:val="FF0000"/>
        </w:rPr>
        <w:t>Windows</w:t>
      </w:r>
      <w:r w:rsidR="00425F46" w:rsidRPr="00425F46">
        <w:rPr>
          <w:rFonts w:hint="eastAsia"/>
          <w:color w:val="FF0000"/>
        </w:rPr>
        <w:t>及</w:t>
      </w:r>
      <w:r w:rsidR="00425F46" w:rsidRPr="00425F46">
        <w:rPr>
          <w:rFonts w:hint="eastAsia"/>
          <w:color w:val="FF0000"/>
        </w:rPr>
        <w:t>Linux</w:t>
      </w:r>
      <w:r w:rsidR="00425F46" w:rsidRPr="00425F46">
        <w:rPr>
          <w:rFonts w:hint="eastAsia"/>
          <w:color w:val="FF0000"/>
        </w:rPr>
        <w:t>，由得標廠商評估系統開發適合之版本，而資料庫軟體則需由得標廠商依開發方式自行採購授權及安裝設定。系統建置過程中如有其他環境需求，需由得標廠</w:t>
      </w:r>
      <w:r w:rsidR="00425F46" w:rsidRPr="00425F46">
        <w:rPr>
          <w:rFonts w:hint="eastAsia"/>
          <w:color w:val="FF0000"/>
        </w:rPr>
        <w:lastRenderedPageBreak/>
        <w:t>商依需求自行添購；後續視系統分階段建置情形由廠商增加相關軟硬體設備、伺服器或雲端空間服務。</w:t>
      </w:r>
    </w:p>
    <w:p w14:paraId="01E3483B" w14:textId="0AAD2542" w:rsidR="00570EB1" w:rsidRDefault="00570EB1" w:rsidP="00570EB1">
      <w:pPr>
        <w:spacing w:line="500" w:lineRule="exact"/>
        <w:ind w:leftChars="200" w:left="938" w:hangingChars="135" w:hanging="378"/>
        <w:jc w:val="both"/>
        <w:rPr>
          <w:color w:val="000000" w:themeColor="text1"/>
        </w:rPr>
      </w:pPr>
      <w:r w:rsidRPr="008220C1">
        <w:rPr>
          <w:rFonts w:hint="eastAsia"/>
          <w:color w:val="000000" w:themeColor="text1"/>
        </w:rPr>
        <w:t>2</w:t>
      </w:r>
      <w:r w:rsidRPr="008220C1">
        <w:rPr>
          <w:rFonts w:hint="eastAsia"/>
          <w:color w:val="000000" w:themeColor="text1"/>
        </w:rPr>
        <w:t>、</w:t>
      </w:r>
      <w:r w:rsidRPr="00FA1E82">
        <w:rPr>
          <w:rFonts w:hint="eastAsia"/>
          <w:color w:val="000000" w:themeColor="text1"/>
        </w:rPr>
        <w:t>系統應支援橫向擴充</w:t>
      </w:r>
      <w:r w:rsidRPr="00FA1E82">
        <w:rPr>
          <w:rFonts w:hint="eastAsia"/>
          <w:color w:val="000000" w:themeColor="text1"/>
        </w:rPr>
        <w:t>(Scale-Out)</w:t>
      </w:r>
      <w:r w:rsidRPr="00FA1E82">
        <w:rPr>
          <w:rFonts w:hint="eastAsia"/>
          <w:color w:val="000000" w:themeColor="text1"/>
        </w:rPr>
        <w:t>能力，並具備無狀態</w:t>
      </w:r>
      <w:r w:rsidRPr="00FA1E82">
        <w:rPr>
          <w:rFonts w:hint="eastAsia"/>
          <w:color w:val="000000" w:themeColor="text1"/>
        </w:rPr>
        <w:t>(S</w:t>
      </w:r>
      <w:r w:rsidRPr="00FA1E82">
        <w:rPr>
          <w:color w:val="000000" w:themeColor="text1"/>
        </w:rPr>
        <w:t>tateless</w:t>
      </w:r>
      <w:r w:rsidRPr="00FA1E82">
        <w:rPr>
          <w:rFonts w:hint="eastAsia"/>
          <w:color w:val="000000" w:themeColor="text1"/>
        </w:rPr>
        <w:t>)</w:t>
      </w:r>
      <w:r w:rsidRPr="00FA1E82">
        <w:rPr>
          <w:rFonts w:hint="eastAsia"/>
          <w:color w:val="000000" w:themeColor="text1"/>
        </w:rPr>
        <w:t>特性，可支援分散式、平行式處理需求及彈性容量管理，以確保因應使用者大量的服務請求，可同時支援多個相同服務於不同主機運行，以支援自動擴展與負載平衡機制。</w:t>
      </w:r>
    </w:p>
    <w:p w14:paraId="2F7B0F32" w14:textId="6ACD74D9" w:rsidR="00E54B4B" w:rsidRPr="00FA1E82" w:rsidRDefault="00E54B4B" w:rsidP="00570EB1">
      <w:pPr>
        <w:spacing w:line="500" w:lineRule="exact"/>
        <w:ind w:leftChars="200" w:left="938" w:hangingChars="135" w:hanging="378"/>
        <w:jc w:val="both"/>
        <w:rPr>
          <w:color w:val="000000" w:themeColor="text1"/>
        </w:rPr>
      </w:pPr>
      <w:r>
        <w:rPr>
          <w:rFonts w:hint="eastAsia"/>
          <w:color w:val="000000" w:themeColor="text1"/>
        </w:rPr>
        <w:t>3</w:t>
      </w:r>
      <w:r>
        <w:rPr>
          <w:rFonts w:hint="eastAsia"/>
          <w:color w:val="000000" w:themeColor="text1"/>
        </w:rPr>
        <w:t>、</w:t>
      </w:r>
      <w:r w:rsidR="00425F46" w:rsidRPr="00425F46">
        <w:rPr>
          <w:rFonts w:hint="eastAsia"/>
          <w:color w:val="000000" w:themeColor="text1"/>
        </w:rPr>
        <w:t>本專案以行政院所屬委員會雲端資料中心現行所提供各類型虛擬主機之規格及作業系統環境為準，</w:t>
      </w:r>
      <w:r w:rsidR="00425F46" w:rsidRPr="00FA1E82">
        <w:rPr>
          <w:rFonts w:hint="eastAsia"/>
          <w:color w:val="000000" w:themeColor="text1"/>
        </w:rPr>
        <w:t xml:space="preserve"> </w:t>
      </w:r>
    </w:p>
    <w:p w14:paraId="0756B084" w14:textId="77777777" w:rsidR="00570EB1" w:rsidRPr="008220C1" w:rsidRDefault="00570EB1" w:rsidP="00570EB1">
      <w:pPr>
        <w:spacing w:line="500" w:lineRule="exact"/>
        <w:ind w:leftChars="100" w:left="280"/>
        <w:rPr>
          <w:b/>
          <w:color w:val="000000" w:themeColor="text1"/>
        </w:rPr>
      </w:pPr>
      <w:bookmarkStart w:id="58" w:name="_Toc355799587"/>
      <w:bookmarkStart w:id="59" w:name="_Toc355799670"/>
      <w:bookmarkStart w:id="60" w:name="_Toc355802803"/>
      <w:bookmarkStart w:id="61" w:name="_Toc361823227"/>
      <w:r w:rsidRPr="008220C1">
        <w:rPr>
          <w:rFonts w:hint="eastAsia"/>
          <w:b/>
          <w:color w:val="000000" w:themeColor="text1"/>
        </w:rPr>
        <w:t>（二）安全需求</w:t>
      </w:r>
      <w:bookmarkEnd w:id="58"/>
      <w:bookmarkEnd w:id="59"/>
      <w:bookmarkEnd w:id="60"/>
      <w:bookmarkEnd w:id="61"/>
    </w:p>
    <w:p w14:paraId="23BE6A76" w14:textId="3C4CDF62" w:rsidR="00570EB1" w:rsidRPr="00FA1E82" w:rsidRDefault="00570EB1" w:rsidP="00570EB1">
      <w:pPr>
        <w:spacing w:line="500" w:lineRule="exact"/>
        <w:ind w:leftChars="200" w:left="938" w:hangingChars="135" w:hanging="378"/>
        <w:jc w:val="both"/>
        <w:rPr>
          <w:color w:val="000000" w:themeColor="text1"/>
        </w:rPr>
      </w:pPr>
      <w:r w:rsidRPr="00FA1E82">
        <w:rPr>
          <w:rFonts w:hint="eastAsia"/>
          <w:color w:val="000000" w:themeColor="text1"/>
        </w:rPr>
        <w:t>1</w:t>
      </w:r>
      <w:r w:rsidRPr="00FA1E82">
        <w:rPr>
          <w:rFonts w:hint="eastAsia"/>
          <w:color w:val="000000" w:themeColor="text1"/>
        </w:rPr>
        <w:t>、應參考行政院國家資通安全會報技術服務中心所發布之「</w:t>
      </w:r>
      <w:r w:rsidRPr="00FA1E82">
        <w:rPr>
          <w:rFonts w:hint="eastAsia"/>
          <w:color w:val="000000" w:themeColor="text1"/>
        </w:rPr>
        <w:t>106</w:t>
      </w:r>
      <w:r w:rsidRPr="00FA1E82">
        <w:rPr>
          <w:rFonts w:hint="eastAsia"/>
          <w:color w:val="000000" w:themeColor="text1"/>
        </w:rPr>
        <w:t>年度</w:t>
      </w:r>
      <w:r w:rsidRPr="00FA1E82">
        <w:rPr>
          <w:rFonts w:hint="eastAsia"/>
          <w:color w:val="000000" w:themeColor="text1"/>
        </w:rPr>
        <w:t>Web</w:t>
      </w:r>
      <w:r w:rsidRPr="00FA1E82">
        <w:rPr>
          <w:rFonts w:hint="eastAsia"/>
          <w:color w:val="000000" w:themeColor="text1"/>
        </w:rPr>
        <w:t>應用程式安全參考指引與實作手冊」</w:t>
      </w:r>
      <w:r w:rsidRPr="00FA1E82">
        <w:rPr>
          <w:rFonts w:hint="eastAsia"/>
          <w:color w:val="000000" w:themeColor="text1"/>
        </w:rPr>
        <w:t>(</w:t>
      </w:r>
      <w:r w:rsidRPr="00FA1E82">
        <w:rPr>
          <w:rFonts w:hint="eastAsia"/>
          <w:color w:val="000000" w:themeColor="text1"/>
        </w:rPr>
        <w:t>請至</w:t>
      </w:r>
      <w:proofErr w:type="spellStart"/>
      <w:r w:rsidRPr="00FA1E82">
        <w:rPr>
          <w:rFonts w:hint="eastAsia"/>
          <w:color w:val="000000" w:themeColor="text1"/>
        </w:rPr>
        <w:t>nccst</w:t>
      </w:r>
      <w:proofErr w:type="spellEnd"/>
      <w:r w:rsidRPr="00FA1E82">
        <w:rPr>
          <w:rFonts w:hint="eastAsia"/>
          <w:color w:val="000000" w:themeColor="text1"/>
        </w:rPr>
        <w:t>下載</w:t>
      </w:r>
      <w:r w:rsidRPr="00FA1E82">
        <w:rPr>
          <w:rFonts w:hint="eastAsia"/>
          <w:color w:val="000000" w:themeColor="text1"/>
        </w:rPr>
        <w:t>)</w:t>
      </w:r>
      <w:r w:rsidRPr="00FA1E82">
        <w:rPr>
          <w:rFonts w:hint="eastAsia"/>
          <w:color w:val="000000" w:themeColor="text1"/>
        </w:rPr>
        <w:t>及「開放網路軟體安全計畫</w:t>
      </w:r>
      <w:r w:rsidRPr="00FA1E82">
        <w:rPr>
          <w:rFonts w:hint="eastAsia"/>
          <w:color w:val="000000" w:themeColor="text1"/>
        </w:rPr>
        <w:t>(Open Web Application Security Project ,OWASP) TOP 10</w:t>
      </w:r>
      <w:r w:rsidR="00BC1BA5" w:rsidRPr="00E42BDF">
        <w:rPr>
          <w:rFonts w:hint="eastAsia"/>
        </w:rPr>
        <w:t>最新</w:t>
      </w:r>
      <w:r w:rsidRPr="00E42BDF">
        <w:rPr>
          <w:rFonts w:hint="eastAsia"/>
        </w:rPr>
        <w:t>版</w:t>
      </w:r>
      <w:r w:rsidRPr="00FA1E82">
        <w:rPr>
          <w:rFonts w:hint="eastAsia"/>
          <w:color w:val="000000" w:themeColor="text1"/>
        </w:rPr>
        <w:t>」之相關規範，減少</w:t>
      </w:r>
      <w:r w:rsidRPr="00FA1E82">
        <w:rPr>
          <w:rFonts w:hint="eastAsia"/>
          <w:color w:val="000000" w:themeColor="text1"/>
        </w:rPr>
        <w:t xml:space="preserve">Web </w:t>
      </w:r>
      <w:r w:rsidRPr="00FA1E82">
        <w:rPr>
          <w:rFonts w:hint="eastAsia"/>
          <w:color w:val="000000" w:themeColor="text1"/>
        </w:rPr>
        <w:t>應用程式可能發生的攻擊弱點，並注意系統開發階段相關安全議題，以降低機關資安風險。</w:t>
      </w:r>
    </w:p>
    <w:p w14:paraId="3297D7FC" w14:textId="67895AF6" w:rsidR="00570EB1" w:rsidRPr="008220C1" w:rsidRDefault="00570EB1" w:rsidP="00550DF3">
      <w:pPr>
        <w:spacing w:line="500" w:lineRule="exact"/>
        <w:ind w:leftChars="200" w:left="938" w:hangingChars="135" w:hanging="378"/>
        <w:jc w:val="both"/>
        <w:rPr>
          <w:color w:val="000000" w:themeColor="text1"/>
        </w:rPr>
      </w:pPr>
      <w:r w:rsidRPr="008220C1">
        <w:rPr>
          <w:rFonts w:hint="eastAsia"/>
          <w:color w:val="000000" w:themeColor="text1"/>
        </w:rPr>
        <w:t>2</w:t>
      </w:r>
      <w:r w:rsidRPr="008220C1">
        <w:rPr>
          <w:rFonts w:hint="eastAsia"/>
          <w:color w:val="000000" w:themeColor="text1"/>
        </w:rPr>
        <w:t>、</w:t>
      </w:r>
      <w:r w:rsidRPr="00E42BDF">
        <w:rPr>
          <w:rFonts w:hint="eastAsia"/>
        </w:rPr>
        <w:t>日誌</w:t>
      </w:r>
      <w:r w:rsidRPr="008220C1">
        <w:rPr>
          <w:rFonts w:hint="eastAsia"/>
          <w:color w:val="000000" w:themeColor="text1"/>
        </w:rPr>
        <w:t>管理，系統應至少留存網站使用紀錄</w:t>
      </w:r>
      <w:r w:rsidR="00CA1443" w:rsidRPr="008220C1">
        <w:rPr>
          <w:color w:val="000000" w:themeColor="text1"/>
        </w:rPr>
        <w:t>6</w:t>
      </w:r>
      <w:r w:rsidRPr="008220C1">
        <w:rPr>
          <w:rFonts w:hint="eastAsia"/>
          <w:color w:val="000000" w:themeColor="text1"/>
        </w:rPr>
        <w:t>個月以上</w:t>
      </w:r>
      <w:r w:rsidR="00CA1443" w:rsidRPr="008220C1">
        <w:rPr>
          <w:rFonts w:hint="eastAsia"/>
          <w:color w:val="000000" w:themeColor="text1"/>
        </w:rPr>
        <w:t>，並定期備份於外部設備，至少包含作業系統日誌、網站日誌、應用系統日誌及登入日誌</w:t>
      </w:r>
      <w:r w:rsidRPr="008220C1">
        <w:rPr>
          <w:rFonts w:hint="eastAsia"/>
          <w:color w:val="000000" w:themeColor="text1"/>
        </w:rPr>
        <w:t>，紀錄內容應至少包含時間、來源</w:t>
      </w:r>
      <w:r w:rsidRPr="008220C1">
        <w:rPr>
          <w:rFonts w:hint="eastAsia"/>
          <w:color w:val="000000" w:themeColor="text1"/>
        </w:rPr>
        <w:t>IP</w:t>
      </w:r>
      <w:r w:rsidRPr="008220C1">
        <w:rPr>
          <w:rFonts w:hint="eastAsia"/>
          <w:color w:val="000000" w:themeColor="text1"/>
        </w:rPr>
        <w:t>、連結網址、機關別、使用者姓名、使用者身分</w:t>
      </w:r>
      <w:r w:rsidRPr="008220C1">
        <w:rPr>
          <w:rFonts w:hint="eastAsia"/>
          <w:color w:val="000000" w:themeColor="text1"/>
        </w:rPr>
        <w:t>(</w:t>
      </w:r>
      <w:r w:rsidRPr="008220C1">
        <w:rPr>
          <w:rFonts w:hint="eastAsia"/>
          <w:color w:val="000000" w:themeColor="text1"/>
        </w:rPr>
        <w:t>依系統使用權限區分</w:t>
      </w:r>
      <w:r w:rsidRPr="008220C1">
        <w:rPr>
          <w:rFonts w:hint="eastAsia"/>
          <w:color w:val="000000" w:themeColor="text1"/>
        </w:rPr>
        <w:t>)</w:t>
      </w:r>
      <w:r w:rsidRPr="008220C1">
        <w:rPr>
          <w:rFonts w:hint="eastAsia"/>
          <w:color w:val="000000" w:themeColor="text1"/>
        </w:rPr>
        <w:t>、功能名稱等欄位，本項紀錄應至少可匯出為</w:t>
      </w:r>
      <w:r w:rsidRPr="008220C1">
        <w:rPr>
          <w:rFonts w:hint="eastAsia"/>
          <w:color w:val="000000" w:themeColor="text1"/>
        </w:rPr>
        <w:t>excel</w:t>
      </w:r>
      <w:r w:rsidRPr="008220C1">
        <w:rPr>
          <w:rFonts w:hint="eastAsia"/>
          <w:color w:val="000000" w:themeColor="text1"/>
        </w:rPr>
        <w:t>、</w:t>
      </w:r>
      <w:r w:rsidRPr="008220C1">
        <w:rPr>
          <w:rFonts w:hint="eastAsia"/>
          <w:color w:val="000000" w:themeColor="text1"/>
        </w:rPr>
        <w:t>csv</w:t>
      </w:r>
      <w:r w:rsidRPr="008220C1">
        <w:rPr>
          <w:rFonts w:hint="eastAsia"/>
          <w:color w:val="000000" w:themeColor="text1"/>
        </w:rPr>
        <w:t>及</w:t>
      </w:r>
      <w:proofErr w:type="spellStart"/>
      <w:r w:rsidRPr="008220C1">
        <w:rPr>
          <w:rFonts w:hint="eastAsia"/>
          <w:color w:val="000000" w:themeColor="text1"/>
        </w:rPr>
        <w:t>odf</w:t>
      </w:r>
      <w:proofErr w:type="spellEnd"/>
      <w:r w:rsidRPr="008220C1">
        <w:rPr>
          <w:rFonts w:hint="eastAsia"/>
          <w:color w:val="000000" w:themeColor="text1"/>
        </w:rPr>
        <w:t>等檔案格式。</w:t>
      </w:r>
    </w:p>
    <w:p w14:paraId="0645BD43" w14:textId="77777777" w:rsidR="00570EB1" w:rsidRPr="008220C1" w:rsidRDefault="00570EB1" w:rsidP="00570EB1">
      <w:pPr>
        <w:spacing w:line="500" w:lineRule="exact"/>
        <w:ind w:leftChars="100" w:left="280"/>
        <w:rPr>
          <w:b/>
          <w:color w:val="000000" w:themeColor="text1"/>
        </w:rPr>
      </w:pPr>
      <w:r w:rsidRPr="008220C1">
        <w:rPr>
          <w:rFonts w:hint="eastAsia"/>
          <w:b/>
          <w:color w:val="000000" w:themeColor="text1"/>
        </w:rPr>
        <w:t>（三）功能測試</w:t>
      </w:r>
    </w:p>
    <w:p w14:paraId="3C7A573B" w14:textId="77777777" w:rsidR="00570EB1" w:rsidRPr="008220C1" w:rsidRDefault="00570EB1" w:rsidP="00570EB1">
      <w:pPr>
        <w:spacing w:line="500" w:lineRule="exact"/>
        <w:ind w:leftChars="200" w:left="938" w:hangingChars="135" w:hanging="378"/>
        <w:jc w:val="both"/>
        <w:rPr>
          <w:color w:val="000000" w:themeColor="text1"/>
        </w:rPr>
      </w:pPr>
      <w:r w:rsidRPr="008220C1">
        <w:rPr>
          <w:rFonts w:hint="eastAsia"/>
          <w:color w:val="000000" w:themeColor="text1"/>
        </w:rPr>
        <w:t>1</w:t>
      </w:r>
      <w:r w:rsidRPr="008220C1">
        <w:rPr>
          <w:rFonts w:hint="eastAsia"/>
          <w:color w:val="000000" w:themeColor="text1"/>
        </w:rPr>
        <w:t>、廠商應就建置之系統功能擬定「測試計畫」，以測試所有軟體單元，確保系統運作正常及內外部介面之相容性，系統測試計畫內容，包括測試工具、測試需求、測試個案、測試程序、測試負責人及測試時程。</w:t>
      </w:r>
    </w:p>
    <w:p w14:paraId="3C714C7F" w14:textId="77777777" w:rsidR="00570EB1" w:rsidRPr="008220C1" w:rsidRDefault="00570EB1" w:rsidP="00570EB1">
      <w:pPr>
        <w:spacing w:line="500" w:lineRule="exact"/>
        <w:ind w:leftChars="200" w:left="938" w:hangingChars="135" w:hanging="378"/>
        <w:jc w:val="both"/>
        <w:rPr>
          <w:color w:val="000000" w:themeColor="text1"/>
        </w:rPr>
      </w:pPr>
      <w:r w:rsidRPr="008220C1">
        <w:rPr>
          <w:rFonts w:hint="eastAsia"/>
          <w:color w:val="000000" w:themeColor="text1"/>
        </w:rPr>
        <w:t>2</w:t>
      </w:r>
      <w:r w:rsidRPr="008220C1">
        <w:rPr>
          <w:rFonts w:hint="eastAsia"/>
          <w:color w:val="000000" w:themeColor="text1"/>
        </w:rPr>
        <w:t>、廠商須依據系統測試計畫會同本會人員執行系統測試作業，並記錄測試結果，若測試結果不正確，應修正並執行必要之迴歸</w:t>
      </w:r>
      <w:r w:rsidRPr="008220C1">
        <w:rPr>
          <w:rFonts w:hint="eastAsia"/>
          <w:color w:val="000000" w:themeColor="text1"/>
        </w:rPr>
        <w:lastRenderedPageBreak/>
        <w:t>測試，並記錄與保存所有測試過程與結果，綜整提交「測試報告」。</w:t>
      </w:r>
    </w:p>
    <w:p w14:paraId="2DC8CB31" w14:textId="1A2D5579" w:rsidR="002F5C7A" w:rsidRDefault="002F5C7A" w:rsidP="00570EB1">
      <w:pPr>
        <w:pStyle w:val="2"/>
        <w:numPr>
          <w:ilvl w:val="0"/>
          <w:numId w:val="0"/>
        </w:numPr>
        <w:spacing w:beforeLines="50" w:before="180" w:afterLines="50" w:after="180" w:line="600" w:lineRule="exact"/>
        <w:ind w:leftChars="50" w:left="821" w:hangingChars="189" w:hanging="681"/>
        <w:jc w:val="both"/>
        <w:rPr>
          <w:color w:val="00B0F0"/>
        </w:rPr>
      </w:pPr>
      <w:bookmarkStart w:id="62" w:name="_Toc153275016"/>
      <w:bookmarkStart w:id="63" w:name="_Toc345427769"/>
      <w:bookmarkStart w:id="64" w:name="_Toc352592763"/>
      <w:bookmarkStart w:id="65" w:name="_Toc352592762"/>
      <w:bookmarkStart w:id="66" w:name="_Toc391539297"/>
      <w:bookmarkStart w:id="67" w:name="_Toc391539631"/>
      <w:bookmarkStart w:id="68" w:name="_Toc102141802"/>
      <w:bookmarkStart w:id="69" w:name="_Hlk98856325"/>
      <w:r w:rsidRPr="006D00EC">
        <w:rPr>
          <w:rFonts w:hint="eastAsia"/>
          <w:color w:val="000000"/>
        </w:rPr>
        <w:t>二</w:t>
      </w:r>
      <w:r w:rsidRPr="006D00EC">
        <w:rPr>
          <w:color w:val="000000"/>
        </w:rPr>
        <w:t>、</w:t>
      </w:r>
      <w:bookmarkStart w:id="70" w:name="_Toc345427771"/>
      <w:bookmarkStart w:id="71" w:name="_Toc352592768"/>
      <w:bookmarkStart w:id="72" w:name="_Toc391539639"/>
      <w:bookmarkEnd w:id="62"/>
      <w:bookmarkEnd w:id="63"/>
      <w:bookmarkEnd w:id="64"/>
      <w:bookmarkEnd w:id="65"/>
      <w:bookmarkEnd w:id="66"/>
      <w:bookmarkEnd w:id="67"/>
      <w:r w:rsidR="00EA119B" w:rsidRPr="00BB7A73">
        <w:rPr>
          <w:rFonts w:hint="eastAsia"/>
          <w:color w:val="000000"/>
        </w:rPr>
        <w:t>一般性補助款基本設施計畫資訊系統</w:t>
      </w:r>
      <w:r w:rsidR="00EA119B">
        <w:rPr>
          <w:rFonts w:hint="eastAsia"/>
          <w:color w:val="000000"/>
        </w:rPr>
        <w:t>建置</w:t>
      </w:r>
      <w:bookmarkEnd w:id="68"/>
    </w:p>
    <w:p w14:paraId="21190CD7" w14:textId="4E67AC2B" w:rsidR="00223FDB" w:rsidRPr="008642A9" w:rsidRDefault="00223FDB" w:rsidP="00223FDB">
      <w:pPr>
        <w:spacing w:line="540" w:lineRule="exact"/>
        <w:ind w:leftChars="100" w:left="280" w:firstLineChars="200" w:firstLine="560"/>
        <w:rPr>
          <w:color w:val="000000" w:themeColor="text1"/>
        </w:rPr>
      </w:pPr>
      <w:r w:rsidRPr="008642A9">
        <w:rPr>
          <w:rFonts w:hint="eastAsia"/>
          <w:color w:val="000000" w:themeColor="text1"/>
        </w:rPr>
        <w:t>得標廠商於本專案簽約後，須與本會及縣市政府相關單位承辦人員進行訪談，評估現行基本設施系統使用情形，以確認各承辦角色對於改版建置系統之功能需求，完成改版建置系統之架構，並配合系統上線時程提供使用者操作手冊</w:t>
      </w:r>
      <w:r w:rsidR="008642A9" w:rsidRPr="00BC1BA5">
        <w:rPr>
          <w:rFonts w:hint="eastAsia"/>
        </w:rPr>
        <w:t>及系統操作影片</w:t>
      </w:r>
      <w:r w:rsidRPr="00BC1BA5">
        <w:rPr>
          <w:rFonts w:hint="eastAsia"/>
        </w:rPr>
        <w:t>，規</w:t>
      </w:r>
      <w:r w:rsidRPr="008642A9">
        <w:rPr>
          <w:rFonts w:hint="eastAsia"/>
          <w:color w:val="000000" w:themeColor="text1"/>
        </w:rPr>
        <w:t>劃如下</w:t>
      </w:r>
      <w:r w:rsidRPr="008642A9">
        <w:rPr>
          <w:rFonts w:hint="eastAsia"/>
          <w:color w:val="000000" w:themeColor="text1"/>
        </w:rPr>
        <w:t>:</w:t>
      </w:r>
    </w:p>
    <w:p w14:paraId="220B03CC" w14:textId="262B55F7" w:rsidR="00223FDB" w:rsidRPr="00BC1BA5" w:rsidRDefault="002F5C7A" w:rsidP="00BC1BA5">
      <w:pPr>
        <w:spacing w:line="540" w:lineRule="exact"/>
        <w:ind w:leftChars="100" w:left="840" w:hangingChars="200" w:hanging="560"/>
        <w:jc w:val="both"/>
      </w:pPr>
      <w:r w:rsidRPr="00BC1BA5">
        <w:rPr>
          <w:bCs/>
        </w:rPr>
        <w:t>（</w:t>
      </w:r>
      <w:r w:rsidR="00223FDB" w:rsidRPr="00BC1BA5">
        <w:rPr>
          <w:rFonts w:hint="eastAsia"/>
          <w:bCs/>
        </w:rPr>
        <w:t>一</w:t>
      </w:r>
      <w:r w:rsidRPr="00BC1BA5">
        <w:rPr>
          <w:bCs/>
        </w:rPr>
        <w:t>）</w:t>
      </w:r>
      <w:r w:rsidR="00E25567" w:rsidRPr="00E92E54">
        <w:rPr>
          <w:rFonts w:hint="eastAsia"/>
          <w:color w:val="FF0000"/>
        </w:rPr>
        <w:t>得標廠商依</w:t>
      </w:r>
      <w:r w:rsidR="00B9166A" w:rsidRPr="00E92E54">
        <w:rPr>
          <w:rFonts w:hint="eastAsia"/>
          <w:color w:val="FF0000"/>
        </w:rPr>
        <w:t>本專案</w:t>
      </w:r>
      <w:r w:rsidR="00223FDB" w:rsidRPr="00E92E54">
        <w:rPr>
          <w:rFonts w:hint="eastAsia"/>
          <w:color w:val="FF0000"/>
        </w:rPr>
        <w:t>系統使用者</w:t>
      </w:r>
      <w:r w:rsidR="00F4229B" w:rsidRPr="00E92E54">
        <w:rPr>
          <w:rFonts w:hint="eastAsia"/>
          <w:color w:val="FF0000"/>
        </w:rPr>
        <w:t>角色設定</w:t>
      </w:r>
      <w:r w:rsidR="00E25567" w:rsidRPr="00E92E54">
        <w:rPr>
          <w:rFonts w:hint="eastAsia"/>
          <w:color w:val="FF0000"/>
        </w:rPr>
        <w:t>帳號</w:t>
      </w:r>
      <w:r w:rsidR="00F4229B" w:rsidRPr="00E92E54">
        <w:rPr>
          <w:rFonts w:hint="eastAsia"/>
          <w:color w:val="FF0000"/>
        </w:rPr>
        <w:t>權限</w:t>
      </w:r>
      <w:r w:rsidR="00E92E54" w:rsidRPr="00E92E54">
        <w:rPr>
          <w:rFonts w:hint="eastAsia"/>
          <w:color w:val="FF0000"/>
        </w:rPr>
        <w:t>，</w:t>
      </w:r>
      <w:r w:rsidR="00E92E54">
        <w:rPr>
          <w:rFonts w:hint="eastAsia"/>
          <w:color w:val="FF0000"/>
        </w:rPr>
        <w:t>使用者各自皆</w:t>
      </w:r>
      <w:r w:rsidR="00E92E54" w:rsidRPr="00E92E54">
        <w:rPr>
          <w:rFonts w:hint="eastAsia"/>
          <w:color w:val="FF0000"/>
        </w:rPr>
        <w:t>有帳號密碼</w:t>
      </w:r>
      <w:r w:rsidR="00F4229B" w:rsidRPr="00E92E54">
        <w:rPr>
          <w:rFonts w:hint="eastAsia"/>
          <w:color w:val="FF0000"/>
        </w:rPr>
        <w:t>，</w:t>
      </w:r>
      <w:r w:rsidR="00E92E54" w:rsidRPr="00767E13">
        <w:rPr>
          <w:rFonts w:hint="eastAsia"/>
          <w:color w:val="FF0000"/>
        </w:rPr>
        <w:t>系統畫面與提供的功能配合登入使用者層級及角色不同而有權限差異，所能閱覽之內容也有所不同，並須</w:t>
      </w:r>
      <w:r w:rsidR="00E25567" w:rsidRPr="00767E13">
        <w:rPr>
          <w:rFonts w:hint="eastAsia"/>
          <w:color w:val="FF0000"/>
        </w:rPr>
        <w:t>由本會政府計畫資料庫</w:t>
      </w:r>
      <w:r w:rsidR="008642A9" w:rsidRPr="00767E13">
        <w:rPr>
          <w:rFonts w:hint="eastAsia"/>
          <w:color w:val="FF0000"/>
        </w:rPr>
        <w:t>(GDB)</w:t>
      </w:r>
      <w:r w:rsidR="00E25567" w:rsidRPr="00767E13">
        <w:rPr>
          <w:rFonts w:hint="eastAsia"/>
          <w:color w:val="FF0000"/>
        </w:rPr>
        <w:t>單一入口登入</w:t>
      </w:r>
      <w:r w:rsidR="00E92E54" w:rsidRPr="00767E13">
        <w:rPr>
          <w:rFonts w:hint="eastAsia"/>
          <w:color w:val="FF0000"/>
        </w:rPr>
        <w:t>，需配合</w:t>
      </w:r>
      <w:r w:rsidR="0081756D" w:rsidRPr="00767E13">
        <w:rPr>
          <w:rFonts w:hint="eastAsia"/>
          <w:color w:val="FF0000"/>
        </w:rPr>
        <w:t>與該</w:t>
      </w:r>
      <w:r w:rsidR="00E92E54" w:rsidRPr="00767E13">
        <w:rPr>
          <w:rFonts w:hint="eastAsia"/>
          <w:color w:val="FF0000"/>
        </w:rPr>
        <w:t>會員中心進行整合，</w:t>
      </w:r>
      <w:r w:rsidR="0081756D" w:rsidRPr="00767E13">
        <w:rPr>
          <w:rFonts w:hint="eastAsia"/>
          <w:color w:val="FF0000"/>
        </w:rPr>
        <w:t>透過</w:t>
      </w:r>
      <w:r w:rsidR="00E92E54" w:rsidRPr="00767E13">
        <w:rPr>
          <w:rFonts w:hint="eastAsia"/>
          <w:color w:val="FF0000"/>
        </w:rPr>
        <w:t>身分認證標準協議實作網站單一登入，導引使用者至會員中心進行帳號註冊、並完成系統使用者與會員中心帳號間之綁定機制。</w:t>
      </w:r>
      <w:r w:rsidR="00E92E54" w:rsidRPr="00E92E54">
        <w:rPr>
          <w:rFonts w:hint="eastAsia"/>
          <w:color w:val="FF0000"/>
        </w:rPr>
        <w:t>本專案系統使用者權限</w:t>
      </w:r>
      <w:r w:rsidR="00223FDB" w:rsidRPr="00E92E54">
        <w:rPr>
          <w:rFonts w:hint="eastAsia"/>
          <w:color w:val="FF0000"/>
        </w:rPr>
        <w:t>架構如下：</w:t>
      </w:r>
    </w:p>
    <w:p w14:paraId="1B9D68E0" w14:textId="2EA72936" w:rsidR="00223FDB" w:rsidRPr="00B8298B" w:rsidRDefault="00223FDB" w:rsidP="00223FDB">
      <w:pPr>
        <w:spacing w:line="500" w:lineRule="exact"/>
        <w:ind w:leftChars="300" w:left="1120" w:hangingChars="100" w:hanging="280"/>
        <w:jc w:val="both"/>
        <w:rPr>
          <w:color w:val="00B0F0"/>
        </w:rPr>
      </w:pPr>
      <w:r w:rsidRPr="009D1DC6">
        <w:t>1</w:t>
      </w:r>
      <w:r w:rsidRPr="009D1DC6">
        <w:t>、</w:t>
      </w:r>
      <w:r w:rsidR="008B25D6" w:rsidRPr="008B25D6">
        <w:rPr>
          <w:rFonts w:hint="eastAsia"/>
          <w:color w:val="4472C4" w:themeColor="accent5"/>
        </w:rPr>
        <w:t>本</w:t>
      </w:r>
      <w:r w:rsidRPr="008B25D6">
        <w:rPr>
          <w:rFonts w:hint="eastAsia"/>
          <w:color w:val="4472C4" w:themeColor="accent5"/>
        </w:rPr>
        <w:t>會</w:t>
      </w:r>
      <w:r w:rsidRPr="00BC1BA5">
        <w:rPr>
          <w:rFonts w:hint="eastAsia"/>
        </w:rPr>
        <w:t>管制考核處之</w:t>
      </w:r>
      <w:r w:rsidR="008642A9" w:rsidRPr="00BC1BA5">
        <w:rPr>
          <w:rFonts w:hint="eastAsia"/>
        </w:rPr>
        <w:t>總管</w:t>
      </w:r>
      <w:r w:rsidRPr="00BC1BA5">
        <w:rPr>
          <w:rFonts w:hint="eastAsia"/>
        </w:rPr>
        <w:t>考核人員：</w:t>
      </w:r>
      <w:r w:rsidR="00F4229B" w:rsidRPr="00BC1BA5">
        <w:rPr>
          <w:rFonts w:hint="eastAsia"/>
        </w:rPr>
        <w:t>計畫</w:t>
      </w:r>
      <w:r w:rsidRPr="00BC1BA5">
        <w:rPr>
          <w:rFonts w:hint="eastAsia"/>
        </w:rPr>
        <w:t>資料上傳</w:t>
      </w:r>
      <w:bookmarkStart w:id="73" w:name="_Hlk106630659"/>
      <w:r w:rsidR="008642A9" w:rsidRPr="00BC1BA5">
        <w:rPr>
          <w:rFonts w:hint="eastAsia"/>
        </w:rPr>
        <w:t>及下載</w:t>
      </w:r>
      <w:bookmarkEnd w:id="73"/>
      <w:r w:rsidRPr="00BC1BA5">
        <w:rPr>
          <w:rFonts w:hint="eastAsia"/>
        </w:rPr>
        <w:t>、</w:t>
      </w:r>
      <w:r w:rsidR="00F4229B" w:rsidRPr="00BC1BA5">
        <w:rPr>
          <w:rFonts w:hint="eastAsia"/>
        </w:rPr>
        <w:t>所有</w:t>
      </w:r>
      <w:r w:rsidRPr="00BC1BA5">
        <w:rPr>
          <w:rFonts w:hint="eastAsia"/>
        </w:rPr>
        <w:t>報表查詢使用功能、各季管考建議評析</w:t>
      </w:r>
      <w:r w:rsidR="008642A9" w:rsidRPr="00BC1BA5">
        <w:rPr>
          <w:rFonts w:hint="eastAsia"/>
        </w:rPr>
        <w:t>、異常填報或落後案件之提醒報表</w:t>
      </w:r>
      <w:r w:rsidR="008A1E24">
        <w:rPr>
          <w:rFonts w:hint="eastAsia"/>
        </w:rPr>
        <w:t>、</w:t>
      </w:r>
      <w:r w:rsidR="008A1E24" w:rsidRPr="008A1E24">
        <w:rPr>
          <w:rFonts w:hint="eastAsia"/>
          <w:color w:val="FF0000"/>
        </w:rPr>
        <w:t>產製季報及</w:t>
      </w:r>
      <w:r w:rsidRPr="00BC1BA5">
        <w:rPr>
          <w:rFonts w:hint="eastAsia"/>
        </w:rPr>
        <w:t>考核相關功能</w:t>
      </w:r>
      <w:r w:rsidR="00E25567" w:rsidRPr="00BC1BA5">
        <w:rPr>
          <w:rFonts w:hint="eastAsia"/>
        </w:rPr>
        <w:t>等</w:t>
      </w:r>
      <w:r w:rsidRPr="00BC1BA5">
        <w:rPr>
          <w:rFonts w:hint="eastAsia"/>
        </w:rPr>
        <w:t>。</w:t>
      </w:r>
    </w:p>
    <w:p w14:paraId="00CD22F5" w14:textId="08724837" w:rsidR="00223FDB" w:rsidRPr="00B8298B" w:rsidRDefault="00223FDB" w:rsidP="00223FDB">
      <w:pPr>
        <w:spacing w:line="500" w:lineRule="exact"/>
        <w:ind w:leftChars="300" w:left="1120" w:hangingChars="100" w:hanging="280"/>
        <w:jc w:val="both"/>
        <w:rPr>
          <w:color w:val="00B0F0"/>
        </w:rPr>
      </w:pPr>
      <w:r w:rsidRPr="009D1DC6">
        <w:t>2</w:t>
      </w:r>
      <w:r w:rsidRPr="009D1DC6">
        <w:t>、</w:t>
      </w:r>
      <w:r w:rsidR="008B25D6" w:rsidRPr="008B25D6">
        <w:rPr>
          <w:rFonts w:hint="eastAsia"/>
          <w:color w:val="4472C4" w:themeColor="accent5"/>
        </w:rPr>
        <w:t>本</w:t>
      </w:r>
      <w:r w:rsidRPr="008B25D6">
        <w:rPr>
          <w:rFonts w:hint="eastAsia"/>
          <w:color w:val="4472C4" w:themeColor="accent5"/>
        </w:rPr>
        <w:t>會</w:t>
      </w:r>
      <w:r w:rsidRPr="00BC1BA5">
        <w:rPr>
          <w:rFonts w:hint="eastAsia"/>
        </w:rPr>
        <w:t>管制考核處之一般</w:t>
      </w:r>
      <w:r w:rsidR="008642A9" w:rsidRPr="00BC1BA5">
        <w:rPr>
          <w:rFonts w:hint="eastAsia"/>
        </w:rPr>
        <w:t>考核</w:t>
      </w:r>
      <w:r w:rsidRPr="00BC1BA5">
        <w:rPr>
          <w:rFonts w:hint="eastAsia"/>
        </w:rPr>
        <w:t>人員：</w:t>
      </w:r>
      <w:r w:rsidR="00F4229B" w:rsidRPr="00BC1BA5">
        <w:rPr>
          <w:rFonts w:hint="eastAsia"/>
        </w:rPr>
        <w:t>計畫</w:t>
      </w:r>
      <w:r w:rsidRPr="00BC1BA5">
        <w:rPr>
          <w:rFonts w:hint="eastAsia"/>
        </w:rPr>
        <w:t>資料上傳</w:t>
      </w:r>
      <w:r w:rsidR="00644FF7" w:rsidRPr="00884279">
        <w:rPr>
          <w:rFonts w:hint="eastAsia"/>
          <w:color w:val="FF0000"/>
        </w:rPr>
        <w:t>及下載</w:t>
      </w:r>
      <w:r w:rsidRPr="00BC1BA5">
        <w:rPr>
          <w:rFonts w:hint="eastAsia"/>
        </w:rPr>
        <w:t>、</w:t>
      </w:r>
      <w:r w:rsidR="00F4229B" w:rsidRPr="00BC1BA5">
        <w:rPr>
          <w:rFonts w:hint="eastAsia"/>
        </w:rPr>
        <w:t>所有</w:t>
      </w:r>
      <w:r w:rsidRPr="00BC1BA5">
        <w:rPr>
          <w:rFonts w:hint="eastAsia"/>
        </w:rPr>
        <w:t>報表查詢使用功能</w:t>
      </w:r>
      <w:r w:rsidR="00644FF7">
        <w:rPr>
          <w:rFonts w:hint="eastAsia"/>
        </w:rPr>
        <w:t>、</w:t>
      </w:r>
      <w:r w:rsidRPr="00BC1BA5">
        <w:rPr>
          <w:rFonts w:hint="eastAsia"/>
        </w:rPr>
        <w:t>各季管考建議評析</w:t>
      </w:r>
      <w:r w:rsidR="00644FF7">
        <w:rPr>
          <w:rFonts w:hint="eastAsia"/>
        </w:rPr>
        <w:t>及</w:t>
      </w:r>
      <w:r w:rsidR="00644FF7" w:rsidRPr="00884279">
        <w:rPr>
          <w:rFonts w:hint="eastAsia"/>
          <w:color w:val="FF0000"/>
        </w:rPr>
        <w:t>異常填報或落後案件之提醒報表</w:t>
      </w:r>
      <w:r w:rsidR="00E25567" w:rsidRPr="00BC1BA5">
        <w:rPr>
          <w:rFonts w:hint="eastAsia"/>
        </w:rPr>
        <w:t>等</w:t>
      </w:r>
      <w:r w:rsidRPr="00BC1BA5">
        <w:rPr>
          <w:rFonts w:hint="eastAsia"/>
        </w:rPr>
        <w:t>。</w:t>
      </w:r>
    </w:p>
    <w:p w14:paraId="14D2E70D" w14:textId="25F7A904" w:rsidR="00E25567" w:rsidRPr="00B8298B" w:rsidRDefault="00223FDB" w:rsidP="00223FDB">
      <w:pPr>
        <w:spacing w:line="500" w:lineRule="exact"/>
        <w:ind w:leftChars="300" w:left="940" w:hanging="100"/>
        <w:jc w:val="both"/>
        <w:rPr>
          <w:color w:val="00B0F0"/>
        </w:rPr>
      </w:pPr>
      <w:r w:rsidRPr="009D1DC6">
        <w:rPr>
          <w:rFonts w:hint="eastAsia"/>
        </w:rPr>
        <w:t>3</w:t>
      </w:r>
      <w:r w:rsidRPr="009D1DC6">
        <w:t>、</w:t>
      </w:r>
      <w:r w:rsidRPr="00BC1BA5">
        <w:rPr>
          <w:rFonts w:hint="eastAsia"/>
        </w:rPr>
        <w:t>各縣市政府之列管人員</w:t>
      </w:r>
      <w:r w:rsidR="00F4229B" w:rsidRPr="00BC1BA5">
        <w:rPr>
          <w:rFonts w:hint="eastAsia"/>
        </w:rPr>
        <w:t>：</w:t>
      </w:r>
      <w:r w:rsidR="00644FF7" w:rsidRPr="00644FF7">
        <w:rPr>
          <w:rFonts w:hint="eastAsia"/>
          <w:color w:val="FF0000"/>
        </w:rPr>
        <w:t>計畫資料新增及登錄</w:t>
      </w:r>
      <w:r w:rsidR="00644FF7" w:rsidRPr="00644FF7">
        <w:rPr>
          <w:rFonts w:hint="eastAsia"/>
        </w:rPr>
        <w:t>、</w:t>
      </w:r>
      <w:r w:rsidR="00F4229B" w:rsidRPr="00BC1BA5">
        <w:rPr>
          <w:rFonts w:hint="eastAsia"/>
        </w:rPr>
        <w:t>計畫資料上傳</w:t>
      </w:r>
      <w:r w:rsidR="00644FF7" w:rsidRPr="00884279">
        <w:rPr>
          <w:rFonts w:hint="eastAsia"/>
          <w:color w:val="FF0000"/>
        </w:rPr>
        <w:t>及下載</w:t>
      </w:r>
      <w:r w:rsidRPr="00BC1BA5">
        <w:rPr>
          <w:rFonts w:hint="eastAsia"/>
        </w:rPr>
        <w:t>、</w:t>
      </w:r>
      <w:r w:rsidR="009D1DC6" w:rsidRPr="00BC1BA5">
        <w:rPr>
          <w:rFonts w:hint="eastAsia"/>
        </w:rPr>
        <w:t>各縣市</w:t>
      </w:r>
      <w:r w:rsidR="00F4229B" w:rsidRPr="00BC1BA5">
        <w:rPr>
          <w:rFonts w:hint="eastAsia"/>
        </w:rPr>
        <w:t>報表查詢使用功能</w:t>
      </w:r>
      <w:r w:rsidR="00644FF7" w:rsidRPr="00644FF7">
        <w:rPr>
          <w:rFonts w:hint="eastAsia"/>
        </w:rPr>
        <w:t>、各月執行情形填報</w:t>
      </w:r>
      <w:r w:rsidR="00644FF7">
        <w:rPr>
          <w:rFonts w:hint="eastAsia"/>
        </w:rPr>
        <w:t>、</w:t>
      </w:r>
      <w:r w:rsidR="008642A9" w:rsidRPr="00BC1BA5">
        <w:rPr>
          <w:rFonts w:hint="eastAsia"/>
        </w:rPr>
        <w:t>異常填報或落後案件之提醒</w:t>
      </w:r>
      <w:r w:rsidR="00644FF7" w:rsidRPr="00884279">
        <w:rPr>
          <w:rFonts w:hint="eastAsia"/>
          <w:color w:val="FF0000"/>
        </w:rPr>
        <w:t>功能</w:t>
      </w:r>
      <w:r w:rsidR="00644FF7">
        <w:rPr>
          <w:rFonts w:hint="eastAsia"/>
        </w:rPr>
        <w:t>及</w:t>
      </w:r>
      <w:r w:rsidR="008642A9" w:rsidRPr="00BC1BA5">
        <w:rPr>
          <w:rFonts w:hint="eastAsia"/>
        </w:rPr>
        <w:t>報表等。</w:t>
      </w:r>
    </w:p>
    <w:p w14:paraId="01A34FE9" w14:textId="32926FEC" w:rsidR="00E25567" w:rsidRPr="00BC1BA5" w:rsidRDefault="00E25567" w:rsidP="00223FDB">
      <w:pPr>
        <w:spacing w:line="500" w:lineRule="exact"/>
        <w:ind w:leftChars="300" w:left="940" w:hanging="100"/>
        <w:jc w:val="both"/>
      </w:pPr>
      <w:r w:rsidRPr="00BC1BA5">
        <w:rPr>
          <w:rFonts w:hint="eastAsia"/>
        </w:rPr>
        <w:t>4</w:t>
      </w:r>
      <w:r w:rsidRPr="00BC1BA5">
        <w:rPr>
          <w:rFonts w:hint="eastAsia"/>
        </w:rPr>
        <w:t>、各縣市政府之</w:t>
      </w:r>
      <w:r w:rsidR="00223FDB" w:rsidRPr="00BC1BA5">
        <w:rPr>
          <w:rFonts w:hint="eastAsia"/>
        </w:rPr>
        <w:t>主管人員</w:t>
      </w:r>
      <w:r w:rsidRPr="00BC1BA5">
        <w:rPr>
          <w:rFonts w:hint="eastAsia"/>
        </w:rPr>
        <w:t>：計畫資料</w:t>
      </w:r>
      <w:r w:rsidR="009D1DC6" w:rsidRPr="00BC1BA5">
        <w:rPr>
          <w:rFonts w:hint="eastAsia"/>
        </w:rPr>
        <w:t>新增及登錄、各縣市報表查詢使用功能</w:t>
      </w:r>
      <w:r w:rsidR="00644FF7" w:rsidRPr="00644FF7">
        <w:rPr>
          <w:rFonts w:hint="eastAsia"/>
        </w:rPr>
        <w:t>、各月執行情形填報</w:t>
      </w:r>
      <w:r w:rsidR="001848A1" w:rsidRPr="00BC1BA5">
        <w:rPr>
          <w:rFonts w:hint="eastAsia"/>
        </w:rPr>
        <w:t>及異常填報或落後案件之提醒功能</w:t>
      </w:r>
      <w:r w:rsidR="00644FF7">
        <w:rPr>
          <w:rFonts w:hint="eastAsia"/>
        </w:rPr>
        <w:t>及</w:t>
      </w:r>
      <w:r w:rsidR="00644FF7" w:rsidRPr="00BC1BA5">
        <w:rPr>
          <w:rFonts w:hint="eastAsia"/>
        </w:rPr>
        <w:t>報表</w:t>
      </w:r>
      <w:r w:rsidR="001848A1" w:rsidRPr="00BC1BA5">
        <w:rPr>
          <w:rFonts w:hint="eastAsia"/>
        </w:rPr>
        <w:t>等。</w:t>
      </w:r>
    </w:p>
    <w:p w14:paraId="2588810F" w14:textId="3D3DB67F" w:rsidR="00E25567" w:rsidRPr="00BC1BA5" w:rsidRDefault="00E25567" w:rsidP="008642A9">
      <w:pPr>
        <w:spacing w:line="500" w:lineRule="exact"/>
        <w:ind w:leftChars="300" w:left="940" w:hanging="100"/>
      </w:pPr>
      <w:r w:rsidRPr="00BC1BA5">
        <w:rPr>
          <w:rFonts w:hint="eastAsia"/>
        </w:rPr>
        <w:lastRenderedPageBreak/>
        <w:t>5</w:t>
      </w:r>
      <w:r w:rsidRPr="00BC1BA5">
        <w:rPr>
          <w:rFonts w:hint="eastAsia"/>
        </w:rPr>
        <w:t>、各縣市政府之</w:t>
      </w:r>
      <w:r w:rsidR="00223FDB" w:rsidRPr="00BC1BA5">
        <w:rPr>
          <w:rFonts w:hint="eastAsia"/>
        </w:rPr>
        <w:t>執行人員</w:t>
      </w:r>
      <w:r w:rsidRPr="00BC1BA5">
        <w:rPr>
          <w:rFonts w:hint="eastAsia"/>
        </w:rPr>
        <w:t>：計畫資料</w:t>
      </w:r>
      <w:r w:rsidR="009D1DC6" w:rsidRPr="00BC1BA5">
        <w:rPr>
          <w:rFonts w:hint="eastAsia"/>
        </w:rPr>
        <w:t>新增及</w:t>
      </w:r>
      <w:r w:rsidRPr="00BC1BA5">
        <w:rPr>
          <w:rFonts w:hint="eastAsia"/>
        </w:rPr>
        <w:t>登錄</w:t>
      </w:r>
      <w:r w:rsidR="009D1DC6" w:rsidRPr="00BC1BA5">
        <w:rPr>
          <w:rFonts w:hint="eastAsia"/>
        </w:rPr>
        <w:t>、各縣市報表查詢使用功能、</w:t>
      </w:r>
      <w:r w:rsidR="009D1DC6" w:rsidRPr="00DE7B69">
        <w:rPr>
          <w:rFonts w:hint="eastAsia"/>
          <w:color w:val="000000" w:themeColor="text1"/>
        </w:rPr>
        <w:t>各月</w:t>
      </w:r>
      <w:r w:rsidR="008642A9" w:rsidRPr="00BC1BA5">
        <w:rPr>
          <w:rFonts w:hint="eastAsia"/>
        </w:rPr>
        <w:t>執行情形填報</w:t>
      </w:r>
      <w:r w:rsidR="001848A1" w:rsidRPr="00BC1BA5">
        <w:rPr>
          <w:rFonts w:hint="eastAsia"/>
        </w:rPr>
        <w:t>及異常填報或落後案件之提醒功能</w:t>
      </w:r>
      <w:r w:rsidR="008642A9" w:rsidRPr="00BC1BA5">
        <w:rPr>
          <w:rFonts w:hint="eastAsia"/>
        </w:rPr>
        <w:t>等</w:t>
      </w:r>
      <w:r w:rsidR="00765615" w:rsidRPr="00BC1BA5">
        <w:rPr>
          <w:rFonts w:hint="eastAsia"/>
        </w:rPr>
        <w:t>。</w:t>
      </w:r>
    </w:p>
    <w:p w14:paraId="7A5418D7" w14:textId="7CB70C3B" w:rsidR="002F5C7A" w:rsidRDefault="00E25567" w:rsidP="00223FDB">
      <w:pPr>
        <w:spacing w:line="500" w:lineRule="exact"/>
        <w:ind w:leftChars="300" w:left="940" w:hanging="100"/>
        <w:jc w:val="both"/>
        <w:rPr>
          <w:color w:val="00B0F0"/>
        </w:rPr>
      </w:pPr>
      <w:r w:rsidRPr="009D1DC6">
        <w:t>6</w:t>
      </w:r>
      <w:r w:rsidRPr="009D1DC6">
        <w:rPr>
          <w:rFonts w:hint="eastAsia"/>
        </w:rPr>
        <w:t>、各縣市政府之</w:t>
      </w:r>
      <w:r w:rsidR="00223FDB" w:rsidRPr="009D1DC6">
        <w:rPr>
          <w:rFonts w:hint="eastAsia"/>
        </w:rPr>
        <w:t>主計單位人員：</w:t>
      </w:r>
      <w:r w:rsidRPr="001848A1">
        <w:rPr>
          <w:rFonts w:hint="eastAsia"/>
        </w:rPr>
        <w:t>視需要設定權限，原則僅提供主計單位報表</w:t>
      </w:r>
      <w:r w:rsidR="00223FDB" w:rsidRPr="001848A1">
        <w:rPr>
          <w:rFonts w:hint="eastAsia"/>
        </w:rPr>
        <w:t>。</w:t>
      </w:r>
    </w:p>
    <w:p w14:paraId="155D1CCA" w14:textId="12127725" w:rsidR="009D1DC6" w:rsidRPr="00BC1BA5" w:rsidRDefault="009D1DC6" w:rsidP="00223FDB">
      <w:pPr>
        <w:spacing w:line="500" w:lineRule="exact"/>
        <w:ind w:leftChars="300" w:left="940" w:hanging="100"/>
        <w:jc w:val="both"/>
      </w:pPr>
      <w:r w:rsidRPr="00BC1BA5">
        <w:rPr>
          <w:rFonts w:hint="eastAsia"/>
        </w:rPr>
        <w:t>7</w:t>
      </w:r>
      <w:r w:rsidRPr="00BC1BA5">
        <w:rPr>
          <w:rFonts w:hint="eastAsia"/>
        </w:rPr>
        <w:t>、其他人員：視需要提供相關主管部會帳號。</w:t>
      </w:r>
    </w:p>
    <w:p w14:paraId="369AB81B" w14:textId="1F99937D" w:rsidR="00767E13" w:rsidRPr="00DE7B69" w:rsidRDefault="00884DB9" w:rsidP="00884DB9">
      <w:pPr>
        <w:spacing w:line="540" w:lineRule="exact"/>
        <w:ind w:leftChars="100" w:left="980" w:hangingChars="250" w:hanging="700"/>
        <w:jc w:val="both"/>
        <w:rPr>
          <w:bCs/>
          <w:color w:val="000000" w:themeColor="text1"/>
        </w:rPr>
      </w:pPr>
      <w:r w:rsidRPr="00223FDB">
        <w:rPr>
          <w:bCs/>
        </w:rPr>
        <w:t>（</w:t>
      </w:r>
      <w:r>
        <w:rPr>
          <w:rFonts w:hint="eastAsia"/>
          <w:bCs/>
        </w:rPr>
        <w:t>二</w:t>
      </w:r>
      <w:r w:rsidRPr="00223FDB">
        <w:rPr>
          <w:bCs/>
        </w:rPr>
        <w:t>）</w:t>
      </w:r>
      <w:r w:rsidR="00767E13" w:rsidRPr="00DE7B69">
        <w:rPr>
          <w:rFonts w:hint="eastAsia"/>
          <w:bCs/>
          <w:color w:val="000000" w:themeColor="text1"/>
        </w:rPr>
        <w:t>得標廠商應配合本會</w:t>
      </w:r>
      <w:r w:rsidR="00767E13" w:rsidRPr="00DE7B69">
        <w:rPr>
          <w:rFonts w:ascii="標楷體" w:hAnsi="標楷體" w:hint="eastAsia"/>
          <w:bCs/>
          <w:color w:val="000000" w:themeColor="text1"/>
        </w:rPr>
        <w:t>「</w:t>
      </w:r>
      <w:r w:rsidR="00767E13" w:rsidRPr="00DE7B69">
        <w:rPr>
          <w:rFonts w:hint="eastAsia"/>
          <w:bCs/>
          <w:color w:val="000000" w:themeColor="text1"/>
        </w:rPr>
        <w:t>一般性補助款基本設施補助計畫管制考核要點</w:t>
      </w:r>
      <w:r w:rsidR="00767E13" w:rsidRPr="00DE7B69">
        <w:rPr>
          <w:rFonts w:ascii="標楷體" w:hAnsi="標楷體" w:hint="eastAsia"/>
          <w:bCs/>
          <w:color w:val="000000" w:themeColor="text1"/>
        </w:rPr>
        <w:t>」(以下簡稱管考要點)</w:t>
      </w:r>
      <w:r w:rsidR="00767E13" w:rsidRPr="00DE7B69">
        <w:rPr>
          <w:rFonts w:hint="eastAsia"/>
          <w:color w:val="000000" w:themeColor="text1"/>
        </w:rPr>
        <w:t>產製季報</w:t>
      </w:r>
      <w:r w:rsidR="00767E13" w:rsidRPr="00DE7B69">
        <w:rPr>
          <w:rFonts w:hint="eastAsia"/>
          <w:color w:val="000000" w:themeColor="text1"/>
        </w:rPr>
        <w:t>(</w:t>
      </w:r>
      <w:r w:rsidR="00767E13" w:rsidRPr="00DE7B69">
        <w:rPr>
          <w:rFonts w:hint="eastAsia"/>
          <w:bCs/>
          <w:color w:val="000000" w:themeColor="text1"/>
        </w:rPr>
        <w:t>本會全球資訊網公布基本設施補助計畫執行季報</w:t>
      </w:r>
      <w:r w:rsidR="00767E13" w:rsidRPr="00DE7B69">
        <w:rPr>
          <w:rFonts w:hint="eastAsia"/>
          <w:bCs/>
          <w:color w:val="000000" w:themeColor="text1"/>
        </w:rPr>
        <w:t>)</w:t>
      </w:r>
      <w:r w:rsidR="00767E13" w:rsidRPr="00DE7B69">
        <w:rPr>
          <w:rFonts w:hint="eastAsia"/>
          <w:color w:val="000000" w:themeColor="text1"/>
        </w:rPr>
        <w:t>，並</w:t>
      </w:r>
      <w:r w:rsidR="00767E13" w:rsidRPr="00DE7B69">
        <w:rPr>
          <w:rFonts w:hint="eastAsia"/>
          <w:bCs/>
          <w:color w:val="000000" w:themeColor="text1"/>
        </w:rPr>
        <w:t>依本會需求提供相關彈性報表。</w:t>
      </w:r>
      <w:r w:rsidR="00767E13" w:rsidRPr="00DE7B69">
        <w:rPr>
          <w:rFonts w:hint="eastAsia"/>
          <w:bCs/>
          <w:color w:val="000000" w:themeColor="text1"/>
        </w:rPr>
        <w:t>(</w:t>
      </w:r>
      <w:r w:rsidR="00767E13" w:rsidRPr="00DE7B69">
        <w:rPr>
          <w:rFonts w:hint="eastAsia"/>
          <w:bCs/>
          <w:color w:val="000000" w:themeColor="text1"/>
        </w:rPr>
        <w:t>本會管考要點如附件</w:t>
      </w:r>
      <w:r w:rsidR="00767E13" w:rsidRPr="00DE7B69">
        <w:rPr>
          <w:rFonts w:hint="eastAsia"/>
          <w:bCs/>
          <w:color w:val="000000" w:themeColor="text1"/>
        </w:rPr>
        <w:t>3)</w:t>
      </w:r>
    </w:p>
    <w:p w14:paraId="6DB3F59E" w14:textId="353809BB" w:rsidR="00884DB9" w:rsidRPr="00884DB9" w:rsidRDefault="00884DB9" w:rsidP="00884DB9">
      <w:pPr>
        <w:spacing w:line="540" w:lineRule="exact"/>
        <w:ind w:leftChars="100" w:left="980" w:hangingChars="250" w:hanging="700"/>
        <w:jc w:val="both"/>
        <w:rPr>
          <w:bCs/>
        </w:rPr>
      </w:pPr>
      <w:r w:rsidRPr="00223FDB">
        <w:rPr>
          <w:bCs/>
        </w:rPr>
        <w:t>（</w:t>
      </w:r>
      <w:r>
        <w:rPr>
          <w:rFonts w:hint="eastAsia"/>
          <w:bCs/>
        </w:rPr>
        <w:t>三</w:t>
      </w:r>
      <w:r w:rsidRPr="00223FDB">
        <w:rPr>
          <w:bCs/>
        </w:rPr>
        <w:t>）</w:t>
      </w:r>
      <w:r w:rsidR="00767E13" w:rsidRPr="00884DB9">
        <w:rPr>
          <w:rFonts w:hint="eastAsia"/>
          <w:bCs/>
        </w:rPr>
        <w:t>本會為基本設施考核機關，得標廠商須配合本會管考要點評核指標及評分基準之要求，協助產製相關報表。</w:t>
      </w:r>
    </w:p>
    <w:p w14:paraId="3AA18A66" w14:textId="77777777" w:rsidR="00767E13" w:rsidRDefault="00884DB9" w:rsidP="00767E13">
      <w:pPr>
        <w:spacing w:line="540" w:lineRule="exact"/>
        <w:ind w:leftChars="100" w:left="980" w:hangingChars="250" w:hanging="700"/>
        <w:jc w:val="both"/>
        <w:rPr>
          <w:bCs/>
          <w:color w:val="00B0F0"/>
        </w:rPr>
      </w:pPr>
      <w:r w:rsidRPr="00223FDB">
        <w:rPr>
          <w:bCs/>
        </w:rPr>
        <w:t>（</w:t>
      </w:r>
      <w:r>
        <w:rPr>
          <w:rFonts w:hint="eastAsia"/>
          <w:bCs/>
        </w:rPr>
        <w:t>四</w:t>
      </w:r>
      <w:r w:rsidRPr="00223FDB">
        <w:rPr>
          <w:bCs/>
        </w:rPr>
        <w:t>）</w:t>
      </w:r>
      <w:r w:rsidR="00767E13" w:rsidRPr="008E4CE2">
        <w:rPr>
          <w:rFonts w:hint="eastAsia"/>
          <w:bCs/>
          <w:color w:val="000000" w:themeColor="text1"/>
        </w:rPr>
        <w:t>其他基本功能如下</w:t>
      </w:r>
      <w:r w:rsidR="00767E13" w:rsidRPr="008E4CE2">
        <w:rPr>
          <w:rFonts w:hint="eastAsia"/>
          <w:bCs/>
          <w:color w:val="000000" w:themeColor="text1"/>
        </w:rPr>
        <w:t>:</w:t>
      </w:r>
    </w:p>
    <w:p w14:paraId="62473741" w14:textId="77777777" w:rsidR="00767E13" w:rsidRDefault="00767E13" w:rsidP="00767E13">
      <w:pPr>
        <w:spacing w:line="500" w:lineRule="exact"/>
        <w:ind w:leftChars="300" w:left="1120" w:hangingChars="100" w:hanging="280"/>
        <w:jc w:val="both"/>
        <w:rPr>
          <w:color w:val="000000"/>
        </w:rPr>
      </w:pPr>
      <w:r w:rsidRPr="00B8298B">
        <w:t>1</w:t>
      </w:r>
      <w:r w:rsidRPr="00B8298B">
        <w:t>、</w:t>
      </w:r>
      <w:r w:rsidRPr="00531E1A">
        <w:rPr>
          <w:rFonts w:hint="eastAsia"/>
          <w:b/>
          <w:bCs/>
          <w:color w:val="000000"/>
        </w:rPr>
        <w:t>資料填報</w:t>
      </w:r>
      <w:r>
        <w:rPr>
          <w:rFonts w:hint="eastAsia"/>
          <w:b/>
          <w:bCs/>
          <w:color w:val="000000"/>
        </w:rPr>
        <w:t>歷程紀錄及鎖定功能</w:t>
      </w:r>
      <w:r>
        <w:rPr>
          <w:rFonts w:hint="eastAsia"/>
          <w:b/>
          <w:bCs/>
          <w:color w:val="000000"/>
        </w:rPr>
        <w:t>:</w:t>
      </w:r>
      <w:r w:rsidRPr="00B97491">
        <w:rPr>
          <w:rFonts w:hint="eastAsia"/>
          <w:color w:val="000000"/>
        </w:rPr>
        <w:t xml:space="preserve"> </w:t>
      </w:r>
      <w:r w:rsidRPr="00531E1A">
        <w:rPr>
          <w:rFonts w:hint="eastAsia"/>
          <w:color w:val="000000"/>
        </w:rPr>
        <w:t>資料填報應紀錄每次填報和修正的時間和人名</w:t>
      </w:r>
      <w:r>
        <w:rPr>
          <w:rFonts w:hint="eastAsia"/>
          <w:color w:val="000000"/>
        </w:rPr>
        <w:t>；現行系統</w:t>
      </w:r>
      <w:r w:rsidRPr="00531E1A">
        <w:rPr>
          <w:rFonts w:hint="eastAsia"/>
          <w:color w:val="000000"/>
        </w:rPr>
        <w:t>僅作業計畫完成有鎖定功能，</w:t>
      </w:r>
      <w:r>
        <w:rPr>
          <w:rFonts w:hint="eastAsia"/>
          <w:color w:val="000000"/>
        </w:rPr>
        <w:t>建議統計報表於各月資料轉檔時將</w:t>
      </w:r>
      <w:r w:rsidRPr="00531E1A">
        <w:rPr>
          <w:rFonts w:hint="eastAsia"/>
          <w:color w:val="000000"/>
        </w:rPr>
        <w:t>資料鎖定，</w:t>
      </w:r>
      <w:r>
        <w:rPr>
          <w:rFonts w:hint="eastAsia"/>
          <w:color w:val="000000"/>
        </w:rPr>
        <w:t>以避免縣市任意竄改資料。</w:t>
      </w:r>
    </w:p>
    <w:p w14:paraId="611FAE66" w14:textId="2349255F" w:rsidR="00767E13" w:rsidRDefault="00767E13" w:rsidP="00767E13">
      <w:pPr>
        <w:spacing w:line="500" w:lineRule="exact"/>
        <w:ind w:leftChars="300" w:left="1120" w:hangingChars="100" w:hanging="280"/>
        <w:jc w:val="both"/>
        <w:rPr>
          <w:color w:val="000000"/>
        </w:rPr>
      </w:pPr>
      <w:r>
        <w:rPr>
          <w:rFonts w:hint="eastAsia"/>
        </w:rPr>
        <w:t>2</w:t>
      </w:r>
      <w:r>
        <w:rPr>
          <w:rFonts w:hint="eastAsia"/>
        </w:rPr>
        <w:t>、</w:t>
      </w:r>
      <w:r w:rsidRPr="00531E1A">
        <w:rPr>
          <w:rFonts w:hint="eastAsia"/>
          <w:b/>
          <w:bCs/>
          <w:color w:val="000000"/>
        </w:rPr>
        <w:t>資料還原功能</w:t>
      </w:r>
      <w:r w:rsidRPr="00531E1A">
        <w:rPr>
          <w:rFonts w:hint="eastAsia"/>
          <w:b/>
          <w:bCs/>
          <w:color w:val="000000"/>
        </w:rPr>
        <w:t>:</w:t>
      </w:r>
      <w:r w:rsidRPr="00531E1A">
        <w:rPr>
          <w:rFonts w:hint="eastAsia"/>
          <w:color w:val="000000"/>
        </w:rPr>
        <w:t>系統</w:t>
      </w:r>
      <w:r>
        <w:rPr>
          <w:rFonts w:hint="eastAsia"/>
          <w:color w:val="000000"/>
        </w:rPr>
        <w:t>資料以單一縣市為單位，</w:t>
      </w:r>
      <w:r w:rsidRPr="00531E1A">
        <w:rPr>
          <w:rFonts w:hint="eastAsia"/>
          <w:color w:val="000000"/>
        </w:rPr>
        <w:t>當資料有狀況需修正時，需要有復原功能，資料備份復原請以單一縣市</w:t>
      </w:r>
      <w:r w:rsidRPr="00DE7B69">
        <w:rPr>
          <w:rFonts w:hint="eastAsia"/>
          <w:color w:val="FF0000"/>
        </w:rPr>
        <w:t>或單一縣市所屬機關</w:t>
      </w:r>
      <w:r w:rsidRPr="00531E1A">
        <w:rPr>
          <w:rFonts w:hint="eastAsia"/>
          <w:color w:val="000000"/>
        </w:rPr>
        <w:t>為單位</w:t>
      </w:r>
      <w:r>
        <w:rPr>
          <w:rFonts w:hint="eastAsia"/>
          <w:color w:val="000000"/>
        </w:rPr>
        <w:t>。</w:t>
      </w:r>
    </w:p>
    <w:p w14:paraId="17726D94" w14:textId="77777777" w:rsidR="00767E13" w:rsidRDefault="00767E13" w:rsidP="00767E13">
      <w:pPr>
        <w:spacing w:line="500" w:lineRule="exact"/>
        <w:ind w:leftChars="300" w:left="1120" w:hangingChars="100" w:hanging="280"/>
        <w:jc w:val="both"/>
        <w:rPr>
          <w:color w:val="000000"/>
        </w:rPr>
      </w:pPr>
      <w:r>
        <w:rPr>
          <w:rFonts w:hint="eastAsia"/>
        </w:rPr>
        <w:t>3</w:t>
      </w:r>
      <w:r>
        <w:rPr>
          <w:rFonts w:hint="eastAsia"/>
        </w:rPr>
        <w:t>、</w:t>
      </w:r>
      <w:r w:rsidRPr="00F33F22">
        <w:rPr>
          <w:rFonts w:hint="eastAsia"/>
          <w:b/>
          <w:bCs/>
          <w:color w:val="000000"/>
        </w:rPr>
        <w:t>落後案件自動提醒或稽催功能</w:t>
      </w:r>
      <w:r w:rsidRPr="00F33F22">
        <w:rPr>
          <w:rFonts w:hint="eastAsia"/>
          <w:b/>
          <w:bCs/>
          <w:color w:val="000000"/>
        </w:rPr>
        <w:t>:</w:t>
      </w:r>
      <w:r w:rsidRPr="00531E1A">
        <w:rPr>
          <w:rFonts w:hint="eastAsia"/>
          <w:color w:val="000000"/>
        </w:rPr>
        <w:t>針對應填報未填報建議有自動提醒或稽催功能。</w:t>
      </w:r>
    </w:p>
    <w:p w14:paraId="1BE2772C" w14:textId="77777777" w:rsidR="00767E13" w:rsidRDefault="00767E13" w:rsidP="00767E13">
      <w:pPr>
        <w:spacing w:line="500" w:lineRule="exact"/>
        <w:ind w:leftChars="300" w:left="1120" w:hangingChars="100" w:hanging="280"/>
        <w:jc w:val="both"/>
        <w:rPr>
          <w:color w:val="000000"/>
        </w:rPr>
      </w:pPr>
      <w:r>
        <w:rPr>
          <w:rFonts w:hint="eastAsia"/>
        </w:rPr>
        <w:t>4</w:t>
      </w:r>
      <w:r>
        <w:rPr>
          <w:rFonts w:hint="eastAsia"/>
        </w:rPr>
        <w:t>、</w:t>
      </w:r>
      <w:r w:rsidRPr="00531E1A">
        <w:rPr>
          <w:rFonts w:hint="eastAsia"/>
          <w:b/>
          <w:bCs/>
          <w:color w:val="000000"/>
        </w:rPr>
        <w:t>建立帳號密碼管理</w:t>
      </w:r>
      <w:r w:rsidRPr="00531E1A">
        <w:rPr>
          <w:rFonts w:hint="eastAsia"/>
          <w:b/>
          <w:bCs/>
          <w:color w:val="000000"/>
        </w:rPr>
        <w:t>:</w:t>
      </w:r>
      <w:r w:rsidRPr="00531E1A">
        <w:rPr>
          <w:rFonts w:hint="eastAsia"/>
          <w:color w:val="000000"/>
        </w:rPr>
        <w:t>為符合中央政府資訊安全規範，應依使用者各自有各自的帳號權限。</w:t>
      </w:r>
    </w:p>
    <w:p w14:paraId="5A02937F" w14:textId="678DA731" w:rsidR="00767E13" w:rsidRDefault="00767E13" w:rsidP="00767E13">
      <w:pPr>
        <w:spacing w:line="500" w:lineRule="exact"/>
        <w:ind w:leftChars="300" w:left="1120" w:hangingChars="100" w:hanging="280"/>
        <w:jc w:val="both"/>
        <w:rPr>
          <w:color w:val="000000"/>
        </w:rPr>
      </w:pPr>
      <w:r>
        <w:rPr>
          <w:rFonts w:hint="eastAsia"/>
        </w:rPr>
        <w:t>5</w:t>
      </w:r>
      <w:r>
        <w:rPr>
          <w:rFonts w:hint="eastAsia"/>
        </w:rPr>
        <w:t>、</w:t>
      </w:r>
      <w:r w:rsidRPr="00531E1A">
        <w:rPr>
          <w:rFonts w:hint="eastAsia"/>
          <w:b/>
          <w:bCs/>
          <w:color w:val="000000"/>
        </w:rPr>
        <w:t>本會雲端機房應建立測試機</w:t>
      </w:r>
      <w:r w:rsidRPr="00531E1A">
        <w:rPr>
          <w:rFonts w:hint="eastAsia"/>
          <w:b/>
          <w:bCs/>
          <w:color w:val="000000"/>
        </w:rPr>
        <w:t>:</w:t>
      </w:r>
      <w:r w:rsidRPr="00531E1A">
        <w:rPr>
          <w:rFonts w:hint="eastAsia"/>
          <w:color w:val="000000"/>
        </w:rPr>
        <w:t>不同系統介接時需要測試以符合資安要求</w:t>
      </w:r>
      <w:r>
        <w:rPr>
          <w:rFonts w:hint="eastAsia"/>
          <w:color w:val="000000"/>
        </w:rPr>
        <w:t>；</w:t>
      </w:r>
      <w:r w:rsidRPr="00531E1A">
        <w:rPr>
          <w:rFonts w:hint="eastAsia"/>
          <w:color w:val="000000"/>
        </w:rPr>
        <w:t>未來建議精進資料保存技術及加值運用功能，保存空間也需納入評估。</w:t>
      </w:r>
    </w:p>
    <w:p w14:paraId="4053E110" w14:textId="0CAF900A" w:rsidR="00767E13" w:rsidRPr="00767E13" w:rsidRDefault="00767E13" w:rsidP="00767E13">
      <w:pPr>
        <w:spacing w:line="500" w:lineRule="exact"/>
        <w:ind w:leftChars="300" w:left="1120" w:hangingChars="100" w:hanging="280"/>
        <w:jc w:val="both"/>
      </w:pPr>
      <w:r w:rsidRPr="00767E13">
        <w:rPr>
          <w:rFonts w:hint="eastAsia"/>
          <w:b/>
          <w:bCs/>
        </w:rPr>
        <w:lastRenderedPageBreak/>
        <w:t>6</w:t>
      </w:r>
      <w:r w:rsidRPr="00767E13">
        <w:rPr>
          <w:rFonts w:hint="eastAsia"/>
          <w:b/>
          <w:bCs/>
        </w:rPr>
        <w:t>、跨年度報表或跨年度計畫之間的關聯分析功能</w:t>
      </w:r>
      <w:r w:rsidRPr="00767E13">
        <w:rPr>
          <w:rFonts w:hint="eastAsia"/>
          <w:b/>
          <w:bCs/>
        </w:rPr>
        <w:t>:</w:t>
      </w:r>
      <w:r w:rsidRPr="00767E13">
        <w:rPr>
          <w:rFonts w:hint="eastAsia"/>
        </w:rPr>
        <w:t>現行基設系統似無類似功能，建議未來填報系統完後，可呈現跨年度、跨縣市之間關聯分析功能，譬如單一縣市歷年發包率的數值之差異性，或各縣市跨年度標案數增加或遞減情形等分析等。</w:t>
      </w:r>
    </w:p>
    <w:p w14:paraId="2FE3C81D" w14:textId="77777777" w:rsidR="00767E13" w:rsidRPr="008642A9" w:rsidRDefault="00884DB9" w:rsidP="00767E13">
      <w:pPr>
        <w:spacing w:line="540" w:lineRule="exact"/>
        <w:ind w:leftChars="100" w:left="980" w:hangingChars="250" w:hanging="700"/>
        <w:jc w:val="both"/>
        <w:rPr>
          <w:bCs/>
          <w:color w:val="000000" w:themeColor="text1"/>
        </w:rPr>
      </w:pPr>
      <w:r w:rsidRPr="00223FDB">
        <w:rPr>
          <w:bCs/>
        </w:rPr>
        <w:t>（</w:t>
      </w:r>
      <w:r>
        <w:rPr>
          <w:rFonts w:hint="eastAsia"/>
          <w:bCs/>
        </w:rPr>
        <w:t>五</w:t>
      </w:r>
      <w:r w:rsidRPr="00223FDB">
        <w:rPr>
          <w:bCs/>
        </w:rPr>
        <w:t>）</w:t>
      </w:r>
      <w:r w:rsidR="00767E13" w:rsidRPr="00BC1BA5">
        <w:rPr>
          <w:rFonts w:hint="eastAsia"/>
          <w:bCs/>
        </w:rPr>
        <w:t>得標廠商對於縣市使用者以座談會方式辦理需求訪談，分別於北、中、南、東部至少辦理各</w:t>
      </w:r>
      <w:r w:rsidR="00767E13" w:rsidRPr="00BC1BA5">
        <w:rPr>
          <w:rFonts w:hint="eastAsia"/>
          <w:bCs/>
        </w:rPr>
        <w:t>2</w:t>
      </w:r>
      <w:r w:rsidR="00767E13" w:rsidRPr="00BC1BA5">
        <w:rPr>
          <w:rFonts w:hint="eastAsia"/>
          <w:bCs/>
        </w:rPr>
        <w:t>場次座談會，各場次邀約對象需由本會決定，每次訪談結果應做成</w:t>
      </w:r>
      <w:r w:rsidR="00767E13">
        <w:rPr>
          <w:rFonts w:hint="eastAsia"/>
          <w:bCs/>
        </w:rPr>
        <w:t>紀</w:t>
      </w:r>
      <w:r w:rsidR="00767E13" w:rsidRPr="00BC1BA5">
        <w:rPr>
          <w:rFonts w:hint="eastAsia"/>
          <w:bCs/>
        </w:rPr>
        <w:t>錄。</w:t>
      </w:r>
    </w:p>
    <w:p w14:paraId="5080C432" w14:textId="77777777" w:rsidR="00767E13" w:rsidRPr="00DE7B69" w:rsidRDefault="00767E13" w:rsidP="00767E13">
      <w:pPr>
        <w:spacing w:line="500" w:lineRule="exact"/>
        <w:ind w:leftChars="300" w:left="1120" w:hangingChars="100" w:hanging="280"/>
        <w:jc w:val="both"/>
        <w:rPr>
          <w:bCs/>
          <w:color w:val="000000" w:themeColor="text1"/>
        </w:rPr>
      </w:pPr>
      <w:r w:rsidRPr="00B8298B">
        <w:t>1</w:t>
      </w:r>
      <w:r w:rsidRPr="00B8298B">
        <w:t>、</w:t>
      </w:r>
      <w:r w:rsidRPr="00DE7B69">
        <w:rPr>
          <w:bCs/>
          <w:color w:val="000000" w:themeColor="text1"/>
        </w:rPr>
        <w:t>現行基本設施系統</w:t>
      </w:r>
      <w:r w:rsidRPr="00DE7B69">
        <w:rPr>
          <w:rFonts w:hint="eastAsia"/>
          <w:bCs/>
          <w:color w:val="000000" w:themeColor="text1"/>
        </w:rPr>
        <w:t>經年累月有過多的報表，得標廠商應盤點現行系統各報表並調查系統中不同角色使用者之報表使用頻率後，篩選並留存必要之報表</w:t>
      </w:r>
      <w:r w:rsidRPr="00DE7B69">
        <w:rPr>
          <w:bCs/>
          <w:color w:val="000000" w:themeColor="text1"/>
        </w:rPr>
        <w:t>。</w:t>
      </w:r>
    </w:p>
    <w:p w14:paraId="76F38CD3" w14:textId="77777777" w:rsidR="00767E13" w:rsidRDefault="00767E13" w:rsidP="00767E13">
      <w:pPr>
        <w:spacing w:line="500" w:lineRule="exact"/>
        <w:ind w:leftChars="300" w:left="1120" w:hangingChars="100" w:hanging="280"/>
        <w:jc w:val="both"/>
        <w:rPr>
          <w:color w:val="000000"/>
        </w:rPr>
      </w:pPr>
      <w:r>
        <w:rPr>
          <w:rFonts w:hint="eastAsia"/>
          <w:bCs/>
        </w:rPr>
        <w:t>2</w:t>
      </w:r>
      <w:r>
        <w:rPr>
          <w:rFonts w:hint="eastAsia"/>
          <w:bCs/>
        </w:rPr>
        <w:t>、</w:t>
      </w:r>
      <w:r w:rsidRPr="0084260B">
        <w:rPr>
          <w:rFonts w:hint="eastAsia"/>
          <w:color w:val="000000"/>
        </w:rPr>
        <w:t>改</w:t>
      </w:r>
      <w:r>
        <w:rPr>
          <w:rFonts w:hint="eastAsia"/>
          <w:color w:val="000000"/>
        </w:rPr>
        <w:t>版</w:t>
      </w:r>
      <w:r w:rsidRPr="0084260B">
        <w:rPr>
          <w:rFonts w:hint="eastAsia"/>
          <w:color w:val="000000"/>
        </w:rPr>
        <w:t>建</w:t>
      </w:r>
      <w:r>
        <w:rPr>
          <w:rFonts w:hint="eastAsia"/>
          <w:color w:val="000000"/>
        </w:rPr>
        <w:t>置之系統</w:t>
      </w:r>
      <w:r w:rsidRPr="0084260B">
        <w:rPr>
          <w:rFonts w:hint="eastAsia"/>
          <w:color w:val="000000"/>
        </w:rPr>
        <w:t>能提供使用者容易檢視之版面</w:t>
      </w:r>
      <w:r>
        <w:rPr>
          <w:rFonts w:hint="eastAsia"/>
          <w:color w:val="000000"/>
        </w:rPr>
        <w:t>、</w:t>
      </w:r>
      <w:r w:rsidRPr="0084260B">
        <w:rPr>
          <w:rFonts w:hint="eastAsia"/>
          <w:color w:val="000000"/>
        </w:rPr>
        <w:t>簡化操作介面及作業流程</w:t>
      </w:r>
      <w:r>
        <w:rPr>
          <w:rFonts w:hint="eastAsia"/>
          <w:color w:val="000000"/>
        </w:rPr>
        <w:t>，並</w:t>
      </w:r>
      <w:r w:rsidRPr="0084260B">
        <w:rPr>
          <w:rFonts w:hint="eastAsia"/>
          <w:color w:val="000000"/>
        </w:rPr>
        <w:t>依使用者角色需求</w:t>
      </w:r>
      <w:r>
        <w:rPr>
          <w:rFonts w:hint="eastAsia"/>
          <w:color w:val="000000"/>
        </w:rPr>
        <w:t>設定</w:t>
      </w:r>
      <w:r w:rsidRPr="0084260B">
        <w:rPr>
          <w:rFonts w:hint="eastAsia"/>
          <w:color w:val="000000"/>
        </w:rPr>
        <w:t>不同功能</w:t>
      </w:r>
      <w:r>
        <w:rPr>
          <w:rFonts w:hint="eastAsia"/>
          <w:color w:val="000000"/>
        </w:rPr>
        <w:t>。</w:t>
      </w:r>
    </w:p>
    <w:p w14:paraId="0CF1DD6A" w14:textId="0F5AEAAE" w:rsidR="002F5C7A" w:rsidRPr="00DE7B69" w:rsidRDefault="00767E13" w:rsidP="00767E13">
      <w:pPr>
        <w:spacing w:line="500" w:lineRule="exact"/>
        <w:ind w:leftChars="300" w:left="1120" w:hangingChars="100" w:hanging="280"/>
        <w:jc w:val="both"/>
        <w:rPr>
          <w:bCs/>
          <w:color w:val="000000" w:themeColor="text1"/>
        </w:rPr>
      </w:pPr>
      <w:r w:rsidRPr="00DE7B69">
        <w:rPr>
          <w:rFonts w:hint="eastAsia"/>
          <w:color w:val="000000" w:themeColor="text1"/>
        </w:rPr>
        <w:t>3</w:t>
      </w:r>
      <w:r w:rsidRPr="00DE7B69">
        <w:rPr>
          <w:rFonts w:hint="eastAsia"/>
          <w:color w:val="000000" w:themeColor="text1"/>
        </w:rPr>
        <w:t>、改版建置系統之計畫資料應不限於整批上傳，亦可自行新增、登錄及填報，並依使用者需求完成系統各類報表功能。</w:t>
      </w:r>
    </w:p>
    <w:p w14:paraId="35C7E906" w14:textId="5577F1A2" w:rsidR="002F5C7A" w:rsidRPr="00767E13" w:rsidRDefault="002F5C7A" w:rsidP="002F5C7A">
      <w:pPr>
        <w:spacing w:line="500" w:lineRule="exact"/>
        <w:ind w:leftChars="100" w:left="280"/>
        <w:rPr>
          <w:bCs/>
          <w:color w:val="FF0000"/>
          <w:szCs w:val="28"/>
        </w:rPr>
      </w:pPr>
      <w:r w:rsidRPr="00767E13">
        <w:rPr>
          <w:bCs/>
          <w:color w:val="FF0000"/>
        </w:rPr>
        <w:t>（</w:t>
      </w:r>
      <w:r w:rsidR="00F33F22" w:rsidRPr="00767E13">
        <w:rPr>
          <w:rFonts w:hint="eastAsia"/>
          <w:bCs/>
          <w:color w:val="FF0000"/>
        </w:rPr>
        <w:t>六</w:t>
      </w:r>
      <w:r w:rsidRPr="00767E13">
        <w:rPr>
          <w:bCs/>
          <w:color w:val="FF0000"/>
        </w:rPr>
        <w:t>）</w:t>
      </w:r>
      <w:r w:rsidRPr="00767E13">
        <w:rPr>
          <w:bCs/>
          <w:color w:val="FF0000"/>
          <w:szCs w:val="28"/>
        </w:rPr>
        <w:t>建置</w:t>
      </w:r>
      <w:r w:rsidR="00E053ED" w:rsidRPr="00767E13">
        <w:rPr>
          <w:rFonts w:hint="eastAsia"/>
          <w:bCs/>
          <w:color w:val="FF0000"/>
          <w:szCs w:val="28"/>
        </w:rPr>
        <w:t>預估時程如下表</w:t>
      </w:r>
      <w:r w:rsidR="00767E13" w:rsidRPr="00767E13">
        <w:rPr>
          <w:rFonts w:hint="eastAsia"/>
          <w:bCs/>
          <w:color w:val="FF0000"/>
          <w:szCs w:val="28"/>
        </w:rPr>
        <w:t>，請搭配</w:t>
      </w:r>
      <w:r w:rsidR="00767E13" w:rsidRPr="00767E13">
        <w:rPr>
          <w:rFonts w:ascii="標楷體" w:hAnsi="標楷體" w:hint="eastAsia"/>
          <w:bCs/>
          <w:color w:val="FF0000"/>
          <w:szCs w:val="28"/>
        </w:rPr>
        <w:t>「</w:t>
      </w:r>
      <w:r w:rsidR="00767E13" w:rsidRPr="00767E13">
        <w:rPr>
          <w:rFonts w:hint="eastAsia"/>
          <w:bCs/>
          <w:color w:val="FF0000"/>
          <w:szCs w:val="28"/>
        </w:rPr>
        <w:t>陸、交付項目</w:t>
      </w:r>
      <w:r w:rsidR="00767E13" w:rsidRPr="00767E13">
        <w:rPr>
          <w:rFonts w:ascii="標楷體" w:hAnsi="標楷體" w:hint="eastAsia"/>
          <w:bCs/>
          <w:color w:val="FF0000"/>
          <w:szCs w:val="28"/>
        </w:rPr>
        <w:t>」</w:t>
      </w:r>
    </w:p>
    <w:tbl>
      <w:tblPr>
        <w:tblW w:w="6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3486"/>
      </w:tblGrid>
      <w:tr w:rsidR="009A7CEA" w:rsidRPr="00E57AEB" w14:paraId="3351F7EA" w14:textId="77777777" w:rsidTr="00E45F27">
        <w:trPr>
          <w:trHeight w:val="330"/>
          <w:tblHeader/>
          <w:jc w:val="center"/>
        </w:trPr>
        <w:tc>
          <w:tcPr>
            <w:tcW w:w="3256" w:type="dxa"/>
            <w:shd w:val="clear" w:color="auto" w:fill="BFBFBF"/>
            <w:vAlign w:val="center"/>
          </w:tcPr>
          <w:p w14:paraId="4DA42331" w14:textId="77777777" w:rsidR="009A7CEA" w:rsidRPr="008642A9" w:rsidRDefault="009A7CEA" w:rsidP="00E45F27">
            <w:pPr>
              <w:spacing w:line="0" w:lineRule="atLeast"/>
              <w:jc w:val="center"/>
            </w:pPr>
            <w:bookmarkStart w:id="74" w:name="_Hlk106889273"/>
            <w:r w:rsidRPr="008642A9">
              <w:rPr>
                <w:rFonts w:hint="eastAsia"/>
              </w:rPr>
              <w:t>辦理期程</w:t>
            </w:r>
          </w:p>
        </w:tc>
        <w:tc>
          <w:tcPr>
            <w:tcW w:w="3486" w:type="dxa"/>
            <w:shd w:val="clear" w:color="auto" w:fill="BFBFBF"/>
            <w:vAlign w:val="center"/>
          </w:tcPr>
          <w:p w14:paraId="2CE6F501" w14:textId="77777777" w:rsidR="009A7CEA" w:rsidRPr="008642A9" w:rsidRDefault="009A7CEA" w:rsidP="00E45F27">
            <w:pPr>
              <w:spacing w:line="0" w:lineRule="atLeast"/>
              <w:jc w:val="center"/>
            </w:pPr>
            <w:r w:rsidRPr="008642A9">
              <w:rPr>
                <w:rFonts w:hint="eastAsia"/>
              </w:rPr>
              <w:t>工作內容</w:t>
            </w:r>
          </w:p>
        </w:tc>
      </w:tr>
      <w:tr w:rsidR="009A7CEA" w:rsidRPr="00E57AEB" w14:paraId="0CF8D9C0" w14:textId="77777777" w:rsidTr="00E45F27">
        <w:trPr>
          <w:trHeight w:val="523"/>
          <w:jc w:val="center"/>
        </w:trPr>
        <w:tc>
          <w:tcPr>
            <w:tcW w:w="3256" w:type="dxa"/>
            <w:shd w:val="clear" w:color="auto" w:fill="auto"/>
            <w:vAlign w:val="center"/>
          </w:tcPr>
          <w:p w14:paraId="6AA08999" w14:textId="77777777" w:rsidR="009A7CEA" w:rsidRPr="00767E13" w:rsidRDefault="009A7CEA" w:rsidP="00E45F27">
            <w:pPr>
              <w:spacing w:line="0" w:lineRule="atLeast"/>
              <w:ind w:left="3" w:hangingChars="1" w:hanging="3"/>
              <w:jc w:val="center"/>
              <w:rPr>
                <w:color w:val="FF0000"/>
              </w:rPr>
            </w:pPr>
            <w:r w:rsidRPr="00767E13">
              <w:rPr>
                <w:color w:val="FF0000"/>
              </w:rPr>
              <w:t>1</w:t>
            </w:r>
            <w:r w:rsidRPr="00767E13">
              <w:rPr>
                <w:rFonts w:hint="eastAsia"/>
                <w:color w:val="FF0000"/>
              </w:rPr>
              <w:t>11</w:t>
            </w:r>
            <w:r w:rsidRPr="00767E13">
              <w:rPr>
                <w:rFonts w:hint="eastAsia"/>
                <w:color w:val="FF0000"/>
              </w:rPr>
              <w:t>年</w:t>
            </w:r>
            <w:r w:rsidRPr="00767E13">
              <w:rPr>
                <w:rFonts w:hint="eastAsia"/>
                <w:color w:val="FF0000"/>
              </w:rPr>
              <w:t>9</w:t>
            </w:r>
            <w:r w:rsidRPr="00767E13">
              <w:rPr>
                <w:rFonts w:hint="eastAsia"/>
                <w:color w:val="FF0000"/>
              </w:rPr>
              <w:t>月</w:t>
            </w:r>
            <w:r w:rsidRPr="00767E13">
              <w:rPr>
                <w:rFonts w:hint="eastAsia"/>
                <w:color w:val="FF0000"/>
              </w:rPr>
              <w:t>30</w:t>
            </w:r>
            <w:r w:rsidRPr="00767E13">
              <w:rPr>
                <w:rFonts w:hint="eastAsia"/>
                <w:color w:val="FF0000"/>
              </w:rPr>
              <w:t>日前</w:t>
            </w:r>
          </w:p>
        </w:tc>
        <w:tc>
          <w:tcPr>
            <w:tcW w:w="3486" w:type="dxa"/>
            <w:shd w:val="clear" w:color="auto" w:fill="auto"/>
            <w:vAlign w:val="center"/>
          </w:tcPr>
          <w:p w14:paraId="2BCB9843" w14:textId="77777777" w:rsidR="009A7CEA" w:rsidRPr="00767E13" w:rsidRDefault="009A7CEA" w:rsidP="00E45F27">
            <w:pPr>
              <w:spacing w:line="0" w:lineRule="atLeast"/>
              <w:ind w:left="3" w:hangingChars="1" w:hanging="3"/>
              <w:jc w:val="both"/>
              <w:rPr>
                <w:color w:val="FF0000"/>
              </w:rPr>
            </w:pPr>
            <w:r w:rsidRPr="00767E13">
              <w:rPr>
                <w:rFonts w:hint="eastAsia"/>
                <w:color w:val="FF0000"/>
              </w:rPr>
              <w:t>1.</w:t>
            </w:r>
            <w:r w:rsidRPr="00767E13">
              <w:rPr>
                <w:rFonts w:hint="eastAsia"/>
                <w:color w:val="FF0000"/>
              </w:rPr>
              <w:t>辦理</w:t>
            </w:r>
            <w:r w:rsidRPr="00767E13">
              <w:rPr>
                <w:rFonts w:hint="eastAsia"/>
                <w:color w:val="FF0000"/>
              </w:rPr>
              <w:t>3</w:t>
            </w:r>
            <w:r w:rsidRPr="00767E13">
              <w:rPr>
                <w:rFonts w:hint="eastAsia"/>
                <w:color w:val="FF0000"/>
              </w:rPr>
              <w:t>場需求訪談</w:t>
            </w:r>
          </w:p>
          <w:p w14:paraId="3C9D0879" w14:textId="77777777" w:rsidR="009A7CEA" w:rsidRPr="00767E13" w:rsidRDefault="009A7CEA" w:rsidP="00E45F27">
            <w:pPr>
              <w:spacing w:line="0" w:lineRule="atLeast"/>
              <w:ind w:left="3" w:hangingChars="1" w:hanging="3"/>
              <w:jc w:val="both"/>
              <w:rPr>
                <w:color w:val="FF0000"/>
              </w:rPr>
            </w:pPr>
            <w:r w:rsidRPr="00767E13">
              <w:rPr>
                <w:rFonts w:hint="eastAsia"/>
                <w:color w:val="FF0000"/>
              </w:rPr>
              <w:t>2.</w:t>
            </w:r>
            <w:r w:rsidRPr="00767E13">
              <w:rPr>
                <w:rFonts w:hint="eastAsia"/>
                <w:color w:val="FF0000"/>
              </w:rPr>
              <w:t>帳號權限控管</w:t>
            </w:r>
          </w:p>
          <w:p w14:paraId="6F5AE465" w14:textId="4570DFF1" w:rsidR="009A7CEA" w:rsidRPr="00767E13" w:rsidRDefault="009A7CEA" w:rsidP="00E45F27">
            <w:pPr>
              <w:spacing w:line="0" w:lineRule="atLeast"/>
              <w:ind w:left="3" w:hangingChars="1" w:hanging="3"/>
              <w:jc w:val="both"/>
              <w:rPr>
                <w:color w:val="FF0000"/>
              </w:rPr>
            </w:pPr>
            <w:r w:rsidRPr="00767E13">
              <w:rPr>
                <w:rFonts w:hint="eastAsia"/>
                <w:color w:val="FF0000"/>
              </w:rPr>
              <w:t>3.</w:t>
            </w:r>
            <w:r w:rsidRPr="00767E13">
              <w:rPr>
                <w:rFonts w:hint="eastAsia"/>
                <w:color w:val="FF0000"/>
              </w:rPr>
              <w:t>系統分析報告</w:t>
            </w:r>
          </w:p>
        </w:tc>
      </w:tr>
      <w:tr w:rsidR="009A7CEA" w:rsidRPr="00E57AEB" w14:paraId="33AF9703" w14:textId="77777777" w:rsidTr="00E45F27">
        <w:trPr>
          <w:trHeight w:val="1202"/>
          <w:jc w:val="center"/>
        </w:trPr>
        <w:tc>
          <w:tcPr>
            <w:tcW w:w="3256" w:type="dxa"/>
            <w:shd w:val="clear" w:color="auto" w:fill="auto"/>
            <w:vAlign w:val="center"/>
          </w:tcPr>
          <w:p w14:paraId="41C65352" w14:textId="77777777" w:rsidR="009A7CEA" w:rsidRPr="00767E13" w:rsidRDefault="009A7CEA" w:rsidP="00E45F27">
            <w:pPr>
              <w:spacing w:line="0" w:lineRule="atLeast"/>
              <w:ind w:left="3" w:hangingChars="1" w:hanging="3"/>
              <w:jc w:val="center"/>
              <w:rPr>
                <w:color w:val="FF0000"/>
              </w:rPr>
            </w:pPr>
            <w:r w:rsidRPr="00767E13">
              <w:rPr>
                <w:color w:val="FF0000"/>
              </w:rPr>
              <w:t>1</w:t>
            </w:r>
            <w:r w:rsidRPr="00767E13">
              <w:rPr>
                <w:rFonts w:hint="eastAsia"/>
                <w:color w:val="FF0000"/>
              </w:rPr>
              <w:t>11</w:t>
            </w:r>
            <w:r w:rsidRPr="00767E13">
              <w:rPr>
                <w:rFonts w:hint="eastAsia"/>
                <w:color w:val="FF0000"/>
              </w:rPr>
              <w:t>年</w:t>
            </w:r>
            <w:r w:rsidRPr="00767E13">
              <w:rPr>
                <w:rFonts w:hint="eastAsia"/>
                <w:color w:val="FF0000"/>
              </w:rPr>
              <w:t>12</w:t>
            </w:r>
            <w:r w:rsidRPr="00767E13">
              <w:rPr>
                <w:rFonts w:hint="eastAsia"/>
                <w:color w:val="FF0000"/>
              </w:rPr>
              <w:t>月</w:t>
            </w:r>
            <w:r w:rsidRPr="00767E13">
              <w:rPr>
                <w:rFonts w:hint="eastAsia"/>
                <w:color w:val="FF0000"/>
              </w:rPr>
              <w:t>15</w:t>
            </w:r>
            <w:r w:rsidRPr="00767E13">
              <w:rPr>
                <w:rFonts w:hint="eastAsia"/>
                <w:color w:val="FF0000"/>
              </w:rPr>
              <w:t>日前</w:t>
            </w:r>
          </w:p>
        </w:tc>
        <w:tc>
          <w:tcPr>
            <w:tcW w:w="3486" w:type="dxa"/>
            <w:shd w:val="clear" w:color="auto" w:fill="auto"/>
            <w:vAlign w:val="center"/>
          </w:tcPr>
          <w:p w14:paraId="70774FF2" w14:textId="77777777" w:rsidR="009A7CEA" w:rsidRPr="00767E13" w:rsidRDefault="009A7CEA" w:rsidP="00767E13">
            <w:pPr>
              <w:spacing w:line="0" w:lineRule="atLeast"/>
              <w:ind w:left="280" w:hangingChars="100" w:hanging="280"/>
              <w:jc w:val="both"/>
              <w:rPr>
                <w:color w:val="FF0000"/>
              </w:rPr>
            </w:pPr>
            <w:r w:rsidRPr="00767E13">
              <w:rPr>
                <w:rFonts w:hint="eastAsia"/>
                <w:color w:val="FF0000"/>
              </w:rPr>
              <w:t>1.</w:t>
            </w:r>
            <w:r w:rsidRPr="00767E13">
              <w:rPr>
                <w:rFonts w:hint="eastAsia"/>
                <w:color w:val="FF0000"/>
              </w:rPr>
              <w:t>完成</w:t>
            </w:r>
            <w:r w:rsidRPr="00767E13">
              <w:rPr>
                <w:rFonts w:hint="eastAsia"/>
                <w:color w:val="FF0000"/>
              </w:rPr>
              <w:t>8</w:t>
            </w:r>
            <w:r w:rsidRPr="00767E13">
              <w:rPr>
                <w:rFonts w:hint="eastAsia"/>
                <w:color w:val="FF0000"/>
              </w:rPr>
              <w:t>場需求訪談</w:t>
            </w:r>
            <w:r w:rsidRPr="00767E13">
              <w:rPr>
                <w:rFonts w:hint="eastAsia"/>
                <w:color w:val="FF0000"/>
              </w:rPr>
              <w:t>(11</w:t>
            </w:r>
            <w:r w:rsidRPr="00767E13">
              <w:rPr>
                <w:rFonts w:hint="eastAsia"/>
                <w:color w:val="FF0000"/>
              </w:rPr>
              <w:t>月</w:t>
            </w:r>
            <w:r w:rsidRPr="00767E13">
              <w:rPr>
                <w:rFonts w:hint="eastAsia"/>
                <w:color w:val="FF0000"/>
              </w:rPr>
              <w:t>30</w:t>
            </w:r>
            <w:r w:rsidRPr="00767E13">
              <w:rPr>
                <w:rFonts w:hint="eastAsia"/>
                <w:color w:val="FF0000"/>
              </w:rPr>
              <w:t>日前</w:t>
            </w:r>
            <w:r w:rsidRPr="00767E13">
              <w:rPr>
                <w:rFonts w:hint="eastAsia"/>
                <w:color w:val="FF0000"/>
              </w:rPr>
              <w:t>)</w:t>
            </w:r>
          </w:p>
          <w:p w14:paraId="2C42EAFB" w14:textId="77777777" w:rsidR="009A7CEA" w:rsidRPr="00767E13" w:rsidRDefault="009A7CEA" w:rsidP="00767E13">
            <w:pPr>
              <w:spacing w:line="0" w:lineRule="atLeast"/>
              <w:ind w:left="3" w:hangingChars="1" w:hanging="3"/>
              <w:jc w:val="both"/>
              <w:rPr>
                <w:color w:val="FF0000"/>
              </w:rPr>
            </w:pPr>
            <w:r w:rsidRPr="00767E13">
              <w:rPr>
                <w:rFonts w:hint="eastAsia"/>
                <w:color w:val="FF0000"/>
              </w:rPr>
              <w:t>2.</w:t>
            </w:r>
            <w:r w:rsidRPr="00767E13">
              <w:rPr>
                <w:rFonts w:hint="eastAsia"/>
                <w:color w:val="FF0000"/>
              </w:rPr>
              <w:t>與其他系統介接規劃</w:t>
            </w:r>
          </w:p>
          <w:p w14:paraId="1E3D6099" w14:textId="77777777" w:rsidR="009A7CEA" w:rsidRPr="00767E13" w:rsidRDefault="009A7CEA" w:rsidP="00767E13">
            <w:pPr>
              <w:spacing w:line="0" w:lineRule="atLeast"/>
              <w:ind w:left="3" w:hangingChars="1" w:hanging="3"/>
              <w:jc w:val="both"/>
              <w:rPr>
                <w:color w:val="FF0000"/>
                <w:szCs w:val="28"/>
              </w:rPr>
            </w:pPr>
            <w:r w:rsidRPr="00767E13">
              <w:rPr>
                <w:rFonts w:hint="eastAsia"/>
                <w:color w:val="FF0000"/>
                <w:szCs w:val="28"/>
              </w:rPr>
              <w:t>3.</w:t>
            </w:r>
            <w:r w:rsidRPr="00767E13">
              <w:rPr>
                <w:rFonts w:hint="eastAsia"/>
                <w:color w:val="FF0000"/>
                <w:szCs w:val="28"/>
              </w:rPr>
              <w:t>系統建置進度報告</w:t>
            </w:r>
          </w:p>
        </w:tc>
      </w:tr>
      <w:tr w:rsidR="009A7CEA" w:rsidRPr="00E57AEB" w14:paraId="24DBFDD8" w14:textId="77777777" w:rsidTr="00E45F27">
        <w:trPr>
          <w:trHeight w:val="523"/>
          <w:jc w:val="center"/>
        </w:trPr>
        <w:tc>
          <w:tcPr>
            <w:tcW w:w="3256" w:type="dxa"/>
            <w:shd w:val="clear" w:color="auto" w:fill="auto"/>
            <w:vAlign w:val="center"/>
          </w:tcPr>
          <w:p w14:paraId="7241283A" w14:textId="77777777" w:rsidR="009A7CEA" w:rsidRPr="00767E13" w:rsidRDefault="009A7CEA" w:rsidP="00E45F27">
            <w:pPr>
              <w:spacing w:line="0" w:lineRule="atLeast"/>
              <w:ind w:left="3" w:hangingChars="1" w:hanging="3"/>
              <w:jc w:val="center"/>
              <w:rPr>
                <w:color w:val="FF0000"/>
              </w:rPr>
            </w:pPr>
            <w:r w:rsidRPr="00767E13">
              <w:rPr>
                <w:rFonts w:hint="eastAsia"/>
                <w:color w:val="FF0000"/>
              </w:rPr>
              <w:t>112</w:t>
            </w:r>
            <w:r w:rsidRPr="00767E13">
              <w:rPr>
                <w:rFonts w:hint="eastAsia"/>
                <w:color w:val="FF0000"/>
              </w:rPr>
              <w:t>年</w:t>
            </w:r>
            <w:r w:rsidRPr="00767E13">
              <w:rPr>
                <w:rFonts w:hint="eastAsia"/>
                <w:color w:val="FF0000"/>
              </w:rPr>
              <w:t>3</w:t>
            </w:r>
            <w:r w:rsidRPr="00767E13">
              <w:rPr>
                <w:rFonts w:hint="eastAsia"/>
                <w:color w:val="FF0000"/>
              </w:rPr>
              <w:t>月</w:t>
            </w:r>
            <w:r w:rsidRPr="00767E13">
              <w:rPr>
                <w:rFonts w:hint="eastAsia"/>
                <w:color w:val="FF0000"/>
              </w:rPr>
              <w:t>31</w:t>
            </w:r>
            <w:r w:rsidRPr="00767E13">
              <w:rPr>
                <w:rFonts w:hint="eastAsia"/>
                <w:color w:val="FF0000"/>
              </w:rPr>
              <w:t>日前</w:t>
            </w:r>
          </w:p>
        </w:tc>
        <w:tc>
          <w:tcPr>
            <w:tcW w:w="3486" w:type="dxa"/>
            <w:shd w:val="clear" w:color="auto" w:fill="auto"/>
            <w:vAlign w:val="center"/>
          </w:tcPr>
          <w:p w14:paraId="48B1269E" w14:textId="64B282A9" w:rsidR="009A7CEA" w:rsidRPr="00767E13" w:rsidRDefault="009A7CEA" w:rsidP="00767E13">
            <w:pPr>
              <w:spacing w:line="0" w:lineRule="atLeast"/>
              <w:ind w:left="280" w:hangingChars="100" w:hanging="280"/>
              <w:jc w:val="both"/>
              <w:rPr>
                <w:color w:val="FF0000"/>
              </w:rPr>
            </w:pPr>
            <w:r w:rsidRPr="00767E13">
              <w:rPr>
                <w:rFonts w:hint="eastAsia"/>
                <w:color w:val="FF0000"/>
              </w:rPr>
              <w:t>1</w:t>
            </w:r>
            <w:r w:rsidR="00456CA1" w:rsidRPr="00767E13">
              <w:rPr>
                <w:rFonts w:hint="eastAsia"/>
                <w:color w:val="FF0000"/>
              </w:rPr>
              <w:t>.</w:t>
            </w:r>
            <w:r w:rsidR="00456CA1" w:rsidRPr="00767E13">
              <w:rPr>
                <w:rFonts w:hint="eastAsia"/>
                <w:color w:val="FF0000"/>
              </w:rPr>
              <w:t>架設</w:t>
            </w:r>
            <w:r w:rsidRPr="00767E13">
              <w:rPr>
                <w:rFonts w:hint="eastAsia"/>
                <w:color w:val="FF0000"/>
              </w:rPr>
              <w:t>測試機及</w:t>
            </w:r>
            <w:r w:rsidR="00456CA1" w:rsidRPr="00767E13">
              <w:rPr>
                <w:rFonts w:hint="eastAsia"/>
                <w:color w:val="FF0000"/>
              </w:rPr>
              <w:t>測試</w:t>
            </w:r>
            <w:r w:rsidRPr="00767E13">
              <w:rPr>
                <w:rFonts w:hint="eastAsia"/>
                <w:color w:val="FF0000"/>
              </w:rPr>
              <w:t>系統功能</w:t>
            </w:r>
          </w:p>
          <w:p w14:paraId="4F234474" w14:textId="65608809" w:rsidR="009A7CEA" w:rsidRPr="00767E13" w:rsidRDefault="009A7CEA" w:rsidP="00E45F27">
            <w:pPr>
              <w:spacing w:line="0" w:lineRule="atLeast"/>
              <w:jc w:val="both"/>
              <w:rPr>
                <w:rFonts w:ascii="標楷體" w:hAnsi="標楷體"/>
                <w:color w:val="FF0000"/>
                <w:szCs w:val="28"/>
              </w:rPr>
            </w:pPr>
            <w:r w:rsidRPr="00767E13">
              <w:rPr>
                <w:rFonts w:ascii="標楷體" w:hAnsi="標楷體" w:hint="eastAsia"/>
                <w:color w:val="FF0000"/>
                <w:szCs w:val="28"/>
              </w:rPr>
              <w:t>2.</w:t>
            </w:r>
            <w:r w:rsidR="009223D5" w:rsidRPr="00767E13">
              <w:rPr>
                <w:rFonts w:ascii="標楷體" w:hAnsi="標楷體" w:hint="eastAsia"/>
                <w:color w:val="FF0000"/>
                <w:szCs w:val="28"/>
              </w:rPr>
              <w:t>現行系統</w:t>
            </w:r>
            <w:r w:rsidRPr="00767E13">
              <w:rPr>
                <w:rFonts w:ascii="標楷體" w:hAnsi="標楷體" w:hint="eastAsia"/>
                <w:color w:val="FF0000"/>
                <w:szCs w:val="28"/>
              </w:rPr>
              <w:t>資料移轉計畫</w:t>
            </w:r>
          </w:p>
          <w:p w14:paraId="1705F3CE" w14:textId="1589D74C" w:rsidR="009A7CEA" w:rsidRPr="00767E13" w:rsidRDefault="009A7CEA" w:rsidP="00E45F27">
            <w:pPr>
              <w:spacing w:line="0" w:lineRule="atLeast"/>
              <w:jc w:val="both"/>
              <w:rPr>
                <w:rFonts w:ascii="標楷體" w:hAnsi="標楷體"/>
                <w:color w:val="FF0000"/>
                <w:szCs w:val="28"/>
              </w:rPr>
            </w:pPr>
            <w:r w:rsidRPr="00767E13">
              <w:rPr>
                <w:rFonts w:ascii="標楷體" w:hAnsi="標楷體" w:hint="eastAsia"/>
                <w:color w:val="FF0000"/>
                <w:szCs w:val="28"/>
              </w:rPr>
              <w:t>3.系</w:t>
            </w:r>
            <w:r w:rsidRPr="00767E13">
              <w:rPr>
                <w:rFonts w:ascii="標楷體" w:hAnsi="標楷體"/>
                <w:color w:val="FF0000"/>
                <w:szCs w:val="28"/>
              </w:rPr>
              <w:t>統</w:t>
            </w:r>
            <w:r w:rsidRPr="00767E13">
              <w:rPr>
                <w:rFonts w:ascii="標楷體" w:hAnsi="標楷體" w:hint="eastAsia"/>
                <w:color w:val="FF0000"/>
                <w:szCs w:val="28"/>
              </w:rPr>
              <w:t>上線規劃書</w:t>
            </w:r>
          </w:p>
          <w:p w14:paraId="5A66DB42" w14:textId="641539F3" w:rsidR="009A7CEA" w:rsidRPr="00767E13" w:rsidRDefault="009A7CEA" w:rsidP="00E45F27">
            <w:pPr>
              <w:spacing w:line="0" w:lineRule="atLeast"/>
              <w:jc w:val="both"/>
              <w:rPr>
                <w:rFonts w:ascii="標楷體" w:hAnsi="標楷體"/>
                <w:color w:val="FF0000"/>
                <w:szCs w:val="28"/>
              </w:rPr>
            </w:pPr>
            <w:r w:rsidRPr="00767E13">
              <w:rPr>
                <w:rFonts w:ascii="標楷體" w:hAnsi="標楷體" w:hint="eastAsia"/>
                <w:color w:val="FF0000"/>
                <w:szCs w:val="28"/>
              </w:rPr>
              <w:t>4.教育訓練規劃書</w:t>
            </w:r>
          </w:p>
          <w:p w14:paraId="36F6605F" w14:textId="1AE502A5" w:rsidR="009A7CEA" w:rsidRPr="00767E13" w:rsidRDefault="009A7CEA" w:rsidP="00E45F27">
            <w:pPr>
              <w:spacing w:line="0" w:lineRule="atLeast"/>
              <w:ind w:left="3" w:hangingChars="1" w:hanging="3"/>
              <w:jc w:val="both"/>
              <w:rPr>
                <w:rFonts w:ascii="標楷體" w:hAnsi="標楷體"/>
                <w:color w:val="FF0000"/>
                <w:szCs w:val="28"/>
              </w:rPr>
            </w:pPr>
            <w:r w:rsidRPr="00767E13">
              <w:rPr>
                <w:rFonts w:ascii="標楷體" w:hAnsi="標楷體" w:hint="eastAsia"/>
                <w:color w:val="FF0000"/>
                <w:szCs w:val="28"/>
              </w:rPr>
              <w:t>5.</w:t>
            </w:r>
            <w:r w:rsidRPr="00767E13">
              <w:rPr>
                <w:rFonts w:ascii="標楷體" w:hAnsi="標楷體"/>
                <w:color w:val="FF0000"/>
                <w:szCs w:val="28"/>
              </w:rPr>
              <w:t>系統</w:t>
            </w:r>
            <w:r w:rsidRPr="00767E13">
              <w:rPr>
                <w:rFonts w:ascii="標楷體" w:hAnsi="標楷體" w:hint="eastAsia"/>
                <w:color w:val="FF0000"/>
                <w:szCs w:val="28"/>
              </w:rPr>
              <w:t>後續擴充功能建議</w:t>
            </w:r>
          </w:p>
        </w:tc>
      </w:tr>
      <w:tr w:rsidR="009A7CEA" w:rsidRPr="00DF7791" w14:paraId="18671EFE" w14:textId="77777777" w:rsidTr="00E45F27">
        <w:trPr>
          <w:trHeight w:val="523"/>
          <w:jc w:val="center"/>
        </w:trPr>
        <w:tc>
          <w:tcPr>
            <w:tcW w:w="3256" w:type="dxa"/>
            <w:shd w:val="clear" w:color="auto" w:fill="auto"/>
            <w:vAlign w:val="center"/>
          </w:tcPr>
          <w:p w14:paraId="26A61F70" w14:textId="77777777" w:rsidR="009A7CEA" w:rsidRPr="00767E13" w:rsidRDefault="009A7CEA" w:rsidP="00E45F27">
            <w:pPr>
              <w:spacing w:line="0" w:lineRule="atLeast"/>
              <w:ind w:left="3" w:hangingChars="1" w:hanging="3"/>
              <w:jc w:val="center"/>
              <w:rPr>
                <w:color w:val="FF0000"/>
              </w:rPr>
            </w:pPr>
            <w:r w:rsidRPr="00767E13">
              <w:rPr>
                <w:rFonts w:hint="eastAsia"/>
                <w:color w:val="FF0000"/>
              </w:rPr>
              <w:t>112</w:t>
            </w:r>
            <w:r w:rsidRPr="00767E13">
              <w:rPr>
                <w:rFonts w:hint="eastAsia"/>
                <w:color w:val="FF0000"/>
              </w:rPr>
              <w:t>年</w:t>
            </w:r>
            <w:r w:rsidRPr="00767E13">
              <w:rPr>
                <w:rFonts w:hint="eastAsia"/>
                <w:color w:val="FF0000"/>
              </w:rPr>
              <w:t>4</w:t>
            </w:r>
            <w:r w:rsidRPr="00767E13">
              <w:rPr>
                <w:rFonts w:hint="eastAsia"/>
                <w:color w:val="FF0000"/>
              </w:rPr>
              <w:t>月</w:t>
            </w:r>
            <w:r w:rsidRPr="00767E13">
              <w:rPr>
                <w:rFonts w:hint="eastAsia"/>
                <w:color w:val="FF0000"/>
              </w:rPr>
              <w:t>1</w:t>
            </w:r>
            <w:r w:rsidRPr="00767E13">
              <w:rPr>
                <w:rFonts w:hint="eastAsia"/>
                <w:color w:val="FF0000"/>
              </w:rPr>
              <w:t>日</w:t>
            </w:r>
          </w:p>
          <w:p w14:paraId="4E10C89B" w14:textId="77777777" w:rsidR="009A7CEA" w:rsidRPr="00767E13" w:rsidRDefault="009A7CEA" w:rsidP="00E45F27">
            <w:pPr>
              <w:spacing w:line="0" w:lineRule="atLeast"/>
              <w:ind w:left="3" w:hangingChars="1" w:hanging="3"/>
              <w:jc w:val="center"/>
              <w:rPr>
                <w:color w:val="FF0000"/>
              </w:rPr>
            </w:pPr>
            <w:r w:rsidRPr="00767E13">
              <w:rPr>
                <w:rFonts w:hint="eastAsia"/>
                <w:color w:val="FF0000"/>
              </w:rPr>
              <w:t>至</w:t>
            </w:r>
            <w:r w:rsidRPr="00767E13">
              <w:rPr>
                <w:rFonts w:hint="eastAsia"/>
                <w:color w:val="FF0000"/>
              </w:rPr>
              <w:t>5</w:t>
            </w:r>
            <w:r w:rsidRPr="00767E13">
              <w:rPr>
                <w:rFonts w:hint="eastAsia"/>
                <w:color w:val="FF0000"/>
              </w:rPr>
              <w:t>月</w:t>
            </w:r>
            <w:r w:rsidRPr="00767E13">
              <w:rPr>
                <w:rFonts w:hint="eastAsia"/>
                <w:color w:val="FF0000"/>
              </w:rPr>
              <w:t>31</w:t>
            </w:r>
            <w:r w:rsidRPr="00767E13">
              <w:rPr>
                <w:rFonts w:hint="eastAsia"/>
                <w:color w:val="FF0000"/>
              </w:rPr>
              <w:t>日前</w:t>
            </w:r>
          </w:p>
        </w:tc>
        <w:tc>
          <w:tcPr>
            <w:tcW w:w="3486" w:type="dxa"/>
            <w:shd w:val="clear" w:color="auto" w:fill="auto"/>
            <w:vAlign w:val="center"/>
          </w:tcPr>
          <w:p w14:paraId="74ECAFA2" w14:textId="77777777" w:rsidR="009A7CEA" w:rsidRPr="00767E13" w:rsidRDefault="009A7CEA" w:rsidP="00E45F27">
            <w:pPr>
              <w:spacing w:line="0" w:lineRule="atLeast"/>
              <w:ind w:left="3" w:hangingChars="1" w:hanging="3"/>
              <w:jc w:val="both"/>
              <w:rPr>
                <w:color w:val="FF0000"/>
              </w:rPr>
            </w:pPr>
            <w:r w:rsidRPr="00767E13">
              <w:rPr>
                <w:rFonts w:hint="eastAsia"/>
                <w:color w:val="FF0000"/>
              </w:rPr>
              <w:t>1.</w:t>
            </w:r>
            <w:r w:rsidRPr="00767E13">
              <w:rPr>
                <w:rFonts w:hint="eastAsia"/>
                <w:color w:val="FF0000"/>
              </w:rPr>
              <w:t>現行系統資料移轉</w:t>
            </w:r>
          </w:p>
          <w:p w14:paraId="371AC513" w14:textId="3D8482C4" w:rsidR="009A7CEA" w:rsidRPr="00767E13" w:rsidRDefault="009A7CEA" w:rsidP="00E45F27">
            <w:pPr>
              <w:spacing w:line="0" w:lineRule="atLeast"/>
              <w:ind w:left="3" w:hangingChars="1" w:hanging="3"/>
              <w:jc w:val="both"/>
              <w:rPr>
                <w:color w:val="FF0000"/>
              </w:rPr>
            </w:pPr>
            <w:r w:rsidRPr="00767E13">
              <w:rPr>
                <w:rFonts w:hint="eastAsia"/>
                <w:color w:val="FF0000"/>
              </w:rPr>
              <w:t>2.</w:t>
            </w:r>
            <w:r w:rsidRPr="00767E13">
              <w:rPr>
                <w:rFonts w:hint="eastAsia"/>
                <w:color w:val="FF0000"/>
              </w:rPr>
              <w:t>系統教育訓練</w:t>
            </w:r>
            <w:r w:rsidRPr="00767E13">
              <w:rPr>
                <w:rFonts w:hint="eastAsia"/>
                <w:color w:val="FF0000"/>
              </w:rPr>
              <w:t>7</w:t>
            </w:r>
            <w:r w:rsidRPr="00767E13">
              <w:rPr>
                <w:rFonts w:hint="eastAsia"/>
                <w:color w:val="FF0000"/>
              </w:rPr>
              <w:t>場</w:t>
            </w:r>
          </w:p>
          <w:p w14:paraId="583E4B61" w14:textId="77777777" w:rsidR="009A7CEA" w:rsidRPr="00767E13" w:rsidRDefault="009A7CEA" w:rsidP="009A7CEA">
            <w:pPr>
              <w:spacing w:line="0" w:lineRule="atLeast"/>
              <w:ind w:left="3" w:hangingChars="1" w:hanging="3"/>
              <w:jc w:val="both"/>
              <w:rPr>
                <w:color w:val="FF0000"/>
              </w:rPr>
            </w:pPr>
            <w:r w:rsidRPr="00767E13">
              <w:rPr>
                <w:rFonts w:hint="eastAsia"/>
                <w:color w:val="FF0000"/>
              </w:rPr>
              <w:t>3.</w:t>
            </w:r>
            <w:r w:rsidRPr="00767E13">
              <w:rPr>
                <w:rFonts w:hint="eastAsia"/>
                <w:color w:val="FF0000"/>
              </w:rPr>
              <w:t>系統客服服務</w:t>
            </w:r>
          </w:p>
          <w:p w14:paraId="4657265A" w14:textId="7954F83B" w:rsidR="0081756D" w:rsidRPr="00767E13" w:rsidRDefault="0081756D" w:rsidP="00767E13">
            <w:pPr>
              <w:spacing w:line="0" w:lineRule="atLeast"/>
              <w:ind w:left="280" w:hangingChars="100" w:hanging="280"/>
              <w:jc w:val="both"/>
              <w:rPr>
                <w:color w:val="FF0000"/>
              </w:rPr>
            </w:pPr>
            <w:r w:rsidRPr="00767E13">
              <w:rPr>
                <w:rFonts w:hint="eastAsia"/>
                <w:color w:val="FF0000"/>
              </w:rPr>
              <w:lastRenderedPageBreak/>
              <w:t>4.</w:t>
            </w:r>
            <w:r w:rsidRPr="00767E13">
              <w:rPr>
                <w:rFonts w:hint="eastAsia"/>
                <w:color w:val="FF0000"/>
              </w:rPr>
              <w:t>配合單一登入口系統介接事宜</w:t>
            </w:r>
          </w:p>
        </w:tc>
      </w:tr>
      <w:tr w:rsidR="009223D5" w:rsidRPr="00E57AEB" w14:paraId="643C0CD5" w14:textId="77777777" w:rsidTr="00E45F27">
        <w:trPr>
          <w:trHeight w:val="523"/>
          <w:jc w:val="center"/>
        </w:trPr>
        <w:tc>
          <w:tcPr>
            <w:tcW w:w="3256" w:type="dxa"/>
            <w:shd w:val="clear" w:color="auto" w:fill="auto"/>
            <w:vAlign w:val="center"/>
          </w:tcPr>
          <w:p w14:paraId="33A5C588" w14:textId="459CA991" w:rsidR="009223D5" w:rsidRPr="00767E13" w:rsidRDefault="009223D5" w:rsidP="009223D5">
            <w:pPr>
              <w:spacing w:line="0" w:lineRule="atLeast"/>
              <w:ind w:left="3" w:hangingChars="1" w:hanging="3"/>
              <w:jc w:val="center"/>
              <w:rPr>
                <w:color w:val="FF0000"/>
              </w:rPr>
            </w:pPr>
            <w:r w:rsidRPr="00767E13">
              <w:rPr>
                <w:rFonts w:hint="eastAsia"/>
                <w:color w:val="FF0000"/>
              </w:rPr>
              <w:lastRenderedPageBreak/>
              <w:t>112</w:t>
            </w:r>
            <w:r w:rsidRPr="00767E13">
              <w:rPr>
                <w:rFonts w:hint="eastAsia"/>
                <w:color w:val="FF0000"/>
              </w:rPr>
              <w:t>年</w:t>
            </w:r>
            <w:r w:rsidRPr="00767E13">
              <w:rPr>
                <w:rFonts w:hint="eastAsia"/>
                <w:color w:val="FF0000"/>
              </w:rPr>
              <w:t>6</w:t>
            </w:r>
            <w:r w:rsidRPr="00767E13">
              <w:rPr>
                <w:rFonts w:hint="eastAsia"/>
                <w:color w:val="FF0000"/>
              </w:rPr>
              <w:t>月</w:t>
            </w:r>
            <w:r w:rsidRPr="00767E13">
              <w:rPr>
                <w:rFonts w:hint="eastAsia"/>
                <w:color w:val="FF0000"/>
              </w:rPr>
              <w:t>15</w:t>
            </w:r>
            <w:r w:rsidRPr="00767E13">
              <w:rPr>
                <w:rFonts w:hint="eastAsia"/>
                <w:color w:val="FF0000"/>
              </w:rPr>
              <w:t>日前</w:t>
            </w:r>
          </w:p>
        </w:tc>
        <w:tc>
          <w:tcPr>
            <w:tcW w:w="3486" w:type="dxa"/>
            <w:shd w:val="clear" w:color="auto" w:fill="auto"/>
            <w:vAlign w:val="center"/>
          </w:tcPr>
          <w:p w14:paraId="4F5E003D" w14:textId="01C6FF1C" w:rsidR="009223D5" w:rsidRPr="00767E13" w:rsidRDefault="009223D5" w:rsidP="009223D5">
            <w:pPr>
              <w:spacing w:line="0" w:lineRule="atLeast"/>
              <w:ind w:left="3" w:hangingChars="1" w:hanging="3"/>
              <w:jc w:val="both"/>
              <w:rPr>
                <w:color w:val="FF0000"/>
              </w:rPr>
            </w:pPr>
            <w:r w:rsidRPr="00767E13">
              <w:rPr>
                <w:rFonts w:hint="eastAsia"/>
                <w:color w:val="FF0000"/>
              </w:rPr>
              <w:t>系統正式上線使用，並完成與本會其他系統介接</w:t>
            </w:r>
            <w:r w:rsidRPr="00767E13">
              <w:rPr>
                <w:rFonts w:hint="eastAsia"/>
                <w:color w:val="FF0000"/>
              </w:rPr>
              <w:t xml:space="preserve"> (6</w:t>
            </w:r>
            <w:r w:rsidRPr="00767E13">
              <w:rPr>
                <w:rFonts w:hint="eastAsia"/>
                <w:color w:val="FF0000"/>
              </w:rPr>
              <w:t>月</w:t>
            </w:r>
            <w:r w:rsidRPr="00767E13">
              <w:rPr>
                <w:rFonts w:hint="eastAsia"/>
                <w:color w:val="FF0000"/>
              </w:rPr>
              <w:t>15</w:t>
            </w:r>
            <w:r w:rsidRPr="00767E13">
              <w:rPr>
                <w:rFonts w:hint="eastAsia"/>
                <w:color w:val="FF0000"/>
              </w:rPr>
              <w:t>日前</w:t>
            </w:r>
            <w:r w:rsidRPr="00767E13">
              <w:rPr>
                <w:rFonts w:hint="eastAsia"/>
                <w:color w:val="FF0000"/>
              </w:rPr>
              <w:t>)</w:t>
            </w:r>
          </w:p>
        </w:tc>
      </w:tr>
      <w:bookmarkEnd w:id="74"/>
    </w:tbl>
    <w:p w14:paraId="47FB1B77" w14:textId="77777777" w:rsidR="009A7CEA" w:rsidRPr="009A7CEA" w:rsidRDefault="009A7CEA" w:rsidP="002F5C7A">
      <w:pPr>
        <w:spacing w:line="500" w:lineRule="exact"/>
        <w:ind w:leftChars="100" w:left="280"/>
        <w:rPr>
          <w:b/>
          <w:color w:val="FF0000"/>
        </w:rPr>
      </w:pPr>
    </w:p>
    <w:p w14:paraId="6F83BC1C" w14:textId="7C2AD5B6" w:rsidR="002F5C7A" w:rsidRPr="006D00EC" w:rsidRDefault="00EA119B" w:rsidP="00570EB1">
      <w:pPr>
        <w:pStyle w:val="2"/>
        <w:numPr>
          <w:ilvl w:val="0"/>
          <w:numId w:val="0"/>
        </w:numPr>
        <w:spacing w:beforeLines="50" w:before="180" w:afterLines="50" w:after="180" w:line="600" w:lineRule="exact"/>
        <w:ind w:left="181"/>
        <w:rPr>
          <w:color w:val="000000"/>
        </w:rPr>
      </w:pPr>
      <w:bookmarkStart w:id="75" w:name="_Toc102141803"/>
      <w:bookmarkStart w:id="76" w:name="_Toc345427772"/>
      <w:bookmarkStart w:id="77" w:name="_Toc352592769"/>
      <w:bookmarkStart w:id="78" w:name="_Toc391539640"/>
      <w:bookmarkEnd w:id="69"/>
      <w:bookmarkEnd w:id="70"/>
      <w:bookmarkEnd w:id="71"/>
      <w:bookmarkEnd w:id="72"/>
      <w:r>
        <w:rPr>
          <w:rFonts w:hint="eastAsia"/>
          <w:color w:val="000000"/>
        </w:rPr>
        <w:t>三</w:t>
      </w:r>
      <w:r w:rsidR="002F5C7A" w:rsidRPr="006D00EC">
        <w:rPr>
          <w:color w:val="000000"/>
        </w:rPr>
        <w:t>、</w:t>
      </w:r>
      <w:r w:rsidR="002F5C7A" w:rsidRPr="006D00EC">
        <w:rPr>
          <w:rFonts w:hint="eastAsia"/>
          <w:color w:val="000000"/>
        </w:rPr>
        <w:t>現行系統資料</w:t>
      </w:r>
      <w:r w:rsidR="002F5C7A">
        <w:rPr>
          <w:rFonts w:hint="eastAsia"/>
          <w:color w:val="000000"/>
        </w:rPr>
        <w:t>轉入新系統</w:t>
      </w:r>
      <w:bookmarkEnd w:id="75"/>
    </w:p>
    <w:p w14:paraId="25DFF143" w14:textId="439C3404" w:rsidR="00F447CE" w:rsidRDefault="002F5C7A" w:rsidP="00F447CE">
      <w:pPr>
        <w:spacing w:line="480" w:lineRule="exact"/>
        <w:jc w:val="both"/>
        <w:rPr>
          <w:color w:val="FF0000"/>
        </w:rPr>
      </w:pPr>
      <w:r w:rsidRPr="006D00EC">
        <w:rPr>
          <w:rFonts w:hint="eastAsia"/>
          <w:color w:val="000000"/>
        </w:rPr>
        <w:t xml:space="preserve">   </w:t>
      </w:r>
      <w:r w:rsidR="00F447CE" w:rsidRPr="00E42BDF">
        <w:rPr>
          <w:rFonts w:hint="eastAsia"/>
        </w:rPr>
        <w:t>依建置本專案系統時程規劃，得標廠商需與現行系統廠商盤點現行基本設施管考系統資料欄位及參與相關會議，以確認新系統建置完成前，可將現行系統資料順利移轉至新系統，並交付</w:t>
      </w:r>
      <w:r w:rsidR="00F447CE" w:rsidRPr="00E42BDF">
        <w:rPr>
          <w:rFonts w:ascii="標楷體" w:hAnsi="標楷體" w:hint="eastAsia"/>
        </w:rPr>
        <w:t>「基本設施管考系統資料</w:t>
      </w:r>
      <w:r w:rsidR="00F447CE" w:rsidRPr="00E42BDF">
        <w:rPr>
          <w:rFonts w:hint="eastAsia"/>
        </w:rPr>
        <w:t>移轉計畫</w:t>
      </w:r>
      <w:r w:rsidR="00F447CE" w:rsidRPr="00E42BDF">
        <w:rPr>
          <w:rFonts w:ascii="標楷體" w:hAnsi="標楷體" w:hint="eastAsia"/>
        </w:rPr>
        <w:t>」</w:t>
      </w:r>
      <w:r w:rsidR="00F447CE" w:rsidRPr="00E42BDF">
        <w:rPr>
          <w:rFonts w:hint="eastAsia"/>
        </w:rPr>
        <w:t>予本會，內容應敘明資料移轉範圍、移轉方式、移轉時程、資料格式清單、資料筆數統計及資料匯出前後內容比對、資料正確性及完整性驗證方式等，經本會核可後再進行移轉匯入作業。</w:t>
      </w:r>
    </w:p>
    <w:p w14:paraId="0F3AFA7E" w14:textId="35E746F3" w:rsidR="002F5C7A" w:rsidRDefault="002F5C7A" w:rsidP="00531E1A">
      <w:pPr>
        <w:spacing w:line="480" w:lineRule="exact"/>
        <w:jc w:val="both"/>
        <w:rPr>
          <w:color w:val="000000" w:themeColor="text1"/>
        </w:rPr>
      </w:pPr>
      <w:r w:rsidRPr="006D00EC">
        <w:rPr>
          <w:rFonts w:hint="eastAsia"/>
          <w:color w:val="000000"/>
        </w:rPr>
        <w:t xml:space="preserve">   </w:t>
      </w:r>
      <w:r w:rsidRPr="008642A9">
        <w:rPr>
          <w:rFonts w:hint="eastAsia"/>
          <w:color w:val="000000" w:themeColor="text1"/>
        </w:rPr>
        <w:t xml:space="preserve"> </w:t>
      </w:r>
      <w:r w:rsidR="0096283A" w:rsidRPr="00934A5E">
        <w:rPr>
          <w:rFonts w:hint="eastAsia"/>
        </w:rPr>
        <w:t>為有效運用</w:t>
      </w:r>
      <w:r w:rsidR="008E4CE2" w:rsidRPr="00934A5E">
        <w:rPr>
          <w:rFonts w:hint="eastAsia"/>
        </w:rPr>
        <w:t>現行基本設施管考系統資料</w:t>
      </w:r>
      <w:r w:rsidR="0096283A" w:rsidRPr="00934A5E">
        <w:rPr>
          <w:rFonts w:hint="eastAsia"/>
        </w:rPr>
        <w:t>，可將既有資料提供簡易即時、統計報表</w:t>
      </w:r>
      <w:r w:rsidR="0090623F" w:rsidRPr="00934A5E">
        <w:rPr>
          <w:rFonts w:hint="eastAsia"/>
        </w:rPr>
        <w:t>、資料登錄</w:t>
      </w:r>
      <w:r w:rsidR="001848A1" w:rsidRPr="00934A5E">
        <w:rPr>
          <w:rFonts w:hint="eastAsia"/>
        </w:rPr>
        <w:t>及</w:t>
      </w:r>
      <w:r w:rsidR="0096283A" w:rsidRPr="00934A5E">
        <w:rPr>
          <w:rFonts w:hint="eastAsia"/>
        </w:rPr>
        <w:t>資料查詢等下拉式選單，以產製個人化報表及簡易圖表等功能。</w:t>
      </w:r>
    </w:p>
    <w:p w14:paraId="64A87B41" w14:textId="4D26DCA2" w:rsidR="002F5C7A" w:rsidRDefault="00EA119B" w:rsidP="00887459">
      <w:pPr>
        <w:pStyle w:val="2"/>
        <w:numPr>
          <w:ilvl w:val="0"/>
          <w:numId w:val="0"/>
        </w:numPr>
        <w:spacing w:beforeLines="50" w:before="180" w:afterLines="50" w:after="180" w:line="600" w:lineRule="exact"/>
        <w:ind w:leftChars="50" w:left="879" w:hangingChars="205" w:hanging="739"/>
        <w:rPr>
          <w:color w:val="000000"/>
        </w:rPr>
      </w:pPr>
      <w:bookmarkStart w:id="79" w:name="_Toc102141804"/>
      <w:r>
        <w:rPr>
          <w:rFonts w:hint="eastAsia"/>
          <w:color w:val="000000"/>
        </w:rPr>
        <w:t>四</w:t>
      </w:r>
      <w:r w:rsidRPr="006F617B">
        <w:rPr>
          <w:color w:val="000000"/>
        </w:rPr>
        <w:t>、</w:t>
      </w:r>
      <w:r>
        <w:rPr>
          <w:rFonts w:hint="eastAsia"/>
          <w:color w:val="000000"/>
        </w:rPr>
        <w:t>跨系統資料介接</w:t>
      </w:r>
      <w:bookmarkEnd w:id="79"/>
    </w:p>
    <w:p w14:paraId="7E784EED" w14:textId="02CAF942" w:rsidR="002F5C7A" w:rsidRPr="00495407" w:rsidRDefault="002F5C7A" w:rsidP="00495407">
      <w:pPr>
        <w:spacing w:line="480" w:lineRule="exact"/>
        <w:jc w:val="both"/>
        <w:rPr>
          <w:color w:val="FF0000"/>
        </w:rPr>
      </w:pPr>
      <w:r>
        <w:rPr>
          <w:rFonts w:ascii="標楷體" w:hAnsi="標楷體" w:hint="eastAsia"/>
          <w:bCs/>
          <w:color w:val="000000" w:themeColor="text1"/>
          <w:szCs w:val="28"/>
        </w:rPr>
        <w:t xml:space="preserve">   </w:t>
      </w:r>
      <w:r w:rsidRPr="00495407">
        <w:rPr>
          <w:rFonts w:hint="eastAsia"/>
          <w:color w:val="FF0000"/>
        </w:rPr>
        <w:t xml:space="preserve"> </w:t>
      </w:r>
      <w:r w:rsidR="00F33F22" w:rsidRPr="009E65EB">
        <w:rPr>
          <w:rFonts w:hint="eastAsia"/>
        </w:rPr>
        <w:t>確保「一般性補助款基本設施計畫資訊系統」</w:t>
      </w:r>
      <w:r w:rsidR="009E65EB" w:rsidRPr="00E42BDF">
        <w:rPr>
          <w:rFonts w:hint="eastAsia"/>
        </w:rPr>
        <w:t>(</w:t>
      </w:r>
      <w:r w:rsidR="009E65EB" w:rsidRPr="00E42BDF">
        <w:rPr>
          <w:rFonts w:hint="eastAsia"/>
        </w:rPr>
        <w:t>本專案系統</w:t>
      </w:r>
      <w:r w:rsidR="009E65EB" w:rsidRPr="00E42BDF">
        <w:rPr>
          <w:rFonts w:hint="eastAsia"/>
        </w:rPr>
        <w:t>)</w:t>
      </w:r>
      <w:r w:rsidR="00F33F22" w:rsidRPr="009E65EB">
        <w:rPr>
          <w:rFonts w:hint="eastAsia"/>
        </w:rPr>
        <w:t>與本會</w:t>
      </w:r>
      <w:r w:rsidR="0090623F" w:rsidRPr="009E65EB">
        <w:rPr>
          <w:rFonts w:hint="eastAsia"/>
        </w:rPr>
        <w:t>其他</w:t>
      </w:r>
      <w:r w:rsidR="00F33F22" w:rsidRPr="009E65EB">
        <w:rPr>
          <w:rFonts w:hint="eastAsia"/>
        </w:rPr>
        <w:t>系統之資料整合</w:t>
      </w:r>
      <w:r w:rsidR="0090623F" w:rsidRPr="009E65EB">
        <w:rPr>
          <w:rFonts w:hint="eastAsia"/>
        </w:rPr>
        <w:t>以及地方政府</w:t>
      </w:r>
      <w:r w:rsidR="008C09D8" w:rsidRPr="009E65EB">
        <w:rPr>
          <w:rFonts w:hint="eastAsia"/>
        </w:rPr>
        <w:t>現有</w:t>
      </w:r>
      <w:r w:rsidR="00A86ABD" w:rsidRPr="009E65EB">
        <w:rPr>
          <w:rFonts w:hint="eastAsia"/>
        </w:rPr>
        <w:t>系統</w:t>
      </w:r>
      <w:r w:rsidR="0090623F" w:rsidRPr="009E65EB">
        <w:rPr>
          <w:rFonts w:hint="eastAsia"/>
        </w:rPr>
        <w:t>資料</w:t>
      </w:r>
      <w:r w:rsidR="00A86ABD" w:rsidRPr="009E65EB">
        <w:rPr>
          <w:rFonts w:hint="eastAsia"/>
        </w:rPr>
        <w:t>拋接</w:t>
      </w:r>
      <w:r w:rsidR="00F33F22" w:rsidRPr="009E65EB">
        <w:rPr>
          <w:rFonts w:hint="eastAsia"/>
        </w:rPr>
        <w:t>，</w:t>
      </w:r>
      <w:r w:rsidR="0090623F" w:rsidRPr="009E65EB">
        <w:rPr>
          <w:rFonts w:hint="eastAsia"/>
        </w:rPr>
        <w:t>須建立</w:t>
      </w:r>
      <w:r w:rsidR="00F33F22" w:rsidRPr="009E65EB">
        <w:rPr>
          <w:rFonts w:hint="eastAsia"/>
        </w:rPr>
        <w:t>跨系統資料介接，本專案系統</w:t>
      </w:r>
      <w:r w:rsidRPr="009E65EB">
        <w:rPr>
          <w:rFonts w:hint="eastAsia"/>
        </w:rPr>
        <w:t>應與本會</w:t>
      </w:r>
      <w:r w:rsidR="00456CA1" w:rsidRPr="009E65EB">
        <w:rPr>
          <w:rFonts w:hint="eastAsia"/>
        </w:rPr>
        <w:t>「政府計畫資料庫」</w:t>
      </w:r>
      <w:r w:rsidR="00456CA1" w:rsidRPr="009E65EB">
        <w:rPr>
          <w:rFonts w:hint="eastAsia"/>
        </w:rPr>
        <w:t>(GDB)</w:t>
      </w:r>
      <w:r w:rsidR="0090623F" w:rsidRPr="009E65EB">
        <w:rPr>
          <w:rFonts w:ascii="標楷體" w:hAnsi="標楷體" w:hint="eastAsia"/>
        </w:rPr>
        <w:t>及</w:t>
      </w:r>
      <w:r w:rsidR="00456CA1" w:rsidRPr="009E65EB">
        <w:rPr>
          <w:rFonts w:hint="eastAsia"/>
        </w:rPr>
        <w:t>「個案計畫空間管理資訊系統」</w:t>
      </w:r>
      <w:r w:rsidR="00456CA1" w:rsidRPr="009E65EB">
        <w:rPr>
          <w:rFonts w:hint="eastAsia"/>
        </w:rPr>
        <w:t>(GISP)</w:t>
      </w:r>
      <w:r w:rsidRPr="009E65EB">
        <w:rPr>
          <w:rFonts w:hint="eastAsia"/>
        </w:rPr>
        <w:t>介接；另</w:t>
      </w:r>
      <w:r w:rsidR="008C09D8" w:rsidRPr="009E65EB">
        <w:rPr>
          <w:rFonts w:hint="eastAsia"/>
        </w:rPr>
        <w:t>視情況與</w:t>
      </w:r>
      <w:r w:rsidR="0090623F" w:rsidRPr="009E65EB">
        <w:rPr>
          <w:rFonts w:hint="eastAsia"/>
        </w:rPr>
        <w:t>地方政府</w:t>
      </w:r>
      <w:r w:rsidR="008C09D8" w:rsidRPr="009E65EB">
        <w:rPr>
          <w:rFonts w:hint="eastAsia"/>
        </w:rPr>
        <w:t>現有系統</w:t>
      </w:r>
      <w:r w:rsidR="0090623F" w:rsidRPr="009E65EB">
        <w:rPr>
          <w:rFonts w:hint="eastAsia"/>
        </w:rPr>
        <w:t>介接</w:t>
      </w:r>
      <w:r w:rsidR="008C09D8" w:rsidRPr="009E65EB">
        <w:rPr>
          <w:rFonts w:hint="eastAsia"/>
        </w:rPr>
        <w:t>計畫</w:t>
      </w:r>
      <w:r w:rsidR="0090623F" w:rsidRPr="009E65EB">
        <w:rPr>
          <w:rFonts w:hint="eastAsia"/>
        </w:rPr>
        <w:t>資料。</w:t>
      </w:r>
    </w:p>
    <w:p w14:paraId="6878E5FD" w14:textId="68E6D6C6" w:rsidR="002F5C7A" w:rsidRPr="00E718A5" w:rsidRDefault="002F5C7A" w:rsidP="000C40A1">
      <w:pPr>
        <w:spacing w:beforeLines="50" w:before="180" w:afterLines="50" w:after="180" w:line="480" w:lineRule="exact"/>
        <w:ind w:leftChars="100" w:left="980" w:hangingChars="250" w:hanging="700"/>
        <w:jc w:val="both"/>
        <w:rPr>
          <w:bCs/>
          <w:szCs w:val="28"/>
        </w:rPr>
      </w:pPr>
      <w:r w:rsidRPr="000C40A1">
        <w:rPr>
          <w:rFonts w:hint="eastAsia"/>
          <w:bCs/>
          <w:szCs w:val="28"/>
        </w:rPr>
        <w:t>（一）</w:t>
      </w:r>
      <w:bookmarkStart w:id="80" w:name="_Hlk99033090"/>
      <w:r w:rsidR="002C6B65" w:rsidRPr="00DE7B69">
        <w:rPr>
          <w:rFonts w:hint="eastAsia"/>
          <w:bCs/>
          <w:color w:val="000000" w:themeColor="text1"/>
          <w:szCs w:val="28"/>
        </w:rPr>
        <w:t>本專案</w:t>
      </w:r>
      <w:r w:rsidR="00B82A80" w:rsidRPr="00B82A80">
        <w:rPr>
          <w:rFonts w:hint="eastAsia"/>
          <w:bCs/>
          <w:color w:val="000000" w:themeColor="text1"/>
          <w:szCs w:val="28"/>
        </w:rPr>
        <w:t>一般性補助款</w:t>
      </w:r>
      <w:r w:rsidR="002C6B65" w:rsidRPr="00DE7B69">
        <w:rPr>
          <w:rFonts w:hint="eastAsia"/>
          <w:bCs/>
          <w:color w:val="000000" w:themeColor="text1"/>
          <w:szCs w:val="28"/>
        </w:rPr>
        <w:t>基本設施計畫資訊系統須</w:t>
      </w:r>
      <w:r w:rsidR="0090623F" w:rsidRPr="00DE7B69">
        <w:rPr>
          <w:rFonts w:hint="eastAsia"/>
          <w:bCs/>
          <w:color w:val="000000" w:themeColor="text1"/>
          <w:szCs w:val="28"/>
        </w:rPr>
        <w:t>配合</w:t>
      </w:r>
      <w:r w:rsidRPr="00DE7B69">
        <w:rPr>
          <w:rFonts w:hint="eastAsia"/>
          <w:bCs/>
          <w:color w:val="000000" w:themeColor="text1"/>
          <w:szCs w:val="28"/>
        </w:rPr>
        <w:t>本會</w:t>
      </w:r>
      <w:r w:rsidR="00BD1913" w:rsidRPr="00DE7B69">
        <w:rPr>
          <w:rFonts w:hint="eastAsia"/>
          <w:color w:val="000000" w:themeColor="text1"/>
        </w:rPr>
        <w:t>「政府計畫資料庫」</w:t>
      </w:r>
      <w:r w:rsidR="00456CA1" w:rsidRPr="00DE7B69">
        <w:rPr>
          <w:rFonts w:hint="eastAsia"/>
          <w:color w:val="000000" w:themeColor="text1"/>
        </w:rPr>
        <w:t>(</w:t>
      </w:r>
      <w:r w:rsidRPr="00DE7B69">
        <w:rPr>
          <w:rFonts w:hint="eastAsia"/>
          <w:bCs/>
          <w:color w:val="000000" w:themeColor="text1"/>
          <w:szCs w:val="28"/>
        </w:rPr>
        <w:t>GDB</w:t>
      </w:r>
      <w:r w:rsidR="00456CA1" w:rsidRPr="00DE7B69">
        <w:rPr>
          <w:rFonts w:hint="eastAsia"/>
          <w:bCs/>
          <w:color w:val="000000" w:themeColor="text1"/>
          <w:szCs w:val="28"/>
        </w:rPr>
        <w:t>)</w:t>
      </w:r>
      <w:r w:rsidR="00456CA1" w:rsidRPr="00DE7B69">
        <w:rPr>
          <w:rFonts w:hint="eastAsia"/>
          <w:bCs/>
          <w:color w:val="000000" w:themeColor="text1"/>
          <w:szCs w:val="28"/>
        </w:rPr>
        <w:t>系統</w:t>
      </w:r>
      <w:r w:rsidR="0090623F" w:rsidRPr="00DE7B69">
        <w:rPr>
          <w:rFonts w:hint="eastAsia"/>
          <w:bCs/>
          <w:color w:val="000000" w:themeColor="text1"/>
          <w:szCs w:val="28"/>
        </w:rPr>
        <w:t>建置期程</w:t>
      </w:r>
      <w:r w:rsidR="00456CA1" w:rsidRPr="00DE7B69">
        <w:rPr>
          <w:rFonts w:hint="eastAsia"/>
          <w:bCs/>
          <w:color w:val="000000" w:themeColor="text1"/>
          <w:szCs w:val="28"/>
        </w:rPr>
        <w:t>(</w:t>
      </w:r>
      <w:r w:rsidR="00456CA1" w:rsidRPr="00DE7B69">
        <w:rPr>
          <w:rFonts w:hint="eastAsia"/>
          <w:bCs/>
          <w:color w:val="000000" w:themeColor="text1"/>
          <w:szCs w:val="28"/>
        </w:rPr>
        <w:t>預計</w:t>
      </w:r>
      <w:r w:rsidR="00456CA1" w:rsidRPr="00DE7B69">
        <w:rPr>
          <w:rFonts w:hint="eastAsia"/>
          <w:bCs/>
          <w:color w:val="000000" w:themeColor="text1"/>
          <w:szCs w:val="28"/>
        </w:rPr>
        <w:t>112</w:t>
      </w:r>
      <w:r w:rsidR="00456CA1" w:rsidRPr="00DE7B69">
        <w:rPr>
          <w:rFonts w:hint="eastAsia"/>
          <w:bCs/>
          <w:color w:val="000000" w:themeColor="text1"/>
          <w:szCs w:val="28"/>
        </w:rPr>
        <w:t>年</w:t>
      </w:r>
      <w:r w:rsidR="00456CA1" w:rsidRPr="00DE7B69">
        <w:rPr>
          <w:rFonts w:hint="eastAsia"/>
          <w:bCs/>
          <w:color w:val="000000" w:themeColor="text1"/>
          <w:szCs w:val="28"/>
        </w:rPr>
        <w:t>4</w:t>
      </w:r>
      <w:r w:rsidR="00456CA1" w:rsidRPr="00DE7B69">
        <w:rPr>
          <w:rFonts w:hint="eastAsia"/>
          <w:bCs/>
          <w:color w:val="000000" w:themeColor="text1"/>
          <w:szCs w:val="28"/>
        </w:rPr>
        <w:t>月至</w:t>
      </w:r>
      <w:r w:rsidR="00DF4176" w:rsidRPr="00DE7B69">
        <w:rPr>
          <w:rFonts w:hint="eastAsia"/>
          <w:bCs/>
          <w:color w:val="000000" w:themeColor="text1"/>
          <w:szCs w:val="28"/>
        </w:rPr>
        <w:t>5</w:t>
      </w:r>
      <w:r w:rsidR="00456CA1" w:rsidRPr="00DE7B69">
        <w:rPr>
          <w:rFonts w:hint="eastAsia"/>
          <w:bCs/>
          <w:color w:val="000000" w:themeColor="text1"/>
          <w:szCs w:val="28"/>
        </w:rPr>
        <w:t>月配合系統介接事宜</w:t>
      </w:r>
      <w:r w:rsidR="00456CA1" w:rsidRPr="00DE7B69">
        <w:rPr>
          <w:rFonts w:hint="eastAsia"/>
          <w:bCs/>
          <w:color w:val="000000" w:themeColor="text1"/>
          <w:szCs w:val="28"/>
        </w:rPr>
        <w:t>)</w:t>
      </w:r>
      <w:r w:rsidR="0090623F" w:rsidRPr="00DE7B69">
        <w:rPr>
          <w:rFonts w:hint="eastAsia"/>
          <w:bCs/>
          <w:color w:val="000000" w:themeColor="text1"/>
          <w:szCs w:val="28"/>
        </w:rPr>
        <w:t>，</w:t>
      </w:r>
      <w:r w:rsidR="00096925" w:rsidRPr="00DE7B69">
        <w:rPr>
          <w:rFonts w:hint="eastAsia"/>
          <w:bCs/>
          <w:color w:val="000000" w:themeColor="text1"/>
          <w:szCs w:val="28"/>
        </w:rPr>
        <w:t>由</w:t>
      </w:r>
      <w:r w:rsidR="00096925" w:rsidRPr="00DE7B69">
        <w:rPr>
          <w:rFonts w:hint="eastAsia"/>
          <w:bCs/>
          <w:color w:val="000000" w:themeColor="text1"/>
          <w:szCs w:val="28"/>
        </w:rPr>
        <w:t>GDB</w:t>
      </w:r>
      <w:r w:rsidRPr="00DE7B69">
        <w:rPr>
          <w:rFonts w:hint="eastAsia"/>
          <w:bCs/>
          <w:color w:val="000000" w:themeColor="text1"/>
          <w:szCs w:val="28"/>
        </w:rPr>
        <w:t>單一入口登入</w:t>
      </w:r>
      <w:r w:rsidR="00096925" w:rsidRPr="00DE7B69">
        <w:rPr>
          <w:rFonts w:hint="eastAsia"/>
          <w:bCs/>
          <w:color w:val="000000" w:themeColor="text1"/>
          <w:szCs w:val="28"/>
        </w:rPr>
        <w:t>；</w:t>
      </w:r>
      <w:r w:rsidRPr="009E65EB">
        <w:rPr>
          <w:rFonts w:hint="eastAsia"/>
          <w:bCs/>
          <w:szCs w:val="28"/>
        </w:rPr>
        <w:t>登入後點選連結至本專案系統，得標廠商須依</w:t>
      </w:r>
      <w:r w:rsidR="000C40A1" w:rsidRPr="00E718A5">
        <w:rPr>
          <w:rFonts w:hint="eastAsia"/>
          <w:bCs/>
          <w:szCs w:val="28"/>
        </w:rPr>
        <w:t>使用者</w:t>
      </w:r>
      <w:r w:rsidRPr="00E718A5">
        <w:rPr>
          <w:rFonts w:hint="eastAsia"/>
          <w:bCs/>
          <w:szCs w:val="28"/>
        </w:rPr>
        <w:t>角色設定</w:t>
      </w:r>
      <w:r w:rsidR="000C40A1" w:rsidRPr="00E718A5">
        <w:rPr>
          <w:rFonts w:hint="eastAsia"/>
          <w:bCs/>
          <w:szCs w:val="28"/>
        </w:rPr>
        <w:t>該帳號於</w:t>
      </w:r>
      <w:r w:rsidRPr="00E718A5">
        <w:rPr>
          <w:rFonts w:hint="eastAsia"/>
          <w:bCs/>
          <w:szCs w:val="28"/>
        </w:rPr>
        <w:t>系統</w:t>
      </w:r>
      <w:r w:rsidR="000C40A1" w:rsidRPr="00E718A5">
        <w:rPr>
          <w:rFonts w:hint="eastAsia"/>
          <w:bCs/>
          <w:szCs w:val="28"/>
        </w:rPr>
        <w:t>之</w:t>
      </w:r>
      <w:r w:rsidRPr="00E718A5">
        <w:rPr>
          <w:rFonts w:hint="eastAsia"/>
          <w:bCs/>
          <w:szCs w:val="28"/>
        </w:rPr>
        <w:t>權限。</w:t>
      </w:r>
      <w:bookmarkEnd w:id="80"/>
    </w:p>
    <w:p w14:paraId="011BF98C" w14:textId="4220DA08" w:rsidR="002F5C7A" w:rsidRPr="00DE7B69" w:rsidRDefault="002F5C7A" w:rsidP="000C40A1">
      <w:pPr>
        <w:spacing w:beforeLines="50" w:before="180" w:afterLines="50" w:after="180" w:line="480" w:lineRule="exact"/>
        <w:ind w:leftChars="100" w:left="980" w:hangingChars="250" w:hanging="700"/>
        <w:jc w:val="both"/>
        <w:rPr>
          <w:bCs/>
          <w:color w:val="000000" w:themeColor="text1"/>
          <w:szCs w:val="28"/>
        </w:rPr>
      </w:pPr>
      <w:r w:rsidRPr="00E718A5">
        <w:rPr>
          <w:rFonts w:hint="eastAsia"/>
          <w:bCs/>
          <w:szCs w:val="28"/>
        </w:rPr>
        <w:lastRenderedPageBreak/>
        <w:t>（二）</w:t>
      </w:r>
      <w:bookmarkStart w:id="81" w:name="_Hlk106896330"/>
      <w:r w:rsidR="00767E13" w:rsidRPr="00DE7B69">
        <w:rPr>
          <w:rFonts w:hint="eastAsia"/>
          <w:bCs/>
          <w:color w:val="000000" w:themeColor="text1"/>
          <w:szCs w:val="28"/>
        </w:rPr>
        <w:t>本專案</w:t>
      </w:r>
      <w:r w:rsidR="00B82A80" w:rsidRPr="00B82A80">
        <w:rPr>
          <w:rFonts w:hint="eastAsia"/>
          <w:bCs/>
          <w:color w:val="000000" w:themeColor="text1"/>
          <w:szCs w:val="28"/>
        </w:rPr>
        <w:t>一般性補助款</w:t>
      </w:r>
      <w:r w:rsidR="00767E13" w:rsidRPr="00DE7B69">
        <w:rPr>
          <w:rFonts w:hint="eastAsia"/>
          <w:bCs/>
          <w:color w:val="000000" w:themeColor="text1"/>
          <w:szCs w:val="28"/>
        </w:rPr>
        <w:t>基本設施計畫資訊系統計畫空間資料，</w:t>
      </w:r>
      <w:r w:rsidR="00456CA1" w:rsidRPr="00DE7B69">
        <w:rPr>
          <w:rFonts w:hint="eastAsia"/>
          <w:bCs/>
          <w:color w:val="000000" w:themeColor="text1"/>
          <w:szCs w:val="28"/>
        </w:rPr>
        <w:t>須至本會</w:t>
      </w:r>
      <w:r w:rsidR="00456CA1" w:rsidRPr="00DE7B69">
        <w:rPr>
          <w:rFonts w:hint="eastAsia"/>
          <w:color w:val="000000" w:themeColor="text1"/>
        </w:rPr>
        <w:t>「個案計畫空間管理資訊系統」</w:t>
      </w:r>
      <w:r w:rsidR="00456CA1" w:rsidRPr="00DE7B69">
        <w:rPr>
          <w:rFonts w:hint="eastAsia"/>
          <w:color w:val="000000" w:themeColor="text1"/>
        </w:rPr>
        <w:t>(</w:t>
      </w:r>
      <w:r w:rsidR="00456CA1" w:rsidRPr="00DE7B69">
        <w:rPr>
          <w:rFonts w:hint="eastAsia"/>
          <w:bCs/>
          <w:color w:val="000000" w:themeColor="text1"/>
          <w:szCs w:val="28"/>
        </w:rPr>
        <w:t>GISP)</w:t>
      </w:r>
      <w:r w:rsidR="00456CA1" w:rsidRPr="00DE7B69">
        <w:rPr>
          <w:rFonts w:hint="eastAsia"/>
          <w:bCs/>
          <w:color w:val="000000" w:themeColor="text1"/>
          <w:szCs w:val="28"/>
        </w:rPr>
        <w:t>系統填報</w:t>
      </w:r>
      <w:r w:rsidR="00767E13" w:rsidRPr="00DE7B69">
        <w:rPr>
          <w:rFonts w:hint="eastAsia"/>
          <w:bCs/>
          <w:color w:val="000000" w:themeColor="text1"/>
          <w:szCs w:val="28"/>
        </w:rPr>
        <w:t>，相關介接作業之配合事項，包含提供</w:t>
      </w:r>
      <w:r w:rsidR="00767E13" w:rsidRPr="00DE7B69">
        <w:rPr>
          <w:rFonts w:hint="eastAsia"/>
          <w:bCs/>
          <w:color w:val="000000" w:themeColor="text1"/>
          <w:szCs w:val="28"/>
        </w:rPr>
        <w:t>GISP</w:t>
      </w:r>
      <w:r w:rsidR="00767E13" w:rsidRPr="00DE7B69">
        <w:rPr>
          <w:rFonts w:hint="eastAsia"/>
          <w:bCs/>
          <w:color w:val="000000" w:themeColor="text1"/>
          <w:szCs w:val="28"/>
        </w:rPr>
        <w:t>填報所需介接資料表的</w:t>
      </w:r>
      <w:r w:rsidR="00767E13" w:rsidRPr="00DE7B69">
        <w:rPr>
          <w:rFonts w:hint="eastAsia"/>
          <w:bCs/>
          <w:color w:val="000000" w:themeColor="text1"/>
          <w:szCs w:val="28"/>
        </w:rPr>
        <w:t>DB Schema</w:t>
      </w:r>
      <w:r w:rsidR="00767E13" w:rsidRPr="00DE7B69">
        <w:rPr>
          <w:rFonts w:hint="eastAsia"/>
          <w:bCs/>
          <w:color w:val="000000" w:themeColor="text1"/>
          <w:szCs w:val="28"/>
        </w:rPr>
        <w:t>文件與介接方式、系統串接服務資訊與防火牆規則等作業內容；上述內容需於本專案系統正式上線前</w:t>
      </w:r>
      <w:r w:rsidR="00767E13" w:rsidRPr="00DE7B69">
        <w:rPr>
          <w:rFonts w:hint="eastAsia"/>
          <w:bCs/>
          <w:color w:val="000000" w:themeColor="text1"/>
          <w:szCs w:val="28"/>
        </w:rPr>
        <w:t>3</w:t>
      </w:r>
      <w:r w:rsidR="00767E13" w:rsidRPr="00DE7B69">
        <w:rPr>
          <w:rFonts w:hint="eastAsia"/>
          <w:bCs/>
          <w:color w:val="000000" w:themeColor="text1"/>
          <w:szCs w:val="28"/>
        </w:rPr>
        <w:t>個月提供予</w:t>
      </w:r>
      <w:r w:rsidR="00767E13" w:rsidRPr="00DE7B69">
        <w:rPr>
          <w:rFonts w:hint="eastAsia"/>
          <w:bCs/>
          <w:color w:val="000000" w:themeColor="text1"/>
          <w:szCs w:val="28"/>
        </w:rPr>
        <w:t>GISP</w:t>
      </w:r>
      <w:r w:rsidR="00767E13" w:rsidRPr="00DE7B69">
        <w:rPr>
          <w:rFonts w:hint="eastAsia"/>
          <w:bCs/>
          <w:color w:val="000000" w:themeColor="text1"/>
          <w:szCs w:val="28"/>
        </w:rPr>
        <w:t>系統委外廠商。</w:t>
      </w:r>
      <w:bookmarkEnd w:id="81"/>
    </w:p>
    <w:p w14:paraId="29413326" w14:textId="6EB5BD2A" w:rsidR="002F5C7A" w:rsidRPr="00E718A5" w:rsidRDefault="002F5C7A" w:rsidP="000C40A1">
      <w:pPr>
        <w:spacing w:beforeLines="50" w:before="180" w:afterLines="50" w:after="180" w:line="480" w:lineRule="exact"/>
        <w:ind w:leftChars="100" w:left="980" w:hangingChars="250" w:hanging="700"/>
        <w:jc w:val="both"/>
        <w:rPr>
          <w:bCs/>
          <w:szCs w:val="28"/>
        </w:rPr>
      </w:pPr>
      <w:r w:rsidRPr="00E718A5">
        <w:rPr>
          <w:rFonts w:hint="eastAsia"/>
          <w:bCs/>
          <w:szCs w:val="28"/>
        </w:rPr>
        <w:t>（三）</w:t>
      </w:r>
      <w:r w:rsidR="008C09D8" w:rsidRPr="00E718A5">
        <w:rPr>
          <w:rFonts w:hint="eastAsia"/>
          <w:bCs/>
          <w:szCs w:val="28"/>
        </w:rPr>
        <w:t>地方政府現有系統之</w:t>
      </w:r>
      <w:r w:rsidR="00096925" w:rsidRPr="00E718A5">
        <w:rPr>
          <w:rFonts w:hint="eastAsia"/>
          <w:bCs/>
          <w:szCs w:val="28"/>
        </w:rPr>
        <w:t>計畫資料拋接至本專案系統，</w:t>
      </w:r>
      <w:r w:rsidR="008C09D8" w:rsidRPr="00E718A5">
        <w:rPr>
          <w:rFonts w:hint="eastAsia"/>
          <w:bCs/>
          <w:szCs w:val="28"/>
        </w:rPr>
        <w:t>得標廠商須進行評估，雙方</w:t>
      </w:r>
      <w:r w:rsidR="00096925" w:rsidRPr="00E718A5">
        <w:rPr>
          <w:rFonts w:hint="eastAsia"/>
          <w:bCs/>
          <w:szCs w:val="28"/>
        </w:rPr>
        <w:t>應確</w:t>
      </w:r>
      <w:r w:rsidR="008C09D8" w:rsidRPr="00E718A5">
        <w:rPr>
          <w:rFonts w:hint="eastAsia"/>
          <w:bCs/>
          <w:szCs w:val="28"/>
        </w:rPr>
        <w:t>認</w:t>
      </w:r>
      <w:r w:rsidR="00096925" w:rsidRPr="00E718A5">
        <w:rPr>
          <w:rFonts w:hint="eastAsia"/>
          <w:bCs/>
          <w:szCs w:val="28"/>
        </w:rPr>
        <w:t>傳</w:t>
      </w:r>
      <w:r w:rsidR="008C09D8" w:rsidRPr="00E718A5">
        <w:rPr>
          <w:rFonts w:hint="eastAsia"/>
          <w:bCs/>
          <w:szCs w:val="28"/>
        </w:rPr>
        <w:t>遞資料之內容</w:t>
      </w:r>
      <w:r w:rsidR="00096925" w:rsidRPr="00E718A5">
        <w:rPr>
          <w:rFonts w:hint="eastAsia"/>
          <w:bCs/>
          <w:szCs w:val="28"/>
        </w:rPr>
        <w:t>及介接</w:t>
      </w:r>
      <w:r w:rsidR="008C09D8" w:rsidRPr="00E718A5">
        <w:rPr>
          <w:rFonts w:hint="eastAsia"/>
          <w:bCs/>
          <w:szCs w:val="28"/>
        </w:rPr>
        <w:t>方式之可行性</w:t>
      </w:r>
      <w:r w:rsidR="00096925" w:rsidRPr="00E718A5">
        <w:rPr>
          <w:rFonts w:hint="eastAsia"/>
          <w:bCs/>
          <w:szCs w:val="28"/>
        </w:rPr>
        <w:t>，</w:t>
      </w:r>
      <w:r w:rsidR="008C09D8" w:rsidRPr="00E718A5">
        <w:rPr>
          <w:rFonts w:hint="eastAsia"/>
          <w:bCs/>
          <w:szCs w:val="28"/>
        </w:rPr>
        <w:t>以</w:t>
      </w:r>
      <w:r w:rsidR="00096925" w:rsidRPr="00E718A5">
        <w:rPr>
          <w:rFonts w:hint="eastAsia"/>
          <w:bCs/>
          <w:szCs w:val="28"/>
        </w:rPr>
        <w:t>確保各系統資料內容一致，</w:t>
      </w:r>
      <w:r w:rsidR="008C09D8" w:rsidRPr="00E718A5">
        <w:rPr>
          <w:rFonts w:hint="eastAsia"/>
          <w:bCs/>
          <w:szCs w:val="28"/>
        </w:rPr>
        <w:t>經本會同意後再行介接</w:t>
      </w:r>
      <w:r w:rsidR="00096925" w:rsidRPr="00E718A5">
        <w:rPr>
          <w:rFonts w:hint="eastAsia"/>
          <w:bCs/>
          <w:szCs w:val="28"/>
        </w:rPr>
        <w:t>。</w:t>
      </w:r>
    </w:p>
    <w:p w14:paraId="1434402B" w14:textId="36E41291" w:rsidR="00EE4B27" w:rsidRPr="00076D30" w:rsidRDefault="00EA119B" w:rsidP="00EE4B27">
      <w:pPr>
        <w:pStyle w:val="2"/>
        <w:numPr>
          <w:ilvl w:val="0"/>
          <w:numId w:val="0"/>
        </w:numPr>
        <w:spacing w:beforeLines="50" w:before="180" w:afterLines="100" w:after="360" w:line="600" w:lineRule="exact"/>
        <w:ind w:left="181"/>
      </w:pPr>
      <w:bookmarkStart w:id="82" w:name="_Toc102141805"/>
      <w:r>
        <w:rPr>
          <w:rFonts w:hint="eastAsia"/>
          <w:color w:val="000000"/>
        </w:rPr>
        <w:t>五</w:t>
      </w:r>
      <w:r w:rsidR="002F5C7A" w:rsidRPr="006D00EC">
        <w:rPr>
          <w:rFonts w:hint="eastAsia"/>
          <w:color w:val="000000"/>
        </w:rPr>
        <w:t>、</w:t>
      </w:r>
      <w:bookmarkStart w:id="83" w:name="_Toc345427773"/>
      <w:bookmarkStart w:id="84" w:name="_Toc352592770"/>
      <w:bookmarkStart w:id="85" w:name="_Toc391539641"/>
      <w:bookmarkEnd w:id="76"/>
      <w:bookmarkEnd w:id="77"/>
      <w:bookmarkEnd w:id="78"/>
      <w:r w:rsidR="00EE4B27" w:rsidRPr="00076D30">
        <w:t>客服專線諮詢</w:t>
      </w:r>
      <w:r w:rsidR="00EE4B27" w:rsidRPr="00076D30">
        <w:rPr>
          <w:rFonts w:hint="eastAsia"/>
        </w:rPr>
        <w:t>服務</w:t>
      </w:r>
      <w:bookmarkEnd w:id="82"/>
    </w:p>
    <w:p w14:paraId="338E6253" w14:textId="5F9144D5" w:rsidR="00EE4B27" w:rsidRPr="00F878F7" w:rsidRDefault="00DE51DD" w:rsidP="00EE4B27">
      <w:pPr>
        <w:spacing w:beforeLines="50" w:before="180" w:afterLines="50" w:after="180" w:line="480" w:lineRule="exact"/>
        <w:ind w:leftChars="100" w:left="280" w:firstLineChars="200" w:firstLine="560"/>
        <w:rPr>
          <w:bCs/>
          <w:szCs w:val="28"/>
        </w:rPr>
      </w:pPr>
      <w:r w:rsidRPr="00F878F7">
        <w:rPr>
          <w:rFonts w:hint="eastAsia"/>
        </w:rPr>
        <w:t>配合</w:t>
      </w:r>
      <w:r w:rsidR="00B82A80" w:rsidRPr="00B82A80">
        <w:rPr>
          <w:rFonts w:hint="eastAsia"/>
        </w:rPr>
        <w:t>一般性補助款</w:t>
      </w:r>
      <w:r w:rsidRPr="00F878F7">
        <w:rPr>
          <w:rFonts w:hint="eastAsia"/>
        </w:rPr>
        <w:t>基本設施計畫資訊系統建置及上線情形</w:t>
      </w:r>
      <w:r w:rsidR="00EE4B27" w:rsidRPr="00F878F7">
        <w:rPr>
          <w:rFonts w:hint="eastAsia"/>
        </w:rPr>
        <w:t>，為協助系統使用及操作問題，</w:t>
      </w:r>
      <w:r w:rsidR="004E21CB" w:rsidRPr="00E42BDF">
        <w:rPr>
          <w:rFonts w:hint="eastAsia"/>
        </w:rPr>
        <w:t>應有</w:t>
      </w:r>
      <w:r w:rsidR="004E21CB" w:rsidRPr="00E42BDF">
        <w:rPr>
          <w:rFonts w:hint="eastAsia"/>
        </w:rPr>
        <w:t>2</w:t>
      </w:r>
      <w:r w:rsidR="004E21CB" w:rsidRPr="00E42BDF">
        <w:rPr>
          <w:rFonts w:hint="eastAsia"/>
        </w:rPr>
        <w:t>線</w:t>
      </w:r>
      <w:r w:rsidR="00EE4B27" w:rsidRPr="00E42BDF">
        <w:rPr>
          <w:rFonts w:hint="eastAsia"/>
        </w:rPr>
        <w:t>客服專線服務</w:t>
      </w:r>
      <w:r w:rsidR="00161D79" w:rsidRPr="00E42BDF">
        <w:rPr>
          <w:rFonts w:hint="eastAsia"/>
        </w:rPr>
        <w:t>，並提供客服系統</w:t>
      </w:r>
      <w:r w:rsidR="004E21CB" w:rsidRPr="00E42BDF">
        <w:rPr>
          <w:rFonts w:hint="eastAsia"/>
        </w:rPr>
        <w:t>，另於</w:t>
      </w:r>
      <w:r w:rsidR="00DF3CB1" w:rsidRPr="008B25D6">
        <w:rPr>
          <w:rFonts w:hint="eastAsia"/>
          <w:color w:val="4472C4" w:themeColor="accent5"/>
        </w:rPr>
        <w:t>112</w:t>
      </w:r>
      <w:r w:rsidR="00DF3CB1" w:rsidRPr="008B25D6">
        <w:rPr>
          <w:rFonts w:hint="eastAsia"/>
          <w:color w:val="4472C4" w:themeColor="accent5"/>
        </w:rPr>
        <w:t>年</w:t>
      </w:r>
      <w:r w:rsidR="008B25D6" w:rsidRPr="008B25D6">
        <w:rPr>
          <w:rFonts w:hint="eastAsia"/>
          <w:color w:val="4472C4" w:themeColor="accent5"/>
        </w:rPr>
        <w:t>5~7</w:t>
      </w:r>
      <w:r w:rsidR="004E21CB" w:rsidRPr="008B25D6">
        <w:rPr>
          <w:rFonts w:hint="eastAsia"/>
          <w:color w:val="4472C4" w:themeColor="accent5"/>
        </w:rPr>
        <w:t>月份</w:t>
      </w:r>
      <w:r w:rsidR="008B25D6" w:rsidRPr="008B25D6">
        <w:rPr>
          <w:rFonts w:hint="eastAsia"/>
          <w:color w:val="4472C4" w:themeColor="accent5"/>
        </w:rPr>
        <w:t>系統正式上線前後</w:t>
      </w:r>
      <w:r w:rsidR="00A33C19" w:rsidRPr="00E42BDF">
        <w:rPr>
          <w:rFonts w:hint="eastAsia"/>
        </w:rPr>
        <w:t>，請</w:t>
      </w:r>
      <w:r w:rsidR="004E21CB" w:rsidRPr="00E42BDF">
        <w:rPr>
          <w:rFonts w:hint="eastAsia"/>
        </w:rPr>
        <w:t>提供</w:t>
      </w:r>
      <w:r w:rsidR="004E21CB" w:rsidRPr="00E42BDF">
        <w:rPr>
          <w:rFonts w:hint="eastAsia"/>
        </w:rPr>
        <w:t>3</w:t>
      </w:r>
      <w:r w:rsidR="004E21CB" w:rsidRPr="00E42BDF">
        <w:rPr>
          <w:rFonts w:hint="eastAsia"/>
        </w:rPr>
        <w:t>線客服</w:t>
      </w:r>
      <w:r w:rsidR="00161D79" w:rsidRPr="00E42BDF">
        <w:rPr>
          <w:rFonts w:hint="eastAsia"/>
        </w:rPr>
        <w:t>專線服務</w:t>
      </w:r>
      <w:r w:rsidR="00EE4B27" w:rsidRPr="00E42BDF">
        <w:rPr>
          <w:rFonts w:hint="eastAsia"/>
        </w:rPr>
        <w:t>：</w:t>
      </w:r>
    </w:p>
    <w:p w14:paraId="785EE689" w14:textId="77777777" w:rsidR="00EE4B27" w:rsidRPr="002C4217" w:rsidRDefault="00EE4B27" w:rsidP="00EE4B27">
      <w:pPr>
        <w:spacing w:beforeLines="50" w:before="180" w:afterLines="50" w:after="180" w:line="480" w:lineRule="exact"/>
        <w:ind w:leftChars="100" w:left="980" w:hangingChars="250" w:hanging="700"/>
        <w:jc w:val="both"/>
        <w:rPr>
          <w:rFonts w:ascii="標楷體" w:hAnsi="標楷體"/>
          <w:bCs/>
          <w:color w:val="000000" w:themeColor="text1"/>
          <w:szCs w:val="28"/>
        </w:rPr>
      </w:pPr>
      <w:r w:rsidRPr="002C4217">
        <w:rPr>
          <w:bCs/>
          <w:szCs w:val="28"/>
        </w:rPr>
        <w:t>（一）</w:t>
      </w:r>
      <w:r w:rsidRPr="00E718A5">
        <w:rPr>
          <w:rFonts w:ascii="標楷體" w:hAnsi="標楷體" w:hint="eastAsia"/>
          <w:bCs/>
          <w:szCs w:val="28"/>
        </w:rPr>
        <w:t>客服專線服務範圍為</w:t>
      </w:r>
      <w:r w:rsidRPr="00E718A5">
        <w:rPr>
          <w:rFonts w:hint="eastAsia"/>
          <w:bCs/>
          <w:szCs w:val="28"/>
        </w:rPr>
        <w:t>本專案資訊系統</w:t>
      </w:r>
      <w:r w:rsidRPr="00E718A5">
        <w:rPr>
          <w:rFonts w:ascii="標楷體" w:hAnsi="標楷體" w:hint="eastAsia"/>
          <w:bCs/>
          <w:color w:val="000000" w:themeColor="text1"/>
          <w:szCs w:val="28"/>
        </w:rPr>
        <w:t>功能</w:t>
      </w:r>
      <w:r w:rsidRPr="002C4217">
        <w:rPr>
          <w:rFonts w:ascii="標楷體" w:hAnsi="標楷體" w:hint="eastAsia"/>
          <w:bCs/>
          <w:color w:val="000000" w:themeColor="text1"/>
          <w:szCs w:val="28"/>
        </w:rPr>
        <w:t>。</w:t>
      </w:r>
    </w:p>
    <w:p w14:paraId="6BBF148C" w14:textId="77777777" w:rsidR="00EE4B27" w:rsidRPr="002C4217" w:rsidRDefault="00EE4B27" w:rsidP="00EE4B27">
      <w:pPr>
        <w:spacing w:beforeLines="50" w:before="180" w:afterLines="50" w:after="180" w:line="480" w:lineRule="exact"/>
        <w:ind w:leftChars="100" w:left="980" w:hangingChars="250" w:hanging="700"/>
        <w:jc w:val="both"/>
        <w:rPr>
          <w:bCs/>
        </w:rPr>
      </w:pPr>
      <w:r w:rsidRPr="002C4217">
        <w:rPr>
          <w:bCs/>
          <w:szCs w:val="28"/>
        </w:rPr>
        <w:t>（</w:t>
      </w:r>
      <w:r w:rsidRPr="002C4217">
        <w:rPr>
          <w:rFonts w:hint="eastAsia"/>
          <w:bCs/>
          <w:szCs w:val="28"/>
        </w:rPr>
        <w:t>二</w:t>
      </w:r>
      <w:r w:rsidRPr="002C4217">
        <w:rPr>
          <w:bCs/>
          <w:szCs w:val="28"/>
        </w:rPr>
        <w:t>）</w:t>
      </w:r>
      <w:r w:rsidRPr="002C4217">
        <w:rPr>
          <w:bCs/>
        </w:rPr>
        <w:t>配合公務機關上下班時間（不含公務機關例假日），每日自</w:t>
      </w:r>
      <w:r w:rsidRPr="002C4217">
        <w:rPr>
          <w:bCs/>
        </w:rPr>
        <w:t>8</w:t>
      </w:r>
      <w:r w:rsidRPr="002C4217">
        <w:rPr>
          <w:bCs/>
        </w:rPr>
        <w:t>時起至</w:t>
      </w:r>
      <w:r w:rsidRPr="002C4217">
        <w:rPr>
          <w:bCs/>
        </w:rPr>
        <w:t>18</w:t>
      </w:r>
      <w:r w:rsidRPr="002C4217">
        <w:rPr>
          <w:bCs/>
        </w:rPr>
        <w:t>時止；惟如發生主機停機、系統作業高峰期間、緊急或資安事件時，仍應彈性配合本會非上班時間之實際作業需求，進行必要之客服或技術人員調度增派。</w:t>
      </w:r>
    </w:p>
    <w:p w14:paraId="1C842597" w14:textId="1E99EC4F" w:rsidR="00EE4B27" w:rsidRDefault="00EE4B27" w:rsidP="00EE4B27">
      <w:pPr>
        <w:spacing w:beforeLines="50" w:before="180" w:afterLines="50" w:after="180" w:line="480" w:lineRule="exact"/>
        <w:ind w:leftChars="100" w:left="980" w:hangingChars="250" w:hanging="700"/>
        <w:jc w:val="both"/>
        <w:rPr>
          <w:bCs/>
          <w:szCs w:val="28"/>
        </w:rPr>
      </w:pPr>
      <w:r w:rsidRPr="002C4217">
        <w:rPr>
          <w:bCs/>
          <w:szCs w:val="28"/>
        </w:rPr>
        <w:t>（</w:t>
      </w:r>
      <w:r w:rsidRPr="002C4217">
        <w:rPr>
          <w:rFonts w:hint="eastAsia"/>
          <w:bCs/>
          <w:szCs w:val="28"/>
        </w:rPr>
        <w:t>三</w:t>
      </w:r>
      <w:r w:rsidRPr="002C4217">
        <w:rPr>
          <w:bCs/>
          <w:szCs w:val="28"/>
        </w:rPr>
        <w:t>）</w:t>
      </w:r>
      <w:r w:rsidRPr="00E06AE6">
        <w:rPr>
          <w:rFonts w:hint="eastAsia"/>
          <w:bCs/>
          <w:szCs w:val="28"/>
        </w:rPr>
        <w:t>為維持系統正常運作，應提供使用者</w:t>
      </w:r>
      <w:r w:rsidRPr="002C4217">
        <w:rPr>
          <w:rFonts w:ascii="標楷體" w:hAnsi="標楷體" w:hint="eastAsia"/>
          <w:bCs/>
          <w:szCs w:val="28"/>
        </w:rPr>
        <w:t>客服</w:t>
      </w:r>
      <w:r>
        <w:rPr>
          <w:rFonts w:ascii="標楷體" w:hAnsi="標楷體" w:hint="eastAsia"/>
          <w:bCs/>
          <w:szCs w:val="28"/>
        </w:rPr>
        <w:t>專線</w:t>
      </w:r>
      <w:r w:rsidRPr="002C4217">
        <w:rPr>
          <w:rFonts w:ascii="標楷體" w:hAnsi="標楷體" w:hint="eastAsia"/>
          <w:bCs/>
          <w:szCs w:val="28"/>
        </w:rPr>
        <w:t>服務</w:t>
      </w:r>
      <w:r w:rsidRPr="00E06AE6">
        <w:rPr>
          <w:rFonts w:hint="eastAsia"/>
          <w:bCs/>
          <w:szCs w:val="28"/>
        </w:rPr>
        <w:t>，內容包含操作諮詢服務、</w:t>
      </w:r>
      <w:r w:rsidRPr="00E06AE6">
        <w:rPr>
          <w:bCs/>
          <w:szCs w:val="28"/>
        </w:rPr>
        <w:t>客戶申訴、</w:t>
      </w:r>
      <w:r w:rsidRPr="00E06AE6">
        <w:rPr>
          <w:rFonts w:hint="eastAsia"/>
          <w:bCs/>
          <w:szCs w:val="28"/>
        </w:rPr>
        <w:t>異常主動通知及問題叫修處理服務等，各項諮詢</w:t>
      </w:r>
      <w:r w:rsidR="004E21CB">
        <w:rPr>
          <w:rFonts w:hint="eastAsia"/>
          <w:bCs/>
          <w:szCs w:val="28"/>
        </w:rPr>
        <w:t>專線</w:t>
      </w:r>
      <w:r w:rsidRPr="00E06AE6">
        <w:rPr>
          <w:rFonts w:hint="eastAsia"/>
          <w:bCs/>
          <w:szCs w:val="28"/>
        </w:rPr>
        <w:t>服務內容應作成紀錄留存，作為系統調整及精進之參考，並適時後送系統工程人員，進行程式研判及修正</w:t>
      </w:r>
      <w:r w:rsidRPr="00E06AE6">
        <w:rPr>
          <w:bCs/>
          <w:szCs w:val="28"/>
        </w:rPr>
        <w:t>，完成修正後應由客服人員回復使用者系統問題改善情形</w:t>
      </w:r>
      <w:r w:rsidRPr="00E06AE6">
        <w:rPr>
          <w:rFonts w:hint="eastAsia"/>
          <w:bCs/>
          <w:szCs w:val="28"/>
        </w:rPr>
        <w:t>。</w:t>
      </w:r>
    </w:p>
    <w:p w14:paraId="14A2C688" w14:textId="77777777" w:rsidR="00EE4B27" w:rsidRDefault="00EE4B27" w:rsidP="00EE4B27">
      <w:pPr>
        <w:spacing w:beforeLines="50" w:before="180" w:afterLines="50" w:after="180" w:line="480" w:lineRule="exact"/>
        <w:ind w:leftChars="100" w:left="980" w:hangingChars="250" w:hanging="700"/>
        <w:jc w:val="both"/>
        <w:rPr>
          <w:bCs/>
          <w:szCs w:val="28"/>
        </w:rPr>
      </w:pPr>
      <w:r w:rsidRPr="002C4217">
        <w:rPr>
          <w:bCs/>
          <w:szCs w:val="28"/>
        </w:rPr>
        <w:t>（</w:t>
      </w:r>
      <w:r>
        <w:rPr>
          <w:rFonts w:hint="eastAsia"/>
          <w:bCs/>
          <w:szCs w:val="28"/>
        </w:rPr>
        <w:t>四</w:t>
      </w:r>
      <w:r w:rsidRPr="002C4217">
        <w:rPr>
          <w:bCs/>
          <w:szCs w:val="28"/>
        </w:rPr>
        <w:t>）</w:t>
      </w:r>
      <w:r w:rsidRPr="00E06AE6">
        <w:rPr>
          <w:rFonts w:hint="eastAsia"/>
          <w:bCs/>
          <w:szCs w:val="28"/>
        </w:rPr>
        <w:t>每月系統</w:t>
      </w:r>
      <w:r w:rsidRPr="002C4217">
        <w:rPr>
          <w:rFonts w:ascii="標楷體" w:hAnsi="標楷體" w:hint="eastAsia"/>
          <w:bCs/>
          <w:szCs w:val="28"/>
        </w:rPr>
        <w:t>客服</w:t>
      </w:r>
      <w:r>
        <w:rPr>
          <w:rFonts w:ascii="標楷體" w:hAnsi="標楷體" w:hint="eastAsia"/>
          <w:bCs/>
          <w:szCs w:val="28"/>
        </w:rPr>
        <w:t>諮詢</w:t>
      </w:r>
      <w:r w:rsidRPr="002C4217">
        <w:rPr>
          <w:rFonts w:ascii="標楷體" w:hAnsi="標楷體" w:hint="eastAsia"/>
          <w:bCs/>
          <w:szCs w:val="28"/>
        </w:rPr>
        <w:t>服務</w:t>
      </w:r>
      <w:r w:rsidRPr="00E06AE6">
        <w:rPr>
          <w:rFonts w:hint="eastAsia"/>
          <w:bCs/>
          <w:szCs w:val="28"/>
        </w:rPr>
        <w:t>應留存紀錄，</w:t>
      </w:r>
      <w:r w:rsidRPr="00E06AE6">
        <w:rPr>
          <w:bCs/>
          <w:szCs w:val="28"/>
        </w:rPr>
        <w:t>客服</w:t>
      </w:r>
      <w:r w:rsidRPr="00E06AE6">
        <w:rPr>
          <w:rFonts w:hint="eastAsia"/>
          <w:bCs/>
          <w:szCs w:val="28"/>
        </w:rPr>
        <w:t>紀錄內容應包含提問</w:t>
      </w:r>
      <w:r w:rsidRPr="00E06AE6">
        <w:rPr>
          <w:rFonts w:hint="eastAsia"/>
          <w:bCs/>
          <w:szCs w:val="28"/>
        </w:rPr>
        <w:lastRenderedPageBreak/>
        <w:t>時間、提問管道</w:t>
      </w:r>
      <w:r w:rsidRPr="00E06AE6">
        <w:rPr>
          <w:rFonts w:hint="eastAsia"/>
          <w:bCs/>
          <w:szCs w:val="28"/>
        </w:rPr>
        <w:t>(</w:t>
      </w:r>
      <w:r w:rsidRPr="00E06AE6">
        <w:rPr>
          <w:rFonts w:hint="eastAsia"/>
          <w:bCs/>
          <w:szCs w:val="28"/>
        </w:rPr>
        <w:t>電話或電子郵件等</w:t>
      </w:r>
      <w:r w:rsidRPr="00E06AE6">
        <w:rPr>
          <w:rFonts w:hint="eastAsia"/>
          <w:bCs/>
          <w:szCs w:val="28"/>
        </w:rPr>
        <w:t>)</w:t>
      </w:r>
      <w:r w:rsidRPr="00E06AE6">
        <w:rPr>
          <w:rFonts w:hint="eastAsia"/>
          <w:bCs/>
          <w:szCs w:val="28"/>
        </w:rPr>
        <w:t>、提問單位、諮詢問題與處理方式以及完成時間等，固定於每月</w:t>
      </w:r>
      <w:r w:rsidRPr="00E06AE6">
        <w:rPr>
          <w:rFonts w:hint="eastAsia"/>
          <w:bCs/>
          <w:szCs w:val="28"/>
        </w:rPr>
        <w:t>5</w:t>
      </w:r>
      <w:r w:rsidRPr="00E06AE6">
        <w:rPr>
          <w:rFonts w:hint="eastAsia"/>
          <w:bCs/>
          <w:szCs w:val="28"/>
        </w:rPr>
        <w:t>日前</w:t>
      </w:r>
      <w:r w:rsidRPr="00E06AE6">
        <w:rPr>
          <w:rFonts w:hint="eastAsia"/>
          <w:bCs/>
          <w:szCs w:val="28"/>
        </w:rPr>
        <w:t>(</w:t>
      </w:r>
      <w:r w:rsidRPr="00E06AE6">
        <w:rPr>
          <w:rFonts w:hint="eastAsia"/>
          <w:bCs/>
          <w:szCs w:val="28"/>
        </w:rPr>
        <w:t>含</w:t>
      </w:r>
      <w:r w:rsidRPr="00E06AE6">
        <w:rPr>
          <w:rFonts w:hint="eastAsia"/>
          <w:bCs/>
          <w:szCs w:val="28"/>
        </w:rPr>
        <w:t>5</w:t>
      </w:r>
      <w:r w:rsidRPr="00E06AE6">
        <w:rPr>
          <w:rFonts w:hint="eastAsia"/>
          <w:bCs/>
          <w:szCs w:val="28"/>
        </w:rPr>
        <w:t>日</w:t>
      </w:r>
      <w:r w:rsidRPr="00E06AE6">
        <w:rPr>
          <w:rFonts w:hint="eastAsia"/>
          <w:bCs/>
          <w:szCs w:val="28"/>
        </w:rPr>
        <w:t>)</w:t>
      </w:r>
      <w:r w:rsidRPr="00E06AE6">
        <w:rPr>
          <w:rFonts w:hint="eastAsia"/>
          <w:bCs/>
          <w:szCs w:val="28"/>
        </w:rPr>
        <w:t>以電子郵件方式提交本會承辦人員，並呈現於各期報告書及結案報告書中。</w:t>
      </w:r>
    </w:p>
    <w:p w14:paraId="4553F0A1" w14:textId="3EAA6726" w:rsidR="002F5C7A" w:rsidRPr="00EE4B27" w:rsidRDefault="00EE4B27" w:rsidP="00EE4B27">
      <w:pPr>
        <w:spacing w:beforeLines="50" w:before="180" w:afterLines="50" w:after="180" w:line="480" w:lineRule="exact"/>
        <w:ind w:leftChars="100" w:left="980" w:hangingChars="250" w:hanging="700"/>
        <w:jc w:val="both"/>
        <w:rPr>
          <w:bCs/>
          <w:szCs w:val="28"/>
        </w:rPr>
      </w:pPr>
      <w:r w:rsidRPr="002C4217">
        <w:rPr>
          <w:bCs/>
          <w:szCs w:val="28"/>
        </w:rPr>
        <w:t>（</w:t>
      </w:r>
      <w:r>
        <w:rPr>
          <w:rFonts w:hint="eastAsia"/>
          <w:bCs/>
          <w:szCs w:val="28"/>
        </w:rPr>
        <w:t>五）</w:t>
      </w:r>
      <w:r w:rsidRPr="002E4471">
        <w:rPr>
          <w:bCs/>
          <w:color w:val="000000" w:themeColor="text1"/>
          <w:szCs w:val="28"/>
        </w:rPr>
        <w:t>綜整前述問題彙整成</w:t>
      </w:r>
      <w:r w:rsidRPr="002E4471">
        <w:rPr>
          <w:rFonts w:hint="eastAsia"/>
          <w:bCs/>
          <w:color w:val="000000" w:themeColor="text1"/>
          <w:szCs w:val="28"/>
        </w:rPr>
        <w:t>系統</w:t>
      </w:r>
      <w:r w:rsidRPr="002E4471">
        <w:rPr>
          <w:bCs/>
          <w:color w:val="000000" w:themeColor="text1"/>
          <w:szCs w:val="28"/>
        </w:rPr>
        <w:t>常見問答集（</w:t>
      </w:r>
      <w:r w:rsidRPr="002E4471">
        <w:rPr>
          <w:bCs/>
          <w:color w:val="000000" w:themeColor="text1"/>
          <w:szCs w:val="28"/>
        </w:rPr>
        <w:t>FAQ</w:t>
      </w:r>
      <w:r w:rsidRPr="002E4471">
        <w:rPr>
          <w:bCs/>
          <w:color w:val="000000" w:themeColor="text1"/>
          <w:szCs w:val="28"/>
        </w:rPr>
        <w:t>），</w:t>
      </w:r>
      <w:r w:rsidRPr="002E4471">
        <w:rPr>
          <w:rFonts w:hint="eastAsia"/>
          <w:bCs/>
          <w:color w:val="000000" w:themeColor="text1"/>
          <w:szCs w:val="28"/>
        </w:rPr>
        <w:t>並</w:t>
      </w:r>
      <w:r w:rsidRPr="002E4471">
        <w:rPr>
          <w:bCs/>
          <w:color w:val="000000" w:themeColor="text1"/>
          <w:szCs w:val="28"/>
        </w:rPr>
        <w:t>每</w:t>
      </w:r>
      <w:r w:rsidRPr="002E4471">
        <w:rPr>
          <w:rFonts w:hint="eastAsia"/>
          <w:bCs/>
          <w:color w:val="000000" w:themeColor="text1"/>
          <w:szCs w:val="28"/>
        </w:rPr>
        <w:t>季</w:t>
      </w:r>
      <w:r w:rsidRPr="002E4471">
        <w:rPr>
          <w:bCs/>
          <w:color w:val="000000" w:themeColor="text1"/>
          <w:szCs w:val="28"/>
        </w:rPr>
        <w:t>檢視常見問</w:t>
      </w:r>
      <w:r w:rsidRPr="002E4471">
        <w:rPr>
          <w:rFonts w:hint="eastAsia"/>
          <w:bCs/>
          <w:color w:val="000000" w:themeColor="text1"/>
          <w:szCs w:val="28"/>
        </w:rPr>
        <w:t>答集</w:t>
      </w:r>
      <w:r w:rsidRPr="002E4471">
        <w:rPr>
          <w:bCs/>
          <w:color w:val="000000" w:themeColor="text1"/>
          <w:szCs w:val="28"/>
        </w:rPr>
        <w:t>、</w:t>
      </w:r>
      <w:r w:rsidRPr="002E4471">
        <w:rPr>
          <w:rFonts w:hint="eastAsia"/>
          <w:bCs/>
          <w:color w:val="000000" w:themeColor="text1"/>
          <w:szCs w:val="28"/>
        </w:rPr>
        <w:t>系統</w:t>
      </w:r>
      <w:r w:rsidRPr="002E4471">
        <w:rPr>
          <w:bCs/>
          <w:color w:val="000000" w:themeColor="text1"/>
          <w:szCs w:val="28"/>
        </w:rPr>
        <w:t>操作手冊及</w:t>
      </w:r>
      <w:r w:rsidRPr="002E4471">
        <w:rPr>
          <w:rFonts w:hint="eastAsia"/>
          <w:bCs/>
          <w:color w:val="000000" w:themeColor="text1"/>
          <w:szCs w:val="28"/>
        </w:rPr>
        <w:t>系統教育訓練</w:t>
      </w:r>
      <w:r w:rsidRPr="002E4471">
        <w:rPr>
          <w:bCs/>
          <w:color w:val="000000" w:themeColor="text1"/>
          <w:szCs w:val="28"/>
        </w:rPr>
        <w:t>講義等內容，</w:t>
      </w:r>
      <w:r w:rsidRPr="002E4471">
        <w:rPr>
          <w:rFonts w:hint="eastAsia"/>
          <w:bCs/>
          <w:color w:val="000000" w:themeColor="text1"/>
          <w:szCs w:val="28"/>
        </w:rPr>
        <w:t>必要時應於系統公布更</w:t>
      </w:r>
      <w:r w:rsidRPr="002E4471">
        <w:rPr>
          <w:bCs/>
          <w:color w:val="000000" w:themeColor="text1"/>
          <w:szCs w:val="28"/>
        </w:rPr>
        <w:t>新內容。</w:t>
      </w:r>
    </w:p>
    <w:p w14:paraId="427420A6" w14:textId="799E3840" w:rsidR="00EE4B27" w:rsidRPr="00CE0832" w:rsidRDefault="00EA119B" w:rsidP="00EE4B27">
      <w:pPr>
        <w:pStyle w:val="2"/>
        <w:numPr>
          <w:ilvl w:val="0"/>
          <w:numId w:val="0"/>
        </w:numPr>
        <w:spacing w:beforeLines="50" w:before="180" w:afterLines="50" w:after="180" w:line="600" w:lineRule="exact"/>
        <w:ind w:left="181"/>
      </w:pPr>
      <w:bookmarkStart w:id="86" w:name="_Toc35961825"/>
      <w:bookmarkStart w:id="87" w:name="_Toc102141806"/>
      <w:r>
        <w:rPr>
          <w:rFonts w:hint="eastAsia"/>
        </w:rPr>
        <w:t>六</w:t>
      </w:r>
      <w:r w:rsidR="002F5C7A" w:rsidRPr="00076D30">
        <w:t>、</w:t>
      </w:r>
      <w:bookmarkEnd w:id="86"/>
      <w:r w:rsidR="00EE4B27" w:rsidRPr="00CE0832">
        <w:rPr>
          <w:rFonts w:hint="eastAsia"/>
        </w:rPr>
        <w:t>教育訓練</w:t>
      </w:r>
      <w:bookmarkEnd w:id="87"/>
    </w:p>
    <w:p w14:paraId="7C154F0D" w14:textId="43BE5A3E" w:rsidR="00EE4B27" w:rsidRDefault="00EE4B27" w:rsidP="00EE4B27">
      <w:pPr>
        <w:spacing w:line="480" w:lineRule="exact"/>
        <w:jc w:val="both"/>
        <w:rPr>
          <w:color w:val="000000"/>
        </w:rPr>
      </w:pPr>
      <w:r>
        <w:rPr>
          <w:color w:val="000000"/>
        </w:rPr>
        <w:t xml:space="preserve">    </w:t>
      </w:r>
      <w:r w:rsidR="00DE51DD" w:rsidRPr="00F878F7">
        <w:rPr>
          <w:rFonts w:hint="eastAsia"/>
        </w:rPr>
        <w:t>配合</w:t>
      </w:r>
      <w:r w:rsidR="00B82A80" w:rsidRPr="00B82A80">
        <w:rPr>
          <w:rFonts w:hint="eastAsia"/>
        </w:rPr>
        <w:t>一般性補助款</w:t>
      </w:r>
      <w:r w:rsidR="00DE51DD" w:rsidRPr="00F878F7">
        <w:rPr>
          <w:rFonts w:hint="eastAsia"/>
        </w:rPr>
        <w:t>基本設施計畫資訊系統建置及上線情形，</w:t>
      </w:r>
      <w:r w:rsidRPr="00F878F7">
        <w:rPr>
          <w:rFonts w:hint="eastAsia"/>
        </w:rPr>
        <w:t>為協助</w:t>
      </w:r>
      <w:r w:rsidRPr="00F878F7">
        <w:rPr>
          <w:rFonts w:hint="eastAsia"/>
        </w:rPr>
        <w:t>22</w:t>
      </w:r>
      <w:r w:rsidRPr="00F878F7">
        <w:rPr>
          <w:rFonts w:hint="eastAsia"/>
        </w:rPr>
        <w:t>縣市政府人員及鄉鎮市區公所人員瞭解及熟悉改版建置基本設施</w:t>
      </w:r>
      <w:r w:rsidRPr="00456CA1">
        <w:rPr>
          <w:rFonts w:hint="eastAsia"/>
        </w:rPr>
        <w:t>資訊</w:t>
      </w:r>
      <w:r w:rsidRPr="00F878F7">
        <w:rPr>
          <w:rFonts w:hint="eastAsia"/>
        </w:rPr>
        <w:t>系統之功能及操作，</w:t>
      </w:r>
      <w:r w:rsidR="001C69D3">
        <w:rPr>
          <w:rFonts w:hint="eastAsia"/>
        </w:rPr>
        <w:t>得標廠商</w:t>
      </w:r>
      <w:r w:rsidRPr="001C69D3">
        <w:rPr>
          <w:rFonts w:hint="eastAsia"/>
        </w:rPr>
        <w:t>規劃辦理</w:t>
      </w:r>
      <w:r w:rsidR="00F878F7" w:rsidRPr="001C69D3">
        <w:rPr>
          <w:rFonts w:hint="eastAsia"/>
          <w:color w:val="000000" w:themeColor="text1"/>
        </w:rPr>
        <w:t>7</w:t>
      </w:r>
      <w:r w:rsidRPr="001C69D3">
        <w:rPr>
          <w:rFonts w:hint="eastAsia"/>
          <w:color w:val="000000" w:themeColor="text1"/>
        </w:rPr>
        <w:t>場次</w:t>
      </w:r>
      <w:r w:rsidRPr="001C69D3">
        <w:rPr>
          <w:rFonts w:hint="eastAsia"/>
        </w:rPr>
        <w:t>教育訓練</w:t>
      </w:r>
      <w:r w:rsidRPr="001C69D3">
        <w:rPr>
          <w:rFonts w:hint="eastAsia"/>
        </w:rPr>
        <w:t>(</w:t>
      </w:r>
      <w:r w:rsidRPr="001C69D3">
        <w:rPr>
          <w:rFonts w:hint="eastAsia"/>
        </w:rPr>
        <w:t>實體或線上方式</w:t>
      </w:r>
      <w:r w:rsidR="00DF3CB1" w:rsidRPr="001C69D3">
        <w:rPr>
          <w:rFonts w:hint="eastAsia"/>
          <w:color w:val="000000" w:themeColor="text1"/>
        </w:rPr>
        <w:t>不限</w:t>
      </w:r>
      <w:r w:rsidR="00DF3CB1" w:rsidRPr="001C69D3">
        <w:rPr>
          <w:rFonts w:hint="eastAsia"/>
        </w:rPr>
        <w:t>，</w:t>
      </w:r>
      <w:r w:rsidRPr="001C69D3">
        <w:rPr>
          <w:rFonts w:hint="eastAsia"/>
        </w:rPr>
        <w:t>預計場次規畫至少北、中、南部各</w:t>
      </w:r>
      <w:r w:rsidRPr="001C69D3">
        <w:rPr>
          <w:rFonts w:hint="eastAsia"/>
        </w:rPr>
        <w:t>2</w:t>
      </w:r>
      <w:r w:rsidRPr="001C69D3">
        <w:rPr>
          <w:rFonts w:hint="eastAsia"/>
        </w:rPr>
        <w:t>場，東部</w:t>
      </w:r>
      <w:r w:rsidRPr="001C69D3">
        <w:rPr>
          <w:rFonts w:hint="eastAsia"/>
        </w:rPr>
        <w:t>1</w:t>
      </w:r>
      <w:r w:rsidRPr="001C69D3">
        <w:rPr>
          <w:rFonts w:hint="eastAsia"/>
        </w:rPr>
        <w:t>場</w:t>
      </w:r>
      <w:r w:rsidRPr="001C69D3">
        <w:rPr>
          <w:rFonts w:hint="eastAsia"/>
        </w:rPr>
        <w:t>)</w:t>
      </w:r>
      <w:r w:rsidRPr="001C69D3">
        <w:rPr>
          <w:rFonts w:hint="eastAsia"/>
          <w:color w:val="000000"/>
        </w:rPr>
        <w:t>：</w:t>
      </w:r>
    </w:p>
    <w:p w14:paraId="5886A241" w14:textId="77777777" w:rsidR="00EE4B27" w:rsidRDefault="00EE4B27" w:rsidP="00EE4B27">
      <w:pPr>
        <w:spacing w:line="500" w:lineRule="exact"/>
        <w:ind w:left="840" w:hangingChars="300" w:hanging="840"/>
        <w:rPr>
          <w:color w:val="000000"/>
        </w:rPr>
      </w:pPr>
      <w:r>
        <w:rPr>
          <w:rFonts w:hint="eastAsia"/>
          <w:color w:val="000000"/>
        </w:rPr>
        <w:t>（一）訓練課程時間、地點、場次，授課人員及其資格皆應先經本同意。</w:t>
      </w:r>
    </w:p>
    <w:p w14:paraId="400B6D42" w14:textId="77777777" w:rsidR="00EE4B27" w:rsidRDefault="00EE4B27" w:rsidP="00EE4B27">
      <w:pPr>
        <w:spacing w:line="500" w:lineRule="exact"/>
        <w:ind w:left="840" w:hangingChars="300" w:hanging="840"/>
        <w:rPr>
          <w:color w:val="000000"/>
        </w:rPr>
      </w:pPr>
      <w:r>
        <w:rPr>
          <w:rFonts w:hint="eastAsia"/>
          <w:color w:val="000000"/>
        </w:rPr>
        <w:t>（二）每場次授課時數以</w:t>
      </w:r>
      <w:r>
        <w:rPr>
          <w:color w:val="000000"/>
        </w:rPr>
        <w:t>3</w:t>
      </w:r>
      <w:r>
        <w:rPr>
          <w:rFonts w:hint="eastAsia"/>
          <w:color w:val="000000"/>
        </w:rPr>
        <w:t>小時為原則，每場次教育訓練人數約為</w:t>
      </w:r>
      <w:r>
        <w:rPr>
          <w:rFonts w:hint="eastAsia"/>
          <w:color w:val="000000"/>
        </w:rPr>
        <w:t>20</w:t>
      </w:r>
      <w:r>
        <w:rPr>
          <w:color w:val="000000"/>
        </w:rPr>
        <w:t xml:space="preserve"> </w:t>
      </w:r>
      <w:r>
        <w:rPr>
          <w:rFonts w:hint="eastAsia"/>
          <w:color w:val="000000"/>
        </w:rPr>
        <w:t>至</w:t>
      </w:r>
      <w:r>
        <w:rPr>
          <w:rFonts w:hint="eastAsia"/>
          <w:color w:val="000000"/>
        </w:rPr>
        <w:t>40</w:t>
      </w:r>
      <w:r>
        <w:rPr>
          <w:rFonts w:hint="eastAsia"/>
          <w:color w:val="000000"/>
        </w:rPr>
        <w:t>人，得標廠商提供每場次受訓學員所需教材</w:t>
      </w:r>
      <w:r>
        <w:rPr>
          <w:color w:val="000000"/>
        </w:rPr>
        <w:t>(</w:t>
      </w:r>
      <w:r>
        <w:rPr>
          <w:rFonts w:hint="eastAsia"/>
          <w:color w:val="000000"/>
        </w:rPr>
        <w:t>得以電子檔提供</w:t>
      </w:r>
      <w:r>
        <w:rPr>
          <w:color w:val="000000"/>
        </w:rPr>
        <w:t>)</w:t>
      </w:r>
      <w:r w:rsidRPr="003334F9">
        <w:rPr>
          <w:rFonts w:ascii="標楷體" w:hAnsi="標楷體" w:cstheme="minorBidi" w:hint="eastAsia"/>
          <w:color w:val="000000" w:themeColor="text1"/>
          <w:szCs w:val="28"/>
        </w:rPr>
        <w:t>及辦理報名聯繫等相關事宜</w:t>
      </w:r>
      <w:r>
        <w:rPr>
          <w:rFonts w:ascii="標楷體" w:hAnsi="標楷體" w:cstheme="minorBidi" w:hint="eastAsia"/>
          <w:color w:val="000000" w:themeColor="text1"/>
          <w:szCs w:val="28"/>
        </w:rPr>
        <w:t>。</w:t>
      </w:r>
    </w:p>
    <w:p w14:paraId="116B480F" w14:textId="77777777" w:rsidR="00EE4B27" w:rsidRDefault="00EE4B27" w:rsidP="00EE4B27">
      <w:pPr>
        <w:spacing w:line="500" w:lineRule="exact"/>
        <w:ind w:left="840" w:hangingChars="300" w:hanging="840"/>
        <w:rPr>
          <w:color w:val="000000"/>
        </w:rPr>
      </w:pPr>
      <w:r>
        <w:rPr>
          <w:rFonts w:hint="eastAsia"/>
          <w:color w:val="000000"/>
        </w:rPr>
        <w:t>（三）教育訓練成果報告至少包含課程資料</w:t>
      </w:r>
      <w:r>
        <w:rPr>
          <w:color w:val="000000"/>
        </w:rPr>
        <w:t>(</w:t>
      </w:r>
      <w:r>
        <w:rPr>
          <w:rFonts w:hint="eastAsia"/>
          <w:color w:val="000000"/>
        </w:rPr>
        <w:t>主題、日期及地點</w:t>
      </w:r>
      <w:r>
        <w:rPr>
          <w:color w:val="000000"/>
        </w:rPr>
        <w:t>)</w:t>
      </w:r>
      <w:r>
        <w:rPr>
          <w:rFonts w:hint="eastAsia"/>
          <w:color w:val="000000"/>
        </w:rPr>
        <w:t>、課程講義</w:t>
      </w:r>
      <w:r>
        <w:rPr>
          <w:color w:val="000000"/>
        </w:rPr>
        <w:t>(</w:t>
      </w:r>
      <w:r>
        <w:rPr>
          <w:rFonts w:hint="eastAsia"/>
          <w:color w:val="000000"/>
        </w:rPr>
        <w:t>得以電子檔提供</w:t>
      </w:r>
      <w:r>
        <w:rPr>
          <w:color w:val="000000"/>
        </w:rPr>
        <w:t>)</w:t>
      </w:r>
      <w:r>
        <w:rPr>
          <w:rFonts w:hint="eastAsia"/>
          <w:color w:val="000000"/>
        </w:rPr>
        <w:t>、上課人員簽到表、佐證相片及</w:t>
      </w:r>
      <w:r w:rsidRPr="003334F9">
        <w:rPr>
          <w:rFonts w:ascii="標楷體" w:hAnsi="標楷體" w:hint="eastAsia"/>
          <w:bCs/>
          <w:color w:val="000000" w:themeColor="text1"/>
          <w:szCs w:val="28"/>
        </w:rPr>
        <w:t>課程意見問卷調查結果</w:t>
      </w:r>
      <w:r>
        <w:rPr>
          <w:rFonts w:hint="eastAsia"/>
          <w:color w:val="000000"/>
        </w:rPr>
        <w:t>等內容。</w:t>
      </w:r>
    </w:p>
    <w:p w14:paraId="563425B1" w14:textId="0575743B" w:rsidR="002F5C7A" w:rsidRDefault="00EE4B27" w:rsidP="00EE4B27">
      <w:pPr>
        <w:spacing w:line="500" w:lineRule="exact"/>
        <w:ind w:left="840" w:hangingChars="300" w:hanging="840"/>
        <w:rPr>
          <w:color w:val="000000"/>
        </w:rPr>
      </w:pPr>
      <w:r>
        <w:rPr>
          <w:rFonts w:hint="eastAsia"/>
          <w:color w:val="000000"/>
        </w:rPr>
        <w:t>（四）外聘講師鐘點費、交通費、食宿費、教材編印費</w:t>
      </w:r>
      <w:r>
        <w:rPr>
          <w:color w:val="000000"/>
        </w:rPr>
        <w:t>(</w:t>
      </w:r>
      <w:r>
        <w:rPr>
          <w:rFonts w:hint="eastAsia"/>
          <w:color w:val="000000"/>
        </w:rPr>
        <w:t>如以電子檔提供則無須編列</w:t>
      </w:r>
      <w:r>
        <w:rPr>
          <w:color w:val="000000"/>
        </w:rPr>
        <w:t>)</w:t>
      </w:r>
      <w:r>
        <w:rPr>
          <w:rFonts w:hint="eastAsia"/>
          <w:color w:val="000000"/>
        </w:rPr>
        <w:t>、學員餐飲及訓練場地租用等費用由得標廠商支應，其中訓練場地得由本會協助洽借。</w:t>
      </w:r>
    </w:p>
    <w:p w14:paraId="73417906" w14:textId="59226137" w:rsidR="00570EB1" w:rsidRPr="005E4255" w:rsidRDefault="005E4255" w:rsidP="005E4255">
      <w:pPr>
        <w:pStyle w:val="1"/>
        <w:numPr>
          <w:ilvl w:val="0"/>
          <w:numId w:val="0"/>
        </w:numPr>
        <w:spacing w:line="700" w:lineRule="exact"/>
        <w:ind w:left="907" w:hanging="907"/>
        <w:rPr>
          <w:color w:val="000000" w:themeColor="text1"/>
        </w:rPr>
      </w:pPr>
      <w:bookmarkStart w:id="88" w:name="_Toc102141807"/>
      <w:r>
        <w:rPr>
          <w:rFonts w:hint="eastAsia"/>
          <w:color w:val="000000" w:themeColor="text1"/>
        </w:rPr>
        <w:t>參</w:t>
      </w:r>
      <w:r w:rsidR="002F5C7A" w:rsidRPr="005E4255">
        <w:rPr>
          <w:rFonts w:hint="eastAsia"/>
          <w:color w:val="000000" w:themeColor="text1"/>
        </w:rPr>
        <w:t>、</w:t>
      </w:r>
      <w:r w:rsidR="002F5C7A" w:rsidRPr="005E4255">
        <w:rPr>
          <w:color w:val="000000" w:themeColor="text1"/>
        </w:rPr>
        <w:t>資訊安全及保密責任要求</w:t>
      </w:r>
      <w:bookmarkEnd w:id="83"/>
      <w:bookmarkEnd w:id="84"/>
      <w:bookmarkEnd w:id="85"/>
      <w:bookmarkEnd w:id="88"/>
    </w:p>
    <w:p w14:paraId="31CCD5EA" w14:textId="374D8C46" w:rsidR="00570EB1" w:rsidRPr="006D00EC" w:rsidRDefault="004F7626" w:rsidP="002105BF">
      <w:pPr>
        <w:spacing w:line="480" w:lineRule="exact"/>
        <w:ind w:leftChars="100" w:left="784" w:hangingChars="180" w:hanging="504"/>
        <w:jc w:val="both"/>
        <w:rPr>
          <w:color w:val="000000"/>
        </w:rPr>
      </w:pPr>
      <w:bookmarkStart w:id="89" w:name="_Toc328567845"/>
      <w:bookmarkStart w:id="90" w:name="_Toc352592771"/>
      <w:bookmarkStart w:id="91" w:name="_Toc391539642"/>
      <w:bookmarkStart w:id="92" w:name="_Toc345427774"/>
      <w:r>
        <w:rPr>
          <w:rFonts w:hint="eastAsia"/>
          <w:color w:val="000000"/>
        </w:rPr>
        <w:t>一、</w:t>
      </w:r>
      <w:r w:rsidR="00291244" w:rsidRPr="00BD3BD1">
        <w:rPr>
          <w:color w:val="000000"/>
        </w:rPr>
        <w:t>資安架構及弱點掃瞄</w:t>
      </w:r>
      <w:r w:rsidR="00291244" w:rsidRPr="00BD3BD1">
        <w:rPr>
          <w:rFonts w:hint="eastAsia"/>
          <w:color w:val="000000"/>
        </w:rPr>
        <w:t>：相</w:t>
      </w:r>
      <w:r w:rsidR="00291244" w:rsidRPr="00BD3BD1">
        <w:rPr>
          <w:color w:val="000000"/>
        </w:rPr>
        <w:t>關系統資安設計，需配合本會資安架構加以修改，並依循</w:t>
      </w:r>
      <w:r w:rsidR="00291244">
        <w:rPr>
          <w:rFonts w:hint="eastAsia"/>
          <w:color w:val="000000"/>
        </w:rPr>
        <w:t>資通安全法及</w:t>
      </w:r>
      <w:r w:rsidR="00291244" w:rsidRPr="00BD3BD1">
        <w:rPr>
          <w:rFonts w:hint="eastAsia"/>
          <w:color w:val="000000"/>
        </w:rPr>
        <w:t>本會資訊安全管理機制</w:t>
      </w:r>
      <w:r w:rsidR="00291244" w:rsidRPr="00BD3BD1">
        <w:rPr>
          <w:color w:val="000000"/>
        </w:rPr>
        <w:t>相關規範</w:t>
      </w:r>
      <w:r w:rsidR="00291244" w:rsidRPr="00BD3BD1">
        <w:rPr>
          <w:color w:val="000000"/>
        </w:rPr>
        <w:lastRenderedPageBreak/>
        <w:t>執行本</w:t>
      </w:r>
      <w:r w:rsidR="00B9166A">
        <w:rPr>
          <w:rFonts w:hint="eastAsia"/>
          <w:color w:val="000000"/>
        </w:rPr>
        <w:t>專</w:t>
      </w:r>
      <w:r w:rsidR="00291244" w:rsidRPr="00BD3BD1">
        <w:rPr>
          <w:color w:val="000000"/>
        </w:rPr>
        <w:t>案相關事宜</w:t>
      </w:r>
      <w:r w:rsidR="00291244" w:rsidRPr="00BD3BD1">
        <w:rPr>
          <w:rFonts w:hint="eastAsia"/>
          <w:color w:val="000000"/>
        </w:rPr>
        <w:t>。</w:t>
      </w:r>
    </w:p>
    <w:p w14:paraId="1A3739DE" w14:textId="6A184645" w:rsidR="00570EB1" w:rsidRPr="006D00EC" w:rsidRDefault="004F7626" w:rsidP="002105BF">
      <w:pPr>
        <w:spacing w:line="480" w:lineRule="exact"/>
        <w:ind w:leftChars="100" w:left="784" w:hangingChars="180" w:hanging="504"/>
        <w:jc w:val="both"/>
        <w:rPr>
          <w:color w:val="000000"/>
        </w:rPr>
      </w:pPr>
      <w:r>
        <w:rPr>
          <w:rFonts w:hint="eastAsia"/>
          <w:color w:val="000000"/>
        </w:rPr>
        <w:t>二、</w:t>
      </w:r>
      <w:r w:rsidR="00291244" w:rsidRPr="00BD3BD1">
        <w:rPr>
          <w:color w:val="000000"/>
        </w:rPr>
        <w:t>應用系統資料存取管制機制</w:t>
      </w:r>
      <w:r w:rsidR="00291244" w:rsidRPr="00BD3BD1">
        <w:rPr>
          <w:rFonts w:hint="eastAsia"/>
          <w:color w:val="000000"/>
        </w:rPr>
        <w:t>：資</w:t>
      </w:r>
      <w:r w:rsidR="00291244" w:rsidRPr="00BD3BD1">
        <w:rPr>
          <w:color w:val="000000"/>
        </w:rPr>
        <w:t>料安全須包含使用權限管制存取管制，識別使用者身</w:t>
      </w:r>
      <w:r w:rsidR="00291244" w:rsidRPr="00BD3BD1">
        <w:rPr>
          <w:rFonts w:hint="eastAsia"/>
          <w:color w:val="000000"/>
        </w:rPr>
        <w:t>分</w:t>
      </w:r>
      <w:r w:rsidR="00291244" w:rsidRPr="00BD3BD1">
        <w:rPr>
          <w:color w:val="000000"/>
        </w:rPr>
        <w:t>，以防止非合法授權人進入等。</w:t>
      </w:r>
    </w:p>
    <w:p w14:paraId="53B3B48B" w14:textId="50E91955" w:rsidR="00570EB1" w:rsidRPr="00BD3BD1" w:rsidRDefault="004F7626" w:rsidP="002105BF">
      <w:pPr>
        <w:spacing w:line="480" w:lineRule="exact"/>
        <w:ind w:leftChars="100" w:left="784" w:hangingChars="180" w:hanging="504"/>
        <w:jc w:val="both"/>
        <w:rPr>
          <w:color w:val="000000"/>
        </w:rPr>
      </w:pPr>
      <w:bookmarkStart w:id="93" w:name="OLE_LINK2"/>
      <w:bookmarkStart w:id="94" w:name="OLE_LINK3"/>
      <w:r>
        <w:rPr>
          <w:rFonts w:hint="eastAsia"/>
          <w:color w:val="000000"/>
        </w:rPr>
        <w:t>三、</w:t>
      </w:r>
      <w:r w:rsidRPr="00BD3BD1">
        <w:rPr>
          <w:color w:val="000000"/>
        </w:rPr>
        <w:t>得標廠商須</w:t>
      </w:r>
      <w:r w:rsidRPr="00BD3BD1">
        <w:rPr>
          <w:rFonts w:hint="eastAsia"/>
          <w:color w:val="000000"/>
        </w:rPr>
        <w:t>配合本會資訊安全管理機制進行</w:t>
      </w:r>
      <w:r w:rsidRPr="00BD3BD1">
        <w:rPr>
          <w:color w:val="000000"/>
        </w:rPr>
        <w:t>內部抽查、稽核及外部稽核等作業，如有不符合處，須配合於期限內予以改善，並</w:t>
      </w:r>
      <w:r w:rsidRPr="00BD3BD1">
        <w:rPr>
          <w:rFonts w:hint="eastAsia"/>
          <w:color w:val="000000"/>
        </w:rPr>
        <w:t>提供本案</w:t>
      </w:r>
      <w:r w:rsidRPr="002105BF">
        <w:rPr>
          <w:color w:val="000000"/>
        </w:rPr>
        <w:t>災</w:t>
      </w:r>
      <w:r w:rsidRPr="002105BF">
        <w:rPr>
          <w:rFonts w:hint="eastAsia"/>
          <w:color w:val="000000"/>
        </w:rPr>
        <w:t>害</w:t>
      </w:r>
      <w:r w:rsidRPr="002105BF">
        <w:rPr>
          <w:color w:val="000000"/>
        </w:rPr>
        <w:t>復原</w:t>
      </w:r>
      <w:r w:rsidRPr="002105BF">
        <w:rPr>
          <w:rFonts w:hint="eastAsia"/>
          <w:color w:val="000000"/>
        </w:rPr>
        <w:t>計畫</w:t>
      </w:r>
      <w:r w:rsidRPr="00BD3BD1">
        <w:rPr>
          <w:rFonts w:hint="eastAsia"/>
          <w:color w:val="000000"/>
        </w:rPr>
        <w:t>，進行業務持續運作演練每年至少</w:t>
      </w:r>
      <w:r>
        <w:rPr>
          <w:rFonts w:hint="eastAsia"/>
          <w:color w:val="000000"/>
        </w:rPr>
        <w:t>1</w:t>
      </w:r>
      <w:r w:rsidRPr="00BD3BD1">
        <w:rPr>
          <w:rFonts w:hint="eastAsia"/>
          <w:color w:val="000000"/>
        </w:rPr>
        <w:t>次，</w:t>
      </w:r>
      <w:r w:rsidRPr="00BD3BD1">
        <w:rPr>
          <w:color w:val="000000"/>
        </w:rPr>
        <w:t>機制</w:t>
      </w:r>
      <w:r w:rsidRPr="00BD3BD1">
        <w:rPr>
          <w:rFonts w:hint="eastAsia"/>
          <w:color w:val="000000"/>
        </w:rPr>
        <w:t>與</w:t>
      </w:r>
      <w:r w:rsidRPr="00BD3BD1">
        <w:rPr>
          <w:color w:val="000000"/>
        </w:rPr>
        <w:t>緊急通報程序。</w:t>
      </w:r>
      <w:bookmarkEnd w:id="93"/>
      <w:bookmarkEnd w:id="94"/>
    </w:p>
    <w:p w14:paraId="3022097F" w14:textId="653612ED" w:rsidR="00570EB1" w:rsidRPr="00BD3BD1" w:rsidRDefault="004F7626" w:rsidP="002105BF">
      <w:pPr>
        <w:spacing w:line="480" w:lineRule="exact"/>
        <w:ind w:leftChars="100" w:left="784" w:hangingChars="180" w:hanging="504"/>
        <w:jc w:val="both"/>
        <w:rPr>
          <w:color w:val="000000"/>
        </w:rPr>
      </w:pPr>
      <w:r>
        <w:rPr>
          <w:rFonts w:hint="eastAsia"/>
          <w:color w:val="000000"/>
        </w:rPr>
        <w:t>四、</w:t>
      </w:r>
      <w:r w:rsidR="00291244" w:rsidRPr="00BD3BD1">
        <w:rPr>
          <w:color w:val="000000"/>
        </w:rPr>
        <w:t>本會定期對</w:t>
      </w:r>
      <w:r w:rsidR="00291244" w:rsidRPr="00BD3BD1">
        <w:rPr>
          <w:rFonts w:hint="eastAsia"/>
          <w:color w:val="000000"/>
        </w:rPr>
        <w:t>各</w:t>
      </w:r>
      <w:r w:rsidR="00291244" w:rsidRPr="00BD3BD1">
        <w:rPr>
          <w:color w:val="000000"/>
        </w:rPr>
        <w:t>主機</w:t>
      </w:r>
      <w:r w:rsidR="00291244" w:rsidRPr="00BD3BD1">
        <w:rPr>
          <w:rFonts w:hint="eastAsia"/>
          <w:color w:val="000000"/>
        </w:rPr>
        <w:t>進行</w:t>
      </w:r>
      <w:r w:rsidR="00291244" w:rsidRPr="00BD3BD1">
        <w:rPr>
          <w:color w:val="000000"/>
        </w:rPr>
        <w:t>弱點掃描及滲透測試</w:t>
      </w:r>
      <w:r w:rsidR="00291244" w:rsidRPr="00BD3BD1">
        <w:rPr>
          <w:rFonts w:hint="eastAsia"/>
          <w:color w:val="000000"/>
        </w:rPr>
        <w:t>，</w:t>
      </w:r>
      <w:r w:rsidR="00291244" w:rsidRPr="00BD3BD1">
        <w:rPr>
          <w:color w:val="000000"/>
        </w:rPr>
        <w:t>得標廠商須</w:t>
      </w:r>
      <w:r w:rsidR="00291244" w:rsidRPr="00BD3BD1">
        <w:rPr>
          <w:rFonts w:hint="eastAsia"/>
          <w:color w:val="000000"/>
        </w:rPr>
        <w:t>依前述</w:t>
      </w:r>
      <w:r w:rsidR="00291244" w:rsidRPr="00BD3BD1">
        <w:rPr>
          <w:color w:val="000000"/>
        </w:rPr>
        <w:t>結果</w:t>
      </w:r>
      <w:r w:rsidR="00291244" w:rsidRPr="00BD3BD1">
        <w:rPr>
          <w:rFonts w:hint="eastAsia"/>
          <w:color w:val="000000"/>
        </w:rPr>
        <w:t>報告</w:t>
      </w:r>
      <w:r w:rsidR="00291244" w:rsidRPr="00BD3BD1">
        <w:rPr>
          <w:color w:val="000000"/>
        </w:rPr>
        <w:t>，</w:t>
      </w:r>
      <w:r w:rsidR="00291244" w:rsidRPr="00BD3BD1">
        <w:rPr>
          <w:rFonts w:hint="eastAsia"/>
          <w:color w:val="000000"/>
        </w:rPr>
        <w:t>於</w:t>
      </w:r>
      <w:r w:rsidR="00291244" w:rsidRPr="00BD3BD1">
        <w:rPr>
          <w:color w:val="000000"/>
        </w:rPr>
        <w:t>一個月內</w:t>
      </w:r>
      <w:r w:rsidR="00291244" w:rsidRPr="00BD3BD1">
        <w:rPr>
          <w:rFonts w:hint="eastAsia"/>
          <w:color w:val="000000"/>
        </w:rPr>
        <w:t>完成高風險修補</w:t>
      </w:r>
      <w:r w:rsidR="00291244">
        <w:rPr>
          <w:rFonts w:hint="eastAsia"/>
          <w:color w:val="000000"/>
        </w:rPr>
        <w:t>，並紀錄於弱點處理報告表</w:t>
      </w:r>
      <w:r w:rsidR="00291244" w:rsidRPr="00BD3BD1">
        <w:rPr>
          <w:rFonts w:hint="eastAsia"/>
          <w:color w:val="000000"/>
        </w:rPr>
        <w:t>，且主動完成</w:t>
      </w:r>
      <w:r w:rsidR="00291244" w:rsidRPr="00BD3BD1">
        <w:rPr>
          <w:color w:val="000000"/>
        </w:rPr>
        <w:t>本案相關主機防護</w:t>
      </w:r>
      <w:r w:rsidR="00291244" w:rsidRPr="00BD3BD1">
        <w:rPr>
          <w:rFonts w:hint="eastAsia"/>
          <w:color w:val="000000"/>
        </w:rPr>
        <w:t>（如防毒軟體病毒碼檢查與更新等）、</w:t>
      </w:r>
      <w:r w:rsidR="00291244" w:rsidRPr="00BD3BD1">
        <w:rPr>
          <w:color w:val="000000"/>
        </w:rPr>
        <w:t>作業系統、</w:t>
      </w:r>
      <w:r w:rsidR="00291244" w:rsidRPr="00BD3BD1">
        <w:rPr>
          <w:rFonts w:hint="eastAsia"/>
          <w:color w:val="000000"/>
        </w:rPr>
        <w:t>政府組態基準（</w:t>
      </w:r>
      <w:r w:rsidR="00291244" w:rsidRPr="00BD3BD1">
        <w:rPr>
          <w:rFonts w:hint="eastAsia"/>
          <w:color w:val="000000"/>
        </w:rPr>
        <w:t>GCB</w:t>
      </w:r>
      <w:r w:rsidR="00291244" w:rsidRPr="00BD3BD1">
        <w:rPr>
          <w:rFonts w:hint="eastAsia"/>
          <w:color w:val="000000"/>
        </w:rPr>
        <w:t>）、</w:t>
      </w:r>
      <w:r w:rsidR="00291244" w:rsidRPr="00BD3BD1">
        <w:rPr>
          <w:color w:val="000000"/>
        </w:rPr>
        <w:t>應用相關軟體等安全性更新作業，並視需要，出席資訊安全相關會議。</w:t>
      </w:r>
    </w:p>
    <w:p w14:paraId="24D30E2D" w14:textId="63A792FA" w:rsidR="00570EB1" w:rsidRPr="00BD3BD1" w:rsidRDefault="004F7626" w:rsidP="002105BF">
      <w:pPr>
        <w:spacing w:line="480" w:lineRule="exact"/>
        <w:ind w:leftChars="100" w:left="784" w:hangingChars="180" w:hanging="504"/>
        <w:jc w:val="both"/>
        <w:rPr>
          <w:color w:val="000000"/>
        </w:rPr>
      </w:pPr>
      <w:r>
        <w:rPr>
          <w:rFonts w:hint="eastAsia"/>
          <w:color w:val="000000"/>
        </w:rPr>
        <w:t>五、</w:t>
      </w:r>
      <w:r w:rsidR="00291244" w:rsidRPr="002105BF">
        <w:rPr>
          <w:rFonts w:hint="eastAsia"/>
          <w:color w:val="000000"/>
        </w:rPr>
        <w:t>依據本</w:t>
      </w:r>
      <w:r w:rsidR="00393AE6">
        <w:rPr>
          <w:rFonts w:hint="eastAsia"/>
          <w:color w:val="000000"/>
        </w:rPr>
        <w:t>專案</w:t>
      </w:r>
      <w:r w:rsidR="00291244" w:rsidRPr="002105BF">
        <w:rPr>
          <w:rFonts w:hint="eastAsia"/>
          <w:color w:val="000000"/>
        </w:rPr>
        <w:t>系統評定之資訊系統等級為</w:t>
      </w:r>
      <w:r w:rsidR="0076175F" w:rsidRPr="002105BF">
        <w:rPr>
          <w:rFonts w:hint="eastAsia"/>
          <w:color w:val="000000"/>
        </w:rPr>
        <w:t>普</w:t>
      </w:r>
      <w:r w:rsidR="00291244" w:rsidRPr="002105BF">
        <w:rPr>
          <w:rFonts w:hint="eastAsia"/>
          <w:color w:val="000000"/>
        </w:rPr>
        <w:t>級</w:t>
      </w:r>
      <w:r w:rsidR="00EE4B27" w:rsidRPr="002105BF">
        <w:rPr>
          <w:rFonts w:hint="eastAsia"/>
          <w:color w:val="000000"/>
        </w:rPr>
        <w:t>，</w:t>
      </w:r>
      <w:r w:rsidR="0095761A" w:rsidRPr="002105BF">
        <w:rPr>
          <w:rFonts w:hint="eastAsia"/>
          <w:color w:val="000000"/>
        </w:rPr>
        <w:t>得標廠商應遵守本會資通系統共同性基本安全要求</w:t>
      </w:r>
      <w:r w:rsidR="0095761A" w:rsidRPr="002105BF">
        <w:rPr>
          <w:rFonts w:hint="eastAsia"/>
          <w:color w:val="000000"/>
        </w:rPr>
        <w:t>(</w:t>
      </w:r>
      <w:r w:rsidR="0095761A" w:rsidRPr="002105BF">
        <w:rPr>
          <w:rFonts w:hint="eastAsia"/>
          <w:color w:val="000000"/>
        </w:rPr>
        <w:t>如附件</w:t>
      </w:r>
      <w:r w:rsidR="0095761A" w:rsidRPr="002105BF">
        <w:rPr>
          <w:color w:val="000000"/>
        </w:rPr>
        <w:t>4</w:t>
      </w:r>
      <w:r w:rsidR="0095761A" w:rsidRPr="002105BF">
        <w:rPr>
          <w:rFonts w:hint="eastAsia"/>
          <w:color w:val="000000"/>
        </w:rPr>
        <w:t>)</w:t>
      </w:r>
      <w:r w:rsidR="0095761A" w:rsidRPr="002105BF">
        <w:rPr>
          <w:rFonts w:hint="eastAsia"/>
          <w:color w:val="000000"/>
        </w:rPr>
        <w:t>完成相關</w:t>
      </w:r>
      <w:r w:rsidR="00291244" w:rsidRPr="002105BF">
        <w:rPr>
          <w:rFonts w:hint="eastAsia"/>
          <w:color w:val="000000"/>
        </w:rPr>
        <w:t>資通安全防護控制措施。</w:t>
      </w:r>
    </w:p>
    <w:p w14:paraId="0A8FFC23" w14:textId="236F084C" w:rsidR="0095761A" w:rsidRPr="002105BF" w:rsidRDefault="004F7626" w:rsidP="002105BF">
      <w:pPr>
        <w:spacing w:line="480" w:lineRule="exact"/>
        <w:ind w:leftChars="100" w:left="784" w:hangingChars="180" w:hanging="504"/>
        <w:jc w:val="both"/>
        <w:rPr>
          <w:color w:val="000000"/>
        </w:rPr>
      </w:pPr>
      <w:r>
        <w:rPr>
          <w:rFonts w:hint="eastAsia"/>
          <w:color w:val="000000"/>
        </w:rPr>
        <w:t>六、</w:t>
      </w:r>
      <w:r w:rsidR="0095761A" w:rsidRPr="002105BF">
        <w:rPr>
          <w:rFonts w:hint="eastAsia"/>
          <w:color w:val="000000"/>
        </w:rPr>
        <w:t>系統更新前廠商應填寫變更申請單</w:t>
      </w:r>
      <w:r w:rsidR="00C00DA4" w:rsidRPr="00E42BDF">
        <w:rPr>
          <w:rFonts w:hint="eastAsia"/>
        </w:rPr>
        <w:t>(</w:t>
      </w:r>
      <w:r w:rsidR="00C00DA4" w:rsidRPr="00E42BDF">
        <w:rPr>
          <w:rFonts w:hint="eastAsia"/>
        </w:rPr>
        <w:t>如附件</w:t>
      </w:r>
      <w:r w:rsidR="00C00DA4" w:rsidRPr="00E42BDF">
        <w:rPr>
          <w:rFonts w:hint="eastAsia"/>
        </w:rPr>
        <w:t>5)</w:t>
      </w:r>
      <w:r w:rsidR="0095761A" w:rsidRPr="002105BF">
        <w:rPr>
          <w:rFonts w:hint="eastAsia"/>
          <w:color w:val="000000"/>
        </w:rPr>
        <w:t>(</w:t>
      </w:r>
      <w:r w:rsidR="0095761A" w:rsidRPr="002105BF">
        <w:rPr>
          <w:rFonts w:hint="eastAsia"/>
          <w:color w:val="000000"/>
        </w:rPr>
        <w:t>包含</w:t>
      </w:r>
      <w:r w:rsidR="0095761A" w:rsidRPr="002105BF">
        <w:rPr>
          <w:rFonts w:hint="eastAsia"/>
          <w:color w:val="000000"/>
        </w:rPr>
        <w:t>:</w:t>
      </w:r>
      <w:r w:rsidR="0095761A" w:rsidRPr="002105BF">
        <w:rPr>
          <w:rFonts w:hint="eastAsia"/>
          <w:color w:val="000000"/>
        </w:rPr>
        <w:t>停機維護、作業系統升級、資料庫升級、版本更新等</w:t>
      </w:r>
      <w:r w:rsidR="0095761A" w:rsidRPr="002105BF">
        <w:rPr>
          <w:rFonts w:hint="eastAsia"/>
          <w:color w:val="000000"/>
        </w:rPr>
        <w:t>)</w:t>
      </w:r>
      <w:r w:rsidR="0095761A" w:rsidRPr="002105BF">
        <w:rPr>
          <w:rFonts w:hint="eastAsia"/>
          <w:color w:val="000000"/>
        </w:rPr>
        <w:t>，評估更新作業對系統之影響，或於測試環境測試無誤後再行申請更新作業，並視需要進行備份作業，如更新作業異動資產清冊內之項目，應更新資產清冊。</w:t>
      </w:r>
    </w:p>
    <w:p w14:paraId="4FD3A14C" w14:textId="06400934" w:rsidR="00570EB1" w:rsidRDefault="004F7626" w:rsidP="002105BF">
      <w:pPr>
        <w:spacing w:line="480" w:lineRule="exact"/>
        <w:ind w:leftChars="100" w:left="784" w:hangingChars="180" w:hanging="504"/>
        <w:jc w:val="both"/>
      </w:pPr>
      <w:r>
        <w:rPr>
          <w:rFonts w:hint="eastAsia"/>
          <w:color w:val="000000"/>
        </w:rPr>
        <w:t>七、</w:t>
      </w:r>
      <w:r w:rsidR="00291244" w:rsidRPr="002105BF">
        <w:rPr>
          <w:rFonts w:hint="eastAsia"/>
          <w:color w:val="000000"/>
        </w:rPr>
        <w:t>得標廠商必須遵循行政院資通安全管理法與本會現行資訊安全管理作業要求</w:t>
      </w:r>
      <w:r w:rsidR="00291244" w:rsidRPr="002105BF">
        <w:rPr>
          <w:rFonts w:hint="eastAsia"/>
          <w:color w:val="000000"/>
        </w:rPr>
        <w:t>(</w:t>
      </w:r>
      <w:r w:rsidR="00291244" w:rsidRPr="002105BF">
        <w:rPr>
          <w:rFonts w:hint="eastAsia"/>
          <w:color w:val="000000"/>
        </w:rPr>
        <w:t>如</w:t>
      </w:r>
      <w:r w:rsidR="00291244" w:rsidRPr="002105BF">
        <w:rPr>
          <w:rFonts w:hint="eastAsia"/>
          <w:color w:val="000000"/>
        </w:rPr>
        <w:t>ISO/IEC27001</w:t>
      </w:r>
      <w:r w:rsidR="00291244" w:rsidRPr="002105BF">
        <w:rPr>
          <w:rFonts w:hint="eastAsia"/>
          <w:color w:val="000000"/>
        </w:rPr>
        <w:t>、</w:t>
      </w:r>
      <w:r w:rsidR="00291244" w:rsidRPr="002105BF">
        <w:rPr>
          <w:rFonts w:hint="eastAsia"/>
          <w:color w:val="000000"/>
        </w:rPr>
        <w:t>ISO/IEC27000)</w:t>
      </w:r>
      <w:r w:rsidR="00291244" w:rsidRPr="002105BF">
        <w:rPr>
          <w:rFonts w:hint="eastAsia"/>
          <w:color w:val="000000"/>
        </w:rPr>
        <w:t>，以執行相關工作。</w:t>
      </w:r>
    </w:p>
    <w:p w14:paraId="04AE63F8" w14:textId="45D8D05B" w:rsidR="00262EF9" w:rsidRPr="00E42BDF" w:rsidRDefault="00393AE6" w:rsidP="00393AE6">
      <w:pPr>
        <w:spacing w:line="480" w:lineRule="exact"/>
        <w:ind w:leftChars="100" w:left="784" w:hangingChars="180" w:hanging="504"/>
        <w:jc w:val="both"/>
        <w:rPr>
          <w:bCs/>
          <w:szCs w:val="28"/>
        </w:rPr>
      </w:pPr>
      <w:r w:rsidRPr="00E42BDF">
        <w:rPr>
          <w:rFonts w:hint="eastAsia"/>
        </w:rPr>
        <w:t>八、得標</w:t>
      </w:r>
      <w:r w:rsidRPr="00E42BDF">
        <w:rPr>
          <w:rFonts w:hint="eastAsia"/>
          <w:bCs/>
          <w:szCs w:val="28"/>
        </w:rPr>
        <w:t>廠商對於系統之資源使用狀況及容量之需求，須設定容量管理值及執行監控，並</w:t>
      </w:r>
      <w:r w:rsidR="00C00DA4" w:rsidRPr="00E42BDF">
        <w:rPr>
          <w:rFonts w:hint="eastAsia"/>
          <w:bCs/>
          <w:szCs w:val="28"/>
        </w:rPr>
        <w:t>交付</w:t>
      </w:r>
      <w:r w:rsidRPr="00E42BDF">
        <w:rPr>
          <w:rFonts w:hint="eastAsia"/>
          <w:bCs/>
          <w:szCs w:val="28"/>
        </w:rPr>
        <w:t>於</w:t>
      </w:r>
      <w:r w:rsidR="00C00DA4" w:rsidRPr="00E42BDF">
        <w:rPr>
          <w:rFonts w:hint="eastAsia"/>
          <w:bCs/>
          <w:szCs w:val="28"/>
        </w:rPr>
        <w:t>各期</w:t>
      </w:r>
      <w:r w:rsidRPr="00E42BDF">
        <w:rPr>
          <w:rFonts w:hint="eastAsia"/>
          <w:bCs/>
          <w:szCs w:val="28"/>
        </w:rPr>
        <w:t>資安相關表單中，提供容量監控必要資訊</w:t>
      </w:r>
      <w:r w:rsidRPr="00E42BDF">
        <w:rPr>
          <w:rFonts w:hint="eastAsia"/>
          <w:bCs/>
          <w:szCs w:val="28"/>
        </w:rPr>
        <w:t>(</w:t>
      </w:r>
      <w:r w:rsidRPr="00E42BDF">
        <w:rPr>
          <w:rFonts w:hint="eastAsia"/>
          <w:bCs/>
          <w:szCs w:val="28"/>
        </w:rPr>
        <w:t>如：</w:t>
      </w:r>
      <w:r w:rsidRPr="00E42BDF">
        <w:rPr>
          <w:rFonts w:hint="eastAsia"/>
          <w:bCs/>
          <w:szCs w:val="28"/>
        </w:rPr>
        <w:t>CPU\RAM</w:t>
      </w:r>
      <w:r w:rsidRPr="00E42BDF">
        <w:rPr>
          <w:rFonts w:hint="eastAsia"/>
          <w:bCs/>
          <w:szCs w:val="28"/>
        </w:rPr>
        <w:t>使用率、硬碟容量或網路流量等</w:t>
      </w:r>
      <w:r w:rsidRPr="00E42BDF">
        <w:rPr>
          <w:rFonts w:hint="eastAsia"/>
          <w:bCs/>
          <w:szCs w:val="28"/>
        </w:rPr>
        <w:t>)</w:t>
      </w:r>
      <w:r w:rsidRPr="00E42BDF">
        <w:rPr>
          <w:rFonts w:hint="eastAsia"/>
          <w:bCs/>
          <w:szCs w:val="28"/>
        </w:rPr>
        <w:t>，倘達到設定值時，須通知本會承辦人並提供規劃建議。</w:t>
      </w:r>
    </w:p>
    <w:p w14:paraId="740C1686" w14:textId="7E8CE3F5" w:rsidR="00393AE6" w:rsidRDefault="00393AE6" w:rsidP="00393AE6">
      <w:pPr>
        <w:spacing w:line="480" w:lineRule="exact"/>
        <w:ind w:leftChars="100" w:left="784" w:hangingChars="180" w:hanging="504"/>
        <w:jc w:val="both"/>
        <w:rPr>
          <w:bCs/>
          <w:szCs w:val="28"/>
        </w:rPr>
      </w:pPr>
      <w:r w:rsidRPr="00E42BDF">
        <w:rPr>
          <w:rFonts w:hint="eastAsia"/>
          <w:bCs/>
          <w:szCs w:val="28"/>
        </w:rPr>
        <w:t>九、</w:t>
      </w:r>
      <w:r w:rsidR="00976DDE" w:rsidRPr="00E42BDF">
        <w:rPr>
          <w:rFonts w:hint="eastAsia"/>
          <w:bCs/>
          <w:szCs w:val="28"/>
        </w:rPr>
        <w:t>依據本會資安管理制度規定，為強化廠商維護作業之安全性，廠商必須至本會始能連接系統，以執行更新及維運等工作。</w:t>
      </w:r>
    </w:p>
    <w:p w14:paraId="7E123A7E" w14:textId="6E080F80" w:rsidR="00B2343E" w:rsidRPr="00DE7B69" w:rsidRDefault="00B2343E" w:rsidP="00393AE6">
      <w:pPr>
        <w:spacing w:line="480" w:lineRule="exact"/>
        <w:ind w:leftChars="100" w:left="784" w:hangingChars="180" w:hanging="504"/>
        <w:jc w:val="both"/>
        <w:rPr>
          <w:color w:val="000000" w:themeColor="text1"/>
        </w:rPr>
      </w:pPr>
      <w:r w:rsidRPr="00DE7B69">
        <w:rPr>
          <w:rFonts w:ascii="標楷體" w:hAnsi="標楷體" w:hint="eastAsia"/>
          <w:bCs/>
          <w:color w:val="000000" w:themeColor="text1"/>
          <w:szCs w:val="28"/>
        </w:rPr>
        <w:lastRenderedPageBreak/>
        <w:t>十、</w:t>
      </w:r>
      <w:r w:rsidR="00A012AE" w:rsidRPr="00DE7B69">
        <w:rPr>
          <w:rFonts w:hint="eastAsia"/>
          <w:bCs/>
          <w:color w:val="000000" w:themeColor="text1"/>
          <w:szCs w:val="28"/>
        </w:rPr>
        <w:t>本專案期間內，系統</w:t>
      </w:r>
      <w:r w:rsidRPr="00DE7B69">
        <w:rPr>
          <w:rFonts w:hint="eastAsia"/>
          <w:bCs/>
          <w:color w:val="000000" w:themeColor="text1"/>
          <w:szCs w:val="28"/>
        </w:rPr>
        <w:t>如</w:t>
      </w:r>
      <w:r w:rsidR="00A012AE" w:rsidRPr="00DE7B69">
        <w:rPr>
          <w:rFonts w:hint="eastAsia"/>
          <w:bCs/>
          <w:color w:val="000000" w:themeColor="text1"/>
          <w:szCs w:val="28"/>
        </w:rPr>
        <w:t>遇</w:t>
      </w:r>
      <w:r w:rsidRPr="00DE7B69">
        <w:rPr>
          <w:rFonts w:hint="eastAsia"/>
          <w:bCs/>
          <w:color w:val="000000" w:themeColor="text1"/>
          <w:szCs w:val="28"/>
        </w:rPr>
        <w:t>資安攻擊事件，得標廠商</w:t>
      </w:r>
      <w:r w:rsidR="00BC307C" w:rsidRPr="00DE7B69">
        <w:rPr>
          <w:rFonts w:hint="eastAsia"/>
          <w:bCs/>
          <w:color w:val="000000" w:themeColor="text1"/>
          <w:szCs w:val="28"/>
        </w:rPr>
        <w:t>應辦理第三方檢測並提供報告結果</w:t>
      </w:r>
      <w:r w:rsidRPr="00DE7B69">
        <w:rPr>
          <w:rFonts w:hint="eastAsia"/>
          <w:bCs/>
          <w:color w:val="000000" w:themeColor="text1"/>
          <w:szCs w:val="28"/>
        </w:rPr>
        <w:t>，以確保資訊系統安全。</w:t>
      </w:r>
    </w:p>
    <w:p w14:paraId="28E5D4F5" w14:textId="64010D36" w:rsidR="00291244" w:rsidRPr="006D00EC" w:rsidRDefault="00393AE6" w:rsidP="00291244">
      <w:pPr>
        <w:spacing w:line="480" w:lineRule="exact"/>
        <w:ind w:leftChars="100" w:left="1078" w:hangingChars="285" w:hanging="798"/>
        <w:jc w:val="both"/>
        <w:rPr>
          <w:color w:val="000000"/>
        </w:rPr>
      </w:pPr>
      <w:r>
        <w:rPr>
          <w:rFonts w:hint="eastAsia"/>
          <w:color w:val="000000"/>
        </w:rPr>
        <w:t>十</w:t>
      </w:r>
      <w:r w:rsidR="00B2343E">
        <w:rPr>
          <w:rFonts w:hint="eastAsia"/>
          <w:color w:val="000000"/>
        </w:rPr>
        <w:t>一</w:t>
      </w:r>
      <w:r w:rsidR="004F7626">
        <w:rPr>
          <w:rFonts w:hint="eastAsia"/>
          <w:color w:val="000000"/>
        </w:rPr>
        <w:t>、</w:t>
      </w:r>
      <w:r w:rsidR="00291244" w:rsidRPr="006D00EC">
        <w:rPr>
          <w:color w:val="000000"/>
        </w:rPr>
        <w:t>其他保密條款如下：</w:t>
      </w:r>
    </w:p>
    <w:p w14:paraId="1427948C" w14:textId="2DE4251B" w:rsidR="00291244" w:rsidRPr="00E42BDF" w:rsidRDefault="004F7626" w:rsidP="00BC7CC3">
      <w:pPr>
        <w:spacing w:line="480" w:lineRule="exact"/>
        <w:ind w:leftChars="201" w:left="989" w:hangingChars="152" w:hanging="426"/>
        <w:jc w:val="both"/>
      </w:pPr>
      <w:r>
        <w:rPr>
          <w:rFonts w:hint="eastAsia"/>
          <w:color w:val="000000"/>
        </w:rPr>
        <w:t>(</w:t>
      </w:r>
      <w:r>
        <w:rPr>
          <w:rFonts w:hint="eastAsia"/>
          <w:color w:val="000000"/>
        </w:rPr>
        <w:t>一</w:t>
      </w:r>
      <w:r>
        <w:rPr>
          <w:rFonts w:hint="eastAsia"/>
          <w:color w:val="000000"/>
        </w:rPr>
        <w:t>)</w:t>
      </w:r>
      <w:r w:rsidR="00BC7CC3" w:rsidRPr="00BC7CC3">
        <w:rPr>
          <w:rFonts w:hint="eastAsia"/>
          <w:color w:val="000000"/>
        </w:rPr>
        <w:t>得標廠商及人員對業務上所接觸之資料，應視同機密文件採必要之保密措施，並遵守本會資訊安全相關規定，本專案相關人員須簽寫</w:t>
      </w:r>
      <w:r w:rsidR="00976DDE" w:rsidRPr="00E42BDF">
        <w:rPr>
          <w:rFonts w:ascii="標楷體" w:hAnsi="標楷體" w:hint="eastAsia"/>
        </w:rPr>
        <w:t>「</w:t>
      </w:r>
      <w:r w:rsidR="00BC7CC3" w:rsidRPr="00E42BDF">
        <w:rPr>
          <w:rFonts w:hint="eastAsia"/>
        </w:rPr>
        <w:t>保密切結</w:t>
      </w:r>
      <w:r w:rsidR="00976DDE" w:rsidRPr="00E42BDF">
        <w:rPr>
          <w:rFonts w:hint="eastAsia"/>
        </w:rPr>
        <w:t>書</w:t>
      </w:r>
      <w:r w:rsidR="00976DDE" w:rsidRPr="00E42BDF">
        <w:rPr>
          <w:rFonts w:ascii="標楷體" w:hAnsi="標楷體" w:hint="eastAsia"/>
        </w:rPr>
        <w:t>」</w:t>
      </w:r>
      <w:r w:rsidR="00976DDE" w:rsidRPr="00E42BDF">
        <w:rPr>
          <w:rFonts w:hint="eastAsia"/>
        </w:rPr>
        <w:t>與</w:t>
      </w:r>
      <w:r w:rsidR="00976DDE" w:rsidRPr="00E42BDF">
        <w:rPr>
          <w:rFonts w:ascii="標楷體" w:hAnsi="標楷體" w:hint="eastAsia"/>
        </w:rPr>
        <w:t>「保密同意書」</w:t>
      </w:r>
      <w:r w:rsidR="00976DDE" w:rsidRPr="00E42BDF">
        <w:rPr>
          <w:rFonts w:hint="eastAsia"/>
        </w:rPr>
        <w:t>(</w:t>
      </w:r>
      <w:r w:rsidR="00976DDE" w:rsidRPr="00E42BDF">
        <w:rPr>
          <w:rFonts w:hint="eastAsia"/>
        </w:rPr>
        <w:t>依本會提供之格式</w:t>
      </w:r>
      <w:r w:rsidR="00976DDE" w:rsidRPr="00E42BDF">
        <w:rPr>
          <w:rFonts w:hint="eastAsia"/>
        </w:rPr>
        <w:t>)</w:t>
      </w:r>
      <w:r w:rsidR="00BC7CC3" w:rsidRPr="00E42BDF">
        <w:rPr>
          <w:rFonts w:hint="eastAsia"/>
        </w:rPr>
        <w:t>，上述</w:t>
      </w:r>
      <w:r w:rsidR="0012453E" w:rsidRPr="00E42BDF">
        <w:rPr>
          <w:rFonts w:hint="eastAsia"/>
        </w:rPr>
        <w:t>文件</w:t>
      </w:r>
      <w:r w:rsidR="00C00DA4" w:rsidRPr="00E42BDF">
        <w:rPr>
          <w:rFonts w:hint="eastAsia"/>
        </w:rPr>
        <w:t>應</w:t>
      </w:r>
      <w:r w:rsidR="00BC7CC3" w:rsidRPr="00E42BDF">
        <w:rPr>
          <w:rFonts w:hint="eastAsia"/>
        </w:rPr>
        <w:t>納入契約書。</w:t>
      </w:r>
    </w:p>
    <w:p w14:paraId="5AC7F31D" w14:textId="3411D9B1" w:rsidR="00393AE6" w:rsidRPr="006D00EC" w:rsidRDefault="00393AE6" w:rsidP="00BC7CC3">
      <w:pPr>
        <w:spacing w:line="480" w:lineRule="exact"/>
        <w:ind w:leftChars="201" w:left="989" w:hangingChars="152" w:hanging="426"/>
        <w:jc w:val="both"/>
        <w:rPr>
          <w:color w:val="000000"/>
        </w:rPr>
      </w:pPr>
      <w:r>
        <w:rPr>
          <w:rFonts w:hint="eastAsia"/>
          <w:color w:val="000000"/>
        </w:rPr>
        <w:t>(</w:t>
      </w:r>
      <w:r>
        <w:rPr>
          <w:rFonts w:hint="eastAsia"/>
          <w:color w:val="000000"/>
        </w:rPr>
        <w:t>二</w:t>
      </w:r>
      <w:r>
        <w:rPr>
          <w:rFonts w:hint="eastAsia"/>
          <w:color w:val="000000"/>
        </w:rPr>
        <w:t>)</w:t>
      </w:r>
      <w:r w:rsidR="00976DDE" w:rsidRPr="00E42BDF">
        <w:rPr>
          <w:rFonts w:hint="eastAsia"/>
        </w:rPr>
        <w:t>得標廠商及人員應接受適當的資通安全暨個資保護訓練，並提供相關佐證紀錄</w:t>
      </w:r>
      <w:r w:rsidR="00976DDE" w:rsidRPr="00E42BDF">
        <w:rPr>
          <w:rFonts w:hint="eastAsia"/>
        </w:rPr>
        <w:t>(</w:t>
      </w:r>
      <w:r w:rsidR="00976DDE" w:rsidRPr="00E42BDF">
        <w:rPr>
          <w:rFonts w:hint="eastAsia"/>
        </w:rPr>
        <w:t>如相關證照</w:t>
      </w:r>
      <w:r w:rsidR="00361918" w:rsidRPr="00E42BDF">
        <w:rPr>
          <w:rFonts w:hint="eastAsia"/>
        </w:rPr>
        <w:t>或受訓紀錄等</w:t>
      </w:r>
      <w:r w:rsidR="00976DDE" w:rsidRPr="00E42BDF">
        <w:rPr>
          <w:rFonts w:hint="eastAsia"/>
        </w:rPr>
        <w:t>)</w:t>
      </w:r>
      <w:r w:rsidR="00976DDE" w:rsidRPr="00E42BDF">
        <w:rPr>
          <w:rFonts w:hint="eastAsia"/>
        </w:rPr>
        <w:t>以確保人員瞭解機敏資料保護責任及適切使用設備與設施。</w:t>
      </w:r>
    </w:p>
    <w:p w14:paraId="4D7A74A8" w14:textId="30CD4BBE" w:rsidR="00291244" w:rsidRPr="006D00EC" w:rsidRDefault="004F7626" w:rsidP="00BC7CC3">
      <w:pPr>
        <w:spacing w:line="480" w:lineRule="exact"/>
        <w:ind w:leftChars="201" w:left="989" w:hangingChars="152" w:hanging="426"/>
        <w:jc w:val="both"/>
        <w:rPr>
          <w:color w:val="000000"/>
        </w:rPr>
      </w:pPr>
      <w:r>
        <w:rPr>
          <w:rFonts w:hint="eastAsia"/>
          <w:color w:val="000000"/>
        </w:rPr>
        <w:t>(</w:t>
      </w:r>
      <w:r w:rsidR="00976DDE">
        <w:rPr>
          <w:rFonts w:hint="eastAsia"/>
          <w:color w:val="000000"/>
        </w:rPr>
        <w:t>三</w:t>
      </w:r>
      <w:r>
        <w:rPr>
          <w:rFonts w:hint="eastAsia"/>
          <w:color w:val="000000"/>
        </w:rPr>
        <w:t>)</w:t>
      </w:r>
      <w:r w:rsidR="00291244" w:rsidRPr="006D00EC">
        <w:rPr>
          <w:color w:val="000000"/>
        </w:rPr>
        <w:t>得標廠商對於交付或告知之文件或資料，應負完全保密責任。</w:t>
      </w:r>
    </w:p>
    <w:p w14:paraId="6DDA3AE7" w14:textId="311AF73E" w:rsidR="00291244" w:rsidRPr="006D00EC" w:rsidRDefault="004F7626" w:rsidP="00BC7CC3">
      <w:pPr>
        <w:spacing w:line="480" w:lineRule="exact"/>
        <w:ind w:leftChars="201" w:left="989" w:hangingChars="152" w:hanging="426"/>
        <w:jc w:val="both"/>
        <w:rPr>
          <w:color w:val="000000"/>
        </w:rPr>
      </w:pPr>
      <w:r>
        <w:rPr>
          <w:rFonts w:hint="eastAsia"/>
          <w:color w:val="000000"/>
        </w:rPr>
        <w:t>(</w:t>
      </w:r>
      <w:r w:rsidR="00976DDE">
        <w:rPr>
          <w:rFonts w:hint="eastAsia"/>
          <w:color w:val="000000"/>
        </w:rPr>
        <w:t>四</w:t>
      </w:r>
      <w:r>
        <w:rPr>
          <w:rFonts w:hint="eastAsia"/>
          <w:color w:val="000000"/>
        </w:rPr>
        <w:t>)</w:t>
      </w:r>
      <w:r w:rsidR="00291244" w:rsidRPr="00291244">
        <w:rPr>
          <w:rFonts w:hint="eastAsia"/>
          <w:color w:val="000000"/>
        </w:rPr>
        <w:t>得標廠商對所有資料均負永久保密責任</w:t>
      </w:r>
      <w:r w:rsidR="00BC7CC3">
        <w:rPr>
          <w:rFonts w:hint="eastAsia"/>
          <w:color w:val="000000"/>
        </w:rPr>
        <w:t>，</w:t>
      </w:r>
      <w:r w:rsidR="00291244" w:rsidRPr="00291244">
        <w:rPr>
          <w:rFonts w:hint="eastAsia"/>
          <w:color w:val="000000"/>
        </w:rPr>
        <w:t>本專案因期限屆滿、解除或其他原因而終止後，得標廠商及其工作人員仍負有保密責任。</w:t>
      </w:r>
    </w:p>
    <w:p w14:paraId="6812A301" w14:textId="4D5DB14D" w:rsidR="00291244" w:rsidRPr="006D00EC" w:rsidRDefault="004F7626" w:rsidP="00BC7CC3">
      <w:pPr>
        <w:spacing w:line="480" w:lineRule="exact"/>
        <w:ind w:leftChars="201" w:left="989" w:hangingChars="152" w:hanging="426"/>
        <w:jc w:val="both"/>
        <w:rPr>
          <w:color w:val="000000"/>
        </w:rPr>
      </w:pPr>
      <w:r>
        <w:rPr>
          <w:rFonts w:hint="eastAsia"/>
          <w:color w:val="000000"/>
        </w:rPr>
        <w:t>(</w:t>
      </w:r>
      <w:r w:rsidR="00976DDE">
        <w:rPr>
          <w:rFonts w:hint="eastAsia"/>
          <w:color w:val="000000"/>
        </w:rPr>
        <w:t>五</w:t>
      </w:r>
      <w:r>
        <w:rPr>
          <w:rFonts w:hint="eastAsia"/>
          <w:color w:val="000000"/>
        </w:rPr>
        <w:t>)</w:t>
      </w:r>
      <w:r w:rsidR="00291244" w:rsidRPr="006D00EC">
        <w:rPr>
          <w:color w:val="000000"/>
        </w:rPr>
        <w:t>對於本專案各項作業之執行，應採取權限管制措施，並依實際權限授與相對之執行功能及資料存取權限，確保相關資料安全防護。</w:t>
      </w:r>
    </w:p>
    <w:p w14:paraId="2E045D91" w14:textId="32E7A250" w:rsidR="00291244" w:rsidRPr="006D00EC" w:rsidRDefault="004F7626" w:rsidP="00BC7CC3">
      <w:pPr>
        <w:spacing w:line="480" w:lineRule="exact"/>
        <w:ind w:leftChars="201" w:left="989" w:hangingChars="152" w:hanging="426"/>
        <w:jc w:val="both"/>
        <w:rPr>
          <w:color w:val="000000"/>
        </w:rPr>
      </w:pPr>
      <w:r>
        <w:rPr>
          <w:rFonts w:hint="eastAsia"/>
          <w:color w:val="000000"/>
        </w:rPr>
        <w:t>(</w:t>
      </w:r>
      <w:r w:rsidR="00976DDE">
        <w:rPr>
          <w:rFonts w:hint="eastAsia"/>
          <w:color w:val="000000"/>
        </w:rPr>
        <w:t>六</w:t>
      </w:r>
      <w:r>
        <w:rPr>
          <w:rFonts w:hint="eastAsia"/>
          <w:color w:val="000000"/>
        </w:rPr>
        <w:t>)</w:t>
      </w:r>
      <w:r w:rsidR="00291244" w:rsidRPr="006D00EC">
        <w:rPr>
          <w:color w:val="000000"/>
        </w:rPr>
        <w:t>本會如發現保密標的遭受未授權之使用或有洩密之虞時，應立即通知得標廠商，並要求得標廠商採取必要防止措施。</w:t>
      </w:r>
    </w:p>
    <w:p w14:paraId="78865558" w14:textId="6B1015B6" w:rsidR="00291244" w:rsidRDefault="004F7626" w:rsidP="00BC7CC3">
      <w:pPr>
        <w:spacing w:line="480" w:lineRule="exact"/>
        <w:ind w:leftChars="201" w:left="989" w:hangingChars="152" w:hanging="426"/>
        <w:jc w:val="both"/>
        <w:rPr>
          <w:color w:val="000000"/>
        </w:rPr>
      </w:pPr>
      <w:r>
        <w:rPr>
          <w:rFonts w:hint="eastAsia"/>
          <w:color w:val="000000"/>
        </w:rPr>
        <w:t>(</w:t>
      </w:r>
      <w:r w:rsidR="00976DDE">
        <w:rPr>
          <w:rFonts w:hint="eastAsia"/>
          <w:color w:val="000000"/>
        </w:rPr>
        <w:t>七</w:t>
      </w:r>
      <w:r>
        <w:rPr>
          <w:rFonts w:hint="eastAsia"/>
          <w:color w:val="000000"/>
        </w:rPr>
        <w:t>)</w:t>
      </w:r>
      <w:r w:rsidR="00291244" w:rsidRPr="006D00EC">
        <w:rPr>
          <w:color w:val="000000"/>
        </w:rPr>
        <w:t>任何因得標廠商人員洩密所致之賠償或刑事責任，概由得標廠商負責，本會並得</w:t>
      </w:r>
      <w:r w:rsidR="00291244" w:rsidRPr="006D00EC">
        <w:rPr>
          <w:rFonts w:hint="eastAsia"/>
          <w:color w:val="000000"/>
        </w:rPr>
        <w:t>將其</w:t>
      </w:r>
      <w:r w:rsidR="00291244" w:rsidRPr="006D00EC">
        <w:rPr>
          <w:color w:val="000000"/>
        </w:rPr>
        <w:t>列入拒絕往來戶。</w:t>
      </w:r>
    </w:p>
    <w:p w14:paraId="04DFCF5B" w14:textId="29E68F47" w:rsidR="00570EB1" w:rsidRPr="00291244" w:rsidRDefault="004F7626" w:rsidP="00BC7CC3">
      <w:pPr>
        <w:spacing w:line="480" w:lineRule="exact"/>
        <w:ind w:leftChars="201" w:left="989" w:hangingChars="152" w:hanging="426"/>
        <w:jc w:val="both"/>
        <w:rPr>
          <w:color w:val="000000"/>
        </w:rPr>
      </w:pPr>
      <w:r>
        <w:rPr>
          <w:rFonts w:hint="eastAsia"/>
          <w:color w:val="000000"/>
        </w:rPr>
        <w:t>(</w:t>
      </w:r>
      <w:r w:rsidR="00976DDE">
        <w:rPr>
          <w:rFonts w:hint="eastAsia"/>
          <w:color w:val="000000"/>
        </w:rPr>
        <w:t>八</w:t>
      </w:r>
      <w:r>
        <w:rPr>
          <w:rFonts w:hint="eastAsia"/>
          <w:color w:val="000000"/>
        </w:rPr>
        <w:t>)</w:t>
      </w:r>
      <w:r w:rsidR="00291244" w:rsidRPr="006D00EC">
        <w:rPr>
          <w:color w:val="000000"/>
        </w:rPr>
        <w:t>契約終止時，得標廠商應將本會所提供之資料退還或銷毀，並應遵守「個人資料保護法」等相關規定。</w:t>
      </w:r>
    </w:p>
    <w:p w14:paraId="19229B5F" w14:textId="4EC5951F" w:rsidR="00570EB1" w:rsidRPr="00BD3BD1" w:rsidRDefault="00393AE6" w:rsidP="002105BF">
      <w:pPr>
        <w:spacing w:line="480" w:lineRule="exact"/>
        <w:ind w:leftChars="100" w:left="784" w:hangingChars="180" w:hanging="504"/>
        <w:jc w:val="both"/>
        <w:rPr>
          <w:color w:val="000000"/>
        </w:rPr>
      </w:pPr>
      <w:r>
        <w:rPr>
          <w:rFonts w:hint="eastAsia"/>
          <w:color w:val="000000"/>
        </w:rPr>
        <w:t>十</w:t>
      </w:r>
      <w:r w:rsidR="00B2343E">
        <w:rPr>
          <w:rFonts w:hint="eastAsia"/>
          <w:color w:val="000000"/>
        </w:rPr>
        <w:t>二</w:t>
      </w:r>
      <w:r w:rsidR="004F7626">
        <w:rPr>
          <w:rFonts w:hint="eastAsia"/>
          <w:color w:val="000000"/>
        </w:rPr>
        <w:t>、</w:t>
      </w:r>
      <w:r w:rsidR="00BC7CC3" w:rsidRPr="00BD3BD1">
        <w:rPr>
          <w:color w:val="000000"/>
        </w:rPr>
        <w:t>本會於本專案期程內，得就本節「資訊安全及保密責任要求」相關事項，對得標廠商應承擔之責任行使稽核權，並得至得標廠商之辦公處所執行必要之查核，得標廠商應配合提供相關</w:t>
      </w:r>
      <w:r w:rsidR="00BC7CC3" w:rsidRPr="006D00EC">
        <w:rPr>
          <w:color w:val="000000"/>
        </w:rPr>
        <w:t>資料及文件，得標廠商若有造假之情事，應負完全之法律責任。</w:t>
      </w:r>
    </w:p>
    <w:p w14:paraId="1B10EA27" w14:textId="6D6C3BD8" w:rsidR="00570EB1" w:rsidRPr="005E4255" w:rsidRDefault="005E4255" w:rsidP="005E4255">
      <w:pPr>
        <w:pStyle w:val="1"/>
        <w:numPr>
          <w:ilvl w:val="0"/>
          <w:numId w:val="0"/>
        </w:numPr>
        <w:spacing w:line="700" w:lineRule="exact"/>
        <w:ind w:left="907" w:hanging="907"/>
        <w:rPr>
          <w:color w:val="000000" w:themeColor="text1"/>
        </w:rPr>
      </w:pPr>
      <w:bookmarkStart w:id="95" w:name="_Toc102141808"/>
      <w:bookmarkEnd w:id="89"/>
      <w:bookmarkEnd w:id="90"/>
      <w:bookmarkEnd w:id="91"/>
      <w:r w:rsidRPr="005E4255">
        <w:rPr>
          <w:rFonts w:hint="eastAsia"/>
          <w:color w:val="000000" w:themeColor="text1"/>
        </w:rPr>
        <w:lastRenderedPageBreak/>
        <w:t>肆</w:t>
      </w:r>
      <w:r w:rsidR="00EA119B" w:rsidRPr="005E4255">
        <w:rPr>
          <w:rFonts w:hint="eastAsia"/>
          <w:color w:val="000000" w:themeColor="text1"/>
        </w:rPr>
        <w:t>、其他事項</w:t>
      </w:r>
      <w:bookmarkEnd w:id="95"/>
    </w:p>
    <w:p w14:paraId="1B79BA60" w14:textId="2E357F2C" w:rsidR="0095761A" w:rsidRDefault="004F7626" w:rsidP="002105BF">
      <w:pPr>
        <w:spacing w:line="480" w:lineRule="exact"/>
        <w:ind w:leftChars="100" w:left="784" w:hangingChars="180" w:hanging="504"/>
        <w:jc w:val="both"/>
        <w:rPr>
          <w:color w:val="000000"/>
        </w:rPr>
      </w:pPr>
      <w:r>
        <w:rPr>
          <w:rFonts w:hint="eastAsia"/>
          <w:color w:val="000000"/>
        </w:rPr>
        <w:t>一、</w:t>
      </w:r>
      <w:r w:rsidR="0095761A" w:rsidRPr="0095761A">
        <w:rPr>
          <w:rFonts w:hint="eastAsia"/>
          <w:color w:val="000000"/>
        </w:rPr>
        <w:t>指定專案負責人至少</w:t>
      </w:r>
      <w:r w:rsidR="0095761A" w:rsidRPr="0095761A">
        <w:rPr>
          <w:rFonts w:hint="eastAsia"/>
          <w:color w:val="000000"/>
        </w:rPr>
        <w:t>1</w:t>
      </w:r>
      <w:r w:rsidR="0095761A" w:rsidRPr="0095761A">
        <w:rPr>
          <w:rFonts w:hint="eastAsia"/>
          <w:color w:val="000000"/>
        </w:rPr>
        <w:t>人，負責本案整體作業規劃、人力配置、任務分派、進度控管、作業協調等專案管理相關工作，並配合本會舉行相關會議，說明各項辦理進度及執行情形。本案各項辦理情形，均須與本會密切聯繫，以確保專案內容確實執行。</w:t>
      </w:r>
    </w:p>
    <w:p w14:paraId="06ACDF6D" w14:textId="3013D178" w:rsidR="0095761A" w:rsidRDefault="004F7626" w:rsidP="002105BF">
      <w:pPr>
        <w:spacing w:line="480" w:lineRule="exact"/>
        <w:ind w:leftChars="100" w:left="784" w:hangingChars="180" w:hanging="504"/>
        <w:jc w:val="both"/>
        <w:rPr>
          <w:color w:val="000000"/>
        </w:rPr>
      </w:pPr>
      <w:r>
        <w:rPr>
          <w:rFonts w:hint="eastAsia"/>
          <w:color w:val="000000"/>
        </w:rPr>
        <w:t>二、</w:t>
      </w:r>
      <w:r w:rsidR="0095761A" w:rsidRPr="006D00EC">
        <w:rPr>
          <w:color w:val="000000"/>
        </w:rPr>
        <w:t>本專案得標廠商應於</w:t>
      </w:r>
      <w:r w:rsidR="00DF3CB1" w:rsidRPr="00DE7B69">
        <w:rPr>
          <w:rFonts w:hint="eastAsia"/>
          <w:color w:val="000000" w:themeColor="text1"/>
        </w:rPr>
        <w:t>議價</w:t>
      </w:r>
      <w:r w:rsidR="0095761A" w:rsidRPr="00DE7B69">
        <w:rPr>
          <w:color w:val="000000" w:themeColor="text1"/>
        </w:rPr>
        <w:t>完成後，依</w:t>
      </w:r>
      <w:r w:rsidR="00DF3CB1" w:rsidRPr="00DE7B69">
        <w:rPr>
          <w:rFonts w:hint="eastAsia"/>
          <w:color w:val="000000" w:themeColor="text1"/>
        </w:rPr>
        <w:t>議價</w:t>
      </w:r>
      <w:r w:rsidR="0095761A" w:rsidRPr="006D00EC">
        <w:rPr>
          <w:color w:val="000000"/>
        </w:rPr>
        <w:t>程序之決議內容及本會之要求事項，提出本專案之「專案工作計畫書」，執行過程中如經雙方同意調整工作內容，應即時為必要之修正，不得拒絕。</w:t>
      </w:r>
    </w:p>
    <w:p w14:paraId="0028A718" w14:textId="78DD56C8" w:rsidR="00570EB1" w:rsidRPr="006D00EC" w:rsidRDefault="004F7626" w:rsidP="002105BF">
      <w:pPr>
        <w:spacing w:line="480" w:lineRule="exact"/>
        <w:ind w:leftChars="100" w:left="784" w:hangingChars="180" w:hanging="504"/>
        <w:jc w:val="both"/>
        <w:rPr>
          <w:color w:val="000000"/>
        </w:rPr>
      </w:pPr>
      <w:r>
        <w:rPr>
          <w:rFonts w:hint="eastAsia"/>
          <w:color w:val="000000"/>
        </w:rPr>
        <w:t>三、</w:t>
      </w:r>
      <w:r w:rsidR="00A7262E" w:rsidRPr="006D00EC">
        <w:rPr>
          <w:color w:val="000000"/>
        </w:rPr>
        <w:t>本專案報告資料除書面外，應提供可供本會運用之電子檔格式資料（如</w:t>
      </w:r>
      <w:r w:rsidR="00A7262E" w:rsidRPr="006D00EC">
        <w:rPr>
          <w:rFonts w:hint="eastAsia"/>
          <w:color w:val="000000"/>
        </w:rPr>
        <w:t>*</w:t>
      </w:r>
      <w:r w:rsidR="00A7262E" w:rsidRPr="006D00EC">
        <w:rPr>
          <w:color w:val="000000"/>
        </w:rPr>
        <w:t>.</w:t>
      </w:r>
      <w:proofErr w:type="spellStart"/>
      <w:r w:rsidR="00A7262E" w:rsidRPr="006D00EC">
        <w:rPr>
          <w:rFonts w:hint="eastAsia"/>
          <w:color w:val="000000"/>
        </w:rPr>
        <w:t>odf</w:t>
      </w:r>
      <w:proofErr w:type="spellEnd"/>
      <w:r w:rsidR="00A7262E" w:rsidRPr="006D00EC">
        <w:rPr>
          <w:rFonts w:hint="eastAsia"/>
          <w:color w:val="000000"/>
        </w:rPr>
        <w:t>、</w:t>
      </w:r>
      <w:r w:rsidR="00A7262E" w:rsidRPr="006D00EC">
        <w:rPr>
          <w:color w:val="000000"/>
        </w:rPr>
        <w:t>*.doc</w:t>
      </w:r>
      <w:r w:rsidR="00A7262E" w:rsidRPr="006D00EC">
        <w:rPr>
          <w:color w:val="000000"/>
        </w:rPr>
        <w:t>、</w:t>
      </w:r>
      <w:r w:rsidR="00A7262E" w:rsidRPr="006D00EC">
        <w:rPr>
          <w:color w:val="000000"/>
        </w:rPr>
        <w:t>*.pdf</w:t>
      </w:r>
      <w:r w:rsidR="00A7262E" w:rsidRPr="006D00EC">
        <w:rPr>
          <w:color w:val="000000"/>
        </w:rPr>
        <w:t>、</w:t>
      </w:r>
      <w:r w:rsidR="00A7262E" w:rsidRPr="006D00EC">
        <w:rPr>
          <w:color w:val="000000"/>
        </w:rPr>
        <w:t>*.ppt</w:t>
      </w:r>
      <w:r w:rsidR="00A7262E" w:rsidRPr="006D00EC">
        <w:rPr>
          <w:color w:val="000000"/>
        </w:rPr>
        <w:t>等）。</w:t>
      </w:r>
    </w:p>
    <w:p w14:paraId="2C7409D5" w14:textId="314C470F" w:rsidR="00A7262E" w:rsidRDefault="004F7626" w:rsidP="002105BF">
      <w:pPr>
        <w:spacing w:line="480" w:lineRule="exact"/>
        <w:ind w:leftChars="100" w:left="784" w:hangingChars="180" w:hanging="504"/>
        <w:jc w:val="both"/>
        <w:rPr>
          <w:color w:val="000000"/>
        </w:rPr>
      </w:pPr>
      <w:r>
        <w:rPr>
          <w:rFonts w:hint="eastAsia"/>
          <w:color w:val="000000"/>
        </w:rPr>
        <w:t>四、</w:t>
      </w:r>
      <w:r w:rsidR="00A7262E" w:rsidRPr="006D00EC">
        <w:rPr>
          <w:rFonts w:hint="eastAsia"/>
          <w:color w:val="000000"/>
        </w:rPr>
        <w:t>配合本會資訊推動政策，本專案相關功能匯出之資料格式應包含</w:t>
      </w:r>
      <w:r w:rsidR="00A7262E" w:rsidRPr="006D00EC">
        <w:rPr>
          <w:rFonts w:hint="eastAsia"/>
          <w:color w:val="000000"/>
        </w:rPr>
        <w:t>ODF</w:t>
      </w:r>
      <w:r w:rsidR="00A7262E" w:rsidRPr="006D00EC">
        <w:rPr>
          <w:rFonts w:hint="eastAsia"/>
          <w:color w:val="000000"/>
        </w:rPr>
        <w:t>等開放資料格式。</w:t>
      </w:r>
    </w:p>
    <w:p w14:paraId="183322B1" w14:textId="74C28414" w:rsidR="00570EB1" w:rsidRPr="002105BF" w:rsidRDefault="004F7626" w:rsidP="002105BF">
      <w:pPr>
        <w:spacing w:line="480" w:lineRule="exact"/>
        <w:ind w:leftChars="100" w:left="784" w:hangingChars="180" w:hanging="504"/>
        <w:jc w:val="both"/>
        <w:rPr>
          <w:color w:val="000000"/>
        </w:rPr>
      </w:pPr>
      <w:r>
        <w:rPr>
          <w:rFonts w:hint="eastAsia"/>
          <w:color w:val="000000"/>
        </w:rPr>
        <w:t>五、</w:t>
      </w:r>
      <w:r w:rsidR="00570EB1" w:rsidRPr="002105BF">
        <w:rPr>
          <w:color w:val="000000"/>
        </w:rPr>
        <w:t>因應本會業務需求、環境或資訊安全驗證範圍變動，本專案各項服務、作業標的及驗證範圍亦配合調整時，相關成本費用未超過本案總價金</w:t>
      </w:r>
      <w:r w:rsidR="00570EB1" w:rsidRPr="002105BF">
        <w:rPr>
          <w:rFonts w:hint="eastAsia"/>
          <w:color w:val="000000"/>
        </w:rPr>
        <w:t>5</w:t>
      </w:r>
      <w:r w:rsidR="00570EB1" w:rsidRPr="002105BF">
        <w:rPr>
          <w:color w:val="000000"/>
        </w:rPr>
        <w:t>%</w:t>
      </w:r>
      <w:r w:rsidR="00570EB1" w:rsidRPr="002105BF">
        <w:rPr>
          <w:color w:val="000000"/>
        </w:rPr>
        <w:t>，本會不另外給付費用。</w:t>
      </w:r>
    </w:p>
    <w:p w14:paraId="7CC6AAA0" w14:textId="31ED05CC" w:rsidR="00570EB1" w:rsidRPr="006D00EC" w:rsidRDefault="004F7626" w:rsidP="002105BF">
      <w:pPr>
        <w:spacing w:line="480" w:lineRule="exact"/>
        <w:ind w:leftChars="100" w:left="784" w:hangingChars="180" w:hanging="504"/>
        <w:jc w:val="both"/>
        <w:rPr>
          <w:color w:val="000000"/>
        </w:rPr>
      </w:pPr>
      <w:r>
        <w:rPr>
          <w:rFonts w:hint="eastAsia"/>
          <w:color w:val="000000"/>
        </w:rPr>
        <w:t>六、</w:t>
      </w:r>
      <w:r w:rsidR="00A7262E" w:rsidRPr="002105BF">
        <w:rPr>
          <w:color w:val="000000"/>
        </w:rPr>
        <w:t>配合本會需要擬定災害復原計畫，並完成</w:t>
      </w:r>
      <w:r w:rsidR="00A7262E" w:rsidRPr="002105BF">
        <w:rPr>
          <w:color w:val="000000"/>
        </w:rPr>
        <w:t>1</w:t>
      </w:r>
      <w:r w:rsidR="00A7262E" w:rsidRPr="002105BF">
        <w:rPr>
          <w:color w:val="000000"/>
        </w:rPr>
        <w:t>次災害復原演練作業。</w:t>
      </w:r>
    </w:p>
    <w:p w14:paraId="6C8CC385" w14:textId="64587713" w:rsidR="00570EB1" w:rsidRDefault="004F7626" w:rsidP="002105BF">
      <w:pPr>
        <w:spacing w:line="480" w:lineRule="exact"/>
        <w:ind w:leftChars="100" w:left="784" w:hangingChars="180" w:hanging="504"/>
        <w:jc w:val="both"/>
        <w:rPr>
          <w:color w:val="000000"/>
        </w:rPr>
      </w:pPr>
      <w:r>
        <w:rPr>
          <w:rFonts w:hint="eastAsia"/>
          <w:color w:val="000000"/>
        </w:rPr>
        <w:t>七、</w:t>
      </w:r>
      <w:r w:rsidR="00791DF9" w:rsidRPr="002105BF">
        <w:rPr>
          <w:rFonts w:hint="eastAsia"/>
          <w:color w:val="000000"/>
        </w:rPr>
        <w:t>系統安裝完成，由本會相關負責人員會同進行功能測試，功能測試正常後，再行辦理驗收事宜</w:t>
      </w:r>
      <w:r w:rsidR="00DA24E4" w:rsidRPr="002105BF">
        <w:rPr>
          <w:color w:val="000000"/>
        </w:rPr>
        <w:t>。</w:t>
      </w:r>
    </w:p>
    <w:p w14:paraId="6F35A7D8" w14:textId="491F154B" w:rsidR="00570EB1" w:rsidRPr="006D00EC" w:rsidRDefault="004F7626" w:rsidP="002105BF">
      <w:pPr>
        <w:spacing w:line="480" w:lineRule="exact"/>
        <w:ind w:leftChars="100" w:left="784" w:hangingChars="180" w:hanging="504"/>
        <w:jc w:val="both"/>
        <w:rPr>
          <w:color w:val="000000"/>
        </w:rPr>
      </w:pPr>
      <w:r>
        <w:rPr>
          <w:rFonts w:hint="eastAsia"/>
          <w:color w:val="000000"/>
        </w:rPr>
        <w:t>八、</w:t>
      </w:r>
      <w:r w:rsidR="00791DF9" w:rsidRPr="002105BF">
        <w:rPr>
          <w:rFonts w:hint="eastAsia"/>
          <w:color w:val="000000"/>
        </w:rPr>
        <w:t>本專案自建置完成驗收之日起，廠商須提供</w:t>
      </w:r>
      <w:r w:rsidR="00791DF9" w:rsidRPr="002105BF">
        <w:rPr>
          <w:rFonts w:hint="eastAsia"/>
          <w:color w:val="000000"/>
        </w:rPr>
        <w:t>1</w:t>
      </w:r>
      <w:r w:rsidR="00791DF9" w:rsidRPr="002105BF">
        <w:rPr>
          <w:rFonts w:hint="eastAsia"/>
          <w:color w:val="000000"/>
        </w:rPr>
        <w:t>年保固與維運服務</w:t>
      </w:r>
      <w:r w:rsidR="00791DF9" w:rsidRPr="002105BF">
        <w:rPr>
          <w:color w:val="000000"/>
        </w:rPr>
        <w:t>，包含本</w:t>
      </w:r>
      <w:r w:rsidR="00791DF9" w:rsidRPr="002105BF">
        <w:rPr>
          <w:rFonts w:hint="eastAsia"/>
          <w:color w:val="000000"/>
        </w:rPr>
        <w:t>專</w:t>
      </w:r>
      <w:r w:rsidR="00791DF9" w:rsidRPr="002105BF">
        <w:rPr>
          <w:color w:val="000000"/>
        </w:rPr>
        <w:t>案系統功能</w:t>
      </w:r>
      <w:r w:rsidR="00791DF9" w:rsidRPr="002105BF">
        <w:rPr>
          <w:rFonts w:hint="eastAsia"/>
          <w:color w:val="000000"/>
        </w:rPr>
        <w:t>之</w:t>
      </w:r>
      <w:r w:rsidR="00791DF9" w:rsidRPr="002105BF">
        <w:rPr>
          <w:color w:val="000000"/>
        </w:rPr>
        <w:t>除錯與效能</w:t>
      </w:r>
      <w:r w:rsidR="00791DF9" w:rsidRPr="002105BF">
        <w:rPr>
          <w:rFonts w:hint="eastAsia"/>
          <w:color w:val="000000"/>
        </w:rPr>
        <w:t>調校</w:t>
      </w:r>
      <w:r w:rsidR="00791DF9" w:rsidRPr="002105BF">
        <w:rPr>
          <w:color w:val="000000"/>
        </w:rPr>
        <w:t>、安全上微調修改。</w:t>
      </w:r>
    </w:p>
    <w:p w14:paraId="0E6DFBB2" w14:textId="739AC6FF" w:rsidR="00791DF9" w:rsidRPr="00791DF9" w:rsidRDefault="004F7626" w:rsidP="002105BF">
      <w:pPr>
        <w:spacing w:line="480" w:lineRule="exact"/>
        <w:ind w:leftChars="100" w:left="784" w:hangingChars="180" w:hanging="504"/>
        <w:jc w:val="both"/>
        <w:rPr>
          <w:color w:val="000000"/>
        </w:rPr>
      </w:pPr>
      <w:r>
        <w:rPr>
          <w:rFonts w:hint="eastAsia"/>
          <w:color w:val="000000"/>
        </w:rPr>
        <w:t>九、</w:t>
      </w:r>
      <w:r w:rsidR="00791DF9" w:rsidRPr="00791DF9">
        <w:rPr>
          <w:rFonts w:hint="eastAsia"/>
          <w:color w:val="000000"/>
        </w:rPr>
        <w:t>本</w:t>
      </w:r>
      <w:r w:rsidR="00DA24E4">
        <w:rPr>
          <w:rFonts w:hint="eastAsia"/>
          <w:color w:val="000000"/>
        </w:rPr>
        <w:t>專</w:t>
      </w:r>
      <w:r w:rsidR="00791DF9" w:rsidRPr="00791DF9">
        <w:rPr>
          <w:rFonts w:hint="eastAsia"/>
          <w:color w:val="000000"/>
        </w:rPr>
        <w:t>案開發之系統、報表財產等之著作權及智慧財產權悉歸本會所有，且非經本會書面同意，本專案得標廠商不得為任何形式之複製或發表。</w:t>
      </w:r>
    </w:p>
    <w:p w14:paraId="2C5D9429" w14:textId="3BF588ED" w:rsidR="00791DF9" w:rsidRPr="00791DF9" w:rsidRDefault="004F7626" w:rsidP="00791DF9">
      <w:pPr>
        <w:spacing w:line="480" w:lineRule="exact"/>
        <w:ind w:leftChars="100" w:left="1036" w:hangingChars="270" w:hanging="756"/>
        <w:jc w:val="both"/>
        <w:rPr>
          <w:color w:val="000000"/>
        </w:rPr>
      </w:pPr>
      <w:r>
        <w:rPr>
          <w:rFonts w:hint="eastAsia"/>
          <w:color w:val="000000"/>
        </w:rPr>
        <w:t>十、</w:t>
      </w:r>
      <w:r w:rsidR="00791DF9" w:rsidRPr="00791DF9">
        <w:rPr>
          <w:rFonts w:hint="eastAsia"/>
          <w:color w:val="000000"/>
        </w:rPr>
        <w:t>智慧財產權：</w:t>
      </w:r>
    </w:p>
    <w:p w14:paraId="1D09C116" w14:textId="7E80EBB2" w:rsidR="00791DF9" w:rsidRPr="00A86ABD" w:rsidRDefault="004F7626" w:rsidP="002105BF">
      <w:pPr>
        <w:spacing w:line="480" w:lineRule="exact"/>
        <w:ind w:leftChars="225" w:left="1134" w:hangingChars="180" w:hanging="504"/>
        <w:jc w:val="both"/>
        <w:rPr>
          <w:color w:val="000000" w:themeColor="text1"/>
        </w:rPr>
      </w:pPr>
      <w:r>
        <w:rPr>
          <w:rFonts w:hint="eastAsia"/>
          <w:color w:val="000000" w:themeColor="text1"/>
        </w:rPr>
        <w:t>(</w:t>
      </w:r>
      <w:r>
        <w:rPr>
          <w:rFonts w:hint="eastAsia"/>
          <w:color w:val="000000" w:themeColor="text1"/>
        </w:rPr>
        <w:t>一</w:t>
      </w:r>
      <w:r>
        <w:rPr>
          <w:rFonts w:hint="eastAsia"/>
          <w:color w:val="000000" w:themeColor="text1"/>
        </w:rPr>
        <w:t>)</w:t>
      </w:r>
      <w:r w:rsidR="00791DF9" w:rsidRPr="00A86ABD">
        <w:rPr>
          <w:rFonts w:hint="eastAsia"/>
          <w:color w:val="000000" w:themeColor="text1"/>
        </w:rPr>
        <w:t>簽約廠商交付之本案相關報告或文件如包含第三者開發之產品（或無法判斷是否為第三者之產品時），應保證其使用之合法性或提供授權證明文件（以符合中華民國著作權法規範為</w:t>
      </w:r>
      <w:r w:rsidR="00791DF9" w:rsidRPr="00A86ABD">
        <w:rPr>
          <w:rFonts w:hint="eastAsia"/>
          <w:color w:val="000000" w:themeColor="text1"/>
        </w:rPr>
        <w:lastRenderedPageBreak/>
        <w:t>準），如隱瞞事實或取用未經合法授權之識別標誌、圖表及圖檔等，致使本會遭致任何損失或聲譽損害時，簽約廠商應負一切損害賠償責任（含訴訟及律師費用），並盡最大努力於訴訟或仲裁中為本會之權益辯護。</w:t>
      </w:r>
    </w:p>
    <w:p w14:paraId="78750446" w14:textId="2ECA6C3D" w:rsidR="00570EB1" w:rsidRPr="006D00EC" w:rsidRDefault="004F7626" w:rsidP="002105BF">
      <w:pPr>
        <w:spacing w:line="480" w:lineRule="exact"/>
        <w:ind w:leftChars="225" w:left="1134" w:hangingChars="180" w:hanging="504"/>
        <w:jc w:val="both"/>
        <w:rPr>
          <w:color w:val="000000"/>
        </w:rPr>
      </w:pPr>
      <w:r>
        <w:rPr>
          <w:rFonts w:hint="eastAsia"/>
          <w:color w:val="000000" w:themeColor="text1"/>
        </w:rPr>
        <w:t>(</w:t>
      </w:r>
      <w:r>
        <w:rPr>
          <w:rFonts w:hint="eastAsia"/>
          <w:color w:val="000000" w:themeColor="text1"/>
        </w:rPr>
        <w:t>二</w:t>
      </w:r>
      <w:r>
        <w:rPr>
          <w:rFonts w:hint="eastAsia"/>
          <w:color w:val="000000" w:themeColor="text1"/>
        </w:rPr>
        <w:t>)</w:t>
      </w:r>
      <w:r w:rsidR="00791DF9" w:rsidRPr="00A86ABD">
        <w:rPr>
          <w:rFonts w:hint="eastAsia"/>
          <w:color w:val="000000" w:themeColor="text1"/>
        </w:rPr>
        <w:t>本案簽約廠商應遵守著作權及專利法之相關規定，如有違反情事發生，簽約廠商應負完全之法律責任，與本會無關。</w:t>
      </w:r>
    </w:p>
    <w:p w14:paraId="3C31E68B" w14:textId="4CF4505D" w:rsidR="00570EB1" w:rsidRPr="006D00EC" w:rsidRDefault="002105BF" w:rsidP="002105BF">
      <w:pPr>
        <w:spacing w:line="480" w:lineRule="exact"/>
        <w:ind w:leftChars="100" w:left="784" w:hangingChars="180" w:hanging="504"/>
        <w:jc w:val="both"/>
        <w:rPr>
          <w:color w:val="000000"/>
        </w:rPr>
      </w:pPr>
      <w:r>
        <w:rPr>
          <w:rFonts w:hint="eastAsia"/>
          <w:color w:val="000000"/>
        </w:rPr>
        <w:t>十一、</w:t>
      </w:r>
      <w:r w:rsidR="00570EB1" w:rsidRPr="006D00EC">
        <w:rPr>
          <w:color w:val="000000"/>
        </w:rPr>
        <w:t>本專案執行費用之撥付方式為本專案得標廠商先依契約規定以發票檢據核銷。</w:t>
      </w:r>
    </w:p>
    <w:p w14:paraId="616638BD" w14:textId="4D6E55BA" w:rsidR="00570EB1" w:rsidRDefault="002105BF" w:rsidP="002105BF">
      <w:pPr>
        <w:spacing w:line="480" w:lineRule="exact"/>
        <w:ind w:leftChars="100" w:left="784" w:hangingChars="180" w:hanging="504"/>
        <w:jc w:val="both"/>
        <w:rPr>
          <w:color w:val="000000"/>
        </w:rPr>
      </w:pPr>
      <w:r>
        <w:rPr>
          <w:rFonts w:hint="eastAsia"/>
          <w:color w:val="000000"/>
        </w:rPr>
        <w:t>十二、</w:t>
      </w:r>
      <w:r w:rsidR="00570EB1" w:rsidRPr="006D00EC">
        <w:rPr>
          <w:color w:val="000000"/>
        </w:rPr>
        <w:t>本</w:t>
      </w:r>
      <w:r w:rsidR="00534964">
        <w:rPr>
          <w:rFonts w:hint="eastAsia"/>
          <w:color w:val="000000"/>
        </w:rPr>
        <w:t>文件於決標後納入</w:t>
      </w:r>
      <w:r w:rsidR="00570EB1" w:rsidRPr="006D00EC">
        <w:rPr>
          <w:color w:val="000000"/>
        </w:rPr>
        <w:t>為契約</w:t>
      </w:r>
      <w:r w:rsidR="00534964">
        <w:rPr>
          <w:rFonts w:hint="eastAsia"/>
          <w:color w:val="000000"/>
        </w:rPr>
        <w:t>之一部分</w:t>
      </w:r>
      <w:r w:rsidR="00570EB1" w:rsidRPr="006D00EC">
        <w:rPr>
          <w:color w:val="000000"/>
        </w:rPr>
        <w:t>。</w:t>
      </w:r>
    </w:p>
    <w:p w14:paraId="72EA6CBC" w14:textId="0446D0AA" w:rsidR="00DA24E4" w:rsidRPr="002105BF" w:rsidRDefault="002105BF" w:rsidP="002105BF">
      <w:pPr>
        <w:spacing w:line="480" w:lineRule="exact"/>
        <w:ind w:leftChars="100" w:left="784" w:hangingChars="180" w:hanging="504"/>
        <w:jc w:val="both"/>
        <w:rPr>
          <w:color w:val="000000"/>
        </w:rPr>
      </w:pPr>
      <w:r>
        <w:rPr>
          <w:rFonts w:hint="eastAsia"/>
          <w:color w:val="000000"/>
        </w:rPr>
        <w:t>十三、</w:t>
      </w:r>
      <w:r w:rsidR="00534964" w:rsidRPr="002105BF">
        <w:rPr>
          <w:color w:val="000000"/>
        </w:rPr>
        <w:t>其他未盡事宜，依據「政府採購法」及其相關規定辦理。</w:t>
      </w:r>
    </w:p>
    <w:p w14:paraId="299B8720" w14:textId="3E065AA0" w:rsidR="00570EB1" w:rsidRPr="005E4255" w:rsidRDefault="005E4255" w:rsidP="005E4255">
      <w:pPr>
        <w:pStyle w:val="1"/>
        <w:numPr>
          <w:ilvl w:val="0"/>
          <w:numId w:val="0"/>
        </w:numPr>
        <w:spacing w:line="700" w:lineRule="exact"/>
        <w:ind w:left="907" w:hanging="907"/>
        <w:rPr>
          <w:color w:val="000000" w:themeColor="text1"/>
        </w:rPr>
      </w:pPr>
      <w:bookmarkStart w:id="96" w:name="_Toc352592772"/>
      <w:bookmarkStart w:id="97" w:name="_Toc391539643"/>
      <w:bookmarkStart w:id="98" w:name="_Toc102141809"/>
      <w:r w:rsidRPr="005E4255">
        <w:rPr>
          <w:rFonts w:hint="eastAsia"/>
          <w:color w:val="000000" w:themeColor="text1"/>
        </w:rPr>
        <w:t>伍</w:t>
      </w:r>
      <w:r w:rsidR="00570EB1" w:rsidRPr="005E4255">
        <w:rPr>
          <w:color w:val="000000" w:themeColor="text1"/>
        </w:rPr>
        <w:t>、基本服務水</w:t>
      </w:r>
      <w:bookmarkEnd w:id="92"/>
      <w:bookmarkEnd w:id="96"/>
      <w:bookmarkEnd w:id="97"/>
      <w:r w:rsidR="00570EB1" w:rsidRPr="005E4255">
        <w:rPr>
          <w:rFonts w:hint="eastAsia"/>
          <w:color w:val="000000" w:themeColor="text1"/>
        </w:rPr>
        <w:t>準</w:t>
      </w:r>
      <w:bookmarkEnd w:id="98"/>
    </w:p>
    <w:p w14:paraId="4E9B8FA5" w14:textId="68650B0A" w:rsidR="00570EB1" w:rsidRPr="006D00EC" w:rsidRDefault="002105BF" w:rsidP="002105BF">
      <w:pPr>
        <w:spacing w:line="480" w:lineRule="exact"/>
        <w:ind w:leftChars="100" w:left="784" w:hangingChars="180" w:hanging="504"/>
        <w:jc w:val="both"/>
        <w:rPr>
          <w:color w:val="000000"/>
        </w:rPr>
      </w:pPr>
      <w:r>
        <w:rPr>
          <w:rFonts w:hint="eastAsia"/>
          <w:color w:val="000000"/>
        </w:rPr>
        <w:t>一、</w:t>
      </w:r>
      <w:r w:rsidR="00570EB1" w:rsidRPr="006D00EC">
        <w:rPr>
          <w:rFonts w:hint="eastAsia"/>
          <w:color w:val="000000"/>
        </w:rPr>
        <w:t>本項服務水準係評估廠商對本專案之服務是否達到基本要求，如廠商未達服務水準要求時，本會得依下列服務水準協定</w:t>
      </w:r>
      <w:r w:rsidR="00570EB1" w:rsidRPr="006D00EC">
        <w:rPr>
          <w:rFonts w:hint="eastAsia"/>
          <w:color w:val="000000"/>
        </w:rPr>
        <w:t>(</w:t>
      </w:r>
      <w:r w:rsidR="00570EB1" w:rsidRPr="006D00EC">
        <w:rPr>
          <w:rFonts w:hint="eastAsia"/>
          <w:color w:val="000000"/>
        </w:rPr>
        <w:t>如</w:t>
      </w:r>
      <w:r w:rsidR="00570EB1" w:rsidRPr="00926EBE">
        <w:rPr>
          <w:rFonts w:hint="eastAsia"/>
          <w:color w:val="000000"/>
        </w:rPr>
        <w:t>表</w:t>
      </w:r>
      <w:r w:rsidR="00EE4B27" w:rsidRPr="00926EBE">
        <w:rPr>
          <w:rFonts w:hint="eastAsia"/>
          <w:color w:val="000000"/>
        </w:rPr>
        <w:t>1</w:t>
      </w:r>
      <w:r w:rsidR="00570EB1" w:rsidRPr="006D00EC">
        <w:rPr>
          <w:rFonts w:hint="eastAsia"/>
          <w:color w:val="000000"/>
        </w:rPr>
        <w:t>)</w:t>
      </w:r>
      <w:r w:rsidR="00570EB1" w:rsidRPr="006D00EC">
        <w:rPr>
          <w:rFonts w:hint="eastAsia"/>
          <w:color w:val="000000"/>
        </w:rPr>
        <w:t>處懲罰性違約金。</w:t>
      </w:r>
    </w:p>
    <w:p w14:paraId="468959ED" w14:textId="38A6A333" w:rsidR="008768AD" w:rsidRPr="002105BF" w:rsidRDefault="002105BF" w:rsidP="002105BF">
      <w:pPr>
        <w:spacing w:line="480" w:lineRule="exact"/>
        <w:ind w:leftChars="100" w:left="784" w:hangingChars="180" w:hanging="504"/>
        <w:jc w:val="both"/>
        <w:rPr>
          <w:color w:val="000000"/>
        </w:rPr>
      </w:pPr>
      <w:r>
        <w:rPr>
          <w:rFonts w:hint="eastAsia"/>
          <w:color w:val="000000"/>
        </w:rPr>
        <w:t>二、</w:t>
      </w:r>
      <w:r w:rsidR="00570EB1" w:rsidRPr="006D00EC">
        <w:rPr>
          <w:color w:val="000000"/>
        </w:rPr>
        <w:t>服務水準協定（</w:t>
      </w:r>
      <w:r w:rsidR="00570EB1" w:rsidRPr="006D00EC">
        <w:rPr>
          <w:color w:val="000000"/>
        </w:rPr>
        <w:t>Service Level Agreement</w:t>
      </w:r>
      <w:r w:rsidR="00570EB1" w:rsidRPr="006D00EC">
        <w:rPr>
          <w:rFonts w:hint="eastAsia"/>
          <w:color w:val="000000"/>
        </w:rPr>
        <w:t xml:space="preserve">, </w:t>
      </w:r>
      <w:r w:rsidR="00570EB1" w:rsidRPr="006D00EC">
        <w:rPr>
          <w:color w:val="000000"/>
        </w:rPr>
        <w:t>SLA</w:t>
      </w:r>
      <w:r w:rsidR="00570EB1" w:rsidRPr="006D00EC">
        <w:rPr>
          <w:color w:val="000000"/>
        </w:rPr>
        <w:t>）</w:t>
      </w:r>
      <w:r>
        <w:rPr>
          <w:rFonts w:hint="eastAsia"/>
          <w:color w:val="000000"/>
        </w:rPr>
        <w:t>，</w:t>
      </w:r>
      <w:r w:rsidR="00570EB1" w:rsidRPr="006D00EC">
        <w:rPr>
          <w:color w:val="000000"/>
        </w:rPr>
        <w:t>本案各項服務水準協定（</w:t>
      </w:r>
      <w:r w:rsidR="00570EB1" w:rsidRPr="006D00EC">
        <w:rPr>
          <w:color w:val="000000"/>
        </w:rPr>
        <w:t>SLA</w:t>
      </w:r>
      <w:r w:rsidR="00570EB1" w:rsidRPr="006D00EC">
        <w:rPr>
          <w:color w:val="000000"/>
        </w:rPr>
        <w:t>），如廠商無法完成相關作業項目規定，其罰款計算方式為（累計罰則點數）</w:t>
      </w:r>
      <w:r w:rsidR="00570EB1" w:rsidRPr="006D00EC">
        <w:rPr>
          <w:color w:val="000000"/>
        </w:rPr>
        <w:t>X (</w:t>
      </w:r>
      <w:r w:rsidR="00570EB1" w:rsidRPr="006D00EC">
        <w:rPr>
          <w:color w:val="000000"/>
        </w:rPr>
        <w:t>總價金</w:t>
      </w:r>
      <w:r w:rsidR="00570EB1" w:rsidRPr="006D00EC">
        <w:rPr>
          <w:rFonts w:hint="eastAsia"/>
          <w:color w:val="000000"/>
        </w:rPr>
        <w:t>1</w:t>
      </w:r>
      <w:r w:rsidR="00570EB1" w:rsidRPr="006D00EC">
        <w:rPr>
          <w:rFonts w:hint="eastAsia"/>
          <w:color w:val="000000"/>
        </w:rPr>
        <w:t>‰</w:t>
      </w:r>
      <w:r w:rsidR="00570EB1" w:rsidRPr="006D00EC">
        <w:rPr>
          <w:color w:val="000000"/>
        </w:rPr>
        <w:t xml:space="preserve">) </w:t>
      </w:r>
      <w:r w:rsidR="00570EB1" w:rsidRPr="006D00EC">
        <w:rPr>
          <w:color w:val="000000"/>
        </w:rPr>
        <w:t>元</w:t>
      </w:r>
      <w:r w:rsidR="0086445D">
        <w:rPr>
          <w:rFonts w:hint="eastAsia"/>
          <w:color w:val="000000"/>
        </w:rPr>
        <w:t>，</w:t>
      </w:r>
      <w:r w:rsidR="0086445D" w:rsidRPr="002105BF">
        <w:rPr>
          <w:color w:val="000000"/>
        </w:rPr>
        <w:t>同一評估項目具有</w:t>
      </w:r>
      <w:r w:rsidR="0086445D" w:rsidRPr="002105BF">
        <w:rPr>
          <w:color w:val="000000"/>
        </w:rPr>
        <w:t>2</w:t>
      </w:r>
      <w:r w:rsidR="0086445D" w:rsidRPr="002105BF">
        <w:rPr>
          <w:color w:val="000000"/>
        </w:rPr>
        <w:t>種（含）以上之評斷方式者，如廠商同時違反</w:t>
      </w:r>
      <w:r w:rsidR="0086445D" w:rsidRPr="002105BF">
        <w:rPr>
          <w:color w:val="000000"/>
        </w:rPr>
        <w:t>2</w:t>
      </w:r>
      <w:r w:rsidR="0086445D" w:rsidRPr="002105BF">
        <w:rPr>
          <w:color w:val="000000"/>
        </w:rPr>
        <w:t>種（含）以上時，其違約金係採罰責較重者。</w:t>
      </w:r>
      <w:r w:rsidR="00570EB1" w:rsidRPr="002105BF">
        <w:rPr>
          <w:rFonts w:hint="eastAsia"/>
          <w:color w:val="000000"/>
        </w:rPr>
        <w:t>本案各項服務水準如有無法達成之情事，除經本會認定屬硬體設備所致外，得標廠商應負責完成符合服務水準之服務。</w:t>
      </w:r>
    </w:p>
    <w:p w14:paraId="0C9EC53C" w14:textId="57A5E428" w:rsidR="00570EB1" w:rsidRDefault="00EE4B27" w:rsidP="00570EB1">
      <w:pPr>
        <w:jc w:val="center"/>
        <w:rPr>
          <w:color w:val="000000"/>
        </w:rPr>
      </w:pPr>
      <w:r w:rsidRPr="00926EBE">
        <w:rPr>
          <w:rFonts w:hint="eastAsia"/>
          <w:color w:val="000000"/>
        </w:rPr>
        <w:t>表</w:t>
      </w:r>
      <w:r w:rsidRPr="00926EBE">
        <w:rPr>
          <w:rFonts w:hint="eastAsia"/>
          <w:color w:val="000000"/>
        </w:rPr>
        <w:t>1</w:t>
      </w:r>
      <w:r w:rsidR="00570EB1" w:rsidRPr="006D00EC">
        <w:rPr>
          <w:color w:val="000000"/>
        </w:rPr>
        <w:t>各評估項目服務水準</w:t>
      </w:r>
    </w:p>
    <w:tbl>
      <w:tblPr>
        <w:tblW w:w="5014"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295"/>
        <w:gridCol w:w="2793"/>
        <w:gridCol w:w="2693"/>
        <w:gridCol w:w="1701"/>
      </w:tblGrid>
      <w:tr w:rsidR="00570EB1" w:rsidRPr="0046620F" w14:paraId="14374E8E" w14:textId="77777777" w:rsidTr="005B0639">
        <w:trPr>
          <w:tblHeader/>
          <w:jc w:val="center"/>
        </w:trPr>
        <w:tc>
          <w:tcPr>
            <w:tcW w:w="763" w:type="pct"/>
            <w:shd w:val="clear" w:color="auto" w:fill="D9D9D9"/>
            <w:vAlign w:val="center"/>
          </w:tcPr>
          <w:p w14:paraId="42013E27" w14:textId="77777777" w:rsidR="00570EB1" w:rsidRPr="0046620F" w:rsidRDefault="00570EB1" w:rsidP="00570EB1">
            <w:pPr>
              <w:spacing w:line="400" w:lineRule="exact"/>
              <w:jc w:val="center"/>
              <w:rPr>
                <w:color w:val="000000" w:themeColor="text1"/>
                <w:szCs w:val="28"/>
              </w:rPr>
            </w:pPr>
            <w:r w:rsidRPr="0046620F">
              <w:rPr>
                <w:color w:val="000000" w:themeColor="text1"/>
                <w:szCs w:val="28"/>
              </w:rPr>
              <w:t>評估項目</w:t>
            </w:r>
          </w:p>
        </w:tc>
        <w:tc>
          <w:tcPr>
            <w:tcW w:w="1646" w:type="pct"/>
            <w:shd w:val="clear" w:color="auto" w:fill="D9D9D9"/>
          </w:tcPr>
          <w:p w14:paraId="44BA3037" w14:textId="77777777" w:rsidR="00570EB1" w:rsidRPr="0046620F" w:rsidRDefault="00570EB1" w:rsidP="00570EB1">
            <w:pPr>
              <w:spacing w:line="400" w:lineRule="exact"/>
              <w:jc w:val="center"/>
              <w:rPr>
                <w:iCs/>
                <w:color w:val="000000" w:themeColor="text1"/>
              </w:rPr>
            </w:pPr>
            <w:r w:rsidRPr="0046620F">
              <w:rPr>
                <w:iCs/>
                <w:color w:val="000000" w:themeColor="text1"/>
              </w:rPr>
              <w:t>服務水準指標</w:t>
            </w:r>
          </w:p>
        </w:tc>
        <w:tc>
          <w:tcPr>
            <w:tcW w:w="1587" w:type="pct"/>
            <w:shd w:val="clear" w:color="auto" w:fill="D9D9D9"/>
          </w:tcPr>
          <w:p w14:paraId="35D883D9" w14:textId="77777777" w:rsidR="00570EB1" w:rsidRPr="0046620F" w:rsidRDefault="00570EB1" w:rsidP="00570EB1">
            <w:pPr>
              <w:spacing w:line="400" w:lineRule="exact"/>
              <w:jc w:val="center"/>
              <w:rPr>
                <w:iCs/>
                <w:color w:val="000000" w:themeColor="text1"/>
              </w:rPr>
            </w:pPr>
            <w:r w:rsidRPr="0046620F">
              <w:rPr>
                <w:iCs/>
                <w:color w:val="000000" w:themeColor="text1"/>
              </w:rPr>
              <w:t>計算方式</w:t>
            </w:r>
          </w:p>
        </w:tc>
        <w:tc>
          <w:tcPr>
            <w:tcW w:w="1003" w:type="pct"/>
            <w:shd w:val="clear" w:color="auto" w:fill="D9D9D9"/>
          </w:tcPr>
          <w:p w14:paraId="4E46FBD1" w14:textId="77777777" w:rsidR="00570EB1" w:rsidRPr="0046620F" w:rsidRDefault="00570EB1" w:rsidP="00570EB1">
            <w:pPr>
              <w:spacing w:line="400" w:lineRule="exact"/>
              <w:jc w:val="center"/>
              <w:rPr>
                <w:iCs/>
                <w:color w:val="000000" w:themeColor="text1"/>
              </w:rPr>
            </w:pPr>
            <w:r w:rsidRPr="0046620F">
              <w:rPr>
                <w:iCs/>
                <w:color w:val="000000" w:themeColor="text1"/>
              </w:rPr>
              <w:t>處罰規則</w:t>
            </w:r>
          </w:p>
        </w:tc>
      </w:tr>
      <w:tr w:rsidR="00570EB1" w:rsidRPr="0046620F" w14:paraId="12820105" w14:textId="77777777" w:rsidTr="005B0639">
        <w:trPr>
          <w:jc w:val="center"/>
        </w:trPr>
        <w:tc>
          <w:tcPr>
            <w:tcW w:w="763" w:type="pct"/>
          </w:tcPr>
          <w:p w14:paraId="28CD57F5" w14:textId="77777777" w:rsidR="00570EB1" w:rsidRPr="0046620F" w:rsidRDefault="00570EB1" w:rsidP="00570EB1">
            <w:pPr>
              <w:pStyle w:val="af5"/>
              <w:spacing w:line="400" w:lineRule="exact"/>
              <w:ind w:leftChars="0" w:left="0" w:firstLineChars="0" w:firstLine="0"/>
              <w:jc w:val="both"/>
              <w:rPr>
                <w:color w:val="000000" w:themeColor="text1"/>
                <w:spacing w:val="-10"/>
                <w:szCs w:val="28"/>
              </w:rPr>
            </w:pPr>
            <w:r w:rsidRPr="0046620F">
              <w:rPr>
                <w:bCs/>
                <w:color w:val="000000" w:themeColor="text1"/>
                <w:szCs w:val="28"/>
              </w:rPr>
              <w:t>文件及系統交付時程</w:t>
            </w:r>
          </w:p>
        </w:tc>
        <w:tc>
          <w:tcPr>
            <w:tcW w:w="1646" w:type="pct"/>
          </w:tcPr>
          <w:p w14:paraId="68B41896" w14:textId="77777777" w:rsidR="00570EB1" w:rsidRPr="0046620F" w:rsidRDefault="00570EB1" w:rsidP="00570EB1">
            <w:pPr>
              <w:pStyle w:val="af5"/>
              <w:spacing w:line="400" w:lineRule="exact"/>
              <w:ind w:leftChars="0" w:left="0" w:firstLineChars="0" w:firstLine="0"/>
              <w:jc w:val="both"/>
              <w:rPr>
                <w:color w:val="000000" w:themeColor="text1"/>
                <w:kern w:val="0"/>
                <w:szCs w:val="28"/>
              </w:rPr>
            </w:pPr>
            <w:r w:rsidRPr="0046620F">
              <w:rPr>
                <w:color w:val="000000" w:themeColor="text1"/>
                <w:kern w:val="52"/>
              </w:rPr>
              <w:t>依合約規定時程交付各項相關系統開發功能及文件</w:t>
            </w:r>
          </w:p>
        </w:tc>
        <w:tc>
          <w:tcPr>
            <w:tcW w:w="1587" w:type="pct"/>
          </w:tcPr>
          <w:p w14:paraId="60201060" w14:textId="77777777" w:rsidR="00570EB1" w:rsidRPr="0046620F" w:rsidRDefault="00570EB1" w:rsidP="00570EB1">
            <w:pPr>
              <w:pStyle w:val="af5"/>
              <w:spacing w:line="400" w:lineRule="exact"/>
              <w:ind w:leftChars="0" w:left="0" w:firstLineChars="0" w:firstLine="0"/>
              <w:jc w:val="both"/>
              <w:rPr>
                <w:color w:val="000000" w:themeColor="text1"/>
                <w:szCs w:val="28"/>
              </w:rPr>
            </w:pPr>
            <w:r w:rsidRPr="0046620F">
              <w:rPr>
                <w:color w:val="000000" w:themeColor="text1"/>
                <w:szCs w:val="28"/>
              </w:rPr>
              <w:t>A – B &lt; 1</w:t>
            </w:r>
            <w:r w:rsidRPr="0046620F">
              <w:rPr>
                <w:color w:val="000000" w:themeColor="text1"/>
                <w:szCs w:val="28"/>
              </w:rPr>
              <w:t>日</w:t>
            </w:r>
          </w:p>
          <w:p w14:paraId="49212391" w14:textId="77777777" w:rsidR="00570EB1" w:rsidRPr="0046620F" w:rsidRDefault="00570EB1" w:rsidP="00570EB1">
            <w:pPr>
              <w:pStyle w:val="af5"/>
              <w:spacing w:line="400" w:lineRule="exact"/>
              <w:ind w:leftChars="0" w:left="420" w:hangingChars="150" w:hanging="420"/>
              <w:jc w:val="both"/>
              <w:rPr>
                <w:color w:val="000000" w:themeColor="text1"/>
                <w:szCs w:val="28"/>
              </w:rPr>
            </w:pPr>
            <w:r w:rsidRPr="0046620F">
              <w:rPr>
                <w:color w:val="000000" w:themeColor="text1"/>
                <w:szCs w:val="28"/>
              </w:rPr>
              <w:t>A</w:t>
            </w:r>
            <w:r w:rsidRPr="0046620F">
              <w:rPr>
                <w:color w:val="000000" w:themeColor="text1"/>
                <w:szCs w:val="28"/>
              </w:rPr>
              <w:t>：各項系統功能及文件預定交付日期</w:t>
            </w:r>
          </w:p>
          <w:p w14:paraId="175E52B6" w14:textId="77777777" w:rsidR="00570EB1" w:rsidRPr="0046620F" w:rsidRDefault="00570EB1" w:rsidP="00570EB1">
            <w:pPr>
              <w:pStyle w:val="af5"/>
              <w:spacing w:line="400" w:lineRule="exact"/>
              <w:ind w:leftChars="0" w:left="420" w:hangingChars="150" w:hanging="420"/>
              <w:jc w:val="both"/>
              <w:rPr>
                <w:color w:val="000000" w:themeColor="text1"/>
                <w:szCs w:val="28"/>
              </w:rPr>
            </w:pPr>
            <w:r w:rsidRPr="0046620F">
              <w:rPr>
                <w:color w:val="000000" w:themeColor="text1"/>
                <w:szCs w:val="28"/>
              </w:rPr>
              <w:t>B</w:t>
            </w:r>
            <w:r w:rsidRPr="0046620F">
              <w:rPr>
                <w:color w:val="000000" w:themeColor="text1"/>
                <w:szCs w:val="28"/>
              </w:rPr>
              <w:t>：各項系統功能及文件實際交付日期</w:t>
            </w:r>
          </w:p>
        </w:tc>
        <w:tc>
          <w:tcPr>
            <w:tcW w:w="1003" w:type="pct"/>
          </w:tcPr>
          <w:p w14:paraId="1897CC36" w14:textId="3F94DCF5" w:rsidR="00570EB1" w:rsidRPr="0046620F" w:rsidRDefault="00570EB1" w:rsidP="00570EB1">
            <w:pPr>
              <w:pStyle w:val="af5"/>
              <w:spacing w:line="400" w:lineRule="exact"/>
              <w:ind w:leftChars="0" w:left="0" w:firstLineChars="0" w:firstLine="0"/>
              <w:jc w:val="both"/>
              <w:rPr>
                <w:color w:val="000000" w:themeColor="text1"/>
                <w:szCs w:val="28"/>
              </w:rPr>
            </w:pPr>
            <w:r w:rsidRPr="0046620F">
              <w:rPr>
                <w:color w:val="000000" w:themeColor="text1"/>
                <w:spacing w:val="-10"/>
                <w:szCs w:val="28"/>
              </w:rPr>
              <w:t>每逾</w:t>
            </w:r>
            <w:r w:rsidRPr="0046620F">
              <w:rPr>
                <w:color w:val="000000" w:themeColor="text1"/>
                <w:spacing w:val="-10"/>
                <w:szCs w:val="28"/>
              </w:rPr>
              <w:t>1</w:t>
            </w:r>
            <w:r w:rsidRPr="0046620F">
              <w:rPr>
                <w:color w:val="000000" w:themeColor="text1"/>
                <w:spacing w:val="-10"/>
                <w:szCs w:val="28"/>
              </w:rPr>
              <w:t>日計罰</w:t>
            </w:r>
            <w:r w:rsidRPr="0046620F">
              <w:rPr>
                <w:color w:val="000000" w:themeColor="text1"/>
                <w:spacing w:val="-10"/>
                <w:szCs w:val="28"/>
              </w:rPr>
              <w:t>1</w:t>
            </w:r>
            <w:r w:rsidRPr="0046620F">
              <w:rPr>
                <w:color w:val="000000" w:themeColor="text1"/>
                <w:spacing w:val="-10"/>
                <w:szCs w:val="28"/>
              </w:rPr>
              <w:t>點，交付時程以前述建置期程、</w:t>
            </w:r>
            <w:r w:rsidRPr="0046620F">
              <w:rPr>
                <w:color w:val="000000" w:themeColor="text1"/>
                <w:spacing w:val="-20"/>
              </w:rPr>
              <w:t>各期交付項目及時間表</w:t>
            </w:r>
            <w:r w:rsidRPr="0046620F">
              <w:rPr>
                <w:color w:val="000000" w:themeColor="text1"/>
                <w:spacing w:val="-10"/>
                <w:szCs w:val="28"/>
              </w:rPr>
              <w:t>為</w:t>
            </w:r>
            <w:r w:rsidRPr="0046620F">
              <w:rPr>
                <w:color w:val="000000" w:themeColor="text1"/>
                <w:spacing w:val="-10"/>
                <w:szCs w:val="28"/>
              </w:rPr>
              <w:lastRenderedPageBreak/>
              <w:t>準</w:t>
            </w:r>
            <w:r w:rsidR="00F6597C">
              <w:rPr>
                <w:rFonts w:hint="eastAsia"/>
                <w:color w:val="000000" w:themeColor="text1"/>
                <w:spacing w:val="-10"/>
                <w:szCs w:val="28"/>
              </w:rPr>
              <w:t>。</w:t>
            </w:r>
          </w:p>
        </w:tc>
      </w:tr>
      <w:tr w:rsidR="008768AD" w:rsidRPr="0046620F" w14:paraId="6E2054B1" w14:textId="77777777" w:rsidTr="005B0639">
        <w:trPr>
          <w:jc w:val="center"/>
        </w:trPr>
        <w:tc>
          <w:tcPr>
            <w:tcW w:w="763" w:type="pct"/>
          </w:tcPr>
          <w:p w14:paraId="0A01ECE6" w14:textId="2C3B5DC2" w:rsidR="008768AD" w:rsidRPr="0046620F" w:rsidRDefault="008768AD" w:rsidP="00570EB1">
            <w:pPr>
              <w:pStyle w:val="af5"/>
              <w:spacing w:line="400" w:lineRule="exact"/>
              <w:ind w:leftChars="0" w:left="0" w:firstLineChars="0" w:firstLine="0"/>
              <w:jc w:val="both"/>
              <w:rPr>
                <w:bCs/>
                <w:color w:val="000000" w:themeColor="text1"/>
                <w:szCs w:val="28"/>
              </w:rPr>
            </w:pPr>
            <w:r>
              <w:rPr>
                <w:rFonts w:hint="eastAsia"/>
                <w:bCs/>
                <w:color w:val="000000" w:themeColor="text1"/>
                <w:szCs w:val="28"/>
              </w:rPr>
              <w:lastRenderedPageBreak/>
              <w:t>出席會議情形</w:t>
            </w:r>
          </w:p>
        </w:tc>
        <w:tc>
          <w:tcPr>
            <w:tcW w:w="1646" w:type="pct"/>
          </w:tcPr>
          <w:p w14:paraId="06E9FAF7" w14:textId="37CAFE3B" w:rsidR="008768AD" w:rsidRPr="0046620F" w:rsidRDefault="008768AD" w:rsidP="00570EB1">
            <w:pPr>
              <w:pStyle w:val="af5"/>
              <w:spacing w:line="400" w:lineRule="exact"/>
              <w:ind w:leftChars="0" w:left="0" w:firstLineChars="0" w:firstLine="0"/>
              <w:jc w:val="both"/>
              <w:rPr>
                <w:color w:val="000000" w:themeColor="text1"/>
                <w:kern w:val="52"/>
              </w:rPr>
            </w:pPr>
            <w:r>
              <w:rPr>
                <w:rFonts w:hint="eastAsia"/>
                <w:color w:val="000000" w:themeColor="text1"/>
                <w:kern w:val="52"/>
              </w:rPr>
              <w:t>得標廠商應配合本專案需求指派人員出席相關會議</w:t>
            </w:r>
          </w:p>
        </w:tc>
        <w:tc>
          <w:tcPr>
            <w:tcW w:w="1587" w:type="pct"/>
          </w:tcPr>
          <w:p w14:paraId="594D8D2D" w14:textId="3B1ABAD8" w:rsidR="008768AD" w:rsidRPr="0046620F" w:rsidRDefault="008768AD" w:rsidP="00570EB1">
            <w:pPr>
              <w:pStyle w:val="af5"/>
              <w:spacing w:line="400" w:lineRule="exact"/>
              <w:ind w:leftChars="0" w:left="0" w:firstLineChars="0" w:firstLine="0"/>
              <w:jc w:val="both"/>
              <w:rPr>
                <w:color w:val="000000" w:themeColor="text1"/>
                <w:szCs w:val="28"/>
              </w:rPr>
            </w:pPr>
            <w:r>
              <w:rPr>
                <w:rFonts w:hint="eastAsia"/>
                <w:color w:val="000000" w:themeColor="text1"/>
                <w:szCs w:val="28"/>
              </w:rPr>
              <w:t>未指派或未出席與本專案相關會議</w:t>
            </w:r>
          </w:p>
        </w:tc>
        <w:tc>
          <w:tcPr>
            <w:tcW w:w="1003" w:type="pct"/>
          </w:tcPr>
          <w:p w14:paraId="0F2DE113" w14:textId="4D23C3F9" w:rsidR="008768AD" w:rsidRPr="0046620F" w:rsidRDefault="008768AD" w:rsidP="00570EB1">
            <w:pPr>
              <w:pStyle w:val="af5"/>
              <w:spacing w:line="400" w:lineRule="exact"/>
              <w:ind w:leftChars="0" w:left="0" w:firstLineChars="0" w:firstLine="0"/>
              <w:jc w:val="both"/>
              <w:rPr>
                <w:color w:val="000000" w:themeColor="text1"/>
                <w:spacing w:val="-10"/>
                <w:szCs w:val="28"/>
              </w:rPr>
            </w:pPr>
            <w:r>
              <w:rPr>
                <w:rFonts w:hint="eastAsia"/>
                <w:color w:val="000000" w:themeColor="text1"/>
                <w:spacing w:val="-10"/>
                <w:szCs w:val="28"/>
              </w:rPr>
              <w:t>按每人每次計罰</w:t>
            </w:r>
            <w:r w:rsidRPr="0046620F">
              <w:rPr>
                <w:color w:val="000000" w:themeColor="text1"/>
                <w:spacing w:val="-10"/>
                <w:szCs w:val="28"/>
              </w:rPr>
              <w:t>1</w:t>
            </w:r>
            <w:r w:rsidRPr="0046620F">
              <w:rPr>
                <w:color w:val="000000" w:themeColor="text1"/>
                <w:spacing w:val="-10"/>
                <w:szCs w:val="28"/>
              </w:rPr>
              <w:t>點</w:t>
            </w:r>
            <w:r>
              <w:rPr>
                <w:rFonts w:hint="eastAsia"/>
                <w:color w:val="000000" w:themeColor="text1"/>
                <w:spacing w:val="-10"/>
                <w:szCs w:val="28"/>
              </w:rPr>
              <w:t>。</w:t>
            </w:r>
          </w:p>
        </w:tc>
      </w:tr>
      <w:tr w:rsidR="00570EB1" w:rsidRPr="0046620F" w14:paraId="4C1841C5" w14:textId="77777777" w:rsidTr="005B0639">
        <w:trPr>
          <w:trHeight w:val="1757"/>
          <w:jc w:val="center"/>
        </w:trPr>
        <w:tc>
          <w:tcPr>
            <w:tcW w:w="763" w:type="pct"/>
          </w:tcPr>
          <w:p w14:paraId="206DE8A5" w14:textId="77777777" w:rsidR="00570EB1" w:rsidRPr="0046620F" w:rsidRDefault="00570EB1" w:rsidP="00570EB1">
            <w:pPr>
              <w:spacing w:line="440" w:lineRule="exact"/>
              <w:jc w:val="both"/>
              <w:rPr>
                <w:iCs/>
                <w:color w:val="000000" w:themeColor="text1"/>
              </w:rPr>
            </w:pPr>
            <w:r w:rsidRPr="0046620F">
              <w:rPr>
                <w:rFonts w:hint="eastAsia"/>
                <w:iCs/>
                <w:color w:val="000000" w:themeColor="text1"/>
              </w:rPr>
              <w:t>故障排除、系統修復</w:t>
            </w:r>
          </w:p>
        </w:tc>
        <w:tc>
          <w:tcPr>
            <w:tcW w:w="1646" w:type="pct"/>
          </w:tcPr>
          <w:p w14:paraId="3382D4E3" w14:textId="790B087C" w:rsidR="00570EB1" w:rsidRPr="001E39A6" w:rsidRDefault="00570EB1" w:rsidP="00570EB1">
            <w:pPr>
              <w:spacing w:line="440" w:lineRule="exact"/>
              <w:jc w:val="both"/>
              <w:rPr>
                <w:iCs/>
                <w:color w:val="000000" w:themeColor="text1"/>
              </w:rPr>
            </w:pPr>
            <w:r w:rsidRPr="001E39A6">
              <w:rPr>
                <w:iCs/>
                <w:color w:val="000000" w:themeColor="text1"/>
              </w:rPr>
              <w:t>系統發生故障，經機關通知（不限形式）後，</w:t>
            </w:r>
            <w:r w:rsidRPr="001E39A6">
              <w:rPr>
                <w:iCs/>
                <w:color w:val="000000" w:themeColor="text1"/>
              </w:rPr>
              <w:t>4</w:t>
            </w:r>
            <w:r w:rsidRPr="001E39A6">
              <w:rPr>
                <w:iCs/>
                <w:color w:val="000000" w:themeColor="text1"/>
              </w:rPr>
              <w:t>小時內修復或提供相同系統供機關暫時使用</w:t>
            </w:r>
            <w:r w:rsidR="0086445D" w:rsidRPr="001E39A6">
              <w:rPr>
                <w:rFonts w:hint="eastAsia"/>
                <w:iCs/>
                <w:color w:val="000000" w:themeColor="text1"/>
              </w:rPr>
              <w:t>；並於</w:t>
            </w:r>
            <w:r w:rsidR="0086445D" w:rsidRPr="001E39A6">
              <w:rPr>
                <w:rFonts w:hint="eastAsia"/>
                <w:iCs/>
                <w:color w:val="000000" w:themeColor="text1"/>
              </w:rPr>
              <w:t>2</w:t>
            </w:r>
            <w:r w:rsidR="0086445D" w:rsidRPr="001E39A6">
              <w:rPr>
                <w:rFonts w:hint="eastAsia"/>
                <w:iCs/>
                <w:color w:val="000000" w:themeColor="text1"/>
              </w:rPr>
              <w:t>個工作天內完成並恢復正常運作</w:t>
            </w:r>
          </w:p>
        </w:tc>
        <w:tc>
          <w:tcPr>
            <w:tcW w:w="1587" w:type="pct"/>
          </w:tcPr>
          <w:p w14:paraId="3D2DE53A" w14:textId="77777777" w:rsidR="00570EB1" w:rsidRPr="0046620F" w:rsidRDefault="00570EB1" w:rsidP="00570EB1">
            <w:pPr>
              <w:spacing w:line="440" w:lineRule="exact"/>
              <w:jc w:val="both"/>
              <w:rPr>
                <w:iCs/>
                <w:color w:val="000000" w:themeColor="text1"/>
              </w:rPr>
            </w:pPr>
            <w:r w:rsidRPr="0046620F">
              <w:rPr>
                <w:iCs/>
                <w:color w:val="000000" w:themeColor="text1"/>
              </w:rPr>
              <w:t>A-B &lt; 4</w:t>
            </w:r>
            <w:r w:rsidRPr="0046620F">
              <w:rPr>
                <w:iCs/>
                <w:color w:val="000000" w:themeColor="text1"/>
              </w:rPr>
              <w:t>小時</w:t>
            </w:r>
          </w:p>
          <w:p w14:paraId="24BFB6F7" w14:textId="0029E1FB" w:rsidR="00570EB1" w:rsidRPr="0046620F" w:rsidRDefault="00570EB1" w:rsidP="00570EB1">
            <w:pPr>
              <w:spacing w:line="440" w:lineRule="exact"/>
              <w:ind w:left="336" w:hangingChars="120" w:hanging="336"/>
              <w:jc w:val="both"/>
              <w:rPr>
                <w:iCs/>
                <w:color w:val="000000" w:themeColor="text1"/>
              </w:rPr>
            </w:pPr>
            <w:r w:rsidRPr="0046620F">
              <w:rPr>
                <w:iCs/>
                <w:color w:val="000000" w:themeColor="text1"/>
              </w:rPr>
              <w:t>A:</w:t>
            </w:r>
            <w:r w:rsidR="0086445D">
              <w:rPr>
                <w:rFonts w:hint="eastAsia"/>
                <w:iCs/>
                <w:color w:val="000000" w:themeColor="text1"/>
              </w:rPr>
              <w:t>回應本會並修復或提供機關暫時使用時間；恢復正常運作時間</w:t>
            </w:r>
          </w:p>
          <w:p w14:paraId="69DAF3DA" w14:textId="77777777" w:rsidR="00570EB1" w:rsidRPr="0046620F" w:rsidRDefault="00570EB1" w:rsidP="00570EB1">
            <w:pPr>
              <w:spacing w:line="440" w:lineRule="exact"/>
              <w:ind w:left="336" w:hangingChars="120" w:hanging="336"/>
              <w:jc w:val="both"/>
              <w:rPr>
                <w:iCs/>
                <w:color w:val="000000" w:themeColor="text1"/>
              </w:rPr>
            </w:pPr>
            <w:r w:rsidRPr="0046620F">
              <w:rPr>
                <w:iCs/>
                <w:color w:val="000000" w:themeColor="text1"/>
              </w:rPr>
              <w:t>B:</w:t>
            </w:r>
            <w:r w:rsidRPr="0046620F">
              <w:rPr>
                <w:iCs/>
                <w:color w:val="000000" w:themeColor="text1"/>
              </w:rPr>
              <w:t>接獲本會通知時間</w:t>
            </w:r>
          </w:p>
        </w:tc>
        <w:tc>
          <w:tcPr>
            <w:tcW w:w="1003" w:type="pct"/>
          </w:tcPr>
          <w:p w14:paraId="0FC9CF09" w14:textId="7A9FB970" w:rsidR="00570EB1" w:rsidRPr="0046620F" w:rsidRDefault="00570EB1" w:rsidP="00570EB1">
            <w:pPr>
              <w:spacing w:line="440" w:lineRule="exact"/>
              <w:jc w:val="both"/>
              <w:rPr>
                <w:iCs/>
                <w:color w:val="000000" w:themeColor="text1"/>
              </w:rPr>
            </w:pPr>
            <w:r w:rsidRPr="0046620F">
              <w:rPr>
                <w:iCs/>
                <w:color w:val="000000" w:themeColor="text1"/>
              </w:rPr>
              <w:t>每逾</w:t>
            </w:r>
            <w:r w:rsidR="001E39A6" w:rsidRPr="001E39A6">
              <w:rPr>
                <w:rFonts w:hint="eastAsia"/>
                <w:iCs/>
                <w:color w:val="000000" w:themeColor="text1"/>
              </w:rPr>
              <w:t>2</w:t>
            </w:r>
            <w:r w:rsidRPr="001E39A6">
              <w:rPr>
                <w:iCs/>
                <w:color w:val="000000" w:themeColor="text1"/>
              </w:rPr>
              <w:t>小時</w:t>
            </w:r>
            <w:r w:rsidRPr="0046620F">
              <w:rPr>
                <w:iCs/>
                <w:color w:val="000000" w:themeColor="text1"/>
              </w:rPr>
              <w:t>計罰</w:t>
            </w:r>
            <w:r w:rsidRPr="0046620F">
              <w:rPr>
                <w:iCs/>
                <w:color w:val="000000" w:themeColor="text1"/>
              </w:rPr>
              <w:t>1</w:t>
            </w:r>
            <w:r w:rsidRPr="0046620F">
              <w:rPr>
                <w:iCs/>
                <w:color w:val="000000" w:themeColor="text1"/>
              </w:rPr>
              <w:t>點</w:t>
            </w:r>
            <w:r w:rsidR="0086445D">
              <w:rPr>
                <w:rFonts w:hint="eastAsia"/>
                <w:iCs/>
                <w:color w:val="000000" w:themeColor="text1"/>
              </w:rPr>
              <w:t>；恢復正常運作時間每逾</w:t>
            </w:r>
            <w:r w:rsidR="0086445D">
              <w:rPr>
                <w:rFonts w:hint="eastAsia"/>
                <w:iCs/>
                <w:color w:val="000000" w:themeColor="text1"/>
              </w:rPr>
              <w:t>1</w:t>
            </w:r>
            <w:r w:rsidR="0086445D">
              <w:rPr>
                <w:rFonts w:hint="eastAsia"/>
                <w:iCs/>
                <w:color w:val="000000" w:themeColor="text1"/>
              </w:rPr>
              <w:t>個工作天計罰</w:t>
            </w:r>
            <w:r w:rsidR="0086445D">
              <w:rPr>
                <w:rFonts w:hint="eastAsia"/>
                <w:iCs/>
                <w:color w:val="000000" w:themeColor="text1"/>
              </w:rPr>
              <w:t>2</w:t>
            </w:r>
            <w:r w:rsidR="0086445D">
              <w:rPr>
                <w:rFonts w:hint="eastAsia"/>
                <w:iCs/>
                <w:color w:val="000000" w:themeColor="text1"/>
              </w:rPr>
              <w:t>點。</w:t>
            </w:r>
          </w:p>
        </w:tc>
      </w:tr>
      <w:tr w:rsidR="00570EB1" w:rsidRPr="0046620F" w14:paraId="143A4B4E" w14:textId="77777777" w:rsidTr="005B0639">
        <w:trPr>
          <w:trHeight w:val="1304"/>
          <w:jc w:val="center"/>
        </w:trPr>
        <w:tc>
          <w:tcPr>
            <w:tcW w:w="763" w:type="pct"/>
            <w:vMerge w:val="restart"/>
          </w:tcPr>
          <w:p w14:paraId="599FF091" w14:textId="77777777" w:rsidR="00570EB1" w:rsidRPr="0046620F" w:rsidRDefault="00570EB1" w:rsidP="00570EB1">
            <w:pPr>
              <w:spacing w:line="440" w:lineRule="exact"/>
              <w:jc w:val="both"/>
              <w:rPr>
                <w:iCs/>
                <w:color w:val="000000" w:themeColor="text1"/>
              </w:rPr>
            </w:pPr>
            <w:r w:rsidRPr="0046620F">
              <w:rPr>
                <w:iCs/>
                <w:color w:val="000000" w:themeColor="text1"/>
              </w:rPr>
              <w:t>系統可用</w:t>
            </w:r>
            <w:r w:rsidRPr="0046620F">
              <w:rPr>
                <w:rFonts w:hint="eastAsia"/>
                <w:iCs/>
                <w:color w:val="000000" w:themeColor="text1"/>
              </w:rPr>
              <w:t>率</w:t>
            </w:r>
          </w:p>
        </w:tc>
        <w:tc>
          <w:tcPr>
            <w:tcW w:w="1646" w:type="pct"/>
          </w:tcPr>
          <w:p w14:paraId="67DCC7E2" w14:textId="77777777" w:rsidR="00570EB1" w:rsidRPr="0046620F" w:rsidRDefault="00570EB1" w:rsidP="00570EB1">
            <w:pPr>
              <w:spacing w:line="440" w:lineRule="exact"/>
              <w:jc w:val="both"/>
              <w:rPr>
                <w:iCs/>
                <w:color w:val="000000" w:themeColor="text1"/>
              </w:rPr>
            </w:pPr>
            <w:r w:rsidRPr="0046620F">
              <w:rPr>
                <w:iCs/>
                <w:color w:val="000000" w:themeColor="text1"/>
              </w:rPr>
              <w:t>系統各項功能，累計中斷服務時</w:t>
            </w:r>
            <w:r w:rsidRPr="001E39A6">
              <w:rPr>
                <w:iCs/>
                <w:color w:val="000000" w:themeColor="text1"/>
              </w:rPr>
              <w:t>間每季</w:t>
            </w:r>
            <w:r w:rsidRPr="0046620F">
              <w:rPr>
                <w:iCs/>
                <w:color w:val="000000" w:themeColor="text1"/>
              </w:rPr>
              <w:t>不得超過</w:t>
            </w:r>
            <w:r w:rsidRPr="0046620F">
              <w:rPr>
                <w:iCs/>
                <w:color w:val="000000" w:themeColor="text1"/>
              </w:rPr>
              <w:t>6</w:t>
            </w:r>
            <w:r w:rsidRPr="0046620F">
              <w:rPr>
                <w:iCs/>
                <w:color w:val="000000" w:themeColor="text1"/>
              </w:rPr>
              <w:t>小時</w:t>
            </w:r>
          </w:p>
        </w:tc>
        <w:tc>
          <w:tcPr>
            <w:tcW w:w="1587" w:type="pct"/>
          </w:tcPr>
          <w:p w14:paraId="1BED27CF" w14:textId="77777777" w:rsidR="00570EB1" w:rsidRPr="0046620F" w:rsidRDefault="00570EB1" w:rsidP="00570EB1">
            <w:pPr>
              <w:spacing w:line="440" w:lineRule="exact"/>
              <w:jc w:val="both"/>
              <w:rPr>
                <w:iCs/>
                <w:color w:val="000000" w:themeColor="text1"/>
              </w:rPr>
            </w:pPr>
            <w:r w:rsidRPr="0046620F">
              <w:rPr>
                <w:iCs/>
                <w:color w:val="000000" w:themeColor="text1"/>
              </w:rPr>
              <w:t>每季統計</w:t>
            </w:r>
          </w:p>
        </w:tc>
        <w:tc>
          <w:tcPr>
            <w:tcW w:w="1003" w:type="pct"/>
          </w:tcPr>
          <w:p w14:paraId="741CE997" w14:textId="4CED7F51" w:rsidR="00570EB1" w:rsidRPr="0046620F" w:rsidRDefault="00570EB1" w:rsidP="00570EB1">
            <w:pPr>
              <w:spacing w:line="440" w:lineRule="exact"/>
              <w:jc w:val="both"/>
              <w:rPr>
                <w:iCs/>
                <w:color w:val="000000" w:themeColor="text1"/>
              </w:rPr>
            </w:pPr>
            <w:r w:rsidRPr="0046620F">
              <w:rPr>
                <w:iCs/>
                <w:color w:val="000000" w:themeColor="text1"/>
              </w:rPr>
              <w:t>每逾</w:t>
            </w:r>
            <w:r w:rsidRPr="0046620F">
              <w:rPr>
                <w:iCs/>
                <w:color w:val="000000" w:themeColor="text1"/>
              </w:rPr>
              <w:t>2</w:t>
            </w:r>
            <w:r w:rsidRPr="0046620F">
              <w:rPr>
                <w:iCs/>
                <w:color w:val="000000" w:themeColor="text1"/>
              </w:rPr>
              <w:t>小時計罰</w:t>
            </w:r>
            <w:r w:rsidRPr="0046620F">
              <w:rPr>
                <w:iCs/>
                <w:color w:val="000000" w:themeColor="text1"/>
              </w:rPr>
              <w:t>1</w:t>
            </w:r>
            <w:r w:rsidRPr="0046620F">
              <w:rPr>
                <w:iCs/>
                <w:color w:val="000000" w:themeColor="text1"/>
              </w:rPr>
              <w:t>點</w:t>
            </w:r>
            <w:r w:rsidR="00F6597C">
              <w:rPr>
                <w:rFonts w:hint="eastAsia"/>
                <w:iCs/>
                <w:color w:val="000000" w:themeColor="text1"/>
              </w:rPr>
              <w:t>。</w:t>
            </w:r>
          </w:p>
        </w:tc>
      </w:tr>
      <w:tr w:rsidR="00570EB1" w:rsidRPr="0046620F" w14:paraId="228DD796" w14:textId="77777777" w:rsidTr="005B0639">
        <w:trPr>
          <w:trHeight w:val="850"/>
          <w:jc w:val="center"/>
        </w:trPr>
        <w:tc>
          <w:tcPr>
            <w:tcW w:w="763" w:type="pct"/>
            <w:vMerge/>
          </w:tcPr>
          <w:p w14:paraId="1B67B625" w14:textId="77777777" w:rsidR="00570EB1" w:rsidRPr="0046620F" w:rsidRDefault="00570EB1" w:rsidP="00570EB1">
            <w:pPr>
              <w:spacing w:line="440" w:lineRule="exact"/>
              <w:jc w:val="both"/>
              <w:rPr>
                <w:iCs/>
                <w:color w:val="000000" w:themeColor="text1"/>
              </w:rPr>
            </w:pPr>
          </w:p>
        </w:tc>
        <w:tc>
          <w:tcPr>
            <w:tcW w:w="1646" w:type="pct"/>
          </w:tcPr>
          <w:p w14:paraId="74C375DE" w14:textId="77777777" w:rsidR="00570EB1" w:rsidRPr="0046620F" w:rsidRDefault="00570EB1" w:rsidP="00570EB1">
            <w:pPr>
              <w:spacing w:line="440" w:lineRule="exact"/>
              <w:jc w:val="both"/>
              <w:rPr>
                <w:iCs/>
                <w:color w:val="000000" w:themeColor="text1"/>
              </w:rPr>
            </w:pPr>
            <w:r w:rsidRPr="0046620F">
              <w:rPr>
                <w:iCs/>
                <w:color w:val="000000" w:themeColor="text1"/>
              </w:rPr>
              <w:t>單日累計故障</w:t>
            </w:r>
            <w:r w:rsidRPr="0046620F">
              <w:rPr>
                <w:rFonts w:hint="eastAsia"/>
                <w:iCs/>
                <w:color w:val="000000" w:themeColor="text1"/>
              </w:rPr>
              <w:t>時</w:t>
            </w:r>
            <w:r w:rsidRPr="0046620F">
              <w:rPr>
                <w:iCs/>
                <w:color w:val="000000" w:themeColor="text1"/>
              </w:rPr>
              <w:t>數（</w:t>
            </w:r>
            <w:r w:rsidRPr="0046620F">
              <w:rPr>
                <w:rFonts w:hint="eastAsia"/>
                <w:iCs/>
                <w:color w:val="000000" w:themeColor="text1"/>
              </w:rPr>
              <w:t>不滿</w:t>
            </w:r>
            <w:r w:rsidRPr="0046620F">
              <w:rPr>
                <w:rFonts w:hint="eastAsia"/>
                <w:iCs/>
                <w:color w:val="000000" w:themeColor="text1"/>
              </w:rPr>
              <w:t>1</w:t>
            </w:r>
            <w:r w:rsidRPr="0046620F">
              <w:rPr>
                <w:rFonts w:hint="eastAsia"/>
                <w:iCs/>
                <w:color w:val="000000" w:themeColor="text1"/>
              </w:rPr>
              <w:t>小時，以</w:t>
            </w:r>
            <w:r w:rsidRPr="0046620F">
              <w:rPr>
                <w:rFonts w:hint="eastAsia"/>
                <w:iCs/>
                <w:color w:val="000000" w:themeColor="text1"/>
              </w:rPr>
              <w:t>1</w:t>
            </w:r>
            <w:r w:rsidRPr="0046620F">
              <w:rPr>
                <w:rFonts w:hint="eastAsia"/>
                <w:iCs/>
                <w:color w:val="000000" w:themeColor="text1"/>
              </w:rPr>
              <w:t>小時計</w:t>
            </w:r>
            <w:r w:rsidRPr="0046620F">
              <w:rPr>
                <w:iCs/>
                <w:color w:val="000000" w:themeColor="text1"/>
              </w:rPr>
              <w:t>）</w:t>
            </w:r>
          </w:p>
        </w:tc>
        <w:tc>
          <w:tcPr>
            <w:tcW w:w="1587" w:type="pct"/>
          </w:tcPr>
          <w:p w14:paraId="098DA9FB" w14:textId="73387BF8" w:rsidR="00570EB1" w:rsidRPr="0046620F" w:rsidRDefault="00570EB1" w:rsidP="00570EB1">
            <w:pPr>
              <w:spacing w:line="440" w:lineRule="exact"/>
              <w:jc w:val="both"/>
              <w:rPr>
                <w:iCs/>
                <w:color w:val="000000" w:themeColor="text1"/>
              </w:rPr>
            </w:pPr>
            <w:r w:rsidRPr="0046620F">
              <w:rPr>
                <w:iCs/>
                <w:color w:val="000000" w:themeColor="text1"/>
              </w:rPr>
              <w:t>每日不得超過</w:t>
            </w:r>
            <w:r w:rsidR="0086445D" w:rsidRPr="001E39A6">
              <w:rPr>
                <w:rFonts w:hint="eastAsia"/>
                <w:iCs/>
                <w:color w:val="000000" w:themeColor="text1"/>
              </w:rPr>
              <w:t>4</w:t>
            </w:r>
            <w:r w:rsidRPr="001E39A6">
              <w:rPr>
                <w:rFonts w:hint="eastAsia"/>
                <w:iCs/>
                <w:color w:val="000000" w:themeColor="text1"/>
              </w:rPr>
              <w:t>小時</w:t>
            </w:r>
          </w:p>
        </w:tc>
        <w:tc>
          <w:tcPr>
            <w:tcW w:w="1003" w:type="pct"/>
          </w:tcPr>
          <w:p w14:paraId="1ABEBE0E" w14:textId="4E3A17DF" w:rsidR="00570EB1" w:rsidRPr="0046620F" w:rsidRDefault="00570EB1" w:rsidP="00570EB1">
            <w:pPr>
              <w:spacing w:line="440" w:lineRule="exact"/>
              <w:jc w:val="both"/>
              <w:rPr>
                <w:iCs/>
                <w:color w:val="000000" w:themeColor="text1"/>
              </w:rPr>
            </w:pPr>
            <w:r w:rsidRPr="0046620F">
              <w:rPr>
                <w:iCs/>
                <w:color w:val="000000" w:themeColor="text1"/>
              </w:rPr>
              <w:t>單日超過</w:t>
            </w:r>
            <w:r w:rsidR="0086445D" w:rsidRPr="001E39A6">
              <w:rPr>
                <w:iCs/>
                <w:color w:val="000000" w:themeColor="text1"/>
              </w:rPr>
              <w:t>4</w:t>
            </w:r>
            <w:r w:rsidRPr="001E39A6">
              <w:rPr>
                <w:rFonts w:hint="eastAsia"/>
                <w:iCs/>
                <w:color w:val="000000" w:themeColor="text1"/>
              </w:rPr>
              <w:t>小時</w:t>
            </w:r>
            <w:r w:rsidRPr="0046620F">
              <w:rPr>
                <w:iCs/>
                <w:color w:val="000000" w:themeColor="text1"/>
              </w:rPr>
              <w:t>每逾</w:t>
            </w:r>
            <w:r w:rsidRPr="0046620F">
              <w:rPr>
                <w:iCs/>
                <w:color w:val="000000" w:themeColor="text1"/>
              </w:rPr>
              <w:t>1</w:t>
            </w:r>
            <w:r w:rsidRPr="0046620F">
              <w:rPr>
                <w:rFonts w:hint="eastAsia"/>
                <w:iCs/>
                <w:color w:val="000000" w:themeColor="text1"/>
              </w:rPr>
              <w:t>小時</w:t>
            </w:r>
            <w:r w:rsidRPr="0046620F">
              <w:rPr>
                <w:iCs/>
                <w:color w:val="000000" w:themeColor="text1"/>
              </w:rPr>
              <w:t>計罰</w:t>
            </w:r>
            <w:r w:rsidRPr="0046620F">
              <w:rPr>
                <w:iCs/>
                <w:color w:val="000000" w:themeColor="text1"/>
              </w:rPr>
              <w:t>1</w:t>
            </w:r>
            <w:r w:rsidRPr="0046620F">
              <w:rPr>
                <w:iCs/>
                <w:color w:val="000000" w:themeColor="text1"/>
              </w:rPr>
              <w:t>點</w:t>
            </w:r>
            <w:r w:rsidR="00F6597C">
              <w:rPr>
                <w:rFonts w:hint="eastAsia"/>
                <w:iCs/>
                <w:color w:val="000000" w:themeColor="text1"/>
              </w:rPr>
              <w:t>。</w:t>
            </w:r>
          </w:p>
        </w:tc>
      </w:tr>
      <w:tr w:rsidR="00570EB1" w:rsidRPr="0046620F" w14:paraId="6239DF28" w14:textId="77777777" w:rsidTr="005B0639">
        <w:trPr>
          <w:jc w:val="center"/>
        </w:trPr>
        <w:tc>
          <w:tcPr>
            <w:tcW w:w="763" w:type="pct"/>
            <w:vMerge/>
          </w:tcPr>
          <w:p w14:paraId="36944752" w14:textId="77777777" w:rsidR="00570EB1" w:rsidRPr="0046620F" w:rsidRDefault="00570EB1" w:rsidP="00570EB1">
            <w:pPr>
              <w:spacing w:line="440" w:lineRule="exact"/>
              <w:jc w:val="both"/>
              <w:rPr>
                <w:iCs/>
                <w:color w:val="000000" w:themeColor="text1"/>
              </w:rPr>
            </w:pPr>
          </w:p>
        </w:tc>
        <w:tc>
          <w:tcPr>
            <w:tcW w:w="1646" w:type="pct"/>
          </w:tcPr>
          <w:p w14:paraId="7180E69C" w14:textId="56588A70" w:rsidR="00570EB1" w:rsidRPr="0046620F" w:rsidRDefault="00570EB1" w:rsidP="00570EB1">
            <w:pPr>
              <w:spacing w:line="440" w:lineRule="exact"/>
              <w:jc w:val="both"/>
              <w:rPr>
                <w:iCs/>
                <w:color w:val="000000" w:themeColor="text1"/>
              </w:rPr>
            </w:pPr>
            <w:r w:rsidRPr="0046620F">
              <w:rPr>
                <w:rFonts w:hint="eastAsia"/>
                <w:iCs/>
                <w:color w:val="000000" w:themeColor="text1"/>
              </w:rPr>
              <w:t>系統或功能測試及上線前後，經機關通知修正</w:t>
            </w:r>
            <w:r w:rsidRPr="0046620F">
              <w:rPr>
                <w:iCs/>
                <w:color w:val="000000" w:themeColor="text1"/>
              </w:rPr>
              <w:t>（不限形式）</w:t>
            </w:r>
            <w:r w:rsidRPr="0046620F">
              <w:rPr>
                <w:rFonts w:hint="eastAsia"/>
                <w:iCs/>
                <w:color w:val="000000" w:themeColor="text1"/>
              </w:rPr>
              <w:t>後</w:t>
            </w:r>
            <w:r w:rsidRPr="0046620F">
              <w:rPr>
                <w:iCs/>
                <w:color w:val="000000" w:themeColor="text1"/>
              </w:rPr>
              <w:t>，</w:t>
            </w:r>
            <w:r w:rsidR="00F35C5B">
              <w:rPr>
                <w:rFonts w:hint="eastAsia"/>
                <w:iCs/>
                <w:color w:val="000000" w:themeColor="text1"/>
              </w:rPr>
              <w:t>回應內容至少應包含預計處理方式、預估工作人日及預計完成日期，最遲於</w:t>
            </w:r>
            <w:r w:rsidRPr="001E39A6">
              <w:rPr>
                <w:rFonts w:hint="eastAsia"/>
                <w:iCs/>
                <w:color w:val="000000" w:themeColor="text1"/>
              </w:rPr>
              <w:t>3</w:t>
            </w:r>
            <w:r w:rsidRPr="001E39A6">
              <w:rPr>
                <w:rFonts w:hint="eastAsia"/>
                <w:iCs/>
                <w:color w:val="000000" w:themeColor="text1"/>
              </w:rPr>
              <w:t>個工作天</w:t>
            </w:r>
            <w:r w:rsidRPr="001E39A6">
              <w:rPr>
                <w:iCs/>
                <w:color w:val="000000" w:themeColor="text1"/>
              </w:rPr>
              <w:t>內</w:t>
            </w:r>
            <w:r w:rsidRPr="001E39A6">
              <w:rPr>
                <w:rFonts w:hint="eastAsia"/>
                <w:iCs/>
                <w:color w:val="000000" w:themeColor="text1"/>
              </w:rPr>
              <w:t>完成</w:t>
            </w:r>
          </w:p>
        </w:tc>
        <w:tc>
          <w:tcPr>
            <w:tcW w:w="1587" w:type="pct"/>
          </w:tcPr>
          <w:p w14:paraId="791BD5FF" w14:textId="77777777" w:rsidR="00570EB1" w:rsidRPr="0046620F" w:rsidRDefault="00570EB1" w:rsidP="00570EB1">
            <w:pPr>
              <w:spacing w:line="440" w:lineRule="exact"/>
              <w:jc w:val="both"/>
              <w:rPr>
                <w:iCs/>
                <w:color w:val="000000" w:themeColor="text1"/>
              </w:rPr>
            </w:pPr>
            <w:r w:rsidRPr="0046620F">
              <w:rPr>
                <w:iCs/>
                <w:color w:val="000000" w:themeColor="text1"/>
              </w:rPr>
              <w:t xml:space="preserve">A-B &lt; </w:t>
            </w:r>
            <w:r w:rsidRPr="0046620F">
              <w:rPr>
                <w:rFonts w:hint="eastAsia"/>
                <w:iCs/>
                <w:color w:val="000000" w:themeColor="text1"/>
              </w:rPr>
              <w:t>3</w:t>
            </w:r>
            <w:r w:rsidRPr="0046620F">
              <w:rPr>
                <w:rFonts w:hint="eastAsia"/>
                <w:iCs/>
                <w:color w:val="000000" w:themeColor="text1"/>
              </w:rPr>
              <w:t>個工作天</w:t>
            </w:r>
          </w:p>
          <w:p w14:paraId="3BED840F" w14:textId="77777777" w:rsidR="00570EB1" w:rsidRPr="0046620F" w:rsidRDefault="00570EB1" w:rsidP="00570EB1">
            <w:pPr>
              <w:spacing w:line="440" w:lineRule="exact"/>
              <w:ind w:left="336" w:hangingChars="120" w:hanging="336"/>
              <w:jc w:val="both"/>
              <w:rPr>
                <w:iCs/>
                <w:color w:val="000000" w:themeColor="text1"/>
              </w:rPr>
            </w:pPr>
            <w:r w:rsidRPr="0046620F">
              <w:rPr>
                <w:iCs/>
                <w:color w:val="000000" w:themeColor="text1"/>
              </w:rPr>
              <w:t>A:</w:t>
            </w:r>
            <w:r w:rsidRPr="0046620F">
              <w:rPr>
                <w:iCs/>
                <w:color w:val="000000" w:themeColor="text1"/>
              </w:rPr>
              <w:t>系統完成</w:t>
            </w:r>
            <w:r w:rsidRPr="0046620F">
              <w:rPr>
                <w:rFonts w:hint="eastAsia"/>
                <w:iCs/>
                <w:color w:val="000000" w:themeColor="text1"/>
              </w:rPr>
              <w:t>調整</w:t>
            </w:r>
            <w:r w:rsidRPr="0046620F">
              <w:rPr>
                <w:iCs/>
                <w:color w:val="000000" w:themeColor="text1"/>
              </w:rPr>
              <w:t>時間</w:t>
            </w:r>
          </w:p>
          <w:p w14:paraId="21F006FF" w14:textId="77777777" w:rsidR="00570EB1" w:rsidRPr="0046620F" w:rsidRDefault="00570EB1" w:rsidP="00570EB1">
            <w:pPr>
              <w:spacing w:line="440" w:lineRule="exact"/>
              <w:ind w:left="336" w:hangingChars="120" w:hanging="336"/>
              <w:jc w:val="both"/>
              <w:rPr>
                <w:iCs/>
                <w:color w:val="000000" w:themeColor="text1"/>
              </w:rPr>
            </w:pPr>
            <w:r w:rsidRPr="0046620F">
              <w:rPr>
                <w:iCs/>
                <w:color w:val="000000" w:themeColor="text1"/>
              </w:rPr>
              <w:t>B:</w:t>
            </w:r>
            <w:r w:rsidRPr="0046620F">
              <w:rPr>
                <w:iCs/>
                <w:color w:val="000000" w:themeColor="text1"/>
              </w:rPr>
              <w:t>接獲本會通知時間</w:t>
            </w:r>
          </w:p>
        </w:tc>
        <w:tc>
          <w:tcPr>
            <w:tcW w:w="1003" w:type="pct"/>
          </w:tcPr>
          <w:p w14:paraId="10492C6C" w14:textId="1D2DE639" w:rsidR="00570EB1" w:rsidRPr="0046620F" w:rsidRDefault="00570EB1" w:rsidP="00570EB1">
            <w:pPr>
              <w:spacing w:line="440" w:lineRule="exact"/>
              <w:jc w:val="both"/>
              <w:rPr>
                <w:iCs/>
                <w:color w:val="000000" w:themeColor="text1"/>
              </w:rPr>
            </w:pPr>
            <w:r w:rsidRPr="0046620F">
              <w:rPr>
                <w:iCs/>
                <w:color w:val="000000" w:themeColor="text1"/>
              </w:rPr>
              <w:t>每逾</w:t>
            </w:r>
            <w:r w:rsidRPr="0046620F">
              <w:rPr>
                <w:rFonts w:hint="eastAsia"/>
                <w:iCs/>
                <w:color w:val="000000" w:themeColor="text1"/>
              </w:rPr>
              <w:t>1</w:t>
            </w:r>
            <w:r w:rsidRPr="0046620F">
              <w:rPr>
                <w:rFonts w:hint="eastAsia"/>
                <w:iCs/>
                <w:color w:val="000000" w:themeColor="text1"/>
              </w:rPr>
              <w:t>日</w:t>
            </w:r>
            <w:r w:rsidRPr="0046620F">
              <w:rPr>
                <w:iCs/>
                <w:color w:val="000000" w:themeColor="text1"/>
              </w:rPr>
              <w:t>計罰</w:t>
            </w:r>
            <w:r w:rsidRPr="0046620F">
              <w:rPr>
                <w:iCs/>
                <w:color w:val="000000" w:themeColor="text1"/>
              </w:rPr>
              <w:t>1</w:t>
            </w:r>
            <w:r w:rsidRPr="0046620F">
              <w:rPr>
                <w:iCs/>
                <w:color w:val="000000" w:themeColor="text1"/>
              </w:rPr>
              <w:t>點</w:t>
            </w:r>
            <w:r w:rsidR="00F6597C">
              <w:rPr>
                <w:rFonts w:hint="eastAsia"/>
                <w:iCs/>
                <w:color w:val="000000" w:themeColor="text1"/>
              </w:rPr>
              <w:t>。</w:t>
            </w:r>
          </w:p>
        </w:tc>
      </w:tr>
      <w:tr w:rsidR="006E1AAC" w:rsidRPr="00011502" w14:paraId="149C1CAE" w14:textId="77777777" w:rsidTr="005B0639">
        <w:trPr>
          <w:jc w:val="center"/>
        </w:trPr>
        <w:tc>
          <w:tcPr>
            <w:tcW w:w="763" w:type="pct"/>
            <w:vMerge w:val="restart"/>
          </w:tcPr>
          <w:p w14:paraId="6132FD03" w14:textId="77777777" w:rsidR="006E1AAC" w:rsidRPr="0046620F" w:rsidRDefault="006E1AAC" w:rsidP="00011502">
            <w:pPr>
              <w:spacing w:line="440" w:lineRule="exact"/>
              <w:jc w:val="both"/>
              <w:rPr>
                <w:iCs/>
                <w:color w:val="000000" w:themeColor="text1"/>
              </w:rPr>
            </w:pPr>
            <w:r w:rsidRPr="006E1AAC">
              <w:rPr>
                <w:rFonts w:hint="eastAsia"/>
                <w:iCs/>
              </w:rPr>
              <w:t>資安指標</w:t>
            </w:r>
          </w:p>
        </w:tc>
        <w:tc>
          <w:tcPr>
            <w:tcW w:w="1646" w:type="pct"/>
          </w:tcPr>
          <w:p w14:paraId="7C21431D" w14:textId="77777777" w:rsidR="006E1AAC" w:rsidRPr="00011502" w:rsidRDefault="006E1AAC" w:rsidP="00011502">
            <w:pPr>
              <w:spacing w:line="400" w:lineRule="exact"/>
              <w:jc w:val="both"/>
              <w:rPr>
                <w:rFonts w:ascii="標楷體" w:hAnsi="標楷體"/>
                <w:iCs/>
                <w:color w:val="000000" w:themeColor="text1"/>
              </w:rPr>
            </w:pPr>
            <w:r w:rsidRPr="00011502">
              <w:rPr>
                <w:rFonts w:ascii="標楷體" w:hAnsi="標楷體" w:hint="eastAsia"/>
                <w:iCs/>
                <w:color w:val="000000" w:themeColor="text1"/>
              </w:rPr>
              <w:t>未完成本資通系統防護基準控制措施項目</w:t>
            </w:r>
          </w:p>
        </w:tc>
        <w:tc>
          <w:tcPr>
            <w:tcW w:w="1587" w:type="pct"/>
          </w:tcPr>
          <w:p w14:paraId="2318A660" w14:textId="77777777" w:rsidR="006E1AAC" w:rsidRPr="00011502" w:rsidRDefault="006E1AAC" w:rsidP="00011502">
            <w:pPr>
              <w:spacing w:line="400" w:lineRule="exact"/>
              <w:jc w:val="both"/>
              <w:rPr>
                <w:rFonts w:ascii="標楷體" w:hAnsi="標楷體"/>
                <w:iCs/>
                <w:color w:val="000000" w:themeColor="text1"/>
              </w:rPr>
            </w:pPr>
            <w:r w:rsidRPr="00011502">
              <w:rPr>
                <w:rFonts w:ascii="標楷體" w:hAnsi="標楷體" w:hint="eastAsia"/>
                <w:iCs/>
                <w:color w:val="000000" w:themeColor="text1"/>
              </w:rPr>
              <w:t>每次統計</w:t>
            </w:r>
          </w:p>
        </w:tc>
        <w:tc>
          <w:tcPr>
            <w:tcW w:w="1003" w:type="pct"/>
          </w:tcPr>
          <w:p w14:paraId="03B367A7" w14:textId="04E5C8E4" w:rsidR="006E1AAC" w:rsidRPr="00011502" w:rsidRDefault="006E1AAC" w:rsidP="00011502">
            <w:pPr>
              <w:spacing w:line="400" w:lineRule="exact"/>
              <w:jc w:val="both"/>
              <w:rPr>
                <w:iCs/>
                <w:color w:val="000000" w:themeColor="text1"/>
              </w:rPr>
            </w:pPr>
            <w:r w:rsidRPr="00011502">
              <w:rPr>
                <w:iCs/>
                <w:color w:val="000000" w:themeColor="text1"/>
              </w:rPr>
              <w:t>每次不得超過</w:t>
            </w:r>
            <w:r w:rsidRPr="00011502">
              <w:rPr>
                <w:iCs/>
                <w:color w:val="000000" w:themeColor="text1"/>
              </w:rPr>
              <w:t>1</w:t>
            </w:r>
            <w:r w:rsidRPr="00011502">
              <w:rPr>
                <w:iCs/>
                <w:color w:val="000000" w:themeColor="text1"/>
              </w:rPr>
              <w:t>項，每逾</w:t>
            </w:r>
            <w:r w:rsidRPr="00011502">
              <w:rPr>
                <w:iCs/>
                <w:color w:val="000000" w:themeColor="text1"/>
              </w:rPr>
              <w:t>1</w:t>
            </w:r>
            <w:r w:rsidRPr="00011502">
              <w:rPr>
                <w:iCs/>
                <w:color w:val="000000" w:themeColor="text1"/>
              </w:rPr>
              <w:t>項計罰</w:t>
            </w:r>
            <w:r w:rsidRPr="00011502">
              <w:rPr>
                <w:iCs/>
                <w:color w:val="000000" w:themeColor="text1"/>
              </w:rPr>
              <w:t>1</w:t>
            </w:r>
            <w:r w:rsidRPr="00011502">
              <w:rPr>
                <w:iCs/>
                <w:color w:val="000000" w:themeColor="text1"/>
              </w:rPr>
              <w:t>點</w:t>
            </w:r>
            <w:r w:rsidR="00F6597C">
              <w:rPr>
                <w:rFonts w:hint="eastAsia"/>
                <w:iCs/>
                <w:color w:val="000000" w:themeColor="text1"/>
              </w:rPr>
              <w:t>。</w:t>
            </w:r>
          </w:p>
        </w:tc>
      </w:tr>
      <w:tr w:rsidR="006E1AAC" w:rsidRPr="0046620F" w14:paraId="4C33FBD5" w14:textId="77777777" w:rsidTr="005B0639">
        <w:trPr>
          <w:jc w:val="center"/>
        </w:trPr>
        <w:tc>
          <w:tcPr>
            <w:tcW w:w="763" w:type="pct"/>
            <w:vMerge/>
          </w:tcPr>
          <w:p w14:paraId="4404FCBA" w14:textId="77777777" w:rsidR="006E1AAC" w:rsidRPr="0046620F" w:rsidRDefault="006E1AAC" w:rsidP="00011502">
            <w:pPr>
              <w:spacing w:line="440" w:lineRule="exact"/>
              <w:jc w:val="both"/>
              <w:rPr>
                <w:iCs/>
                <w:color w:val="000000" w:themeColor="text1"/>
              </w:rPr>
            </w:pPr>
          </w:p>
        </w:tc>
        <w:tc>
          <w:tcPr>
            <w:tcW w:w="1646" w:type="pct"/>
          </w:tcPr>
          <w:p w14:paraId="0E604A48" w14:textId="77777777" w:rsidR="006E1AAC" w:rsidRPr="0046620F" w:rsidRDefault="006E1AAC" w:rsidP="00011502">
            <w:pPr>
              <w:spacing w:line="400" w:lineRule="exact"/>
              <w:jc w:val="both"/>
              <w:rPr>
                <w:iCs/>
                <w:color w:val="000000" w:themeColor="text1"/>
              </w:rPr>
            </w:pPr>
            <w:r w:rsidRPr="0046620F">
              <w:rPr>
                <w:rFonts w:ascii="標楷體" w:hAnsi="標楷體"/>
                <w:iCs/>
                <w:color w:val="000000" w:themeColor="text1"/>
              </w:rPr>
              <w:t>資通系統</w:t>
            </w:r>
            <w:r w:rsidRPr="0046620F">
              <w:rPr>
                <w:rFonts w:ascii="標楷體" w:hAnsi="標楷體" w:hint="eastAsia"/>
                <w:iCs/>
                <w:color w:val="000000" w:themeColor="text1"/>
              </w:rPr>
              <w:t>網站安全弱點檢測結果</w:t>
            </w:r>
            <w:r w:rsidRPr="0046620F">
              <w:rPr>
                <w:rFonts w:ascii="標楷體" w:hAnsi="標楷體"/>
                <w:iCs/>
                <w:color w:val="000000" w:themeColor="text1"/>
              </w:rPr>
              <w:t>與滲透測試結果，屬於高風險項目需於1個月內修補完</w:t>
            </w:r>
            <w:r w:rsidRPr="0046620F">
              <w:rPr>
                <w:rFonts w:ascii="標楷體" w:hAnsi="標楷體"/>
                <w:iCs/>
                <w:color w:val="000000" w:themeColor="text1"/>
              </w:rPr>
              <w:lastRenderedPageBreak/>
              <w:t>畢</w:t>
            </w:r>
          </w:p>
        </w:tc>
        <w:tc>
          <w:tcPr>
            <w:tcW w:w="1587" w:type="pct"/>
          </w:tcPr>
          <w:p w14:paraId="1F0E766A" w14:textId="77777777" w:rsidR="006E1AAC" w:rsidRPr="0046620F" w:rsidRDefault="006E1AAC" w:rsidP="00011502">
            <w:pPr>
              <w:spacing w:line="400" w:lineRule="exact"/>
              <w:jc w:val="both"/>
              <w:rPr>
                <w:iCs/>
                <w:color w:val="000000" w:themeColor="text1"/>
              </w:rPr>
            </w:pPr>
            <w:r w:rsidRPr="0046620F">
              <w:rPr>
                <w:iCs/>
                <w:color w:val="000000" w:themeColor="text1"/>
              </w:rPr>
              <w:lastRenderedPageBreak/>
              <w:t>每次統計</w:t>
            </w:r>
          </w:p>
        </w:tc>
        <w:tc>
          <w:tcPr>
            <w:tcW w:w="1003" w:type="pct"/>
          </w:tcPr>
          <w:p w14:paraId="08E17436" w14:textId="7E587E6F" w:rsidR="006E1AAC" w:rsidRPr="0046620F" w:rsidRDefault="006E1AAC" w:rsidP="00011502">
            <w:pPr>
              <w:spacing w:line="400" w:lineRule="exact"/>
              <w:jc w:val="both"/>
              <w:rPr>
                <w:iCs/>
                <w:color w:val="000000" w:themeColor="text1"/>
              </w:rPr>
            </w:pPr>
            <w:r w:rsidRPr="0046620F">
              <w:rPr>
                <w:iCs/>
                <w:color w:val="000000" w:themeColor="text1"/>
              </w:rPr>
              <w:t>每</w:t>
            </w:r>
            <w:r w:rsidRPr="0046620F">
              <w:rPr>
                <w:rFonts w:hint="eastAsia"/>
                <w:iCs/>
                <w:color w:val="000000" w:themeColor="text1"/>
              </w:rPr>
              <w:t>次</w:t>
            </w:r>
            <w:r w:rsidRPr="0046620F">
              <w:rPr>
                <w:iCs/>
                <w:color w:val="000000" w:themeColor="text1"/>
              </w:rPr>
              <w:t>不得超過</w:t>
            </w:r>
            <w:r w:rsidRPr="0046620F">
              <w:rPr>
                <w:iCs/>
                <w:color w:val="000000" w:themeColor="text1"/>
              </w:rPr>
              <w:t>1</w:t>
            </w:r>
            <w:r w:rsidRPr="0046620F">
              <w:rPr>
                <w:rFonts w:hint="eastAsia"/>
                <w:iCs/>
                <w:color w:val="000000" w:themeColor="text1"/>
              </w:rPr>
              <w:t>天</w:t>
            </w:r>
            <w:r w:rsidRPr="0046620F">
              <w:rPr>
                <w:iCs/>
                <w:color w:val="000000" w:themeColor="text1"/>
              </w:rPr>
              <w:t>，每逾</w:t>
            </w:r>
            <w:r w:rsidRPr="0046620F">
              <w:rPr>
                <w:iCs/>
                <w:color w:val="000000" w:themeColor="text1"/>
              </w:rPr>
              <w:t>1</w:t>
            </w:r>
            <w:r w:rsidRPr="0046620F">
              <w:rPr>
                <w:rFonts w:hint="eastAsia"/>
                <w:iCs/>
                <w:color w:val="000000" w:themeColor="text1"/>
              </w:rPr>
              <w:t>天</w:t>
            </w:r>
            <w:r w:rsidRPr="0046620F">
              <w:rPr>
                <w:iCs/>
                <w:color w:val="000000" w:themeColor="text1"/>
              </w:rPr>
              <w:t>計罰</w:t>
            </w:r>
            <w:r w:rsidRPr="0046620F">
              <w:rPr>
                <w:iCs/>
                <w:color w:val="000000" w:themeColor="text1"/>
              </w:rPr>
              <w:t>1</w:t>
            </w:r>
            <w:r w:rsidRPr="0046620F">
              <w:rPr>
                <w:iCs/>
                <w:color w:val="000000" w:themeColor="text1"/>
              </w:rPr>
              <w:t>點</w:t>
            </w:r>
            <w:r w:rsidR="00F6597C">
              <w:rPr>
                <w:rFonts w:hint="eastAsia"/>
                <w:iCs/>
                <w:color w:val="000000" w:themeColor="text1"/>
              </w:rPr>
              <w:t>。</w:t>
            </w:r>
          </w:p>
        </w:tc>
      </w:tr>
      <w:tr w:rsidR="006E1AAC" w:rsidRPr="0046620F" w14:paraId="3CF79881" w14:textId="77777777" w:rsidTr="005B0639">
        <w:trPr>
          <w:jc w:val="center"/>
        </w:trPr>
        <w:tc>
          <w:tcPr>
            <w:tcW w:w="763" w:type="pct"/>
            <w:vMerge/>
          </w:tcPr>
          <w:p w14:paraId="0150E769" w14:textId="77777777" w:rsidR="006E1AAC" w:rsidRPr="0046620F" w:rsidRDefault="006E1AAC" w:rsidP="00011502">
            <w:pPr>
              <w:spacing w:line="440" w:lineRule="exact"/>
              <w:jc w:val="both"/>
              <w:rPr>
                <w:iCs/>
                <w:color w:val="000000" w:themeColor="text1"/>
              </w:rPr>
            </w:pPr>
          </w:p>
        </w:tc>
        <w:tc>
          <w:tcPr>
            <w:tcW w:w="1646" w:type="pct"/>
          </w:tcPr>
          <w:p w14:paraId="17CA5022" w14:textId="77777777" w:rsidR="006E1AAC" w:rsidRPr="0046620F" w:rsidRDefault="006E1AAC" w:rsidP="00011502">
            <w:pPr>
              <w:spacing w:line="400" w:lineRule="exact"/>
              <w:jc w:val="both"/>
              <w:rPr>
                <w:iCs/>
                <w:color w:val="000000" w:themeColor="text1"/>
              </w:rPr>
            </w:pPr>
            <w:r w:rsidRPr="0046620F">
              <w:rPr>
                <w:iCs/>
                <w:color w:val="000000" w:themeColor="text1"/>
              </w:rPr>
              <w:t>安全性檢測報告</w:t>
            </w:r>
            <w:r w:rsidRPr="0046620F">
              <w:rPr>
                <w:iCs/>
                <w:color w:val="000000" w:themeColor="text1"/>
              </w:rPr>
              <w:br/>
            </w:r>
            <w:r w:rsidRPr="0046620F">
              <w:rPr>
                <w:rFonts w:hint="eastAsia"/>
                <w:iCs/>
                <w:color w:val="000000" w:themeColor="text1"/>
              </w:rPr>
              <w:t>(</w:t>
            </w:r>
            <w:r w:rsidRPr="0046620F">
              <w:rPr>
                <w:rFonts w:hint="eastAsia"/>
                <w:iCs/>
                <w:color w:val="000000" w:themeColor="text1"/>
              </w:rPr>
              <w:t>資通系統分級屬於普級或中級繳交弱點掃描報告；資通系統分級屬於核心或高級繳交源碼掃描、弱點掃描及滲透測試報告</w:t>
            </w:r>
            <w:r w:rsidRPr="0046620F">
              <w:rPr>
                <w:rFonts w:hint="eastAsia"/>
                <w:iCs/>
                <w:color w:val="000000" w:themeColor="text1"/>
              </w:rPr>
              <w:t>)</w:t>
            </w:r>
          </w:p>
        </w:tc>
        <w:tc>
          <w:tcPr>
            <w:tcW w:w="1587" w:type="pct"/>
          </w:tcPr>
          <w:p w14:paraId="4770E98A" w14:textId="77777777" w:rsidR="006E1AAC" w:rsidRPr="0046620F" w:rsidRDefault="006E1AAC" w:rsidP="00011502">
            <w:pPr>
              <w:spacing w:line="400" w:lineRule="exact"/>
              <w:jc w:val="both"/>
              <w:rPr>
                <w:iCs/>
                <w:color w:val="000000" w:themeColor="text1"/>
              </w:rPr>
            </w:pPr>
            <w:r w:rsidRPr="0046620F">
              <w:rPr>
                <w:iCs/>
                <w:color w:val="000000" w:themeColor="text1"/>
              </w:rPr>
              <w:t>每次統計</w:t>
            </w:r>
          </w:p>
        </w:tc>
        <w:tc>
          <w:tcPr>
            <w:tcW w:w="1003" w:type="pct"/>
          </w:tcPr>
          <w:p w14:paraId="51BC3986" w14:textId="23F75D97" w:rsidR="006E1AAC" w:rsidRPr="0046620F" w:rsidRDefault="006E1AAC" w:rsidP="00011502">
            <w:pPr>
              <w:spacing w:line="400" w:lineRule="exact"/>
              <w:jc w:val="both"/>
              <w:rPr>
                <w:iCs/>
                <w:color w:val="000000" w:themeColor="text1"/>
              </w:rPr>
            </w:pPr>
            <w:r w:rsidRPr="0046620F">
              <w:rPr>
                <w:iCs/>
                <w:color w:val="000000" w:themeColor="text1"/>
              </w:rPr>
              <w:t>每</w:t>
            </w:r>
            <w:r w:rsidRPr="0046620F">
              <w:rPr>
                <w:rFonts w:hint="eastAsia"/>
                <w:iCs/>
                <w:color w:val="000000" w:themeColor="text1"/>
              </w:rPr>
              <w:t>次</w:t>
            </w:r>
            <w:r w:rsidRPr="0046620F">
              <w:rPr>
                <w:iCs/>
                <w:color w:val="000000" w:themeColor="text1"/>
              </w:rPr>
              <w:t>不得超過</w:t>
            </w:r>
            <w:r w:rsidRPr="0046620F">
              <w:rPr>
                <w:iCs/>
                <w:color w:val="000000" w:themeColor="text1"/>
              </w:rPr>
              <w:t>1</w:t>
            </w:r>
            <w:r w:rsidRPr="0046620F">
              <w:rPr>
                <w:rFonts w:hint="eastAsia"/>
                <w:iCs/>
                <w:color w:val="000000" w:themeColor="text1"/>
              </w:rPr>
              <w:t>天</w:t>
            </w:r>
            <w:r w:rsidRPr="0046620F">
              <w:rPr>
                <w:iCs/>
                <w:color w:val="000000" w:themeColor="text1"/>
              </w:rPr>
              <w:t>，每逾</w:t>
            </w:r>
            <w:r w:rsidRPr="0046620F">
              <w:rPr>
                <w:iCs/>
                <w:color w:val="000000" w:themeColor="text1"/>
              </w:rPr>
              <w:t>1</w:t>
            </w:r>
            <w:r w:rsidRPr="0046620F">
              <w:rPr>
                <w:rFonts w:hint="eastAsia"/>
                <w:iCs/>
                <w:color w:val="000000" w:themeColor="text1"/>
              </w:rPr>
              <w:t>天</w:t>
            </w:r>
            <w:r w:rsidRPr="0046620F">
              <w:rPr>
                <w:iCs/>
                <w:color w:val="000000" w:themeColor="text1"/>
              </w:rPr>
              <w:t>計罰</w:t>
            </w:r>
            <w:r w:rsidRPr="0046620F">
              <w:rPr>
                <w:rFonts w:hint="eastAsia"/>
                <w:iCs/>
                <w:color w:val="000000" w:themeColor="text1"/>
              </w:rPr>
              <w:t>1</w:t>
            </w:r>
            <w:r w:rsidRPr="0046620F">
              <w:rPr>
                <w:iCs/>
                <w:color w:val="000000" w:themeColor="text1"/>
              </w:rPr>
              <w:t>點</w:t>
            </w:r>
            <w:r w:rsidR="00F6597C">
              <w:rPr>
                <w:rFonts w:hint="eastAsia"/>
                <w:iCs/>
                <w:color w:val="000000" w:themeColor="text1"/>
              </w:rPr>
              <w:t>。</w:t>
            </w:r>
          </w:p>
        </w:tc>
      </w:tr>
      <w:tr w:rsidR="006E1AAC" w:rsidRPr="0046620F" w14:paraId="0319641B" w14:textId="77777777" w:rsidTr="005B0639">
        <w:trPr>
          <w:jc w:val="center"/>
        </w:trPr>
        <w:tc>
          <w:tcPr>
            <w:tcW w:w="763" w:type="pct"/>
            <w:vMerge/>
          </w:tcPr>
          <w:p w14:paraId="01A26A01" w14:textId="77777777" w:rsidR="006E1AAC" w:rsidRPr="0046620F" w:rsidRDefault="006E1AAC" w:rsidP="00011502">
            <w:pPr>
              <w:spacing w:line="440" w:lineRule="exact"/>
              <w:jc w:val="both"/>
              <w:rPr>
                <w:iCs/>
                <w:color w:val="000000" w:themeColor="text1"/>
              </w:rPr>
            </w:pPr>
          </w:p>
        </w:tc>
        <w:tc>
          <w:tcPr>
            <w:tcW w:w="1646" w:type="pct"/>
          </w:tcPr>
          <w:p w14:paraId="4EC9535F" w14:textId="77777777" w:rsidR="006E1AAC" w:rsidRPr="0046620F" w:rsidRDefault="006E1AAC" w:rsidP="00011502">
            <w:pPr>
              <w:spacing w:line="400" w:lineRule="exact"/>
              <w:jc w:val="both"/>
              <w:rPr>
                <w:iCs/>
                <w:color w:val="000000" w:themeColor="text1"/>
              </w:rPr>
            </w:pPr>
            <w:r w:rsidRPr="0046620F">
              <w:rPr>
                <w:iCs/>
                <w:color w:val="000000" w:themeColor="text1"/>
              </w:rPr>
              <w:t>主機與系統弱點修補（如</w:t>
            </w:r>
            <w:r w:rsidRPr="0046620F">
              <w:rPr>
                <w:iCs/>
                <w:color w:val="000000" w:themeColor="text1"/>
              </w:rPr>
              <w:t>Windows Update</w:t>
            </w:r>
            <w:r w:rsidRPr="0046620F">
              <w:rPr>
                <w:iCs/>
                <w:color w:val="000000" w:themeColor="text1"/>
              </w:rPr>
              <w:t>）</w:t>
            </w:r>
          </w:p>
        </w:tc>
        <w:tc>
          <w:tcPr>
            <w:tcW w:w="1587" w:type="pct"/>
          </w:tcPr>
          <w:p w14:paraId="1C904765" w14:textId="77777777" w:rsidR="006E1AAC" w:rsidRPr="0046620F" w:rsidRDefault="006E1AAC" w:rsidP="00011502">
            <w:pPr>
              <w:spacing w:line="400" w:lineRule="exact"/>
              <w:jc w:val="both"/>
              <w:rPr>
                <w:iCs/>
                <w:color w:val="000000" w:themeColor="text1"/>
              </w:rPr>
            </w:pPr>
            <w:r w:rsidRPr="0046620F">
              <w:rPr>
                <w:iCs/>
                <w:color w:val="000000" w:themeColor="text1"/>
              </w:rPr>
              <w:t>每季統計</w:t>
            </w:r>
          </w:p>
        </w:tc>
        <w:tc>
          <w:tcPr>
            <w:tcW w:w="1003" w:type="pct"/>
          </w:tcPr>
          <w:p w14:paraId="660FB180" w14:textId="63CE27AB" w:rsidR="006E1AAC" w:rsidRPr="0046620F" w:rsidRDefault="006E1AAC" w:rsidP="00011502">
            <w:pPr>
              <w:spacing w:line="400" w:lineRule="exact"/>
              <w:jc w:val="both"/>
              <w:rPr>
                <w:iCs/>
                <w:color w:val="000000" w:themeColor="text1"/>
              </w:rPr>
            </w:pPr>
            <w:r w:rsidRPr="0046620F">
              <w:rPr>
                <w:iCs/>
                <w:color w:val="000000" w:themeColor="text1"/>
              </w:rPr>
              <w:t>每</w:t>
            </w:r>
            <w:r w:rsidRPr="0046620F">
              <w:rPr>
                <w:rFonts w:hint="eastAsia"/>
                <w:iCs/>
                <w:color w:val="000000" w:themeColor="text1"/>
              </w:rPr>
              <w:t>季</w:t>
            </w:r>
            <w:r w:rsidRPr="0046620F">
              <w:rPr>
                <w:iCs/>
                <w:color w:val="000000" w:themeColor="text1"/>
              </w:rPr>
              <w:t>不得超過</w:t>
            </w:r>
            <w:r w:rsidRPr="0046620F">
              <w:rPr>
                <w:iCs/>
                <w:color w:val="000000" w:themeColor="text1"/>
              </w:rPr>
              <w:t>1</w:t>
            </w:r>
            <w:r w:rsidRPr="0046620F">
              <w:rPr>
                <w:rFonts w:hint="eastAsia"/>
                <w:iCs/>
                <w:color w:val="000000" w:themeColor="text1"/>
              </w:rPr>
              <w:t>次</w:t>
            </w:r>
            <w:r w:rsidRPr="0046620F">
              <w:rPr>
                <w:iCs/>
                <w:color w:val="000000" w:themeColor="text1"/>
              </w:rPr>
              <w:t>，每逾</w:t>
            </w:r>
            <w:r w:rsidRPr="0046620F">
              <w:rPr>
                <w:iCs/>
                <w:color w:val="000000" w:themeColor="text1"/>
              </w:rPr>
              <w:t>1</w:t>
            </w:r>
            <w:r w:rsidRPr="0046620F">
              <w:rPr>
                <w:rFonts w:hint="eastAsia"/>
                <w:iCs/>
                <w:color w:val="000000" w:themeColor="text1"/>
              </w:rPr>
              <w:t>次</w:t>
            </w:r>
            <w:r w:rsidRPr="0046620F">
              <w:rPr>
                <w:iCs/>
                <w:color w:val="000000" w:themeColor="text1"/>
              </w:rPr>
              <w:t>計罰</w:t>
            </w:r>
            <w:r w:rsidRPr="0046620F">
              <w:rPr>
                <w:rFonts w:hint="eastAsia"/>
                <w:iCs/>
                <w:color w:val="000000" w:themeColor="text1"/>
              </w:rPr>
              <w:t>1</w:t>
            </w:r>
            <w:r w:rsidRPr="0046620F">
              <w:rPr>
                <w:iCs/>
                <w:color w:val="000000" w:themeColor="text1"/>
              </w:rPr>
              <w:t>點</w:t>
            </w:r>
            <w:r w:rsidR="00F6597C">
              <w:rPr>
                <w:rFonts w:hint="eastAsia"/>
                <w:iCs/>
                <w:color w:val="000000" w:themeColor="text1"/>
              </w:rPr>
              <w:t>。</w:t>
            </w:r>
          </w:p>
        </w:tc>
      </w:tr>
      <w:tr w:rsidR="006E1AAC" w:rsidRPr="0046620F" w14:paraId="4B1768FC" w14:textId="77777777" w:rsidTr="005B0639">
        <w:trPr>
          <w:jc w:val="center"/>
        </w:trPr>
        <w:tc>
          <w:tcPr>
            <w:tcW w:w="763" w:type="pct"/>
            <w:vMerge/>
          </w:tcPr>
          <w:p w14:paraId="587EDABA" w14:textId="77777777" w:rsidR="006E1AAC" w:rsidRPr="0046620F" w:rsidRDefault="006E1AAC" w:rsidP="00011502">
            <w:pPr>
              <w:spacing w:line="440" w:lineRule="exact"/>
              <w:jc w:val="both"/>
              <w:rPr>
                <w:iCs/>
                <w:color w:val="000000" w:themeColor="text1"/>
              </w:rPr>
            </w:pPr>
          </w:p>
        </w:tc>
        <w:tc>
          <w:tcPr>
            <w:tcW w:w="1646" w:type="pct"/>
          </w:tcPr>
          <w:p w14:paraId="159A087C" w14:textId="30466744" w:rsidR="006E1AAC" w:rsidRPr="0046620F" w:rsidRDefault="006E1AAC" w:rsidP="00011502">
            <w:pPr>
              <w:spacing w:line="400" w:lineRule="exact"/>
              <w:jc w:val="both"/>
              <w:rPr>
                <w:iCs/>
                <w:color w:val="000000" w:themeColor="text1"/>
              </w:rPr>
            </w:pPr>
            <w:r w:rsidRPr="00F666BD">
              <w:rPr>
                <w:rFonts w:hint="eastAsia"/>
                <w:iCs/>
                <w:color w:val="000000" w:themeColor="text1"/>
              </w:rPr>
              <w:t>知悉發生資安事件應於</w:t>
            </w:r>
            <w:r w:rsidRPr="00F666BD">
              <w:rPr>
                <w:rFonts w:hint="eastAsia"/>
                <w:iCs/>
                <w:color w:val="000000" w:themeColor="text1"/>
              </w:rPr>
              <w:t>1</w:t>
            </w:r>
            <w:r w:rsidRPr="00F666BD">
              <w:rPr>
                <w:rFonts w:hint="eastAsia"/>
                <w:iCs/>
                <w:color w:val="000000" w:themeColor="text1"/>
              </w:rPr>
              <w:t>小時內通知機關（或接獲機關通知</w:t>
            </w:r>
            <w:r w:rsidRPr="00F666BD">
              <w:rPr>
                <w:rFonts w:hint="eastAsia"/>
                <w:iCs/>
                <w:color w:val="000000" w:themeColor="text1"/>
              </w:rPr>
              <w:t>1</w:t>
            </w:r>
            <w:r w:rsidRPr="00F666BD">
              <w:rPr>
                <w:rFonts w:hint="eastAsia"/>
                <w:iCs/>
                <w:color w:val="000000" w:themeColor="text1"/>
              </w:rPr>
              <w:t>小時內），並採取適當之應變措施</w:t>
            </w:r>
            <w:r w:rsidRPr="00F666BD">
              <w:rPr>
                <w:b/>
                <w:bCs/>
                <w:iCs/>
                <w:color w:val="000000" w:themeColor="text1"/>
              </w:rPr>
              <w:t>（</w:t>
            </w:r>
            <w:r w:rsidRPr="00F666BD">
              <w:rPr>
                <w:b/>
                <w:bCs/>
                <w:color w:val="000000" w:themeColor="text1"/>
              </w:rPr>
              <w:t>資通安全事件通報單</w:t>
            </w:r>
            <w:r w:rsidRPr="00F666BD">
              <w:rPr>
                <w:b/>
                <w:bCs/>
                <w:iCs/>
                <w:color w:val="000000" w:themeColor="text1"/>
              </w:rPr>
              <w:t>）</w:t>
            </w:r>
          </w:p>
        </w:tc>
        <w:tc>
          <w:tcPr>
            <w:tcW w:w="1587" w:type="pct"/>
          </w:tcPr>
          <w:p w14:paraId="37B76BF0" w14:textId="77777777" w:rsidR="006E1AAC" w:rsidRPr="00EB684A" w:rsidRDefault="006E1AAC" w:rsidP="00EB684A">
            <w:pPr>
              <w:spacing w:line="400" w:lineRule="exact"/>
              <w:jc w:val="both"/>
              <w:rPr>
                <w:iCs/>
                <w:color w:val="000000" w:themeColor="text1"/>
              </w:rPr>
            </w:pPr>
            <w:r w:rsidRPr="00EB684A">
              <w:rPr>
                <w:rFonts w:hint="eastAsia"/>
                <w:iCs/>
                <w:color w:val="000000" w:themeColor="text1"/>
              </w:rPr>
              <w:t>A-B &lt; 1</w:t>
            </w:r>
            <w:r w:rsidRPr="00EB684A">
              <w:rPr>
                <w:rFonts w:hint="eastAsia"/>
                <w:iCs/>
                <w:color w:val="000000" w:themeColor="text1"/>
              </w:rPr>
              <w:t>小時</w:t>
            </w:r>
          </w:p>
          <w:p w14:paraId="12B4A1CB" w14:textId="77777777" w:rsidR="006E1AAC" w:rsidRPr="00EB684A" w:rsidRDefault="006E1AAC" w:rsidP="00EB684A">
            <w:pPr>
              <w:spacing w:line="400" w:lineRule="exact"/>
              <w:jc w:val="both"/>
              <w:rPr>
                <w:iCs/>
                <w:color w:val="000000" w:themeColor="text1"/>
              </w:rPr>
            </w:pPr>
            <w:r w:rsidRPr="00EB684A">
              <w:rPr>
                <w:rFonts w:hint="eastAsia"/>
                <w:iCs/>
                <w:color w:val="000000" w:themeColor="text1"/>
              </w:rPr>
              <w:t>A:</w:t>
            </w:r>
            <w:r w:rsidRPr="00EB684A">
              <w:rPr>
                <w:rFonts w:hint="eastAsia"/>
                <w:iCs/>
                <w:color w:val="000000" w:themeColor="text1"/>
              </w:rPr>
              <w:t>廠商以電話、簡訊或</w:t>
            </w:r>
            <w:r w:rsidRPr="00EB684A">
              <w:rPr>
                <w:rFonts w:hint="eastAsia"/>
                <w:iCs/>
                <w:color w:val="000000" w:themeColor="text1"/>
              </w:rPr>
              <w:t>mail</w:t>
            </w:r>
            <w:r w:rsidRPr="00EB684A">
              <w:rPr>
                <w:rFonts w:hint="eastAsia"/>
                <w:iCs/>
                <w:color w:val="000000" w:themeColor="text1"/>
              </w:rPr>
              <w:t>回報處理情況之時間</w:t>
            </w:r>
          </w:p>
          <w:p w14:paraId="754D6B52" w14:textId="36AFA6CA" w:rsidR="006E1AAC" w:rsidRPr="0046620F" w:rsidRDefault="006E1AAC" w:rsidP="00EB684A">
            <w:pPr>
              <w:spacing w:line="400" w:lineRule="exact"/>
              <w:ind w:left="274" w:hangingChars="98" w:hanging="274"/>
              <w:jc w:val="both"/>
              <w:rPr>
                <w:iCs/>
                <w:color w:val="000000" w:themeColor="text1"/>
              </w:rPr>
            </w:pPr>
            <w:r w:rsidRPr="00EB684A">
              <w:rPr>
                <w:rFonts w:hint="eastAsia"/>
                <w:iCs/>
                <w:color w:val="000000" w:themeColor="text1"/>
              </w:rPr>
              <w:t>B:</w:t>
            </w:r>
            <w:r w:rsidRPr="00EB684A">
              <w:rPr>
                <w:rFonts w:hint="eastAsia"/>
                <w:iCs/>
                <w:color w:val="000000" w:themeColor="text1"/>
              </w:rPr>
              <w:t>知悉發生資安事件或接獲機關通知處理資安事件之時間</w:t>
            </w:r>
          </w:p>
        </w:tc>
        <w:tc>
          <w:tcPr>
            <w:tcW w:w="1003" w:type="pct"/>
          </w:tcPr>
          <w:p w14:paraId="361B2997" w14:textId="0FC46744" w:rsidR="006E1AAC" w:rsidRPr="0046620F" w:rsidRDefault="006E1AAC" w:rsidP="00011502">
            <w:pPr>
              <w:spacing w:line="400" w:lineRule="exact"/>
              <w:jc w:val="both"/>
              <w:rPr>
                <w:iCs/>
                <w:color w:val="000000" w:themeColor="text1"/>
              </w:rPr>
            </w:pPr>
            <w:r w:rsidRPr="00F666BD">
              <w:rPr>
                <w:iCs/>
                <w:color w:val="000000" w:themeColor="text1"/>
              </w:rPr>
              <w:t>每超過</w:t>
            </w:r>
            <w:r w:rsidRPr="00F666BD">
              <w:rPr>
                <w:iCs/>
                <w:color w:val="000000" w:themeColor="text1"/>
              </w:rPr>
              <w:t>1</w:t>
            </w:r>
            <w:r w:rsidRPr="00F666BD">
              <w:rPr>
                <w:iCs/>
                <w:color w:val="000000" w:themeColor="text1"/>
              </w:rPr>
              <w:t>小時計罰</w:t>
            </w:r>
            <w:r w:rsidRPr="00F666BD">
              <w:rPr>
                <w:iCs/>
                <w:color w:val="000000" w:themeColor="text1"/>
              </w:rPr>
              <w:t>1</w:t>
            </w:r>
            <w:r w:rsidRPr="00F666BD">
              <w:rPr>
                <w:iCs/>
                <w:color w:val="000000" w:themeColor="text1"/>
              </w:rPr>
              <w:t>點，每</w:t>
            </w:r>
            <w:r w:rsidRPr="00F666BD">
              <w:rPr>
                <w:iCs/>
                <w:color w:val="000000" w:themeColor="text1"/>
              </w:rPr>
              <w:t>1</w:t>
            </w:r>
            <w:r w:rsidRPr="00F666BD">
              <w:rPr>
                <w:iCs/>
                <w:color w:val="000000" w:themeColor="text1"/>
              </w:rPr>
              <w:t>資安事件可歸責於廠商者計罰</w:t>
            </w:r>
            <w:r w:rsidRPr="00F666BD">
              <w:rPr>
                <w:iCs/>
                <w:color w:val="000000" w:themeColor="text1"/>
              </w:rPr>
              <w:t>1</w:t>
            </w:r>
            <w:r w:rsidRPr="00F666BD">
              <w:rPr>
                <w:iCs/>
                <w:color w:val="000000" w:themeColor="text1"/>
              </w:rPr>
              <w:t>點</w:t>
            </w:r>
            <w:r w:rsidRPr="00F666BD">
              <w:rPr>
                <w:rFonts w:hint="eastAsia"/>
                <w:iCs/>
                <w:color w:val="000000" w:themeColor="text1"/>
              </w:rPr>
              <w:t>。</w:t>
            </w:r>
          </w:p>
        </w:tc>
      </w:tr>
      <w:tr w:rsidR="006E1AAC" w:rsidRPr="0046620F" w14:paraId="6FFAB778" w14:textId="77777777" w:rsidTr="005B0639">
        <w:trPr>
          <w:jc w:val="center"/>
        </w:trPr>
        <w:tc>
          <w:tcPr>
            <w:tcW w:w="763" w:type="pct"/>
            <w:vMerge/>
          </w:tcPr>
          <w:p w14:paraId="5C23714C" w14:textId="77777777" w:rsidR="006E1AAC" w:rsidRPr="0046620F" w:rsidRDefault="006E1AAC" w:rsidP="006E1AAC">
            <w:pPr>
              <w:spacing w:line="440" w:lineRule="exact"/>
              <w:jc w:val="both"/>
              <w:rPr>
                <w:iCs/>
                <w:color w:val="000000" w:themeColor="text1"/>
              </w:rPr>
            </w:pPr>
          </w:p>
        </w:tc>
        <w:tc>
          <w:tcPr>
            <w:tcW w:w="1646" w:type="pct"/>
          </w:tcPr>
          <w:p w14:paraId="56BE6413" w14:textId="1DC3DE61" w:rsidR="006E1AAC" w:rsidRPr="0046620F" w:rsidRDefault="006E1AAC" w:rsidP="006E1AAC">
            <w:pPr>
              <w:spacing w:line="400" w:lineRule="exact"/>
              <w:jc w:val="both"/>
              <w:rPr>
                <w:iCs/>
                <w:color w:val="000000" w:themeColor="text1"/>
              </w:rPr>
            </w:pPr>
            <w:r w:rsidRPr="00F666BD">
              <w:rPr>
                <w:rFonts w:hint="eastAsia"/>
                <w:iCs/>
                <w:color w:val="000000" w:themeColor="text1"/>
              </w:rPr>
              <w:t>完成損害控制或復原作業，</w:t>
            </w:r>
            <w:r w:rsidR="00BC307C" w:rsidRPr="006033D6">
              <w:rPr>
                <w:rFonts w:hint="eastAsia"/>
                <w:iCs/>
              </w:rPr>
              <w:t>得標廠商</w:t>
            </w:r>
            <w:r w:rsidRPr="006033D6">
              <w:rPr>
                <w:rFonts w:hint="eastAsia"/>
                <w:iCs/>
              </w:rPr>
              <w:t>應於</w:t>
            </w:r>
            <w:r w:rsidRPr="00F666BD">
              <w:rPr>
                <w:rFonts w:hint="eastAsia"/>
                <w:iCs/>
                <w:color w:val="000000" w:themeColor="text1"/>
              </w:rPr>
              <w:t>知悉資安事件後</w:t>
            </w:r>
            <w:r w:rsidRPr="00F666BD">
              <w:rPr>
                <w:rFonts w:hint="eastAsia"/>
                <w:iCs/>
                <w:color w:val="000000" w:themeColor="text1"/>
              </w:rPr>
              <w:t>72</w:t>
            </w:r>
            <w:r w:rsidRPr="00F666BD">
              <w:rPr>
                <w:rFonts w:hint="eastAsia"/>
                <w:iCs/>
                <w:color w:val="000000" w:themeColor="text1"/>
              </w:rPr>
              <w:t>小時</w:t>
            </w:r>
            <w:r w:rsidRPr="00F666BD">
              <w:rPr>
                <w:rFonts w:hint="eastAsia"/>
                <w:iCs/>
                <w:color w:val="000000" w:themeColor="text1"/>
              </w:rPr>
              <w:t>(</w:t>
            </w:r>
            <w:r w:rsidRPr="00F666BD">
              <w:rPr>
                <w:rFonts w:hint="eastAsia"/>
                <w:iCs/>
                <w:color w:val="000000" w:themeColor="text1"/>
              </w:rPr>
              <w:t>重大資安事件為</w:t>
            </w:r>
            <w:r w:rsidRPr="00F666BD">
              <w:rPr>
                <w:rFonts w:hint="eastAsia"/>
                <w:iCs/>
                <w:color w:val="000000" w:themeColor="text1"/>
              </w:rPr>
              <w:t>36</w:t>
            </w:r>
            <w:r w:rsidRPr="00F666BD">
              <w:rPr>
                <w:rFonts w:hint="eastAsia"/>
                <w:iCs/>
                <w:color w:val="000000" w:themeColor="text1"/>
              </w:rPr>
              <w:t>小時</w:t>
            </w:r>
            <w:r w:rsidRPr="00F666BD">
              <w:rPr>
                <w:rFonts w:hint="eastAsia"/>
                <w:iCs/>
                <w:color w:val="000000" w:themeColor="text1"/>
              </w:rPr>
              <w:t>)</w:t>
            </w:r>
            <w:r w:rsidRPr="00F666BD">
              <w:rPr>
                <w:rFonts w:hint="eastAsia"/>
                <w:iCs/>
                <w:color w:val="000000" w:themeColor="text1"/>
              </w:rPr>
              <w:t>內完成損害控制或復原作業</w:t>
            </w:r>
          </w:p>
        </w:tc>
        <w:tc>
          <w:tcPr>
            <w:tcW w:w="1587" w:type="pct"/>
          </w:tcPr>
          <w:p w14:paraId="5ACAAD31" w14:textId="09FDF532" w:rsidR="006E1AAC" w:rsidRPr="0046620F" w:rsidRDefault="006E1AAC" w:rsidP="006E1AAC">
            <w:pPr>
              <w:spacing w:line="400" w:lineRule="exact"/>
              <w:ind w:left="274" w:hangingChars="98" w:hanging="274"/>
              <w:jc w:val="both"/>
              <w:rPr>
                <w:iCs/>
                <w:color w:val="000000" w:themeColor="text1"/>
              </w:rPr>
            </w:pPr>
            <w:r w:rsidRPr="00F666BD">
              <w:rPr>
                <w:rFonts w:hint="eastAsia"/>
                <w:iCs/>
                <w:color w:val="000000" w:themeColor="text1"/>
              </w:rPr>
              <w:t>每次統計</w:t>
            </w:r>
          </w:p>
        </w:tc>
        <w:tc>
          <w:tcPr>
            <w:tcW w:w="1003" w:type="pct"/>
          </w:tcPr>
          <w:p w14:paraId="2C6313C8" w14:textId="58C8F9D3" w:rsidR="006E1AAC" w:rsidRPr="0046620F" w:rsidRDefault="006E1AAC" w:rsidP="006E1AAC">
            <w:pPr>
              <w:spacing w:line="400" w:lineRule="exact"/>
              <w:jc w:val="both"/>
              <w:rPr>
                <w:iCs/>
                <w:color w:val="000000" w:themeColor="text1"/>
              </w:rPr>
            </w:pPr>
            <w:r w:rsidRPr="00F666BD">
              <w:rPr>
                <w:rFonts w:hint="eastAsia"/>
                <w:iCs/>
                <w:color w:val="000000" w:themeColor="text1"/>
              </w:rPr>
              <w:t>每次不得超過</w:t>
            </w:r>
            <w:r w:rsidRPr="00F666BD">
              <w:rPr>
                <w:rFonts w:hint="eastAsia"/>
                <w:iCs/>
                <w:color w:val="000000" w:themeColor="text1"/>
              </w:rPr>
              <w:t>1</w:t>
            </w:r>
            <w:r w:rsidRPr="00F666BD">
              <w:rPr>
                <w:rFonts w:hint="eastAsia"/>
                <w:iCs/>
                <w:color w:val="000000" w:themeColor="text1"/>
              </w:rPr>
              <w:t>天，每逾</w:t>
            </w:r>
            <w:r w:rsidRPr="00F666BD">
              <w:rPr>
                <w:rFonts w:hint="eastAsia"/>
                <w:iCs/>
                <w:color w:val="000000" w:themeColor="text1"/>
              </w:rPr>
              <w:t>1</w:t>
            </w:r>
            <w:r w:rsidRPr="00F666BD">
              <w:rPr>
                <w:rFonts w:hint="eastAsia"/>
                <w:iCs/>
                <w:color w:val="000000" w:themeColor="text1"/>
              </w:rPr>
              <w:t>天計罰</w:t>
            </w:r>
            <w:r w:rsidRPr="00F666BD">
              <w:rPr>
                <w:rFonts w:hint="eastAsia"/>
                <w:iCs/>
                <w:color w:val="000000" w:themeColor="text1"/>
              </w:rPr>
              <w:t>1</w:t>
            </w:r>
            <w:r w:rsidRPr="00F666BD">
              <w:rPr>
                <w:rFonts w:hint="eastAsia"/>
                <w:iCs/>
                <w:color w:val="000000" w:themeColor="text1"/>
              </w:rPr>
              <w:t>點。</w:t>
            </w:r>
          </w:p>
        </w:tc>
      </w:tr>
      <w:tr w:rsidR="006E1AAC" w:rsidRPr="0046620F" w14:paraId="41A3D74F" w14:textId="77777777" w:rsidTr="005B0639">
        <w:trPr>
          <w:jc w:val="center"/>
        </w:trPr>
        <w:tc>
          <w:tcPr>
            <w:tcW w:w="763" w:type="pct"/>
            <w:vMerge/>
          </w:tcPr>
          <w:p w14:paraId="024E395F" w14:textId="77777777" w:rsidR="006E1AAC" w:rsidRPr="0046620F" w:rsidRDefault="006E1AAC" w:rsidP="006E1AAC">
            <w:pPr>
              <w:spacing w:line="440" w:lineRule="exact"/>
              <w:jc w:val="both"/>
              <w:rPr>
                <w:iCs/>
                <w:color w:val="000000" w:themeColor="text1"/>
              </w:rPr>
            </w:pPr>
          </w:p>
        </w:tc>
        <w:tc>
          <w:tcPr>
            <w:tcW w:w="1646" w:type="pct"/>
          </w:tcPr>
          <w:p w14:paraId="0DFBB1BB" w14:textId="7E36F418" w:rsidR="006E1AAC" w:rsidRPr="00F666BD" w:rsidRDefault="006E1AAC" w:rsidP="006E1AAC">
            <w:pPr>
              <w:spacing w:line="400" w:lineRule="exact"/>
              <w:jc w:val="both"/>
              <w:rPr>
                <w:iCs/>
                <w:color w:val="000000" w:themeColor="text1"/>
              </w:rPr>
            </w:pPr>
            <w:r w:rsidRPr="00F666BD">
              <w:rPr>
                <w:rFonts w:hint="eastAsia"/>
                <w:iCs/>
                <w:color w:val="000000" w:themeColor="text1"/>
              </w:rPr>
              <w:t>如發生資安事件，於完成損害控制或復原作業後，</w:t>
            </w:r>
            <w:r w:rsidR="00BC307C" w:rsidRPr="006033D6">
              <w:rPr>
                <w:rFonts w:hint="eastAsia"/>
                <w:iCs/>
              </w:rPr>
              <w:t>得標廠商</w:t>
            </w:r>
            <w:r w:rsidRPr="006033D6">
              <w:rPr>
                <w:rFonts w:hint="eastAsia"/>
                <w:iCs/>
              </w:rPr>
              <w:t>應於</w:t>
            </w:r>
            <w:r w:rsidRPr="00F666BD">
              <w:rPr>
                <w:rFonts w:hint="eastAsia"/>
                <w:iCs/>
                <w:color w:val="000000" w:themeColor="text1"/>
              </w:rPr>
              <w:t>1</w:t>
            </w:r>
            <w:r w:rsidRPr="00F666BD">
              <w:rPr>
                <w:rFonts w:hint="eastAsia"/>
                <w:iCs/>
                <w:color w:val="000000" w:themeColor="text1"/>
              </w:rPr>
              <w:t>個月內送交調查、處理及改善報告</w:t>
            </w:r>
          </w:p>
        </w:tc>
        <w:tc>
          <w:tcPr>
            <w:tcW w:w="1587" w:type="pct"/>
          </w:tcPr>
          <w:p w14:paraId="0BDDF99A" w14:textId="3780B272" w:rsidR="006E1AAC" w:rsidRPr="00F666BD" w:rsidRDefault="006E1AAC" w:rsidP="006E1AAC">
            <w:pPr>
              <w:spacing w:line="400" w:lineRule="exact"/>
              <w:ind w:left="274" w:hangingChars="98" w:hanging="274"/>
              <w:jc w:val="both"/>
              <w:rPr>
                <w:iCs/>
                <w:color w:val="000000" w:themeColor="text1"/>
              </w:rPr>
            </w:pPr>
            <w:r w:rsidRPr="00F666BD">
              <w:rPr>
                <w:rFonts w:hint="eastAsia"/>
                <w:iCs/>
                <w:color w:val="000000" w:themeColor="text1"/>
              </w:rPr>
              <w:t>每次統計</w:t>
            </w:r>
          </w:p>
        </w:tc>
        <w:tc>
          <w:tcPr>
            <w:tcW w:w="1003" w:type="pct"/>
          </w:tcPr>
          <w:p w14:paraId="5DBD48EF" w14:textId="0E183522" w:rsidR="006E1AAC" w:rsidRPr="00F666BD" w:rsidRDefault="006E1AAC" w:rsidP="006E1AAC">
            <w:pPr>
              <w:spacing w:line="400" w:lineRule="exact"/>
              <w:jc w:val="both"/>
              <w:rPr>
                <w:iCs/>
                <w:color w:val="000000" w:themeColor="text1"/>
              </w:rPr>
            </w:pPr>
            <w:r w:rsidRPr="00F666BD">
              <w:rPr>
                <w:rFonts w:hint="eastAsia"/>
                <w:iCs/>
                <w:color w:val="000000" w:themeColor="text1"/>
              </w:rPr>
              <w:t>每次不得超過</w:t>
            </w:r>
            <w:r w:rsidRPr="00F666BD">
              <w:rPr>
                <w:rFonts w:hint="eastAsia"/>
                <w:iCs/>
                <w:color w:val="000000" w:themeColor="text1"/>
              </w:rPr>
              <w:t>1</w:t>
            </w:r>
            <w:r w:rsidRPr="00F666BD">
              <w:rPr>
                <w:rFonts w:hint="eastAsia"/>
                <w:iCs/>
                <w:color w:val="000000" w:themeColor="text1"/>
              </w:rPr>
              <w:t>天，每逾</w:t>
            </w:r>
            <w:r w:rsidRPr="00F666BD">
              <w:rPr>
                <w:rFonts w:hint="eastAsia"/>
                <w:iCs/>
                <w:color w:val="000000" w:themeColor="text1"/>
              </w:rPr>
              <w:t>1</w:t>
            </w:r>
            <w:r w:rsidRPr="00F666BD">
              <w:rPr>
                <w:rFonts w:hint="eastAsia"/>
                <w:iCs/>
                <w:color w:val="000000" w:themeColor="text1"/>
              </w:rPr>
              <w:t>天計罰</w:t>
            </w:r>
            <w:r w:rsidRPr="00F666BD">
              <w:rPr>
                <w:rFonts w:hint="eastAsia"/>
                <w:iCs/>
                <w:color w:val="000000" w:themeColor="text1"/>
              </w:rPr>
              <w:t>1</w:t>
            </w:r>
            <w:r w:rsidRPr="00F666BD">
              <w:rPr>
                <w:rFonts w:hint="eastAsia"/>
                <w:iCs/>
                <w:color w:val="000000" w:themeColor="text1"/>
              </w:rPr>
              <w:t>點。</w:t>
            </w:r>
          </w:p>
        </w:tc>
      </w:tr>
      <w:tr w:rsidR="006E1AAC" w:rsidRPr="0046620F" w14:paraId="0ED69630" w14:textId="77777777" w:rsidTr="005B0639">
        <w:trPr>
          <w:jc w:val="center"/>
        </w:trPr>
        <w:tc>
          <w:tcPr>
            <w:tcW w:w="763" w:type="pct"/>
            <w:vMerge/>
          </w:tcPr>
          <w:p w14:paraId="530B0896" w14:textId="77777777" w:rsidR="006E1AAC" w:rsidRPr="0046620F" w:rsidRDefault="006E1AAC" w:rsidP="006E1AAC">
            <w:pPr>
              <w:spacing w:line="440" w:lineRule="exact"/>
              <w:jc w:val="both"/>
              <w:rPr>
                <w:iCs/>
                <w:color w:val="000000" w:themeColor="text1"/>
              </w:rPr>
            </w:pPr>
          </w:p>
        </w:tc>
        <w:tc>
          <w:tcPr>
            <w:tcW w:w="1646" w:type="pct"/>
          </w:tcPr>
          <w:p w14:paraId="69554FE3" w14:textId="1DA6A058" w:rsidR="006E1AAC" w:rsidRPr="003553BD" w:rsidRDefault="00BC307C" w:rsidP="006E1AAC">
            <w:pPr>
              <w:spacing w:line="400" w:lineRule="exact"/>
              <w:jc w:val="both"/>
              <w:rPr>
                <w:iCs/>
              </w:rPr>
            </w:pPr>
            <w:r>
              <w:rPr>
                <w:rFonts w:hint="eastAsia"/>
                <w:iCs/>
              </w:rPr>
              <w:t>得標</w:t>
            </w:r>
            <w:r w:rsidR="006E1AAC" w:rsidRPr="003553BD">
              <w:rPr>
                <w:rFonts w:hint="eastAsia"/>
                <w:iCs/>
              </w:rPr>
              <w:t>廠商於本專案範圍內，因未採取適當防護致機關敏感資料外洩或遭竄改</w:t>
            </w:r>
          </w:p>
        </w:tc>
        <w:tc>
          <w:tcPr>
            <w:tcW w:w="1587" w:type="pct"/>
          </w:tcPr>
          <w:p w14:paraId="08E698CD" w14:textId="5EB92AB3" w:rsidR="006E1AAC" w:rsidRPr="003553BD" w:rsidRDefault="006E1AAC" w:rsidP="006E1AAC">
            <w:pPr>
              <w:spacing w:line="400" w:lineRule="exact"/>
              <w:ind w:left="274" w:hangingChars="98" w:hanging="274"/>
              <w:jc w:val="both"/>
              <w:rPr>
                <w:iCs/>
              </w:rPr>
            </w:pPr>
            <w:r w:rsidRPr="003553BD">
              <w:rPr>
                <w:rFonts w:hint="eastAsia"/>
                <w:iCs/>
              </w:rPr>
              <w:t>按受影響資料筆數</w:t>
            </w:r>
          </w:p>
        </w:tc>
        <w:tc>
          <w:tcPr>
            <w:tcW w:w="1003" w:type="pct"/>
          </w:tcPr>
          <w:p w14:paraId="1180A214" w14:textId="76D4C5B3" w:rsidR="006E1AAC" w:rsidRPr="003553BD" w:rsidRDefault="006E1AAC" w:rsidP="006E1AAC">
            <w:pPr>
              <w:spacing w:line="400" w:lineRule="exact"/>
              <w:jc w:val="both"/>
              <w:rPr>
                <w:iCs/>
              </w:rPr>
            </w:pPr>
            <w:r w:rsidRPr="003553BD">
              <w:rPr>
                <w:rFonts w:hint="eastAsia"/>
                <w:iCs/>
              </w:rPr>
              <w:t>每</w:t>
            </w:r>
            <w:r w:rsidRPr="003553BD">
              <w:rPr>
                <w:rFonts w:hint="eastAsia"/>
                <w:iCs/>
              </w:rPr>
              <w:t>10</w:t>
            </w:r>
            <w:r w:rsidRPr="003553BD">
              <w:rPr>
                <w:rFonts w:hint="eastAsia"/>
                <w:iCs/>
              </w:rPr>
              <w:t>筆計</w:t>
            </w:r>
            <w:r w:rsidRPr="003553BD">
              <w:rPr>
                <w:rFonts w:hint="eastAsia"/>
                <w:iCs/>
              </w:rPr>
              <w:t>1</w:t>
            </w:r>
            <w:r w:rsidRPr="003553BD">
              <w:rPr>
                <w:rFonts w:hint="eastAsia"/>
                <w:iCs/>
              </w:rPr>
              <w:t>點</w:t>
            </w:r>
            <w:r w:rsidR="00F6597C">
              <w:rPr>
                <w:rFonts w:hint="eastAsia"/>
                <w:iCs/>
              </w:rPr>
              <w:t>。</w:t>
            </w:r>
          </w:p>
        </w:tc>
      </w:tr>
      <w:tr w:rsidR="006E1AAC" w:rsidRPr="0046620F" w14:paraId="5D3C226B" w14:textId="77777777" w:rsidTr="005B0639">
        <w:trPr>
          <w:jc w:val="center"/>
        </w:trPr>
        <w:tc>
          <w:tcPr>
            <w:tcW w:w="763" w:type="pct"/>
            <w:vMerge/>
          </w:tcPr>
          <w:p w14:paraId="5571A2D0" w14:textId="77777777" w:rsidR="006E1AAC" w:rsidRPr="0046620F" w:rsidRDefault="006E1AAC" w:rsidP="006E1AAC">
            <w:pPr>
              <w:spacing w:line="440" w:lineRule="exact"/>
              <w:jc w:val="both"/>
              <w:rPr>
                <w:iCs/>
                <w:color w:val="000000" w:themeColor="text1"/>
              </w:rPr>
            </w:pPr>
          </w:p>
        </w:tc>
        <w:tc>
          <w:tcPr>
            <w:tcW w:w="1646" w:type="pct"/>
          </w:tcPr>
          <w:p w14:paraId="037FDA29" w14:textId="1C620FF6" w:rsidR="006E1AAC" w:rsidRPr="003553BD" w:rsidRDefault="006E1AAC" w:rsidP="006E1AAC">
            <w:pPr>
              <w:spacing w:line="400" w:lineRule="exact"/>
              <w:jc w:val="both"/>
              <w:rPr>
                <w:iCs/>
              </w:rPr>
            </w:pPr>
            <w:r w:rsidRPr="003553BD">
              <w:rPr>
                <w:rFonts w:hint="eastAsia"/>
                <w:iCs/>
              </w:rPr>
              <w:t>廠商於本專案承接範圍內，因未採取適當防護，致機關個人資料外洩或遭竄改</w:t>
            </w:r>
          </w:p>
        </w:tc>
        <w:tc>
          <w:tcPr>
            <w:tcW w:w="1587" w:type="pct"/>
          </w:tcPr>
          <w:p w14:paraId="5AE10D24" w14:textId="7B9CA465" w:rsidR="006E1AAC" w:rsidRPr="003553BD" w:rsidRDefault="006E1AAC" w:rsidP="006E1AAC">
            <w:pPr>
              <w:spacing w:line="400" w:lineRule="exact"/>
              <w:ind w:left="274" w:hangingChars="98" w:hanging="274"/>
              <w:jc w:val="both"/>
              <w:rPr>
                <w:iCs/>
              </w:rPr>
            </w:pPr>
            <w:r w:rsidRPr="003553BD">
              <w:rPr>
                <w:rFonts w:hint="eastAsia"/>
                <w:iCs/>
              </w:rPr>
              <w:t>按受影響資料筆數</w:t>
            </w:r>
          </w:p>
        </w:tc>
        <w:tc>
          <w:tcPr>
            <w:tcW w:w="1003" w:type="pct"/>
          </w:tcPr>
          <w:p w14:paraId="06C20B67" w14:textId="5BB16A86" w:rsidR="006E1AAC" w:rsidRPr="003553BD" w:rsidRDefault="006E1AAC" w:rsidP="006E1AAC">
            <w:pPr>
              <w:spacing w:line="400" w:lineRule="exact"/>
              <w:jc w:val="both"/>
              <w:rPr>
                <w:iCs/>
              </w:rPr>
            </w:pPr>
            <w:r w:rsidRPr="003553BD">
              <w:rPr>
                <w:rFonts w:hint="eastAsia"/>
                <w:iCs/>
              </w:rPr>
              <w:t>每</w:t>
            </w:r>
            <w:r w:rsidRPr="003553BD">
              <w:rPr>
                <w:rFonts w:hint="eastAsia"/>
                <w:iCs/>
              </w:rPr>
              <w:t>10</w:t>
            </w:r>
            <w:r w:rsidRPr="003553BD">
              <w:rPr>
                <w:rFonts w:hint="eastAsia"/>
                <w:iCs/>
              </w:rPr>
              <w:t>筆計</w:t>
            </w:r>
            <w:r w:rsidRPr="003553BD">
              <w:rPr>
                <w:rFonts w:hint="eastAsia"/>
                <w:iCs/>
              </w:rPr>
              <w:t>1</w:t>
            </w:r>
            <w:r w:rsidRPr="003553BD">
              <w:rPr>
                <w:rFonts w:hint="eastAsia"/>
                <w:iCs/>
              </w:rPr>
              <w:t>點</w:t>
            </w:r>
            <w:r w:rsidR="00F6597C">
              <w:rPr>
                <w:rFonts w:hint="eastAsia"/>
                <w:iCs/>
              </w:rPr>
              <w:t>。</w:t>
            </w:r>
          </w:p>
        </w:tc>
      </w:tr>
    </w:tbl>
    <w:p w14:paraId="005D724E" w14:textId="5198ACB1" w:rsidR="00570EB1" w:rsidRPr="005E4255" w:rsidRDefault="005E4255" w:rsidP="005E4255">
      <w:pPr>
        <w:pStyle w:val="1"/>
        <w:numPr>
          <w:ilvl w:val="0"/>
          <w:numId w:val="0"/>
        </w:numPr>
        <w:spacing w:line="700" w:lineRule="exact"/>
        <w:ind w:left="907" w:hanging="907"/>
        <w:rPr>
          <w:color w:val="000000" w:themeColor="text1"/>
        </w:rPr>
      </w:pPr>
      <w:bookmarkStart w:id="99" w:name="_Hlk99725709"/>
      <w:bookmarkStart w:id="100" w:name="_Toc345427775"/>
      <w:bookmarkStart w:id="101" w:name="_Toc352592773"/>
      <w:bookmarkStart w:id="102" w:name="_Toc391539644"/>
      <w:bookmarkStart w:id="103" w:name="_Toc102141810"/>
      <w:r w:rsidRPr="005E4255">
        <w:rPr>
          <w:rFonts w:hint="eastAsia"/>
          <w:color w:val="000000" w:themeColor="text1"/>
        </w:rPr>
        <w:t>陸</w:t>
      </w:r>
      <w:r w:rsidRPr="005E4255">
        <w:rPr>
          <w:color w:val="000000" w:themeColor="text1"/>
        </w:rPr>
        <w:t>、</w:t>
      </w:r>
      <w:bookmarkStart w:id="104" w:name="_Hlk99725691"/>
      <w:bookmarkEnd w:id="99"/>
      <w:r w:rsidRPr="005E4255">
        <w:rPr>
          <w:color w:val="000000" w:themeColor="text1"/>
        </w:rPr>
        <w:t>交付項目</w:t>
      </w:r>
      <w:bookmarkEnd w:id="100"/>
      <w:bookmarkEnd w:id="101"/>
      <w:bookmarkEnd w:id="102"/>
      <w:bookmarkEnd w:id="103"/>
      <w:bookmarkEnd w:id="104"/>
    </w:p>
    <w:p w14:paraId="1BF6C99E" w14:textId="5A2B8F84" w:rsidR="00570EB1" w:rsidRPr="006D00EC" w:rsidRDefault="00570EB1" w:rsidP="00570EB1">
      <w:pPr>
        <w:spacing w:line="500" w:lineRule="exact"/>
        <w:ind w:leftChars="100" w:left="280" w:firstLineChars="200" w:firstLine="560"/>
        <w:jc w:val="both"/>
        <w:rPr>
          <w:color w:val="000000"/>
          <w:szCs w:val="28"/>
        </w:rPr>
      </w:pPr>
      <w:r w:rsidRPr="006D00EC">
        <w:rPr>
          <w:color w:val="000000"/>
          <w:szCs w:val="28"/>
        </w:rPr>
        <w:t>各</w:t>
      </w:r>
      <w:r w:rsidRPr="006D00EC">
        <w:rPr>
          <w:rFonts w:hint="eastAsia"/>
          <w:color w:val="000000"/>
          <w:szCs w:val="28"/>
        </w:rPr>
        <w:t>期</w:t>
      </w:r>
      <w:r w:rsidRPr="006D00EC">
        <w:rPr>
          <w:color w:val="000000"/>
          <w:szCs w:val="28"/>
        </w:rPr>
        <w:t>主要交付項目</w:t>
      </w:r>
      <w:r w:rsidR="00EE4B27">
        <w:rPr>
          <w:rFonts w:hint="eastAsia"/>
          <w:color w:val="000000"/>
          <w:szCs w:val="28"/>
        </w:rPr>
        <w:t>(</w:t>
      </w:r>
      <w:r w:rsidRPr="006D00EC">
        <w:rPr>
          <w:color w:val="000000"/>
          <w:szCs w:val="28"/>
        </w:rPr>
        <w:t>如</w:t>
      </w:r>
      <w:r w:rsidR="00EE4B27" w:rsidRPr="00926EBE">
        <w:rPr>
          <w:rFonts w:hint="eastAsia"/>
          <w:color w:val="000000"/>
          <w:szCs w:val="28"/>
        </w:rPr>
        <w:t>表</w:t>
      </w:r>
      <w:r w:rsidR="00EE4B27" w:rsidRPr="00926EBE">
        <w:rPr>
          <w:rFonts w:hint="eastAsia"/>
          <w:color w:val="000000"/>
          <w:szCs w:val="28"/>
        </w:rPr>
        <w:t>2)</w:t>
      </w:r>
      <w:r w:rsidRPr="006D00EC">
        <w:rPr>
          <w:color w:val="000000"/>
          <w:szCs w:val="28"/>
        </w:rPr>
        <w:t>，得標廠商應就完成本專案目標所需之交付項目提出整體規劃構想，並納入專案工作計畫書中：</w:t>
      </w:r>
    </w:p>
    <w:p w14:paraId="65A17D7A" w14:textId="3D970873" w:rsidR="00570EB1" w:rsidRPr="006D00EC" w:rsidRDefault="002105BF" w:rsidP="002105BF">
      <w:pPr>
        <w:spacing w:line="480" w:lineRule="exact"/>
        <w:ind w:leftChars="100" w:left="784" w:hangingChars="180" w:hanging="504"/>
        <w:jc w:val="both"/>
        <w:rPr>
          <w:color w:val="000000"/>
        </w:rPr>
      </w:pPr>
      <w:r>
        <w:rPr>
          <w:rFonts w:hint="eastAsia"/>
          <w:color w:val="000000"/>
        </w:rPr>
        <w:t>一、</w:t>
      </w:r>
      <w:r w:rsidR="00EE4B27" w:rsidRPr="006D00EC">
        <w:rPr>
          <w:color w:val="000000"/>
        </w:rPr>
        <w:t>各</w:t>
      </w:r>
      <w:r w:rsidR="00EE4B27" w:rsidRPr="006D00EC">
        <w:rPr>
          <w:rFonts w:hint="eastAsia"/>
          <w:color w:val="000000"/>
        </w:rPr>
        <w:t>期</w:t>
      </w:r>
      <w:r w:rsidR="00EE4B27" w:rsidRPr="006D00EC">
        <w:rPr>
          <w:color w:val="000000"/>
        </w:rPr>
        <w:t>交付內容及為完成本專案目標所需之交付文件，於工作計畫書中臚列整體細部項目及時程規劃。</w:t>
      </w:r>
    </w:p>
    <w:p w14:paraId="4CB83282" w14:textId="7ED544A8" w:rsidR="00EE4B27" w:rsidRDefault="002105BF" w:rsidP="002105BF">
      <w:pPr>
        <w:spacing w:line="480" w:lineRule="exact"/>
        <w:ind w:leftChars="100" w:left="784" w:hangingChars="180" w:hanging="504"/>
        <w:jc w:val="both"/>
        <w:rPr>
          <w:color w:val="000000"/>
        </w:rPr>
      </w:pPr>
      <w:r>
        <w:rPr>
          <w:rFonts w:hint="eastAsia"/>
          <w:color w:val="000000"/>
        </w:rPr>
        <w:t>二、</w:t>
      </w:r>
      <w:r w:rsidR="00EE4B27" w:rsidRPr="006D00EC">
        <w:rPr>
          <w:color w:val="000000"/>
        </w:rPr>
        <w:t>各項交付項目文件均為一式</w:t>
      </w:r>
      <w:r w:rsidR="00EE4B27" w:rsidRPr="006D00EC">
        <w:rPr>
          <w:rFonts w:hint="eastAsia"/>
          <w:color w:val="000000"/>
        </w:rPr>
        <w:t>2</w:t>
      </w:r>
      <w:r w:rsidR="00EE4B27" w:rsidRPr="002105BF">
        <w:rPr>
          <w:color w:val="000000"/>
        </w:rPr>
        <w:t>份</w:t>
      </w:r>
      <w:r w:rsidR="00EE4B27" w:rsidRPr="002105BF">
        <w:rPr>
          <w:rFonts w:hint="eastAsia"/>
          <w:color w:val="000000"/>
        </w:rPr>
        <w:t>，須以正式書面送交本會。</w:t>
      </w:r>
      <w:r w:rsidR="00EE4B27" w:rsidRPr="006D00EC">
        <w:rPr>
          <w:color w:val="000000"/>
        </w:rPr>
        <w:t>所有交付項目文件均以</w:t>
      </w:r>
      <w:r w:rsidR="00EE4B27" w:rsidRPr="006D00EC">
        <w:rPr>
          <w:color w:val="000000"/>
        </w:rPr>
        <w:t>A4</w:t>
      </w:r>
      <w:r w:rsidR="00EE4B27" w:rsidRPr="006D00EC">
        <w:rPr>
          <w:color w:val="000000"/>
        </w:rPr>
        <w:t>尺寸紙張雙面列印製作及裝訂成冊，並皆須交付</w:t>
      </w:r>
      <w:r w:rsidR="009A1465" w:rsidRPr="00E42BDF">
        <w:rPr>
          <w:rFonts w:hint="eastAsia"/>
        </w:rPr>
        <w:t>可攜式裝置</w:t>
      </w:r>
      <w:r w:rsidR="00EE4B27" w:rsidRPr="006D00EC">
        <w:rPr>
          <w:color w:val="000000"/>
        </w:rPr>
        <w:t>一式</w:t>
      </w:r>
      <w:r w:rsidR="00EE4B27" w:rsidRPr="006D00EC">
        <w:rPr>
          <w:color w:val="000000"/>
        </w:rPr>
        <w:t>2</w:t>
      </w:r>
      <w:r w:rsidR="00EE4B27" w:rsidRPr="006D00EC">
        <w:rPr>
          <w:color w:val="000000"/>
        </w:rPr>
        <w:t>份，以供本專案查核與驗收付款依據</w:t>
      </w:r>
      <w:r w:rsidR="00EE4B27">
        <w:rPr>
          <w:rFonts w:hint="eastAsia"/>
          <w:color w:val="000000"/>
        </w:rPr>
        <w:t>。</w:t>
      </w:r>
    </w:p>
    <w:p w14:paraId="5EB01C7A" w14:textId="70DEBB6E" w:rsidR="00570EB1" w:rsidRDefault="00570EB1" w:rsidP="00570EB1">
      <w:pPr>
        <w:spacing w:beforeLines="50" w:before="180" w:line="0" w:lineRule="atLeast"/>
        <w:ind w:leftChars="100" w:left="1000" w:hangingChars="300" w:hanging="720"/>
        <w:jc w:val="center"/>
        <w:rPr>
          <w:spacing w:val="-20"/>
        </w:rPr>
      </w:pPr>
      <w:r w:rsidRPr="00926EBE">
        <w:rPr>
          <w:color w:val="000000"/>
          <w:spacing w:val="-20"/>
        </w:rPr>
        <w:t>表</w:t>
      </w:r>
      <w:r w:rsidR="00EE4B27" w:rsidRPr="00926EBE">
        <w:rPr>
          <w:rFonts w:hint="eastAsia"/>
          <w:color w:val="000000"/>
          <w:spacing w:val="-20"/>
        </w:rPr>
        <w:t>2</w:t>
      </w:r>
      <w:r w:rsidRPr="006D00EC">
        <w:rPr>
          <w:rFonts w:hint="eastAsia"/>
          <w:color w:val="000000"/>
          <w:spacing w:val="-20"/>
        </w:rPr>
        <w:t xml:space="preserve"> </w:t>
      </w:r>
      <w:r w:rsidRPr="002768FA">
        <w:rPr>
          <w:spacing w:val="-20"/>
        </w:rPr>
        <w:t>各</w:t>
      </w:r>
      <w:r w:rsidRPr="002768FA">
        <w:rPr>
          <w:rFonts w:hint="eastAsia"/>
          <w:spacing w:val="-20"/>
        </w:rPr>
        <w:t>期</w:t>
      </w:r>
      <w:r w:rsidRPr="002768FA">
        <w:rPr>
          <w:spacing w:val="-20"/>
        </w:rPr>
        <w:t>交付項目及時間表</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5670"/>
        <w:gridCol w:w="1701"/>
      </w:tblGrid>
      <w:tr w:rsidR="009A7CEA" w:rsidRPr="006D00EC" w14:paraId="6F83F1D9" w14:textId="77777777" w:rsidTr="00E45F27">
        <w:trPr>
          <w:trHeight w:val="482"/>
          <w:tblHeader/>
          <w:jc w:val="center"/>
        </w:trPr>
        <w:tc>
          <w:tcPr>
            <w:tcW w:w="988" w:type="dxa"/>
            <w:tcBorders>
              <w:bottom w:val="single" w:sz="4" w:space="0" w:color="auto"/>
            </w:tcBorders>
            <w:shd w:val="clear" w:color="auto" w:fill="E0E0E0"/>
            <w:vAlign w:val="center"/>
          </w:tcPr>
          <w:p w14:paraId="1A3C5BC6" w14:textId="77777777" w:rsidR="009A7CEA" w:rsidRPr="006D00EC" w:rsidRDefault="009A7CEA" w:rsidP="00E45F27">
            <w:pPr>
              <w:adjustRightInd w:val="0"/>
              <w:snapToGrid w:val="0"/>
              <w:spacing w:line="320" w:lineRule="exact"/>
              <w:jc w:val="center"/>
              <w:rPr>
                <w:color w:val="000000"/>
                <w:sz w:val="24"/>
              </w:rPr>
            </w:pPr>
            <w:bookmarkStart w:id="105" w:name="_Hlk106896357"/>
            <w:r w:rsidRPr="006D00EC">
              <w:rPr>
                <w:rFonts w:hint="eastAsia"/>
                <w:color w:val="000000"/>
                <w:sz w:val="24"/>
              </w:rPr>
              <w:t>期別</w:t>
            </w:r>
          </w:p>
        </w:tc>
        <w:tc>
          <w:tcPr>
            <w:tcW w:w="5670" w:type="dxa"/>
            <w:tcBorders>
              <w:bottom w:val="single" w:sz="4" w:space="0" w:color="auto"/>
            </w:tcBorders>
            <w:shd w:val="clear" w:color="auto" w:fill="E0E0E0"/>
            <w:vAlign w:val="center"/>
          </w:tcPr>
          <w:p w14:paraId="189980B1" w14:textId="77777777" w:rsidR="009A7CEA" w:rsidRPr="006D00EC" w:rsidRDefault="009A7CEA" w:rsidP="00E45F27">
            <w:pPr>
              <w:adjustRightInd w:val="0"/>
              <w:snapToGrid w:val="0"/>
              <w:spacing w:line="320" w:lineRule="exact"/>
              <w:jc w:val="center"/>
              <w:rPr>
                <w:color w:val="000000"/>
                <w:sz w:val="24"/>
              </w:rPr>
            </w:pPr>
            <w:r w:rsidRPr="006D00EC">
              <w:rPr>
                <w:color w:val="000000"/>
                <w:sz w:val="24"/>
              </w:rPr>
              <w:t>交付項目</w:t>
            </w:r>
          </w:p>
        </w:tc>
        <w:tc>
          <w:tcPr>
            <w:tcW w:w="1701" w:type="dxa"/>
            <w:tcBorders>
              <w:bottom w:val="single" w:sz="4" w:space="0" w:color="auto"/>
            </w:tcBorders>
            <w:shd w:val="clear" w:color="auto" w:fill="E0E0E0"/>
            <w:vAlign w:val="center"/>
          </w:tcPr>
          <w:p w14:paraId="53EABDE6" w14:textId="77777777" w:rsidR="009A7CEA" w:rsidRPr="006D00EC" w:rsidRDefault="009A7CEA" w:rsidP="00E45F27">
            <w:pPr>
              <w:adjustRightInd w:val="0"/>
              <w:snapToGrid w:val="0"/>
              <w:spacing w:line="320" w:lineRule="exact"/>
              <w:jc w:val="center"/>
              <w:rPr>
                <w:color w:val="000000"/>
                <w:sz w:val="24"/>
              </w:rPr>
            </w:pPr>
            <w:r w:rsidRPr="006D00EC">
              <w:rPr>
                <w:color w:val="000000"/>
                <w:sz w:val="24"/>
              </w:rPr>
              <w:t>交付時間</w:t>
            </w:r>
          </w:p>
        </w:tc>
      </w:tr>
      <w:tr w:rsidR="009A7CEA" w:rsidRPr="00A00642" w14:paraId="4E934F3D" w14:textId="77777777" w:rsidTr="00E45F27">
        <w:trPr>
          <w:trHeight w:val="1113"/>
          <w:jc w:val="center"/>
        </w:trPr>
        <w:tc>
          <w:tcPr>
            <w:tcW w:w="988" w:type="dxa"/>
            <w:vAlign w:val="center"/>
          </w:tcPr>
          <w:p w14:paraId="33E2151C" w14:textId="77777777" w:rsidR="009A7CEA" w:rsidRPr="00E42BDF" w:rsidRDefault="009A7CEA" w:rsidP="00E45F27">
            <w:pPr>
              <w:adjustRightInd w:val="0"/>
              <w:snapToGrid w:val="0"/>
              <w:spacing w:line="320" w:lineRule="exact"/>
              <w:jc w:val="center"/>
              <w:rPr>
                <w:sz w:val="24"/>
              </w:rPr>
            </w:pPr>
            <w:r w:rsidRPr="00E42BDF">
              <w:rPr>
                <w:sz w:val="24"/>
              </w:rPr>
              <w:t>第</w:t>
            </w:r>
            <w:r w:rsidRPr="00E42BDF">
              <w:rPr>
                <w:sz w:val="24"/>
              </w:rPr>
              <w:t>1</w:t>
            </w:r>
            <w:r w:rsidRPr="00E42BDF">
              <w:rPr>
                <w:rFonts w:hint="eastAsia"/>
                <w:sz w:val="24"/>
              </w:rPr>
              <w:t>期</w:t>
            </w:r>
          </w:p>
        </w:tc>
        <w:tc>
          <w:tcPr>
            <w:tcW w:w="5670" w:type="dxa"/>
            <w:shd w:val="clear" w:color="auto" w:fill="auto"/>
            <w:vAlign w:val="center"/>
          </w:tcPr>
          <w:p w14:paraId="03508FA5" w14:textId="4FCD550E" w:rsidR="009A7CEA" w:rsidRPr="00DE7B69" w:rsidRDefault="009A7CEA" w:rsidP="00E45F27">
            <w:pPr>
              <w:adjustRightInd w:val="0"/>
              <w:snapToGrid w:val="0"/>
              <w:spacing w:line="320" w:lineRule="exact"/>
              <w:jc w:val="both"/>
              <w:rPr>
                <w:rFonts w:ascii="標楷體" w:hAnsi="標楷體"/>
                <w:color w:val="000000" w:themeColor="text1"/>
                <w:sz w:val="24"/>
              </w:rPr>
            </w:pPr>
            <w:r w:rsidRPr="00DE7B69">
              <w:rPr>
                <w:rFonts w:ascii="標楷體" w:hAnsi="標楷體" w:hint="eastAsia"/>
                <w:color w:val="000000" w:themeColor="text1"/>
                <w:sz w:val="24"/>
              </w:rPr>
              <w:t>(一)</w:t>
            </w:r>
            <w:r w:rsidRPr="00DE7B69">
              <w:rPr>
                <w:rFonts w:ascii="標楷體" w:hAnsi="標楷體"/>
                <w:color w:val="000000" w:themeColor="text1"/>
                <w:sz w:val="24"/>
              </w:rPr>
              <w:t>專案工作計畫書（內容包含</w:t>
            </w:r>
            <w:r w:rsidRPr="00DE7B69">
              <w:rPr>
                <w:rFonts w:ascii="標楷體" w:hAnsi="標楷體" w:hint="eastAsia"/>
                <w:color w:val="000000" w:themeColor="text1"/>
                <w:sz w:val="24"/>
              </w:rPr>
              <w:t>專案簡介、</w:t>
            </w:r>
            <w:r w:rsidRPr="00DE7B69">
              <w:rPr>
                <w:rFonts w:ascii="標楷體" w:hAnsi="標楷體"/>
                <w:color w:val="000000" w:themeColor="text1"/>
                <w:sz w:val="24"/>
              </w:rPr>
              <w:t>專案組織、人員分工職掌、專案管理機制</w:t>
            </w:r>
            <w:r w:rsidRPr="00DE7B69">
              <w:rPr>
                <w:rFonts w:ascii="標楷體" w:hAnsi="標楷體" w:hint="eastAsia"/>
                <w:color w:val="000000" w:themeColor="text1"/>
                <w:sz w:val="24"/>
              </w:rPr>
              <w:t>、資通安全管理措施及各工作項目細部時程規劃）</w:t>
            </w:r>
          </w:p>
          <w:p w14:paraId="44A35075" w14:textId="77777777" w:rsidR="009A7CEA" w:rsidRPr="00DE7B69" w:rsidRDefault="009A7CEA" w:rsidP="00E45F27">
            <w:pPr>
              <w:adjustRightInd w:val="0"/>
              <w:snapToGrid w:val="0"/>
              <w:spacing w:line="320" w:lineRule="exact"/>
              <w:ind w:left="396" w:hangingChars="165" w:hanging="396"/>
              <w:jc w:val="both"/>
              <w:rPr>
                <w:color w:val="000000" w:themeColor="text1"/>
                <w:sz w:val="24"/>
              </w:rPr>
            </w:pPr>
            <w:r w:rsidRPr="00DE7B69">
              <w:rPr>
                <w:rFonts w:ascii="標楷體" w:hAnsi="標楷體" w:hint="eastAsia"/>
                <w:color w:val="000000" w:themeColor="text1"/>
                <w:sz w:val="24"/>
              </w:rPr>
              <w:t>(二)</w:t>
            </w:r>
            <w:r w:rsidRPr="00DE7B69">
              <w:rPr>
                <w:rFonts w:hint="eastAsia"/>
                <w:color w:val="000000" w:themeColor="text1"/>
                <w:sz w:val="24"/>
              </w:rPr>
              <w:t>一般性補助款基本設施計畫資訊系統雛形建置分析報告</w:t>
            </w:r>
            <w:r w:rsidRPr="00DE7B69">
              <w:rPr>
                <w:rFonts w:hint="eastAsia"/>
                <w:color w:val="000000" w:themeColor="text1"/>
                <w:sz w:val="24"/>
              </w:rPr>
              <w:t>(</w:t>
            </w:r>
            <w:r w:rsidRPr="00DE7B69">
              <w:rPr>
                <w:rFonts w:hint="eastAsia"/>
                <w:color w:val="000000" w:themeColor="text1"/>
                <w:sz w:val="24"/>
              </w:rPr>
              <w:t>含</w:t>
            </w:r>
            <w:r w:rsidRPr="00DE7B69">
              <w:rPr>
                <w:rFonts w:hint="eastAsia"/>
                <w:color w:val="000000" w:themeColor="text1"/>
                <w:sz w:val="24"/>
              </w:rPr>
              <w:t>UI</w:t>
            </w:r>
            <w:r w:rsidRPr="00DE7B69">
              <w:rPr>
                <w:rFonts w:hint="eastAsia"/>
                <w:color w:val="000000" w:themeColor="text1"/>
                <w:sz w:val="24"/>
              </w:rPr>
              <w:t>及權限控管</w:t>
            </w:r>
            <w:r w:rsidRPr="00DE7B69">
              <w:rPr>
                <w:rFonts w:hint="eastAsia"/>
                <w:color w:val="000000" w:themeColor="text1"/>
                <w:sz w:val="24"/>
              </w:rPr>
              <w:t>)</w:t>
            </w:r>
          </w:p>
          <w:p w14:paraId="1E893C2E" w14:textId="13EEEB80" w:rsidR="009A7CEA" w:rsidRPr="00DE7B69" w:rsidRDefault="009A7CEA" w:rsidP="00367A8B">
            <w:pPr>
              <w:adjustRightInd w:val="0"/>
              <w:snapToGrid w:val="0"/>
              <w:spacing w:line="320" w:lineRule="exact"/>
              <w:ind w:left="396" w:hangingChars="165" w:hanging="396"/>
              <w:jc w:val="both"/>
              <w:rPr>
                <w:color w:val="000000" w:themeColor="text1"/>
                <w:sz w:val="24"/>
              </w:rPr>
            </w:pPr>
            <w:r w:rsidRPr="00DE7B69">
              <w:rPr>
                <w:rFonts w:ascii="標楷體" w:hAnsi="標楷體" w:hint="eastAsia"/>
                <w:color w:val="000000" w:themeColor="text1"/>
                <w:sz w:val="24"/>
              </w:rPr>
              <w:t>(三)</w:t>
            </w:r>
            <w:r w:rsidRPr="00DE7B69">
              <w:rPr>
                <w:rFonts w:hint="eastAsia"/>
                <w:color w:val="000000" w:themeColor="text1"/>
                <w:sz w:val="24"/>
              </w:rPr>
              <w:t>完成</w:t>
            </w:r>
            <w:r w:rsidRPr="00DE7B69">
              <w:rPr>
                <w:rFonts w:hint="eastAsia"/>
                <w:color w:val="000000" w:themeColor="text1"/>
                <w:sz w:val="24"/>
              </w:rPr>
              <w:t>3</w:t>
            </w:r>
            <w:r w:rsidRPr="00DE7B69">
              <w:rPr>
                <w:rFonts w:hint="eastAsia"/>
                <w:color w:val="000000" w:themeColor="text1"/>
                <w:sz w:val="24"/>
              </w:rPr>
              <w:t>場需求訪談以及需求訪談紀錄</w:t>
            </w:r>
          </w:p>
        </w:tc>
        <w:tc>
          <w:tcPr>
            <w:tcW w:w="1701" w:type="dxa"/>
            <w:shd w:val="clear" w:color="auto" w:fill="auto"/>
            <w:vAlign w:val="center"/>
          </w:tcPr>
          <w:p w14:paraId="11D672CD" w14:textId="77777777" w:rsidR="009A7CEA" w:rsidRPr="00DE7B69" w:rsidRDefault="009A7CEA" w:rsidP="00E45F27">
            <w:pPr>
              <w:adjustRightInd w:val="0"/>
              <w:snapToGrid w:val="0"/>
              <w:spacing w:line="320" w:lineRule="exact"/>
              <w:jc w:val="both"/>
              <w:rPr>
                <w:color w:val="000000" w:themeColor="text1"/>
                <w:sz w:val="24"/>
              </w:rPr>
            </w:pPr>
            <w:r w:rsidRPr="00DE7B69">
              <w:rPr>
                <w:rFonts w:hint="eastAsia"/>
                <w:color w:val="000000" w:themeColor="text1"/>
                <w:sz w:val="24"/>
              </w:rPr>
              <w:t>(</w:t>
            </w:r>
            <w:r w:rsidRPr="00DE7B69">
              <w:rPr>
                <w:rFonts w:hint="eastAsia"/>
                <w:color w:val="000000" w:themeColor="text1"/>
                <w:sz w:val="24"/>
              </w:rPr>
              <w:t>一</w:t>
            </w:r>
            <w:r w:rsidRPr="00DE7B69">
              <w:rPr>
                <w:rFonts w:hint="eastAsia"/>
                <w:color w:val="000000" w:themeColor="text1"/>
                <w:sz w:val="24"/>
              </w:rPr>
              <w:t>)</w:t>
            </w:r>
            <w:r w:rsidRPr="00DE7B69">
              <w:rPr>
                <w:rFonts w:hint="eastAsia"/>
                <w:color w:val="000000" w:themeColor="text1"/>
                <w:sz w:val="24"/>
              </w:rPr>
              <w:t>決標次日起</w:t>
            </w:r>
            <w:r w:rsidRPr="00DE7B69">
              <w:rPr>
                <w:rFonts w:hint="eastAsia"/>
                <w:color w:val="000000" w:themeColor="text1"/>
                <w:sz w:val="24"/>
              </w:rPr>
              <w:t>20</w:t>
            </w:r>
            <w:r w:rsidRPr="00DE7B69">
              <w:rPr>
                <w:rFonts w:hint="eastAsia"/>
                <w:color w:val="000000" w:themeColor="text1"/>
                <w:sz w:val="24"/>
              </w:rPr>
              <w:t>日內</w:t>
            </w:r>
          </w:p>
          <w:p w14:paraId="6AFEDDE3" w14:textId="77777777" w:rsidR="009A7CEA" w:rsidRPr="00DE7B69" w:rsidRDefault="009A7CEA" w:rsidP="00E45F27">
            <w:pPr>
              <w:adjustRightInd w:val="0"/>
              <w:snapToGrid w:val="0"/>
              <w:spacing w:line="320" w:lineRule="exact"/>
              <w:jc w:val="both"/>
              <w:rPr>
                <w:color w:val="000000" w:themeColor="text1"/>
                <w:sz w:val="24"/>
              </w:rPr>
            </w:pPr>
            <w:r w:rsidRPr="00DE7B69">
              <w:rPr>
                <w:rFonts w:hint="eastAsia"/>
                <w:color w:val="000000" w:themeColor="text1"/>
                <w:sz w:val="24"/>
              </w:rPr>
              <w:t>(</w:t>
            </w:r>
            <w:r w:rsidRPr="00DE7B69">
              <w:rPr>
                <w:rFonts w:hint="eastAsia"/>
                <w:color w:val="000000" w:themeColor="text1"/>
                <w:sz w:val="24"/>
              </w:rPr>
              <w:t>二</w:t>
            </w:r>
            <w:r w:rsidRPr="00DE7B69">
              <w:rPr>
                <w:rFonts w:hint="eastAsia"/>
                <w:color w:val="000000" w:themeColor="text1"/>
                <w:sz w:val="24"/>
              </w:rPr>
              <w:t>)</w:t>
            </w:r>
            <w:r w:rsidRPr="00DE7B69">
              <w:rPr>
                <w:rFonts w:hint="eastAsia"/>
                <w:color w:val="000000" w:themeColor="text1"/>
                <w:sz w:val="24"/>
              </w:rPr>
              <w:t>、</w:t>
            </w:r>
            <w:r w:rsidRPr="00DE7B69">
              <w:rPr>
                <w:rFonts w:hint="eastAsia"/>
                <w:color w:val="000000" w:themeColor="text1"/>
                <w:sz w:val="24"/>
              </w:rPr>
              <w:t>(</w:t>
            </w:r>
            <w:r w:rsidRPr="00DE7B69">
              <w:rPr>
                <w:rFonts w:hint="eastAsia"/>
                <w:color w:val="000000" w:themeColor="text1"/>
                <w:sz w:val="24"/>
              </w:rPr>
              <w:t>三</w:t>
            </w:r>
            <w:r w:rsidRPr="00DE7B69">
              <w:rPr>
                <w:rFonts w:hint="eastAsia"/>
                <w:color w:val="000000" w:themeColor="text1"/>
                <w:sz w:val="24"/>
              </w:rPr>
              <w:t>)</w:t>
            </w:r>
            <w:r w:rsidRPr="00DE7B69">
              <w:rPr>
                <w:rFonts w:hint="eastAsia"/>
                <w:color w:val="000000" w:themeColor="text1"/>
                <w:sz w:val="24"/>
              </w:rPr>
              <w:t>、</w:t>
            </w:r>
            <w:r w:rsidRPr="00DE7B69">
              <w:rPr>
                <w:rFonts w:hint="eastAsia"/>
                <w:color w:val="000000" w:themeColor="text1"/>
                <w:sz w:val="24"/>
              </w:rPr>
              <w:t>(</w:t>
            </w:r>
            <w:r w:rsidRPr="00DE7B69">
              <w:rPr>
                <w:rFonts w:hint="eastAsia"/>
                <w:color w:val="000000" w:themeColor="text1"/>
                <w:sz w:val="24"/>
              </w:rPr>
              <w:t>四</w:t>
            </w:r>
            <w:r w:rsidRPr="00DE7B69">
              <w:rPr>
                <w:rFonts w:hint="eastAsia"/>
                <w:color w:val="000000" w:themeColor="text1"/>
                <w:sz w:val="24"/>
              </w:rPr>
              <w:t>)</w:t>
            </w:r>
            <w:r w:rsidRPr="00DE7B69">
              <w:rPr>
                <w:rFonts w:hint="eastAsia"/>
                <w:color w:val="000000" w:themeColor="text1"/>
                <w:sz w:val="24"/>
              </w:rPr>
              <w:t>於</w:t>
            </w:r>
            <w:r w:rsidRPr="00DE7B69">
              <w:rPr>
                <w:rFonts w:hint="eastAsia"/>
                <w:color w:val="000000" w:themeColor="text1"/>
                <w:sz w:val="24"/>
              </w:rPr>
              <w:t>111</w:t>
            </w:r>
            <w:r w:rsidRPr="00DE7B69">
              <w:rPr>
                <w:rFonts w:hint="eastAsia"/>
                <w:color w:val="000000" w:themeColor="text1"/>
                <w:sz w:val="24"/>
              </w:rPr>
              <w:t>年</w:t>
            </w:r>
            <w:r w:rsidRPr="00DE7B69">
              <w:rPr>
                <w:rFonts w:hint="eastAsia"/>
                <w:color w:val="000000" w:themeColor="text1"/>
                <w:sz w:val="24"/>
              </w:rPr>
              <w:t>9</w:t>
            </w:r>
            <w:r w:rsidRPr="00DE7B69">
              <w:rPr>
                <w:rFonts w:hint="eastAsia"/>
                <w:color w:val="000000" w:themeColor="text1"/>
                <w:sz w:val="24"/>
              </w:rPr>
              <w:t>月</w:t>
            </w:r>
            <w:r w:rsidRPr="00DE7B69">
              <w:rPr>
                <w:rFonts w:hint="eastAsia"/>
                <w:color w:val="000000" w:themeColor="text1"/>
                <w:sz w:val="24"/>
              </w:rPr>
              <w:t>30</w:t>
            </w:r>
            <w:r w:rsidRPr="00DE7B69">
              <w:rPr>
                <w:rFonts w:hint="eastAsia"/>
                <w:color w:val="000000" w:themeColor="text1"/>
                <w:sz w:val="24"/>
              </w:rPr>
              <w:t>日前</w:t>
            </w:r>
          </w:p>
        </w:tc>
      </w:tr>
      <w:tr w:rsidR="009A7CEA" w:rsidRPr="00A00642" w14:paraId="21C680F8" w14:textId="77777777" w:rsidTr="00E45F27">
        <w:trPr>
          <w:trHeight w:val="198"/>
          <w:jc w:val="center"/>
        </w:trPr>
        <w:tc>
          <w:tcPr>
            <w:tcW w:w="988" w:type="dxa"/>
            <w:vAlign w:val="center"/>
          </w:tcPr>
          <w:p w14:paraId="0453C815" w14:textId="77777777" w:rsidR="009A7CEA" w:rsidRPr="00E42BDF" w:rsidRDefault="009A7CEA" w:rsidP="00E45F27">
            <w:pPr>
              <w:adjustRightInd w:val="0"/>
              <w:snapToGrid w:val="0"/>
              <w:spacing w:line="320" w:lineRule="exact"/>
              <w:jc w:val="center"/>
              <w:rPr>
                <w:sz w:val="24"/>
              </w:rPr>
            </w:pPr>
            <w:r w:rsidRPr="00E42BDF">
              <w:rPr>
                <w:rFonts w:hint="eastAsia"/>
                <w:sz w:val="24"/>
              </w:rPr>
              <w:t>第</w:t>
            </w:r>
            <w:r>
              <w:rPr>
                <w:rFonts w:hint="eastAsia"/>
                <w:sz w:val="24"/>
              </w:rPr>
              <w:t>2</w:t>
            </w:r>
            <w:r w:rsidRPr="00E42BDF">
              <w:rPr>
                <w:rFonts w:hint="eastAsia"/>
                <w:sz w:val="24"/>
              </w:rPr>
              <w:t>期</w:t>
            </w:r>
          </w:p>
        </w:tc>
        <w:tc>
          <w:tcPr>
            <w:tcW w:w="5670" w:type="dxa"/>
            <w:shd w:val="clear" w:color="auto" w:fill="auto"/>
            <w:vAlign w:val="center"/>
          </w:tcPr>
          <w:p w14:paraId="1D2F76D8" w14:textId="77777777" w:rsidR="009A7CEA" w:rsidRPr="00DE7B69" w:rsidRDefault="009A7CEA" w:rsidP="00E45F27">
            <w:pPr>
              <w:adjustRightInd w:val="0"/>
              <w:snapToGrid w:val="0"/>
              <w:spacing w:line="320" w:lineRule="exact"/>
              <w:ind w:left="396" w:hangingChars="165" w:hanging="396"/>
              <w:jc w:val="both"/>
              <w:rPr>
                <w:color w:val="000000" w:themeColor="text1"/>
                <w:sz w:val="24"/>
              </w:rPr>
            </w:pPr>
            <w:r w:rsidRPr="00DE7B69">
              <w:rPr>
                <w:rFonts w:ascii="標楷體" w:hAnsi="標楷體" w:hint="eastAsia"/>
                <w:color w:val="000000" w:themeColor="text1"/>
                <w:sz w:val="24"/>
              </w:rPr>
              <w:t>(一)</w:t>
            </w:r>
            <w:r w:rsidRPr="00DE7B69">
              <w:rPr>
                <w:rFonts w:hint="eastAsia"/>
                <w:color w:val="000000" w:themeColor="text1"/>
                <w:sz w:val="24"/>
              </w:rPr>
              <w:t>一般性補助款基本設施計畫資訊系統建置進度報告</w:t>
            </w:r>
          </w:p>
          <w:p w14:paraId="40EEEC33" w14:textId="77777777" w:rsidR="009A7CEA" w:rsidRPr="00DE7B69" w:rsidRDefault="009A7CEA" w:rsidP="00E45F27">
            <w:pPr>
              <w:adjustRightInd w:val="0"/>
              <w:snapToGrid w:val="0"/>
              <w:spacing w:line="320" w:lineRule="exact"/>
              <w:ind w:left="396" w:hangingChars="165" w:hanging="396"/>
              <w:jc w:val="both"/>
              <w:rPr>
                <w:color w:val="000000" w:themeColor="text1"/>
                <w:sz w:val="24"/>
              </w:rPr>
            </w:pPr>
            <w:r w:rsidRPr="00DE7B69">
              <w:rPr>
                <w:rFonts w:ascii="標楷體" w:hAnsi="標楷體" w:hint="eastAsia"/>
                <w:color w:val="000000" w:themeColor="text1"/>
                <w:sz w:val="24"/>
              </w:rPr>
              <w:t>(二)</w:t>
            </w:r>
            <w:r w:rsidRPr="00DE7B69">
              <w:rPr>
                <w:rFonts w:hint="eastAsia"/>
                <w:color w:val="000000" w:themeColor="text1"/>
                <w:sz w:val="24"/>
              </w:rPr>
              <w:t>完成</w:t>
            </w:r>
            <w:r w:rsidRPr="00DE7B69">
              <w:rPr>
                <w:rFonts w:hint="eastAsia"/>
                <w:color w:val="000000" w:themeColor="text1"/>
                <w:sz w:val="24"/>
              </w:rPr>
              <w:t>8</w:t>
            </w:r>
            <w:r w:rsidRPr="00DE7B69">
              <w:rPr>
                <w:rFonts w:hint="eastAsia"/>
                <w:color w:val="000000" w:themeColor="text1"/>
                <w:sz w:val="24"/>
              </w:rPr>
              <w:t>場需求訪談以及需求訪談紀錄</w:t>
            </w:r>
          </w:p>
          <w:p w14:paraId="28E82F0E" w14:textId="77777777" w:rsidR="009A7CEA" w:rsidRPr="00DE7B69" w:rsidRDefault="009A7CEA" w:rsidP="00E45F27">
            <w:pPr>
              <w:adjustRightInd w:val="0"/>
              <w:snapToGrid w:val="0"/>
              <w:spacing w:line="320" w:lineRule="exact"/>
              <w:ind w:left="396" w:hangingChars="165" w:hanging="396"/>
              <w:jc w:val="both"/>
              <w:rPr>
                <w:color w:val="000000" w:themeColor="text1"/>
                <w:sz w:val="24"/>
              </w:rPr>
            </w:pPr>
            <w:r w:rsidRPr="00DE7B69">
              <w:rPr>
                <w:rFonts w:ascii="標楷體" w:hAnsi="標楷體" w:hint="eastAsia"/>
                <w:color w:val="000000" w:themeColor="text1"/>
                <w:sz w:val="24"/>
              </w:rPr>
              <w:t>(三)</w:t>
            </w:r>
            <w:r w:rsidRPr="00DE7B69">
              <w:rPr>
                <w:rFonts w:hint="eastAsia"/>
                <w:color w:val="000000" w:themeColor="text1"/>
                <w:sz w:val="24"/>
              </w:rPr>
              <w:t>與本會其他系統介接規劃</w:t>
            </w:r>
          </w:p>
          <w:p w14:paraId="6E61ED59" w14:textId="77777777" w:rsidR="009A7CEA" w:rsidRPr="00DE7B69" w:rsidRDefault="009A7CEA" w:rsidP="00E45F27">
            <w:pPr>
              <w:adjustRightInd w:val="0"/>
              <w:snapToGrid w:val="0"/>
              <w:spacing w:line="320" w:lineRule="exact"/>
              <w:ind w:left="432" w:hangingChars="180" w:hanging="432"/>
              <w:jc w:val="both"/>
              <w:rPr>
                <w:color w:val="000000" w:themeColor="text1"/>
                <w:sz w:val="24"/>
              </w:rPr>
            </w:pPr>
            <w:r w:rsidRPr="00DE7B69">
              <w:rPr>
                <w:rFonts w:ascii="標楷體" w:hAnsi="標楷體" w:hint="eastAsia"/>
                <w:color w:val="000000" w:themeColor="text1"/>
                <w:sz w:val="24"/>
              </w:rPr>
              <w:t>(四)</w:t>
            </w:r>
            <w:r w:rsidRPr="00DE7B69">
              <w:rPr>
                <w:rFonts w:hint="eastAsia"/>
                <w:color w:val="000000" w:themeColor="text1"/>
                <w:sz w:val="24"/>
              </w:rPr>
              <w:t>資訊安全執行情形及日誌管理紀錄</w:t>
            </w:r>
          </w:p>
        </w:tc>
        <w:tc>
          <w:tcPr>
            <w:tcW w:w="1701" w:type="dxa"/>
            <w:shd w:val="clear" w:color="auto" w:fill="auto"/>
            <w:vAlign w:val="center"/>
          </w:tcPr>
          <w:p w14:paraId="3DDB5130" w14:textId="77777777" w:rsidR="009A7CEA" w:rsidRPr="00DE7B69" w:rsidRDefault="009A7CEA" w:rsidP="00E45F27">
            <w:pPr>
              <w:adjustRightInd w:val="0"/>
              <w:snapToGrid w:val="0"/>
              <w:spacing w:line="320" w:lineRule="exact"/>
              <w:rPr>
                <w:color w:val="000000" w:themeColor="text1"/>
                <w:sz w:val="24"/>
              </w:rPr>
            </w:pPr>
            <w:r w:rsidRPr="00DE7B69">
              <w:rPr>
                <w:rFonts w:hint="eastAsia"/>
                <w:color w:val="000000" w:themeColor="text1"/>
                <w:sz w:val="24"/>
              </w:rPr>
              <w:t>111</w:t>
            </w:r>
            <w:r w:rsidRPr="00DE7B69">
              <w:rPr>
                <w:rFonts w:hint="eastAsia"/>
                <w:color w:val="000000" w:themeColor="text1"/>
                <w:sz w:val="24"/>
              </w:rPr>
              <w:t>年</w:t>
            </w:r>
            <w:r w:rsidRPr="00DE7B69">
              <w:rPr>
                <w:rFonts w:hint="eastAsia"/>
                <w:color w:val="000000" w:themeColor="text1"/>
                <w:sz w:val="24"/>
              </w:rPr>
              <w:t>12</w:t>
            </w:r>
            <w:r w:rsidRPr="00DE7B69">
              <w:rPr>
                <w:rFonts w:hint="eastAsia"/>
                <w:color w:val="000000" w:themeColor="text1"/>
                <w:sz w:val="24"/>
              </w:rPr>
              <w:t>月</w:t>
            </w:r>
            <w:r w:rsidRPr="00DE7B69">
              <w:rPr>
                <w:rFonts w:hint="eastAsia"/>
                <w:color w:val="000000" w:themeColor="text1"/>
                <w:sz w:val="24"/>
              </w:rPr>
              <w:t>15</w:t>
            </w:r>
            <w:r w:rsidRPr="00DE7B69">
              <w:rPr>
                <w:rFonts w:hint="eastAsia"/>
                <w:color w:val="000000" w:themeColor="text1"/>
                <w:sz w:val="24"/>
              </w:rPr>
              <w:t>日前</w:t>
            </w:r>
          </w:p>
        </w:tc>
      </w:tr>
      <w:tr w:rsidR="009A7CEA" w:rsidRPr="00A00642" w14:paraId="66DB0CBD" w14:textId="77777777" w:rsidTr="00E45F27">
        <w:trPr>
          <w:trHeight w:val="198"/>
          <w:jc w:val="center"/>
        </w:trPr>
        <w:tc>
          <w:tcPr>
            <w:tcW w:w="988" w:type="dxa"/>
            <w:vAlign w:val="center"/>
          </w:tcPr>
          <w:p w14:paraId="574E7E76" w14:textId="77777777" w:rsidR="009A7CEA" w:rsidRPr="00E42BDF" w:rsidRDefault="009A7CEA" w:rsidP="00E45F27">
            <w:pPr>
              <w:adjustRightInd w:val="0"/>
              <w:snapToGrid w:val="0"/>
              <w:spacing w:line="320" w:lineRule="exact"/>
              <w:jc w:val="center"/>
              <w:rPr>
                <w:sz w:val="24"/>
              </w:rPr>
            </w:pPr>
            <w:r w:rsidRPr="00E42BDF">
              <w:rPr>
                <w:rFonts w:hint="eastAsia"/>
                <w:sz w:val="24"/>
              </w:rPr>
              <w:t>第</w:t>
            </w:r>
            <w:r>
              <w:rPr>
                <w:rFonts w:hint="eastAsia"/>
                <w:sz w:val="24"/>
              </w:rPr>
              <w:t>3</w:t>
            </w:r>
            <w:r w:rsidRPr="00E42BDF">
              <w:rPr>
                <w:rFonts w:hint="eastAsia"/>
                <w:sz w:val="24"/>
              </w:rPr>
              <w:t>期</w:t>
            </w:r>
          </w:p>
        </w:tc>
        <w:tc>
          <w:tcPr>
            <w:tcW w:w="5670" w:type="dxa"/>
            <w:shd w:val="clear" w:color="auto" w:fill="auto"/>
            <w:vAlign w:val="center"/>
          </w:tcPr>
          <w:p w14:paraId="795662EF" w14:textId="77777777" w:rsidR="009A7CEA" w:rsidRPr="00DE7B69" w:rsidRDefault="009A7CEA" w:rsidP="00E45F27">
            <w:pPr>
              <w:adjustRightInd w:val="0"/>
              <w:snapToGrid w:val="0"/>
              <w:spacing w:line="320" w:lineRule="exact"/>
              <w:jc w:val="both"/>
              <w:rPr>
                <w:color w:val="000000" w:themeColor="text1"/>
                <w:sz w:val="24"/>
              </w:rPr>
            </w:pPr>
            <w:r w:rsidRPr="00DE7B69">
              <w:rPr>
                <w:rFonts w:ascii="標楷體" w:hAnsi="標楷體" w:hint="eastAsia"/>
                <w:color w:val="000000" w:themeColor="text1"/>
                <w:sz w:val="24"/>
              </w:rPr>
              <w:t>(一)</w:t>
            </w:r>
            <w:r w:rsidRPr="00DE7B69">
              <w:rPr>
                <w:rFonts w:hint="eastAsia"/>
                <w:color w:val="000000" w:themeColor="text1"/>
                <w:sz w:val="24"/>
              </w:rPr>
              <w:t>一般性補助款基本設施計畫資訊</w:t>
            </w:r>
            <w:r w:rsidRPr="00DE7B69">
              <w:rPr>
                <w:color w:val="000000" w:themeColor="text1"/>
                <w:sz w:val="24"/>
              </w:rPr>
              <w:t>系統</w:t>
            </w:r>
            <w:r w:rsidRPr="00DE7B69">
              <w:rPr>
                <w:rFonts w:hint="eastAsia"/>
                <w:color w:val="000000" w:themeColor="text1"/>
                <w:sz w:val="24"/>
              </w:rPr>
              <w:t>上線規劃書</w:t>
            </w:r>
          </w:p>
          <w:p w14:paraId="021E6483" w14:textId="77777777" w:rsidR="009A7CEA" w:rsidRPr="00DE7B69" w:rsidRDefault="009A7CEA" w:rsidP="00E45F27">
            <w:pPr>
              <w:adjustRightInd w:val="0"/>
              <w:snapToGrid w:val="0"/>
              <w:spacing w:line="320" w:lineRule="exact"/>
              <w:ind w:left="432" w:hangingChars="180" w:hanging="432"/>
              <w:jc w:val="both"/>
              <w:rPr>
                <w:color w:val="000000" w:themeColor="text1"/>
                <w:sz w:val="24"/>
              </w:rPr>
            </w:pPr>
            <w:r w:rsidRPr="00DE7B69">
              <w:rPr>
                <w:rFonts w:ascii="標楷體" w:hAnsi="標楷體" w:hint="eastAsia"/>
                <w:color w:val="000000" w:themeColor="text1"/>
                <w:sz w:val="24"/>
              </w:rPr>
              <w:t>(二)</w:t>
            </w:r>
            <w:r w:rsidRPr="00DE7B69">
              <w:rPr>
                <w:rFonts w:hint="eastAsia"/>
                <w:color w:val="000000" w:themeColor="text1"/>
                <w:sz w:val="24"/>
              </w:rPr>
              <w:t>教育訓練規劃書</w:t>
            </w:r>
          </w:p>
          <w:p w14:paraId="6302A877" w14:textId="77777777" w:rsidR="009A7CEA" w:rsidRPr="00DE7B69" w:rsidRDefault="009A7CEA" w:rsidP="00E45F27">
            <w:pPr>
              <w:adjustRightInd w:val="0"/>
              <w:snapToGrid w:val="0"/>
              <w:spacing w:line="320" w:lineRule="exact"/>
              <w:ind w:left="432" w:hangingChars="180" w:hanging="432"/>
              <w:jc w:val="both"/>
              <w:rPr>
                <w:color w:val="000000" w:themeColor="text1"/>
                <w:sz w:val="24"/>
              </w:rPr>
            </w:pPr>
            <w:r w:rsidRPr="00DE7B69">
              <w:rPr>
                <w:rFonts w:ascii="標楷體" w:hAnsi="標楷體" w:hint="eastAsia"/>
                <w:color w:val="000000" w:themeColor="text1"/>
                <w:sz w:val="24"/>
              </w:rPr>
              <w:t>(三)</w:t>
            </w:r>
            <w:r w:rsidRPr="00DE7B69">
              <w:rPr>
                <w:rFonts w:hint="eastAsia"/>
                <w:color w:val="000000" w:themeColor="text1"/>
                <w:sz w:val="24"/>
              </w:rPr>
              <w:t>一般性補助款基本設施計畫資訊系統測試報告</w:t>
            </w:r>
          </w:p>
          <w:p w14:paraId="7805C3E2" w14:textId="77777777" w:rsidR="009A7CEA" w:rsidRPr="00DE7B69" w:rsidRDefault="009A7CEA" w:rsidP="00E45F27">
            <w:pPr>
              <w:adjustRightInd w:val="0"/>
              <w:snapToGrid w:val="0"/>
              <w:spacing w:line="320" w:lineRule="exact"/>
              <w:ind w:left="432" w:hangingChars="180" w:hanging="432"/>
              <w:jc w:val="both"/>
              <w:rPr>
                <w:color w:val="000000" w:themeColor="text1"/>
                <w:sz w:val="24"/>
              </w:rPr>
            </w:pPr>
            <w:r w:rsidRPr="00DE7B69">
              <w:rPr>
                <w:rFonts w:ascii="標楷體" w:hAnsi="標楷體" w:hint="eastAsia"/>
                <w:color w:val="000000" w:themeColor="text1"/>
                <w:sz w:val="24"/>
              </w:rPr>
              <w:t>(四)</w:t>
            </w:r>
            <w:r w:rsidRPr="00DE7B69">
              <w:rPr>
                <w:rFonts w:hint="eastAsia"/>
                <w:color w:val="000000" w:themeColor="text1"/>
                <w:sz w:val="24"/>
              </w:rPr>
              <w:t>一般性補助款基本設施計畫資訊</w:t>
            </w:r>
            <w:r w:rsidRPr="00DE7B69">
              <w:rPr>
                <w:color w:val="000000" w:themeColor="text1"/>
                <w:sz w:val="24"/>
              </w:rPr>
              <w:t>系統</w:t>
            </w:r>
            <w:r w:rsidRPr="00DE7B69">
              <w:rPr>
                <w:rFonts w:hint="eastAsia"/>
                <w:color w:val="000000" w:themeColor="text1"/>
                <w:sz w:val="24"/>
              </w:rPr>
              <w:t>後續擴充功能建議報告</w:t>
            </w:r>
          </w:p>
          <w:p w14:paraId="1038A01A" w14:textId="77777777" w:rsidR="009A7CEA" w:rsidRPr="00DE7B69" w:rsidRDefault="009A7CEA" w:rsidP="00E45F27">
            <w:pPr>
              <w:adjustRightInd w:val="0"/>
              <w:snapToGrid w:val="0"/>
              <w:spacing w:line="320" w:lineRule="exact"/>
              <w:ind w:left="432" w:hangingChars="180" w:hanging="432"/>
              <w:jc w:val="both"/>
              <w:rPr>
                <w:color w:val="000000" w:themeColor="text1"/>
                <w:sz w:val="24"/>
              </w:rPr>
            </w:pPr>
            <w:r w:rsidRPr="00DE7B69">
              <w:rPr>
                <w:rFonts w:ascii="標楷體" w:hAnsi="標楷體" w:hint="eastAsia"/>
                <w:color w:val="000000" w:themeColor="text1"/>
                <w:sz w:val="24"/>
              </w:rPr>
              <w:t>(五)</w:t>
            </w:r>
            <w:r w:rsidRPr="00DE7B69">
              <w:rPr>
                <w:rFonts w:hint="eastAsia"/>
                <w:color w:val="000000" w:themeColor="text1"/>
                <w:sz w:val="24"/>
              </w:rPr>
              <w:t>基本設施管考系統資料移轉計畫</w:t>
            </w:r>
          </w:p>
          <w:p w14:paraId="6762C79B" w14:textId="77777777" w:rsidR="009A7CEA" w:rsidRPr="00DE7B69" w:rsidRDefault="009A7CEA" w:rsidP="00E45F27">
            <w:pPr>
              <w:adjustRightInd w:val="0"/>
              <w:snapToGrid w:val="0"/>
              <w:spacing w:line="320" w:lineRule="exact"/>
              <w:ind w:left="432" w:hangingChars="180" w:hanging="432"/>
              <w:jc w:val="both"/>
              <w:rPr>
                <w:color w:val="000000" w:themeColor="text1"/>
                <w:sz w:val="24"/>
              </w:rPr>
            </w:pPr>
            <w:r w:rsidRPr="00DE7B69">
              <w:rPr>
                <w:rFonts w:ascii="標楷體" w:hAnsi="標楷體" w:hint="eastAsia"/>
                <w:color w:val="000000" w:themeColor="text1"/>
                <w:sz w:val="24"/>
              </w:rPr>
              <w:t>(六)</w:t>
            </w:r>
            <w:r w:rsidRPr="00DE7B69">
              <w:rPr>
                <w:rFonts w:hint="eastAsia"/>
                <w:color w:val="000000" w:themeColor="text1"/>
                <w:sz w:val="24"/>
              </w:rPr>
              <w:t>資訊安全執行情形及日誌管理紀錄</w:t>
            </w:r>
          </w:p>
        </w:tc>
        <w:tc>
          <w:tcPr>
            <w:tcW w:w="1701" w:type="dxa"/>
            <w:shd w:val="clear" w:color="auto" w:fill="auto"/>
            <w:vAlign w:val="center"/>
          </w:tcPr>
          <w:p w14:paraId="53906E0F" w14:textId="77777777" w:rsidR="009A7CEA" w:rsidRPr="00DE7B69" w:rsidRDefault="009A7CEA" w:rsidP="00E45F27">
            <w:pPr>
              <w:adjustRightInd w:val="0"/>
              <w:snapToGrid w:val="0"/>
              <w:spacing w:line="320" w:lineRule="exact"/>
              <w:rPr>
                <w:color w:val="000000" w:themeColor="text1"/>
                <w:sz w:val="24"/>
              </w:rPr>
            </w:pPr>
            <w:r w:rsidRPr="00DE7B69">
              <w:rPr>
                <w:rFonts w:hint="eastAsia"/>
                <w:color w:val="000000" w:themeColor="text1"/>
                <w:sz w:val="24"/>
              </w:rPr>
              <w:t>112</w:t>
            </w:r>
            <w:r w:rsidRPr="00DE7B69">
              <w:rPr>
                <w:rFonts w:hint="eastAsia"/>
                <w:color w:val="000000" w:themeColor="text1"/>
                <w:sz w:val="24"/>
              </w:rPr>
              <w:t>年</w:t>
            </w:r>
            <w:r w:rsidRPr="00DE7B69">
              <w:rPr>
                <w:rFonts w:hint="eastAsia"/>
                <w:color w:val="000000" w:themeColor="text1"/>
                <w:sz w:val="24"/>
              </w:rPr>
              <w:t>3</w:t>
            </w:r>
            <w:r w:rsidRPr="00DE7B69">
              <w:rPr>
                <w:rFonts w:hint="eastAsia"/>
                <w:color w:val="000000" w:themeColor="text1"/>
                <w:sz w:val="24"/>
              </w:rPr>
              <w:t>月</w:t>
            </w:r>
            <w:r w:rsidRPr="00DE7B69">
              <w:rPr>
                <w:rFonts w:hint="eastAsia"/>
                <w:color w:val="000000" w:themeColor="text1"/>
                <w:sz w:val="24"/>
              </w:rPr>
              <w:t>31</w:t>
            </w:r>
            <w:r w:rsidRPr="00DE7B69">
              <w:rPr>
                <w:rFonts w:hint="eastAsia"/>
                <w:color w:val="000000" w:themeColor="text1"/>
                <w:sz w:val="24"/>
              </w:rPr>
              <w:t>日前</w:t>
            </w:r>
          </w:p>
        </w:tc>
      </w:tr>
      <w:tr w:rsidR="009A7CEA" w:rsidRPr="00A00642" w14:paraId="47A0716C" w14:textId="77777777" w:rsidTr="00E45F27">
        <w:trPr>
          <w:trHeight w:val="198"/>
          <w:jc w:val="center"/>
        </w:trPr>
        <w:tc>
          <w:tcPr>
            <w:tcW w:w="988" w:type="dxa"/>
            <w:vAlign w:val="center"/>
          </w:tcPr>
          <w:p w14:paraId="7C849FF3" w14:textId="77777777" w:rsidR="009A7CEA" w:rsidRPr="00E42BDF" w:rsidRDefault="009A7CEA" w:rsidP="00E45F27">
            <w:pPr>
              <w:adjustRightInd w:val="0"/>
              <w:snapToGrid w:val="0"/>
              <w:spacing w:line="320" w:lineRule="exact"/>
              <w:jc w:val="center"/>
              <w:rPr>
                <w:sz w:val="24"/>
              </w:rPr>
            </w:pPr>
            <w:r w:rsidRPr="00E42BDF">
              <w:rPr>
                <w:rFonts w:hint="eastAsia"/>
                <w:sz w:val="24"/>
              </w:rPr>
              <w:lastRenderedPageBreak/>
              <w:t>第</w:t>
            </w:r>
            <w:r>
              <w:rPr>
                <w:rFonts w:hint="eastAsia"/>
                <w:sz w:val="24"/>
              </w:rPr>
              <w:t>4</w:t>
            </w:r>
            <w:r w:rsidRPr="00E42BDF">
              <w:rPr>
                <w:rFonts w:hint="eastAsia"/>
                <w:sz w:val="24"/>
              </w:rPr>
              <w:t>期</w:t>
            </w:r>
          </w:p>
        </w:tc>
        <w:tc>
          <w:tcPr>
            <w:tcW w:w="5670" w:type="dxa"/>
            <w:shd w:val="clear" w:color="auto" w:fill="auto"/>
            <w:vAlign w:val="center"/>
          </w:tcPr>
          <w:p w14:paraId="06F91FB2" w14:textId="77777777" w:rsidR="009A7CEA" w:rsidRPr="00DE7B69" w:rsidRDefault="009A7CEA" w:rsidP="00E45F27">
            <w:pPr>
              <w:adjustRightInd w:val="0"/>
              <w:snapToGrid w:val="0"/>
              <w:spacing w:line="320" w:lineRule="exact"/>
              <w:ind w:left="432" w:hangingChars="180" w:hanging="432"/>
              <w:jc w:val="both"/>
              <w:rPr>
                <w:color w:val="000000" w:themeColor="text1"/>
                <w:sz w:val="24"/>
              </w:rPr>
            </w:pPr>
            <w:r w:rsidRPr="00DE7B69">
              <w:rPr>
                <w:rFonts w:ascii="標楷體" w:hAnsi="標楷體" w:hint="eastAsia"/>
                <w:color w:val="000000" w:themeColor="text1"/>
                <w:sz w:val="24"/>
              </w:rPr>
              <w:t>(一)</w:t>
            </w:r>
            <w:r w:rsidRPr="00DE7B69">
              <w:rPr>
                <w:rFonts w:hint="eastAsia"/>
                <w:color w:val="000000" w:themeColor="text1"/>
                <w:sz w:val="24"/>
              </w:rPr>
              <w:t>結案報告（內容包含專案簡介、歷次需求訪談紀錄、系統各功能建置及測試報告、系統功能上線情形、系統操作手冊、與其他系統介接情形、客服服務工作報告、教育訓練成果報告及基本設施管考系統資料移轉結果報告等）</w:t>
            </w:r>
          </w:p>
          <w:p w14:paraId="1E41B13B" w14:textId="77777777" w:rsidR="009A7CEA" w:rsidRPr="00DE7B69" w:rsidRDefault="009A7CEA" w:rsidP="00E45F27">
            <w:pPr>
              <w:adjustRightInd w:val="0"/>
              <w:snapToGrid w:val="0"/>
              <w:spacing w:line="320" w:lineRule="exact"/>
              <w:ind w:left="432" w:hangingChars="180" w:hanging="432"/>
              <w:jc w:val="both"/>
              <w:rPr>
                <w:color w:val="000000" w:themeColor="text1"/>
                <w:sz w:val="24"/>
              </w:rPr>
            </w:pPr>
            <w:r w:rsidRPr="00DE7B69">
              <w:rPr>
                <w:rFonts w:ascii="標楷體" w:hAnsi="標楷體" w:hint="eastAsia"/>
                <w:color w:val="000000" w:themeColor="text1"/>
                <w:sz w:val="24"/>
              </w:rPr>
              <w:t>(二)</w:t>
            </w:r>
            <w:r w:rsidRPr="00DE7B69">
              <w:rPr>
                <w:rFonts w:hint="eastAsia"/>
                <w:color w:val="000000" w:themeColor="text1"/>
                <w:sz w:val="24"/>
              </w:rPr>
              <w:t>資訊安全執行情形及日誌管理紀錄</w:t>
            </w:r>
          </w:p>
          <w:p w14:paraId="5938D56F" w14:textId="77777777" w:rsidR="009A7CEA" w:rsidRPr="00DE7B69" w:rsidRDefault="009A7CEA" w:rsidP="00E45F27">
            <w:pPr>
              <w:adjustRightInd w:val="0"/>
              <w:snapToGrid w:val="0"/>
              <w:spacing w:line="320" w:lineRule="exact"/>
              <w:ind w:left="432" w:hangingChars="180" w:hanging="432"/>
              <w:jc w:val="both"/>
              <w:rPr>
                <w:color w:val="000000" w:themeColor="text1"/>
                <w:sz w:val="24"/>
              </w:rPr>
            </w:pPr>
            <w:r w:rsidRPr="00DE7B69">
              <w:rPr>
                <w:rFonts w:ascii="標楷體" w:hAnsi="標楷體" w:hint="eastAsia"/>
                <w:color w:val="000000" w:themeColor="text1"/>
                <w:sz w:val="24"/>
              </w:rPr>
              <w:t>(三)</w:t>
            </w:r>
            <w:r w:rsidRPr="00DE7B69">
              <w:rPr>
                <w:rFonts w:hint="eastAsia"/>
                <w:color w:val="000000" w:themeColor="text1"/>
                <w:sz w:val="24"/>
              </w:rPr>
              <w:t>本專案系統開發建置之相關軟硬體資源</w:t>
            </w:r>
            <w:r w:rsidRPr="00DE7B69">
              <w:rPr>
                <w:rFonts w:hint="eastAsia"/>
                <w:color w:val="000000" w:themeColor="text1"/>
                <w:sz w:val="24"/>
              </w:rPr>
              <w:t>(</w:t>
            </w:r>
            <w:r w:rsidRPr="00DE7B69">
              <w:rPr>
                <w:rFonts w:hint="eastAsia"/>
                <w:color w:val="000000" w:themeColor="text1"/>
                <w:sz w:val="24"/>
              </w:rPr>
              <w:t>含軟體使用授權文件、完整系統原始程式碼及執行檔等</w:t>
            </w:r>
            <w:r w:rsidRPr="00DE7B69">
              <w:rPr>
                <w:rFonts w:hint="eastAsia"/>
                <w:color w:val="000000" w:themeColor="text1"/>
                <w:sz w:val="24"/>
              </w:rPr>
              <w:t>)</w:t>
            </w:r>
          </w:p>
        </w:tc>
        <w:tc>
          <w:tcPr>
            <w:tcW w:w="1701" w:type="dxa"/>
            <w:shd w:val="clear" w:color="auto" w:fill="auto"/>
            <w:vAlign w:val="center"/>
          </w:tcPr>
          <w:p w14:paraId="7460FB95" w14:textId="77777777" w:rsidR="009A7CEA" w:rsidRPr="00DE7B69" w:rsidRDefault="009A7CEA" w:rsidP="00E45F27">
            <w:pPr>
              <w:adjustRightInd w:val="0"/>
              <w:snapToGrid w:val="0"/>
              <w:spacing w:line="320" w:lineRule="exact"/>
              <w:rPr>
                <w:color w:val="000000" w:themeColor="text1"/>
                <w:sz w:val="24"/>
              </w:rPr>
            </w:pPr>
            <w:r w:rsidRPr="00DE7B69">
              <w:rPr>
                <w:rFonts w:hint="eastAsia"/>
                <w:color w:val="000000" w:themeColor="text1"/>
                <w:sz w:val="24"/>
              </w:rPr>
              <w:t>112</w:t>
            </w:r>
            <w:r w:rsidRPr="00DE7B69">
              <w:rPr>
                <w:rFonts w:hint="eastAsia"/>
                <w:color w:val="000000" w:themeColor="text1"/>
                <w:sz w:val="24"/>
              </w:rPr>
              <w:t>年</w:t>
            </w:r>
            <w:r w:rsidRPr="00DE7B69">
              <w:rPr>
                <w:rFonts w:hint="eastAsia"/>
                <w:color w:val="000000" w:themeColor="text1"/>
                <w:sz w:val="24"/>
              </w:rPr>
              <w:t>7</w:t>
            </w:r>
            <w:r w:rsidRPr="00DE7B69">
              <w:rPr>
                <w:rFonts w:hint="eastAsia"/>
                <w:color w:val="000000" w:themeColor="text1"/>
                <w:sz w:val="24"/>
              </w:rPr>
              <w:t>月</w:t>
            </w:r>
            <w:r w:rsidRPr="00DE7B69">
              <w:rPr>
                <w:rFonts w:hint="eastAsia"/>
                <w:color w:val="000000" w:themeColor="text1"/>
                <w:sz w:val="24"/>
              </w:rPr>
              <w:t>31</w:t>
            </w:r>
            <w:r w:rsidRPr="00DE7B69">
              <w:rPr>
                <w:rFonts w:hint="eastAsia"/>
                <w:color w:val="000000" w:themeColor="text1"/>
                <w:sz w:val="24"/>
              </w:rPr>
              <w:t>日前</w:t>
            </w:r>
          </w:p>
        </w:tc>
      </w:tr>
      <w:bookmarkEnd w:id="105"/>
    </w:tbl>
    <w:p w14:paraId="2BC96339" w14:textId="77777777" w:rsidR="009A7CEA" w:rsidRPr="006D00EC" w:rsidRDefault="009A7CEA" w:rsidP="00570EB1">
      <w:pPr>
        <w:spacing w:beforeLines="50" w:before="180" w:line="0" w:lineRule="atLeast"/>
        <w:ind w:leftChars="100" w:left="1000" w:hangingChars="300" w:hanging="720"/>
        <w:jc w:val="center"/>
        <w:rPr>
          <w:color w:val="000000"/>
          <w:spacing w:val="-20"/>
        </w:rPr>
      </w:pPr>
    </w:p>
    <w:p w14:paraId="0AF65491" w14:textId="5049BB59" w:rsidR="00AF0925" w:rsidRPr="005E4255" w:rsidRDefault="005E4255" w:rsidP="005E4255">
      <w:pPr>
        <w:pStyle w:val="1"/>
        <w:numPr>
          <w:ilvl w:val="0"/>
          <w:numId w:val="0"/>
        </w:numPr>
        <w:spacing w:line="700" w:lineRule="exact"/>
        <w:ind w:left="907" w:hanging="907"/>
        <w:rPr>
          <w:color w:val="000000" w:themeColor="text1"/>
        </w:rPr>
      </w:pPr>
      <w:bookmarkStart w:id="106" w:name="_Toc391539645"/>
      <w:bookmarkStart w:id="107" w:name="_Toc154829647"/>
      <w:bookmarkStart w:id="108" w:name="_Toc102141811"/>
      <w:r w:rsidRPr="005E4255">
        <w:rPr>
          <w:rFonts w:hint="eastAsia"/>
          <w:color w:val="000000" w:themeColor="text1"/>
        </w:rPr>
        <w:t>柒</w:t>
      </w:r>
      <w:r w:rsidR="00570EB1" w:rsidRPr="005E4255">
        <w:rPr>
          <w:color w:val="000000" w:themeColor="text1"/>
        </w:rPr>
        <w:t>、</w:t>
      </w:r>
      <w:bookmarkEnd w:id="106"/>
      <w:r w:rsidR="006C7C23" w:rsidRPr="005E4255">
        <w:rPr>
          <w:rFonts w:hint="eastAsia"/>
          <w:color w:val="000000" w:themeColor="text1"/>
        </w:rPr>
        <w:t>服務建議書</w:t>
      </w:r>
      <w:r w:rsidR="00DF3CB1" w:rsidRPr="00DE7B69">
        <w:rPr>
          <w:rFonts w:hint="eastAsia"/>
          <w:color w:val="000000" w:themeColor="text1"/>
        </w:rPr>
        <w:t>建議</w:t>
      </w:r>
      <w:r w:rsidR="006C7C23" w:rsidRPr="005E4255">
        <w:rPr>
          <w:rFonts w:hint="eastAsia"/>
          <w:color w:val="000000" w:themeColor="text1"/>
        </w:rPr>
        <w:t>格式</w:t>
      </w:r>
      <w:bookmarkEnd w:id="107"/>
      <w:bookmarkEnd w:id="108"/>
    </w:p>
    <w:p w14:paraId="2717014A" w14:textId="44871028" w:rsidR="00513853" w:rsidRPr="00513853" w:rsidRDefault="00513853" w:rsidP="00513853">
      <w:pPr>
        <w:spacing w:line="500" w:lineRule="exact"/>
        <w:ind w:leftChars="100" w:left="1134" w:hangingChars="305" w:hanging="854"/>
        <w:jc w:val="both"/>
        <w:rPr>
          <w:color w:val="000000"/>
        </w:rPr>
      </w:pPr>
      <w:r w:rsidRPr="006D00EC">
        <w:rPr>
          <w:color w:val="000000"/>
        </w:rPr>
        <w:t>（</w:t>
      </w:r>
      <w:r>
        <w:rPr>
          <w:rFonts w:hint="eastAsia"/>
          <w:color w:val="000000"/>
        </w:rPr>
        <w:t>一</w:t>
      </w:r>
      <w:r w:rsidRPr="006D00EC">
        <w:rPr>
          <w:color w:val="000000"/>
        </w:rPr>
        <w:t>）</w:t>
      </w:r>
      <w:r w:rsidRPr="00513853">
        <w:rPr>
          <w:rFonts w:hint="eastAsia"/>
          <w:color w:val="000000"/>
        </w:rPr>
        <w:t>以中文由左至右（直式橫書）</w:t>
      </w:r>
      <w:r w:rsidR="00DF3CB1">
        <w:rPr>
          <w:rFonts w:hint="eastAsia"/>
          <w:color w:val="000000"/>
        </w:rPr>
        <w:t>繕</w:t>
      </w:r>
      <w:r w:rsidRPr="00513853">
        <w:rPr>
          <w:rFonts w:hint="eastAsia"/>
          <w:color w:val="000000"/>
        </w:rPr>
        <w:t>打，以</w:t>
      </w:r>
      <w:r w:rsidRPr="00513853">
        <w:rPr>
          <w:rFonts w:hint="eastAsia"/>
          <w:color w:val="000000"/>
        </w:rPr>
        <w:t>14</w:t>
      </w:r>
      <w:r w:rsidRPr="00513853">
        <w:rPr>
          <w:rFonts w:hint="eastAsia"/>
          <w:color w:val="000000"/>
        </w:rPr>
        <w:t>號字為原則，如有圖表得採用</w:t>
      </w:r>
      <w:r w:rsidRPr="00513853">
        <w:rPr>
          <w:color w:val="000000"/>
        </w:rPr>
        <w:t>A</w:t>
      </w:r>
      <w:r w:rsidRPr="00513853">
        <w:rPr>
          <w:rFonts w:hint="eastAsia"/>
          <w:color w:val="000000"/>
        </w:rPr>
        <w:t>3</w:t>
      </w:r>
      <w:r w:rsidRPr="00513853">
        <w:rPr>
          <w:rFonts w:hint="eastAsia"/>
          <w:color w:val="000000"/>
        </w:rPr>
        <w:t>紙張，裝訂時應摺疊成</w:t>
      </w:r>
      <w:r w:rsidRPr="00513853">
        <w:rPr>
          <w:rFonts w:hint="eastAsia"/>
          <w:color w:val="000000"/>
        </w:rPr>
        <w:t>A4</w:t>
      </w:r>
      <w:r w:rsidRPr="00513853">
        <w:rPr>
          <w:rFonts w:hint="eastAsia"/>
          <w:color w:val="000000"/>
        </w:rPr>
        <w:t>尺寸，並加編封面、目錄及頁碼，</w:t>
      </w:r>
      <w:r w:rsidRPr="00513853">
        <w:rPr>
          <w:rFonts w:hint="eastAsia"/>
          <w:color w:val="000000"/>
        </w:rPr>
        <w:t>A4</w:t>
      </w:r>
      <w:r w:rsidRPr="00513853">
        <w:rPr>
          <w:rFonts w:hint="eastAsia"/>
          <w:color w:val="000000"/>
        </w:rPr>
        <w:t>紙張雙面列印一式</w:t>
      </w:r>
      <w:r w:rsidRPr="00513853">
        <w:rPr>
          <w:rFonts w:hint="eastAsia"/>
          <w:color w:val="000000"/>
        </w:rPr>
        <w:t>1</w:t>
      </w:r>
      <w:r w:rsidRPr="00513853">
        <w:rPr>
          <w:color w:val="000000"/>
        </w:rPr>
        <w:t>0</w:t>
      </w:r>
      <w:r w:rsidRPr="00513853">
        <w:rPr>
          <w:rFonts w:hint="eastAsia"/>
          <w:color w:val="000000"/>
        </w:rPr>
        <w:t>份。</w:t>
      </w:r>
    </w:p>
    <w:p w14:paraId="389939B7" w14:textId="77777777" w:rsidR="00513853" w:rsidRDefault="00513853" w:rsidP="00513853">
      <w:pPr>
        <w:spacing w:line="500" w:lineRule="exact"/>
        <w:ind w:leftChars="100" w:left="1134" w:hangingChars="305" w:hanging="854"/>
        <w:jc w:val="both"/>
        <w:rPr>
          <w:color w:val="000000"/>
        </w:rPr>
      </w:pPr>
      <w:r>
        <w:rPr>
          <w:color w:val="000000"/>
        </w:rPr>
        <w:t>（</w:t>
      </w:r>
      <w:r>
        <w:rPr>
          <w:rFonts w:hint="eastAsia"/>
          <w:color w:val="000000"/>
        </w:rPr>
        <w:t>二</w:t>
      </w:r>
      <w:r w:rsidRPr="006D00EC">
        <w:rPr>
          <w:color w:val="000000"/>
        </w:rPr>
        <w:t>）</w:t>
      </w:r>
      <w:r w:rsidRPr="00513853">
        <w:rPr>
          <w:color w:val="000000"/>
        </w:rPr>
        <w:t>製作內容至少包括下列各項</w:t>
      </w:r>
      <w:r w:rsidRPr="00513853">
        <w:rPr>
          <w:color w:val="000000"/>
        </w:rPr>
        <w:t>(</w:t>
      </w:r>
      <w:r w:rsidRPr="00513853">
        <w:rPr>
          <w:color w:val="000000"/>
        </w:rPr>
        <w:t>請依機關提供之服務建議書內容所述撰寫，可自行調整目次及名稱或增加項目，應按評選項目製作頁次對照表</w:t>
      </w:r>
      <w:r w:rsidRPr="00513853">
        <w:rPr>
          <w:color w:val="000000"/>
        </w:rPr>
        <w:t>)</w:t>
      </w:r>
      <w:r w:rsidRPr="00513853">
        <w:rPr>
          <w:color w:val="000000"/>
        </w:rPr>
        <w:t>，各章節標題如下：</w:t>
      </w:r>
    </w:p>
    <w:tbl>
      <w:tblPr>
        <w:tblStyle w:val="af6"/>
        <w:tblW w:w="0" w:type="auto"/>
        <w:tblInd w:w="1134" w:type="dxa"/>
        <w:tblLook w:val="04A0" w:firstRow="1" w:lastRow="0" w:firstColumn="1" w:lastColumn="0" w:noHBand="0" w:noVBand="1"/>
      </w:tblPr>
      <w:tblGrid>
        <w:gridCol w:w="7360"/>
      </w:tblGrid>
      <w:tr w:rsidR="00B70B33" w14:paraId="00F3FB56" w14:textId="77777777" w:rsidTr="00B70B33">
        <w:tc>
          <w:tcPr>
            <w:tcW w:w="8560" w:type="dxa"/>
          </w:tcPr>
          <w:p w14:paraId="40616311" w14:textId="77777777" w:rsidR="00E75164" w:rsidRPr="00E42BDF" w:rsidRDefault="00E75164" w:rsidP="00B70B33">
            <w:pPr>
              <w:spacing w:line="460" w:lineRule="exact"/>
              <w:ind w:left="566" w:hangingChars="202" w:hanging="566"/>
              <w:jc w:val="both"/>
            </w:pPr>
            <w:r w:rsidRPr="00E42BDF">
              <w:rPr>
                <w:rFonts w:hint="eastAsia"/>
              </w:rPr>
              <w:t>壹、專案概述</w:t>
            </w:r>
          </w:p>
          <w:p w14:paraId="0B2AB753" w14:textId="639376AA" w:rsidR="00B70B33" w:rsidRPr="00E42BDF" w:rsidRDefault="00E75164" w:rsidP="00B70B33">
            <w:pPr>
              <w:spacing w:line="460" w:lineRule="exact"/>
              <w:ind w:left="566" w:hangingChars="202" w:hanging="566"/>
              <w:jc w:val="both"/>
              <w:rPr>
                <w:szCs w:val="28"/>
              </w:rPr>
            </w:pPr>
            <w:r w:rsidRPr="00E42BDF">
              <w:rPr>
                <w:rFonts w:hint="eastAsia"/>
              </w:rPr>
              <w:t>貳</w:t>
            </w:r>
            <w:r w:rsidR="00B70B33" w:rsidRPr="00E42BDF">
              <w:t>、</w:t>
            </w:r>
            <w:r w:rsidR="00B70B33" w:rsidRPr="00E42BDF">
              <w:rPr>
                <w:rFonts w:hint="eastAsia"/>
              </w:rPr>
              <w:t>執行能力及履約能力</w:t>
            </w:r>
            <w:r w:rsidR="00B70B33" w:rsidRPr="00E42BDF">
              <w:rPr>
                <w:szCs w:val="28"/>
              </w:rPr>
              <w:t>（</w:t>
            </w:r>
            <w:r w:rsidR="007E02D1" w:rsidRPr="00E42BDF">
              <w:rPr>
                <w:rFonts w:hint="eastAsia"/>
                <w:szCs w:val="28"/>
              </w:rPr>
              <w:t>內容包</w:t>
            </w:r>
            <w:r w:rsidR="00B70B33" w:rsidRPr="00E42BDF">
              <w:rPr>
                <w:rFonts w:hint="eastAsia"/>
                <w:szCs w:val="28"/>
              </w:rPr>
              <w:t>含</w:t>
            </w:r>
            <w:r w:rsidR="00B70B33" w:rsidRPr="00E42BDF">
              <w:rPr>
                <w:szCs w:val="28"/>
              </w:rPr>
              <w:t>廠商規模</w:t>
            </w:r>
            <w:r w:rsidR="007E02D1" w:rsidRPr="00E42BDF">
              <w:rPr>
                <w:rFonts w:ascii="標楷體" w:hAnsi="標楷體" w:hint="eastAsia"/>
                <w:szCs w:val="28"/>
              </w:rPr>
              <w:t>、背景</w:t>
            </w:r>
            <w:r w:rsidR="00B70B33" w:rsidRPr="00E42BDF">
              <w:rPr>
                <w:szCs w:val="28"/>
              </w:rPr>
              <w:t>及</w:t>
            </w:r>
            <w:r w:rsidR="00B70B33" w:rsidRPr="00E42BDF">
              <w:rPr>
                <w:rFonts w:hint="eastAsia"/>
                <w:szCs w:val="28"/>
              </w:rPr>
              <w:t>承製相關專案之</w:t>
            </w:r>
            <w:r w:rsidR="00B70B33" w:rsidRPr="00E42BDF">
              <w:rPr>
                <w:szCs w:val="28"/>
              </w:rPr>
              <w:t>實績</w:t>
            </w:r>
            <w:r w:rsidR="007E02D1" w:rsidRPr="00E42BDF">
              <w:rPr>
                <w:rFonts w:ascii="標楷體" w:hAnsi="標楷體" w:hint="eastAsia"/>
                <w:szCs w:val="28"/>
              </w:rPr>
              <w:t>、公司相關資訊安全政策、資安證明文件、獎項、人力資源應含資安人力</w:t>
            </w:r>
            <w:r w:rsidR="00B70B33" w:rsidRPr="00E42BDF">
              <w:rPr>
                <w:rFonts w:hint="eastAsia"/>
                <w:szCs w:val="28"/>
              </w:rPr>
              <w:t>等</w:t>
            </w:r>
            <w:r w:rsidR="00B70B33" w:rsidRPr="00E42BDF">
              <w:rPr>
                <w:szCs w:val="28"/>
              </w:rPr>
              <w:t>）</w:t>
            </w:r>
          </w:p>
          <w:p w14:paraId="2B3C4F32" w14:textId="40090B3C" w:rsidR="00E75164" w:rsidRPr="00E42BDF" w:rsidRDefault="00E75164" w:rsidP="00B70B33">
            <w:pPr>
              <w:spacing w:line="460" w:lineRule="exact"/>
              <w:ind w:left="566" w:hangingChars="202" w:hanging="566"/>
              <w:jc w:val="both"/>
            </w:pPr>
            <w:r w:rsidRPr="00E42BDF">
              <w:rPr>
                <w:rFonts w:hint="eastAsia"/>
                <w:szCs w:val="28"/>
              </w:rPr>
              <w:t>參、技術建議</w:t>
            </w:r>
          </w:p>
          <w:p w14:paraId="00C7A214" w14:textId="545D0C87" w:rsidR="00B70B33" w:rsidRPr="00E42BDF" w:rsidRDefault="00E75164" w:rsidP="002B2D2D">
            <w:pPr>
              <w:spacing w:line="460" w:lineRule="exact"/>
              <w:ind w:left="426" w:hangingChars="152" w:hanging="426"/>
              <w:jc w:val="both"/>
            </w:pPr>
            <w:r w:rsidRPr="00E42BDF">
              <w:rPr>
                <w:rFonts w:hint="eastAsia"/>
              </w:rPr>
              <w:t>肆</w:t>
            </w:r>
            <w:r w:rsidR="00B70B33" w:rsidRPr="00E42BDF">
              <w:rPr>
                <w:rFonts w:hint="eastAsia"/>
              </w:rPr>
              <w:t>、</w:t>
            </w:r>
            <w:r w:rsidR="00B70B33" w:rsidRPr="00E42BDF">
              <w:t>專案</w:t>
            </w:r>
            <w:r w:rsidR="00B70B33" w:rsidRPr="00E42BDF">
              <w:rPr>
                <w:rFonts w:hint="eastAsia"/>
              </w:rPr>
              <w:t>工作規劃與</w:t>
            </w:r>
            <w:r w:rsidR="00B70B33" w:rsidRPr="00E42BDF">
              <w:t>管理</w:t>
            </w:r>
            <w:r w:rsidR="002B2D2D" w:rsidRPr="00E42BDF">
              <w:rPr>
                <w:rFonts w:hint="eastAsia"/>
              </w:rPr>
              <w:t>(</w:t>
            </w:r>
            <w:r w:rsidR="002B2D2D" w:rsidRPr="00E42BDF">
              <w:rPr>
                <w:rFonts w:hint="eastAsia"/>
              </w:rPr>
              <w:t>內容包含資安作業，如履約程序及環境之資安管理規劃及執行方式，履約相關之資安事件通報、應變、處理之規劃機制，資安作業自評情形</w:t>
            </w:r>
            <w:r w:rsidR="002B2D2D" w:rsidRPr="00E42BDF">
              <w:rPr>
                <w:rFonts w:hint="eastAsia"/>
              </w:rPr>
              <w:t>)</w:t>
            </w:r>
          </w:p>
          <w:p w14:paraId="05A19237" w14:textId="1B8945ED" w:rsidR="00B70B33" w:rsidRPr="00E42BDF" w:rsidRDefault="00E75164" w:rsidP="002600B7">
            <w:pPr>
              <w:spacing w:line="500" w:lineRule="exact"/>
              <w:ind w:left="560" w:hangingChars="200" w:hanging="560"/>
              <w:jc w:val="both"/>
            </w:pPr>
            <w:r w:rsidRPr="00E42BDF">
              <w:rPr>
                <w:rFonts w:hint="eastAsia"/>
              </w:rPr>
              <w:t>伍</w:t>
            </w:r>
            <w:r w:rsidR="00B70B33" w:rsidRPr="00E42BDF">
              <w:t>、</w:t>
            </w:r>
            <w:r w:rsidRPr="00E42BDF">
              <w:t>價格</w:t>
            </w:r>
            <w:r w:rsidRPr="00E42BDF">
              <w:rPr>
                <w:rFonts w:hint="eastAsia"/>
              </w:rPr>
              <w:t>之</w:t>
            </w:r>
            <w:r w:rsidRPr="00E42BDF">
              <w:t>完整性與合理性（需詳列報價內容，請依照</w:t>
            </w:r>
            <w:r w:rsidRPr="00E42BDF">
              <w:rPr>
                <w:rFonts w:hint="eastAsia"/>
              </w:rPr>
              <w:t>附件六、</w:t>
            </w:r>
            <w:r w:rsidRPr="00E42BDF">
              <w:t>經費估算表填列）</w:t>
            </w:r>
          </w:p>
          <w:p w14:paraId="2272FD42" w14:textId="302D2C08" w:rsidR="00B70B33" w:rsidRPr="00E42BDF" w:rsidRDefault="00E75164" w:rsidP="00B70B33">
            <w:pPr>
              <w:spacing w:line="460" w:lineRule="exact"/>
              <w:ind w:left="566" w:hangingChars="202" w:hanging="566"/>
              <w:jc w:val="both"/>
            </w:pPr>
            <w:r w:rsidRPr="00E42BDF">
              <w:rPr>
                <w:rFonts w:hint="eastAsia"/>
              </w:rPr>
              <w:t>陸</w:t>
            </w:r>
            <w:r w:rsidR="00B70B33" w:rsidRPr="00E42BDF">
              <w:t>、</w:t>
            </w:r>
            <w:r w:rsidRPr="00E42BDF">
              <w:rPr>
                <w:rFonts w:hint="eastAsia"/>
              </w:rPr>
              <w:t>廠商企業社會責任</w:t>
            </w:r>
            <w:r w:rsidRPr="00E42BDF">
              <w:rPr>
                <w:rFonts w:hint="eastAsia"/>
              </w:rPr>
              <w:t>(CSR)</w:t>
            </w:r>
            <w:r w:rsidRPr="00E42BDF">
              <w:rPr>
                <w:rFonts w:hint="eastAsia"/>
              </w:rPr>
              <w:t>指標</w:t>
            </w:r>
          </w:p>
          <w:p w14:paraId="7BC99F5F" w14:textId="055F32D1" w:rsidR="00B70B33" w:rsidRPr="00E42BDF" w:rsidRDefault="00E75164" w:rsidP="00D3048E">
            <w:pPr>
              <w:spacing w:line="460" w:lineRule="exact"/>
              <w:ind w:left="566" w:hangingChars="202" w:hanging="566"/>
              <w:jc w:val="both"/>
            </w:pPr>
            <w:r w:rsidRPr="00E42BDF">
              <w:rPr>
                <w:rFonts w:hint="eastAsia"/>
              </w:rPr>
              <w:t>柒</w:t>
            </w:r>
            <w:r w:rsidR="00B70B33" w:rsidRPr="00E42BDF">
              <w:rPr>
                <w:rFonts w:hint="eastAsia"/>
              </w:rPr>
              <w:t>、其他說明事項及附件資料</w:t>
            </w:r>
            <w:r w:rsidR="00B70B33" w:rsidRPr="00E42BDF">
              <w:rPr>
                <w:rFonts w:hint="eastAsia"/>
              </w:rPr>
              <w:t>(</w:t>
            </w:r>
            <w:r w:rsidR="00B70B33" w:rsidRPr="00E42BDF">
              <w:t>各項附件、人員資歷、成果樣式、佐證資料及其他相關</w:t>
            </w:r>
            <w:r w:rsidR="00B70B33" w:rsidRPr="00E42BDF">
              <w:rPr>
                <w:rFonts w:hint="eastAsia"/>
              </w:rPr>
              <w:t>說明</w:t>
            </w:r>
            <w:r w:rsidR="00B70B33" w:rsidRPr="00E42BDF">
              <w:t>資料</w:t>
            </w:r>
            <w:r w:rsidR="00B70B33" w:rsidRPr="00E42BDF">
              <w:rPr>
                <w:rFonts w:hint="eastAsia"/>
              </w:rPr>
              <w:t>等</w:t>
            </w:r>
            <w:r w:rsidR="00B70B33" w:rsidRPr="00E42BDF">
              <w:rPr>
                <w:rFonts w:hint="eastAsia"/>
              </w:rPr>
              <w:t>)</w:t>
            </w:r>
          </w:p>
        </w:tc>
      </w:tr>
    </w:tbl>
    <w:p w14:paraId="6E651A44" w14:textId="77777777" w:rsidR="00513853" w:rsidRPr="00060AB9" w:rsidRDefault="00513853" w:rsidP="0068120A">
      <w:pPr>
        <w:spacing w:line="500" w:lineRule="exact"/>
        <w:jc w:val="both"/>
        <w:rPr>
          <w:color w:val="000000" w:themeColor="text1"/>
        </w:rPr>
        <w:sectPr w:rsidR="00513853" w:rsidRPr="00060AB9" w:rsidSect="00570EB1">
          <w:footerReference w:type="default" r:id="rId12"/>
          <w:pgSz w:w="11906" w:h="16838" w:code="9"/>
          <w:pgMar w:top="1418" w:right="1701" w:bottom="1418" w:left="1701" w:header="851" w:footer="454" w:gutter="0"/>
          <w:cols w:space="425"/>
          <w:docGrid w:type="linesAndChars" w:linePitch="360"/>
        </w:sectPr>
      </w:pPr>
    </w:p>
    <w:p w14:paraId="37AD8CBA" w14:textId="471F6AB5" w:rsidR="00266F85" w:rsidRDefault="00266F85" w:rsidP="00266F85">
      <w:pPr>
        <w:pStyle w:val="1"/>
        <w:numPr>
          <w:ilvl w:val="0"/>
          <w:numId w:val="0"/>
        </w:numPr>
        <w:spacing w:line="500" w:lineRule="exact"/>
        <w:ind w:left="1125" w:rightChars="-172" w:right="-482" w:hangingChars="302" w:hanging="1125"/>
        <w:rPr>
          <w:color w:val="000000" w:themeColor="text1"/>
          <w:spacing w:val="-14"/>
        </w:rPr>
      </w:pPr>
      <w:bookmarkStart w:id="109" w:name="_Toc102141812"/>
      <w:r w:rsidRPr="00C85DC8">
        <w:rPr>
          <w:color w:val="000000" w:themeColor="text1"/>
          <w:spacing w:val="-14"/>
        </w:rPr>
        <w:lastRenderedPageBreak/>
        <w:t>附</w:t>
      </w:r>
      <w:r w:rsidRPr="00C85DC8">
        <w:rPr>
          <w:rFonts w:hint="eastAsia"/>
          <w:color w:val="000000" w:themeColor="text1"/>
          <w:spacing w:val="-14"/>
        </w:rPr>
        <w:t>件</w:t>
      </w:r>
      <w:r>
        <w:rPr>
          <w:rFonts w:hint="eastAsia"/>
          <w:color w:val="000000" w:themeColor="text1"/>
          <w:spacing w:val="-14"/>
        </w:rPr>
        <w:t>1</w:t>
      </w:r>
      <w:r w:rsidRPr="00C85DC8">
        <w:rPr>
          <w:color w:val="000000" w:themeColor="text1"/>
          <w:spacing w:val="-14"/>
        </w:rPr>
        <w:t>：</w:t>
      </w:r>
      <w:r w:rsidR="00B701CB" w:rsidRPr="00F878F7">
        <w:rPr>
          <w:rFonts w:hint="eastAsia"/>
          <w:spacing w:val="-14"/>
        </w:rPr>
        <w:t>現行</w:t>
      </w:r>
      <w:r w:rsidR="00B57ABC">
        <w:rPr>
          <w:rFonts w:hint="eastAsia"/>
          <w:color w:val="000000" w:themeColor="text1"/>
          <w:spacing w:val="-14"/>
        </w:rPr>
        <w:t>基本設施補助計畫網路管考</w:t>
      </w:r>
      <w:r w:rsidR="002B47EA">
        <w:rPr>
          <w:rFonts w:hint="eastAsia"/>
          <w:color w:val="000000" w:themeColor="text1"/>
          <w:spacing w:val="-14"/>
        </w:rPr>
        <w:t>作業流程圖</w:t>
      </w:r>
      <w:bookmarkEnd w:id="109"/>
    </w:p>
    <w:p w14:paraId="7ADEE146" w14:textId="77777777" w:rsidR="00FC346D" w:rsidRDefault="00FC346D" w:rsidP="002B47EA"/>
    <w:p w14:paraId="1EAEAEDC" w14:textId="016B8A2D" w:rsidR="00777C39" w:rsidRDefault="00777C39" w:rsidP="00777C39">
      <w:pPr>
        <w:snapToGrid w:val="0"/>
        <w:spacing w:line="360" w:lineRule="auto"/>
        <w:ind w:leftChars="200" w:left="602" w:hangingChars="15" w:hanging="42"/>
        <w:jc w:val="both"/>
        <w:rPr>
          <w:rFonts w:ascii="標楷體" w:hAnsi="標楷體"/>
        </w:rPr>
      </w:pPr>
      <w:r w:rsidRPr="00AF7F8F">
        <w:rPr>
          <w:rFonts w:ascii="標楷體" w:hAnsi="標楷體" w:hint="eastAsia"/>
        </w:rPr>
        <w:t>依基本設施之作業流程區分為標案新增流程、經費修改流程、作業計畫修改流程、剩餘款增辦流程等四大流程。</w:t>
      </w:r>
    </w:p>
    <w:p w14:paraId="2E76F375" w14:textId="77777777" w:rsidR="00777C39" w:rsidRPr="00AF7F8F" w:rsidRDefault="00777C39" w:rsidP="00777C39">
      <w:pPr>
        <w:rPr>
          <w:rFonts w:ascii="標楷體" w:hAnsi="標楷體"/>
        </w:rPr>
      </w:pPr>
      <w:r w:rsidRPr="00AF7F8F">
        <w:rPr>
          <w:rFonts w:ascii="標楷體" w:hAnsi="標楷體" w:hint="eastAsia"/>
        </w:rPr>
        <w:t>(一)標案新增流程</w:t>
      </w:r>
    </w:p>
    <w:p w14:paraId="4A27FFB3" w14:textId="3ED0F71E" w:rsidR="00777C39" w:rsidRDefault="00777C39" w:rsidP="00777C39">
      <w:pPr>
        <w:jc w:val="center"/>
      </w:pPr>
      <w:r>
        <w:rPr>
          <w:noProof/>
        </w:rPr>
        <w:drawing>
          <wp:inline distT="0" distB="0" distL="0" distR="0" wp14:anchorId="7E3CABC5" wp14:editId="0A8E5EA3">
            <wp:extent cx="4791710" cy="3237230"/>
            <wp:effectExtent l="0" t="0" r="8890" b="127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1710" cy="3237230"/>
                    </a:xfrm>
                    <a:prstGeom prst="rect">
                      <a:avLst/>
                    </a:prstGeom>
                    <a:noFill/>
                  </pic:spPr>
                </pic:pic>
              </a:graphicData>
            </a:graphic>
          </wp:inline>
        </w:drawing>
      </w:r>
    </w:p>
    <w:p w14:paraId="0778139C" w14:textId="2CFA78CC" w:rsidR="00777C39" w:rsidRPr="00AF7F8F" w:rsidRDefault="00777C39" w:rsidP="00777C39">
      <w:pPr>
        <w:jc w:val="center"/>
        <w:rPr>
          <w:rFonts w:ascii="標楷體" w:hAnsi="標楷體"/>
          <w:szCs w:val="28"/>
        </w:rPr>
      </w:pPr>
      <w:bookmarkStart w:id="110" w:name="_Toc265073990"/>
      <w:bookmarkStart w:id="111" w:name="_Toc265073948"/>
      <w:bookmarkStart w:id="112" w:name="_Toc265073671"/>
      <w:bookmarkStart w:id="113" w:name="_Toc265073407"/>
      <w:bookmarkStart w:id="114" w:name="_Toc264060989"/>
      <w:bookmarkStart w:id="115" w:name="_Toc264060875"/>
      <w:bookmarkStart w:id="116" w:name="_Toc252367531"/>
      <w:r w:rsidRPr="00AF7F8F">
        <w:rPr>
          <w:rFonts w:ascii="標楷體" w:hAnsi="標楷體" w:hint="eastAsia"/>
          <w:szCs w:val="28"/>
        </w:rPr>
        <w:t>圖</w:t>
      </w:r>
      <w:r w:rsidRPr="00AF7F8F">
        <w:rPr>
          <w:szCs w:val="28"/>
        </w:rPr>
        <w:fldChar w:fldCharType="begin"/>
      </w:r>
      <w:r w:rsidRPr="00AF7F8F">
        <w:rPr>
          <w:rFonts w:ascii="標楷體" w:hAnsi="標楷體" w:hint="eastAsia"/>
          <w:szCs w:val="28"/>
        </w:rPr>
        <w:instrText xml:space="preserve"> SEQ 圖 \* ARABIC </w:instrText>
      </w:r>
      <w:r w:rsidRPr="00AF7F8F">
        <w:rPr>
          <w:szCs w:val="28"/>
        </w:rPr>
        <w:fldChar w:fldCharType="separate"/>
      </w:r>
      <w:r w:rsidR="0026155A">
        <w:rPr>
          <w:rFonts w:ascii="標楷體" w:hAnsi="標楷體"/>
          <w:noProof/>
          <w:szCs w:val="28"/>
        </w:rPr>
        <w:t>1</w:t>
      </w:r>
      <w:r w:rsidRPr="00AF7F8F">
        <w:rPr>
          <w:szCs w:val="28"/>
        </w:rPr>
        <w:fldChar w:fldCharType="end"/>
      </w:r>
      <w:r w:rsidRPr="00AF7F8F">
        <w:rPr>
          <w:rFonts w:ascii="標楷體" w:hAnsi="標楷體" w:hint="eastAsia"/>
          <w:szCs w:val="28"/>
        </w:rPr>
        <w:t>管考作業流程</w:t>
      </w:r>
      <w:bookmarkEnd w:id="110"/>
      <w:bookmarkEnd w:id="111"/>
      <w:bookmarkEnd w:id="112"/>
      <w:bookmarkEnd w:id="113"/>
      <w:bookmarkEnd w:id="114"/>
      <w:bookmarkEnd w:id="115"/>
      <w:bookmarkEnd w:id="116"/>
    </w:p>
    <w:p w14:paraId="45F1DC55" w14:textId="77777777" w:rsidR="00777C39" w:rsidRPr="00777C39" w:rsidRDefault="00777C39" w:rsidP="00777C39">
      <w:pPr>
        <w:spacing w:line="320" w:lineRule="exact"/>
        <w:ind w:left="1418" w:hanging="567"/>
        <w:rPr>
          <w:rFonts w:ascii="標楷體" w:hAnsi="標楷體"/>
          <w:kern w:val="0"/>
        </w:rPr>
      </w:pPr>
      <w:r w:rsidRPr="00777C39">
        <w:rPr>
          <w:rFonts w:ascii="標楷體" w:hAnsi="標楷體" w:hint="eastAsia"/>
          <w:kern w:val="0"/>
        </w:rPr>
        <w:t>說明：</w:t>
      </w:r>
    </w:p>
    <w:p w14:paraId="6A9E924D" w14:textId="77777777" w:rsidR="00777C39" w:rsidRPr="00777C39" w:rsidRDefault="00777C39" w:rsidP="00992375">
      <w:pPr>
        <w:numPr>
          <w:ilvl w:val="3"/>
          <w:numId w:val="6"/>
        </w:numPr>
        <w:spacing w:line="320" w:lineRule="exact"/>
        <w:rPr>
          <w:rFonts w:ascii="標楷體" w:hAnsi="標楷體"/>
          <w:kern w:val="0"/>
          <w:sz w:val="24"/>
          <w:szCs w:val="22"/>
        </w:rPr>
      </w:pPr>
      <w:r w:rsidRPr="00777C39">
        <w:rPr>
          <w:rFonts w:ascii="標楷體" w:hAnsi="標楷體" w:hint="eastAsia"/>
          <w:kern w:val="0"/>
          <w:sz w:val="24"/>
          <w:szCs w:val="22"/>
        </w:rPr>
        <w:t>主管機關於「新增標案資料」填寫經費來源、標案編號、標案名稱…等基本資料後，送審至列管機關審核。</w:t>
      </w:r>
    </w:p>
    <w:p w14:paraId="605F839D" w14:textId="77777777" w:rsidR="00777C39" w:rsidRPr="00777C39" w:rsidRDefault="00777C39" w:rsidP="00992375">
      <w:pPr>
        <w:numPr>
          <w:ilvl w:val="3"/>
          <w:numId w:val="6"/>
        </w:numPr>
        <w:spacing w:line="320" w:lineRule="exact"/>
        <w:rPr>
          <w:rFonts w:ascii="標楷體" w:hAnsi="標楷體"/>
          <w:kern w:val="0"/>
          <w:sz w:val="24"/>
          <w:szCs w:val="22"/>
        </w:rPr>
      </w:pPr>
      <w:r w:rsidRPr="00777C39">
        <w:rPr>
          <w:rFonts w:ascii="標楷體" w:hAnsi="標楷體" w:hint="eastAsia"/>
          <w:kern w:val="0"/>
          <w:sz w:val="24"/>
          <w:szCs w:val="22"/>
        </w:rPr>
        <w:t>列管機關於「標案資料審核(含鎖定)」可單筆或批次核定標案資料。</w:t>
      </w:r>
    </w:p>
    <w:p w14:paraId="4B49109A" w14:textId="77777777" w:rsidR="00777C39" w:rsidRPr="00777C39" w:rsidRDefault="00777C39" w:rsidP="00992375">
      <w:pPr>
        <w:numPr>
          <w:ilvl w:val="3"/>
          <w:numId w:val="6"/>
        </w:numPr>
        <w:spacing w:line="320" w:lineRule="exact"/>
        <w:rPr>
          <w:rFonts w:ascii="標楷體" w:hAnsi="標楷體"/>
          <w:kern w:val="0"/>
          <w:sz w:val="24"/>
          <w:szCs w:val="22"/>
        </w:rPr>
      </w:pPr>
      <w:r w:rsidRPr="00777C39">
        <w:rPr>
          <w:rFonts w:ascii="標楷體" w:hAnsi="標楷體" w:hint="eastAsia"/>
          <w:kern w:val="0"/>
          <w:sz w:val="24"/>
          <w:szCs w:val="22"/>
        </w:rPr>
        <w:t>標案資料審核過後，執行機關可在「標案資料登錄」修正基本資料，例如：預定工作內容。</w:t>
      </w:r>
    </w:p>
    <w:p w14:paraId="4D0EB35E" w14:textId="77777777" w:rsidR="00777C39" w:rsidRPr="00777C39" w:rsidRDefault="00777C39" w:rsidP="00992375">
      <w:pPr>
        <w:numPr>
          <w:ilvl w:val="3"/>
          <w:numId w:val="6"/>
        </w:numPr>
        <w:spacing w:line="320" w:lineRule="exact"/>
        <w:rPr>
          <w:rFonts w:ascii="標楷體" w:hAnsi="標楷體"/>
          <w:kern w:val="0"/>
          <w:sz w:val="24"/>
          <w:szCs w:val="22"/>
        </w:rPr>
      </w:pPr>
      <w:r w:rsidRPr="00777C39">
        <w:rPr>
          <w:rFonts w:ascii="標楷體" w:hAnsi="標楷體" w:hint="eastAsia"/>
          <w:kern w:val="0"/>
          <w:sz w:val="24"/>
          <w:szCs w:val="22"/>
        </w:rPr>
        <w:t>執行機關於「標案資料登錄」選擇頁籤「作業計畫設定」填寫檢核點設定、預定經費支出…等資料，按送審後，作業計畫資料即被鎖定無法修改，資料送往列管機關進行作業審核。</w:t>
      </w:r>
    </w:p>
    <w:p w14:paraId="48040BAB" w14:textId="77777777" w:rsidR="00777C39" w:rsidRPr="00777C39" w:rsidRDefault="00777C39" w:rsidP="00992375">
      <w:pPr>
        <w:numPr>
          <w:ilvl w:val="3"/>
          <w:numId w:val="6"/>
        </w:numPr>
        <w:spacing w:line="320" w:lineRule="exact"/>
        <w:rPr>
          <w:rFonts w:ascii="標楷體" w:hAnsi="標楷體"/>
          <w:kern w:val="0"/>
          <w:sz w:val="24"/>
          <w:szCs w:val="22"/>
        </w:rPr>
      </w:pPr>
      <w:r w:rsidRPr="00777C39">
        <w:rPr>
          <w:rFonts w:ascii="標楷體" w:hAnsi="標楷體" w:hint="eastAsia"/>
          <w:kern w:val="0"/>
          <w:sz w:val="24"/>
          <w:szCs w:val="22"/>
        </w:rPr>
        <w:t>有修正或暫存的標案基本資料及未送審的作業計畫，會列於「待修改清單」，可於「待修改清單」做資料修正，並由主管機關做資料審查後，送審至列管機關進行審核。</w:t>
      </w:r>
    </w:p>
    <w:p w14:paraId="5E4075E3" w14:textId="77777777" w:rsidR="00777C39" w:rsidRPr="00777C39" w:rsidRDefault="00777C39" w:rsidP="00992375">
      <w:pPr>
        <w:numPr>
          <w:ilvl w:val="3"/>
          <w:numId w:val="6"/>
        </w:numPr>
        <w:spacing w:line="320" w:lineRule="exact"/>
        <w:rPr>
          <w:rFonts w:ascii="標楷體" w:hAnsi="標楷體"/>
          <w:kern w:val="0"/>
          <w:sz w:val="24"/>
          <w:szCs w:val="22"/>
        </w:rPr>
      </w:pPr>
      <w:r w:rsidRPr="00777C39">
        <w:rPr>
          <w:rFonts w:ascii="標楷體" w:hAnsi="標楷體" w:hint="eastAsia"/>
          <w:kern w:val="0"/>
          <w:sz w:val="24"/>
          <w:szCs w:val="22"/>
        </w:rPr>
        <w:t>列管機關於「標案資料審核(含鎖定)」可單筆或批次核定作業計畫。</w:t>
      </w:r>
    </w:p>
    <w:p w14:paraId="69F76C57" w14:textId="77777777" w:rsidR="00777C39" w:rsidRPr="00777C39" w:rsidRDefault="00777C39" w:rsidP="00992375">
      <w:pPr>
        <w:numPr>
          <w:ilvl w:val="3"/>
          <w:numId w:val="6"/>
        </w:numPr>
        <w:spacing w:line="320" w:lineRule="exact"/>
        <w:rPr>
          <w:rFonts w:ascii="標楷體" w:hAnsi="標楷體"/>
          <w:kern w:val="0"/>
          <w:sz w:val="24"/>
          <w:szCs w:val="22"/>
        </w:rPr>
      </w:pPr>
      <w:r w:rsidRPr="00777C39">
        <w:rPr>
          <w:rFonts w:ascii="標楷體" w:hAnsi="標楷體" w:hint="eastAsia"/>
          <w:kern w:val="0"/>
          <w:sz w:val="24"/>
          <w:szCs w:val="22"/>
        </w:rPr>
        <w:t>作業計畫核定過後，執行機關即可於「標案資料登錄」選擇「實際狀況回報」等頁籤填報標案執行情形。</w:t>
      </w:r>
    </w:p>
    <w:p w14:paraId="54042E81" w14:textId="6CA6013E" w:rsidR="00777C39" w:rsidRDefault="00777C39" w:rsidP="00777C39">
      <w:pPr>
        <w:rPr>
          <w:rFonts w:ascii="標楷體" w:hAnsi="標楷體"/>
          <w:sz w:val="24"/>
        </w:rPr>
      </w:pPr>
    </w:p>
    <w:p w14:paraId="378A87CF" w14:textId="5888D369" w:rsidR="004A5F9C" w:rsidRDefault="004A5F9C" w:rsidP="00777C39">
      <w:pPr>
        <w:rPr>
          <w:rFonts w:ascii="標楷體" w:hAnsi="標楷體"/>
          <w:sz w:val="24"/>
        </w:rPr>
      </w:pPr>
    </w:p>
    <w:p w14:paraId="14233A5D" w14:textId="2682C5BF" w:rsidR="004A5F9C" w:rsidRDefault="004A5F9C" w:rsidP="00777C39">
      <w:pPr>
        <w:rPr>
          <w:rFonts w:ascii="標楷體" w:hAnsi="標楷體"/>
          <w:sz w:val="24"/>
        </w:rPr>
      </w:pPr>
    </w:p>
    <w:p w14:paraId="01E90090" w14:textId="62C7556C" w:rsidR="004A5F9C" w:rsidRDefault="004A5F9C" w:rsidP="00777C39">
      <w:pPr>
        <w:rPr>
          <w:rFonts w:ascii="標楷體" w:hAnsi="標楷體"/>
          <w:sz w:val="24"/>
        </w:rPr>
      </w:pPr>
    </w:p>
    <w:p w14:paraId="14250A86" w14:textId="77777777" w:rsidR="004A5F9C" w:rsidRPr="00777C39" w:rsidRDefault="004A5F9C" w:rsidP="00777C39">
      <w:pPr>
        <w:rPr>
          <w:rFonts w:ascii="標楷體" w:hAnsi="標楷體"/>
          <w:sz w:val="24"/>
        </w:rPr>
      </w:pPr>
    </w:p>
    <w:p w14:paraId="3F78F017" w14:textId="77777777" w:rsidR="00777C39" w:rsidRPr="00777C39" w:rsidRDefault="00777C39" w:rsidP="00777C39">
      <w:pPr>
        <w:rPr>
          <w:rFonts w:ascii="標楷體" w:hAnsi="標楷體"/>
          <w:szCs w:val="28"/>
        </w:rPr>
      </w:pPr>
      <w:r w:rsidRPr="00777C39">
        <w:rPr>
          <w:rFonts w:ascii="標楷體" w:hAnsi="標楷體" w:hint="eastAsia"/>
          <w:szCs w:val="28"/>
        </w:rPr>
        <w:lastRenderedPageBreak/>
        <w:t>(二)標案經費修改流程</w:t>
      </w:r>
    </w:p>
    <w:p w14:paraId="26F4C62F" w14:textId="069612C0" w:rsidR="00777C39" w:rsidRDefault="00777C39" w:rsidP="00777C39">
      <w:pPr>
        <w:jc w:val="center"/>
      </w:pPr>
      <w:r>
        <w:rPr>
          <w:noProof/>
        </w:rPr>
        <w:drawing>
          <wp:inline distT="0" distB="0" distL="0" distR="0" wp14:anchorId="4E29B304" wp14:editId="1D5A5F55">
            <wp:extent cx="4883150" cy="282257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3150" cy="2822575"/>
                    </a:xfrm>
                    <a:prstGeom prst="rect">
                      <a:avLst/>
                    </a:prstGeom>
                    <a:noFill/>
                  </pic:spPr>
                </pic:pic>
              </a:graphicData>
            </a:graphic>
          </wp:inline>
        </w:drawing>
      </w:r>
    </w:p>
    <w:p w14:paraId="42C137B2" w14:textId="5AC3FA97" w:rsidR="00777C39" w:rsidRPr="00AF7F8F" w:rsidRDefault="00777C39" w:rsidP="00777C39">
      <w:pPr>
        <w:jc w:val="center"/>
        <w:rPr>
          <w:rFonts w:ascii="標楷體" w:hAnsi="標楷體"/>
          <w:szCs w:val="28"/>
        </w:rPr>
      </w:pPr>
      <w:r w:rsidRPr="00AF7F8F">
        <w:rPr>
          <w:rFonts w:ascii="標楷體" w:hAnsi="標楷體" w:hint="eastAsia"/>
          <w:szCs w:val="28"/>
        </w:rPr>
        <w:t>圖</w:t>
      </w:r>
      <w:r w:rsidRPr="00AF7F8F">
        <w:rPr>
          <w:szCs w:val="28"/>
        </w:rPr>
        <w:fldChar w:fldCharType="begin"/>
      </w:r>
      <w:r w:rsidRPr="00AF7F8F">
        <w:rPr>
          <w:rFonts w:ascii="標楷體" w:hAnsi="標楷體" w:hint="eastAsia"/>
          <w:szCs w:val="28"/>
        </w:rPr>
        <w:instrText xml:space="preserve"> SEQ 圖 \* ARABIC </w:instrText>
      </w:r>
      <w:r w:rsidRPr="00AF7F8F">
        <w:rPr>
          <w:szCs w:val="28"/>
        </w:rPr>
        <w:fldChar w:fldCharType="separate"/>
      </w:r>
      <w:r w:rsidR="0026155A">
        <w:rPr>
          <w:rFonts w:ascii="標楷體" w:hAnsi="標楷體"/>
          <w:noProof/>
          <w:szCs w:val="28"/>
        </w:rPr>
        <w:t>2</w:t>
      </w:r>
      <w:r w:rsidRPr="00AF7F8F">
        <w:rPr>
          <w:szCs w:val="28"/>
        </w:rPr>
        <w:fldChar w:fldCharType="end"/>
      </w:r>
      <w:r w:rsidRPr="00AF7F8F">
        <w:rPr>
          <w:rFonts w:ascii="標楷體" w:hAnsi="標楷體" w:hint="eastAsia"/>
          <w:szCs w:val="28"/>
        </w:rPr>
        <w:t xml:space="preserve"> 標案經費修改流程圖</w:t>
      </w:r>
    </w:p>
    <w:p w14:paraId="459C939D" w14:textId="77777777" w:rsidR="00777C39" w:rsidRPr="00777C39" w:rsidRDefault="00777C39" w:rsidP="00777C39">
      <w:pPr>
        <w:spacing w:line="320" w:lineRule="exact"/>
        <w:ind w:left="1418" w:hanging="567"/>
        <w:rPr>
          <w:rFonts w:ascii="標楷體" w:hAnsi="標楷體"/>
          <w:kern w:val="0"/>
          <w:sz w:val="24"/>
        </w:rPr>
      </w:pPr>
      <w:r w:rsidRPr="00777C39">
        <w:rPr>
          <w:rFonts w:ascii="標楷體" w:hAnsi="標楷體" w:hint="eastAsia"/>
          <w:kern w:val="0"/>
          <w:sz w:val="24"/>
        </w:rPr>
        <w:t>說明：</w:t>
      </w:r>
    </w:p>
    <w:p w14:paraId="22D7D417" w14:textId="77777777" w:rsidR="00777C39" w:rsidRPr="00777C39" w:rsidRDefault="00777C39" w:rsidP="00992375">
      <w:pPr>
        <w:numPr>
          <w:ilvl w:val="0"/>
          <w:numId w:val="7"/>
        </w:numPr>
        <w:spacing w:line="320" w:lineRule="exact"/>
        <w:rPr>
          <w:rFonts w:ascii="標楷體" w:hAnsi="標楷體"/>
          <w:kern w:val="0"/>
          <w:sz w:val="24"/>
          <w:szCs w:val="22"/>
        </w:rPr>
      </w:pPr>
      <w:r w:rsidRPr="00777C39">
        <w:rPr>
          <w:rFonts w:ascii="標楷體" w:hAnsi="標楷體" w:hint="eastAsia"/>
          <w:kern w:val="0"/>
          <w:sz w:val="24"/>
          <w:szCs w:val="22"/>
        </w:rPr>
        <w:t>列管機關於「標案資料登錄」選擇頁籤「標案基本資料」，編輯經費來源，更新經費後會清除作業計畫設定的預定經費支出。</w:t>
      </w:r>
    </w:p>
    <w:p w14:paraId="4CF038F7" w14:textId="77777777" w:rsidR="00777C39" w:rsidRPr="00777C39" w:rsidRDefault="00777C39" w:rsidP="00992375">
      <w:pPr>
        <w:numPr>
          <w:ilvl w:val="0"/>
          <w:numId w:val="7"/>
        </w:numPr>
        <w:spacing w:line="320" w:lineRule="exact"/>
        <w:rPr>
          <w:rFonts w:ascii="標楷體" w:hAnsi="標楷體"/>
          <w:kern w:val="0"/>
          <w:sz w:val="24"/>
          <w:szCs w:val="22"/>
        </w:rPr>
      </w:pPr>
      <w:r w:rsidRPr="00777C39">
        <w:rPr>
          <w:rFonts w:ascii="標楷體" w:hAnsi="標楷體" w:hint="eastAsia"/>
          <w:kern w:val="0"/>
          <w:sz w:val="24"/>
          <w:szCs w:val="22"/>
        </w:rPr>
        <w:t>執行機關於「標案資料登錄」選擇頁籤「作業計畫設定」進行預定經費支出填報並送審至列管機關。</w:t>
      </w:r>
    </w:p>
    <w:p w14:paraId="36C647EE" w14:textId="77777777" w:rsidR="00777C39" w:rsidRPr="00777C39" w:rsidRDefault="00777C39" w:rsidP="00992375">
      <w:pPr>
        <w:numPr>
          <w:ilvl w:val="0"/>
          <w:numId w:val="7"/>
        </w:numPr>
        <w:spacing w:line="320" w:lineRule="exact"/>
        <w:rPr>
          <w:rFonts w:ascii="標楷體" w:hAnsi="標楷體"/>
          <w:kern w:val="0"/>
          <w:sz w:val="24"/>
          <w:szCs w:val="22"/>
        </w:rPr>
      </w:pPr>
      <w:r w:rsidRPr="00777C39">
        <w:rPr>
          <w:rFonts w:ascii="標楷體" w:hAnsi="標楷體" w:hint="eastAsia"/>
          <w:kern w:val="0"/>
          <w:sz w:val="24"/>
          <w:szCs w:val="22"/>
        </w:rPr>
        <w:t>列管機關於「標案資料審核(含鎖定)」核定作業資料。</w:t>
      </w:r>
    </w:p>
    <w:p w14:paraId="6FC23406" w14:textId="77777777" w:rsidR="00777C39" w:rsidRPr="00777C39" w:rsidRDefault="00777C39" w:rsidP="00992375">
      <w:pPr>
        <w:numPr>
          <w:ilvl w:val="0"/>
          <w:numId w:val="7"/>
        </w:numPr>
        <w:spacing w:line="320" w:lineRule="exact"/>
        <w:rPr>
          <w:rFonts w:ascii="標楷體" w:hAnsi="標楷體"/>
          <w:kern w:val="0"/>
          <w:sz w:val="24"/>
          <w:szCs w:val="22"/>
        </w:rPr>
      </w:pPr>
      <w:r w:rsidRPr="00777C39">
        <w:rPr>
          <w:rFonts w:ascii="標楷體" w:hAnsi="標楷體" w:hint="eastAsia"/>
          <w:kern w:val="0"/>
          <w:sz w:val="24"/>
          <w:szCs w:val="22"/>
        </w:rPr>
        <w:t>作業計畫核定過後，執行機關即可於「標案資料登錄」選擇「實際狀況回報」等頁籤填報標案執行情形。</w:t>
      </w:r>
    </w:p>
    <w:p w14:paraId="0852BDB9" w14:textId="77777777" w:rsidR="00777C39" w:rsidRPr="00777C39" w:rsidRDefault="00777C39" w:rsidP="00777C39">
      <w:pPr>
        <w:spacing w:line="320" w:lineRule="exact"/>
        <w:rPr>
          <w:rFonts w:ascii="標楷體" w:hAnsi="標楷體"/>
          <w:kern w:val="0"/>
          <w:sz w:val="24"/>
          <w:szCs w:val="22"/>
        </w:rPr>
      </w:pPr>
    </w:p>
    <w:p w14:paraId="69451947" w14:textId="77777777" w:rsidR="00777C39" w:rsidRPr="00777C39" w:rsidRDefault="00777C39" w:rsidP="00777C39">
      <w:pPr>
        <w:rPr>
          <w:rFonts w:ascii="標楷體" w:hAnsi="標楷體"/>
          <w:szCs w:val="28"/>
        </w:rPr>
      </w:pPr>
      <w:r w:rsidRPr="00777C39">
        <w:rPr>
          <w:rFonts w:ascii="標楷體" w:hAnsi="標楷體" w:hint="eastAsia"/>
          <w:szCs w:val="28"/>
        </w:rPr>
        <w:t>(三)作業計畫修改流程</w:t>
      </w:r>
    </w:p>
    <w:p w14:paraId="24F470AB" w14:textId="77777777" w:rsidR="00777C39" w:rsidRPr="00777C39" w:rsidRDefault="00777C39" w:rsidP="00777C39">
      <w:pPr>
        <w:widowControl/>
        <w:jc w:val="center"/>
        <w:rPr>
          <w:rFonts w:ascii="標楷體" w:hAnsi="標楷體"/>
          <w:noProof/>
          <w:kern w:val="0"/>
          <w:sz w:val="24"/>
        </w:rPr>
      </w:pPr>
      <w:r w:rsidRPr="00777C39">
        <w:rPr>
          <w:rFonts w:ascii="標楷體" w:hAnsi="標楷體"/>
          <w:noProof/>
          <w:kern w:val="0"/>
          <w:sz w:val="24"/>
        </w:rPr>
        <w:drawing>
          <wp:inline distT="0" distB="0" distL="0" distR="0" wp14:anchorId="4B85AB1E" wp14:editId="62028A2B">
            <wp:extent cx="4578350" cy="2609850"/>
            <wp:effectExtent l="0" t="0" r="0" b="0"/>
            <wp:docPr id="11" name="圖片 6" descr="作業修改流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作業修改流程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8350" cy="2609850"/>
                    </a:xfrm>
                    <a:prstGeom prst="rect">
                      <a:avLst/>
                    </a:prstGeom>
                    <a:noFill/>
                    <a:ln>
                      <a:noFill/>
                    </a:ln>
                  </pic:spPr>
                </pic:pic>
              </a:graphicData>
            </a:graphic>
          </wp:inline>
        </w:drawing>
      </w:r>
    </w:p>
    <w:p w14:paraId="50930EE9" w14:textId="1A7108A5" w:rsidR="00777C39" w:rsidRPr="00777C39" w:rsidRDefault="00777C39" w:rsidP="00777C39">
      <w:pPr>
        <w:jc w:val="center"/>
        <w:rPr>
          <w:rFonts w:ascii="標楷體" w:hAnsi="標楷體"/>
          <w:szCs w:val="28"/>
        </w:rPr>
      </w:pPr>
      <w:bookmarkStart w:id="117" w:name="_Toc265073992"/>
      <w:bookmarkStart w:id="118" w:name="_Toc265073950"/>
      <w:bookmarkStart w:id="119" w:name="_Toc265073673"/>
      <w:bookmarkStart w:id="120" w:name="_Toc265073409"/>
      <w:bookmarkStart w:id="121" w:name="_Toc264060991"/>
      <w:bookmarkStart w:id="122" w:name="_Toc264060877"/>
      <w:bookmarkStart w:id="123" w:name="_Toc252367532"/>
      <w:r w:rsidRPr="00777C39">
        <w:rPr>
          <w:rFonts w:ascii="標楷體" w:hAnsi="標楷體" w:hint="eastAsia"/>
          <w:szCs w:val="28"/>
        </w:rPr>
        <w:t>圖</w:t>
      </w:r>
      <w:r w:rsidRPr="00777C39">
        <w:rPr>
          <w:szCs w:val="28"/>
        </w:rPr>
        <w:fldChar w:fldCharType="begin"/>
      </w:r>
      <w:r w:rsidRPr="00777C39">
        <w:rPr>
          <w:rFonts w:ascii="標楷體" w:hAnsi="標楷體" w:hint="eastAsia"/>
          <w:szCs w:val="28"/>
        </w:rPr>
        <w:instrText xml:space="preserve"> SEQ 圖 \* ARABIC </w:instrText>
      </w:r>
      <w:r w:rsidRPr="00777C39">
        <w:rPr>
          <w:szCs w:val="28"/>
        </w:rPr>
        <w:fldChar w:fldCharType="separate"/>
      </w:r>
      <w:r w:rsidR="0026155A">
        <w:rPr>
          <w:rFonts w:ascii="標楷體" w:hAnsi="標楷體"/>
          <w:noProof/>
          <w:szCs w:val="28"/>
        </w:rPr>
        <w:t>3</w:t>
      </w:r>
      <w:r w:rsidRPr="00777C39">
        <w:rPr>
          <w:szCs w:val="28"/>
        </w:rPr>
        <w:fldChar w:fldCharType="end"/>
      </w:r>
      <w:r w:rsidRPr="00777C39">
        <w:rPr>
          <w:rFonts w:ascii="標楷體" w:hAnsi="標楷體" w:hint="eastAsia"/>
          <w:szCs w:val="28"/>
        </w:rPr>
        <w:t xml:space="preserve"> 作業計畫修改流程</w:t>
      </w:r>
      <w:bookmarkEnd w:id="117"/>
      <w:bookmarkEnd w:id="118"/>
      <w:bookmarkEnd w:id="119"/>
      <w:bookmarkEnd w:id="120"/>
      <w:bookmarkEnd w:id="121"/>
      <w:bookmarkEnd w:id="122"/>
      <w:bookmarkEnd w:id="123"/>
    </w:p>
    <w:p w14:paraId="34AFE2BA" w14:textId="77777777" w:rsidR="00777C39" w:rsidRPr="00777C39" w:rsidRDefault="00777C39" w:rsidP="00777C39">
      <w:pPr>
        <w:spacing w:line="320" w:lineRule="exact"/>
        <w:ind w:left="1418" w:hanging="567"/>
        <w:rPr>
          <w:rFonts w:ascii="標楷體" w:hAnsi="標楷體"/>
          <w:kern w:val="0"/>
          <w:sz w:val="24"/>
        </w:rPr>
      </w:pPr>
      <w:r w:rsidRPr="00777C39">
        <w:rPr>
          <w:rFonts w:ascii="標楷體" w:hAnsi="標楷體" w:hint="eastAsia"/>
          <w:kern w:val="0"/>
          <w:sz w:val="24"/>
        </w:rPr>
        <w:t>說明：</w:t>
      </w:r>
    </w:p>
    <w:p w14:paraId="5A99CA7E" w14:textId="77777777" w:rsidR="00777C39" w:rsidRPr="00777C39" w:rsidRDefault="00777C39" w:rsidP="00992375">
      <w:pPr>
        <w:numPr>
          <w:ilvl w:val="3"/>
          <w:numId w:val="8"/>
        </w:numPr>
        <w:spacing w:line="320" w:lineRule="exact"/>
        <w:jc w:val="both"/>
        <w:rPr>
          <w:rFonts w:ascii="標楷體" w:hAnsi="標楷體"/>
          <w:kern w:val="0"/>
          <w:sz w:val="24"/>
          <w:szCs w:val="22"/>
        </w:rPr>
      </w:pPr>
      <w:r w:rsidRPr="00777C39">
        <w:rPr>
          <w:rFonts w:ascii="標楷體" w:hAnsi="標楷體" w:hint="eastAsia"/>
          <w:kern w:val="0"/>
          <w:sz w:val="24"/>
          <w:szCs w:val="22"/>
        </w:rPr>
        <w:t>欲修改作業計畫設定，執行機關須先通知列管機關解除標案鎖定，列管機關於「解除標案</w:t>
      </w:r>
      <w:r w:rsidRPr="00777C39">
        <w:rPr>
          <w:rFonts w:ascii="標楷體" w:hAnsi="標楷體" w:hint="eastAsia"/>
          <w:kern w:val="0"/>
          <w:sz w:val="24"/>
          <w:szCs w:val="22"/>
        </w:rPr>
        <w:lastRenderedPageBreak/>
        <w:t>鎖定」將被鎖定的標案勾選解除。</w:t>
      </w:r>
    </w:p>
    <w:p w14:paraId="58FA2434" w14:textId="77777777" w:rsidR="00777C39" w:rsidRPr="00777C39" w:rsidRDefault="00777C39" w:rsidP="00992375">
      <w:pPr>
        <w:numPr>
          <w:ilvl w:val="3"/>
          <w:numId w:val="8"/>
        </w:numPr>
        <w:spacing w:line="320" w:lineRule="exact"/>
        <w:jc w:val="both"/>
        <w:rPr>
          <w:rFonts w:ascii="標楷體" w:hAnsi="標楷體"/>
          <w:kern w:val="0"/>
          <w:sz w:val="24"/>
          <w:szCs w:val="22"/>
        </w:rPr>
      </w:pPr>
      <w:r w:rsidRPr="00777C39">
        <w:rPr>
          <w:rFonts w:ascii="標楷體" w:hAnsi="標楷體" w:hint="eastAsia"/>
          <w:kern w:val="0"/>
          <w:sz w:val="24"/>
          <w:szCs w:val="22"/>
        </w:rPr>
        <w:t>執行機關修改作業計畫後，送審至列管機關進行審核。</w:t>
      </w:r>
    </w:p>
    <w:p w14:paraId="0F4BD654" w14:textId="77777777" w:rsidR="00777C39" w:rsidRPr="00777C39" w:rsidRDefault="00777C39" w:rsidP="00992375">
      <w:pPr>
        <w:numPr>
          <w:ilvl w:val="3"/>
          <w:numId w:val="8"/>
        </w:numPr>
        <w:spacing w:line="320" w:lineRule="exact"/>
        <w:jc w:val="both"/>
        <w:rPr>
          <w:rFonts w:ascii="標楷體" w:hAnsi="標楷體"/>
          <w:kern w:val="0"/>
          <w:sz w:val="24"/>
          <w:szCs w:val="22"/>
        </w:rPr>
      </w:pPr>
      <w:r w:rsidRPr="00777C39">
        <w:rPr>
          <w:rFonts w:ascii="標楷體" w:hAnsi="標楷體" w:hint="eastAsia"/>
          <w:kern w:val="0"/>
          <w:sz w:val="24"/>
          <w:szCs w:val="22"/>
        </w:rPr>
        <w:t>列管機關於「標案資料審核(含鎖定)」可單筆或批次核定作業計畫。</w:t>
      </w:r>
    </w:p>
    <w:p w14:paraId="6B6A1C85" w14:textId="77777777" w:rsidR="00777C39" w:rsidRPr="00777C39" w:rsidRDefault="00777C39" w:rsidP="00992375">
      <w:pPr>
        <w:numPr>
          <w:ilvl w:val="3"/>
          <w:numId w:val="8"/>
        </w:numPr>
        <w:spacing w:line="320" w:lineRule="exact"/>
        <w:jc w:val="both"/>
        <w:rPr>
          <w:rFonts w:ascii="標楷體" w:hAnsi="標楷體"/>
          <w:kern w:val="0"/>
          <w:sz w:val="24"/>
          <w:szCs w:val="22"/>
        </w:rPr>
      </w:pPr>
      <w:r w:rsidRPr="00777C39">
        <w:rPr>
          <w:rFonts w:ascii="標楷體" w:hAnsi="標楷體" w:hint="eastAsia"/>
          <w:kern w:val="0"/>
          <w:sz w:val="24"/>
          <w:szCs w:val="22"/>
        </w:rPr>
        <w:t>作業計畫核定過後，執行機關即可於「標案資料登錄」選擇「實際狀況回報」等頁籤填報標案執行情形。</w:t>
      </w:r>
    </w:p>
    <w:p w14:paraId="24AEA928" w14:textId="77777777" w:rsidR="00655474" w:rsidRDefault="00655474" w:rsidP="00777C39">
      <w:pPr>
        <w:rPr>
          <w:rFonts w:ascii="標楷體" w:hAnsi="標楷體"/>
          <w:sz w:val="24"/>
        </w:rPr>
      </w:pPr>
    </w:p>
    <w:p w14:paraId="67DAAF58" w14:textId="21BE82DA" w:rsidR="00777C39" w:rsidRPr="00777C39" w:rsidRDefault="00777C39" w:rsidP="00777C39">
      <w:pPr>
        <w:rPr>
          <w:rFonts w:ascii="標楷體" w:hAnsi="標楷體"/>
          <w:szCs w:val="28"/>
        </w:rPr>
      </w:pPr>
      <w:r w:rsidRPr="00777C39">
        <w:rPr>
          <w:rFonts w:ascii="標楷體" w:hAnsi="標楷體" w:hint="eastAsia"/>
          <w:szCs w:val="28"/>
        </w:rPr>
        <w:t>(四)剩餘款增辦流程</w:t>
      </w:r>
    </w:p>
    <w:p w14:paraId="0E7A09F1" w14:textId="4B318CFC" w:rsidR="00777C39" w:rsidRDefault="00777C39" w:rsidP="00777C39">
      <w:pPr>
        <w:jc w:val="center"/>
      </w:pPr>
      <w:r w:rsidRPr="00AF7F8F">
        <w:rPr>
          <w:rFonts w:ascii="標楷體" w:hAnsi="標楷體"/>
          <w:noProof/>
          <w:kern w:val="0"/>
        </w:rPr>
        <w:drawing>
          <wp:inline distT="0" distB="0" distL="0" distR="0" wp14:anchorId="46FA6A07" wp14:editId="0FC25727">
            <wp:extent cx="4831080" cy="3411283"/>
            <wp:effectExtent l="0" t="0" r="7620" b="0"/>
            <wp:docPr id="12"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3"/>
                    <pic:cNvPicPr>
                      <a:picLocks noChangeAspect="1" noChangeArrowheads="1"/>
                    </pic:cNvPicPr>
                  </pic:nvPicPr>
                  <pic:blipFill>
                    <a:blip r:embed="rId16" cstate="print">
                      <a:extLst>
                        <a:ext uri="{28A0092B-C50C-407E-A947-70E740481C1C}">
                          <a14:useLocalDpi xmlns:a14="http://schemas.microsoft.com/office/drawing/2010/main" val="0"/>
                        </a:ext>
                      </a:extLst>
                    </a:blip>
                    <a:srcRect t="6198" b="5656"/>
                    <a:stretch>
                      <a:fillRect/>
                    </a:stretch>
                  </pic:blipFill>
                  <pic:spPr bwMode="auto">
                    <a:xfrm>
                      <a:off x="0" y="0"/>
                      <a:ext cx="4833312" cy="3412859"/>
                    </a:xfrm>
                    <a:prstGeom prst="rect">
                      <a:avLst/>
                    </a:prstGeom>
                    <a:noFill/>
                    <a:ln>
                      <a:noFill/>
                    </a:ln>
                  </pic:spPr>
                </pic:pic>
              </a:graphicData>
            </a:graphic>
          </wp:inline>
        </w:drawing>
      </w:r>
    </w:p>
    <w:p w14:paraId="70D164E8" w14:textId="30A8A8E2" w:rsidR="00777C39" w:rsidRPr="00AF7F8F" w:rsidRDefault="00777C39" w:rsidP="00777C39">
      <w:pPr>
        <w:jc w:val="center"/>
        <w:rPr>
          <w:rFonts w:ascii="標楷體" w:hAnsi="標楷體"/>
          <w:szCs w:val="28"/>
        </w:rPr>
      </w:pPr>
      <w:bookmarkStart w:id="124" w:name="_Toc265073993"/>
      <w:bookmarkStart w:id="125" w:name="_Toc265073951"/>
      <w:bookmarkStart w:id="126" w:name="_Toc265073674"/>
      <w:bookmarkStart w:id="127" w:name="_Toc265073410"/>
      <w:bookmarkStart w:id="128" w:name="_Toc264060992"/>
      <w:bookmarkStart w:id="129" w:name="_Toc264060878"/>
      <w:r w:rsidRPr="00AF7F8F">
        <w:rPr>
          <w:rFonts w:ascii="標楷體" w:hAnsi="標楷體" w:hint="eastAsia"/>
          <w:szCs w:val="28"/>
        </w:rPr>
        <w:t>圖</w:t>
      </w:r>
      <w:r w:rsidRPr="00AF7F8F">
        <w:rPr>
          <w:szCs w:val="28"/>
        </w:rPr>
        <w:fldChar w:fldCharType="begin"/>
      </w:r>
      <w:r w:rsidRPr="00AF7F8F">
        <w:rPr>
          <w:rFonts w:ascii="標楷體" w:hAnsi="標楷體" w:hint="eastAsia"/>
          <w:szCs w:val="28"/>
        </w:rPr>
        <w:instrText xml:space="preserve"> SEQ 圖 \* ARABIC </w:instrText>
      </w:r>
      <w:r w:rsidRPr="00AF7F8F">
        <w:rPr>
          <w:szCs w:val="28"/>
        </w:rPr>
        <w:fldChar w:fldCharType="separate"/>
      </w:r>
      <w:r w:rsidR="0026155A">
        <w:rPr>
          <w:rFonts w:ascii="標楷體" w:hAnsi="標楷體"/>
          <w:noProof/>
          <w:szCs w:val="28"/>
        </w:rPr>
        <w:t>4</w:t>
      </w:r>
      <w:r w:rsidRPr="00AF7F8F">
        <w:rPr>
          <w:szCs w:val="28"/>
        </w:rPr>
        <w:fldChar w:fldCharType="end"/>
      </w:r>
      <w:r w:rsidRPr="00AF7F8F">
        <w:rPr>
          <w:rFonts w:ascii="標楷體" w:hAnsi="標楷體" w:hint="eastAsia"/>
          <w:szCs w:val="28"/>
        </w:rPr>
        <w:t xml:space="preserve"> 剩餘款增辦流程</w:t>
      </w:r>
      <w:bookmarkEnd w:id="124"/>
      <w:bookmarkEnd w:id="125"/>
      <w:bookmarkEnd w:id="126"/>
      <w:bookmarkEnd w:id="127"/>
      <w:bookmarkEnd w:id="128"/>
      <w:bookmarkEnd w:id="129"/>
    </w:p>
    <w:p w14:paraId="2C19187C" w14:textId="77777777" w:rsidR="00777C39" w:rsidRPr="00655474" w:rsidRDefault="00777C39" w:rsidP="0090146E">
      <w:pPr>
        <w:spacing w:line="320" w:lineRule="exact"/>
        <w:ind w:left="1418" w:hanging="567"/>
        <w:jc w:val="both"/>
        <w:rPr>
          <w:rFonts w:ascii="標楷體" w:hAnsi="標楷體"/>
          <w:kern w:val="0"/>
          <w:sz w:val="24"/>
        </w:rPr>
      </w:pPr>
      <w:r w:rsidRPr="00655474">
        <w:rPr>
          <w:rFonts w:ascii="標楷體" w:hAnsi="標楷體" w:hint="eastAsia"/>
          <w:kern w:val="0"/>
          <w:sz w:val="24"/>
        </w:rPr>
        <w:t>說明：</w:t>
      </w:r>
    </w:p>
    <w:p w14:paraId="59CD1ECB" w14:textId="77777777" w:rsidR="00777C39" w:rsidRPr="00655474" w:rsidRDefault="00777C39" w:rsidP="00992375">
      <w:pPr>
        <w:numPr>
          <w:ilvl w:val="3"/>
          <w:numId w:val="9"/>
        </w:numPr>
        <w:spacing w:line="320" w:lineRule="exact"/>
        <w:jc w:val="both"/>
        <w:rPr>
          <w:rFonts w:ascii="標楷體" w:hAnsi="標楷體"/>
          <w:kern w:val="0"/>
          <w:sz w:val="24"/>
        </w:rPr>
      </w:pPr>
      <w:r w:rsidRPr="00655474">
        <w:rPr>
          <w:rFonts w:ascii="標楷體" w:hAnsi="標楷體" w:hint="eastAsia"/>
          <w:kern w:val="0"/>
          <w:sz w:val="24"/>
        </w:rPr>
        <w:t xml:space="preserve">當已結案標案有剩餘款，列管機關可透過系統將剩餘款項作進一步運用。 </w:t>
      </w:r>
    </w:p>
    <w:p w14:paraId="2D23321B" w14:textId="77777777" w:rsidR="00777C39" w:rsidRPr="00655474" w:rsidRDefault="00777C39" w:rsidP="00992375">
      <w:pPr>
        <w:numPr>
          <w:ilvl w:val="3"/>
          <w:numId w:val="9"/>
        </w:numPr>
        <w:spacing w:line="320" w:lineRule="exact"/>
        <w:jc w:val="both"/>
        <w:rPr>
          <w:rFonts w:ascii="標楷體" w:hAnsi="標楷體"/>
          <w:kern w:val="0"/>
          <w:sz w:val="24"/>
        </w:rPr>
      </w:pPr>
      <w:r w:rsidRPr="00655474">
        <w:rPr>
          <w:rFonts w:ascii="標楷體" w:hAnsi="標楷體" w:hint="eastAsia"/>
          <w:kern w:val="0"/>
          <w:sz w:val="24"/>
        </w:rPr>
        <w:t>若需調整標案使用剩餘款時中央和地方經費的比例，須至「標案剩餘款分配」進行調整。</w:t>
      </w:r>
    </w:p>
    <w:p w14:paraId="3A45FFEA" w14:textId="77777777" w:rsidR="00777C39" w:rsidRPr="00655474" w:rsidRDefault="00777C39" w:rsidP="00992375">
      <w:pPr>
        <w:numPr>
          <w:ilvl w:val="3"/>
          <w:numId w:val="9"/>
        </w:numPr>
        <w:spacing w:line="320" w:lineRule="exact"/>
        <w:jc w:val="both"/>
        <w:rPr>
          <w:rFonts w:ascii="標楷體" w:hAnsi="標楷體"/>
          <w:kern w:val="0"/>
          <w:sz w:val="24"/>
        </w:rPr>
      </w:pPr>
      <w:r w:rsidRPr="00655474">
        <w:rPr>
          <w:rFonts w:ascii="標楷體" w:hAnsi="標楷體" w:hint="eastAsia"/>
          <w:kern w:val="0"/>
          <w:sz w:val="24"/>
        </w:rPr>
        <w:t>若不需調整，主管機關可直接至「新增標案資料」，選擇增辦類型為「剩餘款增辦」，並選擇該標案所屬的計畫類別，點選「選擇剩餘款標案」按鈕，即可使用剩餘款經費。</w:t>
      </w:r>
    </w:p>
    <w:p w14:paraId="2A778023" w14:textId="77777777" w:rsidR="00777C39" w:rsidRPr="00655474" w:rsidRDefault="00777C39" w:rsidP="00992375">
      <w:pPr>
        <w:numPr>
          <w:ilvl w:val="3"/>
          <w:numId w:val="9"/>
        </w:numPr>
        <w:spacing w:line="320" w:lineRule="exact"/>
        <w:jc w:val="both"/>
        <w:rPr>
          <w:rFonts w:ascii="標楷體" w:hAnsi="標楷體"/>
          <w:kern w:val="0"/>
          <w:sz w:val="24"/>
        </w:rPr>
      </w:pPr>
      <w:r w:rsidRPr="00655474">
        <w:rPr>
          <w:rFonts w:ascii="標楷體" w:hAnsi="標楷體" w:hint="eastAsia"/>
          <w:kern w:val="0"/>
          <w:sz w:val="24"/>
        </w:rPr>
        <w:t>主管機關填寫經費來源、標案編號、標案名稱…等基本資料後，送審至列管機關審核。</w:t>
      </w:r>
    </w:p>
    <w:p w14:paraId="457B872C" w14:textId="77777777" w:rsidR="00777C39" w:rsidRPr="00655474" w:rsidRDefault="00777C39" w:rsidP="00992375">
      <w:pPr>
        <w:numPr>
          <w:ilvl w:val="3"/>
          <w:numId w:val="9"/>
        </w:numPr>
        <w:spacing w:line="320" w:lineRule="exact"/>
        <w:jc w:val="both"/>
        <w:rPr>
          <w:rFonts w:ascii="標楷體" w:hAnsi="標楷體"/>
          <w:kern w:val="0"/>
          <w:sz w:val="24"/>
        </w:rPr>
      </w:pPr>
      <w:r w:rsidRPr="00655474">
        <w:rPr>
          <w:rFonts w:ascii="標楷體" w:hAnsi="標楷體" w:hint="eastAsia"/>
          <w:kern w:val="0"/>
          <w:sz w:val="24"/>
        </w:rPr>
        <w:t>列管機關於「標案資料審核(含鎖定)」可單筆或批次核定標案資料。</w:t>
      </w:r>
    </w:p>
    <w:p w14:paraId="2EFD6F43" w14:textId="77777777" w:rsidR="00777C39" w:rsidRPr="00655474" w:rsidRDefault="00777C39" w:rsidP="00992375">
      <w:pPr>
        <w:numPr>
          <w:ilvl w:val="3"/>
          <w:numId w:val="9"/>
        </w:numPr>
        <w:spacing w:line="320" w:lineRule="exact"/>
        <w:jc w:val="both"/>
        <w:rPr>
          <w:rFonts w:ascii="標楷體" w:hAnsi="標楷體"/>
          <w:kern w:val="0"/>
          <w:sz w:val="24"/>
        </w:rPr>
      </w:pPr>
      <w:r w:rsidRPr="00655474">
        <w:rPr>
          <w:rFonts w:ascii="標楷體" w:hAnsi="標楷體" w:hint="eastAsia"/>
          <w:kern w:val="0"/>
          <w:sz w:val="24"/>
        </w:rPr>
        <w:t>標案資料審核過後，執行機關可在「標案資料登錄」修正基本資料，例如：預定工作內容。</w:t>
      </w:r>
    </w:p>
    <w:p w14:paraId="4BA233BB" w14:textId="77777777" w:rsidR="00777C39" w:rsidRPr="00655474" w:rsidRDefault="00777C39" w:rsidP="00992375">
      <w:pPr>
        <w:numPr>
          <w:ilvl w:val="3"/>
          <w:numId w:val="9"/>
        </w:numPr>
        <w:spacing w:line="320" w:lineRule="exact"/>
        <w:jc w:val="both"/>
        <w:rPr>
          <w:rFonts w:ascii="標楷體" w:hAnsi="標楷體"/>
          <w:kern w:val="0"/>
          <w:sz w:val="24"/>
        </w:rPr>
      </w:pPr>
      <w:r w:rsidRPr="00655474">
        <w:rPr>
          <w:rFonts w:ascii="標楷體" w:hAnsi="標楷體" w:hint="eastAsia"/>
          <w:kern w:val="0"/>
          <w:sz w:val="24"/>
        </w:rPr>
        <w:t>執行機關於「標案資料登錄」選擇頁籤「作業計畫設定」填寫檢核點設定、預定經費支出等資料，按送審後，作業計畫資料即被鎖定無法修改，資料送往列管機關進行作業審核。</w:t>
      </w:r>
    </w:p>
    <w:p w14:paraId="28A77755" w14:textId="77777777" w:rsidR="00777C39" w:rsidRPr="00655474" w:rsidRDefault="00777C39" w:rsidP="00992375">
      <w:pPr>
        <w:numPr>
          <w:ilvl w:val="3"/>
          <w:numId w:val="9"/>
        </w:numPr>
        <w:spacing w:line="320" w:lineRule="exact"/>
        <w:jc w:val="both"/>
        <w:rPr>
          <w:rFonts w:ascii="標楷體" w:hAnsi="標楷體"/>
          <w:kern w:val="0"/>
          <w:sz w:val="24"/>
        </w:rPr>
      </w:pPr>
      <w:r w:rsidRPr="00655474">
        <w:rPr>
          <w:rFonts w:ascii="標楷體" w:hAnsi="標楷體" w:hint="eastAsia"/>
          <w:kern w:val="0"/>
          <w:sz w:val="24"/>
        </w:rPr>
        <w:t>有修正或暫存的標案基本資料及未送審的作業計畫，會列於「待修改清單」，可於「待修改清單」做資料修正，並由主管機關做資料審查後，送審至列管機關進行審核。</w:t>
      </w:r>
    </w:p>
    <w:p w14:paraId="3B99CF05" w14:textId="6C312E1A" w:rsidR="00777C39" w:rsidRDefault="00777C39" w:rsidP="00992375">
      <w:pPr>
        <w:numPr>
          <w:ilvl w:val="3"/>
          <w:numId w:val="9"/>
        </w:numPr>
        <w:spacing w:line="320" w:lineRule="exact"/>
        <w:jc w:val="both"/>
        <w:rPr>
          <w:rFonts w:ascii="標楷體" w:hAnsi="標楷體"/>
          <w:kern w:val="0"/>
          <w:sz w:val="24"/>
        </w:rPr>
      </w:pPr>
      <w:r w:rsidRPr="00655474">
        <w:rPr>
          <w:rFonts w:ascii="標楷體" w:hAnsi="標楷體" w:hint="eastAsia"/>
          <w:kern w:val="0"/>
          <w:sz w:val="24"/>
        </w:rPr>
        <w:t>列管機關於「標案資料審核(含鎖定)」可單筆或批次核定作業計畫。</w:t>
      </w:r>
    </w:p>
    <w:p w14:paraId="35C27FED" w14:textId="795B87C2" w:rsidR="00655474" w:rsidRPr="00655474" w:rsidRDefault="00655474" w:rsidP="00992375">
      <w:pPr>
        <w:numPr>
          <w:ilvl w:val="3"/>
          <w:numId w:val="9"/>
        </w:numPr>
        <w:spacing w:line="320" w:lineRule="exact"/>
        <w:jc w:val="both"/>
        <w:rPr>
          <w:rFonts w:ascii="標楷體" w:hAnsi="標楷體"/>
          <w:kern w:val="0"/>
          <w:sz w:val="24"/>
        </w:rPr>
      </w:pPr>
      <w:r w:rsidRPr="00655474">
        <w:rPr>
          <w:rFonts w:ascii="標楷體" w:hAnsi="標楷體" w:hint="eastAsia"/>
          <w:kern w:val="0"/>
          <w:sz w:val="24"/>
        </w:rPr>
        <w:t>作業計畫核定過後，執行機關即可於「標案資料登錄」選擇「實際狀況回報」等頁籤填報標案執行情形</w:t>
      </w:r>
      <w:r>
        <w:rPr>
          <w:rFonts w:ascii="標楷體" w:hAnsi="標楷體" w:hint="eastAsia"/>
          <w:kern w:val="0"/>
          <w:sz w:val="24"/>
        </w:rPr>
        <w:t>。</w:t>
      </w:r>
    </w:p>
    <w:p w14:paraId="17FC9650" w14:textId="10C1E42F" w:rsidR="00777C39" w:rsidRDefault="00777C39" w:rsidP="00777C39">
      <w:pPr>
        <w:sectPr w:rsidR="00777C39" w:rsidSect="00570EB1">
          <w:pgSz w:w="11906" w:h="16838" w:code="9"/>
          <w:pgMar w:top="567" w:right="567" w:bottom="567" w:left="567" w:header="851" w:footer="454" w:gutter="0"/>
          <w:cols w:space="425"/>
          <w:docGrid w:type="linesAndChars" w:linePitch="360"/>
        </w:sectPr>
      </w:pPr>
    </w:p>
    <w:p w14:paraId="501F2D44" w14:textId="3EDBF5E4" w:rsidR="00C85DC8" w:rsidRDefault="00FC346D" w:rsidP="00570EB1">
      <w:pPr>
        <w:pStyle w:val="1"/>
        <w:numPr>
          <w:ilvl w:val="0"/>
          <w:numId w:val="0"/>
        </w:numPr>
        <w:spacing w:line="500" w:lineRule="exact"/>
        <w:ind w:left="1125" w:rightChars="-172" w:right="-482" w:hangingChars="302" w:hanging="1125"/>
        <w:rPr>
          <w:spacing w:val="-14"/>
        </w:rPr>
      </w:pPr>
      <w:bookmarkStart w:id="130" w:name="_Toc102141813"/>
      <w:r w:rsidRPr="00C85DC8">
        <w:rPr>
          <w:color w:val="000000" w:themeColor="text1"/>
          <w:spacing w:val="-14"/>
        </w:rPr>
        <w:lastRenderedPageBreak/>
        <w:t>附</w:t>
      </w:r>
      <w:r w:rsidRPr="00C85DC8">
        <w:rPr>
          <w:rFonts w:hint="eastAsia"/>
          <w:color w:val="000000" w:themeColor="text1"/>
          <w:spacing w:val="-14"/>
        </w:rPr>
        <w:t>件</w:t>
      </w:r>
      <w:r>
        <w:rPr>
          <w:rFonts w:hint="eastAsia"/>
          <w:color w:val="000000" w:themeColor="text1"/>
          <w:spacing w:val="-14"/>
        </w:rPr>
        <w:t>2</w:t>
      </w:r>
      <w:r w:rsidRPr="00C85DC8">
        <w:rPr>
          <w:color w:val="000000" w:themeColor="text1"/>
          <w:spacing w:val="-14"/>
        </w:rPr>
        <w:t>：</w:t>
      </w:r>
      <w:r w:rsidR="008432E0" w:rsidRPr="00B02710">
        <w:rPr>
          <w:rFonts w:hint="eastAsia"/>
          <w:spacing w:val="-14"/>
        </w:rPr>
        <w:t>現行</w:t>
      </w:r>
      <w:r w:rsidR="00273B6E" w:rsidRPr="00B02710">
        <w:rPr>
          <w:rFonts w:hint="eastAsia"/>
          <w:spacing w:val="-14"/>
        </w:rPr>
        <w:t>基本設施系統首頁</w:t>
      </w:r>
      <w:r w:rsidR="00CC512A">
        <w:rPr>
          <w:rFonts w:hint="eastAsia"/>
          <w:spacing w:val="-14"/>
        </w:rPr>
        <w:t>、</w:t>
      </w:r>
      <w:r w:rsidR="008432E0" w:rsidRPr="00B02710">
        <w:rPr>
          <w:rFonts w:hint="eastAsia"/>
          <w:spacing w:val="-14"/>
        </w:rPr>
        <w:t>功能</w:t>
      </w:r>
      <w:r w:rsidR="00273B6E" w:rsidRPr="00B02710">
        <w:rPr>
          <w:rFonts w:hint="eastAsia"/>
          <w:spacing w:val="-14"/>
        </w:rPr>
        <w:t>模組</w:t>
      </w:r>
      <w:r w:rsidR="00CC512A" w:rsidRPr="00110A4A">
        <w:rPr>
          <w:rFonts w:hint="eastAsia"/>
          <w:spacing w:val="-14"/>
        </w:rPr>
        <w:t>及系統資料欄位</w:t>
      </w:r>
      <w:bookmarkEnd w:id="130"/>
    </w:p>
    <w:p w14:paraId="1774FD0E" w14:textId="7E1CB1A9" w:rsidR="00CC512A" w:rsidRPr="00CC512A" w:rsidRDefault="00CC512A" w:rsidP="00CC512A">
      <w:r>
        <w:rPr>
          <w:rFonts w:hint="eastAsia"/>
        </w:rPr>
        <w:t>基本設施系統登入頁面</w:t>
      </w:r>
    </w:p>
    <w:p w14:paraId="200FD434" w14:textId="1BDE6BD8" w:rsidR="00273B6E" w:rsidRDefault="00273B6E" w:rsidP="008432E0">
      <w:pPr>
        <w:jc w:val="center"/>
      </w:pPr>
      <w:r>
        <w:rPr>
          <w:noProof/>
        </w:rPr>
        <w:drawing>
          <wp:inline distT="0" distB="0" distL="0" distR="0" wp14:anchorId="4DC0F18F" wp14:editId="7AC10DA3">
            <wp:extent cx="6718300" cy="3251200"/>
            <wp:effectExtent l="0" t="0" r="6350"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6932" r="1782" b="8566"/>
                    <a:stretch/>
                  </pic:blipFill>
                  <pic:spPr bwMode="auto">
                    <a:xfrm>
                      <a:off x="0" y="0"/>
                      <a:ext cx="6718300" cy="3251200"/>
                    </a:xfrm>
                    <a:prstGeom prst="rect">
                      <a:avLst/>
                    </a:prstGeom>
                    <a:ln>
                      <a:noFill/>
                    </a:ln>
                    <a:extLst>
                      <a:ext uri="{53640926-AAD7-44D8-BBD7-CCE9431645EC}">
                        <a14:shadowObscured xmlns:a14="http://schemas.microsoft.com/office/drawing/2010/main"/>
                      </a:ext>
                    </a:extLst>
                  </pic:spPr>
                </pic:pic>
              </a:graphicData>
            </a:graphic>
          </wp:inline>
        </w:drawing>
      </w:r>
      <w:r w:rsidR="00CC512A">
        <w:t xml:space="preserve"> </w:t>
      </w:r>
    </w:p>
    <w:p w14:paraId="1593F57B" w14:textId="77777777" w:rsidR="00CC512A" w:rsidRDefault="00CC512A" w:rsidP="00CC512A">
      <w:r>
        <w:rPr>
          <w:rFonts w:hint="eastAsia"/>
        </w:rPr>
        <w:t>基本設施系統功能模組及報表</w:t>
      </w:r>
    </w:p>
    <w:p w14:paraId="436770C3" w14:textId="4B48D0AE" w:rsidR="00273B6E" w:rsidRPr="00273B6E" w:rsidRDefault="00CC512A" w:rsidP="00273B6E">
      <w:r>
        <w:rPr>
          <w:noProof/>
        </w:rPr>
        <w:drawing>
          <wp:inline distT="0" distB="0" distL="0" distR="0" wp14:anchorId="437A87FD" wp14:editId="286B2DBC">
            <wp:extent cx="6746240" cy="4588475"/>
            <wp:effectExtent l="0" t="0" r="0" b="317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823" t="17165" r="31036" b="5990"/>
                    <a:stretch/>
                  </pic:blipFill>
                  <pic:spPr bwMode="auto">
                    <a:xfrm>
                      <a:off x="0" y="0"/>
                      <a:ext cx="6772171" cy="4606112"/>
                    </a:xfrm>
                    <a:prstGeom prst="rect">
                      <a:avLst/>
                    </a:prstGeom>
                    <a:ln>
                      <a:noFill/>
                    </a:ln>
                    <a:extLst>
                      <a:ext uri="{53640926-AAD7-44D8-BBD7-CCE9431645EC}">
                        <a14:shadowObscured xmlns:a14="http://schemas.microsoft.com/office/drawing/2010/main"/>
                      </a:ext>
                    </a:extLst>
                  </pic:spPr>
                </pic:pic>
              </a:graphicData>
            </a:graphic>
          </wp:inline>
        </w:drawing>
      </w:r>
    </w:p>
    <w:p w14:paraId="7C3A3DB7" w14:textId="3D5BB881" w:rsidR="00CC512A" w:rsidRDefault="00CC512A" w:rsidP="00CC512A">
      <w:r w:rsidRPr="00CC512A">
        <w:rPr>
          <w:rFonts w:hint="eastAsia"/>
        </w:rPr>
        <w:lastRenderedPageBreak/>
        <w:t>系統資料欄位</w:t>
      </w:r>
    </w:p>
    <w:tbl>
      <w:tblPr>
        <w:tblW w:w="10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6"/>
        <w:gridCol w:w="1454"/>
        <w:gridCol w:w="247"/>
        <w:gridCol w:w="1498"/>
        <w:gridCol w:w="345"/>
        <w:gridCol w:w="1985"/>
        <w:gridCol w:w="141"/>
        <w:gridCol w:w="284"/>
        <w:gridCol w:w="2477"/>
      </w:tblGrid>
      <w:tr w:rsidR="00CC512A" w:rsidRPr="0046620F" w14:paraId="241A82D9" w14:textId="77777777" w:rsidTr="004F511A">
        <w:trPr>
          <w:trHeight w:val="567"/>
          <w:jc w:val="center"/>
        </w:trPr>
        <w:tc>
          <w:tcPr>
            <w:tcW w:w="10127" w:type="dxa"/>
            <w:gridSpan w:val="9"/>
          </w:tcPr>
          <w:p w14:paraId="09CD4D48" w14:textId="77777777" w:rsidR="00CC512A" w:rsidRPr="0046620F" w:rsidRDefault="00CC512A" w:rsidP="002025BB">
            <w:pPr>
              <w:ind w:left="132"/>
              <w:rPr>
                <w:color w:val="000000" w:themeColor="text1"/>
              </w:rPr>
            </w:pPr>
            <w:r w:rsidRPr="0046620F">
              <w:rPr>
                <w:rFonts w:hint="eastAsia"/>
                <w:color w:val="000000" w:themeColor="text1"/>
              </w:rPr>
              <w:t>標案資料</w:t>
            </w:r>
          </w:p>
        </w:tc>
      </w:tr>
      <w:tr w:rsidR="00CC512A" w:rsidRPr="0046620F" w14:paraId="7EE3A344" w14:textId="77777777" w:rsidTr="004F511A">
        <w:trPr>
          <w:trHeight w:val="567"/>
          <w:jc w:val="center"/>
        </w:trPr>
        <w:tc>
          <w:tcPr>
            <w:tcW w:w="3150" w:type="dxa"/>
            <w:gridSpan w:val="2"/>
          </w:tcPr>
          <w:p w14:paraId="1BE4B840" w14:textId="431D7DB8" w:rsidR="00CC512A" w:rsidRPr="0046620F" w:rsidRDefault="00CC512A" w:rsidP="00CC512A">
            <w:pPr>
              <w:ind w:left="132"/>
              <w:rPr>
                <w:color w:val="000000" w:themeColor="text1"/>
              </w:rPr>
            </w:pPr>
            <w:r w:rsidRPr="0046620F">
              <w:rPr>
                <w:rFonts w:hint="eastAsia"/>
                <w:color w:val="000000" w:themeColor="text1"/>
              </w:rPr>
              <w:t>*</w:t>
            </w:r>
            <w:r w:rsidRPr="0046620F">
              <w:rPr>
                <w:rFonts w:hint="eastAsia"/>
                <w:color w:val="000000" w:themeColor="text1"/>
              </w:rPr>
              <w:t>標案年度</w:t>
            </w:r>
          </w:p>
        </w:tc>
        <w:tc>
          <w:tcPr>
            <w:tcW w:w="2090" w:type="dxa"/>
            <w:gridSpan w:val="3"/>
          </w:tcPr>
          <w:p w14:paraId="307D2DD1" w14:textId="77777777" w:rsidR="00CC512A" w:rsidRPr="0046620F" w:rsidRDefault="00CC512A" w:rsidP="002025BB">
            <w:pPr>
              <w:ind w:left="236"/>
              <w:rPr>
                <w:color w:val="000000" w:themeColor="text1"/>
              </w:rPr>
            </w:pPr>
            <w:r w:rsidRPr="0046620F">
              <w:rPr>
                <w:rFonts w:hint="eastAsia"/>
                <w:color w:val="000000" w:themeColor="text1"/>
              </w:rPr>
              <w:t>000</w:t>
            </w:r>
          </w:p>
          <w:p w14:paraId="4D53781A" w14:textId="77777777" w:rsidR="00CC512A" w:rsidRPr="0046620F" w:rsidRDefault="00CC512A" w:rsidP="00CC512A">
            <w:pPr>
              <w:rPr>
                <w:color w:val="000000" w:themeColor="text1"/>
              </w:rPr>
            </w:pPr>
          </w:p>
        </w:tc>
        <w:tc>
          <w:tcPr>
            <w:tcW w:w="2410" w:type="dxa"/>
            <w:gridSpan w:val="3"/>
          </w:tcPr>
          <w:p w14:paraId="4B2C973E" w14:textId="1A5680D3" w:rsidR="00CC512A" w:rsidRPr="0046620F" w:rsidRDefault="00CC512A" w:rsidP="002025BB">
            <w:pPr>
              <w:rPr>
                <w:color w:val="000000" w:themeColor="text1"/>
              </w:rPr>
            </w:pPr>
            <w:r w:rsidRPr="0046620F">
              <w:rPr>
                <w:rFonts w:hint="eastAsia"/>
                <w:color w:val="000000" w:themeColor="text1"/>
              </w:rPr>
              <w:t>*</w:t>
            </w:r>
            <w:r w:rsidRPr="0046620F">
              <w:rPr>
                <w:rFonts w:hint="eastAsia"/>
                <w:color w:val="000000" w:themeColor="text1"/>
              </w:rPr>
              <w:t>標案編號</w:t>
            </w:r>
          </w:p>
        </w:tc>
        <w:tc>
          <w:tcPr>
            <w:tcW w:w="2477" w:type="dxa"/>
          </w:tcPr>
          <w:p w14:paraId="08B3012A" w14:textId="77777777" w:rsidR="00CC512A" w:rsidRPr="0046620F" w:rsidRDefault="00CC512A" w:rsidP="002025BB">
            <w:pPr>
              <w:ind w:left="152"/>
              <w:rPr>
                <w:color w:val="000000" w:themeColor="text1"/>
              </w:rPr>
            </w:pPr>
            <w:r w:rsidRPr="0046620F">
              <w:rPr>
                <w:rFonts w:hint="eastAsia"/>
                <w:color w:val="000000" w:themeColor="text1"/>
              </w:rPr>
              <w:t>c000-0-0</w:t>
            </w:r>
          </w:p>
          <w:p w14:paraId="5640615A" w14:textId="77777777" w:rsidR="00CC512A" w:rsidRPr="0046620F" w:rsidRDefault="00CC512A" w:rsidP="002025BB">
            <w:pPr>
              <w:ind w:left="132"/>
              <w:rPr>
                <w:color w:val="000000" w:themeColor="text1"/>
              </w:rPr>
            </w:pPr>
          </w:p>
        </w:tc>
      </w:tr>
      <w:tr w:rsidR="00CC512A" w:rsidRPr="0046620F" w14:paraId="4C1F3FDD" w14:textId="77777777" w:rsidTr="004F511A">
        <w:trPr>
          <w:trHeight w:val="567"/>
          <w:jc w:val="center"/>
        </w:trPr>
        <w:tc>
          <w:tcPr>
            <w:tcW w:w="3150" w:type="dxa"/>
            <w:gridSpan w:val="2"/>
          </w:tcPr>
          <w:p w14:paraId="3069657B" w14:textId="4791E57B" w:rsidR="00CC512A" w:rsidRPr="0046620F" w:rsidRDefault="00CC512A" w:rsidP="00CC512A">
            <w:pPr>
              <w:ind w:left="132"/>
              <w:rPr>
                <w:color w:val="000000" w:themeColor="text1"/>
              </w:rPr>
            </w:pPr>
            <w:r w:rsidRPr="0046620F">
              <w:rPr>
                <w:rFonts w:hint="eastAsia"/>
                <w:color w:val="000000" w:themeColor="text1"/>
              </w:rPr>
              <w:t>*</w:t>
            </w:r>
            <w:r w:rsidRPr="0046620F">
              <w:rPr>
                <w:rFonts w:hint="eastAsia"/>
                <w:color w:val="000000" w:themeColor="text1"/>
              </w:rPr>
              <w:t>標案名稱</w:t>
            </w:r>
            <w:r w:rsidRPr="0046620F">
              <w:rPr>
                <w:rFonts w:hint="eastAsia"/>
                <w:color w:val="000000" w:themeColor="text1"/>
              </w:rPr>
              <w:tab/>
            </w:r>
          </w:p>
        </w:tc>
        <w:tc>
          <w:tcPr>
            <w:tcW w:w="6977" w:type="dxa"/>
            <w:gridSpan w:val="7"/>
          </w:tcPr>
          <w:p w14:paraId="446AB143" w14:textId="078D01FC" w:rsidR="00CC512A" w:rsidRPr="0046620F" w:rsidRDefault="00CC512A" w:rsidP="002025BB">
            <w:pPr>
              <w:ind w:left="132"/>
              <w:rPr>
                <w:color w:val="000000" w:themeColor="text1"/>
              </w:rPr>
            </w:pPr>
            <w:r w:rsidRPr="0046620F">
              <w:rPr>
                <w:rFonts w:hint="eastAsia"/>
                <w:color w:val="000000" w:themeColor="text1"/>
              </w:rPr>
              <w:t>00000000000</w:t>
            </w:r>
          </w:p>
        </w:tc>
      </w:tr>
      <w:tr w:rsidR="00CC512A" w:rsidRPr="0046620F" w14:paraId="25B28CDA" w14:textId="77777777" w:rsidTr="004F511A">
        <w:trPr>
          <w:trHeight w:val="567"/>
          <w:jc w:val="center"/>
        </w:trPr>
        <w:tc>
          <w:tcPr>
            <w:tcW w:w="3150" w:type="dxa"/>
            <w:gridSpan w:val="2"/>
          </w:tcPr>
          <w:p w14:paraId="26DC3290" w14:textId="0398CEFC" w:rsidR="00CC512A" w:rsidRPr="0046620F" w:rsidRDefault="00CC512A" w:rsidP="00CC512A">
            <w:pPr>
              <w:ind w:left="132"/>
              <w:rPr>
                <w:color w:val="000000" w:themeColor="text1"/>
              </w:rPr>
            </w:pPr>
            <w:r w:rsidRPr="0046620F">
              <w:rPr>
                <w:rFonts w:hint="eastAsia"/>
                <w:color w:val="000000" w:themeColor="text1"/>
              </w:rPr>
              <w:t>*</w:t>
            </w:r>
            <w:r w:rsidRPr="0046620F">
              <w:rPr>
                <w:rFonts w:hint="eastAsia"/>
                <w:color w:val="000000" w:themeColor="text1"/>
              </w:rPr>
              <w:t>列管機關</w:t>
            </w:r>
            <w:r w:rsidRPr="0046620F">
              <w:rPr>
                <w:rFonts w:hint="eastAsia"/>
                <w:color w:val="000000" w:themeColor="text1"/>
              </w:rPr>
              <w:tab/>
            </w:r>
          </w:p>
        </w:tc>
        <w:tc>
          <w:tcPr>
            <w:tcW w:w="2090" w:type="dxa"/>
            <w:gridSpan w:val="3"/>
          </w:tcPr>
          <w:p w14:paraId="688C893D" w14:textId="77777777" w:rsidR="00CC512A" w:rsidRPr="0046620F" w:rsidRDefault="00CC512A" w:rsidP="002025BB">
            <w:pPr>
              <w:ind w:left="132"/>
              <w:rPr>
                <w:color w:val="000000" w:themeColor="text1"/>
              </w:rPr>
            </w:pPr>
            <w:r w:rsidRPr="0046620F">
              <w:rPr>
                <w:rFonts w:hint="eastAsia"/>
                <w:color w:val="000000" w:themeColor="text1"/>
              </w:rPr>
              <w:t>00</w:t>
            </w:r>
            <w:r w:rsidRPr="0046620F">
              <w:rPr>
                <w:rFonts w:hint="eastAsia"/>
                <w:color w:val="000000" w:themeColor="text1"/>
              </w:rPr>
              <w:t>縣</w:t>
            </w:r>
            <w:r w:rsidRPr="0046620F">
              <w:rPr>
                <w:rFonts w:hint="eastAsia"/>
                <w:color w:val="000000" w:themeColor="text1"/>
              </w:rPr>
              <w:t>/</w:t>
            </w:r>
            <w:r w:rsidRPr="0046620F">
              <w:rPr>
                <w:rFonts w:hint="eastAsia"/>
                <w:color w:val="000000" w:themeColor="text1"/>
              </w:rPr>
              <w:t>市政府</w:t>
            </w:r>
          </w:p>
        </w:tc>
        <w:tc>
          <w:tcPr>
            <w:tcW w:w="2410" w:type="dxa"/>
            <w:gridSpan w:val="3"/>
          </w:tcPr>
          <w:p w14:paraId="47E97E41" w14:textId="18495318" w:rsidR="00CC512A" w:rsidRPr="0046620F" w:rsidRDefault="00CC512A" w:rsidP="00CC512A">
            <w:pPr>
              <w:ind w:left="132"/>
              <w:rPr>
                <w:color w:val="000000" w:themeColor="text1"/>
              </w:rPr>
            </w:pPr>
            <w:r w:rsidRPr="0046620F">
              <w:rPr>
                <w:rFonts w:hint="eastAsia"/>
                <w:color w:val="000000" w:themeColor="text1"/>
              </w:rPr>
              <w:t>*</w:t>
            </w:r>
            <w:r w:rsidRPr="0046620F">
              <w:rPr>
                <w:rFonts w:hint="eastAsia"/>
                <w:color w:val="000000" w:themeColor="text1"/>
              </w:rPr>
              <w:t>標案層級</w:t>
            </w:r>
          </w:p>
        </w:tc>
        <w:tc>
          <w:tcPr>
            <w:tcW w:w="2477" w:type="dxa"/>
          </w:tcPr>
          <w:p w14:paraId="639D5429" w14:textId="77777777" w:rsidR="00CC512A" w:rsidRPr="0046620F" w:rsidRDefault="00CC512A" w:rsidP="002025BB">
            <w:pPr>
              <w:ind w:left="132"/>
              <w:rPr>
                <w:color w:val="000000" w:themeColor="text1"/>
              </w:rPr>
            </w:pPr>
          </w:p>
        </w:tc>
      </w:tr>
      <w:tr w:rsidR="00CC512A" w:rsidRPr="0046620F" w14:paraId="17311B73" w14:textId="77777777" w:rsidTr="004F511A">
        <w:trPr>
          <w:trHeight w:val="567"/>
          <w:jc w:val="center"/>
        </w:trPr>
        <w:tc>
          <w:tcPr>
            <w:tcW w:w="3150" w:type="dxa"/>
            <w:gridSpan w:val="2"/>
          </w:tcPr>
          <w:p w14:paraId="16E7D5BA" w14:textId="7F00F5BA" w:rsidR="00CC512A" w:rsidRPr="0046620F" w:rsidRDefault="00CC512A" w:rsidP="002025BB">
            <w:pPr>
              <w:rPr>
                <w:color w:val="000000" w:themeColor="text1"/>
              </w:rPr>
            </w:pPr>
            <w:r w:rsidRPr="0046620F">
              <w:rPr>
                <w:rFonts w:hint="eastAsia"/>
                <w:color w:val="000000" w:themeColor="text1"/>
              </w:rPr>
              <w:t>*</w:t>
            </w:r>
            <w:r w:rsidRPr="0046620F">
              <w:rPr>
                <w:rFonts w:hint="eastAsia"/>
                <w:color w:val="000000" w:themeColor="text1"/>
              </w:rPr>
              <w:t>主管機關</w:t>
            </w:r>
            <w:r w:rsidRPr="0046620F">
              <w:rPr>
                <w:rFonts w:hint="eastAsia"/>
                <w:color w:val="000000" w:themeColor="text1"/>
              </w:rPr>
              <w:tab/>
            </w:r>
          </w:p>
        </w:tc>
        <w:tc>
          <w:tcPr>
            <w:tcW w:w="2090" w:type="dxa"/>
            <w:gridSpan w:val="3"/>
          </w:tcPr>
          <w:p w14:paraId="56FEF4A5" w14:textId="77777777" w:rsidR="00CC512A" w:rsidRPr="0046620F" w:rsidRDefault="00CC512A" w:rsidP="002025BB">
            <w:pPr>
              <w:ind w:left="132"/>
              <w:rPr>
                <w:color w:val="000000" w:themeColor="text1"/>
              </w:rPr>
            </w:pPr>
          </w:p>
        </w:tc>
        <w:tc>
          <w:tcPr>
            <w:tcW w:w="2410" w:type="dxa"/>
            <w:gridSpan w:val="3"/>
          </w:tcPr>
          <w:p w14:paraId="2156556C" w14:textId="62DFCD24" w:rsidR="00CC512A" w:rsidRPr="0046620F" w:rsidRDefault="00CC512A" w:rsidP="002025BB">
            <w:pPr>
              <w:rPr>
                <w:color w:val="000000" w:themeColor="text1"/>
              </w:rPr>
            </w:pPr>
            <w:r w:rsidRPr="0046620F">
              <w:rPr>
                <w:rFonts w:hint="eastAsia"/>
                <w:color w:val="000000" w:themeColor="text1"/>
              </w:rPr>
              <w:t>*</w:t>
            </w:r>
            <w:r w:rsidRPr="0046620F">
              <w:rPr>
                <w:rFonts w:hint="eastAsia"/>
                <w:color w:val="000000" w:themeColor="text1"/>
              </w:rPr>
              <w:t>主管機關承辦人</w:t>
            </w:r>
          </w:p>
        </w:tc>
        <w:tc>
          <w:tcPr>
            <w:tcW w:w="2477" w:type="dxa"/>
          </w:tcPr>
          <w:p w14:paraId="0817E176" w14:textId="77777777" w:rsidR="00CC512A" w:rsidRPr="0046620F" w:rsidRDefault="00CC512A" w:rsidP="002025BB">
            <w:pPr>
              <w:ind w:left="132"/>
              <w:rPr>
                <w:color w:val="000000" w:themeColor="text1"/>
              </w:rPr>
            </w:pPr>
          </w:p>
        </w:tc>
      </w:tr>
      <w:tr w:rsidR="00CC512A" w:rsidRPr="0046620F" w14:paraId="5CBB3183" w14:textId="77777777" w:rsidTr="004F511A">
        <w:trPr>
          <w:trHeight w:val="567"/>
          <w:jc w:val="center"/>
        </w:trPr>
        <w:tc>
          <w:tcPr>
            <w:tcW w:w="3150" w:type="dxa"/>
            <w:gridSpan w:val="2"/>
          </w:tcPr>
          <w:p w14:paraId="51F6CB5D" w14:textId="77777777" w:rsidR="00CC512A" w:rsidRPr="0046620F" w:rsidRDefault="00CC512A" w:rsidP="002025BB">
            <w:pPr>
              <w:rPr>
                <w:color w:val="000000" w:themeColor="text1"/>
              </w:rPr>
            </w:pPr>
            <w:r w:rsidRPr="0046620F">
              <w:rPr>
                <w:rFonts w:hint="eastAsia"/>
                <w:color w:val="000000" w:themeColor="text1"/>
              </w:rPr>
              <w:t>*</w:t>
            </w:r>
            <w:r w:rsidRPr="0046620F">
              <w:rPr>
                <w:rFonts w:hint="eastAsia"/>
                <w:color w:val="000000" w:themeColor="text1"/>
              </w:rPr>
              <w:t>執行機關</w:t>
            </w:r>
            <w:r w:rsidRPr="0046620F">
              <w:rPr>
                <w:rFonts w:hint="eastAsia"/>
                <w:color w:val="000000" w:themeColor="text1"/>
              </w:rPr>
              <w:tab/>
              <w:t xml:space="preserve"> </w:t>
            </w:r>
          </w:p>
          <w:p w14:paraId="03E49EA8" w14:textId="77777777" w:rsidR="00CC512A" w:rsidRPr="0046620F" w:rsidRDefault="00CC512A" w:rsidP="002025BB">
            <w:pPr>
              <w:rPr>
                <w:color w:val="000000" w:themeColor="text1"/>
              </w:rPr>
            </w:pPr>
          </w:p>
        </w:tc>
        <w:tc>
          <w:tcPr>
            <w:tcW w:w="2090" w:type="dxa"/>
            <w:gridSpan w:val="3"/>
          </w:tcPr>
          <w:p w14:paraId="74A74DC6" w14:textId="77777777" w:rsidR="00CC512A" w:rsidRPr="0046620F" w:rsidRDefault="00CC512A" w:rsidP="002025BB">
            <w:pPr>
              <w:ind w:left="132"/>
              <w:rPr>
                <w:color w:val="000000" w:themeColor="text1"/>
              </w:rPr>
            </w:pPr>
          </w:p>
        </w:tc>
        <w:tc>
          <w:tcPr>
            <w:tcW w:w="2410" w:type="dxa"/>
            <w:gridSpan w:val="3"/>
          </w:tcPr>
          <w:p w14:paraId="515F8E5A" w14:textId="77777777" w:rsidR="00CC512A" w:rsidRPr="0046620F" w:rsidRDefault="00CC512A" w:rsidP="002025BB">
            <w:pPr>
              <w:rPr>
                <w:color w:val="000000" w:themeColor="text1"/>
              </w:rPr>
            </w:pPr>
            <w:r w:rsidRPr="0046620F">
              <w:rPr>
                <w:rFonts w:hint="eastAsia"/>
                <w:color w:val="000000" w:themeColor="text1"/>
              </w:rPr>
              <w:t>*</w:t>
            </w:r>
            <w:r w:rsidRPr="0046620F">
              <w:rPr>
                <w:rFonts w:hint="eastAsia"/>
                <w:color w:val="000000" w:themeColor="text1"/>
              </w:rPr>
              <w:t>執行機關承辦人</w:t>
            </w:r>
          </w:p>
          <w:p w14:paraId="59E5026A" w14:textId="77777777" w:rsidR="00CC512A" w:rsidRPr="0046620F" w:rsidRDefault="00CC512A" w:rsidP="002025BB">
            <w:pPr>
              <w:rPr>
                <w:color w:val="000000" w:themeColor="text1"/>
              </w:rPr>
            </w:pPr>
          </w:p>
        </w:tc>
        <w:tc>
          <w:tcPr>
            <w:tcW w:w="2477" w:type="dxa"/>
          </w:tcPr>
          <w:p w14:paraId="419A6FAE" w14:textId="77777777" w:rsidR="00CC512A" w:rsidRPr="0046620F" w:rsidRDefault="00CC512A" w:rsidP="002025BB">
            <w:pPr>
              <w:ind w:left="132"/>
              <w:rPr>
                <w:color w:val="000000" w:themeColor="text1"/>
              </w:rPr>
            </w:pPr>
          </w:p>
        </w:tc>
      </w:tr>
      <w:tr w:rsidR="00CC512A" w:rsidRPr="0046620F" w14:paraId="3B2E3B8D" w14:textId="77777777" w:rsidTr="004F511A">
        <w:trPr>
          <w:trHeight w:val="567"/>
          <w:jc w:val="center"/>
        </w:trPr>
        <w:tc>
          <w:tcPr>
            <w:tcW w:w="3150" w:type="dxa"/>
            <w:gridSpan w:val="2"/>
          </w:tcPr>
          <w:p w14:paraId="14675D7D" w14:textId="77777777" w:rsidR="00CC512A" w:rsidRPr="0046620F" w:rsidRDefault="00CC512A" w:rsidP="002025BB">
            <w:pPr>
              <w:rPr>
                <w:color w:val="000000" w:themeColor="text1"/>
              </w:rPr>
            </w:pPr>
            <w:r w:rsidRPr="0046620F">
              <w:rPr>
                <w:rFonts w:hint="eastAsia"/>
                <w:color w:val="000000" w:themeColor="text1"/>
              </w:rPr>
              <w:t>核定文號</w:t>
            </w:r>
            <w:r w:rsidRPr="0046620F">
              <w:rPr>
                <w:rFonts w:hint="eastAsia"/>
                <w:color w:val="000000" w:themeColor="text1"/>
              </w:rPr>
              <w:tab/>
            </w:r>
          </w:p>
          <w:p w14:paraId="5C7A314A" w14:textId="77777777" w:rsidR="00CC512A" w:rsidRPr="0046620F" w:rsidRDefault="00CC512A" w:rsidP="002025BB">
            <w:pPr>
              <w:rPr>
                <w:color w:val="000000" w:themeColor="text1"/>
              </w:rPr>
            </w:pPr>
          </w:p>
        </w:tc>
        <w:tc>
          <w:tcPr>
            <w:tcW w:w="2090" w:type="dxa"/>
            <w:gridSpan w:val="3"/>
          </w:tcPr>
          <w:p w14:paraId="56C1DC84" w14:textId="77777777" w:rsidR="00CC512A" w:rsidRPr="0046620F" w:rsidRDefault="00CC512A" w:rsidP="002025BB">
            <w:pPr>
              <w:ind w:left="132"/>
              <w:rPr>
                <w:color w:val="000000" w:themeColor="text1"/>
              </w:rPr>
            </w:pPr>
          </w:p>
        </w:tc>
        <w:tc>
          <w:tcPr>
            <w:tcW w:w="2410" w:type="dxa"/>
            <w:gridSpan w:val="3"/>
          </w:tcPr>
          <w:p w14:paraId="66359EB9" w14:textId="77777777" w:rsidR="00CC512A" w:rsidRPr="0046620F" w:rsidRDefault="00CC512A" w:rsidP="002025BB">
            <w:pPr>
              <w:rPr>
                <w:color w:val="000000" w:themeColor="text1"/>
              </w:rPr>
            </w:pPr>
            <w:r w:rsidRPr="0046620F">
              <w:rPr>
                <w:rFonts w:hint="eastAsia"/>
                <w:color w:val="000000" w:themeColor="text1"/>
              </w:rPr>
              <w:t>核定日期</w:t>
            </w:r>
          </w:p>
        </w:tc>
        <w:tc>
          <w:tcPr>
            <w:tcW w:w="2477" w:type="dxa"/>
          </w:tcPr>
          <w:p w14:paraId="32171931" w14:textId="77777777" w:rsidR="00CC512A" w:rsidRPr="0046620F" w:rsidRDefault="00CC512A" w:rsidP="002025BB">
            <w:pPr>
              <w:ind w:left="132"/>
              <w:rPr>
                <w:color w:val="000000" w:themeColor="text1"/>
              </w:rPr>
            </w:pPr>
          </w:p>
        </w:tc>
      </w:tr>
      <w:tr w:rsidR="00CC512A" w:rsidRPr="0046620F" w14:paraId="5DB38692" w14:textId="77777777" w:rsidTr="004F511A">
        <w:trPr>
          <w:trHeight w:val="567"/>
          <w:jc w:val="center"/>
        </w:trPr>
        <w:tc>
          <w:tcPr>
            <w:tcW w:w="3150" w:type="dxa"/>
            <w:gridSpan w:val="2"/>
          </w:tcPr>
          <w:p w14:paraId="77AF6663" w14:textId="77777777" w:rsidR="00CC512A" w:rsidRPr="0046620F" w:rsidRDefault="00CC512A" w:rsidP="002025BB">
            <w:pPr>
              <w:rPr>
                <w:color w:val="000000" w:themeColor="text1"/>
              </w:rPr>
            </w:pPr>
            <w:r w:rsidRPr="0046620F">
              <w:rPr>
                <w:rFonts w:hint="eastAsia"/>
                <w:color w:val="000000" w:themeColor="text1"/>
              </w:rPr>
              <w:t>*</w:t>
            </w:r>
            <w:r w:rsidRPr="0046620F">
              <w:rPr>
                <w:rFonts w:hint="eastAsia"/>
                <w:color w:val="000000" w:themeColor="text1"/>
              </w:rPr>
              <w:t>經費類型</w:t>
            </w:r>
            <w:r w:rsidRPr="0046620F">
              <w:rPr>
                <w:rFonts w:hint="eastAsia"/>
                <w:color w:val="000000" w:themeColor="text1"/>
              </w:rPr>
              <w:tab/>
            </w:r>
          </w:p>
        </w:tc>
        <w:tc>
          <w:tcPr>
            <w:tcW w:w="6977" w:type="dxa"/>
            <w:gridSpan w:val="7"/>
          </w:tcPr>
          <w:p w14:paraId="410E53D9" w14:textId="77777777" w:rsidR="00CC512A" w:rsidRPr="0046620F" w:rsidRDefault="00CC512A" w:rsidP="002025BB">
            <w:pPr>
              <w:ind w:left="132"/>
              <w:rPr>
                <w:color w:val="000000" w:themeColor="text1"/>
              </w:rPr>
            </w:pPr>
          </w:p>
        </w:tc>
      </w:tr>
      <w:tr w:rsidR="00CC512A" w:rsidRPr="0046620F" w14:paraId="3419739C" w14:textId="77777777" w:rsidTr="004F511A">
        <w:trPr>
          <w:trHeight w:val="567"/>
          <w:jc w:val="center"/>
        </w:trPr>
        <w:tc>
          <w:tcPr>
            <w:tcW w:w="10127" w:type="dxa"/>
            <w:gridSpan w:val="9"/>
          </w:tcPr>
          <w:p w14:paraId="4B3E679B" w14:textId="77777777" w:rsidR="00CC512A" w:rsidRPr="0046620F" w:rsidRDefault="00CC512A" w:rsidP="002025BB">
            <w:pPr>
              <w:ind w:left="132"/>
              <w:rPr>
                <w:color w:val="000000" w:themeColor="text1"/>
              </w:rPr>
            </w:pPr>
            <w:r w:rsidRPr="0046620F">
              <w:rPr>
                <w:rFonts w:hint="eastAsia"/>
                <w:color w:val="000000" w:themeColor="text1"/>
              </w:rPr>
              <w:t>經費來源</w:t>
            </w:r>
            <w:r w:rsidRPr="0046620F">
              <w:rPr>
                <w:rFonts w:hint="eastAsia"/>
                <w:color w:val="000000" w:themeColor="text1"/>
              </w:rPr>
              <w:t xml:space="preserve"> </w:t>
            </w:r>
          </w:p>
        </w:tc>
      </w:tr>
      <w:tr w:rsidR="00CC512A" w:rsidRPr="0046620F" w14:paraId="7110A4DF" w14:textId="77777777" w:rsidTr="004F511A">
        <w:trPr>
          <w:trHeight w:val="567"/>
          <w:jc w:val="center"/>
        </w:trPr>
        <w:tc>
          <w:tcPr>
            <w:tcW w:w="1696" w:type="dxa"/>
          </w:tcPr>
          <w:p w14:paraId="55B6BC8C" w14:textId="1AF55018" w:rsidR="00CC512A" w:rsidRPr="0046620F" w:rsidRDefault="00CC512A" w:rsidP="002025BB">
            <w:pPr>
              <w:rPr>
                <w:color w:val="000000" w:themeColor="text1"/>
              </w:rPr>
            </w:pPr>
            <w:r w:rsidRPr="0046620F">
              <w:rPr>
                <w:rFonts w:hint="eastAsia"/>
                <w:color w:val="000000" w:themeColor="text1"/>
              </w:rPr>
              <w:t>增辦類型</w:t>
            </w:r>
          </w:p>
        </w:tc>
        <w:tc>
          <w:tcPr>
            <w:tcW w:w="1701" w:type="dxa"/>
            <w:gridSpan w:val="2"/>
          </w:tcPr>
          <w:p w14:paraId="764BD7E5" w14:textId="2A3A67ED" w:rsidR="00CC512A" w:rsidRPr="0046620F" w:rsidRDefault="00CC512A" w:rsidP="00CC512A">
            <w:pPr>
              <w:ind w:left="248"/>
              <w:rPr>
                <w:color w:val="000000" w:themeColor="text1"/>
              </w:rPr>
            </w:pPr>
            <w:r w:rsidRPr="0046620F">
              <w:rPr>
                <w:rFonts w:hint="eastAsia"/>
                <w:color w:val="000000" w:themeColor="text1"/>
              </w:rPr>
              <w:t>計畫類別</w:t>
            </w:r>
          </w:p>
        </w:tc>
        <w:tc>
          <w:tcPr>
            <w:tcW w:w="1498" w:type="dxa"/>
          </w:tcPr>
          <w:p w14:paraId="45E1BB2C" w14:textId="1DB1C664" w:rsidR="00CC512A" w:rsidRPr="0046620F" w:rsidRDefault="00CC512A" w:rsidP="00CC512A">
            <w:pPr>
              <w:ind w:left="104"/>
              <w:rPr>
                <w:color w:val="000000" w:themeColor="text1"/>
              </w:rPr>
            </w:pPr>
            <w:r w:rsidRPr="0046620F">
              <w:rPr>
                <w:rFonts w:hint="eastAsia"/>
                <w:color w:val="000000" w:themeColor="text1"/>
              </w:rPr>
              <w:t>計畫項目</w:t>
            </w:r>
          </w:p>
        </w:tc>
        <w:tc>
          <w:tcPr>
            <w:tcW w:w="2330" w:type="dxa"/>
            <w:gridSpan w:val="2"/>
          </w:tcPr>
          <w:p w14:paraId="5BAF8E75" w14:textId="4814B542" w:rsidR="00CC512A" w:rsidRPr="0046620F" w:rsidRDefault="00CC512A" w:rsidP="00CC512A">
            <w:pPr>
              <w:ind w:left="200"/>
              <w:rPr>
                <w:color w:val="000000" w:themeColor="text1"/>
              </w:rPr>
            </w:pPr>
            <w:r w:rsidRPr="0046620F">
              <w:rPr>
                <w:rFonts w:hint="eastAsia"/>
                <w:color w:val="000000" w:themeColor="text1"/>
              </w:rPr>
              <w:t>中央補助款</w:t>
            </w:r>
            <w:r w:rsidRPr="0046620F">
              <w:rPr>
                <w:rFonts w:hint="eastAsia"/>
                <w:color w:val="000000" w:themeColor="text1"/>
              </w:rPr>
              <w:t xml:space="preserve"> (</w:t>
            </w:r>
            <w:r w:rsidRPr="0046620F">
              <w:rPr>
                <w:rFonts w:hint="eastAsia"/>
                <w:color w:val="000000" w:themeColor="text1"/>
              </w:rPr>
              <w:t>元</w:t>
            </w:r>
            <w:r w:rsidRPr="0046620F">
              <w:rPr>
                <w:rFonts w:hint="eastAsia"/>
                <w:color w:val="000000" w:themeColor="text1"/>
              </w:rPr>
              <w:t>)</w:t>
            </w:r>
          </w:p>
        </w:tc>
        <w:tc>
          <w:tcPr>
            <w:tcW w:w="2902" w:type="dxa"/>
            <w:gridSpan w:val="3"/>
          </w:tcPr>
          <w:p w14:paraId="0278D85A" w14:textId="76D58160" w:rsidR="00CC512A" w:rsidRPr="0046620F" w:rsidRDefault="00CC512A" w:rsidP="00CC512A">
            <w:pPr>
              <w:ind w:left="236"/>
              <w:rPr>
                <w:color w:val="000000" w:themeColor="text1"/>
              </w:rPr>
            </w:pPr>
            <w:r w:rsidRPr="0046620F">
              <w:rPr>
                <w:rFonts w:hint="eastAsia"/>
                <w:color w:val="000000" w:themeColor="text1"/>
              </w:rPr>
              <w:t>地方自籌款</w:t>
            </w:r>
            <w:r w:rsidRPr="0046620F">
              <w:rPr>
                <w:rFonts w:hint="eastAsia"/>
                <w:color w:val="000000" w:themeColor="text1"/>
              </w:rPr>
              <w:t xml:space="preserve"> (</w:t>
            </w:r>
            <w:r w:rsidRPr="0046620F">
              <w:rPr>
                <w:rFonts w:hint="eastAsia"/>
                <w:color w:val="000000" w:themeColor="text1"/>
              </w:rPr>
              <w:t>元</w:t>
            </w:r>
            <w:r w:rsidRPr="0046620F">
              <w:rPr>
                <w:rFonts w:hint="eastAsia"/>
                <w:color w:val="000000" w:themeColor="text1"/>
              </w:rPr>
              <w:t>)</w:t>
            </w:r>
            <w:r w:rsidRPr="0046620F">
              <w:rPr>
                <w:rFonts w:hint="eastAsia"/>
                <w:color w:val="000000" w:themeColor="text1"/>
              </w:rPr>
              <w:tab/>
              <w:t xml:space="preserve"> </w:t>
            </w:r>
          </w:p>
        </w:tc>
      </w:tr>
      <w:tr w:rsidR="00CC512A" w:rsidRPr="0046620F" w14:paraId="48CAF74F" w14:textId="77777777" w:rsidTr="004F511A">
        <w:trPr>
          <w:trHeight w:val="567"/>
          <w:jc w:val="center"/>
        </w:trPr>
        <w:tc>
          <w:tcPr>
            <w:tcW w:w="10127" w:type="dxa"/>
            <w:gridSpan w:val="9"/>
          </w:tcPr>
          <w:p w14:paraId="2691F75A" w14:textId="79D9E2FC" w:rsidR="00CC512A" w:rsidRPr="0046620F" w:rsidRDefault="00CC512A" w:rsidP="002025BB">
            <w:pPr>
              <w:ind w:left="132"/>
              <w:rPr>
                <w:color w:val="000000" w:themeColor="text1"/>
              </w:rPr>
            </w:pPr>
            <w:r w:rsidRPr="0046620F">
              <w:rPr>
                <w:rFonts w:hint="eastAsia"/>
                <w:color w:val="000000" w:themeColor="text1"/>
              </w:rPr>
              <w:t>標案總經費：</w:t>
            </w:r>
            <w:r w:rsidRPr="0046620F">
              <w:rPr>
                <w:rFonts w:hint="eastAsia"/>
                <w:color w:val="000000" w:themeColor="text1"/>
              </w:rPr>
              <w:t xml:space="preserve">           </w:t>
            </w:r>
            <w:r w:rsidRPr="0046620F">
              <w:rPr>
                <w:rFonts w:hint="eastAsia"/>
                <w:color w:val="000000" w:themeColor="text1"/>
              </w:rPr>
              <w:t>元</w:t>
            </w:r>
            <w:r w:rsidRPr="0046620F">
              <w:rPr>
                <w:rFonts w:hint="eastAsia"/>
                <w:color w:val="000000" w:themeColor="text1"/>
              </w:rPr>
              <w:tab/>
              <w:t xml:space="preserve">   </w:t>
            </w:r>
            <w:r>
              <w:rPr>
                <w:rFonts w:hint="eastAsia"/>
                <w:color w:val="000000" w:themeColor="text1"/>
              </w:rPr>
              <w:t xml:space="preserve">      </w:t>
            </w:r>
            <w:r w:rsidRPr="0046620F">
              <w:rPr>
                <w:rFonts w:hint="eastAsia"/>
                <w:color w:val="000000" w:themeColor="text1"/>
              </w:rPr>
              <w:t>地方自籌款來源說明：</w:t>
            </w:r>
            <w:r w:rsidRPr="0046620F">
              <w:rPr>
                <w:rFonts w:hint="eastAsia"/>
                <w:color w:val="000000" w:themeColor="text1"/>
              </w:rPr>
              <w:t xml:space="preserve"> </w:t>
            </w:r>
          </w:p>
        </w:tc>
      </w:tr>
      <w:tr w:rsidR="00CC512A" w:rsidRPr="0046620F" w14:paraId="1A8A5396" w14:textId="77777777" w:rsidTr="004F511A">
        <w:trPr>
          <w:trHeight w:val="567"/>
          <w:jc w:val="center"/>
        </w:trPr>
        <w:tc>
          <w:tcPr>
            <w:tcW w:w="3150" w:type="dxa"/>
            <w:gridSpan w:val="2"/>
          </w:tcPr>
          <w:p w14:paraId="2D7E73B5" w14:textId="77777777" w:rsidR="00CC512A" w:rsidRPr="0046620F" w:rsidRDefault="00CC512A" w:rsidP="002025BB">
            <w:pPr>
              <w:ind w:left="132"/>
              <w:rPr>
                <w:color w:val="000000" w:themeColor="text1"/>
              </w:rPr>
            </w:pPr>
            <w:r w:rsidRPr="0046620F">
              <w:rPr>
                <w:rFonts w:hint="eastAsia"/>
                <w:color w:val="000000" w:themeColor="text1"/>
              </w:rPr>
              <w:t>*</w:t>
            </w:r>
            <w:r w:rsidRPr="0046620F">
              <w:rPr>
                <w:rFonts w:hint="eastAsia"/>
                <w:color w:val="000000" w:themeColor="text1"/>
              </w:rPr>
              <w:t>原由</w:t>
            </w:r>
            <w:r w:rsidRPr="0046620F">
              <w:rPr>
                <w:rFonts w:hint="eastAsia"/>
                <w:color w:val="000000" w:themeColor="text1"/>
              </w:rPr>
              <w:tab/>
            </w:r>
            <w:r w:rsidRPr="0046620F">
              <w:rPr>
                <w:rFonts w:hint="eastAsia"/>
                <w:color w:val="000000" w:themeColor="text1"/>
              </w:rPr>
              <w:tab/>
            </w:r>
            <w:r w:rsidRPr="0046620F">
              <w:rPr>
                <w:rFonts w:hint="eastAsia"/>
                <w:color w:val="000000" w:themeColor="text1"/>
              </w:rPr>
              <w:tab/>
            </w:r>
          </w:p>
        </w:tc>
        <w:tc>
          <w:tcPr>
            <w:tcW w:w="2090" w:type="dxa"/>
            <w:gridSpan w:val="3"/>
          </w:tcPr>
          <w:p w14:paraId="6729B0B5" w14:textId="77777777" w:rsidR="00CC512A" w:rsidRPr="0046620F" w:rsidRDefault="00CC512A" w:rsidP="002025BB">
            <w:pPr>
              <w:ind w:left="132"/>
              <w:rPr>
                <w:color w:val="000000" w:themeColor="text1"/>
              </w:rPr>
            </w:pPr>
          </w:p>
        </w:tc>
        <w:tc>
          <w:tcPr>
            <w:tcW w:w="2410" w:type="dxa"/>
            <w:gridSpan w:val="3"/>
          </w:tcPr>
          <w:p w14:paraId="456CF44F" w14:textId="77777777" w:rsidR="00CC512A" w:rsidRPr="0046620F" w:rsidRDefault="00CC512A" w:rsidP="002025BB">
            <w:pPr>
              <w:rPr>
                <w:color w:val="000000" w:themeColor="text1"/>
              </w:rPr>
            </w:pPr>
            <w:r w:rsidRPr="0046620F">
              <w:rPr>
                <w:rFonts w:hint="eastAsia"/>
                <w:color w:val="000000" w:themeColor="text1"/>
              </w:rPr>
              <w:t>建議人</w:t>
            </w:r>
          </w:p>
        </w:tc>
        <w:tc>
          <w:tcPr>
            <w:tcW w:w="2477" w:type="dxa"/>
          </w:tcPr>
          <w:p w14:paraId="7FE54B65" w14:textId="77777777" w:rsidR="00CC512A" w:rsidRPr="0046620F" w:rsidRDefault="00CC512A" w:rsidP="002025BB">
            <w:pPr>
              <w:ind w:left="132"/>
              <w:rPr>
                <w:color w:val="000000" w:themeColor="text1"/>
              </w:rPr>
            </w:pPr>
          </w:p>
        </w:tc>
      </w:tr>
      <w:tr w:rsidR="00CC512A" w:rsidRPr="0046620F" w14:paraId="39B6D6E1" w14:textId="77777777" w:rsidTr="004F511A">
        <w:trPr>
          <w:trHeight w:val="567"/>
          <w:jc w:val="center"/>
        </w:trPr>
        <w:tc>
          <w:tcPr>
            <w:tcW w:w="3150" w:type="dxa"/>
            <w:gridSpan w:val="2"/>
          </w:tcPr>
          <w:p w14:paraId="47B55890" w14:textId="77777777" w:rsidR="00CC512A" w:rsidRPr="0046620F" w:rsidRDefault="00CC512A" w:rsidP="002025BB">
            <w:pPr>
              <w:ind w:left="132"/>
              <w:rPr>
                <w:color w:val="000000" w:themeColor="text1"/>
              </w:rPr>
            </w:pPr>
            <w:r w:rsidRPr="0046620F">
              <w:rPr>
                <w:rFonts w:hint="eastAsia"/>
                <w:color w:val="000000" w:themeColor="text1"/>
              </w:rPr>
              <w:t>*</w:t>
            </w:r>
            <w:r w:rsidRPr="0046620F">
              <w:rPr>
                <w:rFonts w:hint="eastAsia"/>
                <w:color w:val="000000" w:themeColor="text1"/>
              </w:rPr>
              <w:t>縣市</w:t>
            </w:r>
            <w:r w:rsidRPr="0046620F">
              <w:rPr>
                <w:rFonts w:hint="eastAsia"/>
                <w:color w:val="000000" w:themeColor="text1"/>
              </w:rPr>
              <w:tab/>
            </w:r>
          </w:p>
        </w:tc>
        <w:tc>
          <w:tcPr>
            <w:tcW w:w="2090" w:type="dxa"/>
            <w:gridSpan w:val="3"/>
          </w:tcPr>
          <w:p w14:paraId="13137990" w14:textId="77777777" w:rsidR="00CC512A" w:rsidRPr="0046620F" w:rsidRDefault="00CC512A" w:rsidP="002025BB">
            <w:pPr>
              <w:ind w:left="132"/>
              <w:rPr>
                <w:color w:val="000000" w:themeColor="text1"/>
              </w:rPr>
            </w:pPr>
          </w:p>
        </w:tc>
        <w:tc>
          <w:tcPr>
            <w:tcW w:w="2410" w:type="dxa"/>
            <w:gridSpan w:val="3"/>
          </w:tcPr>
          <w:p w14:paraId="6D2B3658" w14:textId="77777777" w:rsidR="00CC512A" w:rsidRPr="0046620F" w:rsidRDefault="00CC512A" w:rsidP="002025BB">
            <w:pPr>
              <w:rPr>
                <w:color w:val="000000" w:themeColor="text1"/>
              </w:rPr>
            </w:pPr>
            <w:r w:rsidRPr="0046620F">
              <w:rPr>
                <w:rFonts w:hint="eastAsia"/>
                <w:color w:val="000000" w:themeColor="text1"/>
              </w:rPr>
              <w:t>鄉鎮</w:t>
            </w:r>
            <w:r w:rsidRPr="0046620F">
              <w:rPr>
                <w:rFonts w:hint="eastAsia"/>
                <w:color w:val="000000" w:themeColor="text1"/>
              </w:rPr>
              <w:tab/>
            </w:r>
            <w:r w:rsidRPr="0046620F">
              <w:rPr>
                <w:rFonts w:hint="eastAsia"/>
                <w:color w:val="000000" w:themeColor="text1"/>
              </w:rPr>
              <w:tab/>
            </w:r>
          </w:p>
        </w:tc>
        <w:tc>
          <w:tcPr>
            <w:tcW w:w="2477" w:type="dxa"/>
          </w:tcPr>
          <w:p w14:paraId="2DD0AE2E" w14:textId="77777777" w:rsidR="00CC512A" w:rsidRPr="0046620F" w:rsidRDefault="00CC512A" w:rsidP="002025BB">
            <w:pPr>
              <w:ind w:left="132"/>
              <w:rPr>
                <w:color w:val="000000" w:themeColor="text1"/>
              </w:rPr>
            </w:pPr>
            <w:r w:rsidRPr="0046620F">
              <w:rPr>
                <w:rFonts w:hint="eastAsia"/>
                <w:color w:val="000000" w:themeColor="text1"/>
              </w:rPr>
              <w:t>村里</w:t>
            </w:r>
          </w:p>
        </w:tc>
      </w:tr>
      <w:tr w:rsidR="00CC512A" w:rsidRPr="0046620F" w14:paraId="0B781974" w14:textId="77777777" w:rsidTr="005023E7">
        <w:trPr>
          <w:trHeight w:val="1308"/>
          <w:jc w:val="center"/>
        </w:trPr>
        <w:tc>
          <w:tcPr>
            <w:tcW w:w="3150" w:type="dxa"/>
            <w:gridSpan w:val="2"/>
          </w:tcPr>
          <w:p w14:paraId="5A4DDBE1" w14:textId="77777777" w:rsidR="00CC512A" w:rsidRPr="0046620F" w:rsidRDefault="00CC512A" w:rsidP="002025BB">
            <w:pPr>
              <w:ind w:left="132"/>
              <w:rPr>
                <w:color w:val="000000" w:themeColor="text1"/>
              </w:rPr>
            </w:pPr>
            <w:r w:rsidRPr="0046620F">
              <w:rPr>
                <w:rFonts w:hint="eastAsia"/>
                <w:color w:val="000000" w:themeColor="text1"/>
              </w:rPr>
              <w:t>X</w:t>
            </w:r>
            <w:r w:rsidRPr="0046620F">
              <w:rPr>
                <w:rFonts w:hint="eastAsia"/>
                <w:color w:val="000000" w:themeColor="text1"/>
              </w:rPr>
              <w:t>坐標範圍：</w:t>
            </w:r>
          </w:p>
          <w:p w14:paraId="2A698AB1" w14:textId="36E5C3D3" w:rsidR="00CC512A" w:rsidRPr="0046620F" w:rsidRDefault="00CC512A" w:rsidP="00CC512A">
            <w:pPr>
              <w:rPr>
                <w:color w:val="000000" w:themeColor="text1"/>
              </w:rPr>
            </w:pPr>
            <w:r w:rsidRPr="0046620F">
              <w:rPr>
                <w:rFonts w:hint="eastAsia"/>
                <w:color w:val="000000" w:themeColor="text1"/>
              </w:rPr>
              <w:t xml:space="preserve"> Y</w:t>
            </w:r>
            <w:r w:rsidRPr="0046620F">
              <w:rPr>
                <w:rFonts w:hint="eastAsia"/>
                <w:color w:val="000000" w:themeColor="text1"/>
              </w:rPr>
              <w:t>坐標範圍：</w:t>
            </w:r>
          </w:p>
        </w:tc>
        <w:tc>
          <w:tcPr>
            <w:tcW w:w="6977" w:type="dxa"/>
            <w:gridSpan w:val="7"/>
          </w:tcPr>
          <w:p w14:paraId="44C66E09" w14:textId="141FD2FB" w:rsidR="00CC512A" w:rsidRPr="0046620F" w:rsidRDefault="00CC512A" w:rsidP="00CC512A">
            <w:pPr>
              <w:ind w:left="132"/>
              <w:rPr>
                <w:color w:val="000000" w:themeColor="text1"/>
              </w:rPr>
            </w:pPr>
            <w:r w:rsidRPr="00CC512A">
              <w:rPr>
                <w:rFonts w:hint="eastAsia"/>
                <w:color w:val="000000" w:themeColor="text1"/>
              </w:rPr>
              <w:t xml:space="preserve">* </w:t>
            </w:r>
            <w:r w:rsidRPr="00CC512A">
              <w:rPr>
                <w:rFonts w:hint="eastAsia"/>
                <w:color w:val="000000" w:themeColor="text1"/>
              </w:rPr>
              <w:t>個案</w:t>
            </w:r>
            <w:r w:rsidRPr="00CC512A">
              <w:rPr>
                <w:rFonts w:hint="eastAsia"/>
                <w:color w:val="000000" w:themeColor="text1"/>
              </w:rPr>
              <w:t>GISP</w:t>
            </w:r>
            <w:r w:rsidRPr="00CC512A">
              <w:rPr>
                <w:rFonts w:hint="eastAsia"/>
                <w:color w:val="000000" w:themeColor="text1"/>
              </w:rPr>
              <w:t>連結</w:t>
            </w:r>
            <w:r w:rsidRPr="00CC512A">
              <w:rPr>
                <w:rFonts w:hint="eastAsia"/>
                <w:color w:val="000000" w:themeColor="text1"/>
              </w:rPr>
              <w:t xml:space="preserve"> </w:t>
            </w:r>
            <w:r w:rsidRPr="00CC512A">
              <w:rPr>
                <w:rFonts w:hint="eastAsia"/>
                <w:color w:val="000000" w:themeColor="text1"/>
              </w:rPr>
              <w:t>【備註：</w:t>
            </w:r>
            <w:r w:rsidRPr="00CC512A">
              <w:rPr>
                <w:rFonts w:hint="eastAsia"/>
                <w:color w:val="000000" w:themeColor="text1"/>
              </w:rPr>
              <w:t>110</w:t>
            </w:r>
            <w:r w:rsidRPr="00CC512A">
              <w:rPr>
                <w:rFonts w:hint="eastAsia"/>
                <w:color w:val="000000" w:themeColor="text1"/>
              </w:rPr>
              <w:t>年標案起之</w:t>
            </w:r>
            <w:r w:rsidRPr="00CC512A">
              <w:rPr>
                <w:rFonts w:hint="eastAsia"/>
                <w:color w:val="000000" w:themeColor="text1"/>
              </w:rPr>
              <w:t>GIS</w:t>
            </w:r>
            <w:r w:rsidRPr="00CC512A">
              <w:rPr>
                <w:rFonts w:hint="eastAsia"/>
                <w:color w:val="000000" w:themeColor="text1"/>
              </w:rPr>
              <w:t>座標請至國發會個案計畫空間管理資訊系統</w:t>
            </w:r>
            <w:r w:rsidRPr="00CC512A">
              <w:rPr>
                <w:rFonts w:hint="eastAsia"/>
                <w:color w:val="000000" w:themeColor="text1"/>
              </w:rPr>
              <w:t>(GISP)</w:t>
            </w:r>
            <w:r w:rsidRPr="00CC512A">
              <w:rPr>
                <w:rFonts w:hint="eastAsia"/>
                <w:color w:val="000000" w:themeColor="text1"/>
              </w:rPr>
              <w:t>填寫。】</w:t>
            </w:r>
          </w:p>
        </w:tc>
      </w:tr>
      <w:tr w:rsidR="00CC512A" w:rsidRPr="0046620F" w14:paraId="3DEE0CB6" w14:textId="77777777" w:rsidTr="004F511A">
        <w:trPr>
          <w:trHeight w:val="567"/>
          <w:jc w:val="center"/>
        </w:trPr>
        <w:tc>
          <w:tcPr>
            <w:tcW w:w="10127" w:type="dxa"/>
            <w:gridSpan w:val="9"/>
          </w:tcPr>
          <w:p w14:paraId="197523E0" w14:textId="77777777" w:rsidR="00CC512A" w:rsidRPr="0046620F" w:rsidRDefault="00CC512A" w:rsidP="002025BB">
            <w:pPr>
              <w:ind w:left="132"/>
              <w:rPr>
                <w:color w:val="000000" w:themeColor="text1"/>
              </w:rPr>
            </w:pPr>
            <w:r w:rsidRPr="0046620F">
              <w:rPr>
                <w:rFonts w:hint="eastAsia"/>
                <w:color w:val="000000" w:themeColor="text1"/>
              </w:rPr>
              <w:t>*</w:t>
            </w:r>
            <w:r w:rsidRPr="0046620F">
              <w:rPr>
                <w:rFonts w:hint="eastAsia"/>
                <w:color w:val="000000" w:themeColor="text1"/>
              </w:rPr>
              <w:t>預定工作內容</w:t>
            </w:r>
          </w:p>
        </w:tc>
      </w:tr>
      <w:tr w:rsidR="00CC512A" w:rsidRPr="0046620F" w14:paraId="7E3BD78D" w14:textId="77777777" w:rsidTr="004F511A">
        <w:trPr>
          <w:trHeight w:val="567"/>
          <w:jc w:val="center"/>
        </w:trPr>
        <w:tc>
          <w:tcPr>
            <w:tcW w:w="3150" w:type="dxa"/>
            <w:gridSpan w:val="2"/>
          </w:tcPr>
          <w:p w14:paraId="706A6EC4" w14:textId="77777777" w:rsidR="00CC512A" w:rsidRPr="0046620F" w:rsidRDefault="00CC512A" w:rsidP="002025BB">
            <w:pPr>
              <w:ind w:left="132"/>
              <w:rPr>
                <w:color w:val="000000" w:themeColor="text1"/>
              </w:rPr>
            </w:pPr>
            <w:r w:rsidRPr="0046620F">
              <w:rPr>
                <w:rFonts w:hint="eastAsia"/>
                <w:color w:val="000000" w:themeColor="text1"/>
              </w:rPr>
              <w:t>鄉鎮</w:t>
            </w:r>
          </w:p>
        </w:tc>
        <w:tc>
          <w:tcPr>
            <w:tcW w:w="2090" w:type="dxa"/>
            <w:gridSpan w:val="3"/>
          </w:tcPr>
          <w:p w14:paraId="3E284E70" w14:textId="77777777" w:rsidR="00CC512A" w:rsidRPr="0046620F" w:rsidRDefault="00CC512A" w:rsidP="002025BB">
            <w:pPr>
              <w:ind w:left="132"/>
              <w:rPr>
                <w:color w:val="000000" w:themeColor="text1"/>
              </w:rPr>
            </w:pPr>
          </w:p>
        </w:tc>
        <w:tc>
          <w:tcPr>
            <w:tcW w:w="2410" w:type="dxa"/>
            <w:gridSpan w:val="3"/>
          </w:tcPr>
          <w:p w14:paraId="2B55F4A2" w14:textId="77777777" w:rsidR="00CC512A" w:rsidRPr="0046620F" w:rsidRDefault="00CC512A" w:rsidP="002025BB">
            <w:pPr>
              <w:rPr>
                <w:color w:val="000000" w:themeColor="text1"/>
              </w:rPr>
            </w:pPr>
            <w:r w:rsidRPr="0046620F">
              <w:rPr>
                <w:rFonts w:hint="eastAsia"/>
                <w:color w:val="000000" w:themeColor="text1"/>
              </w:rPr>
              <w:t>村里</w:t>
            </w:r>
          </w:p>
        </w:tc>
        <w:tc>
          <w:tcPr>
            <w:tcW w:w="2477" w:type="dxa"/>
          </w:tcPr>
          <w:p w14:paraId="1B96AB71" w14:textId="77777777" w:rsidR="00CC512A" w:rsidRPr="0046620F" w:rsidRDefault="00CC512A" w:rsidP="002025BB">
            <w:pPr>
              <w:ind w:left="132"/>
              <w:rPr>
                <w:color w:val="000000" w:themeColor="text1"/>
              </w:rPr>
            </w:pPr>
          </w:p>
        </w:tc>
      </w:tr>
      <w:tr w:rsidR="00CC512A" w:rsidRPr="0046620F" w14:paraId="1300197B" w14:textId="77777777" w:rsidTr="004F511A">
        <w:trPr>
          <w:trHeight w:val="567"/>
          <w:jc w:val="center"/>
        </w:trPr>
        <w:tc>
          <w:tcPr>
            <w:tcW w:w="3150" w:type="dxa"/>
            <w:gridSpan w:val="2"/>
          </w:tcPr>
          <w:p w14:paraId="58C943B1" w14:textId="77777777" w:rsidR="00CC512A" w:rsidRPr="0046620F" w:rsidRDefault="00CC512A" w:rsidP="002025BB">
            <w:pPr>
              <w:ind w:left="132"/>
              <w:rPr>
                <w:color w:val="000000" w:themeColor="text1"/>
              </w:rPr>
            </w:pPr>
            <w:r w:rsidRPr="0046620F">
              <w:rPr>
                <w:rFonts w:hint="eastAsia"/>
                <w:color w:val="000000" w:themeColor="text1"/>
              </w:rPr>
              <w:t>工作內容項目</w:t>
            </w:r>
          </w:p>
        </w:tc>
        <w:tc>
          <w:tcPr>
            <w:tcW w:w="2090" w:type="dxa"/>
            <w:gridSpan w:val="3"/>
          </w:tcPr>
          <w:p w14:paraId="3C36C6BA" w14:textId="77777777" w:rsidR="00CC512A" w:rsidRPr="0046620F" w:rsidRDefault="00CC512A" w:rsidP="002025BB">
            <w:pPr>
              <w:ind w:left="132"/>
              <w:rPr>
                <w:color w:val="000000" w:themeColor="text1"/>
              </w:rPr>
            </w:pPr>
          </w:p>
        </w:tc>
        <w:tc>
          <w:tcPr>
            <w:tcW w:w="2410" w:type="dxa"/>
            <w:gridSpan w:val="3"/>
          </w:tcPr>
          <w:p w14:paraId="1C7296DA" w14:textId="77777777" w:rsidR="00CC512A" w:rsidRPr="0046620F" w:rsidRDefault="00CC512A" w:rsidP="002025BB">
            <w:pPr>
              <w:rPr>
                <w:color w:val="000000" w:themeColor="text1"/>
              </w:rPr>
            </w:pPr>
            <w:r w:rsidRPr="0046620F">
              <w:rPr>
                <w:rFonts w:hint="eastAsia"/>
                <w:color w:val="000000" w:themeColor="text1"/>
              </w:rPr>
              <w:t>數量</w:t>
            </w:r>
          </w:p>
        </w:tc>
        <w:tc>
          <w:tcPr>
            <w:tcW w:w="2477" w:type="dxa"/>
          </w:tcPr>
          <w:p w14:paraId="7311F565" w14:textId="77777777" w:rsidR="00CC512A" w:rsidRPr="0046620F" w:rsidRDefault="00CC512A" w:rsidP="002025BB">
            <w:pPr>
              <w:ind w:left="132"/>
              <w:rPr>
                <w:color w:val="000000" w:themeColor="text1"/>
              </w:rPr>
            </w:pPr>
          </w:p>
        </w:tc>
      </w:tr>
      <w:tr w:rsidR="00CC512A" w:rsidRPr="0046620F" w14:paraId="49F90803" w14:textId="77777777" w:rsidTr="004F511A">
        <w:trPr>
          <w:trHeight w:val="567"/>
          <w:jc w:val="center"/>
        </w:trPr>
        <w:tc>
          <w:tcPr>
            <w:tcW w:w="3150" w:type="dxa"/>
            <w:gridSpan w:val="2"/>
          </w:tcPr>
          <w:p w14:paraId="05DE4BD8" w14:textId="77777777" w:rsidR="00CC512A" w:rsidRPr="0046620F" w:rsidRDefault="00CC512A" w:rsidP="002025BB">
            <w:pPr>
              <w:ind w:left="132"/>
              <w:rPr>
                <w:color w:val="000000" w:themeColor="text1"/>
              </w:rPr>
            </w:pPr>
            <w:r w:rsidRPr="0046620F">
              <w:rPr>
                <w:rFonts w:hint="eastAsia"/>
                <w:color w:val="000000" w:themeColor="text1"/>
              </w:rPr>
              <w:t>*</w:t>
            </w:r>
            <w:r w:rsidRPr="0046620F">
              <w:rPr>
                <w:rFonts w:hint="eastAsia"/>
                <w:color w:val="000000" w:themeColor="text1"/>
              </w:rPr>
              <w:t>辦理地點</w:t>
            </w:r>
          </w:p>
        </w:tc>
        <w:tc>
          <w:tcPr>
            <w:tcW w:w="2090" w:type="dxa"/>
            <w:gridSpan w:val="3"/>
          </w:tcPr>
          <w:p w14:paraId="3C104DDF" w14:textId="77777777" w:rsidR="00CC512A" w:rsidRPr="0046620F" w:rsidRDefault="00CC512A" w:rsidP="002025BB">
            <w:pPr>
              <w:ind w:left="132"/>
              <w:rPr>
                <w:color w:val="000000" w:themeColor="text1"/>
              </w:rPr>
            </w:pPr>
          </w:p>
        </w:tc>
        <w:tc>
          <w:tcPr>
            <w:tcW w:w="2410" w:type="dxa"/>
            <w:gridSpan w:val="3"/>
          </w:tcPr>
          <w:p w14:paraId="58884AE3" w14:textId="77777777" w:rsidR="00CC512A" w:rsidRPr="0046620F" w:rsidRDefault="00CC512A" w:rsidP="002025BB">
            <w:pPr>
              <w:rPr>
                <w:color w:val="000000" w:themeColor="text1"/>
              </w:rPr>
            </w:pPr>
          </w:p>
        </w:tc>
        <w:tc>
          <w:tcPr>
            <w:tcW w:w="2477" w:type="dxa"/>
          </w:tcPr>
          <w:p w14:paraId="7FADCF5C" w14:textId="77777777" w:rsidR="00CC512A" w:rsidRPr="0046620F" w:rsidRDefault="00CC512A" w:rsidP="002025BB">
            <w:pPr>
              <w:ind w:left="132"/>
              <w:rPr>
                <w:color w:val="000000" w:themeColor="text1"/>
              </w:rPr>
            </w:pPr>
          </w:p>
        </w:tc>
      </w:tr>
      <w:tr w:rsidR="00CC512A" w:rsidRPr="0046620F" w14:paraId="0910DD5C" w14:textId="77777777" w:rsidTr="004F511A">
        <w:trPr>
          <w:trHeight w:val="567"/>
          <w:jc w:val="center"/>
        </w:trPr>
        <w:tc>
          <w:tcPr>
            <w:tcW w:w="3150" w:type="dxa"/>
            <w:gridSpan w:val="2"/>
          </w:tcPr>
          <w:p w14:paraId="5206C5C0" w14:textId="1EDC49C4" w:rsidR="00CC512A" w:rsidRPr="0046620F" w:rsidRDefault="00CC512A" w:rsidP="00CC512A">
            <w:pPr>
              <w:ind w:left="132"/>
              <w:rPr>
                <w:color w:val="000000" w:themeColor="text1"/>
              </w:rPr>
            </w:pPr>
            <w:r w:rsidRPr="0046620F">
              <w:rPr>
                <w:rFonts w:hint="eastAsia"/>
                <w:color w:val="000000" w:themeColor="text1"/>
              </w:rPr>
              <w:lastRenderedPageBreak/>
              <w:t>*</w:t>
            </w:r>
            <w:r w:rsidRPr="0046620F">
              <w:rPr>
                <w:rFonts w:hint="eastAsia"/>
                <w:color w:val="000000" w:themeColor="text1"/>
              </w:rPr>
              <w:t>辦理內容</w:t>
            </w:r>
          </w:p>
        </w:tc>
        <w:tc>
          <w:tcPr>
            <w:tcW w:w="6977" w:type="dxa"/>
            <w:gridSpan w:val="7"/>
          </w:tcPr>
          <w:p w14:paraId="68DD3396" w14:textId="32C64CB4" w:rsidR="00CC512A" w:rsidRPr="0046620F" w:rsidRDefault="00CC512A" w:rsidP="002025BB">
            <w:pPr>
              <w:ind w:left="132"/>
              <w:rPr>
                <w:color w:val="000000" w:themeColor="text1"/>
              </w:rPr>
            </w:pPr>
          </w:p>
        </w:tc>
      </w:tr>
      <w:tr w:rsidR="00CC512A" w:rsidRPr="0046620F" w14:paraId="6E987D2B" w14:textId="77777777" w:rsidTr="004F511A">
        <w:trPr>
          <w:trHeight w:val="348"/>
          <w:jc w:val="center"/>
        </w:trPr>
        <w:tc>
          <w:tcPr>
            <w:tcW w:w="3150" w:type="dxa"/>
            <w:gridSpan w:val="2"/>
          </w:tcPr>
          <w:p w14:paraId="6708BA0F" w14:textId="77777777" w:rsidR="00CC512A" w:rsidRPr="0046620F" w:rsidRDefault="00CC512A" w:rsidP="002025BB">
            <w:pPr>
              <w:ind w:left="132"/>
              <w:rPr>
                <w:color w:val="000000" w:themeColor="text1"/>
              </w:rPr>
            </w:pPr>
            <w:r w:rsidRPr="0046620F">
              <w:rPr>
                <w:rFonts w:hint="eastAsia"/>
                <w:color w:val="000000" w:themeColor="text1"/>
              </w:rPr>
              <w:t>備註</w:t>
            </w:r>
          </w:p>
        </w:tc>
        <w:tc>
          <w:tcPr>
            <w:tcW w:w="2090" w:type="dxa"/>
            <w:gridSpan w:val="3"/>
          </w:tcPr>
          <w:p w14:paraId="54D6AEA9" w14:textId="77777777" w:rsidR="00CC512A" w:rsidRPr="0046620F" w:rsidRDefault="00CC512A" w:rsidP="002025BB">
            <w:pPr>
              <w:ind w:left="132"/>
              <w:rPr>
                <w:color w:val="000000" w:themeColor="text1"/>
              </w:rPr>
            </w:pPr>
          </w:p>
        </w:tc>
        <w:tc>
          <w:tcPr>
            <w:tcW w:w="2126" w:type="dxa"/>
            <w:gridSpan w:val="2"/>
          </w:tcPr>
          <w:p w14:paraId="4AF761BC" w14:textId="77777777" w:rsidR="00CC512A" w:rsidRPr="0046620F" w:rsidRDefault="00CC512A" w:rsidP="002025BB">
            <w:pPr>
              <w:rPr>
                <w:color w:val="000000" w:themeColor="text1"/>
              </w:rPr>
            </w:pPr>
            <w:r w:rsidRPr="0046620F">
              <w:rPr>
                <w:rFonts w:hint="eastAsia"/>
                <w:color w:val="000000" w:themeColor="text1"/>
              </w:rPr>
              <w:t>標案註銷文號</w:t>
            </w:r>
          </w:p>
        </w:tc>
        <w:tc>
          <w:tcPr>
            <w:tcW w:w="2761" w:type="dxa"/>
            <w:gridSpan w:val="2"/>
          </w:tcPr>
          <w:p w14:paraId="0F6D490F" w14:textId="77777777" w:rsidR="00CC512A" w:rsidRPr="00CC512A" w:rsidRDefault="00CC512A" w:rsidP="002025BB">
            <w:pPr>
              <w:ind w:left="132"/>
              <w:rPr>
                <w:color w:val="000000" w:themeColor="text1"/>
                <w:sz w:val="20"/>
                <w:szCs w:val="20"/>
              </w:rPr>
            </w:pPr>
            <w:r w:rsidRPr="00CC512A">
              <w:rPr>
                <w:rFonts w:hint="eastAsia"/>
                <w:color w:val="000000" w:themeColor="text1"/>
                <w:sz w:val="20"/>
                <w:szCs w:val="20"/>
              </w:rPr>
              <w:t>（若本件標案取消辦理，請填核定取消辦理文號）</w:t>
            </w:r>
            <w:r w:rsidRPr="00CC512A">
              <w:rPr>
                <w:rFonts w:hint="eastAsia"/>
                <w:color w:val="000000" w:themeColor="text1"/>
                <w:sz w:val="20"/>
                <w:szCs w:val="20"/>
              </w:rPr>
              <w:t xml:space="preserve"> </w:t>
            </w:r>
            <w:r w:rsidRPr="00CC512A">
              <w:rPr>
                <w:rFonts w:hint="eastAsia"/>
                <w:color w:val="000000" w:themeColor="text1"/>
                <w:sz w:val="20"/>
                <w:szCs w:val="20"/>
              </w:rPr>
              <w:t>只提供「列管機關」權限使用</w:t>
            </w:r>
          </w:p>
        </w:tc>
      </w:tr>
    </w:tbl>
    <w:p w14:paraId="5B6F954E" w14:textId="3B991EAA" w:rsidR="00CC512A" w:rsidRPr="00CC512A" w:rsidRDefault="00CC512A" w:rsidP="008432E0">
      <w:pPr>
        <w:jc w:val="center"/>
        <w:sectPr w:rsidR="00CC512A" w:rsidRPr="00CC512A" w:rsidSect="00D51464">
          <w:footerReference w:type="even" r:id="rId19"/>
          <w:footerReference w:type="default" r:id="rId20"/>
          <w:footerReference w:type="first" r:id="rId21"/>
          <w:pgSz w:w="11906" w:h="16838" w:code="9"/>
          <w:pgMar w:top="567" w:right="567" w:bottom="567" w:left="567" w:header="851" w:footer="454" w:gutter="0"/>
          <w:cols w:space="425"/>
          <w:docGrid w:type="linesAndChars" w:linePitch="360"/>
        </w:sectPr>
      </w:pPr>
    </w:p>
    <w:p w14:paraId="62BFB331" w14:textId="260CC3BA" w:rsidR="00961FDA" w:rsidRDefault="00961FDA" w:rsidP="00570EB1">
      <w:pPr>
        <w:pStyle w:val="1"/>
        <w:numPr>
          <w:ilvl w:val="0"/>
          <w:numId w:val="0"/>
        </w:numPr>
        <w:spacing w:line="500" w:lineRule="exact"/>
        <w:ind w:left="1125" w:rightChars="-172" w:right="-482" w:hangingChars="302" w:hanging="1125"/>
        <w:rPr>
          <w:color w:val="000000" w:themeColor="text1"/>
          <w:spacing w:val="-14"/>
        </w:rPr>
      </w:pPr>
      <w:bookmarkStart w:id="131" w:name="_Toc102141814"/>
      <w:r w:rsidRPr="00C85DC8">
        <w:rPr>
          <w:color w:val="000000" w:themeColor="text1"/>
          <w:spacing w:val="-14"/>
        </w:rPr>
        <w:lastRenderedPageBreak/>
        <w:t>附</w:t>
      </w:r>
      <w:r w:rsidRPr="00C85DC8">
        <w:rPr>
          <w:rFonts w:hint="eastAsia"/>
          <w:color w:val="000000" w:themeColor="text1"/>
          <w:spacing w:val="-14"/>
        </w:rPr>
        <w:t>件</w:t>
      </w:r>
      <w:r>
        <w:rPr>
          <w:color w:val="000000" w:themeColor="text1"/>
          <w:spacing w:val="-14"/>
        </w:rPr>
        <w:t>3</w:t>
      </w:r>
      <w:r w:rsidRPr="00C85DC8">
        <w:rPr>
          <w:color w:val="000000" w:themeColor="text1"/>
          <w:spacing w:val="-14"/>
        </w:rPr>
        <w:t>：</w:t>
      </w:r>
      <w:r w:rsidR="00B57ABC">
        <w:rPr>
          <w:rFonts w:hint="eastAsia"/>
          <w:color w:val="000000" w:themeColor="text1"/>
          <w:spacing w:val="-14"/>
        </w:rPr>
        <w:t>一般性補助款基本設施補助計畫管制考核要點</w:t>
      </w:r>
      <w:bookmarkEnd w:id="131"/>
    </w:p>
    <w:p w14:paraId="52BD80C0" w14:textId="7EC39D77" w:rsidR="00212A84" w:rsidRDefault="00212A84" w:rsidP="00212A84"/>
    <w:p w14:paraId="09EE27C6" w14:textId="317CD6F1" w:rsidR="00212A84" w:rsidRDefault="00F858CD" w:rsidP="00212A84">
      <w:r>
        <w:rPr>
          <w:noProof/>
        </w:rPr>
        <w:drawing>
          <wp:anchor distT="0" distB="0" distL="114300" distR="114300" simplePos="0" relativeHeight="252112896" behindDoc="1" locked="0" layoutInCell="1" allowOverlap="1" wp14:anchorId="5C966CF5" wp14:editId="3F6242C0">
            <wp:simplePos x="0" y="0"/>
            <wp:positionH relativeFrom="margin">
              <wp:posOffset>147956</wp:posOffset>
            </wp:positionH>
            <wp:positionV relativeFrom="paragraph">
              <wp:posOffset>26671</wp:posOffset>
            </wp:positionV>
            <wp:extent cx="6218474" cy="6369050"/>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1094"/>
                    <a:stretch/>
                  </pic:blipFill>
                  <pic:spPr bwMode="auto">
                    <a:xfrm>
                      <a:off x="0" y="0"/>
                      <a:ext cx="6221542" cy="63721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AABD3D" w14:textId="30AE2A9B" w:rsidR="00212A84" w:rsidRDefault="00212A84" w:rsidP="00212A84"/>
    <w:p w14:paraId="4FC5409C" w14:textId="5D4C6E25" w:rsidR="00212A84" w:rsidRDefault="00212A84" w:rsidP="00212A84"/>
    <w:p w14:paraId="582A7A99" w14:textId="6644593F" w:rsidR="00212A84" w:rsidRDefault="00212A84" w:rsidP="00212A84"/>
    <w:p w14:paraId="662B46B3" w14:textId="254438D7" w:rsidR="00212A84" w:rsidRDefault="00212A84" w:rsidP="00212A84"/>
    <w:p w14:paraId="45455497" w14:textId="0FCAFF72" w:rsidR="00212A84" w:rsidRDefault="00212A84" w:rsidP="00212A84"/>
    <w:p w14:paraId="79B6830A" w14:textId="69CE1389" w:rsidR="00212A84" w:rsidRDefault="00212A84" w:rsidP="00212A84"/>
    <w:p w14:paraId="21D0672E" w14:textId="53132594" w:rsidR="00212A84" w:rsidRDefault="00212A84" w:rsidP="00212A84"/>
    <w:p w14:paraId="20957EC0" w14:textId="222C5961" w:rsidR="00212A84" w:rsidRDefault="00212A84" w:rsidP="00212A84"/>
    <w:p w14:paraId="1A6D989C" w14:textId="79845F40" w:rsidR="00212A84" w:rsidRDefault="00212A84" w:rsidP="00212A84"/>
    <w:p w14:paraId="66471E7F" w14:textId="5169DEE7" w:rsidR="00212A84" w:rsidRDefault="00212A84" w:rsidP="00212A84"/>
    <w:p w14:paraId="65992BEB" w14:textId="4036B4B5" w:rsidR="00212A84" w:rsidRDefault="00212A84" w:rsidP="00212A84"/>
    <w:p w14:paraId="0DBF5188" w14:textId="7FA796B5" w:rsidR="00212A84" w:rsidRDefault="00212A84" w:rsidP="00212A84"/>
    <w:p w14:paraId="5B4DA8D2" w14:textId="371D8165" w:rsidR="00212A84" w:rsidRDefault="00212A84" w:rsidP="00212A84"/>
    <w:p w14:paraId="01F9D81C" w14:textId="68E46A88" w:rsidR="00212A84" w:rsidRDefault="00212A84" w:rsidP="00212A84"/>
    <w:p w14:paraId="1DD7E4BD" w14:textId="7E6EDE67" w:rsidR="00212A84" w:rsidRDefault="00212A84" w:rsidP="00212A84"/>
    <w:p w14:paraId="7E571B03" w14:textId="6EB43D32" w:rsidR="00212A84" w:rsidRDefault="00212A84" w:rsidP="00212A84"/>
    <w:p w14:paraId="139C91CA" w14:textId="7891B823" w:rsidR="00212A84" w:rsidRDefault="00212A84" w:rsidP="00212A84"/>
    <w:p w14:paraId="09521B0B" w14:textId="2DE42015" w:rsidR="00212A84" w:rsidRDefault="00212A84" w:rsidP="00212A84"/>
    <w:p w14:paraId="23AF8A1E" w14:textId="20525520" w:rsidR="00212A84" w:rsidRDefault="00212A84" w:rsidP="00212A84"/>
    <w:p w14:paraId="11987742" w14:textId="2123CF28" w:rsidR="00212A84" w:rsidRDefault="00212A84" w:rsidP="00212A84"/>
    <w:p w14:paraId="75CF0380" w14:textId="21C63AC4" w:rsidR="00212A84" w:rsidRDefault="00212A84" w:rsidP="00212A84"/>
    <w:p w14:paraId="4CC92F05" w14:textId="5D1DA709" w:rsidR="00212A84" w:rsidRDefault="00212A84" w:rsidP="00212A84"/>
    <w:p w14:paraId="559DE467" w14:textId="25501EFB" w:rsidR="00212A84" w:rsidRDefault="00212A84" w:rsidP="00212A84"/>
    <w:p w14:paraId="0DC15BAD" w14:textId="4DE6C32E" w:rsidR="00212A84" w:rsidRDefault="00212A84" w:rsidP="00212A84"/>
    <w:p w14:paraId="28DA928E" w14:textId="64351911" w:rsidR="00212A84" w:rsidRDefault="00212A84" w:rsidP="00212A84"/>
    <w:p w14:paraId="640F85F4" w14:textId="4292C73E" w:rsidR="00212A84" w:rsidRDefault="00212A84" w:rsidP="00212A84"/>
    <w:p w14:paraId="13F27B0E" w14:textId="58678048" w:rsidR="00212A84" w:rsidRDefault="00212A84" w:rsidP="00212A84"/>
    <w:p w14:paraId="15B12CD7" w14:textId="4911F00C" w:rsidR="00212A84" w:rsidRDefault="00212A84" w:rsidP="00212A84"/>
    <w:p w14:paraId="5032E230" w14:textId="7950DC5F" w:rsidR="00F858CD" w:rsidRDefault="00F858CD">
      <w:pPr>
        <w:widowControl/>
      </w:pPr>
      <w:r>
        <w:br w:type="page"/>
      </w:r>
    </w:p>
    <w:p w14:paraId="2E2317DB" w14:textId="77777777" w:rsidR="00212A84" w:rsidRPr="00212A84" w:rsidRDefault="00212A84" w:rsidP="00212A84"/>
    <w:p w14:paraId="504795C4" w14:textId="77777777" w:rsidR="00C13AA7" w:rsidRDefault="00F858CD" w:rsidP="00F858CD">
      <w:pPr>
        <w:spacing w:line="0" w:lineRule="atLeast"/>
        <w:jc w:val="center"/>
      </w:pPr>
      <w:r>
        <w:rPr>
          <w:noProof/>
        </w:rPr>
        <w:drawing>
          <wp:inline distT="0" distB="0" distL="0" distR="0" wp14:anchorId="2330C3D0" wp14:editId="016EC440">
            <wp:extent cx="5003754" cy="7823200"/>
            <wp:effectExtent l="0" t="0" r="6985" b="635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b="851"/>
                    <a:stretch/>
                  </pic:blipFill>
                  <pic:spPr bwMode="auto">
                    <a:xfrm>
                      <a:off x="0" y="0"/>
                      <a:ext cx="5023968" cy="7854804"/>
                    </a:xfrm>
                    <a:prstGeom prst="rect">
                      <a:avLst/>
                    </a:prstGeom>
                    <a:noFill/>
                    <a:ln>
                      <a:noFill/>
                    </a:ln>
                    <a:extLst>
                      <a:ext uri="{53640926-AAD7-44D8-BBD7-CCE9431645EC}">
                        <a14:shadowObscured xmlns:a14="http://schemas.microsoft.com/office/drawing/2010/main"/>
                      </a:ext>
                    </a:extLst>
                  </pic:spPr>
                </pic:pic>
              </a:graphicData>
            </a:graphic>
          </wp:inline>
        </w:drawing>
      </w:r>
    </w:p>
    <w:p w14:paraId="68DDB3B8" w14:textId="77777777" w:rsidR="00F858CD" w:rsidRDefault="00F858CD" w:rsidP="00F858CD">
      <w:pPr>
        <w:spacing w:line="0" w:lineRule="atLeast"/>
        <w:jc w:val="center"/>
      </w:pPr>
    </w:p>
    <w:p w14:paraId="121E7548" w14:textId="54C7E848" w:rsidR="00F858CD" w:rsidRDefault="00F858CD">
      <w:pPr>
        <w:widowControl/>
      </w:pPr>
    </w:p>
    <w:p w14:paraId="0B8C55ED" w14:textId="4D1CCE87" w:rsidR="00F858CD" w:rsidRDefault="00F858CD">
      <w:pPr>
        <w:widowControl/>
      </w:pPr>
      <w:r>
        <w:br w:type="page"/>
      </w:r>
    </w:p>
    <w:p w14:paraId="3491834D" w14:textId="77777777" w:rsidR="00F858CD" w:rsidRDefault="00F858CD" w:rsidP="00F858CD">
      <w:pPr>
        <w:spacing w:line="0" w:lineRule="atLeast"/>
        <w:jc w:val="center"/>
      </w:pPr>
      <w:r>
        <w:rPr>
          <w:noProof/>
        </w:rPr>
        <w:lastRenderedPageBreak/>
        <w:drawing>
          <wp:inline distT="0" distB="0" distL="0" distR="0" wp14:anchorId="7DEEE278" wp14:editId="69DC2569">
            <wp:extent cx="5480050" cy="7268037"/>
            <wp:effectExtent l="0" t="0" r="6350"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023"/>
                    <a:stretch/>
                  </pic:blipFill>
                  <pic:spPr bwMode="auto">
                    <a:xfrm>
                      <a:off x="0" y="0"/>
                      <a:ext cx="5496760" cy="7290199"/>
                    </a:xfrm>
                    <a:prstGeom prst="rect">
                      <a:avLst/>
                    </a:prstGeom>
                    <a:ln>
                      <a:noFill/>
                    </a:ln>
                    <a:extLst>
                      <a:ext uri="{53640926-AAD7-44D8-BBD7-CCE9431645EC}">
                        <a14:shadowObscured xmlns:a14="http://schemas.microsoft.com/office/drawing/2010/main"/>
                      </a:ext>
                    </a:extLst>
                  </pic:spPr>
                </pic:pic>
              </a:graphicData>
            </a:graphic>
          </wp:inline>
        </w:drawing>
      </w:r>
    </w:p>
    <w:p w14:paraId="00B9C5DF" w14:textId="77777777" w:rsidR="00F858CD" w:rsidRDefault="00F858CD" w:rsidP="00F858CD">
      <w:pPr>
        <w:spacing w:line="0" w:lineRule="atLeast"/>
        <w:jc w:val="center"/>
      </w:pPr>
    </w:p>
    <w:p w14:paraId="0567CE2F" w14:textId="77777777" w:rsidR="00F858CD" w:rsidRDefault="00F858CD" w:rsidP="00F858CD">
      <w:pPr>
        <w:spacing w:line="0" w:lineRule="atLeast"/>
        <w:jc w:val="center"/>
      </w:pPr>
    </w:p>
    <w:p w14:paraId="7318B6E4" w14:textId="77777777" w:rsidR="00F858CD" w:rsidRDefault="00F858CD" w:rsidP="00F858CD">
      <w:pPr>
        <w:spacing w:line="0" w:lineRule="atLeast"/>
        <w:jc w:val="center"/>
      </w:pPr>
    </w:p>
    <w:p w14:paraId="624C0A2B" w14:textId="77777777" w:rsidR="00F858CD" w:rsidRDefault="00F858CD" w:rsidP="00F858CD">
      <w:pPr>
        <w:spacing w:line="0" w:lineRule="atLeast"/>
        <w:jc w:val="center"/>
      </w:pPr>
    </w:p>
    <w:p w14:paraId="18CB11D7" w14:textId="77777777" w:rsidR="00F858CD" w:rsidRDefault="00F858CD" w:rsidP="00F858CD">
      <w:pPr>
        <w:spacing w:line="0" w:lineRule="atLeast"/>
        <w:jc w:val="center"/>
      </w:pPr>
    </w:p>
    <w:p w14:paraId="37623D28" w14:textId="77777777" w:rsidR="00F858CD" w:rsidRDefault="00F858CD" w:rsidP="00F858CD">
      <w:pPr>
        <w:spacing w:line="0" w:lineRule="atLeast"/>
        <w:jc w:val="center"/>
      </w:pPr>
    </w:p>
    <w:p w14:paraId="4006AF86" w14:textId="77777777" w:rsidR="00F858CD" w:rsidRDefault="00F858CD" w:rsidP="00F858CD">
      <w:pPr>
        <w:spacing w:line="0" w:lineRule="atLeast"/>
        <w:jc w:val="center"/>
      </w:pPr>
    </w:p>
    <w:p w14:paraId="1FDD717B" w14:textId="77777777" w:rsidR="00F858CD" w:rsidRDefault="00F858CD" w:rsidP="00F858CD">
      <w:pPr>
        <w:spacing w:line="0" w:lineRule="atLeast"/>
        <w:jc w:val="center"/>
      </w:pPr>
    </w:p>
    <w:p w14:paraId="672E8D3E" w14:textId="77777777" w:rsidR="00F858CD" w:rsidRDefault="00F858CD" w:rsidP="00F858CD">
      <w:pPr>
        <w:spacing w:line="0" w:lineRule="atLeast"/>
        <w:jc w:val="center"/>
      </w:pPr>
    </w:p>
    <w:p w14:paraId="52CCCBCE" w14:textId="77777777" w:rsidR="00F858CD" w:rsidRDefault="00F858CD" w:rsidP="00F858CD">
      <w:pPr>
        <w:spacing w:line="0" w:lineRule="atLeast"/>
        <w:jc w:val="center"/>
      </w:pPr>
    </w:p>
    <w:p w14:paraId="2410D658" w14:textId="77777777" w:rsidR="00F858CD" w:rsidRDefault="00F858CD" w:rsidP="00F858CD">
      <w:pPr>
        <w:spacing w:line="0" w:lineRule="atLeast"/>
        <w:jc w:val="center"/>
      </w:pPr>
    </w:p>
    <w:p w14:paraId="38D9F122" w14:textId="77777777" w:rsidR="00F858CD" w:rsidRDefault="00F858CD" w:rsidP="00F858CD">
      <w:pPr>
        <w:spacing w:line="0" w:lineRule="atLeast"/>
        <w:jc w:val="center"/>
      </w:pPr>
    </w:p>
    <w:p w14:paraId="71A1E2B7" w14:textId="77777777" w:rsidR="00F858CD" w:rsidRDefault="00F858CD" w:rsidP="00F858CD">
      <w:pPr>
        <w:spacing w:line="0" w:lineRule="atLeast"/>
        <w:jc w:val="center"/>
      </w:pPr>
    </w:p>
    <w:p w14:paraId="4FBF1CC1" w14:textId="77777777" w:rsidR="00F858CD" w:rsidRDefault="00F858CD" w:rsidP="00F858CD">
      <w:pPr>
        <w:spacing w:line="0" w:lineRule="atLeast"/>
        <w:jc w:val="center"/>
      </w:pPr>
    </w:p>
    <w:p w14:paraId="48CD275A" w14:textId="77777777" w:rsidR="00F858CD" w:rsidRDefault="00F858CD" w:rsidP="00F858CD">
      <w:pPr>
        <w:spacing w:line="0" w:lineRule="atLeast"/>
        <w:jc w:val="center"/>
      </w:pPr>
    </w:p>
    <w:p w14:paraId="132A43E5" w14:textId="77777777" w:rsidR="00F858CD" w:rsidRDefault="00F858CD" w:rsidP="00F858CD">
      <w:pPr>
        <w:spacing w:line="0" w:lineRule="atLeast"/>
        <w:jc w:val="center"/>
      </w:pPr>
    </w:p>
    <w:p w14:paraId="336441B1" w14:textId="58AFC199" w:rsidR="00F858CD" w:rsidRDefault="00F858CD" w:rsidP="00F858CD">
      <w:pPr>
        <w:spacing w:line="0" w:lineRule="atLeast"/>
        <w:jc w:val="center"/>
      </w:pPr>
      <w:r w:rsidRPr="00F858CD">
        <w:rPr>
          <w:noProof/>
        </w:rPr>
        <w:drawing>
          <wp:inline distT="0" distB="0" distL="0" distR="0" wp14:anchorId="0C1C5FD2" wp14:editId="020D70DF">
            <wp:extent cx="6257925" cy="7658100"/>
            <wp:effectExtent l="0" t="0" r="952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107"/>
                    <a:stretch/>
                  </pic:blipFill>
                  <pic:spPr bwMode="auto">
                    <a:xfrm>
                      <a:off x="0" y="0"/>
                      <a:ext cx="6257925" cy="7658100"/>
                    </a:xfrm>
                    <a:prstGeom prst="rect">
                      <a:avLst/>
                    </a:prstGeom>
                    <a:ln>
                      <a:noFill/>
                    </a:ln>
                    <a:extLst>
                      <a:ext uri="{53640926-AAD7-44D8-BBD7-CCE9431645EC}">
                        <a14:shadowObscured xmlns:a14="http://schemas.microsoft.com/office/drawing/2010/main"/>
                      </a:ext>
                    </a:extLst>
                  </pic:spPr>
                </pic:pic>
              </a:graphicData>
            </a:graphic>
          </wp:inline>
        </w:drawing>
      </w:r>
    </w:p>
    <w:p w14:paraId="69A2F953" w14:textId="79872511" w:rsidR="00F858CD" w:rsidRDefault="00F858CD" w:rsidP="00F858CD">
      <w:pPr>
        <w:spacing w:line="0" w:lineRule="atLeast"/>
        <w:jc w:val="center"/>
      </w:pPr>
    </w:p>
    <w:p w14:paraId="50A5EE2B" w14:textId="08AEBE2B" w:rsidR="00F858CD" w:rsidRDefault="00F858CD" w:rsidP="00F858CD">
      <w:pPr>
        <w:spacing w:line="0" w:lineRule="atLeast"/>
        <w:jc w:val="center"/>
      </w:pPr>
    </w:p>
    <w:p w14:paraId="32C2233B" w14:textId="5CCE5D55" w:rsidR="00F858CD" w:rsidRDefault="00F858CD" w:rsidP="00F858CD">
      <w:pPr>
        <w:spacing w:line="0" w:lineRule="atLeast"/>
        <w:jc w:val="center"/>
      </w:pPr>
    </w:p>
    <w:p w14:paraId="73DF69FB" w14:textId="5CF1B5CC" w:rsidR="00F858CD" w:rsidRDefault="00F858CD" w:rsidP="00F858CD">
      <w:pPr>
        <w:spacing w:line="0" w:lineRule="atLeast"/>
        <w:jc w:val="center"/>
      </w:pPr>
    </w:p>
    <w:p w14:paraId="3FD83770" w14:textId="64D3A5D7" w:rsidR="00F858CD" w:rsidRDefault="00F858CD" w:rsidP="00F858CD">
      <w:pPr>
        <w:spacing w:line="0" w:lineRule="atLeast"/>
        <w:jc w:val="center"/>
      </w:pPr>
    </w:p>
    <w:p w14:paraId="268E275D" w14:textId="3688D0BC" w:rsidR="00F858CD" w:rsidRDefault="00F858CD" w:rsidP="00F858CD">
      <w:pPr>
        <w:spacing w:line="0" w:lineRule="atLeast"/>
        <w:jc w:val="center"/>
      </w:pPr>
    </w:p>
    <w:p w14:paraId="39BC8DBF" w14:textId="11969CE0" w:rsidR="00F858CD" w:rsidRDefault="00F858CD" w:rsidP="00F858CD">
      <w:pPr>
        <w:spacing w:line="0" w:lineRule="atLeast"/>
        <w:jc w:val="center"/>
      </w:pPr>
    </w:p>
    <w:p w14:paraId="1455105E" w14:textId="77777777" w:rsidR="00F858CD" w:rsidRDefault="00F858CD" w:rsidP="0090146E">
      <w:pPr>
        <w:spacing w:line="0" w:lineRule="atLeast"/>
      </w:pPr>
    </w:p>
    <w:p w14:paraId="652BE629" w14:textId="524F2C6D" w:rsidR="00F858CD" w:rsidRPr="00512792" w:rsidRDefault="00F858CD" w:rsidP="00F858CD">
      <w:pPr>
        <w:spacing w:line="0" w:lineRule="atLeast"/>
        <w:jc w:val="center"/>
        <w:sectPr w:rsidR="00F858CD" w:rsidRPr="00512792" w:rsidSect="00F858CD">
          <w:footerReference w:type="even" r:id="rId26"/>
          <w:footerReference w:type="default" r:id="rId27"/>
          <w:footerReference w:type="first" r:id="rId28"/>
          <w:pgSz w:w="11906" w:h="16838" w:code="9"/>
          <w:pgMar w:top="567" w:right="567" w:bottom="567" w:left="567" w:header="851" w:footer="454" w:gutter="0"/>
          <w:cols w:space="425"/>
          <w:docGrid w:type="linesAndChars" w:linePitch="381"/>
        </w:sectPr>
      </w:pPr>
      <w:r w:rsidRPr="00F858CD">
        <w:rPr>
          <w:noProof/>
        </w:rPr>
        <w:drawing>
          <wp:inline distT="0" distB="0" distL="0" distR="0" wp14:anchorId="42682BF6" wp14:editId="316B5875">
            <wp:extent cx="6257925" cy="7877175"/>
            <wp:effectExtent l="0" t="0" r="9525"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57925" cy="7877175"/>
                    </a:xfrm>
                    <a:prstGeom prst="rect">
                      <a:avLst/>
                    </a:prstGeom>
                  </pic:spPr>
                </pic:pic>
              </a:graphicData>
            </a:graphic>
          </wp:inline>
        </w:drawing>
      </w:r>
    </w:p>
    <w:p w14:paraId="358604A1" w14:textId="0EE0B5AE" w:rsidR="00570EB1" w:rsidRPr="00C85DC8" w:rsidRDefault="00570EB1" w:rsidP="00570EB1">
      <w:pPr>
        <w:pStyle w:val="1"/>
        <w:numPr>
          <w:ilvl w:val="0"/>
          <w:numId w:val="0"/>
        </w:numPr>
        <w:spacing w:line="500" w:lineRule="exact"/>
        <w:ind w:left="1125" w:rightChars="-172" w:right="-482" w:hangingChars="302" w:hanging="1125"/>
        <w:rPr>
          <w:color w:val="000000" w:themeColor="text1"/>
          <w:spacing w:val="-14"/>
        </w:rPr>
      </w:pPr>
      <w:bookmarkStart w:id="132" w:name="_Toc102141815"/>
      <w:bookmarkStart w:id="133" w:name="_Hlk100587414"/>
      <w:r w:rsidRPr="00C85DC8">
        <w:rPr>
          <w:color w:val="000000" w:themeColor="text1"/>
          <w:spacing w:val="-14"/>
        </w:rPr>
        <w:lastRenderedPageBreak/>
        <w:t>附</w:t>
      </w:r>
      <w:r w:rsidRPr="00C85DC8">
        <w:rPr>
          <w:rFonts w:hint="eastAsia"/>
          <w:color w:val="000000" w:themeColor="text1"/>
          <w:spacing w:val="-14"/>
        </w:rPr>
        <w:t>件</w:t>
      </w:r>
      <w:r w:rsidR="00185C39" w:rsidRPr="00C85DC8">
        <w:rPr>
          <w:rFonts w:hint="eastAsia"/>
          <w:color w:val="000000" w:themeColor="text1"/>
          <w:spacing w:val="-14"/>
        </w:rPr>
        <w:t>4</w:t>
      </w:r>
      <w:r w:rsidRPr="00C85DC8">
        <w:rPr>
          <w:color w:val="000000" w:themeColor="text1"/>
          <w:spacing w:val="-14"/>
        </w:rPr>
        <w:t>：</w:t>
      </w:r>
      <w:r w:rsidR="00876FA5" w:rsidRPr="00876FA5">
        <w:rPr>
          <w:rFonts w:hint="eastAsia"/>
          <w:color w:val="000000" w:themeColor="text1"/>
          <w:spacing w:val="-14"/>
        </w:rPr>
        <w:t>資通系統共同性基本安全要求</w:t>
      </w:r>
      <w:bookmarkEnd w:id="132"/>
    </w:p>
    <w:p w14:paraId="16C30662" w14:textId="77777777" w:rsidR="00876FA5" w:rsidRPr="00876FA5" w:rsidRDefault="00876FA5" w:rsidP="00876FA5">
      <w:pPr>
        <w:rPr>
          <w:rFonts w:ascii="標楷體" w:hAnsi="標楷體" w:cstheme="minorBidi"/>
          <w:sz w:val="24"/>
        </w:rPr>
      </w:pPr>
      <w:r w:rsidRPr="00876FA5">
        <w:rPr>
          <w:rFonts w:ascii="標楷體" w:hAnsi="標楷體" w:cstheme="minorBidi" w:hint="eastAsia"/>
          <w:sz w:val="24"/>
        </w:rPr>
        <w:t>資通系統應辦事項</w:t>
      </w:r>
    </w:p>
    <w:p w14:paraId="52D892BA" w14:textId="2464B6FD" w:rsidR="00876FA5" w:rsidRPr="00876FA5" w:rsidRDefault="00876FA5" w:rsidP="00876FA5">
      <w:pPr>
        <w:rPr>
          <w:rFonts w:ascii="標楷體" w:hAnsi="標楷體" w:cstheme="minorBidi"/>
          <w:sz w:val="24"/>
        </w:rPr>
      </w:pPr>
      <w:r w:rsidRPr="00876FA5">
        <w:rPr>
          <w:rFonts w:ascii="標楷體" w:hAnsi="標楷體" w:cstheme="minorBidi" w:hint="eastAsia"/>
          <w:sz w:val="24"/>
        </w:rPr>
        <w:t>資通系統依據本會資訊安全管理制度之「風險評鑑管理要點」執行資通系統安全等級評估作業，鑑別本案資通系統防護需求等級如下：</w:t>
      </w:r>
    </w:p>
    <w:p w14:paraId="5981BB17" w14:textId="145F60CF" w:rsidR="00876FA5" w:rsidRPr="00E42BDF" w:rsidRDefault="00D83D04" w:rsidP="00876FA5">
      <w:pPr>
        <w:rPr>
          <w:rFonts w:ascii="標楷體" w:hAnsi="標楷體" w:cstheme="minorBidi"/>
          <w:sz w:val="24"/>
          <w:shd w:val="pct15" w:color="auto" w:fill="FFFFFF"/>
        </w:rPr>
      </w:pPr>
      <w:r w:rsidRPr="00E42BDF">
        <w:rPr>
          <w:rFonts w:ascii="新細明體" w:eastAsia="新細明體" w:hAnsi="新細明體" w:cstheme="minorBidi" w:hint="eastAsia"/>
          <w:sz w:val="24"/>
          <w:shd w:val="pct15" w:color="auto" w:fill="FFFFFF"/>
        </w:rPr>
        <w:t>▓</w:t>
      </w:r>
      <w:r w:rsidR="00876FA5" w:rsidRPr="00E42BDF">
        <w:rPr>
          <w:rFonts w:ascii="標楷體" w:hAnsi="標楷體" w:cstheme="minorBidi" w:hint="eastAsia"/>
          <w:sz w:val="24"/>
          <w:shd w:val="pct15" w:color="auto" w:fill="FFFFFF"/>
        </w:rPr>
        <w:t>普級</w:t>
      </w:r>
    </w:p>
    <w:p w14:paraId="60F3532B" w14:textId="77777777" w:rsidR="00876FA5" w:rsidRPr="00876FA5" w:rsidRDefault="00876FA5" w:rsidP="00876FA5">
      <w:pPr>
        <w:rPr>
          <w:rFonts w:ascii="標楷體" w:hAnsi="標楷體" w:cstheme="minorBidi"/>
          <w:sz w:val="24"/>
        </w:rPr>
      </w:pPr>
      <w:r w:rsidRPr="00876FA5">
        <w:rPr>
          <w:rFonts w:ascii="標楷體" w:hAnsi="標楷體" w:cstheme="minorBidi" w:hint="eastAsia"/>
          <w:sz w:val="24"/>
        </w:rPr>
        <w:t>□中級</w:t>
      </w:r>
    </w:p>
    <w:p w14:paraId="71CA9573" w14:textId="77777777" w:rsidR="00876FA5" w:rsidRPr="00876FA5" w:rsidRDefault="00876FA5" w:rsidP="00876FA5">
      <w:pPr>
        <w:rPr>
          <w:rFonts w:ascii="標楷體" w:hAnsi="標楷體" w:cstheme="minorBidi"/>
          <w:sz w:val="24"/>
        </w:rPr>
      </w:pPr>
      <w:r w:rsidRPr="00876FA5">
        <w:rPr>
          <w:rFonts w:ascii="標楷體" w:hAnsi="標楷體" w:cstheme="minorBidi" w:hint="eastAsia"/>
          <w:sz w:val="24"/>
        </w:rPr>
        <w:t>□高級</w:t>
      </w:r>
    </w:p>
    <w:p w14:paraId="03D44E26" w14:textId="77777777" w:rsidR="00876FA5" w:rsidRPr="00876FA5" w:rsidRDefault="00876FA5" w:rsidP="00876FA5">
      <w:pPr>
        <w:rPr>
          <w:rFonts w:ascii="標楷體" w:hAnsi="標楷體" w:cstheme="minorBidi"/>
          <w:sz w:val="24"/>
        </w:rPr>
      </w:pPr>
      <w:r w:rsidRPr="00876FA5">
        <w:rPr>
          <w:rFonts w:ascii="標楷體" w:hAnsi="標楷體" w:cstheme="minorBidi" w:hint="eastAsia"/>
          <w:sz w:val="24"/>
        </w:rPr>
        <w:t>承商應依資通安全管理法及相關子法規定採行適當安全控制措施，以確保資通系統達到應具備之安全防護水準，並依下表，於專案起始</w:t>
      </w:r>
      <w:r w:rsidRPr="00876FA5">
        <w:rPr>
          <w:rFonts w:ascii="標楷體" w:hAnsi="標楷體" w:cstheme="minorBidi"/>
          <w:sz w:val="24"/>
        </w:rPr>
        <w:t>1</w:t>
      </w:r>
      <w:r w:rsidRPr="00876FA5">
        <w:rPr>
          <w:rFonts w:ascii="標楷體" w:hAnsi="標楷體" w:cstheme="minorBidi" w:hint="eastAsia"/>
          <w:sz w:val="24"/>
        </w:rPr>
        <w:t>個月內辦理</w:t>
      </w:r>
      <w:r w:rsidRPr="00876FA5">
        <w:rPr>
          <w:rFonts w:ascii="標楷體" w:hAnsi="標楷體" w:cstheme="minorBidi"/>
          <w:sz w:val="24"/>
        </w:rPr>
        <w:t>1</w:t>
      </w:r>
      <w:r w:rsidRPr="00876FA5">
        <w:rPr>
          <w:rFonts w:ascii="標楷體" w:hAnsi="標楷體" w:cstheme="minorBidi" w:hint="eastAsia"/>
          <w:sz w:val="24"/>
        </w:rPr>
        <w:t>次自評作業，之後則隨專案付款期程交付相關文件。</w:t>
      </w:r>
    </w:p>
    <w:p w14:paraId="02C6B48A" w14:textId="77777777" w:rsidR="00876FA5" w:rsidRPr="00876FA5" w:rsidRDefault="00876FA5" w:rsidP="00876FA5">
      <w:pPr>
        <w:rPr>
          <w:rFonts w:ascii="標楷體" w:hAnsi="標楷體" w:cstheme="minorBidi"/>
          <w:sz w:val="24"/>
        </w:rPr>
      </w:pPr>
      <w:r w:rsidRPr="00876FA5">
        <w:rPr>
          <w:rFonts w:ascii="標楷體" w:hAnsi="標楷體" w:cstheme="minorBidi" w:hint="eastAsia"/>
          <w:sz w:val="24"/>
        </w:rPr>
        <w:t>專案類型定義:</w:t>
      </w:r>
    </w:p>
    <w:p w14:paraId="1C08D678" w14:textId="77777777" w:rsidR="00876FA5" w:rsidRPr="00876FA5" w:rsidRDefault="00876FA5" w:rsidP="00876FA5">
      <w:pPr>
        <w:rPr>
          <w:rFonts w:ascii="標楷體" w:hAnsi="標楷體" w:cstheme="minorBidi"/>
          <w:sz w:val="24"/>
        </w:rPr>
      </w:pPr>
      <w:r w:rsidRPr="00876FA5">
        <w:rPr>
          <w:rFonts w:ascii="標楷體" w:hAnsi="標楷體" w:cstheme="minorBidi" w:hint="eastAsia"/>
          <w:sz w:val="24"/>
        </w:rPr>
        <w:t>型一：專案採購金額達新臺幣1</w:t>
      </w:r>
      <w:r w:rsidRPr="00876FA5">
        <w:rPr>
          <w:rFonts w:ascii="標楷體" w:hAnsi="標楷體" w:cstheme="minorBidi"/>
          <w:sz w:val="24"/>
        </w:rPr>
        <w:t>,000</w:t>
      </w:r>
      <w:r w:rsidRPr="00876FA5">
        <w:rPr>
          <w:rFonts w:ascii="標楷體" w:hAnsi="標楷體" w:cstheme="minorBidi" w:hint="eastAsia"/>
          <w:sz w:val="24"/>
        </w:rPr>
        <w:t>萬元以上。</w:t>
      </w:r>
    </w:p>
    <w:p w14:paraId="1A188640" w14:textId="77777777" w:rsidR="00876FA5" w:rsidRPr="00876FA5" w:rsidRDefault="00876FA5" w:rsidP="00876FA5">
      <w:pPr>
        <w:rPr>
          <w:rFonts w:ascii="標楷體" w:hAnsi="標楷體" w:cstheme="minorBidi"/>
          <w:b/>
          <w:bCs/>
          <w:sz w:val="24"/>
        </w:rPr>
      </w:pPr>
      <w:r w:rsidRPr="00876FA5">
        <w:rPr>
          <w:rFonts w:ascii="標楷體" w:hAnsi="標楷體" w:cstheme="minorBidi" w:hint="eastAsia"/>
          <w:b/>
          <w:bCs/>
          <w:sz w:val="24"/>
          <w:shd w:val="pct15" w:color="auto" w:fill="FFFFFF"/>
        </w:rPr>
        <w:t>型二：專案採購金額未達新臺幣1</w:t>
      </w:r>
      <w:r w:rsidRPr="00876FA5">
        <w:rPr>
          <w:rFonts w:ascii="標楷體" w:hAnsi="標楷體" w:cstheme="minorBidi"/>
          <w:b/>
          <w:bCs/>
          <w:sz w:val="24"/>
          <w:shd w:val="pct15" w:color="auto" w:fill="FFFFFF"/>
        </w:rPr>
        <w:t>,000</w:t>
      </w:r>
      <w:r w:rsidRPr="00876FA5">
        <w:rPr>
          <w:rFonts w:ascii="標楷體" w:hAnsi="標楷體" w:cstheme="minorBidi" w:hint="eastAsia"/>
          <w:b/>
          <w:bCs/>
          <w:sz w:val="24"/>
          <w:shd w:val="pct15" w:color="auto" w:fill="FFFFFF"/>
        </w:rPr>
        <w:t>萬元。</w:t>
      </w:r>
    </w:p>
    <w:p w14:paraId="39E308C3" w14:textId="77777777" w:rsidR="00876FA5" w:rsidRPr="00876FA5" w:rsidRDefault="00876FA5" w:rsidP="00876FA5">
      <w:pPr>
        <w:rPr>
          <w:rFonts w:ascii="標楷體" w:hAnsi="標楷體" w:cstheme="minorBidi"/>
          <w:sz w:val="24"/>
        </w:rPr>
      </w:pPr>
      <w:r w:rsidRPr="00876FA5">
        <w:rPr>
          <w:rFonts w:ascii="標楷體" w:hAnsi="標楷體" w:cstheme="minorBidi" w:hint="eastAsia"/>
          <w:sz w:val="24"/>
        </w:rPr>
        <w:t xml:space="preserve">型三：採購軟體即服務（Software as a </w:t>
      </w:r>
      <w:proofErr w:type="spellStart"/>
      <w:r w:rsidRPr="00876FA5">
        <w:rPr>
          <w:rFonts w:ascii="標楷體" w:hAnsi="標楷體" w:cstheme="minorBidi" w:hint="eastAsia"/>
          <w:sz w:val="24"/>
        </w:rPr>
        <w:t>Service,SaaS</w:t>
      </w:r>
      <w:proofErr w:type="spellEnd"/>
      <w:r w:rsidRPr="00876FA5">
        <w:rPr>
          <w:rFonts w:ascii="標楷體" w:hAnsi="標楷體" w:cstheme="minorBidi" w:hint="eastAsia"/>
          <w:sz w:val="24"/>
        </w:rPr>
        <w:t>）或委外承商因執行專案所提供之套裝軟體工具或應用系統。</w:t>
      </w:r>
    </w:p>
    <w:tbl>
      <w:tblPr>
        <w:tblStyle w:val="121"/>
        <w:tblW w:w="0" w:type="auto"/>
        <w:jc w:val="center"/>
        <w:tblLook w:val="04A0" w:firstRow="1" w:lastRow="0" w:firstColumn="1" w:lastColumn="0" w:noHBand="0" w:noVBand="1"/>
      </w:tblPr>
      <w:tblGrid>
        <w:gridCol w:w="4957"/>
        <w:gridCol w:w="567"/>
        <w:gridCol w:w="567"/>
        <w:gridCol w:w="567"/>
        <w:gridCol w:w="1244"/>
      </w:tblGrid>
      <w:tr w:rsidR="00876FA5" w:rsidRPr="00876FA5" w14:paraId="23683D84" w14:textId="77777777" w:rsidTr="00876FA5">
        <w:trPr>
          <w:trHeight w:val="363"/>
          <w:jc w:val="center"/>
        </w:trPr>
        <w:tc>
          <w:tcPr>
            <w:tcW w:w="4957" w:type="dxa"/>
            <w:vMerge w:val="restart"/>
            <w:vAlign w:val="center"/>
          </w:tcPr>
          <w:p w14:paraId="55D3ED91" w14:textId="77777777" w:rsidR="00876FA5" w:rsidRPr="00876FA5" w:rsidRDefault="00876FA5" w:rsidP="00876FA5">
            <w:pPr>
              <w:rPr>
                <w:rFonts w:ascii="標楷體" w:hAnsi="標楷體"/>
                <w:sz w:val="24"/>
              </w:rPr>
            </w:pPr>
            <w:r w:rsidRPr="00876FA5">
              <w:rPr>
                <w:rFonts w:ascii="標楷體" w:hAnsi="標楷體" w:hint="eastAsia"/>
                <w:sz w:val="24"/>
              </w:rPr>
              <w:t>應辦事項</w:t>
            </w:r>
          </w:p>
        </w:tc>
        <w:tc>
          <w:tcPr>
            <w:tcW w:w="1701" w:type="dxa"/>
            <w:gridSpan w:val="3"/>
            <w:vAlign w:val="center"/>
          </w:tcPr>
          <w:p w14:paraId="3E4DAD84" w14:textId="77777777" w:rsidR="00876FA5" w:rsidRPr="00876FA5" w:rsidRDefault="00876FA5" w:rsidP="00876FA5">
            <w:pPr>
              <w:jc w:val="center"/>
              <w:rPr>
                <w:rFonts w:ascii="標楷體" w:hAnsi="標楷體"/>
                <w:sz w:val="24"/>
              </w:rPr>
            </w:pPr>
            <w:r w:rsidRPr="00876FA5">
              <w:rPr>
                <w:rFonts w:ascii="標楷體" w:hAnsi="標楷體" w:hint="eastAsia"/>
                <w:sz w:val="24"/>
              </w:rPr>
              <w:t>專案類型</w:t>
            </w:r>
          </w:p>
        </w:tc>
        <w:tc>
          <w:tcPr>
            <w:tcW w:w="1244" w:type="dxa"/>
            <w:vMerge w:val="restart"/>
            <w:vAlign w:val="center"/>
          </w:tcPr>
          <w:p w14:paraId="450672A0" w14:textId="77777777" w:rsidR="00876FA5" w:rsidRPr="00876FA5" w:rsidRDefault="00876FA5" w:rsidP="00876FA5">
            <w:pPr>
              <w:jc w:val="center"/>
              <w:rPr>
                <w:rFonts w:ascii="標楷體" w:hAnsi="標楷體"/>
                <w:sz w:val="24"/>
              </w:rPr>
            </w:pPr>
            <w:r w:rsidRPr="00876FA5">
              <w:rPr>
                <w:rFonts w:ascii="標楷體" w:hAnsi="標楷體" w:hint="eastAsia"/>
                <w:sz w:val="24"/>
              </w:rPr>
              <w:t>辦理情形說明</w:t>
            </w:r>
          </w:p>
        </w:tc>
      </w:tr>
      <w:tr w:rsidR="00876FA5" w:rsidRPr="00876FA5" w14:paraId="797C94A4" w14:textId="77777777" w:rsidTr="00876FA5">
        <w:trPr>
          <w:trHeight w:val="363"/>
          <w:jc w:val="center"/>
        </w:trPr>
        <w:tc>
          <w:tcPr>
            <w:tcW w:w="4957" w:type="dxa"/>
            <w:vMerge/>
            <w:vAlign w:val="center"/>
          </w:tcPr>
          <w:p w14:paraId="710CBF2D" w14:textId="77777777" w:rsidR="00876FA5" w:rsidRPr="00876FA5" w:rsidRDefault="00876FA5" w:rsidP="00876FA5">
            <w:pPr>
              <w:rPr>
                <w:rFonts w:ascii="標楷體" w:hAnsi="標楷體"/>
                <w:sz w:val="24"/>
              </w:rPr>
            </w:pPr>
          </w:p>
        </w:tc>
        <w:tc>
          <w:tcPr>
            <w:tcW w:w="567" w:type="dxa"/>
            <w:vAlign w:val="center"/>
          </w:tcPr>
          <w:p w14:paraId="110F1377" w14:textId="77777777" w:rsidR="00876FA5" w:rsidRPr="00876FA5" w:rsidRDefault="00876FA5" w:rsidP="00876FA5">
            <w:pPr>
              <w:rPr>
                <w:rFonts w:ascii="標楷體" w:hAnsi="標楷體"/>
                <w:sz w:val="24"/>
              </w:rPr>
            </w:pPr>
            <w:r w:rsidRPr="00876FA5">
              <w:rPr>
                <w:rFonts w:ascii="標楷體" w:hAnsi="標楷體" w:hint="eastAsia"/>
                <w:sz w:val="24"/>
              </w:rPr>
              <w:t>一</w:t>
            </w:r>
          </w:p>
        </w:tc>
        <w:tc>
          <w:tcPr>
            <w:tcW w:w="567" w:type="dxa"/>
            <w:vAlign w:val="center"/>
          </w:tcPr>
          <w:p w14:paraId="0A6A8849" w14:textId="77777777" w:rsidR="00876FA5" w:rsidRPr="00876FA5" w:rsidRDefault="00876FA5" w:rsidP="00876FA5">
            <w:pPr>
              <w:rPr>
                <w:rFonts w:ascii="標楷體" w:hAnsi="標楷體"/>
                <w:b/>
                <w:bCs/>
                <w:sz w:val="24"/>
              </w:rPr>
            </w:pPr>
            <w:r w:rsidRPr="00E42BDF">
              <w:rPr>
                <w:rFonts w:ascii="標楷體" w:hAnsi="標楷體" w:hint="eastAsia"/>
                <w:b/>
                <w:bCs/>
                <w:sz w:val="24"/>
                <w:shd w:val="pct15" w:color="auto" w:fill="FFFFFF"/>
              </w:rPr>
              <w:t>二</w:t>
            </w:r>
          </w:p>
        </w:tc>
        <w:tc>
          <w:tcPr>
            <w:tcW w:w="567" w:type="dxa"/>
            <w:vAlign w:val="center"/>
          </w:tcPr>
          <w:p w14:paraId="33FB1A02" w14:textId="77777777" w:rsidR="00876FA5" w:rsidRPr="00876FA5" w:rsidRDefault="00876FA5" w:rsidP="00876FA5">
            <w:pPr>
              <w:rPr>
                <w:rFonts w:ascii="標楷體" w:hAnsi="標楷體"/>
                <w:sz w:val="24"/>
              </w:rPr>
            </w:pPr>
            <w:r w:rsidRPr="00876FA5">
              <w:rPr>
                <w:rFonts w:ascii="標楷體" w:hAnsi="標楷體" w:hint="eastAsia"/>
                <w:sz w:val="24"/>
              </w:rPr>
              <w:t>三</w:t>
            </w:r>
          </w:p>
        </w:tc>
        <w:tc>
          <w:tcPr>
            <w:tcW w:w="1244" w:type="dxa"/>
            <w:vMerge/>
            <w:vAlign w:val="center"/>
          </w:tcPr>
          <w:p w14:paraId="43218F20" w14:textId="77777777" w:rsidR="00876FA5" w:rsidRPr="00876FA5" w:rsidRDefault="00876FA5" w:rsidP="00876FA5">
            <w:pPr>
              <w:rPr>
                <w:rFonts w:ascii="標楷體" w:hAnsi="標楷體"/>
                <w:sz w:val="24"/>
              </w:rPr>
            </w:pPr>
          </w:p>
        </w:tc>
      </w:tr>
      <w:tr w:rsidR="00876FA5" w:rsidRPr="00876FA5" w14:paraId="50FA04F5" w14:textId="77777777" w:rsidTr="00876FA5">
        <w:trPr>
          <w:trHeight w:val="363"/>
          <w:jc w:val="center"/>
        </w:trPr>
        <w:tc>
          <w:tcPr>
            <w:tcW w:w="7902" w:type="dxa"/>
            <w:gridSpan w:val="5"/>
          </w:tcPr>
          <w:p w14:paraId="3B5F4580" w14:textId="77777777" w:rsidR="00876FA5" w:rsidRPr="00876FA5" w:rsidRDefault="00876FA5" w:rsidP="00876FA5">
            <w:pPr>
              <w:rPr>
                <w:rFonts w:ascii="標楷體" w:hAnsi="標楷體"/>
                <w:sz w:val="24"/>
              </w:rPr>
            </w:pPr>
            <w:r w:rsidRPr="00876FA5">
              <w:rPr>
                <w:rFonts w:ascii="標楷體" w:hAnsi="標楷體" w:hint="eastAsia"/>
                <w:sz w:val="24"/>
              </w:rPr>
              <w:t>一、法規面要求</w:t>
            </w:r>
          </w:p>
        </w:tc>
      </w:tr>
      <w:tr w:rsidR="00876FA5" w:rsidRPr="00876FA5" w14:paraId="00FD07BC" w14:textId="77777777" w:rsidTr="00876FA5">
        <w:trPr>
          <w:trHeight w:val="1485"/>
          <w:jc w:val="center"/>
        </w:trPr>
        <w:tc>
          <w:tcPr>
            <w:tcW w:w="4957" w:type="dxa"/>
          </w:tcPr>
          <w:p w14:paraId="229D1375" w14:textId="77777777" w:rsidR="00876FA5" w:rsidRPr="00876FA5" w:rsidRDefault="00876FA5" w:rsidP="00992375">
            <w:pPr>
              <w:numPr>
                <w:ilvl w:val="0"/>
                <w:numId w:val="11"/>
              </w:numPr>
              <w:rPr>
                <w:kern w:val="0"/>
                <w:sz w:val="24"/>
              </w:rPr>
            </w:pPr>
            <w:r w:rsidRPr="00876FA5">
              <w:rPr>
                <w:rFonts w:hint="eastAsia"/>
                <w:kern w:val="0"/>
                <w:sz w:val="24"/>
              </w:rPr>
              <w:t>依據「資通安全管理法施行細則」承商辦理本會業務得否分包、得分包之範圍與對象，及分包之合作承商應具備資通安全維護措施。</w:t>
            </w:r>
          </w:p>
        </w:tc>
        <w:tc>
          <w:tcPr>
            <w:tcW w:w="567" w:type="dxa"/>
          </w:tcPr>
          <w:p w14:paraId="7F002AEB"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567" w:type="dxa"/>
          </w:tcPr>
          <w:p w14:paraId="447B7B26" w14:textId="77777777" w:rsidR="00876FA5" w:rsidRPr="00876FA5" w:rsidRDefault="00876FA5" w:rsidP="00876FA5">
            <w:pPr>
              <w:rPr>
                <w:rFonts w:ascii="新細明體" w:eastAsia="新細明體" w:hAnsi="新細明體"/>
                <w:b/>
                <w:bCs/>
                <w:sz w:val="24"/>
              </w:rPr>
            </w:pPr>
            <w:r w:rsidRPr="00876FA5">
              <w:rPr>
                <w:rFonts w:ascii="新細明體" w:eastAsia="新細明體" w:hAnsi="新細明體" w:hint="eastAsia"/>
                <w:b/>
                <w:bCs/>
                <w:sz w:val="24"/>
              </w:rPr>
              <w:t>○</w:t>
            </w:r>
          </w:p>
        </w:tc>
        <w:tc>
          <w:tcPr>
            <w:tcW w:w="567" w:type="dxa"/>
          </w:tcPr>
          <w:p w14:paraId="50302B5C"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1244" w:type="dxa"/>
          </w:tcPr>
          <w:p w14:paraId="62FC37FE" w14:textId="77777777" w:rsidR="00876FA5" w:rsidRPr="00876FA5" w:rsidRDefault="00876FA5" w:rsidP="00876FA5">
            <w:pPr>
              <w:rPr>
                <w:rFonts w:ascii="標楷體" w:hAnsi="標楷體"/>
                <w:sz w:val="24"/>
              </w:rPr>
            </w:pPr>
            <w:r w:rsidRPr="00876FA5">
              <w:rPr>
                <w:rFonts w:ascii="標楷體" w:hAnsi="標楷體" w:hint="eastAsia"/>
                <w:sz w:val="24"/>
              </w:rPr>
              <w:t>填寫「分包承商清單」</w:t>
            </w:r>
          </w:p>
        </w:tc>
      </w:tr>
      <w:tr w:rsidR="00876FA5" w:rsidRPr="00876FA5" w14:paraId="76B412A3" w14:textId="77777777" w:rsidTr="00876FA5">
        <w:trPr>
          <w:trHeight w:val="1485"/>
          <w:jc w:val="center"/>
        </w:trPr>
        <w:tc>
          <w:tcPr>
            <w:tcW w:w="4957" w:type="dxa"/>
          </w:tcPr>
          <w:p w14:paraId="061E5F76" w14:textId="77777777" w:rsidR="00876FA5" w:rsidRPr="00876FA5" w:rsidRDefault="00876FA5" w:rsidP="00992375">
            <w:pPr>
              <w:numPr>
                <w:ilvl w:val="0"/>
                <w:numId w:val="11"/>
              </w:numPr>
              <w:ind w:left="306" w:hanging="306"/>
              <w:rPr>
                <w:kern w:val="0"/>
                <w:sz w:val="24"/>
              </w:rPr>
            </w:pPr>
            <w:r w:rsidRPr="00876FA5">
              <w:rPr>
                <w:kern w:val="0"/>
                <w:sz w:val="24"/>
              </w:rPr>
              <w:t>依據</w:t>
            </w:r>
            <w:r w:rsidRPr="00876FA5">
              <w:rPr>
                <w:rFonts w:hint="eastAsia"/>
                <w:kern w:val="0"/>
                <w:sz w:val="24"/>
              </w:rPr>
              <w:t>本案</w:t>
            </w:r>
            <w:r w:rsidRPr="00876FA5">
              <w:rPr>
                <w:kern w:val="0"/>
                <w:sz w:val="24"/>
              </w:rPr>
              <w:t>資通系統資安等級於專案工作計畫書中說明資安控制項目，並完成「資通系統防護基準自評表」。</w:t>
            </w:r>
          </w:p>
        </w:tc>
        <w:tc>
          <w:tcPr>
            <w:tcW w:w="567" w:type="dxa"/>
          </w:tcPr>
          <w:p w14:paraId="5640F321" w14:textId="77777777" w:rsidR="00876FA5" w:rsidRPr="00876FA5" w:rsidRDefault="00876FA5" w:rsidP="00876FA5">
            <w:pPr>
              <w:rPr>
                <w:rFonts w:ascii="標楷體" w:hAnsi="標楷體"/>
                <w:sz w:val="24"/>
              </w:rPr>
            </w:pPr>
            <w:r w:rsidRPr="00876FA5">
              <w:rPr>
                <w:rFonts w:ascii="新細明體" w:eastAsia="新細明體" w:hAnsi="新細明體" w:hint="eastAsia"/>
                <w:sz w:val="24"/>
              </w:rPr>
              <w:t>○</w:t>
            </w:r>
          </w:p>
        </w:tc>
        <w:tc>
          <w:tcPr>
            <w:tcW w:w="567" w:type="dxa"/>
          </w:tcPr>
          <w:p w14:paraId="14BC2658" w14:textId="77777777" w:rsidR="00876FA5" w:rsidRPr="00876FA5" w:rsidRDefault="00876FA5" w:rsidP="00876FA5">
            <w:pPr>
              <w:rPr>
                <w:rFonts w:ascii="標楷體" w:hAnsi="標楷體"/>
                <w:b/>
                <w:bCs/>
                <w:sz w:val="24"/>
              </w:rPr>
            </w:pPr>
            <w:r w:rsidRPr="00876FA5">
              <w:rPr>
                <w:rFonts w:ascii="新細明體" w:eastAsia="新細明體" w:hAnsi="新細明體" w:hint="eastAsia"/>
                <w:b/>
                <w:bCs/>
                <w:sz w:val="24"/>
              </w:rPr>
              <w:t>○</w:t>
            </w:r>
          </w:p>
        </w:tc>
        <w:tc>
          <w:tcPr>
            <w:tcW w:w="567" w:type="dxa"/>
          </w:tcPr>
          <w:p w14:paraId="1117C108" w14:textId="77777777" w:rsidR="00876FA5" w:rsidRPr="00876FA5" w:rsidRDefault="00876FA5" w:rsidP="00876FA5">
            <w:pPr>
              <w:rPr>
                <w:rFonts w:ascii="標楷體" w:hAnsi="標楷體"/>
                <w:sz w:val="24"/>
              </w:rPr>
            </w:pPr>
          </w:p>
        </w:tc>
        <w:tc>
          <w:tcPr>
            <w:tcW w:w="1244" w:type="dxa"/>
          </w:tcPr>
          <w:p w14:paraId="5755192F" w14:textId="77777777" w:rsidR="00876FA5" w:rsidRPr="00876FA5" w:rsidRDefault="00876FA5" w:rsidP="00876FA5">
            <w:pPr>
              <w:rPr>
                <w:rFonts w:ascii="標楷體" w:hAnsi="標楷體"/>
                <w:sz w:val="24"/>
              </w:rPr>
            </w:pPr>
            <w:r w:rsidRPr="00876FA5">
              <w:rPr>
                <w:rFonts w:ascii="標楷體" w:hAnsi="標楷體" w:hint="eastAsia"/>
                <w:sz w:val="24"/>
              </w:rPr>
              <w:t>填寫本會「</w:t>
            </w:r>
            <w:r w:rsidRPr="00876FA5">
              <w:rPr>
                <w:kern w:val="0"/>
                <w:sz w:val="24"/>
              </w:rPr>
              <w:t>資通系統防護基準自評表」</w:t>
            </w:r>
          </w:p>
        </w:tc>
      </w:tr>
      <w:tr w:rsidR="00876FA5" w:rsidRPr="00876FA5" w14:paraId="79185302" w14:textId="77777777" w:rsidTr="00876FA5">
        <w:trPr>
          <w:trHeight w:val="1485"/>
          <w:jc w:val="center"/>
        </w:trPr>
        <w:tc>
          <w:tcPr>
            <w:tcW w:w="4957" w:type="dxa"/>
          </w:tcPr>
          <w:p w14:paraId="753BED00" w14:textId="77777777" w:rsidR="00876FA5" w:rsidRPr="00876FA5" w:rsidRDefault="00876FA5" w:rsidP="00992375">
            <w:pPr>
              <w:numPr>
                <w:ilvl w:val="0"/>
                <w:numId w:val="11"/>
              </w:numPr>
              <w:rPr>
                <w:kern w:val="0"/>
                <w:sz w:val="24"/>
              </w:rPr>
            </w:pPr>
            <w:r w:rsidRPr="00876FA5">
              <w:rPr>
                <w:rFonts w:hint="eastAsia"/>
                <w:kern w:val="0"/>
                <w:sz w:val="24"/>
              </w:rPr>
              <w:t>本案如涉及國家機密者，執行本案承商之相關人員應接受適任性查核，並依國家機密保護法之規定，管制其出境。</w:t>
            </w:r>
          </w:p>
        </w:tc>
        <w:tc>
          <w:tcPr>
            <w:tcW w:w="567" w:type="dxa"/>
          </w:tcPr>
          <w:p w14:paraId="17000786"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567" w:type="dxa"/>
          </w:tcPr>
          <w:p w14:paraId="772D5028" w14:textId="77777777" w:rsidR="00876FA5" w:rsidRPr="00876FA5" w:rsidRDefault="00876FA5" w:rsidP="00876FA5">
            <w:pPr>
              <w:rPr>
                <w:rFonts w:ascii="新細明體" w:eastAsia="新細明體" w:hAnsi="新細明體"/>
                <w:b/>
                <w:bCs/>
                <w:sz w:val="24"/>
              </w:rPr>
            </w:pPr>
            <w:r w:rsidRPr="00876FA5">
              <w:rPr>
                <w:rFonts w:ascii="新細明體" w:eastAsia="新細明體" w:hAnsi="新細明體" w:hint="eastAsia"/>
                <w:b/>
                <w:bCs/>
                <w:sz w:val="24"/>
              </w:rPr>
              <w:t>○</w:t>
            </w:r>
          </w:p>
        </w:tc>
        <w:tc>
          <w:tcPr>
            <w:tcW w:w="567" w:type="dxa"/>
          </w:tcPr>
          <w:p w14:paraId="2068FC61" w14:textId="77777777" w:rsidR="00876FA5" w:rsidRPr="00876FA5" w:rsidRDefault="00876FA5" w:rsidP="00876FA5">
            <w:pPr>
              <w:rPr>
                <w:rFonts w:ascii="標楷體" w:hAnsi="標楷體"/>
                <w:sz w:val="24"/>
              </w:rPr>
            </w:pPr>
            <w:r w:rsidRPr="00876FA5">
              <w:rPr>
                <w:rFonts w:ascii="新細明體" w:eastAsia="新細明體" w:hAnsi="新細明體" w:hint="eastAsia"/>
                <w:sz w:val="24"/>
              </w:rPr>
              <w:t>○</w:t>
            </w:r>
          </w:p>
        </w:tc>
        <w:tc>
          <w:tcPr>
            <w:tcW w:w="1244" w:type="dxa"/>
          </w:tcPr>
          <w:p w14:paraId="76A6D3CD" w14:textId="77777777" w:rsidR="00876FA5" w:rsidRPr="00876FA5" w:rsidRDefault="00876FA5" w:rsidP="00876FA5">
            <w:pPr>
              <w:rPr>
                <w:rFonts w:ascii="標楷體" w:hAnsi="標楷體"/>
                <w:sz w:val="24"/>
              </w:rPr>
            </w:pPr>
          </w:p>
        </w:tc>
      </w:tr>
      <w:tr w:rsidR="00876FA5" w:rsidRPr="00876FA5" w14:paraId="348C7338" w14:textId="77777777" w:rsidTr="00876FA5">
        <w:trPr>
          <w:trHeight w:val="1485"/>
          <w:jc w:val="center"/>
        </w:trPr>
        <w:tc>
          <w:tcPr>
            <w:tcW w:w="4957" w:type="dxa"/>
          </w:tcPr>
          <w:p w14:paraId="35357787" w14:textId="77777777" w:rsidR="00876FA5" w:rsidRPr="00876FA5" w:rsidRDefault="00876FA5" w:rsidP="00992375">
            <w:pPr>
              <w:numPr>
                <w:ilvl w:val="0"/>
                <w:numId w:val="11"/>
              </w:numPr>
              <w:rPr>
                <w:kern w:val="0"/>
                <w:sz w:val="24"/>
              </w:rPr>
            </w:pPr>
            <w:r w:rsidRPr="00876FA5">
              <w:rPr>
                <w:kern w:val="0"/>
                <w:sz w:val="24"/>
              </w:rPr>
              <w:t>依據行政院「</w:t>
            </w:r>
            <w:r w:rsidRPr="00876FA5">
              <w:rPr>
                <w:rFonts w:hint="eastAsia"/>
                <w:kern w:val="0"/>
                <w:sz w:val="24"/>
              </w:rPr>
              <w:t>資通安全管理法施行細則」該資通系統屬本會之核心資通系統，或委託金額達新臺幣一千萬元以上者，承商應另行委託第三方進行安全性檢測。</w:t>
            </w:r>
          </w:p>
        </w:tc>
        <w:tc>
          <w:tcPr>
            <w:tcW w:w="567" w:type="dxa"/>
          </w:tcPr>
          <w:p w14:paraId="5F373D00"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567" w:type="dxa"/>
          </w:tcPr>
          <w:p w14:paraId="652C035D" w14:textId="77777777" w:rsidR="00876FA5" w:rsidRPr="00876FA5" w:rsidRDefault="00876FA5" w:rsidP="00876FA5">
            <w:pPr>
              <w:rPr>
                <w:rFonts w:ascii="新細明體" w:eastAsia="新細明體" w:hAnsi="新細明體"/>
                <w:sz w:val="24"/>
              </w:rPr>
            </w:pPr>
          </w:p>
        </w:tc>
        <w:tc>
          <w:tcPr>
            <w:tcW w:w="567" w:type="dxa"/>
          </w:tcPr>
          <w:p w14:paraId="6489E2DF" w14:textId="77777777" w:rsidR="00876FA5" w:rsidRPr="00876FA5" w:rsidRDefault="00876FA5" w:rsidP="00876FA5">
            <w:pPr>
              <w:rPr>
                <w:rFonts w:ascii="新細明體" w:eastAsia="新細明體" w:hAnsi="新細明體"/>
                <w:sz w:val="24"/>
              </w:rPr>
            </w:pPr>
          </w:p>
        </w:tc>
        <w:tc>
          <w:tcPr>
            <w:tcW w:w="1244" w:type="dxa"/>
          </w:tcPr>
          <w:p w14:paraId="18D167EB" w14:textId="77777777" w:rsidR="00876FA5" w:rsidRPr="00876FA5" w:rsidRDefault="00876FA5" w:rsidP="00876FA5">
            <w:pPr>
              <w:rPr>
                <w:rFonts w:ascii="標楷體" w:hAnsi="標楷體"/>
                <w:sz w:val="24"/>
              </w:rPr>
            </w:pPr>
          </w:p>
        </w:tc>
      </w:tr>
      <w:bookmarkEnd w:id="133"/>
      <w:tr w:rsidR="00876FA5" w:rsidRPr="00876FA5" w14:paraId="03B862F5" w14:textId="77777777" w:rsidTr="00876FA5">
        <w:trPr>
          <w:trHeight w:val="1485"/>
          <w:jc w:val="center"/>
        </w:trPr>
        <w:tc>
          <w:tcPr>
            <w:tcW w:w="4957" w:type="dxa"/>
          </w:tcPr>
          <w:p w14:paraId="0B2D04D0" w14:textId="77777777" w:rsidR="00876FA5" w:rsidRPr="00876FA5" w:rsidRDefault="00876FA5" w:rsidP="00992375">
            <w:pPr>
              <w:numPr>
                <w:ilvl w:val="0"/>
                <w:numId w:val="11"/>
              </w:numPr>
              <w:rPr>
                <w:kern w:val="0"/>
                <w:sz w:val="24"/>
              </w:rPr>
            </w:pPr>
            <w:r w:rsidRPr="00876FA5">
              <w:rPr>
                <w:kern w:val="0"/>
                <w:sz w:val="24"/>
              </w:rPr>
              <w:t>依據行政院「</w:t>
            </w:r>
            <w:r w:rsidRPr="00876FA5">
              <w:rPr>
                <w:rFonts w:hint="eastAsia"/>
                <w:kern w:val="0"/>
                <w:sz w:val="24"/>
              </w:rPr>
              <w:t>資通安全管理法施行細則」涉及利用非承商自行開發之系統或資源者，應標示非自行開發之內容與其來源及提供授權證明。</w:t>
            </w:r>
          </w:p>
        </w:tc>
        <w:tc>
          <w:tcPr>
            <w:tcW w:w="567" w:type="dxa"/>
          </w:tcPr>
          <w:p w14:paraId="591E4E64"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567" w:type="dxa"/>
          </w:tcPr>
          <w:p w14:paraId="7AB24052" w14:textId="77777777" w:rsidR="00876FA5" w:rsidRPr="00876FA5" w:rsidRDefault="00876FA5" w:rsidP="00876FA5">
            <w:pPr>
              <w:rPr>
                <w:rFonts w:ascii="新細明體" w:eastAsia="新細明體" w:hAnsi="新細明體"/>
                <w:b/>
                <w:bCs/>
                <w:sz w:val="24"/>
              </w:rPr>
            </w:pPr>
            <w:r w:rsidRPr="00876FA5">
              <w:rPr>
                <w:rFonts w:ascii="新細明體" w:eastAsia="新細明體" w:hAnsi="新細明體" w:hint="eastAsia"/>
                <w:b/>
                <w:bCs/>
                <w:sz w:val="24"/>
              </w:rPr>
              <w:t>○</w:t>
            </w:r>
          </w:p>
        </w:tc>
        <w:tc>
          <w:tcPr>
            <w:tcW w:w="567" w:type="dxa"/>
          </w:tcPr>
          <w:p w14:paraId="235A7C82"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1244" w:type="dxa"/>
          </w:tcPr>
          <w:p w14:paraId="61673E4C" w14:textId="77777777" w:rsidR="00876FA5" w:rsidRPr="00876FA5" w:rsidRDefault="00876FA5" w:rsidP="00876FA5">
            <w:pPr>
              <w:rPr>
                <w:rFonts w:ascii="標楷體" w:hAnsi="標楷體"/>
                <w:sz w:val="24"/>
              </w:rPr>
            </w:pPr>
            <w:r w:rsidRPr="00876FA5">
              <w:rPr>
                <w:rFonts w:ascii="標楷體" w:hAnsi="標楷體" w:hint="eastAsia"/>
                <w:sz w:val="24"/>
              </w:rPr>
              <w:t>型一和型二：填寫「系統套件清單」</w:t>
            </w:r>
          </w:p>
          <w:p w14:paraId="50CDD6DB" w14:textId="77777777" w:rsidR="00876FA5" w:rsidRPr="00876FA5" w:rsidRDefault="00876FA5" w:rsidP="00876FA5">
            <w:pPr>
              <w:rPr>
                <w:rFonts w:ascii="標楷體" w:hAnsi="標楷體"/>
                <w:sz w:val="24"/>
              </w:rPr>
            </w:pPr>
            <w:r w:rsidRPr="00876FA5">
              <w:rPr>
                <w:rFonts w:ascii="標楷體" w:hAnsi="標楷體" w:hint="eastAsia"/>
                <w:sz w:val="24"/>
              </w:rPr>
              <w:t>型三：出具使用授權證明。</w:t>
            </w:r>
          </w:p>
        </w:tc>
      </w:tr>
      <w:tr w:rsidR="00876FA5" w:rsidRPr="00876FA5" w14:paraId="6C0A79B4" w14:textId="77777777" w:rsidTr="00876FA5">
        <w:trPr>
          <w:trHeight w:val="1485"/>
          <w:jc w:val="center"/>
        </w:trPr>
        <w:tc>
          <w:tcPr>
            <w:tcW w:w="4957" w:type="dxa"/>
          </w:tcPr>
          <w:p w14:paraId="53B90AD9" w14:textId="77777777" w:rsidR="00876FA5" w:rsidRPr="00876FA5" w:rsidRDefault="00876FA5" w:rsidP="00992375">
            <w:pPr>
              <w:numPr>
                <w:ilvl w:val="0"/>
                <w:numId w:val="11"/>
              </w:numPr>
              <w:rPr>
                <w:kern w:val="0"/>
                <w:sz w:val="24"/>
              </w:rPr>
            </w:pPr>
            <w:r w:rsidRPr="00876FA5">
              <w:rPr>
                <w:kern w:val="0"/>
                <w:sz w:val="24"/>
              </w:rPr>
              <w:lastRenderedPageBreak/>
              <w:t>依據行政院</w:t>
            </w:r>
            <w:r w:rsidRPr="00876FA5">
              <w:rPr>
                <w:rFonts w:hint="eastAsia"/>
                <w:kern w:val="0"/>
                <w:sz w:val="24"/>
              </w:rPr>
              <w:t>「資通安全管理法施行細則」承商應提供資通系統之安全性檢測證明。</w:t>
            </w:r>
            <w:r w:rsidRPr="00876FA5">
              <w:rPr>
                <w:rFonts w:hint="eastAsia"/>
                <w:kern w:val="0"/>
                <w:sz w:val="24"/>
              </w:rPr>
              <w:t>(</w:t>
            </w:r>
            <w:r w:rsidRPr="00876FA5">
              <w:rPr>
                <w:rFonts w:hint="eastAsia"/>
                <w:kern w:val="0"/>
                <w:sz w:val="24"/>
              </w:rPr>
              <w:t>資通系統分級屬於普級或中級繳交弱點掃描報告；資通系統分級屬於核心或高級繳交源碼掃描、弱點掃描及滲透測試報告</w:t>
            </w:r>
            <w:r w:rsidRPr="00876FA5">
              <w:rPr>
                <w:kern w:val="0"/>
                <w:sz w:val="24"/>
              </w:rPr>
              <w:t>)</w:t>
            </w:r>
          </w:p>
        </w:tc>
        <w:tc>
          <w:tcPr>
            <w:tcW w:w="567" w:type="dxa"/>
          </w:tcPr>
          <w:p w14:paraId="7CE2095C"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567" w:type="dxa"/>
          </w:tcPr>
          <w:p w14:paraId="068E0929" w14:textId="77777777" w:rsidR="00876FA5" w:rsidRPr="00876FA5" w:rsidRDefault="00876FA5" w:rsidP="00876FA5">
            <w:pPr>
              <w:rPr>
                <w:rFonts w:ascii="新細明體" w:eastAsia="新細明體" w:hAnsi="新細明體"/>
                <w:b/>
                <w:bCs/>
                <w:sz w:val="24"/>
              </w:rPr>
            </w:pPr>
            <w:r w:rsidRPr="00876FA5">
              <w:rPr>
                <w:rFonts w:ascii="新細明體" w:eastAsia="新細明體" w:hAnsi="新細明體" w:hint="eastAsia"/>
                <w:b/>
                <w:bCs/>
                <w:sz w:val="24"/>
              </w:rPr>
              <w:t>○</w:t>
            </w:r>
          </w:p>
        </w:tc>
        <w:tc>
          <w:tcPr>
            <w:tcW w:w="567" w:type="dxa"/>
          </w:tcPr>
          <w:p w14:paraId="12020B64"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1244" w:type="dxa"/>
          </w:tcPr>
          <w:p w14:paraId="737BB638" w14:textId="77777777" w:rsidR="00876FA5" w:rsidRPr="00876FA5" w:rsidRDefault="00876FA5" w:rsidP="00876FA5">
            <w:pPr>
              <w:rPr>
                <w:rFonts w:ascii="標楷體" w:hAnsi="標楷體"/>
                <w:sz w:val="24"/>
              </w:rPr>
            </w:pPr>
          </w:p>
        </w:tc>
      </w:tr>
      <w:tr w:rsidR="00876FA5" w:rsidRPr="00876FA5" w14:paraId="391E0FF8" w14:textId="77777777" w:rsidTr="00876FA5">
        <w:trPr>
          <w:trHeight w:val="1485"/>
          <w:jc w:val="center"/>
        </w:trPr>
        <w:tc>
          <w:tcPr>
            <w:tcW w:w="4957" w:type="dxa"/>
          </w:tcPr>
          <w:p w14:paraId="68EBD5DD" w14:textId="77777777" w:rsidR="00876FA5" w:rsidRPr="00876FA5" w:rsidRDefault="00876FA5" w:rsidP="00992375">
            <w:pPr>
              <w:numPr>
                <w:ilvl w:val="0"/>
                <w:numId w:val="11"/>
              </w:numPr>
              <w:rPr>
                <w:kern w:val="0"/>
                <w:sz w:val="24"/>
              </w:rPr>
            </w:pPr>
            <w:r w:rsidRPr="00876FA5">
              <w:rPr>
                <w:rFonts w:hint="eastAsia"/>
                <w:kern w:val="0"/>
                <w:sz w:val="24"/>
              </w:rPr>
              <w:t>本會定期或於知悉承商發生可能影響本案之資通安全事件時，以稽核或其他適當方式確認本案之執行情形。</w:t>
            </w:r>
          </w:p>
        </w:tc>
        <w:tc>
          <w:tcPr>
            <w:tcW w:w="567" w:type="dxa"/>
          </w:tcPr>
          <w:p w14:paraId="3A7879A5"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567" w:type="dxa"/>
          </w:tcPr>
          <w:p w14:paraId="3ADF7A2C" w14:textId="77777777" w:rsidR="00876FA5" w:rsidRPr="00876FA5" w:rsidRDefault="00876FA5" w:rsidP="00876FA5">
            <w:pPr>
              <w:rPr>
                <w:rFonts w:ascii="新細明體" w:eastAsia="新細明體" w:hAnsi="新細明體"/>
                <w:b/>
                <w:bCs/>
                <w:sz w:val="24"/>
              </w:rPr>
            </w:pPr>
            <w:r w:rsidRPr="00876FA5">
              <w:rPr>
                <w:rFonts w:ascii="新細明體" w:eastAsia="新細明體" w:hAnsi="新細明體" w:hint="eastAsia"/>
                <w:b/>
                <w:bCs/>
                <w:sz w:val="24"/>
              </w:rPr>
              <w:t>○</w:t>
            </w:r>
          </w:p>
        </w:tc>
        <w:tc>
          <w:tcPr>
            <w:tcW w:w="567" w:type="dxa"/>
          </w:tcPr>
          <w:p w14:paraId="2A5EAB8C"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1244" w:type="dxa"/>
          </w:tcPr>
          <w:p w14:paraId="0CE7F13B" w14:textId="77777777" w:rsidR="00876FA5" w:rsidRPr="00876FA5" w:rsidRDefault="00876FA5" w:rsidP="00876FA5">
            <w:pPr>
              <w:rPr>
                <w:rFonts w:ascii="標楷體" w:hAnsi="標楷體"/>
                <w:sz w:val="24"/>
              </w:rPr>
            </w:pPr>
          </w:p>
        </w:tc>
      </w:tr>
      <w:tr w:rsidR="00876FA5" w:rsidRPr="00876FA5" w14:paraId="54A61DA0" w14:textId="77777777" w:rsidTr="00876FA5">
        <w:trPr>
          <w:trHeight w:val="1485"/>
          <w:jc w:val="center"/>
        </w:trPr>
        <w:tc>
          <w:tcPr>
            <w:tcW w:w="4957" w:type="dxa"/>
          </w:tcPr>
          <w:p w14:paraId="51576506" w14:textId="77777777" w:rsidR="00876FA5" w:rsidRPr="00876FA5" w:rsidRDefault="00876FA5" w:rsidP="00992375">
            <w:pPr>
              <w:numPr>
                <w:ilvl w:val="0"/>
                <w:numId w:val="11"/>
              </w:numPr>
              <w:rPr>
                <w:kern w:val="0"/>
                <w:sz w:val="24"/>
              </w:rPr>
            </w:pPr>
            <w:r w:rsidRPr="00876FA5">
              <w:rPr>
                <w:rFonts w:hint="eastAsia"/>
                <w:kern w:val="0"/>
                <w:sz w:val="24"/>
              </w:rPr>
              <w:t>依據「資通安全管理法施行細則」，專案結束後承商來函說明本會相關專案資料返還、移交、刪除或銷毀狀況。</w:t>
            </w:r>
          </w:p>
        </w:tc>
        <w:tc>
          <w:tcPr>
            <w:tcW w:w="567" w:type="dxa"/>
          </w:tcPr>
          <w:p w14:paraId="20CB7F68"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567" w:type="dxa"/>
          </w:tcPr>
          <w:p w14:paraId="39E385A9" w14:textId="77777777" w:rsidR="00876FA5" w:rsidRPr="00876FA5" w:rsidRDefault="00876FA5" w:rsidP="00876FA5">
            <w:pPr>
              <w:rPr>
                <w:rFonts w:ascii="新細明體" w:eastAsia="新細明體" w:hAnsi="新細明體"/>
                <w:b/>
                <w:bCs/>
                <w:sz w:val="24"/>
              </w:rPr>
            </w:pPr>
            <w:r w:rsidRPr="00876FA5">
              <w:rPr>
                <w:rFonts w:ascii="新細明體" w:eastAsia="新細明體" w:hAnsi="新細明體" w:hint="eastAsia"/>
                <w:b/>
                <w:bCs/>
                <w:sz w:val="24"/>
              </w:rPr>
              <w:t>○</w:t>
            </w:r>
          </w:p>
        </w:tc>
        <w:tc>
          <w:tcPr>
            <w:tcW w:w="567" w:type="dxa"/>
          </w:tcPr>
          <w:p w14:paraId="688B65CE"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1244" w:type="dxa"/>
          </w:tcPr>
          <w:p w14:paraId="46CD7FA1" w14:textId="77777777" w:rsidR="00876FA5" w:rsidRPr="00876FA5" w:rsidRDefault="00876FA5" w:rsidP="00876FA5">
            <w:pPr>
              <w:rPr>
                <w:rFonts w:ascii="標楷體" w:hAnsi="標楷體"/>
                <w:sz w:val="24"/>
              </w:rPr>
            </w:pPr>
          </w:p>
        </w:tc>
      </w:tr>
      <w:tr w:rsidR="00876FA5" w:rsidRPr="00876FA5" w14:paraId="00DA05F1" w14:textId="77777777" w:rsidTr="00876FA5">
        <w:trPr>
          <w:trHeight w:val="854"/>
          <w:jc w:val="center"/>
        </w:trPr>
        <w:tc>
          <w:tcPr>
            <w:tcW w:w="4957" w:type="dxa"/>
          </w:tcPr>
          <w:p w14:paraId="03CB70AD" w14:textId="77777777" w:rsidR="00876FA5" w:rsidRPr="00876FA5" w:rsidRDefault="00876FA5" w:rsidP="00992375">
            <w:pPr>
              <w:numPr>
                <w:ilvl w:val="0"/>
                <w:numId w:val="11"/>
              </w:numPr>
              <w:rPr>
                <w:kern w:val="0"/>
                <w:sz w:val="24"/>
              </w:rPr>
            </w:pPr>
            <w:r w:rsidRPr="00876FA5">
              <w:rPr>
                <w:rFonts w:hint="eastAsia"/>
                <w:kern w:val="0"/>
                <w:sz w:val="24"/>
              </w:rPr>
              <w:t>本案涉及資通訊軟體、硬體或服務等相關事務，廠商執行本案之團隊成員不得為陸籍人士，並不得提供及使用大陸廠牌資通訊產品</w:t>
            </w:r>
            <w:r w:rsidRPr="00876FA5">
              <w:rPr>
                <w:kern w:val="0"/>
                <w:sz w:val="24"/>
              </w:rPr>
              <w:t>。</w:t>
            </w:r>
          </w:p>
        </w:tc>
        <w:tc>
          <w:tcPr>
            <w:tcW w:w="567" w:type="dxa"/>
          </w:tcPr>
          <w:p w14:paraId="2EAE3F64" w14:textId="77777777" w:rsidR="00876FA5" w:rsidRPr="00876FA5" w:rsidRDefault="00876FA5" w:rsidP="00876FA5">
            <w:pPr>
              <w:rPr>
                <w:rFonts w:ascii="標楷體" w:hAnsi="標楷體"/>
                <w:sz w:val="24"/>
              </w:rPr>
            </w:pPr>
            <w:r w:rsidRPr="00876FA5">
              <w:rPr>
                <w:rFonts w:ascii="新細明體" w:eastAsia="新細明體" w:hAnsi="新細明體" w:hint="eastAsia"/>
                <w:sz w:val="24"/>
              </w:rPr>
              <w:t>○</w:t>
            </w:r>
          </w:p>
        </w:tc>
        <w:tc>
          <w:tcPr>
            <w:tcW w:w="567" w:type="dxa"/>
          </w:tcPr>
          <w:p w14:paraId="6DC2AF0D" w14:textId="77777777" w:rsidR="00876FA5" w:rsidRPr="00876FA5" w:rsidRDefault="00876FA5" w:rsidP="00876FA5">
            <w:pPr>
              <w:rPr>
                <w:rFonts w:ascii="標楷體" w:hAnsi="標楷體"/>
                <w:b/>
                <w:bCs/>
                <w:sz w:val="24"/>
              </w:rPr>
            </w:pPr>
            <w:r w:rsidRPr="00876FA5">
              <w:rPr>
                <w:rFonts w:ascii="新細明體" w:eastAsia="新細明體" w:hAnsi="新細明體" w:hint="eastAsia"/>
                <w:b/>
                <w:bCs/>
                <w:sz w:val="24"/>
              </w:rPr>
              <w:t>○</w:t>
            </w:r>
          </w:p>
        </w:tc>
        <w:tc>
          <w:tcPr>
            <w:tcW w:w="567" w:type="dxa"/>
          </w:tcPr>
          <w:p w14:paraId="60C269C0" w14:textId="77777777" w:rsidR="00876FA5" w:rsidRPr="00876FA5" w:rsidRDefault="00876FA5" w:rsidP="00876FA5">
            <w:pPr>
              <w:rPr>
                <w:rFonts w:ascii="標楷體" w:hAnsi="標楷體"/>
                <w:sz w:val="24"/>
              </w:rPr>
            </w:pPr>
            <w:r w:rsidRPr="00876FA5">
              <w:rPr>
                <w:rFonts w:ascii="新細明體" w:eastAsia="新細明體" w:hAnsi="新細明體" w:hint="eastAsia"/>
                <w:sz w:val="24"/>
              </w:rPr>
              <w:t>○</w:t>
            </w:r>
          </w:p>
        </w:tc>
        <w:tc>
          <w:tcPr>
            <w:tcW w:w="1244" w:type="dxa"/>
          </w:tcPr>
          <w:p w14:paraId="1D5FD779" w14:textId="77777777" w:rsidR="00876FA5" w:rsidRPr="00876FA5" w:rsidRDefault="00876FA5" w:rsidP="00876FA5">
            <w:pPr>
              <w:rPr>
                <w:rFonts w:ascii="標楷體" w:hAnsi="標楷體"/>
                <w:sz w:val="24"/>
              </w:rPr>
            </w:pPr>
          </w:p>
        </w:tc>
      </w:tr>
      <w:tr w:rsidR="00876FA5" w:rsidRPr="00876FA5" w14:paraId="27000E71" w14:textId="77777777" w:rsidTr="00876FA5">
        <w:trPr>
          <w:trHeight w:val="854"/>
          <w:jc w:val="center"/>
        </w:trPr>
        <w:tc>
          <w:tcPr>
            <w:tcW w:w="4957" w:type="dxa"/>
          </w:tcPr>
          <w:p w14:paraId="47229EE1" w14:textId="77777777" w:rsidR="00876FA5" w:rsidRPr="00876FA5" w:rsidRDefault="00876FA5" w:rsidP="00992375">
            <w:pPr>
              <w:numPr>
                <w:ilvl w:val="0"/>
                <w:numId w:val="11"/>
              </w:numPr>
              <w:ind w:left="306" w:hanging="306"/>
              <w:rPr>
                <w:kern w:val="0"/>
                <w:sz w:val="24"/>
              </w:rPr>
            </w:pPr>
            <w:r w:rsidRPr="00876FA5">
              <w:rPr>
                <w:rFonts w:hint="eastAsia"/>
                <w:kern w:val="0"/>
                <w:sz w:val="24"/>
              </w:rPr>
              <w:t>依據本會「共通性應用程式介面規範」開發符合</w:t>
            </w:r>
            <w:r w:rsidRPr="00876FA5">
              <w:rPr>
                <w:rFonts w:hint="eastAsia"/>
                <w:kern w:val="0"/>
                <w:sz w:val="24"/>
              </w:rPr>
              <w:t>O</w:t>
            </w:r>
            <w:r w:rsidRPr="00876FA5">
              <w:rPr>
                <w:kern w:val="0"/>
                <w:sz w:val="24"/>
              </w:rPr>
              <w:t>AS</w:t>
            </w:r>
            <w:r w:rsidRPr="00876FA5">
              <w:rPr>
                <w:rFonts w:hint="eastAsia"/>
                <w:kern w:val="0"/>
                <w:sz w:val="24"/>
              </w:rPr>
              <w:t>標準之</w:t>
            </w:r>
            <w:r w:rsidRPr="00876FA5">
              <w:rPr>
                <w:kern w:val="0"/>
                <w:sz w:val="24"/>
              </w:rPr>
              <w:t>API</w:t>
            </w:r>
            <w:r w:rsidRPr="00876FA5">
              <w:rPr>
                <w:rFonts w:hint="eastAsia"/>
                <w:kern w:val="0"/>
                <w:sz w:val="24"/>
              </w:rPr>
              <w:t>程式。</w:t>
            </w:r>
          </w:p>
        </w:tc>
        <w:tc>
          <w:tcPr>
            <w:tcW w:w="567" w:type="dxa"/>
          </w:tcPr>
          <w:p w14:paraId="1635FDA7" w14:textId="77777777" w:rsidR="00876FA5" w:rsidRPr="00876FA5" w:rsidRDefault="00876FA5" w:rsidP="00876FA5">
            <w:pPr>
              <w:rPr>
                <w:rFonts w:ascii="標楷體" w:hAnsi="標楷體"/>
                <w:sz w:val="24"/>
              </w:rPr>
            </w:pPr>
            <w:r w:rsidRPr="00876FA5">
              <w:rPr>
                <w:rFonts w:ascii="新細明體" w:eastAsia="新細明體" w:hAnsi="新細明體" w:hint="eastAsia"/>
                <w:sz w:val="24"/>
              </w:rPr>
              <w:t>○</w:t>
            </w:r>
          </w:p>
        </w:tc>
        <w:tc>
          <w:tcPr>
            <w:tcW w:w="567" w:type="dxa"/>
          </w:tcPr>
          <w:p w14:paraId="30509B6D" w14:textId="77777777" w:rsidR="00876FA5" w:rsidRPr="00876FA5" w:rsidRDefault="00876FA5" w:rsidP="00876FA5">
            <w:pPr>
              <w:rPr>
                <w:rFonts w:ascii="標楷體" w:hAnsi="標楷體"/>
                <w:b/>
                <w:bCs/>
                <w:sz w:val="24"/>
              </w:rPr>
            </w:pPr>
            <w:r w:rsidRPr="00876FA5">
              <w:rPr>
                <w:rFonts w:ascii="新細明體" w:eastAsia="新細明體" w:hAnsi="新細明體" w:hint="eastAsia"/>
                <w:b/>
                <w:bCs/>
                <w:sz w:val="24"/>
              </w:rPr>
              <w:t>○</w:t>
            </w:r>
          </w:p>
        </w:tc>
        <w:tc>
          <w:tcPr>
            <w:tcW w:w="567" w:type="dxa"/>
          </w:tcPr>
          <w:p w14:paraId="1F678170" w14:textId="77777777" w:rsidR="00876FA5" w:rsidRPr="00876FA5" w:rsidRDefault="00876FA5" w:rsidP="00876FA5">
            <w:pPr>
              <w:rPr>
                <w:rFonts w:ascii="標楷體" w:hAnsi="標楷體"/>
                <w:sz w:val="24"/>
              </w:rPr>
            </w:pPr>
          </w:p>
        </w:tc>
        <w:tc>
          <w:tcPr>
            <w:tcW w:w="1244" w:type="dxa"/>
          </w:tcPr>
          <w:p w14:paraId="60DD5B2F" w14:textId="77777777" w:rsidR="00876FA5" w:rsidRPr="00876FA5" w:rsidRDefault="00876FA5" w:rsidP="00876FA5">
            <w:pPr>
              <w:rPr>
                <w:rFonts w:ascii="標楷體" w:hAnsi="標楷體"/>
                <w:sz w:val="24"/>
              </w:rPr>
            </w:pPr>
          </w:p>
        </w:tc>
      </w:tr>
      <w:tr w:rsidR="00876FA5" w:rsidRPr="00876FA5" w14:paraId="30D084B5" w14:textId="77777777" w:rsidTr="00876FA5">
        <w:trPr>
          <w:trHeight w:val="411"/>
          <w:jc w:val="center"/>
        </w:trPr>
        <w:tc>
          <w:tcPr>
            <w:tcW w:w="4957" w:type="dxa"/>
          </w:tcPr>
          <w:p w14:paraId="4836BBE6" w14:textId="77777777" w:rsidR="00876FA5" w:rsidRPr="00876FA5" w:rsidRDefault="00876FA5" w:rsidP="00992375">
            <w:pPr>
              <w:numPr>
                <w:ilvl w:val="0"/>
                <w:numId w:val="11"/>
              </w:numPr>
              <w:ind w:left="306" w:hanging="306"/>
              <w:rPr>
                <w:kern w:val="0"/>
                <w:sz w:val="24"/>
              </w:rPr>
            </w:pPr>
            <w:r w:rsidRPr="00876FA5">
              <w:rPr>
                <w:rFonts w:hint="eastAsia"/>
                <w:kern w:val="0"/>
                <w:sz w:val="24"/>
              </w:rPr>
              <w:t>依據本會「</w:t>
            </w:r>
            <w:r w:rsidRPr="00876FA5">
              <w:rPr>
                <w:kern w:val="0"/>
                <w:sz w:val="24"/>
              </w:rPr>
              <w:t>網站無障礙規範</w:t>
            </w:r>
            <w:r w:rsidRPr="00876FA5">
              <w:rPr>
                <w:rFonts w:hint="eastAsia"/>
                <w:kern w:val="0"/>
                <w:sz w:val="24"/>
              </w:rPr>
              <w:t>」開發網站。</w:t>
            </w:r>
          </w:p>
        </w:tc>
        <w:tc>
          <w:tcPr>
            <w:tcW w:w="567" w:type="dxa"/>
          </w:tcPr>
          <w:p w14:paraId="76D33EE4" w14:textId="77777777" w:rsidR="00876FA5" w:rsidRPr="00876FA5" w:rsidRDefault="00876FA5" w:rsidP="00876FA5">
            <w:pPr>
              <w:rPr>
                <w:rFonts w:ascii="標楷體" w:hAnsi="標楷體"/>
                <w:sz w:val="24"/>
              </w:rPr>
            </w:pPr>
            <w:r w:rsidRPr="00876FA5">
              <w:rPr>
                <w:rFonts w:ascii="新細明體" w:eastAsia="新細明體" w:hAnsi="新細明體" w:hint="eastAsia"/>
                <w:sz w:val="24"/>
              </w:rPr>
              <w:t>○</w:t>
            </w:r>
          </w:p>
        </w:tc>
        <w:tc>
          <w:tcPr>
            <w:tcW w:w="567" w:type="dxa"/>
          </w:tcPr>
          <w:p w14:paraId="2120B6F4" w14:textId="77777777" w:rsidR="00876FA5" w:rsidRPr="00876FA5" w:rsidRDefault="00876FA5" w:rsidP="00876FA5">
            <w:pPr>
              <w:rPr>
                <w:rFonts w:ascii="標楷體" w:hAnsi="標楷體"/>
                <w:b/>
                <w:bCs/>
                <w:sz w:val="24"/>
              </w:rPr>
            </w:pPr>
            <w:r w:rsidRPr="00876FA5">
              <w:rPr>
                <w:rFonts w:ascii="新細明體" w:eastAsia="新細明體" w:hAnsi="新細明體" w:hint="eastAsia"/>
                <w:b/>
                <w:bCs/>
                <w:sz w:val="24"/>
              </w:rPr>
              <w:t>○</w:t>
            </w:r>
          </w:p>
        </w:tc>
        <w:tc>
          <w:tcPr>
            <w:tcW w:w="567" w:type="dxa"/>
          </w:tcPr>
          <w:p w14:paraId="7F176782" w14:textId="77777777" w:rsidR="00876FA5" w:rsidRPr="00876FA5" w:rsidRDefault="00876FA5" w:rsidP="00876FA5">
            <w:pPr>
              <w:rPr>
                <w:rFonts w:ascii="標楷體" w:hAnsi="標楷體"/>
                <w:sz w:val="24"/>
              </w:rPr>
            </w:pPr>
          </w:p>
        </w:tc>
        <w:tc>
          <w:tcPr>
            <w:tcW w:w="1244" w:type="dxa"/>
          </w:tcPr>
          <w:p w14:paraId="3FEAE142" w14:textId="77777777" w:rsidR="00876FA5" w:rsidRPr="00876FA5" w:rsidRDefault="00876FA5" w:rsidP="00876FA5">
            <w:pPr>
              <w:rPr>
                <w:rFonts w:ascii="標楷體" w:hAnsi="標楷體"/>
                <w:sz w:val="24"/>
              </w:rPr>
            </w:pPr>
          </w:p>
        </w:tc>
      </w:tr>
      <w:tr w:rsidR="00876FA5" w:rsidRPr="00876FA5" w14:paraId="2540EB0C" w14:textId="77777777" w:rsidTr="00876FA5">
        <w:trPr>
          <w:trHeight w:val="363"/>
          <w:jc w:val="center"/>
        </w:trPr>
        <w:tc>
          <w:tcPr>
            <w:tcW w:w="4957" w:type="dxa"/>
          </w:tcPr>
          <w:p w14:paraId="4A7FE487" w14:textId="77777777" w:rsidR="00876FA5" w:rsidRPr="00876FA5" w:rsidRDefault="00876FA5" w:rsidP="00992375">
            <w:pPr>
              <w:numPr>
                <w:ilvl w:val="0"/>
                <w:numId w:val="11"/>
              </w:numPr>
              <w:ind w:left="306" w:hanging="306"/>
              <w:rPr>
                <w:kern w:val="0"/>
                <w:sz w:val="24"/>
              </w:rPr>
            </w:pPr>
            <w:r w:rsidRPr="00876FA5">
              <w:rPr>
                <w:kern w:val="0"/>
                <w:sz w:val="24"/>
              </w:rPr>
              <w:t>依據</w:t>
            </w:r>
            <w:r w:rsidRPr="00876FA5">
              <w:rPr>
                <w:rFonts w:hint="eastAsia"/>
                <w:kern w:val="0"/>
                <w:sz w:val="24"/>
              </w:rPr>
              <w:t>經濟部工業局</w:t>
            </w:r>
            <w:r w:rsidRPr="00876FA5">
              <w:rPr>
                <w:kern w:val="0"/>
                <w:sz w:val="24"/>
              </w:rPr>
              <w:t>「行動應用</w:t>
            </w:r>
            <w:r w:rsidRPr="00876FA5">
              <w:rPr>
                <w:kern w:val="0"/>
                <w:sz w:val="24"/>
              </w:rPr>
              <w:t>APP</w:t>
            </w:r>
            <w:r w:rsidRPr="00876FA5">
              <w:rPr>
                <w:kern w:val="0"/>
                <w:sz w:val="24"/>
              </w:rPr>
              <w:t>安全開發指引」</w:t>
            </w:r>
            <w:r w:rsidRPr="00876FA5">
              <w:rPr>
                <w:rFonts w:hint="eastAsia"/>
                <w:kern w:val="0"/>
                <w:sz w:val="24"/>
              </w:rPr>
              <w:t>和本會「</w:t>
            </w:r>
            <w:hyperlink r:id="rId30" w:tooltip="行動版應用程式(APP)無障礙開發指引" w:history="1">
              <w:r w:rsidRPr="00876FA5">
                <w:rPr>
                  <w:kern w:val="0"/>
                  <w:sz w:val="24"/>
                </w:rPr>
                <w:t>行動版應用程式</w:t>
              </w:r>
              <w:r w:rsidRPr="00876FA5">
                <w:rPr>
                  <w:kern w:val="0"/>
                  <w:sz w:val="24"/>
                </w:rPr>
                <w:t>(APP)</w:t>
              </w:r>
              <w:r w:rsidRPr="00876FA5">
                <w:rPr>
                  <w:kern w:val="0"/>
                  <w:sz w:val="24"/>
                </w:rPr>
                <w:t>無障礙開發指引</w:t>
              </w:r>
            </w:hyperlink>
            <w:r w:rsidRPr="00876FA5">
              <w:rPr>
                <w:rFonts w:hint="eastAsia"/>
                <w:kern w:val="0"/>
                <w:sz w:val="24"/>
              </w:rPr>
              <w:t>」</w:t>
            </w:r>
            <w:r w:rsidRPr="00876FA5">
              <w:rPr>
                <w:kern w:val="0"/>
                <w:sz w:val="24"/>
              </w:rPr>
              <w:t>開發行動</w:t>
            </w:r>
            <w:r w:rsidRPr="00876FA5">
              <w:rPr>
                <w:kern w:val="0"/>
                <w:sz w:val="24"/>
              </w:rPr>
              <w:t>APP</w:t>
            </w:r>
            <w:r w:rsidRPr="00876FA5">
              <w:rPr>
                <w:kern w:val="0"/>
                <w:sz w:val="24"/>
              </w:rPr>
              <w:t>。</w:t>
            </w:r>
          </w:p>
        </w:tc>
        <w:tc>
          <w:tcPr>
            <w:tcW w:w="567" w:type="dxa"/>
          </w:tcPr>
          <w:p w14:paraId="276EE18A" w14:textId="77777777" w:rsidR="00876FA5" w:rsidRPr="00876FA5" w:rsidRDefault="00876FA5" w:rsidP="00876FA5">
            <w:pPr>
              <w:rPr>
                <w:rFonts w:ascii="標楷體" w:hAnsi="標楷體"/>
                <w:sz w:val="24"/>
              </w:rPr>
            </w:pPr>
            <w:r w:rsidRPr="00876FA5">
              <w:rPr>
                <w:rFonts w:ascii="新細明體" w:eastAsia="新細明體" w:hAnsi="新細明體" w:hint="eastAsia"/>
                <w:sz w:val="24"/>
              </w:rPr>
              <w:t>○</w:t>
            </w:r>
          </w:p>
        </w:tc>
        <w:tc>
          <w:tcPr>
            <w:tcW w:w="567" w:type="dxa"/>
          </w:tcPr>
          <w:p w14:paraId="63CF4472" w14:textId="77777777" w:rsidR="00876FA5" w:rsidRPr="00876FA5" w:rsidRDefault="00876FA5" w:rsidP="00876FA5">
            <w:pPr>
              <w:rPr>
                <w:rFonts w:ascii="標楷體" w:hAnsi="標楷體"/>
                <w:b/>
                <w:bCs/>
                <w:sz w:val="24"/>
              </w:rPr>
            </w:pPr>
            <w:r w:rsidRPr="00876FA5">
              <w:rPr>
                <w:rFonts w:ascii="新細明體" w:eastAsia="新細明體" w:hAnsi="新細明體" w:hint="eastAsia"/>
                <w:b/>
                <w:bCs/>
                <w:sz w:val="24"/>
              </w:rPr>
              <w:t>○</w:t>
            </w:r>
          </w:p>
        </w:tc>
        <w:tc>
          <w:tcPr>
            <w:tcW w:w="567" w:type="dxa"/>
          </w:tcPr>
          <w:p w14:paraId="2181B709" w14:textId="77777777" w:rsidR="00876FA5" w:rsidRPr="00876FA5" w:rsidRDefault="00876FA5" w:rsidP="00876FA5">
            <w:pPr>
              <w:rPr>
                <w:rFonts w:ascii="標楷體" w:hAnsi="標楷體"/>
                <w:sz w:val="24"/>
              </w:rPr>
            </w:pPr>
          </w:p>
        </w:tc>
        <w:tc>
          <w:tcPr>
            <w:tcW w:w="1244" w:type="dxa"/>
          </w:tcPr>
          <w:p w14:paraId="0857A426" w14:textId="77777777" w:rsidR="00876FA5" w:rsidRPr="00876FA5" w:rsidRDefault="00876FA5" w:rsidP="00876FA5">
            <w:pPr>
              <w:rPr>
                <w:rFonts w:ascii="標楷體" w:hAnsi="標楷體"/>
                <w:sz w:val="24"/>
              </w:rPr>
            </w:pPr>
          </w:p>
        </w:tc>
      </w:tr>
      <w:tr w:rsidR="00876FA5" w:rsidRPr="00876FA5" w14:paraId="22B742EF" w14:textId="77777777" w:rsidTr="00876FA5">
        <w:trPr>
          <w:trHeight w:val="363"/>
          <w:jc w:val="center"/>
        </w:trPr>
        <w:tc>
          <w:tcPr>
            <w:tcW w:w="4957" w:type="dxa"/>
          </w:tcPr>
          <w:p w14:paraId="4685E966" w14:textId="77777777" w:rsidR="00876FA5" w:rsidRPr="00876FA5" w:rsidRDefault="00876FA5" w:rsidP="00992375">
            <w:pPr>
              <w:numPr>
                <w:ilvl w:val="0"/>
                <w:numId w:val="11"/>
              </w:numPr>
              <w:ind w:left="306" w:hanging="306"/>
              <w:rPr>
                <w:kern w:val="0"/>
                <w:sz w:val="24"/>
              </w:rPr>
            </w:pPr>
            <w:r w:rsidRPr="00876FA5">
              <w:rPr>
                <w:kern w:val="0"/>
                <w:sz w:val="24"/>
              </w:rPr>
              <w:t>依據</w:t>
            </w:r>
            <w:r w:rsidRPr="00876FA5">
              <w:rPr>
                <w:rFonts w:hint="eastAsia"/>
                <w:kern w:val="0"/>
                <w:sz w:val="24"/>
              </w:rPr>
              <w:t>經濟部工業</w:t>
            </w:r>
            <w:r w:rsidRPr="00876FA5">
              <w:rPr>
                <w:kern w:val="0"/>
                <w:sz w:val="24"/>
              </w:rPr>
              <w:t>局行動應用</w:t>
            </w:r>
            <w:r w:rsidRPr="00876FA5">
              <w:rPr>
                <w:kern w:val="0"/>
                <w:sz w:val="24"/>
              </w:rPr>
              <w:t>APP</w:t>
            </w:r>
            <w:r w:rsidRPr="00876FA5">
              <w:rPr>
                <w:kern w:val="0"/>
                <w:sz w:val="24"/>
              </w:rPr>
              <w:t>基本資安檢測基準」，委託第三方機構針對行動應用程式，進行資訊安全檢測。</w:t>
            </w:r>
          </w:p>
        </w:tc>
        <w:tc>
          <w:tcPr>
            <w:tcW w:w="567" w:type="dxa"/>
          </w:tcPr>
          <w:p w14:paraId="1A57D72F" w14:textId="77777777" w:rsidR="00876FA5" w:rsidRPr="00876FA5" w:rsidRDefault="00876FA5" w:rsidP="00876FA5">
            <w:pPr>
              <w:rPr>
                <w:rFonts w:ascii="標楷體" w:hAnsi="標楷體"/>
                <w:sz w:val="24"/>
              </w:rPr>
            </w:pPr>
            <w:r w:rsidRPr="00876FA5">
              <w:rPr>
                <w:rFonts w:ascii="新細明體" w:eastAsia="新細明體" w:hAnsi="新細明體" w:hint="eastAsia"/>
                <w:sz w:val="24"/>
              </w:rPr>
              <w:t>○</w:t>
            </w:r>
          </w:p>
        </w:tc>
        <w:tc>
          <w:tcPr>
            <w:tcW w:w="567" w:type="dxa"/>
          </w:tcPr>
          <w:p w14:paraId="36E6D37B" w14:textId="77777777" w:rsidR="00876FA5" w:rsidRPr="00876FA5" w:rsidRDefault="00876FA5" w:rsidP="00876FA5">
            <w:pPr>
              <w:rPr>
                <w:rFonts w:ascii="標楷體" w:hAnsi="標楷體"/>
                <w:b/>
                <w:bCs/>
                <w:sz w:val="24"/>
              </w:rPr>
            </w:pPr>
            <w:r w:rsidRPr="00876FA5">
              <w:rPr>
                <w:rFonts w:ascii="新細明體" w:eastAsia="新細明體" w:hAnsi="新細明體" w:hint="eastAsia"/>
                <w:b/>
                <w:bCs/>
                <w:sz w:val="24"/>
              </w:rPr>
              <w:t>○</w:t>
            </w:r>
          </w:p>
        </w:tc>
        <w:tc>
          <w:tcPr>
            <w:tcW w:w="567" w:type="dxa"/>
          </w:tcPr>
          <w:p w14:paraId="504BF25F" w14:textId="77777777" w:rsidR="00876FA5" w:rsidRPr="00876FA5" w:rsidRDefault="00876FA5" w:rsidP="00876FA5">
            <w:pPr>
              <w:rPr>
                <w:rFonts w:ascii="標楷體" w:hAnsi="標楷體"/>
                <w:sz w:val="24"/>
              </w:rPr>
            </w:pPr>
          </w:p>
        </w:tc>
        <w:tc>
          <w:tcPr>
            <w:tcW w:w="1244" w:type="dxa"/>
          </w:tcPr>
          <w:p w14:paraId="0C9DF471" w14:textId="77777777" w:rsidR="00876FA5" w:rsidRPr="00876FA5" w:rsidRDefault="00876FA5" w:rsidP="00876FA5">
            <w:pPr>
              <w:rPr>
                <w:rFonts w:ascii="標楷體" w:hAnsi="標楷體"/>
                <w:sz w:val="24"/>
              </w:rPr>
            </w:pPr>
          </w:p>
        </w:tc>
      </w:tr>
      <w:tr w:rsidR="00876FA5" w:rsidRPr="00876FA5" w14:paraId="1B395ABF" w14:textId="77777777" w:rsidTr="00876FA5">
        <w:trPr>
          <w:trHeight w:val="363"/>
          <w:jc w:val="center"/>
        </w:trPr>
        <w:tc>
          <w:tcPr>
            <w:tcW w:w="4957" w:type="dxa"/>
          </w:tcPr>
          <w:p w14:paraId="6B8F80EC" w14:textId="77777777" w:rsidR="00876FA5" w:rsidRPr="00876FA5" w:rsidRDefault="00876FA5" w:rsidP="00992375">
            <w:pPr>
              <w:numPr>
                <w:ilvl w:val="0"/>
                <w:numId w:val="11"/>
              </w:numPr>
              <w:ind w:left="306" w:hanging="306"/>
              <w:rPr>
                <w:kern w:val="0"/>
                <w:sz w:val="24"/>
              </w:rPr>
            </w:pPr>
            <w:r w:rsidRPr="00876FA5">
              <w:rPr>
                <w:rFonts w:hint="eastAsia"/>
                <w:kern w:val="0"/>
                <w:sz w:val="24"/>
              </w:rPr>
              <w:t>依據行政院「各機關資通安全事件通報及應變處理作業程序」系統日誌</w:t>
            </w:r>
            <w:r w:rsidRPr="00876FA5">
              <w:rPr>
                <w:rFonts w:hint="eastAsia"/>
                <w:kern w:val="0"/>
                <w:sz w:val="24"/>
              </w:rPr>
              <w:t>(log)</w:t>
            </w:r>
            <w:r w:rsidRPr="00876FA5">
              <w:rPr>
                <w:rFonts w:hint="eastAsia"/>
                <w:kern w:val="0"/>
                <w:sz w:val="24"/>
              </w:rPr>
              <w:t>紀錄至少保留</w:t>
            </w:r>
            <w:r w:rsidRPr="00876FA5">
              <w:rPr>
                <w:rFonts w:hint="eastAsia"/>
                <w:kern w:val="0"/>
                <w:sz w:val="24"/>
              </w:rPr>
              <w:t>6</w:t>
            </w:r>
            <w:r w:rsidRPr="00876FA5">
              <w:rPr>
                <w:rFonts w:hint="eastAsia"/>
                <w:kern w:val="0"/>
                <w:sz w:val="24"/>
              </w:rPr>
              <w:t>個月，並定期備份於外部設備，應包含作業系統日誌</w:t>
            </w:r>
            <w:r w:rsidRPr="00876FA5">
              <w:rPr>
                <w:rFonts w:hint="eastAsia"/>
                <w:kern w:val="0"/>
                <w:sz w:val="24"/>
              </w:rPr>
              <w:t>(OS event log)</w:t>
            </w:r>
            <w:r w:rsidRPr="00876FA5">
              <w:rPr>
                <w:rFonts w:hint="eastAsia"/>
                <w:kern w:val="0"/>
                <w:sz w:val="24"/>
              </w:rPr>
              <w:t>、網站日誌</w:t>
            </w:r>
            <w:r w:rsidRPr="00876FA5">
              <w:rPr>
                <w:rFonts w:hint="eastAsia"/>
                <w:kern w:val="0"/>
                <w:sz w:val="24"/>
              </w:rPr>
              <w:t>(web log)</w:t>
            </w:r>
            <w:r w:rsidRPr="00876FA5">
              <w:rPr>
                <w:rFonts w:hint="eastAsia"/>
                <w:kern w:val="0"/>
                <w:sz w:val="24"/>
              </w:rPr>
              <w:t>、應用程式日誌</w:t>
            </w:r>
            <w:r w:rsidRPr="00876FA5">
              <w:rPr>
                <w:rFonts w:hint="eastAsia"/>
                <w:kern w:val="0"/>
                <w:sz w:val="24"/>
              </w:rPr>
              <w:t>(AP log)</w:t>
            </w:r>
            <w:r w:rsidRPr="00876FA5">
              <w:rPr>
                <w:rFonts w:hint="eastAsia"/>
                <w:kern w:val="0"/>
                <w:sz w:val="24"/>
              </w:rPr>
              <w:t>及登入日誌</w:t>
            </w:r>
            <w:r w:rsidRPr="00876FA5">
              <w:rPr>
                <w:rFonts w:hint="eastAsia"/>
                <w:kern w:val="0"/>
                <w:sz w:val="24"/>
              </w:rPr>
              <w:t>(logon log)</w:t>
            </w:r>
            <w:r w:rsidRPr="00876FA5">
              <w:rPr>
                <w:rFonts w:hint="eastAsia"/>
                <w:kern w:val="0"/>
                <w:sz w:val="24"/>
              </w:rPr>
              <w:t>。</w:t>
            </w:r>
          </w:p>
        </w:tc>
        <w:tc>
          <w:tcPr>
            <w:tcW w:w="567" w:type="dxa"/>
          </w:tcPr>
          <w:p w14:paraId="7B51BD1D" w14:textId="77777777" w:rsidR="00876FA5" w:rsidRPr="00876FA5" w:rsidRDefault="00876FA5" w:rsidP="00876FA5">
            <w:pPr>
              <w:rPr>
                <w:rFonts w:ascii="標楷體" w:hAnsi="標楷體"/>
                <w:sz w:val="24"/>
              </w:rPr>
            </w:pPr>
            <w:r w:rsidRPr="00876FA5">
              <w:rPr>
                <w:rFonts w:ascii="新細明體" w:eastAsia="新細明體" w:hAnsi="新細明體" w:hint="eastAsia"/>
                <w:sz w:val="24"/>
              </w:rPr>
              <w:t>○</w:t>
            </w:r>
          </w:p>
        </w:tc>
        <w:tc>
          <w:tcPr>
            <w:tcW w:w="567" w:type="dxa"/>
          </w:tcPr>
          <w:p w14:paraId="09D10A95" w14:textId="77777777" w:rsidR="00876FA5" w:rsidRPr="00876FA5" w:rsidRDefault="00876FA5" w:rsidP="00876FA5">
            <w:pPr>
              <w:rPr>
                <w:rFonts w:ascii="標楷體" w:hAnsi="標楷體"/>
                <w:b/>
                <w:bCs/>
                <w:sz w:val="24"/>
              </w:rPr>
            </w:pPr>
            <w:r w:rsidRPr="00876FA5">
              <w:rPr>
                <w:rFonts w:ascii="新細明體" w:eastAsia="新細明體" w:hAnsi="新細明體" w:hint="eastAsia"/>
                <w:b/>
                <w:bCs/>
                <w:sz w:val="24"/>
              </w:rPr>
              <w:t>○</w:t>
            </w:r>
          </w:p>
        </w:tc>
        <w:tc>
          <w:tcPr>
            <w:tcW w:w="567" w:type="dxa"/>
          </w:tcPr>
          <w:p w14:paraId="338FB226" w14:textId="77777777" w:rsidR="00876FA5" w:rsidRPr="00876FA5" w:rsidRDefault="00876FA5" w:rsidP="00876FA5">
            <w:pPr>
              <w:rPr>
                <w:rFonts w:ascii="標楷體" w:hAnsi="標楷體"/>
                <w:sz w:val="24"/>
              </w:rPr>
            </w:pPr>
            <w:r w:rsidRPr="00876FA5">
              <w:rPr>
                <w:rFonts w:ascii="新細明體" w:eastAsia="新細明體" w:hAnsi="新細明體" w:hint="eastAsia"/>
                <w:sz w:val="24"/>
              </w:rPr>
              <w:t>○</w:t>
            </w:r>
          </w:p>
        </w:tc>
        <w:tc>
          <w:tcPr>
            <w:tcW w:w="1244" w:type="dxa"/>
          </w:tcPr>
          <w:p w14:paraId="2AB2223D" w14:textId="77777777" w:rsidR="00876FA5" w:rsidRPr="00876FA5" w:rsidRDefault="00876FA5" w:rsidP="00876FA5">
            <w:pPr>
              <w:rPr>
                <w:rFonts w:ascii="標楷體" w:hAnsi="標楷體"/>
                <w:sz w:val="24"/>
              </w:rPr>
            </w:pPr>
            <w:r w:rsidRPr="00876FA5">
              <w:rPr>
                <w:rFonts w:ascii="標楷體" w:hAnsi="標楷體" w:hint="eastAsia"/>
                <w:sz w:val="24"/>
              </w:rPr>
              <w:t>型一和型二：填寫「備份政策管理表」</w:t>
            </w:r>
          </w:p>
          <w:p w14:paraId="0ED84E1D" w14:textId="77777777" w:rsidR="00876FA5" w:rsidRPr="00876FA5" w:rsidRDefault="00876FA5" w:rsidP="00876FA5">
            <w:pPr>
              <w:rPr>
                <w:rFonts w:ascii="標楷體" w:hAnsi="標楷體"/>
                <w:sz w:val="24"/>
              </w:rPr>
            </w:pPr>
            <w:r w:rsidRPr="00876FA5">
              <w:rPr>
                <w:rFonts w:ascii="標楷體" w:hAnsi="標楷體" w:hint="eastAsia"/>
                <w:sz w:val="24"/>
              </w:rPr>
              <w:t>型三：出具日誌保留紀錄</w:t>
            </w:r>
          </w:p>
        </w:tc>
      </w:tr>
      <w:tr w:rsidR="00876FA5" w:rsidRPr="00876FA5" w14:paraId="4AF7CD5C" w14:textId="77777777" w:rsidTr="00876FA5">
        <w:trPr>
          <w:trHeight w:val="363"/>
          <w:jc w:val="center"/>
        </w:trPr>
        <w:tc>
          <w:tcPr>
            <w:tcW w:w="4957" w:type="dxa"/>
          </w:tcPr>
          <w:p w14:paraId="025B0B4F" w14:textId="77777777" w:rsidR="00876FA5" w:rsidRPr="00876FA5" w:rsidRDefault="00876FA5" w:rsidP="00992375">
            <w:pPr>
              <w:numPr>
                <w:ilvl w:val="0"/>
                <w:numId w:val="11"/>
              </w:numPr>
              <w:ind w:left="306" w:hanging="306"/>
              <w:rPr>
                <w:kern w:val="0"/>
                <w:sz w:val="24"/>
              </w:rPr>
            </w:pPr>
            <w:r w:rsidRPr="00876FA5">
              <w:rPr>
                <w:rFonts w:hint="eastAsia"/>
                <w:kern w:val="0"/>
                <w:sz w:val="24"/>
              </w:rPr>
              <w:t>依</w:t>
            </w:r>
            <w:r w:rsidRPr="00876FA5">
              <w:rPr>
                <w:kern w:val="0"/>
                <w:sz w:val="24"/>
              </w:rPr>
              <w:t>行政院國家資通安全會報技術服務中心</w:t>
            </w:r>
            <w:r w:rsidRPr="00876FA5">
              <w:rPr>
                <w:rFonts w:hint="eastAsia"/>
                <w:kern w:val="0"/>
                <w:sz w:val="24"/>
              </w:rPr>
              <w:t>公告之項目，完成政府組態基準導入作業</w:t>
            </w:r>
            <w:r w:rsidRPr="00876FA5">
              <w:rPr>
                <w:rFonts w:hint="eastAsia"/>
                <w:kern w:val="0"/>
                <w:sz w:val="24"/>
              </w:rPr>
              <w:t>(</w:t>
            </w:r>
            <w:hyperlink r:id="rId31" w:history="1">
              <w:r w:rsidRPr="00876FA5">
                <w:rPr>
                  <w:color w:val="2B358C"/>
                  <w:kern w:val="0"/>
                  <w:sz w:val="24"/>
                </w:rPr>
                <w:t>https://www.nccst.nat.gov.tw/GCB</w:t>
              </w:r>
            </w:hyperlink>
            <w:r w:rsidRPr="00876FA5">
              <w:rPr>
                <w:rFonts w:hint="eastAsia"/>
                <w:kern w:val="0"/>
                <w:sz w:val="24"/>
              </w:rPr>
              <w:t>)</w:t>
            </w:r>
            <w:r w:rsidRPr="00876FA5">
              <w:rPr>
                <w:rFonts w:hint="eastAsia"/>
                <w:kern w:val="0"/>
                <w:sz w:val="24"/>
              </w:rPr>
              <w:t>。</w:t>
            </w:r>
          </w:p>
          <w:p w14:paraId="79CD98D5" w14:textId="77777777" w:rsidR="00876FA5" w:rsidRPr="00876FA5" w:rsidRDefault="00876FA5" w:rsidP="00876FA5">
            <w:pPr>
              <w:rPr>
                <w:kern w:val="0"/>
                <w:sz w:val="24"/>
              </w:rPr>
            </w:pPr>
          </w:p>
        </w:tc>
        <w:tc>
          <w:tcPr>
            <w:tcW w:w="567" w:type="dxa"/>
          </w:tcPr>
          <w:p w14:paraId="5F6D19FE"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567" w:type="dxa"/>
          </w:tcPr>
          <w:p w14:paraId="778B045B" w14:textId="77777777" w:rsidR="00876FA5" w:rsidRPr="00876FA5" w:rsidRDefault="00876FA5" w:rsidP="00876FA5">
            <w:pPr>
              <w:rPr>
                <w:rFonts w:ascii="新細明體" w:eastAsia="新細明體" w:hAnsi="新細明體"/>
                <w:b/>
                <w:bCs/>
                <w:sz w:val="24"/>
              </w:rPr>
            </w:pPr>
            <w:r w:rsidRPr="00876FA5">
              <w:rPr>
                <w:rFonts w:ascii="新細明體" w:eastAsia="新細明體" w:hAnsi="新細明體" w:hint="eastAsia"/>
                <w:b/>
                <w:bCs/>
                <w:sz w:val="24"/>
              </w:rPr>
              <w:t>○</w:t>
            </w:r>
          </w:p>
        </w:tc>
        <w:tc>
          <w:tcPr>
            <w:tcW w:w="567" w:type="dxa"/>
          </w:tcPr>
          <w:p w14:paraId="2B330428" w14:textId="77777777" w:rsidR="00876FA5" w:rsidRPr="00876FA5" w:rsidRDefault="00876FA5" w:rsidP="00876FA5">
            <w:pPr>
              <w:rPr>
                <w:rFonts w:ascii="標楷體" w:hAnsi="標楷體"/>
                <w:sz w:val="24"/>
              </w:rPr>
            </w:pPr>
          </w:p>
        </w:tc>
        <w:tc>
          <w:tcPr>
            <w:tcW w:w="1244" w:type="dxa"/>
          </w:tcPr>
          <w:p w14:paraId="5F3337FD" w14:textId="77777777" w:rsidR="00876FA5" w:rsidRPr="00876FA5" w:rsidRDefault="00876FA5" w:rsidP="00876FA5">
            <w:pPr>
              <w:rPr>
                <w:rFonts w:ascii="標楷體" w:hAnsi="標楷體"/>
                <w:sz w:val="24"/>
              </w:rPr>
            </w:pPr>
            <w:r w:rsidRPr="00876FA5">
              <w:rPr>
                <w:rFonts w:ascii="標楷體" w:hAnsi="標楷體" w:hint="eastAsia"/>
                <w:sz w:val="24"/>
              </w:rPr>
              <w:t>於左列網址下載GCB說明文件，完成設定填寫於該文件備註欄，如有例外須填寫「GCB例外管理</w:t>
            </w:r>
            <w:r w:rsidRPr="00876FA5">
              <w:rPr>
                <w:rFonts w:ascii="標楷體" w:hAnsi="標楷體" w:hint="eastAsia"/>
                <w:sz w:val="24"/>
              </w:rPr>
              <w:lastRenderedPageBreak/>
              <w:t>清單」</w:t>
            </w:r>
          </w:p>
        </w:tc>
      </w:tr>
      <w:tr w:rsidR="00876FA5" w:rsidRPr="00876FA5" w14:paraId="238F071E" w14:textId="77777777" w:rsidTr="00876FA5">
        <w:trPr>
          <w:trHeight w:val="363"/>
          <w:jc w:val="center"/>
        </w:trPr>
        <w:tc>
          <w:tcPr>
            <w:tcW w:w="4957" w:type="dxa"/>
          </w:tcPr>
          <w:p w14:paraId="1F8E2435" w14:textId="77777777" w:rsidR="00876FA5" w:rsidRPr="00876FA5" w:rsidRDefault="00876FA5" w:rsidP="00992375">
            <w:pPr>
              <w:numPr>
                <w:ilvl w:val="0"/>
                <w:numId w:val="11"/>
              </w:numPr>
              <w:ind w:left="306" w:hanging="306"/>
              <w:rPr>
                <w:kern w:val="0"/>
                <w:sz w:val="24"/>
              </w:rPr>
            </w:pPr>
            <w:r w:rsidRPr="00876FA5">
              <w:rPr>
                <w:rFonts w:hint="eastAsia"/>
                <w:kern w:val="0"/>
                <w:sz w:val="24"/>
              </w:rPr>
              <w:lastRenderedPageBreak/>
              <w:t>依據「個人資料保護法」，如</w:t>
            </w:r>
            <w:r w:rsidRPr="00876FA5">
              <w:rPr>
                <w:kern w:val="0"/>
                <w:sz w:val="24"/>
              </w:rPr>
              <w:t>資訊設備與系統之紀錄</w:t>
            </w:r>
            <w:r w:rsidRPr="00876FA5">
              <w:rPr>
                <w:rFonts w:hint="eastAsia"/>
                <w:kern w:val="0"/>
                <w:sz w:val="24"/>
              </w:rPr>
              <w:t>倘含有</w:t>
            </w:r>
            <w:r w:rsidRPr="00876FA5">
              <w:rPr>
                <w:kern w:val="0"/>
                <w:sz w:val="24"/>
              </w:rPr>
              <w:t>個人資料檔案存取相關紀錄應至少保留</w:t>
            </w:r>
            <w:r w:rsidRPr="00876FA5">
              <w:rPr>
                <w:kern w:val="0"/>
                <w:sz w:val="24"/>
              </w:rPr>
              <w:t>5</w:t>
            </w:r>
            <w:r w:rsidRPr="00876FA5">
              <w:rPr>
                <w:kern w:val="0"/>
                <w:sz w:val="24"/>
              </w:rPr>
              <w:t>年以上，若無法線上保存，則應將紀錄匯出存檔備查。</w:t>
            </w:r>
          </w:p>
        </w:tc>
        <w:tc>
          <w:tcPr>
            <w:tcW w:w="567" w:type="dxa"/>
          </w:tcPr>
          <w:p w14:paraId="2B0FBA4E"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567" w:type="dxa"/>
          </w:tcPr>
          <w:p w14:paraId="156B0CE4" w14:textId="77777777" w:rsidR="00876FA5" w:rsidRPr="00876FA5" w:rsidRDefault="00876FA5" w:rsidP="00876FA5">
            <w:pPr>
              <w:rPr>
                <w:rFonts w:ascii="新細明體" w:eastAsia="新細明體" w:hAnsi="新細明體"/>
                <w:b/>
                <w:bCs/>
                <w:sz w:val="24"/>
              </w:rPr>
            </w:pPr>
            <w:r w:rsidRPr="00876FA5">
              <w:rPr>
                <w:rFonts w:ascii="新細明體" w:eastAsia="新細明體" w:hAnsi="新細明體" w:hint="eastAsia"/>
                <w:b/>
                <w:bCs/>
                <w:sz w:val="24"/>
              </w:rPr>
              <w:t>○</w:t>
            </w:r>
          </w:p>
        </w:tc>
        <w:tc>
          <w:tcPr>
            <w:tcW w:w="567" w:type="dxa"/>
          </w:tcPr>
          <w:p w14:paraId="46DA5667"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1244" w:type="dxa"/>
          </w:tcPr>
          <w:p w14:paraId="41318383" w14:textId="77777777" w:rsidR="00876FA5" w:rsidRPr="00876FA5" w:rsidRDefault="00876FA5" w:rsidP="00876FA5">
            <w:pPr>
              <w:rPr>
                <w:rFonts w:ascii="標楷體" w:hAnsi="標楷體"/>
                <w:sz w:val="24"/>
              </w:rPr>
            </w:pPr>
          </w:p>
        </w:tc>
      </w:tr>
      <w:tr w:rsidR="00876FA5" w:rsidRPr="00876FA5" w14:paraId="3C4EC5C0" w14:textId="77777777" w:rsidTr="00876FA5">
        <w:trPr>
          <w:trHeight w:val="363"/>
          <w:jc w:val="center"/>
        </w:trPr>
        <w:tc>
          <w:tcPr>
            <w:tcW w:w="7902" w:type="dxa"/>
            <w:gridSpan w:val="5"/>
          </w:tcPr>
          <w:p w14:paraId="4110CB29" w14:textId="77777777" w:rsidR="00876FA5" w:rsidRPr="00876FA5" w:rsidRDefault="00876FA5" w:rsidP="00876FA5">
            <w:pPr>
              <w:rPr>
                <w:rFonts w:ascii="標楷體" w:hAnsi="標楷體"/>
                <w:sz w:val="24"/>
              </w:rPr>
            </w:pPr>
            <w:r w:rsidRPr="00876FA5">
              <w:rPr>
                <w:rFonts w:ascii="標楷體" w:hAnsi="標楷體" w:hint="eastAsia"/>
                <w:sz w:val="24"/>
              </w:rPr>
              <w:t>二、人力資源安全管理</w:t>
            </w:r>
          </w:p>
        </w:tc>
      </w:tr>
      <w:tr w:rsidR="00876FA5" w:rsidRPr="00876FA5" w14:paraId="5E04A021" w14:textId="77777777" w:rsidTr="00876FA5">
        <w:trPr>
          <w:trHeight w:val="363"/>
          <w:jc w:val="center"/>
        </w:trPr>
        <w:tc>
          <w:tcPr>
            <w:tcW w:w="4957" w:type="dxa"/>
          </w:tcPr>
          <w:p w14:paraId="35053922" w14:textId="77777777" w:rsidR="00876FA5" w:rsidRPr="00876FA5" w:rsidRDefault="00876FA5" w:rsidP="00992375">
            <w:pPr>
              <w:numPr>
                <w:ilvl w:val="0"/>
                <w:numId w:val="11"/>
              </w:numPr>
              <w:ind w:left="306" w:hanging="306"/>
              <w:rPr>
                <w:kern w:val="0"/>
                <w:sz w:val="24"/>
              </w:rPr>
            </w:pPr>
            <w:r w:rsidRPr="00876FA5">
              <w:rPr>
                <w:rFonts w:hint="eastAsia"/>
                <w:kern w:val="0"/>
                <w:sz w:val="24"/>
              </w:rPr>
              <w:t>承商辦理本案之相關程序及環境，應具備完善之資通安全管理措施或通過第三方驗證。</w:t>
            </w:r>
          </w:p>
        </w:tc>
        <w:tc>
          <w:tcPr>
            <w:tcW w:w="567" w:type="dxa"/>
          </w:tcPr>
          <w:p w14:paraId="246D93C9"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567" w:type="dxa"/>
          </w:tcPr>
          <w:p w14:paraId="1ACB55F8" w14:textId="77777777" w:rsidR="00876FA5" w:rsidRPr="00876FA5" w:rsidRDefault="00876FA5" w:rsidP="00876FA5">
            <w:pPr>
              <w:rPr>
                <w:rFonts w:ascii="新細明體" w:eastAsia="新細明體" w:hAnsi="新細明體"/>
                <w:b/>
                <w:bCs/>
                <w:sz w:val="24"/>
              </w:rPr>
            </w:pPr>
            <w:r w:rsidRPr="00876FA5">
              <w:rPr>
                <w:rFonts w:ascii="新細明體" w:eastAsia="新細明體" w:hAnsi="新細明體" w:hint="eastAsia"/>
                <w:b/>
                <w:bCs/>
                <w:sz w:val="24"/>
              </w:rPr>
              <w:t>○</w:t>
            </w:r>
          </w:p>
        </w:tc>
        <w:tc>
          <w:tcPr>
            <w:tcW w:w="567" w:type="dxa"/>
          </w:tcPr>
          <w:p w14:paraId="05ADDDAB"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1244" w:type="dxa"/>
          </w:tcPr>
          <w:p w14:paraId="7A1DA30A" w14:textId="77777777" w:rsidR="00876FA5" w:rsidRPr="00876FA5" w:rsidRDefault="00876FA5" w:rsidP="00876FA5">
            <w:pPr>
              <w:rPr>
                <w:rFonts w:ascii="標楷體" w:hAnsi="標楷體"/>
                <w:sz w:val="24"/>
              </w:rPr>
            </w:pPr>
            <w:r w:rsidRPr="00876FA5">
              <w:rPr>
                <w:rFonts w:ascii="標楷體" w:hAnsi="標楷體" w:hint="eastAsia"/>
                <w:sz w:val="24"/>
              </w:rPr>
              <w:t>於專案工作計畫書敘明</w:t>
            </w:r>
          </w:p>
        </w:tc>
      </w:tr>
      <w:tr w:rsidR="00876FA5" w:rsidRPr="00876FA5" w14:paraId="0D0DF4C1" w14:textId="77777777" w:rsidTr="00876FA5">
        <w:trPr>
          <w:trHeight w:val="363"/>
          <w:jc w:val="center"/>
        </w:trPr>
        <w:tc>
          <w:tcPr>
            <w:tcW w:w="4957" w:type="dxa"/>
          </w:tcPr>
          <w:p w14:paraId="72800899" w14:textId="77777777" w:rsidR="00876FA5" w:rsidRPr="00876FA5" w:rsidRDefault="00876FA5" w:rsidP="00992375">
            <w:pPr>
              <w:numPr>
                <w:ilvl w:val="0"/>
                <w:numId w:val="11"/>
              </w:numPr>
              <w:ind w:left="306" w:hanging="306"/>
              <w:rPr>
                <w:kern w:val="0"/>
                <w:sz w:val="24"/>
              </w:rPr>
            </w:pPr>
            <w:r w:rsidRPr="00876FA5">
              <w:rPr>
                <w:rFonts w:hint="eastAsia"/>
                <w:kern w:val="0"/>
                <w:sz w:val="24"/>
              </w:rPr>
              <w:t>承商</w:t>
            </w:r>
            <w:r w:rsidRPr="00876FA5">
              <w:rPr>
                <w:kern w:val="0"/>
                <w:sz w:val="24"/>
              </w:rPr>
              <w:t>應提供專案成員</w:t>
            </w:r>
            <w:r w:rsidRPr="00876FA5">
              <w:rPr>
                <w:rFonts w:hint="eastAsia"/>
                <w:kern w:val="0"/>
                <w:sz w:val="24"/>
              </w:rPr>
              <w:t>之</w:t>
            </w:r>
            <w:r w:rsidRPr="00876FA5">
              <w:rPr>
                <w:kern w:val="0"/>
                <w:sz w:val="24"/>
              </w:rPr>
              <w:t>資訊</w:t>
            </w:r>
            <w:r w:rsidRPr="00876FA5">
              <w:rPr>
                <w:rFonts w:hint="eastAsia"/>
                <w:kern w:val="0"/>
                <w:sz w:val="24"/>
              </w:rPr>
              <w:t>與資安</w:t>
            </w:r>
            <w:r w:rsidRPr="00876FA5">
              <w:rPr>
                <w:kern w:val="0"/>
                <w:sz w:val="24"/>
              </w:rPr>
              <w:t>專業能力證明文件</w:t>
            </w:r>
            <w:r w:rsidRPr="00876FA5">
              <w:rPr>
                <w:kern w:val="0"/>
                <w:sz w:val="24"/>
              </w:rPr>
              <w:t xml:space="preserve"> (</w:t>
            </w:r>
            <w:r w:rsidRPr="00876FA5">
              <w:rPr>
                <w:kern w:val="0"/>
                <w:sz w:val="24"/>
              </w:rPr>
              <w:t>數量、資格、證照、經驗</w:t>
            </w:r>
            <w:r w:rsidRPr="00876FA5">
              <w:rPr>
                <w:kern w:val="0"/>
                <w:sz w:val="24"/>
              </w:rPr>
              <w:t>)</w:t>
            </w:r>
          </w:p>
        </w:tc>
        <w:tc>
          <w:tcPr>
            <w:tcW w:w="567" w:type="dxa"/>
          </w:tcPr>
          <w:p w14:paraId="34D6C407"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567" w:type="dxa"/>
          </w:tcPr>
          <w:p w14:paraId="2E2B107E" w14:textId="77777777" w:rsidR="00876FA5" w:rsidRPr="00876FA5" w:rsidRDefault="00876FA5" w:rsidP="00876FA5">
            <w:pPr>
              <w:rPr>
                <w:rFonts w:ascii="新細明體" w:eastAsia="新細明體" w:hAnsi="新細明體"/>
                <w:b/>
                <w:bCs/>
                <w:sz w:val="24"/>
              </w:rPr>
            </w:pPr>
            <w:r w:rsidRPr="00876FA5">
              <w:rPr>
                <w:rFonts w:ascii="新細明體" w:eastAsia="新細明體" w:hAnsi="新細明體" w:hint="eastAsia"/>
                <w:b/>
                <w:bCs/>
                <w:sz w:val="24"/>
              </w:rPr>
              <w:t>○</w:t>
            </w:r>
          </w:p>
        </w:tc>
        <w:tc>
          <w:tcPr>
            <w:tcW w:w="567" w:type="dxa"/>
          </w:tcPr>
          <w:p w14:paraId="45248458"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1244" w:type="dxa"/>
          </w:tcPr>
          <w:p w14:paraId="24F60441" w14:textId="77777777" w:rsidR="00876FA5" w:rsidRPr="00876FA5" w:rsidRDefault="00876FA5" w:rsidP="00876FA5">
            <w:pPr>
              <w:rPr>
                <w:rFonts w:ascii="標楷體" w:hAnsi="標楷體"/>
                <w:sz w:val="24"/>
              </w:rPr>
            </w:pPr>
          </w:p>
        </w:tc>
      </w:tr>
      <w:tr w:rsidR="00876FA5" w:rsidRPr="00876FA5" w14:paraId="17CD982E" w14:textId="77777777" w:rsidTr="00876FA5">
        <w:trPr>
          <w:trHeight w:val="363"/>
          <w:jc w:val="center"/>
        </w:trPr>
        <w:tc>
          <w:tcPr>
            <w:tcW w:w="4957" w:type="dxa"/>
          </w:tcPr>
          <w:p w14:paraId="6B7339FF" w14:textId="77777777" w:rsidR="00876FA5" w:rsidRPr="00876FA5" w:rsidRDefault="00876FA5" w:rsidP="00992375">
            <w:pPr>
              <w:numPr>
                <w:ilvl w:val="0"/>
                <w:numId w:val="11"/>
              </w:numPr>
              <w:ind w:left="306" w:hanging="306"/>
              <w:rPr>
                <w:kern w:val="0"/>
                <w:sz w:val="24"/>
              </w:rPr>
            </w:pPr>
            <w:r w:rsidRPr="00876FA5">
              <w:rPr>
                <w:rFonts w:hint="eastAsia"/>
                <w:kern w:val="0"/>
                <w:sz w:val="24"/>
              </w:rPr>
              <w:t>承商</w:t>
            </w:r>
            <w:r w:rsidRPr="00876FA5">
              <w:rPr>
                <w:kern w:val="0"/>
                <w:sz w:val="24"/>
              </w:rPr>
              <w:t>於契約終止後，應歸還屬於本會之資產</w:t>
            </w:r>
            <w:r w:rsidRPr="00876FA5">
              <w:rPr>
                <w:kern w:val="0"/>
                <w:sz w:val="24"/>
              </w:rPr>
              <w:t>(</w:t>
            </w:r>
            <w:r w:rsidRPr="00876FA5">
              <w:rPr>
                <w:kern w:val="0"/>
                <w:sz w:val="24"/>
              </w:rPr>
              <w:t>包含：硬體、軟體、資料和系統存取權限等</w:t>
            </w:r>
            <w:r w:rsidRPr="00876FA5">
              <w:rPr>
                <w:kern w:val="0"/>
                <w:sz w:val="24"/>
              </w:rPr>
              <w:t>)</w:t>
            </w:r>
            <w:r w:rsidRPr="00876FA5">
              <w:rPr>
                <w:rFonts w:hint="eastAsia"/>
                <w:kern w:val="0"/>
                <w:sz w:val="24"/>
              </w:rPr>
              <w:t>，保密責任持續有效</w:t>
            </w:r>
            <w:r w:rsidRPr="00876FA5">
              <w:rPr>
                <w:kern w:val="0"/>
                <w:sz w:val="24"/>
              </w:rPr>
              <w:t>。</w:t>
            </w:r>
          </w:p>
        </w:tc>
        <w:tc>
          <w:tcPr>
            <w:tcW w:w="567" w:type="dxa"/>
          </w:tcPr>
          <w:p w14:paraId="3E84DA15"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567" w:type="dxa"/>
          </w:tcPr>
          <w:p w14:paraId="09AF2795" w14:textId="77777777" w:rsidR="00876FA5" w:rsidRPr="00876FA5" w:rsidRDefault="00876FA5" w:rsidP="00876FA5">
            <w:pPr>
              <w:rPr>
                <w:rFonts w:ascii="新細明體" w:eastAsia="新細明體" w:hAnsi="新細明體"/>
                <w:b/>
                <w:bCs/>
                <w:sz w:val="24"/>
              </w:rPr>
            </w:pPr>
            <w:r w:rsidRPr="00876FA5">
              <w:rPr>
                <w:rFonts w:ascii="新細明體" w:eastAsia="新細明體" w:hAnsi="新細明體" w:hint="eastAsia"/>
                <w:b/>
                <w:bCs/>
                <w:sz w:val="24"/>
              </w:rPr>
              <w:t>○</w:t>
            </w:r>
          </w:p>
        </w:tc>
        <w:tc>
          <w:tcPr>
            <w:tcW w:w="567" w:type="dxa"/>
          </w:tcPr>
          <w:p w14:paraId="1F8E2B57"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1244" w:type="dxa"/>
          </w:tcPr>
          <w:p w14:paraId="2C216287" w14:textId="77777777" w:rsidR="00876FA5" w:rsidRPr="00876FA5" w:rsidRDefault="00876FA5" w:rsidP="00876FA5">
            <w:pPr>
              <w:rPr>
                <w:rFonts w:ascii="標楷體" w:hAnsi="標楷體"/>
                <w:sz w:val="24"/>
              </w:rPr>
            </w:pPr>
          </w:p>
        </w:tc>
      </w:tr>
      <w:tr w:rsidR="00876FA5" w:rsidRPr="00876FA5" w14:paraId="3FB66173" w14:textId="77777777" w:rsidTr="00876FA5">
        <w:trPr>
          <w:trHeight w:val="363"/>
          <w:jc w:val="center"/>
        </w:trPr>
        <w:tc>
          <w:tcPr>
            <w:tcW w:w="7902" w:type="dxa"/>
            <w:gridSpan w:val="5"/>
          </w:tcPr>
          <w:p w14:paraId="4553ECF6" w14:textId="77777777" w:rsidR="00876FA5" w:rsidRPr="00876FA5" w:rsidRDefault="00876FA5" w:rsidP="00876FA5">
            <w:pPr>
              <w:rPr>
                <w:rFonts w:ascii="標楷體" w:hAnsi="標楷體"/>
                <w:sz w:val="24"/>
              </w:rPr>
            </w:pPr>
            <w:r w:rsidRPr="00876FA5">
              <w:rPr>
                <w:rFonts w:ascii="標楷體" w:hAnsi="標楷體" w:hint="eastAsia"/>
                <w:sz w:val="24"/>
              </w:rPr>
              <w:t>三、資通系統環境與作業安全管理</w:t>
            </w:r>
          </w:p>
        </w:tc>
      </w:tr>
      <w:tr w:rsidR="00876FA5" w:rsidRPr="00876FA5" w14:paraId="34D8F4B6" w14:textId="77777777" w:rsidTr="00876FA5">
        <w:trPr>
          <w:trHeight w:val="348"/>
          <w:jc w:val="center"/>
        </w:trPr>
        <w:tc>
          <w:tcPr>
            <w:tcW w:w="4957" w:type="dxa"/>
          </w:tcPr>
          <w:p w14:paraId="52C54893" w14:textId="77777777" w:rsidR="00876FA5" w:rsidRPr="00876FA5" w:rsidRDefault="00876FA5" w:rsidP="00992375">
            <w:pPr>
              <w:numPr>
                <w:ilvl w:val="0"/>
                <w:numId w:val="11"/>
              </w:numPr>
              <w:ind w:left="306" w:hanging="306"/>
              <w:rPr>
                <w:kern w:val="0"/>
                <w:sz w:val="24"/>
              </w:rPr>
            </w:pPr>
            <w:r w:rsidRPr="00876FA5">
              <w:rPr>
                <w:rFonts w:hint="eastAsia"/>
                <w:kern w:val="0"/>
                <w:sz w:val="24"/>
              </w:rPr>
              <w:t>承商應配合本會盤點資訊資產。</w:t>
            </w:r>
          </w:p>
        </w:tc>
        <w:tc>
          <w:tcPr>
            <w:tcW w:w="567" w:type="dxa"/>
          </w:tcPr>
          <w:p w14:paraId="757E1A66"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567" w:type="dxa"/>
          </w:tcPr>
          <w:p w14:paraId="01C7A395" w14:textId="77777777" w:rsidR="00876FA5" w:rsidRPr="00876FA5" w:rsidRDefault="00876FA5" w:rsidP="00876FA5">
            <w:pPr>
              <w:rPr>
                <w:rFonts w:ascii="新細明體" w:eastAsia="新細明體" w:hAnsi="新細明體"/>
                <w:b/>
                <w:bCs/>
                <w:sz w:val="24"/>
              </w:rPr>
            </w:pPr>
            <w:r w:rsidRPr="00876FA5">
              <w:rPr>
                <w:rFonts w:ascii="新細明體" w:eastAsia="新細明體" w:hAnsi="新細明體" w:hint="eastAsia"/>
                <w:b/>
                <w:bCs/>
                <w:sz w:val="24"/>
              </w:rPr>
              <w:t>○</w:t>
            </w:r>
          </w:p>
        </w:tc>
        <w:tc>
          <w:tcPr>
            <w:tcW w:w="567" w:type="dxa"/>
          </w:tcPr>
          <w:p w14:paraId="62DB4D97" w14:textId="77777777" w:rsidR="00876FA5" w:rsidRPr="00876FA5" w:rsidRDefault="00876FA5" w:rsidP="00876FA5">
            <w:pPr>
              <w:rPr>
                <w:rFonts w:ascii="新細明體" w:eastAsia="新細明體" w:hAnsi="新細明體"/>
                <w:sz w:val="24"/>
              </w:rPr>
            </w:pPr>
          </w:p>
        </w:tc>
        <w:tc>
          <w:tcPr>
            <w:tcW w:w="1244" w:type="dxa"/>
          </w:tcPr>
          <w:p w14:paraId="123C781F" w14:textId="77777777" w:rsidR="00876FA5" w:rsidRPr="00876FA5" w:rsidRDefault="00876FA5" w:rsidP="00876FA5">
            <w:pPr>
              <w:rPr>
                <w:rFonts w:ascii="標楷體" w:hAnsi="標楷體"/>
                <w:sz w:val="24"/>
              </w:rPr>
            </w:pPr>
            <w:r w:rsidRPr="00876FA5">
              <w:rPr>
                <w:rFonts w:ascii="標楷體" w:hAnsi="標楷體" w:hint="eastAsia"/>
                <w:sz w:val="24"/>
              </w:rPr>
              <w:t>填寫「</w:t>
            </w:r>
            <w:r w:rsidRPr="00876FA5">
              <w:rPr>
                <w:rFonts w:ascii="Arial" w:hAnsi="Arial" w:cs="Arial" w:hint="eastAsia"/>
                <w:sz w:val="24"/>
              </w:rPr>
              <w:t>資訊資產清冊</w:t>
            </w:r>
            <w:r w:rsidRPr="00876FA5">
              <w:rPr>
                <w:rFonts w:ascii="標楷體" w:hAnsi="標楷體" w:hint="eastAsia"/>
                <w:sz w:val="24"/>
              </w:rPr>
              <w:t>」</w:t>
            </w:r>
          </w:p>
        </w:tc>
      </w:tr>
      <w:tr w:rsidR="00876FA5" w:rsidRPr="00876FA5" w14:paraId="0089DF54" w14:textId="77777777" w:rsidTr="00876FA5">
        <w:trPr>
          <w:trHeight w:val="348"/>
          <w:jc w:val="center"/>
        </w:trPr>
        <w:tc>
          <w:tcPr>
            <w:tcW w:w="4957" w:type="dxa"/>
          </w:tcPr>
          <w:p w14:paraId="0230AD7B" w14:textId="77777777" w:rsidR="00876FA5" w:rsidRPr="00876FA5" w:rsidRDefault="00876FA5" w:rsidP="00992375">
            <w:pPr>
              <w:numPr>
                <w:ilvl w:val="0"/>
                <w:numId w:val="11"/>
              </w:numPr>
              <w:ind w:left="306" w:hanging="306"/>
              <w:rPr>
                <w:kern w:val="0"/>
                <w:sz w:val="24"/>
              </w:rPr>
            </w:pPr>
            <w:r w:rsidRPr="00876FA5">
              <w:rPr>
                <w:kern w:val="0"/>
                <w:sz w:val="24"/>
              </w:rPr>
              <w:t>開發、測試及線上運作之環境應設置於不同的網路區段或資訊處理設施。</w:t>
            </w:r>
          </w:p>
        </w:tc>
        <w:tc>
          <w:tcPr>
            <w:tcW w:w="567" w:type="dxa"/>
          </w:tcPr>
          <w:p w14:paraId="207C067A"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567" w:type="dxa"/>
          </w:tcPr>
          <w:p w14:paraId="5111320A" w14:textId="77777777" w:rsidR="00876FA5" w:rsidRPr="00876FA5" w:rsidRDefault="00876FA5" w:rsidP="00876FA5">
            <w:pPr>
              <w:rPr>
                <w:rFonts w:ascii="新細明體" w:eastAsia="新細明體" w:hAnsi="新細明體"/>
                <w:b/>
                <w:bCs/>
                <w:sz w:val="24"/>
              </w:rPr>
            </w:pPr>
            <w:r w:rsidRPr="00876FA5">
              <w:rPr>
                <w:rFonts w:ascii="新細明體" w:eastAsia="新細明體" w:hAnsi="新細明體" w:hint="eastAsia"/>
                <w:b/>
                <w:bCs/>
                <w:sz w:val="24"/>
              </w:rPr>
              <w:t>○</w:t>
            </w:r>
          </w:p>
        </w:tc>
        <w:tc>
          <w:tcPr>
            <w:tcW w:w="567" w:type="dxa"/>
          </w:tcPr>
          <w:p w14:paraId="1BB99190" w14:textId="77777777" w:rsidR="00876FA5" w:rsidRPr="00876FA5" w:rsidRDefault="00876FA5" w:rsidP="00876FA5">
            <w:pPr>
              <w:rPr>
                <w:rFonts w:ascii="新細明體" w:eastAsia="新細明體" w:hAnsi="新細明體"/>
                <w:sz w:val="24"/>
              </w:rPr>
            </w:pPr>
          </w:p>
        </w:tc>
        <w:tc>
          <w:tcPr>
            <w:tcW w:w="1244" w:type="dxa"/>
          </w:tcPr>
          <w:p w14:paraId="3911F251" w14:textId="77777777" w:rsidR="00876FA5" w:rsidRPr="00876FA5" w:rsidRDefault="00876FA5" w:rsidP="00876FA5">
            <w:pPr>
              <w:rPr>
                <w:rFonts w:ascii="標楷體" w:hAnsi="標楷體"/>
                <w:sz w:val="24"/>
              </w:rPr>
            </w:pPr>
          </w:p>
        </w:tc>
      </w:tr>
      <w:tr w:rsidR="00876FA5" w:rsidRPr="00876FA5" w14:paraId="1D8A3C8A" w14:textId="77777777" w:rsidTr="00876FA5">
        <w:trPr>
          <w:trHeight w:val="348"/>
          <w:jc w:val="center"/>
        </w:trPr>
        <w:tc>
          <w:tcPr>
            <w:tcW w:w="4957" w:type="dxa"/>
          </w:tcPr>
          <w:p w14:paraId="44493B15" w14:textId="77777777" w:rsidR="00876FA5" w:rsidRPr="00876FA5" w:rsidRDefault="00876FA5" w:rsidP="00992375">
            <w:pPr>
              <w:numPr>
                <w:ilvl w:val="0"/>
                <w:numId w:val="11"/>
              </w:numPr>
              <w:ind w:left="306" w:hanging="306"/>
              <w:rPr>
                <w:kern w:val="0"/>
                <w:sz w:val="24"/>
              </w:rPr>
            </w:pPr>
            <w:r w:rsidRPr="00876FA5">
              <w:rPr>
                <w:kern w:val="0"/>
                <w:sz w:val="24"/>
              </w:rPr>
              <w:t>作業系統均需安裝防毒軟體，且掃毒引擎與病毒碼應設定可自動更新至最新版本，或採用中控台派送核可更新檔；若未安裝防毒軟體應輔以其他控制。</w:t>
            </w:r>
          </w:p>
        </w:tc>
        <w:tc>
          <w:tcPr>
            <w:tcW w:w="567" w:type="dxa"/>
          </w:tcPr>
          <w:p w14:paraId="486C7CDB"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567" w:type="dxa"/>
          </w:tcPr>
          <w:p w14:paraId="04FEB5E7" w14:textId="77777777" w:rsidR="00876FA5" w:rsidRPr="00876FA5" w:rsidRDefault="00876FA5" w:rsidP="00876FA5">
            <w:pPr>
              <w:rPr>
                <w:rFonts w:ascii="新細明體" w:eastAsia="新細明體" w:hAnsi="新細明體"/>
                <w:b/>
                <w:bCs/>
                <w:sz w:val="24"/>
              </w:rPr>
            </w:pPr>
            <w:r w:rsidRPr="00876FA5">
              <w:rPr>
                <w:rFonts w:ascii="新細明體" w:eastAsia="新細明體" w:hAnsi="新細明體" w:hint="eastAsia"/>
                <w:b/>
                <w:bCs/>
                <w:sz w:val="24"/>
              </w:rPr>
              <w:t>○</w:t>
            </w:r>
          </w:p>
        </w:tc>
        <w:tc>
          <w:tcPr>
            <w:tcW w:w="567" w:type="dxa"/>
          </w:tcPr>
          <w:p w14:paraId="3A951850"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1244" w:type="dxa"/>
          </w:tcPr>
          <w:p w14:paraId="04D29427" w14:textId="77777777" w:rsidR="00876FA5" w:rsidRPr="00876FA5" w:rsidRDefault="00876FA5" w:rsidP="00876FA5">
            <w:pPr>
              <w:rPr>
                <w:rFonts w:ascii="標楷體" w:hAnsi="標楷體"/>
                <w:sz w:val="24"/>
              </w:rPr>
            </w:pPr>
          </w:p>
        </w:tc>
      </w:tr>
      <w:tr w:rsidR="00876FA5" w:rsidRPr="00876FA5" w14:paraId="205EE1DD" w14:textId="77777777" w:rsidTr="00876FA5">
        <w:trPr>
          <w:trHeight w:val="348"/>
          <w:jc w:val="center"/>
        </w:trPr>
        <w:tc>
          <w:tcPr>
            <w:tcW w:w="4957" w:type="dxa"/>
          </w:tcPr>
          <w:p w14:paraId="5B413F97" w14:textId="77777777" w:rsidR="00876FA5" w:rsidRPr="00876FA5" w:rsidRDefault="00876FA5" w:rsidP="00992375">
            <w:pPr>
              <w:numPr>
                <w:ilvl w:val="0"/>
                <w:numId w:val="11"/>
              </w:numPr>
              <w:ind w:left="306" w:hanging="306"/>
              <w:rPr>
                <w:kern w:val="0"/>
                <w:sz w:val="24"/>
              </w:rPr>
            </w:pPr>
            <w:r w:rsidRPr="00876FA5">
              <w:rPr>
                <w:kern w:val="0"/>
                <w:sz w:val="24"/>
              </w:rPr>
              <w:t>安裝防毒軟體之主機和個人電腦應啟動即時病毒防範機制，並依排程週期執行完整掃描。</w:t>
            </w:r>
          </w:p>
        </w:tc>
        <w:tc>
          <w:tcPr>
            <w:tcW w:w="567" w:type="dxa"/>
          </w:tcPr>
          <w:p w14:paraId="71316C4E"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567" w:type="dxa"/>
          </w:tcPr>
          <w:p w14:paraId="1014CE1F" w14:textId="77777777" w:rsidR="00876FA5" w:rsidRPr="00876FA5" w:rsidRDefault="00876FA5" w:rsidP="00876FA5">
            <w:pPr>
              <w:rPr>
                <w:rFonts w:ascii="新細明體" w:eastAsia="新細明體" w:hAnsi="新細明體"/>
                <w:b/>
                <w:bCs/>
                <w:sz w:val="24"/>
              </w:rPr>
            </w:pPr>
            <w:r w:rsidRPr="00876FA5">
              <w:rPr>
                <w:rFonts w:ascii="新細明體" w:eastAsia="新細明體" w:hAnsi="新細明體" w:hint="eastAsia"/>
                <w:b/>
                <w:bCs/>
                <w:sz w:val="24"/>
              </w:rPr>
              <w:t>○</w:t>
            </w:r>
          </w:p>
        </w:tc>
        <w:tc>
          <w:tcPr>
            <w:tcW w:w="567" w:type="dxa"/>
          </w:tcPr>
          <w:p w14:paraId="09343064"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1244" w:type="dxa"/>
          </w:tcPr>
          <w:p w14:paraId="3231177D" w14:textId="77777777" w:rsidR="00876FA5" w:rsidRPr="00876FA5" w:rsidRDefault="00876FA5" w:rsidP="00876FA5">
            <w:pPr>
              <w:rPr>
                <w:rFonts w:ascii="標楷體" w:hAnsi="標楷體"/>
                <w:sz w:val="24"/>
              </w:rPr>
            </w:pPr>
          </w:p>
        </w:tc>
      </w:tr>
      <w:tr w:rsidR="00876FA5" w:rsidRPr="00876FA5" w14:paraId="7D48B11D" w14:textId="77777777" w:rsidTr="00876FA5">
        <w:trPr>
          <w:trHeight w:val="348"/>
          <w:jc w:val="center"/>
        </w:trPr>
        <w:tc>
          <w:tcPr>
            <w:tcW w:w="4957" w:type="dxa"/>
          </w:tcPr>
          <w:p w14:paraId="730BB1C0" w14:textId="77777777" w:rsidR="00876FA5" w:rsidRPr="00876FA5" w:rsidRDefault="00876FA5" w:rsidP="00992375">
            <w:pPr>
              <w:numPr>
                <w:ilvl w:val="0"/>
                <w:numId w:val="11"/>
              </w:numPr>
              <w:ind w:left="306" w:hanging="306"/>
              <w:rPr>
                <w:kern w:val="0"/>
                <w:sz w:val="24"/>
              </w:rPr>
            </w:pPr>
            <w:r w:rsidRPr="00876FA5">
              <w:rPr>
                <w:rFonts w:hint="eastAsia"/>
                <w:kern w:val="0"/>
                <w:sz w:val="24"/>
              </w:rPr>
              <w:t>專案辦理活動而蒐集與處理之個人資料，應以最小範圍為原則，並於目的結束後刪除，相關資訊均須函送本會備查。</w:t>
            </w:r>
          </w:p>
        </w:tc>
        <w:tc>
          <w:tcPr>
            <w:tcW w:w="567" w:type="dxa"/>
          </w:tcPr>
          <w:p w14:paraId="22AF041E"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567" w:type="dxa"/>
          </w:tcPr>
          <w:p w14:paraId="2F3DC5FF" w14:textId="77777777" w:rsidR="00876FA5" w:rsidRPr="00876FA5" w:rsidRDefault="00876FA5" w:rsidP="00876FA5">
            <w:pPr>
              <w:rPr>
                <w:rFonts w:ascii="新細明體" w:eastAsia="新細明體" w:hAnsi="新細明體"/>
                <w:b/>
                <w:bCs/>
                <w:sz w:val="24"/>
              </w:rPr>
            </w:pPr>
            <w:r w:rsidRPr="00876FA5">
              <w:rPr>
                <w:rFonts w:ascii="新細明體" w:eastAsia="新細明體" w:hAnsi="新細明體" w:hint="eastAsia"/>
                <w:b/>
                <w:bCs/>
                <w:sz w:val="24"/>
              </w:rPr>
              <w:t>○</w:t>
            </w:r>
          </w:p>
        </w:tc>
        <w:tc>
          <w:tcPr>
            <w:tcW w:w="567" w:type="dxa"/>
          </w:tcPr>
          <w:p w14:paraId="6FE18BF8"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1244" w:type="dxa"/>
          </w:tcPr>
          <w:p w14:paraId="3AC39C1C" w14:textId="77777777" w:rsidR="00876FA5" w:rsidRPr="00876FA5" w:rsidRDefault="00876FA5" w:rsidP="00876FA5">
            <w:pPr>
              <w:rPr>
                <w:rFonts w:ascii="標楷體" w:hAnsi="標楷體"/>
                <w:sz w:val="24"/>
              </w:rPr>
            </w:pPr>
          </w:p>
        </w:tc>
      </w:tr>
      <w:tr w:rsidR="00876FA5" w:rsidRPr="00876FA5" w14:paraId="4CCB1111" w14:textId="77777777" w:rsidTr="00876FA5">
        <w:trPr>
          <w:trHeight w:val="348"/>
          <w:jc w:val="center"/>
        </w:trPr>
        <w:tc>
          <w:tcPr>
            <w:tcW w:w="4957" w:type="dxa"/>
          </w:tcPr>
          <w:p w14:paraId="68BFA8A8" w14:textId="77777777" w:rsidR="00876FA5" w:rsidRPr="00876FA5" w:rsidRDefault="00876FA5" w:rsidP="00992375">
            <w:pPr>
              <w:numPr>
                <w:ilvl w:val="0"/>
                <w:numId w:val="11"/>
              </w:numPr>
              <w:ind w:left="306" w:hanging="306"/>
              <w:rPr>
                <w:kern w:val="0"/>
                <w:sz w:val="24"/>
              </w:rPr>
            </w:pPr>
            <w:r w:rsidRPr="00876FA5">
              <w:rPr>
                <w:rFonts w:hint="eastAsia"/>
                <w:kern w:val="0"/>
                <w:sz w:val="24"/>
              </w:rPr>
              <w:t>上線前應清除正式環境之測試資料及相關測試帳號。</w:t>
            </w:r>
          </w:p>
        </w:tc>
        <w:tc>
          <w:tcPr>
            <w:tcW w:w="567" w:type="dxa"/>
          </w:tcPr>
          <w:p w14:paraId="1BB63071" w14:textId="77777777" w:rsidR="00876FA5" w:rsidRPr="00876FA5" w:rsidRDefault="00876FA5" w:rsidP="00876FA5">
            <w:pPr>
              <w:rPr>
                <w:rFonts w:ascii="標楷體" w:hAnsi="標楷體"/>
                <w:sz w:val="24"/>
              </w:rPr>
            </w:pPr>
            <w:r w:rsidRPr="00876FA5">
              <w:rPr>
                <w:rFonts w:ascii="新細明體" w:eastAsia="新細明體" w:hAnsi="新細明體" w:hint="eastAsia"/>
                <w:sz w:val="24"/>
              </w:rPr>
              <w:t>○</w:t>
            </w:r>
          </w:p>
        </w:tc>
        <w:tc>
          <w:tcPr>
            <w:tcW w:w="567" w:type="dxa"/>
          </w:tcPr>
          <w:p w14:paraId="376D18BF" w14:textId="77777777" w:rsidR="00876FA5" w:rsidRPr="00876FA5" w:rsidRDefault="00876FA5" w:rsidP="00876FA5">
            <w:pPr>
              <w:rPr>
                <w:rFonts w:ascii="標楷體" w:hAnsi="標楷體"/>
                <w:b/>
                <w:bCs/>
                <w:sz w:val="24"/>
              </w:rPr>
            </w:pPr>
            <w:r w:rsidRPr="00876FA5">
              <w:rPr>
                <w:rFonts w:ascii="新細明體" w:eastAsia="新細明體" w:hAnsi="新細明體" w:hint="eastAsia"/>
                <w:b/>
                <w:bCs/>
                <w:sz w:val="24"/>
              </w:rPr>
              <w:t>○</w:t>
            </w:r>
          </w:p>
        </w:tc>
        <w:tc>
          <w:tcPr>
            <w:tcW w:w="567" w:type="dxa"/>
          </w:tcPr>
          <w:p w14:paraId="6F5B2BFA" w14:textId="77777777" w:rsidR="00876FA5" w:rsidRPr="00876FA5" w:rsidRDefault="00876FA5" w:rsidP="00876FA5">
            <w:pPr>
              <w:rPr>
                <w:rFonts w:ascii="標楷體" w:hAnsi="標楷體"/>
                <w:sz w:val="24"/>
              </w:rPr>
            </w:pPr>
          </w:p>
        </w:tc>
        <w:tc>
          <w:tcPr>
            <w:tcW w:w="1244" w:type="dxa"/>
          </w:tcPr>
          <w:p w14:paraId="17B318CC" w14:textId="77777777" w:rsidR="00876FA5" w:rsidRPr="00876FA5" w:rsidRDefault="00876FA5" w:rsidP="00876FA5">
            <w:pPr>
              <w:rPr>
                <w:rFonts w:ascii="標楷體" w:hAnsi="標楷體"/>
                <w:sz w:val="24"/>
              </w:rPr>
            </w:pPr>
          </w:p>
        </w:tc>
      </w:tr>
      <w:tr w:rsidR="00876FA5" w:rsidRPr="00876FA5" w14:paraId="61B0D40D" w14:textId="77777777" w:rsidTr="00876FA5">
        <w:trPr>
          <w:trHeight w:val="363"/>
          <w:jc w:val="center"/>
        </w:trPr>
        <w:tc>
          <w:tcPr>
            <w:tcW w:w="4957" w:type="dxa"/>
          </w:tcPr>
          <w:p w14:paraId="255A938B" w14:textId="77777777" w:rsidR="00876FA5" w:rsidRPr="00876FA5" w:rsidRDefault="00876FA5" w:rsidP="00992375">
            <w:pPr>
              <w:numPr>
                <w:ilvl w:val="0"/>
                <w:numId w:val="11"/>
              </w:numPr>
              <w:ind w:left="306" w:hanging="306"/>
              <w:rPr>
                <w:kern w:val="0"/>
                <w:sz w:val="24"/>
              </w:rPr>
            </w:pPr>
            <w:r w:rsidRPr="00876FA5">
              <w:rPr>
                <w:kern w:val="0"/>
                <w:sz w:val="24"/>
              </w:rPr>
              <w:t>承商應配合本會執行弱點掃瞄與</w:t>
            </w:r>
            <w:r w:rsidRPr="00876FA5">
              <w:rPr>
                <w:rFonts w:hint="eastAsia"/>
                <w:kern w:val="0"/>
                <w:sz w:val="24"/>
              </w:rPr>
              <w:t>滲透測試</w:t>
            </w:r>
            <w:r w:rsidRPr="00876FA5">
              <w:rPr>
                <w:kern w:val="0"/>
                <w:sz w:val="24"/>
              </w:rPr>
              <w:t>修補作業，屬於「高風險」之弱點應依據弱掃報告或匯整於「弱點處理報告表」列管</w:t>
            </w:r>
            <w:r w:rsidRPr="00876FA5">
              <w:rPr>
                <w:rFonts w:hint="eastAsia"/>
                <w:kern w:val="0"/>
                <w:sz w:val="24"/>
              </w:rPr>
              <w:t>，並於一個月內</w:t>
            </w:r>
            <w:r w:rsidRPr="00876FA5">
              <w:rPr>
                <w:kern w:val="0"/>
                <w:sz w:val="24"/>
              </w:rPr>
              <w:t>改善。</w:t>
            </w:r>
          </w:p>
        </w:tc>
        <w:tc>
          <w:tcPr>
            <w:tcW w:w="567" w:type="dxa"/>
          </w:tcPr>
          <w:p w14:paraId="1EDAF139" w14:textId="77777777" w:rsidR="00876FA5" w:rsidRPr="00876FA5" w:rsidRDefault="00876FA5" w:rsidP="00876FA5">
            <w:pPr>
              <w:rPr>
                <w:rFonts w:ascii="標楷體" w:hAnsi="標楷體"/>
                <w:sz w:val="24"/>
              </w:rPr>
            </w:pPr>
            <w:r w:rsidRPr="00876FA5">
              <w:rPr>
                <w:rFonts w:ascii="新細明體" w:eastAsia="新細明體" w:hAnsi="新細明體" w:hint="eastAsia"/>
                <w:sz w:val="24"/>
              </w:rPr>
              <w:t>○</w:t>
            </w:r>
          </w:p>
        </w:tc>
        <w:tc>
          <w:tcPr>
            <w:tcW w:w="567" w:type="dxa"/>
          </w:tcPr>
          <w:p w14:paraId="5064D440" w14:textId="77777777" w:rsidR="00876FA5" w:rsidRPr="00876FA5" w:rsidRDefault="00876FA5" w:rsidP="00876FA5">
            <w:pPr>
              <w:rPr>
                <w:rFonts w:ascii="標楷體" w:hAnsi="標楷體"/>
                <w:b/>
                <w:bCs/>
                <w:sz w:val="24"/>
              </w:rPr>
            </w:pPr>
            <w:r w:rsidRPr="00876FA5">
              <w:rPr>
                <w:rFonts w:ascii="新細明體" w:eastAsia="新細明體" w:hAnsi="新細明體" w:hint="eastAsia"/>
                <w:b/>
                <w:bCs/>
                <w:sz w:val="24"/>
              </w:rPr>
              <w:t>○</w:t>
            </w:r>
          </w:p>
        </w:tc>
        <w:tc>
          <w:tcPr>
            <w:tcW w:w="567" w:type="dxa"/>
          </w:tcPr>
          <w:p w14:paraId="472F6C19" w14:textId="77777777" w:rsidR="00876FA5" w:rsidRPr="00876FA5" w:rsidRDefault="00876FA5" w:rsidP="00876FA5">
            <w:pPr>
              <w:rPr>
                <w:rFonts w:ascii="標楷體" w:hAnsi="標楷體"/>
                <w:sz w:val="24"/>
              </w:rPr>
            </w:pPr>
          </w:p>
        </w:tc>
        <w:tc>
          <w:tcPr>
            <w:tcW w:w="1244" w:type="dxa"/>
          </w:tcPr>
          <w:p w14:paraId="0152D48D" w14:textId="77777777" w:rsidR="00876FA5" w:rsidRPr="00876FA5" w:rsidRDefault="00876FA5" w:rsidP="00876FA5">
            <w:pPr>
              <w:rPr>
                <w:rFonts w:ascii="標楷體" w:hAnsi="標楷體"/>
                <w:sz w:val="24"/>
              </w:rPr>
            </w:pPr>
            <w:r w:rsidRPr="00876FA5">
              <w:rPr>
                <w:rFonts w:ascii="標楷體" w:hAnsi="標楷體" w:hint="eastAsia"/>
                <w:sz w:val="24"/>
              </w:rPr>
              <w:t>填寫「弱點處理報告表」</w:t>
            </w:r>
          </w:p>
        </w:tc>
      </w:tr>
      <w:tr w:rsidR="00876FA5" w:rsidRPr="00876FA5" w14:paraId="4642CF9B" w14:textId="77777777" w:rsidTr="00876FA5">
        <w:trPr>
          <w:trHeight w:val="348"/>
          <w:jc w:val="center"/>
        </w:trPr>
        <w:tc>
          <w:tcPr>
            <w:tcW w:w="4957" w:type="dxa"/>
          </w:tcPr>
          <w:p w14:paraId="57C3E4B8" w14:textId="77777777" w:rsidR="00876FA5" w:rsidRPr="00876FA5" w:rsidRDefault="00876FA5" w:rsidP="00992375">
            <w:pPr>
              <w:numPr>
                <w:ilvl w:val="0"/>
                <w:numId w:val="11"/>
              </w:numPr>
              <w:ind w:left="306" w:hanging="306"/>
              <w:rPr>
                <w:kern w:val="0"/>
                <w:sz w:val="24"/>
              </w:rPr>
            </w:pPr>
            <w:r w:rsidRPr="00876FA5">
              <w:rPr>
                <w:kern w:val="0"/>
                <w:sz w:val="24"/>
              </w:rPr>
              <w:t>承商應每季定期提供容量監控資訊</w:t>
            </w:r>
            <w:r w:rsidRPr="00876FA5">
              <w:rPr>
                <w:rFonts w:hint="eastAsia"/>
                <w:kern w:val="0"/>
                <w:sz w:val="24"/>
              </w:rPr>
              <w:t>，至少包含</w:t>
            </w:r>
            <w:r w:rsidRPr="00876FA5">
              <w:rPr>
                <w:rFonts w:hint="eastAsia"/>
                <w:kern w:val="0"/>
                <w:sz w:val="24"/>
              </w:rPr>
              <w:t>C</w:t>
            </w:r>
            <w:r w:rsidRPr="00876FA5">
              <w:rPr>
                <w:kern w:val="0"/>
                <w:sz w:val="24"/>
              </w:rPr>
              <w:t>PU</w:t>
            </w:r>
            <w:r w:rsidRPr="00876FA5">
              <w:rPr>
                <w:rFonts w:hint="eastAsia"/>
                <w:kern w:val="0"/>
                <w:sz w:val="24"/>
              </w:rPr>
              <w:t>、記憶體、硬碟空間</w:t>
            </w:r>
            <w:r w:rsidRPr="00876FA5">
              <w:rPr>
                <w:kern w:val="0"/>
                <w:sz w:val="24"/>
              </w:rPr>
              <w:t>。</w:t>
            </w:r>
          </w:p>
        </w:tc>
        <w:tc>
          <w:tcPr>
            <w:tcW w:w="567" w:type="dxa"/>
          </w:tcPr>
          <w:p w14:paraId="112A3EAA"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567" w:type="dxa"/>
          </w:tcPr>
          <w:p w14:paraId="1CB2AEBE" w14:textId="77777777" w:rsidR="00876FA5" w:rsidRPr="00876FA5" w:rsidRDefault="00876FA5" w:rsidP="00876FA5">
            <w:pPr>
              <w:rPr>
                <w:rFonts w:ascii="新細明體" w:eastAsia="新細明體" w:hAnsi="新細明體"/>
                <w:b/>
                <w:bCs/>
                <w:sz w:val="24"/>
              </w:rPr>
            </w:pPr>
            <w:r w:rsidRPr="00876FA5">
              <w:rPr>
                <w:rFonts w:ascii="新細明體" w:eastAsia="新細明體" w:hAnsi="新細明體" w:hint="eastAsia"/>
                <w:b/>
                <w:bCs/>
                <w:sz w:val="24"/>
              </w:rPr>
              <w:t>○</w:t>
            </w:r>
          </w:p>
        </w:tc>
        <w:tc>
          <w:tcPr>
            <w:tcW w:w="567" w:type="dxa"/>
          </w:tcPr>
          <w:p w14:paraId="0DE65E3B" w14:textId="77777777" w:rsidR="00876FA5" w:rsidRPr="00876FA5" w:rsidRDefault="00876FA5" w:rsidP="00876FA5">
            <w:pPr>
              <w:rPr>
                <w:rFonts w:ascii="標楷體" w:hAnsi="標楷體"/>
                <w:sz w:val="24"/>
              </w:rPr>
            </w:pPr>
          </w:p>
        </w:tc>
        <w:tc>
          <w:tcPr>
            <w:tcW w:w="1244" w:type="dxa"/>
          </w:tcPr>
          <w:p w14:paraId="59B9C18B" w14:textId="77777777" w:rsidR="00876FA5" w:rsidRPr="00876FA5" w:rsidRDefault="00876FA5" w:rsidP="00876FA5">
            <w:pPr>
              <w:rPr>
                <w:rFonts w:ascii="標楷體" w:hAnsi="標楷體"/>
                <w:sz w:val="24"/>
              </w:rPr>
            </w:pPr>
          </w:p>
        </w:tc>
      </w:tr>
      <w:tr w:rsidR="00876FA5" w:rsidRPr="00876FA5" w14:paraId="60DB8C85" w14:textId="77777777" w:rsidTr="00876FA5">
        <w:trPr>
          <w:trHeight w:val="348"/>
          <w:jc w:val="center"/>
        </w:trPr>
        <w:tc>
          <w:tcPr>
            <w:tcW w:w="4957" w:type="dxa"/>
          </w:tcPr>
          <w:p w14:paraId="0C234C8C" w14:textId="77777777" w:rsidR="00876FA5" w:rsidRPr="00876FA5" w:rsidRDefault="00876FA5" w:rsidP="00992375">
            <w:pPr>
              <w:numPr>
                <w:ilvl w:val="0"/>
                <w:numId w:val="11"/>
              </w:numPr>
              <w:ind w:left="306" w:hanging="306"/>
              <w:rPr>
                <w:kern w:val="0"/>
                <w:sz w:val="24"/>
              </w:rPr>
            </w:pPr>
            <w:r w:rsidRPr="00876FA5">
              <w:rPr>
                <w:kern w:val="0"/>
                <w:sz w:val="24"/>
              </w:rPr>
              <w:t>營運環境的作業系統禁止安裝非法軟體或惡意軟體。</w:t>
            </w:r>
          </w:p>
        </w:tc>
        <w:tc>
          <w:tcPr>
            <w:tcW w:w="567" w:type="dxa"/>
          </w:tcPr>
          <w:p w14:paraId="413C452A"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567" w:type="dxa"/>
          </w:tcPr>
          <w:p w14:paraId="40363FD6" w14:textId="77777777" w:rsidR="00876FA5" w:rsidRPr="00876FA5" w:rsidRDefault="00876FA5" w:rsidP="00876FA5">
            <w:pPr>
              <w:rPr>
                <w:rFonts w:ascii="新細明體" w:eastAsia="新細明體" w:hAnsi="新細明體"/>
                <w:b/>
                <w:bCs/>
                <w:sz w:val="24"/>
              </w:rPr>
            </w:pPr>
            <w:r w:rsidRPr="00876FA5">
              <w:rPr>
                <w:rFonts w:ascii="新細明體" w:eastAsia="新細明體" w:hAnsi="新細明體" w:hint="eastAsia"/>
                <w:b/>
                <w:bCs/>
                <w:sz w:val="24"/>
              </w:rPr>
              <w:t>○</w:t>
            </w:r>
          </w:p>
        </w:tc>
        <w:tc>
          <w:tcPr>
            <w:tcW w:w="567" w:type="dxa"/>
          </w:tcPr>
          <w:p w14:paraId="7C3BDDF0" w14:textId="77777777" w:rsidR="00876FA5" w:rsidRPr="00876FA5" w:rsidRDefault="00876FA5" w:rsidP="00876FA5">
            <w:pPr>
              <w:rPr>
                <w:rFonts w:ascii="標楷體" w:hAnsi="標楷體"/>
                <w:sz w:val="24"/>
              </w:rPr>
            </w:pPr>
            <w:r w:rsidRPr="00876FA5">
              <w:rPr>
                <w:rFonts w:ascii="新細明體" w:eastAsia="新細明體" w:hAnsi="新細明體" w:hint="eastAsia"/>
                <w:sz w:val="24"/>
              </w:rPr>
              <w:t>○</w:t>
            </w:r>
          </w:p>
        </w:tc>
        <w:tc>
          <w:tcPr>
            <w:tcW w:w="1244" w:type="dxa"/>
          </w:tcPr>
          <w:p w14:paraId="1FBE414B" w14:textId="77777777" w:rsidR="00876FA5" w:rsidRPr="00876FA5" w:rsidRDefault="00876FA5" w:rsidP="00876FA5">
            <w:pPr>
              <w:rPr>
                <w:rFonts w:ascii="標楷體" w:hAnsi="標楷體"/>
                <w:sz w:val="24"/>
              </w:rPr>
            </w:pPr>
          </w:p>
        </w:tc>
      </w:tr>
      <w:tr w:rsidR="00876FA5" w:rsidRPr="00876FA5" w14:paraId="603B2CD7" w14:textId="77777777" w:rsidTr="00876FA5">
        <w:trPr>
          <w:trHeight w:val="348"/>
          <w:jc w:val="center"/>
        </w:trPr>
        <w:tc>
          <w:tcPr>
            <w:tcW w:w="4957" w:type="dxa"/>
          </w:tcPr>
          <w:p w14:paraId="61AAC5F2" w14:textId="77777777" w:rsidR="00876FA5" w:rsidRPr="00876FA5" w:rsidRDefault="00876FA5" w:rsidP="00992375">
            <w:pPr>
              <w:numPr>
                <w:ilvl w:val="0"/>
                <w:numId w:val="11"/>
              </w:numPr>
              <w:ind w:left="306" w:hanging="306"/>
              <w:rPr>
                <w:kern w:val="0"/>
                <w:sz w:val="24"/>
              </w:rPr>
            </w:pPr>
            <w:r w:rsidRPr="00876FA5">
              <w:rPr>
                <w:kern w:val="0"/>
                <w:sz w:val="24"/>
              </w:rPr>
              <w:t>專案執行期間如遇本會資訊安全管理制度規範新增或修訂，承商接獲通知後應配合執行。</w:t>
            </w:r>
          </w:p>
        </w:tc>
        <w:tc>
          <w:tcPr>
            <w:tcW w:w="567" w:type="dxa"/>
          </w:tcPr>
          <w:p w14:paraId="6F78C9E0"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567" w:type="dxa"/>
          </w:tcPr>
          <w:p w14:paraId="07E584F9" w14:textId="77777777" w:rsidR="00876FA5" w:rsidRPr="00876FA5" w:rsidRDefault="00876FA5" w:rsidP="00876FA5">
            <w:pPr>
              <w:rPr>
                <w:rFonts w:ascii="新細明體" w:eastAsia="新細明體" w:hAnsi="新細明體"/>
                <w:b/>
                <w:bCs/>
                <w:sz w:val="24"/>
              </w:rPr>
            </w:pPr>
            <w:r w:rsidRPr="00876FA5">
              <w:rPr>
                <w:rFonts w:ascii="新細明體" w:eastAsia="新細明體" w:hAnsi="新細明體" w:hint="eastAsia"/>
                <w:b/>
                <w:bCs/>
                <w:sz w:val="24"/>
              </w:rPr>
              <w:t>○</w:t>
            </w:r>
          </w:p>
        </w:tc>
        <w:tc>
          <w:tcPr>
            <w:tcW w:w="567" w:type="dxa"/>
          </w:tcPr>
          <w:p w14:paraId="0B2AFBD5"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1244" w:type="dxa"/>
          </w:tcPr>
          <w:p w14:paraId="0B0BD6C6" w14:textId="77777777" w:rsidR="00876FA5" w:rsidRPr="00876FA5" w:rsidRDefault="00876FA5" w:rsidP="00876FA5">
            <w:pPr>
              <w:rPr>
                <w:rFonts w:ascii="標楷體" w:hAnsi="標楷體"/>
                <w:sz w:val="24"/>
              </w:rPr>
            </w:pPr>
          </w:p>
        </w:tc>
      </w:tr>
      <w:tr w:rsidR="00876FA5" w:rsidRPr="00876FA5" w14:paraId="3E35A102" w14:textId="77777777" w:rsidTr="00876FA5">
        <w:trPr>
          <w:trHeight w:val="348"/>
          <w:jc w:val="center"/>
        </w:trPr>
        <w:tc>
          <w:tcPr>
            <w:tcW w:w="7902" w:type="dxa"/>
            <w:gridSpan w:val="5"/>
          </w:tcPr>
          <w:p w14:paraId="593415D0" w14:textId="77777777" w:rsidR="00876FA5" w:rsidRPr="00876FA5" w:rsidRDefault="00876FA5" w:rsidP="00876FA5">
            <w:pPr>
              <w:rPr>
                <w:rFonts w:ascii="標楷體" w:hAnsi="標楷體"/>
                <w:sz w:val="24"/>
              </w:rPr>
            </w:pPr>
            <w:r w:rsidRPr="00876FA5">
              <w:rPr>
                <w:rFonts w:ascii="標楷體" w:hAnsi="標楷體" w:hint="eastAsia"/>
                <w:kern w:val="0"/>
                <w:sz w:val="24"/>
              </w:rPr>
              <w:t>四、存取控制安全要求</w:t>
            </w:r>
          </w:p>
        </w:tc>
      </w:tr>
      <w:tr w:rsidR="00876FA5" w:rsidRPr="00876FA5" w14:paraId="3FF0ED2F" w14:textId="77777777" w:rsidTr="00876FA5">
        <w:trPr>
          <w:trHeight w:val="348"/>
          <w:jc w:val="center"/>
        </w:trPr>
        <w:tc>
          <w:tcPr>
            <w:tcW w:w="4957" w:type="dxa"/>
          </w:tcPr>
          <w:p w14:paraId="2A6E9867" w14:textId="77777777" w:rsidR="00876FA5" w:rsidRPr="00876FA5" w:rsidRDefault="00876FA5" w:rsidP="00992375">
            <w:pPr>
              <w:numPr>
                <w:ilvl w:val="0"/>
                <w:numId w:val="11"/>
              </w:numPr>
              <w:ind w:left="306" w:hanging="306"/>
              <w:rPr>
                <w:kern w:val="0"/>
                <w:sz w:val="24"/>
              </w:rPr>
            </w:pPr>
            <w:r w:rsidRPr="00876FA5">
              <w:rPr>
                <w:kern w:val="0"/>
                <w:sz w:val="24"/>
              </w:rPr>
              <w:t>承商不得使用本會設備和網路服務，連接可能損害本會聲譽的網站或從事非法行為。</w:t>
            </w:r>
          </w:p>
        </w:tc>
        <w:tc>
          <w:tcPr>
            <w:tcW w:w="567" w:type="dxa"/>
          </w:tcPr>
          <w:p w14:paraId="6FD9769D"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567" w:type="dxa"/>
          </w:tcPr>
          <w:p w14:paraId="04A86504" w14:textId="77777777" w:rsidR="00876FA5" w:rsidRPr="00876FA5" w:rsidRDefault="00876FA5" w:rsidP="00876FA5">
            <w:pPr>
              <w:rPr>
                <w:rFonts w:ascii="新細明體" w:eastAsia="新細明體" w:hAnsi="新細明體"/>
                <w:b/>
                <w:bCs/>
                <w:sz w:val="24"/>
              </w:rPr>
            </w:pPr>
            <w:r w:rsidRPr="00876FA5">
              <w:rPr>
                <w:rFonts w:ascii="新細明體" w:eastAsia="新細明體" w:hAnsi="新細明體" w:hint="eastAsia"/>
                <w:b/>
                <w:bCs/>
                <w:sz w:val="24"/>
              </w:rPr>
              <w:t>○</w:t>
            </w:r>
          </w:p>
        </w:tc>
        <w:tc>
          <w:tcPr>
            <w:tcW w:w="567" w:type="dxa"/>
          </w:tcPr>
          <w:p w14:paraId="4B380738" w14:textId="77777777" w:rsidR="00876FA5" w:rsidRPr="00876FA5" w:rsidRDefault="00876FA5" w:rsidP="00876FA5">
            <w:pPr>
              <w:rPr>
                <w:rFonts w:ascii="標楷體" w:hAnsi="標楷體"/>
                <w:sz w:val="24"/>
              </w:rPr>
            </w:pPr>
            <w:r w:rsidRPr="00876FA5">
              <w:rPr>
                <w:rFonts w:ascii="新細明體" w:eastAsia="新細明體" w:hAnsi="新細明體" w:hint="eastAsia"/>
                <w:sz w:val="24"/>
              </w:rPr>
              <w:t>○</w:t>
            </w:r>
          </w:p>
        </w:tc>
        <w:tc>
          <w:tcPr>
            <w:tcW w:w="1244" w:type="dxa"/>
          </w:tcPr>
          <w:p w14:paraId="3F79D519" w14:textId="77777777" w:rsidR="00876FA5" w:rsidRPr="00876FA5" w:rsidRDefault="00876FA5" w:rsidP="00876FA5">
            <w:pPr>
              <w:rPr>
                <w:rFonts w:ascii="標楷體" w:hAnsi="標楷體"/>
                <w:sz w:val="24"/>
              </w:rPr>
            </w:pPr>
          </w:p>
        </w:tc>
      </w:tr>
      <w:tr w:rsidR="00876FA5" w:rsidRPr="00876FA5" w14:paraId="613F9608" w14:textId="77777777" w:rsidTr="00876FA5">
        <w:trPr>
          <w:trHeight w:val="348"/>
          <w:jc w:val="center"/>
        </w:trPr>
        <w:tc>
          <w:tcPr>
            <w:tcW w:w="4957" w:type="dxa"/>
          </w:tcPr>
          <w:p w14:paraId="18C7FA65" w14:textId="77777777" w:rsidR="00876FA5" w:rsidRPr="00876FA5" w:rsidRDefault="00876FA5" w:rsidP="00992375">
            <w:pPr>
              <w:numPr>
                <w:ilvl w:val="0"/>
                <w:numId w:val="11"/>
              </w:numPr>
              <w:ind w:left="306" w:hanging="306"/>
              <w:rPr>
                <w:rFonts w:ascii="Arial" w:hAnsi="Arial" w:cs="Arial"/>
                <w:sz w:val="24"/>
              </w:rPr>
            </w:pPr>
            <w:r w:rsidRPr="00876FA5">
              <w:rPr>
                <w:rFonts w:ascii="Arial" w:hAnsi="Arial" w:cs="Arial"/>
                <w:sz w:val="24"/>
              </w:rPr>
              <w:lastRenderedPageBreak/>
              <w:t>承商因業務需要取得本會機敏等級之資料，採電子型式於外部分送時，應使用軟體</w:t>
            </w:r>
            <w:r w:rsidRPr="00876FA5">
              <w:rPr>
                <w:rFonts w:ascii="Arial" w:hAnsi="Arial" w:cs="Arial"/>
                <w:sz w:val="24"/>
              </w:rPr>
              <w:t>(</w:t>
            </w:r>
            <w:r w:rsidRPr="00876FA5">
              <w:rPr>
                <w:rFonts w:ascii="Arial" w:hAnsi="Arial" w:cs="Arial" w:hint="eastAsia"/>
                <w:sz w:val="24"/>
              </w:rPr>
              <w:t>如</w:t>
            </w:r>
            <w:r w:rsidRPr="00876FA5">
              <w:rPr>
                <w:rFonts w:ascii="Arial" w:hAnsi="Arial" w:cs="Arial"/>
                <w:sz w:val="24"/>
              </w:rPr>
              <w:t>Office</w:t>
            </w:r>
            <w:r w:rsidRPr="00876FA5">
              <w:rPr>
                <w:rFonts w:ascii="Arial" w:hAnsi="Arial" w:cs="Arial"/>
                <w:sz w:val="24"/>
              </w:rPr>
              <w:t>或</w:t>
            </w:r>
            <w:r w:rsidRPr="00876FA5">
              <w:rPr>
                <w:rFonts w:ascii="Arial" w:hAnsi="Arial" w:cs="Arial"/>
                <w:sz w:val="24"/>
              </w:rPr>
              <w:t>ZIP</w:t>
            </w:r>
            <w:r w:rsidRPr="00876FA5">
              <w:rPr>
                <w:rFonts w:ascii="Arial" w:hAnsi="Arial" w:cs="Arial"/>
                <w:sz w:val="24"/>
              </w:rPr>
              <w:t>等</w:t>
            </w:r>
            <w:r w:rsidRPr="00876FA5">
              <w:rPr>
                <w:rFonts w:ascii="Arial" w:hAnsi="Arial" w:cs="Arial"/>
                <w:sz w:val="24"/>
              </w:rPr>
              <w:t>)</w:t>
            </w:r>
            <w:r w:rsidRPr="00876FA5">
              <w:rPr>
                <w:rFonts w:ascii="Arial" w:hAnsi="Arial" w:cs="Arial"/>
                <w:sz w:val="24"/>
              </w:rPr>
              <w:t>進行加密。</w:t>
            </w:r>
          </w:p>
        </w:tc>
        <w:tc>
          <w:tcPr>
            <w:tcW w:w="567" w:type="dxa"/>
          </w:tcPr>
          <w:p w14:paraId="4ADDB1C2" w14:textId="77777777" w:rsidR="00876FA5" w:rsidRPr="00876FA5" w:rsidRDefault="00876FA5" w:rsidP="00876FA5">
            <w:pPr>
              <w:rPr>
                <w:rFonts w:ascii="標楷體" w:hAnsi="標楷體"/>
                <w:sz w:val="24"/>
              </w:rPr>
            </w:pPr>
            <w:r w:rsidRPr="00876FA5">
              <w:rPr>
                <w:rFonts w:ascii="新細明體" w:eastAsia="新細明體" w:hAnsi="新細明體" w:hint="eastAsia"/>
                <w:sz w:val="24"/>
              </w:rPr>
              <w:t>○</w:t>
            </w:r>
          </w:p>
        </w:tc>
        <w:tc>
          <w:tcPr>
            <w:tcW w:w="567" w:type="dxa"/>
          </w:tcPr>
          <w:p w14:paraId="35F93ABD" w14:textId="77777777" w:rsidR="00876FA5" w:rsidRPr="00876FA5" w:rsidRDefault="00876FA5" w:rsidP="00876FA5">
            <w:pPr>
              <w:rPr>
                <w:rFonts w:ascii="標楷體" w:hAnsi="標楷體"/>
                <w:b/>
                <w:bCs/>
                <w:sz w:val="24"/>
              </w:rPr>
            </w:pPr>
            <w:r w:rsidRPr="00876FA5">
              <w:rPr>
                <w:rFonts w:ascii="新細明體" w:eastAsia="新細明體" w:hAnsi="新細明體" w:hint="eastAsia"/>
                <w:b/>
                <w:bCs/>
                <w:sz w:val="24"/>
              </w:rPr>
              <w:t>○</w:t>
            </w:r>
          </w:p>
        </w:tc>
        <w:tc>
          <w:tcPr>
            <w:tcW w:w="567" w:type="dxa"/>
          </w:tcPr>
          <w:p w14:paraId="354F47A4" w14:textId="77777777" w:rsidR="00876FA5" w:rsidRPr="00876FA5" w:rsidRDefault="00876FA5" w:rsidP="00876FA5">
            <w:pPr>
              <w:rPr>
                <w:rFonts w:ascii="標楷體" w:hAnsi="標楷體"/>
                <w:sz w:val="24"/>
              </w:rPr>
            </w:pPr>
            <w:r w:rsidRPr="00876FA5">
              <w:rPr>
                <w:rFonts w:ascii="新細明體" w:eastAsia="新細明體" w:hAnsi="新細明體" w:hint="eastAsia"/>
                <w:sz w:val="24"/>
              </w:rPr>
              <w:t>○</w:t>
            </w:r>
          </w:p>
        </w:tc>
        <w:tc>
          <w:tcPr>
            <w:tcW w:w="1244" w:type="dxa"/>
          </w:tcPr>
          <w:p w14:paraId="3D7C3665" w14:textId="77777777" w:rsidR="00876FA5" w:rsidRPr="00876FA5" w:rsidRDefault="00876FA5" w:rsidP="00876FA5">
            <w:pPr>
              <w:rPr>
                <w:rFonts w:ascii="標楷體" w:hAnsi="標楷體"/>
                <w:sz w:val="24"/>
              </w:rPr>
            </w:pPr>
          </w:p>
        </w:tc>
      </w:tr>
      <w:tr w:rsidR="00876FA5" w:rsidRPr="00876FA5" w14:paraId="28629643" w14:textId="77777777" w:rsidTr="00876FA5">
        <w:trPr>
          <w:trHeight w:val="348"/>
          <w:jc w:val="center"/>
        </w:trPr>
        <w:tc>
          <w:tcPr>
            <w:tcW w:w="4957" w:type="dxa"/>
          </w:tcPr>
          <w:p w14:paraId="5F6BACD6" w14:textId="77777777" w:rsidR="00876FA5" w:rsidRPr="00876FA5" w:rsidRDefault="00876FA5" w:rsidP="00992375">
            <w:pPr>
              <w:numPr>
                <w:ilvl w:val="0"/>
                <w:numId w:val="11"/>
              </w:numPr>
              <w:ind w:left="306" w:hanging="306"/>
              <w:rPr>
                <w:rFonts w:ascii="Arial" w:hAnsi="Arial" w:cs="Arial"/>
                <w:sz w:val="24"/>
              </w:rPr>
            </w:pPr>
            <w:r w:rsidRPr="00876FA5">
              <w:rPr>
                <w:rFonts w:ascii="Arial" w:hAnsi="Arial" w:cs="Arial" w:hint="eastAsia"/>
                <w:sz w:val="24"/>
              </w:rPr>
              <w:t>有關敏感資訊之儲存應考量最小化需求，敏感資訊之輸入應使用適當之遮罩或隱碼措施，傳輸與儲存過程加密保護，並定期檢討加密機制之有效性。</w:t>
            </w:r>
          </w:p>
        </w:tc>
        <w:tc>
          <w:tcPr>
            <w:tcW w:w="567" w:type="dxa"/>
          </w:tcPr>
          <w:p w14:paraId="40D27837"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567" w:type="dxa"/>
          </w:tcPr>
          <w:p w14:paraId="655AB417" w14:textId="77777777" w:rsidR="00876FA5" w:rsidRPr="00876FA5" w:rsidRDefault="00876FA5" w:rsidP="00876FA5">
            <w:pPr>
              <w:rPr>
                <w:rFonts w:ascii="新細明體" w:eastAsia="新細明體" w:hAnsi="新細明體"/>
                <w:b/>
                <w:bCs/>
                <w:sz w:val="24"/>
              </w:rPr>
            </w:pPr>
            <w:r w:rsidRPr="00876FA5">
              <w:rPr>
                <w:rFonts w:ascii="新細明體" w:eastAsia="新細明體" w:hAnsi="新細明體" w:hint="eastAsia"/>
                <w:b/>
                <w:bCs/>
                <w:sz w:val="24"/>
              </w:rPr>
              <w:t>○</w:t>
            </w:r>
          </w:p>
        </w:tc>
        <w:tc>
          <w:tcPr>
            <w:tcW w:w="567" w:type="dxa"/>
          </w:tcPr>
          <w:p w14:paraId="63BBB596"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1244" w:type="dxa"/>
          </w:tcPr>
          <w:p w14:paraId="33323687" w14:textId="77777777" w:rsidR="00876FA5" w:rsidRPr="00876FA5" w:rsidRDefault="00876FA5" w:rsidP="00876FA5">
            <w:pPr>
              <w:rPr>
                <w:rFonts w:ascii="標楷體" w:hAnsi="標楷體"/>
                <w:sz w:val="24"/>
              </w:rPr>
            </w:pPr>
          </w:p>
        </w:tc>
      </w:tr>
      <w:tr w:rsidR="00876FA5" w:rsidRPr="00876FA5" w14:paraId="3CEFD816" w14:textId="77777777" w:rsidTr="00876FA5">
        <w:trPr>
          <w:trHeight w:val="348"/>
          <w:jc w:val="center"/>
        </w:trPr>
        <w:tc>
          <w:tcPr>
            <w:tcW w:w="7902" w:type="dxa"/>
            <w:gridSpan w:val="5"/>
          </w:tcPr>
          <w:p w14:paraId="692B4B2C" w14:textId="77777777" w:rsidR="00876FA5" w:rsidRPr="00876FA5" w:rsidRDefault="00876FA5" w:rsidP="00876FA5">
            <w:pPr>
              <w:rPr>
                <w:rFonts w:ascii="標楷體" w:hAnsi="標楷體"/>
                <w:sz w:val="24"/>
              </w:rPr>
            </w:pPr>
            <w:r w:rsidRPr="00876FA5">
              <w:rPr>
                <w:rFonts w:ascii="標楷體" w:hAnsi="標楷體" w:hint="eastAsia"/>
                <w:sz w:val="24"/>
              </w:rPr>
              <w:t>五、資安事件通報與應變處置</w:t>
            </w:r>
          </w:p>
        </w:tc>
      </w:tr>
      <w:tr w:rsidR="00876FA5" w:rsidRPr="00876FA5" w14:paraId="4EFF0DC9" w14:textId="77777777" w:rsidTr="00876FA5">
        <w:trPr>
          <w:trHeight w:val="348"/>
          <w:jc w:val="center"/>
        </w:trPr>
        <w:tc>
          <w:tcPr>
            <w:tcW w:w="4957" w:type="dxa"/>
          </w:tcPr>
          <w:p w14:paraId="58419C8E" w14:textId="77777777" w:rsidR="00876FA5" w:rsidRPr="00876FA5" w:rsidRDefault="00876FA5" w:rsidP="00992375">
            <w:pPr>
              <w:numPr>
                <w:ilvl w:val="0"/>
                <w:numId w:val="11"/>
              </w:numPr>
              <w:ind w:left="306" w:hanging="306"/>
              <w:rPr>
                <w:rFonts w:ascii="Arial" w:hAnsi="Arial" w:cs="Arial"/>
                <w:sz w:val="24"/>
              </w:rPr>
            </w:pPr>
            <w:r w:rsidRPr="00876FA5">
              <w:rPr>
                <w:rFonts w:ascii="Arial" w:hAnsi="Arial" w:cs="Arial"/>
                <w:sz w:val="24"/>
              </w:rPr>
              <w:t>發現疑似資訊安全或個資外洩等異常事件或事故時，有責任即時通報本會</w:t>
            </w:r>
            <w:r w:rsidRPr="00876FA5">
              <w:rPr>
                <w:rFonts w:ascii="Arial" w:hAnsi="Arial" w:cs="Arial" w:hint="eastAsia"/>
                <w:sz w:val="24"/>
              </w:rPr>
              <w:t>承辦人員</w:t>
            </w:r>
            <w:r w:rsidRPr="00876FA5">
              <w:rPr>
                <w:rFonts w:ascii="Arial" w:hAnsi="Arial" w:cs="Arial"/>
                <w:sz w:val="24"/>
              </w:rPr>
              <w:t>，並提供資安事件或事故相關資訊。</w:t>
            </w:r>
          </w:p>
        </w:tc>
        <w:tc>
          <w:tcPr>
            <w:tcW w:w="567" w:type="dxa"/>
          </w:tcPr>
          <w:p w14:paraId="681FE83F" w14:textId="77777777" w:rsidR="00876FA5" w:rsidRPr="00876FA5" w:rsidRDefault="00876FA5" w:rsidP="00876FA5">
            <w:pPr>
              <w:rPr>
                <w:rFonts w:ascii="標楷體" w:hAnsi="標楷體"/>
                <w:sz w:val="24"/>
              </w:rPr>
            </w:pPr>
            <w:r w:rsidRPr="00876FA5">
              <w:rPr>
                <w:rFonts w:ascii="新細明體" w:eastAsia="新細明體" w:hAnsi="新細明體" w:hint="eastAsia"/>
                <w:sz w:val="24"/>
              </w:rPr>
              <w:t>○</w:t>
            </w:r>
          </w:p>
        </w:tc>
        <w:tc>
          <w:tcPr>
            <w:tcW w:w="567" w:type="dxa"/>
          </w:tcPr>
          <w:p w14:paraId="2B1DB1F9" w14:textId="77777777" w:rsidR="00876FA5" w:rsidRPr="00876FA5" w:rsidRDefault="00876FA5" w:rsidP="00876FA5">
            <w:pPr>
              <w:rPr>
                <w:rFonts w:ascii="標楷體" w:hAnsi="標楷體"/>
                <w:b/>
                <w:bCs/>
                <w:sz w:val="24"/>
              </w:rPr>
            </w:pPr>
            <w:r w:rsidRPr="00876FA5">
              <w:rPr>
                <w:rFonts w:ascii="新細明體" w:eastAsia="新細明體" w:hAnsi="新細明體" w:hint="eastAsia"/>
                <w:b/>
                <w:bCs/>
                <w:sz w:val="24"/>
              </w:rPr>
              <w:t>○</w:t>
            </w:r>
          </w:p>
        </w:tc>
        <w:tc>
          <w:tcPr>
            <w:tcW w:w="567" w:type="dxa"/>
          </w:tcPr>
          <w:p w14:paraId="2D416551" w14:textId="77777777" w:rsidR="00876FA5" w:rsidRPr="00876FA5" w:rsidRDefault="00876FA5" w:rsidP="00876FA5">
            <w:pPr>
              <w:rPr>
                <w:rFonts w:ascii="標楷體" w:hAnsi="標楷體"/>
                <w:sz w:val="24"/>
              </w:rPr>
            </w:pPr>
            <w:r w:rsidRPr="00876FA5">
              <w:rPr>
                <w:rFonts w:ascii="新細明體" w:eastAsia="新細明體" w:hAnsi="新細明體" w:hint="eastAsia"/>
                <w:sz w:val="24"/>
              </w:rPr>
              <w:t>○</w:t>
            </w:r>
          </w:p>
        </w:tc>
        <w:tc>
          <w:tcPr>
            <w:tcW w:w="1244" w:type="dxa"/>
          </w:tcPr>
          <w:p w14:paraId="40D88F52" w14:textId="77777777" w:rsidR="00876FA5" w:rsidRPr="00876FA5" w:rsidRDefault="00876FA5" w:rsidP="00876FA5">
            <w:pPr>
              <w:rPr>
                <w:rFonts w:ascii="標楷體" w:hAnsi="標楷體"/>
                <w:sz w:val="24"/>
              </w:rPr>
            </w:pPr>
          </w:p>
        </w:tc>
      </w:tr>
      <w:tr w:rsidR="00876FA5" w:rsidRPr="00876FA5" w14:paraId="37383314" w14:textId="77777777" w:rsidTr="00876FA5">
        <w:trPr>
          <w:trHeight w:val="348"/>
          <w:jc w:val="center"/>
        </w:trPr>
        <w:tc>
          <w:tcPr>
            <w:tcW w:w="4957" w:type="dxa"/>
          </w:tcPr>
          <w:p w14:paraId="29C0BF6C" w14:textId="77777777" w:rsidR="00876FA5" w:rsidRPr="00876FA5" w:rsidRDefault="00876FA5" w:rsidP="00992375">
            <w:pPr>
              <w:numPr>
                <w:ilvl w:val="0"/>
                <w:numId w:val="11"/>
              </w:numPr>
              <w:ind w:left="306" w:hanging="306"/>
              <w:rPr>
                <w:rFonts w:ascii="Arial" w:hAnsi="Arial" w:cs="Arial"/>
                <w:sz w:val="24"/>
              </w:rPr>
            </w:pPr>
            <w:r w:rsidRPr="00876FA5">
              <w:rPr>
                <w:rFonts w:ascii="Arial" w:hAnsi="Arial" w:cs="Arial" w:hint="eastAsia"/>
                <w:sz w:val="24"/>
              </w:rPr>
              <w:t>於接獲通報時間起</w:t>
            </w:r>
            <w:r w:rsidRPr="00876FA5">
              <w:rPr>
                <w:sz w:val="24"/>
              </w:rPr>
              <w:t>1</w:t>
            </w:r>
            <w:r w:rsidRPr="00876FA5">
              <w:rPr>
                <w:rFonts w:ascii="Arial" w:hAnsi="Arial" w:cs="Arial" w:hint="eastAsia"/>
                <w:sz w:val="24"/>
              </w:rPr>
              <w:t>小時內應完成以下事項：</w:t>
            </w:r>
          </w:p>
          <w:p w14:paraId="627C5F2F" w14:textId="77777777" w:rsidR="00876FA5" w:rsidRPr="00876FA5" w:rsidRDefault="00876FA5" w:rsidP="00992375">
            <w:pPr>
              <w:numPr>
                <w:ilvl w:val="0"/>
                <w:numId w:val="12"/>
              </w:numPr>
              <w:rPr>
                <w:sz w:val="24"/>
              </w:rPr>
            </w:pPr>
            <w:r w:rsidRPr="00876FA5">
              <w:rPr>
                <w:sz w:val="24"/>
              </w:rPr>
              <w:t>關閉資通系統對外服務</w:t>
            </w:r>
            <w:r w:rsidRPr="00876FA5">
              <w:rPr>
                <w:sz w:val="24"/>
              </w:rPr>
              <w:t>(</w:t>
            </w:r>
            <w:r w:rsidRPr="00876FA5">
              <w:rPr>
                <w:sz w:val="24"/>
              </w:rPr>
              <w:t>勿關機</w:t>
            </w:r>
            <w:r w:rsidRPr="00876FA5">
              <w:rPr>
                <w:sz w:val="24"/>
              </w:rPr>
              <w:t>)</w:t>
            </w:r>
          </w:p>
          <w:p w14:paraId="585C7CD1" w14:textId="77777777" w:rsidR="00876FA5" w:rsidRPr="00876FA5" w:rsidRDefault="00876FA5" w:rsidP="00992375">
            <w:pPr>
              <w:numPr>
                <w:ilvl w:val="0"/>
                <w:numId w:val="12"/>
              </w:numPr>
              <w:rPr>
                <w:sz w:val="24"/>
              </w:rPr>
            </w:pPr>
            <w:r w:rsidRPr="00876FA5">
              <w:rPr>
                <w:sz w:val="24"/>
              </w:rPr>
              <w:t>向雲端資料中心申請全系統當下快照服務，及最近三代快照之檔案</w:t>
            </w:r>
          </w:p>
          <w:p w14:paraId="6F2D4998" w14:textId="77777777" w:rsidR="00876FA5" w:rsidRPr="00876FA5" w:rsidRDefault="00876FA5" w:rsidP="00992375">
            <w:pPr>
              <w:numPr>
                <w:ilvl w:val="0"/>
                <w:numId w:val="12"/>
              </w:numPr>
              <w:rPr>
                <w:sz w:val="24"/>
              </w:rPr>
            </w:pPr>
            <w:r w:rsidRPr="00876FA5">
              <w:rPr>
                <w:sz w:val="24"/>
              </w:rPr>
              <w:t>承商應委請資安專業承商進行事件鑑識</w:t>
            </w:r>
          </w:p>
          <w:p w14:paraId="376D4D19" w14:textId="77777777" w:rsidR="00876FA5" w:rsidRPr="00876FA5" w:rsidRDefault="00876FA5" w:rsidP="00992375">
            <w:pPr>
              <w:numPr>
                <w:ilvl w:val="0"/>
                <w:numId w:val="12"/>
              </w:numPr>
              <w:rPr>
                <w:rFonts w:ascii="Arial" w:hAnsi="Arial" w:cs="Arial"/>
                <w:sz w:val="24"/>
              </w:rPr>
            </w:pPr>
            <w:r w:rsidRPr="00876FA5">
              <w:rPr>
                <w:sz w:val="24"/>
              </w:rPr>
              <w:t>於國家資通安全資通應變網站</w:t>
            </w:r>
            <w:r w:rsidRPr="00876FA5">
              <w:rPr>
                <w:sz w:val="24"/>
              </w:rPr>
              <w:t xml:space="preserve"> (</w:t>
            </w:r>
            <w:hyperlink r:id="rId32" w:history="1">
              <w:r w:rsidRPr="00876FA5">
                <w:rPr>
                  <w:color w:val="2B358C"/>
                  <w:sz w:val="24"/>
                </w:rPr>
                <w:t>https://www.ncert.nat.gov.tw/</w:t>
              </w:r>
            </w:hyperlink>
            <w:r w:rsidRPr="00876FA5">
              <w:rPr>
                <w:sz w:val="24"/>
              </w:rPr>
              <w:t>)</w:t>
            </w:r>
            <w:r w:rsidRPr="00876FA5">
              <w:rPr>
                <w:sz w:val="24"/>
              </w:rPr>
              <w:t>文件下載區，填寫「資通安全事件通報單」通報階段</w:t>
            </w:r>
            <w:r w:rsidRPr="00876FA5">
              <w:rPr>
                <w:sz w:val="24"/>
              </w:rPr>
              <w:t>(P2~4)</w:t>
            </w:r>
            <w:r w:rsidRPr="00876FA5">
              <w:rPr>
                <w:sz w:val="24"/>
              </w:rPr>
              <w:t>，寄送至本會系統承辦人。</w:t>
            </w:r>
          </w:p>
        </w:tc>
        <w:tc>
          <w:tcPr>
            <w:tcW w:w="567" w:type="dxa"/>
          </w:tcPr>
          <w:p w14:paraId="77337BBD" w14:textId="77777777" w:rsidR="00876FA5" w:rsidRPr="00876FA5" w:rsidRDefault="00876FA5" w:rsidP="00876FA5">
            <w:pPr>
              <w:rPr>
                <w:rFonts w:ascii="標楷體" w:hAnsi="標楷體"/>
                <w:sz w:val="24"/>
              </w:rPr>
            </w:pPr>
            <w:r w:rsidRPr="00876FA5">
              <w:rPr>
                <w:rFonts w:ascii="新細明體" w:eastAsia="新細明體" w:hAnsi="新細明體" w:hint="eastAsia"/>
                <w:sz w:val="24"/>
              </w:rPr>
              <w:t>○</w:t>
            </w:r>
          </w:p>
        </w:tc>
        <w:tc>
          <w:tcPr>
            <w:tcW w:w="567" w:type="dxa"/>
          </w:tcPr>
          <w:p w14:paraId="0D1F02B1" w14:textId="77777777" w:rsidR="00876FA5" w:rsidRPr="00876FA5" w:rsidRDefault="00876FA5" w:rsidP="00876FA5">
            <w:pPr>
              <w:rPr>
                <w:rFonts w:ascii="標楷體" w:hAnsi="標楷體"/>
                <w:b/>
                <w:bCs/>
                <w:sz w:val="24"/>
              </w:rPr>
            </w:pPr>
            <w:r w:rsidRPr="00876FA5">
              <w:rPr>
                <w:rFonts w:ascii="新細明體" w:eastAsia="新細明體" w:hAnsi="新細明體" w:hint="eastAsia"/>
                <w:b/>
                <w:bCs/>
                <w:sz w:val="24"/>
              </w:rPr>
              <w:t>○</w:t>
            </w:r>
          </w:p>
        </w:tc>
        <w:tc>
          <w:tcPr>
            <w:tcW w:w="567" w:type="dxa"/>
          </w:tcPr>
          <w:p w14:paraId="79B6EBAE" w14:textId="77777777" w:rsidR="00876FA5" w:rsidRPr="00876FA5" w:rsidRDefault="00876FA5" w:rsidP="00876FA5">
            <w:pPr>
              <w:rPr>
                <w:rFonts w:ascii="標楷體" w:hAnsi="標楷體"/>
                <w:sz w:val="24"/>
              </w:rPr>
            </w:pPr>
            <w:r w:rsidRPr="00876FA5">
              <w:rPr>
                <w:rFonts w:ascii="新細明體" w:eastAsia="新細明體" w:hAnsi="新細明體" w:hint="eastAsia"/>
                <w:sz w:val="24"/>
              </w:rPr>
              <w:t>○</w:t>
            </w:r>
          </w:p>
        </w:tc>
        <w:tc>
          <w:tcPr>
            <w:tcW w:w="1244" w:type="dxa"/>
          </w:tcPr>
          <w:p w14:paraId="797C78EE" w14:textId="77777777" w:rsidR="00876FA5" w:rsidRPr="00876FA5" w:rsidRDefault="00876FA5" w:rsidP="00876FA5">
            <w:pPr>
              <w:rPr>
                <w:rFonts w:ascii="標楷體" w:hAnsi="標楷體"/>
                <w:sz w:val="24"/>
              </w:rPr>
            </w:pPr>
            <w:r w:rsidRPr="00876FA5">
              <w:rPr>
                <w:rFonts w:ascii="Arial" w:hAnsi="Arial" w:cs="Arial" w:hint="eastAsia"/>
                <w:sz w:val="24"/>
              </w:rPr>
              <w:t>填寫「資通安全事件通報單」之通報階段</w:t>
            </w:r>
          </w:p>
        </w:tc>
      </w:tr>
      <w:tr w:rsidR="00876FA5" w:rsidRPr="00876FA5" w14:paraId="79A93AC3" w14:textId="77777777" w:rsidTr="00876FA5">
        <w:trPr>
          <w:trHeight w:val="348"/>
          <w:jc w:val="center"/>
        </w:trPr>
        <w:tc>
          <w:tcPr>
            <w:tcW w:w="4957" w:type="dxa"/>
          </w:tcPr>
          <w:p w14:paraId="020C6069" w14:textId="77777777" w:rsidR="00876FA5" w:rsidRPr="00876FA5" w:rsidRDefault="00876FA5" w:rsidP="00992375">
            <w:pPr>
              <w:numPr>
                <w:ilvl w:val="0"/>
                <w:numId w:val="11"/>
              </w:numPr>
              <w:ind w:left="306" w:hanging="306"/>
              <w:rPr>
                <w:sz w:val="24"/>
              </w:rPr>
            </w:pPr>
            <w:r w:rsidRPr="00876FA5">
              <w:rPr>
                <w:rFonts w:hint="eastAsia"/>
                <w:sz w:val="24"/>
              </w:rPr>
              <w:t>於接獲通報時間起</w:t>
            </w:r>
            <w:r w:rsidRPr="00876FA5">
              <w:rPr>
                <w:sz w:val="24"/>
              </w:rPr>
              <w:t>24</w:t>
            </w:r>
            <w:r w:rsidRPr="00876FA5">
              <w:rPr>
                <w:rFonts w:hint="eastAsia"/>
                <w:sz w:val="24"/>
              </w:rPr>
              <w:t>小時內應完成事件損害控制或復原程序，至少包含以下事項：</w:t>
            </w:r>
          </w:p>
          <w:p w14:paraId="2FDB3CF7" w14:textId="77777777" w:rsidR="00876FA5" w:rsidRPr="00876FA5" w:rsidRDefault="00876FA5" w:rsidP="00992375">
            <w:pPr>
              <w:numPr>
                <w:ilvl w:val="0"/>
                <w:numId w:val="13"/>
              </w:numPr>
              <w:rPr>
                <w:sz w:val="24"/>
              </w:rPr>
            </w:pPr>
            <w:r w:rsidRPr="00876FA5">
              <w:rPr>
                <w:rFonts w:hint="eastAsia"/>
                <w:sz w:val="24"/>
              </w:rPr>
              <w:t>進行事件分析、封鎖及圍堵。</w:t>
            </w:r>
          </w:p>
          <w:p w14:paraId="08BE98A4" w14:textId="77777777" w:rsidR="00876FA5" w:rsidRPr="00876FA5" w:rsidRDefault="00876FA5" w:rsidP="00992375">
            <w:pPr>
              <w:numPr>
                <w:ilvl w:val="0"/>
                <w:numId w:val="13"/>
              </w:numPr>
              <w:rPr>
                <w:sz w:val="24"/>
              </w:rPr>
            </w:pPr>
            <w:r w:rsidRPr="00876FA5">
              <w:rPr>
                <w:rFonts w:hint="eastAsia"/>
                <w:sz w:val="24"/>
              </w:rPr>
              <w:t>承商提供更名之惡意程式檔及對應之雜湊值</w:t>
            </w:r>
            <w:r w:rsidRPr="00876FA5">
              <w:rPr>
                <w:rFonts w:hint="eastAsia"/>
                <w:sz w:val="24"/>
              </w:rPr>
              <w:t>(</w:t>
            </w:r>
            <w:r w:rsidRPr="00876FA5">
              <w:rPr>
                <w:rFonts w:hint="eastAsia"/>
                <w:sz w:val="24"/>
              </w:rPr>
              <w:t>如：</w:t>
            </w:r>
            <w:r w:rsidRPr="00876FA5">
              <w:rPr>
                <w:rFonts w:hint="eastAsia"/>
                <w:sz w:val="24"/>
              </w:rPr>
              <w:t>M</w:t>
            </w:r>
            <w:r w:rsidRPr="00876FA5">
              <w:rPr>
                <w:sz w:val="24"/>
              </w:rPr>
              <w:t>D5</w:t>
            </w:r>
            <w:r w:rsidRPr="00876FA5">
              <w:rPr>
                <w:rFonts w:hint="eastAsia"/>
                <w:sz w:val="24"/>
              </w:rPr>
              <w:t>和</w:t>
            </w:r>
            <w:r w:rsidRPr="00876FA5">
              <w:rPr>
                <w:rFonts w:hint="eastAsia"/>
                <w:sz w:val="24"/>
              </w:rPr>
              <w:t>S</w:t>
            </w:r>
            <w:r w:rsidRPr="00876FA5">
              <w:rPr>
                <w:sz w:val="24"/>
              </w:rPr>
              <w:t>HA1</w:t>
            </w:r>
            <w:r w:rsidRPr="00876FA5">
              <w:rPr>
                <w:rFonts w:hint="eastAsia"/>
                <w:sz w:val="24"/>
              </w:rPr>
              <w:t>編碼</w:t>
            </w:r>
            <w:r w:rsidRPr="00876FA5">
              <w:rPr>
                <w:rFonts w:hint="eastAsia"/>
                <w:sz w:val="24"/>
              </w:rPr>
              <w:t>)</w:t>
            </w:r>
            <w:r w:rsidRPr="00876FA5">
              <w:rPr>
                <w:rFonts w:hint="eastAsia"/>
                <w:sz w:val="24"/>
              </w:rPr>
              <w:t>，和惡意</w:t>
            </w:r>
            <w:r w:rsidRPr="00876FA5">
              <w:rPr>
                <w:rFonts w:hint="eastAsia"/>
                <w:sz w:val="24"/>
              </w:rPr>
              <w:t>I</w:t>
            </w:r>
            <w:r w:rsidRPr="00876FA5">
              <w:rPr>
                <w:sz w:val="24"/>
              </w:rPr>
              <w:t>P</w:t>
            </w:r>
            <w:r w:rsidRPr="00876FA5">
              <w:rPr>
                <w:rFonts w:hint="eastAsia"/>
                <w:sz w:val="24"/>
              </w:rPr>
              <w:t>或網址，並保留跡證供後續追查。</w:t>
            </w:r>
          </w:p>
          <w:p w14:paraId="12F28BF2" w14:textId="77777777" w:rsidR="00876FA5" w:rsidRPr="00876FA5" w:rsidRDefault="00876FA5" w:rsidP="00992375">
            <w:pPr>
              <w:numPr>
                <w:ilvl w:val="0"/>
                <w:numId w:val="13"/>
              </w:numPr>
              <w:rPr>
                <w:sz w:val="24"/>
              </w:rPr>
            </w:pPr>
            <w:r w:rsidRPr="00876FA5">
              <w:rPr>
                <w:rFonts w:hint="eastAsia"/>
                <w:sz w:val="24"/>
              </w:rPr>
              <w:t>依據事件分類</w:t>
            </w:r>
            <w:r w:rsidRPr="00876FA5">
              <w:rPr>
                <w:rFonts w:hint="eastAsia"/>
                <w:sz w:val="24"/>
              </w:rPr>
              <w:t>(</w:t>
            </w:r>
            <w:r w:rsidRPr="00876FA5">
              <w:rPr>
                <w:rFonts w:hint="eastAsia"/>
                <w:sz w:val="24"/>
              </w:rPr>
              <w:t>如</w:t>
            </w:r>
            <w:r w:rsidRPr="00876FA5">
              <w:rPr>
                <w:rFonts w:hint="eastAsia"/>
                <w:sz w:val="24"/>
              </w:rPr>
              <w:t>:</w:t>
            </w:r>
            <w:r w:rsidRPr="00876FA5">
              <w:rPr>
                <w:rFonts w:hint="eastAsia"/>
                <w:sz w:val="24"/>
              </w:rPr>
              <w:t>網頁攻擊、非法入侵、</w:t>
            </w:r>
            <w:r w:rsidRPr="00876FA5">
              <w:rPr>
                <w:rFonts w:hint="eastAsia"/>
                <w:sz w:val="24"/>
              </w:rPr>
              <w:t>D</w:t>
            </w:r>
            <w:r w:rsidRPr="00876FA5">
              <w:rPr>
                <w:sz w:val="24"/>
              </w:rPr>
              <w:t>DoS</w:t>
            </w:r>
            <w:r w:rsidRPr="00876FA5">
              <w:rPr>
                <w:rFonts w:hint="eastAsia"/>
                <w:sz w:val="24"/>
              </w:rPr>
              <w:t>阻斷服務、設備問題</w:t>
            </w:r>
            <w:r w:rsidRPr="00876FA5">
              <w:rPr>
                <w:rFonts w:hint="eastAsia"/>
                <w:sz w:val="24"/>
              </w:rPr>
              <w:t>)</w:t>
            </w:r>
            <w:r w:rsidRPr="00876FA5">
              <w:rPr>
                <w:rFonts w:hint="eastAsia"/>
                <w:sz w:val="24"/>
              </w:rPr>
              <w:t>填寫「資通安全事件通報單」之應變處置階段，寄送至本會系統承辦人。</w:t>
            </w:r>
          </w:p>
        </w:tc>
        <w:tc>
          <w:tcPr>
            <w:tcW w:w="567" w:type="dxa"/>
          </w:tcPr>
          <w:p w14:paraId="7DEF7783" w14:textId="77777777" w:rsidR="00876FA5" w:rsidRPr="00876FA5" w:rsidRDefault="00876FA5" w:rsidP="00876FA5">
            <w:pPr>
              <w:rPr>
                <w:rFonts w:ascii="標楷體" w:hAnsi="標楷體"/>
                <w:sz w:val="24"/>
              </w:rPr>
            </w:pPr>
            <w:r w:rsidRPr="00876FA5">
              <w:rPr>
                <w:rFonts w:ascii="新細明體" w:eastAsia="新細明體" w:hAnsi="新細明體" w:hint="eastAsia"/>
                <w:sz w:val="24"/>
              </w:rPr>
              <w:t>○</w:t>
            </w:r>
          </w:p>
        </w:tc>
        <w:tc>
          <w:tcPr>
            <w:tcW w:w="567" w:type="dxa"/>
          </w:tcPr>
          <w:p w14:paraId="66C8CA0F" w14:textId="77777777" w:rsidR="00876FA5" w:rsidRPr="00876FA5" w:rsidRDefault="00876FA5" w:rsidP="00876FA5">
            <w:pPr>
              <w:rPr>
                <w:rFonts w:ascii="標楷體" w:hAnsi="標楷體"/>
                <w:b/>
                <w:bCs/>
                <w:sz w:val="24"/>
              </w:rPr>
            </w:pPr>
            <w:r w:rsidRPr="00876FA5">
              <w:rPr>
                <w:rFonts w:ascii="新細明體" w:eastAsia="新細明體" w:hAnsi="新細明體" w:hint="eastAsia"/>
                <w:b/>
                <w:bCs/>
                <w:sz w:val="24"/>
              </w:rPr>
              <w:t>○</w:t>
            </w:r>
          </w:p>
        </w:tc>
        <w:tc>
          <w:tcPr>
            <w:tcW w:w="567" w:type="dxa"/>
          </w:tcPr>
          <w:p w14:paraId="3FFC89D3" w14:textId="77777777" w:rsidR="00876FA5" w:rsidRPr="00876FA5" w:rsidRDefault="00876FA5" w:rsidP="00876FA5">
            <w:pPr>
              <w:rPr>
                <w:rFonts w:ascii="標楷體" w:hAnsi="標楷體"/>
                <w:sz w:val="24"/>
              </w:rPr>
            </w:pPr>
            <w:r w:rsidRPr="00876FA5">
              <w:rPr>
                <w:rFonts w:ascii="新細明體" w:eastAsia="新細明體" w:hAnsi="新細明體" w:hint="eastAsia"/>
                <w:sz w:val="24"/>
              </w:rPr>
              <w:t>○</w:t>
            </w:r>
          </w:p>
        </w:tc>
        <w:tc>
          <w:tcPr>
            <w:tcW w:w="1244" w:type="dxa"/>
          </w:tcPr>
          <w:p w14:paraId="56403E77" w14:textId="77777777" w:rsidR="00876FA5" w:rsidRPr="00876FA5" w:rsidRDefault="00876FA5" w:rsidP="00876FA5">
            <w:pPr>
              <w:rPr>
                <w:rFonts w:ascii="標楷體" w:hAnsi="標楷體"/>
                <w:sz w:val="24"/>
              </w:rPr>
            </w:pPr>
            <w:r w:rsidRPr="00876FA5">
              <w:rPr>
                <w:rFonts w:ascii="Arial" w:hAnsi="Arial" w:cs="Arial" w:hint="eastAsia"/>
                <w:sz w:val="24"/>
              </w:rPr>
              <w:t>填寫「資通安全事件通報單」之</w:t>
            </w:r>
            <w:r w:rsidRPr="00876FA5">
              <w:rPr>
                <w:rFonts w:ascii="標楷體" w:hAnsi="標楷體" w:hint="eastAsia"/>
                <w:kern w:val="0"/>
                <w:sz w:val="24"/>
              </w:rPr>
              <w:t>應變處置階段</w:t>
            </w:r>
          </w:p>
        </w:tc>
      </w:tr>
      <w:tr w:rsidR="00876FA5" w:rsidRPr="00876FA5" w14:paraId="56FC68F3" w14:textId="77777777" w:rsidTr="00876FA5">
        <w:trPr>
          <w:trHeight w:val="348"/>
          <w:jc w:val="center"/>
        </w:trPr>
        <w:tc>
          <w:tcPr>
            <w:tcW w:w="4957" w:type="dxa"/>
          </w:tcPr>
          <w:p w14:paraId="6C403B61" w14:textId="77777777" w:rsidR="00876FA5" w:rsidRPr="00876FA5" w:rsidRDefault="00876FA5" w:rsidP="00992375">
            <w:pPr>
              <w:numPr>
                <w:ilvl w:val="0"/>
                <w:numId w:val="11"/>
              </w:numPr>
              <w:ind w:left="306" w:hanging="306"/>
              <w:rPr>
                <w:rFonts w:ascii="標楷體" w:hAnsi="標楷體" w:cs="Arial"/>
                <w:sz w:val="24"/>
              </w:rPr>
            </w:pPr>
            <w:r w:rsidRPr="00876FA5">
              <w:rPr>
                <w:rFonts w:ascii="Arial" w:hAnsi="Arial" w:cs="Arial" w:hint="eastAsia"/>
                <w:sz w:val="24"/>
              </w:rPr>
              <w:t>於接獲通報時間起</w:t>
            </w:r>
            <w:r w:rsidRPr="00876FA5">
              <w:rPr>
                <w:rFonts w:ascii="Arial" w:hAnsi="Arial" w:cs="Arial"/>
                <w:sz w:val="24"/>
              </w:rPr>
              <w:t>20</w:t>
            </w:r>
            <w:r w:rsidRPr="00876FA5">
              <w:rPr>
                <w:rFonts w:ascii="Arial" w:hAnsi="Arial" w:cs="Arial" w:hint="eastAsia"/>
                <w:sz w:val="24"/>
              </w:rPr>
              <w:t>日內應完成</w:t>
            </w:r>
            <w:r w:rsidRPr="00876FA5">
              <w:rPr>
                <w:rFonts w:ascii="標楷體" w:hAnsi="標楷體" w:hint="eastAsia"/>
                <w:kern w:val="0"/>
                <w:sz w:val="24"/>
              </w:rPr>
              <w:t>事件結報程序，</w:t>
            </w:r>
            <w:r w:rsidRPr="00876FA5">
              <w:rPr>
                <w:rFonts w:ascii="標楷體" w:hAnsi="標楷體" w:cs="Arial" w:hint="eastAsia"/>
                <w:sz w:val="24"/>
              </w:rPr>
              <w:t>完成</w:t>
            </w:r>
            <w:r w:rsidRPr="00876FA5">
              <w:rPr>
                <w:rFonts w:ascii="標楷體" w:hAnsi="標楷體" w:cs="Arial" w:hint="eastAsia"/>
                <w:color w:val="000000"/>
                <w:sz w:val="21"/>
                <w:szCs w:val="21"/>
              </w:rPr>
              <w:t>調查、處理及改善報告，內容包含：。</w:t>
            </w:r>
          </w:p>
          <w:p w14:paraId="7732F1D8" w14:textId="77777777" w:rsidR="00876FA5" w:rsidRPr="00876FA5" w:rsidRDefault="00876FA5" w:rsidP="00992375">
            <w:pPr>
              <w:numPr>
                <w:ilvl w:val="0"/>
                <w:numId w:val="14"/>
              </w:numPr>
              <w:rPr>
                <w:sz w:val="24"/>
              </w:rPr>
            </w:pPr>
            <w:r w:rsidRPr="00876FA5">
              <w:rPr>
                <w:rFonts w:hint="eastAsia"/>
                <w:sz w:val="24"/>
              </w:rPr>
              <w:t>事件發生或知悉其發生、完成損害控制或復原</w:t>
            </w:r>
            <w:r w:rsidRPr="00876FA5">
              <w:rPr>
                <w:sz w:val="24"/>
              </w:rPr>
              <w:t xml:space="preserve"> </w:t>
            </w:r>
            <w:r w:rsidRPr="00876FA5">
              <w:rPr>
                <w:rFonts w:hint="eastAsia"/>
                <w:sz w:val="24"/>
              </w:rPr>
              <w:t>作業之時間。</w:t>
            </w:r>
            <w:r w:rsidRPr="00876FA5">
              <w:rPr>
                <w:sz w:val="24"/>
              </w:rPr>
              <w:t xml:space="preserve"> </w:t>
            </w:r>
          </w:p>
          <w:p w14:paraId="7874E42D" w14:textId="77777777" w:rsidR="00876FA5" w:rsidRPr="00876FA5" w:rsidRDefault="00876FA5" w:rsidP="00992375">
            <w:pPr>
              <w:numPr>
                <w:ilvl w:val="0"/>
                <w:numId w:val="14"/>
              </w:numPr>
              <w:rPr>
                <w:sz w:val="24"/>
              </w:rPr>
            </w:pPr>
            <w:r w:rsidRPr="00876FA5">
              <w:rPr>
                <w:rFonts w:hint="eastAsia"/>
                <w:sz w:val="24"/>
              </w:rPr>
              <w:t>事件影響之範圍及損害評估。</w:t>
            </w:r>
            <w:r w:rsidRPr="00876FA5">
              <w:rPr>
                <w:sz w:val="24"/>
              </w:rPr>
              <w:t xml:space="preserve"> </w:t>
            </w:r>
          </w:p>
          <w:p w14:paraId="3762842A" w14:textId="77777777" w:rsidR="00876FA5" w:rsidRPr="00876FA5" w:rsidRDefault="00876FA5" w:rsidP="00992375">
            <w:pPr>
              <w:numPr>
                <w:ilvl w:val="0"/>
                <w:numId w:val="14"/>
              </w:numPr>
              <w:rPr>
                <w:sz w:val="24"/>
              </w:rPr>
            </w:pPr>
            <w:r w:rsidRPr="00876FA5">
              <w:rPr>
                <w:rFonts w:hint="eastAsia"/>
                <w:sz w:val="24"/>
              </w:rPr>
              <w:t>損害控制及復原作業之歷程。</w:t>
            </w:r>
            <w:r w:rsidRPr="00876FA5">
              <w:rPr>
                <w:sz w:val="24"/>
              </w:rPr>
              <w:t xml:space="preserve"> </w:t>
            </w:r>
          </w:p>
          <w:p w14:paraId="597515CC" w14:textId="77777777" w:rsidR="00876FA5" w:rsidRPr="00876FA5" w:rsidRDefault="00876FA5" w:rsidP="00992375">
            <w:pPr>
              <w:numPr>
                <w:ilvl w:val="0"/>
                <w:numId w:val="14"/>
              </w:numPr>
              <w:rPr>
                <w:sz w:val="24"/>
              </w:rPr>
            </w:pPr>
            <w:r w:rsidRPr="00876FA5">
              <w:rPr>
                <w:rFonts w:hint="eastAsia"/>
                <w:sz w:val="24"/>
              </w:rPr>
              <w:t>事件調查及處理作業之歷程。</w:t>
            </w:r>
            <w:r w:rsidRPr="00876FA5">
              <w:rPr>
                <w:sz w:val="24"/>
              </w:rPr>
              <w:t xml:space="preserve"> </w:t>
            </w:r>
          </w:p>
          <w:p w14:paraId="7BD22B71" w14:textId="77777777" w:rsidR="00876FA5" w:rsidRPr="00876FA5" w:rsidRDefault="00876FA5" w:rsidP="00992375">
            <w:pPr>
              <w:numPr>
                <w:ilvl w:val="0"/>
                <w:numId w:val="14"/>
              </w:numPr>
              <w:rPr>
                <w:sz w:val="24"/>
              </w:rPr>
            </w:pPr>
            <w:r w:rsidRPr="00876FA5">
              <w:rPr>
                <w:rFonts w:hint="eastAsia"/>
                <w:sz w:val="24"/>
              </w:rPr>
              <w:t>事件根因分析。</w:t>
            </w:r>
            <w:r w:rsidRPr="00876FA5">
              <w:rPr>
                <w:sz w:val="24"/>
              </w:rPr>
              <w:t xml:space="preserve"> </w:t>
            </w:r>
          </w:p>
          <w:p w14:paraId="48D98350" w14:textId="77777777" w:rsidR="00876FA5" w:rsidRPr="00876FA5" w:rsidRDefault="00876FA5" w:rsidP="00992375">
            <w:pPr>
              <w:numPr>
                <w:ilvl w:val="0"/>
                <w:numId w:val="14"/>
              </w:numPr>
              <w:rPr>
                <w:sz w:val="24"/>
              </w:rPr>
            </w:pPr>
            <w:r w:rsidRPr="00876FA5">
              <w:rPr>
                <w:rFonts w:hint="eastAsia"/>
                <w:sz w:val="24"/>
              </w:rPr>
              <w:t>為防範類似事件再次發生所採取之管理、技術、</w:t>
            </w:r>
            <w:r w:rsidRPr="00876FA5">
              <w:rPr>
                <w:sz w:val="24"/>
              </w:rPr>
              <w:t xml:space="preserve"> </w:t>
            </w:r>
            <w:r w:rsidRPr="00876FA5">
              <w:rPr>
                <w:rFonts w:hint="eastAsia"/>
                <w:sz w:val="24"/>
              </w:rPr>
              <w:t>人力或資源等層面之措施。</w:t>
            </w:r>
            <w:r w:rsidRPr="00876FA5">
              <w:rPr>
                <w:sz w:val="24"/>
              </w:rPr>
              <w:t xml:space="preserve"> </w:t>
            </w:r>
          </w:p>
          <w:p w14:paraId="5B8F783E" w14:textId="77777777" w:rsidR="00876FA5" w:rsidRPr="00876FA5" w:rsidRDefault="00876FA5" w:rsidP="00992375">
            <w:pPr>
              <w:numPr>
                <w:ilvl w:val="0"/>
                <w:numId w:val="14"/>
              </w:numPr>
              <w:rPr>
                <w:sz w:val="24"/>
              </w:rPr>
            </w:pPr>
            <w:r w:rsidRPr="00876FA5">
              <w:rPr>
                <w:rFonts w:hint="eastAsia"/>
                <w:sz w:val="24"/>
              </w:rPr>
              <w:t>前款措施之預定完成時程及成效追蹤機制</w:t>
            </w:r>
          </w:p>
        </w:tc>
        <w:tc>
          <w:tcPr>
            <w:tcW w:w="567" w:type="dxa"/>
          </w:tcPr>
          <w:p w14:paraId="2A04B6BF" w14:textId="77777777" w:rsidR="00876FA5" w:rsidRPr="00876FA5" w:rsidRDefault="00876FA5" w:rsidP="00876FA5">
            <w:pPr>
              <w:rPr>
                <w:rFonts w:ascii="標楷體" w:hAnsi="標楷體"/>
                <w:sz w:val="24"/>
              </w:rPr>
            </w:pPr>
            <w:r w:rsidRPr="00876FA5">
              <w:rPr>
                <w:rFonts w:ascii="新細明體" w:eastAsia="新細明體" w:hAnsi="新細明體" w:hint="eastAsia"/>
                <w:sz w:val="24"/>
              </w:rPr>
              <w:t>○</w:t>
            </w:r>
          </w:p>
        </w:tc>
        <w:tc>
          <w:tcPr>
            <w:tcW w:w="567" w:type="dxa"/>
          </w:tcPr>
          <w:p w14:paraId="11E37729" w14:textId="77777777" w:rsidR="00876FA5" w:rsidRPr="00876FA5" w:rsidRDefault="00876FA5" w:rsidP="00876FA5">
            <w:pPr>
              <w:rPr>
                <w:rFonts w:ascii="標楷體" w:hAnsi="標楷體"/>
                <w:b/>
                <w:bCs/>
                <w:sz w:val="24"/>
              </w:rPr>
            </w:pPr>
            <w:r w:rsidRPr="00876FA5">
              <w:rPr>
                <w:rFonts w:ascii="新細明體" w:eastAsia="新細明體" w:hAnsi="新細明體" w:hint="eastAsia"/>
                <w:b/>
                <w:bCs/>
                <w:sz w:val="24"/>
              </w:rPr>
              <w:t>○</w:t>
            </w:r>
          </w:p>
        </w:tc>
        <w:tc>
          <w:tcPr>
            <w:tcW w:w="567" w:type="dxa"/>
          </w:tcPr>
          <w:p w14:paraId="5E5F1518" w14:textId="77777777" w:rsidR="00876FA5" w:rsidRPr="00876FA5" w:rsidRDefault="00876FA5" w:rsidP="00876FA5">
            <w:pPr>
              <w:rPr>
                <w:rFonts w:ascii="標楷體" w:hAnsi="標楷體"/>
                <w:sz w:val="24"/>
              </w:rPr>
            </w:pPr>
            <w:r w:rsidRPr="00876FA5">
              <w:rPr>
                <w:rFonts w:ascii="新細明體" w:eastAsia="新細明體" w:hAnsi="新細明體" w:hint="eastAsia"/>
                <w:sz w:val="24"/>
              </w:rPr>
              <w:t>○</w:t>
            </w:r>
          </w:p>
        </w:tc>
        <w:tc>
          <w:tcPr>
            <w:tcW w:w="1244" w:type="dxa"/>
          </w:tcPr>
          <w:p w14:paraId="00B91237" w14:textId="77777777" w:rsidR="00876FA5" w:rsidRPr="00876FA5" w:rsidRDefault="00876FA5" w:rsidP="00876FA5">
            <w:pPr>
              <w:rPr>
                <w:rFonts w:ascii="標楷體" w:hAnsi="標楷體"/>
                <w:sz w:val="24"/>
              </w:rPr>
            </w:pPr>
            <w:r w:rsidRPr="00876FA5">
              <w:rPr>
                <w:rFonts w:ascii="Arial" w:hAnsi="Arial" w:cs="Arial" w:hint="eastAsia"/>
                <w:sz w:val="24"/>
              </w:rPr>
              <w:t>填寫「資通安全事件通報單」之結報階段</w:t>
            </w:r>
          </w:p>
        </w:tc>
      </w:tr>
      <w:tr w:rsidR="00876FA5" w:rsidRPr="00876FA5" w14:paraId="0891BD36" w14:textId="77777777" w:rsidTr="00876FA5">
        <w:trPr>
          <w:trHeight w:val="348"/>
          <w:jc w:val="center"/>
        </w:trPr>
        <w:tc>
          <w:tcPr>
            <w:tcW w:w="7902" w:type="dxa"/>
            <w:gridSpan w:val="5"/>
          </w:tcPr>
          <w:p w14:paraId="2C53091F" w14:textId="77777777" w:rsidR="00876FA5" w:rsidRPr="00876FA5" w:rsidRDefault="00876FA5" w:rsidP="00876FA5">
            <w:pPr>
              <w:rPr>
                <w:rFonts w:ascii="Arial" w:hAnsi="Arial" w:cs="Arial"/>
                <w:sz w:val="24"/>
              </w:rPr>
            </w:pPr>
            <w:r w:rsidRPr="00876FA5">
              <w:rPr>
                <w:rFonts w:ascii="標楷體" w:hAnsi="標楷體" w:hint="eastAsia"/>
                <w:sz w:val="24"/>
              </w:rPr>
              <w:lastRenderedPageBreak/>
              <w:t>六、交付文件</w:t>
            </w:r>
          </w:p>
        </w:tc>
      </w:tr>
      <w:tr w:rsidR="00876FA5" w:rsidRPr="00876FA5" w14:paraId="4F714093" w14:textId="77777777" w:rsidTr="00876FA5">
        <w:trPr>
          <w:trHeight w:val="348"/>
          <w:jc w:val="center"/>
        </w:trPr>
        <w:tc>
          <w:tcPr>
            <w:tcW w:w="4957" w:type="dxa"/>
          </w:tcPr>
          <w:p w14:paraId="5A147704" w14:textId="77777777" w:rsidR="00876FA5" w:rsidRPr="00876FA5" w:rsidRDefault="00876FA5" w:rsidP="00992375">
            <w:pPr>
              <w:numPr>
                <w:ilvl w:val="0"/>
                <w:numId w:val="11"/>
              </w:numPr>
              <w:ind w:left="306" w:hanging="306"/>
              <w:rPr>
                <w:rFonts w:ascii="Arial" w:hAnsi="Arial" w:cs="Arial"/>
                <w:sz w:val="24"/>
              </w:rPr>
            </w:pPr>
            <w:r w:rsidRPr="00876FA5">
              <w:rPr>
                <w:rFonts w:ascii="Arial" w:hAnsi="Arial" w:cs="Arial" w:hint="eastAsia"/>
                <w:sz w:val="24"/>
              </w:rPr>
              <w:t>工作計畫應包含資通安全管理措施，如有</w:t>
            </w:r>
            <w:r w:rsidRPr="00876FA5">
              <w:rPr>
                <w:rFonts w:hint="eastAsia"/>
                <w:kern w:val="0"/>
                <w:sz w:val="24"/>
              </w:rPr>
              <w:t>分包，則一併敘明分包廠商之資通安全維護措施並附上</w:t>
            </w:r>
            <w:r w:rsidRPr="00876FA5">
              <w:rPr>
                <w:rFonts w:ascii="標楷體" w:hAnsi="標楷體" w:hint="eastAsia"/>
                <w:sz w:val="24"/>
              </w:rPr>
              <w:t>「分包承商清單」</w:t>
            </w:r>
            <w:r w:rsidRPr="00876FA5">
              <w:rPr>
                <w:rFonts w:hint="eastAsia"/>
                <w:kern w:val="0"/>
                <w:sz w:val="24"/>
              </w:rPr>
              <w:t>。</w:t>
            </w:r>
          </w:p>
        </w:tc>
        <w:tc>
          <w:tcPr>
            <w:tcW w:w="567" w:type="dxa"/>
          </w:tcPr>
          <w:p w14:paraId="5E26A958"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567" w:type="dxa"/>
          </w:tcPr>
          <w:p w14:paraId="0C3B8D75" w14:textId="77777777" w:rsidR="00876FA5" w:rsidRPr="00876FA5" w:rsidRDefault="00876FA5" w:rsidP="00876FA5">
            <w:pPr>
              <w:rPr>
                <w:rFonts w:ascii="新細明體" w:eastAsia="新細明體" w:hAnsi="新細明體"/>
                <w:b/>
                <w:bCs/>
                <w:sz w:val="24"/>
              </w:rPr>
            </w:pPr>
            <w:r w:rsidRPr="00876FA5">
              <w:rPr>
                <w:rFonts w:ascii="新細明體" w:eastAsia="新細明體" w:hAnsi="新細明體" w:hint="eastAsia"/>
                <w:b/>
                <w:bCs/>
                <w:sz w:val="24"/>
              </w:rPr>
              <w:t>○</w:t>
            </w:r>
          </w:p>
        </w:tc>
        <w:tc>
          <w:tcPr>
            <w:tcW w:w="567" w:type="dxa"/>
          </w:tcPr>
          <w:p w14:paraId="63AE77FA"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1244" w:type="dxa"/>
          </w:tcPr>
          <w:p w14:paraId="373D8DAF" w14:textId="77777777" w:rsidR="00876FA5" w:rsidRPr="00876FA5" w:rsidRDefault="00876FA5" w:rsidP="00876FA5">
            <w:pPr>
              <w:rPr>
                <w:rFonts w:ascii="Arial" w:hAnsi="Arial" w:cs="Arial"/>
                <w:sz w:val="24"/>
              </w:rPr>
            </w:pPr>
          </w:p>
        </w:tc>
      </w:tr>
      <w:tr w:rsidR="00876FA5" w:rsidRPr="00876FA5" w14:paraId="303D0632" w14:textId="77777777" w:rsidTr="00876FA5">
        <w:trPr>
          <w:trHeight w:val="348"/>
          <w:jc w:val="center"/>
        </w:trPr>
        <w:tc>
          <w:tcPr>
            <w:tcW w:w="4957" w:type="dxa"/>
          </w:tcPr>
          <w:p w14:paraId="46C7249D" w14:textId="77777777" w:rsidR="00876FA5" w:rsidRPr="00876FA5" w:rsidRDefault="00876FA5" w:rsidP="00992375">
            <w:pPr>
              <w:numPr>
                <w:ilvl w:val="0"/>
                <w:numId w:val="11"/>
              </w:numPr>
              <w:ind w:left="306" w:hanging="306"/>
              <w:rPr>
                <w:rFonts w:ascii="Arial" w:hAnsi="Arial" w:cs="Arial"/>
                <w:sz w:val="24"/>
              </w:rPr>
            </w:pPr>
            <w:r w:rsidRPr="00876FA5">
              <w:rPr>
                <w:rFonts w:ascii="Arial" w:hAnsi="Arial" w:cs="Arial" w:hint="eastAsia"/>
                <w:sz w:val="24"/>
              </w:rPr>
              <w:t>資通系統防護基準控制措施報告</w:t>
            </w:r>
          </w:p>
        </w:tc>
        <w:tc>
          <w:tcPr>
            <w:tcW w:w="567" w:type="dxa"/>
          </w:tcPr>
          <w:p w14:paraId="60D47360"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567" w:type="dxa"/>
          </w:tcPr>
          <w:p w14:paraId="515B09A2" w14:textId="77777777" w:rsidR="00876FA5" w:rsidRPr="00876FA5" w:rsidRDefault="00876FA5" w:rsidP="00876FA5">
            <w:pPr>
              <w:rPr>
                <w:rFonts w:ascii="新細明體" w:eastAsia="新細明體" w:hAnsi="新細明體"/>
                <w:b/>
                <w:bCs/>
                <w:sz w:val="24"/>
              </w:rPr>
            </w:pPr>
            <w:r w:rsidRPr="00876FA5">
              <w:rPr>
                <w:rFonts w:ascii="新細明體" w:eastAsia="新細明體" w:hAnsi="新細明體" w:hint="eastAsia"/>
                <w:b/>
                <w:bCs/>
                <w:sz w:val="24"/>
              </w:rPr>
              <w:t>○</w:t>
            </w:r>
          </w:p>
        </w:tc>
        <w:tc>
          <w:tcPr>
            <w:tcW w:w="567" w:type="dxa"/>
          </w:tcPr>
          <w:p w14:paraId="2C8D6AF0" w14:textId="77777777" w:rsidR="00876FA5" w:rsidRPr="00876FA5" w:rsidRDefault="00876FA5" w:rsidP="00876FA5">
            <w:pPr>
              <w:rPr>
                <w:rFonts w:ascii="新細明體" w:eastAsia="新細明體" w:hAnsi="新細明體"/>
                <w:sz w:val="24"/>
              </w:rPr>
            </w:pPr>
          </w:p>
        </w:tc>
        <w:tc>
          <w:tcPr>
            <w:tcW w:w="1244" w:type="dxa"/>
          </w:tcPr>
          <w:p w14:paraId="484C3FEB" w14:textId="77777777" w:rsidR="00876FA5" w:rsidRPr="00876FA5" w:rsidRDefault="00876FA5" w:rsidP="00876FA5">
            <w:pPr>
              <w:rPr>
                <w:rFonts w:ascii="Arial" w:hAnsi="Arial" w:cs="Arial"/>
                <w:sz w:val="24"/>
              </w:rPr>
            </w:pPr>
          </w:p>
        </w:tc>
      </w:tr>
      <w:tr w:rsidR="00876FA5" w:rsidRPr="00876FA5" w14:paraId="33B4E6BD" w14:textId="77777777" w:rsidTr="00876FA5">
        <w:trPr>
          <w:trHeight w:val="348"/>
          <w:jc w:val="center"/>
        </w:trPr>
        <w:tc>
          <w:tcPr>
            <w:tcW w:w="4957" w:type="dxa"/>
          </w:tcPr>
          <w:p w14:paraId="30236E41" w14:textId="77777777" w:rsidR="00876FA5" w:rsidRPr="00876FA5" w:rsidRDefault="00876FA5" w:rsidP="00992375">
            <w:pPr>
              <w:numPr>
                <w:ilvl w:val="0"/>
                <w:numId w:val="11"/>
              </w:numPr>
              <w:ind w:left="306" w:hanging="306"/>
              <w:rPr>
                <w:rFonts w:ascii="Arial" w:hAnsi="Arial" w:cs="Arial"/>
                <w:sz w:val="24"/>
              </w:rPr>
            </w:pPr>
            <w:r w:rsidRPr="00876FA5">
              <w:rPr>
                <w:rFonts w:ascii="Arial" w:hAnsi="Arial" w:cs="Arial" w:hint="eastAsia"/>
                <w:sz w:val="24"/>
              </w:rPr>
              <w:t>本專案政府組態基準</w:t>
            </w:r>
            <w:r w:rsidRPr="00876FA5">
              <w:rPr>
                <w:rFonts w:ascii="Arial" w:hAnsi="Arial" w:cs="Arial" w:hint="eastAsia"/>
                <w:sz w:val="24"/>
              </w:rPr>
              <w:t>(Government Configuration Baseline</w:t>
            </w:r>
            <w:r w:rsidRPr="00876FA5">
              <w:rPr>
                <w:rFonts w:ascii="Arial" w:hAnsi="Arial" w:cs="Arial" w:hint="eastAsia"/>
                <w:sz w:val="24"/>
              </w:rPr>
              <w:t>，簡稱</w:t>
            </w:r>
            <w:r w:rsidRPr="00876FA5">
              <w:rPr>
                <w:rFonts w:ascii="Arial" w:hAnsi="Arial" w:cs="Arial" w:hint="eastAsia"/>
                <w:sz w:val="24"/>
              </w:rPr>
              <w:t>GCB)</w:t>
            </w:r>
            <w:r w:rsidRPr="00876FA5">
              <w:rPr>
                <w:rFonts w:ascii="Arial" w:hAnsi="Arial" w:cs="Arial" w:hint="eastAsia"/>
                <w:sz w:val="24"/>
              </w:rPr>
              <w:t>套用報告，如有例外應連同</w:t>
            </w:r>
            <w:r w:rsidRPr="00876FA5">
              <w:rPr>
                <w:rFonts w:ascii="標楷體" w:hAnsi="標楷體" w:hint="eastAsia"/>
                <w:sz w:val="24"/>
              </w:rPr>
              <w:t>GCB例外管理清單一併交付</w:t>
            </w:r>
          </w:p>
        </w:tc>
        <w:tc>
          <w:tcPr>
            <w:tcW w:w="567" w:type="dxa"/>
          </w:tcPr>
          <w:p w14:paraId="5A496F08"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567" w:type="dxa"/>
          </w:tcPr>
          <w:p w14:paraId="4E356151" w14:textId="77777777" w:rsidR="00876FA5" w:rsidRPr="00876FA5" w:rsidRDefault="00876FA5" w:rsidP="00876FA5">
            <w:pPr>
              <w:rPr>
                <w:rFonts w:ascii="新細明體" w:eastAsia="新細明體" w:hAnsi="新細明體"/>
                <w:b/>
                <w:bCs/>
                <w:sz w:val="24"/>
              </w:rPr>
            </w:pPr>
            <w:r w:rsidRPr="00876FA5">
              <w:rPr>
                <w:rFonts w:ascii="新細明體" w:eastAsia="新細明體" w:hAnsi="新細明體" w:hint="eastAsia"/>
                <w:b/>
                <w:bCs/>
                <w:sz w:val="24"/>
              </w:rPr>
              <w:t>○</w:t>
            </w:r>
          </w:p>
        </w:tc>
        <w:tc>
          <w:tcPr>
            <w:tcW w:w="567" w:type="dxa"/>
          </w:tcPr>
          <w:p w14:paraId="70E35157" w14:textId="77777777" w:rsidR="00876FA5" w:rsidRPr="00876FA5" w:rsidRDefault="00876FA5" w:rsidP="00876FA5">
            <w:pPr>
              <w:rPr>
                <w:rFonts w:ascii="新細明體" w:eastAsia="新細明體" w:hAnsi="新細明體"/>
                <w:sz w:val="24"/>
              </w:rPr>
            </w:pPr>
          </w:p>
        </w:tc>
        <w:tc>
          <w:tcPr>
            <w:tcW w:w="1244" w:type="dxa"/>
          </w:tcPr>
          <w:p w14:paraId="5BB46C8B" w14:textId="77777777" w:rsidR="00876FA5" w:rsidRPr="00876FA5" w:rsidRDefault="00876FA5" w:rsidP="00876FA5">
            <w:pPr>
              <w:rPr>
                <w:rFonts w:ascii="Arial" w:hAnsi="Arial" w:cs="Arial"/>
                <w:sz w:val="24"/>
              </w:rPr>
            </w:pPr>
          </w:p>
        </w:tc>
      </w:tr>
      <w:tr w:rsidR="00876FA5" w:rsidRPr="00876FA5" w14:paraId="69ADC33A" w14:textId="77777777" w:rsidTr="00876FA5">
        <w:trPr>
          <w:trHeight w:val="348"/>
          <w:jc w:val="center"/>
        </w:trPr>
        <w:tc>
          <w:tcPr>
            <w:tcW w:w="4957" w:type="dxa"/>
          </w:tcPr>
          <w:p w14:paraId="3E04BD1F" w14:textId="77777777" w:rsidR="00876FA5" w:rsidRPr="00876FA5" w:rsidRDefault="00876FA5" w:rsidP="00992375">
            <w:pPr>
              <w:numPr>
                <w:ilvl w:val="0"/>
                <w:numId w:val="11"/>
              </w:numPr>
              <w:ind w:left="306" w:hanging="306"/>
              <w:rPr>
                <w:rFonts w:ascii="Arial" w:hAnsi="Arial" w:cs="Arial"/>
                <w:sz w:val="24"/>
              </w:rPr>
            </w:pPr>
            <w:r w:rsidRPr="00876FA5">
              <w:rPr>
                <w:rFonts w:ascii="Arial" w:hAnsi="Arial" w:cs="Arial" w:hint="eastAsia"/>
                <w:sz w:val="24"/>
              </w:rPr>
              <w:t>資產清冊</w:t>
            </w:r>
          </w:p>
        </w:tc>
        <w:tc>
          <w:tcPr>
            <w:tcW w:w="567" w:type="dxa"/>
          </w:tcPr>
          <w:p w14:paraId="56D82DA5"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567" w:type="dxa"/>
          </w:tcPr>
          <w:p w14:paraId="3E5BF58C" w14:textId="77777777" w:rsidR="00876FA5" w:rsidRPr="00876FA5" w:rsidRDefault="00876FA5" w:rsidP="00876FA5">
            <w:pPr>
              <w:rPr>
                <w:rFonts w:ascii="新細明體" w:eastAsia="新細明體" w:hAnsi="新細明體"/>
                <w:b/>
                <w:bCs/>
                <w:sz w:val="24"/>
              </w:rPr>
            </w:pPr>
            <w:r w:rsidRPr="00876FA5">
              <w:rPr>
                <w:rFonts w:ascii="新細明體" w:eastAsia="新細明體" w:hAnsi="新細明體" w:hint="eastAsia"/>
                <w:b/>
                <w:bCs/>
                <w:sz w:val="24"/>
              </w:rPr>
              <w:t>○</w:t>
            </w:r>
          </w:p>
        </w:tc>
        <w:tc>
          <w:tcPr>
            <w:tcW w:w="567" w:type="dxa"/>
          </w:tcPr>
          <w:p w14:paraId="68E7D732" w14:textId="77777777" w:rsidR="00876FA5" w:rsidRPr="00876FA5" w:rsidRDefault="00876FA5" w:rsidP="00876FA5">
            <w:pPr>
              <w:rPr>
                <w:rFonts w:ascii="新細明體" w:eastAsia="新細明體" w:hAnsi="新細明體"/>
                <w:sz w:val="24"/>
              </w:rPr>
            </w:pPr>
          </w:p>
        </w:tc>
        <w:tc>
          <w:tcPr>
            <w:tcW w:w="1244" w:type="dxa"/>
          </w:tcPr>
          <w:p w14:paraId="2137831D" w14:textId="77777777" w:rsidR="00876FA5" w:rsidRPr="00876FA5" w:rsidRDefault="00876FA5" w:rsidP="00876FA5">
            <w:pPr>
              <w:rPr>
                <w:rFonts w:ascii="Arial" w:hAnsi="Arial" w:cs="Arial"/>
                <w:sz w:val="24"/>
              </w:rPr>
            </w:pPr>
          </w:p>
        </w:tc>
      </w:tr>
      <w:tr w:rsidR="00876FA5" w:rsidRPr="00876FA5" w14:paraId="2B50EE97" w14:textId="77777777" w:rsidTr="00876FA5">
        <w:trPr>
          <w:trHeight w:val="348"/>
          <w:jc w:val="center"/>
        </w:trPr>
        <w:tc>
          <w:tcPr>
            <w:tcW w:w="4957" w:type="dxa"/>
          </w:tcPr>
          <w:p w14:paraId="4A278427" w14:textId="77777777" w:rsidR="00876FA5" w:rsidRPr="00876FA5" w:rsidRDefault="00876FA5" w:rsidP="00992375">
            <w:pPr>
              <w:numPr>
                <w:ilvl w:val="0"/>
                <w:numId w:val="11"/>
              </w:numPr>
              <w:ind w:left="306" w:hanging="306"/>
              <w:rPr>
                <w:rFonts w:ascii="Arial" w:hAnsi="Arial" w:cs="Arial"/>
                <w:sz w:val="24"/>
              </w:rPr>
            </w:pPr>
            <w:r w:rsidRPr="00876FA5">
              <w:rPr>
                <w:rFonts w:ascii="Arial" w:hAnsi="Arial" w:cs="Arial" w:hint="eastAsia"/>
                <w:sz w:val="24"/>
              </w:rPr>
              <w:t>系統套件清單及證明文件</w:t>
            </w:r>
          </w:p>
        </w:tc>
        <w:tc>
          <w:tcPr>
            <w:tcW w:w="567" w:type="dxa"/>
          </w:tcPr>
          <w:p w14:paraId="69059E36"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567" w:type="dxa"/>
          </w:tcPr>
          <w:p w14:paraId="179379DA" w14:textId="77777777" w:rsidR="00876FA5" w:rsidRPr="00876FA5" w:rsidRDefault="00876FA5" w:rsidP="00876FA5">
            <w:pPr>
              <w:rPr>
                <w:rFonts w:ascii="新細明體" w:eastAsia="新細明體" w:hAnsi="新細明體"/>
                <w:b/>
                <w:bCs/>
                <w:sz w:val="24"/>
              </w:rPr>
            </w:pPr>
            <w:r w:rsidRPr="00876FA5">
              <w:rPr>
                <w:rFonts w:ascii="新細明體" w:eastAsia="新細明體" w:hAnsi="新細明體" w:hint="eastAsia"/>
                <w:b/>
                <w:bCs/>
                <w:sz w:val="24"/>
              </w:rPr>
              <w:t>○</w:t>
            </w:r>
          </w:p>
        </w:tc>
        <w:tc>
          <w:tcPr>
            <w:tcW w:w="567" w:type="dxa"/>
          </w:tcPr>
          <w:p w14:paraId="0FB659D2"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1244" w:type="dxa"/>
          </w:tcPr>
          <w:p w14:paraId="61A0748D" w14:textId="77777777" w:rsidR="00876FA5" w:rsidRPr="00876FA5" w:rsidRDefault="00876FA5" w:rsidP="00876FA5">
            <w:pPr>
              <w:rPr>
                <w:rFonts w:ascii="標楷體" w:hAnsi="標楷體"/>
                <w:sz w:val="24"/>
              </w:rPr>
            </w:pPr>
            <w:r w:rsidRPr="00876FA5">
              <w:rPr>
                <w:rFonts w:ascii="標楷體" w:hAnsi="標楷體" w:hint="eastAsia"/>
                <w:sz w:val="24"/>
              </w:rPr>
              <w:t>型一和型二：交付「系統套件清單」</w:t>
            </w:r>
          </w:p>
          <w:p w14:paraId="63A425F4" w14:textId="77777777" w:rsidR="00876FA5" w:rsidRPr="00876FA5" w:rsidRDefault="00876FA5" w:rsidP="00876FA5">
            <w:pPr>
              <w:rPr>
                <w:rFonts w:ascii="Arial" w:hAnsi="Arial" w:cs="Arial"/>
                <w:sz w:val="24"/>
              </w:rPr>
            </w:pPr>
            <w:r w:rsidRPr="00876FA5">
              <w:rPr>
                <w:rFonts w:ascii="標楷體" w:hAnsi="標楷體" w:hint="eastAsia"/>
                <w:sz w:val="24"/>
              </w:rPr>
              <w:t>型三：交付使用授權證明。</w:t>
            </w:r>
          </w:p>
        </w:tc>
      </w:tr>
      <w:tr w:rsidR="00876FA5" w:rsidRPr="00876FA5" w14:paraId="3D9ECEA5" w14:textId="77777777" w:rsidTr="00876FA5">
        <w:trPr>
          <w:trHeight w:val="348"/>
          <w:jc w:val="center"/>
        </w:trPr>
        <w:tc>
          <w:tcPr>
            <w:tcW w:w="4957" w:type="dxa"/>
          </w:tcPr>
          <w:p w14:paraId="5ADDCE60" w14:textId="77777777" w:rsidR="00876FA5" w:rsidRPr="00876FA5" w:rsidRDefault="00876FA5" w:rsidP="00992375">
            <w:pPr>
              <w:numPr>
                <w:ilvl w:val="0"/>
                <w:numId w:val="11"/>
              </w:numPr>
              <w:ind w:left="306" w:hanging="306"/>
              <w:rPr>
                <w:rFonts w:ascii="Arial" w:hAnsi="Arial" w:cs="Arial"/>
                <w:sz w:val="24"/>
              </w:rPr>
            </w:pPr>
            <w:r w:rsidRPr="00876FA5">
              <w:rPr>
                <w:rFonts w:ascii="Arial" w:hAnsi="Arial" w:cs="Arial" w:hint="eastAsia"/>
                <w:sz w:val="24"/>
              </w:rPr>
              <w:t>備份政策管理表</w:t>
            </w:r>
          </w:p>
        </w:tc>
        <w:tc>
          <w:tcPr>
            <w:tcW w:w="567" w:type="dxa"/>
          </w:tcPr>
          <w:p w14:paraId="0A432992"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567" w:type="dxa"/>
          </w:tcPr>
          <w:p w14:paraId="4D9E80B5" w14:textId="77777777" w:rsidR="00876FA5" w:rsidRPr="00876FA5" w:rsidRDefault="00876FA5" w:rsidP="00876FA5">
            <w:pPr>
              <w:rPr>
                <w:rFonts w:ascii="新細明體" w:eastAsia="新細明體" w:hAnsi="新細明體"/>
                <w:b/>
                <w:bCs/>
                <w:sz w:val="24"/>
              </w:rPr>
            </w:pPr>
            <w:r w:rsidRPr="00876FA5">
              <w:rPr>
                <w:rFonts w:ascii="新細明體" w:eastAsia="新細明體" w:hAnsi="新細明體" w:hint="eastAsia"/>
                <w:b/>
                <w:bCs/>
                <w:sz w:val="24"/>
              </w:rPr>
              <w:t>○</w:t>
            </w:r>
          </w:p>
        </w:tc>
        <w:tc>
          <w:tcPr>
            <w:tcW w:w="567" w:type="dxa"/>
          </w:tcPr>
          <w:p w14:paraId="54BC8235" w14:textId="77777777" w:rsidR="00876FA5" w:rsidRPr="00876FA5" w:rsidRDefault="00876FA5" w:rsidP="00876FA5">
            <w:pPr>
              <w:rPr>
                <w:rFonts w:ascii="新細明體" w:eastAsia="新細明體" w:hAnsi="新細明體"/>
                <w:sz w:val="24"/>
              </w:rPr>
            </w:pPr>
            <w:r w:rsidRPr="00876FA5">
              <w:rPr>
                <w:rFonts w:ascii="新細明體" w:eastAsia="新細明體" w:hAnsi="新細明體" w:hint="eastAsia"/>
                <w:sz w:val="24"/>
              </w:rPr>
              <w:t>○</w:t>
            </w:r>
          </w:p>
        </w:tc>
        <w:tc>
          <w:tcPr>
            <w:tcW w:w="1244" w:type="dxa"/>
          </w:tcPr>
          <w:p w14:paraId="5EDC1F04" w14:textId="77777777" w:rsidR="00876FA5" w:rsidRPr="00876FA5" w:rsidRDefault="00876FA5" w:rsidP="00876FA5">
            <w:pPr>
              <w:rPr>
                <w:rFonts w:ascii="標楷體" w:hAnsi="標楷體"/>
                <w:sz w:val="24"/>
              </w:rPr>
            </w:pPr>
            <w:r w:rsidRPr="00876FA5">
              <w:rPr>
                <w:rFonts w:ascii="標楷體" w:hAnsi="標楷體" w:hint="eastAsia"/>
                <w:sz w:val="24"/>
              </w:rPr>
              <w:t>型三：請說明</w:t>
            </w:r>
            <w:proofErr w:type="spellStart"/>
            <w:r w:rsidRPr="00876FA5">
              <w:rPr>
                <w:rFonts w:ascii="標楷體" w:hAnsi="標楷體" w:hint="eastAsia"/>
                <w:sz w:val="24"/>
              </w:rPr>
              <w:t>Sa</w:t>
            </w:r>
            <w:r w:rsidRPr="00876FA5">
              <w:rPr>
                <w:rFonts w:ascii="標楷體" w:hAnsi="標楷體"/>
                <w:sz w:val="24"/>
              </w:rPr>
              <w:t>as</w:t>
            </w:r>
            <w:proofErr w:type="spellEnd"/>
            <w:r w:rsidRPr="00876FA5">
              <w:rPr>
                <w:rFonts w:ascii="標楷體" w:hAnsi="標楷體" w:hint="eastAsia"/>
                <w:sz w:val="24"/>
              </w:rPr>
              <w:t>備份政策</w:t>
            </w:r>
          </w:p>
        </w:tc>
      </w:tr>
    </w:tbl>
    <w:p w14:paraId="525E590D" w14:textId="77777777" w:rsidR="00F936A4" w:rsidRDefault="00F936A4" w:rsidP="007E5CF7">
      <w:pPr>
        <w:rPr>
          <w:szCs w:val="28"/>
        </w:rPr>
      </w:pPr>
    </w:p>
    <w:p w14:paraId="189EDB1C" w14:textId="016D1F81" w:rsidR="007E5CF7" w:rsidRPr="006E42C0" w:rsidRDefault="007E5CF7" w:rsidP="007E5CF7">
      <w:pPr>
        <w:rPr>
          <w:rFonts w:ascii="標楷體" w:hAnsi="標楷體"/>
          <w:szCs w:val="28"/>
        </w:rPr>
      </w:pPr>
      <w:r>
        <w:rPr>
          <w:rFonts w:hint="eastAsia"/>
          <w:szCs w:val="28"/>
        </w:rPr>
        <w:t>貳、</w:t>
      </w:r>
      <w:r w:rsidRPr="006E42C0">
        <w:rPr>
          <w:rFonts w:ascii="標楷體" w:hAnsi="標楷體" w:hint="eastAsia"/>
          <w:szCs w:val="28"/>
        </w:rPr>
        <w:t>附表：</w:t>
      </w:r>
    </w:p>
    <w:p w14:paraId="21487759" w14:textId="77777777" w:rsidR="007E5CF7" w:rsidRPr="006E42C0" w:rsidRDefault="007E5CF7" w:rsidP="007E5CF7">
      <w:pPr>
        <w:pStyle w:val="aff1"/>
        <w:numPr>
          <w:ilvl w:val="0"/>
          <w:numId w:val="21"/>
        </w:numPr>
        <w:tabs>
          <w:tab w:val="left" w:pos="567"/>
        </w:tabs>
        <w:ind w:leftChars="0"/>
        <w:rPr>
          <w:rFonts w:ascii="標楷體" w:eastAsia="標楷體" w:hAnsi="標楷體"/>
          <w:sz w:val="28"/>
          <w:szCs w:val="28"/>
        </w:rPr>
      </w:pPr>
      <w:r w:rsidRPr="006E42C0">
        <w:rPr>
          <w:rFonts w:ascii="標楷體" w:eastAsia="標楷體" w:hAnsi="標楷體" w:hint="eastAsia"/>
          <w:sz w:val="28"/>
          <w:szCs w:val="28"/>
        </w:rPr>
        <w:t>資通系統防護基準自評表</w:t>
      </w:r>
    </w:p>
    <w:p w14:paraId="74175151" w14:textId="77777777" w:rsidR="007E5CF7" w:rsidRPr="006E42C0" w:rsidRDefault="007E5CF7" w:rsidP="007E5CF7">
      <w:pPr>
        <w:pStyle w:val="aff1"/>
        <w:numPr>
          <w:ilvl w:val="0"/>
          <w:numId w:val="21"/>
        </w:numPr>
        <w:tabs>
          <w:tab w:val="left" w:pos="567"/>
        </w:tabs>
        <w:ind w:leftChars="0"/>
        <w:rPr>
          <w:rFonts w:ascii="標楷體" w:eastAsia="標楷體" w:hAnsi="標楷體"/>
          <w:sz w:val="28"/>
          <w:szCs w:val="28"/>
        </w:rPr>
      </w:pPr>
      <w:r w:rsidRPr="006E42C0">
        <w:rPr>
          <w:rFonts w:ascii="標楷體" w:eastAsia="標楷體" w:hAnsi="標楷體" w:hint="eastAsia"/>
          <w:sz w:val="28"/>
          <w:szCs w:val="28"/>
        </w:rPr>
        <w:t>系統套件清單</w:t>
      </w:r>
    </w:p>
    <w:p w14:paraId="3D979546" w14:textId="77777777" w:rsidR="007E5CF7" w:rsidRPr="006E42C0" w:rsidRDefault="007E5CF7" w:rsidP="007E5CF7">
      <w:pPr>
        <w:pStyle w:val="aff1"/>
        <w:numPr>
          <w:ilvl w:val="0"/>
          <w:numId w:val="21"/>
        </w:numPr>
        <w:tabs>
          <w:tab w:val="left" w:pos="567"/>
        </w:tabs>
        <w:ind w:leftChars="0"/>
        <w:rPr>
          <w:rFonts w:ascii="標楷體" w:eastAsia="標楷體" w:hAnsi="標楷體"/>
          <w:sz w:val="28"/>
          <w:szCs w:val="28"/>
        </w:rPr>
      </w:pPr>
      <w:r w:rsidRPr="006E42C0">
        <w:rPr>
          <w:rFonts w:ascii="標楷體" w:eastAsia="標楷體" w:hAnsi="標楷體" w:hint="eastAsia"/>
          <w:sz w:val="28"/>
          <w:szCs w:val="28"/>
        </w:rPr>
        <w:t>備份政策管理表</w:t>
      </w:r>
    </w:p>
    <w:p w14:paraId="7B467A37" w14:textId="77777777" w:rsidR="007E5CF7" w:rsidRPr="006E42C0" w:rsidRDefault="007E5CF7" w:rsidP="007E5CF7">
      <w:pPr>
        <w:pStyle w:val="aff1"/>
        <w:numPr>
          <w:ilvl w:val="0"/>
          <w:numId w:val="21"/>
        </w:numPr>
        <w:tabs>
          <w:tab w:val="left" w:pos="567"/>
        </w:tabs>
        <w:ind w:leftChars="0"/>
        <w:rPr>
          <w:rFonts w:ascii="標楷體" w:eastAsia="標楷體" w:hAnsi="標楷體"/>
          <w:sz w:val="28"/>
          <w:szCs w:val="28"/>
        </w:rPr>
      </w:pPr>
      <w:r w:rsidRPr="006E42C0">
        <w:rPr>
          <w:rFonts w:ascii="標楷體" w:eastAsia="標楷體" w:hAnsi="標楷體" w:hint="eastAsia"/>
          <w:sz w:val="28"/>
          <w:szCs w:val="28"/>
        </w:rPr>
        <w:t>GCB例外管理清單</w:t>
      </w:r>
    </w:p>
    <w:p w14:paraId="59CB7D60" w14:textId="77777777" w:rsidR="007E5CF7" w:rsidRPr="006E42C0" w:rsidRDefault="007E5CF7" w:rsidP="007E5CF7">
      <w:pPr>
        <w:pStyle w:val="aff1"/>
        <w:numPr>
          <w:ilvl w:val="0"/>
          <w:numId w:val="21"/>
        </w:numPr>
        <w:tabs>
          <w:tab w:val="left" w:pos="567"/>
        </w:tabs>
        <w:ind w:leftChars="0"/>
        <w:rPr>
          <w:rFonts w:ascii="標楷體" w:eastAsia="標楷體" w:hAnsi="標楷體"/>
          <w:sz w:val="28"/>
          <w:szCs w:val="28"/>
        </w:rPr>
      </w:pPr>
      <w:r w:rsidRPr="006E42C0">
        <w:rPr>
          <w:rFonts w:ascii="標楷體" w:eastAsia="標楷體" w:hAnsi="標楷體" w:hint="eastAsia"/>
          <w:sz w:val="28"/>
          <w:szCs w:val="28"/>
        </w:rPr>
        <w:t>資訊資產清冊</w:t>
      </w:r>
    </w:p>
    <w:p w14:paraId="6E95AD34" w14:textId="77777777" w:rsidR="007E5CF7" w:rsidRPr="00907CC5" w:rsidRDefault="007E5CF7" w:rsidP="007E5CF7">
      <w:pPr>
        <w:pStyle w:val="aff1"/>
        <w:numPr>
          <w:ilvl w:val="0"/>
          <w:numId w:val="21"/>
        </w:numPr>
        <w:tabs>
          <w:tab w:val="left" w:pos="567"/>
        </w:tabs>
        <w:ind w:leftChars="0"/>
        <w:rPr>
          <w:rFonts w:ascii="標楷體" w:eastAsia="標楷體" w:hAnsi="標楷體"/>
          <w:sz w:val="28"/>
          <w:szCs w:val="28"/>
        </w:rPr>
      </w:pPr>
      <w:r w:rsidRPr="006E42C0">
        <w:rPr>
          <w:rFonts w:ascii="標楷體" w:eastAsia="標楷體" w:hAnsi="標楷體" w:hint="eastAsia"/>
          <w:sz w:val="28"/>
          <w:szCs w:val="28"/>
        </w:rPr>
        <w:t>弱點處理報告表</w:t>
      </w:r>
    </w:p>
    <w:p w14:paraId="7F22A237" w14:textId="44A98E2C" w:rsidR="00D83D04" w:rsidRDefault="007E5CF7" w:rsidP="007E5CF7">
      <w:pPr>
        <w:pStyle w:val="aff1"/>
        <w:numPr>
          <w:ilvl w:val="0"/>
          <w:numId w:val="21"/>
        </w:numPr>
        <w:tabs>
          <w:tab w:val="left" w:pos="567"/>
        </w:tabs>
        <w:ind w:leftChars="0"/>
        <w:rPr>
          <w:rFonts w:ascii="標楷體" w:eastAsia="標楷體" w:hAnsi="標楷體"/>
          <w:sz w:val="28"/>
          <w:szCs w:val="28"/>
        </w:rPr>
      </w:pPr>
      <w:r>
        <w:rPr>
          <w:rFonts w:ascii="標楷體" w:eastAsia="標楷體" w:hAnsi="標楷體" w:hint="eastAsia"/>
          <w:sz w:val="28"/>
          <w:szCs w:val="28"/>
        </w:rPr>
        <w:t>資通安全事件通報單</w:t>
      </w:r>
    </w:p>
    <w:p w14:paraId="1A39B52D" w14:textId="474A08FE" w:rsidR="00D83D04" w:rsidRPr="00FB48F1" w:rsidRDefault="00D83D04" w:rsidP="00FB48F1">
      <w:pPr>
        <w:pStyle w:val="1"/>
        <w:numPr>
          <w:ilvl w:val="0"/>
          <w:numId w:val="0"/>
        </w:numPr>
        <w:spacing w:line="500" w:lineRule="exact"/>
        <w:ind w:left="846" w:rightChars="-172" w:right="-482" w:hangingChars="302" w:hanging="846"/>
        <w:rPr>
          <w:color w:val="0070C0"/>
          <w:spacing w:val="-14"/>
        </w:rPr>
      </w:pPr>
      <w:r>
        <w:rPr>
          <w:rFonts w:ascii="標楷體" w:hAnsi="標楷體"/>
          <w:sz w:val="28"/>
          <w:szCs w:val="28"/>
        </w:rPr>
        <w:br w:type="page"/>
      </w:r>
      <w:bookmarkStart w:id="134" w:name="_Toc102141816"/>
      <w:bookmarkStart w:id="135" w:name="_Hlk100587772"/>
      <w:r w:rsidRPr="00E42BDF">
        <w:rPr>
          <w:spacing w:val="-14"/>
        </w:rPr>
        <w:lastRenderedPageBreak/>
        <w:t>附</w:t>
      </w:r>
      <w:r w:rsidRPr="00E42BDF">
        <w:rPr>
          <w:rFonts w:hint="eastAsia"/>
          <w:spacing w:val="-14"/>
        </w:rPr>
        <w:t>件</w:t>
      </w:r>
      <w:r w:rsidRPr="00E42BDF">
        <w:rPr>
          <w:rFonts w:hint="eastAsia"/>
          <w:spacing w:val="-14"/>
        </w:rPr>
        <w:t>5</w:t>
      </w:r>
      <w:r w:rsidRPr="00E42BDF">
        <w:rPr>
          <w:spacing w:val="-14"/>
        </w:rPr>
        <w:t>：</w:t>
      </w:r>
      <w:r w:rsidRPr="00E42BDF">
        <w:rPr>
          <w:rFonts w:hint="eastAsia"/>
          <w:spacing w:val="-14"/>
        </w:rPr>
        <w:t>變更申請單</w:t>
      </w:r>
      <w:bookmarkEnd w:id="134"/>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5"/>
        <w:gridCol w:w="430"/>
        <w:gridCol w:w="2116"/>
        <w:gridCol w:w="264"/>
        <w:gridCol w:w="1305"/>
        <w:gridCol w:w="272"/>
        <w:gridCol w:w="724"/>
        <w:gridCol w:w="2337"/>
      </w:tblGrid>
      <w:tr w:rsidR="00D83D04" w:rsidRPr="00D83D04" w14:paraId="6EB1E763" w14:textId="77777777" w:rsidTr="009E657C">
        <w:trPr>
          <w:cantSplit/>
          <w:trHeight w:val="325"/>
          <w:jc w:val="center"/>
        </w:trPr>
        <w:tc>
          <w:tcPr>
            <w:tcW w:w="9143" w:type="dxa"/>
            <w:gridSpan w:val="8"/>
            <w:tcBorders>
              <w:top w:val="double" w:sz="4" w:space="0" w:color="auto"/>
              <w:left w:val="double" w:sz="4" w:space="0" w:color="auto"/>
              <w:bottom w:val="single" w:sz="8" w:space="0" w:color="auto"/>
              <w:right w:val="double" w:sz="4" w:space="0" w:color="auto"/>
            </w:tcBorders>
            <w:shd w:val="clear" w:color="auto" w:fill="D9D9D9"/>
            <w:vAlign w:val="center"/>
          </w:tcPr>
          <w:bookmarkEnd w:id="135"/>
          <w:p w14:paraId="03B5C0CB" w14:textId="77777777" w:rsidR="00D83D04" w:rsidRPr="00D83D04" w:rsidRDefault="00D83D04" w:rsidP="00D83D04">
            <w:pPr>
              <w:jc w:val="both"/>
              <w:rPr>
                <w:b/>
                <w:sz w:val="24"/>
              </w:rPr>
            </w:pPr>
            <w:r w:rsidRPr="00D83D04">
              <w:rPr>
                <w:rFonts w:hint="eastAsia"/>
                <w:b/>
                <w:sz w:val="24"/>
              </w:rPr>
              <w:t xml:space="preserve">步驟一：變更申請　　</w:t>
            </w:r>
            <w:r w:rsidRPr="00D83D04">
              <w:rPr>
                <w:rFonts w:hint="eastAsia"/>
                <w:b/>
                <w:sz w:val="24"/>
              </w:rPr>
              <w:t>(</w:t>
            </w:r>
            <w:r w:rsidRPr="00D83D04">
              <w:rPr>
                <w:rFonts w:hint="eastAsia"/>
                <w:b/>
                <w:sz w:val="24"/>
              </w:rPr>
              <w:t>申請日期：　　年　　月　　日</w:t>
            </w:r>
            <w:r w:rsidRPr="00D83D04">
              <w:rPr>
                <w:b/>
                <w:sz w:val="24"/>
              </w:rPr>
              <w:t>)</w:t>
            </w:r>
          </w:p>
        </w:tc>
      </w:tr>
      <w:tr w:rsidR="00D83D04" w:rsidRPr="00D83D04" w14:paraId="008A45C8" w14:textId="77777777" w:rsidTr="009E657C">
        <w:trPr>
          <w:cantSplit/>
          <w:trHeight w:val="340"/>
          <w:jc w:val="center"/>
        </w:trPr>
        <w:tc>
          <w:tcPr>
            <w:tcW w:w="1695" w:type="dxa"/>
            <w:tcBorders>
              <w:top w:val="single" w:sz="8" w:space="0" w:color="auto"/>
              <w:left w:val="double" w:sz="4" w:space="0" w:color="auto"/>
              <w:bottom w:val="single" w:sz="8" w:space="0" w:color="auto"/>
              <w:right w:val="single" w:sz="8" w:space="0" w:color="auto"/>
            </w:tcBorders>
            <w:shd w:val="clear" w:color="auto" w:fill="FFFFFF"/>
            <w:vAlign w:val="center"/>
          </w:tcPr>
          <w:p w14:paraId="3A06B148" w14:textId="77777777" w:rsidR="00D83D04" w:rsidRPr="00D83D04" w:rsidRDefault="00D83D04" w:rsidP="00D83D04">
            <w:pPr>
              <w:spacing w:line="240" w:lineRule="exact"/>
              <w:jc w:val="both"/>
              <w:rPr>
                <w:b/>
                <w:color w:val="000080"/>
                <w:sz w:val="24"/>
                <w:shd w:val="clear" w:color="auto" w:fill="FFFFFF"/>
              </w:rPr>
            </w:pPr>
            <w:r w:rsidRPr="00D83D04">
              <w:rPr>
                <w:rFonts w:hint="eastAsia"/>
                <w:sz w:val="24"/>
                <w:shd w:val="clear" w:color="auto" w:fill="FFFFFF"/>
              </w:rPr>
              <w:t>維運廠商</w:t>
            </w:r>
          </w:p>
        </w:tc>
        <w:tc>
          <w:tcPr>
            <w:tcW w:w="2546"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14:paraId="2DCBFBC9" w14:textId="77777777" w:rsidR="00D83D04" w:rsidRPr="00D83D04" w:rsidRDefault="00D83D04" w:rsidP="00D83D04">
            <w:pPr>
              <w:spacing w:line="240" w:lineRule="exact"/>
              <w:jc w:val="both"/>
              <w:rPr>
                <w:b/>
                <w:color w:val="000080"/>
                <w:sz w:val="24"/>
                <w:shd w:val="clear" w:color="auto" w:fill="FFFFFF"/>
              </w:rPr>
            </w:pPr>
          </w:p>
        </w:tc>
        <w:tc>
          <w:tcPr>
            <w:tcW w:w="1841" w:type="dxa"/>
            <w:gridSpan w:val="3"/>
            <w:tcBorders>
              <w:top w:val="single" w:sz="8" w:space="0" w:color="auto"/>
              <w:left w:val="single" w:sz="8" w:space="0" w:color="auto"/>
              <w:bottom w:val="single" w:sz="8" w:space="0" w:color="auto"/>
              <w:right w:val="single" w:sz="8" w:space="0" w:color="auto"/>
            </w:tcBorders>
            <w:shd w:val="clear" w:color="auto" w:fill="FFFFFF"/>
            <w:vAlign w:val="center"/>
          </w:tcPr>
          <w:p w14:paraId="058725B1" w14:textId="77777777" w:rsidR="00D83D04" w:rsidRPr="00D83D04" w:rsidRDefault="00D83D04" w:rsidP="00D83D04">
            <w:pPr>
              <w:spacing w:line="240" w:lineRule="exact"/>
              <w:jc w:val="both"/>
              <w:rPr>
                <w:b/>
                <w:color w:val="000080"/>
                <w:sz w:val="24"/>
                <w:shd w:val="clear" w:color="auto" w:fill="FFFFFF"/>
              </w:rPr>
            </w:pPr>
            <w:r w:rsidRPr="00D83D04">
              <w:rPr>
                <w:rFonts w:hint="eastAsia"/>
                <w:sz w:val="24"/>
                <w:shd w:val="clear" w:color="auto" w:fill="FFFFFF"/>
              </w:rPr>
              <w:t>維運人員</w:t>
            </w:r>
          </w:p>
        </w:tc>
        <w:tc>
          <w:tcPr>
            <w:tcW w:w="3061" w:type="dxa"/>
            <w:gridSpan w:val="2"/>
            <w:tcBorders>
              <w:top w:val="single" w:sz="8" w:space="0" w:color="auto"/>
              <w:left w:val="single" w:sz="8" w:space="0" w:color="auto"/>
              <w:bottom w:val="single" w:sz="8" w:space="0" w:color="auto"/>
              <w:right w:val="double" w:sz="4" w:space="0" w:color="auto"/>
            </w:tcBorders>
            <w:shd w:val="clear" w:color="auto" w:fill="FFFFFF"/>
            <w:vAlign w:val="center"/>
          </w:tcPr>
          <w:p w14:paraId="2CBD9858" w14:textId="77777777" w:rsidR="00D83D04" w:rsidRPr="00D83D04" w:rsidRDefault="00D83D04" w:rsidP="00D83D04">
            <w:pPr>
              <w:spacing w:line="240" w:lineRule="exact"/>
              <w:jc w:val="both"/>
              <w:rPr>
                <w:b/>
                <w:color w:val="000080"/>
                <w:sz w:val="16"/>
                <w:szCs w:val="16"/>
                <w:shd w:val="clear" w:color="auto" w:fill="FFFFFF"/>
              </w:rPr>
            </w:pPr>
          </w:p>
        </w:tc>
      </w:tr>
      <w:tr w:rsidR="00D83D04" w:rsidRPr="00D83D04" w14:paraId="7CB3E2DA" w14:textId="77777777" w:rsidTr="009E657C">
        <w:trPr>
          <w:cantSplit/>
          <w:trHeight w:val="340"/>
          <w:jc w:val="center"/>
        </w:trPr>
        <w:tc>
          <w:tcPr>
            <w:tcW w:w="1695" w:type="dxa"/>
            <w:tcBorders>
              <w:top w:val="single" w:sz="8" w:space="0" w:color="auto"/>
              <w:left w:val="double" w:sz="4" w:space="0" w:color="auto"/>
              <w:bottom w:val="single" w:sz="8" w:space="0" w:color="auto"/>
              <w:right w:val="single" w:sz="8" w:space="0" w:color="auto"/>
            </w:tcBorders>
            <w:shd w:val="clear" w:color="auto" w:fill="FFFFFF"/>
            <w:vAlign w:val="center"/>
          </w:tcPr>
          <w:p w14:paraId="53A3CD04" w14:textId="77777777" w:rsidR="00D83D04" w:rsidRPr="00D83D04" w:rsidRDefault="00D83D04" w:rsidP="00D83D04">
            <w:pPr>
              <w:spacing w:line="240" w:lineRule="exact"/>
              <w:jc w:val="both"/>
              <w:rPr>
                <w:b/>
                <w:color w:val="000080"/>
                <w:sz w:val="24"/>
                <w:shd w:val="clear" w:color="auto" w:fill="FFFFFF"/>
              </w:rPr>
            </w:pPr>
            <w:r w:rsidRPr="00D83D04">
              <w:rPr>
                <w:rFonts w:hint="eastAsia"/>
                <w:sz w:val="24"/>
                <w:shd w:val="clear" w:color="auto" w:fill="FFFFFF"/>
              </w:rPr>
              <w:t>資通系統</w:t>
            </w:r>
            <w:r w:rsidRPr="00D83D04">
              <w:rPr>
                <w:rFonts w:hint="eastAsia"/>
                <w:sz w:val="24"/>
                <w:shd w:val="clear" w:color="auto" w:fill="FFFFFF"/>
              </w:rPr>
              <w:t>/</w:t>
            </w:r>
            <w:r w:rsidRPr="00D83D04">
              <w:rPr>
                <w:rFonts w:hint="eastAsia"/>
                <w:sz w:val="24"/>
                <w:shd w:val="clear" w:color="auto" w:fill="FFFFFF"/>
              </w:rPr>
              <w:t>設備名稱</w:t>
            </w:r>
          </w:p>
        </w:tc>
        <w:tc>
          <w:tcPr>
            <w:tcW w:w="7448" w:type="dxa"/>
            <w:gridSpan w:val="7"/>
            <w:tcBorders>
              <w:top w:val="single" w:sz="8" w:space="0" w:color="auto"/>
              <w:left w:val="single" w:sz="8" w:space="0" w:color="auto"/>
              <w:bottom w:val="single" w:sz="8" w:space="0" w:color="auto"/>
              <w:right w:val="double" w:sz="4" w:space="0" w:color="auto"/>
            </w:tcBorders>
            <w:shd w:val="clear" w:color="auto" w:fill="FFFFFF"/>
            <w:vAlign w:val="center"/>
          </w:tcPr>
          <w:p w14:paraId="4DFCF79B" w14:textId="77777777" w:rsidR="00D83D04" w:rsidRPr="00D83D04" w:rsidRDefault="00D83D04" w:rsidP="00D83D04">
            <w:pPr>
              <w:spacing w:line="240" w:lineRule="exact"/>
              <w:jc w:val="both"/>
              <w:rPr>
                <w:sz w:val="16"/>
                <w:szCs w:val="16"/>
                <w:shd w:val="clear" w:color="auto" w:fill="FFFFFF"/>
              </w:rPr>
            </w:pPr>
          </w:p>
        </w:tc>
      </w:tr>
      <w:tr w:rsidR="00D83D04" w:rsidRPr="00D83D04" w14:paraId="27413C8B" w14:textId="77777777" w:rsidTr="009E657C">
        <w:trPr>
          <w:cantSplit/>
          <w:trHeight w:val="298"/>
          <w:jc w:val="center"/>
        </w:trPr>
        <w:tc>
          <w:tcPr>
            <w:tcW w:w="1695" w:type="dxa"/>
            <w:tcBorders>
              <w:top w:val="single" w:sz="8" w:space="0" w:color="auto"/>
              <w:left w:val="double" w:sz="4" w:space="0" w:color="auto"/>
              <w:right w:val="single" w:sz="8" w:space="0" w:color="auto"/>
            </w:tcBorders>
            <w:shd w:val="clear" w:color="auto" w:fill="FFFFFF"/>
            <w:vAlign w:val="center"/>
          </w:tcPr>
          <w:p w14:paraId="1C12B477" w14:textId="77777777" w:rsidR="00D83D04" w:rsidRPr="00D83D04" w:rsidRDefault="00D83D04" w:rsidP="00D83D04">
            <w:pPr>
              <w:spacing w:line="240" w:lineRule="exact"/>
              <w:jc w:val="both"/>
              <w:rPr>
                <w:b/>
                <w:color w:val="000080"/>
                <w:sz w:val="24"/>
                <w:shd w:val="clear" w:color="auto" w:fill="FFFFFF"/>
              </w:rPr>
            </w:pPr>
            <w:r w:rsidRPr="00D83D04">
              <w:rPr>
                <w:rFonts w:hint="eastAsia"/>
                <w:sz w:val="24"/>
                <w:shd w:val="clear" w:color="auto" w:fill="FFFFFF"/>
              </w:rPr>
              <w:t>預計執行日期時間</w:t>
            </w:r>
          </w:p>
        </w:tc>
        <w:tc>
          <w:tcPr>
            <w:tcW w:w="7448" w:type="dxa"/>
            <w:gridSpan w:val="7"/>
            <w:tcBorders>
              <w:top w:val="single" w:sz="8" w:space="0" w:color="auto"/>
              <w:left w:val="single" w:sz="8" w:space="0" w:color="auto"/>
              <w:bottom w:val="single" w:sz="4" w:space="0" w:color="auto"/>
              <w:right w:val="double" w:sz="4" w:space="0" w:color="auto"/>
            </w:tcBorders>
            <w:shd w:val="clear" w:color="auto" w:fill="FFFFFF"/>
            <w:vAlign w:val="center"/>
          </w:tcPr>
          <w:p w14:paraId="14A20908" w14:textId="77777777" w:rsidR="00D83D04" w:rsidRPr="00D83D04" w:rsidRDefault="00D83D04" w:rsidP="00D83D04">
            <w:pPr>
              <w:spacing w:line="240" w:lineRule="exact"/>
              <w:ind w:firstLineChars="150" w:firstLine="360"/>
              <w:jc w:val="both"/>
              <w:rPr>
                <w:sz w:val="16"/>
                <w:szCs w:val="16"/>
                <w:shd w:val="clear" w:color="auto" w:fill="FFFFFF"/>
              </w:rPr>
            </w:pPr>
            <w:r w:rsidRPr="00D83D04">
              <w:rPr>
                <w:sz w:val="24"/>
                <w:shd w:val="clear" w:color="auto" w:fill="FFFFFF"/>
              </w:rPr>
              <w:t>年</w:t>
            </w:r>
            <w:r w:rsidRPr="00D83D04">
              <w:rPr>
                <w:rFonts w:hint="eastAsia"/>
                <w:sz w:val="24"/>
                <w:shd w:val="clear" w:color="auto" w:fill="FFFFFF"/>
              </w:rPr>
              <w:t xml:space="preserve">   </w:t>
            </w:r>
            <w:r w:rsidRPr="00D83D04">
              <w:rPr>
                <w:sz w:val="24"/>
                <w:shd w:val="clear" w:color="auto" w:fill="FFFFFF"/>
              </w:rPr>
              <w:t>月</w:t>
            </w:r>
            <w:r w:rsidRPr="00D83D04">
              <w:rPr>
                <w:rFonts w:hint="eastAsia"/>
                <w:sz w:val="24"/>
                <w:shd w:val="clear" w:color="auto" w:fill="FFFFFF"/>
              </w:rPr>
              <w:t xml:space="preserve">   </w:t>
            </w:r>
            <w:r w:rsidRPr="00D83D04">
              <w:rPr>
                <w:sz w:val="24"/>
                <w:shd w:val="clear" w:color="auto" w:fill="FFFFFF"/>
              </w:rPr>
              <w:t>日</w:t>
            </w:r>
            <w:r w:rsidRPr="00D83D04">
              <w:rPr>
                <w:rFonts w:hint="eastAsia"/>
                <w:sz w:val="24"/>
                <w:shd w:val="clear" w:color="auto" w:fill="FFFFFF"/>
              </w:rPr>
              <w:t xml:space="preserve">   </w:t>
            </w:r>
            <w:r w:rsidRPr="00D83D04">
              <w:rPr>
                <w:sz w:val="24"/>
                <w:shd w:val="clear" w:color="auto" w:fill="FFFFFF"/>
              </w:rPr>
              <w:t>時</w:t>
            </w:r>
            <w:r w:rsidRPr="00D83D04">
              <w:rPr>
                <w:rFonts w:hint="eastAsia"/>
                <w:sz w:val="24"/>
                <w:shd w:val="clear" w:color="auto" w:fill="FFFFFF"/>
              </w:rPr>
              <w:t xml:space="preserve">   </w:t>
            </w:r>
            <w:r w:rsidRPr="00D83D04">
              <w:rPr>
                <w:sz w:val="24"/>
                <w:shd w:val="clear" w:color="auto" w:fill="FFFFFF"/>
              </w:rPr>
              <w:t>分</w:t>
            </w:r>
          </w:p>
        </w:tc>
      </w:tr>
      <w:tr w:rsidR="00D83D04" w:rsidRPr="00D83D04" w14:paraId="516162F2" w14:textId="77777777" w:rsidTr="009E657C">
        <w:trPr>
          <w:cantSplit/>
          <w:trHeight w:val="408"/>
          <w:jc w:val="center"/>
        </w:trPr>
        <w:tc>
          <w:tcPr>
            <w:tcW w:w="1695" w:type="dxa"/>
            <w:tcBorders>
              <w:left w:val="double" w:sz="4" w:space="0" w:color="auto"/>
              <w:bottom w:val="single" w:sz="8" w:space="0" w:color="auto"/>
              <w:right w:val="single" w:sz="8" w:space="0" w:color="auto"/>
            </w:tcBorders>
            <w:shd w:val="clear" w:color="auto" w:fill="FFFFFF"/>
            <w:vAlign w:val="center"/>
          </w:tcPr>
          <w:p w14:paraId="0CBC62A9" w14:textId="77777777" w:rsidR="00D83D04" w:rsidRPr="00D83D04" w:rsidRDefault="00D83D04" w:rsidP="00D83D04">
            <w:pPr>
              <w:spacing w:line="240" w:lineRule="exact"/>
              <w:jc w:val="both"/>
              <w:rPr>
                <w:sz w:val="24"/>
                <w:shd w:val="clear" w:color="auto" w:fill="FFFFFF"/>
              </w:rPr>
            </w:pPr>
            <w:r w:rsidRPr="00D83D04">
              <w:rPr>
                <w:rFonts w:hint="eastAsia"/>
                <w:sz w:val="24"/>
                <w:shd w:val="clear" w:color="auto" w:fill="FFFFFF"/>
              </w:rPr>
              <w:t>預計完成日期時間</w:t>
            </w:r>
          </w:p>
        </w:tc>
        <w:tc>
          <w:tcPr>
            <w:tcW w:w="7448" w:type="dxa"/>
            <w:gridSpan w:val="7"/>
            <w:tcBorders>
              <w:top w:val="single" w:sz="4" w:space="0" w:color="auto"/>
              <w:left w:val="single" w:sz="8" w:space="0" w:color="auto"/>
              <w:bottom w:val="single" w:sz="8" w:space="0" w:color="auto"/>
              <w:right w:val="double" w:sz="4" w:space="0" w:color="auto"/>
            </w:tcBorders>
            <w:shd w:val="clear" w:color="auto" w:fill="FFFFFF"/>
            <w:vAlign w:val="center"/>
          </w:tcPr>
          <w:p w14:paraId="3221AFC8" w14:textId="77777777" w:rsidR="00D83D04" w:rsidRPr="00D83D04" w:rsidRDefault="00D83D04" w:rsidP="00D83D04">
            <w:pPr>
              <w:spacing w:line="240" w:lineRule="exact"/>
              <w:ind w:firstLineChars="150" w:firstLine="360"/>
              <w:jc w:val="both"/>
              <w:rPr>
                <w:sz w:val="16"/>
                <w:szCs w:val="16"/>
                <w:shd w:val="clear" w:color="auto" w:fill="FFFFFF"/>
              </w:rPr>
            </w:pPr>
            <w:r w:rsidRPr="00D83D04">
              <w:rPr>
                <w:sz w:val="24"/>
                <w:shd w:val="clear" w:color="auto" w:fill="FFFFFF"/>
              </w:rPr>
              <w:t>年</w:t>
            </w:r>
            <w:r w:rsidRPr="00D83D04">
              <w:rPr>
                <w:rFonts w:hint="eastAsia"/>
                <w:sz w:val="24"/>
                <w:shd w:val="clear" w:color="auto" w:fill="FFFFFF"/>
              </w:rPr>
              <w:t xml:space="preserve">   </w:t>
            </w:r>
            <w:r w:rsidRPr="00D83D04">
              <w:rPr>
                <w:sz w:val="24"/>
                <w:shd w:val="clear" w:color="auto" w:fill="FFFFFF"/>
              </w:rPr>
              <w:t>月</w:t>
            </w:r>
            <w:r w:rsidRPr="00D83D04">
              <w:rPr>
                <w:rFonts w:hint="eastAsia"/>
                <w:sz w:val="24"/>
                <w:shd w:val="clear" w:color="auto" w:fill="FFFFFF"/>
              </w:rPr>
              <w:t xml:space="preserve">   </w:t>
            </w:r>
            <w:r w:rsidRPr="00D83D04">
              <w:rPr>
                <w:sz w:val="24"/>
                <w:shd w:val="clear" w:color="auto" w:fill="FFFFFF"/>
              </w:rPr>
              <w:t>日</w:t>
            </w:r>
            <w:r w:rsidRPr="00D83D04">
              <w:rPr>
                <w:rFonts w:hint="eastAsia"/>
                <w:sz w:val="24"/>
                <w:shd w:val="clear" w:color="auto" w:fill="FFFFFF"/>
              </w:rPr>
              <w:t xml:space="preserve">   </w:t>
            </w:r>
            <w:r w:rsidRPr="00D83D04">
              <w:rPr>
                <w:sz w:val="24"/>
                <w:shd w:val="clear" w:color="auto" w:fill="FFFFFF"/>
              </w:rPr>
              <w:t>時</w:t>
            </w:r>
            <w:r w:rsidRPr="00D83D04">
              <w:rPr>
                <w:rFonts w:hint="eastAsia"/>
                <w:sz w:val="24"/>
                <w:shd w:val="clear" w:color="auto" w:fill="FFFFFF"/>
              </w:rPr>
              <w:t xml:space="preserve">   </w:t>
            </w:r>
            <w:r w:rsidRPr="00D83D04">
              <w:rPr>
                <w:sz w:val="24"/>
                <w:shd w:val="clear" w:color="auto" w:fill="FFFFFF"/>
              </w:rPr>
              <w:t>分</w:t>
            </w:r>
          </w:p>
        </w:tc>
      </w:tr>
      <w:tr w:rsidR="00D83D04" w:rsidRPr="00D83D04" w14:paraId="6094692F" w14:textId="77777777" w:rsidTr="009E657C">
        <w:tblPrEx>
          <w:tblLook w:val="00A0" w:firstRow="1" w:lastRow="0" w:firstColumn="1" w:lastColumn="0" w:noHBand="0" w:noVBand="0"/>
        </w:tblPrEx>
        <w:trPr>
          <w:trHeight w:val="888"/>
          <w:jc w:val="center"/>
        </w:trPr>
        <w:tc>
          <w:tcPr>
            <w:tcW w:w="1695" w:type="dxa"/>
            <w:tcBorders>
              <w:top w:val="single" w:sz="2" w:space="0" w:color="auto"/>
              <w:left w:val="double" w:sz="4" w:space="0" w:color="auto"/>
            </w:tcBorders>
            <w:vAlign w:val="center"/>
          </w:tcPr>
          <w:p w14:paraId="201DCF35" w14:textId="77777777" w:rsidR="00D83D04" w:rsidRPr="00D83D04" w:rsidRDefault="00D83D04" w:rsidP="00D83D04">
            <w:pPr>
              <w:jc w:val="both"/>
              <w:rPr>
                <w:sz w:val="24"/>
                <w:shd w:val="clear" w:color="auto" w:fill="FFFFFF"/>
              </w:rPr>
            </w:pPr>
            <w:r w:rsidRPr="00D83D04">
              <w:rPr>
                <w:rFonts w:hint="eastAsia"/>
                <w:sz w:val="24"/>
                <w:shd w:val="clear" w:color="auto" w:fill="FFFFFF"/>
              </w:rPr>
              <w:t>變更分類</w:t>
            </w:r>
          </w:p>
          <w:p w14:paraId="32A2F04F" w14:textId="77777777" w:rsidR="00D83D04" w:rsidRPr="00D83D04" w:rsidRDefault="00D83D04" w:rsidP="00D83D04">
            <w:pPr>
              <w:jc w:val="both"/>
              <w:rPr>
                <w:sz w:val="24"/>
                <w:shd w:val="clear" w:color="auto" w:fill="FFFFFF"/>
              </w:rPr>
            </w:pPr>
            <w:r w:rsidRPr="00D83D04">
              <w:rPr>
                <w:rFonts w:hint="eastAsia"/>
                <w:sz w:val="20"/>
                <w:shd w:val="clear" w:color="auto" w:fill="FFFFFF"/>
              </w:rPr>
              <w:t>(</w:t>
            </w:r>
            <w:r w:rsidRPr="00D83D04">
              <w:rPr>
                <w:rFonts w:hint="eastAsia"/>
                <w:sz w:val="20"/>
                <w:shd w:val="clear" w:color="auto" w:fill="FFFFFF"/>
              </w:rPr>
              <w:t>可複選</w:t>
            </w:r>
            <w:r w:rsidRPr="00D83D04">
              <w:rPr>
                <w:rFonts w:hint="eastAsia"/>
                <w:sz w:val="20"/>
                <w:shd w:val="clear" w:color="auto" w:fill="FFFFFF"/>
              </w:rPr>
              <w:t>)</w:t>
            </w:r>
          </w:p>
        </w:tc>
        <w:tc>
          <w:tcPr>
            <w:tcW w:w="7448" w:type="dxa"/>
            <w:gridSpan w:val="7"/>
            <w:tcBorders>
              <w:top w:val="single" w:sz="2" w:space="0" w:color="auto"/>
              <w:bottom w:val="single" w:sz="2" w:space="0" w:color="auto"/>
              <w:right w:val="double" w:sz="4" w:space="0" w:color="auto"/>
            </w:tcBorders>
            <w:vAlign w:val="center"/>
          </w:tcPr>
          <w:p w14:paraId="2FE9C830" w14:textId="77777777" w:rsidR="00D83D04" w:rsidRPr="00D83D04" w:rsidRDefault="00D83D04" w:rsidP="00D83D04">
            <w:pPr>
              <w:keepNext/>
              <w:suppressAutoHyphens/>
              <w:autoSpaceDN w:val="0"/>
              <w:spacing w:before="40" w:after="40" w:line="300" w:lineRule="exact"/>
              <w:ind w:right="-57"/>
              <w:jc w:val="both"/>
              <w:textAlignment w:val="baseline"/>
              <w:rPr>
                <w:rFonts w:eastAsia="新細明體, PMingLiU"/>
                <w:kern w:val="3"/>
                <w:sz w:val="24"/>
              </w:rPr>
            </w:pPr>
            <w:r w:rsidRPr="00D83D04">
              <w:rPr>
                <w:rFonts w:ascii="新細明體, PMingLiU" w:eastAsia="新細明體, PMingLiU" w:hAnsi="新細明體, PMingLiU" w:cs="新細明體, PMingLiU"/>
                <w:kern w:val="3"/>
                <w:sz w:val="24"/>
              </w:rPr>
              <w:t>□</w:t>
            </w:r>
            <w:r w:rsidRPr="00D83D04">
              <w:rPr>
                <w:kern w:val="3"/>
                <w:sz w:val="24"/>
                <w:shd w:val="clear" w:color="auto" w:fill="FFFFFF"/>
              </w:rPr>
              <w:t>程式異動</w:t>
            </w:r>
            <w:r w:rsidRPr="00D83D04">
              <w:rPr>
                <w:kern w:val="3"/>
                <w:sz w:val="24"/>
                <w:shd w:val="clear" w:color="auto" w:fill="FFFFFF"/>
              </w:rPr>
              <w:t xml:space="preserve"> (</w:t>
            </w:r>
            <w:r w:rsidRPr="00D83D04">
              <w:rPr>
                <w:kern w:val="3"/>
                <w:sz w:val="24"/>
                <w:shd w:val="clear" w:color="auto" w:fill="FFFFFF"/>
              </w:rPr>
              <w:t>如為應用系統變更，請完成</w:t>
            </w:r>
            <w:r w:rsidRPr="00D83D04">
              <w:rPr>
                <w:rFonts w:ascii="標楷體" w:hAnsi="標楷體" w:cs="Arial"/>
                <w:color w:val="000000"/>
                <w:kern w:val="3"/>
                <w:sz w:val="24"/>
              </w:rPr>
              <w:t>「附件、系統更版上線前檢核表」)</w:t>
            </w:r>
          </w:p>
          <w:p w14:paraId="36B1A9D6" w14:textId="77777777" w:rsidR="00D83D04" w:rsidRPr="00D83D04" w:rsidRDefault="00D83D04" w:rsidP="00D83D04">
            <w:pPr>
              <w:keepNext/>
              <w:spacing w:before="40" w:after="40" w:line="300" w:lineRule="exact"/>
              <w:ind w:right="-57"/>
              <w:jc w:val="both"/>
              <w:rPr>
                <w:sz w:val="24"/>
              </w:rPr>
            </w:pPr>
            <w:r w:rsidRPr="00D83D04">
              <w:rPr>
                <w:rFonts w:hint="eastAsia"/>
                <w:sz w:val="24"/>
              </w:rPr>
              <w:t>□作業系統弱點修補</w:t>
            </w:r>
          </w:p>
          <w:p w14:paraId="58CD4CC2" w14:textId="77777777" w:rsidR="00D83D04" w:rsidRPr="00D83D04" w:rsidRDefault="00D83D04" w:rsidP="00D83D04">
            <w:pPr>
              <w:keepNext/>
              <w:spacing w:before="40" w:after="40" w:line="300" w:lineRule="exact"/>
              <w:ind w:right="-57"/>
              <w:jc w:val="both"/>
              <w:rPr>
                <w:sz w:val="24"/>
                <w:shd w:val="clear" w:color="auto" w:fill="FFFFFF"/>
              </w:rPr>
            </w:pPr>
            <w:r w:rsidRPr="00D83D04">
              <w:rPr>
                <w:rFonts w:ascii="新細明體" w:eastAsia="新細明體" w:hAnsi="新細明體"/>
                <w:sz w:val="24"/>
              </w:rPr>
              <w:t>□</w:t>
            </w:r>
            <w:r w:rsidRPr="00D83D04">
              <w:rPr>
                <w:rFonts w:hint="eastAsia"/>
                <w:sz w:val="24"/>
                <w:shd w:val="clear" w:color="auto" w:fill="FFFFFF"/>
              </w:rPr>
              <w:t>作業系</w:t>
            </w:r>
            <w:r w:rsidRPr="00D83D04">
              <w:rPr>
                <w:rFonts w:ascii="標楷體" w:hAnsi="標楷體" w:hint="eastAsia"/>
                <w:sz w:val="24"/>
                <w:shd w:val="clear" w:color="auto" w:fill="FFFFFF"/>
              </w:rPr>
              <w:t>統升級</w:t>
            </w:r>
            <w:r w:rsidRPr="00D83D04">
              <w:rPr>
                <w:sz w:val="24"/>
                <w:shd w:val="clear" w:color="auto" w:fill="FFFFFF"/>
              </w:rPr>
              <w:t xml:space="preserve"> </w:t>
            </w:r>
          </w:p>
          <w:p w14:paraId="57069C65" w14:textId="77777777" w:rsidR="00D83D04" w:rsidRPr="00D83D04" w:rsidRDefault="00D83D04" w:rsidP="00D83D04">
            <w:pPr>
              <w:keepNext/>
              <w:spacing w:before="40" w:after="40" w:line="300" w:lineRule="exact"/>
              <w:ind w:right="-57"/>
              <w:jc w:val="both"/>
              <w:rPr>
                <w:sz w:val="24"/>
                <w:shd w:val="clear" w:color="auto" w:fill="FFFFFF"/>
              </w:rPr>
            </w:pPr>
            <w:r w:rsidRPr="00D83D04">
              <w:rPr>
                <w:rFonts w:ascii="新細明體" w:eastAsia="新細明體" w:hAnsi="新細明體"/>
                <w:sz w:val="24"/>
              </w:rPr>
              <w:t>□</w:t>
            </w:r>
            <w:r w:rsidRPr="00D83D04">
              <w:rPr>
                <w:sz w:val="24"/>
                <w:shd w:val="clear" w:color="auto" w:fill="FFFFFF"/>
              </w:rPr>
              <w:t>資料庫</w:t>
            </w:r>
            <w:r w:rsidRPr="00D83D04">
              <w:rPr>
                <w:rFonts w:hint="eastAsia"/>
                <w:sz w:val="24"/>
                <w:shd w:val="clear" w:color="auto" w:fill="FFFFFF"/>
              </w:rPr>
              <w:t xml:space="preserve"> </w:t>
            </w:r>
          </w:p>
          <w:p w14:paraId="33AABA70" w14:textId="77777777" w:rsidR="00D83D04" w:rsidRPr="00D83D04" w:rsidRDefault="00D83D04" w:rsidP="00D83D04">
            <w:pPr>
              <w:keepNext/>
              <w:spacing w:before="40" w:after="40" w:line="300" w:lineRule="exact"/>
              <w:ind w:right="-57"/>
              <w:jc w:val="both"/>
              <w:rPr>
                <w:sz w:val="24"/>
                <w:shd w:val="clear" w:color="auto" w:fill="FFFFFF"/>
              </w:rPr>
            </w:pPr>
            <w:r w:rsidRPr="00D83D04">
              <w:rPr>
                <w:rFonts w:hint="eastAsia"/>
                <w:sz w:val="24"/>
                <w:shd w:val="clear" w:color="auto" w:fill="FFFFFF"/>
              </w:rPr>
              <w:t>□套裝軟體</w:t>
            </w:r>
            <w:r w:rsidRPr="00D83D04">
              <w:rPr>
                <w:rFonts w:hint="eastAsia"/>
                <w:sz w:val="24"/>
                <w:shd w:val="clear" w:color="auto" w:fill="FFFFFF"/>
              </w:rPr>
              <w:t xml:space="preserve"> </w:t>
            </w:r>
          </w:p>
          <w:p w14:paraId="37BF3C2C" w14:textId="77777777" w:rsidR="00D83D04" w:rsidRPr="00D83D04" w:rsidRDefault="00D83D04" w:rsidP="00D83D04">
            <w:pPr>
              <w:keepNext/>
              <w:spacing w:before="40" w:after="40" w:line="300" w:lineRule="exact"/>
              <w:ind w:right="-57"/>
              <w:jc w:val="both"/>
              <w:rPr>
                <w:sz w:val="24"/>
                <w:shd w:val="clear" w:color="auto" w:fill="FFFFFF"/>
              </w:rPr>
            </w:pPr>
            <w:r w:rsidRPr="00D83D04">
              <w:rPr>
                <w:rFonts w:hint="eastAsia"/>
                <w:sz w:val="24"/>
                <w:shd w:val="clear" w:color="auto" w:fill="FFFFFF"/>
              </w:rPr>
              <w:t>□安全組態</w:t>
            </w:r>
            <w:r w:rsidRPr="00D83D04">
              <w:rPr>
                <w:rFonts w:hint="eastAsia"/>
                <w:sz w:val="24"/>
                <w:shd w:val="clear" w:color="auto" w:fill="FFFFFF"/>
              </w:rPr>
              <w:t>(</w:t>
            </w:r>
            <w:r w:rsidRPr="00D83D04">
              <w:rPr>
                <w:rFonts w:hint="eastAsia"/>
                <w:sz w:val="24"/>
                <w:shd w:val="clear" w:color="auto" w:fill="FFFFFF"/>
              </w:rPr>
              <w:t>例如</w:t>
            </w:r>
            <w:r w:rsidRPr="00D83D04">
              <w:rPr>
                <w:rFonts w:hint="eastAsia"/>
                <w:sz w:val="24"/>
                <w:shd w:val="clear" w:color="auto" w:fill="FFFFFF"/>
              </w:rPr>
              <w:t>:GCB)</w:t>
            </w:r>
            <w:r w:rsidRPr="00D83D04">
              <w:rPr>
                <w:sz w:val="24"/>
                <w:shd w:val="clear" w:color="auto" w:fill="FFFFFF"/>
              </w:rPr>
              <w:t xml:space="preserve"> </w:t>
            </w:r>
          </w:p>
          <w:p w14:paraId="3E742386" w14:textId="77777777" w:rsidR="00D83D04" w:rsidRPr="00D83D04" w:rsidRDefault="00D83D04" w:rsidP="00D83D04">
            <w:pPr>
              <w:keepNext/>
              <w:spacing w:before="40" w:after="40" w:line="300" w:lineRule="exact"/>
              <w:ind w:right="-57"/>
              <w:jc w:val="both"/>
              <w:rPr>
                <w:sz w:val="24"/>
                <w:shd w:val="clear" w:color="auto" w:fill="FFFFFF"/>
              </w:rPr>
            </w:pPr>
            <w:r w:rsidRPr="00D83D04">
              <w:rPr>
                <w:rFonts w:ascii="新細明體" w:eastAsia="新細明體" w:hAnsi="新細明體"/>
                <w:sz w:val="24"/>
              </w:rPr>
              <w:t>□</w:t>
            </w:r>
            <w:r w:rsidRPr="00D83D04">
              <w:rPr>
                <w:rFonts w:hint="eastAsia"/>
                <w:sz w:val="24"/>
                <w:shd w:val="clear" w:color="auto" w:fill="FFFFFF"/>
              </w:rPr>
              <w:t>網路架構</w:t>
            </w:r>
            <w:r w:rsidRPr="00D83D04">
              <w:rPr>
                <w:rFonts w:hint="eastAsia"/>
                <w:sz w:val="24"/>
                <w:shd w:val="clear" w:color="auto" w:fill="FFFFFF"/>
              </w:rPr>
              <w:t>/</w:t>
            </w:r>
            <w:r w:rsidRPr="00D83D04">
              <w:rPr>
                <w:rFonts w:hint="eastAsia"/>
                <w:sz w:val="24"/>
                <w:shd w:val="clear" w:color="auto" w:fill="FFFFFF"/>
              </w:rPr>
              <w:t>網路設備</w:t>
            </w:r>
            <w:r w:rsidRPr="00D83D04">
              <w:rPr>
                <w:rFonts w:hint="eastAsia"/>
                <w:sz w:val="24"/>
                <w:shd w:val="clear" w:color="auto" w:fill="FFFFFF"/>
              </w:rPr>
              <w:t xml:space="preserve"> </w:t>
            </w:r>
          </w:p>
          <w:p w14:paraId="0883A6B9" w14:textId="77777777" w:rsidR="00D83D04" w:rsidRPr="00D83D04" w:rsidRDefault="00D83D04" w:rsidP="00D83D04">
            <w:pPr>
              <w:keepNext/>
              <w:spacing w:before="40" w:after="40" w:line="300" w:lineRule="exact"/>
              <w:ind w:right="-57"/>
              <w:jc w:val="both"/>
              <w:rPr>
                <w:sz w:val="24"/>
                <w:shd w:val="clear" w:color="auto" w:fill="FFFFFF"/>
              </w:rPr>
            </w:pPr>
            <w:r w:rsidRPr="00D83D04">
              <w:rPr>
                <w:rFonts w:ascii="新細明體" w:eastAsia="新細明體" w:hAnsi="新細明體"/>
                <w:sz w:val="24"/>
              </w:rPr>
              <w:t>□</w:t>
            </w:r>
            <w:r w:rsidRPr="00D83D04">
              <w:rPr>
                <w:rFonts w:hint="eastAsia"/>
                <w:sz w:val="24"/>
                <w:shd w:val="clear" w:color="auto" w:fill="FFFFFF"/>
              </w:rPr>
              <w:t>硬體</w:t>
            </w:r>
          </w:p>
          <w:p w14:paraId="3D9FAEEB" w14:textId="77777777" w:rsidR="00D83D04" w:rsidRPr="00D83D04" w:rsidRDefault="00D83D04" w:rsidP="00D83D04">
            <w:pPr>
              <w:keepNext/>
              <w:spacing w:before="40" w:after="40" w:line="300" w:lineRule="exact"/>
              <w:ind w:right="-57"/>
              <w:jc w:val="both"/>
              <w:rPr>
                <w:sz w:val="24"/>
                <w:shd w:val="clear" w:color="auto" w:fill="FFFFFF"/>
              </w:rPr>
            </w:pPr>
            <w:r w:rsidRPr="00D83D04">
              <w:rPr>
                <w:rFonts w:hint="eastAsia"/>
                <w:sz w:val="24"/>
              </w:rPr>
              <w:t>□各類設備之設定檔異動</w:t>
            </w:r>
            <w:r w:rsidRPr="00D83D04">
              <w:rPr>
                <w:rFonts w:hint="eastAsia"/>
                <w:sz w:val="24"/>
              </w:rPr>
              <w:t>(</w:t>
            </w:r>
            <w:r w:rsidRPr="00D83D04">
              <w:rPr>
                <w:color w:val="000000"/>
                <w:sz w:val="24"/>
              </w:rPr>
              <w:t>不包含防火牆政策</w:t>
            </w:r>
            <w:r w:rsidRPr="00D83D04">
              <w:rPr>
                <w:rFonts w:hint="eastAsia"/>
                <w:sz w:val="24"/>
              </w:rPr>
              <w:t>)</w:t>
            </w:r>
          </w:p>
          <w:p w14:paraId="3206518D" w14:textId="77777777" w:rsidR="00D83D04" w:rsidRPr="00D83D04" w:rsidRDefault="00D83D04" w:rsidP="00D83D04">
            <w:pPr>
              <w:keepNext/>
              <w:spacing w:before="40" w:after="40" w:line="300" w:lineRule="exact"/>
              <w:ind w:right="-57"/>
              <w:jc w:val="both"/>
              <w:rPr>
                <w:sz w:val="24"/>
                <w:shd w:val="clear" w:color="auto" w:fill="FFFFFF"/>
              </w:rPr>
            </w:pPr>
            <w:r w:rsidRPr="00D83D04">
              <w:rPr>
                <w:rFonts w:hint="eastAsia"/>
                <w:sz w:val="24"/>
              </w:rPr>
              <w:t>□虛擬主機變更</w:t>
            </w:r>
          </w:p>
          <w:p w14:paraId="37736271" w14:textId="77777777" w:rsidR="00D83D04" w:rsidRPr="00D83D04" w:rsidRDefault="00D83D04" w:rsidP="00D83D04">
            <w:pPr>
              <w:keepNext/>
              <w:spacing w:before="40" w:after="40" w:line="300" w:lineRule="exact"/>
              <w:ind w:right="-57"/>
              <w:jc w:val="both"/>
              <w:rPr>
                <w:sz w:val="24"/>
                <w:shd w:val="clear" w:color="auto" w:fill="FFFFFF"/>
              </w:rPr>
            </w:pPr>
            <w:r w:rsidRPr="00D83D04">
              <w:rPr>
                <w:rFonts w:ascii="新細明體" w:eastAsia="新細明體" w:hAnsi="新細明體"/>
                <w:sz w:val="24"/>
              </w:rPr>
              <w:t>□</w:t>
            </w:r>
            <w:r w:rsidRPr="00D83D04">
              <w:rPr>
                <w:rFonts w:hint="eastAsia"/>
                <w:sz w:val="24"/>
                <w:shd w:val="clear" w:color="auto" w:fill="FFFFFF"/>
              </w:rPr>
              <w:t>其他</w:t>
            </w:r>
            <w:r w:rsidRPr="00D83D04">
              <w:rPr>
                <w:rFonts w:hint="eastAsia"/>
                <w:sz w:val="24"/>
                <w:u w:val="single"/>
                <w:shd w:val="clear" w:color="auto" w:fill="FFFFFF"/>
              </w:rPr>
              <w:t xml:space="preserve">                     </w:t>
            </w:r>
          </w:p>
        </w:tc>
      </w:tr>
      <w:tr w:rsidR="00D83D04" w:rsidRPr="00D83D04" w14:paraId="6D4B9B15" w14:textId="77777777" w:rsidTr="009E657C">
        <w:trPr>
          <w:cantSplit/>
          <w:trHeight w:val="3434"/>
          <w:jc w:val="center"/>
        </w:trPr>
        <w:tc>
          <w:tcPr>
            <w:tcW w:w="1695" w:type="dxa"/>
            <w:tcBorders>
              <w:top w:val="single" w:sz="8" w:space="0" w:color="auto"/>
              <w:left w:val="double" w:sz="4" w:space="0" w:color="auto"/>
              <w:bottom w:val="single" w:sz="8" w:space="0" w:color="auto"/>
              <w:right w:val="single" w:sz="8" w:space="0" w:color="auto"/>
            </w:tcBorders>
            <w:shd w:val="clear" w:color="auto" w:fill="FFFFFF"/>
            <w:vAlign w:val="center"/>
          </w:tcPr>
          <w:p w14:paraId="38940BA3" w14:textId="77777777" w:rsidR="00D83D04" w:rsidRPr="00D83D04" w:rsidRDefault="00D83D04" w:rsidP="00D83D04">
            <w:pPr>
              <w:spacing w:line="240" w:lineRule="exact"/>
              <w:jc w:val="both"/>
              <w:rPr>
                <w:sz w:val="24"/>
                <w:shd w:val="clear" w:color="auto" w:fill="FFFFFF"/>
              </w:rPr>
            </w:pPr>
            <w:r w:rsidRPr="00D83D04">
              <w:rPr>
                <w:rFonts w:hint="eastAsia"/>
                <w:sz w:val="24"/>
                <w:shd w:val="clear" w:color="auto" w:fill="FFFFFF"/>
              </w:rPr>
              <w:t>變更需求描述</w:t>
            </w:r>
          </w:p>
        </w:tc>
        <w:tc>
          <w:tcPr>
            <w:tcW w:w="7448" w:type="dxa"/>
            <w:gridSpan w:val="7"/>
            <w:tcBorders>
              <w:top w:val="single" w:sz="8" w:space="0" w:color="auto"/>
              <w:left w:val="single" w:sz="8" w:space="0" w:color="auto"/>
              <w:bottom w:val="single" w:sz="8" w:space="0" w:color="auto"/>
              <w:right w:val="double" w:sz="4" w:space="0" w:color="auto"/>
            </w:tcBorders>
            <w:shd w:val="clear" w:color="auto" w:fill="FFFFFF"/>
            <w:vAlign w:val="center"/>
          </w:tcPr>
          <w:p w14:paraId="228F44B5" w14:textId="77777777" w:rsidR="00D83D04" w:rsidRPr="00D83D04" w:rsidRDefault="00D83D04" w:rsidP="00D83D04">
            <w:pPr>
              <w:tabs>
                <w:tab w:val="left" w:pos="2443"/>
              </w:tabs>
              <w:spacing w:before="40" w:after="40" w:line="300" w:lineRule="exact"/>
              <w:jc w:val="both"/>
              <w:rPr>
                <w:rFonts w:ascii="標楷體" w:hAnsi="標楷體"/>
                <w:sz w:val="24"/>
              </w:rPr>
            </w:pPr>
          </w:p>
        </w:tc>
      </w:tr>
      <w:tr w:rsidR="00D83D04" w:rsidRPr="00D83D04" w14:paraId="1DEFDD5C" w14:textId="77777777" w:rsidTr="009E657C">
        <w:trPr>
          <w:cantSplit/>
          <w:trHeight w:val="988"/>
          <w:jc w:val="center"/>
        </w:trPr>
        <w:tc>
          <w:tcPr>
            <w:tcW w:w="1695" w:type="dxa"/>
            <w:tcBorders>
              <w:top w:val="single" w:sz="8" w:space="0" w:color="auto"/>
              <w:left w:val="double" w:sz="4" w:space="0" w:color="auto"/>
              <w:bottom w:val="single" w:sz="8" w:space="0" w:color="auto"/>
              <w:right w:val="single" w:sz="8" w:space="0" w:color="auto"/>
            </w:tcBorders>
            <w:shd w:val="clear" w:color="auto" w:fill="FFFFFF"/>
            <w:vAlign w:val="center"/>
          </w:tcPr>
          <w:p w14:paraId="088971D6" w14:textId="77777777" w:rsidR="00D83D04" w:rsidRPr="00D83D04" w:rsidRDefault="00D83D04" w:rsidP="00D83D04">
            <w:pPr>
              <w:jc w:val="both"/>
              <w:rPr>
                <w:sz w:val="24"/>
                <w:shd w:val="clear" w:color="auto" w:fill="FFFFFF"/>
              </w:rPr>
            </w:pPr>
            <w:r w:rsidRPr="00D83D04">
              <w:rPr>
                <w:rFonts w:hint="eastAsia"/>
                <w:sz w:val="24"/>
                <w:shd w:val="clear" w:color="auto" w:fill="FFFFFF"/>
              </w:rPr>
              <w:t>影響範圍</w:t>
            </w:r>
          </w:p>
        </w:tc>
        <w:tc>
          <w:tcPr>
            <w:tcW w:w="7448" w:type="dxa"/>
            <w:gridSpan w:val="7"/>
            <w:tcBorders>
              <w:top w:val="single" w:sz="8" w:space="0" w:color="auto"/>
              <w:left w:val="single" w:sz="8" w:space="0" w:color="auto"/>
              <w:bottom w:val="single" w:sz="8" w:space="0" w:color="auto"/>
              <w:right w:val="double" w:sz="4" w:space="0" w:color="auto"/>
            </w:tcBorders>
            <w:shd w:val="clear" w:color="auto" w:fill="FFFFFF"/>
          </w:tcPr>
          <w:p w14:paraId="1BE0E64D" w14:textId="77777777" w:rsidR="00D83D04" w:rsidRPr="00D83D04" w:rsidRDefault="00D83D04" w:rsidP="00D83D04">
            <w:pPr>
              <w:keepNext/>
              <w:ind w:right="-57"/>
              <w:jc w:val="both"/>
              <w:rPr>
                <w:sz w:val="20"/>
                <w:szCs w:val="20"/>
                <w:u w:val="single"/>
                <w:shd w:val="clear" w:color="auto" w:fill="FFFFFF"/>
              </w:rPr>
            </w:pPr>
            <w:r w:rsidRPr="00D83D04">
              <w:rPr>
                <w:rFonts w:hint="eastAsia"/>
                <w:sz w:val="24"/>
              </w:rPr>
              <w:t>（資訊資產、資訊系統服務或資訊作業流程）：</w:t>
            </w:r>
          </w:p>
        </w:tc>
      </w:tr>
      <w:tr w:rsidR="00D83D04" w:rsidRPr="00D83D04" w14:paraId="63139F3E" w14:textId="77777777" w:rsidTr="009E657C">
        <w:trPr>
          <w:cantSplit/>
          <w:trHeight w:val="859"/>
          <w:jc w:val="center"/>
        </w:trPr>
        <w:tc>
          <w:tcPr>
            <w:tcW w:w="1695" w:type="dxa"/>
            <w:tcBorders>
              <w:top w:val="single" w:sz="4" w:space="0" w:color="auto"/>
              <w:left w:val="double" w:sz="4" w:space="0" w:color="auto"/>
              <w:right w:val="single" w:sz="8" w:space="0" w:color="auto"/>
            </w:tcBorders>
            <w:shd w:val="clear" w:color="auto" w:fill="FFFFFF"/>
            <w:vAlign w:val="center"/>
          </w:tcPr>
          <w:p w14:paraId="160BCD8B" w14:textId="77777777" w:rsidR="00D83D04" w:rsidRPr="00D83D04" w:rsidRDefault="00D83D04" w:rsidP="00D83D04">
            <w:pPr>
              <w:jc w:val="both"/>
              <w:rPr>
                <w:sz w:val="24"/>
                <w:shd w:val="clear" w:color="auto" w:fill="FFFFFF"/>
              </w:rPr>
            </w:pPr>
            <w:r w:rsidRPr="00D83D04">
              <w:rPr>
                <w:rFonts w:ascii="標楷體" w:hAnsi="標楷體" w:hint="eastAsia"/>
                <w:sz w:val="24"/>
              </w:rPr>
              <w:t>服務潛在風險或衝擊</w:t>
            </w:r>
          </w:p>
        </w:tc>
        <w:tc>
          <w:tcPr>
            <w:tcW w:w="7448" w:type="dxa"/>
            <w:gridSpan w:val="7"/>
            <w:tcBorders>
              <w:top w:val="single" w:sz="4" w:space="0" w:color="auto"/>
              <w:left w:val="single" w:sz="8" w:space="0" w:color="auto"/>
              <w:bottom w:val="single" w:sz="4" w:space="0" w:color="auto"/>
              <w:right w:val="double" w:sz="4" w:space="0" w:color="auto"/>
            </w:tcBorders>
            <w:shd w:val="clear" w:color="auto" w:fill="FFFFFF"/>
            <w:vAlign w:val="center"/>
          </w:tcPr>
          <w:p w14:paraId="5DD90D09" w14:textId="77777777" w:rsidR="00D83D04" w:rsidRPr="00D83D04" w:rsidRDefault="00D83D04" w:rsidP="00D83D04">
            <w:pPr>
              <w:tabs>
                <w:tab w:val="left" w:pos="1028"/>
                <w:tab w:val="left" w:pos="2162"/>
              </w:tabs>
              <w:spacing w:before="40" w:after="40" w:line="240" w:lineRule="exact"/>
              <w:ind w:right="-57"/>
              <w:jc w:val="both"/>
              <w:rPr>
                <w:sz w:val="24"/>
                <w:shd w:val="clear" w:color="auto" w:fill="FFFFFF"/>
              </w:rPr>
            </w:pPr>
            <w:r w:rsidRPr="00D83D04">
              <w:rPr>
                <w:rFonts w:ascii="新細明體" w:eastAsia="新細明體" w:hAnsi="新細明體"/>
                <w:sz w:val="24"/>
              </w:rPr>
              <w:t>□</w:t>
            </w:r>
            <w:r w:rsidRPr="00D83D04">
              <w:rPr>
                <w:rFonts w:hint="eastAsia"/>
                <w:sz w:val="24"/>
                <w:shd w:val="clear" w:color="auto" w:fill="FFFFFF"/>
              </w:rPr>
              <w:t>高</w:t>
            </w:r>
            <w:r w:rsidRPr="00D83D04">
              <w:rPr>
                <w:rFonts w:hint="eastAsia"/>
                <w:sz w:val="24"/>
                <w:shd w:val="clear" w:color="auto" w:fill="FFFFFF"/>
              </w:rPr>
              <w:t>(</w:t>
            </w:r>
            <w:r w:rsidRPr="00D83D04">
              <w:rPr>
                <w:rFonts w:hint="eastAsia"/>
                <w:sz w:val="24"/>
                <w:shd w:val="clear" w:color="auto" w:fill="FFFFFF"/>
              </w:rPr>
              <w:t>服務中斷</w:t>
            </w:r>
            <w:r w:rsidRPr="00D83D04">
              <w:rPr>
                <w:sz w:val="24"/>
                <w:shd w:val="clear" w:color="auto" w:fill="FFFFFF"/>
              </w:rPr>
              <w:t>12</w:t>
            </w:r>
            <w:r w:rsidRPr="00D83D04">
              <w:rPr>
                <w:rFonts w:hint="eastAsia"/>
                <w:sz w:val="24"/>
                <w:shd w:val="clear" w:color="auto" w:fill="FFFFFF"/>
              </w:rPr>
              <w:t>小時以上</w:t>
            </w:r>
            <w:r w:rsidRPr="00D83D04">
              <w:rPr>
                <w:rFonts w:hint="eastAsia"/>
                <w:sz w:val="24"/>
                <w:shd w:val="clear" w:color="auto" w:fill="FFFFFF"/>
              </w:rPr>
              <w:t>)</w:t>
            </w:r>
          </w:p>
          <w:p w14:paraId="6AD5ED4E" w14:textId="77777777" w:rsidR="00D83D04" w:rsidRPr="00D83D04" w:rsidRDefault="00D83D04" w:rsidP="00D83D04">
            <w:pPr>
              <w:tabs>
                <w:tab w:val="left" w:pos="1028"/>
                <w:tab w:val="left" w:pos="2162"/>
              </w:tabs>
              <w:spacing w:before="40" w:after="40" w:line="240" w:lineRule="exact"/>
              <w:ind w:right="-57"/>
              <w:jc w:val="both"/>
              <w:rPr>
                <w:sz w:val="24"/>
                <w:shd w:val="clear" w:color="auto" w:fill="FFFFFF"/>
              </w:rPr>
            </w:pPr>
            <w:r w:rsidRPr="00D83D04">
              <w:rPr>
                <w:rFonts w:ascii="新細明體" w:eastAsia="新細明體" w:hAnsi="新細明體"/>
                <w:sz w:val="24"/>
              </w:rPr>
              <w:t>□</w:t>
            </w:r>
            <w:r w:rsidRPr="00D83D04">
              <w:rPr>
                <w:rFonts w:hint="eastAsia"/>
                <w:sz w:val="24"/>
                <w:shd w:val="clear" w:color="auto" w:fill="FFFFFF"/>
              </w:rPr>
              <w:t>中</w:t>
            </w:r>
            <w:r w:rsidRPr="00D83D04">
              <w:rPr>
                <w:rFonts w:hint="eastAsia"/>
                <w:sz w:val="24"/>
                <w:shd w:val="clear" w:color="auto" w:fill="FFFFFF"/>
              </w:rPr>
              <w:t>(</w:t>
            </w:r>
            <w:r w:rsidRPr="00D83D04">
              <w:rPr>
                <w:rFonts w:hint="eastAsia"/>
                <w:sz w:val="24"/>
                <w:shd w:val="clear" w:color="auto" w:fill="FFFFFF"/>
              </w:rPr>
              <w:t>服務中斷</w:t>
            </w:r>
            <w:r w:rsidRPr="00D83D04">
              <w:rPr>
                <w:sz w:val="24"/>
                <w:shd w:val="clear" w:color="auto" w:fill="FFFFFF"/>
              </w:rPr>
              <w:t>12</w:t>
            </w:r>
            <w:r w:rsidRPr="00D83D04">
              <w:rPr>
                <w:rFonts w:hint="eastAsia"/>
                <w:sz w:val="24"/>
                <w:shd w:val="clear" w:color="auto" w:fill="FFFFFF"/>
              </w:rPr>
              <w:t>小時以內</w:t>
            </w:r>
            <w:r w:rsidRPr="00D83D04">
              <w:rPr>
                <w:rFonts w:hint="eastAsia"/>
                <w:sz w:val="24"/>
                <w:shd w:val="clear" w:color="auto" w:fill="FFFFFF"/>
              </w:rPr>
              <w:t>)</w:t>
            </w:r>
          </w:p>
          <w:p w14:paraId="2BFDBDC7" w14:textId="77777777" w:rsidR="00D83D04" w:rsidRPr="00D83D04" w:rsidRDefault="00D83D04" w:rsidP="00D83D04">
            <w:pPr>
              <w:tabs>
                <w:tab w:val="left" w:pos="1028"/>
                <w:tab w:val="left" w:pos="2162"/>
              </w:tabs>
              <w:spacing w:before="40" w:after="40" w:line="240" w:lineRule="exact"/>
              <w:ind w:right="-57"/>
              <w:jc w:val="both"/>
              <w:rPr>
                <w:sz w:val="24"/>
                <w:shd w:val="clear" w:color="auto" w:fill="FFFFFF"/>
              </w:rPr>
            </w:pPr>
            <w:r w:rsidRPr="00D83D04">
              <w:rPr>
                <w:rFonts w:ascii="新細明體" w:eastAsia="新細明體" w:hAnsi="新細明體"/>
                <w:sz w:val="24"/>
              </w:rPr>
              <w:t>□</w:t>
            </w:r>
            <w:r w:rsidRPr="00D83D04">
              <w:rPr>
                <w:rFonts w:hint="eastAsia"/>
                <w:sz w:val="24"/>
                <w:shd w:val="clear" w:color="auto" w:fill="FFFFFF"/>
              </w:rPr>
              <w:t>低</w:t>
            </w:r>
            <w:r w:rsidRPr="00D83D04">
              <w:rPr>
                <w:rFonts w:hint="eastAsia"/>
                <w:sz w:val="24"/>
                <w:shd w:val="clear" w:color="auto" w:fill="FFFFFF"/>
              </w:rPr>
              <w:t>(</w:t>
            </w:r>
            <w:r w:rsidRPr="00D83D04">
              <w:rPr>
                <w:rFonts w:hint="eastAsia"/>
                <w:sz w:val="24"/>
                <w:shd w:val="clear" w:color="auto" w:fill="FFFFFF"/>
              </w:rPr>
              <w:t>服務不中斷</w:t>
            </w:r>
            <w:r w:rsidRPr="00D83D04">
              <w:rPr>
                <w:rFonts w:hint="eastAsia"/>
                <w:sz w:val="24"/>
                <w:shd w:val="clear" w:color="auto" w:fill="FFFFFF"/>
              </w:rPr>
              <w:t>)</w:t>
            </w:r>
          </w:p>
          <w:p w14:paraId="40663942" w14:textId="77777777" w:rsidR="00D83D04" w:rsidRPr="00D83D04" w:rsidRDefault="00D83D04" w:rsidP="00D83D04">
            <w:pPr>
              <w:tabs>
                <w:tab w:val="left" w:pos="1028"/>
                <w:tab w:val="left" w:pos="2162"/>
              </w:tabs>
              <w:spacing w:before="40" w:after="40" w:line="240" w:lineRule="exact"/>
              <w:ind w:right="-57"/>
              <w:jc w:val="both"/>
              <w:rPr>
                <w:sz w:val="24"/>
                <w:shd w:val="clear" w:color="auto" w:fill="FFFFFF"/>
              </w:rPr>
            </w:pPr>
            <w:r w:rsidRPr="00D83D04">
              <w:rPr>
                <w:rFonts w:hint="eastAsia"/>
                <w:sz w:val="24"/>
                <w:shd w:val="clear" w:color="auto" w:fill="FFFFFF"/>
              </w:rPr>
              <w:t>其他補充：</w:t>
            </w:r>
          </w:p>
          <w:p w14:paraId="2CAF7B22" w14:textId="77777777" w:rsidR="00D83D04" w:rsidRPr="00D83D04" w:rsidRDefault="00D83D04" w:rsidP="00D83D04">
            <w:pPr>
              <w:keepNext/>
              <w:ind w:right="-57"/>
              <w:jc w:val="both"/>
              <w:rPr>
                <w:sz w:val="20"/>
                <w:szCs w:val="20"/>
                <w:u w:val="single"/>
                <w:shd w:val="clear" w:color="auto" w:fill="FFFFFF"/>
              </w:rPr>
            </w:pPr>
          </w:p>
        </w:tc>
      </w:tr>
      <w:tr w:rsidR="00D83D04" w:rsidRPr="00D83D04" w14:paraId="137FD61D" w14:textId="77777777" w:rsidTr="009E657C">
        <w:trPr>
          <w:cantSplit/>
          <w:trHeight w:val="295"/>
          <w:jc w:val="center"/>
        </w:trPr>
        <w:tc>
          <w:tcPr>
            <w:tcW w:w="1695" w:type="dxa"/>
            <w:tcBorders>
              <w:top w:val="single" w:sz="4" w:space="0" w:color="auto"/>
              <w:left w:val="double" w:sz="4" w:space="0" w:color="auto"/>
              <w:right w:val="single" w:sz="8" w:space="0" w:color="auto"/>
            </w:tcBorders>
            <w:shd w:val="clear" w:color="auto" w:fill="FFFFFF"/>
            <w:vAlign w:val="center"/>
          </w:tcPr>
          <w:p w14:paraId="02D0E9D7" w14:textId="77777777" w:rsidR="00D83D04" w:rsidRPr="00D83D04" w:rsidRDefault="00D83D04" w:rsidP="00D83D04">
            <w:pPr>
              <w:jc w:val="center"/>
              <w:rPr>
                <w:color w:val="000000"/>
                <w:sz w:val="24"/>
                <w:shd w:val="clear" w:color="auto" w:fill="FFFFFF"/>
              </w:rPr>
            </w:pPr>
            <w:r w:rsidRPr="00D83D04">
              <w:rPr>
                <w:rFonts w:hint="eastAsia"/>
                <w:color w:val="000000"/>
                <w:sz w:val="24"/>
                <w:shd w:val="clear" w:color="auto" w:fill="FFFFFF"/>
              </w:rPr>
              <w:t>變更文件審查</w:t>
            </w:r>
          </w:p>
        </w:tc>
        <w:tc>
          <w:tcPr>
            <w:tcW w:w="7448" w:type="dxa"/>
            <w:gridSpan w:val="7"/>
            <w:tcBorders>
              <w:top w:val="single" w:sz="4" w:space="0" w:color="auto"/>
              <w:left w:val="single" w:sz="8" w:space="0" w:color="auto"/>
              <w:bottom w:val="single" w:sz="4" w:space="0" w:color="auto"/>
              <w:right w:val="double" w:sz="4" w:space="0" w:color="auto"/>
            </w:tcBorders>
            <w:shd w:val="clear" w:color="auto" w:fill="FFFFFF"/>
          </w:tcPr>
          <w:p w14:paraId="23A78831" w14:textId="77777777" w:rsidR="00D83D04" w:rsidRPr="00D83D04" w:rsidRDefault="00D83D04" w:rsidP="00D83D04">
            <w:pPr>
              <w:jc w:val="both"/>
              <w:rPr>
                <w:sz w:val="24"/>
                <w:shd w:val="clear" w:color="auto" w:fill="FFFFFF"/>
              </w:rPr>
            </w:pPr>
            <w:r w:rsidRPr="00D83D04">
              <w:rPr>
                <w:rFonts w:ascii="新細明體" w:eastAsia="新細明體" w:hAnsi="新細明體"/>
                <w:sz w:val="24"/>
              </w:rPr>
              <w:t>□</w:t>
            </w:r>
            <w:r w:rsidRPr="00D83D04">
              <w:rPr>
                <w:rFonts w:hint="eastAsia"/>
                <w:sz w:val="24"/>
                <w:shd w:val="clear" w:color="auto" w:fill="FFFFFF"/>
              </w:rPr>
              <w:t>變更回復計畫</w:t>
            </w:r>
            <w:r w:rsidRPr="00D83D04">
              <w:rPr>
                <w:rFonts w:hint="eastAsia"/>
                <w:sz w:val="24"/>
                <w:shd w:val="clear" w:color="auto" w:fill="FFFFFF"/>
              </w:rPr>
              <w:t xml:space="preserve"> </w:t>
            </w:r>
            <w:r w:rsidRPr="00D83D04">
              <w:rPr>
                <w:rFonts w:ascii="新細明體" w:eastAsia="新細明體" w:hAnsi="新細明體"/>
                <w:sz w:val="24"/>
              </w:rPr>
              <w:t>□</w:t>
            </w:r>
            <w:r w:rsidRPr="00D83D04">
              <w:rPr>
                <w:rFonts w:hint="eastAsia"/>
                <w:sz w:val="24"/>
                <w:shd w:val="clear" w:color="auto" w:fill="FFFFFF"/>
              </w:rPr>
              <w:t>測試報告</w:t>
            </w:r>
            <w:r w:rsidRPr="00D83D04">
              <w:rPr>
                <w:rFonts w:hint="eastAsia"/>
                <w:sz w:val="24"/>
                <w:shd w:val="clear" w:color="auto" w:fill="FFFFFF"/>
              </w:rPr>
              <w:t xml:space="preserve"> </w:t>
            </w:r>
            <w:r w:rsidRPr="00D83D04">
              <w:rPr>
                <w:rFonts w:ascii="新細明體" w:eastAsia="新細明體" w:hAnsi="新細明體"/>
                <w:sz w:val="24"/>
              </w:rPr>
              <w:t>□</w:t>
            </w:r>
            <w:r w:rsidRPr="00D83D04">
              <w:rPr>
                <w:sz w:val="24"/>
                <w:shd w:val="clear" w:color="auto" w:fill="FFFFFF"/>
              </w:rPr>
              <w:t>其他：</w:t>
            </w:r>
          </w:p>
          <w:p w14:paraId="6D208449" w14:textId="77777777" w:rsidR="00D83D04" w:rsidRPr="00D83D04" w:rsidRDefault="00D83D04" w:rsidP="00D83D04">
            <w:pPr>
              <w:jc w:val="both"/>
              <w:rPr>
                <w:sz w:val="24"/>
                <w:shd w:val="clear" w:color="auto" w:fill="FFFFFF"/>
              </w:rPr>
            </w:pPr>
            <w:r w:rsidRPr="00D83D04">
              <w:rPr>
                <w:rFonts w:ascii="新細明體, PMingLiU" w:eastAsia="新細明體" w:hAnsi="新細明體, PMingLiU" w:cs="新細明體, PMingLiU"/>
                <w:sz w:val="24"/>
              </w:rPr>
              <w:t>□</w:t>
            </w:r>
            <w:r w:rsidRPr="00D83D04">
              <w:rPr>
                <w:color w:val="000000"/>
                <w:sz w:val="24"/>
                <w:shd w:val="clear" w:color="auto" w:fill="FFFFFF"/>
              </w:rPr>
              <w:t>程式源碼檢測報告</w:t>
            </w:r>
          </w:p>
        </w:tc>
      </w:tr>
      <w:tr w:rsidR="00D83D04" w:rsidRPr="00D83D04" w14:paraId="4FB723AC" w14:textId="77777777" w:rsidTr="009E657C">
        <w:trPr>
          <w:cantSplit/>
          <w:trHeight w:val="408"/>
          <w:jc w:val="center"/>
        </w:trPr>
        <w:tc>
          <w:tcPr>
            <w:tcW w:w="1695" w:type="dxa"/>
            <w:tcBorders>
              <w:top w:val="single" w:sz="4" w:space="0" w:color="auto"/>
              <w:left w:val="double" w:sz="4" w:space="0" w:color="auto"/>
              <w:right w:val="single" w:sz="8" w:space="0" w:color="auto"/>
            </w:tcBorders>
            <w:shd w:val="clear" w:color="auto" w:fill="FFFFFF"/>
            <w:vAlign w:val="center"/>
          </w:tcPr>
          <w:p w14:paraId="2A45D819" w14:textId="77777777" w:rsidR="00D83D04" w:rsidRPr="00D83D04" w:rsidRDefault="00D83D04" w:rsidP="00D83D04">
            <w:pPr>
              <w:jc w:val="center"/>
              <w:rPr>
                <w:color w:val="000000"/>
                <w:sz w:val="24"/>
                <w:shd w:val="clear" w:color="auto" w:fill="FFFFFF"/>
              </w:rPr>
            </w:pPr>
            <w:r w:rsidRPr="00D83D04">
              <w:rPr>
                <w:rFonts w:hint="eastAsia"/>
                <w:color w:val="000000"/>
                <w:sz w:val="24"/>
                <w:shd w:val="clear" w:color="auto" w:fill="FFFFFF"/>
              </w:rPr>
              <w:t>測試結果</w:t>
            </w:r>
          </w:p>
        </w:tc>
        <w:tc>
          <w:tcPr>
            <w:tcW w:w="7448" w:type="dxa"/>
            <w:gridSpan w:val="7"/>
            <w:tcBorders>
              <w:top w:val="single" w:sz="4" w:space="0" w:color="auto"/>
              <w:left w:val="single" w:sz="8" w:space="0" w:color="auto"/>
              <w:bottom w:val="single" w:sz="4" w:space="0" w:color="auto"/>
              <w:right w:val="double" w:sz="4" w:space="0" w:color="auto"/>
            </w:tcBorders>
            <w:shd w:val="clear" w:color="auto" w:fill="FFFFFF"/>
          </w:tcPr>
          <w:p w14:paraId="54800E73" w14:textId="77777777" w:rsidR="00D83D04" w:rsidRPr="00D83D04" w:rsidRDefault="00D83D04" w:rsidP="00D83D04">
            <w:pPr>
              <w:jc w:val="both"/>
              <w:rPr>
                <w:sz w:val="24"/>
                <w:shd w:val="clear" w:color="auto" w:fill="FFFFFF"/>
              </w:rPr>
            </w:pPr>
            <w:r w:rsidRPr="00D83D04">
              <w:rPr>
                <w:rFonts w:ascii="新細明體" w:eastAsia="新細明體" w:hAnsi="新細明體"/>
                <w:sz w:val="24"/>
              </w:rPr>
              <w:t>□</w:t>
            </w:r>
            <w:r w:rsidRPr="00D83D04">
              <w:rPr>
                <w:rFonts w:hint="eastAsia"/>
                <w:sz w:val="24"/>
                <w:shd w:val="clear" w:color="auto" w:fill="FFFFFF"/>
              </w:rPr>
              <w:t>通過</w:t>
            </w:r>
            <w:r w:rsidRPr="00D83D04">
              <w:rPr>
                <w:rFonts w:hint="eastAsia"/>
                <w:sz w:val="24"/>
                <w:shd w:val="clear" w:color="auto" w:fill="FFFFFF"/>
              </w:rPr>
              <w:t xml:space="preserve"> </w:t>
            </w:r>
            <w:r w:rsidRPr="00D83D04">
              <w:rPr>
                <w:rFonts w:ascii="新細明體" w:eastAsia="新細明體" w:hAnsi="新細明體"/>
                <w:sz w:val="24"/>
              </w:rPr>
              <w:t>□</w:t>
            </w:r>
            <w:r w:rsidRPr="00D83D04">
              <w:rPr>
                <w:rFonts w:hint="eastAsia"/>
                <w:sz w:val="24"/>
                <w:shd w:val="clear" w:color="auto" w:fill="FFFFFF"/>
              </w:rPr>
              <w:t>不通過</w:t>
            </w:r>
            <w:r w:rsidRPr="00D83D04">
              <w:rPr>
                <w:rFonts w:hint="eastAsia"/>
                <w:sz w:val="24"/>
                <w:shd w:val="clear" w:color="auto" w:fill="FFFFFF"/>
              </w:rPr>
              <w:t>(</w:t>
            </w:r>
            <w:r w:rsidRPr="00D83D04">
              <w:rPr>
                <w:rFonts w:hint="eastAsia"/>
                <w:sz w:val="24"/>
                <w:shd w:val="clear" w:color="auto" w:fill="FFFFFF"/>
              </w:rPr>
              <w:t>請填寫說明</w:t>
            </w:r>
            <w:r w:rsidRPr="00D83D04">
              <w:rPr>
                <w:rFonts w:hint="eastAsia"/>
                <w:sz w:val="24"/>
                <w:shd w:val="clear" w:color="auto" w:fill="FFFFFF"/>
              </w:rPr>
              <w:t xml:space="preserve">)  </w:t>
            </w:r>
          </w:p>
        </w:tc>
      </w:tr>
      <w:tr w:rsidR="00D83D04" w:rsidRPr="00D83D04" w14:paraId="7703AA44" w14:textId="77777777" w:rsidTr="009E657C">
        <w:trPr>
          <w:cantSplit/>
          <w:trHeight w:val="1250"/>
          <w:jc w:val="center"/>
        </w:trPr>
        <w:tc>
          <w:tcPr>
            <w:tcW w:w="1695" w:type="dxa"/>
            <w:tcBorders>
              <w:top w:val="single" w:sz="4" w:space="0" w:color="auto"/>
              <w:left w:val="double" w:sz="4" w:space="0" w:color="auto"/>
              <w:right w:val="single" w:sz="8" w:space="0" w:color="auto"/>
            </w:tcBorders>
            <w:shd w:val="clear" w:color="auto" w:fill="FFFFFF"/>
            <w:vAlign w:val="center"/>
          </w:tcPr>
          <w:p w14:paraId="3FE06BC7" w14:textId="77777777" w:rsidR="00D83D04" w:rsidRPr="00D83D04" w:rsidRDefault="00D83D04" w:rsidP="00D83D04">
            <w:pPr>
              <w:jc w:val="center"/>
              <w:rPr>
                <w:color w:val="000000"/>
                <w:sz w:val="24"/>
                <w:shd w:val="clear" w:color="auto" w:fill="FFFFFF"/>
              </w:rPr>
            </w:pPr>
            <w:r w:rsidRPr="00D83D04">
              <w:rPr>
                <w:rFonts w:hint="eastAsia"/>
                <w:color w:val="000000"/>
                <w:sz w:val="24"/>
                <w:shd w:val="clear" w:color="auto" w:fill="FFFFFF"/>
              </w:rPr>
              <w:t>程式源碼檢測</w:t>
            </w:r>
          </w:p>
        </w:tc>
        <w:tc>
          <w:tcPr>
            <w:tcW w:w="7448" w:type="dxa"/>
            <w:gridSpan w:val="7"/>
            <w:tcBorders>
              <w:top w:val="single" w:sz="4" w:space="0" w:color="auto"/>
              <w:left w:val="single" w:sz="8" w:space="0" w:color="auto"/>
              <w:bottom w:val="single" w:sz="4" w:space="0" w:color="auto"/>
              <w:right w:val="double" w:sz="4" w:space="0" w:color="auto"/>
            </w:tcBorders>
            <w:shd w:val="clear" w:color="auto" w:fill="FFFFFF"/>
          </w:tcPr>
          <w:p w14:paraId="1F939985" w14:textId="77777777" w:rsidR="00D83D04" w:rsidRPr="00D83D04" w:rsidRDefault="00D83D04" w:rsidP="00D83D04">
            <w:pPr>
              <w:jc w:val="both"/>
              <w:rPr>
                <w:sz w:val="24"/>
                <w:shd w:val="clear" w:color="auto" w:fill="FFFFFF"/>
              </w:rPr>
            </w:pPr>
            <w:r w:rsidRPr="00D83D04">
              <w:rPr>
                <w:rFonts w:ascii="新細明體" w:eastAsia="新細明體" w:hAnsi="新細明體"/>
                <w:sz w:val="24"/>
              </w:rPr>
              <w:t>□</w:t>
            </w:r>
            <w:r w:rsidRPr="00D83D04">
              <w:rPr>
                <w:rFonts w:hint="eastAsia"/>
                <w:sz w:val="24"/>
                <w:shd w:val="clear" w:color="auto" w:fill="FFFFFF"/>
              </w:rPr>
              <w:t>人工檢視，並檢附修正前後版本差異程式源碼。</w:t>
            </w:r>
          </w:p>
          <w:p w14:paraId="7C755031" w14:textId="77777777" w:rsidR="00D83D04" w:rsidRPr="00D83D04" w:rsidRDefault="00D83D04" w:rsidP="00D83D04">
            <w:pPr>
              <w:jc w:val="both"/>
              <w:rPr>
                <w:sz w:val="24"/>
                <w:shd w:val="clear" w:color="auto" w:fill="FFFFFF"/>
              </w:rPr>
            </w:pPr>
            <w:r w:rsidRPr="00D83D04">
              <w:rPr>
                <w:rFonts w:ascii="新細明體" w:eastAsia="新細明體" w:hAnsi="新細明體"/>
                <w:sz w:val="24"/>
              </w:rPr>
              <w:t>□</w:t>
            </w:r>
            <w:r w:rsidRPr="00D83D04">
              <w:rPr>
                <w:rFonts w:hint="eastAsia"/>
                <w:sz w:val="24"/>
                <w:shd w:val="clear" w:color="auto" w:fill="FFFFFF"/>
              </w:rPr>
              <w:t>工具檢測</w:t>
            </w:r>
          </w:p>
          <w:p w14:paraId="3B924F94" w14:textId="77777777" w:rsidR="00D83D04" w:rsidRPr="00D83D04" w:rsidRDefault="00D83D04" w:rsidP="00D83D04">
            <w:pPr>
              <w:jc w:val="both"/>
              <w:rPr>
                <w:sz w:val="24"/>
                <w:shd w:val="clear" w:color="auto" w:fill="FFFFFF"/>
              </w:rPr>
            </w:pPr>
            <w:r w:rsidRPr="00D83D04">
              <w:rPr>
                <w:rFonts w:hint="eastAsia"/>
                <w:sz w:val="24"/>
                <w:shd w:val="clear" w:color="auto" w:fill="FFFFFF"/>
              </w:rPr>
              <w:t xml:space="preserve">                    </w:t>
            </w:r>
            <w:r w:rsidRPr="00D83D04">
              <w:rPr>
                <w:rFonts w:hint="eastAsia"/>
                <w:sz w:val="24"/>
                <w:shd w:val="clear" w:color="auto" w:fill="FFFFFF"/>
              </w:rPr>
              <w:t>檢測人員簽核：＿＿＿＿＿＿＿＿＿＿</w:t>
            </w:r>
          </w:p>
        </w:tc>
      </w:tr>
      <w:tr w:rsidR="00D83D04" w:rsidRPr="00D83D04" w14:paraId="55CDAC6C" w14:textId="77777777" w:rsidTr="009E657C">
        <w:trPr>
          <w:cantSplit/>
          <w:trHeight w:val="383"/>
          <w:jc w:val="center"/>
        </w:trPr>
        <w:tc>
          <w:tcPr>
            <w:tcW w:w="4505" w:type="dxa"/>
            <w:gridSpan w:val="4"/>
            <w:tcBorders>
              <w:left w:val="double" w:sz="4" w:space="0" w:color="auto"/>
              <w:right w:val="single" w:sz="4" w:space="0" w:color="auto"/>
            </w:tcBorders>
            <w:shd w:val="clear" w:color="auto" w:fill="FFFFFF"/>
            <w:vAlign w:val="center"/>
          </w:tcPr>
          <w:p w14:paraId="62A7FA2C" w14:textId="77777777" w:rsidR="00D83D04" w:rsidRPr="00D83D04" w:rsidRDefault="00D83D04" w:rsidP="00D83D04">
            <w:pPr>
              <w:jc w:val="center"/>
              <w:rPr>
                <w:rFonts w:ascii="標楷體" w:hAnsi="標楷體"/>
                <w:sz w:val="24"/>
              </w:rPr>
            </w:pPr>
            <w:r w:rsidRPr="00D83D04">
              <w:rPr>
                <w:rFonts w:ascii="標楷體" w:hAnsi="標楷體"/>
                <w:sz w:val="24"/>
              </w:rPr>
              <w:lastRenderedPageBreak/>
              <w:t>承辦人</w:t>
            </w:r>
          </w:p>
        </w:tc>
        <w:tc>
          <w:tcPr>
            <w:tcW w:w="4638" w:type="dxa"/>
            <w:gridSpan w:val="4"/>
            <w:tcBorders>
              <w:top w:val="single" w:sz="4" w:space="0" w:color="auto"/>
              <w:left w:val="single" w:sz="4" w:space="0" w:color="auto"/>
              <w:bottom w:val="single" w:sz="4" w:space="0" w:color="auto"/>
              <w:right w:val="double" w:sz="4" w:space="0" w:color="auto"/>
            </w:tcBorders>
            <w:shd w:val="clear" w:color="auto" w:fill="FFFFFF"/>
            <w:vAlign w:val="center"/>
          </w:tcPr>
          <w:p w14:paraId="61355368" w14:textId="77777777" w:rsidR="00D83D04" w:rsidRPr="00D83D04" w:rsidRDefault="00D83D04" w:rsidP="00D83D04">
            <w:pPr>
              <w:keepNext/>
              <w:ind w:right="-57"/>
              <w:jc w:val="center"/>
              <w:rPr>
                <w:rFonts w:ascii="標楷體" w:hAnsi="標楷體"/>
                <w:color w:val="000000"/>
                <w:sz w:val="24"/>
              </w:rPr>
            </w:pPr>
            <w:r w:rsidRPr="00D83D04">
              <w:rPr>
                <w:rFonts w:ascii="標楷體" w:hAnsi="標楷體" w:hint="eastAsia"/>
                <w:color w:val="000000"/>
                <w:sz w:val="24"/>
              </w:rPr>
              <w:t>科長</w:t>
            </w:r>
          </w:p>
        </w:tc>
      </w:tr>
      <w:tr w:rsidR="00D83D04" w:rsidRPr="00D83D04" w14:paraId="79A98FB5" w14:textId="77777777" w:rsidTr="009E657C">
        <w:trPr>
          <w:cantSplit/>
          <w:trHeight w:val="794"/>
          <w:jc w:val="center"/>
        </w:trPr>
        <w:tc>
          <w:tcPr>
            <w:tcW w:w="4505" w:type="dxa"/>
            <w:gridSpan w:val="4"/>
            <w:tcBorders>
              <w:left w:val="double" w:sz="4" w:space="0" w:color="auto"/>
              <w:right w:val="single" w:sz="4" w:space="0" w:color="auto"/>
            </w:tcBorders>
            <w:shd w:val="clear" w:color="auto" w:fill="FFFFFF"/>
            <w:vAlign w:val="center"/>
          </w:tcPr>
          <w:p w14:paraId="4E5C9DCD" w14:textId="77777777" w:rsidR="00D83D04" w:rsidRPr="00D83D04" w:rsidRDefault="00D83D04" w:rsidP="00D83D04">
            <w:pPr>
              <w:jc w:val="both"/>
              <w:rPr>
                <w:rFonts w:ascii="標楷體" w:hAnsi="標楷體"/>
                <w:sz w:val="24"/>
              </w:rPr>
            </w:pPr>
          </w:p>
        </w:tc>
        <w:tc>
          <w:tcPr>
            <w:tcW w:w="4638" w:type="dxa"/>
            <w:gridSpan w:val="4"/>
            <w:tcBorders>
              <w:top w:val="single" w:sz="4" w:space="0" w:color="auto"/>
              <w:left w:val="single" w:sz="4" w:space="0" w:color="auto"/>
              <w:bottom w:val="single" w:sz="4" w:space="0" w:color="auto"/>
              <w:right w:val="double" w:sz="4" w:space="0" w:color="auto"/>
            </w:tcBorders>
            <w:shd w:val="clear" w:color="auto" w:fill="FFFFFF"/>
            <w:vAlign w:val="center"/>
          </w:tcPr>
          <w:p w14:paraId="521E90E5" w14:textId="77777777" w:rsidR="00D83D04" w:rsidRPr="00D83D04" w:rsidRDefault="00D83D04" w:rsidP="00D83D04">
            <w:pPr>
              <w:keepNext/>
              <w:ind w:right="-57"/>
              <w:jc w:val="both"/>
              <w:rPr>
                <w:sz w:val="20"/>
                <w:szCs w:val="20"/>
                <w:u w:val="single"/>
                <w:shd w:val="clear" w:color="auto" w:fill="FFFFFF"/>
              </w:rPr>
            </w:pPr>
          </w:p>
        </w:tc>
      </w:tr>
      <w:tr w:rsidR="00D83D04" w:rsidRPr="00D83D04" w14:paraId="529D3821" w14:textId="77777777" w:rsidTr="009E657C">
        <w:tblPrEx>
          <w:tblLook w:val="00A0" w:firstRow="1" w:lastRow="0" w:firstColumn="1" w:lastColumn="0" w:noHBand="0" w:noVBand="0"/>
        </w:tblPrEx>
        <w:trPr>
          <w:trHeight w:val="397"/>
          <w:jc w:val="center"/>
        </w:trPr>
        <w:tc>
          <w:tcPr>
            <w:tcW w:w="9143" w:type="dxa"/>
            <w:gridSpan w:val="8"/>
            <w:tcBorders>
              <w:top w:val="double" w:sz="4" w:space="0" w:color="auto"/>
              <w:left w:val="double" w:sz="4" w:space="0" w:color="auto"/>
              <w:bottom w:val="single" w:sz="2" w:space="0" w:color="auto"/>
              <w:right w:val="double" w:sz="4" w:space="0" w:color="auto"/>
            </w:tcBorders>
            <w:shd w:val="clear" w:color="auto" w:fill="D9D9D9"/>
          </w:tcPr>
          <w:p w14:paraId="78FB0FE2" w14:textId="77777777" w:rsidR="00D83D04" w:rsidRPr="00D83D04" w:rsidRDefault="00D83D04" w:rsidP="00D83D04">
            <w:pPr>
              <w:jc w:val="both"/>
              <w:rPr>
                <w:b/>
                <w:sz w:val="24"/>
                <w:shd w:val="pct15" w:color="auto" w:fill="FFFFFF"/>
              </w:rPr>
            </w:pPr>
            <w:r w:rsidRPr="00D83D04">
              <w:rPr>
                <w:rFonts w:eastAsia="新細明體"/>
                <w:sz w:val="24"/>
                <w:shd w:val="pct15" w:color="auto" w:fill="FFFFFF"/>
              </w:rPr>
              <w:br w:type="page"/>
            </w:r>
            <w:r w:rsidRPr="00D83D04">
              <w:rPr>
                <w:rFonts w:hint="eastAsia"/>
                <w:b/>
                <w:sz w:val="24"/>
                <w:shd w:val="pct15" w:color="auto" w:fill="FFFFFF"/>
              </w:rPr>
              <w:t>步驟二：執行變更</w:t>
            </w:r>
          </w:p>
        </w:tc>
      </w:tr>
      <w:tr w:rsidR="00D83D04" w:rsidRPr="00D83D04" w14:paraId="202BE809" w14:textId="77777777" w:rsidTr="009E657C">
        <w:tblPrEx>
          <w:tblLook w:val="00A0" w:firstRow="1" w:lastRow="0" w:firstColumn="1" w:lastColumn="0" w:noHBand="0" w:noVBand="0"/>
        </w:tblPrEx>
        <w:trPr>
          <w:trHeight w:val="704"/>
          <w:jc w:val="center"/>
        </w:trPr>
        <w:tc>
          <w:tcPr>
            <w:tcW w:w="2125" w:type="dxa"/>
            <w:gridSpan w:val="2"/>
            <w:tcBorders>
              <w:left w:val="double" w:sz="4" w:space="0" w:color="auto"/>
            </w:tcBorders>
            <w:vAlign w:val="center"/>
          </w:tcPr>
          <w:p w14:paraId="747F1A89" w14:textId="77777777" w:rsidR="00D83D04" w:rsidRPr="00D83D04" w:rsidRDefault="00D83D04" w:rsidP="00D83D04">
            <w:pPr>
              <w:jc w:val="center"/>
              <w:rPr>
                <w:color w:val="000000"/>
                <w:sz w:val="24"/>
                <w:shd w:val="clear" w:color="auto" w:fill="FFFFFF"/>
              </w:rPr>
            </w:pPr>
            <w:r w:rsidRPr="00D83D04">
              <w:rPr>
                <w:rFonts w:hint="eastAsia"/>
                <w:color w:val="000000"/>
                <w:sz w:val="24"/>
                <w:shd w:val="clear" w:color="auto" w:fill="FFFFFF"/>
              </w:rPr>
              <w:t>變更日期</w:t>
            </w:r>
          </w:p>
        </w:tc>
        <w:tc>
          <w:tcPr>
            <w:tcW w:w="7018" w:type="dxa"/>
            <w:gridSpan w:val="6"/>
            <w:tcBorders>
              <w:right w:val="double" w:sz="4" w:space="0" w:color="auto"/>
            </w:tcBorders>
          </w:tcPr>
          <w:p w14:paraId="4B29DDB9" w14:textId="77777777" w:rsidR="00D83D04" w:rsidRPr="00D83D04" w:rsidRDefault="00D83D04" w:rsidP="00D83D04">
            <w:pPr>
              <w:jc w:val="both"/>
              <w:rPr>
                <w:color w:val="0000FF"/>
                <w:sz w:val="24"/>
                <w:shd w:val="clear" w:color="auto" w:fill="FFFFFF"/>
              </w:rPr>
            </w:pPr>
          </w:p>
        </w:tc>
      </w:tr>
      <w:tr w:rsidR="00D83D04" w:rsidRPr="00D83D04" w14:paraId="38880847" w14:textId="77777777" w:rsidTr="009E657C">
        <w:tblPrEx>
          <w:tblLook w:val="00A0" w:firstRow="1" w:lastRow="0" w:firstColumn="1" w:lastColumn="0" w:noHBand="0" w:noVBand="0"/>
        </w:tblPrEx>
        <w:trPr>
          <w:trHeight w:val="1160"/>
          <w:jc w:val="center"/>
        </w:trPr>
        <w:tc>
          <w:tcPr>
            <w:tcW w:w="2125" w:type="dxa"/>
            <w:gridSpan w:val="2"/>
            <w:tcBorders>
              <w:left w:val="double" w:sz="4" w:space="0" w:color="auto"/>
            </w:tcBorders>
            <w:vAlign w:val="center"/>
          </w:tcPr>
          <w:p w14:paraId="4F717557" w14:textId="77777777" w:rsidR="00D83D04" w:rsidRPr="00D83D04" w:rsidRDefault="00D83D04" w:rsidP="00D83D04">
            <w:pPr>
              <w:jc w:val="center"/>
              <w:rPr>
                <w:color w:val="000000"/>
                <w:sz w:val="24"/>
                <w:shd w:val="clear" w:color="auto" w:fill="FFFFFF"/>
              </w:rPr>
            </w:pPr>
            <w:r w:rsidRPr="00D83D04">
              <w:rPr>
                <w:rFonts w:hint="eastAsia"/>
                <w:color w:val="000000"/>
                <w:sz w:val="24"/>
                <w:shd w:val="clear" w:color="auto" w:fill="FFFFFF"/>
              </w:rPr>
              <w:t>驗收標準</w:t>
            </w:r>
          </w:p>
        </w:tc>
        <w:tc>
          <w:tcPr>
            <w:tcW w:w="7018" w:type="dxa"/>
            <w:gridSpan w:val="6"/>
            <w:tcBorders>
              <w:right w:val="double" w:sz="4" w:space="0" w:color="auto"/>
            </w:tcBorders>
          </w:tcPr>
          <w:p w14:paraId="4EAF5CCD" w14:textId="77777777" w:rsidR="00D83D04" w:rsidRPr="00D83D04" w:rsidRDefault="00D83D04" w:rsidP="00D83D04">
            <w:pPr>
              <w:tabs>
                <w:tab w:val="left" w:pos="1028"/>
                <w:tab w:val="left" w:pos="2162"/>
              </w:tabs>
              <w:spacing w:before="40" w:after="40" w:line="240" w:lineRule="exact"/>
              <w:ind w:right="-57"/>
              <w:jc w:val="both"/>
              <w:rPr>
                <w:color w:val="0000FF"/>
                <w:sz w:val="24"/>
                <w:shd w:val="clear" w:color="auto" w:fill="FFFFFF"/>
              </w:rPr>
            </w:pPr>
          </w:p>
        </w:tc>
      </w:tr>
      <w:tr w:rsidR="00D83D04" w:rsidRPr="00D83D04" w14:paraId="623D0216" w14:textId="77777777" w:rsidTr="009E657C">
        <w:tblPrEx>
          <w:tblLook w:val="00A0" w:firstRow="1" w:lastRow="0" w:firstColumn="1" w:lastColumn="0" w:noHBand="0" w:noVBand="0"/>
        </w:tblPrEx>
        <w:trPr>
          <w:trHeight w:val="6032"/>
          <w:jc w:val="center"/>
        </w:trPr>
        <w:tc>
          <w:tcPr>
            <w:tcW w:w="2125" w:type="dxa"/>
            <w:gridSpan w:val="2"/>
            <w:tcBorders>
              <w:left w:val="double" w:sz="4" w:space="0" w:color="auto"/>
            </w:tcBorders>
            <w:vAlign w:val="center"/>
          </w:tcPr>
          <w:p w14:paraId="55B26388" w14:textId="77777777" w:rsidR="00D83D04" w:rsidRPr="00D83D04" w:rsidRDefault="00D83D04" w:rsidP="00D83D04">
            <w:pPr>
              <w:jc w:val="center"/>
              <w:rPr>
                <w:color w:val="000000"/>
                <w:sz w:val="24"/>
                <w:shd w:val="clear" w:color="auto" w:fill="FFFFFF"/>
              </w:rPr>
            </w:pPr>
            <w:r w:rsidRPr="00D83D04">
              <w:rPr>
                <w:rFonts w:hint="eastAsia"/>
                <w:color w:val="000000"/>
                <w:sz w:val="24"/>
                <w:shd w:val="clear" w:color="auto" w:fill="FFFFFF"/>
              </w:rPr>
              <w:t>變更結果</w:t>
            </w:r>
          </w:p>
        </w:tc>
        <w:tc>
          <w:tcPr>
            <w:tcW w:w="7018" w:type="dxa"/>
            <w:gridSpan w:val="6"/>
            <w:tcBorders>
              <w:right w:val="double" w:sz="4" w:space="0" w:color="auto"/>
            </w:tcBorders>
          </w:tcPr>
          <w:p w14:paraId="37A14D25" w14:textId="77777777" w:rsidR="00D83D04" w:rsidRPr="00D83D04" w:rsidRDefault="00D83D04" w:rsidP="00D83D04">
            <w:pPr>
              <w:tabs>
                <w:tab w:val="left" w:pos="1028"/>
                <w:tab w:val="left" w:pos="2162"/>
              </w:tabs>
              <w:spacing w:before="40" w:after="40" w:line="240" w:lineRule="exact"/>
              <w:ind w:right="-57"/>
              <w:jc w:val="both"/>
              <w:rPr>
                <w:sz w:val="24"/>
                <w:shd w:val="clear" w:color="auto" w:fill="FFFFFF"/>
              </w:rPr>
            </w:pPr>
            <w:r w:rsidRPr="00D83D04">
              <w:rPr>
                <w:rFonts w:ascii="新細明體" w:eastAsia="新細明體" w:hAnsi="新細明體"/>
                <w:sz w:val="24"/>
              </w:rPr>
              <w:t>□</w:t>
            </w:r>
            <w:r w:rsidRPr="00D83D04">
              <w:rPr>
                <w:rFonts w:hint="eastAsia"/>
                <w:sz w:val="24"/>
                <w:shd w:val="clear" w:color="auto" w:fill="FFFFFF"/>
              </w:rPr>
              <w:t>成功</w:t>
            </w:r>
          </w:p>
          <w:p w14:paraId="42195E21" w14:textId="77777777" w:rsidR="00D83D04" w:rsidRPr="00D83D04" w:rsidRDefault="00D83D04" w:rsidP="00D83D04">
            <w:pPr>
              <w:tabs>
                <w:tab w:val="left" w:pos="1028"/>
                <w:tab w:val="left" w:pos="2162"/>
              </w:tabs>
              <w:spacing w:before="40" w:after="40" w:line="240" w:lineRule="exact"/>
              <w:ind w:right="-57"/>
              <w:jc w:val="both"/>
              <w:rPr>
                <w:sz w:val="24"/>
                <w:shd w:val="clear" w:color="auto" w:fill="FFFFFF"/>
              </w:rPr>
            </w:pPr>
            <w:r w:rsidRPr="00D83D04">
              <w:rPr>
                <w:rFonts w:ascii="新細明體" w:eastAsia="新細明體" w:hAnsi="新細明體"/>
                <w:sz w:val="24"/>
              </w:rPr>
              <w:t>□</w:t>
            </w:r>
            <w:r w:rsidRPr="00D83D04">
              <w:rPr>
                <w:rFonts w:hint="eastAsia"/>
                <w:sz w:val="24"/>
                <w:shd w:val="clear" w:color="auto" w:fill="FFFFFF"/>
              </w:rPr>
              <w:t>失敗，原因說明：</w:t>
            </w:r>
          </w:p>
        </w:tc>
      </w:tr>
      <w:tr w:rsidR="00D83D04" w:rsidRPr="00D83D04" w14:paraId="31B873A0" w14:textId="77777777" w:rsidTr="009E657C">
        <w:tblPrEx>
          <w:tblLook w:val="00A0" w:firstRow="1" w:lastRow="0" w:firstColumn="1" w:lastColumn="0" w:noHBand="0" w:noVBand="0"/>
        </w:tblPrEx>
        <w:trPr>
          <w:trHeight w:val="691"/>
          <w:jc w:val="center"/>
        </w:trPr>
        <w:tc>
          <w:tcPr>
            <w:tcW w:w="2125" w:type="dxa"/>
            <w:gridSpan w:val="2"/>
            <w:tcBorders>
              <w:left w:val="double" w:sz="4" w:space="0" w:color="auto"/>
            </w:tcBorders>
            <w:vAlign w:val="center"/>
          </w:tcPr>
          <w:p w14:paraId="5985E79F" w14:textId="77777777" w:rsidR="00D83D04" w:rsidRPr="00D83D04" w:rsidRDefault="00D83D04" w:rsidP="00D83D04">
            <w:pPr>
              <w:jc w:val="center"/>
              <w:rPr>
                <w:color w:val="000000"/>
                <w:sz w:val="24"/>
                <w:shd w:val="clear" w:color="auto" w:fill="FFFFFF"/>
              </w:rPr>
            </w:pPr>
            <w:r w:rsidRPr="00D83D04">
              <w:rPr>
                <w:rFonts w:hint="eastAsia"/>
                <w:color w:val="000000"/>
                <w:sz w:val="24"/>
                <w:shd w:val="clear" w:color="auto" w:fill="FFFFFF"/>
              </w:rPr>
              <w:t>承辦人</w:t>
            </w:r>
          </w:p>
        </w:tc>
        <w:tc>
          <w:tcPr>
            <w:tcW w:w="3685" w:type="dxa"/>
            <w:gridSpan w:val="3"/>
            <w:tcBorders>
              <w:right w:val="single" w:sz="4" w:space="0" w:color="auto"/>
            </w:tcBorders>
            <w:vAlign w:val="center"/>
          </w:tcPr>
          <w:p w14:paraId="0113B29B" w14:textId="77777777" w:rsidR="00D83D04" w:rsidRPr="00D83D04" w:rsidRDefault="00D83D04" w:rsidP="00D83D04">
            <w:pPr>
              <w:jc w:val="both"/>
              <w:rPr>
                <w:sz w:val="24"/>
                <w:shd w:val="clear" w:color="auto" w:fill="FFFFFF"/>
              </w:rPr>
            </w:pPr>
          </w:p>
          <w:p w14:paraId="6BB790BD" w14:textId="77777777" w:rsidR="00D83D04" w:rsidRPr="00D83D04" w:rsidRDefault="00D83D04" w:rsidP="00D83D04">
            <w:pPr>
              <w:jc w:val="both"/>
              <w:rPr>
                <w:sz w:val="24"/>
                <w:shd w:val="clear" w:color="auto" w:fill="FFFFFF"/>
              </w:rPr>
            </w:pPr>
          </w:p>
        </w:tc>
        <w:tc>
          <w:tcPr>
            <w:tcW w:w="996" w:type="dxa"/>
            <w:gridSpan w:val="2"/>
            <w:tcBorders>
              <w:left w:val="single" w:sz="4" w:space="0" w:color="auto"/>
              <w:right w:val="single" w:sz="4" w:space="0" w:color="auto"/>
            </w:tcBorders>
            <w:vAlign w:val="center"/>
          </w:tcPr>
          <w:p w14:paraId="7C3897D9" w14:textId="77777777" w:rsidR="00D83D04" w:rsidRPr="00D83D04" w:rsidRDefault="00D83D04" w:rsidP="00D83D04">
            <w:pPr>
              <w:jc w:val="center"/>
              <w:rPr>
                <w:sz w:val="24"/>
                <w:shd w:val="clear" w:color="auto" w:fill="FFFFFF"/>
              </w:rPr>
            </w:pPr>
            <w:r w:rsidRPr="00D83D04">
              <w:rPr>
                <w:rFonts w:hint="eastAsia"/>
                <w:sz w:val="24"/>
                <w:shd w:val="clear" w:color="auto" w:fill="FFFFFF"/>
              </w:rPr>
              <w:t>日期</w:t>
            </w:r>
          </w:p>
        </w:tc>
        <w:tc>
          <w:tcPr>
            <w:tcW w:w="2337" w:type="dxa"/>
            <w:tcBorders>
              <w:left w:val="single" w:sz="4" w:space="0" w:color="auto"/>
              <w:right w:val="double" w:sz="4" w:space="0" w:color="auto"/>
            </w:tcBorders>
            <w:vAlign w:val="bottom"/>
          </w:tcPr>
          <w:p w14:paraId="22264882" w14:textId="77777777" w:rsidR="00D83D04" w:rsidRPr="00D83D04" w:rsidRDefault="00D83D04" w:rsidP="00D83D04">
            <w:pPr>
              <w:jc w:val="both"/>
              <w:rPr>
                <w:sz w:val="24"/>
                <w:shd w:val="clear" w:color="auto" w:fill="FFFFFF"/>
              </w:rPr>
            </w:pPr>
          </w:p>
        </w:tc>
      </w:tr>
      <w:tr w:rsidR="00D83D04" w:rsidRPr="00D83D04" w14:paraId="3AA04F60" w14:textId="77777777" w:rsidTr="009E657C">
        <w:tblPrEx>
          <w:tblLook w:val="00A0" w:firstRow="1" w:lastRow="0" w:firstColumn="1" w:lastColumn="0" w:noHBand="0" w:noVBand="0"/>
        </w:tblPrEx>
        <w:trPr>
          <w:trHeight w:val="507"/>
          <w:jc w:val="center"/>
        </w:trPr>
        <w:tc>
          <w:tcPr>
            <w:tcW w:w="2125" w:type="dxa"/>
            <w:gridSpan w:val="2"/>
            <w:tcBorders>
              <w:top w:val="single" w:sz="4" w:space="0" w:color="auto"/>
              <w:left w:val="double" w:sz="4" w:space="0" w:color="auto"/>
              <w:bottom w:val="double" w:sz="4" w:space="0" w:color="auto"/>
              <w:right w:val="single" w:sz="4" w:space="0" w:color="auto"/>
            </w:tcBorders>
            <w:vAlign w:val="center"/>
          </w:tcPr>
          <w:p w14:paraId="0C389725" w14:textId="77777777" w:rsidR="00D83D04" w:rsidRPr="00D83D04" w:rsidRDefault="00D83D04" w:rsidP="00D83D04">
            <w:pPr>
              <w:ind w:right="-57"/>
              <w:jc w:val="center"/>
              <w:rPr>
                <w:color w:val="000000"/>
                <w:sz w:val="24"/>
                <w:shd w:val="clear" w:color="auto" w:fill="FFFFFF"/>
              </w:rPr>
            </w:pPr>
            <w:r w:rsidRPr="00D83D04">
              <w:rPr>
                <w:rFonts w:hint="eastAsia"/>
                <w:color w:val="000000"/>
                <w:sz w:val="24"/>
                <w:shd w:val="clear" w:color="auto" w:fill="FFFFFF"/>
              </w:rPr>
              <w:t>承辦科科長</w:t>
            </w:r>
          </w:p>
        </w:tc>
        <w:tc>
          <w:tcPr>
            <w:tcW w:w="3685" w:type="dxa"/>
            <w:gridSpan w:val="3"/>
            <w:tcBorders>
              <w:top w:val="single" w:sz="4" w:space="0" w:color="auto"/>
              <w:left w:val="single" w:sz="4" w:space="0" w:color="auto"/>
              <w:bottom w:val="double" w:sz="4" w:space="0" w:color="auto"/>
              <w:right w:val="single" w:sz="8" w:space="0" w:color="auto"/>
            </w:tcBorders>
          </w:tcPr>
          <w:p w14:paraId="720B2DFF" w14:textId="77777777" w:rsidR="00D83D04" w:rsidRPr="00D83D04" w:rsidRDefault="00D83D04" w:rsidP="00D83D04">
            <w:pPr>
              <w:jc w:val="both"/>
              <w:rPr>
                <w:rFonts w:ascii="新細明體" w:eastAsia="新細明體" w:hAnsi="新細明體"/>
                <w:sz w:val="24"/>
              </w:rPr>
            </w:pPr>
          </w:p>
          <w:p w14:paraId="31F07B63" w14:textId="77777777" w:rsidR="00D83D04" w:rsidRPr="00D83D04" w:rsidRDefault="00D83D04" w:rsidP="00D83D04">
            <w:pPr>
              <w:jc w:val="both"/>
              <w:rPr>
                <w:sz w:val="24"/>
                <w:shd w:val="clear" w:color="auto" w:fill="FFFFFF"/>
              </w:rPr>
            </w:pPr>
          </w:p>
        </w:tc>
        <w:tc>
          <w:tcPr>
            <w:tcW w:w="996" w:type="dxa"/>
            <w:gridSpan w:val="2"/>
            <w:tcBorders>
              <w:top w:val="single" w:sz="4" w:space="0" w:color="auto"/>
              <w:left w:val="single" w:sz="8" w:space="0" w:color="auto"/>
              <w:bottom w:val="double" w:sz="4" w:space="0" w:color="auto"/>
              <w:right w:val="single" w:sz="8" w:space="0" w:color="auto"/>
            </w:tcBorders>
            <w:vAlign w:val="center"/>
          </w:tcPr>
          <w:p w14:paraId="71BA403B" w14:textId="77777777" w:rsidR="00D83D04" w:rsidRPr="00D83D04" w:rsidRDefault="00D83D04" w:rsidP="00D83D04">
            <w:pPr>
              <w:jc w:val="center"/>
              <w:rPr>
                <w:sz w:val="24"/>
                <w:shd w:val="clear" w:color="auto" w:fill="FFFFFF"/>
              </w:rPr>
            </w:pPr>
            <w:r w:rsidRPr="00D83D04">
              <w:rPr>
                <w:rFonts w:hint="eastAsia"/>
                <w:sz w:val="24"/>
                <w:shd w:val="clear" w:color="auto" w:fill="FFFFFF"/>
              </w:rPr>
              <w:t>日期</w:t>
            </w:r>
          </w:p>
        </w:tc>
        <w:tc>
          <w:tcPr>
            <w:tcW w:w="2337" w:type="dxa"/>
            <w:tcBorders>
              <w:top w:val="single" w:sz="4" w:space="0" w:color="auto"/>
              <w:left w:val="single" w:sz="8" w:space="0" w:color="auto"/>
              <w:bottom w:val="double" w:sz="4" w:space="0" w:color="auto"/>
              <w:right w:val="double" w:sz="4" w:space="0" w:color="auto"/>
            </w:tcBorders>
            <w:vAlign w:val="bottom"/>
          </w:tcPr>
          <w:p w14:paraId="113F0B47" w14:textId="77777777" w:rsidR="00D83D04" w:rsidRPr="00D83D04" w:rsidRDefault="00D83D04" w:rsidP="00D83D04">
            <w:pPr>
              <w:jc w:val="both"/>
              <w:rPr>
                <w:sz w:val="24"/>
                <w:shd w:val="clear" w:color="auto" w:fill="FFFFFF"/>
              </w:rPr>
            </w:pPr>
          </w:p>
        </w:tc>
      </w:tr>
    </w:tbl>
    <w:p w14:paraId="17CDF3B6" w14:textId="278674FE" w:rsidR="00D83D04" w:rsidRDefault="00D83D04" w:rsidP="00D83D04">
      <w:pPr>
        <w:spacing w:afterLines="50" w:after="120"/>
        <w:jc w:val="center"/>
        <w:rPr>
          <w:rFonts w:eastAsia="新細明體"/>
          <w:sz w:val="20"/>
          <w:szCs w:val="20"/>
          <w:shd w:val="clear" w:color="auto" w:fill="FFFFFF"/>
        </w:rPr>
      </w:pPr>
    </w:p>
    <w:tbl>
      <w:tblPr>
        <w:tblW w:w="9766" w:type="dxa"/>
        <w:jc w:val="center"/>
        <w:tblLayout w:type="fixed"/>
        <w:tblCellMar>
          <w:left w:w="10" w:type="dxa"/>
          <w:right w:w="10" w:type="dxa"/>
        </w:tblCellMar>
        <w:tblLook w:val="04A0" w:firstRow="1" w:lastRow="0" w:firstColumn="1" w:lastColumn="0" w:noHBand="0" w:noVBand="1"/>
      </w:tblPr>
      <w:tblGrid>
        <w:gridCol w:w="1269"/>
        <w:gridCol w:w="1865"/>
        <w:gridCol w:w="3104"/>
        <w:gridCol w:w="1827"/>
        <w:gridCol w:w="1701"/>
      </w:tblGrid>
      <w:tr w:rsidR="00D83D04" w:rsidRPr="00D83D04" w14:paraId="5D127172" w14:textId="77777777" w:rsidTr="009E657C">
        <w:trPr>
          <w:cantSplit/>
          <w:trHeight w:val="325"/>
          <w:jc w:val="center"/>
        </w:trPr>
        <w:tc>
          <w:tcPr>
            <w:tcW w:w="9766"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8F8D50E" w14:textId="77777777" w:rsidR="00D83D04" w:rsidRPr="00D83D04" w:rsidRDefault="00D83D04" w:rsidP="00D83D04">
            <w:pPr>
              <w:suppressAutoHyphens/>
              <w:autoSpaceDN w:val="0"/>
              <w:spacing w:before="84" w:after="84"/>
              <w:jc w:val="both"/>
              <w:textAlignment w:val="baseline"/>
              <w:rPr>
                <w:rFonts w:eastAsia="新細明體, PMingLiU"/>
                <w:kern w:val="3"/>
                <w:sz w:val="24"/>
              </w:rPr>
            </w:pPr>
            <w:r w:rsidRPr="00D83D04">
              <w:rPr>
                <w:b/>
                <w:kern w:val="3"/>
                <w:sz w:val="24"/>
              </w:rPr>
              <w:t>附件、系統更版上線前檢核表</w:t>
            </w:r>
          </w:p>
        </w:tc>
      </w:tr>
      <w:tr w:rsidR="00D83D04" w:rsidRPr="00D83D04" w14:paraId="54E4771E" w14:textId="77777777" w:rsidTr="009E657C">
        <w:trPr>
          <w:cantSplit/>
          <w:trHeight w:val="340"/>
          <w:jc w:val="center"/>
        </w:trPr>
        <w:tc>
          <w:tcPr>
            <w:tcW w:w="313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9709D1" w14:textId="77777777" w:rsidR="00D83D04" w:rsidRPr="00D83D04" w:rsidRDefault="00D83D04" w:rsidP="00D83D04">
            <w:pPr>
              <w:suppressAutoHyphens/>
              <w:autoSpaceDN w:val="0"/>
              <w:spacing w:before="84" w:after="84" w:line="240" w:lineRule="exact"/>
              <w:jc w:val="both"/>
              <w:textAlignment w:val="baseline"/>
              <w:rPr>
                <w:rFonts w:eastAsia="新細明體, PMingLiU"/>
                <w:kern w:val="3"/>
                <w:sz w:val="24"/>
              </w:rPr>
            </w:pPr>
            <w:r w:rsidRPr="00D83D04">
              <w:rPr>
                <w:rFonts w:ascii="標楷體" w:hAnsi="標楷體"/>
                <w:kern w:val="3"/>
                <w:sz w:val="24"/>
              </w:rPr>
              <w:t>安裝環境（</w:t>
            </w:r>
            <w:r w:rsidRPr="00D83D04">
              <w:rPr>
                <w:kern w:val="3"/>
                <w:sz w:val="24"/>
              </w:rPr>
              <w:t>OS</w:t>
            </w:r>
            <w:r w:rsidRPr="00D83D04">
              <w:rPr>
                <w:rFonts w:ascii="標楷體" w:hAnsi="標楷體"/>
                <w:kern w:val="3"/>
                <w:sz w:val="24"/>
              </w:rPr>
              <w:t>）</w:t>
            </w:r>
          </w:p>
        </w:tc>
        <w:tc>
          <w:tcPr>
            <w:tcW w:w="663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6063E0" w14:textId="77777777" w:rsidR="00D83D04" w:rsidRPr="00D83D04" w:rsidRDefault="00D83D04" w:rsidP="00D83D04">
            <w:pPr>
              <w:suppressAutoHyphens/>
              <w:autoSpaceDN w:val="0"/>
              <w:spacing w:before="84" w:after="84" w:line="240" w:lineRule="exact"/>
              <w:jc w:val="both"/>
              <w:textAlignment w:val="baseline"/>
              <w:rPr>
                <w:rFonts w:eastAsia="新細明體, PMingLiU"/>
                <w:kern w:val="3"/>
                <w:sz w:val="24"/>
              </w:rPr>
            </w:pPr>
            <w:r w:rsidRPr="00D83D04">
              <w:rPr>
                <w:rFonts w:ascii="標楷體" w:hAnsi="標楷體"/>
                <w:kern w:val="3"/>
                <w:sz w:val="24"/>
              </w:rPr>
              <w:t>□</w:t>
            </w:r>
            <w:r w:rsidRPr="00D83D04">
              <w:rPr>
                <w:kern w:val="3"/>
                <w:sz w:val="24"/>
              </w:rPr>
              <w:t>Windows</w:t>
            </w:r>
            <w:r w:rsidRPr="00D83D04">
              <w:rPr>
                <w:rFonts w:ascii="標楷體" w:hAnsi="標楷體"/>
                <w:kern w:val="3"/>
                <w:sz w:val="24"/>
              </w:rPr>
              <w:t>系列 □</w:t>
            </w:r>
            <w:r w:rsidRPr="00D83D04">
              <w:rPr>
                <w:kern w:val="3"/>
                <w:sz w:val="24"/>
              </w:rPr>
              <w:t xml:space="preserve">CentOS </w:t>
            </w:r>
            <w:r w:rsidRPr="00D83D04">
              <w:rPr>
                <w:rFonts w:ascii="標楷體" w:hAnsi="標楷體"/>
                <w:kern w:val="3"/>
                <w:sz w:val="24"/>
              </w:rPr>
              <w:t>□</w:t>
            </w:r>
            <w:r w:rsidRPr="00D83D04">
              <w:rPr>
                <w:kern w:val="3"/>
                <w:sz w:val="24"/>
              </w:rPr>
              <w:t>Unix</w:t>
            </w:r>
            <w:r w:rsidRPr="00D83D04">
              <w:rPr>
                <w:rFonts w:ascii="標楷體" w:hAnsi="標楷體"/>
                <w:kern w:val="3"/>
                <w:sz w:val="24"/>
              </w:rPr>
              <w:t>系列 □其他＿＿＿＿＿</w:t>
            </w:r>
          </w:p>
        </w:tc>
      </w:tr>
      <w:tr w:rsidR="00D83D04" w:rsidRPr="00D83D04" w14:paraId="0ADE8740" w14:textId="77777777" w:rsidTr="009E657C">
        <w:trPr>
          <w:cantSplit/>
          <w:trHeight w:val="340"/>
          <w:jc w:val="center"/>
        </w:trPr>
        <w:tc>
          <w:tcPr>
            <w:tcW w:w="313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BAA592" w14:textId="77777777" w:rsidR="00D83D04" w:rsidRPr="00D83D04" w:rsidRDefault="00D83D04" w:rsidP="00D83D04">
            <w:pPr>
              <w:suppressAutoHyphens/>
              <w:autoSpaceDN w:val="0"/>
              <w:spacing w:before="84" w:after="84" w:line="240" w:lineRule="exact"/>
              <w:jc w:val="both"/>
              <w:textAlignment w:val="baseline"/>
              <w:rPr>
                <w:rFonts w:eastAsia="新細明體, PMingLiU"/>
                <w:kern w:val="3"/>
                <w:sz w:val="24"/>
              </w:rPr>
            </w:pPr>
            <w:r w:rsidRPr="00D83D04">
              <w:rPr>
                <w:kern w:val="3"/>
                <w:sz w:val="24"/>
                <w:shd w:val="clear" w:color="auto" w:fill="FFFFFF"/>
              </w:rPr>
              <w:t>檢核人員</w:t>
            </w:r>
            <w:r w:rsidRPr="00D83D04">
              <w:rPr>
                <w:kern w:val="3"/>
                <w:sz w:val="24"/>
                <w:shd w:val="clear" w:color="auto" w:fill="FFFFFF"/>
              </w:rPr>
              <w:t>(</w:t>
            </w:r>
            <w:r w:rsidRPr="00D83D04">
              <w:rPr>
                <w:kern w:val="3"/>
                <w:sz w:val="24"/>
                <w:shd w:val="clear" w:color="auto" w:fill="FFFFFF"/>
              </w:rPr>
              <w:t>系統負責人</w:t>
            </w:r>
            <w:r w:rsidRPr="00D83D04">
              <w:rPr>
                <w:kern w:val="3"/>
                <w:sz w:val="24"/>
                <w:shd w:val="clear" w:color="auto" w:fill="FFFFFF"/>
              </w:rPr>
              <w:t>)</w:t>
            </w:r>
          </w:p>
        </w:tc>
        <w:tc>
          <w:tcPr>
            <w:tcW w:w="663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6EAC8E" w14:textId="77777777" w:rsidR="00D83D04" w:rsidRPr="00D83D04" w:rsidRDefault="00D83D04" w:rsidP="00D83D04">
            <w:pPr>
              <w:suppressAutoHyphens/>
              <w:autoSpaceDN w:val="0"/>
              <w:spacing w:before="84" w:after="84" w:line="240" w:lineRule="exact"/>
              <w:jc w:val="both"/>
              <w:textAlignment w:val="baseline"/>
              <w:rPr>
                <w:b/>
                <w:color w:val="000080"/>
                <w:kern w:val="3"/>
                <w:sz w:val="16"/>
                <w:szCs w:val="16"/>
                <w:shd w:val="clear" w:color="auto" w:fill="FFFFFF"/>
              </w:rPr>
            </w:pPr>
          </w:p>
        </w:tc>
      </w:tr>
      <w:tr w:rsidR="00D83D04" w:rsidRPr="00D83D04" w14:paraId="0390AA78" w14:textId="77777777" w:rsidTr="009E657C">
        <w:trPr>
          <w:cantSplit/>
          <w:trHeight w:val="340"/>
          <w:jc w:val="center"/>
        </w:trPr>
        <w:tc>
          <w:tcPr>
            <w:tcW w:w="623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F7568E" w14:textId="77777777" w:rsidR="00D83D04" w:rsidRPr="00D83D04" w:rsidRDefault="00D83D04" w:rsidP="00D83D04">
            <w:pPr>
              <w:suppressAutoHyphens/>
              <w:autoSpaceDN w:val="0"/>
              <w:spacing w:before="84" w:after="84" w:line="240" w:lineRule="exact"/>
              <w:jc w:val="center"/>
              <w:textAlignment w:val="baseline"/>
              <w:rPr>
                <w:rFonts w:eastAsia="新細明體, PMingLiU"/>
                <w:kern w:val="3"/>
                <w:sz w:val="24"/>
              </w:rPr>
            </w:pPr>
            <w:r w:rsidRPr="00D83D04">
              <w:rPr>
                <w:rFonts w:ascii="標楷體" w:hAnsi="標楷體"/>
                <w:kern w:val="3"/>
                <w:sz w:val="24"/>
              </w:rPr>
              <w:t>檢核項目</w:t>
            </w:r>
          </w:p>
        </w:tc>
        <w:tc>
          <w:tcPr>
            <w:tcW w:w="1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4CC030D2"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r w:rsidRPr="00D83D04">
              <w:rPr>
                <w:rFonts w:ascii="標楷體" w:hAnsi="標楷體"/>
                <w:kern w:val="3"/>
                <w:sz w:val="24"/>
              </w:rPr>
              <w:t>評估適用項目</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041DBAB7"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r w:rsidRPr="00D83D04">
              <w:rPr>
                <w:rFonts w:ascii="標楷體" w:hAnsi="標楷體"/>
                <w:kern w:val="3"/>
                <w:sz w:val="24"/>
              </w:rPr>
              <w:t>備註</w:t>
            </w:r>
          </w:p>
        </w:tc>
      </w:tr>
      <w:tr w:rsidR="00D83D04" w:rsidRPr="00D83D04" w14:paraId="711BCA2B" w14:textId="77777777" w:rsidTr="009E657C">
        <w:trPr>
          <w:cantSplit/>
          <w:trHeight w:val="340"/>
          <w:jc w:val="center"/>
        </w:trPr>
        <w:tc>
          <w:tcPr>
            <w:tcW w:w="976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E8629B" w14:textId="77777777" w:rsidR="00D83D04" w:rsidRPr="00D83D04" w:rsidRDefault="00D83D04" w:rsidP="00D83D04">
            <w:pPr>
              <w:suppressAutoHyphens/>
              <w:autoSpaceDN w:val="0"/>
              <w:spacing w:before="84" w:after="84" w:line="240" w:lineRule="exact"/>
              <w:jc w:val="center"/>
              <w:textAlignment w:val="baseline"/>
              <w:rPr>
                <w:rFonts w:ascii="標楷體" w:hAnsi="標楷體"/>
                <w:kern w:val="3"/>
                <w:sz w:val="24"/>
              </w:rPr>
            </w:pPr>
            <w:r w:rsidRPr="00D83D04">
              <w:rPr>
                <w:rFonts w:ascii="標楷體" w:hAnsi="標楷體"/>
                <w:kern w:val="3"/>
                <w:sz w:val="24"/>
              </w:rPr>
              <w:t>資通系統</w:t>
            </w:r>
          </w:p>
        </w:tc>
      </w:tr>
      <w:tr w:rsidR="00D83D04" w:rsidRPr="00D83D04" w14:paraId="7DD9D1C3" w14:textId="77777777" w:rsidTr="009E657C">
        <w:trPr>
          <w:cantSplit/>
          <w:trHeight w:val="340"/>
          <w:jc w:val="center"/>
        </w:trPr>
        <w:tc>
          <w:tcPr>
            <w:tcW w:w="126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27C91C" w14:textId="77777777" w:rsidR="00D83D04" w:rsidRPr="00D83D04" w:rsidRDefault="00D83D04" w:rsidP="00D83D04">
            <w:pPr>
              <w:suppressAutoHyphens/>
              <w:autoSpaceDN w:val="0"/>
              <w:spacing w:before="84" w:after="84" w:line="240" w:lineRule="exact"/>
              <w:jc w:val="center"/>
              <w:textAlignment w:val="baseline"/>
              <w:rPr>
                <w:kern w:val="3"/>
                <w:sz w:val="24"/>
              </w:rPr>
            </w:pPr>
            <w:r w:rsidRPr="00D83D04">
              <w:rPr>
                <w:kern w:val="3"/>
                <w:sz w:val="24"/>
              </w:rPr>
              <w:t>完整性</w:t>
            </w:r>
          </w:p>
        </w:tc>
        <w:tc>
          <w:tcPr>
            <w:tcW w:w="49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5B5B09D1" w14:textId="77777777" w:rsidR="00D83D04" w:rsidRPr="00D83D04" w:rsidRDefault="00D83D04" w:rsidP="00D83D04">
            <w:pPr>
              <w:suppressAutoHyphens/>
              <w:autoSpaceDN w:val="0"/>
              <w:spacing w:before="72" w:after="72"/>
              <w:textAlignment w:val="baseline"/>
              <w:rPr>
                <w:kern w:val="3"/>
                <w:sz w:val="24"/>
              </w:rPr>
            </w:pPr>
            <w:r w:rsidRPr="00D83D04">
              <w:rPr>
                <w:kern w:val="3"/>
                <w:sz w:val="24"/>
              </w:rPr>
              <w:t>已評估風險及識別可能之威脅（如</w:t>
            </w:r>
            <w:r w:rsidRPr="00D83D04">
              <w:rPr>
                <w:kern w:val="3"/>
                <w:sz w:val="24"/>
              </w:rPr>
              <w:t>OWASP Top 10</w:t>
            </w:r>
            <w:r w:rsidRPr="00D83D04">
              <w:rPr>
                <w:kern w:val="3"/>
                <w:sz w:val="24"/>
              </w:rPr>
              <w:t>），且修正需求內容或採取補償性控制措施，並提供佐證紀錄或報告。</w:t>
            </w:r>
          </w:p>
        </w:tc>
        <w:tc>
          <w:tcPr>
            <w:tcW w:w="1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4E947E2D"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r w:rsidRPr="00D83D04">
              <w:rPr>
                <w:rFonts w:ascii="標楷體" w:hAnsi="標楷體"/>
                <w:kern w:val="3"/>
                <w:sz w:val="24"/>
              </w:rPr>
              <w:t>□是</w:t>
            </w:r>
          </w:p>
          <w:p w14:paraId="31B969BA"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r w:rsidRPr="00D83D04">
              <w:rPr>
                <w:rFonts w:ascii="標楷體" w:hAnsi="標楷體"/>
                <w:kern w:val="3"/>
                <w:sz w:val="24"/>
              </w:rPr>
              <w:t>□否</w:t>
            </w:r>
          </w:p>
          <w:p w14:paraId="3119D532"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r w:rsidRPr="00D83D04">
              <w:rPr>
                <w:rFonts w:ascii="標楷體" w:hAnsi="標楷體"/>
                <w:kern w:val="3"/>
                <w:sz w:val="24"/>
              </w:rPr>
              <w:t>□不適用</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4714A3B9"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p>
        </w:tc>
      </w:tr>
      <w:tr w:rsidR="00D83D04" w:rsidRPr="00D83D04" w14:paraId="4FE20A1E" w14:textId="77777777" w:rsidTr="009E657C">
        <w:trPr>
          <w:cantSplit/>
          <w:trHeight w:val="340"/>
          <w:jc w:val="center"/>
        </w:trPr>
        <w:tc>
          <w:tcPr>
            <w:tcW w:w="126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5112B6" w14:textId="77777777" w:rsidR="00D83D04" w:rsidRPr="00D83D04" w:rsidRDefault="00D83D04" w:rsidP="00D83D04">
            <w:pPr>
              <w:suppressAutoHyphens/>
              <w:autoSpaceDN w:val="0"/>
              <w:spacing w:before="84" w:after="84" w:line="240" w:lineRule="exact"/>
              <w:jc w:val="center"/>
              <w:textAlignment w:val="baseline"/>
              <w:rPr>
                <w:kern w:val="3"/>
                <w:sz w:val="24"/>
              </w:rPr>
            </w:pPr>
          </w:p>
        </w:tc>
        <w:tc>
          <w:tcPr>
            <w:tcW w:w="49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4947A71C" w14:textId="77777777" w:rsidR="00D83D04" w:rsidRPr="00D83D04" w:rsidRDefault="00D83D04" w:rsidP="00D83D04">
            <w:pPr>
              <w:suppressAutoHyphens/>
              <w:autoSpaceDN w:val="0"/>
              <w:spacing w:before="72" w:after="72"/>
              <w:textAlignment w:val="baseline"/>
              <w:rPr>
                <w:kern w:val="3"/>
                <w:sz w:val="24"/>
              </w:rPr>
            </w:pPr>
            <w:r w:rsidRPr="00D83D04">
              <w:rPr>
                <w:kern w:val="3"/>
                <w:sz w:val="24"/>
              </w:rPr>
              <w:t>上版前已留有測試紀錄。</w:t>
            </w:r>
          </w:p>
        </w:tc>
        <w:tc>
          <w:tcPr>
            <w:tcW w:w="1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5CE2B297"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r w:rsidRPr="00D83D04">
              <w:rPr>
                <w:rFonts w:ascii="標楷體" w:hAnsi="標楷體"/>
                <w:kern w:val="3"/>
                <w:sz w:val="24"/>
              </w:rPr>
              <w:t>□是</w:t>
            </w:r>
          </w:p>
          <w:p w14:paraId="7FEA2763"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r w:rsidRPr="00D83D04">
              <w:rPr>
                <w:rFonts w:ascii="標楷體" w:hAnsi="標楷體"/>
                <w:kern w:val="3"/>
                <w:sz w:val="24"/>
              </w:rPr>
              <w:t>□否</w:t>
            </w:r>
          </w:p>
          <w:p w14:paraId="54F60DAE" w14:textId="77777777" w:rsidR="00D83D04" w:rsidRPr="00D83D04" w:rsidRDefault="00D83D04" w:rsidP="00D83D04">
            <w:pPr>
              <w:spacing w:before="84" w:after="84"/>
              <w:rPr>
                <w:rFonts w:eastAsia="新細明體"/>
                <w:sz w:val="24"/>
              </w:rPr>
            </w:pPr>
            <w:r w:rsidRPr="00D83D04">
              <w:rPr>
                <w:rFonts w:ascii="標楷體" w:hAnsi="標楷體"/>
                <w:sz w:val="24"/>
              </w:rPr>
              <w:t>□不適用</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7E77AAD8"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p>
        </w:tc>
      </w:tr>
      <w:tr w:rsidR="00D83D04" w:rsidRPr="00D83D04" w14:paraId="464D1DF8" w14:textId="77777777" w:rsidTr="009E657C">
        <w:trPr>
          <w:cantSplit/>
          <w:trHeight w:val="340"/>
          <w:jc w:val="center"/>
        </w:trPr>
        <w:tc>
          <w:tcPr>
            <w:tcW w:w="126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AAFF3C" w14:textId="77777777" w:rsidR="00D83D04" w:rsidRPr="00D83D04" w:rsidRDefault="00D83D04" w:rsidP="00D83D04">
            <w:pPr>
              <w:suppressAutoHyphens/>
              <w:autoSpaceDN w:val="0"/>
              <w:spacing w:before="84" w:after="84" w:line="240" w:lineRule="exact"/>
              <w:jc w:val="center"/>
              <w:textAlignment w:val="baseline"/>
              <w:rPr>
                <w:kern w:val="3"/>
                <w:sz w:val="24"/>
              </w:rPr>
            </w:pPr>
          </w:p>
        </w:tc>
        <w:tc>
          <w:tcPr>
            <w:tcW w:w="49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140E6E93" w14:textId="77777777" w:rsidR="00D83D04" w:rsidRPr="00D83D04" w:rsidRDefault="00D83D04" w:rsidP="00D83D04">
            <w:pPr>
              <w:suppressAutoHyphens/>
              <w:autoSpaceDN w:val="0"/>
              <w:spacing w:before="72" w:after="72"/>
              <w:textAlignment w:val="baseline"/>
              <w:rPr>
                <w:kern w:val="3"/>
                <w:sz w:val="24"/>
              </w:rPr>
            </w:pPr>
            <w:r w:rsidRPr="00D83D04">
              <w:rPr>
                <w:kern w:val="3"/>
                <w:sz w:val="24"/>
              </w:rPr>
              <w:t>其他：請依各系統需求新增</w:t>
            </w:r>
          </w:p>
        </w:tc>
        <w:tc>
          <w:tcPr>
            <w:tcW w:w="1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08B4C5B6"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r w:rsidRPr="00D83D04">
              <w:rPr>
                <w:rFonts w:ascii="標楷體" w:hAnsi="標楷體"/>
                <w:kern w:val="3"/>
                <w:sz w:val="24"/>
              </w:rPr>
              <w:t>□是</w:t>
            </w:r>
          </w:p>
          <w:p w14:paraId="1A119576"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r w:rsidRPr="00D83D04">
              <w:rPr>
                <w:rFonts w:ascii="標楷體" w:hAnsi="標楷體"/>
                <w:kern w:val="3"/>
                <w:sz w:val="24"/>
              </w:rPr>
              <w:t>□否</w:t>
            </w:r>
          </w:p>
          <w:p w14:paraId="2F9F8824" w14:textId="77777777" w:rsidR="00D83D04" w:rsidRPr="00D83D04" w:rsidRDefault="00D83D04" w:rsidP="00D83D04">
            <w:pPr>
              <w:spacing w:before="84" w:after="84"/>
              <w:rPr>
                <w:rFonts w:ascii="標楷體" w:hAnsi="標楷體"/>
                <w:sz w:val="24"/>
              </w:rPr>
            </w:pPr>
            <w:r w:rsidRPr="00D83D04">
              <w:rPr>
                <w:rFonts w:ascii="標楷體" w:hAnsi="標楷體"/>
                <w:sz w:val="24"/>
              </w:rPr>
              <w:t>□不適用</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1636905E"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p>
        </w:tc>
      </w:tr>
      <w:tr w:rsidR="00D83D04" w:rsidRPr="00D83D04" w14:paraId="5AB8D512" w14:textId="77777777" w:rsidTr="009E657C">
        <w:trPr>
          <w:cantSplit/>
          <w:trHeight w:val="340"/>
          <w:jc w:val="center"/>
        </w:trPr>
        <w:tc>
          <w:tcPr>
            <w:tcW w:w="126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83994C" w14:textId="77777777" w:rsidR="00D83D04" w:rsidRPr="00D83D04" w:rsidRDefault="00D83D04" w:rsidP="00D83D04">
            <w:pPr>
              <w:suppressAutoHyphens/>
              <w:autoSpaceDN w:val="0"/>
              <w:spacing w:before="84" w:after="84" w:line="240" w:lineRule="exact"/>
              <w:jc w:val="center"/>
              <w:textAlignment w:val="baseline"/>
              <w:rPr>
                <w:kern w:val="3"/>
                <w:sz w:val="24"/>
              </w:rPr>
            </w:pPr>
            <w:r w:rsidRPr="00D83D04">
              <w:rPr>
                <w:kern w:val="3"/>
                <w:sz w:val="24"/>
              </w:rPr>
              <w:t>機密性</w:t>
            </w:r>
          </w:p>
        </w:tc>
        <w:tc>
          <w:tcPr>
            <w:tcW w:w="49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2E9CC929" w14:textId="77777777" w:rsidR="00D83D04" w:rsidRPr="00D83D04" w:rsidRDefault="00D83D04" w:rsidP="00D83D04">
            <w:pPr>
              <w:suppressAutoHyphens/>
              <w:autoSpaceDN w:val="0"/>
              <w:spacing w:before="72" w:after="72"/>
              <w:textAlignment w:val="baseline"/>
              <w:rPr>
                <w:kern w:val="3"/>
                <w:sz w:val="24"/>
              </w:rPr>
            </w:pPr>
            <w:r w:rsidRPr="00D83D04">
              <w:rPr>
                <w:kern w:val="3"/>
                <w:sz w:val="24"/>
              </w:rPr>
              <w:t>以最小權限存取設計用戶可存取之資訊範圍，以最少欄位資訊顯示為原則。</w:t>
            </w:r>
          </w:p>
        </w:tc>
        <w:tc>
          <w:tcPr>
            <w:tcW w:w="1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4FDDE77C"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r w:rsidRPr="00D83D04">
              <w:rPr>
                <w:rFonts w:ascii="標楷體" w:hAnsi="標楷體"/>
                <w:kern w:val="3"/>
                <w:sz w:val="24"/>
              </w:rPr>
              <w:t>□是</w:t>
            </w:r>
          </w:p>
          <w:p w14:paraId="0F0665BA"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r w:rsidRPr="00D83D04">
              <w:rPr>
                <w:rFonts w:ascii="標楷體" w:hAnsi="標楷體"/>
                <w:kern w:val="3"/>
                <w:sz w:val="24"/>
              </w:rPr>
              <w:t>□否</w:t>
            </w:r>
          </w:p>
          <w:p w14:paraId="037956B5" w14:textId="77777777" w:rsidR="00D83D04" w:rsidRPr="00D83D04" w:rsidRDefault="00D83D04" w:rsidP="00D83D04">
            <w:pPr>
              <w:spacing w:before="84" w:after="84"/>
              <w:rPr>
                <w:rFonts w:eastAsia="新細明體"/>
                <w:sz w:val="24"/>
              </w:rPr>
            </w:pPr>
            <w:r w:rsidRPr="00D83D04">
              <w:rPr>
                <w:rFonts w:ascii="標楷體" w:hAnsi="標楷體"/>
                <w:sz w:val="24"/>
              </w:rPr>
              <w:t>□不適用</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610011D4"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p>
        </w:tc>
      </w:tr>
      <w:tr w:rsidR="00D83D04" w:rsidRPr="00D83D04" w14:paraId="630990EA" w14:textId="77777777" w:rsidTr="009E657C">
        <w:trPr>
          <w:cantSplit/>
          <w:trHeight w:val="340"/>
          <w:jc w:val="center"/>
        </w:trPr>
        <w:tc>
          <w:tcPr>
            <w:tcW w:w="126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D2F252" w14:textId="77777777" w:rsidR="00D83D04" w:rsidRPr="00D83D04" w:rsidRDefault="00D83D04" w:rsidP="00D83D04">
            <w:pPr>
              <w:suppressAutoHyphens/>
              <w:autoSpaceDN w:val="0"/>
              <w:spacing w:before="84" w:after="84" w:line="240" w:lineRule="exact"/>
              <w:jc w:val="center"/>
              <w:textAlignment w:val="baseline"/>
              <w:rPr>
                <w:kern w:val="3"/>
                <w:sz w:val="24"/>
              </w:rPr>
            </w:pPr>
          </w:p>
        </w:tc>
        <w:tc>
          <w:tcPr>
            <w:tcW w:w="49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5AA72B60" w14:textId="77777777" w:rsidR="00D83D04" w:rsidRPr="00D83D04" w:rsidRDefault="00D83D04" w:rsidP="00D83D04">
            <w:pPr>
              <w:suppressAutoHyphens/>
              <w:autoSpaceDN w:val="0"/>
              <w:spacing w:before="72" w:after="72"/>
              <w:textAlignment w:val="baseline"/>
              <w:rPr>
                <w:kern w:val="3"/>
                <w:sz w:val="24"/>
              </w:rPr>
            </w:pPr>
            <w:r w:rsidRPr="00D83D04">
              <w:rPr>
                <w:kern w:val="3"/>
                <w:sz w:val="24"/>
              </w:rPr>
              <w:t>依不同角色身分給予存取權限，確保權責分離。</w:t>
            </w:r>
          </w:p>
        </w:tc>
        <w:tc>
          <w:tcPr>
            <w:tcW w:w="1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5A37D7D1"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r w:rsidRPr="00D83D04">
              <w:rPr>
                <w:rFonts w:ascii="標楷體" w:hAnsi="標楷體"/>
                <w:kern w:val="3"/>
                <w:sz w:val="24"/>
              </w:rPr>
              <w:t>□是</w:t>
            </w:r>
          </w:p>
          <w:p w14:paraId="2B5F53E1"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r w:rsidRPr="00D83D04">
              <w:rPr>
                <w:rFonts w:ascii="標楷體" w:hAnsi="標楷體"/>
                <w:kern w:val="3"/>
                <w:sz w:val="24"/>
              </w:rPr>
              <w:t>□否</w:t>
            </w:r>
          </w:p>
          <w:p w14:paraId="0321A83F" w14:textId="77777777" w:rsidR="00D83D04" w:rsidRPr="00D83D04" w:rsidRDefault="00D83D04" w:rsidP="00D83D04">
            <w:pPr>
              <w:spacing w:before="84" w:after="84"/>
              <w:rPr>
                <w:rFonts w:eastAsia="新細明體"/>
                <w:sz w:val="24"/>
              </w:rPr>
            </w:pPr>
            <w:r w:rsidRPr="00D83D04">
              <w:rPr>
                <w:rFonts w:ascii="標楷體" w:hAnsi="標楷體"/>
                <w:sz w:val="24"/>
              </w:rPr>
              <w:t>□不適用</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3D4033A2"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p>
        </w:tc>
      </w:tr>
      <w:tr w:rsidR="00D83D04" w:rsidRPr="00D83D04" w14:paraId="15DB93BF" w14:textId="77777777" w:rsidTr="009E657C">
        <w:trPr>
          <w:cantSplit/>
          <w:trHeight w:val="340"/>
          <w:jc w:val="center"/>
        </w:trPr>
        <w:tc>
          <w:tcPr>
            <w:tcW w:w="126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09414B" w14:textId="77777777" w:rsidR="00D83D04" w:rsidRPr="00D83D04" w:rsidRDefault="00D83D04" w:rsidP="00D83D04">
            <w:pPr>
              <w:suppressAutoHyphens/>
              <w:autoSpaceDN w:val="0"/>
              <w:spacing w:before="84" w:after="84" w:line="240" w:lineRule="exact"/>
              <w:jc w:val="center"/>
              <w:textAlignment w:val="baseline"/>
              <w:rPr>
                <w:kern w:val="3"/>
                <w:sz w:val="24"/>
              </w:rPr>
            </w:pPr>
          </w:p>
        </w:tc>
        <w:tc>
          <w:tcPr>
            <w:tcW w:w="49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5B1A9D61" w14:textId="77777777" w:rsidR="00D83D04" w:rsidRPr="00D83D04" w:rsidRDefault="00D83D04" w:rsidP="00D83D04">
            <w:pPr>
              <w:suppressAutoHyphens/>
              <w:autoSpaceDN w:val="0"/>
              <w:spacing w:before="72" w:after="72"/>
              <w:textAlignment w:val="baseline"/>
              <w:rPr>
                <w:kern w:val="3"/>
                <w:sz w:val="24"/>
              </w:rPr>
            </w:pPr>
            <w:r w:rsidRPr="00D83D04">
              <w:rPr>
                <w:rFonts w:hint="eastAsia"/>
                <w:kern w:val="3"/>
                <w:sz w:val="24"/>
              </w:rPr>
              <w:t>應採用加密技術儲存含有機敏資料於資料庫或檔案中。</w:t>
            </w:r>
          </w:p>
        </w:tc>
        <w:tc>
          <w:tcPr>
            <w:tcW w:w="1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271488DA"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r w:rsidRPr="00D83D04">
              <w:rPr>
                <w:rFonts w:ascii="標楷體" w:hAnsi="標楷體"/>
                <w:kern w:val="3"/>
                <w:sz w:val="24"/>
              </w:rPr>
              <w:t>□是</w:t>
            </w:r>
          </w:p>
          <w:p w14:paraId="59D2E6BD"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r w:rsidRPr="00D83D04">
              <w:rPr>
                <w:rFonts w:ascii="標楷體" w:hAnsi="標楷體"/>
                <w:kern w:val="3"/>
                <w:sz w:val="24"/>
              </w:rPr>
              <w:t>□否</w:t>
            </w:r>
          </w:p>
          <w:p w14:paraId="0AEACECF"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r w:rsidRPr="00D83D04">
              <w:rPr>
                <w:rFonts w:ascii="標楷體" w:hAnsi="標楷體"/>
                <w:kern w:val="3"/>
                <w:sz w:val="24"/>
              </w:rPr>
              <w:t>□不適用</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6D0C8F1F"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p>
        </w:tc>
      </w:tr>
      <w:tr w:rsidR="00D83D04" w:rsidRPr="00D83D04" w14:paraId="3AA4DA03" w14:textId="77777777" w:rsidTr="009E657C">
        <w:trPr>
          <w:cantSplit/>
          <w:trHeight w:val="340"/>
          <w:jc w:val="center"/>
        </w:trPr>
        <w:tc>
          <w:tcPr>
            <w:tcW w:w="126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BFC70D" w14:textId="77777777" w:rsidR="00D83D04" w:rsidRPr="00D83D04" w:rsidRDefault="00D83D04" w:rsidP="00D83D04">
            <w:pPr>
              <w:suppressAutoHyphens/>
              <w:autoSpaceDN w:val="0"/>
              <w:spacing w:before="84" w:after="84" w:line="240" w:lineRule="exact"/>
              <w:jc w:val="center"/>
              <w:textAlignment w:val="baseline"/>
              <w:rPr>
                <w:kern w:val="3"/>
                <w:sz w:val="24"/>
              </w:rPr>
            </w:pPr>
          </w:p>
        </w:tc>
        <w:tc>
          <w:tcPr>
            <w:tcW w:w="49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0F440E33" w14:textId="77777777" w:rsidR="00D83D04" w:rsidRPr="00D83D04" w:rsidRDefault="00D83D04" w:rsidP="00D83D04">
            <w:pPr>
              <w:suppressAutoHyphens/>
              <w:autoSpaceDN w:val="0"/>
              <w:spacing w:before="72" w:after="72"/>
              <w:textAlignment w:val="baseline"/>
              <w:rPr>
                <w:kern w:val="3"/>
                <w:sz w:val="24"/>
              </w:rPr>
            </w:pPr>
            <w:r w:rsidRPr="00D83D04">
              <w:rPr>
                <w:kern w:val="3"/>
                <w:sz w:val="24"/>
              </w:rPr>
              <w:t>對於儲存於檔案、資料庫之資訊，如有個人資料</w:t>
            </w:r>
            <w:r w:rsidRPr="00D83D04">
              <w:rPr>
                <w:kern w:val="3"/>
                <w:sz w:val="24"/>
              </w:rPr>
              <w:t>(</w:t>
            </w:r>
            <w:r w:rsidRPr="00D83D04">
              <w:rPr>
                <w:kern w:val="3"/>
                <w:sz w:val="24"/>
              </w:rPr>
              <w:t>例如：密碼、身份證字號、住家地址</w:t>
            </w:r>
            <w:r w:rsidRPr="00D83D04">
              <w:rPr>
                <w:kern w:val="3"/>
                <w:sz w:val="24"/>
              </w:rPr>
              <w:t>…</w:t>
            </w:r>
            <w:r w:rsidRPr="00D83D04">
              <w:rPr>
                <w:kern w:val="3"/>
                <w:sz w:val="24"/>
              </w:rPr>
              <w:t>等</w:t>
            </w:r>
            <w:r w:rsidRPr="00D83D04">
              <w:rPr>
                <w:kern w:val="3"/>
                <w:sz w:val="24"/>
              </w:rPr>
              <w:t>)</w:t>
            </w:r>
            <w:r w:rsidRPr="00D83D04">
              <w:rPr>
                <w:kern w:val="3"/>
                <w:sz w:val="24"/>
              </w:rPr>
              <w:t>制定必要的控管措施與加密儲存及傳輸，並留存使用紀錄。</w:t>
            </w:r>
          </w:p>
        </w:tc>
        <w:tc>
          <w:tcPr>
            <w:tcW w:w="1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40E17126"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r w:rsidRPr="00D83D04">
              <w:rPr>
                <w:rFonts w:ascii="標楷體" w:hAnsi="標楷體"/>
                <w:kern w:val="3"/>
                <w:sz w:val="24"/>
              </w:rPr>
              <w:t>□是</w:t>
            </w:r>
          </w:p>
          <w:p w14:paraId="23BEA89B"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r w:rsidRPr="00D83D04">
              <w:rPr>
                <w:rFonts w:ascii="標楷體" w:hAnsi="標楷體"/>
                <w:kern w:val="3"/>
                <w:sz w:val="24"/>
              </w:rPr>
              <w:t>□否</w:t>
            </w:r>
          </w:p>
          <w:p w14:paraId="64570811" w14:textId="77777777" w:rsidR="00D83D04" w:rsidRPr="00D83D04" w:rsidRDefault="00D83D04" w:rsidP="00D83D04">
            <w:pPr>
              <w:spacing w:before="84" w:after="84"/>
              <w:rPr>
                <w:rFonts w:eastAsia="新細明體"/>
                <w:sz w:val="24"/>
              </w:rPr>
            </w:pPr>
            <w:r w:rsidRPr="00D83D04">
              <w:rPr>
                <w:rFonts w:ascii="標楷體" w:hAnsi="標楷體"/>
                <w:sz w:val="24"/>
              </w:rPr>
              <w:t>□不適用</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79DD5222"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p>
        </w:tc>
      </w:tr>
      <w:tr w:rsidR="00D83D04" w:rsidRPr="00D83D04" w14:paraId="1E7A53FA" w14:textId="77777777" w:rsidTr="009E657C">
        <w:trPr>
          <w:cantSplit/>
          <w:trHeight w:val="340"/>
          <w:jc w:val="center"/>
        </w:trPr>
        <w:tc>
          <w:tcPr>
            <w:tcW w:w="126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4C8213" w14:textId="77777777" w:rsidR="00D83D04" w:rsidRPr="00D83D04" w:rsidRDefault="00D83D04" w:rsidP="00D83D04">
            <w:pPr>
              <w:suppressAutoHyphens/>
              <w:autoSpaceDN w:val="0"/>
              <w:spacing w:before="84" w:after="84" w:line="240" w:lineRule="exact"/>
              <w:jc w:val="center"/>
              <w:textAlignment w:val="baseline"/>
              <w:rPr>
                <w:kern w:val="3"/>
                <w:sz w:val="24"/>
              </w:rPr>
            </w:pPr>
            <w:r w:rsidRPr="00D83D04">
              <w:rPr>
                <w:kern w:val="3"/>
                <w:sz w:val="24"/>
              </w:rPr>
              <w:t>可用性</w:t>
            </w:r>
          </w:p>
        </w:tc>
        <w:tc>
          <w:tcPr>
            <w:tcW w:w="49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4F26FCB3" w14:textId="77777777" w:rsidR="00D83D04" w:rsidRPr="00D83D04" w:rsidRDefault="00D83D04" w:rsidP="00D83D04">
            <w:pPr>
              <w:suppressAutoHyphens/>
              <w:autoSpaceDN w:val="0"/>
              <w:spacing w:before="48" w:after="48"/>
              <w:textAlignment w:val="baseline"/>
              <w:rPr>
                <w:kern w:val="3"/>
                <w:sz w:val="24"/>
              </w:rPr>
            </w:pPr>
            <w:r w:rsidRPr="00D83D04">
              <w:rPr>
                <w:kern w:val="3"/>
                <w:sz w:val="24"/>
              </w:rPr>
              <w:t>系統版更前已擬訂版更失敗之緊急復原計畫程序。</w:t>
            </w:r>
          </w:p>
        </w:tc>
        <w:tc>
          <w:tcPr>
            <w:tcW w:w="1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25B94B27"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r w:rsidRPr="00D83D04">
              <w:rPr>
                <w:rFonts w:ascii="標楷體" w:hAnsi="標楷體"/>
                <w:kern w:val="3"/>
                <w:sz w:val="24"/>
              </w:rPr>
              <w:t>□是</w:t>
            </w:r>
          </w:p>
          <w:p w14:paraId="5084CEC4"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r w:rsidRPr="00D83D04">
              <w:rPr>
                <w:rFonts w:ascii="標楷體" w:hAnsi="標楷體"/>
                <w:kern w:val="3"/>
                <w:sz w:val="24"/>
              </w:rPr>
              <w:t>□否</w:t>
            </w:r>
          </w:p>
          <w:p w14:paraId="11FD0681" w14:textId="77777777" w:rsidR="00D83D04" w:rsidRPr="00D83D04" w:rsidRDefault="00D83D04" w:rsidP="00D83D04">
            <w:pPr>
              <w:spacing w:before="84" w:after="84"/>
              <w:rPr>
                <w:rFonts w:eastAsia="新細明體"/>
                <w:sz w:val="24"/>
              </w:rPr>
            </w:pPr>
            <w:r w:rsidRPr="00D83D04">
              <w:rPr>
                <w:rFonts w:ascii="標楷體" w:hAnsi="標楷體"/>
                <w:sz w:val="24"/>
              </w:rPr>
              <w:t>□不適用</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32EF396A"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p>
        </w:tc>
      </w:tr>
      <w:tr w:rsidR="00D83D04" w:rsidRPr="00D83D04" w14:paraId="207526DA" w14:textId="77777777" w:rsidTr="009E657C">
        <w:trPr>
          <w:cantSplit/>
          <w:trHeight w:val="340"/>
          <w:jc w:val="center"/>
        </w:trPr>
        <w:tc>
          <w:tcPr>
            <w:tcW w:w="126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F467B3" w14:textId="77777777" w:rsidR="00D83D04" w:rsidRPr="00D83D04" w:rsidRDefault="00D83D04" w:rsidP="00D83D04">
            <w:pPr>
              <w:suppressAutoHyphens/>
              <w:autoSpaceDN w:val="0"/>
              <w:spacing w:before="84" w:after="84" w:line="240" w:lineRule="exact"/>
              <w:jc w:val="center"/>
              <w:textAlignment w:val="baseline"/>
              <w:rPr>
                <w:kern w:val="3"/>
                <w:sz w:val="24"/>
              </w:rPr>
            </w:pPr>
          </w:p>
        </w:tc>
        <w:tc>
          <w:tcPr>
            <w:tcW w:w="49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1C3B1B9E" w14:textId="77777777" w:rsidR="00D83D04" w:rsidRPr="00D83D04" w:rsidRDefault="00D83D04" w:rsidP="00D83D04">
            <w:pPr>
              <w:suppressAutoHyphens/>
              <w:autoSpaceDN w:val="0"/>
              <w:spacing w:before="48" w:after="48"/>
              <w:textAlignment w:val="baseline"/>
              <w:rPr>
                <w:kern w:val="3"/>
                <w:sz w:val="24"/>
              </w:rPr>
            </w:pPr>
            <w:r w:rsidRPr="00D83D04">
              <w:rPr>
                <w:kern w:val="3"/>
                <w:sz w:val="24"/>
              </w:rPr>
              <w:t>系統版更後已同步更新相關操作手冊。</w:t>
            </w:r>
          </w:p>
        </w:tc>
        <w:tc>
          <w:tcPr>
            <w:tcW w:w="1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229F2ADB"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r w:rsidRPr="00D83D04">
              <w:rPr>
                <w:rFonts w:ascii="標楷體" w:hAnsi="標楷體"/>
                <w:kern w:val="3"/>
                <w:sz w:val="24"/>
              </w:rPr>
              <w:t>□是</w:t>
            </w:r>
          </w:p>
          <w:p w14:paraId="4F3BDEB6"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r w:rsidRPr="00D83D04">
              <w:rPr>
                <w:rFonts w:ascii="標楷體" w:hAnsi="標楷體"/>
                <w:kern w:val="3"/>
                <w:sz w:val="24"/>
              </w:rPr>
              <w:t>□否</w:t>
            </w:r>
          </w:p>
          <w:p w14:paraId="46DBCD13" w14:textId="77777777" w:rsidR="00D83D04" w:rsidRPr="00D83D04" w:rsidRDefault="00D83D04" w:rsidP="00D83D04">
            <w:pPr>
              <w:spacing w:before="84" w:after="84"/>
              <w:rPr>
                <w:rFonts w:eastAsia="新細明體"/>
                <w:sz w:val="24"/>
              </w:rPr>
            </w:pPr>
            <w:r w:rsidRPr="00D83D04">
              <w:rPr>
                <w:rFonts w:ascii="標楷體" w:hAnsi="標楷體"/>
                <w:sz w:val="24"/>
              </w:rPr>
              <w:t>□不適用</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79572D63"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p>
        </w:tc>
      </w:tr>
      <w:tr w:rsidR="00D83D04" w:rsidRPr="00D83D04" w14:paraId="19CF5679" w14:textId="77777777" w:rsidTr="009E657C">
        <w:trPr>
          <w:cantSplit/>
          <w:trHeight w:val="340"/>
          <w:jc w:val="center"/>
        </w:trPr>
        <w:tc>
          <w:tcPr>
            <w:tcW w:w="126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6044A6" w14:textId="77777777" w:rsidR="00D83D04" w:rsidRPr="00D83D04" w:rsidRDefault="00D83D04" w:rsidP="00D83D04">
            <w:pPr>
              <w:suppressAutoHyphens/>
              <w:autoSpaceDN w:val="0"/>
              <w:spacing w:before="84" w:after="84" w:line="240" w:lineRule="exact"/>
              <w:jc w:val="center"/>
              <w:textAlignment w:val="baseline"/>
              <w:rPr>
                <w:kern w:val="3"/>
                <w:sz w:val="24"/>
              </w:rPr>
            </w:pPr>
            <w:r w:rsidRPr="00D83D04">
              <w:rPr>
                <w:kern w:val="3"/>
                <w:sz w:val="24"/>
              </w:rPr>
              <w:t>作業環境安全檢查</w:t>
            </w:r>
          </w:p>
        </w:tc>
        <w:tc>
          <w:tcPr>
            <w:tcW w:w="49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0D366AC6" w14:textId="77777777" w:rsidR="00D83D04" w:rsidRPr="00D83D04" w:rsidRDefault="00D83D04" w:rsidP="00D83D04">
            <w:pPr>
              <w:spacing w:before="72" w:after="72"/>
              <w:jc w:val="both"/>
              <w:rPr>
                <w:sz w:val="24"/>
              </w:rPr>
            </w:pPr>
            <w:r w:rsidRPr="00D83D04">
              <w:rPr>
                <w:sz w:val="24"/>
              </w:rPr>
              <w:t>作業系統已更新至最新版本（若無法更新至最新版本請述明原因）。</w:t>
            </w:r>
          </w:p>
        </w:tc>
        <w:tc>
          <w:tcPr>
            <w:tcW w:w="1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7BAAF8EE"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r w:rsidRPr="00D83D04">
              <w:rPr>
                <w:rFonts w:ascii="標楷體" w:hAnsi="標楷體"/>
                <w:kern w:val="3"/>
                <w:sz w:val="24"/>
              </w:rPr>
              <w:t>□是</w:t>
            </w:r>
          </w:p>
          <w:p w14:paraId="691CBBD8"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r w:rsidRPr="00D83D04">
              <w:rPr>
                <w:rFonts w:ascii="標楷體" w:hAnsi="標楷體"/>
                <w:kern w:val="3"/>
                <w:sz w:val="24"/>
              </w:rPr>
              <w:t>□否</w:t>
            </w:r>
          </w:p>
          <w:p w14:paraId="0E5F3134" w14:textId="77777777" w:rsidR="00D83D04" w:rsidRPr="00D83D04" w:rsidRDefault="00D83D04" w:rsidP="00D83D04">
            <w:pPr>
              <w:spacing w:before="84" w:after="84"/>
              <w:rPr>
                <w:rFonts w:eastAsia="新細明體"/>
                <w:sz w:val="24"/>
              </w:rPr>
            </w:pPr>
            <w:r w:rsidRPr="00D83D04">
              <w:rPr>
                <w:rFonts w:ascii="標楷體" w:hAnsi="標楷體"/>
                <w:sz w:val="24"/>
              </w:rPr>
              <w:t>□不適用</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74EF424C"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p>
        </w:tc>
      </w:tr>
      <w:tr w:rsidR="00D83D04" w:rsidRPr="00D83D04" w14:paraId="6CFA9D28" w14:textId="77777777" w:rsidTr="009E657C">
        <w:trPr>
          <w:cantSplit/>
          <w:trHeight w:val="340"/>
          <w:jc w:val="center"/>
        </w:trPr>
        <w:tc>
          <w:tcPr>
            <w:tcW w:w="126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3512FC" w14:textId="77777777" w:rsidR="00D83D04" w:rsidRPr="00D83D04" w:rsidRDefault="00D83D04" w:rsidP="00D83D04">
            <w:pPr>
              <w:suppressAutoHyphens/>
              <w:autoSpaceDN w:val="0"/>
              <w:spacing w:before="84" w:after="84" w:line="240" w:lineRule="exact"/>
              <w:jc w:val="center"/>
              <w:textAlignment w:val="baseline"/>
              <w:rPr>
                <w:kern w:val="3"/>
                <w:sz w:val="24"/>
              </w:rPr>
            </w:pPr>
          </w:p>
        </w:tc>
        <w:tc>
          <w:tcPr>
            <w:tcW w:w="49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09261BC7" w14:textId="77777777" w:rsidR="00D83D04" w:rsidRPr="00D83D04" w:rsidRDefault="00D83D04" w:rsidP="00D83D04">
            <w:pPr>
              <w:spacing w:before="72" w:after="72"/>
              <w:rPr>
                <w:rFonts w:eastAsia="新細明體"/>
                <w:sz w:val="24"/>
              </w:rPr>
            </w:pPr>
            <w:r w:rsidRPr="00D83D04">
              <w:rPr>
                <w:sz w:val="24"/>
              </w:rPr>
              <w:t>如為對外服務之應用系統，系統版更後是否使用</w:t>
            </w:r>
            <w:r w:rsidRPr="00D83D04">
              <w:rPr>
                <w:sz w:val="24"/>
              </w:rPr>
              <w:t xml:space="preserve">Qualys SSL Labs </w:t>
            </w:r>
            <w:r w:rsidRPr="00D83D04">
              <w:rPr>
                <w:sz w:val="24"/>
              </w:rPr>
              <w:t>檢查，確保通訊協定相關弱點已修補完成。</w:t>
            </w:r>
            <w:hyperlink r:id="rId33" w:history="1">
              <w:r w:rsidRPr="00D83D04">
                <w:rPr>
                  <w:color w:val="0563C1"/>
                  <w:szCs w:val="28"/>
                  <w:u w:val="single"/>
                </w:rPr>
                <w:t>https://www.ssllabs.com/index.html</w:t>
              </w:r>
            </w:hyperlink>
          </w:p>
        </w:tc>
        <w:tc>
          <w:tcPr>
            <w:tcW w:w="1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160446AF"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r w:rsidRPr="00D83D04">
              <w:rPr>
                <w:rFonts w:ascii="標楷體" w:hAnsi="標楷體"/>
                <w:kern w:val="3"/>
                <w:sz w:val="24"/>
              </w:rPr>
              <w:t>□是</w:t>
            </w:r>
          </w:p>
          <w:p w14:paraId="3D18738D"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r w:rsidRPr="00D83D04">
              <w:rPr>
                <w:rFonts w:ascii="標楷體" w:hAnsi="標楷體"/>
                <w:kern w:val="3"/>
                <w:sz w:val="24"/>
              </w:rPr>
              <w:t>□否</w:t>
            </w:r>
          </w:p>
          <w:p w14:paraId="6E15C91A"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r w:rsidRPr="00D83D04">
              <w:rPr>
                <w:rFonts w:ascii="標楷體" w:hAnsi="標楷體"/>
                <w:kern w:val="3"/>
                <w:sz w:val="24"/>
              </w:rPr>
              <w:t>□不適用</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54D0E554" w14:textId="77777777" w:rsidR="00D83D04" w:rsidRPr="00D83D04" w:rsidRDefault="00D83D04" w:rsidP="00D83D04">
            <w:pPr>
              <w:suppressAutoHyphens/>
              <w:autoSpaceDN w:val="0"/>
              <w:spacing w:before="84" w:after="84" w:line="240" w:lineRule="exact"/>
              <w:jc w:val="both"/>
              <w:textAlignment w:val="baseline"/>
              <w:rPr>
                <w:rFonts w:ascii="標楷體" w:hAnsi="標楷體"/>
                <w:kern w:val="3"/>
                <w:sz w:val="24"/>
              </w:rPr>
            </w:pPr>
          </w:p>
        </w:tc>
      </w:tr>
    </w:tbl>
    <w:p w14:paraId="033118C1" w14:textId="77777777" w:rsidR="008F2C40" w:rsidRDefault="008F2C40" w:rsidP="00FB48F1">
      <w:pPr>
        <w:pStyle w:val="1"/>
        <w:numPr>
          <w:ilvl w:val="0"/>
          <w:numId w:val="0"/>
        </w:numPr>
        <w:spacing w:line="500" w:lineRule="exact"/>
        <w:ind w:left="1125" w:rightChars="-172" w:right="-482" w:hangingChars="302" w:hanging="1125"/>
        <w:rPr>
          <w:color w:val="0070C0"/>
          <w:spacing w:val="-14"/>
        </w:rPr>
      </w:pPr>
    </w:p>
    <w:p w14:paraId="4D0C4574" w14:textId="77777777" w:rsidR="008F2C40" w:rsidRDefault="008F2C40">
      <w:pPr>
        <w:widowControl/>
        <w:rPr>
          <w:b/>
          <w:bCs/>
          <w:color w:val="0070C0"/>
          <w:spacing w:val="-14"/>
          <w:kern w:val="52"/>
          <w:sz w:val="40"/>
          <w:szCs w:val="52"/>
        </w:rPr>
      </w:pPr>
      <w:r>
        <w:rPr>
          <w:color w:val="0070C0"/>
          <w:spacing w:val="-14"/>
        </w:rPr>
        <w:br w:type="page"/>
      </w:r>
    </w:p>
    <w:p w14:paraId="1719AFE4" w14:textId="0D8F49BB" w:rsidR="00FB48F1" w:rsidRPr="00E42BDF" w:rsidRDefault="00FB48F1" w:rsidP="00FB48F1">
      <w:pPr>
        <w:pStyle w:val="1"/>
        <w:numPr>
          <w:ilvl w:val="0"/>
          <w:numId w:val="0"/>
        </w:numPr>
        <w:spacing w:line="500" w:lineRule="exact"/>
        <w:ind w:left="1125" w:rightChars="-172" w:right="-482" w:hangingChars="302" w:hanging="1125"/>
        <w:rPr>
          <w:spacing w:val="-14"/>
        </w:rPr>
      </w:pPr>
      <w:bookmarkStart w:id="136" w:name="_Toc102141817"/>
      <w:r w:rsidRPr="00E42BDF">
        <w:rPr>
          <w:spacing w:val="-14"/>
        </w:rPr>
        <w:lastRenderedPageBreak/>
        <w:t>附</w:t>
      </w:r>
      <w:r w:rsidRPr="00E42BDF">
        <w:rPr>
          <w:rFonts w:hint="eastAsia"/>
          <w:spacing w:val="-14"/>
        </w:rPr>
        <w:t>件</w:t>
      </w:r>
      <w:r w:rsidRPr="00E42BDF">
        <w:rPr>
          <w:rFonts w:hint="eastAsia"/>
          <w:spacing w:val="-14"/>
        </w:rPr>
        <w:t>6</w:t>
      </w:r>
      <w:r w:rsidRPr="00E42BDF">
        <w:rPr>
          <w:spacing w:val="-14"/>
        </w:rPr>
        <w:t>：</w:t>
      </w:r>
      <w:r w:rsidR="00427100" w:rsidRPr="00E42BDF">
        <w:rPr>
          <w:rFonts w:hint="eastAsia"/>
          <w:spacing w:val="-14"/>
        </w:rPr>
        <w:t>經費估算表</w:t>
      </w:r>
      <w:bookmarkEnd w:id="136"/>
    </w:p>
    <w:p w14:paraId="554EB2F5" w14:textId="7334EA7C" w:rsidR="00427100" w:rsidRDefault="00427100" w:rsidP="00427100">
      <w:pPr>
        <w:tabs>
          <w:tab w:val="left" w:pos="567"/>
        </w:tabs>
        <w:rPr>
          <w:rFonts w:ascii="標楷體" w:hAnsi="標楷體"/>
          <w:szCs w:val="28"/>
        </w:rPr>
      </w:pPr>
    </w:p>
    <w:tbl>
      <w:tblPr>
        <w:tblStyle w:val="af6"/>
        <w:tblW w:w="10206" w:type="dxa"/>
        <w:tblInd w:w="137" w:type="dxa"/>
        <w:tblLook w:val="04A0" w:firstRow="1" w:lastRow="0" w:firstColumn="1" w:lastColumn="0" w:noHBand="0" w:noVBand="1"/>
      </w:tblPr>
      <w:tblGrid>
        <w:gridCol w:w="851"/>
        <w:gridCol w:w="3685"/>
        <w:gridCol w:w="1418"/>
        <w:gridCol w:w="850"/>
        <w:gridCol w:w="851"/>
        <w:gridCol w:w="850"/>
        <w:gridCol w:w="1701"/>
      </w:tblGrid>
      <w:tr w:rsidR="00053700" w:rsidRPr="00053700" w14:paraId="2C464069" w14:textId="77777777" w:rsidTr="005B0639">
        <w:trPr>
          <w:trHeight w:val="1169"/>
        </w:trPr>
        <w:tc>
          <w:tcPr>
            <w:tcW w:w="10206" w:type="dxa"/>
            <w:gridSpan w:val="7"/>
            <w:hideMark/>
          </w:tcPr>
          <w:p w14:paraId="00A78640" w14:textId="77777777" w:rsidR="002D289E" w:rsidRDefault="00053700" w:rsidP="00053700">
            <w:pPr>
              <w:tabs>
                <w:tab w:val="left" w:pos="567"/>
              </w:tabs>
              <w:jc w:val="center"/>
              <w:rPr>
                <w:rFonts w:ascii="標楷體" w:hAnsi="標楷體"/>
                <w:b/>
                <w:bCs/>
                <w:szCs w:val="28"/>
              </w:rPr>
            </w:pPr>
            <w:r w:rsidRPr="00053700">
              <w:rPr>
                <w:rFonts w:ascii="標楷體" w:hAnsi="標楷體" w:hint="eastAsia"/>
                <w:b/>
                <w:bCs/>
                <w:szCs w:val="28"/>
              </w:rPr>
              <w:t>一般性補助款基本設施計畫資訊系統改版建置</w:t>
            </w:r>
          </w:p>
          <w:p w14:paraId="6130E822" w14:textId="39F4D54C" w:rsidR="00053700" w:rsidRPr="00053700" w:rsidRDefault="00053700" w:rsidP="00053700">
            <w:pPr>
              <w:tabs>
                <w:tab w:val="left" w:pos="567"/>
              </w:tabs>
              <w:jc w:val="center"/>
              <w:rPr>
                <w:rFonts w:ascii="標楷體" w:hAnsi="標楷體"/>
                <w:b/>
                <w:bCs/>
                <w:szCs w:val="28"/>
              </w:rPr>
            </w:pPr>
            <w:r w:rsidRPr="00053700">
              <w:rPr>
                <w:rFonts w:ascii="標楷體" w:hAnsi="標楷體" w:hint="eastAsia"/>
                <w:b/>
                <w:bCs/>
                <w:szCs w:val="28"/>
              </w:rPr>
              <w:t>111至112年度委外服務案</w:t>
            </w:r>
            <w:r w:rsidRPr="00053700">
              <w:rPr>
                <w:rFonts w:ascii="標楷體" w:hAnsi="標楷體" w:hint="eastAsia"/>
                <w:b/>
                <w:bCs/>
                <w:szCs w:val="28"/>
              </w:rPr>
              <w:br/>
              <w:t>經費估算表</w:t>
            </w:r>
          </w:p>
        </w:tc>
      </w:tr>
      <w:tr w:rsidR="005B0639" w:rsidRPr="00053700" w14:paraId="17763677" w14:textId="77777777" w:rsidTr="005B0639">
        <w:trPr>
          <w:trHeight w:val="560"/>
        </w:trPr>
        <w:tc>
          <w:tcPr>
            <w:tcW w:w="851" w:type="dxa"/>
            <w:noWrap/>
            <w:hideMark/>
          </w:tcPr>
          <w:p w14:paraId="1E21D0BE" w14:textId="77777777" w:rsidR="00053700" w:rsidRPr="005B0639" w:rsidRDefault="00053700" w:rsidP="00053700">
            <w:pPr>
              <w:tabs>
                <w:tab w:val="left" w:pos="567"/>
              </w:tabs>
              <w:rPr>
                <w:rFonts w:ascii="標楷體" w:hAnsi="標楷體"/>
                <w:szCs w:val="28"/>
              </w:rPr>
            </w:pPr>
            <w:r w:rsidRPr="005B0639">
              <w:rPr>
                <w:rFonts w:ascii="標楷體" w:hAnsi="標楷體" w:hint="eastAsia"/>
                <w:szCs w:val="28"/>
              </w:rPr>
              <w:t>項次</w:t>
            </w:r>
          </w:p>
        </w:tc>
        <w:tc>
          <w:tcPr>
            <w:tcW w:w="3685" w:type="dxa"/>
            <w:noWrap/>
            <w:hideMark/>
          </w:tcPr>
          <w:p w14:paraId="1251BF46" w14:textId="77777777" w:rsidR="00053700" w:rsidRPr="005B0639" w:rsidRDefault="00053700" w:rsidP="002D289E">
            <w:pPr>
              <w:tabs>
                <w:tab w:val="left" w:pos="567"/>
              </w:tabs>
              <w:jc w:val="center"/>
              <w:rPr>
                <w:rFonts w:ascii="標楷體" w:hAnsi="標楷體"/>
                <w:szCs w:val="28"/>
              </w:rPr>
            </w:pPr>
            <w:r w:rsidRPr="005B0639">
              <w:rPr>
                <w:rFonts w:ascii="標楷體" w:hAnsi="標楷體" w:hint="eastAsia"/>
                <w:szCs w:val="28"/>
              </w:rPr>
              <w:t>項目</w:t>
            </w:r>
          </w:p>
        </w:tc>
        <w:tc>
          <w:tcPr>
            <w:tcW w:w="1418" w:type="dxa"/>
            <w:noWrap/>
            <w:hideMark/>
          </w:tcPr>
          <w:p w14:paraId="6523A763" w14:textId="77777777" w:rsidR="00053700" w:rsidRPr="005B0639" w:rsidRDefault="00053700" w:rsidP="002D289E">
            <w:pPr>
              <w:tabs>
                <w:tab w:val="left" w:pos="567"/>
              </w:tabs>
              <w:jc w:val="center"/>
              <w:rPr>
                <w:rFonts w:ascii="標楷體" w:hAnsi="標楷體"/>
                <w:szCs w:val="28"/>
              </w:rPr>
            </w:pPr>
            <w:r w:rsidRPr="005B0639">
              <w:rPr>
                <w:rFonts w:ascii="標楷體" w:hAnsi="標楷體" w:hint="eastAsia"/>
                <w:szCs w:val="28"/>
              </w:rPr>
              <w:t>估算方式</w:t>
            </w:r>
          </w:p>
        </w:tc>
        <w:tc>
          <w:tcPr>
            <w:tcW w:w="850" w:type="dxa"/>
            <w:noWrap/>
            <w:hideMark/>
          </w:tcPr>
          <w:p w14:paraId="23D95B55" w14:textId="77777777" w:rsidR="00053700" w:rsidRPr="005B0639" w:rsidRDefault="00053700" w:rsidP="002D289E">
            <w:pPr>
              <w:tabs>
                <w:tab w:val="left" w:pos="567"/>
              </w:tabs>
              <w:jc w:val="center"/>
              <w:rPr>
                <w:rFonts w:ascii="標楷體" w:hAnsi="標楷體"/>
                <w:szCs w:val="28"/>
              </w:rPr>
            </w:pPr>
            <w:r w:rsidRPr="005B0639">
              <w:rPr>
                <w:rFonts w:ascii="標楷體" w:hAnsi="標楷體" w:hint="eastAsia"/>
                <w:szCs w:val="28"/>
              </w:rPr>
              <w:t>單價</w:t>
            </w:r>
          </w:p>
        </w:tc>
        <w:tc>
          <w:tcPr>
            <w:tcW w:w="851" w:type="dxa"/>
            <w:noWrap/>
            <w:hideMark/>
          </w:tcPr>
          <w:p w14:paraId="6491819A" w14:textId="77777777" w:rsidR="00053700" w:rsidRPr="005B0639" w:rsidRDefault="00053700" w:rsidP="002D289E">
            <w:pPr>
              <w:tabs>
                <w:tab w:val="left" w:pos="567"/>
              </w:tabs>
              <w:jc w:val="center"/>
              <w:rPr>
                <w:rFonts w:ascii="標楷體" w:hAnsi="標楷體"/>
                <w:szCs w:val="28"/>
              </w:rPr>
            </w:pPr>
            <w:r w:rsidRPr="005B0639">
              <w:rPr>
                <w:rFonts w:ascii="標楷體" w:hAnsi="標楷體" w:hint="eastAsia"/>
                <w:szCs w:val="28"/>
              </w:rPr>
              <w:t>數量</w:t>
            </w:r>
          </w:p>
        </w:tc>
        <w:tc>
          <w:tcPr>
            <w:tcW w:w="850" w:type="dxa"/>
            <w:noWrap/>
            <w:hideMark/>
          </w:tcPr>
          <w:p w14:paraId="3D25D3DA" w14:textId="77777777" w:rsidR="00053700" w:rsidRPr="005B0639" w:rsidRDefault="00053700" w:rsidP="002D289E">
            <w:pPr>
              <w:tabs>
                <w:tab w:val="left" w:pos="567"/>
              </w:tabs>
              <w:jc w:val="center"/>
              <w:rPr>
                <w:rFonts w:ascii="標楷體" w:hAnsi="標楷體"/>
                <w:szCs w:val="28"/>
              </w:rPr>
            </w:pPr>
            <w:r w:rsidRPr="005B0639">
              <w:rPr>
                <w:rFonts w:ascii="標楷體" w:hAnsi="標楷體" w:hint="eastAsia"/>
                <w:szCs w:val="28"/>
              </w:rPr>
              <w:t>單位</w:t>
            </w:r>
          </w:p>
        </w:tc>
        <w:tc>
          <w:tcPr>
            <w:tcW w:w="1701" w:type="dxa"/>
            <w:noWrap/>
            <w:hideMark/>
          </w:tcPr>
          <w:p w14:paraId="6F3D230A" w14:textId="77777777" w:rsidR="00053700" w:rsidRPr="005B0639" w:rsidRDefault="00053700" w:rsidP="002D289E">
            <w:pPr>
              <w:tabs>
                <w:tab w:val="left" w:pos="567"/>
              </w:tabs>
              <w:jc w:val="center"/>
              <w:rPr>
                <w:rFonts w:ascii="標楷體" w:hAnsi="標楷體"/>
                <w:szCs w:val="28"/>
              </w:rPr>
            </w:pPr>
            <w:r w:rsidRPr="005B0639">
              <w:rPr>
                <w:rFonts w:ascii="標楷體" w:hAnsi="標楷體" w:hint="eastAsia"/>
                <w:szCs w:val="28"/>
              </w:rPr>
              <w:t>預估金額(元)</w:t>
            </w:r>
          </w:p>
        </w:tc>
      </w:tr>
      <w:tr w:rsidR="005B0639" w:rsidRPr="00053700" w14:paraId="0AFD853D" w14:textId="77777777" w:rsidTr="005B0639">
        <w:trPr>
          <w:trHeight w:val="550"/>
        </w:trPr>
        <w:tc>
          <w:tcPr>
            <w:tcW w:w="851" w:type="dxa"/>
            <w:hideMark/>
          </w:tcPr>
          <w:p w14:paraId="2D142236" w14:textId="77777777" w:rsidR="00053700" w:rsidRPr="005B0639" w:rsidRDefault="00053700" w:rsidP="002D289E">
            <w:pPr>
              <w:tabs>
                <w:tab w:val="left" w:pos="567"/>
              </w:tabs>
              <w:jc w:val="center"/>
              <w:rPr>
                <w:rFonts w:ascii="標楷體" w:hAnsi="標楷體"/>
                <w:szCs w:val="28"/>
              </w:rPr>
            </w:pPr>
            <w:r w:rsidRPr="005B0639">
              <w:rPr>
                <w:rFonts w:ascii="標楷體" w:hAnsi="標楷體" w:hint="eastAsia"/>
                <w:szCs w:val="28"/>
              </w:rPr>
              <w:t>1</w:t>
            </w:r>
          </w:p>
        </w:tc>
        <w:tc>
          <w:tcPr>
            <w:tcW w:w="3685" w:type="dxa"/>
            <w:hideMark/>
          </w:tcPr>
          <w:p w14:paraId="7871472F" w14:textId="77777777" w:rsidR="00053700" w:rsidRPr="005B0639" w:rsidRDefault="00053700" w:rsidP="00053700">
            <w:pPr>
              <w:tabs>
                <w:tab w:val="left" w:pos="567"/>
              </w:tabs>
              <w:rPr>
                <w:rFonts w:ascii="標楷體" w:hAnsi="標楷體"/>
                <w:szCs w:val="28"/>
              </w:rPr>
            </w:pPr>
            <w:r w:rsidRPr="005B0639">
              <w:rPr>
                <w:rFonts w:ascii="標楷體" w:hAnsi="標楷體" w:hint="eastAsia"/>
                <w:szCs w:val="28"/>
              </w:rPr>
              <w:t>一般性補助款基本設施計畫資訊系統建置</w:t>
            </w:r>
          </w:p>
        </w:tc>
        <w:tc>
          <w:tcPr>
            <w:tcW w:w="1418" w:type="dxa"/>
            <w:noWrap/>
            <w:hideMark/>
          </w:tcPr>
          <w:p w14:paraId="2CC4C08C" w14:textId="77777777" w:rsidR="00053700" w:rsidRPr="005B0639" w:rsidRDefault="00053700" w:rsidP="00053700">
            <w:pPr>
              <w:tabs>
                <w:tab w:val="left" w:pos="567"/>
              </w:tabs>
              <w:rPr>
                <w:rFonts w:ascii="標楷體" w:hAnsi="標楷體"/>
                <w:szCs w:val="28"/>
              </w:rPr>
            </w:pPr>
            <w:r w:rsidRPr="005B0639">
              <w:rPr>
                <w:rFonts w:ascii="標楷體" w:hAnsi="標楷體" w:hint="eastAsia"/>
                <w:szCs w:val="28"/>
              </w:rPr>
              <w:t xml:space="preserve">　</w:t>
            </w:r>
          </w:p>
        </w:tc>
        <w:tc>
          <w:tcPr>
            <w:tcW w:w="850" w:type="dxa"/>
            <w:noWrap/>
            <w:hideMark/>
          </w:tcPr>
          <w:p w14:paraId="131B990C" w14:textId="77777777" w:rsidR="00053700" w:rsidRPr="005B0639" w:rsidRDefault="00053700" w:rsidP="00053700">
            <w:pPr>
              <w:tabs>
                <w:tab w:val="left" w:pos="567"/>
              </w:tabs>
              <w:rPr>
                <w:rFonts w:ascii="標楷體" w:hAnsi="標楷體"/>
                <w:szCs w:val="28"/>
              </w:rPr>
            </w:pPr>
            <w:r w:rsidRPr="005B0639">
              <w:rPr>
                <w:rFonts w:ascii="標楷體" w:hAnsi="標楷體"/>
                <w:szCs w:val="28"/>
              </w:rPr>
              <w:t xml:space="preserve">　</w:t>
            </w:r>
          </w:p>
        </w:tc>
        <w:tc>
          <w:tcPr>
            <w:tcW w:w="851" w:type="dxa"/>
            <w:noWrap/>
            <w:hideMark/>
          </w:tcPr>
          <w:p w14:paraId="24CB2133" w14:textId="77777777" w:rsidR="00053700" w:rsidRPr="005B0639" w:rsidRDefault="00053700" w:rsidP="00053700">
            <w:pPr>
              <w:tabs>
                <w:tab w:val="left" w:pos="567"/>
              </w:tabs>
              <w:rPr>
                <w:rFonts w:ascii="標楷體" w:hAnsi="標楷體"/>
                <w:szCs w:val="28"/>
              </w:rPr>
            </w:pPr>
            <w:r w:rsidRPr="005B0639">
              <w:rPr>
                <w:rFonts w:ascii="標楷體" w:hAnsi="標楷體"/>
                <w:szCs w:val="28"/>
              </w:rPr>
              <w:t xml:space="preserve">　</w:t>
            </w:r>
          </w:p>
        </w:tc>
        <w:tc>
          <w:tcPr>
            <w:tcW w:w="850" w:type="dxa"/>
            <w:noWrap/>
            <w:hideMark/>
          </w:tcPr>
          <w:p w14:paraId="1FC57214" w14:textId="77777777" w:rsidR="00053700" w:rsidRPr="005B0639" w:rsidRDefault="00053700" w:rsidP="00053700">
            <w:pPr>
              <w:tabs>
                <w:tab w:val="left" w:pos="567"/>
              </w:tabs>
              <w:rPr>
                <w:rFonts w:ascii="標楷體" w:hAnsi="標楷體"/>
                <w:szCs w:val="28"/>
              </w:rPr>
            </w:pPr>
            <w:r w:rsidRPr="005B0639">
              <w:rPr>
                <w:rFonts w:ascii="標楷體" w:hAnsi="標楷體" w:hint="eastAsia"/>
                <w:szCs w:val="28"/>
              </w:rPr>
              <w:t>人月</w:t>
            </w:r>
          </w:p>
        </w:tc>
        <w:tc>
          <w:tcPr>
            <w:tcW w:w="1701" w:type="dxa"/>
            <w:noWrap/>
          </w:tcPr>
          <w:p w14:paraId="74B626DB" w14:textId="2B573983" w:rsidR="00053700" w:rsidRPr="005B0639" w:rsidRDefault="00053700" w:rsidP="00053700">
            <w:pPr>
              <w:tabs>
                <w:tab w:val="left" w:pos="567"/>
              </w:tabs>
              <w:rPr>
                <w:rFonts w:ascii="標楷體" w:hAnsi="標楷體"/>
                <w:szCs w:val="28"/>
              </w:rPr>
            </w:pPr>
          </w:p>
        </w:tc>
      </w:tr>
      <w:tr w:rsidR="005B0639" w:rsidRPr="00053700" w14:paraId="18BDAE8E" w14:textId="77777777" w:rsidTr="005B0639">
        <w:trPr>
          <w:trHeight w:val="560"/>
        </w:trPr>
        <w:tc>
          <w:tcPr>
            <w:tcW w:w="851" w:type="dxa"/>
            <w:hideMark/>
          </w:tcPr>
          <w:p w14:paraId="3AED3B5E" w14:textId="77777777" w:rsidR="00053700" w:rsidRPr="005B0639" w:rsidRDefault="00053700" w:rsidP="002D289E">
            <w:pPr>
              <w:tabs>
                <w:tab w:val="left" w:pos="567"/>
              </w:tabs>
              <w:jc w:val="center"/>
              <w:rPr>
                <w:rFonts w:ascii="標楷體" w:hAnsi="標楷體"/>
                <w:szCs w:val="28"/>
              </w:rPr>
            </w:pPr>
            <w:r w:rsidRPr="005B0639">
              <w:rPr>
                <w:rFonts w:ascii="標楷體" w:hAnsi="標楷體" w:hint="eastAsia"/>
                <w:szCs w:val="28"/>
              </w:rPr>
              <w:t>2</w:t>
            </w:r>
          </w:p>
        </w:tc>
        <w:tc>
          <w:tcPr>
            <w:tcW w:w="3685" w:type="dxa"/>
            <w:noWrap/>
            <w:hideMark/>
          </w:tcPr>
          <w:p w14:paraId="3A0B668E" w14:textId="77777777" w:rsidR="00053700" w:rsidRPr="005B0639" w:rsidRDefault="00053700" w:rsidP="00053700">
            <w:pPr>
              <w:tabs>
                <w:tab w:val="left" w:pos="567"/>
              </w:tabs>
              <w:rPr>
                <w:rFonts w:ascii="標楷體" w:hAnsi="標楷體"/>
                <w:szCs w:val="28"/>
              </w:rPr>
            </w:pPr>
            <w:r w:rsidRPr="005B0639">
              <w:rPr>
                <w:rFonts w:ascii="標楷體" w:hAnsi="標楷體" w:hint="eastAsia"/>
                <w:szCs w:val="28"/>
              </w:rPr>
              <w:t>現行系統資料轉入新系統</w:t>
            </w:r>
          </w:p>
        </w:tc>
        <w:tc>
          <w:tcPr>
            <w:tcW w:w="1418" w:type="dxa"/>
            <w:noWrap/>
            <w:hideMark/>
          </w:tcPr>
          <w:p w14:paraId="626A3485" w14:textId="77777777" w:rsidR="00053700" w:rsidRPr="005B0639" w:rsidRDefault="00053700" w:rsidP="00053700">
            <w:pPr>
              <w:tabs>
                <w:tab w:val="left" w:pos="567"/>
              </w:tabs>
              <w:rPr>
                <w:rFonts w:ascii="標楷體" w:hAnsi="標楷體"/>
                <w:szCs w:val="28"/>
              </w:rPr>
            </w:pPr>
            <w:r w:rsidRPr="005B0639">
              <w:rPr>
                <w:rFonts w:ascii="標楷體" w:hAnsi="標楷體" w:hint="eastAsia"/>
                <w:szCs w:val="28"/>
              </w:rPr>
              <w:t xml:space="preserve">　</w:t>
            </w:r>
          </w:p>
        </w:tc>
        <w:tc>
          <w:tcPr>
            <w:tcW w:w="850" w:type="dxa"/>
            <w:noWrap/>
            <w:hideMark/>
          </w:tcPr>
          <w:p w14:paraId="1F6DB17A" w14:textId="77777777" w:rsidR="00053700" w:rsidRPr="005B0639" w:rsidRDefault="00053700" w:rsidP="00053700">
            <w:pPr>
              <w:tabs>
                <w:tab w:val="left" w:pos="567"/>
              </w:tabs>
              <w:rPr>
                <w:rFonts w:ascii="標楷體" w:hAnsi="標楷體"/>
                <w:szCs w:val="28"/>
              </w:rPr>
            </w:pPr>
            <w:r w:rsidRPr="005B0639">
              <w:rPr>
                <w:rFonts w:ascii="標楷體" w:hAnsi="標楷體"/>
                <w:szCs w:val="28"/>
              </w:rPr>
              <w:t xml:space="preserve">　</w:t>
            </w:r>
          </w:p>
        </w:tc>
        <w:tc>
          <w:tcPr>
            <w:tcW w:w="851" w:type="dxa"/>
            <w:noWrap/>
            <w:hideMark/>
          </w:tcPr>
          <w:p w14:paraId="4E3E6305" w14:textId="77777777" w:rsidR="00053700" w:rsidRPr="005B0639" w:rsidRDefault="00053700" w:rsidP="00053700">
            <w:pPr>
              <w:tabs>
                <w:tab w:val="left" w:pos="567"/>
              </w:tabs>
              <w:rPr>
                <w:rFonts w:ascii="標楷體" w:hAnsi="標楷體"/>
                <w:szCs w:val="28"/>
              </w:rPr>
            </w:pPr>
            <w:r w:rsidRPr="005B0639">
              <w:rPr>
                <w:rFonts w:ascii="標楷體" w:hAnsi="標楷體"/>
                <w:szCs w:val="28"/>
              </w:rPr>
              <w:t xml:space="preserve">　</w:t>
            </w:r>
          </w:p>
        </w:tc>
        <w:tc>
          <w:tcPr>
            <w:tcW w:w="850" w:type="dxa"/>
            <w:noWrap/>
            <w:hideMark/>
          </w:tcPr>
          <w:p w14:paraId="4A699E84" w14:textId="77777777" w:rsidR="00053700" w:rsidRPr="005B0639" w:rsidRDefault="00053700" w:rsidP="00053700">
            <w:pPr>
              <w:tabs>
                <w:tab w:val="left" w:pos="567"/>
              </w:tabs>
              <w:rPr>
                <w:rFonts w:ascii="標楷體" w:hAnsi="標楷體"/>
                <w:szCs w:val="28"/>
              </w:rPr>
            </w:pPr>
            <w:r w:rsidRPr="005B0639">
              <w:rPr>
                <w:rFonts w:ascii="標楷體" w:hAnsi="標楷體" w:hint="eastAsia"/>
                <w:szCs w:val="28"/>
              </w:rPr>
              <w:t>人月</w:t>
            </w:r>
          </w:p>
        </w:tc>
        <w:tc>
          <w:tcPr>
            <w:tcW w:w="1701" w:type="dxa"/>
            <w:noWrap/>
          </w:tcPr>
          <w:p w14:paraId="50F316C7" w14:textId="4C461B86" w:rsidR="00053700" w:rsidRPr="005B0639" w:rsidRDefault="00053700" w:rsidP="00053700">
            <w:pPr>
              <w:tabs>
                <w:tab w:val="left" w:pos="567"/>
              </w:tabs>
              <w:rPr>
                <w:rFonts w:ascii="標楷體" w:hAnsi="標楷體"/>
                <w:szCs w:val="28"/>
              </w:rPr>
            </w:pPr>
          </w:p>
        </w:tc>
      </w:tr>
      <w:tr w:rsidR="005B0639" w:rsidRPr="00053700" w14:paraId="661A80DF" w14:textId="77777777" w:rsidTr="005B0639">
        <w:trPr>
          <w:trHeight w:val="580"/>
        </w:trPr>
        <w:tc>
          <w:tcPr>
            <w:tcW w:w="851" w:type="dxa"/>
            <w:hideMark/>
          </w:tcPr>
          <w:p w14:paraId="3FDE4465" w14:textId="77777777" w:rsidR="00053700" w:rsidRPr="005B0639" w:rsidRDefault="00053700" w:rsidP="002D289E">
            <w:pPr>
              <w:tabs>
                <w:tab w:val="left" w:pos="567"/>
              </w:tabs>
              <w:jc w:val="center"/>
              <w:rPr>
                <w:rFonts w:ascii="標楷體" w:hAnsi="標楷體"/>
                <w:szCs w:val="28"/>
              </w:rPr>
            </w:pPr>
            <w:r w:rsidRPr="005B0639">
              <w:rPr>
                <w:rFonts w:ascii="標楷體" w:hAnsi="標楷體" w:hint="eastAsia"/>
                <w:szCs w:val="28"/>
              </w:rPr>
              <w:t>3</w:t>
            </w:r>
          </w:p>
        </w:tc>
        <w:tc>
          <w:tcPr>
            <w:tcW w:w="3685" w:type="dxa"/>
            <w:noWrap/>
            <w:hideMark/>
          </w:tcPr>
          <w:p w14:paraId="4CF2A31E" w14:textId="77777777" w:rsidR="00053700" w:rsidRPr="005B0639" w:rsidRDefault="00053700" w:rsidP="00053700">
            <w:pPr>
              <w:tabs>
                <w:tab w:val="left" w:pos="567"/>
              </w:tabs>
              <w:rPr>
                <w:rFonts w:ascii="標楷體" w:hAnsi="標楷體"/>
                <w:szCs w:val="28"/>
              </w:rPr>
            </w:pPr>
            <w:r w:rsidRPr="005B0639">
              <w:rPr>
                <w:rFonts w:ascii="標楷體" w:hAnsi="標楷體" w:hint="eastAsia"/>
                <w:szCs w:val="28"/>
              </w:rPr>
              <w:t>跨系統資料介接</w:t>
            </w:r>
          </w:p>
        </w:tc>
        <w:tc>
          <w:tcPr>
            <w:tcW w:w="1418" w:type="dxa"/>
            <w:noWrap/>
            <w:hideMark/>
          </w:tcPr>
          <w:p w14:paraId="13689A3B" w14:textId="77777777" w:rsidR="00053700" w:rsidRPr="005B0639" w:rsidRDefault="00053700" w:rsidP="00053700">
            <w:pPr>
              <w:tabs>
                <w:tab w:val="left" w:pos="567"/>
              </w:tabs>
              <w:rPr>
                <w:rFonts w:ascii="標楷體" w:hAnsi="標楷體"/>
                <w:szCs w:val="28"/>
              </w:rPr>
            </w:pPr>
            <w:r w:rsidRPr="005B0639">
              <w:rPr>
                <w:rFonts w:ascii="標楷體" w:hAnsi="標楷體" w:hint="eastAsia"/>
                <w:szCs w:val="28"/>
              </w:rPr>
              <w:t xml:space="preserve">　</w:t>
            </w:r>
          </w:p>
        </w:tc>
        <w:tc>
          <w:tcPr>
            <w:tcW w:w="850" w:type="dxa"/>
            <w:noWrap/>
            <w:hideMark/>
          </w:tcPr>
          <w:p w14:paraId="2EF1853A" w14:textId="77777777" w:rsidR="00053700" w:rsidRPr="005B0639" w:rsidRDefault="00053700" w:rsidP="00053700">
            <w:pPr>
              <w:tabs>
                <w:tab w:val="left" w:pos="567"/>
              </w:tabs>
              <w:rPr>
                <w:rFonts w:ascii="標楷體" w:hAnsi="標楷體"/>
                <w:szCs w:val="28"/>
              </w:rPr>
            </w:pPr>
            <w:r w:rsidRPr="005B0639">
              <w:rPr>
                <w:rFonts w:ascii="標楷體" w:hAnsi="標楷體"/>
                <w:szCs w:val="28"/>
              </w:rPr>
              <w:t xml:space="preserve">　</w:t>
            </w:r>
          </w:p>
        </w:tc>
        <w:tc>
          <w:tcPr>
            <w:tcW w:w="851" w:type="dxa"/>
            <w:noWrap/>
            <w:hideMark/>
          </w:tcPr>
          <w:p w14:paraId="0290D9F7" w14:textId="77777777" w:rsidR="00053700" w:rsidRPr="005B0639" w:rsidRDefault="00053700" w:rsidP="00053700">
            <w:pPr>
              <w:tabs>
                <w:tab w:val="left" w:pos="567"/>
              </w:tabs>
              <w:rPr>
                <w:rFonts w:ascii="標楷體" w:hAnsi="標楷體"/>
                <w:szCs w:val="28"/>
              </w:rPr>
            </w:pPr>
            <w:r w:rsidRPr="005B0639">
              <w:rPr>
                <w:rFonts w:ascii="標楷體" w:hAnsi="標楷體"/>
                <w:szCs w:val="28"/>
              </w:rPr>
              <w:t xml:space="preserve">　</w:t>
            </w:r>
          </w:p>
        </w:tc>
        <w:tc>
          <w:tcPr>
            <w:tcW w:w="850" w:type="dxa"/>
            <w:noWrap/>
            <w:hideMark/>
          </w:tcPr>
          <w:p w14:paraId="0A068EAF" w14:textId="77777777" w:rsidR="00053700" w:rsidRPr="005B0639" w:rsidRDefault="00053700" w:rsidP="00053700">
            <w:pPr>
              <w:tabs>
                <w:tab w:val="left" w:pos="567"/>
              </w:tabs>
              <w:rPr>
                <w:rFonts w:ascii="標楷體" w:hAnsi="標楷體"/>
                <w:szCs w:val="28"/>
              </w:rPr>
            </w:pPr>
            <w:r w:rsidRPr="005B0639">
              <w:rPr>
                <w:rFonts w:ascii="標楷體" w:hAnsi="標楷體" w:hint="eastAsia"/>
                <w:szCs w:val="28"/>
              </w:rPr>
              <w:t>人月</w:t>
            </w:r>
          </w:p>
        </w:tc>
        <w:tc>
          <w:tcPr>
            <w:tcW w:w="1701" w:type="dxa"/>
            <w:noWrap/>
          </w:tcPr>
          <w:p w14:paraId="389C7AA9" w14:textId="389AC1B7" w:rsidR="00053700" w:rsidRPr="005B0639" w:rsidRDefault="00053700" w:rsidP="00053700">
            <w:pPr>
              <w:tabs>
                <w:tab w:val="left" w:pos="567"/>
              </w:tabs>
              <w:rPr>
                <w:rFonts w:ascii="標楷體" w:hAnsi="標楷體"/>
                <w:szCs w:val="28"/>
              </w:rPr>
            </w:pPr>
          </w:p>
        </w:tc>
      </w:tr>
      <w:tr w:rsidR="005B0639" w:rsidRPr="00053700" w14:paraId="08B88B04" w14:textId="77777777" w:rsidTr="005B0639">
        <w:trPr>
          <w:trHeight w:val="560"/>
        </w:trPr>
        <w:tc>
          <w:tcPr>
            <w:tcW w:w="851" w:type="dxa"/>
            <w:hideMark/>
          </w:tcPr>
          <w:p w14:paraId="21CED39D" w14:textId="77777777" w:rsidR="00053700" w:rsidRPr="005B0639" w:rsidRDefault="00053700" w:rsidP="002D289E">
            <w:pPr>
              <w:tabs>
                <w:tab w:val="left" w:pos="567"/>
              </w:tabs>
              <w:jc w:val="center"/>
              <w:rPr>
                <w:rFonts w:ascii="標楷體" w:hAnsi="標楷體"/>
                <w:szCs w:val="28"/>
              </w:rPr>
            </w:pPr>
            <w:r w:rsidRPr="005B0639">
              <w:rPr>
                <w:rFonts w:ascii="標楷體" w:hAnsi="標楷體" w:hint="eastAsia"/>
                <w:szCs w:val="28"/>
              </w:rPr>
              <w:t>4</w:t>
            </w:r>
          </w:p>
        </w:tc>
        <w:tc>
          <w:tcPr>
            <w:tcW w:w="3685" w:type="dxa"/>
            <w:noWrap/>
            <w:hideMark/>
          </w:tcPr>
          <w:p w14:paraId="1698F765" w14:textId="77777777" w:rsidR="00053700" w:rsidRPr="005B0639" w:rsidRDefault="00053700" w:rsidP="00053700">
            <w:pPr>
              <w:tabs>
                <w:tab w:val="left" w:pos="567"/>
              </w:tabs>
              <w:rPr>
                <w:rFonts w:ascii="標楷體" w:hAnsi="標楷體"/>
                <w:szCs w:val="28"/>
              </w:rPr>
            </w:pPr>
            <w:r w:rsidRPr="005B0639">
              <w:rPr>
                <w:rFonts w:ascii="標楷體" w:hAnsi="標楷體" w:hint="eastAsia"/>
                <w:szCs w:val="28"/>
              </w:rPr>
              <w:t>客服專線諮詢服務</w:t>
            </w:r>
          </w:p>
        </w:tc>
        <w:tc>
          <w:tcPr>
            <w:tcW w:w="1418" w:type="dxa"/>
            <w:noWrap/>
            <w:hideMark/>
          </w:tcPr>
          <w:p w14:paraId="05578A81" w14:textId="77777777" w:rsidR="00053700" w:rsidRPr="005B0639" w:rsidRDefault="00053700" w:rsidP="00053700">
            <w:pPr>
              <w:tabs>
                <w:tab w:val="left" w:pos="567"/>
              </w:tabs>
              <w:rPr>
                <w:rFonts w:ascii="標楷體" w:hAnsi="標楷體"/>
                <w:szCs w:val="28"/>
              </w:rPr>
            </w:pPr>
            <w:r w:rsidRPr="005B0639">
              <w:rPr>
                <w:rFonts w:ascii="標楷體" w:hAnsi="標楷體" w:hint="eastAsia"/>
                <w:szCs w:val="28"/>
              </w:rPr>
              <w:t xml:space="preserve">　</w:t>
            </w:r>
          </w:p>
        </w:tc>
        <w:tc>
          <w:tcPr>
            <w:tcW w:w="850" w:type="dxa"/>
            <w:noWrap/>
            <w:hideMark/>
          </w:tcPr>
          <w:p w14:paraId="0A691BCE" w14:textId="77777777" w:rsidR="00053700" w:rsidRPr="005B0639" w:rsidRDefault="00053700" w:rsidP="00053700">
            <w:pPr>
              <w:tabs>
                <w:tab w:val="left" w:pos="567"/>
              </w:tabs>
              <w:rPr>
                <w:rFonts w:ascii="標楷體" w:hAnsi="標楷體"/>
                <w:szCs w:val="28"/>
              </w:rPr>
            </w:pPr>
            <w:r w:rsidRPr="005B0639">
              <w:rPr>
                <w:rFonts w:ascii="標楷體" w:hAnsi="標楷體"/>
                <w:szCs w:val="28"/>
              </w:rPr>
              <w:t xml:space="preserve">　</w:t>
            </w:r>
          </w:p>
        </w:tc>
        <w:tc>
          <w:tcPr>
            <w:tcW w:w="851" w:type="dxa"/>
            <w:noWrap/>
            <w:hideMark/>
          </w:tcPr>
          <w:p w14:paraId="7D5C765D" w14:textId="77777777" w:rsidR="00053700" w:rsidRPr="005B0639" w:rsidRDefault="00053700" w:rsidP="00053700">
            <w:pPr>
              <w:tabs>
                <w:tab w:val="left" w:pos="567"/>
              </w:tabs>
              <w:rPr>
                <w:rFonts w:ascii="標楷體" w:hAnsi="標楷體"/>
                <w:szCs w:val="28"/>
              </w:rPr>
            </w:pPr>
            <w:r w:rsidRPr="005B0639">
              <w:rPr>
                <w:rFonts w:ascii="標楷體" w:hAnsi="標楷體"/>
                <w:szCs w:val="28"/>
              </w:rPr>
              <w:t xml:space="preserve">　</w:t>
            </w:r>
          </w:p>
        </w:tc>
        <w:tc>
          <w:tcPr>
            <w:tcW w:w="850" w:type="dxa"/>
            <w:noWrap/>
            <w:hideMark/>
          </w:tcPr>
          <w:p w14:paraId="5F35C764" w14:textId="77777777" w:rsidR="00053700" w:rsidRPr="005B0639" w:rsidRDefault="00053700" w:rsidP="00053700">
            <w:pPr>
              <w:tabs>
                <w:tab w:val="left" w:pos="567"/>
              </w:tabs>
              <w:rPr>
                <w:rFonts w:ascii="標楷體" w:hAnsi="標楷體"/>
                <w:szCs w:val="28"/>
              </w:rPr>
            </w:pPr>
            <w:r w:rsidRPr="005B0639">
              <w:rPr>
                <w:rFonts w:ascii="標楷體" w:hAnsi="標楷體" w:hint="eastAsia"/>
                <w:szCs w:val="28"/>
              </w:rPr>
              <w:t>人月</w:t>
            </w:r>
          </w:p>
        </w:tc>
        <w:tc>
          <w:tcPr>
            <w:tcW w:w="1701" w:type="dxa"/>
            <w:noWrap/>
          </w:tcPr>
          <w:p w14:paraId="2D2F400A" w14:textId="240661BF" w:rsidR="00053700" w:rsidRPr="005B0639" w:rsidRDefault="00053700" w:rsidP="00053700">
            <w:pPr>
              <w:tabs>
                <w:tab w:val="left" w:pos="567"/>
              </w:tabs>
              <w:rPr>
                <w:rFonts w:ascii="標楷體" w:hAnsi="標楷體"/>
                <w:szCs w:val="28"/>
              </w:rPr>
            </w:pPr>
          </w:p>
        </w:tc>
      </w:tr>
      <w:tr w:rsidR="00FD485A" w:rsidRPr="00053700" w14:paraId="659485A9" w14:textId="77777777" w:rsidTr="005B0639">
        <w:trPr>
          <w:trHeight w:val="560"/>
        </w:trPr>
        <w:tc>
          <w:tcPr>
            <w:tcW w:w="851" w:type="dxa"/>
          </w:tcPr>
          <w:p w14:paraId="22C71BE7" w14:textId="0DD889ED" w:rsidR="00FD485A" w:rsidRPr="005B0639" w:rsidRDefault="00FD485A" w:rsidP="002D289E">
            <w:pPr>
              <w:tabs>
                <w:tab w:val="left" w:pos="567"/>
              </w:tabs>
              <w:jc w:val="center"/>
              <w:rPr>
                <w:rFonts w:ascii="標楷體" w:hAnsi="標楷體" w:hint="eastAsia"/>
                <w:szCs w:val="28"/>
              </w:rPr>
            </w:pPr>
            <w:r>
              <w:rPr>
                <w:rFonts w:ascii="標楷體" w:hAnsi="標楷體" w:hint="eastAsia"/>
                <w:szCs w:val="28"/>
              </w:rPr>
              <w:t>5</w:t>
            </w:r>
          </w:p>
        </w:tc>
        <w:tc>
          <w:tcPr>
            <w:tcW w:w="3685" w:type="dxa"/>
            <w:noWrap/>
          </w:tcPr>
          <w:p w14:paraId="4B86221E" w14:textId="4DFC5384" w:rsidR="00FD485A" w:rsidRPr="005B0639" w:rsidRDefault="00FD485A" w:rsidP="00053700">
            <w:pPr>
              <w:tabs>
                <w:tab w:val="left" w:pos="567"/>
              </w:tabs>
              <w:rPr>
                <w:rFonts w:ascii="標楷體" w:hAnsi="標楷體" w:hint="eastAsia"/>
                <w:szCs w:val="28"/>
              </w:rPr>
            </w:pPr>
            <w:r>
              <w:rPr>
                <w:rFonts w:ascii="標楷體" w:hAnsi="標楷體" w:hint="eastAsia"/>
                <w:szCs w:val="28"/>
              </w:rPr>
              <w:t>資通安全管理及維護</w:t>
            </w:r>
          </w:p>
        </w:tc>
        <w:tc>
          <w:tcPr>
            <w:tcW w:w="1418" w:type="dxa"/>
            <w:noWrap/>
          </w:tcPr>
          <w:p w14:paraId="73D7B163" w14:textId="77777777" w:rsidR="00FD485A" w:rsidRPr="005B0639" w:rsidRDefault="00FD485A" w:rsidP="00053700">
            <w:pPr>
              <w:tabs>
                <w:tab w:val="left" w:pos="567"/>
              </w:tabs>
              <w:rPr>
                <w:rFonts w:ascii="標楷體" w:hAnsi="標楷體" w:hint="eastAsia"/>
                <w:szCs w:val="28"/>
              </w:rPr>
            </w:pPr>
          </w:p>
        </w:tc>
        <w:tc>
          <w:tcPr>
            <w:tcW w:w="850" w:type="dxa"/>
            <w:noWrap/>
          </w:tcPr>
          <w:p w14:paraId="34BD10A9" w14:textId="77777777" w:rsidR="00FD485A" w:rsidRPr="005B0639" w:rsidRDefault="00FD485A" w:rsidP="00053700">
            <w:pPr>
              <w:tabs>
                <w:tab w:val="left" w:pos="567"/>
              </w:tabs>
              <w:rPr>
                <w:rFonts w:ascii="標楷體" w:hAnsi="標楷體"/>
                <w:szCs w:val="28"/>
              </w:rPr>
            </w:pPr>
          </w:p>
        </w:tc>
        <w:tc>
          <w:tcPr>
            <w:tcW w:w="851" w:type="dxa"/>
            <w:noWrap/>
          </w:tcPr>
          <w:p w14:paraId="5434FA3C" w14:textId="77777777" w:rsidR="00FD485A" w:rsidRPr="005B0639" w:rsidRDefault="00FD485A" w:rsidP="00053700">
            <w:pPr>
              <w:tabs>
                <w:tab w:val="left" w:pos="567"/>
              </w:tabs>
              <w:rPr>
                <w:rFonts w:ascii="標楷體" w:hAnsi="標楷體"/>
                <w:szCs w:val="28"/>
              </w:rPr>
            </w:pPr>
          </w:p>
        </w:tc>
        <w:tc>
          <w:tcPr>
            <w:tcW w:w="850" w:type="dxa"/>
            <w:noWrap/>
          </w:tcPr>
          <w:p w14:paraId="0F70BDA5" w14:textId="1DFC1B36" w:rsidR="00FD485A" w:rsidRPr="005B0639" w:rsidRDefault="00FD485A" w:rsidP="00053700">
            <w:pPr>
              <w:tabs>
                <w:tab w:val="left" w:pos="567"/>
              </w:tabs>
              <w:rPr>
                <w:rFonts w:ascii="標楷體" w:hAnsi="標楷體" w:hint="eastAsia"/>
                <w:szCs w:val="28"/>
              </w:rPr>
            </w:pPr>
            <w:r w:rsidRPr="005B0639">
              <w:rPr>
                <w:rFonts w:ascii="標楷體" w:hAnsi="標楷體" w:hint="eastAsia"/>
                <w:szCs w:val="28"/>
              </w:rPr>
              <w:t>人月</w:t>
            </w:r>
          </w:p>
        </w:tc>
        <w:tc>
          <w:tcPr>
            <w:tcW w:w="1701" w:type="dxa"/>
            <w:noWrap/>
          </w:tcPr>
          <w:p w14:paraId="7328215B" w14:textId="77777777" w:rsidR="00FD485A" w:rsidRPr="005B0639" w:rsidRDefault="00FD485A" w:rsidP="00053700">
            <w:pPr>
              <w:tabs>
                <w:tab w:val="left" w:pos="567"/>
              </w:tabs>
              <w:rPr>
                <w:rFonts w:ascii="標楷體" w:hAnsi="標楷體"/>
                <w:szCs w:val="28"/>
              </w:rPr>
            </w:pPr>
          </w:p>
        </w:tc>
      </w:tr>
      <w:tr w:rsidR="005B0639" w:rsidRPr="00053700" w14:paraId="4FA9228A" w14:textId="77777777" w:rsidTr="005B0639">
        <w:trPr>
          <w:trHeight w:val="560"/>
        </w:trPr>
        <w:tc>
          <w:tcPr>
            <w:tcW w:w="851" w:type="dxa"/>
            <w:hideMark/>
          </w:tcPr>
          <w:p w14:paraId="2AB9C197" w14:textId="407AD7F8" w:rsidR="00053700" w:rsidRPr="005B0639" w:rsidRDefault="00FD485A" w:rsidP="002D289E">
            <w:pPr>
              <w:tabs>
                <w:tab w:val="left" w:pos="567"/>
              </w:tabs>
              <w:jc w:val="center"/>
              <w:rPr>
                <w:rFonts w:ascii="標楷體" w:hAnsi="標楷體"/>
                <w:szCs w:val="28"/>
              </w:rPr>
            </w:pPr>
            <w:r>
              <w:rPr>
                <w:rFonts w:ascii="標楷體" w:hAnsi="標楷體" w:hint="eastAsia"/>
                <w:szCs w:val="28"/>
              </w:rPr>
              <w:t>6</w:t>
            </w:r>
          </w:p>
        </w:tc>
        <w:tc>
          <w:tcPr>
            <w:tcW w:w="3685" w:type="dxa"/>
            <w:noWrap/>
            <w:hideMark/>
          </w:tcPr>
          <w:p w14:paraId="33448CFB" w14:textId="77777777" w:rsidR="00053700" w:rsidRPr="005B0639" w:rsidRDefault="00053700" w:rsidP="00053700">
            <w:pPr>
              <w:tabs>
                <w:tab w:val="left" w:pos="567"/>
              </w:tabs>
              <w:rPr>
                <w:rFonts w:ascii="標楷體" w:hAnsi="標楷體"/>
                <w:szCs w:val="28"/>
              </w:rPr>
            </w:pPr>
            <w:r w:rsidRPr="005B0639">
              <w:rPr>
                <w:rFonts w:ascii="標楷體" w:hAnsi="標楷體" w:hint="eastAsia"/>
                <w:szCs w:val="28"/>
              </w:rPr>
              <w:t>教育訓練</w:t>
            </w:r>
          </w:p>
        </w:tc>
        <w:tc>
          <w:tcPr>
            <w:tcW w:w="1418" w:type="dxa"/>
            <w:noWrap/>
            <w:hideMark/>
          </w:tcPr>
          <w:p w14:paraId="67E14BD4" w14:textId="77777777" w:rsidR="00053700" w:rsidRPr="005B0639" w:rsidRDefault="00053700" w:rsidP="00053700">
            <w:pPr>
              <w:tabs>
                <w:tab w:val="left" w:pos="567"/>
              </w:tabs>
              <w:rPr>
                <w:rFonts w:ascii="標楷體" w:hAnsi="標楷體"/>
                <w:szCs w:val="28"/>
              </w:rPr>
            </w:pPr>
            <w:r w:rsidRPr="005B0639">
              <w:rPr>
                <w:rFonts w:ascii="標楷體" w:hAnsi="標楷體" w:hint="eastAsia"/>
                <w:szCs w:val="28"/>
              </w:rPr>
              <w:t xml:space="preserve">　</w:t>
            </w:r>
          </w:p>
        </w:tc>
        <w:tc>
          <w:tcPr>
            <w:tcW w:w="850" w:type="dxa"/>
            <w:noWrap/>
            <w:hideMark/>
          </w:tcPr>
          <w:p w14:paraId="4926EB44" w14:textId="77777777" w:rsidR="00053700" w:rsidRPr="005B0639" w:rsidRDefault="00053700" w:rsidP="00053700">
            <w:pPr>
              <w:tabs>
                <w:tab w:val="left" w:pos="567"/>
              </w:tabs>
              <w:rPr>
                <w:rFonts w:ascii="標楷體" w:hAnsi="標楷體"/>
                <w:szCs w:val="28"/>
              </w:rPr>
            </w:pPr>
            <w:r w:rsidRPr="005B0639">
              <w:rPr>
                <w:rFonts w:ascii="標楷體" w:hAnsi="標楷體"/>
                <w:szCs w:val="28"/>
              </w:rPr>
              <w:t xml:space="preserve">　</w:t>
            </w:r>
          </w:p>
        </w:tc>
        <w:tc>
          <w:tcPr>
            <w:tcW w:w="851" w:type="dxa"/>
            <w:noWrap/>
            <w:hideMark/>
          </w:tcPr>
          <w:p w14:paraId="751C7514" w14:textId="77777777" w:rsidR="00053700" w:rsidRPr="005B0639" w:rsidRDefault="00053700" w:rsidP="00053700">
            <w:pPr>
              <w:tabs>
                <w:tab w:val="left" w:pos="567"/>
              </w:tabs>
              <w:rPr>
                <w:rFonts w:ascii="標楷體" w:hAnsi="標楷體"/>
                <w:szCs w:val="28"/>
              </w:rPr>
            </w:pPr>
            <w:r w:rsidRPr="005B0639">
              <w:rPr>
                <w:rFonts w:ascii="標楷體" w:hAnsi="標楷體"/>
                <w:szCs w:val="28"/>
              </w:rPr>
              <w:t xml:space="preserve">　</w:t>
            </w:r>
          </w:p>
        </w:tc>
        <w:tc>
          <w:tcPr>
            <w:tcW w:w="850" w:type="dxa"/>
            <w:noWrap/>
            <w:hideMark/>
          </w:tcPr>
          <w:p w14:paraId="5FC47740" w14:textId="77777777" w:rsidR="00053700" w:rsidRPr="005B0639" w:rsidRDefault="00053700" w:rsidP="00053700">
            <w:pPr>
              <w:tabs>
                <w:tab w:val="left" w:pos="567"/>
              </w:tabs>
              <w:rPr>
                <w:rFonts w:ascii="標楷體" w:hAnsi="標楷體"/>
                <w:szCs w:val="28"/>
              </w:rPr>
            </w:pPr>
            <w:r w:rsidRPr="005B0639">
              <w:rPr>
                <w:rFonts w:ascii="標楷體" w:hAnsi="標楷體" w:hint="eastAsia"/>
                <w:szCs w:val="28"/>
              </w:rPr>
              <w:t>場次</w:t>
            </w:r>
          </w:p>
        </w:tc>
        <w:tc>
          <w:tcPr>
            <w:tcW w:w="1701" w:type="dxa"/>
            <w:noWrap/>
          </w:tcPr>
          <w:p w14:paraId="0F1FBD2D" w14:textId="23E0B52E" w:rsidR="00053700" w:rsidRPr="005B0639" w:rsidRDefault="00053700" w:rsidP="00053700">
            <w:pPr>
              <w:tabs>
                <w:tab w:val="left" w:pos="567"/>
              </w:tabs>
              <w:rPr>
                <w:rFonts w:ascii="標楷體" w:hAnsi="標楷體"/>
                <w:szCs w:val="28"/>
              </w:rPr>
            </w:pPr>
          </w:p>
        </w:tc>
      </w:tr>
      <w:tr w:rsidR="005B0639" w:rsidRPr="00053700" w14:paraId="63C2205F" w14:textId="77777777" w:rsidTr="005B0639">
        <w:trPr>
          <w:trHeight w:val="570"/>
        </w:trPr>
        <w:tc>
          <w:tcPr>
            <w:tcW w:w="851" w:type="dxa"/>
            <w:hideMark/>
          </w:tcPr>
          <w:p w14:paraId="269EF501" w14:textId="21ED54A8" w:rsidR="00053700" w:rsidRPr="005B0639" w:rsidRDefault="00FD485A" w:rsidP="002D289E">
            <w:pPr>
              <w:tabs>
                <w:tab w:val="left" w:pos="567"/>
              </w:tabs>
              <w:jc w:val="center"/>
              <w:rPr>
                <w:rFonts w:ascii="標楷體" w:hAnsi="標楷體"/>
                <w:szCs w:val="28"/>
              </w:rPr>
            </w:pPr>
            <w:r>
              <w:rPr>
                <w:rFonts w:ascii="標楷體" w:hAnsi="標楷體"/>
                <w:szCs w:val="28"/>
              </w:rPr>
              <w:t>7</w:t>
            </w:r>
          </w:p>
        </w:tc>
        <w:tc>
          <w:tcPr>
            <w:tcW w:w="3685" w:type="dxa"/>
            <w:hideMark/>
          </w:tcPr>
          <w:p w14:paraId="3B29FE48" w14:textId="77777777" w:rsidR="00053700" w:rsidRPr="005B0639" w:rsidRDefault="00053700" w:rsidP="00053700">
            <w:pPr>
              <w:tabs>
                <w:tab w:val="left" w:pos="567"/>
              </w:tabs>
              <w:rPr>
                <w:rFonts w:ascii="標楷體" w:hAnsi="標楷體"/>
                <w:szCs w:val="28"/>
              </w:rPr>
            </w:pPr>
            <w:r w:rsidRPr="005B0639">
              <w:rPr>
                <w:rFonts w:ascii="標楷體" w:hAnsi="標楷體" w:hint="eastAsia"/>
                <w:szCs w:val="28"/>
              </w:rPr>
              <w:t>專案經理</w:t>
            </w:r>
          </w:p>
        </w:tc>
        <w:tc>
          <w:tcPr>
            <w:tcW w:w="1418" w:type="dxa"/>
            <w:noWrap/>
            <w:hideMark/>
          </w:tcPr>
          <w:p w14:paraId="550CDE9B" w14:textId="77777777" w:rsidR="00053700" w:rsidRPr="005B0639" w:rsidRDefault="00053700" w:rsidP="00053700">
            <w:pPr>
              <w:tabs>
                <w:tab w:val="left" w:pos="567"/>
              </w:tabs>
              <w:rPr>
                <w:rFonts w:ascii="標楷體" w:hAnsi="標楷體"/>
                <w:szCs w:val="28"/>
              </w:rPr>
            </w:pPr>
            <w:r w:rsidRPr="005B0639">
              <w:rPr>
                <w:rFonts w:ascii="標楷體" w:hAnsi="標楷體" w:hint="eastAsia"/>
                <w:szCs w:val="28"/>
              </w:rPr>
              <w:t xml:space="preserve">　</w:t>
            </w:r>
          </w:p>
        </w:tc>
        <w:tc>
          <w:tcPr>
            <w:tcW w:w="850" w:type="dxa"/>
            <w:noWrap/>
            <w:hideMark/>
          </w:tcPr>
          <w:p w14:paraId="69C4C0F7" w14:textId="77777777" w:rsidR="00053700" w:rsidRPr="005B0639" w:rsidRDefault="00053700" w:rsidP="00053700">
            <w:pPr>
              <w:tabs>
                <w:tab w:val="left" w:pos="567"/>
              </w:tabs>
              <w:rPr>
                <w:rFonts w:ascii="標楷體" w:hAnsi="標楷體"/>
                <w:szCs w:val="28"/>
              </w:rPr>
            </w:pPr>
            <w:r w:rsidRPr="005B0639">
              <w:rPr>
                <w:rFonts w:ascii="標楷體" w:hAnsi="標楷體"/>
                <w:szCs w:val="28"/>
              </w:rPr>
              <w:t xml:space="preserve">　</w:t>
            </w:r>
          </w:p>
        </w:tc>
        <w:tc>
          <w:tcPr>
            <w:tcW w:w="851" w:type="dxa"/>
            <w:noWrap/>
            <w:hideMark/>
          </w:tcPr>
          <w:p w14:paraId="3C2BA9B5" w14:textId="77777777" w:rsidR="00053700" w:rsidRPr="005B0639" w:rsidRDefault="00053700" w:rsidP="00053700">
            <w:pPr>
              <w:tabs>
                <w:tab w:val="left" w:pos="567"/>
              </w:tabs>
              <w:rPr>
                <w:rFonts w:ascii="標楷體" w:hAnsi="標楷體"/>
                <w:szCs w:val="28"/>
              </w:rPr>
            </w:pPr>
            <w:r w:rsidRPr="005B0639">
              <w:rPr>
                <w:rFonts w:ascii="標楷體" w:hAnsi="標楷體"/>
                <w:szCs w:val="28"/>
              </w:rPr>
              <w:t xml:space="preserve">　</w:t>
            </w:r>
          </w:p>
        </w:tc>
        <w:tc>
          <w:tcPr>
            <w:tcW w:w="850" w:type="dxa"/>
            <w:noWrap/>
            <w:hideMark/>
          </w:tcPr>
          <w:p w14:paraId="721A66C2" w14:textId="77777777" w:rsidR="00053700" w:rsidRPr="005B0639" w:rsidRDefault="00053700" w:rsidP="00053700">
            <w:pPr>
              <w:tabs>
                <w:tab w:val="left" w:pos="567"/>
              </w:tabs>
              <w:rPr>
                <w:rFonts w:ascii="標楷體" w:hAnsi="標楷體"/>
                <w:szCs w:val="28"/>
              </w:rPr>
            </w:pPr>
            <w:r w:rsidRPr="005B0639">
              <w:rPr>
                <w:rFonts w:ascii="標楷體" w:hAnsi="標楷體" w:hint="eastAsia"/>
                <w:szCs w:val="28"/>
              </w:rPr>
              <w:t>人月</w:t>
            </w:r>
          </w:p>
        </w:tc>
        <w:tc>
          <w:tcPr>
            <w:tcW w:w="1701" w:type="dxa"/>
            <w:noWrap/>
          </w:tcPr>
          <w:p w14:paraId="79E510CA" w14:textId="7E93628D" w:rsidR="00053700" w:rsidRPr="005B0639" w:rsidRDefault="00053700" w:rsidP="00053700">
            <w:pPr>
              <w:tabs>
                <w:tab w:val="left" w:pos="567"/>
              </w:tabs>
              <w:rPr>
                <w:rFonts w:ascii="標楷體" w:hAnsi="標楷體"/>
                <w:szCs w:val="28"/>
              </w:rPr>
            </w:pPr>
          </w:p>
        </w:tc>
      </w:tr>
      <w:tr w:rsidR="005B0639" w:rsidRPr="00053700" w14:paraId="05AA5E9F" w14:textId="77777777" w:rsidTr="005B0639">
        <w:trPr>
          <w:trHeight w:val="381"/>
        </w:trPr>
        <w:tc>
          <w:tcPr>
            <w:tcW w:w="8505" w:type="dxa"/>
            <w:gridSpan w:val="6"/>
            <w:hideMark/>
          </w:tcPr>
          <w:p w14:paraId="2960DA9E" w14:textId="77777777" w:rsidR="00053700" w:rsidRPr="00053700" w:rsidRDefault="00053700" w:rsidP="00053700">
            <w:pPr>
              <w:tabs>
                <w:tab w:val="left" w:pos="567"/>
              </w:tabs>
              <w:jc w:val="center"/>
              <w:rPr>
                <w:rFonts w:ascii="標楷體" w:hAnsi="標楷體"/>
                <w:b/>
                <w:bCs/>
                <w:szCs w:val="28"/>
              </w:rPr>
            </w:pPr>
            <w:r w:rsidRPr="00053700">
              <w:rPr>
                <w:rFonts w:ascii="標楷體" w:hAnsi="標楷體" w:hint="eastAsia"/>
                <w:b/>
                <w:bCs/>
                <w:szCs w:val="28"/>
              </w:rPr>
              <w:t>總    計(含稅後價格)</w:t>
            </w:r>
          </w:p>
        </w:tc>
        <w:tc>
          <w:tcPr>
            <w:tcW w:w="1701" w:type="dxa"/>
            <w:noWrap/>
            <w:hideMark/>
          </w:tcPr>
          <w:p w14:paraId="03AFADC7" w14:textId="4C170CEA" w:rsidR="00053700" w:rsidRPr="00053700" w:rsidRDefault="00053700" w:rsidP="00053700">
            <w:pPr>
              <w:tabs>
                <w:tab w:val="left" w:pos="567"/>
              </w:tabs>
              <w:rPr>
                <w:rFonts w:ascii="標楷體" w:hAnsi="標楷體"/>
                <w:b/>
                <w:bCs/>
                <w:szCs w:val="28"/>
              </w:rPr>
            </w:pPr>
          </w:p>
        </w:tc>
      </w:tr>
    </w:tbl>
    <w:p w14:paraId="271B37DC" w14:textId="77777777" w:rsidR="00053700" w:rsidRDefault="00053700" w:rsidP="00427100">
      <w:pPr>
        <w:tabs>
          <w:tab w:val="left" w:pos="567"/>
        </w:tabs>
        <w:rPr>
          <w:rFonts w:ascii="標楷體" w:hAnsi="標楷體"/>
          <w:szCs w:val="28"/>
        </w:rPr>
      </w:pPr>
    </w:p>
    <w:p w14:paraId="2107D600" w14:textId="7CE2E294" w:rsidR="00053700" w:rsidRPr="00427100" w:rsidRDefault="00053700" w:rsidP="00427100">
      <w:pPr>
        <w:tabs>
          <w:tab w:val="left" w:pos="567"/>
        </w:tabs>
        <w:rPr>
          <w:rFonts w:ascii="標楷體" w:hAnsi="標楷體"/>
          <w:szCs w:val="28"/>
        </w:rPr>
        <w:sectPr w:rsidR="00053700" w:rsidRPr="00427100" w:rsidSect="002D289E">
          <w:footerReference w:type="even" r:id="rId34"/>
          <w:footerReference w:type="default" r:id="rId35"/>
          <w:endnotePr>
            <w:numFmt w:val="decimal"/>
          </w:endnotePr>
          <w:pgSz w:w="11906" w:h="16838"/>
          <w:pgMar w:top="720" w:right="720" w:bottom="720" w:left="720" w:header="0" w:footer="0" w:gutter="0"/>
          <w:cols w:space="0"/>
          <w:noEndnote/>
          <w:docGrid w:linePitch="381" w:charSpace="-2147483648"/>
        </w:sectPr>
      </w:pPr>
    </w:p>
    <w:p w14:paraId="1C0E9311" w14:textId="5294C767" w:rsidR="00F936A4" w:rsidRDefault="00F936A4" w:rsidP="00F936A4">
      <w:r w:rsidRPr="00F936A4">
        <w:rPr>
          <w:rFonts w:hint="eastAsia"/>
        </w:rPr>
        <w:lastRenderedPageBreak/>
        <w:t>附表一、資通系統防護基準自評表</w:t>
      </w:r>
    </w:p>
    <w:p w14:paraId="3EA4A5B8" w14:textId="46317FF0" w:rsidR="00A14081" w:rsidRDefault="00A14081" w:rsidP="00F936A4">
      <w:pPr>
        <w:rPr>
          <w:rFonts w:asciiTheme="minorHAnsi" w:eastAsiaTheme="minorEastAsia" w:hAnsiTheme="minorHAnsi" w:cstheme="minorBidi"/>
          <w:sz w:val="24"/>
          <w:szCs w:val="22"/>
        </w:rPr>
      </w:pPr>
      <w:r>
        <w:fldChar w:fldCharType="begin"/>
      </w:r>
      <w:r>
        <w:instrText xml:space="preserve"> LINK </w:instrText>
      </w:r>
      <w:r w:rsidR="008B25D6">
        <w:instrText>Excel.Sheet.12</w:instrText>
      </w:r>
      <w:r w:rsidR="008B25D6">
        <w:rPr>
          <w:rFonts w:hint="eastAsia"/>
        </w:rPr>
        <w:instrText xml:space="preserve"> D:\\sophia\\01_</w:instrText>
      </w:r>
      <w:r w:rsidR="008B25D6">
        <w:rPr>
          <w:rFonts w:hint="eastAsia"/>
        </w:rPr>
        <w:instrText>國發會</w:instrText>
      </w:r>
      <w:r w:rsidR="008B25D6">
        <w:rPr>
          <w:rFonts w:hint="eastAsia"/>
        </w:rPr>
        <w:instrText>_</w:instrText>
      </w:r>
      <w:r w:rsidR="008B25D6">
        <w:rPr>
          <w:rFonts w:hint="eastAsia"/>
        </w:rPr>
        <w:instrText>管制考核處</w:instrText>
      </w:r>
      <w:r w:rsidR="008B25D6">
        <w:rPr>
          <w:rFonts w:hint="eastAsia"/>
        </w:rPr>
        <w:instrText>\\111</w:instrText>
      </w:r>
      <w:r w:rsidR="008B25D6">
        <w:rPr>
          <w:rFonts w:hint="eastAsia"/>
        </w:rPr>
        <w:instrText>績效科</w:instrText>
      </w:r>
      <w:r w:rsidR="008B25D6">
        <w:rPr>
          <w:rFonts w:hint="eastAsia"/>
        </w:rPr>
        <w:instrText>\\111</w:instrText>
      </w:r>
      <w:r w:rsidR="008B25D6">
        <w:rPr>
          <w:rFonts w:hint="eastAsia"/>
        </w:rPr>
        <w:instrText>一般性補助計畫管考子系統</w:instrText>
      </w:r>
      <w:r w:rsidR="008B25D6">
        <w:rPr>
          <w:rFonts w:hint="eastAsia"/>
        </w:rPr>
        <w:instrText>\\03_</w:instrText>
      </w:r>
      <w:r w:rsidR="008B25D6">
        <w:rPr>
          <w:rFonts w:hint="eastAsia"/>
        </w:rPr>
        <w:instrText>資安相關</w:instrText>
      </w:r>
      <w:r w:rsidR="008B25D6">
        <w:rPr>
          <w:rFonts w:hint="eastAsia"/>
        </w:rPr>
        <w:instrText>\\1110225</w:instrText>
      </w:r>
      <w:r w:rsidR="008B25D6">
        <w:rPr>
          <w:rFonts w:hint="eastAsia"/>
        </w:rPr>
        <w:instrText>三月底前完成資安報表</w:instrText>
      </w:r>
      <w:r w:rsidR="008B25D6">
        <w:rPr>
          <w:rFonts w:hint="eastAsia"/>
        </w:rPr>
        <w:instrText>-0331</w:instrText>
      </w:r>
      <w:r w:rsidR="008B25D6">
        <w:rPr>
          <w:rFonts w:hint="eastAsia"/>
        </w:rPr>
        <w:instrText>完成</w:instrText>
      </w:r>
      <w:r w:rsidR="008B25D6">
        <w:rPr>
          <w:rFonts w:hint="eastAsia"/>
        </w:rPr>
        <w:instrText>\\</w:instrText>
      </w:r>
      <w:r w:rsidR="008B25D6">
        <w:rPr>
          <w:rFonts w:hint="eastAsia"/>
        </w:rPr>
        <w:instrText>資通系統相關表單</w:instrText>
      </w:r>
      <w:r w:rsidR="008B25D6">
        <w:rPr>
          <w:rFonts w:hint="eastAsia"/>
        </w:rPr>
        <w:instrText>_02242022\\</w:instrText>
      </w:r>
      <w:r w:rsidR="008B25D6">
        <w:rPr>
          <w:rFonts w:hint="eastAsia"/>
        </w:rPr>
        <w:instrText>資通系統相關表單</w:instrText>
      </w:r>
      <w:r w:rsidR="008B25D6">
        <w:rPr>
          <w:rFonts w:hint="eastAsia"/>
        </w:rPr>
        <w:instrText>_02242022\\02_</w:instrText>
      </w:r>
      <w:r w:rsidR="008B25D6">
        <w:rPr>
          <w:rFonts w:hint="eastAsia"/>
        </w:rPr>
        <w:instrText>資通系統防護基準自評表</w:instrText>
      </w:r>
      <w:r w:rsidR="008B25D6">
        <w:rPr>
          <w:rFonts w:hint="eastAsia"/>
        </w:rPr>
        <w:instrText>_02242022.xlsx 2</w:instrText>
      </w:r>
      <w:r w:rsidR="008B25D6">
        <w:rPr>
          <w:rFonts w:hint="eastAsia"/>
        </w:rPr>
        <w:instrText>資通系統防護基準自評表</w:instrText>
      </w:r>
      <w:r w:rsidR="008B25D6">
        <w:rPr>
          <w:rFonts w:hint="eastAsia"/>
        </w:rPr>
        <w:instrText xml:space="preserve">!R1C2:R83C10 </w:instrText>
      </w:r>
      <w:r>
        <w:instrText xml:space="preserve">\a \f 5 \h  \* MERGEFORMAT </w:instrText>
      </w:r>
      <w:r>
        <w:fldChar w:fldCharType="separate"/>
      </w:r>
      <w:bookmarkStart w:id="137" w:name="RANGE!B1:I83"/>
    </w:p>
    <w:bookmarkEnd w:id="137"/>
    <w:p w14:paraId="43698642" w14:textId="77777777" w:rsidR="00A14081" w:rsidRDefault="00A14081" w:rsidP="00F936A4">
      <w:r>
        <w:fldChar w:fldCharType="end"/>
      </w:r>
    </w:p>
    <w:tbl>
      <w:tblPr>
        <w:tblW w:w="13440" w:type="dxa"/>
        <w:jc w:val="center"/>
        <w:tblCellMar>
          <w:left w:w="28" w:type="dxa"/>
          <w:right w:w="28" w:type="dxa"/>
        </w:tblCellMar>
        <w:tblLook w:val="04A0" w:firstRow="1" w:lastRow="0" w:firstColumn="1" w:lastColumn="0" w:noHBand="0" w:noVBand="1"/>
      </w:tblPr>
      <w:tblGrid>
        <w:gridCol w:w="1860"/>
        <w:gridCol w:w="1180"/>
        <w:gridCol w:w="2740"/>
        <w:gridCol w:w="440"/>
        <w:gridCol w:w="420"/>
        <w:gridCol w:w="380"/>
        <w:gridCol w:w="1334"/>
        <w:gridCol w:w="1966"/>
        <w:gridCol w:w="3120"/>
      </w:tblGrid>
      <w:tr w:rsidR="009F6353" w:rsidRPr="00A14081" w14:paraId="743EE9BE" w14:textId="77777777" w:rsidTr="00A14081">
        <w:trPr>
          <w:trHeight w:val="340"/>
          <w:jc w:val="center"/>
        </w:trPr>
        <w:tc>
          <w:tcPr>
            <w:tcW w:w="10320" w:type="dxa"/>
            <w:gridSpan w:val="8"/>
            <w:tcBorders>
              <w:top w:val="single" w:sz="8" w:space="0" w:color="auto"/>
              <w:left w:val="single" w:sz="8" w:space="0" w:color="auto"/>
              <w:bottom w:val="single" w:sz="4" w:space="0" w:color="auto"/>
              <w:right w:val="nil"/>
            </w:tcBorders>
            <w:shd w:val="clear" w:color="auto" w:fill="auto"/>
            <w:vAlign w:val="bottom"/>
            <w:hideMark/>
          </w:tcPr>
          <w:p w14:paraId="42505D94"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資通系統防護基準自評表（填表日期：   年   月   日）</w:t>
            </w:r>
          </w:p>
        </w:tc>
        <w:tc>
          <w:tcPr>
            <w:tcW w:w="312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022DB2C"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 xml:space="preserve">　</w:t>
            </w:r>
          </w:p>
        </w:tc>
      </w:tr>
      <w:tr w:rsidR="009F6353" w:rsidRPr="00A14081" w14:paraId="39133F1A" w14:textId="77777777" w:rsidTr="00A14081">
        <w:trPr>
          <w:trHeight w:val="350"/>
          <w:jc w:val="center"/>
        </w:trPr>
        <w:tc>
          <w:tcPr>
            <w:tcW w:w="1860" w:type="dxa"/>
            <w:tcBorders>
              <w:top w:val="nil"/>
              <w:left w:val="single" w:sz="8" w:space="0" w:color="auto"/>
              <w:bottom w:val="single" w:sz="8" w:space="0" w:color="auto"/>
              <w:right w:val="nil"/>
            </w:tcBorders>
            <w:shd w:val="clear" w:color="auto" w:fill="auto"/>
            <w:vAlign w:val="center"/>
            <w:hideMark/>
          </w:tcPr>
          <w:p w14:paraId="2C9A1828"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資訊系統名稱</w:t>
            </w:r>
          </w:p>
        </w:tc>
        <w:tc>
          <w:tcPr>
            <w:tcW w:w="3920" w:type="dxa"/>
            <w:gridSpan w:val="2"/>
            <w:tcBorders>
              <w:top w:val="single" w:sz="4" w:space="0" w:color="auto"/>
              <w:left w:val="single" w:sz="4" w:space="0" w:color="auto"/>
              <w:bottom w:val="single" w:sz="8" w:space="0" w:color="auto"/>
              <w:right w:val="single" w:sz="4" w:space="0" w:color="000000"/>
            </w:tcBorders>
            <w:shd w:val="clear" w:color="auto" w:fill="auto"/>
            <w:noWrap/>
            <w:vAlign w:val="center"/>
            <w:hideMark/>
          </w:tcPr>
          <w:p w14:paraId="2E9D935E"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 xml:space="preserve">　</w:t>
            </w:r>
          </w:p>
        </w:tc>
        <w:tc>
          <w:tcPr>
            <w:tcW w:w="1240" w:type="dxa"/>
            <w:gridSpan w:val="3"/>
            <w:tcBorders>
              <w:top w:val="single" w:sz="4" w:space="0" w:color="auto"/>
              <w:left w:val="nil"/>
              <w:bottom w:val="single" w:sz="8" w:space="0" w:color="auto"/>
              <w:right w:val="single" w:sz="4" w:space="0" w:color="000000"/>
            </w:tcBorders>
            <w:shd w:val="clear" w:color="auto" w:fill="auto"/>
            <w:noWrap/>
            <w:vAlign w:val="center"/>
            <w:hideMark/>
          </w:tcPr>
          <w:p w14:paraId="6E2B5902"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承辦人</w:t>
            </w:r>
          </w:p>
        </w:tc>
        <w:tc>
          <w:tcPr>
            <w:tcW w:w="1334" w:type="dxa"/>
            <w:tcBorders>
              <w:top w:val="nil"/>
              <w:left w:val="nil"/>
              <w:bottom w:val="single" w:sz="8" w:space="0" w:color="auto"/>
              <w:right w:val="single" w:sz="4" w:space="0" w:color="auto"/>
            </w:tcBorders>
            <w:shd w:val="clear" w:color="auto" w:fill="auto"/>
            <w:noWrap/>
            <w:vAlign w:val="center"/>
            <w:hideMark/>
          </w:tcPr>
          <w:p w14:paraId="10029618"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 xml:space="preserve">　</w:t>
            </w:r>
          </w:p>
        </w:tc>
        <w:tc>
          <w:tcPr>
            <w:tcW w:w="1966" w:type="dxa"/>
            <w:tcBorders>
              <w:top w:val="nil"/>
              <w:left w:val="nil"/>
              <w:bottom w:val="single" w:sz="8" w:space="0" w:color="auto"/>
              <w:right w:val="nil"/>
            </w:tcBorders>
            <w:shd w:val="clear" w:color="auto" w:fill="auto"/>
            <w:noWrap/>
            <w:vAlign w:val="center"/>
            <w:hideMark/>
          </w:tcPr>
          <w:p w14:paraId="4E44CDA4"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e-mail：</w:t>
            </w:r>
          </w:p>
        </w:tc>
        <w:tc>
          <w:tcPr>
            <w:tcW w:w="3120" w:type="dxa"/>
            <w:vMerge/>
            <w:tcBorders>
              <w:top w:val="single" w:sz="4" w:space="0" w:color="auto"/>
              <w:left w:val="single" w:sz="4" w:space="0" w:color="auto"/>
              <w:bottom w:val="single" w:sz="4" w:space="0" w:color="000000"/>
              <w:right w:val="single" w:sz="4" w:space="0" w:color="auto"/>
            </w:tcBorders>
            <w:vAlign w:val="center"/>
            <w:hideMark/>
          </w:tcPr>
          <w:p w14:paraId="4091EBE3" w14:textId="77777777" w:rsidR="00A14081" w:rsidRPr="00A14081" w:rsidRDefault="00A14081" w:rsidP="00A14081">
            <w:pPr>
              <w:widowControl/>
              <w:rPr>
                <w:rFonts w:ascii="標楷體" w:hAnsi="標楷體" w:cs="新細明體"/>
                <w:kern w:val="0"/>
                <w:sz w:val="24"/>
              </w:rPr>
            </w:pPr>
          </w:p>
        </w:tc>
      </w:tr>
      <w:tr w:rsidR="009F6353" w:rsidRPr="00A14081" w14:paraId="152DE6DA" w14:textId="77777777" w:rsidTr="00A14081">
        <w:trPr>
          <w:trHeight w:val="350"/>
          <w:jc w:val="center"/>
        </w:trPr>
        <w:tc>
          <w:tcPr>
            <w:tcW w:w="1860" w:type="dxa"/>
            <w:tcBorders>
              <w:top w:val="single" w:sz="4" w:space="0" w:color="auto"/>
              <w:left w:val="single" w:sz="8" w:space="0" w:color="auto"/>
              <w:bottom w:val="single" w:sz="8" w:space="0" w:color="auto"/>
              <w:right w:val="nil"/>
            </w:tcBorders>
            <w:shd w:val="clear" w:color="auto" w:fill="auto"/>
            <w:vAlign w:val="center"/>
            <w:hideMark/>
          </w:tcPr>
          <w:p w14:paraId="3268A7E8"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委外廠商名稱</w:t>
            </w:r>
          </w:p>
        </w:tc>
        <w:tc>
          <w:tcPr>
            <w:tcW w:w="3920" w:type="dxa"/>
            <w:gridSpan w:val="2"/>
            <w:tcBorders>
              <w:top w:val="single" w:sz="4" w:space="0" w:color="auto"/>
              <w:left w:val="single" w:sz="4" w:space="0" w:color="auto"/>
              <w:bottom w:val="single" w:sz="8" w:space="0" w:color="auto"/>
              <w:right w:val="single" w:sz="4" w:space="0" w:color="000000"/>
            </w:tcBorders>
            <w:shd w:val="clear" w:color="auto" w:fill="auto"/>
            <w:noWrap/>
            <w:vAlign w:val="center"/>
            <w:hideMark/>
          </w:tcPr>
          <w:p w14:paraId="73FE327D"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 xml:space="preserve">　</w:t>
            </w:r>
          </w:p>
        </w:tc>
        <w:tc>
          <w:tcPr>
            <w:tcW w:w="1240" w:type="dxa"/>
            <w:gridSpan w:val="3"/>
            <w:tcBorders>
              <w:top w:val="single" w:sz="4" w:space="0" w:color="auto"/>
              <w:left w:val="nil"/>
              <w:bottom w:val="single" w:sz="8" w:space="0" w:color="auto"/>
              <w:right w:val="single" w:sz="4" w:space="0" w:color="000000"/>
            </w:tcBorders>
            <w:shd w:val="clear" w:color="auto" w:fill="auto"/>
            <w:noWrap/>
            <w:vAlign w:val="center"/>
            <w:hideMark/>
          </w:tcPr>
          <w:p w14:paraId="79E3E2FD"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廠商代表</w:t>
            </w:r>
          </w:p>
        </w:tc>
        <w:tc>
          <w:tcPr>
            <w:tcW w:w="1334" w:type="dxa"/>
            <w:tcBorders>
              <w:top w:val="single" w:sz="4" w:space="0" w:color="auto"/>
              <w:left w:val="nil"/>
              <w:bottom w:val="single" w:sz="8" w:space="0" w:color="auto"/>
              <w:right w:val="single" w:sz="4" w:space="0" w:color="auto"/>
            </w:tcBorders>
            <w:shd w:val="clear" w:color="auto" w:fill="auto"/>
            <w:noWrap/>
            <w:vAlign w:val="center"/>
            <w:hideMark/>
          </w:tcPr>
          <w:p w14:paraId="3687EE3C"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 xml:space="preserve">　</w:t>
            </w:r>
          </w:p>
        </w:tc>
        <w:tc>
          <w:tcPr>
            <w:tcW w:w="1966" w:type="dxa"/>
            <w:tcBorders>
              <w:top w:val="single" w:sz="4" w:space="0" w:color="auto"/>
              <w:left w:val="nil"/>
              <w:bottom w:val="single" w:sz="8" w:space="0" w:color="auto"/>
              <w:right w:val="nil"/>
            </w:tcBorders>
            <w:shd w:val="clear" w:color="auto" w:fill="auto"/>
            <w:noWrap/>
            <w:vAlign w:val="center"/>
            <w:hideMark/>
          </w:tcPr>
          <w:p w14:paraId="17CB440C"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e-mail：</w:t>
            </w:r>
          </w:p>
        </w:tc>
        <w:tc>
          <w:tcPr>
            <w:tcW w:w="3120" w:type="dxa"/>
            <w:vMerge/>
            <w:tcBorders>
              <w:top w:val="single" w:sz="4" w:space="0" w:color="auto"/>
              <w:left w:val="single" w:sz="4" w:space="0" w:color="auto"/>
              <w:bottom w:val="single" w:sz="4" w:space="0" w:color="000000"/>
              <w:right w:val="single" w:sz="4" w:space="0" w:color="auto"/>
            </w:tcBorders>
            <w:vAlign w:val="center"/>
            <w:hideMark/>
          </w:tcPr>
          <w:p w14:paraId="6BFE4870" w14:textId="77777777" w:rsidR="00A14081" w:rsidRPr="00A14081" w:rsidRDefault="00A14081" w:rsidP="00A14081">
            <w:pPr>
              <w:widowControl/>
              <w:rPr>
                <w:rFonts w:ascii="標楷體" w:hAnsi="標楷體" w:cs="新細明體"/>
                <w:kern w:val="0"/>
                <w:sz w:val="24"/>
              </w:rPr>
            </w:pPr>
          </w:p>
        </w:tc>
      </w:tr>
      <w:tr w:rsidR="009F6353" w:rsidRPr="00A14081" w14:paraId="605D4998" w14:textId="77777777" w:rsidTr="00A14081">
        <w:trPr>
          <w:trHeight w:val="705"/>
          <w:jc w:val="center"/>
        </w:trPr>
        <w:tc>
          <w:tcPr>
            <w:tcW w:w="1860" w:type="dxa"/>
            <w:tcBorders>
              <w:top w:val="single" w:sz="4" w:space="0" w:color="auto"/>
              <w:left w:val="single" w:sz="8" w:space="0" w:color="auto"/>
              <w:bottom w:val="nil"/>
              <w:right w:val="nil"/>
            </w:tcBorders>
            <w:shd w:val="clear" w:color="auto" w:fill="auto"/>
            <w:vAlign w:val="center"/>
            <w:hideMark/>
          </w:tcPr>
          <w:p w14:paraId="1CFDFDE8"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安全等級評估表</w:t>
            </w:r>
            <w:r w:rsidRPr="00A14081">
              <w:rPr>
                <w:rFonts w:ascii="標楷體" w:hAnsi="標楷體" w:cs="新細明體" w:hint="eastAsia"/>
                <w:kern w:val="0"/>
                <w:sz w:val="24"/>
              </w:rPr>
              <w:br/>
              <w:t>(請以</w:t>
            </w:r>
            <w:r w:rsidRPr="00A14081">
              <w:rPr>
                <w:rFonts w:ascii="新細明體" w:eastAsia="新細明體" w:hAnsi="新細明體" w:cs="新細明體" w:hint="eastAsia"/>
                <w:kern w:val="0"/>
                <w:sz w:val="24"/>
              </w:rPr>
              <w:t>■</w:t>
            </w:r>
            <w:r w:rsidRPr="00A14081">
              <w:rPr>
                <w:rFonts w:ascii="標楷體" w:hAnsi="標楷體" w:cs="新細明體" w:hint="eastAsia"/>
                <w:kern w:val="0"/>
                <w:sz w:val="24"/>
              </w:rPr>
              <w:t>標示)</w:t>
            </w:r>
          </w:p>
        </w:tc>
        <w:tc>
          <w:tcPr>
            <w:tcW w:w="8460" w:type="dxa"/>
            <w:gridSpan w:val="7"/>
            <w:tcBorders>
              <w:top w:val="single" w:sz="8" w:space="0" w:color="auto"/>
              <w:left w:val="single" w:sz="8" w:space="0" w:color="auto"/>
              <w:bottom w:val="nil"/>
              <w:right w:val="nil"/>
            </w:tcBorders>
            <w:shd w:val="clear" w:color="auto" w:fill="auto"/>
            <w:vAlign w:val="bottom"/>
            <w:hideMark/>
          </w:tcPr>
          <w:p w14:paraId="57027669"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1.機密性：</w:t>
            </w:r>
            <w:r w:rsidRPr="00A14081">
              <w:rPr>
                <w:rFonts w:ascii="新細明體" w:eastAsia="新細明體" w:hAnsi="新細明體" w:cs="新細明體" w:hint="eastAsia"/>
                <w:kern w:val="0"/>
                <w:sz w:val="24"/>
              </w:rPr>
              <w:t>□</w:t>
            </w:r>
            <w:r w:rsidRPr="00A14081">
              <w:rPr>
                <w:rFonts w:ascii="標楷體" w:hAnsi="標楷體" w:cs="新細明體" w:hint="eastAsia"/>
                <w:kern w:val="0"/>
                <w:sz w:val="24"/>
              </w:rPr>
              <w:t xml:space="preserve">普　□中　□高。　2.完整性：□普　□中　□高。　</w:t>
            </w:r>
            <w:r w:rsidRPr="00A14081">
              <w:rPr>
                <w:rFonts w:ascii="標楷體" w:hAnsi="標楷體" w:cs="新細明體" w:hint="eastAsia"/>
                <w:kern w:val="0"/>
                <w:sz w:val="24"/>
              </w:rPr>
              <w:br/>
              <w:t>3.可用性：□普　□中　□高。　4.法律遵循性：□普　□中　□高。</w:t>
            </w:r>
          </w:p>
        </w:tc>
        <w:tc>
          <w:tcPr>
            <w:tcW w:w="3120" w:type="dxa"/>
            <w:vMerge/>
            <w:tcBorders>
              <w:top w:val="single" w:sz="4" w:space="0" w:color="auto"/>
              <w:left w:val="single" w:sz="4" w:space="0" w:color="auto"/>
              <w:bottom w:val="single" w:sz="4" w:space="0" w:color="000000"/>
              <w:right w:val="single" w:sz="4" w:space="0" w:color="auto"/>
            </w:tcBorders>
            <w:vAlign w:val="center"/>
            <w:hideMark/>
          </w:tcPr>
          <w:p w14:paraId="14857EC7" w14:textId="77777777" w:rsidR="00A14081" w:rsidRPr="00A14081" w:rsidRDefault="00A14081" w:rsidP="00A14081">
            <w:pPr>
              <w:widowControl/>
              <w:rPr>
                <w:rFonts w:ascii="標楷體" w:hAnsi="標楷體" w:cs="新細明體"/>
                <w:kern w:val="0"/>
                <w:sz w:val="24"/>
              </w:rPr>
            </w:pPr>
          </w:p>
        </w:tc>
      </w:tr>
      <w:tr w:rsidR="009F6353" w:rsidRPr="009F6353" w14:paraId="61C6CE45" w14:textId="77777777" w:rsidTr="00A14081">
        <w:trPr>
          <w:trHeight w:val="680"/>
          <w:jc w:val="center"/>
        </w:trPr>
        <w:tc>
          <w:tcPr>
            <w:tcW w:w="186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75DD39FC"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安全類型</w:t>
            </w:r>
          </w:p>
        </w:tc>
        <w:tc>
          <w:tcPr>
            <w:tcW w:w="1180" w:type="dxa"/>
            <w:tcBorders>
              <w:top w:val="single" w:sz="4" w:space="0" w:color="auto"/>
              <w:left w:val="nil"/>
              <w:bottom w:val="single" w:sz="4" w:space="0" w:color="auto"/>
              <w:right w:val="single" w:sz="4" w:space="0" w:color="auto"/>
            </w:tcBorders>
            <w:shd w:val="clear" w:color="000000" w:fill="B8CCE4"/>
            <w:vAlign w:val="center"/>
            <w:hideMark/>
          </w:tcPr>
          <w:p w14:paraId="43067CB8"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措施內容</w:t>
            </w:r>
          </w:p>
        </w:tc>
        <w:tc>
          <w:tcPr>
            <w:tcW w:w="2740" w:type="dxa"/>
            <w:tcBorders>
              <w:top w:val="single" w:sz="4" w:space="0" w:color="auto"/>
              <w:left w:val="nil"/>
              <w:bottom w:val="single" w:sz="4" w:space="0" w:color="auto"/>
              <w:right w:val="single" w:sz="4" w:space="0" w:color="auto"/>
            </w:tcBorders>
            <w:shd w:val="clear" w:color="000000" w:fill="B8CCE4"/>
            <w:vAlign w:val="center"/>
            <w:hideMark/>
          </w:tcPr>
          <w:p w14:paraId="6AEB8891"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系統防護需求</w:t>
            </w:r>
          </w:p>
        </w:tc>
        <w:tc>
          <w:tcPr>
            <w:tcW w:w="440" w:type="dxa"/>
            <w:tcBorders>
              <w:top w:val="single" w:sz="4" w:space="0" w:color="auto"/>
              <w:left w:val="nil"/>
              <w:bottom w:val="single" w:sz="4" w:space="0" w:color="auto"/>
              <w:right w:val="single" w:sz="4" w:space="0" w:color="auto"/>
            </w:tcBorders>
            <w:shd w:val="clear" w:color="000000" w:fill="B8CCE4"/>
            <w:vAlign w:val="center"/>
            <w:hideMark/>
          </w:tcPr>
          <w:p w14:paraId="68E307D4"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普</w:t>
            </w:r>
          </w:p>
        </w:tc>
        <w:tc>
          <w:tcPr>
            <w:tcW w:w="420" w:type="dxa"/>
            <w:tcBorders>
              <w:top w:val="single" w:sz="4" w:space="0" w:color="auto"/>
              <w:left w:val="nil"/>
              <w:bottom w:val="single" w:sz="4" w:space="0" w:color="auto"/>
              <w:right w:val="single" w:sz="4" w:space="0" w:color="auto"/>
            </w:tcBorders>
            <w:shd w:val="clear" w:color="000000" w:fill="B8CCE4"/>
            <w:vAlign w:val="center"/>
            <w:hideMark/>
          </w:tcPr>
          <w:p w14:paraId="68B0323F"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中</w:t>
            </w:r>
          </w:p>
        </w:tc>
        <w:tc>
          <w:tcPr>
            <w:tcW w:w="380" w:type="dxa"/>
            <w:tcBorders>
              <w:top w:val="single" w:sz="4" w:space="0" w:color="auto"/>
              <w:left w:val="nil"/>
              <w:bottom w:val="single" w:sz="4" w:space="0" w:color="auto"/>
              <w:right w:val="single" w:sz="4" w:space="0" w:color="auto"/>
            </w:tcBorders>
            <w:shd w:val="clear" w:color="000000" w:fill="B8CCE4"/>
            <w:vAlign w:val="center"/>
            <w:hideMark/>
          </w:tcPr>
          <w:p w14:paraId="4A8479BF"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高</w:t>
            </w:r>
          </w:p>
        </w:tc>
        <w:tc>
          <w:tcPr>
            <w:tcW w:w="1334" w:type="dxa"/>
            <w:tcBorders>
              <w:top w:val="single" w:sz="4" w:space="0" w:color="auto"/>
              <w:left w:val="nil"/>
              <w:bottom w:val="single" w:sz="4" w:space="0" w:color="auto"/>
              <w:right w:val="single" w:sz="4" w:space="0" w:color="auto"/>
            </w:tcBorders>
            <w:shd w:val="clear" w:color="000000" w:fill="B8CCE4"/>
            <w:vAlign w:val="center"/>
            <w:hideMark/>
          </w:tcPr>
          <w:p w14:paraId="573F6C94"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符合性評估</w:t>
            </w:r>
          </w:p>
        </w:tc>
        <w:tc>
          <w:tcPr>
            <w:tcW w:w="1966" w:type="dxa"/>
            <w:tcBorders>
              <w:top w:val="single" w:sz="4" w:space="0" w:color="auto"/>
              <w:left w:val="nil"/>
              <w:bottom w:val="single" w:sz="4" w:space="0" w:color="auto"/>
              <w:right w:val="single" w:sz="4" w:space="0" w:color="auto"/>
            </w:tcBorders>
            <w:shd w:val="clear" w:color="000000" w:fill="B8CCE4"/>
            <w:vAlign w:val="center"/>
            <w:hideMark/>
          </w:tcPr>
          <w:p w14:paraId="37353B97"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說明現有控制措施</w:t>
            </w:r>
          </w:p>
        </w:tc>
        <w:tc>
          <w:tcPr>
            <w:tcW w:w="3120" w:type="dxa"/>
            <w:tcBorders>
              <w:top w:val="nil"/>
              <w:left w:val="nil"/>
              <w:bottom w:val="single" w:sz="4" w:space="0" w:color="auto"/>
              <w:right w:val="single" w:sz="4" w:space="0" w:color="auto"/>
            </w:tcBorders>
            <w:shd w:val="clear" w:color="000000" w:fill="B8CCE4"/>
            <w:vAlign w:val="center"/>
            <w:hideMark/>
          </w:tcPr>
          <w:p w14:paraId="103BD0D2"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參考佐證資料</w:t>
            </w:r>
          </w:p>
        </w:tc>
      </w:tr>
      <w:tr w:rsidR="009F6353" w:rsidRPr="009F6353" w14:paraId="064C3ABF" w14:textId="77777777" w:rsidTr="00A14081">
        <w:trPr>
          <w:trHeight w:val="256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22E41FEF"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存取控制</w:t>
            </w:r>
          </w:p>
        </w:tc>
        <w:tc>
          <w:tcPr>
            <w:tcW w:w="1180" w:type="dxa"/>
            <w:tcBorders>
              <w:top w:val="nil"/>
              <w:left w:val="nil"/>
              <w:bottom w:val="single" w:sz="4" w:space="0" w:color="auto"/>
              <w:right w:val="single" w:sz="4" w:space="0" w:color="auto"/>
            </w:tcBorders>
            <w:shd w:val="clear" w:color="000000" w:fill="FFFFFF"/>
            <w:vAlign w:val="center"/>
            <w:hideMark/>
          </w:tcPr>
          <w:p w14:paraId="24A9D8C3"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帳號管理</w:t>
            </w:r>
          </w:p>
        </w:tc>
        <w:tc>
          <w:tcPr>
            <w:tcW w:w="2740" w:type="dxa"/>
            <w:tcBorders>
              <w:top w:val="nil"/>
              <w:left w:val="nil"/>
              <w:bottom w:val="single" w:sz="4" w:space="0" w:color="auto"/>
              <w:right w:val="single" w:sz="4" w:space="0" w:color="auto"/>
            </w:tcBorders>
            <w:shd w:val="clear" w:color="FFFFFF" w:fill="FFFFFF"/>
            <w:vAlign w:val="center"/>
            <w:hideMark/>
          </w:tcPr>
          <w:p w14:paraId="22ED6883" w14:textId="77777777" w:rsidR="00A14081" w:rsidRPr="00A14081" w:rsidRDefault="00A14081" w:rsidP="00A14081">
            <w:pPr>
              <w:widowControl/>
              <w:rPr>
                <w:rFonts w:eastAsia="新細明體"/>
                <w:kern w:val="0"/>
                <w:sz w:val="24"/>
              </w:rPr>
            </w:pPr>
            <w:r w:rsidRPr="00A14081">
              <w:rPr>
                <w:rFonts w:ascii="標楷體" w:hAnsi="標楷體" w:hint="eastAsia"/>
                <w:kern w:val="0"/>
                <w:sz w:val="24"/>
              </w:rPr>
              <w:t>建立帳號管理機制，包含帳號之申請、</w:t>
            </w:r>
            <w:r w:rsidRPr="00A14081">
              <w:rPr>
                <w:rFonts w:ascii="標楷體" w:hAnsi="標楷體" w:hint="eastAsia"/>
                <w:kern w:val="0"/>
                <w:sz w:val="24"/>
                <w:u w:val="single"/>
              </w:rPr>
              <w:t>建立、修改、啟用</w:t>
            </w:r>
            <w:r w:rsidRPr="00A14081">
              <w:rPr>
                <w:rFonts w:ascii="標楷體" w:hAnsi="標楷體" w:hint="eastAsia"/>
                <w:kern w:val="0"/>
                <w:sz w:val="24"/>
              </w:rPr>
              <w:t>、停用及刪除之程序。</w:t>
            </w:r>
          </w:p>
        </w:tc>
        <w:tc>
          <w:tcPr>
            <w:tcW w:w="440" w:type="dxa"/>
            <w:tcBorders>
              <w:top w:val="nil"/>
              <w:left w:val="nil"/>
              <w:bottom w:val="single" w:sz="4" w:space="0" w:color="auto"/>
              <w:right w:val="single" w:sz="4" w:space="0" w:color="auto"/>
            </w:tcBorders>
            <w:shd w:val="clear" w:color="auto" w:fill="auto"/>
            <w:vAlign w:val="center"/>
            <w:hideMark/>
          </w:tcPr>
          <w:p w14:paraId="08CF41DC"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420" w:type="dxa"/>
            <w:tcBorders>
              <w:top w:val="nil"/>
              <w:left w:val="nil"/>
              <w:bottom w:val="single" w:sz="4" w:space="0" w:color="auto"/>
              <w:right w:val="single" w:sz="4" w:space="0" w:color="auto"/>
            </w:tcBorders>
            <w:shd w:val="clear" w:color="auto" w:fill="auto"/>
            <w:vAlign w:val="center"/>
            <w:hideMark/>
          </w:tcPr>
          <w:p w14:paraId="121E475A"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2EA4048A"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654EE87D"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1F39F2C2"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0D22ACCF"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ascii="標楷體" w:hAnsi="標楷體" w:hint="eastAsia"/>
                <w:kern w:val="0"/>
                <w:sz w:val="24"/>
              </w:rPr>
              <w:t>機關訂定之資通系統帳號管理規範</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資通系統帳號申請異動單</w:t>
            </w:r>
            <w:r w:rsidRPr="00A14081">
              <w:rPr>
                <w:rFonts w:eastAsia="新細明體"/>
                <w:kern w:val="0"/>
                <w:sz w:val="24"/>
              </w:rPr>
              <w:t>(</w:t>
            </w:r>
            <w:r w:rsidRPr="00A14081">
              <w:rPr>
                <w:rFonts w:ascii="標楷體" w:hAnsi="標楷體" w:hint="eastAsia"/>
                <w:kern w:val="0"/>
                <w:sz w:val="24"/>
              </w:rPr>
              <w:t>如帳號權限申請表、使用者帳號異動申請單等</w:t>
            </w:r>
            <w:r w:rsidRPr="00A14081">
              <w:rPr>
                <w:rFonts w:eastAsia="新細明體"/>
                <w:kern w:val="0"/>
                <w:sz w:val="24"/>
              </w:rPr>
              <w:t>)</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系統線上帳號權限申請或異動紀錄</w:t>
            </w:r>
          </w:p>
        </w:tc>
      </w:tr>
      <w:tr w:rsidR="009F6353" w:rsidRPr="009F6353" w14:paraId="20DC464B" w14:textId="77777777" w:rsidTr="00A14081">
        <w:trPr>
          <w:trHeight w:val="232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3576780C"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存取控制</w:t>
            </w:r>
          </w:p>
        </w:tc>
        <w:tc>
          <w:tcPr>
            <w:tcW w:w="1180" w:type="dxa"/>
            <w:tcBorders>
              <w:top w:val="nil"/>
              <w:left w:val="nil"/>
              <w:bottom w:val="single" w:sz="4" w:space="0" w:color="auto"/>
              <w:right w:val="single" w:sz="4" w:space="0" w:color="auto"/>
            </w:tcBorders>
            <w:shd w:val="clear" w:color="000000" w:fill="FFFFFF"/>
            <w:vAlign w:val="center"/>
            <w:hideMark/>
          </w:tcPr>
          <w:p w14:paraId="1CE822DA"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帳號管理</w:t>
            </w:r>
          </w:p>
        </w:tc>
        <w:tc>
          <w:tcPr>
            <w:tcW w:w="2740" w:type="dxa"/>
            <w:tcBorders>
              <w:top w:val="nil"/>
              <w:left w:val="nil"/>
              <w:bottom w:val="single" w:sz="4" w:space="0" w:color="auto"/>
              <w:right w:val="single" w:sz="4" w:space="0" w:color="auto"/>
            </w:tcBorders>
            <w:shd w:val="clear" w:color="000000" w:fill="FFFFFF"/>
            <w:vAlign w:val="center"/>
            <w:hideMark/>
          </w:tcPr>
          <w:p w14:paraId="108DCB68"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已逾期之臨時或緊急帳號應刪除或禁用。</w:t>
            </w:r>
          </w:p>
        </w:tc>
        <w:tc>
          <w:tcPr>
            <w:tcW w:w="440" w:type="dxa"/>
            <w:tcBorders>
              <w:top w:val="nil"/>
              <w:left w:val="nil"/>
              <w:bottom w:val="single" w:sz="4" w:space="0" w:color="auto"/>
              <w:right w:val="single" w:sz="4" w:space="0" w:color="auto"/>
            </w:tcBorders>
            <w:shd w:val="clear" w:color="000000" w:fill="FFFFFF"/>
            <w:vAlign w:val="center"/>
            <w:hideMark/>
          </w:tcPr>
          <w:p w14:paraId="2AC10FD4"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nil"/>
              <w:left w:val="nil"/>
              <w:bottom w:val="single" w:sz="4" w:space="0" w:color="auto"/>
              <w:right w:val="single" w:sz="4" w:space="0" w:color="auto"/>
            </w:tcBorders>
            <w:shd w:val="clear" w:color="auto" w:fill="auto"/>
            <w:vAlign w:val="center"/>
            <w:hideMark/>
          </w:tcPr>
          <w:p w14:paraId="4B88F096"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5F8289A6"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2DE7995F"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28F392DA"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235577A9"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機關訂定之資通系統帳號管理程序</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資通系統帳號申請異動單</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資通系統帳號管理功能之測試紀錄</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資通系統帳號清查紀錄</w:t>
            </w:r>
          </w:p>
        </w:tc>
      </w:tr>
      <w:tr w:rsidR="009F6353" w:rsidRPr="009F6353" w14:paraId="77C43F7A" w14:textId="77777777" w:rsidTr="00A14081">
        <w:trPr>
          <w:trHeight w:val="223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3D81720E"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存取控制</w:t>
            </w:r>
          </w:p>
        </w:tc>
        <w:tc>
          <w:tcPr>
            <w:tcW w:w="1180" w:type="dxa"/>
            <w:tcBorders>
              <w:top w:val="nil"/>
              <w:left w:val="nil"/>
              <w:bottom w:val="single" w:sz="4" w:space="0" w:color="auto"/>
              <w:right w:val="single" w:sz="4" w:space="0" w:color="auto"/>
            </w:tcBorders>
            <w:shd w:val="clear" w:color="000000" w:fill="FFFFFF"/>
            <w:vAlign w:val="center"/>
            <w:hideMark/>
          </w:tcPr>
          <w:p w14:paraId="2A014F84"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帳號管理</w:t>
            </w:r>
          </w:p>
        </w:tc>
        <w:tc>
          <w:tcPr>
            <w:tcW w:w="2740" w:type="dxa"/>
            <w:tcBorders>
              <w:top w:val="nil"/>
              <w:left w:val="nil"/>
              <w:bottom w:val="single" w:sz="4" w:space="0" w:color="auto"/>
              <w:right w:val="single" w:sz="4" w:space="0" w:color="auto"/>
            </w:tcBorders>
            <w:shd w:val="clear" w:color="000000" w:fill="FFFFFF"/>
            <w:vAlign w:val="center"/>
            <w:hideMark/>
          </w:tcPr>
          <w:p w14:paraId="0F5438EC"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資通系統閒置帳號應禁用。</w:t>
            </w:r>
          </w:p>
        </w:tc>
        <w:tc>
          <w:tcPr>
            <w:tcW w:w="440" w:type="dxa"/>
            <w:tcBorders>
              <w:top w:val="nil"/>
              <w:left w:val="nil"/>
              <w:bottom w:val="single" w:sz="4" w:space="0" w:color="auto"/>
              <w:right w:val="single" w:sz="4" w:space="0" w:color="auto"/>
            </w:tcBorders>
            <w:shd w:val="clear" w:color="000000" w:fill="FFFFFF"/>
            <w:vAlign w:val="center"/>
            <w:hideMark/>
          </w:tcPr>
          <w:p w14:paraId="2D187187"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nil"/>
              <w:left w:val="nil"/>
              <w:bottom w:val="single" w:sz="4" w:space="0" w:color="auto"/>
              <w:right w:val="single" w:sz="4" w:space="0" w:color="auto"/>
            </w:tcBorders>
            <w:shd w:val="clear" w:color="auto" w:fill="auto"/>
            <w:vAlign w:val="center"/>
            <w:hideMark/>
          </w:tcPr>
          <w:p w14:paraId="1DC81FF0"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217DF023"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77724029"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75144FBD"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274406C3"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機關訂定之資通系統帳號管理程序</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資通系統帳號申請異動單</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資通系統帳號管理功能之測試紀錄</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資通系統帳號清查紀錄</w:t>
            </w:r>
          </w:p>
        </w:tc>
      </w:tr>
      <w:tr w:rsidR="009F6353" w:rsidRPr="009F6353" w14:paraId="79129E06" w14:textId="77777777" w:rsidTr="00A14081">
        <w:trPr>
          <w:trHeight w:val="2370"/>
          <w:jc w:val="center"/>
        </w:trPr>
        <w:tc>
          <w:tcPr>
            <w:tcW w:w="1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C426F4"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lastRenderedPageBreak/>
              <w:t>存取控制</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06172D65"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帳號管理</w:t>
            </w:r>
          </w:p>
        </w:tc>
        <w:tc>
          <w:tcPr>
            <w:tcW w:w="2740" w:type="dxa"/>
            <w:tcBorders>
              <w:top w:val="single" w:sz="4" w:space="0" w:color="auto"/>
              <w:left w:val="nil"/>
              <w:bottom w:val="single" w:sz="4" w:space="0" w:color="auto"/>
              <w:right w:val="single" w:sz="4" w:space="0" w:color="auto"/>
            </w:tcBorders>
            <w:shd w:val="clear" w:color="FFFFFF" w:fill="FFFFFF"/>
            <w:vAlign w:val="center"/>
            <w:hideMark/>
          </w:tcPr>
          <w:p w14:paraId="42352B7F" w14:textId="77777777" w:rsidR="00A14081" w:rsidRPr="00A14081" w:rsidRDefault="00A14081" w:rsidP="00A14081">
            <w:pPr>
              <w:widowControl/>
              <w:rPr>
                <w:rFonts w:eastAsia="新細明體"/>
                <w:kern w:val="0"/>
                <w:sz w:val="24"/>
              </w:rPr>
            </w:pPr>
            <w:r w:rsidRPr="00A14081">
              <w:rPr>
                <w:rFonts w:ascii="標楷體" w:hAnsi="標楷體" w:hint="eastAsia"/>
                <w:kern w:val="0"/>
                <w:sz w:val="24"/>
              </w:rPr>
              <w:t>定期審核資通系統帳號之</w:t>
            </w:r>
            <w:r w:rsidRPr="00A14081">
              <w:rPr>
                <w:rFonts w:ascii="標楷體" w:hAnsi="標楷體" w:hint="eastAsia"/>
                <w:kern w:val="0"/>
                <w:sz w:val="24"/>
                <w:u w:val="single"/>
              </w:rPr>
              <w:t>申請、</w:t>
            </w:r>
            <w:r w:rsidRPr="00A14081">
              <w:rPr>
                <w:rFonts w:ascii="標楷體" w:hAnsi="標楷體" w:hint="eastAsia"/>
                <w:kern w:val="0"/>
                <w:sz w:val="24"/>
              </w:rPr>
              <w:t>建立、修改、啟用、</w:t>
            </w:r>
            <w:r w:rsidRPr="00A14081">
              <w:rPr>
                <w:rFonts w:ascii="標楷體" w:hAnsi="標楷體" w:hint="eastAsia"/>
                <w:kern w:val="0"/>
                <w:sz w:val="24"/>
                <w:u w:val="single"/>
              </w:rPr>
              <w:t>停</w:t>
            </w:r>
            <w:r w:rsidRPr="00A14081">
              <w:rPr>
                <w:rFonts w:ascii="標楷體" w:hAnsi="標楷體" w:hint="eastAsia"/>
                <w:kern w:val="0"/>
                <w:sz w:val="24"/>
              </w:rPr>
              <w:t>用及刪除。</w:t>
            </w:r>
          </w:p>
        </w:tc>
        <w:tc>
          <w:tcPr>
            <w:tcW w:w="440" w:type="dxa"/>
            <w:tcBorders>
              <w:top w:val="single" w:sz="4" w:space="0" w:color="auto"/>
              <w:left w:val="nil"/>
              <w:bottom w:val="single" w:sz="4" w:space="0" w:color="auto"/>
              <w:right w:val="single" w:sz="4" w:space="0" w:color="auto"/>
            </w:tcBorders>
            <w:shd w:val="clear" w:color="000000" w:fill="FFFFFF"/>
            <w:vAlign w:val="center"/>
            <w:hideMark/>
          </w:tcPr>
          <w:p w14:paraId="0CD27CA2"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single" w:sz="4" w:space="0" w:color="auto"/>
              <w:left w:val="nil"/>
              <w:bottom w:val="single" w:sz="4" w:space="0" w:color="auto"/>
              <w:right w:val="single" w:sz="4" w:space="0" w:color="auto"/>
            </w:tcBorders>
            <w:shd w:val="clear" w:color="auto" w:fill="auto"/>
            <w:vAlign w:val="center"/>
            <w:hideMark/>
          </w:tcPr>
          <w:p w14:paraId="02040FFF"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380" w:type="dxa"/>
            <w:tcBorders>
              <w:top w:val="single" w:sz="4" w:space="0" w:color="auto"/>
              <w:left w:val="nil"/>
              <w:bottom w:val="single" w:sz="4" w:space="0" w:color="auto"/>
              <w:right w:val="single" w:sz="4" w:space="0" w:color="auto"/>
            </w:tcBorders>
            <w:shd w:val="clear" w:color="auto" w:fill="auto"/>
            <w:vAlign w:val="center"/>
            <w:hideMark/>
          </w:tcPr>
          <w:p w14:paraId="70E66580"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14:paraId="5FC0FF51" w14:textId="77777777" w:rsidR="009F6353"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p>
          <w:p w14:paraId="18EAEFAF" w14:textId="77777777" w:rsidR="009F6353" w:rsidRDefault="00A14081" w:rsidP="00A14081">
            <w:pPr>
              <w:widowControl/>
              <w:rPr>
                <w:rFonts w:ascii="標楷體" w:hAnsi="標楷體" w:cs="新細明體"/>
                <w:kern w:val="0"/>
                <w:sz w:val="24"/>
              </w:rPr>
            </w:pPr>
            <w:r w:rsidRPr="00A14081">
              <w:rPr>
                <w:rFonts w:ascii="標楷體" w:hAnsi="標楷體" w:cs="新細明體" w:hint="eastAsia"/>
                <w:kern w:val="0"/>
                <w:sz w:val="24"/>
              </w:rPr>
              <w:br w:type="page"/>
              <w:t>□不符合</w:t>
            </w:r>
          </w:p>
          <w:p w14:paraId="51D0E4B9" w14:textId="0A0FBDA4"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br w:type="page"/>
              <w:t>□不適用</w:t>
            </w:r>
          </w:p>
        </w:tc>
        <w:tc>
          <w:tcPr>
            <w:tcW w:w="1966" w:type="dxa"/>
            <w:tcBorders>
              <w:top w:val="single" w:sz="4" w:space="0" w:color="auto"/>
              <w:left w:val="nil"/>
              <w:bottom w:val="single" w:sz="4" w:space="0" w:color="auto"/>
              <w:right w:val="single" w:sz="4" w:space="0" w:color="auto"/>
            </w:tcBorders>
            <w:shd w:val="clear" w:color="000000" w:fill="FFFFFF"/>
            <w:vAlign w:val="center"/>
            <w:hideMark/>
          </w:tcPr>
          <w:p w14:paraId="55E37C79"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single" w:sz="4" w:space="0" w:color="auto"/>
              <w:left w:val="nil"/>
              <w:bottom w:val="single" w:sz="4" w:space="0" w:color="auto"/>
              <w:right w:val="single" w:sz="4" w:space="0" w:color="auto"/>
            </w:tcBorders>
            <w:shd w:val="clear" w:color="000000" w:fill="FFFFFF"/>
            <w:vAlign w:val="center"/>
            <w:hideMark/>
          </w:tcPr>
          <w:p w14:paraId="12974C6A" w14:textId="77777777" w:rsidR="009F6353"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機關訂定之資通系統帳號管理程序</w:t>
            </w:r>
            <w:r w:rsidRPr="00A14081">
              <w:rPr>
                <w:rFonts w:eastAsia="新細明體"/>
                <w:kern w:val="0"/>
                <w:sz w:val="24"/>
              </w:rPr>
              <w:br w:type="page"/>
            </w:r>
          </w:p>
          <w:p w14:paraId="132B240C" w14:textId="07F9BB68"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資通系統帳號申請異動單</w:t>
            </w:r>
            <w:r w:rsidRPr="00A14081">
              <w:rPr>
                <w:rFonts w:eastAsia="新細明體"/>
                <w:kern w:val="0"/>
                <w:sz w:val="24"/>
              </w:rPr>
              <w:br w:type="page"/>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資通系統帳號清查紀錄</w:t>
            </w:r>
          </w:p>
        </w:tc>
      </w:tr>
      <w:tr w:rsidR="009F6353" w:rsidRPr="009F6353" w14:paraId="6CA7240A" w14:textId="77777777" w:rsidTr="00A14081">
        <w:trPr>
          <w:trHeight w:val="2370"/>
          <w:jc w:val="center"/>
        </w:trPr>
        <w:tc>
          <w:tcPr>
            <w:tcW w:w="1860" w:type="dxa"/>
            <w:tcBorders>
              <w:top w:val="nil"/>
              <w:left w:val="single" w:sz="4" w:space="0" w:color="auto"/>
              <w:bottom w:val="single" w:sz="4" w:space="0" w:color="auto"/>
              <w:right w:val="single" w:sz="4" w:space="0" w:color="auto"/>
            </w:tcBorders>
            <w:shd w:val="clear" w:color="FFFFFF" w:fill="FFFFFF"/>
            <w:vAlign w:val="center"/>
            <w:hideMark/>
          </w:tcPr>
          <w:p w14:paraId="5A4538D3" w14:textId="77777777" w:rsidR="00A14081" w:rsidRPr="00A14081" w:rsidRDefault="00A14081" w:rsidP="00A14081">
            <w:pPr>
              <w:widowControl/>
              <w:rPr>
                <w:rFonts w:eastAsia="新細明體"/>
                <w:kern w:val="0"/>
                <w:sz w:val="24"/>
              </w:rPr>
            </w:pPr>
            <w:r w:rsidRPr="00A14081">
              <w:rPr>
                <w:rFonts w:ascii="標楷體" w:hAnsi="標楷體" w:hint="eastAsia"/>
                <w:kern w:val="0"/>
                <w:sz w:val="24"/>
              </w:rPr>
              <w:t>存取控制</w:t>
            </w:r>
          </w:p>
        </w:tc>
        <w:tc>
          <w:tcPr>
            <w:tcW w:w="1180" w:type="dxa"/>
            <w:tcBorders>
              <w:top w:val="nil"/>
              <w:left w:val="nil"/>
              <w:bottom w:val="single" w:sz="4" w:space="0" w:color="auto"/>
              <w:right w:val="single" w:sz="4" w:space="0" w:color="auto"/>
            </w:tcBorders>
            <w:shd w:val="clear" w:color="FFFFFF" w:fill="FFFFFF"/>
            <w:vAlign w:val="center"/>
            <w:hideMark/>
          </w:tcPr>
          <w:p w14:paraId="2CA1DF2E" w14:textId="77777777" w:rsidR="00A14081" w:rsidRPr="00A14081" w:rsidRDefault="00A14081" w:rsidP="00A14081">
            <w:pPr>
              <w:widowControl/>
              <w:rPr>
                <w:rFonts w:eastAsia="新細明體"/>
                <w:kern w:val="0"/>
                <w:sz w:val="24"/>
              </w:rPr>
            </w:pPr>
            <w:r w:rsidRPr="00A14081">
              <w:rPr>
                <w:rFonts w:ascii="標楷體" w:hAnsi="標楷體" w:hint="eastAsia"/>
                <w:kern w:val="0"/>
                <w:sz w:val="24"/>
              </w:rPr>
              <w:t>帳號管理</w:t>
            </w:r>
          </w:p>
        </w:tc>
        <w:tc>
          <w:tcPr>
            <w:tcW w:w="2740" w:type="dxa"/>
            <w:tcBorders>
              <w:top w:val="nil"/>
              <w:left w:val="nil"/>
              <w:bottom w:val="single" w:sz="4" w:space="0" w:color="auto"/>
              <w:right w:val="single" w:sz="4" w:space="0" w:color="auto"/>
            </w:tcBorders>
            <w:shd w:val="clear" w:color="FFFFFF" w:fill="FFFFFF"/>
            <w:vAlign w:val="center"/>
            <w:hideMark/>
          </w:tcPr>
          <w:p w14:paraId="58FBAA19" w14:textId="77777777" w:rsidR="00A14081" w:rsidRPr="00A14081" w:rsidRDefault="00A14081" w:rsidP="00A14081">
            <w:pPr>
              <w:widowControl/>
              <w:rPr>
                <w:rFonts w:eastAsia="新細明體"/>
                <w:kern w:val="0"/>
                <w:sz w:val="24"/>
                <w:u w:val="single"/>
              </w:rPr>
            </w:pPr>
            <w:r w:rsidRPr="00A14081">
              <w:rPr>
                <w:rFonts w:ascii="標楷體" w:hAnsi="標楷體" w:hint="eastAsia"/>
                <w:kern w:val="0"/>
                <w:sz w:val="24"/>
                <w:u w:val="single"/>
              </w:rPr>
              <w:t>機關應定義各系統之閒置時間或可使用期限與資通系統之使用情況及條件。</w:t>
            </w:r>
          </w:p>
        </w:tc>
        <w:tc>
          <w:tcPr>
            <w:tcW w:w="440" w:type="dxa"/>
            <w:tcBorders>
              <w:top w:val="nil"/>
              <w:left w:val="nil"/>
              <w:bottom w:val="single" w:sz="4" w:space="0" w:color="auto"/>
              <w:right w:val="single" w:sz="4" w:space="0" w:color="auto"/>
            </w:tcBorders>
            <w:shd w:val="clear" w:color="000000" w:fill="FFFFFF"/>
            <w:vAlign w:val="center"/>
            <w:hideMark/>
          </w:tcPr>
          <w:p w14:paraId="49B95860"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nil"/>
              <w:left w:val="nil"/>
              <w:bottom w:val="single" w:sz="4" w:space="0" w:color="auto"/>
              <w:right w:val="single" w:sz="4" w:space="0" w:color="auto"/>
            </w:tcBorders>
            <w:shd w:val="clear" w:color="auto" w:fill="auto"/>
            <w:vAlign w:val="center"/>
            <w:hideMark/>
          </w:tcPr>
          <w:p w14:paraId="668025CD" w14:textId="77777777" w:rsidR="00A14081" w:rsidRPr="00A14081" w:rsidRDefault="00A14081" w:rsidP="00A14081">
            <w:pPr>
              <w:widowControl/>
              <w:jc w:val="center"/>
              <w:rPr>
                <w:rFonts w:eastAsia="新細明體"/>
                <w:kern w:val="0"/>
                <w:sz w:val="24"/>
              </w:rPr>
            </w:pPr>
            <w:r w:rsidRPr="00A14081">
              <w:rPr>
                <w:rFonts w:eastAsia="新細明體"/>
                <w:kern w:val="0"/>
                <w:sz w:val="24"/>
              </w:rPr>
              <w:t xml:space="preserve">　</w:t>
            </w:r>
          </w:p>
        </w:tc>
        <w:tc>
          <w:tcPr>
            <w:tcW w:w="380" w:type="dxa"/>
            <w:tcBorders>
              <w:top w:val="nil"/>
              <w:left w:val="nil"/>
              <w:bottom w:val="single" w:sz="4" w:space="0" w:color="auto"/>
              <w:right w:val="single" w:sz="4" w:space="0" w:color="auto"/>
            </w:tcBorders>
            <w:shd w:val="clear" w:color="auto" w:fill="auto"/>
            <w:vAlign w:val="center"/>
            <w:hideMark/>
          </w:tcPr>
          <w:p w14:paraId="5D371BE3"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2635BB51"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765FE2D2"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578D8EAB"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機關訂定之資通系統發展維護辦法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資通系統功能規格書</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資通系統應用程式原始碼或組態設定檔等與會談相關之設定值</w:t>
            </w:r>
          </w:p>
        </w:tc>
      </w:tr>
      <w:tr w:rsidR="009F6353" w:rsidRPr="009F6353" w14:paraId="0FDA51FB" w14:textId="77777777" w:rsidTr="00A14081">
        <w:trPr>
          <w:trHeight w:val="266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631E7F61"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存取控制</w:t>
            </w:r>
          </w:p>
        </w:tc>
        <w:tc>
          <w:tcPr>
            <w:tcW w:w="1180" w:type="dxa"/>
            <w:tcBorders>
              <w:top w:val="nil"/>
              <w:left w:val="nil"/>
              <w:bottom w:val="single" w:sz="4" w:space="0" w:color="auto"/>
              <w:right w:val="single" w:sz="4" w:space="0" w:color="auto"/>
            </w:tcBorders>
            <w:shd w:val="clear" w:color="000000" w:fill="FFFFFF"/>
            <w:vAlign w:val="center"/>
            <w:hideMark/>
          </w:tcPr>
          <w:p w14:paraId="24098DDF"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帳號管理</w:t>
            </w:r>
          </w:p>
        </w:tc>
        <w:tc>
          <w:tcPr>
            <w:tcW w:w="2740" w:type="dxa"/>
            <w:tcBorders>
              <w:top w:val="nil"/>
              <w:left w:val="nil"/>
              <w:bottom w:val="single" w:sz="4" w:space="0" w:color="auto"/>
              <w:right w:val="single" w:sz="4" w:space="0" w:color="auto"/>
            </w:tcBorders>
            <w:shd w:val="clear" w:color="FFFFFF" w:fill="FFFFFF"/>
            <w:vAlign w:val="center"/>
            <w:hideMark/>
          </w:tcPr>
          <w:p w14:paraId="1D94717D" w14:textId="77777777" w:rsidR="00A14081" w:rsidRPr="00A14081" w:rsidRDefault="00A14081" w:rsidP="00A14081">
            <w:pPr>
              <w:widowControl/>
              <w:rPr>
                <w:rFonts w:eastAsia="新細明體"/>
                <w:kern w:val="0"/>
                <w:sz w:val="24"/>
                <w:u w:val="single"/>
              </w:rPr>
            </w:pPr>
            <w:r w:rsidRPr="00A14081">
              <w:rPr>
                <w:rFonts w:ascii="標楷體" w:hAnsi="標楷體" w:hint="eastAsia"/>
                <w:kern w:val="0"/>
                <w:sz w:val="24"/>
              </w:rPr>
              <w:t>逾越機關所</w:t>
            </w:r>
            <w:r w:rsidRPr="00A14081">
              <w:rPr>
                <w:rFonts w:ascii="標楷體" w:hAnsi="標楷體" w:hint="eastAsia"/>
                <w:kern w:val="0"/>
                <w:sz w:val="24"/>
                <w:u w:val="single"/>
              </w:rPr>
              <w:t>許可之</w:t>
            </w:r>
            <w:r w:rsidRPr="00A14081">
              <w:rPr>
                <w:rFonts w:ascii="標楷體" w:hAnsi="標楷體" w:hint="eastAsia"/>
                <w:kern w:val="0"/>
                <w:sz w:val="24"/>
              </w:rPr>
              <w:t>閒置時間或可使用期限時，系統應自動將使用者登出。</w:t>
            </w:r>
          </w:p>
        </w:tc>
        <w:tc>
          <w:tcPr>
            <w:tcW w:w="440" w:type="dxa"/>
            <w:tcBorders>
              <w:top w:val="nil"/>
              <w:left w:val="nil"/>
              <w:bottom w:val="single" w:sz="4" w:space="0" w:color="auto"/>
              <w:right w:val="single" w:sz="4" w:space="0" w:color="auto"/>
            </w:tcBorders>
            <w:shd w:val="clear" w:color="000000" w:fill="FFFFFF"/>
            <w:vAlign w:val="center"/>
            <w:hideMark/>
          </w:tcPr>
          <w:p w14:paraId="62D29B34"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nil"/>
              <w:left w:val="nil"/>
              <w:bottom w:val="single" w:sz="4" w:space="0" w:color="auto"/>
              <w:right w:val="single" w:sz="4" w:space="0" w:color="auto"/>
            </w:tcBorders>
            <w:shd w:val="clear" w:color="auto" w:fill="auto"/>
            <w:vAlign w:val="center"/>
            <w:hideMark/>
          </w:tcPr>
          <w:p w14:paraId="44990F14" w14:textId="77777777" w:rsidR="00A14081" w:rsidRPr="00A14081" w:rsidRDefault="00A14081" w:rsidP="00A14081">
            <w:pPr>
              <w:widowControl/>
              <w:jc w:val="center"/>
              <w:rPr>
                <w:rFonts w:eastAsia="新細明體"/>
                <w:kern w:val="0"/>
                <w:sz w:val="24"/>
              </w:rPr>
            </w:pPr>
            <w:r w:rsidRPr="00A14081">
              <w:rPr>
                <w:rFonts w:eastAsia="新細明體"/>
                <w:kern w:val="0"/>
                <w:sz w:val="24"/>
              </w:rPr>
              <w:t xml:space="preserve">　</w:t>
            </w:r>
          </w:p>
        </w:tc>
        <w:tc>
          <w:tcPr>
            <w:tcW w:w="380" w:type="dxa"/>
            <w:tcBorders>
              <w:top w:val="nil"/>
              <w:left w:val="nil"/>
              <w:bottom w:val="single" w:sz="4" w:space="0" w:color="auto"/>
              <w:right w:val="single" w:sz="4" w:space="0" w:color="auto"/>
            </w:tcBorders>
            <w:shd w:val="clear" w:color="auto" w:fill="auto"/>
            <w:vAlign w:val="center"/>
            <w:hideMark/>
          </w:tcPr>
          <w:p w14:paraId="3EE44F67"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57C6F3CA"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06837044"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7B76990C"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機關訂定之資通系統發展維護辦法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資通系統功能規格書</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資通系統應用程式原始碼或組態設定檔等與會談相關之設定值</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資通系統閒置自動登出功能之測試紀錄</w:t>
            </w:r>
          </w:p>
        </w:tc>
      </w:tr>
      <w:tr w:rsidR="009F6353" w:rsidRPr="009F6353" w14:paraId="560D1A80" w14:textId="77777777" w:rsidTr="00A14081">
        <w:trPr>
          <w:trHeight w:val="162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4587BDF6"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存取控制</w:t>
            </w:r>
          </w:p>
        </w:tc>
        <w:tc>
          <w:tcPr>
            <w:tcW w:w="1180" w:type="dxa"/>
            <w:tcBorders>
              <w:top w:val="nil"/>
              <w:left w:val="nil"/>
              <w:bottom w:val="single" w:sz="4" w:space="0" w:color="auto"/>
              <w:right w:val="single" w:sz="4" w:space="0" w:color="auto"/>
            </w:tcBorders>
            <w:shd w:val="clear" w:color="000000" w:fill="FFFFFF"/>
            <w:vAlign w:val="center"/>
            <w:hideMark/>
          </w:tcPr>
          <w:p w14:paraId="038F4D8E"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帳號管理</w:t>
            </w:r>
          </w:p>
        </w:tc>
        <w:tc>
          <w:tcPr>
            <w:tcW w:w="2740" w:type="dxa"/>
            <w:tcBorders>
              <w:top w:val="nil"/>
              <w:left w:val="nil"/>
              <w:bottom w:val="single" w:sz="4" w:space="0" w:color="auto"/>
              <w:right w:val="single" w:sz="4" w:space="0" w:color="auto"/>
            </w:tcBorders>
            <w:shd w:val="clear" w:color="000000" w:fill="FFFFFF"/>
            <w:vAlign w:val="center"/>
            <w:hideMark/>
          </w:tcPr>
          <w:p w14:paraId="2B9EE321"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應依機關規定之情況及條件，使用資通系統。</w:t>
            </w:r>
          </w:p>
        </w:tc>
        <w:tc>
          <w:tcPr>
            <w:tcW w:w="440" w:type="dxa"/>
            <w:tcBorders>
              <w:top w:val="nil"/>
              <w:left w:val="nil"/>
              <w:bottom w:val="single" w:sz="4" w:space="0" w:color="auto"/>
              <w:right w:val="single" w:sz="4" w:space="0" w:color="auto"/>
            </w:tcBorders>
            <w:shd w:val="clear" w:color="000000" w:fill="FFFFFF"/>
            <w:vAlign w:val="center"/>
            <w:hideMark/>
          </w:tcPr>
          <w:p w14:paraId="097C38B7"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nil"/>
              <w:left w:val="nil"/>
              <w:bottom w:val="single" w:sz="4" w:space="0" w:color="auto"/>
              <w:right w:val="single" w:sz="4" w:space="0" w:color="auto"/>
            </w:tcBorders>
            <w:shd w:val="clear" w:color="auto" w:fill="auto"/>
            <w:vAlign w:val="center"/>
            <w:hideMark/>
          </w:tcPr>
          <w:p w14:paraId="7D988225" w14:textId="77777777" w:rsidR="00A14081" w:rsidRPr="00A14081" w:rsidRDefault="00A14081" w:rsidP="00A14081">
            <w:pPr>
              <w:widowControl/>
              <w:jc w:val="center"/>
              <w:rPr>
                <w:rFonts w:eastAsia="新細明體"/>
                <w:kern w:val="0"/>
                <w:sz w:val="24"/>
              </w:rPr>
            </w:pPr>
            <w:r w:rsidRPr="00A14081">
              <w:rPr>
                <w:rFonts w:eastAsia="新細明體"/>
                <w:kern w:val="0"/>
                <w:sz w:val="24"/>
              </w:rPr>
              <w:t xml:space="preserve">　</w:t>
            </w:r>
          </w:p>
        </w:tc>
        <w:tc>
          <w:tcPr>
            <w:tcW w:w="380" w:type="dxa"/>
            <w:tcBorders>
              <w:top w:val="nil"/>
              <w:left w:val="nil"/>
              <w:bottom w:val="single" w:sz="4" w:space="0" w:color="auto"/>
              <w:right w:val="single" w:sz="4" w:space="0" w:color="auto"/>
            </w:tcBorders>
            <w:shd w:val="clear" w:color="auto" w:fill="auto"/>
            <w:vAlign w:val="center"/>
            <w:hideMark/>
          </w:tcPr>
          <w:p w14:paraId="5EC5B216"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614DDE84"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035E56B5"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55310EAE"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機關訂定之資通系統發展維護辦法</w:t>
            </w:r>
            <w:r w:rsidRPr="00A14081">
              <w:rPr>
                <w:rFonts w:ascii="標楷體" w:hAnsi="標楷體" w:hint="eastAsia"/>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資通系統帳號清查紀錄</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系統日誌</w:t>
            </w:r>
          </w:p>
        </w:tc>
      </w:tr>
      <w:tr w:rsidR="009F6353" w:rsidRPr="009F6353" w14:paraId="10F75593" w14:textId="77777777" w:rsidTr="00A14081">
        <w:trPr>
          <w:trHeight w:val="1800"/>
          <w:jc w:val="center"/>
        </w:trPr>
        <w:tc>
          <w:tcPr>
            <w:tcW w:w="1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BE92EA"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lastRenderedPageBreak/>
              <w:t>存取控制</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1702DB"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帳號管理</w:t>
            </w:r>
          </w:p>
        </w:tc>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D58252"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監控資通系統帳號，如發現帳號違常使用時回報管理者。</w:t>
            </w:r>
          </w:p>
        </w:tc>
        <w:tc>
          <w:tcPr>
            <w:tcW w:w="4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F559CE"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321C1" w14:textId="77777777" w:rsidR="00A14081" w:rsidRPr="00A14081" w:rsidRDefault="00A14081" w:rsidP="00A14081">
            <w:pPr>
              <w:widowControl/>
              <w:jc w:val="center"/>
              <w:rPr>
                <w:rFonts w:eastAsia="新細明體"/>
                <w:kern w:val="0"/>
                <w:sz w:val="24"/>
              </w:rPr>
            </w:pPr>
            <w:r w:rsidRPr="00A14081">
              <w:rPr>
                <w:rFonts w:eastAsia="新細明體"/>
                <w:kern w:val="0"/>
                <w:sz w:val="24"/>
              </w:rPr>
              <w:t xml:space="preserve">　</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2D4DD"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CDD8E"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ype="page"/>
              <w:t>□不符合</w:t>
            </w:r>
            <w:r w:rsidRPr="00A14081">
              <w:rPr>
                <w:rFonts w:ascii="標楷體" w:hAnsi="標楷體" w:cs="新細明體" w:hint="eastAsia"/>
                <w:kern w:val="0"/>
                <w:sz w:val="24"/>
              </w:rPr>
              <w:br w:type="page"/>
              <w:t>□不適用</w:t>
            </w:r>
          </w:p>
        </w:tc>
        <w:tc>
          <w:tcPr>
            <w:tcW w:w="19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EC5E0F"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53B749" w14:textId="77777777" w:rsidR="009F6353" w:rsidRDefault="00A14081" w:rsidP="00A14081">
            <w:pPr>
              <w:widowControl/>
              <w:rPr>
                <w:rFonts w:ascii="標楷體" w:hAnsi="標楷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機關訂定之資通系統發展維護辦法</w:t>
            </w:r>
          </w:p>
          <w:p w14:paraId="70E15E9B" w14:textId="515B4ADC" w:rsidR="00A14081" w:rsidRPr="00A14081" w:rsidRDefault="00A14081" w:rsidP="00A14081">
            <w:pPr>
              <w:widowControl/>
              <w:rPr>
                <w:rFonts w:eastAsia="新細明體"/>
                <w:kern w:val="0"/>
                <w:sz w:val="24"/>
              </w:rPr>
            </w:pPr>
            <w:r w:rsidRPr="00A14081">
              <w:rPr>
                <w:rFonts w:eastAsia="新細明體"/>
                <w:kern w:val="0"/>
                <w:sz w:val="24"/>
              </w:rPr>
              <w:br w:type="page"/>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監控防護相關紀錄，如</w:t>
            </w:r>
            <w:r w:rsidRPr="00A14081">
              <w:rPr>
                <w:rFonts w:eastAsia="新細明體"/>
                <w:kern w:val="0"/>
                <w:sz w:val="24"/>
              </w:rPr>
              <w:t>SOC</w:t>
            </w:r>
            <w:r w:rsidRPr="00A14081">
              <w:rPr>
                <w:rFonts w:ascii="標楷體" w:hAnsi="標楷體" w:hint="eastAsia"/>
                <w:kern w:val="0"/>
                <w:sz w:val="24"/>
              </w:rPr>
              <w:t>維運紀錄、</w:t>
            </w:r>
            <w:r w:rsidRPr="00A14081">
              <w:rPr>
                <w:rFonts w:eastAsia="新細明體"/>
                <w:kern w:val="0"/>
                <w:sz w:val="24"/>
              </w:rPr>
              <w:t>WAF</w:t>
            </w:r>
            <w:r w:rsidRPr="00A14081">
              <w:rPr>
                <w:rFonts w:ascii="標楷體" w:hAnsi="標楷體" w:hint="eastAsia"/>
                <w:kern w:val="0"/>
                <w:sz w:val="24"/>
              </w:rPr>
              <w:t>日誌等</w:t>
            </w:r>
            <w:r w:rsidRPr="00A14081">
              <w:rPr>
                <w:rFonts w:eastAsia="新細明體"/>
                <w:kern w:val="0"/>
                <w:sz w:val="24"/>
              </w:rPr>
              <w:br w:type="page"/>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資通系統日誌</w:t>
            </w:r>
            <w:r w:rsidRPr="00A14081">
              <w:rPr>
                <w:rFonts w:eastAsia="新細明體"/>
                <w:kern w:val="0"/>
                <w:sz w:val="24"/>
              </w:rPr>
              <w:t>(logs)</w:t>
            </w:r>
          </w:p>
        </w:tc>
      </w:tr>
      <w:tr w:rsidR="009F6353" w:rsidRPr="009F6353" w14:paraId="59260ECD" w14:textId="77777777" w:rsidTr="00A14081">
        <w:trPr>
          <w:trHeight w:val="1020"/>
          <w:jc w:val="center"/>
        </w:trPr>
        <w:tc>
          <w:tcPr>
            <w:tcW w:w="1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9AA637"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存取控制</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76E7868F"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最小權限</w:t>
            </w:r>
          </w:p>
        </w:tc>
        <w:tc>
          <w:tcPr>
            <w:tcW w:w="2740" w:type="dxa"/>
            <w:tcBorders>
              <w:top w:val="single" w:sz="4" w:space="0" w:color="auto"/>
              <w:left w:val="nil"/>
              <w:bottom w:val="single" w:sz="4" w:space="0" w:color="auto"/>
              <w:right w:val="single" w:sz="4" w:space="0" w:color="auto"/>
            </w:tcBorders>
            <w:shd w:val="clear" w:color="000000" w:fill="FFFFFF"/>
            <w:vAlign w:val="center"/>
            <w:hideMark/>
          </w:tcPr>
          <w:p w14:paraId="2B222272"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採最小權限原則，僅允許使用者(或代表使用者行為的程序)依據機關任務和業務功能，完成指派任務所需之授權存取。</w:t>
            </w:r>
          </w:p>
        </w:tc>
        <w:tc>
          <w:tcPr>
            <w:tcW w:w="440" w:type="dxa"/>
            <w:tcBorders>
              <w:top w:val="single" w:sz="4" w:space="0" w:color="auto"/>
              <w:left w:val="nil"/>
              <w:bottom w:val="single" w:sz="4" w:space="0" w:color="auto"/>
              <w:right w:val="single" w:sz="4" w:space="0" w:color="auto"/>
            </w:tcBorders>
            <w:shd w:val="clear" w:color="000000" w:fill="FFFFFF"/>
            <w:vAlign w:val="center"/>
            <w:hideMark/>
          </w:tcPr>
          <w:p w14:paraId="57904B0D"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single" w:sz="4" w:space="0" w:color="auto"/>
              <w:left w:val="nil"/>
              <w:bottom w:val="single" w:sz="4" w:space="0" w:color="auto"/>
              <w:right w:val="single" w:sz="4" w:space="0" w:color="auto"/>
            </w:tcBorders>
            <w:shd w:val="clear" w:color="auto" w:fill="auto"/>
            <w:vAlign w:val="center"/>
            <w:hideMark/>
          </w:tcPr>
          <w:p w14:paraId="559C112E"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380" w:type="dxa"/>
            <w:tcBorders>
              <w:top w:val="single" w:sz="4" w:space="0" w:color="auto"/>
              <w:left w:val="nil"/>
              <w:bottom w:val="single" w:sz="4" w:space="0" w:color="auto"/>
              <w:right w:val="single" w:sz="4" w:space="0" w:color="auto"/>
            </w:tcBorders>
            <w:shd w:val="clear" w:color="auto" w:fill="auto"/>
            <w:vAlign w:val="center"/>
            <w:hideMark/>
          </w:tcPr>
          <w:p w14:paraId="5F4BFB49"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14:paraId="00F3F6BE"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single" w:sz="4" w:space="0" w:color="auto"/>
              <w:left w:val="nil"/>
              <w:bottom w:val="single" w:sz="4" w:space="0" w:color="auto"/>
              <w:right w:val="single" w:sz="4" w:space="0" w:color="auto"/>
            </w:tcBorders>
            <w:shd w:val="clear" w:color="000000" w:fill="FFFFFF"/>
            <w:vAlign w:val="center"/>
            <w:hideMark/>
          </w:tcPr>
          <w:p w14:paraId="2A4D749F"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single" w:sz="4" w:space="0" w:color="auto"/>
              <w:left w:val="nil"/>
              <w:bottom w:val="single" w:sz="4" w:space="0" w:color="auto"/>
              <w:right w:val="single" w:sz="4" w:space="0" w:color="auto"/>
            </w:tcBorders>
            <w:shd w:val="clear" w:color="000000" w:fill="FFFFFF"/>
            <w:vAlign w:val="center"/>
            <w:hideMark/>
          </w:tcPr>
          <w:p w14:paraId="787FC7EF"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機關訂定之資通系統發展維護辦法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資通系統存取控制功能之測試紀錄</w:t>
            </w:r>
          </w:p>
        </w:tc>
      </w:tr>
      <w:tr w:rsidR="009F6353" w:rsidRPr="009F6353" w14:paraId="28FF03FE" w14:textId="77777777" w:rsidTr="00A14081">
        <w:trPr>
          <w:trHeight w:val="237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2412B128"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存取控制</w:t>
            </w:r>
          </w:p>
        </w:tc>
        <w:tc>
          <w:tcPr>
            <w:tcW w:w="1180" w:type="dxa"/>
            <w:tcBorders>
              <w:top w:val="nil"/>
              <w:left w:val="nil"/>
              <w:bottom w:val="single" w:sz="4" w:space="0" w:color="auto"/>
              <w:right w:val="single" w:sz="4" w:space="0" w:color="auto"/>
            </w:tcBorders>
            <w:shd w:val="clear" w:color="000000" w:fill="FFFFFF"/>
            <w:vAlign w:val="center"/>
            <w:hideMark/>
          </w:tcPr>
          <w:p w14:paraId="7C230778"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遠端存取</w:t>
            </w:r>
          </w:p>
        </w:tc>
        <w:tc>
          <w:tcPr>
            <w:tcW w:w="2740" w:type="dxa"/>
            <w:tcBorders>
              <w:top w:val="nil"/>
              <w:left w:val="nil"/>
              <w:bottom w:val="single" w:sz="4" w:space="0" w:color="auto"/>
              <w:right w:val="single" w:sz="4" w:space="0" w:color="auto"/>
            </w:tcBorders>
            <w:shd w:val="clear" w:color="000000" w:fill="FFFFFF"/>
            <w:vAlign w:val="center"/>
            <w:hideMark/>
          </w:tcPr>
          <w:p w14:paraId="66E292C8"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對於每一種允許之遠端存取類型，均應先取得授權，建立使用限制、組態需求、連線需求及文件化，</w:t>
            </w:r>
          </w:p>
        </w:tc>
        <w:tc>
          <w:tcPr>
            <w:tcW w:w="440" w:type="dxa"/>
            <w:tcBorders>
              <w:top w:val="nil"/>
              <w:left w:val="nil"/>
              <w:bottom w:val="single" w:sz="4" w:space="0" w:color="auto"/>
              <w:right w:val="single" w:sz="4" w:space="0" w:color="auto"/>
            </w:tcBorders>
            <w:shd w:val="clear" w:color="auto" w:fill="auto"/>
            <w:vAlign w:val="center"/>
            <w:hideMark/>
          </w:tcPr>
          <w:p w14:paraId="1D25FD2B"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420" w:type="dxa"/>
            <w:tcBorders>
              <w:top w:val="nil"/>
              <w:left w:val="nil"/>
              <w:bottom w:val="single" w:sz="4" w:space="0" w:color="auto"/>
              <w:right w:val="single" w:sz="4" w:space="0" w:color="auto"/>
            </w:tcBorders>
            <w:shd w:val="clear" w:color="auto" w:fill="auto"/>
            <w:vAlign w:val="center"/>
            <w:hideMark/>
          </w:tcPr>
          <w:p w14:paraId="556E0D6C"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7A05C7EA"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4AD35A7D"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29433844"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12D24DCA"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機關訂定之網路管理規範</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防火牆規則、存取控制列表</w:t>
            </w:r>
            <w:r w:rsidRPr="00A14081">
              <w:rPr>
                <w:rFonts w:eastAsia="新細明體"/>
                <w:kern w:val="0"/>
                <w:sz w:val="24"/>
              </w:rPr>
              <w:t>(ACL)</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資通系統存取控制功能之測試紀錄</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系統連線日誌</w:t>
            </w:r>
          </w:p>
        </w:tc>
      </w:tr>
      <w:tr w:rsidR="009F6353" w:rsidRPr="009F6353" w14:paraId="19F28C90" w14:textId="77777777" w:rsidTr="00A14081">
        <w:trPr>
          <w:trHeight w:val="102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5A48F74C"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存取控制</w:t>
            </w:r>
          </w:p>
        </w:tc>
        <w:tc>
          <w:tcPr>
            <w:tcW w:w="1180" w:type="dxa"/>
            <w:tcBorders>
              <w:top w:val="nil"/>
              <w:left w:val="nil"/>
              <w:bottom w:val="single" w:sz="4" w:space="0" w:color="auto"/>
              <w:right w:val="single" w:sz="4" w:space="0" w:color="auto"/>
            </w:tcBorders>
            <w:shd w:val="clear" w:color="000000" w:fill="FFFFFF"/>
            <w:vAlign w:val="center"/>
            <w:hideMark/>
          </w:tcPr>
          <w:p w14:paraId="3C43F826"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遠端存取</w:t>
            </w:r>
          </w:p>
        </w:tc>
        <w:tc>
          <w:tcPr>
            <w:tcW w:w="2740" w:type="dxa"/>
            <w:tcBorders>
              <w:top w:val="nil"/>
              <w:left w:val="nil"/>
              <w:bottom w:val="single" w:sz="4" w:space="0" w:color="auto"/>
              <w:right w:val="single" w:sz="4" w:space="0" w:color="auto"/>
            </w:tcBorders>
            <w:shd w:val="clear" w:color="000000" w:fill="FFFFFF"/>
            <w:vAlign w:val="center"/>
            <w:hideMark/>
          </w:tcPr>
          <w:p w14:paraId="1693A5F8"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使用者之權限檢查作 業應於伺服器端完成 。</w:t>
            </w:r>
          </w:p>
        </w:tc>
        <w:tc>
          <w:tcPr>
            <w:tcW w:w="440" w:type="dxa"/>
            <w:tcBorders>
              <w:top w:val="nil"/>
              <w:left w:val="nil"/>
              <w:bottom w:val="single" w:sz="4" w:space="0" w:color="auto"/>
              <w:right w:val="single" w:sz="4" w:space="0" w:color="auto"/>
            </w:tcBorders>
            <w:shd w:val="clear" w:color="auto" w:fill="auto"/>
            <w:vAlign w:val="center"/>
            <w:hideMark/>
          </w:tcPr>
          <w:p w14:paraId="3952DE9B"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420" w:type="dxa"/>
            <w:tcBorders>
              <w:top w:val="nil"/>
              <w:left w:val="nil"/>
              <w:bottom w:val="single" w:sz="4" w:space="0" w:color="auto"/>
              <w:right w:val="single" w:sz="4" w:space="0" w:color="auto"/>
            </w:tcBorders>
            <w:shd w:val="clear" w:color="auto" w:fill="auto"/>
            <w:vAlign w:val="center"/>
            <w:hideMark/>
          </w:tcPr>
          <w:p w14:paraId="3B32AD09"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22250C1C"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024E5FD9"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13BFBADC"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3D705826"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機關訂定之網路管理規範</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資通系統存取控制功能測試紀錄</w:t>
            </w:r>
          </w:p>
        </w:tc>
      </w:tr>
      <w:tr w:rsidR="009F6353" w:rsidRPr="009F6353" w14:paraId="4372C4A6" w14:textId="77777777" w:rsidTr="00A14081">
        <w:trPr>
          <w:trHeight w:val="102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0907333A"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存取控制</w:t>
            </w:r>
          </w:p>
        </w:tc>
        <w:tc>
          <w:tcPr>
            <w:tcW w:w="1180" w:type="dxa"/>
            <w:tcBorders>
              <w:top w:val="nil"/>
              <w:left w:val="nil"/>
              <w:bottom w:val="single" w:sz="4" w:space="0" w:color="auto"/>
              <w:right w:val="single" w:sz="4" w:space="0" w:color="auto"/>
            </w:tcBorders>
            <w:shd w:val="clear" w:color="000000" w:fill="FFFFFF"/>
            <w:vAlign w:val="center"/>
            <w:hideMark/>
          </w:tcPr>
          <w:p w14:paraId="7444F369"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遠端存取</w:t>
            </w:r>
          </w:p>
        </w:tc>
        <w:tc>
          <w:tcPr>
            <w:tcW w:w="2740" w:type="dxa"/>
            <w:tcBorders>
              <w:top w:val="nil"/>
              <w:left w:val="nil"/>
              <w:bottom w:val="single" w:sz="4" w:space="0" w:color="auto"/>
              <w:right w:val="single" w:sz="4" w:space="0" w:color="auto"/>
            </w:tcBorders>
            <w:shd w:val="clear" w:color="FFFFFF" w:fill="FFFFFF"/>
            <w:vAlign w:val="center"/>
            <w:hideMark/>
          </w:tcPr>
          <w:p w14:paraId="143AFDF4" w14:textId="77777777" w:rsidR="00A14081" w:rsidRPr="00A14081" w:rsidRDefault="00A14081" w:rsidP="00A14081">
            <w:pPr>
              <w:widowControl/>
              <w:rPr>
                <w:rFonts w:eastAsia="新細明體"/>
                <w:kern w:val="0"/>
                <w:sz w:val="24"/>
                <w:u w:val="single"/>
              </w:rPr>
            </w:pPr>
            <w:r w:rsidRPr="00A14081">
              <w:rPr>
                <w:rFonts w:ascii="標楷體" w:hAnsi="標楷體" w:hint="eastAsia"/>
                <w:kern w:val="0"/>
                <w:sz w:val="24"/>
                <w:u w:val="single"/>
              </w:rPr>
              <w:t>應監控遠端存取機關內部網段或資通系統後臺之連線。</w:t>
            </w:r>
          </w:p>
        </w:tc>
        <w:tc>
          <w:tcPr>
            <w:tcW w:w="440" w:type="dxa"/>
            <w:tcBorders>
              <w:top w:val="nil"/>
              <w:left w:val="nil"/>
              <w:bottom w:val="single" w:sz="4" w:space="0" w:color="auto"/>
              <w:right w:val="single" w:sz="4" w:space="0" w:color="auto"/>
            </w:tcBorders>
            <w:shd w:val="clear" w:color="auto" w:fill="auto"/>
            <w:vAlign w:val="center"/>
            <w:hideMark/>
          </w:tcPr>
          <w:p w14:paraId="362D4864"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420" w:type="dxa"/>
            <w:tcBorders>
              <w:top w:val="nil"/>
              <w:left w:val="nil"/>
              <w:bottom w:val="single" w:sz="4" w:space="0" w:color="auto"/>
              <w:right w:val="single" w:sz="4" w:space="0" w:color="auto"/>
            </w:tcBorders>
            <w:shd w:val="clear" w:color="auto" w:fill="auto"/>
            <w:vAlign w:val="center"/>
            <w:hideMark/>
          </w:tcPr>
          <w:p w14:paraId="023EFA80"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451CAFA1"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788A96FE"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77CF8781"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6F8E5C2B"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機關訂定之系統監控程序</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系統監控紀錄</w:t>
            </w:r>
          </w:p>
        </w:tc>
      </w:tr>
      <w:tr w:rsidR="009F6353" w:rsidRPr="009F6353" w14:paraId="03945D63" w14:textId="77777777" w:rsidTr="00A14081">
        <w:trPr>
          <w:trHeight w:val="102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24EEE4DB"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存取控制</w:t>
            </w:r>
          </w:p>
        </w:tc>
        <w:tc>
          <w:tcPr>
            <w:tcW w:w="1180" w:type="dxa"/>
            <w:tcBorders>
              <w:top w:val="nil"/>
              <w:left w:val="nil"/>
              <w:bottom w:val="single" w:sz="4" w:space="0" w:color="auto"/>
              <w:right w:val="single" w:sz="4" w:space="0" w:color="auto"/>
            </w:tcBorders>
            <w:shd w:val="clear" w:color="000000" w:fill="FFFFFF"/>
            <w:vAlign w:val="center"/>
            <w:hideMark/>
          </w:tcPr>
          <w:p w14:paraId="7BCE6325"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遠端存取</w:t>
            </w:r>
          </w:p>
        </w:tc>
        <w:tc>
          <w:tcPr>
            <w:tcW w:w="2740" w:type="dxa"/>
            <w:tcBorders>
              <w:top w:val="nil"/>
              <w:left w:val="nil"/>
              <w:bottom w:val="single" w:sz="4" w:space="0" w:color="auto"/>
              <w:right w:val="single" w:sz="4" w:space="0" w:color="auto"/>
            </w:tcBorders>
            <w:shd w:val="clear" w:color="FFFFFF" w:fill="FFFFFF"/>
            <w:vAlign w:val="center"/>
            <w:hideMark/>
          </w:tcPr>
          <w:p w14:paraId="37BE8E7C" w14:textId="77777777" w:rsidR="00A14081" w:rsidRPr="00A14081" w:rsidRDefault="00A14081" w:rsidP="00A14081">
            <w:pPr>
              <w:widowControl/>
              <w:rPr>
                <w:rFonts w:eastAsia="新細明體"/>
                <w:kern w:val="0"/>
                <w:sz w:val="24"/>
                <w:u w:val="single"/>
              </w:rPr>
            </w:pPr>
            <w:r w:rsidRPr="00A14081">
              <w:rPr>
                <w:rFonts w:ascii="標楷體" w:hAnsi="標楷體" w:hint="eastAsia"/>
                <w:kern w:val="0"/>
                <w:sz w:val="24"/>
                <w:u w:val="single"/>
              </w:rPr>
              <w:t>應採用加密機制。</w:t>
            </w:r>
          </w:p>
        </w:tc>
        <w:tc>
          <w:tcPr>
            <w:tcW w:w="440" w:type="dxa"/>
            <w:tcBorders>
              <w:top w:val="nil"/>
              <w:left w:val="nil"/>
              <w:bottom w:val="single" w:sz="4" w:space="0" w:color="auto"/>
              <w:right w:val="single" w:sz="4" w:space="0" w:color="auto"/>
            </w:tcBorders>
            <w:shd w:val="clear" w:color="auto" w:fill="auto"/>
            <w:vAlign w:val="center"/>
            <w:hideMark/>
          </w:tcPr>
          <w:p w14:paraId="246CF142"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420" w:type="dxa"/>
            <w:tcBorders>
              <w:top w:val="nil"/>
              <w:left w:val="nil"/>
              <w:bottom w:val="single" w:sz="4" w:space="0" w:color="auto"/>
              <w:right w:val="single" w:sz="4" w:space="0" w:color="auto"/>
            </w:tcBorders>
            <w:shd w:val="clear" w:color="auto" w:fill="auto"/>
            <w:vAlign w:val="center"/>
            <w:hideMark/>
          </w:tcPr>
          <w:p w14:paraId="02702C06"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24559AC1"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031E96EA"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47904D59"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05F42DF9"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機關訂定之網路管理規範</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資通系統加密連線之測試紀錄</w:t>
            </w:r>
          </w:p>
        </w:tc>
      </w:tr>
      <w:tr w:rsidR="009F6353" w:rsidRPr="009F6353" w14:paraId="65E5C8A3" w14:textId="77777777" w:rsidTr="00A14081">
        <w:trPr>
          <w:trHeight w:val="140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6DCF4DB8"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存取控制</w:t>
            </w:r>
          </w:p>
        </w:tc>
        <w:tc>
          <w:tcPr>
            <w:tcW w:w="1180" w:type="dxa"/>
            <w:tcBorders>
              <w:top w:val="nil"/>
              <w:left w:val="nil"/>
              <w:bottom w:val="single" w:sz="4" w:space="0" w:color="auto"/>
              <w:right w:val="single" w:sz="4" w:space="0" w:color="auto"/>
            </w:tcBorders>
            <w:shd w:val="clear" w:color="000000" w:fill="FFFFFF"/>
            <w:vAlign w:val="center"/>
            <w:hideMark/>
          </w:tcPr>
          <w:p w14:paraId="44E572DF"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遠端存取</w:t>
            </w:r>
          </w:p>
        </w:tc>
        <w:tc>
          <w:tcPr>
            <w:tcW w:w="2740" w:type="dxa"/>
            <w:tcBorders>
              <w:top w:val="nil"/>
              <w:left w:val="nil"/>
              <w:bottom w:val="single" w:sz="4" w:space="0" w:color="auto"/>
              <w:right w:val="single" w:sz="4" w:space="0" w:color="auto"/>
            </w:tcBorders>
            <w:shd w:val="clear" w:color="000000" w:fill="FFFFFF"/>
            <w:vAlign w:val="center"/>
            <w:hideMark/>
          </w:tcPr>
          <w:p w14:paraId="3174A590" w14:textId="2AB3A37D"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遠端存取之來源應為機關已預先定義及管理之存取控制點。</w:t>
            </w:r>
          </w:p>
        </w:tc>
        <w:tc>
          <w:tcPr>
            <w:tcW w:w="440" w:type="dxa"/>
            <w:tcBorders>
              <w:top w:val="nil"/>
              <w:left w:val="nil"/>
              <w:bottom w:val="single" w:sz="4" w:space="0" w:color="auto"/>
              <w:right w:val="single" w:sz="4" w:space="0" w:color="auto"/>
            </w:tcBorders>
            <w:shd w:val="clear" w:color="000000" w:fill="FFFFFF"/>
            <w:vAlign w:val="center"/>
            <w:hideMark/>
          </w:tcPr>
          <w:p w14:paraId="630042E7"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nil"/>
              <w:left w:val="nil"/>
              <w:bottom w:val="single" w:sz="4" w:space="0" w:color="auto"/>
              <w:right w:val="single" w:sz="4" w:space="0" w:color="auto"/>
            </w:tcBorders>
            <w:shd w:val="clear" w:color="auto" w:fill="auto"/>
            <w:vAlign w:val="center"/>
            <w:hideMark/>
          </w:tcPr>
          <w:p w14:paraId="1C137D99"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32C61CB7"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754872EA"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776D846C"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3F7E2888"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機關訂定之網路管理規範</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機關部署之防火牆規則、</w:t>
            </w:r>
            <w:r w:rsidRPr="00A14081">
              <w:rPr>
                <w:rFonts w:eastAsia="新細明體"/>
                <w:kern w:val="0"/>
                <w:sz w:val="24"/>
              </w:rPr>
              <w:t>ACL</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資通系統存取控制功能測</w:t>
            </w:r>
            <w:r w:rsidRPr="00A14081">
              <w:rPr>
                <w:rFonts w:ascii="標楷體" w:hAnsi="標楷體" w:hint="eastAsia"/>
                <w:kern w:val="0"/>
                <w:sz w:val="24"/>
              </w:rPr>
              <w:lastRenderedPageBreak/>
              <w:t>試紀錄</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系統連線日誌</w:t>
            </w:r>
          </w:p>
        </w:tc>
      </w:tr>
      <w:tr w:rsidR="009F6353" w:rsidRPr="009F6353" w14:paraId="405A8552" w14:textId="77777777" w:rsidTr="00A14081">
        <w:trPr>
          <w:trHeight w:val="2445"/>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3B4F103F"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lastRenderedPageBreak/>
              <w:t>事件日誌與可歸責性</w:t>
            </w:r>
          </w:p>
        </w:tc>
        <w:tc>
          <w:tcPr>
            <w:tcW w:w="1180" w:type="dxa"/>
            <w:tcBorders>
              <w:top w:val="nil"/>
              <w:left w:val="nil"/>
              <w:bottom w:val="single" w:sz="4" w:space="0" w:color="auto"/>
              <w:right w:val="single" w:sz="4" w:space="0" w:color="auto"/>
            </w:tcBorders>
            <w:shd w:val="clear" w:color="000000" w:fill="FFFFFF"/>
            <w:vAlign w:val="center"/>
            <w:hideMark/>
          </w:tcPr>
          <w:p w14:paraId="632F2477"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紀錄事件</w:t>
            </w:r>
          </w:p>
        </w:tc>
        <w:tc>
          <w:tcPr>
            <w:tcW w:w="2740" w:type="dxa"/>
            <w:tcBorders>
              <w:top w:val="nil"/>
              <w:left w:val="nil"/>
              <w:bottom w:val="single" w:sz="4" w:space="0" w:color="auto"/>
              <w:right w:val="single" w:sz="4" w:space="0" w:color="auto"/>
            </w:tcBorders>
            <w:shd w:val="clear" w:color="FFFFFF" w:fill="FFFFFF"/>
            <w:vAlign w:val="center"/>
            <w:hideMark/>
          </w:tcPr>
          <w:p w14:paraId="2296D26F"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u w:val="single"/>
              </w:rPr>
              <w:t>訂定日誌之記錄</w:t>
            </w:r>
            <w:r w:rsidRPr="00A14081">
              <w:rPr>
                <w:rFonts w:ascii="標楷體" w:hAnsi="標楷體" w:cs="新細明體" w:hint="eastAsia"/>
                <w:kern w:val="0"/>
                <w:sz w:val="24"/>
              </w:rPr>
              <w:t>時間週期及留存政策，</w:t>
            </w:r>
            <w:r w:rsidRPr="00A14081">
              <w:rPr>
                <w:rFonts w:ascii="標楷體" w:hAnsi="標楷體" w:cs="新細明體" w:hint="eastAsia"/>
                <w:kern w:val="0"/>
                <w:sz w:val="24"/>
                <w:u w:val="single"/>
              </w:rPr>
              <w:t>並</w:t>
            </w:r>
            <w:r w:rsidRPr="00A14081">
              <w:rPr>
                <w:rFonts w:ascii="標楷體" w:hAnsi="標楷體" w:cs="新細明體" w:hint="eastAsia"/>
                <w:kern w:val="0"/>
                <w:sz w:val="24"/>
              </w:rPr>
              <w:t>保留</w:t>
            </w:r>
            <w:r w:rsidRPr="00A14081">
              <w:rPr>
                <w:rFonts w:ascii="標楷體" w:hAnsi="標楷體" w:cs="新細明體" w:hint="eastAsia"/>
                <w:kern w:val="0"/>
                <w:sz w:val="24"/>
                <w:u w:val="single"/>
              </w:rPr>
              <w:t>日誌至少六個月</w:t>
            </w:r>
            <w:r w:rsidRPr="00A14081">
              <w:rPr>
                <w:rFonts w:ascii="標楷體" w:hAnsi="標楷體" w:cs="新細明體" w:hint="eastAsia"/>
                <w:kern w:val="0"/>
                <w:sz w:val="24"/>
              </w:rPr>
              <w:t>。</w:t>
            </w:r>
          </w:p>
        </w:tc>
        <w:tc>
          <w:tcPr>
            <w:tcW w:w="440" w:type="dxa"/>
            <w:tcBorders>
              <w:top w:val="nil"/>
              <w:left w:val="nil"/>
              <w:bottom w:val="single" w:sz="4" w:space="0" w:color="auto"/>
              <w:right w:val="single" w:sz="4" w:space="0" w:color="auto"/>
            </w:tcBorders>
            <w:shd w:val="clear" w:color="auto" w:fill="auto"/>
            <w:vAlign w:val="center"/>
            <w:hideMark/>
          </w:tcPr>
          <w:p w14:paraId="0F13A0B4"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420" w:type="dxa"/>
            <w:tcBorders>
              <w:top w:val="nil"/>
              <w:left w:val="nil"/>
              <w:bottom w:val="single" w:sz="4" w:space="0" w:color="auto"/>
              <w:right w:val="single" w:sz="4" w:space="0" w:color="auto"/>
            </w:tcBorders>
            <w:shd w:val="clear" w:color="auto" w:fill="auto"/>
            <w:vAlign w:val="center"/>
            <w:hideMark/>
          </w:tcPr>
          <w:p w14:paraId="7F08CB97"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0F775486"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75AE18D6" w14:textId="77777777" w:rsidR="009F6353"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p>
          <w:p w14:paraId="01651052" w14:textId="77777777" w:rsidR="009F6353" w:rsidRDefault="00A14081" w:rsidP="00A14081">
            <w:pPr>
              <w:widowControl/>
              <w:rPr>
                <w:rFonts w:ascii="標楷體" w:hAnsi="標楷體" w:cs="新細明體"/>
                <w:kern w:val="0"/>
                <w:sz w:val="24"/>
              </w:rPr>
            </w:pPr>
            <w:r w:rsidRPr="00A14081">
              <w:rPr>
                <w:rFonts w:ascii="標楷體" w:hAnsi="標楷體" w:cs="新細明體" w:hint="eastAsia"/>
                <w:kern w:val="0"/>
                <w:sz w:val="24"/>
              </w:rPr>
              <w:br w:type="page"/>
              <w:t>□不符合</w:t>
            </w:r>
            <w:r w:rsidRPr="00A14081">
              <w:rPr>
                <w:rFonts w:ascii="標楷體" w:hAnsi="標楷體" w:cs="新細明體" w:hint="eastAsia"/>
                <w:kern w:val="0"/>
                <w:sz w:val="24"/>
              </w:rPr>
              <w:br w:type="page"/>
            </w:r>
          </w:p>
          <w:p w14:paraId="6FF2451C" w14:textId="32FBCFF1"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□不適用</w:t>
            </w:r>
          </w:p>
        </w:tc>
        <w:tc>
          <w:tcPr>
            <w:tcW w:w="1966" w:type="dxa"/>
            <w:tcBorders>
              <w:top w:val="nil"/>
              <w:left w:val="nil"/>
              <w:bottom w:val="single" w:sz="4" w:space="0" w:color="auto"/>
              <w:right w:val="single" w:sz="4" w:space="0" w:color="auto"/>
            </w:tcBorders>
            <w:shd w:val="clear" w:color="000000" w:fill="FFFFFF"/>
            <w:vAlign w:val="center"/>
            <w:hideMark/>
          </w:tcPr>
          <w:p w14:paraId="3C52385C"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6FC96407" w14:textId="77777777" w:rsidR="009F6353" w:rsidRPr="009F6353" w:rsidRDefault="00A14081" w:rsidP="00A14081">
            <w:pPr>
              <w:widowControl/>
              <w:rPr>
                <w:rFonts w:ascii="標楷體" w:hAnsi="標楷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機關訂定之日誌相關管理辦法</w:t>
            </w:r>
          </w:p>
          <w:p w14:paraId="3948FE8F" w14:textId="14CBF6D7" w:rsidR="00A14081" w:rsidRPr="00A14081" w:rsidRDefault="00A14081" w:rsidP="00A14081">
            <w:pPr>
              <w:widowControl/>
              <w:rPr>
                <w:rFonts w:eastAsia="新細明體"/>
                <w:kern w:val="0"/>
                <w:sz w:val="24"/>
              </w:rPr>
            </w:pPr>
            <w:r w:rsidRPr="00A14081">
              <w:rPr>
                <w:rFonts w:eastAsia="新細明體"/>
                <w:kern w:val="0"/>
                <w:sz w:val="24"/>
              </w:rPr>
              <w:br w:type="page"/>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資通系統日誌</w:t>
            </w:r>
          </w:p>
        </w:tc>
      </w:tr>
      <w:tr w:rsidR="009F6353" w:rsidRPr="009F6353" w14:paraId="7EA3E6FE" w14:textId="77777777" w:rsidTr="00A14081">
        <w:trPr>
          <w:trHeight w:val="1635"/>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6BB97EAB"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事件日誌與可歸責性</w:t>
            </w:r>
          </w:p>
        </w:tc>
        <w:tc>
          <w:tcPr>
            <w:tcW w:w="1180" w:type="dxa"/>
            <w:tcBorders>
              <w:top w:val="nil"/>
              <w:left w:val="nil"/>
              <w:bottom w:val="single" w:sz="4" w:space="0" w:color="auto"/>
              <w:right w:val="single" w:sz="4" w:space="0" w:color="auto"/>
            </w:tcBorders>
            <w:shd w:val="clear" w:color="000000" w:fill="FFFFFF"/>
            <w:vAlign w:val="center"/>
            <w:hideMark/>
          </w:tcPr>
          <w:p w14:paraId="463D44D5"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紀錄事件</w:t>
            </w:r>
          </w:p>
        </w:tc>
        <w:tc>
          <w:tcPr>
            <w:tcW w:w="2740" w:type="dxa"/>
            <w:tcBorders>
              <w:top w:val="nil"/>
              <w:left w:val="nil"/>
              <w:bottom w:val="single" w:sz="4" w:space="0" w:color="auto"/>
              <w:right w:val="single" w:sz="4" w:space="0" w:color="auto"/>
            </w:tcBorders>
            <w:shd w:val="clear" w:color="FFFFFF" w:fill="FFFFFF"/>
            <w:vAlign w:val="center"/>
            <w:hideMark/>
          </w:tcPr>
          <w:p w14:paraId="378669A2"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確保資通系統有</w:t>
            </w:r>
            <w:r w:rsidRPr="00A14081">
              <w:rPr>
                <w:rFonts w:ascii="標楷體" w:hAnsi="標楷體" w:cs="新細明體" w:hint="eastAsia"/>
                <w:kern w:val="0"/>
                <w:sz w:val="24"/>
                <w:u w:val="single"/>
              </w:rPr>
              <w:t>紀錄</w:t>
            </w:r>
            <w:r w:rsidRPr="00A14081">
              <w:rPr>
                <w:rFonts w:ascii="標楷體" w:hAnsi="標楷體" w:cs="新細明體" w:hint="eastAsia"/>
                <w:kern w:val="0"/>
                <w:sz w:val="24"/>
              </w:rPr>
              <w:t>特定事件之功能，並決定應</w:t>
            </w:r>
            <w:r w:rsidRPr="00A14081">
              <w:rPr>
                <w:rFonts w:ascii="標楷體" w:hAnsi="標楷體" w:cs="新細明體" w:hint="eastAsia"/>
                <w:kern w:val="0"/>
                <w:sz w:val="24"/>
                <w:u w:val="single"/>
              </w:rPr>
              <w:t>紀錄</w:t>
            </w:r>
            <w:r w:rsidRPr="00A14081">
              <w:rPr>
                <w:rFonts w:ascii="標楷體" w:hAnsi="標楷體" w:cs="新細明體" w:hint="eastAsia"/>
                <w:kern w:val="0"/>
                <w:sz w:val="24"/>
              </w:rPr>
              <w:t>之特定資通系統事件。</w:t>
            </w:r>
          </w:p>
        </w:tc>
        <w:tc>
          <w:tcPr>
            <w:tcW w:w="440" w:type="dxa"/>
            <w:tcBorders>
              <w:top w:val="nil"/>
              <w:left w:val="nil"/>
              <w:bottom w:val="single" w:sz="4" w:space="0" w:color="auto"/>
              <w:right w:val="single" w:sz="4" w:space="0" w:color="auto"/>
            </w:tcBorders>
            <w:shd w:val="clear" w:color="auto" w:fill="auto"/>
            <w:vAlign w:val="center"/>
            <w:hideMark/>
          </w:tcPr>
          <w:p w14:paraId="3A8F45EB"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420" w:type="dxa"/>
            <w:tcBorders>
              <w:top w:val="nil"/>
              <w:left w:val="nil"/>
              <w:bottom w:val="single" w:sz="4" w:space="0" w:color="auto"/>
              <w:right w:val="single" w:sz="4" w:space="0" w:color="auto"/>
            </w:tcBorders>
            <w:shd w:val="clear" w:color="auto" w:fill="auto"/>
            <w:vAlign w:val="center"/>
            <w:hideMark/>
          </w:tcPr>
          <w:p w14:paraId="257A0896"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55A82F84"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3033D0AB"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4ED8F14F"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73AE3E96"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機關訂定之日誌相關管理辦法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資通系統日誌</w:t>
            </w:r>
          </w:p>
        </w:tc>
      </w:tr>
      <w:tr w:rsidR="009F6353" w:rsidRPr="009F6353" w14:paraId="10AD6146" w14:textId="77777777" w:rsidTr="00A14081">
        <w:trPr>
          <w:trHeight w:val="171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70E18AB1"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事件日誌與可歸責性</w:t>
            </w:r>
          </w:p>
        </w:tc>
        <w:tc>
          <w:tcPr>
            <w:tcW w:w="1180" w:type="dxa"/>
            <w:tcBorders>
              <w:top w:val="nil"/>
              <w:left w:val="nil"/>
              <w:bottom w:val="single" w:sz="4" w:space="0" w:color="auto"/>
              <w:right w:val="single" w:sz="4" w:space="0" w:color="auto"/>
            </w:tcBorders>
            <w:shd w:val="clear" w:color="000000" w:fill="FFFFFF"/>
            <w:vAlign w:val="center"/>
            <w:hideMark/>
          </w:tcPr>
          <w:p w14:paraId="1792A236"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紀錄事件</w:t>
            </w:r>
          </w:p>
        </w:tc>
        <w:tc>
          <w:tcPr>
            <w:tcW w:w="2740" w:type="dxa"/>
            <w:tcBorders>
              <w:top w:val="nil"/>
              <w:left w:val="nil"/>
              <w:bottom w:val="single" w:sz="4" w:space="0" w:color="auto"/>
              <w:right w:val="single" w:sz="4" w:space="0" w:color="auto"/>
            </w:tcBorders>
            <w:shd w:val="clear" w:color="FFFFFF" w:fill="FFFFFF"/>
            <w:vAlign w:val="center"/>
            <w:hideMark/>
          </w:tcPr>
          <w:p w14:paraId="6F65B979" w14:textId="77777777" w:rsidR="00A14081" w:rsidRPr="00A14081" w:rsidRDefault="00A14081" w:rsidP="00A14081">
            <w:pPr>
              <w:widowControl/>
              <w:rPr>
                <w:rFonts w:eastAsia="新細明體"/>
                <w:kern w:val="0"/>
                <w:sz w:val="24"/>
              </w:rPr>
            </w:pPr>
            <w:r w:rsidRPr="00A14081">
              <w:rPr>
                <w:rFonts w:ascii="標楷體" w:hAnsi="標楷體" w:hint="eastAsia"/>
                <w:kern w:val="0"/>
                <w:sz w:val="24"/>
              </w:rPr>
              <w:t>應</w:t>
            </w:r>
            <w:r w:rsidRPr="00A14081">
              <w:rPr>
                <w:rFonts w:ascii="標楷體" w:hAnsi="標楷體" w:hint="eastAsia"/>
                <w:kern w:val="0"/>
                <w:sz w:val="24"/>
                <w:u w:val="single"/>
              </w:rPr>
              <w:t>記錄</w:t>
            </w:r>
            <w:r w:rsidRPr="00A14081">
              <w:rPr>
                <w:rFonts w:ascii="標楷體" w:hAnsi="標楷體" w:hint="eastAsia"/>
                <w:kern w:val="0"/>
                <w:sz w:val="24"/>
              </w:rPr>
              <w:t>資通系統管理者帳號所執行之各項功能。</w:t>
            </w:r>
          </w:p>
        </w:tc>
        <w:tc>
          <w:tcPr>
            <w:tcW w:w="440" w:type="dxa"/>
            <w:tcBorders>
              <w:top w:val="nil"/>
              <w:left w:val="nil"/>
              <w:bottom w:val="single" w:sz="4" w:space="0" w:color="auto"/>
              <w:right w:val="single" w:sz="4" w:space="0" w:color="auto"/>
            </w:tcBorders>
            <w:shd w:val="clear" w:color="auto" w:fill="auto"/>
            <w:vAlign w:val="center"/>
            <w:hideMark/>
          </w:tcPr>
          <w:p w14:paraId="2C893837"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420" w:type="dxa"/>
            <w:tcBorders>
              <w:top w:val="nil"/>
              <w:left w:val="nil"/>
              <w:bottom w:val="single" w:sz="4" w:space="0" w:color="auto"/>
              <w:right w:val="single" w:sz="4" w:space="0" w:color="auto"/>
            </w:tcBorders>
            <w:shd w:val="clear" w:color="auto" w:fill="auto"/>
            <w:vAlign w:val="center"/>
            <w:hideMark/>
          </w:tcPr>
          <w:p w14:paraId="273E6721"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20072BF7"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4E2E6770"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6543232E"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5BA98057" w14:textId="77777777" w:rsidR="00A14081" w:rsidRPr="00A14081" w:rsidRDefault="00A14081" w:rsidP="00A14081">
            <w:pPr>
              <w:widowControl/>
              <w:rPr>
                <w:rFonts w:ascii="標楷體" w:hAnsi="標楷體" w:cs="新細明體"/>
                <w:kern w:val="0"/>
                <w:sz w:val="24"/>
              </w:rPr>
            </w:pPr>
            <w:r w:rsidRPr="00A14081">
              <w:rPr>
                <w:rFonts w:ascii="Segoe UI Symbol" w:hAnsi="Segoe UI Symbol" w:cs="新細明體"/>
                <w:kern w:val="0"/>
                <w:sz w:val="24"/>
              </w:rPr>
              <w:t>▪</w:t>
            </w:r>
            <w:r w:rsidRPr="00A14081">
              <w:rPr>
                <w:rFonts w:ascii="Calibri" w:hAnsi="Calibri" w:cs="Calibri"/>
                <w:kern w:val="0"/>
                <w:sz w:val="24"/>
              </w:rPr>
              <w:t xml:space="preserve"> </w:t>
            </w:r>
            <w:r w:rsidRPr="00A14081">
              <w:rPr>
                <w:rFonts w:ascii="標楷體" w:hAnsi="標楷體" w:cs="新細明體" w:hint="eastAsia"/>
                <w:kern w:val="0"/>
                <w:sz w:val="24"/>
              </w:rPr>
              <w:t>機關訂定之日誌相關管理辦法</w:t>
            </w:r>
            <w:r w:rsidRPr="00A14081">
              <w:rPr>
                <w:rFonts w:ascii="Calibri" w:hAnsi="Calibri" w:cs="Calibri"/>
                <w:kern w:val="0"/>
                <w:sz w:val="24"/>
              </w:rPr>
              <w:br/>
            </w:r>
            <w:r w:rsidRPr="00A14081">
              <w:rPr>
                <w:rFonts w:ascii="Segoe UI Symbol" w:hAnsi="Segoe UI Symbol" w:cs="新細明體"/>
                <w:kern w:val="0"/>
                <w:sz w:val="24"/>
              </w:rPr>
              <w:t>▪</w:t>
            </w:r>
            <w:r w:rsidRPr="00A14081">
              <w:rPr>
                <w:rFonts w:ascii="Calibri" w:hAnsi="Calibri" w:cs="Calibri"/>
                <w:kern w:val="0"/>
                <w:sz w:val="24"/>
              </w:rPr>
              <w:t xml:space="preserve"> </w:t>
            </w:r>
            <w:r w:rsidRPr="00A14081">
              <w:rPr>
                <w:rFonts w:ascii="標楷體" w:hAnsi="標楷體" w:cs="新細明體" w:hint="eastAsia"/>
                <w:kern w:val="0"/>
                <w:sz w:val="24"/>
              </w:rPr>
              <w:t>資通系統日誌</w:t>
            </w:r>
          </w:p>
        </w:tc>
      </w:tr>
      <w:tr w:rsidR="009F6353" w:rsidRPr="009F6353" w14:paraId="6205356A" w14:textId="77777777" w:rsidTr="009F6353">
        <w:trPr>
          <w:trHeight w:val="2985"/>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667981D6"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事件日誌與可歸責性</w:t>
            </w:r>
          </w:p>
        </w:tc>
        <w:tc>
          <w:tcPr>
            <w:tcW w:w="1180" w:type="dxa"/>
            <w:tcBorders>
              <w:top w:val="nil"/>
              <w:left w:val="nil"/>
              <w:bottom w:val="single" w:sz="4" w:space="0" w:color="auto"/>
              <w:right w:val="single" w:sz="4" w:space="0" w:color="auto"/>
            </w:tcBorders>
            <w:shd w:val="clear" w:color="000000" w:fill="FFFFFF"/>
            <w:vAlign w:val="center"/>
            <w:hideMark/>
          </w:tcPr>
          <w:p w14:paraId="5E76CC8D"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日誌事件</w:t>
            </w:r>
          </w:p>
        </w:tc>
        <w:tc>
          <w:tcPr>
            <w:tcW w:w="2740" w:type="dxa"/>
            <w:tcBorders>
              <w:top w:val="nil"/>
              <w:left w:val="nil"/>
              <w:bottom w:val="single" w:sz="4" w:space="0" w:color="auto"/>
              <w:right w:val="single" w:sz="4" w:space="0" w:color="auto"/>
            </w:tcBorders>
            <w:shd w:val="clear" w:color="FFFFFF" w:fill="FFFFFF"/>
            <w:vAlign w:val="center"/>
            <w:hideMark/>
          </w:tcPr>
          <w:p w14:paraId="0E9226F3" w14:textId="77777777" w:rsidR="00A14081" w:rsidRPr="00A14081" w:rsidRDefault="00A14081" w:rsidP="00A14081">
            <w:pPr>
              <w:widowControl/>
              <w:rPr>
                <w:rFonts w:eastAsia="新細明體"/>
                <w:kern w:val="0"/>
                <w:sz w:val="24"/>
              </w:rPr>
            </w:pPr>
            <w:r w:rsidRPr="00A14081">
              <w:rPr>
                <w:rFonts w:ascii="標楷體" w:hAnsi="標楷體" w:hint="eastAsia"/>
                <w:kern w:val="0"/>
                <w:sz w:val="24"/>
              </w:rPr>
              <w:t>應定期審查</w:t>
            </w:r>
            <w:r w:rsidRPr="00A14081">
              <w:rPr>
                <w:rFonts w:ascii="標楷體" w:hAnsi="標楷體" w:hint="eastAsia"/>
                <w:kern w:val="0"/>
                <w:sz w:val="24"/>
                <w:u w:val="single"/>
              </w:rPr>
              <w:t>機關所保留資通系統產生之日誌</w:t>
            </w:r>
            <w:r w:rsidRPr="00A14081">
              <w:rPr>
                <w:rFonts w:ascii="標楷體" w:hAnsi="標楷體" w:hint="eastAsia"/>
                <w:kern w:val="0"/>
                <w:sz w:val="24"/>
              </w:rPr>
              <w:t>。</w:t>
            </w:r>
          </w:p>
        </w:tc>
        <w:tc>
          <w:tcPr>
            <w:tcW w:w="440" w:type="dxa"/>
            <w:tcBorders>
              <w:top w:val="nil"/>
              <w:left w:val="nil"/>
              <w:bottom w:val="single" w:sz="4" w:space="0" w:color="auto"/>
              <w:right w:val="single" w:sz="4" w:space="0" w:color="auto"/>
            </w:tcBorders>
            <w:shd w:val="clear" w:color="000000" w:fill="FFFFFF"/>
            <w:vAlign w:val="center"/>
            <w:hideMark/>
          </w:tcPr>
          <w:p w14:paraId="17ECF712"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nil"/>
              <w:left w:val="nil"/>
              <w:bottom w:val="single" w:sz="4" w:space="0" w:color="auto"/>
              <w:right w:val="single" w:sz="4" w:space="0" w:color="auto"/>
            </w:tcBorders>
            <w:shd w:val="clear" w:color="auto" w:fill="auto"/>
            <w:vAlign w:val="center"/>
            <w:hideMark/>
          </w:tcPr>
          <w:p w14:paraId="78CF2941"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3E6E99E6"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3412ECFD"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551A76FB"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7353698D" w14:textId="77777777" w:rsidR="00A14081" w:rsidRPr="00A14081" w:rsidRDefault="00A14081" w:rsidP="00A14081">
            <w:pPr>
              <w:widowControl/>
              <w:rPr>
                <w:rFonts w:ascii="標楷體" w:hAnsi="標楷體" w:cs="新細明體"/>
                <w:kern w:val="0"/>
                <w:sz w:val="24"/>
              </w:rPr>
            </w:pPr>
            <w:r w:rsidRPr="00A14081">
              <w:rPr>
                <w:rFonts w:ascii="Segoe UI Symbol" w:hAnsi="Segoe UI Symbol" w:cs="新細明體"/>
                <w:kern w:val="0"/>
                <w:sz w:val="24"/>
              </w:rPr>
              <w:t>▪</w:t>
            </w:r>
            <w:r w:rsidRPr="00A14081">
              <w:rPr>
                <w:rFonts w:ascii="Calibri" w:hAnsi="Calibri" w:cs="Calibri"/>
                <w:kern w:val="0"/>
                <w:sz w:val="24"/>
              </w:rPr>
              <w:t xml:space="preserve"> </w:t>
            </w:r>
            <w:r w:rsidRPr="00A14081">
              <w:rPr>
                <w:rFonts w:ascii="標楷體" w:hAnsi="標楷體" w:cs="新細明體" w:hint="eastAsia"/>
                <w:kern w:val="0"/>
                <w:sz w:val="24"/>
              </w:rPr>
              <w:t>機關訂定之日誌相關管理辦法</w:t>
            </w:r>
            <w:r w:rsidRPr="00A14081">
              <w:rPr>
                <w:rFonts w:ascii="Calibri" w:hAnsi="Calibri" w:cs="Calibri"/>
                <w:kern w:val="0"/>
                <w:sz w:val="24"/>
              </w:rPr>
              <w:br/>
            </w:r>
            <w:r w:rsidRPr="00A14081">
              <w:rPr>
                <w:rFonts w:ascii="Segoe UI Symbol" w:hAnsi="Segoe UI Symbol" w:cs="新細明體"/>
                <w:kern w:val="0"/>
                <w:sz w:val="24"/>
              </w:rPr>
              <w:t>▪</w:t>
            </w:r>
            <w:r w:rsidRPr="00A14081">
              <w:rPr>
                <w:rFonts w:ascii="Calibri" w:hAnsi="Calibri" w:cs="Calibri"/>
                <w:kern w:val="0"/>
                <w:sz w:val="24"/>
              </w:rPr>
              <w:t xml:space="preserve"> </w:t>
            </w:r>
            <w:r w:rsidRPr="00A14081">
              <w:rPr>
                <w:rFonts w:ascii="標楷體" w:hAnsi="標楷體" w:cs="新細明體" w:hint="eastAsia"/>
                <w:kern w:val="0"/>
                <w:sz w:val="24"/>
              </w:rPr>
              <w:t>日誌審查紀錄</w:t>
            </w:r>
          </w:p>
        </w:tc>
      </w:tr>
      <w:tr w:rsidR="009F6353" w:rsidRPr="009F6353" w14:paraId="21F611FF" w14:textId="77777777" w:rsidTr="009F6353">
        <w:trPr>
          <w:trHeight w:val="2205"/>
          <w:jc w:val="center"/>
        </w:trPr>
        <w:tc>
          <w:tcPr>
            <w:tcW w:w="1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DF12A0"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lastRenderedPageBreak/>
              <w:t>事件日誌與可歸責性</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DA6C47"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日誌紀錄內容</w:t>
            </w: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8A5DB" w14:textId="77777777" w:rsidR="00A14081" w:rsidRPr="00A14081" w:rsidRDefault="00A14081" w:rsidP="00A14081">
            <w:pPr>
              <w:widowControl/>
              <w:rPr>
                <w:rFonts w:eastAsia="新細明體"/>
                <w:kern w:val="0"/>
                <w:sz w:val="24"/>
              </w:rPr>
            </w:pPr>
            <w:r w:rsidRPr="00A14081">
              <w:rPr>
                <w:rFonts w:ascii="標楷體" w:hAnsi="標楷體" w:hint="eastAsia"/>
                <w:kern w:val="0"/>
                <w:sz w:val="24"/>
              </w:rPr>
              <w:t>資通系統產生之</w:t>
            </w:r>
            <w:r w:rsidRPr="00A14081">
              <w:rPr>
                <w:rFonts w:ascii="標楷體" w:hAnsi="標楷體" w:hint="eastAsia"/>
                <w:kern w:val="0"/>
                <w:sz w:val="24"/>
                <w:u w:val="single"/>
              </w:rPr>
              <w:t>日誌</w:t>
            </w:r>
            <w:r w:rsidRPr="00A14081">
              <w:rPr>
                <w:rFonts w:ascii="標楷體" w:hAnsi="標楷體" w:hint="eastAsia"/>
                <w:kern w:val="0"/>
                <w:sz w:val="24"/>
              </w:rPr>
              <w:t>應包含事件類型、發生時間、發生位置及任何與事件相關之使用者身分識別等資訊，並採用單一日誌紀錄機制，確保輸出格式的一致性</w:t>
            </w:r>
            <w:r w:rsidRPr="00A14081">
              <w:rPr>
                <w:rFonts w:ascii="標楷體" w:hAnsi="標楷體" w:hint="eastAsia"/>
                <w:kern w:val="0"/>
                <w:sz w:val="24"/>
                <w:u w:val="single"/>
              </w:rPr>
              <w:t>，並應依資通安全政策及法規要求納入其他相關資訊</w:t>
            </w:r>
            <w:r w:rsidRPr="00A14081">
              <w:rPr>
                <w:rFonts w:ascii="標楷體" w:hAnsi="標楷體" w:hint="eastAsia"/>
                <w:kern w:val="0"/>
                <w:sz w:val="24"/>
              </w:rPr>
              <w:t>。</w:t>
            </w:r>
          </w:p>
        </w:tc>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F6FAB"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BB3EF"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2B63B"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5F08B"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ype="page"/>
              <w:t>□不符合</w:t>
            </w:r>
            <w:r w:rsidRPr="00A14081">
              <w:rPr>
                <w:rFonts w:ascii="標楷體" w:hAnsi="標楷體" w:cs="新細明體" w:hint="eastAsia"/>
                <w:kern w:val="0"/>
                <w:sz w:val="24"/>
              </w:rPr>
              <w:br w:type="page"/>
              <w:t>□不適用</w:t>
            </w:r>
          </w:p>
        </w:tc>
        <w:tc>
          <w:tcPr>
            <w:tcW w:w="19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19C8AF"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755758" w14:textId="77777777" w:rsidR="009F6353" w:rsidRPr="009F6353" w:rsidRDefault="00A14081" w:rsidP="00A14081">
            <w:pPr>
              <w:widowControl/>
              <w:rPr>
                <w:rFonts w:ascii="Calibri" w:hAnsi="Calibri" w:cs="Calibri"/>
                <w:kern w:val="0"/>
                <w:sz w:val="24"/>
              </w:rPr>
            </w:pPr>
            <w:r w:rsidRPr="00A14081">
              <w:rPr>
                <w:rFonts w:ascii="Segoe UI Symbol" w:hAnsi="Segoe UI Symbol" w:cs="新細明體"/>
                <w:kern w:val="0"/>
                <w:sz w:val="24"/>
              </w:rPr>
              <w:t>▪</w:t>
            </w:r>
            <w:r w:rsidRPr="00A14081">
              <w:rPr>
                <w:rFonts w:ascii="Calibri" w:hAnsi="Calibri" w:cs="Calibri"/>
                <w:kern w:val="0"/>
                <w:sz w:val="24"/>
              </w:rPr>
              <w:t xml:space="preserve"> </w:t>
            </w:r>
            <w:r w:rsidRPr="00A14081">
              <w:rPr>
                <w:rFonts w:ascii="標楷體" w:hAnsi="標楷體" w:cs="新細明體" w:hint="eastAsia"/>
                <w:kern w:val="0"/>
                <w:sz w:val="24"/>
              </w:rPr>
              <w:t>機關訂定之日誌相關管理辦法</w:t>
            </w:r>
            <w:r w:rsidRPr="00A14081">
              <w:rPr>
                <w:rFonts w:ascii="Calibri" w:hAnsi="Calibri" w:cs="Calibri"/>
                <w:kern w:val="0"/>
                <w:sz w:val="24"/>
              </w:rPr>
              <w:br w:type="page"/>
            </w:r>
          </w:p>
          <w:p w14:paraId="6773B77D" w14:textId="77777777" w:rsidR="009F6353" w:rsidRPr="009F6353" w:rsidRDefault="00A14081" w:rsidP="00A14081">
            <w:pPr>
              <w:widowControl/>
              <w:rPr>
                <w:rFonts w:ascii="Calibri" w:hAnsi="Calibri" w:cs="Calibri"/>
                <w:kern w:val="0"/>
                <w:sz w:val="24"/>
              </w:rPr>
            </w:pPr>
            <w:r w:rsidRPr="00A14081">
              <w:rPr>
                <w:rFonts w:ascii="Segoe UI Symbol" w:hAnsi="Segoe UI Symbol" w:cs="新細明體"/>
                <w:kern w:val="0"/>
                <w:sz w:val="24"/>
              </w:rPr>
              <w:t>▪</w:t>
            </w:r>
            <w:r w:rsidRPr="00A14081">
              <w:rPr>
                <w:rFonts w:ascii="Calibri" w:hAnsi="Calibri" w:cs="Calibri"/>
                <w:kern w:val="0"/>
                <w:sz w:val="24"/>
              </w:rPr>
              <w:t xml:space="preserve"> </w:t>
            </w:r>
            <w:r w:rsidRPr="00A14081">
              <w:rPr>
                <w:rFonts w:ascii="標楷體" w:hAnsi="標楷體" w:cs="新細明體" w:hint="eastAsia"/>
                <w:kern w:val="0"/>
                <w:sz w:val="24"/>
              </w:rPr>
              <w:t>資通系統</w:t>
            </w:r>
            <w:r w:rsidRPr="00A14081">
              <w:rPr>
                <w:rFonts w:ascii="Calibri" w:hAnsi="Calibri" w:cs="Calibri"/>
                <w:kern w:val="0"/>
                <w:sz w:val="24"/>
              </w:rPr>
              <w:t>RFP</w:t>
            </w:r>
          </w:p>
          <w:p w14:paraId="7434A049" w14:textId="74A48AF4" w:rsidR="00A14081" w:rsidRPr="00A14081" w:rsidRDefault="00A14081" w:rsidP="00A14081">
            <w:pPr>
              <w:widowControl/>
              <w:rPr>
                <w:rFonts w:ascii="標楷體" w:hAnsi="標楷體" w:cs="新細明體"/>
                <w:kern w:val="0"/>
                <w:sz w:val="24"/>
              </w:rPr>
            </w:pPr>
            <w:r w:rsidRPr="00A14081">
              <w:rPr>
                <w:rFonts w:ascii="Calibri" w:hAnsi="Calibri" w:cs="Calibri"/>
                <w:kern w:val="0"/>
                <w:sz w:val="24"/>
              </w:rPr>
              <w:br w:type="page"/>
            </w:r>
            <w:r w:rsidRPr="00A14081">
              <w:rPr>
                <w:rFonts w:ascii="Segoe UI Symbol" w:hAnsi="Segoe UI Symbol" w:cs="新細明體"/>
                <w:kern w:val="0"/>
                <w:sz w:val="24"/>
              </w:rPr>
              <w:t>▪</w:t>
            </w:r>
            <w:r w:rsidRPr="00A14081">
              <w:rPr>
                <w:rFonts w:ascii="Calibri" w:hAnsi="Calibri" w:cs="Calibri"/>
                <w:kern w:val="0"/>
                <w:sz w:val="24"/>
              </w:rPr>
              <w:t xml:space="preserve"> </w:t>
            </w:r>
            <w:r w:rsidRPr="00A14081">
              <w:rPr>
                <w:rFonts w:ascii="標楷體" w:hAnsi="標楷體" w:cs="新細明體" w:hint="eastAsia"/>
                <w:kern w:val="0"/>
                <w:sz w:val="24"/>
              </w:rPr>
              <w:t>資通系統日誌</w:t>
            </w:r>
          </w:p>
        </w:tc>
      </w:tr>
      <w:tr w:rsidR="009F6353" w:rsidRPr="009F6353" w14:paraId="39D004AB" w14:textId="77777777" w:rsidTr="009F6353">
        <w:trPr>
          <w:trHeight w:val="1710"/>
          <w:jc w:val="center"/>
        </w:trPr>
        <w:tc>
          <w:tcPr>
            <w:tcW w:w="1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1D38AD"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事件日誌與可歸責性</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14144B46"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日誌儲存容量</w:t>
            </w:r>
          </w:p>
        </w:tc>
        <w:tc>
          <w:tcPr>
            <w:tcW w:w="2740" w:type="dxa"/>
            <w:tcBorders>
              <w:top w:val="single" w:sz="4" w:space="0" w:color="auto"/>
              <w:left w:val="nil"/>
              <w:bottom w:val="single" w:sz="4" w:space="0" w:color="auto"/>
              <w:right w:val="single" w:sz="4" w:space="0" w:color="auto"/>
            </w:tcBorders>
            <w:shd w:val="clear" w:color="auto" w:fill="auto"/>
            <w:vAlign w:val="center"/>
            <w:hideMark/>
          </w:tcPr>
          <w:p w14:paraId="69986ACF"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依據</w:t>
            </w:r>
            <w:r w:rsidRPr="00A14081">
              <w:rPr>
                <w:rFonts w:ascii="標楷體" w:hAnsi="標楷體" w:cs="新細明體" w:hint="eastAsia"/>
                <w:kern w:val="0"/>
                <w:sz w:val="24"/>
                <w:u w:val="single"/>
              </w:rPr>
              <w:t>日誌</w:t>
            </w:r>
            <w:r w:rsidRPr="00A14081">
              <w:rPr>
                <w:rFonts w:ascii="標楷體" w:hAnsi="標楷體" w:cs="新細明體" w:hint="eastAsia"/>
                <w:kern w:val="0"/>
                <w:sz w:val="24"/>
              </w:rPr>
              <w:t>儲存需求，配置所需之儲存容量。</w:t>
            </w:r>
          </w:p>
        </w:tc>
        <w:tc>
          <w:tcPr>
            <w:tcW w:w="440" w:type="dxa"/>
            <w:tcBorders>
              <w:top w:val="single" w:sz="4" w:space="0" w:color="auto"/>
              <w:left w:val="nil"/>
              <w:bottom w:val="single" w:sz="4" w:space="0" w:color="auto"/>
              <w:right w:val="single" w:sz="4" w:space="0" w:color="auto"/>
            </w:tcBorders>
            <w:shd w:val="clear" w:color="auto" w:fill="auto"/>
            <w:vAlign w:val="center"/>
            <w:hideMark/>
          </w:tcPr>
          <w:p w14:paraId="174671C0"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420" w:type="dxa"/>
            <w:tcBorders>
              <w:top w:val="single" w:sz="4" w:space="0" w:color="auto"/>
              <w:left w:val="nil"/>
              <w:bottom w:val="single" w:sz="4" w:space="0" w:color="auto"/>
              <w:right w:val="single" w:sz="4" w:space="0" w:color="auto"/>
            </w:tcBorders>
            <w:shd w:val="clear" w:color="auto" w:fill="auto"/>
            <w:vAlign w:val="center"/>
            <w:hideMark/>
          </w:tcPr>
          <w:p w14:paraId="04869178"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380" w:type="dxa"/>
            <w:tcBorders>
              <w:top w:val="single" w:sz="4" w:space="0" w:color="auto"/>
              <w:left w:val="nil"/>
              <w:bottom w:val="single" w:sz="4" w:space="0" w:color="auto"/>
              <w:right w:val="single" w:sz="4" w:space="0" w:color="auto"/>
            </w:tcBorders>
            <w:shd w:val="clear" w:color="auto" w:fill="auto"/>
            <w:vAlign w:val="center"/>
            <w:hideMark/>
          </w:tcPr>
          <w:p w14:paraId="39875D58"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14:paraId="1914CE04"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single" w:sz="4" w:space="0" w:color="auto"/>
              <w:left w:val="nil"/>
              <w:bottom w:val="single" w:sz="4" w:space="0" w:color="auto"/>
              <w:right w:val="single" w:sz="4" w:space="0" w:color="auto"/>
            </w:tcBorders>
            <w:shd w:val="clear" w:color="000000" w:fill="FFFFFF"/>
            <w:vAlign w:val="center"/>
            <w:hideMark/>
          </w:tcPr>
          <w:p w14:paraId="4E302926"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single" w:sz="4" w:space="0" w:color="auto"/>
              <w:left w:val="nil"/>
              <w:bottom w:val="single" w:sz="4" w:space="0" w:color="auto"/>
              <w:right w:val="single" w:sz="4" w:space="0" w:color="auto"/>
            </w:tcBorders>
            <w:shd w:val="clear" w:color="000000" w:fill="FFFFFF"/>
            <w:vAlign w:val="center"/>
            <w:hideMark/>
          </w:tcPr>
          <w:p w14:paraId="28A76B67"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機關訂定之日誌相關管理辦法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資通系統日誌主機或資料庫容量資訊</w:t>
            </w:r>
          </w:p>
        </w:tc>
      </w:tr>
      <w:tr w:rsidR="009F6353" w:rsidRPr="009F6353" w14:paraId="1843A7D7" w14:textId="77777777" w:rsidTr="00A14081">
        <w:trPr>
          <w:trHeight w:val="102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7C4FDB13"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事件日誌與可歸責性</w:t>
            </w:r>
          </w:p>
        </w:tc>
        <w:tc>
          <w:tcPr>
            <w:tcW w:w="1180" w:type="dxa"/>
            <w:tcBorders>
              <w:top w:val="nil"/>
              <w:left w:val="nil"/>
              <w:bottom w:val="single" w:sz="4" w:space="0" w:color="auto"/>
              <w:right w:val="single" w:sz="4" w:space="0" w:color="auto"/>
            </w:tcBorders>
            <w:shd w:val="clear" w:color="000000" w:fill="FFFFFF"/>
            <w:vAlign w:val="center"/>
            <w:hideMark/>
          </w:tcPr>
          <w:p w14:paraId="1E9468A2"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日誌處理失效之回應</w:t>
            </w:r>
          </w:p>
        </w:tc>
        <w:tc>
          <w:tcPr>
            <w:tcW w:w="2740" w:type="dxa"/>
            <w:tcBorders>
              <w:top w:val="nil"/>
              <w:left w:val="nil"/>
              <w:bottom w:val="single" w:sz="4" w:space="0" w:color="auto"/>
              <w:right w:val="single" w:sz="4" w:space="0" w:color="auto"/>
            </w:tcBorders>
            <w:shd w:val="clear" w:color="auto" w:fill="auto"/>
            <w:vAlign w:val="center"/>
            <w:hideMark/>
          </w:tcPr>
          <w:p w14:paraId="3E7EC4BA"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資通系統於</w:t>
            </w:r>
            <w:r w:rsidRPr="00A14081">
              <w:rPr>
                <w:rFonts w:ascii="標楷體" w:hAnsi="標楷體" w:cs="新細明體" w:hint="eastAsia"/>
                <w:kern w:val="0"/>
                <w:sz w:val="24"/>
                <w:u w:val="single"/>
              </w:rPr>
              <w:t>日誌</w:t>
            </w:r>
            <w:r w:rsidRPr="00A14081">
              <w:rPr>
                <w:rFonts w:ascii="標楷體" w:hAnsi="標楷體" w:cs="新細明體" w:hint="eastAsia"/>
                <w:kern w:val="0"/>
                <w:sz w:val="24"/>
              </w:rPr>
              <w:t>處理失效時，應採取適當之行動。</w:t>
            </w:r>
          </w:p>
        </w:tc>
        <w:tc>
          <w:tcPr>
            <w:tcW w:w="440" w:type="dxa"/>
            <w:tcBorders>
              <w:top w:val="nil"/>
              <w:left w:val="nil"/>
              <w:bottom w:val="single" w:sz="4" w:space="0" w:color="auto"/>
              <w:right w:val="single" w:sz="4" w:space="0" w:color="auto"/>
            </w:tcBorders>
            <w:shd w:val="clear" w:color="auto" w:fill="auto"/>
            <w:vAlign w:val="center"/>
            <w:hideMark/>
          </w:tcPr>
          <w:p w14:paraId="204DDE0D"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420" w:type="dxa"/>
            <w:tcBorders>
              <w:top w:val="nil"/>
              <w:left w:val="nil"/>
              <w:bottom w:val="single" w:sz="4" w:space="0" w:color="auto"/>
              <w:right w:val="single" w:sz="4" w:space="0" w:color="auto"/>
            </w:tcBorders>
            <w:shd w:val="clear" w:color="auto" w:fill="auto"/>
            <w:vAlign w:val="center"/>
            <w:hideMark/>
          </w:tcPr>
          <w:p w14:paraId="664C6153"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1B3EADBB"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4E9BAD15"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454BE9C7"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0C544765"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機關訂定之日誌相關管理辦法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資通系統日誌處理失效之測試紀錄</w:t>
            </w:r>
          </w:p>
        </w:tc>
      </w:tr>
      <w:tr w:rsidR="009F6353" w:rsidRPr="009F6353" w14:paraId="27DD81DE" w14:textId="77777777" w:rsidTr="00A14081">
        <w:trPr>
          <w:trHeight w:val="104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768A94C8"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事件日誌與可歸責性</w:t>
            </w:r>
          </w:p>
        </w:tc>
        <w:tc>
          <w:tcPr>
            <w:tcW w:w="1180" w:type="dxa"/>
            <w:tcBorders>
              <w:top w:val="nil"/>
              <w:left w:val="nil"/>
              <w:bottom w:val="single" w:sz="4" w:space="0" w:color="auto"/>
              <w:right w:val="single" w:sz="4" w:space="0" w:color="auto"/>
            </w:tcBorders>
            <w:shd w:val="clear" w:color="000000" w:fill="FFFFFF"/>
            <w:vAlign w:val="center"/>
            <w:hideMark/>
          </w:tcPr>
          <w:p w14:paraId="3D7AA6E8"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日誌處理失效之回應</w:t>
            </w:r>
          </w:p>
        </w:tc>
        <w:tc>
          <w:tcPr>
            <w:tcW w:w="2740" w:type="dxa"/>
            <w:tcBorders>
              <w:top w:val="nil"/>
              <w:left w:val="nil"/>
              <w:bottom w:val="single" w:sz="4" w:space="0" w:color="auto"/>
              <w:right w:val="single" w:sz="4" w:space="0" w:color="auto"/>
            </w:tcBorders>
            <w:shd w:val="clear" w:color="auto" w:fill="auto"/>
            <w:vAlign w:val="center"/>
            <w:hideMark/>
          </w:tcPr>
          <w:p w14:paraId="2561DBA3"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機關規定需要即時通報之</w:t>
            </w:r>
            <w:r w:rsidRPr="00A14081">
              <w:rPr>
                <w:rFonts w:ascii="標楷體" w:hAnsi="標楷體" w:cs="新細明體" w:hint="eastAsia"/>
                <w:kern w:val="0"/>
                <w:sz w:val="24"/>
                <w:u w:val="single"/>
              </w:rPr>
              <w:t>日誌</w:t>
            </w:r>
            <w:r w:rsidRPr="00A14081">
              <w:rPr>
                <w:rFonts w:ascii="標楷體" w:hAnsi="標楷體" w:cs="新細明體" w:hint="eastAsia"/>
                <w:kern w:val="0"/>
                <w:sz w:val="24"/>
              </w:rPr>
              <w:t>失效事件發生時，資通系統應於機關規定之時效內，對特定人員提出警告。</w:t>
            </w:r>
          </w:p>
        </w:tc>
        <w:tc>
          <w:tcPr>
            <w:tcW w:w="440" w:type="dxa"/>
            <w:tcBorders>
              <w:top w:val="nil"/>
              <w:left w:val="nil"/>
              <w:bottom w:val="single" w:sz="4" w:space="0" w:color="auto"/>
              <w:right w:val="single" w:sz="4" w:space="0" w:color="auto"/>
            </w:tcBorders>
            <w:shd w:val="clear" w:color="auto" w:fill="auto"/>
            <w:vAlign w:val="center"/>
            <w:hideMark/>
          </w:tcPr>
          <w:p w14:paraId="3633CF63" w14:textId="77777777" w:rsidR="00A14081" w:rsidRPr="00A14081" w:rsidRDefault="00A14081" w:rsidP="00A14081">
            <w:pPr>
              <w:widowControl/>
              <w:jc w:val="center"/>
              <w:rPr>
                <w:rFonts w:eastAsia="新細明體"/>
                <w:kern w:val="0"/>
                <w:sz w:val="24"/>
              </w:rPr>
            </w:pPr>
            <w:r w:rsidRPr="00A14081">
              <w:rPr>
                <w:rFonts w:eastAsia="新細明體"/>
                <w:kern w:val="0"/>
                <w:sz w:val="24"/>
              </w:rPr>
              <w:t xml:space="preserve">　</w:t>
            </w:r>
          </w:p>
        </w:tc>
        <w:tc>
          <w:tcPr>
            <w:tcW w:w="420" w:type="dxa"/>
            <w:tcBorders>
              <w:top w:val="nil"/>
              <w:left w:val="nil"/>
              <w:bottom w:val="single" w:sz="4" w:space="0" w:color="auto"/>
              <w:right w:val="single" w:sz="4" w:space="0" w:color="auto"/>
            </w:tcBorders>
            <w:shd w:val="clear" w:color="auto" w:fill="auto"/>
            <w:vAlign w:val="center"/>
            <w:hideMark/>
          </w:tcPr>
          <w:p w14:paraId="7CA7D444" w14:textId="77777777" w:rsidR="00A14081" w:rsidRPr="00A14081" w:rsidRDefault="00A14081" w:rsidP="00A14081">
            <w:pPr>
              <w:widowControl/>
              <w:jc w:val="center"/>
              <w:rPr>
                <w:rFonts w:eastAsia="新細明體"/>
                <w:kern w:val="0"/>
                <w:sz w:val="24"/>
              </w:rPr>
            </w:pPr>
            <w:r w:rsidRPr="00A14081">
              <w:rPr>
                <w:rFonts w:eastAsia="新細明體"/>
                <w:kern w:val="0"/>
                <w:sz w:val="24"/>
              </w:rPr>
              <w:t xml:space="preserve">　</w:t>
            </w:r>
          </w:p>
        </w:tc>
        <w:tc>
          <w:tcPr>
            <w:tcW w:w="380" w:type="dxa"/>
            <w:tcBorders>
              <w:top w:val="nil"/>
              <w:left w:val="nil"/>
              <w:bottom w:val="single" w:sz="4" w:space="0" w:color="auto"/>
              <w:right w:val="single" w:sz="4" w:space="0" w:color="auto"/>
            </w:tcBorders>
            <w:shd w:val="clear" w:color="auto" w:fill="auto"/>
            <w:vAlign w:val="center"/>
            <w:hideMark/>
          </w:tcPr>
          <w:p w14:paraId="4D872399"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546D77D4"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069AD24A"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7C82254A"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機關訂定之日誌相關管理辦法或通報應變作業程序</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資通系統日誌處理失效之測試紀錄</w:t>
            </w:r>
          </w:p>
        </w:tc>
      </w:tr>
      <w:tr w:rsidR="009F6353" w:rsidRPr="009F6353" w14:paraId="66367C32" w14:textId="77777777" w:rsidTr="00A14081">
        <w:trPr>
          <w:trHeight w:val="102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77CBF065"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事件日誌與可歸責性</w:t>
            </w:r>
          </w:p>
        </w:tc>
        <w:tc>
          <w:tcPr>
            <w:tcW w:w="1180" w:type="dxa"/>
            <w:tcBorders>
              <w:top w:val="nil"/>
              <w:left w:val="nil"/>
              <w:bottom w:val="single" w:sz="4" w:space="0" w:color="auto"/>
              <w:right w:val="single" w:sz="4" w:space="0" w:color="auto"/>
            </w:tcBorders>
            <w:shd w:val="clear" w:color="000000" w:fill="FFFFFF"/>
            <w:vAlign w:val="center"/>
            <w:hideMark/>
          </w:tcPr>
          <w:p w14:paraId="65D24F38"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時戳及校時</w:t>
            </w:r>
          </w:p>
        </w:tc>
        <w:tc>
          <w:tcPr>
            <w:tcW w:w="2740" w:type="dxa"/>
            <w:tcBorders>
              <w:top w:val="nil"/>
              <w:left w:val="nil"/>
              <w:bottom w:val="single" w:sz="4" w:space="0" w:color="auto"/>
              <w:right w:val="single" w:sz="4" w:space="0" w:color="auto"/>
            </w:tcBorders>
            <w:shd w:val="clear" w:color="auto" w:fill="auto"/>
            <w:vAlign w:val="center"/>
            <w:hideMark/>
          </w:tcPr>
          <w:p w14:paraId="50361359"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資通系統應使用系統內部時鐘產生</w:t>
            </w:r>
            <w:r w:rsidRPr="00A14081">
              <w:rPr>
                <w:rFonts w:ascii="標楷體" w:hAnsi="標楷體" w:cs="新細明體" w:hint="eastAsia"/>
                <w:kern w:val="0"/>
                <w:sz w:val="24"/>
                <w:u w:val="single"/>
              </w:rPr>
              <w:t>日誌</w:t>
            </w:r>
            <w:r w:rsidRPr="00A14081">
              <w:rPr>
                <w:rFonts w:ascii="標楷體" w:hAnsi="標楷體" w:cs="新細明體" w:hint="eastAsia"/>
                <w:kern w:val="0"/>
                <w:sz w:val="24"/>
              </w:rPr>
              <w:t>所需時戳，並可以對應到世界協調時間(UTC)或格林威治標準時間(GMT)。</w:t>
            </w:r>
          </w:p>
        </w:tc>
        <w:tc>
          <w:tcPr>
            <w:tcW w:w="440" w:type="dxa"/>
            <w:tcBorders>
              <w:top w:val="nil"/>
              <w:left w:val="nil"/>
              <w:bottom w:val="single" w:sz="4" w:space="0" w:color="auto"/>
              <w:right w:val="single" w:sz="4" w:space="0" w:color="auto"/>
            </w:tcBorders>
            <w:shd w:val="clear" w:color="auto" w:fill="auto"/>
            <w:vAlign w:val="center"/>
            <w:hideMark/>
          </w:tcPr>
          <w:p w14:paraId="45912EC6"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420" w:type="dxa"/>
            <w:tcBorders>
              <w:top w:val="nil"/>
              <w:left w:val="nil"/>
              <w:bottom w:val="single" w:sz="4" w:space="0" w:color="auto"/>
              <w:right w:val="single" w:sz="4" w:space="0" w:color="auto"/>
            </w:tcBorders>
            <w:shd w:val="clear" w:color="auto" w:fill="auto"/>
            <w:vAlign w:val="center"/>
            <w:hideMark/>
          </w:tcPr>
          <w:p w14:paraId="6DBC3BEB"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695385FA"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4447BF55"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0F83EEDB"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536F0C44"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機關訂定之日誌相關管理辦法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資通系統日誌</w:t>
            </w:r>
          </w:p>
        </w:tc>
      </w:tr>
      <w:tr w:rsidR="009F6353" w:rsidRPr="009F6353" w14:paraId="67DD85C7" w14:textId="77777777" w:rsidTr="009F6353">
        <w:trPr>
          <w:trHeight w:val="102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53476ECB"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事件日誌與可歸責性</w:t>
            </w:r>
          </w:p>
        </w:tc>
        <w:tc>
          <w:tcPr>
            <w:tcW w:w="1180" w:type="dxa"/>
            <w:tcBorders>
              <w:top w:val="nil"/>
              <w:left w:val="nil"/>
              <w:bottom w:val="single" w:sz="4" w:space="0" w:color="auto"/>
              <w:right w:val="single" w:sz="4" w:space="0" w:color="auto"/>
            </w:tcBorders>
            <w:shd w:val="clear" w:color="000000" w:fill="FFFFFF"/>
            <w:vAlign w:val="center"/>
            <w:hideMark/>
          </w:tcPr>
          <w:p w14:paraId="76723969"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時戳及校時</w:t>
            </w:r>
          </w:p>
        </w:tc>
        <w:tc>
          <w:tcPr>
            <w:tcW w:w="2740" w:type="dxa"/>
            <w:tcBorders>
              <w:top w:val="nil"/>
              <w:left w:val="nil"/>
              <w:bottom w:val="single" w:sz="4" w:space="0" w:color="auto"/>
              <w:right w:val="single" w:sz="4" w:space="0" w:color="auto"/>
            </w:tcBorders>
            <w:shd w:val="clear" w:color="auto" w:fill="auto"/>
            <w:vAlign w:val="center"/>
            <w:hideMark/>
          </w:tcPr>
          <w:p w14:paraId="17115EEB" w14:textId="77777777" w:rsidR="00A14081" w:rsidRPr="00A14081" w:rsidRDefault="00A14081" w:rsidP="00A14081">
            <w:pPr>
              <w:widowControl/>
              <w:rPr>
                <w:rFonts w:eastAsia="新細明體"/>
                <w:kern w:val="0"/>
                <w:sz w:val="24"/>
              </w:rPr>
            </w:pPr>
            <w:r w:rsidRPr="00A14081">
              <w:rPr>
                <w:rFonts w:ascii="標楷體" w:hAnsi="標楷體" w:hint="eastAsia"/>
                <w:kern w:val="0"/>
                <w:sz w:val="24"/>
              </w:rPr>
              <w:t>系統內部時鐘應</w:t>
            </w:r>
            <w:r w:rsidRPr="00A14081">
              <w:rPr>
                <w:rFonts w:ascii="標楷體" w:hAnsi="標楷體" w:hint="eastAsia"/>
                <w:kern w:val="0"/>
                <w:sz w:val="24"/>
                <w:u w:val="single"/>
              </w:rPr>
              <w:t>定期</w:t>
            </w:r>
            <w:r w:rsidRPr="00A14081">
              <w:rPr>
                <w:rFonts w:ascii="標楷體" w:hAnsi="標楷體" w:hint="eastAsia"/>
                <w:kern w:val="0"/>
                <w:sz w:val="24"/>
              </w:rPr>
              <w:t>與基準時間源進行同步。</w:t>
            </w:r>
          </w:p>
        </w:tc>
        <w:tc>
          <w:tcPr>
            <w:tcW w:w="440" w:type="dxa"/>
            <w:tcBorders>
              <w:top w:val="nil"/>
              <w:left w:val="nil"/>
              <w:bottom w:val="single" w:sz="4" w:space="0" w:color="auto"/>
              <w:right w:val="single" w:sz="4" w:space="0" w:color="auto"/>
            </w:tcBorders>
            <w:shd w:val="clear" w:color="000000" w:fill="FFFFFF"/>
            <w:vAlign w:val="center"/>
            <w:hideMark/>
          </w:tcPr>
          <w:p w14:paraId="107314E5"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nil"/>
              <w:left w:val="nil"/>
              <w:bottom w:val="single" w:sz="4" w:space="0" w:color="auto"/>
              <w:right w:val="single" w:sz="4" w:space="0" w:color="auto"/>
            </w:tcBorders>
            <w:shd w:val="clear" w:color="auto" w:fill="auto"/>
            <w:vAlign w:val="center"/>
            <w:hideMark/>
          </w:tcPr>
          <w:p w14:paraId="29F55F86"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455E5259"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4E8A02CA"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1F99CCC9"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6A5206D8"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機關訂定之系統發展維護辦法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資通系統時間同步之測試紀錄</w:t>
            </w:r>
          </w:p>
        </w:tc>
      </w:tr>
      <w:tr w:rsidR="009F6353" w:rsidRPr="009F6353" w14:paraId="2A019506" w14:textId="77777777" w:rsidTr="009F6353">
        <w:trPr>
          <w:trHeight w:val="1050"/>
          <w:jc w:val="center"/>
        </w:trPr>
        <w:tc>
          <w:tcPr>
            <w:tcW w:w="1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62000E"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lastRenderedPageBreak/>
              <w:t>事件日誌與可歸責性</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A8EDFB"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日誌資訊之保護</w:t>
            </w: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E884E"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對</w:t>
            </w:r>
            <w:r w:rsidRPr="00A14081">
              <w:rPr>
                <w:rFonts w:ascii="標楷體" w:hAnsi="標楷體" w:cs="新細明體" w:hint="eastAsia"/>
                <w:kern w:val="0"/>
                <w:sz w:val="24"/>
                <w:u w:val="single"/>
              </w:rPr>
              <w:t>日誌</w:t>
            </w:r>
            <w:r w:rsidRPr="00A14081">
              <w:rPr>
                <w:rFonts w:ascii="標楷體" w:hAnsi="標楷體" w:cs="新細明體" w:hint="eastAsia"/>
                <w:kern w:val="0"/>
                <w:sz w:val="24"/>
              </w:rPr>
              <w:t>之存取管理，僅限於有權限之使用者。</w:t>
            </w:r>
          </w:p>
        </w:tc>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FF52C"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D74D8"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876D5"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3A6AB"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7DA711"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7F12D0"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機關訂定之日誌管理辦法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日誌存取控制權限申請</w:t>
            </w:r>
            <w:r w:rsidRPr="00A14081">
              <w:rPr>
                <w:rFonts w:eastAsia="新細明體"/>
                <w:kern w:val="0"/>
                <w:sz w:val="24"/>
              </w:rPr>
              <w:t>/</w:t>
            </w:r>
            <w:r w:rsidRPr="00A14081">
              <w:rPr>
                <w:rFonts w:ascii="標楷體" w:hAnsi="標楷體" w:hint="eastAsia"/>
                <w:kern w:val="0"/>
                <w:sz w:val="24"/>
              </w:rPr>
              <w:t>審核紀錄</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存取日誌之測試紀錄</w:t>
            </w:r>
          </w:p>
        </w:tc>
      </w:tr>
      <w:tr w:rsidR="009F6353" w:rsidRPr="009F6353" w14:paraId="549EB449" w14:textId="77777777" w:rsidTr="009F6353">
        <w:trPr>
          <w:trHeight w:val="1040"/>
          <w:jc w:val="center"/>
        </w:trPr>
        <w:tc>
          <w:tcPr>
            <w:tcW w:w="1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BECA65"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事件日誌與可歸責性</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4767358B"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日誌資訊之保護</w:t>
            </w:r>
          </w:p>
        </w:tc>
        <w:tc>
          <w:tcPr>
            <w:tcW w:w="2740" w:type="dxa"/>
            <w:tcBorders>
              <w:top w:val="single" w:sz="4" w:space="0" w:color="auto"/>
              <w:left w:val="nil"/>
              <w:bottom w:val="single" w:sz="4" w:space="0" w:color="auto"/>
              <w:right w:val="single" w:sz="4" w:space="0" w:color="auto"/>
            </w:tcBorders>
            <w:shd w:val="clear" w:color="000000" w:fill="FFFFFF"/>
            <w:vAlign w:val="center"/>
            <w:hideMark/>
          </w:tcPr>
          <w:p w14:paraId="5D7DFFD1"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應運用雜湊或其他適當方式之完整性確保機制。</w:t>
            </w:r>
          </w:p>
        </w:tc>
        <w:tc>
          <w:tcPr>
            <w:tcW w:w="440" w:type="dxa"/>
            <w:tcBorders>
              <w:top w:val="single" w:sz="4" w:space="0" w:color="auto"/>
              <w:left w:val="nil"/>
              <w:bottom w:val="single" w:sz="4" w:space="0" w:color="auto"/>
              <w:right w:val="single" w:sz="4" w:space="0" w:color="auto"/>
            </w:tcBorders>
            <w:shd w:val="clear" w:color="000000" w:fill="FFFFFF"/>
            <w:vAlign w:val="center"/>
            <w:hideMark/>
          </w:tcPr>
          <w:p w14:paraId="45CBEB76"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single" w:sz="4" w:space="0" w:color="auto"/>
              <w:left w:val="nil"/>
              <w:bottom w:val="single" w:sz="4" w:space="0" w:color="auto"/>
              <w:right w:val="single" w:sz="4" w:space="0" w:color="auto"/>
            </w:tcBorders>
            <w:shd w:val="clear" w:color="auto" w:fill="auto"/>
            <w:vAlign w:val="center"/>
            <w:hideMark/>
          </w:tcPr>
          <w:p w14:paraId="3B14F558"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380" w:type="dxa"/>
            <w:tcBorders>
              <w:top w:val="single" w:sz="4" w:space="0" w:color="auto"/>
              <w:left w:val="nil"/>
              <w:bottom w:val="single" w:sz="4" w:space="0" w:color="auto"/>
              <w:right w:val="single" w:sz="4" w:space="0" w:color="auto"/>
            </w:tcBorders>
            <w:shd w:val="clear" w:color="auto" w:fill="auto"/>
            <w:vAlign w:val="center"/>
            <w:hideMark/>
          </w:tcPr>
          <w:p w14:paraId="2E1504E4"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14:paraId="77696316"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single" w:sz="4" w:space="0" w:color="auto"/>
              <w:left w:val="nil"/>
              <w:bottom w:val="single" w:sz="4" w:space="0" w:color="auto"/>
              <w:right w:val="single" w:sz="4" w:space="0" w:color="auto"/>
            </w:tcBorders>
            <w:shd w:val="clear" w:color="000000" w:fill="FFFFFF"/>
            <w:vAlign w:val="center"/>
            <w:hideMark/>
          </w:tcPr>
          <w:p w14:paraId="210B2F0A"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single" w:sz="4" w:space="0" w:color="auto"/>
              <w:left w:val="nil"/>
              <w:bottom w:val="single" w:sz="4" w:space="0" w:color="auto"/>
              <w:right w:val="single" w:sz="4" w:space="0" w:color="auto"/>
            </w:tcBorders>
            <w:shd w:val="clear" w:color="000000" w:fill="FFFFFF"/>
            <w:vAlign w:val="center"/>
            <w:hideMark/>
          </w:tcPr>
          <w:p w14:paraId="451869C6"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機關訂定之日誌相關管理辦法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機關導入之完整性確保機制，如提供雜湊值等</w:t>
            </w:r>
          </w:p>
        </w:tc>
      </w:tr>
      <w:tr w:rsidR="009F6353" w:rsidRPr="009F6353" w14:paraId="58473C28" w14:textId="77777777" w:rsidTr="00A14081">
        <w:trPr>
          <w:trHeight w:val="171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677728D0"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事件日誌與可歸責性</w:t>
            </w:r>
          </w:p>
        </w:tc>
        <w:tc>
          <w:tcPr>
            <w:tcW w:w="1180" w:type="dxa"/>
            <w:tcBorders>
              <w:top w:val="nil"/>
              <w:left w:val="nil"/>
              <w:bottom w:val="single" w:sz="4" w:space="0" w:color="auto"/>
              <w:right w:val="single" w:sz="4" w:space="0" w:color="auto"/>
            </w:tcBorders>
            <w:shd w:val="clear" w:color="000000" w:fill="FFFFFF"/>
            <w:vAlign w:val="center"/>
            <w:hideMark/>
          </w:tcPr>
          <w:p w14:paraId="61659AAA"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日誌資訊之保護</w:t>
            </w:r>
          </w:p>
        </w:tc>
        <w:tc>
          <w:tcPr>
            <w:tcW w:w="2740" w:type="dxa"/>
            <w:tcBorders>
              <w:top w:val="nil"/>
              <w:left w:val="nil"/>
              <w:bottom w:val="single" w:sz="4" w:space="0" w:color="auto"/>
              <w:right w:val="single" w:sz="4" w:space="0" w:color="auto"/>
            </w:tcBorders>
            <w:shd w:val="clear" w:color="FFFFFF" w:fill="FFFFFF"/>
            <w:vAlign w:val="center"/>
            <w:hideMark/>
          </w:tcPr>
          <w:p w14:paraId="11EB4334"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定期備份</w:t>
            </w:r>
            <w:r w:rsidRPr="00A14081">
              <w:rPr>
                <w:rFonts w:ascii="標楷體" w:hAnsi="標楷體" w:cs="新細明體" w:hint="eastAsia"/>
                <w:kern w:val="0"/>
                <w:sz w:val="24"/>
                <w:u w:val="single"/>
              </w:rPr>
              <w:t>日誌</w:t>
            </w:r>
            <w:r w:rsidRPr="00A14081">
              <w:rPr>
                <w:rFonts w:ascii="標楷體" w:hAnsi="標楷體" w:cs="新細明體" w:hint="eastAsia"/>
                <w:kern w:val="0"/>
                <w:sz w:val="24"/>
              </w:rPr>
              <w:t>至</w:t>
            </w:r>
            <w:r w:rsidRPr="00A14081">
              <w:rPr>
                <w:rFonts w:ascii="標楷體" w:hAnsi="標楷體" w:cs="新細明體" w:hint="eastAsia"/>
                <w:kern w:val="0"/>
                <w:sz w:val="24"/>
                <w:u w:val="single"/>
              </w:rPr>
              <w:t>原系統外之其他</w:t>
            </w:r>
            <w:r w:rsidRPr="00A14081">
              <w:rPr>
                <w:rFonts w:ascii="標楷體" w:hAnsi="標楷體" w:cs="新細明體" w:hint="eastAsia"/>
                <w:kern w:val="0"/>
                <w:sz w:val="24"/>
              </w:rPr>
              <w:t>實體系統。</w:t>
            </w:r>
          </w:p>
        </w:tc>
        <w:tc>
          <w:tcPr>
            <w:tcW w:w="440" w:type="dxa"/>
            <w:tcBorders>
              <w:top w:val="nil"/>
              <w:left w:val="nil"/>
              <w:bottom w:val="single" w:sz="4" w:space="0" w:color="auto"/>
              <w:right w:val="single" w:sz="4" w:space="0" w:color="auto"/>
            </w:tcBorders>
            <w:shd w:val="clear" w:color="000000" w:fill="FFFFFF"/>
            <w:vAlign w:val="center"/>
            <w:hideMark/>
          </w:tcPr>
          <w:p w14:paraId="097DD465"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nil"/>
              <w:left w:val="nil"/>
              <w:bottom w:val="single" w:sz="4" w:space="0" w:color="auto"/>
              <w:right w:val="single" w:sz="4" w:space="0" w:color="auto"/>
            </w:tcBorders>
            <w:shd w:val="clear" w:color="auto" w:fill="auto"/>
            <w:vAlign w:val="center"/>
            <w:hideMark/>
          </w:tcPr>
          <w:p w14:paraId="3B49EA81" w14:textId="77777777" w:rsidR="00A14081" w:rsidRPr="00A14081" w:rsidRDefault="00A14081" w:rsidP="00A14081">
            <w:pPr>
              <w:widowControl/>
              <w:jc w:val="center"/>
              <w:rPr>
                <w:rFonts w:eastAsia="新細明體"/>
                <w:kern w:val="0"/>
                <w:sz w:val="24"/>
              </w:rPr>
            </w:pPr>
            <w:r w:rsidRPr="00A14081">
              <w:rPr>
                <w:rFonts w:eastAsia="新細明體"/>
                <w:kern w:val="0"/>
                <w:sz w:val="24"/>
              </w:rPr>
              <w:t xml:space="preserve">　</w:t>
            </w:r>
          </w:p>
        </w:tc>
        <w:tc>
          <w:tcPr>
            <w:tcW w:w="380" w:type="dxa"/>
            <w:tcBorders>
              <w:top w:val="nil"/>
              <w:left w:val="nil"/>
              <w:bottom w:val="single" w:sz="4" w:space="0" w:color="auto"/>
              <w:right w:val="single" w:sz="4" w:space="0" w:color="auto"/>
            </w:tcBorders>
            <w:shd w:val="clear" w:color="auto" w:fill="auto"/>
            <w:vAlign w:val="center"/>
            <w:hideMark/>
          </w:tcPr>
          <w:p w14:paraId="1DB6191A"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6DEDC3CC"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ype="page"/>
              <w:t>□不符合</w:t>
            </w:r>
            <w:r w:rsidRPr="00A14081">
              <w:rPr>
                <w:rFonts w:ascii="標楷體" w:hAnsi="標楷體" w:cs="新細明體" w:hint="eastAsia"/>
                <w:kern w:val="0"/>
                <w:sz w:val="24"/>
              </w:rPr>
              <w:br w:type="page"/>
              <w:t>□不適用</w:t>
            </w:r>
          </w:p>
        </w:tc>
        <w:tc>
          <w:tcPr>
            <w:tcW w:w="1966" w:type="dxa"/>
            <w:tcBorders>
              <w:top w:val="nil"/>
              <w:left w:val="nil"/>
              <w:bottom w:val="single" w:sz="4" w:space="0" w:color="auto"/>
              <w:right w:val="single" w:sz="4" w:space="0" w:color="auto"/>
            </w:tcBorders>
            <w:shd w:val="clear" w:color="000000" w:fill="FFFFFF"/>
            <w:vAlign w:val="center"/>
            <w:hideMark/>
          </w:tcPr>
          <w:p w14:paraId="557D62A4"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463E1F65"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機關訂定之日誌管理辦法</w:t>
            </w:r>
            <w:r w:rsidRPr="00A14081">
              <w:rPr>
                <w:rFonts w:eastAsia="新細明體"/>
                <w:kern w:val="0"/>
                <w:sz w:val="24"/>
              </w:rPr>
              <w:br w:type="page"/>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日誌備份紀錄與結果</w:t>
            </w:r>
          </w:p>
        </w:tc>
      </w:tr>
      <w:tr w:rsidR="009F6353" w:rsidRPr="009F6353" w14:paraId="3AFB6C5E" w14:textId="77777777" w:rsidTr="00A14081">
        <w:trPr>
          <w:trHeight w:val="102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3FDBBBE6"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營運持續計畫</w:t>
            </w:r>
          </w:p>
        </w:tc>
        <w:tc>
          <w:tcPr>
            <w:tcW w:w="1180" w:type="dxa"/>
            <w:tcBorders>
              <w:top w:val="nil"/>
              <w:left w:val="nil"/>
              <w:bottom w:val="single" w:sz="4" w:space="0" w:color="auto"/>
              <w:right w:val="single" w:sz="4" w:space="0" w:color="auto"/>
            </w:tcBorders>
            <w:shd w:val="clear" w:color="000000" w:fill="FFFFFF"/>
            <w:vAlign w:val="center"/>
            <w:hideMark/>
          </w:tcPr>
          <w:p w14:paraId="6BC43993"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系統備份</w:t>
            </w:r>
          </w:p>
        </w:tc>
        <w:tc>
          <w:tcPr>
            <w:tcW w:w="2740" w:type="dxa"/>
            <w:tcBorders>
              <w:top w:val="nil"/>
              <w:left w:val="nil"/>
              <w:bottom w:val="single" w:sz="4" w:space="0" w:color="auto"/>
              <w:right w:val="single" w:sz="4" w:space="0" w:color="auto"/>
            </w:tcBorders>
            <w:shd w:val="clear" w:color="000000" w:fill="FFFFFF"/>
            <w:vAlign w:val="center"/>
            <w:hideMark/>
          </w:tcPr>
          <w:p w14:paraId="61E1A021"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訂定系統可容忍資料損失之時間要求。</w:t>
            </w:r>
          </w:p>
        </w:tc>
        <w:tc>
          <w:tcPr>
            <w:tcW w:w="440" w:type="dxa"/>
            <w:tcBorders>
              <w:top w:val="nil"/>
              <w:left w:val="nil"/>
              <w:bottom w:val="single" w:sz="4" w:space="0" w:color="auto"/>
              <w:right w:val="single" w:sz="4" w:space="0" w:color="auto"/>
            </w:tcBorders>
            <w:shd w:val="clear" w:color="auto" w:fill="auto"/>
            <w:vAlign w:val="center"/>
            <w:hideMark/>
          </w:tcPr>
          <w:p w14:paraId="27C90933"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420" w:type="dxa"/>
            <w:tcBorders>
              <w:top w:val="nil"/>
              <w:left w:val="nil"/>
              <w:bottom w:val="single" w:sz="4" w:space="0" w:color="auto"/>
              <w:right w:val="single" w:sz="4" w:space="0" w:color="auto"/>
            </w:tcBorders>
            <w:shd w:val="clear" w:color="auto" w:fill="auto"/>
            <w:vAlign w:val="center"/>
            <w:hideMark/>
          </w:tcPr>
          <w:p w14:paraId="6672C2FD"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5BAF5F77"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71EE4639"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5D08EB6C"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3A3C6BAC"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機關訂定之營運持續計畫</w:t>
            </w:r>
          </w:p>
        </w:tc>
      </w:tr>
      <w:tr w:rsidR="009F6353" w:rsidRPr="009F6353" w14:paraId="734416A1" w14:textId="77777777" w:rsidTr="00A14081">
        <w:trPr>
          <w:trHeight w:val="1605"/>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5A79258B"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營運持續計畫</w:t>
            </w:r>
          </w:p>
        </w:tc>
        <w:tc>
          <w:tcPr>
            <w:tcW w:w="1180" w:type="dxa"/>
            <w:tcBorders>
              <w:top w:val="nil"/>
              <w:left w:val="nil"/>
              <w:bottom w:val="single" w:sz="4" w:space="0" w:color="auto"/>
              <w:right w:val="single" w:sz="4" w:space="0" w:color="auto"/>
            </w:tcBorders>
            <w:shd w:val="clear" w:color="000000" w:fill="FFFFFF"/>
            <w:vAlign w:val="center"/>
            <w:hideMark/>
          </w:tcPr>
          <w:p w14:paraId="74A225B3"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系統備份</w:t>
            </w:r>
          </w:p>
        </w:tc>
        <w:tc>
          <w:tcPr>
            <w:tcW w:w="2740" w:type="dxa"/>
            <w:tcBorders>
              <w:top w:val="nil"/>
              <w:left w:val="nil"/>
              <w:bottom w:val="single" w:sz="4" w:space="0" w:color="auto"/>
              <w:right w:val="single" w:sz="4" w:space="0" w:color="auto"/>
            </w:tcBorders>
            <w:shd w:val="clear" w:color="000000" w:fill="FFFFFF"/>
            <w:vAlign w:val="center"/>
            <w:hideMark/>
          </w:tcPr>
          <w:p w14:paraId="0B8D4CED"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執行系統源碼與資料備份。</w:t>
            </w:r>
          </w:p>
        </w:tc>
        <w:tc>
          <w:tcPr>
            <w:tcW w:w="440" w:type="dxa"/>
            <w:tcBorders>
              <w:top w:val="nil"/>
              <w:left w:val="nil"/>
              <w:bottom w:val="single" w:sz="4" w:space="0" w:color="auto"/>
              <w:right w:val="single" w:sz="4" w:space="0" w:color="auto"/>
            </w:tcBorders>
            <w:shd w:val="clear" w:color="auto" w:fill="auto"/>
            <w:vAlign w:val="center"/>
            <w:hideMark/>
          </w:tcPr>
          <w:p w14:paraId="46CCCE2E"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420" w:type="dxa"/>
            <w:tcBorders>
              <w:top w:val="nil"/>
              <w:left w:val="nil"/>
              <w:bottom w:val="single" w:sz="4" w:space="0" w:color="auto"/>
              <w:right w:val="single" w:sz="4" w:space="0" w:color="auto"/>
            </w:tcBorders>
            <w:shd w:val="clear" w:color="auto" w:fill="auto"/>
            <w:vAlign w:val="center"/>
            <w:hideMark/>
          </w:tcPr>
          <w:p w14:paraId="3A0E8963"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5AB96A2A"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162AA6E0"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7D509C23"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1882F6D5"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機關訂定之營運持續計畫</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源碼備份執行紀錄</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資料備份執行紀錄</w:t>
            </w:r>
          </w:p>
        </w:tc>
      </w:tr>
      <w:tr w:rsidR="009F6353" w:rsidRPr="009F6353" w14:paraId="15D81B27" w14:textId="77777777" w:rsidTr="009F6353">
        <w:trPr>
          <w:trHeight w:val="1635"/>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162502BF"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營運持續計畫</w:t>
            </w:r>
          </w:p>
        </w:tc>
        <w:tc>
          <w:tcPr>
            <w:tcW w:w="1180" w:type="dxa"/>
            <w:tcBorders>
              <w:top w:val="nil"/>
              <w:left w:val="nil"/>
              <w:bottom w:val="single" w:sz="4" w:space="0" w:color="auto"/>
              <w:right w:val="single" w:sz="4" w:space="0" w:color="auto"/>
            </w:tcBorders>
            <w:shd w:val="clear" w:color="000000" w:fill="FFFFFF"/>
            <w:vAlign w:val="center"/>
            <w:hideMark/>
          </w:tcPr>
          <w:p w14:paraId="24E70E5D"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系統備份</w:t>
            </w:r>
          </w:p>
        </w:tc>
        <w:tc>
          <w:tcPr>
            <w:tcW w:w="2740" w:type="dxa"/>
            <w:tcBorders>
              <w:top w:val="nil"/>
              <w:left w:val="nil"/>
              <w:bottom w:val="single" w:sz="4" w:space="0" w:color="auto"/>
              <w:right w:val="single" w:sz="4" w:space="0" w:color="auto"/>
            </w:tcBorders>
            <w:shd w:val="clear" w:color="000000" w:fill="FFFFFF"/>
            <w:vAlign w:val="center"/>
            <w:hideMark/>
          </w:tcPr>
          <w:p w14:paraId="4F1EC95F"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應定期測試備份資訊，以驗證備份媒體之可靠性及資訊之完整性。</w:t>
            </w:r>
          </w:p>
        </w:tc>
        <w:tc>
          <w:tcPr>
            <w:tcW w:w="440" w:type="dxa"/>
            <w:tcBorders>
              <w:top w:val="nil"/>
              <w:left w:val="nil"/>
              <w:bottom w:val="single" w:sz="4" w:space="0" w:color="auto"/>
              <w:right w:val="single" w:sz="4" w:space="0" w:color="auto"/>
            </w:tcBorders>
            <w:shd w:val="clear" w:color="000000" w:fill="FFFFFF"/>
            <w:vAlign w:val="center"/>
            <w:hideMark/>
          </w:tcPr>
          <w:p w14:paraId="6B201534"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nil"/>
              <w:left w:val="nil"/>
              <w:bottom w:val="single" w:sz="4" w:space="0" w:color="auto"/>
              <w:right w:val="single" w:sz="4" w:space="0" w:color="auto"/>
            </w:tcBorders>
            <w:shd w:val="clear" w:color="auto" w:fill="auto"/>
            <w:vAlign w:val="center"/>
            <w:hideMark/>
          </w:tcPr>
          <w:p w14:paraId="48DA67F9"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7DD38D80"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37E863BB"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6946DD10"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5E9BB0BD" w14:textId="77777777" w:rsidR="00A14081" w:rsidRPr="00A14081" w:rsidRDefault="00A14081" w:rsidP="00A14081">
            <w:pPr>
              <w:widowControl/>
              <w:rPr>
                <w:rFonts w:ascii="標楷體" w:hAnsi="標楷體" w:cs="新細明體"/>
                <w:kern w:val="0"/>
                <w:sz w:val="24"/>
              </w:rPr>
            </w:pPr>
            <w:r w:rsidRPr="00A14081">
              <w:rPr>
                <w:rFonts w:ascii="Segoe UI Symbol" w:hAnsi="Segoe UI Symbol" w:cs="新細明體"/>
                <w:kern w:val="0"/>
                <w:sz w:val="24"/>
              </w:rPr>
              <w:t>▪</w:t>
            </w:r>
            <w:r w:rsidRPr="00A14081">
              <w:rPr>
                <w:rFonts w:ascii="Calibri" w:hAnsi="Calibri" w:cs="Calibri"/>
                <w:kern w:val="0"/>
                <w:sz w:val="24"/>
              </w:rPr>
              <w:t xml:space="preserve"> </w:t>
            </w:r>
            <w:r w:rsidRPr="00A14081">
              <w:rPr>
                <w:rFonts w:ascii="標楷體" w:hAnsi="標楷體" w:cs="新細明體" w:hint="eastAsia"/>
                <w:kern w:val="0"/>
                <w:sz w:val="24"/>
              </w:rPr>
              <w:t>機關訂定之營運持續計畫</w:t>
            </w:r>
            <w:r w:rsidRPr="00A14081">
              <w:rPr>
                <w:rFonts w:ascii="Calibri" w:hAnsi="Calibri" w:cs="Calibri"/>
                <w:kern w:val="0"/>
                <w:sz w:val="24"/>
              </w:rPr>
              <w:br/>
            </w:r>
            <w:r w:rsidRPr="00A14081">
              <w:rPr>
                <w:rFonts w:ascii="Segoe UI Symbol" w:hAnsi="Segoe UI Symbol" w:cs="新細明體"/>
                <w:kern w:val="0"/>
                <w:sz w:val="24"/>
              </w:rPr>
              <w:t>▪</w:t>
            </w:r>
            <w:r w:rsidRPr="00A14081">
              <w:rPr>
                <w:rFonts w:ascii="Calibri" w:hAnsi="Calibri" w:cs="Calibri"/>
                <w:kern w:val="0"/>
                <w:sz w:val="24"/>
              </w:rPr>
              <w:t xml:space="preserve"> </w:t>
            </w:r>
            <w:r w:rsidRPr="00A14081">
              <w:rPr>
                <w:rFonts w:ascii="標楷體" w:hAnsi="標楷體" w:cs="新細明體" w:hint="eastAsia"/>
                <w:kern w:val="0"/>
                <w:sz w:val="24"/>
              </w:rPr>
              <w:t>營運持續計畫測試紀錄</w:t>
            </w:r>
          </w:p>
        </w:tc>
      </w:tr>
      <w:tr w:rsidR="009F6353" w:rsidRPr="009F6353" w14:paraId="1FB8393A" w14:textId="77777777" w:rsidTr="009F6353">
        <w:trPr>
          <w:trHeight w:val="2115"/>
          <w:jc w:val="center"/>
        </w:trPr>
        <w:tc>
          <w:tcPr>
            <w:tcW w:w="1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966E81"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lastRenderedPageBreak/>
              <w:t>營運持續計畫</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19FB58"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系統備份</w:t>
            </w:r>
          </w:p>
        </w:tc>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CC2673"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應將備份還原，作為營運持續計畫測試之一部分。</w:t>
            </w:r>
          </w:p>
        </w:tc>
        <w:tc>
          <w:tcPr>
            <w:tcW w:w="4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EBEE8E"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BA331" w14:textId="77777777" w:rsidR="00A14081" w:rsidRPr="00A14081" w:rsidRDefault="00A14081" w:rsidP="00A14081">
            <w:pPr>
              <w:widowControl/>
              <w:jc w:val="center"/>
              <w:rPr>
                <w:rFonts w:eastAsia="新細明體"/>
                <w:kern w:val="0"/>
                <w:sz w:val="24"/>
              </w:rPr>
            </w:pPr>
            <w:r w:rsidRPr="00A14081">
              <w:rPr>
                <w:rFonts w:eastAsia="新細明體"/>
                <w:kern w:val="0"/>
                <w:sz w:val="24"/>
              </w:rPr>
              <w:t xml:space="preserve">　</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04DF8"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BDB4A"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F88890"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9BDE9E" w14:textId="77777777" w:rsidR="00A14081" w:rsidRPr="00A14081" w:rsidRDefault="00A14081" w:rsidP="00A14081">
            <w:pPr>
              <w:widowControl/>
              <w:rPr>
                <w:rFonts w:ascii="標楷體" w:hAnsi="標楷體" w:cs="新細明體"/>
                <w:kern w:val="0"/>
                <w:sz w:val="24"/>
              </w:rPr>
            </w:pPr>
            <w:r w:rsidRPr="00A14081">
              <w:rPr>
                <w:rFonts w:ascii="Segoe UI Symbol" w:hAnsi="Segoe UI Symbol" w:cs="新細明體"/>
                <w:kern w:val="0"/>
                <w:sz w:val="24"/>
              </w:rPr>
              <w:t>▪</w:t>
            </w:r>
            <w:r w:rsidRPr="00A14081">
              <w:rPr>
                <w:rFonts w:ascii="Calibri" w:hAnsi="Calibri" w:cs="Calibri"/>
                <w:kern w:val="0"/>
                <w:sz w:val="24"/>
              </w:rPr>
              <w:t xml:space="preserve"> </w:t>
            </w:r>
            <w:r w:rsidRPr="00A14081">
              <w:rPr>
                <w:rFonts w:ascii="標楷體" w:hAnsi="標楷體" w:cs="新細明體" w:hint="eastAsia"/>
                <w:kern w:val="0"/>
                <w:sz w:val="24"/>
              </w:rPr>
              <w:t>機關訂定之營運持續計畫</w:t>
            </w:r>
            <w:r w:rsidRPr="00A14081">
              <w:rPr>
                <w:rFonts w:ascii="Calibri" w:hAnsi="Calibri" w:cs="Calibri"/>
                <w:kern w:val="0"/>
                <w:sz w:val="24"/>
              </w:rPr>
              <w:br/>
            </w:r>
            <w:r w:rsidRPr="00A14081">
              <w:rPr>
                <w:rFonts w:ascii="Segoe UI Symbol" w:hAnsi="Segoe UI Symbol" w:cs="新細明體"/>
                <w:kern w:val="0"/>
                <w:sz w:val="24"/>
              </w:rPr>
              <w:t>▪</w:t>
            </w:r>
            <w:r w:rsidRPr="00A14081">
              <w:rPr>
                <w:rFonts w:ascii="Calibri" w:hAnsi="Calibri" w:cs="Calibri"/>
                <w:kern w:val="0"/>
                <w:sz w:val="24"/>
              </w:rPr>
              <w:t xml:space="preserve"> </w:t>
            </w:r>
            <w:r w:rsidRPr="00A14081">
              <w:rPr>
                <w:rFonts w:ascii="標楷體" w:hAnsi="標楷體" w:cs="新細明體" w:hint="eastAsia"/>
                <w:kern w:val="0"/>
                <w:sz w:val="24"/>
              </w:rPr>
              <w:t>營運持續計畫測試紀錄</w:t>
            </w:r>
          </w:p>
        </w:tc>
      </w:tr>
      <w:tr w:rsidR="009F6353" w:rsidRPr="009F6353" w14:paraId="62C477A7" w14:textId="77777777" w:rsidTr="009F6353">
        <w:trPr>
          <w:trHeight w:val="1020"/>
          <w:jc w:val="center"/>
        </w:trPr>
        <w:tc>
          <w:tcPr>
            <w:tcW w:w="1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783A23"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營運持續計畫</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145B4947"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系統備份</w:t>
            </w:r>
          </w:p>
        </w:tc>
        <w:tc>
          <w:tcPr>
            <w:tcW w:w="2740" w:type="dxa"/>
            <w:tcBorders>
              <w:top w:val="single" w:sz="4" w:space="0" w:color="auto"/>
              <w:left w:val="nil"/>
              <w:bottom w:val="single" w:sz="4" w:space="0" w:color="auto"/>
              <w:right w:val="single" w:sz="4" w:space="0" w:color="auto"/>
            </w:tcBorders>
            <w:shd w:val="clear" w:color="000000" w:fill="FFFFFF"/>
            <w:vAlign w:val="center"/>
            <w:hideMark/>
          </w:tcPr>
          <w:p w14:paraId="0D16E650"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應在與運作系統不同</w:t>
            </w:r>
            <w:r w:rsidRPr="00A14081">
              <w:rPr>
                <w:rFonts w:ascii="標楷體" w:hAnsi="標楷體" w:cs="新細明體" w:hint="eastAsia"/>
                <w:kern w:val="0"/>
                <w:sz w:val="24"/>
                <w:u w:val="single"/>
              </w:rPr>
              <w:t>地點</w:t>
            </w:r>
            <w:r w:rsidRPr="00A14081">
              <w:rPr>
                <w:rFonts w:ascii="標楷體" w:hAnsi="標楷體" w:cs="新細明體" w:hint="eastAsia"/>
                <w:kern w:val="0"/>
                <w:sz w:val="24"/>
              </w:rPr>
              <w:t>之獨立設施或防火櫃中，儲存重要資通系統軟體與其他安全相關資訊之備份。</w:t>
            </w:r>
          </w:p>
        </w:tc>
        <w:tc>
          <w:tcPr>
            <w:tcW w:w="440" w:type="dxa"/>
            <w:tcBorders>
              <w:top w:val="single" w:sz="4" w:space="0" w:color="auto"/>
              <w:left w:val="nil"/>
              <w:bottom w:val="single" w:sz="4" w:space="0" w:color="auto"/>
              <w:right w:val="single" w:sz="4" w:space="0" w:color="auto"/>
            </w:tcBorders>
            <w:shd w:val="clear" w:color="000000" w:fill="FFFFFF"/>
            <w:vAlign w:val="center"/>
            <w:hideMark/>
          </w:tcPr>
          <w:p w14:paraId="428E4369"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single" w:sz="4" w:space="0" w:color="auto"/>
              <w:left w:val="nil"/>
              <w:bottom w:val="single" w:sz="4" w:space="0" w:color="auto"/>
              <w:right w:val="single" w:sz="4" w:space="0" w:color="auto"/>
            </w:tcBorders>
            <w:shd w:val="clear" w:color="auto" w:fill="auto"/>
            <w:vAlign w:val="center"/>
            <w:hideMark/>
          </w:tcPr>
          <w:p w14:paraId="66BCDD65" w14:textId="77777777" w:rsidR="00A14081" w:rsidRPr="00A14081" w:rsidRDefault="00A14081" w:rsidP="00A14081">
            <w:pPr>
              <w:widowControl/>
              <w:jc w:val="center"/>
              <w:rPr>
                <w:rFonts w:eastAsia="新細明體"/>
                <w:kern w:val="0"/>
                <w:sz w:val="24"/>
              </w:rPr>
            </w:pPr>
            <w:r w:rsidRPr="00A14081">
              <w:rPr>
                <w:rFonts w:eastAsia="新細明體"/>
                <w:kern w:val="0"/>
                <w:sz w:val="24"/>
              </w:rPr>
              <w:t xml:space="preserve">　</w:t>
            </w:r>
          </w:p>
        </w:tc>
        <w:tc>
          <w:tcPr>
            <w:tcW w:w="380" w:type="dxa"/>
            <w:tcBorders>
              <w:top w:val="single" w:sz="4" w:space="0" w:color="auto"/>
              <w:left w:val="nil"/>
              <w:bottom w:val="single" w:sz="4" w:space="0" w:color="auto"/>
              <w:right w:val="single" w:sz="4" w:space="0" w:color="auto"/>
            </w:tcBorders>
            <w:shd w:val="clear" w:color="auto" w:fill="auto"/>
            <w:vAlign w:val="center"/>
            <w:hideMark/>
          </w:tcPr>
          <w:p w14:paraId="76866C1E"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14:paraId="1DEEA17A"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single" w:sz="4" w:space="0" w:color="auto"/>
              <w:left w:val="nil"/>
              <w:bottom w:val="single" w:sz="4" w:space="0" w:color="auto"/>
              <w:right w:val="single" w:sz="4" w:space="0" w:color="auto"/>
            </w:tcBorders>
            <w:shd w:val="clear" w:color="000000" w:fill="FFFFFF"/>
            <w:vAlign w:val="center"/>
            <w:hideMark/>
          </w:tcPr>
          <w:p w14:paraId="66B5926B"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single" w:sz="4" w:space="0" w:color="auto"/>
              <w:left w:val="nil"/>
              <w:bottom w:val="single" w:sz="4" w:space="0" w:color="auto"/>
              <w:right w:val="single" w:sz="4" w:space="0" w:color="auto"/>
            </w:tcBorders>
            <w:shd w:val="clear" w:color="000000" w:fill="FFFFFF"/>
            <w:vAlign w:val="center"/>
            <w:hideMark/>
          </w:tcPr>
          <w:p w14:paraId="5EBF0F8D"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機關訂定之營運持續計畫</w:t>
            </w:r>
          </w:p>
        </w:tc>
      </w:tr>
      <w:tr w:rsidR="009F6353" w:rsidRPr="009F6353" w14:paraId="36DA2030" w14:textId="77777777" w:rsidTr="00A14081">
        <w:trPr>
          <w:trHeight w:val="102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262F1CEF"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營運持續計畫</w:t>
            </w:r>
          </w:p>
        </w:tc>
        <w:tc>
          <w:tcPr>
            <w:tcW w:w="1180" w:type="dxa"/>
            <w:tcBorders>
              <w:top w:val="nil"/>
              <w:left w:val="nil"/>
              <w:bottom w:val="single" w:sz="4" w:space="0" w:color="auto"/>
              <w:right w:val="single" w:sz="4" w:space="0" w:color="auto"/>
            </w:tcBorders>
            <w:shd w:val="clear" w:color="000000" w:fill="FFFFFF"/>
            <w:vAlign w:val="center"/>
            <w:hideMark/>
          </w:tcPr>
          <w:p w14:paraId="7875B970"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系統備援</w:t>
            </w:r>
          </w:p>
        </w:tc>
        <w:tc>
          <w:tcPr>
            <w:tcW w:w="2740" w:type="dxa"/>
            <w:tcBorders>
              <w:top w:val="nil"/>
              <w:left w:val="nil"/>
              <w:bottom w:val="single" w:sz="4" w:space="0" w:color="auto"/>
              <w:right w:val="single" w:sz="4" w:space="0" w:color="auto"/>
            </w:tcBorders>
            <w:shd w:val="clear" w:color="000000" w:fill="FFFFFF"/>
            <w:vAlign w:val="center"/>
            <w:hideMark/>
          </w:tcPr>
          <w:p w14:paraId="5757FBDE"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訂定資通系統從中斷後至重新恢復服務之可容忍時間要求。</w:t>
            </w:r>
          </w:p>
        </w:tc>
        <w:tc>
          <w:tcPr>
            <w:tcW w:w="440" w:type="dxa"/>
            <w:tcBorders>
              <w:top w:val="nil"/>
              <w:left w:val="nil"/>
              <w:bottom w:val="single" w:sz="4" w:space="0" w:color="auto"/>
              <w:right w:val="single" w:sz="4" w:space="0" w:color="auto"/>
            </w:tcBorders>
            <w:shd w:val="clear" w:color="000000" w:fill="FFFFFF"/>
            <w:vAlign w:val="center"/>
            <w:hideMark/>
          </w:tcPr>
          <w:p w14:paraId="656648FD"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nil"/>
              <w:left w:val="nil"/>
              <w:bottom w:val="single" w:sz="4" w:space="0" w:color="auto"/>
              <w:right w:val="single" w:sz="4" w:space="0" w:color="auto"/>
            </w:tcBorders>
            <w:shd w:val="clear" w:color="auto" w:fill="auto"/>
            <w:vAlign w:val="center"/>
            <w:hideMark/>
          </w:tcPr>
          <w:p w14:paraId="200B0DD8"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631EDB94"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31DA9AE0"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2A74629C"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4DF7CF57"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機關訂定之營運持續計畫</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營運持續計畫測試紀錄</w:t>
            </w:r>
          </w:p>
        </w:tc>
      </w:tr>
      <w:tr w:rsidR="009F6353" w:rsidRPr="009F6353" w14:paraId="1927E865" w14:textId="77777777" w:rsidTr="00A14081">
        <w:trPr>
          <w:trHeight w:val="102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69119445"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營運持續計畫</w:t>
            </w:r>
          </w:p>
        </w:tc>
        <w:tc>
          <w:tcPr>
            <w:tcW w:w="1180" w:type="dxa"/>
            <w:tcBorders>
              <w:top w:val="nil"/>
              <w:left w:val="nil"/>
              <w:bottom w:val="single" w:sz="4" w:space="0" w:color="auto"/>
              <w:right w:val="single" w:sz="4" w:space="0" w:color="auto"/>
            </w:tcBorders>
            <w:shd w:val="clear" w:color="000000" w:fill="FFFFFF"/>
            <w:vAlign w:val="center"/>
            <w:hideMark/>
          </w:tcPr>
          <w:p w14:paraId="62721C2B"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系統備援</w:t>
            </w:r>
          </w:p>
        </w:tc>
        <w:tc>
          <w:tcPr>
            <w:tcW w:w="2740" w:type="dxa"/>
            <w:tcBorders>
              <w:top w:val="nil"/>
              <w:left w:val="nil"/>
              <w:bottom w:val="single" w:sz="4" w:space="0" w:color="auto"/>
              <w:right w:val="single" w:sz="4" w:space="0" w:color="auto"/>
            </w:tcBorders>
            <w:shd w:val="clear" w:color="FFFFFF" w:fill="FFFFFF"/>
            <w:vAlign w:val="center"/>
            <w:hideMark/>
          </w:tcPr>
          <w:p w14:paraId="4EAF7630" w14:textId="77777777" w:rsidR="00A14081" w:rsidRPr="00A14081" w:rsidRDefault="00A14081" w:rsidP="00A14081">
            <w:pPr>
              <w:widowControl/>
              <w:rPr>
                <w:rFonts w:eastAsia="新細明體"/>
                <w:kern w:val="0"/>
                <w:sz w:val="24"/>
              </w:rPr>
            </w:pPr>
            <w:r w:rsidRPr="00A14081">
              <w:rPr>
                <w:rFonts w:ascii="標楷體" w:hAnsi="標楷體" w:hint="eastAsia"/>
                <w:kern w:val="0"/>
                <w:sz w:val="24"/>
              </w:rPr>
              <w:t>原服務中斷時，於可容忍時間內，由備援設備</w:t>
            </w:r>
            <w:r w:rsidRPr="00A14081">
              <w:rPr>
                <w:rFonts w:ascii="標楷體" w:hAnsi="標楷體" w:hint="eastAsia"/>
                <w:kern w:val="0"/>
                <w:sz w:val="24"/>
                <w:u w:val="single"/>
              </w:rPr>
              <w:t>或其他方式</w:t>
            </w:r>
            <w:r w:rsidRPr="00A14081">
              <w:rPr>
                <w:rFonts w:ascii="標楷體" w:hAnsi="標楷體" w:hint="eastAsia"/>
                <w:kern w:val="0"/>
                <w:sz w:val="24"/>
              </w:rPr>
              <w:t>取代</w:t>
            </w:r>
            <w:r w:rsidRPr="00A14081">
              <w:rPr>
                <w:rFonts w:ascii="標楷體" w:hAnsi="標楷體" w:hint="eastAsia"/>
                <w:kern w:val="0"/>
                <w:sz w:val="24"/>
                <w:u w:val="single"/>
              </w:rPr>
              <w:t>並</w:t>
            </w:r>
            <w:r w:rsidRPr="00A14081">
              <w:rPr>
                <w:rFonts w:ascii="標楷體" w:hAnsi="標楷體" w:hint="eastAsia"/>
                <w:kern w:val="0"/>
                <w:sz w:val="24"/>
              </w:rPr>
              <w:t>提供服務。</w:t>
            </w:r>
          </w:p>
        </w:tc>
        <w:tc>
          <w:tcPr>
            <w:tcW w:w="440" w:type="dxa"/>
            <w:tcBorders>
              <w:top w:val="nil"/>
              <w:left w:val="nil"/>
              <w:bottom w:val="single" w:sz="4" w:space="0" w:color="auto"/>
              <w:right w:val="single" w:sz="4" w:space="0" w:color="auto"/>
            </w:tcBorders>
            <w:shd w:val="clear" w:color="000000" w:fill="FFFFFF"/>
            <w:vAlign w:val="center"/>
            <w:hideMark/>
          </w:tcPr>
          <w:p w14:paraId="3C55DDBD"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nil"/>
              <w:left w:val="nil"/>
              <w:bottom w:val="single" w:sz="4" w:space="0" w:color="auto"/>
              <w:right w:val="single" w:sz="4" w:space="0" w:color="auto"/>
            </w:tcBorders>
            <w:shd w:val="clear" w:color="auto" w:fill="auto"/>
            <w:vAlign w:val="center"/>
            <w:hideMark/>
          </w:tcPr>
          <w:p w14:paraId="45286E62"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3B1F6D75"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3FB702C3"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ype="page"/>
              <w:t>□不符合</w:t>
            </w:r>
            <w:r w:rsidRPr="00A14081">
              <w:rPr>
                <w:rFonts w:ascii="標楷體" w:hAnsi="標楷體" w:cs="新細明體" w:hint="eastAsia"/>
                <w:kern w:val="0"/>
                <w:sz w:val="24"/>
              </w:rPr>
              <w:br w:type="page"/>
              <w:t>□不適用</w:t>
            </w:r>
          </w:p>
        </w:tc>
        <w:tc>
          <w:tcPr>
            <w:tcW w:w="1966" w:type="dxa"/>
            <w:tcBorders>
              <w:top w:val="nil"/>
              <w:left w:val="nil"/>
              <w:bottom w:val="single" w:sz="4" w:space="0" w:color="auto"/>
              <w:right w:val="single" w:sz="4" w:space="0" w:color="auto"/>
            </w:tcBorders>
            <w:shd w:val="clear" w:color="000000" w:fill="FFFFFF"/>
            <w:vAlign w:val="center"/>
            <w:hideMark/>
          </w:tcPr>
          <w:p w14:paraId="6AF1C3D6"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57F2D024"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機關訂定之營運持續計畫</w:t>
            </w:r>
            <w:r w:rsidRPr="00A14081">
              <w:rPr>
                <w:rFonts w:eastAsia="新細明體"/>
                <w:kern w:val="0"/>
                <w:sz w:val="24"/>
              </w:rPr>
              <w:br w:type="page"/>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營運持續計畫測試紀錄</w:t>
            </w:r>
          </w:p>
        </w:tc>
      </w:tr>
      <w:tr w:rsidR="009F6353" w:rsidRPr="009F6353" w14:paraId="601D502E" w14:textId="77777777" w:rsidTr="00A14081">
        <w:trPr>
          <w:trHeight w:val="140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2B0B3313"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識別與鑑別</w:t>
            </w:r>
          </w:p>
        </w:tc>
        <w:tc>
          <w:tcPr>
            <w:tcW w:w="1180" w:type="dxa"/>
            <w:tcBorders>
              <w:top w:val="nil"/>
              <w:left w:val="nil"/>
              <w:bottom w:val="single" w:sz="4" w:space="0" w:color="auto"/>
              <w:right w:val="single" w:sz="4" w:space="0" w:color="auto"/>
            </w:tcBorders>
            <w:shd w:val="clear" w:color="000000" w:fill="FFFFFF"/>
            <w:vAlign w:val="center"/>
            <w:hideMark/>
          </w:tcPr>
          <w:p w14:paraId="67B32535"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內部使用者之識別與鑑別</w:t>
            </w:r>
          </w:p>
        </w:tc>
        <w:tc>
          <w:tcPr>
            <w:tcW w:w="2740" w:type="dxa"/>
            <w:tcBorders>
              <w:top w:val="nil"/>
              <w:left w:val="nil"/>
              <w:bottom w:val="single" w:sz="4" w:space="0" w:color="auto"/>
              <w:right w:val="single" w:sz="4" w:space="0" w:color="auto"/>
            </w:tcBorders>
            <w:shd w:val="clear" w:color="000000" w:fill="FFFFFF"/>
            <w:vAlign w:val="center"/>
            <w:hideMark/>
          </w:tcPr>
          <w:p w14:paraId="5EA76321"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資通系統應具備唯一識別及鑑別機關使用者(或代表機關使用者行為之程序)之功能，禁止使用共用帳號。</w:t>
            </w:r>
          </w:p>
        </w:tc>
        <w:tc>
          <w:tcPr>
            <w:tcW w:w="440" w:type="dxa"/>
            <w:tcBorders>
              <w:top w:val="nil"/>
              <w:left w:val="nil"/>
              <w:bottom w:val="single" w:sz="4" w:space="0" w:color="auto"/>
              <w:right w:val="single" w:sz="4" w:space="0" w:color="auto"/>
            </w:tcBorders>
            <w:shd w:val="clear" w:color="auto" w:fill="auto"/>
            <w:vAlign w:val="center"/>
            <w:hideMark/>
          </w:tcPr>
          <w:p w14:paraId="5692D303"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420" w:type="dxa"/>
            <w:tcBorders>
              <w:top w:val="nil"/>
              <w:left w:val="nil"/>
              <w:bottom w:val="single" w:sz="4" w:space="0" w:color="auto"/>
              <w:right w:val="single" w:sz="4" w:space="0" w:color="auto"/>
            </w:tcBorders>
            <w:shd w:val="clear" w:color="auto" w:fill="auto"/>
            <w:vAlign w:val="center"/>
            <w:hideMark/>
          </w:tcPr>
          <w:p w14:paraId="59B5F4C0"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347B61B6"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7C605589"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16BE617B"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20AE7723"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機關訂定之系統發展維護辦法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資通系統功能規格書</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資通系統身分驗證功能測試紀錄</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資通系統日誌</w:t>
            </w:r>
          </w:p>
        </w:tc>
      </w:tr>
      <w:tr w:rsidR="009F6353" w:rsidRPr="009F6353" w14:paraId="0E131FD0" w14:textId="77777777" w:rsidTr="00A14081">
        <w:trPr>
          <w:trHeight w:val="105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5F99E613"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識別與鑑別</w:t>
            </w:r>
          </w:p>
        </w:tc>
        <w:tc>
          <w:tcPr>
            <w:tcW w:w="1180" w:type="dxa"/>
            <w:tcBorders>
              <w:top w:val="nil"/>
              <w:left w:val="nil"/>
              <w:bottom w:val="single" w:sz="4" w:space="0" w:color="auto"/>
              <w:right w:val="single" w:sz="4" w:space="0" w:color="auto"/>
            </w:tcBorders>
            <w:shd w:val="clear" w:color="000000" w:fill="FFFFFF"/>
            <w:vAlign w:val="center"/>
            <w:hideMark/>
          </w:tcPr>
          <w:p w14:paraId="2E1C604A"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內部使用者之識別與鑑別</w:t>
            </w:r>
          </w:p>
        </w:tc>
        <w:tc>
          <w:tcPr>
            <w:tcW w:w="2740" w:type="dxa"/>
            <w:tcBorders>
              <w:top w:val="nil"/>
              <w:left w:val="nil"/>
              <w:bottom w:val="single" w:sz="4" w:space="0" w:color="auto"/>
              <w:right w:val="single" w:sz="4" w:space="0" w:color="auto"/>
            </w:tcBorders>
            <w:shd w:val="clear" w:color="FFFFFF" w:fill="FFFFFF"/>
            <w:vAlign w:val="center"/>
            <w:hideMark/>
          </w:tcPr>
          <w:p w14:paraId="11A6B441" w14:textId="77777777" w:rsidR="00A14081" w:rsidRPr="00A14081" w:rsidRDefault="00A14081" w:rsidP="00A14081">
            <w:pPr>
              <w:widowControl/>
              <w:rPr>
                <w:rFonts w:eastAsia="新細明體"/>
                <w:kern w:val="0"/>
                <w:sz w:val="24"/>
              </w:rPr>
            </w:pPr>
            <w:r w:rsidRPr="00A14081">
              <w:rPr>
                <w:rFonts w:ascii="標楷體" w:hAnsi="標楷體" w:hint="eastAsia"/>
                <w:kern w:val="0"/>
                <w:sz w:val="24"/>
              </w:rPr>
              <w:t>對</w:t>
            </w:r>
            <w:r w:rsidRPr="00A14081">
              <w:rPr>
                <w:rFonts w:ascii="標楷體" w:hAnsi="標楷體" w:hint="eastAsia"/>
                <w:kern w:val="0"/>
                <w:sz w:val="24"/>
                <w:u w:val="single"/>
              </w:rPr>
              <w:t>資通系統之</w:t>
            </w:r>
            <w:r w:rsidRPr="00A14081">
              <w:rPr>
                <w:rFonts w:ascii="標楷體" w:hAnsi="標楷體" w:hint="eastAsia"/>
                <w:kern w:val="0"/>
                <w:sz w:val="24"/>
              </w:rPr>
              <w:t>存取採取多重認證技術。</w:t>
            </w:r>
          </w:p>
        </w:tc>
        <w:tc>
          <w:tcPr>
            <w:tcW w:w="440" w:type="dxa"/>
            <w:tcBorders>
              <w:top w:val="nil"/>
              <w:left w:val="nil"/>
              <w:bottom w:val="single" w:sz="4" w:space="0" w:color="auto"/>
              <w:right w:val="single" w:sz="4" w:space="0" w:color="auto"/>
            </w:tcBorders>
            <w:shd w:val="clear" w:color="000000" w:fill="FFFFFF"/>
            <w:vAlign w:val="center"/>
            <w:hideMark/>
          </w:tcPr>
          <w:p w14:paraId="435DCC06"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nil"/>
              <w:left w:val="nil"/>
              <w:bottom w:val="single" w:sz="4" w:space="0" w:color="auto"/>
              <w:right w:val="single" w:sz="4" w:space="0" w:color="auto"/>
            </w:tcBorders>
            <w:shd w:val="clear" w:color="auto" w:fill="auto"/>
            <w:vAlign w:val="center"/>
            <w:hideMark/>
          </w:tcPr>
          <w:p w14:paraId="0068D4AE" w14:textId="77777777" w:rsidR="00A14081" w:rsidRPr="00A14081" w:rsidRDefault="00A14081" w:rsidP="00A14081">
            <w:pPr>
              <w:widowControl/>
              <w:jc w:val="center"/>
              <w:rPr>
                <w:rFonts w:eastAsia="新細明體"/>
                <w:kern w:val="0"/>
                <w:sz w:val="24"/>
              </w:rPr>
            </w:pPr>
            <w:r w:rsidRPr="00A14081">
              <w:rPr>
                <w:rFonts w:eastAsia="新細明體"/>
                <w:kern w:val="0"/>
                <w:sz w:val="24"/>
              </w:rPr>
              <w:t xml:space="preserve">　</w:t>
            </w:r>
          </w:p>
        </w:tc>
        <w:tc>
          <w:tcPr>
            <w:tcW w:w="380" w:type="dxa"/>
            <w:tcBorders>
              <w:top w:val="nil"/>
              <w:left w:val="nil"/>
              <w:bottom w:val="single" w:sz="4" w:space="0" w:color="auto"/>
              <w:right w:val="single" w:sz="4" w:space="0" w:color="auto"/>
            </w:tcBorders>
            <w:shd w:val="clear" w:color="auto" w:fill="auto"/>
            <w:vAlign w:val="center"/>
            <w:hideMark/>
          </w:tcPr>
          <w:p w14:paraId="50B3CA29"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1C5F7485"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1505CA37"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1A2B66CA"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機關訂定之系統發展維護辦法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資通系統功能規格書</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資通系統身分驗證功能測試紀錄</w:t>
            </w:r>
          </w:p>
        </w:tc>
      </w:tr>
      <w:tr w:rsidR="009F6353" w:rsidRPr="009F6353" w14:paraId="74A52001" w14:textId="77777777" w:rsidTr="00A14081">
        <w:trPr>
          <w:trHeight w:val="105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0EB82C88"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識別與鑑別</w:t>
            </w:r>
          </w:p>
        </w:tc>
        <w:tc>
          <w:tcPr>
            <w:tcW w:w="1180" w:type="dxa"/>
            <w:tcBorders>
              <w:top w:val="nil"/>
              <w:left w:val="nil"/>
              <w:bottom w:val="single" w:sz="4" w:space="0" w:color="auto"/>
              <w:right w:val="single" w:sz="4" w:space="0" w:color="auto"/>
            </w:tcBorders>
            <w:shd w:val="clear" w:color="000000" w:fill="FFFFFF"/>
            <w:vAlign w:val="center"/>
            <w:hideMark/>
          </w:tcPr>
          <w:p w14:paraId="4A911933"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身分驗證管理</w:t>
            </w:r>
          </w:p>
        </w:tc>
        <w:tc>
          <w:tcPr>
            <w:tcW w:w="2740" w:type="dxa"/>
            <w:tcBorders>
              <w:top w:val="nil"/>
              <w:left w:val="nil"/>
              <w:bottom w:val="single" w:sz="4" w:space="0" w:color="auto"/>
              <w:right w:val="single" w:sz="4" w:space="0" w:color="auto"/>
            </w:tcBorders>
            <w:shd w:val="clear" w:color="000000" w:fill="FFFFFF"/>
            <w:vAlign w:val="center"/>
            <w:hideMark/>
          </w:tcPr>
          <w:p w14:paraId="3B80916B"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使用預設密碼登入系統時，應於登入後要求立即變更。</w:t>
            </w:r>
          </w:p>
        </w:tc>
        <w:tc>
          <w:tcPr>
            <w:tcW w:w="440" w:type="dxa"/>
            <w:tcBorders>
              <w:top w:val="nil"/>
              <w:left w:val="nil"/>
              <w:bottom w:val="single" w:sz="4" w:space="0" w:color="auto"/>
              <w:right w:val="single" w:sz="4" w:space="0" w:color="auto"/>
            </w:tcBorders>
            <w:shd w:val="clear" w:color="auto" w:fill="auto"/>
            <w:vAlign w:val="center"/>
            <w:hideMark/>
          </w:tcPr>
          <w:p w14:paraId="4E57922F"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420" w:type="dxa"/>
            <w:tcBorders>
              <w:top w:val="nil"/>
              <w:left w:val="nil"/>
              <w:bottom w:val="single" w:sz="4" w:space="0" w:color="auto"/>
              <w:right w:val="single" w:sz="4" w:space="0" w:color="auto"/>
            </w:tcBorders>
            <w:shd w:val="clear" w:color="auto" w:fill="auto"/>
            <w:vAlign w:val="center"/>
            <w:hideMark/>
          </w:tcPr>
          <w:p w14:paraId="108FE686"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7B8B6729"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2E0190D9"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0D1E9F8A"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6ADB2847"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機關訂定之系統發展維護辦法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資通系統功能規格書</w:t>
            </w:r>
            <w:r w:rsidRPr="00A14081">
              <w:rPr>
                <w:rFonts w:eastAsia="新細明體"/>
                <w:kern w:val="0"/>
                <w:sz w:val="24"/>
              </w:rPr>
              <w:br/>
            </w:r>
            <w:r w:rsidRPr="00A14081">
              <w:rPr>
                <w:rFonts w:ascii="Segoe UI Symbol" w:eastAsia="新細明體" w:hAnsi="Segoe UI Symbol"/>
                <w:kern w:val="0"/>
                <w:sz w:val="24"/>
              </w:rPr>
              <w:lastRenderedPageBreak/>
              <w:t>▪</w:t>
            </w:r>
            <w:r w:rsidRPr="00A14081">
              <w:rPr>
                <w:rFonts w:eastAsia="新細明體"/>
                <w:kern w:val="0"/>
                <w:sz w:val="24"/>
              </w:rPr>
              <w:t xml:space="preserve"> </w:t>
            </w:r>
            <w:r w:rsidRPr="00A14081">
              <w:rPr>
                <w:rFonts w:ascii="標楷體" w:hAnsi="標楷體" w:hint="eastAsia"/>
                <w:kern w:val="0"/>
                <w:sz w:val="24"/>
              </w:rPr>
              <w:t>資通系統身分驗證功能測試紀錄</w:t>
            </w:r>
          </w:p>
        </w:tc>
      </w:tr>
      <w:tr w:rsidR="009F6353" w:rsidRPr="009F6353" w14:paraId="6CBE21A3" w14:textId="77777777" w:rsidTr="00A14081">
        <w:trPr>
          <w:trHeight w:val="105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7DC9BC12"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lastRenderedPageBreak/>
              <w:t>識別與鑑別</w:t>
            </w:r>
          </w:p>
        </w:tc>
        <w:tc>
          <w:tcPr>
            <w:tcW w:w="1180" w:type="dxa"/>
            <w:tcBorders>
              <w:top w:val="nil"/>
              <w:left w:val="nil"/>
              <w:bottom w:val="single" w:sz="4" w:space="0" w:color="auto"/>
              <w:right w:val="single" w:sz="4" w:space="0" w:color="auto"/>
            </w:tcBorders>
            <w:shd w:val="clear" w:color="000000" w:fill="FFFFFF"/>
            <w:vAlign w:val="center"/>
            <w:hideMark/>
          </w:tcPr>
          <w:p w14:paraId="3F410C87"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身分驗證管理</w:t>
            </w:r>
          </w:p>
        </w:tc>
        <w:tc>
          <w:tcPr>
            <w:tcW w:w="2740" w:type="dxa"/>
            <w:tcBorders>
              <w:top w:val="nil"/>
              <w:left w:val="nil"/>
              <w:bottom w:val="single" w:sz="4" w:space="0" w:color="auto"/>
              <w:right w:val="single" w:sz="4" w:space="0" w:color="auto"/>
            </w:tcBorders>
            <w:shd w:val="clear" w:color="000000" w:fill="FFFFFF"/>
            <w:vAlign w:val="center"/>
            <w:hideMark/>
          </w:tcPr>
          <w:p w14:paraId="3D8A78FA"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身分驗證相關資訊不以明文傳輸。</w:t>
            </w:r>
          </w:p>
        </w:tc>
        <w:tc>
          <w:tcPr>
            <w:tcW w:w="440" w:type="dxa"/>
            <w:tcBorders>
              <w:top w:val="nil"/>
              <w:left w:val="nil"/>
              <w:bottom w:val="single" w:sz="4" w:space="0" w:color="auto"/>
              <w:right w:val="single" w:sz="4" w:space="0" w:color="auto"/>
            </w:tcBorders>
            <w:shd w:val="clear" w:color="auto" w:fill="auto"/>
            <w:vAlign w:val="center"/>
            <w:hideMark/>
          </w:tcPr>
          <w:p w14:paraId="044FD1CF"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420" w:type="dxa"/>
            <w:tcBorders>
              <w:top w:val="nil"/>
              <w:left w:val="nil"/>
              <w:bottom w:val="single" w:sz="4" w:space="0" w:color="auto"/>
              <w:right w:val="single" w:sz="4" w:space="0" w:color="auto"/>
            </w:tcBorders>
            <w:shd w:val="clear" w:color="auto" w:fill="auto"/>
            <w:vAlign w:val="center"/>
            <w:hideMark/>
          </w:tcPr>
          <w:p w14:paraId="0530B484"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3889D5EA"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1AE0410F"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282CA821"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543ABEFF"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機關訂定之系統發展維護辦法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資通系統功能規格書</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資通系統身分驗證功能測試紀錄</w:t>
            </w:r>
          </w:p>
        </w:tc>
      </w:tr>
      <w:tr w:rsidR="009F6353" w:rsidRPr="009F6353" w14:paraId="5DA00496" w14:textId="77777777" w:rsidTr="00A14081">
        <w:trPr>
          <w:trHeight w:val="1755"/>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551D64B9"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識別與鑑別</w:t>
            </w:r>
          </w:p>
        </w:tc>
        <w:tc>
          <w:tcPr>
            <w:tcW w:w="1180" w:type="dxa"/>
            <w:tcBorders>
              <w:top w:val="nil"/>
              <w:left w:val="nil"/>
              <w:bottom w:val="single" w:sz="4" w:space="0" w:color="auto"/>
              <w:right w:val="single" w:sz="4" w:space="0" w:color="auto"/>
            </w:tcBorders>
            <w:shd w:val="clear" w:color="000000" w:fill="FFFFFF"/>
            <w:vAlign w:val="center"/>
            <w:hideMark/>
          </w:tcPr>
          <w:p w14:paraId="63ADE672"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身分驗證管理</w:t>
            </w:r>
          </w:p>
        </w:tc>
        <w:tc>
          <w:tcPr>
            <w:tcW w:w="2740" w:type="dxa"/>
            <w:tcBorders>
              <w:top w:val="nil"/>
              <w:left w:val="nil"/>
              <w:bottom w:val="single" w:sz="4" w:space="0" w:color="auto"/>
              <w:right w:val="single" w:sz="4" w:space="0" w:color="auto"/>
            </w:tcBorders>
            <w:shd w:val="clear" w:color="FFFFFF" w:fill="FFFFFF"/>
            <w:vAlign w:val="center"/>
            <w:hideMark/>
          </w:tcPr>
          <w:p w14:paraId="216E8A11" w14:textId="77777777" w:rsidR="00A14081" w:rsidRPr="00A14081" w:rsidRDefault="00A14081" w:rsidP="00A14081">
            <w:pPr>
              <w:widowControl/>
              <w:rPr>
                <w:rFonts w:eastAsia="新細明體"/>
                <w:kern w:val="0"/>
                <w:sz w:val="24"/>
              </w:rPr>
            </w:pPr>
            <w:r w:rsidRPr="00A14081">
              <w:rPr>
                <w:rFonts w:ascii="標楷體" w:hAnsi="標楷體" w:hint="eastAsia"/>
                <w:kern w:val="0"/>
                <w:sz w:val="24"/>
              </w:rPr>
              <w:t>具備帳戶鎖定機制，帳號登入進行身分驗證失敗達</w:t>
            </w:r>
            <w:r w:rsidRPr="00A14081">
              <w:rPr>
                <w:rFonts w:ascii="標楷體" w:hAnsi="標楷體" w:hint="eastAsia"/>
                <w:kern w:val="0"/>
                <w:sz w:val="24"/>
                <w:u w:val="single"/>
              </w:rPr>
              <w:t>五</w:t>
            </w:r>
            <w:r w:rsidRPr="00A14081">
              <w:rPr>
                <w:rFonts w:ascii="標楷體" w:hAnsi="標楷體" w:hint="eastAsia"/>
                <w:kern w:val="0"/>
                <w:sz w:val="24"/>
              </w:rPr>
              <w:t>次後，至少十五分鐘內不允許該帳號繼續嘗試登入或使用機關自建之失敗驗證機制。</w:t>
            </w:r>
          </w:p>
        </w:tc>
        <w:tc>
          <w:tcPr>
            <w:tcW w:w="440" w:type="dxa"/>
            <w:tcBorders>
              <w:top w:val="nil"/>
              <w:left w:val="nil"/>
              <w:bottom w:val="single" w:sz="4" w:space="0" w:color="auto"/>
              <w:right w:val="single" w:sz="4" w:space="0" w:color="auto"/>
            </w:tcBorders>
            <w:shd w:val="clear" w:color="auto" w:fill="auto"/>
            <w:vAlign w:val="center"/>
            <w:hideMark/>
          </w:tcPr>
          <w:p w14:paraId="28B3822C"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420" w:type="dxa"/>
            <w:tcBorders>
              <w:top w:val="nil"/>
              <w:left w:val="nil"/>
              <w:bottom w:val="single" w:sz="4" w:space="0" w:color="auto"/>
              <w:right w:val="single" w:sz="4" w:space="0" w:color="auto"/>
            </w:tcBorders>
            <w:shd w:val="clear" w:color="auto" w:fill="auto"/>
            <w:vAlign w:val="center"/>
            <w:hideMark/>
          </w:tcPr>
          <w:p w14:paraId="09959D37"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4BBD088B"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2DFD93DD"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741E572E"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4B036E01"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機關訂定之系統發展維護辦法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資通系統功能規格書</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資通系統身分驗證功能測試紀錄</w:t>
            </w:r>
          </w:p>
        </w:tc>
      </w:tr>
      <w:tr w:rsidR="009F6353" w:rsidRPr="009F6353" w14:paraId="12021025" w14:textId="77777777" w:rsidTr="00A14081">
        <w:trPr>
          <w:trHeight w:val="192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5EDCE1BB"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識別與鑑別</w:t>
            </w:r>
          </w:p>
        </w:tc>
        <w:tc>
          <w:tcPr>
            <w:tcW w:w="1180" w:type="dxa"/>
            <w:tcBorders>
              <w:top w:val="nil"/>
              <w:left w:val="nil"/>
              <w:bottom w:val="single" w:sz="4" w:space="0" w:color="auto"/>
              <w:right w:val="single" w:sz="4" w:space="0" w:color="auto"/>
            </w:tcBorders>
            <w:shd w:val="clear" w:color="000000" w:fill="FFFFFF"/>
            <w:vAlign w:val="center"/>
            <w:hideMark/>
          </w:tcPr>
          <w:p w14:paraId="5ACCAAB5"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身分驗證管理</w:t>
            </w:r>
          </w:p>
        </w:tc>
        <w:tc>
          <w:tcPr>
            <w:tcW w:w="2740" w:type="dxa"/>
            <w:tcBorders>
              <w:top w:val="nil"/>
              <w:left w:val="nil"/>
              <w:bottom w:val="single" w:sz="4" w:space="0" w:color="auto"/>
              <w:right w:val="single" w:sz="4" w:space="0" w:color="auto"/>
            </w:tcBorders>
            <w:shd w:val="clear" w:color="FFFFFF" w:fill="FFFFFF"/>
            <w:vAlign w:val="center"/>
            <w:hideMark/>
          </w:tcPr>
          <w:p w14:paraId="78BDD18B" w14:textId="77777777" w:rsidR="00A14081" w:rsidRPr="00A14081" w:rsidRDefault="00A14081" w:rsidP="00A14081">
            <w:pPr>
              <w:widowControl/>
              <w:rPr>
                <w:rFonts w:eastAsia="新細明體"/>
                <w:kern w:val="0"/>
                <w:sz w:val="24"/>
              </w:rPr>
            </w:pPr>
            <w:r w:rsidRPr="00A14081">
              <w:rPr>
                <w:rFonts w:ascii="標楷體" w:hAnsi="標楷體" w:hint="eastAsia"/>
                <w:kern w:val="0"/>
                <w:sz w:val="24"/>
                <w:u w:val="single"/>
              </w:rPr>
              <w:t>使用密碼進行驗證時，</w:t>
            </w:r>
            <w:r w:rsidRPr="00A14081">
              <w:rPr>
                <w:rFonts w:ascii="標楷體" w:hAnsi="標楷體" w:hint="eastAsia"/>
                <w:kern w:val="0"/>
                <w:sz w:val="24"/>
              </w:rPr>
              <w:t>應強制最低密碼複雜度；強制密碼最短及最長之效期限制。</w:t>
            </w:r>
          </w:p>
        </w:tc>
        <w:tc>
          <w:tcPr>
            <w:tcW w:w="440" w:type="dxa"/>
            <w:tcBorders>
              <w:top w:val="nil"/>
              <w:left w:val="nil"/>
              <w:bottom w:val="single" w:sz="4" w:space="0" w:color="auto"/>
              <w:right w:val="single" w:sz="4" w:space="0" w:color="auto"/>
            </w:tcBorders>
            <w:shd w:val="clear" w:color="auto" w:fill="auto"/>
            <w:vAlign w:val="center"/>
            <w:hideMark/>
          </w:tcPr>
          <w:p w14:paraId="251CC200"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420" w:type="dxa"/>
            <w:tcBorders>
              <w:top w:val="nil"/>
              <w:left w:val="nil"/>
              <w:bottom w:val="single" w:sz="4" w:space="0" w:color="auto"/>
              <w:right w:val="single" w:sz="4" w:space="0" w:color="auto"/>
            </w:tcBorders>
            <w:shd w:val="clear" w:color="auto" w:fill="auto"/>
            <w:vAlign w:val="center"/>
            <w:hideMark/>
          </w:tcPr>
          <w:p w14:paraId="5B4B4141"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711350D9"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0D1186CD"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746D2496"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1A217E96"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機關訂定之系統發展維護辦法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資通系統功能規格書</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資通系統身分驗證功能測試紀錄</w:t>
            </w:r>
          </w:p>
        </w:tc>
      </w:tr>
      <w:tr w:rsidR="009F6353" w:rsidRPr="009F6353" w14:paraId="1BBF2ACA" w14:textId="77777777" w:rsidTr="00A14081">
        <w:trPr>
          <w:trHeight w:val="1845"/>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74321223"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識別與鑑別</w:t>
            </w:r>
          </w:p>
        </w:tc>
        <w:tc>
          <w:tcPr>
            <w:tcW w:w="1180" w:type="dxa"/>
            <w:tcBorders>
              <w:top w:val="nil"/>
              <w:left w:val="nil"/>
              <w:bottom w:val="single" w:sz="4" w:space="0" w:color="auto"/>
              <w:right w:val="single" w:sz="4" w:space="0" w:color="auto"/>
            </w:tcBorders>
            <w:shd w:val="clear" w:color="000000" w:fill="FFFFFF"/>
            <w:vAlign w:val="center"/>
            <w:hideMark/>
          </w:tcPr>
          <w:p w14:paraId="3FEEB97B"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身分驗證管理</w:t>
            </w:r>
          </w:p>
        </w:tc>
        <w:tc>
          <w:tcPr>
            <w:tcW w:w="2740" w:type="dxa"/>
            <w:tcBorders>
              <w:top w:val="nil"/>
              <w:left w:val="nil"/>
              <w:bottom w:val="single" w:sz="4" w:space="0" w:color="auto"/>
              <w:right w:val="single" w:sz="4" w:space="0" w:color="auto"/>
            </w:tcBorders>
            <w:shd w:val="clear" w:color="FFFFFF" w:fill="FFFFFF"/>
            <w:vAlign w:val="center"/>
            <w:hideMark/>
          </w:tcPr>
          <w:p w14:paraId="444E8BC2" w14:textId="77777777" w:rsidR="00A14081" w:rsidRPr="00A14081" w:rsidRDefault="00A14081" w:rsidP="00A14081">
            <w:pPr>
              <w:widowControl/>
              <w:rPr>
                <w:rFonts w:eastAsia="新細明體"/>
                <w:kern w:val="0"/>
                <w:sz w:val="24"/>
              </w:rPr>
            </w:pPr>
            <w:r w:rsidRPr="00A14081">
              <w:rPr>
                <w:rFonts w:ascii="標楷體" w:hAnsi="標楷體" w:hint="eastAsia"/>
                <w:kern w:val="0"/>
                <w:sz w:val="24"/>
                <w:u w:val="single"/>
              </w:rPr>
              <w:t>密碼變更</w:t>
            </w:r>
            <w:r w:rsidRPr="00A14081">
              <w:rPr>
                <w:rFonts w:ascii="標楷體" w:hAnsi="標楷體" w:hint="eastAsia"/>
                <w:kern w:val="0"/>
                <w:sz w:val="24"/>
              </w:rPr>
              <w:t>時，至少不可以與前三次使用過的密碼相同。</w:t>
            </w:r>
          </w:p>
        </w:tc>
        <w:tc>
          <w:tcPr>
            <w:tcW w:w="440" w:type="dxa"/>
            <w:tcBorders>
              <w:top w:val="nil"/>
              <w:left w:val="nil"/>
              <w:bottom w:val="single" w:sz="4" w:space="0" w:color="auto"/>
              <w:right w:val="single" w:sz="4" w:space="0" w:color="auto"/>
            </w:tcBorders>
            <w:shd w:val="clear" w:color="auto" w:fill="auto"/>
            <w:vAlign w:val="center"/>
            <w:hideMark/>
          </w:tcPr>
          <w:p w14:paraId="145476C8"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420" w:type="dxa"/>
            <w:tcBorders>
              <w:top w:val="nil"/>
              <w:left w:val="nil"/>
              <w:bottom w:val="single" w:sz="4" w:space="0" w:color="auto"/>
              <w:right w:val="single" w:sz="4" w:space="0" w:color="auto"/>
            </w:tcBorders>
            <w:shd w:val="clear" w:color="auto" w:fill="auto"/>
            <w:vAlign w:val="center"/>
            <w:hideMark/>
          </w:tcPr>
          <w:p w14:paraId="075DA051"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2DDBE5BF" w14:textId="77777777" w:rsidR="00A14081" w:rsidRPr="00A14081" w:rsidRDefault="00A14081" w:rsidP="00A14081">
            <w:pPr>
              <w:widowControl/>
              <w:jc w:val="center"/>
              <w:rPr>
                <w:rFonts w:eastAsia="新細明體"/>
                <w:kern w:val="0"/>
                <w:sz w:val="24"/>
              </w:rPr>
            </w:pPr>
            <w:r w:rsidRPr="00A14081">
              <w:rPr>
                <w:rFonts w:ascii="標楷體" w:hAnsi="標楷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68098B34"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ype="page"/>
              <w:t>□不符合</w:t>
            </w:r>
            <w:r w:rsidRPr="00A14081">
              <w:rPr>
                <w:rFonts w:ascii="標楷體" w:hAnsi="標楷體" w:cs="新細明體" w:hint="eastAsia"/>
                <w:kern w:val="0"/>
                <w:sz w:val="24"/>
              </w:rPr>
              <w:br w:type="page"/>
              <w:t>□不適用</w:t>
            </w:r>
          </w:p>
        </w:tc>
        <w:tc>
          <w:tcPr>
            <w:tcW w:w="1966" w:type="dxa"/>
            <w:tcBorders>
              <w:top w:val="nil"/>
              <w:left w:val="nil"/>
              <w:bottom w:val="single" w:sz="4" w:space="0" w:color="auto"/>
              <w:right w:val="single" w:sz="4" w:space="0" w:color="auto"/>
            </w:tcBorders>
            <w:shd w:val="clear" w:color="000000" w:fill="FFFFFF"/>
            <w:vAlign w:val="center"/>
            <w:hideMark/>
          </w:tcPr>
          <w:p w14:paraId="512E3A48"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4B72B771" w14:textId="77777777" w:rsidR="009F6353" w:rsidRDefault="00A14081" w:rsidP="00A14081">
            <w:pPr>
              <w:widowControl/>
              <w:rPr>
                <w:rFonts w:ascii="標楷體" w:hAnsi="標楷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機關訂定之系統發展維護辦法</w:t>
            </w:r>
          </w:p>
          <w:p w14:paraId="757EC7AD" w14:textId="1D2FBD02" w:rsidR="00A14081" w:rsidRPr="00A14081" w:rsidRDefault="00A14081" w:rsidP="00A14081">
            <w:pPr>
              <w:widowControl/>
              <w:rPr>
                <w:rFonts w:eastAsia="新細明體"/>
                <w:kern w:val="0"/>
                <w:sz w:val="24"/>
              </w:rPr>
            </w:pPr>
            <w:r w:rsidRPr="00A14081">
              <w:rPr>
                <w:rFonts w:eastAsia="新細明體"/>
                <w:kern w:val="0"/>
                <w:sz w:val="24"/>
              </w:rPr>
              <w:br w:type="page"/>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資通系統功能規格書</w:t>
            </w:r>
            <w:r w:rsidRPr="00A14081">
              <w:rPr>
                <w:rFonts w:eastAsia="新細明體"/>
                <w:kern w:val="0"/>
                <w:sz w:val="24"/>
              </w:rPr>
              <w:br w:type="page"/>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資通系統身分驗證功能測試紀錄</w:t>
            </w:r>
          </w:p>
        </w:tc>
      </w:tr>
      <w:tr w:rsidR="009F6353" w:rsidRPr="009F6353" w14:paraId="0034AE09" w14:textId="77777777" w:rsidTr="00A14081">
        <w:trPr>
          <w:trHeight w:val="207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0FD95370"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識別與鑑別</w:t>
            </w:r>
          </w:p>
        </w:tc>
        <w:tc>
          <w:tcPr>
            <w:tcW w:w="1180" w:type="dxa"/>
            <w:tcBorders>
              <w:top w:val="nil"/>
              <w:left w:val="nil"/>
              <w:bottom w:val="single" w:sz="4" w:space="0" w:color="auto"/>
              <w:right w:val="single" w:sz="4" w:space="0" w:color="auto"/>
            </w:tcBorders>
            <w:shd w:val="clear" w:color="000000" w:fill="FFFFFF"/>
            <w:vAlign w:val="center"/>
            <w:hideMark/>
          </w:tcPr>
          <w:p w14:paraId="1F62B12D"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身分驗證管理</w:t>
            </w:r>
          </w:p>
        </w:tc>
        <w:tc>
          <w:tcPr>
            <w:tcW w:w="2740" w:type="dxa"/>
            <w:tcBorders>
              <w:top w:val="nil"/>
              <w:left w:val="nil"/>
              <w:bottom w:val="single" w:sz="4" w:space="0" w:color="auto"/>
              <w:right w:val="single" w:sz="4" w:space="0" w:color="auto"/>
            </w:tcBorders>
            <w:shd w:val="clear" w:color="000000" w:fill="FFFFFF"/>
            <w:vAlign w:val="center"/>
            <w:hideMark/>
          </w:tcPr>
          <w:p w14:paraId="2833DBBF"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對非內部使用者，可依機關自行規範密碼設定強度、效期與密碼不重複次數。</w:t>
            </w:r>
          </w:p>
        </w:tc>
        <w:tc>
          <w:tcPr>
            <w:tcW w:w="440" w:type="dxa"/>
            <w:tcBorders>
              <w:top w:val="nil"/>
              <w:left w:val="nil"/>
              <w:bottom w:val="single" w:sz="4" w:space="0" w:color="auto"/>
              <w:right w:val="single" w:sz="4" w:space="0" w:color="auto"/>
            </w:tcBorders>
            <w:shd w:val="clear" w:color="auto" w:fill="auto"/>
            <w:vAlign w:val="center"/>
            <w:hideMark/>
          </w:tcPr>
          <w:p w14:paraId="68820467"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420" w:type="dxa"/>
            <w:tcBorders>
              <w:top w:val="nil"/>
              <w:left w:val="nil"/>
              <w:bottom w:val="single" w:sz="4" w:space="0" w:color="auto"/>
              <w:right w:val="single" w:sz="4" w:space="0" w:color="auto"/>
            </w:tcBorders>
            <w:shd w:val="clear" w:color="auto" w:fill="auto"/>
            <w:vAlign w:val="center"/>
            <w:hideMark/>
          </w:tcPr>
          <w:p w14:paraId="5EEFD156"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313EBBFE"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4EBEBA64"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0601743C"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00D4D67A"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機關訂定之系統發展維護辦法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資通系統功能規格書</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資通系統身分驗證功能測試紀錄</w:t>
            </w:r>
          </w:p>
        </w:tc>
      </w:tr>
      <w:tr w:rsidR="009F6353" w:rsidRPr="009F6353" w14:paraId="0740917D" w14:textId="77777777" w:rsidTr="00A14081">
        <w:trPr>
          <w:trHeight w:val="122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00054D17"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lastRenderedPageBreak/>
              <w:t>識別與鑑別</w:t>
            </w:r>
          </w:p>
        </w:tc>
        <w:tc>
          <w:tcPr>
            <w:tcW w:w="1180" w:type="dxa"/>
            <w:tcBorders>
              <w:top w:val="nil"/>
              <w:left w:val="nil"/>
              <w:bottom w:val="single" w:sz="4" w:space="0" w:color="auto"/>
              <w:right w:val="single" w:sz="4" w:space="0" w:color="auto"/>
            </w:tcBorders>
            <w:shd w:val="clear" w:color="000000" w:fill="FFFFFF"/>
            <w:vAlign w:val="center"/>
            <w:hideMark/>
          </w:tcPr>
          <w:p w14:paraId="666B24B6"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身分驗證管理</w:t>
            </w:r>
          </w:p>
        </w:tc>
        <w:tc>
          <w:tcPr>
            <w:tcW w:w="2740" w:type="dxa"/>
            <w:tcBorders>
              <w:top w:val="nil"/>
              <w:left w:val="nil"/>
              <w:bottom w:val="single" w:sz="4" w:space="0" w:color="auto"/>
              <w:right w:val="single" w:sz="4" w:space="0" w:color="auto"/>
            </w:tcBorders>
            <w:shd w:val="clear" w:color="000000" w:fill="FFFFFF"/>
            <w:vAlign w:val="center"/>
            <w:hideMark/>
          </w:tcPr>
          <w:p w14:paraId="376C34C8"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身分驗證機制應防範自動化程式之登入或密碼更換嘗試。</w:t>
            </w:r>
          </w:p>
        </w:tc>
        <w:tc>
          <w:tcPr>
            <w:tcW w:w="440" w:type="dxa"/>
            <w:tcBorders>
              <w:top w:val="nil"/>
              <w:left w:val="nil"/>
              <w:bottom w:val="single" w:sz="4" w:space="0" w:color="auto"/>
              <w:right w:val="single" w:sz="4" w:space="0" w:color="auto"/>
            </w:tcBorders>
            <w:shd w:val="clear" w:color="000000" w:fill="FFFFFF"/>
            <w:vAlign w:val="center"/>
            <w:hideMark/>
          </w:tcPr>
          <w:p w14:paraId="4D319C7F"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nil"/>
              <w:left w:val="nil"/>
              <w:bottom w:val="single" w:sz="4" w:space="0" w:color="auto"/>
              <w:right w:val="single" w:sz="4" w:space="0" w:color="auto"/>
            </w:tcBorders>
            <w:shd w:val="clear" w:color="auto" w:fill="auto"/>
            <w:vAlign w:val="center"/>
            <w:hideMark/>
          </w:tcPr>
          <w:p w14:paraId="034D84B0"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4FE81187"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14F54DBA"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21B38F58"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008EF458"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機關訂定之系統發展維護辦法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資通系統功能規格書</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資通系統身分驗證功能測試紀錄</w:t>
            </w:r>
          </w:p>
        </w:tc>
      </w:tr>
      <w:tr w:rsidR="009F6353" w:rsidRPr="009F6353" w14:paraId="067845D9" w14:textId="77777777" w:rsidTr="00A14081">
        <w:trPr>
          <w:trHeight w:val="105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531A20C2"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識別與鑑別</w:t>
            </w:r>
          </w:p>
        </w:tc>
        <w:tc>
          <w:tcPr>
            <w:tcW w:w="1180" w:type="dxa"/>
            <w:tcBorders>
              <w:top w:val="nil"/>
              <w:left w:val="nil"/>
              <w:bottom w:val="single" w:sz="4" w:space="0" w:color="auto"/>
              <w:right w:val="single" w:sz="4" w:space="0" w:color="auto"/>
            </w:tcBorders>
            <w:shd w:val="clear" w:color="000000" w:fill="FFFFFF"/>
            <w:vAlign w:val="center"/>
            <w:hideMark/>
          </w:tcPr>
          <w:p w14:paraId="2C67883C"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身分驗證管理</w:t>
            </w:r>
          </w:p>
        </w:tc>
        <w:tc>
          <w:tcPr>
            <w:tcW w:w="2740" w:type="dxa"/>
            <w:tcBorders>
              <w:top w:val="nil"/>
              <w:left w:val="nil"/>
              <w:bottom w:val="single" w:sz="4" w:space="0" w:color="auto"/>
              <w:right w:val="single" w:sz="4" w:space="0" w:color="auto"/>
            </w:tcBorders>
            <w:shd w:val="clear" w:color="000000" w:fill="FFFFFF"/>
            <w:vAlign w:val="center"/>
            <w:hideMark/>
          </w:tcPr>
          <w:p w14:paraId="1AE22830"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密碼重設機制對使用者新身分確認後，發送一次性及具有時效符記。</w:t>
            </w:r>
          </w:p>
        </w:tc>
        <w:tc>
          <w:tcPr>
            <w:tcW w:w="440" w:type="dxa"/>
            <w:tcBorders>
              <w:top w:val="nil"/>
              <w:left w:val="nil"/>
              <w:bottom w:val="single" w:sz="4" w:space="0" w:color="auto"/>
              <w:right w:val="single" w:sz="4" w:space="0" w:color="auto"/>
            </w:tcBorders>
            <w:shd w:val="clear" w:color="000000" w:fill="FFFFFF"/>
            <w:vAlign w:val="center"/>
            <w:hideMark/>
          </w:tcPr>
          <w:p w14:paraId="712C6A5D"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nil"/>
              <w:left w:val="nil"/>
              <w:bottom w:val="single" w:sz="4" w:space="0" w:color="auto"/>
              <w:right w:val="single" w:sz="4" w:space="0" w:color="auto"/>
            </w:tcBorders>
            <w:shd w:val="clear" w:color="auto" w:fill="auto"/>
            <w:vAlign w:val="center"/>
            <w:hideMark/>
          </w:tcPr>
          <w:p w14:paraId="4FF96313"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2D5AC252"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0DDD8548"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064EC532"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16EFBED2"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機關訂定之系統發展維護辦法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資通系統功能規格書</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資通系統身分驗證功能測試紀錄</w:t>
            </w:r>
          </w:p>
        </w:tc>
      </w:tr>
      <w:tr w:rsidR="009F6353" w:rsidRPr="009F6353" w14:paraId="35633738" w14:textId="77777777" w:rsidTr="00A14081">
        <w:trPr>
          <w:trHeight w:val="105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4F1C5B37"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識別與鑑別</w:t>
            </w:r>
          </w:p>
        </w:tc>
        <w:tc>
          <w:tcPr>
            <w:tcW w:w="1180" w:type="dxa"/>
            <w:tcBorders>
              <w:top w:val="nil"/>
              <w:left w:val="nil"/>
              <w:bottom w:val="single" w:sz="4" w:space="0" w:color="auto"/>
              <w:right w:val="single" w:sz="4" w:space="0" w:color="auto"/>
            </w:tcBorders>
            <w:shd w:val="clear" w:color="000000" w:fill="FFFFFF"/>
            <w:vAlign w:val="center"/>
            <w:hideMark/>
          </w:tcPr>
          <w:p w14:paraId="0DE42E77"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鑑別資訊回饋</w:t>
            </w:r>
          </w:p>
        </w:tc>
        <w:tc>
          <w:tcPr>
            <w:tcW w:w="2740" w:type="dxa"/>
            <w:tcBorders>
              <w:top w:val="nil"/>
              <w:left w:val="nil"/>
              <w:bottom w:val="single" w:sz="4" w:space="0" w:color="auto"/>
              <w:right w:val="single" w:sz="4" w:space="0" w:color="auto"/>
            </w:tcBorders>
            <w:shd w:val="clear" w:color="000000" w:fill="FFFFFF"/>
            <w:vAlign w:val="center"/>
            <w:hideMark/>
          </w:tcPr>
          <w:p w14:paraId="05D74AC6"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資通系統應遮蔽鑑別過程中之資訊。</w:t>
            </w:r>
          </w:p>
        </w:tc>
        <w:tc>
          <w:tcPr>
            <w:tcW w:w="440" w:type="dxa"/>
            <w:tcBorders>
              <w:top w:val="nil"/>
              <w:left w:val="nil"/>
              <w:bottom w:val="single" w:sz="4" w:space="0" w:color="auto"/>
              <w:right w:val="single" w:sz="4" w:space="0" w:color="auto"/>
            </w:tcBorders>
            <w:shd w:val="clear" w:color="auto" w:fill="auto"/>
            <w:vAlign w:val="center"/>
            <w:hideMark/>
          </w:tcPr>
          <w:p w14:paraId="2F5C429B"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420" w:type="dxa"/>
            <w:tcBorders>
              <w:top w:val="nil"/>
              <w:left w:val="nil"/>
              <w:bottom w:val="single" w:sz="4" w:space="0" w:color="auto"/>
              <w:right w:val="single" w:sz="4" w:space="0" w:color="auto"/>
            </w:tcBorders>
            <w:shd w:val="clear" w:color="auto" w:fill="auto"/>
            <w:vAlign w:val="center"/>
            <w:hideMark/>
          </w:tcPr>
          <w:p w14:paraId="01740263"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5A8C4DC8"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5390C5E0"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74040DF8"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5A98DD00"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機關訂定之系統發展維護辦法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資通系統功能規格書</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資通系統身分驗證功能測試紀錄</w:t>
            </w:r>
          </w:p>
        </w:tc>
      </w:tr>
      <w:tr w:rsidR="009F6353" w:rsidRPr="009F6353" w14:paraId="63981B8F" w14:textId="77777777" w:rsidTr="00A14081">
        <w:trPr>
          <w:trHeight w:val="105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3A4A409A"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識別與鑑別</w:t>
            </w:r>
          </w:p>
        </w:tc>
        <w:tc>
          <w:tcPr>
            <w:tcW w:w="1180" w:type="dxa"/>
            <w:tcBorders>
              <w:top w:val="nil"/>
              <w:left w:val="nil"/>
              <w:bottom w:val="single" w:sz="4" w:space="0" w:color="auto"/>
              <w:right w:val="single" w:sz="4" w:space="0" w:color="auto"/>
            </w:tcBorders>
            <w:shd w:val="clear" w:color="000000" w:fill="FFFFFF"/>
            <w:vAlign w:val="center"/>
            <w:hideMark/>
          </w:tcPr>
          <w:p w14:paraId="4D9D24F1"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加密模組鑑別</w:t>
            </w:r>
          </w:p>
        </w:tc>
        <w:tc>
          <w:tcPr>
            <w:tcW w:w="2740" w:type="dxa"/>
            <w:tcBorders>
              <w:top w:val="nil"/>
              <w:left w:val="nil"/>
              <w:bottom w:val="single" w:sz="4" w:space="0" w:color="auto"/>
              <w:right w:val="single" w:sz="4" w:space="0" w:color="auto"/>
            </w:tcBorders>
            <w:shd w:val="clear" w:color="000000" w:fill="FFFFFF"/>
            <w:vAlign w:val="center"/>
            <w:hideMark/>
          </w:tcPr>
          <w:p w14:paraId="209F18F4"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資通系統如以密碼進行鑑別時，該密碼應加密或經雜湊處理後儲存。</w:t>
            </w:r>
          </w:p>
        </w:tc>
        <w:tc>
          <w:tcPr>
            <w:tcW w:w="440" w:type="dxa"/>
            <w:tcBorders>
              <w:top w:val="nil"/>
              <w:left w:val="nil"/>
              <w:bottom w:val="single" w:sz="4" w:space="0" w:color="auto"/>
              <w:right w:val="single" w:sz="4" w:space="0" w:color="auto"/>
            </w:tcBorders>
            <w:shd w:val="clear" w:color="000000" w:fill="FFFFFF"/>
            <w:vAlign w:val="center"/>
            <w:hideMark/>
          </w:tcPr>
          <w:p w14:paraId="128D1598"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nil"/>
              <w:left w:val="nil"/>
              <w:bottom w:val="single" w:sz="4" w:space="0" w:color="auto"/>
              <w:right w:val="single" w:sz="4" w:space="0" w:color="auto"/>
            </w:tcBorders>
            <w:shd w:val="clear" w:color="auto" w:fill="auto"/>
            <w:vAlign w:val="center"/>
            <w:hideMark/>
          </w:tcPr>
          <w:p w14:paraId="49823099"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228F4942"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6DFA1D20"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2F3C3EA6"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353C410B"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機關訂定之系統發展維護辦法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資通系統功能規格書</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資通系統密碼儲存結果</w:t>
            </w:r>
          </w:p>
        </w:tc>
      </w:tr>
      <w:tr w:rsidR="009F6353" w:rsidRPr="009F6353" w14:paraId="180D5782" w14:textId="77777777" w:rsidTr="00A14081">
        <w:trPr>
          <w:trHeight w:val="105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5D66319C"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識別與鑑別</w:t>
            </w:r>
          </w:p>
        </w:tc>
        <w:tc>
          <w:tcPr>
            <w:tcW w:w="1180" w:type="dxa"/>
            <w:tcBorders>
              <w:top w:val="nil"/>
              <w:left w:val="nil"/>
              <w:bottom w:val="single" w:sz="4" w:space="0" w:color="auto"/>
              <w:right w:val="single" w:sz="4" w:space="0" w:color="auto"/>
            </w:tcBorders>
            <w:shd w:val="clear" w:color="000000" w:fill="FFFFFF"/>
            <w:vAlign w:val="center"/>
            <w:hideMark/>
          </w:tcPr>
          <w:p w14:paraId="348A26C2"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非內部使用者之識別與鑑別</w:t>
            </w:r>
          </w:p>
        </w:tc>
        <w:tc>
          <w:tcPr>
            <w:tcW w:w="2740" w:type="dxa"/>
            <w:tcBorders>
              <w:top w:val="nil"/>
              <w:left w:val="nil"/>
              <w:bottom w:val="single" w:sz="4" w:space="0" w:color="auto"/>
              <w:right w:val="single" w:sz="4" w:space="0" w:color="auto"/>
            </w:tcBorders>
            <w:shd w:val="clear" w:color="000000" w:fill="FFFFFF"/>
            <w:vAlign w:val="center"/>
            <w:hideMark/>
          </w:tcPr>
          <w:p w14:paraId="32FDA855"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資通系統應識別及鑑別非機關使用者 (或代表機關使用者行為之程序 )。</w:t>
            </w:r>
          </w:p>
        </w:tc>
        <w:tc>
          <w:tcPr>
            <w:tcW w:w="440" w:type="dxa"/>
            <w:tcBorders>
              <w:top w:val="nil"/>
              <w:left w:val="nil"/>
              <w:bottom w:val="single" w:sz="4" w:space="0" w:color="auto"/>
              <w:right w:val="single" w:sz="4" w:space="0" w:color="auto"/>
            </w:tcBorders>
            <w:shd w:val="clear" w:color="auto" w:fill="auto"/>
            <w:vAlign w:val="center"/>
            <w:hideMark/>
          </w:tcPr>
          <w:p w14:paraId="482FA623"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420" w:type="dxa"/>
            <w:tcBorders>
              <w:top w:val="nil"/>
              <w:left w:val="nil"/>
              <w:bottom w:val="single" w:sz="4" w:space="0" w:color="auto"/>
              <w:right w:val="single" w:sz="4" w:space="0" w:color="auto"/>
            </w:tcBorders>
            <w:shd w:val="clear" w:color="auto" w:fill="auto"/>
            <w:vAlign w:val="center"/>
            <w:hideMark/>
          </w:tcPr>
          <w:p w14:paraId="67055DB6"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53E8F684"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2B461945"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3B443473"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429CE516"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機關訂定之系統發展維護辦法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資通系統功能規格書</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資通系統密碼儲存結果</w:t>
            </w:r>
          </w:p>
        </w:tc>
      </w:tr>
      <w:tr w:rsidR="009F6353" w:rsidRPr="009F6353" w14:paraId="15CE3842" w14:textId="77777777" w:rsidTr="009F6353">
        <w:trPr>
          <w:trHeight w:val="136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52E2D9E3"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系統與服務獲得</w:t>
            </w:r>
          </w:p>
        </w:tc>
        <w:tc>
          <w:tcPr>
            <w:tcW w:w="1180" w:type="dxa"/>
            <w:tcBorders>
              <w:top w:val="nil"/>
              <w:left w:val="nil"/>
              <w:bottom w:val="single" w:sz="4" w:space="0" w:color="auto"/>
              <w:right w:val="single" w:sz="4" w:space="0" w:color="auto"/>
            </w:tcBorders>
            <w:shd w:val="clear" w:color="000000" w:fill="FFFFFF"/>
            <w:vAlign w:val="center"/>
            <w:hideMark/>
          </w:tcPr>
          <w:p w14:paraId="63CDB420"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系統發展生命週期需求階段</w:t>
            </w:r>
          </w:p>
        </w:tc>
        <w:tc>
          <w:tcPr>
            <w:tcW w:w="2740" w:type="dxa"/>
            <w:tcBorders>
              <w:top w:val="nil"/>
              <w:left w:val="nil"/>
              <w:bottom w:val="single" w:sz="4" w:space="0" w:color="auto"/>
              <w:right w:val="single" w:sz="4" w:space="0" w:color="auto"/>
            </w:tcBorders>
            <w:shd w:val="clear" w:color="000000" w:fill="FFFFFF"/>
            <w:vAlign w:val="center"/>
            <w:hideMark/>
          </w:tcPr>
          <w:p w14:paraId="65842795" w14:textId="5D531232"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針對系統安全需求（含機密性、可用性、完整性）進行確認。</w:t>
            </w:r>
          </w:p>
        </w:tc>
        <w:tc>
          <w:tcPr>
            <w:tcW w:w="440" w:type="dxa"/>
            <w:tcBorders>
              <w:top w:val="nil"/>
              <w:left w:val="nil"/>
              <w:bottom w:val="single" w:sz="4" w:space="0" w:color="auto"/>
              <w:right w:val="single" w:sz="4" w:space="0" w:color="auto"/>
            </w:tcBorders>
            <w:shd w:val="clear" w:color="auto" w:fill="auto"/>
            <w:vAlign w:val="center"/>
            <w:hideMark/>
          </w:tcPr>
          <w:p w14:paraId="19EF77EA"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420" w:type="dxa"/>
            <w:tcBorders>
              <w:top w:val="nil"/>
              <w:left w:val="nil"/>
              <w:bottom w:val="single" w:sz="4" w:space="0" w:color="auto"/>
              <w:right w:val="single" w:sz="4" w:space="0" w:color="auto"/>
            </w:tcBorders>
            <w:shd w:val="clear" w:color="auto" w:fill="auto"/>
            <w:vAlign w:val="center"/>
            <w:hideMark/>
          </w:tcPr>
          <w:p w14:paraId="12D81E5B"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08115471"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1104328C" w14:textId="77777777" w:rsidR="009F6353" w:rsidRPr="009F6353"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p>
          <w:p w14:paraId="3AF19ACF" w14:textId="77777777" w:rsidR="009F6353" w:rsidRPr="009F6353" w:rsidRDefault="00A14081" w:rsidP="00A14081">
            <w:pPr>
              <w:widowControl/>
              <w:rPr>
                <w:rFonts w:ascii="標楷體" w:hAnsi="標楷體" w:cs="新細明體"/>
                <w:kern w:val="0"/>
                <w:sz w:val="24"/>
              </w:rPr>
            </w:pPr>
            <w:r w:rsidRPr="00A14081">
              <w:rPr>
                <w:rFonts w:ascii="標楷體" w:hAnsi="標楷體" w:cs="新細明體" w:hint="eastAsia"/>
                <w:kern w:val="0"/>
                <w:sz w:val="24"/>
              </w:rPr>
              <w:br w:type="page"/>
              <w:t>□不符合</w:t>
            </w:r>
          </w:p>
          <w:p w14:paraId="1BE11C30" w14:textId="6913E2D3"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br w:type="page"/>
              <w:t>□不適用</w:t>
            </w:r>
          </w:p>
        </w:tc>
        <w:tc>
          <w:tcPr>
            <w:tcW w:w="1966" w:type="dxa"/>
            <w:tcBorders>
              <w:top w:val="nil"/>
              <w:left w:val="nil"/>
              <w:bottom w:val="single" w:sz="4" w:space="0" w:color="auto"/>
              <w:right w:val="single" w:sz="4" w:space="0" w:color="auto"/>
            </w:tcBorders>
            <w:shd w:val="clear" w:color="000000" w:fill="FFFFFF"/>
            <w:vAlign w:val="center"/>
            <w:hideMark/>
          </w:tcPr>
          <w:p w14:paraId="26032C90"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01F25049" w14:textId="77777777" w:rsidR="009F6353" w:rsidRPr="009F6353"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資通系統功能規格書</w:t>
            </w:r>
            <w:r w:rsidRPr="00A14081">
              <w:rPr>
                <w:rFonts w:eastAsia="新細明體"/>
                <w:kern w:val="0"/>
                <w:sz w:val="24"/>
              </w:rPr>
              <w:br w:type="page"/>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資通系統安全需求檢核表</w:t>
            </w:r>
            <w:r w:rsidRPr="00A14081">
              <w:rPr>
                <w:rFonts w:eastAsia="新細明體"/>
                <w:kern w:val="0"/>
                <w:sz w:val="24"/>
              </w:rPr>
              <w:br w:type="page"/>
            </w:r>
          </w:p>
          <w:p w14:paraId="62D162F5" w14:textId="56EDF58F"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安全需求確認相關紀錄</w:t>
            </w:r>
          </w:p>
        </w:tc>
      </w:tr>
      <w:tr w:rsidR="009F6353" w:rsidRPr="009F6353" w14:paraId="3D19E1AF" w14:textId="77777777" w:rsidTr="009F6353">
        <w:trPr>
          <w:trHeight w:val="1740"/>
          <w:jc w:val="center"/>
        </w:trPr>
        <w:tc>
          <w:tcPr>
            <w:tcW w:w="1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50FAFE"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lastRenderedPageBreak/>
              <w:t>系統與服務獲得</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B9B2E5"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系統發展生命週期設計階段</w:t>
            </w:r>
          </w:p>
        </w:tc>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10E61E"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根據系統功能與要求，識別可能影響系統之威脅，進行風險分析及評估。</w:t>
            </w:r>
          </w:p>
        </w:tc>
        <w:tc>
          <w:tcPr>
            <w:tcW w:w="4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58C82C"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3E71A"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57CE1"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49290"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877B73"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97BC27"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資通系統威脅識別執行紀錄或報告</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資通系統風險評估執行紀錄或報告</w:t>
            </w:r>
          </w:p>
        </w:tc>
      </w:tr>
      <w:tr w:rsidR="009F6353" w:rsidRPr="009F6353" w14:paraId="3E2D363E" w14:textId="77777777" w:rsidTr="009F6353">
        <w:trPr>
          <w:trHeight w:val="1485"/>
          <w:jc w:val="center"/>
        </w:trPr>
        <w:tc>
          <w:tcPr>
            <w:tcW w:w="1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F3D549"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系統與服務獲得</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394A1BC6"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系統發展生命週期設計階段</w:t>
            </w:r>
          </w:p>
        </w:tc>
        <w:tc>
          <w:tcPr>
            <w:tcW w:w="2740" w:type="dxa"/>
            <w:tcBorders>
              <w:top w:val="single" w:sz="4" w:space="0" w:color="auto"/>
              <w:left w:val="nil"/>
              <w:bottom w:val="single" w:sz="4" w:space="0" w:color="auto"/>
              <w:right w:val="single" w:sz="4" w:space="0" w:color="auto"/>
            </w:tcBorders>
            <w:shd w:val="clear" w:color="000000" w:fill="FFFFFF"/>
            <w:vAlign w:val="center"/>
            <w:hideMark/>
          </w:tcPr>
          <w:p w14:paraId="6B1854FE"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將風險評估結果回饋需求階段之檢核項目，並提出安全需求修正。</w:t>
            </w:r>
          </w:p>
        </w:tc>
        <w:tc>
          <w:tcPr>
            <w:tcW w:w="440" w:type="dxa"/>
            <w:tcBorders>
              <w:top w:val="single" w:sz="4" w:space="0" w:color="auto"/>
              <w:left w:val="nil"/>
              <w:bottom w:val="single" w:sz="4" w:space="0" w:color="auto"/>
              <w:right w:val="single" w:sz="4" w:space="0" w:color="auto"/>
            </w:tcBorders>
            <w:shd w:val="clear" w:color="000000" w:fill="FFFFFF"/>
            <w:vAlign w:val="center"/>
            <w:hideMark/>
          </w:tcPr>
          <w:p w14:paraId="1F817ADA"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single" w:sz="4" w:space="0" w:color="auto"/>
              <w:left w:val="nil"/>
              <w:bottom w:val="single" w:sz="4" w:space="0" w:color="auto"/>
              <w:right w:val="single" w:sz="4" w:space="0" w:color="auto"/>
            </w:tcBorders>
            <w:shd w:val="clear" w:color="auto" w:fill="auto"/>
            <w:vAlign w:val="center"/>
            <w:hideMark/>
          </w:tcPr>
          <w:p w14:paraId="4552CA4C"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380" w:type="dxa"/>
            <w:tcBorders>
              <w:top w:val="single" w:sz="4" w:space="0" w:color="auto"/>
              <w:left w:val="nil"/>
              <w:bottom w:val="single" w:sz="4" w:space="0" w:color="auto"/>
              <w:right w:val="single" w:sz="4" w:space="0" w:color="auto"/>
            </w:tcBorders>
            <w:shd w:val="clear" w:color="auto" w:fill="auto"/>
            <w:vAlign w:val="center"/>
            <w:hideMark/>
          </w:tcPr>
          <w:p w14:paraId="14279BEE"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14:paraId="4E95B687"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single" w:sz="4" w:space="0" w:color="auto"/>
              <w:left w:val="nil"/>
              <w:bottom w:val="single" w:sz="4" w:space="0" w:color="auto"/>
              <w:right w:val="single" w:sz="4" w:space="0" w:color="auto"/>
            </w:tcBorders>
            <w:shd w:val="clear" w:color="000000" w:fill="FFFFFF"/>
            <w:vAlign w:val="center"/>
            <w:hideMark/>
          </w:tcPr>
          <w:p w14:paraId="6088344E"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single" w:sz="4" w:space="0" w:color="auto"/>
              <w:left w:val="nil"/>
              <w:bottom w:val="single" w:sz="4" w:space="0" w:color="auto"/>
              <w:right w:val="single" w:sz="4" w:space="0" w:color="auto"/>
            </w:tcBorders>
            <w:shd w:val="clear" w:color="000000" w:fill="FFFFFF"/>
            <w:vAlign w:val="center"/>
            <w:hideMark/>
          </w:tcPr>
          <w:p w14:paraId="644B7750"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資通系統風險評估執行紀錄或報告</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資通系統安全需求修正紀錄</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機關訂定之安全需求檢核表</w:t>
            </w:r>
          </w:p>
        </w:tc>
      </w:tr>
      <w:tr w:rsidR="009F6353" w:rsidRPr="009F6353" w14:paraId="5EE5C541" w14:textId="77777777" w:rsidTr="00A14081">
        <w:trPr>
          <w:trHeight w:val="251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6786BDDD"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系統與服務獲得</w:t>
            </w:r>
          </w:p>
        </w:tc>
        <w:tc>
          <w:tcPr>
            <w:tcW w:w="1180" w:type="dxa"/>
            <w:tcBorders>
              <w:top w:val="nil"/>
              <w:left w:val="nil"/>
              <w:bottom w:val="single" w:sz="4" w:space="0" w:color="auto"/>
              <w:right w:val="single" w:sz="4" w:space="0" w:color="auto"/>
            </w:tcBorders>
            <w:shd w:val="clear" w:color="000000" w:fill="FFFFFF"/>
            <w:vAlign w:val="center"/>
            <w:hideMark/>
          </w:tcPr>
          <w:p w14:paraId="372EC338"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系統發展生命週期開發階段</w:t>
            </w:r>
          </w:p>
        </w:tc>
        <w:tc>
          <w:tcPr>
            <w:tcW w:w="2740" w:type="dxa"/>
            <w:tcBorders>
              <w:top w:val="nil"/>
              <w:left w:val="nil"/>
              <w:bottom w:val="single" w:sz="4" w:space="0" w:color="auto"/>
              <w:right w:val="single" w:sz="4" w:space="0" w:color="auto"/>
            </w:tcBorders>
            <w:shd w:val="clear" w:color="000000" w:fill="FFFFFF"/>
            <w:vAlign w:val="center"/>
            <w:hideMark/>
          </w:tcPr>
          <w:p w14:paraId="1803FF75"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應針對安全需求實作必要控制措施。</w:t>
            </w:r>
          </w:p>
        </w:tc>
        <w:tc>
          <w:tcPr>
            <w:tcW w:w="440" w:type="dxa"/>
            <w:tcBorders>
              <w:top w:val="nil"/>
              <w:left w:val="nil"/>
              <w:bottom w:val="single" w:sz="4" w:space="0" w:color="auto"/>
              <w:right w:val="single" w:sz="4" w:space="0" w:color="auto"/>
            </w:tcBorders>
            <w:shd w:val="clear" w:color="auto" w:fill="auto"/>
            <w:vAlign w:val="center"/>
            <w:hideMark/>
          </w:tcPr>
          <w:p w14:paraId="6C6BE340"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420" w:type="dxa"/>
            <w:tcBorders>
              <w:top w:val="nil"/>
              <w:left w:val="nil"/>
              <w:bottom w:val="single" w:sz="4" w:space="0" w:color="auto"/>
              <w:right w:val="single" w:sz="4" w:space="0" w:color="auto"/>
            </w:tcBorders>
            <w:shd w:val="clear" w:color="auto" w:fill="auto"/>
            <w:vAlign w:val="center"/>
            <w:hideMark/>
          </w:tcPr>
          <w:p w14:paraId="01F9ED7D"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6C1882CA"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035E69F0"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5812CB9E"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641A4569"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資通系統安全需求</w:t>
            </w:r>
            <w:r w:rsidRPr="00A14081">
              <w:rPr>
                <w:rFonts w:eastAsia="新細明體"/>
                <w:kern w:val="0"/>
                <w:sz w:val="24"/>
              </w:rPr>
              <w:t>RFP</w:t>
            </w:r>
            <w:r w:rsidRPr="00A14081">
              <w:rPr>
                <w:rFonts w:ascii="標楷體" w:hAnsi="標楷體" w:hint="eastAsia"/>
                <w:kern w:val="0"/>
                <w:sz w:val="24"/>
              </w:rPr>
              <w:t>與功能規格書</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資通系統安全需求追蹤矩陣</w:t>
            </w:r>
            <w:r w:rsidRPr="00A14081">
              <w:rPr>
                <w:rFonts w:eastAsia="新細明體"/>
                <w:kern w:val="0"/>
                <w:sz w:val="24"/>
              </w:rPr>
              <w:t>(Secure Requirement Traceability Matrix, SRTM)</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資通系統驗收測試報告</w:t>
            </w:r>
          </w:p>
        </w:tc>
      </w:tr>
      <w:tr w:rsidR="009F6353" w:rsidRPr="009F6353" w14:paraId="7A402169" w14:textId="77777777" w:rsidTr="00A14081">
        <w:trPr>
          <w:trHeight w:val="135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2FCD2EF9"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系統與服務獲得</w:t>
            </w:r>
          </w:p>
        </w:tc>
        <w:tc>
          <w:tcPr>
            <w:tcW w:w="1180" w:type="dxa"/>
            <w:tcBorders>
              <w:top w:val="nil"/>
              <w:left w:val="nil"/>
              <w:bottom w:val="single" w:sz="4" w:space="0" w:color="auto"/>
              <w:right w:val="single" w:sz="4" w:space="0" w:color="auto"/>
            </w:tcBorders>
            <w:shd w:val="clear" w:color="000000" w:fill="FFFFFF"/>
            <w:vAlign w:val="center"/>
            <w:hideMark/>
          </w:tcPr>
          <w:p w14:paraId="6D8FD08F"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系統發展生命週期開發階段</w:t>
            </w:r>
          </w:p>
        </w:tc>
        <w:tc>
          <w:tcPr>
            <w:tcW w:w="2740" w:type="dxa"/>
            <w:tcBorders>
              <w:top w:val="nil"/>
              <w:left w:val="nil"/>
              <w:bottom w:val="single" w:sz="4" w:space="0" w:color="auto"/>
              <w:right w:val="single" w:sz="4" w:space="0" w:color="auto"/>
            </w:tcBorders>
            <w:shd w:val="clear" w:color="000000" w:fill="FFFFFF"/>
            <w:vAlign w:val="center"/>
            <w:hideMark/>
          </w:tcPr>
          <w:p w14:paraId="4140F071"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應注意避免軟體常見漏洞及實作必要控制措施。</w:t>
            </w:r>
          </w:p>
        </w:tc>
        <w:tc>
          <w:tcPr>
            <w:tcW w:w="440" w:type="dxa"/>
            <w:tcBorders>
              <w:top w:val="nil"/>
              <w:left w:val="nil"/>
              <w:bottom w:val="single" w:sz="4" w:space="0" w:color="auto"/>
              <w:right w:val="single" w:sz="4" w:space="0" w:color="auto"/>
            </w:tcBorders>
            <w:shd w:val="clear" w:color="auto" w:fill="auto"/>
            <w:vAlign w:val="center"/>
            <w:hideMark/>
          </w:tcPr>
          <w:p w14:paraId="7354E781"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420" w:type="dxa"/>
            <w:tcBorders>
              <w:top w:val="nil"/>
              <w:left w:val="nil"/>
              <w:bottom w:val="single" w:sz="4" w:space="0" w:color="auto"/>
              <w:right w:val="single" w:sz="4" w:space="0" w:color="auto"/>
            </w:tcBorders>
            <w:shd w:val="clear" w:color="auto" w:fill="auto"/>
            <w:vAlign w:val="center"/>
            <w:hideMark/>
          </w:tcPr>
          <w:p w14:paraId="1B423282"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55985568"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501148C1"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4220E303"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02B1CE33"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教育訓練紀錄</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安全程式碼撰寫規範</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源碼掃描、弱點掃描、滲透測試執行紀錄與修補紀錄</w:t>
            </w:r>
          </w:p>
        </w:tc>
      </w:tr>
      <w:tr w:rsidR="009F6353" w:rsidRPr="009F6353" w14:paraId="178CDBB0" w14:textId="77777777" w:rsidTr="00A14081">
        <w:trPr>
          <w:trHeight w:val="102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094EC3C5"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系統與服務獲得</w:t>
            </w:r>
          </w:p>
        </w:tc>
        <w:tc>
          <w:tcPr>
            <w:tcW w:w="1180" w:type="dxa"/>
            <w:tcBorders>
              <w:top w:val="nil"/>
              <w:left w:val="nil"/>
              <w:bottom w:val="single" w:sz="4" w:space="0" w:color="auto"/>
              <w:right w:val="single" w:sz="4" w:space="0" w:color="auto"/>
            </w:tcBorders>
            <w:shd w:val="clear" w:color="000000" w:fill="FFFFFF"/>
            <w:vAlign w:val="center"/>
            <w:hideMark/>
          </w:tcPr>
          <w:p w14:paraId="2DB9021B"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系統發展生命週期開發階段</w:t>
            </w:r>
          </w:p>
        </w:tc>
        <w:tc>
          <w:tcPr>
            <w:tcW w:w="2740" w:type="dxa"/>
            <w:tcBorders>
              <w:top w:val="nil"/>
              <w:left w:val="nil"/>
              <w:bottom w:val="single" w:sz="4" w:space="0" w:color="auto"/>
              <w:right w:val="single" w:sz="4" w:space="0" w:color="auto"/>
            </w:tcBorders>
            <w:shd w:val="clear" w:color="000000" w:fill="FFFFFF"/>
            <w:vAlign w:val="center"/>
            <w:hideMark/>
          </w:tcPr>
          <w:p w14:paraId="2D929FB9"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發生錯誤時，使用者頁面僅顯示簡短錯誤訊息及代碼，不包含詳細之錯誤訊息。</w:t>
            </w:r>
          </w:p>
        </w:tc>
        <w:tc>
          <w:tcPr>
            <w:tcW w:w="440" w:type="dxa"/>
            <w:tcBorders>
              <w:top w:val="nil"/>
              <w:left w:val="nil"/>
              <w:bottom w:val="single" w:sz="4" w:space="0" w:color="auto"/>
              <w:right w:val="single" w:sz="4" w:space="0" w:color="auto"/>
            </w:tcBorders>
            <w:shd w:val="clear" w:color="auto" w:fill="auto"/>
            <w:vAlign w:val="center"/>
            <w:hideMark/>
          </w:tcPr>
          <w:p w14:paraId="6D0654D8"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420" w:type="dxa"/>
            <w:tcBorders>
              <w:top w:val="nil"/>
              <w:left w:val="nil"/>
              <w:bottom w:val="single" w:sz="4" w:space="0" w:color="auto"/>
              <w:right w:val="single" w:sz="4" w:space="0" w:color="auto"/>
            </w:tcBorders>
            <w:shd w:val="clear" w:color="auto" w:fill="auto"/>
            <w:vAlign w:val="center"/>
            <w:hideMark/>
          </w:tcPr>
          <w:p w14:paraId="26F1DE1A"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27E25A32"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31AB0655"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091EC060"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7BC6E003"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資通系統功能規格書</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資通系統測試紀錄</w:t>
            </w:r>
          </w:p>
        </w:tc>
      </w:tr>
      <w:tr w:rsidR="009F6353" w:rsidRPr="009F6353" w14:paraId="1469832C" w14:textId="77777777" w:rsidTr="009F6353">
        <w:trPr>
          <w:trHeight w:val="105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11D4A783"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系統與服務獲得</w:t>
            </w:r>
          </w:p>
        </w:tc>
        <w:tc>
          <w:tcPr>
            <w:tcW w:w="1180" w:type="dxa"/>
            <w:tcBorders>
              <w:top w:val="nil"/>
              <w:left w:val="nil"/>
              <w:bottom w:val="single" w:sz="4" w:space="0" w:color="auto"/>
              <w:right w:val="single" w:sz="4" w:space="0" w:color="auto"/>
            </w:tcBorders>
            <w:shd w:val="clear" w:color="000000" w:fill="FFFFFF"/>
            <w:vAlign w:val="center"/>
            <w:hideMark/>
          </w:tcPr>
          <w:p w14:paraId="262B0563"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系統發展生命週期開發階段</w:t>
            </w:r>
          </w:p>
        </w:tc>
        <w:tc>
          <w:tcPr>
            <w:tcW w:w="2740" w:type="dxa"/>
            <w:tcBorders>
              <w:top w:val="nil"/>
              <w:left w:val="nil"/>
              <w:bottom w:val="single" w:sz="4" w:space="0" w:color="auto"/>
              <w:right w:val="single" w:sz="4" w:space="0" w:color="auto"/>
            </w:tcBorders>
            <w:shd w:val="clear" w:color="000000" w:fill="FFFFFF"/>
            <w:vAlign w:val="center"/>
            <w:hideMark/>
          </w:tcPr>
          <w:p w14:paraId="5B7A74AA"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執行「源碼掃描」安全檢測。</w:t>
            </w:r>
          </w:p>
        </w:tc>
        <w:tc>
          <w:tcPr>
            <w:tcW w:w="440" w:type="dxa"/>
            <w:tcBorders>
              <w:top w:val="nil"/>
              <w:left w:val="nil"/>
              <w:bottom w:val="single" w:sz="4" w:space="0" w:color="auto"/>
              <w:right w:val="single" w:sz="4" w:space="0" w:color="auto"/>
            </w:tcBorders>
            <w:shd w:val="clear" w:color="000000" w:fill="FFFFFF"/>
            <w:vAlign w:val="center"/>
            <w:hideMark/>
          </w:tcPr>
          <w:p w14:paraId="03DA8576"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nil"/>
              <w:left w:val="nil"/>
              <w:bottom w:val="single" w:sz="4" w:space="0" w:color="auto"/>
              <w:right w:val="single" w:sz="4" w:space="0" w:color="auto"/>
            </w:tcBorders>
            <w:shd w:val="clear" w:color="auto" w:fill="auto"/>
            <w:vAlign w:val="center"/>
            <w:hideMark/>
          </w:tcPr>
          <w:p w14:paraId="713EC253"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 xml:space="preserve">　</w:t>
            </w:r>
          </w:p>
        </w:tc>
        <w:tc>
          <w:tcPr>
            <w:tcW w:w="380" w:type="dxa"/>
            <w:tcBorders>
              <w:top w:val="nil"/>
              <w:left w:val="nil"/>
              <w:bottom w:val="single" w:sz="4" w:space="0" w:color="auto"/>
              <w:right w:val="single" w:sz="4" w:space="0" w:color="auto"/>
            </w:tcBorders>
            <w:shd w:val="clear" w:color="auto" w:fill="auto"/>
            <w:vAlign w:val="center"/>
            <w:hideMark/>
          </w:tcPr>
          <w:p w14:paraId="0FB1EEC7"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38220F40"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0DAFE49E"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2FE23720"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源碼掃描檢測報告</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源碼掃描檢測複測報告</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弱點修補紀錄</w:t>
            </w:r>
          </w:p>
        </w:tc>
      </w:tr>
      <w:tr w:rsidR="009F6353" w:rsidRPr="009F6353" w14:paraId="7296DF65" w14:textId="77777777" w:rsidTr="009F6353">
        <w:trPr>
          <w:trHeight w:val="1050"/>
          <w:jc w:val="center"/>
        </w:trPr>
        <w:tc>
          <w:tcPr>
            <w:tcW w:w="1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D9D978"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lastRenderedPageBreak/>
              <w:t>系統與服務獲得</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78AA0E"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系統發展生命週期開發階段</w:t>
            </w:r>
          </w:p>
        </w:tc>
        <w:tc>
          <w:tcPr>
            <w:tcW w:w="2740"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0E20D6A5" w14:textId="77777777" w:rsidR="00A14081" w:rsidRPr="00A14081" w:rsidRDefault="00A14081" w:rsidP="00A14081">
            <w:pPr>
              <w:widowControl/>
              <w:rPr>
                <w:rFonts w:eastAsia="新細明體"/>
                <w:kern w:val="0"/>
                <w:sz w:val="24"/>
              </w:rPr>
            </w:pPr>
            <w:r w:rsidRPr="00A14081">
              <w:rPr>
                <w:rFonts w:ascii="標楷體" w:hAnsi="標楷體" w:hint="eastAsia"/>
                <w:kern w:val="0"/>
                <w:sz w:val="24"/>
                <w:u w:val="single"/>
              </w:rPr>
              <w:t>系統應</w:t>
            </w:r>
            <w:r w:rsidRPr="00A14081">
              <w:rPr>
                <w:rFonts w:ascii="標楷體" w:hAnsi="標楷體" w:hint="eastAsia"/>
                <w:kern w:val="0"/>
                <w:sz w:val="24"/>
              </w:rPr>
              <w:t>具備</w:t>
            </w:r>
            <w:r w:rsidRPr="00A14081">
              <w:rPr>
                <w:rFonts w:ascii="標楷體" w:hAnsi="標楷體" w:hint="eastAsia"/>
                <w:kern w:val="0"/>
                <w:sz w:val="24"/>
                <w:u w:val="single"/>
              </w:rPr>
              <w:t>發生</w:t>
            </w:r>
            <w:r w:rsidRPr="00A14081">
              <w:rPr>
                <w:rFonts w:ascii="標楷體" w:hAnsi="標楷體" w:hint="eastAsia"/>
                <w:kern w:val="0"/>
                <w:sz w:val="24"/>
              </w:rPr>
              <w:t>嚴重錯誤</w:t>
            </w:r>
            <w:r w:rsidRPr="00A14081">
              <w:rPr>
                <w:rFonts w:ascii="標楷體" w:hAnsi="標楷體" w:hint="eastAsia"/>
                <w:kern w:val="0"/>
                <w:sz w:val="24"/>
                <w:u w:val="single"/>
              </w:rPr>
              <w:t>時</w:t>
            </w:r>
            <w:r w:rsidRPr="00A14081">
              <w:rPr>
                <w:rFonts w:ascii="標楷體" w:hAnsi="標楷體" w:hint="eastAsia"/>
                <w:kern w:val="0"/>
                <w:sz w:val="24"/>
              </w:rPr>
              <w:t>之通知機制。</w:t>
            </w:r>
          </w:p>
        </w:tc>
        <w:tc>
          <w:tcPr>
            <w:tcW w:w="4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D73FA6"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196A1"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 xml:space="preserve">　</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C515E"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AFB86" w14:textId="77777777" w:rsidR="009F6353" w:rsidRPr="009F6353"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ype="page"/>
            </w:r>
          </w:p>
          <w:p w14:paraId="15E607B3" w14:textId="77777777" w:rsidR="009F6353" w:rsidRPr="009F6353" w:rsidRDefault="00A14081" w:rsidP="00A14081">
            <w:pPr>
              <w:widowControl/>
              <w:rPr>
                <w:rFonts w:ascii="標楷體" w:hAnsi="標楷體" w:cs="新細明體"/>
                <w:kern w:val="0"/>
                <w:sz w:val="24"/>
              </w:rPr>
            </w:pPr>
            <w:r w:rsidRPr="00A14081">
              <w:rPr>
                <w:rFonts w:ascii="標楷體" w:hAnsi="標楷體" w:cs="新細明體" w:hint="eastAsia"/>
                <w:kern w:val="0"/>
                <w:sz w:val="24"/>
              </w:rPr>
              <w:t>□不符合</w:t>
            </w:r>
          </w:p>
          <w:p w14:paraId="47FA4370" w14:textId="4A901E45"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br w:type="page"/>
              <w:t>□不適用</w:t>
            </w:r>
          </w:p>
        </w:tc>
        <w:tc>
          <w:tcPr>
            <w:tcW w:w="19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F9F3AE"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3181AC" w14:textId="77777777" w:rsidR="009F6353" w:rsidRPr="009F6353"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機關訂定之系統發展維護辦法</w:t>
            </w:r>
            <w:r w:rsidRPr="00A14081">
              <w:rPr>
                <w:rFonts w:eastAsia="新細明體"/>
                <w:kern w:val="0"/>
                <w:sz w:val="24"/>
              </w:rPr>
              <w:br w:type="page"/>
            </w:r>
          </w:p>
          <w:p w14:paraId="1E064BCE" w14:textId="61CCCF1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機關訂定之監控作業程序</w:t>
            </w:r>
            <w:r w:rsidRPr="00A14081">
              <w:rPr>
                <w:rFonts w:eastAsia="新細明體"/>
                <w:kern w:val="0"/>
                <w:sz w:val="24"/>
              </w:rPr>
              <w:br w:type="page"/>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資通系統錯誤處理功能測試紀錄</w:t>
            </w:r>
          </w:p>
        </w:tc>
      </w:tr>
      <w:tr w:rsidR="009F6353" w:rsidRPr="009F6353" w14:paraId="7A6F4D57" w14:textId="77777777" w:rsidTr="009F6353">
        <w:trPr>
          <w:trHeight w:val="1050"/>
          <w:jc w:val="center"/>
        </w:trPr>
        <w:tc>
          <w:tcPr>
            <w:tcW w:w="1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05236C"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系統與服務獲得</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5D2CB848"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系統發展生命週期測試階段</w:t>
            </w:r>
          </w:p>
        </w:tc>
        <w:tc>
          <w:tcPr>
            <w:tcW w:w="2740" w:type="dxa"/>
            <w:tcBorders>
              <w:top w:val="single" w:sz="4" w:space="0" w:color="auto"/>
              <w:left w:val="nil"/>
              <w:bottom w:val="single" w:sz="4" w:space="0" w:color="auto"/>
              <w:right w:val="single" w:sz="4" w:space="0" w:color="auto"/>
            </w:tcBorders>
            <w:shd w:val="clear" w:color="000000" w:fill="FFFFFF"/>
            <w:vAlign w:val="center"/>
            <w:hideMark/>
          </w:tcPr>
          <w:p w14:paraId="17A67807"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執行「弱點掃描」安全檢測。</w:t>
            </w:r>
          </w:p>
        </w:tc>
        <w:tc>
          <w:tcPr>
            <w:tcW w:w="440" w:type="dxa"/>
            <w:tcBorders>
              <w:top w:val="single" w:sz="4" w:space="0" w:color="auto"/>
              <w:left w:val="nil"/>
              <w:bottom w:val="single" w:sz="4" w:space="0" w:color="auto"/>
              <w:right w:val="single" w:sz="4" w:space="0" w:color="auto"/>
            </w:tcBorders>
            <w:shd w:val="clear" w:color="auto" w:fill="auto"/>
            <w:vAlign w:val="center"/>
            <w:hideMark/>
          </w:tcPr>
          <w:p w14:paraId="68575E29"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420" w:type="dxa"/>
            <w:tcBorders>
              <w:top w:val="single" w:sz="4" w:space="0" w:color="auto"/>
              <w:left w:val="nil"/>
              <w:bottom w:val="single" w:sz="4" w:space="0" w:color="auto"/>
              <w:right w:val="single" w:sz="4" w:space="0" w:color="auto"/>
            </w:tcBorders>
            <w:shd w:val="clear" w:color="auto" w:fill="auto"/>
            <w:vAlign w:val="center"/>
            <w:hideMark/>
          </w:tcPr>
          <w:p w14:paraId="7AC43EE1"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380" w:type="dxa"/>
            <w:tcBorders>
              <w:top w:val="single" w:sz="4" w:space="0" w:color="auto"/>
              <w:left w:val="nil"/>
              <w:bottom w:val="single" w:sz="4" w:space="0" w:color="auto"/>
              <w:right w:val="single" w:sz="4" w:space="0" w:color="auto"/>
            </w:tcBorders>
            <w:shd w:val="clear" w:color="auto" w:fill="auto"/>
            <w:vAlign w:val="center"/>
            <w:hideMark/>
          </w:tcPr>
          <w:p w14:paraId="55AD44D5"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14:paraId="73368C66"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single" w:sz="4" w:space="0" w:color="auto"/>
              <w:left w:val="nil"/>
              <w:bottom w:val="single" w:sz="4" w:space="0" w:color="auto"/>
              <w:right w:val="single" w:sz="4" w:space="0" w:color="auto"/>
            </w:tcBorders>
            <w:shd w:val="clear" w:color="000000" w:fill="FFFFFF"/>
            <w:vAlign w:val="center"/>
            <w:hideMark/>
          </w:tcPr>
          <w:p w14:paraId="0EB509E9"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single" w:sz="4" w:space="0" w:color="auto"/>
              <w:left w:val="nil"/>
              <w:bottom w:val="single" w:sz="4" w:space="0" w:color="auto"/>
              <w:right w:val="single" w:sz="4" w:space="0" w:color="auto"/>
            </w:tcBorders>
            <w:shd w:val="clear" w:color="000000" w:fill="FFFFFF"/>
            <w:vAlign w:val="center"/>
            <w:hideMark/>
          </w:tcPr>
          <w:p w14:paraId="5249F600"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弱點掃描檢測報告</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弱點掃描複測報告</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弱點修補紀錄</w:t>
            </w:r>
          </w:p>
        </w:tc>
      </w:tr>
      <w:tr w:rsidR="009F6353" w:rsidRPr="009F6353" w14:paraId="09D80115" w14:textId="77777777" w:rsidTr="00A14081">
        <w:trPr>
          <w:trHeight w:val="105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1AF6FFAA"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系統與服務獲得</w:t>
            </w:r>
          </w:p>
        </w:tc>
        <w:tc>
          <w:tcPr>
            <w:tcW w:w="1180" w:type="dxa"/>
            <w:tcBorders>
              <w:top w:val="nil"/>
              <w:left w:val="nil"/>
              <w:bottom w:val="single" w:sz="4" w:space="0" w:color="auto"/>
              <w:right w:val="single" w:sz="4" w:space="0" w:color="auto"/>
            </w:tcBorders>
            <w:shd w:val="clear" w:color="000000" w:fill="FFFFFF"/>
            <w:vAlign w:val="center"/>
            <w:hideMark/>
          </w:tcPr>
          <w:p w14:paraId="10BAD662"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系統發展生命週期測試階段</w:t>
            </w:r>
          </w:p>
        </w:tc>
        <w:tc>
          <w:tcPr>
            <w:tcW w:w="2740" w:type="dxa"/>
            <w:tcBorders>
              <w:top w:val="nil"/>
              <w:left w:val="nil"/>
              <w:bottom w:val="single" w:sz="4" w:space="0" w:color="auto"/>
              <w:right w:val="single" w:sz="4" w:space="0" w:color="auto"/>
            </w:tcBorders>
            <w:shd w:val="clear" w:color="000000" w:fill="FFFFFF"/>
            <w:vAlign w:val="center"/>
            <w:hideMark/>
          </w:tcPr>
          <w:p w14:paraId="6ABF14DD"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執行「滲透測試」安全檢測。</w:t>
            </w:r>
          </w:p>
        </w:tc>
        <w:tc>
          <w:tcPr>
            <w:tcW w:w="440" w:type="dxa"/>
            <w:tcBorders>
              <w:top w:val="nil"/>
              <w:left w:val="nil"/>
              <w:bottom w:val="single" w:sz="4" w:space="0" w:color="auto"/>
              <w:right w:val="single" w:sz="4" w:space="0" w:color="auto"/>
            </w:tcBorders>
            <w:shd w:val="clear" w:color="000000" w:fill="FFFFFF"/>
            <w:vAlign w:val="center"/>
            <w:hideMark/>
          </w:tcPr>
          <w:p w14:paraId="3F904305"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nil"/>
              <w:left w:val="nil"/>
              <w:bottom w:val="single" w:sz="4" w:space="0" w:color="auto"/>
              <w:right w:val="single" w:sz="4" w:space="0" w:color="auto"/>
            </w:tcBorders>
            <w:shd w:val="clear" w:color="auto" w:fill="auto"/>
            <w:vAlign w:val="center"/>
            <w:hideMark/>
          </w:tcPr>
          <w:p w14:paraId="1C67DD67"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 xml:space="preserve">　</w:t>
            </w:r>
          </w:p>
        </w:tc>
        <w:tc>
          <w:tcPr>
            <w:tcW w:w="380" w:type="dxa"/>
            <w:tcBorders>
              <w:top w:val="nil"/>
              <w:left w:val="nil"/>
              <w:bottom w:val="single" w:sz="4" w:space="0" w:color="auto"/>
              <w:right w:val="single" w:sz="4" w:space="0" w:color="auto"/>
            </w:tcBorders>
            <w:shd w:val="clear" w:color="auto" w:fill="auto"/>
            <w:vAlign w:val="center"/>
            <w:hideMark/>
          </w:tcPr>
          <w:p w14:paraId="57A56FF0"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00C43AE2"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0313AAC6"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248B2A06"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滲透測試檢測報告</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滲透測試複測報告</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弱點修補紀錄</w:t>
            </w:r>
          </w:p>
        </w:tc>
      </w:tr>
      <w:tr w:rsidR="009F6353" w:rsidRPr="009F6353" w14:paraId="65FEF8E5" w14:textId="77777777" w:rsidTr="00A14081">
        <w:trPr>
          <w:trHeight w:val="105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3EAE461A"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系統與服務獲得</w:t>
            </w:r>
          </w:p>
        </w:tc>
        <w:tc>
          <w:tcPr>
            <w:tcW w:w="1180" w:type="dxa"/>
            <w:tcBorders>
              <w:top w:val="nil"/>
              <w:left w:val="nil"/>
              <w:bottom w:val="single" w:sz="4" w:space="0" w:color="auto"/>
              <w:right w:val="single" w:sz="4" w:space="0" w:color="auto"/>
            </w:tcBorders>
            <w:shd w:val="clear" w:color="000000" w:fill="FFFFFF"/>
            <w:vAlign w:val="center"/>
            <w:hideMark/>
          </w:tcPr>
          <w:p w14:paraId="3EC42FDF"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系統發展生命週期部 署與維運階段</w:t>
            </w:r>
          </w:p>
        </w:tc>
        <w:tc>
          <w:tcPr>
            <w:tcW w:w="2740" w:type="dxa"/>
            <w:tcBorders>
              <w:top w:val="nil"/>
              <w:left w:val="nil"/>
              <w:bottom w:val="single" w:sz="4" w:space="0" w:color="auto"/>
              <w:right w:val="single" w:sz="4" w:space="0" w:color="auto"/>
            </w:tcBorders>
            <w:shd w:val="clear" w:color="000000" w:fill="FFFFFF"/>
            <w:vAlign w:val="center"/>
            <w:hideMark/>
          </w:tcPr>
          <w:p w14:paraId="076D46B2"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於部署環境中應針對相關資通安全威脅，進行更新與修補，並關閉不必要服務及埠口。</w:t>
            </w:r>
          </w:p>
        </w:tc>
        <w:tc>
          <w:tcPr>
            <w:tcW w:w="440" w:type="dxa"/>
            <w:tcBorders>
              <w:top w:val="nil"/>
              <w:left w:val="nil"/>
              <w:bottom w:val="single" w:sz="4" w:space="0" w:color="auto"/>
              <w:right w:val="single" w:sz="4" w:space="0" w:color="auto"/>
            </w:tcBorders>
            <w:shd w:val="clear" w:color="auto" w:fill="auto"/>
            <w:vAlign w:val="center"/>
            <w:hideMark/>
          </w:tcPr>
          <w:p w14:paraId="063DD57D"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420" w:type="dxa"/>
            <w:tcBorders>
              <w:top w:val="nil"/>
              <w:left w:val="nil"/>
              <w:bottom w:val="single" w:sz="4" w:space="0" w:color="auto"/>
              <w:right w:val="single" w:sz="4" w:space="0" w:color="auto"/>
            </w:tcBorders>
            <w:shd w:val="clear" w:color="auto" w:fill="auto"/>
            <w:vAlign w:val="center"/>
            <w:hideMark/>
          </w:tcPr>
          <w:p w14:paraId="0D33C014"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155C846D"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1951162D"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56CC8840"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7F93D929"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機關訂定之系統發展維護辦法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資通系統部署之防火牆規則</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資通系統連線檢測紀錄</w:t>
            </w:r>
          </w:p>
        </w:tc>
      </w:tr>
      <w:tr w:rsidR="009F6353" w:rsidRPr="009F6353" w14:paraId="5782AE19" w14:textId="77777777" w:rsidTr="00A14081">
        <w:trPr>
          <w:trHeight w:val="102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019F64E7"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系統與服務獲得</w:t>
            </w:r>
          </w:p>
        </w:tc>
        <w:tc>
          <w:tcPr>
            <w:tcW w:w="1180" w:type="dxa"/>
            <w:tcBorders>
              <w:top w:val="nil"/>
              <w:left w:val="nil"/>
              <w:bottom w:val="single" w:sz="4" w:space="0" w:color="auto"/>
              <w:right w:val="single" w:sz="4" w:space="0" w:color="auto"/>
            </w:tcBorders>
            <w:shd w:val="clear" w:color="000000" w:fill="FFFFFF"/>
            <w:vAlign w:val="center"/>
            <w:hideMark/>
          </w:tcPr>
          <w:p w14:paraId="5AEEA11F"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系統發展生命週期部 署與維運階段</w:t>
            </w:r>
          </w:p>
        </w:tc>
        <w:tc>
          <w:tcPr>
            <w:tcW w:w="2740" w:type="dxa"/>
            <w:tcBorders>
              <w:top w:val="nil"/>
              <w:left w:val="nil"/>
              <w:bottom w:val="single" w:sz="4" w:space="0" w:color="auto"/>
              <w:right w:val="single" w:sz="4" w:space="0" w:color="auto"/>
            </w:tcBorders>
            <w:shd w:val="clear" w:color="000000" w:fill="FFFFFF"/>
            <w:vAlign w:val="center"/>
            <w:hideMark/>
          </w:tcPr>
          <w:p w14:paraId="0FA80CBD" w14:textId="34C20E35"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資通系統不使用預設密碼。</w:t>
            </w:r>
          </w:p>
        </w:tc>
        <w:tc>
          <w:tcPr>
            <w:tcW w:w="440" w:type="dxa"/>
            <w:tcBorders>
              <w:top w:val="nil"/>
              <w:left w:val="nil"/>
              <w:bottom w:val="single" w:sz="4" w:space="0" w:color="auto"/>
              <w:right w:val="single" w:sz="4" w:space="0" w:color="auto"/>
            </w:tcBorders>
            <w:shd w:val="clear" w:color="auto" w:fill="auto"/>
            <w:vAlign w:val="center"/>
            <w:hideMark/>
          </w:tcPr>
          <w:p w14:paraId="3CFD71DF"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420" w:type="dxa"/>
            <w:tcBorders>
              <w:top w:val="nil"/>
              <w:left w:val="nil"/>
              <w:bottom w:val="single" w:sz="4" w:space="0" w:color="auto"/>
              <w:right w:val="single" w:sz="4" w:space="0" w:color="auto"/>
            </w:tcBorders>
            <w:shd w:val="clear" w:color="auto" w:fill="auto"/>
            <w:vAlign w:val="center"/>
            <w:hideMark/>
          </w:tcPr>
          <w:p w14:paraId="62064F3A"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271A4E65"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373E48DE"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6B7E2DC2"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62AE65C2"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機關訂定之系統發展維護辦法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資通系統測試紀錄</w:t>
            </w:r>
          </w:p>
        </w:tc>
      </w:tr>
      <w:tr w:rsidR="009F6353" w:rsidRPr="009F6353" w14:paraId="20F5D858" w14:textId="77777777" w:rsidTr="00A14081">
        <w:trPr>
          <w:trHeight w:val="105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4B5DE121"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系統與服務獲得</w:t>
            </w:r>
          </w:p>
        </w:tc>
        <w:tc>
          <w:tcPr>
            <w:tcW w:w="1180" w:type="dxa"/>
            <w:tcBorders>
              <w:top w:val="nil"/>
              <w:left w:val="nil"/>
              <w:bottom w:val="single" w:sz="4" w:space="0" w:color="auto"/>
              <w:right w:val="single" w:sz="4" w:space="0" w:color="auto"/>
            </w:tcBorders>
            <w:shd w:val="clear" w:color="000000" w:fill="FFFFFF"/>
            <w:vAlign w:val="center"/>
            <w:hideMark/>
          </w:tcPr>
          <w:p w14:paraId="6B9285FA"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系統發展生命週期部 署與維運階段</w:t>
            </w:r>
          </w:p>
        </w:tc>
        <w:tc>
          <w:tcPr>
            <w:tcW w:w="2740" w:type="dxa"/>
            <w:tcBorders>
              <w:top w:val="nil"/>
              <w:left w:val="nil"/>
              <w:bottom w:val="single" w:sz="4" w:space="0" w:color="auto"/>
              <w:right w:val="single" w:sz="4" w:space="0" w:color="auto"/>
            </w:tcBorders>
            <w:shd w:val="clear" w:color="FFFFFF" w:fill="FFFFFF"/>
            <w:vAlign w:val="center"/>
            <w:hideMark/>
          </w:tcPr>
          <w:p w14:paraId="6F2AC399"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於系統發展生命週期之維運階段，</w:t>
            </w:r>
            <w:r w:rsidRPr="00A14081">
              <w:rPr>
                <w:rFonts w:ascii="標楷體" w:hAnsi="標楷體" w:cs="新細明體" w:hint="eastAsia"/>
                <w:kern w:val="0"/>
                <w:sz w:val="24"/>
                <w:u w:val="single"/>
              </w:rPr>
              <w:t>應執行</w:t>
            </w:r>
            <w:r w:rsidRPr="00A14081">
              <w:rPr>
                <w:rFonts w:ascii="標楷體" w:hAnsi="標楷體" w:cs="新細明體" w:hint="eastAsia"/>
                <w:kern w:val="0"/>
                <w:sz w:val="24"/>
              </w:rPr>
              <w:t>版本控制與變更管理。</w:t>
            </w:r>
          </w:p>
        </w:tc>
        <w:tc>
          <w:tcPr>
            <w:tcW w:w="440" w:type="dxa"/>
            <w:tcBorders>
              <w:top w:val="nil"/>
              <w:left w:val="nil"/>
              <w:bottom w:val="single" w:sz="4" w:space="0" w:color="auto"/>
              <w:right w:val="single" w:sz="4" w:space="0" w:color="auto"/>
            </w:tcBorders>
            <w:shd w:val="clear" w:color="000000" w:fill="FFFFFF"/>
            <w:vAlign w:val="center"/>
            <w:hideMark/>
          </w:tcPr>
          <w:p w14:paraId="569EC77B"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nil"/>
              <w:left w:val="nil"/>
              <w:bottom w:val="single" w:sz="4" w:space="0" w:color="auto"/>
              <w:right w:val="single" w:sz="4" w:space="0" w:color="auto"/>
            </w:tcBorders>
            <w:shd w:val="clear" w:color="auto" w:fill="auto"/>
            <w:vAlign w:val="center"/>
            <w:hideMark/>
          </w:tcPr>
          <w:p w14:paraId="2457A01D"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50A637A0"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13B0CCB8"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00AA6F49"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257BFF17"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機關訂定之系統發展維護辦法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資通系統變更作業申請紀錄</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資通系統版本變更紀錄</w:t>
            </w:r>
          </w:p>
        </w:tc>
      </w:tr>
      <w:tr w:rsidR="009F6353" w:rsidRPr="009F6353" w14:paraId="5A237374" w14:textId="77777777" w:rsidTr="009F6353">
        <w:trPr>
          <w:trHeight w:val="1485"/>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127975C9"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系統與服務獲得</w:t>
            </w:r>
          </w:p>
        </w:tc>
        <w:tc>
          <w:tcPr>
            <w:tcW w:w="1180" w:type="dxa"/>
            <w:tcBorders>
              <w:top w:val="nil"/>
              <w:left w:val="nil"/>
              <w:bottom w:val="single" w:sz="4" w:space="0" w:color="auto"/>
              <w:right w:val="single" w:sz="4" w:space="0" w:color="auto"/>
            </w:tcBorders>
            <w:shd w:val="clear" w:color="000000" w:fill="FFFFFF"/>
            <w:vAlign w:val="center"/>
            <w:hideMark/>
          </w:tcPr>
          <w:p w14:paraId="58A858A0"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系統發展生命週期委外階段</w:t>
            </w:r>
          </w:p>
        </w:tc>
        <w:tc>
          <w:tcPr>
            <w:tcW w:w="2740" w:type="dxa"/>
            <w:tcBorders>
              <w:top w:val="nil"/>
              <w:left w:val="nil"/>
              <w:bottom w:val="single" w:sz="4" w:space="0" w:color="auto"/>
              <w:right w:val="single" w:sz="4" w:space="0" w:color="auto"/>
            </w:tcBorders>
            <w:shd w:val="clear" w:color="000000" w:fill="FFFFFF"/>
            <w:vAlign w:val="center"/>
            <w:hideMark/>
          </w:tcPr>
          <w:p w14:paraId="4D5CE7F3"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資通系統開發如委外辦理，應將系統發展生命週期各階段依等級將安全需求 （含機密性、可用完整） 納入委外契約。</w:t>
            </w:r>
          </w:p>
        </w:tc>
        <w:tc>
          <w:tcPr>
            <w:tcW w:w="440" w:type="dxa"/>
            <w:tcBorders>
              <w:top w:val="nil"/>
              <w:left w:val="nil"/>
              <w:bottom w:val="single" w:sz="4" w:space="0" w:color="auto"/>
              <w:right w:val="single" w:sz="4" w:space="0" w:color="auto"/>
            </w:tcBorders>
            <w:shd w:val="clear" w:color="auto" w:fill="auto"/>
            <w:vAlign w:val="center"/>
            <w:hideMark/>
          </w:tcPr>
          <w:p w14:paraId="003B3424"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420" w:type="dxa"/>
            <w:tcBorders>
              <w:top w:val="nil"/>
              <w:left w:val="nil"/>
              <w:bottom w:val="single" w:sz="4" w:space="0" w:color="auto"/>
              <w:right w:val="single" w:sz="4" w:space="0" w:color="auto"/>
            </w:tcBorders>
            <w:shd w:val="clear" w:color="auto" w:fill="auto"/>
            <w:vAlign w:val="center"/>
            <w:hideMark/>
          </w:tcPr>
          <w:p w14:paraId="7A4BFAE7"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4FE5681B"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2ED7A329"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219B1D16"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56B78984"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資通系統委外契約</w:t>
            </w:r>
          </w:p>
        </w:tc>
      </w:tr>
      <w:tr w:rsidR="009F6353" w:rsidRPr="009F6353" w14:paraId="7628E722" w14:textId="77777777" w:rsidTr="009F6353">
        <w:trPr>
          <w:trHeight w:val="1695"/>
          <w:jc w:val="center"/>
        </w:trPr>
        <w:tc>
          <w:tcPr>
            <w:tcW w:w="1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111590"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lastRenderedPageBreak/>
              <w:t>系統與服務獲得</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7508C9"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獲得程序</w:t>
            </w:r>
          </w:p>
        </w:tc>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DEC7D6"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開發、測試及正式作業環境應為區隔。</w:t>
            </w:r>
          </w:p>
        </w:tc>
        <w:tc>
          <w:tcPr>
            <w:tcW w:w="4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A514CB"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B5E21"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6DC2D"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96911"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F065EC"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830A25"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機關訂定之系統發展維護辦法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資通系統部署之防火牆規則</w:t>
            </w:r>
          </w:p>
        </w:tc>
      </w:tr>
      <w:tr w:rsidR="009F6353" w:rsidRPr="009F6353" w14:paraId="77715D87" w14:textId="77777777" w:rsidTr="009F6353">
        <w:trPr>
          <w:trHeight w:val="1155"/>
          <w:jc w:val="center"/>
        </w:trPr>
        <w:tc>
          <w:tcPr>
            <w:tcW w:w="1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37FE50"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系統與服務獲得</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7123F962"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系統文件</w:t>
            </w:r>
          </w:p>
        </w:tc>
        <w:tc>
          <w:tcPr>
            <w:tcW w:w="2740" w:type="dxa"/>
            <w:tcBorders>
              <w:top w:val="single" w:sz="4" w:space="0" w:color="auto"/>
              <w:left w:val="nil"/>
              <w:bottom w:val="single" w:sz="4" w:space="0" w:color="auto"/>
              <w:right w:val="single" w:sz="4" w:space="0" w:color="auto"/>
            </w:tcBorders>
            <w:shd w:val="clear" w:color="000000" w:fill="FFFFFF"/>
            <w:vAlign w:val="center"/>
            <w:hideMark/>
          </w:tcPr>
          <w:p w14:paraId="0C2318E5"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應儲存與管理系統發展生命週期之相關文件。</w:t>
            </w:r>
          </w:p>
        </w:tc>
        <w:tc>
          <w:tcPr>
            <w:tcW w:w="440" w:type="dxa"/>
            <w:tcBorders>
              <w:top w:val="single" w:sz="4" w:space="0" w:color="auto"/>
              <w:left w:val="nil"/>
              <w:bottom w:val="single" w:sz="4" w:space="0" w:color="auto"/>
              <w:right w:val="single" w:sz="4" w:space="0" w:color="auto"/>
            </w:tcBorders>
            <w:shd w:val="clear" w:color="auto" w:fill="auto"/>
            <w:vAlign w:val="center"/>
            <w:hideMark/>
          </w:tcPr>
          <w:p w14:paraId="397EB912"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420" w:type="dxa"/>
            <w:tcBorders>
              <w:top w:val="single" w:sz="4" w:space="0" w:color="auto"/>
              <w:left w:val="nil"/>
              <w:bottom w:val="single" w:sz="4" w:space="0" w:color="auto"/>
              <w:right w:val="single" w:sz="4" w:space="0" w:color="auto"/>
            </w:tcBorders>
            <w:shd w:val="clear" w:color="auto" w:fill="auto"/>
            <w:vAlign w:val="center"/>
            <w:hideMark/>
          </w:tcPr>
          <w:p w14:paraId="4D8EC400"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380" w:type="dxa"/>
            <w:tcBorders>
              <w:top w:val="single" w:sz="4" w:space="0" w:color="auto"/>
              <w:left w:val="nil"/>
              <w:bottom w:val="single" w:sz="4" w:space="0" w:color="auto"/>
              <w:right w:val="single" w:sz="4" w:space="0" w:color="auto"/>
            </w:tcBorders>
            <w:shd w:val="clear" w:color="auto" w:fill="auto"/>
            <w:vAlign w:val="center"/>
            <w:hideMark/>
          </w:tcPr>
          <w:p w14:paraId="79021361"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14:paraId="2CCA7BC8" w14:textId="77777777" w:rsidR="009F6353" w:rsidRPr="009F6353"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p>
          <w:p w14:paraId="3D73870C" w14:textId="77777777" w:rsidR="009F6353" w:rsidRPr="009F6353" w:rsidRDefault="00A14081" w:rsidP="00A14081">
            <w:pPr>
              <w:widowControl/>
              <w:rPr>
                <w:rFonts w:ascii="標楷體" w:hAnsi="標楷體" w:cs="新細明體"/>
                <w:kern w:val="0"/>
                <w:sz w:val="24"/>
              </w:rPr>
            </w:pPr>
            <w:r w:rsidRPr="00A14081">
              <w:rPr>
                <w:rFonts w:ascii="標楷體" w:hAnsi="標楷體" w:cs="新細明體" w:hint="eastAsia"/>
                <w:kern w:val="0"/>
                <w:sz w:val="24"/>
              </w:rPr>
              <w:br w:type="page"/>
              <w:t>□不符合</w:t>
            </w:r>
          </w:p>
          <w:p w14:paraId="5FAE7935" w14:textId="6EFB658B"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br w:type="page"/>
              <w:t>□不適用</w:t>
            </w:r>
          </w:p>
        </w:tc>
        <w:tc>
          <w:tcPr>
            <w:tcW w:w="1966" w:type="dxa"/>
            <w:tcBorders>
              <w:top w:val="single" w:sz="4" w:space="0" w:color="auto"/>
              <w:left w:val="nil"/>
              <w:bottom w:val="single" w:sz="4" w:space="0" w:color="auto"/>
              <w:right w:val="single" w:sz="4" w:space="0" w:color="auto"/>
            </w:tcBorders>
            <w:shd w:val="clear" w:color="000000" w:fill="FFFFFF"/>
            <w:vAlign w:val="center"/>
            <w:hideMark/>
          </w:tcPr>
          <w:p w14:paraId="436CC197"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single" w:sz="4" w:space="0" w:color="auto"/>
              <w:left w:val="nil"/>
              <w:bottom w:val="single" w:sz="4" w:space="0" w:color="auto"/>
              <w:right w:val="single" w:sz="4" w:space="0" w:color="auto"/>
            </w:tcBorders>
            <w:shd w:val="clear" w:color="000000" w:fill="FFFFFF"/>
            <w:vAlign w:val="center"/>
            <w:hideMark/>
          </w:tcPr>
          <w:p w14:paraId="3E4BA7CE"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資通系統相關文件</w:t>
            </w:r>
          </w:p>
        </w:tc>
      </w:tr>
      <w:tr w:rsidR="009F6353" w:rsidRPr="009F6353" w14:paraId="0F6E2433" w14:textId="77777777" w:rsidTr="00A14081">
        <w:trPr>
          <w:trHeight w:val="135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531E0020"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系統與通訊保護</w:t>
            </w:r>
          </w:p>
        </w:tc>
        <w:tc>
          <w:tcPr>
            <w:tcW w:w="1180" w:type="dxa"/>
            <w:tcBorders>
              <w:top w:val="nil"/>
              <w:left w:val="nil"/>
              <w:bottom w:val="single" w:sz="4" w:space="0" w:color="auto"/>
              <w:right w:val="single" w:sz="4" w:space="0" w:color="auto"/>
            </w:tcBorders>
            <w:shd w:val="clear" w:color="000000" w:fill="FFFFFF"/>
            <w:vAlign w:val="center"/>
            <w:hideMark/>
          </w:tcPr>
          <w:p w14:paraId="40F79DAC"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傳輸之機密性與完整性</w:t>
            </w:r>
          </w:p>
        </w:tc>
        <w:tc>
          <w:tcPr>
            <w:tcW w:w="2740" w:type="dxa"/>
            <w:tcBorders>
              <w:top w:val="nil"/>
              <w:left w:val="nil"/>
              <w:bottom w:val="single" w:sz="4" w:space="0" w:color="auto"/>
              <w:right w:val="single" w:sz="4" w:space="0" w:color="auto"/>
            </w:tcBorders>
            <w:shd w:val="clear" w:color="000000" w:fill="FFFFFF"/>
            <w:vAlign w:val="center"/>
            <w:hideMark/>
          </w:tcPr>
          <w:p w14:paraId="7668A559"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資通系統應採用加密機制，以防止未授權之資訊揭露或偵測資訊之變更。但傳輸過程中有替代之實體保護措施者，不在此限。</w:t>
            </w:r>
          </w:p>
        </w:tc>
        <w:tc>
          <w:tcPr>
            <w:tcW w:w="440" w:type="dxa"/>
            <w:tcBorders>
              <w:top w:val="nil"/>
              <w:left w:val="nil"/>
              <w:bottom w:val="single" w:sz="4" w:space="0" w:color="auto"/>
              <w:right w:val="single" w:sz="4" w:space="0" w:color="auto"/>
            </w:tcBorders>
            <w:shd w:val="clear" w:color="000000" w:fill="FFFFFF"/>
            <w:vAlign w:val="center"/>
            <w:hideMark/>
          </w:tcPr>
          <w:p w14:paraId="279C4DAE"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nil"/>
              <w:left w:val="nil"/>
              <w:bottom w:val="single" w:sz="4" w:space="0" w:color="auto"/>
              <w:right w:val="single" w:sz="4" w:space="0" w:color="auto"/>
            </w:tcBorders>
            <w:shd w:val="clear" w:color="auto" w:fill="auto"/>
            <w:vAlign w:val="center"/>
            <w:hideMark/>
          </w:tcPr>
          <w:p w14:paraId="325CD9EA"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 xml:space="preserve">　</w:t>
            </w:r>
          </w:p>
        </w:tc>
        <w:tc>
          <w:tcPr>
            <w:tcW w:w="380" w:type="dxa"/>
            <w:tcBorders>
              <w:top w:val="nil"/>
              <w:left w:val="nil"/>
              <w:bottom w:val="single" w:sz="4" w:space="0" w:color="auto"/>
              <w:right w:val="single" w:sz="4" w:space="0" w:color="auto"/>
            </w:tcBorders>
            <w:shd w:val="clear" w:color="auto" w:fill="auto"/>
            <w:vAlign w:val="center"/>
            <w:hideMark/>
          </w:tcPr>
          <w:p w14:paraId="2F20A759"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12C0C3CC"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08242102"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6D131088"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機關訂定之系統發展維護辦法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資通系統加密連線之測試報告</w:t>
            </w:r>
          </w:p>
        </w:tc>
      </w:tr>
      <w:tr w:rsidR="009F6353" w:rsidRPr="009F6353" w14:paraId="59A57BB8" w14:textId="77777777" w:rsidTr="00A14081">
        <w:trPr>
          <w:trHeight w:val="104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0F6F767F"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系統與通訊保護</w:t>
            </w:r>
          </w:p>
        </w:tc>
        <w:tc>
          <w:tcPr>
            <w:tcW w:w="1180" w:type="dxa"/>
            <w:tcBorders>
              <w:top w:val="nil"/>
              <w:left w:val="nil"/>
              <w:bottom w:val="single" w:sz="4" w:space="0" w:color="auto"/>
              <w:right w:val="single" w:sz="4" w:space="0" w:color="auto"/>
            </w:tcBorders>
            <w:shd w:val="clear" w:color="000000" w:fill="FFFFFF"/>
            <w:vAlign w:val="center"/>
            <w:hideMark/>
          </w:tcPr>
          <w:p w14:paraId="4221A1EE"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傳輸之機密性與完整性</w:t>
            </w:r>
          </w:p>
        </w:tc>
        <w:tc>
          <w:tcPr>
            <w:tcW w:w="2740" w:type="dxa"/>
            <w:tcBorders>
              <w:top w:val="nil"/>
              <w:left w:val="nil"/>
              <w:bottom w:val="single" w:sz="4" w:space="0" w:color="auto"/>
              <w:right w:val="single" w:sz="4" w:space="0" w:color="auto"/>
            </w:tcBorders>
            <w:shd w:val="clear" w:color="000000" w:fill="FFFFFF"/>
            <w:vAlign w:val="center"/>
            <w:hideMark/>
          </w:tcPr>
          <w:p w14:paraId="1F4DFF5B"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使用公開、國際機構驗證且未遭破解之演算法。</w:t>
            </w:r>
          </w:p>
        </w:tc>
        <w:tc>
          <w:tcPr>
            <w:tcW w:w="440" w:type="dxa"/>
            <w:tcBorders>
              <w:top w:val="nil"/>
              <w:left w:val="nil"/>
              <w:bottom w:val="single" w:sz="4" w:space="0" w:color="auto"/>
              <w:right w:val="single" w:sz="4" w:space="0" w:color="auto"/>
            </w:tcBorders>
            <w:shd w:val="clear" w:color="000000" w:fill="FFFFFF"/>
            <w:vAlign w:val="center"/>
            <w:hideMark/>
          </w:tcPr>
          <w:p w14:paraId="0E49FC03"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nil"/>
              <w:left w:val="nil"/>
              <w:bottom w:val="single" w:sz="4" w:space="0" w:color="auto"/>
              <w:right w:val="single" w:sz="4" w:space="0" w:color="auto"/>
            </w:tcBorders>
            <w:shd w:val="clear" w:color="auto" w:fill="auto"/>
            <w:vAlign w:val="center"/>
            <w:hideMark/>
          </w:tcPr>
          <w:p w14:paraId="4755AA2C"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 xml:space="preserve">　</w:t>
            </w:r>
          </w:p>
        </w:tc>
        <w:tc>
          <w:tcPr>
            <w:tcW w:w="380" w:type="dxa"/>
            <w:tcBorders>
              <w:top w:val="nil"/>
              <w:left w:val="nil"/>
              <w:bottom w:val="single" w:sz="4" w:space="0" w:color="auto"/>
              <w:right w:val="single" w:sz="4" w:space="0" w:color="auto"/>
            </w:tcBorders>
            <w:shd w:val="clear" w:color="auto" w:fill="auto"/>
            <w:vAlign w:val="center"/>
            <w:hideMark/>
          </w:tcPr>
          <w:p w14:paraId="3C6E44D5"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6D5379F7"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367AE9B9"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246534C0"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機關訂定之系統發展維護辦法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資通系統加密連線之測試報告，如</w:t>
            </w:r>
            <w:r w:rsidRPr="00A14081">
              <w:rPr>
                <w:rFonts w:eastAsia="新細明體"/>
                <w:kern w:val="0"/>
                <w:sz w:val="24"/>
              </w:rPr>
              <w:t>Nmap</w:t>
            </w:r>
            <w:r w:rsidRPr="00A14081">
              <w:rPr>
                <w:rFonts w:ascii="標楷體" w:hAnsi="標楷體" w:hint="eastAsia"/>
                <w:kern w:val="0"/>
                <w:sz w:val="24"/>
              </w:rPr>
              <w:t>檢測結果</w:t>
            </w:r>
          </w:p>
        </w:tc>
      </w:tr>
      <w:tr w:rsidR="009F6353" w:rsidRPr="009F6353" w14:paraId="3C0CD6DE" w14:textId="77777777" w:rsidTr="00A14081">
        <w:trPr>
          <w:trHeight w:val="104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3C88371B"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系統與通訊保護</w:t>
            </w:r>
          </w:p>
        </w:tc>
        <w:tc>
          <w:tcPr>
            <w:tcW w:w="1180" w:type="dxa"/>
            <w:tcBorders>
              <w:top w:val="nil"/>
              <w:left w:val="nil"/>
              <w:bottom w:val="single" w:sz="4" w:space="0" w:color="auto"/>
              <w:right w:val="single" w:sz="4" w:space="0" w:color="auto"/>
            </w:tcBorders>
            <w:shd w:val="clear" w:color="000000" w:fill="FFFFFF"/>
            <w:vAlign w:val="center"/>
            <w:hideMark/>
          </w:tcPr>
          <w:p w14:paraId="50B6EAE9"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傳輸之機密性與完整性</w:t>
            </w:r>
          </w:p>
        </w:tc>
        <w:tc>
          <w:tcPr>
            <w:tcW w:w="2740" w:type="dxa"/>
            <w:tcBorders>
              <w:top w:val="nil"/>
              <w:left w:val="nil"/>
              <w:bottom w:val="single" w:sz="4" w:space="0" w:color="auto"/>
              <w:right w:val="single" w:sz="4" w:space="0" w:color="auto"/>
            </w:tcBorders>
            <w:shd w:val="clear" w:color="000000" w:fill="FFFFFF"/>
            <w:vAlign w:val="center"/>
            <w:hideMark/>
          </w:tcPr>
          <w:p w14:paraId="145EE043"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支援演算法最大長度金鑰。</w:t>
            </w:r>
          </w:p>
        </w:tc>
        <w:tc>
          <w:tcPr>
            <w:tcW w:w="440" w:type="dxa"/>
            <w:tcBorders>
              <w:top w:val="nil"/>
              <w:left w:val="nil"/>
              <w:bottom w:val="single" w:sz="4" w:space="0" w:color="auto"/>
              <w:right w:val="single" w:sz="4" w:space="0" w:color="auto"/>
            </w:tcBorders>
            <w:shd w:val="clear" w:color="000000" w:fill="FFFFFF"/>
            <w:vAlign w:val="center"/>
            <w:hideMark/>
          </w:tcPr>
          <w:p w14:paraId="16CE283C"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nil"/>
              <w:left w:val="nil"/>
              <w:bottom w:val="single" w:sz="4" w:space="0" w:color="auto"/>
              <w:right w:val="single" w:sz="4" w:space="0" w:color="auto"/>
            </w:tcBorders>
            <w:shd w:val="clear" w:color="auto" w:fill="auto"/>
            <w:vAlign w:val="center"/>
            <w:hideMark/>
          </w:tcPr>
          <w:p w14:paraId="7DEA3A9E"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 xml:space="preserve">　</w:t>
            </w:r>
          </w:p>
        </w:tc>
        <w:tc>
          <w:tcPr>
            <w:tcW w:w="380" w:type="dxa"/>
            <w:tcBorders>
              <w:top w:val="nil"/>
              <w:left w:val="nil"/>
              <w:bottom w:val="single" w:sz="4" w:space="0" w:color="auto"/>
              <w:right w:val="single" w:sz="4" w:space="0" w:color="auto"/>
            </w:tcBorders>
            <w:shd w:val="clear" w:color="auto" w:fill="auto"/>
            <w:vAlign w:val="center"/>
            <w:hideMark/>
          </w:tcPr>
          <w:p w14:paraId="1DD7C1C7"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7931A4DD"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008EAD9F"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7CA75FA2"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機關訂定之系統發展維護辦法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資通系統加密連線之測試報告，如</w:t>
            </w:r>
            <w:r w:rsidRPr="00A14081">
              <w:rPr>
                <w:rFonts w:eastAsia="新細明體"/>
                <w:kern w:val="0"/>
                <w:sz w:val="24"/>
              </w:rPr>
              <w:t>Nmap</w:t>
            </w:r>
            <w:r w:rsidRPr="00A14081">
              <w:rPr>
                <w:rFonts w:ascii="標楷體" w:hAnsi="標楷體" w:hint="eastAsia"/>
                <w:kern w:val="0"/>
                <w:sz w:val="24"/>
              </w:rPr>
              <w:t>檢測結果</w:t>
            </w:r>
          </w:p>
        </w:tc>
      </w:tr>
      <w:tr w:rsidR="009F6353" w:rsidRPr="009F6353" w14:paraId="5D82E9D7" w14:textId="77777777" w:rsidTr="00A14081">
        <w:trPr>
          <w:trHeight w:val="105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539BE22E"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系統與通訊保護</w:t>
            </w:r>
          </w:p>
        </w:tc>
        <w:tc>
          <w:tcPr>
            <w:tcW w:w="1180" w:type="dxa"/>
            <w:tcBorders>
              <w:top w:val="nil"/>
              <w:left w:val="nil"/>
              <w:bottom w:val="single" w:sz="4" w:space="0" w:color="auto"/>
              <w:right w:val="single" w:sz="4" w:space="0" w:color="auto"/>
            </w:tcBorders>
            <w:shd w:val="clear" w:color="000000" w:fill="FFFFFF"/>
            <w:vAlign w:val="center"/>
            <w:hideMark/>
          </w:tcPr>
          <w:p w14:paraId="1E40EF41"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傳輸之機密性與完整性</w:t>
            </w:r>
          </w:p>
        </w:tc>
        <w:tc>
          <w:tcPr>
            <w:tcW w:w="2740" w:type="dxa"/>
            <w:tcBorders>
              <w:top w:val="nil"/>
              <w:left w:val="nil"/>
              <w:bottom w:val="single" w:sz="4" w:space="0" w:color="auto"/>
              <w:right w:val="single" w:sz="4" w:space="0" w:color="auto"/>
            </w:tcBorders>
            <w:shd w:val="clear" w:color="FFFFFF" w:fill="FFFFFF"/>
            <w:vAlign w:val="center"/>
            <w:hideMark/>
          </w:tcPr>
          <w:p w14:paraId="3C2763B6"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加密金鑰或憑證</w:t>
            </w:r>
            <w:r w:rsidRPr="00A14081">
              <w:rPr>
                <w:rFonts w:ascii="標楷體" w:hAnsi="標楷體" w:cs="新細明體" w:hint="eastAsia"/>
                <w:kern w:val="0"/>
                <w:sz w:val="24"/>
                <w:u w:val="single"/>
              </w:rPr>
              <w:t>應定期</w:t>
            </w:r>
            <w:r w:rsidRPr="00A14081">
              <w:rPr>
                <w:rFonts w:ascii="標楷體" w:hAnsi="標楷體" w:cs="新細明體" w:hint="eastAsia"/>
                <w:kern w:val="0"/>
                <w:sz w:val="24"/>
              </w:rPr>
              <w:t>更換。</w:t>
            </w:r>
          </w:p>
        </w:tc>
        <w:tc>
          <w:tcPr>
            <w:tcW w:w="440" w:type="dxa"/>
            <w:tcBorders>
              <w:top w:val="nil"/>
              <w:left w:val="nil"/>
              <w:bottom w:val="single" w:sz="4" w:space="0" w:color="auto"/>
              <w:right w:val="single" w:sz="4" w:space="0" w:color="auto"/>
            </w:tcBorders>
            <w:shd w:val="clear" w:color="000000" w:fill="FFFFFF"/>
            <w:vAlign w:val="center"/>
            <w:hideMark/>
          </w:tcPr>
          <w:p w14:paraId="4E290174"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nil"/>
              <w:left w:val="nil"/>
              <w:bottom w:val="single" w:sz="4" w:space="0" w:color="auto"/>
              <w:right w:val="single" w:sz="4" w:space="0" w:color="auto"/>
            </w:tcBorders>
            <w:shd w:val="clear" w:color="auto" w:fill="auto"/>
            <w:vAlign w:val="center"/>
            <w:hideMark/>
          </w:tcPr>
          <w:p w14:paraId="16298BCC"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 xml:space="preserve">　</w:t>
            </w:r>
          </w:p>
        </w:tc>
        <w:tc>
          <w:tcPr>
            <w:tcW w:w="380" w:type="dxa"/>
            <w:tcBorders>
              <w:top w:val="nil"/>
              <w:left w:val="nil"/>
              <w:bottom w:val="single" w:sz="4" w:space="0" w:color="auto"/>
              <w:right w:val="single" w:sz="4" w:space="0" w:color="auto"/>
            </w:tcBorders>
            <w:shd w:val="clear" w:color="auto" w:fill="auto"/>
            <w:vAlign w:val="center"/>
            <w:hideMark/>
          </w:tcPr>
          <w:p w14:paraId="52E4BD9E"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2C4B2C31"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5AEB2CD0"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0B231FAD"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機關訂定之系統發展維護辦法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機關訂定之金鑰管理規範</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資通系統憑證資訊</w:t>
            </w:r>
          </w:p>
        </w:tc>
      </w:tr>
      <w:tr w:rsidR="009F6353" w:rsidRPr="009F6353" w14:paraId="0C44D3C4" w14:textId="77777777" w:rsidTr="009F6353">
        <w:trPr>
          <w:trHeight w:val="102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0251CD94"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系統與通訊保護</w:t>
            </w:r>
          </w:p>
        </w:tc>
        <w:tc>
          <w:tcPr>
            <w:tcW w:w="1180" w:type="dxa"/>
            <w:tcBorders>
              <w:top w:val="nil"/>
              <w:left w:val="nil"/>
              <w:bottom w:val="single" w:sz="4" w:space="0" w:color="auto"/>
              <w:right w:val="single" w:sz="4" w:space="0" w:color="auto"/>
            </w:tcBorders>
            <w:shd w:val="clear" w:color="000000" w:fill="FFFFFF"/>
            <w:vAlign w:val="center"/>
            <w:hideMark/>
          </w:tcPr>
          <w:p w14:paraId="17484C88"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傳輸之機密性與完整性</w:t>
            </w:r>
          </w:p>
        </w:tc>
        <w:tc>
          <w:tcPr>
            <w:tcW w:w="2740" w:type="dxa"/>
            <w:tcBorders>
              <w:top w:val="nil"/>
              <w:left w:val="nil"/>
              <w:bottom w:val="single" w:sz="4" w:space="0" w:color="auto"/>
              <w:right w:val="single" w:sz="4" w:space="0" w:color="auto"/>
            </w:tcBorders>
            <w:shd w:val="clear" w:color="000000" w:fill="FFFFFF"/>
            <w:vAlign w:val="center"/>
            <w:hideMark/>
          </w:tcPr>
          <w:p w14:paraId="4BACC5DD"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伺服器端之金鑰保管應訂定管理規範及實施應有之安全防護措施。</w:t>
            </w:r>
          </w:p>
        </w:tc>
        <w:tc>
          <w:tcPr>
            <w:tcW w:w="440" w:type="dxa"/>
            <w:tcBorders>
              <w:top w:val="nil"/>
              <w:left w:val="nil"/>
              <w:bottom w:val="single" w:sz="4" w:space="0" w:color="auto"/>
              <w:right w:val="single" w:sz="4" w:space="0" w:color="auto"/>
            </w:tcBorders>
            <w:shd w:val="clear" w:color="000000" w:fill="FFFFFF"/>
            <w:vAlign w:val="center"/>
            <w:hideMark/>
          </w:tcPr>
          <w:p w14:paraId="3E2F9291"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nil"/>
              <w:left w:val="nil"/>
              <w:bottom w:val="single" w:sz="4" w:space="0" w:color="auto"/>
              <w:right w:val="single" w:sz="4" w:space="0" w:color="auto"/>
            </w:tcBorders>
            <w:shd w:val="clear" w:color="auto" w:fill="auto"/>
            <w:vAlign w:val="center"/>
            <w:hideMark/>
          </w:tcPr>
          <w:p w14:paraId="42169201"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 xml:space="preserve">　</w:t>
            </w:r>
          </w:p>
        </w:tc>
        <w:tc>
          <w:tcPr>
            <w:tcW w:w="380" w:type="dxa"/>
            <w:tcBorders>
              <w:top w:val="nil"/>
              <w:left w:val="nil"/>
              <w:bottom w:val="single" w:sz="4" w:space="0" w:color="auto"/>
              <w:right w:val="single" w:sz="4" w:space="0" w:color="auto"/>
            </w:tcBorders>
            <w:shd w:val="clear" w:color="auto" w:fill="auto"/>
            <w:vAlign w:val="center"/>
            <w:hideMark/>
          </w:tcPr>
          <w:p w14:paraId="76EBF538"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552B62C6"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7C792276"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4E2C1595"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機關訂定之系統發展維護辦法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機關訂定之金鑰管理規範</w:t>
            </w:r>
          </w:p>
        </w:tc>
      </w:tr>
      <w:tr w:rsidR="009F6353" w:rsidRPr="009F6353" w14:paraId="30B42727" w14:textId="77777777" w:rsidTr="009F6353">
        <w:trPr>
          <w:trHeight w:val="1020"/>
          <w:jc w:val="center"/>
        </w:trPr>
        <w:tc>
          <w:tcPr>
            <w:tcW w:w="1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7CC97D"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lastRenderedPageBreak/>
              <w:t>系統與通訊保護</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4A9E99"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資料儲存之安全</w:t>
            </w:r>
          </w:p>
        </w:tc>
        <w:tc>
          <w:tcPr>
            <w:tcW w:w="2740"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5EB3136B" w14:textId="77777777" w:rsidR="00A14081" w:rsidRPr="00A14081" w:rsidRDefault="00A14081" w:rsidP="00A14081">
            <w:pPr>
              <w:widowControl/>
              <w:rPr>
                <w:rFonts w:eastAsia="新細明體"/>
                <w:kern w:val="0"/>
                <w:sz w:val="24"/>
              </w:rPr>
            </w:pPr>
            <w:r w:rsidRPr="00A14081">
              <w:rPr>
                <w:rFonts w:ascii="標楷體" w:hAnsi="標楷體" w:hint="eastAsia"/>
                <w:kern w:val="0"/>
                <w:sz w:val="24"/>
                <w:u w:val="single"/>
              </w:rPr>
              <w:t>資通系統重要組態設定檔案</w:t>
            </w:r>
            <w:r w:rsidRPr="00A14081">
              <w:rPr>
                <w:rFonts w:ascii="標楷體" w:hAnsi="標楷體" w:hint="eastAsia"/>
                <w:kern w:val="0"/>
                <w:sz w:val="24"/>
              </w:rPr>
              <w:t>及</w:t>
            </w:r>
            <w:r w:rsidRPr="00A14081">
              <w:rPr>
                <w:rFonts w:ascii="標楷體" w:hAnsi="標楷體" w:hint="eastAsia"/>
                <w:kern w:val="0"/>
                <w:sz w:val="24"/>
                <w:u w:val="single"/>
              </w:rPr>
              <w:t>其他</w:t>
            </w:r>
            <w:r w:rsidRPr="00A14081">
              <w:rPr>
                <w:rFonts w:ascii="標楷體" w:hAnsi="標楷體" w:hint="eastAsia"/>
                <w:kern w:val="0"/>
                <w:sz w:val="24"/>
              </w:rPr>
              <w:t>具保護需求之資訊應加密</w:t>
            </w:r>
            <w:r w:rsidRPr="00A14081">
              <w:rPr>
                <w:rFonts w:ascii="標楷體" w:hAnsi="標楷體" w:hint="eastAsia"/>
                <w:kern w:val="0"/>
                <w:sz w:val="24"/>
                <w:u w:val="single"/>
              </w:rPr>
              <w:t>或以其他適當方式</w:t>
            </w:r>
            <w:r w:rsidRPr="00A14081">
              <w:rPr>
                <w:rFonts w:ascii="標楷體" w:hAnsi="標楷體" w:hint="eastAsia"/>
                <w:kern w:val="0"/>
                <w:sz w:val="24"/>
              </w:rPr>
              <w:t>儲存。</w:t>
            </w:r>
          </w:p>
        </w:tc>
        <w:tc>
          <w:tcPr>
            <w:tcW w:w="4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FCE6C9"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E6A9B"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 xml:space="preserve">　</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CC85A"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EEAE8"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668153"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7C2C16"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機關訂定之系統發展維護辦法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資通系統組態設定檔</w:t>
            </w:r>
          </w:p>
        </w:tc>
      </w:tr>
      <w:tr w:rsidR="009F6353" w:rsidRPr="009F6353" w14:paraId="0B5809A4" w14:textId="77777777" w:rsidTr="009F6353">
        <w:trPr>
          <w:trHeight w:val="1040"/>
          <w:jc w:val="center"/>
        </w:trPr>
        <w:tc>
          <w:tcPr>
            <w:tcW w:w="1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4ED0DF"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系統與資訊完整性</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0CAFBC5A"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漏洞修復</w:t>
            </w:r>
          </w:p>
        </w:tc>
        <w:tc>
          <w:tcPr>
            <w:tcW w:w="2740" w:type="dxa"/>
            <w:tcBorders>
              <w:top w:val="single" w:sz="4" w:space="0" w:color="auto"/>
              <w:left w:val="nil"/>
              <w:bottom w:val="single" w:sz="4" w:space="0" w:color="auto"/>
              <w:right w:val="single" w:sz="4" w:space="0" w:color="auto"/>
            </w:tcBorders>
            <w:shd w:val="clear" w:color="000000" w:fill="FFFFFF"/>
            <w:vAlign w:val="center"/>
            <w:hideMark/>
          </w:tcPr>
          <w:p w14:paraId="4CD98B28"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系統之漏洞修復應測試有效性及潛在影響，並定期更新。</w:t>
            </w:r>
          </w:p>
        </w:tc>
        <w:tc>
          <w:tcPr>
            <w:tcW w:w="440" w:type="dxa"/>
            <w:tcBorders>
              <w:top w:val="single" w:sz="4" w:space="0" w:color="auto"/>
              <w:left w:val="nil"/>
              <w:bottom w:val="single" w:sz="4" w:space="0" w:color="auto"/>
              <w:right w:val="single" w:sz="4" w:space="0" w:color="auto"/>
            </w:tcBorders>
            <w:shd w:val="clear" w:color="auto" w:fill="auto"/>
            <w:vAlign w:val="center"/>
            <w:hideMark/>
          </w:tcPr>
          <w:p w14:paraId="50BC5BCA"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420" w:type="dxa"/>
            <w:tcBorders>
              <w:top w:val="single" w:sz="4" w:space="0" w:color="auto"/>
              <w:left w:val="nil"/>
              <w:bottom w:val="single" w:sz="4" w:space="0" w:color="auto"/>
              <w:right w:val="single" w:sz="4" w:space="0" w:color="auto"/>
            </w:tcBorders>
            <w:shd w:val="clear" w:color="auto" w:fill="auto"/>
            <w:vAlign w:val="center"/>
            <w:hideMark/>
          </w:tcPr>
          <w:p w14:paraId="651A418D"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380" w:type="dxa"/>
            <w:tcBorders>
              <w:top w:val="single" w:sz="4" w:space="0" w:color="auto"/>
              <w:left w:val="nil"/>
              <w:bottom w:val="single" w:sz="4" w:space="0" w:color="auto"/>
              <w:right w:val="single" w:sz="4" w:space="0" w:color="auto"/>
            </w:tcBorders>
            <w:shd w:val="clear" w:color="auto" w:fill="auto"/>
            <w:vAlign w:val="center"/>
            <w:hideMark/>
          </w:tcPr>
          <w:p w14:paraId="3B51B103"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14:paraId="4800A46B"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single" w:sz="4" w:space="0" w:color="auto"/>
              <w:left w:val="nil"/>
              <w:bottom w:val="single" w:sz="4" w:space="0" w:color="auto"/>
              <w:right w:val="single" w:sz="4" w:space="0" w:color="auto"/>
            </w:tcBorders>
            <w:shd w:val="clear" w:color="000000" w:fill="FFFFFF"/>
            <w:vAlign w:val="center"/>
            <w:hideMark/>
          </w:tcPr>
          <w:p w14:paraId="5BB07F07"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single" w:sz="4" w:space="0" w:color="auto"/>
              <w:left w:val="nil"/>
              <w:bottom w:val="single" w:sz="4" w:space="0" w:color="auto"/>
              <w:right w:val="single" w:sz="4" w:space="0" w:color="auto"/>
            </w:tcBorders>
            <w:shd w:val="clear" w:color="000000" w:fill="FFFFFF"/>
            <w:vAlign w:val="center"/>
            <w:hideMark/>
          </w:tcPr>
          <w:p w14:paraId="1D060770"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機關訂定之系統發展維護辦法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弱點掃描、滲透測試及源碼掃描等安全檢測報告與修補紀錄</w:t>
            </w:r>
          </w:p>
        </w:tc>
      </w:tr>
      <w:tr w:rsidR="009F6353" w:rsidRPr="009F6353" w14:paraId="67199244" w14:textId="77777777" w:rsidTr="00A14081">
        <w:trPr>
          <w:trHeight w:val="139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4B7683A9"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系統與資訊完整性</w:t>
            </w:r>
          </w:p>
        </w:tc>
        <w:tc>
          <w:tcPr>
            <w:tcW w:w="1180" w:type="dxa"/>
            <w:tcBorders>
              <w:top w:val="nil"/>
              <w:left w:val="nil"/>
              <w:bottom w:val="single" w:sz="4" w:space="0" w:color="auto"/>
              <w:right w:val="single" w:sz="4" w:space="0" w:color="auto"/>
            </w:tcBorders>
            <w:shd w:val="clear" w:color="000000" w:fill="FFFFFF"/>
            <w:vAlign w:val="center"/>
            <w:hideMark/>
          </w:tcPr>
          <w:p w14:paraId="1CA5D53F"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漏洞修復</w:t>
            </w:r>
          </w:p>
        </w:tc>
        <w:tc>
          <w:tcPr>
            <w:tcW w:w="2740" w:type="dxa"/>
            <w:tcBorders>
              <w:top w:val="nil"/>
              <w:left w:val="nil"/>
              <w:bottom w:val="single" w:sz="4" w:space="0" w:color="auto"/>
              <w:right w:val="single" w:sz="4" w:space="0" w:color="auto"/>
            </w:tcBorders>
            <w:shd w:val="clear" w:color="000000" w:fill="FFFFFF"/>
            <w:hideMark/>
          </w:tcPr>
          <w:p w14:paraId="20F2861D"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定期確認資通系統相關漏洞修復之狀態。</w:t>
            </w:r>
          </w:p>
        </w:tc>
        <w:tc>
          <w:tcPr>
            <w:tcW w:w="440" w:type="dxa"/>
            <w:tcBorders>
              <w:top w:val="nil"/>
              <w:left w:val="nil"/>
              <w:bottom w:val="single" w:sz="4" w:space="0" w:color="auto"/>
              <w:right w:val="single" w:sz="4" w:space="0" w:color="auto"/>
            </w:tcBorders>
            <w:shd w:val="clear" w:color="000000" w:fill="FFFFFF"/>
            <w:vAlign w:val="center"/>
            <w:hideMark/>
          </w:tcPr>
          <w:p w14:paraId="130FD12B"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nil"/>
              <w:left w:val="nil"/>
              <w:bottom w:val="single" w:sz="4" w:space="0" w:color="auto"/>
              <w:right w:val="single" w:sz="4" w:space="0" w:color="auto"/>
            </w:tcBorders>
            <w:shd w:val="clear" w:color="auto" w:fill="auto"/>
            <w:vAlign w:val="center"/>
            <w:hideMark/>
          </w:tcPr>
          <w:p w14:paraId="60D80ECC"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5BBCA071"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6E640450"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0E06552C"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23FE1FE0"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機關訂定之系統發展維護辦法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弱點掃描、滲透測試及源碼掃描等安全檢測報告</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弱點修補紀錄</w:t>
            </w:r>
          </w:p>
        </w:tc>
      </w:tr>
      <w:tr w:rsidR="009F6353" w:rsidRPr="009F6353" w14:paraId="2A61451B" w14:textId="77777777" w:rsidTr="00A14081">
        <w:trPr>
          <w:trHeight w:val="177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5B0D15E4"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系統與資訊完整性</w:t>
            </w:r>
          </w:p>
        </w:tc>
        <w:tc>
          <w:tcPr>
            <w:tcW w:w="1180" w:type="dxa"/>
            <w:tcBorders>
              <w:top w:val="nil"/>
              <w:left w:val="nil"/>
              <w:bottom w:val="single" w:sz="4" w:space="0" w:color="auto"/>
              <w:right w:val="single" w:sz="4" w:space="0" w:color="auto"/>
            </w:tcBorders>
            <w:shd w:val="clear" w:color="000000" w:fill="FFFFFF"/>
            <w:vAlign w:val="center"/>
            <w:hideMark/>
          </w:tcPr>
          <w:p w14:paraId="200DA7D8"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資通系統監控</w:t>
            </w:r>
          </w:p>
        </w:tc>
        <w:tc>
          <w:tcPr>
            <w:tcW w:w="2740" w:type="dxa"/>
            <w:tcBorders>
              <w:top w:val="nil"/>
              <w:left w:val="nil"/>
              <w:bottom w:val="single" w:sz="4" w:space="0" w:color="auto"/>
              <w:right w:val="single" w:sz="4" w:space="0" w:color="auto"/>
            </w:tcBorders>
            <w:shd w:val="clear" w:color="000000" w:fill="FFFFFF"/>
            <w:hideMark/>
          </w:tcPr>
          <w:p w14:paraId="46ECBF0B"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發現資通系統有被入侵跡象時，應通報機關特定人員。</w:t>
            </w:r>
          </w:p>
        </w:tc>
        <w:tc>
          <w:tcPr>
            <w:tcW w:w="440" w:type="dxa"/>
            <w:tcBorders>
              <w:top w:val="nil"/>
              <w:left w:val="nil"/>
              <w:bottom w:val="single" w:sz="4" w:space="0" w:color="auto"/>
              <w:right w:val="single" w:sz="4" w:space="0" w:color="auto"/>
            </w:tcBorders>
            <w:shd w:val="clear" w:color="auto" w:fill="auto"/>
            <w:vAlign w:val="center"/>
            <w:hideMark/>
          </w:tcPr>
          <w:p w14:paraId="0369DDF8"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420" w:type="dxa"/>
            <w:tcBorders>
              <w:top w:val="nil"/>
              <w:left w:val="nil"/>
              <w:bottom w:val="single" w:sz="4" w:space="0" w:color="auto"/>
              <w:right w:val="single" w:sz="4" w:space="0" w:color="auto"/>
            </w:tcBorders>
            <w:shd w:val="clear" w:color="auto" w:fill="auto"/>
            <w:vAlign w:val="center"/>
            <w:hideMark/>
          </w:tcPr>
          <w:p w14:paraId="0F7525D3"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1C38C202"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48777C9A"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ype="page"/>
              <w:t>□不符合</w:t>
            </w:r>
            <w:r w:rsidRPr="00A14081">
              <w:rPr>
                <w:rFonts w:ascii="標楷體" w:hAnsi="標楷體" w:cs="新細明體" w:hint="eastAsia"/>
                <w:kern w:val="0"/>
                <w:sz w:val="24"/>
              </w:rPr>
              <w:br w:type="page"/>
              <w:t>□不適用</w:t>
            </w:r>
          </w:p>
        </w:tc>
        <w:tc>
          <w:tcPr>
            <w:tcW w:w="1966" w:type="dxa"/>
            <w:tcBorders>
              <w:top w:val="nil"/>
              <w:left w:val="nil"/>
              <w:bottom w:val="single" w:sz="4" w:space="0" w:color="auto"/>
              <w:right w:val="single" w:sz="4" w:space="0" w:color="auto"/>
            </w:tcBorders>
            <w:shd w:val="clear" w:color="000000" w:fill="FFFFFF"/>
            <w:vAlign w:val="center"/>
            <w:hideMark/>
          </w:tcPr>
          <w:p w14:paraId="2AF3EA6D"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6A752033"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機關訂定之監控作業程序</w:t>
            </w:r>
            <w:r w:rsidRPr="00A14081">
              <w:rPr>
                <w:rFonts w:eastAsia="新細明體"/>
                <w:kern w:val="0"/>
                <w:sz w:val="24"/>
              </w:rPr>
              <w:br w:type="page"/>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機關訂定之通報應變作業程序</w:t>
            </w:r>
          </w:p>
        </w:tc>
      </w:tr>
      <w:tr w:rsidR="009F6353" w:rsidRPr="009F6353" w14:paraId="5757C58B" w14:textId="77777777" w:rsidTr="00A14081">
        <w:trPr>
          <w:trHeight w:val="102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70A4EAF5"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系統與資訊完整性</w:t>
            </w:r>
          </w:p>
        </w:tc>
        <w:tc>
          <w:tcPr>
            <w:tcW w:w="1180" w:type="dxa"/>
            <w:tcBorders>
              <w:top w:val="nil"/>
              <w:left w:val="nil"/>
              <w:bottom w:val="single" w:sz="4" w:space="0" w:color="auto"/>
              <w:right w:val="single" w:sz="4" w:space="0" w:color="auto"/>
            </w:tcBorders>
            <w:shd w:val="clear" w:color="000000" w:fill="FFFFFF"/>
            <w:vAlign w:val="center"/>
            <w:hideMark/>
          </w:tcPr>
          <w:p w14:paraId="01D6A428"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資通系統監控</w:t>
            </w:r>
          </w:p>
        </w:tc>
        <w:tc>
          <w:tcPr>
            <w:tcW w:w="2740" w:type="dxa"/>
            <w:tcBorders>
              <w:top w:val="nil"/>
              <w:left w:val="nil"/>
              <w:bottom w:val="single" w:sz="4" w:space="0" w:color="auto"/>
              <w:right w:val="single" w:sz="4" w:space="0" w:color="auto"/>
            </w:tcBorders>
            <w:shd w:val="clear" w:color="000000" w:fill="FFFFFF"/>
            <w:hideMark/>
          </w:tcPr>
          <w:p w14:paraId="22643C6B"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監控資通系統，以偵測攻擊與未授權之連線，並識別資通系統之未授權使用。</w:t>
            </w:r>
          </w:p>
        </w:tc>
        <w:tc>
          <w:tcPr>
            <w:tcW w:w="440" w:type="dxa"/>
            <w:tcBorders>
              <w:top w:val="nil"/>
              <w:left w:val="nil"/>
              <w:bottom w:val="single" w:sz="4" w:space="0" w:color="auto"/>
              <w:right w:val="single" w:sz="4" w:space="0" w:color="auto"/>
            </w:tcBorders>
            <w:shd w:val="clear" w:color="000000" w:fill="FFFFFF"/>
            <w:vAlign w:val="center"/>
            <w:hideMark/>
          </w:tcPr>
          <w:p w14:paraId="7A6E9CF4"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nil"/>
              <w:left w:val="nil"/>
              <w:bottom w:val="single" w:sz="4" w:space="0" w:color="auto"/>
              <w:right w:val="single" w:sz="4" w:space="0" w:color="auto"/>
            </w:tcBorders>
            <w:shd w:val="clear" w:color="auto" w:fill="auto"/>
            <w:vAlign w:val="center"/>
            <w:hideMark/>
          </w:tcPr>
          <w:p w14:paraId="00882372"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01C487FC"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6BA19188"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30590295"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61C4D622"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機關訂定之監控作業程序</w:t>
            </w:r>
          </w:p>
        </w:tc>
      </w:tr>
      <w:tr w:rsidR="009F6353" w:rsidRPr="009F6353" w14:paraId="3AB3C917" w14:textId="77777777" w:rsidTr="00A14081">
        <w:trPr>
          <w:trHeight w:val="102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5D42549D"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系統與資訊完整性</w:t>
            </w:r>
          </w:p>
        </w:tc>
        <w:tc>
          <w:tcPr>
            <w:tcW w:w="1180" w:type="dxa"/>
            <w:tcBorders>
              <w:top w:val="nil"/>
              <w:left w:val="nil"/>
              <w:bottom w:val="single" w:sz="4" w:space="0" w:color="auto"/>
              <w:right w:val="single" w:sz="4" w:space="0" w:color="auto"/>
            </w:tcBorders>
            <w:shd w:val="clear" w:color="000000" w:fill="FFFFFF"/>
            <w:vAlign w:val="center"/>
            <w:hideMark/>
          </w:tcPr>
          <w:p w14:paraId="54B4F32F"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資通系統監控</w:t>
            </w:r>
          </w:p>
        </w:tc>
        <w:tc>
          <w:tcPr>
            <w:tcW w:w="2740" w:type="dxa"/>
            <w:tcBorders>
              <w:top w:val="nil"/>
              <w:left w:val="nil"/>
              <w:bottom w:val="single" w:sz="4" w:space="0" w:color="auto"/>
              <w:right w:val="single" w:sz="4" w:space="0" w:color="auto"/>
            </w:tcBorders>
            <w:shd w:val="clear" w:color="000000" w:fill="FFFFFF"/>
            <w:hideMark/>
          </w:tcPr>
          <w:p w14:paraId="3CE23E59"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資通系統應採用自動化工具監控進出之通信流量，並於發現不尋常或未授權之活動時，針對該事件進行分析。</w:t>
            </w:r>
          </w:p>
        </w:tc>
        <w:tc>
          <w:tcPr>
            <w:tcW w:w="440" w:type="dxa"/>
            <w:tcBorders>
              <w:top w:val="nil"/>
              <w:left w:val="nil"/>
              <w:bottom w:val="single" w:sz="4" w:space="0" w:color="auto"/>
              <w:right w:val="single" w:sz="4" w:space="0" w:color="auto"/>
            </w:tcBorders>
            <w:shd w:val="clear" w:color="000000" w:fill="FFFFFF"/>
            <w:vAlign w:val="center"/>
            <w:hideMark/>
          </w:tcPr>
          <w:p w14:paraId="4E7EA1DD"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nil"/>
              <w:left w:val="nil"/>
              <w:bottom w:val="single" w:sz="4" w:space="0" w:color="auto"/>
              <w:right w:val="single" w:sz="4" w:space="0" w:color="auto"/>
            </w:tcBorders>
            <w:shd w:val="clear" w:color="auto" w:fill="auto"/>
            <w:vAlign w:val="center"/>
            <w:hideMark/>
          </w:tcPr>
          <w:p w14:paraId="6B148AB4"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 xml:space="preserve">　</w:t>
            </w:r>
          </w:p>
        </w:tc>
        <w:tc>
          <w:tcPr>
            <w:tcW w:w="380" w:type="dxa"/>
            <w:tcBorders>
              <w:top w:val="nil"/>
              <w:left w:val="nil"/>
              <w:bottom w:val="single" w:sz="4" w:space="0" w:color="auto"/>
              <w:right w:val="single" w:sz="4" w:space="0" w:color="auto"/>
            </w:tcBorders>
            <w:shd w:val="clear" w:color="auto" w:fill="auto"/>
            <w:vAlign w:val="center"/>
            <w:hideMark/>
          </w:tcPr>
          <w:p w14:paraId="0E19F90E"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157443AA"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28547F5D"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4CA6EBE0"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機關訂定之監控作業程序</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資安事件分析紀錄</w:t>
            </w:r>
          </w:p>
        </w:tc>
      </w:tr>
      <w:tr w:rsidR="009F6353" w:rsidRPr="009F6353" w14:paraId="2EF9394E" w14:textId="77777777" w:rsidTr="009F6353">
        <w:trPr>
          <w:trHeight w:val="102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1E365398"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系統與資訊完整性</w:t>
            </w:r>
          </w:p>
        </w:tc>
        <w:tc>
          <w:tcPr>
            <w:tcW w:w="1180" w:type="dxa"/>
            <w:tcBorders>
              <w:top w:val="nil"/>
              <w:left w:val="nil"/>
              <w:bottom w:val="single" w:sz="4" w:space="0" w:color="auto"/>
              <w:right w:val="single" w:sz="4" w:space="0" w:color="auto"/>
            </w:tcBorders>
            <w:shd w:val="clear" w:color="000000" w:fill="FFFFFF"/>
            <w:vAlign w:val="center"/>
            <w:hideMark/>
          </w:tcPr>
          <w:p w14:paraId="2531B8B3"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軟體及資訊完整性</w:t>
            </w:r>
          </w:p>
        </w:tc>
        <w:tc>
          <w:tcPr>
            <w:tcW w:w="2740" w:type="dxa"/>
            <w:tcBorders>
              <w:top w:val="nil"/>
              <w:left w:val="nil"/>
              <w:bottom w:val="single" w:sz="4" w:space="0" w:color="auto"/>
              <w:right w:val="single" w:sz="4" w:space="0" w:color="auto"/>
            </w:tcBorders>
            <w:shd w:val="clear" w:color="000000" w:fill="FFFFFF"/>
            <w:vAlign w:val="center"/>
            <w:hideMark/>
          </w:tcPr>
          <w:p w14:paraId="7F8773A1"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使用完整性驗證工具，以偵測未授權變更特定軟體及資訊。</w:t>
            </w:r>
          </w:p>
        </w:tc>
        <w:tc>
          <w:tcPr>
            <w:tcW w:w="440" w:type="dxa"/>
            <w:tcBorders>
              <w:top w:val="nil"/>
              <w:left w:val="nil"/>
              <w:bottom w:val="single" w:sz="4" w:space="0" w:color="auto"/>
              <w:right w:val="single" w:sz="4" w:space="0" w:color="auto"/>
            </w:tcBorders>
            <w:shd w:val="clear" w:color="000000" w:fill="FFFFFF"/>
            <w:vAlign w:val="center"/>
            <w:hideMark/>
          </w:tcPr>
          <w:p w14:paraId="0A6BE812"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nil"/>
              <w:left w:val="nil"/>
              <w:bottom w:val="single" w:sz="4" w:space="0" w:color="auto"/>
              <w:right w:val="single" w:sz="4" w:space="0" w:color="auto"/>
            </w:tcBorders>
            <w:shd w:val="clear" w:color="auto" w:fill="auto"/>
            <w:vAlign w:val="center"/>
            <w:hideMark/>
          </w:tcPr>
          <w:p w14:paraId="68B2A253"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380" w:type="dxa"/>
            <w:tcBorders>
              <w:top w:val="nil"/>
              <w:left w:val="nil"/>
              <w:bottom w:val="single" w:sz="4" w:space="0" w:color="auto"/>
              <w:right w:val="single" w:sz="4" w:space="0" w:color="auto"/>
            </w:tcBorders>
            <w:shd w:val="clear" w:color="auto" w:fill="auto"/>
            <w:vAlign w:val="center"/>
            <w:hideMark/>
          </w:tcPr>
          <w:p w14:paraId="280A354D"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2AAB9B13"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1468E20D"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16B4BE67"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機關所使用之完整性驗證工具，如檔案雜湊值等</w:t>
            </w:r>
          </w:p>
        </w:tc>
      </w:tr>
      <w:tr w:rsidR="009F6353" w:rsidRPr="009F6353" w14:paraId="2EE4E2DF" w14:textId="77777777" w:rsidTr="009F6353">
        <w:trPr>
          <w:trHeight w:val="1040"/>
          <w:jc w:val="center"/>
        </w:trPr>
        <w:tc>
          <w:tcPr>
            <w:tcW w:w="1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182E8B"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lastRenderedPageBreak/>
              <w:t>系統與資訊完整性</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BE4FBA"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軟體及資訊完整性</w:t>
            </w:r>
          </w:p>
        </w:tc>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058C7B"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使用者輸入資料合法性檢查應置放於應用系統伺服器端。</w:t>
            </w:r>
          </w:p>
        </w:tc>
        <w:tc>
          <w:tcPr>
            <w:tcW w:w="4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EB128A"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31964"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1E27A"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A314B"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81F551"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AD13FE"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系統功能規格書</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資通系統輸入合法性檢查之測試紀錄</w:t>
            </w:r>
          </w:p>
        </w:tc>
      </w:tr>
      <w:tr w:rsidR="009F6353" w:rsidRPr="009F6353" w14:paraId="79BD0B92" w14:textId="77777777" w:rsidTr="009F6353">
        <w:trPr>
          <w:trHeight w:val="1050"/>
          <w:jc w:val="center"/>
        </w:trPr>
        <w:tc>
          <w:tcPr>
            <w:tcW w:w="1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E0588F"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系統與資訊完整性</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42B22DBB"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軟體及資訊完整性</w:t>
            </w:r>
          </w:p>
        </w:tc>
        <w:tc>
          <w:tcPr>
            <w:tcW w:w="2740" w:type="dxa"/>
            <w:tcBorders>
              <w:top w:val="single" w:sz="4" w:space="0" w:color="auto"/>
              <w:left w:val="nil"/>
              <w:bottom w:val="single" w:sz="4" w:space="0" w:color="auto"/>
              <w:right w:val="single" w:sz="4" w:space="0" w:color="auto"/>
            </w:tcBorders>
            <w:shd w:val="clear" w:color="000000" w:fill="FFFFFF"/>
            <w:vAlign w:val="center"/>
            <w:hideMark/>
          </w:tcPr>
          <w:p w14:paraId="48913939"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發現違反完整性時，資通系統應實施機關指定之安全保護措施。</w:t>
            </w:r>
          </w:p>
        </w:tc>
        <w:tc>
          <w:tcPr>
            <w:tcW w:w="440" w:type="dxa"/>
            <w:tcBorders>
              <w:top w:val="single" w:sz="4" w:space="0" w:color="auto"/>
              <w:left w:val="nil"/>
              <w:bottom w:val="single" w:sz="4" w:space="0" w:color="auto"/>
              <w:right w:val="single" w:sz="4" w:space="0" w:color="auto"/>
            </w:tcBorders>
            <w:shd w:val="clear" w:color="000000" w:fill="FFFFFF"/>
            <w:vAlign w:val="center"/>
            <w:hideMark/>
          </w:tcPr>
          <w:p w14:paraId="064D14D4"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single" w:sz="4" w:space="0" w:color="auto"/>
              <w:left w:val="nil"/>
              <w:bottom w:val="single" w:sz="4" w:space="0" w:color="auto"/>
              <w:right w:val="single" w:sz="4" w:space="0" w:color="auto"/>
            </w:tcBorders>
            <w:shd w:val="clear" w:color="auto" w:fill="auto"/>
            <w:vAlign w:val="center"/>
            <w:hideMark/>
          </w:tcPr>
          <w:p w14:paraId="5624C9AD"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380" w:type="dxa"/>
            <w:tcBorders>
              <w:top w:val="single" w:sz="4" w:space="0" w:color="auto"/>
              <w:left w:val="nil"/>
              <w:bottom w:val="single" w:sz="4" w:space="0" w:color="auto"/>
              <w:right w:val="single" w:sz="4" w:space="0" w:color="auto"/>
            </w:tcBorders>
            <w:shd w:val="clear" w:color="auto" w:fill="auto"/>
            <w:vAlign w:val="center"/>
            <w:hideMark/>
          </w:tcPr>
          <w:p w14:paraId="5C59E8AF"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14:paraId="00405E90"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single" w:sz="4" w:space="0" w:color="auto"/>
              <w:left w:val="nil"/>
              <w:bottom w:val="single" w:sz="4" w:space="0" w:color="auto"/>
              <w:right w:val="single" w:sz="4" w:space="0" w:color="auto"/>
            </w:tcBorders>
            <w:shd w:val="clear" w:color="000000" w:fill="FFFFFF"/>
            <w:vAlign w:val="center"/>
            <w:hideMark/>
          </w:tcPr>
          <w:p w14:paraId="40787DC0"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single" w:sz="4" w:space="0" w:color="auto"/>
              <w:left w:val="nil"/>
              <w:bottom w:val="single" w:sz="4" w:space="0" w:color="auto"/>
              <w:right w:val="single" w:sz="4" w:space="0" w:color="auto"/>
            </w:tcBorders>
            <w:shd w:val="clear" w:color="000000" w:fill="FFFFFF"/>
            <w:vAlign w:val="center"/>
            <w:hideMark/>
          </w:tcPr>
          <w:p w14:paraId="697CF482"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機關訂定之系統發展維護辦法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機關訂定之通報應變作業程序</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機關訂定之監控作業程序</w:t>
            </w:r>
          </w:p>
        </w:tc>
      </w:tr>
      <w:tr w:rsidR="009F6353" w:rsidRPr="009F6353" w14:paraId="1F905C20" w14:textId="77777777" w:rsidTr="00A14081">
        <w:trPr>
          <w:trHeight w:val="1170"/>
          <w:jc w:val="center"/>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6471D2E7"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系統與資訊完整性</w:t>
            </w:r>
          </w:p>
        </w:tc>
        <w:tc>
          <w:tcPr>
            <w:tcW w:w="1180" w:type="dxa"/>
            <w:tcBorders>
              <w:top w:val="nil"/>
              <w:left w:val="nil"/>
              <w:bottom w:val="single" w:sz="4" w:space="0" w:color="auto"/>
              <w:right w:val="single" w:sz="4" w:space="0" w:color="auto"/>
            </w:tcBorders>
            <w:shd w:val="clear" w:color="000000" w:fill="FFFFFF"/>
            <w:vAlign w:val="center"/>
            <w:hideMark/>
          </w:tcPr>
          <w:p w14:paraId="7DB4D349"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軟體及資訊完整性</w:t>
            </w:r>
          </w:p>
        </w:tc>
        <w:tc>
          <w:tcPr>
            <w:tcW w:w="2740" w:type="dxa"/>
            <w:tcBorders>
              <w:top w:val="nil"/>
              <w:left w:val="nil"/>
              <w:bottom w:val="single" w:sz="4" w:space="0" w:color="auto"/>
              <w:right w:val="single" w:sz="4" w:space="0" w:color="auto"/>
            </w:tcBorders>
            <w:shd w:val="clear" w:color="000000" w:fill="FFFFFF"/>
            <w:vAlign w:val="center"/>
            <w:hideMark/>
          </w:tcPr>
          <w:p w14:paraId="1D1AA2E3"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應定期執行軟體與資訊完整性檢查。</w:t>
            </w:r>
          </w:p>
        </w:tc>
        <w:tc>
          <w:tcPr>
            <w:tcW w:w="440" w:type="dxa"/>
            <w:tcBorders>
              <w:top w:val="nil"/>
              <w:left w:val="nil"/>
              <w:bottom w:val="single" w:sz="4" w:space="0" w:color="auto"/>
              <w:right w:val="single" w:sz="4" w:space="0" w:color="auto"/>
            </w:tcBorders>
            <w:shd w:val="clear" w:color="000000" w:fill="FFFFFF"/>
            <w:vAlign w:val="center"/>
            <w:hideMark/>
          </w:tcPr>
          <w:p w14:paraId="21E7B29D"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420" w:type="dxa"/>
            <w:tcBorders>
              <w:top w:val="nil"/>
              <w:left w:val="nil"/>
              <w:bottom w:val="single" w:sz="4" w:space="0" w:color="auto"/>
              <w:right w:val="single" w:sz="4" w:space="0" w:color="auto"/>
            </w:tcBorders>
            <w:shd w:val="clear" w:color="auto" w:fill="auto"/>
            <w:vAlign w:val="center"/>
            <w:hideMark/>
          </w:tcPr>
          <w:p w14:paraId="50BBE3D6"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 xml:space="preserve">　</w:t>
            </w:r>
          </w:p>
        </w:tc>
        <w:tc>
          <w:tcPr>
            <w:tcW w:w="380" w:type="dxa"/>
            <w:tcBorders>
              <w:top w:val="nil"/>
              <w:left w:val="nil"/>
              <w:bottom w:val="single" w:sz="4" w:space="0" w:color="auto"/>
              <w:right w:val="single" w:sz="4" w:space="0" w:color="auto"/>
            </w:tcBorders>
            <w:shd w:val="clear" w:color="auto" w:fill="auto"/>
            <w:vAlign w:val="center"/>
            <w:hideMark/>
          </w:tcPr>
          <w:p w14:paraId="5320686D" w14:textId="77777777" w:rsidR="00A14081" w:rsidRPr="00A14081" w:rsidRDefault="00A14081" w:rsidP="00A14081">
            <w:pPr>
              <w:widowControl/>
              <w:jc w:val="center"/>
              <w:rPr>
                <w:rFonts w:ascii="標楷體" w:hAnsi="標楷體" w:cs="新細明體"/>
                <w:kern w:val="0"/>
                <w:sz w:val="24"/>
              </w:rPr>
            </w:pPr>
            <w:r w:rsidRPr="00A14081">
              <w:rPr>
                <w:rFonts w:ascii="標楷體" w:hAnsi="標楷體" w:cs="新細明體" w:hint="eastAsia"/>
                <w:kern w:val="0"/>
                <w:sz w:val="24"/>
              </w:rPr>
              <w:t>★</w:t>
            </w:r>
          </w:p>
        </w:tc>
        <w:tc>
          <w:tcPr>
            <w:tcW w:w="1334" w:type="dxa"/>
            <w:tcBorders>
              <w:top w:val="nil"/>
              <w:left w:val="nil"/>
              <w:bottom w:val="single" w:sz="4" w:space="0" w:color="auto"/>
              <w:right w:val="single" w:sz="4" w:space="0" w:color="auto"/>
            </w:tcBorders>
            <w:shd w:val="clear" w:color="auto" w:fill="auto"/>
            <w:vAlign w:val="center"/>
            <w:hideMark/>
          </w:tcPr>
          <w:p w14:paraId="1D52F5B7" w14:textId="77777777" w:rsidR="00A14081" w:rsidRPr="00A14081" w:rsidRDefault="00A14081" w:rsidP="00A14081">
            <w:pPr>
              <w:widowControl/>
              <w:rPr>
                <w:rFonts w:ascii="標楷體" w:hAnsi="標楷體" w:cs="新細明體"/>
                <w:kern w:val="0"/>
                <w:sz w:val="24"/>
              </w:rPr>
            </w:pPr>
            <w:r w:rsidRPr="00A14081">
              <w:rPr>
                <w:rFonts w:ascii="標楷體" w:hAnsi="標楷體" w:cs="新細明體" w:hint="eastAsia"/>
                <w:kern w:val="0"/>
                <w:sz w:val="24"/>
              </w:rPr>
              <w:t>□符合</w:t>
            </w:r>
            <w:r w:rsidRPr="00A14081">
              <w:rPr>
                <w:rFonts w:ascii="標楷體" w:hAnsi="標楷體" w:cs="新細明體" w:hint="eastAsia"/>
                <w:kern w:val="0"/>
                <w:sz w:val="24"/>
              </w:rPr>
              <w:br/>
              <w:t>□不符合</w:t>
            </w:r>
            <w:r w:rsidRPr="00A14081">
              <w:rPr>
                <w:rFonts w:ascii="標楷體" w:hAnsi="標楷體" w:cs="新細明體" w:hint="eastAsia"/>
                <w:kern w:val="0"/>
                <w:sz w:val="24"/>
              </w:rPr>
              <w:br/>
              <w:t>□不適用</w:t>
            </w:r>
          </w:p>
        </w:tc>
        <w:tc>
          <w:tcPr>
            <w:tcW w:w="1966" w:type="dxa"/>
            <w:tcBorders>
              <w:top w:val="nil"/>
              <w:left w:val="nil"/>
              <w:bottom w:val="single" w:sz="4" w:space="0" w:color="auto"/>
              <w:right w:val="single" w:sz="4" w:space="0" w:color="auto"/>
            </w:tcBorders>
            <w:shd w:val="clear" w:color="000000" w:fill="FFFFFF"/>
            <w:vAlign w:val="center"/>
            <w:hideMark/>
          </w:tcPr>
          <w:p w14:paraId="12A93856" w14:textId="77777777" w:rsidR="00A14081" w:rsidRPr="00A14081" w:rsidRDefault="00A14081" w:rsidP="00A14081">
            <w:pPr>
              <w:widowControl/>
              <w:jc w:val="center"/>
              <w:rPr>
                <w:rFonts w:ascii="新細明體" w:eastAsia="新細明體" w:hAnsi="新細明體" w:cs="新細明體"/>
                <w:kern w:val="0"/>
                <w:sz w:val="24"/>
              </w:rPr>
            </w:pPr>
            <w:r w:rsidRPr="00A14081">
              <w:rPr>
                <w:rFonts w:ascii="新細明體" w:eastAsia="新細明體" w:hAnsi="新細明體" w:cs="新細明體" w:hint="eastAsia"/>
                <w:kern w:val="0"/>
                <w:sz w:val="24"/>
              </w:rPr>
              <w:t xml:space="preserve">　</w:t>
            </w:r>
          </w:p>
        </w:tc>
        <w:tc>
          <w:tcPr>
            <w:tcW w:w="3120" w:type="dxa"/>
            <w:tcBorders>
              <w:top w:val="nil"/>
              <w:left w:val="nil"/>
              <w:bottom w:val="single" w:sz="4" w:space="0" w:color="auto"/>
              <w:right w:val="single" w:sz="4" w:space="0" w:color="auto"/>
            </w:tcBorders>
            <w:shd w:val="clear" w:color="000000" w:fill="FFFFFF"/>
            <w:vAlign w:val="center"/>
            <w:hideMark/>
          </w:tcPr>
          <w:p w14:paraId="00E30055" w14:textId="77777777" w:rsidR="00A14081" w:rsidRPr="00A14081" w:rsidRDefault="00A14081" w:rsidP="00A14081">
            <w:pPr>
              <w:widowControl/>
              <w:rPr>
                <w:rFonts w:eastAsia="新細明體"/>
                <w:kern w:val="0"/>
                <w:sz w:val="24"/>
              </w:rPr>
            </w:pP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機關訂定之系統發展維護辦法</w:t>
            </w:r>
            <w:r w:rsidRPr="00A14081">
              <w:rPr>
                <w:rFonts w:eastAsia="新細明體"/>
                <w:kern w:val="0"/>
                <w:sz w:val="24"/>
              </w:rPr>
              <w:br/>
            </w:r>
            <w:r w:rsidRPr="00A14081">
              <w:rPr>
                <w:rFonts w:ascii="Segoe UI Symbol" w:eastAsia="新細明體" w:hAnsi="Segoe UI Symbol"/>
                <w:kern w:val="0"/>
                <w:sz w:val="24"/>
              </w:rPr>
              <w:t>▪</w:t>
            </w:r>
            <w:r w:rsidRPr="00A14081">
              <w:rPr>
                <w:rFonts w:eastAsia="新細明體"/>
                <w:kern w:val="0"/>
                <w:sz w:val="24"/>
              </w:rPr>
              <w:t xml:space="preserve"> </w:t>
            </w:r>
            <w:r w:rsidRPr="00A14081">
              <w:rPr>
                <w:rFonts w:ascii="標楷體" w:hAnsi="標楷體" w:hint="eastAsia"/>
                <w:kern w:val="0"/>
                <w:sz w:val="24"/>
              </w:rPr>
              <w:t>完整性檢查執行紀錄</w:t>
            </w:r>
          </w:p>
        </w:tc>
      </w:tr>
    </w:tbl>
    <w:p w14:paraId="503253F0" w14:textId="3C4F25CA" w:rsidR="00A14081" w:rsidRPr="00A14081" w:rsidRDefault="00A14081" w:rsidP="00F936A4"/>
    <w:p w14:paraId="5F7FCECC" w14:textId="77777777" w:rsidR="00A14081" w:rsidRDefault="00A14081" w:rsidP="00F936A4"/>
    <w:p w14:paraId="30B2893E" w14:textId="1B315FBB" w:rsidR="00A14081" w:rsidRPr="00A14081" w:rsidRDefault="00A14081" w:rsidP="00F936A4"/>
    <w:p w14:paraId="7E4EE0C3" w14:textId="0BB622BC" w:rsidR="00A14081" w:rsidRDefault="00A14081" w:rsidP="00F936A4"/>
    <w:p w14:paraId="655F35E0" w14:textId="77777777" w:rsidR="00A14081" w:rsidRPr="00F936A4" w:rsidRDefault="00A14081" w:rsidP="00F936A4"/>
    <w:p w14:paraId="01A69B2D" w14:textId="77777777" w:rsidR="00F936A4" w:rsidRPr="00F936A4" w:rsidRDefault="00F936A4" w:rsidP="00F936A4">
      <w:pPr>
        <w:pStyle w:val="aff1"/>
        <w:numPr>
          <w:ilvl w:val="0"/>
          <w:numId w:val="21"/>
        </w:numPr>
        <w:ind w:leftChars="0"/>
        <w:sectPr w:rsidR="00F936A4" w:rsidRPr="00F936A4" w:rsidSect="00C81CD1">
          <w:endnotePr>
            <w:numFmt w:val="decimal"/>
          </w:endnotePr>
          <w:pgSz w:w="16838" w:h="11906" w:orient="landscape"/>
          <w:pgMar w:top="567" w:right="567" w:bottom="567" w:left="567" w:header="0" w:footer="0" w:gutter="0"/>
          <w:cols w:space="0"/>
          <w:noEndnote/>
          <w:docGrid w:linePitch="381" w:charSpace="-2147483648"/>
        </w:sectPr>
      </w:pPr>
    </w:p>
    <w:p w14:paraId="6F9BBDF9" w14:textId="77777777" w:rsidR="00F936A4" w:rsidRPr="00F936A4" w:rsidRDefault="00F936A4" w:rsidP="00F936A4">
      <w:r w:rsidRPr="00F936A4">
        <w:rPr>
          <w:rFonts w:hint="eastAsia"/>
        </w:rPr>
        <w:lastRenderedPageBreak/>
        <w:t>附表二、系統套件清單</w:t>
      </w:r>
    </w:p>
    <w:p w14:paraId="44D3F53D" w14:textId="77777777" w:rsidR="00F936A4" w:rsidRPr="00F936A4" w:rsidRDefault="00F936A4" w:rsidP="00F936A4"/>
    <w:p w14:paraId="12740D3D" w14:textId="77777777" w:rsidR="00F936A4" w:rsidRPr="00F936A4" w:rsidRDefault="00F936A4" w:rsidP="00F936A4">
      <w:r w:rsidRPr="00F936A4">
        <w:rPr>
          <w:rFonts w:hint="eastAsia"/>
        </w:rPr>
        <w:t>系統套件清冊</w:t>
      </w:r>
    </w:p>
    <w:p w14:paraId="092C9C1B" w14:textId="77777777" w:rsidR="00F936A4" w:rsidRPr="00F936A4" w:rsidRDefault="00F936A4" w:rsidP="00F936A4"/>
    <w:p w14:paraId="0F6D5B1A" w14:textId="77777777" w:rsidR="00F936A4" w:rsidRPr="00F936A4" w:rsidRDefault="00F936A4" w:rsidP="00F936A4">
      <w:r w:rsidRPr="00F936A4">
        <w:t>清點日期：</w:t>
      </w:r>
      <w:r w:rsidRPr="00F936A4">
        <w:rPr>
          <w:rFonts w:hint="eastAsi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7"/>
        <w:gridCol w:w="3595"/>
        <w:gridCol w:w="3596"/>
        <w:gridCol w:w="4626"/>
      </w:tblGrid>
      <w:tr w:rsidR="00F936A4" w:rsidRPr="00F936A4" w14:paraId="2FE8B04E" w14:textId="77777777" w:rsidTr="00C81CD1">
        <w:trPr>
          <w:trHeight w:val="300"/>
          <w:jc w:val="center"/>
        </w:trPr>
        <w:tc>
          <w:tcPr>
            <w:tcW w:w="3487" w:type="dxa"/>
            <w:shd w:val="clear" w:color="auto" w:fill="D9E2F3"/>
          </w:tcPr>
          <w:p w14:paraId="714CBD20" w14:textId="77777777" w:rsidR="00F936A4" w:rsidRPr="00F936A4" w:rsidRDefault="00F936A4" w:rsidP="00F936A4">
            <w:r w:rsidRPr="00F936A4">
              <w:rPr>
                <w:rFonts w:hint="eastAsia"/>
              </w:rPr>
              <w:t>系統名稱</w:t>
            </w:r>
          </w:p>
        </w:tc>
        <w:tc>
          <w:tcPr>
            <w:tcW w:w="11817" w:type="dxa"/>
            <w:gridSpan w:val="3"/>
            <w:shd w:val="clear" w:color="auto" w:fill="auto"/>
          </w:tcPr>
          <w:p w14:paraId="280055CF" w14:textId="77777777" w:rsidR="00F936A4" w:rsidRPr="00F936A4" w:rsidRDefault="00F936A4" w:rsidP="00F936A4"/>
        </w:tc>
      </w:tr>
      <w:tr w:rsidR="00F936A4" w:rsidRPr="00F936A4" w14:paraId="51C633E9" w14:textId="77777777" w:rsidTr="00C81CD1">
        <w:trPr>
          <w:trHeight w:val="285"/>
          <w:jc w:val="center"/>
        </w:trPr>
        <w:tc>
          <w:tcPr>
            <w:tcW w:w="3487" w:type="dxa"/>
            <w:shd w:val="clear" w:color="auto" w:fill="D9E2F3"/>
          </w:tcPr>
          <w:p w14:paraId="0CC06C77" w14:textId="77777777" w:rsidR="00F936A4" w:rsidRPr="00F936A4" w:rsidRDefault="00F936A4" w:rsidP="00F936A4">
            <w:r w:rsidRPr="00F936A4">
              <w:rPr>
                <w:rFonts w:hint="eastAsia"/>
              </w:rPr>
              <w:t>單位名稱</w:t>
            </w:r>
          </w:p>
        </w:tc>
        <w:tc>
          <w:tcPr>
            <w:tcW w:w="3595" w:type="dxa"/>
            <w:shd w:val="clear" w:color="auto" w:fill="auto"/>
          </w:tcPr>
          <w:p w14:paraId="4D0DD9B0" w14:textId="77777777" w:rsidR="00F936A4" w:rsidRPr="00F936A4" w:rsidRDefault="00F936A4" w:rsidP="00F936A4"/>
        </w:tc>
        <w:tc>
          <w:tcPr>
            <w:tcW w:w="3596" w:type="dxa"/>
            <w:shd w:val="clear" w:color="auto" w:fill="D9E2F3"/>
          </w:tcPr>
          <w:p w14:paraId="27650137" w14:textId="77777777" w:rsidR="00F936A4" w:rsidRPr="00F936A4" w:rsidRDefault="00F936A4" w:rsidP="00F936A4">
            <w:r w:rsidRPr="00F936A4">
              <w:rPr>
                <w:rFonts w:hint="eastAsia"/>
              </w:rPr>
              <w:t>承辦人</w:t>
            </w:r>
          </w:p>
        </w:tc>
        <w:tc>
          <w:tcPr>
            <w:tcW w:w="4626" w:type="dxa"/>
            <w:shd w:val="clear" w:color="auto" w:fill="auto"/>
          </w:tcPr>
          <w:p w14:paraId="68EC715F" w14:textId="77777777" w:rsidR="00F936A4" w:rsidRPr="00F936A4" w:rsidRDefault="00F936A4" w:rsidP="00F936A4"/>
        </w:tc>
      </w:tr>
      <w:tr w:rsidR="00F936A4" w:rsidRPr="00F936A4" w14:paraId="753489A5" w14:textId="77777777" w:rsidTr="00C81CD1">
        <w:trPr>
          <w:trHeight w:val="255"/>
          <w:jc w:val="center"/>
        </w:trPr>
        <w:tc>
          <w:tcPr>
            <w:tcW w:w="3487" w:type="dxa"/>
            <w:shd w:val="clear" w:color="auto" w:fill="D9E2F3"/>
          </w:tcPr>
          <w:p w14:paraId="3BC248C9" w14:textId="77777777" w:rsidR="00F936A4" w:rsidRPr="00F936A4" w:rsidRDefault="00F936A4" w:rsidP="00F936A4">
            <w:r w:rsidRPr="00F936A4">
              <w:rPr>
                <w:rFonts w:hint="eastAsia"/>
              </w:rPr>
              <w:t>委外廠商名稱</w:t>
            </w:r>
          </w:p>
        </w:tc>
        <w:tc>
          <w:tcPr>
            <w:tcW w:w="3595" w:type="dxa"/>
            <w:shd w:val="clear" w:color="auto" w:fill="auto"/>
          </w:tcPr>
          <w:p w14:paraId="276F2A60" w14:textId="77777777" w:rsidR="00F936A4" w:rsidRPr="00F936A4" w:rsidRDefault="00F936A4" w:rsidP="00F936A4"/>
        </w:tc>
        <w:tc>
          <w:tcPr>
            <w:tcW w:w="3596" w:type="dxa"/>
            <w:shd w:val="clear" w:color="auto" w:fill="D9E2F3"/>
          </w:tcPr>
          <w:p w14:paraId="6EB9792B" w14:textId="77777777" w:rsidR="00F936A4" w:rsidRPr="00F936A4" w:rsidRDefault="00F936A4" w:rsidP="00F936A4">
            <w:r w:rsidRPr="00F936A4">
              <w:rPr>
                <w:rFonts w:hint="eastAsia"/>
              </w:rPr>
              <w:t>委外廠商聯絡窗口</w:t>
            </w:r>
          </w:p>
        </w:tc>
        <w:tc>
          <w:tcPr>
            <w:tcW w:w="4626" w:type="dxa"/>
            <w:shd w:val="clear" w:color="auto" w:fill="auto"/>
          </w:tcPr>
          <w:p w14:paraId="5C6A4DB9" w14:textId="77777777" w:rsidR="00F936A4" w:rsidRPr="00F936A4" w:rsidRDefault="00F936A4" w:rsidP="00F936A4"/>
        </w:tc>
      </w:tr>
    </w:tbl>
    <w:p w14:paraId="7B917E2B" w14:textId="77777777" w:rsidR="00F936A4" w:rsidRPr="00F936A4" w:rsidRDefault="00F936A4" w:rsidP="00F936A4"/>
    <w:p w14:paraId="17A221F2" w14:textId="77777777" w:rsidR="00F936A4" w:rsidRPr="00F936A4" w:rsidRDefault="00F936A4" w:rsidP="00F936A4">
      <w:r w:rsidRPr="00F936A4">
        <w:t>※</w:t>
      </w:r>
      <w:r w:rsidRPr="00F936A4">
        <w:rPr>
          <w:rFonts w:hint="eastAsia"/>
        </w:rPr>
        <w:t>非自行開發套件</w:t>
      </w:r>
    </w:p>
    <w:tbl>
      <w:tblPr>
        <w:tblW w:w="48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6"/>
        <w:gridCol w:w="1273"/>
        <w:gridCol w:w="451"/>
        <w:gridCol w:w="1665"/>
        <w:gridCol w:w="6992"/>
        <w:gridCol w:w="1972"/>
        <w:gridCol w:w="1050"/>
        <w:gridCol w:w="1314"/>
      </w:tblGrid>
      <w:tr w:rsidR="00F936A4" w:rsidRPr="00F936A4" w14:paraId="7A7189AE" w14:textId="77777777" w:rsidTr="00C81CD1">
        <w:trPr>
          <w:trHeight w:val="548"/>
          <w:jc w:val="center"/>
        </w:trPr>
        <w:tc>
          <w:tcPr>
            <w:tcW w:w="188" w:type="pct"/>
            <w:shd w:val="clear" w:color="auto" w:fill="D9D9D9"/>
            <w:noWrap/>
            <w:vAlign w:val="center"/>
          </w:tcPr>
          <w:p w14:paraId="41FD112A" w14:textId="77777777" w:rsidR="00F936A4" w:rsidRPr="00F936A4" w:rsidRDefault="00F936A4" w:rsidP="00F936A4">
            <w:r w:rsidRPr="00F936A4">
              <w:rPr>
                <w:rFonts w:hint="eastAsia"/>
              </w:rPr>
              <w:t>編號</w:t>
            </w:r>
          </w:p>
        </w:tc>
        <w:tc>
          <w:tcPr>
            <w:tcW w:w="417" w:type="pct"/>
            <w:shd w:val="clear" w:color="auto" w:fill="D9D9D9"/>
            <w:vAlign w:val="center"/>
          </w:tcPr>
          <w:p w14:paraId="24884057" w14:textId="77777777" w:rsidR="00F936A4" w:rsidRPr="00F936A4" w:rsidRDefault="00F936A4" w:rsidP="00F936A4">
            <w:r w:rsidRPr="00F936A4">
              <w:t>軟體</w:t>
            </w:r>
            <w:r w:rsidRPr="00F936A4">
              <w:rPr>
                <w:rFonts w:hint="eastAsia"/>
              </w:rPr>
              <w:t>套件</w:t>
            </w:r>
            <w:r w:rsidRPr="00F936A4">
              <w:t>名稱</w:t>
            </w:r>
          </w:p>
        </w:tc>
        <w:tc>
          <w:tcPr>
            <w:tcW w:w="149" w:type="pct"/>
            <w:shd w:val="clear" w:color="auto" w:fill="D9D9D9"/>
            <w:vAlign w:val="center"/>
          </w:tcPr>
          <w:p w14:paraId="1A191968" w14:textId="77777777" w:rsidR="00F936A4" w:rsidRPr="00F936A4" w:rsidRDefault="00F936A4" w:rsidP="00F936A4">
            <w:r w:rsidRPr="00F936A4">
              <w:rPr>
                <w:rFonts w:hint="eastAsia"/>
              </w:rPr>
              <w:t>版本</w:t>
            </w:r>
          </w:p>
        </w:tc>
        <w:tc>
          <w:tcPr>
            <w:tcW w:w="545" w:type="pct"/>
            <w:shd w:val="clear" w:color="auto" w:fill="D9D9D9"/>
            <w:vAlign w:val="center"/>
          </w:tcPr>
          <w:p w14:paraId="4FF06F6A" w14:textId="77777777" w:rsidR="00F936A4" w:rsidRPr="00F936A4" w:rsidRDefault="00F936A4" w:rsidP="00F936A4">
            <w:r w:rsidRPr="00F936A4">
              <w:t>授權證書</w:t>
            </w:r>
            <w:r w:rsidRPr="00F936A4">
              <w:rPr>
                <w:rFonts w:hint="eastAsia"/>
              </w:rPr>
              <w:t>編號</w:t>
            </w:r>
            <w:r w:rsidRPr="00F936A4">
              <w:rPr>
                <w:rFonts w:hint="eastAsia"/>
              </w:rPr>
              <w:t xml:space="preserve"> (</w:t>
            </w:r>
            <w:r w:rsidRPr="00F936A4">
              <w:rPr>
                <w:rFonts w:hint="eastAsia"/>
              </w:rPr>
              <w:t>證明</w:t>
            </w:r>
            <w:r w:rsidRPr="00F936A4">
              <w:t>)</w:t>
            </w:r>
          </w:p>
        </w:tc>
        <w:tc>
          <w:tcPr>
            <w:tcW w:w="2282" w:type="pct"/>
            <w:shd w:val="clear" w:color="auto" w:fill="D9D9D9"/>
            <w:vAlign w:val="center"/>
          </w:tcPr>
          <w:p w14:paraId="55EF1E08" w14:textId="77777777" w:rsidR="00F936A4" w:rsidRPr="00F936A4" w:rsidRDefault="00F936A4" w:rsidP="00F936A4">
            <w:r w:rsidRPr="00F936A4">
              <w:rPr>
                <w:rFonts w:hint="eastAsia"/>
              </w:rPr>
              <w:t>來源</w:t>
            </w:r>
            <w:r w:rsidRPr="00F936A4">
              <w:rPr>
                <w:rFonts w:hint="eastAsia"/>
              </w:rPr>
              <w:t>(</w:t>
            </w:r>
            <w:r w:rsidRPr="00F936A4">
              <w:rPr>
                <w:rFonts w:hint="eastAsia"/>
              </w:rPr>
              <w:t>如</w:t>
            </w:r>
            <w:r w:rsidRPr="00F936A4">
              <w:rPr>
                <w:rFonts w:hint="eastAsia"/>
              </w:rPr>
              <w:t>:</w:t>
            </w:r>
            <w:r w:rsidRPr="00F936A4">
              <w:rPr>
                <w:rFonts w:hint="eastAsia"/>
              </w:rPr>
              <w:t>網址</w:t>
            </w:r>
            <w:r w:rsidRPr="00F936A4">
              <w:t>)</w:t>
            </w:r>
          </w:p>
        </w:tc>
        <w:tc>
          <w:tcPr>
            <w:tcW w:w="645" w:type="pct"/>
            <w:shd w:val="clear" w:color="auto" w:fill="D9D9D9"/>
            <w:vAlign w:val="center"/>
          </w:tcPr>
          <w:p w14:paraId="516001A8" w14:textId="77777777" w:rsidR="00F936A4" w:rsidRPr="00F936A4" w:rsidRDefault="00F936A4" w:rsidP="00F936A4">
            <w:r w:rsidRPr="00F936A4">
              <w:rPr>
                <w:rFonts w:hint="eastAsia"/>
              </w:rPr>
              <w:t>用途說明</w:t>
            </w:r>
          </w:p>
        </w:tc>
        <w:tc>
          <w:tcPr>
            <w:tcW w:w="344" w:type="pct"/>
            <w:shd w:val="clear" w:color="auto" w:fill="D9D9D9"/>
            <w:vAlign w:val="center"/>
          </w:tcPr>
          <w:p w14:paraId="6B2C6152" w14:textId="77777777" w:rsidR="00F936A4" w:rsidRPr="00F936A4" w:rsidRDefault="00F936A4" w:rsidP="00F936A4">
            <w:r w:rsidRPr="00F936A4">
              <w:t>授權書保管者</w:t>
            </w:r>
          </w:p>
        </w:tc>
        <w:tc>
          <w:tcPr>
            <w:tcW w:w="430" w:type="pct"/>
            <w:shd w:val="clear" w:color="auto" w:fill="D9D9D9"/>
            <w:vAlign w:val="center"/>
          </w:tcPr>
          <w:p w14:paraId="209E7815" w14:textId="77777777" w:rsidR="00F936A4" w:rsidRPr="00F936A4" w:rsidRDefault="00F936A4" w:rsidP="00F936A4">
            <w:r w:rsidRPr="00F936A4">
              <w:rPr>
                <w:rFonts w:hint="eastAsia"/>
              </w:rPr>
              <w:t>安裝實體位置</w:t>
            </w:r>
          </w:p>
        </w:tc>
      </w:tr>
      <w:tr w:rsidR="00F936A4" w:rsidRPr="00F936A4" w14:paraId="3F925998" w14:textId="77777777" w:rsidTr="00C81CD1">
        <w:trPr>
          <w:trHeight w:val="258"/>
          <w:jc w:val="center"/>
        </w:trPr>
        <w:tc>
          <w:tcPr>
            <w:tcW w:w="188" w:type="pct"/>
            <w:shd w:val="clear" w:color="auto" w:fill="auto"/>
            <w:noWrap/>
            <w:vAlign w:val="center"/>
          </w:tcPr>
          <w:p w14:paraId="70BBC00F" w14:textId="77777777" w:rsidR="00F936A4" w:rsidRPr="00F936A4" w:rsidRDefault="00F936A4" w:rsidP="00F936A4"/>
        </w:tc>
        <w:tc>
          <w:tcPr>
            <w:tcW w:w="417" w:type="pct"/>
            <w:shd w:val="clear" w:color="auto" w:fill="auto"/>
            <w:vAlign w:val="center"/>
          </w:tcPr>
          <w:p w14:paraId="6DC3F65C" w14:textId="77777777" w:rsidR="00F936A4" w:rsidRPr="00F936A4" w:rsidRDefault="00F936A4" w:rsidP="00F936A4"/>
        </w:tc>
        <w:tc>
          <w:tcPr>
            <w:tcW w:w="149" w:type="pct"/>
            <w:shd w:val="clear" w:color="auto" w:fill="auto"/>
            <w:vAlign w:val="center"/>
          </w:tcPr>
          <w:p w14:paraId="11CF0B74" w14:textId="77777777" w:rsidR="00F936A4" w:rsidRPr="00F936A4" w:rsidRDefault="00F936A4" w:rsidP="00F936A4"/>
        </w:tc>
        <w:tc>
          <w:tcPr>
            <w:tcW w:w="545" w:type="pct"/>
            <w:shd w:val="clear" w:color="auto" w:fill="auto"/>
            <w:vAlign w:val="center"/>
          </w:tcPr>
          <w:p w14:paraId="4EF7277F" w14:textId="77777777" w:rsidR="00F936A4" w:rsidRPr="00F936A4" w:rsidRDefault="00F936A4" w:rsidP="00F936A4"/>
        </w:tc>
        <w:tc>
          <w:tcPr>
            <w:tcW w:w="2282" w:type="pct"/>
            <w:shd w:val="clear" w:color="auto" w:fill="auto"/>
            <w:vAlign w:val="center"/>
          </w:tcPr>
          <w:p w14:paraId="7AB3227A" w14:textId="77777777" w:rsidR="00F936A4" w:rsidRPr="00F936A4" w:rsidRDefault="00F936A4" w:rsidP="00F936A4"/>
        </w:tc>
        <w:tc>
          <w:tcPr>
            <w:tcW w:w="645" w:type="pct"/>
          </w:tcPr>
          <w:p w14:paraId="453E9F60" w14:textId="77777777" w:rsidR="00F936A4" w:rsidRPr="00F936A4" w:rsidRDefault="00F936A4" w:rsidP="00F936A4"/>
        </w:tc>
        <w:tc>
          <w:tcPr>
            <w:tcW w:w="344" w:type="pct"/>
            <w:shd w:val="clear" w:color="auto" w:fill="auto"/>
            <w:vAlign w:val="center"/>
          </w:tcPr>
          <w:p w14:paraId="0E7505DD" w14:textId="77777777" w:rsidR="00F936A4" w:rsidRPr="00F936A4" w:rsidRDefault="00F936A4" w:rsidP="00F936A4"/>
        </w:tc>
        <w:tc>
          <w:tcPr>
            <w:tcW w:w="430" w:type="pct"/>
            <w:shd w:val="clear" w:color="auto" w:fill="auto"/>
            <w:vAlign w:val="center"/>
          </w:tcPr>
          <w:p w14:paraId="3A6E968C" w14:textId="77777777" w:rsidR="00F936A4" w:rsidRPr="00F936A4" w:rsidRDefault="00F936A4" w:rsidP="00F936A4"/>
        </w:tc>
      </w:tr>
      <w:tr w:rsidR="00F936A4" w:rsidRPr="00F936A4" w14:paraId="66AE39F8" w14:textId="77777777" w:rsidTr="00C81CD1">
        <w:trPr>
          <w:trHeight w:val="258"/>
          <w:jc w:val="center"/>
        </w:trPr>
        <w:tc>
          <w:tcPr>
            <w:tcW w:w="188" w:type="pct"/>
            <w:shd w:val="clear" w:color="auto" w:fill="auto"/>
            <w:noWrap/>
            <w:vAlign w:val="center"/>
          </w:tcPr>
          <w:p w14:paraId="6C83E2CC" w14:textId="77777777" w:rsidR="00F936A4" w:rsidRPr="00F936A4" w:rsidRDefault="00F936A4" w:rsidP="00F936A4"/>
        </w:tc>
        <w:tc>
          <w:tcPr>
            <w:tcW w:w="417" w:type="pct"/>
            <w:shd w:val="clear" w:color="auto" w:fill="auto"/>
            <w:vAlign w:val="center"/>
          </w:tcPr>
          <w:p w14:paraId="1AA0B05C" w14:textId="77777777" w:rsidR="00F936A4" w:rsidRPr="00F936A4" w:rsidRDefault="00F936A4" w:rsidP="00F936A4"/>
        </w:tc>
        <w:tc>
          <w:tcPr>
            <w:tcW w:w="149" w:type="pct"/>
            <w:shd w:val="clear" w:color="auto" w:fill="auto"/>
            <w:vAlign w:val="center"/>
          </w:tcPr>
          <w:p w14:paraId="219A83D4" w14:textId="77777777" w:rsidR="00F936A4" w:rsidRPr="00F936A4" w:rsidRDefault="00F936A4" w:rsidP="00F936A4"/>
        </w:tc>
        <w:tc>
          <w:tcPr>
            <w:tcW w:w="545" w:type="pct"/>
            <w:shd w:val="clear" w:color="auto" w:fill="auto"/>
            <w:vAlign w:val="center"/>
          </w:tcPr>
          <w:p w14:paraId="3FC01DA7" w14:textId="77777777" w:rsidR="00F936A4" w:rsidRPr="00F936A4" w:rsidRDefault="00F936A4" w:rsidP="00F936A4"/>
        </w:tc>
        <w:tc>
          <w:tcPr>
            <w:tcW w:w="2282" w:type="pct"/>
            <w:shd w:val="clear" w:color="auto" w:fill="auto"/>
            <w:vAlign w:val="center"/>
          </w:tcPr>
          <w:p w14:paraId="483E6E01" w14:textId="77777777" w:rsidR="00F936A4" w:rsidRPr="00F936A4" w:rsidRDefault="00F936A4" w:rsidP="00F936A4"/>
        </w:tc>
        <w:tc>
          <w:tcPr>
            <w:tcW w:w="645" w:type="pct"/>
          </w:tcPr>
          <w:p w14:paraId="1E0EEA24" w14:textId="77777777" w:rsidR="00F936A4" w:rsidRPr="00F936A4" w:rsidRDefault="00F936A4" w:rsidP="00F936A4"/>
        </w:tc>
        <w:tc>
          <w:tcPr>
            <w:tcW w:w="344" w:type="pct"/>
            <w:shd w:val="clear" w:color="auto" w:fill="auto"/>
            <w:vAlign w:val="center"/>
          </w:tcPr>
          <w:p w14:paraId="3D392F62" w14:textId="77777777" w:rsidR="00F936A4" w:rsidRPr="00F936A4" w:rsidRDefault="00F936A4" w:rsidP="00F936A4"/>
        </w:tc>
        <w:tc>
          <w:tcPr>
            <w:tcW w:w="430" w:type="pct"/>
            <w:shd w:val="clear" w:color="auto" w:fill="auto"/>
            <w:vAlign w:val="center"/>
          </w:tcPr>
          <w:p w14:paraId="55DBA74E" w14:textId="77777777" w:rsidR="00F936A4" w:rsidRPr="00F936A4" w:rsidRDefault="00F936A4" w:rsidP="00F936A4"/>
        </w:tc>
      </w:tr>
    </w:tbl>
    <w:p w14:paraId="44F2C8BE" w14:textId="77777777" w:rsidR="00F936A4" w:rsidRPr="00F936A4" w:rsidRDefault="00F936A4" w:rsidP="00F936A4"/>
    <w:p w14:paraId="310BFF36" w14:textId="77777777" w:rsidR="00F936A4" w:rsidRPr="00F936A4" w:rsidRDefault="00F936A4" w:rsidP="00F936A4">
      <w:r w:rsidRPr="00F936A4">
        <w:t xml:space="preserve">※ </w:t>
      </w:r>
      <w:r w:rsidRPr="00F936A4">
        <w:t>其它</w:t>
      </w:r>
      <w:r w:rsidRPr="00F936A4">
        <w:rPr>
          <w:rFonts w:hint="eastAsia"/>
        </w:rPr>
        <w:t>授權</w:t>
      </w:r>
      <w:r w:rsidRPr="00F936A4">
        <w:t>軟體</w:t>
      </w:r>
      <w:r w:rsidRPr="00F936A4">
        <w:t>(OS</w:t>
      </w:r>
      <w:r w:rsidRPr="00F936A4">
        <w:t>、</w:t>
      </w:r>
      <w:r w:rsidRPr="00F936A4">
        <w:t>DB</w:t>
      </w:r>
      <w:r w:rsidRPr="00F936A4">
        <w:t>、</w:t>
      </w:r>
      <w:r w:rsidRPr="00F936A4">
        <w:t>Other)</w:t>
      </w:r>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17"/>
        <w:gridCol w:w="2472"/>
        <w:gridCol w:w="765"/>
        <w:gridCol w:w="762"/>
        <w:gridCol w:w="4734"/>
        <w:gridCol w:w="1833"/>
        <w:gridCol w:w="1986"/>
        <w:gridCol w:w="1830"/>
      </w:tblGrid>
      <w:tr w:rsidR="00F936A4" w:rsidRPr="00F936A4" w14:paraId="7FF65E28" w14:textId="77777777" w:rsidTr="00C81CD1">
        <w:trPr>
          <w:trHeight w:val="460"/>
          <w:jc w:val="center"/>
        </w:trPr>
        <w:tc>
          <w:tcPr>
            <w:tcW w:w="300" w:type="pct"/>
            <w:shd w:val="clear" w:color="auto" w:fill="D9D9D9"/>
            <w:noWrap/>
            <w:vAlign w:val="center"/>
          </w:tcPr>
          <w:p w14:paraId="344A7A75" w14:textId="77777777" w:rsidR="00F936A4" w:rsidRPr="00F936A4" w:rsidRDefault="00F936A4" w:rsidP="00F936A4">
            <w:r w:rsidRPr="00F936A4">
              <w:rPr>
                <w:rFonts w:hint="eastAsia"/>
              </w:rPr>
              <w:t>編</w:t>
            </w:r>
            <w:r w:rsidRPr="00F936A4">
              <w:t>號</w:t>
            </w:r>
          </w:p>
        </w:tc>
        <w:tc>
          <w:tcPr>
            <w:tcW w:w="808" w:type="pct"/>
            <w:shd w:val="clear" w:color="auto" w:fill="D9D9D9"/>
            <w:vAlign w:val="center"/>
          </w:tcPr>
          <w:p w14:paraId="2848AB0E" w14:textId="77777777" w:rsidR="00F936A4" w:rsidRPr="00F936A4" w:rsidRDefault="00F936A4" w:rsidP="00F936A4">
            <w:r w:rsidRPr="00F936A4">
              <w:t>軟體名稱</w:t>
            </w:r>
          </w:p>
        </w:tc>
        <w:tc>
          <w:tcPr>
            <w:tcW w:w="250" w:type="pct"/>
            <w:shd w:val="clear" w:color="auto" w:fill="D9D9D9"/>
            <w:vAlign w:val="center"/>
          </w:tcPr>
          <w:p w14:paraId="06D6F5AE" w14:textId="77777777" w:rsidR="00F936A4" w:rsidRPr="00F936A4" w:rsidRDefault="00F936A4" w:rsidP="00F936A4">
            <w:r w:rsidRPr="00F936A4">
              <w:rPr>
                <w:rFonts w:hint="eastAsia"/>
              </w:rPr>
              <w:t>版本</w:t>
            </w:r>
          </w:p>
        </w:tc>
        <w:tc>
          <w:tcPr>
            <w:tcW w:w="249" w:type="pct"/>
            <w:shd w:val="clear" w:color="auto" w:fill="D9D9D9"/>
            <w:vAlign w:val="center"/>
          </w:tcPr>
          <w:p w14:paraId="7F9BD386" w14:textId="77777777" w:rsidR="00F936A4" w:rsidRPr="00F936A4" w:rsidRDefault="00F936A4" w:rsidP="00F936A4">
            <w:r w:rsidRPr="00F936A4">
              <w:rPr>
                <w:rFonts w:hint="eastAsia"/>
              </w:rPr>
              <w:t>數量</w:t>
            </w:r>
          </w:p>
        </w:tc>
        <w:tc>
          <w:tcPr>
            <w:tcW w:w="1547" w:type="pct"/>
            <w:shd w:val="clear" w:color="auto" w:fill="D9D9D9"/>
            <w:vAlign w:val="center"/>
          </w:tcPr>
          <w:p w14:paraId="180EA82E" w14:textId="77777777" w:rsidR="00F936A4" w:rsidRPr="00F936A4" w:rsidRDefault="00F936A4" w:rsidP="00F936A4">
            <w:r w:rsidRPr="00F936A4">
              <w:t>授權證書</w:t>
            </w:r>
            <w:r w:rsidRPr="00F936A4">
              <w:rPr>
                <w:rFonts w:hint="eastAsia"/>
              </w:rPr>
              <w:t>編號</w:t>
            </w:r>
            <w:r w:rsidRPr="00F936A4">
              <w:rPr>
                <w:rFonts w:hint="eastAsia"/>
              </w:rPr>
              <w:t xml:space="preserve"> (</w:t>
            </w:r>
            <w:r w:rsidRPr="00F936A4">
              <w:rPr>
                <w:rFonts w:hint="eastAsia"/>
              </w:rPr>
              <w:t>證明</w:t>
            </w:r>
            <w:r w:rsidRPr="00F936A4">
              <w:t>)</w:t>
            </w:r>
          </w:p>
        </w:tc>
        <w:tc>
          <w:tcPr>
            <w:tcW w:w="599" w:type="pct"/>
            <w:shd w:val="clear" w:color="auto" w:fill="D9D9D9"/>
            <w:vAlign w:val="center"/>
          </w:tcPr>
          <w:p w14:paraId="0556A0CA" w14:textId="77777777" w:rsidR="00F936A4" w:rsidRPr="00F936A4" w:rsidRDefault="00F936A4" w:rsidP="00F936A4">
            <w:r w:rsidRPr="00F936A4">
              <w:rPr>
                <w:rFonts w:hint="eastAsia"/>
              </w:rPr>
              <w:t>用途說明</w:t>
            </w:r>
          </w:p>
        </w:tc>
        <w:tc>
          <w:tcPr>
            <w:tcW w:w="649" w:type="pct"/>
            <w:shd w:val="clear" w:color="auto" w:fill="D9D9D9"/>
            <w:vAlign w:val="center"/>
          </w:tcPr>
          <w:p w14:paraId="67632213" w14:textId="77777777" w:rsidR="00F936A4" w:rsidRPr="00F936A4" w:rsidRDefault="00F936A4" w:rsidP="00F936A4">
            <w:r w:rsidRPr="00F936A4">
              <w:t>授權書保管者</w:t>
            </w:r>
          </w:p>
        </w:tc>
        <w:tc>
          <w:tcPr>
            <w:tcW w:w="598" w:type="pct"/>
            <w:shd w:val="clear" w:color="auto" w:fill="D9D9D9"/>
            <w:vAlign w:val="center"/>
          </w:tcPr>
          <w:p w14:paraId="611F11AF" w14:textId="77777777" w:rsidR="00F936A4" w:rsidRPr="00F936A4" w:rsidRDefault="00F936A4" w:rsidP="00F936A4">
            <w:r w:rsidRPr="00F936A4">
              <w:rPr>
                <w:rFonts w:hint="eastAsia"/>
              </w:rPr>
              <w:t>安裝實體位置</w:t>
            </w:r>
          </w:p>
        </w:tc>
      </w:tr>
      <w:tr w:rsidR="00F936A4" w:rsidRPr="00F936A4" w14:paraId="74947E17" w14:textId="77777777" w:rsidTr="00C81CD1">
        <w:trPr>
          <w:trHeight w:val="201"/>
          <w:jc w:val="center"/>
        </w:trPr>
        <w:tc>
          <w:tcPr>
            <w:tcW w:w="300" w:type="pct"/>
            <w:shd w:val="clear" w:color="auto" w:fill="auto"/>
            <w:noWrap/>
            <w:vAlign w:val="center"/>
          </w:tcPr>
          <w:p w14:paraId="298720D7" w14:textId="77777777" w:rsidR="00F936A4" w:rsidRPr="00F936A4" w:rsidRDefault="00F936A4" w:rsidP="00F936A4"/>
        </w:tc>
        <w:tc>
          <w:tcPr>
            <w:tcW w:w="808" w:type="pct"/>
            <w:shd w:val="clear" w:color="auto" w:fill="auto"/>
            <w:vAlign w:val="center"/>
          </w:tcPr>
          <w:p w14:paraId="400398C5" w14:textId="77777777" w:rsidR="00F936A4" w:rsidRPr="00F936A4" w:rsidRDefault="00F936A4" w:rsidP="00F936A4"/>
        </w:tc>
        <w:tc>
          <w:tcPr>
            <w:tcW w:w="250" w:type="pct"/>
            <w:shd w:val="clear" w:color="auto" w:fill="auto"/>
            <w:vAlign w:val="center"/>
          </w:tcPr>
          <w:p w14:paraId="65088E0A" w14:textId="77777777" w:rsidR="00F936A4" w:rsidRPr="00F936A4" w:rsidRDefault="00F936A4" w:rsidP="00F936A4"/>
        </w:tc>
        <w:tc>
          <w:tcPr>
            <w:tcW w:w="249" w:type="pct"/>
            <w:shd w:val="clear" w:color="auto" w:fill="auto"/>
            <w:vAlign w:val="center"/>
          </w:tcPr>
          <w:p w14:paraId="143DF29F" w14:textId="77777777" w:rsidR="00F936A4" w:rsidRPr="00F936A4" w:rsidRDefault="00F936A4" w:rsidP="00F936A4"/>
        </w:tc>
        <w:tc>
          <w:tcPr>
            <w:tcW w:w="1547" w:type="pct"/>
            <w:shd w:val="clear" w:color="auto" w:fill="auto"/>
            <w:vAlign w:val="center"/>
          </w:tcPr>
          <w:p w14:paraId="27918133" w14:textId="77777777" w:rsidR="00F936A4" w:rsidRPr="00F936A4" w:rsidRDefault="00F936A4" w:rsidP="00F936A4"/>
        </w:tc>
        <w:tc>
          <w:tcPr>
            <w:tcW w:w="599" w:type="pct"/>
          </w:tcPr>
          <w:p w14:paraId="1416474A" w14:textId="77777777" w:rsidR="00F936A4" w:rsidRPr="00F936A4" w:rsidRDefault="00F936A4" w:rsidP="00F936A4"/>
        </w:tc>
        <w:tc>
          <w:tcPr>
            <w:tcW w:w="649" w:type="pct"/>
            <w:shd w:val="clear" w:color="auto" w:fill="auto"/>
            <w:vAlign w:val="center"/>
          </w:tcPr>
          <w:p w14:paraId="35B9997B" w14:textId="77777777" w:rsidR="00F936A4" w:rsidRPr="00F936A4" w:rsidRDefault="00F936A4" w:rsidP="00F936A4"/>
        </w:tc>
        <w:tc>
          <w:tcPr>
            <w:tcW w:w="598" w:type="pct"/>
            <w:shd w:val="clear" w:color="auto" w:fill="auto"/>
            <w:vAlign w:val="center"/>
          </w:tcPr>
          <w:p w14:paraId="2C41D4FB" w14:textId="77777777" w:rsidR="00F936A4" w:rsidRPr="00F936A4" w:rsidRDefault="00F936A4" w:rsidP="00F936A4"/>
        </w:tc>
      </w:tr>
      <w:tr w:rsidR="00F936A4" w:rsidRPr="00F936A4" w14:paraId="3282EBAD" w14:textId="77777777" w:rsidTr="00C81CD1">
        <w:trPr>
          <w:trHeight w:val="201"/>
          <w:jc w:val="center"/>
        </w:trPr>
        <w:tc>
          <w:tcPr>
            <w:tcW w:w="300" w:type="pct"/>
            <w:shd w:val="clear" w:color="auto" w:fill="auto"/>
            <w:noWrap/>
            <w:vAlign w:val="center"/>
          </w:tcPr>
          <w:p w14:paraId="7FB6418C" w14:textId="77777777" w:rsidR="00F936A4" w:rsidRPr="00F936A4" w:rsidRDefault="00F936A4" w:rsidP="00F936A4"/>
        </w:tc>
        <w:tc>
          <w:tcPr>
            <w:tcW w:w="808" w:type="pct"/>
            <w:shd w:val="clear" w:color="auto" w:fill="auto"/>
            <w:vAlign w:val="center"/>
          </w:tcPr>
          <w:p w14:paraId="0DFD882E" w14:textId="77777777" w:rsidR="00F936A4" w:rsidRPr="00F936A4" w:rsidRDefault="00F936A4" w:rsidP="00F936A4"/>
        </w:tc>
        <w:tc>
          <w:tcPr>
            <w:tcW w:w="250" w:type="pct"/>
            <w:shd w:val="clear" w:color="auto" w:fill="auto"/>
            <w:vAlign w:val="center"/>
          </w:tcPr>
          <w:p w14:paraId="525E0AFA" w14:textId="77777777" w:rsidR="00F936A4" w:rsidRPr="00F936A4" w:rsidRDefault="00F936A4" w:rsidP="00F936A4"/>
        </w:tc>
        <w:tc>
          <w:tcPr>
            <w:tcW w:w="249" w:type="pct"/>
            <w:shd w:val="clear" w:color="auto" w:fill="auto"/>
            <w:vAlign w:val="center"/>
          </w:tcPr>
          <w:p w14:paraId="7CD7F07C" w14:textId="77777777" w:rsidR="00F936A4" w:rsidRPr="00F936A4" w:rsidRDefault="00F936A4" w:rsidP="00F936A4"/>
        </w:tc>
        <w:tc>
          <w:tcPr>
            <w:tcW w:w="1547" w:type="pct"/>
            <w:shd w:val="clear" w:color="auto" w:fill="auto"/>
            <w:vAlign w:val="center"/>
          </w:tcPr>
          <w:p w14:paraId="0331B2D2" w14:textId="77777777" w:rsidR="00F936A4" w:rsidRPr="00F936A4" w:rsidRDefault="00F936A4" w:rsidP="00F936A4"/>
        </w:tc>
        <w:tc>
          <w:tcPr>
            <w:tcW w:w="599" w:type="pct"/>
          </w:tcPr>
          <w:p w14:paraId="24A5D9D0" w14:textId="77777777" w:rsidR="00F936A4" w:rsidRPr="00F936A4" w:rsidRDefault="00F936A4" w:rsidP="00F936A4"/>
        </w:tc>
        <w:tc>
          <w:tcPr>
            <w:tcW w:w="649" w:type="pct"/>
            <w:shd w:val="clear" w:color="auto" w:fill="auto"/>
            <w:vAlign w:val="center"/>
          </w:tcPr>
          <w:p w14:paraId="09A1CAE6" w14:textId="77777777" w:rsidR="00F936A4" w:rsidRPr="00F936A4" w:rsidRDefault="00F936A4" w:rsidP="00F936A4"/>
        </w:tc>
        <w:tc>
          <w:tcPr>
            <w:tcW w:w="598" w:type="pct"/>
            <w:shd w:val="clear" w:color="auto" w:fill="auto"/>
            <w:vAlign w:val="center"/>
          </w:tcPr>
          <w:p w14:paraId="1EF184DE" w14:textId="77777777" w:rsidR="00F936A4" w:rsidRPr="00F936A4" w:rsidRDefault="00F936A4" w:rsidP="00F936A4"/>
        </w:tc>
      </w:tr>
    </w:tbl>
    <w:p w14:paraId="63981A12" w14:textId="77777777" w:rsidR="00F936A4" w:rsidRPr="00F936A4" w:rsidRDefault="00F936A4" w:rsidP="00F936A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9"/>
        <w:gridCol w:w="4697"/>
        <w:gridCol w:w="5968"/>
      </w:tblGrid>
      <w:tr w:rsidR="00F936A4" w:rsidRPr="00F936A4" w14:paraId="31527D31" w14:textId="77777777" w:rsidTr="00C81CD1">
        <w:trPr>
          <w:trHeight w:val="355"/>
          <w:jc w:val="center"/>
        </w:trPr>
        <w:tc>
          <w:tcPr>
            <w:tcW w:w="4639" w:type="dxa"/>
          </w:tcPr>
          <w:p w14:paraId="5D2D16A7" w14:textId="77777777" w:rsidR="00F936A4" w:rsidRPr="00F936A4" w:rsidRDefault="00F936A4" w:rsidP="00F936A4">
            <w:r w:rsidRPr="00F936A4">
              <w:rPr>
                <w:rFonts w:hint="eastAsia"/>
              </w:rPr>
              <w:t>填表人</w:t>
            </w:r>
          </w:p>
        </w:tc>
        <w:tc>
          <w:tcPr>
            <w:tcW w:w="4697" w:type="dxa"/>
          </w:tcPr>
          <w:p w14:paraId="25CAF703" w14:textId="77777777" w:rsidR="00F936A4" w:rsidRPr="00F936A4" w:rsidRDefault="00F936A4" w:rsidP="00F936A4">
            <w:r w:rsidRPr="00F936A4">
              <w:t>承辦人</w:t>
            </w:r>
          </w:p>
        </w:tc>
        <w:tc>
          <w:tcPr>
            <w:tcW w:w="5968" w:type="dxa"/>
          </w:tcPr>
          <w:p w14:paraId="7672E89B" w14:textId="77777777" w:rsidR="00F936A4" w:rsidRPr="00F936A4" w:rsidRDefault="00F936A4" w:rsidP="00F936A4">
            <w:r w:rsidRPr="00F936A4">
              <w:t>科長</w:t>
            </w:r>
          </w:p>
        </w:tc>
      </w:tr>
      <w:tr w:rsidR="00F936A4" w:rsidRPr="00F936A4" w14:paraId="1639EC13" w14:textId="77777777" w:rsidTr="00C81CD1">
        <w:trPr>
          <w:trHeight w:val="937"/>
          <w:jc w:val="center"/>
        </w:trPr>
        <w:tc>
          <w:tcPr>
            <w:tcW w:w="4639" w:type="dxa"/>
          </w:tcPr>
          <w:p w14:paraId="44999672" w14:textId="77777777" w:rsidR="00F936A4" w:rsidRPr="00F936A4" w:rsidRDefault="00F936A4" w:rsidP="00F936A4"/>
        </w:tc>
        <w:tc>
          <w:tcPr>
            <w:tcW w:w="4697" w:type="dxa"/>
          </w:tcPr>
          <w:p w14:paraId="532D5E7E" w14:textId="77777777" w:rsidR="00F936A4" w:rsidRPr="00F936A4" w:rsidRDefault="00F936A4" w:rsidP="00F936A4"/>
        </w:tc>
        <w:tc>
          <w:tcPr>
            <w:tcW w:w="5968" w:type="dxa"/>
          </w:tcPr>
          <w:p w14:paraId="0E8EE1C4" w14:textId="77777777" w:rsidR="00F936A4" w:rsidRPr="00F936A4" w:rsidRDefault="00F936A4" w:rsidP="00F936A4"/>
          <w:p w14:paraId="1A77D573" w14:textId="77777777" w:rsidR="00F936A4" w:rsidRPr="00F936A4" w:rsidRDefault="00F936A4" w:rsidP="00F936A4"/>
          <w:p w14:paraId="02446DEE" w14:textId="77777777" w:rsidR="00F936A4" w:rsidRPr="00F936A4" w:rsidRDefault="00F936A4" w:rsidP="00F936A4"/>
        </w:tc>
      </w:tr>
    </w:tbl>
    <w:p w14:paraId="4722599D" w14:textId="77777777" w:rsidR="00F936A4" w:rsidRPr="00F936A4" w:rsidRDefault="00F936A4" w:rsidP="00F936A4"/>
    <w:p w14:paraId="0BD4BC2C" w14:textId="77777777" w:rsidR="00F936A4" w:rsidRPr="00F936A4" w:rsidRDefault="00F936A4" w:rsidP="00F936A4"/>
    <w:p w14:paraId="7B43992E" w14:textId="77777777" w:rsidR="00F936A4" w:rsidRPr="00F936A4" w:rsidRDefault="00F936A4" w:rsidP="00F936A4">
      <w:pPr>
        <w:pStyle w:val="aff1"/>
        <w:numPr>
          <w:ilvl w:val="0"/>
          <w:numId w:val="21"/>
        </w:numPr>
        <w:ind w:leftChars="0"/>
        <w:sectPr w:rsidR="00F936A4" w:rsidRPr="00F936A4" w:rsidSect="00C81CD1">
          <w:endnotePr>
            <w:numFmt w:val="decimal"/>
          </w:endnotePr>
          <w:pgSz w:w="16838" w:h="11906" w:orient="landscape"/>
          <w:pgMar w:top="567" w:right="567" w:bottom="567" w:left="567" w:header="0" w:footer="0" w:gutter="0"/>
          <w:cols w:space="0"/>
          <w:noEndnote/>
          <w:docGrid w:linePitch="381" w:charSpace="-2147483648"/>
        </w:sectPr>
      </w:pPr>
    </w:p>
    <w:p w14:paraId="6B587890" w14:textId="77777777" w:rsidR="00F936A4" w:rsidRPr="00F936A4" w:rsidRDefault="00F936A4" w:rsidP="00F936A4">
      <w:r w:rsidRPr="00F936A4">
        <w:rPr>
          <w:rFonts w:hint="eastAsia"/>
        </w:rPr>
        <w:lastRenderedPageBreak/>
        <w:t>附表三、備份政策管理表</w:t>
      </w:r>
    </w:p>
    <w:p w14:paraId="3C161A15" w14:textId="77777777" w:rsidR="00F936A4" w:rsidRPr="00F936A4" w:rsidRDefault="00F936A4" w:rsidP="00F936A4"/>
    <w:p w14:paraId="36F37584" w14:textId="77777777" w:rsidR="00F936A4" w:rsidRPr="00F936A4" w:rsidRDefault="00F936A4" w:rsidP="00F936A4">
      <w:r w:rsidRPr="00F936A4">
        <w:rPr>
          <w:rFonts w:hint="eastAsia"/>
        </w:rPr>
        <w:t>備份政策管理表</w:t>
      </w:r>
    </w:p>
    <w:p w14:paraId="34F01348" w14:textId="77777777" w:rsidR="00F936A4" w:rsidRPr="00F936A4" w:rsidRDefault="00F936A4" w:rsidP="00F936A4">
      <w:r w:rsidRPr="00F936A4">
        <w:rPr>
          <w:rFonts w:hint="eastAsia"/>
        </w:rPr>
        <w:t>更新日期：</w:t>
      </w:r>
      <w:r w:rsidRPr="00F936A4">
        <w:rPr>
          <w:rFonts w:hint="eastAsia"/>
        </w:rPr>
        <w:t xml:space="preserve">   /     /   </w:t>
      </w:r>
    </w:p>
    <w:tbl>
      <w:tblPr>
        <w:tblW w:w="5115" w:type="pct"/>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081"/>
        <w:gridCol w:w="1705"/>
        <w:gridCol w:w="1907"/>
        <w:gridCol w:w="1626"/>
        <w:gridCol w:w="2576"/>
        <w:gridCol w:w="1680"/>
        <w:gridCol w:w="1731"/>
        <w:gridCol w:w="1533"/>
        <w:gridCol w:w="1134"/>
      </w:tblGrid>
      <w:tr w:rsidR="00F936A4" w:rsidRPr="00F936A4" w14:paraId="1E801A49" w14:textId="77777777" w:rsidTr="00C81CD1">
        <w:trPr>
          <w:trHeight w:val="471"/>
          <w:jc w:val="center"/>
        </w:trPr>
        <w:tc>
          <w:tcPr>
            <w:tcW w:w="660" w:type="pct"/>
            <w:shd w:val="clear" w:color="auto" w:fill="E6E6E6"/>
            <w:vAlign w:val="center"/>
          </w:tcPr>
          <w:p w14:paraId="7920922F" w14:textId="77777777" w:rsidR="00F936A4" w:rsidRPr="00F936A4" w:rsidRDefault="00F936A4" w:rsidP="00F936A4">
            <w:bookmarkStart w:id="138" w:name="OLE_LINK1"/>
            <w:r w:rsidRPr="00F936A4">
              <w:rPr>
                <w:rFonts w:hint="eastAsia"/>
              </w:rPr>
              <w:t>應用系統名稱</w:t>
            </w:r>
            <w:bookmarkEnd w:id="138"/>
          </w:p>
        </w:tc>
        <w:tc>
          <w:tcPr>
            <w:tcW w:w="542" w:type="pct"/>
            <w:shd w:val="clear" w:color="auto" w:fill="E6E6E6"/>
            <w:vAlign w:val="center"/>
          </w:tcPr>
          <w:p w14:paraId="71951DE4" w14:textId="77777777" w:rsidR="00F936A4" w:rsidRPr="00F936A4" w:rsidRDefault="00F936A4" w:rsidP="00F936A4">
            <w:r w:rsidRPr="00F936A4">
              <w:rPr>
                <w:rFonts w:hint="eastAsia"/>
              </w:rPr>
              <w:t>系統管理人員</w:t>
            </w:r>
          </w:p>
        </w:tc>
        <w:tc>
          <w:tcPr>
            <w:tcW w:w="605" w:type="pct"/>
            <w:shd w:val="clear" w:color="auto" w:fill="E6E6E6"/>
            <w:vAlign w:val="center"/>
          </w:tcPr>
          <w:p w14:paraId="00A8A7BF" w14:textId="77777777" w:rsidR="00F936A4" w:rsidRPr="00F936A4" w:rsidRDefault="00F936A4" w:rsidP="00F936A4">
            <w:r w:rsidRPr="00F936A4">
              <w:rPr>
                <w:rFonts w:hint="eastAsia"/>
              </w:rPr>
              <w:t>主機名稱</w:t>
            </w:r>
          </w:p>
        </w:tc>
        <w:tc>
          <w:tcPr>
            <w:tcW w:w="517" w:type="pct"/>
            <w:shd w:val="clear" w:color="auto" w:fill="E6E6E6"/>
            <w:noWrap/>
            <w:vAlign w:val="center"/>
          </w:tcPr>
          <w:p w14:paraId="6137FDDC" w14:textId="77777777" w:rsidR="00F936A4" w:rsidRPr="00F936A4" w:rsidRDefault="00F936A4" w:rsidP="00F936A4">
            <w:r w:rsidRPr="00F936A4">
              <w:rPr>
                <w:rFonts w:hint="eastAsia"/>
              </w:rPr>
              <w:t>備份範圍</w:t>
            </w:r>
          </w:p>
        </w:tc>
        <w:tc>
          <w:tcPr>
            <w:tcW w:w="740" w:type="pct"/>
            <w:shd w:val="clear" w:color="auto" w:fill="E6E6E6"/>
            <w:noWrap/>
            <w:vAlign w:val="center"/>
          </w:tcPr>
          <w:p w14:paraId="3C12D8F5" w14:textId="77777777" w:rsidR="00F936A4" w:rsidRPr="00F936A4" w:rsidRDefault="00F936A4" w:rsidP="00F936A4">
            <w:r w:rsidRPr="00F936A4">
              <w:t>資料備份方式與週期</w:t>
            </w:r>
          </w:p>
        </w:tc>
        <w:tc>
          <w:tcPr>
            <w:tcW w:w="534" w:type="pct"/>
            <w:shd w:val="clear" w:color="auto" w:fill="E6E6E6"/>
            <w:vAlign w:val="center"/>
          </w:tcPr>
          <w:p w14:paraId="3A1A13DC" w14:textId="77777777" w:rsidR="00F936A4" w:rsidRPr="00F936A4" w:rsidRDefault="00F936A4" w:rsidP="00F936A4">
            <w:r w:rsidRPr="00F936A4">
              <w:t>備份時間</w:t>
            </w:r>
          </w:p>
        </w:tc>
        <w:tc>
          <w:tcPr>
            <w:tcW w:w="550" w:type="pct"/>
            <w:shd w:val="clear" w:color="auto" w:fill="E6E6E6"/>
            <w:vAlign w:val="center"/>
          </w:tcPr>
          <w:p w14:paraId="1578A522" w14:textId="77777777" w:rsidR="00F936A4" w:rsidRPr="00F936A4" w:rsidRDefault="00F936A4" w:rsidP="00F936A4">
            <w:r w:rsidRPr="00F936A4">
              <w:t>備份方式</w:t>
            </w:r>
          </w:p>
        </w:tc>
        <w:tc>
          <w:tcPr>
            <w:tcW w:w="488" w:type="pct"/>
            <w:shd w:val="clear" w:color="auto" w:fill="E6E6E6"/>
            <w:vAlign w:val="center"/>
          </w:tcPr>
          <w:p w14:paraId="5063C465" w14:textId="77777777" w:rsidR="00F936A4" w:rsidRPr="00F936A4" w:rsidRDefault="00F936A4" w:rsidP="00F936A4">
            <w:r w:rsidRPr="00F936A4">
              <w:rPr>
                <w:rFonts w:hint="eastAsia"/>
              </w:rPr>
              <w:t>網路備份路徑</w:t>
            </w:r>
          </w:p>
        </w:tc>
        <w:tc>
          <w:tcPr>
            <w:tcW w:w="363" w:type="pct"/>
            <w:shd w:val="clear" w:color="auto" w:fill="E6E6E6"/>
            <w:vAlign w:val="center"/>
          </w:tcPr>
          <w:p w14:paraId="1E7235A1" w14:textId="77777777" w:rsidR="00F936A4" w:rsidRPr="00F936A4" w:rsidRDefault="00F936A4" w:rsidP="00F936A4">
            <w:r w:rsidRPr="00F936A4">
              <w:rPr>
                <w:rFonts w:hint="eastAsia"/>
              </w:rPr>
              <w:t>備註</w:t>
            </w:r>
          </w:p>
        </w:tc>
      </w:tr>
      <w:tr w:rsidR="00F936A4" w:rsidRPr="00F936A4" w14:paraId="55F80895" w14:textId="77777777" w:rsidTr="00C81CD1">
        <w:trPr>
          <w:trHeight w:val="495"/>
          <w:jc w:val="center"/>
        </w:trPr>
        <w:tc>
          <w:tcPr>
            <w:tcW w:w="660" w:type="pct"/>
            <w:shd w:val="clear" w:color="auto" w:fill="auto"/>
            <w:noWrap/>
          </w:tcPr>
          <w:p w14:paraId="337D3039" w14:textId="77777777" w:rsidR="00F936A4" w:rsidRPr="00F936A4" w:rsidRDefault="00F936A4" w:rsidP="00F936A4"/>
        </w:tc>
        <w:tc>
          <w:tcPr>
            <w:tcW w:w="542" w:type="pct"/>
            <w:shd w:val="clear" w:color="auto" w:fill="auto"/>
            <w:noWrap/>
          </w:tcPr>
          <w:p w14:paraId="64AFBC0B" w14:textId="77777777" w:rsidR="00F936A4" w:rsidRPr="00F936A4" w:rsidRDefault="00F936A4" w:rsidP="00F936A4"/>
        </w:tc>
        <w:tc>
          <w:tcPr>
            <w:tcW w:w="605" w:type="pct"/>
            <w:vAlign w:val="center"/>
          </w:tcPr>
          <w:p w14:paraId="44CDDAD2" w14:textId="77777777" w:rsidR="00F936A4" w:rsidRPr="00F936A4" w:rsidRDefault="00F936A4" w:rsidP="00F936A4"/>
        </w:tc>
        <w:tc>
          <w:tcPr>
            <w:tcW w:w="517" w:type="pct"/>
            <w:shd w:val="clear" w:color="auto" w:fill="auto"/>
            <w:noWrap/>
          </w:tcPr>
          <w:p w14:paraId="2850888D" w14:textId="77777777" w:rsidR="00F936A4" w:rsidRPr="00F936A4" w:rsidRDefault="00F936A4" w:rsidP="00F936A4"/>
        </w:tc>
        <w:tc>
          <w:tcPr>
            <w:tcW w:w="740" w:type="pct"/>
            <w:shd w:val="clear" w:color="auto" w:fill="auto"/>
            <w:noWrap/>
          </w:tcPr>
          <w:p w14:paraId="34935008" w14:textId="77777777" w:rsidR="00F936A4" w:rsidRPr="00F936A4" w:rsidRDefault="00F936A4" w:rsidP="00F936A4">
            <w:r w:rsidRPr="00F936A4">
              <w:t>□</w:t>
            </w:r>
            <w:r w:rsidRPr="00F936A4">
              <w:t>差異</w:t>
            </w:r>
            <w:r w:rsidRPr="00F936A4">
              <w:t>:</w:t>
            </w:r>
            <w:r w:rsidRPr="00F936A4">
              <w:t>每</w:t>
            </w:r>
            <w:r w:rsidRPr="00F936A4">
              <w:t>___</w:t>
            </w:r>
            <w:r w:rsidRPr="00F936A4">
              <w:t>備份</w:t>
            </w:r>
            <w:r w:rsidRPr="00F936A4">
              <w:br/>
              <w:t>□</w:t>
            </w:r>
            <w:r w:rsidRPr="00F936A4">
              <w:t>增量</w:t>
            </w:r>
            <w:r w:rsidRPr="00F936A4">
              <w:t>:</w:t>
            </w:r>
            <w:r w:rsidRPr="00F936A4">
              <w:t>每</w:t>
            </w:r>
            <w:r w:rsidRPr="00F936A4">
              <w:t>___</w:t>
            </w:r>
            <w:r w:rsidRPr="00F936A4">
              <w:t>備份</w:t>
            </w:r>
            <w:r w:rsidRPr="00F936A4">
              <w:br/>
              <w:t>□</w:t>
            </w:r>
            <w:r w:rsidRPr="00F936A4">
              <w:t>完整</w:t>
            </w:r>
            <w:r w:rsidRPr="00F936A4">
              <w:t>:</w:t>
            </w:r>
            <w:r w:rsidRPr="00F936A4">
              <w:t>每</w:t>
            </w:r>
            <w:r w:rsidRPr="00F936A4">
              <w:t>___</w:t>
            </w:r>
            <w:r w:rsidRPr="00F936A4">
              <w:t>備份</w:t>
            </w:r>
          </w:p>
        </w:tc>
        <w:tc>
          <w:tcPr>
            <w:tcW w:w="534" w:type="pct"/>
            <w:shd w:val="clear" w:color="auto" w:fill="auto"/>
            <w:noWrap/>
          </w:tcPr>
          <w:p w14:paraId="12720F56" w14:textId="77777777" w:rsidR="00F936A4" w:rsidRPr="00F936A4" w:rsidRDefault="00F936A4" w:rsidP="00F936A4"/>
        </w:tc>
        <w:tc>
          <w:tcPr>
            <w:tcW w:w="550" w:type="pct"/>
          </w:tcPr>
          <w:p w14:paraId="3CC31435" w14:textId="77777777" w:rsidR="00F936A4" w:rsidRPr="00F936A4" w:rsidRDefault="00F936A4" w:rsidP="00F936A4">
            <w:r w:rsidRPr="00F936A4">
              <w:t>□</w:t>
            </w:r>
            <w:r w:rsidRPr="00F936A4">
              <w:t>磁帶</w:t>
            </w:r>
            <w:r w:rsidRPr="00F936A4">
              <w:br/>
              <w:t>□</w:t>
            </w:r>
            <w:r w:rsidRPr="00F936A4">
              <w:t>其他：</w:t>
            </w:r>
          </w:p>
        </w:tc>
        <w:tc>
          <w:tcPr>
            <w:tcW w:w="488" w:type="pct"/>
            <w:shd w:val="clear" w:color="auto" w:fill="auto"/>
          </w:tcPr>
          <w:p w14:paraId="22EB1769" w14:textId="77777777" w:rsidR="00F936A4" w:rsidRPr="00F936A4" w:rsidRDefault="00F936A4" w:rsidP="00F936A4"/>
        </w:tc>
        <w:tc>
          <w:tcPr>
            <w:tcW w:w="363" w:type="pct"/>
          </w:tcPr>
          <w:p w14:paraId="2FEDEF09" w14:textId="77777777" w:rsidR="00F936A4" w:rsidRPr="00F936A4" w:rsidRDefault="00F936A4" w:rsidP="00F936A4"/>
        </w:tc>
      </w:tr>
      <w:tr w:rsidR="00F936A4" w:rsidRPr="00F936A4" w14:paraId="2DAF436A" w14:textId="77777777" w:rsidTr="00C81CD1">
        <w:trPr>
          <w:trHeight w:val="495"/>
          <w:jc w:val="center"/>
        </w:trPr>
        <w:tc>
          <w:tcPr>
            <w:tcW w:w="660" w:type="pct"/>
            <w:shd w:val="clear" w:color="auto" w:fill="auto"/>
            <w:noWrap/>
          </w:tcPr>
          <w:p w14:paraId="276E0D94" w14:textId="77777777" w:rsidR="00F936A4" w:rsidRPr="00F936A4" w:rsidRDefault="00F936A4" w:rsidP="00F936A4"/>
        </w:tc>
        <w:tc>
          <w:tcPr>
            <w:tcW w:w="542" w:type="pct"/>
            <w:shd w:val="clear" w:color="auto" w:fill="auto"/>
            <w:noWrap/>
          </w:tcPr>
          <w:p w14:paraId="440BAB40" w14:textId="77777777" w:rsidR="00F936A4" w:rsidRPr="00F936A4" w:rsidRDefault="00F936A4" w:rsidP="00F936A4"/>
        </w:tc>
        <w:tc>
          <w:tcPr>
            <w:tcW w:w="605" w:type="pct"/>
            <w:vAlign w:val="center"/>
          </w:tcPr>
          <w:p w14:paraId="0EB590D7" w14:textId="77777777" w:rsidR="00F936A4" w:rsidRPr="00F936A4" w:rsidRDefault="00F936A4" w:rsidP="00F936A4"/>
        </w:tc>
        <w:tc>
          <w:tcPr>
            <w:tcW w:w="517" w:type="pct"/>
            <w:shd w:val="clear" w:color="auto" w:fill="auto"/>
            <w:noWrap/>
          </w:tcPr>
          <w:p w14:paraId="668252BB" w14:textId="77777777" w:rsidR="00F936A4" w:rsidRPr="00F936A4" w:rsidRDefault="00F936A4" w:rsidP="00F936A4"/>
        </w:tc>
        <w:tc>
          <w:tcPr>
            <w:tcW w:w="740" w:type="pct"/>
            <w:shd w:val="clear" w:color="auto" w:fill="auto"/>
            <w:noWrap/>
          </w:tcPr>
          <w:p w14:paraId="30ACCCD7" w14:textId="77777777" w:rsidR="00F936A4" w:rsidRPr="00F936A4" w:rsidRDefault="00F936A4" w:rsidP="00F936A4">
            <w:r w:rsidRPr="00F936A4">
              <w:t>□</w:t>
            </w:r>
            <w:r w:rsidRPr="00F936A4">
              <w:t>差異</w:t>
            </w:r>
            <w:r w:rsidRPr="00F936A4">
              <w:t>:</w:t>
            </w:r>
            <w:r w:rsidRPr="00F936A4">
              <w:t>每</w:t>
            </w:r>
            <w:r w:rsidRPr="00F936A4">
              <w:t>___</w:t>
            </w:r>
            <w:r w:rsidRPr="00F936A4">
              <w:t>備份</w:t>
            </w:r>
            <w:r w:rsidRPr="00F936A4">
              <w:br/>
              <w:t>□</w:t>
            </w:r>
            <w:r w:rsidRPr="00F936A4">
              <w:t>增量</w:t>
            </w:r>
            <w:r w:rsidRPr="00F936A4">
              <w:t>:</w:t>
            </w:r>
            <w:r w:rsidRPr="00F936A4">
              <w:t>每</w:t>
            </w:r>
            <w:r w:rsidRPr="00F936A4">
              <w:t>___</w:t>
            </w:r>
            <w:r w:rsidRPr="00F936A4">
              <w:t>備份</w:t>
            </w:r>
            <w:r w:rsidRPr="00F936A4">
              <w:br/>
              <w:t>□</w:t>
            </w:r>
            <w:r w:rsidRPr="00F936A4">
              <w:t>完整</w:t>
            </w:r>
            <w:r w:rsidRPr="00F936A4">
              <w:t>:</w:t>
            </w:r>
            <w:r w:rsidRPr="00F936A4">
              <w:t>每</w:t>
            </w:r>
            <w:r w:rsidRPr="00F936A4">
              <w:t>___</w:t>
            </w:r>
            <w:r w:rsidRPr="00F936A4">
              <w:t>備份</w:t>
            </w:r>
          </w:p>
        </w:tc>
        <w:tc>
          <w:tcPr>
            <w:tcW w:w="534" w:type="pct"/>
            <w:shd w:val="clear" w:color="auto" w:fill="auto"/>
            <w:noWrap/>
          </w:tcPr>
          <w:p w14:paraId="703B2613" w14:textId="77777777" w:rsidR="00F936A4" w:rsidRPr="00F936A4" w:rsidRDefault="00F936A4" w:rsidP="00F936A4"/>
        </w:tc>
        <w:tc>
          <w:tcPr>
            <w:tcW w:w="550" w:type="pct"/>
          </w:tcPr>
          <w:p w14:paraId="28309C2B" w14:textId="77777777" w:rsidR="00F936A4" w:rsidRPr="00F936A4" w:rsidRDefault="00F936A4" w:rsidP="00F936A4">
            <w:r w:rsidRPr="00F936A4">
              <w:t>□</w:t>
            </w:r>
            <w:r w:rsidRPr="00F936A4">
              <w:t>磁帶</w:t>
            </w:r>
            <w:r w:rsidRPr="00F936A4">
              <w:br/>
              <w:t>□</w:t>
            </w:r>
            <w:r w:rsidRPr="00F936A4">
              <w:t>其他：</w:t>
            </w:r>
          </w:p>
        </w:tc>
        <w:tc>
          <w:tcPr>
            <w:tcW w:w="488" w:type="pct"/>
            <w:shd w:val="clear" w:color="auto" w:fill="auto"/>
          </w:tcPr>
          <w:p w14:paraId="6BE3DB6F" w14:textId="77777777" w:rsidR="00F936A4" w:rsidRPr="00F936A4" w:rsidRDefault="00F936A4" w:rsidP="00F936A4"/>
        </w:tc>
        <w:tc>
          <w:tcPr>
            <w:tcW w:w="363" w:type="pct"/>
          </w:tcPr>
          <w:p w14:paraId="1F662BE9" w14:textId="77777777" w:rsidR="00F936A4" w:rsidRPr="00F936A4" w:rsidRDefault="00F936A4" w:rsidP="00F936A4"/>
        </w:tc>
      </w:tr>
      <w:tr w:rsidR="00F936A4" w:rsidRPr="00F936A4" w14:paraId="40C8FE11" w14:textId="77777777" w:rsidTr="00C81CD1">
        <w:trPr>
          <w:trHeight w:val="495"/>
          <w:jc w:val="center"/>
        </w:trPr>
        <w:tc>
          <w:tcPr>
            <w:tcW w:w="660" w:type="pct"/>
            <w:shd w:val="clear" w:color="auto" w:fill="auto"/>
            <w:noWrap/>
          </w:tcPr>
          <w:p w14:paraId="37BA1512" w14:textId="77777777" w:rsidR="00F936A4" w:rsidRPr="00F936A4" w:rsidRDefault="00F936A4" w:rsidP="00F936A4"/>
        </w:tc>
        <w:tc>
          <w:tcPr>
            <w:tcW w:w="542" w:type="pct"/>
            <w:shd w:val="clear" w:color="auto" w:fill="auto"/>
            <w:noWrap/>
          </w:tcPr>
          <w:p w14:paraId="78C72C07" w14:textId="77777777" w:rsidR="00F936A4" w:rsidRPr="00F936A4" w:rsidRDefault="00F936A4" w:rsidP="00F936A4"/>
        </w:tc>
        <w:tc>
          <w:tcPr>
            <w:tcW w:w="605" w:type="pct"/>
            <w:vAlign w:val="center"/>
          </w:tcPr>
          <w:p w14:paraId="0BF0F63E" w14:textId="77777777" w:rsidR="00F936A4" w:rsidRPr="00F936A4" w:rsidRDefault="00F936A4" w:rsidP="00F936A4"/>
        </w:tc>
        <w:tc>
          <w:tcPr>
            <w:tcW w:w="517" w:type="pct"/>
            <w:shd w:val="clear" w:color="auto" w:fill="auto"/>
            <w:noWrap/>
          </w:tcPr>
          <w:p w14:paraId="36235901" w14:textId="77777777" w:rsidR="00F936A4" w:rsidRPr="00F936A4" w:rsidRDefault="00F936A4" w:rsidP="00F936A4"/>
        </w:tc>
        <w:tc>
          <w:tcPr>
            <w:tcW w:w="740" w:type="pct"/>
            <w:shd w:val="clear" w:color="auto" w:fill="auto"/>
            <w:noWrap/>
          </w:tcPr>
          <w:p w14:paraId="051A42D9" w14:textId="77777777" w:rsidR="00F936A4" w:rsidRPr="00F936A4" w:rsidRDefault="00F936A4" w:rsidP="00F936A4">
            <w:r w:rsidRPr="00F936A4">
              <w:t>□</w:t>
            </w:r>
            <w:r w:rsidRPr="00F936A4">
              <w:t>差異</w:t>
            </w:r>
            <w:r w:rsidRPr="00F936A4">
              <w:t>:</w:t>
            </w:r>
            <w:r w:rsidRPr="00F936A4">
              <w:t>每</w:t>
            </w:r>
            <w:r w:rsidRPr="00F936A4">
              <w:t>___</w:t>
            </w:r>
            <w:r w:rsidRPr="00F936A4">
              <w:t>備份</w:t>
            </w:r>
            <w:r w:rsidRPr="00F936A4">
              <w:br/>
              <w:t>□</w:t>
            </w:r>
            <w:r w:rsidRPr="00F936A4">
              <w:t>增量</w:t>
            </w:r>
            <w:r w:rsidRPr="00F936A4">
              <w:t>:</w:t>
            </w:r>
            <w:r w:rsidRPr="00F936A4">
              <w:t>每</w:t>
            </w:r>
            <w:r w:rsidRPr="00F936A4">
              <w:t>___</w:t>
            </w:r>
            <w:r w:rsidRPr="00F936A4">
              <w:t>備份</w:t>
            </w:r>
            <w:r w:rsidRPr="00F936A4">
              <w:br/>
              <w:t>□</w:t>
            </w:r>
            <w:r w:rsidRPr="00F936A4">
              <w:t>完整</w:t>
            </w:r>
            <w:r w:rsidRPr="00F936A4">
              <w:t>:</w:t>
            </w:r>
            <w:r w:rsidRPr="00F936A4">
              <w:t>每</w:t>
            </w:r>
            <w:r w:rsidRPr="00F936A4">
              <w:t>___</w:t>
            </w:r>
            <w:r w:rsidRPr="00F936A4">
              <w:t>備份</w:t>
            </w:r>
          </w:p>
        </w:tc>
        <w:tc>
          <w:tcPr>
            <w:tcW w:w="534" w:type="pct"/>
            <w:shd w:val="clear" w:color="auto" w:fill="auto"/>
            <w:noWrap/>
          </w:tcPr>
          <w:p w14:paraId="5B833D3F" w14:textId="77777777" w:rsidR="00F936A4" w:rsidRPr="00F936A4" w:rsidRDefault="00F936A4" w:rsidP="00F936A4"/>
        </w:tc>
        <w:tc>
          <w:tcPr>
            <w:tcW w:w="550" w:type="pct"/>
          </w:tcPr>
          <w:p w14:paraId="54D17F7D" w14:textId="77777777" w:rsidR="00F936A4" w:rsidRPr="00F936A4" w:rsidRDefault="00F936A4" w:rsidP="00F936A4">
            <w:r w:rsidRPr="00F936A4">
              <w:t>□</w:t>
            </w:r>
            <w:r w:rsidRPr="00F936A4">
              <w:t>磁帶</w:t>
            </w:r>
            <w:r w:rsidRPr="00F936A4">
              <w:br/>
              <w:t>□</w:t>
            </w:r>
            <w:r w:rsidRPr="00F936A4">
              <w:t>其他：</w:t>
            </w:r>
          </w:p>
        </w:tc>
        <w:tc>
          <w:tcPr>
            <w:tcW w:w="488" w:type="pct"/>
            <w:shd w:val="clear" w:color="auto" w:fill="auto"/>
          </w:tcPr>
          <w:p w14:paraId="0414C3F1" w14:textId="77777777" w:rsidR="00F936A4" w:rsidRPr="00F936A4" w:rsidRDefault="00F936A4" w:rsidP="00F936A4"/>
        </w:tc>
        <w:tc>
          <w:tcPr>
            <w:tcW w:w="363" w:type="pct"/>
          </w:tcPr>
          <w:p w14:paraId="2BADACC0" w14:textId="77777777" w:rsidR="00F936A4" w:rsidRPr="00F936A4" w:rsidRDefault="00F936A4" w:rsidP="00F936A4"/>
        </w:tc>
      </w:tr>
      <w:tr w:rsidR="00F936A4" w:rsidRPr="00F936A4" w14:paraId="607BA455" w14:textId="77777777" w:rsidTr="00C81CD1">
        <w:trPr>
          <w:trHeight w:val="272"/>
          <w:jc w:val="center"/>
        </w:trPr>
        <w:tc>
          <w:tcPr>
            <w:tcW w:w="660" w:type="pct"/>
            <w:shd w:val="clear" w:color="auto" w:fill="auto"/>
            <w:noWrap/>
          </w:tcPr>
          <w:p w14:paraId="79C7B47A" w14:textId="77777777" w:rsidR="00F936A4" w:rsidRPr="00F936A4" w:rsidRDefault="00F936A4" w:rsidP="00F936A4"/>
        </w:tc>
        <w:tc>
          <w:tcPr>
            <w:tcW w:w="542" w:type="pct"/>
            <w:shd w:val="clear" w:color="auto" w:fill="auto"/>
            <w:noWrap/>
          </w:tcPr>
          <w:p w14:paraId="7D63B882" w14:textId="77777777" w:rsidR="00F936A4" w:rsidRPr="00F936A4" w:rsidRDefault="00F936A4" w:rsidP="00F936A4"/>
        </w:tc>
        <w:tc>
          <w:tcPr>
            <w:tcW w:w="605" w:type="pct"/>
            <w:vAlign w:val="center"/>
          </w:tcPr>
          <w:p w14:paraId="75AA4DBB" w14:textId="77777777" w:rsidR="00F936A4" w:rsidRPr="00F936A4" w:rsidRDefault="00F936A4" w:rsidP="00F936A4"/>
        </w:tc>
        <w:tc>
          <w:tcPr>
            <w:tcW w:w="517" w:type="pct"/>
            <w:shd w:val="clear" w:color="auto" w:fill="auto"/>
            <w:noWrap/>
          </w:tcPr>
          <w:p w14:paraId="2174FE8A" w14:textId="77777777" w:rsidR="00F936A4" w:rsidRPr="00F936A4" w:rsidRDefault="00F936A4" w:rsidP="00F936A4"/>
        </w:tc>
        <w:tc>
          <w:tcPr>
            <w:tcW w:w="740" w:type="pct"/>
            <w:shd w:val="clear" w:color="auto" w:fill="auto"/>
            <w:noWrap/>
          </w:tcPr>
          <w:p w14:paraId="2055B480" w14:textId="77777777" w:rsidR="00F936A4" w:rsidRPr="00F936A4" w:rsidRDefault="00F936A4" w:rsidP="00F936A4">
            <w:r w:rsidRPr="00F936A4">
              <w:t>□</w:t>
            </w:r>
            <w:r w:rsidRPr="00F936A4">
              <w:t>差異</w:t>
            </w:r>
            <w:r w:rsidRPr="00F936A4">
              <w:t>:</w:t>
            </w:r>
            <w:r w:rsidRPr="00F936A4">
              <w:t>每</w:t>
            </w:r>
            <w:r w:rsidRPr="00F936A4">
              <w:t>___</w:t>
            </w:r>
            <w:r w:rsidRPr="00F936A4">
              <w:t>備份</w:t>
            </w:r>
            <w:r w:rsidRPr="00F936A4">
              <w:br/>
              <w:t>□</w:t>
            </w:r>
            <w:r w:rsidRPr="00F936A4">
              <w:t>增量</w:t>
            </w:r>
            <w:r w:rsidRPr="00F936A4">
              <w:t>:</w:t>
            </w:r>
            <w:r w:rsidRPr="00F936A4">
              <w:t>每</w:t>
            </w:r>
            <w:r w:rsidRPr="00F936A4">
              <w:t>___</w:t>
            </w:r>
            <w:r w:rsidRPr="00F936A4">
              <w:t>備份</w:t>
            </w:r>
            <w:r w:rsidRPr="00F936A4">
              <w:br/>
              <w:t>□</w:t>
            </w:r>
            <w:r w:rsidRPr="00F936A4">
              <w:t>完整</w:t>
            </w:r>
            <w:r w:rsidRPr="00F936A4">
              <w:t>:</w:t>
            </w:r>
            <w:r w:rsidRPr="00F936A4">
              <w:t>每</w:t>
            </w:r>
            <w:r w:rsidRPr="00F936A4">
              <w:t>___</w:t>
            </w:r>
            <w:r w:rsidRPr="00F936A4">
              <w:t>備份</w:t>
            </w:r>
          </w:p>
        </w:tc>
        <w:tc>
          <w:tcPr>
            <w:tcW w:w="534" w:type="pct"/>
            <w:shd w:val="clear" w:color="auto" w:fill="auto"/>
            <w:noWrap/>
          </w:tcPr>
          <w:p w14:paraId="12FA471A" w14:textId="77777777" w:rsidR="00F936A4" w:rsidRPr="00F936A4" w:rsidRDefault="00F936A4" w:rsidP="00F936A4"/>
        </w:tc>
        <w:tc>
          <w:tcPr>
            <w:tcW w:w="550" w:type="pct"/>
          </w:tcPr>
          <w:p w14:paraId="2686778E" w14:textId="77777777" w:rsidR="00F936A4" w:rsidRPr="00F936A4" w:rsidRDefault="00F936A4" w:rsidP="00F936A4">
            <w:r w:rsidRPr="00F936A4">
              <w:t>□</w:t>
            </w:r>
            <w:r w:rsidRPr="00F936A4">
              <w:t>磁帶</w:t>
            </w:r>
            <w:r w:rsidRPr="00F936A4">
              <w:br/>
              <w:t>□</w:t>
            </w:r>
            <w:r w:rsidRPr="00F936A4">
              <w:t>其他：</w:t>
            </w:r>
          </w:p>
        </w:tc>
        <w:tc>
          <w:tcPr>
            <w:tcW w:w="488" w:type="pct"/>
            <w:shd w:val="clear" w:color="auto" w:fill="auto"/>
          </w:tcPr>
          <w:p w14:paraId="0FA54487" w14:textId="77777777" w:rsidR="00F936A4" w:rsidRPr="00F936A4" w:rsidRDefault="00F936A4" w:rsidP="00F936A4"/>
        </w:tc>
        <w:tc>
          <w:tcPr>
            <w:tcW w:w="363" w:type="pct"/>
          </w:tcPr>
          <w:p w14:paraId="52429C86" w14:textId="77777777" w:rsidR="00F936A4" w:rsidRPr="00F936A4" w:rsidRDefault="00F936A4" w:rsidP="00F936A4"/>
        </w:tc>
      </w:tr>
      <w:tr w:rsidR="00F936A4" w:rsidRPr="00F936A4" w14:paraId="41955DE8" w14:textId="77777777" w:rsidTr="00C81CD1">
        <w:trPr>
          <w:trHeight w:val="272"/>
          <w:jc w:val="center"/>
        </w:trPr>
        <w:tc>
          <w:tcPr>
            <w:tcW w:w="660" w:type="pct"/>
            <w:shd w:val="clear" w:color="auto" w:fill="auto"/>
            <w:noWrap/>
          </w:tcPr>
          <w:p w14:paraId="025C410D" w14:textId="77777777" w:rsidR="00F936A4" w:rsidRPr="00F936A4" w:rsidRDefault="00F936A4" w:rsidP="00F936A4"/>
        </w:tc>
        <w:tc>
          <w:tcPr>
            <w:tcW w:w="542" w:type="pct"/>
            <w:shd w:val="clear" w:color="auto" w:fill="auto"/>
            <w:noWrap/>
          </w:tcPr>
          <w:p w14:paraId="28383FFA" w14:textId="77777777" w:rsidR="00F936A4" w:rsidRPr="00F936A4" w:rsidRDefault="00F936A4" w:rsidP="00F936A4"/>
        </w:tc>
        <w:tc>
          <w:tcPr>
            <w:tcW w:w="605" w:type="pct"/>
            <w:vAlign w:val="center"/>
          </w:tcPr>
          <w:p w14:paraId="10FB32C4" w14:textId="77777777" w:rsidR="00F936A4" w:rsidRPr="00F936A4" w:rsidRDefault="00F936A4" w:rsidP="00F936A4"/>
        </w:tc>
        <w:tc>
          <w:tcPr>
            <w:tcW w:w="517" w:type="pct"/>
            <w:shd w:val="clear" w:color="auto" w:fill="auto"/>
            <w:noWrap/>
          </w:tcPr>
          <w:p w14:paraId="0FD744A0" w14:textId="77777777" w:rsidR="00F936A4" w:rsidRPr="00F936A4" w:rsidRDefault="00F936A4" w:rsidP="00F936A4"/>
        </w:tc>
        <w:tc>
          <w:tcPr>
            <w:tcW w:w="740" w:type="pct"/>
            <w:shd w:val="clear" w:color="auto" w:fill="auto"/>
            <w:noWrap/>
          </w:tcPr>
          <w:p w14:paraId="5070632C" w14:textId="77777777" w:rsidR="00F936A4" w:rsidRPr="00F936A4" w:rsidRDefault="00F936A4" w:rsidP="00F936A4">
            <w:r w:rsidRPr="00F936A4">
              <w:t>□</w:t>
            </w:r>
            <w:r w:rsidRPr="00F936A4">
              <w:t>差異</w:t>
            </w:r>
            <w:r w:rsidRPr="00F936A4">
              <w:t>:</w:t>
            </w:r>
            <w:r w:rsidRPr="00F936A4">
              <w:t>每</w:t>
            </w:r>
            <w:r w:rsidRPr="00F936A4">
              <w:t>___</w:t>
            </w:r>
            <w:r w:rsidRPr="00F936A4">
              <w:t>備份</w:t>
            </w:r>
            <w:r w:rsidRPr="00F936A4">
              <w:br/>
              <w:t>□</w:t>
            </w:r>
            <w:r w:rsidRPr="00F936A4">
              <w:t>增量</w:t>
            </w:r>
            <w:r w:rsidRPr="00F936A4">
              <w:t>:</w:t>
            </w:r>
            <w:r w:rsidRPr="00F936A4">
              <w:t>每</w:t>
            </w:r>
            <w:r w:rsidRPr="00F936A4">
              <w:t>___</w:t>
            </w:r>
            <w:r w:rsidRPr="00F936A4">
              <w:t>備份</w:t>
            </w:r>
            <w:r w:rsidRPr="00F936A4">
              <w:br/>
              <w:t>□</w:t>
            </w:r>
            <w:r w:rsidRPr="00F936A4">
              <w:t>完整</w:t>
            </w:r>
            <w:r w:rsidRPr="00F936A4">
              <w:t>:</w:t>
            </w:r>
            <w:r w:rsidRPr="00F936A4">
              <w:t>每</w:t>
            </w:r>
            <w:r w:rsidRPr="00F936A4">
              <w:t>___</w:t>
            </w:r>
            <w:r w:rsidRPr="00F936A4">
              <w:t>備份</w:t>
            </w:r>
          </w:p>
        </w:tc>
        <w:tc>
          <w:tcPr>
            <w:tcW w:w="534" w:type="pct"/>
            <w:shd w:val="clear" w:color="auto" w:fill="auto"/>
            <w:noWrap/>
          </w:tcPr>
          <w:p w14:paraId="02997FE8" w14:textId="77777777" w:rsidR="00F936A4" w:rsidRPr="00F936A4" w:rsidRDefault="00F936A4" w:rsidP="00F936A4"/>
        </w:tc>
        <w:tc>
          <w:tcPr>
            <w:tcW w:w="550" w:type="pct"/>
          </w:tcPr>
          <w:p w14:paraId="55CC907E" w14:textId="77777777" w:rsidR="00F936A4" w:rsidRPr="00F936A4" w:rsidRDefault="00F936A4" w:rsidP="00F936A4">
            <w:r w:rsidRPr="00F936A4">
              <w:t>□</w:t>
            </w:r>
            <w:r w:rsidRPr="00F936A4">
              <w:t>磁帶</w:t>
            </w:r>
            <w:r w:rsidRPr="00F936A4">
              <w:br/>
              <w:t>□</w:t>
            </w:r>
            <w:r w:rsidRPr="00F936A4">
              <w:t>其他：</w:t>
            </w:r>
          </w:p>
        </w:tc>
        <w:tc>
          <w:tcPr>
            <w:tcW w:w="488" w:type="pct"/>
            <w:shd w:val="clear" w:color="auto" w:fill="auto"/>
          </w:tcPr>
          <w:p w14:paraId="23D007DF" w14:textId="77777777" w:rsidR="00F936A4" w:rsidRPr="00F936A4" w:rsidRDefault="00F936A4" w:rsidP="00F936A4"/>
        </w:tc>
        <w:tc>
          <w:tcPr>
            <w:tcW w:w="363" w:type="pct"/>
          </w:tcPr>
          <w:p w14:paraId="7ECAB52C" w14:textId="77777777" w:rsidR="00F936A4" w:rsidRPr="00F936A4" w:rsidRDefault="00F936A4" w:rsidP="00F936A4"/>
        </w:tc>
      </w:tr>
      <w:tr w:rsidR="00F936A4" w:rsidRPr="00F936A4" w14:paraId="3F009045" w14:textId="77777777" w:rsidTr="00C81CD1">
        <w:trPr>
          <w:trHeight w:val="272"/>
          <w:jc w:val="center"/>
        </w:trPr>
        <w:tc>
          <w:tcPr>
            <w:tcW w:w="660" w:type="pct"/>
            <w:shd w:val="clear" w:color="auto" w:fill="auto"/>
            <w:noWrap/>
          </w:tcPr>
          <w:p w14:paraId="1A40701D" w14:textId="77777777" w:rsidR="00F936A4" w:rsidRPr="00F936A4" w:rsidRDefault="00F936A4" w:rsidP="00F936A4"/>
        </w:tc>
        <w:tc>
          <w:tcPr>
            <w:tcW w:w="542" w:type="pct"/>
            <w:shd w:val="clear" w:color="auto" w:fill="auto"/>
            <w:noWrap/>
          </w:tcPr>
          <w:p w14:paraId="3519D26A" w14:textId="77777777" w:rsidR="00F936A4" w:rsidRPr="00F936A4" w:rsidRDefault="00F936A4" w:rsidP="00F936A4"/>
        </w:tc>
        <w:tc>
          <w:tcPr>
            <w:tcW w:w="605" w:type="pct"/>
            <w:vAlign w:val="center"/>
          </w:tcPr>
          <w:p w14:paraId="3AAA0A18" w14:textId="77777777" w:rsidR="00F936A4" w:rsidRPr="00F936A4" w:rsidRDefault="00F936A4" w:rsidP="00F936A4"/>
        </w:tc>
        <w:tc>
          <w:tcPr>
            <w:tcW w:w="517" w:type="pct"/>
            <w:shd w:val="clear" w:color="auto" w:fill="auto"/>
            <w:noWrap/>
          </w:tcPr>
          <w:p w14:paraId="28520F8A" w14:textId="77777777" w:rsidR="00F936A4" w:rsidRPr="00F936A4" w:rsidRDefault="00F936A4" w:rsidP="00F936A4"/>
        </w:tc>
        <w:tc>
          <w:tcPr>
            <w:tcW w:w="740" w:type="pct"/>
            <w:shd w:val="clear" w:color="auto" w:fill="auto"/>
            <w:noWrap/>
          </w:tcPr>
          <w:p w14:paraId="6F2AEC49" w14:textId="77777777" w:rsidR="00F936A4" w:rsidRPr="00F936A4" w:rsidRDefault="00F936A4" w:rsidP="00F936A4">
            <w:r w:rsidRPr="00F936A4">
              <w:t>□</w:t>
            </w:r>
            <w:r w:rsidRPr="00F936A4">
              <w:t>差異</w:t>
            </w:r>
            <w:r w:rsidRPr="00F936A4">
              <w:t>:</w:t>
            </w:r>
            <w:r w:rsidRPr="00F936A4">
              <w:t>每</w:t>
            </w:r>
            <w:r w:rsidRPr="00F936A4">
              <w:t>___</w:t>
            </w:r>
            <w:r w:rsidRPr="00F936A4">
              <w:t>備份</w:t>
            </w:r>
            <w:r w:rsidRPr="00F936A4">
              <w:br/>
              <w:t>□</w:t>
            </w:r>
            <w:r w:rsidRPr="00F936A4">
              <w:t>增量</w:t>
            </w:r>
            <w:r w:rsidRPr="00F936A4">
              <w:t>:</w:t>
            </w:r>
            <w:r w:rsidRPr="00F936A4">
              <w:t>每</w:t>
            </w:r>
            <w:r w:rsidRPr="00F936A4">
              <w:t>___</w:t>
            </w:r>
            <w:r w:rsidRPr="00F936A4">
              <w:t>備份</w:t>
            </w:r>
            <w:r w:rsidRPr="00F936A4">
              <w:br/>
              <w:t>□</w:t>
            </w:r>
            <w:r w:rsidRPr="00F936A4">
              <w:t>完整</w:t>
            </w:r>
            <w:r w:rsidRPr="00F936A4">
              <w:t>:</w:t>
            </w:r>
            <w:r w:rsidRPr="00F936A4">
              <w:t>每</w:t>
            </w:r>
            <w:r w:rsidRPr="00F936A4">
              <w:t>___</w:t>
            </w:r>
            <w:r w:rsidRPr="00F936A4">
              <w:t>備份</w:t>
            </w:r>
          </w:p>
        </w:tc>
        <w:tc>
          <w:tcPr>
            <w:tcW w:w="534" w:type="pct"/>
            <w:shd w:val="clear" w:color="auto" w:fill="auto"/>
            <w:noWrap/>
          </w:tcPr>
          <w:p w14:paraId="5CB78D7A" w14:textId="77777777" w:rsidR="00F936A4" w:rsidRPr="00F936A4" w:rsidRDefault="00F936A4" w:rsidP="00F936A4"/>
        </w:tc>
        <w:tc>
          <w:tcPr>
            <w:tcW w:w="550" w:type="pct"/>
          </w:tcPr>
          <w:p w14:paraId="08BB5CF6" w14:textId="77777777" w:rsidR="00F936A4" w:rsidRPr="00F936A4" w:rsidRDefault="00F936A4" w:rsidP="00F936A4">
            <w:r w:rsidRPr="00F936A4">
              <w:t>□</w:t>
            </w:r>
            <w:r w:rsidRPr="00F936A4">
              <w:t>磁帶</w:t>
            </w:r>
            <w:r w:rsidRPr="00F936A4">
              <w:br/>
              <w:t>□</w:t>
            </w:r>
            <w:r w:rsidRPr="00F936A4">
              <w:t>其他：</w:t>
            </w:r>
          </w:p>
        </w:tc>
        <w:tc>
          <w:tcPr>
            <w:tcW w:w="488" w:type="pct"/>
            <w:shd w:val="clear" w:color="auto" w:fill="auto"/>
          </w:tcPr>
          <w:p w14:paraId="16EA0277" w14:textId="77777777" w:rsidR="00F936A4" w:rsidRPr="00F936A4" w:rsidRDefault="00F936A4" w:rsidP="00F936A4"/>
        </w:tc>
        <w:tc>
          <w:tcPr>
            <w:tcW w:w="363" w:type="pct"/>
          </w:tcPr>
          <w:p w14:paraId="2A6D5271" w14:textId="77777777" w:rsidR="00F936A4" w:rsidRPr="00F936A4" w:rsidRDefault="00F936A4" w:rsidP="00F936A4"/>
        </w:tc>
      </w:tr>
    </w:tbl>
    <w:p w14:paraId="13AB6B08" w14:textId="77777777" w:rsidR="00F936A4" w:rsidRPr="00F936A4" w:rsidRDefault="00F936A4" w:rsidP="00F936A4"/>
    <w:p w14:paraId="3235BBB8" w14:textId="77777777" w:rsidR="00F936A4" w:rsidRPr="00F936A4" w:rsidRDefault="00F936A4" w:rsidP="00F936A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6"/>
        <w:gridCol w:w="3656"/>
        <w:gridCol w:w="3657"/>
        <w:gridCol w:w="3657"/>
      </w:tblGrid>
      <w:tr w:rsidR="00F936A4" w:rsidRPr="00F936A4" w14:paraId="61EDDAB5" w14:textId="77777777" w:rsidTr="00C81CD1">
        <w:trPr>
          <w:jc w:val="center"/>
        </w:trPr>
        <w:tc>
          <w:tcPr>
            <w:tcW w:w="3656" w:type="dxa"/>
            <w:vAlign w:val="center"/>
          </w:tcPr>
          <w:p w14:paraId="526F42F5" w14:textId="77777777" w:rsidR="00F936A4" w:rsidRPr="00F936A4" w:rsidRDefault="00F936A4" w:rsidP="00F936A4">
            <w:r w:rsidRPr="00F936A4">
              <w:rPr>
                <w:rFonts w:hint="eastAsia"/>
              </w:rPr>
              <w:t>承辦人</w:t>
            </w:r>
          </w:p>
        </w:tc>
        <w:tc>
          <w:tcPr>
            <w:tcW w:w="3656" w:type="dxa"/>
            <w:vAlign w:val="center"/>
          </w:tcPr>
          <w:p w14:paraId="116884ED" w14:textId="77777777" w:rsidR="00F936A4" w:rsidRPr="00F936A4" w:rsidRDefault="00F936A4" w:rsidP="00F936A4"/>
          <w:p w14:paraId="71C03C5B" w14:textId="77777777" w:rsidR="00F936A4" w:rsidRPr="00F936A4" w:rsidRDefault="00F936A4" w:rsidP="00F936A4"/>
        </w:tc>
        <w:tc>
          <w:tcPr>
            <w:tcW w:w="3657" w:type="dxa"/>
            <w:vAlign w:val="center"/>
          </w:tcPr>
          <w:p w14:paraId="76D85B1A" w14:textId="77777777" w:rsidR="00F936A4" w:rsidRPr="00F936A4" w:rsidRDefault="00F936A4" w:rsidP="00F936A4">
            <w:r w:rsidRPr="00F936A4">
              <w:rPr>
                <w:rFonts w:hint="eastAsia"/>
              </w:rPr>
              <w:t>科長</w:t>
            </w:r>
          </w:p>
        </w:tc>
        <w:tc>
          <w:tcPr>
            <w:tcW w:w="3657" w:type="dxa"/>
          </w:tcPr>
          <w:p w14:paraId="652BF1F3" w14:textId="77777777" w:rsidR="00F936A4" w:rsidRPr="00F936A4" w:rsidRDefault="00F936A4" w:rsidP="00F936A4"/>
        </w:tc>
      </w:tr>
    </w:tbl>
    <w:p w14:paraId="7CEC2D03" w14:textId="77777777" w:rsidR="00F936A4" w:rsidRPr="00F936A4" w:rsidRDefault="00F936A4" w:rsidP="00F936A4"/>
    <w:p w14:paraId="0B87D570" w14:textId="77777777" w:rsidR="00F936A4" w:rsidRPr="00F936A4" w:rsidRDefault="00F936A4" w:rsidP="00F936A4">
      <w:pPr>
        <w:pStyle w:val="aff1"/>
        <w:numPr>
          <w:ilvl w:val="0"/>
          <w:numId w:val="21"/>
        </w:numPr>
        <w:ind w:leftChars="0"/>
        <w:sectPr w:rsidR="00F936A4" w:rsidRPr="00F936A4" w:rsidSect="00C81CD1">
          <w:endnotePr>
            <w:numFmt w:val="decimal"/>
          </w:endnotePr>
          <w:pgSz w:w="16838" w:h="11906" w:orient="landscape"/>
          <w:pgMar w:top="567" w:right="567" w:bottom="567" w:left="567" w:header="0" w:footer="0" w:gutter="0"/>
          <w:cols w:space="0"/>
          <w:noEndnote/>
          <w:docGrid w:linePitch="381" w:charSpace="-2147483648"/>
        </w:sectPr>
      </w:pPr>
    </w:p>
    <w:p w14:paraId="7513DB36" w14:textId="77777777" w:rsidR="00F936A4" w:rsidRPr="00F936A4" w:rsidRDefault="00F936A4" w:rsidP="00F936A4">
      <w:r w:rsidRPr="00F936A4">
        <w:rPr>
          <w:rFonts w:hint="eastAsia"/>
        </w:rPr>
        <w:lastRenderedPageBreak/>
        <w:t>附表四、</w:t>
      </w:r>
      <w:r w:rsidRPr="00F936A4">
        <w:rPr>
          <w:rFonts w:hint="eastAsia"/>
        </w:rPr>
        <w:t>GCB</w:t>
      </w:r>
      <w:r w:rsidRPr="00F936A4">
        <w:rPr>
          <w:rFonts w:hint="eastAsia"/>
        </w:rPr>
        <w:t>例外管理清單</w:t>
      </w:r>
    </w:p>
    <w:tbl>
      <w:tblPr>
        <w:tblW w:w="15588" w:type="dxa"/>
        <w:tblCellMar>
          <w:left w:w="28" w:type="dxa"/>
          <w:right w:w="28" w:type="dxa"/>
        </w:tblCellMar>
        <w:tblLook w:val="04A0" w:firstRow="1" w:lastRow="0" w:firstColumn="1" w:lastColumn="0" w:noHBand="0" w:noVBand="1"/>
      </w:tblPr>
      <w:tblGrid>
        <w:gridCol w:w="668"/>
        <w:gridCol w:w="1731"/>
        <w:gridCol w:w="2553"/>
        <w:gridCol w:w="1426"/>
        <w:gridCol w:w="982"/>
        <w:gridCol w:w="3109"/>
        <w:gridCol w:w="2851"/>
        <w:gridCol w:w="2268"/>
      </w:tblGrid>
      <w:tr w:rsidR="00F936A4" w:rsidRPr="00F936A4" w14:paraId="3171E465" w14:textId="77777777" w:rsidTr="00C81CD1">
        <w:trPr>
          <w:trHeight w:val="396"/>
        </w:trPr>
        <w:tc>
          <w:tcPr>
            <w:tcW w:w="15588" w:type="dxa"/>
            <w:gridSpan w:val="8"/>
            <w:tcBorders>
              <w:top w:val="single" w:sz="4" w:space="0" w:color="404040"/>
              <w:left w:val="single" w:sz="4" w:space="0" w:color="404040"/>
              <w:bottom w:val="single" w:sz="4" w:space="0" w:color="404040"/>
              <w:right w:val="single" w:sz="4" w:space="0" w:color="404040"/>
            </w:tcBorders>
            <w:shd w:val="clear" w:color="000000" w:fill="F2F2F2"/>
            <w:noWrap/>
            <w:vAlign w:val="center"/>
            <w:hideMark/>
          </w:tcPr>
          <w:p w14:paraId="10373827" w14:textId="77777777" w:rsidR="00F936A4" w:rsidRPr="00F936A4" w:rsidRDefault="00F936A4" w:rsidP="00F936A4">
            <w:r w:rsidRPr="00F936A4">
              <w:rPr>
                <w:rFonts w:hint="eastAsia"/>
              </w:rPr>
              <w:t>【</w:t>
            </w:r>
            <w:r w:rsidRPr="00F936A4">
              <w:rPr>
                <w:rFonts w:hint="eastAsia"/>
              </w:rPr>
              <w:t>OOO</w:t>
            </w:r>
            <w:r w:rsidRPr="00F936A4">
              <w:rPr>
                <w:rFonts w:hint="eastAsia"/>
              </w:rPr>
              <w:t>資通系統】</w:t>
            </w:r>
            <w:r w:rsidRPr="00F936A4">
              <w:rPr>
                <w:rFonts w:hint="eastAsia"/>
              </w:rPr>
              <w:t>GCB</w:t>
            </w:r>
            <w:r w:rsidRPr="00F936A4">
              <w:rPr>
                <w:rFonts w:hint="eastAsia"/>
              </w:rPr>
              <w:t>例外管理</w:t>
            </w:r>
          </w:p>
        </w:tc>
      </w:tr>
      <w:tr w:rsidR="00F936A4" w:rsidRPr="00F936A4" w14:paraId="14663127" w14:textId="77777777" w:rsidTr="00C81CD1">
        <w:trPr>
          <w:trHeight w:val="324"/>
        </w:trPr>
        <w:tc>
          <w:tcPr>
            <w:tcW w:w="668" w:type="dxa"/>
            <w:tcBorders>
              <w:top w:val="nil"/>
              <w:left w:val="single" w:sz="4" w:space="0" w:color="404040"/>
              <w:bottom w:val="single" w:sz="4" w:space="0" w:color="404040"/>
              <w:right w:val="single" w:sz="4" w:space="0" w:color="404040"/>
            </w:tcBorders>
            <w:shd w:val="clear" w:color="000000" w:fill="D9D9D9"/>
            <w:noWrap/>
            <w:vAlign w:val="center"/>
            <w:hideMark/>
          </w:tcPr>
          <w:p w14:paraId="7953C151" w14:textId="77777777" w:rsidR="00F936A4" w:rsidRPr="00F936A4" w:rsidRDefault="00F936A4" w:rsidP="00F936A4">
            <w:r w:rsidRPr="00F936A4">
              <w:rPr>
                <w:rFonts w:hint="eastAsia"/>
              </w:rPr>
              <w:t>項次</w:t>
            </w:r>
          </w:p>
        </w:tc>
        <w:tc>
          <w:tcPr>
            <w:tcW w:w="1731" w:type="dxa"/>
            <w:tcBorders>
              <w:top w:val="nil"/>
              <w:left w:val="nil"/>
              <w:bottom w:val="single" w:sz="4" w:space="0" w:color="404040"/>
              <w:right w:val="single" w:sz="4" w:space="0" w:color="404040"/>
            </w:tcBorders>
            <w:shd w:val="clear" w:color="000000" w:fill="D9D9D9"/>
            <w:noWrap/>
            <w:vAlign w:val="center"/>
            <w:hideMark/>
          </w:tcPr>
          <w:p w14:paraId="1D2C3D55" w14:textId="77777777" w:rsidR="00F936A4" w:rsidRPr="00F936A4" w:rsidRDefault="00F936A4" w:rsidP="00F936A4">
            <w:r w:rsidRPr="00F936A4">
              <w:rPr>
                <w:rFonts w:hint="eastAsia"/>
              </w:rPr>
              <w:t>TWGCB-ID</w:t>
            </w:r>
          </w:p>
        </w:tc>
        <w:tc>
          <w:tcPr>
            <w:tcW w:w="2553" w:type="dxa"/>
            <w:tcBorders>
              <w:top w:val="nil"/>
              <w:left w:val="nil"/>
              <w:bottom w:val="single" w:sz="4" w:space="0" w:color="404040"/>
              <w:right w:val="single" w:sz="4" w:space="0" w:color="404040"/>
            </w:tcBorders>
            <w:shd w:val="clear" w:color="000000" w:fill="D9D9D9"/>
            <w:noWrap/>
            <w:vAlign w:val="center"/>
            <w:hideMark/>
          </w:tcPr>
          <w:p w14:paraId="4539B7ED" w14:textId="77777777" w:rsidR="00F936A4" w:rsidRPr="00F936A4" w:rsidRDefault="00F936A4" w:rsidP="00F936A4">
            <w:r w:rsidRPr="00F936A4">
              <w:rPr>
                <w:rFonts w:hint="eastAsia"/>
              </w:rPr>
              <w:t>規則名稱</w:t>
            </w:r>
          </w:p>
        </w:tc>
        <w:tc>
          <w:tcPr>
            <w:tcW w:w="1426" w:type="dxa"/>
            <w:tcBorders>
              <w:top w:val="nil"/>
              <w:left w:val="nil"/>
              <w:bottom w:val="single" w:sz="4" w:space="0" w:color="404040"/>
              <w:right w:val="single" w:sz="4" w:space="0" w:color="404040"/>
            </w:tcBorders>
            <w:shd w:val="clear" w:color="000000" w:fill="D9D9D9"/>
            <w:noWrap/>
            <w:vAlign w:val="center"/>
            <w:hideMark/>
          </w:tcPr>
          <w:p w14:paraId="5251D4F7" w14:textId="77777777" w:rsidR="00F936A4" w:rsidRPr="00F936A4" w:rsidRDefault="00F936A4" w:rsidP="00F936A4">
            <w:r w:rsidRPr="00F936A4">
              <w:rPr>
                <w:rFonts w:hint="eastAsia"/>
              </w:rPr>
              <w:t>基準值</w:t>
            </w:r>
          </w:p>
        </w:tc>
        <w:tc>
          <w:tcPr>
            <w:tcW w:w="982" w:type="dxa"/>
            <w:tcBorders>
              <w:top w:val="nil"/>
              <w:left w:val="nil"/>
              <w:bottom w:val="single" w:sz="4" w:space="0" w:color="404040"/>
              <w:right w:val="single" w:sz="4" w:space="0" w:color="404040"/>
            </w:tcBorders>
            <w:shd w:val="clear" w:color="000000" w:fill="D9D9D9"/>
            <w:noWrap/>
            <w:vAlign w:val="center"/>
            <w:hideMark/>
          </w:tcPr>
          <w:p w14:paraId="2863E7B7" w14:textId="77777777" w:rsidR="00F936A4" w:rsidRPr="00F936A4" w:rsidRDefault="00F936A4" w:rsidP="00F936A4">
            <w:r w:rsidRPr="00F936A4">
              <w:rPr>
                <w:rFonts w:hint="eastAsia"/>
              </w:rPr>
              <w:t>變更值</w:t>
            </w:r>
          </w:p>
        </w:tc>
        <w:tc>
          <w:tcPr>
            <w:tcW w:w="3109" w:type="dxa"/>
            <w:tcBorders>
              <w:top w:val="nil"/>
              <w:left w:val="nil"/>
              <w:bottom w:val="single" w:sz="4" w:space="0" w:color="404040"/>
              <w:right w:val="single" w:sz="4" w:space="0" w:color="404040"/>
            </w:tcBorders>
            <w:shd w:val="clear" w:color="000000" w:fill="D9D9D9"/>
            <w:noWrap/>
            <w:vAlign w:val="center"/>
            <w:hideMark/>
          </w:tcPr>
          <w:p w14:paraId="1BBD251C" w14:textId="77777777" w:rsidR="00F936A4" w:rsidRPr="00F936A4" w:rsidRDefault="00F936A4" w:rsidP="00F936A4">
            <w:r w:rsidRPr="00F936A4">
              <w:rPr>
                <w:rFonts w:hint="eastAsia"/>
              </w:rPr>
              <w:t>變更理由</w:t>
            </w:r>
          </w:p>
        </w:tc>
        <w:tc>
          <w:tcPr>
            <w:tcW w:w="2851" w:type="dxa"/>
            <w:tcBorders>
              <w:top w:val="nil"/>
              <w:left w:val="nil"/>
              <w:bottom w:val="single" w:sz="4" w:space="0" w:color="404040"/>
              <w:right w:val="single" w:sz="4" w:space="0" w:color="404040"/>
            </w:tcBorders>
            <w:shd w:val="clear" w:color="000000" w:fill="D9D9D9"/>
            <w:noWrap/>
            <w:vAlign w:val="center"/>
            <w:hideMark/>
          </w:tcPr>
          <w:p w14:paraId="42455D8B" w14:textId="77777777" w:rsidR="00F936A4" w:rsidRPr="00F936A4" w:rsidRDefault="00F936A4" w:rsidP="00F936A4">
            <w:r w:rsidRPr="00F936A4">
              <w:rPr>
                <w:rFonts w:hint="eastAsia"/>
              </w:rPr>
              <w:t>配套措施</w:t>
            </w:r>
          </w:p>
        </w:tc>
        <w:tc>
          <w:tcPr>
            <w:tcW w:w="2268" w:type="dxa"/>
            <w:tcBorders>
              <w:top w:val="nil"/>
              <w:left w:val="nil"/>
              <w:bottom w:val="single" w:sz="4" w:space="0" w:color="404040"/>
              <w:right w:val="single" w:sz="4" w:space="0" w:color="404040"/>
            </w:tcBorders>
            <w:shd w:val="clear" w:color="000000" w:fill="D9D9D9"/>
            <w:noWrap/>
            <w:vAlign w:val="center"/>
            <w:hideMark/>
          </w:tcPr>
          <w:p w14:paraId="7A226413" w14:textId="77777777" w:rsidR="00F936A4" w:rsidRPr="00F936A4" w:rsidRDefault="00F936A4" w:rsidP="00F936A4">
            <w:r w:rsidRPr="00F936A4">
              <w:rPr>
                <w:rFonts w:hint="eastAsia"/>
              </w:rPr>
              <w:t>適用範圍</w:t>
            </w:r>
          </w:p>
        </w:tc>
      </w:tr>
      <w:tr w:rsidR="00F936A4" w:rsidRPr="00F936A4" w14:paraId="3EED6A54" w14:textId="77777777" w:rsidTr="00F878F7">
        <w:trPr>
          <w:trHeight w:val="268"/>
        </w:trPr>
        <w:tc>
          <w:tcPr>
            <w:tcW w:w="668" w:type="dxa"/>
            <w:tcBorders>
              <w:top w:val="nil"/>
              <w:left w:val="single" w:sz="4" w:space="0" w:color="404040"/>
              <w:bottom w:val="single" w:sz="4" w:space="0" w:color="404040"/>
              <w:right w:val="single" w:sz="4" w:space="0" w:color="404040"/>
            </w:tcBorders>
            <w:shd w:val="clear" w:color="auto" w:fill="auto"/>
            <w:noWrap/>
            <w:vAlign w:val="center"/>
          </w:tcPr>
          <w:p w14:paraId="2F786F93" w14:textId="421990E9" w:rsidR="00F936A4" w:rsidRPr="00F936A4" w:rsidRDefault="00F936A4" w:rsidP="00F936A4"/>
        </w:tc>
        <w:tc>
          <w:tcPr>
            <w:tcW w:w="1731" w:type="dxa"/>
            <w:tcBorders>
              <w:top w:val="nil"/>
              <w:left w:val="nil"/>
              <w:bottom w:val="single" w:sz="4" w:space="0" w:color="404040"/>
              <w:right w:val="single" w:sz="4" w:space="0" w:color="404040"/>
            </w:tcBorders>
            <w:shd w:val="clear" w:color="auto" w:fill="auto"/>
            <w:vAlign w:val="center"/>
          </w:tcPr>
          <w:p w14:paraId="3A5D1C0A" w14:textId="6494F8CC" w:rsidR="00F936A4" w:rsidRPr="00F936A4" w:rsidRDefault="00F936A4" w:rsidP="00F936A4"/>
        </w:tc>
        <w:tc>
          <w:tcPr>
            <w:tcW w:w="2553" w:type="dxa"/>
            <w:tcBorders>
              <w:top w:val="nil"/>
              <w:left w:val="nil"/>
              <w:bottom w:val="single" w:sz="4" w:space="0" w:color="404040"/>
              <w:right w:val="single" w:sz="4" w:space="0" w:color="404040"/>
            </w:tcBorders>
            <w:shd w:val="clear" w:color="auto" w:fill="auto"/>
            <w:noWrap/>
            <w:vAlign w:val="center"/>
          </w:tcPr>
          <w:p w14:paraId="210989F8" w14:textId="428788B9" w:rsidR="00F936A4" w:rsidRPr="00F936A4" w:rsidRDefault="00F936A4" w:rsidP="00F936A4"/>
        </w:tc>
        <w:tc>
          <w:tcPr>
            <w:tcW w:w="1426" w:type="dxa"/>
            <w:tcBorders>
              <w:top w:val="nil"/>
              <w:left w:val="nil"/>
              <w:bottom w:val="single" w:sz="4" w:space="0" w:color="404040"/>
              <w:right w:val="single" w:sz="4" w:space="0" w:color="404040"/>
            </w:tcBorders>
            <w:shd w:val="clear" w:color="auto" w:fill="auto"/>
            <w:noWrap/>
            <w:vAlign w:val="center"/>
          </w:tcPr>
          <w:p w14:paraId="05FEBCE0" w14:textId="05F5D20A" w:rsidR="00F936A4" w:rsidRPr="00F936A4" w:rsidRDefault="00F936A4" w:rsidP="00F936A4"/>
        </w:tc>
        <w:tc>
          <w:tcPr>
            <w:tcW w:w="982" w:type="dxa"/>
            <w:tcBorders>
              <w:top w:val="nil"/>
              <w:left w:val="nil"/>
              <w:bottom w:val="single" w:sz="4" w:space="0" w:color="404040"/>
              <w:right w:val="single" w:sz="4" w:space="0" w:color="404040"/>
            </w:tcBorders>
            <w:shd w:val="clear" w:color="auto" w:fill="auto"/>
            <w:noWrap/>
            <w:vAlign w:val="center"/>
          </w:tcPr>
          <w:p w14:paraId="18A07F52" w14:textId="0C6B284D" w:rsidR="00F936A4" w:rsidRPr="00F936A4" w:rsidRDefault="00F936A4" w:rsidP="00F936A4"/>
        </w:tc>
        <w:tc>
          <w:tcPr>
            <w:tcW w:w="3109" w:type="dxa"/>
            <w:tcBorders>
              <w:top w:val="nil"/>
              <w:left w:val="nil"/>
              <w:bottom w:val="single" w:sz="4" w:space="0" w:color="404040"/>
              <w:right w:val="single" w:sz="4" w:space="0" w:color="404040"/>
            </w:tcBorders>
            <w:shd w:val="clear" w:color="auto" w:fill="auto"/>
            <w:vAlign w:val="center"/>
          </w:tcPr>
          <w:p w14:paraId="60412B21" w14:textId="5932C98E" w:rsidR="00F936A4" w:rsidRPr="00F936A4" w:rsidRDefault="00F936A4" w:rsidP="00F936A4"/>
        </w:tc>
        <w:tc>
          <w:tcPr>
            <w:tcW w:w="2851" w:type="dxa"/>
            <w:tcBorders>
              <w:top w:val="nil"/>
              <w:left w:val="nil"/>
              <w:bottom w:val="single" w:sz="4" w:space="0" w:color="404040"/>
              <w:right w:val="single" w:sz="4" w:space="0" w:color="404040"/>
            </w:tcBorders>
            <w:shd w:val="clear" w:color="auto" w:fill="auto"/>
            <w:vAlign w:val="center"/>
          </w:tcPr>
          <w:p w14:paraId="3F206FA0" w14:textId="270A823B" w:rsidR="00F936A4" w:rsidRPr="00F936A4" w:rsidRDefault="00F936A4" w:rsidP="00F936A4"/>
        </w:tc>
        <w:tc>
          <w:tcPr>
            <w:tcW w:w="2268" w:type="dxa"/>
            <w:tcBorders>
              <w:top w:val="nil"/>
              <w:left w:val="nil"/>
              <w:bottom w:val="single" w:sz="4" w:space="0" w:color="404040"/>
              <w:right w:val="single" w:sz="4" w:space="0" w:color="404040"/>
            </w:tcBorders>
            <w:shd w:val="clear" w:color="auto" w:fill="auto"/>
            <w:vAlign w:val="center"/>
          </w:tcPr>
          <w:p w14:paraId="5A671069" w14:textId="09268D61" w:rsidR="00F936A4" w:rsidRPr="00F936A4" w:rsidRDefault="00F936A4" w:rsidP="00F936A4"/>
        </w:tc>
      </w:tr>
      <w:tr w:rsidR="00F936A4" w:rsidRPr="00F936A4" w14:paraId="2F020F56" w14:textId="77777777" w:rsidTr="00C81CD1">
        <w:trPr>
          <w:trHeight w:val="324"/>
        </w:trPr>
        <w:tc>
          <w:tcPr>
            <w:tcW w:w="668" w:type="dxa"/>
            <w:tcBorders>
              <w:top w:val="nil"/>
              <w:left w:val="single" w:sz="4" w:space="0" w:color="404040"/>
              <w:bottom w:val="single" w:sz="4" w:space="0" w:color="404040"/>
              <w:right w:val="single" w:sz="4" w:space="0" w:color="404040"/>
            </w:tcBorders>
            <w:shd w:val="clear" w:color="auto" w:fill="auto"/>
            <w:noWrap/>
            <w:vAlign w:val="center"/>
            <w:hideMark/>
          </w:tcPr>
          <w:p w14:paraId="3514FEB8" w14:textId="77777777" w:rsidR="00F936A4" w:rsidRPr="00F936A4" w:rsidRDefault="00F936A4" w:rsidP="00F936A4">
            <w:r w:rsidRPr="00F936A4">
              <w:rPr>
                <w:rFonts w:hint="eastAsia"/>
              </w:rPr>
              <w:t xml:space="preserve">　</w:t>
            </w:r>
          </w:p>
        </w:tc>
        <w:tc>
          <w:tcPr>
            <w:tcW w:w="1731" w:type="dxa"/>
            <w:tcBorders>
              <w:top w:val="nil"/>
              <w:left w:val="nil"/>
              <w:bottom w:val="single" w:sz="4" w:space="0" w:color="404040"/>
              <w:right w:val="single" w:sz="4" w:space="0" w:color="404040"/>
            </w:tcBorders>
            <w:shd w:val="clear" w:color="auto" w:fill="auto"/>
            <w:noWrap/>
            <w:vAlign w:val="center"/>
            <w:hideMark/>
          </w:tcPr>
          <w:p w14:paraId="017CA965" w14:textId="77777777" w:rsidR="00F936A4" w:rsidRPr="00F936A4" w:rsidRDefault="00F936A4" w:rsidP="00F936A4">
            <w:r w:rsidRPr="00F936A4">
              <w:rPr>
                <w:rFonts w:hint="eastAsia"/>
              </w:rPr>
              <w:t xml:space="preserve">　</w:t>
            </w:r>
          </w:p>
        </w:tc>
        <w:tc>
          <w:tcPr>
            <w:tcW w:w="2553" w:type="dxa"/>
            <w:tcBorders>
              <w:top w:val="nil"/>
              <w:left w:val="nil"/>
              <w:bottom w:val="single" w:sz="4" w:space="0" w:color="404040"/>
              <w:right w:val="single" w:sz="4" w:space="0" w:color="404040"/>
            </w:tcBorders>
            <w:shd w:val="clear" w:color="auto" w:fill="auto"/>
            <w:noWrap/>
            <w:vAlign w:val="center"/>
            <w:hideMark/>
          </w:tcPr>
          <w:p w14:paraId="267B4549" w14:textId="77777777" w:rsidR="00F936A4" w:rsidRPr="00F936A4" w:rsidRDefault="00F936A4" w:rsidP="00F936A4">
            <w:r w:rsidRPr="00F936A4">
              <w:rPr>
                <w:rFonts w:hint="eastAsia"/>
              </w:rPr>
              <w:t xml:space="preserve">　</w:t>
            </w:r>
          </w:p>
        </w:tc>
        <w:tc>
          <w:tcPr>
            <w:tcW w:w="1426" w:type="dxa"/>
            <w:tcBorders>
              <w:top w:val="nil"/>
              <w:left w:val="nil"/>
              <w:bottom w:val="single" w:sz="4" w:space="0" w:color="404040"/>
              <w:right w:val="single" w:sz="4" w:space="0" w:color="404040"/>
            </w:tcBorders>
            <w:shd w:val="clear" w:color="auto" w:fill="auto"/>
            <w:noWrap/>
            <w:vAlign w:val="center"/>
            <w:hideMark/>
          </w:tcPr>
          <w:p w14:paraId="621DC0D5" w14:textId="77777777" w:rsidR="00F936A4" w:rsidRPr="00F936A4" w:rsidRDefault="00F936A4" w:rsidP="00F936A4">
            <w:r w:rsidRPr="00F936A4">
              <w:rPr>
                <w:rFonts w:hint="eastAsia"/>
              </w:rPr>
              <w:t xml:space="preserve">　</w:t>
            </w:r>
          </w:p>
        </w:tc>
        <w:tc>
          <w:tcPr>
            <w:tcW w:w="982" w:type="dxa"/>
            <w:tcBorders>
              <w:top w:val="nil"/>
              <w:left w:val="nil"/>
              <w:bottom w:val="single" w:sz="4" w:space="0" w:color="404040"/>
              <w:right w:val="single" w:sz="4" w:space="0" w:color="404040"/>
            </w:tcBorders>
            <w:shd w:val="clear" w:color="auto" w:fill="auto"/>
            <w:noWrap/>
            <w:vAlign w:val="center"/>
            <w:hideMark/>
          </w:tcPr>
          <w:p w14:paraId="2A7BA361" w14:textId="77777777" w:rsidR="00F936A4" w:rsidRPr="00F936A4" w:rsidRDefault="00F936A4" w:rsidP="00F936A4">
            <w:r w:rsidRPr="00F936A4">
              <w:rPr>
                <w:rFonts w:hint="eastAsia"/>
              </w:rPr>
              <w:t xml:space="preserve">　</w:t>
            </w:r>
          </w:p>
        </w:tc>
        <w:tc>
          <w:tcPr>
            <w:tcW w:w="3109" w:type="dxa"/>
            <w:tcBorders>
              <w:top w:val="nil"/>
              <w:left w:val="nil"/>
              <w:bottom w:val="single" w:sz="4" w:space="0" w:color="404040"/>
              <w:right w:val="single" w:sz="4" w:space="0" w:color="404040"/>
            </w:tcBorders>
            <w:shd w:val="clear" w:color="auto" w:fill="auto"/>
            <w:noWrap/>
            <w:vAlign w:val="center"/>
            <w:hideMark/>
          </w:tcPr>
          <w:p w14:paraId="643782EC" w14:textId="77777777" w:rsidR="00F936A4" w:rsidRPr="00F936A4" w:rsidRDefault="00F936A4" w:rsidP="00F936A4">
            <w:r w:rsidRPr="00F936A4">
              <w:rPr>
                <w:rFonts w:hint="eastAsia"/>
              </w:rPr>
              <w:t xml:space="preserve">　</w:t>
            </w:r>
          </w:p>
        </w:tc>
        <w:tc>
          <w:tcPr>
            <w:tcW w:w="2851" w:type="dxa"/>
            <w:tcBorders>
              <w:top w:val="nil"/>
              <w:left w:val="nil"/>
              <w:bottom w:val="single" w:sz="4" w:space="0" w:color="404040"/>
              <w:right w:val="single" w:sz="4" w:space="0" w:color="404040"/>
            </w:tcBorders>
            <w:shd w:val="clear" w:color="auto" w:fill="auto"/>
            <w:noWrap/>
            <w:vAlign w:val="center"/>
            <w:hideMark/>
          </w:tcPr>
          <w:p w14:paraId="40A68AE6" w14:textId="77777777" w:rsidR="00F936A4" w:rsidRPr="00F936A4" w:rsidRDefault="00F936A4" w:rsidP="00F936A4">
            <w:r w:rsidRPr="00F936A4">
              <w:rPr>
                <w:rFonts w:hint="eastAsia"/>
              </w:rPr>
              <w:t xml:space="preserve">　</w:t>
            </w:r>
          </w:p>
        </w:tc>
        <w:tc>
          <w:tcPr>
            <w:tcW w:w="2268" w:type="dxa"/>
            <w:tcBorders>
              <w:top w:val="nil"/>
              <w:left w:val="nil"/>
              <w:bottom w:val="single" w:sz="4" w:space="0" w:color="404040"/>
              <w:right w:val="single" w:sz="4" w:space="0" w:color="404040"/>
            </w:tcBorders>
            <w:shd w:val="clear" w:color="auto" w:fill="auto"/>
            <w:noWrap/>
            <w:vAlign w:val="center"/>
            <w:hideMark/>
          </w:tcPr>
          <w:p w14:paraId="502B7A5D" w14:textId="77777777" w:rsidR="00F936A4" w:rsidRPr="00F936A4" w:rsidRDefault="00F936A4" w:rsidP="00F936A4">
            <w:r w:rsidRPr="00F936A4">
              <w:rPr>
                <w:rFonts w:hint="eastAsia"/>
              </w:rPr>
              <w:t xml:space="preserve">　</w:t>
            </w:r>
          </w:p>
        </w:tc>
      </w:tr>
      <w:tr w:rsidR="00F936A4" w:rsidRPr="00F936A4" w14:paraId="6CB573DB" w14:textId="77777777" w:rsidTr="00C81CD1">
        <w:trPr>
          <w:trHeight w:val="324"/>
        </w:trPr>
        <w:tc>
          <w:tcPr>
            <w:tcW w:w="668" w:type="dxa"/>
            <w:tcBorders>
              <w:top w:val="nil"/>
              <w:left w:val="single" w:sz="4" w:space="0" w:color="404040"/>
              <w:bottom w:val="single" w:sz="4" w:space="0" w:color="404040"/>
              <w:right w:val="single" w:sz="4" w:space="0" w:color="404040"/>
            </w:tcBorders>
            <w:shd w:val="clear" w:color="auto" w:fill="auto"/>
            <w:noWrap/>
            <w:vAlign w:val="center"/>
            <w:hideMark/>
          </w:tcPr>
          <w:p w14:paraId="7D133001" w14:textId="77777777" w:rsidR="00F936A4" w:rsidRPr="00F936A4" w:rsidRDefault="00F936A4" w:rsidP="00F936A4">
            <w:r w:rsidRPr="00F936A4">
              <w:rPr>
                <w:rFonts w:hint="eastAsia"/>
              </w:rPr>
              <w:t xml:space="preserve">　</w:t>
            </w:r>
          </w:p>
        </w:tc>
        <w:tc>
          <w:tcPr>
            <w:tcW w:w="1731" w:type="dxa"/>
            <w:tcBorders>
              <w:top w:val="nil"/>
              <w:left w:val="nil"/>
              <w:bottom w:val="single" w:sz="4" w:space="0" w:color="404040"/>
              <w:right w:val="single" w:sz="4" w:space="0" w:color="404040"/>
            </w:tcBorders>
            <w:shd w:val="clear" w:color="auto" w:fill="auto"/>
            <w:noWrap/>
            <w:vAlign w:val="center"/>
            <w:hideMark/>
          </w:tcPr>
          <w:p w14:paraId="6425876E" w14:textId="77777777" w:rsidR="00F936A4" w:rsidRPr="00F936A4" w:rsidRDefault="00F936A4" w:rsidP="00F936A4">
            <w:r w:rsidRPr="00F936A4">
              <w:rPr>
                <w:rFonts w:hint="eastAsia"/>
              </w:rPr>
              <w:t xml:space="preserve">　</w:t>
            </w:r>
          </w:p>
        </w:tc>
        <w:tc>
          <w:tcPr>
            <w:tcW w:w="2553" w:type="dxa"/>
            <w:tcBorders>
              <w:top w:val="nil"/>
              <w:left w:val="nil"/>
              <w:bottom w:val="single" w:sz="4" w:space="0" w:color="404040"/>
              <w:right w:val="single" w:sz="4" w:space="0" w:color="404040"/>
            </w:tcBorders>
            <w:shd w:val="clear" w:color="auto" w:fill="auto"/>
            <w:noWrap/>
            <w:vAlign w:val="center"/>
            <w:hideMark/>
          </w:tcPr>
          <w:p w14:paraId="0EC9648D" w14:textId="77777777" w:rsidR="00F936A4" w:rsidRPr="00F936A4" w:rsidRDefault="00F936A4" w:rsidP="00F936A4">
            <w:r w:rsidRPr="00F936A4">
              <w:rPr>
                <w:rFonts w:hint="eastAsia"/>
              </w:rPr>
              <w:t xml:space="preserve">　</w:t>
            </w:r>
          </w:p>
        </w:tc>
        <w:tc>
          <w:tcPr>
            <w:tcW w:w="1426" w:type="dxa"/>
            <w:tcBorders>
              <w:top w:val="nil"/>
              <w:left w:val="nil"/>
              <w:bottom w:val="single" w:sz="4" w:space="0" w:color="404040"/>
              <w:right w:val="single" w:sz="4" w:space="0" w:color="404040"/>
            </w:tcBorders>
            <w:shd w:val="clear" w:color="auto" w:fill="auto"/>
            <w:noWrap/>
            <w:vAlign w:val="center"/>
            <w:hideMark/>
          </w:tcPr>
          <w:p w14:paraId="5F2323AD" w14:textId="77777777" w:rsidR="00F936A4" w:rsidRPr="00F936A4" w:rsidRDefault="00F936A4" w:rsidP="00F936A4">
            <w:r w:rsidRPr="00F936A4">
              <w:rPr>
                <w:rFonts w:hint="eastAsia"/>
              </w:rPr>
              <w:t xml:space="preserve">　</w:t>
            </w:r>
          </w:p>
        </w:tc>
        <w:tc>
          <w:tcPr>
            <w:tcW w:w="982" w:type="dxa"/>
            <w:tcBorders>
              <w:top w:val="nil"/>
              <w:left w:val="nil"/>
              <w:bottom w:val="single" w:sz="4" w:space="0" w:color="404040"/>
              <w:right w:val="single" w:sz="4" w:space="0" w:color="404040"/>
            </w:tcBorders>
            <w:shd w:val="clear" w:color="auto" w:fill="auto"/>
            <w:noWrap/>
            <w:vAlign w:val="center"/>
            <w:hideMark/>
          </w:tcPr>
          <w:p w14:paraId="621C955D" w14:textId="77777777" w:rsidR="00F936A4" w:rsidRPr="00F936A4" w:rsidRDefault="00F936A4" w:rsidP="00F936A4">
            <w:r w:rsidRPr="00F936A4">
              <w:rPr>
                <w:rFonts w:hint="eastAsia"/>
              </w:rPr>
              <w:t xml:space="preserve">　</w:t>
            </w:r>
          </w:p>
        </w:tc>
        <w:tc>
          <w:tcPr>
            <w:tcW w:w="3109" w:type="dxa"/>
            <w:tcBorders>
              <w:top w:val="nil"/>
              <w:left w:val="nil"/>
              <w:bottom w:val="single" w:sz="4" w:space="0" w:color="404040"/>
              <w:right w:val="single" w:sz="4" w:space="0" w:color="404040"/>
            </w:tcBorders>
            <w:shd w:val="clear" w:color="auto" w:fill="auto"/>
            <w:noWrap/>
            <w:vAlign w:val="center"/>
            <w:hideMark/>
          </w:tcPr>
          <w:p w14:paraId="7D9AF1BD" w14:textId="77777777" w:rsidR="00F936A4" w:rsidRPr="00F936A4" w:rsidRDefault="00F936A4" w:rsidP="00F936A4">
            <w:r w:rsidRPr="00F936A4">
              <w:rPr>
                <w:rFonts w:hint="eastAsia"/>
              </w:rPr>
              <w:t xml:space="preserve">　</w:t>
            </w:r>
          </w:p>
        </w:tc>
        <w:tc>
          <w:tcPr>
            <w:tcW w:w="2851" w:type="dxa"/>
            <w:tcBorders>
              <w:top w:val="nil"/>
              <w:left w:val="nil"/>
              <w:bottom w:val="single" w:sz="4" w:space="0" w:color="404040"/>
              <w:right w:val="single" w:sz="4" w:space="0" w:color="404040"/>
            </w:tcBorders>
            <w:shd w:val="clear" w:color="auto" w:fill="auto"/>
            <w:noWrap/>
            <w:vAlign w:val="center"/>
            <w:hideMark/>
          </w:tcPr>
          <w:p w14:paraId="3C38E183" w14:textId="77777777" w:rsidR="00F936A4" w:rsidRPr="00F936A4" w:rsidRDefault="00F936A4" w:rsidP="00F936A4">
            <w:r w:rsidRPr="00F936A4">
              <w:rPr>
                <w:rFonts w:hint="eastAsia"/>
              </w:rPr>
              <w:t xml:space="preserve">　</w:t>
            </w:r>
          </w:p>
        </w:tc>
        <w:tc>
          <w:tcPr>
            <w:tcW w:w="2268" w:type="dxa"/>
            <w:tcBorders>
              <w:top w:val="nil"/>
              <w:left w:val="nil"/>
              <w:bottom w:val="single" w:sz="4" w:space="0" w:color="404040"/>
              <w:right w:val="single" w:sz="4" w:space="0" w:color="404040"/>
            </w:tcBorders>
            <w:shd w:val="clear" w:color="auto" w:fill="auto"/>
            <w:noWrap/>
            <w:vAlign w:val="center"/>
            <w:hideMark/>
          </w:tcPr>
          <w:p w14:paraId="6D30302F" w14:textId="77777777" w:rsidR="00F936A4" w:rsidRPr="00F936A4" w:rsidRDefault="00F936A4" w:rsidP="00F936A4">
            <w:r w:rsidRPr="00F936A4">
              <w:rPr>
                <w:rFonts w:hint="eastAsia"/>
              </w:rPr>
              <w:t xml:space="preserve">　</w:t>
            </w:r>
          </w:p>
        </w:tc>
      </w:tr>
      <w:tr w:rsidR="00F936A4" w:rsidRPr="00F936A4" w14:paraId="014A4835" w14:textId="77777777" w:rsidTr="00C81CD1">
        <w:trPr>
          <w:trHeight w:val="324"/>
        </w:trPr>
        <w:tc>
          <w:tcPr>
            <w:tcW w:w="668" w:type="dxa"/>
            <w:tcBorders>
              <w:top w:val="nil"/>
              <w:left w:val="single" w:sz="4" w:space="0" w:color="404040"/>
              <w:bottom w:val="single" w:sz="4" w:space="0" w:color="404040"/>
              <w:right w:val="single" w:sz="4" w:space="0" w:color="404040"/>
            </w:tcBorders>
            <w:shd w:val="clear" w:color="auto" w:fill="auto"/>
            <w:noWrap/>
            <w:vAlign w:val="center"/>
            <w:hideMark/>
          </w:tcPr>
          <w:p w14:paraId="082A9146" w14:textId="77777777" w:rsidR="00F936A4" w:rsidRPr="00F936A4" w:rsidRDefault="00F936A4" w:rsidP="00F936A4">
            <w:r w:rsidRPr="00F936A4">
              <w:rPr>
                <w:rFonts w:hint="eastAsia"/>
              </w:rPr>
              <w:t xml:space="preserve">　</w:t>
            </w:r>
          </w:p>
        </w:tc>
        <w:tc>
          <w:tcPr>
            <w:tcW w:w="1731" w:type="dxa"/>
            <w:tcBorders>
              <w:top w:val="nil"/>
              <w:left w:val="nil"/>
              <w:bottom w:val="single" w:sz="4" w:space="0" w:color="404040"/>
              <w:right w:val="single" w:sz="4" w:space="0" w:color="404040"/>
            </w:tcBorders>
            <w:shd w:val="clear" w:color="auto" w:fill="auto"/>
            <w:noWrap/>
            <w:vAlign w:val="center"/>
            <w:hideMark/>
          </w:tcPr>
          <w:p w14:paraId="6413CF84" w14:textId="77777777" w:rsidR="00F936A4" w:rsidRPr="00F936A4" w:rsidRDefault="00F936A4" w:rsidP="00F936A4">
            <w:r w:rsidRPr="00F936A4">
              <w:rPr>
                <w:rFonts w:hint="eastAsia"/>
              </w:rPr>
              <w:t xml:space="preserve">　</w:t>
            </w:r>
          </w:p>
        </w:tc>
        <w:tc>
          <w:tcPr>
            <w:tcW w:w="2553" w:type="dxa"/>
            <w:tcBorders>
              <w:top w:val="nil"/>
              <w:left w:val="nil"/>
              <w:bottom w:val="single" w:sz="4" w:space="0" w:color="404040"/>
              <w:right w:val="single" w:sz="4" w:space="0" w:color="404040"/>
            </w:tcBorders>
            <w:shd w:val="clear" w:color="auto" w:fill="auto"/>
            <w:noWrap/>
            <w:vAlign w:val="center"/>
            <w:hideMark/>
          </w:tcPr>
          <w:p w14:paraId="670CF7C8" w14:textId="77777777" w:rsidR="00F936A4" w:rsidRPr="00F936A4" w:rsidRDefault="00F936A4" w:rsidP="00F936A4">
            <w:r w:rsidRPr="00F936A4">
              <w:rPr>
                <w:rFonts w:hint="eastAsia"/>
              </w:rPr>
              <w:t xml:space="preserve">　</w:t>
            </w:r>
          </w:p>
        </w:tc>
        <w:tc>
          <w:tcPr>
            <w:tcW w:w="1426" w:type="dxa"/>
            <w:tcBorders>
              <w:top w:val="nil"/>
              <w:left w:val="nil"/>
              <w:bottom w:val="single" w:sz="4" w:space="0" w:color="404040"/>
              <w:right w:val="single" w:sz="4" w:space="0" w:color="404040"/>
            </w:tcBorders>
            <w:shd w:val="clear" w:color="auto" w:fill="auto"/>
            <w:noWrap/>
            <w:vAlign w:val="center"/>
            <w:hideMark/>
          </w:tcPr>
          <w:p w14:paraId="778AA505" w14:textId="77777777" w:rsidR="00F936A4" w:rsidRPr="00F936A4" w:rsidRDefault="00F936A4" w:rsidP="00F936A4">
            <w:r w:rsidRPr="00F936A4">
              <w:rPr>
                <w:rFonts w:hint="eastAsia"/>
              </w:rPr>
              <w:t xml:space="preserve">　</w:t>
            </w:r>
          </w:p>
        </w:tc>
        <w:tc>
          <w:tcPr>
            <w:tcW w:w="982" w:type="dxa"/>
            <w:tcBorders>
              <w:top w:val="nil"/>
              <w:left w:val="nil"/>
              <w:bottom w:val="single" w:sz="4" w:space="0" w:color="404040"/>
              <w:right w:val="single" w:sz="4" w:space="0" w:color="404040"/>
            </w:tcBorders>
            <w:shd w:val="clear" w:color="auto" w:fill="auto"/>
            <w:noWrap/>
            <w:vAlign w:val="center"/>
            <w:hideMark/>
          </w:tcPr>
          <w:p w14:paraId="1CE9AA34" w14:textId="77777777" w:rsidR="00F936A4" w:rsidRPr="00F936A4" w:rsidRDefault="00F936A4" w:rsidP="00F936A4">
            <w:r w:rsidRPr="00F936A4">
              <w:rPr>
                <w:rFonts w:hint="eastAsia"/>
              </w:rPr>
              <w:t xml:space="preserve">　</w:t>
            </w:r>
          </w:p>
        </w:tc>
        <w:tc>
          <w:tcPr>
            <w:tcW w:w="3109" w:type="dxa"/>
            <w:tcBorders>
              <w:top w:val="nil"/>
              <w:left w:val="nil"/>
              <w:bottom w:val="single" w:sz="4" w:space="0" w:color="404040"/>
              <w:right w:val="single" w:sz="4" w:space="0" w:color="404040"/>
            </w:tcBorders>
            <w:shd w:val="clear" w:color="auto" w:fill="auto"/>
            <w:noWrap/>
            <w:vAlign w:val="center"/>
            <w:hideMark/>
          </w:tcPr>
          <w:p w14:paraId="4B334A42" w14:textId="77777777" w:rsidR="00F936A4" w:rsidRPr="00F936A4" w:rsidRDefault="00F936A4" w:rsidP="00F936A4">
            <w:r w:rsidRPr="00F936A4">
              <w:rPr>
                <w:rFonts w:hint="eastAsia"/>
              </w:rPr>
              <w:t xml:space="preserve">　</w:t>
            </w:r>
          </w:p>
        </w:tc>
        <w:tc>
          <w:tcPr>
            <w:tcW w:w="2851" w:type="dxa"/>
            <w:tcBorders>
              <w:top w:val="nil"/>
              <w:left w:val="nil"/>
              <w:bottom w:val="single" w:sz="4" w:space="0" w:color="404040"/>
              <w:right w:val="single" w:sz="4" w:space="0" w:color="404040"/>
            </w:tcBorders>
            <w:shd w:val="clear" w:color="auto" w:fill="auto"/>
            <w:noWrap/>
            <w:vAlign w:val="center"/>
            <w:hideMark/>
          </w:tcPr>
          <w:p w14:paraId="09B496C1" w14:textId="77777777" w:rsidR="00F936A4" w:rsidRPr="00F936A4" w:rsidRDefault="00F936A4" w:rsidP="00F936A4">
            <w:r w:rsidRPr="00F936A4">
              <w:rPr>
                <w:rFonts w:hint="eastAsia"/>
              </w:rPr>
              <w:t xml:space="preserve">　</w:t>
            </w:r>
          </w:p>
        </w:tc>
        <w:tc>
          <w:tcPr>
            <w:tcW w:w="2268" w:type="dxa"/>
            <w:tcBorders>
              <w:top w:val="nil"/>
              <w:left w:val="nil"/>
              <w:bottom w:val="single" w:sz="4" w:space="0" w:color="404040"/>
              <w:right w:val="single" w:sz="4" w:space="0" w:color="404040"/>
            </w:tcBorders>
            <w:shd w:val="clear" w:color="auto" w:fill="auto"/>
            <w:noWrap/>
            <w:vAlign w:val="center"/>
            <w:hideMark/>
          </w:tcPr>
          <w:p w14:paraId="7008163E" w14:textId="77777777" w:rsidR="00F936A4" w:rsidRPr="00F936A4" w:rsidRDefault="00F936A4" w:rsidP="00F936A4">
            <w:r w:rsidRPr="00F936A4">
              <w:rPr>
                <w:rFonts w:hint="eastAsia"/>
              </w:rPr>
              <w:t xml:space="preserve">　</w:t>
            </w:r>
          </w:p>
        </w:tc>
      </w:tr>
      <w:tr w:rsidR="00F936A4" w:rsidRPr="00F936A4" w14:paraId="554F5390" w14:textId="77777777" w:rsidTr="00C81CD1">
        <w:trPr>
          <w:trHeight w:val="324"/>
        </w:trPr>
        <w:tc>
          <w:tcPr>
            <w:tcW w:w="668" w:type="dxa"/>
            <w:tcBorders>
              <w:top w:val="nil"/>
              <w:left w:val="single" w:sz="4" w:space="0" w:color="404040"/>
              <w:bottom w:val="single" w:sz="4" w:space="0" w:color="404040"/>
              <w:right w:val="single" w:sz="4" w:space="0" w:color="404040"/>
            </w:tcBorders>
            <w:shd w:val="clear" w:color="auto" w:fill="auto"/>
            <w:noWrap/>
            <w:vAlign w:val="center"/>
            <w:hideMark/>
          </w:tcPr>
          <w:p w14:paraId="19C0BA26" w14:textId="77777777" w:rsidR="00F936A4" w:rsidRPr="00F936A4" w:rsidRDefault="00F936A4" w:rsidP="00F936A4">
            <w:r w:rsidRPr="00F936A4">
              <w:rPr>
                <w:rFonts w:hint="eastAsia"/>
              </w:rPr>
              <w:t xml:space="preserve">　</w:t>
            </w:r>
          </w:p>
        </w:tc>
        <w:tc>
          <w:tcPr>
            <w:tcW w:w="1731" w:type="dxa"/>
            <w:tcBorders>
              <w:top w:val="nil"/>
              <w:left w:val="nil"/>
              <w:bottom w:val="single" w:sz="4" w:space="0" w:color="404040"/>
              <w:right w:val="single" w:sz="4" w:space="0" w:color="404040"/>
            </w:tcBorders>
            <w:shd w:val="clear" w:color="auto" w:fill="auto"/>
            <w:noWrap/>
            <w:vAlign w:val="center"/>
            <w:hideMark/>
          </w:tcPr>
          <w:p w14:paraId="11B213AF" w14:textId="77777777" w:rsidR="00F936A4" w:rsidRPr="00F936A4" w:rsidRDefault="00F936A4" w:rsidP="00F936A4">
            <w:r w:rsidRPr="00F936A4">
              <w:rPr>
                <w:rFonts w:hint="eastAsia"/>
              </w:rPr>
              <w:t xml:space="preserve">　</w:t>
            </w:r>
          </w:p>
        </w:tc>
        <w:tc>
          <w:tcPr>
            <w:tcW w:w="2553" w:type="dxa"/>
            <w:tcBorders>
              <w:top w:val="nil"/>
              <w:left w:val="nil"/>
              <w:bottom w:val="single" w:sz="4" w:space="0" w:color="404040"/>
              <w:right w:val="single" w:sz="4" w:space="0" w:color="404040"/>
            </w:tcBorders>
            <w:shd w:val="clear" w:color="auto" w:fill="auto"/>
            <w:noWrap/>
            <w:vAlign w:val="center"/>
            <w:hideMark/>
          </w:tcPr>
          <w:p w14:paraId="77A9D150" w14:textId="77777777" w:rsidR="00F936A4" w:rsidRPr="00F936A4" w:rsidRDefault="00F936A4" w:rsidP="00F936A4">
            <w:r w:rsidRPr="00F936A4">
              <w:rPr>
                <w:rFonts w:hint="eastAsia"/>
              </w:rPr>
              <w:t xml:space="preserve">　</w:t>
            </w:r>
          </w:p>
        </w:tc>
        <w:tc>
          <w:tcPr>
            <w:tcW w:w="1426" w:type="dxa"/>
            <w:tcBorders>
              <w:top w:val="nil"/>
              <w:left w:val="nil"/>
              <w:bottom w:val="single" w:sz="4" w:space="0" w:color="404040"/>
              <w:right w:val="single" w:sz="4" w:space="0" w:color="404040"/>
            </w:tcBorders>
            <w:shd w:val="clear" w:color="auto" w:fill="auto"/>
            <w:noWrap/>
            <w:vAlign w:val="center"/>
            <w:hideMark/>
          </w:tcPr>
          <w:p w14:paraId="48CFDD1D" w14:textId="77777777" w:rsidR="00F936A4" w:rsidRPr="00F936A4" w:rsidRDefault="00F936A4" w:rsidP="00F936A4">
            <w:r w:rsidRPr="00F936A4">
              <w:rPr>
                <w:rFonts w:hint="eastAsia"/>
              </w:rPr>
              <w:t xml:space="preserve">　</w:t>
            </w:r>
          </w:p>
        </w:tc>
        <w:tc>
          <w:tcPr>
            <w:tcW w:w="982" w:type="dxa"/>
            <w:tcBorders>
              <w:top w:val="nil"/>
              <w:left w:val="nil"/>
              <w:bottom w:val="single" w:sz="4" w:space="0" w:color="404040"/>
              <w:right w:val="single" w:sz="4" w:space="0" w:color="404040"/>
            </w:tcBorders>
            <w:shd w:val="clear" w:color="auto" w:fill="auto"/>
            <w:noWrap/>
            <w:vAlign w:val="center"/>
            <w:hideMark/>
          </w:tcPr>
          <w:p w14:paraId="69628B1B" w14:textId="77777777" w:rsidR="00F936A4" w:rsidRPr="00F936A4" w:rsidRDefault="00F936A4" w:rsidP="00F936A4">
            <w:r w:rsidRPr="00F936A4">
              <w:rPr>
                <w:rFonts w:hint="eastAsia"/>
              </w:rPr>
              <w:t xml:space="preserve">　</w:t>
            </w:r>
          </w:p>
        </w:tc>
        <w:tc>
          <w:tcPr>
            <w:tcW w:w="3109" w:type="dxa"/>
            <w:tcBorders>
              <w:top w:val="nil"/>
              <w:left w:val="nil"/>
              <w:bottom w:val="single" w:sz="4" w:space="0" w:color="404040"/>
              <w:right w:val="single" w:sz="4" w:space="0" w:color="404040"/>
            </w:tcBorders>
            <w:shd w:val="clear" w:color="auto" w:fill="auto"/>
            <w:noWrap/>
            <w:vAlign w:val="center"/>
            <w:hideMark/>
          </w:tcPr>
          <w:p w14:paraId="047F8864" w14:textId="77777777" w:rsidR="00F936A4" w:rsidRPr="00F936A4" w:rsidRDefault="00F936A4" w:rsidP="00F936A4">
            <w:r w:rsidRPr="00F936A4">
              <w:rPr>
                <w:rFonts w:hint="eastAsia"/>
              </w:rPr>
              <w:t xml:space="preserve">　</w:t>
            </w:r>
          </w:p>
        </w:tc>
        <w:tc>
          <w:tcPr>
            <w:tcW w:w="2851" w:type="dxa"/>
            <w:tcBorders>
              <w:top w:val="nil"/>
              <w:left w:val="nil"/>
              <w:bottom w:val="single" w:sz="4" w:space="0" w:color="404040"/>
              <w:right w:val="single" w:sz="4" w:space="0" w:color="404040"/>
            </w:tcBorders>
            <w:shd w:val="clear" w:color="auto" w:fill="auto"/>
            <w:noWrap/>
            <w:vAlign w:val="center"/>
            <w:hideMark/>
          </w:tcPr>
          <w:p w14:paraId="2BA0284A" w14:textId="77777777" w:rsidR="00F936A4" w:rsidRPr="00F936A4" w:rsidRDefault="00F936A4" w:rsidP="00F936A4">
            <w:r w:rsidRPr="00F936A4">
              <w:rPr>
                <w:rFonts w:hint="eastAsia"/>
              </w:rPr>
              <w:t xml:space="preserve">　</w:t>
            </w:r>
          </w:p>
        </w:tc>
        <w:tc>
          <w:tcPr>
            <w:tcW w:w="2268" w:type="dxa"/>
            <w:tcBorders>
              <w:top w:val="nil"/>
              <w:left w:val="nil"/>
              <w:bottom w:val="single" w:sz="4" w:space="0" w:color="404040"/>
              <w:right w:val="single" w:sz="4" w:space="0" w:color="404040"/>
            </w:tcBorders>
            <w:shd w:val="clear" w:color="auto" w:fill="auto"/>
            <w:noWrap/>
            <w:vAlign w:val="center"/>
            <w:hideMark/>
          </w:tcPr>
          <w:p w14:paraId="3A366F0F" w14:textId="77777777" w:rsidR="00F936A4" w:rsidRPr="00F936A4" w:rsidRDefault="00F936A4" w:rsidP="00F936A4">
            <w:r w:rsidRPr="00F936A4">
              <w:rPr>
                <w:rFonts w:hint="eastAsia"/>
              </w:rPr>
              <w:t xml:space="preserve">　</w:t>
            </w:r>
          </w:p>
        </w:tc>
      </w:tr>
      <w:tr w:rsidR="00F936A4" w:rsidRPr="00F936A4" w14:paraId="1D8A8FED" w14:textId="77777777" w:rsidTr="00C81CD1">
        <w:trPr>
          <w:trHeight w:val="324"/>
        </w:trPr>
        <w:tc>
          <w:tcPr>
            <w:tcW w:w="668" w:type="dxa"/>
            <w:tcBorders>
              <w:top w:val="nil"/>
              <w:left w:val="single" w:sz="4" w:space="0" w:color="404040"/>
              <w:bottom w:val="single" w:sz="4" w:space="0" w:color="404040"/>
              <w:right w:val="single" w:sz="4" w:space="0" w:color="404040"/>
            </w:tcBorders>
            <w:shd w:val="clear" w:color="auto" w:fill="auto"/>
            <w:noWrap/>
            <w:vAlign w:val="center"/>
            <w:hideMark/>
          </w:tcPr>
          <w:p w14:paraId="5F458F3B" w14:textId="77777777" w:rsidR="00F936A4" w:rsidRPr="00F936A4" w:rsidRDefault="00F936A4" w:rsidP="00F936A4">
            <w:r w:rsidRPr="00F936A4">
              <w:rPr>
                <w:rFonts w:hint="eastAsia"/>
              </w:rPr>
              <w:t xml:space="preserve">　</w:t>
            </w:r>
          </w:p>
        </w:tc>
        <w:tc>
          <w:tcPr>
            <w:tcW w:w="1731" w:type="dxa"/>
            <w:tcBorders>
              <w:top w:val="nil"/>
              <w:left w:val="nil"/>
              <w:bottom w:val="single" w:sz="4" w:space="0" w:color="404040"/>
              <w:right w:val="single" w:sz="4" w:space="0" w:color="404040"/>
            </w:tcBorders>
            <w:shd w:val="clear" w:color="auto" w:fill="auto"/>
            <w:noWrap/>
            <w:vAlign w:val="center"/>
            <w:hideMark/>
          </w:tcPr>
          <w:p w14:paraId="0A94B50F" w14:textId="77777777" w:rsidR="00F936A4" w:rsidRPr="00F936A4" w:rsidRDefault="00F936A4" w:rsidP="00F936A4">
            <w:r w:rsidRPr="00F936A4">
              <w:rPr>
                <w:rFonts w:hint="eastAsia"/>
              </w:rPr>
              <w:t xml:space="preserve">　</w:t>
            </w:r>
          </w:p>
        </w:tc>
        <w:tc>
          <w:tcPr>
            <w:tcW w:w="2553" w:type="dxa"/>
            <w:tcBorders>
              <w:top w:val="nil"/>
              <w:left w:val="nil"/>
              <w:bottom w:val="single" w:sz="4" w:space="0" w:color="404040"/>
              <w:right w:val="single" w:sz="4" w:space="0" w:color="404040"/>
            </w:tcBorders>
            <w:shd w:val="clear" w:color="auto" w:fill="auto"/>
            <w:noWrap/>
            <w:vAlign w:val="center"/>
            <w:hideMark/>
          </w:tcPr>
          <w:p w14:paraId="05F2C623" w14:textId="77777777" w:rsidR="00F936A4" w:rsidRPr="00F936A4" w:rsidRDefault="00F936A4" w:rsidP="00F936A4">
            <w:r w:rsidRPr="00F936A4">
              <w:rPr>
                <w:rFonts w:hint="eastAsia"/>
              </w:rPr>
              <w:t xml:space="preserve">　</w:t>
            </w:r>
          </w:p>
        </w:tc>
        <w:tc>
          <w:tcPr>
            <w:tcW w:w="1426" w:type="dxa"/>
            <w:tcBorders>
              <w:top w:val="nil"/>
              <w:left w:val="nil"/>
              <w:bottom w:val="single" w:sz="4" w:space="0" w:color="404040"/>
              <w:right w:val="single" w:sz="4" w:space="0" w:color="404040"/>
            </w:tcBorders>
            <w:shd w:val="clear" w:color="auto" w:fill="auto"/>
            <w:noWrap/>
            <w:vAlign w:val="center"/>
            <w:hideMark/>
          </w:tcPr>
          <w:p w14:paraId="4DA7DD58" w14:textId="77777777" w:rsidR="00F936A4" w:rsidRPr="00F936A4" w:rsidRDefault="00F936A4" w:rsidP="00F936A4">
            <w:r w:rsidRPr="00F936A4">
              <w:rPr>
                <w:rFonts w:hint="eastAsia"/>
              </w:rPr>
              <w:t xml:space="preserve">　</w:t>
            </w:r>
          </w:p>
        </w:tc>
        <w:tc>
          <w:tcPr>
            <w:tcW w:w="982" w:type="dxa"/>
            <w:tcBorders>
              <w:top w:val="nil"/>
              <w:left w:val="nil"/>
              <w:bottom w:val="single" w:sz="4" w:space="0" w:color="404040"/>
              <w:right w:val="single" w:sz="4" w:space="0" w:color="404040"/>
            </w:tcBorders>
            <w:shd w:val="clear" w:color="auto" w:fill="auto"/>
            <w:noWrap/>
            <w:vAlign w:val="center"/>
            <w:hideMark/>
          </w:tcPr>
          <w:p w14:paraId="3BE34E63" w14:textId="77777777" w:rsidR="00F936A4" w:rsidRPr="00F936A4" w:rsidRDefault="00F936A4" w:rsidP="00F936A4">
            <w:r w:rsidRPr="00F936A4">
              <w:rPr>
                <w:rFonts w:hint="eastAsia"/>
              </w:rPr>
              <w:t xml:space="preserve">　</w:t>
            </w:r>
          </w:p>
        </w:tc>
        <w:tc>
          <w:tcPr>
            <w:tcW w:w="3109" w:type="dxa"/>
            <w:tcBorders>
              <w:top w:val="nil"/>
              <w:left w:val="nil"/>
              <w:bottom w:val="single" w:sz="4" w:space="0" w:color="404040"/>
              <w:right w:val="single" w:sz="4" w:space="0" w:color="404040"/>
            </w:tcBorders>
            <w:shd w:val="clear" w:color="auto" w:fill="auto"/>
            <w:noWrap/>
            <w:vAlign w:val="center"/>
            <w:hideMark/>
          </w:tcPr>
          <w:p w14:paraId="1A430881" w14:textId="77777777" w:rsidR="00F936A4" w:rsidRPr="00F936A4" w:rsidRDefault="00F936A4" w:rsidP="00F936A4">
            <w:r w:rsidRPr="00F936A4">
              <w:rPr>
                <w:rFonts w:hint="eastAsia"/>
              </w:rPr>
              <w:t xml:space="preserve">　</w:t>
            </w:r>
          </w:p>
        </w:tc>
        <w:tc>
          <w:tcPr>
            <w:tcW w:w="2851" w:type="dxa"/>
            <w:tcBorders>
              <w:top w:val="nil"/>
              <w:left w:val="nil"/>
              <w:bottom w:val="single" w:sz="4" w:space="0" w:color="404040"/>
              <w:right w:val="single" w:sz="4" w:space="0" w:color="404040"/>
            </w:tcBorders>
            <w:shd w:val="clear" w:color="auto" w:fill="auto"/>
            <w:noWrap/>
            <w:vAlign w:val="center"/>
            <w:hideMark/>
          </w:tcPr>
          <w:p w14:paraId="18A9FCDB" w14:textId="77777777" w:rsidR="00F936A4" w:rsidRPr="00F936A4" w:rsidRDefault="00F936A4" w:rsidP="00F936A4">
            <w:r w:rsidRPr="00F936A4">
              <w:rPr>
                <w:rFonts w:hint="eastAsia"/>
              </w:rPr>
              <w:t xml:space="preserve">　</w:t>
            </w:r>
          </w:p>
        </w:tc>
        <w:tc>
          <w:tcPr>
            <w:tcW w:w="2268" w:type="dxa"/>
            <w:tcBorders>
              <w:top w:val="nil"/>
              <w:left w:val="nil"/>
              <w:bottom w:val="single" w:sz="4" w:space="0" w:color="404040"/>
              <w:right w:val="single" w:sz="4" w:space="0" w:color="404040"/>
            </w:tcBorders>
            <w:shd w:val="clear" w:color="auto" w:fill="auto"/>
            <w:noWrap/>
            <w:vAlign w:val="center"/>
            <w:hideMark/>
          </w:tcPr>
          <w:p w14:paraId="4C5615AE" w14:textId="77777777" w:rsidR="00F936A4" w:rsidRPr="00F936A4" w:rsidRDefault="00F936A4" w:rsidP="00F936A4">
            <w:r w:rsidRPr="00F936A4">
              <w:rPr>
                <w:rFonts w:hint="eastAsia"/>
              </w:rPr>
              <w:t xml:space="preserve">　</w:t>
            </w:r>
          </w:p>
        </w:tc>
      </w:tr>
      <w:tr w:rsidR="00F936A4" w:rsidRPr="00F936A4" w14:paraId="68E360E8" w14:textId="77777777" w:rsidTr="00C81CD1">
        <w:trPr>
          <w:trHeight w:val="324"/>
        </w:trPr>
        <w:tc>
          <w:tcPr>
            <w:tcW w:w="668" w:type="dxa"/>
            <w:tcBorders>
              <w:top w:val="nil"/>
              <w:left w:val="single" w:sz="4" w:space="0" w:color="404040"/>
              <w:bottom w:val="single" w:sz="4" w:space="0" w:color="404040"/>
              <w:right w:val="single" w:sz="4" w:space="0" w:color="404040"/>
            </w:tcBorders>
            <w:shd w:val="clear" w:color="auto" w:fill="auto"/>
            <w:noWrap/>
            <w:vAlign w:val="center"/>
            <w:hideMark/>
          </w:tcPr>
          <w:p w14:paraId="67C03729" w14:textId="77777777" w:rsidR="00F936A4" w:rsidRPr="00F936A4" w:rsidRDefault="00F936A4" w:rsidP="00F936A4">
            <w:r w:rsidRPr="00F936A4">
              <w:rPr>
                <w:rFonts w:hint="eastAsia"/>
              </w:rPr>
              <w:t xml:space="preserve">　</w:t>
            </w:r>
          </w:p>
        </w:tc>
        <w:tc>
          <w:tcPr>
            <w:tcW w:w="1731" w:type="dxa"/>
            <w:tcBorders>
              <w:top w:val="nil"/>
              <w:left w:val="nil"/>
              <w:bottom w:val="single" w:sz="4" w:space="0" w:color="404040"/>
              <w:right w:val="single" w:sz="4" w:space="0" w:color="404040"/>
            </w:tcBorders>
            <w:shd w:val="clear" w:color="auto" w:fill="auto"/>
            <w:noWrap/>
            <w:vAlign w:val="center"/>
            <w:hideMark/>
          </w:tcPr>
          <w:p w14:paraId="54110559" w14:textId="77777777" w:rsidR="00F936A4" w:rsidRPr="00F936A4" w:rsidRDefault="00F936A4" w:rsidP="00F936A4">
            <w:r w:rsidRPr="00F936A4">
              <w:rPr>
                <w:rFonts w:hint="eastAsia"/>
              </w:rPr>
              <w:t xml:space="preserve">　</w:t>
            </w:r>
          </w:p>
        </w:tc>
        <w:tc>
          <w:tcPr>
            <w:tcW w:w="2553" w:type="dxa"/>
            <w:tcBorders>
              <w:top w:val="nil"/>
              <w:left w:val="nil"/>
              <w:bottom w:val="single" w:sz="4" w:space="0" w:color="404040"/>
              <w:right w:val="single" w:sz="4" w:space="0" w:color="404040"/>
            </w:tcBorders>
            <w:shd w:val="clear" w:color="auto" w:fill="auto"/>
            <w:noWrap/>
            <w:vAlign w:val="center"/>
            <w:hideMark/>
          </w:tcPr>
          <w:p w14:paraId="2C06FEED" w14:textId="77777777" w:rsidR="00F936A4" w:rsidRPr="00F936A4" w:rsidRDefault="00F936A4" w:rsidP="00F936A4">
            <w:r w:rsidRPr="00F936A4">
              <w:rPr>
                <w:rFonts w:hint="eastAsia"/>
              </w:rPr>
              <w:t xml:space="preserve">　</w:t>
            </w:r>
          </w:p>
        </w:tc>
        <w:tc>
          <w:tcPr>
            <w:tcW w:w="1426" w:type="dxa"/>
            <w:tcBorders>
              <w:top w:val="nil"/>
              <w:left w:val="nil"/>
              <w:bottom w:val="single" w:sz="4" w:space="0" w:color="404040"/>
              <w:right w:val="single" w:sz="4" w:space="0" w:color="404040"/>
            </w:tcBorders>
            <w:shd w:val="clear" w:color="auto" w:fill="auto"/>
            <w:noWrap/>
            <w:vAlign w:val="center"/>
            <w:hideMark/>
          </w:tcPr>
          <w:p w14:paraId="236E8A8A" w14:textId="77777777" w:rsidR="00F936A4" w:rsidRPr="00F936A4" w:rsidRDefault="00F936A4" w:rsidP="00F936A4">
            <w:r w:rsidRPr="00F936A4">
              <w:rPr>
                <w:rFonts w:hint="eastAsia"/>
              </w:rPr>
              <w:t xml:space="preserve">　</w:t>
            </w:r>
          </w:p>
        </w:tc>
        <w:tc>
          <w:tcPr>
            <w:tcW w:w="982" w:type="dxa"/>
            <w:tcBorders>
              <w:top w:val="nil"/>
              <w:left w:val="nil"/>
              <w:bottom w:val="single" w:sz="4" w:space="0" w:color="404040"/>
              <w:right w:val="single" w:sz="4" w:space="0" w:color="404040"/>
            </w:tcBorders>
            <w:shd w:val="clear" w:color="auto" w:fill="auto"/>
            <w:noWrap/>
            <w:vAlign w:val="center"/>
            <w:hideMark/>
          </w:tcPr>
          <w:p w14:paraId="62C58BB3" w14:textId="77777777" w:rsidR="00F936A4" w:rsidRPr="00F936A4" w:rsidRDefault="00F936A4" w:rsidP="00F936A4">
            <w:r w:rsidRPr="00F936A4">
              <w:rPr>
                <w:rFonts w:hint="eastAsia"/>
              </w:rPr>
              <w:t xml:space="preserve">　</w:t>
            </w:r>
          </w:p>
        </w:tc>
        <w:tc>
          <w:tcPr>
            <w:tcW w:w="3109" w:type="dxa"/>
            <w:tcBorders>
              <w:top w:val="nil"/>
              <w:left w:val="nil"/>
              <w:bottom w:val="single" w:sz="4" w:space="0" w:color="404040"/>
              <w:right w:val="single" w:sz="4" w:space="0" w:color="404040"/>
            </w:tcBorders>
            <w:shd w:val="clear" w:color="auto" w:fill="auto"/>
            <w:noWrap/>
            <w:vAlign w:val="center"/>
            <w:hideMark/>
          </w:tcPr>
          <w:p w14:paraId="4F8D3B60" w14:textId="77777777" w:rsidR="00F936A4" w:rsidRPr="00F936A4" w:rsidRDefault="00F936A4" w:rsidP="00F936A4">
            <w:r w:rsidRPr="00F936A4">
              <w:rPr>
                <w:rFonts w:hint="eastAsia"/>
              </w:rPr>
              <w:t xml:space="preserve">　</w:t>
            </w:r>
          </w:p>
        </w:tc>
        <w:tc>
          <w:tcPr>
            <w:tcW w:w="2851" w:type="dxa"/>
            <w:tcBorders>
              <w:top w:val="nil"/>
              <w:left w:val="nil"/>
              <w:bottom w:val="single" w:sz="4" w:space="0" w:color="404040"/>
              <w:right w:val="single" w:sz="4" w:space="0" w:color="404040"/>
            </w:tcBorders>
            <w:shd w:val="clear" w:color="auto" w:fill="auto"/>
            <w:noWrap/>
            <w:vAlign w:val="center"/>
            <w:hideMark/>
          </w:tcPr>
          <w:p w14:paraId="782BBA8C" w14:textId="77777777" w:rsidR="00F936A4" w:rsidRPr="00F936A4" w:rsidRDefault="00F936A4" w:rsidP="00F936A4">
            <w:r w:rsidRPr="00F936A4">
              <w:rPr>
                <w:rFonts w:hint="eastAsia"/>
              </w:rPr>
              <w:t xml:space="preserve">　</w:t>
            </w:r>
          </w:p>
        </w:tc>
        <w:tc>
          <w:tcPr>
            <w:tcW w:w="2268" w:type="dxa"/>
            <w:tcBorders>
              <w:top w:val="nil"/>
              <w:left w:val="nil"/>
              <w:bottom w:val="single" w:sz="4" w:space="0" w:color="404040"/>
              <w:right w:val="single" w:sz="4" w:space="0" w:color="404040"/>
            </w:tcBorders>
            <w:shd w:val="clear" w:color="auto" w:fill="auto"/>
            <w:noWrap/>
            <w:vAlign w:val="center"/>
            <w:hideMark/>
          </w:tcPr>
          <w:p w14:paraId="40A0838C" w14:textId="77777777" w:rsidR="00F936A4" w:rsidRPr="00F936A4" w:rsidRDefault="00F936A4" w:rsidP="00F936A4">
            <w:r w:rsidRPr="00F936A4">
              <w:rPr>
                <w:rFonts w:hint="eastAsia"/>
              </w:rPr>
              <w:t xml:space="preserve">　</w:t>
            </w:r>
          </w:p>
        </w:tc>
      </w:tr>
      <w:tr w:rsidR="00F936A4" w:rsidRPr="00F936A4" w14:paraId="7E7EEEC5" w14:textId="77777777" w:rsidTr="00C81CD1">
        <w:trPr>
          <w:trHeight w:val="324"/>
        </w:trPr>
        <w:tc>
          <w:tcPr>
            <w:tcW w:w="668" w:type="dxa"/>
            <w:tcBorders>
              <w:top w:val="nil"/>
              <w:left w:val="single" w:sz="4" w:space="0" w:color="404040"/>
              <w:bottom w:val="single" w:sz="4" w:space="0" w:color="404040"/>
              <w:right w:val="single" w:sz="4" w:space="0" w:color="404040"/>
            </w:tcBorders>
            <w:shd w:val="clear" w:color="auto" w:fill="auto"/>
            <w:noWrap/>
            <w:vAlign w:val="center"/>
            <w:hideMark/>
          </w:tcPr>
          <w:p w14:paraId="76099652" w14:textId="77777777" w:rsidR="00F936A4" w:rsidRPr="00F936A4" w:rsidRDefault="00F936A4" w:rsidP="00F936A4">
            <w:r w:rsidRPr="00F936A4">
              <w:rPr>
                <w:rFonts w:hint="eastAsia"/>
              </w:rPr>
              <w:t xml:space="preserve">　</w:t>
            </w:r>
          </w:p>
        </w:tc>
        <w:tc>
          <w:tcPr>
            <w:tcW w:w="1731" w:type="dxa"/>
            <w:tcBorders>
              <w:top w:val="nil"/>
              <w:left w:val="nil"/>
              <w:bottom w:val="single" w:sz="4" w:space="0" w:color="404040"/>
              <w:right w:val="single" w:sz="4" w:space="0" w:color="404040"/>
            </w:tcBorders>
            <w:shd w:val="clear" w:color="auto" w:fill="auto"/>
            <w:noWrap/>
            <w:vAlign w:val="center"/>
            <w:hideMark/>
          </w:tcPr>
          <w:p w14:paraId="68D8B329" w14:textId="77777777" w:rsidR="00F936A4" w:rsidRPr="00F936A4" w:rsidRDefault="00F936A4" w:rsidP="00F936A4">
            <w:r w:rsidRPr="00F936A4">
              <w:rPr>
                <w:rFonts w:hint="eastAsia"/>
              </w:rPr>
              <w:t xml:space="preserve">　</w:t>
            </w:r>
          </w:p>
        </w:tc>
        <w:tc>
          <w:tcPr>
            <w:tcW w:w="2553" w:type="dxa"/>
            <w:tcBorders>
              <w:top w:val="nil"/>
              <w:left w:val="nil"/>
              <w:bottom w:val="single" w:sz="4" w:space="0" w:color="404040"/>
              <w:right w:val="single" w:sz="4" w:space="0" w:color="404040"/>
            </w:tcBorders>
            <w:shd w:val="clear" w:color="auto" w:fill="auto"/>
            <w:noWrap/>
            <w:vAlign w:val="center"/>
            <w:hideMark/>
          </w:tcPr>
          <w:p w14:paraId="5C5E10F9" w14:textId="77777777" w:rsidR="00F936A4" w:rsidRPr="00F936A4" w:rsidRDefault="00F936A4" w:rsidP="00F936A4">
            <w:r w:rsidRPr="00F936A4">
              <w:rPr>
                <w:rFonts w:hint="eastAsia"/>
              </w:rPr>
              <w:t xml:space="preserve">　</w:t>
            </w:r>
          </w:p>
        </w:tc>
        <w:tc>
          <w:tcPr>
            <w:tcW w:w="1426" w:type="dxa"/>
            <w:tcBorders>
              <w:top w:val="nil"/>
              <w:left w:val="nil"/>
              <w:bottom w:val="single" w:sz="4" w:space="0" w:color="404040"/>
              <w:right w:val="single" w:sz="4" w:space="0" w:color="404040"/>
            </w:tcBorders>
            <w:shd w:val="clear" w:color="auto" w:fill="auto"/>
            <w:noWrap/>
            <w:vAlign w:val="center"/>
            <w:hideMark/>
          </w:tcPr>
          <w:p w14:paraId="1FBDFB92" w14:textId="77777777" w:rsidR="00F936A4" w:rsidRPr="00F936A4" w:rsidRDefault="00F936A4" w:rsidP="00F936A4">
            <w:r w:rsidRPr="00F936A4">
              <w:rPr>
                <w:rFonts w:hint="eastAsia"/>
              </w:rPr>
              <w:t xml:space="preserve">　</w:t>
            </w:r>
          </w:p>
        </w:tc>
        <w:tc>
          <w:tcPr>
            <w:tcW w:w="982" w:type="dxa"/>
            <w:tcBorders>
              <w:top w:val="nil"/>
              <w:left w:val="nil"/>
              <w:bottom w:val="single" w:sz="4" w:space="0" w:color="404040"/>
              <w:right w:val="single" w:sz="4" w:space="0" w:color="404040"/>
            </w:tcBorders>
            <w:shd w:val="clear" w:color="auto" w:fill="auto"/>
            <w:noWrap/>
            <w:vAlign w:val="center"/>
            <w:hideMark/>
          </w:tcPr>
          <w:p w14:paraId="5668E515" w14:textId="77777777" w:rsidR="00F936A4" w:rsidRPr="00F936A4" w:rsidRDefault="00F936A4" w:rsidP="00F936A4">
            <w:r w:rsidRPr="00F936A4">
              <w:rPr>
                <w:rFonts w:hint="eastAsia"/>
              </w:rPr>
              <w:t xml:space="preserve">　</w:t>
            </w:r>
          </w:p>
        </w:tc>
        <w:tc>
          <w:tcPr>
            <w:tcW w:w="3109" w:type="dxa"/>
            <w:tcBorders>
              <w:top w:val="nil"/>
              <w:left w:val="nil"/>
              <w:bottom w:val="single" w:sz="4" w:space="0" w:color="404040"/>
              <w:right w:val="single" w:sz="4" w:space="0" w:color="404040"/>
            </w:tcBorders>
            <w:shd w:val="clear" w:color="auto" w:fill="auto"/>
            <w:noWrap/>
            <w:vAlign w:val="center"/>
            <w:hideMark/>
          </w:tcPr>
          <w:p w14:paraId="112936B1" w14:textId="77777777" w:rsidR="00F936A4" w:rsidRPr="00F936A4" w:rsidRDefault="00F936A4" w:rsidP="00F936A4">
            <w:r w:rsidRPr="00F936A4">
              <w:rPr>
                <w:rFonts w:hint="eastAsia"/>
              </w:rPr>
              <w:t xml:space="preserve">　</w:t>
            </w:r>
          </w:p>
        </w:tc>
        <w:tc>
          <w:tcPr>
            <w:tcW w:w="2851" w:type="dxa"/>
            <w:tcBorders>
              <w:top w:val="nil"/>
              <w:left w:val="nil"/>
              <w:bottom w:val="single" w:sz="4" w:space="0" w:color="404040"/>
              <w:right w:val="single" w:sz="4" w:space="0" w:color="404040"/>
            </w:tcBorders>
            <w:shd w:val="clear" w:color="auto" w:fill="auto"/>
            <w:noWrap/>
            <w:vAlign w:val="center"/>
            <w:hideMark/>
          </w:tcPr>
          <w:p w14:paraId="7523D287" w14:textId="77777777" w:rsidR="00F936A4" w:rsidRPr="00F936A4" w:rsidRDefault="00F936A4" w:rsidP="00F936A4">
            <w:r w:rsidRPr="00F936A4">
              <w:rPr>
                <w:rFonts w:hint="eastAsia"/>
              </w:rPr>
              <w:t xml:space="preserve">　</w:t>
            </w:r>
          </w:p>
        </w:tc>
        <w:tc>
          <w:tcPr>
            <w:tcW w:w="2268" w:type="dxa"/>
            <w:tcBorders>
              <w:top w:val="nil"/>
              <w:left w:val="nil"/>
              <w:bottom w:val="single" w:sz="4" w:space="0" w:color="404040"/>
              <w:right w:val="single" w:sz="4" w:space="0" w:color="404040"/>
            </w:tcBorders>
            <w:shd w:val="clear" w:color="auto" w:fill="auto"/>
            <w:noWrap/>
            <w:vAlign w:val="center"/>
            <w:hideMark/>
          </w:tcPr>
          <w:p w14:paraId="7A508804" w14:textId="77777777" w:rsidR="00F936A4" w:rsidRPr="00F936A4" w:rsidRDefault="00F936A4" w:rsidP="00F936A4">
            <w:r w:rsidRPr="00F936A4">
              <w:rPr>
                <w:rFonts w:hint="eastAsia"/>
              </w:rPr>
              <w:t xml:space="preserve">　</w:t>
            </w:r>
          </w:p>
        </w:tc>
      </w:tr>
      <w:tr w:rsidR="00F936A4" w:rsidRPr="00F936A4" w14:paraId="31060625" w14:textId="77777777" w:rsidTr="00C81CD1">
        <w:trPr>
          <w:trHeight w:val="324"/>
        </w:trPr>
        <w:tc>
          <w:tcPr>
            <w:tcW w:w="668" w:type="dxa"/>
            <w:tcBorders>
              <w:top w:val="nil"/>
              <w:left w:val="nil"/>
              <w:bottom w:val="nil"/>
              <w:right w:val="nil"/>
            </w:tcBorders>
            <w:shd w:val="clear" w:color="auto" w:fill="auto"/>
            <w:noWrap/>
            <w:vAlign w:val="center"/>
            <w:hideMark/>
          </w:tcPr>
          <w:p w14:paraId="669AFC5E" w14:textId="77777777" w:rsidR="00F936A4" w:rsidRPr="00F936A4" w:rsidRDefault="00F936A4" w:rsidP="00F936A4"/>
        </w:tc>
        <w:tc>
          <w:tcPr>
            <w:tcW w:w="1731" w:type="dxa"/>
            <w:tcBorders>
              <w:top w:val="nil"/>
              <w:left w:val="nil"/>
              <w:bottom w:val="nil"/>
              <w:right w:val="nil"/>
            </w:tcBorders>
            <w:shd w:val="clear" w:color="auto" w:fill="auto"/>
            <w:noWrap/>
            <w:vAlign w:val="center"/>
            <w:hideMark/>
          </w:tcPr>
          <w:p w14:paraId="62D08547" w14:textId="77777777" w:rsidR="00F936A4" w:rsidRPr="00F936A4" w:rsidRDefault="00F936A4" w:rsidP="00F936A4"/>
        </w:tc>
        <w:tc>
          <w:tcPr>
            <w:tcW w:w="2553" w:type="dxa"/>
            <w:tcBorders>
              <w:top w:val="nil"/>
              <w:left w:val="nil"/>
              <w:bottom w:val="nil"/>
              <w:right w:val="nil"/>
            </w:tcBorders>
            <w:shd w:val="clear" w:color="auto" w:fill="auto"/>
            <w:noWrap/>
            <w:vAlign w:val="center"/>
            <w:hideMark/>
          </w:tcPr>
          <w:p w14:paraId="7495DA8B" w14:textId="77777777" w:rsidR="00F936A4" w:rsidRPr="00F936A4" w:rsidRDefault="00F936A4" w:rsidP="00F936A4"/>
        </w:tc>
        <w:tc>
          <w:tcPr>
            <w:tcW w:w="1426" w:type="dxa"/>
            <w:tcBorders>
              <w:top w:val="nil"/>
              <w:left w:val="nil"/>
              <w:bottom w:val="nil"/>
              <w:right w:val="nil"/>
            </w:tcBorders>
            <w:shd w:val="clear" w:color="auto" w:fill="auto"/>
            <w:noWrap/>
            <w:vAlign w:val="center"/>
            <w:hideMark/>
          </w:tcPr>
          <w:p w14:paraId="33EDF9F6" w14:textId="77777777" w:rsidR="00F936A4" w:rsidRPr="00F936A4" w:rsidRDefault="00F936A4" w:rsidP="00F936A4"/>
        </w:tc>
        <w:tc>
          <w:tcPr>
            <w:tcW w:w="982" w:type="dxa"/>
            <w:tcBorders>
              <w:top w:val="nil"/>
              <w:left w:val="nil"/>
              <w:bottom w:val="nil"/>
              <w:right w:val="nil"/>
            </w:tcBorders>
            <w:shd w:val="clear" w:color="auto" w:fill="auto"/>
            <w:noWrap/>
            <w:vAlign w:val="center"/>
            <w:hideMark/>
          </w:tcPr>
          <w:p w14:paraId="4B9B28C2" w14:textId="77777777" w:rsidR="00F936A4" w:rsidRPr="00F936A4" w:rsidRDefault="00F936A4" w:rsidP="00F936A4"/>
        </w:tc>
        <w:tc>
          <w:tcPr>
            <w:tcW w:w="3109" w:type="dxa"/>
            <w:tcBorders>
              <w:top w:val="nil"/>
              <w:left w:val="nil"/>
              <w:bottom w:val="nil"/>
              <w:right w:val="nil"/>
            </w:tcBorders>
            <w:shd w:val="clear" w:color="auto" w:fill="auto"/>
            <w:noWrap/>
            <w:vAlign w:val="center"/>
            <w:hideMark/>
          </w:tcPr>
          <w:p w14:paraId="1A7784E1" w14:textId="77777777" w:rsidR="00F936A4" w:rsidRPr="00F936A4" w:rsidRDefault="00F936A4" w:rsidP="00F936A4"/>
        </w:tc>
        <w:tc>
          <w:tcPr>
            <w:tcW w:w="2851" w:type="dxa"/>
            <w:tcBorders>
              <w:top w:val="nil"/>
              <w:left w:val="nil"/>
              <w:bottom w:val="nil"/>
              <w:right w:val="nil"/>
            </w:tcBorders>
            <w:shd w:val="clear" w:color="auto" w:fill="auto"/>
            <w:noWrap/>
            <w:vAlign w:val="center"/>
            <w:hideMark/>
          </w:tcPr>
          <w:p w14:paraId="76315C83" w14:textId="77777777" w:rsidR="00F936A4" w:rsidRPr="00F936A4" w:rsidRDefault="00F936A4" w:rsidP="00F936A4"/>
        </w:tc>
        <w:tc>
          <w:tcPr>
            <w:tcW w:w="2268" w:type="dxa"/>
            <w:tcBorders>
              <w:top w:val="nil"/>
              <w:left w:val="nil"/>
              <w:bottom w:val="nil"/>
              <w:right w:val="nil"/>
            </w:tcBorders>
            <w:shd w:val="clear" w:color="auto" w:fill="auto"/>
            <w:noWrap/>
            <w:vAlign w:val="center"/>
            <w:hideMark/>
          </w:tcPr>
          <w:p w14:paraId="5EB7174E" w14:textId="77777777" w:rsidR="00F936A4" w:rsidRPr="00F936A4" w:rsidRDefault="00F936A4" w:rsidP="00F936A4"/>
        </w:tc>
      </w:tr>
      <w:tr w:rsidR="00F936A4" w:rsidRPr="00F936A4" w14:paraId="7F8864E7" w14:textId="77777777" w:rsidTr="00C81CD1">
        <w:trPr>
          <w:trHeight w:val="324"/>
        </w:trPr>
        <w:tc>
          <w:tcPr>
            <w:tcW w:w="668" w:type="dxa"/>
            <w:tcBorders>
              <w:top w:val="nil"/>
              <w:left w:val="nil"/>
              <w:bottom w:val="nil"/>
              <w:right w:val="nil"/>
            </w:tcBorders>
            <w:shd w:val="clear" w:color="auto" w:fill="auto"/>
            <w:noWrap/>
            <w:vAlign w:val="center"/>
          </w:tcPr>
          <w:p w14:paraId="4F26881E" w14:textId="77777777" w:rsidR="00F936A4" w:rsidRPr="00F936A4" w:rsidRDefault="00F936A4" w:rsidP="00F936A4"/>
        </w:tc>
        <w:tc>
          <w:tcPr>
            <w:tcW w:w="1731" w:type="dxa"/>
            <w:tcBorders>
              <w:top w:val="nil"/>
              <w:left w:val="nil"/>
              <w:bottom w:val="nil"/>
              <w:right w:val="nil"/>
            </w:tcBorders>
            <w:shd w:val="clear" w:color="auto" w:fill="auto"/>
            <w:noWrap/>
            <w:vAlign w:val="center"/>
          </w:tcPr>
          <w:p w14:paraId="1440B61A" w14:textId="77777777" w:rsidR="00F936A4" w:rsidRPr="00F936A4" w:rsidRDefault="00F936A4" w:rsidP="00F936A4"/>
        </w:tc>
        <w:tc>
          <w:tcPr>
            <w:tcW w:w="2553" w:type="dxa"/>
            <w:tcBorders>
              <w:top w:val="nil"/>
              <w:left w:val="nil"/>
              <w:bottom w:val="nil"/>
              <w:right w:val="nil"/>
            </w:tcBorders>
            <w:shd w:val="clear" w:color="auto" w:fill="auto"/>
            <w:noWrap/>
            <w:vAlign w:val="center"/>
          </w:tcPr>
          <w:p w14:paraId="1196B6B3" w14:textId="77777777" w:rsidR="00F936A4" w:rsidRPr="00F936A4" w:rsidRDefault="00F936A4" w:rsidP="00F936A4"/>
        </w:tc>
        <w:tc>
          <w:tcPr>
            <w:tcW w:w="1426" w:type="dxa"/>
            <w:tcBorders>
              <w:top w:val="nil"/>
              <w:left w:val="nil"/>
              <w:bottom w:val="nil"/>
              <w:right w:val="nil"/>
            </w:tcBorders>
            <w:shd w:val="clear" w:color="auto" w:fill="auto"/>
            <w:noWrap/>
            <w:vAlign w:val="center"/>
          </w:tcPr>
          <w:p w14:paraId="5DEBADCB" w14:textId="77777777" w:rsidR="00F936A4" w:rsidRPr="00F936A4" w:rsidRDefault="00F936A4" w:rsidP="00F936A4"/>
        </w:tc>
        <w:tc>
          <w:tcPr>
            <w:tcW w:w="982" w:type="dxa"/>
            <w:tcBorders>
              <w:top w:val="nil"/>
              <w:left w:val="nil"/>
              <w:bottom w:val="nil"/>
              <w:right w:val="nil"/>
            </w:tcBorders>
            <w:shd w:val="clear" w:color="auto" w:fill="auto"/>
            <w:noWrap/>
            <w:vAlign w:val="center"/>
          </w:tcPr>
          <w:p w14:paraId="35772A80" w14:textId="77777777" w:rsidR="00F936A4" w:rsidRPr="00F936A4" w:rsidRDefault="00F936A4" w:rsidP="00F936A4"/>
        </w:tc>
        <w:tc>
          <w:tcPr>
            <w:tcW w:w="3109" w:type="dxa"/>
            <w:tcBorders>
              <w:top w:val="nil"/>
              <w:left w:val="nil"/>
              <w:bottom w:val="nil"/>
              <w:right w:val="nil"/>
            </w:tcBorders>
            <w:shd w:val="clear" w:color="auto" w:fill="auto"/>
            <w:noWrap/>
            <w:vAlign w:val="center"/>
          </w:tcPr>
          <w:p w14:paraId="37A63D9A" w14:textId="77777777" w:rsidR="00F936A4" w:rsidRPr="00F936A4" w:rsidRDefault="00F936A4" w:rsidP="00F936A4"/>
        </w:tc>
        <w:tc>
          <w:tcPr>
            <w:tcW w:w="2851" w:type="dxa"/>
            <w:tcBorders>
              <w:top w:val="nil"/>
              <w:left w:val="nil"/>
              <w:bottom w:val="nil"/>
              <w:right w:val="nil"/>
            </w:tcBorders>
            <w:shd w:val="clear" w:color="auto" w:fill="auto"/>
            <w:noWrap/>
            <w:vAlign w:val="center"/>
          </w:tcPr>
          <w:p w14:paraId="7F961342" w14:textId="77777777" w:rsidR="00F936A4" w:rsidRPr="00F936A4" w:rsidRDefault="00F936A4" w:rsidP="00F936A4"/>
        </w:tc>
        <w:tc>
          <w:tcPr>
            <w:tcW w:w="2268" w:type="dxa"/>
            <w:tcBorders>
              <w:top w:val="nil"/>
              <w:left w:val="nil"/>
              <w:bottom w:val="nil"/>
              <w:right w:val="nil"/>
            </w:tcBorders>
            <w:shd w:val="clear" w:color="auto" w:fill="auto"/>
            <w:noWrap/>
            <w:vAlign w:val="center"/>
          </w:tcPr>
          <w:p w14:paraId="3B6DD4C5" w14:textId="77777777" w:rsidR="00F936A4" w:rsidRPr="00F936A4" w:rsidRDefault="00F936A4" w:rsidP="00F936A4"/>
        </w:tc>
      </w:tr>
      <w:tr w:rsidR="00F936A4" w:rsidRPr="00F936A4" w14:paraId="25B27F83" w14:textId="77777777" w:rsidTr="00C81CD1">
        <w:trPr>
          <w:trHeight w:val="323"/>
        </w:trPr>
        <w:tc>
          <w:tcPr>
            <w:tcW w:w="2399"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2E93DBDE" w14:textId="77777777" w:rsidR="00F936A4" w:rsidRPr="00F936A4" w:rsidRDefault="00F936A4" w:rsidP="00F936A4">
            <w:r w:rsidRPr="00F936A4">
              <w:rPr>
                <w:rFonts w:hint="eastAsia"/>
              </w:rPr>
              <w:t>承辦人</w:t>
            </w:r>
          </w:p>
        </w:tc>
        <w:tc>
          <w:tcPr>
            <w:tcW w:w="2553" w:type="dxa"/>
            <w:tcBorders>
              <w:top w:val="single" w:sz="4" w:space="0" w:color="auto"/>
              <w:left w:val="nil"/>
              <w:bottom w:val="single" w:sz="4" w:space="0" w:color="auto"/>
              <w:right w:val="single" w:sz="4" w:space="0" w:color="auto"/>
            </w:tcBorders>
            <w:shd w:val="clear" w:color="000000" w:fill="D9D9D9"/>
            <w:noWrap/>
            <w:vAlign w:val="center"/>
            <w:hideMark/>
          </w:tcPr>
          <w:p w14:paraId="7966A77D" w14:textId="77777777" w:rsidR="00F936A4" w:rsidRPr="00F936A4" w:rsidRDefault="00F936A4" w:rsidP="00F936A4">
            <w:r w:rsidRPr="00F936A4">
              <w:rPr>
                <w:rFonts w:hint="eastAsia"/>
              </w:rPr>
              <w:t>審核人</w:t>
            </w:r>
          </w:p>
        </w:tc>
        <w:tc>
          <w:tcPr>
            <w:tcW w:w="2408"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7234706D" w14:textId="77777777" w:rsidR="00F936A4" w:rsidRPr="00F936A4" w:rsidRDefault="00F936A4" w:rsidP="00F936A4">
            <w:r w:rsidRPr="00F936A4">
              <w:rPr>
                <w:rFonts w:hint="eastAsia"/>
              </w:rPr>
              <w:t>核准日期</w:t>
            </w:r>
          </w:p>
        </w:tc>
        <w:tc>
          <w:tcPr>
            <w:tcW w:w="3109" w:type="dxa"/>
            <w:tcBorders>
              <w:top w:val="nil"/>
              <w:left w:val="nil"/>
              <w:bottom w:val="nil"/>
              <w:right w:val="nil"/>
            </w:tcBorders>
            <w:shd w:val="clear" w:color="auto" w:fill="auto"/>
            <w:noWrap/>
            <w:vAlign w:val="center"/>
            <w:hideMark/>
          </w:tcPr>
          <w:p w14:paraId="60C9F5EA" w14:textId="77777777" w:rsidR="00F936A4" w:rsidRPr="00F936A4" w:rsidRDefault="00F936A4" w:rsidP="00F936A4"/>
        </w:tc>
        <w:tc>
          <w:tcPr>
            <w:tcW w:w="2851" w:type="dxa"/>
            <w:tcBorders>
              <w:top w:val="nil"/>
              <w:left w:val="nil"/>
              <w:bottom w:val="nil"/>
              <w:right w:val="nil"/>
            </w:tcBorders>
            <w:shd w:val="clear" w:color="auto" w:fill="auto"/>
            <w:noWrap/>
            <w:vAlign w:val="center"/>
            <w:hideMark/>
          </w:tcPr>
          <w:p w14:paraId="3EEBF6A3" w14:textId="77777777" w:rsidR="00F936A4" w:rsidRPr="00F936A4" w:rsidRDefault="00F936A4" w:rsidP="00F936A4"/>
        </w:tc>
        <w:tc>
          <w:tcPr>
            <w:tcW w:w="2268" w:type="dxa"/>
            <w:tcBorders>
              <w:top w:val="nil"/>
              <w:left w:val="nil"/>
              <w:bottom w:val="nil"/>
              <w:right w:val="nil"/>
            </w:tcBorders>
            <w:shd w:val="clear" w:color="auto" w:fill="auto"/>
            <w:noWrap/>
            <w:vAlign w:val="center"/>
            <w:hideMark/>
          </w:tcPr>
          <w:p w14:paraId="7D61A2E1" w14:textId="77777777" w:rsidR="00F936A4" w:rsidRPr="00F936A4" w:rsidRDefault="00F936A4" w:rsidP="00F936A4"/>
        </w:tc>
      </w:tr>
      <w:tr w:rsidR="00F936A4" w:rsidRPr="00F936A4" w14:paraId="54B0EE07" w14:textId="77777777" w:rsidTr="00C81CD1">
        <w:trPr>
          <w:trHeight w:val="827"/>
        </w:trPr>
        <w:tc>
          <w:tcPr>
            <w:tcW w:w="239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D27C1C" w14:textId="77777777" w:rsidR="00F936A4" w:rsidRPr="00F936A4" w:rsidRDefault="00F936A4" w:rsidP="00F936A4">
            <w:r w:rsidRPr="00F936A4">
              <w:rPr>
                <w:rFonts w:hint="eastAsia"/>
              </w:rPr>
              <w:t xml:space="preserve">　</w:t>
            </w:r>
          </w:p>
        </w:tc>
        <w:tc>
          <w:tcPr>
            <w:tcW w:w="2553" w:type="dxa"/>
            <w:tcBorders>
              <w:top w:val="nil"/>
              <w:left w:val="nil"/>
              <w:bottom w:val="single" w:sz="4" w:space="0" w:color="auto"/>
              <w:right w:val="single" w:sz="4" w:space="0" w:color="auto"/>
            </w:tcBorders>
            <w:shd w:val="clear" w:color="auto" w:fill="auto"/>
            <w:noWrap/>
            <w:vAlign w:val="center"/>
            <w:hideMark/>
          </w:tcPr>
          <w:p w14:paraId="64F02EDD" w14:textId="77777777" w:rsidR="00F936A4" w:rsidRPr="00F936A4" w:rsidRDefault="00F936A4" w:rsidP="00F936A4">
            <w:r w:rsidRPr="00F936A4">
              <w:rPr>
                <w:rFonts w:hint="eastAsia"/>
              </w:rPr>
              <w:t xml:space="preserve">　</w:t>
            </w:r>
          </w:p>
        </w:tc>
        <w:tc>
          <w:tcPr>
            <w:tcW w:w="240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D42B551" w14:textId="77777777" w:rsidR="00F936A4" w:rsidRPr="00F936A4" w:rsidRDefault="00F936A4" w:rsidP="00F936A4">
            <w:r w:rsidRPr="00F936A4">
              <w:rPr>
                <w:rFonts w:hint="eastAsia"/>
              </w:rPr>
              <w:t xml:space="preserve">　</w:t>
            </w:r>
          </w:p>
        </w:tc>
        <w:tc>
          <w:tcPr>
            <w:tcW w:w="3109" w:type="dxa"/>
            <w:tcBorders>
              <w:top w:val="nil"/>
              <w:left w:val="nil"/>
              <w:bottom w:val="nil"/>
              <w:right w:val="nil"/>
            </w:tcBorders>
            <w:shd w:val="clear" w:color="auto" w:fill="auto"/>
            <w:noWrap/>
            <w:vAlign w:val="center"/>
            <w:hideMark/>
          </w:tcPr>
          <w:p w14:paraId="3332C6E2" w14:textId="77777777" w:rsidR="00F936A4" w:rsidRPr="00F936A4" w:rsidRDefault="00F936A4" w:rsidP="00F936A4"/>
        </w:tc>
        <w:tc>
          <w:tcPr>
            <w:tcW w:w="2851" w:type="dxa"/>
            <w:tcBorders>
              <w:top w:val="nil"/>
              <w:left w:val="nil"/>
              <w:bottom w:val="nil"/>
              <w:right w:val="nil"/>
            </w:tcBorders>
            <w:shd w:val="clear" w:color="auto" w:fill="auto"/>
            <w:noWrap/>
            <w:vAlign w:val="center"/>
            <w:hideMark/>
          </w:tcPr>
          <w:p w14:paraId="3E0499A7" w14:textId="77777777" w:rsidR="00F936A4" w:rsidRPr="00F936A4" w:rsidRDefault="00F936A4" w:rsidP="00F936A4"/>
        </w:tc>
        <w:tc>
          <w:tcPr>
            <w:tcW w:w="2268" w:type="dxa"/>
            <w:tcBorders>
              <w:top w:val="nil"/>
              <w:left w:val="nil"/>
              <w:bottom w:val="nil"/>
              <w:right w:val="nil"/>
            </w:tcBorders>
            <w:shd w:val="clear" w:color="auto" w:fill="auto"/>
            <w:noWrap/>
            <w:vAlign w:val="center"/>
            <w:hideMark/>
          </w:tcPr>
          <w:p w14:paraId="5187756E" w14:textId="77777777" w:rsidR="00F936A4" w:rsidRPr="00F936A4" w:rsidRDefault="00F936A4" w:rsidP="00F936A4"/>
        </w:tc>
      </w:tr>
    </w:tbl>
    <w:p w14:paraId="22A8600E" w14:textId="77777777" w:rsidR="00F936A4" w:rsidRPr="00F936A4" w:rsidRDefault="00F936A4" w:rsidP="00F936A4">
      <w:pPr>
        <w:pStyle w:val="aff1"/>
        <w:numPr>
          <w:ilvl w:val="0"/>
          <w:numId w:val="21"/>
        </w:numPr>
        <w:ind w:leftChars="0"/>
        <w:sectPr w:rsidR="00F936A4" w:rsidRPr="00F936A4" w:rsidSect="00C81CD1">
          <w:endnotePr>
            <w:numFmt w:val="decimal"/>
          </w:endnotePr>
          <w:pgSz w:w="16838" w:h="11906" w:orient="landscape"/>
          <w:pgMar w:top="567" w:right="567" w:bottom="567" w:left="567" w:header="0" w:footer="0" w:gutter="0"/>
          <w:cols w:space="0"/>
          <w:noEndnote/>
          <w:docGrid w:linePitch="381" w:charSpace="-2147483648"/>
        </w:sectPr>
      </w:pPr>
    </w:p>
    <w:p w14:paraId="3079C6F0" w14:textId="77777777" w:rsidR="00F936A4" w:rsidRPr="00F936A4" w:rsidRDefault="00F936A4" w:rsidP="00F936A4">
      <w:r w:rsidRPr="00F936A4">
        <w:rPr>
          <w:rFonts w:hint="eastAsia"/>
        </w:rPr>
        <w:lastRenderedPageBreak/>
        <w:t>附表五、資訊資產清冊</w:t>
      </w:r>
    </w:p>
    <w:p w14:paraId="4AD1B476" w14:textId="77777777" w:rsidR="00F936A4" w:rsidRPr="00F936A4" w:rsidRDefault="00F936A4" w:rsidP="00F936A4"/>
    <w:tbl>
      <w:tblP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60"/>
        <w:gridCol w:w="3021"/>
        <w:gridCol w:w="1134"/>
        <w:gridCol w:w="1559"/>
        <w:gridCol w:w="1559"/>
        <w:gridCol w:w="993"/>
        <w:gridCol w:w="1417"/>
        <w:gridCol w:w="1276"/>
        <w:gridCol w:w="425"/>
        <w:gridCol w:w="425"/>
        <w:gridCol w:w="426"/>
        <w:gridCol w:w="708"/>
        <w:gridCol w:w="2127"/>
      </w:tblGrid>
      <w:tr w:rsidR="00F936A4" w:rsidRPr="00F936A4" w14:paraId="5AFC61C9" w14:textId="77777777" w:rsidTr="00C81CD1">
        <w:trPr>
          <w:trHeight w:val="1179"/>
        </w:trPr>
        <w:tc>
          <w:tcPr>
            <w:tcW w:w="15730" w:type="dxa"/>
            <w:gridSpan w:val="13"/>
            <w:shd w:val="clear" w:color="auto" w:fill="auto"/>
            <w:hideMark/>
          </w:tcPr>
          <w:p w14:paraId="6A04F373" w14:textId="77777777" w:rsidR="00F936A4" w:rsidRPr="00F936A4" w:rsidRDefault="00F936A4" w:rsidP="00F936A4">
            <w:r w:rsidRPr="00F936A4">
              <w:t>1.</w:t>
            </w:r>
            <w:r w:rsidRPr="00F936A4">
              <w:t>資產大類共分</w:t>
            </w:r>
            <w:r w:rsidRPr="00F936A4">
              <w:t>5</w:t>
            </w:r>
            <w:r w:rsidRPr="00F936A4">
              <w:t>類包含人員類、資訊類、軟體類、硬體類及服務類。</w:t>
            </w:r>
            <w:r w:rsidRPr="00F936A4">
              <w:br/>
              <w:t>2.</w:t>
            </w:r>
            <w:r w:rsidRPr="00F936A4">
              <w:t>擁有者</w:t>
            </w:r>
            <w:r w:rsidRPr="00F936A4">
              <w:t xml:space="preserve"> : </w:t>
            </w:r>
            <w:r w:rsidRPr="00F936A4">
              <w:t>依據本會</w:t>
            </w:r>
            <w:r w:rsidRPr="00F936A4">
              <w:t xml:space="preserve">ISMS-B.02 </w:t>
            </w:r>
            <w:r w:rsidRPr="00F936A4">
              <w:t>資產管理要點定義為負責管理資產盤點與價值評估作業，核准所轄資產之存取權限，並規劃資產分類、分級、使用、分送複製、保存及銷毀作業方式。</w:t>
            </w:r>
            <w:r w:rsidRPr="00F936A4">
              <w:br/>
              <w:t>3.</w:t>
            </w:r>
            <w:r w:rsidRPr="00F936A4">
              <w:t>機密性、完整性及可用性請依據資通系統三面向分級結果對應至此表</w:t>
            </w:r>
            <w:r w:rsidRPr="00F936A4">
              <w:t>(</w:t>
            </w:r>
            <w:r w:rsidRPr="00F936A4">
              <w:t>普為</w:t>
            </w:r>
            <w:r w:rsidRPr="00F936A4">
              <w:t>1</w:t>
            </w:r>
            <w:r w:rsidRPr="00F936A4">
              <w:t>分、中為</w:t>
            </w:r>
            <w:r w:rsidRPr="00F936A4">
              <w:t>3</w:t>
            </w:r>
            <w:r w:rsidRPr="00F936A4">
              <w:t>分、高為</w:t>
            </w:r>
            <w:r w:rsidRPr="00F936A4">
              <w:t>5</w:t>
            </w:r>
            <w:r w:rsidRPr="00F936A4">
              <w:t>分</w:t>
            </w:r>
            <w:r w:rsidRPr="00F936A4">
              <w:t>)</w:t>
            </w:r>
            <w:r w:rsidRPr="00F936A4">
              <w:br/>
              <w:t>4.</w:t>
            </w:r>
            <w:r w:rsidRPr="00F936A4">
              <w:t>資產價值</w:t>
            </w:r>
            <w:r w:rsidRPr="00F936A4">
              <w:t xml:space="preserve"> : </w:t>
            </w:r>
            <w:r w:rsidRPr="00F936A4">
              <w:t>為機密性、完整性及可用性之分數相乘</w:t>
            </w:r>
          </w:p>
        </w:tc>
      </w:tr>
      <w:tr w:rsidR="00F936A4" w:rsidRPr="00F936A4" w14:paraId="5D9F987C" w14:textId="77777777" w:rsidTr="00C81CD1">
        <w:trPr>
          <w:trHeight w:val="1093"/>
        </w:trPr>
        <w:tc>
          <w:tcPr>
            <w:tcW w:w="660" w:type="dxa"/>
            <w:shd w:val="clear" w:color="auto" w:fill="auto"/>
            <w:vAlign w:val="center"/>
            <w:hideMark/>
          </w:tcPr>
          <w:p w14:paraId="1F404226" w14:textId="77777777" w:rsidR="00F936A4" w:rsidRPr="00F936A4" w:rsidRDefault="00F936A4" w:rsidP="00F936A4">
            <w:bookmarkStart w:id="139" w:name="RANGE!A2:M21"/>
            <w:r w:rsidRPr="00F936A4">
              <w:rPr>
                <w:rFonts w:hint="eastAsia"/>
              </w:rPr>
              <w:t>項次</w:t>
            </w:r>
            <w:bookmarkEnd w:id="139"/>
          </w:p>
        </w:tc>
        <w:tc>
          <w:tcPr>
            <w:tcW w:w="3021" w:type="dxa"/>
            <w:shd w:val="clear" w:color="auto" w:fill="auto"/>
            <w:vAlign w:val="center"/>
            <w:hideMark/>
          </w:tcPr>
          <w:p w14:paraId="7F367561" w14:textId="77777777" w:rsidR="00F936A4" w:rsidRPr="00F936A4" w:rsidRDefault="00F936A4" w:rsidP="00F936A4">
            <w:r w:rsidRPr="00F936A4">
              <w:rPr>
                <w:rFonts w:hint="eastAsia"/>
              </w:rPr>
              <w:t>資產名稱</w:t>
            </w:r>
          </w:p>
        </w:tc>
        <w:tc>
          <w:tcPr>
            <w:tcW w:w="1134" w:type="dxa"/>
            <w:shd w:val="clear" w:color="auto" w:fill="auto"/>
            <w:vAlign w:val="center"/>
            <w:hideMark/>
          </w:tcPr>
          <w:p w14:paraId="674218AD" w14:textId="77777777" w:rsidR="00F936A4" w:rsidRPr="00F936A4" w:rsidRDefault="00F936A4" w:rsidP="00F936A4">
            <w:r w:rsidRPr="00F936A4">
              <w:rPr>
                <w:rFonts w:hint="eastAsia"/>
              </w:rPr>
              <w:t>資產大類</w:t>
            </w:r>
          </w:p>
        </w:tc>
        <w:tc>
          <w:tcPr>
            <w:tcW w:w="1559" w:type="dxa"/>
            <w:shd w:val="clear" w:color="auto" w:fill="auto"/>
            <w:vAlign w:val="center"/>
            <w:hideMark/>
          </w:tcPr>
          <w:p w14:paraId="6DB98A39" w14:textId="77777777" w:rsidR="00F936A4" w:rsidRPr="00F936A4" w:rsidRDefault="00F936A4" w:rsidP="00F936A4">
            <w:r w:rsidRPr="00F936A4">
              <w:rPr>
                <w:rFonts w:hint="eastAsia"/>
              </w:rPr>
              <w:t>擁有者</w:t>
            </w:r>
            <w:r w:rsidRPr="00F936A4">
              <w:t>/</w:t>
            </w:r>
            <w:r w:rsidRPr="00F936A4">
              <w:rPr>
                <w:rFonts w:hint="eastAsia"/>
              </w:rPr>
              <w:t>職位</w:t>
            </w:r>
            <w:r w:rsidRPr="00F936A4">
              <w:t>(</w:t>
            </w:r>
            <w:r w:rsidRPr="00F936A4">
              <w:rPr>
                <w:rFonts w:hint="eastAsia"/>
              </w:rPr>
              <w:t>內部人員</w:t>
            </w:r>
            <w:r w:rsidRPr="00F936A4">
              <w:t>)</w:t>
            </w:r>
          </w:p>
        </w:tc>
        <w:tc>
          <w:tcPr>
            <w:tcW w:w="1559" w:type="dxa"/>
            <w:shd w:val="clear" w:color="auto" w:fill="auto"/>
            <w:vAlign w:val="center"/>
            <w:hideMark/>
          </w:tcPr>
          <w:p w14:paraId="01F8A3B3" w14:textId="77777777" w:rsidR="00F936A4" w:rsidRPr="00F936A4" w:rsidRDefault="00F936A4" w:rsidP="00F936A4">
            <w:r w:rsidRPr="00F936A4">
              <w:rPr>
                <w:rFonts w:hint="eastAsia"/>
              </w:rPr>
              <w:t>管理者</w:t>
            </w:r>
            <w:r w:rsidRPr="00F936A4">
              <w:t>(</w:t>
            </w:r>
            <w:r w:rsidRPr="00F936A4">
              <w:rPr>
                <w:rFonts w:hint="eastAsia"/>
              </w:rPr>
              <w:t>部門</w:t>
            </w:r>
            <w:r w:rsidRPr="00F936A4">
              <w:t>)</w:t>
            </w:r>
          </w:p>
        </w:tc>
        <w:tc>
          <w:tcPr>
            <w:tcW w:w="993" w:type="dxa"/>
            <w:shd w:val="clear" w:color="auto" w:fill="auto"/>
            <w:vAlign w:val="center"/>
            <w:hideMark/>
          </w:tcPr>
          <w:p w14:paraId="3AACA839" w14:textId="77777777" w:rsidR="00F936A4" w:rsidRPr="00F936A4" w:rsidRDefault="00F936A4" w:rsidP="00F936A4">
            <w:r w:rsidRPr="00F936A4">
              <w:rPr>
                <w:rFonts w:hint="eastAsia"/>
              </w:rPr>
              <w:t>使用者</w:t>
            </w:r>
          </w:p>
        </w:tc>
        <w:tc>
          <w:tcPr>
            <w:tcW w:w="1417" w:type="dxa"/>
            <w:shd w:val="clear" w:color="auto" w:fill="auto"/>
            <w:vAlign w:val="center"/>
            <w:hideMark/>
          </w:tcPr>
          <w:p w14:paraId="0CBE7445" w14:textId="77777777" w:rsidR="00F936A4" w:rsidRPr="00F936A4" w:rsidRDefault="00F936A4" w:rsidP="00F936A4">
            <w:r w:rsidRPr="00F936A4">
              <w:rPr>
                <w:rFonts w:hint="eastAsia"/>
              </w:rPr>
              <w:t>存放位置</w:t>
            </w:r>
          </w:p>
        </w:tc>
        <w:tc>
          <w:tcPr>
            <w:tcW w:w="1276" w:type="dxa"/>
            <w:shd w:val="clear" w:color="auto" w:fill="auto"/>
            <w:vAlign w:val="center"/>
            <w:hideMark/>
          </w:tcPr>
          <w:p w14:paraId="017F3238" w14:textId="77777777" w:rsidR="00F936A4" w:rsidRPr="00F936A4" w:rsidRDefault="00F936A4" w:rsidP="00F936A4">
            <w:r w:rsidRPr="00F936A4">
              <w:rPr>
                <w:rFonts w:hint="eastAsia"/>
              </w:rPr>
              <w:t>資產說明</w:t>
            </w:r>
            <w:r w:rsidRPr="00F936A4">
              <w:t>/</w:t>
            </w:r>
            <w:r w:rsidRPr="00F936A4">
              <w:rPr>
                <w:rFonts w:hint="eastAsia"/>
              </w:rPr>
              <w:t>備註</w:t>
            </w:r>
          </w:p>
        </w:tc>
        <w:tc>
          <w:tcPr>
            <w:tcW w:w="425" w:type="dxa"/>
            <w:shd w:val="clear" w:color="auto" w:fill="auto"/>
            <w:vAlign w:val="center"/>
            <w:hideMark/>
          </w:tcPr>
          <w:p w14:paraId="07B635D6" w14:textId="77777777" w:rsidR="00F936A4" w:rsidRPr="00F936A4" w:rsidRDefault="00F936A4" w:rsidP="00F936A4">
            <w:r w:rsidRPr="00F936A4">
              <w:rPr>
                <w:rFonts w:hint="eastAsia"/>
              </w:rPr>
              <w:t>機密性</w:t>
            </w:r>
          </w:p>
        </w:tc>
        <w:tc>
          <w:tcPr>
            <w:tcW w:w="425" w:type="dxa"/>
            <w:shd w:val="clear" w:color="auto" w:fill="auto"/>
            <w:vAlign w:val="center"/>
            <w:hideMark/>
          </w:tcPr>
          <w:p w14:paraId="743BFBA7" w14:textId="77777777" w:rsidR="00F936A4" w:rsidRPr="00F936A4" w:rsidRDefault="00F936A4" w:rsidP="00F936A4">
            <w:r w:rsidRPr="00F936A4">
              <w:rPr>
                <w:rFonts w:hint="eastAsia"/>
              </w:rPr>
              <w:t>完整性</w:t>
            </w:r>
          </w:p>
        </w:tc>
        <w:tc>
          <w:tcPr>
            <w:tcW w:w="426" w:type="dxa"/>
            <w:shd w:val="clear" w:color="auto" w:fill="auto"/>
            <w:vAlign w:val="center"/>
            <w:hideMark/>
          </w:tcPr>
          <w:p w14:paraId="3C3221C1" w14:textId="77777777" w:rsidR="00F936A4" w:rsidRPr="00F936A4" w:rsidRDefault="00F936A4" w:rsidP="00F936A4">
            <w:r w:rsidRPr="00F936A4">
              <w:rPr>
                <w:rFonts w:hint="eastAsia"/>
              </w:rPr>
              <w:t>可用性</w:t>
            </w:r>
          </w:p>
        </w:tc>
        <w:tc>
          <w:tcPr>
            <w:tcW w:w="708" w:type="dxa"/>
            <w:shd w:val="clear" w:color="auto" w:fill="auto"/>
            <w:vAlign w:val="center"/>
            <w:hideMark/>
          </w:tcPr>
          <w:p w14:paraId="6A45B085" w14:textId="77777777" w:rsidR="00F936A4" w:rsidRPr="00F936A4" w:rsidRDefault="00F936A4" w:rsidP="00F936A4">
            <w:r w:rsidRPr="00F936A4">
              <w:rPr>
                <w:rFonts w:hint="eastAsia"/>
              </w:rPr>
              <w:t>資產價值</w:t>
            </w:r>
          </w:p>
        </w:tc>
        <w:tc>
          <w:tcPr>
            <w:tcW w:w="2127" w:type="dxa"/>
            <w:shd w:val="clear" w:color="auto" w:fill="auto"/>
            <w:vAlign w:val="center"/>
            <w:hideMark/>
          </w:tcPr>
          <w:p w14:paraId="0E91BC21" w14:textId="77777777" w:rsidR="00F936A4" w:rsidRPr="00F936A4" w:rsidRDefault="00F936A4" w:rsidP="00F936A4">
            <w:r w:rsidRPr="00F936A4">
              <w:rPr>
                <w:rFonts w:hint="eastAsia"/>
              </w:rPr>
              <w:t>資訊系統服務或</w:t>
            </w:r>
          </w:p>
          <w:p w14:paraId="07EB015A" w14:textId="77777777" w:rsidR="00F936A4" w:rsidRPr="00F936A4" w:rsidRDefault="00F936A4" w:rsidP="00F936A4">
            <w:r w:rsidRPr="00F936A4">
              <w:rPr>
                <w:rFonts w:hint="eastAsia"/>
              </w:rPr>
              <w:t>資訊作業流程</w:t>
            </w:r>
          </w:p>
        </w:tc>
      </w:tr>
      <w:tr w:rsidR="00F936A4" w:rsidRPr="00F936A4" w14:paraId="15C5E659" w14:textId="77777777" w:rsidTr="00C81CD1">
        <w:trPr>
          <w:trHeight w:val="324"/>
        </w:trPr>
        <w:tc>
          <w:tcPr>
            <w:tcW w:w="660" w:type="dxa"/>
            <w:shd w:val="clear" w:color="auto" w:fill="auto"/>
            <w:vAlign w:val="center"/>
            <w:hideMark/>
          </w:tcPr>
          <w:p w14:paraId="4EA9AF21" w14:textId="77777777" w:rsidR="00F936A4" w:rsidRPr="00F936A4" w:rsidRDefault="00F936A4" w:rsidP="00F936A4">
            <w:r w:rsidRPr="00F936A4">
              <w:t>1</w:t>
            </w:r>
          </w:p>
        </w:tc>
        <w:tc>
          <w:tcPr>
            <w:tcW w:w="3021" w:type="dxa"/>
            <w:shd w:val="clear" w:color="auto" w:fill="auto"/>
            <w:vAlign w:val="center"/>
            <w:hideMark/>
          </w:tcPr>
          <w:p w14:paraId="5EB055E9" w14:textId="77777777" w:rsidR="00F936A4" w:rsidRPr="00F936A4" w:rsidRDefault="00F936A4" w:rsidP="00F936A4">
            <w:r w:rsidRPr="00F936A4">
              <w:rPr>
                <w:rFonts w:hint="eastAsia"/>
              </w:rPr>
              <w:t xml:space="preserve">　</w:t>
            </w:r>
          </w:p>
        </w:tc>
        <w:tc>
          <w:tcPr>
            <w:tcW w:w="1134" w:type="dxa"/>
            <w:shd w:val="clear" w:color="auto" w:fill="auto"/>
            <w:vAlign w:val="center"/>
            <w:hideMark/>
          </w:tcPr>
          <w:p w14:paraId="2DDCAC14" w14:textId="77777777" w:rsidR="00F936A4" w:rsidRPr="00F936A4" w:rsidRDefault="00F936A4" w:rsidP="00F936A4">
            <w:r w:rsidRPr="00F936A4">
              <w:rPr>
                <w:rFonts w:hint="eastAsia"/>
              </w:rPr>
              <w:t xml:space="preserve">　</w:t>
            </w:r>
          </w:p>
        </w:tc>
        <w:tc>
          <w:tcPr>
            <w:tcW w:w="1559" w:type="dxa"/>
            <w:shd w:val="clear" w:color="auto" w:fill="auto"/>
            <w:vAlign w:val="center"/>
            <w:hideMark/>
          </w:tcPr>
          <w:p w14:paraId="05C24C58" w14:textId="77777777" w:rsidR="00F936A4" w:rsidRPr="00F936A4" w:rsidRDefault="00F936A4" w:rsidP="00F936A4">
            <w:r w:rsidRPr="00F936A4">
              <w:rPr>
                <w:rFonts w:hint="eastAsia"/>
              </w:rPr>
              <w:t xml:space="preserve">　</w:t>
            </w:r>
          </w:p>
        </w:tc>
        <w:tc>
          <w:tcPr>
            <w:tcW w:w="1559" w:type="dxa"/>
            <w:shd w:val="clear" w:color="auto" w:fill="auto"/>
            <w:vAlign w:val="center"/>
            <w:hideMark/>
          </w:tcPr>
          <w:p w14:paraId="09F76D9D" w14:textId="77777777" w:rsidR="00F936A4" w:rsidRPr="00F936A4" w:rsidRDefault="00F936A4" w:rsidP="00F936A4">
            <w:r w:rsidRPr="00F936A4">
              <w:rPr>
                <w:rFonts w:hint="eastAsia"/>
              </w:rPr>
              <w:t xml:space="preserve">　</w:t>
            </w:r>
          </w:p>
        </w:tc>
        <w:tc>
          <w:tcPr>
            <w:tcW w:w="993" w:type="dxa"/>
            <w:shd w:val="clear" w:color="auto" w:fill="auto"/>
            <w:vAlign w:val="center"/>
            <w:hideMark/>
          </w:tcPr>
          <w:p w14:paraId="7434E8DD" w14:textId="77777777" w:rsidR="00F936A4" w:rsidRPr="00F936A4" w:rsidRDefault="00F936A4" w:rsidP="00F936A4">
            <w:r w:rsidRPr="00F936A4">
              <w:rPr>
                <w:rFonts w:hint="eastAsia"/>
              </w:rPr>
              <w:t xml:space="preserve">　</w:t>
            </w:r>
          </w:p>
        </w:tc>
        <w:tc>
          <w:tcPr>
            <w:tcW w:w="1417" w:type="dxa"/>
            <w:shd w:val="clear" w:color="auto" w:fill="auto"/>
            <w:vAlign w:val="center"/>
            <w:hideMark/>
          </w:tcPr>
          <w:p w14:paraId="2CD65568" w14:textId="77777777" w:rsidR="00F936A4" w:rsidRPr="00F936A4" w:rsidRDefault="00F936A4" w:rsidP="00F936A4">
            <w:r w:rsidRPr="00F936A4">
              <w:rPr>
                <w:rFonts w:hint="eastAsia"/>
              </w:rPr>
              <w:t xml:space="preserve">　</w:t>
            </w:r>
          </w:p>
        </w:tc>
        <w:tc>
          <w:tcPr>
            <w:tcW w:w="1276" w:type="dxa"/>
            <w:shd w:val="clear" w:color="auto" w:fill="auto"/>
            <w:vAlign w:val="center"/>
            <w:hideMark/>
          </w:tcPr>
          <w:p w14:paraId="359738A5" w14:textId="77777777" w:rsidR="00F936A4" w:rsidRPr="00F936A4" w:rsidRDefault="00F936A4" w:rsidP="00F936A4">
            <w:r w:rsidRPr="00F936A4">
              <w:rPr>
                <w:rFonts w:hint="eastAsia"/>
                <w:noProof/>
              </w:rPr>
              <w:drawing>
                <wp:anchor distT="0" distB="0" distL="114300" distR="114300" simplePos="0" relativeHeight="252129280" behindDoc="0" locked="0" layoutInCell="1" allowOverlap="1" wp14:anchorId="360064A5" wp14:editId="4821E47C">
                  <wp:simplePos x="0" y="0"/>
                  <wp:positionH relativeFrom="column">
                    <wp:posOffset>0</wp:posOffset>
                  </wp:positionH>
                  <wp:positionV relativeFrom="paragraph">
                    <wp:posOffset>0</wp:posOffset>
                  </wp:positionV>
                  <wp:extent cx="7620" cy="0"/>
                  <wp:effectExtent l="0" t="0" r="0" b="0"/>
                  <wp:wrapNone/>
                  <wp:docPr id="24277" name="圖片 24277" descr="使用 SHIFT+ENTER 來開啟功能表 (新視窗)。">
                    <a:hlinkClick xmlns:a="http://schemas.openxmlformats.org/drawingml/2006/main" r:id="rId36" tgtFrame="_self"/>
                  </wp:docPr>
                  <wp:cNvGraphicFramePr/>
                  <a:graphic xmlns:a="http://schemas.openxmlformats.org/drawingml/2006/main">
                    <a:graphicData uri="http://schemas.openxmlformats.org/drawingml/2006/picture">
                      <pic:pic xmlns:pic="http://schemas.openxmlformats.org/drawingml/2006/picture">
                        <pic:nvPicPr>
                          <pic:cNvPr id="24277" name="Picture 11" descr="使用 SHIFT+ENTER 來開啟功能表 (新視窗)。">
                            <a:hlinkClick r:id="rId36"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30304" behindDoc="0" locked="0" layoutInCell="1" allowOverlap="1" wp14:anchorId="57473B04" wp14:editId="62AFFDB7">
                  <wp:simplePos x="0" y="0"/>
                  <wp:positionH relativeFrom="column">
                    <wp:posOffset>0</wp:posOffset>
                  </wp:positionH>
                  <wp:positionV relativeFrom="paragraph">
                    <wp:posOffset>0</wp:posOffset>
                  </wp:positionV>
                  <wp:extent cx="7620" cy="0"/>
                  <wp:effectExtent l="0" t="0" r="0" b="0"/>
                  <wp:wrapNone/>
                  <wp:docPr id="24278" name="圖片 24278" descr="使用 SHIFT+ENTER 來開啟功能表 (新視窗)。">
                    <a:hlinkClick xmlns:a="http://schemas.openxmlformats.org/drawingml/2006/main" r:id="rId38" tgtFrame="_self"/>
                  </wp:docPr>
                  <wp:cNvGraphicFramePr/>
                  <a:graphic xmlns:a="http://schemas.openxmlformats.org/drawingml/2006/main">
                    <a:graphicData uri="http://schemas.openxmlformats.org/drawingml/2006/picture">
                      <pic:pic xmlns:pic="http://schemas.openxmlformats.org/drawingml/2006/picture">
                        <pic:nvPicPr>
                          <pic:cNvPr id="24278" name="Picture 12" descr="使用 SHIFT+ENTER 來開啟功能表 (新視窗)。">
                            <a:hlinkClick r:id="rId38"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31328" behindDoc="0" locked="0" layoutInCell="1" allowOverlap="1" wp14:anchorId="14A53996" wp14:editId="219EFCBF">
                  <wp:simplePos x="0" y="0"/>
                  <wp:positionH relativeFrom="column">
                    <wp:posOffset>0</wp:posOffset>
                  </wp:positionH>
                  <wp:positionV relativeFrom="paragraph">
                    <wp:posOffset>0</wp:posOffset>
                  </wp:positionV>
                  <wp:extent cx="7620" cy="0"/>
                  <wp:effectExtent l="0" t="0" r="0" b="0"/>
                  <wp:wrapNone/>
                  <wp:docPr id="24279" name="圖片 24279" descr="使用 SHIFT+ENTER 來開啟功能表 (新視窗)。">
                    <a:hlinkClick xmlns:a="http://schemas.openxmlformats.org/drawingml/2006/main" r:id="rId39" tgtFrame="_self"/>
                  </wp:docPr>
                  <wp:cNvGraphicFramePr/>
                  <a:graphic xmlns:a="http://schemas.openxmlformats.org/drawingml/2006/main">
                    <a:graphicData uri="http://schemas.openxmlformats.org/drawingml/2006/picture">
                      <pic:pic xmlns:pic="http://schemas.openxmlformats.org/drawingml/2006/picture">
                        <pic:nvPicPr>
                          <pic:cNvPr id="24279" name="Picture 13" descr="使用 SHIFT+ENTER 來開啟功能表 (新視窗)。">
                            <a:hlinkClick r:id="rId39"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32352" behindDoc="0" locked="0" layoutInCell="1" allowOverlap="1" wp14:anchorId="6B52E946" wp14:editId="66CC23FB">
                  <wp:simplePos x="0" y="0"/>
                  <wp:positionH relativeFrom="column">
                    <wp:posOffset>0</wp:posOffset>
                  </wp:positionH>
                  <wp:positionV relativeFrom="paragraph">
                    <wp:posOffset>0</wp:posOffset>
                  </wp:positionV>
                  <wp:extent cx="7620" cy="0"/>
                  <wp:effectExtent l="0" t="0" r="0" b="0"/>
                  <wp:wrapNone/>
                  <wp:docPr id="24280" name="圖片 24280" descr="使用 SHIFT+ENTER 來開啟功能表 (新視窗)。">
                    <a:hlinkClick xmlns:a="http://schemas.openxmlformats.org/drawingml/2006/main" r:id="rId40" tgtFrame="_self"/>
                  </wp:docPr>
                  <wp:cNvGraphicFramePr/>
                  <a:graphic xmlns:a="http://schemas.openxmlformats.org/drawingml/2006/main">
                    <a:graphicData uri="http://schemas.openxmlformats.org/drawingml/2006/picture">
                      <pic:pic xmlns:pic="http://schemas.openxmlformats.org/drawingml/2006/picture">
                        <pic:nvPicPr>
                          <pic:cNvPr id="24280" name="Picture 14" descr="使用 SHIFT+ENTER 來開啟功能表 (新視窗)。">
                            <a:hlinkClick r:id="rId40"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33376" behindDoc="0" locked="0" layoutInCell="1" allowOverlap="1" wp14:anchorId="408D3045" wp14:editId="0381A9FA">
                  <wp:simplePos x="0" y="0"/>
                  <wp:positionH relativeFrom="column">
                    <wp:posOffset>0</wp:posOffset>
                  </wp:positionH>
                  <wp:positionV relativeFrom="paragraph">
                    <wp:posOffset>0</wp:posOffset>
                  </wp:positionV>
                  <wp:extent cx="7620" cy="0"/>
                  <wp:effectExtent l="0" t="0" r="0" b="0"/>
                  <wp:wrapNone/>
                  <wp:docPr id="24281" name="圖片 24281" descr="使用 SHIFT+ENTER 來開啟功能表 (新視窗)。">
                    <a:hlinkClick xmlns:a="http://schemas.openxmlformats.org/drawingml/2006/main" r:id="rId41" tgtFrame="_self"/>
                  </wp:docPr>
                  <wp:cNvGraphicFramePr/>
                  <a:graphic xmlns:a="http://schemas.openxmlformats.org/drawingml/2006/main">
                    <a:graphicData uri="http://schemas.openxmlformats.org/drawingml/2006/picture">
                      <pic:pic xmlns:pic="http://schemas.openxmlformats.org/drawingml/2006/picture">
                        <pic:nvPicPr>
                          <pic:cNvPr id="24281" name="Picture 15" descr="使用 SHIFT+ENTER 來開啟功能表 (新視窗)。">
                            <a:hlinkClick r:id="rId41"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34400" behindDoc="0" locked="0" layoutInCell="1" allowOverlap="1" wp14:anchorId="2062864F" wp14:editId="7EC737CC">
                  <wp:simplePos x="0" y="0"/>
                  <wp:positionH relativeFrom="column">
                    <wp:posOffset>0</wp:posOffset>
                  </wp:positionH>
                  <wp:positionV relativeFrom="paragraph">
                    <wp:posOffset>0</wp:posOffset>
                  </wp:positionV>
                  <wp:extent cx="7620" cy="0"/>
                  <wp:effectExtent l="0" t="0" r="0" b="0"/>
                  <wp:wrapNone/>
                  <wp:docPr id="24282" name="圖片 24282" descr="使用 SHIFT+ENTER 來開啟功能表 (新視窗)。">
                    <a:hlinkClick xmlns:a="http://schemas.openxmlformats.org/drawingml/2006/main" r:id="rId42" tgtFrame="_self"/>
                  </wp:docPr>
                  <wp:cNvGraphicFramePr/>
                  <a:graphic xmlns:a="http://schemas.openxmlformats.org/drawingml/2006/main">
                    <a:graphicData uri="http://schemas.openxmlformats.org/drawingml/2006/picture">
                      <pic:pic xmlns:pic="http://schemas.openxmlformats.org/drawingml/2006/picture">
                        <pic:nvPicPr>
                          <pic:cNvPr id="24282" name="Picture 17" descr="使用 SHIFT+ENTER 來開啟功能表 (新視窗)。">
                            <a:hlinkClick r:id="rId42"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35424" behindDoc="0" locked="0" layoutInCell="1" allowOverlap="1" wp14:anchorId="3BB488AB" wp14:editId="17EBCFD5">
                  <wp:simplePos x="0" y="0"/>
                  <wp:positionH relativeFrom="column">
                    <wp:posOffset>0</wp:posOffset>
                  </wp:positionH>
                  <wp:positionV relativeFrom="paragraph">
                    <wp:posOffset>0</wp:posOffset>
                  </wp:positionV>
                  <wp:extent cx="7620" cy="0"/>
                  <wp:effectExtent l="0" t="0" r="0" b="0"/>
                  <wp:wrapNone/>
                  <wp:docPr id="24283" name="圖片 24283" descr="使用 SHIFT+ENTER 來開啟功能表 (新視窗)。">
                    <a:hlinkClick xmlns:a="http://schemas.openxmlformats.org/drawingml/2006/main" r:id="rId43" tgtFrame="_self"/>
                  </wp:docPr>
                  <wp:cNvGraphicFramePr/>
                  <a:graphic xmlns:a="http://schemas.openxmlformats.org/drawingml/2006/main">
                    <a:graphicData uri="http://schemas.openxmlformats.org/drawingml/2006/picture">
                      <pic:pic xmlns:pic="http://schemas.openxmlformats.org/drawingml/2006/picture">
                        <pic:nvPicPr>
                          <pic:cNvPr id="24283" name="Picture 19" descr="使用 SHIFT+ENTER 來開啟功能表 (新視窗)。">
                            <a:hlinkClick r:id="rId43"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36448" behindDoc="0" locked="0" layoutInCell="1" allowOverlap="1" wp14:anchorId="4C90CB56" wp14:editId="69D57B7B">
                  <wp:simplePos x="0" y="0"/>
                  <wp:positionH relativeFrom="column">
                    <wp:posOffset>0</wp:posOffset>
                  </wp:positionH>
                  <wp:positionV relativeFrom="paragraph">
                    <wp:posOffset>0</wp:posOffset>
                  </wp:positionV>
                  <wp:extent cx="7620" cy="0"/>
                  <wp:effectExtent l="0" t="0" r="0" b="0"/>
                  <wp:wrapNone/>
                  <wp:docPr id="24284" name="圖片 24284" descr="使用 SHIFT+ENTER 來開啟功能表 (新視窗)。">
                    <a:hlinkClick xmlns:a="http://schemas.openxmlformats.org/drawingml/2006/main" r:id="rId44" tgtFrame="_self"/>
                  </wp:docPr>
                  <wp:cNvGraphicFramePr/>
                  <a:graphic xmlns:a="http://schemas.openxmlformats.org/drawingml/2006/main">
                    <a:graphicData uri="http://schemas.openxmlformats.org/drawingml/2006/picture">
                      <pic:pic xmlns:pic="http://schemas.openxmlformats.org/drawingml/2006/picture">
                        <pic:nvPicPr>
                          <pic:cNvPr id="24284" name="Picture 21" descr="使用 SHIFT+ENTER 來開啟功能表 (新視窗)。">
                            <a:hlinkClick r:id="rId44"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37472" behindDoc="0" locked="0" layoutInCell="1" allowOverlap="1" wp14:anchorId="3DEF0456" wp14:editId="15862B3D">
                  <wp:simplePos x="0" y="0"/>
                  <wp:positionH relativeFrom="column">
                    <wp:posOffset>0</wp:posOffset>
                  </wp:positionH>
                  <wp:positionV relativeFrom="paragraph">
                    <wp:posOffset>0</wp:posOffset>
                  </wp:positionV>
                  <wp:extent cx="7620" cy="0"/>
                  <wp:effectExtent l="0" t="0" r="0" b="0"/>
                  <wp:wrapNone/>
                  <wp:docPr id="24285" name="圖片 24285" descr="使用 SHIFT+ENTER 來開啟功能表 (新視窗)。">
                    <a:hlinkClick xmlns:a="http://schemas.openxmlformats.org/drawingml/2006/main" r:id="rId45" tgtFrame="_self"/>
                  </wp:docPr>
                  <wp:cNvGraphicFramePr/>
                  <a:graphic xmlns:a="http://schemas.openxmlformats.org/drawingml/2006/main">
                    <a:graphicData uri="http://schemas.openxmlformats.org/drawingml/2006/picture">
                      <pic:pic xmlns:pic="http://schemas.openxmlformats.org/drawingml/2006/picture">
                        <pic:nvPicPr>
                          <pic:cNvPr id="24285" name="Picture 23" descr="使用 SHIFT+ENTER 來開啟功能表 (新視窗)。">
                            <a:hlinkClick r:id="rId45"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38496" behindDoc="0" locked="0" layoutInCell="1" allowOverlap="1" wp14:anchorId="57358E63" wp14:editId="3CA453E4">
                  <wp:simplePos x="0" y="0"/>
                  <wp:positionH relativeFrom="column">
                    <wp:posOffset>0</wp:posOffset>
                  </wp:positionH>
                  <wp:positionV relativeFrom="paragraph">
                    <wp:posOffset>0</wp:posOffset>
                  </wp:positionV>
                  <wp:extent cx="7620" cy="0"/>
                  <wp:effectExtent l="0" t="0" r="0" b="0"/>
                  <wp:wrapNone/>
                  <wp:docPr id="24286" name="圖片 24286" descr="使用 SHIFT+ENTER 來開啟功能表 (新視窗)。">
                    <a:hlinkClick xmlns:a="http://schemas.openxmlformats.org/drawingml/2006/main" r:id="rId46" tgtFrame="_self"/>
                  </wp:docPr>
                  <wp:cNvGraphicFramePr/>
                  <a:graphic xmlns:a="http://schemas.openxmlformats.org/drawingml/2006/main">
                    <a:graphicData uri="http://schemas.openxmlformats.org/drawingml/2006/picture">
                      <pic:pic xmlns:pic="http://schemas.openxmlformats.org/drawingml/2006/picture">
                        <pic:nvPicPr>
                          <pic:cNvPr id="24286" name="Picture 25" descr="使用 SHIFT+ENTER 來開啟功能表 (新視窗)。">
                            <a:hlinkClick r:id="rId46"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39520" behindDoc="0" locked="0" layoutInCell="1" allowOverlap="1" wp14:anchorId="07332933" wp14:editId="50C0350F">
                  <wp:simplePos x="0" y="0"/>
                  <wp:positionH relativeFrom="column">
                    <wp:posOffset>0</wp:posOffset>
                  </wp:positionH>
                  <wp:positionV relativeFrom="paragraph">
                    <wp:posOffset>0</wp:posOffset>
                  </wp:positionV>
                  <wp:extent cx="7620" cy="0"/>
                  <wp:effectExtent l="0" t="0" r="0" b="0"/>
                  <wp:wrapNone/>
                  <wp:docPr id="24287" name="圖片 24287" descr="使用 SHIFT+ENTER 來開啟功能表 (新視窗)。">
                    <a:hlinkClick xmlns:a="http://schemas.openxmlformats.org/drawingml/2006/main" r:id="rId47" tgtFrame="_self"/>
                  </wp:docPr>
                  <wp:cNvGraphicFramePr/>
                  <a:graphic xmlns:a="http://schemas.openxmlformats.org/drawingml/2006/main">
                    <a:graphicData uri="http://schemas.openxmlformats.org/drawingml/2006/picture">
                      <pic:pic xmlns:pic="http://schemas.openxmlformats.org/drawingml/2006/picture">
                        <pic:nvPicPr>
                          <pic:cNvPr id="24287" name="Picture 27" descr="使用 SHIFT+ENTER 來開啟功能表 (新視窗)。">
                            <a:hlinkClick r:id="rId47"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40544" behindDoc="0" locked="0" layoutInCell="1" allowOverlap="1" wp14:anchorId="78C06EBE" wp14:editId="09655741">
                  <wp:simplePos x="0" y="0"/>
                  <wp:positionH relativeFrom="column">
                    <wp:posOffset>0</wp:posOffset>
                  </wp:positionH>
                  <wp:positionV relativeFrom="paragraph">
                    <wp:posOffset>0</wp:posOffset>
                  </wp:positionV>
                  <wp:extent cx="7620" cy="0"/>
                  <wp:effectExtent l="0" t="0" r="0" b="0"/>
                  <wp:wrapNone/>
                  <wp:docPr id="24288" name="圖片 24288" descr="使用 SHIFT+ENTER 來開啟功能表 (新視窗)。">
                    <a:hlinkClick xmlns:a="http://schemas.openxmlformats.org/drawingml/2006/main" r:id="rId48" tgtFrame="_self"/>
                  </wp:docPr>
                  <wp:cNvGraphicFramePr/>
                  <a:graphic xmlns:a="http://schemas.openxmlformats.org/drawingml/2006/main">
                    <a:graphicData uri="http://schemas.openxmlformats.org/drawingml/2006/picture">
                      <pic:pic xmlns:pic="http://schemas.openxmlformats.org/drawingml/2006/picture">
                        <pic:nvPicPr>
                          <pic:cNvPr id="24288" name="Picture 29" descr="使用 SHIFT+ENTER 來開啟功能表 (新視窗)。">
                            <a:hlinkClick r:id="rId48"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41568" behindDoc="0" locked="0" layoutInCell="1" allowOverlap="1" wp14:anchorId="0FD0FF34" wp14:editId="5FDB3645">
                  <wp:simplePos x="0" y="0"/>
                  <wp:positionH relativeFrom="column">
                    <wp:posOffset>0</wp:posOffset>
                  </wp:positionH>
                  <wp:positionV relativeFrom="paragraph">
                    <wp:posOffset>0</wp:posOffset>
                  </wp:positionV>
                  <wp:extent cx="7620" cy="0"/>
                  <wp:effectExtent l="0" t="0" r="0" b="0"/>
                  <wp:wrapNone/>
                  <wp:docPr id="24289" name="圖片 24289" descr="使用 SHIFT+ENTER 來開啟功能表 (新視窗)。">
                    <a:hlinkClick xmlns:a="http://schemas.openxmlformats.org/drawingml/2006/main" r:id="rId49" tgtFrame="_self"/>
                  </wp:docPr>
                  <wp:cNvGraphicFramePr/>
                  <a:graphic xmlns:a="http://schemas.openxmlformats.org/drawingml/2006/main">
                    <a:graphicData uri="http://schemas.openxmlformats.org/drawingml/2006/picture">
                      <pic:pic xmlns:pic="http://schemas.openxmlformats.org/drawingml/2006/picture">
                        <pic:nvPicPr>
                          <pic:cNvPr id="24289" name="Picture 31" descr="使用 SHIFT+ENTER 來開啟功能表 (新視窗)。">
                            <a:hlinkClick r:id="rId49"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42592" behindDoc="0" locked="0" layoutInCell="1" allowOverlap="1" wp14:anchorId="77BDE0BC" wp14:editId="4A638D2C">
                  <wp:simplePos x="0" y="0"/>
                  <wp:positionH relativeFrom="column">
                    <wp:posOffset>0</wp:posOffset>
                  </wp:positionH>
                  <wp:positionV relativeFrom="paragraph">
                    <wp:posOffset>0</wp:posOffset>
                  </wp:positionV>
                  <wp:extent cx="7620" cy="0"/>
                  <wp:effectExtent l="0" t="0" r="0" b="0"/>
                  <wp:wrapNone/>
                  <wp:docPr id="24290" name="圖片 24290" descr="使用 SHIFT+ENTER 來開啟功能表 (新視窗)。">
                    <a:hlinkClick xmlns:a="http://schemas.openxmlformats.org/drawingml/2006/main" r:id="rId50" tgtFrame="_self"/>
                  </wp:docPr>
                  <wp:cNvGraphicFramePr/>
                  <a:graphic xmlns:a="http://schemas.openxmlformats.org/drawingml/2006/main">
                    <a:graphicData uri="http://schemas.openxmlformats.org/drawingml/2006/picture">
                      <pic:pic xmlns:pic="http://schemas.openxmlformats.org/drawingml/2006/picture">
                        <pic:nvPicPr>
                          <pic:cNvPr id="24290" name="Picture 33" descr="使用 SHIFT+ENTER 來開啟功能表 (新視窗)。">
                            <a:hlinkClick r:id="rId50"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43616" behindDoc="0" locked="0" layoutInCell="1" allowOverlap="1" wp14:anchorId="682BBB01" wp14:editId="70B21663">
                  <wp:simplePos x="0" y="0"/>
                  <wp:positionH relativeFrom="column">
                    <wp:posOffset>0</wp:posOffset>
                  </wp:positionH>
                  <wp:positionV relativeFrom="paragraph">
                    <wp:posOffset>0</wp:posOffset>
                  </wp:positionV>
                  <wp:extent cx="7620" cy="0"/>
                  <wp:effectExtent l="0" t="0" r="0" b="0"/>
                  <wp:wrapNone/>
                  <wp:docPr id="24291" name="圖片 24291" descr="使用 SHIFT+ENTER 來開啟功能表 (新視窗)。">
                    <a:hlinkClick xmlns:a="http://schemas.openxmlformats.org/drawingml/2006/main" r:id="rId51" tgtFrame="_self"/>
                  </wp:docPr>
                  <wp:cNvGraphicFramePr/>
                  <a:graphic xmlns:a="http://schemas.openxmlformats.org/drawingml/2006/main">
                    <a:graphicData uri="http://schemas.openxmlformats.org/drawingml/2006/picture">
                      <pic:pic xmlns:pic="http://schemas.openxmlformats.org/drawingml/2006/picture">
                        <pic:nvPicPr>
                          <pic:cNvPr id="24291" name="Picture 35" descr="使用 SHIFT+ENTER 來開啟功能表 (新視窗)。">
                            <a:hlinkClick r:id="rId51"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44640" behindDoc="0" locked="0" layoutInCell="1" allowOverlap="1" wp14:anchorId="7B11CBEC" wp14:editId="74C91597">
                  <wp:simplePos x="0" y="0"/>
                  <wp:positionH relativeFrom="column">
                    <wp:posOffset>0</wp:posOffset>
                  </wp:positionH>
                  <wp:positionV relativeFrom="paragraph">
                    <wp:posOffset>0</wp:posOffset>
                  </wp:positionV>
                  <wp:extent cx="7620" cy="0"/>
                  <wp:effectExtent l="0" t="0" r="0" b="0"/>
                  <wp:wrapNone/>
                  <wp:docPr id="24292" name="圖片 24292" descr="使用 SHIFT+ENTER 來開啟功能表 (新視窗)。">
                    <a:hlinkClick xmlns:a="http://schemas.openxmlformats.org/drawingml/2006/main" r:id="rId52" tgtFrame="_self"/>
                  </wp:docPr>
                  <wp:cNvGraphicFramePr/>
                  <a:graphic xmlns:a="http://schemas.openxmlformats.org/drawingml/2006/main">
                    <a:graphicData uri="http://schemas.openxmlformats.org/drawingml/2006/picture">
                      <pic:pic xmlns:pic="http://schemas.openxmlformats.org/drawingml/2006/picture">
                        <pic:nvPicPr>
                          <pic:cNvPr id="24292" name="Picture 37" descr="使用 SHIFT+ENTER 來開啟功能表 (新視窗)。">
                            <a:hlinkClick r:id="rId52"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45664" behindDoc="0" locked="0" layoutInCell="1" allowOverlap="1" wp14:anchorId="614E419B" wp14:editId="1237CBFA">
                  <wp:simplePos x="0" y="0"/>
                  <wp:positionH relativeFrom="column">
                    <wp:posOffset>0</wp:posOffset>
                  </wp:positionH>
                  <wp:positionV relativeFrom="paragraph">
                    <wp:posOffset>0</wp:posOffset>
                  </wp:positionV>
                  <wp:extent cx="7620" cy="0"/>
                  <wp:effectExtent l="0" t="0" r="0" b="0"/>
                  <wp:wrapNone/>
                  <wp:docPr id="24293" name="圖片 24293" descr="使用 SHIFT+ENTER 來開啟功能表 (新視窗)。">
                    <a:hlinkClick xmlns:a="http://schemas.openxmlformats.org/drawingml/2006/main" r:id="rId53" tgtFrame="_self"/>
                  </wp:docPr>
                  <wp:cNvGraphicFramePr/>
                  <a:graphic xmlns:a="http://schemas.openxmlformats.org/drawingml/2006/main">
                    <a:graphicData uri="http://schemas.openxmlformats.org/drawingml/2006/picture">
                      <pic:pic xmlns:pic="http://schemas.openxmlformats.org/drawingml/2006/picture">
                        <pic:nvPicPr>
                          <pic:cNvPr id="24293" name="Picture 39" descr="使用 SHIFT+ENTER 來開啟功能表 (新視窗)。">
                            <a:hlinkClick r:id="rId53"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46688" behindDoc="0" locked="0" layoutInCell="1" allowOverlap="1" wp14:anchorId="0198E22F" wp14:editId="6129C691">
                  <wp:simplePos x="0" y="0"/>
                  <wp:positionH relativeFrom="column">
                    <wp:posOffset>0</wp:posOffset>
                  </wp:positionH>
                  <wp:positionV relativeFrom="paragraph">
                    <wp:posOffset>0</wp:posOffset>
                  </wp:positionV>
                  <wp:extent cx="7620" cy="0"/>
                  <wp:effectExtent l="0" t="0" r="0" b="0"/>
                  <wp:wrapNone/>
                  <wp:docPr id="24294" name="圖片 24294" descr="使用 SHIFT+ENTER 來開啟功能表 (新視窗)。">
                    <a:hlinkClick xmlns:a="http://schemas.openxmlformats.org/drawingml/2006/main" r:id="rId54" tgtFrame="_self"/>
                  </wp:docPr>
                  <wp:cNvGraphicFramePr/>
                  <a:graphic xmlns:a="http://schemas.openxmlformats.org/drawingml/2006/main">
                    <a:graphicData uri="http://schemas.openxmlformats.org/drawingml/2006/picture">
                      <pic:pic xmlns:pic="http://schemas.openxmlformats.org/drawingml/2006/picture">
                        <pic:nvPicPr>
                          <pic:cNvPr id="24294" name="Picture 41" descr="使用 SHIFT+ENTER 來開啟功能表 (新視窗)。">
                            <a:hlinkClick r:id="rId54"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47712" behindDoc="0" locked="0" layoutInCell="1" allowOverlap="1" wp14:anchorId="1AB389F0" wp14:editId="74BF7248">
                  <wp:simplePos x="0" y="0"/>
                  <wp:positionH relativeFrom="column">
                    <wp:posOffset>0</wp:posOffset>
                  </wp:positionH>
                  <wp:positionV relativeFrom="paragraph">
                    <wp:posOffset>0</wp:posOffset>
                  </wp:positionV>
                  <wp:extent cx="7620" cy="0"/>
                  <wp:effectExtent l="0" t="0" r="0" b="0"/>
                  <wp:wrapNone/>
                  <wp:docPr id="24295" name="圖片 24295" descr="使用 SHIFT+ENTER 來開啟功能表 (新視窗)。">
                    <a:hlinkClick xmlns:a="http://schemas.openxmlformats.org/drawingml/2006/main" r:id="rId55" tgtFrame="_self"/>
                  </wp:docPr>
                  <wp:cNvGraphicFramePr/>
                  <a:graphic xmlns:a="http://schemas.openxmlformats.org/drawingml/2006/main">
                    <a:graphicData uri="http://schemas.openxmlformats.org/drawingml/2006/picture">
                      <pic:pic xmlns:pic="http://schemas.openxmlformats.org/drawingml/2006/picture">
                        <pic:nvPicPr>
                          <pic:cNvPr id="24295" name="Picture 43" descr="使用 SHIFT+ENTER 來開啟功能表 (新視窗)。">
                            <a:hlinkClick r:id="rId55"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48736" behindDoc="0" locked="0" layoutInCell="1" allowOverlap="1" wp14:anchorId="6F9039E7" wp14:editId="0B0A359A">
                  <wp:simplePos x="0" y="0"/>
                  <wp:positionH relativeFrom="column">
                    <wp:posOffset>0</wp:posOffset>
                  </wp:positionH>
                  <wp:positionV relativeFrom="paragraph">
                    <wp:posOffset>0</wp:posOffset>
                  </wp:positionV>
                  <wp:extent cx="7620" cy="0"/>
                  <wp:effectExtent l="0" t="0" r="0" b="0"/>
                  <wp:wrapNone/>
                  <wp:docPr id="24296" name="圖片 24296" descr="使用 SHIFT+ENTER 來開啟功能表 (新視窗)。">
                    <a:hlinkClick xmlns:a="http://schemas.openxmlformats.org/drawingml/2006/main" r:id="rId56" tgtFrame="_self"/>
                  </wp:docPr>
                  <wp:cNvGraphicFramePr/>
                  <a:graphic xmlns:a="http://schemas.openxmlformats.org/drawingml/2006/main">
                    <a:graphicData uri="http://schemas.openxmlformats.org/drawingml/2006/picture">
                      <pic:pic xmlns:pic="http://schemas.openxmlformats.org/drawingml/2006/picture">
                        <pic:nvPicPr>
                          <pic:cNvPr id="24296" name="Picture 45" descr="使用 SHIFT+ENTER 來開啟功能表 (新視窗)。">
                            <a:hlinkClick r:id="rId56"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49760" behindDoc="0" locked="0" layoutInCell="1" allowOverlap="1" wp14:anchorId="21B710F7" wp14:editId="07129A2B">
                  <wp:simplePos x="0" y="0"/>
                  <wp:positionH relativeFrom="column">
                    <wp:posOffset>0</wp:posOffset>
                  </wp:positionH>
                  <wp:positionV relativeFrom="paragraph">
                    <wp:posOffset>0</wp:posOffset>
                  </wp:positionV>
                  <wp:extent cx="7620" cy="0"/>
                  <wp:effectExtent l="0" t="0" r="0" b="0"/>
                  <wp:wrapNone/>
                  <wp:docPr id="24297" name="圖片 24297" descr="使用 SHIFT+ENTER 來開啟功能表 (新視窗)。">
                    <a:hlinkClick xmlns:a="http://schemas.openxmlformats.org/drawingml/2006/main" r:id="rId57" tgtFrame="_self"/>
                  </wp:docPr>
                  <wp:cNvGraphicFramePr/>
                  <a:graphic xmlns:a="http://schemas.openxmlformats.org/drawingml/2006/main">
                    <a:graphicData uri="http://schemas.openxmlformats.org/drawingml/2006/picture">
                      <pic:pic xmlns:pic="http://schemas.openxmlformats.org/drawingml/2006/picture">
                        <pic:nvPicPr>
                          <pic:cNvPr id="24297" name="Picture 47" descr="使用 SHIFT+ENTER 來開啟功能表 (新視窗)。">
                            <a:hlinkClick r:id="rId57"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50784" behindDoc="0" locked="0" layoutInCell="1" allowOverlap="1" wp14:anchorId="6FB10D34" wp14:editId="76547CD2">
                  <wp:simplePos x="0" y="0"/>
                  <wp:positionH relativeFrom="column">
                    <wp:posOffset>0</wp:posOffset>
                  </wp:positionH>
                  <wp:positionV relativeFrom="paragraph">
                    <wp:posOffset>0</wp:posOffset>
                  </wp:positionV>
                  <wp:extent cx="7620" cy="0"/>
                  <wp:effectExtent l="0" t="0" r="0" b="0"/>
                  <wp:wrapNone/>
                  <wp:docPr id="24298" name="圖片 24298" descr="使用 SHIFT+ENTER 來開啟功能表 (新視窗)。">
                    <a:hlinkClick xmlns:a="http://schemas.openxmlformats.org/drawingml/2006/main" r:id="rId58" tgtFrame="_self"/>
                  </wp:docPr>
                  <wp:cNvGraphicFramePr/>
                  <a:graphic xmlns:a="http://schemas.openxmlformats.org/drawingml/2006/main">
                    <a:graphicData uri="http://schemas.openxmlformats.org/drawingml/2006/picture">
                      <pic:pic xmlns:pic="http://schemas.openxmlformats.org/drawingml/2006/picture">
                        <pic:nvPicPr>
                          <pic:cNvPr id="24298" name="Picture 49" descr="使用 SHIFT+ENTER 來開啟功能表 (新視窗)。">
                            <a:hlinkClick r:id="rId58"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51808" behindDoc="0" locked="0" layoutInCell="1" allowOverlap="1" wp14:anchorId="22458B16" wp14:editId="60F59C23">
                  <wp:simplePos x="0" y="0"/>
                  <wp:positionH relativeFrom="column">
                    <wp:posOffset>0</wp:posOffset>
                  </wp:positionH>
                  <wp:positionV relativeFrom="paragraph">
                    <wp:posOffset>0</wp:posOffset>
                  </wp:positionV>
                  <wp:extent cx="7620" cy="0"/>
                  <wp:effectExtent l="0" t="0" r="0" b="0"/>
                  <wp:wrapNone/>
                  <wp:docPr id="24299" name="圖片 24299" descr="使用 SHIFT+ENTER 來開啟功能表 (新視窗)。">
                    <a:hlinkClick xmlns:a="http://schemas.openxmlformats.org/drawingml/2006/main" r:id="rId59" tgtFrame="_self"/>
                  </wp:docPr>
                  <wp:cNvGraphicFramePr/>
                  <a:graphic xmlns:a="http://schemas.openxmlformats.org/drawingml/2006/main">
                    <a:graphicData uri="http://schemas.openxmlformats.org/drawingml/2006/picture">
                      <pic:pic xmlns:pic="http://schemas.openxmlformats.org/drawingml/2006/picture">
                        <pic:nvPicPr>
                          <pic:cNvPr id="24299" name="Picture 50" descr="使用 SHIFT+ENTER 來開啟功能表 (新視窗)。">
                            <a:hlinkClick r:id="rId59"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52832" behindDoc="0" locked="0" layoutInCell="1" allowOverlap="1" wp14:anchorId="4973E00D" wp14:editId="7D673DCB">
                  <wp:simplePos x="0" y="0"/>
                  <wp:positionH relativeFrom="column">
                    <wp:posOffset>0</wp:posOffset>
                  </wp:positionH>
                  <wp:positionV relativeFrom="paragraph">
                    <wp:posOffset>0</wp:posOffset>
                  </wp:positionV>
                  <wp:extent cx="7620" cy="0"/>
                  <wp:effectExtent l="0" t="0" r="0" b="0"/>
                  <wp:wrapNone/>
                  <wp:docPr id="24300" name="圖片 24300" descr="使用 SHIFT+ENTER 來開啟功能表 (新視窗)。">
                    <a:hlinkClick xmlns:a="http://schemas.openxmlformats.org/drawingml/2006/main" r:id="rId60" tgtFrame="_self"/>
                  </wp:docPr>
                  <wp:cNvGraphicFramePr/>
                  <a:graphic xmlns:a="http://schemas.openxmlformats.org/drawingml/2006/main">
                    <a:graphicData uri="http://schemas.openxmlformats.org/drawingml/2006/picture">
                      <pic:pic xmlns:pic="http://schemas.openxmlformats.org/drawingml/2006/picture">
                        <pic:nvPicPr>
                          <pic:cNvPr id="24300" name="Picture 52" descr="使用 SHIFT+ENTER 來開啟功能表 (新視窗)。">
                            <a:hlinkClick r:id="rId60"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53856" behindDoc="0" locked="0" layoutInCell="1" allowOverlap="1" wp14:anchorId="7CBA843C" wp14:editId="1A6FFCCB">
                  <wp:simplePos x="0" y="0"/>
                  <wp:positionH relativeFrom="column">
                    <wp:posOffset>0</wp:posOffset>
                  </wp:positionH>
                  <wp:positionV relativeFrom="paragraph">
                    <wp:posOffset>0</wp:posOffset>
                  </wp:positionV>
                  <wp:extent cx="7620" cy="0"/>
                  <wp:effectExtent l="0" t="0" r="0" b="0"/>
                  <wp:wrapNone/>
                  <wp:docPr id="24301" name="圖片 24301" descr="使用 SHIFT+ENTER 來開啟功能表 (新視窗)。">
                    <a:hlinkClick xmlns:a="http://schemas.openxmlformats.org/drawingml/2006/main" r:id="rId61" tgtFrame="_self"/>
                  </wp:docPr>
                  <wp:cNvGraphicFramePr/>
                  <a:graphic xmlns:a="http://schemas.openxmlformats.org/drawingml/2006/main">
                    <a:graphicData uri="http://schemas.openxmlformats.org/drawingml/2006/picture">
                      <pic:pic xmlns:pic="http://schemas.openxmlformats.org/drawingml/2006/picture">
                        <pic:nvPicPr>
                          <pic:cNvPr id="24301" name="Picture 54" descr="使用 SHIFT+ENTER 來開啟功能表 (新視窗)。">
                            <a:hlinkClick r:id="rId61"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54880" behindDoc="0" locked="0" layoutInCell="1" allowOverlap="1" wp14:anchorId="5541A91F" wp14:editId="5301FF00">
                  <wp:simplePos x="0" y="0"/>
                  <wp:positionH relativeFrom="column">
                    <wp:posOffset>0</wp:posOffset>
                  </wp:positionH>
                  <wp:positionV relativeFrom="paragraph">
                    <wp:posOffset>0</wp:posOffset>
                  </wp:positionV>
                  <wp:extent cx="7620" cy="0"/>
                  <wp:effectExtent l="0" t="0" r="0" b="0"/>
                  <wp:wrapNone/>
                  <wp:docPr id="24302" name="圖片 24302" descr="使用 SHIFT+ENTER 來開啟功能表 (新視窗)。">
                    <a:hlinkClick xmlns:a="http://schemas.openxmlformats.org/drawingml/2006/main" r:id="rId62" tgtFrame="_self"/>
                  </wp:docPr>
                  <wp:cNvGraphicFramePr/>
                  <a:graphic xmlns:a="http://schemas.openxmlformats.org/drawingml/2006/main">
                    <a:graphicData uri="http://schemas.openxmlformats.org/drawingml/2006/picture">
                      <pic:pic xmlns:pic="http://schemas.openxmlformats.org/drawingml/2006/picture">
                        <pic:nvPicPr>
                          <pic:cNvPr id="24302" name="Picture 56" descr="使用 SHIFT+ENTER 來開啟功能表 (新視窗)。">
                            <a:hlinkClick r:id="rId62"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55904" behindDoc="0" locked="0" layoutInCell="1" allowOverlap="1" wp14:anchorId="0EA07CB1" wp14:editId="3DDC5609">
                  <wp:simplePos x="0" y="0"/>
                  <wp:positionH relativeFrom="column">
                    <wp:posOffset>0</wp:posOffset>
                  </wp:positionH>
                  <wp:positionV relativeFrom="paragraph">
                    <wp:posOffset>0</wp:posOffset>
                  </wp:positionV>
                  <wp:extent cx="7620" cy="0"/>
                  <wp:effectExtent l="0" t="0" r="0" b="0"/>
                  <wp:wrapNone/>
                  <wp:docPr id="24303" name="圖片 24303" descr="使用 SHIFT+ENTER 來開啟功能表 (新視窗)。">
                    <a:hlinkClick xmlns:a="http://schemas.openxmlformats.org/drawingml/2006/main" r:id="rId63" tgtFrame="_self"/>
                  </wp:docPr>
                  <wp:cNvGraphicFramePr/>
                  <a:graphic xmlns:a="http://schemas.openxmlformats.org/drawingml/2006/main">
                    <a:graphicData uri="http://schemas.openxmlformats.org/drawingml/2006/picture">
                      <pic:pic xmlns:pic="http://schemas.openxmlformats.org/drawingml/2006/picture">
                        <pic:nvPicPr>
                          <pic:cNvPr id="24303" name="Picture 58" descr="使用 SHIFT+ENTER 來開啟功能表 (新視窗)。">
                            <a:hlinkClick r:id="rId63"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56928" behindDoc="0" locked="0" layoutInCell="1" allowOverlap="1" wp14:anchorId="48DD78E7" wp14:editId="73740364">
                  <wp:simplePos x="0" y="0"/>
                  <wp:positionH relativeFrom="column">
                    <wp:posOffset>0</wp:posOffset>
                  </wp:positionH>
                  <wp:positionV relativeFrom="paragraph">
                    <wp:posOffset>0</wp:posOffset>
                  </wp:positionV>
                  <wp:extent cx="7620" cy="0"/>
                  <wp:effectExtent l="0" t="0" r="0" b="0"/>
                  <wp:wrapNone/>
                  <wp:docPr id="24304" name="圖片 24304" descr="使用 SHIFT+ENTER 來開啟功能表 (新視窗)。">
                    <a:hlinkClick xmlns:a="http://schemas.openxmlformats.org/drawingml/2006/main" r:id="rId64" tgtFrame="_self"/>
                  </wp:docPr>
                  <wp:cNvGraphicFramePr/>
                  <a:graphic xmlns:a="http://schemas.openxmlformats.org/drawingml/2006/main">
                    <a:graphicData uri="http://schemas.openxmlformats.org/drawingml/2006/picture">
                      <pic:pic xmlns:pic="http://schemas.openxmlformats.org/drawingml/2006/picture">
                        <pic:nvPicPr>
                          <pic:cNvPr id="24304" name="Picture 60" descr="使用 SHIFT+ENTER 來開啟功能表 (新視窗)。">
                            <a:hlinkClick r:id="rId64"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57952" behindDoc="0" locked="0" layoutInCell="1" allowOverlap="1" wp14:anchorId="44B30C7D" wp14:editId="23F2E650">
                  <wp:simplePos x="0" y="0"/>
                  <wp:positionH relativeFrom="column">
                    <wp:posOffset>0</wp:posOffset>
                  </wp:positionH>
                  <wp:positionV relativeFrom="paragraph">
                    <wp:posOffset>0</wp:posOffset>
                  </wp:positionV>
                  <wp:extent cx="7620" cy="0"/>
                  <wp:effectExtent l="0" t="0" r="0" b="0"/>
                  <wp:wrapNone/>
                  <wp:docPr id="24305" name="圖片 24305" descr="使用 SHIFT+ENTER 來開啟功能表 (新視窗)。">
                    <a:hlinkClick xmlns:a="http://schemas.openxmlformats.org/drawingml/2006/main" r:id="rId65" tgtFrame="_self"/>
                  </wp:docPr>
                  <wp:cNvGraphicFramePr/>
                  <a:graphic xmlns:a="http://schemas.openxmlformats.org/drawingml/2006/main">
                    <a:graphicData uri="http://schemas.openxmlformats.org/drawingml/2006/picture">
                      <pic:pic xmlns:pic="http://schemas.openxmlformats.org/drawingml/2006/picture">
                        <pic:nvPicPr>
                          <pic:cNvPr id="24305" name="Picture 62" descr="使用 SHIFT+ENTER 來開啟功能表 (新視窗)。">
                            <a:hlinkClick r:id="rId65"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58976" behindDoc="0" locked="0" layoutInCell="1" allowOverlap="1" wp14:anchorId="387A48CE" wp14:editId="4647D416">
                  <wp:simplePos x="0" y="0"/>
                  <wp:positionH relativeFrom="column">
                    <wp:posOffset>0</wp:posOffset>
                  </wp:positionH>
                  <wp:positionV relativeFrom="paragraph">
                    <wp:posOffset>0</wp:posOffset>
                  </wp:positionV>
                  <wp:extent cx="7620" cy="0"/>
                  <wp:effectExtent l="0" t="0" r="0" b="0"/>
                  <wp:wrapNone/>
                  <wp:docPr id="24306" name="圖片 24306" descr="使用 SHIFT+ENTER 來開啟功能表 (新視窗)。">
                    <a:hlinkClick xmlns:a="http://schemas.openxmlformats.org/drawingml/2006/main" r:id="rId66" tgtFrame="_self"/>
                  </wp:docPr>
                  <wp:cNvGraphicFramePr/>
                  <a:graphic xmlns:a="http://schemas.openxmlformats.org/drawingml/2006/main">
                    <a:graphicData uri="http://schemas.openxmlformats.org/drawingml/2006/picture">
                      <pic:pic xmlns:pic="http://schemas.openxmlformats.org/drawingml/2006/picture">
                        <pic:nvPicPr>
                          <pic:cNvPr id="24306" name="Picture 64" descr="使用 SHIFT+ENTER 來開啟功能表 (新視窗)。">
                            <a:hlinkClick r:id="rId66"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60000" behindDoc="0" locked="0" layoutInCell="1" allowOverlap="1" wp14:anchorId="4CA0343F" wp14:editId="39013013">
                  <wp:simplePos x="0" y="0"/>
                  <wp:positionH relativeFrom="column">
                    <wp:posOffset>0</wp:posOffset>
                  </wp:positionH>
                  <wp:positionV relativeFrom="paragraph">
                    <wp:posOffset>0</wp:posOffset>
                  </wp:positionV>
                  <wp:extent cx="7620" cy="0"/>
                  <wp:effectExtent l="0" t="0" r="0" b="0"/>
                  <wp:wrapNone/>
                  <wp:docPr id="24307" name="圖片 24307" descr="使用 SHIFT+ENTER 來開啟功能表 (新視窗)。">
                    <a:hlinkClick xmlns:a="http://schemas.openxmlformats.org/drawingml/2006/main" r:id="rId67" tgtFrame="_self"/>
                  </wp:docPr>
                  <wp:cNvGraphicFramePr/>
                  <a:graphic xmlns:a="http://schemas.openxmlformats.org/drawingml/2006/main">
                    <a:graphicData uri="http://schemas.openxmlformats.org/drawingml/2006/picture">
                      <pic:pic xmlns:pic="http://schemas.openxmlformats.org/drawingml/2006/picture">
                        <pic:nvPicPr>
                          <pic:cNvPr id="24307" name="Picture 66" descr="使用 SHIFT+ENTER 來開啟功能表 (新視窗)。">
                            <a:hlinkClick r:id="rId67"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61024" behindDoc="0" locked="0" layoutInCell="1" allowOverlap="1" wp14:anchorId="7D9E24E9" wp14:editId="36FB00F2">
                  <wp:simplePos x="0" y="0"/>
                  <wp:positionH relativeFrom="column">
                    <wp:posOffset>0</wp:posOffset>
                  </wp:positionH>
                  <wp:positionV relativeFrom="paragraph">
                    <wp:posOffset>0</wp:posOffset>
                  </wp:positionV>
                  <wp:extent cx="7620" cy="0"/>
                  <wp:effectExtent l="0" t="0" r="0" b="0"/>
                  <wp:wrapNone/>
                  <wp:docPr id="24308" name="圖片 24308" descr="使用 SHIFT+ENTER 來開啟功能表 (新視窗)。">
                    <a:hlinkClick xmlns:a="http://schemas.openxmlformats.org/drawingml/2006/main" r:id="rId68" tgtFrame="_self"/>
                  </wp:docPr>
                  <wp:cNvGraphicFramePr/>
                  <a:graphic xmlns:a="http://schemas.openxmlformats.org/drawingml/2006/main">
                    <a:graphicData uri="http://schemas.openxmlformats.org/drawingml/2006/picture">
                      <pic:pic xmlns:pic="http://schemas.openxmlformats.org/drawingml/2006/picture">
                        <pic:nvPicPr>
                          <pic:cNvPr id="24308" name="Picture 68" descr="使用 SHIFT+ENTER 來開啟功能表 (新視窗)。">
                            <a:hlinkClick r:id="rId68"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62048" behindDoc="0" locked="0" layoutInCell="1" allowOverlap="1" wp14:anchorId="566018F5" wp14:editId="3FAA4F10">
                  <wp:simplePos x="0" y="0"/>
                  <wp:positionH relativeFrom="column">
                    <wp:posOffset>0</wp:posOffset>
                  </wp:positionH>
                  <wp:positionV relativeFrom="paragraph">
                    <wp:posOffset>0</wp:posOffset>
                  </wp:positionV>
                  <wp:extent cx="7620" cy="0"/>
                  <wp:effectExtent l="0" t="0" r="0" b="0"/>
                  <wp:wrapNone/>
                  <wp:docPr id="24309" name="圖片 24309" descr="使用 SHIFT+ENTER 來開啟功能表 (新視窗)。">
                    <a:hlinkClick xmlns:a="http://schemas.openxmlformats.org/drawingml/2006/main" r:id="rId69" tgtFrame="_self"/>
                  </wp:docPr>
                  <wp:cNvGraphicFramePr/>
                  <a:graphic xmlns:a="http://schemas.openxmlformats.org/drawingml/2006/main">
                    <a:graphicData uri="http://schemas.openxmlformats.org/drawingml/2006/picture">
                      <pic:pic xmlns:pic="http://schemas.openxmlformats.org/drawingml/2006/picture">
                        <pic:nvPicPr>
                          <pic:cNvPr id="24309" name="Picture 69" descr="使用 SHIFT+ENTER 來開啟功能表 (新視窗)。">
                            <a:hlinkClick r:id="rId69"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63072" behindDoc="0" locked="0" layoutInCell="1" allowOverlap="1" wp14:anchorId="03A7ED69" wp14:editId="5C4B8B64">
                  <wp:simplePos x="0" y="0"/>
                  <wp:positionH relativeFrom="column">
                    <wp:posOffset>0</wp:posOffset>
                  </wp:positionH>
                  <wp:positionV relativeFrom="paragraph">
                    <wp:posOffset>0</wp:posOffset>
                  </wp:positionV>
                  <wp:extent cx="7620" cy="0"/>
                  <wp:effectExtent l="0" t="0" r="0" b="0"/>
                  <wp:wrapNone/>
                  <wp:docPr id="24310" name="圖片 24310" descr="使用 SHIFT+ENTER 來開啟功能表 (新視窗)。">
                    <a:hlinkClick xmlns:a="http://schemas.openxmlformats.org/drawingml/2006/main" r:id="rId70" tgtFrame="_self"/>
                  </wp:docPr>
                  <wp:cNvGraphicFramePr/>
                  <a:graphic xmlns:a="http://schemas.openxmlformats.org/drawingml/2006/main">
                    <a:graphicData uri="http://schemas.openxmlformats.org/drawingml/2006/picture">
                      <pic:pic xmlns:pic="http://schemas.openxmlformats.org/drawingml/2006/picture">
                        <pic:nvPicPr>
                          <pic:cNvPr id="24310" name="Picture 95" descr="使用 SHIFT+ENTER 來開啟功能表 (新視窗)。">
                            <a:hlinkClick r:id="rId70"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64096" behindDoc="0" locked="0" layoutInCell="1" allowOverlap="1" wp14:anchorId="592F68A6" wp14:editId="0ACE82AC">
                  <wp:simplePos x="0" y="0"/>
                  <wp:positionH relativeFrom="column">
                    <wp:posOffset>0</wp:posOffset>
                  </wp:positionH>
                  <wp:positionV relativeFrom="paragraph">
                    <wp:posOffset>0</wp:posOffset>
                  </wp:positionV>
                  <wp:extent cx="7620" cy="0"/>
                  <wp:effectExtent l="0" t="0" r="0" b="0"/>
                  <wp:wrapNone/>
                  <wp:docPr id="24311" name="圖片 24311" descr="使用 SHIFT+ENTER 來開啟功能表 (新視窗)。">
                    <a:hlinkClick xmlns:a="http://schemas.openxmlformats.org/drawingml/2006/main" r:id="rId71" tgtFrame="_self"/>
                  </wp:docPr>
                  <wp:cNvGraphicFramePr/>
                  <a:graphic xmlns:a="http://schemas.openxmlformats.org/drawingml/2006/main">
                    <a:graphicData uri="http://schemas.openxmlformats.org/drawingml/2006/picture">
                      <pic:pic xmlns:pic="http://schemas.openxmlformats.org/drawingml/2006/picture">
                        <pic:nvPicPr>
                          <pic:cNvPr id="24311" name="Picture 97" descr="使用 SHIFT+ENTER 來開啟功能表 (新視窗)。">
                            <a:hlinkClick r:id="rId71"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65120" behindDoc="0" locked="0" layoutInCell="1" allowOverlap="1" wp14:anchorId="2F77B636" wp14:editId="1E95F229">
                  <wp:simplePos x="0" y="0"/>
                  <wp:positionH relativeFrom="column">
                    <wp:posOffset>0</wp:posOffset>
                  </wp:positionH>
                  <wp:positionV relativeFrom="paragraph">
                    <wp:posOffset>0</wp:posOffset>
                  </wp:positionV>
                  <wp:extent cx="7620" cy="0"/>
                  <wp:effectExtent l="0" t="0" r="0" b="0"/>
                  <wp:wrapNone/>
                  <wp:docPr id="24312" name="圖片 24312" descr="使用 SHIFT+ENTER 來開啟功能表 (新視窗)。">
                    <a:hlinkClick xmlns:a="http://schemas.openxmlformats.org/drawingml/2006/main" r:id="rId72" tgtFrame="_self"/>
                  </wp:docPr>
                  <wp:cNvGraphicFramePr/>
                  <a:graphic xmlns:a="http://schemas.openxmlformats.org/drawingml/2006/main">
                    <a:graphicData uri="http://schemas.openxmlformats.org/drawingml/2006/picture">
                      <pic:pic xmlns:pic="http://schemas.openxmlformats.org/drawingml/2006/picture">
                        <pic:nvPicPr>
                          <pic:cNvPr id="24312" name="Picture 98" descr="使用 SHIFT+ENTER 來開啟功能表 (新視窗)。">
                            <a:hlinkClick r:id="rId72"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66144" behindDoc="0" locked="0" layoutInCell="1" allowOverlap="1" wp14:anchorId="7977DFBD" wp14:editId="06CF557E">
                  <wp:simplePos x="0" y="0"/>
                  <wp:positionH relativeFrom="column">
                    <wp:posOffset>0</wp:posOffset>
                  </wp:positionH>
                  <wp:positionV relativeFrom="paragraph">
                    <wp:posOffset>0</wp:posOffset>
                  </wp:positionV>
                  <wp:extent cx="7620" cy="0"/>
                  <wp:effectExtent l="0" t="0" r="0" b="0"/>
                  <wp:wrapNone/>
                  <wp:docPr id="24313" name="圖片 24313" descr="使用 SHIFT+ENTER 來開啟功能表 (新視窗)。">
                    <a:hlinkClick xmlns:a="http://schemas.openxmlformats.org/drawingml/2006/main" r:id="rId73" tgtFrame="_self"/>
                  </wp:docPr>
                  <wp:cNvGraphicFramePr/>
                  <a:graphic xmlns:a="http://schemas.openxmlformats.org/drawingml/2006/main">
                    <a:graphicData uri="http://schemas.openxmlformats.org/drawingml/2006/picture">
                      <pic:pic xmlns:pic="http://schemas.openxmlformats.org/drawingml/2006/picture">
                        <pic:nvPicPr>
                          <pic:cNvPr id="24313" name="Picture 100" descr="使用 SHIFT+ENTER 來開啟功能表 (新視窗)。">
                            <a:hlinkClick r:id="rId73"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67168" behindDoc="0" locked="0" layoutInCell="1" allowOverlap="1" wp14:anchorId="5B0F71C1" wp14:editId="7A8BCEAE">
                  <wp:simplePos x="0" y="0"/>
                  <wp:positionH relativeFrom="column">
                    <wp:posOffset>0</wp:posOffset>
                  </wp:positionH>
                  <wp:positionV relativeFrom="paragraph">
                    <wp:posOffset>0</wp:posOffset>
                  </wp:positionV>
                  <wp:extent cx="7620" cy="0"/>
                  <wp:effectExtent l="0" t="0" r="0" b="0"/>
                  <wp:wrapNone/>
                  <wp:docPr id="24314" name="圖片 24314" descr="使用 SHIFT+ENTER 來開啟功能表 (新視窗)。">
                    <a:hlinkClick xmlns:a="http://schemas.openxmlformats.org/drawingml/2006/main" r:id="rId74" tgtFrame="_self"/>
                  </wp:docPr>
                  <wp:cNvGraphicFramePr/>
                  <a:graphic xmlns:a="http://schemas.openxmlformats.org/drawingml/2006/main">
                    <a:graphicData uri="http://schemas.openxmlformats.org/drawingml/2006/picture">
                      <pic:pic xmlns:pic="http://schemas.openxmlformats.org/drawingml/2006/picture">
                        <pic:nvPicPr>
                          <pic:cNvPr id="24314" name="Picture 102" descr="使用 SHIFT+ENTER 來開啟功能表 (新視窗)。">
                            <a:hlinkClick r:id="rId74"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68192" behindDoc="0" locked="0" layoutInCell="1" allowOverlap="1" wp14:anchorId="6084D3AF" wp14:editId="62B9BEC2">
                  <wp:simplePos x="0" y="0"/>
                  <wp:positionH relativeFrom="column">
                    <wp:posOffset>0</wp:posOffset>
                  </wp:positionH>
                  <wp:positionV relativeFrom="paragraph">
                    <wp:posOffset>0</wp:posOffset>
                  </wp:positionV>
                  <wp:extent cx="7620" cy="0"/>
                  <wp:effectExtent l="0" t="0" r="0" b="0"/>
                  <wp:wrapNone/>
                  <wp:docPr id="24315" name="圖片 24315" descr="使用 SHIFT+ENTER 來開啟功能表 (新視窗)。">
                    <a:hlinkClick xmlns:a="http://schemas.openxmlformats.org/drawingml/2006/main" r:id="rId75" tgtFrame="_self"/>
                  </wp:docPr>
                  <wp:cNvGraphicFramePr/>
                  <a:graphic xmlns:a="http://schemas.openxmlformats.org/drawingml/2006/main">
                    <a:graphicData uri="http://schemas.openxmlformats.org/drawingml/2006/picture">
                      <pic:pic xmlns:pic="http://schemas.openxmlformats.org/drawingml/2006/picture">
                        <pic:nvPicPr>
                          <pic:cNvPr id="24315" name="Picture 103" descr="使用 SHIFT+ENTER 來開啟功能表 (新視窗)。">
                            <a:hlinkClick r:id="rId75"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69216" behindDoc="0" locked="0" layoutInCell="1" allowOverlap="1" wp14:anchorId="0AD7FEAF" wp14:editId="1B5229C3">
                  <wp:simplePos x="0" y="0"/>
                  <wp:positionH relativeFrom="column">
                    <wp:posOffset>0</wp:posOffset>
                  </wp:positionH>
                  <wp:positionV relativeFrom="paragraph">
                    <wp:posOffset>0</wp:posOffset>
                  </wp:positionV>
                  <wp:extent cx="7620" cy="0"/>
                  <wp:effectExtent l="0" t="0" r="0" b="0"/>
                  <wp:wrapNone/>
                  <wp:docPr id="24316" name="圖片 24316" descr="使用 SHIFT+ENTER 來開啟功能表 (新視窗)。">
                    <a:hlinkClick xmlns:a="http://schemas.openxmlformats.org/drawingml/2006/main" r:id="rId76" tgtFrame="_self"/>
                  </wp:docPr>
                  <wp:cNvGraphicFramePr/>
                  <a:graphic xmlns:a="http://schemas.openxmlformats.org/drawingml/2006/main">
                    <a:graphicData uri="http://schemas.openxmlformats.org/drawingml/2006/picture">
                      <pic:pic xmlns:pic="http://schemas.openxmlformats.org/drawingml/2006/picture">
                        <pic:nvPicPr>
                          <pic:cNvPr id="24316" name="Picture 104" descr="使用 SHIFT+ENTER 來開啟功能表 (新視窗)。">
                            <a:hlinkClick r:id="rId76"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70240" behindDoc="0" locked="0" layoutInCell="1" allowOverlap="1" wp14:anchorId="3A18DB6E" wp14:editId="66A6F0A3">
                  <wp:simplePos x="0" y="0"/>
                  <wp:positionH relativeFrom="column">
                    <wp:posOffset>0</wp:posOffset>
                  </wp:positionH>
                  <wp:positionV relativeFrom="paragraph">
                    <wp:posOffset>0</wp:posOffset>
                  </wp:positionV>
                  <wp:extent cx="7620" cy="0"/>
                  <wp:effectExtent l="0" t="0" r="0" b="0"/>
                  <wp:wrapNone/>
                  <wp:docPr id="24317" name="圖片 24317" descr="使用 SHIFT+ENTER 來開啟功能表 (新視窗)。">
                    <a:hlinkClick xmlns:a="http://schemas.openxmlformats.org/drawingml/2006/main" r:id="rId77" tgtFrame="_self"/>
                  </wp:docPr>
                  <wp:cNvGraphicFramePr/>
                  <a:graphic xmlns:a="http://schemas.openxmlformats.org/drawingml/2006/main">
                    <a:graphicData uri="http://schemas.openxmlformats.org/drawingml/2006/picture">
                      <pic:pic xmlns:pic="http://schemas.openxmlformats.org/drawingml/2006/picture">
                        <pic:nvPicPr>
                          <pic:cNvPr id="24317" name="Picture 105" descr="使用 SHIFT+ENTER 來開啟功能表 (新視窗)。">
                            <a:hlinkClick r:id="rId77"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71264" behindDoc="0" locked="0" layoutInCell="1" allowOverlap="1" wp14:anchorId="2D6A89B6" wp14:editId="6B31E58E">
                  <wp:simplePos x="0" y="0"/>
                  <wp:positionH relativeFrom="column">
                    <wp:posOffset>0</wp:posOffset>
                  </wp:positionH>
                  <wp:positionV relativeFrom="paragraph">
                    <wp:posOffset>0</wp:posOffset>
                  </wp:positionV>
                  <wp:extent cx="7620" cy="0"/>
                  <wp:effectExtent l="0" t="0" r="0" b="0"/>
                  <wp:wrapNone/>
                  <wp:docPr id="24318" name="圖片 24318" descr="使用 SHIFT+ENTER 來開啟功能表 (新視窗)。">
                    <a:hlinkClick xmlns:a="http://schemas.openxmlformats.org/drawingml/2006/main" r:id="rId78" tgtFrame="_self"/>
                  </wp:docPr>
                  <wp:cNvGraphicFramePr/>
                  <a:graphic xmlns:a="http://schemas.openxmlformats.org/drawingml/2006/main">
                    <a:graphicData uri="http://schemas.openxmlformats.org/drawingml/2006/picture">
                      <pic:pic xmlns:pic="http://schemas.openxmlformats.org/drawingml/2006/picture">
                        <pic:nvPicPr>
                          <pic:cNvPr id="24318" name="Picture 106" descr="使用 SHIFT+ENTER 來開啟功能表 (新視窗)。">
                            <a:hlinkClick r:id="rId78"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72288" behindDoc="0" locked="0" layoutInCell="1" allowOverlap="1" wp14:anchorId="74405BA3" wp14:editId="64088183">
                  <wp:simplePos x="0" y="0"/>
                  <wp:positionH relativeFrom="column">
                    <wp:posOffset>0</wp:posOffset>
                  </wp:positionH>
                  <wp:positionV relativeFrom="paragraph">
                    <wp:posOffset>0</wp:posOffset>
                  </wp:positionV>
                  <wp:extent cx="7620" cy="0"/>
                  <wp:effectExtent l="0" t="0" r="0" b="0"/>
                  <wp:wrapNone/>
                  <wp:docPr id="24319" name="圖片 24319" descr="使用 SHIFT+ENTER 來開啟功能表 (新視窗)。">
                    <a:hlinkClick xmlns:a="http://schemas.openxmlformats.org/drawingml/2006/main" r:id="rId79" tgtFrame="_self"/>
                  </wp:docPr>
                  <wp:cNvGraphicFramePr/>
                  <a:graphic xmlns:a="http://schemas.openxmlformats.org/drawingml/2006/main">
                    <a:graphicData uri="http://schemas.openxmlformats.org/drawingml/2006/picture">
                      <pic:pic xmlns:pic="http://schemas.openxmlformats.org/drawingml/2006/picture">
                        <pic:nvPicPr>
                          <pic:cNvPr id="24319" name="Picture 107" descr="使用 SHIFT+ENTER 來開啟功能表 (新視窗)。">
                            <a:hlinkClick r:id="rId79"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73312" behindDoc="0" locked="0" layoutInCell="1" allowOverlap="1" wp14:anchorId="355D5DD3" wp14:editId="59E53C52">
                  <wp:simplePos x="0" y="0"/>
                  <wp:positionH relativeFrom="column">
                    <wp:posOffset>0</wp:posOffset>
                  </wp:positionH>
                  <wp:positionV relativeFrom="paragraph">
                    <wp:posOffset>0</wp:posOffset>
                  </wp:positionV>
                  <wp:extent cx="7620" cy="0"/>
                  <wp:effectExtent l="0" t="0" r="0" b="0"/>
                  <wp:wrapNone/>
                  <wp:docPr id="24320" name="圖片 24320" descr="使用 SHIFT+ENTER 來開啟功能表 (新視窗)。">
                    <a:hlinkClick xmlns:a="http://schemas.openxmlformats.org/drawingml/2006/main" r:id="rId80" tgtFrame="_self"/>
                  </wp:docPr>
                  <wp:cNvGraphicFramePr/>
                  <a:graphic xmlns:a="http://schemas.openxmlformats.org/drawingml/2006/main">
                    <a:graphicData uri="http://schemas.openxmlformats.org/drawingml/2006/picture">
                      <pic:pic xmlns:pic="http://schemas.openxmlformats.org/drawingml/2006/picture">
                        <pic:nvPicPr>
                          <pic:cNvPr id="24320" name="Picture 108" descr="使用 SHIFT+ENTER 來開啟功能表 (新視窗)。">
                            <a:hlinkClick r:id="rId80"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74336" behindDoc="0" locked="0" layoutInCell="1" allowOverlap="1" wp14:anchorId="4A47F95E" wp14:editId="46367459">
                  <wp:simplePos x="0" y="0"/>
                  <wp:positionH relativeFrom="column">
                    <wp:posOffset>0</wp:posOffset>
                  </wp:positionH>
                  <wp:positionV relativeFrom="paragraph">
                    <wp:posOffset>0</wp:posOffset>
                  </wp:positionV>
                  <wp:extent cx="7620" cy="0"/>
                  <wp:effectExtent l="0" t="0" r="0" b="0"/>
                  <wp:wrapNone/>
                  <wp:docPr id="24321" name="圖片 24321" descr="使用 SHIFT+ENTER 來開啟功能表 (新視窗)。">
                    <a:hlinkClick xmlns:a="http://schemas.openxmlformats.org/drawingml/2006/main" r:id="rId81" tgtFrame="_self"/>
                  </wp:docPr>
                  <wp:cNvGraphicFramePr/>
                  <a:graphic xmlns:a="http://schemas.openxmlformats.org/drawingml/2006/main">
                    <a:graphicData uri="http://schemas.openxmlformats.org/drawingml/2006/picture">
                      <pic:pic xmlns:pic="http://schemas.openxmlformats.org/drawingml/2006/picture">
                        <pic:nvPicPr>
                          <pic:cNvPr id="24321" name="Picture 109" descr="使用 SHIFT+ENTER 來開啟功能表 (新視窗)。">
                            <a:hlinkClick r:id="rId81"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75360" behindDoc="0" locked="0" layoutInCell="1" allowOverlap="1" wp14:anchorId="321A5512" wp14:editId="373E6C1B">
                  <wp:simplePos x="0" y="0"/>
                  <wp:positionH relativeFrom="column">
                    <wp:posOffset>0</wp:posOffset>
                  </wp:positionH>
                  <wp:positionV relativeFrom="paragraph">
                    <wp:posOffset>0</wp:posOffset>
                  </wp:positionV>
                  <wp:extent cx="7620" cy="0"/>
                  <wp:effectExtent l="0" t="0" r="0" b="0"/>
                  <wp:wrapNone/>
                  <wp:docPr id="24322" name="圖片 24322" descr="使用 SHIFT+ENTER 來開啟功能表 (新視窗)。">
                    <a:hlinkClick xmlns:a="http://schemas.openxmlformats.org/drawingml/2006/main" r:id="rId82" tgtFrame="_self"/>
                  </wp:docPr>
                  <wp:cNvGraphicFramePr/>
                  <a:graphic xmlns:a="http://schemas.openxmlformats.org/drawingml/2006/main">
                    <a:graphicData uri="http://schemas.openxmlformats.org/drawingml/2006/picture">
                      <pic:pic xmlns:pic="http://schemas.openxmlformats.org/drawingml/2006/picture">
                        <pic:nvPicPr>
                          <pic:cNvPr id="24322" name="Picture 110" descr="使用 SHIFT+ENTER 來開啟功能表 (新視窗)。">
                            <a:hlinkClick r:id="rId82"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76384" behindDoc="0" locked="0" layoutInCell="1" allowOverlap="1" wp14:anchorId="70C6161B" wp14:editId="7A4B02E4">
                  <wp:simplePos x="0" y="0"/>
                  <wp:positionH relativeFrom="column">
                    <wp:posOffset>0</wp:posOffset>
                  </wp:positionH>
                  <wp:positionV relativeFrom="paragraph">
                    <wp:posOffset>0</wp:posOffset>
                  </wp:positionV>
                  <wp:extent cx="7620" cy="0"/>
                  <wp:effectExtent l="0" t="0" r="0" b="0"/>
                  <wp:wrapNone/>
                  <wp:docPr id="24323" name="圖片 24323" descr="使用 SHIFT+ENTER 來開啟功能表 (新視窗)。">
                    <a:hlinkClick xmlns:a="http://schemas.openxmlformats.org/drawingml/2006/main" r:id="rId83" tgtFrame="_self"/>
                  </wp:docPr>
                  <wp:cNvGraphicFramePr/>
                  <a:graphic xmlns:a="http://schemas.openxmlformats.org/drawingml/2006/main">
                    <a:graphicData uri="http://schemas.openxmlformats.org/drawingml/2006/picture">
                      <pic:pic xmlns:pic="http://schemas.openxmlformats.org/drawingml/2006/picture">
                        <pic:nvPicPr>
                          <pic:cNvPr id="24323" name="Picture 111" descr="使用 SHIFT+ENTER 來開啟功能表 (新視窗)。">
                            <a:hlinkClick r:id="rId83"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77408" behindDoc="0" locked="0" layoutInCell="1" allowOverlap="1" wp14:anchorId="2ABAD30D" wp14:editId="5C3F54B1">
                  <wp:simplePos x="0" y="0"/>
                  <wp:positionH relativeFrom="column">
                    <wp:posOffset>0</wp:posOffset>
                  </wp:positionH>
                  <wp:positionV relativeFrom="paragraph">
                    <wp:posOffset>0</wp:posOffset>
                  </wp:positionV>
                  <wp:extent cx="7620" cy="0"/>
                  <wp:effectExtent l="0" t="0" r="0" b="0"/>
                  <wp:wrapNone/>
                  <wp:docPr id="24324" name="圖片 24324" descr="使用 SHIFT+ENTER 來開啟功能表 (新視窗)。">
                    <a:hlinkClick xmlns:a="http://schemas.openxmlformats.org/drawingml/2006/main" r:id="rId84" tgtFrame="_self"/>
                  </wp:docPr>
                  <wp:cNvGraphicFramePr/>
                  <a:graphic xmlns:a="http://schemas.openxmlformats.org/drawingml/2006/main">
                    <a:graphicData uri="http://schemas.openxmlformats.org/drawingml/2006/picture">
                      <pic:pic xmlns:pic="http://schemas.openxmlformats.org/drawingml/2006/picture">
                        <pic:nvPicPr>
                          <pic:cNvPr id="24324" name="Picture 112" descr="使用 SHIFT+ENTER 來開啟功能表 (新視窗)。">
                            <a:hlinkClick r:id="rId84"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78432" behindDoc="0" locked="0" layoutInCell="1" allowOverlap="1" wp14:anchorId="04A0E245" wp14:editId="2B152DFC">
                  <wp:simplePos x="0" y="0"/>
                  <wp:positionH relativeFrom="column">
                    <wp:posOffset>0</wp:posOffset>
                  </wp:positionH>
                  <wp:positionV relativeFrom="paragraph">
                    <wp:posOffset>0</wp:posOffset>
                  </wp:positionV>
                  <wp:extent cx="7620" cy="0"/>
                  <wp:effectExtent l="0" t="0" r="0" b="0"/>
                  <wp:wrapNone/>
                  <wp:docPr id="24325" name="圖片 24325" descr="使用 SHIFT+ENTER 來開啟功能表 (新視窗)。">
                    <a:hlinkClick xmlns:a="http://schemas.openxmlformats.org/drawingml/2006/main" r:id="rId85" tgtFrame="_self"/>
                  </wp:docPr>
                  <wp:cNvGraphicFramePr/>
                  <a:graphic xmlns:a="http://schemas.openxmlformats.org/drawingml/2006/main">
                    <a:graphicData uri="http://schemas.openxmlformats.org/drawingml/2006/picture">
                      <pic:pic xmlns:pic="http://schemas.openxmlformats.org/drawingml/2006/picture">
                        <pic:nvPicPr>
                          <pic:cNvPr id="24325" name="Picture 113" descr="使用 SHIFT+ENTER 來開啟功能表 (新視窗)。">
                            <a:hlinkClick r:id="rId85"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79456" behindDoc="0" locked="0" layoutInCell="1" allowOverlap="1" wp14:anchorId="6691E9DF" wp14:editId="06C5FB3D">
                  <wp:simplePos x="0" y="0"/>
                  <wp:positionH relativeFrom="column">
                    <wp:posOffset>0</wp:posOffset>
                  </wp:positionH>
                  <wp:positionV relativeFrom="paragraph">
                    <wp:posOffset>0</wp:posOffset>
                  </wp:positionV>
                  <wp:extent cx="7620" cy="0"/>
                  <wp:effectExtent l="0" t="0" r="0" b="0"/>
                  <wp:wrapNone/>
                  <wp:docPr id="24326" name="圖片 24326" descr="使用 SHIFT+ENTER 來開啟功能表 (新視窗)。">
                    <a:hlinkClick xmlns:a="http://schemas.openxmlformats.org/drawingml/2006/main" r:id="rId86" tgtFrame="_self"/>
                  </wp:docPr>
                  <wp:cNvGraphicFramePr/>
                  <a:graphic xmlns:a="http://schemas.openxmlformats.org/drawingml/2006/main">
                    <a:graphicData uri="http://schemas.openxmlformats.org/drawingml/2006/picture">
                      <pic:pic xmlns:pic="http://schemas.openxmlformats.org/drawingml/2006/picture">
                        <pic:nvPicPr>
                          <pic:cNvPr id="24326" name="Picture 114" descr="使用 SHIFT+ENTER 來開啟功能表 (新視窗)。">
                            <a:hlinkClick r:id="rId86"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80480" behindDoc="0" locked="0" layoutInCell="1" allowOverlap="1" wp14:anchorId="744403DC" wp14:editId="705511AB">
                  <wp:simplePos x="0" y="0"/>
                  <wp:positionH relativeFrom="column">
                    <wp:posOffset>0</wp:posOffset>
                  </wp:positionH>
                  <wp:positionV relativeFrom="paragraph">
                    <wp:posOffset>0</wp:posOffset>
                  </wp:positionV>
                  <wp:extent cx="7620" cy="0"/>
                  <wp:effectExtent l="0" t="0" r="0" b="0"/>
                  <wp:wrapNone/>
                  <wp:docPr id="24327" name="圖片 24327" descr="使用 SHIFT+ENTER 來開啟功能表 (新視窗)。">
                    <a:hlinkClick xmlns:a="http://schemas.openxmlformats.org/drawingml/2006/main" r:id="rId87" tgtFrame="_self"/>
                  </wp:docPr>
                  <wp:cNvGraphicFramePr/>
                  <a:graphic xmlns:a="http://schemas.openxmlformats.org/drawingml/2006/main">
                    <a:graphicData uri="http://schemas.openxmlformats.org/drawingml/2006/picture">
                      <pic:pic xmlns:pic="http://schemas.openxmlformats.org/drawingml/2006/picture">
                        <pic:nvPicPr>
                          <pic:cNvPr id="24327" name="Picture 115" descr="使用 SHIFT+ENTER 來開啟功能表 (新視窗)。">
                            <a:hlinkClick r:id="rId87"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81504" behindDoc="0" locked="0" layoutInCell="1" allowOverlap="1" wp14:anchorId="0A93CBFA" wp14:editId="6304FD3A">
                  <wp:simplePos x="0" y="0"/>
                  <wp:positionH relativeFrom="column">
                    <wp:posOffset>0</wp:posOffset>
                  </wp:positionH>
                  <wp:positionV relativeFrom="paragraph">
                    <wp:posOffset>0</wp:posOffset>
                  </wp:positionV>
                  <wp:extent cx="7620" cy="0"/>
                  <wp:effectExtent l="0" t="0" r="0" b="0"/>
                  <wp:wrapNone/>
                  <wp:docPr id="24328" name="圖片 24328" descr="使用 SHIFT+ENTER 來開啟功能表 (新視窗)。">
                    <a:hlinkClick xmlns:a="http://schemas.openxmlformats.org/drawingml/2006/main" r:id="rId88" tgtFrame="_self"/>
                  </wp:docPr>
                  <wp:cNvGraphicFramePr/>
                  <a:graphic xmlns:a="http://schemas.openxmlformats.org/drawingml/2006/main">
                    <a:graphicData uri="http://schemas.openxmlformats.org/drawingml/2006/picture">
                      <pic:pic xmlns:pic="http://schemas.openxmlformats.org/drawingml/2006/picture">
                        <pic:nvPicPr>
                          <pic:cNvPr id="24328" name="Picture 116" descr="使用 SHIFT+ENTER 來開啟功能表 (新視窗)。">
                            <a:hlinkClick r:id="rId88"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82528" behindDoc="0" locked="0" layoutInCell="1" allowOverlap="1" wp14:anchorId="517377E1" wp14:editId="55CADC76">
                  <wp:simplePos x="0" y="0"/>
                  <wp:positionH relativeFrom="column">
                    <wp:posOffset>0</wp:posOffset>
                  </wp:positionH>
                  <wp:positionV relativeFrom="paragraph">
                    <wp:posOffset>0</wp:posOffset>
                  </wp:positionV>
                  <wp:extent cx="7620" cy="0"/>
                  <wp:effectExtent l="0" t="0" r="0" b="0"/>
                  <wp:wrapNone/>
                  <wp:docPr id="24329" name="圖片 24329" descr="使用 SHIFT+ENTER 來開啟功能表 (新視窗)。">
                    <a:hlinkClick xmlns:a="http://schemas.openxmlformats.org/drawingml/2006/main" r:id="rId70" tgtFrame="_self"/>
                  </wp:docPr>
                  <wp:cNvGraphicFramePr/>
                  <a:graphic xmlns:a="http://schemas.openxmlformats.org/drawingml/2006/main">
                    <a:graphicData uri="http://schemas.openxmlformats.org/drawingml/2006/picture">
                      <pic:pic xmlns:pic="http://schemas.openxmlformats.org/drawingml/2006/picture">
                        <pic:nvPicPr>
                          <pic:cNvPr id="24329" name="Picture 148" descr="使用 SHIFT+ENTER 來開啟功能表 (新視窗)。">
                            <a:hlinkClick r:id="rId70"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83552" behindDoc="0" locked="0" layoutInCell="1" allowOverlap="1" wp14:anchorId="62788005" wp14:editId="43D421E6">
                  <wp:simplePos x="0" y="0"/>
                  <wp:positionH relativeFrom="column">
                    <wp:posOffset>0</wp:posOffset>
                  </wp:positionH>
                  <wp:positionV relativeFrom="paragraph">
                    <wp:posOffset>0</wp:posOffset>
                  </wp:positionV>
                  <wp:extent cx="7620" cy="0"/>
                  <wp:effectExtent l="0" t="0" r="0" b="0"/>
                  <wp:wrapNone/>
                  <wp:docPr id="24330" name="圖片 24330" descr="使用 SHIFT+ENTER 來開啟功能表 (新視窗)。">
                    <a:hlinkClick xmlns:a="http://schemas.openxmlformats.org/drawingml/2006/main" r:id="rId71" tgtFrame="_self"/>
                  </wp:docPr>
                  <wp:cNvGraphicFramePr/>
                  <a:graphic xmlns:a="http://schemas.openxmlformats.org/drawingml/2006/main">
                    <a:graphicData uri="http://schemas.openxmlformats.org/drawingml/2006/picture">
                      <pic:pic xmlns:pic="http://schemas.openxmlformats.org/drawingml/2006/picture">
                        <pic:nvPicPr>
                          <pic:cNvPr id="24330" name="Picture 149" descr="使用 SHIFT+ENTER 來開啟功能表 (新視窗)。">
                            <a:hlinkClick r:id="rId71"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84576" behindDoc="0" locked="0" layoutInCell="1" allowOverlap="1" wp14:anchorId="3C25457A" wp14:editId="7CE739C0">
                  <wp:simplePos x="0" y="0"/>
                  <wp:positionH relativeFrom="column">
                    <wp:posOffset>0</wp:posOffset>
                  </wp:positionH>
                  <wp:positionV relativeFrom="paragraph">
                    <wp:posOffset>0</wp:posOffset>
                  </wp:positionV>
                  <wp:extent cx="7620" cy="0"/>
                  <wp:effectExtent l="0" t="0" r="0" b="0"/>
                  <wp:wrapNone/>
                  <wp:docPr id="24331" name="圖片 24331" descr="使用 SHIFT+ENTER 來開啟功能表 (新視窗)。">
                    <a:hlinkClick xmlns:a="http://schemas.openxmlformats.org/drawingml/2006/main" r:id="rId72" tgtFrame="_self"/>
                  </wp:docPr>
                  <wp:cNvGraphicFramePr/>
                  <a:graphic xmlns:a="http://schemas.openxmlformats.org/drawingml/2006/main">
                    <a:graphicData uri="http://schemas.openxmlformats.org/drawingml/2006/picture">
                      <pic:pic xmlns:pic="http://schemas.openxmlformats.org/drawingml/2006/picture">
                        <pic:nvPicPr>
                          <pic:cNvPr id="24331" name="Picture 150" descr="使用 SHIFT+ENTER 來開啟功能表 (新視窗)。">
                            <a:hlinkClick r:id="rId72"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85600" behindDoc="0" locked="0" layoutInCell="1" allowOverlap="1" wp14:anchorId="4D9F722F" wp14:editId="78EC6397">
                  <wp:simplePos x="0" y="0"/>
                  <wp:positionH relativeFrom="column">
                    <wp:posOffset>0</wp:posOffset>
                  </wp:positionH>
                  <wp:positionV relativeFrom="paragraph">
                    <wp:posOffset>0</wp:posOffset>
                  </wp:positionV>
                  <wp:extent cx="7620" cy="0"/>
                  <wp:effectExtent l="0" t="0" r="0" b="0"/>
                  <wp:wrapNone/>
                  <wp:docPr id="24332" name="圖片 24332" descr="使用 SHIFT+ENTER 來開啟功能表 (新視窗)。">
                    <a:hlinkClick xmlns:a="http://schemas.openxmlformats.org/drawingml/2006/main" r:id="rId73" tgtFrame="_self"/>
                  </wp:docPr>
                  <wp:cNvGraphicFramePr/>
                  <a:graphic xmlns:a="http://schemas.openxmlformats.org/drawingml/2006/main">
                    <a:graphicData uri="http://schemas.openxmlformats.org/drawingml/2006/picture">
                      <pic:pic xmlns:pic="http://schemas.openxmlformats.org/drawingml/2006/picture">
                        <pic:nvPicPr>
                          <pic:cNvPr id="24332" name="Picture 151" descr="使用 SHIFT+ENTER 來開啟功能表 (新視窗)。">
                            <a:hlinkClick r:id="rId73"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86624" behindDoc="0" locked="0" layoutInCell="1" allowOverlap="1" wp14:anchorId="1FB594FD" wp14:editId="14216E94">
                  <wp:simplePos x="0" y="0"/>
                  <wp:positionH relativeFrom="column">
                    <wp:posOffset>0</wp:posOffset>
                  </wp:positionH>
                  <wp:positionV relativeFrom="paragraph">
                    <wp:posOffset>0</wp:posOffset>
                  </wp:positionV>
                  <wp:extent cx="7620" cy="0"/>
                  <wp:effectExtent l="0" t="0" r="0" b="0"/>
                  <wp:wrapNone/>
                  <wp:docPr id="24333" name="圖片 24333" descr="使用 SHIFT+ENTER 來開啟功能表 (新視窗)。">
                    <a:hlinkClick xmlns:a="http://schemas.openxmlformats.org/drawingml/2006/main" r:id="rId74" tgtFrame="_self"/>
                  </wp:docPr>
                  <wp:cNvGraphicFramePr/>
                  <a:graphic xmlns:a="http://schemas.openxmlformats.org/drawingml/2006/main">
                    <a:graphicData uri="http://schemas.openxmlformats.org/drawingml/2006/picture">
                      <pic:pic xmlns:pic="http://schemas.openxmlformats.org/drawingml/2006/picture">
                        <pic:nvPicPr>
                          <pic:cNvPr id="24333" name="Picture 152" descr="使用 SHIFT+ENTER 來開啟功能表 (新視窗)。">
                            <a:hlinkClick r:id="rId74"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87648" behindDoc="0" locked="0" layoutInCell="1" allowOverlap="1" wp14:anchorId="619BCDE0" wp14:editId="3135E75D">
                  <wp:simplePos x="0" y="0"/>
                  <wp:positionH relativeFrom="column">
                    <wp:posOffset>0</wp:posOffset>
                  </wp:positionH>
                  <wp:positionV relativeFrom="paragraph">
                    <wp:posOffset>0</wp:posOffset>
                  </wp:positionV>
                  <wp:extent cx="7620" cy="0"/>
                  <wp:effectExtent l="0" t="0" r="0" b="0"/>
                  <wp:wrapNone/>
                  <wp:docPr id="24334" name="圖片 24334" descr="使用 SHIFT+ENTER 來開啟功能表 (新視窗)。">
                    <a:hlinkClick xmlns:a="http://schemas.openxmlformats.org/drawingml/2006/main" r:id="rId75" tgtFrame="_self"/>
                  </wp:docPr>
                  <wp:cNvGraphicFramePr/>
                  <a:graphic xmlns:a="http://schemas.openxmlformats.org/drawingml/2006/main">
                    <a:graphicData uri="http://schemas.openxmlformats.org/drawingml/2006/picture">
                      <pic:pic xmlns:pic="http://schemas.openxmlformats.org/drawingml/2006/picture">
                        <pic:nvPicPr>
                          <pic:cNvPr id="24334" name="Picture 153" descr="使用 SHIFT+ENTER 來開啟功能表 (新視窗)。">
                            <a:hlinkClick r:id="rId75"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88672" behindDoc="0" locked="0" layoutInCell="1" allowOverlap="1" wp14:anchorId="7BF99E38" wp14:editId="3237B677">
                  <wp:simplePos x="0" y="0"/>
                  <wp:positionH relativeFrom="column">
                    <wp:posOffset>0</wp:posOffset>
                  </wp:positionH>
                  <wp:positionV relativeFrom="paragraph">
                    <wp:posOffset>0</wp:posOffset>
                  </wp:positionV>
                  <wp:extent cx="7620" cy="0"/>
                  <wp:effectExtent l="0" t="0" r="0" b="0"/>
                  <wp:wrapNone/>
                  <wp:docPr id="24335" name="圖片 24335" descr="使用 SHIFT+ENTER 來開啟功能表 (新視窗)。">
                    <a:hlinkClick xmlns:a="http://schemas.openxmlformats.org/drawingml/2006/main" r:id="rId76" tgtFrame="_self"/>
                  </wp:docPr>
                  <wp:cNvGraphicFramePr/>
                  <a:graphic xmlns:a="http://schemas.openxmlformats.org/drawingml/2006/main">
                    <a:graphicData uri="http://schemas.openxmlformats.org/drawingml/2006/picture">
                      <pic:pic xmlns:pic="http://schemas.openxmlformats.org/drawingml/2006/picture">
                        <pic:nvPicPr>
                          <pic:cNvPr id="24335" name="Picture 154" descr="使用 SHIFT+ENTER 來開啟功能表 (新視窗)。">
                            <a:hlinkClick r:id="rId76"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89696" behindDoc="0" locked="0" layoutInCell="1" allowOverlap="1" wp14:anchorId="1E5FD145" wp14:editId="5CEBF5F8">
                  <wp:simplePos x="0" y="0"/>
                  <wp:positionH relativeFrom="column">
                    <wp:posOffset>0</wp:posOffset>
                  </wp:positionH>
                  <wp:positionV relativeFrom="paragraph">
                    <wp:posOffset>0</wp:posOffset>
                  </wp:positionV>
                  <wp:extent cx="7620" cy="0"/>
                  <wp:effectExtent l="0" t="0" r="0" b="0"/>
                  <wp:wrapNone/>
                  <wp:docPr id="24336" name="圖片 24336" descr="使用 SHIFT+ENTER 來開啟功能表 (新視窗)。">
                    <a:hlinkClick xmlns:a="http://schemas.openxmlformats.org/drawingml/2006/main" r:id="rId77" tgtFrame="_self"/>
                  </wp:docPr>
                  <wp:cNvGraphicFramePr/>
                  <a:graphic xmlns:a="http://schemas.openxmlformats.org/drawingml/2006/main">
                    <a:graphicData uri="http://schemas.openxmlformats.org/drawingml/2006/picture">
                      <pic:pic xmlns:pic="http://schemas.openxmlformats.org/drawingml/2006/picture">
                        <pic:nvPicPr>
                          <pic:cNvPr id="24336" name="Picture 155" descr="使用 SHIFT+ENTER 來開啟功能表 (新視窗)。">
                            <a:hlinkClick r:id="rId77"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90720" behindDoc="0" locked="0" layoutInCell="1" allowOverlap="1" wp14:anchorId="634803E2" wp14:editId="5CC9D84E">
                  <wp:simplePos x="0" y="0"/>
                  <wp:positionH relativeFrom="column">
                    <wp:posOffset>0</wp:posOffset>
                  </wp:positionH>
                  <wp:positionV relativeFrom="paragraph">
                    <wp:posOffset>0</wp:posOffset>
                  </wp:positionV>
                  <wp:extent cx="7620" cy="0"/>
                  <wp:effectExtent l="0" t="0" r="0" b="0"/>
                  <wp:wrapNone/>
                  <wp:docPr id="24337" name="圖片 24337" descr="使用 SHIFT+ENTER 來開啟功能表 (新視窗)。">
                    <a:hlinkClick xmlns:a="http://schemas.openxmlformats.org/drawingml/2006/main" r:id="rId78" tgtFrame="_self"/>
                  </wp:docPr>
                  <wp:cNvGraphicFramePr/>
                  <a:graphic xmlns:a="http://schemas.openxmlformats.org/drawingml/2006/main">
                    <a:graphicData uri="http://schemas.openxmlformats.org/drawingml/2006/picture">
                      <pic:pic xmlns:pic="http://schemas.openxmlformats.org/drawingml/2006/picture">
                        <pic:nvPicPr>
                          <pic:cNvPr id="24337" name="Picture 156" descr="使用 SHIFT+ENTER 來開啟功能表 (新視窗)。">
                            <a:hlinkClick r:id="rId78"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91744" behindDoc="0" locked="0" layoutInCell="1" allowOverlap="1" wp14:anchorId="467C150F" wp14:editId="2140A96E">
                  <wp:simplePos x="0" y="0"/>
                  <wp:positionH relativeFrom="column">
                    <wp:posOffset>0</wp:posOffset>
                  </wp:positionH>
                  <wp:positionV relativeFrom="paragraph">
                    <wp:posOffset>0</wp:posOffset>
                  </wp:positionV>
                  <wp:extent cx="7620" cy="0"/>
                  <wp:effectExtent l="0" t="0" r="0" b="0"/>
                  <wp:wrapNone/>
                  <wp:docPr id="24338" name="圖片 24338" descr="使用 SHIFT+ENTER 來開啟功能表 (新視窗)。">
                    <a:hlinkClick xmlns:a="http://schemas.openxmlformats.org/drawingml/2006/main" r:id="rId79" tgtFrame="_self"/>
                  </wp:docPr>
                  <wp:cNvGraphicFramePr/>
                  <a:graphic xmlns:a="http://schemas.openxmlformats.org/drawingml/2006/main">
                    <a:graphicData uri="http://schemas.openxmlformats.org/drawingml/2006/picture">
                      <pic:pic xmlns:pic="http://schemas.openxmlformats.org/drawingml/2006/picture">
                        <pic:nvPicPr>
                          <pic:cNvPr id="24338" name="Picture 157" descr="使用 SHIFT+ENTER 來開啟功能表 (新視窗)。">
                            <a:hlinkClick r:id="rId79"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92768" behindDoc="0" locked="0" layoutInCell="1" allowOverlap="1" wp14:anchorId="48B0B7A7" wp14:editId="3E826194">
                  <wp:simplePos x="0" y="0"/>
                  <wp:positionH relativeFrom="column">
                    <wp:posOffset>0</wp:posOffset>
                  </wp:positionH>
                  <wp:positionV relativeFrom="paragraph">
                    <wp:posOffset>0</wp:posOffset>
                  </wp:positionV>
                  <wp:extent cx="7620" cy="0"/>
                  <wp:effectExtent l="0" t="0" r="0" b="0"/>
                  <wp:wrapNone/>
                  <wp:docPr id="24339" name="圖片 24339" descr="使用 SHIFT+ENTER 來開啟功能表 (新視窗)。">
                    <a:hlinkClick xmlns:a="http://schemas.openxmlformats.org/drawingml/2006/main" r:id="rId80" tgtFrame="_self"/>
                  </wp:docPr>
                  <wp:cNvGraphicFramePr/>
                  <a:graphic xmlns:a="http://schemas.openxmlformats.org/drawingml/2006/main">
                    <a:graphicData uri="http://schemas.openxmlformats.org/drawingml/2006/picture">
                      <pic:pic xmlns:pic="http://schemas.openxmlformats.org/drawingml/2006/picture">
                        <pic:nvPicPr>
                          <pic:cNvPr id="24339" name="Picture 158" descr="使用 SHIFT+ENTER 來開啟功能表 (新視窗)。">
                            <a:hlinkClick r:id="rId80"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93792" behindDoc="0" locked="0" layoutInCell="1" allowOverlap="1" wp14:anchorId="2AE6316D" wp14:editId="5C02E116">
                  <wp:simplePos x="0" y="0"/>
                  <wp:positionH relativeFrom="column">
                    <wp:posOffset>0</wp:posOffset>
                  </wp:positionH>
                  <wp:positionV relativeFrom="paragraph">
                    <wp:posOffset>0</wp:posOffset>
                  </wp:positionV>
                  <wp:extent cx="7620" cy="0"/>
                  <wp:effectExtent l="0" t="0" r="0" b="0"/>
                  <wp:wrapNone/>
                  <wp:docPr id="24340" name="圖片 24340" descr="使用 SHIFT+ENTER 來開啟功能表 (新視窗)。">
                    <a:hlinkClick xmlns:a="http://schemas.openxmlformats.org/drawingml/2006/main" r:id="rId81" tgtFrame="_self"/>
                  </wp:docPr>
                  <wp:cNvGraphicFramePr/>
                  <a:graphic xmlns:a="http://schemas.openxmlformats.org/drawingml/2006/main">
                    <a:graphicData uri="http://schemas.openxmlformats.org/drawingml/2006/picture">
                      <pic:pic xmlns:pic="http://schemas.openxmlformats.org/drawingml/2006/picture">
                        <pic:nvPicPr>
                          <pic:cNvPr id="24340" name="Picture 159" descr="使用 SHIFT+ENTER 來開啟功能表 (新視窗)。">
                            <a:hlinkClick r:id="rId81"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94816" behindDoc="0" locked="0" layoutInCell="1" allowOverlap="1" wp14:anchorId="7581F58F" wp14:editId="15B676B9">
                  <wp:simplePos x="0" y="0"/>
                  <wp:positionH relativeFrom="column">
                    <wp:posOffset>0</wp:posOffset>
                  </wp:positionH>
                  <wp:positionV relativeFrom="paragraph">
                    <wp:posOffset>0</wp:posOffset>
                  </wp:positionV>
                  <wp:extent cx="7620" cy="0"/>
                  <wp:effectExtent l="0" t="0" r="0" b="0"/>
                  <wp:wrapNone/>
                  <wp:docPr id="24341" name="圖片 24341" descr="使用 SHIFT+ENTER 來開啟功能表 (新視窗)。">
                    <a:hlinkClick xmlns:a="http://schemas.openxmlformats.org/drawingml/2006/main" r:id="rId82" tgtFrame="_self"/>
                  </wp:docPr>
                  <wp:cNvGraphicFramePr/>
                  <a:graphic xmlns:a="http://schemas.openxmlformats.org/drawingml/2006/main">
                    <a:graphicData uri="http://schemas.openxmlformats.org/drawingml/2006/picture">
                      <pic:pic xmlns:pic="http://schemas.openxmlformats.org/drawingml/2006/picture">
                        <pic:nvPicPr>
                          <pic:cNvPr id="24341" name="Picture 160" descr="使用 SHIFT+ENTER 來開啟功能表 (新視窗)。">
                            <a:hlinkClick r:id="rId82"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95840" behindDoc="0" locked="0" layoutInCell="1" allowOverlap="1" wp14:anchorId="13F54FC8" wp14:editId="45026474">
                  <wp:simplePos x="0" y="0"/>
                  <wp:positionH relativeFrom="column">
                    <wp:posOffset>0</wp:posOffset>
                  </wp:positionH>
                  <wp:positionV relativeFrom="paragraph">
                    <wp:posOffset>0</wp:posOffset>
                  </wp:positionV>
                  <wp:extent cx="7620" cy="0"/>
                  <wp:effectExtent l="0" t="0" r="0" b="0"/>
                  <wp:wrapNone/>
                  <wp:docPr id="24342" name="圖片 24342" descr="使用 SHIFT+ENTER 來開啟功能表 (新視窗)。">
                    <a:hlinkClick xmlns:a="http://schemas.openxmlformats.org/drawingml/2006/main" r:id="rId83" tgtFrame="_self"/>
                  </wp:docPr>
                  <wp:cNvGraphicFramePr/>
                  <a:graphic xmlns:a="http://schemas.openxmlformats.org/drawingml/2006/main">
                    <a:graphicData uri="http://schemas.openxmlformats.org/drawingml/2006/picture">
                      <pic:pic xmlns:pic="http://schemas.openxmlformats.org/drawingml/2006/picture">
                        <pic:nvPicPr>
                          <pic:cNvPr id="24342" name="Picture 161" descr="使用 SHIFT+ENTER 來開啟功能表 (新視窗)。">
                            <a:hlinkClick r:id="rId83"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96864" behindDoc="0" locked="0" layoutInCell="1" allowOverlap="1" wp14:anchorId="07D483D8" wp14:editId="7ED2B6CD">
                  <wp:simplePos x="0" y="0"/>
                  <wp:positionH relativeFrom="column">
                    <wp:posOffset>0</wp:posOffset>
                  </wp:positionH>
                  <wp:positionV relativeFrom="paragraph">
                    <wp:posOffset>0</wp:posOffset>
                  </wp:positionV>
                  <wp:extent cx="7620" cy="0"/>
                  <wp:effectExtent l="0" t="0" r="0" b="0"/>
                  <wp:wrapNone/>
                  <wp:docPr id="24343" name="圖片 24343" descr="使用 SHIFT+ENTER 來開啟功能表 (新視窗)。">
                    <a:hlinkClick xmlns:a="http://schemas.openxmlformats.org/drawingml/2006/main" r:id="rId84" tgtFrame="_self"/>
                  </wp:docPr>
                  <wp:cNvGraphicFramePr/>
                  <a:graphic xmlns:a="http://schemas.openxmlformats.org/drawingml/2006/main">
                    <a:graphicData uri="http://schemas.openxmlformats.org/drawingml/2006/picture">
                      <pic:pic xmlns:pic="http://schemas.openxmlformats.org/drawingml/2006/picture">
                        <pic:nvPicPr>
                          <pic:cNvPr id="24343" name="Picture 162" descr="使用 SHIFT+ENTER 來開啟功能表 (新視窗)。">
                            <a:hlinkClick r:id="rId84"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97888" behindDoc="0" locked="0" layoutInCell="1" allowOverlap="1" wp14:anchorId="74BBE5A8" wp14:editId="676662BA">
                  <wp:simplePos x="0" y="0"/>
                  <wp:positionH relativeFrom="column">
                    <wp:posOffset>0</wp:posOffset>
                  </wp:positionH>
                  <wp:positionV relativeFrom="paragraph">
                    <wp:posOffset>0</wp:posOffset>
                  </wp:positionV>
                  <wp:extent cx="7620" cy="0"/>
                  <wp:effectExtent l="0" t="0" r="0" b="0"/>
                  <wp:wrapNone/>
                  <wp:docPr id="24344" name="圖片 24344" descr="使用 SHIFT+ENTER 來開啟功能表 (新視窗)。">
                    <a:hlinkClick xmlns:a="http://schemas.openxmlformats.org/drawingml/2006/main" r:id="rId85" tgtFrame="_self"/>
                  </wp:docPr>
                  <wp:cNvGraphicFramePr/>
                  <a:graphic xmlns:a="http://schemas.openxmlformats.org/drawingml/2006/main">
                    <a:graphicData uri="http://schemas.openxmlformats.org/drawingml/2006/picture">
                      <pic:pic xmlns:pic="http://schemas.openxmlformats.org/drawingml/2006/picture">
                        <pic:nvPicPr>
                          <pic:cNvPr id="24344" name="Picture 163" descr="使用 SHIFT+ENTER 來開啟功能表 (新視窗)。">
                            <a:hlinkClick r:id="rId85"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98912" behindDoc="0" locked="0" layoutInCell="1" allowOverlap="1" wp14:anchorId="5DE66DC8" wp14:editId="6C0E874B">
                  <wp:simplePos x="0" y="0"/>
                  <wp:positionH relativeFrom="column">
                    <wp:posOffset>0</wp:posOffset>
                  </wp:positionH>
                  <wp:positionV relativeFrom="paragraph">
                    <wp:posOffset>0</wp:posOffset>
                  </wp:positionV>
                  <wp:extent cx="7620" cy="0"/>
                  <wp:effectExtent l="0" t="0" r="0" b="0"/>
                  <wp:wrapNone/>
                  <wp:docPr id="24345" name="圖片 24345" descr="使用 SHIFT+ENTER 來開啟功能表 (新視窗)。">
                    <a:hlinkClick xmlns:a="http://schemas.openxmlformats.org/drawingml/2006/main" r:id="rId86" tgtFrame="_self"/>
                  </wp:docPr>
                  <wp:cNvGraphicFramePr/>
                  <a:graphic xmlns:a="http://schemas.openxmlformats.org/drawingml/2006/main">
                    <a:graphicData uri="http://schemas.openxmlformats.org/drawingml/2006/picture">
                      <pic:pic xmlns:pic="http://schemas.openxmlformats.org/drawingml/2006/picture">
                        <pic:nvPicPr>
                          <pic:cNvPr id="24345" name="Picture 164" descr="使用 SHIFT+ENTER 來開啟功能表 (新視窗)。">
                            <a:hlinkClick r:id="rId86"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199936" behindDoc="0" locked="0" layoutInCell="1" allowOverlap="1" wp14:anchorId="046928D5" wp14:editId="51502C19">
                  <wp:simplePos x="0" y="0"/>
                  <wp:positionH relativeFrom="column">
                    <wp:posOffset>0</wp:posOffset>
                  </wp:positionH>
                  <wp:positionV relativeFrom="paragraph">
                    <wp:posOffset>0</wp:posOffset>
                  </wp:positionV>
                  <wp:extent cx="7620" cy="0"/>
                  <wp:effectExtent l="0" t="0" r="0" b="0"/>
                  <wp:wrapNone/>
                  <wp:docPr id="24346" name="圖片 24346" descr="使用 SHIFT+ENTER 來開啟功能表 (新視窗)。">
                    <a:hlinkClick xmlns:a="http://schemas.openxmlformats.org/drawingml/2006/main" r:id="rId87" tgtFrame="_self"/>
                  </wp:docPr>
                  <wp:cNvGraphicFramePr/>
                  <a:graphic xmlns:a="http://schemas.openxmlformats.org/drawingml/2006/main">
                    <a:graphicData uri="http://schemas.openxmlformats.org/drawingml/2006/picture">
                      <pic:pic xmlns:pic="http://schemas.openxmlformats.org/drawingml/2006/picture">
                        <pic:nvPicPr>
                          <pic:cNvPr id="24346" name="Picture 165" descr="使用 SHIFT+ENTER 來開啟功能表 (新視窗)。">
                            <a:hlinkClick r:id="rId87"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936A4">
              <w:rPr>
                <w:rFonts w:hint="eastAsia"/>
                <w:noProof/>
              </w:rPr>
              <w:drawing>
                <wp:anchor distT="0" distB="0" distL="114300" distR="114300" simplePos="0" relativeHeight="252200960" behindDoc="0" locked="0" layoutInCell="1" allowOverlap="1" wp14:anchorId="0BB8A82E" wp14:editId="4618B22B">
                  <wp:simplePos x="0" y="0"/>
                  <wp:positionH relativeFrom="column">
                    <wp:posOffset>0</wp:posOffset>
                  </wp:positionH>
                  <wp:positionV relativeFrom="paragraph">
                    <wp:posOffset>0</wp:posOffset>
                  </wp:positionV>
                  <wp:extent cx="7620" cy="0"/>
                  <wp:effectExtent l="0" t="0" r="0" b="0"/>
                  <wp:wrapNone/>
                  <wp:docPr id="24347" name="圖片 24347" descr="使用 SHIFT+ENTER 來開啟功能表 (新視窗)。">
                    <a:hlinkClick xmlns:a="http://schemas.openxmlformats.org/drawingml/2006/main" r:id="rId88" tgtFrame="_self"/>
                  </wp:docPr>
                  <wp:cNvGraphicFramePr/>
                  <a:graphic xmlns:a="http://schemas.openxmlformats.org/drawingml/2006/main">
                    <a:graphicData uri="http://schemas.openxmlformats.org/drawingml/2006/picture">
                      <pic:pic xmlns:pic="http://schemas.openxmlformats.org/drawingml/2006/picture">
                        <pic:nvPicPr>
                          <pic:cNvPr id="24347" name="Picture 166" descr="使用 SHIFT+ENTER 來開啟功能表 (新視窗)。">
                            <a:hlinkClick r:id="rId88" tgtFrame="_self"/>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425" w:type="dxa"/>
            <w:shd w:val="clear" w:color="auto" w:fill="auto"/>
            <w:vAlign w:val="center"/>
            <w:hideMark/>
          </w:tcPr>
          <w:p w14:paraId="0564DED2" w14:textId="77777777" w:rsidR="00F936A4" w:rsidRPr="00F936A4" w:rsidRDefault="00F936A4" w:rsidP="00F936A4">
            <w:r w:rsidRPr="00F936A4">
              <w:t xml:space="preserve">　</w:t>
            </w:r>
          </w:p>
        </w:tc>
        <w:tc>
          <w:tcPr>
            <w:tcW w:w="425" w:type="dxa"/>
            <w:shd w:val="clear" w:color="auto" w:fill="auto"/>
            <w:vAlign w:val="center"/>
            <w:hideMark/>
          </w:tcPr>
          <w:p w14:paraId="09C4DFB5" w14:textId="77777777" w:rsidR="00F936A4" w:rsidRPr="00F936A4" w:rsidRDefault="00F936A4" w:rsidP="00F936A4">
            <w:r w:rsidRPr="00F936A4">
              <w:t xml:space="preserve">　</w:t>
            </w:r>
          </w:p>
        </w:tc>
        <w:tc>
          <w:tcPr>
            <w:tcW w:w="426" w:type="dxa"/>
            <w:shd w:val="clear" w:color="auto" w:fill="auto"/>
            <w:vAlign w:val="center"/>
            <w:hideMark/>
          </w:tcPr>
          <w:p w14:paraId="60C6C5D2" w14:textId="77777777" w:rsidR="00F936A4" w:rsidRPr="00F936A4" w:rsidRDefault="00F936A4" w:rsidP="00F936A4">
            <w:r w:rsidRPr="00F936A4">
              <w:t xml:space="preserve">　</w:t>
            </w:r>
          </w:p>
        </w:tc>
        <w:tc>
          <w:tcPr>
            <w:tcW w:w="708" w:type="dxa"/>
            <w:shd w:val="clear" w:color="auto" w:fill="auto"/>
            <w:vAlign w:val="center"/>
            <w:hideMark/>
          </w:tcPr>
          <w:p w14:paraId="449FE36E" w14:textId="77777777" w:rsidR="00F936A4" w:rsidRPr="00F936A4" w:rsidRDefault="00F936A4" w:rsidP="00F936A4">
            <w:r w:rsidRPr="00F936A4">
              <w:t xml:space="preserve">　</w:t>
            </w:r>
          </w:p>
        </w:tc>
        <w:tc>
          <w:tcPr>
            <w:tcW w:w="2127" w:type="dxa"/>
            <w:shd w:val="clear" w:color="auto" w:fill="auto"/>
            <w:vAlign w:val="center"/>
            <w:hideMark/>
          </w:tcPr>
          <w:p w14:paraId="44E4BA25" w14:textId="77777777" w:rsidR="00F936A4" w:rsidRPr="00F936A4" w:rsidRDefault="00F936A4" w:rsidP="00F936A4">
            <w:r w:rsidRPr="00F936A4">
              <w:rPr>
                <w:rFonts w:hint="eastAsia"/>
              </w:rPr>
              <w:t xml:space="preserve">　</w:t>
            </w:r>
          </w:p>
        </w:tc>
      </w:tr>
      <w:tr w:rsidR="00F936A4" w:rsidRPr="00F936A4" w14:paraId="1DB8E02C" w14:textId="77777777" w:rsidTr="00C81CD1">
        <w:trPr>
          <w:trHeight w:val="438"/>
        </w:trPr>
        <w:tc>
          <w:tcPr>
            <w:tcW w:w="660" w:type="dxa"/>
            <w:shd w:val="clear" w:color="auto" w:fill="auto"/>
            <w:vAlign w:val="center"/>
          </w:tcPr>
          <w:p w14:paraId="6422B40E" w14:textId="77777777" w:rsidR="00F936A4" w:rsidRPr="00F936A4" w:rsidRDefault="00F936A4" w:rsidP="00F936A4">
            <w:r w:rsidRPr="00F936A4">
              <w:rPr>
                <w:rFonts w:hint="eastAsia"/>
              </w:rPr>
              <w:t>2</w:t>
            </w:r>
          </w:p>
        </w:tc>
        <w:tc>
          <w:tcPr>
            <w:tcW w:w="3021" w:type="dxa"/>
            <w:shd w:val="clear" w:color="auto" w:fill="auto"/>
            <w:vAlign w:val="center"/>
            <w:hideMark/>
          </w:tcPr>
          <w:p w14:paraId="2262611E" w14:textId="77777777" w:rsidR="00F936A4" w:rsidRPr="00F936A4" w:rsidRDefault="00F936A4" w:rsidP="00F936A4">
            <w:r w:rsidRPr="00F936A4">
              <w:t xml:space="preserve">　</w:t>
            </w:r>
          </w:p>
        </w:tc>
        <w:tc>
          <w:tcPr>
            <w:tcW w:w="1134" w:type="dxa"/>
            <w:shd w:val="clear" w:color="auto" w:fill="auto"/>
            <w:vAlign w:val="center"/>
            <w:hideMark/>
          </w:tcPr>
          <w:p w14:paraId="3334822F" w14:textId="77777777" w:rsidR="00F936A4" w:rsidRPr="00F936A4" w:rsidRDefault="00F936A4" w:rsidP="00F936A4">
            <w:r w:rsidRPr="00F936A4">
              <w:t xml:space="preserve">　</w:t>
            </w:r>
          </w:p>
        </w:tc>
        <w:tc>
          <w:tcPr>
            <w:tcW w:w="1559" w:type="dxa"/>
            <w:shd w:val="clear" w:color="auto" w:fill="auto"/>
            <w:vAlign w:val="center"/>
            <w:hideMark/>
          </w:tcPr>
          <w:p w14:paraId="00730717" w14:textId="77777777" w:rsidR="00F936A4" w:rsidRPr="00F936A4" w:rsidRDefault="00F936A4" w:rsidP="00F936A4">
            <w:r w:rsidRPr="00F936A4">
              <w:t xml:space="preserve">　</w:t>
            </w:r>
          </w:p>
        </w:tc>
        <w:tc>
          <w:tcPr>
            <w:tcW w:w="1559" w:type="dxa"/>
            <w:shd w:val="clear" w:color="auto" w:fill="auto"/>
            <w:vAlign w:val="center"/>
            <w:hideMark/>
          </w:tcPr>
          <w:p w14:paraId="57E3B1CE" w14:textId="77777777" w:rsidR="00F936A4" w:rsidRPr="00F936A4" w:rsidRDefault="00F936A4" w:rsidP="00F936A4">
            <w:r w:rsidRPr="00F936A4">
              <w:t xml:space="preserve">　</w:t>
            </w:r>
          </w:p>
        </w:tc>
        <w:tc>
          <w:tcPr>
            <w:tcW w:w="993" w:type="dxa"/>
            <w:shd w:val="clear" w:color="auto" w:fill="auto"/>
            <w:vAlign w:val="center"/>
            <w:hideMark/>
          </w:tcPr>
          <w:p w14:paraId="55290B5F" w14:textId="77777777" w:rsidR="00F936A4" w:rsidRPr="00F936A4" w:rsidRDefault="00F936A4" w:rsidP="00F936A4">
            <w:r w:rsidRPr="00F936A4">
              <w:t xml:space="preserve">　</w:t>
            </w:r>
          </w:p>
        </w:tc>
        <w:tc>
          <w:tcPr>
            <w:tcW w:w="1417" w:type="dxa"/>
            <w:shd w:val="clear" w:color="auto" w:fill="auto"/>
            <w:vAlign w:val="center"/>
            <w:hideMark/>
          </w:tcPr>
          <w:p w14:paraId="22A61128" w14:textId="77777777" w:rsidR="00F936A4" w:rsidRPr="00F936A4" w:rsidRDefault="00F936A4" w:rsidP="00F936A4">
            <w:r w:rsidRPr="00F936A4">
              <w:t xml:space="preserve">　</w:t>
            </w:r>
          </w:p>
        </w:tc>
        <w:tc>
          <w:tcPr>
            <w:tcW w:w="1276" w:type="dxa"/>
            <w:shd w:val="clear" w:color="auto" w:fill="auto"/>
            <w:vAlign w:val="center"/>
            <w:hideMark/>
          </w:tcPr>
          <w:p w14:paraId="57ECF69C" w14:textId="77777777" w:rsidR="00F936A4" w:rsidRPr="00F936A4" w:rsidRDefault="00F936A4" w:rsidP="00F936A4">
            <w:r w:rsidRPr="00F936A4">
              <w:t xml:space="preserve">　</w:t>
            </w:r>
          </w:p>
        </w:tc>
        <w:tc>
          <w:tcPr>
            <w:tcW w:w="425" w:type="dxa"/>
            <w:shd w:val="clear" w:color="auto" w:fill="auto"/>
            <w:vAlign w:val="center"/>
            <w:hideMark/>
          </w:tcPr>
          <w:p w14:paraId="38BD98A9" w14:textId="77777777" w:rsidR="00F936A4" w:rsidRPr="00F936A4" w:rsidRDefault="00F936A4" w:rsidP="00F936A4">
            <w:r w:rsidRPr="00F936A4">
              <w:t xml:space="preserve">　</w:t>
            </w:r>
          </w:p>
        </w:tc>
        <w:tc>
          <w:tcPr>
            <w:tcW w:w="425" w:type="dxa"/>
            <w:shd w:val="clear" w:color="auto" w:fill="auto"/>
            <w:vAlign w:val="center"/>
            <w:hideMark/>
          </w:tcPr>
          <w:p w14:paraId="5C966B00" w14:textId="77777777" w:rsidR="00F936A4" w:rsidRPr="00F936A4" w:rsidRDefault="00F936A4" w:rsidP="00F936A4">
            <w:r w:rsidRPr="00F936A4">
              <w:t xml:space="preserve">　</w:t>
            </w:r>
          </w:p>
        </w:tc>
        <w:tc>
          <w:tcPr>
            <w:tcW w:w="426" w:type="dxa"/>
            <w:shd w:val="clear" w:color="auto" w:fill="auto"/>
            <w:vAlign w:val="center"/>
            <w:hideMark/>
          </w:tcPr>
          <w:p w14:paraId="1193D684" w14:textId="77777777" w:rsidR="00F936A4" w:rsidRPr="00F936A4" w:rsidRDefault="00F936A4" w:rsidP="00F936A4">
            <w:r w:rsidRPr="00F936A4">
              <w:t xml:space="preserve">　</w:t>
            </w:r>
          </w:p>
        </w:tc>
        <w:tc>
          <w:tcPr>
            <w:tcW w:w="708" w:type="dxa"/>
            <w:shd w:val="clear" w:color="auto" w:fill="auto"/>
            <w:vAlign w:val="center"/>
            <w:hideMark/>
          </w:tcPr>
          <w:p w14:paraId="6F992E90" w14:textId="77777777" w:rsidR="00F936A4" w:rsidRPr="00F936A4" w:rsidRDefault="00F936A4" w:rsidP="00F936A4">
            <w:r w:rsidRPr="00F936A4">
              <w:t xml:space="preserve">　</w:t>
            </w:r>
          </w:p>
        </w:tc>
        <w:tc>
          <w:tcPr>
            <w:tcW w:w="2127" w:type="dxa"/>
            <w:shd w:val="clear" w:color="auto" w:fill="auto"/>
            <w:vAlign w:val="center"/>
            <w:hideMark/>
          </w:tcPr>
          <w:p w14:paraId="629C3562" w14:textId="77777777" w:rsidR="00F936A4" w:rsidRPr="00F936A4" w:rsidRDefault="00F936A4" w:rsidP="00F936A4">
            <w:r w:rsidRPr="00F936A4">
              <w:t xml:space="preserve">　</w:t>
            </w:r>
          </w:p>
        </w:tc>
      </w:tr>
      <w:tr w:rsidR="00F936A4" w:rsidRPr="00F936A4" w14:paraId="398D738D" w14:textId="77777777" w:rsidTr="00C81CD1">
        <w:trPr>
          <w:trHeight w:val="438"/>
        </w:trPr>
        <w:tc>
          <w:tcPr>
            <w:tcW w:w="660" w:type="dxa"/>
            <w:shd w:val="clear" w:color="auto" w:fill="auto"/>
            <w:vAlign w:val="center"/>
          </w:tcPr>
          <w:p w14:paraId="587CBD38" w14:textId="77777777" w:rsidR="00F936A4" w:rsidRPr="00F936A4" w:rsidRDefault="00F936A4" w:rsidP="00F936A4">
            <w:r w:rsidRPr="00F936A4">
              <w:rPr>
                <w:rFonts w:hint="eastAsia"/>
              </w:rPr>
              <w:t>3</w:t>
            </w:r>
          </w:p>
        </w:tc>
        <w:tc>
          <w:tcPr>
            <w:tcW w:w="3021" w:type="dxa"/>
            <w:shd w:val="clear" w:color="auto" w:fill="auto"/>
            <w:vAlign w:val="center"/>
            <w:hideMark/>
          </w:tcPr>
          <w:p w14:paraId="4473E0E4" w14:textId="77777777" w:rsidR="00F936A4" w:rsidRPr="00F936A4" w:rsidRDefault="00F936A4" w:rsidP="00F936A4">
            <w:r w:rsidRPr="00F936A4">
              <w:t xml:space="preserve">　</w:t>
            </w:r>
          </w:p>
        </w:tc>
        <w:tc>
          <w:tcPr>
            <w:tcW w:w="1134" w:type="dxa"/>
            <w:shd w:val="clear" w:color="auto" w:fill="auto"/>
            <w:vAlign w:val="center"/>
            <w:hideMark/>
          </w:tcPr>
          <w:p w14:paraId="2C87529C" w14:textId="77777777" w:rsidR="00F936A4" w:rsidRPr="00F936A4" w:rsidRDefault="00F936A4" w:rsidP="00F936A4">
            <w:r w:rsidRPr="00F936A4">
              <w:t xml:space="preserve">　</w:t>
            </w:r>
          </w:p>
        </w:tc>
        <w:tc>
          <w:tcPr>
            <w:tcW w:w="1559" w:type="dxa"/>
            <w:shd w:val="clear" w:color="auto" w:fill="auto"/>
            <w:vAlign w:val="center"/>
            <w:hideMark/>
          </w:tcPr>
          <w:p w14:paraId="5E7904F5" w14:textId="77777777" w:rsidR="00F936A4" w:rsidRPr="00F936A4" w:rsidRDefault="00F936A4" w:rsidP="00F936A4">
            <w:r w:rsidRPr="00F936A4">
              <w:t xml:space="preserve">　</w:t>
            </w:r>
          </w:p>
        </w:tc>
        <w:tc>
          <w:tcPr>
            <w:tcW w:w="1559" w:type="dxa"/>
            <w:shd w:val="clear" w:color="auto" w:fill="auto"/>
            <w:vAlign w:val="center"/>
            <w:hideMark/>
          </w:tcPr>
          <w:p w14:paraId="63C0267C" w14:textId="77777777" w:rsidR="00F936A4" w:rsidRPr="00F936A4" w:rsidRDefault="00F936A4" w:rsidP="00F936A4">
            <w:r w:rsidRPr="00F936A4">
              <w:t xml:space="preserve">　</w:t>
            </w:r>
          </w:p>
        </w:tc>
        <w:tc>
          <w:tcPr>
            <w:tcW w:w="993" w:type="dxa"/>
            <w:shd w:val="clear" w:color="auto" w:fill="auto"/>
            <w:vAlign w:val="center"/>
            <w:hideMark/>
          </w:tcPr>
          <w:p w14:paraId="5D914A12" w14:textId="77777777" w:rsidR="00F936A4" w:rsidRPr="00F936A4" w:rsidRDefault="00F936A4" w:rsidP="00F936A4">
            <w:r w:rsidRPr="00F936A4">
              <w:t xml:space="preserve">　</w:t>
            </w:r>
          </w:p>
        </w:tc>
        <w:tc>
          <w:tcPr>
            <w:tcW w:w="1417" w:type="dxa"/>
            <w:shd w:val="clear" w:color="auto" w:fill="auto"/>
            <w:vAlign w:val="center"/>
            <w:hideMark/>
          </w:tcPr>
          <w:p w14:paraId="29D38B61" w14:textId="77777777" w:rsidR="00F936A4" w:rsidRPr="00F936A4" w:rsidRDefault="00F936A4" w:rsidP="00F936A4">
            <w:r w:rsidRPr="00F936A4">
              <w:t xml:space="preserve">　</w:t>
            </w:r>
          </w:p>
        </w:tc>
        <w:tc>
          <w:tcPr>
            <w:tcW w:w="1276" w:type="dxa"/>
            <w:shd w:val="clear" w:color="auto" w:fill="auto"/>
            <w:vAlign w:val="center"/>
            <w:hideMark/>
          </w:tcPr>
          <w:p w14:paraId="3396BEDD" w14:textId="77777777" w:rsidR="00F936A4" w:rsidRPr="00F936A4" w:rsidRDefault="00F936A4" w:rsidP="00F936A4">
            <w:r w:rsidRPr="00F936A4">
              <w:t xml:space="preserve">　</w:t>
            </w:r>
          </w:p>
        </w:tc>
        <w:tc>
          <w:tcPr>
            <w:tcW w:w="425" w:type="dxa"/>
            <w:shd w:val="clear" w:color="auto" w:fill="auto"/>
            <w:vAlign w:val="center"/>
            <w:hideMark/>
          </w:tcPr>
          <w:p w14:paraId="3924E7B9" w14:textId="77777777" w:rsidR="00F936A4" w:rsidRPr="00F936A4" w:rsidRDefault="00F936A4" w:rsidP="00F936A4">
            <w:r w:rsidRPr="00F936A4">
              <w:t xml:space="preserve">　</w:t>
            </w:r>
          </w:p>
        </w:tc>
        <w:tc>
          <w:tcPr>
            <w:tcW w:w="425" w:type="dxa"/>
            <w:shd w:val="clear" w:color="auto" w:fill="auto"/>
            <w:vAlign w:val="center"/>
            <w:hideMark/>
          </w:tcPr>
          <w:p w14:paraId="57DA69F7" w14:textId="77777777" w:rsidR="00F936A4" w:rsidRPr="00F936A4" w:rsidRDefault="00F936A4" w:rsidP="00F936A4">
            <w:r w:rsidRPr="00F936A4">
              <w:t xml:space="preserve">　</w:t>
            </w:r>
          </w:p>
        </w:tc>
        <w:tc>
          <w:tcPr>
            <w:tcW w:w="426" w:type="dxa"/>
            <w:shd w:val="clear" w:color="auto" w:fill="auto"/>
            <w:vAlign w:val="center"/>
            <w:hideMark/>
          </w:tcPr>
          <w:p w14:paraId="712006B0" w14:textId="77777777" w:rsidR="00F936A4" w:rsidRPr="00F936A4" w:rsidRDefault="00F936A4" w:rsidP="00F936A4">
            <w:r w:rsidRPr="00F936A4">
              <w:t xml:space="preserve">　</w:t>
            </w:r>
          </w:p>
        </w:tc>
        <w:tc>
          <w:tcPr>
            <w:tcW w:w="708" w:type="dxa"/>
            <w:shd w:val="clear" w:color="auto" w:fill="auto"/>
            <w:vAlign w:val="center"/>
            <w:hideMark/>
          </w:tcPr>
          <w:p w14:paraId="74AD8598" w14:textId="77777777" w:rsidR="00F936A4" w:rsidRPr="00F936A4" w:rsidRDefault="00F936A4" w:rsidP="00F936A4">
            <w:r w:rsidRPr="00F936A4">
              <w:t xml:space="preserve">　</w:t>
            </w:r>
          </w:p>
        </w:tc>
        <w:tc>
          <w:tcPr>
            <w:tcW w:w="2127" w:type="dxa"/>
            <w:shd w:val="clear" w:color="auto" w:fill="auto"/>
            <w:vAlign w:val="center"/>
            <w:hideMark/>
          </w:tcPr>
          <w:p w14:paraId="3FEB1B92" w14:textId="77777777" w:rsidR="00F936A4" w:rsidRPr="00F936A4" w:rsidRDefault="00F936A4" w:rsidP="00F936A4">
            <w:r w:rsidRPr="00F936A4">
              <w:t xml:space="preserve">　</w:t>
            </w:r>
          </w:p>
        </w:tc>
      </w:tr>
      <w:tr w:rsidR="00F936A4" w:rsidRPr="00F936A4" w14:paraId="23B64CDD" w14:textId="77777777" w:rsidTr="00C81CD1">
        <w:trPr>
          <w:trHeight w:val="438"/>
        </w:trPr>
        <w:tc>
          <w:tcPr>
            <w:tcW w:w="660" w:type="dxa"/>
            <w:shd w:val="clear" w:color="auto" w:fill="auto"/>
            <w:vAlign w:val="center"/>
          </w:tcPr>
          <w:p w14:paraId="0296B4F4" w14:textId="77777777" w:rsidR="00F936A4" w:rsidRPr="00F936A4" w:rsidRDefault="00F936A4" w:rsidP="00F936A4">
            <w:r w:rsidRPr="00F936A4">
              <w:rPr>
                <w:rFonts w:hint="eastAsia"/>
              </w:rPr>
              <w:t>4</w:t>
            </w:r>
          </w:p>
        </w:tc>
        <w:tc>
          <w:tcPr>
            <w:tcW w:w="3021" w:type="dxa"/>
            <w:shd w:val="clear" w:color="auto" w:fill="auto"/>
            <w:vAlign w:val="center"/>
            <w:hideMark/>
          </w:tcPr>
          <w:p w14:paraId="6AA8A81D" w14:textId="77777777" w:rsidR="00F936A4" w:rsidRPr="00F936A4" w:rsidRDefault="00F936A4" w:rsidP="00F936A4">
            <w:r w:rsidRPr="00F936A4">
              <w:t xml:space="preserve">　</w:t>
            </w:r>
          </w:p>
        </w:tc>
        <w:tc>
          <w:tcPr>
            <w:tcW w:w="1134" w:type="dxa"/>
            <w:shd w:val="clear" w:color="auto" w:fill="auto"/>
            <w:vAlign w:val="center"/>
            <w:hideMark/>
          </w:tcPr>
          <w:p w14:paraId="63465892" w14:textId="77777777" w:rsidR="00F936A4" w:rsidRPr="00F936A4" w:rsidRDefault="00F936A4" w:rsidP="00F936A4">
            <w:r w:rsidRPr="00F936A4">
              <w:t xml:space="preserve">　</w:t>
            </w:r>
          </w:p>
        </w:tc>
        <w:tc>
          <w:tcPr>
            <w:tcW w:w="1559" w:type="dxa"/>
            <w:shd w:val="clear" w:color="auto" w:fill="auto"/>
            <w:vAlign w:val="center"/>
            <w:hideMark/>
          </w:tcPr>
          <w:p w14:paraId="1CC0C96F" w14:textId="77777777" w:rsidR="00F936A4" w:rsidRPr="00F936A4" w:rsidRDefault="00F936A4" w:rsidP="00F936A4">
            <w:r w:rsidRPr="00F936A4">
              <w:t xml:space="preserve">　</w:t>
            </w:r>
          </w:p>
        </w:tc>
        <w:tc>
          <w:tcPr>
            <w:tcW w:w="1559" w:type="dxa"/>
            <w:shd w:val="clear" w:color="auto" w:fill="auto"/>
            <w:vAlign w:val="center"/>
            <w:hideMark/>
          </w:tcPr>
          <w:p w14:paraId="2AFC6C7C" w14:textId="77777777" w:rsidR="00F936A4" w:rsidRPr="00F936A4" w:rsidRDefault="00F936A4" w:rsidP="00F936A4">
            <w:r w:rsidRPr="00F936A4">
              <w:t xml:space="preserve">　</w:t>
            </w:r>
          </w:p>
        </w:tc>
        <w:tc>
          <w:tcPr>
            <w:tcW w:w="993" w:type="dxa"/>
            <w:shd w:val="clear" w:color="auto" w:fill="auto"/>
            <w:vAlign w:val="center"/>
            <w:hideMark/>
          </w:tcPr>
          <w:p w14:paraId="30DA9DA0" w14:textId="77777777" w:rsidR="00F936A4" w:rsidRPr="00F936A4" w:rsidRDefault="00F936A4" w:rsidP="00F936A4">
            <w:r w:rsidRPr="00F936A4">
              <w:t xml:space="preserve">　</w:t>
            </w:r>
          </w:p>
        </w:tc>
        <w:tc>
          <w:tcPr>
            <w:tcW w:w="1417" w:type="dxa"/>
            <w:shd w:val="clear" w:color="auto" w:fill="auto"/>
            <w:vAlign w:val="center"/>
            <w:hideMark/>
          </w:tcPr>
          <w:p w14:paraId="4DDDCF07" w14:textId="77777777" w:rsidR="00F936A4" w:rsidRPr="00F936A4" w:rsidRDefault="00F936A4" w:rsidP="00F936A4">
            <w:r w:rsidRPr="00F936A4">
              <w:t xml:space="preserve">　</w:t>
            </w:r>
          </w:p>
        </w:tc>
        <w:tc>
          <w:tcPr>
            <w:tcW w:w="1276" w:type="dxa"/>
            <w:shd w:val="clear" w:color="auto" w:fill="auto"/>
            <w:vAlign w:val="center"/>
            <w:hideMark/>
          </w:tcPr>
          <w:p w14:paraId="515C1975" w14:textId="77777777" w:rsidR="00F936A4" w:rsidRPr="00F936A4" w:rsidRDefault="00F936A4" w:rsidP="00F936A4">
            <w:r w:rsidRPr="00F936A4">
              <w:t xml:space="preserve">　</w:t>
            </w:r>
          </w:p>
        </w:tc>
        <w:tc>
          <w:tcPr>
            <w:tcW w:w="425" w:type="dxa"/>
            <w:shd w:val="clear" w:color="auto" w:fill="auto"/>
            <w:vAlign w:val="center"/>
            <w:hideMark/>
          </w:tcPr>
          <w:p w14:paraId="55497625" w14:textId="77777777" w:rsidR="00F936A4" w:rsidRPr="00F936A4" w:rsidRDefault="00F936A4" w:rsidP="00F936A4">
            <w:r w:rsidRPr="00F936A4">
              <w:t xml:space="preserve">　</w:t>
            </w:r>
          </w:p>
        </w:tc>
        <w:tc>
          <w:tcPr>
            <w:tcW w:w="425" w:type="dxa"/>
            <w:shd w:val="clear" w:color="auto" w:fill="auto"/>
            <w:vAlign w:val="center"/>
            <w:hideMark/>
          </w:tcPr>
          <w:p w14:paraId="7E463EB5" w14:textId="77777777" w:rsidR="00F936A4" w:rsidRPr="00F936A4" w:rsidRDefault="00F936A4" w:rsidP="00F936A4">
            <w:r w:rsidRPr="00F936A4">
              <w:t xml:space="preserve">　</w:t>
            </w:r>
          </w:p>
        </w:tc>
        <w:tc>
          <w:tcPr>
            <w:tcW w:w="426" w:type="dxa"/>
            <w:shd w:val="clear" w:color="auto" w:fill="auto"/>
            <w:vAlign w:val="center"/>
            <w:hideMark/>
          </w:tcPr>
          <w:p w14:paraId="67E09AB7" w14:textId="77777777" w:rsidR="00F936A4" w:rsidRPr="00F936A4" w:rsidRDefault="00F936A4" w:rsidP="00F936A4">
            <w:r w:rsidRPr="00F936A4">
              <w:t xml:space="preserve">　</w:t>
            </w:r>
          </w:p>
        </w:tc>
        <w:tc>
          <w:tcPr>
            <w:tcW w:w="708" w:type="dxa"/>
            <w:shd w:val="clear" w:color="auto" w:fill="auto"/>
            <w:vAlign w:val="center"/>
            <w:hideMark/>
          </w:tcPr>
          <w:p w14:paraId="2E9C4D27" w14:textId="77777777" w:rsidR="00F936A4" w:rsidRPr="00F936A4" w:rsidRDefault="00F936A4" w:rsidP="00F936A4">
            <w:r w:rsidRPr="00F936A4">
              <w:t xml:space="preserve">　</w:t>
            </w:r>
          </w:p>
        </w:tc>
        <w:tc>
          <w:tcPr>
            <w:tcW w:w="2127" w:type="dxa"/>
            <w:shd w:val="clear" w:color="auto" w:fill="auto"/>
            <w:vAlign w:val="center"/>
            <w:hideMark/>
          </w:tcPr>
          <w:p w14:paraId="3D488F82" w14:textId="77777777" w:rsidR="00F936A4" w:rsidRPr="00F936A4" w:rsidRDefault="00F936A4" w:rsidP="00F936A4">
            <w:r w:rsidRPr="00F936A4">
              <w:t xml:space="preserve">　</w:t>
            </w:r>
          </w:p>
        </w:tc>
      </w:tr>
      <w:tr w:rsidR="00F936A4" w:rsidRPr="00F936A4" w14:paraId="35051D69" w14:textId="77777777" w:rsidTr="00C81CD1">
        <w:trPr>
          <w:trHeight w:val="438"/>
        </w:trPr>
        <w:tc>
          <w:tcPr>
            <w:tcW w:w="660" w:type="dxa"/>
            <w:shd w:val="clear" w:color="auto" w:fill="auto"/>
            <w:vAlign w:val="center"/>
          </w:tcPr>
          <w:p w14:paraId="23AF7D93" w14:textId="77777777" w:rsidR="00F936A4" w:rsidRPr="00F936A4" w:rsidRDefault="00F936A4" w:rsidP="00F936A4">
            <w:r w:rsidRPr="00F936A4">
              <w:rPr>
                <w:rFonts w:hint="eastAsia"/>
              </w:rPr>
              <w:t>5</w:t>
            </w:r>
          </w:p>
        </w:tc>
        <w:tc>
          <w:tcPr>
            <w:tcW w:w="3021" w:type="dxa"/>
            <w:shd w:val="clear" w:color="auto" w:fill="auto"/>
            <w:vAlign w:val="center"/>
            <w:hideMark/>
          </w:tcPr>
          <w:p w14:paraId="1E71283A" w14:textId="77777777" w:rsidR="00F936A4" w:rsidRPr="00F936A4" w:rsidRDefault="00F936A4" w:rsidP="00F936A4">
            <w:r w:rsidRPr="00F936A4">
              <w:t xml:space="preserve">　</w:t>
            </w:r>
          </w:p>
        </w:tc>
        <w:tc>
          <w:tcPr>
            <w:tcW w:w="1134" w:type="dxa"/>
            <w:shd w:val="clear" w:color="auto" w:fill="auto"/>
            <w:vAlign w:val="center"/>
            <w:hideMark/>
          </w:tcPr>
          <w:p w14:paraId="7620F8E8" w14:textId="77777777" w:rsidR="00F936A4" w:rsidRPr="00F936A4" w:rsidRDefault="00F936A4" w:rsidP="00F936A4">
            <w:r w:rsidRPr="00F936A4">
              <w:t xml:space="preserve">　</w:t>
            </w:r>
          </w:p>
        </w:tc>
        <w:tc>
          <w:tcPr>
            <w:tcW w:w="1559" w:type="dxa"/>
            <w:shd w:val="clear" w:color="auto" w:fill="auto"/>
            <w:vAlign w:val="center"/>
            <w:hideMark/>
          </w:tcPr>
          <w:p w14:paraId="69F9D331" w14:textId="77777777" w:rsidR="00F936A4" w:rsidRPr="00F936A4" w:rsidRDefault="00F936A4" w:rsidP="00F936A4">
            <w:r w:rsidRPr="00F936A4">
              <w:t xml:space="preserve">　</w:t>
            </w:r>
          </w:p>
        </w:tc>
        <w:tc>
          <w:tcPr>
            <w:tcW w:w="1559" w:type="dxa"/>
            <w:shd w:val="clear" w:color="auto" w:fill="auto"/>
            <w:vAlign w:val="center"/>
            <w:hideMark/>
          </w:tcPr>
          <w:p w14:paraId="3027E2D5" w14:textId="77777777" w:rsidR="00F936A4" w:rsidRPr="00F936A4" w:rsidRDefault="00F936A4" w:rsidP="00F936A4">
            <w:r w:rsidRPr="00F936A4">
              <w:t xml:space="preserve">　</w:t>
            </w:r>
          </w:p>
        </w:tc>
        <w:tc>
          <w:tcPr>
            <w:tcW w:w="993" w:type="dxa"/>
            <w:shd w:val="clear" w:color="auto" w:fill="auto"/>
            <w:vAlign w:val="center"/>
            <w:hideMark/>
          </w:tcPr>
          <w:p w14:paraId="0535CBAA" w14:textId="77777777" w:rsidR="00F936A4" w:rsidRPr="00F936A4" w:rsidRDefault="00F936A4" w:rsidP="00F936A4">
            <w:r w:rsidRPr="00F936A4">
              <w:t xml:space="preserve">　</w:t>
            </w:r>
          </w:p>
        </w:tc>
        <w:tc>
          <w:tcPr>
            <w:tcW w:w="1417" w:type="dxa"/>
            <w:shd w:val="clear" w:color="auto" w:fill="auto"/>
            <w:vAlign w:val="center"/>
            <w:hideMark/>
          </w:tcPr>
          <w:p w14:paraId="7BD2FAC4" w14:textId="77777777" w:rsidR="00F936A4" w:rsidRPr="00F936A4" w:rsidRDefault="00F936A4" w:rsidP="00F936A4">
            <w:r w:rsidRPr="00F936A4">
              <w:t xml:space="preserve">　</w:t>
            </w:r>
          </w:p>
        </w:tc>
        <w:tc>
          <w:tcPr>
            <w:tcW w:w="1276" w:type="dxa"/>
            <w:shd w:val="clear" w:color="auto" w:fill="auto"/>
            <w:vAlign w:val="center"/>
            <w:hideMark/>
          </w:tcPr>
          <w:p w14:paraId="67EB3261" w14:textId="77777777" w:rsidR="00F936A4" w:rsidRPr="00F936A4" w:rsidRDefault="00F936A4" w:rsidP="00F936A4">
            <w:r w:rsidRPr="00F936A4">
              <w:t xml:space="preserve">　</w:t>
            </w:r>
          </w:p>
        </w:tc>
        <w:tc>
          <w:tcPr>
            <w:tcW w:w="425" w:type="dxa"/>
            <w:shd w:val="clear" w:color="auto" w:fill="auto"/>
            <w:vAlign w:val="center"/>
            <w:hideMark/>
          </w:tcPr>
          <w:p w14:paraId="44F892C6" w14:textId="77777777" w:rsidR="00F936A4" w:rsidRPr="00F936A4" w:rsidRDefault="00F936A4" w:rsidP="00F936A4">
            <w:r w:rsidRPr="00F936A4">
              <w:t xml:space="preserve">　</w:t>
            </w:r>
          </w:p>
        </w:tc>
        <w:tc>
          <w:tcPr>
            <w:tcW w:w="425" w:type="dxa"/>
            <w:shd w:val="clear" w:color="auto" w:fill="auto"/>
            <w:vAlign w:val="center"/>
            <w:hideMark/>
          </w:tcPr>
          <w:p w14:paraId="0F23801D" w14:textId="77777777" w:rsidR="00F936A4" w:rsidRPr="00F936A4" w:rsidRDefault="00F936A4" w:rsidP="00F936A4">
            <w:r w:rsidRPr="00F936A4">
              <w:t xml:space="preserve">　</w:t>
            </w:r>
          </w:p>
        </w:tc>
        <w:tc>
          <w:tcPr>
            <w:tcW w:w="426" w:type="dxa"/>
            <w:shd w:val="clear" w:color="auto" w:fill="auto"/>
            <w:vAlign w:val="center"/>
            <w:hideMark/>
          </w:tcPr>
          <w:p w14:paraId="5FF68544" w14:textId="77777777" w:rsidR="00F936A4" w:rsidRPr="00F936A4" w:rsidRDefault="00F936A4" w:rsidP="00F936A4">
            <w:r w:rsidRPr="00F936A4">
              <w:t xml:space="preserve">　</w:t>
            </w:r>
          </w:p>
        </w:tc>
        <w:tc>
          <w:tcPr>
            <w:tcW w:w="708" w:type="dxa"/>
            <w:shd w:val="clear" w:color="auto" w:fill="auto"/>
            <w:vAlign w:val="center"/>
            <w:hideMark/>
          </w:tcPr>
          <w:p w14:paraId="0F636C68" w14:textId="77777777" w:rsidR="00F936A4" w:rsidRPr="00F936A4" w:rsidRDefault="00F936A4" w:rsidP="00F936A4">
            <w:r w:rsidRPr="00F936A4">
              <w:t xml:space="preserve">　</w:t>
            </w:r>
          </w:p>
        </w:tc>
        <w:tc>
          <w:tcPr>
            <w:tcW w:w="2127" w:type="dxa"/>
            <w:shd w:val="clear" w:color="auto" w:fill="auto"/>
            <w:vAlign w:val="center"/>
            <w:hideMark/>
          </w:tcPr>
          <w:p w14:paraId="74427811" w14:textId="77777777" w:rsidR="00F936A4" w:rsidRPr="00F936A4" w:rsidRDefault="00F936A4" w:rsidP="00F936A4">
            <w:r w:rsidRPr="00F936A4">
              <w:t xml:space="preserve">　</w:t>
            </w:r>
          </w:p>
        </w:tc>
      </w:tr>
      <w:tr w:rsidR="00F936A4" w:rsidRPr="00F936A4" w14:paraId="26E7CEA9" w14:textId="77777777" w:rsidTr="00C81CD1">
        <w:trPr>
          <w:trHeight w:val="438"/>
        </w:trPr>
        <w:tc>
          <w:tcPr>
            <w:tcW w:w="660" w:type="dxa"/>
            <w:shd w:val="clear" w:color="auto" w:fill="auto"/>
            <w:vAlign w:val="center"/>
          </w:tcPr>
          <w:p w14:paraId="20461B17" w14:textId="77777777" w:rsidR="00F936A4" w:rsidRPr="00F936A4" w:rsidRDefault="00F936A4" w:rsidP="00F936A4">
            <w:r w:rsidRPr="00F936A4">
              <w:rPr>
                <w:rFonts w:hint="eastAsia"/>
              </w:rPr>
              <w:t>6</w:t>
            </w:r>
          </w:p>
        </w:tc>
        <w:tc>
          <w:tcPr>
            <w:tcW w:w="3021" w:type="dxa"/>
            <w:shd w:val="clear" w:color="auto" w:fill="auto"/>
            <w:vAlign w:val="center"/>
            <w:hideMark/>
          </w:tcPr>
          <w:p w14:paraId="3C8A01F2" w14:textId="77777777" w:rsidR="00F936A4" w:rsidRPr="00F936A4" w:rsidRDefault="00F936A4" w:rsidP="00F936A4">
            <w:r w:rsidRPr="00F936A4">
              <w:t xml:space="preserve">　</w:t>
            </w:r>
          </w:p>
        </w:tc>
        <w:tc>
          <w:tcPr>
            <w:tcW w:w="1134" w:type="dxa"/>
            <w:shd w:val="clear" w:color="auto" w:fill="auto"/>
            <w:vAlign w:val="center"/>
            <w:hideMark/>
          </w:tcPr>
          <w:p w14:paraId="15796A6C" w14:textId="77777777" w:rsidR="00F936A4" w:rsidRPr="00F936A4" w:rsidRDefault="00F936A4" w:rsidP="00F936A4">
            <w:r w:rsidRPr="00F936A4">
              <w:t xml:space="preserve">　</w:t>
            </w:r>
          </w:p>
        </w:tc>
        <w:tc>
          <w:tcPr>
            <w:tcW w:w="1559" w:type="dxa"/>
            <w:shd w:val="clear" w:color="auto" w:fill="auto"/>
            <w:vAlign w:val="center"/>
            <w:hideMark/>
          </w:tcPr>
          <w:p w14:paraId="6DF46BFA" w14:textId="77777777" w:rsidR="00F936A4" w:rsidRPr="00F936A4" w:rsidRDefault="00F936A4" w:rsidP="00F936A4">
            <w:r w:rsidRPr="00F936A4">
              <w:t xml:space="preserve">　</w:t>
            </w:r>
          </w:p>
        </w:tc>
        <w:tc>
          <w:tcPr>
            <w:tcW w:w="1559" w:type="dxa"/>
            <w:shd w:val="clear" w:color="auto" w:fill="auto"/>
            <w:vAlign w:val="center"/>
            <w:hideMark/>
          </w:tcPr>
          <w:p w14:paraId="54DF3F3E" w14:textId="77777777" w:rsidR="00F936A4" w:rsidRPr="00F936A4" w:rsidRDefault="00F936A4" w:rsidP="00F936A4">
            <w:r w:rsidRPr="00F936A4">
              <w:t xml:space="preserve">　</w:t>
            </w:r>
          </w:p>
        </w:tc>
        <w:tc>
          <w:tcPr>
            <w:tcW w:w="993" w:type="dxa"/>
            <w:shd w:val="clear" w:color="auto" w:fill="auto"/>
            <w:vAlign w:val="center"/>
            <w:hideMark/>
          </w:tcPr>
          <w:p w14:paraId="138A1D3F" w14:textId="77777777" w:rsidR="00F936A4" w:rsidRPr="00F936A4" w:rsidRDefault="00F936A4" w:rsidP="00F936A4">
            <w:r w:rsidRPr="00F936A4">
              <w:t xml:space="preserve">　</w:t>
            </w:r>
          </w:p>
        </w:tc>
        <w:tc>
          <w:tcPr>
            <w:tcW w:w="1417" w:type="dxa"/>
            <w:shd w:val="clear" w:color="auto" w:fill="auto"/>
            <w:vAlign w:val="center"/>
            <w:hideMark/>
          </w:tcPr>
          <w:p w14:paraId="3490A6B2" w14:textId="77777777" w:rsidR="00F936A4" w:rsidRPr="00F936A4" w:rsidRDefault="00F936A4" w:rsidP="00F936A4">
            <w:r w:rsidRPr="00F936A4">
              <w:t xml:space="preserve">　</w:t>
            </w:r>
          </w:p>
        </w:tc>
        <w:tc>
          <w:tcPr>
            <w:tcW w:w="1276" w:type="dxa"/>
            <w:shd w:val="clear" w:color="auto" w:fill="auto"/>
            <w:vAlign w:val="center"/>
            <w:hideMark/>
          </w:tcPr>
          <w:p w14:paraId="2C57C5F8" w14:textId="77777777" w:rsidR="00F936A4" w:rsidRPr="00F936A4" w:rsidRDefault="00F936A4" w:rsidP="00F936A4">
            <w:r w:rsidRPr="00F936A4">
              <w:t xml:space="preserve">　</w:t>
            </w:r>
          </w:p>
        </w:tc>
        <w:tc>
          <w:tcPr>
            <w:tcW w:w="425" w:type="dxa"/>
            <w:shd w:val="clear" w:color="auto" w:fill="auto"/>
            <w:vAlign w:val="center"/>
            <w:hideMark/>
          </w:tcPr>
          <w:p w14:paraId="3E5283A0" w14:textId="77777777" w:rsidR="00F936A4" w:rsidRPr="00F936A4" w:rsidRDefault="00F936A4" w:rsidP="00F936A4">
            <w:r w:rsidRPr="00F936A4">
              <w:t xml:space="preserve">　</w:t>
            </w:r>
          </w:p>
        </w:tc>
        <w:tc>
          <w:tcPr>
            <w:tcW w:w="425" w:type="dxa"/>
            <w:shd w:val="clear" w:color="auto" w:fill="auto"/>
            <w:vAlign w:val="center"/>
            <w:hideMark/>
          </w:tcPr>
          <w:p w14:paraId="7E90645E" w14:textId="77777777" w:rsidR="00F936A4" w:rsidRPr="00F936A4" w:rsidRDefault="00F936A4" w:rsidP="00F936A4">
            <w:r w:rsidRPr="00F936A4">
              <w:t xml:space="preserve">　</w:t>
            </w:r>
          </w:p>
        </w:tc>
        <w:tc>
          <w:tcPr>
            <w:tcW w:w="426" w:type="dxa"/>
            <w:shd w:val="clear" w:color="auto" w:fill="auto"/>
            <w:vAlign w:val="center"/>
            <w:hideMark/>
          </w:tcPr>
          <w:p w14:paraId="046762C9" w14:textId="77777777" w:rsidR="00F936A4" w:rsidRPr="00F936A4" w:rsidRDefault="00F936A4" w:rsidP="00F936A4">
            <w:r w:rsidRPr="00F936A4">
              <w:t xml:space="preserve">　</w:t>
            </w:r>
          </w:p>
        </w:tc>
        <w:tc>
          <w:tcPr>
            <w:tcW w:w="708" w:type="dxa"/>
            <w:shd w:val="clear" w:color="auto" w:fill="auto"/>
            <w:vAlign w:val="center"/>
            <w:hideMark/>
          </w:tcPr>
          <w:p w14:paraId="0D457D95" w14:textId="77777777" w:rsidR="00F936A4" w:rsidRPr="00F936A4" w:rsidRDefault="00F936A4" w:rsidP="00F936A4">
            <w:r w:rsidRPr="00F936A4">
              <w:t xml:space="preserve">　</w:t>
            </w:r>
          </w:p>
        </w:tc>
        <w:tc>
          <w:tcPr>
            <w:tcW w:w="2127" w:type="dxa"/>
            <w:shd w:val="clear" w:color="auto" w:fill="auto"/>
            <w:vAlign w:val="center"/>
            <w:hideMark/>
          </w:tcPr>
          <w:p w14:paraId="3DEF7853" w14:textId="77777777" w:rsidR="00F936A4" w:rsidRPr="00F936A4" w:rsidRDefault="00F936A4" w:rsidP="00F936A4">
            <w:r w:rsidRPr="00F936A4">
              <w:t xml:space="preserve">　</w:t>
            </w:r>
          </w:p>
        </w:tc>
      </w:tr>
      <w:tr w:rsidR="00F936A4" w:rsidRPr="00F936A4" w14:paraId="64EA775E" w14:textId="77777777" w:rsidTr="00C81CD1">
        <w:trPr>
          <w:trHeight w:val="438"/>
        </w:trPr>
        <w:tc>
          <w:tcPr>
            <w:tcW w:w="660" w:type="dxa"/>
            <w:shd w:val="clear" w:color="auto" w:fill="auto"/>
            <w:vAlign w:val="center"/>
          </w:tcPr>
          <w:p w14:paraId="25F00050" w14:textId="77777777" w:rsidR="00F936A4" w:rsidRPr="00F936A4" w:rsidRDefault="00F936A4" w:rsidP="00F936A4">
            <w:r w:rsidRPr="00F936A4">
              <w:rPr>
                <w:rFonts w:hint="eastAsia"/>
              </w:rPr>
              <w:t>7</w:t>
            </w:r>
          </w:p>
        </w:tc>
        <w:tc>
          <w:tcPr>
            <w:tcW w:w="3021" w:type="dxa"/>
            <w:shd w:val="clear" w:color="auto" w:fill="auto"/>
            <w:vAlign w:val="center"/>
            <w:hideMark/>
          </w:tcPr>
          <w:p w14:paraId="0348CB84" w14:textId="77777777" w:rsidR="00F936A4" w:rsidRPr="00F936A4" w:rsidRDefault="00F936A4" w:rsidP="00F936A4">
            <w:r w:rsidRPr="00F936A4">
              <w:t xml:space="preserve">　</w:t>
            </w:r>
          </w:p>
        </w:tc>
        <w:tc>
          <w:tcPr>
            <w:tcW w:w="1134" w:type="dxa"/>
            <w:shd w:val="clear" w:color="auto" w:fill="auto"/>
            <w:vAlign w:val="center"/>
            <w:hideMark/>
          </w:tcPr>
          <w:p w14:paraId="1AB44140" w14:textId="77777777" w:rsidR="00F936A4" w:rsidRPr="00F936A4" w:rsidRDefault="00F936A4" w:rsidP="00F936A4">
            <w:r w:rsidRPr="00F936A4">
              <w:t xml:space="preserve">　</w:t>
            </w:r>
          </w:p>
        </w:tc>
        <w:tc>
          <w:tcPr>
            <w:tcW w:w="1559" w:type="dxa"/>
            <w:shd w:val="clear" w:color="auto" w:fill="auto"/>
            <w:vAlign w:val="center"/>
            <w:hideMark/>
          </w:tcPr>
          <w:p w14:paraId="1037F3DF" w14:textId="77777777" w:rsidR="00F936A4" w:rsidRPr="00F936A4" w:rsidRDefault="00F936A4" w:rsidP="00F936A4">
            <w:r w:rsidRPr="00F936A4">
              <w:t xml:space="preserve">　</w:t>
            </w:r>
          </w:p>
        </w:tc>
        <w:tc>
          <w:tcPr>
            <w:tcW w:w="1559" w:type="dxa"/>
            <w:shd w:val="clear" w:color="auto" w:fill="auto"/>
            <w:vAlign w:val="center"/>
            <w:hideMark/>
          </w:tcPr>
          <w:p w14:paraId="4D935E4B" w14:textId="77777777" w:rsidR="00F936A4" w:rsidRPr="00F936A4" w:rsidRDefault="00F936A4" w:rsidP="00F936A4">
            <w:r w:rsidRPr="00F936A4">
              <w:t xml:space="preserve">　</w:t>
            </w:r>
          </w:p>
        </w:tc>
        <w:tc>
          <w:tcPr>
            <w:tcW w:w="993" w:type="dxa"/>
            <w:shd w:val="clear" w:color="auto" w:fill="auto"/>
            <w:vAlign w:val="center"/>
            <w:hideMark/>
          </w:tcPr>
          <w:p w14:paraId="29954A80" w14:textId="77777777" w:rsidR="00F936A4" w:rsidRPr="00F936A4" w:rsidRDefault="00F936A4" w:rsidP="00F936A4">
            <w:r w:rsidRPr="00F936A4">
              <w:t xml:space="preserve">　</w:t>
            </w:r>
          </w:p>
        </w:tc>
        <w:tc>
          <w:tcPr>
            <w:tcW w:w="1417" w:type="dxa"/>
            <w:shd w:val="clear" w:color="auto" w:fill="auto"/>
            <w:vAlign w:val="center"/>
            <w:hideMark/>
          </w:tcPr>
          <w:p w14:paraId="5F57CF83" w14:textId="77777777" w:rsidR="00F936A4" w:rsidRPr="00F936A4" w:rsidRDefault="00F936A4" w:rsidP="00F936A4">
            <w:r w:rsidRPr="00F936A4">
              <w:t xml:space="preserve">　</w:t>
            </w:r>
          </w:p>
        </w:tc>
        <w:tc>
          <w:tcPr>
            <w:tcW w:w="1276" w:type="dxa"/>
            <w:shd w:val="clear" w:color="auto" w:fill="auto"/>
            <w:vAlign w:val="center"/>
            <w:hideMark/>
          </w:tcPr>
          <w:p w14:paraId="46C0CB93" w14:textId="77777777" w:rsidR="00F936A4" w:rsidRPr="00F936A4" w:rsidRDefault="00F936A4" w:rsidP="00F936A4">
            <w:r w:rsidRPr="00F936A4">
              <w:t xml:space="preserve">　</w:t>
            </w:r>
          </w:p>
        </w:tc>
        <w:tc>
          <w:tcPr>
            <w:tcW w:w="425" w:type="dxa"/>
            <w:shd w:val="clear" w:color="auto" w:fill="auto"/>
            <w:vAlign w:val="center"/>
            <w:hideMark/>
          </w:tcPr>
          <w:p w14:paraId="6D4EB153" w14:textId="77777777" w:rsidR="00F936A4" w:rsidRPr="00F936A4" w:rsidRDefault="00F936A4" w:rsidP="00F936A4">
            <w:r w:rsidRPr="00F936A4">
              <w:t xml:space="preserve">　</w:t>
            </w:r>
          </w:p>
        </w:tc>
        <w:tc>
          <w:tcPr>
            <w:tcW w:w="425" w:type="dxa"/>
            <w:shd w:val="clear" w:color="auto" w:fill="auto"/>
            <w:vAlign w:val="center"/>
            <w:hideMark/>
          </w:tcPr>
          <w:p w14:paraId="7EF59EB5" w14:textId="77777777" w:rsidR="00F936A4" w:rsidRPr="00F936A4" w:rsidRDefault="00F936A4" w:rsidP="00F936A4">
            <w:r w:rsidRPr="00F936A4">
              <w:t xml:space="preserve">　</w:t>
            </w:r>
          </w:p>
        </w:tc>
        <w:tc>
          <w:tcPr>
            <w:tcW w:w="426" w:type="dxa"/>
            <w:shd w:val="clear" w:color="auto" w:fill="auto"/>
            <w:vAlign w:val="center"/>
            <w:hideMark/>
          </w:tcPr>
          <w:p w14:paraId="2FD672C7" w14:textId="77777777" w:rsidR="00F936A4" w:rsidRPr="00F936A4" w:rsidRDefault="00F936A4" w:rsidP="00F936A4">
            <w:r w:rsidRPr="00F936A4">
              <w:t xml:space="preserve">　</w:t>
            </w:r>
          </w:p>
        </w:tc>
        <w:tc>
          <w:tcPr>
            <w:tcW w:w="708" w:type="dxa"/>
            <w:shd w:val="clear" w:color="auto" w:fill="auto"/>
            <w:vAlign w:val="center"/>
            <w:hideMark/>
          </w:tcPr>
          <w:p w14:paraId="50FDFADB" w14:textId="77777777" w:rsidR="00F936A4" w:rsidRPr="00F936A4" w:rsidRDefault="00F936A4" w:rsidP="00F936A4">
            <w:r w:rsidRPr="00F936A4">
              <w:t xml:space="preserve">　</w:t>
            </w:r>
          </w:p>
        </w:tc>
        <w:tc>
          <w:tcPr>
            <w:tcW w:w="2127" w:type="dxa"/>
            <w:shd w:val="clear" w:color="auto" w:fill="auto"/>
            <w:vAlign w:val="center"/>
            <w:hideMark/>
          </w:tcPr>
          <w:p w14:paraId="3A8D9719" w14:textId="77777777" w:rsidR="00F936A4" w:rsidRPr="00F936A4" w:rsidRDefault="00F936A4" w:rsidP="00F936A4">
            <w:r w:rsidRPr="00F936A4">
              <w:t xml:space="preserve">　</w:t>
            </w:r>
          </w:p>
        </w:tc>
      </w:tr>
      <w:tr w:rsidR="00F936A4" w:rsidRPr="00F936A4" w14:paraId="76440228" w14:textId="77777777" w:rsidTr="00C81CD1">
        <w:trPr>
          <w:trHeight w:val="438"/>
        </w:trPr>
        <w:tc>
          <w:tcPr>
            <w:tcW w:w="660" w:type="dxa"/>
            <w:shd w:val="clear" w:color="auto" w:fill="auto"/>
            <w:vAlign w:val="center"/>
          </w:tcPr>
          <w:p w14:paraId="11F23076" w14:textId="77777777" w:rsidR="00F936A4" w:rsidRPr="00F936A4" w:rsidRDefault="00F936A4" w:rsidP="00F936A4">
            <w:r w:rsidRPr="00F936A4">
              <w:rPr>
                <w:rFonts w:hint="eastAsia"/>
              </w:rPr>
              <w:t>8</w:t>
            </w:r>
          </w:p>
        </w:tc>
        <w:tc>
          <w:tcPr>
            <w:tcW w:w="3021" w:type="dxa"/>
            <w:shd w:val="clear" w:color="auto" w:fill="auto"/>
            <w:vAlign w:val="center"/>
            <w:hideMark/>
          </w:tcPr>
          <w:p w14:paraId="1339D425" w14:textId="77777777" w:rsidR="00F936A4" w:rsidRPr="00F936A4" w:rsidRDefault="00F936A4" w:rsidP="00F936A4">
            <w:r w:rsidRPr="00F936A4">
              <w:t xml:space="preserve">　</w:t>
            </w:r>
          </w:p>
        </w:tc>
        <w:tc>
          <w:tcPr>
            <w:tcW w:w="1134" w:type="dxa"/>
            <w:shd w:val="clear" w:color="auto" w:fill="auto"/>
            <w:vAlign w:val="center"/>
            <w:hideMark/>
          </w:tcPr>
          <w:p w14:paraId="2C8C488A" w14:textId="77777777" w:rsidR="00F936A4" w:rsidRPr="00F936A4" w:rsidRDefault="00F936A4" w:rsidP="00F936A4">
            <w:r w:rsidRPr="00F936A4">
              <w:t xml:space="preserve">　</w:t>
            </w:r>
          </w:p>
        </w:tc>
        <w:tc>
          <w:tcPr>
            <w:tcW w:w="1559" w:type="dxa"/>
            <w:shd w:val="clear" w:color="auto" w:fill="auto"/>
            <w:vAlign w:val="center"/>
            <w:hideMark/>
          </w:tcPr>
          <w:p w14:paraId="1CC79959" w14:textId="77777777" w:rsidR="00F936A4" w:rsidRPr="00F936A4" w:rsidRDefault="00F936A4" w:rsidP="00F936A4">
            <w:r w:rsidRPr="00F936A4">
              <w:t xml:space="preserve">　</w:t>
            </w:r>
          </w:p>
        </w:tc>
        <w:tc>
          <w:tcPr>
            <w:tcW w:w="1559" w:type="dxa"/>
            <w:shd w:val="clear" w:color="auto" w:fill="auto"/>
            <w:vAlign w:val="center"/>
            <w:hideMark/>
          </w:tcPr>
          <w:p w14:paraId="30529C30" w14:textId="77777777" w:rsidR="00F936A4" w:rsidRPr="00F936A4" w:rsidRDefault="00F936A4" w:rsidP="00F936A4">
            <w:r w:rsidRPr="00F936A4">
              <w:t xml:space="preserve">　</w:t>
            </w:r>
          </w:p>
        </w:tc>
        <w:tc>
          <w:tcPr>
            <w:tcW w:w="993" w:type="dxa"/>
            <w:shd w:val="clear" w:color="auto" w:fill="auto"/>
            <w:vAlign w:val="center"/>
            <w:hideMark/>
          </w:tcPr>
          <w:p w14:paraId="6C3EA165" w14:textId="77777777" w:rsidR="00F936A4" w:rsidRPr="00F936A4" w:rsidRDefault="00F936A4" w:rsidP="00F936A4">
            <w:r w:rsidRPr="00F936A4">
              <w:t xml:space="preserve">　</w:t>
            </w:r>
          </w:p>
        </w:tc>
        <w:tc>
          <w:tcPr>
            <w:tcW w:w="1417" w:type="dxa"/>
            <w:shd w:val="clear" w:color="auto" w:fill="auto"/>
            <w:vAlign w:val="center"/>
            <w:hideMark/>
          </w:tcPr>
          <w:p w14:paraId="39C2963B" w14:textId="77777777" w:rsidR="00F936A4" w:rsidRPr="00F936A4" w:rsidRDefault="00F936A4" w:rsidP="00F936A4">
            <w:r w:rsidRPr="00F936A4">
              <w:t xml:space="preserve">　</w:t>
            </w:r>
          </w:p>
        </w:tc>
        <w:tc>
          <w:tcPr>
            <w:tcW w:w="1276" w:type="dxa"/>
            <w:shd w:val="clear" w:color="auto" w:fill="auto"/>
            <w:vAlign w:val="center"/>
            <w:hideMark/>
          </w:tcPr>
          <w:p w14:paraId="790A16B1" w14:textId="77777777" w:rsidR="00F936A4" w:rsidRPr="00F936A4" w:rsidRDefault="00F936A4" w:rsidP="00F936A4">
            <w:r w:rsidRPr="00F936A4">
              <w:t xml:space="preserve">　</w:t>
            </w:r>
          </w:p>
        </w:tc>
        <w:tc>
          <w:tcPr>
            <w:tcW w:w="425" w:type="dxa"/>
            <w:shd w:val="clear" w:color="auto" w:fill="auto"/>
            <w:vAlign w:val="center"/>
            <w:hideMark/>
          </w:tcPr>
          <w:p w14:paraId="13158C86" w14:textId="77777777" w:rsidR="00F936A4" w:rsidRPr="00F936A4" w:rsidRDefault="00F936A4" w:rsidP="00F936A4">
            <w:r w:rsidRPr="00F936A4">
              <w:t xml:space="preserve">　</w:t>
            </w:r>
          </w:p>
        </w:tc>
        <w:tc>
          <w:tcPr>
            <w:tcW w:w="425" w:type="dxa"/>
            <w:shd w:val="clear" w:color="auto" w:fill="auto"/>
            <w:vAlign w:val="center"/>
            <w:hideMark/>
          </w:tcPr>
          <w:p w14:paraId="3CBCACD9" w14:textId="77777777" w:rsidR="00F936A4" w:rsidRPr="00F936A4" w:rsidRDefault="00F936A4" w:rsidP="00F936A4">
            <w:r w:rsidRPr="00F936A4">
              <w:t xml:space="preserve">　</w:t>
            </w:r>
          </w:p>
        </w:tc>
        <w:tc>
          <w:tcPr>
            <w:tcW w:w="426" w:type="dxa"/>
            <w:shd w:val="clear" w:color="auto" w:fill="auto"/>
            <w:vAlign w:val="center"/>
            <w:hideMark/>
          </w:tcPr>
          <w:p w14:paraId="2D3FD534" w14:textId="77777777" w:rsidR="00F936A4" w:rsidRPr="00F936A4" w:rsidRDefault="00F936A4" w:rsidP="00F936A4">
            <w:r w:rsidRPr="00F936A4">
              <w:t xml:space="preserve">　</w:t>
            </w:r>
          </w:p>
        </w:tc>
        <w:tc>
          <w:tcPr>
            <w:tcW w:w="708" w:type="dxa"/>
            <w:shd w:val="clear" w:color="auto" w:fill="auto"/>
            <w:vAlign w:val="center"/>
            <w:hideMark/>
          </w:tcPr>
          <w:p w14:paraId="04E2F39A" w14:textId="77777777" w:rsidR="00F936A4" w:rsidRPr="00F936A4" w:rsidRDefault="00F936A4" w:rsidP="00F936A4">
            <w:r w:rsidRPr="00F936A4">
              <w:t xml:space="preserve">　</w:t>
            </w:r>
          </w:p>
        </w:tc>
        <w:tc>
          <w:tcPr>
            <w:tcW w:w="2127" w:type="dxa"/>
            <w:shd w:val="clear" w:color="auto" w:fill="auto"/>
            <w:vAlign w:val="center"/>
            <w:hideMark/>
          </w:tcPr>
          <w:p w14:paraId="11A807E8" w14:textId="77777777" w:rsidR="00F936A4" w:rsidRPr="00F936A4" w:rsidRDefault="00F936A4" w:rsidP="00F936A4">
            <w:r w:rsidRPr="00F936A4">
              <w:t xml:space="preserve">　</w:t>
            </w:r>
          </w:p>
        </w:tc>
      </w:tr>
      <w:tr w:rsidR="00F936A4" w:rsidRPr="00F936A4" w14:paraId="7AE7A328" w14:textId="77777777" w:rsidTr="00C81CD1">
        <w:trPr>
          <w:trHeight w:val="438"/>
        </w:trPr>
        <w:tc>
          <w:tcPr>
            <w:tcW w:w="660" w:type="dxa"/>
            <w:shd w:val="clear" w:color="auto" w:fill="auto"/>
            <w:vAlign w:val="center"/>
          </w:tcPr>
          <w:p w14:paraId="2A139F2F" w14:textId="77777777" w:rsidR="00F936A4" w:rsidRPr="00F936A4" w:rsidRDefault="00F936A4" w:rsidP="00F936A4">
            <w:r w:rsidRPr="00F936A4">
              <w:rPr>
                <w:rFonts w:hint="eastAsia"/>
              </w:rPr>
              <w:t>9</w:t>
            </w:r>
          </w:p>
        </w:tc>
        <w:tc>
          <w:tcPr>
            <w:tcW w:w="3021" w:type="dxa"/>
            <w:shd w:val="clear" w:color="auto" w:fill="auto"/>
            <w:vAlign w:val="center"/>
            <w:hideMark/>
          </w:tcPr>
          <w:p w14:paraId="4DCEA238" w14:textId="77777777" w:rsidR="00F936A4" w:rsidRPr="00F936A4" w:rsidRDefault="00F936A4" w:rsidP="00F936A4">
            <w:r w:rsidRPr="00F936A4">
              <w:t xml:space="preserve">　</w:t>
            </w:r>
          </w:p>
        </w:tc>
        <w:tc>
          <w:tcPr>
            <w:tcW w:w="1134" w:type="dxa"/>
            <w:shd w:val="clear" w:color="auto" w:fill="auto"/>
            <w:vAlign w:val="center"/>
            <w:hideMark/>
          </w:tcPr>
          <w:p w14:paraId="0B321783" w14:textId="77777777" w:rsidR="00F936A4" w:rsidRPr="00F936A4" w:rsidRDefault="00F936A4" w:rsidP="00F936A4">
            <w:r w:rsidRPr="00F936A4">
              <w:t xml:space="preserve">　</w:t>
            </w:r>
          </w:p>
        </w:tc>
        <w:tc>
          <w:tcPr>
            <w:tcW w:w="1559" w:type="dxa"/>
            <w:shd w:val="clear" w:color="auto" w:fill="auto"/>
            <w:vAlign w:val="center"/>
            <w:hideMark/>
          </w:tcPr>
          <w:p w14:paraId="1BBCB5EA" w14:textId="77777777" w:rsidR="00F936A4" w:rsidRPr="00F936A4" w:rsidRDefault="00F936A4" w:rsidP="00F936A4">
            <w:r w:rsidRPr="00F936A4">
              <w:t xml:space="preserve">　</w:t>
            </w:r>
          </w:p>
        </w:tc>
        <w:tc>
          <w:tcPr>
            <w:tcW w:w="1559" w:type="dxa"/>
            <w:shd w:val="clear" w:color="auto" w:fill="auto"/>
            <w:vAlign w:val="center"/>
            <w:hideMark/>
          </w:tcPr>
          <w:p w14:paraId="319B83C3" w14:textId="77777777" w:rsidR="00F936A4" w:rsidRPr="00F936A4" w:rsidRDefault="00F936A4" w:rsidP="00F936A4">
            <w:r w:rsidRPr="00F936A4">
              <w:t xml:space="preserve">　</w:t>
            </w:r>
          </w:p>
        </w:tc>
        <w:tc>
          <w:tcPr>
            <w:tcW w:w="993" w:type="dxa"/>
            <w:shd w:val="clear" w:color="auto" w:fill="auto"/>
            <w:vAlign w:val="center"/>
            <w:hideMark/>
          </w:tcPr>
          <w:p w14:paraId="361A9AB2" w14:textId="77777777" w:rsidR="00F936A4" w:rsidRPr="00F936A4" w:rsidRDefault="00F936A4" w:rsidP="00F936A4">
            <w:r w:rsidRPr="00F936A4">
              <w:t xml:space="preserve">　</w:t>
            </w:r>
          </w:p>
        </w:tc>
        <w:tc>
          <w:tcPr>
            <w:tcW w:w="1417" w:type="dxa"/>
            <w:shd w:val="clear" w:color="auto" w:fill="auto"/>
            <w:vAlign w:val="center"/>
            <w:hideMark/>
          </w:tcPr>
          <w:p w14:paraId="35AD63C0" w14:textId="77777777" w:rsidR="00F936A4" w:rsidRPr="00F936A4" w:rsidRDefault="00F936A4" w:rsidP="00F936A4">
            <w:r w:rsidRPr="00F936A4">
              <w:t xml:space="preserve">　</w:t>
            </w:r>
          </w:p>
        </w:tc>
        <w:tc>
          <w:tcPr>
            <w:tcW w:w="1276" w:type="dxa"/>
            <w:shd w:val="clear" w:color="auto" w:fill="auto"/>
            <w:vAlign w:val="center"/>
            <w:hideMark/>
          </w:tcPr>
          <w:p w14:paraId="57D8825B" w14:textId="77777777" w:rsidR="00F936A4" w:rsidRPr="00F936A4" w:rsidRDefault="00F936A4" w:rsidP="00F936A4">
            <w:r w:rsidRPr="00F936A4">
              <w:t xml:space="preserve">　</w:t>
            </w:r>
          </w:p>
        </w:tc>
        <w:tc>
          <w:tcPr>
            <w:tcW w:w="425" w:type="dxa"/>
            <w:shd w:val="clear" w:color="auto" w:fill="auto"/>
            <w:vAlign w:val="center"/>
            <w:hideMark/>
          </w:tcPr>
          <w:p w14:paraId="280DD372" w14:textId="77777777" w:rsidR="00F936A4" w:rsidRPr="00F936A4" w:rsidRDefault="00F936A4" w:rsidP="00F936A4">
            <w:r w:rsidRPr="00F936A4">
              <w:t xml:space="preserve">　</w:t>
            </w:r>
          </w:p>
        </w:tc>
        <w:tc>
          <w:tcPr>
            <w:tcW w:w="425" w:type="dxa"/>
            <w:shd w:val="clear" w:color="auto" w:fill="auto"/>
            <w:vAlign w:val="center"/>
            <w:hideMark/>
          </w:tcPr>
          <w:p w14:paraId="357595F4" w14:textId="77777777" w:rsidR="00F936A4" w:rsidRPr="00F936A4" w:rsidRDefault="00F936A4" w:rsidP="00F936A4">
            <w:r w:rsidRPr="00F936A4">
              <w:t xml:space="preserve">　</w:t>
            </w:r>
          </w:p>
        </w:tc>
        <w:tc>
          <w:tcPr>
            <w:tcW w:w="426" w:type="dxa"/>
            <w:shd w:val="clear" w:color="auto" w:fill="auto"/>
            <w:vAlign w:val="center"/>
            <w:hideMark/>
          </w:tcPr>
          <w:p w14:paraId="7B068DCD" w14:textId="77777777" w:rsidR="00F936A4" w:rsidRPr="00F936A4" w:rsidRDefault="00F936A4" w:rsidP="00F936A4">
            <w:r w:rsidRPr="00F936A4">
              <w:t xml:space="preserve">　</w:t>
            </w:r>
          </w:p>
        </w:tc>
        <w:tc>
          <w:tcPr>
            <w:tcW w:w="708" w:type="dxa"/>
            <w:shd w:val="clear" w:color="auto" w:fill="auto"/>
            <w:vAlign w:val="center"/>
            <w:hideMark/>
          </w:tcPr>
          <w:p w14:paraId="457ADB59" w14:textId="77777777" w:rsidR="00F936A4" w:rsidRPr="00F936A4" w:rsidRDefault="00F936A4" w:rsidP="00F936A4">
            <w:r w:rsidRPr="00F936A4">
              <w:t xml:space="preserve">　</w:t>
            </w:r>
          </w:p>
        </w:tc>
        <w:tc>
          <w:tcPr>
            <w:tcW w:w="2127" w:type="dxa"/>
            <w:shd w:val="clear" w:color="auto" w:fill="auto"/>
            <w:vAlign w:val="center"/>
            <w:hideMark/>
          </w:tcPr>
          <w:p w14:paraId="153DB223" w14:textId="77777777" w:rsidR="00F936A4" w:rsidRPr="00F936A4" w:rsidRDefault="00F936A4" w:rsidP="00F936A4">
            <w:r w:rsidRPr="00F936A4">
              <w:t xml:space="preserve">　</w:t>
            </w:r>
          </w:p>
        </w:tc>
      </w:tr>
      <w:tr w:rsidR="00F936A4" w:rsidRPr="00F936A4" w14:paraId="19EFA768" w14:textId="77777777" w:rsidTr="00C81CD1">
        <w:trPr>
          <w:trHeight w:val="438"/>
        </w:trPr>
        <w:tc>
          <w:tcPr>
            <w:tcW w:w="660" w:type="dxa"/>
            <w:shd w:val="clear" w:color="auto" w:fill="auto"/>
            <w:vAlign w:val="center"/>
          </w:tcPr>
          <w:p w14:paraId="236B2973" w14:textId="77777777" w:rsidR="00F936A4" w:rsidRPr="00F936A4" w:rsidRDefault="00F936A4" w:rsidP="00F936A4">
            <w:r w:rsidRPr="00F936A4">
              <w:rPr>
                <w:rFonts w:hint="eastAsia"/>
              </w:rPr>
              <w:t>10</w:t>
            </w:r>
          </w:p>
        </w:tc>
        <w:tc>
          <w:tcPr>
            <w:tcW w:w="3021" w:type="dxa"/>
            <w:shd w:val="clear" w:color="auto" w:fill="auto"/>
            <w:vAlign w:val="center"/>
            <w:hideMark/>
          </w:tcPr>
          <w:p w14:paraId="6121D440" w14:textId="77777777" w:rsidR="00F936A4" w:rsidRPr="00F936A4" w:rsidRDefault="00F936A4" w:rsidP="00F936A4">
            <w:r w:rsidRPr="00F936A4">
              <w:t xml:space="preserve">　</w:t>
            </w:r>
          </w:p>
        </w:tc>
        <w:tc>
          <w:tcPr>
            <w:tcW w:w="1134" w:type="dxa"/>
            <w:shd w:val="clear" w:color="auto" w:fill="auto"/>
            <w:vAlign w:val="center"/>
            <w:hideMark/>
          </w:tcPr>
          <w:p w14:paraId="69D89348" w14:textId="77777777" w:rsidR="00F936A4" w:rsidRPr="00F936A4" w:rsidRDefault="00F936A4" w:rsidP="00F936A4">
            <w:r w:rsidRPr="00F936A4">
              <w:t xml:space="preserve">　</w:t>
            </w:r>
          </w:p>
        </w:tc>
        <w:tc>
          <w:tcPr>
            <w:tcW w:w="1559" w:type="dxa"/>
            <w:shd w:val="clear" w:color="auto" w:fill="auto"/>
            <w:vAlign w:val="center"/>
            <w:hideMark/>
          </w:tcPr>
          <w:p w14:paraId="349730E9" w14:textId="77777777" w:rsidR="00F936A4" w:rsidRPr="00F936A4" w:rsidRDefault="00F936A4" w:rsidP="00F936A4">
            <w:r w:rsidRPr="00F936A4">
              <w:t xml:space="preserve">　</w:t>
            </w:r>
          </w:p>
        </w:tc>
        <w:tc>
          <w:tcPr>
            <w:tcW w:w="1559" w:type="dxa"/>
            <w:shd w:val="clear" w:color="auto" w:fill="auto"/>
            <w:vAlign w:val="center"/>
            <w:hideMark/>
          </w:tcPr>
          <w:p w14:paraId="273C28DF" w14:textId="77777777" w:rsidR="00F936A4" w:rsidRPr="00F936A4" w:rsidRDefault="00F936A4" w:rsidP="00F936A4">
            <w:r w:rsidRPr="00F936A4">
              <w:t xml:space="preserve">　</w:t>
            </w:r>
          </w:p>
        </w:tc>
        <w:tc>
          <w:tcPr>
            <w:tcW w:w="993" w:type="dxa"/>
            <w:shd w:val="clear" w:color="auto" w:fill="auto"/>
            <w:vAlign w:val="center"/>
            <w:hideMark/>
          </w:tcPr>
          <w:p w14:paraId="49F8BEC4" w14:textId="77777777" w:rsidR="00F936A4" w:rsidRPr="00F936A4" w:rsidRDefault="00F936A4" w:rsidP="00F936A4">
            <w:r w:rsidRPr="00F936A4">
              <w:t xml:space="preserve">　</w:t>
            </w:r>
          </w:p>
        </w:tc>
        <w:tc>
          <w:tcPr>
            <w:tcW w:w="1417" w:type="dxa"/>
            <w:shd w:val="clear" w:color="auto" w:fill="auto"/>
            <w:vAlign w:val="center"/>
            <w:hideMark/>
          </w:tcPr>
          <w:p w14:paraId="66BB312E" w14:textId="77777777" w:rsidR="00F936A4" w:rsidRPr="00F936A4" w:rsidRDefault="00F936A4" w:rsidP="00F936A4">
            <w:r w:rsidRPr="00F936A4">
              <w:t xml:space="preserve">　</w:t>
            </w:r>
          </w:p>
        </w:tc>
        <w:tc>
          <w:tcPr>
            <w:tcW w:w="1276" w:type="dxa"/>
            <w:shd w:val="clear" w:color="auto" w:fill="auto"/>
            <w:vAlign w:val="center"/>
            <w:hideMark/>
          </w:tcPr>
          <w:p w14:paraId="365A9298" w14:textId="77777777" w:rsidR="00F936A4" w:rsidRPr="00F936A4" w:rsidRDefault="00F936A4" w:rsidP="00F936A4">
            <w:r w:rsidRPr="00F936A4">
              <w:t xml:space="preserve">　</w:t>
            </w:r>
          </w:p>
        </w:tc>
        <w:tc>
          <w:tcPr>
            <w:tcW w:w="425" w:type="dxa"/>
            <w:shd w:val="clear" w:color="auto" w:fill="auto"/>
            <w:vAlign w:val="center"/>
            <w:hideMark/>
          </w:tcPr>
          <w:p w14:paraId="4BB6A5BD" w14:textId="77777777" w:rsidR="00F936A4" w:rsidRPr="00F936A4" w:rsidRDefault="00F936A4" w:rsidP="00F936A4">
            <w:r w:rsidRPr="00F936A4">
              <w:t xml:space="preserve">　</w:t>
            </w:r>
          </w:p>
        </w:tc>
        <w:tc>
          <w:tcPr>
            <w:tcW w:w="425" w:type="dxa"/>
            <w:shd w:val="clear" w:color="auto" w:fill="auto"/>
            <w:vAlign w:val="center"/>
            <w:hideMark/>
          </w:tcPr>
          <w:p w14:paraId="3901194E" w14:textId="77777777" w:rsidR="00F936A4" w:rsidRPr="00F936A4" w:rsidRDefault="00F936A4" w:rsidP="00F936A4">
            <w:r w:rsidRPr="00F936A4">
              <w:t xml:space="preserve">　</w:t>
            </w:r>
          </w:p>
        </w:tc>
        <w:tc>
          <w:tcPr>
            <w:tcW w:w="426" w:type="dxa"/>
            <w:shd w:val="clear" w:color="auto" w:fill="auto"/>
            <w:vAlign w:val="center"/>
            <w:hideMark/>
          </w:tcPr>
          <w:p w14:paraId="7A349069" w14:textId="77777777" w:rsidR="00F936A4" w:rsidRPr="00F936A4" w:rsidRDefault="00F936A4" w:rsidP="00F936A4">
            <w:r w:rsidRPr="00F936A4">
              <w:t xml:space="preserve">　</w:t>
            </w:r>
          </w:p>
        </w:tc>
        <w:tc>
          <w:tcPr>
            <w:tcW w:w="708" w:type="dxa"/>
            <w:shd w:val="clear" w:color="auto" w:fill="auto"/>
            <w:vAlign w:val="center"/>
            <w:hideMark/>
          </w:tcPr>
          <w:p w14:paraId="4D950C7F" w14:textId="77777777" w:rsidR="00F936A4" w:rsidRPr="00F936A4" w:rsidRDefault="00F936A4" w:rsidP="00F936A4">
            <w:r w:rsidRPr="00F936A4">
              <w:t xml:space="preserve">　</w:t>
            </w:r>
          </w:p>
        </w:tc>
        <w:tc>
          <w:tcPr>
            <w:tcW w:w="2127" w:type="dxa"/>
            <w:shd w:val="clear" w:color="auto" w:fill="auto"/>
            <w:vAlign w:val="center"/>
            <w:hideMark/>
          </w:tcPr>
          <w:p w14:paraId="6A0D43D1" w14:textId="77777777" w:rsidR="00F936A4" w:rsidRPr="00F936A4" w:rsidRDefault="00F936A4" w:rsidP="00F936A4">
            <w:r w:rsidRPr="00F936A4">
              <w:t xml:space="preserve">　</w:t>
            </w:r>
          </w:p>
        </w:tc>
      </w:tr>
      <w:tr w:rsidR="00F936A4" w:rsidRPr="00F936A4" w14:paraId="6662BFD6" w14:textId="77777777" w:rsidTr="00C81CD1">
        <w:trPr>
          <w:trHeight w:val="438"/>
        </w:trPr>
        <w:tc>
          <w:tcPr>
            <w:tcW w:w="660" w:type="dxa"/>
            <w:shd w:val="clear" w:color="auto" w:fill="auto"/>
            <w:vAlign w:val="center"/>
          </w:tcPr>
          <w:p w14:paraId="19F60BA3" w14:textId="77777777" w:rsidR="00F936A4" w:rsidRPr="00F936A4" w:rsidRDefault="00F936A4" w:rsidP="00F936A4">
            <w:r w:rsidRPr="00F936A4">
              <w:rPr>
                <w:rFonts w:hint="eastAsia"/>
              </w:rPr>
              <w:t>11</w:t>
            </w:r>
          </w:p>
        </w:tc>
        <w:tc>
          <w:tcPr>
            <w:tcW w:w="3021" w:type="dxa"/>
            <w:shd w:val="clear" w:color="auto" w:fill="auto"/>
            <w:vAlign w:val="center"/>
            <w:hideMark/>
          </w:tcPr>
          <w:p w14:paraId="0F29314D" w14:textId="77777777" w:rsidR="00F936A4" w:rsidRPr="00F936A4" w:rsidRDefault="00F936A4" w:rsidP="00F936A4">
            <w:r w:rsidRPr="00F936A4">
              <w:t xml:space="preserve">　</w:t>
            </w:r>
          </w:p>
        </w:tc>
        <w:tc>
          <w:tcPr>
            <w:tcW w:w="1134" w:type="dxa"/>
            <w:shd w:val="clear" w:color="auto" w:fill="auto"/>
            <w:vAlign w:val="center"/>
            <w:hideMark/>
          </w:tcPr>
          <w:p w14:paraId="3A551C95" w14:textId="77777777" w:rsidR="00F936A4" w:rsidRPr="00F936A4" w:rsidRDefault="00F936A4" w:rsidP="00F936A4">
            <w:r w:rsidRPr="00F936A4">
              <w:t xml:space="preserve">　</w:t>
            </w:r>
          </w:p>
        </w:tc>
        <w:tc>
          <w:tcPr>
            <w:tcW w:w="1559" w:type="dxa"/>
            <w:shd w:val="clear" w:color="auto" w:fill="auto"/>
            <w:vAlign w:val="center"/>
            <w:hideMark/>
          </w:tcPr>
          <w:p w14:paraId="6E365026" w14:textId="77777777" w:rsidR="00F936A4" w:rsidRPr="00F936A4" w:rsidRDefault="00F936A4" w:rsidP="00F936A4">
            <w:r w:rsidRPr="00F936A4">
              <w:t xml:space="preserve">　</w:t>
            </w:r>
          </w:p>
        </w:tc>
        <w:tc>
          <w:tcPr>
            <w:tcW w:w="1559" w:type="dxa"/>
            <w:shd w:val="clear" w:color="auto" w:fill="auto"/>
            <w:vAlign w:val="center"/>
            <w:hideMark/>
          </w:tcPr>
          <w:p w14:paraId="34ADC1B5" w14:textId="77777777" w:rsidR="00F936A4" w:rsidRPr="00F936A4" w:rsidRDefault="00F936A4" w:rsidP="00F936A4">
            <w:r w:rsidRPr="00F936A4">
              <w:t xml:space="preserve">　</w:t>
            </w:r>
          </w:p>
        </w:tc>
        <w:tc>
          <w:tcPr>
            <w:tcW w:w="993" w:type="dxa"/>
            <w:shd w:val="clear" w:color="auto" w:fill="auto"/>
            <w:vAlign w:val="center"/>
            <w:hideMark/>
          </w:tcPr>
          <w:p w14:paraId="08ED18FF" w14:textId="77777777" w:rsidR="00F936A4" w:rsidRPr="00F936A4" w:rsidRDefault="00F936A4" w:rsidP="00F936A4">
            <w:r w:rsidRPr="00F936A4">
              <w:t xml:space="preserve">　</w:t>
            </w:r>
          </w:p>
        </w:tc>
        <w:tc>
          <w:tcPr>
            <w:tcW w:w="1417" w:type="dxa"/>
            <w:shd w:val="clear" w:color="auto" w:fill="auto"/>
            <w:vAlign w:val="center"/>
            <w:hideMark/>
          </w:tcPr>
          <w:p w14:paraId="0AE492C1" w14:textId="77777777" w:rsidR="00F936A4" w:rsidRPr="00F936A4" w:rsidRDefault="00F936A4" w:rsidP="00F936A4">
            <w:r w:rsidRPr="00F936A4">
              <w:t xml:space="preserve">　</w:t>
            </w:r>
          </w:p>
        </w:tc>
        <w:tc>
          <w:tcPr>
            <w:tcW w:w="1276" w:type="dxa"/>
            <w:shd w:val="clear" w:color="auto" w:fill="auto"/>
            <w:vAlign w:val="center"/>
            <w:hideMark/>
          </w:tcPr>
          <w:p w14:paraId="7DDEBEB7" w14:textId="77777777" w:rsidR="00F936A4" w:rsidRPr="00F936A4" w:rsidRDefault="00F936A4" w:rsidP="00F936A4">
            <w:r w:rsidRPr="00F936A4">
              <w:t xml:space="preserve">　</w:t>
            </w:r>
          </w:p>
        </w:tc>
        <w:tc>
          <w:tcPr>
            <w:tcW w:w="425" w:type="dxa"/>
            <w:shd w:val="clear" w:color="auto" w:fill="auto"/>
            <w:vAlign w:val="center"/>
            <w:hideMark/>
          </w:tcPr>
          <w:p w14:paraId="6547730E" w14:textId="77777777" w:rsidR="00F936A4" w:rsidRPr="00F936A4" w:rsidRDefault="00F936A4" w:rsidP="00F936A4">
            <w:r w:rsidRPr="00F936A4">
              <w:t xml:space="preserve">　</w:t>
            </w:r>
          </w:p>
        </w:tc>
        <w:tc>
          <w:tcPr>
            <w:tcW w:w="425" w:type="dxa"/>
            <w:shd w:val="clear" w:color="auto" w:fill="auto"/>
            <w:vAlign w:val="center"/>
            <w:hideMark/>
          </w:tcPr>
          <w:p w14:paraId="0115D49B" w14:textId="77777777" w:rsidR="00F936A4" w:rsidRPr="00F936A4" w:rsidRDefault="00F936A4" w:rsidP="00F936A4">
            <w:r w:rsidRPr="00F936A4">
              <w:t xml:space="preserve">　</w:t>
            </w:r>
          </w:p>
        </w:tc>
        <w:tc>
          <w:tcPr>
            <w:tcW w:w="426" w:type="dxa"/>
            <w:shd w:val="clear" w:color="auto" w:fill="auto"/>
            <w:vAlign w:val="center"/>
            <w:hideMark/>
          </w:tcPr>
          <w:p w14:paraId="3D89DCBB" w14:textId="77777777" w:rsidR="00F936A4" w:rsidRPr="00F936A4" w:rsidRDefault="00F936A4" w:rsidP="00F936A4">
            <w:r w:rsidRPr="00F936A4">
              <w:t xml:space="preserve">　</w:t>
            </w:r>
          </w:p>
        </w:tc>
        <w:tc>
          <w:tcPr>
            <w:tcW w:w="708" w:type="dxa"/>
            <w:shd w:val="clear" w:color="auto" w:fill="auto"/>
            <w:vAlign w:val="center"/>
            <w:hideMark/>
          </w:tcPr>
          <w:p w14:paraId="6CE5C208" w14:textId="77777777" w:rsidR="00F936A4" w:rsidRPr="00F936A4" w:rsidRDefault="00F936A4" w:rsidP="00F936A4">
            <w:r w:rsidRPr="00F936A4">
              <w:t xml:space="preserve">　</w:t>
            </w:r>
          </w:p>
        </w:tc>
        <w:tc>
          <w:tcPr>
            <w:tcW w:w="2127" w:type="dxa"/>
            <w:shd w:val="clear" w:color="auto" w:fill="auto"/>
            <w:vAlign w:val="center"/>
            <w:hideMark/>
          </w:tcPr>
          <w:p w14:paraId="455198E1" w14:textId="77777777" w:rsidR="00F936A4" w:rsidRPr="00F936A4" w:rsidRDefault="00F936A4" w:rsidP="00F936A4">
            <w:r w:rsidRPr="00F936A4">
              <w:t xml:space="preserve">　</w:t>
            </w:r>
          </w:p>
        </w:tc>
      </w:tr>
      <w:tr w:rsidR="00F936A4" w:rsidRPr="00F936A4" w14:paraId="3E5DB317" w14:textId="77777777" w:rsidTr="00C81CD1">
        <w:trPr>
          <w:trHeight w:val="438"/>
        </w:trPr>
        <w:tc>
          <w:tcPr>
            <w:tcW w:w="660" w:type="dxa"/>
            <w:shd w:val="clear" w:color="auto" w:fill="auto"/>
            <w:vAlign w:val="center"/>
          </w:tcPr>
          <w:p w14:paraId="7566553F" w14:textId="77777777" w:rsidR="00F936A4" w:rsidRPr="00F936A4" w:rsidRDefault="00F936A4" w:rsidP="00F936A4">
            <w:r w:rsidRPr="00F936A4">
              <w:rPr>
                <w:rFonts w:hint="eastAsia"/>
              </w:rPr>
              <w:t>12</w:t>
            </w:r>
          </w:p>
        </w:tc>
        <w:tc>
          <w:tcPr>
            <w:tcW w:w="3021" w:type="dxa"/>
            <w:shd w:val="clear" w:color="auto" w:fill="auto"/>
            <w:vAlign w:val="center"/>
            <w:hideMark/>
          </w:tcPr>
          <w:p w14:paraId="71E1504A" w14:textId="77777777" w:rsidR="00F936A4" w:rsidRPr="00F936A4" w:rsidRDefault="00F936A4" w:rsidP="00F936A4">
            <w:r w:rsidRPr="00F936A4">
              <w:t xml:space="preserve">　</w:t>
            </w:r>
          </w:p>
        </w:tc>
        <w:tc>
          <w:tcPr>
            <w:tcW w:w="1134" w:type="dxa"/>
            <w:shd w:val="clear" w:color="auto" w:fill="auto"/>
            <w:vAlign w:val="center"/>
            <w:hideMark/>
          </w:tcPr>
          <w:p w14:paraId="6BD21134" w14:textId="77777777" w:rsidR="00F936A4" w:rsidRPr="00F936A4" w:rsidRDefault="00F936A4" w:rsidP="00F936A4">
            <w:r w:rsidRPr="00F936A4">
              <w:t xml:space="preserve">　</w:t>
            </w:r>
          </w:p>
        </w:tc>
        <w:tc>
          <w:tcPr>
            <w:tcW w:w="1559" w:type="dxa"/>
            <w:shd w:val="clear" w:color="auto" w:fill="auto"/>
            <w:vAlign w:val="center"/>
            <w:hideMark/>
          </w:tcPr>
          <w:p w14:paraId="74EAEE80" w14:textId="77777777" w:rsidR="00F936A4" w:rsidRPr="00F936A4" w:rsidRDefault="00F936A4" w:rsidP="00F936A4">
            <w:r w:rsidRPr="00F936A4">
              <w:t xml:space="preserve">　</w:t>
            </w:r>
          </w:p>
        </w:tc>
        <w:tc>
          <w:tcPr>
            <w:tcW w:w="1559" w:type="dxa"/>
            <w:shd w:val="clear" w:color="auto" w:fill="auto"/>
            <w:vAlign w:val="center"/>
            <w:hideMark/>
          </w:tcPr>
          <w:p w14:paraId="73CC9304" w14:textId="77777777" w:rsidR="00F936A4" w:rsidRPr="00F936A4" w:rsidRDefault="00F936A4" w:rsidP="00F936A4">
            <w:r w:rsidRPr="00F936A4">
              <w:t xml:space="preserve">　</w:t>
            </w:r>
          </w:p>
        </w:tc>
        <w:tc>
          <w:tcPr>
            <w:tcW w:w="993" w:type="dxa"/>
            <w:shd w:val="clear" w:color="auto" w:fill="auto"/>
            <w:vAlign w:val="center"/>
            <w:hideMark/>
          </w:tcPr>
          <w:p w14:paraId="0A30FDA9" w14:textId="77777777" w:rsidR="00F936A4" w:rsidRPr="00F936A4" w:rsidRDefault="00F936A4" w:rsidP="00F936A4">
            <w:r w:rsidRPr="00F936A4">
              <w:t xml:space="preserve">　</w:t>
            </w:r>
          </w:p>
        </w:tc>
        <w:tc>
          <w:tcPr>
            <w:tcW w:w="1417" w:type="dxa"/>
            <w:shd w:val="clear" w:color="auto" w:fill="auto"/>
            <w:vAlign w:val="center"/>
            <w:hideMark/>
          </w:tcPr>
          <w:p w14:paraId="148003F4" w14:textId="77777777" w:rsidR="00F936A4" w:rsidRPr="00F936A4" w:rsidRDefault="00F936A4" w:rsidP="00F936A4">
            <w:r w:rsidRPr="00F936A4">
              <w:t xml:space="preserve">　</w:t>
            </w:r>
          </w:p>
        </w:tc>
        <w:tc>
          <w:tcPr>
            <w:tcW w:w="1276" w:type="dxa"/>
            <w:shd w:val="clear" w:color="auto" w:fill="auto"/>
            <w:vAlign w:val="center"/>
            <w:hideMark/>
          </w:tcPr>
          <w:p w14:paraId="0E246D07" w14:textId="77777777" w:rsidR="00F936A4" w:rsidRPr="00F936A4" w:rsidRDefault="00F936A4" w:rsidP="00F936A4">
            <w:r w:rsidRPr="00F936A4">
              <w:t xml:space="preserve">　</w:t>
            </w:r>
          </w:p>
        </w:tc>
        <w:tc>
          <w:tcPr>
            <w:tcW w:w="425" w:type="dxa"/>
            <w:shd w:val="clear" w:color="auto" w:fill="auto"/>
            <w:vAlign w:val="center"/>
            <w:hideMark/>
          </w:tcPr>
          <w:p w14:paraId="267760AA" w14:textId="77777777" w:rsidR="00F936A4" w:rsidRPr="00F936A4" w:rsidRDefault="00F936A4" w:rsidP="00F936A4">
            <w:r w:rsidRPr="00F936A4">
              <w:t xml:space="preserve">　</w:t>
            </w:r>
          </w:p>
        </w:tc>
        <w:tc>
          <w:tcPr>
            <w:tcW w:w="425" w:type="dxa"/>
            <w:shd w:val="clear" w:color="auto" w:fill="auto"/>
            <w:vAlign w:val="center"/>
            <w:hideMark/>
          </w:tcPr>
          <w:p w14:paraId="4CC4194C" w14:textId="77777777" w:rsidR="00F936A4" w:rsidRPr="00F936A4" w:rsidRDefault="00F936A4" w:rsidP="00F936A4">
            <w:r w:rsidRPr="00F936A4">
              <w:t xml:space="preserve">　</w:t>
            </w:r>
          </w:p>
        </w:tc>
        <w:tc>
          <w:tcPr>
            <w:tcW w:w="426" w:type="dxa"/>
            <w:shd w:val="clear" w:color="auto" w:fill="auto"/>
            <w:vAlign w:val="center"/>
            <w:hideMark/>
          </w:tcPr>
          <w:p w14:paraId="1A0B53A6" w14:textId="77777777" w:rsidR="00F936A4" w:rsidRPr="00F936A4" w:rsidRDefault="00F936A4" w:rsidP="00F936A4">
            <w:r w:rsidRPr="00F936A4">
              <w:t xml:space="preserve">　</w:t>
            </w:r>
          </w:p>
        </w:tc>
        <w:tc>
          <w:tcPr>
            <w:tcW w:w="708" w:type="dxa"/>
            <w:shd w:val="clear" w:color="auto" w:fill="auto"/>
            <w:vAlign w:val="center"/>
            <w:hideMark/>
          </w:tcPr>
          <w:p w14:paraId="3F94D561" w14:textId="77777777" w:rsidR="00F936A4" w:rsidRPr="00F936A4" w:rsidRDefault="00F936A4" w:rsidP="00F936A4">
            <w:r w:rsidRPr="00F936A4">
              <w:t xml:space="preserve">　</w:t>
            </w:r>
          </w:p>
        </w:tc>
        <w:tc>
          <w:tcPr>
            <w:tcW w:w="2127" w:type="dxa"/>
            <w:shd w:val="clear" w:color="auto" w:fill="auto"/>
            <w:vAlign w:val="center"/>
            <w:hideMark/>
          </w:tcPr>
          <w:p w14:paraId="4BCACE6B" w14:textId="77777777" w:rsidR="00F936A4" w:rsidRPr="00F936A4" w:rsidRDefault="00F936A4" w:rsidP="00F936A4">
            <w:r w:rsidRPr="00F936A4">
              <w:t xml:space="preserve">　</w:t>
            </w:r>
          </w:p>
        </w:tc>
      </w:tr>
      <w:tr w:rsidR="00F936A4" w:rsidRPr="00F936A4" w14:paraId="381BB179" w14:textId="77777777" w:rsidTr="00C81CD1">
        <w:trPr>
          <w:trHeight w:val="438"/>
        </w:trPr>
        <w:tc>
          <w:tcPr>
            <w:tcW w:w="660" w:type="dxa"/>
            <w:shd w:val="clear" w:color="auto" w:fill="auto"/>
            <w:vAlign w:val="center"/>
          </w:tcPr>
          <w:p w14:paraId="2BAC597D" w14:textId="77777777" w:rsidR="00F936A4" w:rsidRPr="00F936A4" w:rsidRDefault="00F936A4" w:rsidP="00F936A4">
            <w:r w:rsidRPr="00F936A4">
              <w:rPr>
                <w:rFonts w:hint="eastAsia"/>
              </w:rPr>
              <w:t>13</w:t>
            </w:r>
          </w:p>
        </w:tc>
        <w:tc>
          <w:tcPr>
            <w:tcW w:w="3021" w:type="dxa"/>
            <w:shd w:val="clear" w:color="auto" w:fill="auto"/>
            <w:vAlign w:val="center"/>
            <w:hideMark/>
          </w:tcPr>
          <w:p w14:paraId="0DF1EBFA" w14:textId="77777777" w:rsidR="00F936A4" w:rsidRPr="00F936A4" w:rsidRDefault="00F936A4" w:rsidP="00F936A4">
            <w:r w:rsidRPr="00F936A4">
              <w:t xml:space="preserve">　</w:t>
            </w:r>
          </w:p>
        </w:tc>
        <w:tc>
          <w:tcPr>
            <w:tcW w:w="1134" w:type="dxa"/>
            <w:shd w:val="clear" w:color="auto" w:fill="auto"/>
            <w:vAlign w:val="center"/>
            <w:hideMark/>
          </w:tcPr>
          <w:p w14:paraId="14F687F3" w14:textId="77777777" w:rsidR="00F936A4" w:rsidRPr="00F936A4" w:rsidRDefault="00F936A4" w:rsidP="00F936A4">
            <w:r w:rsidRPr="00F936A4">
              <w:t xml:space="preserve">　</w:t>
            </w:r>
          </w:p>
        </w:tc>
        <w:tc>
          <w:tcPr>
            <w:tcW w:w="1559" w:type="dxa"/>
            <w:shd w:val="clear" w:color="auto" w:fill="auto"/>
            <w:vAlign w:val="center"/>
            <w:hideMark/>
          </w:tcPr>
          <w:p w14:paraId="50CA3C9C" w14:textId="77777777" w:rsidR="00F936A4" w:rsidRPr="00F936A4" w:rsidRDefault="00F936A4" w:rsidP="00F936A4">
            <w:r w:rsidRPr="00F936A4">
              <w:t xml:space="preserve">　</w:t>
            </w:r>
          </w:p>
        </w:tc>
        <w:tc>
          <w:tcPr>
            <w:tcW w:w="1559" w:type="dxa"/>
            <w:shd w:val="clear" w:color="auto" w:fill="auto"/>
            <w:vAlign w:val="center"/>
            <w:hideMark/>
          </w:tcPr>
          <w:p w14:paraId="79840383" w14:textId="77777777" w:rsidR="00F936A4" w:rsidRPr="00F936A4" w:rsidRDefault="00F936A4" w:rsidP="00F936A4">
            <w:r w:rsidRPr="00F936A4">
              <w:t xml:space="preserve">　</w:t>
            </w:r>
          </w:p>
        </w:tc>
        <w:tc>
          <w:tcPr>
            <w:tcW w:w="993" w:type="dxa"/>
            <w:shd w:val="clear" w:color="auto" w:fill="auto"/>
            <w:vAlign w:val="center"/>
            <w:hideMark/>
          </w:tcPr>
          <w:p w14:paraId="5887A66F" w14:textId="77777777" w:rsidR="00F936A4" w:rsidRPr="00F936A4" w:rsidRDefault="00F936A4" w:rsidP="00F936A4">
            <w:r w:rsidRPr="00F936A4">
              <w:t xml:space="preserve">　</w:t>
            </w:r>
          </w:p>
        </w:tc>
        <w:tc>
          <w:tcPr>
            <w:tcW w:w="1417" w:type="dxa"/>
            <w:shd w:val="clear" w:color="auto" w:fill="auto"/>
            <w:vAlign w:val="center"/>
            <w:hideMark/>
          </w:tcPr>
          <w:p w14:paraId="6708D540" w14:textId="77777777" w:rsidR="00F936A4" w:rsidRPr="00F936A4" w:rsidRDefault="00F936A4" w:rsidP="00F936A4">
            <w:r w:rsidRPr="00F936A4">
              <w:t xml:space="preserve">　</w:t>
            </w:r>
          </w:p>
        </w:tc>
        <w:tc>
          <w:tcPr>
            <w:tcW w:w="1276" w:type="dxa"/>
            <w:shd w:val="clear" w:color="auto" w:fill="auto"/>
            <w:vAlign w:val="center"/>
            <w:hideMark/>
          </w:tcPr>
          <w:p w14:paraId="58E9EBCA" w14:textId="77777777" w:rsidR="00F936A4" w:rsidRPr="00F936A4" w:rsidRDefault="00F936A4" w:rsidP="00F936A4">
            <w:r w:rsidRPr="00F936A4">
              <w:t xml:space="preserve">　</w:t>
            </w:r>
          </w:p>
        </w:tc>
        <w:tc>
          <w:tcPr>
            <w:tcW w:w="425" w:type="dxa"/>
            <w:shd w:val="clear" w:color="auto" w:fill="auto"/>
            <w:vAlign w:val="center"/>
            <w:hideMark/>
          </w:tcPr>
          <w:p w14:paraId="210781AC" w14:textId="77777777" w:rsidR="00F936A4" w:rsidRPr="00F936A4" w:rsidRDefault="00F936A4" w:rsidP="00F936A4">
            <w:r w:rsidRPr="00F936A4">
              <w:t xml:space="preserve">　</w:t>
            </w:r>
          </w:p>
        </w:tc>
        <w:tc>
          <w:tcPr>
            <w:tcW w:w="425" w:type="dxa"/>
            <w:shd w:val="clear" w:color="auto" w:fill="auto"/>
            <w:vAlign w:val="center"/>
            <w:hideMark/>
          </w:tcPr>
          <w:p w14:paraId="38065C6E" w14:textId="77777777" w:rsidR="00F936A4" w:rsidRPr="00F936A4" w:rsidRDefault="00F936A4" w:rsidP="00F936A4">
            <w:r w:rsidRPr="00F936A4">
              <w:t xml:space="preserve">　</w:t>
            </w:r>
          </w:p>
        </w:tc>
        <w:tc>
          <w:tcPr>
            <w:tcW w:w="426" w:type="dxa"/>
            <w:shd w:val="clear" w:color="auto" w:fill="auto"/>
            <w:vAlign w:val="center"/>
            <w:hideMark/>
          </w:tcPr>
          <w:p w14:paraId="6714C399" w14:textId="77777777" w:rsidR="00F936A4" w:rsidRPr="00F936A4" w:rsidRDefault="00F936A4" w:rsidP="00F936A4">
            <w:r w:rsidRPr="00F936A4">
              <w:t xml:space="preserve">　</w:t>
            </w:r>
          </w:p>
        </w:tc>
        <w:tc>
          <w:tcPr>
            <w:tcW w:w="708" w:type="dxa"/>
            <w:shd w:val="clear" w:color="auto" w:fill="auto"/>
            <w:vAlign w:val="center"/>
            <w:hideMark/>
          </w:tcPr>
          <w:p w14:paraId="22A0A40B" w14:textId="77777777" w:rsidR="00F936A4" w:rsidRPr="00F936A4" w:rsidRDefault="00F936A4" w:rsidP="00F936A4">
            <w:r w:rsidRPr="00F936A4">
              <w:t xml:space="preserve">　</w:t>
            </w:r>
          </w:p>
        </w:tc>
        <w:tc>
          <w:tcPr>
            <w:tcW w:w="2127" w:type="dxa"/>
            <w:shd w:val="clear" w:color="auto" w:fill="auto"/>
            <w:vAlign w:val="center"/>
            <w:hideMark/>
          </w:tcPr>
          <w:p w14:paraId="07C1FD36" w14:textId="77777777" w:rsidR="00F936A4" w:rsidRPr="00F936A4" w:rsidRDefault="00F936A4" w:rsidP="00F936A4">
            <w:r w:rsidRPr="00F936A4">
              <w:t xml:space="preserve">　</w:t>
            </w:r>
          </w:p>
        </w:tc>
      </w:tr>
      <w:tr w:rsidR="00F936A4" w:rsidRPr="00F936A4" w14:paraId="3168B241" w14:textId="77777777" w:rsidTr="00C81CD1">
        <w:trPr>
          <w:trHeight w:val="438"/>
        </w:trPr>
        <w:tc>
          <w:tcPr>
            <w:tcW w:w="660" w:type="dxa"/>
            <w:shd w:val="clear" w:color="auto" w:fill="auto"/>
            <w:vAlign w:val="center"/>
          </w:tcPr>
          <w:p w14:paraId="197432EB" w14:textId="77777777" w:rsidR="00F936A4" w:rsidRPr="00F936A4" w:rsidRDefault="00F936A4" w:rsidP="00F936A4">
            <w:r w:rsidRPr="00F936A4">
              <w:rPr>
                <w:rFonts w:hint="eastAsia"/>
              </w:rPr>
              <w:t>14</w:t>
            </w:r>
          </w:p>
        </w:tc>
        <w:tc>
          <w:tcPr>
            <w:tcW w:w="3021" w:type="dxa"/>
            <w:shd w:val="clear" w:color="auto" w:fill="auto"/>
            <w:vAlign w:val="center"/>
            <w:hideMark/>
          </w:tcPr>
          <w:p w14:paraId="19D2318C" w14:textId="77777777" w:rsidR="00F936A4" w:rsidRPr="00F936A4" w:rsidRDefault="00F936A4" w:rsidP="00F936A4">
            <w:r w:rsidRPr="00F936A4">
              <w:t xml:space="preserve">　</w:t>
            </w:r>
          </w:p>
        </w:tc>
        <w:tc>
          <w:tcPr>
            <w:tcW w:w="1134" w:type="dxa"/>
            <w:shd w:val="clear" w:color="auto" w:fill="auto"/>
            <w:vAlign w:val="center"/>
            <w:hideMark/>
          </w:tcPr>
          <w:p w14:paraId="2FC388F9" w14:textId="77777777" w:rsidR="00F936A4" w:rsidRPr="00F936A4" w:rsidRDefault="00F936A4" w:rsidP="00F936A4">
            <w:r w:rsidRPr="00F936A4">
              <w:t xml:space="preserve">　</w:t>
            </w:r>
          </w:p>
        </w:tc>
        <w:tc>
          <w:tcPr>
            <w:tcW w:w="1559" w:type="dxa"/>
            <w:shd w:val="clear" w:color="auto" w:fill="auto"/>
            <w:vAlign w:val="center"/>
            <w:hideMark/>
          </w:tcPr>
          <w:p w14:paraId="7B6A8C60" w14:textId="77777777" w:rsidR="00F936A4" w:rsidRPr="00F936A4" w:rsidRDefault="00F936A4" w:rsidP="00F936A4">
            <w:r w:rsidRPr="00F936A4">
              <w:t xml:space="preserve">　</w:t>
            </w:r>
          </w:p>
        </w:tc>
        <w:tc>
          <w:tcPr>
            <w:tcW w:w="1559" w:type="dxa"/>
            <w:shd w:val="clear" w:color="auto" w:fill="auto"/>
            <w:vAlign w:val="center"/>
            <w:hideMark/>
          </w:tcPr>
          <w:p w14:paraId="41982980" w14:textId="77777777" w:rsidR="00F936A4" w:rsidRPr="00F936A4" w:rsidRDefault="00F936A4" w:rsidP="00F936A4">
            <w:r w:rsidRPr="00F936A4">
              <w:t xml:space="preserve">　</w:t>
            </w:r>
          </w:p>
        </w:tc>
        <w:tc>
          <w:tcPr>
            <w:tcW w:w="993" w:type="dxa"/>
            <w:shd w:val="clear" w:color="auto" w:fill="auto"/>
            <w:vAlign w:val="center"/>
            <w:hideMark/>
          </w:tcPr>
          <w:p w14:paraId="057CD943" w14:textId="77777777" w:rsidR="00F936A4" w:rsidRPr="00F936A4" w:rsidRDefault="00F936A4" w:rsidP="00F936A4">
            <w:r w:rsidRPr="00F936A4">
              <w:t xml:space="preserve">　</w:t>
            </w:r>
          </w:p>
        </w:tc>
        <w:tc>
          <w:tcPr>
            <w:tcW w:w="1417" w:type="dxa"/>
            <w:shd w:val="clear" w:color="auto" w:fill="auto"/>
            <w:vAlign w:val="center"/>
            <w:hideMark/>
          </w:tcPr>
          <w:p w14:paraId="21A796F0" w14:textId="77777777" w:rsidR="00F936A4" w:rsidRPr="00F936A4" w:rsidRDefault="00F936A4" w:rsidP="00F936A4">
            <w:r w:rsidRPr="00F936A4">
              <w:t xml:space="preserve">　</w:t>
            </w:r>
          </w:p>
        </w:tc>
        <w:tc>
          <w:tcPr>
            <w:tcW w:w="1276" w:type="dxa"/>
            <w:shd w:val="clear" w:color="auto" w:fill="auto"/>
            <w:vAlign w:val="center"/>
            <w:hideMark/>
          </w:tcPr>
          <w:p w14:paraId="3556467C" w14:textId="77777777" w:rsidR="00F936A4" w:rsidRPr="00F936A4" w:rsidRDefault="00F936A4" w:rsidP="00F936A4">
            <w:r w:rsidRPr="00F936A4">
              <w:t xml:space="preserve">　</w:t>
            </w:r>
          </w:p>
        </w:tc>
        <w:tc>
          <w:tcPr>
            <w:tcW w:w="425" w:type="dxa"/>
            <w:shd w:val="clear" w:color="auto" w:fill="auto"/>
            <w:vAlign w:val="center"/>
            <w:hideMark/>
          </w:tcPr>
          <w:p w14:paraId="49DADFF5" w14:textId="77777777" w:rsidR="00F936A4" w:rsidRPr="00F936A4" w:rsidRDefault="00F936A4" w:rsidP="00F936A4">
            <w:r w:rsidRPr="00F936A4">
              <w:t xml:space="preserve">　</w:t>
            </w:r>
          </w:p>
        </w:tc>
        <w:tc>
          <w:tcPr>
            <w:tcW w:w="425" w:type="dxa"/>
            <w:shd w:val="clear" w:color="auto" w:fill="auto"/>
            <w:vAlign w:val="center"/>
            <w:hideMark/>
          </w:tcPr>
          <w:p w14:paraId="6CCE9CD5" w14:textId="77777777" w:rsidR="00F936A4" w:rsidRPr="00F936A4" w:rsidRDefault="00F936A4" w:rsidP="00F936A4">
            <w:r w:rsidRPr="00F936A4">
              <w:t xml:space="preserve">　</w:t>
            </w:r>
          </w:p>
        </w:tc>
        <w:tc>
          <w:tcPr>
            <w:tcW w:w="426" w:type="dxa"/>
            <w:shd w:val="clear" w:color="auto" w:fill="auto"/>
            <w:vAlign w:val="center"/>
            <w:hideMark/>
          </w:tcPr>
          <w:p w14:paraId="4D63879F" w14:textId="77777777" w:rsidR="00F936A4" w:rsidRPr="00F936A4" w:rsidRDefault="00F936A4" w:rsidP="00F936A4">
            <w:r w:rsidRPr="00F936A4">
              <w:t xml:space="preserve">　</w:t>
            </w:r>
          </w:p>
        </w:tc>
        <w:tc>
          <w:tcPr>
            <w:tcW w:w="708" w:type="dxa"/>
            <w:shd w:val="clear" w:color="auto" w:fill="auto"/>
            <w:vAlign w:val="center"/>
            <w:hideMark/>
          </w:tcPr>
          <w:p w14:paraId="7E56BC7E" w14:textId="77777777" w:rsidR="00F936A4" w:rsidRPr="00F936A4" w:rsidRDefault="00F936A4" w:rsidP="00F936A4">
            <w:r w:rsidRPr="00F936A4">
              <w:t xml:space="preserve">　</w:t>
            </w:r>
          </w:p>
        </w:tc>
        <w:tc>
          <w:tcPr>
            <w:tcW w:w="2127" w:type="dxa"/>
            <w:shd w:val="clear" w:color="auto" w:fill="auto"/>
            <w:vAlign w:val="center"/>
            <w:hideMark/>
          </w:tcPr>
          <w:p w14:paraId="608A36E4" w14:textId="77777777" w:rsidR="00F936A4" w:rsidRPr="00F936A4" w:rsidRDefault="00F936A4" w:rsidP="00F936A4">
            <w:r w:rsidRPr="00F936A4">
              <w:t xml:space="preserve">　</w:t>
            </w:r>
          </w:p>
        </w:tc>
      </w:tr>
      <w:tr w:rsidR="00F936A4" w:rsidRPr="00F936A4" w14:paraId="7AA540E7" w14:textId="77777777" w:rsidTr="00C81CD1">
        <w:trPr>
          <w:trHeight w:val="438"/>
        </w:trPr>
        <w:tc>
          <w:tcPr>
            <w:tcW w:w="660" w:type="dxa"/>
            <w:shd w:val="clear" w:color="auto" w:fill="auto"/>
            <w:vAlign w:val="center"/>
          </w:tcPr>
          <w:p w14:paraId="188B30E5" w14:textId="77777777" w:rsidR="00F936A4" w:rsidRPr="00F936A4" w:rsidRDefault="00F936A4" w:rsidP="00F936A4">
            <w:r w:rsidRPr="00F936A4">
              <w:rPr>
                <w:rFonts w:hint="eastAsia"/>
              </w:rPr>
              <w:t>15</w:t>
            </w:r>
          </w:p>
        </w:tc>
        <w:tc>
          <w:tcPr>
            <w:tcW w:w="3021" w:type="dxa"/>
            <w:shd w:val="clear" w:color="auto" w:fill="auto"/>
            <w:vAlign w:val="center"/>
            <w:hideMark/>
          </w:tcPr>
          <w:p w14:paraId="2EDF8D65" w14:textId="77777777" w:rsidR="00F936A4" w:rsidRPr="00F936A4" w:rsidRDefault="00F936A4" w:rsidP="00F936A4">
            <w:r w:rsidRPr="00F936A4">
              <w:t xml:space="preserve">　</w:t>
            </w:r>
          </w:p>
        </w:tc>
        <w:tc>
          <w:tcPr>
            <w:tcW w:w="1134" w:type="dxa"/>
            <w:shd w:val="clear" w:color="auto" w:fill="auto"/>
            <w:vAlign w:val="center"/>
            <w:hideMark/>
          </w:tcPr>
          <w:p w14:paraId="51402B1D" w14:textId="77777777" w:rsidR="00F936A4" w:rsidRPr="00F936A4" w:rsidRDefault="00F936A4" w:rsidP="00F936A4">
            <w:r w:rsidRPr="00F936A4">
              <w:t xml:space="preserve">　</w:t>
            </w:r>
          </w:p>
        </w:tc>
        <w:tc>
          <w:tcPr>
            <w:tcW w:w="1559" w:type="dxa"/>
            <w:shd w:val="clear" w:color="auto" w:fill="auto"/>
            <w:vAlign w:val="center"/>
            <w:hideMark/>
          </w:tcPr>
          <w:p w14:paraId="25C2E60E" w14:textId="77777777" w:rsidR="00F936A4" w:rsidRPr="00F936A4" w:rsidRDefault="00F936A4" w:rsidP="00F936A4">
            <w:r w:rsidRPr="00F936A4">
              <w:t xml:space="preserve">　</w:t>
            </w:r>
          </w:p>
        </w:tc>
        <w:tc>
          <w:tcPr>
            <w:tcW w:w="1559" w:type="dxa"/>
            <w:shd w:val="clear" w:color="auto" w:fill="auto"/>
            <w:vAlign w:val="center"/>
            <w:hideMark/>
          </w:tcPr>
          <w:p w14:paraId="41007DDA" w14:textId="77777777" w:rsidR="00F936A4" w:rsidRPr="00F936A4" w:rsidRDefault="00F936A4" w:rsidP="00F936A4">
            <w:r w:rsidRPr="00F936A4">
              <w:t xml:space="preserve">　</w:t>
            </w:r>
          </w:p>
        </w:tc>
        <w:tc>
          <w:tcPr>
            <w:tcW w:w="993" w:type="dxa"/>
            <w:shd w:val="clear" w:color="auto" w:fill="auto"/>
            <w:vAlign w:val="center"/>
            <w:hideMark/>
          </w:tcPr>
          <w:p w14:paraId="4AE8FB12" w14:textId="77777777" w:rsidR="00F936A4" w:rsidRPr="00F936A4" w:rsidRDefault="00F936A4" w:rsidP="00F936A4">
            <w:r w:rsidRPr="00F936A4">
              <w:t xml:space="preserve">　</w:t>
            </w:r>
          </w:p>
        </w:tc>
        <w:tc>
          <w:tcPr>
            <w:tcW w:w="1417" w:type="dxa"/>
            <w:shd w:val="clear" w:color="auto" w:fill="auto"/>
            <w:vAlign w:val="center"/>
            <w:hideMark/>
          </w:tcPr>
          <w:p w14:paraId="66F4CA70" w14:textId="77777777" w:rsidR="00F936A4" w:rsidRPr="00F936A4" w:rsidRDefault="00F936A4" w:rsidP="00F936A4">
            <w:r w:rsidRPr="00F936A4">
              <w:t xml:space="preserve">　</w:t>
            </w:r>
          </w:p>
        </w:tc>
        <w:tc>
          <w:tcPr>
            <w:tcW w:w="1276" w:type="dxa"/>
            <w:shd w:val="clear" w:color="auto" w:fill="auto"/>
            <w:vAlign w:val="center"/>
            <w:hideMark/>
          </w:tcPr>
          <w:p w14:paraId="58070FEA" w14:textId="77777777" w:rsidR="00F936A4" w:rsidRPr="00F936A4" w:rsidRDefault="00F936A4" w:rsidP="00F936A4">
            <w:r w:rsidRPr="00F936A4">
              <w:t xml:space="preserve">　</w:t>
            </w:r>
          </w:p>
        </w:tc>
        <w:tc>
          <w:tcPr>
            <w:tcW w:w="425" w:type="dxa"/>
            <w:shd w:val="clear" w:color="auto" w:fill="auto"/>
            <w:vAlign w:val="center"/>
            <w:hideMark/>
          </w:tcPr>
          <w:p w14:paraId="21FA6D0F" w14:textId="77777777" w:rsidR="00F936A4" w:rsidRPr="00F936A4" w:rsidRDefault="00F936A4" w:rsidP="00F936A4">
            <w:r w:rsidRPr="00F936A4">
              <w:t xml:space="preserve">　</w:t>
            </w:r>
          </w:p>
        </w:tc>
        <w:tc>
          <w:tcPr>
            <w:tcW w:w="425" w:type="dxa"/>
            <w:shd w:val="clear" w:color="auto" w:fill="auto"/>
            <w:vAlign w:val="center"/>
            <w:hideMark/>
          </w:tcPr>
          <w:p w14:paraId="1F36A541" w14:textId="77777777" w:rsidR="00F936A4" w:rsidRPr="00F936A4" w:rsidRDefault="00F936A4" w:rsidP="00F936A4">
            <w:r w:rsidRPr="00F936A4">
              <w:t xml:space="preserve">　</w:t>
            </w:r>
          </w:p>
        </w:tc>
        <w:tc>
          <w:tcPr>
            <w:tcW w:w="426" w:type="dxa"/>
            <w:shd w:val="clear" w:color="auto" w:fill="auto"/>
            <w:vAlign w:val="center"/>
            <w:hideMark/>
          </w:tcPr>
          <w:p w14:paraId="0E6E6910" w14:textId="77777777" w:rsidR="00F936A4" w:rsidRPr="00F936A4" w:rsidRDefault="00F936A4" w:rsidP="00F936A4">
            <w:r w:rsidRPr="00F936A4">
              <w:t xml:space="preserve">　</w:t>
            </w:r>
          </w:p>
        </w:tc>
        <w:tc>
          <w:tcPr>
            <w:tcW w:w="708" w:type="dxa"/>
            <w:shd w:val="clear" w:color="auto" w:fill="auto"/>
            <w:vAlign w:val="center"/>
            <w:hideMark/>
          </w:tcPr>
          <w:p w14:paraId="3CC13200" w14:textId="77777777" w:rsidR="00F936A4" w:rsidRPr="00F936A4" w:rsidRDefault="00F936A4" w:rsidP="00F936A4">
            <w:r w:rsidRPr="00F936A4">
              <w:t xml:space="preserve">　</w:t>
            </w:r>
          </w:p>
        </w:tc>
        <w:tc>
          <w:tcPr>
            <w:tcW w:w="2127" w:type="dxa"/>
            <w:shd w:val="clear" w:color="auto" w:fill="auto"/>
            <w:vAlign w:val="center"/>
            <w:hideMark/>
          </w:tcPr>
          <w:p w14:paraId="5AA803C3" w14:textId="77777777" w:rsidR="00F936A4" w:rsidRPr="00F936A4" w:rsidRDefault="00F936A4" w:rsidP="00F936A4">
            <w:r w:rsidRPr="00F936A4">
              <w:t xml:space="preserve">　</w:t>
            </w:r>
          </w:p>
        </w:tc>
      </w:tr>
    </w:tbl>
    <w:p w14:paraId="30B7E1CB" w14:textId="77777777" w:rsidR="00F936A4" w:rsidRPr="00F936A4" w:rsidRDefault="00F936A4" w:rsidP="00F936A4">
      <w:pPr>
        <w:pStyle w:val="aff1"/>
        <w:numPr>
          <w:ilvl w:val="0"/>
          <w:numId w:val="21"/>
        </w:numPr>
        <w:ind w:leftChars="0"/>
        <w:sectPr w:rsidR="00F936A4" w:rsidRPr="00F936A4" w:rsidSect="00C81CD1">
          <w:endnotePr>
            <w:numFmt w:val="decimal"/>
          </w:endnotePr>
          <w:pgSz w:w="16838" w:h="11906" w:orient="landscape"/>
          <w:pgMar w:top="567" w:right="567" w:bottom="567" w:left="567" w:header="0" w:footer="0" w:gutter="0"/>
          <w:cols w:space="0"/>
          <w:noEndnote/>
          <w:docGrid w:linePitch="381" w:charSpace="-2147483648"/>
        </w:sectPr>
      </w:pPr>
    </w:p>
    <w:p w14:paraId="195DF699" w14:textId="77777777" w:rsidR="00F936A4" w:rsidRPr="00F936A4" w:rsidRDefault="00F936A4" w:rsidP="00F936A4">
      <w:r w:rsidRPr="00F936A4">
        <w:rPr>
          <w:rFonts w:hint="eastAsia"/>
        </w:rPr>
        <w:lastRenderedPageBreak/>
        <w:t>附表六、弱點處理報告表</w:t>
      </w:r>
    </w:p>
    <w:p w14:paraId="44CA1ADB" w14:textId="77777777" w:rsidR="00F936A4" w:rsidRPr="00F936A4" w:rsidRDefault="00F936A4" w:rsidP="00F936A4"/>
    <w:p w14:paraId="18752425" w14:textId="77777777" w:rsidR="00F936A4" w:rsidRPr="00F936A4" w:rsidRDefault="00F936A4" w:rsidP="00F936A4">
      <w:r w:rsidRPr="00F936A4">
        <w:rPr>
          <w:rFonts w:hint="eastAsia"/>
        </w:rPr>
        <w:t>弱點處理報告表</w:t>
      </w:r>
    </w:p>
    <w:p w14:paraId="60F85816" w14:textId="77777777" w:rsidR="00F936A4" w:rsidRPr="00F936A4" w:rsidRDefault="00F936A4" w:rsidP="00F936A4"/>
    <w:tbl>
      <w:tblPr>
        <w:tblpPr w:leftFromText="180" w:rightFromText="180" w:vertAnchor="page" w:horzAnchor="margin" w:tblpXSpec="center" w:tblpY="1871"/>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4"/>
        <w:gridCol w:w="2394"/>
        <w:gridCol w:w="463"/>
        <w:gridCol w:w="347"/>
        <w:gridCol w:w="3330"/>
        <w:gridCol w:w="2007"/>
        <w:gridCol w:w="1413"/>
        <w:gridCol w:w="2160"/>
        <w:gridCol w:w="1800"/>
      </w:tblGrid>
      <w:tr w:rsidR="00F936A4" w:rsidRPr="00F936A4" w14:paraId="0A72350F" w14:textId="77777777" w:rsidTr="00C81CD1">
        <w:trPr>
          <w:cantSplit/>
          <w:trHeight w:val="495"/>
          <w:tblHeader/>
        </w:trPr>
        <w:tc>
          <w:tcPr>
            <w:tcW w:w="3451" w:type="dxa"/>
            <w:gridSpan w:val="3"/>
            <w:tcBorders>
              <w:right w:val="single" w:sz="6" w:space="0" w:color="auto"/>
            </w:tcBorders>
            <w:vAlign w:val="center"/>
          </w:tcPr>
          <w:p w14:paraId="32582A1F" w14:textId="77777777" w:rsidR="00F936A4" w:rsidRPr="00F936A4" w:rsidRDefault="00F936A4" w:rsidP="00F936A4">
            <w:r w:rsidRPr="00F936A4">
              <w:rPr>
                <w:rFonts w:hint="eastAsia"/>
              </w:rPr>
              <w:t>設備名稱：</w:t>
            </w:r>
          </w:p>
        </w:tc>
        <w:tc>
          <w:tcPr>
            <w:tcW w:w="3677" w:type="dxa"/>
            <w:gridSpan w:val="2"/>
            <w:tcBorders>
              <w:left w:val="single" w:sz="6" w:space="0" w:color="auto"/>
              <w:right w:val="single" w:sz="6" w:space="0" w:color="auto"/>
            </w:tcBorders>
            <w:vAlign w:val="center"/>
          </w:tcPr>
          <w:p w14:paraId="7B54B0D7" w14:textId="77777777" w:rsidR="00F936A4" w:rsidRPr="00F936A4" w:rsidRDefault="00F936A4" w:rsidP="00F936A4">
            <w:r w:rsidRPr="00F936A4">
              <w:rPr>
                <w:rFonts w:hint="eastAsia"/>
              </w:rPr>
              <w:t>IP</w:t>
            </w:r>
            <w:r w:rsidRPr="00F936A4">
              <w:rPr>
                <w:rFonts w:hint="eastAsia"/>
              </w:rPr>
              <w:t>位址：</w:t>
            </w:r>
          </w:p>
        </w:tc>
        <w:tc>
          <w:tcPr>
            <w:tcW w:w="3420" w:type="dxa"/>
            <w:gridSpan w:val="2"/>
            <w:tcBorders>
              <w:left w:val="single" w:sz="6" w:space="0" w:color="auto"/>
              <w:right w:val="single" w:sz="4" w:space="0" w:color="auto"/>
            </w:tcBorders>
            <w:vAlign w:val="center"/>
          </w:tcPr>
          <w:p w14:paraId="7B11102D" w14:textId="77777777" w:rsidR="00F936A4" w:rsidRPr="00F936A4" w:rsidRDefault="00F936A4" w:rsidP="00F936A4">
            <w:r w:rsidRPr="00F936A4">
              <w:rPr>
                <w:rFonts w:hint="eastAsia"/>
              </w:rPr>
              <w:t>管理人員：</w:t>
            </w:r>
          </w:p>
        </w:tc>
        <w:tc>
          <w:tcPr>
            <w:tcW w:w="3960" w:type="dxa"/>
            <w:gridSpan w:val="2"/>
            <w:tcBorders>
              <w:left w:val="single" w:sz="4" w:space="0" w:color="auto"/>
            </w:tcBorders>
            <w:vAlign w:val="center"/>
          </w:tcPr>
          <w:p w14:paraId="58A69A16" w14:textId="77777777" w:rsidR="00F936A4" w:rsidRPr="00F936A4" w:rsidRDefault="00F936A4" w:rsidP="00F936A4">
            <w:r w:rsidRPr="00F936A4">
              <w:rPr>
                <w:rFonts w:hint="eastAsia"/>
              </w:rPr>
              <w:t>日期：</w:t>
            </w:r>
            <w:r w:rsidRPr="00F936A4">
              <w:rPr>
                <w:rFonts w:hint="eastAsia"/>
              </w:rPr>
              <w:t xml:space="preserve">     </w:t>
            </w:r>
            <w:r w:rsidRPr="00F936A4">
              <w:rPr>
                <w:rFonts w:hint="eastAsia"/>
              </w:rPr>
              <w:t>年</w:t>
            </w:r>
            <w:r w:rsidRPr="00F936A4">
              <w:rPr>
                <w:rFonts w:hint="eastAsia"/>
              </w:rPr>
              <w:t xml:space="preserve">     </w:t>
            </w:r>
            <w:r w:rsidRPr="00F936A4">
              <w:rPr>
                <w:rFonts w:hint="eastAsia"/>
              </w:rPr>
              <w:t>月</w:t>
            </w:r>
            <w:r w:rsidRPr="00F936A4">
              <w:rPr>
                <w:rFonts w:hint="eastAsia"/>
              </w:rPr>
              <w:t xml:space="preserve">     </w:t>
            </w:r>
            <w:r w:rsidRPr="00F936A4">
              <w:rPr>
                <w:rFonts w:hint="eastAsia"/>
              </w:rPr>
              <w:t>日</w:t>
            </w:r>
          </w:p>
        </w:tc>
      </w:tr>
      <w:tr w:rsidR="00F936A4" w:rsidRPr="00F936A4" w14:paraId="757A8E88" w14:textId="77777777" w:rsidTr="00C81CD1">
        <w:trPr>
          <w:cantSplit/>
          <w:trHeight w:val="450"/>
        </w:trPr>
        <w:tc>
          <w:tcPr>
            <w:tcW w:w="594" w:type="dxa"/>
            <w:tcBorders>
              <w:top w:val="double" w:sz="4" w:space="0" w:color="auto"/>
            </w:tcBorders>
            <w:vAlign w:val="center"/>
          </w:tcPr>
          <w:p w14:paraId="5A6A259D" w14:textId="77777777" w:rsidR="00F936A4" w:rsidRPr="00F936A4" w:rsidRDefault="00F936A4" w:rsidP="00F936A4">
            <w:r w:rsidRPr="00F936A4">
              <w:rPr>
                <w:rFonts w:hint="eastAsia"/>
              </w:rPr>
              <w:t>編號</w:t>
            </w:r>
          </w:p>
        </w:tc>
        <w:tc>
          <w:tcPr>
            <w:tcW w:w="2394" w:type="dxa"/>
            <w:tcBorders>
              <w:top w:val="double" w:sz="4" w:space="0" w:color="auto"/>
            </w:tcBorders>
            <w:vAlign w:val="center"/>
          </w:tcPr>
          <w:p w14:paraId="3531D579" w14:textId="77777777" w:rsidR="00F936A4" w:rsidRPr="00F936A4" w:rsidRDefault="00F936A4" w:rsidP="00F936A4">
            <w:r w:rsidRPr="00F936A4">
              <w:rPr>
                <w:rFonts w:hint="eastAsia"/>
              </w:rPr>
              <w:t>弱點名稱</w:t>
            </w:r>
          </w:p>
        </w:tc>
        <w:tc>
          <w:tcPr>
            <w:tcW w:w="810" w:type="dxa"/>
            <w:gridSpan w:val="2"/>
            <w:tcBorders>
              <w:top w:val="double" w:sz="4" w:space="0" w:color="auto"/>
            </w:tcBorders>
            <w:vAlign w:val="center"/>
          </w:tcPr>
          <w:p w14:paraId="53D749D7" w14:textId="77777777" w:rsidR="00F936A4" w:rsidRPr="00F936A4" w:rsidRDefault="00F936A4" w:rsidP="00F936A4">
            <w:r w:rsidRPr="00F936A4">
              <w:rPr>
                <w:rFonts w:hint="eastAsia"/>
              </w:rPr>
              <w:t>等級</w:t>
            </w:r>
          </w:p>
        </w:tc>
        <w:tc>
          <w:tcPr>
            <w:tcW w:w="3330" w:type="dxa"/>
            <w:tcBorders>
              <w:top w:val="double" w:sz="4" w:space="0" w:color="auto"/>
            </w:tcBorders>
            <w:vAlign w:val="center"/>
          </w:tcPr>
          <w:p w14:paraId="05389081" w14:textId="77777777" w:rsidR="00F936A4" w:rsidRPr="00F936A4" w:rsidRDefault="00F936A4" w:rsidP="00F936A4">
            <w:r w:rsidRPr="00F936A4">
              <w:rPr>
                <w:rFonts w:hint="eastAsia"/>
              </w:rPr>
              <w:t>修補作業說明</w:t>
            </w:r>
          </w:p>
        </w:tc>
        <w:tc>
          <w:tcPr>
            <w:tcW w:w="2007" w:type="dxa"/>
            <w:tcBorders>
              <w:top w:val="double" w:sz="4" w:space="0" w:color="auto"/>
            </w:tcBorders>
            <w:vAlign w:val="center"/>
          </w:tcPr>
          <w:p w14:paraId="660C5EB5" w14:textId="77777777" w:rsidR="00F936A4" w:rsidRPr="00F936A4" w:rsidRDefault="00F936A4" w:rsidP="00F936A4">
            <w:r w:rsidRPr="00F936A4">
              <w:rPr>
                <w:rFonts w:hint="eastAsia"/>
              </w:rPr>
              <w:t>修補完成日期</w:t>
            </w:r>
          </w:p>
        </w:tc>
        <w:tc>
          <w:tcPr>
            <w:tcW w:w="3573" w:type="dxa"/>
            <w:gridSpan w:val="2"/>
            <w:tcBorders>
              <w:top w:val="double" w:sz="4" w:space="0" w:color="auto"/>
            </w:tcBorders>
            <w:vAlign w:val="center"/>
          </w:tcPr>
          <w:p w14:paraId="039A284A" w14:textId="77777777" w:rsidR="00F936A4" w:rsidRPr="00F936A4" w:rsidRDefault="00F936A4" w:rsidP="00F936A4">
            <w:r w:rsidRPr="00F936A4">
              <w:rPr>
                <w:rFonts w:hint="eastAsia"/>
              </w:rPr>
              <w:t>無法修補原因與防禦因應方法</w:t>
            </w:r>
          </w:p>
        </w:tc>
        <w:tc>
          <w:tcPr>
            <w:tcW w:w="1800" w:type="dxa"/>
            <w:tcBorders>
              <w:top w:val="double" w:sz="4" w:space="0" w:color="auto"/>
            </w:tcBorders>
            <w:vAlign w:val="center"/>
          </w:tcPr>
          <w:p w14:paraId="4C084CE3" w14:textId="77777777" w:rsidR="00F936A4" w:rsidRPr="00F936A4" w:rsidRDefault="00F936A4" w:rsidP="00F936A4">
            <w:r w:rsidRPr="00F936A4">
              <w:rPr>
                <w:rFonts w:hint="eastAsia"/>
              </w:rPr>
              <w:t>追蹤</w:t>
            </w:r>
            <w:r w:rsidRPr="00F936A4">
              <w:rPr>
                <w:rFonts w:hint="eastAsia"/>
              </w:rPr>
              <w:t>/</w:t>
            </w:r>
            <w:r w:rsidRPr="00F936A4">
              <w:rPr>
                <w:rFonts w:hint="eastAsia"/>
              </w:rPr>
              <w:t>覆核人員</w:t>
            </w:r>
          </w:p>
        </w:tc>
      </w:tr>
      <w:tr w:rsidR="00F936A4" w:rsidRPr="00F936A4" w14:paraId="18C21FCD" w14:textId="77777777" w:rsidTr="00C81CD1">
        <w:trPr>
          <w:cantSplit/>
          <w:trHeight w:val="857"/>
        </w:trPr>
        <w:tc>
          <w:tcPr>
            <w:tcW w:w="594" w:type="dxa"/>
            <w:vAlign w:val="center"/>
          </w:tcPr>
          <w:p w14:paraId="79BAF116" w14:textId="77777777" w:rsidR="00F936A4" w:rsidRPr="00F936A4" w:rsidRDefault="00F936A4" w:rsidP="00F936A4"/>
        </w:tc>
        <w:tc>
          <w:tcPr>
            <w:tcW w:w="2394" w:type="dxa"/>
            <w:vAlign w:val="center"/>
          </w:tcPr>
          <w:p w14:paraId="13BFD899" w14:textId="77777777" w:rsidR="00F936A4" w:rsidRPr="00F936A4" w:rsidRDefault="00F936A4" w:rsidP="00F936A4"/>
        </w:tc>
        <w:tc>
          <w:tcPr>
            <w:tcW w:w="810" w:type="dxa"/>
            <w:gridSpan w:val="2"/>
            <w:vAlign w:val="center"/>
          </w:tcPr>
          <w:p w14:paraId="41E525F2" w14:textId="77777777" w:rsidR="00F936A4" w:rsidRPr="00F936A4" w:rsidRDefault="00F936A4" w:rsidP="00F936A4"/>
        </w:tc>
        <w:tc>
          <w:tcPr>
            <w:tcW w:w="3330" w:type="dxa"/>
            <w:vAlign w:val="center"/>
          </w:tcPr>
          <w:p w14:paraId="0EED8FE1" w14:textId="77777777" w:rsidR="00F936A4" w:rsidRPr="00F936A4" w:rsidRDefault="00F936A4" w:rsidP="00F936A4"/>
        </w:tc>
        <w:tc>
          <w:tcPr>
            <w:tcW w:w="2007" w:type="dxa"/>
            <w:vAlign w:val="center"/>
          </w:tcPr>
          <w:p w14:paraId="4AB571D8" w14:textId="77777777" w:rsidR="00F936A4" w:rsidRPr="00F936A4" w:rsidRDefault="00F936A4" w:rsidP="00F936A4"/>
        </w:tc>
        <w:tc>
          <w:tcPr>
            <w:tcW w:w="3573" w:type="dxa"/>
            <w:gridSpan w:val="2"/>
            <w:vAlign w:val="center"/>
          </w:tcPr>
          <w:p w14:paraId="2DDD53C5" w14:textId="77777777" w:rsidR="00F936A4" w:rsidRPr="00F936A4" w:rsidRDefault="00F936A4" w:rsidP="00F936A4"/>
        </w:tc>
        <w:tc>
          <w:tcPr>
            <w:tcW w:w="1800" w:type="dxa"/>
            <w:vAlign w:val="center"/>
          </w:tcPr>
          <w:p w14:paraId="1EE3806A" w14:textId="77777777" w:rsidR="00F936A4" w:rsidRPr="00F936A4" w:rsidRDefault="00F936A4" w:rsidP="00F936A4"/>
        </w:tc>
      </w:tr>
      <w:tr w:rsidR="00F936A4" w:rsidRPr="00F936A4" w14:paraId="62CCCF6D" w14:textId="77777777" w:rsidTr="00C81CD1">
        <w:trPr>
          <w:cantSplit/>
          <w:trHeight w:val="811"/>
        </w:trPr>
        <w:tc>
          <w:tcPr>
            <w:tcW w:w="594" w:type="dxa"/>
            <w:tcBorders>
              <w:top w:val="single" w:sz="4" w:space="0" w:color="auto"/>
              <w:left w:val="single" w:sz="4" w:space="0" w:color="auto"/>
              <w:bottom w:val="single" w:sz="4" w:space="0" w:color="auto"/>
              <w:right w:val="single" w:sz="4" w:space="0" w:color="auto"/>
            </w:tcBorders>
            <w:vAlign w:val="center"/>
          </w:tcPr>
          <w:p w14:paraId="6A4AC546" w14:textId="77777777" w:rsidR="00F936A4" w:rsidRPr="00F936A4" w:rsidRDefault="00F936A4" w:rsidP="00F936A4"/>
        </w:tc>
        <w:tc>
          <w:tcPr>
            <w:tcW w:w="2394" w:type="dxa"/>
            <w:tcBorders>
              <w:top w:val="single" w:sz="4" w:space="0" w:color="auto"/>
              <w:left w:val="single" w:sz="4" w:space="0" w:color="auto"/>
              <w:bottom w:val="single" w:sz="4" w:space="0" w:color="auto"/>
              <w:right w:val="single" w:sz="4" w:space="0" w:color="auto"/>
            </w:tcBorders>
            <w:vAlign w:val="center"/>
          </w:tcPr>
          <w:p w14:paraId="517F0B69" w14:textId="77777777" w:rsidR="00F936A4" w:rsidRPr="00F936A4" w:rsidRDefault="00F936A4" w:rsidP="00F936A4"/>
        </w:tc>
        <w:tc>
          <w:tcPr>
            <w:tcW w:w="810" w:type="dxa"/>
            <w:gridSpan w:val="2"/>
            <w:tcBorders>
              <w:top w:val="single" w:sz="4" w:space="0" w:color="auto"/>
              <w:left w:val="single" w:sz="4" w:space="0" w:color="auto"/>
              <w:bottom w:val="single" w:sz="4" w:space="0" w:color="auto"/>
              <w:right w:val="single" w:sz="4" w:space="0" w:color="auto"/>
            </w:tcBorders>
            <w:vAlign w:val="center"/>
          </w:tcPr>
          <w:p w14:paraId="11E59416" w14:textId="77777777" w:rsidR="00F936A4" w:rsidRPr="00F936A4" w:rsidRDefault="00F936A4" w:rsidP="00F936A4"/>
        </w:tc>
        <w:tc>
          <w:tcPr>
            <w:tcW w:w="3330" w:type="dxa"/>
            <w:tcBorders>
              <w:top w:val="single" w:sz="4" w:space="0" w:color="auto"/>
              <w:left w:val="single" w:sz="4" w:space="0" w:color="auto"/>
              <w:bottom w:val="single" w:sz="4" w:space="0" w:color="auto"/>
              <w:right w:val="single" w:sz="4" w:space="0" w:color="auto"/>
            </w:tcBorders>
            <w:vAlign w:val="center"/>
          </w:tcPr>
          <w:p w14:paraId="2F6EDAC6" w14:textId="77777777" w:rsidR="00F936A4" w:rsidRPr="00F936A4" w:rsidRDefault="00F936A4" w:rsidP="00F936A4"/>
        </w:tc>
        <w:tc>
          <w:tcPr>
            <w:tcW w:w="2007" w:type="dxa"/>
            <w:tcBorders>
              <w:top w:val="single" w:sz="4" w:space="0" w:color="auto"/>
              <w:left w:val="single" w:sz="4" w:space="0" w:color="auto"/>
              <w:bottom w:val="single" w:sz="4" w:space="0" w:color="auto"/>
              <w:right w:val="single" w:sz="4" w:space="0" w:color="auto"/>
            </w:tcBorders>
            <w:vAlign w:val="center"/>
          </w:tcPr>
          <w:p w14:paraId="4ACB9C0B" w14:textId="77777777" w:rsidR="00F936A4" w:rsidRPr="00F936A4" w:rsidRDefault="00F936A4" w:rsidP="00F936A4"/>
        </w:tc>
        <w:tc>
          <w:tcPr>
            <w:tcW w:w="3573" w:type="dxa"/>
            <w:gridSpan w:val="2"/>
            <w:tcBorders>
              <w:top w:val="single" w:sz="4" w:space="0" w:color="auto"/>
              <w:left w:val="single" w:sz="4" w:space="0" w:color="auto"/>
              <w:bottom w:val="single" w:sz="4" w:space="0" w:color="auto"/>
              <w:right w:val="single" w:sz="4" w:space="0" w:color="auto"/>
            </w:tcBorders>
            <w:vAlign w:val="center"/>
          </w:tcPr>
          <w:p w14:paraId="002E4218" w14:textId="77777777" w:rsidR="00F936A4" w:rsidRPr="00F936A4" w:rsidRDefault="00F936A4" w:rsidP="00F936A4"/>
        </w:tc>
        <w:tc>
          <w:tcPr>
            <w:tcW w:w="1800" w:type="dxa"/>
            <w:tcBorders>
              <w:top w:val="single" w:sz="4" w:space="0" w:color="auto"/>
              <w:left w:val="single" w:sz="4" w:space="0" w:color="auto"/>
              <w:bottom w:val="single" w:sz="4" w:space="0" w:color="auto"/>
              <w:right w:val="single" w:sz="4" w:space="0" w:color="auto"/>
            </w:tcBorders>
            <w:vAlign w:val="center"/>
          </w:tcPr>
          <w:p w14:paraId="09AA3C02" w14:textId="77777777" w:rsidR="00F936A4" w:rsidRPr="00F936A4" w:rsidRDefault="00F936A4" w:rsidP="00F936A4"/>
        </w:tc>
      </w:tr>
      <w:tr w:rsidR="00F936A4" w:rsidRPr="00F936A4" w14:paraId="178DCC66" w14:textId="77777777" w:rsidTr="00C81CD1">
        <w:trPr>
          <w:cantSplit/>
          <w:trHeight w:val="811"/>
        </w:trPr>
        <w:tc>
          <w:tcPr>
            <w:tcW w:w="594" w:type="dxa"/>
            <w:tcBorders>
              <w:top w:val="single" w:sz="4" w:space="0" w:color="auto"/>
              <w:left w:val="single" w:sz="4" w:space="0" w:color="auto"/>
              <w:bottom w:val="single" w:sz="4" w:space="0" w:color="auto"/>
              <w:right w:val="single" w:sz="4" w:space="0" w:color="auto"/>
            </w:tcBorders>
            <w:vAlign w:val="center"/>
          </w:tcPr>
          <w:p w14:paraId="663E6160" w14:textId="77777777" w:rsidR="00F936A4" w:rsidRPr="00F936A4" w:rsidRDefault="00F936A4" w:rsidP="00F936A4"/>
        </w:tc>
        <w:tc>
          <w:tcPr>
            <w:tcW w:w="2394" w:type="dxa"/>
            <w:tcBorders>
              <w:top w:val="single" w:sz="4" w:space="0" w:color="auto"/>
              <w:left w:val="single" w:sz="4" w:space="0" w:color="auto"/>
              <w:bottom w:val="single" w:sz="4" w:space="0" w:color="auto"/>
              <w:right w:val="single" w:sz="4" w:space="0" w:color="auto"/>
            </w:tcBorders>
            <w:vAlign w:val="center"/>
          </w:tcPr>
          <w:p w14:paraId="022A9A29" w14:textId="77777777" w:rsidR="00F936A4" w:rsidRPr="00F936A4" w:rsidRDefault="00F936A4" w:rsidP="00F936A4"/>
        </w:tc>
        <w:tc>
          <w:tcPr>
            <w:tcW w:w="810" w:type="dxa"/>
            <w:gridSpan w:val="2"/>
            <w:tcBorders>
              <w:top w:val="single" w:sz="4" w:space="0" w:color="auto"/>
              <w:left w:val="single" w:sz="4" w:space="0" w:color="auto"/>
              <w:bottom w:val="single" w:sz="4" w:space="0" w:color="auto"/>
              <w:right w:val="single" w:sz="4" w:space="0" w:color="auto"/>
            </w:tcBorders>
            <w:vAlign w:val="center"/>
          </w:tcPr>
          <w:p w14:paraId="3768DB28" w14:textId="77777777" w:rsidR="00F936A4" w:rsidRPr="00F936A4" w:rsidRDefault="00F936A4" w:rsidP="00F936A4"/>
        </w:tc>
        <w:tc>
          <w:tcPr>
            <w:tcW w:w="3330" w:type="dxa"/>
            <w:tcBorders>
              <w:top w:val="single" w:sz="4" w:space="0" w:color="auto"/>
              <w:left w:val="single" w:sz="4" w:space="0" w:color="auto"/>
              <w:bottom w:val="single" w:sz="4" w:space="0" w:color="auto"/>
              <w:right w:val="single" w:sz="4" w:space="0" w:color="auto"/>
            </w:tcBorders>
            <w:vAlign w:val="center"/>
          </w:tcPr>
          <w:p w14:paraId="4CAC5337" w14:textId="77777777" w:rsidR="00F936A4" w:rsidRPr="00F936A4" w:rsidRDefault="00F936A4" w:rsidP="00F936A4"/>
        </w:tc>
        <w:tc>
          <w:tcPr>
            <w:tcW w:w="2007" w:type="dxa"/>
            <w:tcBorders>
              <w:top w:val="single" w:sz="4" w:space="0" w:color="auto"/>
              <w:left w:val="single" w:sz="4" w:space="0" w:color="auto"/>
              <w:bottom w:val="single" w:sz="4" w:space="0" w:color="auto"/>
              <w:right w:val="single" w:sz="4" w:space="0" w:color="auto"/>
            </w:tcBorders>
            <w:vAlign w:val="center"/>
          </w:tcPr>
          <w:p w14:paraId="0A0152FB" w14:textId="77777777" w:rsidR="00F936A4" w:rsidRPr="00F936A4" w:rsidRDefault="00F936A4" w:rsidP="00F936A4"/>
        </w:tc>
        <w:tc>
          <w:tcPr>
            <w:tcW w:w="3573" w:type="dxa"/>
            <w:gridSpan w:val="2"/>
            <w:tcBorders>
              <w:top w:val="single" w:sz="4" w:space="0" w:color="auto"/>
              <w:left w:val="single" w:sz="4" w:space="0" w:color="auto"/>
              <w:bottom w:val="single" w:sz="4" w:space="0" w:color="auto"/>
              <w:right w:val="single" w:sz="4" w:space="0" w:color="auto"/>
            </w:tcBorders>
            <w:vAlign w:val="center"/>
          </w:tcPr>
          <w:p w14:paraId="6FD90D2B" w14:textId="77777777" w:rsidR="00F936A4" w:rsidRPr="00F936A4" w:rsidRDefault="00F936A4" w:rsidP="00F936A4"/>
        </w:tc>
        <w:tc>
          <w:tcPr>
            <w:tcW w:w="1800" w:type="dxa"/>
            <w:tcBorders>
              <w:top w:val="single" w:sz="4" w:space="0" w:color="auto"/>
              <w:left w:val="single" w:sz="4" w:space="0" w:color="auto"/>
              <w:bottom w:val="single" w:sz="4" w:space="0" w:color="auto"/>
              <w:right w:val="single" w:sz="4" w:space="0" w:color="auto"/>
            </w:tcBorders>
            <w:vAlign w:val="center"/>
          </w:tcPr>
          <w:p w14:paraId="74DB2E58" w14:textId="77777777" w:rsidR="00F936A4" w:rsidRPr="00F936A4" w:rsidRDefault="00F936A4" w:rsidP="00F936A4"/>
        </w:tc>
      </w:tr>
      <w:tr w:rsidR="00F936A4" w:rsidRPr="00F936A4" w14:paraId="69F1B023" w14:textId="77777777" w:rsidTr="00C81CD1">
        <w:trPr>
          <w:cantSplit/>
          <w:trHeight w:val="811"/>
        </w:trPr>
        <w:tc>
          <w:tcPr>
            <w:tcW w:w="594" w:type="dxa"/>
            <w:tcBorders>
              <w:top w:val="single" w:sz="4" w:space="0" w:color="auto"/>
              <w:left w:val="single" w:sz="4" w:space="0" w:color="auto"/>
              <w:bottom w:val="single" w:sz="4" w:space="0" w:color="auto"/>
              <w:right w:val="single" w:sz="4" w:space="0" w:color="auto"/>
            </w:tcBorders>
            <w:vAlign w:val="center"/>
          </w:tcPr>
          <w:p w14:paraId="35E72438" w14:textId="77777777" w:rsidR="00F936A4" w:rsidRPr="00F936A4" w:rsidRDefault="00F936A4" w:rsidP="00F936A4"/>
        </w:tc>
        <w:tc>
          <w:tcPr>
            <w:tcW w:w="2394" w:type="dxa"/>
            <w:tcBorders>
              <w:top w:val="single" w:sz="4" w:space="0" w:color="auto"/>
              <w:left w:val="single" w:sz="4" w:space="0" w:color="auto"/>
              <w:bottom w:val="single" w:sz="4" w:space="0" w:color="auto"/>
              <w:right w:val="single" w:sz="4" w:space="0" w:color="auto"/>
            </w:tcBorders>
            <w:vAlign w:val="center"/>
          </w:tcPr>
          <w:p w14:paraId="7F6556E6" w14:textId="77777777" w:rsidR="00F936A4" w:rsidRPr="00F936A4" w:rsidRDefault="00F936A4" w:rsidP="00F936A4"/>
        </w:tc>
        <w:tc>
          <w:tcPr>
            <w:tcW w:w="810" w:type="dxa"/>
            <w:gridSpan w:val="2"/>
            <w:tcBorders>
              <w:top w:val="single" w:sz="4" w:space="0" w:color="auto"/>
              <w:left w:val="single" w:sz="4" w:space="0" w:color="auto"/>
              <w:bottom w:val="single" w:sz="4" w:space="0" w:color="auto"/>
              <w:right w:val="single" w:sz="4" w:space="0" w:color="auto"/>
            </w:tcBorders>
            <w:vAlign w:val="center"/>
          </w:tcPr>
          <w:p w14:paraId="6DC3BE99" w14:textId="77777777" w:rsidR="00F936A4" w:rsidRPr="00F936A4" w:rsidRDefault="00F936A4" w:rsidP="00F936A4"/>
        </w:tc>
        <w:tc>
          <w:tcPr>
            <w:tcW w:w="3330" w:type="dxa"/>
            <w:tcBorders>
              <w:top w:val="single" w:sz="4" w:space="0" w:color="auto"/>
              <w:left w:val="single" w:sz="4" w:space="0" w:color="auto"/>
              <w:bottom w:val="single" w:sz="4" w:space="0" w:color="auto"/>
              <w:right w:val="single" w:sz="4" w:space="0" w:color="auto"/>
            </w:tcBorders>
            <w:vAlign w:val="center"/>
          </w:tcPr>
          <w:p w14:paraId="0973D5F7" w14:textId="77777777" w:rsidR="00F936A4" w:rsidRPr="00F936A4" w:rsidRDefault="00F936A4" w:rsidP="00F936A4"/>
        </w:tc>
        <w:tc>
          <w:tcPr>
            <w:tcW w:w="2007" w:type="dxa"/>
            <w:tcBorders>
              <w:top w:val="single" w:sz="4" w:space="0" w:color="auto"/>
              <w:left w:val="single" w:sz="4" w:space="0" w:color="auto"/>
              <w:bottom w:val="single" w:sz="4" w:space="0" w:color="auto"/>
              <w:right w:val="single" w:sz="4" w:space="0" w:color="auto"/>
            </w:tcBorders>
            <w:vAlign w:val="center"/>
          </w:tcPr>
          <w:p w14:paraId="3BE42B3D" w14:textId="77777777" w:rsidR="00F936A4" w:rsidRPr="00F936A4" w:rsidRDefault="00F936A4" w:rsidP="00F936A4"/>
        </w:tc>
        <w:tc>
          <w:tcPr>
            <w:tcW w:w="3573" w:type="dxa"/>
            <w:gridSpan w:val="2"/>
            <w:tcBorders>
              <w:top w:val="single" w:sz="4" w:space="0" w:color="auto"/>
              <w:left w:val="single" w:sz="4" w:space="0" w:color="auto"/>
              <w:bottom w:val="single" w:sz="4" w:space="0" w:color="auto"/>
              <w:right w:val="single" w:sz="4" w:space="0" w:color="auto"/>
            </w:tcBorders>
            <w:vAlign w:val="center"/>
          </w:tcPr>
          <w:p w14:paraId="3B5B9A14" w14:textId="77777777" w:rsidR="00F936A4" w:rsidRPr="00F936A4" w:rsidRDefault="00F936A4" w:rsidP="00F936A4"/>
        </w:tc>
        <w:tc>
          <w:tcPr>
            <w:tcW w:w="1800" w:type="dxa"/>
            <w:tcBorders>
              <w:top w:val="single" w:sz="4" w:space="0" w:color="auto"/>
              <w:left w:val="single" w:sz="4" w:space="0" w:color="auto"/>
              <w:bottom w:val="single" w:sz="4" w:space="0" w:color="auto"/>
              <w:right w:val="single" w:sz="4" w:space="0" w:color="auto"/>
            </w:tcBorders>
            <w:vAlign w:val="center"/>
          </w:tcPr>
          <w:p w14:paraId="4432BFB7" w14:textId="77777777" w:rsidR="00F936A4" w:rsidRPr="00F936A4" w:rsidRDefault="00F936A4" w:rsidP="00F936A4"/>
        </w:tc>
      </w:tr>
      <w:tr w:rsidR="00F936A4" w:rsidRPr="00F936A4" w14:paraId="6A6B20AB" w14:textId="77777777" w:rsidTr="00C81CD1">
        <w:trPr>
          <w:cantSplit/>
          <w:trHeight w:val="811"/>
        </w:trPr>
        <w:tc>
          <w:tcPr>
            <w:tcW w:w="594" w:type="dxa"/>
            <w:tcBorders>
              <w:top w:val="single" w:sz="4" w:space="0" w:color="auto"/>
              <w:left w:val="single" w:sz="4" w:space="0" w:color="auto"/>
              <w:bottom w:val="single" w:sz="4" w:space="0" w:color="auto"/>
              <w:right w:val="single" w:sz="4" w:space="0" w:color="auto"/>
            </w:tcBorders>
            <w:vAlign w:val="center"/>
          </w:tcPr>
          <w:p w14:paraId="77FF14B0" w14:textId="77777777" w:rsidR="00F936A4" w:rsidRPr="00F936A4" w:rsidRDefault="00F936A4" w:rsidP="00F936A4"/>
        </w:tc>
        <w:tc>
          <w:tcPr>
            <w:tcW w:w="2394" w:type="dxa"/>
            <w:tcBorders>
              <w:top w:val="single" w:sz="4" w:space="0" w:color="auto"/>
              <w:left w:val="single" w:sz="4" w:space="0" w:color="auto"/>
              <w:bottom w:val="single" w:sz="4" w:space="0" w:color="auto"/>
              <w:right w:val="single" w:sz="4" w:space="0" w:color="auto"/>
            </w:tcBorders>
            <w:vAlign w:val="center"/>
          </w:tcPr>
          <w:p w14:paraId="0FC9AC4F" w14:textId="77777777" w:rsidR="00F936A4" w:rsidRPr="00F936A4" w:rsidRDefault="00F936A4" w:rsidP="00F936A4"/>
        </w:tc>
        <w:tc>
          <w:tcPr>
            <w:tcW w:w="810" w:type="dxa"/>
            <w:gridSpan w:val="2"/>
            <w:tcBorders>
              <w:top w:val="single" w:sz="4" w:space="0" w:color="auto"/>
              <w:left w:val="single" w:sz="4" w:space="0" w:color="auto"/>
              <w:bottom w:val="single" w:sz="4" w:space="0" w:color="auto"/>
              <w:right w:val="single" w:sz="4" w:space="0" w:color="auto"/>
            </w:tcBorders>
            <w:vAlign w:val="center"/>
          </w:tcPr>
          <w:p w14:paraId="46E41CA7" w14:textId="77777777" w:rsidR="00F936A4" w:rsidRPr="00F936A4" w:rsidRDefault="00F936A4" w:rsidP="00F936A4"/>
        </w:tc>
        <w:tc>
          <w:tcPr>
            <w:tcW w:w="3330" w:type="dxa"/>
            <w:tcBorders>
              <w:top w:val="single" w:sz="4" w:space="0" w:color="auto"/>
              <w:left w:val="single" w:sz="4" w:space="0" w:color="auto"/>
              <w:bottom w:val="single" w:sz="4" w:space="0" w:color="auto"/>
              <w:right w:val="single" w:sz="4" w:space="0" w:color="auto"/>
            </w:tcBorders>
            <w:vAlign w:val="center"/>
          </w:tcPr>
          <w:p w14:paraId="382C1739" w14:textId="77777777" w:rsidR="00F936A4" w:rsidRPr="00F936A4" w:rsidRDefault="00F936A4" w:rsidP="00F936A4"/>
        </w:tc>
        <w:tc>
          <w:tcPr>
            <w:tcW w:w="2007" w:type="dxa"/>
            <w:tcBorders>
              <w:top w:val="single" w:sz="4" w:space="0" w:color="auto"/>
              <w:left w:val="single" w:sz="4" w:space="0" w:color="auto"/>
              <w:bottom w:val="single" w:sz="4" w:space="0" w:color="auto"/>
              <w:right w:val="single" w:sz="4" w:space="0" w:color="auto"/>
            </w:tcBorders>
            <w:vAlign w:val="center"/>
          </w:tcPr>
          <w:p w14:paraId="0E83B668" w14:textId="77777777" w:rsidR="00F936A4" w:rsidRPr="00F936A4" w:rsidRDefault="00F936A4" w:rsidP="00F936A4"/>
        </w:tc>
        <w:tc>
          <w:tcPr>
            <w:tcW w:w="3573" w:type="dxa"/>
            <w:gridSpan w:val="2"/>
            <w:tcBorders>
              <w:top w:val="single" w:sz="4" w:space="0" w:color="auto"/>
              <w:left w:val="single" w:sz="4" w:space="0" w:color="auto"/>
              <w:bottom w:val="single" w:sz="4" w:space="0" w:color="auto"/>
              <w:right w:val="single" w:sz="4" w:space="0" w:color="auto"/>
            </w:tcBorders>
            <w:vAlign w:val="center"/>
          </w:tcPr>
          <w:p w14:paraId="6DF97F4E" w14:textId="77777777" w:rsidR="00F936A4" w:rsidRPr="00F936A4" w:rsidRDefault="00F936A4" w:rsidP="00F936A4"/>
        </w:tc>
        <w:tc>
          <w:tcPr>
            <w:tcW w:w="1800" w:type="dxa"/>
            <w:tcBorders>
              <w:top w:val="single" w:sz="4" w:space="0" w:color="auto"/>
              <w:left w:val="single" w:sz="4" w:space="0" w:color="auto"/>
              <w:bottom w:val="single" w:sz="4" w:space="0" w:color="auto"/>
              <w:right w:val="single" w:sz="4" w:space="0" w:color="auto"/>
            </w:tcBorders>
            <w:vAlign w:val="center"/>
          </w:tcPr>
          <w:p w14:paraId="1795D723" w14:textId="77777777" w:rsidR="00F936A4" w:rsidRPr="00F936A4" w:rsidRDefault="00F936A4" w:rsidP="00F936A4"/>
        </w:tc>
      </w:tr>
      <w:tr w:rsidR="00F936A4" w:rsidRPr="00F936A4" w14:paraId="71E4AB9E" w14:textId="77777777" w:rsidTr="00C81CD1">
        <w:trPr>
          <w:cantSplit/>
          <w:trHeight w:val="811"/>
        </w:trPr>
        <w:tc>
          <w:tcPr>
            <w:tcW w:w="594" w:type="dxa"/>
            <w:tcBorders>
              <w:top w:val="single" w:sz="4" w:space="0" w:color="auto"/>
              <w:left w:val="single" w:sz="4" w:space="0" w:color="auto"/>
              <w:bottom w:val="single" w:sz="4" w:space="0" w:color="auto"/>
              <w:right w:val="single" w:sz="4" w:space="0" w:color="auto"/>
            </w:tcBorders>
            <w:vAlign w:val="center"/>
          </w:tcPr>
          <w:p w14:paraId="2AD140D9" w14:textId="77777777" w:rsidR="00F936A4" w:rsidRPr="00F936A4" w:rsidRDefault="00F936A4" w:rsidP="00F936A4"/>
        </w:tc>
        <w:tc>
          <w:tcPr>
            <w:tcW w:w="2394" w:type="dxa"/>
            <w:tcBorders>
              <w:top w:val="single" w:sz="4" w:space="0" w:color="auto"/>
              <w:left w:val="single" w:sz="4" w:space="0" w:color="auto"/>
              <w:bottom w:val="single" w:sz="4" w:space="0" w:color="auto"/>
              <w:right w:val="single" w:sz="4" w:space="0" w:color="auto"/>
            </w:tcBorders>
            <w:vAlign w:val="center"/>
          </w:tcPr>
          <w:p w14:paraId="38B1A0EB" w14:textId="77777777" w:rsidR="00F936A4" w:rsidRPr="00F936A4" w:rsidRDefault="00F936A4" w:rsidP="00F936A4"/>
        </w:tc>
        <w:tc>
          <w:tcPr>
            <w:tcW w:w="810" w:type="dxa"/>
            <w:gridSpan w:val="2"/>
            <w:tcBorders>
              <w:top w:val="single" w:sz="4" w:space="0" w:color="auto"/>
              <w:left w:val="single" w:sz="4" w:space="0" w:color="auto"/>
              <w:bottom w:val="single" w:sz="4" w:space="0" w:color="auto"/>
              <w:right w:val="single" w:sz="4" w:space="0" w:color="auto"/>
            </w:tcBorders>
            <w:vAlign w:val="center"/>
          </w:tcPr>
          <w:p w14:paraId="11773A48" w14:textId="77777777" w:rsidR="00F936A4" w:rsidRPr="00F936A4" w:rsidRDefault="00F936A4" w:rsidP="00F936A4"/>
        </w:tc>
        <w:tc>
          <w:tcPr>
            <w:tcW w:w="3330" w:type="dxa"/>
            <w:tcBorders>
              <w:top w:val="single" w:sz="4" w:space="0" w:color="auto"/>
              <w:left w:val="single" w:sz="4" w:space="0" w:color="auto"/>
              <w:bottom w:val="single" w:sz="4" w:space="0" w:color="auto"/>
              <w:right w:val="single" w:sz="4" w:space="0" w:color="auto"/>
            </w:tcBorders>
            <w:vAlign w:val="center"/>
          </w:tcPr>
          <w:p w14:paraId="260386A4" w14:textId="77777777" w:rsidR="00F936A4" w:rsidRPr="00F936A4" w:rsidRDefault="00F936A4" w:rsidP="00F936A4"/>
        </w:tc>
        <w:tc>
          <w:tcPr>
            <w:tcW w:w="2007" w:type="dxa"/>
            <w:tcBorders>
              <w:top w:val="single" w:sz="4" w:space="0" w:color="auto"/>
              <w:left w:val="single" w:sz="4" w:space="0" w:color="auto"/>
              <w:bottom w:val="single" w:sz="4" w:space="0" w:color="auto"/>
              <w:right w:val="single" w:sz="4" w:space="0" w:color="auto"/>
            </w:tcBorders>
            <w:vAlign w:val="center"/>
          </w:tcPr>
          <w:p w14:paraId="70511B0A" w14:textId="77777777" w:rsidR="00F936A4" w:rsidRPr="00F936A4" w:rsidRDefault="00F936A4" w:rsidP="00F936A4"/>
        </w:tc>
        <w:tc>
          <w:tcPr>
            <w:tcW w:w="3573" w:type="dxa"/>
            <w:gridSpan w:val="2"/>
            <w:tcBorders>
              <w:top w:val="single" w:sz="4" w:space="0" w:color="auto"/>
              <w:left w:val="single" w:sz="4" w:space="0" w:color="auto"/>
              <w:bottom w:val="single" w:sz="4" w:space="0" w:color="auto"/>
              <w:right w:val="single" w:sz="4" w:space="0" w:color="auto"/>
            </w:tcBorders>
            <w:vAlign w:val="center"/>
          </w:tcPr>
          <w:p w14:paraId="72874A30" w14:textId="77777777" w:rsidR="00F936A4" w:rsidRPr="00F936A4" w:rsidRDefault="00F936A4" w:rsidP="00F936A4"/>
        </w:tc>
        <w:tc>
          <w:tcPr>
            <w:tcW w:w="1800" w:type="dxa"/>
            <w:tcBorders>
              <w:top w:val="single" w:sz="4" w:space="0" w:color="auto"/>
              <w:left w:val="single" w:sz="4" w:space="0" w:color="auto"/>
              <w:bottom w:val="single" w:sz="4" w:space="0" w:color="auto"/>
              <w:right w:val="single" w:sz="4" w:space="0" w:color="auto"/>
            </w:tcBorders>
            <w:vAlign w:val="center"/>
          </w:tcPr>
          <w:p w14:paraId="4B360182" w14:textId="77777777" w:rsidR="00F936A4" w:rsidRPr="00F936A4" w:rsidRDefault="00F936A4" w:rsidP="00F936A4"/>
        </w:tc>
      </w:tr>
    </w:tbl>
    <w:p w14:paraId="6C98D2F8" w14:textId="77777777" w:rsidR="00F936A4" w:rsidRPr="00F936A4" w:rsidRDefault="00F936A4" w:rsidP="00F936A4">
      <w:pPr>
        <w:ind w:left="142"/>
      </w:pPr>
    </w:p>
    <w:p w14:paraId="15372969" w14:textId="77777777" w:rsidR="00F936A4" w:rsidRPr="00F936A4" w:rsidRDefault="00F936A4" w:rsidP="00F936A4">
      <w:pPr>
        <w:ind w:left="142"/>
      </w:pPr>
    </w:p>
    <w:p w14:paraId="295E3D35" w14:textId="77777777" w:rsidR="00F936A4" w:rsidRPr="00F936A4" w:rsidRDefault="00F936A4" w:rsidP="00F936A4"/>
    <w:p w14:paraId="1F5ED753" w14:textId="77777777" w:rsidR="00F936A4" w:rsidRPr="00F936A4" w:rsidRDefault="00F936A4" w:rsidP="00F936A4">
      <w:r w:rsidRPr="00F936A4">
        <w:rPr>
          <w:rFonts w:hint="eastAsia"/>
        </w:rPr>
        <w:t>備註：追蹤或覆核人員應確認修補作業、無法修補原因與防禦因應方法之適切性</w:t>
      </w:r>
    </w:p>
    <w:p w14:paraId="14774E71" w14:textId="77777777" w:rsidR="00F936A4" w:rsidRPr="00F936A4" w:rsidRDefault="00F936A4" w:rsidP="00F936A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6"/>
        <w:gridCol w:w="3656"/>
        <w:gridCol w:w="3657"/>
        <w:gridCol w:w="3657"/>
      </w:tblGrid>
      <w:tr w:rsidR="00F936A4" w:rsidRPr="00F936A4" w14:paraId="561A568F" w14:textId="77777777" w:rsidTr="00C81CD1">
        <w:trPr>
          <w:jc w:val="center"/>
        </w:trPr>
        <w:tc>
          <w:tcPr>
            <w:tcW w:w="3656" w:type="dxa"/>
            <w:vAlign w:val="center"/>
          </w:tcPr>
          <w:p w14:paraId="4008FCDF" w14:textId="77777777" w:rsidR="00F936A4" w:rsidRPr="00F936A4" w:rsidRDefault="00F936A4" w:rsidP="00F936A4">
            <w:r w:rsidRPr="00F936A4">
              <w:rPr>
                <w:rFonts w:hint="eastAsia"/>
              </w:rPr>
              <w:t>承辦人</w:t>
            </w:r>
          </w:p>
        </w:tc>
        <w:tc>
          <w:tcPr>
            <w:tcW w:w="3656" w:type="dxa"/>
            <w:vAlign w:val="center"/>
          </w:tcPr>
          <w:p w14:paraId="33D9DD37" w14:textId="77777777" w:rsidR="00F936A4" w:rsidRPr="00F936A4" w:rsidRDefault="00F936A4" w:rsidP="00F936A4"/>
          <w:p w14:paraId="48085787" w14:textId="77777777" w:rsidR="00F936A4" w:rsidRPr="00F936A4" w:rsidRDefault="00F936A4" w:rsidP="00F936A4"/>
        </w:tc>
        <w:tc>
          <w:tcPr>
            <w:tcW w:w="3657" w:type="dxa"/>
            <w:vAlign w:val="center"/>
          </w:tcPr>
          <w:p w14:paraId="0312BA00" w14:textId="77777777" w:rsidR="00F936A4" w:rsidRPr="00F936A4" w:rsidRDefault="00F936A4" w:rsidP="00F936A4">
            <w:r w:rsidRPr="00F936A4">
              <w:rPr>
                <w:rFonts w:hint="eastAsia"/>
              </w:rPr>
              <w:t>科長</w:t>
            </w:r>
          </w:p>
        </w:tc>
        <w:tc>
          <w:tcPr>
            <w:tcW w:w="3657" w:type="dxa"/>
          </w:tcPr>
          <w:p w14:paraId="00765152" w14:textId="77777777" w:rsidR="00F936A4" w:rsidRPr="00F936A4" w:rsidRDefault="00F936A4" w:rsidP="00F936A4"/>
        </w:tc>
      </w:tr>
    </w:tbl>
    <w:p w14:paraId="4B779D62" w14:textId="77777777" w:rsidR="00F936A4" w:rsidRPr="00F936A4" w:rsidRDefault="00F936A4" w:rsidP="00F936A4">
      <w:pPr>
        <w:pStyle w:val="aff1"/>
        <w:numPr>
          <w:ilvl w:val="0"/>
          <w:numId w:val="21"/>
        </w:numPr>
        <w:ind w:leftChars="0"/>
        <w:sectPr w:rsidR="00F936A4" w:rsidRPr="00F936A4" w:rsidSect="00C81CD1">
          <w:endnotePr>
            <w:numFmt w:val="decimal"/>
          </w:endnotePr>
          <w:pgSz w:w="16838" w:h="11906" w:orient="landscape"/>
          <w:pgMar w:top="567" w:right="567" w:bottom="567" w:left="567" w:header="0" w:footer="0" w:gutter="0"/>
          <w:cols w:space="0"/>
          <w:noEndnote/>
          <w:docGrid w:linePitch="381" w:charSpace="-2147483648"/>
        </w:sectPr>
      </w:pPr>
    </w:p>
    <w:p w14:paraId="46DDA5D9" w14:textId="77777777" w:rsidR="00F936A4" w:rsidRPr="00F936A4" w:rsidRDefault="00F936A4" w:rsidP="00F936A4">
      <w:r w:rsidRPr="00F936A4">
        <w:rPr>
          <w:rFonts w:hint="eastAsia"/>
        </w:rPr>
        <w:lastRenderedPageBreak/>
        <w:t>附表七、資通安全事件通報單</w:t>
      </w:r>
    </w:p>
    <w:p w14:paraId="5C8DFB23" w14:textId="77777777" w:rsidR="00E70C6F" w:rsidRPr="00E70C6F" w:rsidRDefault="00E70C6F" w:rsidP="00E70C6F">
      <w:pPr>
        <w:jc w:val="center"/>
        <w:rPr>
          <w:rFonts w:ascii="新細明體" w:hAnsi="新細明體"/>
          <w:b/>
          <w:sz w:val="24"/>
        </w:rPr>
      </w:pPr>
    </w:p>
    <w:p w14:paraId="27F1EBA7" w14:textId="639169A0" w:rsidR="00E70C6F" w:rsidRPr="00DF5A8E" w:rsidRDefault="00E70C6F" w:rsidP="00E70C6F">
      <w:pPr>
        <w:jc w:val="center"/>
        <w:rPr>
          <w:rFonts w:ascii="新細明體" w:hAnsi="新細明體"/>
          <w:sz w:val="40"/>
        </w:rPr>
      </w:pPr>
      <w:r w:rsidRPr="009575F9">
        <w:rPr>
          <w:rFonts w:ascii="新細明體" w:hAnsi="新細明體" w:hint="eastAsia"/>
          <w:b/>
          <w:sz w:val="40"/>
        </w:rPr>
        <w:t>資通安全事件</w:t>
      </w:r>
      <w:r>
        <w:rPr>
          <w:rFonts w:ascii="新細明體" w:hAnsi="新細明體" w:hint="eastAsia"/>
          <w:b/>
          <w:sz w:val="40"/>
        </w:rPr>
        <w:t>通報單</w:t>
      </w:r>
    </w:p>
    <w:p w14:paraId="06EA25A9" w14:textId="77777777" w:rsidR="00E70C6F" w:rsidRDefault="00E70C6F" w:rsidP="00E70C6F">
      <w:pPr>
        <w:ind w:left="560" w:hangingChars="200" w:hanging="560"/>
      </w:pPr>
      <w:r>
        <w:rPr>
          <w:rFonts w:hint="eastAsia"/>
        </w:rPr>
        <w:t>一、遵照資通安全管理法，公務機關與特定非公務機關發生資安事件時，應於限定時間內辦理事件通報、損害控制或復原通知，並於完成事件損害控制或復原後一個月內完成資通安全事件調查、處理及改善報告。</w:t>
      </w:r>
    </w:p>
    <w:p w14:paraId="5FB37C84" w14:textId="77777777" w:rsidR="00E70C6F" w:rsidRDefault="00E70C6F" w:rsidP="00E70C6F">
      <w:pPr>
        <w:ind w:left="560" w:hangingChars="200" w:hanging="560"/>
      </w:pPr>
      <w:r>
        <w:rPr>
          <w:rFonts w:hint="eastAsia"/>
        </w:rPr>
        <w:t>二、公務機關、公營事業或政府捐助之財團法人應至國家資通安全通報應變網站（</w:t>
      </w:r>
      <w:r>
        <w:rPr>
          <w:rFonts w:hint="eastAsia"/>
        </w:rPr>
        <w:t>http</w:t>
      </w:r>
      <w:r>
        <w:t>s</w:t>
      </w:r>
      <w:r>
        <w:rPr>
          <w:rFonts w:hint="eastAsia"/>
        </w:rPr>
        <w:t>://www.ncert.nat.gov.tw</w:t>
      </w:r>
      <w:r>
        <w:rPr>
          <w:rFonts w:hint="eastAsia"/>
        </w:rPr>
        <w:t>）通報資安事件，若因故無法上網填報，可先填具本通報單以傳真或郵寄方式傳送至國家資通安全會報政府資通安全組，俟網路連線恢復後，仍須至通報應變網站進行資安事件補登作業。</w:t>
      </w:r>
    </w:p>
    <w:p w14:paraId="03BCAFAB" w14:textId="77777777" w:rsidR="00E70C6F" w:rsidRDefault="00E70C6F" w:rsidP="00E70C6F">
      <w:r>
        <w:rPr>
          <w:rFonts w:hint="eastAsia"/>
        </w:rPr>
        <w:t xml:space="preserve">  </w:t>
      </w:r>
      <w:r>
        <w:rPr>
          <w:rFonts w:hint="eastAsia"/>
        </w:rPr>
        <w:t>傳真專線：</w:t>
      </w:r>
      <w:r>
        <w:rPr>
          <w:rFonts w:hint="eastAsia"/>
        </w:rPr>
        <w:t xml:space="preserve">(02)27331655          </w:t>
      </w:r>
    </w:p>
    <w:p w14:paraId="78ABF32F" w14:textId="77777777" w:rsidR="00E70C6F" w:rsidRDefault="00E70C6F" w:rsidP="00E70C6F">
      <w:r>
        <w:rPr>
          <w:rFonts w:hint="eastAsia"/>
        </w:rPr>
        <w:t xml:space="preserve">  </w:t>
      </w:r>
      <w:r>
        <w:rPr>
          <w:rFonts w:hint="eastAsia"/>
        </w:rPr>
        <w:t>郵寄地址：台北市大安區</w:t>
      </w:r>
      <w:r>
        <w:rPr>
          <w:rFonts w:hint="eastAsia"/>
        </w:rPr>
        <w:t>106</w:t>
      </w:r>
      <w:r>
        <w:rPr>
          <w:rFonts w:hint="eastAsia"/>
        </w:rPr>
        <w:t>富陽街</w:t>
      </w:r>
      <w:r>
        <w:rPr>
          <w:rFonts w:hint="eastAsia"/>
        </w:rPr>
        <w:t xml:space="preserve">116 </w:t>
      </w:r>
      <w:r>
        <w:rPr>
          <w:rFonts w:hint="eastAsia"/>
        </w:rPr>
        <w:t>號</w:t>
      </w:r>
    </w:p>
    <w:p w14:paraId="779D3786" w14:textId="77777777" w:rsidR="00E70C6F" w:rsidRDefault="00E70C6F" w:rsidP="00E70C6F">
      <w:r>
        <w:rPr>
          <w:rFonts w:hint="eastAsia"/>
        </w:rPr>
        <w:t xml:space="preserve">  </w:t>
      </w:r>
      <w:r>
        <w:rPr>
          <w:rFonts w:hint="eastAsia"/>
        </w:rPr>
        <w:t>諮詢專線：</w:t>
      </w:r>
      <w:r>
        <w:rPr>
          <w:rFonts w:hint="eastAsia"/>
        </w:rPr>
        <w:t>(02)27339922</w:t>
      </w:r>
    </w:p>
    <w:p w14:paraId="65680DC8" w14:textId="77777777" w:rsidR="00E70C6F" w:rsidRDefault="00E70C6F" w:rsidP="00E70C6F">
      <w:pPr>
        <w:ind w:left="560" w:hangingChars="200" w:hanging="560"/>
      </w:pPr>
      <w:r>
        <w:rPr>
          <w:rFonts w:hint="eastAsia"/>
        </w:rPr>
        <w:t>三、資通安全事件通報單填寫注意事項如下：</w:t>
      </w:r>
    </w:p>
    <w:p w14:paraId="63E5A678" w14:textId="77777777" w:rsidR="00E70C6F" w:rsidRDefault="00E70C6F" w:rsidP="00E70C6F">
      <w:pPr>
        <w:ind w:leftChars="250" w:left="1540" w:hangingChars="300" w:hanging="840"/>
      </w:pPr>
      <w:r>
        <w:rPr>
          <w:rFonts w:hint="eastAsia"/>
        </w:rPr>
        <w:t>1.</w:t>
      </w:r>
      <w:r w:rsidRPr="00031BC0">
        <w:rPr>
          <w:rFonts w:ascii="新細明體" w:hAnsi="新細明體" w:hint="eastAsia"/>
        </w:rPr>
        <w:t>「</w:t>
      </w:r>
      <w:r w:rsidRPr="00DF5A8E">
        <w:rPr>
          <w:rFonts w:ascii="新細明體" w:hAnsi="新細明體" w:hint="eastAsia"/>
          <w:color w:val="FF0000"/>
        </w:rPr>
        <w:t>◎</w:t>
      </w:r>
      <w:r w:rsidRPr="00031BC0">
        <w:rPr>
          <w:rFonts w:ascii="新細明體" w:hAnsi="新細明體" w:hint="eastAsia"/>
        </w:rPr>
        <w:t>」</w:t>
      </w:r>
      <w:r>
        <w:rPr>
          <w:rFonts w:ascii="新細明體" w:hAnsi="新細明體" w:hint="eastAsia"/>
        </w:rPr>
        <w:t>為必填項目。</w:t>
      </w:r>
    </w:p>
    <w:p w14:paraId="7C302A3F" w14:textId="77777777" w:rsidR="00E70C6F" w:rsidRDefault="00E70C6F" w:rsidP="00E70C6F">
      <w:pPr>
        <w:ind w:leftChars="250" w:left="1540" w:hangingChars="300" w:hanging="840"/>
      </w:pPr>
      <w:r>
        <w:rPr>
          <w:rFonts w:hint="eastAsia"/>
        </w:rPr>
        <w:t>2.</w:t>
      </w:r>
      <w:r>
        <w:rPr>
          <w:rFonts w:hint="eastAsia"/>
        </w:rPr>
        <w:t>請依通報之資安「事件分類」填寫通報單，並依事件類別回傳通報單內容。</w:t>
      </w:r>
    </w:p>
    <w:p w14:paraId="5ED1BF3A" w14:textId="77777777" w:rsidR="00E70C6F" w:rsidRDefault="00E70C6F" w:rsidP="00E70C6F">
      <w:pPr>
        <w:ind w:leftChars="250" w:left="1540" w:hangingChars="300" w:hanging="840"/>
      </w:pPr>
      <w:r>
        <w:rPr>
          <w:rFonts w:hint="eastAsia"/>
        </w:rPr>
        <w:t>3.</w:t>
      </w:r>
      <w:r>
        <w:rPr>
          <w:rFonts w:hint="eastAsia"/>
        </w:rPr>
        <w:t>事件通報的部分請回傳</w:t>
      </w:r>
      <w:r w:rsidRPr="0093289A">
        <w:rPr>
          <w:rFonts w:hint="eastAsia"/>
        </w:rPr>
        <w:t>P2-P</w:t>
      </w:r>
      <w:r w:rsidRPr="0093289A">
        <w:t>4</w:t>
      </w:r>
    </w:p>
    <w:p w14:paraId="2FA1F627" w14:textId="77777777" w:rsidR="00E70C6F" w:rsidRDefault="00E70C6F" w:rsidP="00E70C6F">
      <w:pPr>
        <w:ind w:leftChars="250" w:left="1540" w:hangingChars="300" w:hanging="840"/>
      </w:pPr>
      <w:r>
        <w:t>4.</w:t>
      </w:r>
      <w:r>
        <w:rPr>
          <w:rFonts w:hint="eastAsia"/>
        </w:rPr>
        <w:t>事件損害控制或復原的部分請根據事件分類回傳對應的頁碼</w:t>
      </w:r>
    </w:p>
    <w:p w14:paraId="736D0716" w14:textId="77777777" w:rsidR="00E70C6F" w:rsidRPr="009B3E65" w:rsidRDefault="00E70C6F" w:rsidP="00E70C6F">
      <w:pPr>
        <w:ind w:leftChars="250" w:left="700"/>
      </w:pPr>
      <w:r>
        <w:rPr>
          <w:rFonts w:hint="eastAsia"/>
        </w:rPr>
        <w:t xml:space="preserve"> (</w:t>
      </w:r>
      <w:r>
        <w:rPr>
          <w:rFonts w:hint="eastAsia"/>
        </w:rPr>
        <w:t>網頁攻擊</w:t>
      </w:r>
      <w:r>
        <w:rPr>
          <w:rFonts w:hint="eastAsia"/>
        </w:rPr>
        <w:t>P</w:t>
      </w:r>
      <w:r>
        <w:t>2</w:t>
      </w:r>
      <w:r>
        <w:rPr>
          <w:rFonts w:hint="eastAsia"/>
        </w:rPr>
        <w:t>-P</w:t>
      </w:r>
      <w:r>
        <w:t>6</w:t>
      </w:r>
      <w:r>
        <w:rPr>
          <w:rFonts w:hint="eastAsia"/>
        </w:rPr>
        <w:t>、非法入侵</w:t>
      </w:r>
      <w:r>
        <w:rPr>
          <w:rFonts w:hint="eastAsia"/>
        </w:rPr>
        <w:t>P</w:t>
      </w:r>
      <w:r>
        <w:t>2</w:t>
      </w:r>
      <w:r>
        <w:rPr>
          <w:rFonts w:hint="eastAsia"/>
        </w:rPr>
        <w:t>-P</w:t>
      </w:r>
      <w:r>
        <w:t>4</w:t>
      </w:r>
      <w:r>
        <w:rPr>
          <w:rFonts w:hint="eastAsia"/>
        </w:rPr>
        <w:t>,P</w:t>
      </w:r>
      <w:r>
        <w:t>9</w:t>
      </w:r>
      <w:r>
        <w:rPr>
          <w:rFonts w:hint="eastAsia"/>
        </w:rPr>
        <w:t>-P1</w:t>
      </w:r>
      <w:r>
        <w:t>0</w:t>
      </w:r>
      <w:r>
        <w:rPr>
          <w:rFonts w:hint="eastAsia"/>
        </w:rPr>
        <w:t>、阻斷服務</w:t>
      </w:r>
      <w:r>
        <w:rPr>
          <w:rFonts w:hint="eastAsia"/>
        </w:rPr>
        <w:t>P</w:t>
      </w:r>
      <w:r>
        <w:t>2</w:t>
      </w:r>
      <w:r>
        <w:rPr>
          <w:rFonts w:hint="eastAsia"/>
        </w:rPr>
        <w:t>-P</w:t>
      </w:r>
      <w:r>
        <w:t>4</w:t>
      </w:r>
      <w:r>
        <w:rPr>
          <w:rFonts w:hint="eastAsia"/>
        </w:rPr>
        <w:t>, P</w:t>
      </w:r>
      <w:r>
        <w:t>13</w:t>
      </w:r>
      <w:r>
        <w:rPr>
          <w:rFonts w:hint="eastAsia"/>
        </w:rPr>
        <w:t>、設備問題</w:t>
      </w:r>
      <w:r>
        <w:rPr>
          <w:rFonts w:hint="eastAsia"/>
        </w:rPr>
        <w:t>P</w:t>
      </w:r>
      <w:r>
        <w:t>2</w:t>
      </w:r>
      <w:r>
        <w:rPr>
          <w:rFonts w:hint="eastAsia"/>
        </w:rPr>
        <w:t>-</w:t>
      </w:r>
      <w:r w:rsidRPr="009B3E65">
        <w:rPr>
          <w:rFonts w:hint="eastAsia"/>
        </w:rPr>
        <w:t>P</w:t>
      </w:r>
      <w:r w:rsidRPr="009B3E65">
        <w:t>4</w:t>
      </w:r>
      <w:r w:rsidRPr="009B3E65">
        <w:rPr>
          <w:rFonts w:hint="eastAsia"/>
        </w:rPr>
        <w:t>,</w:t>
      </w:r>
      <w:r w:rsidRPr="009B3E65">
        <w:t xml:space="preserve"> P16</w:t>
      </w:r>
      <w:r w:rsidRPr="009B3E65">
        <w:rPr>
          <w:rFonts w:hint="eastAsia"/>
        </w:rPr>
        <w:t>、其他</w:t>
      </w:r>
      <w:r w:rsidRPr="009B3E65">
        <w:rPr>
          <w:rFonts w:hint="eastAsia"/>
        </w:rPr>
        <w:t>P</w:t>
      </w:r>
      <w:r w:rsidRPr="009B3E65">
        <w:t>2</w:t>
      </w:r>
      <w:r w:rsidRPr="009B3E65">
        <w:rPr>
          <w:rFonts w:hint="eastAsia"/>
        </w:rPr>
        <w:t>-P</w:t>
      </w:r>
      <w:r w:rsidRPr="009B3E65">
        <w:t>4</w:t>
      </w:r>
      <w:r w:rsidRPr="009B3E65">
        <w:rPr>
          <w:rFonts w:hint="eastAsia"/>
        </w:rPr>
        <w:t>,</w:t>
      </w:r>
      <w:r w:rsidRPr="009B3E65">
        <w:t xml:space="preserve"> P19-P20</w:t>
      </w:r>
      <w:r w:rsidRPr="009B3E65">
        <w:rPr>
          <w:rFonts w:hint="eastAsia"/>
        </w:rPr>
        <w:t>)</w:t>
      </w:r>
    </w:p>
    <w:p w14:paraId="38B5DDCA" w14:textId="77777777" w:rsidR="00E70C6F" w:rsidRPr="009B3E65" w:rsidRDefault="00E70C6F" w:rsidP="00E70C6F">
      <w:pPr>
        <w:ind w:leftChars="250" w:left="1540" w:hangingChars="300" w:hanging="840"/>
      </w:pPr>
      <w:r w:rsidRPr="009B3E65">
        <w:rPr>
          <w:rFonts w:hint="eastAsia"/>
        </w:rPr>
        <w:t>5.</w:t>
      </w:r>
      <w:r w:rsidRPr="009B3E65">
        <w:rPr>
          <w:rFonts w:hint="eastAsia"/>
        </w:rPr>
        <w:t>事件調查處理及改善報告的部分請根據事件分類回傳對應的頁碼</w:t>
      </w:r>
    </w:p>
    <w:p w14:paraId="340A5F88" w14:textId="77777777" w:rsidR="00E70C6F" w:rsidRDefault="00E70C6F" w:rsidP="00E70C6F">
      <w:pPr>
        <w:ind w:leftChars="250" w:left="700"/>
      </w:pPr>
      <w:r w:rsidRPr="009B3E65">
        <w:rPr>
          <w:rFonts w:hint="eastAsia"/>
        </w:rPr>
        <w:t>(</w:t>
      </w:r>
      <w:r w:rsidRPr="009B3E65">
        <w:rPr>
          <w:rFonts w:hint="eastAsia"/>
        </w:rPr>
        <w:t>網頁攻擊</w:t>
      </w:r>
      <w:r w:rsidRPr="009B3E65">
        <w:rPr>
          <w:rFonts w:hint="eastAsia"/>
        </w:rPr>
        <w:t>P</w:t>
      </w:r>
      <w:r w:rsidRPr="009B3E65">
        <w:t>2</w:t>
      </w:r>
      <w:r w:rsidRPr="009B3E65">
        <w:rPr>
          <w:rFonts w:hint="eastAsia"/>
        </w:rPr>
        <w:t>-P</w:t>
      </w:r>
      <w:r w:rsidRPr="009B3E65">
        <w:t>8</w:t>
      </w:r>
      <w:r w:rsidRPr="009B3E65">
        <w:rPr>
          <w:rFonts w:hint="eastAsia"/>
        </w:rPr>
        <w:t>、非法入侵</w:t>
      </w:r>
      <w:r w:rsidRPr="009B3E65">
        <w:rPr>
          <w:rFonts w:hint="eastAsia"/>
        </w:rPr>
        <w:t>P</w:t>
      </w:r>
      <w:r w:rsidRPr="009B3E65">
        <w:t>2</w:t>
      </w:r>
      <w:r w:rsidRPr="009B3E65">
        <w:rPr>
          <w:rFonts w:hint="eastAsia"/>
        </w:rPr>
        <w:t>-P</w:t>
      </w:r>
      <w:r w:rsidRPr="009B3E65">
        <w:t>4</w:t>
      </w:r>
      <w:r w:rsidRPr="009B3E65">
        <w:rPr>
          <w:rFonts w:hint="eastAsia"/>
        </w:rPr>
        <w:t>,P9-P</w:t>
      </w:r>
      <w:r w:rsidRPr="009B3E65">
        <w:t>12</w:t>
      </w:r>
      <w:r w:rsidRPr="009B3E65">
        <w:rPr>
          <w:rFonts w:hint="eastAsia"/>
        </w:rPr>
        <w:t>、阻斷服務</w:t>
      </w:r>
      <w:r w:rsidRPr="009B3E65">
        <w:rPr>
          <w:rFonts w:hint="eastAsia"/>
        </w:rPr>
        <w:t>P</w:t>
      </w:r>
      <w:r w:rsidRPr="009B3E65">
        <w:t>2</w:t>
      </w:r>
      <w:r w:rsidRPr="009B3E65">
        <w:rPr>
          <w:rFonts w:hint="eastAsia"/>
        </w:rPr>
        <w:t>-P</w:t>
      </w:r>
      <w:r w:rsidRPr="009B3E65">
        <w:t>4</w:t>
      </w:r>
      <w:r w:rsidRPr="009B3E65">
        <w:rPr>
          <w:rFonts w:hint="eastAsia"/>
        </w:rPr>
        <w:t>,</w:t>
      </w:r>
      <w:r w:rsidRPr="009B3E65">
        <w:t xml:space="preserve"> P13-P15</w:t>
      </w:r>
      <w:r w:rsidRPr="009B3E65">
        <w:rPr>
          <w:rFonts w:hint="eastAsia"/>
        </w:rPr>
        <w:t>、設備問題</w:t>
      </w:r>
      <w:r w:rsidRPr="009B3E65">
        <w:rPr>
          <w:rFonts w:hint="eastAsia"/>
        </w:rPr>
        <w:t>P</w:t>
      </w:r>
      <w:r w:rsidRPr="009B3E65">
        <w:t>2</w:t>
      </w:r>
      <w:r w:rsidRPr="009B3E65">
        <w:rPr>
          <w:rFonts w:hint="eastAsia"/>
        </w:rPr>
        <w:t>-P</w:t>
      </w:r>
      <w:r w:rsidRPr="009B3E65">
        <w:t>4</w:t>
      </w:r>
      <w:r w:rsidRPr="009B3E65">
        <w:rPr>
          <w:rFonts w:hint="eastAsia"/>
        </w:rPr>
        <w:t>,</w:t>
      </w:r>
      <w:r w:rsidRPr="009B3E65">
        <w:t xml:space="preserve"> P16-P18</w:t>
      </w:r>
      <w:r w:rsidRPr="009B3E65">
        <w:rPr>
          <w:rFonts w:hint="eastAsia"/>
        </w:rPr>
        <w:t>、其他</w:t>
      </w:r>
      <w:r w:rsidRPr="009B3E65">
        <w:rPr>
          <w:rFonts w:hint="eastAsia"/>
        </w:rPr>
        <w:t>P</w:t>
      </w:r>
      <w:r w:rsidRPr="009B3E65">
        <w:t>2</w:t>
      </w:r>
      <w:r w:rsidRPr="009B3E65">
        <w:rPr>
          <w:rFonts w:hint="eastAsia"/>
        </w:rPr>
        <w:t>-P</w:t>
      </w:r>
      <w:r w:rsidRPr="009B3E65">
        <w:t>4</w:t>
      </w:r>
      <w:r w:rsidRPr="009B3E65">
        <w:rPr>
          <w:rFonts w:hint="eastAsia"/>
        </w:rPr>
        <w:t>,</w:t>
      </w:r>
      <w:r w:rsidRPr="009B3E65">
        <w:t xml:space="preserve"> P19-P22</w:t>
      </w:r>
      <w:r w:rsidRPr="009B3E65">
        <w:rPr>
          <w:rFonts w:hint="eastAsia"/>
        </w:rPr>
        <w:t>)</w:t>
      </w:r>
    </w:p>
    <w:p w14:paraId="0CFFB362" w14:textId="77777777" w:rsidR="00E70C6F" w:rsidRDefault="00E70C6F" w:rsidP="00E70C6F"/>
    <w:p w14:paraId="48917B50" w14:textId="77777777" w:rsidR="00E70C6F" w:rsidRPr="0007479E" w:rsidRDefault="00E70C6F" w:rsidP="00E70C6F">
      <w:pPr>
        <w:ind w:left="280" w:hangingChars="100" w:hanging="280"/>
      </w:pPr>
    </w:p>
    <w:p w14:paraId="10347532" w14:textId="77777777" w:rsidR="00E70C6F" w:rsidRPr="0007479E" w:rsidRDefault="00E70C6F" w:rsidP="00E70C6F"/>
    <w:p w14:paraId="4780BD6E" w14:textId="77777777" w:rsidR="00E70C6F" w:rsidRDefault="00E70C6F" w:rsidP="00E70C6F">
      <w:pPr>
        <w:ind w:left="280" w:hangingChars="100" w:hanging="280"/>
      </w:pPr>
    </w:p>
    <w:p w14:paraId="30EFFCA1" w14:textId="77777777" w:rsidR="00E70C6F" w:rsidRDefault="00E70C6F" w:rsidP="00E70C6F"/>
    <w:p w14:paraId="01BB73E6" w14:textId="77777777" w:rsidR="00E70C6F" w:rsidRDefault="00E70C6F" w:rsidP="00E70C6F"/>
    <w:p w14:paraId="0F59F601" w14:textId="77777777" w:rsidR="00E70C6F" w:rsidRDefault="00E70C6F" w:rsidP="00E70C6F"/>
    <w:p w14:paraId="093F47BB" w14:textId="77777777" w:rsidR="00E70C6F" w:rsidRDefault="00E70C6F" w:rsidP="00E70C6F"/>
    <w:p w14:paraId="5BAF805D" w14:textId="77777777" w:rsidR="00E70C6F" w:rsidRDefault="00E70C6F" w:rsidP="00E70C6F"/>
    <w:p w14:paraId="76DC48CC" w14:textId="77777777" w:rsidR="00E70C6F" w:rsidRDefault="00E70C6F" w:rsidP="00E70C6F"/>
    <w:p w14:paraId="7BE1B237" w14:textId="77777777" w:rsidR="00E70C6F" w:rsidRDefault="00E70C6F" w:rsidP="00E70C6F"/>
    <w:p w14:paraId="1C7EEEC7" w14:textId="77777777" w:rsidR="00E70C6F" w:rsidRDefault="00E70C6F" w:rsidP="00E70C6F"/>
    <w:p w14:paraId="4C9B1971" w14:textId="77777777" w:rsidR="00E70C6F" w:rsidRDefault="00E70C6F" w:rsidP="00E70C6F"/>
    <w:p w14:paraId="752BD306" w14:textId="77777777" w:rsidR="00E70C6F" w:rsidRDefault="00E70C6F" w:rsidP="00E70C6F"/>
    <w:p w14:paraId="2D4B7841" w14:textId="77777777" w:rsidR="00E70C6F" w:rsidRDefault="00E70C6F" w:rsidP="00E70C6F"/>
    <w:p w14:paraId="43511ED1" w14:textId="77777777" w:rsidR="00E70C6F" w:rsidRDefault="00E70C6F" w:rsidP="00E70C6F"/>
    <w:p w14:paraId="2EE83543" w14:textId="77777777" w:rsidR="00E70C6F" w:rsidRDefault="00E70C6F" w:rsidP="00E70C6F">
      <w:pPr>
        <w:jc w:val="center"/>
      </w:pPr>
    </w:p>
    <w:p w14:paraId="1D500EC7" w14:textId="77777777" w:rsidR="00E70C6F" w:rsidRDefault="00E70C6F" w:rsidP="00E70C6F">
      <w:pPr>
        <w:jc w:val="center"/>
      </w:pPr>
      <w:r>
        <w:rPr>
          <w:noProof/>
        </w:rPr>
        <w:drawing>
          <wp:inline distT="0" distB="0" distL="0" distR="0" wp14:anchorId="2F25814F" wp14:editId="6F2A3A8F">
            <wp:extent cx="5192634" cy="6419850"/>
            <wp:effectExtent l="0" t="0" r="825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30091" t="17976" r="35123" b="6555"/>
                    <a:stretch/>
                  </pic:blipFill>
                  <pic:spPr bwMode="auto">
                    <a:xfrm>
                      <a:off x="0" y="0"/>
                      <a:ext cx="5223136" cy="6457561"/>
                    </a:xfrm>
                    <a:prstGeom prst="rect">
                      <a:avLst/>
                    </a:prstGeom>
                    <a:ln>
                      <a:noFill/>
                    </a:ln>
                    <a:extLst>
                      <a:ext uri="{53640926-AAD7-44D8-BBD7-CCE9431645EC}">
                        <a14:shadowObscured xmlns:a14="http://schemas.microsoft.com/office/drawing/2010/main"/>
                      </a:ext>
                    </a:extLst>
                  </pic:spPr>
                </pic:pic>
              </a:graphicData>
            </a:graphic>
          </wp:inline>
        </w:drawing>
      </w:r>
    </w:p>
    <w:p w14:paraId="2353AE0E" w14:textId="77777777" w:rsidR="00E70C6F" w:rsidRDefault="00E70C6F" w:rsidP="00E70C6F">
      <w:pPr>
        <w:widowControl/>
      </w:pPr>
      <w:r>
        <w:br w:type="page"/>
      </w:r>
    </w:p>
    <w:p w14:paraId="5C4906AE" w14:textId="77777777" w:rsidR="00E70C6F" w:rsidRDefault="00E70C6F" w:rsidP="00E70C6F">
      <w:pPr>
        <w:jc w:val="center"/>
      </w:pPr>
      <w:r w:rsidRPr="001951DA">
        <w:rPr>
          <w:noProof/>
        </w:rPr>
        <w:lastRenderedPageBreak/>
        <w:drawing>
          <wp:inline distT="0" distB="0" distL="0" distR="0" wp14:anchorId="11A95025" wp14:editId="277446E7">
            <wp:extent cx="5251450" cy="7390929"/>
            <wp:effectExtent l="0" t="0" r="6350" b="63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33341" t="18831" r="37410" b="7982"/>
                    <a:stretch/>
                  </pic:blipFill>
                  <pic:spPr bwMode="auto">
                    <a:xfrm>
                      <a:off x="0" y="0"/>
                      <a:ext cx="5261579" cy="7405184"/>
                    </a:xfrm>
                    <a:prstGeom prst="rect">
                      <a:avLst/>
                    </a:prstGeom>
                    <a:ln>
                      <a:noFill/>
                    </a:ln>
                    <a:extLst>
                      <a:ext uri="{53640926-AAD7-44D8-BBD7-CCE9431645EC}">
                        <a14:shadowObscured xmlns:a14="http://schemas.microsoft.com/office/drawing/2010/main"/>
                      </a:ext>
                    </a:extLst>
                  </pic:spPr>
                </pic:pic>
              </a:graphicData>
            </a:graphic>
          </wp:inline>
        </w:drawing>
      </w:r>
    </w:p>
    <w:p w14:paraId="789238DE" w14:textId="77777777" w:rsidR="00E70C6F" w:rsidRDefault="00E70C6F" w:rsidP="00E70C6F">
      <w:pPr>
        <w:widowControl/>
      </w:pPr>
      <w:r>
        <w:br w:type="page"/>
      </w:r>
    </w:p>
    <w:p w14:paraId="1C9C9FED" w14:textId="77777777" w:rsidR="00E70C6F" w:rsidRDefault="00E70C6F" w:rsidP="00E70C6F">
      <w:pPr>
        <w:jc w:val="center"/>
      </w:pPr>
      <w:r>
        <w:rPr>
          <w:noProof/>
        </w:rPr>
        <w:lastRenderedPageBreak/>
        <w:drawing>
          <wp:inline distT="0" distB="0" distL="0" distR="0" wp14:anchorId="32D0CCE2" wp14:editId="0F50C016">
            <wp:extent cx="5314950" cy="7608094"/>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33221" t="17977" r="36928" b="6056"/>
                    <a:stretch/>
                  </pic:blipFill>
                  <pic:spPr bwMode="auto">
                    <a:xfrm>
                      <a:off x="0" y="0"/>
                      <a:ext cx="5323340" cy="7620104"/>
                    </a:xfrm>
                    <a:prstGeom prst="rect">
                      <a:avLst/>
                    </a:prstGeom>
                    <a:ln>
                      <a:noFill/>
                    </a:ln>
                    <a:extLst>
                      <a:ext uri="{53640926-AAD7-44D8-BBD7-CCE9431645EC}">
                        <a14:shadowObscured xmlns:a14="http://schemas.microsoft.com/office/drawing/2010/main"/>
                      </a:ext>
                    </a:extLst>
                  </pic:spPr>
                </pic:pic>
              </a:graphicData>
            </a:graphic>
          </wp:inline>
        </w:drawing>
      </w:r>
    </w:p>
    <w:p w14:paraId="3FB00391" w14:textId="77777777" w:rsidR="00E70C6F" w:rsidRDefault="00E70C6F" w:rsidP="00E70C6F">
      <w:pPr>
        <w:widowControl/>
      </w:pPr>
      <w:r>
        <w:br w:type="page"/>
      </w:r>
    </w:p>
    <w:p w14:paraId="5E859B8E" w14:textId="77777777" w:rsidR="00E70C6F" w:rsidRDefault="00E70C6F" w:rsidP="00E70C6F">
      <w:pPr>
        <w:jc w:val="center"/>
      </w:pPr>
      <w:r w:rsidRPr="003C6ACF">
        <w:rPr>
          <w:noProof/>
        </w:rPr>
        <w:lastRenderedPageBreak/>
        <w:drawing>
          <wp:inline distT="0" distB="0" distL="0" distR="0" wp14:anchorId="27E5D87F" wp14:editId="37AF4512">
            <wp:extent cx="5270500" cy="7370301"/>
            <wp:effectExtent l="0" t="0" r="6350" b="254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32739" t="18831" r="37048" b="6056"/>
                    <a:stretch/>
                  </pic:blipFill>
                  <pic:spPr bwMode="auto">
                    <a:xfrm>
                      <a:off x="0" y="0"/>
                      <a:ext cx="5281938" cy="7386296"/>
                    </a:xfrm>
                    <a:prstGeom prst="rect">
                      <a:avLst/>
                    </a:prstGeom>
                    <a:ln>
                      <a:noFill/>
                    </a:ln>
                    <a:extLst>
                      <a:ext uri="{53640926-AAD7-44D8-BBD7-CCE9431645EC}">
                        <a14:shadowObscured xmlns:a14="http://schemas.microsoft.com/office/drawing/2010/main"/>
                      </a:ext>
                    </a:extLst>
                  </pic:spPr>
                </pic:pic>
              </a:graphicData>
            </a:graphic>
          </wp:inline>
        </w:drawing>
      </w:r>
    </w:p>
    <w:p w14:paraId="46AD742C" w14:textId="77777777" w:rsidR="00E70C6F" w:rsidRDefault="00E70C6F" w:rsidP="00E70C6F">
      <w:pPr>
        <w:widowControl/>
      </w:pPr>
      <w:r>
        <w:br w:type="page"/>
      </w:r>
    </w:p>
    <w:p w14:paraId="074E90CF" w14:textId="77777777" w:rsidR="00E70C6F" w:rsidRDefault="00E70C6F" w:rsidP="00E70C6F">
      <w:pPr>
        <w:jc w:val="center"/>
      </w:pPr>
      <w:r w:rsidRPr="003C6ACF">
        <w:rPr>
          <w:noProof/>
        </w:rPr>
        <w:lastRenderedPageBreak/>
        <w:drawing>
          <wp:inline distT="0" distB="0" distL="0" distR="0" wp14:anchorId="59F9A193" wp14:editId="58B85CAB">
            <wp:extent cx="5264150" cy="7378266"/>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32740" t="18831" r="37289" b="6484"/>
                    <a:stretch/>
                  </pic:blipFill>
                  <pic:spPr bwMode="auto">
                    <a:xfrm>
                      <a:off x="0" y="0"/>
                      <a:ext cx="5269913" cy="7386343"/>
                    </a:xfrm>
                    <a:prstGeom prst="rect">
                      <a:avLst/>
                    </a:prstGeom>
                    <a:ln>
                      <a:noFill/>
                    </a:ln>
                    <a:extLst>
                      <a:ext uri="{53640926-AAD7-44D8-BBD7-CCE9431645EC}">
                        <a14:shadowObscured xmlns:a14="http://schemas.microsoft.com/office/drawing/2010/main"/>
                      </a:ext>
                    </a:extLst>
                  </pic:spPr>
                </pic:pic>
              </a:graphicData>
            </a:graphic>
          </wp:inline>
        </w:drawing>
      </w:r>
    </w:p>
    <w:p w14:paraId="6C15F9FD" w14:textId="77777777" w:rsidR="00E70C6F" w:rsidRDefault="00E70C6F" w:rsidP="00E70C6F">
      <w:pPr>
        <w:widowControl/>
      </w:pPr>
      <w:r>
        <w:br w:type="page"/>
      </w:r>
    </w:p>
    <w:p w14:paraId="22243FDF" w14:textId="77777777" w:rsidR="00E70C6F" w:rsidRDefault="00E70C6F" w:rsidP="00E70C6F">
      <w:pPr>
        <w:jc w:val="center"/>
      </w:pPr>
      <w:r w:rsidRPr="003C6ACF">
        <w:rPr>
          <w:noProof/>
        </w:rPr>
        <w:lastRenderedPageBreak/>
        <w:drawing>
          <wp:inline distT="0" distB="0" distL="0" distR="0" wp14:anchorId="33C7E4EA" wp14:editId="16A5A1DA">
            <wp:extent cx="5251450" cy="7134440"/>
            <wp:effectExtent l="0" t="0" r="6350" b="952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31777" t="20115" r="38011" b="6912"/>
                    <a:stretch/>
                  </pic:blipFill>
                  <pic:spPr bwMode="auto">
                    <a:xfrm>
                      <a:off x="0" y="0"/>
                      <a:ext cx="5262285" cy="7149160"/>
                    </a:xfrm>
                    <a:prstGeom prst="rect">
                      <a:avLst/>
                    </a:prstGeom>
                    <a:ln>
                      <a:noFill/>
                    </a:ln>
                    <a:extLst>
                      <a:ext uri="{53640926-AAD7-44D8-BBD7-CCE9431645EC}">
                        <a14:shadowObscured xmlns:a14="http://schemas.microsoft.com/office/drawing/2010/main"/>
                      </a:ext>
                    </a:extLst>
                  </pic:spPr>
                </pic:pic>
              </a:graphicData>
            </a:graphic>
          </wp:inline>
        </w:drawing>
      </w:r>
    </w:p>
    <w:p w14:paraId="63B30349" w14:textId="77777777" w:rsidR="00E70C6F" w:rsidRDefault="00E70C6F" w:rsidP="00E70C6F">
      <w:pPr>
        <w:widowControl/>
      </w:pPr>
      <w:r>
        <w:br w:type="page"/>
      </w:r>
    </w:p>
    <w:p w14:paraId="6591E6FA" w14:textId="77777777" w:rsidR="00E70C6F" w:rsidRDefault="00E70C6F" w:rsidP="00E70C6F">
      <w:pPr>
        <w:jc w:val="center"/>
      </w:pPr>
      <w:r w:rsidRPr="003C6ACF">
        <w:rPr>
          <w:noProof/>
        </w:rPr>
        <w:lastRenderedPageBreak/>
        <w:drawing>
          <wp:inline distT="0" distB="0" distL="0" distR="0" wp14:anchorId="6B3EEE8D" wp14:editId="68528690">
            <wp:extent cx="5232400" cy="7606766"/>
            <wp:effectExtent l="0" t="0" r="635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33582" t="18617" r="37771" b="7340"/>
                    <a:stretch/>
                  </pic:blipFill>
                  <pic:spPr bwMode="auto">
                    <a:xfrm>
                      <a:off x="0" y="0"/>
                      <a:ext cx="5242353" cy="7621236"/>
                    </a:xfrm>
                    <a:prstGeom prst="rect">
                      <a:avLst/>
                    </a:prstGeom>
                    <a:ln>
                      <a:noFill/>
                    </a:ln>
                    <a:extLst>
                      <a:ext uri="{53640926-AAD7-44D8-BBD7-CCE9431645EC}">
                        <a14:shadowObscured xmlns:a14="http://schemas.microsoft.com/office/drawing/2010/main"/>
                      </a:ext>
                    </a:extLst>
                  </pic:spPr>
                </pic:pic>
              </a:graphicData>
            </a:graphic>
          </wp:inline>
        </w:drawing>
      </w:r>
    </w:p>
    <w:p w14:paraId="2956EE65" w14:textId="77777777" w:rsidR="00E70C6F" w:rsidRDefault="00E70C6F" w:rsidP="00E70C6F">
      <w:pPr>
        <w:widowControl/>
      </w:pPr>
      <w:r>
        <w:br w:type="page"/>
      </w:r>
    </w:p>
    <w:p w14:paraId="07046FE9" w14:textId="77777777" w:rsidR="00E70C6F" w:rsidRDefault="00E70C6F" w:rsidP="00E70C6F">
      <w:pPr>
        <w:jc w:val="center"/>
      </w:pPr>
      <w:r>
        <w:rPr>
          <w:noProof/>
        </w:rPr>
        <w:lastRenderedPageBreak/>
        <w:drawing>
          <wp:inline distT="0" distB="0" distL="0" distR="0" wp14:anchorId="41013F85" wp14:editId="67EE98CC">
            <wp:extent cx="5295900" cy="7239154"/>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32740" t="20758" r="37410" b="6698"/>
                    <a:stretch/>
                  </pic:blipFill>
                  <pic:spPr bwMode="auto">
                    <a:xfrm>
                      <a:off x="0" y="0"/>
                      <a:ext cx="5302797" cy="7248581"/>
                    </a:xfrm>
                    <a:prstGeom prst="rect">
                      <a:avLst/>
                    </a:prstGeom>
                    <a:ln>
                      <a:noFill/>
                    </a:ln>
                    <a:extLst>
                      <a:ext uri="{53640926-AAD7-44D8-BBD7-CCE9431645EC}">
                        <a14:shadowObscured xmlns:a14="http://schemas.microsoft.com/office/drawing/2010/main"/>
                      </a:ext>
                    </a:extLst>
                  </pic:spPr>
                </pic:pic>
              </a:graphicData>
            </a:graphic>
          </wp:inline>
        </w:drawing>
      </w:r>
    </w:p>
    <w:p w14:paraId="5046019B" w14:textId="77777777" w:rsidR="00E70C6F" w:rsidRDefault="00E70C6F" w:rsidP="00E70C6F">
      <w:pPr>
        <w:widowControl/>
      </w:pPr>
      <w:r>
        <w:br w:type="page"/>
      </w:r>
    </w:p>
    <w:p w14:paraId="28B8677C" w14:textId="77777777" w:rsidR="00E70C6F" w:rsidRDefault="00E70C6F" w:rsidP="00E70C6F">
      <w:pPr>
        <w:jc w:val="center"/>
      </w:pPr>
      <w:r>
        <w:rPr>
          <w:noProof/>
        </w:rPr>
        <w:lastRenderedPageBreak/>
        <w:drawing>
          <wp:inline distT="0" distB="0" distL="0" distR="0" wp14:anchorId="4768AEE3" wp14:editId="160A2012">
            <wp:extent cx="5245100" cy="7028019"/>
            <wp:effectExtent l="0" t="0" r="0" b="190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32259" t="20544" r="37289" b="6912"/>
                    <a:stretch/>
                  </pic:blipFill>
                  <pic:spPr bwMode="auto">
                    <a:xfrm>
                      <a:off x="0" y="0"/>
                      <a:ext cx="5250460" cy="7035200"/>
                    </a:xfrm>
                    <a:prstGeom prst="rect">
                      <a:avLst/>
                    </a:prstGeom>
                    <a:ln>
                      <a:noFill/>
                    </a:ln>
                    <a:extLst>
                      <a:ext uri="{53640926-AAD7-44D8-BBD7-CCE9431645EC}">
                        <a14:shadowObscured xmlns:a14="http://schemas.microsoft.com/office/drawing/2010/main"/>
                      </a:ext>
                    </a:extLst>
                  </pic:spPr>
                </pic:pic>
              </a:graphicData>
            </a:graphic>
          </wp:inline>
        </w:drawing>
      </w:r>
    </w:p>
    <w:p w14:paraId="4566C129" w14:textId="77777777" w:rsidR="00E70C6F" w:rsidRDefault="00E70C6F" w:rsidP="00E70C6F">
      <w:pPr>
        <w:widowControl/>
      </w:pPr>
      <w:r>
        <w:br w:type="page"/>
      </w:r>
    </w:p>
    <w:p w14:paraId="120D15D1" w14:textId="77777777" w:rsidR="00E70C6F" w:rsidRDefault="00E70C6F" w:rsidP="00E70C6F">
      <w:pPr>
        <w:jc w:val="center"/>
      </w:pPr>
      <w:r>
        <w:rPr>
          <w:noProof/>
        </w:rPr>
        <w:lastRenderedPageBreak/>
        <w:drawing>
          <wp:inline distT="0" distB="0" distL="0" distR="0" wp14:anchorId="1D7D11B5" wp14:editId="621D04F3">
            <wp:extent cx="5238750" cy="7846979"/>
            <wp:effectExtent l="0" t="0" r="0" b="190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32980" t="18617" r="38734" b="6056"/>
                    <a:stretch/>
                  </pic:blipFill>
                  <pic:spPr bwMode="auto">
                    <a:xfrm>
                      <a:off x="0" y="0"/>
                      <a:ext cx="5248676" cy="7861847"/>
                    </a:xfrm>
                    <a:prstGeom prst="rect">
                      <a:avLst/>
                    </a:prstGeom>
                    <a:ln>
                      <a:noFill/>
                    </a:ln>
                    <a:extLst>
                      <a:ext uri="{53640926-AAD7-44D8-BBD7-CCE9431645EC}">
                        <a14:shadowObscured xmlns:a14="http://schemas.microsoft.com/office/drawing/2010/main"/>
                      </a:ext>
                    </a:extLst>
                  </pic:spPr>
                </pic:pic>
              </a:graphicData>
            </a:graphic>
          </wp:inline>
        </w:drawing>
      </w:r>
    </w:p>
    <w:p w14:paraId="1B0AB730" w14:textId="77777777" w:rsidR="00E70C6F" w:rsidRDefault="00E70C6F" w:rsidP="00E70C6F">
      <w:pPr>
        <w:widowControl/>
      </w:pPr>
      <w:r>
        <w:br w:type="page"/>
      </w:r>
    </w:p>
    <w:p w14:paraId="05227220" w14:textId="77777777" w:rsidR="00E70C6F" w:rsidRDefault="00E70C6F" w:rsidP="00E70C6F">
      <w:pPr>
        <w:jc w:val="center"/>
      </w:pPr>
      <w:r>
        <w:rPr>
          <w:noProof/>
        </w:rPr>
        <w:lastRenderedPageBreak/>
        <w:drawing>
          <wp:inline distT="0" distB="0" distL="0" distR="0" wp14:anchorId="0E53C0F6" wp14:editId="3E1E594F">
            <wp:extent cx="5308600" cy="7518711"/>
            <wp:effectExtent l="0" t="0" r="6350" b="635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33462" t="19688" r="37048" b="6056"/>
                    <a:stretch/>
                  </pic:blipFill>
                  <pic:spPr bwMode="auto">
                    <a:xfrm>
                      <a:off x="0" y="0"/>
                      <a:ext cx="5314660" cy="7527293"/>
                    </a:xfrm>
                    <a:prstGeom prst="rect">
                      <a:avLst/>
                    </a:prstGeom>
                    <a:ln>
                      <a:noFill/>
                    </a:ln>
                    <a:extLst>
                      <a:ext uri="{53640926-AAD7-44D8-BBD7-CCE9431645EC}">
                        <a14:shadowObscured xmlns:a14="http://schemas.microsoft.com/office/drawing/2010/main"/>
                      </a:ext>
                    </a:extLst>
                  </pic:spPr>
                </pic:pic>
              </a:graphicData>
            </a:graphic>
          </wp:inline>
        </w:drawing>
      </w:r>
    </w:p>
    <w:p w14:paraId="1580E642" w14:textId="77777777" w:rsidR="00E70C6F" w:rsidRDefault="00E70C6F" w:rsidP="00E70C6F">
      <w:pPr>
        <w:widowControl/>
      </w:pPr>
      <w:r>
        <w:br w:type="page"/>
      </w:r>
    </w:p>
    <w:p w14:paraId="0D0E2109" w14:textId="77777777" w:rsidR="00E70C6F" w:rsidRDefault="00E70C6F" w:rsidP="00E70C6F">
      <w:pPr>
        <w:jc w:val="center"/>
      </w:pPr>
      <w:r w:rsidRPr="003C6ACF">
        <w:rPr>
          <w:noProof/>
        </w:rPr>
        <w:lastRenderedPageBreak/>
        <w:drawing>
          <wp:inline distT="0" distB="0" distL="0" distR="0" wp14:anchorId="2D551187" wp14:editId="338E3C1D">
            <wp:extent cx="5314950" cy="7255329"/>
            <wp:effectExtent l="0" t="0" r="0" b="317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32258" t="20544" r="37410" b="5842"/>
                    <a:stretch/>
                  </pic:blipFill>
                  <pic:spPr bwMode="auto">
                    <a:xfrm>
                      <a:off x="0" y="0"/>
                      <a:ext cx="5325955" cy="7270352"/>
                    </a:xfrm>
                    <a:prstGeom prst="rect">
                      <a:avLst/>
                    </a:prstGeom>
                    <a:ln>
                      <a:noFill/>
                    </a:ln>
                    <a:extLst>
                      <a:ext uri="{53640926-AAD7-44D8-BBD7-CCE9431645EC}">
                        <a14:shadowObscured xmlns:a14="http://schemas.microsoft.com/office/drawing/2010/main"/>
                      </a:ext>
                    </a:extLst>
                  </pic:spPr>
                </pic:pic>
              </a:graphicData>
            </a:graphic>
          </wp:inline>
        </w:drawing>
      </w:r>
    </w:p>
    <w:p w14:paraId="72160C71" w14:textId="77777777" w:rsidR="00E70C6F" w:rsidRDefault="00E70C6F" w:rsidP="00E70C6F">
      <w:pPr>
        <w:widowControl/>
      </w:pPr>
      <w:r>
        <w:br w:type="page"/>
      </w:r>
    </w:p>
    <w:p w14:paraId="52E83167" w14:textId="77777777" w:rsidR="00E70C6F" w:rsidRDefault="00E70C6F" w:rsidP="00F6326A">
      <w:pPr>
        <w:jc w:val="center"/>
      </w:pPr>
      <w:r w:rsidRPr="003C6ACF">
        <w:rPr>
          <w:noProof/>
        </w:rPr>
        <w:lastRenderedPageBreak/>
        <w:drawing>
          <wp:inline distT="0" distB="0" distL="0" distR="0" wp14:anchorId="72A4F6BB" wp14:editId="3D9A47BD">
            <wp:extent cx="5194300" cy="7101582"/>
            <wp:effectExtent l="0" t="0" r="6350" b="444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32017" t="18831" r="37169" b="6270"/>
                    <a:stretch/>
                  </pic:blipFill>
                  <pic:spPr bwMode="auto">
                    <a:xfrm>
                      <a:off x="0" y="0"/>
                      <a:ext cx="5201134" cy="7110925"/>
                    </a:xfrm>
                    <a:prstGeom prst="rect">
                      <a:avLst/>
                    </a:prstGeom>
                    <a:ln>
                      <a:noFill/>
                    </a:ln>
                    <a:extLst>
                      <a:ext uri="{53640926-AAD7-44D8-BBD7-CCE9431645EC}">
                        <a14:shadowObscured xmlns:a14="http://schemas.microsoft.com/office/drawing/2010/main"/>
                      </a:ext>
                    </a:extLst>
                  </pic:spPr>
                </pic:pic>
              </a:graphicData>
            </a:graphic>
          </wp:inline>
        </w:drawing>
      </w:r>
    </w:p>
    <w:p w14:paraId="30BC1B0E" w14:textId="77777777" w:rsidR="00E70C6F" w:rsidRDefault="00E70C6F" w:rsidP="00E70C6F">
      <w:pPr>
        <w:widowControl/>
      </w:pPr>
      <w:r>
        <w:br w:type="page"/>
      </w:r>
    </w:p>
    <w:p w14:paraId="3B66AB5F" w14:textId="77777777" w:rsidR="00E70C6F" w:rsidRDefault="00E70C6F" w:rsidP="00F6326A">
      <w:pPr>
        <w:jc w:val="center"/>
      </w:pPr>
      <w:r w:rsidRPr="003C6ACF">
        <w:rPr>
          <w:noProof/>
        </w:rPr>
        <w:lastRenderedPageBreak/>
        <w:drawing>
          <wp:inline distT="0" distB="0" distL="0" distR="0" wp14:anchorId="62BEF566" wp14:editId="52D93ECB">
            <wp:extent cx="5232400" cy="7496213"/>
            <wp:effectExtent l="0" t="0" r="6350" b="9525"/>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2861" t="18190" r="37650" b="6698"/>
                    <a:stretch/>
                  </pic:blipFill>
                  <pic:spPr bwMode="auto">
                    <a:xfrm>
                      <a:off x="0" y="0"/>
                      <a:ext cx="5248715" cy="7519586"/>
                    </a:xfrm>
                    <a:prstGeom prst="rect">
                      <a:avLst/>
                    </a:prstGeom>
                    <a:ln>
                      <a:noFill/>
                    </a:ln>
                    <a:extLst>
                      <a:ext uri="{53640926-AAD7-44D8-BBD7-CCE9431645EC}">
                        <a14:shadowObscured xmlns:a14="http://schemas.microsoft.com/office/drawing/2010/main"/>
                      </a:ext>
                    </a:extLst>
                  </pic:spPr>
                </pic:pic>
              </a:graphicData>
            </a:graphic>
          </wp:inline>
        </w:drawing>
      </w:r>
    </w:p>
    <w:p w14:paraId="6CC939B2" w14:textId="77777777" w:rsidR="00E70C6F" w:rsidRDefault="00E70C6F" w:rsidP="00E70C6F">
      <w:pPr>
        <w:widowControl/>
      </w:pPr>
      <w:r>
        <w:br w:type="page"/>
      </w:r>
    </w:p>
    <w:p w14:paraId="7EB747DD" w14:textId="77777777" w:rsidR="00E70C6F" w:rsidRDefault="00E70C6F" w:rsidP="00F6326A">
      <w:pPr>
        <w:jc w:val="center"/>
      </w:pPr>
      <w:r>
        <w:rPr>
          <w:noProof/>
        </w:rPr>
        <w:lastRenderedPageBreak/>
        <w:drawing>
          <wp:inline distT="0" distB="0" distL="0" distR="0" wp14:anchorId="734ACB6F" wp14:editId="176B4B6D">
            <wp:extent cx="5238750" cy="6971411"/>
            <wp:effectExtent l="0" t="0" r="0" b="127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32258" t="19901" r="36808" b="6912"/>
                    <a:stretch/>
                  </pic:blipFill>
                  <pic:spPr bwMode="auto">
                    <a:xfrm>
                      <a:off x="0" y="0"/>
                      <a:ext cx="5245671" cy="6980622"/>
                    </a:xfrm>
                    <a:prstGeom prst="rect">
                      <a:avLst/>
                    </a:prstGeom>
                    <a:ln>
                      <a:noFill/>
                    </a:ln>
                    <a:extLst>
                      <a:ext uri="{53640926-AAD7-44D8-BBD7-CCE9431645EC}">
                        <a14:shadowObscured xmlns:a14="http://schemas.microsoft.com/office/drawing/2010/main"/>
                      </a:ext>
                    </a:extLst>
                  </pic:spPr>
                </pic:pic>
              </a:graphicData>
            </a:graphic>
          </wp:inline>
        </w:drawing>
      </w:r>
    </w:p>
    <w:p w14:paraId="584CE032" w14:textId="77777777" w:rsidR="00E70C6F" w:rsidRDefault="00E70C6F" w:rsidP="00E70C6F">
      <w:pPr>
        <w:widowControl/>
      </w:pPr>
      <w:r>
        <w:br w:type="page"/>
      </w:r>
    </w:p>
    <w:p w14:paraId="1841C232" w14:textId="77777777" w:rsidR="00E70C6F" w:rsidRDefault="00E70C6F" w:rsidP="00F6326A">
      <w:pPr>
        <w:jc w:val="center"/>
      </w:pPr>
      <w:r>
        <w:rPr>
          <w:noProof/>
        </w:rPr>
        <w:lastRenderedPageBreak/>
        <w:drawing>
          <wp:inline distT="0" distB="0" distL="0" distR="0" wp14:anchorId="0A394FDF" wp14:editId="53B9C520">
            <wp:extent cx="5264150" cy="7285584"/>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32379" t="19474" r="37530" b="6484"/>
                    <a:stretch/>
                  </pic:blipFill>
                  <pic:spPr bwMode="auto">
                    <a:xfrm>
                      <a:off x="0" y="0"/>
                      <a:ext cx="5269876" cy="7293508"/>
                    </a:xfrm>
                    <a:prstGeom prst="rect">
                      <a:avLst/>
                    </a:prstGeom>
                    <a:ln>
                      <a:noFill/>
                    </a:ln>
                    <a:extLst>
                      <a:ext uri="{53640926-AAD7-44D8-BBD7-CCE9431645EC}">
                        <a14:shadowObscured xmlns:a14="http://schemas.microsoft.com/office/drawing/2010/main"/>
                      </a:ext>
                    </a:extLst>
                  </pic:spPr>
                </pic:pic>
              </a:graphicData>
            </a:graphic>
          </wp:inline>
        </w:drawing>
      </w:r>
    </w:p>
    <w:p w14:paraId="2DC3BE73" w14:textId="77777777" w:rsidR="00E70C6F" w:rsidRDefault="00E70C6F" w:rsidP="00E70C6F">
      <w:pPr>
        <w:widowControl/>
      </w:pPr>
      <w:r>
        <w:br w:type="page"/>
      </w:r>
    </w:p>
    <w:p w14:paraId="496E03CA" w14:textId="77777777" w:rsidR="00E70C6F" w:rsidRDefault="00E70C6F" w:rsidP="00F6326A">
      <w:pPr>
        <w:jc w:val="center"/>
      </w:pPr>
      <w:r w:rsidRPr="003C6ACF">
        <w:rPr>
          <w:noProof/>
        </w:rPr>
        <w:lastRenderedPageBreak/>
        <w:drawing>
          <wp:inline distT="0" distB="0" distL="0" distR="0" wp14:anchorId="18CC2F6C" wp14:editId="6C44110E">
            <wp:extent cx="5270500" cy="7336536"/>
            <wp:effectExtent l="0" t="0" r="635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l="32018" t="18617" r="37891" b="6912"/>
                    <a:stretch/>
                  </pic:blipFill>
                  <pic:spPr bwMode="auto">
                    <a:xfrm>
                      <a:off x="0" y="0"/>
                      <a:ext cx="5275483" cy="7343472"/>
                    </a:xfrm>
                    <a:prstGeom prst="rect">
                      <a:avLst/>
                    </a:prstGeom>
                    <a:ln>
                      <a:noFill/>
                    </a:ln>
                    <a:extLst>
                      <a:ext uri="{53640926-AAD7-44D8-BBD7-CCE9431645EC}">
                        <a14:shadowObscured xmlns:a14="http://schemas.microsoft.com/office/drawing/2010/main"/>
                      </a:ext>
                    </a:extLst>
                  </pic:spPr>
                </pic:pic>
              </a:graphicData>
            </a:graphic>
          </wp:inline>
        </w:drawing>
      </w:r>
    </w:p>
    <w:p w14:paraId="1C943733" w14:textId="77777777" w:rsidR="00E70C6F" w:rsidRDefault="00E70C6F" w:rsidP="00E70C6F">
      <w:pPr>
        <w:widowControl/>
      </w:pPr>
      <w:r>
        <w:br w:type="page"/>
      </w:r>
    </w:p>
    <w:p w14:paraId="7D1658B2" w14:textId="77777777" w:rsidR="00E70C6F" w:rsidRDefault="00E70C6F" w:rsidP="00F6326A">
      <w:pPr>
        <w:jc w:val="center"/>
      </w:pPr>
      <w:r w:rsidRPr="003C6ACF">
        <w:rPr>
          <w:noProof/>
        </w:rPr>
        <w:lastRenderedPageBreak/>
        <w:drawing>
          <wp:inline distT="0" distB="0" distL="0" distR="0" wp14:anchorId="0A4F4997" wp14:editId="1EC6D0F1">
            <wp:extent cx="5270500" cy="7185174"/>
            <wp:effectExtent l="0" t="0" r="635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31657" t="19473" r="37529" b="5842"/>
                    <a:stretch/>
                  </pic:blipFill>
                  <pic:spPr bwMode="auto">
                    <a:xfrm>
                      <a:off x="0" y="0"/>
                      <a:ext cx="5279686" cy="7197697"/>
                    </a:xfrm>
                    <a:prstGeom prst="rect">
                      <a:avLst/>
                    </a:prstGeom>
                    <a:ln>
                      <a:noFill/>
                    </a:ln>
                    <a:extLst>
                      <a:ext uri="{53640926-AAD7-44D8-BBD7-CCE9431645EC}">
                        <a14:shadowObscured xmlns:a14="http://schemas.microsoft.com/office/drawing/2010/main"/>
                      </a:ext>
                    </a:extLst>
                  </pic:spPr>
                </pic:pic>
              </a:graphicData>
            </a:graphic>
          </wp:inline>
        </w:drawing>
      </w:r>
    </w:p>
    <w:p w14:paraId="5D559534" w14:textId="77777777" w:rsidR="00E70C6F" w:rsidRDefault="00E70C6F" w:rsidP="00E70C6F">
      <w:pPr>
        <w:widowControl/>
      </w:pPr>
      <w:r>
        <w:br w:type="page"/>
      </w:r>
    </w:p>
    <w:p w14:paraId="3749E580" w14:textId="77777777" w:rsidR="00E70C6F" w:rsidRDefault="00E70C6F" w:rsidP="00F6326A">
      <w:pPr>
        <w:jc w:val="center"/>
      </w:pPr>
      <w:r>
        <w:rPr>
          <w:noProof/>
        </w:rPr>
        <w:lastRenderedPageBreak/>
        <w:drawing>
          <wp:inline distT="0" distB="0" distL="0" distR="0" wp14:anchorId="4C4A7209" wp14:editId="5F059DDB">
            <wp:extent cx="5283200" cy="7142886"/>
            <wp:effectExtent l="0" t="0" r="0" b="127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31898" t="20759" r="38011" b="6912"/>
                    <a:stretch/>
                  </pic:blipFill>
                  <pic:spPr bwMode="auto">
                    <a:xfrm>
                      <a:off x="0" y="0"/>
                      <a:ext cx="5290118" cy="7152240"/>
                    </a:xfrm>
                    <a:prstGeom prst="rect">
                      <a:avLst/>
                    </a:prstGeom>
                    <a:ln>
                      <a:noFill/>
                    </a:ln>
                    <a:extLst>
                      <a:ext uri="{53640926-AAD7-44D8-BBD7-CCE9431645EC}">
                        <a14:shadowObscured xmlns:a14="http://schemas.microsoft.com/office/drawing/2010/main"/>
                      </a:ext>
                    </a:extLst>
                  </pic:spPr>
                </pic:pic>
              </a:graphicData>
            </a:graphic>
          </wp:inline>
        </w:drawing>
      </w:r>
    </w:p>
    <w:p w14:paraId="28F631C6" w14:textId="77777777" w:rsidR="00E70C6F" w:rsidRDefault="00E70C6F" w:rsidP="00E70C6F">
      <w:pPr>
        <w:widowControl/>
      </w:pPr>
      <w:r>
        <w:br w:type="page"/>
      </w:r>
    </w:p>
    <w:p w14:paraId="07E03D58" w14:textId="77777777" w:rsidR="00E70C6F" w:rsidRDefault="00E70C6F" w:rsidP="00F6326A">
      <w:pPr>
        <w:jc w:val="center"/>
      </w:pPr>
      <w:r w:rsidRPr="003C6ACF">
        <w:rPr>
          <w:noProof/>
        </w:rPr>
        <w:lastRenderedPageBreak/>
        <w:drawing>
          <wp:inline distT="0" distB="0" distL="0" distR="0" wp14:anchorId="7585CB8C" wp14:editId="28DEB6C4">
            <wp:extent cx="5283200" cy="7597329"/>
            <wp:effectExtent l="0" t="0" r="0" b="381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33101" t="18832" r="37770" b="6698"/>
                    <a:stretch/>
                  </pic:blipFill>
                  <pic:spPr bwMode="auto">
                    <a:xfrm>
                      <a:off x="0" y="0"/>
                      <a:ext cx="5291830" cy="7609739"/>
                    </a:xfrm>
                    <a:prstGeom prst="rect">
                      <a:avLst/>
                    </a:prstGeom>
                    <a:ln>
                      <a:noFill/>
                    </a:ln>
                    <a:extLst>
                      <a:ext uri="{53640926-AAD7-44D8-BBD7-CCE9431645EC}">
                        <a14:shadowObscured xmlns:a14="http://schemas.microsoft.com/office/drawing/2010/main"/>
                      </a:ext>
                    </a:extLst>
                  </pic:spPr>
                </pic:pic>
              </a:graphicData>
            </a:graphic>
          </wp:inline>
        </w:drawing>
      </w:r>
    </w:p>
    <w:p w14:paraId="409E063A" w14:textId="77777777" w:rsidR="00E70C6F" w:rsidRDefault="00E70C6F" w:rsidP="00E70C6F">
      <w:pPr>
        <w:widowControl/>
      </w:pPr>
      <w:r>
        <w:br w:type="page"/>
      </w:r>
    </w:p>
    <w:p w14:paraId="0961ADD3" w14:textId="77777777" w:rsidR="00E70C6F" w:rsidRDefault="00E70C6F" w:rsidP="00F6326A">
      <w:pPr>
        <w:jc w:val="center"/>
      </w:pPr>
      <w:r w:rsidRPr="00E16982">
        <w:rPr>
          <w:noProof/>
        </w:rPr>
        <w:lastRenderedPageBreak/>
        <w:drawing>
          <wp:inline distT="0" distB="0" distL="0" distR="0" wp14:anchorId="03164F41" wp14:editId="09EB201F">
            <wp:extent cx="5257800" cy="7247804"/>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32258" t="18403" r="37530" b="7554"/>
                    <a:stretch/>
                  </pic:blipFill>
                  <pic:spPr bwMode="auto">
                    <a:xfrm>
                      <a:off x="0" y="0"/>
                      <a:ext cx="5265508" cy="7258430"/>
                    </a:xfrm>
                    <a:prstGeom prst="rect">
                      <a:avLst/>
                    </a:prstGeom>
                    <a:ln>
                      <a:noFill/>
                    </a:ln>
                    <a:extLst>
                      <a:ext uri="{53640926-AAD7-44D8-BBD7-CCE9431645EC}">
                        <a14:shadowObscured xmlns:a14="http://schemas.microsoft.com/office/drawing/2010/main"/>
                      </a:ext>
                    </a:extLst>
                  </pic:spPr>
                </pic:pic>
              </a:graphicData>
            </a:graphic>
          </wp:inline>
        </w:drawing>
      </w:r>
    </w:p>
    <w:p w14:paraId="03562776" w14:textId="77777777" w:rsidR="00E70C6F" w:rsidRDefault="00E70C6F" w:rsidP="00E70C6F"/>
    <w:p w14:paraId="1B348900" w14:textId="77777777" w:rsidR="00E70C6F" w:rsidRDefault="00E70C6F" w:rsidP="00E70C6F">
      <w:pPr>
        <w:widowControl/>
      </w:pPr>
    </w:p>
    <w:p w14:paraId="49788224" w14:textId="77777777" w:rsidR="00E70C6F" w:rsidRPr="006D2CFF" w:rsidRDefault="00E70C6F" w:rsidP="00E70C6F"/>
    <w:p w14:paraId="4030493A" w14:textId="77777777" w:rsidR="00F936A4" w:rsidRPr="00F936A4" w:rsidRDefault="00F936A4" w:rsidP="00F936A4"/>
    <w:sectPr w:rsidR="00F936A4" w:rsidRPr="00F936A4" w:rsidSect="00E70C6F">
      <w:pgSz w:w="11906" w:h="16838" w:code="9"/>
      <w:pgMar w:top="567" w:right="567" w:bottom="567" w:left="567" w:header="851" w:footer="454" w:gutter="0"/>
      <w:cols w:space="425"/>
      <w:docGrid w:type="linesAndChar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C3FFF" w14:textId="77777777" w:rsidR="006E072C" w:rsidRDefault="006E072C">
      <w:r>
        <w:separator/>
      </w:r>
    </w:p>
  </w:endnote>
  <w:endnote w:type="continuationSeparator" w:id="0">
    <w:p w14:paraId="44F42F1B" w14:textId="77777777" w:rsidR="006E072C" w:rsidRDefault="006E0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楷書體W3(P)">
    <w:altName w:val="Microsoft YaHei"/>
    <w:charset w:val="88"/>
    <w:family w:val="script"/>
    <w:pitch w:val="variable"/>
    <w:sig w:usb0="F1007BFF" w:usb1="29FFFFFF" w:usb2="00000037" w:usb3="00000000" w:csb0="003F00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全真新中明">
    <w:altName w:val="新細明體"/>
    <w:charset w:val="88"/>
    <w:family w:val="modern"/>
    <w:pitch w:val="fixed"/>
    <w:sig w:usb0="00000001" w:usb1="08080000" w:usb2="00000010" w:usb3="00000000" w:csb0="00100000" w:csb1="00000000"/>
  </w:font>
  <w:font w:name="全真楷書">
    <w:altName w:val="新細明體"/>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s?u">
    <w:altName w:val="Times New Roman"/>
    <w:panose1 w:val="00000000000000000000"/>
    <w:charset w:val="00"/>
    <w:family w:val="roman"/>
    <w:notTrueType/>
    <w:pitch w:val="default"/>
    <w:sig w:usb0="00000003" w:usb1="00000000" w:usb2="00000000" w:usb3="00000000" w:csb0="00000001" w:csb1="00000000"/>
  </w:font>
  <w:font w:name="華康楷書體W5">
    <w:altName w:val="微軟正黑體"/>
    <w:panose1 w:val="00000000000000000000"/>
    <w:charset w:val="88"/>
    <w:family w:val="modern"/>
    <w:notTrueType/>
    <w:pitch w:val="fixed"/>
    <w:sig w:usb0="00000001" w:usb1="08080000" w:usb2="00000010" w:usb3="00000000" w:csb0="00100000" w:csb1="00000000"/>
  </w:font>
  <w:font w:name="華康隸書體W5">
    <w:altName w:val="微軟正黑體"/>
    <w:panose1 w:val="00000000000000000000"/>
    <w:charset w:val="88"/>
    <w:family w:val="script"/>
    <w:notTrueType/>
    <w:pitch w:val="fixed"/>
    <w:sig w:usb0="00000001" w:usb1="08080000" w:usb2="00000010" w:usb3="00000000" w:csb0="00100000"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
    <w:altName w:val="Arial Unicode MS"/>
    <w:charset w:val="88"/>
    <w:family w:val="auto"/>
    <w:pitch w:val="variable"/>
  </w:font>
  <w:font w:name="Segoe UI Symbol">
    <w:panose1 w:val="020B0502040204020203"/>
    <w:charset w:val="00"/>
    <w:family w:val="swiss"/>
    <w:pitch w:val="variable"/>
    <w:sig w:usb0="800001E3" w:usb1="1200FFEF" w:usb2="00040000" w:usb3="00000000" w:csb0="00000001" w:csb1="00000000"/>
  </w:font>
  <w:font w:name="新細明體, PMingLiU">
    <w:altName w:val="新細明體"/>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33228" w14:textId="77777777" w:rsidR="00C81CD1" w:rsidRDefault="00C81CD1" w:rsidP="00570EB1">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5</w:t>
    </w:r>
    <w:r>
      <w:rPr>
        <w:rStyle w:val="ae"/>
      </w:rPr>
      <w:fldChar w:fldCharType="end"/>
    </w:r>
  </w:p>
  <w:p w14:paraId="31281A93" w14:textId="77777777" w:rsidR="00C81CD1" w:rsidRDefault="00C81CD1" w:rsidP="00570EB1">
    <w:pPr>
      <w:pStyle w:val="ac"/>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9B6FF" w14:textId="77777777" w:rsidR="00C81CD1" w:rsidRDefault="00C81CD1">
    <w:pPr>
      <w:pStyle w:val="ac"/>
      <w:jc w:val="center"/>
    </w:pPr>
    <w:r>
      <w:fldChar w:fldCharType="begin"/>
    </w:r>
    <w:r>
      <w:instrText xml:space="preserve"> PAGE </w:instrText>
    </w:r>
    <w:r>
      <w:fldChar w:fldCharType="separate"/>
    </w:r>
    <w:r>
      <w:rPr>
        <w:noProof/>
      </w:rPr>
      <w:t>94</w:t>
    </w:r>
    <w:r>
      <w:fldChar w:fldCharType="end"/>
    </w:r>
  </w:p>
  <w:p w14:paraId="677E2422" w14:textId="77777777" w:rsidR="00C81CD1" w:rsidRDefault="00C81CD1">
    <w:pPr>
      <w:pStyle w:val="ac"/>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807C0" w14:textId="77777777" w:rsidR="00C81CD1" w:rsidRDefault="00C81CD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621C5" w14:textId="77777777" w:rsidR="00C81CD1" w:rsidRDefault="00C81CD1" w:rsidP="00C81CD1">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5C3A8444" w14:textId="77777777" w:rsidR="00C81CD1" w:rsidRDefault="00C81CD1">
    <w:pPr>
      <w:pStyle w:val="ac"/>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2586366"/>
      <w:docPartObj>
        <w:docPartGallery w:val="Page Numbers (Bottom of Page)"/>
        <w:docPartUnique/>
      </w:docPartObj>
    </w:sdtPr>
    <w:sdtEndPr/>
    <w:sdtContent>
      <w:p w14:paraId="79CED03B" w14:textId="77777777" w:rsidR="00C81CD1" w:rsidRDefault="00C81CD1">
        <w:pPr>
          <w:pStyle w:val="ac"/>
          <w:jc w:val="center"/>
        </w:pPr>
        <w:r>
          <w:fldChar w:fldCharType="begin"/>
        </w:r>
        <w:r>
          <w:instrText>PAGE   \* MERGEFORMAT</w:instrText>
        </w:r>
        <w:r>
          <w:fldChar w:fldCharType="separate"/>
        </w:r>
        <w:r w:rsidRPr="00AC6A73">
          <w:rPr>
            <w:noProof/>
            <w:lang w:val="zh-TW"/>
          </w:rPr>
          <w:t>91</w:t>
        </w:r>
        <w:r>
          <w:fldChar w:fldCharType="end"/>
        </w:r>
      </w:p>
    </w:sdtContent>
  </w:sdt>
  <w:p w14:paraId="0E175F66" w14:textId="77777777" w:rsidR="00C81CD1" w:rsidRPr="00FB6629" w:rsidRDefault="00C81CD1" w:rsidP="00C81CD1">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2886481"/>
      <w:docPartObj>
        <w:docPartGallery w:val="Page Numbers (Bottom of Page)"/>
        <w:docPartUnique/>
      </w:docPartObj>
    </w:sdtPr>
    <w:sdtEndPr/>
    <w:sdtContent>
      <w:p w14:paraId="3E299F72" w14:textId="77777777" w:rsidR="00C81CD1" w:rsidRDefault="00C81CD1">
        <w:pPr>
          <w:pStyle w:val="ac"/>
          <w:jc w:val="center"/>
        </w:pPr>
        <w:r>
          <w:t>0</w:t>
        </w:r>
      </w:p>
    </w:sdtContent>
  </w:sdt>
  <w:p w14:paraId="5DD6AD62" w14:textId="77777777" w:rsidR="00C81CD1" w:rsidRDefault="00C81CD1">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090226"/>
      <w:docPartObj>
        <w:docPartGallery w:val="Page Numbers (Bottom of Page)"/>
        <w:docPartUnique/>
      </w:docPartObj>
    </w:sdtPr>
    <w:sdtEndPr/>
    <w:sdtContent>
      <w:p w14:paraId="489E9C04" w14:textId="77777777" w:rsidR="00C81CD1" w:rsidRDefault="00C81CD1">
        <w:pPr>
          <w:pStyle w:val="ac"/>
          <w:jc w:val="center"/>
        </w:pPr>
        <w:r>
          <w:fldChar w:fldCharType="begin"/>
        </w:r>
        <w:r>
          <w:instrText>PAGE   \* MERGEFORMAT</w:instrText>
        </w:r>
        <w:r>
          <w:fldChar w:fldCharType="separate"/>
        </w:r>
        <w:r w:rsidRPr="00BF74AB">
          <w:rPr>
            <w:noProof/>
            <w:lang w:val="zh-TW"/>
          </w:rPr>
          <w:t>0</w:t>
        </w:r>
        <w:r>
          <w:fldChar w:fldCharType="end"/>
        </w:r>
      </w:p>
    </w:sdtContent>
  </w:sdt>
  <w:p w14:paraId="07D421B2" w14:textId="77777777" w:rsidR="00C81CD1" w:rsidRDefault="00C81CD1">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DBA43" w14:textId="77777777" w:rsidR="00C81CD1" w:rsidRDefault="00C81CD1">
    <w:pPr>
      <w:pStyle w:val="ac"/>
      <w:jc w:val="center"/>
    </w:pPr>
    <w:r>
      <w:fldChar w:fldCharType="begin"/>
    </w:r>
    <w:r>
      <w:instrText>PAGE   \* MERGEFORMAT</w:instrText>
    </w:r>
    <w:r>
      <w:fldChar w:fldCharType="separate"/>
    </w:r>
    <w:r w:rsidRPr="00BF74AB">
      <w:rPr>
        <w:noProof/>
        <w:lang w:val="zh-TW"/>
      </w:rPr>
      <w:t>16</w:t>
    </w:r>
    <w:r>
      <w:fldChar w:fldCharType="end"/>
    </w:r>
  </w:p>
  <w:p w14:paraId="6E1F76A0" w14:textId="77777777" w:rsidR="00C81CD1" w:rsidRDefault="00C81CD1">
    <w:pPr>
      <w:pStyle w:val="ac"/>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CE3BA" w14:textId="77777777" w:rsidR="00C81CD1" w:rsidRDefault="00C81CD1" w:rsidP="00F71CF1">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35</w:t>
    </w:r>
    <w:r>
      <w:rPr>
        <w:rStyle w:val="ae"/>
      </w:rPr>
      <w:fldChar w:fldCharType="end"/>
    </w:r>
  </w:p>
  <w:p w14:paraId="39C957AC" w14:textId="77777777" w:rsidR="00C81CD1" w:rsidRDefault="00C81CD1">
    <w:pPr>
      <w:pStyle w:val="ac"/>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58F5F" w14:textId="77777777" w:rsidR="00C81CD1" w:rsidRDefault="00C81CD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AE748" w14:textId="77777777" w:rsidR="00C81CD1" w:rsidRDefault="00C81CD1">
    <w:pPr>
      <w:pStyle w:val="ac"/>
      <w:jc w:val="center"/>
    </w:pPr>
    <w:r>
      <w:fldChar w:fldCharType="begin"/>
    </w:r>
    <w:r>
      <w:instrText xml:space="preserve"> PAGE </w:instrText>
    </w:r>
    <w:r>
      <w:fldChar w:fldCharType="separate"/>
    </w:r>
    <w:r>
      <w:rPr>
        <w:noProof/>
      </w:rPr>
      <w:t>47</w:t>
    </w:r>
    <w:r>
      <w:fldChar w:fldCharType="end"/>
    </w:r>
  </w:p>
  <w:p w14:paraId="5987A360" w14:textId="77777777" w:rsidR="00C81CD1" w:rsidRDefault="00C81CD1">
    <w:pPr>
      <w:pStyle w:val="ac"/>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7985A" w14:textId="77777777" w:rsidR="00C81CD1" w:rsidRDefault="00C81CD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7E181" w14:textId="77777777" w:rsidR="00C81CD1" w:rsidRDefault="00C81C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2FD11" w14:textId="77777777" w:rsidR="006E072C" w:rsidRDefault="006E072C">
      <w:r>
        <w:separator/>
      </w:r>
    </w:p>
  </w:footnote>
  <w:footnote w:type="continuationSeparator" w:id="0">
    <w:p w14:paraId="118F2147" w14:textId="77777777" w:rsidR="006E072C" w:rsidRDefault="006E07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D6E6FC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000002"/>
    <w:multiLevelType w:val="singleLevel"/>
    <w:tmpl w:val="00000002"/>
    <w:name w:val="WW8Num1"/>
    <w:lvl w:ilvl="0">
      <w:start w:val="1"/>
      <w:numFmt w:val="taiwaneseCountingThousand"/>
      <w:lvlText w:val="（%1）"/>
      <w:lvlJc w:val="left"/>
      <w:pPr>
        <w:tabs>
          <w:tab w:val="num" w:pos="0"/>
        </w:tabs>
        <w:ind w:left="480" w:hanging="480"/>
      </w:pPr>
      <w:rPr>
        <w:rFonts w:ascii="標楷體" w:hAnsi="標楷體" w:cs="標楷體"/>
        <w:b/>
        <w:strike w:val="0"/>
        <w:dstrike w:val="0"/>
        <w:lang w:val="en-US" w:eastAsia="zh-HK"/>
      </w:rPr>
    </w:lvl>
  </w:abstractNum>
  <w:abstractNum w:abstractNumId="2" w15:restartNumberingAfterBreak="0">
    <w:nsid w:val="00000003"/>
    <w:multiLevelType w:val="singleLevel"/>
    <w:tmpl w:val="00000003"/>
    <w:name w:val="WW8Num2"/>
    <w:lvl w:ilvl="0">
      <w:start w:val="1"/>
      <w:numFmt w:val="decimal"/>
      <w:lvlText w:val="%1、"/>
      <w:lvlJc w:val="left"/>
      <w:pPr>
        <w:tabs>
          <w:tab w:val="num" w:pos="0"/>
        </w:tabs>
        <w:ind w:left="1146" w:hanging="720"/>
      </w:pPr>
      <w:rPr>
        <w:rFonts w:ascii="標楷體" w:hAnsi="標楷體" w:cs="標楷體"/>
        <w:lang w:eastAsia="zh-HK"/>
      </w:rPr>
    </w:lvl>
  </w:abstractNum>
  <w:abstractNum w:abstractNumId="3" w15:restartNumberingAfterBreak="0">
    <w:nsid w:val="00000004"/>
    <w:multiLevelType w:val="singleLevel"/>
    <w:tmpl w:val="00000004"/>
    <w:name w:val="WW8Num3"/>
    <w:lvl w:ilvl="0">
      <w:start w:val="1"/>
      <w:numFmt w:val="decimal"/>
      <w:lvlText w:val="(%1)"/>
      <w:lvlJc w:val="left"/>
      <w:pPr>
        <w:tabs>
          <w:tab w:val="num" w:pos="0"/>
        </w:tabs>
        <w:ind w:left="3556" w:hanging="720"/>
      </w:pPr>
    </w:lvl>
  </w:abstractNum>
  <w:abstractNum w:abstractNumId="4" w15:restartNumberingAfterBreak="0">
    <w:nsid w:val="00000005"/>
    <w:multiLevelType w:val="singleLevel"/>
    <w:tmpl w:val="00000005"/>
    <w:name w:val="WW8Num4"/>
    <w:lvl w:ilvl="0">
      <w:start w:val="1"/>
      <w:numFmt w:val="decimal"/>
      <w:lvlText w:val="(%1)"/>
      <w:lvlJc w:val="left"/>
      <w:pPr>
        <w:tabs>
          <w:tab w:val="num" w:pos="0"/>
        </w:tabs>
        <w:ind w:left="360" w:hanging="360"/>
      </w:pPr>
      <w:rPr>
        <w:rFonts w:ascii="標楷體" w:hAnsi="標楷體" w:cs="標楷體"/>
      </w:rPr>
    </w:lvl>
  </w:abstractNum>
  <w:abstractNum w:abstractNumId="5" w15:restartNumberingAfterBreak="0">
    <w:nsid w:val="00000006"/>
    <w:multiLevelType w:val="singleLevel"/>
    <w:tmpl w:val="3C74A018"/>
    <w:name w:val="WW8Num5"/>
    <w:lvl w:ilvl="0">
      <w:start w:val="1"/>
      <w:numFmt w:val="decimal"/>
      <w:lvlText w:val="(%1)"/>
      <w:lvlJc w:val="left"/>
      <w:pPr>
        <w:tabs>
          <w:tab w:val="num" w:pos="480"/>
        </w:tabs>
        <w:ind w:left="1146" w:hanging="720"/>
      </w:pPr>
      <w:rPr>
        <w:rFonts w:ascii="Times New Roman" w:hAnsi="Times New Roman" w:cs="標楷體" w:hint="default"/>
        <w:lang w:eastAsia="zh-HK"/>
      </w:rPr>
    </w:lvl>
  </w:abstractNum>
  <w:abstractNum w:abstractNumId="6" w15:restartNumberingAfterBreak="0">
    <w:nsid w:val="00000007"/>
    <w:multiLevelType w:val="singleLevel"/>
    <w:tmpl w:val="00000007"/>
    <w:name w:val="WW8Num6"/>
    <w:lvl w:ilvl="0">
      <w:start w:val="1"/>
      <w:numFmt w:val="decimal"/>
      <w:lvlText w:val="(%1)"/>
      <w:lvlJc w:val="left"/>
      <w:pPr>
        <w:tabs>
          <w:tab w:val="num" w:pos="0"/>
        </w:tabs>
        <w:ind w:left="1146" w:hanging="720"/>
      </w:pPr>
      <w:rPr>
        <w:rFonts w:ascii="標楷體" w:hAnsi="標楷體" w:cs="標楷體"/>
      </w:rPr>
    </w:lvl>
  </w:abstractNum>
  <w:abstractNum w:abstractNumId="7" w15:restartNumberingAfterBreak="0">
    <w:nsid w:val="00000008"/>
    <w:multiLevelType w:val="singleLevel"/>
    <w:tmpl w:val="00000008"/>
    <w:name w:val="WW8Num7"/>
    <w:lvl w:ilvl="0">
      <w:start w:val="1"/>
      <w:numFmt w:val="decimal"/>
      <w:lvlText w:val="%1."/>
      <w:lvlJc w:val="left"/>
      <w:pPr>
        <w:tabs>
          <w:tab w:val="num" w:pos="0"/>
        </w:tabs>
        <w:ind w:left="1746" w:hanging="360"/>
      </w:pPr>
      <w:rPr>
        <w:rFonts w:ascii="標楷體" w:hAnsi="標楷體" w:cs="標楷體"/>
        <w:lang w:eastAsia="zh-HK"/>
      </w:rPr>
    </w:lvl>
  </w:abstractNum>
  <w:abstractNum w:abstractNumId="8" w15:restartNumberingAfterBreak="0">
    <w:nsid w:val="00000009"/>
    <w:multiLevelType w:val="singleLevel"/>
    <w:tmpl w:val="00000009"/>
    <w:name w:val="WW8Num10"/>
    <w:lvl w:ilvl="0">
      <w:start w:val="1"/>
      <w:numFmt w:val="decimal"/>
      <w:lvlText w:val="(%1)"/>
      <w:lvlJc w:val="left"/>
      <w:pPr>
        <w:tabs>
          <w:tab w:val="num" w:pos="480"/>
        </w:tabs>
        <w:ind w:left="1146" w:hanging="720"/>
      </w:pPr>
      <w:rPr>
        <w:rFonts w:ascii="標楷體" w:hAnsi="標楷體" w:cs="標楷體"/>
        <w:lang w:eastAsia="zh-HK"/>
      </w:rPr>
    </w:lvl>
  </w:abstractNum>
  <w:abstractNum w:abstractNumId="9" w15:restartNumberingAfterBreak="0">
    <w:nsid w:val="0000000A"/>
    <w:multiLevelType w:val="singleLevel"/>
    <w:tmpl w:val="0000000A"/>
    <w:name w:val="WW8Num11"/>
    <w:lvl w:ilvl="0">
      <w:start w:val="1"/>
      <w:numFmt w:val="decimal"/>
      <w:lvlText w:val="%1."/>
      <w:lvlJc w:val="left"/>
      <w:pPr>
        <w:tabs>
          <w:tab w:val="num" w:pos="0"/>
        </w:tabs>
        <w:ind w:left="1746" w:hanging="360"/>
      </w:pPr>
      <w:rPr>
        <w:rFonts w:ascii="標楷體" w:hAnsi="標楷體" w:cs="標楷體"/>
        <w:lang w:eastAsia="zh-HK"/>
      </w:rPr>
    </w:lvl>
  </w:abstractNum>
  <w:abstractNum w:abstractNumId="10" w15:restartNumberingAfterBreak="0">
    <w:nsid w:val="0000000B"/>
    <w:multiLevelType w:val="singleLevel"/>
    <w:tmpl w:val="0000000B"/>
    <w:name w:val="WW8Num12"/>
    <w:lvl w:ilvl="0">
      <w:start w:val="1"/>
      <w:numFmt w:val="decimal"/>
      <w:lvlText w:val="(%1)"/>
      <w:lvlJc w:val="left"/>
      <w:pPr>
        <w:tabs>
          <w:tab w:val="num" w:pos="480"/>
        </w:tabs>
        <w:ind w:left="1146" w:hanging="720"/>
      </w:pPr>
      <w:rPr>
        <w:rFonts w:ascii="標楷體" w:hAnsi="標楷體" w:cs="標楷體"/>
        <w:lang w:eastAsia="zh-HK"/>
      </w:rPr>
    </w:lvl>
  </w:abstractNum>
  <w:abstractNum w:abstractNumId="11" w15:restartNumberingAfterBreak="0">
    <w:nsid w:val="0000000C"/>
    <w:multiLevelType w:val="multilevel"/>
    <w:tmpl w:val="0000000C"/>
    <w:name w:val="WW8Num13"/>
    <w:lvl w:ilvl="0">
      <w:start w:val="1"/>
      <w:numFmt w:val="decimal"/>
      <w:lvlText w:val="%1."/>
      <w:lvlJc w:val="left"/>
      <w:pPr>
        <w:tabs>
          <w:tab w:val="num" w:pos="0"/>
        </w:tabs>
        <w:ind w:left="425" w:hanging="425"/>
      </w:pPr>
      <w:rPr>
        <w:rFonts w:ascii="標楷體" w:hAnsi="標楷體" w:cs="標楷體"/>
        <w:lang w:eastAsia="zh-HK"/>
      </w:rPr>
    </w:lvl>
    <w:lvl w:ilvl="1">
      <w:start w:val="7"/>
      <w:numFmt w:val="decimal"/>
      <w:lvlText w:val="%1.%2."/>
      <w:lvlJc w:val="left"/>
      <w:pPr>
        <w:tabs>
          <w:tab w:val="num" w:pos="0"/>
        </w:tabs>
        <w:ind w:left="567" w:hanging="567"/>
      </w:pPr>
      <w:rPr>
        <w:b/>
      </w:r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12" w15:restartNumberingAfterBreak="0">
    <w:nsid w:val="0000000D"/>
    <w:multiLevelType w:val="singleLevel"/>
    <w:tmpl w:val="0000000D"/>
    <w:name w:val="WW8Num15"/>
    <w:lvl w:ilvl="0">
      <w:start w:val="1"/>
      <w:numFmt w:val="decimal"/>
      <w:lvlText w:val="(%1)"/>
      <w:lvlJc w:val="left"/>
      <w:pPr>
        <w:tabs>
          <w:tab w:val="num" w:pos="480"/>
        </w:tabs>
        <w:ind w:left="1146" w:hanging="720"/>
      </w:pPr>
      <w:rPr>
        <w:rFonts w:ascii="標楷體" w:hAnsi="標楷體" w:cs="標楷體"/>
        <w:lang w:eastAsia="zh-HK"/>
      </w:rPr>
    </w:lvl>
  </w:abstractNum>
  <w:abstractNum w:abstractNumId="13" w15:restartNumberingAfterBreak="0">
    <w:nsid w:val="0000000E"/>
    <w:multiLevelType w:val="singleLevel"/>
    <w:tmpl w:val="0000000E"/>
    <w:name w:val="WW8Num17"/>
    <w:lvl w:ilvl="0">
      <w:start w:val="1"/>
      <w:numFmt w:val="decimal"/>
      <w:lvlText w:val="(%1)"/>
      <w:lvlJc w:val="left"/>
      <w:pPr>
        <w:tabs>
          <w:tab w:val="num" w:pos="0"/>
        </w:tabs>
        <w:ind w:left="3556" w:hanging="720"/>
      </w:pPr>
      <w:rPr>
        <w:rFonts w:ascii="標楷體" w:hAnsi="標楷體" w:cs="標楷體"/>
        <w:lang w:eastAsia="zh-HK"/>
      </w:rPr>
    </w:lvl>
  </w:abstractNum>
  <w:abstractNum w:abstractNumId="14" w15:restartNumberingAfterBreak="0">
    <w:nsid w:val="0000000F"/>
    <w:multiLevelType w:val="singleLevel"/>
    <w:tmpl w:val="0000000F"/>
    <w:name w:val="WW8Num18"/>
    <w:lvl w:ilvl="0">
      <w:start w:val="1"/>
      <w:numFmt w:val="decimal"/>
      <w:lvlText w:val="%1."/>
      <w:lvlJc w:val="left"/>
      <w:pPr>
        <w:tabs>
          <w:tab w:val="num" w:pos="0"/>
        </w:tabs>
        <w:ind w:left="1746" w:hanging="360"/>
      </w:pPr>
      <w:rPr>
        <w:rFonts w:ascii="標楷體" w:hAnsi="標楷體" w:cs="標楷體"/>
      </w:rPr>
    </w:lvl>
  </w:abstractNum>
  <w:abstractNum w:abstractNumId="15" w15:restartNumberingAfterBreak="0">
    <w:nsid w:val="00000010"/>
    <w:multiLevelType w:val="singleLevel"/>
    <w:tmpl w:val="00000010"/>
    <w:name w:val="WW8Num20"/>
    <w:lvl w:ilvl="0">
      <w:start w:val="1"/>
      <w:numFmt w:val="decimal"/>
      <w:lvlText w:val="%1、"/>
      <w:lvlJc w:val="left"/>
      <w:pPr>
        <w:tabs>
          <w:tab w:val="num" w:pos="0"/>
        </w:tabs>
        <w:ind w:left="1146" w:hanging="720"/>
      </w:pPr>
      <w:rPr>
        <w:rFonts w:ascii="標楷體" w:hAnsi="標楷體" w:cs="標楷體"/>
        <w:b w:val="0"/>
        <w:color w:val="000000"/>
        <w:lang w:eastAsia="zh-HK"/>
      </w:rPr>
    </w:lvl>
  </w:abstractNum>
  <w:abstractNum w:abstractNumId="16" w15:restartNumberingAfterBreak="0">
    <w:nsid w:val="00000011"/>
    <w:multiLevelType w:val="singleLevel"/>
    <w:tmpl w:val="00000011"/>
    <w:name w:val="WW8Num21"/>
    <w:lvl w:ilvl="0">
      <w:start w:val="1"/>
      <w:numFmt w:val="decimal"/>
      <w:lvlText w:val="(%1)"/>
      <w:lvlJc w:val="left"/>
      <w:pPr>
        <w:tabs>
          <w:tab w:val="num" w:pos="480"/>
        </w:tabs>
        <w:ind w:left="1146" w:hanging="720"/>
      </w:pPr>
      <w:rPr>
        <w:rFonts w:ascii="標楷體" w:hAnsi="標楷體" w:cs="標楷體"/>
      </w:rPr>
    </w:lvl>
  </w:abstractNum>
  <w:abstractNum w:abstractNumId="17" w15:restartNumberingAfterBreak="0">
    <w:nsid w:val="00000012"/>
    <w:multiLevelType w:val="multilevel"/>
    <w:tmpl w:val="00000012"/>
    <w:name w:val="WW8Num22"/>
    <w:lvl w:ilvl="0">
      <w:start w:val="8"/>
      <w:numFmt w:val="decimal"/>
      <w:lvlText w:val="%1."/>
      <w:lvlJc w:val="left"/>
      <w:pPr>
        <w:tabs>
          <w:tab w:val="num" w:pos="0"/>
        </w:tabs>
        <w:ind w:left="425" w:hanging="425"/>
      </w:pPr>
      <w:rPr>
        <w:rFonts w:ascii="標楷體" w:hAnsi="標楷體" w:cs="標楷體"/>
        <w:b/>
      </w:rPr>
    </w:lvl>
    <w:lvl w:ilvl="1">
      <w:start w:val="1"/>
      <w:numFmt w:val="decimal"/>
      <w:lvlText w:val="%1.%2"/>
      <w:lvlJc w:val="left"/>
      <w:pPr>
        <w:tabs>
          <w:tab w:val="num" w:pos="0"/>
        </w:tabs>
        <w:ind w:left="567" w:hanging="567"/>
      </w:pPr>
      <w:rPr>
        <w:rFonts w:ascii="標楷體" w:hAnsi="標楷體" w:cs="標楷體"/>
        <w:b/>
      </w:rPr>
    </w:lvl>
    <w:lvl w:ilvl="2">
      <w:start w:val="1"/>
      <w:numFmt w:val="decimal"/>
      <w:lvlText w:val="%1.%2.%3"/>
      <w:lvlJc w:val="left"/>
      <w:pPr>
        <w:tabs>
          <w:tab w:val="num" w:pos="0"/>
        </w:tabs>
        <w:ind w:left="709" w:hanging="709"/>
      </w:pPr>
      <w:rPr>
        <w:rFonts w:ascii="標楷體" w:hAnsi="標楷體" w:cs="標楷體"/>
        <w:b/>
      </w:rPr>
    </w:lvl>
    <w:lvl w:ilvl="3">
      <w:start w:val="1"/>
      <w:numFmt w:val="decimal"/>
      <w:lvlText w:val="%1.%2.%3.%4"/>
      <w:lvlJc w:val="left"/>
      <w:pPr>
        <w:tabs>
          <w:tab w:val="num" w:pos="0"/>
        </w:tabs>
        <w:ind w:left="851" w:hanging="851"/>
      </w:pPr>
      <w:rPr>
        <w:rFonts w:ascii="標楷體" w:hAnsi="標楷體" w:cs="標楷體"/>
        <w:b/>
      </w:rPr>
    </w:lvl>
    <w:lvl w:ilvl="4">
      <w:start w:val="1"/>
      <w:numFmt w:val="decimal"/>
      <w:lvlText w:val="%1.%2.%3.%4.%5"/>
      <w:lvlJc w:val="left"/>
      <w:pPr>
        <w:tabs>
          <w:tab w:val="num" w:pos="0"/>
        </w:tabs>
        <w:ind w:left="992" w:hanging="992"/>
      </w:pPr>
      <w:rPr>
        <w:rFonts w:ascii="標楷體" w:hAnsi="標楷體" w:cs="標楷體"/>
        <w:b/>
      </w:rPr>
    </w:lvl>
    <w:lvl w:ilvl="5">
      <w:start w:val="1"/>
      <w:numFmt w:val="decimal"/>
      <w:lvlText w:val="%1.%2.%3.%4.%5.%6"/>
      <w:lvlJc w:val="left"/>
      <w:pPr>
        <w:tabs>
          <w:tab w:val="num" w:pos="0"/>
        </w:tabs>
        <w:ind w:left="1134" w:hanging="1134"/>
      </w:pPr>
      <w:rPr>
        <w:rFonts w:ascii="標楷體" w:hAnsi="標楷體" w:cs="標楷體"/>
        <w:b/>
      </w:rPr>
    </w:lvl>
    <w:lvl w:ilvl="6">
      <w:start w:val="1"/>
      <w:numFmt w:val="decimal"/>
      <w:lvlText w:val="%1.%2.%3.%4.%5.%6.%7"/>
      <w:lvlJc w:val="left"/>
      <w:pPr>
        <w:tabs>
          <w:tab w:val="num" w:pos="0"/>
        </w:tabs>
        <w:ind w:left="1276" w:hanging="1276"/>
      </w:pPr>
      <w:rPr>
        <w:rFonts w:ascii="標楷體" w:hAnsi="標楷體" w:cs="標楷體"/>
        <w:b/>
      </w:rPr>
    </w:lvl>
    <w:lvl w:ilvl="7">
      <w:start w:val="1"/>
      <w:numFmt w:val="decimal"/>
      <w:lvlText w:val="%1.%2.%3.%4.%5.%6.%7.%8"/>
      <w:lvlJc w:val="left"/>
      <w:pPr>
        <w:tabs>
          <w:tab w:val="num" w:pos="0"/>
        </w:tabs>
        <w:ind w:left="1418" w:hanging="1418"/>
      </w:pPr>
      <w:rPr>
        <w:rFonts w:ascii="標楷體" w:hAnsi="標楷體" w:cs="標楷體"/>
        <w:b/>
      </w:rPr>
    </w:lvl>
    <w:lvl w:ilvl="8">
      <w:start w:val="1"/>
      <w:numFmt w:val="decimal"/>
      <w:lvlText w:val="%1.%2.%3.%4.%5.%6.%7.%8.%9"/>
      <w:lvlJc w:val="left"/>
      <w:pPr>
        <w:tabs>
          <w:tab w:val="num" w:pos="0"/>
        </w:tabs>
        <w:ind w:left="1559" w:hanging="1559"/>
      </w:pPr>
      <w:rPr>
        <w:rFonts w:ascii="標楷體" w:hAnsi="標楷體" w:cs="標楷體"/>
        <w:b/>
      </w:rPr>
    </w:lvl>
  </w:abstractNum>
  <w:abstractNum w:abstractNumId="18" w15:restartNumberingAfterBreak="0">
    <w:nsid w:val="00000013"/>
    <w:multiLevelType w:val="singleLevel"/>
    <w:tmpl w:val="00000013"/>
    <w:name w:val="WW8Num23"/>
    <w:lvl w:ilvl="0">
      <w:start w:val="1"/>
      <w:numFmt w:val="decimal"/>
      <w:lvlText w:val="%1."/>
      <w:lvlJc w:val="left"/>
      <w:pPr>
        <w:tabs>
          <w:tab w:val="num" w:pos="0"/>
        </w:tabs>
        <w:ind w:left="1746" w:hanging="360"/>
      </w:pPr>
      <w:rPr>
        <w:rFonts w:ascii="標楷體" w:hAnsi="標楷體" w:cs="標楷體"/>
        <w:lang w:eastAsia="zh-HK"/>
      </w:rPr>
    </w:lvl>
  </w:abstractNum>
  <w:abstractNum w:abstractNumId="19" w15:restartNumberingAfterBreak="0">
    <w:nsid w:val="00000014"/>
    <w:multiLevelType w:val="singleLevel"/>
    <w:tmpl w:val="6AACA7D6"/>
    <w:name w:val="WW8Num24"/>
    <w:lvl w:ilvl="0">
      <w:start w:val="1"/>
      <w:numFmt w:val="decimal"/>
      <w:lvlText w:val="(%1)"/>
      <w:lvlJc w:val="left"/>
      <w:pPr>
        <w:tabs>
          <w:tab w:val="num" w:pos="0"/>
        </w:tabs>
        <w:ind w:left="1146" w:hanging="720"/>
      </w:pPr>
      <w:rPr>
        <w:rFonts w:ascii="Times New Roman" w:hAnsi="Times New Roman" w:cs="Times New Roman" w:hint="default"/>
        <w:lang w:eastAsia="zh-HK"/>
      </w:rPr>
    </w:lvl>
  </w:abstractNum>
  <w:abstractNum w:abstractNumId="20" w15:restartNumberingAfterBreak="0">
    <w:nsid w:val="00000015"/>
    <w:multiLevelType w:val="singleLevel"/>
    <w:tmpl w:val="00000015"/>
    <w:name w:val="WW8Num25"/>
    <w:lvl w:ilvl="0">
      <w:start w:val="1"/>
      <w:numFmt w:val="bullet"/>
      <w:lvlText w:val=""/>
      <w:lvlJc w:val="left"/>
      <w:pPr>
        <w:tabs>
          <w:tab w:val="num" w:pos="0"/>
        </w:tabs>
        <w:ind w:left="1248" w:hanging="480"/>
      </w:pPr>
      <w:rPr>
        <w:rFonts w:ascii="Wingdings" w:hAnsi="Wingdings" w:cs="Wingdings"/>
        <w:sz w:val="40"/>
        <w:szCs w:val="40"/>
      </w:rPr>
    </w:lvl>
  </w:abstractNum>
  <w:abstractNum w:abstractNumId="21" w15:restartNumberingAfterBreak="0">
    <w:nsid w:val="00000016"/>
    <w:multiLevelType w:val="multilevel"/>
    <w:tmpl w:val="00000016"/>
    <w:name w:val="WW8Num26"/>
    <w:lvl w:ilvl="0">
      <w:start w:val="1"/>
      <w:numFmt w:val="decimal"/>
      <w:lvlText w:val="%1、"/>
      <w:lvlJc w:val="left"/>
      <w:pPr>
        <w:tabs>
          <w:tab w:val="num" w:pos="0"/>
        </w:tabs>
        <w:ind w:left="1146" w:hanging="720"/>
      </w:pPr>
      <w:rPr>
        <w:rFonts w:ascii="標楷體" w:hAnsi="標楷體" w:cs="標楷體"/>
        <w:lang w:eastAsia="zh-HK"/>
      </w:rPr>
    </w:lvl>
    <w:lvl w:ilvl="1">
      <w:start w:val="3"/>
      <w:numFmt w:val="taiwaneseCountingThousand"/>
      <w:lvlText w:val="（%2）"/>
      <w:lvlJc w:val="left"/>
      <w:pPr>
        <w:tabs>
          <w:tab w:val="num" w:pos="0"/>
        </w:tabs>
        <w:ind w:left="1791" w:hanging="885"/>
      </w:pPr>
      <w:rPr>
        <w:b/>
      </w:rPr>
    </w:lvl>
    <w:lvl w:ilvl="2">
      <w:start w:val="1"/>
      <w:numFmt w:val="decimal"/>
      <w:lvlText w:val="%3."/>
      <w:lvlJc w:val="left"/>
      <w:pPr>
        <w:tabs>
          <w:tab w:val="num" w:pos="0"/>
        </w:tabs>
        <w:ind w:left="1746" w:hanging="360"/>
      </w:pPr>
      <w:rPr>
        <w:rFonts w:ascii="標楷體" w:hAnsi="標楷體" w:cs="標楷體"/>
        <w:lang w:eastAsia="zh-HK"/>
      </w:rPr>
    </w:lvl>
    <w:lvl w:ilvl="3">
      <w:start w:val="1"/>
      <w:numFmt w:val="decimal"/>
      <w:lvlText w:val="%4."/>
      <w:lvlJc w:val="left"/>
      <w:pPr>
        <w:tabs>
          <w:tab w:val="num" w:pos="0"/>
        </w:tabs>
        <w:ind w:left="2346" w:hanging="480"/>
      </w:pPr>
    </w:lvl>
    <w:lvl w:ilvl="4">
      <w:start w:val="1"/>
      <w:numFmt w:val="ideographTraditional"/>
      <w:lvlText w:val="%5、"/>
      <w:lvlJc w:val="left"/>
      <w:pPr>
        <w:tabs>
          <w:tab w:val="num" w:pos="0"/>
        </w:tabs>
        <w:ind w:left="2826" w:hanging="480"/>
      </w:pPr>
    </w:lvl>
    <w:lvl w:ilvl="5">
      <w:start w:val="1"/>
      <w:numFmt w:val="lowerRoman"/>
      <w:lvlText w:val="%6."/>
      <w:lvlJc w:val="right"/>
      <w:pPr>
        <w:tabs>
          <w:tab w:val="num" w:pos="0"/>
        </w:tabs>
        <w:ind w:left="3306" w:hanging="480"/>
      </w:pPr>
    </w:lvl>
    <w:lvl w:ilvl="6">
      <w:start w:val="1"/>
      <w:numFmt w:val="decimal"/>
      <w:lvlText w:val="%7."/>
      <w:lvlJc w:val="left"/>
      <w:pPr>
        <w:tabs>
          <w:tab w:val="num" w:pos="0"/>
        </w:tabs>
        <w:ind w:left="3786" w:hanging="480"/>
      </w:pPr>
    </w:lvl>
    <w:lvl w:ilvl="7">
      <w:start w:val="1"/>
      <w:numFmt w:val="ideographTraditional"/>
      <w:lvlText w:val="%8、"/>
      <w:lvlJc w:val="left"/>
      <w:pPr>
        <w:tabs>
          <w:tab w:val="num" w:pos="0"/>
        </w:tabs>
        <w:ind w:left="4266" w:hanging="480"/>
      </w:pPr>
    </w:lvl>
    <w:lvl w:ilvl="8">
      <w:start w:val="1"/>
      <w:numFmt w:val="lowerRoman"/>
      <w:lvlText w:val="%9."/>
      <w:lvlJc w:val="right"/>
      <w:pPr>
        <w:tabs>
          <w:tab w:val="num" w:pos="0"/>
        </w:tabs>
        <w:ind w:left="4746" w:hanging="480"/>
      </w:pPr>
    </w:lvl>
  </w:abstractNum>
  <w:abstractNum w:abstractNumId="22" w15:restartNumberingAfterBreak="0">
    <w:nsid w:val="00000017"/>
    <w:multiLevelType w:val="singleLevel"/>
    <w:tmpl w:val="AD541606"/>
    <w:name w:val="WW8Num27"/>
    <w:lvl w:ilvl="0">
      <w:start w:val="1"/>
      <w:numFmt w:val="decimal"/>
      <w:lvlText w:val="(%1)"/>
      <w:lvlJc w:val="left"/>
      <w:pPr>
        <w:tabs>
          <w:tab w:val="num" w:pos="480"/>
        </w:tabs>
        <w:ind w:left="1146" w:hanging="720"/>
      </w:pPr>
      <w:rPr>
        <w:rFonts w:ascii="Times New Roman" w:hAnsi="Times New Roman" w:cs="標楷體" w:hint="default"/>
        <w:lang w:eastAsia="zh-HK"/>
      </w:rPr>
    </w:lvl>
  </w:abstractNum>
  <w:abstractNum w:abstractNumId="23" w15:restartNumberingAfterBreak="0">
    <w:nsid w:val="00000018"/>
    <w:multiLevelType w:val="singleLevel"/>
    <w:tmpl w:val="5A7C984C"/>
    <w:name w:val="WW8Num28"/>
    <w:lvl w:ilvl="0">
      <w:start w:val="1"/>
      <w:numFmt w:val="decimal"/>
      <w:lvlText w:val="(%1)"/>
      <w:lvlJc w:val="left"/>
      <w:pPr>
        <w:tabs>
          <w:tab w:val="num" w:pos="0"/>
        </w:tabs>
        <w:ind w:left="1146" w:hanging="720"/>
      </w:pPr>
      <w:rPr>
        <w:rFonts w:ascii="Times New Roman" w:hAnsi="Times New Roman" w:cs="標楷體" w:hint="default"/>
        <w:szCs w:val="28"/>
        <w:lang w:eastAsia="zh-HK"/>
      </w:rPr>
    </w:lvl>
  </w:abstractNum>
  <w:abstractNum w:abstractNumId="24" w15:restartNumberingAfterBreak="0">
    <w:nsid w:val="00000019"/>
    <w:multiLevelType w:val="singleLevel"/>
    <w:tmpl w:val="00000019"/>
    <w:name w:val="WW8Num29"/>
    <w:lvl w:ilvl="0">
      <w:start w:val="1"/>
      <w:numFmt w:val="decimal"/>
      <w:lvlText w:val="%1."/>
      <w:lvlJc w:val="left"/>
      <w:pPr>
        <w:tabs>
          <w:tab w:val="num" w:pos="0"/>
        </w:tabs>
        <w:ind w:left="1746" w:hanging="360"/>
      </w:pPr>
      <w:rPr>
        <w:rFonts w:ascii="標楷體" w:hAnsi="標楷體" w:cs="標楷體"/>
      </w:rPr>
    </w:lvl>
  </w:abstractNum>
  <w:abstractNum w:abstractNumId="25" w15:restartNumberingAfterBreak="0">
    <w:nsid w:val="0000001A"/>
    <w:multiLevelType w:val="singleLevel"/>
    <w:tmpl w:val="0000001A"/>
    <w:name w:val="WW8Num30"/>
    <w:lvl w:ilvl="0">
      <w:start w:val="1"/>
      <w:numFmt w:val="decimal"/>
      <w:lvlText w:val="%1、"/>
      <w:lvlJc w:val="left"/>
      <w:pPr>
        <w:tabs>
          <w:tab w:val="num" w:pos="0"/>
        </w:tabs>
        <w:ind w:left="1146" w:hanging="720"/>
      </w:pPr>
      <w:rPr>
        <w:rFonts w:ascii="標楷體" w:hAnsi="標楷體" w:cs="標楷體"/>
        <w:b w:val="0"/>
        <w:lang w:eastAsia="zh-HK"/>
      </w:rPr>
    </w:lvl>
  </w:abstractNum>
  <w:abstractNum w:abstractNumId="26" w15:restartNumberingAfterBreak="0">
    <w:nsid w:val="0000001B"/>
    <w:multiLevelType w:val="singleLevel"/>
    <w:tmpl w:val="0000001B"/>
    <w:name w:val="WW8Num32"/>
    <w:lvl w:ilvl="0">
      <w:start w:val="1"/>
      <w:numFmt w:val="decimal"/>
      <w:lvlText w:val="%1."/>
      <w:lvlJc w:val="left"/>
      <w:pPr>
        <w:tabs>
          <w:tab w:val="num" w:pos="0"/>
        </w:tabs>
        <w:ind w:left="1746" w:hanging="360"/>
      </w:pPr>
    </w:lvl>
  </w:abstractNum>
  <w:abstractNum w:abstractNumId="27" w15:restartNumberingAfterBreak="0">
    <w:nsid w:val="0000001C"/>
    <w:multiLevelType w:val="singleLevel"/>
    <w:tmpl w:val="0000001C"/>
    <w:name w:val="WW8Num33"/>
    <w:lvl w:ilvl="0">
      <w:start w:val="1"/>
      <w:numFmt w:val="decimal"/>
      <w:lvlText w:val="%1."/>
      <w:lvlJc w:val="left"/>
      <w:pPr>
        <w:tabs>
          <w:tab w:val="num" w:pos="0"/>
        </w:tabs>
        <w:ind w:left="1746" w:hanging="360"/>
      </w:pPr>
      <w:rPr>
        <w:rFonts w:ascii="標楷體" w:hAnsi="標楷體" w:cs="標楷體"/>
        <w:lang w:eastAsia="zh-HK"/>
      </w:rPr>
    </w:lvl>
  </w:abstractNum>
  <w:abstractNum w:abstractNumId="28" w15:restartNumberingAfterBreak="0">
    <w:nsid w:val="0000001D"/>
    <w:multiLevelType w:val="singleLevel"/>
    <w:tmpl w:val="0000001D"/>
    <w:name w:val="WW8Num34"/>
    <w:lvl w:ilvl="0">
      <w:start w:val="1"/>
      <w:numFmt w:val="decimal"/>
      <w:lvlText w:val="(%1)"/>
      <w:lvlJc w:val="left"/>
      <w:pPr>
        <w:tabs>
          <w:tab w:val="num" w:pos="0"/>
        </w:tabs>
        <w:ind w:left="3556" w:hanging="720"/>
      </w:pPr>
      <w:rPr>
        <w:rFonts w:ascii="標楷體" w:hAnsi="標楷體" w:cs="標楷體"/>
        <w:lang w:eastAsia="zh-HK"/>
      </w:rPr>
    </w:lvl>
  </w:abstractNum>
  <w:abstractNum w:abstractNumId="29" w15:restartNumberingAfterBreak="0">
    <w:nsid w:val="0000001E"/>
    <w:multiLevelType w:val="singleLevel"/>
    <w:tmpl w:val="0000001E"/>
    <w:name w:val="WW8Num35"/>
    <w:lvl w:ilvl="0">
      <w:start w:val="1"/>
      <w:numFmt w:val="decimal"/>
      <w:lvlText w:val="(%1)"/>
      <w:lvlJc w:val="left"/>
      <w:pPr>
        <w:tabs>
          <w:tab w:val="num" w:pos="0"/>
        </w:tabs>
        <w:ind w:left="1146" w:hanging="720"/>
      </w:pPr>
      <w:rPr>
        <w:rFonts w:ascii="標楷體" w:hAnsi="標楷體" w:cs="標楷體"/>
        <w:lang w:eastAsia="zh-HK"/>
      </w:rPr>
    </w:lvl>
  </w:abstractNum>
  <w:abstractNum w:abstractNumId="30" w15:restartNumberingAfterBreak="0">
    <w:nsid w:val="0000001F"/>
    <w:multiLevelType w:val="singleLevel"/>
    <w:tmpl w:val="0000001F"/>
    <w:name w:val="WW8Num36"/>
    <w:lvl w:ilvl="0">
      <w:start w:val="1"/>
      <w:numFmt w:val="decimal"/>
      <w:lvlText w:val="(%1)"/>
      <w:lvlJc w:val="left"/>
      <w:pPr>
        <w:tabs>
          <w:tab w:val="num" w:pos="0"/>
        </w:tabs>
        <w:ind w:left="3556" w:hanging="720"/>
      </w:pPr>
      <w:rPr>
        <w:rFonts w:ascii="標楷體" w:hAnsi="標楷體" w:cs="標楷體"/>
        <w:lang w:eastAsia="zh-HK"/>
      </w:rPr>
    </w:lvl>
  </w:abstractNum>
  <w:abstractNum w:abstractNumId="31" w15:restartNumberingAfterBreak="0">
    <w:nsid w:val="00000020"/>
    <w:multiLevelType w:val="singleLevel"/>
    <w:tmpl w:val="00000020"/>
    <w:name w:val="WW8Num37"/>
    <w:lvl w:ilvl="0">
      <w:start w:val="1"/>
      <w:numFmt w:val="decimal"/>
      <w:lvlText w:val="%1、"/>
      <w:lvlJc w:val="left"/>
      <w:pPr>
        <w:tabs>
          <w:tab w:val="num" w:pos="0"/>
        </w:tabs>
        <w:ind w:left="1146" w:hanging="720"/>
      </w:pPr>
      <w:rPr>
        <w:rFonts w:ascii="標楷體" w:hAnsi="標楷體" w:cs="標楷體"/>
        <w:b w:val="0"/>
        <w:color w:val="000000"/>
        <w:lang w:eastAsia="zh-HK"/>
      </w:rPr>
    </w:lvl>
  </w:abstractNum>
  <w:abstractNum w:abstractNumId="32" w15:restartNumberingAfterBreak="0">
    <w:nsid w:val="00000021"/>
    <w:multiLevelType w:val="singleLevel"/>
    <w:tmpl w:val="00000021"/>
    <w:name w:val="WW8Num38"/>
    <w:lvl w:ilvl="0">
      <w:start w:val="1"/>
      <w:numFmt w:val="decimal"/>
      <w:lvlText w:val="(%1)"/>
      <w:lvlJc w:val="left"/>
      <w:pPr>
        <w:tabs>
          <w:tab w:val="num" w:pos="0"/>
        </w:tabs>
        <w:ind w:left="3556" w:hanging="720"/>
      </w:pPr>
      <w:rPr>
        <w:rFonts w:ascii="標楷體" w:hAnsi="標楷體" w:cs="標楷體"/>
        <w:lang w:eastAsia="zh-HK"/>
      </w:rPr>
    </w:lvl>
  </w:abstractNum>
  <w:abstractNum w:abstractNumId="33" w15:restartNumberingAfterBreak="0">
    <w:nsid w:val="00000022"/>
    <w:multiLevelType w:val="multilevel"/>
    <w:tmpl w:val="D45EAE08"/>
    <w:name w:val="WW8Num39"/>
    <w:lvl w:ilvl="0">
      <w:start w:val="1"/>
      <w:numFmt w:val="upperLetter"/>
      <w:lvlText w:val="%1."/>
      <w:lvlJc w:val="left"/>
      <w:pPr>
        <w:tabs>
          <w:tab w:val="num" w:pos="0"/>
        </w:tabs>
        <w:ind w:left="1146" w:hanging="720"/>
      </w:pPr>
      <w:rPr>
        <w:rFonts w:cs="標楷體"/>
        <w:lang w:eastAsia="zh-HK"/>
      </w:rPr>
    </w:lvl>
    <w:lvl w:ilvl="1">
      <w:start w:val="1"/>
      <w:numFmt w:val="upperLetter"/>
      <w:lvlText w:val="%2."/>
      <w:lvlJc w:val="left"/>
      <w:pPr>
        <w:tabs>
          <w:tab w:val="num" w:pos="0"/>
        </w:tabs>
        <w:ind w:left="1386" w:hanging="480"/>
      </w:pPr>
      <w:rPr>
        <w:rFonts w:ascii="標楷體" w:hAnsi="標楷體" w:cs="標楷體"/>
        <w:lang w:eastAsia="zh-HK"/>
      </w:rPr>
    </w:lvl>
    <w:lvl w:ilvl="2">
      <w:start w:val="1"/>
      <w:numFmt w:val="lowerRoman"/>
      <w:lvlText w:val="%3."/>
      <w:lvlJc w:val="right"/>
      <w:pPr>
        <w:tabs>
          <w:tab w:val="num" w:pos="0"/>
        </w:tabs>
        <w:ind w:left="1866" w:hanging="480"/>
      </w:pPr>
    </w:lvl>
    <w:lvl w:ilvl="3">
      <w:start w:val="1"/>
      <w:numFmt w:val="decimal"/>
      <w:lvlText w:val="%4."/>
      <w:lvlJc w:val="left"/>
      <w:pPr>
        <w:tabs>
          <w:tab w:val="num" w:pos="0"/>
        </w:tabs>
        <w:ind w:left="2346" w:hanging="480"/>
      </w:pPr>
    </w:lvl>
    <w:lvl w:ilvl="4">
      <w:start w:val="1"/>
      <w:numFmt w:val="ideographTraditional"/>
      <w:lvlText w:val="%5、"/>
      <w:lvlJc w:val="left"/>
      <w:pPr>
        <w:tabs>
          <w:tab w:val="num" w:pos="0"/>
        </w:tabs>
        <w:ind w:left="2826" w:hanging="480"/>
      </w:pPr>
    </w:lvl>
    <w:lvl w:ilvl="5">
      <w:start w:val="1"/>
      <w:numFmt w:val="lowerRoman"/>
      <w:lvlText w:val="%6."/>
      <w:lvlJc w:val="right"/>
      <w:pPr>
        <w:tabs>
          <w:tab w:val="num" w:pos="0"/>
        </w:tabs>
        <w:ind w:left="3306" w:hanging="480"/>
      </w:pPr>
    </w:lvl>
    <w:lvl w:ilvl="6">
      <w:start w:val="1"/>
      <w:numFmt w:val="decimal"/>
      <w:lvlText w:val="%7."/>
      <w:lvlJc w:val="left"/>
      <w:pPr>
        <w:tabs>
          <w:tab w:val="num" w:pos="0"/>
        </w:tabs>
        <w:ind w:left="3786" w:hanging="480"/>
      </w:pPr>
    </w:lvl>
    <w:lvl w:ilvl="7">
      <w:start w:val="1"/>
      <w:numFmt w:val="ideographTraditional"/>
      <w:lvlText w:val="%8、"/>
      <w:lvlJc w:val="left"/>
      <w:pPr>
        <w:tabs>
          <w:tab w:val="num" w:pos="0"/>
        </w:tabs>
        <w:ind w:left="4266" w:hanging="480"/>
      </w:pPr>
    </w:lvl>
    <w:lvl w:ilvl="8">
      <w:start w:val="1"/>
      <w:numFmt w:val="lowerRoman"/>
      <w:lvlText w:val="%9."/>
      <w:lvlJc w:val="right"/>
      <w:pPr>
        <w:tabs>
          <w:tab w:val="num" w:pos="0"/>
        </w:tabs>
        <w:ind w:left="4746" w:hanging="480"/>
      </w:pPr>
    </w:lvl>
  </w:abstractNum>
  <w:abstractNum w:abstractNumId="34" w15:restartNumberingAfterBreak="0">
    <w:nsid w:val="00000023"/>
    <w:multiLevelType w:val="singleLevel"/>
    <w:tmpl w:val="76F61BAE"/>
    <w:name w:val="WW8Num41"/>
    <w:lvl w:ilvl="0">
      <w:start w:val="1"/>
      <w:numFmt w:val="decimal"/>
      <w:lvlText w:val="(%1)"/>
      <w:lvlJc w:val="left"/>
      <w:pPr>
        <w:tabs>
          <w:tab w:val="num" w:pos="480"/>
        </w:tabs>
        <w:ind w:left="1146" w:hanging="720"/>
      </w:pPr>
      <w:rPr>
        <w:rFonts w:ascii="Times New Roman" w:hAnsi="Times New Roman" w:cs="Times New Roman" w:hint="default"/>
      </w:rPr>
    </w:lvl>
  </w:abstractNum>
  <w:abstractNum w:abstractNumId="35" w15:restartNumberingAfterBreak="0">
    <w:nsid w:val="00000024"/>
    <w:multiLevelType w:val="multilevel"/>
    <w:tmpl w:val="00000024"/>
    <w:name w:val="WW8Num42"/>
    <w:lvl w:ilvl="0">
      <w:start w:val="6"/>
      <w:numFmt w:val="decimal"/>
      <w:lvlText w:val="%1"/>
      <w:lvlJc w:val="left"/>
      <w:pPr>
        <w:tabs>
          <w:tab w:val="num" w:pos="0"/>
        </w:tabs>
        <w:ind w:left="425" w:hanging="425"/>
      </w:pPr>
      <w:rPr>
        <w:rFonts w:ascii="標楷體" w:hAnsi="標楷體" w:cs="標楷體"/>
        <w:b/>
        <w:lang w:eastAsia="zh-HK"/>
      </w:rPr>
    </w:lvl>
    <w:lvl w:ilvl="1">
      <w:start w:val="1"/>
      <w:numFmt w:val="decimal"/>
      <w:lvlText w:val="%1.%2"/>
      <w:lvlJc w:val="left"/>
      <w:pPr>
        <w:tabs>
          <w:tab w:val="num" w:pos="0"/>
        </w:tabs>
        <w:ind w:left="992" w:hanging="567"/>
      </w:pPr>
      <w:rPr>
        <w:rFonts w:ascii="標楷體" w:hAnsi="標楷體" w:cs="標楷體"/>
        <w:b/>
        <w:lang w:eastAsia="zh-HK"/>
      </w:rPr>
    </w:lvl>
    <w:lvl w:ilvl="2">
      <w:start w:val="1"/>
      <w:numFmt w:val="decimal"/>
      <w:lvlText w:val="%1.%2.%3 "/>
      <w:lvlJc w:val="left"/>
      <w:pPr>
        <w:tabs>
          <w:tab w:val="num" w:pos="480"/>
        </w:tabs>
        <w:ind w:left="1418" w:hanging="567"/>
      </w:pPr>
      <w:rPr>
        <w:rFonts w:ascii="標楷體" w:hAnsi="標楷體" w:cs="標楷體"/>
        <w:b/>
        <w:lang w:eastAsia="zh-HK"/>
      </w:rPr>
    </w:lvl>
    <w:lvl w:ilvl="3">
      <w:start w:val="1"/>
      <w:numFmt w:val="decimal"/>
      <w:lvlText w:val="%1.%2.%3.%4"/>
      <w:lvlJc w:val="left"/>
      <w:pPr>
        <w:tabs>
          <w:tab w:val="num" w:pos="0"/>
        </w:tabs>
        <w:ind w:left="1984" w:hanging="708"/>
      </w:pPr>
      <w:rPr>
        <w:rFonts w:ascii="標楷體" w:hAnsi="標楷體" w:cs="標楷體"/>
        <w:b/>
        <w:lang w:eastAsia="zh-HK"/>
      </w:rPr>
    </w:lvl>
    <w:lvl w:ilvl="4">
      <w:start w:val="1"/>
      <w:numFmt w:val="decimal"/>
      <w:lvlText w:val="%1.%2.%3.%4.%5"/>
      <w:lvlJc w:val="left"/>
      <w:pPr>
        <w:tabs>
          <w:tab w:val="num" w:pos="0"/>
        </w:tabs>
        <w:ind w:left="2551" w:hanging="850"/>
      </w:pPr>
      <w:rPr>
        <w:rFonts w:ascii="標楷體" w:hAnsi="標楷體" w:cs="標楷體"/>
        <w:b/>
        <w:lang w:eastAsia="zh-HK"/>
      </w:rPr>
    </w:lvl>
    <w:lvl w:ilvl="5">
      <w:start w:val="1"/>
      <w:numFmt w:val="decimal"/>
      <w:lvlText w:val="%1.%2.%3.%4.%5.%6"/>
      <w:lvlJc w:val="left"/>
      <w:pPr>
        <w:tabs>
          <w:tab w:val="num" w:pos="0"/>
        </w:tabs>
        <w:ind w:left="3260" w:hanging="1134"/>
      </w:pPr>
      <w:rPr>
        <w:rFonts w:ascii="標楷體" w:hAnsi="標楷體" w:cs="標楷體"/>
        <w:b/>
        <w:lang w:eastAsia="zh-HK"/>
      </w:rPr>
    </w:lvl>
    <w:lvl w:ilvl="6">
      <w:start w:val="1"/>
      <w:numFmt w:val="decimal"/>
      <w:lvlText w:val="%1.%2.%3.%4.%5.%6.%7"/>
      <w:lvlJc w:val="left"/>
      <w:pPr>
        <w:tabs>
          <w:tab w:val="num" w:pos="0"/>
        </w:tabs>
        <w:ind w:left="3827" w:hanging="1276"/>
      </w:pPr>
      <w:rPr>
        <w:rFonts w:ascii="標楷體" w:hAnsi="標楷體" w:cs="標楷體"/>
        <w:b/>
        <w:lang w:eastAsia="zh-HK"/>
      </w:rPr>
    </w:lvl>
    <w:lvl w:ilvl="7">
      <w:start w:val="1"/>
      <w:numFmt w:val="decimal"/>
      <w:lvlText w:val="%1.%2.%3.%4.%5.%6.%7.%8"/>
      <w:lvlJc w:val="left"/>
      <w:pPr>
        <w:tabs>
          <w:tab w:val="num" w:pos="0"/>
        </w:tabs>
        <w:ind w:left="4394" w:hanging="1418"/>
      </w:pPr>
      <w:rPr>
        <w:rFonts w:ascii="標楷體" w:hAnsi="標楷體" w:cs="標楷體"/>
        <w:b/>
        <w:lang w:eastAsia="zh-HK"/>
      </w:rPr>
    </w:lvl>
    <w:lvl w:ilvl="8">
      <w:start w:val="1"/>
      <w:numFmt w:val="decimal"/>
      <w:lvlText w:val="%1.%2.%3.%4.%5.%6.%7.%8.%9"/>
      <w:lvlJc w:val="left"/>
      <w:pPr>
        <w:tabs>
          <w:tab w:val="num" w:pos="0"/>
        </w:tabs>
        <w:ind w:left="5102" w:hanging="1700"/>
      </w:pPr>
      <w:rPr>
        <w:rFonts w:ascii="標楷體" w:hAnsi="標楷體" w:cs="標楷體"/>
        <w:b/>
        <w:lang w:eastAsia="zh-HK"/>
      </w:rPr>
    </w:lvl>
  </w:abstractNum>
  <w:abstractNum w:abstractNumId="36" w15:restartNumberingAfterBreak="0">
    <w:nsid w:val="00000025"/>
    <w:multiLevelType w:val="singleLevel"/>
    <w:tmpl w:val="00000025"/>
    <w:name w:val="WW8Num43"/>
    <w:lvl w:ilvl="0">
      <w:start w:val="1"/>
      <w:numFmt w:val="decimal"/>
      <w:lvlText w:val="%1."/>
      <w:lvlJc w:val="left"/>
      <w:pPr>
        <w:tabs>
          <w:tab w:val="num" w:pos="0"/>
        </w:tabs>
        <w:ind w:left="1746" w:hanging="360"/>
      </w:pPr>
      <w:rPr>
        <w:rFonts w:ascii="標楷體" w:hAnsi="標楷體" w:cs="標楷體"/>
        <w:lang w:eastAsia="zh-HK"/>
      </w:rPr>
    </w:lvl>
  </w:abstractNum>
  <w:abstractNum w:abstractNumId="37" w15:restartNumberingAfterBreak="0">
    <w:nsid w:val="00000026"/>
    <w:multiLevelType w:val="singleLevel"/>
    <w:tmpl w:val="00000026"/>
    <w:name w:val="WW8Num44"/>
    <w:lvl w:ilvl="0">
      <w:start w:val="1"/>
      <w:numFmt w:val="decimal"/>
      <w:lvlText w:val="(%1)"/>
      <w:lvlJc w:val="left"/>
      <w:pPr>
        <w:tabs>
          <w:tab w:val="num" w:pos="0"/>
        </w:tabs>
        <w:ind w:left="360" w:hanging="360"/>
      </w:pPr>
      <w:rPr>
        <w:rFonts w:ascii="標楷體" w:hAnsi="標楷體" w:cs="標楷體"/>
      </w:rPr>
    </w:lvl>
  </w:abstractNum>
  <w:abstractNum w:abstractNumId="38" w15:restartNumberingAfterBreak="0">
    <w:nsid w:val="00000027"/>
    <w:multiLevelType w:val="singleLevel"/>
    <w:tmpl w:val="00000027"/>
    <w:name w:val="WW8Num45"/>
    <w:lvl w:ilvl="0">
      <w:start w:val="1"/>
      <w:numFmt w:val="decimal"/>
      <w:lvlText w:val="%1."/>
      <w:lvlJc w:val="left"/>
      <w:pPr>
        <w:tabs>
          <w:tab w:val="num" w:pos="0"/>
        </w:tabs>
        <w:ind w:left="1746" w:hanging="360"/>
      </w:pPr>
    </w:lvl>
  </w:abstractNum>
  <w:abstractNum w:abstractNumId="39" w15:restartNumberingAfterBreak="0">
    <w:nsid w:val="059B2EF5"/>
    <w:multiLevelType w:val="multilevel"/>
    <w:tmpl w:val="3E6AEDA8"/>
    <w:lvl w:ilvl="0">
      <w:start w:val="1"/>
      <w:numFmt w:val="taiwaneseCountingThousand"/>
      <w:lvlText w:val="(%1)、"/>
      <w:lvlJc w:val="left"/>
      <w:pPr>
        <w:ind w:left="425" w:hanging="425"/>
      </w:pPr>
    </w:lvl>
    <w:lvl w:ilvl="1">
      <w:start w:val="1"/>
      <w:numFmt w:val="ideographLegalTraditional"/>
      <w:suff w:val="nothing"/>
      <w:lvlText w:val="%2、"/>
      <w:lvlJc w:val="left"/>
      <w:pPr>
        <w:ind w:left="709" w:hanging="425"/>
      </w:pPr>
    </w:lvl>
    <w:lvl w:ilvl="2">
      <w:start w:val="1"/>
      <w:numFmt w:val="taiwaneseCountingThousand"/>
      <w:suff w:val="nothing"/>
      <w:lvlText w:val="%3、"/>
      <w:lvlJc w:val="left"/>
      <w:pPr>
        <w:ind w:left="992" w:hanging="425"/>
      </w:pPr>
      <w:rPr>
        <w:lang w:val="en-US"/>
      </w:rPr>
    </w:lvl>
    <w:lvl w:ilvl="3">
      <w:start w:val="1"/>
      <w:numFmt w:val="decimal"/>
      <w:lvlText w:val="%4."/>
      <w:lvlJc w:val="left"/>
      <w:pPr>
        <w:ind w:left="1418" w:hanging="567"/>
      </w:pPr>
    </w:lvl>
    <w:lvl w:ilvl="4">
      <w:start w:val="1"/>
      <w:numFmt w:val="decimal"/>
      <w:lvlText w:val="%5."/>
      <w:lvlJc w:val="left"/>
      <w:pPr>
        <w:tabs>
          <w:tab w:val="num" w:pos="2551"/>
        </w:tabs>
        <w:ind w:left="2551" w:hanging="850"/>
      </w:pPr>
    </w:lvl>
    <w:lvl w:ilvl="5">
      <w:start w:val="1"/>
      <w:numFmt w:val="decimal"/>
      <w:lvlText w:val="(%6)"/>
      <w:lvlJc w:val="left"/>
      <w:pPr>
        <w:tabs>
          <w:tab w:val="num" w:pos="3260"/>
        </w:tabs>
        <w:ind w:left="3260" w:hanging="1134"/>
      </w:pPr>
    </w:lvl>
    <w:lvl w:ilvl="6">
      <w:start w:val="1"/>
      <w:numFmt w:val="lowerLetter"/>
      <w:lvlText w:val="%7."/>
      <w:lvlJc w:val="left"/>
      <w:pPr>
        <w:tabs>
          <w:tab w:val="num" w:pos="3827"/>
        </w:tabs>
        <w:ind w:left="3827" w:hanging="1276"/>
      </w:pPr>
    </w:lvl>
    <w:lvl w:ilvl="7">
      <w:start w:val="1"/>
      <w:numFmt w:val="lowerLetter"/>
      <w:lvlText w:val="(%8)"/>
      <w:lvlJc w:val="left"/>
      <w:pPr>
        <w:tabs>
          <w:tab w:val="num" w:pos="4394"/>
        </w:tabs>
        <w:ind w:left="4394" w:hanging="1418"/>
      </w:pPr>
    </w:lvl>
    <w:lvl w:ilvl="8">
      <w:start w:val="1"/>
      <w:numFmt w:val="lowerLetter"/>
      <w:lvlText w:val="%9)"/>
      <w:lvlJc w:val="left"/>
      <w:pPr>
        <w:tabs>
          <w:tab w:val="num" w:pos="5102"/>
        </w:tabs>
        <w:ind w:left="5102" w:hanging="1700"/>
      </w:pPr>
    </w:lvl>
  </w:abstractNum>
  <w:abstractNum w:abstractNumId="40" w15:restartNumberingAfterBreak="0">
    <w:nsid w:val="078522D1"/>
    <w:multiLevelType w:val="multilevel"/>
    <w:tmpl w:val="9710AB6A"/>
    <w:lvl w:ilvl="0">
      <w:start w:val="1"/>
      <w:numFmt w:val="decimal"/>
      <w:lvlText w:val="(%1)"/>
      <w:lvlJc w:val="left"/>
      <w:pPr>
        <w:ind w:left="786" w:hanging="480"/>
      </w:pPr>
    </w:lvl>
    <w:lvl w:ilvl="1" w:tentative="1">
      <w:start w:val="1"/>
      <w:numFmt w:val="ideographTraditional"/>
      <w:lvlText w:val="%2、"/>
      <w:lvlJc w:val="left"/>
      <w:pPr>
        <w:ind w:left="1266" w:hanging="480"/>
      </w:pPr>
    </w:lvl>
    <w:lvl w:ilvl="2" w:tentative="1">
      <w:start w:val="1"/>
      <w:numFmt w:val="lowerRoman"/>
      <w:lvlText w:val="%3."/>
      <w:lvlJc w:val="right"/>
      <w:pPr>
        <w:ind w:left="1746" w:hanging="480"/>
      </w:pPr>
    </w:lvl>
    <w:lvl w:ilvl="3" w:tentative="1">
      <w:start w:val="1"/>
      <w:numFmt w:val="decimal"/>
      <w:lvlText w:val="%4."/>
      <w:lvlJc w:val="left"/>
      <w:pPr>
        <w:ind w:left="2226" w:hanging="480"/>
      </w:pPr>
    </w:lvl>
    <w:lvl w:ilvl="4" w:tentative="1">
      <w:start w:val="1"/>
      <w:numFmt w:val="ideographTraditional"/>
      <w:lvlText w:val="%5、"/>
      <w:lvlJc w:val="left"/>
      <w:pPr>
        <w:ind w:left="2706" w:hanging="480"/>
      </w:pPr>
    </w:lvl>
    <w:lvl w:ilvl="5" w:tentative="1">
      <w:start w:val="1"/>
      <w:numFmt w:val="lowerRoman"/>
      <w:lvlText w:val="%6."/>
      <w:lvlJc w:val="right"/>
      <w:pPr>
        <w:ind w:left="3186" w:hanging="480"/>
      </w:pPr>
    </w:lvl>
    <w:lvl w:ilvl="6" w:tentative="1">
      <w:start w:val="1"/>
      <w:numFmt w:val="decimal"/>
      <w:lvlText w:val="%7."/>
      <w:lvlJc w:val="left"/>
      <w:pPr>
        <w:ind w:left="3666" w:hanging="480"/>
      </w:pPr>
    </w:lvl>
    <w:lvl w:ilvl="7" w:tentative="1">
      <w:start w:val="1"/>
      <w:numFmt w:val="ideographTraditional"/>
      <w:lvlText w:val="%8、"/>
      <w:lvlJc w:val="left"/>
      <w:pPr>
        <w:ind w:left="4146" w:hanging="480"/>
      </w:pPr>
    </w:lvl>
    <w:lvl w:ilvl="8" w:tentative="1">
      <w:start w:val="1"/>
      <w:numFmt w:val="lowerRoman"/>
      <w:lvlText w:val="%9."/>
      <w:lvlJc w:val="right"/>
      <w:pPr>
        <w:ind w:left="4626" w:hanging="480"/>
      </w:pPr>
    </w:lvl>
  </w:abstractNum>
  <w:abstractNum w:abstractNumId="41" w15:restartNumberingAfterBreak="0">
    <w:nsid w:val="08AB454E"/>
    <w:multiLevelType w:val="hybridMultilevel"/>
    <w:tmpl w:val="BB5EA7EE"/>
    <w:lvl w:ilvl="0" w:tplc="E4F09122">
      <w:start w:val="1"/>
      <w:numFmt w:val="taiwaneseCountingThousand"/>
      <w:lvlText w:val="%1、"/>
      <w:lvlJc w:val="left"/>
      <w:pPr>
        <w:ind w:left="1472" w:hanging="480"/>
      </w:pPr>
      <w:rPr>
        <w:rFonts w:ascii="標楷體" w:eastAsia="標楷體" w:hAnsi="標楷體"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0F9A340C"/>
    <w:multiLevelType w:val="hybridMultilevel"/>
    <w:tmpl w:val="B04E4AEE"/>
    <w:lvl w:ilvl="0" w:tplc="1FD213D2">
      <w:start w:val="1"/>
      <w:numFmt w:val="ideographLegalTraditional"/>
      <w:pStyle w:val="111level1Level1HeadH1heading1Headingapps"/>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16045907"/>
    <w:multiLevelType w:val="hybridMultilevel"/>
    <w:tmpl w:val="6C3A7A2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15:restartNumberingAfterBreak="0">
    <w:nsid w:val="18C279CA"/>
    <w:multiLevelType w:val="multilevel"/>
    <w:tmpl w:val="2572FF12"/>
    <w:lvl w:ilvl="0">
      <w:start w:val="1"/>
      <w:numFmt w:val="taiwaneseCountingThousand"/>
      <w:lvlText w:val="(%1)、"/>
      <w:lvlJc w:val="left"/>
      <w:pPr>
        <w:ind w:left="425" w:hanging="425"/>
      </w:pPr>
    </w:lvl>
    <w:lvl w:ilvl="1">
      <w:start w:val="1"/>
      <w:numFmt w:val="ideographLegalTraditional"/>
      <w:suff w:val="nothing"/>
      <w:lvlText w:val="%2、"/>
      <w:lvlJc w:val="left"/>
      <w:pPr>
        <w:ind w:left="709" w:hanging="425"/>
      </w:pPr>
    </w:lvl>
    <w:lvl w:ilvl="2">
      <w:start w:val="1"/>
      <w:numFmt w:val="taiwaneseCountingThousand"/>
      <w:suff w:val="nothing"/>
      <w:lvlText w:val="%3、"/>
      <w:lvlJc w:val="left"/>
      <w:pPr>
        <w:ind w:left="992" w:hanging="425"/>
      </w:pPr>
      <w:rPr>
        <w:lang w:val="en-US"/>
      </w:rPr>
    </w:lvl>
    <w:lvl w:ilvl="3">
      <w:start w:val="1"/>
      <w:numFmt w:val="decimal"/>
      <w:lvlText w:val="%4."/>
      <w:lvlJc w:val="left"/>
      <w:pPr>
        <w:ind w:left="1418" w:hanging="567"/>
      </w:pPr>
    </w:lvl>
    <w:lvl w:ilvl="4">
      <w:start w:val="1"/>
      <w:numFmt w:val="decimal"/>
      <w:lvlText w:val="%5."/>
      <w:lvlJc w:val="left"/>
      <w:pPr>
        <w:tabs>
          <w:tab w:val="num" w:pos="2551"/>
        </w:tabs>
        <w:ind w:left="2551" w:hanging="850"/>
      </w:pPr>
    </w:lvl>
    <w:lvl w:ilvl="5">
      <w:start w:val="1"/>
      <w:numFmt w:val="decimal"/>
      <w:lvlText w:val="(%6)"/>
      <w:lvlJc w:val="left"/>
      <w:pPr>
        <w:tabs>
          <w:tab w:val="num" w:pos="3260"/>
        </w:tabs>
        <w:ind w:left="3260" w:hanging="1134"/>
      </w:pPr>
    </w:lvl>
    <w:lvl w:ilvl="6">
      <w:start w:val="1"/>
      <w:numFmt w:val="lowerLetter"/>
      <w:lvlText w:val="%7."/>
      <w:lvlJc w:val="left"/>
      <w:pPr>
        <w:tabs>
          <w:tab w:val="num" w:pos="3827"/>
        </w:tabs>
        <w:ind w:left="3827" w:hanging="1276"/>
      </w:pPr>
    </w:lvl>
    <w:lvl w:ilvl="7">
      <w:start w:val="1"/>
      <w:numFmt w:val="lowerLetter"/>
      <w:lvlText w:val="(%8)"/>
      <w:lvlJc w:val="left"/>
      <w:pPr>
        <w:tabs>
          <w:tab w:val="num" w:pos="4394"/>
        </w:tabs>
        <w:ind w:left="4394" w:hanging="1418"/>
      </w:pPr>
    </w:lvl>
    <w:lvl w:ilvl="8">
      <w:start w:val="1"/>
      <w:numFmt w:val="lowerLetter"/>
      <w:lvlText w:val="%9)"/>
      <w:lvlJc w:val="left"/>
      <w:pPr>
        <w:tabs>
          <w:tab w:val="num" w:pos="5102"/>
        </w:tabs>
        <w:ind w:left="5102" w:hanging="1700"/>
      </w:pPr>
    </w:lvl>
  </w:abstractNum>
  <w:abstractNum w:abstractNumId="45" w15:restartNumberingAfterBreak="0">
    <w:nsid w:val="2B5D42D2"/>
    <w:multiLevelType w:val="hybridMultilevel"/>
    <w:tmpl w:val="C0866BD0"/>
    <w:lvl w:ilvl="0" w:tplc="E83CF278">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2EA82905"/>
    <w:multiLevelType w:val="hybridMultilevel"/>
    <w:tmpl w:val="D92AA9A2"/>
    <w:lvl w:ilvl="0" w:tplc="05E0B19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301676DB"/>
    <w:multiLevelType w:val="hybridMultilevel"/>
    <w:tmpl w:val="50089C98"/>
    <w:lvl w:ilvl="0" w:tplc="BD5E3868">
      <w:start w:val="1"/>
      <w:numFmt w:val="taiwaneseCountingThousand"/>
      <w:lvlText w:val="(%1)"/>
      <w:lvlJc w:val="left"/>
      <w:pPr>
        <w:ind w:left="400" w:hanging="40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32E832EF"/>
    <w:multiLevelType w:val="hybridMultilevel"/>
    <w:tmpl w:val="9D3234F8"/>
    <w:lvl w:ilvl="0" w:tplc="FFD43086">
      <w:start w:val="1"/>
      <w:numFmt w:val="decimal"/>
      <w:lvlText w:val="%1、"/>
      <w:lvlJc w:val="left"/>
      <w:pPr>
        <w:ind w:left="1037" w:hanging="480"/>
      </w:pPr>
      <w:rPr>
        <w:rFonts w:hint="eastAsia"/>
      </w:rPr>
    </w:lvl>
    <w:lvl w:ilvl="1" w:tplc="04090019" w:tentative="1">
      <w:start w:val="1"/>
      <w:numFmt w:val="ideographTraditional"/>
      <w:lvlText w:val="%2、"/>
      <w:lvlJc w:val="left"/>
      <w:pPr>
        <w:ind w:left="1517" w:hanging="480"/>
      </w:pPr>
    </w:lvl>
    <w:lvl w:ilvl="2" w:tplc="0409001B" w:tentative="1">
      <w:start w:val="1"/>
      <w:numFmt w:val="lowerRoman"/>
      <w:lvlText w:val="%3."/>
      <w:lvlJc w:val="right"/>
      <w:pPr>
        <w:ind w:left="1997" w:hanging="480"/>
      </w:pPr>
    </w:lvl>
    <w:lvl w:ilvl="3" w:tplc="0409000F" w:tentative="1">
      <w:start w:val="1"/>
      <w:numFmt w:val="decimal"/>
      <w:lvlText w:val="%4."/>
      <w:lvlJc w:val="left"/>
      <w:pPr>
        <w:ind w:left="2477" w:hanging="480"/>
      </w:pPr>
    </w:lvl>
    <w:lvl w:ilvl="4" w:tplc="04090019" w:tentative="1">
      <w:start w:val="1"/>
      <w:numFmt w:val="ideographTraditional"/>
      <w:lvlText w:val="%5、"/>
      <w:lvlJc w:val="left"/>
      <w:pPr>
        <w:ind w:left="2957" w:hanging="480"/>
      </w:pPr>
    </w:lvl>
    <w:lvl w:ilvl="5" w:tplc="0409001B" w:tentative="1">
      <w:start w:val="1"/>
      <w:numFmt w:val="lowerRoman"/>
      <w:lvlText w:val="%6."/>
      <w:lvlJc w:val="right"/>
      <w:pPr>
        <w:ind w:left="3437" w:hanging="480"/>
      </w:pPr>
    </w:lvl>
    <w:lvl w:ilvl="6" w:tplc="0409000F" w:tentative="1">
      <w:start w:val="1"/>
      <w:numFmt w:val="decimal"/>
      <w:lvlText w:val="%7."/>
      <w:lvlJc w:val="left"/>
      <w:pPr>
        <w:ind w:left="3917" w:hanging="480"/>
      </w:pPr>
    </w:lvl>
    <w:lvl w:ilvl="7" w:tplc="04090019" w:tentative="1">
      <w:start w:val="1"/>
      <w:numFmt w:val="ideographTraditional"/>
      <w:lvlText w:val="%8、"/>
      <w:lvlJc w:val="left"/>
      <w:pPr>
        <w:ind w:left="4397" w:hanging="480"/>
      </w:pPr>
    </w:lvl>
    <w:lvl w:ilvl="8" w:tplc="0409001B" w:tentative="1">
      <w:start w:val="1"/>
      <w:numFmt w:val="lowerRoman"/>
      <w:lvlText w:val="%9."/>
      <w:lvlJc w:val="right"/>
      <w:pPr>
        <w:ind w:left="4877" w:hanging="480"/>
      </w:pPr>
    </w:lvl>
  </w:abstractNum>
  <w:abstractNum w:abstractNumId="49" w15:restartNumberingAfterBreak="0">
    <w:nsid w:val="347F1904"/>
    <w:multiLevelType w:val="hybridMultilevel"/>
    <w:tmpl w:val="C1741EC0"/>
    <w:lvl w:ilvl="0" w:tplc="0409000F">
      <w:start w:val="1"/>
      <w:numFmt w:val="decimal"/>
      <w:lvlText w:val="%1."/>
      <w:lvlJc w:val="left"/>
      <w:pPr>
        <w:ind w:left="1331"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15:restartNumberingAfterBreak="0">
    <w:nsid w:val="378C42E0"/>
    <w:multiLevelType w:val="hybridMultilevel"/>
    <w:tmpl w:val="310628E2"/>
    <w:lvl w:ilvl="0" w:tplc="A32EB8A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387B7770"/>
    <w:multiLevelType w:val="multilevel"/>
    <w:tmpl w:val="2D7C6ED6"/>
    <w:lvl w:ilvl="0">
      <w:start w:val="1"/>
      <w:numFmt w:val="ideographLegalTraditional"/>
      <w:pStyle w:val="1"/>
      <w:suff w:val="nothing"/>
      <w:lvlText w:val="%1、"/>
      <w:lvlJc w:val="left"/>
      <w:pPr>
        <w:ind w:left="907" w:hanging="907"/>
      </w:pPr>
      <w:rPr>
        <w:rFonts w:ascii="Times New Roman" w:eastAsia="標楷體" w:hAnsi="Times New Roman" w:hint="default"/>
        <w:b/>
        <w:i w:val="0"/>
        <w:sz w:val="28"/>
        <w:szCs w:val="28"/>
      </w:rPr>
    </w:lvl>
    <w:lvl w:ilvl="1">
      <w:start w:val="1"/>
      <w:numFmt w:val="taiwaneseCountingThousand"/>
      <w:pStyle w:val="2"/>
      <w:suff w:val="nothing"/>
      <w:lvlText w:val="%2、"/>
      <w:lvlJc w:val="left"/>
      <w:pPr>
        <w:ind w:left="1078" w:hanging="794"/>
      </w:pPr>
      <w:rPr>
        <w:rFonts w:ascii="Times New Roman" w:eastAsia="標楷體" w:hAnsi="Times New Roman" w:hint="default"/>
        <w:b w:val="0"/>
        <w:i w:val="0"/>
        <w:sz w:val="28"/>
      </w:rPr>
    </w:lvl>
    <w:lvl w:ilvl="2">
      <w:start w:val="1"/>
      <w:numFmt w:val="taiwaneseCountingThousand"/>
      <w:lvlText w:val="（%3）"/>
      <w:lvlJc w:val="left"/>
      <w:pPr>
        <w:tabs>
          <w:tab w:val="num" w:pos="1702"/>
        </w:tabs>
        <w:ind w:left="1930" w:hanging="795"/>
      </w:pPr>
      <w:rPr>
        <w:rFonts w:hint="default"/>
        <w:b w:val="0"/>
        <w:i w:val="0"/>
        <w:sz w:val="28"/>
        <w:szCs w:val="28"/>
      </w:rPr>
    </w:lvl>
    <w:lvl w:ilvl="3">
      <w:start w:val="1"/>
      <w:numFmt w:val="decimal"/>
      <w:pStyle w:val="4"/>
      <w:lvlText w:val="%4."/>
      <w:lvlJc w:val="left"/>
      <w:pPr>
        <w:tabs>
          <w:tab w:val="num" w:pos="1865"/>
        </w:tabs>
        <w:ind w:left="1865" w:hanging="425"/>
      </w:pPr>
      <w:rPr>
        <w:rFonts w:ascii="Times New Roman" w:eastAsia="標楷體" w:hAnsi="Times New Roman" w:hint="default"/>
        <w:b w:val="0"/>
        <w:i w:val="0"/>
        <w:color w:val="auto"/>
        <w:sz w:val="28"/>
        <w:szCs w:val="28"/>
      </w:rPr>
    </w:lvl>
    <w:lvl w:ilvl="4">
      <w:start w:val="1"/>
      <w:numFmt w:val="decimal"/>
      <w:lvlText w:val="(%5)"/>
      <w:lvlJc w:val="left"/>
      <w:pPr>
        <w:tabs>
          <w:tab w:val="num" w:pos="2126"/>
        </w:tabs>
        <w:ind w:left="2126" w:hanging="425"/>
      </w:pPr>
      <w:rPr>
        <w:rFonts w:ascii="Times New Roman" w:hAnsi="Times New Roman" w:hint="default"/>
      </w:rPr>
    </w:lvl>
    <w:lvl w:ilvl="5">
      <w:start w:val="1"/>
      <w:numFmt w:val="upperLetter"/>
      <w:lvlText w:val="%6."/>
      <w:lvlJc w:val="left"/>
      <w:pPr>
        <w:tabs>
          <w:tab w:val="num" w:pos="2447"/>
        </w:tabs>
        <w:ind w:left="2370" w:hanging="283"/>
      </w:pPr>
      <w:rPr>
        <w:rFonts w:ascii="Times New Roman" w:eastAsia="標楷體" w:hAnsi="Times New Roman" w:hint="default"/>
        <w:sz w:val="28"/>
      </w:rPr>
    </w:lvl>
    <w:lvl w:ilvl="6">
      <w:start w:val="1"/>
      <w:numFmt w:val="upperLetter"/>
      <w:pStyle w:val="7"/>
      <w:lvlText w:val="(%7)"/>
      <w:lvlJc w:val="left"/>
      <w:pPr>
        <w:tabs>
          <w:tab w:val="num" w:pos="3147"/>
        </w:tabs>
        <w:ind w:left="2852" w:hanging="425"/>
      </w:pPr>
      <w:rPr>
        <w:rFonts w:ascii="Times New Roman" w:hAnsi="Times New Roman" w:hint="default"/>
      </w:rPr>
    </w:lvl>
    <w:lvl w:ilvl="7">
      <w:start w:val="1"/>
      <w:numFmt w:val="lowerLetter"/>
      <w:pStyle w:val="8"/>
      <w:lvlText w:val="%8."/>
      <w:lvlJc w:val="left"/>
      <w:pPr>
        <w:tabs>
          <w:tab w:val="num" w:pos="3167"/>
        </w:tabs>
        <w:ind w:left="3090" w:hanging="283"/>
      </w:pPr>
      <w:rPr>
        <w:rFonts w:ascii="Times New Roman" w:hAnsi="Times New Roman" w:hint="default"/>
      </w:rPr>
    </w:lvl>
    <w:lvl w:ilvl="8">
      <w:start w:val="1"/>
      <w:numFmt w:val="lowerLetter"/>
      <w:pStyle w:val="9"/>
      <w:lvlText w:val="(%9)"/>
      <w:lvlJc w:val="left"/>
      <w:pPr>
        <w:tabs>
          <w:tab w:val="num" w:pos="3651"/>
        </w:tabs>
        <w:ind w:left="3328" w:hanging="397"/>
      </w:pPr>
      <w:rPr>
        <w:rFonts w:ascii="Times New Roman" w:hAnsi="Times New Roman" w:hint="default"/>
        <w:b/>
        <w:sz w:val="32"/>
        <w:szCs w:val="32"/>
      </w:rPr>
    </w:lvl>
  </w:abstractNum>
  <w:abstractNum w:abstractNumId="52" w15:restartNumberingAfterBreak="0">
    <w:nsid w:val="3DDA1EFF"/>
    <w:multiLevelType w:val="multilevel"/>
    <w:tmpl w:val="9710AB6A"/>
    <w:lvl w:ilvl="0">
      <w:start w:val="1"/>
      <w:numFmt w:val="decimal"/>
      <w:lvlText w:val="(%1)"/>
      <w:lvlJc w:val="left"/>
      <w:pPr>
        <w:ind w:left="786" w:hanging="480"/>
      </w:pPr>
    </w:lvl>
    <w:lvl w:ilvl="1" w:tentative="1">
      <w:start w:val="1"/>
      <w:numFmt w:val="ideographTraditional"/>
      <w:lvlText w:val="%2、"/>
      <w:lvlJc w:val="left"/>
      <w:pPr>
        <w:ind w:left="1266" w:hanging="480"/>
      </w:pPr>
    </w:lvl>
    <w:lvl w:ilvl="2" w:tentative="1">
      <w:start w:val="1"/>
      <w:numFmt w:val="lowerRoman"/>
      <w:lvlText w:val="%3."/>
      <w:lvlJc w:val="right"/>
      <w:pPr>
        <w:ind w:left="1746" w:hanging="480"/>
      </w:pPr>
    </w:lvl>
    <w:lvl w:ilvl="3" w:tentative="1">
      <w:start w:val="1"/>
      <w:numFmt w:val="decimal"/>
      <w:lvlText w:val="%4."/>
      <w:lvlJc w:val="left"/>
      <w:pPr>
        <w:ind w:left="2226" w:hanging="480"/>
      </w:pPr>
    </w:lvl>
    <w:lvl w:ilvl="4" w:tentative="1">
      <w:start w:val="1"/>
      <w:numFmt w:val="ideographTraditional"/>
      <w:lvlText w:val="%5、"/>
      <w:lvlJc w:val="left"/>
      <w:pPr>
        <w:ind w:left="2706" w:hanging="480"/>
      </w:pPr>
    </w:lvl>
    <w:lvl w:ilvl="5" w:tentative="1">
      <w:start w:val="1"/>
      <w:numFmt w:val="lowerRoman"/>
      <w:lvlText w:val="%6."/>
      <w:lvlJc w:val="right"/>
      <w:pPr>
        <w:ind w:left="3186" w:hanging="480"/>
      </w:pPr>
    </w:lvl>
    <w:lvl w:ilvl="6" w:tentative="1">
      <w:start w:val="1"/>
      <w:numFmt w:val="decimal"/>
      <w:lvlText w:val="%7."/>
      <w:lvlJc w:val="left"/>
      <w:pPr>
        <w:ind w:left="3666" w:hanging="480"/>
      </w:pPr>
    </w:lvl>
    <w:lvl w:ilvl="7" w:tentative="1">
      <w:start w:val="1"/>
      <w:numFmt w:val="ideographTraditional"/>
      <w:lvlText w:val="%8、"/>
      <w:lvlJc w:val="left"/>
      <w:pPr>
        <w:ind w:left="4146" w:hanging="480"/>
      </w:pPr>
    </w:lvl>
    <w:lvl w:ilvl="8" w:tentative="1">
      <w:start w:val="1"/>
      <w:numFmt w:val="lowerRoman"/>
      <w:lvlText w:val="%9."/>
      <w:lvlJc w:val="right"/>
      <w:pPr>
        <w:ind w:left="4626" w:hanging="480"/>
      </w:pPr>
    </w:lvl>
  </w:abstractNum>
  <w:abstractNum w:abstractNumId="53" w15:restartNumberingAfterBreak="0">
    <w:nsid w:val="3EE92368"/>
    <w:multiLevelType w:val="hybridMultilevel"/>
    <w:tmpl w:val="83E2E04E"/>
    <w:lvl w:ilvl="0" w:tplc="A4C6EF4A">
      <w:start w:val="1"/>
      <w:numFmt w:val="taiwaneseCountingThousand"/>
      <w:lvlText w:val="(%1)"/>
      <w:lvlJc w:val="left"/>
      <w:pPr>
        <w:ind w:left="400" w:hanging="40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4D6E3408"/>
    <w:multiLevelType w:val="hybridMultilevel"/>
    <w:tmpl w:val="9710AB6A"/>
    <w:lvl w:ilvl="0" w:tplc="6DA48E62">
      <w:start w:val="1"/>
      <w:numFmt w:val="decimal"/>
      <w:lvlText w:val="(%1)"/>
      <w:lvlJc w:val="left"/>
      <w:pPr>
        <w:ind w:left="786" w:hanging="480"/>
      </w:pPr>
    </w:lvl>
    <w:lvl w:ilvl="1" w:tplc="04090019" w:tentative="1">
      <w:start w:val="1"/>
      <w:numFmt w:val="ideographTraditional"/>
      <w:lvlText w:val="%2、"/>
      <w:lvlJc w:val="left"/>
      <w:pPr>
        <w:ind w:left="1266" w:hanging="480"/>
      </w:pPr>
    </w:lvl>
    <w:lvl w:ilvl="2" w:tplc="0409001B" w:tentative="1">
      <w:start w:val="1"/>
      <w:numFmt w:val="lowerRoman"/>
      <w:lvlText w:val="%3."/>
      <w:lvlJc w:val="right"/>
      <w:pPr>
        <w:ind w:left="1746" w:hanging="480"/>
      </w:pPr>
    </w:lvl>
    <w:lvl w:ilvl="3" w:tplc="0409000F" w:tentative="1">
      <w:start w:val="1"/>
      <w:numFmt w:val="decimal"/>
      <w:lvlText w:val="%4."/>
      <w:lvlJc w:val="left"/>
      <w:pPr>
        <w:ind w:left="2226" w:hanging="480"/>
      </w:pPr>
    </w:lvl>
    <w:lvl w:ilvl="4" w:tplc="04090019" w:tentative="1">
      <w:start w:val="1"/>
      <w:numFmt w:val="ideographTraditional"/>
      <w:lvlText w:val="%5、"/>
      <w:lvlJc w:val="left"/>
      <w:pPr>
        <w:ind w:left="2706" w:hanging="480"/>
      </w:pPr>
    </w:lvl>
    <w:lvl w:ilvl="5" w:tplc="0409001B" w:tentative="1">
      <w:start w:val="1"/>
      <w:numFmt w:val="lowerRoman"/>
      <w:lvlText w:val="%6."/>
      <w:lvlJc w:val="right"/>
      <w:pPr>
        <w:ind w:left="3186" w:hanging="480"/>
      </w:pPr>
    </w:lvl>
    <w:lvl w:ilvl="6" w:tplc="0409000F" w:tentative="1">
      <w:start w:val="1"/>
      <w:numFmt w:val="decimal"/>
      <w:lvlText w:val="%7."/>
      <w:lvlJc w:val="left"/>
      <w:pPr>
        <w:ind w:left="3666" w:hanging="480"/>
      </w:pPr>
    </w:lvl>
    <w:lvl w:ilvl="7" w:tplc="04090019" w:tentative="1">
      <w:start w:val="1"/>
      <w:numFmt w:val="ideographTraditional"/>
      <w:lvlText w:val="%8、"/>
      <w:lvlJc w:val="left"/>
      <w:pPr>
        <w:ind w:left="4146" w:hanging="480"/>
      </w:pPr>
    </w:lvl>
    <w:lvl w:ilvl="8" w:tplc="0409001B" w:tentative="1">
      <w:start w:val="1"/>
      <w:numFmt w:val="lowerRoman"/>
      <w:lvlText w:val="%9."/>
      <w:lvlJc w:val="right"/>
      <w:pPr>
        <w:ind w:left="4626" w:hanging="480"/>
      </w:pPr>
    </w:lvl>
  </w:abstractNum>
  <w:abstractNum w:abstractNumId="55" w15:restartNumberingAfterBreak="0">
    <w:nsid w:val="5847606D"/>
    <w:multiLevelType w:val="multilevel"/>
    <w:tmpl w:val="EDF8D4FC"/>
    <w:lvl w:ilvl="0">
      <w:start w:val="1"/>
      <w:numFmt w:val="taiwaneseCountingThousand"/>
      <w:pStyle w:val="a0"/>
      <w:suff w:val="nothing"/>
      <w:lvlText w:val="%1、"/>
      <w:lvlJc w:val="left"/>
      <w:pPr>
        <w:ind w:left="1077" w:hanging="714"/>
      </w:pPr>
      <w:rPr>
        <w:rFonts w:cs="Times New Roman" w:hint="eastAsia"/>
      </w:rPr>
    </w:lvl>
    <w:lvl w:ilvl="1">
      <w:start w:val="1"/>
      <w:numFmt w:val="taiwaneseCountingThousand"/>
      <w:suff w:val="nothing"/>
      <w:lvlText w:val="（%2）"/>
      <w:lvlJc w:val="left"/>
      <w:pPr>
        <w:ind w:left="1803" w:hanging="1077"/>
      </w:pPr>
      <w:rPr>
        <w:rFonts w:cs="Times New Roman" w:hint="eastAsia"/>
      </w:rPr>
    </w:lvl>
    <w:lvl w:ilvl="2">
      <w:start w:val="1"/>
      <w:numFmt w:val="decimalFullWidth"/>
      <w:suff w:val="nothing"/>
      <w:lvlText w:val="%3、"/>
      <w:lvlJc w:val="left"/>
      <w:pPr>
        <w:ind w:left="2189" w:hanging="737"/>
      </w:pPr>
      <w:rPr>
        <w:rFonts w:cs="Times New Roman" w:hint="eastAsia"/>
      </w:rPr>
    </w:lvl>
    <w:lvl w:ilvl="3">
      <w:start w:val="1"/>
      <w:numFmt w:val="decimalFullWidth"/>
      <w:suff w:val="nothing"/>
      <w:lvlText w:val="（%4）"/>
      <w:lvlJc w:val="left"/>
      <w:pPr>
        <w:ind w:left="2903" w:hanging="1089"/>
      </w:pPr>
      <w:rPr>
        <w:rFonts w:cs="Times New Roman" w:hint="eastAsia"/>
      </w:rPr>
    </w:lvl>
    <w:lvl w:ilvl="4">
      <w:start w:val="1"/>
      <w:numFmt w:val="ideographTraditional"/>
      <w:suff w:val="nothing"/>
      <w:lvlText w:val="%5、"/>
      <w:lvlJc w:val="left"/>
      <w:pPr>
        <w:ind w:left="3280" w:hanging="640"/>
      </w:pPr>
      <w:rPr>
        <w:rFonts w:cs="Times New Roman" w:hint="eastAsia"/>
      </w:rPr>
    </w:lvl>
    <w:lvl w:ilvl="5">
      <w:start w:val="1"/>
      <w:numFmt w:val="decimal"/>
      <w:lvlText w:val="%6)"/>
      <w:lvlJc w:val="left"/>
      <w:pPr>
        <w:tabs>
          <w:tab w:val="num" w:pos="3260"/>
        </w:tabs>
        <w:ind w:left="3260" w:hanging="1134"/>
      </w:pPr>
      <w:rPr>
        <w:rFonts w:cs="Times New Roman" w:hint="eastAsia"/>
      </w:rPr>
    </w:lvl>
    <w:lvl w:ilvl="6">
      <w:start w:val="1"/>
      <w:numFmt w:val="decimal"/>
      <w:lvlText w:val="(%7)"/>
      <w:lvlJc w:val="left"/>
      <w:pPr>
        <w:tabs>
          <w:tab w:val="num" w:pos="3827"/>
        </w:tabs>
        <w:ind w:left="3827" w:hanging="1276"/>
      </w:pPr>
      <w:rPr>
        <w:rFonts w:cs="Times New Roman" w:hint="eastAsia"/>
      </w:rPr>
    </w:lvl>
    <w:lvl w:ilvl="7">
      <w:start w:val="1"/>
      <w:numFmt w:val="lowerLetter"/>
      <w:lvlText w:val="%8."/>
      <w:lvlJc w:val="left"/>
      <w:pPr>
        <w:tabs>
          <w:tab w:val="num" w:pos="4394"/>
        </w:tabs>
        <w:ind w:left="4394" w:hanging="1418"/>
      </w:pPr>
      <w:rPr>
        <w:rFonts w:cs="Times New Roman" w:hint="eastAsia"/>
      </w:rPr>
    </w:lvl>
    <w:lvl w:ilvl="8">
      <w:start w:val="1"/>
      <w:numFmt w:val="lowerLetter"/>
      <w:lvlText w:val="%9)"/>
      <w:lvlJc w:val="left"/>
      <w:pPr>
        <w:tabs>
          <w:tab w:val="num" w:pos="5102"/>
        </w:tabs>
        <w:ind w:left="5102" w:hanging="1700"/>
      </w:pPr>
      <w:rPr>
        <w:rFonts w:cs="Times New Roman" w:hint="eastAsia"/>
      </w:rPr>
    </w:lvl>
  </w:abstractNum>
  <w:abstractNum w:abstractNumId="56" w15:restartNumberingAfterBreak="0">
    <w:nsid w:val="66AB0252"/>
    <w:multiLevelType w:val="multilevel"/>
    <w:tmpl w:val="F8C8AFA6"/>
    <w:lvl w:ilvl="0">
      <w:start w:val="1"/>
      <w:numFmt w:val="taiwaneseCountingThousand"/>
      <w:lvlText w:val="(%1)、"/>
      <w:lvlJc w:val="left"/>
      <w:pPr>
        <w:ind w:left="425" w:hanging="425"/>
      </w:pPr>
    </w:lvl>
    <w:lvl w:ilvl="1">
      <w:start w:val="1"/>
      <w:numFmt w:val="ideographLegalTraditional"/>
      <w:suff w:val="nothing"/>
      <w:lvlText w:val="%2、"/>
      <w:lvlJc w:val="left"/>
      <w:pPr>
        <w:ind w:left="709" w:hanging="425"/>
      </w:pPr>
    </w:lvl>
    <w:lvl w:ilvl="2">
      <w:start w:val="1"/>
      <w:numFmt w:val="taiwaneseCountingThousand"/>
      <w:suff w:val="nothing"/>
      <w:lvlText w:val="%3、"/>
      <w:lvlJc w:val="left"/>
      <w:pPr>
        <w:ind w:left="992" w:hanging="425"/>
      </w:pPr>
      <w:rPr>
        <w:lang w:val="en-US"/>
      </w:rPr>
    </w:lvl>
    <w:lvl w:ilvl="3">
      <w:start w:val="1"/>
      <w:numFmt w:val="decimal"/>
      <w:lvlText w:val="%4、"/>
      <w:lvlJc w:val="left"/>
      <w:pPr>
        <w:ind w:left="1418" w:hanging="567"/>
      </w:pPr>
      <w:rPr>
        <w:rFonts w:hint="default"/>
      </w:rPr>
    </w:lvl>
    <w:lvl w:ilvl="4">
      <w:start w:val="1"/>
      <w:numFmt w:val="decimal"/>
      <w:lvlText w:val="%5."/>
      <w:lvlJc w:val="left"/>
      <w:pPr>
        <w:tabs>
          <w:tab w:val="num" w:pos="2551"/>
        </w:tabs>
        <w:ind w:left="2551" w:hanging="850"/>
      </w:pPr>
    </w:lvl>
    <w:lvl w:ilvl="5">
      <w:start w:val="1"/>
      <w:numFmt w:val="decimal"/>
      <w:lvlText w:val="(%6)"/>
      <w:lvlJc w:val="left"/>
      <w:pPr>
        <w:tabs>
          <w:tab w:val="num" w:pos="3260"/>
        </w:tabs>
        <w:ind w:left="3260" w:hanging="1134"/>
      </w:pPr>
    </w:lvl>
    <w:lvl w:ilvl="6">
      <w:start w:val="1"/>
      <w:numFmt w:val="lowerLetter"/>
      <w:lvlText w:val="%7."/>
      <w:lvlJc w:val="left"/>
      <w:pPr>
        <w:tabs>
          <w:tab w:val="num" w:pos="3827"/>
        </w:tabs>
        <w:ind w:left="3827" w:hanging="1276"/>
      </w:pPr>
    </w:lvl>
    <w:lvl w:ilvl="7">
      <w:start w:val="1"/>
      <w:numFmt w:val="lowerLetter"/>
      <w:lvlText w:val="(%8)"/>
      <w:lvlJc w:val="left"/>
      <w:pPr>
        <w:tabs>
          <w:tab w:val="num" w:pos="4394"/>
        </w:tabs>
        <w:ind w:left="4394" w:hanging="1418"/>
      </w:pPr>
    </w:lvl>
    <w:lvl w:ilvl="8">
      <w:start w:val="1"/>
      <w:numFmt w:val="lowerLetter"/>
      <w:lvlText w:val="%9)"/>
      <w:lvlJc w:val="left"/>
      <w:pPr>
        <w:tabs>
          <w:tab w:val="num" w:pos="5102"/>
        </w:tabs>
        <w:ind w:left="5102" w:hanging="1700"/>
      </w:pPr>
    </w:lvl>
  </w:abstractNum>
  <w:abstractNum w:abstractNumId="57" w15:restartNumberingAfterBreak="0">
    <w:nsid w:val="79741A82"/>
    <w:multiLevelType w:val="multilevel"/>
    <w:tmpl w:val="89C82F6A"/>
    <w:lvl w:ilvl="0">
      <w:start w:val="1"/>
      <w:numFmt w:val="bullet"/>
      <w:pStyle w:val="20"/>
      <w:lvlText w:val="-"/>
      <w:lvlJc w:val="left"/>
      <w:pPr>
        <w:tabs>
          <w:tab w:val="num" w:pos="1200"/>
        </w:tabs>
        <w:ind w:left="1200" w:hanging="480"/>
      </w:pPr>
      <w:rPr>
        <w:rFonts w:ascii="標楷體" w:eastAsia="標楷體" w:hAnsi="Symbol" w:cs="Times New Roman" w:hint="eastAsia"/>
        <w:b w:val="0"/>
        <w:i w:val="0"/>
        <w:sz w:val="28"/>
      </w:rPr>
    </w:lvl>
    <w:lvl w:ilvl="1">
      <w:start w:val="1"/>
      <w:numFmt w:val="decimal"/>
      <w:lvlText w:val="%1.%2."/>
      <w:lvlJc w:val="left"/>
      <w:pPr>
        <w:tabs>
          <w:tab w:val="num" w:pos="1808"/>
        </w:tabs>
        <w:ind w:left="1513" w:hanging="425"/>
      </w:pPr>
      <w:rPr>
        <w:rFonts w:ascii="Times New Roman" w:eastAsia="標楷體" w:hAnsi="Times New Roman" w:cs="Times New Roman" w:hint="default"/>
        <w:b/>
        <w:i w:val="0"/>
        <w:sz w:val="32"/>
      </w:rPr>
    </w:lvl>
    <w:lvl w:ilvl="2">
      <w:start w:val="1"/>
      <w:numFmt w:val="decimal"/>
      <w:lvlText w:val="%1.%2.%3."/>
      <w:lvlJc w:val="left"/>
      <w:pPr>
        <w:tabs>
          <w:tab w:val="num" w:pos="2953"/>
        </w:tabs>
        <w:ind w:left="1938" w:hanging="425"/>
      </w:pPr>
    </w:lvl>
    <w:lvl w:ilvl="3">
      <w:start w:val="1"/>
      <w:numFmt w:val="decimal"/>
      <w:lvlText w:val="%1.%2.%3.%4."/>
      <w:lvlJc w:val="left"/>
      <w:pPr>
        <w:tabs>
          <w:tab w:val="num" w:pos="663"/>
        </w:tabs>
        <w:ind w:left="2363" w:hanging="425"/>
      </w:pPr>
    </w:lvl>
    <w:lvl w:ilvl="4">
      <w:start w:val="1"/>
      <w:numFmt w:val="decimal"/>
      <w:lvlText w:val="%5."/>
      <w:lvlJc w:val="left"/>
      <w:pPr>
        <w:tabs>
          <w:tab w:val="num" w:pos="1143"/>
        </w:tabs>
        <w:ind w:left="1143" w:hanging="480"/>
      </w:pPr>
    </w:lvl>
    <w:lvl w:ilvl="5">
      <w:start w:val="1"/>
      <w:numFmt w:val="decimal"/>
      <w:lvlText w:val="%1.%2.%3.%4.%5.%6."/>
      <w:lvlJc w:val="left"/>
      <w:pPr>
        <w:tabs>
          <w:tab w:val="num" w:pos="663"/>
        </w:tabs>
        <w:ind w:left="3213" w:hanging="425"/>
      </w:pPr>
    </w:lvl>
    <w:lvl w:ilvl="6">
      <w:start w:val="1"/>
      <w:numFmt w:val="decimal"/>
      <w:lvlText w:val="%1.%2.%3.%4.%5.%6.%7."/>
      <w:lvlJc w:val="left"/>
      <w:pPr>
        <w:tabs>
          <w:tab w:val="num" w:pos="663"/>
        </w:tabs>
        <w:ind w:left="3638" w:hanging="425"/>
      </w:pPr>
    </w:lvl>
    <w:lvl w:ilvl="7">
      <w:start w:val="1"/>
      <w:numFmt w:val="decimal"/>
      <w:lvlText w:val="%1.%2.%3.%4.%5.%6.%7.%8."/>
      <w:lvlJc w:val="left"/>
      <w:pPr>
        <w:tabs>
          <w:tab w:val="num" w:pos="663"/>
        </w:tabs>
        <w:ind w:left="4063" w:hanging="425"/>
      </w:pPr>
    </w:lvl>
    <w:lvl w:ilvl="8">
      <w:start w:val="1"/>
      <w:numFmt w:val="decimal"/>
      <w:lvlText w:val="%1.%2.%3.%4.%5.%6.%7.%8.%9."/>
      <w:lvlJc w:val="left"/>
      <w:pPr>
        <w:tabs>
          <w:tab w:val="num" w:pos="663"/>
        </w:tabs>
        <w:ind w:left="4488" w:hanging="425"/>
      </w:pPr>
    </w:lvl>
  </w:abstractNum>
  <w:num w:numId="1">
    <w:abstractNumId w:val="51"/>
  </w:num>
  <w:num w:numId="2">
    <w:abstractNumId w:val="42"/>
  </w:num>
  <w:num w:numId="3">
    <w:abstractNumId w:val="55"/>
  </w:num>
  <w:num w:numId="4">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6"/>
  </w:num>
  <w:num w:numId="11">
    <w:abstractNumId w:val="45"/>
  </w:num>
  <w:num w:numId="12">
    <w:abstractNumId w:val="54"/>
  </w:num>
  <w:num w:numId="13">
    <w:abstractNumId w:val="40"/>
  </w:num>
  <w:num w:numId="14">
    <w:abstractNumId w:val="52"/>
  </w:num>
  <w:num w:numId="15">
    <w:abstractNumId w:val="48"/>
  </w:num>
  <w:num w:numId="16">
    <w:abstractNumId w:val="51"/>
  </w:num>
  <w:num w:numId="17">
    <w:abstractNumId w:val="51"/>
  </w:num>
  <w:num w:numId="18">
    <w:abstractNumId w:val="51"/>
  </w:num>
  <w:num w:numId="19">
    <w:abstractNumId w:val="51"/>
  </w:num>
  <w:num w:numId="20">
    <w:abstractNumId w:val="51"/>
  </w:num>
  <w:num w:numId="21">
    <w:abstractNumId w:val="41"/>
  </w:num>
  <w:num w:numId="22">
    <w:abstractNumId w:val="46"/>
  </w:num>
  <w:num w:numId="23">
    <w:abstractNumId w:val="51"/>
  </w:num>
  <w:num w:numId="24">
    <w:abstractNumId w:val="47"/>
  </w:num>
  <w:num w:numId="25">
    <w:abstractNumId w:val="53"/>
  </w:num>
  <w:num w:numId="26">
    <w:abstractNumId w:val="5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hideSpellingErrors/>
  <w:proofState w:spelling="clean"/>
  <w:defaultTabStop w:val="48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EB1"/>
    <w:rsid w:val="00011502"/>
    <w:rsid w:val="00017B32"/>
    <w:rsid w:val="00020F37"/>
    <w:rsid w:val="00024DF7"/>
    <w:rsid w:val="00026C3E"/>
    <w:rsid w:val="000308C7"/>
    <w:rsid w:val="0003110E"/>
    <w:rsid w:val="000369F5"/>
    <w:rsid w:val="00043CE7"/>
    <w:rsid w:val="00045E05"/>
    <w:rsid w:val="0005176B"/>
    <w:rsid w:val="00052668"/>
    <w:rsid w:val="00053700"/>
    <w:rsid w:val="00060595"/>
    <w:rsid w:val="00060AB9"/>
    <w:rsid w:val="0006193E"/>
    <w:rsid w:val="00064A4F"/>
    <w:rsid w:val="00067DEE"/>
    <w:rsid w:val="00072903"/>
    <w:rsid w:val="00076D30"/>
    <w:rsid w:val="00094025"/>
    <w:rsid w:val="00096925"/>
    <w:rsid w:val="000C3A37"/>
    <w:rsid w:val="000C40A1"/>
    <w:rsid w:val="000C674E"/>
    <w:rsid w:val="000E654C"/>
    <w:rsid w:val="000F1AE1"/>
    <w:rsid w:val="00101670"/>
    <w:rsid w:val="001040C5"/>
    <w:rsid w:val="00110A4A"/>
    <w:rsid w:val="00110B6C"/>
    <w:rsid w:val="001137FC"/>
    <w:rsid w:val="00123976"/>
    <w:rsid w:val="0012453E"/>
    <w:rsid w:val="00124B64"/>
    <w:rsid w:val="0013215D"/>
    <w:rsid w:val="0013646F"/>
    <w:rsid w:val="001428B0"/>
    <w:rsid w:val="00145C8B"/>
    <w:rsid w:val="0014659E"/>
    <w:rsid w:val="00147A05"/>
    <w:rsid w:val="0015357D"/>
    <w:rsid w:val="00155379"/>
    <w:rsid w:val="00161D79"/>
    <w:rsid w:val="00165AD4"/>
    <w:rsid w:val="001702C7"/>
    <w:rsid w:val="001742CD"/>
    <w:rsid w:val="001845B5"/>
    <w:rsid w:val="001848A1"/>
    <w:rsid w:val="001851CA"/>
    <w:rsid w:val="00185C39"/>
    <w:rsid w:val="001951DB"/>
    <w:rsid w:val="00197358"/>
    <w:rsid w:val="001B0FB4"/>
    <w:rsid w:val="001B22EE"/>
    <w:rsid w:val="001B2D93"/>
    <w:rsid w:val="001B507A"/>
    <w:rsid w:val="001C69D3"/>
    <w:rsid w:val="001D3905"/>
    <w:rsid w:val="001D67C9"/>
    <w:rsid w:val="001E002F"/>
    <w:rsid w:val="001E39A6"/>
    <w:rsid w:val="001E5C8D"/>
    <w:rsid w:val="001E76F5"/>
    <w:rsid w:val="001F3108"/>
    <w:rsid w:val="00203D81"/>
    <w:rsid w:val="00210594"/>
    <w:rsid w:val="002105BF"/>
    <w:rsid w:val="00212A84"/>
    <w:rsid w:val="0021542B"/>
    <w:rsid w:val="0022225C"/>
    <w:rsid w:val="00223FDB"/>
    <w:rsid w:val="002253C5"/>
    <w:rsid w:val="002441E1"/>
    <w:rsid w:val="00245C16"/>
    <w:rsid w:val="002470DA"/>
    <w:rsid w:val="00251465"/>
    <w:rsid w:val="00256166"/>
    <w:rsid w:val="002600B7"/>
    <w:rsid w:val="0026155A"/>
    <w:rsid w:val="00262EF9"/>
    <w:rsid w:val="002636EE"/>
    <w:rsid w:val="00266F85"/>
    <w:rsid w:val="00272BE5"/>
    <w:rsid w:val="00273B6E"/>
    <w:rsid w:val="002768FA"/>
    <w:rsid w:val="00287EAD"/>
    <w:rsid w:val="00291244"/>
    <w:rsid w:val="00291665"/>
    <w:rsid w:val="00291CCD"/>
    <w:rsid w:val="00292D75"/>
    <w:rsid w:val="00293A09"/>
    <w:rsid w:val="0029477A"/>
    <w:rsid w:val="002A2A6B"/>
    <w:rsid w:val="002A39A1"/>
    <w:rsid w:val="002A3BB9"/>
    <w:rsid w:val="002A6B2D"/>
    <w:rsid w:val="002B2D2D"/>
    <w:rsid w:val="002B3962"/>
    <w:rsid w:val="002B47EA"/>
    <w:rsid w:val="002B5A8B"/>
    <w:rsid w:val="002B6CE8"/>
    <w:rsid w:val="002B6F2C"/>
    <w:rsid w:val="002C2A7D"/>
    <w:rsid w:val="002C4217"/>
    <w:rsid w:val="002C6B65"/>
    <w:rsid w:val="002D289E"/>
    <w:rsid w:val="002E4471"/>
    <w:rsid w:val="002E583E"/>
    <w:rsid w:val="002E5CDC"/>
    <w:rsid w:val="002F0D6C"/>
    <w:rsid w:val="002F35B3"/>
    <w:rsid w:val="002F5C7A"/>
    <w:rsid w:val="002F6AB0"/>
    <w:rsid w:val="00315321"/>
    <w:rsid w:val="00324590"/>
    <w:rsid w:val="00324A6C"/>
    <w:rsid w:val="00325B86"/>
    <w:rsid w:val="003267BA"/>
    <w:rsid w:val="003334F9"/>
    <w:rsid w:val="00334CF4"/>
    <w:rsid w:val="0035276A"/>
    <w:rsid w:val="003553BD"/>
    <w:rsid w:val="00361918"/>
    <w:rsid w:val="0036473C"/>
    <w:rsid w:val="0036660F"/>
    <w:rsid w:val="00367A8B"/>
    <w:rsid w:val="003704DC"/>
    <w:rsid w:val="00374AF5"/>
    <w:rsid w:val="00376531"/>
    <w:rsid w:val="00392CED"/>
    <w:rsid w:val="00393AE6"/>
    <w:rsid w:val="00397301"/>
    <w:rsid w:val="003B2E5A"/>
    <w:rsid w:val="003B7EA9"/>
    <w:rsid w:val="003C6BFE"/>
    <w:rsid w:val="003E2665"/>
    <w:rsid w:val="003E433A"/>
    <w:rsid w:val="003E67FF"/>
    <w:rsid w:val="003F7E8A"/>
    <w:rsid w:val="00401EB7"/>
    <w:rsid w:val="004113A0"/>
    <w:rsid w:val="004128A4"/>
    <w:rsid w:val="00412902"/>
    <w:rsid w:val="00425F46"/>
    <w:rsid w:val="00427100"/>
    <w:rsid w:val="004311DA"/>
    <w:rsid w:val="00441BF8"/>
    <w:rsid w:val="00445C31"/>
    <w:rsid w:val="00454FB0"/>
    <w:rsid w:val="00455B8D"/>
    <w:rsid w:val="00456002"/>
    <w:rsid w:val="00456CA1"/>
    <w:rsid w:val="00464BF8"/>
    <w:rsid w:val="00465B51"/>
    <w:rsid w:val="004678BA"/>
    <w:rsid w:val="00470025"/>
    <w:rsid w:val="00470CBA"/>
    <w:rsid w:val="00470D89"/>
    <w:rsid w:val="00471268"/>
    <w:rsid w:val="00472FAE"/>
    <w:rsid w:val="004734D7"/>
    <w:rsid w:val="00481318"/>
    <w:rsid w:val="00487C70"/>
    <w:rsid w:val="00490970"/>
    <w:rsid w:val="00495407"/>
    <w:rsid w:val="00497CCF"/>
    <w:rsid w:val="004A0903"/>
    <w:rsid w:val="004A3546"/>
    <w:rsid w:val="004A5F9C"/>
    <w:rsid w:val="004A684B"/>
    <w:rsid w:val="004B2B0F"/>
    <w:rsid w:val="004B4BB6"/>
    <w:rsid w:val="004C2631"/>
    <w:rsid w:val="004C3E0A"/>
    <w:rsid w:val="004D282E"/>
    <w:rsid w:val="004D3B98"/>
    <w:rsid w:val="004D4790"/>
    <w:rsid w:val="004E21CB"/>
    <w:rsid w:val="004E5D51"/>
    <w:rsid w:val="004F1F2B"/>
    <w:rsid w:val="004F2996"/>
    <w:rsid w:val="004F4A35"/>
    <w:rsid w:val="004F511A"/>
    <w:rsid w:val="004F63F2"/>
    <w:rsid w:val="004F7626"/>
    <w:rsid w:val="0050763B"/>
    <w:rsid w:val="00512792"/>
    <w:rsid w:val="00513853"/>
    <w:rsid w:val="0052645F"/>
    <w:rsid w:val="00530C19"/>
    <w:rsid w:val="00531059"/>
    <w:rsid w:val="00531E1A"/>
    <w:rsid w:val="00534964"/>
    <w:rsid w:val="0054054A"/>
    <w:rsid w:val="005424A0"/>
    <w:rsid w:val="00544DB0"/>
    <w:rsid w:val="00550DF3"/>
    <w:rsid w:val="00556CA3"/>
    <w:rsid w:val="00560D01"/>
    <w:rsid w:val="00561177"/>
    <w:rsid w:val="005668EE"/>
    <w:rsid w:val="00570EB1"/>
    <w:rsid w:val="005719D3"/>
    <w:rsid w:val="00577A24"/>
    <w:rsid w:val="00577F96"/>
    <w:rsid w:val="00582974"/>
    <w:rsid w:val="00591166"/>
    <w:rsid w:val="00592AB2"/>
    <w:rsid w:val="00593705"/>
    <w:rsid w:val="005A23AF"/>
    <w:rsid w:val="005A63F0"/>
    <w:rsid w:val="005A7647"/>
    <w:rsid w:val="005B0639"/>
    <w:rsid w:val="005B30AF"/>
    <w:rsid w:val="005B6876"/>
    <w:rsid w:val="005B78AE"/>
    <w:rsid w:val="005D34BF"/>
    <w:rsid w:val="005E0677"/>
    <w:rsid w:val="005E4255"/>
    <w:rsid w:val="005E50A6"/>
    <w:rsid w:val="005E7306"/>
    <w:rsid w:val="006033D6"/>
    <w:rsid w:val="00605472"/>
    <w:rsid w:val="00607F29"/>
    <w:rsid w:val="006125CE"/>
    <w:rsid w:val="00620680"/>
    <w:rsid w:val="00623D91"/>
    <w:rsid w:val="00625E91"/>
    <w:rsid w:val="006265BF"/>
    <w:rsid w:val="006372E3"/>
    <w:rsid w:val="00640C08"/>
    <w:rsid w:val="00644FF7"/>
    <w:rsid w:val="00655474"/>
    <w:rsid w:val="00655F56"/>
    <w:rsid w:val="006574B5"/>
    <w:rsid w:val="00662201"/>
    <w:rsid w:val="00662FF3"/>
    <w:rsid w:val="00670045"/>
    <w:rsid w:val="0067039F"/>
    <w:rsid w:val="00671E48"/>
    <w:rsid w:val="0068120A"/>
    <w:rsid w:val="006870C3"/>
    <w:rsid w:val="00695604"/>
    <w:rsid w:val="00696069"/>
    <w:rsid w:val="006A3BCE"/>
    <w:rsid w:val="006A6CBA"/>
    <w:rsid w:val="006A7172"/>
    <w:rsid w:val="006B3AB2"/>
    <w:rsid w:val="006B3B4E"/>
    <w:rsid w:val="006C7C23"/>
    <w:rsid w:val="006E072C"/>
    <w:rsid w:val="006E0F6D"/>
    <w:rsid w:val="006E1AAC"/>
    <w:rsid w:val="006E70A3"/>
    <w:rsid w:val="006F68DA"/>
    <w:rsid w:val="00705761"/>
    <w:rsid w:val="00705DF6"/>
    <w:rsid w:val="0071024E"/>
    <w:rsid w:val="007212DD"/>
    <w:rsid w:val="00733685"/>
    <w:rsid w:val="00737482"/>
    <w:rsid w:val="00744FB9"/>
    <w:rsid w:val="00746875"/>
    <w:rsid w:val="00751B37"/>
    <w:rsid w:val="00753074"/>
    <w:rsid w:val="00757560"/>
    <w:rsid w:val="00757B2B"/>
    <w:rsid w:val="0076175F"/>
    <w:rsid w:val="007642F4"/>
    <w:rsid w:val="00765615"/>
    <w:rsid w:val="00767E13"/>
    <w:rsid w:val="00771AEC"/>
    <w:rsid w:val="007732BE"/>
    <w:rsid w:val="0077783E"/>
    <w:rsid w:val="00777C39"/>
    <w:rsid w:val="0078061C"/>
    <w:rsid w:val="00780BDD"/>
    <w:rsid w:val="00780DEE"/>
    <w:rsid w:val="00786D97"/>
    <w:rsid w:val="00791DF9"/>
    <w:rsid w:val="007A199E"/>
    <w:rsid w:val="007A6CE4"/>
    <w:rsid w:val="007B295E"/>
    <w:rsid w:val="007B6EF0"/>
    <w:rsid w:val="007D030A"/>
    <w:rsid w:val="007D22DD"/>
    <w:rsid w:val="007D66CA"/>
    <w:rsid w:val="007E02D1"/>
    <w:rsid w:val="007E3F3D"/>
    <w:rsid w:val="007E5209"/>
    <w:rsid w:val="007E5CF7"/>
    <w:rsid w:val="007E6074"/>
    <w:rsid w:val="007F39FC"/>
    <w:rsid w:val="0080135D"/>
    <w:rsid w:val="00802FDD"/>
    <w:rsid w:val="00804E52"/>
    <w:rsid w:val="00805B90"/>
    <w:rsid w:val="00816932"/>
    <w:rsid w:val="00817213"/>
    <w:rsid w:val="0081756D"/>
    <w:rsid w:val="00821317"/>
    <w:rsid w:val="008220C1"/>
    <w:rsid w:val="00822ACC"/>
    <w:rsid w:val="0083069A"/>
    <w:rsid w:val="00834241"/>
    <w:rsid w:val="0084260B"/>
    <w:rsid w:val="008432E0"/>
    <w:rsid w:val="00844E0E"/>
    <w:rsid w:val="00846A78"/>
    <w:rsid w:val="0084797B"/>
    <w:rsid w:val="008536F8"/>
    <w:rsid w:val="00855B6E"/>
    <w:rsid w:val="008567E3"/>
    <w:rsid w:val="00856B66"/>
    <w:rsid w:val="008642A9"/>
    <w:rsid w:val="0086445D"/>
    <w:rsid w:val="00875564"/>
    <w:rsid w:val="00875AD3"/>
    <w:rsid w:val="008768AD"/>
    <w:rsid w:val="0087691F"/>
    <w:rsid w:val="00876FA5"/>
    <w:rsid w:val="00884279"/>
    <w:rsid w:val="00884DB9"/>
    <w:rsid w:val="00887459"/>
    <w:rsid w:val="00887CDB"/>
    <w:rsid w:val="00891087"/>
    <w:rsid w:val="00893159"/>
    <w:rsid w:val="008A1E24"/>
    <w:rsid w:val="008B22A6"/>
    <w:rsid w:val="008B25D6"/>
    <w:rsid w:val="008B3519"/>
    <w:rsid w:val="008B5E08"/>
    <w:rsid w:val="008C09D8"/>
    <w:rsid w:val="008D389C"/>
    <w:rsid w:val="008D4445"/>
    <w:rsid w:val="008E1B98"/>
    <w:rsid w:val="008E2201"/>
    <w:rsid w:val="008E4CE2"/>
    <w:rsid w:val="008E5A7D"/>
    <w:rsid w:val="008F2C40"/>
    <w:rsid w:val="008F5DA4"/>
    <w:rsid w:val="008F6E6C"/>
    <w:rsid w:val="0090146E"/>
    <w:rsid w:val="0090623F"/>
    <w:rsid w:val="009134E1"/>
    <w:rsid w:val="00914ED0"/>
    <w:rsid w:val="00915F4C"/>
    <w:rsid w:val="00916E59"/>
    <w:rsid w:val="00920413"/>
    <w:rsid w:val="009218DA"/>
    <w:rsid w:val="00921E87"/>
    <w:rsid w:val="009223D2"/>
    <w:rsid w:val="009223D5"/>
    <w:rsid w:val="00926EBE"/>
    <w:rsid w:val="00934A5E"/>
    <w:rsid w:val="00941343"/>
    <w:rsid w:val="00944562"/>
    <w:rsid w:val="00945AF7"/>
    <w:rsid w:val="009465A0"/>
    <w:rsid w:val="00946EF1"/>
    <w:rsid w:val="00954899"/>
    <w:rsid w:val="0095761A"/>
    <w:rsid w:val="00961FDA"/>
    <w:rsid w:val="0096283A"/>
    <w:rsid w:val="00962B77"/>
    <w:rsid w:val="00962FE0"/>
    <w:rsid w:val="00963338"/>
    <w:rsid w:val="009672B5"/>
    <w:rsid w:val="009725AE"/>
    <w:rsid w:val="00972684"/>
    <w:rsid w:val="00972C49"/>
    <w:rsid w:val="00972D48"/>
    <w:rsid w:val="00973D7B"/>
    <w:rsid w:val="00976DDE"/>
    <w:rsid w:val="0097774F"/>
    <w:rsid w:val="00980CE7"/>
    <w:rsid w:val="00982C98"/>
    <w:rsid w:val="00991707"/>
    <w:rsid w:val="00992375"/>
    <w:rsid w:val="00993827"/>
    <w:rsid w:val="009940C3"/>
    <w:rsid w:val="00995CAF"/>
    <w:rsid w:val="009962F2"/>
    <w:rsid w:val="009A0DD2"/>
    <w:rsid w:val="009A1465"/>
    <w:rsid w:val="009A5FE2"/>
    <w:rsid w:val="009A62AE"/>
    <w:rsid w:val="009A70BD"/>
    <w:rsid w:val="009A75CF"/>
    <w:rsid w:val="009A7CEA"/>
    <w:rsid w:val="009B0BF9"/>
    <w:rsid w:val="009B1052"/>
    <w:rsid w:val="009B627F"/>
    <w:rsid w:val="009B79CB"/>
    <w:rsid w:val="009C1C09"/>
    <w:rsid w:val="009C3340"/>
    <w:rsid w:val="009D1DC6"/>
    <w:rsid w:val="009D3E45"/>
    <w:rsid w:val="009E4B3C"/>
    <w:rsid w:val="009E65E4"/>
    <w:rsid w:val="009E65EB"/>
    <w:rsid w:val="009F08E5"/>
    <w:rsid w:val="009F2EB3"/>
    <w:rsid w:val="009F634F"/>
    <w:rsid w:val="009F6353"/>
    <w:rsid w:val="009F6A20"/>
    <w:rsid w:val="00A01121"/>
    <w:rsid w:val="00A012AE"/>
    <w:rsid w:val="00A04473"/>
    <w:rsid w:val="00A046BF"/>
    <w:rsid w:val="00A104A1"/>
    <w:rsid w:val="00A110D9"/>
    <w:rsid w:val="00A14081"/>
    <w:rsid w:val="00A24B90"/>
    <w:rsid w:val="00A26449"/>
    <w:rsid w:val="00A266AC"/>
    <w:rsid w:val="00A33C19"/>
    <w:rsid w:val="00A37821"/>
    <w:rsid w:val="00A45D67"/>
    <w:rsid w:val="00A52F2D"/>
    <w:rsid w:val="00A55376"/>
    <w:rsid w:val="00A55AF7"/>
    <w:rsid w:val="00A618A7"/>
    <w:rsid w:val="00A63CF5"/>
    <w:rsid w:val="00A655F2"/>
    <w:rsid w:val="00A66402"/>
    <w:rsid w:val="00A674CE"/>
    <w:rsid w:val="00A70D6F"/>
    <w:rsid w:val="00A71E4D"/>
    <w:rsid w:val="00A7262E"/>
    <w:rsid w:val="00A73F4C"/>
    <w:rsid w:val="00A74195"/>
    <w:rsid w:val="00A75485"/>
    <w:rsid w:val="00A75C5B"/>
    <w:rsid w:val="00A80DEF"/>
    <w:rsid w:val="00A841A0"/>
    <w:rsid w:val="00A86ABD"/>
    <w:rsid w:val="00AA4A88"/>
    <w:rsid w:val="00AA77FE"/>
    <w:rsid w:val="00AB2BD9"/>
    <w:rsid w:val="00AB46FA"/>
    <w:rsid w:val="00AB4858"/>
    <w:rsid w:val="00AB5EF6"/>
    <w:rsid w:val="00AC6EE8"/>
    <w:rsid w:val="00AD0EA9"/>
    <w:rsid w:val="00AD3BCD"/>
    <w:rsid w:val="00AE138A"/>
    <w:rsid w:val="00AE15CB"/>
    <w:rsid w:val="00AE5A1F"/>
    <w:rsid w:val="00AF0925"/>
    <w:rsid w:val="00AF2D29"/>
    <w:rsid w:val="00AF6F89"/>
    <w:rsid w:val="00B00C0D"/>
    <w:rsid w:val="00B02710"/>
    <w:rsid w:val="00B12D50"/>
    <w:rsid w:val="00B2343E"/>
    <w:rsid w:val="00B35EA4"/>
    <w:rsid w:val="00B40C26"/>
    <w:rsid w:val="00B425AE"/>
    <w:rsid w:val="00B43B22"/>
    <w:rsid w:val="00B576DD"/>
    <w:rsid w:val="00B57ABC"/>
    <w:rsid w:val="00B60900"/>
    <w:rsid w:val="00B64B88"/>
    <w:rsid w:val="00B701CB"/>
    <w:rsid w:val="00B70B33"/>
    <w:rsid w:val="00B73387"/>
    <w:rsid w:val="00B7664E"/>
    <w:rsid w:val="00B8298B"/>
    <w:rsid w:val="00B82A80"/>
    <w:rsid w:val="00B9048F"/>
    <w:rsid w:val="00B90A9F"/>
    <w:rsid w:val="00B9166A"/>
    <w:rsid w:val="00B9725F"/>
    <w:rsid w:val="00B97491"/>
    <w:rsid w:val="00BA3C70"/>
    <w:rsid w:val="00BA40C2"/>
    <w:rsid w:val="00BA4856"/>
    <w:rsid w:val="00BB331F"/>
    <w:rsid w:val="00BB5968"/>
    <w:rsid w:val="00BB7A73"/>
    <w:rsid w:val="00BC1BA5"/>
    <w:rsid w:val="00BC307C"/>
    <w:rsid w:val="00BC5997"/>
    <w:rsid w:val="00BC6B85"/>
    <w:rsid w:val="00BC7CC3"/>
    <w:rsid w:val="00BD1913"/>
    <w:rsid w:val="00BD27FD"/>
    <w:rsid w:val="00BD3BD1"/>
    <w:rsid w:val="00BD75D8"/>
    <w:rsid w:val="00BE1F07"/>
    <w:rsid w:val="00BE2F0D"/>
    <w:rsid w:val="00BE5FDC"/>
    <w:rsid w:val="00BF2FA5"/>
    <w:rsid w:val="00BF3BA0"/>
    <w:rsid w:val="00BF74AB"/>
    <w:rsid w:val="00C00DA4"/>
    <w:rsid w:val="00C057AB"/>
    <w:rsid w:val="00C10C37"/>
    <w:rsid w:val="00C11746"/>
    <w:rsid w:val="00C13AA7"/>
    <w:rsid w:val="00C21FB1"/>
    <w:rsid w:val="00C2224B"/>
    <w:rsid w:val="00C23B05"/>
    <w:rsid w:val="00C241E8"/>
    <w:rsid w:val="00C30E55"/>
    <w:rsid w:val="00C34FAF"/>
    <w:rsid w:val="00C35A36"/>
    <w:rsid w:val="00C37624"/>
    <w:rsid w:val="00C46E11"/>
    <w:rsid w:val="00C47E22"/>
    <w:rsid w:val="00C6450F"/>
    <w:rsid w:val="00C6482D"/>
    <w:rsid w:val="00C70FD6"/>
    <w:rsid w:val="00C72D32"/>
    <w:rsid w:val="00C7433E"/>
    <w:rsid w:val="00C80F3A"/>
    <w:rsid w:val="00C81CD1"/>
    <w:rsid w:val="00C8295E"/>
    <w:rsid w:val="00C8363B"/>
    <w:rsid w:val="00C84848"/>
    <w:rsid w:val="00C85DC8"/>
    <w:rsid w:val="00C913E3"/>
    <w:rsid w:val="00C91F52"/>
    <w:rsid w:val="00C93794"/>
    <w:rsid w:val="00C96078"/>
    <w:rsid w:val="00C97A21"/>
    <w:rsid w:val="00CA1443"/>
    <w:rsid w:val="00CA2A31"/>
    <w:rsid w:val="00CA4B68"/>
    <w:rsid w:val="00CB1606"/>
    <w:rsid w:val="00CC415A"/>
    <w:rsid w:val="00CC460D"/>
    <w:rsid w:val="00CC4B12"/>
    <w:rsid w:val="00CC512A"/>
    <w:rsid w:val="00CC6CFB"/>
    <w:rsid w:val="00CE0832"/>
    <w:rsid w:val="00CE0E8C"/>
    <w:rsid w:val="00CE42BB"/>
    <w:rsid w:val="00CF7745"/>
    <w:rsid w:val="00D00C5F"/>
    <w:rsid w:val="00D0505F"/>
    <w:rsid w:val="00D06ACE"/>
    <w:rsid w:val="00D21BC7"/>
    <w:rsid w:val="00D2261A"/>
    <w:rsid w:val="00D27D26"/>
    <w:rsid w:val="00D3048E"/>
    <w:rsid w:val="00D3166E"/>
    <w:rsid w:val="00D322F6"/>
    <w:rsid w:val="00D3253C"/>
    <w:rsid w:val="00D35F20"/>
    <w:rsid w:val="00D50096"/>
    <w:rsid w:val="00D51464"/>
    <w:rsid w:val="00D5757D"/>
    <w:rsid w:val="00D70CC6"/>
    <w:rsid w:val="00D73CDF"/>
    <w:rsid w:val="00D73F13"/>
    <w:rsid w:val="00D7701C"/>
    <w:rsid w:val="00D81814"/>
    <w:rsid w:val="00D81C41"/>
    <w:rsid w:val="00D83D04"/>
    <w:rsid w:val="00D93F87"/>
    <w:rsid w:val="00D95C14"/>
    <w:rsid w:val="00DA1399"/>
    <w:rsid w:val="00DA24E4"/>
    <w:rsid w:val="00DA5D7E"/>
    <w:rsid w:val="00DB1C44"/>
    <w:rsid w:val="00DB729C"/>
    <w:rsid w:val="00DB7A6B"/>
    <w:rsid w:val="00DC02A5"/>
    <w:rsid w:val="00DC6474"/>
    <w:rsid w:val="00DD0BDA"/>
    <w:rsid w:val="00DD58F1"/>
    <w:rsid w:val="00DD6013"/>
    <w:rsid w:val="00DE2213"/>
    <w:rsid w:val="00DE51DD"/>
    <w:rsid w:val="00DE7B69"/>
    <w:rsid w:val="00DF0608"/>
    <w:rsid w:val="00DF3CB1"/>
    <w:rsid w:val="00DF4176"/>
    <w:rsid w:val="00DF4B42"/>
    <w:rsid w:val="00DF7791"/>
    <w:rsid w:val="00E006E9"/>
    <w:rsid w:val="00E0371C"/>
    <w:rsid w:val="00E053ED"/>
    <w:rsid w:val="00E06AE6"/>
    <w:rsid w:val="00E1289B"/>
    <w:rsid w:val="00E12D9A"/>
    <w:rsid w:val="00E138CF"/>
    <w:rsid w:val="00E25567"/>
    <w:rsid w:val="00E4171C"/>
    <w:rsid w:val="00E42BDF"/>
    <w:rsid w:val="00E4581B"/>
    <w:rsid w:val="00E5100E"/>
    <w:rsid w:val="00E51276"/>
    <w:rsid w:val="00E54B4B"/>
    <w:rsid w:val="00E57AEB"/>
    <w:rsid w:val="00E652E7"/>
    <w:rsid w:val="00E657FE"/>
    <w:rsid w:val="00E664F9"/>
    <w:rsid w:val="00E70C6F"/>
    <w:rsid w:val="00E718A5"/>
    <w:rsid w:val="00E73B0A"/>
    <w:rsid w:val="00E73BFC"/>
    <w:rsid w:val="00E75164"/>
    <w:rsid w:val="00E84A88"/>
    <w:rsid w:val="00E91FAF"/>
    <w:rsid w:val="00E92E54"/>
    <w:rsid w:val="00E940E0"/>
    <w:rsid w:val="00E954B4"/>
    <w:rsid w:val="00E96A34"/>
    <w:rsid w:val="00EA119B"/>
    <w:rsid w:val="00EA4B70"/>
    <w:rsid w:val="00EB15AC"/>
    <w:rsid w:val="00EB684A"/>
    <w:rsid w:val="00EB6AFF"/>
    <w:rsid w:val="00EB742A"/>
    <w:rsid w:val="00EB7F16"/>
    <w:rsid w:val="00EC6BBC"/>
    <w:rsid w:val="00EC74CF"/>
    <w:rsid w:val="00ED5D7B"/>
    <w:rsid w:val="00EE16A7"/>
    <w:rsid w:val="00EE4B27"/>
    <w:rsid w:val="00EE7E72"/>
    <w:rsid w:val="00EE7EA0"/>
    <w:rsid w:val="00EF4D77"/>
    <w:rsid w:val="00F013BC"/>
    <w:rsid w:val="00F028D6"/>
    <w:rsid w:val="00F02C38"/>
    <w:rsid w:val="00F04557"/>
    <w:rsid w:val="00F05EBC"/>
    <w:rsid w:val="00F07AD3"/>
    <w:rsid w:val="00F11885"/>
    <w:rsid w:val="00F22E4E"/>
    <w:rsid w:val="00F24093"/>
    <w:rsid w:val="00F33F22"/>
    <w:rsid w:val="00F35375"/>
    <w:rsid w:val="00F35C5B"/>
    <w:rsid w:val="00F4229B"/>
    <w:rsid w:val="00F42A47"/>
    <w:rsid w:val="00F4464D"/>
    <w:rsid w:val="00F447CE"/>
    <w:rsid w:val="00F471E9"/>
    <w:rsid w:val="00F6326A"/>
    <w:rsid w:val="00F642C3"/>
    <w:rsid w:val="00F64324"/>
    <w:rsid w:val="00F64936"/>
    <w:rsid w:val="00F6597C"/>
    <w:rsid w:val="00F71443"/>
    <w:rsid w:val="00F71AE7"/>
    <w:rsid w:val="00F71CF1"/>
    <w:rsid w:val="00F72905"/>
    <w:rsid w:val="00F75B78"/>
    <w:rsid w:val="00F816FE"/>
    <w:rsid w:val="00F81C8F"/>
    <w:rsid w:val="00F858CD"/>
    <w:rsid w:val="00F878F7"/>
    <w:rsid w:val="00F87D4B"/>
    <w:rsid w:val="00F91C6F"/>
    <w:rsid w:val="00F936A4"/>
    <w:rsid w:val="00F95292"/>
    <w:rsid w:val="00F96C90"/>
    <w:rsid w:val="00FA1E82"/>
    <w:rsid w:val="00FB1CC0"/>
    <w:rsid w:val="00FB48F1"/>
    <w:rsid w:val="00FB4B9C"/>
    <w:rsid w:val="00FC3139"/>
    <w:rsid w:val="00FC346D"/>
    <w:rsid w:val="00FC5A24"/>
    <w:rsid w:val="00FD168F"/>
    <w:rsid w:val="00FD3365"/>
    <w:rsid w:val="00FD3BAF"/>
    <w:rsid w:val="00FD485A"/>
    <w:rsid w:val="00FD680B"/>
    <w:rsid w:val="00FD780B"/>
    <w:rsid w:val="00FE31E1"/>
    <w:rsid w:val="00FE736C"/>
    <w:rsid w:val="00FF2CFE"/>
    <w:rsid w:val="00FF521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C1D02E"/>
  <w15:docId w15:val="{330E4552-4DC5-4730-9909-0ADCFE4F1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70EB1"/>
    <w:pPr>
      <w:widowControl w:val="0"/>
    </w:pPr>
    <w:rPr>
      <w:rFonts w:ascii="Times New Roman" w:eastAsia="標楷體" w:hAnsi="Times New Roman" w:cs="Times New Roman"/>
      <w:sz w:val="28"/>
      <w:szCs w:val="24"/>
    </w:rPr>
  </w:style>
  <w:style w:type="paragraph" w:styleId="1">
    <w:name w:val="heading 1"/>
    <w:aliases w:val="標題1,標題 1壹,level 1,Level 1 Head,H1,heading 1,Heading apps,Heading 11,h1,Level 1 Topic Heading,h11,h12,h111,h13,h112,h121,h1111,h14,h113,DO NOT USE_h1,壹,--章名,Header1,Data Sheet Headlines,大綱,壹、,Heading 2 P,Teamlog-T1,Heading level 1,Numbered Section"/>
    <w:basedOn w:val="a1"/>
    <w:next w:val="a1"/>
    <w:link w:val="10"/>
    <w:qFormat/>
    <w:rsid w:val="00570EB1"/>
    <w:pPr>
      <w:keepNext/>
      <w:numPr>
        <w:numId w:val="1"/>
      </w:numPr>
      <w:spacing w:before="180" w:after="180" w:line="720" w:lineRule="auto"/>
      <w:outlineLvl w:val="0"/>
    </w:pPr>
    <w:rPr>
      <w:b/>
      <w:bCs/>
      <w:kern w:val="52"/>
      <w:sz w:val="40"/>
      <w:szCs w:val="52"/>
    </w:rPr>
  </w:style>
  <w:style w:type="paragraph" w:styleId="2">
    <w:name w:val="heading 2"/>
    <w:aliases w:val="H2,Chapter Number/Appendix Letter,chn,h2,Level 2 Topic Heading,標題 2-(一),標題 2--1.1,1.5.5.6.1,主標題,--1.1,1. 標題 2,2,Header 2,l2,Header2,H21,H22,H23,H24,H25,H26,Teamlog-T2,h2 main heading,Heading 2 Hidden,Level 2 Head,一、,標題2-1,编号标题2,...,heading 2,22,ISO"/>
    <w:basedOn w:val="a1"/>
    <w:next w:val="a1"/>
    <w:link w:val="21"/>
    <w:qFormat/>
    <w:rsid w:val="00570EB1"/>
    <w:pPr>
      <w:keepNext/>
      <w:numPr>
        <w:ilvl w:val="1"/>
        <w:numId w:val="1"/>
      </w:numPr>
      <w:spacing w:line="720" w:lineRule="auto"/>
      <w:outlineLvl w:val="1"/>
    </w:pPr>
    <w:rPr>
      <w:b/>
      <w:bCs/>
      <w:sz w:val="36"/>
      <w:szCs w:val="48"/>
    </w:rPr>
  </w:style>
  <w:style w:type="paragraph" w:styleId="3">
    <w:name w:val="heading 3"/>
    <w:aliases w:val="標題3,--1.1.1.,Level 3 Head,H3,h3,BOD 0,(一),[ (一)、 ],3,l3,h31,h32,h33,h34,h35,h36,h37,h311,subhead1,1.1,h321,h331,h341,h351,h361,h38,PRTM Heading 3,Teamlog-T3,1.1標題3,標題 3_1,步驟,x.x.x,標題111.1,Level 1 - 1,Org Heading 1,Level 3 Topic Heading,Title3,CT"/>
    <w:basedOn w:val="a1"/>
    <w:next w:val="a1"/>
    <w:link w:val="30"/>
    <w:qFormat/>
    <w:rsid w:val="00570EB1"/>
    <w:pPr>
      <w:keepNext/>
      <w:spacing w:line="720" w:lineRule="auto"/>
      <w:outlineLvl w:val="2"/>
    </w:pPr>
    <w:rPr>
      <w:bCs/>
      <w:sz w:val="32"/>
      <w:szCs w:val="36"/>
    </w:rPr>
  </w:style>
  <w:style w:type="paragraph" w:styleId="4">
    <w:name w:val="heading 4"/>
    <w:aliases w:val="(1)L3,--1.,H4,4,h4,a.,PIM 4,1.1.1,1.1.1.1.1,Heading 51,h41,h42,a.1,h43,a.2,h411,h421,a.11,h44,a.3,h412,h422,a.12,h431,a.21,h4111,h4211,a.111,h45,a.4,h413,h423,a.13,Teamlog-T4,[ 1. ],Level 2 - a,TF-Overskrift 4,l4+toc4,I4,l4,建議書第7層,字元2, 字元2"/>
    <w:basedOn w:val="a1"/>
    <w:next w:val="a1"/>
    <w:link w:val="40"/>
    <w:autoRedefine/>
    <w:qFormat/>
    <w:rsid w:val="00570EB1"/>
    <w:pPr>
      <w:widowControl/>
      <w:numPr>
        <w:ilvl w:val="3"/>
        <w:numId w:val="1"/>
      </w:numPr>
      <w:tabs>
        <w:tab w:val="left" w:pos="540"/>
      </w:tabs>
      <w:overflowPunct w:val="0"/>
      <w:autoSpaceDE w:val="0"/>
      <w:autoSpaceDN w:val="0"/>
      <w:adjustRightInd w:val="0"/>
      <w:snapToGrid w:val="0"/>
      <w:spacing w:line="360" w:lineRule="auto"/>
      <w:jc w:val="both"/>
      <w:textAlignment w:val="baseline"/>
      <w:outlineLvl w:val="3"/>
    </w:pPr>
    <w:rPr>
      <w:rFonts w:ascii="標楷體" w:hAnsi="標楷體"/>
      <w:bCs/>
      <w:kern w:val="0"/>
      <w:szCs w:val="20"/>
    </w:rPr>
  </w:style>
  <w:style w:type="paragraph" w:styleId="5">
    <w:name w:val="heading 5"/>
    <w:basedOn w:val="a1"/>
    <w:next w:val="a1"/>
    <w:link w:val="50"/>
    <w:qFormat/>
    <w:rsid w:val="00570EB1"/>
    <w:pPr>
      <w:keepNext/>
      <w:spacing w:line="720" w:lineRule="auto"/>
      <w:ind w:left="425"/>
      <w:outlineLvl w:val="4"/>
    </w:pPr>
    <w:rPr>
      <w:rFonts w:ascii="Arial" w:eastAsia="新細明體" w:hAnsi="Arial"/>
      <w:b/>
      <w:bCs/>
      <w:sz w:val="36"/>
      <w:szCs w:val="36"/>
    </w:rPr>
  </w:style>
  <w:style w:type="paragraph" w:styleId="6">
    <w:name w:val="heading 6"/>
    <w:aliases w:val="A,--A,H6,課程簡稱"/>
    <w:basedOn w:val="a1"/>
    <w:next w:val="a1"/>
    <w:link w:val="60"/>
    <w:qFormat/>
    <w:rsid w:val="00570EB1"/>
    <w:pPr>
      <w:keepNext/>
      <w:tabs>
        <w:tab w:val="num" w:pos="2551"/>
      </w:tabs>
      <w:spacing w:line="360" w:lineRule="atLeast"/>
      <w:ind w:left="2551" w:hanging="510"/>
      <w:outlineLvl w:val="5"/>
    </w:pPr>
    <w:rPr>
      <w:szCs w:val="36"/>
    </w:rPr>
  </w:style>
  <w:style w:type="paragraph" w:styleId="7">
    <w:name w:val="heading 7"/>
    <w:aliases w:val="(A),--(a),標題 7-(a),a"/>
    <w:basedOn w:val="a1"/>
    <w:next w:val="a1"/>
    <w:link w:val="70"/>
    <w:qFormat/>
    <w:rsid w:val="00570EB1"/>
    <w:pPr>
      <w:keepNext/>
      <w:numPr>
        <w:ilvl w:val="6"/>
        <w:numId w:val="1"/>
      </w:numPr>
      <w:spacing w:line="720" w:lineRule="auto"/>
      <w:outlineLvl w:val="6"/>
    </w:pPr>
    <w:rPr>
      <w:rFonts w:ascii="Arial" w:hAnsi="Arial"/>
      <w:b/>
      <w:bCs/>
      <w:sz w:val="36"/>
      <w:szCs w:val="36"/>
    </w:rPr>
  </w:style>
  <w:style w:type="paragraph" w:styleId="8">
    <w:name w:val="heading 8"/>
    <w:aliases w:val="Table Heading"/>
    <w:basedOn w:val="a1"/>
    <w:next w:val="a1"/>
    <w:link w:val="80"/>
    <w:qFormat/>
    <w:rsid w:val="00570EB1"/>
    <w:pPr>
      <w:keepNext/>
      <w:numPr>
        <w:ilvl w:val="7"/>
        <w:numId w:val="1"/>
      </w:numPr>
      <w:spacing w:line="720" w:lineRule="auto"/>
      <w:outlineLvl w:val="7"/>
    </w:pPr>
    <w:rPr>
      <w:rFonts w:ascii="Arial" w:hAnsi="Arial"/>
      <w:sz w:val="36"/>
      <w:szCs w:val="36"/>
    </w:rPr>
  </w:style>
  <w:style w:type="paragraph" w:styleId="9">
    <w:name w:val="heading 9"/>
    <w:aliases w:val="(a),(1)"/>
    <w:basedOn w:val="a1"/>
    <w:next w:val="a1"/>
    <w:link w:val="90"/>
    <w:qFormat/>
    <w:rsid w:val="00570EB1"/>
    <w:pPr>
      <w:keepNext/>
      <w:numPr>
        <w:ilvl w:val="8"/>
        <w:numId w:val="1"/>
      </w:numPr>
      <w:spacing w:line="720" w:lineRule="auto"/>
      <w:outlineLvl w:val="8"/>
    </w:pPr>
    <w:rPr>
      <w:rFonts w:ascii="Arial" w:hAnsi="Arial"/>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aliases w:val="標題1 字元,標題 1壹 字元,level 1 字元,Level 1 Head 字元,H1 字元,heading 1 字元,Heading apps 字元,Heading 11 字元,h1 字元,Level 1 Topic Heading 字元,h11 字元,h12 字元,h111 字元,h13 字元,h112 字元,h121 字元,h1111 字元,h14 字元,h113 字元,DO NOT USE_h1 字元,壹 字元,--章名 字元,Header1 字元,大綱 字元,壹、 字元"/>
    <w:basedOn w:val="a2"/>
    <w:link w:val="1"/>
    <w:rsid w:val="00570EB1"/>
    <w:rPr>
      <w:rFonts w:ascii="Times New Roman" w:eastAsia="標楷體" w:hAnsi="Times New Roman" w:cs="Times New Roman"/>
      <w:b/>
      <w:bCs/>
      <w:kern w:val="52"/>
      <w:sz w:val="40"/>
      <w:szCs w:val="52"/>
    </w:rPr>
  </w:style>
  <w:style w:type="character" w:customStyle="1" w:styleId="21">
    <w:name w:val="標題 2 字元"/>
    <w:aliases w:val="H2 字元,Chapter Number/Appendix Letter 字元,chn 字元,h2 字元,Level 2 Topic Heading 字元,標題 2-(一) 字元,標題 2--1.1 字元,1.5.5.6.1 字元,主標題 字元,--1.1 字元,1. 標題 2 字元,2 字元,Header 2 字元,l2 字元,Header2 字元,H21 字元,H22 字元,H23 字元,H24 字元,H25 字元,H26 字元,Teamlog-T2 字元,一、 字元,... 字元"/>
    <w:basedOn w:val="a2"/>
    <w:link w:val="2"/>
    <w:rsid w:val="00570EB1"/>
    <w:rPr>
      <w:rFonts w:ascii="Times New Roman" w:eastAsia="標楷體" w:hAnsi="Times New Roman" w:cs="Times New Roman"/>
      <w:b/>
      <w:bCs/>
      <w:sz w:val="36"/>
      <w:szCs w:val="48"/>
    </w:rPr>
  </w:style>
  <w:style w:type="character" w:customStyle="1" w:styleId="30">
    <w:name w:val="標題 3 字元"/>
    <w:aliases w:val="標題3 字元,--1.1.1. 字元,Level 3 Head 字元,H3 字元,h3 字元,BOD 0 字元,(一) 字元,[ (一)、 ] 字元,3 字元,l3 字元,h31 字元,h32 字元,h33 字元,h34 字元,h35 字元,h36 字元,h37 字元,h311 字元,subhead1 字元,1.1 字元,h321 字元,h331 字元,h341 字元,h351 字元,h361 字元,h38 字元,PRTM Heading 3 字元,Teamlog-T3 字元"/>
    <w:basedOn w:val="a2"/>
    <w:link w:val="3"/>
    <w:rsid w:val="00570EB1"/>
    <w:rPr>
      <w:rFonts w:ascii="Times New Roman" w:eastAsia="標楷體" w:hAnsi="Times New Roman" w:cs="Times New Roman"/>
      <w:bCs/>
      <w:sz w:val="32"/>
      <w:szCs w:val="36"/>
    </w:rPr>
  </w:style>
  <w:style w:type="character" w:customStyle="1" w:styleId="40">
    <w:name w:val="標題 4 字元"/>
    <w:aliases w:val="(1)L3 字元,--1. 字元,H4 字元,4 字元,h4 字元,a. 字元,PIM 4 字元,1.1.1 字元,1.1.1.1.1 字元,Heading 51 字元,h41 字元,h42 字元,a.1 字元,h43 字元,a.2 字元,h411 字元,h421 字元,a.11 字元,h44 字元,a.3 字元,h412 字元,h422 字元,a.12 字元,h431 字元,a.21 字元,h4111 字元,h4211 字元,a.111 字元,h45 字元,a.4 字元,I4 字元"/>
    <w:basedOn w:val="a2"/>
    <w:link w:val="4"/>
    <w:rsid w:val="00570EB1"/>
    <w:rPr>
      <w:rFonts w:ascii="標楷體" w:eastAsia="標楷體" w:hAnsi="標楷體" w:cs="Times New Roman"/>
      <w:bCs/>
      <w:kern w:val="0"/>
      <w:sz w:val="28"/>
      <w:szCs w:val="20"/>
    </w:rPr>
  </w:style>
  <w:style w:type="character" w:customStyle="1" w:styleId="50">
    <w:name w:val="標題 5 字元"/>
    <w:basedOn w:val="a2"/>
    <w:link w:val="5"/>
    <w:rsid w:val="00570EB1"/>
    <w:rPr>
      <w:rFonts w:ascii="Arial" w:eastAsia="新細明體" w:hAnsi="Arial" w:cs="Times New Roman"/>
      <w:b/>
      <w:bCs/>
      <w:sz w:val="36"/>
      <w:szCs w:val="36"/>
    </w:rPr>
  </w:style>
  <w:style w:type="character" w:customStyle="1" w:styleId="60">
    <w:name w:val="標題 6 字元"/>
    <w:aliases w:val="A 字元,--A 字元,H6 字元,課程簡稱 字元"/>
    <w:basedOn w:val="a2"/>
    <w:link w:val="6"/>
    <w:rsid w:val="00570EB1"/>
    <w:rPr>
      <w:rFonts w:ascii="Times New Roman" w:eastAsia="標楷體" w:hAnsi="Times New Roman" w:cs="Times New Roman"/>
      <w:sz w:val="28"/>
      <w:szCs w:val="36"/>
    </w:rPr>
  </w:style>
  <w:style w:type="character" w:customStyle="1" w:styleId="70">
    <w:name w:val="標題 7 字元"/>
    <w:aliases w:val="(A) 字元,--(a) 字元,標題 7-(a) 字元,a 字元"/>
    <w:basedOn w:val="a2"/>
    <w:link w:val="7"/>
    <w:rsid w:val="00570EB1"/>
    <w:rPr>
      <w:rFonts w:ascii="Arial" w:eastAsia="標楷體" w:hAnsi="Arial" w:cs="Times New Roman"/>
      <w:b/>
      <w:bCs/>
      <w:sz w:val="36"/>
      <w:szCs w:val="36"/>
    </w:rPr>
  </w:style>
  <w:style w:type="character" w:customStyle="1" w:styleId="80">
    <w:name w:val="標題 8 字元"/>
    <w:aliases w:val="Table Heading 字元"/>
    <w:basedOn w:val="a2"/>
    <w:link w:val="8"/>
    <w:rsid w:val="00570EB1"/>
    <w:rPr>
      <w:rFonts w:ascii="Arial" w:eastAsia="標楷體" w:hAnsi="Arial" w:cs="Times New Roman"/>
      <w:sz w:val="36"/>
      <w:szCs w:val="36"/>
    </w:rPr>
  </w:style>
  <w:style w:type="character" w:customStyle="1" w:styleId="90">
    <w:name w:val="標題 9 字元"/>
    <w:aliases w:val="(a) 字元,(1) 字元"/>
    <w:basedOn w:val="a2"/>
    <w:link w:val="9"/>
    <w:rsid w:val="00570EB1"/>
    <w:rPr>
      <w:rFonts w:ascii="Arial" w:eastAsia="標楷體" w:hAnsi="Arial" w:cs="Times New Roman"/>
      <w:sz w:val="36"/>
      <w:szCs w:val="36"/>
    </w:rPr>
  </w:style>
  <w:style w:type="paragraph" w:styleId="11">
    <w:name w:val="toc 1"/>
    <w:basedOn w:val="a1"/>
    <w:next w:val="a1"/>
    <w:autoRedefine/>
    <w:uiPriority w:val="39"/>
    <w:rsid w:val="00C97A21"/>
    <w:pPr>
      <w:tabs>
        <w:tab w:val="right" w:leader="dot" w:pos="8296"/>
      </w:tabs>
      <w:spacing w:beforeLines="50" w:before="180" w:line="360" w:lineRule="exact"/>
      <w:ind w:leftChars="10" w:left="1329" w:hangingChars="361" w:hanging="1301"/>
      <w:jc w:val="both"/>
    </w:pPr>
    <w:rPr>
      <w:rFonts w:ascii="Calibri" w:hAnsi="Calibri"/>
      <w:b/>
      <w:bCs/>
      <w:noProof/>
      <w:color w:val="000000"/>
      <w:sz w:val="36"/>
      <w:szCs w:val="20"/>
    </w:rPr>
  </w:style>
  <w:style w:type="paragraph" w:customStyle="1" w:styleId="a5">
    <w:name w:val="說明"/>
    <w:basedOn w:val="a1"/>
    <w:rsid w:val="00570EB1"/>
    <w:pPr>
      <w:ind w:leftChars="133" w:left="426"/>
    </w:pPr>
    <w:rPr>
      <w:szCs w:val="20"/>
    </w:rPr>
  </w:style>
  <w:style w:type="paragraph" w:styleId="a6">
    <w:name w:val="header"/>
    <w:basedOn w:val="a1"/>
    <w:link w:val="a7"/>
    <w:rsid w:val="00570EB1"/>
    <w:pPr>
      <w:widowControl/>
      <w:overflowPunct w:val="0"/>
      <w:autoSpaceDE w:val="0"/>
      <w:autoSpaceDN w:val="0"/>
      <w:adjustRightInd w:val="0"/>
      <w:textAlignment w:val="baseline"/>
    </w:pPr>
    <w:rPr>
      <w:rFonts w:ascii="Arial" w:eastAsia="華康楷書體W3(P)" w:hAnsi="Arial"/>
      <w:kern w:val="0"/>
      <w:sz w:val="24"/>
      <w:szCs w:val="20"/>
    </w:rPr>
  </w:style>
  <w:style w:type="character" w:customStyle="1" w:styleId="a7">
    <w:name w:val="頁首 字元"/>
    <w:basedOn w:val="a2"/>
    <w:link w:val="a6"/>
    <w:rsid w:val="00570EB1"/>
    <w:rPr>
      <w:rFonts w:ascii="Arial" w:eastAsia="華康楷書體W3(P)" w:hAnsi="Arial" w:cs="Times New Roman"/>
      <w:kern w:val="0"/>
      <w:szCs w:val="20"/>
    </w:rPr>
  </w:style>
  <w:style w:type="paragraph" w:customStyle="1" w:styleId="a8">
    <w:name w:val="姓名"/>
    <w:basedOn w:val="a9"/>
    <w:rsid w:val="00570EB1"/>
    <w:pPr>
      <w:snapToGrid w:val="0"/>
      <w:spacing w:after="0"/>
      <w:jc w:val="center"/>
    </w:pPr>
    <w:rPr>
      <w:sz w:val="20"/>
    </w:rPr>
  </w:style>
  <w:style w:type="paragraph" w:styleId="a9">
    <w:name w:val="Body Text"/>
    <w:basedOn w:val="a1"/>
    <w:link w:val="aa"/>
    <w:rsid w:val="00570EB1"/>
    <w:pPr>
      <w:spacing w:after="120"/>
    </w:pPr>
  </w:style>
  <w:style w:type="character" w:customStyle="1" w:styleId="aa">
    <w:name w:val="本文 字元"/>
    <w:basedOn w:val="a2"/>
    <w:link w:val="a9"/>
    <w:rsid w:val="00570EB1"/>
    <w:rPr>
      <w:rFonts w:ascii="Times New Roman" w:eastAsia="標楷體" w:hAnsi="Times New Roman" w:cs="Times New Roman"/>
      <w:sz w:val="28"/>
      <w:szCs w:val="24"/>
    </w:rPr>
  </w:style>
  <w:style w:type="paragraph" w:customStyle="1" w:styleId="111level1Level1HeadH1heading1Headingapps">
    <w:name w:val="樣式 標題 1標題1標題 1壹level 1Level 1 HeadH1heading 1Heading apps..."/>
    <w:basedOn w:val="1"/>
    <w:rsid w:val="00570EB1"/>
    <w:pPr>
      <w:numPr>
        <w:numId w:val="2"/>
      </w:numPr>
      <w:tabs>
        <w:tab w:val="left" w:pos="560"/>
      </w:tabs>
    </w:pPr>
    <w:rPr>
      <w:rFonts w:ascii="標楷體" w:hAnsi="標楷體"/>
      <w:color w:val="000000"/>
      <w:sz w:val="32"/>
      <w:szCs w:val="32"/>
    </w:rPr>
  </w:style>
  <w:style w:type="paragraph" w:customStyle="1" w:styleId="ab">
    <w:name w:val="一"/>
    <w:basedOn w:val="a1"/>
    <w:rsid w:val="00570EB1"/>
    <w:rPr>
      <w:sz w:val="36"/>
      <w:szCs w:val="20"/>
    </w:rPr>
  </w:style>
  <w:style w:type="paragraph" w:styleId="22">
    <w:name w:val="Body Text 2"/>
    <w:basedOn w:val="a1"/>
    <w:link w:val="23"/>
    <w:rsid w:val="00570EB1"/>
    <w:pPr>
      <w:spacing w:after="120" w:line="480" w:lineRule="auto"/>
    </w:pPr>
    <w:rPr>
      <w:szCs w:val="20"/>
    </w:rPr>
  </w:style>
  <w:style w:type="character" w:customStyle="1" w:styleId="23">
    <w:name w:val="本文 2 字元"/>
    <w:basedOn w:val="a2"/>
    <w:link w:val="22"/>
    <w:rsid w:val="00570EB1"/>
    <w:rPr>
      <w:rFonts w:ascii="Times New Roman" w:eastAsia="標楷體" w:hAnsi="Times New Roman" w:cs="Times New Roman"/>
      <w:sz w:val="28"/>
      <w:szCs w:val="20"/>
    </w:rPr>
  </w:style>
  <w:style w:type="paragraph" w:styleId="ac">
    <w:name w:val="footer"/>
    <w:basedOn w:val="a1"/>
    <w:link w:val="ad"/>
    <w:uiPriority w:val="99"/>
    <w:rsid w:val="00570EB1"/>
    <w:pPr>
      <w:tabs>
        <w:tab w:val="center" w:pos="4153"/>
        <w:tab w:val="right" w:pos="8306"/>
      </w:tabs>
      <w:snapToGrid w:val="0"/>
    </w:pPr>
    <w:rPr>
      <w:sz w:val="20"/>
      <w:szCs w:val="20"/>
    </w:rPr>
  </w:style>
  <w:style w:type="character" w:customStyle="1" w:styleId="ad">
    <w:name w:val="頁尾 字元"/>
    <w:basedOn w:val="a2"/>
    <w:link w:val="ac"/>
    <w:uiPriority w:val="99"/>
    <w:rsid w:val="00570EB1"/>
    <w:rPr>
      <w:rFonts w:ascii="Times New Roman" w:eastAsia="標楷體" w:hAnsi="Times New Roman" w:cs="Times New Roman"/>
      <w:sz w:val="20"/>
      <w:szCs w:val="20"/>
    </w:rPr>
  </w:style>
  <w:style w:type="character" w:styleId="ae">
    <w:name w:val="page number"/>
    <w:basedOn w:val="a2"/>
    <w:rsid w:val="00570EB1"/>
  </w:style>
  <w:style w:type="paragraph" w:styleId="24">
    <w:name w:val="Body Text Indent 2"/>
    <w:basedOn w:val="a1"/>
    <w:link w:val="25"/>
    <w:rsid w:val="00570EB1"/>
    <w:pPr>
      <w:spacing w:after="120" w:line="480" w:lineRule="auto"/>
      <w:ind w:leftChars="200" w:left="480"/>
    </w:pPr>
  </w:style>
  <w:style w:type="character" w:customStyle="1" w:styleId="25">
    <w:name w:val="本文縮排 2 字元"/>
    <w:basedOn w:val="a2"/>
    <w:link w:val="24"/>
    <w:rsid w:val="00570EB1"/>
    <w:rPr>
      <w:rFonts w:ascii="Times New Roman" w:eastAsia="標楷體" w:hAnsi="Times New Roman" w:cs="Times New Roman"/>
      <w:sz w:val="28"/>
      <w:szCs w:val="24"/>
    </w:rPr>
  </w:style>
  <w:style w:type="paragraph" w:customStyle="1" w:styleId="26">
    <w:name w:val="本文2"/>
    <w:basedOn w:val="a1"/>
    <w:rsid w:val="00570EB1"/>
    <w:pPr>
      <w:autoSpaceDE w:val="0"/>
      <w:autoSpaceDN w:val="0"/>
      <w:adjustRightInd w:val="0"/>
      <w:snapToGrid w:val="0"/>
      <w:spacing w:afterLines="50" w:after="120" w:line="440" w:lineRule="exact"/>
      <w:ind w:leftChars="150" w:left="420" w:firstLineChars="200" w:firstLine="560"/>
      <w:jc w:val="both"/>
    </w:pPr>
    <w:rPr>
      <w:rFonts w:ascii="Arial" w:hAnsi="Arial" w:cs="Arial"/>
      <w:color w:val="000000"/>
      <w:szCs w:val="28"/>
    </w:rPr>
  </w:style>
  <w:style w:type="character" w:styleId="af">
    <w:name w:val="Hyperlink"/>
    <w:uiPriority w:val="99"/>
    <w:rsid w:val="00570EB1"/>
    <w:rPr>
      <w:color w:val="0000FF"/>
      <w:u w:val="single"/>
    </w:rPr>
  </w:style>
  <w:style w:type="paragraph" w:styleId="27">
    <w:name w:val="toc 2"/>
    <w:basedOn w:val="a1"/>
    <w:next w:val="a1"/>
    <w:autoRedefine/>
    <w:uiPriority w:val="39"/>
    <w:rsid w:val="00570EB1"/>
    <w:pPr>
      <w:tabs>
        <w:tab w:val="right" w:leader="dot" w:pos="8296"/>
      </w:tabs>
      <w:spacing w:before="120" w:line="360" w:lineRule="exact"/>
      <w:ind w:leftChars="100" w:left="826" w:hangingChars="195" w:hanging="546"/>
      <w:jc w:val="both"/>
    </w:pPr>
    <w:rPr>
      <w:rFonts w:ascii="Calibri" w:hAnsi="Calibri"/>
      <w:iCs/>
      <w:noProof/>
      <w:szCs w:val="28"/>
    </w:rPr>
  </w:style>
  <w:style w:type="paragraph" w:styleId="af0">
    <w:name w:val="Balloon Text"/>
    <w:basedOn w:val="a1"/>
    <w:link w:val="af1"/>
    <w:rsid w:val="00570EB1"/>
    <w:rPr>
      <w:rFonts w:ascii="Arial" w:eastAsia="新細明體" w:hAnsi="Arial"/>
      <w:sz w:val="18"/>
      <w:szCs w:val="18"/>
    </w:rPr>
  </w:style>
  <w:style w:type="character" w:customStyle="1" w:styleId="af1">
    <w:name w:val="註解方塊文字 字元"/>
    <w:basedOn w:val="a2"/>
    <w:link w:val="af0"/>
    <w:rsid w:val="00570EB1"/>
    <w:rPr>
      <w:rFonts w:ascii="Arial" w:eastAsia="新細明體" w:hAnsi="Arial" w:cs="Times New Roman"/>
      <w:sz w:val="18"/>
      <w:szCs w:val="18"/>
    </w:rPr>
  </w:style>
  <w:style w:type="paragraph" w:styleId="af2">
    <w:name w:val="footnote text"/>
    <w:basedOn w:val="a1"/>
    <w:link w:val="af3"/>
    <w:uiPriority w:val="99"/>
    <w:rsid w:val="00570EB1"/>
    <w:pPr>
      <w:snapToGrid w:val="0"/>
    </w:pPr>
    <w:rPr>
      <w:sz w:val="20"/>
      <w:szCs w:val="20"/>
    </w:rPr>
  </w:style>
  <w:style w:type="character" w:customStyle="1" w:styleId="af3">
    <w:name w:val="註腳文字 字元"/>
    <w:basedOn w:val="a2"/>
    <w:link w:val="af2"/>
    <w:uiPriority w:val="99"/>
    <w:rsid w:val="00570EB1"/>
    <w:rPr>
      <w:rFonts w:ascii="Times New Roman" w:eastAsia="標楷體" w:hAnsi="Times New Roman" w:cs="Times New Roman"/>
      <w:sz w:val="20"/>
      <w:szCs w:val="20"/>
    </w:rPr>
  </w:style>
  <w:style w:type="character" w:styleId="af4">
    <w:name w:val="footnote reference"/>
    <w:uiPriority w:val="99"/>
    <w:rsid w:val="00570EB1"/>
    <w:rPr>
      <w:vertAlign w:val="superscript"/>
    </w:rPr>
  </w:style>
  <w:style w:type="paragraph" w:customStyle="1" w:styleId="af5">
    <w:name w:val="標題三內文"/>
    <w:basedOn w:val="a1"/>
    <w:rsid w:val="00570EB1"/>
    <w:pPr>
      <w:snapToGrid w:val="0"/>
      <w:spacing w:line="360" w:lineRule="auto"/>
      <w:ind w:leftChars="500" w:left="1400" w:firstLineChars="200" w:firstLine="560"/>
    </w:pPr>
  </w:style>
  <w:style w:type="table" w:styleId="af6">
    <w:name w:val="Table Grid"/>
    <w:basedOn w:val="a3"/>
    <w:uiPriority w:val="59"/>
    <w:rsid w:val="00570EB1"/>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261">
    <w:name w:val="1226（一）1"/>
    <w:basedOn w:val="a1"/>
    <w:rsid w:val="00570EB1"/>
    <w:pPr>
      <w:tabs>
        <w:tab w:val="num" w:pos="2720"/>
      </w:tabs>
      <w:ind w:left="2720" w:hanging="720"/>
    </w:pPr>
    <w:rPr>
      <w:szCs w:val="20"/>
    </w:rPr>
  </w:style>
  <w:style w:type="paragraph" w:styleId="af7">
    <w:name w:val="Body Text Indent"/>
    <w:basedOn w:val="a1"/>
    <w:link w:val="af8"/>
    <w:rsid w:val="00570EB1"/>
    <w:pPr>
      <w:spacing w:after="120"/>
      <w:ind w:leftChars="200" w:left="480"/>
    </w:pPr>
  </w:style>
  <w:style w:type="character" w:customStyle="1" w:styleId="af8">
    <w:name w:val="本文縮排 字元"/>
    <w:basedOn w:val="a2"/>
    <w:link w:val="af7"/>
    <w:rsid w:val="00570EB1"/>
    <w:rPr>
      <w:rFonts w:ascii="Times New Roman" w:eastAsia="標楷體" w:hAnsi="Times New Roman" w:cs="Times New Roman"/>
      <w:sz w:val="28"/>
      <w:szCs w:val="24"/>
    </w:rPr>
  </w:style>
  <w:style w:type="paragraph" w:styleId="af9">
    <w:name w:val="caption"/>
    <w:basedOn w:val="a1"/>
    <w:next w:val="a1"/>
    <w:link w:val="afa"/>
    <w:qFormat/>
    <w:rsid w:val="00570EB1"/>
    <w:pPr>
      <w:adjustRightInd w:val="0"/>
      <w:textAlignment w:val="baseline"/>
    </w:pPr>
    <w:rPr>
      <w:rFonts w:ascii="標楷體"/>
      <w:kern w:val="0"/>
      <w:sz w:val="20"/>
      <w:szCs w:val="20"/>
    </w:rPr>
  </w:style>
  <w:style w:type="character" w:customStyle="1" w:styleId="afa">
    <w:name w:val="標號 字元"/>
    <w:link w:val="af9"/>
    <w:rsid w:val="00570EB1"/>
    <w:rPr>
      <w:rFonts w:ascii="標楷體" w:eastAsia="標楷體" w:hAnsi="Times New Roman" w:cs="Times New Roman"/>
      <w:kern w:val="0"/>
      <w:sz w:val="20"/>
      <w:szCs w:val="20"/>
    </w:rPr>
  </w:style>
  <w:style w:type="paragraph" w:styleId="afb">
    <w:name w:val="annotation text"/>
    <w:basedOn w:val="a1"/>
    <w:link w:val="12"/>
    <w:uiPriority w:val="99"/>
    <w:rsid w:val="00570EB1"/>
    <w:rPr>
      <w:szCs w:val="20"/>
    </w:rPr>
  </w:style>
  <w:style w:type="character" w:customStyle="1" w:styleId="afc">
    <w:name w:val="註解文字 字元"/>
    <w:basedOn w:val="a2"/>
    <w:uiPriority w:val="99"/>
    <w:rsid w:val="00570EB1"/>
    <w:rPr>
      <w:rFonts w:ascii="Times New Roman" w:eastAsia="標楷體" w:hAnsi="Times New Roman" w:cs="Times New Roman"/>
      <w:sz w:val="28"/>
      <w:szCs w:val="24"/>
    </w:rPr>
  </w:style>
  <w:style w:type="paragraph" w:customStyle="1" w:styleId="13">
    <w:name w:val="純文字1"/>
    <w:basedOn w:val="a1"/>
    <w:rsid w:val="00570EB1"/>
    <w:pPr>
      <w:adjustRightInd w:val="0"/>
      <w:textAlignment w:val="baseline"/>
    </w:pPr>
    <w:rPr>
      <w:rFonts w:ascii="細明體" w:eastAsia="細明體" w:hAnsi="Courier New"/>
      <w:sz w:val="24"/>
      <w:szCs w:val="20"/>
    </w:rPr>
  </w:style>
  <w:style w:type="paragraph" w:customStyle="1" w:styleId="afd">
    <w:name w:val="章名"/>
    <w:basedOn w:val="a1"/>
    <w:link w:val="afe"/>
    <w:rsid w:val="00570EB1"/>
    <w:pPr>
      <w:spacing w:beforeLines="50" w:before="180" w:afterLines="50" w:after="180"/>
    </w:pPr>
    <w:rPr>
      <w:rFonts w:hAnsi="標楷體"/>
      <w:b/>
      <w:sz w:val="36"/>
      <w:szCs w:val="36"/>
    </w:rPr>
  </w:style>
  <w:style w:type="paragraph" w:customStyle="1" w:styleId="aff">
    <w:name w:val="節名"/>
    <w:basedOn w:val="a1"/>
    <w:rsid w:val="00570EB1"/>
    <w:pPr>
      <w:spacing w:beforeLines="50" w:before="180" w:afterLines="50" w:after="180"/>
      <w:ind w:leftChars="100" w:left="280"/>
    </w:pPr>
    <w:rPr>
      <w:rFonts w:hAnsi="標楷體"/>
      <w:b/>
      <w:sz w:val="32"/>
      <w:szCs w:val="32"/>
    </w:rPr>
  </w:style>
  <w:style w:type="paragraph" w:customStyle="1" w:styleId="aff0">
    <w:name w:val="圖"/>
    <w:rsid w:val="00570EB1"/>
    <w:pPr>
      <w:jc w:val="center"/>
    </w:pPr>
    <w:rPr>
      <w:rFonts w:ascii="Arial" w:eastAsia="標楷體" w:hAnsi="Arial" w:cs="Times New Roman"/>
      <w:noProof/>
      <w:kern w:val="0"/>
      <w:szCs w:val="24"/>
    </w:rPr>
  </w:style>
  <w:style w:type="paragraph" w:customStyle="1" w:styleId="14">
    <w:name w:val="內文1"/>
    <w:basedOn w:val="a1"/>
    <w:rsid w:val="00570EB1"/>
    <w:pPr>
      <w:autoSpaceDE w:val="0"/>
      <w:autoSpaceDN w:val="0"/>
      <w:adjustRightInd w:val="0"/>
      <w:spacing w:line="360" w:lineRule="auto"/>
      <w:ind w:left="567" w:firstLine="567"/>
      <w:textAlignment w:val="baseline"/>
    </w:pPr>
    <w:rPr>
      <w:kern w:val="0"/>
      <w:szCs w:val="20"/>
    </w:rPr>
  </w:style>
  <w:style w:type="paragraph" w:customStyle="1" w:styleId="15">
    <w:name w:val="樣式1"/>
    <w:basedOn w:val="a1"/>
    <w:rsid w:val="00570EB1"/>
    <w:pPr>
      <w:adjustRightInd w:val="0"/>
      <w:spacing w:beforeLines="50" w:afterLines="50" w:line="400" w:lineRule="exact"/>
      <w:ind w:leftChars="350" w:left="1527" w:hanging="687"/>
      <w:jc w:val="both"/>
      <w:textAlignment w:val="baseline"/>
    </w:pPr>
    <w:rPr>
      <w:rFonts w:ascii="標楷體" w:hAnsi="標楷體"/>
      <w:szCs w:val="20"/>
    </w:rPr>
  </w:style>
  <w:style w:type="numbering" w:customStyle="1" w:styleId="16">
    <w:name w:val="無清單1"/>
    <w:next w:val="a4"/>
    <w:uiPriority w:val="99"/>
    <w:semiHidden/>
    <w:rsid w:val="00570EB1"/>
  </w:style>
  <w:style w:type="paragraph" w:styleId="aff1">
    <w:name w:val="List Paragraph"/>
    <w:aliases w:val="(Thesis)圖,卑南壹"/>
    <w:basedOn w:val="a1"/>
    <w:link w:val="aff2"/>
    <w:uiPriority w:val="34"/>
    <w:qFormat/>
    <w:rsid w:val="00570EB1"/>
    <w:pPr>
      <w:ind w:leftChars="200" w:left="480"/>
    </w:pPr>
    <w:rPr>
      <w:rFonts w:eastAsia="新細明體"/>
      <w:sz w:val="24"/>
    </w:rPr>
  </w:style>
  <w:style w:type="numbering" w:customStyle="1" w:styleId="110">
    <w:name w:val="無清單11"/>
    <w:next w:val="a4"/>
    <w:uiPriority w:val="99"/>
    <w:semiHidden/>
    <w:rsid w:val="00570EB1"/>
  </w:style>
  <w:style w:type="paragraph" w:customStyle="1" w:styleId="17">
    <w:name w:val="清單段落1"/>
    <w:basedOn w:val="a1"/>
    <w:uiPriority w:val="34"/>
    <w:qFormat/>
    <w:rsid w:val="00570EB1"/>
    <w:pPr>
      <w:ind w:leftChars="200" w:left="480"/>
    </w:pPr>
    <w:rPr>
      <w:rFonts w:ascii="Calibri" w:eastAsia="新細明體" w:hAnsi="Calibri"/>
      <w:sz w:val="24"/>
      <w:szCs w:val="22"/>
    </w:rPr>
  </w:style>
  <w:style w:type="paragraph" w:styleId="Web">
    <w:name w:val="Normal (Web)"/>
    <w:basedOn w:val="a1"/>
    <w:uiPriority w:val="99"/>
    <w:unhideWhenUsed/>
    <w:rsid w:val="00570EB1"/>
    <w:pPr>
      <w:widowControl/>
      <w:spacing w:before="100" w:beforeAutospacing="1" w:after="100" w:afterAutospacing="1"/>
    </w:pPr>
    <w:rPr>
      <w:rFonts w:ascii="新細明體" w:eastAsia="新細明體" w:hAnsi="新細明體" w:cs="新細明體"/>
      <w:kern w:val="0"/>
      <w:sz w:val="24"/>
    </w:rPr>
  </w:style>
  <w:style w:type="character" w:styleId="aff3">
    <w:name w:val="annotation reference"/>
    <w:uiPriority w:val="99"/>
    <w:unhideWhenUsed/>
    <w:rsid w:val="00570EB1"/>
    <w:rPr>
      <w:sz w:val="18"/>
      <w:szCs w:val="18"/>
    </w:rPr>
  </w:style>
  <w:style w:type="paragraph" w:styleId="aff4">
    <w:name w:val="annotation subject"/>
    <w:basedOn w:val="afb"/>
    <w:next w:val="afb"/>
    <w:link w:val="aff5"/>
    <w:uiPriority w:val="99"/>
    <w:unhideWhenUsed/>
    <w:rsid w:val="00570EB1"/>
    <w:pPr>
      <w:widowControl/>
    </w:pPr>
    <w:rPr>
      <w:rFonts w:ascii="新細明體" w:eastAsia="新細明體" w:hAnsi="新細明體" w:cs="新細明體"/>
      <w:b/>
      <w:bCs/>
      <w:kern w:val="0"/>
      <w:sz w:val="24"/>
      <w:szCs w:val="24"/>
    </w:rPr>
  </w:style>
  <w:style w:type="character" w:customStyle="1" w:styleId="aff5">
    <w:name w:val="註解主旨 字元"/>
    <w:basedOn w:val="afc"/>
    <w:link w:val="aff4"/>
    <w:uiPriority w:val="99"/>
    <w:rsid w:val="00570EB1"/>
    <w:rPr>
      <w:rFonts w:ascii="新細明體" w:eastAsia="新細明體" w:hAnsi="新細明體" w:cs="新細明體"/>
      <w:b/>
      <w:bCs/>
      <w:kern w:val="0"/>
      <w:sz w:val="28"/>
      <w:szCs w:val="24"/>
    </w:rPr>
  </w:style>
  <w:style w:type="character" w:customStyle="1" w:styleId="12">
    <w:name w:val="註解文字 字元1"/>
    <w:link w:val="afb"/>
    <w:uiPriority w:val="99"/>
    <w:rsid w:val="00570EB1"/>
    <w:rPr>
      <w:rFonts w:ascii="Times New Roman" w:eastAsia="標楷體" w:hAnsi="Times New Roman" w:cs="Times New Roman"/>
      <w:sz w:val="28"/>
      <w:szCs w:val="20"/>
    </w:rPr>
  </w:style>
  <w:style w:type="paragraph" w:customStyle="1" w:styleId="ppecontent">
    <w:name w:val="ppecontent"/>
    <w:basedOn w:val="a1"/>
    <w:rsid w:val="00570EB1"/>
    <w:pPr>
      <w:widowControl/>
      <w:spacing w:before="100" w:beforeAutospacing="1" w:after="100" w:afterAutospacing="1"/>
    </w:pPr>
    <w:rPr>
      <w:rFonts w:ascii="新細明體" w:eastAsia="新細明體" w:hAnsi="新細明體" w:cs="新細明體"/>
      <w:kern w:val="0"/>
      <w:sz w:val="24"/>
    </w:rPr>
  </w:style>
  <w:style w:type="paragraph" w:styleId="aff6">
    <w:name w:val="No Spacing"/>
    <w:link w:val="aff7"/>
    <w:uiPriority w:val="1"/>
    <w:qFormat/>
    <w:rsid w:val="00570EB1"/>
    <w:rPr>
      <w:rFonts w:ascii="Calibri" w:eastAsia="新細明體" w:hAnsi="Calibri" w:cs="Times New Roman"/>
      <w:kern w:val="0"/>
      <w:sz w:val="22"/>
    </w:rPr>
  </w:style>
  <w:style w:type="character" w:customStyle="1" w:styleId="aff7">
    <w:name w:val="無間距 字元"/>
    <w:link w:val="aff6"/>
    <w:uiPriority w:val="1"/>
    <w:rsid w:val="00570EB1"/>
    <w:rPr>
      <w:rFonts w:ascii="Calibri" w:eastAsia="新細明體" w:hAnsi="Calibri" w:cs="Times New Roman"/>
      <w:kern w:val="0"/>
      <w:sz w:val="22"/>
    </w:rPr>
  </w:style>
  <w:style w:type="paragraph" w:styleId="31">
    <w:name w:val="toc 3"/>
    <w:basedOn w:val="a1"/>
    <w:next w:val="a1"/>
    <w:autoRedefine/>
    <w:rsid w:val="00570EB1"/>
    <w:pPr>
      <w:ind w:left="560"/>
    </w:pPr>
    <w:rPr>
      <w:rFonts w:ascii="Calibri" w:hAnsi="Calibri"/>
      <w:sz w:val="20"/>
      <w:szCs w:val="20"/>
    </w:rPr>
  </w:style>
  <w:style w:type="paragraph" w:styleId="41">
    <w:name w:val="toc 4"/>
    <w:basedOn w:val="a1"/>
    <w:next w:val="a1"/>
    <w:autoRedefine/>
    <w:rsid w:val="00570EB1"/>
    <w:pPr>
      <w:ind w:left="840"/>
    </w:pPr>
    <w:rPr>
      <w:rFonts w:ascii="Calibri" w:hAnsi="Calibri"/>
      <w:sz w:val="20"/>
      <w:szCs w:val="20"/>
    </w:rPr>
  </w:style>
  <w:style w:type="paragraph" w:styleId="51">
    <w:name w:val="toc 5"/>
    <w:basedOn w:val="a1"/>
    <w:next w:val="a1"/>
    <w:autoRedefine/>
    <w:rsid w:val="00570EB1"/>
    <w:pPr>
      <w:ind w:left="1120"/>
    </w:pPr>
    <w:rPr>
      <w:rFonts w:ascii="Calibri" w:hAnsi="Calibri"/>
      <w:sz w:val="20"/>
      <w:szCs w:val="20"/>
    </w:rPr>
  </w:style>
  <w:style w:type="paragraph" w:styleId="61">
    <w:name w:val="toc 6"/>
    <w:basedOn w:val="a1"/>
    <w:next w:val="a1"/>
    <w:autoRedefine/>
    <w:rsid w:val="00570EB1"/>
    <w:pPr>
      <w:ind w:left="1400"/>
    </w:pPr>
    <w:rPr>
      <w:rFonts w:ascii="Calibri" w:hAnsi="Calibri"/>
      <w:sz w:val="20"/>
      <w:szCs w:val="20"/>
    </w:rPr>
  </w:style>
  <w:style w:type="paragraph" w:styleId="71">
    <w:name w:val="toc 7"/>
    <w:basedOn w:val="a1"/>
    <w:next w:val="a1"/>
    <w:autoRedefine/>
    <w:rsid w:val="00570EB1"/>
    <w:pPr>
      <w:ind w:left="1680"/>
    </w:pPr>
    <w:rPr>
      <w:rFonts w:ascii="Calibri" w:hAnsi="Calibri"/>
      <w:sz w:val="20"/>
      <w:szCs w:val="20"/>
    </w:rPr>
  </w:style>
  <w:style w:type="paragraph" w:styleId="81">
    <w:name w:val="toc 8"/>
    <w:basedOn w:val="a1"/>
    <w:next w:val="a1"/>
    <w:autoRedefine/>
    <w:rsid w:val="00570EB1"/>
    <w:pPr>
      <w:ind w:left="1960"/>
    </w:pPr>
    <w:rPr>
      <w:rFonts w:ascii="Calibri" w:hAnsi="Calibri"/>
      <w:sz w:val="20"/>
      <w:szCs w:val="20"/>
    </w:rPr>
  </w:style>
  <w:style w:type="paragraph" w:styleId="91">
    <w:name w:val="toc 9"/>
    <w:basedOn w:val="a1"/>
    <w:next w:val="a1"/>
    <w:autoRedefine/>
    <w:rsid w:val="00570EB1"/>
    <w:pPr>
      <w:ind w:left="2240"/>
    </w:pPr>
    <w:rPr>
      <w:rFonts w:ascii="Calibri" w:hAnsi="Calibri"/>
      <w:sz w:val="20"/>
      <w:szCs w:val="20"/>
    </w:rPr>
  </w:style>
  <w:style w:type="paragraph" w:styleId="aff8">
    <w:name w:val="TOC Heading"/>
    <w:basedOn w:val="1"/>
    <w:next w:val="a1"/>
    <w:uiPriority w:val="39"/>
    <w:unhideWhenUsed/>
    <w:qFormat/>
    <w:rsid w:val="00570EB1"/>
    <w:pPr>
      <w:keepLines/>
      <w:widowControl/>
      <w:numPr>
        <w:numId w:val="0"/>
      </w:numPr>
      <w:spacing w:before="240" w:after="0" w:line="259" w:lineRule="auto"/>
      <w:outlineLvl w:val="9"/>
    </w:pPr>
    <w:rPr>
      <w:rFonts w:ascii="Calibri Light" w:eastAsia="新細明體" w:hAnsi="Calibri Light"/>
      <w:b w:val="0"/>
      <w:bCs w:val="0"/>
      <w:color w:val="2E74B5"/>
      <w:kern w:val="0"/>
      <w:sz w:val="32"/>
      <w:szCs w:val="32"/>
    </w:rPr>
  </w:style>
  <w:style w:type="character" w:styleId="aff9">
    <w:name w:val="FollowedHyperlink"/>
    <w:uiPriority w:val="99"/>
    <w:rsid w:val="00570EB1"/>
    <w:rPr>
      <w:color w:val="954F72"/>
      <w:u w:val="single"/>
    </w:rPr>
  </w:style>
  <w:style w:type="paragraph" w:styleId="affa">
    <w:name w:val="Revision"/>
    <w:hidden/>
    <w:uiPriority w:val="99"/>
    <w:semiHidden/>
    <w:rsid w:val="00570EB1"/>
    <w:rPr>
      <w:rFonts w:ascii="Times New Roman" w:eastAsia="標楷體" w:hAnsi="Times New Roman" w:cs="Times New Roman"/>
      <w:sz w:val="28"/>
      <w:szCs w:val="24"/>
    </w:rPr>
  </w:style>
  <w:style w:type="numbering" w:customStyle="1" w:styleId="28">
    <w:name w:val="無清單2"/>
    <w:next w:val="a4"/>
    <w:uiPriority w:val="99"/>
    <w:semiHidden/>
    <w:rsid w:val="00570EB1"/>
  </w:style>
  <w:style w:type="numbering" w:customStyle="1" w:styleId="32">
    <w:name w:val="無清單3"/>
    <w:next w:val="a4"/>
    <w:uiPriority w:val="99"/>
    <w:semiHidden/>
    <w:rsid w:val="00570EB1"/>
  </w:style>
  <w:style w:type="numbering" w:customStyle="1" w:styleId="42">
    <w:name w:val="無清單4"/>
    <w:next w:val="a4"/>
    <w:semiHidden/>
    <w:rsid w:val="00570EB1"/>
  </w:style>
  <w:style w:type="numbering" w:customStyle="1" w:styleId="52">
    <w:name w:val="無清單5"/>
    <w:next w:val="a4"/>
    <w:uiPriority w:val="99"/>
    <w:semiHidden/>
    <w:rsid w:val="00570EB1"/>
  </w:style>
  <w:style w:type="paragraph" w:styleId="33">
    <w:name w:val="Body Text Indent 3"/>
    <w:basedOn w:val="a1"/>
    <w:link w:val="34"/>
    <w:rsid w:val="00570EB1"/>
    <w:pPr>
      <w:spacing w:line="320" w:lineRule="exact"/>
      <w:ind w:leftChars="-11" w:left="562" w:hangingChars="210" w:hanging="588"/>
    </w:pPr>
  </w:style>
  <w:style w:type="character" w:customStyle="1" w:styleId="34">
    <w:name w:val="本文縮排 3 字元"/>
    <w:basedOn w:val="a2"/>
    <w:link w:val="33"/>
    <w:rsid w:val="00570EB1"/>
    <w:rPr>
      <w:rFonts w:ascii="Times New Roman" w:eastAsia="標楷體" w:hAnsi="Times New Roman" w:cs="Times New Roman"/>
      <w:sz w:val="28"/>
      <w:szCs w:val="24"/>
    </w:rPr>
  </w:style>
  <w:style w:type="paragraph" w:customStyle="1" w:styleId="111">
    <w:name w:val="空1凸1"/>
    <w:basedOn w:val="a1"/>
    <w:uiPriority w:val="99"/>
    <w:rsid w:val="00570EB1"/>
    <w:pPr>
      <w:ind w:left="476" w:right="44" w:hanging="212"/>
      <w:jc w:val="both"/>
    </w:pPr>
    <w:rPr>
      <w:rFonts w:eastAsia="全真新中明"/>
      <w:spacing w:val="-4"/>
      <w:sz w:val="22"/>
      <w:szCs w:val="20"/>
    </w:rPr>
  </w:style>
  <w:style w:type="paragraph" w:customStyle="1" w:styleId="18">
    <w:name w:val="凸1"/>
    <w:basedOn w:val="a1"/>
    <w:uiPriority w:val="99"/>
    <w:rsid w:val="00570EB1"/>
    <w:pPr>
      <w:ind w:left="256" w:right="44" w:hanging="212"/>
      <w:jc w:val="both"/>
    </w:pPr>
    <w:rPr>
      <w:rFonts w:eastAsia="全真新中明"/>
      <w:spacing w:val="-4"/>
      <w:sz w:val="22"/>
      <w:szCs w:val="20"/>
    </w:rPr>
  </w:style>
  <w:style w:type="paragraph" w:customStyle="1" w:styleId="0">
    <w:name w:val="內文一0"/>
    <w:basedOn w:val="a1"/>
    <w:uiPriority w:val="99"/>
    <w:rsid w:val="00570EB1"/>
    <w:pPr>
      <w:adjustRightInd w:val="0"/>
      <w:spacing w:line="340" w:lineRule="exact"/>
      <w:ind w:left="567" w:right="57" w:hanging="227"/>
      <w:jc w:val="both"/>
      <w:textAlignment w:val="baseline"/>
    </w:pPr>
    <w:rPr>
      <w:rFonts w:ascii="全真楷書" w:eastAsia="全真楷書"/>
      <w:kern w:val="0"/>
      <w:szCs w:val="20"/>
    </w:rPr>
  </w:style>
  <w:style w:type="paragraph" w:customStyle="1" w:styleId="19">
    <w:name w:val="內文一1"/>
    <w:basedOn w:val="affb"/>
    <w:uiPriority w:val="99"/>
    <w:rsid w:val="00570EB1"/>
    <w:pPr>
      <w:spacing w:before="0" w:after="0" w:line="340" w:lineRule="exact"/>
      <w:ind w:left="624" w:right="57" w:hanging="284"/>
    </w:pPr>
    <w:rPr>
      <w:spacing w:val="0"/>
      <w:sz w:val="28"/>
    </w:rPr>
  </w:style>
  <w:style w:type="paragraph" w:customStyle="1" w:styleId="affb">
    <w:name w:val="內文一"/>
    <w:basedOn w:val="a1"/>
    <w:uiPriority w:val="99"/>
    <w:rsid w:val="00570EB1"/>
    <w:pPr>
      <w:adjustRightInd w:val="0"/>
      <w:spacing w:before="40" w:after="40" w:line="440" w:lineRule="atLeast"/>
      <w:ind w:left="720" w:hanging="720"/>
      <w:jc w:val="both"/>
      <w:textAlignment w:val="baseline"/>
    </w:pPr>
    <w:rPr>
      <w:rFonts w:ascii="全真楷書" w:eastAsia="全真楷書"/>
      <w:spacing w:val="20"/>
      <w:kern w:val="0"/>
      <w:sz w:val="32"/>
      <w:szCs w:val="20"/>
    </w:rPr>
  </w:style>
  <w:style w:type="paragraph" w:customStyle="1" w:styleId="affc">
    <w:name w:val="內文一(一)"/>
    <w:basedOn w:val="affb"/>
    <w:uiPriority w:val="99"/>
    <w:rsid w:val="00570EB1"/>
    <w:pPr>
      <w:ind w:left="1083"/>
    </w:pPr>
  </w:style>
  <w:style w:type="paragraph" w:customStyle="1" w:styleId="a0">
    <w:name w:val="分項段落"/>
    <w:basedOn w:val="a1"/>
    <w:uiPriority w:val="99"/>
    <w:rsid w:val="00570EB1"/>
    <w:pPr>
      <w:widowControl/>
      <w:numPr>
        <w:numId w:val="3"/>
      </w:numPr>
      <w:snapToGrid w:val="0"/>
      <w:spacing w:before="120" w:line="440" w:lineRule="exact"/>
      <w:jc w:val="both"/>
      <w:textAlignment w:val="baseline"/>
    </w:pPr>
    <w:rPr>
      <w:noProof/>
      <w:spacing w:val="20"/>
      <w:kern w:val="0"/>
      <w:sz w:val="32"/>
      <w:szCs w:val="20"/>
    </w:rPr>
  </w:style>
  <w:style w:type="paragraph" w:customStyle="1" w:styleId="affd">
    <w:name w:val="內文壹"/>
    <w:basedOn w:val="a1"/>
    <w:uiPriority w:val="99"/>
    <w:rsid w:val="00570EB1"/>
    <w:pPr>
      <w:adjustRightInd w:val="0"/>
      <w:spacing w:before="120" w:line="340" w:lineRule="exact"/>
      <w:ind w:left="57" w:right="57"/>
      <w:jc w:val="both"/>
      <w:textAlignment w:val="baseline"/>
    </w:pPr>
    <w:rPr>
      <w:rFonts w:ascii="全真楷書" w:eastAsia="全真楷書"/>
      <w:kern w:val="0"/>
      <w:szCs w:val="20"/>
    </w:rPr>
  </w:style>
  <w:style w:type="paragraph" w:customStyle="1" w:styleId="affe">
    <w:name w:val="內文壹一"/>
    <w:basedOn w:val="affd"/>
    <w:uiPriority w:val="99"/>
    <w:rsid w:val="00570EB1"/>
    <w:pPr>
      <w:spacing w:before="0"/>
      <w:ind w:left="369" w:hanging="312"/>
    </w:pPr>
  </w:style>
  <w:style w:type="paragraph" w:customStyle="1" w:styleId="1a">
    <w:name w:val="內文壹1"/>
    <w:basedOn w:val="a1"/>
    <w:uiPriority w:val="99"/>
    <w:rsid w:val="00570EB1"/>
    <w:pPr>
      <w:adjustRightInd w:val="0"/>
      <w:spacing w:line="320" w:lineRule="exact"/>
      <w:ind w:left="766" w:right="57" w:hanging="312"/>
      <w:jc w:val="both"/>
      <w:textAlignment w:val="baseline"/>
    </w:pPr>
    <w:rPr>
      <w:rFonts w:ascii="全真楷書" w:eastAsia="全真楷書"/>
      <w:kern w:val="0"/>
      <w:szCs w:val="20"/>
    </w:rPr>
  </w:style>
  <w:style w:type="paragraph" w:styleId="35">
    <w:name w:val="Body Text 3"/>
    <w:basedOn w:val="a1"/>
    <w:link w:val="36"/>
    <w:rsid w:val="00570EB1"/>
    <w:pPr>
      <w:autoSpaceDE w:val="0"/>
      <w:autoSpaceDN w:val="0"/>
      <w:adjustRightInd w:val="0"/>
      <w:spacing w:line="300" w:lineRule="exact"/>
      <w:jc w:val="both"/>
    </w:pPr>
    <w:rPr>
      <w:bCs/>
      <w:color w:val="000000"/>
      <w:sz w:val="24"/>
    </w:rPr>
  </w:style>
  <w:style w:type="character" w:customStyle="1" w:styleId="36">
    <w:name w:val="本文 3 字元"/>
    <w:basedOn w:val="a2"/>
    <w:link w:val="35"/>
    <w:rsid w:val="00570EB1"/>
    <w:rPr>
      <w:rFonts w:ascii="Times New Roman" w:eastAsia="標楷體" w:hAnsi="Times New Roman" w:cs="Times New Roman"/>
      <w:bCs/>
      <w:color w:val="000000"/>
      <w:szCs w:val="24"/>
    </w:rPr>
  </w:style>
  <w:style w:type="paragraph" w:customStyle="1" w:styleId="font5">
    <w:name w:val="font5"/>
    <w:basedOn w:val="a1"/>
    <w:rsid w:val="00570EB1"/>
    <w:pPr>
      <w:widowControl/>
      <w:spacing w:before="100" w:beforeAutospacing="1" w:after="100" w:afterAutospacing="1"/>
    </w:pPr>
    <w:rPr>
      <w:rFonts w:ascii="新細明體" w:eastAsia="新細明體" w:hAnsi="新細明體" w:cs="Arial Unicode MS"/>
      <w:kern w:val="0"/>
      <w:sz w:val="18"/>
      <w:szCs w:val="18"/>
    </w:rPr>
  </w:style>
  <w:style w:type="paragraph" w:customStyle="1" w:styleId="xl24">
    <w:name w:val="xl24"/>
    <w:basedOn w:val="a1"/>
    <w:uiPriority w:val="99"/>
    <w:rsid w:val="00570EB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hAnsi="標楷體" w:cs="Arial Unicode MS"/>
      <w:kern w:val="0"/>
      <w:sz w:val="24"/>
    </w:rPr>
  </w:style>
  <w:style w:type="paragraph" w:customStyle="1" w:styleId="xl25">
    <w:name w:val="xl25"/>
    <w:basedOn w:val="a1"/>
    <w:uiPriority w:val="99"/>
    <w:rsid w:val="00570EB1"/>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標楷體" w:hAnsi="標楷體" w:cs="Arial Unicode MS"/>
      <w:kern w:val="0"/>
      <w:szCs w:val="28"/>
    </w:rPr>
  </w:style>
  <w:style w:type="paragraph" w:customStyle="1" w:styleId="xl26">
    <w:name w:val="xl26"/>
    <w:basedOn w:val="a1"/>
    <w:uiPriority w:val="99"/>
    <w:rsid w:val="00570EB1"/>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hAnsi="標楷體" w:cs="Arial Unicode MS"/>
      <w:kern w:val="0"/>
      <w:szCs w:val="28"/>
    </w:rPr>
  </w:style>
  <w:style w:type="paragraph" w:customStyle="1" w:styleId="xl27">
    <w:name w:val="xl27"/>
    <w:basedOn w:val="a1"/>
    <w:uiPriority w:val="99"/>
    <w:rsid w:val="00570EB1"/>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標楷體" w:hAnsi="標楷體" w:cs="Arial Unicode MS"/>
      <w:kern w:val="0"/>
      <w:szCs w:val="28"/>
    </w:rPr>
  </w:style>
  <w:style w:type="paragraph" w:customStyle="1" w:styleId="xl28">
    <w:name w:val="xl28"/>
    <w:basedOn w:val="a1"/>
    <w:uiPriority w:val="99"/>
    <w:rsid w:val="00570EB1"/>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標楷體" w:hAnsi="標楷體" w:cs="Arial Unicode MS"/>
      <w:kern w:val="0"/>
      <w:szCs w:val="28"/>
    </w:rPr>
  </w:style>
  <w:style w:type="paragraph" w:customStyle="1" w:styleId="xl29">
    <w:name w:val="xl29"/>
    <w:basedOn w:val="a1"/>
    <w:uiPriority w:val="99"/>
    <w:rsid w:val="00570EB1"/>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標楷體" w:hAnsi="標楷體" w:cs="Arial Unicode MS"/>
      <w:color w:val="000000"/>
      <w:kern w:val="0"/>
      <w:sz w:val="24"/>
    </w:rPr>
  </w:style>
  <w:style w:type="paragraph" w:customStyle="1" w:styleId="xl30">
    <w:name w:val="xl30"/>
    <w:basedOn w:val="a1"/>
    <w:uiPriority w:val="99"/>
    <w:rsid w:val="00570EB1"/>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標楷體" w:hAnsi="標楷體" w:cs="Arial Unicode MS"/>
      <w:kern w:val="0"/>
      <w:sz w:val="24"/>
    </w:rPr>
  </w:style>
  <w:style w:type="paragraph" w:customStyle="1" w:styleId="xl31">
    <w:name w:val="xl31"/>
    <w:basedOn w:val="a1"/>
    <w:uiPriority w:val="99"/>
    <w:rsid w:val="00570EB1"/>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標楷體" w:hAnsi="標楷體" w:cs="Arial Unicode MS"/>
      <w:color w:val="000000"/>
      <w:kern w:val="0"/>
      <w:sz w:val="24"/>
    </w:rPr>
  </w:style>
  <w:style w:type="paragraph" w:customStyle="1" w:styleId="xl32">
    <w:name w:val="xl32"/>
    <w:basedOn w:val="a1"/>
    <w:uiPriority w:val="99"/>
    <w:rsid w:val="00570EB1"/>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標楷體" w:hAnsi="標楷體" w:cs="Arial Unicode MS"/>
      <w:color w:val="000000"/>
      <w:kern w:val="0"/>
      <w:sz w:val="24"/>
    </w:rPr>
  </w:style>
  <w:style w:type="paragraph" w:customStyle="1" w:styleId="xl33">
    <w:name w:val="xl33"/>
    <w:basedOn w:val="a1"/>
    <w:uiPriority w:val="99"/>
    <w:rsid w:val="00570EB1"/>
    <w:pPr>
      <w:widowControl/>
      <w:pBdr>
        <w:left w:val="single" w:sz="8" w:space="0" w:color="auto"/>
        <w:bottom w:val="single" w:sz="4" w:space="0" w:color="auto"/>
        <w:right w:val="single" w:sz="4" w:space="0" w:color="auto"/>
      </w:pBdr>
      <w:spacing w:before="100" w:beforeAutospacing="1" w:after="100" w:afterAutospacing="1"/>
      <w:textAlignment w:val="center"/>
    </w:pPr>
    <w:rPr>
      <w:rFonts w:ascii="標楷體" w:hAnsi="標楷體" w:cs="Arial Unicode MS"/>
      <w:kern w:val="0"/>
      <w:szCs w:val="28"/>
    </w:rPr>
  </w:style>
  <w:style w:type="paragraph" w:customStyle="1" w:styleId="xl34">
    <w:name w:val="xl34"/>
    <w:basedOn w:val="a1"/>
    <w:uiPriority w:val="99"/>
    <w:rsid w:val="00570EB1"/>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標楷體" w:hAnsi="標楷體" w:cs="Arial Unicode MS"/>
      <w:kern w:val="0"/>
      <w:sz w:val="24"/>
    </w:rPr>
  </w:style>
  <w:style w:type="paragraph" w:customStyle="1" w:styleId="xl35">
    <w:name w:val="xl35"/>
    <w:basedOn w:val="a1"/>
    <w:uiPriority w:val="99"/>
    <w:rsid w:val="00570EB1"/>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標楷體" w:hAnsi="標楷體" w:cs="Arial Unicode MS"/>
      <w:kern w:val="0"/>
      <w:szCs w:val="28"/>
    </w:rPr>
  </w:style>
  <w:style w:type="paragraph" w:customStyle="1" w:styleId="xl36">
    <w:name w:val="xl36"/>
    <w:basedOn w:val="a1"/>
    <w:uiPriority w:val="99"/>
    <w:rsid w:val="00570EB1"/>
    <w:pPr>
      <w:widowControl/>
      <w:pBdr>
        <w:left w:val="single" w:sz="4" w:space="0" w:color="auto"/>
        <w:bottom w:val="single" w:sz="4" w:space="0" w:color="auto"/>
        <w:right w:val="single" w:sz="8" w:space="0" w:color="auto"/>
      </w:pBdr>
      <w:spacing w:before="100" w:beforeAutospacing="1" w:after="100" w:afterAutospacing="1"/>
      <w:textAlignment w:val="center"/>
    </w:pPr>
    <w:rPr>
      <w:rFonts w:ascii="標楷體" w:hAnsi="標楷體" w:cs="Arial Unicode MS"/>
      <w:kern w:val="0"/>
      <w:szCs w:val="28"/>
    </w:rPr>
  </w:style>
  <w:style w:type="paragraph" w:customStyle="1" w:styleId="xl37">
    <w:name w:val="xl37"/>
    <w:basedOn w:val="a1"/>
    <w:uiPriority w:val="99"/>
    <w:rsid w:val="00570EB1"/>
    <w:pPr>
      <w:widowControl/>
      <w:pBdr>
        <w:top w:val="single" w:sz="4" w:space="0" w:color="auto"/>
        <w:left w:val="single" w:sz="8" w:space="0" w:color="auto"/>
        <w:bottom w:val="double" w:sz="6" w:space="0" w:color="auto"/>
        <w:right w:val="single" w:sz="4" w:space="0" w:color="auto"/>
      </w:pBdr>
      <w:spacing w:before="100" w:beforeAutospacing="1" w:after="100" w:afterAutospacing="1"/>
      <w:jc w:val="center"/>
      <w:textAlignment w:val="center"/>
    </w:pPr>
    <w:rPr>
      <w:rFonts w:ascii="標楷體" w:hAnsi="標楷體" w:cs="Arial Unicode MS"/>
      <w:kern w:val="0"/>
      <w:szCs w:val="28"/>
    </w:rPr>
  </w:style>
  <w:style w:type="paragraph" w:customStyle="1" w:styleId="xl38">
    <w:name w:val="xl38"/>
    <w:basedOn w:val="a1"/>
    <w:uiPriority w:val="99"/>
    <w:rsid w:val="00570EB1"/>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標楷體" w:hAnsi="標楷體" w:cs="Arial Unicode MS"/>
      <w:kern w:val="0"/>
      <w:sz w:val="24"/>
    </w:rPr>
  </w:style>
  <w:style w:type="paragraph" w:customStyle="1" w:styleId="xl39">
    <w:name w:val="xl39"/>
    <w:basedOn w:val="a1"/>
    <w:uiPriority w:val="99"/>
    <w:rsid w:val="00570EB1"/>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標楷體" w:hAnsi="標楷體" w:cs="Arial Unicode MS"/>
      <w:kern w:val="0"/>
      <w:szCs w:val="28"/>
    </w:rPr>
  </w:style>
  <w:style w:type="paragraph" w:customStyle="1" w:styleId="xl40">
    <w:name w:val="xl40"/>
    <w:basedOn w:val="a1"/>
    <w:uiPriority w:val="99"/>
    <w:rsid w:val="00570EB1"/>
    <w:pPr>
      <w:widowControl/>
      <w:pBdr>
        <w:top w:val="single" w:sz="4" w:space="0" w:color="auto"/>
        <w:left w:val="single" w:sz="4" w:space="0" w:color="auto"/>
        <w:bottom w:val="double" w:sz="6" w:space="0" w:color="auto"/>
        <w:right w:val="single" w:sz="8" w:space="0" w:color="auto"/>
      </w:pBdr>
      <w:spacing w:before="100" w:beforeAutospacing="1" w:after="100" w:afterAutospacing="1"/>
      <w:textAlignment w:val="center"/>
    </w:pPr>
    <w:rPr>
      <w:rFonts w:ascii="標楷體" w:hAnsi="標楷體" w:cs="Arial Unicode MS"/>
      <w:kern w:val="0"/>
      <w:sz w:val="24"/>
    </w:rPr>
  </w:style>
  <w:style w:type="paragraph" w:customStyle="1" w:styleId="xl41">
    <w:name w:val="xl41"/>
    <w:basedOn w:val="a1"/>
    <w:uiPriority w:val="99"/>
    <w:rsid w:val="00570EB1"/>
    <w:pPr>
      <w:widowControl/>
      <w:pBdr>
        <w:top w:val="single" w:sz="4" w:space="0" w:color="auto"/>
        <w:left w:val="single" w:sz="4" w:space="0" w:color="auto"/>
        <w:right w:val="single" w:sz="4" w:space="0" w:color="auto"/>
      </w:pBdr>
      <w:spacing w:before="100" w:beforeAutospacing="1" w:after="100" w:afterAutospacing="1"/>
      <w:jc w:val="center"/>
    </w:pPr>
    <w:rPr>
      <w:rFonts w:ascii="標楷體" w:hAnsi="標楷體" w:cs="Arial Unicode MS"/>
      <w:kern w:val="0"/>
      <w:sz w:val="24"/>
    </w:rPr>
  </w:style>
  <w:style w:type="paragraph" w:customStyle="1" w:styleId="xl42">
    <w:name w:val="xl42"/>
    <w:basedOn w:val="a1"/>
    <w:uiPriority w:val="99"/>
    <w:rsid w:val="00570EB1"/>
    <w:pPr>
      <w:widowControl/>
      <w:pBdr>
        <w:top w:val="single" w:sz="4" w:space="0" w:color="auto"/>
        <w:left w:val="single" w:sz="4" w:space="0" w:color="auto"/>
        <w:right w:val="single" w:sz="8" w:space="0" w:color="auto"/>
      </w:pBdr>
      <w:spacing w:before="100" w:beforeAutospacing="1" w:after="100" w:afterAutospacing="1"/>
    </w:pPr>
    <w:rPr>
      <w:rFonts w:ascii="標楷體" w:hAnsi="標楷體" w:cs="Arial Unicode MS"/>
      <w:kern w:val="0"/>
      <w:sz w:val="24"/>
    </w:rPr>
  </w:style>
  <w:style w:type="paragraph" w:customStyle="1" w:styleId="xl43">
    <w:name w:val="xl43"/>
    <w:basedOn w:val="a1"/>
    <w:uiPriority w:val="99"/>
    <w:rsid w:val="00570EB1"/>
    <w:pPr>
      <w:widowControl/>
      <w:pBdr>
        <w:top w:val="single" w:sz="4" w:space="0" w:color="auto"/>
        <w:left w:val="single" w:sz="8" w:space="0" w:color="auto"/>
        <w:right w:val="single" w:sz="4" w:space="0" w:color="auto"/>
      </w:pBdr>
      <w:spacing w:before="100" w:beforeAutospacing="1" w:after="100" w:afterAutospacing="1"/>
    </w:pPr>
    <w:rPr>
      <w:rFonts w:ascii="標楷體" w:hAnsi="標楷體" w:cs="Arial Unicode MS"/>
      <w:color w:val="000000"/>
      <w:kern w:val="0"/>
      <w:sz w:val="24"/>
    </w:rPr>
  </w:style>
  <w:style w:type="paragraph" w:customStyle="1" w:styleId="xl44">
    <w:name w:val="xl44"/>
    <w:basedOn w:val="a1"/>
    <w:uiPriority w:val="99"/>
    <w:rsid w:val="00570EB1"/>
    <w:pPr>
      <w:widowControl/>
      <w:pBdr>
        <w:top w:val="double" w:sz="6"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標楷體" w:hAnsi="標楷體" w:cs="Arial Unicode MS"/>
      <w:color w:val="000000"/>
      <w:kern w:val="0"/>
      <w:sz w:val="24"/>
    </w:rPr>
  </w:style>
  <w:style w:type="paragraph" w:customStyle="1" w:styleId="xl45">
    <w:name w:val="xl45"/>
    <w:basedOn w:val="a1"/>
    <w:uiPriority w:val="99"/>
    <w:rsid w:val="00570EB1"/>
    <w:pPr>
      <w:widowControl/>
      <w:pBdr>
        <w:top w:val="double" w:sz="6"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標楷體" w:hAnsi="標楷體" w:cs="Arial Unicode MS"/>
      <w:kern w:val="0"/>
      <w:sz w:val="24"/>
    </w:rPr>
  </w:style>
  <w:style w:type="paragraph" w:customStyle="1" w:styleId="xl46">
    <w:name w:val="xl46"/>
    <w:basedOn w:val="a1"/>
    <w:uiPriority w:val="99"/>
    <w:rsid w:val="00570EB1"/>
    <w:pPr>
      <w:widowControl/>
      <w:pBdr>
        <w:top w:val="double" w:sz="6"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標楷體" w:hAnsi="標楷體" w:cs="Arial Unicode MS"/>
      <w:kern w:val="0"/>
      <w:sz w:val="24"/>
    </w:rPr>
  </w:style>
  <w:style w:type="paragraph" w:customStyle="1" w:styleId="xl47">
    <w:name w:val="xl47"/>
    <w:basedOn w:val="a1"/>
    <w:uiPriority w:val="99"/>
    <w:rsid w:val="00570EB1"/>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標楷體" w:hAnsi="標楷體" w:cs="Arial Unicode MS"/>
      <w:color w:val="000000"/>
      <w:kern w:val="0"/>
      <w:sz w:val="22"/>
      <w:szCs w:val="22"/>
    </w:rPr>
  </w:style>
  <w:style w:type="character" w:customStyle="1" w:styleId="dialogtext1">
    <w:name w:val="dialog_text1"/>
    <w:rsid w:val="00570EB1"/>
    <w:rPr>
      <w:rFonts w:ascii="s?u" w:hAnsi="s?u"/>
      <w:color w:val="000000"/>
      <w:sz w:val="24"/>
    </w:rPr>
  </w:style>
  <w:style w:type="paragraph" w:customStyle="1" w:styleId="29">
    <w:name w:val="樣式2"/>
    <w:basedOn w:val="a1"/>
    <w:link w:val="2a"/>
    <w:rsid w:val="00570EB1"/>
    <w:pPr>
      <w:snapToGrid w:val="0"/>
      <w:spacing w:line="600" w:lineRule="exact"/>
      <w:ind w:left="360" w:hanging="40"/>
      <w:jc w:val="both"/>
    </w:pPr>
    <w:rPr>
      <w:rFonts w:ascii="標楷體"/>
      <w:color w:val="000000"/>
      <w:sz w:val="32"/>
      <w:szCs w:val="20"/>
    </w:rPr>
  </w:style>
  <w:style w:type="paragraph" w:customStyle="1" w:styleId="37">
    <w:name w:val="樣式3"/>
    <w:basedOn w:val="a1"/>
    <w:rsid w:val="00570EB1"/>
    <w:pPr>
      <w:snapToGrid w:val="0"/>
      <w:spacing w:line="600" w:lineRule="exact"/>
      <w:ind w:left="720" w:hanging="40"/>
      <w:jc w:val="both"/>
    </w:pPr>
    <w:rPr>
      <w:rFonts w:ascii="標楷體"/>
      <w:color w:val="000000"/>
      <w:sz w:val="32"/>
      <w:szCs w:val="20"/>
    </w:rPr>
  </w:style>
  <w:style w:type="paragraph" w:customStyle="1" w:styleId="43">
    <w:name w:val="樣式4"/>
    <w:basedOn w:val="a1"/>
    <w:uiPriority w:val="99"/>
    <w:rsid w:val="00570EB1"/>
    <w:pPr>
      <w:snapToGrid w:val="0"/>
      <w:spacing w:line="600" w:lineRule="exact"/>
      <w:ind w:left="720"/>
    </w:pPr>
    <w:rPr>
      <w:color w:val="000000"/>
      <w:sz w:val="32"/>
      <w:szCs w:val="20"/>
    </w:rPr>
  </w:style>
  <w:style w:type="paragraph" w:customStyle="1" w:styleId="53">
    <w:name w:val="樣式5"/>
    <w:basedOn w:val="33"/>
    <w:uiPriority w:val="99"/>
    <w:rsid w:val="00570EB1"/>
    <w:pPr>
      <w:snapToGrid w:val="0"/>
      <w:spacing w:line="600" w:lineRule="exact"/>
      <w:ind w:leftChars="0" w:left="1440" w:firstLineChars="0" w:hanging="360"/>
      <w:jc w:val="both"/>
    </w:pPr>
    <w:rPr>
      <w:rFonts w:ascii="標楷體"/>
      <w:color w:val="0000FF"/>
      <w:sz w:val="32"/>
      <w:szCs w:val="20"/>
    </w:rPr>
  </w:style>
  <w:style w:type="character" w:customStyle="1" w:styleId="15pxtext081">
    <w:name w:val="15px_text_081"/>
    <w:uiPriority w:val="99"/>
    <w:rsid w:val="00570EB1"/>
    <w:rPr>
      <w:color w:val="272727"/>
      <w:spacing w:val="15"/>
      <w:sz w:val="23"/>
    </w:rPr>
  </w:style>
  <w:style w:type="paragraph" w:customStyle="1" w:styleId="62">
    <w:name w:val="樣式6"/>
    <w:basedOn w:val="37"/>
    <w:uiPriority w:val="99"/>
    <w:rsid w:val="00570EB1"/>
    <w:pPr>
      <w:ind w:left="1624" w:hanging="944"/>
    </w:pPr>
    <w:rPr>
      <w:rFonts w:ascii="Times New Roman"/>
    </w:rPr>
  </w:style>
  <w:style w:type="paragraph" w:customStyle="1" w:styleId="72">
    <w:name w:val="樣式7"/>
    <w:basedOn w:val="37"/>
    <w:uiPriority w:val="99"/>
    <w:rsid w:val="00570EB1"/>
    <w:pPr>
      <w:ind w:leftChars="300" w:left="300" w:firstLineChars="200" w:firstLine="640"/>
    </w:pPr>
  </w:style>
  <w:style w:type="character" w:styleId="HTML">
    <w:name w:val="HTML Typewriter"/>
    <w:uiPriority w:val="99"/>
    <w:rsid w:val="00570EB1"/>
    <w:rPr>
      <w:rFonts w:ascii="Arial Unicode MS" w:eastAsia="Arial Unicode MS" w:cs="Times New Roman"/>
      <w:sz w:val="20"/>
    </w:rPr>
  </w:style>
  <w:style w:type="paragraph" w:customStyle="1" w:styleId="afff">
    <w:name w:val="計畫改進標題(一)"/>
    <w:basedOn w:val="a1"/>
    <w:uiPriority w:val="99"/>
    <w:rsid w:val="00570EB1"/>
    <w:pPr>
      <w:jc w:val="both"/>
    </w:pPr>
    <w:rPr>
      <w:rFonts w:ascii="華康楷書體W5" w:eastAsia="華康楷書體W5"/>
      <w:sz w:val="32"/>
      <w:szCs w:val="20"/>
    </w:rPr>
  </w:style>
  <w:style w:type="paragraph" w:customStyle="1" w:styleId="afff0">
    <w:name w:val=""/>
    <w:basedOn w:val="a1"/>
    <w:uiPriority w:val="99"/>
    <w:rsid w:val="00570EB1"/>
    <w:pPr>
      <w:tabs>
        <w:tab w:val="left" w:pos="8280"/>
      </w:tabs>
      <w:adjustRightInd w:val="0"/>
      <w:spacing w:line="380" w:lineRule="exact"/>
      <w:ind w:left="-170" w:right="-386" w:hanging="284"/>
      <w:jc w:val="both"/>
      <w:textDirection w:val="lrTbV"/>
      <w:textAlignment w:val="baseline"/>
    </w:pPr>
    <w:rPr>
      <w:rFonts w:ascii="華康楷書體W5" w:eastAsia="華康楷書體W5"/>
      <w:kern w:val="0"/>
      <w:sz w:val="26"/>
      <w:szCs w:val="20"/>
    </w:rPr>
  </w:style>
  <w:style w:type="character" w:customStyle="1" w:styleId="16orange1">
    <w:name w:val="16orange1"/>
    <w:uiPriority w:val="99"/>
    <w:rsid w:val="00570EB1"/>
    <w:rPr>
      <w:color w:val="FF5A00"/>
      <w:sz w:val="32"/>
      <w:u w:val="none"/>
      <w:effect w:val="none"/>
    </w:rPr>
  </w:style>
  <w:style w:type="paragraph" w:customStyle="1" w:styleId="xl53">
    <w:name w:val="xl53"/>
    <w:basedOn w:val="a1"/>
    <w:uiPriority w:val="99"/>
    <w:rsid w:val="00570EB1"/>
    <w:pPr>
      <w:widowControl/>
      <w:pBdr>
        <w:left w:val="single" w:sz="4" w:space="0" w:color="auto"/>
        <w:bottom w:val="single" w:sz="4" w:space="0" w:color="auto"/>
        <w:right w:val="single" w:sz="4" w:space="0" w:color="auto"/>
      </w:pBdr>
      <w:spacing w:before="100" w:beforeAutospacing="1" w:after="100" w:afterAutospacing="1"/>
      <w:jc w:val="right"/>
    </w:pPr>
    <w:rPr>
      <w:rFonts w:eastAsia="Arial Unicode MS"/>
      <w:kern w:val="0"/>
      <w:sz w:val="24"/>
    </w:rPr>
  </w:style>
  <w:style w:type="paragraph" w:customStyle="1" w:styleId="xl107">
    <w:name w:val="xl107"/>
    <w:basedOn w:val="a1"/>
    <w:rsid w:val="00570EB1"/>
    <w:pPr>
      <w:widowControl/>
      <w:pBdr>
        <w:left w:val="single" w:sz="12" w:space="0" w:color="auto"/>
        <w:bottom w:val="single" w:sz="12" w:space="0" w:color="auto"/>
        <w:right w:val="single" w:sz="4" w:space="0" w:color="auto"/>
      </w:pBdr>
      <w:spacing w:before="100" w:beforeAutospacing="1" w:after="100" w:afterAutospacing="1"/>
      <w:jc w:val="center"/>
      <w:textAlignment w:val="top"/>
    </w:pPr>
    <w:rPr>
      <w:rFonts w:ascii="標楷體" w:hAnsi="標楷體" w:cs="Arial Unicode MS"/>
      <w:kern w:val="0"/>
      <w:sz w:val="20"/>
      <w:szCs w:val="20"/>
    </w:rPr>
  </w:style>
  <w:style w:type="paragraph" w:customStyle="1" w:styleId="font6">
    <w:name w:val="font6"/>
    <w:basedOn w:val="a1"/>
    <w:rsid w:val="00570EB1"/>
    <w:pPr>
      <w:widowControl/>
      <w:spacing w:before="100" w:beforeAutospacing="1" w:after="100" w:afterAutospacing="1"/>
    </w:pPr>
    <w:rPr>
      <w:rFonts w:ascii="新細明體" w:eastAsia="新細明體" w:hAnsi="新細明體" w:cs="Arial Unicode MS"/>
      <w:kern w:val="0"/>
      <w:sz w:val="18"/>
      <w:szCs w:val="18"/>
    </w:rPr>
  </w:style>
  <w:style w:type="paragraph" w:customStyle="1" w:styleId="font7">
    <w:name w:val="font7"/>
    <w:basedOn w:val="a1"/>
    <w:rsid w:val="00570EB1"/>
    <w:pPr>
      <w:widowControl/>
      <w:spacing w:before="100" w:beforeAutospacing="1" w:after="100" w:afterAutospacing="1"/>
    </w:pPr>
    <w:rPr>
      <w:rFonts w:ascii="標楷體" w:hAnsi="標楷體" w:cs="Arial Unicode MS"/>
      <w:kern w:val="0"/>
      <w:sz w:val="36"/>
      <w:szCs w:val="36"/>
    </w:rPr>
  </w:style>
  <w:style w:type="paragraph" w:customStyle="1" w:styleId="xl48">
    <w:name w:val="xl48"/>
    <w:basedOn w:val="a1"/>
    <w:uiPriority w:val="99"/>
    <w:rsid w:val="00570EB1"/>
    <w:pPr>
      <w:widowControl/>
      <w:pBdr>
        <w:top w:val="single" w:sz="12" w:space="0" w:color="auto"/>
        <w:bottom w:val="single" w:sz="12" w:space="0" w:color="auto"/>
        <w:right w:val="single" w:sz="12" w:space="0" w:color="auto"/>
      </w:pBdr>
      <w:spacing w:before="100" w:beforeAutospacing="1" w:after="100" w:afterAutospacing="1"/>
    </w:pPr>
    <w:rPr>
      <w:rFonts w:ascii="標楷體" w:hAnsi="標楷體" w:cs="Arial Unicode MS"/>
      <w:kern w:val="0"/>
      <w:sz w:val="24"/>
    </w:rPr>
  </w:style>
  <w:style w:type="paragraph" w:customStyle="1" w:styleId="xl49">
    <w:name w:val="xl49"/>
    <w:basedOn w:val="a1"/>
    <w:uiPriority w:val="99"/>
    <w:rsid w:val="00570EB1"/>
    <w:pPr>
      <w:widowControl/>
      <w:spacing w:before="100" w:beforeAutospacing="1" w:after="100" w:afterAutospacing="1"/>
    </w:pPr>
    <w:rPr>
      <w:rFonts w:eastAsia="Arial Unicode MS"/>
      <w:kern w:val="0"/>
      <w:sz w:val="24"/>
    </w:rPr>
  </w:style>
  <w:style w:type="paragraph" w:customStyle="1" w:styleId="xl50">
    <w:name w:val="xl50"/>
    <w:basedOn w:val="a1"/>
    <w:uiPriority w:val="99"/>
    <w:rsid w:val="00570EB1"/>
    <w:pPr>
      <w:widowControl/>
      <w:spacing w:before="100" w:beforeAutospacing="1" w:after="100" w:afterAutospacing="1"/>
    </w:pPr>
    <w:rPr>
      <w:rFonts w:eastAsia="Arial Unicode MS"/>
      <w:kern w:val="0"/>
      <w:sz w:val="24"/>
    </w:rPr>
  </w:style>
  <w:style w:type="paragraph" w:customStyle="1" w:styleId="xl51">
    <w:name w:val="xl51"/>
    <w:basedOn w:val="a1"/>
    <w:uiPriority w:val="99"/>
    <w:rsid w:val="00570EB1"/>
    <w:pPr>
      <w:widowControl/>
      <w:spacing w:before="100" w:beforeAutospacing="1" w:after="100" w:afterAutospacing="1"/>
    </w:pPr>
    <w:rPr>
      <w:rFonts w:eastAsia="Arial Unicode MS"/>
      <w:kern w:val="0"/>
      <w:sz w:val="24"/>
    </w:rPr>
  </w:style>
  <w:style w:type="paragraph" w:customStyle="1" w:styleId="xl52">
    <w:name w:val="xl52"/>
    <w:basedOn w:val="a1"/>
    <w:uiPriority w:val="99"/>
    <w:rsid w:val="00570EB1"/>
    <w:pPr>
      <w:widowControl/>
      <w:spacing w:before="100" w:beforeAutospacing="1" w:after="100" w:afterAutospacing="1"/>
      <w:jc w:val="right"/>
    </w:pPr>
    <w:rPr>
      <w:rFonts w:eastAsia="Arial Unicode MS"/>
      <w:kern w:val="0"/>
      <w:sz w:val="24"/>
    </w:rPr>
  </w:style>
  <w:style w:type="paragraph" w:customStyle="1" w:styleId="xl54">
    <w:name w:val="xl54"/>
    <w:basedOn w:val="a1"/>
    <w:uiPriority w:val="99"/>
    <w:rsid w:val="00570EB1"/>
    <w:pPr>
      <w:widowControl/>
      <w:spacing w:before="100" w:beforeAutospacing="1" w:after="100" w:afterAutospacing="1"/>
    </w:pPr>
    <w:rPr>
      <w:rFonts w:eastAsia="Arial Unicode MS"/>
      <w:kern w:val="0"/>
      <w:sz w:val="24"/>
    </w:rPr>
  </w:style>
  <w:style w:type="paragraph" w:customStyle="1" w:styleId="xl55">
    <w:name w:val="xl55"/>
    <w:basedOn w:val="a1"/>
    <w:uiPriority w:val="99"/>
    <w:rsid w:val="00570EB1"/>
    <w:pPr>
      <w:widowControl/>
      <w:pBdr>
        <w:top w:val="single" w:sz="12" w:space="0" w:color="auto"/>
        <w:left w:val="single" w:sz="4" w:space="0" w:color="auto"/>
        <w:right w:val="single" w:sz="4" w:space="0" w:color="auto"/>
      </w:pBdr>
      <w:spacing w:before="100" w:beforeAutospacing="1" w:after="100" w:afterAutospacing="1"/>
      <w:jc w:val="center"/>
    </w:pPr>
    <w:rPr>
      <w:rFonts w:eastAsia="Arial Unicode MS"/>
      <w:kern w:val="0"/>
      <w:sz w:val="24"/>
    </w:rPr>
  </w:style>
  <w:style w:type="paragraph" w:customStyle="1" w:styleId="xl56">
    <w:name w:val="xl56"/>
    <w:basedOn w:val="a1"/>
    <w:uiPriority w:val="99"/>
    <w:rsid w:val="00570EB1"/>
    <w:pPr>
      <w:widowControl/>
      <w:pBdr>
        <w:top w:val="single" w:sz="12" w:space="0" w:color="auto"/>
        <w:left w:val="single" w:sz="4" w:space="0" w:color="auto"/>
        <w:right w:val="single" w:sz="4" w:space="0" w:color="auto"/>
      </w:pBdr>
      <w:spacing w:before="100" w:beforeAutospacing="1" w:after="100" w:afterAutospacing="1"/>
      <w:jc w:val="center"/>
    </w:pPr>
    <w:rPr>
      <w:rFonts w:eastAsia="Arial Unicode MS"/>
      <w:kern w:val="0"/>
      <w:sz w:val="24"/>
    </w:rPr>
  </w:style>
  <w:style w:type="paragraph" w:customStyle="1" w:styleId="xl57">
    <w:name w:val="xl57"/>
    <w:basedOn w:val="a1"/>
    <w:uiPriority w:val="99"/>
    <w:rsid w:val="00570EB1"/>
    <w:pPr>
      <w:widowControl/>
      <w:pBdr>
        <w:left w:val="single" w:sz="4" w:space="0" w:color="auto"/>
        <w:bottom w:val="single" w:sz="12" w:space="0" w:color="auto"/>
        <w:right w:val="single" w:sz="4" w:space="0" w:color="auto"/>
      </w:pBdr>
      <w:spacing w:before="100" w:beforeAutospacing="1" w:after="100" w:afterAutospacing="1"/>
      <w:jc w:val="center"/>
    </w:pPr>
    <w:rPr>
      <w:rFonts w:eastAsia="Arial Unicode MS"/>
      <w:kern w:val="0"/>
      <w:sz w:val="24"/>
    </w:rPr>
  </w:style>
  <w:style w:type="paragraph" w:customStyle="1" w:styleId="xl58">
    <w:name w:val="xl58"/>
    <w:basedOn w:val="a1"/>
    <w:uiPriority w:val="99"/>
    <w:rsid w:val="00570EB1"/>
    <w:pPr>
      <w:widowControl/>
      <w:pBdr>
        <w:left w:val="single" w:sz="4" w:space="0" w:color="auto"/>
        <w:bottom w:val="single" w:sz="4" w:space="0" w:color="auto"/>
        <w:right w:val="single" w:sz="4" w:space="0" w:color="auto"/>
      </w:pBdr>
      <w:spacing w:before="100" w:beforeAutospacing="1" w:after="100" w:afterAutospacing="1"/>
    </w:pPr>
    <w:rPr>
      <w:rFonts w:eastAsia="Arial Unicode MS"/>
      <w:kern w:val="0"/>
      <w:sz w:val="24"/>
    </w:rPr>
  </w:style>
  <w:style w:type="paragraph" w:customStyle="1" w:styleId="xl59">
    <w:name w:val="xl59"/>
    <w:basedOn w:val="a1"/>
    <w:uiPriority w:val="99"/>
    <w:rsid w:val="00570EB1"/>
    <w:pPr>
      <w:widowControl/>
      <w:pBdr>
        <w:left w:val="single" w:sz="4" w:space="0" w:color="auto"/>
        <w:bottom w:val="single" w:sz="4" w:space="0" w:color="auto"/>
        <w:right w:val="single" w:sz="4" w:space="0" w:color="auto"/>
      </w:pBdr>
      <w:spacing w:before="100" w:beforeAutospacing="1" w:after="100" w:afterAutospacing="1"/>
      <w:jc w:val="right"/>
    </w:pPr>
    <w:rPr>
      <w:rFonts w:eastAsia="Arial Unicode MS"/>
      <w:kern w:val="0"/>
      <w:sz w:val="24"/>
    </w:rPr>
  </w:style>
  <w:style w:type="paragraph" w:customStyle="1" w:styleId="xl60">
    <w:name w:val="xl60"/>
    <w:basedOn w:val="a1"/>
    <w:uiPriority w:val="99"/>
    <w:rsid w:val="00570EB1"/>
    <w:pPr>
      <w:widowControl/>
      <w:pBdr>
        <w:left w:val="single" w:sz="4" w:space="0" w:color="auto"/>
        <w:bottom w:val="single" w:sz="4" w:space="0" w:color="auto"/>
      </w:pBdr>
      <w:spacing w:before="100" w:beforeAutospacing="1" w:after="100" w:afterAutospacing="1"/>
      <w:jc w:val="right"/>
    </w:pPr>
    <w:rPr>
      <w:rFonts w:eastAsia="Arial Unicode MS"/>
      <w:kern w:val="0"/>
      <w:sz w:val="24"/>
    </w:rPr>
  </w:style>
  <w:style w:type="paragraph" w:customStyle="1" w:styleId="xl61">
    <w:name w:val="xl61"/>
    <w:basedOn w:val="a1"/>
    <w:uiPriority w:val="99"/>
    <w:rsid w:val="00570EB1"/>
    <w:pPr>
      <w:widowControl/>
      <w:pBdr>
        <w:left w:val="single" w:sz="4" w:space="0" w:color="auto"/>
        <w:bottom w:val="single" w:sz="4" w:space="0" w:color="auto"/>
      </w:pBdr>
      <w:spacing w:before="100" w:beforeAutospacing="1" w:after="100" w:afterAutospacing="1"/>
      <w:jc w:val="right"/>
    </w:pPr>
    <w:rPr>
      <w:rFonts w:eastAsia="Arial Unicode MS"/>
      <w:kern w:val="0"/>
      <w:sz w:val="24"/>
    </w:rPr>
  </w:style>
  <w:style w:type="paragraph" w:customStyle="1" w:styleId="xl62">
    <w:name w:val="xl62"/>
    <w:basedOn w:val="a1"/>
    <w:uiPriority w:val="99"/>
    <w:rsid w:val="00570EB1"/>
    <w:pPr>
      <w:widowControl/>
      <w:pBdr>
        <w:top w:val="single" w:sz="12" w:space="0" w:color="auto"/>
        <w:left w:val="single" w:sz="4" w:space="0" w:color="auto"/>
        <w:bottom w:val="single" w:sz="4" w:space="0" w:color="auto"/>
        <w:right w:val="single" w:sz="12" w:space="0" w:color="auto"/>
      </w:pBdr>
      <w:spacing w:before="100" w:beforeAutospacing="1" w:after="100" w:afterAutospacing="1"/>
    </w:pPr>
    <w:rPr>
      <w:rFonts w:eastAsia="Arial Unicode MS"/>
      <w:kern w:val="0"/>
      <w:sz w:val="24"/>
    </w:rPr>
  </w:style>
  <w:style w:type="paragraph" w:customStyle="1" w:styleId="xl63">
    <w:name w:val="xl63"/>
    <w:basedOn w:val="a1"/>
    <w:uiPriority w:val="99"/>
    <w:rsid w:val="00570EB1"/>
    <w:pPr>
      <w:widowControl/>
      <w:pBdr>
        <w:top w:val="single" w:sz="4" w:space="0" w:color="auto"/>
        <w:left w:val="single" w:sz="4" w:space="0" w:color="auto"/>
        <w:bottom w:val="single" w:sz="4" w:space="0" w:color="auto"/>
      </w:pBdr>
      <w:spacing w:before="100" w:beforeAutospacing="1" w:after="100" w:afterAutospacing="1"/>
      <w:jc w:val="right"/>
    </w:pPr>
    <w:rPr>
      <w:rFonts w:eastAsia="Arial Unicode MS"/>
      <w:kern w:val="0"/>
      <w:sz w:val="24"/>
    </w:rPr>
  </w:style>
  <w:style w:type="paragraph" w:customStyle="1" w:styleId="xl64">
    <w:name w:val="xl64"/>
    <w:basedOn w:val="a1"/>
    <w:uiPriority w:val="99"/>
    <w:rsid w:val="00570EB1"/>
    <w:pPr>
      <w:widowControl/>
      <w:pBdr>
        <w:top w:val="single" w:sz="4" w:space="0" w:color="auto"/>
        <w:left w:val="single" w:sz="4" w:space="0" w:color="auto"/>
        <w:bottom w:val="single" w:sz="4" w:space="0" w:color="auto"/>
        <w:right w:val="single" w:sz="12" w:space="0" w:color="auto"/>
      </w:pBdr>
      <w:spacing w:before="100" w:beforeAutospacing="1" w:after="100" w:afterAutospacing="1"/>
      <w:jc w:val="right"/>
    </w:pPr>
    <w:rPr>
      <w:rFonts w:eastAsia="Arial Unicode MS"/>
      <w:kern w:val="0"/>
      <w:sz w:val="24"/>
    </w:rPr>
  </w:style>
  <w:style w:type="paragraph" w:customStyle="1" w:styleId="xl65">
    <w:name w:val="xl65"/>
    <w:basedOn w:val="a1"/>
    <w:uiPriority w:val="99"/>
    <w:rsid w:val="00570EB1"/>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kern w:val="0"/>
      <w:sz w:val="24"/>
    </w:rPr>
  </w:style>
  <w:style w:type="paragraph" w:customStyle="1" w:styleId="xl66">
    <w:name w:val="xl66"/>
    <w:basedOn w:val="a1"/>
    <w:uiPriority w:val="99"/>
    <w:rsid w:val="00570EB1"/>
    <w:pPr>
      <w:widowControl/>
      <w:pBdr>
        <w:top w:val="single" w:sz="4" w:space="0" w:color="auto"/>
        <w:left w:val="single" w:sz="4" w:space="0" w:color="auto"/>
        <w:bottom w:val="single" w:sz="4" w:space="0" w:color="auto"/>
      </w:pBdr>
      <w:spacing w:before="100" w:beforeAutospacing="1" w:after="100" w:afterAutospacing="1"/>
      <w:jc w:val="right"/>
    </w:pPr>
    <w:rPr>
      <w:rFonts w:eastAsia="Arial Unicode MS"/>
      <w:kern w:val="0"/>
      <w:sz w:val="24"/>
    </w:rPr>
  </w:style>
  <w:style w:type="paragraph" w:customStyle="1" w:styleId="xl67">
    <w:name w:val="xl67"/>
    <w:basedOn w:val="a1"/>
    <w:uiPriority w:val="99"/>
    <w:rsid w:val="00570EB1"/>
    <w:pPr>
      <w:widowControl/>
      <w:pBdr>
        <w:top w:val="single" w:sz="4" w:space="0" w:color="auto"/>
        <w:left w:val="single" w:sz="4" w:space="0" w:color="auto"/>
        <w:bottom w:val="single" w:sz="4" w:space="0" w:color="auto"/>
        <w:right w:val="single" w:sz="12" w:space="0" w:color="auto"/>
      </w:pBdr>
      <w:spacing w:before="100" w:beforeAutospacing="1" w:after="100" w:afterAutospacing="1"/>
      <w:jc w:val="right"/>
    </w:pPr>
    <w:rPr>
      <w:rFonts w:eastAsia="Arial Unicode MS"/>
      <w:kern w:val="0"/>
      <w:sz w:val="24"/>
    </w:rPr>
  </w:style>
  <w:style w:type="paragraph" w:customStyle="1" w:styleId="xl68">
    <w:name w:val="xl68"/>
    <w:basedOn w:val="a1"/>
    <w:rsid w:val="00570EB1"/>
    <w:pPr>
      <w:widowControl/>
      <w:pBdr>
        <w:top w:val="single" w:sz="4" w:space="0" w:color="auto"/>
        <w:left w:val="single" w:sz="4" w:space="0" w:color="auto"/>
        <w:bottom w:val="single" w:sz="4" w:space="0" w:color="auto"/>
        <w:right w:val="single" w:sz="12" w:space="0" w:color="auto"/>
      </w:pBdr>
      <w:spacing w:before="100" w:beforeAutospacing="1" w:after="100" w:afterAutospacing="1"/>
    </w:pPr>
    <w:rPr>
      <w:rFonts w:eastAsia="Arial Unicode MS"/>
      <w:kern w:val="0"/>
      <w:sz w:val="24"/>
    </w:rPr>
  </w:style>
  <w:style w:type="character" w:customStyle="1" w:styleId="content2">
    <w:name w:val="content2"/>
    <w:uiPriority w:val="99"/>
    <w:rsid w:val="00570EB1"/>
  </w:style>
  <w:style w:type="paragraph" w:customStyle="1" w:styleId="afff1">
    <w:name w:val="阿數括次"/>
    <w:basedOn w:val="a1"/>
    <w:uiPriority w:val="99"/>
    <w:rsid w:val="00570EB1"/>
    <w:pPr>
      <w:topLinePunct/>
      <w:spacing w:line="520" w:lineRule="exact"/>
      <w:ind w:left="1750"/>
      <w:jc w:val="both"/>
    </w:pPr>
    <w:rPr>
      <w:sz w:val="32"/>
      <w:szCs w:val="32"/>
    </w:rPr>
  </w:style>
  <w:style w:type="paragraph" w:customStyle="1" w:styleId="afff2">
    <w:name w:val=""/>
    <w:basedOn w:val="a1"/>
    <w:uiPriority w:val="99"/>
    <w:rsid w:val="00570EB1"/>
    <w:pPr>
      <w:adjustRightInd w:val="0"/>
      <w:spacing w:line="380" w:lineRule="exact"/>
      <w:ind w:left="482" w:hanging="1202"/>
      <w:textAlignment w:val="baseline"/>
    </w:pPr>
    <w:rPr>
      <w:rFonts w:ascii="華康隸書體W5" w:eastAsia="華康隸書體W5"/>
      <w:kern w:val="0"/>
      <w:sz w:val="32"/>
      <w:szCs w:val="20"/>
    </w:rPr>
  </w:style>
  <w:style w:type="paragraph" w:styleId="afff3">
    <w:name w:val="Block Text"/>
    <w:basedOn w:val="a1"/>
    <w:uiPriority w:val="99"/>
    <w:rsid w:val="00570EB1"/>
    <w:pPr>
      <w:tabs>
        <w:tab w:val="left" w:pos="452"/>
      </w:tabs>
      <w:adjustRightInd w:val="0"/>
      <w:ind w:left="572" w:right="57"/>
      <w:jc w:val="both"/>
      <w:textAlignment w:val="baseline"/>
    </w:pPr>
    <w:rPr>
      <w:kern w:val="0"/>
      <w:sz w:val="32"/>
      <w:szCs w:val="20"/>
    </w:rPr>
  </w:style>
  <w:style w:type="paragraph" w:styleId="afff4">
    <w:name w:val="Document Map"/>
    <w:basedOn w:val="a1"/>
    <w:link w:val="afff5"/>
    <w:rsid w:val="00570EB1"/>
    <w:pPr>
      <w:shd w:val="clear" w:color="auto" w:fill="000080"/>
    </w:pPr>
    <w:rPr>
      <w:rFonts w:ascii="Arial" w:eastAsia="新細明體" w:hAnsi="Arial"/>
      <w:sz w:val="24"/>
    </w:rPr>
  </w:style>
  <w:style w:type="character" w:customStyle="1" w:styleId="afff5">
    <w:name w:val="文件引導模式 字元"/>
    <w:basedOn w:val="a2"/>
    <w:link w:val="afff4"/>
    <w:rsid w:val="00570EB1"/>
    <w:rPr>
      <w:rFonts w:ascii="Arial" w:eastAsia="新細明體" w:hAnsi="Arial" w:cs="Times New Roman"/>
      <w:szCs w:val="24"/>
      <w:shd w:val="clear" w:color="auto" w:fill="000080"/>
    </w:rPr>
  </w:style>
  <w:style w:type="paragraph" w:styleId="afff6">
    <w:name w:val="endnote text"/>
    <w:basedOn w:val="a1"/>
    <w:link w:val="afff7"/>
    <w:uiPriority w:val="99"/>
    <w:rsid w:val="00570EB1"/>
    <w:pPr>
      <w:snapToGrid w:val="0"/>
    </w:pPr>
    <w:rPr>
      <w:rFonts w:eastAsia="新細明體"/>
      <w:sz w:val="24"/>
    </w:rPr>
  </w:style>
  <w:style w:type="character" w:customStyle="1" w:styleId="afff7">
    <w:name w:val="章節附註文字 字元"/>
    <w:basedOn w:val="a2"/>
    <w:link w:val="afff6"/>
    <w:uiPriority w:val="99"/>
    <w:rsid w:val="00570EB1"/>
    <w:rPr>
      <w:rFonts w:ascii="Times New Roman" w:eastAsia="新細明體" w:hAnsi="Times New Roman" w:cs="Times New Roman"/>
      <w:szCs w:val="24"/>
    </w:rPr>
  </w:style>
  <w:style w:type="character" w:styleId="afff8">
    <w:name w:val="endnote reference"/>
    <w:uiPriority w:val="99"/>
    <w:rsid w:val="00570EB1"/>
    <w:rPr>
      <w:rFonts w:cs="Times New Roman"/>
      <w:vertAlign w:val="superscript"/>
    </w:rPr>
  </w:style>
  <w:style w:type="numbering" w:customStyle="1" w:styleId="120">
    <w:name w:val="無清單12"/>
    <w:next w:val="a4"/>
    <w:semiHidden/>
    <w:rsid w:val="00570EB1"/>
  </w:style>
  <w:style w:type="character" w:customStyle="1" w:styleId="1b">
    <w:name w:val="頁首 字元1"/>
    <w:locked/>
    <w:rsid w:val="00570EB1"/>
    <w:rPr>
      <w:rFonts w:eastAsia="細明體"/>
      <w:lang w:val="en-US" w:eastAsia="zh-TW" w:bidi="ar-SA"/>
    </w:rPr>
  </w:style>
  <w:style w:type="character" w:styleId="afff9">
    <w:name w:val="Emphasis"/>
    <w:qFormat/>
    <w:rsid w:val="00570EB1"/>
    <w:rPr>
      <w:rFonts w:cs="Times New Roman"/>
      <w:color w:val="CC0033"/>
    </w:rPr>
  </w:style>
  <w:style w:type="paragraph" w:customStyle="1" w:styleId="2b">
    <w:name w:val="清單段落2"/>
    <w:basedOn w:val="a1"/>
    <w:rsid w:val="00570EB1"/>
    <w:pPr>
      <w:ind w:leftChars="200" w:left="480"/>
    </w:pPr>
    <w:rPr>
      <w:rFonts w:ascii="Calibri" w:eastAsia="新細明體" w:hAnsi="Calibri"/>
      <w:sz w:val="24"/>
      <w:szCs w:val="22"/>
    </w:rPr>
  </w:style>
  <w:style w:type="character" w:customStyle="1" w:styleId="2a">
    <w:name w:val="樣式2 字元"/>
    <w:link w:val="29"/>
    <w:locked/>
    <w:rsid w:val="00570EB1"/>
    <w:rPr>
      <w:rFonts w:ascii="標楷體" w:eastAsia="標楷體" w:hAnsi="Times New Roman" w:cs="Times New Roman"/>
      <w:color w:val="000000"/>
      <w:sz w:val="32"/>
      <w:szCs w:val="20"/>
    </w:rPr>
  </w:style>
  <w:style w:type="paragraph" w:customStyle="1" w:styleId="K2">
    <w:name w:val="K2"/>
    <w:basedOn w:val="aff1"/>
    <w:link w:val="K20"/>
    <w:qFormat/>
    <w:rsid w:val="00570EB1"/>
    <w:pPr>
      <w:spacing w:line="500" w:lineRule="exact"/>
      <w:ind w:leftChars="150" w:left="1000" w:hangingChars="200" w:hanging="640"/>
      <w:jc w:val="both"/>
    </w:pPr>
    <w:rPr>
      <w:rFonts w:eastAsia="標楷體"/>
      <w:sz w:val="32"/>
      <w:szCs w:val="32"/>
    </w:rPr>
  </w:style>
  <w:style w:type="paragraph" w:customStyle="1" w:styleId="K3">
    <w:name w:val="K3"/>
    <w:basedOn w:val="aff1"/>
    <w:link w:val="K30"/>
    <w:qFormat/>
    <w:rsid w:val="00570EB1"/>
    <w:pPr>
      <w:spacing w:line="500" w:lineRule="exact"/>
      <w:ind w:leftChars="425" w:left="600" w:hangingChars="175" w:hanging="175"/>
      <w:jc w:val="both"/>
    </w:pPr>
    <w:rPr>
      <w:rFonts w:eastAsia="標楷體"/>
      <w:bCs/>
      <w:color w:val="000000"/>
      <w:kern w:val="28"/>
      <w:sz w:val="32"/>
      <w:szCs w:val="32"/>
    </w:rPr>
  </w:style>
  <w:style w:type="character" w:customStyle="1" w:styleId="K20">
    <w:name w:val="K2 字元"/>
    <w:link w:val="K2"/>
    <w:rsid w:val="00570EB1"/>
    <w:rPr>
      <w:rFonts w:ascii="Times New Roman" w:eastAsia="標楷體" w:hAnsi="Times New Roman" w:cs="Times New Roman"/>
      <w:sz w:val="32"/>
      <w:szCs w:val="32"/>
    </w:rPr>
  </w:style>
  <w:style w:type="paragraph" w:customStyle="1" w:styleId="k4">
    <w:name w:val="k4"/>
    <w:basedOn w:val="a1"/>
    <w:link w:val="k40"/>
    <w:qFormat/>
    <w:rsid w:val="00570EB1"/>
    <w:pPr>
      <w:spacing w:line="500" w:lineRule="exact"/>
      <w:ind w:leftChars="675" w:left="775" w:hangingChars="100" w:hanging="100"/>
      <w:jc w:val="both"/>
    </w:pPr>
    <w:rPr>
      <w:bCs/>
      <w:kern w:val="28"/>
      <w:sz w:val="32"/>
      <w:szCs w:val="32"/>
    </w:rPr>
  </w:style>
  <w:style w:type="character" w:customStyle="1" w:styleId="K30">
    <w:name w:val="K3 字元"/>
    <w:link w:val="K3"/>
    <w:rsid w:val="00570EB1"/>
    <w:rPr>
      <w:rFonts w:ascii="Times New Roman" w:eastAsia="標楷體" w:hAnsi="Times New Roman" w:cs="Times New Roman"/>
      <w:bCs/>
      <w:color w:val="000000"/>
      <w:kern w:val="28"/>
      <w:sz w:val="32"/>
      <w:szCs w:val="32"/>
    </w:rPr>
  </w:style>
  <w:style w:type="paragraph" w:customStyle="1" w:styleId="K5">
    <w:name w:val="K5"/>
    <w:basedOn w:val="aff1"/>
    <w:link w:val="K50"/>
    <w:qFormat/>
    <w:rsid w:val="00570EB1"/>
    <w:pPr>
      <w:spacing w:line="500" w:lineRule="exact"/>
      <w:ind w:leftChars="800" w:left="925" w:hangingChars="125" w:hanging="125"/>
      <w:jc w:val="both"/>
    </w:pPr>
    <w:rPr>
      <w:rFonts w:eastAsia="標楷體"/>
      <w:bCs/>
      <w:kern w:val="28"/>
      <w:sz w:val="32"/>
      <w:szCs w:val="32"/>
    </w:rPr>
  </w:style>
  <w:style w:type="character" w:customStyle="1" w:styleId="k40">
    <w:name w:val="k4 字元"/>
    <w:link w:val="k4"/>
    <w:rsid w:val="00570EB1"/>
    <w:rPr>
      <w:rFonts w:ascii="Times New Roman" w:eastAsia="標楷體" w:hAnsi="Times New Roman" w:cs="Times New Roman"/>
      <w:bCs/>
      <w:kern w:val="28"/>
      <w:sz w:val="32"/>
      <w:szCs w:val="32"/>
    </w:rPr>
  </w:style>
  <w:style w:type="paragraph" w:customStyle="1" w:styleId="K6">
    <w:name w:val="K6"/>
    <w:basedOn w:val="a1"/>
    <w:link w:val="K60"/>
    <w:qFormat/>
    <w:rsid w:val="00570EB1"/>
    <w:pPr>
      <w:spacing w:line="500" w:lineRule="exact"/>
      <w:ind w:leftChars="975" w:left="1075" w:hangingChars="100" w:hanging="100"/>
      <w:jc w:val="both"/>
    </w:pPr>
    <w:rPr>
      <w:bCs/>
      <w:kern w:val="28"/>
      <w:sz w:val="32"/>
      <w:szCs w:val="32"/>
    </w:rPr>
  </w:style>
  <w:style w:type="character" w:customStyle="1" w:styleId="K50">
    <w:name w:val="K5 字元"/>
    <w:link w:val="K5"/>
    <w:rsid w:val="00570EB1"/>
    <w:rPr>
      <w:rFonts w:ascii="Times New Roman" w:eastAsia="標楷體" w:hAnsi="Times New Roman" w:cs="Times New Roman"/>
      <w:bCs/>
      <w:kern w:val="28"/>
      <w:sz w:val="32"/>
      <w:szCs w:val="32"/>
    </w:rPr>
  </w:style>
  <w:style w:type="character" w:customStyle="1" w:styleId="K60">
    <w:name w:val="K6 字元"/>
    <w:link w:val="K6"/>
    <w:rsid w:val="00570EB1"/>
    <w:rPr>
      <w:rFonts w:ascii="Times New Roman" w:eastAsia="標楷體" w:hAnsi="Times New Roman" w:cs="Times New Roman"/>
      <w:bCs/>
      <w:kern w:val="28"/>
      <w:sz w:val="32"/>
      <w:szCs w:val="32"/>
    </w:rPr>
  </w:style>
  <w:style w:type="paragraph" w:styleId="afffa">
    <w:name w:val="Date"/>
    <w:basedOn w:val="a1"/>
    <w:next w:val="a1"/>
    <w:link w:val="afffb"/>
    <w:uiPriority w:val="99"/>
    <w:unhideWhenUsed/>
    <w:rsid w:val="00570EB1"/>
    <w:pPr>
      <w:jc w:val="right"/>
    </w:pPr>
    <w:rPr>
      <w:rFonts w:ascii="Calibri" w:eastAsia="新細明體" w:hAnsi="Calibri"/>
      <w:sz w:val="24"/>
      <w:szCs w:val="22"/>
    </w:rPr>
  </w:style>
  <w:style w:type="character" w:customStyle="1" w:styleId="afffb">
    <w:name w:val="日期 字元"/>
    <w:basedOn w:val="a2"/>
    <w:link w:val="afffa"/>
    <w:uiPriority w:val="99"/>
    <w:rsid w:val="00570EB1"/>
    <w:rPr>
      <w:rFonts w:ascii="Calibri" w:eastAsia="新細明體" w:hAnsi="Calibri" w:cs="Times New Roman"/>
    </w:rPr>
  </w:style>
  <w:style w:type="paragraph" w:customStyle="1" w:styleId="44">
    <w:name w:val="內文4標號"/>
    <w:basedOn w:val="a1"/>
    <w:rsid w:val="00570EB1"/>
    <w:pPr>
      <w:snapToGrid w:val="0"/>
      <w:spacing w:beforeLines="50" w:before="180" w:afterLines="50" w:after="180" w:line="480" w:lineRule="exact"/>
      <w:ind w:leftChars="704" w:left="1903" w:hangingChars="76" w:hanging="213"/>
      <w:jc w:val="both"/>
    </w:pPr>
  </w:style>
  <w:style w:type="paragraph" w:styleId="afffc">
    <w:name w:val="Normal Indent"/>
    <w:basedOn w:val="a1"/>
    <w:rsid w:val="00570EB1"/>
    <w:pPr>
      <w:ind w:left="480"/>
    </w:pPr>
    <w:rPr>
      <w:rFonts w:eastAsia="新細明體"/>
      <w:sz w:val="24"/>
      <w:szCs w:val="20"/>
    </w:rPr>
  </w:style>
  <w:style w:type="paragraph" w:customStyle="1" w:styleId="38">
    <w:name w:val="內文3標號"/>
    <w:basedOn w:val="a1"/>
    <w:rsid w:val="00570EB1"/>
    <w:pPr>
      <w:snapToGrid w:val="0"/>
      <w:spacing w:beforeLines="50" w:before="180" w:afterLines="50" w:after="180" w:line="500" w:lineRule="exact"/>
      <w:ind w:leftChars="671" w:left="1831" w:hangingChars="79" w:hanging="221"/>
      <w:jc w:val="both"/>
    </w:pPr>
  </w:style>
  <w:style w:type="paragraph" w:customStyle="1" w:styleId="2c">
    <w:name w:val="內文2"/>
    <w:basedOn w:val="a1"/>
    <w:autoRedefine/>
    <w:rsid w:val="00570EB1"/>
    <w:pPr>
      <w:snapToGrid w:val="0"/>
      <w:spacing w:beforeLines="40" w:before="144" w:afterLines="40" w:after="144" w:line="480" w:lineRule="exact"/>
      <w:jc w:val="both"/>
    </w:pPr>
    <w:rPr>
      <w:szCs w:val="28"/>
    </w:rPr>
  </w:style>
  <w:style w:type="character" w:customStyle="1" w:styleId="x-label-value1">
    <w:name w:val="x-label-value1"/>
    <w:rsid w:val="00570EB1"/>
    <w:rPr>
      <w:rFonts w:ascii="細明體" w:eastAsia="細明體" w:hAnsi="細明體" w:hint="eastAsia"/>
      <w:i w:val="0"/>
      <w:iCs w:val="0"/>
      <w:sz w:val="23"/>
      <w:szCs w:val="23"/>
    </w:rPr>
  </w:style>
  <w:style w:type="character" w:customStyle="1" w:styleId="afe">
    <w:name w:val="章名 字元"/>
    <w:link w:val="afd"/>
    <w:rsid w:val="00570EB1"/>
    <w:rPr>
      <w:rFonts w:ascii="Times New Roman" w:eastAsia="標楷體" w:hAnsi="標楷體" w:cs="Times New Roman"/>
      <w:b/>
      <w:sz w:val="36"/>
      <w:szCs w:val="36"/>
    </w:rPr>
  </w:style>
  <w:style w:type="character" w:customStyle="1" w:styleId="1c">
    <w:name w:val="註解方塊文字 字元1"/>
    <w:uiPriority w:val="99"/>
    <w:semiHidden/>
    <w:rsid w:val="00570EB1"/>
    <w:rPr>
      <w:rFonts w:ascii="Calibri Light" w:eastAsia="新細明體" w:hAnsi="Calibri Light" w:cs="Times New Roman"/>
      <w:sz w:val="18"/>
      <w:szCs w:val="18"/>
    </w:rPr>
  </w:style>
  <w:style w:type="paragraph" w:customStyle="1" w:styleId="afffd">
    <w:name w:val="篇名"/>
    <w:basedOn w:val="afd"/>
    <w:link w:val="afffe"/>
    <w:rsid w:val="00570EB1"/>
    <w:pPr>
      <w:spacing w:beforeLines="0" w:before="0" w:afterLines="0" w:after="0" w:line="360" w:lineRule="auto"/>
      <w:jc w:val="center"/>
    </w:pPr>
    <w:rPr>
      <w:rFonts w:ascii="標楷體"/>
      <w:szCs w:val="32"/>
    </w:rPr>
  </w:style>
  <w:style w:type="character" w:customStyle="1" w:styleId="afffe">
    <w:name w:val="篇名 字元"/>
    <w:link w:val="afffd"/>
    <w:rsid w:val="00570EB1"/>
    <w:rPr>
      <w:rFonts w:ascii="標楷體" w:eastAsia="標楷體" w:hAnsi="標楷體" w:cs="Times New Roman"/>
      <w:b/>
      <w:sz w:val="36"/>
      <w:szCs w:val="32"/>
    </w:rPr>
  </w:style>
  <w:style w:type="paragraph" w:customStyle="1" w:styleId="1d">
    <w:name w:val="標1"/>
    <w:basedOn w:val="afffd"/>
    <w:rsid w:val="00570EB1"/>
  </w:style>
  <w:style w:type="paragraph" w:customStyle="1" w:styleId="2d">
    <w:name w:val="標2"/>
    <w:basedOn w:val="afffd"/>
    <w:link w:val="2e"/>
    <w:rsid w:val="00570EB1"/>
    <w:pPr>
      <w:spacing w:line="240" w:lineRule="auto"/>
      <w:jc w:val="both"/>
    </w:pPr>
  </w:style>
  <w:style w:type="character" w:customStyle="1" w:styleId="2e">
    <w:name w:val="標2 字元"/>
    <w:link w:val="2d"/>
    <w:rsid w:val="00570EB1"/>
    <w:rPr>
      <w:rFonts w:ascii="標楷體" w:eastAsia="標楷體" w:hAnsi="標楷體" w:cs="Times New Roman"/>
      <w:b/>
      <w:sz w:val="36"/>
      <w:szCs w:val="32"/>
    </w:rPr>
  </w:style>
  <w:style w:type="character" w:customStyle="1" w:styleId="z-">
    <w:name w:val="z-表單的頂端 字元"/>
    <w:link w:val="z-0"/>
    <w:uiPriority w:val="99"/>
    <w:rsid w:val="00570EB1"/>
    <w:rPr>
      <w:rFonts w:ascii="Arial" w:hAnsi="Arial" w:cs="Arial"/>
      <w:vanish/>
      <w:sz w:val="16"/>
      <w:szCs w:val="16"/>
    </w:rPr>
  </w:style>
  <w:style w:type="paragraph" w:styleId="z-0">
    <w:name w:val="HTML Top of Form"/>
    <w:basedOn w:val="a1"/>
    <w:next w:val="a1"/>
    <w:link w:val="z-"/>
    <w:hidden/>
    <w:uiPriority w:val="99"/>
    <w:unhideWhenUsed/>
    <w:rsid w:val="00570EB1"/>
    <w:pPr>
      <w:widowControl/>
      <w:pBdr>
        <w:bottom w:val="single" w:sz="6" w:space="1" w:color="auto"/>
      </w:pBdr>
      <w:jc w:val="center"/>
    </w:pPr>
    <w:rPr>
      <w:rFonts w:ascii="Arial" w:eastAsiaTheme="minorEastAsia" w:hAnsi="Arial" w:cs="Arial"/>
      <w:vanish/>
      <w:sz w:val="16"/>
      <w:szCs w:val="16"/>
    </w:rPr>
  </w:style>
  <w:style w:type="character" w:customStyle="1" w:styleId="z-1">
    <w:name w:val="z-表單的頂端 字元1"/>
    <w:basedOn w:val="a2"/>
    <w:uiPriority w:val="99"/>
    <w:rsid w:val="00570EB1"/>
    <w:rPr>
      <w:rFonts w:ascii="Arial" w:eastAsia="標楷體" w:hAnsi="Arial" w:cs="Arial"/>
      <w:vanish/>
      <w:sz w:val="16"/>
      <w:szCs w:val="16"/>
    </w:rPr>
  </w:style>
  <w:style w:type="character" w:customStyle="1" w:styleId="z-2">
    <w:name w:val="z-表單的底部 字元"/>
    <w:link w:val="z-3"/>
    <w:uiPriority w:val="99"/>
    <w:rsid w:val="00570EB1"/>
    <w:rPr>
      <w:rFonts w:ascii="Arial" w:hAnsi="Arial" w:cs="Arial"/>
      <w:vanish/>
      <w:sz w:val="16"/>
      <w:szCs w:val="16"/>
    </w:rPr>
  </w:style>
  <w:style w:type="paragraph" w:styleId="z-3">
    <w:name w:val="HTML Bottom of Form"/>
    <w:basedOn w:val="a1"/>
    <w:next w:val="a1"/>
    <w:link w:val="z-2"/>
    <w:hidden/>
    <w:uiPriority w:val="99"/>
    <w:unhideWhenUsed/>
    <w:rsid w:val="00570EB1"/>
    <w:pPr>
      <w:widowControl/>
      <w:pBdr>
        <w:top w:val="single" w:sz="6" w:space="1" w:color="auto"/>
      </w:pBdr>
      <w:jc w:val="center"/>
    </w:pPr>
    <w:rPr>
      <w:rFonts w:ascii="Arial" w:eastAsiaTheme="minorEastAsia" w:hAnsi="Arial" w:cs="Arial"/>
      <w:vanish/>
      <w:sz w:val="16"/>
      <w:szCs w:val="16"/>
    </w:rPr>
  </w:style>
  <w:style w:type="character" w:customStyle="1" w:styleId="z-10">
    <w:name w:val="z-表單的底部 字元1"/>
    <w:basedOn w:val="a2"/>
    <w:uiPriority w:val="99"/>
    <w:rsid w:val="00570EB1"/>
    <w:rPr>
      <w:rFonts w:ascii="Arial" w:eastAsia="標楷體" w:hAnsi="Arial" w:cs="Arial"/>
      <w:vanish/>
      <w:sz w:val="16"/>
      <w:szCs w:val="16"/>
    </w:rPr>
  </w:style>
  <w:style w:type="table" w:customStyle="1" w:styleId="1e">
    <w:name w:val="表格格線 (淺色)1"/>
    <w:basedOn w:val="a3"/>
    <w:uiPriority w:val="40"/>
    <w:rsid w:val="00570EB1"/>
    <w:rPr>
      <w:rFonts w:ascii="Times New Roman" w:eastAsia="新細明體" w:hAnsi="Times New Roman" w:cs="Times New Roman"/>
      <w:kern w:val="0"/>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ffff">
    <w:name w:val="Subtitle"/>
    <w:basedOn w:val="a1"/>
    <w:next w:val="a1"/>
    <w:link w:val="affff0"/>
    <w:qFormat/>
    <w:rsid w:val="00570EB1"/>
    <w:pPr>
      <w:spacing w:after="60"/>
      <w:jc w:val="center"/>
      <w:outlineLvl w:val="1"/>
    </w:pPr>
    <w:rPr>
      <w:rFonts w:ascii="Calibri Light" w:eastAsia="新細明體" w:hAnsi="Calibri Light"/>
      <w:i/>
      <w:iCs/>
      <w:sz w:val="24"/>
    </w:rPr>
  </w:style>
  <w:style w:type="character" w:customStyle="1" w:styleId="affff0">
    <w:name w:val="副標題 字元"/>
    <w:basedOn w:val="a2"/>
    <w:link w:val="affff"/>
    <w:rsid w:val="00570EB1"/>
    <w:rPr>
      <w:rFonts w:ascii="Calibri Light" w:eastAsia="新細明體" w:hAnsi="Calibri Light" w:cs="Times New Roman"/>
      <w:i/>
      <w:iCs/>
      <w:szCs w:val="24"/>
    </w:rPr>
  </w:style>
  <w:style w:type="table" w:customStyle="1" w:styleId="1f">
    <w:name w:val="表格格線1"/>
    <w:basedOn w:val="a3"/>
    <w:next w:val="af6"/>
    <w:uiPriority w:val="39"/>
    <w:rsid w:val="00570EB1"/>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表格格線2"/>
    <w:basedOn w:val="a3"/>
    <w:next w:val="af6"/>
    <w:uiPriority w:val="39"/>
    <w:rsid w:val="00570EB1"/>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1">
    <w:name w:val="Salutation"/>
    <w:basedOn w:val="a1"/>
    <w:next w:val="a1"/>
    <w:link w:val="affff2"/>
    <w:rsid w:val="00570EB1"/>
    <w:rPr>
      <w:rFonts w:ascii="標楷體"/>
      <w:spacing w:val="-10"/>
      <w:sz w:val="32"/>
      <w:szCs w:val="20"/>
    </w:rPr>
  </w:style>
  <w:style w:type="character" w:customStyle="1" w:styleId="affff2">
    <w:name w:val="問候 字元"/>
    <w:basedOn w:val="a2"/>
    <w:link w:val="affff1"/>
    <w:rsid w:val="00570EB1"/>
    <w:rPr>
      <w:rFonts w:ascii="標楷體" w:eastAsia="標楷體" w:hAnsi="Times New Roman" w:cs="Times New Roman"/>
      <w:spacing w:val="-10"/>
      <w:sz w:val="32"/>
      <w:szCs w:val="20"/>
    </w:rPr>
  </w:style>
  <w:style w:type="table" w:customStyle="1" w:styleId="39">
    <w:name w:val="表格格線3"/>
    <w:basedOn w:val="a3"/>
    <w:next w:val="af6"/>
    <w:rsid w:val="00570EB1"/>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3">
    <w:name w:val="ａａ２"/>
    <w:basedOn w:val="a1"/>
    <w:rsid w:val="00570EB1"/>
    <w:pPr>
      <w:tabs>
        <w:tab w:val="left" w:pos="838"/>
        <w:tab w:val="left" w:pos="2537"/>
      </w:tabs>
      <w:autoSpaceDE w:val="0"/>
      <w:autoSpaceDN w:val="0"/>
      <w:adjustRightInd w:val="0"/>
      <w:spacing w:line="360" w:lineRule="exact"/>
      <w:textAlignment w:val="baseline"/>
    </w:pPr>
    <w:rPr>
      <w:rFonts w:ascii="新細明體" w:eastAsia="新細明體" w:hAnsi="Arial"/>
      <w:color w:val="000000"/>
      <w:kern w:val="0"/>
      <w:szCs w:val="20"/>
    </w:rPr>
  </w:style>
  <w:style w:type="paragraph" w:customStyle="1" w:styleId="20">
    <w:name w:val="內文2標號"/>
    <w:basedOn w:val="2c"/>
    <w:rsid w:val="00570EB1"/>
    <w:pPr>
      <w:numPr>
        <w:numId w:val="4"/>
      </w:numPr>
      <w:tabs>
        <w:tab w:val="left" w:pos="1248"/>
      </w:tabs>
    </w:pPr>
    <w:rPr>
      <w:szCs w:val="24"/>
    </w:rPr>
  </w:style>
  <w:style w:type="paragraph" w:customStyle="1" w:styleId="54">
    <w:name w:val="內文5"/>
    <w:basedOn w:val="a1"/>
    <w:rsid w:val="00570EB1"/>
    <w:pPr>
      <w:snapToGrid w:val="0"/>
      <w:spacing w:beforeLines="50" w:before="180" w:afterLines="50" w:after="180" w:line="500" w:lineRule="exact"/>
      <w:ind w:leftChars="775" w:left="1860" w:firstLineChars="200" w:firstLine="560"/>
      <w:jc w:val="both"/>
    </w:pPr>
  </w:style>
  <w:style w:type="paragraph" w:customStyle="1" w:styleId="7A--a7-aa14">
    <w:name w:val="樣式 標題 7(A)--(a)標題 7-(a)a + 標楷體 14 點 靛藍"/>
    <w:basedOn w:val="7"/>
    <w:link w:val="7A--a7-aa140"/>
    <w:rsid w:val="00570EB1"/>
    <w:pPr>
      <w:numPr>
        <w:ilvl w:val="0"/>
        <w:numId w:val="0"/>
      </w:numPr>
      <w:tabs>
        <w:tab w:val="num" w:pos="3147"/>
      </w:tabs>
      <w:spacing w:line="500" w:lineRule="exact"/>
      <w:ind w:left="2852" w:hanging="425"/>
    </w:pPr>
    <w:rPr>
      <w:color w:val="000080"/>
      <w:sz w:val="28"/>
      <w:szCs w:val="28"/>
    </w:rPr>
  </w:style>
  <w:style w:type="character" w:customStyle="1" w:styleId="7A--a7-aa140">
    <w:name w:val="樣式 標題 7(A)--(a)標題 7-(a)a + 標楷體 14 點 靛藍 字元 字元"/>
    <w:link w:val="7A--a7-aa14"/>
    <w:rsid w:val="00570EB1"/>
    <w:rPr>
      <w:rFonts w:ascii="Arial" w:eastAsia="標楷體" w:hAnsi="Arial" w:cs="Times New Roman"/>
      <w:b/>
      <w:bCs/>
      <w:color w:val="000080"/>
      <w:sz w:val="28"/>
      <w:szCs w:val="28"/>
    </w:rPr>
  </w:style>
  <w:style w:type="paragraph" w:customStyle="1" w:styleId="affff4">
    <w:name w:val="表格"/>
    <w:basedOn w:val="a1"/>
    <w:rsid w:val="00570EB1"/>
    <w:pPr>
      <w:tabs>
        <w:tab w:val="left" w:pos="960"/>
        <w:tab w:val="right" w:leader="dot" w:pos="8296"/>
      </w:tabs>
      <w:spacing w:line="480" w:lineRule="exact"/>
      <w:jc w:val="center"/>
    </w:pPr>
    <w:rPr>
      <w:rFonts w:hAnsi="標楷體"/>
      <w:noProof/>
      <w:color w:val="000000"/>
      <w:szCs w:val="28"/>
    </w:rPr>
  </w:style>
  <w:style w:type="paragraph" w:customStyle="1" w:styleId="affff5">
    <w:name w:val="圖表"/>
    <w:basedOn w:val="11"/>
    <w:rsid w:val="00570EB1"/>
    <w:pPr>
      <w:tabs>
        <w:tab w:val="left" w:pos="960"/>
      </w:tabs>
      <w:spacing w:beforeLines="0" w:before="0" w:line="480" w:lineRule="exact"/>
    </w:pPr>
    <w:rPr>
      <w:rFonts w:ascii="標楷體" w:hAnsi="標楷體"/>
      <w:b w:val="0"/>
      <w:bCs w:val="0"/>
      <w:sz w:val="32"/>
      <w:szCs w:val="32"/>
    </w:rPr>
  </w:style>
  <w:style w:type="table" w:customStyle="1" w:styleId="1f0">
    <w:name w:val="表格內文1"/>
    <w:next w:val="a3"/>
    <w:semiHidden/>
    <w:rsid w:val="00570EB1"/>
    <w:rPr>
      <w:rFonts w:ascii="Times New Roman" w:eastAsia="新細明體" w:hAnsi="Times New Roman" w:cs="Times New Roman"/>
      <w:kern w:val="0"/>
      <w:sz w:val="20"/>
      <w:szCs w:val="20"/>
    </w:rPr>
    <w:tblPr>
      <w:tblInd w:w="0" w:type="dxa"/>
      <w:tblCellMar>
        <w:top w:w="0" w:type="dxa"/>
        <w:left w:w="108" w:type="dxa"/>
        <w:bottom w:w="0" w:type="dxa"/>
        <w:right w:w="108" w:type="dxa"/>
      </w:tblCellMar>
    </w:tblPr>
  </w:style>
  <w:style w:type="table" w:customStyle="1" w:styleId="112">
    <w:name w:val="表格格線11"/>
    <w:basedOn w:val="a3"/>
    <w:next w:val="af6"/>
    <w:uiPriority w:val="39"/>
    <w:rsid w:val="00570EB1"/>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6">
    <w:name w:val="字元 字元 字元 字元 字元 字元"/>
    <w:basedOn w:val="a1"/>
    <w:autoRedefine/>
    <w:rsid w:val="00570EB1"/>
    <w:pPr>
      <w:snapToGrid w:val="0"/>
      <w:spacing w:line="280" w:lineRule="exact"/>
      <w:ind w:left="504" w:hangingChars="200" w:hanging="504"/>
      <w:jc w:val="both"/>
    </w:pPr>
    <w:rPr>
      <w:rFonts w:hAnsi="標楷體"/>
      <w:bCs/>
      <w:spacing w:val="6"/>
      <w:sz w:val="24"/>
    </w:rPr>
  </w:style>
  <w:style w:type="table" w:customStyle="1" w:styleId="TableGrid">
    <w:name w:val="TableGrid"/>
    <w:rsid w:val="00570EB1"/>
    <w:rPr>
      <w:rFonts w:ascii="Calibri" w:eastAsia="新細明體" w:hAnsi="Calibri" w:cs="Times New Roman"/>
    </w:rPr>
    <w:tblPr>
      <w:tblCellMar>
        <w:top w:w="0" w:type="dxa"/>
        <w:left w:w="0" w:type="dxa"/>
        <w:bottom w:w="0" w:type="dxa"/>
        <w:right w:w="0" w:type="dxa"/>
      </w:tblCellMar>
    </w:tblPr>
  </w:style>
  <w:style w:type="paragraph" w:styleId="a">
    <w:name w:val="List Bullet"/>
    <w:basedOn w:val="a1"/>
    <w:rsid w:val="00570EB1"/>
    <w:pPr>
      <w:numPr>
        <w:numId w:val="5"/>
      </w:numPr>
      <w:contextualSpacing/>
    </w:pPr>
  </w:style>
  <w:style w:type="paragraph" w:customStyle="1" w:styleId="cjk">
    <w:name w:val="cjk"/>
    <w:basedOn w:val="a1"/>
    <w:rsid w:val="00EE7E72"/>
    <w:pPr>
      <w:widowControl/>
      <w:spacing w:before="100" w:beforeAutospacing="1" w:after="142" w:line="288" w:lineRule="auto"/>
    </w:pPr>
    <w:rPr>
      <w:rFonts w:ascii="標楷體" w:hAnsi="標楷體" w:cs="新細明體"/>
      <w:kern w:val="0"/>
      <w:szCs w:val="28"/>
    </w:rPr>
  </w:style>
  <w:style w:type="paragraph" w:customStyle="1" w:styleId="Standard">
    <w:name w:val="Standard"/>
    <w:qFormat/>
    <w:rsid w:val="00F642C3"/>
    <w:pPr>
      <w:widowControl w:val="0"/>
      <w:suppressAutoHyphens/>
      <w:textAlignment w:val="baseline"/>
    </w:pPr>
    <w:rPr>
      <w:rFonts w:ascii="Times New Roman" w:eastAsia="標楷體" w:hAnsi="Times New Roman" w:cs="Times New Roman"/>
      <w:sz w:val="28"/>
      <w:szCs w:val="24"/>
    </w:rPr>
  </w:style>
  <w:style w:type="character" w:customStyle="1" w:styleId="WW8Num1z0">
    <w:name w:val="WW8Num1z0"/>
    <w:rsid w:val="007B6EF0"/>
    <w:rPr>
      <w:rFonts w:ascii="標楷體" w:hAnsi="標楷體" w:cs="標楷體"/>
      <w:b/>
      <w:strike w:val="0"/>
      <w:dstrike w:val="0"/>
      <w:lang w:val="en-US" w:eastAsia="zh-HK"/>
    </w:rPr>
  </w:style>
  <w:style w:type="character" w:customStyle="1" w:styleId="WW8Num1z1">
    <w:name w:val="WW8Num1z1"/>
    <w:rsid w:val="007B6EF0"/>
  </w:style>
  <w:style w:type="character" w:customStyle="1" w:styleId="WW8Num1z2">
    <w:name w:val="WW8Num1z2"/>
    <w:rsid w:val="007B6EF0"/>
  </w:style>
  <w:style w:type="character" w:customStyle="1" w:styleId="WW8Num1z3">
    <w:name w:val="WW8Num1z3"/>
    <w:rsid w:val="007B6EF0"/>
  </w:style>
  <w:style w:type="character" w:customStyle="1" w:styleId="WW8Num1z4">
    <w:name w:val="WW8Num1z4"/>
    <w:rsid w:val="007B6EF0"/>
  </w:style>
  <w:style w:type="character" w:customStyle="1" w:styleId="WW8Num1z5">
    <w:name w:val="WW8Num1z5"/>
    <w:rsid w:val="007B6EF0"/>
  </w:style>
  <w:style w:type="character" w:customStyle="1" w:styleId="WW8Num1z6">
    <w:name w:val="WW8Num1z6"/>
    <w:rsid w:val="007B6EF0"/>
  </w:style>
  <w:style w:type="character" w:customStyle="1" w:styleId="WW8Num1z7">
    <w:name w:val="WW8Num1z7"/>
    <w:rsid w:val="007B6EF0"/>
  </w:style>
  <w:style w:type="character" w:customStyle="1" w:styleId="WW8Num1z8">
    <w:name w:val="WW8Num1z8"/>
    <w:rsid w:val="007B6EF0"/>
  </w:style>
  <w:style w:type="character" w:customStyle="1" w:styleId="WW8Num2z0">
    <w:name w:val="WW8Num2z0"/>
    <w:rsid w:val="007B6EF0"/>
    <w:rPr>
      <w:rFonts w:ascii="標楷體" w:hAnsi="標楷體" w:cs="標楷體"/>
      <w:lang w:eastAsia="zh-HK"/>
    </w:rPr>
  </w:style>
  <w:style w:type="character" w:customStyle="1" w:styleId="WW8Num2z1">
    <w:name w:val="WW8Num2z1"/>
    <w:rsid w:val="007B6EF0"/>
    <w:rPr>
      <w:b/>
    </w:rPr>
  </w:style>
  <w:style w:type="character" w:customStyle="1" w:styleId="WW8Num2z2">
    <w:name w:val="WW8Num2z2"/>
    <w:rsid w:val="007B6EF0"/>
  </w:style>
  <w:style w:type="character" w:customStyle="1" w:styleId="WW8Num2z3">
    <w:name w:val="WW8Num2z3"/>
    <w:rsid w:val="007B6EF0"/>
  </w:style>
  <w:style w:type="character" w:customStyle="1" w:styleId="WW8Num2z4">
    <w:name w:val="WW8Num2z4"/>
    <w:rsid w:val="007B6EF0"/>
  </w:style>
  <w:style w:type="character" w:customStyle="1" w:styleId="WW8Num2z5">
    <w:name w:val="WW8Num2z5"/>
    <w:rsid w:val="007B6EF0"/>
  </w:style>
  <w:style w:type="character" w:customStyle="1" w:styleId="WW8Num2z6">
    <w:name w:val="WW8Num2z6"/>
    <w:rsid w:val="007B6EF0"/>
  </w:style>
  <w:style w:type="character" w:customStyle="1" w:styleId="WW8Num2z7">
    <w:name w:val="WW8Num2z7"/>
    <w:rsid w:val="007B6EF0"/>
  </w:style>
  <w:style w:type="character" w:customStyle="1" w:styleId="WW8Num2z8">
    <w:name w:val="WW8Num2z8"/>
    <w:rsid w:val="007B6EF0"/>
  </w:style>
  <w:style w:type="character" w:customStyle="1" w:styleId="WW8Num3z0">
    <w:name w:val="WW8Num3z0"/>
    <w:rsid w:val="007B6EF0"/>
  </w:style>
  <w:style w:type="character" w:customStyle="1" w:styleId="WW8Num3z1">
    <w:name w:val="WW8Num3z1"/>
    <w:rsid w:val="007B6EF0"/>
  </w:style>
  <w:style w:type="character" w:customStyle="1" w:styleId="WW8Num3z2">
    <w:name w:val="WW8Num3z2"/>
    <w:rsid w:val="007B6EF0"/>
  </w:style>
  <w:style w:type="character" w:customStyle="1" w:styleId="WW8Num3z3">
    <w:name w:val="WW8Num3z3"/>
    <w:rsid w:val="007B6EF0"/>
  </w:style>
  <w:style w:type="character" w:customStyle="1" w:styleId="WW8Num3z4">
    <w:name w:val="WW8Num3z4"/>
    <w:rsid w:val="007B6EF0"/>
  </w:style>
  <w:style w:type="character" w:customStyle="1" w:styleId="WW8Num3z5">
    <w:name w:val="WW8Num3z5"/>
    <w:rsid w:val="007B6EF0"/>
  </w:style>
  <w:style w:type="character" w:customStyle="1" w:styleId="WW8Num3z6">
    <w:name w:val="WW8Num3z6"/>
    <w:rsid w:val="007B6EF0"/>
  </w:style>
  <w:style w:type="character" w:customStyle="1" w:styleId="WW8Num3z7">
    <w:name w:val="WW8Num3z7"/>
    <w:rsid w:val="007B6EF0"/>
  </w:style>
  <w:style w:type="character" w:customStyle="1" w:styleId="WW8Num3z8">
    <w:name w:val="WW8Num3z8"/>
    <w:rsid w:val="007B6EF0"/>
  </w:style>
  <w:style w:type="character" w:customStyle="1" w:styleId="WW8Num4z0">
    <w:name w:val="WW8Num4z0"/>
    <w:rsid w:val="007B6EF0"/>
    <w:rPr>
      <w:rFonts w:ascii="標楷體" w:hAnsi="標楷體" w:cs="標楷體"/>
    </w:rPr>
  </w:style>
  <w:style w:type="character" w:customStyle="1" w:styleId="WW8Num4z1">
    <w:name w:val="WW8Num4z1"/>
    <w:rsid w:val="007B6EF0"/>
  </w:style>
  <w:style w:type="character" w:customStyle="1" w:styleId="WW8Num4z2">
    <w:name w:val="WW8Num4z2"/>
    <w:rsid w:val="007B6EF0"/>
  </w:style>
  <w:style w:type="character" w:customStyle="1" w:styleId="WW8Num4z3">
    <w:name w:val="WW8Num4z3"/>
    <w:rsid w:val="007B6EF0"/>
  </w:style>
  <w:style w:type="character" w:customStyle="1" w:styleId="WW8Num4z4">
    <w:name w:val="WW8Num4z4"/>
    <w:rsid w:val="007B6EF0"/>
  </w:style>
  <w:style w:type="character" w:customStyle="1" w:styleId="WW8Num4z5">
    <w:name w:val="WW8Num4z5"/>
    <w:rsid w:val="007B6EF0"/>
  </w:style>
  <w:style w:type="character" w:customStyle="1" w:styleId="WW8Num4z6">
    <w:name w:val="WW8Num4z6"/>
    <w:rsid w:val="007B6EF0"/>
  </w:style>
  <w:style w:type="character" w:customStyle="1" w:styleId="WW8Num4z7">
    <w:name w:val="WW8Num4z7"/>
    <w:rsid w:val="007B6EF0"/>
  </w:style>
  <w:style w:type="character" w:customStyle="1" w:styleId="WW8Num4z8">
    <w:name w:val="WW8Num4z8"/>
    <w:rsid w:val="007B6EF0"/>
  </w:style>
  <w:style w:type="character" w:customStyle="1" w:styleId="WW8Num5z0">
    <w:name w:val="WW8Num5z0"/>
    <w:rsid w:val="007B6EF0"/>
    <w:rPr>
      <w:rFonts w:ascii="標楷體" w:hAnsi="標楷體" w:cs="標楷體"/>
      <w:lang w:eastAsia="zh-HK"/>
    </w:rPr>
  </w:style>
  <w:style w:type="character" w:customStyle="1" w:styleId="WW8Num5z1">
    <w:name w:val="WW8Num5z1"/>
    <w:rsid w:val="007B6EF0"/>
  </w:style>
  <w:style w:type="character" w:customStyle="1" w:styleId="WW8Num5z2">
    <w:name w:val="WW8Num5z2"/>
    <w:rsid w:val="007B6EF0"/>
  </w:style>
  <w:style w:type="character" w:customStyle="1" w:styleId="WW8Num5z3">
    <w:name w:val="WW8Num5z3"/>
    <w:rsid w:val="007B6EF0"/>
  </w:style>
  <w:style w:type="character" w:customStyle="1" w:styleId="WW8Num5z4">
    <w:name w:val="WW8Num5z4"/>
    <w:rsid w:val="007B6EF0"/>
  </w:style>
  <w:style w:type="character" w:customStyle="1" w:styleId="WW8Num5z5">
    <w:name w:val="WW8Num5z5"/>
    <w:rsid w:val="007B6EF0"/>
  </w:style>
  <w:style w:type="character" w:customStyle="1" w:styleId="WW8Num5z6">
    <w:name w:val="WW8Num5z6"/>
    <w:rsid w:val="007B6EF0"/>
  </w:style>
  <w:style w:type="character" w:customStyle="1" w:styleId="WW8Num5z7">
    <w:name w:val="WW8Num5z7"/>
    <w:rsid w:val="007B6EF0"/>
  </w:style>
  <w:style w:type="character" w:customStyle="1" w:styleId="WW8Num5z8">
    <w:name w:val="WW8Num5z8"/>
    <w:rsid w:val="007B6EF0"/>
  </w:style>
  <w:style w:type="character" w:customStyle="1" w:styleId="WW8Num6z0">
    <w:name w:val="WW8Num6z0"/>
    <w:rsid w:val="007B6EF0"/>
    <w:rPr>
      <w:rFonts w:ascii="標楷體" w:hAnsi="標楷體" w:cs="標楷體"/>
    </w:rPr>
  </w:style>
  <w:style w:type="character" w:customStyle="1" w:styleId="WW8Num6z1">
    <w:name w:val="WW8Num6z1"/>
    <w:rsid w:val="007B6EF0"/>
  </w:style>
  <w:style w:type="character" w:customStyle="1" w:styleId="WW8Num6z2">
    <w:name w:val="WW8Num6z2"/>
    <w:rsid w:val="007B6EF0"/>
  </w:style>
  <w:style w:type="character" w:customStyle="1" w:styleId="WW8Num6z3">
    <w:name w:val="WW8Num6z3"/>
    <w:rsid w:val="007B6EF0"/>
  </w:style>
  <w:style w:type="character" w:customStyle="1" w:styleId="WW8Num6z4">
    <w:name w:val="WW8Num6z4"/>
    <w:rsid w:val="007B6EF0"/>
  </w:style>
  <w:style w:type="character" w:customStyle="1" w:styleId="WW8Num6z5">
    <w:name w:val="WW8Num6z5"/>
    <w:rsid w:val="007B6EF0"/>
  </w:style>
  <w:style w:type="character" w:customStyle="1" w:styleId="WW8Num6z6">
    <w:name w:val="WW8Num6z6"/>
    <w:rsid w:val="007B6EF0"/>
  </w:style>
  <w:style w:type="character" w:customStyle="1" w:styleId="WW8Num6z7">
    <w:name w:val="WW8Num6z7"/>
    <w:rsid w:val="007B6EF0"/>
  </w:style>
  <w:style w:type="character" w:customStyle="1" w:styleId="WW8Num6z8">
    <w:name w:val="WW8Num6z8"/>
    <w:rsid w:val="007B6EF0"/>
  </w:style>
  <w:style w:type="character" w:customStyle="1" w:styleId="WW8Num7z0">
    <w:name w:val="WW8Num7z0"/>
    <w:rsid w:val="007B6EF0"/>
    <w:rPr>
      <w:rFonts w:ascii="標楷體" w:hAnsi="標楷體" w:cs="標楷體"/>
      <w:lang w:eastAsia="zh-HK"/>
    </w:rPr>
  </w:style>
  <w:style w:type="character" w:customStyle="1" w:styleId="WW8Num7z1">
    <w:name w:val="WW8Num7z1"/>
    <w:rsid w:val="007B6EF0"/>
  </w:style>
  <w:style w:type="character" w:customStyle="1" w:styleId="WW8Num7z2">
    <w:name w:val="WW8Num7z2"/>
    <w:rsid w:val="007B6EF0"/>
  </w:style>
  <w:style w:type="character" w:customStyle="1" w:styleId="WW8Num7z3">
    <w:name w:val="WW8Num7z3"/>
    <w:rsid w:val="007B6EF0"/>
  </w:style>
  <w:style w:type="character" w:customStyle="1" w:styleId="WW8Num7z4">
    <w:name w:val="WW8Num7z4"/>
    <w:rsid w:val="007B6EF0"/>
  </w:style>
  <w:style w:type="character" w:customStyle="1" w:styleId="WW8Num7z5">
    <w:name w:val="WW8Num7z5"/>
    <w:rsid w:val="007B6EF0"/>
  </w:style>
  <w:style w:type="character" w:customStyle="1" w:styleId="WW8Num7z6">
    <w:name w:val="WW8Num7z6"/>
    <w:rsid w:val="007B6EF0"/>
  </w:style>
  <w:style w:type="character" w:customStyle="1" w:styleId="WW8Num7z7">
    <w:name w:val="WW8Num7z7"/>
    <w:rsid w:val="007B6EF0"/>
  </w:style>
  <w:style w:type="character" w:customStyle="1" w:styleId="WW8Num7z8">
    <w:name w:val="WW8Num7z8"/>
    <w:rsid w:val="007B6EF0"/>
  </w:style>
  <w:style w:type="character" w:customStyle="1" w:styleId="WW8Num8z0">
    <w:name w:val="WW8Num8z0"/>
    <w:rsid w:val="007B6EF0"/>
  </w:style>
  <w:style w:type="character" w:customStyle="1" w:styleId="WW8Num8z1">
    <w:name w:val="WW8Num8z1"/>
    <w:rsid w:val="007B6EF0"/>
  </w:style>
  <w:style w:type="character" w:customStyle="1" w:styleId="WW8Num8z2">
    <w:name w:val="WW8Num8z2"/>
    <w:rsid w:val="007B6EF0"/>
  </w:style>
  <w:style w:type="character" w:customStyle="1" w:styleId="WW8Num8z3">
    <w:name w:val="WW8Num8z3"/>
    <w:rsid w:val="007B6EF0"/>
  </w:style>
  <w:style w:type="character" w:customStyle="1" w:styleId="WW8Num8z4">
    <w:name w:val="WW8Num8z4"/>
    <w:rsid w:val="007B6EF0"/>
  </w:style>
  <w:style w:type="character" w:customStyle="1" w:styleId="WW8Num8z5">
    <w:name w:val="WW8Num8z5"/>
    <w:rsid w:val="007B6EF0"/>
  </w:style>
  <w:style w:type="character" w:customStyle="1" w:styleId="WW8Num8z6">
    <w:name w:val="WW8Num8z6"/>
    <w:rsid w:val="007B6EF0"/>
  </w:style>
  <w:style w:type="character" w:customStyle="1" w:styleId="WW8Num8z7">
    <w:name w:val="WW8Num8z7"/>
    <w:rsid w:val="007B6EF0"/>
  </w:style>
  <w:style w:type="character" w:customStyle="1" w:styleId="WW8Num8z8">
    <w:name w:val="WW8Num8z8"/>
    <w:rsid w:val="007B6EF0"/>
  </w:style>
  <w:style w:type="character" w:customStyle="1" w:styleId="WW8Num9z0">
    <w:name w:val="WW8Num9z0"/>
    <w:rsid w:val="007B6EF0"/>
  </w:style>
  <w:style w:type="character" w:customStyle="1" w:styleId="WW8Num9z1">
    <w:name w:val="WW8Num9z1"/>
    <w:rsid w:val="007B6EF0"/>
  </w:style>
  <w:style w:type="character" w:customStyle="1" w:styleId="WW8Num9z2">
    <w:name w:val="WW8Num9z2"/>
    <w:rsid w:val="007B6EF0"/>
  </w:style>
  <w:style w:type="character" w:customStyle="1" w:styleId="WW8Num9z3">
    <w:name w:val="WW8Num9z3"/>
    <w:rsid w:val="007B6EF0"/>
  </w:style>
  <w:style w:type="character" w:customStyle="1" w:styleId="WW8Num9z4">
    <w:name w:val="WW8Num9z4"/>
    <w:rsid w:val="007B6EF0"/>
  </w:style>
  <w:style w:type="character" w:customStyle="1" w:styleId="WW8Num9z5">
    <w:name w:val="WW8Num9z5"/>
    <w:rsid w:val="007B6EF0"/>
  </w:style>
  <w:style w:type="character" w:customStyle="1" w:styleId="WW8Num9z6">
    <w:name w:val="WW8Num9z6"/>
    <w:rsid w:val="007B6EF0"/>
  </w:style>
  <w:style w:type="character" w:customStyle="1" w:styleId="WW8Num9z7">
    <w:name w:val="WW8Num9z7"/>
    <w:rsid w:val="007B6EF0"/>
  </w:style>
  <w:style w:type="character" w:customStyle="1" w:styleId="WW8Num9z8">
    <w:name w:val="WW8Num9z8"/>
    <w:rsid w:val="007B6EF0"/>
  </w:style>
  <w:style w:type="character" w:customStyle="1" w:styleId="WW8Num10z0">
    <w:name w:val="WW8Num10z0"/>
    <w:rsid w:val="007B6EF0"/>
    <w:rPr>
      <w:rFonts w:ascii="標楷體" w:hAnsi="標楷體" w:cs="標楷體"/>
      <w:lang w:eastAsia="zh-HK"/>
    </w:rPr>
  </w:style>
  <w:style w:type="character" w:customStyle="1" w:styleId="WW8Num10z1">
    <w:name w:val="WW8Num10z1"/>
    <w:rsid w:val="007B6EF0"/>
  </w:style>
  <w:style w:type="character" w:customStyle="1" w:styleId="WW8Num10z2">
    <w:name w:val="WW8Num10z2"/>
    <w:rsid w:val="007B6EF0"/>
  </w:style>
  <w:style w:type="character" w:customStyle="1" w:styleId="WW8Num10z3">
    <w:name w:val="WW8Num10z3"/>
    <w:rsid w:val="007B6EF0"/>
  </w:style>
  <w:style w:type="character" w:customStyle="1" w:styleId="WW8Num10z4">
    <w:name w:val="WW8Num10z4"/>
    <w:rsid w:val="007B6EF0"/>
  </w:style>
  <w:style w:type="character" w:customStyle="1" w:styleId="WW8Num10z5">
    <w:name w:val="WW8Num10z5"/>
    <w:rsid w:val="007B6EF0"/>
  </w:style>
  <w:style w:type="character" w:customStyle="1" w:styleId="WW8Num10z6">
    <w:name w:val="WW8Num10z6"/>
    <w:rsid w:val="007B6EF0"/>
  </w:style>
  <w:style w:type="character" w:customStyle="1" w:styleId="WW8Num10z7">
    <w:name w:val="WW8Num10z7"/>
    <w:rsid w:val="007B6EF0"/>
  </w:style>
  <w:style w:type="character" w:customStyle="1" w:styleId="WW8Num10z8">
    <w:name w:val="WW8Num10z8"/>
    <w:rsid w:val="007B6EF0"/>
  </w:style>
  <w:style w:type="character" w:customStyle="1" w:styleId="WW8Num11z0">
    <w:name w:val="WW8Num11z0"/>
    <w:rsid w:val="007B6EF0"/>
    <w:rPr>
      <w:rFonts w:ascii="標楷體" w:hAnsi="標楷體" w:cs="標楷體"/>
      <w:lang w:eastAsia="zh-HK"/>
    </w:rPr>
  </w:style>
  <w:style w:type="character" w:customStyle="1" w:styleId="WW8Num11z1">
    <w:name w:val="WW8Num11z1"/>
    <w:rsid w:val="007B6EF0"/>
  </w:style>
  <w:style w:type="character" w:customStyle="1" w:styleId="WW8Num11z2">
    <w:name w:val="WW8Num11z2"/>
    <w:rsid w:val="007B6EF0"/>
  </w:style>
  <w:style w:type="character" w:customStyle="1" w:styleId="WW8Num11z3">
    <w:name w:val="WW8Num11z3"/>
    <w:rsid w:val="007B6EF0"/>
  </w:style>
  <w:style w:type="character" w:customStyle="1" w:styleId="WW8Num11z4">
    <w:name w:val="WW8Num11z4"/>
    <w:rsid w:val="007B6EF0"/>
  </w:style>
  <w:style w:type="character" w:customStyle="1" w:styleId="WW8Num11z5">
    <w:name w:val="WW8Num11z5"/>
    <w:rsid w:val="007B6EF0"/>
  </w:style>
  <w:style w:type="character" w:customStyle="1" w:styleId="WW8Num11z6">
    <w:name w:val="WW8Num11z6"/>
    <w:rsid w:val="007B6EF0"/>
  </w:style>
  <w:style w:type="character" w:customStyle="1" w:styleId="WW8Num11z7">
    <w:name w:val="WW8Num11z7"/>
    <w:rsid w:val="007B6EF0"/>
  </w:style>
  <w:style w:type="character" w:customStyle="1" w:styleId="WW8Num11z8">
    <w:name w:val="WW8Num11z8"/>
    <w:rsid w:val="007B6EF0"/>
  </w:style>
  <w:style w:type="character" w:customStyle="1" w:styleId="WW8Num12z0">
    <w:name w:val="WW8Num12z0"/>
    <w:rsid w:val="007B6EF0"/>
    <w:rPr>
      <w:rFonts w:ascii="標楷體" w:hAnsi="標楷體" w:cs="標楷體"/>
      <w:lang w:eastAsia="zh-HK"/>
    </w:rPr>
  </w:style>
  <w:style w:type="character" w:customStyle="1" w:styleId="WW8Num12z1">
    <w:name w:val="WW8Num12z1"/>
    <w:rsid w:val="007B6EF0"/>
  </w:style>
  <w:style w:type="character" w:customStyle="1" w:styleId="WW8Num12z2">
    <w:name w:val="WW8Num12z2"/>
    <w:rsid w:val="007B6EF0"/>
  </w:style>
  <w:style w:type="character" w:customStyle="1" w:styleId="WW8Num12z3">
    <w:name w:val="WW8Num12z3"/>
    <w:rsid w:val="007B6EF0"/>
  </w:style>
  <w:style w:type="character" w:customStyle="1" w:styleId="WW8Num12z4">
    <w:name w:val="WW8Num12z4"/>
    <w:rsid w:val="007B6EF0"/>
  </w:style>
  <w:style w:type="character" w:customStyle="1" w:styleId="WW8Num12z5">
    <w:name w:val="WW8Num12z5"/>
    <w:rsid w:val="007B6EF0"/>
  </w:style>
  <w:style w:type="character" w:customStyle="1" w:styleId="WW8Num12z6">
    <w:name w:val="WW8Num12z6"/>
    <w:rsid w:val="007B6EF0"/>
  </w:style>
  <w:style w:type="character" w:customStyle="1" w:styleId="WW8Num12z7">
    <w:name w:val="WW8Num12z7"/>
    <w:rsid w:val="007B6EF0"/>
  </w:style>
  <w:style w:type="character" w:customStyle="1" w:styleId="WW8Num12z8">
    <w:name w:val="WW8Num12z8"/>
    <w:rsid w:val="007B6EF0"/>
  </w:style>
  <w:style w:type="character" w:customStyle="1" w:styleId="WW8Num13z0">
    <w:name w:val="WW8Num13z0"/>
    <w:rsid w:val="007B6EF0"/>
    <w:rPr>
      <w:rFonts w:ascii="標楷體" w:hAnsi="標楷體" w:cs="標楷體"/>
      <w:lang w:eastAsia="zh-HK"/>
    </w:rPr>
  </w:style>
  <w:style w:type="character" w:customStyle="1" w:styleId="WW8Num13z1">
    <w:name w:val="WW8Num13z1"/>
    <w:rsid w:val="007B6EF0"/>
    <w:rPr>
      <w:b/>
    </w:rPr>
  </w:style>
  <w:style w:type="character" w:customStyle="1" w:styleId="WW8Num13z2">
    <w:name w:val="WW8Num13z2"/>
    <w:rsid w:val="007B6EF0"/>
  </w:style>
  <w:style w:type="character" w:customStyle="1" w:styleId="WW8Num14z0">
    <w:name w:val="WW8Num14z0"/>
    <w:rsid w:val="007B6EF0"/>
    <w:rPr>
      <w:rFonts w:eastAsia="標楷體"/>
      <w:b/>
      <w:i w:val="0"/>
      <w:sz w:val="28"/>
      <w:szCs w:val="28"/>
    </w:rPr>
  </w:style>
  <w:style w:type="character" w:customStyle="1" w:styleId="WW8Num14z1">
    <w:name w:val="WW8Num14z1"/>
    <w:rsid w:val="007B6EF0"/>
    <w:rPr>
      <w:rFonts w:eastAsia="標楷體"/>
      <w:b w:val="0"/>
      <w:i w:val="0"/>
      <w:sz w:val="28"/>
    </w:rPr>
  </w:style>
  <w:style w:type="character" w:customStyle="1" w:styleId="WW8Num14z2">
    <w:name w:val="WW8Num14z2"/>
    <w:rsid w:val="007B6EF0"/>
  </w:style>
  <w:style w:type="character" w:customStyle="1" w:styleId="WW8Num14z3">
    <w:name w:val="WW8Num14z3"/>
    <w:rsid w:val="007B6EF0"/>
    <w:rPr>
      <w:rFonts w:eastAsia="標楷體"/>
      <w:b w:val="0"/>
      <w:i w:val="0"/>
      <w:color w:val="00000A"/>
      <w:sz w:val="28"/>
      <w:szCs w:val="28"/>
    </w:rPr>
  </w:style>
  <w:style w:type="character" w:customStyle="1" w:styleId="WW8Num14z4">
    <w:name w:val="WW8Num14z4"/>
    <w:rsid w:val="007B6EF0"/>
  </w:style>
  <w:style w:type="character" w:customStyle="1" w:styleId="WW8Num14z5">
    <w:name w:val="WW8Num14z5"/>
    <w:rsid w:val="007B6EF0"/>
  </w:style>
  <w:style w:type="character" w:customStyle="1" w:styleId="WW8Num14z6">
    <w:name w:val="WW8Num14z6"/>
    <w:rsid w:val="007B6EF0"/>
  </w:style>
  <w:style w:type="character" w:customStyle="1" w:styleId="WW8Num14z7">
    <w:name w:val="WW8Num14z7"/>
    <w:rsid w:val="007B6EF0"/>
  </w:style>
  <w:style w:type="character" w:customStyle="1" w:styleId="WW8Num14z8">
    <w:name w:val="WW8Num14z8"/>
    <w:rsid w:val="007B6EF0"/>
    <w:rPr>
      <w:b/>
      <w:sz w:val="32"/>
      <w:szCs w:val="32"/>
    </w:rPr>
  </w:style>
  <w:style w:type="character" w:customStyle="1" w:styleId="WW8Num15z0">
    <w:name w:val="WW8Num15z0"/>
    <w:rsid w:val="007B6EF0"/>
    <w:rPr>
      <w:rFonts w:ascii="標楷體" w:hAnsi="標楷體" w:cs="標楷體"/>
      <w:lang w:eastAsia="zh-HK"/>
    </w:rPr>
  </w:style>
  <w:style w:type="character" w:customStyle="1" w:styleId="WW8Num15z1">
    <w:name w:val="WW8Num15z1"/>
    <w:rsid w:val="007B6EF0"/>
  </w:style>
  <w:style w:type="character" w:customStyle="1" w:styleId="WW8Num15z2">
    <w:name w:val="WW8Num15z2"/>
    <w:rsid w:val="007B6EF0"/>
  </w:style>
  <w:style w:type="character" w:customStyle="1" w:styleId="WW8Num15z3">
    <w:name w:val="WW8Num15z3"/>
    <w:rsid w:val="007B6EF0"/>
  </w:style>
  <w:style w:type="character" w:customStyle="1" w:styleId="WW8Num15z4">
    <w:name w:val="WW8Num15z4"/>
    <w:rsid w:val="007B6EF0"/>
  </w:style>
  <w:style w:type="character" w:customStyle="1" w:styleId="WW8Num15z5">
    <w:name w:val="WW8Num15z5"/>
    <w:rsid w:val="007B6EF0"/>
  </w:style>
  <w:style w:type="character" w:customStyle="1" w:styleId="WW8Num15z6">
    <w:name w:val="WW8Num15z6"/>
    <w:rsid w:val="007B6EF0"/>
  </w:style>
  <w:style w:type="character" w:customStyle="1" w:styleId="WW8Num15z7">
    <w:name w:val="WW8Num15z7"/>
    <w:rsid w:val="007B6EF0"/>
  </w:style>
  <w:style w:type="character" w:customStyle="1" w:styleId="WW8Num15z8">
    <w:name w:val="WW8Num15z8"/>
    <w:rsid w:val="007B6EF0"/>
  </w:style>
  <w:style w:type="character" w:customStyle="1" w:styleId="WW8Num16z0">
    <w:name w:val="WW8Num16z0"/>
    <w:rsid w:val="007B6EF0"/>
    <w:rPr>
      <w:lang w:val="en-US"/>
    </w:rPr>
  </w:style>
  <w:style w:type="character" w:customStyle="1" w:styleId="WW8Num16z1">
    <w:name w:val="WW8Num16z1"/>
    <w:rsid w:val="007B6EF0"/>
  </w:style>
  <w:style w:type="character" w:customStyle="1" w:styleId="WW8Num16z2">
    <w:name w:val="WW8Num16z2"/>
    <w:rsid w:val="007B6EF0"/>
  </w:style>
  <w:style w:type="character" w:customStyle="1" w:styleId="WW8Num16z3">
    <w:name w:val="WW8Num16z3"/>
    <w:rsid w:val="007B6EF0"/>
  </w:style>
  <w:style w:type="character" w:customStyle="1" w:styleId="WW8Num16z4">
    <w:name w:val="WW8Num16z4"/>
    <w:rsid w:val="007B6EF0"/>
  </w:style>
  <w:style w:type="character" w:customStyle="1" w:styleId="WW8Num16z5">
    <w:name w:val="WW8Num16z5"/>
    <w:rsid w:val="007B6EF0"/>
  </w:style>
  <w:style w:type="character" w:customStyle="1" w:styleId="WW8Num16z6">
    <w:name w:val="WW8Num16z6"/>
    <w:rsid w:val="007B6EF0"/>
  </w:style>
  <w:style w:type="character" w:customStyle="1" w:styleId="WW8Num16z7">
    <w:name w:val="WW8Num16z7"/>
    <w:rsid w:val="007B6EF0"/>
  </w:style>
  <w:style w:type="character" w:customStyle="1" w:styleId="WW8Num16z8">
    <w:name w:val="WW8Num16z8"/>
    <w:rsid w:val="007B6EF0"/>
  </w:style>
  <w:style w:type="character" w:customStyle="1" w:styleId="WW8Num17z0">
    <w:name w:val="WW8Num17z0"/>
    <w:rsid w:val="007B6EF0"/>
    <w:rPr>
      <w:rFonts w:ascii="標楷體" w:hAnsi="標楷體" w:cs="標楷體"/>
      <w:lang w:eastAsia="zh-HK"/>
    </w:rPr>
  </w:style>
  <w:style w:type="character" w:customStyle="1" w:styleId="WW8Num17z1">
    <w:name w:val="WW8Num17z1"/>
    <w:rsid w:val="007B6EF0"/>
  </w:style>
  <w:style w:type="character" w:customStyle="1" w:styleId="WW8Num17z2">
    <w:name w:val="WW8Num17z2"/>
    <w:rsid w:val="007B6EF0"/>
  </w:style>
  <w:style w:type="character" w:customStyle="1" w:styleId="WW8Num17z3">
    <w:name w:val="WW8Num17z3"/>
    <w:rsid w:val="007B6EF0"/>
  </w:style>
  <w:style w:type="character" w:customStyle="1" w:styleId="WW8Num17z4">
    <w:name w:val="WW8Num17z4"/>
    <w:rsid w:val="007B6EF0"/>
  </w:style>
  <w:style w:type="character" w:customStyle="1" w:styleId="WW8Num17z5">
    <w:name w:val="WW8Num17z5"/>
    <w:rsid w:val="007B6EF0"/>
  </w:style>
  <w:style w:type="character" w:customStyle="1" w:styleId="WW8Num17z6">
    <w:name w:val="WW8Num17z6"/>
    <w:rsid w:val="007B6EF0"/>
  </w:style>
  <w:style w:type="character" w:customStyle="1" w:styleId="WW8Num17z7">
    <w:name w:val="WW8Num17z7"/>
    <w:rsid w:val="007B6EF0"/>
  </w:style>
  <w:style w:type="character" w:customStyle="1" w:styleId="WW8Num17z8">
    <w:name w:val="WW8Num17z8"/>
    <w:rsid w:val="007B6EF0"/>
  </w:style>
  <w:style w:type="character" w:customStyle="1" w:styleId="WW8Num18z0">
    <w:name w:val="WW8Num18z0"/>
    <w:rsid w:val="007B6EF0"/>
    <w:rPr>
      <w:rFonts w:ascii="標楷體" w:hAnsi="標楷體" w:cs="標楷體"/>
    </w:rPr>
  </w:style>
  <w:style w:type="character" w:customStyle="1" w:styleId="WW8Num18z1">
    <w:name w:val="WW8Num18z1"/>
    <w:rsid w:val="007B6EF0"/>
  </w:style>
  <w:style w:type="character" w:customStyle="1" w:styleId="WW8Num18z2">
    <w:name w:val="WW8Num18z2"/>
    <w:rsid w:val="007B6EF0"/>
  </w:style>
  <w:style w:type="character" w:customStyle="1" w:styleId="WW8Num18z3">
    <w:name w:val="WW8Num18z3"/>
    <w:rsid w:val="007B6EF0"/>
  </w:style>
  <w:style w:type="character" w:customStyle="1" w:styleId="WW8Num18z4">
    <w:name w:val="WW8Num18z4"/>
    <w:rsid w:val="007B6EF0"/>
  </w:style>
  <w:style w:type="character" w:customStyle="1" w:styleId="WW8Num18z5">
    <w:name w:val="WW8Num18z5"/>
    <w:rsid w:val="007B6EF0"/>
  </w:style>
  <w:style w:type="character" w:customStyle="1" w:styleId="WW8Num18z6">
    <w:name w:val="WW8Num18z6"/>
    <w:rsid w:val="007B6EF0"/>
  </w:style>
  <w:style w:type="character" w:customStyle="1" w:styleId="WW8Num18z7">
    <w:name w:val="WW8Num18z7"/>
    <w:rsid w:val="007B6EF0"/>
  </w:style>
  <w:style w:type="character" w:customStyle="1" w:styleId="WW8Num18z8">
    <w:name w:val="WW8Num18z8"/>
    <w:rsid w:val="007B6EF0"/>
  </w:style>
  <w:style w:type="character" w:customStyle="1" w:styleId="WW8Num19z0">
    <w:name w:val="WW8Num19z0"/>
    <w:rsid w:val="007B6EF0"/>
  </w:style>
  <w:style w:type="character" w:customStyle="1" w:styleId="WW8Num19z1">
    <w:name w:val="WW8Num19z1"/>
    <w:rsid w:val="007B6EF0"/>
  </w:style>
  <w:style w:type="character" w:customStyle="1" w:styleId="WW8Num19z2">
    <w:name w:val="WW8Num19z2"/>
    <w:rsid w:val="007B6EF0"/>
  </w:style>
  <w:style w:type="character" w:customStyle="1" w:styleId="WW8Num19z3">
    <w:name w:val="WW8Num19z3"/>
    <w:rsid w:val="007B6EF0"/>
  </w:style>
  <w:style w:type="character" w:customStyle="1" w:styleId="WW8Num19z4">
    <w:name w:val="WW8Num19z4"/>
    <w:rsid w:val="007B6EF0"/>
  </w:style>
  <w:style w:type="character" w:customStyle="1" w:styleId="WW8Num19z5">
    <w:name w:val="WW8Num19z5"/>
    <w:rsid w:val="007B6EF0"/>
  </w:style>
  <w:style w:type="character" w:customStyle="1" w:styleId="WW8Num19z6">
    <w:name w:val="WW8Num19z6"/>
    <w:rsid w:val="007B6EF0"/>
  </w:style>
  <w:style w:type="character" w:customStyle="1" w:styleId="WW8Num19z7">
    <w:name w:val="WW8Num19z7"/>
    <w:rsid w:val="007B6EF0"/>
  </w:style>
  <w:style w:type="character" w:customStyle="1" w:styleId="WW8Num19z8">
    <w:name w:val="WW8Num19z8"/>
    <w:rsid w:val="007B6EF0"/>
  </w:style>
  <w:style w:type="character" w:customStyle="1" w:styleId="WW8Num20z0">
    <w:name w:val="WW8Num20z0"/>
    <w:rsid w:val="007B6EF0"/>
    <w:rPr>
      <w:rFonts w:ascii="標楷體" w:hAnsi="標楷體" w:cs="標楷體"/>
      <w:b w:val="0"/>
      <w:color w:val="000000"/>
      <w:lang w:eastAsia="zh-HK"/>
    </w:rPr>
  </w:style>
  <w:style w:type="character" w:customStyle="1" w:styleId="WW8Num20z1">
    <w:name w:val="WW8Num20z1"/>
    <w:rsid w:val="007B6EF0"/>
    <w:rPr>
      <w:b/>
    </w:rPr>
  </w:style>
  <w:style w:type="character" w:customStyle="1" w:styleId="WW8Num20z2">
    <w:name w:val="WW8Num20z2"/>
    <w:rsid w:val="007B6EF0"/>
  </w:style>
  <w:style w:type="character" w:customStyle="1" w:styleId="WW8Num20z3">
    <w:name w:val="WW8Num20z3"/>
    <w:rsid w:val="007B6EF0"/>
  </w:style>
  <w:style w:type="character" w:customStyle="1" w:styleId="WW8Num20z4">
    <w:name w:val="WW8Num20z4"/>
    <w:rsid w:val="007B6EF0"/>
  </w:style>
  <w:style w:type="character" w:customStyle="1" w:styleId="WW8Num20z5">
    <w:name w:val="WW8Num20z5"/>
    <w:rsid w:val="007B6EF0"/>
  </w:style>
  <w:style w:type="character" w:customStyle="1" w:styleId="WW8Num20z6">
    <w:name w:val="WW8Num20z6"/>
    <w:rsid w:val="007B6EF0"/>
  </w:style>
  <w:style w:type="character" w:customStyle="1" w:styleId="WW8Num20z7">
    <w:name w:val="WW8Num20z7"/>
    <w:rsid w:val="007B6EF0"/>
  </w:style>
  <w:style w:type="character" w:customStyle="1" w:styleId="WW8Num20z8">
    <w:name w:val="WW8Num20z8"/>
    <w:rsid w:val="007B6EF0"/>
  </w:style>
  <w:style w:type="character" w:customStyle="1" w:styleId="WW8Num21z0">
    <w:name w:val="WW8Num21z0"/>
    <w:rsid w:val="007B6EF0"/>
    <w:rPr>
      <w:rFonts w:ascii="標楷體" w:hAnsi="標楷體" w:cs="標楷體"/>
    </w:rPr>
  </w:style>
  <w:style w:type="character" w:customStyle="1" w:styleId="WW8Num21z1">
    <w:name w:val="WW8Num21z1"/>
    <w:rsid w:val="007B6EF0"/>
  </w:style>
  <w:style w:type="character" w:customStyle="1" w:styleId="WW8Num21z2">
    <w:name w:val="WW8Num21z2"/>
    <w:rsid w:val="007B6EF0"/>
  </w:style>
  <w:style w:type="character" w:customStyle="1" w:styleId="WW8Num21z3">
    <w:name w:val="WW8Num21z3"/>
    <w:rsid w:val="007B6EF0"/>
  </w:style>
  <w:style w:type="character" w:customStyle="1" w:styleId="WW8Num21z4">
    <w:name w:val="WW8Num21z4"/>
    <w:rsid w:val="007B6EF0"/>
  </w:style>
  <w:style w:type="character" w:customStyle="1" w:styleId="WW8Num21z5">
    <w:name w:val="WW8Num21z5"/>
    <w:rsid w:val="007B6EF0"/>
  </w:style>
  <w:style w:type="character" w:customStyle="1" w:styleId="WW8Num21z6">
    <w:name w:val="WW8Num21z6"/>
    <w:rsid w:val="007B6EF0"/>
  </w:style>
  <w:style w:type="character" w:customStyle="1" w:styleId="WW8Num21z7">
    <w:name w:val="WW8Num21z7"/>
    <w:rsid w:val="007B6EF0"/>
  </w:style>
  <w:style w:type="character" w:customStyle="1" w:styleId="WW8Num21z8">
    <w:name w:val="WW8Num21z8"/>
    <w:rsid w:val="007B6EF0"/>
  </w:style>
  <w:style w:type="character" w:customStyle="1" w:styleId="WW8Num22z0">
    <w:name w:val="WW8Num22z0"/>
    <w:rsid w:val="007B6EF0"/>
    <w:rPr>
      <w:rFonts w:ascii="標楷體" w:hAnsi="標楷體" w:cs="標楷體"/>
      <w:b/>
    </w:rPr>
  </w:style>
  <w:style w:type="character" w:customStyle="1" w:styleId="WW8Num23z0">
    <w:name w:val="WW8Num23z0"/>
    <w:rsid w:val="007B6EF0"/>
    <w:rPr>
      <w:rFonts w:ascii="標楷體" w:hAnsi="標楷體" w:cs="標楷體"/>
      <w:lang w:eastAsia="zh-HK"/>
    </w:rPr>
  </w:style>
  <w:style w:type="character" w:customStyle="1" w:styleId="WW8Num23z1">
    <w:name w:val="WW8Num23z1"/>
    <w:rsid w:val="007B6EF0"/>
  </w:style>
  <w:style w:type="character" w:customStyle="1" w:styleId="WW8Num23z2">
    <w:name w:val="WW8Num23z2"/>
    <w:rsid w:val="007B6EF0"/>
  </w:style>
  <w:style w:type="character" w:customStyle="1" w:styleId="WW8Num23z3">
    <w:name w:val="WW8Num23z3"/>
    <w:rsid w:val="007B6EF0"/>
  </w:style>
  <w:style w:type="character" w:customStyle="1" w:styleId="WW8Num23z4">
    <w:name w:val="WW8Num23z4"/>
    <w:rsid w:val="007B6EF0"/>
  </w:style>
  <w:style w:type="character" w:customStyle="1" w:styleId="WW8Num23z5">
    <w:name w:val="WW8Num23z5"/>
    <w:rsid w:val="007B6EF0"/>
  </w:style>
  <w:style w:type="character" w:customStyle="1" w:styleId="WW8Num23z6">
    <w:name w:val="WW8Num23z6"/>
    <w:rsid w:val="007B6EF0"/>
  </w:style>
  <w:style w:type="character" w:customStyle="1" w:styleId="WW8Num23z7">
    <w:name w:val="WW8Num23z7"/>
    <w:rsid w:val="007B6EF0"/>
  </w:style>
  <w:style w:type="character" w:customStyle="1" w:styleId="WW8Num23z8">
    <w:name w:val="WW8Num23z8"/>
    <w:rsid w:val="007B6EF0"/>
  </w:style>
  <w:style w:type="character" w:customStyle="1" w:styleId="WW8Num24z0">
    <w:name w:val="WW8Num24z0"/>
    <w:rsid w:val="007B6EF0"/>
    <w:rPr>
      <w:rFonts w:ascii="標楷體" w:hAnsi="標楷體" w:cs="標楷體"/>
      <w:lang w:eastAsia="zh-HK"/>
    </w:rPr>
  </w:style>
  <w:style w:type="character" w:customStyle="1" w:styleId="WW8Num24z1">
    <w:name w:val="WW8Num24z1"/>
    <w:rsid w:val="007B6EF0"/>
  </w:style>
  <w:style w:type="character" w:customStyle="1" w:styleId="WW8Num24z2">
    <w:name w:val="WW8Num24z2"/>
    <w:rsid w:val="007B6EF0"/>
  </w:style>
  <w:style w:type="character" w:customStyle="1" w:styleId="WW8Num24z3">
    <w:name w:val="WW8Num24z3"/>
    <w:rsid w:val="007B6EF0"/>
  </w:style>
  <w:style w:type="character" w:customStyle="1" w:styleId="WW8Num24z4">
    <w:name w:val="WW8Num24z4"/>
    <w:rsid w:val="007B6EF0"/>
  </w:style>
  <w:style w:type="character" w:customStyle="1" w:styleId="WW8Num24z5">
    <w:name w:val="WW8Num24z5"/>
    <w:rsid w:val="007B6EF0"/>
  </w:style>
  <w:style w:type="character" w:customStyle="1" w:styleId="WW8Num24z6">
    <w:name w:val="WW8Num24z6"/>
    <w:rsid w:val="007B6EF0"/>
  </w:style>
  <w:style w:type="character" w:customStyle="1" w:styleId="WW8Num24z7">
    <w:name w:val="WW8Num24z7"/>
    <w:rsid w:val="007B6EF0"/>
  </w:style>
  <w:style w:type="character" w:customStyle="1" w:styleId="WW8Num24z8">
    <w:name w:val="WW8Num24z8"/>
    <w:rsid w:val="007B6EF0"/>
  </w:style>
  <w:style w:type="character" w:customStyle="1" w:styleId="WW8Num25z0">
    <w:name w:val="WW8Num25z0"/>
    <w:rsid w:val="007B6EF0"/>
    <w:rPr>
      <w:rFonts w:ascii="Wingdings" w:eastAsia="標楷體" w:hAnsi="Wingdings" w:cs="Wingdings"/>
      <w:sz w:val="40"/>
      <w:szCs w:val="40"/>
    </w:rPr>
  </w:style>
  <w:style w:type="character" w:customStyle="1" w:styleId="WW8Num26z0">
    <w:name w:val="WW8Num26z0"/>
    <w:rsid w:val="007B6EF0"/>
    <w:rPr>
      <w:rFonts w:ascii="標楷體" w:hAnsi="標楷體" w:cs="標楷體"/>
      <w:lang w:eastAsia="zh-HK"/>
    </w:rPr>
  </w:style>
  <w:style w:type="character" w:customStyle="1" w:styleId="WW8Num26z1">
    <w:name w:val="WW8Num26z1"/>
    <w:rsid w:val="007B6EF0"/>
    <w:rPr>
      <w:b/>
    </w:rPr>
  </w:style>
  <w:style w:type="character" w:customStyle="1" w:styleId="WW8Num26z3">
    <w:name w:val="WW8Num26z3"/>
    <w:rsid w:val="007B6EF0"/>
  </w:style>
  <w:style w:type="character" w:customStyle="1" w:styleId="WW8Num26z4">
    <w:name w:val="WW8Num26z4"/>
    <w:rsid w:val="007B6EF0"/>
  </w:style>
  <w:style w:type="character" w:customStyle="1" w:styleId="WW8Num26z5">
    <w:name w:val="WW8Num26z5"/>
    <w:rsid w:val="007B6EF0"/>
  </w:style>
  <w:style w:type="character" w:customStyle="1" w:styleId="WW8Num26z6">
    <w:name w:val="WW8Num26z6"/>
    <w:rsid w:val="007B6EF0"/>
  </w:style>
  <w:style w:type="character" w:customStyle="1" w:styleId="WW8Num26z7">
    <w:name w:val="WW8Num26z7"/>
    <w:rsid w:val="007B6EF0"/>
  </w:style>
  <w:style w:type="character" w:customStyle="1" w:styleId="WW8Num26z8">
    <w:name w:val="WW8Num26z8"/>
    <w:rsid w:val="007B6EF0"/>
  </w:style>
  <w:style w:type="character" w:customStyle="1" w:styleId="WW8Num27z0">
    <w:name w:val="WW8Num27z0"/>
    <w:rsid w:val="007B6EF0"/>
    <w:rPr>
      <w:rFonts w:ascii="標楷體" w:hAnsi="標楷體" w:cs="標楷體"/>
      <w:lang w:eastAsia="zh-HK"/>
    </w:rPr>
  </w:style>
  <w:style w:type="character" w:customStyle="1" w:styleId="WW8Num27z1">
    <w:name w:val="WW8Num27z1"/>
    <w:rsid w:val="007B6EF0"/>
  </w:style>
  <w:style w:type="character" w:customStyle="1" w:styleId="WW8Num27z2">
    <w:name w:val="WW8Num27z2"/>
    <w:rsid w:val="007B6EF0"/>
  </w:style>
  <w:style w:type="character" w:customStyle="1" w:styleId="WW8Num27z3">
    <w:name w:val="WW8Num27z3"/>
    <w:rsid w:val="007B6EF0"/>
  </w:style>
  <w:style w:type="character" w:customStyle="1" w:styleId="WW8Num27z4">
    <w:name w:val="WW8Num27z4"/>
    <w:rsid w:val="007B6EF0"/>
  </w:style>
  <w:style w:type="character" w:customStyle="1" w:styleId="WW8Num27z5">
    <w:name w:val="WW8Num27z5"/>
    <w:rsid w:val="007B6EF0"/>
  </w:style>
  <w:style w:type="character" w:customStyle="1" w:styleId="WW8Num27z6">
    <w:name w:val="WW8Num27z6"/>
    <w:rsid w:val="007B6EF0"/>
  </w:style>
  <w:style w:type="character" w:customStyle="1" w:styleId="WW8Num27z7">
    <w:name w:val="WW8Num27z7"/>
    <w:rsid w:val="007B6EF0"/>
  </w:style>
  <w:style w:type="character" w:customStyle="1" w:styleId="WW8Num27z8">
    <w:name w:val="WW8Num27z8"/>
    <w:rsid w:val="007B6EF0"/>
  </w:style>
  <w:style w:type="character" w:customStyle="1" w:styleId="WW8Num28z0">
    <w:name w:val="WW8Num28z0"/>
    <w:rsid w:val="007B6EF0"/>
    <w:rPr>
      <w:rFonts w:ascii="標楷體" w:hAnsi="標楷體" w:cs="標楷體"/>
      <w:szCs w:val="28"/>
      <w:lang w:eastAsia="zh-HK"/>
    </w:rPr>
  </w:style>
  <w:style w:type="character" w:customStyle="1" w:styleId="WW8Num28z1">
    <w:name w:val="WW8Num28z1"/>
    <w:rsid w:val="007B6EF0"/>
  </w:style>
  <w:style w:type="character" w:customStyle="1" w:styleId="WW8Num28z2">
    <w:name w:val="WW8Num28z2"/>
    <w:rsid w:val="007B6EF0"/>
  </w:style>
  <w:style w:type="character" w:customStyle="1" w:styleId="WW8Num28z3">
    <w:name w:val="WW8Num28z3"/>
    <w:rsid w:val="007B6EF0"/>
  </w:style>
  <w:style w:type="character" w:customStyle="1" w:styleId="WW8Num28z4">
    <w:name w:val="WW8Num28z4"/>
    <w:rsid w:val="007B6EF0"/>
  </w:style>
  <w:style w:type="character" w:customStyle="1" w:styleId="WW8Num28z5">
    <w:name w:val="WW8Num28z5"/>
    <w:rsid w:val="007B6EF0"/>
  </w:style>
  <w:style w:type="character" w:customStyle="1" w:styleId="WW8Num28z6">
    <w:name w:val="WW8Num28z6"/>
    <w:rsid w:val="007B6EF0"/>
  </w:style>
  <w:style w:type="character" w:customStyle="1" w:styleId="WW8Num28z7">
    <w:name w:val="WW8Num28z7"/>
    <w:rsid w:val="007B6EF0"/>
  </w:style>
  <w:style w:type="character" w:customStyle="1" w:styleId="WW8Num28z8">
    <w:name w:val="WW8Num28z8"/>
    <w:rsid w:val="007B6EF0"/>
  </w:style>
  <w:style w:type="character" w:customStyle="1" w:styleId="WW8Num29z0">
    <w:name w:val="WW8Num29z0"/>
    <w:rsid w:val="007B6EF0"/>
    <w:rPr>
      <w:rFonts w:ascii="標楷體" w:hAnsi="標楷體" w:cs="標楷體"/>
    </w:rPr>
  </w:style>
  <w:style w:type="character" w:customStyle="1" w:styleId="WW8Num29z1">
    <w:name w:val="WW8Num29z1"/>
    <w:rsid w:val="007B6EF0"/>
  </w:style>
  <w:style w:type="character" w:customStyle="1" w:styleId="WW8Num29z2">
    <w:name w:val="WW8Num29z2"/>
    <w:rsid w:val="007B6EF0"/>
  </w:style>
  <w:style w:type="character" w:customStyle="1" w:styleId="WW8Num29z3">
    <w:name w:val="WW8Num29z3"/>
    <w:rsid w:val="007B6EF0"/>
  </w:style>
  <w:style w:type="character" w:customStyle="1" w:styleId="WW8Num29z4">
    <w:name w:val="WW8Num29z4"/>
    <w:rsid w:val="007B6EF0"/>
  </w:style>
  <w:style w:type="character" w:customStyle="1" w:styleId="WW8Num29z5">
    <w:name w:val="WW8Num29z5"/>
    <w:rsid w:val="007B6EF0"/>
  </w:style>
  <w:style w:type="character" w:customStyle="1" w:styleId="WW8Num29z6">
    <w:name w:val="WW8Num29z6"/>
    <w:rsid w:val="007B6EF0"/>
  </w:style>
  <w:style w:type="character" w:customStyle="1" w:styleId="WW8Num29z7">
    <w:name w:val="WW8Num29z7"/>
    <w:rsid w:val="007B6EF0"/>
  </w:style>
  <w:style w:type="character" w:customStyle="1" w:styleId="WW8Num29z8">
    <w:name w:val="WW8Num29z8"/>
    <w:rsid w:val="007B6EF0"/>
  </w:style>
  <w:style w:type="character" w:customStyle="1" w:styleId="WW8Num30z0">
    <w:name w:val="WW8Num30z0"/>
    <w:rsid w:val="007B6EF0"/>
    <w:rPr>
      <w:rFonts w:ascii="標楷體" w:hAnsi="標楷體" w:cs="標楷體"/>
      <w:b w:val="0"/>
      <w:lang w:eastAsia="zh-HK"/>
    </w:rPr>
  </w:style>
  <w:style w:type="character" w:customStyle="1" w:styleId="WW8Num30z1">
    <w:name w:val="WW8Num30z1"/>
    <w:rsid w:val="007B6EF0"/>
    <w:rPr>
      <w:b/>
    </w:rPr>
  </w:style>
  <w:style w:type="character" w:customStyle="1" w:styleId="WW8Num30z2">
    <w:name w:val="WW8Num30z2"/>
    <w:rsid w:val="007B6EF0"/>
  </w:style>
  <w:style w:type="character" w:customStyle="1" w:styleId="WW8Num30z3">
    <w:name w:val="WW8Num30z3"/>
    <w:rsid w:val="007B6EF0"/>
  </w:style>
  <w:style w:type="character" w:customStyle="1" w:styleId="WW8Num30z4">
    <w:name w:val="WW8Num30z4"/>
    <w:rsid w:val="007B6EF0"/>
  </w:style>
  <w:style w:type="character" w:customStyle="1" w:styleId="WW8Num30z5">
    <w:name w:val="WW8Num30z5"/>
    <w:rsid w:val="007B6EF0"/>
  </w:style>
  <w:style w:type="character" w:customStyle="1" w:styleId="WW8Num30z6">
    <w:name w:val="WW8Num30z6"/>
    <w:rsid w:val="007B6EF0"/>
  </w:style>
  <w:style w:type="character" w:customStyle="1" w:styleId="WW8Num30z7">
    <w:name w:val="WW8Num30z7"/>
    <w:rsid w:val="007B6EF0"/>
  </w:style>
  <w:style w:type="character" w:customStyle="1" w:styleId="WW8Num30z8">
    <w:name w:val="WW8Num30z8"/>
    <w:rsid w:val="007B6EF0"/>
  </w:style>
  <w:style w:type="character" w:customStyle="1" w:styleId="WW8Num31z0">
    <w:name w:val="WW8Num31z0"/>
    <w:rsid w:val="007B6EF0"/>
    <w:rPr>
      <w:rFonts w:eastAsia="標楷體"/>
      <w:b/>
      <w:i w:val="0"/>
      <w:sz w:val="28"/>
      <w:szCs w:val="28"/>
    </w:rPr>
  </w:style>
  <w:style w:type="character" w:customStyle="1" w:styleId="WW8Num31z1">
    <w:name w:val="WW8Num31z1"/>
    <w:rsid w:val="007B6EF0"/>
    <w:rPr>
      <w:rFonts w:eastAsia="標楷體"/>
      <w:b w:val="0"/>
      <w:i w:val="0"/>
      <w:sz w:val="28"/>
    </w:rPr>
  </w:style>
  <w:style w:type="character" w:customStyle="1" w:styleId="WW8Num31z2">
    <w:name w:val="WW8Num31z2"/>
    <w:rsid w:val="007B6EF0"/>
    <w:rPr>
      <w:b w:val="0"/>
      <w:i w:val="0"/>
      <w:sz w:val="28"/>
      <w:szCs w:val="28"/>
    </w:rPr>
  </w:style>
  <w:style w:type="character" w:customStyle="1" w:styleId="WW8Num31z3">
    <w:name w:val="WW8Num31z3"/>
    <w:rsid w:val="007B6EF0"/>
    <w:rPr>
      <w:rFonts w:eastAsia="標楷體"/>
      <w:b w:val="0"/>
      <w:i w:val="0"/>
      <w:color w:val="00000A"/>
      <w:sz w:val="28"/>
      <w:szCs w:val="28"/>
    </w:rPr>
  </w:style>
  <w:style w:type="character" w:customStyle="1" w:styleId="WW8Num31z4">
    <w:name w:val="WW8Num31z4"/>
    <w:rsid w:val="007B6EF0"/>
  </w:style>
  <w:style w:type="character" w:customStyle="1" w:styleId="WW8Num31z5">
    <w:name w:val="WW8Num31z5"/>
    <w:rsid w:val="007B6EF0"/>
    <w:rPr>
      <w:rFonts w:eastAsia="標楷體"/>
      <w:sz w:val="28"/>
    </w:rPr>
  </w:style>
  <w:style w:type="character" w:customStyle="1" w:styleId="WW8Num31z6">
    <w:name w:val="WW8Num31z6"/>
    <w:rsid w:val="007B6EF0"/>
  </w:style>
  <w:style w:type="character" w:customStyle="1" w:styleId="WW8Num31z7">
    <w:name w:val="WW8Num31z7"/>
    <w:rsid w:val="007B6EF0"/>
  </w:style>
  <w:style w:type="character" w:customStyle="1" w:styleId="WW8Num31z8">
    <w:name w:val="WW8Num31z8"/>
    <w:rsid w:val="007B6EF0"/>
    <w:rPr>
      <w:b/>
      <w:sz w:val="32"/>
      <w:szCs w:val="32"/>
    </w:rPr>
  </w:style>
  <w:style w:type="character" w:customStyle="1" w:styleId="WW8Num32z0">
    <w:name w:val="WW8Num32z0"/>
    <w:rsid w:val="007B6EF0"/>
  </w:style>
  <w:style w:type="character" w:customStyle="1" w:styleId="WW8Num32z1">
    <w:name w:val="WW8Num32z1"/>
    <w:rsid w:val="007B6EF0"/>
  </w:style>
  <w:style w:type="character" w:customStyle="1" w:styleId="WW8Num32z2">
    <w:name w:val="WW8Num32z2"/>
    <w:rsid w:val="007B6EF0"/>
  </w:style>
  <w:style w:type="character" w:customStyle="1" w:styleId="WW8Num32z3">
    <w:name w:val="WW8Num32z3"/>
    <w:rsid w:val="007B6EF0"/>
  </w:style>
  <w:style w:type="character" w:customStyle="1" w:styleId="WW8Num32z4">
    <w:name w:val="WW8Num32z4"/>
    <w:rsid w:val="007B6EF0"/>
  </w:style>
  <w:style w:type="character" w:customStyle="1" w:styleId="WW8Num32z5">
    <w:name w:val="WW8Num32z5"/>
    <w:rsid w:val="007B6EF0"/>
  </w:style>
  <w:style w:type="character" w:customStyle="1" w:styleId="WW8Num32z6">
    <w:name w:val="WW8Num32z6"/>
    <w:rsid w:val="007B6EF0"/>
  </w:style>
  <w:style w:type="character" w:customStyle="1" w:styleId="WW8Num32z7">
    <w:name w:val="WW8Num32z7"/>
    <w:rsid w:val="007B6EF0"/>
  </w:style>
  <w:style w:type="character" w:customStyle="1" w:styleId="WW8Num32z8">
    <w:name w:val="WW8Num32z8"/>
    <w:rsid w:val="007B6EF0"/>
  </w:style>
  <w:style w:type="character" w:customStyle="1" w:styleId="WW8Num33z0">
    <w:name w:val="WW8Num33z0"/>
    <w:rsid w:val="007B6EF0"/>
    <w:rPr>
      <w:rFonts w:ascii="標楷體" w:hAnsi="標楷體" w:cs="標楷體"/>
      <w:lang w:eastAsia="zh-HK"/>
    </w:rPr>
  </w:style>
  <w:style w:type="character" w:customStyle="1" w:styleId="WW8Num33z1">
    <w:name w:val="WW8Num33z1"/>
    <w:rsid w:val="007B6EF0"/>
  </w:style>
  <w:style w:type="character" w:customStyle="1" w:styleId="WW8Num33z2">
    <w:name w:val="WW8Num33z2"/>
    <w:rsid w:val="007B6EF0"/>
  </w:style>
  <w:style w:type="character" w:customStyle="1" w:styleId="WW8Num33z3">
    <w:name w:val="WW8Num33z3"/>
    <w:rsid w:val="007B6EF0"/>
  </w:style>
  <w:style w:type="character" w:customStyle="1" w:styleId="WW8Num33z4">
    <w:name w:val="WW8Num33z4"/>
    <w:rsid w:val="007B6EF0"/>
  </w:style>
  <w:style w:type="character" w:customStyle="1" w:styleId="WW8Num33z5">
    <w:name w:val="WW8Num33z5"/>
    <w:rsid w:val="007B6EF0"/>
  </w:style>
  <w:style w:type="character" w:customStyle="1" w:styleId="WW8Num33z6">
    <w:name w:val="WW8Num33z6"/>
    <w:rsid w:val="007B6EF0"/>
  </w:style>
  <w:style w:type="character" w:customStyle="1" w:styleId="WW8Num33z7">
    <w:name w:val="WW8Num33z7"/>
    <w:rsid w:val="007B6EF0"/>
  </w:style>
  <w:style w:type="character" w:customStyle="1" w:styleId="WW8Num33z8">
    <w:name w:val="WW8Num33z8"/>
    <w:rsid w:val="007B6EF0"/>
  </w:style>
  <w:style w:type="character" w:customStyle="1" w:styleId="WW8Num34z0">
    <w:name w:val="WW8Num34z0"/>
    <w:rsid w:val="007B6EF0"/>
    <w:rPr>
      <w:rFonts w:ascii="標楷體" w:hAnsi="標楷體" w:cs="標楷體"/>
      <w:lang w:eastAsia="zh-HK"/>
    </w:rPr>
  </w:style>
  <w:style w:type="character" w:customStyle="1" w:styleId="WW8Num34z1">
    <w:name w:val="WW8Num34z1"/>
    <w:rsid w:val="007B6EF0"/>
  </w:style>
  <w:style w:type="character" w:customStyle="1" w:styleId="WW8Num34z2">
    <w:name w:val="WW8Num34z2"/>
    <w:rsid w:val="007B6EF0"/>
  </w:style>
  <w:style w:type="character" w:customStyle="1" w:styleId="WW8Num34z3">
    <w:name w:val="WW8Num34z3"/>
    <w:rsid w:val="007B6EF0"/>
  </w:style>
  <w:style w:type="character" w:customStyle="1" w:styleId="WW8Num34z4">
    <w:name w:val="WW8Num34z4"/>
    <w:rsid w:val="007B6EF0"/>
  </w:style>
  <w:style w:type="character" w:customStyle="1" w:styleId="WW8Num34z5">
    <w:name w:val="WW8Num34z5"/>
    <w:rsid w:val="007B6EF0"/>
  </w:style>
  <w:style w:type="character" w:customStyle="1" w:styleId="WW8Num34z6">
    <w:name w:val="WW8Num34z6"/>
    <w:rsid w:val="007B6EF0"/>
  </w:style>
  <w:style w:type="character" w:customStyle="1" w:styleId="WW8Num34z7">
    <w:name w:val="WW8Num34z7"/>
    <w:rsid w:val="007B6EF0"/>
  </w:style>
  <w:style w:type="character" w:customStyle="1" w:styleId="WW8Num34z8">
    <w:name w:val="WW8Num34z8"/>
    <w:rsid w:val="007B6EF0"/>
  </w:style>
  <w:style w:type="character" w:customStyle="1" w:styleId="WW8Num35z0">
    <w:name w:val="WW8Num35z0"/>
    <w:rsid w:val="007B6EF0"/>
    <w:rPr>
      <w:rFonts w:ascii="標楷體" w:hAnsi="標楷體" w:cs="標楷體"/>
      <w:lang w:eastAsia="zh-HK"/>
    </w:rPr>
  </w:style>
  <w:style w:type="character" w:customStyle="1" w:styleId="WW8Num35z1">
    <w:name w:val="WW8Num35z1"/>
    <w:rsid w:val="007B6EF0"/>
  </w:style>
  <w:style w:type="character" w:customStyle="1" w:styleId="WW8Num35z2">
    <w:name w:val="WW8Num35z2"/>
    <w:rsid w:val="007B6EF0"/>
  </w:style>
  <w:style w:type="character" w:customStyle="1" w:styleId="WW8Num35z3">
    <w:name w:val="WW8Num35z3"/>
    <w:rsid w:val="007B6EF0"/>
  </w:style>
  <w:style w:type="character" w:customStyle="1" w:styleId="WW8Num35z4">
    <w:name w:val="WW8Num35z4"/>
    <w:rsid w:val="007B6EF0"/>
  </w:style>
  <w:style w:type="character" w:customStyle="1" w:styleId="WW8Num35z5">
    <w:name w:val="WW8Num35z5"/>
    <w:rsid w:val="007B6EF0"/>
  </w:style>
  <w:style w:type="character" w:customStyle="1" w:styleId="WW8Num35z6">
    <w:name w:val="WW8Num35z6"/>
    <w:rsid w:val="007B6EF0"/>
  </w:style>
  <w:style w:type="character" w:customStyle="1" w:styleId="WW8Num35z7">
    <w:name w:val="WW8Num35z7"/>
    <w:rsid w:val="007B6EF0"/>
  </w:style>
  <w:style w:type="character" w:customStyle="1" w:styleId="WW8Num35z8">
    <w:name w:val="WW8Num35z8"/>
    <w:rsid w:val="007B6EF0"/>
  </w:style>
  <w:style w:type="character" w:customStyle="1" w:styleId="WW8Num36z0">
    <w:name w:val="WW8Num36z0"/>
    <w:rsid w:val="007B6EF0"/>
    <w:rPr>
      <w:rFonts w:ascii="標楷體" w:hAnsi="標楷體" w:cs="標楷體"/>
      <w:lang w:eastAsia="zh-HK"/>
    </w:rPr>
  </w:style>
  <w:style w:type="character" w:customStyle="1" w:styleId="WW8Num36z1">
    <w:name w:val="WW8Num36z1"/>
    <w:rsid w:val="007B6EF0"/>
  </w:style>
  <w:style w:type="character" w:customStyle="1" w:styleId="WW8Num36z2">
    <w:name w:val="WW8Num36z2"/>
    <w:rsid w:val="007B6EF0"/>
  </w:style>
  <w:style w:type="character" w:customStyle="1" w:styleId="WW8Num36z3">
    <w:name w:val="WW8Num36z3"/>
    <w:rsid w:val="007B6EF0"/>
  </w:style>
  <w:style w:type="character" w:customStyle="1" w:styleId="WW8Num36z4">
    <w:name w:val="WW8Num36z4"/>
    <w:rsid w:val="007B6EF0"/>
  </w:style>
  <w:style w:type="character" w:customStyle="1" w:styleId="WW8Num36z5">
    <w:name w:val="WW8Num36z5"/>
    <w:rsid w:val="007B6EF0"/>
  </w:style>
  <w:style w:type="character" w:customStyle="1" w:styleId="WW8Num36z6">
    <w:name w:val="WW8Num36z6"/>
    <w:rsid w:val="007B6EF0"/>
  </w:style>
  <w:style w:type="character" w:customStyle="1" w:styleId="WW8Num36z7">
    <w:name w:val="WW8Num36z7"/>
    <w:rsid w:val="007B6EF0"/>
  </w:style>
  <w:style w:type="character" w:customStyle="1" w:styleId="WW8Num36z8">
    <w:name w:val="WW8Num36z8"/>
    <w:rsid w:val="007B6EF0"/>
  </w:style>
  <w:style w:type="character" w:customStyle="1" w:styleId="WW8Num37z0">
    <w:name w:val="WW8Num37z0"/>
    <w:rsid w:val="007B6EF0"/>
    <w:rPr>
      <w:rFonts w:ascii="標楷體" w:hAnsi="標楷體" w:cs="標楷體"/>
      <w:b w:val="0"/>
      <w:color w:val="000000"/>
      <w:lang w:eastAsia="zh-HK"/>
    </w:rPr>
  </w:style>
  <w:style w:type="character" w:customStyle="1" w:styleId="WW8Num37z1">
    <w:name w:val="WW8Num37z1"/>
    <w:rsid w:val="007B6EF0"/>
    <w:rPr>
      <w:b/>
    </w:rPr>
  </w:style>
  <w:style w:type="character" w:customStyle="1" w:styleId="WW8Num37z2">
    <w:name w:val="WW8Num37z2"/>
    <w:rsid w:val="007B6EF0"/>
  </w:style>
  <w:style w:type="character" w:customStyle="1" w:styleId="WW8Num37z3">
    <w:name w:val="WW8Num37z3"/>
    <w:rsid w:val="007B6EF0"/>
  </w:style>
  <w:style w:type="character" w:customStyle="1" w:styleId="WW8Num37z4">
    <w:name w:val="WW8Num37z4"/>
    <w:rsid w:val="007B6EF0"/>
  </w:style>
  <w:style w:type="character" w:customStyle="1" w:styleId="WW8Num37z5">
    <w:name w:val="WW8Num37z5"/>
    <w:rsid w:val="007B6EF0"/>
  </w:style>
  <w:style w:type="character" w:customStyle="1" w:styleId="WW8Num37z6">
    <w:name w:val="WW8Num37z6"/>
    <w:rsid w:val="007B6EF0"/>
  </w:style>
  <w:style w:type="character" w:customStyle="1" w:styleId="WW8Num37z7">
    <w:name w:val="WW8Num37z7"/>
    <w:rsid w:val="007B6EF0"/>
  </w:style>
  <w:style w:type="character" w:customStyle="1" w:styleId="WW8Num37z8">
    <w:name w:val="WW8Num37z8"/>
    <w:rsid w:val="007B6EF0"/>
  </w:style>
  <w:style w:type="character" w:customStyle="1" w:styleId="WW8Num38z0">
    <w:name w:val="WW8Num38z0"/>
    <w:rsid w:val="007B6EF0"/>
    <w:rPr>
      <w:rFonts w:ascii="標楷體" w:hAnsi="標楷體" w:cs="標楷體"/>
      <w:lang w:eastAsia="zh-HK"/>
    </w:rPr>
  </w:style>
  <w:style w:type="character" w:customStyle="1" w:styleId="WW8Num38z1">
    <w:name w:val="WW8Num38z1"/>
    <w:rsid w:val="007B6EF0"/>
  </w:style>
  <w:style w:type="character" w:customStyle="1" w:styleId="WW8Num38z2">
    <w:name w:val="WW8Num38z2"/>
    <w:rsid w:val="007B6EF0"/>
  </w:style>
  <w:style w:type="character" w:customStyle="1" w:styleId="WW8Num38z3">
    <w:name w:val="WW8Num38z3"/>
    <w:rsid w:val="007B6EF0"/>
  </w:style>
  <w:style w:type="character" w:customStyle="1" w:styleId="WW8Num38z4">
    <w:name w:val="WW8Num38z4"/>
    <w:rsid w:val="007B6EF0"/>
  </w:style>
  <w:style w:type="character" w:customStyle="1" w:styleId="WW8Num38z5">
    <w:name w:val="WW8Num38z5"/>
    <w:rsid w:val="007B6EF0"/>
  </w:style>
  <w:style w:type="character" w:customStyle="1" w:styleId="WW8Num38z6">
    <w:name w:val="WW8Num38z6"/>
    <w:rsid w:val="007B6EF0"/>
  </w:style>
  <w:style w:type="character" w:customStyle="1" w:styleId="WW8Num38z7">
    <w:name w:val="WW8Num38z7"/>
    <w:rsid w:val="007B6EF0"/>
  </w:style>
  <w:style w:type="character" w:customStyle="1" w:styleId="WW8Num38z8">
    <w:name w:val="WW8Num38z8"/>
    <w:rsid w:val="007B6EF0"/>
  </w:style>
  <w:style w:type="character" w:customStyle="1" w:styleId="WW8Num39z0">
    <w:name w:val="WW8Num39z0"/>
    <w:rsid w:val="007B6EF0"/>
    <w:rPr>
      <w:rFonts w:ascii="標楷體" w:hAnsi="標楷體" w:cs="標楷體"/>
      <w:lang w:eastAsia="zh-HK"/>
    </w:rPr>
  </w:style>
  <w:style w:type="character" w:customStyle="1" w:styleId="WW8Num39z1">
    <w:name w:val="WW8Num39z1"/>
    <w:rsid w:val="007B6EF0"/>
    <w:rPr>
      <w:rFonts w:ascii="標楷體" w:hAnsi="標楷體" w:cs="標楷體"/>
      <w:lang w:eastAsia="zh-HK"/>
    </w:rPr>
  </w:style>
  <w:style w:type="character" w:customStyle="1" w:styleId="WW8Num39z2">
    <w:name w:val="WW8Num39z2"/>
    <w:rsid w:val="007B6EF0"/>
  </w:style>
  <w:style w:type="character" w:customStyle="1" w:styleId="WW8Num39z3">
    <w:name w:val="WW8Num39z3"/>
    <w:rsid w:val="007B6EF0"/>
  </w:style>
  <w:style w:type="character" w:customStyle="1" w:styleId="WW8Num39z4">
    <w:name w:val="WW8Num39z4"/>
    <w:rsid w:val="007B6EF0"/>
  </w:style>
  <w:style w:type="character" w:customStyle="1" w:styleId="WW8Num39z5">
    <w:name w:val="WW8Num39z5"/>
    <w:rsid w:val="007B6EF0"/>
  </w:style>
  <w:style w:type="character" w:customStyle="1" w:styleId="WW8Num39z6">
    <w:name w:val="WW8Num39z6"/>
    <w:rsid w:val="007B6EF0"/>
  </w:style>
  <w:style w:type="character" w:customStyle="1" w:styleId="WW8Num39z7">
    <w:name w:val="WW8Num39z7"/>
    <w:rsid w:val="007B6EF0"/>
  </w:style>
  <w:style w:type="character" w:customStyle="1" w:styleId="WW8Num39z8">
    <w:name w:val="WW8Num39z8"/>
    <w:rsid w:val="007B6EF0"/>
  </w:style>
  <w:style w:type="character" w:customStyle="1" w:styleId="WW8Num40z0">
    <w:name w:val="WW8Num40z0"/>
    <w:rsid w:val="007B6EF0"/>
    <w:rPr>
      <w:color w:val="000000"/>
    </w:rPr>
  </w:style>
  <w:style w:type="character" w:customStyle="1" w:styleId="WW8Num40z1">
    <w:name w:val="WW8Num40z1"/>
    <w:rsid w:val="007B6EF0"/>
  </w:style>
  <w:style w:type="character" w:customStyle="1" w:styleId="WW8Num40z2">
    <w:name w:val="WW8Num40z2"/>
    <w:rsid w:val="007B6EF0"/>
  </w:style>
  <w:style w:type="character" w:customStyle="1" w:styleId="WW8Num40z3">
    <w:name w:val="WW8Num40z3"/>
    <w:rsid w:val="007B6EF0"/>
  </w:style>
  <w:style w:type="character" w:customStyle="1" w:styleId="WW8Num40z4">
    <w:name w:val="WW8Num40z4"/>
    <w:rsid w:val="007B6EF0"/>
  </w:style>
  <w:style w:type="character" w:customStyle="1" w:styleId="WW8Num40z5">
    <w:name w:val="WW8Num40z5"/>
    <w:rsid w:val="007B6EF0"/>
  </w:style>
  <w:style w:type="character" w:customStyle="1" w:styleId="WW8Num40z6">
    <w:name w:val="WW8Num40z6"/>
    <w:rsid w:val="007B6EF0"/>
  </w:style>
  <w:style w:type="character" w:customStyle="1" w:styleId="WW8Num40z7">
    <w:name w:val="WW8Num40z7"/>
    <w:rsid w:val="007B6EF0"/>
  </w:style>
  <w:style w:type="character" w:customStyle="1" w:styleId="WW8Num40z8">
    <w:name w:val="WW8Num40z8"/>
    <w:rsid w:val="007B6EF0"/>
  </w:style>
  <w:style w:type="character" w:customStyle="1" w:styleId="WW8Num41z0">
    <w:name w:val="WW8Num41z0"/>
    <w:rsid w:val="007B6EF0"/>
    <w:rPr>
      <w:rFonts w:ascii="標楷體" w:hAnsi="標楷體" w:cs="標楷體"/>
    </w:rPr>
  </w:style>
  <w:style w:type="character" w:customStyle="1" w:styleId="WW8Num41z1">
    <w:name w:val="WW8Num41z1"/>
    <w:rsid w:val="007B6EF0"/>
  </w:style>
  <w:style w:type="character" w:customStyle="1" w:styleId="WW8Num41z2">
    <w:name w:val="WW8Num41z2"/>
    <w:rsid w:val="007B6EF0"/>
  </w:style>
  <w:style w:type="character" w:customStyle="1" w:styleId="WW8Num41z3">
    <w:name w:val="WW8Num41z3"/>
    <w:rsid w:val="007B6EF0"/>
  </w:style>
  <w:style w:type="character" w:customStyle="1" w:styleId="WW8Num41z4">
    <w:name w:val="WW8Num41z4"/>
    <w:rsid w:val="007B6EF0"/>
  </w:style>
  <w:style w:type="character" w:customStyle="1" w:styleId="WW8Num41z5">
    <w:name w:val="WW8Num41z5"/>
    <w:rsid w:val="007B6EF0"/>
  </w:style>
  <w:style w:type="character" w:customStyle="1" w:styleId="WW8Num41z6">
    <w:name w:val="WW8Num41z6"/>
    <w:rsid w:val="007B6EF0"/>
  </w:style>
  <w:style w:type="character" w:customStyle="1" w:styleId="WW8Num41z7">
    <w:name w:val="WW8Num41z7"/>
    <w:rsid w:val="007B6EF0"/>
  </w:style>
  <w:style w:type="character" w:customStyle="1" w:styleId="WW8Num41z8">
    <w:name w:val="WW8Num41z8"/>
    <w:rsid w:val="007B6EF0"/>
  </w:style>
  <w:style w:type="character" w:customStyle="1" w:styleId="WW8Num42z0">
    <w:name w:val="WW8Num42z0"/>
    <w:rsid w:val="007B6EF0"/>
    <w:rPr>
      <w:rFonts w:ascii="標楷體" w:hAnsi="標楷體" w:cs="標楷體"/>
      <w:b/>
      <w:lang w:eastAsia="zh-HK"/>
    </w:rPr>
  </w:style>
  <w:style w:type="character" w:customStyle="1" w:styleId="WW8Num43z0">
    <w:name w:val="WW8Num43z0"/>
    <w:rsid w:val="007B6EF0"/>
    <w:rPr>
      <w:rFonts w:ascii="標楷體" w:hAnsi="標楷體" w:cs="標楷體"/>
      <w:lang w:eastAsia="zh-HK"/>
    </w:rPr>
  </w:style>
  <w:style w:type="character" w:customStyle="1" w:styleId="WW8Num43z1">
    <w:name w:val="WW8Num43z1"/>
    <w:rsid w:val="007B6EF0"/>
  </w:style>
  <w:style w:type="character" w:customStyle="1" w:styleId="WW8Num43z2">
    <w:name w:val="WW8Num43z2"/>
    <w:rsid w:val="007B6EF0"/>
  </w:style>
  <w:style w:type="character" w:customStyle="1" w:styleId="WW8Num43z3">
    <w:name w:val="WW8Num43z3"/>
    <w:rsid w:val="007B6EF0"/>
  </w:style>
  <w:style w:type="character" w:customStyle="1" w:styleId="WW8Num43z4">
    <w:name w:val="WW8Num43z4"/>
    <w:rsid w:val="007B6EF0"/>
  </w:style>
  <w:style w:type="character" w:customStyle="1" w:styleId="WW8Num43z5">
    <w:name w:val="WW8Num43z5"/>
    <w:rsid w:val="007B6EF0"/>
  </w:style>
  <w:style w:type="character" w:customStyle="1" w:styleId="WW8Num43z6">
    <w:name w:val="WW8Num43z6"/>
    <w:rsid w:val="007B6EF0"/>
  </w:style>
  <w:style w:type="character" w:customStyle="1" w:styleId="WW8Num43z7">
    <w:name w:val="WW8Num43z7"/>
    <w:rsid w:val="007B6EF0"/>
  </w:style>
  <w:style w:type="character" w:customStyle="1" w:styleId="WW8Num43z8">
    <w:name w:val="WW8Num43z8"/>
    <w:rsid w:val="007B6EF0"/>
  </w:style>
  <w:style w:type="character" w:customStyle="1" w:styleId="WW8Num44z0">
    <w:name w:val="WW8Num44z0"/>
    <w:rsid w:val="007B6EF0"/>
    <w:rPr>
      <w:rFonts w:ascii="標楷體" w:hAnsi="標楷體" w:cs="標楷體"/>
    </w:rPr>
  </w:style>
  <w:style w:type="character" w:customStyle="1" w:styleId="WW8Num44z1">
    <w:name w:val="WW8Num44z1"/>
    <w:rsid w:val="007B6EF0"/>
  </w:style>
  <w:style w:type="character" w:customStyle="1" w:styleId="WW8Num44z2">
    <w:name w:val="WW8Num44z2"/>
    <w:rsid w:val="007B6EF0"/>
  </w:style>
  <w:style w:type="character" w:customStyle="1" w:styleId="WW8Num44z3">
    <w:name w:val="WW8Num44z3"/>
    <w:rsid w:val="007B6EF0"/>
  </w:style>
  <w:style w:type="character" w:customStyle="1" w:styleId="WW8Num44z4">
    <w:name w:val="WW8Num44z4"/>
    <w:rsid w:val="007B6EF0"/>
  </w:style>
  <w:style w:type="character" w:customStyle="1" w:styleId="WW8Num44z5">
    <w:name w:val="WW8Num44z5"/>
    <w:rsid w:val="007B6EF0"/>
  </w:style>
  <w:style w:type="character" w:customStyle="1" w:styleId="WW8Num44z6">
    <w:name w:val="WW8Num44z6"/>
    <w:rsid w:val="007B6EF0"/>
  </w:style>
  <w:style w:type="character" w:customStyle="1" w:styleId="WW8Num44z7">
    <w:name w:val="WW8Num44z7"/>
    <w:rsid w:val="007B6EF0"/>
  </w:style>
  <w:style w:type="character" w:customStyle="1" w:styleId="WW8Num44z8">
    <w:name w:val="WW8Num44z8"/>
    <w:rsid w:val="007B6EF0"/>
  </w:style>
  <w:style w:type="character" w:customStyle="1" w:styleId="WW8Num45z0">
    <w:name w:val="WW8Num45z0"/>
    <w:rsid w:val="007B6EF0"/>
  </w:style>
  <w:style w:type="character" w:customStyle="1" w:styleId="WW8Num45z1">
    <w:name w:val="WW8Num45z1"/>
    <w:rsid w:val="007B6EF0"/>
  </w:style>
  <w:style w:type="character" w:customStyle="1" w:styleId="WW8Num45z2">
    <w:name w:val="WW8Num45z2"/>
    <w:rsid w:val="007B6EF0"/>
  </w:style>
  <w:style w:type="character" w:customStyle="1" w:styleId="WW8Num45z3">
    <w:name w:val="WW8Num45z3"/>
    <w:rsid w:val="007B6EF0"/>
  </w:style>
  <w:style w:type="character" w:customStyle="1" w:styleId="WW8Num45z4">
    <w:name w:val="WW8Num45z4"/>
    <w:rsid w:val="007B6EF0"/>
  </w:style>
  <w:style w:type="character" w:customStyle="1" w:styleId="WW8Num45z5">
    <w:name w:val="WW8Num45z5"/>
    <w:rsid w:val="007B6EF0"/>
  </w:style>
  <w:style w:type="character" w:customStyle="1" w:styleId="WW8Num45z6">
    <w:name w:val="WW8Num45z6"/>
    <w:rsid w:val="007B6EF0"/>
  </w:style>
  <w:style w:type="character" w:customStyle="1" w:styleId="WW8Num45z7">
    <w:name w:val="WW8Num45z7"/>
    <w:rsid w:val="007B6EF0"/>
  </w:style>
  <w:style w:type="character" w:customStyle="1" w:styleId="WW8Num45z8">
    <w:name w:val="WW8Num45z8"/>
    <w:rsid w:val="007B6EF0"/>
  </w:style>
  <w:style w:type="character" w:customStyle="1" w:styleId="ListLabel1">
    <w:name w:val="ListLabel 1"/>
    <w:rsid w:val="007B6EF0"/>
    <w:rPr>
      <w:rFonts w:eastAsia="標楷體"/>
      <w:b/>
      <w:i w:val="0"/>
      <w:sz w:val="28"/>
      <w:szCs w:val="28"/>
    </w:rPr>
  </w:style>
  <w:style w:type="character" w:customStyle="1" w:styleId="ListLabel2">
    <w:name w:val="ListLabel 2"/>
    <w:rsid w:val="007B6EF0"/>
    <w:rPr>
      <w:rFonts w:eastAsia="標楷體"/>
      <w:b w:val="0"/>
      <w:i w:val="0"/>
      <w:sz w:val="28"/>
    </w:rPr>
  </w:style>
  <w:style w:type="character" w:customStyle="1" w:styleId="ListLabel3">
    <w:name w:val="ListLabel 3"/>
    <w:rsid w:val="007B6EF0"/>
    <w:rPr>
      <w:b w:val="0"/>
      <w:i w:val="0"/>
      <w:sz w:val="28"/>
      <w:szCs w:val="28"/>
    </w:rPr>
  </w:style>
  <w:style w:type="character" w:customStyle="1" w:styleId="ListLabel4">
    <w:name w:val="ListLabel 4"/>
    <w:rsid w:val="007B6EF0"/>
    <w:rPr>
      <w:rFonts w:eastAsia="標楷體"/>
      <w:b w:val="0"/>
      <w:i w:val="0"/>
      <w:color w:val="00000A"/>
      <w:sz w:val="28"/>
      <w:szCs w:val="28"/>
    </w:rPr>
  </w:style>
  <w:style w:type="character" w:customStyle="1" w:styleId="ListLabel5">
    <w:name w:val="ListLabel 5"/>
    <w:rsid w:val="007B6EF0"/>
    <w:rPr>
      <w:rFonts w:eastAsia="標楷體"/>
      <w:sz w:val="28"/>
    </w:rPr>
  </w:style>
  <w:style w:type="character" w:customStyle="1" w:styleId="ListLabel6">
    <w:name w:val="ListLabel 6"/>
    <w:rsid w:val="007B6EF0"/>
    <w:rPr>
      <w:b/>
      <w:sz w:val="32"/>
      <w:szCs w:val="32"/>
    </w:rPr>
  </w:style>
  <w:style w:type="character" w:customStyle="1" w:styleId="ListLabel7">
    <w:name w:val="ListLabel 7"/>
    <w:rsid w:val="007B6EF0"/>
    <w:rPr>
      <w:lang w:val="en-US"/>
    </w:rPr>
  </w:style>
  <w:style w:type="character" w:customStyle="1" w:styleId="ListLabel8">
    <w:name w:val="ListLabel 8"/>
    <w:rsid w:val="007B6EF0"/>
    <w:rPr>
      <w:color w:val="000000"/>
    </w:rPr>
  </w:style>
  <w:style w:type="character" w:styleId="affff7">
    <w:name w:val="Placeholder Text"/>
    <w:rsid w:val="007B6EF0"/>
    <w:rPr>
      <w:color w:val="808080"/>
    </w:rPr>
  </w:style>
  <w:style w:type="character" w:customStyle="1" w:styleId="x-label-value">
    <w:name w:val="x-label-value"/>
    <w:basedOn w:val="a2"/>
    <w:rsid w:val="007B6EF0"/>
  </w:style>
  <w:style w:type="character" w:customStyle="1" w:styleId="affff8">
    <w:name w:val="註釋標題 字元"/>
    <w:rsid w:val="007B6EF0"/>
    <w:rPr>
      <w:rFonts w:ascii="標楷體" w:eastAsia="標楷體" w:hAnsi="標楷體" w:cs="標楷體"/>
      <w:color w:val="000000"/>
      <w:kern w:val="2"/>
    </w:rPr>
  </w:style>
  <w:style w:type="character" w:customStyle="1" w:styleId="affff9">
    <w:name w:val="結語 字元"/>
    <w:rsid w:val="007B6EF0"/>
    <w:rPr>
      <w:rFonts w:ascii="標楷體" w:eastAsia="標楷體" w:hAnsi="標楷體" w:cs="標楷體"/>
      <w:color w:val="000000"/>
      <w:kern w:val="2"/>
    </w:rPr>
  </w:style>
  <w:style w:type="paragraph" w:styleId="affffa">
    <w:name w:val="Title"/>
    <w:basedOn w:val="a1"/>
    <w:next w:val="a9"/>
    <w:link w:val="affffb"/>
    <w:qFormat/>
    <w:rsid w:val="007B6EF0"/>
    <w:pPr>
      <w:keepNext/>
      <w:suppressAutoHyphens/>
      <w:spacing w:before="240" w:after="120"/>
      <w:textAlignment w:val="baseline"/>
    </w:pPr>
    <w:rPr>
      <w:rFonts w:ascii="Liberation Sans" w:eastAsia="微軟正黑體" w:hAnsi="Liberation Sans" w:cs="Lucida Sans"/>
      <w:szCs w:val="28"/>
    </w:rPr>
  </w:style>
  <w:style w:type="character" w:customStyle="1" w:styleId="affffb">
    <w:name w:val="標題 字元"/>
    <w:basedOn w:val="a2"/>
    <w:link w:val="affffa"/>
    <w:rsid w:val="007B6EF0"/>
    <w:rPr>
      <w:rFonts w:ascii="Liberation Sans" w:eastAsia="微軟正黑體" w:hAnsi="Liberation Sans" w:cs="Lucida Sans"/>
      <w:sz w:val="28"/>
      <w:szCs w:val="28"/>
    </w:rPr>
  </w:style>
  <w:style w:type="paragraph" w:styleId="affffc">
    <w:name w:val="List"/>
    <w:basedOn w:val="Textbody"/>
    <w:rsid w:val="007B6EF0"/>
    <w:rPr>
      <w:rFonts w:cs="Lucida Sans"/>
    </w:rPr>
  </w:style>
  <w:style w:type="paragraph" w:customStyle="1" w:styleId="affffd">
    <w:name w:val="索引"/>
    <w:basedOn w:val="a1"/>
    <w:rsid w:val="007B6EF0"/>
    <w:pPr>
      <w:suppressLineNumbers/>
      <w:suppressAutoHyphens/>
      <w:textAlignment w:val="baseline"/>
    </w:pPr>
    <w:rPr>
      <w:rFonts w:ascii="Calibri" w:eastAsia="新細明體" w:hAnsi="Calibri" w:cs="Lucida Sans"/>
      <w:szCs w:val="22"/>
    </w:rPr>
  </w:style>
  <w:style w:type="paragraph" w:customStyle="1" w:styleId="Heading">
    <w:name w:val="Heading"/>
    <w:basedOn w:val="Standard"/>
    <w:next w:val="Textbody"/>
    <w:rsid w:val="007B6EF0"/>
    <w:pPr>
      <w:keepNext/>
      <w:spacing w:before="240" w:after="120"/>
    </w:pPr>
    <w:rPr>
      <w:rFonts w:ascii="Liberation Sans" w:eastAsia="微軟正黑體" w:hAnsi="Liberation Sans" w:cs="Lucida Sans"/>
      <w:szCs w:val="28"/>
    </w:rPr>
  </w:style>
  <w:style w:type="paragraph" w:customStyle="1" w:styleId="Textbody">
    <w:name w:val="Text body"/>
    <w:basedOn w:val="Standard"/>
    <w:rsid w:val="007B6EF0"/>
    <w:pPr>
      <w:spacing w:after="140" w:line="288" w:lineRule="auto"/>
    </w:pPr>
  </w:style>
  <w:style w:type="paragraph" w:customStyle="1" w:styleId="Index">
    <w:name w:val="Index"/>
    <w:basedOn w:val="Standard"/>
    <w:rsid w:val="007B6EF0"/>
    <w:pPr>
      <w:suppressLineNumbers/>
    </w:pPr>
    <w:rPr>
      <w:rFonts w:cs="Lucida Sans"/>
    </w:rPr>
  </w:style>
  <w:style w:type="paragraph" w:customStyle="1" w:styleId="1f1">
    <w:name w:val="字元 字元1 字元 字元 字元 字元 字元 字元"/>
    <w:basedOn w:val="a1"/>
    <w:rsid w:val="007B6EF0"/>
    <w:pPr>
      <w:widowControl/>
      <w:spacing w:after="160" w:line="240" w:lineRule="exact"/>
    </w:pPr>
    <w:rPr>
      <w:rFonts w:ascii="Arial" w:eastAsia="Times New Roman" w:hAnsi="Arial" w:cs="Arial"/>
      <w:sz w:val="20"/>
      <w:szCs w:val="20"/>
    </w:rPr>
  </w:style>
  <w:style w:type="paragraph" w:styleId="affffe">
    <w:name w:val="toa heading"/>
    <w:basedOn w:val="1"/>
    <w:next w:val="a1"/>
    <w:rsid w:val="007B6EF0"/>
    <w:pPr>
      <w:keepLines/>
      <w:widowControl/>
      <w:numPr>
        <w:numId w:val="0"/>
      </w:numPr>
      <w:spacing w:before="240" w:after="0" w:line="256" w:lineRule="auto"/>
    </w:pPr>
    <w:rPr>
      <w:rFonts w:ascii="Cambria" w:eastAsia="新細明體" w:hAnsi="Cambria"/>
      <w:b w:val="0"/>
      <w:bCs w:val="0"/>
      <w:color w:val="365F91"/>
      <w:kern w:val="2"/>
      <w:sz w:val="32"/>
      <w:szCs w:val="32"/>
    </w:rPr>
  </w:style>
  <w:style w:type="paragraph" w:styleId="afffff">
    <w:name w:val="table of figures"/>
    <w:basedOn w:val="a1"/>
    <w:next w:val="a1"/>
    <w:rsid w:val="007B6EF0"/>
    <w:pPr>
      <w:suppressAutoHyphens/>
      <w:ind w:hanging="200"/>
      <w:textAlignment w:val="baseline"/>
    </w:pPr>
    <w:rPr>
      <w:rFonts w:ascii="Calibri" w:hAnsi="Calibri" w:cs="F"/>
      <w:szCs w:val="22"/>
    </w:rPr>
  </w:style>
  <w:style w:type="paragraph" w:customStyle="1" w:styleId="Default">
    <w:name w:val="Default"/>
    <w:rsid w:val="007B6EF0"/>
    <w:pPr>
      <w:widowControl w:val="0"/>
      <w:suppressAutoHyphens/>
      <w:autoSpaceDE w:val="0"/>
    </w:pPr>
    <w:rPr>
      <w:rFonts w:ascii="Times New Roman" w:eastAsia="新細明體" w:hAnsi="Times New Roman" w:cs="Times New Roman"/>
      <w:color w:val="000000"/>
      <w:kern w:val="0"/>
      <w:szCs w:val="24"/>
    </w:rPr>
  </w:style>
  <w:style w:type="paragraph" w:styleId="afffff0">
    <w:name w:val="Note Heading"/>
    <w:basedOn w:val="a1"/>
    <w:next w:val="a1"/>
    <w:link w:val="1f2"/>
    <w:rsid w:val="007B6EF0"/>
    <w:pPr>
      <w:suppressAutoHyphens/>
      <w:jc w:val="center"/>
      <w:textAlignment w:val="baseline"/>
    </w:pPr>
    <w:rPr>
      <w:rFonts w:ascii="標楷體" w:hAnsi="標楷體" w:cs="標楷體"/>
      <w:color w:val="000000"/>
      <w:sz w:val="20"/>
      <w:szCs w:val="20"/>
    </w:rPr>
  </w:style>
  <w:style w:type="character" w:customStyle="1" w:styleId="1f2">
    <w:name w:val="註釋標題 字元1"/>
    <w:basedOn w:val="a2"/>
    <w:link w:val="afffff0"/>
    <w:rsid w:val="007B6EF0"/>
    <w:rPr>
      <w:rFonts w:ascii="標楷體" w:eastAsia="標楷體" w:hAnsi="標楷體" w:cs="標楷體"/>
      <w:color w:val="000000"/>
      <w:sz w:val="20"/>
      <w:szCs w:val="20"/>
    </w:rPr>
  </w:style>
  <w:style w:type="paragraph" w:styleId="afffff1">
    <w:name w:val="Closing"/>
    <w:basedOn w:val="a1"/>
    <w:link w:val="1f3"/>
    <w:rsid w:val="007B6EF0"/>
    <w:pPr>
      <w:suppressAutoHyphens/>
      <w:ind w:left="100"/>
      <w:textAlignment w:val="baseline"/>
    </w:pPr>
    <w:rPr>
      <w:rFonts w:ascii="標楷體" w:hAnsi="標楷體" w:cs="標楷體"/>
      <w:color w:val="000000"/>
      <w:sz w:val="20"/>
      <w:szCs w:val="20"/>
    </w:rPr>
  </w:style>
  <w:style w:type="character" w:customStyle="1" w:styleId="1f3">
    <w:name w:val="結語 字元1"/>
    <w:basedOn w:val="a2"/>
    <w:link w:val="afffff1"/>
    <w:rsid w:val="007B6EF0"/>
    <w:rPr>
      <w:rFonts w:ascii="標楷體" w:eastAsia="標楷體" w:hAnsi="標楷體" w:cs="標楷體"/>
      <w:color w:val="000000"/>
      <w:sz w:val="20"/>
      <w:szCs w:val="20"/>
    </w:rPr>
  </w:style>
  <w:style w:type="paragraph" w:customStyle="1" w:styleId="afffff2">
    <w:name w:val="表格內容"/>
    <w:basedOn w:val="a1"/>
    <w:rsid w:val="007B6EF0"/>
    <w:pPr>
      <w:suppressLineNumbers/>
      <w:suppressAutoHyphens/>
      <w:textAlignment w:val="baseline"/>
    </w:pPr>
    <w:rPr>
      <w:rFonts w:ascii="Calibri" w:eastAsia="新細明體" w:hAnsi="Calibri" w:cs="F"/>
      <w:szCs w:val="22"/>
    </w:rPr>
  </w:style>
  <w:style w:type="paragraph" w:customStyle="1" w:styleId="afffff3">
    <w:name w:val="表格標題"/>
    <w:basedOn w:val="afffff2"/>
    <w:rsid w:val="007B6EF0"/>
    <w:pPr>
      <w:jc w:val="center"/>
    </w:pPr>
    <w:rPr>
      <w:b/>
      <w:bCs/>
    </w:rPr>
  </w:style>
  <w:style w:type="table" w:customStyle="1" w:styleId="121">
    <w:name w:val="表格格線12"/>
    <w:basedOn w:val="a3"/>
    <w:next w:val="af6"/>
    <w:uiPriority w:val="39"/>
    <w:rsid w:val="00876F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2">
    <w:name w:val="清單段落 字元"/>
    <w:aliases w:val="(Thesis)圖 字元,卑南壹 字元"/>
    <w:link w:val="aff1"/>
    <w:uiPriority w:val="34"/>
    <w:rsid w:val="007E5CF7"/>
    <w:rPr>
      <w:rFonts w:ascii="Times New Roman" w:eastAsia="新細明體" w:hAnsi="Times New Roman" w:cs="Times New Roman"/>
      <w:szCs w:val="24"/>
    </w:rPr>
  </w:style>
  <w:style w:type="paragraph" w:customStyle="1" w:styleId="msonormal0">
    <w:name w:val="msonormal"/>
    <w:basedOn w:val="a1"/>
    <w:rsid w:val="00A14081"/>
    <w:pPr>
      <w:widowControl/>
      <w:spacing w:before="100" w:beforeAutospacing="1" w:after="100" w:afterAutospacing="1"/>
    </w:pPr>
    <w:rPr>
      <w:rFonts w:ascii="新細明體" w:eastAsia="新細明體" w:hAnsi="新細明體" w:cs="新細明體"/>
      <w:kern w:val="0"/>
      <w:sz w:val="24"/>
    </w:rPr>
  </w:style>
  <w:style w:type="paragraph" w:customStyle="1" w:styleId="font8">
    <w:name w:val="font8"/>
    <w:basedOn w:val="a1"/>
    <w:rsid w:val="00A14081"/>
    <w:pPr>
      <w:widowControl/>
      <w:spacing w:before="100" w:beforeAutospacing="1" w:after="100" w:afterAutospacing="1"/>
    </w:pPr>
    <w:rPr>
      <w:rFonts w:eastAsia="新細明體"/>
      <w:kern w:val="0"/>
      <w:sz w:val="24"/>
    </w:rPr>
  </w:style>
  <w:style w:type="paragraph" w:customStyle="1" w:styleId="font9">
    <w:name w:val="font9"/>
    <w:basedOn w:val="a1"/>
    <w:rsid w:val="00A14081"/>
    <w:pPr>
      <w:widowControl/>
      <w:spacing w:before="100" w:beforeAutospacing="1" w:after="100" w:afterAutospacing="1"/>
    </w:pPr>
    <w:rPr>
      <w:rFonts w:ascii="新細明體" w:eastAsia="新細明體" w:hAnsi="新細明體" w:cs="新細明體"/>
      <w:color w:val="000000"/>
      <w:kern w:val="0"/>
      <w:sz w:val="24"/>
    </w:rPr>
  </w:style>
  <w:style w:type="paragraph" w:customStyle="1" w:styleId="font10">
    <w:name w:val="font10"/>
    <w:basedOn w:val="a1"/>
    <w:rsid w:val="00A14081"/>
    <w:pPr>
      <w:widowControl/>
      <w:spacing w:before="100" w:beforeAutospacing="1" w:after="100" w:afterAutospacing="1"/>
    </w:pPr>
    <w:rPr>
      <w:rFonts w:ascii="標楷體" w:hAnsi="標楷體" w:cs="新細明體"/>
      <w:color w:val="FF0000"/>
      <w:kern w:val="0"/>
      <w:sz w:val="24"/>
    </w:rPr>
  </w:style>
  <w:style w:type="paragraph" w:customStyle="1" w:styleId="font11">
    <w:name w:val="font11"/>
    <w:basedOn w:val="a1"/>
    <w:rsid w:val="00A14081"/>
    <w:pPr>
      <w:widowControl/>
      <w:spacing w:before="100" w:beforeAutospacing="1" w:after="100" w:afterAutospacing="1"/>
    </w:pPr>
    <w:rPr>
      <w:rFonts w:ascii="新細明體" w:eastAsia="新細明體" w:hAnsi="新細明體" w:cs="新細明體"/>
      <w:kern w:val="0"/>
      <w:sz w:val="18"/>
      <w:szCs w:val="18"/>
    </w:rPr>
  </w:style>
  <w:style w:type="paragraph" w:customStyle="1" w:styleId="font12">
    <w:name w:val="font12"/>
    <w:basedOn w:val="a1"/>
    <w:rsid w:val="00A14081"/>
    <w:pPr>
      <w:widowControl/>
      <w:spacing w:before="100" w:beforeAutospacing="1" w:after="100" w:afterAutospacing="1"/>
    </w:pPr>
    <w:rPr>
      <w:rFonts w:eastAsia="新細明體"/>
      <w:kern w:val="0"/>
      <w:sz w:val="24"/>
    </w:rPr>
  </w:style>
  <w:style w:type="paragraph" w:customStyle="1" w:styleId="font13">
    <w:name w:val="font13"/>
    <w:basedOn w:val="a1"/>
    <w:rsid w:val="00A14081"/>
    <w:pPr>
      <w:widowControl/>
      <w:spacing w:before="100" w:beforeAutospacing="1" w:after="100" w:afterAutospacing="1"/>
    </w:pPr>
    <w:rPr>
      <w:rFonts w:ascii="標楷體" w:hAnsi="標楷體" w:cs="新細明體"/>
      <w:kern w:val="0"/>
      <w:sz w:val="24"/>
    </w:rPr>
  </w:style>
  <w:style w:type="paragraph" w:customStyle="1" w:styleId="font14">
    <w:name w:val="font14"/>
    <w:basedOn w:val="a1"/>
    <w:rsid w:val="00A14081"/>
    <w:pPr>
      <w:widowControl/>
      <w:spacing w:before="100" w:beforeAutospacing="1" w:after="100" w:afterAutospacing="1"/>
    </w:pPr>
    <w:rPr>
      <w:rFonts w:ascii="標楷體" w:hAnsi="標楷體" w:cs="新細明體"/>
      <w:color w:val="000000"/>
      <w:kern w:val="0"/>
      <w:sz w:val="24"/>
    </w:rPr>
  </w:style>
  <w:style w:type="paragraph" w:customStyle="1" w:styleId="font15">
    <w:name w:val="font15"/>
    <w:basedOn w:val="a1"/>
    <w:rsid w:val="00A14081"/>
    <w:pPr>
      <w:widowControl/>
      <w:spacing w:before="100" w:beforeAutospacing="1" w:after="100" w:afterAutospacing="1"/>
    </w:pPr>
    <w:rPr>
      <w:rFonts w:ascii="標楷體" w:hAnsi="標楷體" w:cs="新細明體"/>
      <w:color w:val="FF0000"/>
      <w:kern w:val="0"/>
      <w:sz w:val="24"/>
      <w:u w:val="single"/>
    </w:rPr>
  </w:style>
  <w:style w:type="paragraph" w:customStyle="1" w:styleId="font16">
    <w:name w:val="font16"/>
    <w:basedOn w:val="a1"/>
    <w:rsid w:val="00A14081"/>
    <w:pPr>
      <w:widowControl/>
      <w:spacing w:before="100" w:beforeAutospacing="1" w:after="100" w:afterAutospacing="1"/>
    </w:pPr>
    <w:rPr>
      <w:rFonts w:ascii="標楷體" w:hAnsi="標楷體" w:cs="新細明體"/>
      <w:color w:val="FF0000"/>
      <w:kern w:val="0"/>
      <w:sz w:val="24"/>
    </w:rPr>
  </w:style>
  <w:style w:type="paragraph" w:customStyle="1" w:styleId="font17">
    <w:name w:val="font17"/>
    <w:basedOn w:val="a1"/>
    <w:rsid w:val="00A14081"/>
    <w:pPr>
      <w:widowControl/>
      <w:spacing w:before="100" w:beforeAutospacing="1" w:after="100" w:afterAutospacing="1"/>
    </w:pPr>
    <w:rPr>
      <w:rFonts w:ascii="Segoe UI Symbol" w:eastAsia="新細明體" w:hAnsi="Segoe UI Symbol" w:cs="新細明體"/>
      <w:kern w:val="0"/>
      <w:sz w:val="24"/>
    </w:rPr>
  </w:style>
  <w:style w:type="paragraph" w:customStyle="1" w:styleId="font18">
    <w:name w:val="font18"/>
    <w:basedOn w:val="a1"/>
    <w:rsid w:val="00A14081"/>
    <w:pPr>
      <w:widowControl/>
      <w:spacing w:before="100" w:beforeAutospacing="1" w:after="100" w:afterAutospacing="1"/>
    </w:pPr>
    <w:rPr>
      <w:rFonts w:ascii="Segoe UI Symbol" w:eastAsia="新細明體" w:hAnsi="Segoe UI Symbol" w:cs="新細明體"/>
      <w:kern w:val="0"/>
      <w:sz w:val="24"/>
    </w:rPr>
  </w:style>
  <w:style w:type="paragraph" w:customStyle="1" w:styleId="font19">
    <w:name w:val="font19"/>
    <w:basedOn w:val="a1"/>
    <w:rsid w:val="00A14081"/>
    <w:pPr>
      <w:widowControl/>
      <w:spacing w:before="100" w:beforeAutospacing="1" w:after="100" w:afterAutospacing="1"/>
    </w:pPr>
    <w:rPr>
      <w:rFonts w:ascii="Calibri" w:eastAsia="新細明體" w:hAnsi="Calibri" w:cs="新細明體"/>
      <w:kern w:val="0"/>
      <w:sz w:val="24"/>
    </w:rPr>
  </w:style>
  <w:style w:type="paragraph" w:customStyle="1" w:styleId="xl69">
    <w:name w:val="xl69"/>
    <w:basedOn w:val="a1"/>
    <w:rsid w:val="00A14081"/>
    <w:pPr>
      <w:widowControl/>
      <w:spacing w:before="100" w:beforeAutospacing="1" w:after="100" w:afterAutospacing="1"/>
      <w:jc w:val="center"/>
    </w:pPr>
    <w:rPr>
      <w:rFonts w:eastAsia="新細明體"/>
      <w:kern w:val="0"/>
      <w:sz w:val="24"/>
    </w:rPr>
  </w:style>
  <w:style w:type="paragraph" w:customStyle="1" w:styleId="xl70">
    <w:name w:val="xl70"/>
    <w:basedOn w:val="a1"/>
    <w:rsid w:val="00A14081"/>
    <w:pPr>
      <w:widowControl/>
      <w:spacing w:before="100" w:beforeAutospacing="1" w:after="100" w:afterAutospacing="1"/>
      <w:jc w:val="center"/>
    </w:pPr>
    <w:rPr>
      <w:rFonts w:eastAsia="新細明體"/>
      <w:kern w:val="0"/>
      <w:sz w:val="24"/>
    </w:rPr>
  </w:style>
  <w:style w:type="paragraph" w:customStyle="1" w:styleId="xl71">
    <w:name w:val="xl71"/>
    <w:basedOn w:val="a1"/>
    <w:rsid w:val="00A14081"/>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hAnsi="標楷體" w:cs="新細明體"/>
      <w:kern w:val="0"/>
      <w:sz w:val="24"/>
    </w:rPr>
  </w:style>
  <w:style w:type="paragraph" w:customStyle="1" w:styleId="xl72">
    <w:name w:val="xl72"/>
    <w:basedOn w:val="a1"/>
    <w:rsid w:val="00A14081"/>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標楷體" w:hAnsi="標楷體" w:cs="新細明體"/>
      <w:kern w:val="0"/>
      <w:sz w:val="24"/>
    </w:rPr>
  </w:style>
  <w:style w:type="paragraph" w:customStyle="1" w:styleId="xl73">
    <w:name w:val="xl73"/>
    <w:basedOn w:val="a1"/>
    <w:rsid w:val="00A1408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新細明體" w:eastAsia="新細明體" w:hAnsi="新細明體" w:cs="新細明體"/>
      <w:kern w:val="0"/>
      <w:sz w:val="24"/>
    </w:rPr>
  </w:style>
  <w:style w:type="paragraph" w:customStyle="1" w:styleId="xl74">
    <w:name w:val="xl74"/>
    <w:basedOn w:val="a1"/>
    <w:rsid w:val="00A14081"/>
    <w:pPr>
      <w:widowControl/>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標楷體" w:hAnsi="標楷體" w:cs="新細明體"/>
      <w:kern w:val="0"/>
      <w:sz w:val="24"/>
    </w:rPr>
  </w:style>
  <w:style w:type="paragraph" w:customStyle="1" w:styleId="xl75">
    <w:name w:val="xl75"/>
    <w:basedOn w:val="a1"/>
    <w:rsid w:val="00A14081"/>
    <w:pPr>
      <w:widowControl/>
      <w:spacing w:before="100" w:beforeAutospacing="1" w:after="100" w:afterAutospacing="1"/>
      <w:textAlignment w:val="center"/>
    </w:pPr>
    <w:rPr>
      <w:rFonts w:eastAsia="新細明體"/>
      <w:kern w:val="0"/>
      <w:sz w:val="24"/>
    </w:rPr>
  </w:style>
  <w:style w:type="paragraph" w:customStyle="1" w:styleId="xl76">
    <w:name w:val="xl76"/>
    <w:basedOn w:val="a1"/>
    <w:rsid w:val="00A1408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標楷體" w:hAnsi="標楷體" w:cs="新細明體"/>
      <w:kern w:val="0"/>
      <w:sz w:val="24"/>
    </w:rPr>
  </w:style>
  <w:style w:type="paragraph" w:customStyle="1" w:styleId="xl77">
    <w:name w:val="xl77"/>
    <w:basedOn w:val="a1"/>
    <w:rsid w:val="00A1408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標楷體" w:hAnsi="標楷體" w:cs="新細明體"/>
      <w:kern w:val="0"/>
      <w:sz w:val="24"/>
    </w:rPr>
  </w:style>
  <w:style w:type="paragraph" w:customStyle="1" w:styleId="xl78">
    <w:name w:val="xl78"/>
    <w:basedOn w:val="a1"/>
    <w:rsid w:val="00A14081"/>
    <w:pPr>
      <w:widowControl/>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eastAsia="新細明體"/>
      <w:kern w:val="0"/>
      <w:sz w:val="24"/>
    </w:rPr>
  </w:style>
  <w:style w:type="paragraph" w:customStyle="1" w:styleId="xl79">
    <w:name w:val="xl79"/>
    <w:basedOn w:val="a1"/>
    <w:rsid w:val="00A14081"/>
    <w:pPr>
      <w:widowControl/>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標楷體" w:hAnsi="標楷體" w:cs="新細明體"/>
      <w:kern w:val="0"/>
      <w:sz w:val="24"/>
    </w:rPr>
  </w:style>
  <w:style w:type="paragraph" w:customStyle="1" w:styleId="xl80">
    <w:name w:val="xl80"/>
    <w:basedOn w:val="a1"/>
    <w:rsid w:val="00A14081"/>
    <w:pPr>
      <w:widowControl/>
      <w:pBdr>
        <w:top w:val="single" w:sz="4" w:space="0" w:color="auto"/>
        <w:left w:val="single" w:sz="8" w:space="0" w:color="auto"/>
      </w:pBdr>
      <w:spacing w:before="100" w:beforeAutospacing="1" w:after="100" w:afterAutospacing="1"/>
      <w:jc w:val="center"/>
      <w:textAlignment w:val="center"/>
    </w:pPr>
    <w:rPr>
      <w:rFonts w:ascii="標楷體" w:hAnsi="標楷體" w:cs="新細明體"/>
      <w:kern w:val="0"/>
      <w:sz w:val="24"/>
    </w:rPr>
  </w:style>
  <w:style w:type="paragraph" w:customStyle="1" w:styleId="xl81">
    <w:name w:val="xl81"/>
    <w:basedOn w:val="a1"/>
    <w:rsid w:val="00A14081"/>
    <w:pPr>
      <w:widowControl/>
      <w:pBdr>
        <w:top w:val="single" w:sz="4" w:space="0" w:color="auto"/>
        <w:left w:val="single" w:sz="4" w:space="0" w:color="auto"/>
        <w:bottom w:val="single" w:sz="8" w:space="0" w:color="auto"/>
      </w:pBdr>
      <w:spacing w:before="100" w:beforeAutospacing="1" w:after="100" w:afterAutospacing="1"/>
      <w:textAlignment w:val="center"/>
    </w:pPr>
    <w:rPr>
      <w:rFonts w:ascii="標楷體" w:hAnsi="標楷體" w:cs="新細明體"/>
      <w:kern w:val="0"/>
      <w:sz w:val="24"/>
    </w:rPr>
  </w:style>
  <w:style w:type="paragraph" w:customStyle="1" w:styleId="xl82">
    <w:name w:val="xl82"/>
    <w:basedOn w:val="a1"/>
    <w:rsid w:val="00A14081"/>
    <w:pPr>
      <w:widowControl/>
      <w:spacing w:before="100" w:beforeAutospacing="1" w:after="100" w:afterAutospacing="1"/>
    </w:pPr>
    <w:rPr>
      <w:rFonts w:eastAsia="新細明體"/>
      <w:kern w:val="0"/>
      <w:sz w:val="24"/>
    </w:rPr>
  </w:style>
  <w:style w:type="paragraph" w:customStyle="1" w:styleId="xl83">
    <w:name w:val="xl83"/>
    <w:basedOn w:val="a1"/>
    <w:rsid w:val="00A1408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新細明體"/>
      <w:kern w:val="0"/>
      <w:sz w:val="24"/>
    </w:rPr>
  </w:style>
  <w:style w:type="paragraph" w:customStyle="1" w:styleId="xl84">
    <w:name w:val="xl84"/>
    <w:basedOn w:val="a1"/>
    <w:rsid w:val="00A1408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新細明體"/>
      <w:kern w:val="0"/>
      <w:sz w:val="24"/>
    </w:rPr>
  </w:style>
  <w:style w:type="paragraph" w:customStyle="1" w:styleId="xl85">
    <w:name w:val="xl85"/>
    <w:basedOn w:val="a1"/>
    <w:rsid w:val="00A14081"/>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textAlignment w:val="center"/>
    </w:pPr>
    <w:rPr>
      <w:rFonts w:eastAsia="新細明體"/>
      <w:color w:val="000000"/>
      <w:kern w:val="0"/>
      <w:sz w:val="24"/>
    </w:rPr>
  </w:style>
  <w:style w:type="paragraph" w:customStyle="1" w:styleId="xl86">
    <w:name w:val="xl86"/>
    <w:basedOn w:val="a1"/>
    <w:rsid w:val="00A14081"/>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textAlignment w:val="center"/>
    </w:pPr>
    <w:rPr>
      <w:rFonts w:eastAsia="新細明體"/>
      <w:color w:val="000000"/>
      <w:kern w:val="0"/>
      <w:sz w:val="24"/>
    </w:rPr>
  </w:style>
  <w:style w:type="paragraph" w:customStyle="1" w:styleId="xl87">
    <w:name w:val="xl87"/>
    <w:basedOn w:val="a1"/>
    <w:rsid w:val="00A14081"/>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textAlignment w:val="center"/>
    </w:pPr>
    <w:rPr>
      <w:rFonts w:eastAsia="新細明體"/>
      <w:color w:val="FF0000"/>
      <w:kern w:val="0"/>
      <w:sz w:val="24"/>
      <w:u w:val="single"/>
    </w:rPr>
  </w:style>
  <w:style w:type="paragraph" w:customStyle="1" w:styleId="xl88">
    <w:name w:val="xl88"/>
    <w:basedOn w:val="a1"/>
    <w:rsid w:val="00A14081"/>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textAlignment w:val="center"/>
    </w:pPr>
    <w:rPr>
      <w:rFonts w:eastAsia="新細明體"/>
      <w:color w:val="000000"/>
      <w:kern w:val="0"/>
      <w:sz w:val="24"/>
      <w:u w:val="single"/>
    </w:rPr>
  </w:style>
  <w:style w:type="paragraph" w:customStyle="1" w:styleId="xl89">
    <w:name w:val="xl89"/>
    <w:basedOn w:val="a1"/>
    <w:rsid w:val="00A14081"/>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textAlignment w:val="center"/>
    </w:pPr>
    <w:rPr>
      <w:rFonts w:ascii="標楷體" w:hAnsi="標楷體" w:cs="新細明體"/>
      <w:color w:val="000000"/>
      <w:kern w:val="0"/>
      <w:sz w:val="24"/>
    </w:rPr>
  </w:style>
  <w:style w:type="paragraph" w:customStyle="1" w:styleId="xl90">
    <w:name w:val="xl90"/>
    <w:basedOn w:val="a1"/>
    <w:rsid w:val="00A14081"/>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新細明體"/>
      <w:color w:val="000000"/>
      <w:kern w:val="0"/>
      <w:sz w:val="24"/>
    </w:rPr>
  </w:style>
  <w:style w:type="paragraph" w:customStyle="1" w:styleId="xl91">
    <w:name w:val="xl91"/>
    <w:basedOn w:val="a1"/>
    <w:rsid w:val="00A14081"/>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hAnsi="標楷體" w:cs="新細明體"/>
      <w:color w:val="000000"/>
      <w:kern w:val="0"/>
      <w:sz w:val="24"/>
    </w:rPr>
  </w:style>
  <w:style w:type="paragraph" w:customStyle="1" w:styleId="xl92">
    <w:name w:val="xl92"/>
    <w:basedOn w:val="a1"/>
    <w:rsid w:val="00A140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新細明體"/>
      <w:kern w:val="0"/>
      <w:sz w:val="24"/>
    </w:rPr>
  </w:style>
  <w:style w:type="paragraph" w:customStyle="1" w:styleId="xl93">
    <w:name w:val="xl93"/>
    <w:basedOn w:val="a1"/>
    <w:rsid w:val="00A14081"/>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hAnsi="標楷體" w:cs="新細明體"/>
      <w:kern w:val="0"/>
      <w:sz w:val="24"/>
    </w:rPr>
  </w:style>
  <w:style w:type="paragraph" w:customStyle="1" w:styleId="xl94">
    <w:name w:val="xl94"/>
    <w:basedOn w:val="a1"/>
    <w:rsid w:val="00A140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新細明體"/>
      <w:color w:val="FF0000"/>
      <w:kern w:val="0"/>
      <w:sz w:val="24"/>
    </w:rPr>
  </w:style>
  <w:style w:type="paragraph" w:customStyle="1" w:styleId="xl95">
    <w:name w:val="xl95"/>
    <w:basedOn w:val="a1"/>
    <w:rsid w:val="00A1408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標楷體" w:hAnsi="標楷體" w:cs="新細明體"/>
      <w:color w:val="FF0000"/>
      <w:kern w:val="0"/>
      <w:sz w:val="24"/>
    </w:rPr>
  </w:style>
  <w:style w:type="paragraph" w:customStyle="1" w:styleId="xl96">
    <w:name w:val="xl96"/>
    <w:basedOn w:val="a1"/>
    <w:rsid w:val="00A140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hAnsi="標楷體" w:cs="新細明體"/>
      <w:kern w:val="0"/>
      <w:sz w:val="24"/>
    </w:rPr>
  </w:style>
  <w:style w:type="paragraph" w:customStyle="1" w:styleId="xl97">
    <w:name w:val="xl97"/>
    <w:basedOn w:val="a1"/>
    <w:rsid w:val="00A1408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標楷體" w:hAnsi="標楷體" w:cs="新細明體"/>
      <w:kern w:val="0"/>
      <w:sz w:val="24"/>
    </w:rPr>
  </w:style>
  <w:style w:type="paragraph" w:customStyle="1" w:styleId="xl98">
    <w:name w:val="xl98"/>
    <w:basedOn w:val="a1"/>
    <w:rsid w:val="00A14081"/>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textAlignment w:val="center"/>
    </w:pPr>
    <w:rPr>
      <w:rFonts w:ascii="標楷體" w:hAnsi="標楷體" w:cs="新細明體"/>
      <w:kern w:val="0"/>
      <w:sz w:val="24"/>
    </w:rPr>
  </w:style>
  <w:style w:type="paragraph" w:customStyle="1" w:styleId="xl99">
    <w:name w:val="xl99"/>
    <w:basedOn w:val="a1"/>
    <w:rsid w:val="00A1408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新細明體"/>
      <w:kern w:val="0"/>
      <w:sz w:val="24"/>
    </w:rPr>
  </w:style>
  <w:style w:type="paragraph" w:customStyle="1" w:styleId="xl100">
    <w:name w:val="xl100"/>
    <w:basedOn w:val="a1"/>
    <w:rsid w:val="00A14081"/>
    <w:pPr>
      <w:widowControl/>
      <w:pBdr>
        <w:top w:val="single" w:sz="4" w:space="0" w:color="auto"/>
        <w:left w:val="single" w:sz="4" w:space="0" w:color="auto"/>
        <w:right w:val="single" w:sz="4" w:space="0" w:color="auto"/>
      </w:pBdr>
      <w:spacing w:before="100" w:beforeAutospacing="1" w:after="100" w:afterAutospacing="1"/>
    </w:pPr>
    <w:rPr>
      <w:rFonts w:ascii="標楷體" w:hAnsi="標楷體" w:cs="新細明體"/>
      <w:kern w:val="0"/>
      <w:sz w:val="24"/>
    </w:rPr>
  </w:style>
  <w:style w:type="paragraph" w:customStyle="1" w:styleId="xl101">
    <w:name w:val="xl101"/>
    <w:basedOn w:val="a1"/>
    <w:rsid w:val="00A14081"/>
    <w:pPr>
      <w:widowControl/>
      <w:pBdr>
        <w:left w:val="single" w:sz="4" w:space="0" w:color="auto"/>
        <w:right w:val="single" w:sz="4" w:space="0" w:color="auto"/>
      </w:pBdr>
      <w:spacing w:before="100" w:beforeAutospacing="1" w:after="100" w:afterAutospacing="1"/>
    </w:pPr>
    <w:rPr>
      <w:rFonts w:ascii="標楷體" w:hAnsi="標楷體" w:cs="新細明體"/>
      <w:kern w:val="0"/>
      <w:sz w:val="24"/>
    </w:rPr>
  </w:style>
  <w:style w:type="paragraph" w:customStyle="1" w:styleId="xl102">
    <w:name w:val="xl102"/>
    <w:basedOn w:val="a1"/>
    <w:rsid w:val="00A14081"/>
    <w:pPr>
      <w:widowControl/>
      <w:pBdr>
        <w:left w:val="single" w:sz="4" w:space="0" w:color="auto"/>
        <w:bottom w:val="single" w:sz="4" w:space="0" w:color="auto"/>
        <w:right w:val="single" w:sz="4" w:space="0" w:color="auto"/>
      </w:pBdr>
      <w:spacing w:before="100" w:beforeAutospacing="1" w:after="100" w:afterAutospacing="1"/>
    </w:pPr>
    <w:rPr>
      <w:rFonts w:ascii="標楷體" w:hAnsi="標楷體" w:cs="新細明體"/>
      <w:kern w:val="0"/>
      <w:sz w:val="24"/>
    </w:rPr>
  </w:style>
  <w:style w:type="paragraph" w:customStyle="1" w:styleId="xl103">
    <w:name w:val="xl103"/>
    <w:basedOn w:val="a1"/>
    <w:rsid w:val="00A14081"/>
    <w:pPr>
      <w:widowControl/>
      <w:pBdr>
        <w:top w:val="single" w:sz="8" w:space="0" w:color="auto"/>
        <w:left w:val="single" w:sz="8" w:space="0" w:color="auto"/>
      </w:pBdr>
      <w:spacing w:before="100" w:beforeAutospacing="1" w:after="100" w:afterAutospacing="1"/>
    </w:pPr>
    <w:rPr>
      <w:rFonts w:ascii="標楷體" w:hAnsi="標楷體" w:cs="新細明體"/>
      <w:kern w:val="0"/>
      <w:sz w:val="24"/>
    </w:rPr>
  </w:style>
  <w:style w:type="paragraph" w:customStyle="1" w:styleId="xl104">
    <w:name w:val="xl104"/>
    <w:basedOn w:val="a1"/>
    <w:rsid w:val="00A14081"/>
    <w:pPr>
      <w:widowControl/>
      <w:pBdr>
        <w:top w:val="single" w:sz="8" w:space="0" w:color="auto"/>
      </w:pBdr>
      <w:spacing w:before="100" w:beforeAutospacing="1" w:after="100" w:afterAutospacing="1"/>
    </w:pPr>
    <w:rPr>
      <w:rFonts w:ascii="新細明體" w:eastAsia="新細明體" w:hAnsi="新細明體" w:cs="新細明體"/>
      <w:kern w:val="0"/>
      <w:sz w:val="24"/>
    </w:rPr>
  </w:style>
  <w:style w:type="paragraph" w:customStyle="1" w:styleId="xl105">
    <w:name w:val="xl105"/>
    <w:basedOn w:val="a1"/>
    <w:rsid w:val="00A14081"/>
    <w:pPr>
      <w:widowControl/>
      <w:pBdr>
        <w:top w:val="single" w:sz="8" w:space="0" w:color="auto"/>
        <w:left w:val="single" w:sz="8" w:space="0" w:color="auto"/>
        <w:bottom w:val="single" w:sz="4" w:space="0" w:color="auto"/>
      </w:pBdr>
      <w:spacing w:before="100" w:beforeAutospacing="1" w:after="100" w:afterAutospacing="1"/>
      <w:jc w:val="center"/>
    </w:pPr>
    <w:rPr>
      <w:rFonts w:ascii="標楷體" w:hAnsi="標楷體" w:cs="新細明體"/>
      <w:kern w:val="0"/>
      <w:sz w:val="24"/>
    </w:rPr>
  </w:style>
  <w:style w:type="paragraph" w:customStyle="1" w:styleId="xl106">
    <w:name w:val="xl106"/>
    <w:basedOn w:val="a1"/>
    <w:rsid w:val="00A14081"/>
    <w:pPr>
      <w:widowControl/>
      <w:pBdr>
        <w:top w:val="single" w:sz="8" w:space="0" w:color="auto"/>
        <w:bottom w:val="single" w:sz="4" w:space="0" w:color="auto"/>
      </w:pBdr>
      <w:spacing w:before="100" w:beforeAutospacing="1" w:after="100" w:afterAutospacing="1"/>
    </w:pPr>
    <w:rPr>
      <w:rFonts w:ascii="標楷體" w:hAnsi="標楷體" w:cs="新細明體"/>
      <w:kern w:val="0"/>
      <w:sz w:val="24"/>
    </w:rPr>
  </w:style>
  <w:style w:type="paragraph" w:customStyle="1" w:styleId="xl108">
    <w:name w:val="xl108"/>
    <w:basedOn w:val="a1"/>
    <w:rsid w:val="00A14081"/>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標楷體" w:hAnsi="標楷體" w:cs="新細明體"/>
      <w:kern w:val="0"/>
      <w:sz w:val="24"/>
    </w:rPr>
  </w:style>
  <w:style w:type="paragraph" w:customStyle="1" w:styleId="xl109">
    <w:name w:val="xl109"/>
    <w:basedOn w:val="a1"/>
    <w:rsid w:val="00A14081"/>
    <w:pPr>
      <w:widowControl/>
      <w:pBdr>
        <w:top w:val="single" w:sz="4" w:space="0" w:color="auto"/>
        <w:bottom w:val="single" w:sz="8" w:space="0" w:color="auto"/>
      </w:pBdr>
      <w:spacing w:before="100" w:beforeAutospacing="1" w:after="100" w:afterAutospacing="1"/>
      <w:jc w:val="center"/>
      <w:textAlignment w:val="center"/>
    </w:pPr>
    <w:rPr>
      <w:rFonts w:ascii="標楷體" w:hAnsi="標楷體" w:cs="新細明體"/>
      <w:kern w:val="0"/>
      <w:sz w:val="24"/>
    </w:rPr>
  </w:style>
  <w:style w:type="paragraph" w:customStyle="1" w:styleId="xl110">
    <w:name w:val="xl110"/>
    <w:basedOn w:val="a1"/>
    <w:rsid w:val="00A14081"/>
    <w:pPr>
      <w:widowControl/>
      <w:pBdr>
        <w:top w:val="single" w:sz="4" w:space="0" w:color="auto"/>
        <w:bottom w:val="single" w:sz="8" w:space="0" w:color="auto"/>
        <w:right w:val="single" w:sz="4" w:space="0" w:color="auto"/>
      </w:pBdr>
      <w:spacing w:before="100" w:beforeAutospacing="1" w:after="100" w:afterAutospacing="1"/>
      <w:jc w:val="center"/>
      <w:textAlignment w:val="center"/>
    </w:pPr>
    <w:rPr>
      <w:rFonts w:ascii="標楷體" w:hAnsi="標楷體" w:cs="新細明體"/>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133991">
      <w:bodyDiv w:val="1"/>
      <w:marLeft w:val="0"/>
      <w:marRight w:val="0"/>
      <w:marTop w:val="0"/>
      <w:marBottom w:val="0"/>
      <w:divBdr>
        <w:top w:val="none" w:sz="0" w:space="0" w:color="auto"/>
        <w:left w:val="none" w:sz="0" w:space="0" w:color="auto"/>
        <w:bottom w:val="none" w:sz="0" w:space="0" w:color="auto"/>
        <w:right w:val="none" w:sz="0" w:space="0" w:color="auto"/>
      </w:divBdr>
    </w:div>
    <w:div w:id="338118323">
      <w:bodyDiv w:val="1"/>
      <w:marLeft w:val="0"/>
      <w:marRight w:val="0"/>
      <w:marTop w:val="0"/>
      <w:marBottom w:val="0"/>
      <w:divBdr>
        <w:top w:val="none" w:sz="0" w:space="0" w:color="auto"/>
        <w:left w:val="none" w:sz="0" w:space="0" w:color="auto"/>
        <w:bottom w:val="none" w:sz="0" w:space="0" w:color="auto"/>
        <w:right w:val="none" w:sz="0" w:space="0" w:color="auto"/>
      </w:divBdr>
    </w:div>
    <w:div w:id="500433752">
      <w:bodyDiv w:val="1"/>
      <w:marLeft w:val="0"/>
      <w:marRight w:val="0"/>
      <w:marTop w:val="0"/>
      <w:marBottom w:val="0"/>
      <w:divBdr>
        <w:top w:val="none" w:sz="0" w:space="0" w:color="auto"/>
        <w:left w:val="none" w:sz="0" w:space="0" w:color="auto"/>
        <w:bottom w:val="none" w:sz="0" w:space="0" w:color="auto"/>
        <w:right w:val="none" w:sz="0" w:space="0" w:color="auto"/>
      </w:divBdr>
    </w:div>
    <w:div w:id="651368437">
      <w:bodyDiv w:val="1"/>
      <w:marLeft w:val="0"/>
      <w:marRight w:val="0"/>
      <w:marTop w:val="0"/>
      <w:marBottom w:val="0"/>
      <w:divBdr>
        <w:top w:val="none" w:sz="0" w:space="0" w:color="auto"/>
        <w:left w:val="none" w:sz="0" w:space="0" w:color="auto"/>
        <w:bottom w:val="none" w:sz="0" w:space="0" w:color="auto"/>
        <w:right w:val="none" w:sz="0" w:space="0" w:color="auto"/>
      </w:divBdr>
    </w:div>
    <w:div w:id="669067385">
      <w:bodyDiv w:val="1"/>
      <w:marLeft w:val="0"/>
      <w:marRight w:val="0"/>
      <w:marTop w:val="0"/>
      <w:marBottom w:val="0"/>
      <w:divBdr>
        <w:top w:val="none" w:sz="0" w:space="0" w:color="auto"/>
        <w:left w:val="none" w:sz="0" w:space="0" w:color="auto"/>
        <w:bottom w:val="none" w:sz="0" w:space="0" w:color="auto"/>
        <w:right w:val="none" w:sz="0" w:space="0" w:color="auto"/>
      </w:divBdr>
    </w:div>
    <w:div w:id="768892765">
      <w:bodyDiv w:val="1"/>
      <w:marLeft w:val="0"/>
      <w:marRight w:val="0"/>
      <w:marTop w:val="0"/>
      <w:marBottom w:val="0"/>
      <w:divBdr>
        <w:top w:val="none" w:sz="0" w:space="0" w:color="auto"/>
        <w:left w:val="none" w:sz="0" w:space="0" w:color="auto"/>
        <w:bottom w:val="none" w:sz="0" w:space="0" w:color="auto"/>
        <w:right w:val="none" w:sz="0" w:space="0" w:color="auto"/>
      </w:divBdr>
    </w:div>
    <w:div w:id="815873415">
      <w:bodyDiv w:val="1"/>
      <w:marLeft w:val="0"/>
      <w:marRight w:val="0"/>
      <w:marTop w:val="0"/>
      <w:marBottom w:val="0"/>
      <w:divBdr>
        <w:top w:val="none" w:sz="0" w:space="0" w:color="auto"/>
        <w:left w:val="none" w:sz="0" w:space="0" w:color="auto"/>
        <w:bottom w:val="none" w:sz="0" w:space="0" w:color="auto"/>
        <w:right w:val="none" w:sz="0" w:space="0" w:color="auto"/>
      </w:divBdr>
    </w:div>
    <w:div w:id="835998111">
      <w:bodyDiv w:val="1"/>
      <w:marLeft w:val="0"/>
      <w:marRight w:val="0"/>
      <w:marTop w:val="0"/>
      <w:marBottom w:val="0"/>
      <w:divBdr>
        <w:top w:val="none" w:sz="0" w:space="0" w:color="auto"/>
        <w:left w:val="none" w:sz="0" w:space="0" w:color="auto"/>
        <w:bottom w:val="none" w:sz="0" w:space="0" w:color="auto"/>
        <w:right w:val="none" w:sz="0" w:space="0" w:color="auto"/>
      </w:divBdr>
    </w:div>
    <w:div w:id="919096446">
      <w:bodyDiv w:val="1"/>
      <w:marLeft w:val="0"/>
      <w:marRight w:val="0"/>
      <w:marTop w:val="0"/>
      <w:marBottom w:val="0"/>
      <w:divBdr>
        <w:top w:val="none" w:sz="0" w:space="0" w:color="auto"/>
        <w:left w:val="none" w:sz="0" w:space="0" w:color="auto"/>
        <w:bottom w:val="none" w:sz="0" w:space="0" w:color="auto"/>
        <w:right w:val="none" w:sz="0" w:space="0" w:color="auto"/>
      </w:divBdr>
    </w:div>
    <w:div w:id="1056583923">
      <w:bodyDiv w:val="1"/>
      <w:marLeft w:val="0"/>
      <w:marRight w:val="0"/>
      <w:marTop w:val="0"/>
      <w:marBottom w:val="0"/>
      <w:divBdr>
        <w:top w:val="none" w:sz="0" w:space="0" w:color="auto"/>
        <w:left w:val="none" w:sz="0" w:space="0" w:color="auto"/>
        <w:bottom w:val="none" w:sz="0" w:space="0" w:color="auto"/>
        <w:right w:val="none" w:sz="0" w:space="0" w:color="auto"/>
      </w:divBdr>
    </w:div>
    <w:div w:id="1249121693">
      <w:bodyDiv w:val="1"/>
      <w:marLeft w:val="0"/>
      <w:marRight w:val="0"/>
      <w:marTop w:val="0"/>
      <w:marBottom w:val="0"/>
      <w:divBdr>
        <w:top w:val="none" w:sz="0" w:space="0" w:color="auto"/>
        <w:left w:val="none" w:sz="0" w:space="0" w:color="auto"/>
        <w:bottom w:val="none" w:sz="0" w:space="0" w:color="auto"/>
        <w:right w:val="none" w:sz="0" w:space="0" w:color="auto"/>
      </w:divBdr>
    </w:div>
    <w:div w:id="1270622456">
      <w:bodyDiv w:val="1"/>
      <w:marLeft w:val="0"/>
      <w:marRight w:val="0"/>
      <w:marTop w:val="0"/>
      <w:marBottom w:val="0"/>
      <w:divBdr>
        <w:top w:val="none" w:sz="0" w:space="0" w:color="auto"/>
        <w:left w:val="none" w:sz="0" w:space="0" w:color="auto"/>
        <w:bottom w:val="none" w:sz="0" w:space="0" w:color="auto"/>
        <w:right w:val="none" w:sz="0" w:space="0" w:color="auto"/>
      </w:divBdr>
    </w:div>
    <w:div w:id="1281843937">
      <w:bodyDiv w:val="1"/>
      <w:marLeft w:val="0"/>
      <w:marRight w:val="0"/>
      <w:marTop w:val="0"/>
      <w:marBottom w:val="0"/>
      <w:divBdr>
        <w:top w:val="none" w:sz="0" w:space="0" w:color="auto"/>
        <w:left w:val="none" w:sz="0" w:space="0" w:color="auto"/>
        <w:bottom w:val="none" w:sz="0" w:space="0" w:color="auto"/>
        <w:right w:val="none" w:sz="0" w:space="0" w:color="auto"/>
      </w:divBdr>
    </w:div>
    <w:div w:id="1307474209">
      <w:bodyDiv w:val="1"/>
      <w:marLeft w:val="0"/>
      <w:marRight w:val="0"/>
      <w:marTop w:val="0"/>
      <w:marBottom w:val="0"/>
      <w:divBdr>
        <w:top w:val="none" w:sz="0" w:space="0" w:color="auto"/>
        <w:left w:val="none" w:sz="0" w:space="0" w:color="auto"/>
        <w:bottom w:val="none" w:sz="0" w:space="0" w:color="auto"/>
        <w:right w:val="none" w:sz="0" w:space="0" w:color="auto"/>
      </w:divBdr>
    </w:div>
    <w:div w:id="1556888259">
      <w:bodyDiv w:val="1"/>
      <w:marLeft w:val="0"/>
      <w:marRight w:val="0"/>
      <w:marTop w:val="0"/>
      <w:marBottom w:val="0"/>
      <w:divBdr>
        <w:top w:val="none" w:sz="0" w:space="0" w:color="auto"/>
        <w:left w:val="none" w:sz="0" w:space="0" w:color="auto"/>
        <w:bottom w:val="none" w:sz="0" w:space="0" w:color="auto"/>
        <w:right w:val="none" w:sz="0" w:space="0" w:color="auto"/>
      </w:divBdr>
    </w:div>
    <w:div w:id="1776050027">
      <w:bodyDiv w:val="1"/>
      <w:marLeft w:val="0"/>
      <w:marRight w:val="0"/>
      <w:marTop w:val="0"/>
      <w:marBottom w:val="0"/>
      <w:divBdr>
        <w:top w:val="none" w:sz="0" w:space="0" w:color="auto"/>
        <w:left w:val="none" w:sz="0" w:space="0" w:color="auto"/>
        <w:bottom w:val="none" w:sz="0" w:space="0" w:color="auto"/>
        <w:right w:val="none" w:sz="0" w:space="0" w:color="auto"/>
      </w:divBdr>
    </w:div>
    <w:div w:id="210961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8.xml"/><Relationship Id="rId42" Type="http://schemas.openxmlformats.org/officeDocument/2006/relationships/hyperlink" Target="http://itkm/SiteDirectory/network/&#36001;&#29986;&#31649;&#29702;&#21312;/Lists/Windows%20Base/DispForm.aspx?ID=89" TargetMode="External"/><Relationship Id="rId47" Type="http://schemas.openxmlformats.org/officeDocument/2006/relationships/hyperlink" Target="http://itkm/SiteDirectory/network/&#36001;&#29986;&#31649;&#29702;&#21312;/Lists/Windows%20Base/DispForm.aspx?ID=113" TargetMode="External"/><Relationship Id="rId63" Type="http://schemas.openxmlformats.org/officeDocument/2006/relationships/hyperlink" Target="http://itkm/SiteDirectory/network/&#36001;&#29986;&#31649;&#29702;&#21312;/Lists/Windows%20Base/DispForm.aspx?ID=129" TargetMode="External"/><Relationship Id="rId68" Type="http://schemas.openxmlformats.org/officeDocument/2006/relationships/hyperlink" Target="http://itkm/SiteDirectory/network/&#36001;&#29986;&#31649;&#29702;&#21312;/Lists/Windows%20Base/DispForm.aspx?ID=134" TargetMode="External"/><Relationship Id="rId84" Type="http://schemas.openxmlformats.org/officeDocument/2006/relationships/hyperlink" Target="http://itkm/SiteDirectory/network/Lists/List5/DispForm.aspx?ID=61" TargetMode="External"/><Relationship Id="rId89" Type="http://schemas.openxmlformats.org/officeDocument/2006/relationships/image" Target="media/image13.png"/><Relationship Id="rId16" Type="http://schemas.openxmlformats.org/officeDocument/2006/relationships/image" Target="media/image4.png"/><Relationship Id="rId107" Type="http://schemas.openxmlformats.org/officeDocument/2006/relationships/image" Target="media/image31.png"/><Relationship Id="rId11" Type="http://schemas.openxmlformats.org/officeDocument/2006/relationships/footer" Target="footer4.xml"/><Relationship Id="rId32" Type="http://schemas.openxmlformats.org/officeDocument/2006/relationships/hyperlink" Target="https://www.ncert.nat.gov.tw/" TargetMode="External"/><Relationship Id="rId37" Type="http://schemas.openxmlformats.org/officeDocument/2006/relationships/image" Target="media/image12.png"/><Relationship Id="rId53" Type="http://schemas.openxmlformats.org/officeDocument/2006/relationships/hyperlink" Target="http://itkm/SiteDirectory/network/&#36001;&#29986;&#31649;&#29702;&#21312;/Lists/Windows%20Base/DispForm.aspx?ID=119" TargetMode="External"/><Relationship Id="rId58" Type="http://schemas.openxmlformats.org/officeDocument/2006/relationships/hyperlink" Target="http://itkm/SiteDirectory/network/&#36001;&#29986;&#31649;&#29702;&#21312;/Lists/Windows%20Base/DispForm.aspx?ID=124" TargetMode="External"/><Relationship Id="rId74" Type="http://schemas.openxmlformats.org/officeDocument/2006/relationships/hyperlink" Target="http://itkm/SiteDirectory/network/Lists/List5/DispForm.aspx?ID=51" TargetMode="External"/><Relationship Id="rId79" Type="http://schemas.openxmlformats.org/officeDocument/2006/relationships/hyperlink" Target="http://itkm/SiteDirectory/network/Lists/List5/DispForm.aspx?ID=56" TargetMode="External"/><Relationship Id="rId102" Type="http://schemas.openxmlformats.org/officeDocument/2006/relationships/image" Target="media/image26.png"/><Relationship Id="rId5" Type="http://schemas.openxmlformats.org/officeDocument/2006/relationships/webSettings" Target="webSettings.xml"/><Relationship Id="rId90" Type="http://schemas.openxmlformats.org/officeDocument/2006/relationships/image" Target="media/image14.png"/><Relationship Id="rId95" Type="http://schemas.openxmlformats.org/officeDocument/2006/relationships/image" Target="media/image19.png"/><Relationship Id="rId22" Type="http://schemas.openxmlformats.org/officeDocument/2006/relationships/image" Target="media/image7.png"/><Relationship Id="rId27" Type="http://schemas.openxmlformats.org/officeDocument/2006/relationships/footer" Target="footer10.xml"/><Relationship Id="rId43" Type="http://schemas.openxmlformats.org/officeDocument/2006/relationships/hyperlink" Target="http://itkm/SiteDirectory/network/&#36001;&#29986;&#31649;&#29702;&#21312;/Lists/Windows%20Base/DispForm.aspx?ID=90" TargetMode="External"/><Relationship Id="rId48" Type="http://schemas.openxmlformats.org/officeDocument/2006/relationships/hyperlink" Target="http://itkm/SiteDirectory/network/&#36001;&#29986;&#31649;&#29702;&#21312;/Lists/Windows%20Base/DispForm.aspx?ID=114" TargetMode="External"/><Relationship Id="rId64" Type="http://schemas.openxmlformats.org/officeDocument/2006/relationships/hyperlink" Target="http://itkm/SiteDirectory/network/&#36001;&#29986;&#31649;&#29702;&#21312;/Lists/Windows%20Base/DispForm.aspx?ID=130" TargetMode="External"/><Relationship Id="rId69" Type="http://schemas.openxmlformats.org/officeDocument/2006/relationships/hyperlink" Target="http://itkm/SiteDirectory/network/&#36001;&#29986;&#31649;&#29702;&#21312;/Lists/Windows%20Base/DispForm.aspx?ID=135" TargetMode="External"/><Relationship Id="rId80" Type="http://schemas.openxmlformats.org/officeDocument/2006/relationships/hyperlink" Target="http://itkm/SiteDirectory/network/Lists/List5/DispForm.aspx?ID=57" TargetMode="External"/><Relationship Id="rId85" Type="http://schemas.openxmlformats.org/officeDocument/2006/relationships/hyperlink" Target="http://itkm/SiteDirectory/network/Lists/List5/DispForm.aspx?ID=62" TargetMode="External"/><Relationship Id="rId12" Type="http://schemas.openxmlformats.org/officeDocument/2006/relationships/footer" Target="footer5.xml"/><Relationship Id="rId17" Type="http://schemas.openxmlformats.org/officeDocument/2006/relationships/image" Target="media/image5.png"/><Relationship Id="rId33" Type="http://schemas.openxmlformats.org/officeDocument/2006/relationships/hyperlink" Target="https://www.ssllabs.com/index.html" TargetMode="External"/><Relationship Id="rId38" Type="http://schemas.openxmlformats.org/officeDocument/2006/relationships/hyperlink" Target="http://itkm/SiteDirectory/network/&#36001;&#29986;&#31649;&#29702;&#21312;/Lists/Windows%20Base/DispForm.aspx?ID=85" TargetMode="External"/><Relationship Id="rId59" Type="http://schemas.openxmlformats.org/officeDocument/2006/relationships/hyperlink" Target="http://itkm/SiteDirectory/network/&#36001;&#29986;&#31649;&#29702;&#21312;/Lists/Windows%20Base/DispForm.aspx?ID=125" TargetMode="External"/><Relationship Id="rId103" Type="http://schemas.openxmlformats.org/officeDocument/2006/relationships/image" Target="media/image27.png"/><Relationship Id="rId108" Type="http://schemas.openxmlformats.org/officeDocument/2006/relationships/image" Target="media/image32.png"/><Relationship Id="rId54" Type="http://schemas.openxmlformats.org/officeDocument/2006/relationships/hyperlink" Target="http://itkm/SiteDirectory/network/&#36001;&#29986;&#31649;&#29702;&#21312;/Lists/Windows%20Base/DispForm.aspx?ID=120" TargetMode="External"/><Relationship Id="rId70" Type="http://schemas.openxmlformats.org/officeDocument/2006/relationships/hyperlink" Target="http://itkm/SiteDirectory/network/Lists/List5/DispForm.aspx?ID=47" TargetMode="External"/><Relationship Id="rId75" Type="http://schemas.openxmlformats.org/officeDocument/2006/relationships/hyperlink" Target="http://itkm/SiteDirectory/network/Lists/List5/DispForm.aspx?ID=52" TargetMode="External"/><Relationship Id="rId91" Type="http://schemas.openxmlformats.org/officeDocument/2006/relationships/image" Target="media/image15.png"/><Relationship Id="rId96"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footer" Target="footer11.xml"/><Relationship Id="rId36" Type="http://schemas.openxmlformats.org/officeDocument/2006/relationships/hyperlink" Target="http://itkm/SiteDirectory/network/&#36001;&#29986;&#31649;&#29702;&#21312;/Lists/Windows%20Base/DispForm.aspx?ID=84" TargetMode="External"/><Relationship Id="rId49" Type="http://schemas.openxmlformats.org/officeDocument/2006/relationships/hyperlink" Target="http://itkm/SiteDirectory/network/&#36001;&#29986;&#31649;&#29702;&#21312;/Lists/Windows%20Base/DispForm.aspx?ID=115" TargetMode="External"/><Relationship Id="rId57" Type="http://schemas.openxmlformats.org/officeDocument/2006/relationships/hyperlink" Target="http://itkm/SiteDirectory/network/&#36001;&#29986;&#31649;&#29702;&#21312;/Lists/Windows%20Base/DispForm.aspx?ID=123" TargetMode="External"/><Relationship Id="rId106" Type="http://schemas.openxmlformats.org/officeDocument/2006/relationships/image" Target="media/image30.png"/><Relationship Id="rId10" Type="http://schemas.openxmlformats.org/officeDocument/2006/relationships/footer" Target="footer3.xml"/><Relationship Id="rId31" Type="http://schemas.openxmlformats.org/officeDocument/2006/relationships/hyperlink" Target="https://www.nccst.nat.gov.tw/GCB" TargetMode="External"/><Relationship Id="rId44" Type="http://schemas.openxmlformats.org/officeDocument/2006/relationships/hyperlink" Target="http://itkm/SiteDirectory/network/&#36001;&#29986;&#31649;&#29702;&#21312;/Lists/Windows%20Base/DispForm.aspx?ID=91" TargetMode="External"/><Relationship Id="rId52" Type="http://schemas.openxmlformats.org/officeDocument/2006/relationships/hyperlink" Target="http://itkm/SiteDirectory/network/&#36001;&#29986;&#31649;&#29702;&#21312;/Lists/Windows%20Base/DispForm.aspx?ID=118" TargetMode="External"/><Relationship Id="rId60" Type="http://schemas.openxmlformats.org/officeDocument/2006/relationships/hyperlink" Target="http://itkm/SiteDirectory/network/&#36001;&#29986;&#31649;&#29702;&#21312;/Lists/Windows%20Base/DispForm.aspx?ID=126" TargetMode="External"/><Relationship Id="rId65" Type="http://schemas.openxmlformats.org/officeDocument/2006/relationships/hyperlink" Target="http://itkm/SiteDirectory/network/&#36001;&#29986;&#31649;&#29702;&#21312;/Lists/Windows%20Base/DispForm.aspx?ID=131" TargetMode="External"/><Relationship Id="rId73" Type="http://schemas.openxmlformats.org/officeDocument/2006/relationships/hyperlink" Target="http://itkm/SiteDirectory/network/Lists/List5/DispForm.aspx?ID=50" TargetMode="External"/><Relationship Id="rId78" Type="http://schemas.openxmlformats.org/officeDocument/2006/relationships/hyperlink" Target="http://itkm/SiteDirectory/network/Lists/List5/DispForm.aspx?ID=55" TargetMode="External"/><Relationship Id="rId81" Type="http://schemas.openxmlformats.org/officeDocument/2006/relationships/hyperlink" Target="http://itkm/SiteDirectory/network/Lists/List5/DispForm.aspx?ID=58" TargetMode="External"/><Relationship Id="rId86" Type="http://schemas.openxmlformats.org/officeDocument/2006/relationships/hyperlink" Target="http://itkm/SiteDirectory/network/Lists/List5/DispForm.aspx?ID=63" TargetMode="External"/><Relationship Id="rId94" Type="http://schemas.openxmlformats.org/officeDocument/2006/relationships/image" Target="media/image18.png"/><Relationship Id="rId99" Type="http://schemas.openxmlformats.org/officeDocument/2006/relationships/image" Target="media/image23.png"/><Relationship Id="rId10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hyperlink" Target="http://itkm/SiteDirectory/network/&#36001;&#29986;&#31649;&#29702;&#21312;/Lists/Windows%20Base/DispForm.aspx?ID=86" TargetMode="External"/><Relationship Id="rId109" Type="http://schemas.openxmlformats.org/officeDocument/2006/relationships/image" Target="media/image33.png"/><Relationship Id="rId34" Type="http://schemas.openxmlformats.org/officeDocument/2006/relationships/footer" Target="footer12.xml"/><Relationship Id="rId50" Type="http://schemas.openxmlformats.org/officeDocument/2006/relationships/hyperlink" Target="http://itkm/SiteDirectory/network/&#36001;&#29986;&#31649;&#29702;&#21312;/Lists/Windows%20Base/DispForm.aspx?ID=116" TargetMode="External"/><Relationship Id="rId55" Type="http://schemas.openxmlformats.org/officeDocument/2006/relationships/hyperlink" Target="http://itkm/SiteDirectory/network/&#36001;&#29986;&#31649;&#29702;&#21312;/Lists/Windows%20Base/DispForm.aspx?ID=121" TargetMode="External"/><Relationship Id="rId76" Type="http://schemas.openxmlformats.org/officeDocument/2006/relationships/hyperlink" Target="http://itkm/SiteDirectory/network/Lists/List5/DispForm.aspx?ID=53" TargetMode="External"/><Relationship Id="rId97" Type="http://schemas.openxmlformats.org/officeDocument/2006/relationships/image" Target="media/image21.png"/><Relationship Id="rId104"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hyperlink" Target="http://itkm/SiteDirectory/network/Lists/List5/DispForm.aspx?ID=48" TargetMode="External"/><Relationship Id="rId92" Type="http://schemas.openxmlformats.org/officeDocument/2006/relationships/image" Target="media/image16.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9.png"/><Relationship Id="rId40" Type="http://schemas.openxmlformats.org/officeDocument/2006/relationships/hyperlink" Target="http://itkm/SiteDirectory/network/&#36001;&#29986;&#31649;&#29702;&#21312;/Lists/Windows%20Base/DispForm.aspx?ID=87" TargetMode="External"/><Relationship Id="rId45" Type="http://schemas.openxmlformats.org/officeDocument/2006/relationships/hyperlink" Target="http://itkm/SiteDirectory/network/&#36001;&#29986;&#31649;&#29702;&#21312;/Lists/Windows%20Base/DispForm.aspx?ID=111" TargetMode="External"/><Relationship Id="rId66" Type="http://schemas.openxmlformats.org/officeDocument/2006/relationships/hyperlink" Target="http://itkm/SiteDirectory/network/&#36001;&#29986;&#31649;&#29702;&#21312;/Lists/Windows%20Base/DispForm.aspx?ID=132" TargetMode="External"/><Relationship Id="rId87" Type="http://schemas.openxmlformats.org/officeDocument/2006/relationships/hyperlink" Target="http://itkm/SiteDirectory/network/Lists/List5/DispForm.aspx?ID=64" TargetMode="External"/><Relationship Id="rId110" Type="http://schemas.openxmlformats.org/officeDocument/2006/relationships/fontTable" Target="fontTable.xml"/><Relationship Id="rId61" Type="http://schemas.openxmlformats.org/officeDocument/2006/relationships/hyperlink" Target="http://itkm/SiteDirectory/network/&#36001;&#29986;&#31649;&#29702;&#21312;/Lists/Windows%20Base/DispForm.aspx?ID=127" TargetMode="External"/><Relationship Id="rId82" Type="http://schemas.openxmlformats.org/officeDocument/2006/relationships/hyperlink" Target="http://itkm/SiteDirectory/network/Lists/List5/DispForm.aspx?ID=59" TargetMode="External"/><Relationship Id="rId19" Type="http://schemas.openxmlformats.org/officeDocument/2006/relationships/footer" Target="footer6.xml"/><Relationship Id="rId14" Type="http://schemas.openxmlformats.org/officeDocument/2006/relationships/image" Target="media/image2.png"/><Relationship Id="rId30" Type="http://schemas.openxmlformats.org/officeDocument/2006/relationships/hyperlink" Target="https://accessibility.ncc.gov.tw/Download/Detail/1425?Category=51" TargetMode="External"/><Relationship Id="rId35" Type="http://schemas.openxmlformats.org/officeDocument/2006/relationships/footer" Target="footer13.xml"/><Relationship Id="rId56" Type="http://schemas.openxmlformats.org/officeDocument/2006/relationships/hyperlink" Target="http://itkm/SiteDirectory/network/&#36001;&#29986;&#31649;&#29702;&#21312;/Lists/Windows%20Base/DispForm.aspx?ID=122" TargetMode="External"/><Relationship Id="rId77" Type="http://schemas.openxmlformats.org/officeDocument/2006/relationships/hyperlink" Target="http://itkm/SiteDirectory/network/Lists/List5/DispForm.aspx?ID=54" TargetMode="External"/><Relationship Id="rId100" Type="http://schemas.openxmlformats.org/officeDocument/2006/relationships/image" Target="media/image24.png"/><Relationship Id="rId105" Type="http://schemas.openxmlformats.org/officeDocument/2006/relationships/image" Target="media/image29.png"/><Relationship Id="rId8" Type="http://schemas.openxmlformats.org/officeDocument/2006/relationships/footer" Target="footer1.xml"/><Relationship Id="rId51" Type="http://schemas.openxmlformats.org/officeDocument/2006/relationships/hyperlink" Target="http://itkm/SiteDirectory/network/&#36001;&#29986;&#31649;&#29702;&#21312;/Lists/Windows%20Base/DispForm.aspx?ID=117" TargetMode="External"/><Relationship Id="rId72" Type="http://schemas.openxmlformats.org/officeDocument/2006/relationships/hyperlink" Target="http://itkm/SiteDirectory/network/Lists/List5/DispForm.aspx?ID=49" TargetMode="External"/><Relationship Id="rId93" Type="http://schemas.openxmlformats.org/officeDocument/2006/relationships/image" Target="media/image17.png"/><Relationship Id="rId98" Type="http://schemas.openxmlformats.org/officeDocument/2006/relationships/image" Target="media/image22.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hyperlink" Target="http://itkm/SiteDirectory/network/&#36001;&#29986;&#31649;&#29702;&#21312;/Lists/Windows%20Base/DispForm.aspx?ID=112" TargetMode="External"/><Relationship Id="rId67" Type="http://schemas.openxmlformats.org/officeDocument/2006/relationships/hyperlink" Target="http://itkm/SiteDirectory/network/&#36001;&#29986;&#31649;&#29702;&#21312;/Lists/Windows%20Base/DispForm.aspx?ID=133" TargetMode="External"/><Relationship Id="rId20" Type="http://schemas.openxmlformats.org/officeDocument/2006/relationships/footer" Target="footer7.xml"/><Relationship Id="rId41" Type="http://schemas.openxmlformats.org/officeDocument/2006/relationships/hyperlink" Target="http://itkm/SiteDirectory/network/&#36001;&#29986;&#31649;&#29702;&#21312;/Lists/Windows%20Base/DispForm.aspx?ID=88" TargetMode="External"/><Relationship Id="rId62" Type="http://schemas.openxmlformats.org/officeDocument/2006/relationships/hyperlink" Target="http://itkm/SiteDirectory/network/&#36001;&#29986;&#31649;&#29702;&#21312;/Lists/Windows%20Base/DispForm.aspx?ID=128" TargetMode="External"/><Relationship Id="rId83" Type="http://schemas.openxmlformats.org/officeDocument/2006/relationships/hyperlink" Target="http://itkm/SiteDirectory/network/Lists/List5/DispForm.aspx?ID=60" TargetMode="External"/><Relationship Id="rId88" Type="http://schemas.openxmlformats.org/officeDocument/2006/relationships/hyperlink" Target="http://itkm/SiteDirectory/network/Lists/List5/DispForm.aspx?ID=65" TargetMode="External"/><Relationship Id="rId111"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8BF613-7BFF-49CD-A1F7-6FAD93D23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83</Pages>
  <Words>4899</Words>
  <Characters>27926</Characters>
  <Application>Microsoft Office Word</Application>
  <DocSecurity>0</DocSecurity>
  <Lines>232</Lines>
  <Paragraphs>65</Paragraphs>
  <ScaleCrop>false</ScaleCrop>
  <Company/>
  <LinksUpToDate>false</LinksUpToDate>
  <CharactersWithSpaces>32760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蔡婉如</dc:creator>
  <cp:keywords/>
  <dc:description/>
  <cp:lastModifiedBy>陳豐隆</cp:lastModifiedBy>
  <cp:revision>8</cp:revision>
  <cp:lastPrinted>2022-08-03T08:22:00Z</cp:lastPrinted>
  <dcterms:created xsi:type="dcterms:W3CDTF">2022-07-13T07:35:00Z</dcterms:created>
  <dcterms:modified xsi:type="dcterms:W3CDTF">2022-08-04T08:04:00Z</dcterms:modified>
</cp:coreProperties>
</file>