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33" w:rsidRPr="00F30725" w:rsidRDefault="00F30725" w:rsidP="00F30725">
      <w:pPr>
        <w:spacing w:before="18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30725">
        <w:rPr>
          <w:rFonts w:ascii="Times New Roman" w:eastAsia="標楷體" w:hAnsi="Times New Roman" w:cs="Times New Roman"/>
          <w:b/>
          <w:sz w:val="32"/>
          <w:szCs w:val="32"/>
        </w:rPr>
        <w:t>2016</w:t>
      </w:r>
      <w:r w:rsidRPr="00F30725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F30725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F30725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F30725">
        <w:rPr>
          <w:rFonts w:ascii="Times New Roman" w:eastAsia="標楷體" w:hAnsi="Times New Roman" w:cs="Times New Roman"/>
          <w:b/>
          <w:sz w:val="32"/>
          <w:szCs w:val="32"/>
        </w:rPr>
        <w:t>26-27</w:t>
      </w:r>
      <w:r w:rsidRPr="00F30725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Pr="00F30725">
        <w:rPr>
          <w:rFonts w:ascii="Times New Roman" w:eastAsia="標楷體" w:hAnsi="Times New Roman" w:cs="Times New Roman" w:hint="eastAsia"/>
          <w:b/>
          <w:sz w:val="32"/>
          <w:szCs w:val="32"/>
        </w:rPr>
        <w:t>在秘魯利馬舉辦</w:t>
      </w:r>
      <w:r w:rsidR="00B17CE8" w:rsidRPr="00F30725">
        <w:rPr>
          <w:rFonts w:ascii="Times New Roman" w:eastAsia="標楷體" w:hAnsi="Times New Roman" w:cs="Times New Roman" w:hint="eastAsia"/>
          <w:b/>
          <w:sz w:val="32"/>
          <w:szCs w:val="32"/>
        </w:rPr>
        <w:t>APEC</w:t>
      </w:r>
      <w:r w:rsidR="00B17CE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proofErr w:type="spellStart"/>
      <w:r w:rsidRPr="00F30725">
        <w:rPr>
          <w:rFonts w:ascii="Times New Roman" w:eastAsia="標楷體" w:hAnsi="Times New Roman" w:cs="Times New Roman" w:hint="eastAsia"/>
          <w:b/>
          <w:sz w:val="32"/>
          <w:szCs w:val="32"/>
        </w:rPr>
        <w:t>EoDB</w:t>
      </w:r>
      <w:proofErr w:type="spellEnd"/>
      <w:r w:rsidRPr="00F30725">
        <w:rPr>
          <w:rFonts w:ascii="Times New Roman" w:eastAsia="標楷體" w:hAnsi="Times New Roman" w:cs="Times New Roman" w:hint="eastAsia"/>
          <w:b/>
          <w:sz w:val="32"/>
          <w:szCs w:val="32"/>
        </w:rPr>
        <w:t>研討會</w:t>
      </w:r>
    </w:p>
    <w:p w:rsidR="00F30725" w:rsidRPr="00B17CE8" w:rsidRDefault="00F30725" w:rsidP="00B17CE8">
      <w:pPr>
        <w:spacing w:beforeLines="50" w:before="180" w:afterLines="50" w:after="18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經商便利度“</w:t>
      </w:r>
      <w:proofErr w:type="gram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ㄧ</w:t>
      </w:r>
      <w:proofErr w:type="gram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站式改進經商環境”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研討會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 xml:space="preserve">(2016 APEC Ease of Doing Business Workshop 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“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 xml:space="preserve">One-Stop Shops to Improve the Business Environment 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”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主要目的，是聚集來自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成員的專家，聚焦一站式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(one-stop shops, OSS)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以分享對於</w:t>
      </w:r>
      <w:proofErr w:type="spell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改革之有效執行最佳實踐及創新方法。在世界許多經濟體，包括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會員體，多執行一站式作為它們經商環境改革的一部分，特別在開辦企業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(starting a business)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、跨境貿易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(trading across border</w:t>
      </w:r>
      <w:r w:rsidR="002318D5" w:rsidRPr="00B17CE8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318D5" w:rsidRPr="00B17CE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申請建築許可</w:t>
      </w:r>
      <w:r w:rsidR="002318D5" w:rsidRPr="00B17CE8">
        <w:rPr>
          <w:rFonts w:ascii="Times New Roman" w:eastAsia="標楷體" w:hAnsi="Times New Roman" w:cs="Times New Roman" w:hint="eastAsia"/>
          <w:sz w:val="28"/>
          <w:szCs w:val="28"/>
        </w:rPr>
        <w:t>(dealing with construction permits)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等領域。為確保永續改革，有效的一站式超過數個政府在同建築物共同地點提供服務的要求，但應也確保支持辦公室系統的連接，及這些系統間可以互相溝通等等。透過系統、網站及官僚主義改變的整合，以避免重複及多餘的付出。</w:t>
      </w:r>
    </w:p>
    <w:p w:rsidR="00B17CE8" w:rsidRPr="00B17CE8" w:rsidRDefault="00B17CE8" w:rsidP="00B17CE8">
      <w:pPr>
        <w:spacing w:beforeLines="50" w:before="180" w:afterLines="50" w:after="180"/>
        <w:ind w:firstLineChars="152" w:firstLine="426"/>
        <w:rPr>
          <w:rFonts w:ascii="Times New Roman" w:eastAsia="標楷體" w:hAnsi="Times New Roman" w:cs="Times New Roman"/>
          <w:b/>
          <w:sz w:val="28"/>
          <w:szCs w:val="28"/>
        </w:rPr>
      </w:pP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本次研討會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日議程，中華</w:t>
      </w:r>
      <w:proofErr w:type="gram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臺北受</w:t>
      </w:r>
      <w:proofErr w:type="gram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邀報告申請建築許可之一站式改革。中華</w:t>
      </w:r>
      <w:proofErr w:type="gram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北參與代表，亦將發言分享中華</w:t>
      </w:r>
      <w:proofErr w:type="gram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北對於</w:t>
      </w:r>
      <w:proofErr w:type="spell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改革的成功經驗與挑戰，及未來規劃。</w:t>
      </w:r>
    </w:p>
    <w:p w:rsidR="00F30725" w:rsidRPr="008B1E93" w:rsidRDefault="00F30725" w:rsidP="00B17CE8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8B1E93">
        <w:rPr>
          <w:rFonts w:ascii="Times New Roman" w:eastAsia="標楷體" w:hAnsi="Times New Roman" w:cs="Times New Roman" w:hint="eastAsia"/>
          <w:b/>
          <w:sz w:val="28"/>
          <w:szCs w:val="28"/>
        </w:rPr>
        <w:t>背景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(Background) </w:t>
      </w:r>
    </w:p>
    <w:p w:rsidR="00F30725" w:rsidRPr="00B17CE8" w:rsidRDefault="00F30725" w:rsidP="00B17CE8">
      <w:pPr>
        <w:spacing w:beforeLines="50" w:before="180" w:afterLines="50" w:after="18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17CE8">
        <w:rPr>
          <w:rFonts w:ascii="Times New Roman" w:eastAsia="標楷體" w:hAnsi="Times New Roman" w:cs="Times New Roman"/>
          <w:sz w:val="28"/>
          <w:szCs w:val="28"/>
        </w:rPr>
        <w:t>APEC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領導人了解在</w:t>
      </w:r>
      <w:proofErr w:type="spell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推促下的進步，及承認強化改革效果的需要，透過第二階段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 xml:space="preserve">APEC </w:t>
      </w:r>
      <w:proofErr w:type="spellStart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行動計畫</w:t>
      </w:r>
      <w:r w:rsidR="002318D5" w:rsidRPr="00B17CE8">
        <w:rPr>
          <w:rFonts w:ascii="Times New Roman" w:eastAsia="標楷體" w:hAnsi="Times New Roman" w:cs="Times New Roman" w:hint="eastAsia"/>
          <w:sz w:val="28"/>
          <w:szCs w:val="28"/>
        </w:rPr>
        <w:t xml:space="preserve"> (Second APEC </w:t>
      </w:r>
      <w:proofErr w:type="spellStart"/>
      <w:r w:rsidR="002318D5" w:rsidRPr="00B17CE8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="002318D5" w:rsidRPr="00B17CE8">
        <w:rPr>
          <w:rFonts w:ascii="Times New Roman" w:eastAsia="標楷體" w:hAnsi="Times New Roman" w:cs="Times New Roman" w:hint="eastAsia"/>
          <w:sz w:val="28"/>
          <w:szCs w:val="28"/>
        </w:rPr>
        <w:t xml:space="preserve"> Action Plan) (2016-2018)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年前進一步改進亞太區域對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個存在優先領域指標，完成推進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10%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的新目標。領導人歡迎此</w:t>
      </w:r>
      <w:r w:rsidRPr="00B17CE8">
        <w:rPr>
          <w:rFonts w:ascii="Times New Roman" w:eastAsia="標楷體" w:hAnsi="Times New Roman" w:cs="Times New Roman"/>
          <w:sz w:val="28"/>
          <w:szCs w:val="28"/>
        </w:rPr>
        <w:t xml:space="preserve">APEC </w:t>
      </w:r>
      <w:proofErr w:type="spellStart"/>
      <w:r w:rsidRPr="00B17CE8">
        <w:rPr>
          <w:rFonts w:ascii="Times New Roman" w:eastAsia="標楷體" w:hAnsi="Times New Roman" w:cs="Times New Roman"/>
          <w:sz w:val="28"/>
          <w:szCs w:val="28"/>
        </w:rPr>
        <w:t>EoDB</w:t>
      </w:r>
      <w:proofErr w:type="spellEnd"/>
      <w:r w:rsidRPr="00B17CE8">
        <w:rPr>
          <w:rFonts w:ascii="Times New Roman" w:eastAsia="標楷體" w:hAnsi="Times New Roman" w:cs="Times New Roman" w:hint="eastAsia"/>
          <w:sz w:val="28"/>
          <w:szCs w:val="28"/>
        </w:rPr>
        <w:t>執行計畫的發展，此現在的文件將引導能力建構及技術協助活動，目的在於增加</w:t>
      </w:r>
      <w:r w:rsidRPr="00B17CE8">
        <w:rPr>
          <w:rFonts w:ascii="Times New Roman" w:eastAsia="標楷體" w:hAnsi="Times New Roman" w:cs="Times New Roman"/>
          <w:sz w:val="28"/>
          <w:szCs w:val="28"/>
        </w:rPr>
        <w:t>APEC</w:t>
      </w:r>
      <w:r w:rsidRPr="00B17CE8">
        <w:rPr>
          <w:rFonts w:ascii="Times New Roman" w:eastAsia="標楷體" w:hAnsi="Times New Roman" w:cs="Times New Roman" w:hint="eastAsia"/>
          <w:sz w:val="28"/>
          <w:szCs w:val="28"/>
        </w:rPr>
        <w:t>會員體的能力，以能執行具意義改革以達成新的目標。</w:t>
      </w:r>
    </w:p>
    <w:p w:rsidR="00F30725" w:rsidRDefault="00F30725" w:rsidP="00B17CE8">
      <w:pPr>
        <w:spacing w:beforeLines="50" w:before="180" w:afterLines="50" w:after="18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在此情況下，</w:t>
      </w:r>
      <w:r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月在菲律賓宿霧市舉辦的</w:t>
      </w:r>
      <w:r w:rsidRPr="005E5369">
        <w:rPr>
          <w:rFonts w:ascii="Times New Roman" w:eastAsia="標楷體" w:hAnsi="Times New Roman" w:cs="Times New Roman"/>
          <w:sz w:val="28"/>
          <w:szCs w:val="28"/>
        </w:rPr>
        <w:t>APEC</w:t>
      </w:r>
      <w:r>
        <w:rPr>
          <w:rFonts w:ascii="Times New Roman" w:eastAsia="標楷體" w:hAnsi="Times New Roman" w:cs="Times New Roman" w:hint="eastAsia"/>
          <w:sz w:val="28"/>
          <w:szCs w:val="28"/>
        </w:rPr>
        <w:t>研討會，提供經濟體互相交換意見，關於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>改革執行面所面對的挑戰，及討論</w:t>
      </w:r>
      <w:r w:rsidRPr="00E129CA">
        <w:rPr>
          <w:rFonts w:ascii="Times New Roman" w:eastAsia="標楷體" w:hAnsi="Times New Roman" w:cs="Times New Roman"/>
          <w:sz w:val="28"/>
          <w:szCs w:val="28"/>
        </w:rPr>
        <w:t>APEC</w:t>
      </w:r>
      <w:r>
        <w:rPr>
          <w:rFonts w:ascii="Times New Roman" w:eastAsia="標楷體" w:hAnsi="Times New Roman" w:cs="Times New Roman" w:hint="eastAsia"/>
          <w:sz w:val="28"/>
          <w:szCs w:val="28"/>
        </w:rPr>
        <w:t>經濟體提升能力以有效執行改革的可能行動，以藉由</w:t>
      </w:r>
      <w:r w:rsidRPr="00E129CA">
        <w:rPr>
          <w:rFonts w:ascii="Times New Roman" w:eastAsia="標楷體" w:hAnsi="Times New Roman" w:cs="Times New Roman" w:hint="eastAsia"/>
          <w:sz w:val="28"/>
          <w:szCs w:val="28"/>
        </w:rPr>
        <w:t>第二階段</w:t>
      </w:r>
      <w:r w:rsidRPr="00E129CA">
        <w:rPr>
          <w:rFonts w:ascii="Times New Roman" w:eastAsia="標楷體" w:hAnsi="Times New Roman" w:cs="Times New Roman" w:hint="eastAsia"/>
          <w:sz w:val="28"/>
          <w:szCs w:val="28"/>
        </w:rPr>
        <w:t xml:space="preserve">APEC </w:t>
      </w:r>
      <w:proofErr w:type="spellStart"/>
      <w:r w:rsidRPr="00E129CA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E129CA">
        <w:rPr>
          <w:rFonts w:ascii="Times New Roman" w:eastAsia="標楷體" w:hAnsi="Times New Roman" w:cs="Times New Roman" w:hint="eastAsia"/>
          <w:sz w:val="28"/>
          <w:szCs w:val="28"/>
        </w:rPr>
        <w:t>行動計畫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達成改進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的目標。此研討會將此這想法及結論具體化草擬</w:t>
      </w:r>
      <w:r w:rsidRPr="00E129C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APEC </w:t>
      </w:r>
      <w:proofErr w:type="spellStart"/>
      <w:r w:rsidRPr="00E129CA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E129CA">
        <w:rPr>
          <w:rFonts w:ascii="Times New Roman" w:eastAsia="標楷體" w:hAnsi="Times New Roman" w:cs="Times New Roman" w:hint="eastAsia"/>
          <w:sz w:val="28"/>
          <w:szCs w:val="28"/>
        </w:rPr>
        <w:t>執行計畫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(2016-2018)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，此計畫包括全面性能力建構、技術協助活動，某一些是針對特定領域，有些本質是有交集。在</w:t>
      </w:r>
      <w:r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>
        <w:rPr>
          <w:rFonts w:ascii="Times New Roman" w:eastAsia="標楷體" w:hAnsi="Times New Roman" w:cs="Times New Roman" w:hint="eastAsia"/>
          <w:sz w:val="28"/>
          <w:szCs w:val="28"/>
        </w:rPr>
        <w:t>成員，主要透過經濟委員會</w:t>
      </w:r>
      <w:r>
        <w:rPr>
          <w:rFonts w:ascii="Times New Roman" w:eastAsia="標楷體" w:hAnsi="Times New Roman" w:cs="Times New Roman" w:hint="eastAsia"/>
          <w:sz w:val="28"/>
          <w:szCs w:val="28"/>
        </w:rPr>
        <w:t>(EC)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，將開始執行這個活動，包括</w:t>
      </w:r>
      <w:proofErr w:type="spellStart"/>
      <w:r w:rsidRPr="00C46ECB"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 w:rsidRPr="00C46ECB">
        <w:rPr>
          <w:rFonts w:ascii="Times New Roman" w:eastAsia="標楷體" w:hAnsi="Times New Roman" w:cs="Times New Roman" w:hint="eastAsia"/>
          <w:sz w:val="28"/>
          <w:szCs w:val="28"/>
        </w:rPr>
        <w:t>執行計畫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30725" w:rsidRDefault="00F30725" w:rsidP="00B17CE8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8B1E93">
        <w:rPr>
          <w:rFonts w:ascii="Times New Roman" w:eastAsia="標楷體" w:hAnsi="Times New Roman" w:cs="Times New Roman" w:hint="eastAsia"/>
          <w:b/>
          <w:sz w:val="28"/>
          <w:szCs w:val="28"/>
        </w:rPr>
        <w:t>計畫安排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(Project format)</w:t>
      </w:r>
    </w:p>
    <w:p w:rsidR="00F30725" w:rsidRDefault="00F30725" w:rsidP="00B17CE8">
      <w:pPr>
        <w:spacing w:beforeLines="50" w:before="180" w:afterLines="50" w:after="18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8B1E93">
        <w:rPr>
          <w:rFonts w:ascii="Times New Roman" w:eastAsia="標楷體" w:hAnsi="Times New Roman" w:cs="Times New Roman" w:hint="eastAsia"/>
          <w:sz w:val="28"/>
          <w:szCs w:val="28"/>
        </w:rPr>
        <w:t>此計畫的部分規劃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26-27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日於秘魯利馬舉辦</w:t>
      </w:r>
      <w:r>
        <w:rPr>
          <w:rFonts w:ascii="Times New Roman" w:eastAsia="標楷體" w:hAnsi="Times New Roman" w:cs="Times New Roman" w:hint="eastAsia"/>
          <w:sz w:val="28"/>
          <w:szCs w:val="28"/>
        </w:rPr>
        <w:t>1.5</w:t>
      </w:r>
      <w:r>
        <w:rPr>
          <w:rFonts w:ascii="Times New Roman" w:eastAsia="標楷體" w:hAnsi="Times New Roman" w:cs="Times New Roman" w:hint="eastAsia"/>
          <w:sz w:val="28"/>
          <w:szCs w:val="28"/>
        </w:rPr>
        <w:t>天的研討會。參與此研討會的人員，有來自</w:t>
      </w:r>
      <w:r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>
        <w:rPr>
          <w:rFonts w:ascii="Times New Roman" w:eastAsia="標楷體" w:hAnsi="Times New Roman" w:cs="Times New Roman" w:hint="eastAsia"/>
          <w:sz w:val="28"/>
          <w:szCs w:val="28"/>
        </w:rPr>
        <w:t>會員體政府單位、其他國際組織及適當的私人部門。這研討會主要的目標包括：</w:t>
      </w:r>
    </w:p>
    <w:p w:rsidR="00F30725" w:rsidRDefault="00F30725" w:rsidP="00B17CE8">
      <w:pPr>
        <w:spacing w:beforeLines="50" w:before="180" w:afterLines="50" w:after="180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sym w:font="Wingdings 2" w:char="F097"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確認在執行經商環境改革之最佳實踐及創新技巧，特別是在改進法規環境及包括成長的內容。</w:t>
      </w:r>
    </w:p>
    <w:p w:rsidR="00F30725" w:rsidRDefault="00F30725" w:rsidP="00B17CE8">
      <w:pPr>
        <w:spacing w:beforeLines="50" w:before="180" w:afterLines="50" w:after="180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sym w:font="Wingdings 2" w:char="F097"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討論關鍵性議題在建立有效一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站式以促進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經商容易度，聚焦於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EoDB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>優先領域：開辦企業、申請建築許可、跨境貿易及申請建築許可。</w:t>
      </w:r>
      <w:r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>
        <w:rPr>
          <w:rFonts w:ascii="Times New Roman" w:eastAsia="標楷體" w:hAnsi="Times New Roman" w:cs="Times New Roman" w:hint="eastAsia"/>
          <w:sz w:val="28"/>
          <w:szCs w:val="28"/>
        </w:rPr>
        <w:t>經濟體分享在經商環境改革一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站式的經驗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，包括成功與挑戰，及確認進一步改進及創新的可能領域。</w:t>
      </w:r>
    </w:p>
    <w:p w:rsidR="00F30725" w:rsidRDefault="00F30725" w:rsidP="00B17CE8">
      <w:pPr>
        <w:spacing w:beforeLines="50" w:before="180" w:afterLines="50" w:after="180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sym w:font="Wingdings 2" w:char="F097"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討論什麼是</w:t>
      </w:r>
      <w:r>
        <w:rPr>
          <w:rFonts w:ascii="Times New Roman" w:eastAsia="標楷體" w:hAnsi="Times New Roman" w:cs="Times New Roman" w:hint="eastAsia"/>
          <w:sz w:val="28"/>
          <w:szCs w:val="28"/>
        </w:rPr>
        <w:t>APEC</w:t>
      </w:r>
      <w:r w:rsidR="00011F20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011F20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11F20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>
        <w:rPr>
          <w:rFonts w:ascii="Times New Roman" w:eastAsia="標楷體" w:hAnsi="Times New Roman" w:cs="Times New Roman" w:hint="eastAsia"/>
          <w:sz w:val="28"/>
          <w:szCs w:val="28"/>
        </w:rPr>
        <w:t>容易改革的領域，包括單邊效果、能力建構及技術活動，以支持成員經濟體的改革成果。</w:t>
      </w:r>
      <w:bookmarkStart w:id="0" w:name="_GoBack"/>
      <w:bookmarkEnd w:id="0"/>
    </w:p>
    <w:sectPr w:rsidR="00F30725" w:rsidSect="00D470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5"/>
    <w:rsid w:val="00011F20"/>
    <w:rsid w:val="000D13A9"/>
    <w:rsid w:val="00214B9F"/>
    <w:rsid w:val="002318D5"/>
    <w:rsid w:val="002B2B08"/>
    <w:rsid w:val="002D0B33"/>
    <w:rsid w:val="00381E92"/>
    <w:rsid w:val="0041081F"/>
    <w:rsid w:val="00436B33"/>
    <w:rsid w:val="00474D31"/>
    <w:rsid w:val="004C104D"/>
    <w:rsid w:val="00736D07"/>
    <w:rsid w:val="008063EC"/>
    <w:rsid w:val="00934FBF"/>
    <w:rsid w:val="00A652BB"/>
    <w:rsid w:val="00B17CE8"/>
    <w:rsid w:val="00B61DCC"/>
    <w:rsid w:val="00B63F5D"/>
    <w:rsid w:val="00D470D8"/>
    <w:rsid w:val="00DA1AA8"/>
    <w:rsid w:val="00F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Company>C.M.T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2016-07-25T01:56:00Z</dcterms:created>
  <dcterms:modified xsi:type="dcterms:W3CDTF">2016-07-25T01:56:00Z</dcterms:modified>
</cp:coreProperties>
</file>