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90275" w14:textId="4543ADBA" w:rsidR="0012345A" w:rsidRPr="00845FEE" w:rsidRDefault="00026964" w:rsidP="00EE219E">
      <w:pPr>
        <w:adjustRightInd w:val="0"/>
        <w:snapToGrid w:val="0"/>
        <w:jc w:val="center"/>
        <w:outlineLvl w:val="0"/>
        <w:rPr>
          <w:rFonts w:ascii="Times New Roman" w:hAnsi="Times New Roman"/>
          <w:b/>
          <w:bCs/>
          <w:noProof/>
          <w:sz w:val="32"/>
          <w:szCs w:val="32"/>
        </w:rPr>
      </w:pPr>
      <w:r w:rsidRPr="00845FEE">
        <w:rPr>
          <w:rFonts w:ascii="Times New Roman" w:hAnsi="Times New Roman"/>
          <w:b/>
          <w:noProof/>
          <w:sz w:val="32"/>
          <w:szCs w:val="32"/>
        </w:rPr>
        <mc:AlternateContent>
          <mc:Choice Requires="wpg">
            <w:drawing>
              <wp:anchor distT="0" distB="0" distL="114300" distR="114300" simplePos="0" relativeHeight="251663360" behindDoc="0" locked="0" layoutInCell="1" allowOverlap="1" wp14:anchorId="1B0C7436" wp14:editId="096A6DF5">
                <wp:simplePos x="0" y="0"/>
                <wp:positionH relativeFrom="column">
                  <wp:posOffset>-142240</wp:posOffset>
                </wp:positionH>
                <wp:positionV relativeFrom="paragraph">
                  <wp:posOffset>-390162</wp:posOffset>
                </wp:positionV>
                <wp:extent cx="1748790" cy="443230"/>
                <wp:effectExtent l="0" t="0" r="0" b="0"/>
                <wp:wrapNone/>
                <wp:docPr id="8"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11" name="Picture 2" descr="國家發展委員會Logo"/>
                          <pic:cNvPicPr>
                            <a:picLocks noChangeAspect="1" noChangeArrowheads="1"/>
                          </pic:cNvPicPr>
                        </pic:nvPicPr>
                        <pic:blipFill>
                          <a:blip r:embed="rId8" cstate="print">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12"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402E7" w14:textId="77777777" w:rsidR="00021F3F" w:rsidRPr="0057476C" w:rsidRDefault="00021F3F" w:rsidP="00A94748">
                              <w:pPr>
                                <w:pStyle w:val="Web"/>
                                <w:spacing w:before="0" w:beforeAutospacing="0" w:after="0" w:afterAutospacing="0" w:line="0" w:lineRule="atLeast"/>
                                <w:textAlignment w:val="baseline"/>
                              </w:pPr>
                              <w:r w:rsidRPr="0057476C">
                                <w:rPr>
                                  <w:rFonts w:ascii="文鼎中圓" w:eastAsia="文鼎中圓" w:hint="eastAsia"/>
                                  <w:b/>
                                  <w:bCs/>
                                  <w:color w:val="000000" w:themeColor="text1"/>
                                  <w:kern w:val="24"/>
                                </w:rPr>
                                <w:t>國家發展委員會</w:t>
                              </w:r>
                            </w:p>
                            <w:p w14:paraId="252048C3" w14:textId="77777777" w:rsidR="00021F3F" w:rsidRPr="0057476C" w:rsidRDefault="00021F3F" w:rsidP="00A94748">
                              <w:pPr>
                                <w:pStyle w:val="Web"/>
                                <w:spacing w:before="0" w:beforeAutospacing="0" w:after="0" w:afterAutospacing="0" w:line="0" w:lineRule="atLeast"/>
                                <w:textAlignment w:val="baseline"/>
                              </w:pPr>
                              <w:r w:rsidRPr="0057476C">
                                <w:rPr>
                                  <w:rFonts w:ascii="Calibri" w:hAnsi="Calibri"/>
                                  <w:color w:val="000000" w:themeColor="text1"/>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B0C7436" id="群組 1" o:spid="_x0000_s1026" style="position:absolute;left:0;text-align:left;margin-left:-11.2pt;margin-top:-30.7pt;width:137.7pt;height:34.9pt;z-index:251663360;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國家發展委員會Logo" style="position:absolute;left:829;top:270;width:3255;height:3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">
                  <v:imagedata r:id="rId9" o:title="國家發展委員會Logo" cropbottom="22092f"/>
                </v:shape>
                <v:shapetype id="_x0000_t202" coordsize="21600,21600" o:spt="202" path="m,l,21600r21600,l21600,xe">
                  <v:stroke joinstyle="miter"/>
                  <v:path gradientshapeok="t" o:connecttype="rect"/>
                </v:shapetype>
                <v:shape id="文字方塊 2" o:spid="_x0000_s1028" type="#_x0000_t202" style="position:absolute;left:3596;top:-677;width:18574;height:5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DF402E7" w14:textId="77777777" w:rsidR="00021F3F" w:rsidRPr="0057476C" w:rsidRDefault="00021F3F" w:rsidP="00A94748">
                        <w:pPr>
                          <w:pStyle w:val="Web"/>
                          <w:spacing w:before="0" w:beforeAutospacing="0" w:after="0" w:afterAutospacing="0" w:line="0" w:lineRule="atLeast"/>
                          <w:textAlignment w:val="baseline"/>
                        </w:pPr>
                        <w:r w:rsidRPr="0057476C">
                          <w:rPr>
                            <w:rFonts w:ascii="文鼎中圓" w:eastAsia="文鼎中圓" w:hint="eastAsia"/>
                            <w:b/>
                            <w:bCs/>
                            <w:color w:val="000000" w:themeColor="text1"/>
                            <w:kern w:val="24"/>
                          </w:rPr>
                          <w:t>國家發展委員會</w:t>
                        </w:r>
                      </w:p>
                      <w:p w14:paraId="252048C3" w14:textId="77777777" w:rsidR="00021F3F" w:rsidRPr="0057476C" w:rsidRDefault="00021F3F" w:rsidP="00A94748">
                        <w:pPr>
                          <w:pStyle w:val="Web"/>
                          <w:spacing w:before="0" w:beforeAutospacing="0" w:after="0" w:afterAutospacing="0" w:line="0" w:lineRule="atLeast"/>
                          <w:textAlignment w:val="baseline"/>
                        </w:pPr>
                        <w:r w:rsidRPr="0057476C">
                          <w:rPr>
                            <w:rFonts w:ascii="Calibri" w:hAnsi="Calibri"/>
                            <w:color w:val="000000" w:themeColor="text1"/>
                            <w:kern w:val="24"/>
                            <w:sz w:val="14"/>
                            <w:szCs w:val="14"/>
                          </w:rPr>
                          <w:t>NATIONAL DEVELOPMENT COUNCIL</w:t>
                        </w:r>
                      </w:p>
                    </w:txbxContent>
                  </v:textbox>
                </v:shape>
              </v:group>
            </w:pict>
          </mc:Fallback>
        </mc:AlternateContent>
      </w:r>
      <w:r w:rsidR="004A7699" w:rsidRPr="00845FEE">
        <w:rPr>
          <w:rFonts w:ascii="Times New Roman" w:hAnsi="Times New Roman"/>
          <w:b/>
          <w:noProof/>
          <w:sz w:val="32"/>
          <w:szCs w:val="32"/>
        </w:rPr>
        <w:drawing>
          <wp:anchor distT="0" distB="0" distL="114300" distR="114300" simplePos="0" relativeHeight="251659264" behindDoc="0" locked="0" layoutInCell="1" allowOverlap="1" wp14:anchorId="04F41D52" wp14:editId="1B90DA59">
            <wp:simplePos x="0" y="0"/>
            <wp:positionH relativeFrom="column">
              <wp:posOffset>4876800</wp:posOffset>
            </wp:positionH>
            <wp:positionV relativeFrom="paragraph">
              <wp:posOffset>-384810</wp:posOffset>
            </wp:positionV>
            <wp:extent cx="1892300" cy="469900"/>
            <wp:effectExtent l="0" t="0" r="0" b="0"/>
            <wp:wrapNone/>
            <wp:docPr id="9"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8104" r="17232"/>
                    <a:stretch>
                      <a:fillRect/>
                    </a:stretch>
                  </pic:blipFill>
                  <pic:spPr bwMode="auto">
                    <a:xfrm>
                      <a:off x="0" y="0"/>
                      <a:ext cx="1892300" cy="469900"/>
                    </a:xfrm>
                    <a:prstGeom prst="rect">
                      <a:avLst/>
                    </a:prstGeom>
                    <a:noFill/>
                  </pic:spPr>
                </pic:pic>
              </a:graphicData>
            </a:graphic>
          </wp:anchor>
        </w:drawing>
      </w:r>
      <w:r w:rsidR="009A2D17" w:rsidRPr="00845FEE">
        <w:rPr>
          <w:rFonts w:ascii="Times New Roman" w:hAnsi="Times New Roman"/>
          <w:b/>
          <w:noProof/>
          <w:sz w:val="32"/>
          <w:szCs w:val="32"/>
        </w:rPr>
        <w:drawing>
          <wp:anchor distT="0" distB="0" distL="114300" distR="114300" simplePos="0" relativeHeight="251655168" behindDoc="0" locked="0" layoutInCell="1" allowOverlap="1" wp14:anchorId="6ACC595A" wp14:editId="3C8CCCCE">
            <wp:simplePos x="0" y="0"/>
            <wp:positionH relativeFrom="column">
              <wp:posOffset>2520950</wp:posOffset>
            </wp:positionH>
            <wp:positionV relativeFrom="paragraph">
              <wp:posOffset>-282575</wp:posOffset>
            </wp:positionV>
            <wp:extent cx="1498600" cy="266700"/>
            <wp:effectExtent l="0" t="0" r="0" b="0"/>
            <wp:wrapNone/>
            <wp:docPr id="10"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00A94748" w:rsidRPr="00845FEE">
        <w:rPr>
          <w:rFonts w:ascii="Times New Roman" w:hAnsi="Times New Roman"/>
          <w:b/>
          <w:noProof/>
          <w:sz w:val="32"/>
          <w:szCs w:val="32"/>
        </w:rPr>
        <w:t>2</w:t>
      </w:r>
      <w:r w:rsidR="00E266ED" w:rsidRPr="00845FEE">
        <w:rPr>
          <w:rFonts w:ascii="Times New Roman" w:hAnsi="Times New Roman"/>
          <w:b/>
          <w:noProof/>
          <w:sz w:val="32"/>
          <w:szCs w:val="32"/>
        </w:rPr>
        <w:t>0</w:t>
      </w:r>
      <w:r w:rsidR="006377F8" w:rsidRPr="00845FEE">
        <w:rPr>
          <w:rFonts w:ascii="Times New Roman" w:hAnsi="Times New Roman"/>
          <w:b/>
          <w:noProof/>
          <w:sz w:val="32"/>
          <w:szCs w:val="32"/>
        </w:rPr>
        <w:t>2</w:t>
      </w:r>
      <w:r w:rsidR="003B5D09" w:rsidRPr="00845FEE">
        <w:rPr>
          <w:rFonts w:ascii="Times New Roman" w:hAnsi="Times New Roman"/>
          <w:b/>
          <w:noProof/>
          <w:sz w:val="32"/>
          <w:szCs w:val="32"/>
        </w:rPr>
        <w:t>2</w:t>
      </w:r>
      <w:r w:rsidR="00E266ED" w:rsidRPr="00845FEE">
        <w:rPr>
          <w:rFonts w:ascii="Times New Roman" w:hAnsi="Times New Roman" w:hint="eastAsia"/>
          <w:b/>
          <w:noProof/>
          <w:sz w:val="32"/>
          <w:szCs w:val="32"/>
        </w:rPr>
        <w:t>年</w:t>
      </w:r>
      <w:r w:rsidR="00C0625E" w:rsidRPr="00845FEE">
        <w:rPr>
          <w:rFonts w:ascii="Times New Roman" w:hAnsi="Times New Roman"/>
          <w:b/>
          <w:noProof/>
          <w:sz w:val="32"/>
          <w:szCs w:val="32"/>
        </w:rPr>
        <w:t>9</w:t>
      </w:r>
      <w:r w:rsidR="0012345A" w:rsidRPr="00845FEE">
        <w:rPr>
          <w:rFonts w:ascii="Times New Roman" w:hAnsi="Times New Roman" w:hint="eastAsia"/>
          <w:b/>
          <w:noProof/>
          <w:sz w:val="32"/>
          <w:szCs w:val="32"/>
        </w:rPr>
        <w:t>月</w:t>
      </w:r>
      <w:r w:rsidR="009213E4" w:rsidRPr="00845FEE">
        <w:rPr>
          <w:rFonts w:ascii="Times New Roman" w:hAnsi="Times New Roman" w:hint="eastAsia"/>
          <w:b/>
          <w:noProof/>
          <w:sz w:val="32"/>
          <w:szCs w:val="32"/>
        </w:rPr>
        <w:t>台</w:t>
      </w:r>
      <w:r w:rsidR="00643166" w:rsidRPr="00845FEE">
        <w:rPr>
          <w:rFonts w:ascii="Times New Roman" w:hAnsi="Times New Roman" w:hint="eastAsia"/>
          <w:b/>
          <w:noProof/>
          <w:sz w:val="32"/>
          <w:szCs w:val="32"/>
        </w:rPr>
        <w:t>灣</w:t>
      </w:r>
      <w:r w:rsidR="0012345A" w:rsidRPr="00845FEE">
        <w:rPr>
          <w:rFonts w:ascii="Times New Roman" w:hAnsi="Times New Roman" w:hint="eastAsia"/>
          <w:b/>
          <w:noProof/>
          <w:sz w:val="32"/>
          <w:szCs w:val="32"/>
        </w:rPr>
        <w:t>製造業採購經理人指數為</w:t>
      </w:r>
      <w:r w:rsidR="00A03C46" w:rsidRPr="00845FEE">
        <w:rPr>
          <w:rFonts w:ascii="Times New Roman" w:hAnsi="Times New Roman"/>
          <w:b/>
          <w:noProof/>
          <w:sz w:val="32"/>
          <w:szCs w:val="32"/>
        </w:rPr>
        <w:t>4</w:t>
      </w:r>
      <w:r w:rsidR="00C0625E" w:rsidRPr="00845FEE">
        <w:rPr>
          <w:rFonts w:ascii="Times New Roman" w:hAnsi="Times New Roman"/>
          <w:b/>
          <w:noProof/>
          <w:sz w:val="32"/>
          <w:szCs w:val="32"/>
        </w:rPr>
        <w:t>4.9</w:t>
      </w:r>
      <w:r w:rsidR="0012345A" w:rsidRPr="00845FEE">
        <w:rPr>
          <w:rFonts w:ascii="Times New Roman" w:hAnsi="Times New Roman"/>
          <w:b/>
          <w:noProof/>
          <w:sz w:val="32"/>
          <w:szCs w:val="32"/>
        </w:rPr>
        <w:t>%</w:t>
      </w:r>
    </w:p>
    <w:p w14:paraId="3BCFFF92" w14:textId="3A431B4A" w:rsidR="0012345A" w:rsidRPr="00845FEE" w:rsidRDefault="0012345A" w:rsidP="00EE219E">
      <w:pPr>
        <w:adjustRightInd w:val="0"/>
        <w:snapToGrid w:val="0"/>
        <w:jc w:val="center"/>
        <w:outlineLvl w:val="0"/>
        <w:rPr>
          <w:rFonts w:ascii="Times New Roman" w:hAnsi="Times New Roman"/>
          <w:b/>
          <w:bCs/>
          <w:noProof/>
          <w:sz w:val="32"/>
          <w:szCs w:val="32"/>
        </w:rPr>
      </w:pPr>
      <w:r w:rsidRPr="00845FEE">
        <w:rPr>
          <w:rFonts w:ascii="Times New Roman" w:hAnsi="Times New Roman" w:hint="eastAsia"/>
          <w:noProof/>
          <w:sz w:val="32"/>
          <w:szCs w:val="32"/>
        </w:rPr>
        <w:t>（</w:t>
      </w:r>
      <w:r w:rsidR="00C0625E" w:rsidRPr="00845FEE">
        <w:rPr>
          <w:rFonts w:ascii="Times New Roman" w:hAnsi="Times New Roman"/>
          <w:noProof/>
          <w:sz w:val="32"/>
          <w:szCs w:val="32"/>
        </w:rPr>
        <w:t xml:space="preserve">September </w:t>
      </w:r>
      <w:r w:rsidR="006377F8" w:rsidRPr="00845FEE">
        <w:rPr>
          <w:rFonts w:ascii="Times New Roman" w:hAnsi="Times New Roman"/>
          <w:noProof/>
          <w:sz w:val="32"/>
          <w:szCs w:val="32"/>
        </w:rPr>
        <w:t>202</w:t>
      </w:r>
      <w:r w:rsidR="003B5D09" w:rsidRPr="00845FEE">
        <w:rPr>
          <w:rFonts w:ascii="Times New Roman" w:hAnsi="Times New Roman"/>
          <w:noProof/>
          <w:sz w:val="32"/>
          <w:szCs w:val="32"/>
        </w:rPr>
        <w:t>2</w:t>
      </w:r>
      <w:r w:rsidRPr="00845FEE">
        <w:rPr>
          <w:rFonts w:ascii="Times New Roman" w:hAnsi="Times New Roman"/>
          <w:noProof/>
          <w:sz w:val="32"/>
          <w:szCs w:val="32"/>
        </w:rPr>
        <w:t xml:space="preserve"> Taiwan Manufacturing PMI</w:t>
      </w:r>
      <w:r w:rsidR="008672C9" w:rsidRPr="00845FEE">
        <w:rPr>
          <w:rFonts w:ascii="Times New Roman" w:hAnsi="Times New Roman" w:hint="eastAsia"/>
          <w:noProof/>
          <w:sz w:val="32"/>
          <w:szCs w:val="32"/>
        </w:rPr>
        <w:t xml:space="preserve"> at</w:t>
      </w:r>
      <w:r w:rsidRPr="00845FEE">
        <w:rPr>
          <w:rFonts w:ascii="Times New Roman" w:hAnsi="Times New Roman"/>
          <w:noProof/>
          <w:sz w:val="32"/>
          <w:szCs w:val="32"/>
        </w:rPr>
        <w:t xml:space="preserve"> </w:t>
      </w:r>
      <w:r w:rsidR="00A03C46" w:rsidRPr="00845FEE">
        <w:rPr>
          <w:rFonts w:ascii="Times New Roman" w:hAnsi="Times New Roman"/>
          <w:b/>
          <w:bCs/>
          <w:noProof/>
          <w:sz w:val="32"/>
          <w:szCs w:val="32"/>
        </w:rPr>
        <w:t>4</w:t>
      </w:r>
      <w:r w:rsidR="00C0625E" w:rsidRPr="00845FEE">
        <w:rPr>
          <w:rFonts w:ascii="Times New Roman" w:hAnsi="Times New Roman"/>
          <w:b/>
          <w:bCs/>
          <w:noProof/>
          <w:sz w:val="32"/>
          <w:szCs w:val="32"/>
        </w:rPr>
        <w:t>4.9</w:t>
      </w:r>
      <w:r w:rsidRPr="00845FEE">
        <w:rPr>
          <w:rFonts w:ascii="Times New Roman" w:hAnsi="Times New Roman"/>
          <w:b/>
          <w:noProof/>
          <w:sz w:val="32"/>
          <w:szCs w:val="32"/>
        </w:rPr>
        <w:t>%</w:t>
      </w:r>
      <w:r w:rsidRPr="00845FEE">
        <w:rPr>
          <w:rFonts w:ascii="Times New Roman" w:hAnsi="Times New Roman" w:hint="eastAsia"/>
          <w:noProof/>
          <w:sz w:val="32"/>
          <w:szCs w:val="32"/>
        </w:rPr>
        <w:t>）</w:t>
      </w:r>
    </w:p>
    <w:p w14:paraId="20E7D3A2" w14:textId="2B452C86" w:rsidR="003B5D09" w:rsidRPr="00845FEE" w:rsidRDefault="008D4C8B" w:rsidP="00D46FA9">
      <w:pPr>
        <w:jc w:val="center"/>
        <w:rPr>
          <w:rFonts w:asciiTheme="minorEastAsia" w:eastAsiaTheme="minorEastAsia" w:hAnsiTheme="minorEastAsia"/>
          <w:b/>
          <w:color w:val="000000" w:themeColor="text1"/>
          <w:sz w:val="26"/>
          <w:szCs w:val="26"/>
        </w:rPr>
      </w:pPr>
      <w:r w:rsidRPr="00845FEE">
        <w:rPr>
          <w:rFonts w:asciiTheme="minorEastAsia" w:eastAsiaTheme="minorEastAsia" w:hAnsiTheme="minorEastAsia" w:hint="eastAsia"/>
          <w:b/>
          <w:color w:val="000000" w:themeColor="text1"/>
          <w:sz w:val="26"/>
          <w:szCs w:val="26"/>
        </w:rPr>
        <w:t>新增訂單</w:t>
      </w:r>
      <w:r w:rsidR="00C0625E" w:rsidRPr="00845FEE">
        <w:rPr>
          <w:rFonts w:asciiTheme="minorEastAsia" w:eastAsiaTheme="minorEastAsia" w:hAnsiTheme="minorEastAsia" w:hint="eastAsia"/>
          <w:b/>
          <w:color w:val="000000" w:themeColor="text1"/>
          <w:sz w:val="26"/>
          <w:szCs w:val="26"/>
        </w:rPr>
        <w:t>、</w:t>
      </w:r>
      <w:r w:rsidR="00B50453" w:rsidRPr="00845FEE">
        <w:rPr>
          <w:rFonts w:asciiTheme="minorEastAsia" w:eastAsiaTheme="minorEastAsia" w:hAnsiTheme="minorEastAsia" w:hint="eastAsia"/>
          <w:b/>
          <w:color w:val="000000" w:themeColor="text1"/>
          <w:sz w:val="26"/>
          <w:szCs w:val="26"/>
        </w:rPr>
        <w:t>生產</w:t>
      </w:r>
      <w:r w:rsidR="00C0625E" w:rsidRPr="00845FEE">
        <w:rPr>
          <w:rFonts w:asciiTheme="minorEastAsia" w:eastAsiaTheme="minorEastAsia" w:hAnsiTheme="minorEastAsia" w:hint="eastAsia"/>
          <w:b/>
          <w:color w:val="000000" w:themeColor="text1"/>
          <w:sz w:val="26"/>
          <w:szCs w:val="26"/>
        </w:rPr>
        <w:t>與</w:t>
      </w:r>
      <w:r w:rsidR="00C0625E" w:rsidRPr="00845FEE">
        <w:rPr>
          <w:rFonts w:asciiTheme="minorEastAsia" w:eastAsiaTheme="minorEastAsia" w:hAnsiTheme="minorEastAsia"/>
          <w:b/>
          <w:color w:val="000000" w:themeColor="text1"/>
          <w:sz w:val="26"/>
          <w:szCs w:val="26"/>
        </w:rPr>
        <w:t>人力僱用</w:t>
      </w:r>
      <w:r w:rsidR="00D46FA9" w:rsidRPr="00845FEE">
        <w:rPr>
          <w:rFonts w:asciiTheme="minorEastAsia" w:eastAsiaTheme="minorEastAsia" w:hAnsiTheme="minorEastAsia" w:hint="eastAsia"/>
          <w:b/>
          <w:color w:val="000000" w:themeColor="text1"/>
          <w:sz w:val="26"/>
          <w:szCs w:val="26"/>
        </w:rPr>
        <w:t>緊縮，</w:t>
      </w:r>
    </w:p>
    <w:p w14:paraId="6530EFF3" w14:textId="1261D1D4" w:rsidR="0012345A" w:rsidRPr="00845FEE" w:rsidRDefault="008C0F0C" w:rsidP="008D4C8B">
      <w:pPr>
        <w:jc w:val="center"/>
        <w:rPr>
          <w:rFonts w:asciiTheme="minorEastAsia" w:eastAsia="SimSun" w:hAnsiTheme="minorEastAsia"/>
          <w:b/>
          <w:color w:val="000000" w:themeColor="text1"/>
          <w:sz w:val="26"/>
          <w:szCs w:val="26"/>
        </w:rPr>
      </w:pPr>
      <w:r w:rsidRPr="00845FEE">
        <w:rPr>
          <w:rFonts w:asciiTheme="minorEastAsia" w:eastAsiaTheme="minorEastAsia" w:hAnsiTheme="minorEastAsia" w:hint="eastAsia"/>
          <w:b/>
          <w:color w:val="000000" w:themeColor="text1"/>
          <w:sz w:val="26"/>
          <w:szCs w:val="26"/>
        </w:rPr>
        <w:t>供應商交貨時間</w:t>
      </w:r>
      <w:r w:rsidR="00A03C46" w:rsidRPr="00845FEE">
        <w:rPr>
          <w:rFonts w:asciiTheme="minorEastAsia" w:eastAsiaTheme="minorEastAsia" w:hAnsiTheme="minorEastAsia" w:hint="eastAsia"/>
          <w:b/>
          <w:color w:val="000000" w:themeColor="text1"/>
          <w:sz w:val="26"/>
          <w:szCs w:val="26"/>
        </w:rPr>
        <w:t>下降</w:t>
      </w:r>
      <w:r w:rsidR="006A0D1E" w:rsidRPr="00845FEE">
        <w:rPr>
          <w:rFonts w:asciiTheme="minorEastAsia" w:eastAsiaTheme="minorEastAsia" w:hAnsiTheme="minorEastAsia" w:hint="eastAsia"/>
          <w:b/>
          <w:color w:val="000000" w:themeColor="text1"/>
          <w:sz w:val="26"/>
          <w:szCs w:val="26"/>
        </w:rPr>
        <w:t>，存貨</w:t>
      </w:r>
      <w:r w:rsidR="00C0625E" w:rsidRPr="00845FEE">
        <w:rPr>
          <w:rFonts w:asciiTheme="minorEastAsia" w:eastAsiaTheme="minorEastAsia" w:hAnsiTheme="minorEastAsia" w:hint="eastAsia"/>
          <w:b/>
          <w:color w:val="000000" w:themeColor="text1"/>
          <w:sz w:val="26"/>
          <w:szCs w:val="26"/>
        </w:rPr>
        <w:t>轉為緊縮</w:t>
      </w:r>
      <w:r w:rsidR="008D4C8B" w:rsidRPr="00845FEE">
        <w:rPr>
          <w:rFonts w:asciiTheme="minorEastAsia" w:eastAsiaTheme="minorEastAsia" w:hAnsiTheme="minorEastAsia"/>
          <w:b/>
          <w:color w:val="000000" w:themeColor="text1"/>
          <w:sz w:val="26"/>
          <w:szCs w:val="26"/>
        </w:rPr>
        <w:t>。</w:t>
      </w:r>
    </w:p>
    <w:tbl>
      <w:tblPr>
        <w:tblStyle w:val="a7"/>
        <w:tblW w:w="10671" w:type="dxa"/>
        <w:jc w:val="center"/>
        <w:tblBorders>
          <w:top w:val="single" w:sz="18" w:space="0" w:color="auto"/>
          <w:left w:val="single" w:sz="18" w:space="0" w:color="auto"/>
          <w:bottom w:val="single" w:sz="18" w:space="0" w:color="auto"/>
          <w:right w:val="single" w:sz="18" w:space="0" w:color="auto"/>
          <w:insideH w:val="single" w:sz="12" w:space="0" w:color="auto"/>
          <w:insideV w:val="none" w:sz="0" w:space="0" w:color="auto"/>
        </w:tblBorders>
        <w:tblLayout w:type="fixed"/>
        <w:tblCellMar>
          <w:left w:w="28" w:type="dxa"/>
          <w:right w:w="28" w:type="dxa"/>
        </w:tblCellMar>
        <w:tblLook w:val="04A0" w:firstRow="1" w:lastRow="0" w:firstColumn="1" w:lastColumn="0" w:noHBand="0" w:noVBand="1"/>
      </w:tblPr>
      <w:tblGrid>
        <w:gridCol w:w="5253"/>
        <w:gridCol w:w="5418"/>
      </w:tblGrid>
      <w:tr w:rsidR="009C6612" w:rsidRPr="00845FEE" w14:paraId="14427667" w14:textId="77777777" w:rsidTr="00C0625E">
        <w:trPr>
          <w:trHeight w:val="4492"/>
          <w:jc w:val="center"/>
        </w:trPr>
        <w:tc>
          <w:tcPr>
            <w:tcW w:w="10671" w:type="dxa"/>
            <w:gridSpan w:val="2"/>
          </w:tcPr>
          <w:p w14:paraId="21723B75" w14:textId="6F1FAD9E" w:rsidR="00A94748" w:rsidRPr="00845FEE" w:rsidRDefault="00A94748" w:rsidP="006641D8">
            <w:pPr>
              <w:adjustRightInd w:val="0"/>
              <w:snapToGrid w:val="0"/>
              <w:spacing w:line="0" w:lineRule="atLeast"/>
              <w:jc w:val="center"/>
              <w:rPr>
                <w:rFonts w:ascii="Times New Roman" w:hAnsi="Times New Roman"/>
                <w:b/>
                <w:color w:val="000000" w:themeColor="text1"/>
                <w:szCs w:val="24"/>
                <w:vertAlign w:val="superscript"/>
              </w:rPr>
            </w:pPr>
            <w:r w:rsidRPr="00845FEE">
              <w:rPr>
                <w:rFonts w:ascii="Times New Roman" w:hAnsi="Times New Roman"/>
                <w:b/>
                <w:color w:val="000000" w:themeColor="text1"/>
                <w:szCs w:val="24"/>
              </w:rPr>
              <w:t>20</w:t>
            </w:r>
            <w:r w:rsidR="006377F8" w:rsidRPr="00845FEE">
              <w:rPr>
                <w:rFonts w:ascii="Times New Roman" w:hAnsi="Times New Roman"/>
                <w:b/>
                <w:color w:val="000000" w:themeColor="text1"/>
                <w:szCs w:val="24"/>
              </w:rPr>
              <w:t>2</w:t>
            </w:r>
            <w:r w:rsidR="003B5D09" w:rsidRPr="00845FEE">
              <w:rPr>
                <w:rFonts w:ascii="Times New Roman" w:hAnsi="Times New Roman"/>
                <w:b/>
                <w:color w:val="000000" w:themeColor="text1"/>
                <w:szCs w:val="24"/>
              </w:rPr>
              <w:t>2</w:t>
            </w:r>
            <w:r w:rsidRPr="00845FEE">
              <w:rPr>
                <w:rFonts w:ascii="Times New Roman" w:hAnsi="Times New Roman" w:hint="eastAsia"/>
                <w:b/>
                <w:color w:val="000000" w:themeColor="text1"/>
                <w:szCs w:val="24"/>
              </w:rPr>
              <w:t>年</w:t>
            </w:r>
            <w:r w:rsidR="00C0625E" w:rsidRPr="00845FEE">
              <w:rPr>
                <w:rFonts w:ascii="Times New Roman" w:hAnsi="Times New Roman"/>
                <w:b/>
                <w:color w:val="000000" w:themeColor="text1"/>
                <w:szCs w:val="24"/>
              </w:rPr>
              <w:t>9</w:t>
            </w:r>
            <w:r w:rsidRPr="00845FEE">
              <w:rPr>
                <w:rFonts w:ascii="Times New Roman" w:hAnsi="Times New Roman" w:hint="eastAsia"/>
                <w:b/>
                <w:color w:val="000000" w:themeColor="text1"/>
                <w:szCs w:val="24"/>
              </w:rPr>
              <w:t>月</w:t>
            </w:r>
            <w:r w:rsidR="009213E4" w:rsidRPr="00845FEE">
              <w:rPr>
                <w:rFonts w:ascii="Times New Roman" w:hAnsi="Times New Roman" w:hint="eastAsia"/>
                <w:b/>
                <w:color w:val="000000" w:themeColor="text1"/>
                <w:szCs w:val="24"/>
              </w:rPr>
              <w:t>台</w:t>
            </w:r>
            <w:r w:rsidR="00643166" w:rsidRPr="00845FEE">
              <w:rPr>
                <w:rFonts w:ascii="Times New Roman" w:hAnsi="Times New Roman" w:hint="eastAsia"/>
                <w:b/>
                <w:color w:val="000000" w:themeColor="text1"/>
                <w:szCs w:val="24"/>
              </w:rPr>
              <w:t>灣</w:t>
            </w:r>
            <w:r w:rsidRPr="00845FEE">
              <w:rPr>
                <w:rFonts w:ascii="Times New Roman" w:hAnsi="Times New Roman" w:hint="eastAsia"/>
                <w:b/>
                <w:color w:val="000000" w:themeColor="text1"/>
                <w:szCs w:val="24"/>
              </w:rPr>
              <w:t>製造業採購經理人指數</w:t>
            </w:r>
            <w:r w:rsidRPr="00845FEE">
              <w:rPr>
                <w:rFonts w:ascii="Times New Roman" w:hAnsi="Times New Roman"/>
                <w:b/>
                <w:color w:val="000000" w:themeColor="text1"/>
                <w:szCs w:val="24"/>
                <w:vertAlign w:val="superscript"/>
              </w:rPr>
              <w:t>1</w:t>
            </w:r>
          </w:p>
          <w:p w14:paraId="365FCCD9" w14:textId="64255CE4" w:rsidR="00453110" w:rsidRPr="00845FEE" w:rsidRDefault="00C0625E" w:rsidP="00D047F5">
            <w:pPr>
              <w:spacing w:line="0" w:lineRule="atLeast"/>
              <w:jc w:val="center"/>
              <w:rPr>
                <w:rFonts w:ascii="Times New Roman" w:hAnsi="Times New Roman"/>
                <w:b/>
                <w:color w:val="000000" w:themeColor="text1"/>
              </w:rPr>
            </w:pPr>
            <w:r w:rsidRPr="00845FEE">
              <w:rPr>
                <w:noProof/>
              </w:rPr>
              <w:drawing>
                <wp:inline distT="0" distB="0" distL="0" distR="0" wp14:anchorId="0869959C" wp14:editId="781A68F8">
                  <wp:extent cx="6546568" cy="2838444"/>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89666" cy="2857130"/>
                          </a:xfrm>
                          <a:prstGeom prst="rect">
                            <a:avLst/>
                          </a:prstGeom>
                        </pic:spPr>
                      </pic:pic>
                    </a:graphicData>
                  </a:graphic>
                </wp:inline>
              </w:drawing>
            </w:r>
          </w:p>
        </w:tc>
      </w:tr>
      <w:tr w:rsidR="009C6612" w:rsidRPr="00845FEE" w14:paraId="5F20F092" w14:textId="77777777" w:rsidTr="007C7015">
        <w:trPr>
          <w:trHeight w:val="2835"/>
          <w:jc w:val="center"/>
        </w:trPr>
        <w:tc>
          <w:tcPr>
            <w:tcW w:w="5253" w:type="dxa"/>
          </w:tcPr>
          <w:p w14:paraId="54C51187" w14:textId="26935C4D" w:rsidR="008053B9" w:rsidRPr="00845FEE" w:rsidRDefault="009213E4" w:rsidP="008053B9">
            <w:pPr>
              <w:tabs>
                <w:tab w:val="left" w:pos="5127"/>
              </w:tabs>
              <w:adjustRightInd w:val="0"/>
              <w:snapToGrid w:val="0"/>
              <w:spacing w:line="0" w:lineRule="atLeast"/>
              <w:jc w:val="center"/>
              <w:rPr>
                <w:rFonts w:ascii="Times New Roman" w:hAnsi="Times New Roman"/>
                <w:b/>
                <w:color w:val="000000" w:themeColor="text1"/>
                <w:szCs w:val="24"/>
              </w:rPr>
            </w:pPr>
            <w:r w:rsidRPr="00845FEE">
              <w:rPr>
                <w:rFonts w:ascii="Times New Roman" w:hAnsi="Times New Roman" w:hint="eastAsia"/>
                <w:b/>
                <w:color w:val="000000" w:themeColor="text1"/>
                <w:szCs w:val="24"/>
              </w:rPr>
              <w:t>台</w:t>
            </w:r>
            <w:r w:rsidR="00643166" w:rsidRPr="00845FEE">
              <w:rPr>
                <w:rFonts w:ascii="Times New Roman" w:hAnsi="Times New Roman" w:hint="eastAsia"/>
                <w:b/>
                <w:color w:val="000000" w:themeColor="text1"/>
                <w:szCs w:val="24"/>
              </w:rPr>
              <w:t>灣</w:t>
            </w:r>
            <w:r w:rsidR="00A94748" w:rsidRPr="00845FEE">
              <w:rPr>
                <w:rFonts w:ascii="Times New Roman" w:hAnsi="Times New Roman" w:hint="eastAsia"/>
                <w:b/>
                <w:color w:val="000000" w:themeColor="text1"/>
                <w:szCs w:val="24"/>
              </w:rPr>
              <w:t>製造業</w:t>
            </w:r>
            <w:r w:rsidR="00BD65F8" w:rsidRPr="00845FEE">
              <w:rPr>
                <w:rFonts w:ascii="Times New Roman" w:hAnsi="Times New Roman"/>
                <w:b/>
                <w:color w:val="000000" w:themeColor="text1"/>
                <w:szCs w:val="24"/>
              </w:rPr>
              <w:t>P</w:t>
            </w:r>
            <w:r w:rsidR="00305BE0" w:rsidRPr="00845FEE">
              <w:rPr>
                <w:rFonts w:ascii="Times New Roman" w:hAnsi="Times New Roman"/>
                <w:b/>
                <w:color w:val="000000" w:themeColor="text1"/>
                <w:szCs w:val="24"/>
              </w:rPr>
              <w:t>MI</w:t>
            </w:r>
            <w:r w:rsidR="000E6969" w:rsidRPr="00845FEE">
              <w:rPr>
                <w:rFonts w:ascii="Times New Roman" w:hAnsi="Times New Roman" w:hint="eastAsia"/>
                <w:b/>
                <w:color w:val="000000" w:themeColor="text1"/>
                <w:szCs w:val="24"/>
              </w:rPr>
              <w:t>時間序列走勢圖</w:t>
            </w:r>
          </w:p>
          <w:p w14:paraId="273E4628" w14:textId="6C8B995B" w:rsidR="00252931" w:rsidRPr="00845FEE" w:rsidRDefault="00C0625E" w:rsidP="008053B9">
            <w:pPr>
              <w:tabs>
                <w:tab w:val="left" w:pos="5127"/>
              </w:tabs>
              <w:adjustRightInd w:val="0"/>
              <w:snapToGrid w:val="0"/>
              <w:spacing w:line="0" w:lineRule="atLeast"/>
              <w:jc w:val="center"/>
              <w:rPr>
                <w:rFonts w:ascii="Times New Roman" w:hAnsi="Times New Roman"/>
                <w:color w:val="000000" w:themeColor="text1"/>
              </w:rPr>
            </w:pPr>
            <w:r w:rsidRPr="00845FEE">
              <w:rPr>
                <w:noProof/>
              </w:rPr>
              <w:drawing>
                <wp:inline distT="0" distB="0" distL="0" distR="0" wp14:anchorId="42871831" wp14:editId="3468BF4A">
                  <wp:extent cx="3124290" cy="167947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38518" cy="1687120"/>
                          </a:xfrm>
                          <a:prstGeom prst="rect">
                            <a:avLst/>
                          </a:prstGeom>
                        </pic:spPr>
                      </pic:pic>
                    </a:graphicData>
                  </a:graphic>
                </wp:inline>
              </w:drawing>
            </w:r>
          </w:p>
        </w:tc>
        <w:tc>
          <w:tcPr>
            <w:tcW w:w="5418" w:type="dxa"/>
          </w:tcPr>
          <w:p w14:paraId="1B162568" w14:textId="41BEB681" w:rsidR="00460781" w:rsidRPr="00845FEE" w:rsidRDefault="00A94748">
            <w:pPr>
              <w:adjustRightInd w:val="0"/>
              <w:snapToGrid w:val="0"/>
              <w:spacing w:line="0" w:lineRule="atLeast"/>
              <w:jc w:val="center"/>
              <w:rPr>
                <w:noProof/>
              </w:rPr>
            </w:pPr>
            <w:r w:rsidRPr="00845FEE">
              <w:rPr>
                <w:rFonts w:ascii="Times New Roman" w:hAnsi="Times New Roman" w:hint="eastAsia"/>
                <w:b/>
                <w:color w:val="000000" w:themeColor="text1"/>
                <w:szCs w:val="24"/>
              </w:rPr>
              <w:t>產業別</w:t>
            </w:r>
            <w:r w:rsidRPr="00845FEE">
              <w:rPr>
                <w:rFonts w:ascii="Times New Roman" w:hAnsi="Times New Roman"/>
                <w:b/>
                <w:color w:val="000000" w:themeColor="text1"/>
                <w:szCs w:val="24"/>
              </w:rPr>
              <w:t>PMI</w:t>
            </w:r>
            <w:r w:rsidRPr="00845FEE">
              <w:rPr>
                <w:rFonts w:ascii="Times New Roman" w:hAnsi="Times New Roman" w:hint="eastAsia"/>
                <w:b/>
                <w:color w:val="000000" w:themeColor="text1"/>
                <w:szCs w:val="24"/>
              </w:rPr>
              <w:t>示意圖</w:t>
            </w:r>
          </w:p>
          <w:p w14:paraId="3BA5B516" w14:textId="140125AD" w:rsidR="00544666" w:rsidRPr="00845FEE" w:rsidRDefault="007C7015">
            <w:pPr>
              <w:adjustRightInd w:val="0"/>
              <w:snapToGrid w:val="0"/>
              <w:spacing w:line="0" w:lineRule="atLeast"/>
              <w:jc w:val="center"/>
              <w:rPr>
                <w:rFonts w:ascii="Times New Roman" w:hAnsi="Times New Roman"/>
                <w:color w:val="000000" w:themeColor="text1"/>
              </w:rPr>
            </w:pPr>
            <w:r w:rsidRPr="00845FEE">
              <w:rPr>
                <w:noProof/>
              </w:rPr>
              <w:drawing>
                <wp:inline distT="0" distB="0" distL="0" distR="0" wp14:anchorId="0B0F0EEE" wp14:editId="483F7C96">
                  <wp:extent cx="3304135" cy="16789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09785" cy="1681811"/>
                          </a:xfrm>
                          <a:prstGeom prst="rect">
                            <a:avLst/>
                          </a:prstGeom>
                        </pic:spPr>
                      </pic:pic>
                    </a:graphicData>
                  </a:graphic>
                </wp:inline>
              </w:drawing>
            </w:r>
          </w:p>
        </w:tc>
      </w:tr>
      <w:tr w:rsidR="009C6612" w:rsidRPr="00845FEE" w14:paraId="1F3DDABB" w14:textId="77777777" w:rsidTr="00E25EB7">
        <w:tblPrEx>
          <w:tblCellMar>
            <w:left w:w="108" w:type="dxa"/>
            <w:right w:w="108" w:type="dxa"/>
          </w:tblCellMar>
        </w:tblPrEx>
        <w:trPr>
          <w:trHeight w:val="112"/>
          <w:jc w:val="center"/>
        </w:trPr>
        <w:tc>
          <w:tcPr>
            <w:tcW w:w="10671" w:type="dxa"/>
            <w:gridSpan w:val="2"/>
          </w:tcPr>
          <w:p w14:paraId="0DB9FA3E" w14:textId="77777777" w:rsidR="00A94748" w:rsidRPr="00845FEE" w:rsidRDefault="00A94748" w:rsidP="00A94748">
            <w:pPr>
              <w:jc w:val="both"/>
              <w:rPr>
                <w:rFonts w:ascii="Times New Roman" w:hAnsi="Times New Roman"/>
                <w:b/>
                <w:szCs w:val="24"/>
              </w:rPr>
            </w:pPr>
            <w:r w:rsidRPr="00845FEE">
              <w:rPr>
                <w:rFonts w:ascii="Times New Roman" w:hAnsi="Times New Roman" w:hint="eastAsia"/>
                <w:b/>
                <w:color w:val="FF0000"/>
                <w:szCs w:val="24"/>
              </w:rPr>
              <w:t>本月重點節錄（</w:t>
            </w:r>
            <w:r w:rsidRPr="00845FEE">
              <w:rPr>
                <w:rFonts w:ascii="Times New Roman" w:hAnsi="Times New Roman"/>
                <w:b/>
                <w:color w:val="FF0000"/>
                <w:szCs w:val="24"/>
              </w:rPr>
              <w:t>Summary</w:t>
            </w:r>
            <w:r w:rsidRPr="00845FEE">
              <w:rPr>
                <w:rFonts w:ascii="Times New Roman" w:hAnsi="Times New Roman" w:hint="eastAsia"/>
                <w:b/>
                <w:color w:val="FF0000"/>
                <w:szCs w:val="24"/>
              </w:rPr>
              <w:t>）</w:t>
            </w:r>
          </w:p>
          <w:p w14:paraId="380342C8" w14:textId="6A994845" w:rsidR="004D6DB5" w:rsidRPr="00845FEE" w:rsidRDefault="004D6DB5" w:rsidP="004D6DB5">
            <w:pPr>
              <w:pStyle w:val="aa"/>
              <w:numPr>
                <w:ilvl w:val="0"/>
                <w:numId w:val="1"/>
              </w:numPr>
              <w:tabs>
                <w:tab w:val="left" w:pos="4920"/>
              </w:tabs>
              <w:overflowPunct w:val="0"/>
              <w:adjustRightInd w:val="0"/>
              <w:snapToGrid w:val="0"/>
              <w:spacing w:line="0" w:lineRule="atLeast"/>
              <w:ind w:leftChars="0"/>
              <w:jc w:val="both"/>
              <w:rPr>
                <w:rFonts w:ascii="Times New Roman" w:eastAsiaTheme="minorEastAsia" w:hAnsi="Times New Roman"/>
                <w:sz w:val="22"/>
              </w:rPr>
            </w:pPr>
            <w:r w:rsidRPr="00845FEE">
              <w:rPr>
                <w:rFonts w:ascii="Times New Roman" w:eastAsiaTheme="minorEastAsia" w:hAnsi="Times New Roman" w:hint="eastAsia"/>
                <w:sz w:val="22"/>
              </w:rPr>
              <w:t>經季節調整後之台灣製造業</w:t>
            </w:r>
            <w:r w:rsidRPr="00845FEE">
              <w:rPr>
                <w:rFonts w:ascii="Times New Roman" w:eastAsiaTheme="minorEastAsia" w:hAnsi="Times New Roman"/>
                <w:sz w:val="22"/>
              </w:rPr>
              <w:t>PMI</w:t>
            </w:r>
            <w:r w:rsidRPr="00845FEE">
              <w:rPr>
                <w:rFonts w:ascii="Times New Roman" w:eastAsiaTheme="minorEastAsia" w:hAnsi="Times New Roman" w:hint="eastAsia"/>
                <w:sz w:val="22"/>
              </w:rPr>
              <w:t>指數</w:t>
            </w:r>
            <w:r w:rsidR="009B41FE" w:rsidRPr="009B41FE">
              <w:rPr>
                <w:rFonts w:ascii="Times New Roman" w:eastAsiaTheme="minorEastAsia" w:hAnsi="Times New Roman" w:hint="eastAsia"/>
                <w:sz w:val="22"/>
              </w:rPr>
              <w:t>已連續</w:t>
            </w:r>
            <w:r w:rsidR="009B41FE" w:rsidRPr="009B41FE">
              <w:rPr>
                <w:rFonts w:ascii="Times New Roman" w:eastAsiaTheme="minorEastAsia" w:hAnsi="Times New Roman" w:hint="eastAsia"/>
                <w:sz w:val="22"/>
              </w:rPr>
              <w:t>3</w:t>
            </w:r>
            <w:r w:rsidR="009B41FE" w:rsidRPr="009B41FE">
              <w:rPr>
                <w:rFonts w:ascii="Times New Roman" w:eastAsiaTheme="minorEastAsia" w:hAnsi="Times New Roman" w:hint="eastAsia"/>
                <w:sz w:val="22"/>
              </w:rPr>
              <w:t>個月緊縮，惟近兩</w:t>
            </w:r>
            <w:proofErr w:type="gramStart"/>
            <w:r w:rsidR="009B41FE" w:rsidRPr="009B41FE">
              <w:rPr>
                <w:rFonts w:ascii="Times New Roman" w:eastAsiaTheme="minorEastAsia" w:hAnsi="Times New Roman" w:hint="eastAsia"/>
                <w:sz w:val="22"/>
              </w:rPr>
              <w:t>個</w:t>
            </w:r>
            <w:proofErr w:type="gramEnd"/>
            <w:r w:rsidR="009B41FE" w:rsidRPr="009B41FE">
              <w:rPr>
                <w:rFonts w:ascii="Times New Roman" w:eastAsiaTheme="minorEastAsia" w:hAnsi="Times New Roman" w:hint="eastAsia"/>
                <w:sz w:val="22"/>
              </w:rPr>
              <w:t>月指數跌幅有收斂趨勢，本月指數下跌</w:t>
            </w:r>
            <w:r w:rsidR="009B41FE" w:rsidRPr="009B41FE">
              <w:rPr>
                <w:rFonts w:ascii="Times New Roman" w:eastAsiaTheme="minorEastAsia" w:hAnsi="Times New Roman" w:hint="eastAsia"/>
                <w:sz w:val="22"/>
              </w:rPr>
              <w:t>2.3</w:t>
            </w:r>
            <w:r w:rsidR="009B41FE" w:rsidRPr="009B41FE">
              <w:rPr>
                <w:rFonts w:ascii="Times New Roman" w:eastAsiaTheme="minorEastAsia" w:hAnsi="Times New Roman" w:hint="eastAsia"/>
                <w:sz w:val="22"/>
              </w:rPr>
              <w:t>個百分點至</w:t>
            </w:r>
            <w:r w:rsidR="009B41FE" w:rsidRPr="009B41FE">
              <w:rPr>
                <w:rFonts w:ascii="Times New Roman" w:eastAsiaTheme="minorEastAsia" w:hAnsi="Times New Roman" w:hint="eastAsia"/>
                <w:sz w:val="22"/>
              </w:rPr>
              <w:t>44.9%</w:t>
            </w:r>
            <w:r w:rsidRPr="00845FEE">
              <w:rPr>
                <w:rFonts w:ascii="Times New Roman" w:eastAsiaTheme="minorEastAsia" w:hAnsi="Times New Roman" w:hint="eastAsia"/>
                <w:sz w:val="22"/>
              </w:rPr>
              <w:t>。</w:t>
            </w:r>
          </w:p>
          <w:p w14:paraId="7025BF4E" w14:textId="77777777" w:rsidR="004D6DB5" w:rsidRPr="00845FEE" w:rsidRDefault="004D6DB5" w:rsidP="004D6DB5">
            <w:pPr>
              <w:pStyle w:val="aa"/>
              <w:numPr>
                <w:ilvl w:val="0"/>
                <w:numId w:val="1"/>
              </w:numPr>
              <w:tabs>
                <w:tab w:val="left" w:pos="4920"/>
              </w:tabs>
              <w:overflowPunct w:val="0"/>
              <w:adjustRightInd w:val="0"/>
              <w:snapToGrid w:val="0"/>
              <w:spacing w:line="0" w:lineRule="atLeast"/>
              <w:ind w:leftChars="0"/>
              <w:jc w:val="both"/>
              <w:rPr>
                <w:rFonts w:ascii="Times New Roman" w:eastAsiaTheme="minorEastAsia" w:hAnsi="Times New Roman"/>
                <w:sz w:val="22"/>
              </w:rPr>
            </w:pPr>
            <w:r w:rsidRPr="00845FEE">
              <w:rPr>
                <w:rFonts w:ascii="Times New Roman" w:eastAsiaTheme="minorEastAsia" w:hAnsi="Times New Roman" w:hint="eastAsia"/>
                <w:sz w:val="22"/>
              </w:rPr>
              <w:t>領先反應景氣動態之新增訂單指數已連續</w:t>
            </w:r>
            <w:r w:rsidRPr="00845FEE">
              <w:rPr>
                <w:rFonts w:ascii="Times New Roman" w:eastAsiaTheme="minorEastAsia" w:hAnsi="Times New Roman"/>
                <w:sz w:val="22"/>
              </w:rPr>
              <w:t>6</w:t>
            </w:r>
            <w:r w:rsidRPr="00845FEE">
              <w:rPr>
                <w:rFonts w:ascii="Times New Roman" w:eastAsiaTheme="minorEastAsia" w:hAnsi="Times New Roman" w:hint="eastAsia"/>
                <w:sz w:val="22"/>
              </w:rPr>
              <w:t>個月緊縮，且指數下跌</w:t>
            </w:r>
            <w:r w:rsidRPr="00845FEE">
              <w:rPr>
                <w:rFonts w:ascii="Times New Roman" w:eastAsiaTheme="minorEastAsia" w:hAnsi="Times New Roman" w:hint="eastAsia"/>
                <w:sz w:val="22"/>
              </w:rPr>
              <w:t>3</w:t>
            </w:r>
            <w:r w:rsidRPr="00845FEE">
              <w:rPr>
                <w:rFonts w:ascii="Times New Roman" w:eastAsiaTheme="minorEastAsia" w:hAnsi="Times New Roman"/>
                <w:sz w:val="22"/>
              </w:rPr>
              <w:t>.9</w:t>
            </w:r>
            <w:r w:rsidRPr="00845FEE">
              <w:rPr>
                <w:rFonts w:ascii="Times New Roman" w:eastAsiaTheme="minorEastAsia" w:hAnsi="Times New Roman" w:hint="eastAsia"/>
                <w:sz w:val="22"/>
              </w:rPr>
              <w:t>個百分點至</w:t>
            </w:r>
            <w:r w:rsidRPr="00845FEE">
              <w:rPr>
                <w:rFonts w:ascii="Times New Roman" w:eastAsiaTheme="minorEastAsia" w:hAnsi="Times New Roman"/>
                <w:sz w:val="22"/>
              </w:rPr>
              <w:t>37.7%</w:t>
            </w:r>
            <w:r w:rsidRPr="00845FEE">
              <w:rPr>
                <w:rFonts w:ascii="Times New Roman" w:eastAsiaTheme="minorEastAsia" w:hAnsi="Times New Roman" w:hint="eastAsia"/>
                <w:sz w:val="22"/>
              </w:rPr>
              <w:t>。</w:t>
            </w:r>
          </w:p>
          <w:p w14:paraId="73290C91" w14:textId="77777777" w:rsidR="004D6DB5" w:rsidRPr="00845FEE" w:rsidRDefault="004D6DB5" w:rsidP="004D6DB5">
            <w:pPr>
              <w:pStyle w:val="aa"/>
              <w:numPr>
                <w:ilvl w:val="0"/>
                <w:numId w:val="1"/>
              </w:numPr>
              <w:tabs>
                <w:tab w:val="left" w:pos="4920"/>
              </w:tabs>
              <w:overflowPunct w:val="0"/>
              <w:adjustRightInd w:val="0"/>
              <w:snapToGrid w:val="0"/>
              <w:spacing w:line="0" w:lineRule="atLeast"/>
              <w:ind w:leftChars="0"/>
              <w:jc w:val="both"/>
              <w:rPr>
                <w:rFonts w:ascii="Times New Roman" w:eastAsiaTheme="minorEastAsia" w:hAnsi="Times New Roman"/>
                <w:sz w:val="22"/>
              </w:rPr>
            </w:pPr>
            <w:proofErr w:type="gramStart"/>
            <w:r w:rsidRPr="00845FEE">
              <w:rPr>
                <w:rFonts w:ascii="Times New Roman" w:eastAsiaTheme="minorEastAsia" w:hAnsi="Times New Roman" w:hint="eastAsia"/>
                <w:sz w:val="22"/>
              </w:rPr>
              <w:t>經季調後</w:t>
            </w:r>
            <w:proofErr w:type="gramEnd"/>
            <w:r w:rsidRPr="00845FEE">
              <w:rPr>
                <w:rFonts w:ascii="Times New Roman" w:eastAsiaTheme="minorEastAsia" w:hAnsi="Times New Roman" w:hint="eastAsia"/>
                <w:sz w:val="22"/>
              </w:rPr>
              <w:t>之生產指數回跌</w:t>
            </w:r>
            <w:r w:rsidRPr="00845FEE">
              <w:rPr>
                <w:rFonts w:ascii="Times New Roman" w:eastAsiaTheme="minorEastAsia" w:hAnsi="Times New Roman" w:hint="eastAsia"/>
                <w:sz w:val="22"/>
              </w:rPr>
              <w:t>0</w:t>
            </w:r>
            <w:r w:rsidRPr="00845FEE">
              <w:rPr>
                <w:rFonts w:ascii="Times New Roman" w:eastAsiaTheme="minorEastAsia" w:hAnsi="Times New Roman"/>
                <w:sz w:val="22"/>
              </w:rPr>
              <w:t>.6</w:t>
            </w:r>
            <w:r w:rsidRPr="00845FEE">
              <w:rPr>
                <w:rFonts w:ascii="Times New Roman" w:eastAsiaTheme="minorEastAsia" w:hAnsi="Times New Roman" w:hint="eastAsia"/>
                <w:sz w:val="22"/>
              </w:rPr>
              <w:t>個百分點至</w:t>
            </w:r>
            <w:r w:rsidRPr="00845FEE">
              <w:rPr>
                <w:rFonts w:ascii="Times New Roman" w:eastAsiaTheme="minorEastAsia" w:hAnsi="Times New Roman" w:hint="eastAsia"/>
                <w:sz w:val="22"/>
              </w:rPr>
              <w:t>43.8%</w:t>
            </w:r>
            <w:r w:rsidRPr="00845FEE">
              <w:rPr>
                <w:rFonts w:ascii="Times New Roman" w:eastAsiaTheme="minorEastAsia" w:hAnsi="Times New Roman" w:hint="eastAsia"/>
                <w:sz w:val="22"/>
              </w:rPr>
              <w:t>，連續第</w:t>
            </w:r>
            <w:r w:rsidRPr="00845FEE">
              <w:rPr>
                <w:rFonts w:ascii="Times New Roman" w:eastAsiaTheme="minorEastAsia" w:hAnsi="Times New Roman"/>
                <w:sz w:val="22"/>
              </w:rPr>
              <w:t>3</w:t>
            </w:r>
            <w:r w:rsidRPr="00845FEE">
              <w:rPr>
                <w:rFonts w:ascii="Times New Roman" w:eastAsiaTheme="minorEastAsia" w:hAnsi="Times New Roman" w:hint="eastAsia"/>
                <w:sz w:val="22"/>
              </w:rPr>
              <w:t>個月緊縮。</w:t>
            </w:r>
          </w:p>
          <w:p w14:paraId="08D412FC" w14:textId="77777777" w:rsidR="004D6DB5" w:rsidRPr="00845FEE" w:rsidRDefault="004D6DB5" w:rsidP="004D6DB5">
            <w:pPr>
              <w:pStyle w:val="aa"/>
              <w:numPr>
                <w:ilvl w:val="0"/>
                <w:numId w:val="1"/>
              </w:numPr>
              <w:tabs>
                <w:tab w:val="left" w:pos="4920"/>
              </w:tabs>
              <w:overflowPunct w:val="0"/>
              <w:adjustRightInd w:val="0"/>
              <w:snapToGrid w:val="0"/>
              <w:spacing w:line="0" w:lineRule="atLeast"/>
              <w:ind w:leftChars="0"/>
              <w:jc w:val="both"/>
              <w:rPr>
                <w:rFonts w:ascii="Times New Roman" w:eastAsiaTheme="minorEastAsia" w:hAnsi="Times New Roman"/>
                <w:sz w:val="22"/>
              </w:rPr>
            </w:pPr>
            <w:r w:rsidRPr="00845FEE">
              <w:rPr>
                <w:rFonts w:ascii="Times New Roman" w:eastAsiaTheme="minorEastAsia" w:hAnsi="Times New Roman" w:hint="eastAsia"/>
                <w:sz w:val="22"/>
              </w:rPr>
              <w:t>相對落後反應之人力僱用指數</w:t>
            </w:r>
            <w:r w:rsidRPr="00845FEE">
              <w:rPr>
                <w:rFonts w:ascii="Times New Roman" w:eastAsiaTheme="minorEastAsia" w:hAnsi="Times New Roman" w:hint="eastAsia"/>
                <w:sz w:val="22"/>
              </w:rPr>
              <w:t>8</w:t>
            </w:r>
            <w:r w:rsidRPr="00845FEE">
              <w:rPr>
                <w:rFonts w:ascii="Times New Roman" w:eastAsiaTheme="minorEastAsia" w:hAnsi="Times New Roman" w:hint="eastAsia"/>
                <w:sz w:val="22"/>
              </w:rPr>
              <w:t>月中斷連續</w:t>
            </w:r>
            <w:r w:rsidRPr="00845FEE">
              <w:rPr>
                <w:rFonts w:ascii="Times New Roman" w:eastAsiaTheme="minorEastAsia" w:hAnsi="Times New Roman" w:hint="eastAsia"/>
                <w:sz w:val="22"/>
              </w:rPr>
              <w:t>25</w:t>
            </w:r>
            <w:r w:rsidRPr="00845FEE">
              <w:rPr>
                <w:rFonts w:ascii="Times New Roman" w:eastAsiaTheme="minorEastAsia" w:hAnsi="Times New Roman" w:hint="eastAsia"/>
                <w:sz w:val="22"/>
              </w:rPr>
              <w:t>個月的擴張轉為緊縮後，本月指數微升</w:t>
            </w:r>
            <w:r w:rsidRPr="00845FEE">
              <w:rPr>
                <w:rFonts w:ascii="Times New Roman" w:eastAsiaTheme="minorEastAsia" w:hAnsi="Times New Roman"/>
                <w:sz w:val="22"/>
              </w:rPr>
              <w:t>0.3</w:t>
            </w:r>
            <w:r w:rsidRPr="00845FEE">
              <w:rPr>
                <w:rFonts w:ascii="Times New Roman" w:eastAsiaTheme="minorEastAsia" w:hAnsi="Times New Roman" w:hint="eastAsia"/>
                <w:sz w:val="22"/>
              </w:rPr>
              <w:t>個百分點至</w:t>
            </w:r>
            <w:r w:rsidRPr="00845FEE">
              <w:rPr>
                <w:rFonts w:ascii="Times New Roman" w:eastAsiaTheme="minorEastAsia" w:hAnsi="Times New Roman" w:hint="eastAsia"/>
                <w:sz w:val="22"/>
              </w:rPr>
              <w:t>49</w:t>
            </w:r>
            <w:r w:rsidRPr="00845FEE">
              <w:rPr>
                <w:rFonts w:ascii="Times New Roman" w:eastAsiaTheme="minorEastAsia" w:hAnsi="Times New Roman"/>
                <w:sz w:val="22"/>
              </w:rPr>
              <w:t>.1</w:t>
            </w:r>
            <w:r w:rsidRPr="00845FEE">
              <w:rPr>
                <w:rFonts w:ascii="Times New Roman" w:eastAsiaTheme="minorEastAsia" w:hAnsi="Times New Roman" w:hint="eastAsia"/>
                <w:sz w:val="22"/>
              </w:rPr>
              <w:t>%</w:t>
            </w:r>
            <w:r w:rsidRPr="00845FEE">
              <w:rPr>
                <w:rFonts w:ascii="Times New Roman" w:eastAsiaTheme="minorEastAsia" w:hAnsi="Times New Roman" w:hint="eastAsia"/>
                <w:sz w:val="22"/>
              </w:rPr>
              <w:t>，連續第</w:t>
            </w:r>
            <w:r w:rsidRPr="00845FEE">
              <w:rPr>
                <w:rFonts w:ascii="Times New Roman" w:eastAsiaTheme="minorEastAsia" w:hAnsi="Times New Roman" w:hint="eastAsia"/>
                <w:sz w:val="22"/>
              </w:rPr>
              <w:t>2</w:t>
            </w:r>
            <w:r w:rsidRPr="00845FEE">
              <w:rPr>
                <w:rFonts w:ascii="Times New Roman" w:eastAsiaTheme="minorEastAsia" w:hAnsi="Times New Roman" w:hint="eastAsia"/>
                <w:sz w:val="22"/>
              </w:rPr>
              <w:t>個月緊縮。</w:t>
            </w:r>
          </w:p>
          <w:p w14:paraId="4AE90E36" w14:textId="59D19921" w:rsidR="004D6DB5" w:rsidRPr="00845FEE" w:rsidRDefault="004D6DB5" w:rsidP="004D6DB5">
            <w:pPr>
              <w:pStyle w:val="aa"/>
              <w:numPr>
                <w:ilvl w:val="0"/>
                <w:numId w:val="1"/>
              </w:numPr>
              <w:tabs>
                <w:tab w:val="left" w:pos="4920"/>
              </w:tabs>
              <w:overflowPunct w:val="0"/>
              <w:adjustRightInd w:val="0"/>
              <w:snapToGrid w:val="0"/>
              <w:spacing w:line="0" w:lineRule="atLeast"/>
              <w:ind w:leftChars="0"/>
              <w:jc w:val="both"/>
              <w:rPr>
                <w:rFonts w:ascii="Times New Roman" w:eastAsiaTheme="minorEastAsia" w:hAnsi="Times New Roman"/>
                <w:sz w:val="22"/>
              </w:rPr>
            </w:pPr>
            <w:r w:rsidRPr="00845FEE">
              <w:rPr>
                <w:rFonts w:ascii="Times New Roman" w:eastAsiaTheme="minorEastAsia" w:hAnsi="Times New Roman" w:hint="eastAsia"/>
                <w:sz w:val="22"/>
              </w:rPr>
              <w:t>採購持續呈現買方市場，供應商交貨時間指數已連續</w:t>
            </w:r>
            <w:r w:rsidRPr="00845FEE">
              <w:rPr>
                <w:rFonts w:ascii="Times New Roman" w:eastAsiaTheme="minorEastAsia" w:hAnsi="Times New Roman" w:hint="eastAsia"/>
                <w:sz w:val="22"/>
              </w:rPr>
              <w:t>3</w:t>
            </w:r>
            <w:r w:rsidRPr="00845FEE">
              <w:rPr>
                <w:rFonts w:ascii="Times New Roman" w:eastAsiaTheme="minorEastAsia" w:hAnsi="Times New Roman" w:hint="eastAsia"/>
                <w:sz w:val="22"/>
              </w:rPr>
              <w:t>個月呈現下降（低於</w:t>
            </w:r>
            <w:r w:rsidRPr="00845FEE">
              <w:rPr>
                <w:rFonts w:ascii="Times New Roman" w:eastAsiaTheme="minorEastAsia" w:hAnsi="Times New Roman"/>
                <w:sz w:val="22"/>
              </w:rPr>
              <w:t>50.0%</w:t>
            </w:r>
            <w:r w:rsidRPr="00845FEE">
              <w:rPr>
                <w:rFonts w:ascii="Times New Roman" w:eastAsiaTheme="minorEastAsia" w:hAnsi="Times New Roman" w:hint="eastAsia"/>
                <w:sz w:val="22"/>
              </w:rPr>
              <w:t>），本月指數續跌</w:t>
            </w:r>
            <w:r w:rsidRPr="00845FEE">
              <w:rPr>
                <w:rFonts w:ascii="Times New Roman" w:eastAsiaTheme="minorEastAsia" w:hAnsi="Times New Roman" w:hint="eastAsia"/>
                <w:sz w:val="22"/>
              </w:rPr>
              <w:t>1</w:t>
            </w:r>
            <w:r w:rsidRPr="00845FEE">
              <w:rPr>
                <w:rFonts w:ascii="Times New Roman" w:eastAsiaTheme="minorEastAsia" w:hAnsi="Times New Roman"/>
                <w:sz w:val="22"/>
              </w:rPr>
              <w:t>.4</w:t>
            </w:r>
            <w:r w:rsidRPr="00845FEE">
              <w:rPr>
                <w:rFonts w:ascii="Times New Roman" w:eastAsiaTheme="minorEastAsia" w:hAnsi="Times New Roman" w:hint="eastAsia"/>
                <w:sz w:val="22"/>
              </w:rPr>
              <w:t>個百分點至</w:t>
            </w:r>
            <w:r w:rsidRPr="00845FEE">
              <w:rPr>
                <w:rFonts w:ascii="Times New Roman" w:eastAsiaTheme="minorEastAsia" w:hAnsi="Times New Roman" w:hint="eastAsia"/>
                <w:sz w:val="22"/>
              </w:rPr>
              <w:t>4</w:t>
            </w:r>
            <w:r w:rsidRPr="00845FEE">
              <w:rPr>
                <w:rFonts w:ascii="Times New Roman" w:eastAsiaTheme="minorEastAsia" w:hAnsi="Times New Roman"/>
                <w:sz w:val="22"/>
              </w:rPr>
              <w:t>4.2</w:t>
            </w:r>
            <w:r w:rsidRPr="00845FEE">
              <w:rPr>
                <w:rFonts w:ascii="Times New Roman" w:eastAsiaTheme="minorEastAsia" w:hAnsi="Times New Roman" w:hint="eastAsia"/>
                <w:sz w:val="22"/>
              </w:rPr>
              <w:t>%</w:t>
            </w:r>
            <w:r w:rsidRPr="00845FEE">
              <w:rPr>
                <w:rFonts w:ascii="Times New Roman" w:eastAsiaTheme="minorEastAsia" w:hAnsi="Times New Roman" w:hint="eastAsia"/>
                <w:sz w:val="22"/>
              </w:rPr>
              <w:t>，為</w:t>
            </w:r>
            <w:r w:rsidRPr="00845FEE">
              <w:rPr>
                <w:rFonts w:ascii="Times New Roman" w:eastAsiaTheme="minorEastAsia" w:hAnsi="Times New Roman" w:hint="eastAsia"/>
                <w:sz w:val="22"/>
              </w:rPr>
              <w:t>201</w:t>
            </w:r>
            <w:r w:rsidRPr="00845FEE">
              <w:rPr>
                <w:rFonts w:ascii="Times New Roman" w:eastAsiaTheme="minorEastAsia" w:hAnsi="Times New Roman"/>
                <w:sz w:val="22"/>
              </w:rPr>
              <w:t>5</w:t>
            </w:r>
            <w:r w:rsidRPr="00845FEE">
              <w:rPr>
                <w:rFonts w:ascii="Times New Roman" w:eastAsiaTheme="minorEastAsia" w:hAnsi="Times New Roman" w:hint="eastAsia"/>
                <w:sz w:val="22"/>
              </w:rPr>
              <w:t>年</w:t>
            </w:r>
            <w:r w:rsidRPr="00845FEE">
              <w:rPr>
                <w:rFonts w:ascii="Times New Roman" w:eastAsiaTheme="minorEastAsia" w:hAnsi="Times New Roman" w:hint="eastAsia"/>
                <w:sz w:val="22"/>
              </w:rPr>
              <w:t>1</w:t>
            </w:r>
            <w:r w:rsidRPr="00845FEE">
              <w:rPr>
                <w:rFonts w:ascii="Times New Roman" w:eastAsiaTheme="minorEastAsia" w:hAnsi="Times New Roman"/>
                <w:sz w:val="22"/>
              </w:rPr>
              <w:t>2</w:t>
            </w:r>
            <w:r w:rsidRPr="00845FEE">
              <w:rPr>
                <w:rFonts w:ascii="Times New Roman" w:eastAsiaTheme="minorEastAsia" w:hAnsi="Times New Roman" w:hint="eastAsia"/>
                <w:sz w:val="22"/>
              </w:rPr>
              <w:t>月以來最快下降速度。</w:t>
            </w:r>
          </w:p>
          <w:p w14:paraId="69D2FE17" w14:textId="77777777" w:rsidR="004D6DB5" w:rsidRPr="00845FEE" w:rsidRDefault="004D6DB5" w:rsidP="004D6DB5">
            <w:pPr>
              <w:pStyle w:val="aa"/>
              <w:numPr>
                <w:ilvl w:val="0"/>
                <w:numId w:val="1"/>
              </w:numPr>
              <w:tabs>
                <w:tab w:val="left" w:pos="4920"/>
              </w:tabs>
              <w:overflowPunct w:val="0"/>
              <w:adjustRightInd w:val="0"/>
              <w:snapToGrid w:val="0"/>
              <w:spacing w:line="0" w:lineRule="atLeast"/>
              <w:ind w:leftChars="0"/>
              <w:jc w:val="both"/>
              <w:rPr>
                <w:rFonts w:ascii="Times New Roman" w:eastAsiaTheme="minorEastAsia" w:hAnsi="Times New Roman"/>
                <w:sz w:val="22"/>
              </w:rPr>
            </w:pPr>
            <w:r w:rsidRPr="00845FEE">
              <w:rPr>
                <w:rFonts w:ascii="Times New Roman" w:eastAsiaTheme="minorEastAsia" w:hAnsi="Times New Roman" w:hint="eastAsia"/>
                <w:sz w:val="22"/>
              </w:rPr>
              <w:t>新增訂單指數連續第</w:t>
            </w:r>
            <w:r w:rsidRPr="00845FEE">
              <w:rPr>
                <w:rFonts w:ascii="Times New Roman" w:eastAsiaTheme="minorEastAsia" w:hAnsi="Times New Roman" w:hint="eastAsia"/>
                <w:sz w:val="22"/>
              </w:rPr>
              <w:t>6</w:t>
            </w:r>
            <w:r w:rsidRPr="00845FEE">
              <w:rPr>
                <w:rFonts w:ascii="Times New Roman" w:eastAsiaTheme="minorEastAsia" w:hAnsi="Times New Roman" w:hint="eastAsia"/>
                <w:sz w:val="22"/>
              </w:rPr>
              <w:t>個月緊縮後，製造業之存貨指數終於中斷連續</w:t>
            </w:r>
            <w:r w:rsidRPr="00845FEE">
              <w:rPr>
                <w:rFonts w:ascii="Times New Roman" w:eastAsiaTheme="minorEastAsia" w:hAnsi="Times New Roman" w:hint="eastAsia"/>
                <w:sz w:val="22"/>
              </w:rPr>
              <w:t>20</w:t>
            </w:r>
            <w:r w:rsidRPr="00845FEE">
              <w:rPr>
                <w:rFonts w:ascii="Times New Roman" w:eastAsiaTheme="minorEastAsia" w:hAnsi="Times New Roman" w:hint="eastAsia"/>
                <w:sz w:val="22"/>
              </w:rPr>
              <w:t>個月擴張轉為緊縮，指數下跌</w:t>
            </w:r>
            <w:r w:rsidRPr="00845FEE">
              <w:rPr>
                <w:rFonts w:ascii="Times New Roman" w:eastAsiaTheme="minorEastAsia" w:hAnsi="Times New Roman"/>
                <w:sz w:val="22"/>
              </w:rPr>
              <w:t>5.9</w:t>
            </w:r>
            <w:r w:rsidRPr="00845FEE">
              <w:rPr>
                <w:rFonts w:ascii="Times New Roman" w:eastAsiaTheme="minorEastAsia" w:hAnsi="Times New Roman" w:hint="eastAsia"/>
                <w:sz w:val="22"/>
              </w:rPr>
              <w:t>個百分點至</w:t>
            </w:r>
            <w:r w:rsidRPr="00845FEE">
              <w:rPr>
                <w:rFonts w:ascii="Times New Roman" w:eastAsiaTheme="minorEastAsia" w:hAnsi="Times New Roman" w:hint="eastAsia"/>
                <w:sz w:val="22"/>
              </w:rPr>
              <w:t>4</w:t>
            </w:r>
            <w:r w:rsidRPr="00845FEE">
              <w:rPr>
                <w:rFonts w:ascii="Times New Roman" w:eastAsiaTheme="minorEastAsia" w:hAnsi="Times New Roman"/>
                <w:sz w:val="22"/>
              </w:rPr>
              <w:t>9.8%</w:t>
            </w:r>
            <w:r w:rsidRPr="00845FEE">
              <w:rPr>
                <w:rFonts w:ascii="Times New Roman" w:eastAsiaTheme="minorEastAsia" w:hAnsi="Times New Roman" w:hint="eastAsia"/>
                <w:sz w:val="22"/>
              </w:rPr>
              <w:t>。</w:t>
            </w:r>
          </w:p>
          <w:p w14:paraId="5E6A9557" w14:textId="77777777" w:rsidR="004D6DB5" w:rsidRPr="00845FEE" w:rsidRDefault="004D6DB5" w:rsidP="004D6DB5">
            <w:pPr>
              <w:pStyle w:val="aa"/>
              <w:numPr>
                <w:ilvl w:val="0"/>
                <w:numId w:val="1"/>
              </w:numPr>
              <w:tabs>
                <w:tab w:val="left" w:pos="4920"/>
              </w:tabs>
              <w:overflowPunct w:val="0"/>
              <w:adjustRightInd w:val="0"/>
              <w:snapToGrid w:val="0"/>
              <w:spacing w:line="0" w:lineRule="atLeast"/>
              <w:ind w:leftChars="0"/>
              <w:jc w:val="both"/>
              <w:rPr>
                <w:rFonts w:ascii="Times New Roman" w:eastAsiaTheme="minorEastAsia" w:hAnsi="Times New Roman"/>
                <w:sz w:val="22"/>
              </w:rPr>
            </w:pPr>
            <w:r w:rsidRPr="00845FEE">
              <w:rPr>
                <w:rFonts w:ascii="Times New Roman" w:eastAsiaTheme="minorEastAsia" w:hAnsi="Times New Roman" w:hint="eastAsia"/>
                <w:sz w:val="22"/>
              </w:rPr>
              <w:t>雖然</w:t>
            </w:r>
            <w:r w:rsidRPr="00845FEE">
              <w:rPr>
                <w:rFonts w:ascii="Times New Roman" w:eastAsiaTheme="minorEastAsia" w:hAnsi="Times New Roman" w:hint="eastAsia"/>
                <w:sz w:val="22"/>
              </w:rPr>
              <w:t>9</w:t>
            </w:r>
            <w:r w:rsidRPr="00845FEE">
              <w:rPr>
                <w:rFonts w:ascii="Times New Roman" w:eastAsiaTheme="minorEastAsia" w:hAnsi="Times New Roman" w:hint="eastAsia"/>
                <w:sz w:val="22"/>
              </w:rPr>
              <w:t>月製造業存貨轉為較</w:t>
            </w:r>
            <w:r w:rsidRPr="00845FEE">
              <w:rPr>
                <w:rFonts w:ascii="Times New Roman" w:eastAsiaTheme="minorEastAsia" w:hAnsi="Times New Roman" w:hint="eastAsia"/>
                <w:sz w:val="22"/>
              </w:rPr>
              <w:t>8</w:t>
            </w:r>
            <w:r w:rsidRPr="00845FEE">
              <w:rPr>
                <w:rFonts w:ascii="Times New Roman" w:eastAsiaTheme="minorEastAsia" w:hAnsi="Times New Roman" w:hint="eastAsia"/>
                <w:sz w:val="22"/>
              </w:rPr>
              <w:t>月緊縮，製造業仍自</w:t>
            </w:r>
            <w:r w:rsidRPr="00845FEE">
              <w:rPr>
                <w:rFonts w:ascii="Times New Roman" w:eastAsiaTheme="minorEastAsia" w:hAnsi="Times New Roman" w:hint="eastAsia"/>
                <w:sz w:val="22"/>
              </w:rPr>
              <w:t>2012</w:t>
            </w:r>
            <w:r w:rsidRPr="00845FEE">
              <w:rPr>
                <w:rFonts w:ascii="Times New Roman" w:eastAsiaTheme="minorEastAsia" w:hAnsi="Times New Roman" w:hint="eastAsia"/>
                <w:sz w:val="22"/>
              </w:rPr>
              <w:t>年</w:t>
            </w:r>
            <w:r w:rsidRPr="00845FEE">
              <w:rPr>
                <w:rFonts w:ascii="Times New Roman" w:eastAsiaTheme="minorEastAsia" w:hAnsi="Times New Roman" w:hint="eastAsia"/>
                <w:sz w:val="22"/>
              </w:rPr>
              <w:t>7</w:t>
            </w:r>
            <w:r w:rsidRPr="00845FEE">
              <w:rPr>
                <w:rFonts w:ascii="Times New Roman" w:eastAsiaTheme="minorEastAsia" w:hAnsi="Times New Roman" w:hint="eastAsia"/>
                <w:sz w:val="22"/>
              </w:rPr>
              <w:t>月創編以來首次連續</w:t>
            </w:r>
            <w:r w:rsidRPr="00845FEE">
              <w:rPr>
                <w:rFonts w:ascii="Times New Roman" w:eastAsiaTheme="minorEastAsia" w:hAnsi="Times New Roman" w:hint="eastAsia"/>
                <w:sz w:val="22"/>
              </w:rPr>
              <w:t>9</w:t>
            </w:r>
            <w:r w:rsidRPr="00845FEE">
              <w:rPr>
                <w:rFonts w:ascii="Times New Roman" w:eastAsiaTheme="minorEastAsia" w:hAnsi="Times New Roman" w:hint="eastAsia"/>
                <w:sz w:val="22"/>
              </w:rPr>
              <w:t>個月回報客戶存貨過高（高於</w:t>
            </w:r>
            <w:r w:rsidRPr="00845FEE">
              <w:rPr>
                <w:rFonts w:ascii="Times New Roman" w:eastAsiaTheme="minorEastAsia" w:hAnsi="Times New Roman"/>
                <w:sz w:val="22"/>
              </w:rPr>
              <w:t>50.0%</w:t>
            </w:r>
            <w:r w:rsidRPr="00845FEE">
              <w:rPr>
                <w:rFonts w:ascii="Times New Roman" w:eastAsiaTheme="minorEastAsia" w:hAnsi="Times New Roman"/>
                <w:sz w:val="22"/>
              </w:rPr>
              <w:t>，高於當前客戶所需</w:t>
            </w:r>
            <w:r w:rsidRPr="00845FEE">
              <w:rPr>
                <w:rFonts w:ascii="Times New Roman" w:eastAsiaTheme="minorEastAsia" w:hAnsi="Times New Roman" w:hint="eastAsia"/>
                <w:sz w:val="22"/>
              </w:rPr>
              <w:t>），惟指數大跌</w:t>
            </w:r>
            <w:r w:rsidRPr="00845FEE">
              <w:rPr>
                <w:rFonts w:ascii="Times New Roman" w:eastAsiaTheme="minorEastAsia" w:hAnsi="Times New Roman" w:hint="eastAsia"/>
                <w:sz w:val="22"/>
              </w:rPr>
              <w:t>6</w:t>
            </w:r>
            <w:r w:rsidRPr="00845FEE">
              <w:rPr>
                <w:rFonts w:ascii="Times New Roman" w:eastAsiaTheme="minorEastAsia" w:hAnsi="Times New Roman"/>
                <w:sz w:val="22"/>
              </w:rPr>
              <w:t>.8</w:t>
            </w:r>
            <w:r w:rsidRPr="00845FEE">
              <w:rPr>
                <w:rFonts w:ascii="Times New Roman" w:eastAsiaTheme="minorEastAsia" w:hAnsi="Times New Roman" w:hint="eastAsia"/>
                <w:sz w:val="22"/>
              </w:rPr>
              <w:t>個百分點至</w:t>
            </w:r>
            <w:r w:rsidRPr="00845FEE">
              <w:rPr>
                <w:rFonts w:ascii="Times New Roman" w:eastAsiaTheme="minorEastAsia" w:hAnsi="Times New Roman" w:hint="eastAsia"/>
                <w:sz w:val="22"/>
              </w:rPr>
              <w:t>52</w:t>
            </w:r>
            <w:r w:rsidRPr="00845FEE">
              <w:rPr>
                <w:rFonts w:ascii="Times New Roman" w:eastAsiaTheme="minorEastAsia" w:hAnsi="Times New Roman"/>
                <w:sz w:val="22"/>
              </w:rPr>
              <w:t>.4</w:t>
            </w:r>
            <w:r w:rsidRPr="00845FEE">
              <w:rPr>
                <w:rFonts w:ascii="Times New Roman" w:eastAsiaTheme="minorEastAsia" w:hAnsi="Times New Roman" w:hint="eastAsia"/>
                <w:sz w:val="22"/>
              </w:rPr>
              <w:t>%</w:t>
            </w:r>
            <w:r w:rsidRPr="00845FEE">
              <w:rPr>
                <w:rFonts w:ascii="Times New Roman" w:eastAsiaTheme="minorEastAsia" w:hAnsi="Times New Roman" w:hint="eastAsia"/>
                <w:sz w:val="22"/>
              </w:rPr>
              <w:t>。</w:t>
            </w:r>
          </w:p>
          <w:p w14:paraId="39F01468" w14:textId="77777777" w:rsidR="004D6DB5" w:rsidRPr="00845FEE" w:rsidRDefault="004D6DB5" w:rsidP="004D6DB5">
            <w:pPr>
              <w:pStyle w:val="aa"/>
              <w:numPr>
                <w:ilvl w:val="0"/>
                <w:numId w:val="1"/>
              </w:numPr>
              <w:tabs>
                <w:tab w:val="left" w:pos="4920"/>
              </w:tabs>
              <w:overflowPunct w:val="0"/>
              <w:adjustRightInd w:val="0"/>
              <w:snapToGrid w:val="0"/>
              <w:spacing w:line="0" w:lineRule="atLeast"/>
              <w:ind w:leftChars="0"/>
              <w:jc w:val="both"/>
              <w:rPr>
                <w:rFonts w:ascii="Times New Roman" w:eastAsiaTheme="minorEastAsia" w:hAnsi="Times New Roman"/>
                <w:sz w:val="22"/>
              </w:rPr>
            </w:pPr>
            <w:r w:rsidRPr="00845FEE">
              <w:rPr>
                <w:rFonts w:ascii="Times New Roman" w:eastAsiaTheme="minorEastAsia" w:hAnsi="Times New Roman" w:hint="eastAsia"/>
                <w:sz w:val="22"/>
              </w:rPr>
              <w:t>原物料價格指數</w:t>
            </w:r>
            <w:r w:rsidRPr="00845FEE">
              <w:rPr>
                <w:rFonts w:ascii="Times New Roman" w:eastAsiaTheme="minorEastAsia" w:hAnsi="Times New Roman" w:hint="eastAsia"/>
                <w:sz w:val="22"/>
              </w:rPr>
              <w:t>7</w:t>
            </w:r>
            <w:r w:rsidRPr="00845FEE">
              <w:rPr>
                <w:rFonts w:ascii="Times New Roman" w:eastAsiaTheme="minorEastAsia" w:hAnsi="Times New Roman" w:hint="eastAsia"/>
                <w:sz w:val="22"/>
              </w:rPr>
              <w:t>月中斷連續</w:t>
            </w:r>
            <w:r w:rsidRPr="00845FEE">
              <w:rPr>
                <w:rFonts w:ascii="Times New Roman" w:eastAsiaTheme="minorEastAsia" w:hAnsi="Times New Roman" w:hint="eastAsia"/>
                <w:sz w:val="22"/>
              </w:rPr>
              <w:t>25</w:t>
            </w:r>
            <w:r w:rsidRPr="00845FEE">
              <w:rPr>
                <w:rFonts w:ascii="Times New Roman" w:eastAsiaTheme="minorEastAsia" w:hAnsi="Times New Roman" w:hint="eastAsia"/>
                <w:sz w:val="22"/>
              </w:rPr>
              <w:t>個月上升轉為下降（低於</w:t>
            </w:r>
            <w:r w:rsidRPr="00845FEE">
              <w:rPr>
                <w:rFonts w:ascii="Times New Roman" w:eastAsiaTheme="minorEastAsia" w:hAnsi="Times New Roman" w:hint="eastAsia"/>
                <w:sz w:val="22"/>
              </w:rPr>
              <w:t>50.0%</w:t>
            </w:r>
            <w:r w:rsidRPr="00845FEE">
              <w:rPr>
                <w:rFonts w:ascii="Times New Roman" w:eastAsiaTheme="minorEastAsia" w:hAnsi="Times New Roman" w:hint="eastAsia"/>
                <w:sz w:val="22"/>
              </w:rPr>
              <w:t>）後，</w:t>
            </w:r>
            <w:r w:rsidRPr="00845FEE">
              <w:rPr>
                <w:rFonts w:ascii="Times New Roman" w:eastAsiaTheme="minorEastAsia" w:hAnsi="Times New Roman" w:hint="eastAsia"/>
                <w:sz w:val="22"/>
              </w:rPr>
              <w:t>9</w:t>
            </w:r>
            <w:r w:rsidRPr="00845FEE">
              <w:rPr>
                <w:rFonts w:ascii="Times New Roman" w:eastAsiaTheme="minorEastAsia" w:hAnsi="Times New Roman" w:hint="eastAsia"/>
                <w:sz w:val="22"/>
              </w:rPr>
              <w:t>月指數續跌</w:t>
            </w:r>
            <w:r w:rsidRPr="00845FEE">
              <w:rPr>
                <w:rFonts w:ascii="Times New Roman" w:eastAsiaTheme="minorEastAsia" w:hAnsi="Times New Roman"/>
                <w:sz w:val="22"/>
              </w:rPr>
              <w:t>1.7</w:t>
            </w:r>
            <w:r w:rsidRPr="00845FEE">
              <w:rPr>
                <w:rFonts w:ascii="Times New Roman" w:eastAsiaTheme="minorEastAsia" w:hAnsi="Times New Roman" w:hint="eastAsia"/>
                <w:sz w:val="22"/>
              </w:rPr>
              <w:t>個百分點至</w:t>
            </w:r>
            <w:r w:rsidRPr="00845FEE">
              <w:rPr>
                <w:rFonts w:ascii="Times New Roman" w:eastAsiaTheme="minorEastAsia" w:hAnsi="Times New Roman" w:hint="eastAsia"/>
                <w:sz w:val="22"/>
              </w:rPr>
              <w:t>4</w:t>
            </w:r>
            <w:r w:rsidRPr="00845FEE">
              <w:rPr>
                <w:rFonts w:ascii="Times New Roman" w:eastAsiaTheme="minorEastAsia" w:hAnsi="Times New Roman"/>
                <w:sz w:val="22"/>
              </w:rPr>
              <w:t>2.2</w:t>
            </w:r>
            <w:r w:rsidRPr="00845FEE">
              <w:rPr>
                <w:rFonts w:ascii="Times New Roman" w:eastAsiaTheme="minorEastAsia" w:hAnsi="Times New Roman" w:hint="eastAsia"/>
                <w:sz w:val="22"/>
              </w:rPr>
              <w:t>%</w:t>
            </w:r>
            <w:r w:rsidRPr="00845FEE">
              <w:rPr>
                <w:rFonts w:ascii="Times New Roman" w:eastAsiaTheme="minorEastAsia" w:hAnsi="Times New Roman" w:hint="eastAsia"/>
                <w:sz w:val="22"/>
              </w:rPr>
              <w:t>，為</w:t>
            </w:r>
            <w:r w:rsidRPr="00845FEE">
              <w:rPr>
                <w:rFonts w:ascii="Times New Roman" w:eastAsiaTheme="minorEastAsia" w:hAnsi="Times New Roman" w:hint="eastAsia"/>
                <w:sz w:val="22"/>
              </w:rPr>
              <w:t>2019</w:t>
            </w:r>
            <w:r w:rsidRPr="00845FEE">
              <w:rPr>
                <w:rFonts w:ascii="Times New Roman" w:eastAsiaTheme="minorEastAsia" w:hAnsi="Times New Roman" w:hint="eastAsia"/>
                <w:sz w:val="22"/>
              </w:rPr>
              <w:t>年</w:t>
            </w:r>
            <w:r w:rsidRPr="00845FEE">
              <w:rPr>
                <w:rFonts w:ascii="Times New Roman" w:eastAsiaTheme="minorEastAsia" w:hAnsi="Times New Roman" w:hint="eastAsia"/>
                <w:sz w:val="22"/>
              </w:rPr>
              <w:t>7</w:t>
            </w:r>
            <w:r w:rsidRPr="00845FEE">
              <w:rPr>
                <w:rFonts w:ascii="Times New Roman" w:eastAsiaTheme="minorEastAsia" w:hAnsi="Times New Roman" w:hint="eastAsia"/>
                <w:sz w:val="22"/>
              </w:rPr>
              <w:t>月以來最快下降速度。</w:t>
            </w:r>
          </w:p>
          <w:p w14:paraId="4A4B9F8A" w14:textId="77777777" w:rsidR="004D6DB5" w:rsidRPr="00845FEE" w:rsidRDefault="004D6DB5" w:rsidP="004D6DB5">
            <w:pPr>
              <w:pStyle w:val="aa"/>
              <w:numPr>
                <w:ilvl w:val="0"/>
                <w:numId w:val="1"/>
              </w:numPr>
              <w:tabs>
                <w:tab w:val="left" w:pos="4920"/>
              </w:tabs>
              <w:overflowPunct w:val="0"/>
              <w:adjustRightInd w:val="0"/>
              <w:snapToGrid w:val="0"/>
              <w:spacing w:line="0" w:lineRule="atLeast"/>
              <w:ind w:leftChars="0"/>
              <w:jc w:val="both"/>
              <w:rPr>
                <w:rFonts w:ascii="Times New Roman" w:eastAsiaTheme="minorEastAsia" w:hAnsi="Times New Roman"/>
                <w:sz w:val="22"/>
              </w:rPr>
            </w:pPr>
            <w:r w:rsidRPr="00845FEE">
              <w:rPr>
                <w:rFonts w:ascii="Times New Roman" w:eastAsiaTheme="minorEastAsia" w:hAnsi="Times New Roman" w:hint="eastAsia"/>
                <w:sz w:val="22"/>
              </w:rPr>
              <w:t>未完成訂單已連續</w:t>
            </w:r>
            <w:r w:rsidRPr="00845FEE">
              <w:rPr>
                <w:rFonts w:ascii="Times New Roman" w:eastAsiaTheme="minorEastAsia" w:hAnsi="Times New Roman" w:hint="eastAsia"/>
                <w:sz w:val="22"/>
              </w:rPr>
              <w:t>4</w:t>
            </w:r>
            <w:r w:rsidRPr="00845FEE">
              <w:rPr>
                <w:rFonts w:ascii="Times New Roman" w:eastAsiaTheme="minorEastAsia" w:hAnsi="Times New Roman" w:hint="eastAsia"/>
                <w:sz w:val="22"/>
              </w:rPr>
              <w:t>個月緊縮，指數由創編以來最快緊縮速度（</w:t>
            </w:r>
            <w:r w:rsidRPr="00845FEE">
              <w:rPr>
                <w:rFonts w:ascii="Times New Roman" w:eastAsiaTheme="minorEastAsia" w:hAnsi="Times New Roman" w:hint="eastAsia"/>
                <w:sz w:val="22"/>
              </w:rPr>
              <w:t>34.0%</w:t>
            </w:r>
            <w:r w:rsidRPr="00845FEE">
              <w:rPr>
                <w:rFonts w:ascii="Times New Roman" w:eastAsiaTheme="minorEastAsia" w:hAnsi="Times New Roman" w:hint="eastAsia"/>
                <w:sz w:val="22"/>
              </w:rPr>
              <w:t>）微升</w:t>
            </w:r>
            <w:r w:rsidRPr="00845FEE">
              <w:rPr>
                <w:rFonts w:ascii="Times New Roman" w:eastAsiaTheme="minorEastAsia" w:hAnsi="Times New Roman"/>
                <w:sz w:val="22"/>
              </w:rPr>
              <w:t>0.1</w:t>
            </w:r>
            <w:r w:rsidRPr="00845FEE">
              <w:rPr>
                <w:rFonts w:ascii="Times New Roman" w:eastAsiaTheme="minorEastAsia" w:hAnsi="Times New Roman" w:hint="eastAsia"/>
                <w:sz w:val="22"/>
              </w:rPr>
              <w:t>個百分點至</w:t>
            </w:r>
            <w:r w:rsidRPr="00845FEE">
              <w:rPr>
                <w:rFonts w:ascii="Times New Roman" w:eastAsiaTheme="minorEastAsia" w:hAnsi="Times New Roman"/>
                <w:sz w:val="22"/>
              </w:rPr>
              <w:t>34.1%</w:t>
            </w:r>
            <w:r w:rsidRPr="00845FEE">
              <w:rPr>
                <w:rFonts w:ascii="Times New Roman" w:eastAsiaTheme="minorEastAsia" w:hAnsi="Times New Roman" w:hint="eastAsia"/>
                <w:sz w:val="22"/>
              </w:rPr>
              <w:t>。</w:t>
            </w:r>
          </w:p>
          <w:p w14:paraId="52344F18" w14:textId="77777777" w:rsidR="004D6DB5" w:rsidRPr="00845FEE" w:rsidRDefault="004D6DB5" w:rsidP="004D6DB5">
            <w:pPr>
              <w:pStyle w:val="aa"/>
              <w:numPr>
                <w:ilvl w:val="0"/>
                <w:numId w:val="1"/>
              </w:numPr>
              <w:tabs>
                <w:tab w:val="left" w:pos="4920"/>
              </w:tabs>
              <w:overflowPunct w:val="0"/>
              <w:adjustRightInd w:val="0"/>
              <w:snapToGrid w:val="0"/>
              <w:spacing w:line="0" w:lineRule="atLeast"/>
              <w:ind w:leftChars="0"/>
              <w:jc w:val="both"/>
              <w:rPr>
                <w:rFonts w:ascii="Times New Roman" w:eastAsiaTheme="minorEastAsia" w:hAnsi="Times New Roman"/>
                <w:sz w:val="22"/>
              </w:rPr>
            </w:pPr>
            <w:r w:rsidRPr="00845FEE">
              <w:rPr>
                <w:rFonts w:ascii="Times New Roman" w:eastAsiaTheme="minorEastAsia" w:hAnsi="Times New Roman" w:hint="eastAsia"/>
                <w:sz w:val="22"/>
              </w:rPr>
              <w:t>新增出口與進口已分別連續</w:t>
            </w:r>
            <w:r w:rsidRPr="00845FEE">
              <w:rPr>
                <w:rFonts w:ascii="Times New Roman" w:eastAsiaTheme="minorEastAsia" w:hAnsi="Times New Roman" w:hint="eastAsia"/>
                <w:sz w:val="22"/>
              </w:rPr>
              <w:t>5</w:t>
            </w:r>
            <w:r w:rsidRPr="00845FEE">
              <w:rPr>
                <w:rFonts w:ascii="Times New Roman" w:eastAsiaTheme="minorEastAsia" w:hAnsi="Times New Roman" w:hint="eastAsia"/>
                <w:sz w:val="22"/>
              </w:rPr>
              <w:t>與</w:t>
            </w:r>
            <w:r w:rsidRPr="00845FEE">
              <w:rPr>
                <w:rFonts w:ascii="Times New Roman" w:eastAsiaTheme="minorEastAsia" w:hAnsi="Times New Roman" w:hint="eastAsia"/>
                <w:sz w:val="22"/>
              </w:rPr>
              <w:t>4</w:t>
            </w:r>
            <w:r w:rsidRPr="00845FEE">
              <w:rPr>
                <w:rFonts w:ascii="Times New Roman" w:eastAsiaTheme="minorEastAsia" w:hAnsi="Times New Roman" w:hint="eastAsia"/>
                <w:sz w:val="22"/>
              </w:rPr>
              <w:t>個月緊縮，指數分別續跌</w:t>
            </w:r>
            <w:r w:rsidRPr="00845FEE">
              <w:rPr>
                <w:rFonts w:ascii="Times New Roman" w:eastAsiaTheme="minorEastAsia" w:hAnsi="Times New Roman" w:hint="eastAsia"/>
                <w:sz w:val="22"/>
              </w:rPr>
              <w:t>0.5</w:t>
            </w:r>
            <w:r w:rsidRPr="00845FEE">
              <w:rPr>
                <w:rFonts w:ascii="Times New Roman" w:eastAsiaTheme="minorEastAsia" w:hAnsi="Times New Roman" w:hint="eastAsia"/>
                <w:sz w:val="22"/>
              </w:rPr>
              <w:t>與</w:t>
            </w:r>
            <w:r w:rsidRPr="00845FEE">
              <w:rPr>
                <w:rFonts w:ascii="Times New Roman" w:eastAsiaTheme="minorEastAsia" w:hAnsi="Times New Roman"/>
                <w:sz w:val="22"/>
              </w:rPr>
              <w:t>2.0</w:t>
            </w:r>
            <w:r w:rsidRPr="00845FEE">
              <w:rPr>
                <w:rFonts w:ascii="Times New Roman" w:eastAsiaTheme="minorEastAsia" w:hAnsi="Times New Roman" w:hint="eastAsia"/>
                <w:sz w:val="22"/>
              </w:rPr>
              <w:t>個百分點至</w:t>
            </w:r>
            <w:r w:rsidRPr="00845FEE">
              <w:rPr>
                <w:rFonts w:ascii="Times New Roman" w:eastAsiaTheme="minorEastAsia" w:hAnsi="Times New Roman" w:hint="eastAsia"/>
                <w:sz w:val="22"/>
              </w:rPr>
              <w:t>35</w:t>
            </w:r>
            <w:r w:rsidRPr="00845FEE">
              <w:rPr>
                <w:rFonts w:ascii="Times New Roman" w:eastAsiaTheme="minorEastAsia" w:hAnsi="Times New Roman"/>
                <w:sz w:val="22"/>
              </w:rPr>
              <w:t>.6</w:t>
            </w:r>
            <w:r w:rsidRPr="00845FEE">
              <w:rPr>
                <w:rFonts w:ascii="Times New Roman" w:eastAsiaTheme="minorEastAsia" w:hAnsi="Times New Roman" w:hint="eastAsia"/>
                <w:sz w:val="22"/>
              </w:rPr>
              <w:t>%</w:t>
            </w:r>
            <w:r w:rsidRPr="00845FEE">
              <w:rPr>
                <w:rFonts w:ascii="Times New Roman" w:eastAsiaTheme="minorEastAsia" w:hAnsi="Times New Roman" w:hint="eastAsia"/>
                <w:sz w:val="22"/>
              </w:rPr>
              <w:t>與</w:t>
            </w:r>
            <w:r w:rsidRPr="00845FEE">
              <w:rPr>
                <w:rFonts w:ascii="Times New Roman" w:eastAsiaTheme="minorEastAsia" w:hAnsi="Times New Roman" w:hint="eastAsia"/>
                <w:sz w:val="22"/>
              </w:rPr>
              <w:t>3</w:t>
            </w:r>
            <w:r w:rsidRPr="00845FEE">
              <w:rPr>
                <w:rFonts w:ascii="Times New Roman" w:eastAsiaTheme="minorEastAsia" w:hAnsi="Times New Roman"/>
                <w:sz w:val="22"/>
              </w:rPr>
              <w:t>7</w:t>
            </w:r>
            <w:r w:rsidRPr="00845FEE">
              <w:rPr>
                <w:rFonts w:ascii="Times New Roman" w:eastAsiaTheme="minorEastAsia" w:hAnsi="Times New Roman" w:hint="eastAsia"/>
                <w:sz w:val="22"/>
              </w:rPr>
              <w:t>.6%</w:t>
            </w:r>
            <w:r w:rsidRPr="00845FEE">
              <w:rPr>
                <w:rFonts w:ascii="Times New Roman" w:eastAsiaTheme="minorEastAsia" w:hAnsi="Times New Roman" w:hint="eastAsia"/>
                <w:sz w:val="22"/>
              </w:rPr>
              <w:t>。其中，進口原物料指數已來到</w:t>
            </w:r>
            <w:r w:rsidRPr="00845FEE">
              <w:rPr>
                <w:rFonts w:ascii="Times New Roman" w:eastAsiaTheme="minorEastAsia" w:hAnsi="Times New Roman" w:hint="eastAsia"/>
                <w:sz w:val="22"/>
              </w:rPr>
              <w:t>2012</w:t>
            </w:r>
            <w:r w:rsidRPr="00845FEE">
              <w:rPr>
                <w:rFonts w:ascii="Times New Roman" w:eastAsiaTheme="minorEastAsia" w:hAnsi="Times New Roman" w:hint="eastAsia"/>
                <w:sz w:val="22"/>
              </w:rPr>
              <w:t>年</w:t>
            </w:r>
            <w:r w:rsidRPr="00845FEE">
              <w:rPr>
                <w:rFonts w:ascii="Times New Roman" w:eastAsiaTheme="minorEastAsia" w:hAnsi="Times New Roman" w:hint="eastAsia"/>
                <w:sz w:val="22"/>
              </w:rPr>
              <w:t>7</w:t>
            </w:r>
            <w:r w:rsidRPr="00845FEE">
              <w:rPr>
                <w:rFonts w:ascii="Times New Roman" w:eastAsiaTheme="minorEastAsia" w:hAnsi="Times New Roman" w:hint="eastAsia"/>
                <w:sz w:val="22"/>
              </w:rPr>
              <w:t>月創編以來最快緊縮速度。</w:t>
            </w:r>
          </w:p>
          <w:p w14:paraId="3BCB1D04" w14:textId="129E3861" w:rsidR="004D6DB5" w:rsidRPr="00845FEE" w:rsidRDefault="004D6DB5" w:rsidP="004D6DB5">
            <w:pPr>
              <w:pStyle w:val="aa"/>
              <w:numPr>
                <w:ilvl w:val="0"/>
                <w:numId w:val="1"/>
              </w:numPr>
              <w:tabs>
                <w:tab w:val="left" w:pos="4920"/>
              </w:tabs>
              <w:overflowPunct w:val="0"/>
              <w:adjustRightInd w:val="0"/>
              <w:snapToGrid w:val="0"/>
              <w:spacing w:line="0" w:lineRule="atLeast"/>
              <w:ind w:leftChars="0"/>
              <w:jc w:val="both"/>
              <w:rPr>
                <w:rFonts w:ascii="Times New Roman" w:eastAsiaTheme="minorEastAsia" w:hAnsi="Times New Roman"/>
                <w:sz w:val="22"/>
              </w:rPr>
            </w:pPr>
            <w:r w:rsidRPr="00845FEE">
              <w:rPr>
                <w:rFonts w:ascii="Times New Roman" w:eastAsiaTheme="minorEastAsia" w:hAnsi="Times New Roman" w:hint="eastAsia"/>
                <w:sz w:val="22"/>
              </w:rPr>
              <w:t>製造業已連續</w:t>
            </w:r>
            <w:r w:rsidRPr="00845FEE">
              <w:rPr>
                <w:rFonts w:ascii="Times New Roman" w:eastAsiaTheme="minorEastAsia" w:hAnsi="Times New Roman"/>
                <w:sz w:val="22"/>
              </w:rPr>
              <w:t>5</w:t>
            </w:r>
            <w:r w:rsidRPr="00845FEE">
              <w:rPr>
                <w:rFonts w:ascii="Times New Roman" w:eastAsiaTheme="minorEastAsia" w:hAnsi="Times New Roman" w:hint="eastAsia"/>
                <w:sz w:val="22"/>
              </w:rPr>
              <w:t>個月回報未來六個月展望緊縮，指數為</w:t>
            </w:r>
            <w:r w:rsidRPr="00845FEE">
              <w:rPr>
                <w:rFonts w:ascii="Times New Roman" w:eastAsiaTheme="minorEastAsia" w:hAnsi="Times New Roman" w:hint="eastAsia"/>
                <w:sz w:val="22"/>
              </w:rPr>
              <w:t>28.3%</w:t>
            </w:r>
            <w:r w:rsidR="008B49F0" w:rsidRPr="008B49F0">
              <w:rPr>
                <w:rFonts w:ascii="Times New Roman" w:eastAsiaTheme="minorEastAsia" w:hAnsi="Times New Roman" w:hint="eastAsia"/>
                <w:sz w:val="22"/>
              </w:rPr>
              <w:t>，與前月相比緊縮速度維持不變</w:t>
            </w:r>
            <w:r w:rsidRPr="00845FEE">
              <w:rPr>
                <w:rFonts w:ascii="Times New Roman" w:eastAsiaTheme="minorEastAsia" w:hAnsi="Times New Roman" w:hint="eastAsia"/>
                <w:sz w:val="22"/>
              </w:rPr>
              <w:t>。</w:t>
            </w:r>
          </w:p>
          <w:p w14:paraId="6E8C8100" w14:textId="75819569" w:rsidR="00B347D4" w:rsidRPr="00845FEE" w:rsidRDefault="004D6DB5" w:rsidP="004D6DB5">
            <w:pPr>
              <w:pStyle w:val="aa"/>
              <w:numPr>
                <w:ilvl w:val="0"/>
                <w:numId w:val="1"/>
              </w:numPr>
              <w:tabs>
                <w:tab w:val="left" w:pos="4920"/>
              </w:tabs>
              <w:overflowPunct w:val="0"/>
              <w:adjustRightInd w:val="0"/>
              <w:snapToGrid w:val="0"/>
              <w:spacing w:line="0" w:lineRule="atLeast"/>
              <w:ind w:leftChars="0"/>
              <w:jc w:val="both"/>
              <w:rPr>
                <w:rFonts w:ascii="Times New Roman" w:hAnsi="Times New Roman"/>
                <w:sz w:val="22"/>
              </w:rPr>
            </w:pPr>
            <w:r w:rsidRPr="00845FEE">
              <w:rPr>
                <w:rFonts w:ascii="Times New Roman" w:eastAsiaTheme="minorEastAsia" w:hAnsi="Times New Roman"/>
                <w:sz w:val="22"/>
              </w:rPr>
              <w:t>202</w:t>
            </w:r>
            <w:r w:rsidRPr="00845FEE">
              <w:rPr>
                <w:rFonts w:ascii="Times New Roman" w:eastAsiaTheme="minorEastAsia" w:hAnsi="Times New Roman" w:hint="eastAsia"/>
                <w:sz w:val="22"/>
              </w:rPr>
              <w:t>2</w:t>
            </w:r>
            <w:r w:rsidRPr="00845FEE">
              <w:rPr>
                <w:rFonts w:ascii="Times New Roman" w:eastAsiaTheme="minorEastAsia" w:hAnsi="Times New Roman" w:hint="eastAsia"/>
                <w:sz w:val="22"/>
              </w:rPr>
              <w:t>年</w:t>
            </w:r>
            <w:r w:rsidRPr="00845FEE">
              <w:rPr>
                <w:rFonts w:ascii="Times New Roman" w:eastAsiaTheme="minorEastAsia" w:hAnsi="Times New Roman" w:hint="eastAsia"/>
                <w:sz w:val="22"/>
              </w:rPr>
              <w:t>9</w:t>
            </w:r>
            <w:r w:rsidRPr="00845FEE">
              <w:rPr>
                <w:rFonts w:ascii="Times New Roman" w:eastAsiaTheme="minorEastAsia" w:hAnsi="Times New Roman" w:hint="eastAsia"/>
                <w:sz w:val="22"/>
              </w:rPr>
              <w:t>月五大產業回報</w:t>
            </w:r>
            <w:r w:rsidRPr="00845FEE">
              <w:rPr>
                <w:rFonts w:ascii="Times New Roman" w:eastAsiaTheme="minorEastAsia" w:hAnsi="Times New Roman"/>
                <w:sz w:val="22"/>
              </w:rPr>
              <w:t>PMI</w:t>
            </w:r>
            <w:r w:rsidRPr="00845FEE">
              <w:rPr>
                <w:rFonts w:ascii="Times New Roman" w:eastAsiaTheme="minorEastAsia" w:hAnsi="Times New Roman" w:hint="eastAsia"/>
                <w:sz w:val="22"/>
              </w:rPr>
              <w:t>緊縮，依緊縮速度排序為化學暨生技醫療產業（</w:t>
            </w:r>
            <w:r w:rsidRPr="00845FEE">
              <w:rPr>
                <w:rFonts w:ascii="Times New Roman" w:eastAsiaTheme="minorEastAsia" w:hAnsi="Times New Roman"/>
                <w:sz w:val="22"/>
              </w:rPr>
              <w:t>39.7%</w:t>
            </w:r>
            <w:r w:rsidRPr="00845FEE">
              <w:rPr>
                <w:rFonts w:ascii="Times New Roman" w:eastAsiaTheme="minorEastAsia" w:hAnsi="Times New Roman" w:hint="eastAsia"/>
                <w:sz w:val="22"/>
              </w:rPr>
              <w:t>）、電子暨光學產業（</w:t>
            </w:r>
            <w:r w:rsidRPr="00845FEE">
              <w:rPr>
                <w:rFonts w:ascii="Times New Roman" w:eastAsiaTheme="minorEastAsia" w:hAnsi="Times New Roman" w:hint="eastAsia"/>
                <w:sz w:val="22"/>
              </w:rPr>
              <w:t>41.</w:t>
            </w:r>
            <w:r w:rsidRPr="00845FEE">
              <w:rPr>
                <w:rFonts w:ascii="Times New Roman" w:eastAsiaTheme="minorEastAsia" w:hAnsi="Times New Roman"/>
                <w:sz w:val="22"/>
              </w:rPr>
              <w:t>1%</w:t>
            </w:r>
            <w:r w:rsidRPr="00845FEE">
              <w:rPr>
                <w:rFonts w:ascii="Times New Roman" w:eastAsiaTheme="minorEastAsia" w:hAnsi="Times New Roman" w:hint="eastAsia"/>
                <w:sz w:val="22"/>
              </w:rPr>
              <w:t>）、交通工具產業（</w:t>
            </w:r>
            <w:r w:rsidRPr="00845FEE">
              <w:rPr>
                <w:rFonts w:ascii="Times New Roman" w:eastAsiaTheme="minorEastAsia" w:hAnsi="Times New Roman" w:hint="eastAsia"/>
                <w:sz w:val="22"/>
              </w:rPr>
              <w:t>4</w:t>
            </w:r>
            <w:r w:rsidRPr="00845FEE">
              <w:rPr>
                <w:rFonts w:ascii="Times New Roman" w:eastAsiaTheme="minorEastAsia" w:hAnsi="Times New Roman"/>
                <w:sz w:val="22"/>
              </w:rPr>
              <w:t>5.2%</w:t>
            </w:r>
            <w:r w:rsidRPr="00845FEE">
              <w:rPr>
                <w:rFonts w:ascii="Times New Roman" w:eastAsiaTheme="minorEastAsia" w:hAnsi="Times New Roman" w:hint="eastAsia"/>
                <w:sz w:val="22"/>
              </w:rPr>
              <w:t>）、電力暨機械設備產業（</w:t>
            </w:r>
            <w:r w:rsidRPr="00845FEE">
              <w:rPr>
                <w:rFonts w:ascii="Times New Roman" w:eastAsiaTheme="minorEastAsia" w:hAnsi="Times New Roman" w:hint="eastAsia"/>
                <w:sz w:val="22"/>
              </w:rPr>
              <w:t>4</w:t>
            </w:r>
            <w:r w:rsidRPr="00845FEE">
              <w:rPr>
                <w:rFonts w:ascii="Times New Roman" w:eastAsiaTheme="minorEastAsia" w:hAnsi="Times New Roman"/>
                <w:sz w:val="22"/>
              </w:rPr>
              <w:t>5.7%</w:t>
            </w:r>
            <w:r w:rsidRPr="00845FEE">
              <w:rPr>
                <w:rFonts w:ascii="Times New Roman" w:eastAsiaTheme="minorEastAsia" w:hAnsi="Times New Roman" w:hint="eastAsia"/>
                <w:sz w:val="22"/>
              </w:rPr>
              <w:t>）</w:t>
            </w:r>
            <w:r w:rsidR="00CC4A66" w:rsidRPr="007D7275">
              <w:rPr>
                <w:rFonts w:ascii="Times New Roman" w:eastAsiaTheme="minorEastAsia" w:hAnsi="Times New Roman" w:hint="eastAsia"/>
                <w:sz w:val="22"/>
              </w:rPr>
              <w:t>與</w:t>
            </w:r>
            <w:r w:rsidRPr="00845FEE">
              <w:rPr>
                <w:rFonts w:ascii="Times New Roman" w:eastAsiaTheme="minorEastAsia" w:hAnsi="Times New Roman" w:hint="eastAsia"/>
                <w:sz w:val="22"/>
              </w:rPr>
              <w:t>基礎原物料產業（</w:t>
            </w:r>
            <w:r w:rsidRPr="00845FEE">
              <w:rPr>
                <w:rFonts w:ascii="Times New Roman" w:eastAsiaTheme="minorEastAsia" w:hAnsi="Times New Roman" w:hint="eastAsia"/>
                <w:sz w:val="22"/>
              </w:rPr>
              <w:t>4</w:t>
            </w:r>
            <w:r w:rsidRPr="00845FEE">
              <w:rPr>
                <w:rFonts w:ascii="Times New Roman" w:eastAsiaTheme="minorEastAsia" w:hAnsi="Times New Roman"/>
                <w:sz w:val="22"/>
              </w:rPr>
              <w:t>7.6%</w:t>
            </w:r>
            <w:r w:rsidRPr="00845FEE">
              <w:rPr>
                <w:rFonts w:ascii="Times New Roman" w:eastAsiaTheme="minorEastAsia" w:hAnsi="Times New Roman" w:hint="eastAsia"/>
                <w:sz w:val="22"/>
              </w:rPr>
              <w:t>）。僅食品暨紡織產業（</w:t>
            </w:r>
            <w:r w:rsidRPr="00845FEE">
              <w:rPr>
                <w:rFonts w:ascii="Times New Roman" w:eastAsiaTheme="minorEastAsia" w:hAnsi="Times New Roman" w:hint="eastAsia"/>
                <w:sz w:val="22"/>
              </w:rPr>
              <w:t>50.4</w:t>
            </w:r>
            <w:r w:rsidRPr="00845FEE">
              <w:rPr>
                <w:rFonts w:ascii="Times New Roman" w:eastAsiaTheme="minorEastAsia" w:hAnsi="Times New Roman"/>
                <w:sz w:val="22"/>
              </w:rPr>
              <w:t>%</w:t>
            </w:r>
            <w:r w:rsidRPr="00845FEE">
              <w:rPr>
                <w:rFonts w:ascii="Times New Roman" w:eastAsiaTheme="minorEastAsia" w:hAnsi="Times New Roman" w:hint="eastAsia"/>
                <w:sz w:val="22"/>
              </w:rPr>
              <w:t>）</w:t>
            </w:r>
            <w:r w:rsidRPr="00845FEE">
              <w:rPr>
                <w:rFonts w:ascii="Times New Roman" w:eastAsiaTheme="minorEastAsia" w:hAnsi="Times New Roman"/>
                <w:sz w:val="22"/>
              </w:rPr>
              <w:t>PMI</w:t>
            </w:r>
            <w:r w:rsidRPr="00845FEE">
              <w:rPr>
                <w:rFonts w:ascii="Times New Roman" w:eastAsiaTheme="minorEastAsia" w:hAnsi="Times New Roman" w:hint="eastAsia"/>
                <w:sz w:val="22"/>
              </w:rPr>
              <w:t>仍呈現擴張。</w:t>
            </w:r>
          </w:p>
        </w:tc>
      </w:tr>
    </w:tbl>
    <w:p w14:paraId="22FD09FB" w14:textId="77777777" w:rsidR="007A02ED" w:rsidRPr="00845FEE" w:rsidRDefault="007A02ED">
      <w:pPr>
        <w:sectPr w:rsidR="007A02ED" w:rsidRPr="00845FEE" w:rsidSect="00A4384B">
          <w:pgSz w:w="11906" w:h="16838"/>
          <w:pgMar w:top="720" w:right="720" w:bottom="284" w:left="720" w:header="851" w:footer="992" w:gutter="0"/>
          <w:cols w:space="425"/>
          <w:docGrid w:type="lines" w:linePitch="360"/>
        </w:sectPr>
      </w:pPr>
    </w:p>
    <w:tbl>
      <w:tblPr>
        <w:tblStyle w:val="a7"/>
        <w:tblpPr w:leftFromText="180" w:rightFromText="180" w:vertAnchor="page" w:horzAnchor="margin" w:tblpY="1081"/>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838"/>
        <w:gridCol w:w="3838"/>
        <w:gridCol w:w="3838"/>
        <w:gridCol w:w="3838"/>
      </w:tblGrid>
      <w:tr w:rsidR="00AC0BAA" w:rsidRPr="00845FEE" w14:paraId="0BBBA30B" w14:textId="77777777" w:rsidTr="003E7A68">
        <w:trPr>
          <w:trHeight w:hRule="exact" w:val="3345"/>
        </w:trPr>
        <w:tc>
          <w:tcPr>
            <w:tcW w:w="3838" w:type="dxa"/>
            <w:vAlign w:val="center"/>
          </w:tcPr>
          <w:p w14:paraId="6074B80D" w14:textId="2FC55263" w:rsidR="00AC0BAA" w:rsidRPr="00845FEE" w:rsidRDefault="003E7A68" w:rsidP="00792945">
            <w:pPr>
              <w:widowControl/>
              <w:adjustRightInd w:val="0"/>
              <w:snapToGrid w:val="0"/>
              <w:spacing w:line="0" w:lineRule="atLeast"/>
              <w:ind w:leftChars="-37" w:left="-89" w:rightChars="-41" w:right="-98"/>
              <w:jc w:val="center"/>
            </w:pPr>
            <w:r w:rsidRPr="00845FEE">
              <w:rPr>
                <w:noProof/>
              </w:rPr>
              <w:lastRenderedPageBreak/>
              <w:drawing>
                <wp:inline distT="0" distB="0" distL="0" distR="0" wp14:anchorId="3FF6675F" wp14:editId="2FE20DA6">
                  <wp:extent cx="2401200" cy="1965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01200" cy="1965600"/>
                          </a:xfrm>
                          <a:prstGeom prst="rect">
                            <a:avLst/>
                          </a:prstGeom>
                        </pic:spPr>
                      </pic:pic>
                    </a:graphicData>
                  </a:graphic>
                </wp:inline>
              </w:drawing>
            </w:r>
          </w:p>
        </w:tc>
        <w:tc>
          <w:tcPr>
            <w:tcW w:w="3838" w:type="dxa"/>
            <w:vAlign w:val="center"/>
          </w:tcPr>
          <w:p w14:paraId="78C5AAB4" w14:textId="20A27A1E" w:rsidR="00AC0BAA" w:rsidRPr="00845FEE" w:rsidRDefault="00512F83" w:rsidP="00792945">
            <w:pPr>
              <w:widowControl/>
              <w:adjustRightInd w:val="0"/>
              <w:snapToGrid w:val="0"/>
              <w:spacing w:line="0" w:lineRule="atLeast"/>
              <w:ind w:leftChars="-37" w:left="-89" w:rightChars="-45" w:right="-108"/>
              <w:jc w:val="center"/>
            </w:pPr>
            <w:r w:rsidRPr="00845FEE">
              <w:rPr>
                <w:noProof/>
              </w:rPr>
              <w:drawing>
                <wp:inline distT="0" distB="0" distL="0" distR="0" wp14:anchorId="143391DD" wp14:editId="5CEE4A48">
                  <wp:extent cx="2401200" cy="197280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01200" cy="1972800"/>
                          </a:xfrm>
                          <a:prstGeom prst="rect">
                            <a:avLst/>
                          </a:prstGeom>
                        </pic:spPr>
                      </pic:pic>
                    </a:graphicData>
                  </a:graphic>
                </wp:inline>
              </w:drawing>
            </w:r>
          </w:p>
        </w:tc>
        <w:tc>
          <w:tcPr>
            <w:tcW w:w="3838" w:type="dxa"/>
            <w:vAlign w:val="center"/>
          </w:tcPr>
          <w:p w14:paraId="5232AF61" w14:textId="4ED944CC" w:rsidR="00AC0BAA" w:rsidRPr="00845FEE" w:rsidRDefault="00512F83" w:rsidP="00792945">
            <w:pPr>
              <w:widowControl/>
              <w:adjustRightInd w:val="0"/>
              <w:snapToGrid w:val="0"/>
              <w:spacing w:line="0" w:lineRule="atLeast"/>
              <w:ind w:leftChars="-26" w:left="-62" w:rightChars="-47" w:right="-113"/>
              <w:jc w:val="center"/>
            </w:pPr>
            <w:r w:rsidRPr="00845FEE">
              <w:rPr>
                <w:noProof/>
              </w:rPr>
              <w:drawing>
                <wp:inline distT="0" distB="0" distL="0" distR="0" wp14:anchorId="003136BB" wp14:editId="371DBB3C">
                  <wp:extent cx="2401200" cy="1972800"/>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01200" cy="1972800"/>
                          </a:xfrm>
                          <a:prstGeom prst="rect">
                            <a:avLst/>
                          </a:prstGeom>
                        </pic:spPr>
                      </pic:pic>
                    </a:graphicData>
                  </a:graphic>
                </wp:inline>
              </w:drawing>
            </w:r>
          </w:p>
        </w:tc>
        <w:tc>
          <w:tcPr>
            <w:tcW w:w="3838" w:type="dxa"/>
            <w:vAlign w:val="center"/>
          </w:tcPr>
          <w:p w14:paraId="7D7EFCF8" w14:textId="6C153130" w:rsidR="00AC0BAA" w:rsidRPr="00845FEE" w:rsidRDefault="006C6484" w:rsidP="00792945">
            <w:pPr>
              <w:widowControl/>
              <w:adjustRightInd w:val="0"/>
              <w:snapToGrid w:val="0"/>
              <w:spacing w:line="0" w:lineRule="atLeast"/>
              <w:ind w:leftChars="-30" w:left="-72" w:rightChars="-42" w:right="-101"/>
              <w:jc w:val="center"/>
            </w:pPr>
            <w:r w:rsidRPr="00845FEE">
              <w:rPr>
                <w:noProof/>
              </w:rPr>
              <w:drawing>
                <wp:inline distT="0" distB="0" distL="0" distR="0" wp14:anchorId="040CF042" wp14:editId="6227EF87">
                  <wp:extent cx="2401200" cy="196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01200" cy="1969200"/>
                          </a:xfrm>
                          <a:prstGeom prst="rect">
                            <a:avLst/>
                          </a:prstGeom>
                        </pic:spPr>
                      </pic:pic>
                    </a:graphicData>
                  </a:graphic>
                </wp:inline>
              </w:drawing>
            </w:r>
          </w:p>
        </w:tc>
      </w:tr>
      <w:tr w:rsidR="00AC0BAA" w:rsidRPr="00845FEE" w14:paraId="2646ED05" w14:textId="77777777" w:rsidTr="006C6484">
        <w:trPr>
          <w:trHeight w:hRule="exact" w:val="3345"/>
        </w:trPr>
        <w:tc>
          <w:tcPr>
            <w:tcW w:w="3838" w:type="dxa"/>
            <w:vAlign w:val="center"/>
          </w:tcPr>
          <w:p w14:paraId="386A94AB" w14:textId="7B21D5AC" w:rsidR="00AC0BAA" w:rsidRPr="00845FEE" w:rsidRDefault="00512F83" w:rsidP="00792945">
            <w:pPr>
              <w:widowControl/>
              <w:adjustRightInd w:val="0"/>
              <w:snapToGrid w:val="0"/>
              <w:spacing w:line="0" w:lineRule="atLeast"/>
              <w:ind w:leftChars="-37" w:left="-89" w:rightChars="-41" w:right="-98"/>
              <w:jc w:val="center"/>
            </w:pPr>
            <w:r w:rsidRPr="00845FEE">
              <w:rPr>
                <w:noProof/>
              </w:rPr>
              <w:drawing>
                <wp:inline distT="0" distB="0" distL="0" distR="0" wp14:anchorId="5C0F2C2F" wp14:editId="7A08F3CD">
                  <wp:extent cx="2401200" cy="1972800"/>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01200" cy="1972800"/>
                          </a:xfrm>
                          <a:prstGeom prst="rect">
                            <a:avLst/>
                          </a:prstGeom>
                        </pic:spPr>
                      </pic:pic>
                    </a:graphicData>
                  </a:graphic>
                </wp:inline>
              </w:drawing>
            </w:r>
          </w:p>
        </w:tc>
        <w:tc>
          <w:tcPr>
            <w:tcW w:w="3838" w:type="dxa"/>
            <w:vAlign w:val="center"/>
          </w:tcPr>
          <w:p w14:paraId="6BD63C62" w14:textId="2D6D73CB" w:rsidR="00AC0BAA" w:rsidRPr="00845FEE" w:rsidRDefault="00512F83" w:rsidP="00792945">
            <w:pPr>
              <w:widowControl/>
              <w:adjustRightInd w:val="0"/>
              <w:snapToGrid w:val="0"/>
              <w:spacing w:line="0" w:lineRule="atLeast"/>
              <w:ind w:leftChars="-37" w:left="-89" w:rightChars="-45" w:right="-108"/>
              <w:jc w:val="center"/>
            </w:pPr>
            <w:r w:rsidRPr="00845FEE">
              <w:rPr>
                <w:noProof/>
              </w:rPr>
              <w:drawing>
                <wp:inline distT="0" distB="0" distL="0" distR="0" wp14:anchorId="5AFFEDA3" wp14:editId="496EF402">
                  <wp:extent cx="2401200" cy="1972800"/>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01200" cy="1972800"/>
                          </a:xfrm>
                          <a:prstGeom prst="rect">
                            <a:avLst/>
                          </a:prstGeom>
                        </pic:spPr>
                      </pic:pic>
                    </a:graphicData>
                  </a:graphic>
                </wp:inline>
              </w:drawing>
            </w:r>
          </w:p>
        </w:tc>
        <w:tc>
          <w:tcPr>
            <w:tcW w:w="3838" w:type="dxa"/>
            <w:vAlign w:val="center"/>
          </w:tcPr>
          <w:p w14:paraId="14D77AC2" w14:textId="2B477BDA" w:rsidR="00AC0BAA" w:rsidRPr="00845FEE" w:rsidRDefault="00512F83" w:rsidP="00792945">
            <w:pPr>
              <w:widowControl/>
              <w:adjustRightInd w:val="0"/>
              <w:snapToGrid w:val="0"/>
              <w:spacing w:line="0" w:lineRule="atLeast"/>
              <w:ind w:leftChars="-26" w:left="-62" w:rightChars="-47" w:right="-113"/>
              <w:jc w:val="center"/>
            </w:pPr>
            <w:r w:rsidRPr="00845FEE">
              <w:rPr>
                <w:noProof/>
              </w:rPr>
              <w:drawing>
                <wp:inline distT="0" distB="0" distL="0" distR="0" wp14:anchorId="70672173" wp14:editId="4857FDF1">
                  <wp:extent cx="2401200" cy="1969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401200" cy="1969200"/>
                          </a:xfrm>
                          <a:prstGeom prst="rect">
                            <a:avLst/>
                          </a:prstGeom>
                        </pic:spPr>
                      </pic:pic>
                    </a:graphicData>
                  </a:graphic>
                </wp:inline>
              </w:drawing>
            </w:r>
          </w:p>
        </w:tc>
        <w:tc>
          <w:tcPr>
            <w:tcW w:w="3838" w:type="dxa"/>
            <w:vAlign w:val="center"/>
          </w:tcPr>
          <w:p w14:paraId="298D2165" w14:textId="46B86CC5" w:rsidR="00AC0BAA" w:rsidRPr="00845FEE" w:rsidRDefault="006C6484" w:rsidP="00792945">
            <w:pPr>
              <w:widowControl/>
              <w:adjustRightInd w:val="0"/>
              <w:snapToGrid w:val="0"/>
              <w:spacing w:line="0" w:lineRule="atLeast"/>
              <w:ind w:leftChars="-30" w:left="-72" w:rightChars="-42" w:right="-101"/>
              <w:jc w:val="center"/>
            </w:pPr>
            <w:r w:rsidRPr="00845FEE">
              <w:rPr>
                <w:noProof/>
              </w:rPr>
              <w:drawing>
                <wp:inline distT="0" distB="0" distL="0" distR="0" wp14:anchorId="2C319EDB" wp14:editId="0E3FE386">
                  <wp:extent cx="2401200" cy="196200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01200" cy="1962000"/>
                          </a:xfrm>
                          <a:prstGeom prst="rect">
                            <a:avLst/>
                          </a:prstGeom>
                        </pic:spPr>
                      </pic:pic>
                    </a:graphicData>
                  </a:graphic>
                </wp:inline>
              </w:drawing>
            </w:r>
          </w:p>
        </w:tc>
      </w:tr>
      <w:tr w:rsidR="00AC0BAA" w:rsidRPr="00845FEE" w14:paraId="4C9E8CBB" w14:textId="77777777" w:rsidTr="00B1480B">
        <w:trPr>
          <w:trHeight w:hRule="exact" w:val="3345"/>
        </w:trPr>
        <w:tc>
          <w:tcPr>
            <w:tcW w:w="3838" w:type="dxa"/>
            <w:vAlign w:val="center"/>
          </w:tcPr>
          <w:p w14:paraId="09FF9DAE" w14:textId="3737D1A1" w:rsidR="00AC0BAA" w:rsidRPr="00845FEE" w:rsidRDefault="00512F83" w:rsidP="00792945">
            <w:pPr>
              <w:widowControl/>
              <w:adjustRightInd w:val="0"/>
              <w:snapToGrid w:val="0"/>
              <w:spacing w:line="0" w:lineRule="atLeast"/>
              <w:ind w:leftChars="-37" w:left="-89" w:rightChars="-41" w:right="-98"/>
              <w:jc w:val="center"/>
            </w:pPr>
            <w:r w:rsidRPr="00845FEE">
              <w:rPr>
                <w:noProof/>
              </w:rPr>
              <w:drawing>
                <wp:inline distT="0" distB="0" distL="0" distR="0" wp14:anchorId="7371EF7E" wp14:editId="15555896">
                  <wp:extent cx="2401200" cy="1972800"/>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01200" cy="1972800"/>
                          </a:xfrm>
                          <a:prstGeom prst="rect">
                            <a:avLst/>
                          </a:prstGeom>
                        </pic:spPr>
                      </pic:pic>
                    </a:graphicData>
                  </a:graphic>
                </wp:inline>
              </w:drawing>
            </w:r>
          </w:p>
        </w:tc>
        <w:tc>
          <w:tcPr>
            <w:tcW w:w="3838" w:type="dxa"/>
            <w:vAlign w:val="center"/>
          </w:tcPr>
          <w:p w14:paraId="2E50CCEA" w14:textId="26839FA1" w:rsidR="00AC0BAA" w:rsidRPr="00845FEE" w:rsidRDefault="00512F83" w:rsidP="00792945">
            <w:pPr>
              <w:widowControl/>
              <w:adjustRightInd w:val="0"/>
              <w:snapToGrid w:val="0"/>
              <w:spacing w:line="0" w:lineRule="atLeast"/>
              <w:ind w:leftChars="-37" w:left="-89" w:rightChars="-45" w:right="-108"/>
              <w:jc w:val="center"/>
            </w:pPr>
            <w:r w:rsidRPr="00845FEE">
              <w:rPr>
                <w:noProof/>
              </w:rPr>
              <w:drawing>
                <wp:inline distT="0" distB="0" distL="0" distR="0" wp14:anchorId="228FAB7F" wp14:editId="6BEE3EB6">
                  <wp:extent cx="2401200" cy="1972800"/>
                  <wp:effectExtent l="0" t="0" r="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01200" cy="1972800"/>
                          </a:xfrm>
                          <a:prstGeom prst="rect">
                            <a:avLst/>
                          </a:prstGeom>
                        </pic:spPr>
                      </pic:pic>
                    </a:graphicData>
                  </a:graphic>
                </wp:inline>
              </w:drawing>
            </w:r>
          </w:p>
        </w:tc>
        <w:tc>
          <w:tcPr>
            <w:tcW w:w="3838" w:type="dxa"/>
            <w:vAlign w:val="center"/>
          </w:tcPr>
          <w:p w14:paraId="6CD20964" w14:textId="07F7DA0B" w:rsidR="00AC0BAA" w:rsidRPr="00845FEE" w:rsidRDefault="00B1480B" w:rsidP="00792945">
            <w:pPr>
              <w:widowControl/>
              <w:adjustRightInd w:val="0"/>
              <w:snapToGrid w:val="0"/>
              <w:spacing w:line="0" w:lineRule="atLeast"/>
              <w:ind w:leftChars="-26" w:left="-62" w:rightChars="-47" w:right="-113"/>
              <w:jc w:val="center"/>
            </w:pPr>
            <w:r w:rsidRPr="00845FEE">
              <w:rPr>
                <w:noProof/>
              </w:rPr>
              <w:drawing>
                <wp:inline distT="0" distB="0" distL="0" distR="0" wp14:anchorId="4A7483D4" wp14:editId="159095BD">
                  <wp:extent cx="2401200" cy="1972800"/>
                  <wp:effectExtent l="0" t="0" r="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401200" cy="1972800"/>
                          </a:xfrm>
                          <a:prstGeom prst="rect">
                            <a:avLst/>
                          </a:prstGeom>
                        </pic:spPr>
                      </pic:pic>
                    </a:graphicData>
                  </a:graphic>
                </wp:inline>
              </w:drawing>
            </w:r>
          </w:p>
        </w:tc>
        <w:tc>
          <w:tcPr>
            <w:tcW w:w="3838" w:type="dxa"/>
            <w:vAlign w:val="center"/>
          </w:tcPr>
          <w:p w14:paraId="50BF401B" w14:textId="77777777" w:rsidR="00AC0BAA" w:rsidRPr="00845FEE" w:rsidRDefault="00AC0BAA" w:rsidP="00792945">
            <w:pPr>
              <w:adjustRightInd w:val="0"/>
              <w:snapToGrid w:val="0"/>
              <w:spacing w:line="240" w:lineRule="atLeast"/>
              <w:jc w:val="center"/>
              <w:rPr>
                <w:rFonts w:ascii="Times New Roman" w:hAnsi="Times New Roman"/>
                <w:b/>
                <w:noProof/>
                <w:color w:val="000000" w:themeColor="text1"/>
                <w:sz w:val="20"/>
                <w:szCs w:val="20"/>
                <w:vertAlign w:val="superscript"/>
              </w:rPr>
            </w:pPr>
            <w:r w:rsidRPr="00845FEE">
              <w:rPr>
                <w:rFonts w:ascii="Times New Roman" w:hAnsi="Times New Roman" w:hint="eastAsia"/>
                <w:b/>
                <w:noProof/>
                <w:color w:val="000000" w:themeColor="text1"/>
                <w:sz w:val="20"/>
                <w:szCs w:val="20"/>
              </w:rPr>
              <w:t>採購政策彙整表</w:t>
            </w:r>
            <w:r w:rsidRPr="00845FEE">
              <w:rPr>
                <w:rFonts w:ascii="Times New Roman" w:hAnsi="Times New Roman"/>
                <w:b/>
                <w:noProof/>
                <w:color w:val="000000" w:themeColor="text1"/>
                <w:sz w:val="20"/>
                <w:szCs w:val="20"/>
                <w:vertAlign w:val="superscript"/>
              </w:rPr>
              <w:t>2</w:t>
            </w:r>
          </w:p>
          <w:p w14:paraId="540B3289" w14:textId="5AD10E4B" w:rsidR="00AC0BAA" w:rsidRPr="00845FEE" w:rsidRDefault="00B1480B" w:rsidP="00792945">
            <w:pPr>
              <w:widowControl/>
              <w:adjustRightInd w:val="0"/>
              <w:snapToGrid w:val="0"/>
              <w:spacing w:line="0" w:lineRule="atLeast"/>
              <w:ind w:leftChars="-30" w:left="-72" w:rightChars="-42" w:right="-101"/>
              <w:jc w:val="center"/>
            </w:pPr>
            <w:r w:rsidRPr="00845FEE">
              <w:rPr>
                <w:noProof/>
              </w:rPr>
              <w:drawing>
                <wp:inline distT="0" distB="0" distL="0" distR="0" wp14:anchorId="211E382D" wp14:editId="5E81607A">
                  <wp:extent cx="2401570" cy="1913324"/>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409090" cy="1919315"/>
                          </a:xfrm>
                          <a:prstGeom prst="rect">
                            <a:avLst/>
                          </a:prstGeom>
                        </pic:spPr>
                      </pic:pic>
                    </a:graphicData>
                  </a:graphic>
                </wp:inline>
              </w:drawing>
            </w:r>
          </w:p>
        </w:tc>
      </w:tr>
    </w:tbl>
    <w:p w14:paraId="7989CF67" w14:textId="23E2CED1" w:rsidR="00E70124" w:rsidRPr="00845FEE" w:rsidRDefault="009213E4" w:rsidP="00D33D40">
      <w:pPr>
        <w:adjustRightInd w:val="0"/>
        <w:snapToGrid w:val="0"/>
        <w:spacing w:line="120" w:lineRule="atLeast"/>
        <w:ind w:rightChars="-248" w:right="-595"/>
        <w:jc w:val="center"/>
        <w:rPr>
          <w:rFonts w:ascii="Times New Roman" w:hAnsi="Times New Roman"/>
          <w:b/>
          <w:color w:val="000000" w:themeColor="text1"/>
          <w:szCs w:val="18"/>
        </w:rPr>
      </w:pPr>
      <w:r w:rsidRPr="00845FEE">
        <w:rPr>
          <w:rFonts w:ascii="Times New Roman" w:hAnsi="Times New Roman" w:hint="eastAsia"/>
          <w:b/>
          <w:color w:val="000000" w:themeColor="text1"/>
          <w:szCs w:val="24"/>
        </w:rPr>
        <w:t>台</w:t>
      </w:r>
      <w:r w:rsidR="00643166" w:rsidRPr="00845FEE">
        <w:rPr>
          <w:rFonts w:ascii="Times New Roman" w:hAnsi="Times New Roman" w:hint="eastAsia"/>
          <w:b/>
          <w:color w:val="000000" w:themeColor="text1"/>
          <w:szCs w:val="24"/>
        </w:rPr>
        <w:t>灣</w:t>
      </w:r>
      <w:r w:rsidR="00D33D40" w:rsidRPr="00845FEE">
        <w:rPr>
          <w:rFonts w:ascii="Times New Roman" w:hAnsi="Times New Roman" w:hint="eastAsia"/>
          <w:b/>
          <w:color w:val="000000" w:themeColor="text1"/>
          <w:szCs w:val="24"/>
        </w:rPr>
        <w:t>製造業</w:t>
      </w:r>
      <w:r w:rsidR="000C3114" w:rsidRPr="00845FEE">
        <w:rPr>
          <w:rFonts w:ascii="Times New Roman" w:hAnsi="Times New Roman" w:hint="eastAsia"/>
          <w:b/>
          <w:color w:val="000000" w:themeColor="text1"/>
          <w:szCs w:val="24"/>
        </w:rPr>
        <w:t>1</w:t>
      </w:r>
      <w:r w:rsidR="00D32130" w:rsidRPr="00845FEE">
        <w:rPr>
          <w:rFonts w:ascii="Times New Roman" w:hAnsi="Times New Roman" w:hint="eastAsia"/>
          <w:b/>
          <w:color w:val="000000" w:themeColor="text1"/>
          <w:szCs w:val="24"/>
        </w:rPr>
        <w:t>1</w:t>
      </w:r>
      <w:r w:rsidR="000C3114" w:rsidRPr="00845FEE">
        <w:rPr>
          <w:rFonts w:ascii="Times New Roman" w:hAnsi="Times New Roman" w:hint="eastAsia"/>
          <w:b/>
          <w:color w:val="000000" w:themeColor="text1"/>
          <w:szCs w:val="24"/>
        </w:rPr>
        <w:t>項</w:t>
      </w:r>
      <w:r w:rsidR="00D33D40" w:rsidRPr="00845FEE">
        <w:rPr>
          <w:rFonts w:ascii="Times New Roman" w:hAnsi="Times New Roman"/>
          <w:b/>
          <w:color w:val="000000" w:themeColor="text1"/>
          <w:szCs w:val="24"/>
        </w:rPr>
        <w:t>擴散</w:t>
      </w:r>
      <w:r w:rsidR="00D33D40" w:rsidRPr="00845FEE">
        <w:rPr>
          <w:rFonts w:ascii="Times New Roman" w:hAnsi="Times New Roman" w:hint="eastAsia"/>
          <w:b/>
          <w:color w:val="000000" w:themeColor="text1"/>
          <w:szCs w:val="24"/>
        </w:rPr>
        <w:t>指</w:t>
      </w:r>
      <w:r w:rsidR="000C3114" w:rsidRPr="00845FEE">
        <w:rPr>
          <w:rFonts w:ascii="Times New Roman" w:hAnsi="Times New Roman" w:hint="eastAsia"/>
          <w:b/>
          <w:color w:val="000000" w:themeColor="text1"/>
          <w:szCs w:val="24"/>
        </w:rPr>
        <w:t>數</w:t>
      </w:r>
      <w:r w:rsidR="00D33D40" w:rsidRPr="00845FEE">
        <w:rPr>
          <w:rFonts w:ascii="Times New Roman" w:hAnsi="Times New Roman"/>
          <w:b/>
          <w:color w:val="000000" w:themeColor="text1"/>
          <w:szCs w:val="24"/>
        </w:rPr>
        <w:t>時間序列走勢圖</w:t>
      </w:r>
      <w:r w:rsidR="000C3114" w:rsidRPr="00845FEE">
        <w:rPr>
          <w:rFonts w:ascii="Times New Roman" w:hAnsi="Times New Roman" w:hint="eastAsia"/>
          <w:b/>
          <w:color w:val="000000" w:themeColor="text1"/>
          <w:szCs w:val="24"/>
        </w:rPr>
        <w:t>暨</w:t>
      </w:r>
      <w:r w:rsidR="00D33D40" w:rsidRPr="00845FEE">
        <w:rPr>
          <w:rFonts w:ascii="Times New Roman" w:hAnsi="Times New Roman"/>
          <w:b/>
          <w:color w:val="000000" w:themeColor="text1"/>
          <w:szCs w:val="24"/>
        </w:rPr>
        <w:t>採購政策彙整表</w:t>
      </w:r>
    </w:p>
    <w:p w14:paraId="36E68AB8" w14:textId="77777777" w:rsidR="00AC0BAA" w:rsidRPr="00845FEE" w:rsidRDefault="00AC0BAA">
      <w:pPr>
        <w:widowControl/>
      </w:pPr>
    </w:p>
    <w:p w14:paraId="456488B0" w14:textId="77777777" w:rsidR="00D33D40" w:rsidRPr="00845FEE" w:rsidRDefault="00D33D40">
      <w:pPr>
        <w:widowControl/>
        <w:sectPr w:rsidR="00D33D40" w:rsidRPr="00845FEE" w:rsidSect="003970BD">
          <w:pgSz w:w="16838" w:h="11906" w:orient="landscape"/>
          <w:pgMar w:top="709" w:right="720" w:bottom="284" w:left="720" w:header="851" w:footer="992" w:gutter="0"/>
          <w:cols w:space="425"/>
          <w:docGrid w:type="lines" w:linePitch="360"/>
        </w:sectPr>
      </w:pPr>
    </w:p>
    <w:tbl>
      <w:tblPr>
        <w:tblStyle w:val="a7"/>
        <w:tblW w:w="0" w:type="auto"/>
        <w:tblInd w:w="108" w:type="dxa"/>
        <w:tblLook w:val="04A0" w:firstRow="1" w:lastRow="0" w:firstColumn="1" w:lastColumn="0" w:noHBand="0" w:noVBand="1"/>
      </w:tblPr>
      <w:tblGrid>
        <w:gridCol w:w="10312"/>
      </w:tblGrid>
      <w:tr w:rsidR="00AC0BAA" w:rsidRPr="00845FEE" w14:paraId="6F81FD75" w14:textId="77777777" w:rsidTr="001D494E">
        <w:tc>
          <w:tcPr>
            <w:tcW w:w="10312" w:type="dxa"/>
            <w:tcBorders>
              <w:top w:val="single" w:sz="18" w:space="0" w:color="auto"/>
              <w:left w:val="single" w:sz="18" w:space="0" w:color="auto"/>
              <w:bottom w:val="single" w:sz="18" w:space="0" w:color="auto"/>
              <w:right w:val="single" w:sz="18" w:space="0" w:color="auto"/>
            </w:tcBorders>
          </w:tcPr>
          <w:p w14:paraId="3CDCAB98" w14:textId="77777777" w:rsidR="00AC0BAA" w:rsidRPr="00845FEE" w:rsidRDefault="00AC0BAA" w:rsidP="001D494E">
            <w:pPr>
              <w:adjustRightInd w:val="0"/>
              <w:snapToGrid w:val="0"/>
              <w:spacing w:line="120" w:lineRule="atLeast"/>
              <w:ind w:left="759" w:hangingChars="316" w:hanging="759"/>
              <w:rPr>
                <w:rFonts w:ascii="Times New Roman" w:hAnsi="Times New Roman"/>
                <w:b/>
                <w:color w:val="FF0000"/>
                <w:szCs w:val="24"/>
              </w:rPr>
            </w:pPr>
            <w:r w:rsidRPr="00845FEE">
              <w:rPr>
                <w:rFonts w:ascii="Times New Roman" w:hAnsi="Times New Roman" w:hint="eastAsia"/>
                <w:b/>
                <w:color w:val="FF0000"/>
                <w:szCs w:val="24"/>
              </w:rPr>
              <w:lastRenderedPageBreak/>
              <w:t>其他評論（節錄）</w:t>
            </w:r>
          </w:p>
          <w:p w14:paraId="0901B5F3" w14:textId="6780DAAE" w:rsidR="00976810" w:rsidRPr="00845FEE" w:rsidRDefault="00976810" w:rsidP="00976810">
            <w:pPr>
              <w:adjustRightInd w:val="0"/>
              <w:snapToGrid w:val="0"/>
              <w:spacing w:line="0" w:lineRule="atLeast"/>
              <w:jc w:val="both"/>
              <w:rPr>
                <w:rFonts w:ascii="Times New Roman" w:eastAsiaTheme="minorEastAsia" w:hAnsi="Times New Roman"/>
                <w:b/>
                <w:sz w:val="21"/>
                <w:szCs w:val="21"/>
              </w:rPr>
            </w:pPr>
            <w:r w:rsidRPr="00845FEE">
              <w:rPr>
                <w:rFonts w:ascii="Times New Roman" w:eastAsiaTheme="minorEastAsia" w:hAnsi="Times New Roman" w:hint="eastAsia"/>
                <w:b/>
                <w:sz w:val="21"/>
                <w:szCs w:val="21"/>
              </w:rPr>
              <w:t>化學暨生技醫療產業</w:t>
            </w:r>
          </w:p>
          <w:p w14:paraId="0537F625" w14:textId="095DD7D1" w:rsidR="00130F3C" w:rsidRPr="00845FEE" w:rsidRDefault="0085683E" w:rsidP="00976810">
            <w:pPr>
              <w:numPr>
                <w:ilvl w:val="0"/>
                <w:numId w:val="7"/>
              </w:numPr>
              <w:adjustRightInd w:val="0"/>
              <w:snapToGrid w:val="0"/>
              <w:spacing w:line="0" w:lineRule="atLeast"/>
              <w:ind w:left="709"/>
              <w:jc w:val="both"/>
              <w:rPr>
                <w:rFonts w:ascii="Times New Roman" w:eastAsiaTheme="minorEastAsia" w:hAnsi="Times New Roman"/>
                <w:color w:val="000000"/>
                <w:sz w:val="20"/>
                <w:szCs w:val="20"/>
                <w:shd w:val="clear" w:color="auto" w:fill="FFFFFF" w:themeFill="background1"/>
              </w:rPr>
            </w:pPr>
            <w:r w:rsidRPr="0085683E">
              <w:rPr>
                <w:rFonts w:ascii="Times New Roman" w:eastAsiaTheme="minorEastAsia" w:hAnsi="Times New Roman"/>
                <w:color w:val="000000"/>
                <w:sz w:val="20"/>
                <w:szCs w:val="20"/>
                <w:shd w:val="clear" w:color="auto" w:fill="FFFFFF" w:themeFill="background1"/>
              </w:rPr>
              <w:t>需求極差</w:t>
            </w:r>
            <w:r w:rsidRPr="0085683E">
              <w:rPr>
                <w:rFonts w:ascii="Times New Roman" w:eastAsiaTheme="minorEastAsia" w:hAnsi="Times New Roman" w:hint="eastAsia"/>
                <w:color w:val="000000"/>
                <w:sz w:val="20"/>
                <w:szCs w:val="20"/>
                <w:shd w:val="clear" w:color="auto" w:fill="FFFFFF" w:themeFill="background1"/>
              </w:rPr>
              <w:t>--</w:t>
            </w:r>
            <w:r w:rsidRPr="0085683E">
              <w:rPr>
                <w:rFonts w:ascii="Times New Roman" w:eastAsiaTheme="minorEastAsia" w:hAnsi="Times New Roman" w:hint="eastAsia"/>
                <w:b/>
                <w:bCs/>
                <w:color w:val="000000"/>
                <w:sz w:val="20"/>
                <w:szCs w:val="20"/>
                <w:shd w:val="clear" w:color="auto" w:fill="FFFFFF" w:themeFill="background1"/>
              </w:rPr>
              <w:t>塑膠及合成橡膠原料製造業</w:t>
            </w:r>
            <w:r w:rsidRPr="0085683E">
              <w:rPr>
                <w:rFonts w:ascii="Times New Roman" w:eastAsiaTheme="minorEastAsia" w:hAnsi="Times New Roman" w:hint="eastAsia"/>
                <w:color w:val="000000"/>
                <w:sz w:val="20"/>
                <w:szCs w:val="20"/>
                <w:shd w:val="clear" w:color="auto" w:fill="FFFFFF" w:themeFill="background1"/>
              </w:rPr>
              <w:t>。</w:t>
            </w:r>
          </w:p>
          <w:p w14:paraId="0D668028" w14:textId="77777777" w:rsidR="00744848" w:rsidRPr="00845FEE" w:rsidRDefault="00744848" w:rsidP="00726E9A">
            <w:pPr>
              <w:adjustRightInd w:val="0"/>
              <w:snapToGrid w:val="0"/>
              <w:spacing w:line="0" w:lineRule="atLeast"/>
              <w:jc w:val="both"/>
              <w:rPr>
                <w:rFonts w:ascii="Times New Roman" w:eastAsiaTheme="minorEastAsia" w:hAnsi="Times New Roman"/>
                <w:b/>
                <w:sz w:val="21"/>
                <w:szCs w:val="21"/>
              </w:rPr>
            </w:pPr>
            <w:r w:rsidRPr="00845FEE">
              <w:rPr>
                <w:rFonts w:ascii="Times New Roman" w:eastAsiaTheme="minorEastAsia" w:hAnsi="Times New Roman" w:hint="eastAsia"/>
                <w:b/>
                <w:sz w:val="21"/>
                <w:szCs w:val="21"/>
              </w:rPr>
              <w:t>電子暨光學產業</w:t>
            </w:r>
          </w:p>
          <w:p w14:paraId="5E5DA9C6" w14:textId="6A05DB8C" w:rsidR="0089567F" w:rsidRPr="0085683E" w:rsidRDefault="0085683E" w:rsidP="0091285C">
            <w:pPr>
              <w:numPr>
                <w:ilvl w:val="0"/>
                <w:numId w:val="7"/>
              </w:numPr>
              <w:adjustRightInd w:val="0"/>
              <w:snapToGrid w:val="0"/>
              <w:spacing w:line="0" w:lineRule="atLeast"/>
              <w:ind w:left="709"/>
              <w:jc w:val="both"/>
              <w:rPr>
                <w:rFonts w:ascii="Times New Roman" w:eastAsiaTheme="minorEastAsia" w:hAnsi="Times New Roman"/>
                <w:color w:val="000000"/>
                <w:sz w:val="20"/>
                <w:szCs w:val="20"/>
                <w:shd w:val="clear" w:color="auto" w:fill="FFFFFF" w:themeFill="background1"/>
              </w:rPr>
            </w:pPr>
            <w:r w:rsidRPr="0085683E">
              <w:rPr>
                <w:rFonts w:ascii="Times New Roman" w:eastAsiaTheme="minorEastAsia" w:hAnsi="Times New Roman"/>
                <w:color w:val="000000"/>
                <w:sz w:val="20"/>
                <w:szCs w:val="20"/>
                <w:shd w:val="clear" w:color="auto" w:fill="FFFFFF" w:themeFill="background1"/>
              </w:rPr>
              <w:t>半導體產業從終端客戶要求降價，逐漸蔓延至晶圓製造與材料供應</w:t>
            </w:r>
            <w:r w:rsidRPr="0085683E">
              <w:rPr>
                <w:rFonts w:ascii="Times New Roman" w:eastAsiaTheme="minorEastAsia" w:hAnsi="Times New Roman" w:hint="eastAsia"/>
                <w:color w:val="000000"/>
                <w:sz w:val="20"/>
                <w:szCs w:val="20"/>
                <w:shd w:val="clear" w:color="auto" w:fill="FFFFFF" w:themeFill="background1"/>
              </w:rPr>
              <w:t>。</w:t>
            </w:r>
            <w:r w:rsidRPr="0085683E">
              <w:rPr>
                <w:rFonts w:ascii="Times New Roman" w:eastAsiaTheme="minorEastAsia" w:hAnsi="Times New Roman"/>
                <w:color w:val="000000"/>
                <w:sz w:val="20"/>
                <w:szCs w:val="20"/>
                <w:shd w:val="clear" w:color="auto" w:fill="FFFFFF" w:themeFill="background1"/>
              </w:rPr>
              <w:t>但能源與人力成本增加</w:t>
            </w:r>
            <w:r w:rsidRPr="0085683E">
              <w:rPr>
                <w:rFonts w:ascii="Times New Roman" w:eastAsiaTheme="minorEastAsia" w:hAnsi="Times New Roman" w:hint="eastAsia"/>
                <w:color w:val="000000"/>
                <w:sz w:val="20"/>
                <w:szCs w:val="20"/>
                <w:shd w:val="clear" w:color="auto" w:fill="FFFFFF" w:themeFill="background1"/>
              </w:rPr>
              <w:t>，企業永續經營以及</w:t>
            </w:r>
            <w:r w:rsidRPr="0085683E">
              <w:rPr>
                <w:rFonts w:ascii="Times New Roman" w:eastAsiaTheme="minorEastAsia" w:hAnsi="Times New Roman"/>
                <w:color w:val="000000"/>
                <w:sz w:val="20"/>
                <w:szCs w:val="20"/>
                <w:shd w:val="clear" w:color="auto" w:fill="FFFFFF" w:themeFill="background1"/>
              </w:rPr>
              <w:t>ESG</w:t>
            </w:r>
            <w:r w:rsidRPr="0085683E">
              <w:rPr>
                <w:rFonts w:ascii="Times New Roman" w:eastAsiaTheme="minorEastAsia" w:hAnsi="Times New Roman"/>
                <w:color w:val="000000"/>
                <w:sz w:val="20"/>
                <w:szCs w:val="20"/>
                <w:shd w:val="clear" w:color="auto" w:fill="FFFFFF" w:themeFill="background1"/>
              </w:rPr>
              <w:t>的全球趨勢</w:t>
            </w:r>
            <w:r w:rsidRPr="0085683E">
              <w:rPr>
                <w:rFonts w:ascii="Times New Roman" w:eastAsiaTheme="minorEastAsia" w:hAnsi="Times New Roman" w:hint="eastAsia"/>
                <w:color w:val="000000"/>
                <w:sz w:val="20"/>
                <w:szCs w:val="20"/>
                <w:shd w:val="clear" w:color="auto" w:fill="FFFFFF" w:themeFill="background1"/>
              </w:rPr>
              <w:t>下</w:t>
            </w:r>
            <w:r w:rsidRPr="0085683E">
              <w:rPr>
                <w:rFonts w:ascii="Times New Roman" w:eastAsiaTheme="minorEastAsia" w:hAnsi="Times New Roman"/>
                <w:color w:val="000000"/>
                <w:sz w:val="20"/>
                <w:szCs w:val="20"/>
                <w:shd w:val="clear" w:color="auto" w:fill="FFFFFF" w:themeFill="background1"/>
              </w:rPr>
              <w:t>，企業</w:t>
            </w:r>
            <w:r w:rsidRPr="0085683E">
              <w:rPr>
                <w:rFonts w:ascii="Times New Roman" w:eastAsiaTheme="minorEastAsia" w:hAnsi="Times New Roman" w:hint="eastAsia"/>
                <w:color w:val="000000"/>
                <w:sz w:val="20"/>
                <w:szCs w:val="20"/>
                <w:shd w:val="clear" w:color="auto" w:fill="FFFFFF" w:themeFill="background1"/>
              </w:rPr>
              <w:t>將</w:t>
            </w:r>
            <w:r w:rsidRPr="0085683E">
              <w:rPr>
                <w:rFonts w:ascii="Times New Roman" w:eastAsiaTheme="minorEastAsia" w:hAnsi="Times New Roman"/>
                <w:color w:val="000000"/>
                <w:sz w:val="20"/>
                <w:szCs w:val="20"/>
                <w:shd w:val="clear" w:color="auto" w:fill="FFFFFF" w:themeFill="background1"/>
              </w:rPr>
              <w:t>面臨多重挑戰</w:t>
            </w:r>
            <w:r w:rsidRPr="0085683E">
              <w:rPr>
                <w:rFonts w:ascii="Times New Roman" w:eastAsiaTheme="minorEastAsia" w:hAnsi="Times New Roman" w:hint="eastAsia"/>
                <w:color w:val="000000"/>
                <w:sz w:val="20"/>
                <w:szCs w:val="20"/>
                <w:shd w:val="clear" w:color="auto" w:fill="FFFFFF" w:themeFill="background1"/>
              </w:rPr>
              <w:t>--</w:t>
            </w:r>
            <w:r w:rsidRPr="0085683E">
              <w:rPr>
                <w:rFonts w:ascii="Times New Roman" w:eastAsiaTheme="minorEastAsia" w:hAnsi="Times New Roman" w:hint="eastAsia"/>
                <w:b/>
                <w:bCs/>
                <w:color w:val="000000"/>
                <w:sz w:val="20"/>
                <w:szCs w:val="20"/>
                <w:shd w:val="clear" w:color="auto" w:fill="FFFFFF" w:themeFill="background1"/>
              </w:rPr>
              <w:t>半導體製造業</w:t>
            </w:r>
            <w:r w:rsidRPr="0085683E">
              <w:rPr>
                <w:rFonts w:ascii="Times New Roman" w:eastAsiaTheme="minorEastAsia" w:hAnsi="Times New Roman"/>
                <w:color w:val="000000"/>
                <w:sz w:val="20"/>
                <w:szCs w:val="20"/>
                <w:shd w:val="clear" w:color="auto" w:fill="FFFFFF" w:themeFill="background1"/>
              </w:rPr>
              <w:t>。</w:t>
            </w:r>
          </w:p>
          <w:p w14:paraId="10172117" w14:textId="3443EE67" w:rsidR="0085683E" w:rsidRPr="0085683E" w:rsidRDefault="0085683E" w:rsidP="0091285C">
            <w:pPr>
              <w:numPr>
                <w:ilvl w:val="0"/>
                <w:numId w:val="7"/>
              </w:numPr>
              <w:adjustRightInd w:val="0"/>
              <w:snapToGrid w:val="0"/>
              <w:spacing w:line="0" w:lineRule="atLeast"/>
              <w:ind w:left="709"/>
              <w:jc w:val="both"/>
              <w:rPr>
                <w:rFonts w:ascii="Times New Roman" w:eastAsiaTheme="minorEastAsia" w:hAnsi="Times New Roman"/>
                <w:color w:val="000000"/>
                <w:sz w:val="20"/>
                <w:szCs w:val="20"/>
                <w:shd w:val="clear" w:color="auto" w:fill="FFFFFF" w:themeFill="background1"/>
              </w:rPr>
            </w:pPr>
            <w:r w:rsidRPr="0085683E">
              <w:rPr>
                <w:rFonts w:ascii="Times New Roman" w:eastAsiaTheme="minorEastAsia" w:hAnsi="Times New Roman"/>
                <w:color w:val="000000"/>
                <w:sz w:val="20"/>
                <w:szCs w:val="20"/>
                <w:shd w:val="clear" w:color="auto" w:fill="FFFFFF" w:themeFill="background1"/>
              </w:rPr>
              <w:t>設備業景氣急凍，未來新機台能見度低。使用</w:t>
            </w:r>
            <w:r w:rsidRPr="0085683E">
              <w:rPr>
                <w:rFonts w:ascii="Times New Roman" w:eastAsiaTheme="minorEastAsia" w:hAnsi="Times New Roman" w:hint="eastAsia"/>
                <w:color w:val="000000"/>
                <w:sz w:val="20"/>
                <w:szCs w:val="20"/>
                <w:shd w:val="clear" w:color="auto" w:fill="FFFFFF" w:themeFill="background1"/>
              </w:rPr>
              <w:t>可編程邏輯</w:t>
            </w:r>
            <w:proofErr w:type="gramStart"/>
            <w:r w:rsidRPr="0085683E">
              <w:rPr>
                <w:rFonts w:ascii="Times New Roman" w:eastAsiaTheme="minorEastAsia" w:hAnsi="Times New Roman" w:hint="eastAsia"/>
                <w:color w:val="000000"/>
                <w:sz w:val="20"/>
                <w:szCs w:val="20"/>
                <w:shd w:val="clear" w:color="auto" w:fill="FFFFFF" w:themeFill="background1"/>
              </w:rPr>
              <w:t>閘</w:t>
            </w:r>
            <w:proofErr w:type="gramEnd"/>
            <w:r w:rsidRPr="0085683E">
              <w:rPr>
                <w:rFonts w:ascii="Times New Roman" w:eastAsiaTheme="minorEastAsia" w:hAnsi="Times New Roman" w:hint="eastAsia"/>
                <w:color w:val="000000"/>
                <w:sz w:val="20"/>
                <w:szCs w:val="20"/>
                <w:shd w:val="clear" w:color="auto" w:fill="FFFFFF" w:themeFill="background1"/>
              </w:rPr>
              <w:t>陣列</w:t>
            </w:r>
            <w:r w:rsidRPr="0085683E">
              <w:rPr>
                <w:rFonts w:ascii="Times New Roman" w:eastAsiaTheme="minorEastAsia" w:hAnsi="Times New Roman" w:hint="eastAsia"/>
                <w:color w:val="000000"/>
                <w:sz w:val="20"/>
                <w:szCs w:val="20"/>
                <w:shd w:val="clear" w:color="auto" w:fill="FFFFFF" w:themeFill="background1"/>
              </w:rPr>
              <w:t>(</w:t>
            </w:r>
            <w:r w:rsidRPr="0085683E">
              <w:rPr>
                <w:rFonts w:ascii="Times New Roman" w:eastAsiaTheme="minorEastAsia" w:hAnsi="Times New Roman"/>
                <w:color w:val="000000"/>
                <w:sz w:val="20"/>
                <w:szCs w:val="20"/>
                <w:shd w:val="clear" w:color="auto" w:fill="FFFFFF" w:themeFill="background1"/>
              </w:rPr>
              <w:t>Field Programmable Gate Array</w:t>
            </w:r>
            <w:r w:rsidRPr="0085683E">
              <w:rPr>
                <w:rFonts w:ascii="Times New Roman" w:eastAsiaTheme="minorEastAsia" w:hAnsi="Times New Roman"/>
                <w:color w:val="000000"/>
                <w:sz w:val="20"/>
                <w:szCs w:val="20"/>
                <w:shd w:val="clear" w:color="auto" w:fill="FFFFFF" w:themeFill="background1"/>
              </w:rPr>
              <w:t>，</w:t>
            </w:r>
            <w:r w:rsidRPr="0085683E">
              <w:rPr>
                <w:rFonts w:ascii="Times New Roman" w:eastAsiaTheme="minorEastAsia" w:hAnsi="Times New Roman"/>
                <w:color w:val="000000"/>
                <w:sz w:val="20"/>
                <w:szCs w:val="20"/>
                <w:shd w:val="clear" w:color="auto" w:fill="FFFFFF" w:themeFill="background1"/>
              </w:rPr>
              <w:t>FPGA</w:t>
            </w:r>
            <w:r w:rsidRPr="0085683E">
              <w:rPr>
                <w:rFonts w:ascii="Times New Roman" w:eastAsiaTheme="minorEastAsia" w:hAnsi="Times New Roman" w:hint="eastAsia"/>
                <w:color w:val="000000"/>
                <w:sz w:val="20"/>
                <w:szCs w:val="20"/>
                <w:shd w:val="clear" w:color="auto" w:fill="FFFFFF" w:themeFill="background1"/>
              </w:rPr>
              <w:t>)</w:t>
            </w:r>
            <w:r w:rsidRPr="0085683E">
              <w:rPr>
                <w:rFonts w:ascii="Times New Roman" w:eastAsiaTheme="minorEastAsia" w:hAnsi="Times New Roman"/>
                <w:color w:val="000000"/>
                <w:sz w:val="20"/>
                <w:szCs w:val="20"/>
                <w:shd w:val="clear" w:color="auto" w:fill="FFFFFF" w:themeFill="background1"/>
              </w:rPr>
              <w:t>晶片之物料</w:t>
            </w:r>
            <w:r w:rsidRPr="0085683E">
              <w:rPr>
                <w:rFonts w:ascii="Times New Roman" w:eastAsiaTheme="minorEastAsia" w:hAnsi="Times New Roman" w:hint="eastAsia"/>
                <w:color w:val="000000"/>
                <w:sz w:val="20"/>
                <w:szCs w:val="20"/>
                <w:shd w:val="clear" w:color="auto" w:fill="FFFFFF" w:themeFill="background1"/>
              </w:rPr>
              <w:t>如</w:t>
            </w:r>
            <w:r w:rsidRPr="0085683E">
              <w:rPr>
                <w:rFonts w:ascii="Times New Roman" w:eastAsiaTheme="minorEastAsia" w:hAnsi="Times New Roman"/>
                <w:color w:val="000000"/>
                <w:sz w:val="20"/>
                <w:szCs w:val="20"/>
                <w:shd w:val="clear" w:color="auto" w:fill="FFFFFF" w:themeFill="background1"/>
              </w:rPr>
              <w:t>影像卡及工業相機，</w:t>
            </w:r>
            <w:proofErr w:type="gramStart"/>
            <w:r w:rsidRPr="0085683E">
              <w:rPr>
                <w:rFonts w:ascii="Times New Roman" w:eastAsiaTheme="minorEastAsia" w:hAnsi="Times New Roman"/>
                <w:color w:val="000000"/>
                <w:sz w:val="20"/>
                <w:szCs w:val="20"/>
                <w:shd w:val="clear" w:color="auto" w:fill="FFFFFF" w:themeFill="background1"/>
              </w:rPr>
              <w:t>原廠交期</w:t>
            </w:r>
            <w:proofErr w:type="gramEnd"/>
            <w:r w:rsidRPr="0085683E">
              <w:rPr>
                <w:rFonts w:ascii="Times New Roman" w:eastAsiaTheme="minorEastAsia" w:hAnsi="Times New Roman"/>
                <w:color w:val="000000"/>
                <w:sz w:val="20"/>
                <w:szCs w:val="20"/>
                <w:shd w:val="clear" w:color="auto" w:fill="FFFFFF" w:themeFill="background1"/>
              </w:rPr>
              <w:t>依舊不明朗</w:t>
            </w:r>
            <w:r w:rsidRPr="0085683E">
              <w:rPr>
                <w:rFonts w:ascii="Times New Roman" w:eastAsiaTheme="minorEastAsia" w:hAnsi="Times New Roman" w:hint="eastAsia"/>
                <w:color w:val="000000"/>
                <w:sz w:val="20"/>
                <w:szCs w:val="20"/>
                <w:shd w:val="clear" w:color="auto" w:fill="FFFFFF" w:themeFill="background1"/>
              </w:rPr>
              <w:t>、仍</w:t>
            </w:r>
            <w:r w:rsidRPr="0085683E">
              <w:rPr>
                <w:rFonts w:ascii="Times New Roman" w:eastAsiaTheme="minorEastAsia" w:hAnsi="Times New Roman"/>
                <w:color w:val="000000"/>
                <w:sz w:val="20"/>
                <w:szCs w:val="20"/>
                <w:shd w:val="clear" w:color="auto" w:fill="FFFFFF" w:themeFill="background1"/>
              </w:rPr>
              <w:t>列為長短料。</w:t>
            </w:r>
            <w:r w:rsidRPr="0085683E">
              <w:rPr>
                <w:rFonts w:ascii="Times New Roman" w:eastAsiaTheme="minorEastAsia" w:hAnsi="Times New Roman" w:hint="eastAsia"/>
                <w:color w:val="000000"/>
                <w:sz w:val="20"/>
                <w:szCs w:val="20"/>
                <w:shd w:val="clear" w:color="auto" w:fill="FFFFFF" w:themeFill="background1"/>
              </w:rPr>
              <w:t>然而</w:t>
            </w:r>
            <w:r w:rsidRPr="0085683E">
              <w:rPr>
                <w:rFonts w:ascii="Times New Roman" w:eastAsiaTheme="minorEastAsia" w:hAnsi="Times New Roman"/>
                <w:color w:val="000000"/>
                <w:sz w:val="20"/>
                <w:szCs w:val="20"/>
                <w:shd w:val="clear" w:color="auto" w:fill="FFFFFF" w:themeFill="background1"/>
              </w:rPr>
              <w:t>部分客戶</w:t>
            </w:r>
            <w:r w:rsidRPr="0085683E">
              <w:rPr>
                <w:rFonts w:ascii="Times New Roman" w:eastAsiaTheme="minorEastAsia" w:hAnsi="Times New Roman" w:hint="eastAsia"/>
                <w:color w:val="000000"/>
                <w:sz w:val="20"/>
                <w:szCs w:val="20"/>
                <w:shd w:val="clear" w:color="auto" w:fill="FFFFFF" w:themeFill="background1"/>
              </w:rPr>
              <w:t>卻</w:t>
            </w:r>
            <w:proofErr w:type="gramStart"/>
            <w:r w:rsidRPr="0085683E">
              <w:rPr>
                <w:rFonts w:ascii="Times New Roman" w:eastAsiaTheme="minorEastAsia" w:hAnsi="Times New Roman"/>
                <w:color w:val="000000"/>
                <w:sz w:val="20"/>
                <w:szCs w:val="20"/>
                <w:shd w:val="clear" w:color="auto" w:fill="FFFFFF" w:themeFill="background1"/>
              </w:rPr>
              <w:t>停止拉貨</w:t>
            </w:r>
            <w:proofErr w:type="gramEnd"/>
            <w:r w:rsidRPr="0085683E">
              <w:rPr>
                <w:rFonts w:ascii="Times New Roman" w:eastAsiaTheme="minorEastAsia" w:hAnsi="Times New Roman"/>
                <w:color w:val="000000"/>
                <w:sz w:val="20"/>
                <w:szCs w:val="20"/>
                <w:shd w:val="clear" w:color="auto" w:fill="FFFFFF" w:themeFill="background1"/>
              </w:rPr>
              <w:t>，已製作完成之機台無法出貨，列為庫存，資金流動減緩，壓力提高</w:t>
            </w:r>
            <w:r w:rsidRPr="0085683E">
              <w:rPr>
                <w:rFonts w:ascii="Times New Roman" w:eastAsiaTheme="minorEastAsia" w:hAnsi="Times New Roman" w:hint="eastAsia"/>
                <w:color w:val="000000"/>
                <w:sz w:val="20"/>
                <w:szCs w:val="20"/>
                <w:shd w:val="clear" w:color="auto" w:fill="FFFFFF" w:themeFill="background1"/>
              </w:rPr>
              <w:t>--</w:t>
            </w:r>
            <w:r w:rsidRPr="0085683E">
              <w:rPr>
                <w:rFonts w:ascii="Times New Roman" w:eastAsiaTheme="minorEastAsia" w:hAnsi="Times New Roman" w:hint="eastAsia"/>
                <w:b/>
                <w:bCs/>
                <w:color w:val="000000"/>
                <w:sz w:val="20"/>
                <w:szCs w:val="20"/>
                <w:shd w:val="clear" w:color="auto" w:fill="FFFFFF" w:themeFill="background1"/>
              </w:rPr>
              <w:t>光學儀器及設備製造業</w:t>
            </w:r>
            <w:r w:rsidRPr="0085683E">
              <w:rPr>
                <w:rFonts w:ascii="Times New Roman" w:eastAsiaTheme="minorEastAsia" w:hAnsi="Times New Roman"/>
                <w:color w:val="000000"/>
                <w:sz w:val="20"/>
                <w:szCs w:val="20"/>
                <w:shd w:val="clear" w:color="auto" w:fill="FFFFFF" w:themeFill="background1"/>
              </w:rPr>
              <w:t>。</w:t>
            </w:r>
          </w:p>
          <w:p w14:paraId="2D1DC1CE" w14:textId="451CC1EF" w:rsidR="0085683E" w:rsidRPr="0085683E" w:rsidRDefault="0085683E" w:rsidP="0091285C">
            <w:pPr>
              <w:numPr>
                <w:ilvl w:val="0"/>
                <w:numId w:val="7"/>
              </w:numPr>
              <w:adjustRightInd w:val="0"/>
              <w:snapToGrid w:val="0"/>
              <w:spacing w:line="0" w:lineRule="atLeast"/>
              <w:ind w:left="709"/>
              <w:jc w:val="both"/>
              <w:rPr>
                <w:rFonts w:ascii="Times New Roman" w:eastAsiaTheme="minorEastAsia" w:hAnsi="Times New Roman"/>
                <w:color w:val="000000"/>
                <w:sz w:val="20"/>
                <w:szCs w:val="20"/>
                <w:shd w:val="clear" w:color="auto" w:fill="FFFFFF" w:themeFill="background1"/>
              </w:rPr>
            </w:pPr>
            <w:r w:rsidRPr="0085683E">
              <w:rPr>
                <w:rFonts w:ascii="Times New Roman" w:eastAsiaTheme="minorEastAsia" w:hAnsi="Times New Roman"/>
                <w:color w:val="000000"/>
                <w:sz w:val="20"/>
                <w:szCs w:val="20"/>
                <w:shd w:val="clear" w:color="auto" w:fill="FFFFFF" w:themeFill="background1"/>
              </w:rPr>
              <w:t>目前以</w:t>
            </w:r>
            <w:r w:rsidRPr="0085683E">
              <w:rPr>
                <w:rFonts w:ascii="Times New Roman" w:eastAsiaTheme="minorEastAsia" w:hAnsi="Times New Roman" w:hint="eastAsia"/>
                <w:color w:val="000000"/>
                <w:sz w:val="20"/>
                <w:szCs w:val="20"/>
                <w:shd w:val="clear" w:color="auto" w:fill="FFFFFF" w:themeFill="background1"/>
              </w:rPr>
              <w:t>國際情勢</w:t>
            </w:r>
            <w:r w:rsidRPr="0085683E">
              <w:rPr>
                <w:rFonts w:ascii="Times New Roman" w:eastAsiaTheme="minorEastAsia" w:hAnsi="Times New Roman"/>
                <w:color w:val="000000"/>
                <w:sz w:val="20"/>
                <w:szCs w:val="20"/>
                <w:shd w:val="clear" w:color="auto" w:fill="FFFFFF" w:themeFill="background1"/>
              </w:rPr>
              <w:t>來看所有需求急凍，以電子業來說，目前都以明年</w:t>
            </w:r>
            <w:r w:rsidRPr="0085683E">
              <w:rPr>
                <w:rFonts w:ascii="Times New Roman" w:eastAsiaTheme="minorEastAsia" w:hAnsi="Times New Roman" w:hint="eastAsia"/>
                <w:color w:val="000000"/>
                <w:sz w:val="20"/>
                <w:szCs w:val="20"/>
                <w:shd w:val="clear" w:color="auto" w:fill="FFFFFF" w:themeFill="background1"/>
              </w:rPr>
              <w:t>第二季</w:t>
            </w:r>
            <w:r w:rsidRPr="0085683E">
              <w:rPr>
                <w:rFonts w:ascii="Times New Roman" w:eastAsiaTheme="minorEastAsia" w:hAnsi="Times New Roman"/>
                <w:color w:val="000000"/>
                <w:sz w:val="20"/>
                <w:szCs w:val="20"/>
                <w:shd w:val="clear" w:color="auto" w:fill="FFFFFF" w:themeFill="background1"/>
              </w:rPr>
              <w:t>才有望明確訂單需求</w:t>
            </w:r>
            <w:r w:rsidRPr="0085683E">
              <w:rPr>
                <w:rFonts w:ascii="Times New Roman" w:eastAsiaTheme="minorEastAsia" w:hAnsi="Times New Roman" w:hint="eastAsia"/>
                <w:color w:val="000000"/>
                <w:sz w:val="20"/>
                <w:szCs w:val="20"/>
                <w:shd w:val="clear" w:color="auto" w:fill="FFFFFF" w:themeFill="background1"/>
              </w:rPr>
              <w:t>--</w:t>
            </w:r>
            <w:r w:rsidRPr="0085683E">
              <w:rPr>
                <w:rFonts w:ascii="Times New Roman" w:eastAsiaTheme="minorEastAsia" w:hAnsi="Times New Roman" w:hint="eastAsia"/>
                <w:b/>
                <w:bCs/>
                <w:color w:val="000000"/>
                <w:sz w:val="20"/>
                <w:szCs w:val="20"/>
                <w:shd w:val="clear" w:color="auto" w:fill="FFFFFF" w:themeFill="background1"/>
              </w:rPr>
              <w:t>電腦製造業</w:t>
            </w:r>
            <w:r w:rsidRPr="0085683E">
              <w:rPr>
                <w:rFonts w:ascii="Times New Roman" w:eastAsiaTheme="minorEastAsia" w:hAnsi="Times New Roman" w:hint="eastAsia"/>
                <w:color w:val="000000"/>
                <w:sz w:val="20"/>
                <w:szCs w:val="20"/>
                <w:shd w:val="clear" w:color="auto" w:fill="FFFFFF" w:themeFill="background1"/>
              </w:rPr>
              <w:t>。</w:t>
            </w:r>
          </w:p>
          <w:p w14:paraId="7B48CD48" w14:textId="712339D2" w:rsidR="0085683E" w:rsidRPr="0085683E" w:rsidRDefault="0085683E" w:rsidP="0091285C">
            <w:pPr>
              <w:numPr>
                <w:ilvl w:val="0"/>
                <w:numId w:val="7"/>
              </w:numPr>
              <w:adjustRightInd w:val="0"/>
              <w:snapToGrid w:val="0"/>
              <w:spacing w:line="0" w:lineRule="atLeast"/>
              <w:ind w:left="709"/>
              <w:jc w:val="both"/>
              <w:rPr>
                <w:rFonts w:ascii="Times New Roman" w:eastAsiaTheme="minorEastAsia" w:hAnsi="Times New Roman"/>
                <w:color w:val="000000"/>
                <w:sz w:val="20"/>
                <w:szCs w:val="20"/>
                <w:shd w:val="clear" w:color="auto" w:fill="FFFFFF" w:themeFill="background1"/>
              </w:rPr>
            </w:pPr>
            <w:r w:rsidRPr="0085683E">
              <w:rPr>
                <w:rFonts w:ascii="Times New Roman" w:eastAsiaTheme="minorEastAsia" w:hAnsi="Times New Roman"/>
                <w:color w:val="000000"/>
                <w:sz w:val="20"/>
                <w:szCs w:val="20"/>
                <w:shd w:val="clear" w:color="auto" w:fill="FFFFFF" w:themeFill="background1"/>
              </w:rPr>
              <w:t>訂單呈現斷崖式下滑</w:t>
            </w:r>
            <w:r w:rsidRPr="0085683E">
              <w:rPr>
                <w:rFonts w:ascii="Times New Roman" w:eastAsiaTheme="minorEastAsia" w:hAnsi="Times New Roman" w:hint="eastAsia"/>
                <w:color w:val="000000"/>
                <w:sz w:val="20"/>
                <w:szCs w:val="20"/>
                <w:shd w:val="clear" w:color="auto" w:fill="FFFFFF" w:themeFill="background1"/>
              </w:rPr>
              <w:t>，</w:t>
            </w:r>
            <w:r w:rsidRPr="0085683E">
              <w:rPr>
                <w:rFonts w:ascii="Times New Roman" w:eastAsiaTheme="minorEastAsia" w:hAnsi="Times New Roman"/>
                <w:color w:val="000000"/>
                <w:sz w:val="20"/>
                <w:szCs w:val="20"/>
                <w:shd w:val="clear" w:color="auto" w:fill="FFFFFF" w:themeFill="background1"/>
              </w:rPr>
              <w:t>供應商交期明顯縮短</w:t>
            </w:r>
            <w:r w:rsidRPr="0085683E">
              <w:rPr>
                <w:rFonts w:ascii="Times New Roman" w:eastAsiaTheme="minorEastAsia" w:hAnsi="Times New Roman" w:hint="eastAsia"/>
                <w:color w:val="000000"/>
                <w:sz w:val="20"/>
                <w:szCs w:val="20"/>
                <w:shd w:val="clear" w:color="auto" w:fill="FFFFFF" w:themeFill="background1"/>
              </w:rPr>
              <w:t>，</w:t>
            </w:r>
            <w:r w:rsidRPr="0085683E">
              <w:rPr>
                <w:rFonts w:ascii="Times New Roman" w:eastAsiaTheme="minorEastAsia" w:hAnsi="Times New Roman"/>
                <w:color w:val="000000"/>
                <w:sz w:val="20"/>
                <w:szCs w:val="20"/>
                <w:shd w:val="clear" w:color="auto" w:fill="FFFFFF" w:themeFill="background1"/>
              </w:rPr>
              <w:t>但是客戶需求變化太快</w:t>
            </w:r>
            <w:r w:rsidRPr="0085683E">
              <w:rPr>
                <w:rFonts w:ascii="Times New Roman" w:eastAsiaTheme="minorEastAsia" w:hAnsi="Times New Roman" w:hint="eastAsia"/>
                <w:color w:val="000000"/>
                <w:sz w:val="20"/>
                <w:szCs w:val="20"/>
                <w:shd w:val="clear" w:color="auto" w:fill="FFFFFF" w:themeFill="background1"/>
              </w:rPr>
              <w:t>，</w:t>
            </w:r>
            <w:r w:rsidRPr="0085683E">
              <w:rPr>
                <w:rFonts w:ascii="Times New Roman" w:eastAsiaTheme="minorEastAsia" w:hAnsi="Times New Roman"/>
                <w:color w:val="000000"/>
                <w:sz w:val="20"/>
                <w:szCs w:val="20"/>
                <w:shd w:val="clear" w:color="auto" w:fill="FFFFFF" w:themeFill="background1"/>
              </w:rPr>
              <w:t>造成進料與出貨數量產生極大反差</w:t>
            </w:r>
            <w:r w:rsidRPr="0085683E">
              <w:rPr>
                <w:rFonts w:ascii="Times New Roman" w:eastAsiaTheme="minorEastAsia" w:hAnsi="Times New Roman" w:hint="eastAsia"/>
                <w:color w:val="000000"/>
                <w:sz w:val="20"/>
                <w:szCs w:val="20"/>
                <w:shd w:val="clear" w:color="auto" w:fill="FFFFFF" w:themeFill="background1"/>
              </w:rPr>
              <w:t>，</w:t>
            </w:r>
            <w:r w:rsidRPr="0085683E">
              <w:rPr>
                <w:rFonts w:ascii="Times New Roman" w:eastAsiaTheme="minorEastAsia" w:hAnsi="Times New Roman"/>
                <w:color w:val="000000"/>
                <w:sz w:val="20"/>
                <w:szCs w:val="20"/>
                <w:shd w:val="clear" w:color="auto" w:fill="FFFFFF" w:themeFill="background1"/>
              </w:rPr>
              <w:t>去庫存化已是現在的任務</w:t>
            </w:r>
            <w:r w:rsidRPr="0085683E">
              <w:rPr>
                <w:rFonts w:ascii="Times New Roman" w:eastAsiaTheme="minorEastAsia" w:hAnsi="Times New Roman" w:hint="eastAsia"/>
                <w:color w:val="000000"/>
                <w:sz w:val="20"/>
                <w:szCs w:val="20"/>
                <w:shd w:val="clear" w:color="auto" w:fill="FFFFFF" w:themeFill="background1"/>
              </w:rPr>
              <w:t>--</w:t>
            </w:r>
            <w:r w:rsidRPr="0085683E">
              <w:rPr>
                <w:rFonts w:ascii="Times New Roman" w:eastAsiaTheme="minorEastAsia" w:hAnsi="Times New Roman" w:hint="eastAsia"/>
                <w:b/>
                <w:bCs/>
                <w:color w:val="000000"/>
                <w:sz w:val="20"/>
                <w:szCs w:val="20"/>
                <w:shd w:val="clear" w:color="auto" w:fill="FFFFFF" w:themeFill="background1"/>
              </w:rPr>
              <w:t>其他電子零組件製造業</w:t>
            </w:r>
            <w:r w:rsidRPr="0085683E">
              <w:rPr>
                <w:rFonts w:ascii="Times New Roman" w:eastAsiaTheme="minorEastAsia" w:hAnsi="Times New Roman" w:hint="eastAsia"/>
                <w:color w:val="000000"/>
                <w:sz w:val="20"/>
                <w:szCs w:val="20"/>
                <w:shd w:val="clear" w:color="auto" w:fill="FFFFFF" w:themeFill="background1"/>
              </w:rPr>
              <w:t>。</w:t>
            </w:r>
          </w:p>
          <w:p w14:paraId="760C16BF" w14:textId="61DDE975" w:rsidR="0085683E" w:rsidRPr="00845FEE" w:rsidRDefault="0085683E" w:rsidP="0085683E">
            <w:pPr>
              <w:adjustRightInd w:val="0"/>
              <w:snapToGrid w:val="0"/>
              <w:spacing w:line="0" w:lineRule="atLeast"/>
              <w:jc w:val="both"/>
              <w:rPr>
                <w:rFonts w:ascii="Times New Roman" w:eastAsiaTheme="minorEastAsia" w:hAnsi="Times New Roman"/>
                <w:b/>
                <w:sz w:val="21"/>
                <w:szCs w:val="21"/>
              </w:rPr>
            </w:pPr>
            <w:r w:rsidRPr="0085683E">
              <w:rPr>
                <w:rFonts w:ascii="Times New Roman" w:eastAsiaTheme="minorEastAsia" w:hAnsi="Times New Roman" w:hint="eastAsia"/>
                <w:b/>
                <w:sz w:val="21"/>
                <w:szCs w:val="21"/>
              </w:rPr>
              <w:t>食品暨紡織</w:t>
            </w:r>
            <w:r w:rsidRPr="00845FEE">
              <w:rPr>
                <w:rFonts w:ascii="Times New Roman" w:eastAsiaTheme="minorEastAsia" w:hAnsi="Times New Roman" w:hint="eastAsia"/>
                <w:b/>
                <w:sz w:val="21"/>
                <w:szCs w:val="21"/>
              </w:rPr>
              <w:t>產業</w:t>
            </w:r>
          </w:p>
          <w:p w14:paraId="09F423BF" w14:textId="409A3AE4" w:rsidR="0085683E" w:rsidRPr="0085683E" w:rsidRDefault="0085683E" w:rsidP="0085683E">
            <w:pPr>
              <w:numPr>
                <w:ilvl w:val="0"/>
                <w:numId w:val="7"/>
              </w:numPr>
              <w:adjustRightInd w:val="0"/>
              <w:snapToGrid w:val="0"/>
              <w:spacing w:line="0" w:lineRule="atLeast"/>
              <w:ind w:left="709"/>
              <w:jc w:val="both"/>
              <w:rPr>
                <w:rFonts w:ascii="Times New Roman" w:eastAsiaTheme="minorEastAsia" w:hAnsi="Times New Roman"/>
                <w:color w:val="000000"/>
                <w:sz w:val="20"/>
                <w:szCs w:val="20"/>
                <w:shd w:val="clear" w:color="auto" w:fill="FFFFFF" w:themeFill="background1"/>
              </w:rPr>
            </w:pPr>
            <w:r w:rsidRPr="0085683E">
              <w:rPr>
                <w:rFonts w:ascii="Times New Roman" w:eastAsiaTheme="minorEastAsia" w:hAnsi="Times New Roman"/>
                <w:color w:val="000000"/>
                <w:sz w:val="20"/>
                <w:szCs w:val="20"/>
                <w:shd w:val="clear" w:color="auto" w:fill="FFFFFF" w:themeFill="background1"/>
              </w:rPr>
              <w:t>船期不確定因素</w:t>
            </w:r>
            <w:proofErr w:type="gramStart"/>
            <w:r w:rsidRPr="0085683E">
              <w:rPr>
                <w:rFonts w:ascii="Times New Roman" w:eastAsiaTheme="minorEastAsia" w:hAnsi="Times New Roman"/>
                <w:color w:val="000000"/>
                <w:sz w:val="20"/>
                <w:szCs w:val="20"/>
                <w:shd w:val="clear" w:color="auto" w:fill="FFFFFF" w:themeFill="background1"/>
              </w:rPr>
              <w:t>才</w:t>
            </w:r>
            <w:r w:rsidRPr="0085683E">
              <w:rPr>
                <w:rFonts w:ascii="Times New Roman" w:eastAsiaTheme="minorEastAsia" w:hAnsi="Times New Roman" w:hint="eastAsia"/>
                <w:color w:val="000000"/>
                <w:sz w:val="20"/>
                <w:szCs w:val="20"/>
                <w:shd w:val="clear" w:color="auto" w:fill="FFFFFF" w:themeFill="background1"/>
              </w:rPr>
              <w:t>剛緩解</w:t>
            </w:r>
            <w:proofErr w:type="gramEnd"/>
            <w:r w:rsidRPr="0085683E">
              <w:rPr>
                <w:rFonts w:ascii="Times New Roman" w:eastAsiaTheme="minorEastAsia" w:hAnsi="Times New Roman" w:hint="eastAsia"/>
                <w:color w:val="000000"/>
                <w:sz w:val="20"/>
                <w:szCs w:val="20"/>
                <w:shd w:val="clear" w:color="auto" w:fill="FFFFFF" w:themeFill="background1"/>
              </w:rPr>
              <w:t>，緊接</w:t>
            </w:r>
            <w:r w:rsidRPr="0085683E">
              <w:rPr>
                <w:rFonts w:ascii="Times New Roman" w:eastAsiaTheme="minorEastAsia" w:hAnsi="Times New Roman"/>
                <w:color w:val="000000"/>
                <w:sz w:val="20"/>
                <w:szCs w:val="20"/>
                <w:shd w:val="clear" w:color="auto" w:fill="FFFFFF" w:themeFill="background1"/>
              </w:rPr>
              <w:t>又</w:t>
            </w:r>
            <w:r w:rsidRPr="0085683E">
              <w:rPr>
                <w:rFonts w:ascii="Times New Roman" w:eastAsiaTheme="minorEastAsia" w:hAnsi="Times New Roman" w:hint="eastAsia"/>
                <w:color w:val="000000"/>
                <w:sz w:val="20"/>
                <w:szCs w:val="20"/>
                <w:shd w:val="clear" w:color="auto" w:fill="FFFFFF" w:themeFill="background1"/>
              </w:rPr>
              <w:t>面臨</w:t>
            </w:r>
            <w:r w:rsidRPr="0085683E">
              <w:rPr>
                <w:rFonts w:ascii="Times New Roman" w:eastAsiaTheme="minorEastAsia" w:hAnsi="Times New Roman"/>
                <w:color w:val="000000"/>
                <w:sz w:val="20"/>
                <w:szCs w:val="20"/>
                <w:shd w:val="clear" w:color="auto" w:fill="FFFFFF" w:themeFill="background1"/>
              </w:rPr>
              <w:t>歐洲能源短缺與乾旱</w:t>
            </w:r>
            <w:r w:rsidRPr="0085683E">
              <w:rPr>
                <w:rFonts w:ascii="Times New Roman" w:eastAsiaTheme="minorEastAsia" w:hAnsi="Times New Roman" w:hint="eastAsia"/>
                <w:color w:val="000000"/>
                <w:sz w:val="20"/>
                <w:szCs w:val="20"/>
                <w:shd w:val="clear" w:color="auto" w:fill="FFFFFF" w:themeFill="background1"/>
              </w:rPr>
              <w:t>、</w:t>
            </w:r>
            <w:r w:rsidRPr="0085683E">
              <w:rPr>
                <w:rFonts w:ascii="Times New Roman" w:eastAsiaTheme="minorEastAsia" w:hAnsi="Times New Roman"/>
                <w:color w:val="000000"/>
                <w:sz w:val="20"/>
                <w:szCs w:val="20"/>
                <w:shd w:val="clear" w:color="auto" w:fill="FFFFFF" w:themeFill="background1"/>
              </w:rPr>
              <w:t>美元升值等</w:t>
            </w:r>
            <w:r w:rsidRPr="0085683E">
              <w:rPr>
                <w:rFonts w:ascii="Times New Roman" w:eastAsiaTheme="minorEastAsia" w:hAnsi="Times New Roman" w:hint="eastAsia"/>
                <w:color w:val="000000"/>
                <w:sz w:val="20"/>
                <w:szCs w:val="20"/>
                <w:shd w:val="clear" w:color="auto" w:fill="FFFFFF" w:themeFill="background1"/>
              </w:rPr>
              <w:t>，</w:t>
            </w:r>
            <w:r w:rsidRPr="0085683E">
              <w:rPr>
                <w:rFonts w:ascii="Times New Roman" w:eastAsiaTheme="minorEastAsia" w:hAnsi="Times New Roman"/>
                <w:color w:val="000000"/>
                <w:sz w:val="20"/>
                <w:szCs w:val="20"/>
                <w:shd w:val="clear" w:color="auto" w:fill="FFFFFF" w:themeFill="background1"/>
              </w:rPr>
              <w:t>影響</w:t>
            </w:r>
            <w:r w:rsidRPr="0085683E">
              <w:rPr>
                <w:rFonts w:ascii="Times New Roman" w:eastAsiaTheme="minorEastAsia" w:hAnsi="Times New Roman" w:hint="eastAsia"/>
                <w:color w:val="000000"/>
                <w:sz w:val="20"/>
                <w:szCs w:val="20"/>
                <w:shd w:val="clear" w:color="auto" w:fill="FFFFFF" w:themeFill="background1"/>
              </w:rPr>
              <w:t>原物料</w:t>
            </w:r>
            <w:r w:rsidRPr="0085683E">
              <w:rPr>
                <w:rFonts w:ascii="Times New Roman" w:eastAsiaTheme="minorEastAsia" w:hAnsi="Times New Roman"/>
                <w:color w:val="000000"/>
                <w:sz w:val="20"/>
                <w:szCs w:val="20"/>
                <w:shd w:val="clear" w:color="auto" w:fill="FFFFFF" w:themeFill="background1"/>
              </w:rPr>
              <w:t>供貨與價格</w:t>
            </w:r>
            <w:r w:rsidRPr="0085683E">
              <w:rPr>
                <w:rFonts w:ascii="Times New Roman" w:eastAsiaTheme="minorEastAsia" w:hAnsi="Times New Roman" w:hint="eastAsia"/>
                <w:color w:val="000000"/>
                <w:sz w:val="20"/>
                <w:szCs w:val="20"/>
                <w:shd w:val="clear" w:color="auto" w:fill="FFFFFF" w:themeFill="background1"/>
              </w:rPr>
              <w:t>，問題不斷，採購管理困難</w:t>
            </w:r>
            <w:r w:rsidRPr="0085683E">
              <w:rPr>
                <w:rFonts w:ascii="Times New Roman" w:eastAsiaTheme="minorEastAsia" w:hAnsi="Times New Roman" w:hint="eastAsia"/>
                <w:color w:val="000000"/>
                <w:sz w:val="20"/>
                <w:szCs w:val="20"/>
                <w:shd w:val="clear" w:color="auto" w:fill="FFFFFF" w:themeFill="background1"/>
              </w:rPr>
              <w:t>--</w:t>
            </w:r>
            <w:r w:rsidRPr="0085683E">
              <w:rPr>
                <w:rFonts w:ascii="Times New Roman" w:eastAsiaTheme="minorEastAsia" w:hAnsi="Times New Roman" w:hint="eastAsia"/>
                <w:b/>
                <w:bCs/>
                <w:color w:val="000000"/>
                <w:sz w:val="20"/>
                <w:szCs w:val="20"/>
                <w:shd w:val="clear" w:color="auto" w:fill="FFFFFF" w:themeFill="background1"/>
              </w:rPr>
              <w:t>巧克力及糖果製造業</w:t>
            </w:r>
            <w:r w:rsidRPr="0085683E">
              <w:rPr>
                <w:rFonts w:ascii="Times New Roman" w:eastAsiaTheme="minorEastAsia" w:hAnsi="Times New Roman" w:hint="eastAsia"/>
                <w:color w:val="000000"/>
                <w:sz w:val="20"/>
                <w:szCs w:val="20"/>
                <w:shd w:val="clear" w:color="auto" w:fill="FFFFFF" w:themeFill="background1"/>
              </w:rPr>
              <w:t>。</w:t>
            </w:r>
          </w:p>
          <w:p w14:paraId="4487E49C" w14:textId="2E4EE126" w:rsidR="0085683E" w:rsidRPr="00845FEE" w:rsidRDefault="0085683E" w:rsidP="0085683E">
            <w:pPr>
              <w:numPr>
                <w:ilvl w:val="0"/>
                <w:numId w:val="7"/>
              </w:numPr>
              <w:adjustRightInd w:val="0"/>
              <w:snapToGrid w:val="0"/>
              <w:spacing w:line="0" w:lineRule="atLeast"/>
              <w:ind w:left="709"/>
              <w:jc w:val="both"/>
              <w:rPr>
                <w:rFonts w:ascii="Times New Roman" w:eastAsiaTheme="minorEastAsia" w:hAnsi="Times New Roman"/>
                <w:color w:val="000000"/>
                <w:sz w:val="20"/>
                <w:szCs w:val="20"/>
                <w:shd w:val="clear" w:color="auto" w:fill="FFFFFF" w:themeFill="background1"/>
              </w:rPr>
            </w:pPr>
            <w:r w:rsidRPr="0085683E">
              <w:rPr>
                <w:rFonts w:ascii="Times New Roman" w:eastAsiaTheme="minorEastAsia" w:hAnsi="Times New Roman"/>
                <w:color w:val="000000"/>
                <w:sz w:val="20"/>
                <w:szCs w:val="20"/>
                <w:shd w:val="clear" w:color="auto" w:fill="FFFFFF" w:themeFill="background1"/>
              </w:rPr>
              <w:t>台幣</w:t>
            </w:r>
            <w:proofErr w:type="gramStart"/>
            <w:r w:rsidRPr="0085683E">
              <w:rPr>
                <w:rFonts w:ascii="Times New Roman" w:eastAsiaTheme="minorEastAsia" w:hAnsi="Times New Roman"/>
                <w:color w:val="000000"/>
                <w:sz w:val="20"/>
                <w:szCs w:val="20"/>
                <w:shd w:val="clear" w:color="auto" w:fill="FFFFFF" w:themeFill="background1"/>
              </w:rPr>
              <w:t>匯率偏弱</w:t>
            </w:r>
            <w:proofErr w:type="gramEnd"/>
            <w:r w:rsidRPr="0085683E">
              <w:rPr>
                <w:rFonts w:ascii="Times New Roman" w:eastAsiaTheme="minorEastAsia" w:hAnsi="Times New Roman" w:hint="eastAsia"/>
                <w:color w:val="000000"/>
                <w:sz w:val="20"/>
                <w:szCs w:val="20"/>
                <w:shd w:val="clear" w:color="auto" w:fill="FFFFFF" w:themeFill="background1"/>
              </w:rPr>
              <w:t>，對未來景氣看法保守持平</w:t>
            </w:r>
            <w:r w:rsidRPr="0085683E">
              <w:rPr>
                <w:rFonts w:ascii="Times New Roman" w:eastAsiaTheme="minorEastAsia" w:hAnsi="Times New Roman" w:hint="eastAsia"/>
                <w:color w:val="000000"/>
                <w:sz w:val="20"/>
                <w:szCs w:val="20"/>
                <w:shd w:val="clear" w:color="auto" w:fill="FFFFFF" w:themeFill="background1"/>
              </w:rPr>
              <w:t>--</w:t>
            </w:r>
            <w:r w:rsidRPr="0085683E">
              <w:rPr>
                <w:rFonts w:ascii="Times New Roman" w:eastAsiaTheme="minorEastAsia" w:hAnsi="Times New Roman" w:hint="eastAsia"/>
                <w:b/>
                <w:bCs/>
                <w:color w:val="000000"/>
                <w:sz w:val="20"/>
                <w:szCs w:val="20"/>
                <w:shd w:val="clear" w:color="auto" w:fill="FFFFFF" w:themeFill="background1"/>
              </w:rPr>
              <w:t>動植物油脂製造業</w:t>
            </w:r>
            <w:r w:rsidRPr="0085683E">
              <w:rPr>
                <w:rFonts w:ascii="Times New Roman" w:eastAsiaTheme="minorEastAsia" w:hAnsi="Times New Roman" w:hint="eastAsia"/>
                <w:color w:val="000000"/>
                <w:sz w:val="20"/>
                <w:szCs w:val="20"/>
                <w:shd w:val="clear" w:color="auto" w:fill="FFFFFF" w:themeFill="background1"/>
              </w:rPr>
              <w:t>。</w:t>
            </w:r>
          </w:p>
          <w:p w14:paraId="0F7F547C" w14:textId="77777777" w:rsidR="00AC0BAA" w:rsidRPr="00845FEE" w:rsidRDefault="00AC0BAA" w:rsidP="0091285C">
            <w:pPr>
              <w:adjustRightInd w:val="0"/>
              <w:snapToGrid w:val="0"/>
              <w:spacing w:line="0" w:lineRule="atLeast"/>
              <w:jc w:val="both"/>
              <w:rPr>
                <w:rFonts w:ascii="Times New Roman" w:eastAsiaTheme="minorEastAsia" w:hAnsi="Times New Roman"/>
                <w:b/>
                <w:sz w:val="21"/>
                <w:szCs w:val="21"/>
              </w:rPr>
            </w:pPr>
            <w:r w:rsidRPr="00845FEE">
              <w:rPr>
                <w:rFonts w:ascii="Times New Roman" w:eastAsiaTheme="minorEastAsia" w:hAnsi="Times New Roman" w:hint="eastAsia"/>
                <w:b/>
                <w:sz w:val="21"/>
                <w:szCs w:val="21"/>
              </w:rPr>
              <w:t>基礎原物料產業</w:t>
            </w:r>
          </w:p>
          <w:p w14:paraId="6F2ADF1E" w14:textId="06144E87" w:rsidR="00E70CCE" w:rsidRPr="0085683E" w:rsidRDefault="0085683E" w:rsidP="00A03C46">
            <w:pPr>
              <w:numPr>
                <w:ilvl w:val="0"/>
                <w:numId w:val="7"/>
              </w:numPr>
              <w:adjustRightInd w:val="0"/>
              <w:snapToGrid w:val="0"/>
              <w:spacing w:line="0" w:lineRule="atLeast"/>
              <w:ind w:left="709"/>
              <w:jc w:val="both"/>
              <w:rPr>
                <w:rFonts w:ascii="Times New Roman" w:eastAsiaTheme="minorEastAsia" w:hAnsi="Times New Roman"/>
                <w:color w:val="000000"/>
                <w:sz w:val="20"/>
                <w:szCs w:val="20"/>
                <w:shd w:val="clear" w:color="auto" w:fill="FFFFFF" w:themeFill="background1"/>
              </w:rPr>
            </w:pPr>
            <w:r w:rsidRPr="0085683E">
              <w:rPr>
                <w:rFonts w:ascii="Times New Roman" w:eastAsiaTheme="minorEastAsia" w:hAnsi="Times New Roman"/>
                <w:color w:val="000000"/>
                <w:sz w:val="20"/>
                <w:szCs w:val="20"/>
                <w:shd w:val="clear" w:color="auto" w:fill="FFFFFF" w:themeFill="background1"/>
              </w:rPr>
              <w:t>國際通膨無法</w:t>
            </w:r>
            <w:proofErr w:type="gramStart"/>
            <w:r w:rsidRPr="0085683E">
              <w:rPr>
                <w:rFonts w:ascii="Times New Roman" w:eastAsiaTheme="minorEastAsia" w:hAnsi="Times New Roman"/>
                <w:color w:val="000000"/>
                <w:sz w:val="20"/>
                <w:szCs w:val="20"/>
                <w:shd w:val="clear" w:color="auto" w:fill="FFFFFF" w:themeFill="background1"/>
              </w:rPr>
              <w:t>有效</w:t>
            </w:r>
            <w:r w:rsidRPr="0085683E">
              <w:rPr>
                <w:rFonts w:ascii="Times New Roman" w:eastAsiaTheme="minorEastAsia" w:hAnsi="Times New Roman" w:hint="eastAsia"/>
                <w:color w:val="000000"/>
                <w:sz w:val="20"/>
                <w:szCs w:val="20"/>
                <w:shd w:val="clear" w:color="auto" w:fill="FFFFFF" w:themeFill="background1"/>
              </w:rPr>
              <w:t>緩</w:t>
            </w:r>
            <w:proofErr w:type="gramEnd"/>
            <w:r w:rsidRPr="0085683E">
              <w:rPr>
                <w:rFonts w:ascii="Times New Roman" w:eastAsiaTheme="minorEastAsia" w:hAnsi="Times New Roman" w:hint="eastAsia"/>
                <w:color w:val="000000"/>
                <w:sz w:val="20"/>
                <w:szCs w:val="20"/>
                <w:shd w:val="clear" w:color="auto" w:fill="FFFFFF" w:themeFill="background1"/>
              </w:rPr>
              <w:t>解，</w:t>
            </w:r>
            <w:r w:rsidRPr="0085683E">
              <w:rPr>
                <w:rFonts w:ascii="Times New Roman" w:eastAsiaTheme="minorEastAsia" w:hAnsi="Times New Roman"/>
                <w:color w:val="000000"/>
                <w:sz w:val="20"/>
                <w:szCs w:val="20"/>
                <w:shd w:val="clear" w:color="auto" w:fill="FFFFFF" w:themeFill="background1"/>
              </w:rPr>
              <w:t>生產製造成本仍高</w:t>
            </w:r>
            <w:r w:rsidRPr="0085683E">
              <w:rPr>
                <w:rFonts w:ascii="Times New Roman" w:eastAsiaTheme="minorEastAsia" w:hAnsi="Times New Roman" w:hint="eastAsia"/>
                <w:color w:val="000000"/>
                <w:sz w:val="20"/>
                <w:szCs w:val="20"/>
                <w:shd w:val="clear" w:color="auto" w:fill="FFFFFF" w:themeFill="background1"/>
              </w:rPr>
              <w:t>，卻面臨</w:t>
            </w:r>
            <w:r w:rsidRPr="0085683E">
              <w:rPr>
                <w:rFonts w:ascii="Times New Roman" w:eastAsiaTheme="minorEastAsia" w:hAnsi="Times New Roman"/>
                <w:color w:val="000000"/>
                <w:sz w:val="20"/>
                <w:szCs w:val="20"/>
                <w:shd w:val="clear" w:color="auto" w:fill="FFFFFF" w:themeFill="background1"/>
              </w:rPr>
              <w:t>需求不振</w:t>
            </w:r>
            <w:r w:rsidRPr="0085683E">
              <w:rPr>
                <w:rFonts w:ascii="Times New Roman" w:eastAsiaTheme="minorEastAsia" w:hAnsi="Times New Roman" w:hint="eastAsia"/>
                <w:color w:val="000000"/>
                <w:sz w:val="20"/>
                <w:szCs w:val="20"/>
                <w:shd w:val="clear" w:color="auto" w:fill="FFFFFF" w:themeFill="background1"/>
              </w:rPr>
              <w:t>，</w:t>
            </w:r>
            <w:r w:rsidRPr="0085683E">
              <w:rPr>
                <w:rFonts w:ascii="Times New Roman" w:eastAsiaTheme="minorEastAsia" w:hAnsi="Times New Roman"/>
                <w:color w:val="000000"/>
                <w:sz w:val="20"/>
                <w:szCs w:val="20"/>
                <w:shd w:val="clear" w:color="auto" w:fill="FFFFFF" w:themeFill="background1"/>
              </w:rPr>
              <w:t>無法支撐</w:t>
            </w:r>
            <w:r w:rsidRPr="0085683E">
              <w:rPr>
                <w:rFonts w:ascii="Times New Roman" w:eastAsiaTheme="minorEastAsia" w:hAnsi="Times New Roman" w:hint="eastAsia"/>
                <w:color w:val="000000"/>
                <w:sz w:val="20"/>
                <w:szCs w:val="20"/>
                <w:shd w:val="clear" w:color="auto" w:fill="FFFFFF" w:themeFill="background1"/>
              </w:rPr>
              <w:t>足夠</w:t>
            </w:r>
            <w:r w:rsidRPr="0085683E">
              <w:rPr>
                <w:rFonts w:ascii="Times New Roman" w:eastAsiaTheme="minorEastAsia" w:hAnsi="Times New Roman"/>
                <w:color w:val="000000"/>
                <w:sz w:val="20"/>
                <w:szCs w:val="20"/>
                <w:shd w:val="clear" w:color="auto" w:fill="FFFFFF" w:themeFill="background1"/>
              </w:rPr>
              <w:t>生產製造</w:t>
            </w:r>
            <w:r w:rsidRPr="0085683E">
              <w:rPr>
                <w:rFonts w:ascii="Times New Roman" w:eastAsiaTheme="minorEastAsia" w:hAnsi="Times New Roman" w:hint="eastAsia"/>
                <w:color w:val="000000"/>
                <w:sz w:val="20"/>
                <w:szCs w:val="20"/>
                <w:shd w:val="clear" w:color="auto" w:fill="FFFFFF" w:themeFill="background1"/>
              </w:rPr>
              <w:t>量，再加上</w:t>
            </w:r>
            <w:r w:rsidRPr="0085683E">
              <w:rPr>
                <w:rFonts w:ascii="Times New Roman" w:eastAsiaTheme="minorEastAsia" w:hAnsi="Times New Roman"/>
                <w:color w:val="000000"/>
                <w:sz w:val="20"/>
                <w:szCs w:val="20"/>
                <w:shd w:val="clear" w:color="auto" w:fill="FFFFFF" w:themeFill="background1"/>
              </w:rPr>
              <w:t>終端庫存仍需時間消化</w:t>
            </w:r>
            <w:r w:rsidRPr="0085683E">
              <w:rPr>
                <w:rFonts w:ascii="Times New Roman" w:eastAsiaTheme="minorEastAsia" w:hAnsi="Times New Roman" w:hint="eastAsia"/>
                <w:color w:val="000000"/>
                <w:sz w:val="20"/>
                <w:szCs w:val="20"/>
                <w:shd w:val="clear" w:color="auto" w:fill="FFFFFF" w:themeFill="background1"/>
              </w:rPr>
              <w:t>，</w:t>
            </w:r>
            <w:r w:rsidRPr="0085683E">
              <w:rPr>
                <w:rFonts w:ascii="Times New Roman" w:eastAsiaTheme="minorEastAsia" w:hAnsi="Times New Roman"/>
                <w:color w:val="000000"/>
                <w:sz w:val="20"/>
                <w:szCs w:val="20"/>
                <w:shd w:val="clear" w:color="auto" w:fill="FFFFFF" w:themeFill="background1"/>
              </w:rPr>
              <w:t>採購持續保守觀望</w:t>
            </w:r>
            <w:r w:rsidRPr="0085683E">
              <w:rPr>
                <w:rFonts w:ascii="Times New Roman" w:eastAsiaTheme="minorEastAsia" w:hAnsi="Times New Roman" w:hint="eastAsia"/>
                <w:color w:val="000000"/>
                <w:sz w:val="20"/>
                <w:szCs w:val="20"/>
                <w:shd w:val="clear" w:color="auto" w:fill="FFFFFF" w:themeFill="background1"/>
              </w:rPr>
              <w:t>，</w:t>
            </w:r>
            <w:r w:rsidRPr="0085683E">
              <w:rPr>
                <w:rFonts w:ascii="Times New Roman" w:eastAsiaTheme="minorEastAsia" w:hAnsi="Times New Roman"/>
                <w:color w:val="000000"/>
                <w:sz w:val="20"/>
                <w:szCs w:val="20"/>
                <w:shd w:val="clear" w:color="auto" w:fill="FFFFFF" w:themeFill="background1"/>
              </w:rPr>
              <w:t>預期第四季需求與價格持續下滑</w:t>
            </w:r>
            <w:r w:rsidRPr="0085683E">
              <w:rPr>
                <w:rFonts w:ascii="Times New Roman" w:eastAsiaTheme="minorEastAsia" w:hAnsi="Times New Roman" w:hint="eastAsia"/>
                <w:color w:val="000000"/>
                <w:sz w:val="20"/>
                <w:szCs w:val="20"/>
                <w:shd w:val="clear" w:color="auto" w:fill="FFFFFF" w:themeFill="background1"/>
              </w:rPr>
              <w:t>--</w:t>
            </w:r>
            <w:r w:rsidRPr="0085683E">
              <w:rPr>
                <w:rFonts w:ascii="Times New Roman" w:eastAsiaTheme="minorEastAsia" w:hAnsi="Times New Roman" w:hint="eastAsia"/>
                <w:b/>
                <w:bCs/>
                <w:color w:val="000000"/>
                <w:sz w:val="20"/>
                <w:szCs w:val="20"/>
                <w:shd w:val="clear" w:color="auto" w:fill="FFFFFF" w:themeFill="background1"/>
              </w:rPr>
              <w:t>鋼鐵製造業</w:t>
            </w:r>
            <w:r w:rsidRPr="0085683E">
              <w:rPr>
                <w:rFonts w:ascii="Times New Roman" w:eastAsiaTheme="minorEastAsia" w:hAnsi="Times New Roman" w:hint="eastAsia"/>
                <w:color w:val="000000"/>
                <w:sz w:val="20"/>
                <w:szCs w:val="20"/>
                <w:shd w:val="clear" w:color="auto" w:fill="FFFFFF" w:themeFill="background1"/>
              </w:rPr>
              <w:t>。</w:t>
            </w:r>
          </w:p>
          <w:p w14:paraId="3565D80C" w14:textId="79115E33" w:rsidR="0085683E" w:rsidRPr="0085683E" w:rsidRDefault="0085683E" w:rsidP="00A03C46">
            <w:pPr>
              <w:numPr>
                <w:ilvl w:val="0"/>
                <w:numId w:val="7"/>
              </w:numPr>
              <w:adjustRightInd w:val="0"/>
              <w:snapToGrid w:val="0"/>
              <w:spacing w:line="0" w:lineRule="atLeast"/>
              <w:ind w:left="709"/>
              <w:jc w:val="both"/>
              <w:rPr>
                <w:rFonts w:ascii="Times New Roman" w:eastAsiaTheme="minorEastAsia" w:hAnsi="Times New Roman"/>
                <w:color w:val="000000"/>
                <w:sz w:val="20"/>
                <w:szCs w:val="20"/>
                <w:shd w:val="clear" w:color="auto" w:fill="FFFFFF" w:themeFill="background1"/>
              </w:rPr>
            </w:pPr>
            <w:r w:rsidRPr="0085683E">
              <w:rPr>
                <w:rFonts w:ascii="Times New Roman" w:eastAsiaTheme="minorEastAsia" w:hAnsi="Times New Roman"/>
                <w:color w:val="000000"/>
                <w:sz w:val="20"/>
                <w:szCs w:val="20"/>
                <w:shd w:val="clear" w:color="auto" w:fill="FFFFFF" w:themeFill="background1"/>
              </w:rPr>
              <w:t>美國持續升息腳步未見減緩，且國內</w:t>
            </w:r>
            <w:proofErr w:type="gramStart"/>
            <w:r w:rsidRPr="0085683E">
              <w:rPr>
                <w:rFonts w:ascii="Times New Roman" w:eastAsiaTheme="minorEastAsia" w:hAnsi="Times New Roman"/>
                <w:color w:val="000000"/>
                <w:sz w:val="20"/>
                <w:szCs w:val="20"/>
                <w:shd w:val="clear" w:color="auto" w:fill="FFFFFF" w:themeFill="background1"/>
              </w:rPr>
              <w:t>政府打房政策</w:t>
            </w:r>
            <w:proofErr w:type="gramEnd"/>
            <w:r w:rsidRPr="0085683E">
              <w:rPr>
                <w:rFonts w:ascii="Times New Roman" w:eastAsiaTheme="minorEastAsia" w:hAnsi="Times New Roman"/>
                <w:color w:val="000000"/>
                <w:sz w:val="20"/>
                <w:szCs w:val="20"/>
                <w:shd w:val="clear" w:color="auto" w:fill="FFFFFF" w:themeFill="background1"/>
              </w:rPr>
              <w:t>持續，營造業目前</w:t>
            </w:r>
            <w:r w:rsidRPr="0085683E">
              <w:rPr>
                <w:rFonts w:ascii="Times New Roman" w:eastAsiaTheme="minorEastAsia" w:hAnsi="Times New Roman" w:hint="eastAsia"/>
                <w:color w:val="000000"/>
                <w:sz w:val="20"/>
                <w:szCs w:val="20"/>
                <w:shd w:val="clear" w:color="auto" w:fill="FFFFFF" w:themeFill="background1"/>
              </w:rPr>
              <w:t>至</w:t>
            </w:r>
            <w:r w:rsidRPr="0085683E">
              <w:rPr>
                <w:rFonts w:ascii="Times New Roman" w:eastAsiaTheme="minorEastAsia" w:hAnsi="Times New Roman"/>
                <w:color w:val="000000"/>
                <w:sz w:val="20"/>
                <w:szCs w:val="20"/>
                <w:shd w:val="clear" w:color="auto" w:fill="FFFFFF" w:themeFill="background1"/>
              </w:rPr>
              <w:t>年底尚穩定，惟預估明年呈現量縮價跌狀況</w:t>
            </w:r>
            <w:r w:rsidRPr="0085683E">
              <w:rPr>
                <w:rFonts w:ascii="Times New Roman" w:eastAsiaTheme="minorEastAsia" w:hAnsi="Times New Roman" w:hint="eastAsia"/>
                <w:color w:val="000000"/>
                <w:sz w:val="20"/>
                <w:szCs w:val="20"/>
                <w:shd w:val="clear" w:color="auto" w:fill="FFFFFF" w:themeFill="background1"/>
              </w:rPr>
              <w:t>--</w:t>
            </w:r>
            <w:r w:rsidRPr="0085683E">
              <w:rPr>
                <w:rFonts w:ascii="Times New Roman" w:eastAsiaTheme="minorEastAsia" w:hAnsi="Times New Roman" w:hint="eastAsia"/>
                <w:b/>
                <w:bCs/>
                <w:color w:val="000000"/>
                <w:sz w:val="20"/>
                <w:szCs w:val="20"/>
                <w:shd w:val="clear" w:color="auto" w:fill="FFFFFF" w:themeFill="background1"/>
              </w:rPr>
              <w:t>水泥及其製品製造業</w:t>
            </w:r>
            <w:r w:rsidRPr="0085683E">
              <w:rPr>
                <w:rFonts w:ascii="Times New Roman" w:eastAsiaTheme="minorEastAsia" w:hAnsi="Times New Roman"/>
                <w:color w:val="000000"/>
                <w:sz w:val="20"/>
                <w:szCs w:val="20"/>
                <w:shd w:val="clear" w:color="auto" w:fill="FFFFFF" w:themeFill="background1"/>
              </w:rPr>
              <w:t>。</w:t>
            </w:r>
          </w:p>
          <w:p w14:paraId="2A57BC6C" w14:textId="1F1D0145" w:rsidR="0085683E" w:rsidRPr="0085683E" w:rsidRDefault="0085683E" w:rsidP="00A03C46">
            <w:pPr>
              <w:numPr>
                <w:ilvl w:val="0"/>
                <w:numId w:val="7"/>
              </w:numPr>
              <w:adjustRightInd w:val="0"/>
              <w:snapToGrid w:val="0"/>
              <w:spacing w:line="0" w:lineRule="atLeast"/>
              <w:ind w:left="709"/>
              <w:jc w:val="both"/>
              <w:rPr>
                <w:rFonts w:ascii="Times New Roman" w:eastAsiaTheme="minorEastAsia" w:hAnsi="Times New Roman"/>
                <w:color w:val="000000"/>
                <w:sz w:val="20"/>
                <w:szCs w:val="20"/>
                <w:shd w:val="clear" w:color="auto" w:fill="FFFFFF" w:themeFill="background1"/>
              </w:rPr>
            </w:pPr>
            <w:r w:rsidRPr="0085683E">
              <w:rPr>
                <w:rFonts w:ascii="Times New Roman" w:eastAsiaTheme="minorEastAsia" w:hAnsi="Times New Roman"/>
                <w:color w:val="000000"/>
                <w:sz w:val="20"/>
                <w:szCs w:val="20"/>
                <w:shd w:val="clear" w:color="auto" w:fill="FFFFFF" w:themeFill="background1"/>
              </w:rPr>
              <w:t>景氣狀況並未因</w:t>
            </w:r>
            <w:r w:rsidRPr="0085683E">
              <w:rPr>
                <w:rFonts w:ascii="Times New Roman" w:eastAsiaTheme="minorEastAsia" w:hAnsi="Times New Roman" w:hint="eastAsia"/>
                <w:color w:val="000000"/>
                <w:sz w:val="20"/>
                <w:szCs w:val="20"/>
                <w:shd w:val="clear" w:color="auto" w:fill="FFFFFF" w:themeFill="background1"/>
              </w:rPr>
              <w:t>第四季年末</w:t>
            </w:r>
            <w:r w:rsidRPr="0085683E">
              <w:rPr>
                <w:rFonts w:ascii="Times New Roman" w:eastAsiaTheme="minorEastAsia" w:hAnsi="Times New Roman"/>
                <w:color w:val="000000"/>
                <w:sz w:val="20"/>
                <w:szCs w:val="20"/>
                <w:shd w:val="clear" w:color="auto" w:fill="FFFFFF" w:themeFill="background1"/>
              </w:rPr>
              <w:t>採購</w:t>
            </w:r>
            <w:r w:rsidRPr="0085683E">
              <w:rPr>
                <w:rFonts w:ascii="Times New Roman" w:eastAsiaTheme="minorEastAsia" w:hAnsi="Times New Roman" w:hint="eastAsia"/>
                <w:color w:val="000000"/>
                <w:sz w:val="20"/>
                <w:szCs w:val="20"/>
                <w:shd w:val="clear" w:color="auto" w:fill="FFFFFF" w:themeFill="background1"/>
              </w:rPr>
              <w:t>旺季</w:t>
            </w:r>
            <w:r w:rsidRPr="0085683E">
              <w:rPr>
                <w:rFonts w:ascii="Times New Roman" w:eastAsiaTheme="minorEastAsia" w:hAnsi="Times New Roman"/>
                <w:color w:val="000000"/>
                <w:sz w:val="20"/>
                <w:szCs w:val="20"/>
                <w:shd w:val="clear" w:color="auto" w:fill="FFFFFF" w:themeFill="background1"/>
              </w:rPr>
              <w:t>到來而有所改善</w:t>
            </w:r>
            <w:r w:rsidRPr="0085683E">
              <w:rPr>
                <w:rFonts w:ascii="Times New Roman" w:eastAsiaTheme="minorEastAsia" w:hAnsi="Times New Roman" w:hint="eastAsia"/>
                <w:color w:val="000000"/>
                <w:sz w:val="20"/>
                <w:szCs w:val="20"/>
                <w:shd w:val="clear" w:color="auto" w:fill="FFFFFF" w:themeFill="background1"/>
              </w:rPr>
              <w:t>，</w:t>
            </w:r>
            <w:r w:rsidRPr="0085683E">
              <w:rPr>
                <w:rFonts w:ascii="Times New Roman" w:eastAsiaTheme="minorEastAsia" w:hAnsi="Times New Roman"/>
                <w:color w:val="000000"/>
                <w:sz w:val="20"/>
                <w:szCs w:val="20"/>
                <w:shd w:val="clear" w:color="auto" w:fill="FFFFFF" w:themeFill="background1"/>
              </w:rPr>
              <w:t>反而因歐洲經濟蕭條</w:t>
            </w:r>
            <w:r w:rsidRPr="0085683E">
              <w:rPr>
                <w:rFonts w:ascii="Times New Roman" w:eastAsiaTheme="minorEastAsia" w:hAnsi="Times New Roman" w:hint="eastAsia"/>
                <w:color w:val="000000"/>
                <w:sz w:val="20"/>
                <w:szCs w:val="20"/>
                <w:shd w:val="clear" w:color="auto" w:fill="FFFFFF" w:themeFill="background1"/>
              </w:rPr>
              <w:t>以及</w:t>
            </w:r>
            <w:r w:rsidRPr="0085683E">
              <w:rPr>
                <w:rFonts w:ascii="Times New Roman" w:eastAsiaTheme="minorEastAsia" w:hAnsi="Times New Roman"/>
                <w:color w:val="000000"/>
                <w:sz w:val="20"/>
                <w:szCs w:val="20"/>
                <w:shd w:val="clear" w:color="auto" w:fill="FFFFFF" w:themeFill="background1"/>
              </w:rPr>
              <w:t>終端庫存過高而</w:t>
            </w:r>
            <w:r w:rsidRPr="0085683E">
              <w:rPr>
                <w:rFonts w:ascii="Times New Roman" w:eastAsiaTheme="minorEastAsia" w:hAnsi="Times New Roman" w:hint="eastAsia"/>
                <w:color w:val="000000"/>
                <w:sz w:val="20"/>
                <w:szCs w:val="20"/>
                <w:shd w:val="clear" w:color="auto" w:fill="FFFFFF" w:themeFill="background1"/>
              </w:rPr>
              <w:t>嚴重衝擊景氣</w:t>
            </w:r>
            <w:r w:rsidRPr="0085683E">
              <w:rPr>
                <w:rFonts w:ascii="Times New Roman" w:eastAsiaTheme="minorEastAsia" w:hAnsi="Times New Roman" w:hint="eastAsia"/>
                <w:color w:val="000000"/>
                <w:sz w:val="20"/>
                <w:szCs w:val="20"/>
                <w:shd w:val="clear" w:color="auto" w:fill="FFFFFF" w:themeFill="background1"/>
              </w:rPr>
              <w:t>--</w:t>
            </w:r>
            <w:r w:rsidRPr="0085683E">
              <w:rPr>
                <w:rFonts w:ascii="Times New Roman" w:eastAsiaTheme="minorEastAsia" w:hAnsi="Times New Roman" w:hint="eastAsia"/>
                <w:b/>
                <w:bCs/>
                <w:color w:val="000000"/>
                <w:sz w:val="20"/>
                <w:szCs w:val="20"/>
                <w:shd w:val="clear" w:color="auto" w:fill="FFFFFF" w:themeFill="background1"/>
              </w:rPr>
              <w:t>金屬表面處理業</w:t>
            </w:r>
            <w:r w:rsidRPr="0085683E">
              <w:rPr>
                <w:rFonts w:ascii="Times New Roman" w:eastAsiaTheme="minorEastAsia" w:hAnsi="Times New Roman" w:hint="eastAsia"/>
                <w:color w:val="000000"/>
                <w:sz w:val="20"/>
                <w:szCs w:val="20"/>
                <w:shd w:val="clear" w:color="auto" w:fill="FFFFFF" w:themeFill="background1"/>
              </w:rPr>
              <w:t>。</w:t>
            </w:r>
          </w:p>
          <w:p w14:paraId="36C687C3" w14:textId="30450698" w:rsidR="0085683E" w:rsidRPr="00845FEE" w:rsidRDefault="0085683E" w:rsidP="00A03C46">
            <w:pPr>
              <w:numPr>
                <w:ilvl w:val="0"/>
                <w:numId w:val="7"/>
              </w:numPr>
              <w:adjustRightInd w:val="0"/>
              <w:snapToGrid w:val="0"/>
              <w:spacing w:line="0" w:lineRule="atLeast"/>
              <w:ind w:left="709"/>
              <w:jc w:val="both"/>
              <w:rPr>
                <w:rFonts w:ascii="Times New Roman" w:eastAsiaTheme="minorEastAsia" w:hAnsi="Times New Roman"/>
                <w:color w:val="000000"/>
                <w:sz w:val="20"/>
                <w:szCs w:val="20"/>
                <w:shd w:val="clear" w:color="auto" w:fill="FFFFFF" w:themeFill="background1"/>
              </w:rPr>
            </w:pPr>
            <w:proofErr w:type="gramStart"/>
            <w:r w:rsidRPr="0085683E">
              <w:rPr>
                <w:rFonts w:ascii="Times New Roman" w:eastAsiaTheme="minorEastAsia" w:hAnsi="Times New Roman"/>
                <w:color w:val="000000"/>
                <w:sz w:val="20"/>
                <w:szCs w:val="20"/>
                <w:shd w:val="clear" w:color="auto" w:fill="FFFFFF" w:themeFill="background1"/>
              </w:rPr>
              <w:t>因新冠</w:t>
            </w:r>
            <w:r w:rsidRPr="0085683E">
              <w:rPr>
                <w:rFonts w:ascii="Times New Roman" w:eastAsiaTheme="minorEastAsia" w:hAnsi="Times New Roman" w:hint="eastAsia"/>
                <w:color w:val="000000"/>
                <w:sz w:val="20"/>
                <w:szCs w:val="20"/>
                <w:shd w:val="clear" w:color="auto" w:fill="FFFFFF" w:themeFill="background1"/>
              </w:rPr>
              <w:t>肺炎</w:t>
            </w:r>
            <w:proofErr w:type="gramEnd"/>
            <w:r w:rsidRPr="0085683E">
              <w:rPr>
                <w:rFonts w:ascii="Times New Roman" w:eastAsiaTheme="minorEastAsia" w:hAnsi="Times New Roman"/>
                <w:color w:val="000000"/>
                <w:sz w:val="20"/>
                <w:szCs w:val="20"/>
                <w:shd w:val="clear" w:color="auto" w:fill="FFFFFF" w:themeFill="background1"/>
              </w:rPr>
              <w:t>確診人數增加</w:t>
            </w:r>
            <w:r w:rsidRPr="0085683E">
              <w:rPr>
                <w:rFonts w:ascii="Times New Roman" w:eastAsiaTheme="minorEastAsia" w:hAnsi="Times New Roman" w:hint="eastAsia"/>
                <w:color w:val="000000"/>
                <w:sz w:val="20"/>
                <w:szCs w:val="20"/>
                <w:shd w:val="clear" w:color="auto" w:fill="FFFFFF" w:themeFill="background1"/>
              </w:rPr>
              <w:t>導致僱用</w:t>
            </w:r>
            <w:r w:rsidRPr="0085683E">
              <w:rPr>
                <w:rFonts w:ascii="Times New Roman" w:eastAsiaTheme="minorEastAsia" w:hAnsi="Times New Roman"/>
                <w:color w:val="000000"/>
                <w:sz w:val="20"/>
                <w:szCs w:val="20"/>
                <w:shd w:val="clear" w:color="auto" w:fill="FFFFFF" w:themeFill="background1"/>
              </w:rPr>
              <w:t>數量下降</w:t>
            </w:r>
            <w:r w:rsidRPr="0085683E">
              <w:rPr>
                <w:rFonts w:ascii="Times New Roman" w:eastAsiaTheme="minorEastAsia" w:hAnsi="Times New Roman" w:hint="eastAsia"/>
                <w:color w:val="000000"/>
                <w:sz w:val="20"/>
                <w:szCs w:val="20"/>
                <w:shd w:val="clear" w:color="auto" w:fill="FFFFFF" w:themeFill="background1"/>
              </w:rPr>
              <w:t>，</w:t>
            </w:r>
            <w:r w:rsidRPr="0085683E">
              <w:rPr>
                <w:rFonts w:ascii="Times New Roman" w:eastAsiaTheme="minorEastAsia" w:hAnsi="Times New Roman"/>
                <w:color w:val="000000"/>
                <w:sz w:val="20"/>
                <w:szCs w:val="20"/>
                <w:shd w:val="clear" w:color="auto" w:fill="FFFFFF" w:themeFill="background1"/>
              </w:rPr>
              <w:t>確診者無法上班影響產能</w:t>
            </w:r>
            <w:r w:rsidRPr="0085683E">
              <w:rPr>
                <w:rFonts w:ascii="Times New Roman" w:eastAsiaTheme="minorEastAsia" w:hAnsi="Times New Roman" w:hint="eastAsia"/>
                <w:color w:val="000000"/>
                <w:sz w:val="20"/>
                <w:szCs w:val="20"/>
                <w:shd w:val="clear" w:color="auto" w:fill="FFFFFF" w:themeFill="background1"/>
              </w:rPr>
              <w:t>--</w:t>
            </w:r>
            <w:r w:rsidRPr="0085683E">
              <w:rPr>
                <w:rFonts w:ascii="Times New Roman" w:eastAsiaTheme="minorEastAsia" w:hAnsi="Times New Roman" w:hint="eastAsia"/>
                <w:b/>
                <w:bCs/>
                <w:color w:val="000000"/>
                <w:sz w:val="20"/>
                <w:szCs w:val="20"/>
                <w:shd w:val="clear" w:color="auto" w:fill="FFFFFF" w:themeFill="background1"/>
              </w:rPr>
              <w:t>印刷業</w:t>
            </w:r>
            <w:r w:rsidRPr="0085683E">
              <w:rPr>
                <w:rFonts w:ascii="Times New Roman" w:eastAsiaTheme="minorEastAsia" w:hAnsi="Times New Roman" w:hint="eastAsia"/>
                <w:color w:val="000000"/>
                <w:sz w:val="20"/>
                <w:szCs w:val="20"/>
                <w:shd w:val="clear" w:color="auto" w:fill="FFFFFF" w:themeFill="background1"/>
              </w:rPr>
              <w:t>。</w:t>
            </w:r>
          </w:p>
          <w:p w14:paraId="255E180F" w14:textId="2A5CEC0B" w:rsidR="00823957" w:rsidRPr="00845FEE" w:rsidRDefault="00823957" w:rsidP="00823957">
            <w:pPr>
              <w:adjustRightInd w:val="0"/>
              <w:snapToGrid w:val="0"/>
              <w:spacing w:line="0" w:lineRule="atLeast"/>
              <w:jc w:val="both"/>
              <w:rPr>
                <w:rFonts w:ascii="Times New Roman" w:eastAsiaTheme="minorEastAsia" w:hAnsi="Times New Roman"/>
                <w:b/>
                <w:sz w:val="21"/>
                <w:szCs w:val="21"/>
              </w:rPr>
            </w:pPr>
            <w:r w:rsidRPr="00845FEE">
              <w:rPr>
                <w:rFonts w:ascii="Times New Roman" w:eastAsiaTheme="minorEastAsia" w:hAnsi="Times New Roman" w:hint="eastAsia"/>
                <w:b/>
                <w:sz w:val="21"/>
                <w:szCs w:val="21"/>
              </w:rPr>
              <w:t>交通工具產業</w:t>
            </w:r>
          </w:p>
          <w:p w14:paraId="4CBD2656" w14:textId="246D99A0" w:rsidR="00DF5DEC" w:rsidRDefault="0085683E" w:rsidP="00EB128F">
            <w:pPr>
              <w:numPr>
                <w:ilvl w:val="0"/>
                <w:numId w:val="7"/>
              </w:numPr>
              <w:adjustRightInd w:val="0"/>
              <w:snapToGrid w:val="0"/>
              <w:spacing w:line="0" w:lineRule="atLeast"/>
              <w:ind w:left="709"/>
              <w:jc w:val="both"/>
              <w:rPr>
                <w:rFonts w:ascii="Times New Roman" w:eastAsiaTheme="minorEastAsia" w:hAnsi="Times New Roman"/>
                <w:color w:val="000000"/>
                <w:sz w:val="20"/>
                <w:szCs w:val="20"/>
                <w:shd w:val="clear" w:color="auto" w:fill="FFFFFF" w:themeFill="background1"/>
              </w:rPr>
            </w:pPr>
            <w:proofErr w:type="gramStart"/>
            <w:r w:rsidRPr="0085683E">
              <w:rPr>
                <w:rFonts w:ascii="Times New Roman" w:eastAsiaTheme="minorEastAsia" w:hAnsi="Times New Roman"/>
                <w:color w:val="000000"/>
                <w:sz w:val="20"/>
                <w:szCs w:val="20"/>
                <w:shd w:val="clear" w:color="auto" w:fill="FFFFFF" w:themeFill="background1"/>
              </w:rPr>
              <w:t>原物料交期</w:t>
            </w:r>
            <w:proofErr w:type="gramEnd"/>
            <w:r w:rsidRPr="0085683E">
              <w:rPr>
                <w:rFonts w:ascii="Times New Roman" w:eastAsiaTheme="minorEastAsia" w:hAnsi="Times New Roman"/>
                <w:color w:val="000000"/>
                <w:sz w:val="20"/>
                <w:szCs w:val="20"/>
                <w:shd w:val="clear" w:color="auto" w:fill="FFFFFF" w:themeFill="background1"/>
              </w:rPr>
              <w:t>長短落差仍大</w:t>
            </w:r>
            <w:r w:rsidRPr="0085683E">
              <w:rPr>
                <w:rFonts w:ascii="Times New Roman" w:eastAsiaTheme="minorEastAsia" w:hAnsi="Times New Roman" w:hint="eastAsia"/>
                <w:color w:val="000000"/>
                <w:sz w:val="20"/>
                <w:szCs w:val="20"/>
                <w:shd w:val="clear" w:color="auto" w:fill="FFFFFF" w:themeFill="background1"/>
              </w:rPr>
              <w:t>，</w:t>
            </w:r>
            <w:r w:rsidRPr="0085683E">
              <w:rPr>
                <w:rFonts w:ascii="Times New Roman" w:eastAsiaTheme="minorEastAsia" w:hAnsi="Times New Roman"/>
                <w:color w:val="000000"/>
                <w:sz w:val="20"/>
                <w:szCs w:val="20"/>
                <w:shd w:val="clear" w:color="auto" w:fill="FFFFFF" w:themeFill="background1"/>
              </w:rPr>
              <w:t>無法有效提升生產效率及降低零件庫存水位</w:t>
            </w:r>
            <w:r w:rsidRPr="0085683E">
              <w:rPr>
                <w:rFonts w:ascii="Times New Roman" w:eastAsiaTheme="minorEastAsia" w:hAnsi="Times New Roman" w:hint="eastAsia"/>
                <w:color w:val="000000"/>
                <w:sz w:val="20"/>
                <w:szCs w:val="20"/>
                <w:shd w:val="clear" w:color="auto" w:fill="FFFFFF" w:themeFill="background1"/>
              </w:rPr>
              <w:t>--</w:t>
            </w:r>
            <w:r w:rsidRPr="00727DB2">
              <w:rPr>
                <w:rFonts w:ascii="Times New Roman" w:eastAsiaTheme="minorEastAsia" w:hAnsi="Times New Roman" w:hint="eastAsia"/>
                <w:b/>
                <w:bCs/>
                <w:color w:val="000000"/>
                <w:sz w:val="20"/>
                <w:szCs w:val="20"/>
                <w:shd w:val="clear" w:color="auto" w:fill="FFFFFF" w:themeFill="background1"/>
              </w:rPr>
              <w:t>自行車製造業</w:t>
            </w:r>
            <w:r w:rsidRPr="0085683E">
              <w:rPr>
                <w:rFonts w:ascii="Times New Roman" w:eastAsiaTheme="minorEastAsia" w:hAnsi="Times New Roman" w:hint="eastAsia"/>
                <w:color w:val="000000"/>
                <w:sz w:val="20"/>
                <w:szCs w:val="20"/>
                <w:shd w:val="clear" w:color="auto" w:fill="FFFFFF" w:themeFill="background1"/>
              </w:rPr>
              <w:t>。</w:t>
            </w:r>
          </w:p>
          <w:p w14:paraId="0F748BFC" w14:textId="1B74BD19" w:rsidR="0085683E" w:rsidRPr="00845FEE" w:rsidRDefault="0085683E" w:rsidP="0085683E">
            <w:pPr>
              <w:adjustRightInd w:val="0"/>
              <w:snapToGrid w:val="0"/>
              <w:spacing w:line="0" w:lineRule="atLeast"/>
              <w:jc w:val="both"/>
              <w:rPr>
                <w:rFonts w:ascii="Times New Roman" w:eastAsiaTheme="minorEastAsia" w:hAnsi="Times New Roman"/>
                <w:b/>
                <w:sz w:val="21"/>
                <w:szCs w:val="21"/>
              </w:rPr>
            </w:pPr>
            <w:r w:rsidRPr="0085683E">
              <w:rPr>
                <w:rFonts w:ascii="Times New Roman" w:eastAsiaTheme="minorEastAsia" w:hAnsi="Times New Roman" w:hint="eastAsia"/>
                <w:b/>
                <w:sz w:val="21"/>
                <w:szCs w:val="21"/>
              </w:rPr>
              <w:t>電力暨機械設備</w:t>
            </w:r>
            <w:r w:rsidRPr="00845FEE">
              <w:rPr>
                <w:rFonts w:ascii="Times New Roman" w:eastAsiaTheme="minorEastAsia" w:hAnsi="Times New Roman" w:hint="eastAsia"/>
                <w:b/>
                <w:sz w:val="21"/>
                <w:szCs w:val="21"/>
              </w:rPr>
              <w:t>產業</w:t>
            </w:r>
          </w:p>
          <w:p w14:paraId="5456B812" w14:textId="490DAD90" w:rsidR="0085683E" w:rsidRDefault="0085683E" w:rsidP="0085683E">
            <w:pPr>
              <w:numPr>
                <w:ilvl w:val="0"/>
                <w:numId w:val="7"/>
              </w:numPr>
              <w:adjustRightInd w:val="0"/>
              <w:snapToGrid w:val="0"/>
              <w:spacing w:line="0" w:lineRule="atLeast"/>
              <w:ind w:left="709"/>
              <w:jc w:val="both"/>
              <w:rPr>
                <w:rFonts w:ascii="Times New Roman" w:eastAsiaTheme="minorEastAsia" w:hAnsi="Times New Roman"/>
                <w:color w:val="000000"/>
                <w:sz w:val="20"/>
                <w:szCs w:val="20"/>
                <w:shd w:val="clear" w:color="auto" w:fill="FFFFFF" w:themeFill="background1"/>
              </w:rPr>
            </w:pPr>
            <w:r w:rsidRPr="0085683E">
              <w:rPr>
                <w:rFonts w:ascii="Times New Roman" w:eastAsiaTheme="minorEastAsia" w:hAnsi="Times New Roman"/>
                <w:color w:val="000000"/>
                <w:sz w:val="20"/>
                <w:szCs w:val="20"/>
                <w:shd w:val="clear" w:color="auto" w:fill="FFFFFF" w:themeFill="background1"/>
              </w:rPr>
              <w:t>長短料持續嚴重</w:t>
            </w:r>
            <w:r w:rsidRPr="0085683E">
              <w:rPr>
                <w:rFonts w:ascii="Times New Roman" w:eastAsiaTheme="minorEastAsia" w:hAnsi="Times New Roman" w:hint="eastAsia"/>
                <w:color w:val="000000"/>
                <w:sz w:val="20"/>
                <w:szCs w:val="20"/>
                <w:shd w:val="clear" w:color="auto" w:fill="FFFFFF" w:themeFill="background1"/>
              </w:rPr>
              <w:t>，</w:t>
            </w:r>
            <w:r w:rsidRPr="0085683E">
              <w:rPr>
                <w:rFonts w:ascii="Times New Roman" w:eastAsiaTheme="minorEastAsia" w:hAnsi="Times New Roman"/>
                <w:color w:val="000000"/>
                <w:sz w:val="20"/>
                <w:szCs w:val="20"/>
                <w:shd w:val="clear" w:color="auto" w:fill="FFFFFF" w:themeFill="background1"/>
              </w:rPr>
              <w:t>尤其半導體材料部分</w:t>
            </w:r>
            <w:r w:rsidRPr="0085683E">
              <w:rPr>
                <w:rFonts w:ascii="Times New Roman" w:eastAsiaTheme="minorEastAsia" w:hAnsi="Times New Roman" w:hint="eastAsia"/>
                <w:color w:val="000000"/>
                <w:sz w:val="20"/>
                <w:szCs w:val="20"/>
                <w:shd w:val="clear" w:color="auto" w:fill="FFFFFF" w:themeFill="background1"/>
              </w:rPr>
              <w:t>-</w:t>
            </w:r>
            <w:r w:rsidRPr="0085683E">
              <w:rPr>
                <w:rFonts w:ascii="Times New Roman" w:eastAsiaTheme="minorEastAsia" w:hAnsi="Times New Roman"/>
                <w:color w:val="000000"/>
                <w:sz w:val="20"/>
                <w:szCs w:val="20"/>
                <w:shd w:val="clear" w:color="auto" w:fill="FFFFFF" w:themeFill="background1"/>
              </w:rPr>
              <w:t>-</w:t>
            </w:r>
            <w:r w:rsidRPr="00727DB2">
              <w:rPr>
                <w:rFonts w:ascii="Times New Roman" w:eastAsiaTheme="minorEastAsia" w:hAnsi="Times New Roman" w:hint="eastAsia"/>
                <w:b/>
                <w:bCs/>
                <w:color w:val="000000"/>
                <w:sz w:val="20"/>
                <w:szCs w:val="20"/>
                <w:shd w:val="clear" w:color="auto" w:fill="FFFFFF" w:themeFill="background1"/>
              </w:rPr>
              <w:t>電力設備製造業</w:t>
            </w:r>
            <w:r w:rsidRPr="0085683E">
              <w:rPr>
                <w:rFonts w:ascii="Times New Roman" w:eastAsiaTheme="minorEastAsia" w:hAnsi="Times New Roman" w:hint="eastAsia"/>
                <w:color w:val="000000"/>
                <w:sz w:val="20"/>
                <w:szCs w:val="20"/>
                <w:shd w:val="clear" w:color="auto" w:fill="FFFFFF" w:themeFill="background1"/>
              </w:rPr>
              <w:t>。</w:t>
            </w:r>
          </w:p>
          <w:p w14:paraId="616176B8" w14:textId="77777777" w:rsidR="0085683E" w:rsidRPr="0085683E" w:rsidRDefault="0085683E" w:rsidP="0085683E">
            <w:pPr>
              <w:numPr>
                <w:ilvl w:val="0"/>
                <w:numId w:val="7"/>
              </w:numPr>
              <w:adjustRightInd w:val="0"/>
              <w:snapToGrid w:val="0"/>
              <w:spacing w:line="0" w:lineRule="atLeast"/>
              <w:ind w:left="709"/>
              <w:jc w:val="both"/>
              <w:rPr>
                <w:rFonts w:ascii="Times New Roman" w:eastAsiaTheme="minorEastAsia" w:hAnsi="Times New Roman"/>
                <w:color w:val="000000"/>
                <w:sz w:val="20"/>
                <w:szCs w:val="20"/>
                <w:shd w:val="clear" w:color="auto" w:fill="FFFFFF" w:themeFill="background1"/>
              </w:rPr>
            </w:pPr>
            <w:r w:rsidRPr="0085683E">
              <w:rPr>
                <w:rFonts w:ascii="Times New Roman" w:eastAsiaTheme="minorEastAsia" w:hAnsi="Times New Roman"/>
                <w:color w:val="000000"/>
                <w:sz w:val="20"/>
                <w:szCs w:val="20"/>
                <w:shd w:val="clear" w:color="auto" w:fill="FFFFFF" w:themeFill="background1"/>
              </w:rPr>
              <w:t>一般原料供應商交期已縮短</w:t>
            </w:r>
            <w:r w:rsidRPr="0085683E">
              <w:rPr>
                <w:rFonts w:ascii="Times New Roman" w:eastAsiaTheme="minorEastAsia" w:hAnsi="Times New Roman" w:hint="eastAsia"/>
                <w:color w:val="000000"/>
                <w:sz w:val="20"/>
                <w:szCs w:val="20"/>
                <w:shd w:val="clear" w:color="auto" w:fill="FFFFFF" w:themeFill="background1"/>
              </w:rPr>
              <w:t>，</w:t>
            </w:r>
            <w:r w:rsidRPr="0085683E">
              <w:rPr>
                <w:rFonts w:ascii="Times New Roman" w:eastAsiaTheme="minorEastAsia" w:hAnsi="Times New Roman"/>
                <w:color w:val="000000"/>
                <w:sz w:val="20"/>
                <w:szCs w:val="20"/>
                <w:shd w:val="clear" w:color="auto" w:fill="FFFFFF" w:themeFill="background1"/>
              </w:rPr>
              <w:t>但</w:t>
            </w:r>
            <w:proofErr w:type="gramStart"/>
            <w:r w:rsidRPr="0085683E">
              <w:rPr>
                <w:rFonts w:ascii="Times New Roman" w:eastAsiaTheme="minorEastAsia" w:hAnsi="Times New Roman"/>
                <w:color w:val="000000"/>
                <w:sz w:val="20"/>
                <w:szCs w:val="20"/>
                <w:shd w:val="clear" w:color="auto" w:fill="FFFFFF" w:themeFill="background1"/>
              </w:rPr>
              <w:t>特殊銅</w:t>
            </w:r>
            <w:proofErr w:type="gramEnd"/>
            <w:r w:rsidRPr="0085683E">
              <w:rPr>
                <w:rFonts w:ascii="Times New Roman" w:eastAsiaTheme="minorEastAsia" w:hAnsi="Times New Roman"/>
                <w:color w:val="000000"/>
                <w:sz w:val="20"/>
                <w:szCs w:val="20"/>
                <w:shd w:val="clear" w:color="auto" w:fill="FFFFFF" w:themeFill="background1"/>
              </w:rPr>
              <w:t>料</w:t>
            </w:r>
            <w:r w:rsidRPr="0085683E">
              <w:rPr>
                <w:rFonts w:ascii="Times New Roman" w:eastAsiaTheme="minorEastAsia" w:hAnsi="Times New Roman" w:hint="eastAsia"/>
                <w:color w:val="000000"/>
                <w:sz w:val="20"/>
                <w:szCs w:val="20"/>
                <w:shd w:val="clear" w:color="auto" w:fill="FFFFFF" w:themeFill="background1"/>
              </w:rPr>
              <w:t>與</w:t>
            </w:r>
            <w:r w:rsidRPr="0085683E">
              <w:rPr>
                <w:rFonts w:ascii="Times New Roman" w:eastAsiaTheme="minorEastAsia" w:hAnsi="Times New Roman"/>
                <w:color w:val="000000"/>
                <w:sz w:val="20"/>
                <w:szCs w:val="20"/>
                <w:shd w:val="clear" w:color="auto" w:fill="FFFFFF" w:themeFill="background1"/>
              </w:rPr>
              <w:t>控制器的交期仍在半年以上</w:t>
            </w:r>
            <w:r w:rsidRPr="0085683E">
              <w:rPr>
                <w:rFonts w:ascii="Times New Roman" w:eastAsiaTheme="minorEastAsia" w:hAnsi="Times New Roman" w:hint="eastAsia"/>
                <w:color w:val="000000"/>
                <w:sz w:val="20"/>
                <w:szCs w:val="20"/>
                <w:shd w:val="clear" w:color="auto" w:fill="FFFFFF" w:themeFill="background1"/>
              </w:rPr>
              <w:t>--</w:t>
            </w:r>
            <w:r w:rsidRPr="00727DB2">
              <w:rPr>
                <w:rFonts w:ascii="Times New Roman" w:eastAsiaTheme="minorEastAsia" w:hAnsi="Times New Roman"/>
                <w:b/>
                <w:bCs/>
                <w:color w:val="000000"/>
                <w:sz w:val="20"/>
                <w:szCs w:val="20"/>
                <w:shd w:val="clear" w:color="auto" w:fill="FFFFFF" w:themeFill="background1"/>
              </w:rPr>
              <w:t>金屬製品製造業</w:t>
            </w:r>
            <w:r w:rsidRPr="0085683E">
              <w:rPr>
                <w:rFonts w:ascii="Times New Roman" w:eastAsiaTheme="minorEastAsia" w:hAnsi="Times New Roman" w:hint="eastAsia"/>
                <w:color w:val="000000"/>
                <w:sz w:val="20"/>
                <w:szCs w:val="20"/>
                <w:shd w:val="clear" w:color="auto" w:fill="FFFFFF" w:themeFill="background1"/>
              </w:rPr>
              <w:t>。</w:t>
            </w:r>
          </w:p>
          <w:p w14:paraId="4338A796" w14:textId="72FA61ED" w:rsidR="0085683E" w:rsidRPr="00845FEE" w:rsidRDefault="0085683E" w:rsidP="0085683E">
            <w:pPr>
              <w:numPr>
                <w:ilvl w:val="0"/>
                <w:numId w:val="7"/>
              </w:numPr>
              <w:adjustRightInd w:val="0"/>
              <w:snapToGrid w:val="0"/>
              <w:spacing w:line="0" w:lineRule="atLeast"/>
              <w:ind w:left="709"/>
              <w:jc w:val="both"/>
              <w:rPr>
                <w:rFonts w:ascii="Times New Roman" w:eastAsiaTheme="minorEastAsia" w:hAnsi="Times New Roman"/>
                <w:color w:val="000000"/>
                <w:sz w:val="20"/>
                <w:szCs w:val="20"/>
                <w:shd w:val="clear" w:color="auto" w:fill="FFFFFF" w:themeFill="background1"/>
              </w:rPr>
            </w:pPr>
            <w:r w:rsidRPr="0085683E">
              <w:rPr>
                <w:rFonts w:ascii="Times New Roman" w:eastAsiaTheme="minorEastAsia" w:hAnsi="Times New Roman" w:hint="eastAsia"/>
                <w:color w:val="000000"/>
                <w:sz w:val="20"/>
                <w:szCs w:val="20"/>
                <w:shd w:val="clear" w:color="auto" w:fill="FFFFFF" w:themeFill="background1"/>
              </w:rPr>
              <w:t>原料短缺致使直驅馬達</w:t>
            </w:r>
            <w:r w:rsidRPr="0085683E">
              <w:rPr>
                <w:rFonts w:ascii="Times New Roman" w:eastAsiaTheme="minorEastAsia" w:hAnsi="Times New Roman" w:hint="eastAsia"/>
                <w:color w:val="000000"/>
                <w:sz w:val="20"/>
                <w:szCs w:val="20"/>
                <w:shd w:val="clear" w:color="auto" w:fill="FFFFFF" w:themeFill="background1"/>
              </w:rPr>
              <w:t>(</w:t>
            </w:r>
            <w:r w:rsidRPr="0085683E">
              <w:rPr>
                <w:rFonts w:ascii="Times New Roman" w:eastAsiaTheme="minorEastAsia" w:hAnsi="Times New Roman"/>
                <w:color w:val="000000"/>
                <w:sz w:val="20"/>
                <w:szCs w:val="20"/>
                <w:shd w:val="clear" w:color="auto" w:fill="FFFFFF" w:themeFill="background1"/>
              </w:rPr>
              <w:t>Direct Drive Motor)</w:t>
            </w:r>
            <w:r w:rsidRPr="0085683E">
              <w:rPr>
                <w:rFonts w:ascii="Times New Roman" w:eastAsiaTheme="minorEastAsia" w:hAnsi="Times New Roman" w:hint="eastAsia"/>
                <w:color w:val="000000"/>
                <w:sz w:val="20"/>
                <w:szCs w:val="20"/>
                <w:shd w:val="clear" w:color="auto" w:fill="FFFFFF" w:themeFill="background1"/>
              </w:rPr>
              <w:t>價格躍升</w:t>
            </w:r>
            <w:r w:rsidRPr="0085683E">
              <w:rPr>
                <w:rFonts w:ascii="Times New Roman" w:eastAsiaTheme="minorEastAsia" w:hAnsi="Times New Roman" w:hint="eastAsia"/>
                <w:color w:val="000000"/>
                <w:sz w:val="20"/>
                <w:szCs w:val="20"/>
                <w:shd w:val="clear" w:color="auto" w:fill="FFFFFF" w:themeFill="background1"/>
              </w:rPr>
              <w:t>--</w:t>
            </w:r>
            <w:r w:rsidRPr="00727DB2">
              <w:rPr>
                <w:rFonts w:ascii="Times New Roman" w:eastAsiaTheme="minorEastAsia" w:hAnsi="Times New Roman" w:hint="eastAsia"/>
                <w:b/>
                <w:bCs/>
                <w:color w:val="000000"/>
                <w:sz w:val="20"/>
                <w:szCs w:val="20"/>
                <w:shd w:val="clear" w:color="auto" w:fill="FFFFFF" w:themeFill="background1"/>
              </w:rPr>
              <w:t>機械設備製造業</w:t>
            </w:r>
            <w:r w:rsidRPr="0085683E">
              <w:rPr>
                <w:rFonts w:ascii="Times New Roman" w:eastAsiaTheme="minorEastAsia" w:hAnsi="Times New Roman" w:hint="eastAsia"/>
                <w:color w:val="000000"/>
                <w:sz w:val="20"/>
                <w:szCs w:val="20"/>
                <w:shd w:val="clear" w:color="auto" w:fill="FFFFFF" w:themeFill="background1"/>
              </w:rPr>
              <w:t>。</w:t>
            </w:r>
          </w:p>
        </w:tc>
      </w:tr>
    </w:tbl>
    <w:p w14:paraId="68E554C8" w14:textId="77777777" w:rsidR="0056246A" w:rsidRPr="00845FEE" w:rsidRDefault="0056246A" w:rsidP="0056246A">
      <w:pPr>
        <w:adjustRightInd w:val="0"/>
        <w:snapToGrid w:val="0"/>
        <w:spacing w:line="120" w:lineRule="atLeast"/>
        <w:ind w:rightChars="-248" w:right="-595"/>
        <w:rPr>
          <w:rFonts w:ascii="Times New Roman" w:hAnsi="Times New Roman"/>
          <w:color w:val="000000" w:themeColor="text1"/>
          <w:sz w:val="18"/>
          <w:szCs w:val="18"/>
        </w:rPr>
      </w:pPr>
      <w:r w:rsidRPr="00845FEE">
        <w:rPr>
          <w:rFonts w:ascii="Times New Roman" w:hAnsi="Times New Roman" w:hint="eastAsia"/>
          <w:b/>
          <w:color w:val="000000" w:themeColor="text1"/>
          <w:sz w:val="18"/>
          <w:szCs w:val="18"/>
        </w:rPr>
        <w:t>附註</w:t>
      </w:r>
      <w:r w:rsidRPr="00845FEE">
        <w:rPr>
          <w:rFonts w:ascii="Times New Roman" w:hAnsi="Times New Roman" w:hint="eastAsia"/>
          <w:color w:val="000000" w:themeColor="text1"/>
          <w:sz w:val="18"/>
          <w:szCs w:val="18"/>
        </w:rPr>
        <w:t>：</w:t>
      </w:r>
    </w:p>
    <w:p w14:paraId="40F2706C" w14:textId="2D0ECD31" w:rsidR="0056246A" w:rsidRPr="00845FEE" w:rsidRDefault="0056246A" w:rsidP="0056246A">
      <w:pPr>
        <w:pStyle w:val="aa"/>
        <w:numPr>
          <w:ilvl w:val="0"/>
          <w:numId w:val="2"/>
        </w:numPr>
        <w:adjustRightInd w:val="0"/>
        <w:snapToGrid w:val="0"/>
        <w:spacing w:line="120" w:lineRule="atLeast"/>
        <w:ind w:leftChars="0" w:left="298" w:rightChars="-10" w:right="-24" w:hangingChars="186" w:hanging="298"/>
        <w:jc w:val="both"/>
        <w:rPr>
          <w:rFonts w:ascii="Times New Roman" w:hAnsi="Times New Roman"/>
          <w:sz w:val="16"/>
          <w:szCs w:val="16"/>
        </w:rPr>
      </w:pPr>
      <w:r w:rsidRPr="00845FEE">
        <w:rPr>
          <w:rFonts w:ascii="Times New Roman" w:hAnsi="Times New Roman" w:hint="eastAsia"/>
          <w:color w:val="000000" w:themeColor="text1"/>
          <w:sz w:val="16"/>
          <w:szCs w:val="16"/>
        </w:rPr>
        <w:t>中華經濟研究院受國家發展委員會（前經建會）委託，並與中華採購與供應管理協會合作進行</w:t>
      </w:r>
      <w:r w:rsidR="009213E4" w:rsidRPr="00845FEE">
        <w:rPr>
          <w:rFonts w:ascii="Times New Roman" w:hAnsi="Times New Roman" w:hint="eastAsia"/>
          <w:color w:val="000000" w:themeColor="text1"/>
          <w:sz w:val="16"/>
          <w:szCs w:val="16"/>
        </w:rPr>
        <w:t>台</w:t>
      </w:r>
      <w:r w:rsidR="00643166" w:rsidRPr="00845FEE">
        <w:rPr>
          <w:rFonts w:ascii="Times New Roman" w:hAnsi="Times New Roman" w:hint="eastAsia"/>
          <w:color w:val="000000" w:themeColor="text1"/>
          <w:sz w:val="16"/>
          <w:szCs w:val="16"/>
        </w:rPr>
        <w:t>灣</w:t>
      </w:r>
      <w:r w:rsidRPr="00845FEE">
        <w:rPr>
          <w:rFonts w:ascii="Times New Roman" w:hAnsi="Times New Roman" w:hint="eastAsia"/>
          <w:color w:val="000000" w:themeColor="text1"/>
          <w:sz w:val="16"/>
          <w:szCs w:val="16"/>
        </w:rPr>
        <w:t>製造業採購經理人指數調查。自</w:t>
      </w:r>
      <w:r w:rsidRPr="00845FEE">
        <w:rPr>
          <w:rFonts w:ascii="Times New Roman" w:hAnsi="Times New Roman"/>
          <w:color w:val="000000" w:themeColor="text1"/>
          <w:sz w:val="16"/>
          <w:szCs w:val="16"/>
        </w:rPr>
        <w:t>2012</w:t>
      </w:r>
      <w:r w:rsidRPr="00845FEE">
        <w:rPr>
          <w:rFonts w:ascii="Times New Roman" w:hAnsi="Times New Roman" w:hint="eastAsia"/>
          <w:color w:val="000000" w:themeColor="text1"/>
          <w:sz w:val="16"/>
          <w:szCs w:val="16"/>
        </w:rPr>
        <w:t>年</w:t>
      </w:r>
      <w:r w:rsidRPr="00845FEE">
        <w:rPr>
          <w:rFonts w:ascii="Times New Roman" w:hAnsi="Times New Roman"/>
          <w:color w:val="000000" w:themeColor="text1"/>
          <w:sz w:val="16"/>
          <w:szCs w:val="16"/>
        </w:rPr>
        <w:t>5</w:t>
      </w:r>
      <w:r w:rsidRPr="00845FEE">
        <w:rPr>
          <w:rFonts w:ascii="Times New Roman" w:hAnsi="Times New Roman" w:hint="eastAsia"/>
          <w:color w:val="000000" w:themeColor="text1"/>
          <w:sz w:val="16"/>
          <w:szCs w:val="16"/>
        </w:rPr>
        <w:t>月起中經院已完成</w:t>
      </w:r>
      <w:r w:rsidRPr="00845FEE">
        <w:rPr>
          <w:rFonts w:ascii="Times New Roman" w:hAnsi="Times New Roman"/>
          <w:color w:val="000000" w:themeColor="text1"/>
          <w:sz w:val="16"/>
          <w:szCs w:val="16"/>
        </w:rPr>
        <w:t>6</w:t>
      </w:r>
      <w:r w:rsidRPr="00845FEE">
        <w:rPr>
          <w:rFonts w:ascii="Times New Roman" w:hAnsi="Times New Roman" w:hint="eastAsia"/>
          <w:color w:val="000000" w:themeColor="text1"/>
          <w:sz w:val="16"/>
          <w:szCs w:val="16"/>
        </w:rPr>
        <w:t>次試編，並於</w:t>
      </w:r>
      <w:r w:rsidRPr="00845FEE">
        <w:rPr>
          <w:rFonts w:ascii="Times New Roman" w:hAnsi="Times New Roman"/>
          <w:color w:val="000000" w:themeColor="text1"/>
          <w:sz w:val="16"/>
          <w:szCs w:val="16"/>
        </w:rPr>
        <w:t>2012</w:t>
      </w:r>
      <w:r w:rsidRPr="00845FEE">
        <w:rPr>
          <w:rFonts w:ascii="Times New Roman" w:hAnsi="Times New Roman" w:hint="eastAsia"/>
          <w:color w:val="000000" w:themeColor="text1"/>
          <w:sz w:val="16"/>
          <w:szCs w:val="16"/>
        </w:rPr>
        <w:t>年</w:t>
      </w:r>
      <w:r w:rsidRPr="00845FEE">
        <w:rPr>
          <w:rFonts w:ascii="Times New Roman" w:hAnsi="Times New Roman"/>
          <w:color w:val="000000" w:themeColor="text1"/>
          <w:sz w:val="16"/>
          <w:szCs w:val="16"/>
        </w:rPr>
        <w:t>11</w:t>
      </w:r>
      <w:r w:rsidRPr="00845FEE">
        <w:rPr>
          <w:rFonts w:ascii="Times New Roman" w:hAnsi="Times New Roman" w:hint="eastAsia"/>
          <w:color w:val="000000" w:themeColor="text1"/>
          <w:sz w:val="16"/>
          <w:szCs w:val="16"/>
        </w:rPr>
        <w:t>月起正式發佈</w:t>
      </w:r>
      <w:r w:rsidR="009213E4" w:rsidRPr="00845FEE">
        <w:rPr>
          <w:rFonts w:ascii="Times New Roman" w:hAnsi="Times New Roman" w:hint="eastAsia"/>
          <w:color w:val="000000" w:themeColor="text1"/>
          <w:sz w:val="16"/>
          <w:szCs w:val="16"/>
        </w:rPr>
        <w:t>台</w:t>
      </w:r>
      <w:r w:rsidR="00643166" w:rsidRPr="00845FEE">
        <w:rPr>
          <w:rFonts w:ascii="Times New Roman" w:hAnsi="Times New Roman" w:hint="eastAsia"/>
          <w:color w:val="000000" w:themeColor="text1"/>
          <w:sz w:val="16"/>
          <w:szCs w:val="16"/>
        </w:rPr>
        <w:t>灣</w:t>
      </w:r>
      <w:r w:rsidRPr="00845FEE">
        <w:rPr>
          <w:rFonts w:ascii="Times New Roman" w:hAnsi="Times New Roman" w:hint="eastAsia"/>
          <w:color w:val="000000" w:themeColor="text1"/>
          <w:sz w:val="16"/>
          <w:szCs w:val="16"/>
        </w:rPr>
        <w:t>製造業採</w:t>
      </w:r>
      <w:r w:rsidRPr="00845FEE">
        <w:rPr>
          <w:rFonts w:ascii="Times New Roman" w:hAnsi="Times New Roman" w:hint="eastAsia"/>
          <w:sz w:val="16"/>
          <w:szCs w:val="16"/>
        </w:rPr>
        <w:t>購經理人指數。實務上</w:t>
      </w:r>
      <w:r w:rsidRPr="00845FEE">
        <w:rPr>
          <w:rFonts w:ascii="Times New Roman" w:hAnsi="Times New Roman"/>
          <w:sz w:val="16"/>
          <w:szCs w:val="16"/>
        </w:rPr>
        <w:t>X-13ARIMA-SEATS</w:t>
      </w:r>
      <w:r w:rsidRPr="00845FEE">
        <w:rPr>
          <w:rFonts w:ascii="Times New Roman" w:hAnsi="Times New Roman" w:hint="eastAsia"/>
          <w:sz w:val="16"/>
          <w:szCs w:val="16"/>
        </w:rPr>
        <w:t>軟體要求至少</w:t>
      </w:r>
      <w:r w:rsidRPr="00845FEE">
        <w:rPr>
          <w:rFonts w:ascii="Times New Roman" w:hAnsi="Times New Roman"/>
          <w:sz w:val="16"/>
          <w:szCs w:val="16"/>
        </w:rPr>
        <w:t>5</w:t>
      </w:r>
      <w:r w:rsidRPr="00845FEE">
        <w:rPr>
          <w:rFonts w:ascii="Times New Roman" w:hAnsi="Times New Roman" w:hint="eastAsia"/>
          <w:sz w:val="16"/>
          <w:szCs w:val="16"/>
        </w:rPr>
        <w:t>年的資料才能進行季節調整，再加上讓農曆年的影響充分發酵，故自</w:t>
      </w:r>
      <w:r w:rsidRPr="00845FEE">
        <w:rPr>
          <w:rFonts w:ascii="Times New Roman" w:hAnsi="Times New Roman"/>
          <w:sz w:val="16"/>
          <w:szCs w:val="16"/>
        </w:rPr>
        <w:t>2018</w:t>
      </w:r>
      <w:r w:rsidRPr="00845FEE">
        <w:rPr>
          <w:rFonts w:ascii="Times New Roman" w:hAnsi="Times New Roman" w:hint="eastAsia"/>
          <w:sz w:val="16"/>
          <w:szCs w:val="16"/>
        </w:rPr>
        <w:t>年</w:t>
      </w:r>
      <w:r w:rsidRPr="00845FEE">
        <w:rPr>
          <w:rFonts w:ascii="Times New Roman" w:hAnsi="Times New Roman"/>
          <w:sz w:val="16"/>
          <w:szCs w:val="16"/>
        </w:rPr>
        <w:t>4</w:t>
      </w:r>
      <w:r w:rsidRPr="00845FEE">
        <w:rPr>
          <w:rFonts w:ascii="Times New Roman" w:hAnsi="Times New Roman" w:hint="eastAsia"/>
          <w:sz w:val="16"/>
          <w:szCs w:val="16"/>
        </w:rPr>
        <w:t>月起發布季節調整後</w:t>
      </w:r>
      <w:r w:rsidRPr="00845FEE">
        <w:rPr>
          <w:rFonts w:ascii="Times New Roman" w:hAnsi="Times New Roman"/>
          <w:sz w:val="16"/>
          <w:szCs w:val="16"/>
        </w:rPr>
        <w:t>PMI</w:t>
      </w:r>
      <w:r w:rsidRPr="00845FEE">
        <w:rPr>
          <w:rFonts w:ascii="Times New Roman" w:hAnsi="Times New Roman" w:hint="eastAsia"/>
          <w:sz w:val="16"/>
          <w:szCs w:val="16"/>
        </w:rPr>
        <w:t>，並於每年</w:t>
      </w:r>
      <w:r w:rsidRPr="00845FEE">
        <w:rPr>
          <w:rFonts w:ascii="Times New Roman" w:hAnsi="Times New Roman"/>
          <w:sz w:val="16"/>
          <w:szCs w:val="16"/>
        </w:rPr>
        <w:t>4</w:t>
      </w:r>
      <w:r w:rsidRPr="00845FEE">
        <w:rPr>
          <w:rFonts w:ascii="Times New Roman" w:hAnsi="Times New Roman" w:hint="eastAsia"/>
          <w:sz w:val="16"/>
          <w:szCs w:val="16"/>
        </w:rPr>
        <w:t>月</w:t>
      </w:r>
      <w:r w:rsidR="007C22AF" w:rsidRPr="00845FEE">
        <w:rPr>
          <w:rFonts w:ascii="Times New Roman" w:hAnsi="Times New Roman" w:hint="eastAsia"/>
          <w:sz w:val="16"/>
          <w:szCs w:val="16"/>
        </w:rPr>
        <w:t>視模型檢定結果</w:t>
      </w:r>
      <w:r w:rsidRPr="00845FEE">
        <w:rPr>
          <w:rFonts w:ascii="Times New Roman" w:hAnsi="Times New Roman" w:hint="eastAsia"/>
          <w:sz w:val="16"/>
          <w:szCs w:val="16"/>
        </w:rPr>
        <w:t>回溯修正一次（</w:t>
      </w:r>
      <w:r w:rsidRPr="00845FEE">
        <w:rPr>
          <w:rFonts w:ascii="Times New Roman" w:hAnsi="Times New Roman"/>
          <w:sz w:val="16"/>
          <w:szCs w:val="16"/>
        </w:rPr>
        <w:t>Revisions</w:t>
      </w:r>
      <w:r w:rsidRPr="00845FEE">
        <w:rPr>
          <w:rFonts w:ascii="Times New Roman" w:hAnsi="Times New Roman" w:hint="eastAsia"/>
          <w:sz w:val="16"/>
          <w:szCs w:val="16"/>
        </w:rPr>
        <w:t>）。中經院針對有明顯、相對穩定季節性之</w:t>
      </w:r>
      <w:r w:rsidRPr="00845FEE">
        <w:rPr>
          <w:rFonts w:ascii="Times New Roman" w:hAnsi="Times New Roman"/>
          <w:sz w:val="16"/>
          <w:szCs w:val="16"/>
        </w:rPr>
        <w:t>PMI</w:t>
      </w:r>
      <w:r w:rsidRPr="00845FEE">
        <w:rPr>
          <w:rFonts w:ascii="Times New Roman" w:hAnsi="Times New Roman" w:hint="eastAsia"/>
          <w:sz w:val="16"/>
          <w:szCs w:val="16"/>
        </w:rPr>
        <w:t>總指標，新增訂單、生產與人力僱用</w:t>
      </w:r>
      <w:proofErr w:type="gramStart"/>
      <w:r w:rsidRPr="00845FEE">
        <w:rPr>
          <w:rFonts w:ascii="Times New Roman" w:hAnsi="Times New Roman" w:hint="eastAsia"/>
          <w:sz w:val="16"/>
          <w:szCs w:val="16"/>
        </w:rPr>
        <w:t>三</w:t>
      </w:r>
      <w:proofErr w:type="gramEnd"/>
      <w:r w:rsidRPr="00845FEE">
        <w:rPr>
          <w:rFonts w:ascii="Times New Roman" w:hAnsi="Times New Roman" w:hint="eastAsia"/>
          <w:sz w:val="16"/>
          <w:szCs w:val="16"/>
        </w:rPr>
        <w:t>指標分別進行季節調整，供應商交貨時間與現有原物料存貨水準則因季節性不穩定，故不作任何調整。為使</w:t>
      </w:r>
      <w:proofErr w:type="gramStart"/>
      <w:r w:rsidRPr="00845FEE">
        <w:rPr>
          <w:rFonts w:ascii="Times New Roman" w:hAnsi="Times New Roman" w:hint="eastAsia"/>
          <w:sz w:val="16"/>
          <w:szCs w:val="16"/>
        </w:rPr>
        <w:t>季調後新增</w:t>
      </w:r>
      <w:proofErr w:type="gramEnd"/>
      <w:r w:rsidRPr="00845FEE">
        <w:rPr>
          <w:rFonts w:ascii="Times New Roman" w:hAnsi="Times New Roman" w:hint="eastAsia"/>
          <w:sz w:val="16"/>
          <w:szCs w:val="16"/>
        </w:rPr>
        <w:t>訂單、</w:t>
      </w:r>
      <w:proofErr w:type="gramStart"/>
      <w:r w:rsidRPr="00845FEE">
        <w:rPr>
          <w:rFonts w:ascii="Times New Roman" w:hAnsi="Times New Roman" w:hint="eastAsia"/>
          <w:sz w:val="16"/>
          <w:szCs w:val="16"/>
        </w:rPr>
        <w:t>季調後生產</w:t>
      </w:r>
      <w:proofErr w:type="gramEnd"/>
      <w:r w:rsidRPr="00845FEE">
        <w:rPr>
          <w:rFonts w:ascii="Times New Roman" w:hAnsi="Times New Roman" w:hint="eastAsia"/>
          <w:sz w:val="16"/>
          <w:szCs w:val="16"/>
        </w:rPr>
        <w:t>、</w:t>
      </w:r>
      <w:proofErr w:type="gramStart"/>
      <w:r w:rsidRPr="00845FEE">
        <w:rPr>
          <w:rFonts w:ascii="Times New Roman" w:hAnsi="Times New Roman" w:hint="eastAsia"/>
          <w:sz w:val="16"/>
          <w:szCs w:val="16"/>
        </w:rPr>
        <w:t>季調後人力</w:t>
      </w:r>
      <w:proofErr w:type="gramEnd"/>
      <w:r w:rsidRPr="00845FEE">
        <w:rPr>
          <w:rFonts w:ascii="Times New Roman" w:hAnsi="Times New Roman" w:hint="eastAsia"/>
          <w:sz w:val="16"/>
          <w:szCs w:val="16"/>
        </w:rPr>
        <w:t>僱用與未經季調之供應商交貨時間與存貨等五項指標的平均（稱為間接季節調整）等於直接</w:t>
      </w:r>
      <w:proofErr w:type="gramStart"/>
      <w:r w:rsidRPr="00845FEE">
        <w:rPr>
          <w:rFonts w:ascii="Times New Roman" w:hAnsi="Times New Roman" w:hint="eastAsia"/>
          <w:sz w:val="16"/>
          <w:szCs w:val="16"/>
        </w:rPr>
        <w:t>季調後之</w:t>
      </w:r>
      <w:proofErr w:type="gramEnd"/>
      <w:r w:rsidRPr="00845FEE">
        <w:rPr>
          <w:rFonts w:ascii="Times New Roman" w:hAnsi="Times New Roman"/>
          <w:sz w:val="16"/>
          <w:szCs w:val="16"/>
        </w:rPr>
        <w:t>PMI</w:t>
      </w:r>
      <w:r w:rsidRPr="00845FEE">
        <w:rPr>
          <w:rFonts w:ascii="Times New Roman" w:hAnsi="Times New Roman" w:hint="eastAsia"/>
          <w:sz w:val="16"/>
          <w:szCs w:val="16"/>
        </w:rPr>
        <w:t>的數值，將兩者的差異以各數列不規則成分（</w:t>
      </w:r>
      <w:r w:rsidRPr="00845FEE">
        <w:rPr>
          <w:rFonts w:ascii="Times New Roman" w:hAnsi="Times New Roman"/>
          <w:sz w:val="16"/>
          <w:szCs w:val="16"/>
        </w:rPr>
        <w:t>Irregular component</w:t>
      </w:r>
      <w:r w:rsidRPr="00845FEE">
        <w:rPr>
          <w:rFonts w:ascii="Times New Roman" w:hAnsi="Times New Roman" w:hint="eastAsia"/>
          <w:sz w:val="16"/>
          <w:szCs w:val="16"/>
        </w:rPr>
        <w:t>）的變異數為權數分配至</w:t>
      </w:r>
      <w:proofErr w:type="gramStart"/>
      <w:r w:rsidRPr="00845FEE">
        <w:rPr>
          <w:rFonts w:ascii="Times New Roman" w:hAnsi="Times New Roman" w:hint="eastAsia"/>
          <w:sz w:val="16"/>
          <w:szCs w:val="16"/>
        </w:rPr>
        <w:t>季調後之</w:t>
      </w:r>
      <w:proofErr w:type="gramEnd"/>
      <w:r w:rsidRPr="00845FEE">
        <w:rPr>
          <w:rFonts w:ascii="Times New Roman" w:hAnsi="Times New Roman" w:hint="eastAsia"/>
          <w:sz w:val="16"/>
          <w:szCs w:val="16"/>
        </w:rPr>
        <w:t>新增訂單、生產與人力僱用</w:t>
      </w:r>
      <w:proofErr w:type="gramStart"/>
      <w:r w:rsidRPr="00845FEE">
        <w:rPr>
          <w:rFonts w:ascii="Times New Roman" w:hAnsi="Times New Roman" w:hint="eastAsia"/>
          <w:sz w:val="16"/>
          <w:szCs w:val="16"/>
        </w:rPr>
        <w:t>三</w:t>
      </w:r>
      <w:proofErr w:type="gramEnd"/>
      <w:r w:rsidRPr="00845FEE">
        <w:rPr>
          <w:rFonts w:ascii="Times New Roman" w:hAnsi="Times New Roman" w:hint="eastAsia"/>
          <w:sz w:val="16"/>
          <w:szCs w:val="16"/>
        </w:rPr>
        <w:t>數列。中經院季節調整作法已考量農曆年移動假日效果，並區分農曆年前、農曆假期與農曆年後之差異。</w:t>
      </w:r>
      <w:r w:rsidRPr="00845FEE">
        <w:rPr>
          <w:rFonts w:ascii="Times New Roman" w:hAnsi="Times New Roman"/>
          <w:sz w:val="16"/>
          <w:szCs w:val="16"/>
        </w:rPr>
        <w:t>PMI</w:t>
      </w:r>
      <w:r w:rsidRPr="00845FEE">
        <w:rPr>
          <w:rFonts w:ascii="Times New Roman" w:hAnsi="Times New Roman" w:hint="eastAsia"/>
          <w:sz w:val="16"/>
          <w:szCs w:val="16"/>
        </w:rPr>
        <w:t>五項組成指標外之六項擴散指標以及產業別數據則全數為未經季節調整後之原始數據，故數值仍會反映一定程度之季節性；本表主要根據超過</w:t>
      </w:r>
      <w:r w:rsidRPr="00845FEE">
        <w:rPr>
          <w:rFonts w:ascii="Times New Roman" w:hAnsi="Times New Roman"/>
          <w:sz w:val="16"/>
          <w:szCs w:val="16"/>
        </w:rPr>
        <w:t>250</w:t>
      </w:r>
      <w:r w:rsidRPr="00845FEE">
        <w:rPr>
          <w:rFonts w:ascii="Times New Roman" w:hAnsi="Times New Roman" w:hint="eastAsia"/>
          <w:sz w:val="16"/>
          <w:szCs w:val="16"/>
        </w:rPr>
        <w:t>份（有效樣本）製造業企業之問卷回答內容作計算，並節錄問卷填答者的意見，不代表政府與本院的立場；本表數值是以各企業所屬產業別對</w:t>
      </w:r>
      <w:r w:rsidRPr="00845FEE">
        <w:rPr>
          <w:rFonts w:ascii="Times New Roman" w:hAnsi="Times New Roman"/>
          <w:sz w:val="16"/>
          <w:szCs w:val="16"/>
        </w:rPr>
        <w:t>GDP</w:t>
      </w:r>
      <w:r w:rsidRPr="00845FEE">
        <w:rPr>
          <w:rFonts w:ascii="Times New Roman" w:hAnsi="Times New Roman" w:hint="eastAsia"/>
          <w:sz w:val="16"/>
          <w:szCs w:val="16"/>
        </w:rPr>
        <w:t>貢獻度加權平均而得，相同產業中各企業之權重相同。各產業別分類以主計處分類為依據，不同產業別</w:t>
      </w:r>
      <w:proofErr w:type="gramStart"/>
      <w:r w:rsidRPr="00845FEE">
        <w:rPr>
          <w:rFonts w:ascii="Times New Roman" w:hAnsi="Times New Roman" w:hint="eastAsia"/>
          <w:sz w:val="16"/>
          <w:szCs w:val="16"/>
        </w:rPr>
        <w:t>之</w:t>
      </w:r>
      <w:proofErr w:type="gramEnd"/>
      <w:r w:rsidRPr="00845FEE">
        <w:rPr>
          <w:rFonts w:ascii="Times New Roman" w:hAnsi="Times New Roman" w:hint="eastAsia"/>
          <w:sz w:val="16"/>
          <w:szCs w:val="16"/>
        </w:rPr>
        <w:t>受訪企業家數主要依照各產業別對</w:t>
      </w:r>
      <w:r w:rsidRPr="00845FEE">
        <w:rPr>
          <w:rFonts w:ascii="Times New Roman" w:hAnsi="Times New Roman"/>
          <w:sz w:val="16"/>
          <w:szCs w:val="16"/>
        </w:rPr>
        <w:t>GDP</w:t>
      </w:r>
      <w:r w:rsidRPr="00845FEE">
        <w:rPr>
          <w:rFonts w:ascii="Times New Roman" w:hAnsi="Times New Roman" w:hint="eastAsia"/>
          <w:sz w:val="16"/>
          <w:szCs w:val="16"/>
        </w:rPr>
        <w:t>的貢獻度進行分層抽樣，並跟隨行政院主計總處「國民所得統計五年修正」進行比重調整，未來不排除視個別產業受訪企業數量做進一步產業別細分；各項擴散指數之計算方式為企業勾選上升的比例加上勾選持平比例的半數。</w:t>
      </w:r>
      <w:r w:rsidR="009213E4" w:rsidRPr="00845FEE">
        <w:rPr>
          <w:rFonts w:ascii="Times New Roman" w:hAnsi="Times New Roman" w:hint="eastAsia"/>
          <w:sz w:val="16"/>
          <w:szCs w:val="16"/>
        </w:rPr>
        <w:t>台</w:t>
      </w:r>
      <w:r w:rsidR="00643166" w:rsidRPr="00845FEE">
        <w:rPr>
          <w:rFonts w:ascii="Times New Roman" w:hAnsi="Times New Roman" w:hint="eastAsia"/>
          <w:sz w:val="16"/>
          <w:szCs w:val="16"/>
        </w:rPr>
        <w:t>灣</w:t>
      </w:r>
      <w:r w:rsidRPr="00845FEE">
        <w:rPr>
          <w:rFonts w:ascii="Times New Roman" w:hAnsi="Times New Roman" w:hint="eastAsia"/>
          <w:sz w:val="16"/>
          <w:szCs w:val="16"/>
        </w:rPr>
        <w:t>製造業</w:t>
      </w:r>
      <w:r w:rsidRPr="00845FEE">
        <w:rPr>
          <w:rFonts w:ascii="Times New Roman" w:hAnsi="Times New Roman"/>
          <w:sz w:val="16"/>
          <w:szCs w:val="16"/>
        </w:rPr>
        <w:t>PMI</w:t>
      </w:r>
      <w:r w:rsidRPr="00845FEE">
        <w:rPr>
          <w:rFonts w:ascii="Times New Roman" w:hAnsi="Times New Roman" w:hint="eastAsia"/>
          <w:sz w:val="16"/>
          <w:szCs w:val="16"/>
        </w:rPr>
        <w:t>之計算僅以生產、新增訂單、人力僱用、存貨與供應商交貨時間等五項擴散指數等權平均而得。指數大於</w:t>
      </w:r>
      <w:r w:rsidRPr="00845FEE">
        <w:rPr>
          <w:rFonts w:ascii="Times New Roman" w:hAnsi="Times New Roman"/>
          <w:sz w:val="16"/>
          <w:szCs w:val="16"/>
        </w:rPr>
        <w:t>50</w:t>
      </w:r>
      <w:r w:rsidRPr="00845FEE">
        <w:rPr>
          <w:rFonts w:ascii="Times New Roman" w:hAnsi="Times New Roman" w:hint="eastAsia"/>
          <w:sz w:val="16"/>
          <w:szCs w:val="16"/>
        </w:rPr>
        <w:t>其方向標示為擴張、上升或過高，指數小於</w:t>
      </w:r>
      <w:r w:rsidRPr="00845FEE">
        <w:rPr>
          <w:rFonts w:ascii="Times New Roman" w:hAnsi="Times New Roman"/>
          <w:sz w:val="16"/>
          <w:szCs w:val="16"/>
        </w:rPr>
        <w:t>50</w:t>
      </w:r>
      <w:r w:rsidRPr="00845FEE">
        <w:rPr>
          <w:rFonts w:ascii="Times New Roman" w:hAnsi="Times New Roman" w:hint="eastAsia"/>
          <w:sz w:val="16"/>
          <w:szCs w:val="16"/>
        </w:rPr>
        <w:t>其方向標示為緊縮、下降或過低</w:t>
      </w:r>
      <w:r w:rsidRPr="00845FEE">
        <w:rPr>
          <w:rFonts w:ascii="Times New Roman" w:hAnsi="Times New Roman" w:hint="eastAsia"/>
          <w:b/>
          <w:sz w:val="16"/>
          <w:szCs w:val="16"/>
        </w:rPr>
        <w:t>。</w:t>
      </w:r>
    </w:p>
    <w:p w14:paraId="2FCFAB10" w14:textId="77777777" w:rsidR="0056246A" w:rsidRPr="00845FEE" w:rsidRDefault="0056246A" w:rsidP="0056246A">
      <w:pPr>
        <w:pStyle w:val="aa"/>
        <w:adjustRightInd w:val="0"/>
        <w:snapToGrid w:val="0"/>
        <w:spacing w:line="120" w:lineRule="atLeast"/>
        <w:ind w:leftChars="0" w:left="298" w:rightChars="-10" w:right="-24" w:hangingChars="186" w:hanging="298"/>
        <w:jc w:val="both"/>
        <w:rPr>
          <w:rFonts w:ascii="Times New Roman" w:hAnsi="Times New Roman"/>
          <w:color w:val="000000" w:themeColor="text1"/>
          <w:sz w:val="16"/>
          <w:szCs w:val="16"/>
        </w:rPr>
      </w:pPr>
    </w:p>
    <w:p w14:paraId="4CE257C2" w14:textId="51F9BFAB" w:rsidR="00C8179E" w:rsidRPr="00845FEE" w:rsidRDefault="0038011A" w:rsidP="00C8179E">
      <w:pPr>
        <w:pStyle w:val="aa"/>
        <w:numPr>
          <w:ilvl w:val="0"/>
          <w:numId w:val="2"/>
        </w:numPr>
        <w:adjustRightInd w:val="0"/>
        <w:snapToGrid w:val="0"/>
        <w:spacing w:line="120" w:lineRule="atLeast"/>
        <w:ind w:leftChars="0" w:left="298" w:rightChars="-10" w:right="-24" w:hangingChars="186" w:hanging="298"/>
        <w:jc w:val="both"/>
        <w:rPr>
          <w:rFonts w:ascii="Times New Roman" w:hAnsi="Times New Roman"/>
          <w:color w:val="000000" w:themeColor="text1"/>
          <w:sz w:val="16"/>
          <w:szCs w:val="16"/>
        </w:rPr>
      </w:pPr>
      <w:r w:rsidRPr="00845FEE">
        <w:rPr>
          <w:rFonts w:ascii="Times New Roman" w:hAnsi="Times New Roman" w:hint="eastAsia"/>
          <w:color w:val="000000" w:themeColor="text1"/>
          <w:sz w:val="16"/>
          <w:szCs w:val="16"/>
        </w:rPr>
        <w:t>採購政策的衡量方式為維持當前所需</w:t>
      </w:r>
      <w:r w:rsidRPr="00845FEE">
        <w:rPr>
          <w:rFonts w:ascii="Times New Roman" w:hAnsi="Times New Roman"/>
          <w:color w:val="000000" w:themeColor="text1"/>
          <w:sz w:val="16"/>
          <w:szCs w:val="16"/>
        </w:rPr>
        <w:t>5</w:t>
      </w:r>
      <w:r w:rsidRPr="00845FEE">
        <w:rPr>
          <w:rFonts w:ascii="Times New Roman" w:hAnsi="Times New Roman" w:hint="eastAsia"/>
          <w:color w:val="000000" w:themeColor="text1"/>
          <w:sz w:val="16"/>
          <w:szCs w:val="16"/>
        </w:rPr>
        <w:t>天、</w:t>
      </w:r>
      <w:r w:rsidRPr="00845FEE">
        <w:rPr>
          <w:rFonts w:ascii="Times New Roman" w:hAnsi="Times New Roman"/>
          <w:color w:val="000000" w:themeColor="text1"/>
          <w:sz w:val="16"/>
          <w:szCs w:val="16"/>
        </w:rPr>
        <w:t>30</w:t>
      </w:r>
      <w:r w:rsidRPr="00845FEE">
        <w:rPr>
          <w:rFonts w:ascii="Times New Roman" w:hAnsi="Times New Roman" w:hint="eastAsia"/>
          <w:color w:val="000000" w:themeColor="text1"/>
          <w:sz w:val="16"/>
          <w:szCs w:val="16"/>
        </w:rPr>
        <w:t>天、</w:t>
      </w:r>
      <w:r w:rsidRPr="00845FEE">
        <w:rPr>
          <w:rFonts w:ascii="Times New Roman" w:hAnsi="Times New Roman"/>
          <w:color w:val="000000" w:themeColor="text1"/>
          <w:sz w:val="16"/>
          <w:szCs w:val="16"/>
        </w:rPr>
        <w:t>60</w:t>
      </w:r>
      <w:r w:rsidRPr="00845FEE">
        <w:rPr>
          <w:rFonts w:ascii="Times New Roman" w:hAnsi="Times New Roman" w:hint="eastAsia"/>
          <w:color w:val="000000" w:themeColor="text1"/>
          <w:sz w:val="16"/>
          <w:szCs w:val="16"/>
        </w:rPr>
        <w:t>天、</w:t>
      </w:r>
      <w:r w:rsidRPr="00845FEE">
        <w:rPr>
          <w:rFonts w:ascii="Times New Roman" w:hAnsi="Times New Roman"/>
          <w:color w:val="000000" w:themeColor="text1"/>
          <w:sz w:val="16"/>
          <w:szCs w:val="16"/>
        </w:rPr>
        <w:t>90</w:t>
      </w:r>
      <w:r w:rsidRPr="00845FEE">
        <w:rPr>
          <w:rFonts w:ascii="Times New Roman" w:hAnsi="Times New Roman" w:hint="eastAsia"/>
          <w:color w:val="000000" w:themeColor="text1"/>
          <w:sz w:val="16"/>
          <w:szCs w:val="16"/>
        </w:rPr>
        <w:t>天、</w:t>
      </w:r>
      <w:r w:rsidRPr="00845FEE">
        <w:rPr>
          <w:rFonts w:ascii="Times New Roman" w:hAnsi="Times New Roman"/>
          <w:color w:val="000000" w:themeColor="text1"/>
          <w:sz w:val="16"/>
          <w:szCs w:val="16"/>
        </w:rPr>
        <w:t>6</w:t>
      </w:r>
      <w:r w:rsidRPr="00845FEE">
        <w:rPr>
          <w:rFonts w:ascii="Times New Roman" w:hAnsi="Times New Roman" w:hint="eastAsia"/>
          <w:color w:val="000000" w:themeColor="text1"/>
          <w:sz w:val="16"/>
          <w:szCs w:val="16"/>
        </w:rPr>
        <w:t>個月（</w:t>
      </w:r>
      <w:r w:rsidRPr="00845FEE">
        <w:rPr>
          <w:rFonts w:ascii="Times New Roman" w:hAnsi="Times New Roman"/>
          <w:color w:val="000000" w:themeColor="text1"/>
          <w:sz w:val="16"/>
          <w:szCs w:val="16"/>
        </w:rPr>
        <w:t>180</w:t>
      </w:r>
      <w:r w:rsidRPr="00845FEE">
        <w:rPr>
          <w:rFonts w:ascii="Times New Roman" w:hAnsi="Times New Roman" w:hint="eastAsia"/>
          <w:color w:val="000000" w:themeColor="text1"/>
          <w:sz w:val="16"/>
          <w:szCs w:val="16"/>
        </w:rPr>
        <w:t>天）、一年（</w:t>
      </w:r>
      <w:r w:rsidRPr="00845FEE">
        <w:rPr>
          <w:rFonts w:ascii="Times New Roman" w:hAnsi="Times New Roman"/>
          <w:color w:val="000000" w:themeColor="text1"/>
          <w:sz w:val="16"/>
          <w:szCs w:val="16"/>
        </w:rPr>
        <w:t>360</w:t>
      </w:r>
      <w:r w:rsidRPr="00845FEE">
        <w:rPr>
          <w:rFonts w:ascii="Times New Roman" w:hAnsi="Times New Roman" w:hint="eastAsia"/>
          <w:color w:val="000000" w:themeColor="text1"/>
          <w:sz w:val="16"/>
          <w:szCs w:val="16"/>
        </w:rPr>
        <w:t>天），平均天數為加權平均值。</w:t>
      </w:r>
    </w:p>
    <w:p w14:paraId="224D8A3D" w14:textId="77777777" w:rsidR="00C8179E" w:rsidRPr="00845FEE" w:rsidRDefault="00C8179E" w:rsidP="00C8179E">
      <w:pPr>
        <w:adjustRightInd w:val="0"/>
        <w:snapToGrid w:val="0"/>
        <w:spacing w:line="120" w:lineRule="atLeast"/>
        <w:ind w:rightChars="-10" w:right="-24"/>
        <w:jc w:val="both"/>
        <w:rPr>
          <w:rFonts w:ascii="Times New Roman" w:hAnsi="Times New Roman"/>
          <w:color w:val="000000" w:themeColor="text1"/>
          <w:sz w:val="16"/>
          <w:szCs w:val="16"/>
        </w:rPr>
      </w:pPr>
    </w:p>
    <w:p w14:paraId="13BD1B0F" w14:textId="753AE26D" w:rsidR="0056246A" w:rsidRPr="00845FEE" w:rsidRDefault="0038011A" w:rsidP="0056246A">
      <w:pPr>
        <w:pStyle w:val="aa"/>
        <w:numPr>
          <w:ilvl w:val="0"/>
          <w:numId w:val="2"/>
        </w:numPr>
        <w:adjustRightInd w:val="0"/>
        <w:snapToGrid w:val="0"/>
        <w:spacing w:line="120" w:lineRule="atLeast"/>
        <w:ind w:leftChars="0" w:left="298" w:rightChars="-10" w:right="-24" w:hangingChars="186" w:hanging="298"/>
        <w:jc w:val="both"/>
        <w:rPr>
          <w:rFonts w:ascii="Times New Roman" w:hAnsi="Times New Roman"/>
          <w:color w:val="000000" w:themeColor="text1"/>
          <w:sz w:val="16"/>
          <w:szCs w:val="16"/>
        </w:rPr>
      </w:pPr>
      <w:r w:rsidRPr="00845FEE">
        <w:rPr>
          <w:rFonts w:ascii="Times New Roman" w:hAnsi="Times New Roman" w:hint="eastAsia"/>
          <w:color w:val="000000" w:themeColor="text1"/>
          <w:sz w:val="16"/>
          <w:szCs w:val="16"/>
        </w:rPr>
        <w:t>自</w:t>
      </w:r>
      <w:r w:rsidRPr="00845FEE">
        <w:rPr>
          <w:rFonts w:ascii="Times New Roman" w:hAnsi="Times New Roman"/>
          <w:color w:val="000000" w:themeColor="text1"/>
          <w:sz w:val="16"/>
          <w:szCs w:val="16"/>
        </w:rPr>
        <w:t>2012</w:t>
      </w:r>
      <w:r w:rsidRPr="00845FEE">
        <w:rPr>
          <w:rFonts w:ascii="Times New Roman" w:hAnsi="Times New Roman" w:hint="eastAsia"/>
          <w:color w:val="000000" w:themeColor="text1"/>
          <w:sz w:val="16"/>
          <w:szCs w:val="16"/>
        </w:rPr>
        <w:t>年</w:t>
      </w:r>
      <w:r w:rsidRPr="00845FEE">
        <w:rPr>
          <w:rFonts w:ascii="Times New Roman" w:hAnsi="Times New Roman"/>
          <w:color w:val="000000" w:themeColor="text1"/>
          <w:sz w:val="16"/>
          <w:szCs w:val="16"/>
        </w:rPr>
        <w:t>12</w:t>
      </w:r>
      <w:r w:rsidRPr="00845FEE">
        <w:rPr>
          <w:rFonts w:ascii="Times New Roman" w:hAnsi="Times New Roman" w:hint="eastAsia"/>
          <w:color w:val="000000" w:themeColor="text1"/>
          <w:sz w:val="16"/>
          <w:szCs w:val="16"/>
        </w:rPr>
        <w:t>月起中華經濟研究院亦將提供</w:t>
      </w:r>
      <w:r w:rsidRPr="00845FEE">
        <w:rPr>
          <w:rFonts w:ascii="Times New Roman" w:hAnsi="Times New Roman"/>
          <w:color w:val="000000" w:themeColor="text1"/>
          <w:sz w:val="16"/>
          <w:szCs w:val="16"/>
        </w:rPr>
        <w:t>1</w:t>
      </w:r>
      <w:r w:rsidRPr="00845FEE">
        <w:rPr>
          <w:rFonts w:ascii="Times New Roman" w:hAnsi="Times New Roman" w:hint="eastAsia"/>
          <w:color w:val="000000" w:themeColor="text1"/>
          <w:sz w:val="16"/>
          <w:szCs w:val="16"/>
        </w:rPr>
        <w:t>頁英文版台灣製造業採購經理人指數報告，歡迎各界轉載與使用。</w:t>
      </w:r>
    </w:p>
    <w:p w14:paraId="58C3BA35" w14:textId="77777777" w:rsidR="0056246A" w:rsidRPr="00845FEE" w:rsidRDefault="0056246A" w:rsidP="0056246A">
      <w:pPr>
        <w:adjustRightInd w:val="0"/>
        <w:snapToGrid w:val="0"/>
        <w:spacing w:line="120" w:lineRule="atLeast"/>
        <w:ind w:left="298" w:rightChars="-10" w:right="-24" w:hangingChars="186" w:hanging="298"/>
        <w:jc w:val="both"/>
        <w:rPr>
          <w:rFonts w:ascii="Times New Roman" w:hAnsi="Times New Roman"/>
          <w:color w:val="000000" w:themeColor="text1"/>
          <w:sz w:val="16"/>
          <w:szCs w:val="16"/>
        </w:rPr>
      </w:pPr>
    </w:p>
    <w:p w14:paraId="67CB6017" w14:textId="67473484" w:rsidR="0056246A" w:rsidRPr="00845FEE" w:rsidRDefault="0056246A" w:rsidP="0056246A">
      <w:pPr>
        <w:pStyle w:val="aa"/>
        <w:numPr>
          <w:ilvl w:val="0"/>
          <w:numId w:val="2"/>
        </w:numPr>
        <w:adjustRightInd w:val="0"/>
        <w:snapToGrid w:val="0"/>
        <w:spacing w:line="120" w:lineRule="atLeast"/>
        <w:ind w:leftChars="0" w:left="298" w:rightChars="-10" w:right="-24" w:hangingChars="186" w:hanging="298"/>
        <w:jc w:val="both"/>
        <w:rPr>
          <w:rFonts w:ascii="Times New Roman" w:hAnsi="Times New Roman"/>
          <w:color w:val="000000" w:themeColor="text1"/>
          <w:sz w:val="16"/>
          <w:szCs w:val="16"/>
        </w:rPr>
      </w:pPr>
      <w:r w:rsidRPr="00845FEE">
        <w:rPr>
          <w:rFonts w:ascii="Times New Roman" w:hAnsi="Times New Roman" w:hint="eastAsia"/>
          <w:color w:val="000000" w:themeColor="text1"/>
          <w:sz w:val="16"/>
          <w:szCs w:val="16"/>
        </w:rPr>
        <w:t>本報告感謝國家發展委員會、中華採購與供應管理協會的大力支持。同時感謝工總等公會之協助與宣傳，尤其是</w:t>
      </w:r>
      <w:r w:rsidR="009213E4" w:rsidRPr="00845FEE">
        <w:rPr>
          <w:rFonts w:ascii="Times New Roman" w:hAnsi="Times New Roman" w:hint="eastAsia"/>
          <w:color w:val="000000" w:themeColor="text1"/>
          <w:sz w:val="16"/>
          <w:szCs w:val="16"/>
        </w:rPr>
        <w:t>台</w:t>
      </w:r>
      <w:r w:rsidR="00643166" w:rsidRPr="00845FEE">
        <w:rPr>
          <w:rFonts w:ascii="Times New Roman" w:hAnsi="Times New Roman" w:hint="eastAsia"/>
          <w:color w:val="000000" w:themeColor="text1"/>
          <w:sz w:val="16"/>
          <w:szCs w:val="16"/>
        </w:rPr>
        <w:t>灣</w:t>
      </w:r>
      <w:r w:rsidRPr="00845FEE">
        <w:rPr>
          <w:rFonts w:ascii="Times New Roman" w:hAnsi="Times New Roman" w:hint="eastAsia"/>
          <w:color w:val="000000" w:themeColor="text1"/>
          <w:sz w:val="16"/>
          <w:szCs w:val="16"/>
        </w:rPr>
        <w:t>鋼鐡工業同業公會、</w:t>
      </w:r>
      <w:r w:rsidR="009213E4" w:rsidRPr="00845FEE">
        <w:rPr>
          <w:rFonts w:ascii="Times New Roman" w:hAnsi="Times New Roman" w:hint="eastAsia"/>
          <w:color w:val="000000" w:themeColor="text1"/>
          <w:sz w:val="16"/>
          <w:szCs w:val="16"/>
        </w:rPr>
        <w:t>台</w:t>
      </w:r>
      <w:r w:rsidR="00643166" w:rsidRPr="00845FEE">
        <w:rPr>
          <w:rFonts w:ascii="Times New Roman" w:hAnsi="Times New Roman" w:hint="eastAsia"/>
          <w:color w:val="000000" w:themeColor="text1"/>
          <w:sz w:val="16"/>
          <w:szCs w:val="16"/>
        </w:rPr>
        <w:t>灣</w:t>
      </w:r>
      <w:r w:rsidRPr="00845FEE">
        <w:rPr>
          <w:rFonts w:ascii="Times New Roman" w:hAnsi="Times New Roman" w:hint="eastAsia"/>
          <w:color w:val="000000" w:themeColor="text1"/>
          <w:sz w:val="16"/>
          <w:szCs w:val="16"/>
        </w:rPr>
        <w:t>區車輛工業同業公會、</w:t>
      </w:r>
      <w:r w:rsidR="009213E4" w:rsidRPr="00845FEE">
        <w:rPr>
          <w:rFonts w:ascii="Times New Roman" w:hAnsi="Times New Roman" w:hint="eastAsia"/>
          <w:color w:val="000000" w:themeColor="text1"/>
          <w:sz w:val="16"/>
          <w:szCs w:val="16"/>
        </w:rPr>
        <w:t>台</w:t>
      </w:r>
      <w:r w:rsidR="00643166" w:rsidRPr="00845FEE">
        <w:rPr>
          <w:rFonts w:ascii="Times New Roman" w:hAnsi="Times New Roman" w:hint="eastAsia"/>
          <w:color w:val="000000" w:themeColor="text1"/>
          <w:sz w:val="16"/>
          <w:szCs w:val="16"/>
        </w:rPr>
        <w:t>灣</w:t>
      </w:r>
      <w:r w:rsidRPr="00845FEE">
        <w:rPr>
          <w:rFonts w:ascii="Times New Roman" w:hAnsi="Times New Roman" w:hint="eastAsia"/>
          <w:color w:val="000000" w:themeColor="text1"/>
          <w:sz w:val="16"/>
          <w:szCs w:val="16"/>
        </w:rPr>
        <w:t>電線電纜同業公會、</w:t>
      </w:r>
      <w:r w:rsidR="009213E4" w:rsidRPr="00845FEE">
        <w:rPr>
          <w:rFonts w:ascii="Times New Roman" w:hAnsi="Times New Roman" w:hint="eastAsia"/>
          <w:color w:val="000000" w:themeColor="text1"/>
          <w:sz w:val="16"/>
          <w:szCs w:val="16"/>
        </w:rPr>
        <w:t>台</w:t>
      </w:r>
      <w:r w:rsidR="00643166" w:rsidRPr="00845FEE">
        <w:rPr>
          <w:rFonts w:ascii="Times New Roman" w:hAnsi="Times New Roman" w:hint="eastAsia"/>
          <w:color w:val="000000" w:themeColor="text1"/>
          <w:sz w:val="16"/>
          <w:szCs w:val="16"/>
        </w:rPr>
        <w:t>灣</w:t>
      </w:r>
      <w:r w:rsidRPr="00845FEE">
        <w:rPr>
          <w:rFonts w:ascii="Times New Roman" w:hAnsi="Times New Roman" w:hint="eastAsia"/>
          <w:color w:val="000000" w:themeColor="text1"/>
          <w:sz w:val="16"/>
          <w:szCs w:val="16"/>
        </w:rPr>
        <w:t>半導體產業協會、</w:t>
      </w:r>
      <w:r w:rsidR="009213E4" w:rsidRPr="00845FEE">
        <w:rPr>
          <w:rFonts w:ascii="Times New Roman" w:hAnsi="Times New Roman" w:hint="eastAsia"/>
          <w:color w:val="000000" w:themeColor="text1"/>
          <w:sz w:val="16"/>
          <w:szCs w:val="16"/>
        </w:rPr>
        <w:t>台</w:t>
      </w:r>
      <w:r w:rsidR="00643166" w:rsidRPr="00845FEE">
        <w:rPr>
          <w:rFonts w:ascii="Times New Roman" w:hAnsi="Times New Roman" w:hint="eastAsia"/>
          <w:color w:val="000000" w:themeColor="text1"/>
          <w:sz w:val="16"/>
          <w:szCs w:val="16"/>
        </w:rPr>
        <w:t>灣</w:t>
      </w:r>
      <w:r w:rsidRPr="00845FEE">
        <w:rPr>
          <w:rFonts w:ascii="Times New Roman" w:hAnsi="Times New Roman" w:hint="eastAsia"/>
          <w:color w:val="000000" w:themeColor="text1"/>
          <w:sz w:val="16"/>
          <w:szCs w:val="16"/>
        </w:rPr>
        <w:t>科學工業園區科學工業同業公會、</w:t>
      </w:r>
      <w:r w:rsidR="009213E4" w:rsidRPr="00845FEE">
        <w:rPr>
          <w:rFonts w:ascii="Times New Roman" w:hAnsi="Times New Roman" w:hint="eastAsia"/>
          <w:color w:val="000000" w:themeColor="text1"/>
          <w:sz w:val="16"/>
          <w:szCs w:val="16"/>
        </w:rPr>
        <w:t>台</w:t>
      </w:r>
      <w:r w:rsidR="00643166" w:rsidRPr="00845FEE">
        <w:rPr>
          <w:rFonts w:ascii="Times New Roman" w:hAnsi="Times New Roman" w:hint="eastAsia"/>
          <w:color w:val="000000" w:themeColor="text1"/>
          <w:sz w:val="16"/>
          <w:szCs w:val="16"/>
        </w:rPr>
        <w:t>灣</w:t>
      </w:r>
      <w:r w:rsidRPr="00845FEE">
        <w:rPr>
          <w:rFonts w:ascii="Times New Roman" w:hAnsi="Times New Roman" w:hint="eastAsia"/>
          <w:color w:val="000000" w:themeColor="text1"/>
          <w:sz w:val="16"/>
          <w:szCs w:val="16"/>
        </w:rPr>
        <w:t>區石油化學工業同業公會、</w:t>
      </w:r>
      <w:r w:rsidR="009213E4" w:rsidRPr="00845FEE">
        <w:rPr>
          <w:rFonts w:ascii="Times New Roman" w:hAnsi="Times New Roman" w:hint="eastAsia"/>
          <w:color w:val="000000" w:themeColor="text1"/>
          <w:sz w:val="16"/>
          <w:szCs w:val="16"/>
        </w:rPr>
        <w:t>台</w:t>
      </w:r>
      <w:r w:rsidR="00643166" w:rsidRPr="00845FEE">
        <w:rPr>
          <w:rFonts w:ascii="Times New Roman" w:hAnsi="Times New Roman" w:hint="eastAsia"/>
          <w:color w:val="000000" w:themeColor="text1"/>
          <w:sz w:val="16"/>
          <w:szCs w:val="16"/>
        </w:rPr>
        <w:t>灣</w:t>
      </w:r>
      <w:r w:rsidRPr="00845FEE">
        <w:rPr>
          <w:rFonts w:ascii="Times New Roman" w:hAnsi="Times New Roman" w:hint="eastAsia"/>
          <w:color w:val="000000" w:themeColor="text1"/>
          <w:sz w:val="16"/>
          <w:szCs w:val="16"/>
        </w:rPr>
        <w:t>區電機電子工業同業公會、中華民國工商協進會以及</w:t>
      </w:r>
      <w:r w:rsidR="009213E4" w:rsidRPr="00845FEE">
        <w:rPr>
          <w:rFonts w:ascii="Times New Roman" w:hAnsi="Times New Roman" w:hint="eastAsia"/>
          <w:color w:val="000000" w:themeColor="text1"/>
          <w:sz w:val="16"/>
          <w:szCs w:val="16"/>
        </w:rPr>
        <w:t>台</w:t>
      </w:r>
      <w:r w:rsidR="00643166" w:rsidRPr="00845FEE">
        <w:rPr>
          <w:rFonts w:ascii="Times New Roman" w:hAnsi="Times New Roman" w:hint="eastAsia"/>
          <w:color w:val="000000" w:themeColor="text1"/>
          <w:sz w:val="16"/>
          <w:szCs w:val="16"/>
        </w:rPr>
        <w:t>灣</w:t>
      </w:r>
      <w:r w:rsidRPr="00845FEE">
        <w:rPr>
          <w:rFonts w:ascii="Times New Roman" w:hAnsi="Times New Roman" w:hint="eastAsia"/>
          <w:color w:val="000000" w:themeColor="text1"/>
          <w:sz w:val="16"/>
          <w:szCs w:val="16"/>
        </w:rPr>
        <w:t>橡膠暨彈性體工業同業公會的協助。</w:t>
      </w:r>
    </w:p>
    <w:p w14:paraId="00322E39" w14:textId="77777777" w:rsidR="0056246A" w:rsidRPr="00845FEE" w:rsidRDefault="0056246A" w:rsidP="0056246A">
      <w:pPr>
        <w:adjustRightInd w:val="0"/>
        <w:snapToGrid w:val="0"/>
        <w:spacing w:line="120" w:lineRule="atLeast"/>
        <w:ind w:left="298" w:rightChars="-10" w:right="-24" w:hangingChars="186" w:hanging="298"/>
        <w:jc w:val="both"/>
        <w:rPr>
          <w:rFonts w:ascii="Times New Roman" w:hAnsi="Times New Roman"/>
          <w:color w:val="000000" w:themeColor="text1"/>
          <w:sz w:val="16"/>
          <w:szCs w:val="16"/>
        </w:rPr>
      </w:pPr>
    </w:p>
    <w:p w14:paraId="2023E859" w14:textId="43CFBC0E" w:rsidR="0056246A" w:rsidRPr="00845FEE" w:rsidRDefault="0056246A" w:rsidP="00C8179E">
      <w:pPr>
        <w:pStyle w:val="aa"/>
        <w:numPr>
          <w:ilvl w:val="0"/>
          <w:numId w:val="2"/>
        </w:numPr>
        <w:adjustRightInd w:val="0"/>
        <w:snapToGrid w:val="0"/>
        <w:spacing w:line="120" w:lineRule="atLeast"/>
        <w:ind w:leftChars="0" w:left="298" w:rightChars="-10" w:right="-24" w:hangingChars="186" w:hanging="298"/>
        <w:jc w:val="both"/>
        <w:rPr>
          <w:rFonts w:ascii="Times New Roman" w:hAnsi="Times New Roman"/>
          <w:color w:val="000000" w:themeColor="text1"/>
          <w:sz w:val="16"/>
          <w:szCs w:val="16"/>
        </w:rPr>
      </w:pPr>
      <w:r w:rsidRPr="00845FEE">
        <w:rPr>
          <w:rFonts w:ascii="Times New Roman" w:hAnsi="Times New Roman" w:hint="eastAsia"/>
          <w:color w:val="000000" w:themeColor="text1"/>
          <w:sz w:val="16"/>
          <w:szCs w:val="16"/>
        </w:rPr>
        <w:t>目前受訪廠商中超過三分之二的企業為上市、上櫃</w:t>
      </w:r>
      <w:proofErr w:type="gramStart"/>
      <w:r w:rsidRPr="00845FEE">
        <w:rPr>
          <w:rFonts w:ascii="Times New Roman" w:hAnsi="Times New Roman" w:hint="eastAsia"/>
          <w:color w:val="000000" w:themeColor="text1"/>
          <w:sz w:val="16"/>
          <w:szCs w:val="16"/>
        </w:rPr>
        <w:t>及興櫃公司</w:t>
      </w:r>
      <w:proofErr w:type="gramEnd"/>
      <w:r w:rsidRPr="00845FEE">
        <w:rPr>
          <w:rFonts w:ascii="Times New Roman" w:hAnsi="Times New Roman" w:hint="eastAsia"/>
          <w:color w:val="000000" w:themeColor="text1"/>
          <w:sz w:val="16"/>
          <w:szCs w:val="16"/>
        </w:rPr>
        <w:t>或天下雜誌篩選之製造業</w:t>
      </w:r>
      <w:r w:rsidRPr="00845FEE">
        <w:rPr>
          <w:rFonts w:ascii="Times New Roman" w:hAnsi="Times New Roman"/>
          <w:color w:val="000000" w:themeColor="text1"/>
          <w:sz w:val="16"/>
          <w:szCs w:val="16"/>
        </w:rPr>
        <w:t>1000</w:t>
      </w:r>
      <w:r w:rsidRPr="00845FEE">
        <w:rPr>
          <w:rFonts w:ascii="Times New Roman" w:hAnsi="Times New Roman" w:hint="eastAsia"/>
          <w:color w:val="000000" w:themeColor="text1"/>
          <w:sz w:val="16"/>
          <w:szCs w:val="16"/>
        </w:rPr>
        <w:t>大企業，我們十分感謝諸位認同這是一件對</w:t>
      </w:r>
      <w:r w:rsidR="009213E4" w:rsidRPr="00845FEE">
        <w:rPr>
          <w:rFonts w:ascii="Times New Roman" w:hAnsi="Times New Roman" w:hint="eastAsia"/>
          <w:color w:val="000000" w:themeColor="text1"/>
          <w:sz w:val="16"/>
          <w:szCs w:val="16"/>
        </w:rPr>
        <w:t>台</w:t>
      </w:r>
      <w:r w:rsidR="00643166" w:rsidRPr="00845FEE">
        <w:rPr>
          <w:rFonts w:ascii="Times New Roman" w:hAnsi="Times New Roman" w:hint="eastAsia"/>
          <w:color w:val="000000" w:themeColor="text1"/>
          <w:sz w:val="16"/>
          <w:szCs w:val="16"/>
        </w:rPr>
        <w:t>灣</w:t>
      </w:r>
      <w:r w:rsidRPr="00845FEE">
        <w:rPr>
          <w:rFonts w:ascii="Times New Roman" w:hAnsi="Times New Roman" w:hint="eastAsia"/>
          <w:color w:val="000000" w:themeColor="text1"/>
          <w:sz w:val="16"/>
          <w:szCs w:val="16"/>
        </w:rPr>
        <w:t>有意義的事。</w:t>
      </w:r>
    </w:p>
    <w:p w14:paraId="1C95552F" w14:textId="77777777" w:rsidR="0056246A" w:rsidRPr="00845FEE" w:rsidRDefault="0056246A" w:rsidP="0056246A">
      <w:pPr>
        <w:adjustRightInd w:val="0"/>
        <w:snapToGrid w:val="0"/>
        <w:spacing w:line="120" w:lineRule="atLeast"/>
        <w:ind w:left="298" w:rightChars="-10" w:right="-24" w:hangingChars="186" w:hanging="298"/>
        <w:jc w:val="both"/>
        <w:rPr>
          <w:rFonts w:ascii="Times New Roman" w:hAnsi="Times New Roman"/>
          <w:color w:val="000000" w:themeColor="text1"/>
          <w:sz w:val="16"/>
          <w:szCs w:val="16"/>
        </w:rPr>
      </w:pPr>
    </w:p>
    <w:p w14:paraId="27F1AC70" w14:textId="05E9ED5D" w:rsidR="0056246A" w:rsidRPr="00845FEE" w:rsidRDefault="0056246A" w:rsidP="0056246A">
      <w:pPr>
        <w:pStyle w:val="aa"/>
        <w:numPr>
          <w:ilvl w:val="0"/>
          <w:numId w:val="2"/>
        </w:numPr>
        <w:adjustRightInd w:val="0"/>
        <w:snapToGrid w:val="0"/>
        <w:spacing w:line="120" w:lineRule="atLeast"/>
        <w:ind w:leftChars="0" w:left="298" w:rightChars="-10" w:right="-24" w:hangingChars="186" w:hanging="298"/>
        <w:jc w:val="both"/>
        <w:rPr>
          <w:rFonts w:ascii="Times New Roman" w:hAnsi="Times New Roman"/>
          <w:color w:val="000000" w:themeColor="text1"/>
          <w:sz w:val="16"/>
          <w:szCs w:val="16"/>
        </w:rPr>
      </w:pPr>
      <w:r w:rsidRPr="00845FEE">
        <w:rPr>
          <w:rFonts w:ascii="Times New Roman" w:hAnsi="Times New Roman" w:hint="eastAsia"/>
          <w:color w:val="000000" w:themeColor="text1"/>
          <w:sz w:val="16"/>
          <w:szCs w:val="16"/>
        </w:rPr>
        <w:t>關於本報告之任何意見或諮詢歡迎來信或致電中華經濟研究</w:t>
      </w:r>
      <w:r w:rsidR="007A3A2A" w:rsidRPr="00845FEE">
        <w:rPr>
          <w:rFonts w:ascii="Times New Roman" w:hAnsi="Times New Roman" w:hint="eastAsia"/>
          <w:color w:val="000000" w:themeColor="text1"/>
          <w:sz w:val="16"/>
          <w:szCs w:val="16"/>
        </w:rPr>
        <w:t>第三研究所（</w:t>
      </w:r>
      <w:r w:rsidR="009213E4" w:rsidRPr="00845FEE">
        <w:rPr>
          <w:rFonts w:ascii="Times New Roman" w:hAnsi="Times New Roman"/>
          <w:color w:val="000000" w:themeColor="text1"/>
          <w:sz w:val="16"/>
          <w:szCs w:val="16"/>
        </w:rPr>
        <w:t>台</w:t>
      </w:r>
      <w:r w:rsidR="00643166" w:rsidRPr="00845FEE">
        <w:rPr>
          <w:rFonts w:ascii="Times New Roman" w:hAnsi="Times New Roman"/>
          <w:color w:val="000000" w:themeColor="text1"/>
          <w:sz w:val="16"/>
          <w:szCs w:val="16"/>
        </w:rPr>
        <w:t>灣</w:t>
      </w:r>
      <w:r w:rsidR="007A3A2A" w:rsidRPr="00845FEE">
        <w:rPr>
          <w:rFonts w:ascii="Times New Roman" w:hAnsi="Times New Roman"/>
          <w:color w:val="000000" w:themeColor="text1"/>
          <w:sz w:val="16"/>
          <w:szCs w:val="16"/>
        </w:rPr>
        <w:t>經濟所</w:t>
      </w:r>
      <w:r w:rsidR="007A3A2A" w:rsidRPr="00845FEE">
        <w:rPr>
          <w:rFonts w:ascii="Times New Roman" w:hAnsi="Times New Roman" w:hint="eastAsia"/>
          <w:color w:val="000000" w:themeColor="text1"/>
          <w:sz w:val="16"/>
          <w:szCs w:val="16"/>
        </w:rPr>
        <w:t>）</w:t>
      </w:r>
      <w:r w:rsidRPr="00845FEE">
        <w:rPr>
          <w:rFonts w:ascii="Times New Roman" w:hAnsi="Times New Roman" w:hint="eastAsia"/>
          <w:color w:val="000000" w:themeColor="text1"/>
          <w:sz w:val="16"/>
          <w:szCs w:val="16"/>
        </w:rPr>
        <w:t>陳馨蕙博士（</w:t>
      </w:r>
      <w:r w:rsidRPr="00845FEE">
        <w:rPr>
          <w:rFonts w:ascii="Times New Roman" w:hAnsi="Times New Roman"/>
          <w:color w:val="000000" w:themeColor="text1"/>
          <w:sz w:val="16"/>
          <w:szCs w:val="16"/>
        </w:rPr>
        <w:t>02</w:t>
      </w:r>
      <w:r w:rsidRPr="00845FEE">
        <w:rPr>
          <w:rFonts w:ascii="Times New Roman" w:hAnsi="Times New Roman" w:hint="eastAsia"/>
          <w:color w:val="000000" w:themeColor="text1"/>
          <w:sz w:val="16"/>
          <w:szCs w:val="16"/>
        </w:rPr>
        <w:t>）</w:t>
      </w:r>
      <w:r w:rsidRPr="00845FEE">
        <w:rPr>
          <w:rFonts w:ascii="Times New Roman" w:hAnsi="Times New Roman"/>
          <w:color w:val="000000" w:themeColor="text1"/>
          <w:sz w:val="16"/>
          <w:szCs w:val="16"/>
        </w:rPr>
        <w:t>27356006</w:t>
      </w:r>
      <w:r w:rsidRPr="00845FEE">
        <w:rPr>
          <w:rFonts w:ascii="Times New Roman" w:hAnsi="Times New Roman" w:hint="eastAsia"/>
          <w:color w:val="000000" w:themeColor="text1"/>
          <w:sz w:val="16"/>
          <w:szCs w:val="16"/>
        </w:rPr>
        <w:t>轉</w:t>
      </w:r>
      <w:r w:rsidR="00EC4167" w:rsidRPr="00845FEE">
        <w:rPr>
          <w:rFonts w:ascii="Times New Roman" w:hAnsi="Times New Roman" w:hint="eastAsia"/>
          <w:color w:val="000000" w:themeColor="text1"/>
          <w:sz w:val="16"/>
          <w:szCs w:val="16"/>
        </w:rPr>
        <w:t>623</w:t>
      </w:r>
      <w:r w:rsidRPr="00845FEE">
        <w:rPr>
          <w:rFonts w:ascii="Times New Roman" w:hAnsi="Times New Roman" w:hint="eastAsia"/>
          <w:color w:val="000000" w:themeColor="text1"/>
          <w:sz w:val="16"/>
          <w:szCs w:val="16"/>
        </w:rPr>
        <w:t>或</w:t>
      </w:r>
      <w:r w:rsidRPr="00845FEE">
        <w:rPr>
          <w:rFonts w:ascii="Times New Roman" w:hAnsi="Times New Roman"/>
          <w:color w:val="000000" w:themeColor="text1"/>
          <w:sz w:val="16"/>
          <w:szCs w:val="16"/>
        </w:rPr>
        <w:t xml:space="preserve">E-mail: </w:t>
      </w:r>
      <w:hyperlink r:id="rId27" w:history="1">
        <w:r w:rsidRPr="00845FEE">
          <w:rPr>
            <w:rStyle w:val="ab"/>
            <w:rFonts w:ascii="Times New Roman" w:hAnsi="Times New Roman"/>
            <w:color w:val="000000" w:themeColor="text1"/>
            <w:sz w:val="16"/>
            <w:szCs w:val="16"/>
          </w:rPr>
          <w:t>csh@cier.edu.tw</w:t>
        </w:r>
      </w:hyperlink>
      <w:r w:rsidRPr="00845FEE">
        <w:rPr>
          <w:rFonts w:ascii="Times New Roman" w:hAnsi="Times New Roman" w:hint="eastAsia"/>
          <w:color w:val="000000" w:themeColor="text1"/>
          <w:sz w:val="16"/>
          <w:szCs w:val="16"/>
        </w:rPr>
        <w:t>。</w:t>
      </w:r>
    </w:p>
    <w:p w14:paraId="7D711FA6" w14:textId="77777777" w:rsidR="0056246A" w:rsidRPr="00845FEE" w:rsidRDefault="0056246A" w:rsidP="0056246A">
      <w:pPr>
        <w:adjustRightInd w:val="0"/>
        <w:snapToGrid w:val="0"/>
        <w:spacing w:line="120" w:lineRule="atLeast"/>
        <w:ind w:left="298" w:rightChars="-10" w:right="-24" w:hangingChars="186" w:hanging="298"/>
        <w:jc w:val="both"/>
        <w:rPr>
          <w:rFonts w:ascii="Times New Roman" w:hAnsi="Times New Roman"/>
          <w:color w:val="000000" w:themeColor="text1"/>
          <w:sz w:val="16"/>
          <w:szCs w:val="16"/>
        </w:rPr>
      </w:pPr>
    </w:p>
    <w:p w14:paraId="77D810C6" w14:textId="77777777" w:rsidR="0056246A" w:rsidRPr="00845FEE" w:rsidRDefault="0056246A" w:rsidP="0056246A">
      <w:pPr>
        <w:pStyle w:val="aa"/>
        <w:numPr>
          <w:ilvl w:val="0"/>
          <w:numId w:val="2"/>
        </w:numPr>
        <w:adjustRightInd w:val="0"/>
        <w:snapToGrid w:val="0"/>
        <w:spacing w:line="120" w:lineRule="atLeast"/>
        <w:ind w:leftChars="0" w:left="298" w:rightChars="-10" w:right="-24" w:hangingChars="186" w:hanging="298"/>
        <w:jc w:val="both"/>
        <w:rPr>
          <w:rFonts w:ascii="Times New Roman" w:hAnsi="Times New Roman"/>
          <w:color w:val="000000" w:themeColor="text1"/>
          <w:sz w:val="16"/>
          <w:szCs w:val="16"/>
        </w:rPr>
      </w:pPr>
      <w:r w:rsidRPr="00845FEE">
        <w:rPr>
          <w:rFonts w:ascii="Times New Roman" w:hAnsi="Times New Roman" w:hint="eastAsia"/>
          <w:color w:val="000000" w:themeColor="text1"/>
          <w:sz w:val="16"/>
          <w:szCs w:val="16"/>
        </w:rPr>
        <w:t>對於有意參與後續採購經理人指數編製之公司，歡迎來信將公司聯繫窗口之聯絡人姓名、公司名稱、聯絡人職稱、聯絡人</w:t>
      </w:r>
      <w:r w:rsidRPr="00845FEE">
        <w:rPr>
          <w:rFonts w:ascii="Times New Roman" w:hAnsi="Times New Roman"/>
          <w:color w:val="000000" w:themeColor="text1"/>
          <w:sz w:val="16"/>
          <w:szCs w:val="16"/>
        </w:rPr>
        <w:t>E-mail</w:t>
      </w:r>
      <w:r w:rsidRPr="00845FEE">
        <w:rPr>
          <w:rFonts w:ascii="Times New Roman" w:hAnsi="Times New Roman" w:hint="eastAsia"/>
          <w:color w:val="000000" w:themeColor="text1"/>
          <w:sz w:val="16"/>
          <w:szCs w:val="16"/>
        </w:rPr>
        <w:t>與電話寄至</w:t>
      </w:r>
      <w:r w:rsidRPr="00845FEE">
        <w:rPr>
          <w:rFonts w:ascii="Times New Roman" w:hAnsi="Times New Roman"/>
          <w:color w:val="000000" w:themeColor="text1"/>
          <w:sz w:val="16"/>
          <w:szCs w:val="16"/>
        </w:rPr>
        <w:t xml:space="preserve">E-mail: </w:t>
      </w:r>
      <w:hyperlink r:id="rId28" w:history="1">
        <w:r w:rsidRPr="00845FEE">
          <w:rPr>
            <w:rStyle w:val="ab"/>
            <w:rFonts w:ascii="Times New Roman" w:hAnsi="Times New Roman"/>
            <w:color w:val="000000" w:themeColor="text1"/>
            <w:sz w:val="16"/>
            <w:szCs w:val="16"/>
          </w:rPr>
          <w:t>csh@cier.edu.tw</w:t>
        </w:r>
      </w:hyperlink>
      <w:r w:rsidRPr="00845FEE">
        <w:rPr>
          <w:rFonts w:ascii="Times New Roman" w:hAnsi="Times New Roman" w:hint="eastAsia"/>
          <w:color w:val="000000" w:themeColor="text1"/>
          <w:sz w:val="16"/>
          <w:szCs w:val="16"/>
        </w:rPr>
        <w:t>，本院將寄送專屬帳號密碼給貴公司聯繫窗口以方便各窗口</w:t>
      </w:r>
      <w:proofErr w:type="gramStart"/>
      <w:r w:rsidRPr="00845FEE">
        <w:rPr>
          <w:rFonts w:ascii="Times New Roman" w:hAnsi="Times New Roman" w:hint="eastAsia"/>
          <w:color w:val="000000" w:themeColor="text1"/>
          <w:sz w:val="16"/>
          <w:szCs w:val="16"/>
        </w:rPr>
        <w:t>聯絡人線上填寫</w:t>
      </w:r>
      <w:proofErr w:type="gramEnd"/>
      <w:r w:rsidRPr="00845FEE">
        <w:rPr>
          <w:rFonts w:ascii="Times New Roman" w:hAnsi="Times New Roman" w:hint="eastAsia"/>
          <w:color w:val="000000" w:themeColor="text1"/>
          <w:sz w:val="16"/>
          <w:szCs w:val="16"/>
        </w:rPr>
        <w:t>問卷，同時後續分析報告也會直接寄送到貴公司之指定信箱。</w:t>
      </w:r>
    </w:p>
    <w:p w14:paraId="3708644E" w14:textId="77777777" w:rsidR="0056246A" w:rsidRPr="00845FEE" w:rsidRDefault="0056246A" w:rsidP="00073A73">
      <w:pPr>
        <w:adjustRightInd w:val="0"/>
        <w:snapToGrid w:val="0"/>
        <w:spacing w:line="120" w:lineRule="atLeast"/>
        <w:ind w:rightChars="-10" w:right="-24"/>
        <w:jc w:val="both"/>
        <w:rPr>
          <w:rFonts w:ascii="Times New Roman" w:hAnsi="Times New Roman"/>
          <w:color w:val="000000" w:themeColor="text1"/>
          <w:sz w:val="16"/>
          <w:szCs w:val="16"/>
        </w:rPr>
      </w:pPr>
    </w:p>
    <w:p w14:paraId="57FCDF39" w14:textId="77777777" w:rsidR="0004116D" w:rsidRPr="00845FEE" w:rsidRDefault="0056246A" w:rsidP="006B3B9A">
      <w:pPr>
        <w:pStyle w:val="aa"/>
        <w:numPr>
          <w:ilvl w:val="0"/>
          <w:numId w:val="2"/>
        </w:numPr>
        <w:adjustRightInd w:val="0"/>
        <w:snapToGrid w:val="0"/>
        <w:spacing w:line="120" w:lineRule="atLeast"/>
        <w:ind w:leftChars="0" w:left="298" w:rightChars="-10" w:right="-24" w:hangingChars="186" w:hanging="298"/>
        <w:jc w:val="both"/>
        <w:rPr>
          <w:rFonts w:ascii="Times New Roman" w:hAnsi="Times New Roman"/>
          <w:sz w:val="16"/>
          <w:szCs w:val="16"/>
        </w:rPr>
      </w:pPr>
      <w:r w:rsidRPr="00845FEE">
        <w:rPr>
          <w:rFonts w:ascii="Times New Roman" w:hAnsi="Times New Roman" w:hint="eastAsia"/>
          <w:color w:val="000000" w:themeColor="text1"/>
          <w:sz w:val="16"/>
          <w:szCs w:val="16"/>
        </w:rPr>
        <w:t>國家發展委員會與中華經濟研究院保留一切解釋與修改權力。</w:t>
      </w:r>
    </w:p>
    <w:sectPr w:rsidR="0004116D" w:rsidRPr="00845FEE" w:rsidSect="00A9474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A5B67" w14:textId="77777777" w:rsidR="0092304B" w:rsidRDefault="0092304B" w:rsidP="00A94748">
      <w:r>
        <w:separator/>
      </w:r>
    </w:p>
  </w:endnote>
  <w:endnote w:type="continuationSeparator" w:id="0">
    <w:p w14:paraId="5A6ADE46" w14:textId="77777777" w:rsidR="0092304B" w:rsidRDefault="0092304B" w:rsidP="00A9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文鼎中圓">
    <w:altName w:val="微軟正黑體"/>
    <w:charset w:val="88"/>
    <w:family w:val="modern"/>
    <w:pitch w:val="fixed"/>
    <w:sig w:usb0="800002E3" w:usb1="38CF7C7A"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82401" w14:textId="77777777" w:rsidR="0092304B" w:rsidRDefault="0092304B" w:rsidP="00A94748">
      <w:r>
        <w:separator/>
      </w:r>
    </w:p>
  </w:footnote>
  <w:footnote w:type="continuationSeparator" w:id="0">
    <w:p w14:paraId="0D546547" w14:textId="77777777" w:rsidR="0092304B" w:rsidRDefault="0092304B" w:rsidP="00A94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E22"/>
    <w:multiLevelType w:val="hybridMultilevel"/>
    <w:tmpl w:val="0E808444"/>
    <w:lvl w:ilvl="0" w:tplc="CBEE26B8">
      <w:start w:val="1"/>
      <w:numFmt w:val="bullet"/>
      <w:lvlText w:val=""/>
      <w:lvlJc w:val="left"/>
      <w:pPr>
        <w:ind w:left="480" w:hanging="480"/>
      </w:pPr>
      <w:rPr>
        <w:rFonts w:ascii="Wingdings" w:hAnsi="Wingdings" w:hint="default"/>
        <w:color w:val="auto"/>
        <w:sz w:val="21"/>
        <w:szCs w:val="2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DB30755"/>
    <w:multiLevelType w:val="hybridMultilevel"/>
    <w:tmpl w:val="F22055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0A92459"/>
    <w:multiLevelType w:val="hybridMultilevel"/>
    <w:tmpl w:val="223238D8"/>
    <w:lvl w:ilvl="0" w:tplc="0409000F">
      <w:start w:val="1"/>
      <w:numFmt w:val="decimal"/>
      <w:lvlText w:val="%1."/>
      <w:lvlJc w:val="left"/>
      <w:pPr>
        <w:ind w:left="55" w:hanging="480"/>
      </w:p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3" w15:restartNumberingAfterBreak="0">
    <w:nsid w:val="278D188A"/>
    <w:multiLevelType w:val="hybridMultilevel"/>
    <w:tmpl w:val="51C094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A6F6F32"/>
    <w:multiLevelType w:val="hybridMultilevel"/>
    <w:tmpl w:val="6D8402C0"/>
    <w:lvl w:ilvl="0" w:tplc="BF90910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D3902F3"/>
    <w:multiLevelType w:val="hybridMultilevel"/>
    <w:tmpl w:val="04023CD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E0E2B18"/>
    <w:multiLevelType w:val="hybridMultilevel"/>
    <w:tmpl w:val="5C5492D6"/>
    <w:lvl w:ilvl="0" w:tplc="AB64A252">
      <w:start w:val="1"/>
      <w:numFmt w:val="bullet"/>
      <w:lvlText w:val=""/>
      <w:lvlJc w:val="left"/>
      <w:pPr>
        <w:ind w:left="480" w:hanging="480"/>
      </w:pPr>
      <w:rPr>
        <w:rFonts w:ascii="Wingdings" w:hAnsi="Wingdings" w:hint="default"/>
        <w:sz w:val="20"/>
        <w:szCs w:val="2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3E44EA4"/>
    <w:multiLevelType w:val="hybridMultilevel"/>
    <w:tmpl w:val="7ED427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4C44666"/>
    <w:multiLevelType w:val="hybridMultilevel"/>
    <w:tmpl w:val="F4088120"/>
    <w:lvl w:ilvl="0" w:tplc="0409000F">
      <w:start w:val="1"/>
      <w:numFmt w:val="decimal"/>
      <w:lvlText w:val="%1."/>
      <w:lvlJc w:val="left"/>
      <w:pPr>
        <w:ind w:left="480" w:hanging="480"/>
      </w:pPr>
      <w:rPr>
        <w:rFonts w:hint="default"/>
        <w:color w:val="auto"/>
        <w:sz w:val="21"/>
        <w:szCs w:val="2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682584050">
    <w:abstractNumId w:val="3"/>
  </w:num>
  <w:num w:numId="2" w16cid:durableId="1063410427">
    <w:abstractNumId w:val="2"/>
  </w:num>
  <w:num w:numId="3" w16cid:durableId="6715656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8882743">
    <w:abstractNumId w:val="4"/>
  </w:num>
  <w:num w:numId="5" w16cid:durableId="1991785523">
    <w:abstractNumId w:val="0"/>
  </w:num>
  <w:num w:numId="6" w16cid:durableId="1092707040">
    <w:abstractNumId w:val="0"/>
  </w:num>
  <w:num w:numId="7" w16cid:durableId="1270160177">
    <w:abstractNumId w:val="6"/>
  </w:num>
  <w:num w:numId="8" w16cid:durableId="1590311413">
    <w:abstractNumId w:val="3"/>
  </w:num>
  <w:num w:numId="9" w16cid:durableId="1643656282">
    <w:abstractNumId w:val="3"/>
  </w:num>
  <w:num w:numId="10" w16cid:durableId="1881167704">
    <w:abstractNumId w:val="3"/>
  </w:num>
  <w:num w:numId="11" w16cid:durableId="689455976">
    <w:abstractNumId w:val="3"/>
  </w:num>
  <w:num w:numId="12" w16cid:durableId="728649104">
    <w:abstractNumId w:val="3"/>
  </w:num>
  <w:num w:numId="13" w16cid:durableId="299969359">
    <w:abstractNumId w:val="0"/>
  </w:num>
  <w:num w:numId="14" w16cid:durableId="1948388303">
    <w:abstractNumId w:val="7"/>
  </w:num>
  <w:num w:numId="15" w16cid:durableId="501315676">
    <w:abstractNumId w:val="3"/>
  </w:num>
  <w:num w:numId="16" w16cid:durableId="99836969">
    <w:abstractNumId w:val="8"/>
  </w:num>
  <w:num w:numId="17" w16cid:durableId="1392998160">
    <w:abstractNumId w:val="5"/>
  </w:num>
  <w:num w:numId="18" w16cid:durableId="962423495">
    <w:abstractNumId w:val="3"/>
  </w:num>
  <w:num w:numId="19" w16cid:durableId="934099119">
    <w:abstractNumId w:val="1"/>
  </w:num>
  <w:num w:numId="20" w16cid:durableId="705519992">
    <w:abstractNumId w:val="3"/>
  </w:num>
  <w:num w:numId="21" w16cid:durableId="46878849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48"/>
    <w:rsid w:val="000009DE"/>
    <w:rsid w:val="00000CA4"/>
    <w:rsid w:val="00000E9B"/>
    <w:rsid w:val="00000FD4"/>
    <w:rsid w:val="000010C4"/>
    <w:rsid w:val="00001193"/>
    <w:rsid w:val="000017A6"/>
    <w:rsid w:val="00001867"/>
    <w:rsid w:val="00001C94"/>
    <w:rsid w:val="00002092"/>
    <w:rsid w:val="000021FD"/>
    <w:rsid w:val="00002DCB"/>
    <w:rsid w:val="00002DE7"/>
    <w:rsid w:val="0000300C"/>
    <w:rsid w:val="00003149"/>
    <w:rsid w:val="0000322B"/>
    <w:rsid w:val="000035FD"/>
    <w:rsid w:val="0000373B"/>
    <w:rsid w:val="00003809"/>
    <w:rsid w:val="00003B9B"/>
    <w:rsid w:val="000041E9"/>
    <w:rsid w:val="000041EC"/>
    <w:rsid w:val="00004397"/>
    <w:rsid w:val="000044DA"/>
    <w:rsid w:val="00004533"/>
    <w:rsid w:val="000047D0"/>
    <w:rsid w:val="00004C11"/>
    <w:rsid w:val="0000506B"/>
    <w:rsid w:val="00005076"/>
    <w:rsid w:val="000050CD"/>
    <w:rsid w:val="00005134"/>
    <w:rsid w:val="0000514E"/>
    <w:rsid w:val="00005440"/>
    <w:rsid w:val="00005614"/>
    <w:rsid w:val="00005966"/>
    <w:rsid w:val="00005A3B"/>
    <w:rsid w:val="00005A7A"/>
    <w:rsid w:val="00005C1B"/>
    <w:rsid w:val="0000635F"/>
    <w:rsid w:val="00006504"/>
    <w:rsid w:val="00006514"/>
    <w:rsid w:val="000065CD"/>
    <w:rsid w:val="0000664F"/>
    <w:rsid w:val="000067A4"/>
    <w:rsid w:val="000068D7"/>
    <w:rsid w:val="00006A77"/>
    <w:rsid w:val="00006AE1"/>
    <w:rsid w:val="00006FFC"/>
    <w:rsid w:val="000074C4"/>
    <w:rsid w:val="00007875"/>
    <w:rsid w:val="00007A8A"/>
    <w:rsid w:val="0001053E"/>
    <w:rsid w:val="000105BE"/>
    <w:rsid w:val="000105ED"/>
    <w:rsid w:val="00010CDF"/>
    <w:rsid w:val="00010D4F"/>
    <w:rsid w:val="00010DC5"/>
    <w:rsid w:val="00011201"/>
    <w:rsid w:val="0001133E"/>
    <w:rsid w:val="00011A4C"/>
    <w:rsid w:val="000120B7"/>
    <w:rsid w:val="0001256C"/>
    <w:rsid w:val="00012604"/>
    <w:rsid w:val="00012AAE"/>
    <w:rsid w:val="00012BBD"/>
    <w:rsid w:val="00012F73"/>
    <w:rsid w:val="00013378"/>
    <w:rsid w:val="00013F36"/>
    <w:rsid w:val="00013F88"/>
    <w:rsid w:val="00014248"/>
    <w:rsid w:val="000148AB"/>
    <w:rsid w:val="00014A10"/>
    <w:rsid w:val="00014C71"/>
    <w:rsid w:val="00015623"/>
    <w:rsid w:val="00015D1E"/>
    <w:rsid w:val="00015F3C"/>
    <w:rsid w:val="00016149"/>
    <w:rsid w:val="00016E78"/>
    <w:rsid w:val="00016EE2"/>
    <w:rsid w:val="00016F22"/>
    <w:rsid w:val="00017A6F"/>
    <w:rsid w:val="00020B75"/>
    <w:rsid w:val="00021660"/>
    <w:rsid w:val="000217A2"/>
    <w:rsid w:val="00021C4F"/>
    <w:rsid w:val="00021F3F"/>
    <w:rsid w:val="00022083"/>
    <w:rsid w:val="00022687"/>
    <w:rsid w:val="000226ED"/>
    <w:rsid w:val="00022744"/>
    <w:rsid w:val="00022CD9"/>
    <w:rsid w:val="00022D9F"/>
    <w:rsid w:val="00022E72"/>
    <w:rsid w:val="0002304B"/>
    <w:rsid w:val="000232C2"/>
    <w:rsid w:val="00023376"/>
    <w:rsid w:val="00023505"/>
    <w:rsid w:val="0002350F"/>
    <w:rsid w:val="00023A32"/>
    <w:rsid w:val="00023C2B"/>
    <w:rsid w:val="00023E05"/>
    <w:rsid w:val="000242D4"/>
    <w:rsid w:val="00024680"/>
    <w:rsid w:val="000248C5"/>
    <w:rsid w:val="00024D39"/>
    <w:rsid w:val="00024D4E"/>
    <w:rsid w:val="00024F5F"/>
    <w:rsid w:val="0002503C"/>
    <w:rsid w:val="000252E9"/>
    <w:rsid w:val="00025942"/>
    <w:rsid w:val="00025D41"/>
    <w:rsid w:val="00025E5F"/>
    <w:rsid w:val="00026964"/>
    <w:rsid w:val="00026D43"/>
    <w:rsid w:val="00026D9E"/>
    <w:rsid w:val="0002716C"/>
    <w:rsid w:val="000274A0"/>
    <w:rsid w:val="000274F3"/>
    <w:rsid w:val="00027567"/>
    <w:rsid w:val="000275CD"/>
    <w:rsid w:val="00027879"/>
    <w:rsid w:val="00027D75"/>
    <w:rsid w:val="00030607"/>
    <w:rsid w:val="00030886"/>
    <w:rsid w:val="00030CEA"/>
    <w:rsid w:val="00030E4C"/>
    <w:rsid w:val="00030FDC"/>
    <w:rsid w:val="0003174D"/>
    <w:rsid w:val="00031C06"/>
    <w:rsid w:val="00031CD4"/>
    <w:rsid w:val="0003225B"/>
    <w:rsid w:val="000328EE"/>
    <w:rsid w:val="00032D27"/>
    <w:rsid w:val="00032D7C"/>
    <w:rsid w:val="00033101"/>
    <w:rsid w:val="00033213"/>
    <w:rsid w:val="000332E9"/>
    <w:rsid w:val="0003331A"/>
    <w:rsid w:val="000337AA"/>
    <w:rsid w:val="00033941"/>
    <w:rsid w:val="00033A93"/>
    <w:rsid w:val="00033BEB"/>
    <w:rsid w:val="00033D9F"/>
    <w:rsid w:val="00034168"/>
    <w:rsid w:val="00034BC8"/>
    <w:rsid w:val="00034E2C"/>
    <w:rsid w:val="000351CB"/>
    <w:rsid w:val="00035610"/>
    <w:rsid w:val="000356F9"/>
    <w:rsid w:val="00035848"/>
    <w:rsid w:val="00035963"/>
    <w:rsid w:val="00035BE9"/>
    <w:rsid w:val="00035FA3"/>
    <w:rsid w:val="000361AF"/>
    <w:rsid w:val="00036E2B"/>
    <w:rsid w:val="00037645"/>
    <w:rsid w:val="000378A9"/>
    <w:rsid w:val="00040209"/>
    <w:rsid w:val="00040614"/>
    <w:rsid w:val="00040CB5"/>
    <w:rsid w:val="00041127"/>
    <w:rsid w:val="0004116B"/>
    <w:rsid w:val="0004116D"/>
    <w:rsid w:val="000416BB"/>
    <w:rsid w:val="00041849"/>
    <w:rsid w:val="00041949"/>
    <w:rsid w:val="00041B23"/>
    <w:rsid w:val="00041CAE"/>
    <w:rsid w:val="000423D9"/>
    <w:rsid w:val="00042484"/>
    <w:rsid w:val="000427F0"/>
    <w:rsid w:val="0004288F"/>
    <w:rsid w:val="00042A31"/>
    <w:rsid w:val="00042A4D"/>
    <w:rsid w:val="00043269"/>
    <w:rsid w:val="000436E0"/>
    <w:rsid w:val="000437F9"/>
    <w:rsid w:val="00043AE7"/>
    <w:rsid w:val="00043F9A"/>
    <w:rsid w:val="00043FEC"/>
    <w:rsid w:val="0004403C"/>
    <w:rsid w:val="000440C0"/>
    <w:rsid w:val="000441F5"/>
    <w:rsid w:val="00044266"/>
    <w:rsid w:val="00044276"/>
    <w:rsid w:val="00044383"/>
    <w:rsid w:val="000444BD"/>
    <w:rsid w:val="00044562"/>
    <w:rsid w:val="000448B2"/>
    <w:rsid w:val="00044D96"/>
    <w:rsid w:val="00045215"/>
    <w:rsid w:val="00045416"/>
    <w:rsid w:val="00045A6D"/>
    <w:rsid w:val="00045E5E"/>
    <w:rsid w:val="0004623E"/>
    <w:rsid w:val="00046264"/>
    <w:rsid w:val="00046AB6"/>
    <w:rsid w:val="00046C1E"/>
    <w:rsid w:val="00047299"/>
    <w:rsid w:val="0004730C"/>
    <w:rsid w:val="0004781D"/>
    <w:rsid w:val="000478DD"/>
    <w:rsid w:val="000478E5"/>
    <w:rsid w:val="00047986"/>
    <w:rsid w:val="00047AE9"/>
    <w:rsid w:val="00047CA2"/>
    <w:rsid w:val="0005060C"/>
    <w:rsid w:val="00050762"/>
    <w:rsid w:val="00050847"/>
    <w:rsid w:val="00050C4B"/>
    <w:rsid w:val="00050D4B"/>
    <w:rsid w:val="00050DFB"/>
    <w:rsid w:val="00050E4C"/>
    <w:rsid w:val="00051147"/>
    <w:rsid w:val="00051363"/>
    <w:rsid w:val="0005147F"/>
    <w:rsid w:val="00051749"/>
    <w:rsid w:val="000517EA"/>
    <w:rsid w:val="0005184E"/>
    <w:rsid w:val="00051EB2"/>
    <w:rsid w:val="00051F8D"/>
    <w:rsid w:val="0005213F"/>
    <w:rsid w:val="000521D7"/>
    <w:rsid w:val="000522BB"/>
    <w:rsid w:val="0005237D"/>
    <w:rsid w:val="00052694"/>
    <w:rsid w:val="00052BCE"/>
    <w:rsid w:val="00052C6D"/>
    <w:rsid w:val="00052DAE"/>
    <w:rsid w:val="00052DCC"/>
    <w:rsid w:val="00052F11"/>
    <w:rsid w:val="000531A1"/>
    <w:rsid w:val="00053794"/>
    <w:rsid w:val="00053FD8"/>
    <w:rsid w:val="0005428F"/>
    <w:rsid w:val="0005450E"/>
    <w:rsid w:val="000546FC"/>
    <w:rsid w:val="00054809"/>
    <w:rsid w:val="00054BEE"/>
    <w:rsid w:val="00055254"/>
    <w:rsid w:val="00055413"/>
    <w:rsid w:val="00056633"/>
    <w:rsid w:val="000566EF"/>
    <w:rsid w:val="00056990"/>
    <w:rsid w:val="000569BC"/>
    <w:rsid w:val="000569D1"/>
    <w:rsid w:val="00056E0A"/>
    <w:rsid w:val="00056E29"/>
    <w:rsid w:val="00056E2D"/>
    <w:rsid w:val="00056FF9"/>
    <w:rsid w:val="00057138"/>
    <w:rsid w:val="00057298"/>
    <w:rsid w:val="000573EE"/>
    <w:rsid w:val="0005742E"/>
    <w:rsid w:val="00057AB9"/>
    <w:rsid w:val="00057BE7"/>
    <w:rsid w:val="00057EA6"/>
    <w:rsid w:val="00057FE3"/>
    <w:rsid w:val="0006028D"/>
    <w:rsid w:val="00060598"/>
    <w:rsid w:val="00060652"/>
    <w:rsid w:val="000606F1"/>
    <w:rsid w:val="00060782"/>
    <w:rsid w:val="000607C5"/>
    <w:rsid w:val="00060810"/>
    <w:rsid w:val="0006154E"/>
    <w:rsid w:val="000615F3"/>
    <w:rsid w:val="00061755"/>
    <w:rsid w:val="000617F2"/>
    <w:rsid w:val="000619BE"/>
    <w:rsid w:val="00061E30"/>
    <w:rsid w:val="00062097"/>
    <w:rsid w:val="000620D9"/>
    <w:rsid w:val="00062185"/>
    <w:rsid w:val="00062372"/>
    <w:rsid w:val="000623CF"/>
    <w:rsid w:val="0006278B"/>
    <w:rsid w:val="00062BB0"/>
    <w:rsid w:val="00062C20"/>
    <w:rsid w:val="00062ED9"/>
    <w:rsid w:val="0006300A"/>
    <w:rsid w:val="000631DB"/>
    <w:rsid w:val="00063656"/>
    <w:rsid w:val="00063C52"/>
    <w:rsid w:val="00063F8F"/>
    <w:rsid w:val="00064486"/>
    <w:rsid w:val="000648D6"/>
    <w:rsid w:val="000649A6"/>
    <w:rsid w:val="00064EC1"/>
    <w:rsid w:val="00064F29"/>
    <w:rsid w:val="00064F57"/>
    <w:rsid w:val="00064FB4"/>
    <w:rsid w:val="0006508C"/>
    <w:rsid w:val="000652B3"/>
    <w:rsid w:val="0006538D"/>
    <w:rsid w:val="000653E9"/>
    <w:rsid w:val="00065938"/>
    <w:rsid w:val="000659A0"/>
    <w:rsid w:val="000659B7"/>
    <w:rsid w:val="00065A8D"/>
    <w:rsid w:val="000663C2"/>
    <w:rsid w:val="00066F6B"/>
    <w:rsid w:val="000674D5"/>
    <w:rsid w:val="0007034A"/>
    <w:rsid w:val="00070407"/>
    <w:rsid w:val="00070478"/>
    <w:rsid w:val="00070A4F"/>
    <w:rsid w:val="0007124C"/>
    <w:rsid w:val="00071BED"/>
    <w:rsid w:val="00071DB0"/>
    <w:rsid w:val="00071DEF"/>
    <w:rsid w:val="00071E2D"/>
    <w:rsid w:val="000722ED"/>
    <w:rsid w:val="00072659"/>
    <w:rsid w:val="00072910"/>
    <w:rsid w:val="000733B0"/>
    <w:rsid w:val="00073521"/>
    <w:rsid w:val="000735CB"/>
    <w:rsid w:val="00073A73"/>
    <w:rsid w:val="00073ACB"/>
    <w:rsid w:val="00073AD6"/>
    <w:rsid w:val="00073BFC"/>
    <w:rsid w:val="00074141"/>
    <w:rsid w:val="000742C3"/>
    <w:rsid w:val="000743B6"/>
    <w:rsid w:val="000745C2"/>
    <w:rsid w:val="000746F3"/>
    <w:rsid w:val="00074B97"/>
    <w:rsid w:val="00074C52"/>
    <w:rsid w:val="00074CDF"/>
    <w:rsid w:val="00074D60"/>
    <w:rsid w:val="00075180"/>
    <w:rsid w:val="0007526A"/>
    <w:rsid w:val="00075283"/>
    <w:rsid w:val="00075596"/>
    <w:rsid w:val="000759B7"/>
    <w:rsid w:val="00075F83"/>
    <w:rsid w:val="00076047"/>
    <w:rsid w:val="00076062"/>
    <w:rsid w:val="000764AD"/>
    <w:rsid w:val="00076520"/>
    <w:rsid w:val="0007665D"/>
    <w:rsid w:val="00076716"/>
    <w:rsid w:val="00076E15"/>
    <w:rsid w:val="000778BE"/>
    <w:rsid w:val="00077BAF"/>
    <w:rsid w:val="000805BD"/>
    <w:rsid w:val="00080C6C"/>
    <w:rsid w:val="00080D53"/>
    <w:rsid w:val="00080E49"/>
    <w:rsid w:val="00080E4C"/>
    <w:rsid w:val="00081071"/>
    <w:rsid w:val="00081132"/>
    <w:rsid w:val="000814F4"/>
    <w:rsid w:val="0008181B"/>
    <w:rsid w:val="00081834"/>
    <w:rsid w:val="00081A05"/>
    <w:rsid w:val="00081A6C"/>
    <w:rsid w:val="00081D58"/>
    <w:rsid w:val="00081D74"/>
    <w:rsid w:val="0008202B"/>
    <w:rsid w:val="000825B1"/>
    <w:rsid w:val="00082982"/>
    <w:rsid w:val="000830DC"/>
    <w:rsid w:val="000831A5"/>
    <w:rsid w:val="00083224"/>
    <w:rsid w:val="0008326D"/>
    <w:rsid w:val="00083A90"/>
    <w:rsid w:val="00083B22"/>
    <w:rsid w:val="00083C7F"/>
    <w:rsid w:val="00083D67"/>
    <w:rsid w:val="00083F10"/>
    <w:rsid w:val="00083FE6"/>
    <w:rsid w:val="00084110"/>
    <w:rsid w:val="00084603"/>
    <w:rsid w:val="00084626"/>
    <w:rsid w:val="00084B42"/>
    <w:rsid w:val="00084E37"/>
    <w:rsid w:val="00085278"/>
    <w:rsid w:val="00085292"/>
    <w:rsid w:val="000856AA"/>
    <w:rsid w:val="0008593F"/>
    <w:rsid w:val="00085C3D"/>
    <w:rsid w:val="00085EBA"/>
    <w:rsid w:val="0008608D"/>
    <w:rsid w:val="00086713"/>
    <w:rsid w:val="00086A05"/>
    <w:rsid w:val="00086C79"/>
    <w:rsid w:val="00086D31"/>
    <w:rsid w:val="00086E6B"/>
    <w:rsid w:val="00086FC8"/>
    <w:rsid w:val="00087254"/>
    <w:rsid w:val="00087355"/>
    <w:rsid w:val="00087378"/>
    <w:rsid w:val="000876FB"/>
    <w:rsid w:val="00087E0F"/>
    <w:rsid w:val="000902E7"/>
    <w:rsid w:val="0009043A"/>
    <w:rsid w:val="0009045E"/>
    <w:rsid w:val="00090914"/>
    <w:rsid w:val="00090B32"/>
    <w:rsid w:val="00090C09"/>
    <w:rsid w:val="00090CE6"/>
    <w:rsid w:val="00090E32"/>
    <w:rsid w:val="00090FBF"/>
    <w:rsid w:val="00091112"/>
    <w:rsid w:val="00091436"/>
    <w:rsid w:val="0009162A"/>
    <w:rsid w:val="00091DF2"/>
    <w:rsid w:val="00092115"/>
    <w:rsid w:val="0009231F"/>
    <w:rsid w:val="00092439"/>
    <w:rsid w:val="000924DB"/>
    <w:rsid w:val="00092950"/>
    <w:rsid w:val="0009301F"/>
    <w:rsid w:val="0009354B"/>
    <w:rsid w:val="00093853"/>
    <w:rsid w:val="00093C50"/>
    <w:rsid w:val="0009420B"/>
    <w:rsid w:val="000949FB"/>
    <w:rsid w:val="00094A73"/>
    <w:rsid w:val="00095189"/>
    <w:rsid w:val="00095470"/>
    <w:rsid w:val="000954ED"/>
    <w:rsid w:val="00095801"/>
    <w:rsid w:val="0009589E"/>
    <w:rsid w:val="00095C1F"/>
    <w:rsid w:val="00095E60"/>
    <w:rsid w:val="00095E9D"/>
    <w:rsid w:val="0009609F"/>
    <w:rsid w:val="00096454"/>
    <w:rsid w:val="00096825"/>
    <w:rsid w:val="00096D6C"/>
    <w:rsid w:val="0009741C"/>
    <w:rsid w:val="000978C0"/>
    <w:rsid w:val="00097990"/>
    <w:rsid w:val="00097AEB"/>
    <w:rsid w:val="00097D7C"/>
    <w:rsid w:val="000A0108"/>
    <w:rsid w:val="000A019E"/>
    <w:rsid w:val="000A025E"/>
    <w:rsid w:val="000A0741"/>
    <w:rsid w:val="000A0DDC"/>
    <w:rsid w:val="000A0F2D"/>
    <w:rsid w:val="000A1075"/>
    <w:rsid w:val="000A1A52"/>
    <w:rsid w:val="000A1DE2"/>
    <w:rsid w:val="000A20C6"/>
    <w:rsid w:val="000A2243"/>
    <w:rsid w:val="000A22F2"/>
    <w:rsid w:val="000A23B6"/>
    <w:rsid w:val="000A23E8"/>
    <w:rsid w:val="000A2859"/>
    <w:rsid w:val="000A2969"/>
    <w:rsid w:val="000A2C11"/>
    <w:rsid w:val="000A2CD8"/>
    <w:rsid w:val="000A30C9"/>
    <w:rsid w:val="000A32CE"/>
    <w:rsid w:val="000A333F"/>
    <w:rsid w:val="000A3711"/>
    <w:rsid w:val="000A37DD"/>
    <w:rsid w:val="000A3902"/>
    <w:rsid w:val="000A3923"/>
    <w:rsid w:val="000A3E97"/>
    <w:rsid w:val="000A4153"/>
    <w:rsid w:val="000A41F5"/>
    <w:rsid w:val="000A45B8"/>
    <w:rsid w:val="000A47AA"/>
    <w:rsid w:val="000A4AAF"/>
    <w:rsid w:val="000A4FD2"/>
    <w:rsid w:val="000A52EE"/>
    <w:rsid w:val="000A5B73"/>
    <w:rsid w:val="000A6615"/>
    <w:rsid w:val="000A6823"/>
    <w:rsid w:val="000A6C86"/>
    <w:rsid w:val="000A6CF5"/>
    <w:rsid w:val="000A6D47"/>
    <w:rsid w:val="000A6D93"/>
    <w:rsid w:val="000A6E85"/>
    <w:rsid w:val="000A7001"/>
    <w:rsid w:val="000A7170"/>
    <w:rsid w:val="000A7596"/>
    <w:rsid w:val="000A77C8"/>
    <w:rsid w:val="000A78E8"/>
    <w:rsid w:val="000A7AA4"/>
    <w:rsid w:val="000B0D61"/>
    <w:rsid w:val="000B1095"/>
    <w:rsid w:val="000B1479"/>
    <w:rsid w:val="000B1ACD"/>
    <w:rsid w:val="000B1B68"/>
    <w:rsid w:val="000B209F"/>
    <w:rsid w:val="000B2AC0"/>
    <w:rsid w:val="000B2ADC"/>
    <w:rsid w:val="000B34D8"/>
    <w:rsid w:val="000B35C8"/>
    <w:rsid w:val="000B363A"/>
    <w:rsid w:val="000B36F8"/>
    <w:rsid w:val="000B3748"/>
    <w:rsid w:val="000B3956"/>
    <w:rsid w:val="000B3B7B"/>
    <w:rsid w:val="000B3C67"/>
    <w:rsid w:val="000B418D"/>
    <w:rsid w:val="000B4586"/>
    <w:rsid w:val="000B475D"/>
    <w:rsid w:val="000B4BC4"/>
    <w:rsid w:val="000B4F01"/>
    <w:rsid w:val="000B4F5A"/>
    <w:rsid w:val="000B51DD"/>
    <w:rsid w:val="000B5555"/>
    <w:rsid w:val="000B55C4"/>
    <w:rsid w:val="000B588B"/>
    <w:rsid w:val="000B5C5F"/>
    <w:rsid w:val="000B5E22"/>
    <w:rsid w:val="000B67E0"/>
    <w:rsid w:val="000B7667"/>
    <w:rsid w:val="000B780D"/>
    <w:rsid w:val="000B7865"/>
    <w:rsid w:val="000B7A2E"/>
    <w:rsid w:val="000B7AFA"/>
    <w:rsid w:val="000B7FE2"/>
    <w:rsid w:val="000C054E"/>
    <w:rsid w:val="000C06F8"/>
    <w:rsid w:val="000C0AA6"/>
    <w:rsid w:val="000C0B6C"/>
    <w:rsid w:val="000C131C"/>
    <w:rsid w:val="000C1409"/>
    <w:rsid w:val="000C1800"/>
    <w:rsid w:val="000C1853"/>
    <w:rsid w:val="000C1E1D"/>
    <w:rsid w:val="000C2392"/>
    <w:rsid w:val="000C286C"/>
    <w:rsid w:val="000C2A33"/>
    <w:rsid w:val="000C2C9D"/>
    <w:rsid w:val="000C2EB5"/>
    <w:rsid w:val="000C2FDE"/>
    <w:rsid w:val="000C3114"/>
    <w:rsid w:val="000C330F"/>
    <w:rsid w:val="000C36A2"/>
    <w:rsid w:val="000C3783"/>
    <w:rsid w:val="000C3788"/>
    <w:rsid w:val="000C3916"/>
    <w:rsid w:val="000C3DAE"/>
    <w:rsid w:val="000C3E69"/>
    <w:rsid w:val="000C3F97"/>
    <w:rsid w:val="000C4032"/>
    <w:rsid w:val="000C406B"/>
    <w:rsid w:val="000C4154"/>
    <w:rsid w:val="000C44EA"/>
    <w:rsid w:val="000C45C6"/>
    <w:rsid w:val="000C48EB"/>
    <w:rsid w:val="000C5167"/>
    <w:rsid w:val="000C5415"/>
    <w:rsid w:val="000C6118"/>
    <w:rsid w:val="000C61DB"/>
    <w:rsid w:val="000C625A"/>
    <w:rsid w:val="000C653F"/>
    <w:rsid w:val="000C658F"/>
    <w:rsid w:val="000C65D3"/>
    <w:rsid w:val="000C66F5"/>
    <w:rsid w:val="000C6E03"/>
    <w:rsid w:val="000C74E7"/>
    <w:rsid w:val="000C7729"/>
    <w:rsid w:val="000C7967"/>
    <w:rsid w:val="000C7E9E"/>
    <w:rsid w:val="000D00E4"/>
    <w:rsid w:val="000D0DFA"/>
    <w:rsid w:val="000D1021"/>
    <w:rsid w:val="000D1425"/>
    <w:rsid w:val="000D1B1A"/>
    <w:rsid w:val="000D26CD"/>
    <w:rsid w:val="000D28B9"/>
    <w:rsid w:val="000D2B1C"/>
    <w:rsid w:val="000D2C87"/>
    <w:rsid w:val="000D341C"/>
    <w:rsid w:val="000D3732"/>
    <w:rsid w:val="000D37AB"/>
    <w:rsid w:val="000D3CE8"/>
    <w:rsid w:val="000D3F77"/>
    <w:rsid w:val="000D411D"/>
    <w:rsid w:val="000D4599"/>
    <w:rsid w:val="000D4792"/>
    <w:rsid w:val="000D4B87"/>
    <w:rsid w:val="000D52D4"/>
    <w:rsid w:val="000D5968"/>
    <w:rsid w:val="000D5B14"/>
    <w:rsid w:val="000D5CEB"/>
    <w:rsid w:val="000D5D82"/>
    <w:rsid w:val="000D626E"/>
    <w:rsid w:val="000D64FB"/>
    <w:rsid w:val="000D65C7"/>
    <w:rsid w:val="000D695D"/>
    <w:rsid w:val="000D6F80"/>
    <w:rsid w:val="000D70D3"/>
    <w:rsid w:val="000D7674"/>
    <w:rsid w:val="000D77A5"/>
    <w:rsid w:val="000D7C12"/>
    <w:rsid w:val="000E0265"/>
    <w:rsid w:val="000E0494"/>
    <w:rsid w:val="000E0544"/>
    <w:rsid w:val="000E058A"/>
    <w:rsid w:val="000E087F"/>
    <w:rsid w:val="000E093E"/>
    <w:rsid w:val="000E0982"/>
    <w:rsid w:val="000E0C4B"/>
    <w:rsid w:val="000E0DD4"/>
    <w:rsid w:val="000E1800"/>
    <w:rsid w:val="000E1C44"/>
    <w:rsid w:val="000E21A5"/>
    <w:rsid w:val="000E2CFF"/>
    <w:rsid w:val="000E321C"/>
    <w:rsid w:val="000E33AA"/>
    <w:rsid w:val="000E33D3"/>
    <w:rsid w:val="000E3452"/>
    <w:rsid w:val="000E39D2"/>
    <w:rsid w:val="000E3A66"/>
    <w:rsid w:val="000E42CD"/>
    <w:rsid w:val="000E4314"/>
    <w:rsid w:val="000E436F"/>
    <w:rsid w:val="000E44C0"/>
    <w:rsid w:val="000E45A2"/>
    <w:rsid w:val="000E478C"/>
    <w:rsid w:val="000E487D"/>
    <w:rsid w:val="000E4925"/>
    <w:rsid w:val="000E4D32"/>
    <w:rsid w:val="000E556D"/>
    <w:rsid w:val="000E58E9"/>
    <w:rsid w:val="000E599B"/>
    <w:rsid w:val="000E5CB2"/>
    <w:rsid w:val="000E5CFA"/>
    <w:rsid w:val="000E5F72"/>
    <w:rsid w:val="000E654C"/>
    <w:rsid w:val="000E65A5"/>
    <w:rsid w:val="000E65A7"/>
    <w:rsid w:val="000E65B3"/>
    <w:rsid w:val="000E67FD"/>
    <w:rsid w:val="000E6969"/>
    <w:rsid w:val="000E69C9"/>
    <w:rsid w:val="000E6C4A"/>
    <w:rsid w:val="000E6EB7"/>
    <w:rsid w:val="000E7117"/>
    <w:rsid w:val="000E715F"/>
    <w:rsid w:val="000E7470"/>
    <w:rsid w:val="000E759B"/>
    <w:rsid w:val="000F00C7"/>
    <w:rsid w:val="000F050E"/>
    <w:rsid w:val="000F0933"/>
    <w:rsid w:val="000F1131"/>
    <w:rsid w:val="000F177C"/>
    <w:rsid w:val="000F1D04"/>
    <w:rsid w:val="000F1E85"/>
    <w:rsid w:val="000F1F68"/>
    <w:rsid w:val="000F1F6B"/>
    <w:rsid w:val="000F2224"/>
    <w:rsid w:val="000F222E"/>
    <w:rsid w:val="000F2396"/>
    <w:rsid w:val="000F264F"/>
    <w:rsid w:val="000F2E7F"/>
    <w:rsid w:val="000F3182"/>
    <w:rsid w:val="000F32DC"/>
    <w:rsid w:val="000F33C5"/>
    <w:rsid w:val="000F3788"/>
    <w:rsid w:val="000F3DA9"/>
    <w:rsid w:val="000F3DB8"/>
    <w:rsid w:val="000F40FB"/>
    <w:rsid w:val="000F4392"/>
    <w:rsid w:val="000F470A"/>
    <w:rsid w:val="000F4A6C"/>
    <w:rsid w:val="000F4B98"/>
    <w:rsid w:val="000F4C8B"/>
    <w:rsid w:val="000F50D6"/>
    <w:rsid w:val="000F513A"/>
    <w:rsid w:val="000F5151"/>
    <w:rsid w:val="000F56A7"/>
    <w:rsid w:val="000F5972"/>
    <w:rsid w:val="000F5F0B"/>
    <w:rsid w:val="000F637B"/>
    <w:rsid w:val="000F6903"/>
    <w:rsid w:val="000F6A70"/>
    <w:rsid w:val="000F6DFB"/>
    <w:rsid w:val="000F7192"/>
    <w:rsid w:val="000F753A"/>
    <w:rsid w:val="000F75F3"/>
    <w:rsid w:val="000F7BAB"/>
    <w:rsid w:val="000F7BC1"/>
    <w:rsid w:val="00100022"/>
    <w:rsid w:val="00100339"/>
    <w:rsid w:val="001009E7"/>
    <w:rsid w:val="00100A76"/>
    <w:rsid w:val="00100B62"/>
    <w:rsid w:val="00100DB3"/>
    <w:rsid w:val="001013B3"/>
    <w:rsid w:val="001014A2"/>
    <w:rsid w:val="00101502"/>
    <w:rsid w:val="0010197C"/>
    <w:rsid w:val="00101A46"/>
    <w:rsid w:val="00101C02"/>
    <w:rsid w:val="00101C4D"/>
    <w:rsid w:val="00101FDC"/>
    <w:rsid w:val="001020D7"/>
    <w:rsid w:val="00102828"/>
    <w:rsid w:val="00102893"/>
    <w:rsid w:val="00102A11"/>
    <w:rsid w:val="00102AA9"/>
    <w:rsid w:val="00102EC3"/>
    <w:rsid w:val="001032AC"/>
    <w:rsid w:val="00103583"/>
    <w:rsid w:val="0010384E"/>
    <w:rsid w:val="00103A8D"/>
    <w:rsid w:val="00103E9A"/>
    <w:rsid w:val="001041D6"/>
    <w:rsid w:val="001048B7"/>
    <w:rsid w:val="00104CD6"/>
    <w:rsid w:val="001053B1"/>
    <w:rsid w:val="00105969"/>
    <w:rsid w:val="00105A5B"/>
    <w:rsid w:val="00105B49"/>
    <w:rsid w:val="00105B8F"/>
    <w:rsid w:val="00105D5A"/>
    <w:rsid w:val="00106148"/>
    <w:rsid w:val="00106318"/>
    <w:rsid w:val="00106D05"/>
    <w:rsid w:val="00106D76"/>
    <w:rsid w:val="00106DC6"/>
    <w:rsid w:val="00106EDC"/>
    <w:rsid w:val="001077FE"/>
    <w:rsid w:val="00107C84"/>
    <w:rsid w:val="00107F06"/>
    <w:rsid w:val="001102E4"/>
    <w:rsid w:val="00110349"/>
    <w:rsid w:val="0011074D"/>
    <w:rsid w:val="001107C4"/>
    <w:rsid w:val="00110B4C"/>
    <w:rsid w:val="00110E13"/>
    <w:rsid w:val="00111188"/>
    <w:rsid w:val="00111191"/>
    <w:rsid w:val="0011123D"/>
    <w:rsid w:val="001112BA"/>
    <w:rsid w:val="00111A00"/>
    <w:rsid w:val="001120CE"/>
    <w:rsid w:val="00112290"/>
    <w:rsid w:val="0011251D"/>
    <w:rsid w:val="00112538"/>
    <w:rsid w:val="00112BDF"/>
    <w:rsid w:val="00112C68"/>
    <w:rsid w:val="00113120"/>
    <w:rsid w:val="0011368A"/>
    <w:rsid w:val="00113995"/>
    <w:rsid w:val="00113AF5"/>
    <w:rsid w:val="00113F9C"/>
    <w:rsid w:val="001145F7"/>
    <w:rsid w:val="00114640"/>
    <w:rsid w:val="0011496E"/>
    <w:rsid w:val="00114BAE"/>
    <w:rsid w:val="00114FD7"/>
    <w:rsid w:val="001150BF"/>
    <w:rsid w:val="001151CC"/>
    <w:rsid w:val="001154FA"/>
    <w:rsid w:val="0011582E"/>
    <w:rsid w:val="00115DF4"/>
    <w:rsid w:val="00115E77"/>
    <w:rsid w:val="00115EBE"/>
    <w:rsid w:val="00116302"/>
    <w:rsid w:val="001172B0"/>
    <w:rsid w:val="00117485"/>
    <w:rsid w:val="00117735"/>
    <w:rsid w:val="001179CB"/>
    <w:rsid w:val="0012052B"/>
    <w:rsid w:val="0012068C"/>
    <w:rsid w:val="00120EBA"/>
    <w:rsid w:val="00120FDA"/>
    <w:rsid w:val="00121031"/>
    <w:rsid w:val="00121045"/>
    <w:rsid w:val="00121339"/>
    <w:rsid w:val="0012135B"/>
    <w:rsid w:val="00121699"/>
    <w:rsid w:val="001219F2"/>
    <w:rsid w:val="00121A8A"/>
    <w:rsid w:val="001225DA"/>
    <w:rsid w:val="00122761"/>
    <w:rsid w:val="00123013"/>
    <w:rsid w:val="00123348"/>
    <w:rsid w:val="0012345A"/>
    <w:rsid w:val="00123924"/>
    <w:rsid w:val="00123CAC"/>
    <w:rsid w:val="00123D72"/>
    <w:rsid w:val="00123F75"/>
    <w:rsid w:val="0012438E"/>
    <w:rsid w:val="00124482"/>
    <w:rsid w:val="00124506"/>
    <w:rsid w:val="00124619"/>
    <w:rsid w:val="0012464D"/>
    <w:rsid w:val="00124668"/>
    <w:rsid w:val="00124AE8"/>
    <w:rsid w:val="00124C26"/>
    <w:rsid w:val="001250CB"/>
    <w:rsid w:val="00125547"/>
    <w:rsid w:val="00125589"/>
    <w:rsid w:val="00125D26"/>
    <w:rsid w:val="0012612E"/>
    <w:rsid w:val="00127379"/>
    <w:rsid w:val="00127788"/>
    <w:rsid w:val="001279A8"/>
    <w:rsid w:val="00127C05"/>
    <w:rsid w:val="00127DB6"/>
    <w:rsid w:val="00127F29"/>
    <w:rsid w:val="00130282"/>
    <w:rsid w:val="00130660"/>
    <w:rsid w:val="00130A17"/>
    <w:rsid w:val="00130C4E"/>
    <w:rsid w:val="00130CAC"/>
    <w:rsid w:val="00130F3C"/>
    <w:rsid w:val="00130F59"/>
    <w:rsid w:val="0013129D"/>
    <w:rsid w:val="00131615"/>
    <w:rsid w:val="00131890"/>
    <w:rsid w:val="00131C91"/>
    <w:rsid w:val="00131FAD"/>
    <w:rsid w:val="001326C7"/>
    <w:rsid w:val="00132797"/>
    <w:rsid w:val="00132949"/>
    <w:rsid w:val="00132A78"/>
    <w:rsid w:val="001332A6"/>
    <w:rsid w:val="001333B7"/>
    <w:rsid w:val="001338B4"/>
    <w:rsid w:val="0013395E"/>
    <w:rsid w:val="001340F6"/>
    <w:rsid w:val="0013412E"/>
    <w:rsid w:val="00134204"/>
    <w:rsid w:val="0013437B"/>
    <w:rsid w:val="001343D7"/>
    <w:rsid w:val="00134FB6"/>
    <w:rsid w:val="00135123"/>
    <w:rsid w:val="0013514C"/>
    <w:rsid w:val="00135739"/>
    <w:rsid w:val="00135EB4"/>
    <w:rsid w:val="0013631B"/>
    <w:rsid w:val="0013658B"/>
    <w:rsid w:val="0013680D"/>
    <w:rsid w:val="0013685D"/>
    <w:rsid w:val="0013693A"/>
    <w:rsid w:val="00136F20"/>
    <w:rsid w:val="001379A9"/>
    <w:rsid w:val="00137D91"/>
    <w:rsid w:val="00140459"/>
    <w:rsid w:val="0014054B"/>
    <w:rsid w:val="001405B7"/>
    <w:rsid w:val="00140B75"/>
    <w:rsid w:val="00140F6E"/>
    <w:rsid w:val="001415CD"/>
    <w:rsid w:val="001418B4"/>
    <w:rsid w:val="00141CD8"/>
    <w:rsid w:val="00141FB2"/>
    <w:rsid w:val="00142415"/>
    <w:rsid w:val="00142638"/>
    <w:rsid w:val="0014267A"/>
    <w:rsid w:val="0014269E"/>
    <w:rsid w:val="00142799"/>
    <w:rsid w:val="001427A4"/>
    <w:rsid w:val="0014331A"/>
    <w:rsid w:val="00143524"/>
    <w:rsid w:val="00143DF4"/>
    <w:rsid w:val="00144269"/>
    <w:rsid w:val="001443D3"/>
    <w:rsid w:val="001447C3"/>
    <w:rsid w:val="00144908"/>
    <w:rsid w:val="00144957"/>
    <w:rsid w:val="00144DA4"/>
    <w:rsid w:val="00144F2F"/>
    <w:rsid w:val="00145EBD"/>
    <w:rsid w:val="0014608A"/>
    <w:rsid w:val="0014642E"/>
    <w:rsid w:val="00146879"/>
    <w:rsid w:val="00146C02"/>
    <w:rsid w:val="00146C7A"/>
    <w:rsid w:val="00146CA7"/>
    <w:rsid w:val="001471C5"/>
    <w:rsid w:val="0014770F"/>
    <w:rsid w:val="00147C08"/>
    <w:rsid w:val="00147C55"/>
    <w:rsid w:val="00147CA9"/>
    <w:rsid w:val="00147E91"/>
    <w:rsid w:val="00147EEC"/>
    <w:rsid w:val="00150360"/>
    <w:rsid w:val="001504BD"/>
    <w:rsid w:val="0015097C"/>
    <w:rsid w:val="00150BA2"/>
    <w:rsid w:val="001511A5"/>
    <w:rsid w:val="0015172E"/>
    <w:rsid w:val="001518B2"/>
    <w:rsid w:val="001518F9"/>
    <w:rsid w:val="00152026"/>
    <w:rsid w:val="00152133"/>
    <w:rsid w:val="001524B6"/>
    <w:rsid w:val="0015257C"/>
    <w:rsid w:val="0015292F"/>
    <w:rsid w:val="00152B75"/>
    <w:rsid w:val="00152F59"/>
    <w:rsid w:val="001533BD"/>
    <w:rsid w:val="0015363C"/>
    <w:rsid w:val="0015386B"/>
    <w:rsid w:val="00153C55"/>
    <w:rsid w:val="00153CCE"/>
    <w:rsid w:val="00153E48"/>
    <w:rsid w:val="00153F9E"/>
    <w:rsid w:val="00154353"/>
    <w:rsid w:val="001548C1"/>
    <w:rsid w:val="0015494A"/>
    <w:rsid w:val="00154EA6"/>
    <w:rsid w:val="00154EC5"/>
    <w:rsid w:val="0015598F"/>
    <w:rsid w:val="00155B0B"/>
    <w:rsid w:val="00155BFB"/>
    <w:rsid w:val="001560A3"/>
    <w:rsid w:val="00156549"/>
    <w:rsid w:val="0015677B"/>
    <w:rsid w:val="00156B56"/>
    <w:rsid w:val="001574E6"/>
    <w:rsid w:val="00157627"/>
    <w:rsid w:val="00157DE1"/>
    <w:rsid w:val="00160202"/>
    <w:rsid w:val="00160758"/>
    <w:rsid w:val="001613AA"/>
    <w:rsid w:val="001615B9"/>
    <w:rsid w:val="00161610"/>
    <w:rsid w:val="001619FA"/>
    <w:rsid w:val="00161B93"/>
    <w:rsid w:val="00161BA1"/>
    <w:rsid w:val="00161DFD"/>
    <w:rsid w:val="00161E24"/>
    <w:rsid w:val="0016223D"/>
    <w:rsid w:val="00162430"/>
    <w:rsid w:val="00162529"/>
    <w:rsid w:val="00162FF8"/>
    <w:rsid w:val="00163412"/>
    <w:rsid w:val="00163639"/>
    <w:rsid w:val="001637E8"/>
    <w:rsid w:val="00163C50"/>
    <w:rsid w:val="00163CED"/>
    <w:rsid w:val="00163D40"/>
    <w:rsid w:val="00163E38"/>
    <w:rsid w:val="00163F4B"/>
    <w:rsid w:val="00164458"/>
    <w:rsid w:val="00165000"/>
    <w:rsid w:val="001652C7"/>
    <w:rsid w:val="00165537"/>
    <w:rsid w:val="0016560A"/>
    <w:rsid w:val="00165DF5"/>
    <w:rsid w:val="00166188"/>
    <w:rsid w:val="001667D4"/>
    <w:rsid w:val="00166819"/>
    <w:rsid w:val="00167551"/>
    <w:rsid w:val="00167897"/>
    <w:rsid w:val="00167F6C"/>
    <w:rsid w:val="00167FEA"/>
    <w:rsid w:val="0017003A"/>
    <w:rsid w:val="001700C8"/>
    <w:rsid w:val="001702C9"/>
    <w:rsid w:val="00170390"/>
    <w:rsid w:val="001703BC"/>
    <w:rsid w:val="00170E6E"/>
    <w:rsid w:val="001711B6"/>
    <w:rsid w:val="001711FB"/>
    <w:rsid w:val="00171446"/>
    <w:rsid w:val="00171665"/>
    <w:rsid w:val="001718A1"/>
    <w:rsid w:val="00171C8A"/>
    <w:rsid w:val="00171E13"/>
    <w:rsid w:val="00171E34"/>
    <w:rsid w:val="001720E0"/>
    <w:rsid w:val="0017242B"/>
    <w:rsid w:val="0017253B"/>
    <w:rsid w:val="00172A0E"/>
    <w:rsid w:val="00173631"/>
    <w:rsid w:val="001738B2"/>
    <w:rsid w:val="00173C30"/>
    <w:rsid w:val="00173D14"/>
    <w:rsid w:val="00173EE1"/>
    <w:rsid w:val="001748EF"/>
    <w:rsid w:val="00174933"/>
    <w:rsid w:val="00174953"/>
    <w:rsid w:val="00174C05"/>
    <w:rsid w:val="00174C18"/>
    <w:rsid w:val="00174D61"/>
    <w:rsid w:val="00174EE2"/>
    <w:rsid w:val="001751C0"/>
    <w:rsid w:val="001751D3"/>
    <w:rsid w:val="001752E2"/>
    <w:rsid w:val="00175394"/>
    <w:rsid w:val="00175C9C"/>
    <w:rsid w:val="00175D40"/>
    <w:rsid w:val="00175D80"/>
    <w:rsid w:val="001760C7"/>
    <w:rsid w:val="0017646D"/>
    <w:rsid w:val="0017677C"/>
    <w:rsid w:val="001774AA"/>
    <w:rsid w:val="001777E8"/>
    <w:rsid w:val="00177C1E"/>
    <w:rsid w:val="00177CAF"/>
    <w:rsid w:val="00180168"/>
    <w:rsid w:val="0018085D"/>
    <w:rsid w:val="00180B25"/>
    <w:rsid w:val="00180E2F"/>
    <w:rsid w:val="00180EBC"/>
    <w:rsid w:val="00180FE7"/>
    <w:rsid w:val="00181064"/>
    <w:rsid w:val="001811A6"/>
    <w:rsid w:val="00181F52"/>
    <w:rsid w:val="001823B3"/>
    <w:rsid w:val="0018274D"/>
    <w:rsid w:val="00182911"/>
    <w:rsid w:val="00182CC4"/>
    <w:rsid w:val="00183027"/>
    <w:rsid w:val="001837AA"/>
    <w:rsid w:val="00183838"/>
    <w:rsid w:val="00183A1B"/>
    <w:rsid w:val="00183F8D"/>
    <w:rsid w:val="00184070"/>
    <w:rsid w:val="0018460E"/>
    <w:rsid w:val="0018469C"/>
    <w:rsid w:val="00184EFB"/>
    <w:rsid w:val="00184F86"/>
    <w:rsid w:val="00185150"/>
    <w:rsid w:val="00185381"/>
    <w:rsid w:val="00185DD8"/>
    <w:rsid w:val="00185E11"/>
    <w:rsid w:val="00186035"/>
    <w:rsid w:val="00186886"/>
    <w:rsid w:val="00186CCE"/>
    <w:rsid w:val="00186D26"/>
    <w:rsid w:val="00186DBD"/>
    <w:rsid w:val="00187133"/>
    <w:rsid w:val="00187159"/>
    <w:rsid w:val="001874B5"/>
    <w:rsid w:val="001879AC"/>
    <w:rsid w:val="00187A12"/>
    <w:rsid w:val="00187DCB"/>
    <w:rsid w:val="0019025B"/>
    <w:rsid w:val="00190505"/>
    <w:rsid w:val="00190562"/>
    <w:rsid w:val="00190599"/>
    <w:rsid w:val="00190B67"/>
    <w:rsid w:val="00190DAF"/>
    <w:rsid w:val="00191783"/>
    <w:rsid w:val="00191E4C"/>
    <w:rsid w:val="001923B4"/>
    <w:rsid w:val="00192468"/>
    <w:rsid w:val="001925AE"/>
    <w:rsid w:val="00192B15"/>
    <w:rsid w:val="00192B43"/>
    <w:rsid w:val="0019343E"/>
    <w:rsid w:val="001936BC"/>
    <w:rsid w:val="00193773"/>
    <w:rsid w:val="00193E78"/>
    <w:rsid w:val="001949D1"/>
    <w:rsid w:val="00194A33"/>
    <w:rsid w:val="00194EA9"/>
    <w:rsid w:val="0019513E"/>
    <w:rsid w:val="0019530B"/>
    <w:rsid w:val="00195451"/>
    <w:rsid w:val="00195683"/>
    <w:rsid w:val="00195977"/>
    <w:rsid w:val="00196430"/>
    <w:rsid w:val="001966E8"/>
    <w:rsid w:val="00196A5E"/>
    <w:rsid w:val="00196C0C"/>
    <w:rsid w:val="001977E7"/>
    <w:rsid w:val="001978CF"/>
    <w:rsid w:val="00197AC9"/>
    <w:rsid w:val="001A0C72"/>
    <w:rsid w:val="001A0EC0"/>
    <w:rsid w:val="001A0F43"/>
    <w:rsid w:val="001A15F1"/>
    <w:rsid w:val="001A1673"/>
    <w:rsid w:val="001A238B"/>
    <w:rsid w:val="001A2880"/>
    <w:rsid w:val="001A2A13"/>
    <w:rsid w:val="001A2E2A"/>
    <w:rsid w:val="001A2E6F"/>
    <w:rsid w:val="001A3074"/>
    <w:rsid w:val="001A3B73"/>
    <w:rsid w:val="001A3BA3"/>
    <w:rsid w:val="001A4084"/>
    <w:rsid w:val="001A4269"/>
    <w:rsid w:val="001A448E"/>
    <w:rsid w:val="001A454B"/>
    <w:rsid w:val="001A47AE"/>
    <w:rsid w:val="001A48CE"/>
    <w:rsid w:val="001A4924"/>
    <w:rsid w:val="001A4ED4"/>
    <w:rsid w:val="001A5030"/>
    <w:rsid w:val="001A50E4"/>
    <w:rsid w:val="001A52D3"/>
    <w:rsid w:val="001A5398"/>
    <w:rsid w:val="001A53F2"/>
    <w:rsid w:val="001A5867"/>
    <w:rsid w:val="001A5D5C"/>
    <w:rsid w:val="001A5E01"/>
    <w:rsid w:val="001A61B2"/>
    <w:rsid w:val="001A71EB"/>
    <w:rsid w:val="001A73F5"/>
    <w:rsid w:val="001A7584"/>
    <w:rsid w:val="001A7901"/>
    <w:rsid w:val="001A7C52"/>
    <w:rsid w:val="001A7FC8"/>
    <w:rsid w:val="001B0089"/>
    <w:rsid w:val="001B0185"/>
    <w:rsid w:val="001B0241"/>
    <w:rsid w:val="001B0242"/>
    <w:rsid w:val="001B049A"/>
    <w:rsid w:val="001B0561"/>
    <w:rsid w:val="001B0666"/>
    <w:rsid w:val="001B0725"/>
    <w:rsid w:val="001B08C0"/>
    <w:rsid w:val="001B0909"/>
    <w:rsid w:val="001B0EFA"/>
    <w:rsid w:val="001B1499"/>
    <w:rsid w:val="001B1605"/>
    <w:rsid w:val="001B1771"/>
    <w:rsid w:val="001B1812"/>
    <w:rsid w:val="001B1AF5"/>
    <w:rsid w:val="001B1C4E"/>
    <w:rsid w:val="001B1D8C"/>
    <w:rsid w:val="001B1E7B"/>
    <w:rsid w:val="001B214D"/>
    <w:rsid w:val="001B2398"/>
    <w:rsid w:val="001B2439"/>
    <w:rsid w:val="001B2A5F"/>
    <w:rsid w:val="001B2A85"/>
    <w:rsid w:val="001B2B5C"/>
    <w:rsid w:val="001B2DED"/>
    <w:rsid w:val="001B2E0F"/>
    <w:rsid w:val="001B3097"/>
    <w:rsid w:val="001B33FB"/>
    <w:rsid w:val="001B3442"/>
    <w:rsid w:val="001B351E"/>
    <w:rsid w:val="001B3BDD"/>
    <w:rsid w:val="001B3E14"/>
    <w:rsid w:val="001B3EAE"/>
    <w:rsid w:val="001B49BD"/>
    <w:rsid w:val="001B49F9"/>
    <w:rsid w:val="001B4A64"/>
    <w:rsid w:val="001B4AF7"/>
    <w:rsid w:val="001B5171"/>
    <w:rsid w:val="001B570E"/>
    <w:rsid w:val="001B5A1D"/>
    <w:rsid w:val="001B5BCF"/>
    <w:rsid w:val="001B6057"/>
    <w:rsid w:val="001B640E"/>
    <w:rsid w:val="001B6B19"/>
    <w:rsid w:val="001B6BFA"/>
    <w:rsid w:val="001B6C25"/>
    <w:rsid w:val="001B6C45"/>
    <w:rsid w:val="001B6FAA"/>
    <w:rsid w:val="001B73B9"/>
    <w:rsid w:val="001B7590"/>
    <w:rsid w:val="001B79C9"/>
    <w:rsid w:val="001B7F19"/>
    <w:rsid w:val="001C000A"/>
    <w:rsid w:val="001C003D"/>
    <w:rsid w:val="001C05D4"/>
    <w:rsid w:val="001C0646"/>
    <w:rsid w:val="001C0716"/>
    <w:rsid w:val="001C0AF3"/>
    <w:rsid w:val="001C0C06"/>
    <w:rsid w:val="001C1807"/>
    <w:rsid w:val="001C203C"/>
    <w:rsid w:val="001C2478"/>
    <w:rsid w:val="001C27D9"/>
    <w:rsid w:val="001C2CE3"/>
    <w:rsid w:val="001C2DAE"/>
    <w:rsid w:val="001C31AB"/>
    <w:rsid w:val="001C31CB"/>
    <w:rsid w:val="001C3270"/>
    <w:rsid w:val="001C349F"/>
    <w:rsid w:val="001C3563"/>
    <w:rsid w:val="001C3599"/>
    <w:rsid w:val="001C3A63"/>
    <w:rsid w:val="001C41FE"/>
    <w:rsid w:val="001C4F81"/>
    <w:rsid w:val="001C5793"/>
    <w:rsid w:val="001C57DC"/>
    <w:rsid w:val="001C5AF6"/>
    <w:rsid w:val="001C5E40"/>
    <w:rsid w:val="001C5FF2"/>
    <w:rsid w:val="001C640C"/>
    <w:rsid w:val="001C6756"/>
    <w:rsid w:val="001C6830"/>
    <w:rsid w:val="001C693F"/>
    <w:rsid w:val="001C700A"/>
    <w:rsid w:val="001C7293"/>
    <w:rsid w:val="001C79D2"/>
    <w:rsid w:val="001C7C20"/>
    <w:rsid w:val="001C7C97"/>
    <w:rsid w:val="001C7F8C"/>
    <w:rsid w:val="001D00E2"/>
    <w:rsid w:val="001D03A6"/>
    <w:rsid w:val="001D0AD1"/>
    <w:rsid w:val="001D0B25"/>
    <w:rsid w:val="001D0F14"/>
    <w:rsid w:val="001D16BB"/>
    <w:rsid w:val="001D175C"/>
    <w:rsid w:val="001D1846"/>
    <w:rsid w:val="001D26FD"/>
    <w:rsid w:val="001D27F0"/>
    <w:rsid w:val="001D2ABF"/>
    <w:rsid w:val="001D2BBB"/>
    <w:rsid w:val="001D2BDC"/>
    <w:rsid w:val="001D2EF2"/>
    <w:rsid w:val="001D2FF5"/>
    <w:rsid w:val="001D3633"/>
    <w:rsid w:val="001D3EA0"/>
    <w:rsid w:val="001D3EA8"/>
    <w:rsid w:val="001D3EAD"/>
    <w:rsid w:val="001D3F54"/>
    <w:rsid w:val="001D447E"/>
    <w:rsid w:val="001D4596"/>
    <w:rsid w:val="001D4A09"/>
    <w:rsid w:val="001D4B15"/>
    <w:rsid w:val="001D4D0C"/>
    <w:rsid w:val="001D4D43"/>
    <w:rsid w:val="001D52ED"/>
    <w:rsid w:val="001D5792"/>
    <w:rsid w:val="001D5E9B"/>
    <w:rsid w:val="001D6284"/>
    <w:rsid w:val="001D66D7"/>
    <w:rsid w:val="001D6797"/>
    <w:rsid w:val="001D68D7"/>
    <w:rsid w:val="001D68F6"/>
    <w:rsid w:val="001D6987"/>
    <w:rsid w:val="001D6C5F"/>
    <w:rsid w:val="001D7025"/>
    <w:rsid w:val="001D73DB"/>
    <w:rsid w:val="001D74A7"/>
    <w:rsid w:val="001D764F"/>
    <w:rsid w:val="001E001F"/>
    <w:rsid w:val="001E020A"/>
    <w:rsid w:val="001E02D0"/>
    <w:rsid w:val="001E04D7"/>
    <w:rsid w:val="001E0823"/>
    <w:rsid w:val="001E08B7"/>
    <w:rsid w:val="001E0DB6"/>
    <w:rsid w:val="001E0E2A"/>
    <w:rsid w:val="001E1395"/>
    <w:rsid w:val="001E13B3"/>
    <w:rsid w:val="001E141C"/>
    <w:rsid w:val="001E197A"/>
    <w:rsid w:val="001E1C2A"/>
    <w:rsid w:val="001E1E52"/>
    <w:rsid w:val="001E2B69"/>
    <w:rsid w:val="001E2C8E"/>
    <w:rsid w:val="001E2FBD"/>
    <w:rsid w:val="001E38B6"/>
    <w:rsid w:val="001E3DF3"/>
    <w:rsid w:val="001E41DE"/>
    <w:rsid w:val="001E45FC"/>
    <w:rsid w:val="001E478A"/>
    <w:rsid w:val="001E47D4"/>
    <w:rsid w:val="001E4CBC"/>
    <w:rsid w:val="001E541B"/>
    <w:rsid w:val="001E5EA1"/>
    <w:rsid w:val="001E60C9"/>
    <w:rsid w:val="001E6644"/>
    <w:rsid w:val="001E669B"/>
    <w:rsid w:val="001E6735"/>
    <w:rsid w:val="001E6AD5"/>
    <w:rsid w:val="001E6BA4"/>
    <w:rsid w:val="001E6CDD"/>
    <w:rsid w:val="001E74CB"/>
    <w:rsid w:val="001E7B8C"/>
    <w:rsid w:val="001E7C69"/>
    <w:rsid w:val="001E7D69"/>
    <w:rsid w:val="001F04A4"/>
    <w:rsid w:val="001F08E3"/>
    <w:rsid w:val="001F0A60"/>
    <w:rsid w:val="001F10AD"/>
    <w:rsid w:val="001F10F0"/>
    <w:rsid w:val="001F147E"/>
    <w:rsid w:val="001F1B31"/>
    <w:rsid w:val="001F27C3"/>
    <w:rsid w:val="001F2A33"/>
    <w:rsid w:val="001F2B76"/>
    <w:rsid w:val="001F2BFA"/>
    <w:rsid w:val="001F2F1C"/>
    <w:rsid w:val="001F33E4"/>
    <w:rsid w:val="001F3DB6"/>
    <w:rsid w:val="001F3DDB"/>
    <w:rsid w:val="001F3E19"/>
    <w:rsid w:val="001F3E9B"/>
    <w:rsid w:val="001F3EF5"/>
    <w:rsid w:val="001F4195"/>
    <w:rsid w:val="001F4357"/>
    <w:rsid w:val="001F43DB"/>
    <w:rsid w:val="001F461E"/>
    <w:rsid w:val="001F4BDA"/>
    <w:rsid w:val="001F4E06"/>
    <w:rsid w:val="001F4F66"/>
    <w:rsid w:val="001F4F8B"/>
    <w:rsid w:val="001F56EA"/>
    <w:rsid w:val="001F5893"/>
    <w:rsid w:val="001F5C0C"/>
    <w:rsid w:val="001F5D22"/>
    <w:rsid w:val="001F5DB6"/>
    <w:rsid w:val="001F60C7"/>
    <w:rsid w:val="001F62BC"/>
    <w:rsid w:val="001F6A63"/>
    <w:rsid w:val="001F6F0C"/>
    <w:rsid w:val="001F70EE"/>
    <w:rsid w:val="001F7329"/>
    <w:rsid w:val="001F7341"/>
    <w:rsid w:val="001F7F54"/>
    <w:rsid w:val="00200175"/>
    <w:rsid w:val="002003F5"/>
    <w:rsid w:val="0020045A"/>
    <w:rsid w:val="0020062C"/>
    <w:rsid w:val="0020086B"/>
    <w:rsid w:val="00200FD8"/>
    <w:rsid w:val="00201328"/>
    <w:rsid w:val="00201434"/>
    <w:rsid w:val="002016E8"/>
    <w:rsid w:val="0020180D"/>
    <w:rsid w:val="00201898"/>
    <w:rsid w:val="002019DB"/>
    <w:rsid w:val="00201CE2"/>
    <w:rsid w:val="0020217D"/>
    <w:rsid w:val="0020257E"/>
    <w:rsid w:val="0020269A"/>
    <w:rsid w:val="00202700"/>
    <w:rsid w:val="0020294B"/>
    <w:rsid w:val="002029C9"/>
    <w:rsid w:val="00202A69"/>
    <w:rsid w:val="00202C5B"/>
    <w:rsid w:val="0020301D"/>
    <w:rsid w:val="00203227"/>
    <w:rsid w:val="00203F3E"/>
    <w:rsid w:val="00203FA1"/>
    <w:rsid w:val="0020466C"/>
    <w:rsid w:val="002048E1"/>
    <w:rsid w:val="00204A2F"/>
    <w:rsid w:val="00204D90"/>
    <w:rsid w:val="00204E90"/>
    <w:rsid w:val="00204F79"/>
    <w:rsid w:val="002050A1"/>
    <w:rsid w:val="002050CD"/>
    <w:rsid w:val="002051FF"/>
    <w:rsid w:val="002053D2"/>
    <w:rsid w:val="00205771"/>
    <w:rsid w:val="002057AB"/>
    <w:rsid w:val="00205B98"/>
    <w:rsid w:val="00205DA3"/>
    <w:rsid w:val="002068B4"/>
    <w:rsid w:val="00206910"/>
    <w:rsid w:val="002073C5"/>
    <w:rsid w:val="002074A1"/>
    <w:rsid w:val="0020752F"/>
    <w:rsid w:val="002079AA"/>
    <w:rsid w:val="00207BE4"/>
    <w:rsid w:val="00207C14"/>
    <w:rsid w:val="0021009C"/>
    <w:rsid w:val="00210388"/>
    <w:rsid w:val="00210556"/>
    <w:rsid w:val="00210782"/>
    <w:rsid w:val="00210AE9"/>
    <w:rsid w:val="00210F7A"/>
    <w:rsid w:val="00211064"/>
    <w:rsid w:val="00211179"/>
    <w:rsid w:val="0021125A"/>
    <w:rsid w:val="0021162C"/>
    <w:rsid w:val="002119E8"/>
    <w:rsid w:val="00211A3E"/>
    <w:rsid w:val="00211DBE"/>
    <w:rsid w:val="00211E6E"/>
    <w:rsid w:val="00211FCC"/>
    <w:rsid w:val="002122A0"/>
    <w:rsid w:val="00212543"/>
    <w:rsid w:val="00212B15"/>
    <w:rsid w:val="00212B83"/>
    <w:rsid w:val="00212BB2"/>
    <w:rsid w:val="00212CD1"/>
    <w:rsid w:val="002132C6"/>
    <w:rsid w:val="002133EC"/>
    <w:rsid w:val="002134CC"/>
    <w:rsid w:val="00213535"/>
    <w:rsid w:val="0021372C"/>
    <w:rsid w:val="0021376F"/>
    <w:rsid w:val="00213922"/>
    <w:rsid w:val="00213D9A"/>
    <w:rsid w:val="00213EE1"/>
    <w:rsid w:val="002140DE"/>
    <w:rsid w:val="0021417D"/>
    <w:rsid w:val="002141FA"/>
    <w:rsid w:val="00214708"/>
    <w:rsid w:val="002149CE"/>
    <w:rsid w:val="00214D44"/>
    <w:rsid w:val="00214E21"/>
    <w:rsid w:val="0021540B"/>
    <w:rsid w:val="0021553B"/>
    <w:rsid w:val="00215D2F"/>
    <w:rsid w:val="00216974"/>
    <w:rsid w:val="002169BF"/>
    <w:rsid w:val="00216A04"/>
    <w:rsid w:val="00216FD6"/>
    <w:rsid w:val="002171A6"/>
    <w:rsid w:val="002178BD"/>
    <w:rsid w:val="002178C1"/>
    <w:rsid w:val="00217BE6"/>
    <w:rsid w:val="00220305"/>
    <w:rsid w:val="00220E52"/>
    <w:rsid w:val="00220F98"/>
    <w:rsid w:val="00221211"/>
    <w:rsid w:val="00221347"/>
    <w:rsid w:val="00221A97"/>
    <w:rsid w:val="00221FE4"/>
    <w:rsid w:val="002220AD"/>
    <w:rsid w:val="002221B0"/>
    <w:rsid w:val="00222637"/>
    <w:rsid w:val="00222857"/>
    <w:rsid w:val="0022286F"/>
    <w:rsid w:val="002229F7"/>
    <w:rsid w:val="00222A0A"/>
    <w:rsid w:val="00222A99"/>
    <w:rsid w:val="00222E1D"/>
    <w:rsid w:val="00223273"/>
    <w:rsid w:val="002234AD"/>
    <w:rsid w:val="00223901"/>
    <w:rsid w:val="00223D66"/>
    <w:rsid w:val="00223E0D"/>
    <w:rsid w:val="00223EFD"/>
    <w:rsid w:val="00223FF6"/>
    <w:rsid w:val="0022405C"/>
    <w:rsid w:val="002242D5"/>
    <w:rsid w:val="00224327"/>
    <w:rsid w:val="002244D1"/>
    <w:rsid w:val="00224664"/>
    <w:rsid w:val="0022470B"/>
    <w:rsid w:val="00224E96"/>
    <w:rsid w:val="00224F3F"/>
    <w:rsid w:val="00224FEC"/>
    <w:rsid w:val="0022505B"/>
    <w:rsid w:val="002252BD"/>
    <w:rsid w:val="00225380"/>
    <w:rsid w:val="002254D0"/>
    <w:rsid w:val="002254FC"/>
    <w:rsid w:val="00225554"/>
    <w:rsid w:val="00225689"/>
    <w:rsid w:val="00225B1D"/>
    <w:rsid w:val="00225CB1"/>
    <w:rsid w:val="00225D87"/>
    <w:rsid w:val="00225F76"/>
    <w:rsid w:val="002263DF"/>
    <w:rsid w:val="002269F8"/>
    <w:rsid w:val="00226BEB"/>
    <w:rsid w:val="00226CBF"/>
    <w:rsid w:val="00226E24"/>
    <w:rsid w:val="002276DC"/>
    <w:rsid w:val="002276E9"/>
    <w:rsid w:val="00227975"/>
    <w:rsid w:val="00227A28"/>
    <w:rsid w:val="00227C51"/>
    <w:rsid w:val="00227DE0"/>
    <w:rsid w:val="0023010D"/>
    <w:rsid w:val="0023088E"/>
    <w:rsid w:val="00230CDB"/>
    <w:rsid w:val="00230DB2"/>
    <w:rsid w:val="00230F66"/>
    <w:rsid w:val="002311EB"/>
    <w:rsid w:val="002319CA"/>
    <w:rsid w:val="00231ABA"/>
    <w:rsid w:val="00231F41"/>
    <w:rsid w:val="00232069"/>
    <w:rsid w:val="00232125"/>
    <w:rsid w:val="002328C1"/>
    <w:rsid w:val="00232E6E"/>
    <w:rsid w:val="00232F56"/>
    <w:rsid w:val="002330F7"/>
    <w:rsid w:val="0023333B"/>
    <w:rsid w:val="00233710"/>
    <w:rsid w:val="00233B54"/>
    <w:rsid w:val="00233D17"/>
    <w:rsid w:val="00233E37"/>
    <w:rsid w:val="0023432C"/>
    <w:rsid w:val="00234574"/>
    <w:rsid w:val="002346FB"/>
    <w:rsid w:val="0023490B"/>
    <w:rsid w:val="002349E6"/>
    <w:rsid w:val="00234EF9"/>
    <w:rsid w:val="002351CB"/>
    <w:rsid w:val="0023523D"/>
    <w:rsid w:val="002357D2"/>
    <w:rsid w:val="00235980"/>
    <w:rsid w:val="00235ACD"/>
    <w:rsid w:val="002360B5"/>
    <w:rsid w:val="00236298"/>
    <w:rsid w:val="00236380"/>
    <w:rsid w:val="00236453"/>
    <w:rsid w:val="0023650E"/>
    <w:rsid w:val="00236561"/>
    <w:rsid w:val="00236611"/>
    <w:rsid w:val="002367E9"/>
    <w:rsid w:val="00236E81"/>
    <w:rsid w:val="00236F44"/>
    <w:rsid w:val="00236F77"/>
    <w:rsid w:val="00237007"/>
    <w:rsid w:val="002371EA"/>
    <w:rsid w:val="002371F0"/>
    <w:rsid w:val="00237313"/>
    <w:rsid w:val="0023744E"/>
    <w:rsid w:val="00237696"/>
    <w:rsid w:val="00237825"/>
    <w:rsid w:val="00237A85"/>
    <w:rsid w:val="00237BB5"/>
    <w:rsid w:val="00240B3D"/>
    <w:rsid w:val="00240D9E"/>
    <w:rsid w:val="00240FBB"/>
    <w:rsid w:val="00241EBA"/>
    <w:rsid w:val="00242070"/>
    <w:rsid w:val="002424CD"/>
    <w:rsid w:val="00242BFC"/>
    <w:rsid w:val="002430D2"/>
    <w:rsid w:val="00243D02"/>
    <w:rsid w:val="0024407E"/>
    <w:rsid w:val="002442CD"/>
    <w:rsid w:val="00244561"/>
    <w:rsid w:val="00244850"/>
    <w:rsid w:val="002449E9"/>
    <w:rsid w:val="00244B63"/>
    <w:rsid w:val="00244B74"/>
    <w:rsid w:val="00244B96"/>
    <w:rsid w:val="00244D1E"/>
    <w:rsid w:val="00244DCE"/>
    <w:rsid w:val="002451CD"/>
    <w:rsid w:val="002451F8"/>
    <w:rsid w:val="0024529C"/>
    <w:rsid w:val="00245410"/>
    <w:rsid w:val="002455A1"/>
    <w:rsid w:val="00245702"/>
    <w:rsid w:val="002457C6"/>
    <w:rsid w:val="00245E3D"/>
    <w:rsid w:val="0024628C"/>
    <w:rsid w:val="002462B3"/>
    <w:rsid w:val="002463F3"/>
    <w:rsid w:val="00246548"/>
    <w:rsid w:val="002465AD"/>
    <w:rsid w:val="002466FD"/>
    <w:rsid w:val="00247993"/>
    <w:rsid w:val="00247B2E"/>
    <w:rsid w:val="00250005"/>
    <w:rsid w:val="00250038"/>
    <w:rsid w:val="0025004E"/>
    <w:rsid w:val="002500AC"/>
    <w:rsid w:val="00250265"/>
    <w:rsid w:val="0025046B"/>
    <w:rsid w:val="00250542"/>
    <w:rsid w:val="002509C0"/>
    <w:rsid w:val="00250B8B"/>
    <w:rsid w:val="00250DF7"/>
    <w:rsid w:val="002511CD"/>
    <w:rsid w:val="00251981"/>
    <w:rsid w:val="00251C01"/>
    <w:rsid w:val="00251E55"/>
    <w:rsid w:val="00252931"/>
    <w:rsid w:val="002529D8"/>
    <w:rsid w:val="00252F3F"/>
    <w:rsid w:val="0025314E"/>
    <w:rsid w:val="002531B0"/>
    <w:rsid w:val="00253676"/>
    <w:rsid w:val="00253942"/>
    <w:rsid w:val="00253ABD"/>
    <w:rsid w:val="00253B4E"/>
    <w:rsid w:val="00253C2A"/>
    <w:rsid w:val="00253C8F"/>
    <w:rsid w:val="00253C93"/>
    <w:rsid w:val="00253D3A"/>
    <w:rsid w:val="00253EE6"/>
    <w:rsid w:val="00253FB9"/>
    <w:rsid w:val="00254457"/>
    <w:rsid w:val="0025460C"/>
    <w:rsid w:val="002549FA"/>
    <w:rsid w:val="00254BF6"/>
    <w:rsid w:val="00254EAD"/>
    <w:rsid w:val="0025532B"/>
    <w:rsid w:val="00255337"/>
    <w:rsid w:val="0025541B"/>
    <w:rsid w:val="002559B1"/>
    <w:rsid w:val="00255B17"/>
    <w:rsid w:val="00255F05"/>
    <w:rsid w:val="00255F58"/>
    <w:rsid w:val="00255FB4"/>
    <w:rsid w:val="00256044"/>
    <w:rsid w:val="00256316"/>
    <w:rsid w:val="00256632"/>
    <w:rsid w:val="002566B1"/>
    <w:rsid w:val="00256A2B"/>
    <w:rsid w:val="00257925"/>
    <w:rsid w:val="00257AD1"/>
    <w:rsid w:val="0026014C"/>
    <w:rsid w:val="0026055B"/>
    <w:rsid w:val="00260564"/>
    <w:rsid w:val="002606A4"/>
    <w:rsid w:val="002606E3"/>
    <w:rsid w:val="00260776"/>
    <w:rsid w:val="00260B13"/>
    <w:rsid w:val="00260D0F"/>
    <w:rsid w:val="00260EEC"/>
    <w:rsid w:val="00260F6C"/>
    <w:rsid w:val="0026107F"/>
    <w:rsid w:val="00261364"/>
    <w:rsid w:val="002617CC"/>
    <w:rsid w:val="0026180A"/>
    <w:rsid w:val="00261822"/>
    <w:rsid w:val="00261D58"/>
    <w:rsid w:val="0026251B"/>
    <w:rsid w:val="002626BF"/>
    <w:rsid w:val="00262AA6"/>
    <w:rsid w:val="00262D24"/>
    <w:rsid w:val="00262F6B"/>
    <w:rsid w:val="00263081"/>
    <w:rsid w:val="002639F8"/>
    <w:rsid w:val="00263A47"/>
    <w:rsid w:val="00263BD7"/>
    <w:rsid w:val="00263CF8"/>
    <w:rsid w:val="002645BC"/>
    <w:rsid w:val="00264F65"/>
    <w:rsid w:val="00265097"/>
    <w:rsid w:val="002653F6"/>
    <w:rsid w:val="0026558B"/>
    <w:rsid w:val="002655EF"/>
    <w:rsid w:val="00265702"/>
    <w:rsid w:val="002662C4"/>
    <w:rsid w:val="002663C9"/>
    <w:rsid w:val="0026650A"/>
    <w:rsid w:val="0026681F"/>
    <w:rsid w:val="002669B4"/>
    <w:rsid w:val="00266CB2"/>
    <w:rsid w:val="002672D9"/>
    <w:rsid w:val="00267543"/>
    <w:rsid w:val="00267871"/>
    <w:rsid w:val="00267D8E"/>
    <w:rsid w:val="00267DEB"/>
    <w:rsid w:val="002702F6"/>
    <w:rsid w:val="00270760"/>
    <w:rsid w:val="00270E93"/>
    <w:rsid w:val="00270EA7"/>
    <w:rsid w:val="00270FF4"/>
    <w:rsid w:val="00271268"/>
    <w:rsid w:val="002712AE"/>
    <w:rsid w:val="002719DD"/>
    <w:rsid w:val="00271F27"/>
    <w:rsid w:val="00272BF3"/>
    <w:rsid w:val="00272F1C"/>
    <w:rsid w:val="002730C7"/>
    <w:rsid w:val="0027338E"/>
    <w:rsid w:val="002734C3"/>
    <w:rsid w:val="00274015"/>
    <w:rsid w:val="0027416E"/>
    <w:rsid w:val="002749C4"/>
    <w:rsid w:val="002749E2"/>
    <w:rsid w:val="00274BA6"/>
    <w:rsid w:val="00275136"/>
    <w:rsid w:val="00275221"/>
    <w:rsid w:val="002752A3"/>
    <w:rsid w:val="00275945"/>
    <w:rsid w:val="00275969"/>
    <w:rsid w:val="00276683"/>
    <w:rsid w:val="002769D8"/>
    <w:rsid w:val="00276C84"/>
    <w:rsid w:val="00276D86"/>
    <w:rsid w:val="00276EB3"/>
    <w:rsid w:val="00277383"/>
    <w:rsid w:val="00277916"/>
    <w:rsid w:val="00280693"/>
    <w:rsid w:val="00281248"/>
    <w:rsid w:val="00281729"/>
    <w:rsid w:val="00281861"/>
    <w:rsid w:val="00281F0A"/>
    <w:rsid w:val="002825F9"/>
    <w:rsid w:val="00282AA3"/>
    <w:rsid w:val="00282B36"/>
    <w:rsid w:val="00282E7A"/>
    <w:rsid w:val="002834F5"/>
    <w:rsid w:val="0028382A"/>
    <w:rsid w:val="00283900"/>
    <w:rsid w:val="00283B5D"/>
    <w:rsid w:val="0028422F"/>
    <w:rsid w:val="00284586"/>
    <w:rsid w:val="00284E16"/>
    <w:rsid w:val="00284E8E"/>
    <w:rsid w:val="0028596A"/>
    <w:rsid w:val="002859E9"/>
    <w:rsid w:val="00285D01"/>
    <w:rsid w:val="002861B5"/>
    <w:rsid w:val="00286790"/>
    <w:rsid w:val="002867FB"/>
    <w:rsid w:val="002869F8"/>
    <w:rsid w:val="002870C6"/>
    <w:rsid w:val="002870E6"/>
    <w:rsid w:val="0028736E"/>
    <w:rsid w:val="002874B9"/>
    <w:rsid w:val="00287856"/>
    <w:rsid w:val="0029001C"/>
    <w:rsid w:val="0029005B"/>
    <w:rsid w:val="00290BB1"/>
    <w:rsid w:val="00290C63"/>
    <w:rsid w:val="00290C90"/>
    <w:rsid w:val="00290FA4"/>
    <w:rsid w:val="00290FCE"/>
    <w:rsid w:val="0029154B"/>
    <w:rsid w:val="002917D3"/>
    <w:rsid w:val="002919A2"/>
    <w:rsid w:val="00292451"/>
    <w:rsid w:val="0029289C"/>
    <w:rsid w:val="00292D7E"/>
    <w:rsid w:val="00292F09"/>
    <w:rsid w:val="002931F2"/>
    <w:rsid w:val="002932E6"/>
    <w:rsid w:val="0029348A"/>
    <w:rsid w:val="00293534"/>
    <w:rsid w:val="002935D8"/>
    <w:rsid w:val="00293A38"/>
    <w:rsid w:val="00293C63"/>
    <w:rsid w:val="0029407F"/>
    <w:rsid w:val="002944F8"/>
    <w:rsid w:val="00294697"/>
    <w:rsid w:val="002949BB"/>
    <w:rsid w:val="002955A7"/>
    <w:rsid w:val="00295AB8"/>
    <w:rsid w:val="00295B64"/>
    <w:rsid w:val="00295BAF"/>
    <w:rsid w:val="00295C02"/>
    <w:rsid w:val="00295D38"/>
    <w:rsid w:val="002964EB"/>
    <w:rsid w:val="0029653E"/>
    <w:rsid w:val="00296756"/>
    <w:rsid w:val="002968D0"/>
    <w:rsid w:val="00296D1A"/>
    <w:rsid w:val="00296E8B"/>
    <w:rsid w:val="00296ED7"/>
    <w:rsid w:val="002971E2"/>
    <w:rsid w:val="00297322"/>
    <w:rsid w:val="002977BB"/>
    <w:rsid w:val="00297865"/>
    <w:rsid w:val="0029792D"/>
    <w:rsid w:val="002A0201"/>
    <w:rsid w:val="002A0597"/>
    <w:rsid w:val="002A06F7"/>
    <w:rsid w:val="002A078B"/>
    <w:rsid w:val="002A08D1"/>
    <w:rsid w:val="002A0A5F"/>
    <w:rsid w:val="002A0A7F"/>
    <w:rsid w:val="002A0DA7"/>
    <w:rsid w:val="002A117F"/>
    <w:rsid w:val="002A1439"/>
    <w:rsid w:val="002A1445"/>
    <w:rsid w:val="002A1EC3"/>
    <w:rsid w:val="002A2225"/>
    <w:rsid w:val="002A23A1"/>
    <w:rsid w:val="002A26CF"/>
    <w:rsid w:val="002A27E2"/>
    <w:rsid w:val="002A29E2"/>
    <w:rsid w:val="002A2B5D"/>
    <w:rsid w:val="002A347E"/>
    <w:rsid w:val="002A3512"/>
    <w:rsid w:val="002A354B"/>
    <w:rsid w:val="002A3AA3"/>
    <w:rsid w:val="002A40E1"/>
    <w:rsid w:val="002A425B"/>
    <w:rsid w:val="002A42A5"/>
    <w:rsid w:val="002A440E"/>
    <w:rsid w:val="002A4527"/>
    <w:rsid w:val="002A46C8"/>
    <w:rsid w:val="002A4789"/>
    <w:rsid w:val="002A491E"/>
    <w:rsid w:val="002A49EB"/>
    <w:rsid w:val="002A4EE8"/>
    <w:rsid w:val="002A506C"/>
    <w:rsid w:val="002A521E"/>
    <w:rsid w:val="002A5224"/>
    <w:rsid w:val="002A545F"/>
    <w:rsid w:val="002A5627"/>
    <w:rsid w:val="002A570E"/>
    <w:rsid w:val="002A5995"/>
    <w:rsid w:val="002A5D47"/>
    <w:rsid w:val="002A622D"/>
    <w:rsid w:val="002A623E"/>
    <w:rsid w:val="002A676A"/>
    <w:rsid w:val="002A67B6"/>
    <w:rsid w:val="002A69B9"/>
    <w:rsid w:val="002A6D76"/>
    <w:rsid w:val="002A6F9A"/>
    <w:rsid w:val="002A7065"/>
    <w:rsid w:val="002A7AC9"/>
    <w:rsid w:val="002A7CF6"/>
    <w:rsid w:val="002B00FD"/>
    <w:rsid w:val="002B07C7"/>
    <w:rsid w:val="002B0D31"/>
    <w:rsid w:val="002B1AD5"/>
    <w:rsid w:val="002B1E34"/>
    <w:rsid w:val="002B2148"/>
    <w:rsid w:val="002B2156"/>
    <w:rsid w:val="002B22A0"/>
    <w:rsid w:val="002B25A3"/>
    <w:rsid w:val="002B2AEA"/>
    <w:rsid w:val="002B2C34"/>
    <w:rsid w:val="002B2C7C"/>
    <w:rsid w:val="002B340D"/>
    <w:rsid w:val="002B3560"/>
    <w:rsid w:val="002B36B4"/>
    <w:rsid w:val="002B3D74"/>
    <w:rsid w:val="002B3F41"/>
    <w:rsid w:val="002B4239"/>
    <w:rsid w:val="002B4339"/>
    <w:rsid w:val="002B4410"/>
    <w:rsid w:val="002B4834"/>
    <w:rsid w:val="002B4AA0"/>
    <w:rsid w:val="002B4D5E"/>
    <w:rsid w:val="002B5452"/>
    <w:rsid w:val="002B5AB9"/>
    <w:rsid w:val="002B658A"/>
    <w:rsid w:val="002B658E"/>
    <w:rsid w:val="002B65A5"/>
    <w:rsid w:val="002B6678"/>
    <w:rsid w:val="002B6FF4"/>
    <w:rsid w:val="002B707A"/>
    <w:rsid w:val="002B70CC"/>
    <w:rsid w:val="002B7881"/>
    <w:rsid w:val="002B7B53"/>
    <w:rsid w:val="002B7DE1"/>
    <w:rsid w:val="002C03CF"/>
    <w:rsid w:val="002C0A5B"/>
    <w:rsid w:val="002C0BFF"/>
    <w:rsid w:val="002C111F"/>
    <w:rsid w:val="002C1432"/>
    <w:rsid w:val="002C14C6"/>
    <w:rsid w:val="002C169E"/>
    <w:rsid w:val="002C16CF"/>
    <w:rsid w:val="002C1983"/>
    <w:rsid w:val="002C1A89"/>
    <w:rsid w:val="002C1AE0"/>
    <w:rsid w:val="002C1BDF"/>
    <w:rsid w:val="002C2906"/>
    <w:rsid w:val="002C29B1"/>
    <w:rsid w:val="002C2E86"/>
    <w:rsid w:val="002C301B"/>
    <w:rsid w:val="002C3222"/>
    <w:rsid w:val="002C3240"/>
    <w:rsid w:val="002C35F3"/>
    <w:rsid w:val="002C37DD"/>
    <w:rsid w:val="002C3AD4"/>
    <w:rsid w:val="002C3AFE"/>
    <w:rsid w:val="002C426B"/>
    <w:rsid w:val="002C44B8"/>
    <w:rsid w:val="002C4A40"/>
    <w:rsid w:val="002C4F34"/>
    <w:rsid w:val="002C5107"/>
    <w:rsid w:val="002C5258"/>
    <w:rsid w:val="002C52AE"/>
    <w:rsid w:val="002C550B"/>
    <w:rsid w:val="002C55C6"/>
    <w:rsid w:val="002C5AD4"/>
    <w:rsid w:val="002C5B01"/>
    <w:rsid w:val="002C5BA2"/>
    <w:rsid w:val="002C609C"/>
    <w:rsid w:val="002C6244"/>
    <w:rsid w:val="002C668E"/>
    <w:rsid w:val="002C6BE0"/>
    <w:rsid w:val="002C6D31"/>
    <w:rsid w:val="002C6E9E"/>
    <w:rsid w:val="002C6EEA"/>
    <w:rsid w:val="002C7204"/>
    <w:rsid w:val="002C74F6"/>
    <w:rsid w:val="002C7642"/>
    <w:rsid w:val="002C7715"/>
    <w:rsid w:val="002C780D"/>
    <w:rsid w:val="002C7A99"/>
    <w:rsid w:val="002D06FF"/>
    <w:rsid w:val="002D07C1"/>
    <w:rsid w:val="002D089B"/>
    <w:rsid w:val="002D0DAC"/>
    <w:rsid w:val="002D1258"/>
    <w:rsid w:val="002D1ABB"/>
    <w:rsid w:val="002D1AE4"/>
    <w:rsid w:val="002D201D"/>
    <w:rsid w:val="002D27D2"/>
    <w:rsid w:val="002D2856"/>
    <w:rsid w:val="002D2C2F"/>
    <w:rsid w:val="002D3068"/>
    <w:rsid w:val="002D32FC"/>
    <w:rsid w:val="002D3453"/>
    <w:rsid w:val="002D3692"/>
    <w:rsid w:val="002D383B"/>
    <w:rsid w:val="002D3A5D"/>
    <w:rsid w:val="002D40EB"/>
    <w:rsid w:val="002D41A1"/>
    <w:rsid w:val="002D44CC"/>
    <w:rsid w:val="002D4A26"/>
    <w:rsid w:val="002D559D"/>
    <w:rsid w:val="002D5F36"/>
    <w:rsid w:val="002D695E"/>
    <w:rsid w:val="002D6A30"/>
    <w:rsid w:val="002D6BA7"/>
    <w:rsid w:val="002D71B8"/>
    <w:rsid w:val="002D7796"/>
    <w:rsid w:val="002D797A"/>
    <w:rsid w:val="002D799C"/>
    <w:rsid w:val="002D7F96"/>
    <w:rsid w:val="002E0086"/>
    <w:rsid w:val="002E00D8"/>
    <w:rsid w:val="002E0423"/>
    <w:rsid w:val="002E056D"/>
    <w:rsid w:val="002E0A84"/>
    <w:rsid w:val="002E0B26"/>
    <w:rsid w:val="002E0D01"/>
    <w:rsid w:val="002E178A"/>
    <w:rsid w:val="002E17A3"/>
    <w:rsid w:val="002E251B"/>
    <w:rsid w:val="002E2529"/>
    <w:rsid w:val="002E25D7"/>
    <w:rsid w:val="002E2F9D"/>
    <w:rsid w:val="002E315C"/>
    <w:rsid w:val="002E37B6"/>
    <w:rsid w:val="002E3A0F"/>
    <w:rsid w:val="002E4699"/>
    <w:rsid w:val="002E49AB"/>
    <w:rsid w:val="002E4D7E"/>
    <w:rsid w:val="002E50B6"/>
    <w:rsid w:val="002E5300"/>
    <w:rsid w:val="002E5429"/>
    <w:rsid w:val="002E59A4"/>
    <w:rsid w:val="002E59DD"/>
    <w:rsid w:val="002E5ADE"/>
    <w:rsid w:val="002E5D19"/>
    <w:rsid w:val="002E5F08"/>
    <w:rsid w:val="002E6092"/>
    <w:rsid w:val="002E6303"/>
    <w:rsid w:val="002E65D1"/>
    <w:rsid w:val="002E667C"/>
    <w:rsid w:val="002E66D1"/>
    <w:rsid w:val="002E6780"/>
    <w:rsid w:val="002E6978"/>
    <w:rsid w:val="002E6BB5"/>
    <w:rsid w:val="002E6F6C"/>
    <w:rsid w:val="002E6FD9"/>
    <w:rsid w:val="002E7105"/>
    <w:rsid w:val="002E7580"/>
    <w:rsid w:val="002E7713"/>
    <w:rsid w:val="002E7A7E"/>
    <w:rsid w:val="002E7C87"/>
    <w:rsid w:val="002F055E"/>
    <w:rsid w:val="002F076A"/>
    <w:rsid w:val="002F09A7"/>
    <w:rsid w:val="002F118E"/>
    <w:rsid w:val="002F1A34"/>
    <w:rsid w:val="002F1D25"/>
    <w:rsid w:val="002F1E9B"/>
    <w:rsid w:val="002F209D"/>
    <w:rsid w:val="002F2DE4"/>
    <w:rsid w:val="002F320B"/>
    <w:rsid w:val="002F3504"/>
    <w:rsid w:val="002F35B8"/>
    <w:rsid w:val="002F35F8"/>
    <w:rsid w:val="002F364F"/>
    <w:rsid w:val="002F365D"/>
    <w:rsid w:val="002F3AD3"/>
    <w:rsid w:val="002F3B1F"/>
    <w:rsid w:val="002F3B45"/>
    <w:rsid w:val="002F41A9"/>
    <w:rsid w:val="002F421E"/>
    <w:rsid w:val="002F4303"/>
    <w:rsid w:val="002F4603"/>
    <w:rsid w:val="002F4E3C"/>
    <w:rsid w:val="002F4F67"/>
    <w:rsid w:val="002F4FE9"/>
    <w:rsid w:val="002F554E"/>
    <w:rsid w:val="002F59FB"/>
    <w:rsid w:val="002F5A08"/>
    <w:rsid w:val="002F5CCD"/>
    <w:rsid w:val="002F61E0"/>
    <w:rsid w:val="002F6433"/>
    <w:rsid w:val="002F696B"/>
    <w:rsid w:val="002F725D"/>
    <w:rsid w:val="002F7928"/>
    <w:rsid w:val="002F7C0E"/>
    <w:rsid w:val="002F7CF7"/>
    <w:rsid w:val="002F7EA7"/>
    <w:rsid w:val="00300F03"/>
    <w:rsid w:val="00300FCC"/>
    <w:rsid w:val="00301231"/>
    <w:rsid w:val="003012F6"/>
    <w:rsid w:val="00301699"/>
    <w:rsid w:val="0030172B"/>
    <w:rsid w:val="00301D0C"/>
    <w:rsid w:val="00301DD4"/>
    <w:rsid w:val="00302464"/>
    <w:rsid w:val="00302567"/>
    <w:rsid w:val="0030279A"/>
    <w:rsid w:val="00302CF1"/>
    <w:rsid w:val="00302D65"/>
    <w:rsid w:val="00302F61"/>
    <w:rsid w:val="00302FDE"/>
    <w:rsid w:val="00303028"/>
    <w:rsid w:val="003030F5"/>
    <w:rsid w:val="003034C0"/>
    <w:rsid w:val="00303559"/>
    <w:rsid w:val="003036F6"/>
    <w:rsid w:val="00303B1E"/>
    <w:rsid w:val="00303E5D"/>
    <w:rsid w:val="00303FA5"/>
    <w:rsid w:val="003040FB"/>
    <w:rsid w:val="003045C6"/>
    <w:rsid w:val="003047A8"/>
    <w:rsid w:val="00304AE7"/>
    <w:rsid w:val="0030555E"/>
    <w:rsid w:val="0030572E"/>
    <w:rsid w:val="00305860"/>
    <w:rsid w:val="003058D6"/>
    <w:rsid w:val="00305B68"/>
    <w:rsid w:val="00305BE0"/>
    <w:rsid w:val="00305F6B"/>
    <w:rsid w:val="003063E0"/>
    <w:rsid w:val="003064BB"/>
    <w:rsid w:val="003067BB"/>
    <w:rsid w:val="00306900"/>
    <w:rsid w:val="00306EA4"/>
    <w:rsid w:val="00306FCF"/>
    <w:rsid w:val="003070A0"/>
    <w:rsid w:val="00307322"/>
    <w:rsid w:val="003077B1"/>
    <w:rsid w:val="00307C6C"/>
    <w:rsid w:val="00310061"/>
    <w:rsid w:val="00310090"/>
    <w:rsid w:val="00310119"/>
    <w:rsid w:val="003101DF"/>
    <w:rsid w:val="00310225"/>
    <w:rsid w:val="003105A8"/>
    <w:rsid w:val="003106CD"/>
    <w:rsid w:val="003106EC"/>
    <w:rsid w:val="0031091A"/>
    <w:rsid w:val="00310DA3"/>
    <w:rsid w:val="00311431"/>
    <w:rsid w:val="0031150D"/>
    <w:rsid w:val="00311591"/>
    <w:rsid w:val="003115FE"/>
    <w:rsid w:val="003117D1"/>
    <w:rsid w:val="003118C6"/>
    <w:rsid w:val="00311A3A"/>
    <w:rsid w:val="00311B4D"/>
    <w:rsid w:val="00311BC3"/>
    <w:rsid w:val="00311F62"/>
    <w:rsid w:val="0031219E"/>
    <w:rsid w:val="00312263"/>
    <w:rsid w:val="00312495"/>
    <w:rsid w:val="003125D7"/>
    <w:rsid w:val="003126F0"/>
    <w:rsid w:val="00312781"/>
    <w:rsid w:val="0031295C"/>
    <w:rsid w:val="00312D8D"/>
    <w:rsid w:val="0031324A"/>
    <w:rsid w:val="00313712"/>
    <w:rsid w:val="00313B65"/>
    <w:rsid w:val="0031435B"/>
    <w:rsid w:val="003145FD"/>
    <w:rsid w:val="003146B6"/>
    <w:rsid w:val="00314995"/>
    <w:rsid w:val="00314F73"/>
    <w:rsid w:val="00315134"/>
    <w:rsid w:val="00315A32"/>
    <w:rsid w:val="00315BE0"/>
    <w:rsid w:val="003161E8"/>
    <w:rsid w:val="003163EA"/>
    <w:rsid w:val="0031648E"/>
    <w:rsid w:val="0031662A"/>
    <w:rsid w:val="00316746"/>
    <w:rsid w:val="003167F1"/>
    <w:rsid w:val="0031689A"/>
    <w:rsid w:val="00316D60"/>
    <w:rsid w:val="00316F02"/>
    <w:rsid w:val="00316FE5"/>
    <w:rsid w:val="00317480"/>
    <w:rsid w:val="00317749"/>
    <w:rsid w:val="00317932"/>
    <w:rsid w:val="0032008E"/>
    <w:rsid w:val="00320161"/>
    <w:rsid w:val="003204F1"/>
    <w:rsid w:val="00320693"/>
    <w:rsid w:val="00320803"/>
    <w:rsid w:val="003208EC"/>
    <w:rsid w:val="00320EF0"/>
    <w:rsid w:val="003213E1"/>
    <w:rsid w:val="00322035"/>
    <w:rsid w:val="00322514"/>
    <w:rsid w:val="00322994"/>
    <w:rsid w:val="00322BED"/>
    <w:rsid w:val="00322DAF"/>
    <w:rsid w:val="00322DBD"/>
    <w:rsid w:val="003235CD"/>
    <w:rsid w:val="00323687"/>
    <w:rsid w:val="00323803"/>
    <w:rsid w:val="00323A59"/>
    <w:rsid w:val="00323EEE"/>
    <w:rsid w:val="00324347"/>
    <w:rsid w:val="00324495"/>
    <w:rsid w:val="003247DB"/>
    <w:rsid w:val="003248CC"/>
    <w:rsid w:val="003249AD"/>
    <w:rsid w:val="003251A2"/>
    <w:rsid w:val="003252A6"/>
    <w:rsid w:val="00325624"/>
    <w:rsid w:val="00325642"/>
    <w:rsid w:val="00325C7B"/>
    <w:rsid w:val="00325CF7"/>
    <w:rsid w:val="00326006"/>
    <w:rsid w:val="00326059"/>
    <w:rsid w:val="003261CC"/>
    <w:rsid w:val="003262EE"/>
    <w:rsid w:val="0032644E"/>
    <w:rsid w:val="003265D7"/>
    <w:rsid w:val="00326840"/>
    <w:rsid w:val="003270CD"/>
    <w:rsid w:val="00327237"/>
    <w:rsid w:val="0032730E"/>
    <w:rsid w:val="00327536"/>
    <w:rsid w:val="00327949"/>
    <w:rsid w:val="00327B07"/>
    <w:rsid w:val="00327F3C"/>
    <w:rsid w:val="00330464"/>
    <w:rsid w:val="003307CB"/>
    <w:rsid w:val="00330913"/>
    <w:rsid w:val="00330DAE"/>
    <w:rsid w:val="00330DD5"/>
    <w:rsid w:val="00330E36"/>
    <w:rsid w:val="00330F4E"/>
    <w:rsid w:val="00330FCE"/>
    <w:rsid w:val="003312F5"/>
    <w:rsid w:val="00331A7B"/>
    <w:rsid w:val="00332144"/>
    <w:rsid w:val="00332192"/>
    <w:rsid w:val="0033219A"/>
    <w:rsid w:val="00332370"/>
    <w:rsid w:val="00332598"/>
    <w:rsid w:val="00332633"/>
    <w:rsid w:val="0033278D"/>
    <w:rsid w:val="0033287D"/>
    <w:rsid w:val="00333320"/>
    <w:rsid w:val="00333EEF"/>
    <w:rsid w:val="00334075"/>
    <w:rsid w:val="00334170"/>
    <w:rsid w:val="003342D6"/>
    <w:rsid w:val="00334409"/>
    <w:rsid w:val="00334B2E"/>
    <w:rsid w:val="00334DFC"/>
    <w:rsid w:val="0033525A"/>
    <w:rsid w:val="0033529E"/>
    <w:rsid w:val="00335431"/>
    <w:rsid w:val="00335539"/>
    <w:rsid w:val="00335717"/>
    <w:rsid w:val="003359CD"/>
    <w:rsid w:val="00335B5B"/>
    <w:rsid w:val="00335BFC"/>
    <w:rsid w:val="00335DB7"/>
    <w:rsid w:val="00335FE0"/>
    <w:rsid w:val="003363EF"/>
    <w:rsid w:val="00336642"/>
    <w:rsid w:val="003368F0"/>
    <w:rsid w:val="00336A12"/>
    <w:rsid w:val="00336D27"/>
    <w:rsid w:val="00336EE8"/>
    <w:rsid w:val="00337290"/>
    <w:rsid w:val="003372B7"/>
    <w:rsid w:val="0033755C"/>
    <w:rsid w:val="00337BA6"/>
    <w:rsid w:val="00337C9D"/>
    <w:rsid w:val="00340615"/>
    <w:rsid w:val="003408E4"/>
    <w:rsid w:val="00340A09"/>
    <w:rsid w:val="00340A76"/>
    <w:rsid w:val="00341100"/>
    <w:rsid w:val="0034118D"/>
    <w:rsid w:val="00341BF4"/>
    <w:rsid w:val="00341DED"/>
    <w:rsid w:val="0034222E"/>
    <w:rsid w:val="0034224A"/>
    <w:rsid w:val="0034233D"/>
    <w:rsid w:val="00342D62"/>
    <w:rsid w:val="00342E9A"/>
    <w:rsid w:val="003432B8"/>
    <w:rsid w:val="003433D8"/>
    <w:rsid w:val="00343407"/>
    <w:rsid w:val="003434B5"/>
    <w:rsid w:val="0034358C"/>
    <w:rsid w:val="0034388F"/>
    <w:rsid w:val="003438C5"/>
    <w:rsid w:val="00343953"/>
    <w:rsid w:val="00343997"/>
    <w:rsid w:val="00343E5F"/>
    <w:rsid w:val="00344A9F"/>
    <w:rsid w:val="00344E73"/>
    <w:rsid w:val="00345177"/>
    <w:rsid w:val="003453D6"/>
    <w:rsid w:val="00345894"/>
    <w:rsid w:val="003459DB"/>
    <w:rsid w:val="00345A03"/>
    <w:rsid w:val="00345AE1"/>
    <w:rsid w:val="00345ED5"/>
    <w:rsid w:val="00346081"/>
    <w:rsid w:val="003462DB"/>
    <w:rsid w:val="00346374"/>
    <w:rsid w:val="003464DD"/>
    <w:rsid w:val="00346A6C"/>
    <w:rsid w:val="00346D8E"/>
    <w:rsid w:val="00346E54"/>
    <w:rsid w:val="0034756F"/>
    <w:rsid w:val="00347943"/>
    <w:rsid w:val="003479A7"/>
    <w:rsid w:val="00347A25"/>
    <w:rsid w:val="00347A80"/>
    <w:rsid w:val="00347D5B"/>
    <w:rsid w:val="00350043"/>
    <w:rsid w:val="00350095"/>
    <w:rsid w:val="0035019C"/>
    <w:rsid w:val="00350339"/>
    <w:rsid w:val="003505F8"/>
    <w:rsid w:val="003506F1"/>
    <w:rsid w:val="00350849"/>
    <w:rsid w:val="00350CFF"/>
    <w:rsid w:val="00350E67"/>
    <w:rsid w:val="00351139"/>
    <w:rsid w:val="00351178"/>
    <w:rsid w:val="0035139F"/>
    <w:rsid w:val="003514B8"/>
    <w:rsid w:val="003514BB"/>
    <w:rsid w:val="0035163B"/>
    <w:rsid w:val="00351B5B"/>
    <w:rsid w:val="00351C68"/>
    <w:rsid w:val="00351FE7"/>
    <w:rsid w:val="0035210B"/>
    <w:rsid w:val="003521C3"/>
    <w:rsid w:val="0035252B"/>
    <w:rsid w:val="003526B4"/>
    <w:rsid w:val="00352777"/>
    <w:rsid w:val="00352D78"/>
    <w:rsid w:val="00353F49"/>
    <w:rsid w:val="00354129"/>
    <w:rsid w:val="003541BA"/>
    <w:rsid w:val="00354318"/>
    <w:rsid w:val="003543E2"/>
    <w:rsid w:val="003543F7"/>
    <w:rsid w:val="00354618"/>
    <w:rsid w:val="00354BC7"/>
    <w:rsid w:val="003551BB"/>
    <w:rsid w:val="003552C8"/>
    <w:rsid w:val="003556EF"/>
    <w:rsid w:val="00355A2E"/>
    <w:rsid w:val="0035669A"/>
    <w:rsid w:val="00356BF3"/>
    <w:rsid w:val="003575D2"/>
    <w:rsid w:val="00357702"/>
    <w:rsid w:val="00357A2E"/>
    <w:rsid w:val="00360030"/>
    <w:rsid w:val="0036025D"/>
    <w:rsid w:val="003605C3"/>
    <w:rsid w:val="00360721"/>
    <w:rsid w:val="00360A94"/>
    <w:rsid w:val="00360AA6"/>
    <w:rsid w:val="00360D8A"/>
    <w:rsid w:val="00360EBF"/>
    <w:rsid w:val="00360FA4"/>
    <w:rsid w:val="00361308"/>
    <w:rsid w:val="00361513"/>
    <w:rsid w:val="00361815"/>
    <w:rsid w:val="00361AB1"/>
    <w:rsid w:val="00361C20"/>
    <w:rsid w:val="00361C44"/>
    <w:rsid w:val="0036201D"/>
    <w:rsid w:val="003620D6"/>
    <w:rsid w:val="00362267"/>
    <w:rsid w:val="003623E6"/>
    <w:rsid w:val="00362560"/>
    <w:rsid w:val="00362572"/>
    <w:rsid w:val="00362A56"/>
    <w:rsid w:val="00362A7D"/>
    <w:rsid w:val="00362AD2"/>
    <w:rsid w:val="00362BBA"/>
    <w:rsid w:val="00363242"/>
    <w:rsid w:val="0036371D"/>
    <w:rsid w:val="0036372F"/>
    <w:rsid w:val="00363890"/>
    <w:rsid w:val="003639A3"/>
    <w:rsid w:val="00363B3C"/>
    <w:rsid w:val="00363BC4"/>
    <w:rsid w:val="00363F61"/>
    <w:rsid w:val="0036431C"/>
    <w:rsid w:val="00364711"/>
    <w:rsid w:val="00364906"/>
    <w:rsid w:val="00364F0D"/>
    <w:rsid w:val="00365466"/>
    <w:rsid w:val="003655C5"/>
    <w:rsid w:val="00365DB0"/>
    <w:rsid w:val="00365DB7"/>
    <w:rsid w:val="00365EDC"/>
    <w:rsid w:val="00365EF2"/>
    <w:rsid w:val="00366477"/>
    <w:rsid w:val="003667BE"/>
    <w:rsid w:val="00366CFF"/>
    <w:rsid w:val="00366F51"/>
    <w:rsid w:val="003676FA"/>
    <w:rsid w:val="003677F3"/>
    <w:rsid w:val="003679AE"/>
    <w:rsid w:val="00367A19"/>
    <w:rsid w:val="00367D39"/>
    <w:rsid w:val="00367D3B"/>
    <w:rsid w:val="003702F1"/>
    <w:rsid w:val="003705C4"/>
    <w:rsid w:val="00370A06"/>
    <w:rsid w:val="003714F2"/>
    <w:rsid w:val="0037161F"/>
    <w:rsid w:val="003718DA"/>
    <w:rsid w:val="00371A10"/>
    <w:rsid w:val="00371D5C"/>
    <w:rsid w:val="00371F0E"/>
    <w:rsid w:val="003727E4"/>
    <w:rsid w:val="0037297B"/>
    <w:rsid w:val="0037301C"/>
    <w:rsid w:val="00373332"/>
    <w:rsid w:val="003737FA"/>
    <w:rsid w:val="003738C8"/>
    <w:rsid w:val="003738E5"/>
    <w:rsid w:val="003738FB"/>
    <w:rsid w:val="00373C70"/>
    <w:rsid w:val="00373E91"/>
    <w:rsid w:val="00373E98"/>
    <w:rsid w:val="00373EB5"/>
    <w:rsid w:val="003742A3"/>
    <w:rsid w:val="00374F3A"/>
    <w:rsid w:val="00375146"/>
    <w:rsid w:val="003751BC"/>
    <w:rsid w:val="003753B7"/>
    <w:rsid w:val="003755DC"/>
    <w:rsid w:val="003756C7"/>
    <w:rsid w:val="00375DC8"/>
    <w:rsid w:val="003763A1"/>
    <w:rsid w:val="0037667D"/>
    <w:rsid w:val="00376774"/>
    <w:rsid w:val="00376C8D"/>
    <w:rsid w:val="00376DE8"/>
    <w:rsid w:val="0037744A"/>
    <w:rsid w:val="00377576"/>
    <w:rsid w:val="00377614"/>
    <w:rsid w:val="0037795B"/>
    <w:rsid w:val="003779F2"/>
    <w:rsid w:val="00377D4C"/>
    <w:rsid w:val="00377D74"/>
    <w:rsid w:val="00377F41"/>
    <w:rsid w:val="0038011A"/>
    <w:rsid w:val="003804C6"/>
    <w:rsid w:val="00380A50"/>
    <w:rsid w:val="00380E87"/>
    <w:rsid w:val="00380F1C"/>
    <w:rsid w:val="0038136C"/>
    <w:rsid w:val="0038159F"/>
    <w:rsid w:val="00381B08"/>
    <w:rsid w:val="00381DC1"/>
    <w:rsid w:val="00381E63"/>
    <w:rsid w:val="003829F0"/>
    <w:rsid w:val="00382C8B"/>
    <w:rsid w:val="003837F2"/>
    <w:rsid w:val="003838BF"/>
    <w:rsid w:val="00383CA7"/>
    <w:rsid w:val="00384035"/>
    <w:rsid w:val="003842D7"/>
    <w:rsid w:val="00384549"/>
    <w:rsid w:val="00384857"/>
    <w:rsid w:val="00384D4B"/>
    <w:rsid w:val="0038541C"/>
    <w:rsid w:val="003855A8"/>
    <w:rsid w:val="003855D4"/>
    <w:rsid w:val="00385727"/>
    <w:rsid w:val="00385C0F"/>
    <w:rsid w:val="00385F8E"/>
    <w:rsid w:val="00386154"/>
    <w:rsid w:val="003867F9"/>
    <w:rsid w:val="00386E1C"/>
    <w:rsid w:val="0038716E"/>
    <w:rsid w:val="00387A8B"/>
    <w:rsid w:val="00387D0F"/>
    <w:rsid w:val="00387D93"/>
    <w:rsid w:val="00387EE5"/>
    <w:rsid w:val="003901C4"/>
    <w:rsid w:val="00390802"/>
    <w:rsid w:val="00390CC4"/>
    <w:rsid w:val="00390ED1"/>
    <w:rsid w:val="00391292"/>
    <w:rsid w:val="003913CE"/>
    <w:rsid w:val="003917C3"/>
    <w:rsid w:val="003920B3"/>
    <w:rsid w:val="003921AA"/>
    <w:rsid w:val="00392452"/>
    <w:rsid w:val="0039248F"/>
    <w:rsid w:val="003924E3"/>
    <w:rsid w:val="003925BD"/>
    <w:rsid w:val="0039285A"/>
    <w:rsid w:val="00392989"/>
    <w:rsid w:val="00392B43"/>
    <w:rsid w:val="00392F47"/>
    <w:rsid w:val="0039332F"/>
    <w:rsid w:val="003934DD"/>
    <w:rsid w:val="0039356E"/>
    <w:rsid w:val="00393C94"/>
    <w:rsid w:val="00393D06"/>
    <w:rsid w:val="00393EA1"/>
    <w:rsid w:val="003940E3"/>
    <w:rsid w:val="003941FD"/>
    <w:rsid w:val="00394583"/>
    <w:rsid w:val="0039485F"/>
    <w:rsid w:val="00395088"/>
    <w:rsid w:val="003950AB"/>
    <w:rsid w:val="003951A4"/>
    <w:rsid w:val="00395254"/>
    <w:rsid w:val="0039531A"/>
    <w:rsid w:val="00395697"/>
    <w:rsid w:val="00395838"/>
    <w:rsid w:val="00395EB0"/>
    <w:rsid w:val="00396142"/>
    <w:rsid w:val="00396279"/>
    <w:rsid w:val="00396453"/>
    <w:rsid w:val="00396683"/>
    <w:rsid w:val="003966CA"/>
    <w:rsid w:val="00396711"/>
    <w:rsid w:val="00396D70"/>
    <w:rsid w:val="003970BD"/>
    <w:rsid w:val="0039713B"/>
    <w:rsid w:val="00397898"/>
    <w:rsid w:val="00397EB7"/>
    <w:rsid w:val="003A0E77"/>
    <w:rsid w:val="003A100B"/>
    <w:rsid w:val="003A10D2"/>
    <w:rsid w:val="003A1463"/>
    <w:rsid w:val="003A16E3"/>
    <w:rsid w:val="003A1A62"/>
    <w:rsid w:val="003A1E2F"/>
    <w:rsid w:val="003A28BD"/>
    <w:rsid w:val="003A28D0"/>
    <w:rsid w:val="003A29EA"/>
    <w:rsid w:val="003A2A46"/>
    <w:rsid w:val="003A3498"/>
    <w:rsid w:val="003A35B6"/>
    <w:rsid w:val="003A39F4"/>
    <w:rsid w:val="003A3AF6"/>
    <w:rsid w:val="003A43A0"/>
    <w:rsid w:val="003A43FC"/>
    <w:rsid w:val="003A5002"/>
    <w:rsid w:val="003A6171"/>
    <w:rsid w:val="003A6193"/>
    <w:rsid w:val="003A657C"/>
    <w:rsid w:val="003A66A8"/>
    <w:rsid w:val="003A66EC"/>
    <w:rsid w:val="003A7842"/>
    <w:rsid w:val="003A7A16"/>
    <w:rsid w:val="003A7CDD"/>
    <w:rsid w:val="003A7E77"/>
    <w:rsid w:val="003B0097"/>
    <w:rsid w:val="003B053A"/>
    <w:rsid w:val="003B0DBC"/>
    <w:rsid w:val="003B11C4"/>
    <w:rsid w:val="003B11FB"/>
    <w:rsid w:val="003B15D0"/>
    <w:rsid w:val="003B1792"/>
    <w:rsid w:val="003B1DC3"/>
    <w:rsid w:val="003B2206"/>
    <w:rsid w:val="003B22DD"/>
    <w:rsid w:val="003B2555"/>
    <w:rsid w:val="003B2678"/>
    <w:rsid w:val="003B2A68"/>
    <w:rsid w:val="003B34FB"/>
    <w:rsid w:val="003B3792"/>
    <w:rsid w:val="003B389C"/>
    <w:rsid w:val="003B4061"/>
    <w:rsid w:val="003B4883"/>
    <w:rsid w:val="003B4B3F"/>
    <w:rsid w:val="003B4E04"/>
    <w:rsid w:val="003B4FC9"/>
    <w:rsid w:val="003B506A"/>
    <w:rsid w:val="003B5090"/>
    <w:rsid w:val="003B5492"/>
    <w:rsid w:val="003B5730"/>
    <w:rsid w:val="003B5819"/>
    <w:rsid w:val="003B596B"/>
    <w:rsid w:val="003B59A8"/>
    <w:rsid w:val="003B5D09"/>
    <w:rsid w:val="003B5F91"/>
    <w:rsid w:val="003B5FE1"/>
    <w:rsid w:val="003B6907"/>
    <w:rsid w:val="003B6D5D"/>
    <w:rsid w:val="003B71E0"/>
    <w:rsid w:val="003B7280"/>
    <w:rsid w:val="003B74A7"/>
    <w:rsid w:val="003B7CB9"/>
    <w:rsid w:val="003B7D19"/>
    <w:rsid w:val="003B7DBF"/>
    <w:rsid w:val="003B7DC3"/>
    <w:rsid w:val="003C0141"/>
    <w:rsid w:val="003C0310"/>
    <w:rsid w:val="003C0559"/>
    <w:rsid w:val="003C07E7"/>
    <w:rsid w:val="003C097D"/>
    <w:rsid w:val="003C0A7D"/>
    <w:rsid w:val="003C0AB9"/>
    <w:rsid w:val="003C126B"/>
    <w:rsid w:val="003C1485"/>
    <w:rsid w:val="003C19F1"/>
    <w:rsid w:val="003C263E"/>
    <w:rsid w:val="003C2829"/>
    <w:rsid w:val="003C2A10"/>
    <w:rsid w:val="003C3179"/>
    <w:rsid w:val="003C35BC"/>
    <w:rsid w:val="003C37B4"/>
    <w:rsid w:val="003C380F"/>
    <w:rsid w:val="003C38CC"/>
    <w:rsid w:val="003C3E4A"/>
    <w:rsid w:val="003C40E3"/>
    <w:rsid w:val="003C41B9"/>
    <w:rsid w:val="003C43F7"/>
    <w:rsid w:val="003C46C3"/>
    <w:rsid w:val="003C4822"/>
    <w:rsid w:val="003C49F7"/>
    <w:rsid w:val="003C4D57"/>
    <w:rsid w:val="003C58C3"/>
    <w:rsid w:val="003C597B"/>
    <w:rsid w:val="003C5A13"/>
    <w:rsid w:val="003C659F"/>
    <w:rsid w:val="003C66DE"/>
    <w:rsid w:val="003C67BB"/>
    <w:rsid w:val="003C689B"/>
    <w:rsid w:val="003C6920"/>
    <w:rsid w:val="003C6A3B"/>
    <w:rsid w:val="003C6D1B"/>
    <w:rsid w:val="003C6E69"/>
    <w:rsid w:val="003C6F77"/>
    <w:rsid w:val="003C7257"/>
    <w:rsid w:val="003C7642"/>
    <w:rsid w:val="003C7818"/>
    <w:rsid w:val="003C7D2B"/>
    <w:rsid w:val="003C7F51"/>
    <w:rsid w:val="003D012D"/>
    <w:rsid w:val="003D0298"/>
    <w:rsid w:val="003D039E"/>
    <w:rsid w:val="003D0423"/>
    <w:rsid w:val="003D05A3"/>
    <w:rsid w:val="003D066F"/>
    <w:rsid w:val="003D0BBA"/>
    <w:rsid w:val="003D0BDE"/>
    <w:rsid w:val="003D10ED"/>
    <w:rsid w:val="003D1279"/>
    <w:rsid w:val="003D1A06"/>
    <w:rsid w:val="003D1F9E"/>
    <w:rsid w:val="003D2516"/>
    <w:rsid w:val="003D254A"/>
    <w:rsid w:val="003D2726"/>
    <w:rsid w:val="003D29D9"/>
    <w:rsid w:val="003D2EF1"/>
    <w:rsid w:val="003D2FE2"/>
    <w:rsid w:val="003D33E7"/>
    <w:rsid w:val="003D3620"/>
    <w:rsid w:val="003D387A"/>
    <w:rsid w:val="003D3979"/>
    <w:rsid w:val="003D39C3"/>
    <w:rsid w:val="003D3A1F"/>
    <w:rsid w:val="003D472B"/>
    <w:rsid w:val="003D48CB"/>
    <w:rsid w:val="003D4D28"/>
    <w:rsid w:val="003D4EEE"/>
    <w:rsid w:val="003D529F"/>
    <w:rsid w:val="003D5546"/>
    <w:rsid w:val="003D5B56"/>
    <w:rsid w:val="003D6250"/>
    <w:rsid w:val="003D6777"/>
    <w:rsid w:val="003D6974"/>
    <w:rsid w:val="003D6A92"/>
    <w:rsid w:val="003D6AE0"/>
    <w:rsid w:val="003D6D65"/>
    <w:rsid w:val="003D7091"/>
    <w:rsid w:val="003D70DA"/>
    <w:rsid w:val="003D76A8"/>
    <w:rsid w:val="003D7EAB"/>
    <w:rsid w:val="003E097B"/>
    <w:rsid w:val="003E098F"/>
    <w:rsid w:val="003E0D05"/>
    <w:rsid w:val="003E0E42"/>
    <w:rsid w:val="003E1295"/>
    <w:rsid w:val="003E12FF"/>
    <w:rsid w:val="003E1366"/>
    <w:rsid w:val="003E18DF"/>
    <w:rsid w:val="003E190C"/>
    <w:rsid w:val="003E1A18"/>
    <w:rsid w:val="003E2079"/>
    <w:rsid w:val="003E2105"/>
    <w:rsid w:val="003E21C9"/>
    <w:rsid w:val="003E2B8E"/>
    <w:rsid w:val="003E2DDA"/>
    <w:rsid w:val="003E2E42"/>
    <w:rsid w:val="003E2FB0"/>
    <w:rsid w:val="003E3730"/>
    <w:rsid w:val="003E384C"/>
    <w:rsid w:val="003E391D"/>
    <w:rsid w:val="003E3A08"/>
    <w:rsid w:val="003E3E88"/>
    <w:rsid w:val="003E3EDD"/>
    <w:rsid w:val="003E3EF3"/>
    <w:rsid w:val="003E4217"/>
    <w:rsid w:val="003E431F"/>
    <w:rsid w:val="003E44EC"/>
    <w:rsid w:val="003E4DE1"/>
    <w:rsid w:val="003E5218"/>
    <w:rsid w:val="003E522F"/>
    <w:rsid w:val="003E5413"/>
    <w:rsid w:val="003E5561"/>
    <w:rsid w:val="003E5835"/>
    <w:rsid w:val="003E5E88"/>
    <w:rsid w:val="003E6173"/>
    <w:rsid w:val="003E61FB"/>
    <w:rsid w:val="003E6410"/>
    <w:rsid w:val="003E6DB6"/>
    <w:rsid w:val="003E70DF"/>
    <w:rsid w:val="003E750C"/>
    <w:rsid w:val="003E76BA"/>
    <w:rsid w:val="003E7A68"/>
    <w:rsid w:val="003F0029"/>
    <w:rsid w:val="003F03DC"/>
    <w:rsid w:val="003F0930"/>
    <w:rsid w:val="003F1304"/>
    <w:rsid w:val="003F13A2"/>
    <w:rsid w:val="003F1598"/>
    <w:rsid w:val="003F1AC0"/>
    <w:rsid w:val="003F1FF0"/>
    <w:rsid w:val="003F2183"/>
    <w:rsid w:val="003F263E"/>
    <w:rsid w:val="003F2740"/>
    <w:rsid w:val="003F3117"/>
    <w:rsid w:val="003F338B"/>
    <w:rsid w:val="003F3E4F"/>
    <w:rsid w:val="003F40B5"/>
    <w:rsid w:val="003F4209"/>
    <w:rsid w:val="003F443E"/>
    <w:rsid w:val="003F4461"/>
    <w:rsid w:val="003F4674"/>
    <w:rsid w:val="003F4A6C"/>
    <w:rsid w:val="003F4B6B"/>
    <w:rsid w:val="003F4DA2"/>
    <w:rsid w:val="003F52B0"/>
    <w:rsid w:val="003F54F6"/>
    <w:rsid w:val="003F5614"/>
    <w:rsid w:val="003F565F"/>
    <w:rsid w:val="003F58B3"/>
    <w:rsid w:val="003F5CB7"/>
    <w:rsid w:val="003F61C9"/>
    <w:rsid w:val="003F636D"/>
    <w:rsid w:val="003F6554"/>
    <w:rsid w:val="003F66DB"/>
    <w:rsid w:val="003F6BFF"/>
    <w:rsid w:val="003F6E50"/>
    <w:rsid w:val="003F704D"/>
    <w:rsid w:val="003F7054"/>
    <w:rsid w:val="003F7ADB"/>
    <w:rsid w:val="003F7B98"/>
    <w:rsid w:val="003F7BB7"/>
    <w:rsid w:val="003F7EA9"/>
    <w:rsid w:val="003F7F81"/>
    <w:rsid w:val="00400053"/>
    <w:rsid w:val="004000E1"/>
    <w:rsid w:val="00400134"/>
    <w:rsid w:val="004001C2"/>
    <w:rsid w:val="004009D1"/>
    <w:rsid w:val="004012FC"/>
    <w:rsid w:val="00401332"/>
    <w:rsid w:val="0040170C"/>
    <w:rsid w:val="00401C33"/>
    <w:rsid w:val="00401D0A"/>
    <w:rsid w:val="00401F5F"/>
    <w:rsid w:val="004020BC"/>
    <w:rsid w:val="004025AD"/>
    <w:rsid w:val="00402723"/>
    <w:rsid w:val="00402768"/>
    <w:rsid w:val="00402B12"/>
    <w:rsid w:val="00402BF5"/>
    <w:rsid w:val="00402E1C"/>
    <w:rsid w:val="00402F7F"/>
    <w:rsid w:val="0040363E"/>
    <w:rsid w:val="00403A28"/>
    <w:rsid w:val="00403A94"/>
    <w:rsid w:val="00403A96"/>
    <w:rsid w:val="00403BC2"/>
    <w:rsid w:val="00404101"/>
    <w:rsid w:val="00404176"/>
    <w:rsid w:val="004046FB"/>
    <w:rsid w:val="00404CB2"/>
    <w:rsid w:val="00405196"/>
    <w:rsid w:val="0040546A"/>
    <w:rsid w:val="004056A9"/>
    <w:rsid w:val="004056B2"/>
    <w:rsid w:val="00405A9B"/>
    <w:rsid w:val="0040617B"/>
    <w:rsid w:val="0040631B"/>
    <w:rsid w:val="00406564"/>
    <w:rsid w:val="0040656D"/>
    <w:rsid w:val="00406685"/>
    <w:rsid w:val="00406D87"/>
    <w:rsid w:val="00406FA1"/>
    <w:rsid w:val="00407118"/>
    <w:rsid w:val="00407456"/>
    <w:rsid w:val="00407BB1"/>
    <w:rsid w:val="00407D97"/>
    <w:rsid w:val="0041009B"/>
    <w:rsid w:val="004105C6"/>
    <w:rsid w:val="00410BE5"/>
    <w:rsid w:val="00410EA9"/>
    <w:rsid w:val="00411913"/>
    <w:rsid w:val="00412156"/>
    <w:rsid w:val="004121E9"/>
    <w:rsid w:val="0041254A"/>
    <w:rsid w:val="004129F9"/>
    <w:rsid w:val="00412FC2"/>
    <w:rsid w:val="00413081"/>
    <w:rsid w:val="004131DB"/>
    <w:rsid w:val="004134A5"/>
    <w:rsid w:val="00414119"/>
    <w:rsid w:val="004142CC"/>
    <w:rsid w:val="00414971"/>
    <w:rsid w:val="004149E6"/>
    <w:rsid w:val="00415050"/>
    <w:rsid w:val="00415108"/>
    <w:rsid w:val="0041537F"/>
    <w:rsid w:val="004154BC"/>
    <w:rsid w:val="004155E1"/>
    <w:rsid w:val="00415A07"/>
    <w:rsid w:val="00415D59"/>
    <w:rsid w:val="00415F5F"/>
    <w:rsid w:val="004167A1"/>
    <w:rsid w:val="004167E6"/>
    <w:rsid w:val="00416A18"/>
    <w:rsid w:val="004175F2"/>
    <w:rsid w:val="004177F2"/>
    <w:rsid w:val="00417A38"/>
    <w:rsid w:val="00417BDC"/>
    <w:rsid w:val="00417EF5"/>
    <w:rsid w:val="00420087"/>
    <w:rsid w:val="0042060F"/>
    <w:rsid w:val="0042061F"/>
    <w:rsid w:val="00420680"/>
    <w:rsid w:val="00420941"/>
    <w:rsid w:val="0042095B"/>
    <w:rsid w:val="004209D7"/>
    <w:rsid w:val="00420AA9"/>
    <w:rsid w:val="00420C0A"/>
    <w:rsid w:val="0042158D"/>
    <w:rsid w:val="004217FB"/>
    <w:rsid w:val="0042186E"/>
    <w:rsid w:val="00421BB4"/>
    <w:rsid w:val="00421C03"/>
    <w:rsid w:val="00421D90"/>
    <w:rsid w:val="00421E31"/>
    <w:rsid w:val="00421F7A"/>
    <w:rsid w:val="00422143"/>
    <w:rsid w:val="0042273F"/>
    <w:rsid w:val="00422A42"/>
    <w:rsid w:val="004230E9"/>
    <w:rsid w:val="004234DB"/>
    <w:rsid w:val="004236C8"/>
    <w:rsid w:val="00423964"/>
    <w:rsid w:val="00423A46"/>
    <w:rsid w:val="00423D5C"/>
    <w:rsid w:val="00423F7E"/>
    <w:rsid w:val="0042474E"/>
    <w:rsid w:val="00424800"/>
    <w:rsid w:val="0042496A"/>
    <w:rsid w:val="00424D38"/>
    <w:rsid w:val="00425279"/>
    <w:rsid w:val="0042550E"/>
    <w:rsid w:val="0042570A"/>
    <w:rsid w:val="00425B79"/>
    <w:rsid w:val="00425FE1"/>
    <w:rsid w:val="004260B3"/>
    <w:rsid w:val="004261EC"/>
    <w:rsid w:val="00426255"/>
    <w:rsid w:val="00426567"/>
    <w:rsid w:val="00426688"/>
    <w:rsid w:val="004268E4"/>
    <w:rsid w:val="00426E51"/>
    <w:rsid w:val="00426E8B"/>
    <w:rsid w:val="00427059"/>
    <w:rsid w:val="0042717B"/>
    <w:rsid w:val="00427539"/>
    <w:rsid w:val="00427797"/>
    <w:rsid w:val="004277B3"/>
    <w:rsid w:val="00427C51"/>
    <w:rsid w:val="00427C65"/>
    <w:rsid w:val="004302B1"/>
    <w:rsid w:val="0043076D"/>
    <w:rsid w:val="00430974"/>
    <w:rsid w:val="00430A0C"/>
    <w:rsid w:val="00430E9A"/>
    <w:rsid w:val="00430F25"/>
    <w:rsid w:val="004311AD"/>
    <w:rsid w:val="004311CC"/>
    <w:rsid w:val="004312D1"/>
    <w:rsid w:val="004316B6"/>
    <w:rsid w:val="004316DF"/>
    <w:rsid w:val="004318A5"/>
    <w:rsid w:val="00431A7B"/>
    <w:rsid w:val="00431ADE"/>
    <w:rsid w:val="00431C38"/>
    <w:rsid w:val="004320B6"/>
    <w:rsid w:val="004322FB"/>
    <w:rsid w:val="00432499"/>
    <w:rsid w:val="00432B6C"/>
    <w:rsid w:val="00433061"/>
    <w:rsid w:val="0043349A"/>
    <w:rsid w:val="00433BEA"/>
    <w:rsid w:val="00434425"/>
    <w:rsid w:val="00434AF1"/>
    <w:rsid w:val="00434CFB"/>
    <w:rsid w:val="00434E01"/>
    <w:rsid w:val="0043504A"/>
    <w:rsid w:val="00435501"/>
    <w:rsid w:val="00435C27"/>
    <w:rsid w:val="0043623E"/>
    <w:rsid w:val="00436603"/>
    <w:rsid w:val="0043667D"/>
    <w:rsid w:val="004367E2"/>
    <w:rsid w:val="00436B72"/>
    <w:rsid w:val="00436BB2"/>
    <w:rsid w:val="00437045"/>
    <w:rsid w:val="00437589"/>
    <w:rsid w:val="00437652"/>
    <w:rsid w:val="00437A45"/>
    <w:rsid w:val="00437B30"/>
    <w:rsid w:val="00437C0F"/>
    <w:rsid w:val="00437D93"/>
    <w:rsid w:val="00437E1E"/>
    <w:rsid w:val="00437EE0"/>
    <w:rsid w:val="004402C5"/>
    <w:rsid w:val="0044035A"/>
    <w:rsid w:val="00440AC9"/>
    <w:rsid w:val="00440B3F"/>
    <w:rsid w:val="004418EC"/>
    <w:rsid w:val="00441E9B"/>
    <w:rsid w:val="00441ED4"/>
    <w:rsid w:val="00441FBA"/>
    <w:rsid w:val="0044283F"/>
    <w:rsid w:val="00442B52"/>
    <w:rsid w:val="00442B5A"/>
    <w:rsid w:val="00442FE5"/>
    <w:rsid w:val="004432C5"/>
    <w:rsid w:val="004437C2"/>
    <w:rsid w:val="004437F7"/>
    <w:rsid w:val="00443B4F"/>
    <w:rsid w:val="00444C42"/>
    <w:rsid w:val="00444D19"/>
    <w:rsid w:val="0044512F"/>
    <w:rsid w:val="00445493"/>
    <w:rsid w:val="0044576E"/>
    <w:rsid w:val="0044581F"/>
    <w:rsid w:val="00445C1C"/>
    <w:rsid w:val="00445F49"/>
    <w:rsid w:val="00446056"/>
    <w:rsid w:val="0044611B"/>
    <w:rsid w:val="0044615E"/>
    <w:rsid w:val="004467C4"/>
    <w:rsid w:val="00446823"/>
    <w:rsid w:val="00446952"/>
    <w:rsid w:val="00446DB4"/>
    <w:rsid w:val="00446F99"/>
    <w:rsid w:val="00447280"/>
    <w:rsid w:val="00447297"/>
    <w:rsid w:val="004477BA"/>
    <w:rsid w:val="00447835"/>
    <w:rsid w:val="0044798B"/>
    <w:rsid w:val="00447A4D"/>
    <w:rsid w:val="00447D01"/>
    <w:rsid w:val="0045004F"/>
    <w:rsid w:val="00450291"/>
    <w:rsid w:val="0045086D"/>
    <w:rsid w:val="00450924"/>
    <w:rsid w:val="00450ADE"/>
    <w:rsid w:val="00450B40"/>
    <w:rsid w:val="00450F5C"/>
    <w:rsid w:val="004510C9"/>
    <w:rsid w:val="004518D8"/>
    <w:rsid w:val="00451A71"/>
    <w:rsid w:val="00451AD3"/>
    <w:rsid w:val="00451D71"/>
    <w:rsid w:val="00451F0B"/>
    <w:rsid w:val="00452495"/>
    <w:rsid w:val="00452574"/>
    <w:rsid w:val="00452581"/>
    <w:rsid w:val="00452AA8"/>
    <w:rsid w:val="00452E24"/>
    <w:rsid w:val="00453110"/>
    <w:rsid w:val="0045314E"/>
    <w:rsid w:val="004540F1"/>
    <w:rsid w:val="0045461F"/>
    <w:rsid w:val="00454BDC"/>
    <w:rsid w:val="00454EAA"/>
    <w:rsid w:val="00454FC5"/>
    <w:rsid w:val="0045549B"/>
    <w:rsid w:val="004554CB"/>
    <w:rsid w:val="0045560F"/>
    <w:rsid w:val="00456614"/>
    <w:rsid w:val="0045694B"/>
    <w:rsid w:val="00456AB2"/>
    <w:rsid w:val="004575D1"/>
    <w:rsid w:val="00457607"/>
    <w:rsid w:val="00457821"/>
    <w:rsid w:val="00457B77"/>
    <w:rsid w:val="00460781"/>
    <w:rsid w:val="004608FD"/>
    <w:rsid w:val="00460BF7"/>
    <w:rsid w:val="00460C39"/>
    <w:rsid w:val="0046128D"/>
    <w:rsid w:val="004615AF"/>
    <w:rsid w:val="00461708"/>
    <w:rsid w:val="00461A10"/>
    <w:rsid w:val="00461A7C"/>
    <w:rsid w:val="00461C93"/>
    <w:rsid w:val="00461F13"/>
    <w:rsid w:val="00461F1C"/>
    <w:rsid w:val="00461F62"/>
    <w:rsid w:val="004624D5"/>
    <w:rsid w:val="00462B9C"/>
    <w:rsid w:val="00462E8B"/>
    <w:rsid w:val="00462F3A"/>
    <w:rsid w:val="004630A0"/>
    <w:rsid w:val="00463705"/>
    <w:rsid w:val="0046394B"/>
    <w:rsid w:val="00463B59"/>
    <w:rsid w:val="00463C51"/>
    <w:rsid w:val="0046406A"/>
    <w:rsid w:val="0046427C"/>
    <w:rsid w:val="0046460A"/>
    <w:rsid w:val="00464992"/>
    <w:rsid w:val="00464B9F"/>
    <w:rsid w:val="00465196"/>
    <w:rsid w:val="004651E2"/>
    <w:rsid w:val="00466018"/>
    <w:rsid w:val="0046642F"/>
    <w:rsid w:val="00466683"/>
    <w:rsid w:val="00466914"/>
    <w:rsid w:val="00466DF7"/>
    <w:rsid w:val="00466FD7"/>
    <w:rsid w:val="004673BD"/>
    <w:rsid w:val="004676D7"/>
    <w:rsid w:val="00467CFB"/>
    <w:rsid w:val="00467FA4"/>
    <w:rsid w:val="004701CC"/>
    <w:rsid w:val="00470251"/>
    <w:rsid w:val="00470371"/>
    <w:rsid w:val="0047049B"/>
    <w:rsid w:val="00470B35"/>
    <w:rsid w:val="004711AC"/>
    <w:rsid w:val="0047139A"/>
    <w:rsid w:val="00471426"/>
    <w:rsid w:val="004718C2"/>
    <w:rsid w:val="00471944"/>
    <w:rsid w:val="00471E80"/>
    <w:rsid w:val="00471FAB"/>
    <w:rsid w:val="00472450"/>
    <w:rsid w:val="004725EB"/>
    <w:rsid w:val="00472638"/>
    <w:rsid w:val="0047263C"/>
    <w:rsid w:val="00472C38"/>
    <w:rsid w:val="00472D78"/>
    <w:rsid w:val="004730E8"/>
    <w:rsid w:val="004732D0"/>
    <w:rsid w:val="00473493"/>
    <w:rsid w:val="00473EC5"/>
    <w:rsid w:val="00473EF1"/>
    <w:rsid w:val="00473FF4"/>
    <w:rsid w:val="004743D0"/>
    <w:rsid w:val="00474481"/>
    <w:rsid w:val="0047455E"/>
    <w:rsid w:val="004745D6"/>
    <w:rsid w:val="00474629"/>
    <w:rsid w:val="00474DFC"/>
    <w:rsid w:val="004750D4"/>
    <w:rsid w:val="00475529"/>
    <w:rsid w:val="004756F8"/>
    <w:rsid w:val="00475860"/>
    <w:rsid w:val="00475AA7"/>
    <w:rsid w:val="00475D9B"/>
    <w:rsid w:val="00475E11"/>
    <w:rsid w:val="0047616D"/>
    <w:rsid w:val="0047624F"/>
    <w:rsid w:val="00476519"/>
    <w:rsid w:val="00476787"/>
    <w:rsid w:val="00476823"/>
    <w:rsid w:val="00476F4F"/>
    <w:rsid w:val="00477900"/>
    <w:rsid w:val="00477DC2"/>
    <w:rsid w:val="00480283"/>
    <w:rsid w:val="004804AD"/>
    <w:rsid w:val="00480FC5"/>
    <w:rsid w:val="00481053"/>
    <w:rsid w:val="00481219"/>
    <w:rsid w:val="004812D5"/>
    <w:rsid w:val="004817EB"/>
    <w:rsid w:val="00481B2E"/>
    <w:rsid w:val="00481C9F"/>
    <w:rsid w:val="00481EA8"/>
    <w:rsid w:val="00482050"/>
    <w:rsid w:val="00482411"/>
    <w:rsid w:val="0048276F"/>
    <w:rsid w:val="00482880"/>
    <w:rsid w:val="00482882"/>
    <w:rsid w:val="004828CE"/>
    <w:rsid w:val="004828E0"/>
    <w:rsid w:val="00482954"/>
    <w:rsid w:val="00482A87"/>
    <w:rsid w:val="00482AB4"/>
    <w:rsid w:val="00482C7C"/>
    <w:rsid w:val="00482DE6"/>
    <w:rsid w:val="00482E18"/>
    <w:rsid w:val="004831A1"/>
    <w:rsid w:val="004832D7"/>
    <w:rsid w:val="00483573"/>
    <w:rsid w:val="00483BAF"/>
    <w:rsid w:val="00483C29"/>
    <w:rsid w:val="00483C9E"/>
    <w:rsid w:val="00483EDE"/>
    <w:rsid w:val="004843D5"/>
    <w:rsid w:val="00484440"/>
    <w:rsid w:val="0048451B"/>
    <w:rsid w:val="00484682"/>
    <w:rsid w:val="004849C9"/>
    <w:rsid w:val="00484C15"/>
    <w:rsid w:val="00485803"/>
    <w:rsid w:val="00485A2F"/>
    <w:rsid w:val="00485AB4"/>
    <w:rsid w:val="00485F1F"/>
    <w:rsid w:val="00486414"/>
    <w:rsid w:val="00486800"/>
    <w:rsid w:val="00486863"/>
    <w:rsid w:val="00486894"/>
    <w:rsid w:val="00486BDF"/>
    <w:rsid w:val="00486DAA"/>
    <w:rsid w:val="004879FB"/>
    <w:rsid w:val="00487FD1"/>
    <w:rsid w:val="0049013F"/>
    <w:rsid w:val="0049072E"/>
    <w:rsid w:val="0049095C"/>
    <w:rsid w:val="00490C14"/>
    <w:rsid w:val="0049115D"/>
    <w:rsid w:val="0049131D"/>
    <w:rsid w:val="0049149D"/>
    <w:rsid w:val="0049159C"/>
    <w:rsid w:val="00491B5A"/>
    <w:rsid w:val="00491DA3"/>
    <w:rsid w:val="00492142"/>
    <w:rsid w:val="004921E1"/>
    <w:rsid w:val="0049251C"/>
    <w:rsid w:val="00492539"/>
    <w:rsid w:val="004925F7"/>
    <w:rsid w:val="004929BF"/>
    <w:rsid w:val="00492B52"/>
    <w:rsid w:val="00492B70"/>
    <w:rsid w:val="00492B91"/>
    <w:rsid w:val="00492DFF"/>
    <w:rsid w:val="004933FF"/>
    <w:rsid w:val="004935B7"/>
    <w:rsid w:val="00493AC6"/>
    <w:rsid w:val="00493D85"/>
    <w:rsid w:val="00494066"/>
    <w:rsid w:val="00494184"/>
    <w:rsid w:val="00494E7E"/>
    <w:rsid w:val="00494E87"/>
    <w:rsid w:val="004951FE"/>
    <w:rsid w:val="0049569D"/>
    <w:rsid w:val="00495D2B"/>
    <w:rsid w:val="00496763"/>
    <w:rsid w:val="00496803"/>
    <w:rsid w:val="0049690C"/>
    <w:rsid w:val="00496C19"/>
    <w:rsid w:val="00496FB8"/>
    <w:rsid w:val="004971A3"/>
    <w:rsid w:val="0049791F"/>
    <w:rsid w:val="004A09BB"/>
    <w:rsid w:val="004A0A78"/>
    <w:rsid w:val="004A0AAD"/>
    <w:rsid w:val="004A0AAE"/>
    <w:rsid w:val="004A0C53"/>
    <w:rsid w:val="004A0DE6"/>
    <w:rsid w:val="004A0E7A"/>
    <w:rsid w:val="004A0FE5"/>
    <w:rsid w:val="004A1156"/>
    <w:rsid w:val="004A117E"/>
    <w:rsid w:val="004A1227"/>
    <w:rsid w:val="004A19D7"/>
    <w:rsid w:val="004A1A77"/>
    <w:rsid w:val="004A2587"/>
    <w:rsid w:val="004A2647"/>
    <w:rsid w:val="004A2CAD"/>
    <w:rsid w:val="004A2F7C"/>
    <w:rsid w:val="004A2FCF"/>
    <w:rsid w:val="004A30CE"/>
    <w:rsid w:val="004A30D4"/>
    <w:rsid w:val="004A3415"/>
    <w:rsid w:val="004A3517"/>
    <w:rsid w:val="004A3C1F"/>
    <w:rsid w:val="004A3E8F"/>
    <w:rsid w:val="004A4542"/>
    <w:rsid w:val="004A461E"/>
    <w:rsid w:val="004A52AB"/>
    <w:rsid w:val="004A5A4E"/>
    <w:rsid w:val="004A6075"/>
    <w:rsid w:val="004A631C"/>
    <w:rsid w:val="004A66CF"/>
    <w:rsid w:val="004A6F2A"/>
    <w:rsid w:val="004A6F66"/>
    <w:rsid w:val="004A6F79"/>
    <w:rsid w:val="004A72ED"/>
    <w:rsid w:val="004A7699"/>
    <w:rsid w:val="004A77BF"/>
    <w:rsid w:val="004A797E"/>
    <w:rsid w:val="004A7CDF"/>
    <w:rsid w:val="004A7E27"/>
    <w:rsid w:val="004A7EAE"/>
    <w:rsid w:val="004B0188"/>
    <w:rsid w:val="004B07CD"/>
    <w:rsid w:val="004B1212"/>
    <w:rsid w:val="004B1269"/>
    <w:rsid w:val="004B1721"/>
    <w:rsid w:val="004B18BC"/>
    <w:rsid w:val="004B1907"/>
    <w:rsid w:val="004B1D77"/>
    <w:rsid w:val="004B1F14"/>
    <w:rsid w:val="004B246D"/>
    <w:rsid w:val="004B2675"/>
    <w:rsid w:val="004B2E69"/>
    <w:rsid w:val="004B2F68"/>
    <w:rsid w:val="004B3937"/>
    <w:rsid w:val="004B3C3F"/>
    <w:rsid w:val="004B3DC0"/>
    <w:rsid w:val="004B40DD"/>
    <w:rsid w:val="004B4130"/>
    <w:rsid w:val="004B4B61"/>
    <w:rsid w:val="004B4BAD"/>
    <w:rsid w:val="004B4CC7"/>
    <w:rsid w:val="004B4D20"/>
    <w:rsid w:val="004B4F18"/>
    <w:rsid w:val="004B501B"/>
    <w:rsid w:val="004B5113"/>
    <w:rsid w:val="004B5377"/>
    <w:rsid w:val="004B57E9"/>
    <w:rsid w:val="004B58A4"/>
    <w:rsid w:val="004B5AE4"/>
    <w:rsid w:val="004B5B01"/>
    <w:rsid w:val="004B5D00"/>
    <w:rsid w:val="004B5FBD"/>
    <w:rsid w:val="004B638F"/>
    <w:rsid w:val="004B63C3"/>
    <w:rsid w:val="004B6BA5"/>
    <w:rsid w:val="004B6BC6"/>
    <w:rsid w:val="004B6F42"/>
    <w:rsid w:val="004B77EA"/>
    <w:rsid w:val="004B7D70"/>
    <w:rsid w:val="004B7FD2"/>
    <w:rsid w:val="004C018F"/>
    <w:rsid w:val="004C0417"/>
    <w:rsid w:val="004C054C"/>
    <w:rsid w:val="004C05FD"/>
    <w:rsid w:val="004C069F"/>
    <w:rsid w:val="004C0702"/>
    <w:rsid w:val="004C07BB"/>
    <w:rsid w:val="004C0D15"/>
    <w:rsid w:val="004C0E1B"/>
    <w:rsid w:val="004C1661"/>
    <w:rsid w:val="004C1E64"/>
    <w:rsid w:val="004C1FEF"/>
    <w:rsid w:val="004C227A"/>
    <w:rsid w:val="004C279B"/>
    <w:rsid w:val="004C28B1"/>
    <w:rsid w:val="004C2A02"/>
    <w:rsid w:val="004C2B0F"/>
    <w:rsid w:val="004C3147"/>
    <w:rsid w:val="004C3165"/>
    <w:rsid w:val="004C3252"/>
    <w:rsid w:val="004C32BB"/>
    <w:rsid w:val="004C34C2"/>
    <w:rsid w:val="004C3648"/>
    <w:rsid w:val="004C3C96"/>
    <w:rsid w:val="004C4067"/>
    <w:rsid w:val="004C46A7"/>
    <w:rsid w:val="004C483D"/>
    <w:rsid w:val="004C53E7"/>
    <w:rsid w:val="004C5461"/>
    <w:rsid w:val="004C55A9"/>
    <w:rsid w:val="004C6055"/>
    <w:rsid w:val="004C612E"/>
    <w:rsid w:val="004C6803"/>
    <w:rsid w:val="004C74FD"/>
    <w:rsid w:val="004C78F7"/>
    <w:rsid w:val="004C7C60"/>
    <w:rsid w:val="004C7EE0"/>
    <w:rsid w:val="004D055E"/>
    <w:rsid w:val="004D0680"/>
    <w:rsid w:val="004D10C5"/>
    <w:rsid w:val="004D1461"/>
    <w:rsid w:val="004D185E"/>
    <w:rsid w:val="004D1C06"/>
    <w:rsid w:val="004D1DB1"/>
    <w:rsid w:val="004D207E"/>
    <w:rsid w:val="004D27EE"/>
    <w:rsid w:val="004D2881"/>
    <w:rsid w:val="004D3125"/>
    <w:rsid w:val="004D34FE"/>
    <w:rsid w:val="004D3542"/>
    <w:rsid w:val="004D35F9"/>
    <w:rsid w:val="004D39A0"/>
    <w:rsid w:val="004D3A62"/>
    <w:rsid w:val="004D3B21"/>
    <w:rsid w:val="004D3B74"/>
    <w:rsid w:val="004D3DFC"/>
    <w:rsid w:val="004D419B"/>
    <w:rsid w:val="004D46B3"/>
    <w:rsid w:val="004D49FA"/>
    <w:rsid w:val="004D4C0E"/>
    <w:rsid w:val="004D523A"/>
    <w:rsid w:val="004D528A"/>
    <w:rsid w:val="004D61B7"/>
    <w:rsid w:val="004D6541"/>
    <w:rsid w:val="004D68E2"/>
    <w:rsid w:val="004D6CED"/>
    <w:rsid w:val="004D6DB5"/>
    <w:rsid w:val="004D6ECE"/>
    <w:rsid w:val="004D6FBE"/>
    <w:rsid w:val="004D6FE1"/>
    <w:rsid w:val="004D7547"/>
    <w:rsid w:val="004D758F"/>
    <w:rsid w:val="004D76AF"/>
    <w:rsid w:val="004D76DC"/>
    <w:rsid w:val="004D7714"/>
    <w:rsid w:val="004D78F9"/>
    <w:rsid w:val="004D7C6C"/>
    <w:rsid w:val="004E103E"/>
    <w:rsid w:val="004E1339"/>
    <w:rsid w:val="004E1606"/>
    <w:rsid w:val="004E1700"/>
    <w:rsid w:val="004E1997"/>
    <w:rsid w:val="004E1B57"/>
    <w:rsid w:val="004E1B74"/>
    <w:rsid w:val="004E1B7F"/>
    <w:rsid w:val="004E1EF2"/>
    <w:rsid w:val="004E2067"/>
    <w:rsid w:val="004E20FD"/>
    <w:rsid w:val="004E2326"/>
    <w:rsid w:val="004E25BF"/>
    <w:rsid w:val="004E2971"/>
    <w:rsid w:val="004E2A3A"/>
    <w:rsid w:val="004E2CE1"/>
    <w:rsid w:val="004E31CC"/>
    <w:rsid w:val="004E379B"/>
    <w:rsid w:val="004E3C3E"/>
    <w:rsid w:val="004E3CD1"/>
    <w:rsid w:val="004E3FCA"/>
    <w:rsid w:val="004E46E5"/>
    <w:rsid w:val="004E48D4"/>
    <w:rsid w:val="004E4D0B"/>
    <w:rsid w:val="004E4D4C"/>
    <w:rsid w:val="004E4DCA"/>
    <w:rsid w:val="004E52AF"/>
    <w:rsid w:val="004E5389"/>
    <w:rsid w:val="004E5D9A"/>
    <w:rsid w:val="004E6219"/>
    <w:rsid w:val="004E628D"/>
    <w:rsid w:val="004E6748"/>
    <w:rsid w:val="004E67AB"/>
    <w:rsid w:val="004E686E"/>
    <w:rsid w:val="004E6913"/>
    <w:rsid w:val="004E6B2D"/>
    <w:rsid w:val="004E6D71"/>
    <w:rsid w:val="004E6FB5"/>
    <w:rsid w:val="004E7420"/>
    <w:rsid w:val="004E75DB"/>
    <w:rsid w:val="004E7A37"/>
    <w:rsid w:val="004E7D97"/>
    <w:rsid w:val="004E7DE0"/>
    <w:rsid w:val="004E7EA0"/>
    <w:rsid w:val="004E7FBA"/>
    <w:rsid w:val="004F0065"/>
    <w:rsid w:val="004F008A"/>
    <w:rsid w:val="004F0193"/>
    <w:rsid w:val="004F020F"/>
    <w:rsid w:val="004F04A5"/>
    <w:rsid w:val="004F0556"/>
    <w:rsid w:val="004F0954"/>
    <w:rsid w:val="004F0D23"/>
    <w:rsid w:val="004F1036"/>
    <w:rsid w:val="004F10C0"/>
    <w:rsid w:val="004F1214"/>
    <w:rsid w:val="004F1313"/>
    <w:rsid w:val="004F197F"/>
    <w:rsid w:val="004F1DF5"/>
    <w:rsid w:val="004F1F22"/>
    <w:rsid w:val="004F20E1"/>
    <w:rsid w:val="004F2518"/>
    <w:rsid w:val="004F2A14"/>
    <w:rsid w:val="004F3031"/>
    <w:rsid w:val="004F34A5"/>
    <w:rsid w:val="004F34C1"/>
    <w:rsid w:val="004F3C37"/>
    <w:rsid w:val="004F3EFC"/>
    <w:rsid w:val="004F4132"/>
    <w:rsid w:val="004F42B2"/>
    <w:rsid w:val="004F45C6"/>
    <w:rsid w:val="004F49A1"/>
    <w:rsid w:val="004F4E2C"/>
    <w:rsid w:val="004F4F0A"/>
    <w:rsid w:val="004F5089"/>
    <w:rsid w:val="004F5628"/>
    <w:rsid w:val="004F577C"/>
    <w:rsid w:val="004F591D"/>
    <w:rsid w:val="004F5AB6"/>
    <w:rsid w:val="004F5C4D"/>
    <w:rsid w:val="004F5C80"/>
    <w:rsid w:val="004F6077"/>
    <w:rsid w:val="004F6716"/>
    <w:rsid w:val="004F6A2E"/>
    <w:rsid w:val="004F6A4D"/>
    <w:rsid w:val="004F6A76"/>
    <w:rsid w:val="004F6BE2"/>
    <w:rsid w:val="004F6BFB"/>
    <w:rsid w:val="004F6FED"/>
    <w:rsid w:val="004F7172"/>
    <w:rsid w:val="004F7599"/>
    <w:rsid w:val="004F7881"/>
    <w:rsid w:val="004F78D1"/>
    <w:rsid w:val="004F79B7"/>
    <w:rsid w:val="004F7CF6"/>
    <w:rsid w:val="004F7D42"/>
    <w:rsid w:val="005002F7"/>
    <w:rsid w:val="005003EB"/>
    <w:rsid w:val="00500648"/>
    <w:rsid w:val="00500DBA"/>
    <w:rsid w:val="00500F79"/>
    <w:rsid w:val="00500FFC"/>
    <w:rsid w:val="00501693"/>
    <w:rsid w:val="005018F7"/>
    <w:rsid w:val="00501BB7"/>
    <w:rsid w:val="00501C2C"/>
    <w:rsid w:val="00501F6F"/>
    <w:rsid w:val="0050208E"/>
    <w:rsid w:val="00502267"/>
    <w:rsid w:val="0050236D"/>
    <w:rsid w:val="005025EA"/>
    <w:rsid w:val="005026E9"/>
    <w:rsid w:val="00502F3E"/>
    <w:rsid w:val="00502FD0"/>
    <w:rsid w:val="00503002"/>
    <w:rsid w:val="0050341A"/>
    <w:rsid w:val="0050358A"/>
    <w:rsid w:val="00503661"/>
    <w:rsid w:val="005039EF"/>
    <w:rsid w:val="00503C17"/>
    <w:rsid w:val="00503F97"/>
    <w:rsid w:val="00503FCD"/>
    <w:rsid w:val="00504643"/>
    <w:rsid w:val="00504768"/>
    <w:rsid w:val="005047E2"/>
    <w:rsid w:val="005048D6"/>
    <w:rsid w:val="00504DA2"/>
    <w:rsid w:val="00504F53"/>
    <w:rsid w:val="005051F4"/>
    <w:rsid w:val="00505AA1"/>
    <w:rsid w:val="00505CBF"/>
    <w:rsid w:val="00506206"/>
    <w:rsid w:val="005068B4"/>
    <w:rsid w:val="00506B1D"/>
    <w:rsid w:val="00506C40"/>
    <w:rsid w:val="00506D70"/>
    <w:rsid w:val="00507266"/>
    <w:rsid w:val="00507B3D"/>
    <w:rsid w:val="00507B71"/>
    <w:rsid w:val="00507C8E"/>
    <w:rsid w:val="00507D07"/>
    <w:rsid w:val="005101DD"/>
    <w:rsid w:val="005102FF"/>
    <w:rsid w:val="0051057E"/>
    <w:rsid w:val="00510DCF"/>
    <w:rsid w:val="00511025"/>
    <w:rsid w:val="005113BC"/>
    <w:rsid w:val="00511418"/>
    <w:rsid w:val="0051144B"/>
    <w:rsid w:val="0051169D"/>
    <w:rsid w:val="00511D1F"/>
    <w:rsid w:val="00511E74"/>
    <w:rsid w:val="00511F23"/>
    <w:rsid w:val="00511FB0"/>
    <w:rsid w:val="005121DD"/>
    <w:rsid w:val="0051227B"/>
    <w:rsid w:val="0051238A"/>
    <w:rsid w:val="0051264C"/>
    <w:rsid w:val="00512662"/>
    <w:rsid w:val="00512782"/>
    <w:rsid w:val="00512A5F"/>
    <w:rsid w:val="00512F83"/>
    <w:rsid w:val="00513152"/>
    <w:rsid w:val="005132AB"/>
    <w:rsid w:val="005137C2"/>
    <w:rsid w:val="005139F5"/>
    <w:rsid w:val="00513A19"/>
    <w:rsid w:val="00513EFD"/>
    <w:rsid w:val="00513F4B"/>
    <w:rsid w:val="00514191"/>
    <w:rsid w:val="005141A2"/>
    <w:rsid w:val="00514A26"/>
    <w:rsid w:val="00514ADC"/>
    <w:rsid w:val="00514E04"/>
    <w:rsid w:val="00514E3F"/>
    <w:rsid w:val="0051545E"/>
    <w:rsid w:val="00515601"/>
    <w:rsid w:val="005156D6"/>
    <w:rsid w:val="00515713"/>
    <w:rsid w:val="00516585"/>
    <w:rsid w:val="0051664B"/>
    <w:rsid w:val="00516720"/>
    <w:rsid w:val="0051689D"/>
    <w:rsid w:val="00517135"/>
    <w:rsid w:val="005173A5"/>
    <w:rsid w:val="0051780E"/>
    <w:rsid w:val="00517BF3"/>
    <w:rsid w:val="00517FA0"/>
    <w:rsid w:val="00520BB2"/>
    <w:rsid w:val="00520FB0"/>
    <w:rsid w:val="00521E78"/>
    <w:rsid w:val="00521F7C"/>
    <w:rsid w:val="005221F3"/>
    <w:rsid w:val="0052267D"/>
    <w:rsid w:val="00522760"/>
    <w:rsid w:val="00522831"/>
    <w:rsid w:val="005236C2"/>
    <w:rsid w:val="0052429C"/>
    <w:rsid w:val="00524B1A"/>
    <w:rsid w:val="00524D18"/>
    <w:rsid w:val="00524F6F"/>
    <w:rsid w:val="0052539C"/>
    <w:rsid w:val="00525622"/>
    <w:rsid w:val="00525A34"/>
    <w:rsid w:val="005269D6"/>
    <w:rsid w:val="005269DF"/>
    <w:rsid w:val="00526A09"/>
    <w:rsid w:val="00526A67"/>
    <w:rsid w:val="00526D99"/>
    <w:rsid w:val="005270FC"/>
    <w:rsid w:val="005273A1"/>
    <w:rsid w:val="005279D5"/>
    <w:rsid w:val="00527C0B"/>
    <w:rsid w:val="00527D99"/>
    <w:rsid w:val="00527E7B"/>
    <w:rsid w:val="005301D3"/>
    <w:rsid w:val="0053080D"/>
    <w:rsid w:val="00530DBB"/>
    <w:rsid w:val="00530F98"/>
    <w:rsid w:val="00531799"/>
    <w:rsid w:val="00531FF9"/>
    <w:rsid w:val="005321DE"/>
    <w:rsid w:val="005321E8"/>
    <w:rsid w:val="0053229C"/>
    <w:rsid w:val="005325C8"/>
    <w:rsid w:val="00532608"/>
    <w:rsid w:val="00532628"/>
    <w:rsid w:val="00532DFA"/>
    <w:rsid w:val="005331CB"/>
    <w:rsid w:val="00533285"/>
    <w:rsid w:val="0053353D"/>
    <w:rsid w:val="0053374B"/>
    <w:rsid w:val="005337B6"/>
    <w:rsid w:val="00533B02"/>
    <w:rsid w:val="00533D8B"/>
    <w:rsid w:val="00533FA7"/>
    <w:rsid w:val="005342EE"/>
    <w:rsid w:val="005345DE"/>
    <w:rsid w:val="00534614"/>
    <w:rsid w:val="005348C6"/>
    <w:rsid w:val="00534C84"/>
    <w:rsid w:val="00534CDF"/>
    <w:rsid w:val="00534D74"/>
    <w:rsid w:val="0053517F"/>
    <w:rsid w:val="005352CF"/>
    <w:rsid w:val="00535547"/>
    <w:rsid w:val="005355AE"/>
    <w:rsid w:val="005359E3"/>
    <w:rsid w:val="00535E02"/>
    <w:rsid w:val="00535E0C"/>
    <w:rsid w:val="00535E18"/>
    <w:rsid w:val="0053604A"/>
    <w:rsid w:val="00536076"/>
    <w:rsid w:val="00536489"/>
    <w:rsid w:val="00536804"/>
    <w:rsid w:val="00536825"/>
    <w:rsid w:val="005368F1"/>
    <w:rsid w:val="00536945"/>
    <w:rsid w:val="005369DB"/>
    <w:rsid w:val="00536C14"/>
    <w:rsid w:val="0053708E"/>
    <w:rsid w:val="00537B15"/>
    <w:rsid w:val="00540298"/>
    <w:rsid w:val="0054044D"/>
    <w:rsid w:val="0054064B"/>
    <w:rsid w:val="005406B7"/>
    <w:rsid w:val="00540DAA"/>
    <w:rsid w:val="00540FD1"/>
    <w:rsid w:val="00541124"/>
    <w:rsid w:val="00541ECA"/>
    <w:rsid w:val="00542866"/>
    <w:rsid w:val="0054326F"/>
    <w:rsid w:val="005432CE"/>
    <w:rsid w:val="00543D2F"/>
    <w:rsid w:val="00543DA5"/>
    <w:rsid w:val="0054465B"/>
    <w:rsid w:val="00544666"/>
    <w:rsid w:val="0054468D"/>
    <w:rsid w:val="00544693"/>
    <w:rsid w:val="0054479B"/>
    <w:rsid w:val="005449A4"/>
    <w:rsid w:val="00544A05"/>
    <w:rsid w:val="00544B3E"/>
    <w:rsid w:val="00544C78"/>
    <w:rsid w:val="0054525C"/>
    <w:rsid w:val="0054577B"/>
    <w:rsid w:val="00545DE4"/>
    <w:rsid w:val="00545E03"/>
    <w:rsid w:val="00546560"/>
    <w:rsid w:val="0054663F"/>
    <w:rsid w:val="00546701"/>
    <w:rsid w:val="00546899"/>
    <w:rsid w:val="005469E7"/>
    <w:rsid w:val="00546DA9"/>
    <w:rsid w:val="00547137"/>
    <w:rsid w:val="005471E4"/>
    <w:rsid w:val="005475DB"/>
    <w:rsid w:val="00547883"/>
    <w:rsid w:val="00547A12"/>
    <w:rsid w:val="0055020B"/>
    <w:rsid w:val="005507B5"/>
    <w:rsid w:val="0055095B"/>
    <w:rsid w:val="00550F77"/>
    <w:rsid w:val="0055176A"/>
    <w:rsid w:val="00551A88"/>
    <w:rsid w:val="00551DAF"/>
    <w:rsid w:val="00552045"/>
    <w:rsid w:val="00552054"/>
    <w:rsid w:val="0055230C"/>
    <w:rsid w:val="00552467"/>
    <w:rsid w:val="00552CDA"/>
    <w:rsid w:val="00553297"/>
    <w:rsid w:val="005532AD"/>
    <w:rsid w:val="005533D3"/>
    <w:rsid w:val="005536D0"/>
    <w:rsid w:val="005538BA"/>
    <w:rsid w:val="00553BFB"/>
    <w:rsid w:val="005543BE"/>
    <w:rsid w:val="005546F4"/>
    <w:rsid w:val="005547FD"/>
    <w:rsid w:val="00554B69"/>
    <w:rsid w:val="00554F4B"/>
    <w:rsid w:val="0055502F"/>
    <w:rsid w:val="00555207"/>
    <w:rsid w:val="00555B59"/>
    <w:rsid w:val="00555C7D"/>
    <w:rsid w:val="00555D03"/>
    <w:rsid w:val="00555DAE"/>
    <w:rsid w:val="00555E4D"/>
    <w:rsid w:val="00556323"/>
    <w:rsid w:val="00556D6F"/>
    <w:rsid w:val="00556D9B"/>
    <w:rsid w:val="00556EC8"/>
    <w:rsid w:val="00557300"/>
    <w:rsid w:val="00557830"/>
    <w:rsid w:val="005578F7"/>
    <w:rsid w:val="00557C2F"/>
    <w:rsid w:val="00557D19"/>
    <w:rsid w:val="0056010C"/>
    <w:rsid w:val="00560221"/>
    <w:rsid w:val="00560DE7"/>
    <w:rsid w:val="00561362"/>
    <w:rsid w:val="005617BC"/>
    <w:rsid w:val="00561C97"/>
    <w:rsid w:val="00561D3A"/>
    <w:rsid w:val="00562219"/>
    <w:rsid w:val="00562299"/>
    <w:rsid w:val="00562396"/>
    <w:rsid w:val="0056246A"/>
    <w:rsid w:val="00562470"/>
    <w:rsid w:val="005624D2"/>
    <w:rsid w:val="00562739"/>
    <w:rsid w:val="005628AB"/>
    <w:rsid w:val="005629C2"/>
    <w:rsid w:val="005629E4"/>
    <w:rsid w:val="00562C9C"/>
    <w:rsid w:val="00562CA5"/>
    <w:rsid w:val="0056347E"/>
    <w:rsid w:val="0056385F"/>
    <w:rsid w:val="00563A78"/>
    <w:rsid w:val="00563B6F"/>
    <w:rsid w:val="00563DFB"/>
    <w:rsid w:val="00564119"/>
    <w:rsid w:val="0056436C"/>
    <w:rsid w:val="00564463"/>
    <w:rsid w:val="00564806"/>
    <w:rsid w:val="00564E7D"/>
    <w:rsid w:val="0056504C"/>
    <w:rsid w:val="00565225"/>
    <w:rsid w:val="00565369"/>
    <w:rsid w:val="00565767"/>
    <w:rsid w:val="00565AD9"/>
    <w:rsid w:val="00565D31"/>
    <w:rsid w:val="00565DAD"/>
    <w:rsid w:val="00565F91"/>
    <w:rsid w:val="00566133"/>
    <w:rsid w:val="0056614C"/>
    <w:rsid w:val="00566790"/>
    <w:rsid w:val="005668F9"/>
    <w:rsid w:val="00566A2C"/>
    <w:rsid w:val="00566C96"/>
    <w:rsid w:val="00567C18"/>
    <w:rsid w:val="00567E06"/>
    <w:rsid w:val="00570194"/>
    <w:rsid w:val="005703DD"/>
    <w:rsid w:val="005705AD"/>
    <w:rsid w:val="005705BC"/>
    <w:rsid w:val="005705F3"/>
    <w:rsid w:val="00570700"/>
    <w:rsid w:val="00570741"/>
    <w:rsid w:val="005707BE"/>
    <w:rsid w:val="005707F8"/>
    <w:rsid w:val="0057095A"/>
    <w:rsid w:val="00570997"/>
    <w:rsid w:val="0057139C"/>
    <w:rsid w:val="00571568"/>
    <w:rsid w:val="00571580"/>
    <w:rsid w:val="005715C4"/>
    <w:rsid w:val="00571A07"/>
    <w:rsid w:val="00571A14"/>
    <w:rsid w:val="00571B2A"/>
    <w:rsid w:val="00571E4D"/>
    <w:rsid w:val="00572357"/>
    <w:rsid w:val="00572743"/>
    <w:rsid w:val="005728F5"/>
    <w:rsid w:val="005729B3"/>
    <w:rsid w:val="005729CC"/>
    <w:rsid w:val="00572BB6"/>
    <w:rsid w:val="0057373C"/>
    <w:rsid w:val="0057378A"/>
    <w:rsid w:val="00573AC8"/>
    <w:rsid w:val="00573BBA"/>
    <w:rsid w:val="00573D84"/>
    <w:rsid w:val="00573F67"/>
    <w:rsid w:val="00573F7F"/>
    <w:rsid w:val="005746FC"/>
    <w:rsid w:val="0057487E"/>
    <w:rsid w:val="005748BA"/>
    <w:rsid w:val="0057538D"/>
    <w:rsid w:val="0057564E"/>
    <w:rsid w:val="00576586"/>
    <w:rsid w:val="005769C3"/>
    <w:rsid w:val="00576CDD"/>
    <w:rsid w:val="00576F69"/>
    <w:rsid w:val="0057701F"/>
    <w:rsid w:val="00577416"/>
    <w:rsid w:val="005775C1"/>
    <w:rsid w:val="00577767"/>
    <w:rsid w:val="0057781F"/>
    <w:rsid w:val="005778F3"/>
    <w:rsid w:val="00577ED7"/>
    <w:rsid w:val="005802CD"/>
    <w:rsid w:val="0058071B"/>
    <w:rsid w:val="00580845"/>
    <w:rsid w:val="00580881"/>
    <w:rsid w:val="00580B80"/>
    <w:rsid w:val="00580C36"/>
    <w:rsid w:val="00580F93"/>
    <w:rsid w:val="0058141F"/>
    <w:rsid w:val="0058162B"/>
    <w:rsid w:val="00581CA8"/>
    <w:rsid w:val="005820A5"/>
    <w:rsid w:val="005820CC"/>
    <w:rsid w:val="00582107"/>
    <w:rsid w:val="0058241F"/>
    <w:rsid w:val="005827AB"/>
    <w:rsid w:val="005828FF"/>
    <w:rsid w:val="00582DAE"/>
    <w:rsid w:val="005831C6"/>
    <w:rsid w:val="005831F1"/>
    <w:rsid w:val="00583215"/>
    <w:rsid w:val="0058333E"/>
    <w:rsid w:val="00583A37"/>
    <w:rsid w:val="00583BDF"/>
    <w:rsid w:val="00583CA6"/>
    <w:rsid w:val="00583F8D"/>
    <w:rsid w:val="00584405"/>
    <w:rsid w:val="00584524"/>
    <w:rsid w:val="00584692"/>
    <w:rsid w:val="00584907"/>
    <w:rsid w:val="00584975"/>
    <w:rsid w:val="00584DDB"/>
    <w:rsid w:val="00585341"/>
    <w:rsid w:val="0058555C"/>
    <w:rsid w:val="00585EB7"/>
    <w:rsid w:val="0058607F"/>
    <w:rsid w:val="005863B7"/>
    <w:rsid w:val="0058657F"/>
    <w:rsid w:val="00586FE1"/>
    <w:rsid w:val="0058747E"/>
    <w:rsid w:val="005877D4"/>
    <w:rsid w:val="005878B5"/>
    <w:rsid w:val="005901F3"/>
    <w:rsid w:val="0059020F"/>
    <w:rsid w:val="005904BB"/>
    <w:rsid w:val="00590C54"/>
    <w:rsid w:val="00590DB6"/>
    <w:rsid w:val="00590E8F"/>
    <w:rsid w:val="00591ABC"/>
    <w:rsid w:val="00591E7B"/>
    <w:rsid w:val="00591FEA"/>
    <w:rsid w:val="005924D9"/>
    <w:rsid w:val="005925AA"/>
    <w:rsid w:val="005929B7"/>
    <w:rsid w:val="00592A36"/>
    <w:rsid w:val="005930AC"/>
    <w:rsid w:val="0059318D"/>
    <w:rsid w:val="00593386"/>
    <w:rsid w:val="005933AE"/>
    <w:rsid w:val="005937AC"/>
    <w:rsid w:val="00593C6C"/>
    <w:rsid w:val="00593DDC"/>
    <w:rsid w:val="00593F05"/>
    <w:rsid w:val="005943F1"/>
    <w:rsid w:val="00594812"/>
    <w:rsid w:val="00594944"/>
    <w:rsid w:val="00594EC2"/>
    <w:rsid w:val="00595317"/>
    <w:rsid w:val="00595679"/>
    <w:rsid w:val="005959D2"/>
    <w:rsid w:val="00595AD3"/>
    <w:rsid w:val="00595B61"/>
    <w:rsid w:val="0059604D"/>
    <w:rsid w:val="00596093"/>
    <w:rsid w:val="00596166"/>
    <w:rsid w:val="005964BE"/>
    <w:rsid w:val="00596655"/>
    <w:rsid w:val="005968A1"/>
    <w:rsid w:val="00596C40"/>
    <w:rsid w:val="00596E6A"/>
    <w:rsid w:val="00597659"/>
    <w:rsid w:val="00597D11"/>
    <w:rsid w:val="005A009B"/>
    <w:rsid w:val="005A0167"/>
    <w:rsid w:val="005A0276"/>
    <w:rsid w:val="005A0494"/>
    <w:rsid w:val="005A062A"/>
    <w:rsid w:val="005A0658"/>
    <w:rsid w:val="005A083D"/>
    <w:rsid w:val="005A08FC"/>
    <w:rsid w:val="005A0966"/>
    <w:rsid w:val="005A10CB"/>
    <w:rsid w:val="005A126C"/>
    <w:rsid w:val="005A17FB"/>
    <w:rsid w:val="005A19A8"/>
    <w:rsid w:val="005A1AE7"/>
    <w:rsid w:val="005A1BF3"/>
    <w:rsid w:val="005A1D69"/>
    <w:rsid w:val="005A1DB0"/>
    <w:rsid w:val="005A2106"/>
    <w:rsid w:val="005A2202"/>
    <w:rsid w:val="005A2D76"/>
    <w:rsid w:val="005A2E79"/>
    <w:rsid w:val="005A2FF6"/>
    <w:rsid w:val="005A3543"/>
    <w:rsid w:val="005A3A01"/>
    <w:rsid w:val="005A3AFB"/>
    <w:rsid w:val="005A3BFF"/>
    <w:rsid w:val="005A3D3E"/>
    <w:rsid w:val="005A3D3F"/>
    <w:rsid w:val="005A48AA"/>
    <w:rsid w:val="005A4C5E"/>
    <w:rsid w:val="005A4CA7"/>
    <w:rsid w:val="005A5172"/>
    <w:rsid w:val="005A55F1"/>
    <w:rsid w:val="005A57B2"/>
    <w:rsid w:val="005A597C"/>
    <w:rsid w:val="005A5A2E"/>
    <w:rsid w:val="005A5C49"/>
    <w:rsid w:val="005A5CBB"/>
    <w:rsid w:val="005A64C7"/>
    <w:rsid w:val="005A6D7C"/>
    <w:rsid w:val="005B0C9C"/>
    <w:rsid w:val="005B0D1E"/>
    <w:rsid w:val="005B0F9A"/>
    <w:rsid w:val="005B11A7"/>
    <w:rsid w:val="005B126D"/>
    <w:rsid w:val="005B1630"/>
    <w:rsid w:val="005B1881"/>
    <w:rsid w:val="005B20BD"/>
    <w:rsid w:val="005B22FE"/>
    <w:rsid w:val="005B2709"/>
    <w:rsid w:val="005B28C3"/>
    <w:rsid w:val="005B2E3D"/>
    <w:rsid w:val="005B2E3E"/>
    <w:rsid w:val="005B32BE"/>
    <w:rsid w:val="005B332D"/>
    <w:rsid w:val="005B33A7"/>
    <w:rsid w:val="005B3E58"/>
    <w:rsid w:val="005B47D2"/>
    <w:rsid w:val="005B4AAE"/>
    <w:rsid w:val="005B4ABD"/>
    <w:rsid w:val="005B4BC4"/>
    <w:rsid w:val="005B4F41"/>
    <w:rsid w:val="005B5130"/>
    <w:rsid w:val="005B514C"/>
    <w:rsid w:val="005B5715"/>
    <w:rsid w:val="005B59B6"/>
    <w:rsid w:val="005B65B3"/>
    <w:rsid w:val="005B6DE4"/>
    <w:rsid w:val="005B6FC0"/>
    <w:rsid w:val="005B75B3"/>
    <w:rsid w:val="005B7D93"/>
    <w:rsid w:val="005B7F39"/>
    <w:rsid w:val="005C001C"/>
    <w:rsid w:val="005C0320"/>
    <w:rsid w:val="005C049E"/>
    <w:rsid w:val="005C053E"/>
    <w:rsid w:val="005C062B"/>
    <w:rsid w:val="005C07EF"/>
    <w:rsid w:val="005C1313"/>
    <w:rsid w:val="005C146E"/>
    <w:rsid w:val="005C1643"/>
    <w:rsid w:val="005C18AF"/>
    <w:rsid w:val="005C1A48"/>
    <w:rsid w:val="005C1C62"/>
    <w:rsid w:val="005C2019"/>
    <w:rsid w:val="005C20F6"/>
    <w:rsid w:val="005C2100"/>
    <w:rsid w:val="005C286A"/>
    <w:rsid w:val="005C321E"/>
    <w:rsid w:val="005C3CBA"/>
    <w:rsid w:val="005C3E1E"/>
    <w:rsid w:val="005C3FA4"/>
    <w:rsid w:val="005C448C"/>
    <w:rsid w:val="005C482D"/>
    <w:rsid w:val="005C48F0"/>
    <w:rsid w:val="005C4ABA"/>
    <w:rsid w:val="005C4B46"/>
    <w:rsid w:val="005C4FFB"/>
    <w:rsid w:val="005C50C8"/>
    <w:rsid w:val="005C52D6"/>
    <w:rsid w:val="005C5363"/>
    <w:rsid w:val="005C543C"/>
    <w:rsid w:val="005C557D"/>
    <w:rsid w:val="005C56B1"/>
    <w:rsid w:val="005C575F"/>
    <w:rsid w:val="005C5A22"/>
    <w:rsid w:val="005C5ED2"/>
    <w:rsid w:val="005C5EDF"/>
    <w:rsid w:val="005C5F6D"/>
    <w:rsid w:val="005C6132"/>
    <w:rsid w:val="005C6181"/>
    <w:rsid w:val="005C64C5"/>
    <w:rsid w:val="005C6584"/>
    <w:rsid w:val="005C6794"/>
    <w:rsid w:val="005C6E40"/>
    <w:rsid w:val="005C7010"/>
    <w:rsid w:val="005C74EE"/>
    <w:rsid w:val="005C7818"/>
    <w:rsid w:val="005C7BE3"/>
    <w:rsid w:val="005C7C42"/>
    <w:rsid w:val="005C7F12"/>
    <w:rsid w:val="005D017E"/>
    <w:rsid w:val="005D0206"/>
    <w:rsid w:val="005D056C"/>
    <w:rsid w:val="005D0618"/>
    <w:rsid w:val="005D093E"/>
    <w:rsid w:val="005D0DC8"/>
    <w:rsid w:val="005D1091"/>
    <w:rsid w:val="005D13BD"/>
    <w:rsid w:val="005D1A0C"/>
    <w:rsid w:val="005D1BE5"/>
    <w:rsid w:val="005D1C9C"/>
    <w:rsid w:val="005D243D"/>
    <w:rsid w:val="005D2D6A"/>
    <w:rsid w:val="005D2E63"/>
    <w:rsid w:val="005D32E2"/>
    <w:rsid w:val="005D33C8"/>
    <w:rsid w:val="005D35AB"/>
    <w:rsid w:val="005D3842"/>
    <w:rsid w:val="005D3B9A"/>
    <w:rsid w:val="005D3BD2"/>
    <w:rsid w:val="005D3CD8"/>
    <w:rsid w:val="005D3D0A"/>
    <w:rsid w:val="005D5B0F"/>
    <w:rsid w:val="005D5DF4"/>
    <w:rsid w:val="005D5E05"/>
    <w:rsid w:val="005D5EEF"/>
    <w:rsid w:val="005D5F81"/>
    <w:rsid w:val="005D61AA"/>
    <w:rsid w:val="005D654F"/>
    <w:rsid w:val="005D6AC4"/>
    <w:rsid w:val="005D6AD0"/>
    <w:rsid w:val="005D6D59"/>
    <w:rsid w:val="005D6F9D"/>
    <w:rsid w:val="005D7DAA"/>
    <w:rsid w:val="005D7ED0"/>
    <w:rsid w:val="005E02E0"/>
    <w:rsid w:val="005E0B06"/>
    <w:rsid w:val="005E0D7E"/>
    <w:rsid w:val="005E16A0"/>
    <w:rsid w:val="005E1D01"/>
    <w:rsid w:val="005E1D06"/>
    <w:rsid w:val="005E266E"/>
    <w:rsid w:val="005E26DB"/>
    <w:rsid w:val="005E2A74"/>
    <w:rsid w:val="005E2AB2"/>
    <w:rsid w:val="005E2CBF"/>
    <w:rsid w:val="005E2CCB"/>
    <w:rsid w:val="005E3837"/>
    <w:rsid w:val="005E3E67"/>
    <w:rsid w:val="005E4024"/>
    <w:rsid w:val="005E4994"/>
    <w:rsid w:val="005E49CD"/>
    <w:rsid w:val="005E4A1C"/>
    <w:rsid w:val="005E4BC9"/>
    <w:rsid w:val="005E4D49"/>
    <w:rsid w:val="005E5437"/>
    <w:rsid w:val="005E5E64"/>
    <w:rsid w:val="005E65A6"/>
    <w:rsid w:val="005E6606"/>
    <w:rsid w:val="005E671D"/>
    <w:rsid w:val="005E69F1"/>
    <w:rsid w:val="005E6B1E"/>
    <w:rsid w:val="005E6D7C"/>
    <w:rsid w:val="005E6ECF"/>
    <w:rsid w:val="005E6FB4"/>
    <w:rsid w:val="005E6FBD"/>
    <w:rsid w:val="005E7027"/>
    <w:rsid w:val="005E789F"/>
    <w:rsid w:val="005E78EC"/>
    <w:rsid w:val="005E7A3D"/>
    <w:rsid w:val="005E7A51"/>
    <w:rsid w:val="005E7ECB"/>
    <w:rsid w:val="005F0358"/>
    <w:rsid w:val="005F0965"/>
    <w:rsid w:val="005F09C9"/>
    <w:rsid w:val="005F0FAF"/>
    <w:rsid w:val="005F1200"/>
    <w:rsid w:val="005F14FD"/>
    <w:rsid w:val="005F16B4"/>
    <w:rsid w:val="005F193B"/>
    <w:rsid w:val="005F1BA9"/>
    <w:rsid w:val="005F252F"/>
    <w:rsid w:val="005F2B89"/>
    <w:rsid w:val="005F2EDB"/>
    <w:rsid w:val="005F3048"/>
    <w:rsid w:val="005F3351"/>
    <w:rsid w:val="005F391E"/>
    <w:rsid w:val="005F39D8"/>
    <w:rsid w:val="005F41E3"/>
    <w:rsid w:val="005F42A3"/>
    <w:rsid w:val="005F42E5"/>
    <w:rsid w:val="005F49A9"/>
    <w:rsid w:val="005F49B7"/>
    <w:rsid w:val="005F49F9"/>
    <w:rsid w:val="005F4FD2"/>
    <w:rsid w:val="005F565C"/>
    <w:rsid w:val="005F57F9"/>
    <w:rsid w:val="005F5B92"/>
    <w:rsid w:val="005F5F39"/>
    <w:rsid w:val="005F6788"/>
    <w:rsid w:val="005F6E68"/>
    <w:rsid w:val="005F6FA7"/>
    <w:rsid w:val="005F712A"/>
    <w:rsid w:val="005F73C2"/>
    <w:rsid w:val="005F77AD"/>
    <w:rsid w:val="005F7B97"/>
    <w:rsid w:val="005F7C4C"/>
    <w:rsid w:val="005F7EB9"/>
    <w:rsid w:val="006000E7"/>
    <w:rsid w:val="00600C60"/>
    <w:rsid w:val="00600EF6"/>
    <w:rsid w:val="00600F4C"/>
    <w:rsid w:val="0060127B"/>
    <w:rsid w:val="00601451"/>
    <w:rsid w:val="00601A0D"/>
    <w:rsid w:val="00601B13"/>
    <w:rsid w:val="00601F08"/>
    <w:rsid w:val="00601F3E"/>
    <w:rsid w:val="006021DC"/>
    <w:rsid w:val="006023A7"/>
    <w:rsid w:val="0060254B"/>
    <w:rsid w:val="006025CC"/>
    <w:rsid w:val="00602B72"/>
    <w:rsid w:val="00602F80"/>
    <w:rsid w:val="00603854"/>
    <w:rsid w:val="006038FE"/>
    <w:rsid w:val="00603B08"/>
    <w:rsid w:val="00604185"/>
    <w:rsid w:val="0060471F"/>
    <w:rsid w:val="00604B6E"/>
    <w:rsid w:val="00604B99"/>
    <w:rsid w:val="00605671"/>
    <w:rsid w:val="006056EF"/>
    <w:rsid w:val="00605BA8"/>
    <w:rsid w:val="00606A3D"/>
    <w:rsid w:val="00606BF6"/>
    <w:rsid w:val="00606C6E"/>
    <w:rsid w:val="00607288"/>
    <w:rsid w:val="00607577"/>
    <w:rsid w:val="00607720"/>
    <w:rsid w:val="00607837"/>
    <w:rsid w:val="00607A8C"/>
    <w:rsid w:val="00607B39"/>
    <w:rsid w:val="006101DF"/>
    <w:rsid w:val="00610358"/>
    <w:rsid w:val="00610547"/>
    <w:rsid w:val="00610679"/>
    <w:rsid w:val="006106F5"/>
    <w:rsid w:val="006107DA"/>
    <w:rsid w:val="00610872"/>
    <w:rsid w:val="006111B2"/>
    <w:rsid w:val="00611235"/>
    <w:rsid w:val="0061159D"/>
    <w:rsid w:val="00611876"/>
    <w:rsid w:val="00611B58"/>
    <w:rsid w:val="00611EA1"/>
    <w:rsid w:val="00611FA2"/>
    <w:rsid w:val="00612072"/>
    <w:rsid w:val="006121C8"/>
    <w:rsid w:val="0061235F"/>
    <w:rsid w:val="006123DF"/>
    <w:rsid w:val="006123FE"/>
    <w:rsid w:val="00612C5C"/>
    <w:rsid w:val="00612CDF"/>
    <w:rsid w:val="00612F5F"/>
    <w:rsid w:val="0061347B"/>
    <w:rsid w:val="00613A8F"/>
    <w:rsid w:val="00613D76"/>
    <w:rsid w:val="00613DD7"/>
    <w:rsid w:val="0061424E"/>
    <w:rsid w:val="00614D1E"/>
    <w:rsid w:val="00614E82"/>
    <w:rsid w:val="006156C2"/>
    <w:rsid w:val="00615B21"/>
    <w:rsid w:val="00615C9F"/>
    <w:rsid w:val="00615EF3"/>
    <w:rsid w:val="00616050"/>
    <w:rsid w:val="00616206"/>
    <w:rsid w:val="0061632F"/>
    <w:rsid w:val="006165F2"/>
    <w:rsid w:val="00616B98"/>
    <w:rsid w:val="00617322"/>
    <w:rsid w:val="00617A4F"/>
    <w:rsid w:val="00617D9E"/>
    <w:rsid w:val="006202DA"/>
    <w:rsid w:val="006208A0"/>
    <w:rsid w:val="00620EB3"/>
    <w:rsid w:val="00620F3D"/>
    <w:rsid w:val="00620F74"/>
    <w:rsid w:val="00621216"/>
    <w:rsid w:val="00621445"/>
    <w:rsid w:val="0062170C"/>
    <w:rsid w:val="006217C0"/>
    <w:rsid w:val="00621A03"/>
    <w:rsid w:val="00621AA0"/>
    <w:rsid w:val="006224C8"/>
    <w:rsid w:val="0062286F"/>
    <w:rsid w:val="00622A4A"/>
    <w:rsid w:val="00622EE4"/>
    <w:rsid w:val="00622F9E"/>
    <w:rsid w:val="0062307C"/>
    <w:rsid w:val="00623A80"/>
    <w:rsid w:val="00624064"/>
    <w:rsid w:val="00624091"/>
    <w:rsid w:val="0062409D"/>
    <w:rsid w:val="00624380"/>
    <w:rsid w:val="00624DD6"/>
    <w:rsid w:val="00624EBE"/>
    <w:rsid w:val="00624FE6"/>
    <w:rsid w:val="0062507E"/>
    <w:rsid w:val="006250E9"/>
    <w:rsid w:val="00625264"/>
    <w:rsid w:val="006255ED"/>
    <w:rsid w:val="00625E52"/>
    <w:rsid w:val="00625F59"/>
    <w:rsid w:val="0062648A"/>
    <w:rsid w:val="0062685E"/>
    <w:rsid w:val="00626A9D"/>
    <w:rsid w:val="00626FF2"/>
    <w:rsid w:val="00627390"/>
    <w:rsid w:val="006274D1"/>
    <w:rsid w:val="00630263"/>
    <w:rsid w:val="00630298"/>
    <w:rsid w:val="006309B6"/>
    <w:rsid w:val="00630B07"/>
    <w:rsid w:val="00630C4B"/>
    <w:rsid w:val="00630C5F"/>
    <w:rsid w:val="00631240"/>
    <w:rsid w:val="0063137E"/>
    <w:rsid w:val="006313A6"/>
    <w:rsid w:val="0063140C"/>
    <w:rsid w:val="006314D6"/>
    <w:rsid w:val="00631576"/>
    <w:rsid w:val="00631761"/>
    <w:rsid w:val="006327F7"/>
    <w:rsid w:val="00632836"/>
    <w:rsid w:val="00632D1C"/>
    <w:rsid w:val="00632D3A"/>
    <w:rsid w:val="00632DF6"/>
    <w:rsid w:val="00633C98"/>
    <w:rsid w:val="00633D2A"/>
    <w:rsid w:val="00633F81"/>
    <w:rsid w:val="006348AC"/>
    <w:rsid w:val="006348CA"/>
    <w:rsid w:val="006349B0"/>
    <w:rsid w:val="00634D2F"/>
    <w:rsid w:val="00634F34"/>
    <w:rsid w:val="0063514B"/>
    <w:rsid w:val="00635DC1"/>
    <w:rsid w:val="00635EB9"/>
    <w:rsid w:val="00636037"/>
    <w:rsid w:val="00636356"/>
    <w:rsid w:val="006367BB"/>
    <w:rsid w:val="00636BC0"/>
    <w:rsid w:val="00636DE5"/>
    <w:rsid w:val="00636F1F"/>
    <w:rsid w:val="0063746E"/>
    <w:rsid w:val="006374A1"/>
    <w:rsid w:val="006374C2"/>
    <w:rsid w:val="00637658"/>
    <w:rsid w:val="006376EF"/>
    <w:rsid w:val="006377F8"/>
    <w:rsid w:val="00637F20"/>
    <w:rsid w:val="006406B4"/>
    <w:rsid w:val="006406F4"/>
    <w:rsid w:val="0064091C"/>
    <w:rsid w:val="00640E0D"/>
    <w:rsid w:val="006414FC"/>
    <w:rsid w:val="006418EF"/>
    <w:rsid w:val="00641C82"/>
    <w:rsid w:val="00642485"/>
    <w:rsid w:val="00642587"/>
    <w:rsid w:val="0064288F"/>
    <w:rsid w:val="00642B6C"/>
    <w:rsid w:val="00642BEB"/>
    <w:rsid w:val="00642C8F"/>
    <w:rsid w:val="00642DF4"/>
    <w:rsid w:val="00643166"/>
    <w:rsid w:val="006437BE"/>
    <w:rsid w:val="00643988"/>
    <w:rsid w:val="00643AE0"/>
    <w:rsid w:val="00643C5B"/>
    <w:rsid w:val="00643EC3"/>
    <w:rsid w:val="00643F88"/>
    <w:rsid w:val="0064422D"/>
    <w:rsid w:val="006448C2"/>
    <w:rsid w:val="00644DA3"/>
    <w:rsid w:val="00644EC5"/>
    <w:rsid w:val="0064514E"/>
    <w:rsid w:val="006452AC"/>
    <w:rsid w:val="006452B0"/>
    <w:rsid w:val="006452F1"/>
    <w:rsid w:val="0064558C"/>
    <w:rsid w:val="00645CCC"/>
    <w:rsid w:val="00645E74"/>
    <w:rsid w:val="0064605B"/>
    <w:rsid w:val="00646480"/>
    <w:rsid w:val="00646507"/>
    <w:rsid w:val="00646562"/>
    <w:rsid w:val="006466DB"/>
    <w:rsid w:val="00646770"/>
    <w:rsid w:val="0064690A"/>
    <w:rsid w:val="00646AB6"/>
    <w:rsid w:val="00646D27"/>
    <w:rsid w:val="00647086"/>
    <w:rsid w:val="006474D7"/>
    <w:rsid w:val="00647761"/>
    <w:rsid w:val="0064785D"/>
    <w:rsid w:val="00647AF7"/>
    <w:rsid w:val="006500C2"/>
    <w:rsid w:val="006501BE"/>
    <w:rsid w:val="00650567"/>
    <w:rsid w:val="00650631"/>
    <w:rsid w:val="006506B0"/>
    <w:rsid w:val="00650B63"/>
    <w:rsid w:val="00650EB0"/>
    <w:rsid w:val="006511AE"/>
    <w:rsid w:val="00651B97"/>
    <w:rsid w:val="00652045"/>
    <w:rsid w:val="00652068"/>
    <w:rsid w:val="00652491"/>
    <w:rsid w:val="006525AE"/>
    <w:rsid w:val="006527D1"/>
    <w:rsid w:val="006529F7"/>
    <w:rsid w:val="00652EB9"/>
    <w:rsid w:val="006530E3"/>
    <w:rsid w:val="006531BC"/>
    <w:rsid w:val="00653209"/>
    <w:rsid w:val="006534C1"/>
    <w:rsid w:val="0065357F"/>
    <w:rsid w:val="006535B6"/>
    <w:rsid w:val="0065398A"/>
    <w:rsid w:val="00653D8E"/>
    <w:rsid w:val="00653F85"/>
    <w:rsid w:val="0065455C"/>
    <w:rsid w:val="00654768"/>
    <w:rsid w:val="00654D17"/>
    <w:rsid w:val="00654E02"/>
    <w:rsid w:val="00654FC1"/>
    <w:rsid w:val="006552A4"/>
    <w:rsid w:val="00655383"/>
    <w:rsid w:val="0065540D"/>
    <w:rsid w:val="00655C35"/>
    <w:rsid w:val="00655C7A"/>
    <w:rsid w:val="00655DCD"/>
    <w:rsid w:val="00655E93"/>
    <w:rsid w:val="00655FA8"/>
    <w:rsid w:val="006563A7"/>
    <w:rsid w:val="00656B9A"/>
    <w:rsid w:val="00656C73"/>
    <w:rsid w:val="006574A4"/>
    <w:rsid w:val="006574DD"/>
    <w:rsid w:val="00657673"/>
    <w:rsid w:val="00657709"/>
    <w:rsid w:val="0065771B"/>
    <w:rsid w:val="00657893"/>
    <w:rsid w:val="006578BA"/>
    <w:rsid w:val="0065791E"/>
    <w:rsid w:val="00657A0E"/>
    <w:rsid w:val="00657FEE"/>
    <w:rsid w:val="006601F8"/>
    <w:rsid w:val="0066040B"/>
    <w:rsid w:val="006608F5"/>
    <w:rsid w:val="00660AF1"/>
    <w:rsid w:val="00660B5E"/>
    <w:rsid w:val="00660CE1"/>
    <w:rsid w:val="00660F1C"/>
    <w:rsid w:val="0066101A"/>
    <w:rsid w:val="00661400"/>
    <w:rsid w:val="00661551"/>
    <w:rsid w:val="00661957"/>
    <w:rsid w:val="00661D65"/>
    <w:rsid w:val="00661DD5"/>
    <w:rsid w:val="00662EBD"/>
    <w:rsid w:val="00662FCA"/>
    <w:rsid w:val="00663218"/>
    <w:rsid w:val="00663A93"/>
    <w:rsid w:val="00663CFE"/>
    <w:rsid w:val="00663E45"/>
    <w:rsid w:val="00663F28"/>
    <w:rsid w:val="006640D4"/>
    <w:rsid w:val="006641D8"/>
    <w:rsid w:val="0066457C"/>
    <w:rsid w:val="00664704"/>
    <w:rsid w:val="006649A1"/>
    <w:rsid w:val="006649E6"/>
    <w:rsid w:val="00664A02"/>
    <w:rsid w:val="00664B03"/>
    <w:rsid w:val="00664D85"/>
    <w:rsid w:val="00665004"/>
    <w:rsid w:val="006653F6"/>
    <w:rsid w:val="00665681"/>
    <w:rsid w:val="006659FF"/>
    <w:rsid w:val="006661B0"/>
    <w:rsid w:val="00666633"/>
    <w:rsid w:val="0066665B"/>
    <w:rsid w:val="00666E41"/>
    <w:rsid w:val="006678B3"/>
    <w:rsid w:val="00667D2C"/>
    <w:rsid w:val="0067033E"/>
    <w:rsid w:val="00670348"/>
    <w:rsid w:val="00670BE3"/>
    <w:rsid w:val="00670CEA"/>
    <w:rsid w:val="00670CF1"/>
    <w:rsid w:val="006710B7"/>
    <w:rsid w:val="006713BB"/>
    <w:rsid w:val="006715D8"/>
    <w:rsid w:val="0067164A"/>
    <w:rsid w:val="0067175E"/>
    <w:rsid w:val="00671ADF"/>
    <w:rsid w:val="00671BF9"/>
    <w:rsid w:val="00672767"/>
    <w:rsid w:val="00672A7C"/>
    <w:rsid w:val="00672AED"/>
    <w:rsid w:val="00672E2A"/>
    <w:rsid w:val="00672E53"/>
    <w:rsid w:val="00672F4A"/>
    <w:rsid w:val="00672FCC"/>
    <w:rsid w:val="006730C1"/>
    <w:rsid w:val="006731F6"/>
    <w:rsid w:val="006733FC"/>
    <w:rsid w:val="00673542"/>
    <w:rsid w:val="00673A12"/>
    <w:rsid w:val="00673C0B"/>
    <w:rsid w:val="00673E52"/>
    <w:rsid w:val="00673F3E"/>
    <w:rsid w:val="00674072"/>
    <w:rsid w:val="0067422C"/>
    <w:rsid w:val="00674309"/>
    <w:rsid w:val="006743B4"/>
    <w:rsid w:val="00674CE3"/>
    <w:rsid w:val="00674D71"/>
    <w:rsid w:val="00674DCA"/>
    <w:rsid w:val="0067505C"/>
    <w:rsid w:val="00675084"/>
    <w:rsid w:val="0067559E"/>
    <w:rsid w:val="00675CA8"/>
    <w:rsid w:val="00676147"/>
    <w:rsid w:val="00676250"/>
    <w:rsid w:val="006766CB"/>
    <w:rsid w:val="00676B9C"/>
    <w:rsid w:val="00676BD4"/>
    <w:rsid w:val="00676EF6"/>
    <w:rsid w:val="00676FED"/>
    <w:rsid w:val="006777F2"/>
    <w:rsid w:val="0067783D"/>
    <w:rsid w:val="0068036D"/>
    <w:rsid w:val="0068087D"/>
    <w:rsid w:val="00681281"/>
    <w:rsid w:val="00681723"/>
    <w:rsid w:val="00681900"/>
    <w:rsid w:val="00681A5F"/>
    <w:rsid w:val="00681DF3"/>
    <w:rsid w:val="00681F24"/>
    <w:rsid w:val="0068268B"/>
    <w:rsid w:val="006828DF"/>
    <w:rsid w:val="00682C64"/>
    <w:rsid w:val="006835B0"/>
    <w:rsid w:val="00683742"/>
    <w:rsid w:val="00683AAE"/>
    <w:rsid w:val="006843AA"/>
    <w:rsid w:val="006848E0"/>
    <w:rsid w:val="00684D65"/>
    <w:rsid w:val="00685129"/>
    <w:rsid w:val="00685C01"/>
    <w:rsid w:val="00685D10"/>
    <w:rsid w:val="00685D7E"/>
    <w:rsid w:val="00686363"/>
    <w:rsid w:val="00686815"/>
    <w:rsid w:val="0068693F"/>
    <w:rsid w:val="00686A80"/>
    <w:rsid w:val="00686E2C"/>
    <w:rsid w:val="00686FBC"/>
    <w:rsid w:val="00687475"/>
    <w:rsid w:val="006876F7"/>
    <w:rsid w:val="00687B3E"/>
    <w:rsid w:val="00687B50"/>
    <w:rsid w:val="0069018B"/>
    <w:rsid w:val="0069018E"/>
    <w:rsid w:val="006903FD"/>
    <w:rsid w:val="00690420"/>
    <w:rsid w:val="0069049A"/>
    <w:rsid w:val="0069065B"/>
    <w:rsid w:val="00690AA2"/>
    <w:rsid w:val="00690B8C"/>
    <w:rsid w:val="00690D87"/>
    <w:rsid w:val="00690DD0"/>
    <w:rsid w:val="00690F27"/>
    <w:rsid w:val="006911B9"/>
    <w:rsid w:val="006913EF"/>
    <w:rsid w:val="006914F5"/>
    <w:rsid w:val="00692571"/>
    <w:rsid w:val="00692727"/>
    <w:rsid w:val="006928F1"/>
    <w:rsid w:val="00692D42"/>
    <w:rsid w:val="00692E5F"/>
    <w:rsid w:val="00692F18"/>
    <w:rsid w:val="00692FCC"/>
    <w:rsid w:val="00693211"/>
    <w:rsid w:val="0069350B"/>
    <w:rsid w:val="006935AB"/>
    <w:rsid w:val="006938D4"/>
    <w:rsid w:val="00693DC3"/>
    <w:rsid w:val="00693FE0"/>
    <w:rsid w:val="006943B9"/>
    <w:rsid w:val="006944BE"/>
    <w:rsid w:val="006946C8"/>
    <w:rsid w:val="00694CCC"/>
    <w:rsid w:val="00694DA3"/>
    <w:rsid w:val="00694EFE"/>
    <w:rsid w:val="00695176"/>
    <w:rsid w:val="00695B4D"/>
    <w:rsid w:val="00695D5A"/>
    <w:rsid w:val="00695EAA"/>
    <w:rsid w:val="0069601A"/>
    <w:rsid w:val="00696102"/>
    <w:rsid w:val="006961B4"/>
    <w:rsid w:val="00696787"/>
    <w:rsid w:val="006967AF"/>
    <w:rsid w:val="006967B8"/>
    <w:rsid w:val="006967BE"/>
    <w:rsid w:val="00696900"/>
    <w:rsid w:val="00696F64"/>
    <w:rsid w:val="006970D5"/>
    <w:rsid w:val="00697406"/>
    <w:rsid w:val="006974AC"/>
    <w:rsid w:val="0069789A"/>
    <w:rsid w:val="0069798C"/>
    <w:rsid w:val="00697E95"/>
    <w:rsid w:val="00697FFB"/>
    <w:rsid w:val="006A003E"/>
    <w:rsid w:val="006A0707"/>
    <w:rsid w:val="006A0C06"/>
    <w:rsid w:val="006A0CE8"/>
    <w:rsid w:val="006A0D1E"/>
    <w:rsid w:val="006A0D35"/>
    <w:rsid w:val="006A0D9C"/>
    <w:rsid w:val="006A16C8"/>
    <w:rsid w:val="006A17AB"/>
    <w:rsid w:val="006A1F73"/>
    <w:rsid w:val="006A207E"/>
    <w:rsid w:val="006A22CD"/>
    <w:rsid w:val="006A2460"/>
    <w:rsid w:val="006A2611"/>
    <w:rsid w:val="006A2B54"/>
    <w:rsid w:val="006A39B5"/>
    <w:rsid w:val="006A4456"/>
    <w:rsid w:val="006A555D"/>
    <w:rsid w:val="006A5988"/>
    <w:rsid w:val="006A5E97"/>
    <w:rsid w:val="006A6197"/>
    <w:rsid w:val="006A658C"/>
    <w:rsid w:val="006A67B5"/>
    <w:rsid w:val="006A69D6"/>
    <w:rsid w:val="006A69F2"/>
    <w:rsid w:val="006A6F89"/>
    <w:rsid w:val="006A76BA"/>
    <w:rsid w:val="006A7D97"/>
    <w:rsid w:val="006A7DDE"/>
    <w:rsid w:val="006A7DF0"/>
    <w:rsid w:val="006A7FB2"/>
    <w:rsid w:val="006B010B"/>
    <w:rsid w:val="006B03DD"/>
    <w:rsid w:val="006B044A"/>
    <w:rsid w:val="006B0452"/>
    <w:rsid w:val="006B04A6"/>
    <w:rsid w:val="006B0544"/>
    <w:rsid w:val="006B0BDE"/>
    <w:rsid w:val="006B0BE0"/>
    <w:rsid w:val="006B0CA6"/>
    <w:rsid w:val="006B0EC3"/>
    <w:rsid w:val="006B1004"/>
    <w:rsid w:val="006B114E"/>
    <w:rsid w:val="006B14F2"/>
    <w:rsid w:val="006B151C"/>
    <w:rsid w:val="006B1559"/>
    <w:rsid w:val="006B1CCA"/>
    <w:rsid w:val="006B1E74"/>
    <w:rsid w:val="006B20BE"/>
    <w:rsid w:val="006B2E87"/>
    <w:rsid w:val="006B3034"/>
    <w:rsid w:val="006B34BC"/>
    <w:rsid w:val="006B398C"/>
    <w:rsid w:val="006B3B9A"/>
    <w:rsid w:val="006B3EB6"/>
    <w:rsid w:val="006B40EC"/>
    <w:rsid w:val="006B47E2"/>
    <w:rsid w:val="006B4B06"/>
    <w:rsid w:val="006B5012"/>
    <w:rsid w:val="006B5304"/>
    <w:rsid w:val="006B5526"/>
    <w:rsid w:val="006B5804"/>
    <w:rsid w:val="006B5A6B"/>
    <w:rsid w:val="006B6222"/>
    <w:rsid w:val="006B6417"/>
    <w:rsid w:val="006B6A92"/>
    <w:rsid w:val="006B6AC0"/>
    <w:rsid w:val="006B7367"/>
    <w:rsid w:val="006B79C5"/>
    <w:rsid w:val="006C01B2"/>
    <w:rsid w:val="006C08B7"/>
    <w:rsid w:val="006C099F"/>
    <w:rsid w:val="006C0CCA"/>
    <w:rsid w:val="006C10A2"/>
    <w:rsid w:val="006C1111"/>
    <w:rsid w:val="006C12E9"/>
    <w:rsid w:val="006C12EF"/>
    <w:rsid w:val="006C1963"/>
    <w:rsid w:val="006C1E1C"/>
    <w:rsid w:val="006C1E27"/>
    <w:rsid w:val="006C2233"/>
    <w:rsid w:val="006C309F"/>
    <w:rsid w:val="006C34C8"/>
    <w:rsid w:val="006C3841"/>
    <w:rsid w:val="006C3906"/>
    <w:rsid w:val="006C3A9D"/>
    <w:rsid w:val="006C3F17"/>
    <w:rsid w:val="006C44BC"/>
    <w:rsid w:val="006C46BE"/>
    <w:rsid w:val="006C4742"/>
    <w:rsid w:val="006C4A48"/>
    <w:rsid w:val="006C4C8A"/>
    <w:rsid w:val="006C4F36"/>
    <w:rsid w:val="006C4F67"/>
    <w:rsid w:val="006C4F78"/>
    <w:rsid w:val="006C4FE9"/>
    <w:rsid w:val="006C519B"/>
    <w:rsid w:val="006C51B1"/>
    <w:rsid w:val="006C5ACB"/>
    <w:rsid w:val="006C61F9"/>
    <w:rsid w:val="006C62F9"/>
    <w:rsid w:val="006C6484"/>
    <w:rsid w:val="006C6630"/>
    <w:rsid w:val="006C664F"/>
    <w:rsid w:val="006C66BA"/>
    <w:rsid w:val="006C69C9"/>
    <w:rsid w:val="006C6F0F"/>
    <w:rsid w:val="006C71E3"/>
    <w:rsid w:val="006C74EB"/>
    <w:rsid w:val="006C7574"/>
    <w:rsid w:val="006C779D"/>
    <w:rsid w:val="006C78BB"/>
    <w:rsid w:val="006C7A69"/>
    <w:rsid w:val="006C7A75"/>
    <w:rsid w:val="006C7F66"/>
    <w:rsid w:val="006D02A9"/>
    <w:rsid w:val="006D0616"/>
    <w:rsid w:val="006D08C5"/>
    <w:rsid w:val="006D0C17"/>
    <w:rsid w:val="006D0D9E"/>
    <w:rsid w:val="006D1005"/>
    <w:rsid w:val="006D10D1"/>
    <w:rsid w:val="006D117F"/>
    <w:rsid w:val="006D183B"/>
    <w:rsid w:val="006D1D89"/>
    <w:rsid w:val="006D1EA6"/>
    <w:rsid w:val="006D2CD3"/>
    <w:rsid w:val="006D2FCF"/>
    <w:rsid w:val="006D3842"/>
    <w:rsid w:val="006D3886"/>
    <w:rsid w:val="006D3979"/>
    <w:rsid w:val="006D39CD"/>
    <w:rsid w:val="006D3F56"/>
    <w:rsid w:val="006D3FEC"/>
    <w:rsid w:val="006D462A"/>
    <w:rsid w:val="006D4647"/>
    <w:rsid w:val="006D48FC"/>
    <w:rsid w:val="006D4DA2"/>
    <w:rsid w:val="006D4F5C"/>
    <w:rsid w:val="006D4F87"/>
    <w:rsid w:val="006D5B77"/>
    <w:rsid w:val="006D5EE0"/>
    <w:rsid w:val="006D5F44"/>
    <w:rsid w:val="006D5F5F"/>
    <w:rsid w:val="006D625A"/>
    <w:rsid w:val="006D638D"/>
    <w:rsid w:val="006D6741"/>
    <w:rsid w:val="006D6AC2"/>
    <w:rsid w:val="006D6E1B"/>
    <w:rsid w:val="006D6F5C"/>
    <w:rsid w:val="006D7036"/>
    <w:rsid w:val="006D7467"/>
    <w:rsid w:val="006D7837"/>
    <w:rsid w:val="006D7CA3"/>
    <w:rsid w:val="006D7D76"/>
    <w:rsid w:val="006E0B63"/>
    <w:rsid w:val="006E1415"/>
    <w:rsid w:val="006E1567"/>
    <w:rsid w:val="006E168F"/>
    <w:rsid w:val="006E189A"/>
    <w:rsid w:val="006E18B4"/>
    <w:rsid w:val="006E1BD6"/>
    <w:rsid w:val="006E1ED9"/>
    <w:rsid w:val="006E1F12"/>
    <w:rsid w:val="006E29A4"/>
    <w:rsid w:val="006E2B88"/>
    <w:rsid w:val="006E2FC6"/>
    <w:rsid w:val="006E36F1"/>
    <w:rsid w:val="006E38B4"/>
    <w:rsid w:val="006E396E"/>
    <w:rsid w:val="006E3ABC"/>
    <w:rsid w:val="006E4117"/>
    <w:rsid w:val="006E43D5"/>
    <w:rsid w:val="006E47E9"/>
    <w:rsid w:val="006E4815"/>
    <w:rsid w:val="006E4B52"/>
    <w:rsid w:val="006E4B70"/>
    <w:rsid w:val="006E4D60"/>
    <w:rsid w:val="006E512B"/>
    <w:rsid w:val="006E5400"/>
    <w:rsid w:val="006E5742"/>
    <w:rsid w:val="006E5860"/>
    <w:rsid w:val="006E58DA"/>
    <w:rsid w:val="006E593D"/>
    <w:rsid w:val="006E5CEC"/>
    <w:rsid w:val="006E5FC9"/>
    <w:rsid w:val="006E619E"/>
    <w:rsid w:val="006E66A0"/>
    <w:rsid w:val="006E6756"/>
    <w:rsid w:val="006E6773"/>
    <w:rsid w:val="006E6921"/>
    <w:rsid w:val="006E707D"/>
    <w:rsid w:val="006E7250"/>
    <w:rsid w:val="006E72CE"/>
    <w:rsid w:val="006E7313"/>
    <w:rsid w:val="006E7572"/>
    <w:rsid w:val="006E76B8"/>
    <w:rsid w:val="006E786D"/>
    <w:rsid w:val="006E7C9A"/>
    <w:rsid w:val="006E7EB1"/>
    <w:rsid w:val="006E7FCF"/>
    <w:rsid w:val="006F0217"/>
    <w:rsid w:val="006F02A5"/>
    <w:rsid w:val="006F02CD"/>
    <w:rsid w:val="006F0414"/>
    <w:rsid w:val="006F0971"/>
    <w:rsid w:val="006F0AF7"/>
    <w:rsid w:val="006F0BFA"/>
    <w:rsid w:val="006F0DE4"/>
    <w:rsid w:val="006F1552"/>
    <w:rsid w:val="006F1AC0"/>
    <w:rsid w:val="006F1AC1"/>
    <w:rsid w:val="006F2263"/>
    <w:rsid w:val="006F244A"/>
    <w:rsid w:val="006F2759"/>
    <w:rsid w:val="006F280E"/>
    <w:rsid w:val="006F28B7"/>
    <w:rsid w:val="006F2C4F"/>
    <w:rsid w:val="006F3044"/>
    <w:rsid w:val="006F39CF"/>
    <w:rsid w:val="006F3AC1"/>
    <w:rsid w:val="006F4063"/>
    <w:rsid w:val="006F40CB"/>
    <w:rsid w:val="006F4624"/>
    <w:rsid w:val="006F46A1"/>
    <w:rsid w:val="006F4771"/>
    <w:rsid w:val="006F4C15"/>
    <w:rsid w:val="006F4D49"/>
    <w:rsid w:val="006F52D6"/>
    <w:rsid w:val="006F52E5"/>
    <w:rsid w:val="006F53EF"/>
    <w:rsid w:val="006F54E0"/>
    <w:rsid w:val="006F55A8"/>
    <w:rsid w:val="006F567B"/>
    <w:rsid w:val="006F567C"/>
    <w:rsid w:val="006F5B8C"/>
    <w:rsid w:val="006F5DAF"/>
    <w:rsid w:val="006F5E09"/>
    <w:rsid w:val="006F5E67"/>
    <w:rsid w:val="006F6201"/>
    <w:rsid w:val="006F6A9A"/>
    <w:rsid w:val="006F73E6"/>
    <w:rsid w:val="006F7CA4"/>
    <w:rsid w:val="006F7FBE"/>
    <w:rsid w:val="00700390"/>
    <w:rsid w:val="00700986"/>
    <w:rsid w:val="00700DFC"/>
    <w:rsid w:val="007011FD"/>
    <w:rsid w:val="0070157A"/>
    <w:rsid w:val="0070161B"/>
    <w:rsid w:val="00701CCA"/>
    <w:rsid w:val="00701E01"/>
    <w:rsid w:val="00701EA6"/>
    <w:rsid w:val="00701ECE"/>
    <w:rsid w:val="00701EFE"/>
    <w:rsid w:val="007020CA"/>
    <w:rsid w:val="007021CA"/>
    <w:rsid w:val="0070270B"/>
    <w:rsid w:val="007028AD"/>
    <w:rsid w:val="00702AE8"/>
    <w:rsid w:val="00702B17"/>
    <w:rsid w:val="00702BF1"/>
    <w:rsid w:val="00703458"/>
    <w:rsid w:val="007038DD"/>
    <w:rsid w:val="00703ACE"/>
    <w:rsid w:val="00703D54"/>
    <w:rsid w:val="00703E4E"/>
    <w:rsid w:val="00704046"/>
    <w:rsid w:val="007041B0"/>
    <w:rsid w:val="00704692"/>
    <w:rsid w:val="007047AA"/>
    <w:rsid w:val="007048FA"/>
    <w:rsid w:val="007049E8"/>
    <w:rsid w:val="00704C91"/>
    <w:rsid w:val="0070514F"/>
    <w:rsid w:val="00705192"/>
    <w:rsid w:val="0070530F"/>
    <w:rsid w:val="0070533E"/>
    <w:rsid w:val="007058E9"/>
    <w:rsid w:val="00705BB8"/>
    <w:rsid w:val="0070606E"/>
    <w:rsid w:val="0070660C"/>
    <w:rsid w:val="0070693B"/>
    <w:rsid w:val="00706F13"/>
    <w:rsid w:val="00706FB5"/>
    <w:rsid w:val="00707317"/>
    <w:rsid w:val="00707864"/>
    <w:rsid w:val="00707A90"/>
    <w:rsid w:val="00707B54"/>
    <w:rsid w:val="00707BA6"/>
    <w:rsid w:val="00707C17"/>
    <w:rsid w:val="00710174"/>
    <w:rsid w:val="007107FE"/>
    <w:rsid w:val="00710A10"/>
    <w:rsid w:val="00710C56"/>
    <w:rsid w:val="00710FB3"/>
    <w:rsid w:val="00711014"/>
    <w:rsid w:val="0071179F"/>
    <w:rsid w:val="007117EB"/>
    <w:rsid w:val="00711831"/>
    <w:rsid w:val="007118D6"/>
    <w:rsid w:val="00711E11"/>
    <w:rsid w:val="00712586"/>
    <w:rsid w:val="00712A64"/>
    <w:rsid w:val="00712E40"/>
    <w:rsid w:val="00712FC6"/>
    <w:rsid w:val="007130D6"/>
    <w:rsid w:val="00713B10"/>
    <w:rsid w:val="00713C33"/>
    <w:rsid w:val="0071405A"/>
    <w:rsid w:val="007140C0"/>
    <w:rsid w:val="0071464A"/>
    <w:rsid w:val="00714785"/>
    <w:rsid w:val="007148DA"/>
    <w:rsid w:val="00714DF0"/>
    <w:rsid w:val="00715269"/>
    <w:rsid w:val="00715284"/>
    <w:rsid w:val="00715313"/>
    <w:rsid w:val="007159CA"/>
    <w:rsid w:val="007159EC"/>
    <w:rsid w:val="00715A33"/>
    <w:rsid w:val="00715E49"/>
    <w:rsid w:val="00715E5B"/>
    <w:rsid w:val="00716393"/>
    <w:rsid w:val="00716777"/>
    <w:rsid w:val="00716820"/>
    <w:rsid w:val="007168A2"/>
    <w:rsid w:val="007169D5"/>
    <w:rsid w:val="00716BFD"/>
    <w:rsid w:val="00716D83"/>
    <w:rsid w:val="00716EB9"/>
    <w:rsid w:val="007174AD"/>
    <w:rsid w:val="0071781C"/>
    <w:rsid w:val="00720089"/>
    <w:rsid w:val="00720403"/>
    <w:rsid w:val="007204A8"/>
    <w:rsid w:val="0072050E"/>
    <w:rsid w:val="00720583"/>
    <w:rsid w:val="00720B5A"/>
    <w:rsid w:val="00720BAB"/>
    <w:rsid w:val="00720D35"/>
    <w:rsid w:val="00721070"/>
    <w:rsid w:val="007215CA"/>
    <w:rsid w:val="00721873"/>
    <w:rsid w:val="007218C9"/>
    <w:rsid w:val="007219B4"/>
    <w:rsid w:val="00722A74"/>
    <w:rsid w:val="00722B1C"/>
    <w:rsid w:val="00722BBA"/>
    <w:rsid w:val="00722C47"/>
    <w:rsid w:val="007231DC"/>
    <w:rsid w:val="0072327E"/>
    <w:rsid w:val="0072369E"/>
    <w:rsid w:val="007239AA"/>
    <w:rsid w:val="00724AF3"/>
    <w:rsid w:val="007257C9"/>
    <w:rsid w:val="00725E77"/>
    <w:rsid w:val="00725F45"/>
    <w:rsid w:val="00726123"/>
    <w:rsid w:val="00726179"/>
    <w:rsid w:val="00726321"/>
    <w:rsid w:val="0072636F"/>
    <w:rsid w:val="0072677D"/>
    <w:rsid w:val="007268BF"/>
    <w:rsid w:val="00726A56"/>
    <w:rsid w:val="00726AFE"/>
    <w:rsid w:val="00726E9A"/>
    <w:rsid w:val="00727075"/>
    <w:rsid w:val="0072719B"/>
    <w:rsid w:val="00727863"/>
    <w:rsid w:val="00727DB2"/>
    <w:rsid w:val="007304D6"/>
    <w:rsid w:val="00730555"/>
    <w:rsid w:val="007305DD"/>
    <w:rsid w:val="00730606"/>
    <w:rsid w:val="00730AE8"/>
    <w:rsid w:val="00731046"/>
    <w:rsid w:val="007312D1"/>
    <w:rsid w:val="00731414"/>
    <w:rsid w:val="00731492"/>
    <w:rsid w:val="007315D8"/>
    <w:rsid w:val="00731939"/>
    <w:rsid w:val="00731BFD"/>
    <w:rsid w:val="00731CB6"/>
    <w:rsid w:val="00732514"/>
    <w:rsid w:val="0073265F"/>
    <w:rsid w:val="00732F34"/>
    <w:rsid w:val="00733078"/>
    <w:rsid w:val="00733098"/>
    <w:rsid w:val="0073387D"/>
    <w:rsid w:val="0073405A"/>
    <w:rsid w:val="00734180"/>
    <w:rsid w:val="00734343"/>
    <w:rsid w:val="007343A8"/>
    <w:rsid w:val="007346B7"/>
    <w:rsid w:val="00734C3F"/>
    <w:rsid w:val="00734EC6"/>
    <w:rsid w:val="0073506A"/>
    <w:rsid w:val="00735087"/>
    <w:rsid w:val="007350C2"/>
    <w:rsid w:val="007358AA"/>
    <w:rsid w:val="00735B18"/>
    <w:rsid w:val="007362FE"/>
    <w:rsid w:val="007363E7"/>
    <w:rsid w:val="00736471"/>
    <w:rsid w:val="007364D2"/>
    <w:rsid w:val="00736604"/>
    <w:rsid w:val="00736699"/>
    <w:rsid w:val="00736896"/>
    <w:rsid w:val="00736939"/>
    <w:rsid w:val="00736A98"/>
    <w:rsid w:val="00736D79"/>
    <w:rsid w:val="00736E8C"/>
    <w:rsid w:val="00737049"/>
    <w:rsid w:val="00737098"/>
    <w:rsid w:val="007370DB"/>
    <w:rsid w:val="0073721D"/>
    <w:rsid w:val="0073756F"/>
    <w:rsid w:val="0073771F"/>
    <w:rsid w:val="00737ACB"/>
    <w:rsid w:val="00737AFD"/>
    <w:rsid w:val="00737B4B"/>
    <w:rsid w:val="00737E85"/>
    <w:rsid w:val="00740870"/>
    <w:rsid w:val="00740963"/>
    <w:rsid w:val="00740B74"/>
    <w:rsid w:val="00740B76"/>
    <w:rsid w:val="00741923"/>
    <w:rsid w:val="00741969"/>
    <w:rsid w:val="00742623"/>
    <w:rsid w:val="00742AAA"/>
    <w:rsid w:val="00742BB8"/>
    <w:rsid w:val="00743254"/>
    <w:rsid w:val="00743581"/>
    <w:rsid w:val="00743AF1"/>
    <w:rsid w:val="00743BF8"/>
    <w:rsid w:val="00743D7F"/>
    <w:rsid w:val="00743FB1"/>
    <w:rsid w:val="007440B8"/>
    <w:rsid w:val="007440DA"/>
    <w:rsid w:val="00744389"/>
    <w:rsid w:val="007444FF"/>
    <w:rsid w:val="00744708"/>
    <w:rsid w:val="007447D1"/>
    <w:rsid w:val="00744848"/>
    <w:rsid w:val="00744B25"/>
    <w:rsid w:val="00744B8E"/>
    <w:rsid w:val="00745911"/>
    <w:rsid w:val="00745D13"/>
    <w:rsid w:val="007464A5"/>
    <w:rsid w:val="00746773"/>
    <w:rsid w:val="00746BED"/>
    <w:rsid w:val="00746DE8"/>
    <w:rsid w:val="00747203"/>
    <w:rsid w:val="00747241"/>
    <w:rsid w:val="0074760F"/>
    <w:rsid w:val="00747978"/>
    <w:rsid w:val="00747B13"/>
    <w:rsid w:val="00750298"/>
    <w:rsid w:val="007506B1"/>
    <w:rsid w:val="007507E3"/>
    <w:rsid w:val="007508BA"/>
    <w:rsid w:val="00750C1D"/>
    <w:rsid w:val="00750C76"/>
    <w:rsid w:val="00750EF4"/>
    <w:rsid w:val="00751064"/>
    <w:rsid w:val="007511E0"/>
    <w:rsid w:val="007512B1"/>
    <w:rsid w:val="007512ED"/>
    <w:rsid w:val="00751341"/>
    <w:rsid w:val="007518A5"/>
    <w:rsid w:val="00751BAD"/>
    <w:rsid w:val="00751D11"/>
    <w:rsid w:val="007521E2"/>
    <w:rsid w:val="00752349"/>
    <w:rsid w:val="007523C5"/>
    <w:rsid w:val="00752ACE"/>
    <w:rsid w:val="00752B9D"/>
    <w:rsid w:val="00753199"/>
    <w:rsid w:val="007538B6"/>
    <w:rsid w:val="00753BFF"/>
    <w:rsid w:val="00753DC7"/>
    <w:rsid w:val="00753F85"/>
    <w:rsid w:val="00754092"/>
    <w:rsid w:val="00754191"/>
    <w:rsid w:val="007542BB"/>
    <w:rsid w:val="007549BC"/>
    <w:rsid w:val="00754D7F"/>
    <w:rsid w:val="007551AD"/>
    <w:rsid w:val="00755310"/>
    <w:rsid w:val="0075546E"/>
    <w:rsid w:val="0075567D"/>
    <w:rsid w:val="007557D0"/>
    <w:rsid w:val="007558C9"/>
    <w:rsid w:val="00755C49"/>
    <w:rsid w:val="00755DAC"/>
    <w:rsid w:val="00755E11"/>
    <w:rsid w:val="00755E63"/>
    <w:rsid w:val="00755F4F"/>
    <w:rsid w:val="0075621E"/>
    <w:rsid w:val="00756318"/>
    <w:rsid w:val="00756367"/>
    <w:rsid w:val="00756685"/>
    <w:rsid w:val="00756815"/>
    <w:rsid w:val="0075683C"/>
    <w:rsid w:val="00756865"/>
    <w:rsid w:val="00757112"/>
    <w:rsid w:val="0075737D"/>
    <w:rsid w:val="00757F59"/>
    <w:rsid w:val="007603D4"/>
    <w:rsid w:val="007603E7"/>
    <w:rsid w:val="007603E8"/>
    <w:rsid w:val="007606BA"/>
    <w:rsid w:val="007616A4"/>
    <w:rsid w:val="007616B8"/>
    <w:rsid w:val="007617BE"/>
    <w:rsid w:val="00761A52"/>
    <w:rsid w:val="00761A71"/>
    <w:rsid w:val="00761CFF"/>
    <w:rsid w:val="00761EA2"/>
    <w:rsid w:val="0076213F"/>
    <w:rsid w:val="0076237F"/>
    <w:rsid w:val="007629A2"/>
    <w:rsid w:val="00762B6D"/>
    <w:rsid w:val="00762BDF"/>
    <w:rsid w:val="00763F2E"/>
    <w:rsid w:val="00763F54"/>
    <w:rsid w:val="00764419"/>
    <w:rsid w:val="0076460A"/>
    <w:rsid w:val="00764731"/>
    <w:rsid w:val="00764C53"/>
    <w:rsid w:val="00764EB1"/>
    <w:rsid w:val="00765365"/>
    <w:rsid w:val="0076555C"/>
    <w:rsid w:val="007655F3"/>
    <w:rsid w:val="00765F4E"/>
    <w:rsid w:val="00766310"/>
    <w:rsid w:val="00766794"/>
    <w:rsid w:val="00767552"/>
    <w:rsid w:val="00767852"/>
    <w:rsid w:val="00770117"/>
    <w:rsid w:val="00770614"/>
    <w:rsid w:val="007708CF"/>
    <w:rsid w:val="00770CAC"/>
    <w:rsid w:val="00770D52"/>
    <w:rsid w:val="00770E8F"/>
    <w:rsid w:val="00771089"/>
    <w:rsid w:val="00771446"/>
    <w:rsid w:val="00771556"/>
    <w:rsid w:val="007715B5"/>
    <w:rsid w:val="00771792"/>
    <w:rsid w:val="00771EE6"/>
    <w:rsid w:val="00772096"/>
    <w:rsid w:val="007724B1"/>
    <w:rsid w:val="007729F7"/>
    <w:rsid w:val="00772F66"/>
    <w:rsid w:val="007731A8"/>
    <w:rsid w:val="0077330F"/>
    <w:rsid w:val="007733E8"/>
    <w:rsid w:val="007738CE"/>
    <w:rsid w:val="007739FB"/>
    <w:rsid w:val="00773C2B"/>
    <w:rsid w:val="0077402F"/>
    <w:rsid w:val="00774094"/>
    <w:rsid w:val="00774BAC"/>
    <w:rsid w:val="00774C4B"/>
    <w:rsid w:val="00774D0D"/>
    <w:rsid w:val="00774D36"/>
    <w:rsid w:val="00774D62"/>
    <w:rsid w:val="00774E78"/>
    <w:rsid w:val="00774EC2"/>
    <w:rsid w:val="007754F1"/>
    <w:rsid w:val="007755DA"/>
    <w:rsid w:val="00775B99"/>
    <w:rsid w:val="00775DEB"/>
    <w:rsid w:val="00775E5F"/>
    <w:rsid w:val="00775F75"/>
    <w:rsid w:val="00776015"/>
    <w:rsid w:val="00776423"/>
    <w:rsid w:val="007767ED"/>
    <w:rsid w:val="007767FB"/>
    <w:rsid w:val="00776B09"/>
    <w:rsid w:val="00776B52"/>
    <w:rsid w:val="007770F2"/>
    <w:rsid w:val="007775B8"/>
    <w:rsid w:val="00777A38"/>
    <w:rsid w:val="00777ACE"/>
    <w:rsid w:val="007804BB"/>
    <w:rsid w:val="007807C4"/>
    <w:rsid w:val="007810CA"/>
    <w:rsid w:val="00781D2F"/>
    <w:rsid w:val="00781E3B"/>
    <w:rsid w:val="00782716"/>
    <w:rsid w:val="0078291C"/>
    <w:rsid w:val="00782F88"/>
    <w:rsid w:val="00783C36"/>
    <w:rsid w:val="0078401B"/>
    <w:rsid w:val="00784A09"/>
    <w:rsid w:val="0078543E"/>
    <w:rsid w:val="0078557C"/>
    <w:rsid w:val="00785818"/>
    <w:rsid w:val="00785829"/>
    <w:rsid w:val="0078603B"/>
    <w:rsid w:val="0078608C"/>
    <w:rsid w:val="0078609F"/>
    <w:rsid w:val="007860F6"/>
    <w:rsid w:val="007861DB"/>
    <w:rsid w:val="00786953"/>
    <w:rsid w:val="00786A75"/>
    <w:rsid w:val="00786F05"/>
    <w:rsid w:val="0078705E"/>
    <w:rsid w:val="00787060"/>
    <w:rsid w:val="0078706C"/>
    <w:rsid w:val="0078748A"/>
    <w:rsid w:val="0078781C"/>
    <w:rsid w:val="007879A0"/>
    <w:rsid w:val="00787B68"/>
    <w:rsid w:val="00787DEC"/>
    <w:rsid w:val="00787E8F"/>
    <w:rsid w:val="00787ECB"/>
    <w:rsid w:val="007906F2"/>
    <w:rsid w:val="00790F20"/>
    <w:rsid w:val="007914C9"/>
    <w:rsid w:val="007914F4"/>
    <w:rsid w:val="00791553"/>
    <w:rsid w:val="00791768"/>
    <w:rsid w:val="00792134"/>
    <w:rsid w:val="00792258"/>
    <w:rsid w:val="00792403"/>
    <w:rsid w:val="0079249C"/>
    <w:rsid w:val="007928C1"/>
    <w:rsid w:val="00792945"/>
    <w:rsid w:val="00792C96"/>
    <w:rsid w:val="00792FB0"/>
    <w:rsid w:val="00793139"/>
    <w:rsid w:val="007931AD"/>
    <w:rsid w:val="007933F1"/>
    <w:rsid w:val="0079344B"/>
    <w:rsid w:val="007936B4"/>
    <w:rsid w:val="0079380A"/>
    <w:rsid w:val="00793A0B"/>
    <w:rsid w:val="00793D9D"/>
    <w:rsid w:val="00793E9F"/>
    <w:rsid w:val="00793F9A"/>
    <w:rsid w:val="00794472"/>
    <w:rsid w:val="00794557"/>
    <w:rsid w:val="007948A5"/>
    <w:rsid w:val="00794E32"/>
    <w:rsid w:val="007952F9"/>
    <w:rsid w:val="00795329"/>
    <w:rsid w:val="00795366"/>
    <w:rsid w:val="00795478"/>
    <w:rsid w:val="00795758"/>
    <w:rsid w:val="00795BBC"/>
    <w:rsid w:val="00795EE7"/>
    <w:rsid w:val="00796071"/>
    <w:rsid w:val="0079683D"/>
    <w:rsid w:val="00796BE0"/>
    <w:rsid w:val="007971B1"/>
    <w:rsid w:val="007973A3"/>
    <w:rsid w:val="00797B42"/>
    <w:rsid w:val="007A02E7"/>
    <w:rsid w:val="007A02ED"/>
    <w:rsid w:val="007A0462"/>
    <w:rsid w:val="007A04CB"/>
    <w:rsid w:val="007A04E9"/>
    <w:rsid w:val="007A07F2"/>
    <w:rsid w:val="007A0AC7"/>
    <w:rsid w:val="007A0B23"/>
    <w:rsid w:val="007A0C42"/>
    <w:rsid w:val="007A109B"/>
    <w:rsid w:val="007A1B0D"/>
    <w:rsid w:val="007A1E36"/>
    <w:rsid w:val="007A2316"/>
    <w:rsid w:val="007A24BD"/>
    <w:rsid w:val="007A25BF"/>
    <w:rsid w:val="007A2E82"/>
    <w:rsid w:val="007A2EE0"/>
    <w:rsid w:val="007A2EE4"/>
    <w:rsid w:val="007A3034"/>
    <w:rsid w:val="007A3187"/>
    <w:rsid w:val="007A3340"/>
    <w:rsid w:val="007A3A2A"/>
    <w:rsid w:val="007A3B57"/>
    <w:rsid w:val="007A3D0B"/>
    <w:rsid w:val="007A42C8"/>
    <w:rsid w:val="007A44A4"/>
    <w:rsid w:val="007A4515"/>
    <w:rsid w:val="007A4700"/>
    <w:rsid w:val="007A48DD"/>
    <w:rsid w:val="007A4C77"/>
    <w:rsid w:val="007A4E6B"/>
    <w:rsid w:val="007A4E8D"/>
    <w:rsid w:val="007A4F6E"/>
    <w:rsid w:val="007A54C1"/>
    <w:rsid w:val="007A5699"/>
    <w:rsid w:val="007A58CD"/>
    <w:rsid w:val="007A58D1"/>
    <w:rsid w:val="007A58D2"/>
    <w:rsid w:val="007A594C"/>
    <w:rsid w:val="007A5B0F"/>
    <w:rsid w:val="007A5B55"/>
    <w:rsid w:val="007A5BB6"/>
    <w:rsid w:val="007A5EEB"/>
    <w:rsid w:val="007A6009"/>
    <w:rsid w:val="007A6229"/>
    <w:rsid w:val="007A62EF"/>
    <w:rsid w:val="007A6536"/>
    <w:rsid w:val="007A6846"/>
    <w:rsid w:val="007A6A36"/>
    <w:rsid w:val="007A6D1F"/>
    <w:rsid w:val="007A7662"/>
    <w:rsid w:val="007A7A71"/>
    <w:rsid w:val="007A7CDE"/>
    <w:rsid w:val="007A7DC6"/>
    <w:rsid w:val="007B007C"/>
    <w:rsid w:val="007B04E4"/>
    <w:rsid w:val="007B0722"/>
    <w:rsid w:val="007B11A7"/>
    <w:rsid w:val="007B1328"/>
    <w:rsid w:val="007B1627"/>
    <w:rsid w:val="007B1A3E"/>
    <w:rsid w:val="007B1A8B"/>
    <w:rsid w:val="007B1C10"/>
    <w:rsid w:val="007B1DAF"/>
    <w:rsid w:val="007B1FB3"/>
    <w:rsid w:val="007B223B"/>
    <w:rsid w:val="007B24D5"/>
    <w:rsid w:val="007B2574"/>
    <w:rsid w:val="007B2902"/>
    <w:rsid w:val="007B2D9C"/>
    <w:rsid w:val="007B2DF7"/>
    <w:rsid w:val="007B30A3"/>
    <w:rsid w:val="007B362C"/>
    <w:rsid w:val="007B3BC9"/>
    <w:rsid w:val="007B3E67"/>
    <w:rsid w:val="007B3E9F"/>
    <w:rsid w:val="007B41BA"/>
    <w:rsid w:val="007B42D6"/>
    <w:rsid w:val="007B461C"/>
    <w:rsid w:val="007B4644"/>
    <w:rsid w:val="007B4781"/>
    <w:rsid w:val="007B47AF"/>
    <w:rsid w:val="007B4917"/>
    <w:rsid w:val="007B4D24"/>
    <w:rsid w:val="007B4F3C"/>
    <w:rsid w:val="007B5431"/>
    <w:rsid w:val="007B5D4E"/>
    <w:rsid w:val="007B5F5E"/>
    <w:rsid w:val="007B658B"/>
    <w:rsid w:val="007B6AFD"/>
    <w:rsid w:val="007B6D4F"/>
    <w:rsid w:val="007B70F1"/>
    <w:rsid w:val="007B7400"/>
    <w:rsid w:val="007B7ADE"/>
    <w:rsid w:val="007B7E82"/>
    <w:rsid w:val="007C0630"/>
    <w:rsid w:val="007C08C2"/>
    <w:rsid w:val="007C131A"/>
    <w:rsid w:val="007C19DB"/>
    <w:rsid w:val="007C221A"/>
    <w:rsid w:val="007C22AF"/>
    <w:rsid w:val="007C22FB"/>
    <w:rsid w:val="007C2606"/>
    <w:rsid w:val="007C2B95"/>
    <w:rsid w:val="007C32ED"/>
    <w:rsid w:val="007C3B88"/>
    <w:rsid w:val="007C3DE3"/>
    <w:rsid w:val="007C3E2F"/>
    <w:rsid w:val="007C45D9"/>
    <w:rsid w:val="007C4804"/>
    <w:rsid w:val="007C52AD"/>
    <w:rsid w:val="007C5578"/>
    <w:rsid w:val="007C5596"/>
    <w:rsid w:val="007C55EE"/>
    <w:rsid w:val="007C56C5"/>
    <w:rsid w:val="007C5746"/>
    <w:rsid w:val="007C5791"/>
    <w:rsid w:val="007C59E8"/>
    <w:rsid w:val="007C5B67"/>
    <w:rsid w:val="007C63D2"/>
    <w:rsid w:val="007C63EC"/>
    <w:rsid w:val="007C6708"/>
    <w:rsid w:val="007C6808"/>
    <w:rsid w:val="007C6C6F"/>
    <w:rsid w:val="007C6E1F"/>
    <w:rsid w:val="007C7015"/>
    <w:rsid w:val="007C70F4"/>
    <w:rsid w:val="007C7E74"/>
    <w:rsid w:val="007D048E"/>
    <w:rsid w:val="007D04AA"/>
    <w:rsid w:val="007D063C"/>
    <w:rsid w:val="007D0A99"/>
    <w:rsid w:val="007D0CFE"/>
    <w:rsid w:val="007D10ED"/>
    <w:rsid w:val="007D11FA"/>
    <w:rsid w:val="007D1302"/>
    <w:rsid w:val="007D1517"/>
    <w:rsid w:val="007D152F"/>
    <w:rsid w:val="007D1879"/>
    <w:rsid w:val="007D187D"/>
    <w:rsid w:val="007D1A55"/>
    <w:rsid w:val="007D21B0"/>
    <w:rsid w:val="007D2330"/>
    <w:rsid w:val="007D24B7"/>
    <w:rsid w:val="007D2729"/>
    <w:rsid w:val="007D27E7"/>
    <w:rsid w:val="007D27F5"/>
    <w:rsid w:val="007D29EE"/>
    <w:rsid w:val="007D2A4C"/>
    <w:rsid w:val="007D2ACF"/>
    <w:rsid w:val="007D2BB1"/>
    <w:rsid w:val="007D2E2C"/>
    <w:rsid w:val="007D36CF"/>
    <w:rsid w:val="007D37CA"/>
    <w:rsid w:val="007D3BE1"/>
    <w:rsid w:val="007D3ECD"/>
    <w:rsid w:val="007D4131"/>
    <w:rsid w:val="007D473B"/>
    <w:rsid w:val="007D4A42"/>
    <w:rsid w:val="007D4C28"/>
    <w:rsid w:val="007D4D22"/>
    <w:rsid w:val="007D4DA0"/>
    <w:rsid w:val="007D4EDD"/>
    <w:rsid w:val="007D571F"/>
    <w:rsid w:val="007D5C8A"/>
    <w:rsid w:val="007D5DC3"/>
    <w:rsid w:val="007D64EE"/>
    <w:rsid w:val="007D6515"/>
    <w:rsid w:val="007D659B"/>
    <w:rsid w:val="007D66DF"/>
    <w:rsid w:val="007D69E1"/>
    <w:rsid w:val="007D6F62"/>
    <w:rsid w:val="007D7275"/>
    <w:rsid w:val="007D72B7"/>
    <w:rsid w:val="007D7598"/>
    <w:rsid w:val="007D7CFD"/>
    <w:rsid w:val="007E029F"/>
    <w:rsid w:val="007E0659"/>
    <w:rsid w:val="007E0B2C"/>
    <w:rsid w:val="007E1134"/>
    <w:rsid w:val="007E1439"/>
    <w:rsid w:val="007E1A63"/>
    <w:rsid w:val="007E1C84"/>
    <w:rsid w:val="007E2CAB"/>
    <w:rsid w:val="007E3B66"/>
    <w:rsid w:val="007E3DA3"/>
    <w:rsid w:val="007E4D24"/>
    <w:rsid w:val="007E4E01"/>
    <w:rsid w:val="007E50A2"/>
    <w:rsid w:val="007E5440"/>
    <w:rsid w:val="007E5766"/>
    <w:rsid w:val="007E58FF"/>
    <w:rsid w:val="007E5980"/>
    <w:rsid w:val="007E5A64"/>
    <w:rsid w:val="007E5B67"/>
    <w:rsid w:val="007E5BC9"/>
    <w:rsid w:val="007E613F"/>
    <w:rsid w:val="007E62BE"/>
    <w:rsid w:val="007E6B13"/>
    <w:rsid w:val="007E6ECE"/>
    <w:rsid w:val="007E7103"/>
    <w:rsid w:val="007E7B51"/>
    <w:rsid w:val="007E7D91"/>
    <w:rsid w:val="007E7FDA"/>
    <w:rsid w:val="007F021E"/>
    <w:rsid w:val="007F05CB"/>
    <w:rsid w:val="007F0734"/>
    <w:rsid w:val="007F1031"/>
    <w:rsid w:val="007F13A1"/>
    <w:rsid w:val="007F13CA"/>
    <w:rsid w:val="007F165F"/>
    <w:rsid w:val="007F172A"/>
    <w:rsid w:val="007F180D"/>
    <w:rsid w:val="007F1884"/>
    <w:rsid w:val="007F1E46"/>
    <w:rsid w:val="007F1F7D"/>
    <w:rsid w:val="007F208F"/>
    <w:rsid w:val="007F2476"/>
    <w:rsid w:val="007F2732"/>
    <w:rsid w:val="007F310A"/>
    <w:rsid w:val="007F354D"/>
    <w:rsid w:val="007F375E"/>
    <w:rsid w:val="007F4161"/>
    <w:rsid w:val="007F4261"/>
    <w:rsid w:val="007F4934"/>
    <w:rsid w:val="007F49D2"/>
    <w:rsid w:val="007F4A22"/>
    <w:rsid w:val="007F4D6F"/>
    <w:rsid w:val="007F54ED"/>
    <w:rsid w:val="007F5519"/>
    <w:rsid w:val="007F5A86"/>
    <w:rsid w:val="007F5D9E"/>
    <w:rsid w:val="007F60DF"/>
    <w:rsid w:val="007F653A"/>
    <w:rsid w:val="007F7243"/>
    <w:rsid w:val="007F724E"/>
    <w:rsid w:val="007F75AA"/>
    <w:rsid w:val="007F76AD"/>
    <w:rsid w:val="007F7BD7"/>
    <w:rsid w:val="0080083A"/>
    <w:rsid w:val="008008EF"/>
    <w:rsid w:val="008011A4"/>
    <w:rsid w:val="00801982"/>
    <w:rsid w:val="00801A73"/>
    <w:rsid w:val="008021BD"/>
    <w:rsid w:val="00802575"/>
    <w:rsid w:val="00802A66"/>
    <w:rsid w:val="00802B7C"/>
    <w:rsid w:val="00802DF5"/>
    <w:rsid w:val="00802FC9"/>
    <w:rsid w:val="00803046"/>
    <w:rsid w:val="00803281"/>
    <w:rsid w:val="0080336F"/>
    <w:rsid w:val="0080348F"/>
    <w:rsid w:val="008038E3"/>
    <w:rsid w:val="00803C7F"/>
    <w:rsid w:val="00803E13"/>
    <w:rsid w:val="0080404D"/>
    <w:rsid w:val="00804196"/>
    <w:rsid w:val="00804202"/>
    <w:rsid w:val="00804382"/>
    <w:rsid w:val="0080482C"/>
    <w:rsid w:val="00804BC4"/>
    <w:rsid w:val="00805111"/>
    <w:rsid w:val="008053B9"/>
    <w:rsid w:val="00805590"/>
    <w:rsid w:val="00805629"/>
    <w:rsid w:val="00805A4A"/>
    <w:rsid w:val="00805B1A"/>
    <w:rsid w:val="00805E6A"/>
    <w:rsid w:val="008060D9"/>
    <w:rsid w:val="0080641E"/>
    <w:rsid w:val="00806432"/>
    <w:rsid w:val="008064EE"/>
    <w:rsid w:val="00806708"/>
    <w:rsid w:val="008067CA"/>
    <w:rsid w:val="0080682A"/>
    <w:rsid w:val="00806954"/>
    <w:rsid w:val="00806C08"/>
    <w:rsid w:val="00806F51"/>
    <w:rsid w:val="008070C2"/>
    <w:rsid w:val="00807192"/>
    <w:rsid w:val="008073B5"/>
    <w:rsid w:val="00807B09"/>
    <w:rsid w:val="00807B0A"/>
    <w:rsid w:val="00807B1E"/>
    <w:rsid w:val="00807FC6"/>
    <w:rsid w:val="008102F5"/>
    <w:rsid w:val="00810B0B"/>
    <w:rsid w:val="00810E02"/>
    <w:rsid w:val="00811D86"/>
    <w:rsid w:val="00812253"/>
    <w:rsid w:val="00812D40"/>
    <w:rsid w:val="00812D98"/>
    <w:rsid w:val="0081318C"/>
    <w:rsid w:val="0081343C"/>
    <w:rsid w:val="00813884"/>
    <w:rsid w:val="0081417E"/>
    <w:rsid w:val="00814404"/>
    <w:rsid w:val="0081461D"/>
    <w:rsid w:val="00814A76"/>
    <w:rsid w:val="00814AFA"/>
    <w:rsid w:val="00814C27"/>
    <w:rsid w:val="00814ED5"/>
    <w:rsid w:val="00814FA7"/>
    <w:rsid w:val="0081550C"/>
    <w:rsid w:val="008155B1"/>
    <w:rsid w:val="00815721"/>
    <w:rsid w:val="008159FF"/>
    <w:rsid w:val="00815B51"/>
    <w:rsid w:val="00815D3F"/>
    <w:rsid w:val="008160C4"/>
    <w:rsid w:val="00816472"/>
    <w:rsid w:val="0081680D"/>
    <w:rsid w:val="008169ED"/>
    <w:rsid w:val="00817015"/>
    <w:rsid w:val="008170C0"/>
    <w:rsid w:val="0081722A"/>
    <w:rsid w:val="008174AB"/>
    <w:rsid w:val="008174F8"/>
    <w:rsid w:val="0081756E"/>
    <w:rsid w:val="0081760A"/>
    <w:rsid w:val="00817B93"/>
    <w:rsid w:val="00817CB3"/>
    <w:rsid w:val="00817EC3"/>
    <w:rsid w:val="00817F6C"/>
    <w:rsid w:val="00820B3A"/>
    <w:rsid w:val="00820B3B"/>
    <w:rsid w:val="00820DF8"/>
    <w:rsid w:val="0082163E"/>
    <w:rsid w:val="0082187F"/>
    <w:rsid w:val="00821C71"/>
    <w:rsid w:val="00821D9F"/>
    <w:rsid w:val="00821DE1"/>
    <w:rsid w:val="00822B3A"/>
    <w:rsid w:val="00822C41"/>
    <w:rsid w:val="00822DD4"/>
    <w:rsid w:val="00822E11"/>
    <w:rsid w:val="00822F5E"/>
    <w:rsid w:val="0082365D"/>
    <w:rsid w:val="00823885"/>
    <w:rsid w:val="00823957"/>
    <w:rsid w:val="00823AA5"/>
    <w:rsid w:val="00824141"/>
    <w:rsid w:val="00824161"/>
    <w:rsid w:val="008243EF"/>
    <w:rsid w:val="00824C02"/>
    <w:rsid w:val="0082586C"/>
    <w:rsid w:val="008260E4"/>
    <w:rsid w:val="00826218"/>
    <w:rsid w:val="00826BCF"/>
    <w:rsid w:val="00827022"/>
    <w:rsid w:val="0082728E"/>
    <w:rsid w:val="008272AE"/>
    <w:rsid w:val="00827365"/>
    <w:rsid w:val="008274D7"/>
    <w:rsid w:val="00827527"/>
    <w:rsid w:val="00827687"/>
    <w:rsid w:val="00827720"/>
    <w:rsid w:val="00827754"/>
    <w:rsid w:val="008278E0"/>
    <w:rsid w:val="00827C7B"/>
    <w:rsid w:val="00827E55"/>
    <w:rsid w:val="0083006B"/>
    <w:rsid w:val="008300E4"/>
    <w:rsid w:val="008301E1"/>
    <w:rsid w:val="008303B5"/>
    <w:rsid w:val="00830678"/>
    <w:rsid w:val="00830D24"/>
    <w:rsid w:val="00831349"/>
    <w:rsid w:val="00831480"/>
    <w:rsid w:val="00831911"/>
    <w:rsid w:val="00831EA9"/>
    <w:rsid w:val="00831F90"/>
    <w:rsid w:val="0083225D"/>
    <w:rsid w:val="008323FD"/>
    <w:rsid w:val="008324AD"/>
    <w:rsid w:val="008326D3"/>
    <w:rsid w:val="008327FA"/>
    <w:rsid w:val="00832888"/>
    <w:rsid w:val="00832928"/>
    <w:rsid w:val="00832A3C"/>
    <w:rsid w:val="00832B16"/>
    <w:rsid w:val="00832B40"/>
    <w:rsid w:val="00832D42"/>
    <w:rsid w:val="00832D5F"/>
    <w:rsid w:val="008330A9"/>
    <w:rsid w:val="008337CE"/>
    <w:rsid w:val="00833932"/>
    <w:rsid w:val="00834404"/>
    <w:rsid w:val="00834C1D"/>
    <w:rsid w:val="00834C4D"/>
    <w:rsid w:val="00834CD1"/>
    <w:rsid w:val="00834D35"/>
    <w:rsid w:val="0083503C"/>
    <w:rsid w:val="00835075"/>
    <w:rsid w:val="00835496"/>
    <w:rsid w:val="008354A4"/>
    <w:rsid w:val="0083582C"/>
    <w:rsid w:val="00835AE9"/>
    <w:rsid w:val="00835B6B"/>
    <w:rsid w:val="00835D57"/>
    <w:rsid w:val="00835EED"/>
    <w:rsid w:val="0083603B"/>
    <w:rsid w:val="008362EF"/>
    <w:rsid w:val="00836A5C"/>
    <w:rsid w:val="00836BC7"/>
    <w:rsid w:val="00836D95"/>
    <w:rsid w:val="00836E16"/>
    <w:rsid w:val="008372DF"/>
    <w:rsid w:val="008373AA"/>
    <w:rsid w:val="008373EC"/>
    <w:rsid w:val="008374D7"/>
    <w:rsid w:val="00837583"/>
    <w:rsid w:val="008376D3"/>
    <w:rsid w:val="00840101"/>
    <w:rsid w:val="00840121"/>
    <w:rsid w:val="008401F4"/>
    <w:rsid w:val="008402AE"/>
    <w:rsid w:val="00840421"/>
    <w:rsid w:val="008407EE"/>
    <w:rsid w:val="00840E72"/>
    <w:rsid w:val="008415BD"/>
    <w:rsid w:val="00841835"/>
    <w:rsid w:val="00841979"/>
    <w:rsid w:val="00841B81"/>
    <w:rsid w:val="00842530"/>
    <w:rsid w:val="008426C2"/>
    <w:rsid w:val="00842788"/>
    <w:rsid w:val="00842A2F"/>
    <w:rsid w:val="00842FF5"/>
    <w:rsid w:val="00843144"/>
    <w:rsid w:val="00843185"/>
    <w:rsid w:val="008432BD"/>
    <w:rsid w:val="00843598"/>
    <w:rsid w:val="00843A02"/>
    <w:rsid w:val="008440AC"/>
    <w:rsid w:val="008440AF"/>
    <w:rsid w:val="008442B4"/>
    <w:rsid w:val="00844829"/>
    <w:rsid w:val="00844CCC"/>
    <w:rsid w:val="00844D5A"/>
    <w:rsid w:val="00844D76"/>
    <w:rsid w:val="008451A1"/>
    <w:rsid w:val="00845259"/>
    <w:rsid w:val="008453A4"/>
    <w:rsid w:val="0084594E"/>
    <w:rsid w:val="00845C20"/>
    <w:rsid w:val="00845FEE"/>
    <w:rsid w:val="008461E9"/>
    <w:rsid w:val="00846311"/>
    <w:rsid w:val="008467D8"/>
    <w:rsid w:val="00846A96"/>
    <w:rsid w:val="00846DDE"/>
    <w:rsid w:val="0084700C"/>
    <w:rsid w:val="0084733F"/>
    <w:rsid w:val="00847511"/>
    <w:rsid w:val="00847887"/>
    <w:rsid w:val="00847916"/>
    <w:rsid w:val="00847FF3"/>
    <w:rsid w:val="00850149"/>
    <w:rsid w:val="00850274"/>
    <w:rsid w:val="008502B4"/>
    <w:rsid w:val="008507B5"/>
    <w:rsid w:val="00850B4D"/>
    <w:rsid w:val="00850B9E"/>
    <w:rsid w:val="00850BEF"/>
    <w:rsid w:val="00850CAB"/>
    <w:rsid w:val="00850CEC"/>
    <w:rsid w:val="00850CF9"/>
    <w:rsid w:val="008519AC"/>
    <w:rsid w:val="008525F0"/>
    <w:rsid w:val="00852855"/>
    <w:rsid w:val="00852AC3"/>
    <w:rsid w:val="00852B6C"/>
    <w:rsid w:val="00852C95"/>
    <w:rsid w:val="00853604"/>
    <w:rsid w:val="008536E6"/>
    <w:rsid w:val="0085370F"/>
    <w:rsid w:val="00853854"/>
    <w:rsid w:val="00853868"/>
    <w:rsid w:val="00853EB3"/>
    <w:rsid w:val="008542A8"/>
    <w:rsid w:val="00854302"/>
    <w:rsid w:val="008545E7"/>
    <w:rsid w:val="00854831"/>
    <w:rsid w:val="008549E5"/>
    <w:rsid w:val="00854C94"/>
    <w:rsid w:val="00854D15"/>
    <w:rsid w:val="00855059"/>
    <w:rsid w:val="00855263"/>
    <w:rsid w:val="008557A0"/>
    <w:rsid w:val="00855899"/>
    <w:rsid w:val="00855BF4"/>
    <w:rsid w:val="00855CCC"/>
    <w:rsid w:val="00855DF9"/>
    <w:rsid w:val="008563A2"/>
    <w:rsid w:val="008563D0"/>
    <w:rsid w:val="008564D2"/>
    <w:rsid w:val="0085683E"/>
    <w:rsid w:val="008569E2"/>
    <w:rsid w:val="00856C24"/>
    <w:rsid w:val="00857244"/>
    <w:rsid w:val="00857455"/>
    <w:rsid w:val="0085764A"/>
    <w:rsid w:val="008578BF"/>
    <w:rsid w:val="0085798B"/>
    <w:rsid w:val="00857B44"/>
    <w:rsid w:val="00857DC0"/>
    <w:rsid w:val="008601B7"/>
    <w:rsid w:val="00860519"/>
    <w:rsid w:val="00860D2B"/>
    <w:rsid w:val="00860DC4"/>
    <w:rsid w:val="00860E78"/>
    <w:rsid w:val="00861025"/>
    <w:rsid w:val="008610B7"/>
    <w:rsid w:val="008616D1"/>
    <w:rsid w:val="008619D3"/>
    <w:rsid w:val="00861F03"/>
    <w:rsid w:val="00862B2C"/>
    <w:rsid w:val="00862DAD"/>
    <w:rsid w:val="00862FF8"/>
    <w:rsid w:val="00863182"/>
    <w:rsid w:val="0086379E"/>
    <w:rsid w:val="00863DEF"/>
    <w:rsid w:val="00864663"/>
    <w:rsid w:val="00864DD6"/>
    <w:rsid w:val="0086502F"/>
    <w:rsid w:val="0086532B"/>
    <w:rsid w:val="0086537A"/>
    <w:rsid w:val="00866673"/>
    <w:rsid w:val="00866761"/>
    <w:rsid w:val="00866994"/>
    <w:rsid w:val="008672C9"/>
    <w:rsid w:val="008672DF"/>
    <w:rsid w:val="008675B9"/>
    <w:rsid w:val="00867E07"/>
    <w:rsid w:val="00867E43"/>
    <w:rsid w:val="00870040"/>
    <w:rsid w:val="008707C8"/>
    <w:rsid w:val="008709F8"/>
    <w:rsid w:val="00870AC2"/>
    <w:rsid w:val="008711A0"/>
    <w:rsid w:val="00871370"/>
    <w:rsid w:val="008715CA"/>
    <w:rsid w:val="008718CE"/>
    <w:rsid w:val="00872020"/>
    <w:rsid w:val="00872675"/>
    <w:rsid w:val="00872778"/>
    <w:rsid w:val="00872824"/>
    <w:rsid w:val="00872889"/>
    <w:rsid w:val="00872B05"/>
    <w:rsid w:val="00872D83"/>
    <w:rsid w:val="00873050"/>
    <w:rsid w:val="008732BD"/>
    <w:rsid w:val="00873641"/>
    <w:rsid w:val="008742F6"/>
    <w:rsid w:val="00874452"/>
    <w:rsid w:val="00874956"/>
    <w:rsid w:val="00874A98"/>
    <w:rsid w:val="00874D41"/>
    <w:rsid w:val="008751DD"/>
    <w:rsid w:val="00875588"/>
    <w:rsid w:val="00875D1A"/>
    <w:rsid w:val="00875E1A"/>
    <w:rsid w:val="00876071"/>
    <w:rsid w:val="008765EA"/>
    <w:rsid w:val="00876678"/>
    <w:rsid w:val="00876704"/>
    <w:rsid w:val="008769BB"/>
    <w:rsid w:val="00876AEF"/>
    <w:rsid w:val="00876C59"/>
    <w:rsid w:val="00876C7F"/>
    <w:rsid w:val="00876F75"/>
    <w:rsid w:val="0087741E"/>
    <w:rsid w:val="00877BB7"/>
    <w:rsid w:val="00880632"/>
    <w:rsid w:val="00880DC3"/>
    <w:rsid w:val="008811C9"/>
    <w:rsid w:val="008813EB"/>
    <w:rsid w:val="008814D0"/>
    <w:rsid w:val="00881599"/>
    <w:rsid w:val="00881EC1"/>
    <w:rsid w:val="00881FE8"/>
    <w:rsid w:val="00882081"/>
    <w:rsid w:val="0088208B"/>
    <w:rsid w:val="00882401"/>
    <w:rsid w:val="00882558"/>
    <w:rsid w:val="008825D3"/>
    <w:rsid w:val="00882DDE"/>
    <w:rsid w:val="00883062"/>
    <w:rsid w:val="0088318D"/>
    <w:rsid w:val="00883523"/>
    <w:rsid w:val="00883A21"/>
    <w:rsid w:val="00883B81"/>
    <w:rsid w:val="00883C8A"/>
    <w:rsid w:val="00883C8B"/>
    <w:rsid w:val="00883E90"/>
    <w:rsid w:val="008843B5"/>
    <w:rsid w:val="008847CD"/>
    <w:rsid w:val="00884AE3"/>
    <w:rsid w:val="00884B31"/>
    <w:rsid w:val="00884C24"/>
    <w:rsid w:val="008851DD"/>
    <w:rsid w:val="0088537C"/>
    <w:rsid w:val="008854A2"/>
    <w:rsid w:val="00885560"/>
    <w:rsid w:val="0088578F"/>
    <w:rsid w:val="008859A9"/>
    <w:rsid w:val="00885C16"/>
    <w:rsid w:val="00885C19"/>
    <w:rsid w:val="00885E72"/>
    <w:rsid w:val="0088676F"/>
    <w:rsid w:val="00886E72"/>
    <w:rsid w:val="008873F0"/>
    <w:rsid w:val="008878B1"/>
    <w:rsid w:val="008878BC"/>
    <w:rsid w:val="00887CE6"/>
    <w:rsid w:val="00887D1A"/>
    <w:rsid w:val="00887EA4"/>
    <w:rsid w:val="00890244"/>
    <w:rsid w:val="008902A1"/>
    <w:rsid w:val="00890AFD"/>
    <w:rsid w:val="00890CC8"/>
    <w:rsid w:val="00890DF0"/>
    <w:rsid w:val="0089121F"/>
    <w:rsid w:val="008921EA"/>
    <w:rsid w:val="00892320"/>
    <w:rsid w:val="00892520"/>
    <w:rsid w:val="00892917"/>
    <w:rsid w:val="00892A33"/>
    <w:rsid w:val="00892AFA"/>
    <w:rsid w:val="00892E8B"/>
    <w:rsid w:val="00893812"/>
    <w:rsid w:val="00893B2E"/>
    <w:rsid w:val="00893D5B"/>
    <w:rsid w:val="00893D9C"/>
    <w:rsid w:val="00893DB3"/>
    <w:rsid w:val="00894191"/>
    <w:rsid w:val="00894336"/>
    <w:rsid w:val="008946B0"/>
    <w:rsid w:val="00894AE0"/>
    <w:rsid w:val="00894AE7"/>
    <w:rsid w:val="00894E79"/>
    <w:rsid w:val="00894E9C"/>
    <w:rsid w:val="00894F42"/>
    <w:rsid w:val="0089567F"/>
    <w:rsid w:val="00895E26"/>
    <w:rsid w:val="00895F3E"/>
    <w:rsid w:val="0089693A"/>
    <w:rsid w:val="008969A5"/>
    <w:rsid w:val="00896D44"/>
    <w:rsid w:val="00896DAD"/>
    <w:rsid w:val="008970A9"/>
    <w:rsid w:val="008971F9"/>
    <w:rsid w:val="00897385"/>
    <w:rsid w:val="008974BF"/>
    <w:rsid w:val="00897C90"/>
    <w:rsid w:val="00897D17"/>
    <w:rsid w:val="008A00AB"/>
    <w:rsid w:val="008A01DB"/>
    <w:rsid w:val="008A01F7"/>
    <w:rsid w:val="008A09D9"/>
    <w:rsid w:val="008A0D56"/>
    <w:rsid w:val="008A0F5D"/>
    <w:rsid w:val="008A10B8"/>
    <w:rsid w:val="008A1FFE"/>
    <w:rsid w:val="008A2015"/>
    <w:rsid w:val="008A2089"/>
    <w:rsid w:val="008A2257"/>
    <w:rsid w:val="008A25F0"/>
    <w:rsid w:val="008A26C1"/>
    <w:rsid w:val="008A27CB"/>
    <w:rsid w:val="008A294F"/>
    <w:rsid w:val="008A2A0B"/>
    <w:rsid w:val="008A2E60"/>
    <w:rsid w:val="008A2F24"/>
    <w:rsid w:val="008A3352"/>
    <w:rsid w:val="008A3483"/>
    <w:rsid w:val="008A357A"/>
    <w:rsid w:val="008A35EB"/>
    <w:rsid w:val="008A3ABF"/>
    <w:rsid w:val="008A3C0C"/>
    <w:rsid w:val="008A3F90"/>
    <w:rsid w:val="008A4439"/>
    <w:rsid w:val="008A4594"/>
    <w:rsid w:val="008A4AA1"/>
    <w:rsid w:val="008A4D19"/>
    <w:rsid w:val="008A4E3A"/>
    <w:rsid w:val="008A4E61"/>
    <w:rsid w:val="008A50E1"/>
    <w:rsid w:val="008A52F6"/>
    <w:rsid w:val="008A53BB"/>
    <w:rsid w:val="008A5D58"/>
    <w:rsid w:val="008A5D6A"/>
    <w:rsid w:val="008A5E91"/>
    <w:rsid w:val="008A66C7"/>
    <w:rsid w:val="008A67A0"/>
    <w:rsid w:val="008A6D53"/>
    <w:rsid w:val="008A6DD0"/>
    <w:rsid w:val="008A700B"/>
    <w:rsid w:val="008A721E"/>
    <w:rsid w:val="008A7344"/>
    <w:rsid w:val="008A778F"/>
    <w:rsid w:val="008A7B18"/>
    <w:rsid w:val="008A7B72"/>
    <w:rsid w:val="008A7E8E"/>
    <w:rsid w:val="008A7F6A"/>
    <w:rsid w:val="008B0121"/>
    <w:rsid w:val="008B0394"/>
    <w:rsid w:val="008B04C7"/>
    <w:rsid w:val="008B08D7"/>
    <w:rsid w:val="008B113C"/>
    <w:rsid w:val="008B1349"/>
    <w:rsid w:val="008B17E8"/>
    <w:rsid w:val="008B1AA5"/>
    <w:rsid w:val="008B1DB4"/>
    <w:rsid w:val="008B1F09"/>
    <w:rsid w:val="008B1F44"/>
    <w:rsid w:val="008B2338"/>
    <w:rsid w:val="008B238F"/>
    <w:rsid w:val="008B2514"/>
    <w:rsid w:val="008B25E9"/>
    <w:rsid w:val="008B2BA8"/>
    <w:rsid w:val="008B2C54"/>
    <w:rsid w:val="008B2D42"/>
    <w:rsid w:val="008B3719"/>
    <w:rsid w:val="008B378B"/>
    <w:rsid w:val="008B37F8"/>
    <w:rsid w:val="008B3B35"/>
    <w:rsid w:val="008B3E76"/>
    <w:rsid w:val="008B414B"/>
    <w:rsid w:val="008B43F5"/>
    <w:rsid w:val="008B49F0"/>
    <w:rsid w:val="008B4B1B"/>
    <w:rsid w:val="008B5A47"/>
    <w:rsid w:val="008B5B79"/>
    <w:rsid w:val="008B5CF2"/>
    <w:rsid w:val="008B6078"/>
    <w:rsid w:val="008B64C0"/>
    <w:rsid w:val="008B67A9"/>
    <w:rsid w:val="008B6FDB"/>
    <w:rsid w:val="008B7A56"/>
    <w:rsid w:val="008C00CF"/>
    <w:rsid w:val="008C0150"/>
    <w:rsid w:val="008C085C"/>
    <w:rsid w:val="008C0AB2"/>
    <w:rsid w:val="008C0F0C"/>
    <w:rsid w:val="008C0FD4"/>
    <w:rsid w:val="008C1D97"/>
    <w:rsid w:val="008C1E50"/>
    <w:rsid w:val="008C23CB"/>
    <w:rsid w:val="008C23E8"/>
    <w:rsid w:val="008C24A5"/>
    <w:rsid w:val="008C2742"/>
    <w:rsid w:val="008C2AF9"/>
    <w:rsid w:val="008C2C0C"/>
    <w:rsid w:val="008C2D85"/>
    <w:rsid w:val="008C2E1B"/>
    <w:rsid w:val="008C300D"/>
    <w:rsid w:val="008C32C6"/>
    <w:rsid w:val="008C4071"/>
    <w:rsid w:val="008C425F"/>
    <w:rsid w:val="008C4400"/>
    <w:rsid w:val="008C45BE"/>
    <w:rsid w:val="008C4700"/>
    <w:rsid w:val="008C5187"/>
    <w:rsid w:val="008C51FD"/>
    <w:rsid w:val="008C5414"/>
    <w:rsid w:val="008C5735"/>
    <w:rsid w:val="008C575D"/>
    <w:rsid w:val="008C5C46"/>
    <w:rsid w:val="008C6135"/>
    <w:rsid w:val="008C6177"/>
    <w:rsid w:val="008C63B9"/>
    <w:rsid w:val="008C662B"/>
    <w:rsid w:val="008C687C"/>
    <w:rsid w:val="008C6C63"/>
    <w:rsid w:val="008C6EE9"/>
    <w:rsid w:val="008C6F17"/>
    <w:rsid w:val="008C736C"/>
    <w:rsid w:val="008C7964"/>
    <w:rsid w:val="008C7D6F"/>
    <w:rsid w:val="008D00B4"/>
    <w:rsid w:val="008D0845"/>
    <w:rsid w:val="008D0B4D"/>
    <w:rsid w:val="008D1122"/>
    <w:rsid w:val="008D15F3"/>
    <w:rsid w:val="008D1EFF"/>
    <w:rsid w:val="008D2200"/>
    <w:rsid w:val="008D2354"/>
    <w:rsid w:val="008D2556"/>
    <w:rsid w:val="008D25E3"/>
    <w:rsid w:val="008D2CFD"/>
    <w:rsid w:val="008D327B"/>
    <w:rsid w:val="008D348D"/>
    <w:rsid w:val="008D3CBF"/>
    <w:rsid w:val="008D3DE1"/>
    <w:rsid w:val="008D41FA"/>
    <w:rsid w:val="008D42F9"/>
    <w:rsid w:val="008D4954"/>
    <w:rsid w:val="008D4C8B"/>
    <w:rsid w:val="008D4CC5"/>
    <w:rsid w:val="008D4E6B"/>
    <w:rsid w:val="008D5300"/>
    <w:rsid w:val="008D5811"/>
    <w:rsid w:val="008D5966"/>
    <w:rsid w:val="008D5F27"/>
    <w:rsid w:val="008D6464"/>
    <w:rsid w:val="008D6DDE"/>
    <w:rsid w:val="008D6FB7"/>
    <w:rsid w:val="008D72AE"/>
    <w:rsid w:val="008D737C"/>
    <w:rsid w:val="008D7D56"/>
    <w:rsid w:val="008D7DD3"/>
    <w:rsid w:val="008E005E"/>
    <w:rsid w:val="008E0087"/>
    <w:rsid w:val="008E0641"/>
    <w:rsid w:val="008E0AA0"/>
    <w:rsid w:val="008E0EFA"/>
    <w:rsid w:val="008E16CE"/>
    <w:rsid w:val="008E170B"/>
    <w:rsid w:val="008E1BDE"/>
    <w:rsid w:val="008E1C43"/>
    <w:rsid w:val="008E1C8D"/>
    <w:rsid w:val="008E1F2A"/>
    <w:rsid w:val="008E208A"/>
    <w:rsid w:val="008E21AD"/>
    <w:rsid w:val="008E24E3"/>
    <w:rsid w:val="008E285E"/>
    <w:rsid w:val="008E2872"/>
    <w:rsid w:val="008E29E6"/>
    <w:rsid w:val="008E3A60"/>
    <w:rsid w:val="008E3BBF"/>
    <w:rsid w:val="008E42E1"/>
    <w:rsid w:val="008E45F5"/>
    <w:rsid w:val="008E4C06"/>
    <w:rsid w:val="008E4FA5"/>
    <w:rsid w:val="008E5312"/>
    <w:rsid w:val="008E5599"/>
    <w:rsid w:val="008E55CE"/>
    <w:rsid w:val="008E58A0"/>
    <w:rsid w:val="008E595A"/>
    <w:rsid w:val="008E5A95"/>
    <w:rsid w:val="008E65EC"/>
    <w:rsid w:val="008E6EB0"/>
    <w:rsid w:val="008E6F13"/>
    <w:rsid w:val="008E7158"/>
    <w:rsid w:val="008E71D1"/>
    <w:rsid w:val="008E77F3"/>
    <w:rsid w:val="008E792A"/>
    <w:rsid w:val="008E7A46"/>
    <w:rsid w:val="008E7B70"/>
    <w:rsid w:val="008E7D48"/>
    <w:rsid w:val="008E7FF7"/>
    <w:rsid w:val="008F0004"/>
    <w:rsid w:val="008F00EF"/>
    <w:rsid w:val="008F0B33"/>
    <w:rsid w:val="008F11A5"/>
    <w:rsid w:val="008F1200"/>
    <w:rsid w:val="008F1307"/>
    <w:rsid w:val="008F1650"/>
    <w:rsid w:val="008F16A5"/>
    <w:rsid w:val="008F1AF5"/>
    <w:rsid w:val="008F1F86"/>
    <w:rsid w:val="008F2591"/>
    <w:rsid w:val="008F2717"/>
    <w:rsid w:val="008F2789"/>
    <w:rsid w:val="008F2848"/>
    <w:rsid w:val="008F2BE3"/>
    <w:rsid w:val="008F2EDB"/>
    <w:rsid w:val="008F3194"/>
    <w:rsid w:val="008F31AE"/>
    <w:rsid w:val="008F3279"/>
    <w:rsid w:val="008F35C4"/>
    <w:rsid w:val="008F367C"/>
    <w:rsid w:val="008F37B8"/>
    <w:rsid w:val="008F3852"/>
    <w:rsid w:val="008F41F4"/>
    <w:rsid w:val="008F447C"/>
    <w:rsid w:val="008F47C5"/>
    <w:rsid w:val="008F4950"/>
    <w:rsid w:val="008F4C21"/>
    <w:rsid w:val="008F53A8"/>
    <w:rsid w:val="008F54E3"/>
    <w:rsid w:val="008F5508"/>
    <w:rsid w:val="008F598E"/>
    <w:rsid w:val="008F5A73"/>
    <w:rsid w:val="008F5A9F"/>
    <w:rsid w:val="008F666D"/>
    <w:rsid w:val="008F6979"/>
    <w:rsid w:val="008F6986"/>
    <w:rsid w:val="008F6B9C"/>
    <w:rsid w:val="008F6BC4"/>
    <w:rsid w:val="008F6DBF"/>
    <w:rsid w:val="008F70BD"/>
    <w:rsid w:val="008F7258"/>
    <w:rsid w:val="008F730B"/>
    <w:rsid w:val="008F7C0D"/>
    <w:rsid w:val="008F7C71"/>
    <w:rsid w:val="008F7CC3"/>
    <w:rsid w:val="008F7D9F"/>
    <w:rsid w:val="008F7DE0"/>
    <w:rsid w:val="00900016"/>
    <w:rsid w:val="009000E5"/>
    <w:rsid w:val="009003E5"/>
    <w:rsid w:val="009006F7"/>
    <w:rsid w:val="00900747"/>
    <w:rsid w:val="00900982"/>
    <w:rsid w:val="009013B9"/>
    <w:rsid w:val="009017ED"/>
    <w:rsid w:val="00901817"/>
    <w:rsid w:val="00901CED"/>
    <w:rsid w:val="00901D9C"/>
    <w:rsid w:val="00901E40"/>
    <w:rsid w:val="009022A2"/>
    <w:rsid w:val="009025CE"/>
    <w:rsid w:val="00902AAD"/>
    <w:rsid w:val="00902C2E"/>
    <w:rsid w:val="00902F05"/>
    <w:rsid w:val="0090316B"/>
    <w:rsid w:val="0090321A"/>
    <w:rsid w:val="00903436"/>
    <w:rsid w:val="00903522"/>
    <w:rsid w:val="00903666"/>
    <w:rsid w:val="00903A0D"/>
    <w:rsid w:val="00903AEF"/>
    <w:rsid w:val="00903C6E"/>
    <w:rsid w:val="00903E25"/>
    <w:rsid w:val="00903E65"/>
    <w:rsid w:val="00903F3C"/>
    <w:rsid w:val="00904378"/>
    <w:rsid w:val="0090455A"/>
    <w:rsid w:val="00904BAD"/>
    <w:rsid w:val="00905199"/>
    <w:rsid w:val="0090557D"/>
    <w:rsid w:val="00905E44"/>
    <w:rsid w:val="0090601E"/>
    <w:rsid w:val="009065AE"/>
    <w:rsid w:val="009066FA"/>
    <w:rsid w:val="009068D9"/>
    <w:rsid w:val="00906A55"/>
    <w:rsid w:val="00906C98"/>
    <w:rsid w:val="00906D46"/>
    <w:rsid w:val="009073E3"/>
    <w:rsid w:val="00907463"/>
    <w:rsid w:val="00907B30"/>
    <w:rsid w:val="00907ED7"/>
    <w:rsid w:val="00907F24"/>
    <w:rsid w:val="009100B3"/>
    <w:rsid w:val="00910188"/>
    <w:rsid w:val="009108A5"/>
    <w:rsid w:val="00910A66"/>
    <w:rsid w:val="00910BB5"/>
    <w:rsid w:val="00910CFC"/>
    <w:rsid w:val="00910F10"/>
    <w:rsid w:val="00910F84"/>
    <w:rsid w:val="00911019"/>
    <w:rsid w:val="00911700"/>
    <w:rsid w:val="00911744"/>
    <w:rsid w:val="009121D7"/>
    <w:rsid w:val="00912375"/>
    <w:rsid w:val="009126B2"/>
    <w:rsid w:val="0091285C"/>
    <w:rsid w:val="009129E9"/>
    <w:rsid w:val="009132E8"/>
    <w:rsid w:val="00913331"/>
    <w:rsid w:val="00913668"/>
    <w:rsid w:val="00913783"/>
    <w:rsid w:val="009139B9"/>
    <w:rsid w:val="00913C3C"/>
    <w:rsid w:val="00913C6C"/>
    <w:rsid w:val="00913EA1"/>
    <w:rsid w:val="00914109"/>
    <w:rsid w:val="009147FC"/>
    <w:rsid w:val="0091526E"/>
    <w:rsid w:val="00915A7A"/>
    <w:rsid w:val="0091651A"/>
    <w:rsid w:val="009165AE"/>
    <w:rsid w:val="009166A3"/>
    <w:rsid w:val="00916C66"/>
    <w:rsid w:val="00916C77"/>
    <w:rsid w:val="00916CA9"/>
    <w:rsid w:val="00916DF8"/>
    <w:rsid w:val="00916FE3"/>
    <w:rsid w:val="00917250"/>
    <w:rsid w:val="009173E7"/>
    <w:rsid w:val="009175C0"/>
    <w:rsid w:val="009177C0"/>
    <w:rsid w:val="00917C54"/>
    <w:rsid w:val="00917FC5"/>
    <w:rsid w:val="00920918"/>
    <w:rsid w:val="00920B02"/>
    <w:rsid w:val="00920C67"/>
    <w:rsid w:val="00920D71"/>
    <w:rsid w:val="00920DC1"/>
    <w:rsid w:val="00921213"/>
    <w:rsid w:val="009213E4"/>
    <w:rsid w:val="00921647"/>
    <w:rsid w:val="009216B9"/>
    <w:rsid w:val="009216BF"/>
    <w:rsid w:val="00921968"/>
    <w:rsid w:val="00921C56"/>
    <w:rsid w:val="00921CC2"/>
    <w:rsid w:val="00921D1B"/>
    <w:rsid w:val="00921E0D"/>
    <w:rsid w:val="00921F3B"/>
    <w:rsid w:val="009226AA"/>
    <w:rsid w:val="009227D2"/>
    <w:rsid w:val="0092304B"/>
    <w:rsid w:val="0092332D"/>
    <w:rsid w:val="009237F7"/>
    <w:rsid w:val="00923A52"/>
    <w:rsid w:val="00923D0E"/>
    <w:rsid w:val="00923D7E"/>
    <w:rsid w:val="00923E4B"/>
    <w:rsid w:val="00923EE6"/>
    <w:rsid w:val="00924AB0"/>
    <w:rsid w:val="00924C6E"/>
    <w:rsid w:val="009250D7"/>
    <w:rsid w:val="0092551F"/>
    <w:rsid w:val="0092561A"/>
    <w:rsid w:val="0092568E"/>
    <w:rsid w:val="00925733"/>
    <w:rsid w:val="00925925"/>
    <w:rsid w:val="00925969"/>
    <w:rsid w:val="00925B7D"/>
    <w:rsid w:val="00925CA1"/>
    <w:rsid w:val="00925D4F"/>
    <w:rsid w:val="00926340"/>
    <w:rsid w:val="00926934"/>
    <w:rsid w:val="00926CE8"/>
    <w:rsid w:val="00927706"/>
    <w:rsid w:val="009277BB"/>
    <w:rsid w:val="00927882"/>
    <w:rsid w:val="00927D1B"/>
    <w:rsid w:val="00927E42"/>
    <w:rsid w:val="00927F8B"/>
    <w:rsid w:val="009304EE"/>
    <w:rsid w:val="009306B4"/>
    <w:rsid w:val="00930DA1"/>
    <w:rsid w:val="00930E60"/>
    <w:rsid w:val="00931046"/>
    <w:rsid w:val="009310F9"/>
    <w:rsid w:val="00931743"/>
    <w:rsid w:val="00931ADA"/>
    <w:rsid w:val="009322CC"/>
    <w:rsid w:val="0093287F"/>
    <w:rsid w:val="00932EF6"/>
    <w:rsid w:val="00932F14"/>
    <w:rsid w:val="00932F72"/>
    <w:rsid w:val="00933A76"/>
    <w:rsid w:val="00933AB7"/>
    <w:rsid w:val="00933E3F"/>
    <w:rsid w:val="00933EFD"/>
    <w:rsid w:val="009341BB"/>
    <w:rsid w:val="009342B0"/>
    <w:rsid w:val="009346FE"/>
    <w:rsid w:val="009347DB"/>
    <w:rsid w:val="00934804"/>
    <w:rsid w:val="00934821"/>
    <w:rsid w:val="00934889"/>
    <w:rsid w:val="0093497D"/>
    <w:rsid w:val="00934C34"/>
    <w:rsid w:val="00935321"/>
    <w:rsid w:val="00935999"/>
    <w:rsid w:val="00935ACE"/>
    <w:rsid w:val="00935E77"/>
    <w:rsid w:val="00936141"/>
    <w:rsid w:val="0093664A"/>
    <w:rsid w:val="00936783"/>
    <w:rsid w:val="009367F9"/>
    <w:rsid w:val="009369D5"/>
    <w:rsid w:val="00936E40"/>
    <w:rsid w:val="009371E4"/>
    <w:rsid w:val="00937648"/>
    <w:rsid w:val="00937C8C"/>
    <w:rsid w:val="00937E83"/>
    <w:rsid w:val="00940197"/>
    <w:rsid w:val="009405C8"/>
    <w:rsid w:val="009406C4"/>
    <w:rsid w:val="0094073C"/>
    <w:rsid w:val="00940D37"/>
    <w:rsid w:val="00940DE1"/>
    <w:rsid w:val="00941199"/>
    <w:rsid w:val="009411CB"/>
    <w:rsid w:val="00941572"/>
    <w:rsid w:val="009417B7"/>
    <w:rsid w:val="00941976"/>
    <w:rsid w:val="00941B41"/>
    <w:rsid w:val="00941DF0"/>
    <w:rsid w:val="009423FE"/>
    <w:rsid w:val="00942607"/>
    <w:rsid w:val="0094268C"/>
    <w:rsid w:val="00942C33"/>
    <w:rsid w:val="00943392"/>
    <w:rsid w:val="009435D0"/>
    <w:rsid w:val="00943734"/>
    <w:rsid w:val="00944078"/>
    <w:rsid w:val="009442E3"/>
    <w:rsid w:val="009443AA"/>
    <w:rsid w:val="0094476B"/>
    <w:rsid w:val="00945011"/>
    <w:rsid w:val="009454D3"/>
    <w:rsid w:val="00945A1B"/>
    <w:rsid w:val="00945B6B"/>
    <w:rsid w:val="00945EB8"/>
    <w:rsid w:val="009465C2"/>
    <w:rsid w:val="0094665D"/>
    <w:rsid w:val="009466A6"/>
    <w:rsid w:val="0094684B"/>
    <w:rsid w:val="00946869"/>
    <w:rsid w:val="009468A7"/>
    <w:rsid w:val="00946DEC"/>
    <w:rsid w:val="0094746E"/>
    <w:rsid w:val="009476C3"/>
    <w:rsid w:val="00947B26"/>
    <w:rsid w:val="00947B4E"/>
    <w:rsid w:val="00950030"/>
    <w:rsid w:val="009502AB"/>
    <w:rsid w:val="0095054C"/>
    <w:rsid w:val="009507EA"/>
    <w:rsid w:val="00951154"/>
    <w:rsid w:val="00951270"/>
    <w:rsid w:val="009516E1"/>
    <w:rsid w:val="009517A0"/>
    <w:rsid w:val="00951AC2"/>
    <w:rsid w:val="00951B23"/>
    <w:rsid w:val="00951B6A"/>
    <w:rsid w:val="009520AF"/>
    <w:rsid w:val="009521F9"/>
    <w:rsid w:val="00952490"/>
    <w:rsid w:val="009525DD"/>
    <w:rsid w:val="00952F3B"/>
    <w:rsid w:val="00952F57"/>
    <w:rsid w:val="00953001"/>
    <w:rsid w:val="009531FD"/>
    <w:rsid w:val="00953509"/>
    <w:rsid w:val="00953B86"/>
    <w:rsid w:val="00954288"/>
    <w:rsid w:val="00954364"/>
    <w:rsid w:val="009544B3"/>
    <w:rsid w:val="0095480D"/>
    <w:rsid w:val="009549B5"/>
    <w:rsid w:val="00954BD1"/>
    <w:rsid w:val="00955182"/>
    <w:rsid w:val="009553EB"/>
    <w:rsid w:val="009556F6"/>
    <w:rsid w:val="00955A1E"/>
    <w:rsid w:val="00955A72"/>
    <w:rsid w:val="0095617B"/>
    <w:rsid w:val="00956481"/>
    <w:rsid w:val="009566B6"/>
    <w:rsid w:val="00956B37"/>
    <w:rsid w:val="00956B5E"/>
    <w:rsid w:val="00956C2A"/>
    <w:rsid w:val="00956CB8"/>
    <w:rsid w:val="00956D95"/>
    <w:rsid w:val="00956F00"/>
    <w:rsid w:val="00957440"/>
    <w:rsid w:val="009575F8"/>
    <w:rsid w:val="00957941"/>
    <w:rsid w:val="00957D4C"/>
    <w:rsid w:val="0096114B"/>
    <w:rsid w:val="009611A5"/>
    <w:rsid w:val="009613D0"/>
    <w:rsid w:val="009616F6"/>
    <w:rsid w:val="00962031"/>
    <w:rsid w:val="00962208"/>
    <w:rsid w:val="009622EF"/>
    <w:rsid w:val="00962692"/>
    <w:rsid w:val="00963110"/>
    <w:rsid w:val="00963294"/>
    <w:rsid w:val="009633B6"/>
    <w:rsid w:val="00963677"/>
    <w:rsid w:val="00963A69"/>
    <w:rsid w:val="00963A99"/>
    <w:rsid w:val="00963AFE"/>
    <w:rsid w:val="00963D25"/>
    <w:rsid w:val="00964401"/>
    <w:rsid w:val="00964508"/>
    <w:rsid w:val="009645BE"/>
    <w:rsid w:val="00964780"/>
    <w:rsid w:val="009652F9"/>
    <w:rsid w:val="00965321"/>
    <w:rsid w:val="0096566E"/>
    <w:rsid w:val="00965732"/>
    <w:rsid w:val="009657D1"/>
    <w:rsid w:val="00965D06"/>
    <w:rsid w:val="00965F48"/>
    <w:rsid w:val="009660E2"/>
    <w:rsid w:val="009667D1"/>
    <w:rsid w:val="00966B87"/>
    <w:rsid w:val="00966F09"/>
    <w:rsid w:val="009674F7"/>
    <w:rsid w:val="0096767E"/>
    <w:rsid w:val="00967D05"/>
    <w:rsid w:val="00967D9F"/>
    <w:rsid w:val="00970293"/>
    <w:rsid w:val="00970366"/>
    <w:rsid w:val="00970785"/>
    <w:rsid w:val="009707E5"/>
    <w:rsid w:val="00970969"/>
    <w:rsid w:val="00970ACB"/>
    <w:rsid w:val="00970DE1"/>
    <w:rsid w:val="00970E85"/>
    <w:rsid w:val="0097103A"/>
    <w:rsid w:val="009715D8"/>
    <w:rsid w:val="00971AD9"/>
    <w:rsid w:val="00971C78"/>
    <w:rsid w:val="00971F50"/>
    <w:rsid w:val="00971FF8"/>
    <w:rsid w:val="00972700"/>
    <w:rsid w:val="00972A24"/>
    <w:rsid w:val="00972AD4"/>
    <w:rsid w:val="00972C64"/>
    <w:rsid w:val="00972D12"/>
    <w:rsid w:val="00973197"/>
    <w:rsid w:val="00973212"/>
    <w:rsid w:val="00973237"/>
    <w:rsid w:val="009736DB"/>
    <w:rsid w:val="0097370E"/>
    <w:rsid w:val="00973B26"/>
    <w:rsid w:val="00973BC2"/>
    <w:rsid w:val="00973C22"/>
    <w:rsid w:val="00973C85"/>
    <w:rsid w:val="00973D73"/>
    <w:rsid w:val="00973F1D"/>
    <w:rsid w:val="00973F30"/>
    <w:rsid w:val="0097419D"/>
    <w:rsid w:val="009741ED"/>
    <w:rsid w:val="0097430E"/>
    <w:rsid w:val="009743BA"/>
    <w:rsid w:val="009746AB"/>
    <w:rsid w:val="00974835"/>
    <w:rsid w:val="00974E9C"/>
    <w:rsid w:val="00974EB3"/>
    <w:rsid w:val="009750A1"/>
    <w:rsid w:val="00975117"/>
    <w:rsid w:val="00976050"/>
    <w:rsid w:val="0097615B"/>
    <w:rsid w:val="0097654B"/>
    <w:rsid w:val="00976810"/>
    <w:rsid w:val="00977358"/>
    <w:rsid w:val="009775B0"/>
    <w:rsid w:val="009779AF"/>
    <w:rsid w:val="009779EC"/>
    <w:rsid w:val="00977A7F"/>
    <w:rsid w:val="00977A84"/>
    <w:rsid w:val="00977EB6"/>
    <w:rsid w:val="00980003"/>
    <w:rsid w:val="0098010A"/>
    <w:rsid w:val="009803C5"/>
    <w:rsid w:val="00980DE4"/>
    <w:rsid w:val="00981446"/>
    <w:rsid w:val="009814F5"/>
    <w:rsid w:val="009820C5"/>
    <w:rsid w:val="0098212A"/>
    <w:rsid w:val="00982165"/>
    <w:rsid w:val="00982213"/>
    <w:rsid w:val="009827A4"/>
    <w:rsid w:val="00982E06"/>
    <w:rsid w:val="00982EBD"/>
    <w:rsid w:val="00983525"/>
    <w:rsid w:val="00983852"/>
    <w:rsid w:val="009840B7"/>
    <w:rsid w:val="009842EC"/>
    <w:rsid w:val="009844F6"/>
    <w:rsid w:val="0098473E"/>
    <w:rsid w:val="00984895"/>
    <w:rsid w:val="00984F6F"/>
    <w:rsid w:val="00984FFF"/>
    <w:rsid w:val="00985117"/>
    <w:rsid w:val="00985227"/>
    <w:rsid w:val="00985279"/>
    <w:rsid w:val="009854FE"/>
    <w:rsid w:val="00985BE0"/>
    <w:rsid w:val="00985C30"/>
    <w:rsid w:val="00985FC4"/>
    <w:rsid w:val="009860B1"/>
    <w:rsid w:val="009864DB"/>
    <w:rsid w:val="00986F3B"/>
    <w:rsid w:val="00987403"/>
    <w:rsid w:val="009875E6"/>
    <w:rsid w:val="0098783E"/>
    <w:rsid w:val="00987A32"/>
    <w:rsid w:val="00987ADD"/>
    <w:rsid w:val="00987C02"/>
    <w:rsid w:val="00990846"/>
    <w:rsid w:val="009911B2"/>
    <w:rsid w:val="0099123D"/>
    <w:rsid w:val="009912DA"/>
    <w:rsid w:val="0099146A"/>
    <w:rsid w:val="00991765"/>
    <w:rsid w:val="0099192B"/>
    <w:rsid w:val="00991ED1"/>
    <w:rsid w:val="009923EF"/>
    <w:rsid w:val="009927F9"/>
    <w:rsid w:val="00992813"/>
    <w:rsid w:val="00992C31"/>
    <w:rsid w:val="00992CF5"/>
    <w:rsid w:val="00992EC2"/>
    <w:rsid w:val="009930FE"/>
    <w:rsid w:val="00993A2B"/>
    <w:rsid w:val="00993D5B"/>
    <w:rsid w:val="009940BC"/>
    <w:rsid w:val="0099480F"/>
    <w:rsid w:val="0099487C"/>
    <w:rsid w:val="00994D13"/>
    <w:rsid w:val="0099502D"/>
    <w:rsid w:val="0099531A"/>
    <w:rsid w:val="00995466"/>
    <w:rsid w:val="00995DC0"/>
    <w:rsid w:val="00995DEF"/>
    <w:rsid w:val="009963BD"/>
    <w:rsid w:val="0099697F"/>
    <w:rsid w:val="0099708E"/>
    <w:rsid w:val="00997227"/>
    <w:rsid w:val="00997481"/>
    <w:rsid w:val="00997514"/>
    <w:rsid w:val="0099762D"/>
    <w:rsid w:val="00997B7C"/>
    <w:rsid w:val="009A0017"/>
    <w:rsid w:val="009A0202"/>
    <w:rsid w:val="009A041C"/>
    <w:rsid w:val="009A04B5"/>
    <w:rsid w:val="009A04C0"/>
    <w:rsid w:val="009A0713"/>
    <w:rsid w:val="009A08F5"/>
    <w:rsid w:val="009A0ABC"/>
    <w:rsid w:val="009A0CD7"/>
    <w:rsid w:val="009A0D29"/>
    <w:rsid w:val="009A1166"/>
    <w:rsid w:val="009A12A1"/>
    <w:rsid w:val="009A1747"/>
    <w:rsid w:val="009A2269"/>
    <w:rsid w:val="009A24BB"/>
    <w:rsid w:val="009A2596"/>
    <w:rsid w:val="009A2B7F"/>
    <w:rsid w:val="009A2BD8"/>
    <w:rsid w:val="009A2D17"/>
    <w:rsid w:val="009A2D8E"/>
    <w:rsid w:val="009A2E63"/>
    <w:rsid w:val="009A2EC3"/>
    <w:rsid w:val="009A341E"/>
    <w:rsid w:val="009A3468"/>
    <w:rsid w:val="009A3856"/>
    <w:rsid w:val="009A3B23"/>
    <w:rsid w:val="009A4745"/>
    <w:rsid w:val="009A47E5"/>
    <w:rsid w:val="009A50DA"/>
    <w:rsid w:val="009A5179"/>
    <w:rsid w:val="009A544F"/>
    <w:rsid w:val="009A54EA"/>
    <w:rsid w:val="009A55D6"/>
    <w:rsid w:val="009A5865"/>
    <w:rsid w:val="009A59B6"/>
    <w:rsid w:val="009A5BA8"/>
    <w:rsid w:val="009A5CA1"/>
    <w:rsid w:val="009A5CEE"/>
    <w:rsid w:val="009A5DCC"/>
    <w:rsid w:val="009A5E56"/>
    <w:rsid w:val="009A60F6"/>
    <w:rsid w:val="009A60FE"/>
    <w:rsid w:val="009A649A"/>
    <w:rsid w:val="009A671C"/>
    <w:rsid w:val="009A6B66"/>
    <w:rsid w:val="009A6F3F"/>
    <w:rsid w:val="009A7904"/>
    <w:rsid w:val="009A7CBF"/>
    <w:rsid w:val="009A7D87"/>
    <w:rsid w:val="009A7E5A"/>
    <w:rsid w:val="009B016D"/>
    <w:rsid w:val="009B01ED"/>
    <w:rsid w:val="009B04B2"/>
    <w:rsid w:val="009B0737"/>
    <w:rsid w:val="009B0921"/>
    <w:rsid w:val="009B098B"/>
    <w:rsid w:val="009B0C97"/>
    <w:rsid w:val="009B0E62"/>
    <w:rsid w:val="009B10CB"/>
    <w:rsid w:val="009B14D7"/>
    <w:rsid w:val="009B192C"/>
    <w:rsid w:val="009B24CF"/>
    <w:rsid w:val="009B2FFA"/>
    <w:rsid w:val="009B302E"/>
    <w:rsid w:val="009B35D5"/>
    <w:rsid w:val="009B3639"/>
    <w:rsid w:val="009B37CB"/>
    <w:rsid w:val="009B3C93"/>
    <w:rsid w:val="009B4033"/>
    <w:rsid w:val="009B40BF"/>
    <w:rsid w:val="009B412B"/>
    <w:rsid w:val="009B41C4"/>
    <w:rsid w:val="009B41FE"/>
    <w:rsid w:val="009B434B"/>
    <w:rsid w:val="009B44E0"/>
    <w:rsid w:val="009B4562"/>
    <w:rsid w:val="009B46DE"/>
    <w:rsid w:val="009B4C82"/>
    <w:rsid w:val="009B53F2"/>
    <w:rsid w:val="009B5546"/>
    <w:rsid w:val="009B56A9"/>
    <w:rsid w:val="009B5B1D"/>
    <w:rsid w:val="009B5C5C"/>
    <w:rsid w:val="009B5D98"/>
    <w:rsid w:val="009B620C"/>
    <w:rsid w:val="009B636C"/>
    <w:rsid w:val="009B6570"/>
    <w:rsid w:val="009B6934"/>
    <w:rsid w:val="009B6976"/>
    <w:rsid w:val="009B6BE0"/>
    <w:rsid w:val="009B6C03"/>
    <w:rsid w:val="009B6C12"/>
    <w:rsid w:val="009B6D01"/>
    <w:rsid w:val="009B6D0F"/>
    <w:rsid w:val="009B6F71"/>
    <w:rsid w:val="009B6FE4"/>
    <w:rsid w:val="009B73B7"/>
    <w:rsid w:val="009B73FE"/>
    <w:rsid w:val="009B75BB"/>
    <w:rsid w:val="009B7931"/>
    <w:rsid w:val="009B7C9F"/>
    <w:rsid w:val="009B7DD7"/>
    <w:rsid w:val="009B7E6C"/>
    <w:rsid w:val="009C010C"/>
    <w:rsid w:val="009C01F1"/>
    <w:rsid w:val="009C02A8"/>
    <w:rsid w:val="009C0A80"/>
    <w:rsid w:val="009C0ED8"/>
    <w:rsid w:val="009C15E0"/>
    <w:rsid w:val="009C184A"/>
    <w:rsid w:val="009C1FF9"/>
    <w:rsid w:val="009C253F"/>
    <w:rsid w:val="009C267A"/>
    <w:rsid w:val="009C2E0A"/>
    <w:rsid w:val="009C30AF"/>
    <w:rsid w:val="009C32E7"/>
    <w:rsid w:val="009C37D2"/>
    <w:rsid w:val="009C391C"/>
    <w:rsid w:val="009C3AFE"/>
    <w:rsid w:val="009C3CB2"/>
    <w:rsid w:val="009C3CFB"/>
    <w:rsid w:val="009C40C2"/>
    <w:rsid w:val="009C410E"/>
    <w:rsid w:val="009C4207"/>
    <w:rsid w:val="009C4224"/>
    <w:rsid w:val="009C47DC"/>
    <w:rsid w:val="009C4A35"/>
    <w:rsid w:val="009C4F2B"/>
    <w:rsid w:val="009C506F"/>
    <w:rsid w:val="009C5218"/>
    <w:rsid w:val="009C5372"/>
    <w:rsid w:val="009C53B4"/>
    <w:rsid w:val="009C5430"/>
    <w:rsid w:val="009C6012"/>
    <w:rsid w:val="009C6256"/>
    <w:rsid w:val="009C650C"/>
    <w:rsid w:val="009C6515"/>
    <w:rsid w:val="009C6612"/>
    <w:rsid w:val="009C6797"/>
    <w:rsid w:val="009C69F8"/>
    <w:rsid w:val="009C6A40"/>
    <w:rsid w:val="009C6B89"/>
    <w:rsid w:val="009C6D2A"/>
    <w:rsid w:val="009C70CD"/>
    <w:rsid w:val="009C7726"/>
    <w:rsid w:val="009C7728"/>
    <w:rsid w:val="009C784F"/>
    <w:rsid w:val="009D03B4"/>
    <w:rsid w:val="009D0B55"/>
    <w:rsid w:val="009D1387"/>
    <w:rsid w:val="009D1479"/>
    <w:rsid w:val="009D147E"/>
    <w:rsid w:val="009D1AD1"/>
    <w:rsid w:val="009D1B9A"/>
    <w:rsid w:val="009D1D25"/>
    <w:rsid w:val="009D1EAD"/>
    <w:rsid w:val="009D22A0"/>
    <w:rsid w:val="009D252B"/>
    <w:rsid w:val="009D2A59"/>
    <w:rsid w:val="009D2F83"/>
    <w:rsid w:val="009D2F86"/>
    <w:rsid w:val="009D3405"/>
    <w:rsid w:val="009D38A3"/>
    <w:rsid w:val="009D3A00"/>
    <w:rsid w:val="009D400C"/>
    <w:rsid w:val="009D419D"/>
    <w:rsid w:val="009D426C"/>
    <w:rsid w:val="009D4A0C"/>
    <w:rsid w:val="009D4B26"/>
    <w:rsid w:val="009D4B52"/>
    <w:rsid w:val="009D4E32"/>
    <w:rsid w:val="009D521B"/>
    <w:rsid w:val="009D5802"/>
    <w:rsid w:val="009D5DD6"/>
    <w:rsid w:val="009D5EA9"/>
    <w:rsid w:val="009D5FD7"/>
    <w:rsid w:val="009D60B7"/>
    <w:rsid w:val="009D6290"/>
    <w:rsid w:val="009D6770"/>
    <w:rsid w:val="009D6BE2"/>
    <w:rsid w:val="009D6CA3"/>
    <w:rsid w:val="009D6E7B"/>
    <w:rsid w:val="009D6F03"/>
    <w:rsid w:val="009D72DA"/>
    <w:rsid w:val="009D7621"/>
    <w:rsid w:val="009D78D4"/>
    <w:rsid w:val="009D7E08"/>
    <w:rsid w:val="009D7E10"/>
    <w:rsid w:val="009D7E90"/>
    <w:rsid w:val="009D7FD5"/>
    <w:rsid w:val="009E0118"/>
    <w:rsid w:val="009E0192"/>
    <w:rsid w:val="009E0203"/>
    <w:rsid w:val="009E065D"/>
    <w:rsid w:val="009E07DB"/>
    <w:rsid w:val="009E07EE"/>
    <w:rsid w:val="009E0C12"/>
    <w:rsid w:val="009E0F98"/>
    <w:rsid w:val="009E10EF"/>
    <w:rsid w:val="009E2100"/>
    <w:rsid w:val="009E2105"/>
    <w:rsid w:val="009E22BA"/>
    <w:rsid w:val="009E2B88"/>
    <w:rsid w:val="009E2BCC"/>
    <w:rsid w:val="009E2C8D"/>
    <w:rsid w:val="009E2D8D"/>
    <w:rsid w:val="009E3762"/>
    <w:rsid w:val="009E3F81"/>
    <w:rsid w:val="009E406E"/>
    <w:rsid w:val="009E4225"/>
    <w:rsid w:val="009E465C"/>
    <w:rsid w:val="009E4993"/>
    <w:rsid w:val="009E4BA1"/>
    <w:rsid w:val="009E4EB3"/>
    <w:rsid w:val="009E52A8"/>
    <w:rsid w:val="009E55D3"/>
    <w:rsid w:val="009E55E6"/>
    <w:rsid w:val="009E5E1D"/>
    <w:rsid w:val="009E5E5C"/>
    <w:rsid w:val="009E679F"/>
    <w:rsid w:val="009E67D2"/>
    <w:rsid w:val="009E680A"/>
    <w:rsid w:val="009E6823"/>
    <w:rsid w:val="009E6881"/>
    <w:rsid w:val="009E6A1A"/>
    <w:rsid w:val="009E6CD2"/>
    <w:rsid w:val="009E7669"/>
    <w:rsid w:val="009E7AC5"/>
    <w:rsid w:val="009F0184"/>
    <w:rsid w:val="009F0215"/>
    <w:rsid w:val="009F0733"/>
    <w:rsid w:val="009F0D98"/>
    <w:rsid w:val="009F0FA9"/>
    <w:rsid w:val="009F0FB3"/>
    <w:rsid w:val="009F113B"/>
    <w:rsid w:val="009F178E"/>
    <w:rsid w:val="009F1907"/>
    <w:rsid w:val="009F1A38"/>
    <w:rsid w:val="009F1E4E"/>
    <w:rsid w:val="009F1EC0"/>
    <w:rsid w:val="009F1FA3"/>
    <w:rsid w:val="009F1FFD"/>
    <w:rsid w:val="009F21C1"/>
    <w:rsid w:val="009F23D8"/>
    <w:rsid w:val="009F248A"/>
    <w:rsid w:val="009F26D5"/>
    <w:rsid w:val="009F28C3"/>
    <w:rsid w:val="009F2CC0"/>
    <w:rsid w:val="009F2E15"/>
    <w:rsid w:val="009F3025"/>
    <w:rsid w:val="009F32BD"/>
    <w:rsid w:val="009F476D"/>
    <w:rsid w:val="009F4FDF"/>
    <w:rsid w:val="009F55C8"/>
    <w:rsid w:val="009F560E"/>
    <w:rsid w:val="009F57DE"/>
    <w:rsid w:val="009F584C"/>
    <w:rsid w:val="009F5E15"/>
    <w:rsid w:val="009F5E20"/>
    <w:rsid w:val="009F5E27"/>
    <w:rsid w:val="009F6F42"/>
    <w:rsid w:val="009F7358"/>
    <w:rsid w:val="009F73F2"/>
    <w:rsid w:val="009F7523"/>
    <w:rsid w:val="009F7A8B"/>
    <w:rsid w:val="009F7C39"/>
    <w:rsid w:val="009F7F56"/>
    <w:rsid w:val="009F7FFB"/>
    <w:rsid w:val="00A00107"/>
    <w:rsid w:val="00A0019B"/>
    <w:rsid w:val="00A0020B"/>
    <w:rsid w:val="00A005B6"/>
    <w:rsid w:val="00A007EA"/>
    <w:rsid w:val="00A00B43"/>
    <w:rsid w:val="00A00FF1"/>
    <w:rsid w:val="00A0108A"/>
    <w:rsid w:val="00A010C5"/>
    <w:rsid w:val="00A0116A"/>
    <w:rsid w:val="00A01276"/>
    <w:rsid w:val="00A0140A"/>
    <w:rsid w:val="00A01AE4"/>
    <w:rsid w:val="00A01B02"/>
    <w:rsid w:val="00A01D18"/>
    <w:rsid w:val="00A01FE9"/>
    <w:rsid w:val="00A020BD"/>
    <w:rsid w:val="00A0214A"/>
    <w:rsid w:val="00A0277A"/>
    <w:rsid w:val="00A0330E"/>
    <w:rsid w:val="00A03677"/>
    <w:rsid w:val="00A0373A"/>
    <w:rsid w:val="00A03C46"/>
    <w:rsid w:val="00A03C88"/>
    <w:rsid w:val="00A04590"/>
    <w:rsid w:val="00A0473E"/>
    <w:rsid w:val="00A047E2"/>
    <w:rsid w:val="00A04974"/>
    <w:rsid w:val="00A049E1"/>
    <w:rsid w:val="00A04B91"/>
    <w:rsid w:val="00A052A0"/>
    <w:rsid w:val="00A0539F"/>
    <w:rsid w:val="00A05903"/>
    <w:rsid w:val="00A059D7"/>
    <w:rsid w:val="00A05B21"/>
    <w:rsid w:val="00A05B5E"/>
    <w:rsid w:val="00A05C71"/>
    <w:rsid w:val="00A06160"/>
    <w:rsid w:val="00A0632F"/>
    <w:rsid w:val="00A0654C"/>
    <w:rsid w:val="00A0661B"/>
    <w:rsid w:val="00A06878"/>
    <w:rsid w:val="00A068D6"/>
    <w:rsid w:val="00A0705E"/>
    <w:rsid w:val="00A073CC"/>
    <w:rsid w:val="00A07BBF"/>
    <w:rsid w:val="00A10159"/>
    <w:rsid w:val="00A101A3"/>
    <w:rsid w:val="00A102C5"/>
    <w:rsid w:val="00A10530"/>
    <w:rsid w:val="00A10560"/>
    <w:rsid w:val="00A105E2"/>
    <w:rsid w:val="00A10700"/>
    <w:rsid w:val="00A10A21"/>
    <w:rsid w:val="00A1128B"/>
    <w:rsid w:val="00A1141A"/>
    <w:rsid w:val="00A1194A"/>
    <w:rsid w:val="00A11B7C"/>
    <w:rsid w:val="00A11C25"/>
    <w:rsid w:val="00A11CD9"/>
    <w:rsid w:val="00A11E5F"/>
    <w:rsid w:val="00A11EDD"/>
    <w:rsid w:val="00A1268E"/>
    <w:rsid w:val="00A1291E"/>
    <w:rsid w:val="00A129F4"/>
    <w:rsid w:val="00A12D5C"/>
    <w:rsid w:val="00A12EFA"/>
    <w:rsid w:val="00A1301F"/>
    <w:rsid w:val="00A13341"/>
    <w:rsid w:val="00A13364"/>
    <w:rsid w:val="00A137C7"/>
    <w:rsid w:val="00A14125"/>
    <w:rsid w:val="00A14602"/>
    <w:rsid w:val="00A155D5"/>
    <w:rsid w:val="00A1583C"/>
    <w:rsid w:val="00A15B2D"/>
    <w:rsid w:val="00A15C9E"/>
    <w:rsid w:val="00A15D4A"/>
    <w:rsid w:val="00A1638E"/>
    <w:rsid w:val="00A16DC6"/>
    <w:rsid w:val="00A16EBE"/>
    <w:rsid w:val="00A16FDD"/>
    <w:rsid w:val="00A170E0"/>
    <w:rsid w:val="00A171D0"/>
    <w:rsid w:val="00A17370"/>
    <w:rsid w:val="00A1741F"/>
    <w:rsid w:val="00A17AD3"/>
    <w:rsid w:val="00A17F1C"/>
    <w:rsid w:val="00A20A34"/>
    <w:rsid w:val="00A20A6B"/>
    <w:rsid w:val="00A20FC8"/>
    <w:rsid w:val="00A213D9"/>
    <w:rsid w:val="00A21A02"/>
    <w:rsid w:val="00A21FDD"/>
    <w:rsid w:val="00A2206B"/>
    <w:rsid w:val="00A224CB"/>
    <w:rsid w:val="00A22589"/>
    <w:rsid w:val="00A226B6"/>
    <w:rsid w:val="00A227F6"/>
    <w:rsid w:val="00A22B4C"/>
    <w:rsid w:val="00A22CD9"/>
    <w:rsid w:val="00A22D2A"/>
    <w:rsid w:val="00A233FF"/>
    <w:rsid w:val="00A2364B"/>
    <w:rsid w:val="00A23A3E"/>
    <w:rsid w:val="00A23DD6"/>
    <w:rsid w:val="00A23ED0"/>
    <w:rsid w:val="00A243AE"/>
    <w:rsid w:val="00A24626"/>
    <w:rsid w:val="00A24698"/>
    <w:rsid w:val="00A24F14"/>
    <w:rsid w:val="00A25051"/>
    <w:rsid w:val="00A250F6"/>
    <w:rsid w:val="00A2544F"/>
    <w:rsid w:val="00A2548E"/>
    <w:rsid w:val="00A2551E"/>
    <w:rsid w:val="00A25A36"/>
    <w:rsid w:val="00A25CF3"/>
    <w:rsid w:val="00A25EB4"/>
    <w:rsid w:val="00A26029"/>
    <w:rsid w:val="00A26131"/>
    <w:rsid w:val="00A26512"/>
    <w:rsid w:val="00A26542"/>
    <w:rsid w:val="00A26697"/>
    <w:rsid w:val="00A266F3"/>
    <w:rsid w:val="00A26F03"/>
    <w:rsid w:val="00A2714A"/>
    <w:rsid w:val="00A27B56"/>
    <w:rsid w:val="00A27C02"/>
    <w:rsid w:val="00A27D50"/>
    <w:rsid w:val="00A30013"/>
    <w:rsid w:val="00A30F20"/>
    <w:rsid w:val="00A30F41"/>
    <w:rsid w:val="00A31166"/>
    <w:rsid w:val="00A318B7"/>
    <w:rsid w:val="00A31AA0"/>
    <w:rsid w:val="00A31BC1"/>
    <w:rsid w:val="00A31D8B"/>
    <w:rsid w:val="00A321C6"/>
    <w:rsid w:val="00A321DB"/>
    <w:rsid w:val="00A32467"/>
    <w:rsid w:val="00A32B1B"/>
    <w:rsid w:val="00A32D25"/>
    <w:rsid w:val="00A33260"/>
    <w:rsid w:val="00A33C25"/>
    <w:rsid w:val="00A33E03"/>
    <w:rsid w:val="00A34171"/>
    <w:rsid w:val="00A34661"/>
    <w:rsid w:val="00A34954"/>
    <w:rsid w:val="00A34A1E"/>
    <w:rsid w:val="00A34B68"/>
    <w:rsid w:val="00A34D86"/>
    <w:rsid w:val="00A352E8"/>
    <w:rsid w:val="00A3536A"/>
    <w:rsid w:val="00A35567"/>
    <w:rsid w:val="00A35840"/>
    <w:rsid w:val="00A35A34"/>
    <w:rsid w:val="00A35E72"/>
    <w:rsid w:val="00A36154"/>
    <w:rsid w:val="00A362B2"/>
    <w:rsid w:val="00A363C8"/>
    <w:rsid w:val="00A36C35"/>
    <w:rsid w:val="00A36CF7"/>
    <w:rsid w:val="00A36F06"/>
    <w:rsid w:val="00A371BF"/>
    <w:rsid w:val="00A3785E"/>
    <w:rsid w:val="00A37B48"/>
    <w:rsid w:val="00A37DD5"/>
    <w:rsid w:val="00A401C6"/>
    <w:rsid w:val="00A4096D"/>
    <w:rsid w:val="00A40BA1"/>
    <w:rsid w:val="00A40DAA"/>
    <w:rsid w:val="00A4148A"/>
    <w:rsid w:val="00A414DF"/>
    <w:rsid w:val="00A41608"/>
    <w:rsid w:val="00A41687"/>
    <w:rsid w:val="00A41732"/>
    <w:rsid w:val="00A41AB3"/>
    <w:rsid w:val="00A421E9"/>
    <w:rsid w:val="00A427CC"/>
    <w:rsid w:val="00A42F10"/>
    <w:rsid w:val="00A43026"/>
    <w:rsid w:val="00A430B1"/>
    <w:rsid w:val="00A43645"/>
    <w:rsid w:val="00A43722"/>
    <w:rsid w:val="00A4383F"/>
    <w:rsid w:val="00A4384B"/>
    <w:rsid w:val="00A438CD"/>
    <w:rsid w:val="00A439B5"/>
    <w:rsid w:val="00A44460"/>
    <w:rsid w:val="00A4454A"/>
    <w:rsid w:val="00A44790"/>
    <w:rsid w:val="00A44835"/>
    <w:rsid w:val="00A44AA9"/>
    <w:rsid w:val="00A44E9E"/>
    <w:rsid w:val="00A45455"/>
    <w:rsid w:val="00A454AA"/>
    <w:rsid w:val="00A45693"/>
    <w:rsid w:val="00A45C63"/>
    <w:rsid w:val="00A45DC4"/>
    <w:rsid w:val="00A45E42"/>
    <w:rsid w:val="00A461B3"/>
    <w:rsid w:val="00A46700"/>
    <w:rsid w:val="00A46A3C"/>
    <w:rsid w:val="00A46B59"/>
    <w:rsid w:val="00A46FE1"/>
    <w:rsid w:val="00A470A0"/>
    <w:rsid w:val="00A4778D"/>
    <w:rsid w:val="00A5010C"/>
    <w:rsid w:val="00A5028E"/>
    <w:rsid w:val="00A502A8"/>
    <w:rsid w:val="00A50431"/>
    <w:rsid w:val="00A5061F"/>
    <w:rsid w:val="00A5063A"/>
    <w:rsid w:val="00A50A27"/>
    <w:rsid w:val="00A50B34"/>
    <w:rsid w:val="00A511DA"/>
    <w:rsid w:val="00A512F5"/>
    <w:rsid w:val="00A51B66"/>
    <w:rsid w:val="00A520A9"/>
    <w:rsid w:val="00A5234F"/>
    <w:rsid w:val="00A52712"/>
    <w:rsid w:val="00A52867"/>
    <w:rsid w:val="00A528D9"/>
    <w:rsid w:val="00A52E50"/>
    <w:rsid w:val="00A53126"/>
    <w:rsid w:val="00A53A46"/>
    <w:rsid w:val="00A53E91"/>
    <w:rsid w:val="00A53FA0"/>
    <w:rsid w:val="00A54007"/>
    <w:rsid w:val="00A542A1"/>
    <w:rsid w:val="00A54395"/>
    <w:rsid w:val="00A545D8"/>
    <w:rsid w:val="00A55040"/>
    <w:rsid w:val="00A554EF"/>
    <w:rsid w:val="00A55532"/>
    <w:rsid w:val="00A55556"/>
    <w:rsid w:val="00A556E5"/>
    <w:rsid w:val="00A5593B"/>
    <w:rsid w:val="00A55AF1"/>
    <w:rsid w:val="00A55CA5"/>
    <w:rsid w:val="00A55CFD"/>
    <w:rsid w:val="00A55DD9"/>
    <w:rsid w:val="00A55E72"/>
    <w:rsid w:val="00A562C1"/>
    <w:rsid w:val="00A56731"/>
    <w:rsid w:val="00A5759A"/>
    <w:rsid w:val="00A579EF"/>
    <w:rsid w:val="00A57DE4"/>
    <w:rsid w:val="00A6005E"/>
    <w:rsid w:val="00A6006D"/>
    <w:rsid w:val="00A6037B"/>
    <w:rsid w:val="00A605E5"/>
    <w:rsid w:val="00A60711"/>
    <w:rsid w:val="00A60B60"/>
    <w:rsid w:val="00A60BD9"/>
    <w:rsid w:val="00A60DCF"/>
    <w:rsid w:val="00A60FCC"/>
    <w:rsid w:val="00A61159"/>
    <w:rsid w:val="00A61429"/>
    <w:rsid w:val="00A61455"/>
    <w:rsid w:val="00A6191B"/>
    <w:rsid w:val="00A6195C"/>
    <w:rsid w:val="00A61CEE"/>
    <w:rsid w:val="00A61E12"/>
    <w:rsid w:val="00A61EFA"/>
    <w:rsid w:val="00A62208"/>
    <w:rsid w:val="00A625C3"/>
    <w:rsid w:val="00A6271D"/>
    <w:rsid w:val="00A627A6"/>
    <w:rsid w:val="00A62823"/>
    <w:rsid w:val="00A62846"/>
    <w:rsid w:val="00A62CE4"/>
    <w:rsid w:val="00A62F33"/>
    <w:rsid w:val="00A63475"/>
    <w:rsid w:val="00A63497"/>
    <w:rsid w:val="00A635CA"/>
    <w:rsid w:val="00A635EF"/>
    <w:rsid w:val="00A63994"/>
    <w:rsid w:val="00A63A1B"/>
    <w:rsid w:val="00A63A8F"/>
    <w:rsid w:val="00A63D84"/>
    <w:rsid w:val="00A6422B"/>
    <w:rsid w:val="00A64274"/>
    <w:rsid w:val="00A6437D"/>
    <w:rsid w:val="00A6475A"/>
    <w:rsid w:val="00A64D83"/>
    <w:rsid w:val="00A64E9D"/>
    <w:rsid w:val="00A65050"/>
    <w:rsid w:val="00A650BC"/>
    <w:rsid w:val="00A656F2"/>
    <w:rsid w:val="00A658FF"/>
    <w:rsid w:val="00A662D5"/>
    <w:rsid w:val="00A66964"/>
    <w:rsid w:val="00A671DE"/>
    <w:rsid w:val="00A67815"/>
    <w:rsid w:val="00A67871"/>
    <w:rsid w:val="00A67B4D"/>
    <w:rsid w:val="00A67D21"/>
    <w:rsid w:val="00A70346"/>
    <w:rsid w:val="00A70417"/>
    <w:rsid w:val="00A70B7B"/>
    <w:rsid w:val="00A70BB8"/>
    <w:rsid w:val="00A70D5E"/>
    <w:rsid w:val="00A71562"/>
    <w:rsid w:val="00A715AE"/>
    <w:rsid w:val="00A7191A"/>
    <w:rsid w:val="00A71A13"/>
    <w:rsid w:val="00A71AED"/>
    <w:rsid w:val="00A71E9D"/>
    <w:rsid w:val="00A71F85"/>
    <w:rsid w:val="00A72538"/>
    <w:rsid w:val="00A72717"/>
    <w:rsid w:val="00A72B20"/>
    <w:rsid w:val="00A72CE0"/>
    <w:rsid w:val="00A73718"/>
    <w:rsid w:val="00A73B1D"/>
    <w:rsid w:val="00A73D85"/>
    <w:rsid w:val="00A74406"/>
    <w:rsid w:val="00A74B41"/>
    <w:rsid w:val="00A74B6B"/>
    <w:rsid w:val="00A74C60"/>
    <w:rsid w:val="00A74CAE"/>
    <w:rsid w:val="00A75586"/>
    <w:rsid w:val="00A75616"/>
    <w:rsid w:val="00A75681"/>
    <w:rsid w:val="00A7575E"/>
    <w:rsid w:val="00A758A4"/>
    <w:rsid w:val="00A758B1"/>
    <w:rsid w:val="00A759DE"/>
    <w:rsid w:val="00A75A0A"/>
    <w:rsid w:val="00A75DD5"/>
    <w:rsid w:val="00A7687A"/>
    <w:rsid w:val="00A76A20"/>
    <w:rsid w:val="00A76E03"/>
    <w:rsid w:val="00A76E55"/>
    <w:rsid w:val="00A76FC3"/>
    <w:rsid w:val="00A771C2"/>
    <w:rsid w:val="00A7721C"/>
    <w:rsid w:val="00A7724F"/>
    <w:rsid w:val="00A77330"/>
    <w:rsid w:val="00A777FD"/>
    <w:rsid w:val="00A77DC3"/>
    <w:rsid w:val="00A77E7F"/>
    <w:rsid w:val="00A80213"/>
    <w:rsid w:val="00A8097C"/>
    <w:rsid w:val="00A8099D"/>
    <w:rsid w:val="00A80E0C"/>
    <w:rsid w:val="00A8141D"/>
    <w:rsid w:val="00A8142E"/>
    <w:rsid w:val="00A81450"/>
    <w:rsid w:val="00A815C7"/>
    <w:rsid w:val="00A8164A"/>
    <w:rsid w:val="00A816C9"/>
    <w:rsid w:val="00A81726"/>
    <w:rsid w:val="00A81B29"/>
    <w:rsid w:val="00A82003"/>
    <w:rsid w:val="00A824E9"/>
    <w:rsid w:val="00A82506"/>
    <w:rsid w:val="00A82524"/>
    <w:rsid w:val="00A82C57"/>
    <w:rsid w:val="00A82D07"/>
    <w:rsid w:val="00A82EA7"/>
    <w:rsid w:val="00A82EF0"/>
    <w:rsid w:val="00A832A9"/>
    <w:rsid w:val="00A837D4"/>
    <w:rsid w:val="00A83C1D"/>
    <w:rsid w:val="00A83D0F"/>
    <w:rsid w:val="00A84033"/>
    <w:rsid w:val="00A84271"/>
    <w:rsid w:val="00A843C5"/>
    <w:rsid w:val="00A84904"/>
    <w:rsid w:val="00A850B6"/>
    <w:rsid w:val="00A8528B"/>
    <w:rsid w:val="00A85586"/>
    <w:rsid w:val="00A856B1"/>
    <w:rsid w:val="00A85A97"/>
    <w:rsid w:val="00A8601C"/>
    <w:rsid w:val="00A8609E"/>
    <w:rsid w:val="00A86289"/>
    <w:rsid w:val="00A86523"/>
    <w:rsid w:val="00A86884"/>
    <w:rsid w:val="00A86AA0"/>
    <w:rsid w:val="00A87340"/>
    <w:rsid w:val="00A873FA"/>
    <w:rsid w:val="00A878FA"/>
    <w:rsid w:val="00A87964"/>
    <w:rsid w:val="00A87C04"/>
    <w:rsid w:val="00A87E7A"/>
    <w:rsid w:val="00A90574"/>
    <w:rsid w:val="00A90EAF"/>
    <w:rsid w:val="00A911A5"/>
    <w:rsid w:val="00A91555"/>
    <w:rsid w:val="00A918C8"/>
    <w:rsid w:val="00A918EA"/>
    <w:rsid w:val="00A91EDA"/>
    <w:rsid w:val="00A91F7F"/>
    <w:rsid w:val="00A9201F"/>
    <w:rsid w:val="00A921C5"/>
    <w:rsid w:val="00A9234D"/>
    <w:rsid w:val="00A92449"/>
    <w:rsid w:val="00A924B1"/>
    <w:rsid w:val="00A92859"/>
    <w:rsid w:val="00A92A98"/>
    <w:rsid w:val="00A92AE5"/>
    <w:rsid w:val="00A92CA1"/>
    <w:rsid w:val="00A92F6B"/>
    <w:rsid w:val="00A93FCE"/>
    <w:rsid w:val="00A94323"/>
    <w:rsid w:val="00A94652"/>
    <w:rsid w:val="00A94748"/>
    <w:rsid w:val="00A9516F"/>
    <w:rsid w:val="00A95519"/>
    <w:rsid w:val="00A95D45"/>
    <w:rsid w:val="00A95F25"/>
    <w:rsid w:val="00A95FC8"/>
    <w:rsid w:val="00A96006"/>
    <w:rsid w:val="00A961EA"/>
    <w:rsid w:val="00A966AB"/>
    <w:rsid w:val="00A96C04"/>
    <w:rsid w:val="00A96DA2"/>
    <w:rsid w:val="00A97072"/>
    <w:rsid w:val="00A9727D"/>
    <w:rsid w:val="00A97333"/>
    <w:rsid w:val="00A975D1"/>
    <w:rsid w:val="00A977CC"/>
    <w:rsid w:val="00A97828"/>
    <w:rsid w:val="00A979C9"/>
    <w:rsid w:val="00A97E15"/>
    <w:rsid w:val="00A97F27"/>
    <w:rsid w:val="00AA0A01"/>
    <w:rsid w:val="00AA0E79"/>
    <w:rsid w:val="00AA1120"/>
    <w:rsid w:val="00AA1462"/>
    <w:rsid w:val="00AA148D"/>
    <w:rsid w:val="00AA14FE"/>
    <w:rsid w:val="00AA1541"/>
    <w:rsid w:val="00AA23C2"/>
    <w:rsid w:val="00AA26FD"/>
    <w:rsid w:val="00AA27EF"/>
    <w:rsid w:val="00AA2909"/>
    <w:rsid w:val="00AA2CFF"/>
    <w:rsid w:val="00AA309B"/>
    <w:rsid w:val="00AA316D"/>
    <w:rsid w:val="00AA31BA"/>
    <w:rsid w:val="00AA3D58"/>
    <w:rsid w:val="00AA3EE1"/>
    <w:rsid w:val="00AA430A"/>
    <w:rsid w:val="00AA462D"/>
    <w:rsid w:val="00AA4D2E"/>
    <w:rsid w:val="00AA538D"/>
    <w:rsid w:val="00AA5527"/>
    <w:rsid w:val="00AA5529"/>
    <w:rsid w:val="00AA5732"/>
    <w:rsid w:val="00AA5850"/>
    <w:rsid w:val="00AA594B"/>
    <w:rsid w:val="00AA5A22"/>
    <w:rsid w:val="00AA5AB1"/>
    <w:rsid w:val="00AA5AC2"/>
    <w:rsid w:val="00AA5B28"/>
    <w:rsid w:val="00AA5BC3"/>
    <w:rsid w:val="00AA5C0F"/>
    <w:rsid w:val="00AA5F53"/>
    <w:rsid w:val="00AA698C"/>
    <w:rsid w:val="00AA6D32"/>
    <w:rsid w:val="00AA6E48"/>
    <w:rsid w:val="00AA7073"/>
    <w:rsid w:val="00AA721F"/>
    <w:rsid w:val="00AA7539"/>
    <w:rsid w:val="00AA7623"/>
    <w:rsid w:val="00AA7A71"/>
    <w:rsid w:val="00AA7BD8"/>
    <w:rsid w:val="00AB00DA"/>
    <w:rsid w:val="00AB0116"/>
    <w:rsid w:val="00AB0312"/>
    <w:rsid w:val="00AB062E"/>
    <w:rsid w:val="00AB0A92"/>
    <w:rsid w:val="00AB0E26"/>
    <w:rsid w:val="00AB11C4"/>
    <w:rsid w:val="00AB128F"/>
    <w:rsid w:val="00AB15C4"/>
    <w:rsid w:val="00AB15F8"/>
    <w:rsid w:val="00AB1D81"/>
    <w:rsid w:val="00AB210A"/>
    <w:rsid w:val="00AB2453"/>
    <w:rsid w:val="00AB2840"/>
    <w:rsid w:val="00AB2885"/>
    <w:rsid w:val="00AB2BCE"/>
    <w:rsid w:val="00AB32BB"/>
    <w:rsid w:val="00AB3E4A"/>
    <w:rsid w:val="00AB3FF2"/>
    <w:rsid w:val="00AB4120"/>
    <w:rsid w:val="00AB4928"/>
    <w:rsid w:val="00AB4944"/>
    <w:rsid w:val="00AB4C0C"/>
    <w:rsid w:val="00AB4C2F"/>
    <w:rsid w:val="00AB4C9C"/>
    <w:rsid w:val="00AB4CD3"/>
    <w:rsid w:val="00AB4EAB"/>
    <w:rsid w:val="00AB523F"/>
    <w:rsid w:val="00AB56E1"/>
    <w:rsid w:val="00AB5B94"/>
    <w:rsid w:val="00AB5C43"/>
    <w:rsid w:val="00AB65E7"/>
    <w:rsid w:val="00AB6636"/>
    <w:rsid w:val="00AB68A0"/>
    <w:rsid w:val="00AB7630"/>
    <w:rsid w:val="00AB7632"/>
    <w:rsid w:val="00AB7686"/>
    <w:rsid w:val="00AB7BCF"/>
    <w:rsid w:val="00AB7CA9"/>
    <w:rsid w:val="00AB7EAB"/>
    <w:rsid w:val="00AC074A"/>
    <w:rsid w:val="00AC0BAA"/>
    <w:rsid w:val="00AC0C33"/>
    <w:rsid w:val="00AC0DD7"/>
    <w:rsid w:val="00AC0F06"/>
    <w:rsid w:val="00AC0F38"/>
    <w:rsid w:val="00AC101F"/>
    <w:rsid w:val="00AC1075"/>
    <w:rsid w:val="00AC12AC"/>
    <w:rsid w:val="00AC202E"/>
    <w:rsid w:val="00AC2091"/>
    <w:rsid w:val="00AC2105"/>
    <w:rsid w:val="00AC2182"/>
    <w:rsid w:val="00AC21AE"/>
    <w:rsid w:val="00AC2229"/>
    <w:rsid w:val="00AC23BA"/>
    <w:rsid w:val="00AC26F0"/>
    <w:rsid w:val="00AC2928"/>
    <w:rsid w:val="00AC2AB7"/>
    <w:rsid w:val="00AC2C35"/>
    <w:rsid w:val="00AC2D41"/>
    <w:rsid w:val="00AC2DD8"/>
    <w:rsid w:val="00AC3429"/>
    <w:rsid w:val="00AC3719"/>
    <w:rsid w:val="00AC3CB3"/>
    <w:rsid w:val="00AC42CC"/>
    <w:rsid w:val="00AC4649"/>
    <w:rsid w:val="00AC47B5"/>
    <w:rsid w:val="00AC47F4"/>
    <w:rsid w:val="00AC49CC"/>
    <w:rsid w:val="00AC49E1"/>
    <w:rsid w:val="00AC4ECC"/>
    <w:rsid w:val="00AC4F23"/>
    <w:rsid w:val="00AC5394"/>
    <w:rsid w:val="00AC568E"/>
    <w:rsid w:val="00AC58AF"/>
    <w:rsid w:val="00AC5A43"/>
    <w:rsid w:val="00AC5B7E"/>
    <w:rsid w:val="00AC5BE6"/>
    <w:rsid w:val="00AC5FC6"/>
    <w:rsid w:val="00AC5FF6"/>
    <w:rsid w:val="00AC6A3D"/>
    <w:rsid w:val="00AC6E33"/>
    <w:rsid w:val="00AC71E1"/>
    <w:rsid w:val="00AC748B"/>
    <w:rsid w:val="00AC748D"/>
    <w:rsid w:val="00AC7510"/>
    <w:rsid w:val="00AC758D"/>
    <w:rsid w:val="00AC75A2"/>
    <w:rsid w:val="00AC7884"/>
    <w:rsid w:val="00AC7BB6"/>
    <w:rsid w:val="00AC7D67"/>
    <w:rsid w:val="00AD0132"/>
    <w:rsid w:val="00AD031B"/>
    <w:rsid w:val="00AD03F4"/>
    <w:rsid w:val="00AD051F"/>
    <w:rsid w:val="00AD078B"/>
    <w:rsid w:val="00AD0875"/>
    <w:rsid w:val="00AD0BF6"/>
    <w:rsid w:val="00AD0C19"/>
    <w:rsid w:val="00AD0DAA"/>
    <w:rsid w:val="00AD0F02"/>
    <w:rsid w:val="00AD10BA"/>
    <w:rsid w:val="00AD149E"/>
    <w:rsid w:val="00AD15A3"/>
    <w:rsid w:val="00AD16C3"/>
    <w:rsid w:val="00AD1710"/>
    <w:rsid w:val="00AD1822"/>
    <w:rsid w:val="00AD1DFE"/>
    <w:rsid w:val="00AD2B9B"/>
    <w:rsid w:val="00AD2E83"/>
    <w:rsid w:val="00AD3158"/>
    <w:rsid w:val="00AD3388"/>
    <w:rsid w:val="00AD3462"/>
    <w:rsid w:val="00AD34DE"/>
    <w:rsid w:val="00AD358E"/>
    <w:rsid w:val="00AD378A"/>
    <w:rsid w:val="00AD3C03"/>
    <w:rsid w:val="00AD3FEC"/>
    <w:rsid w:val="00AD44EE"/>
    <w:rsid w:val="00AD4C51"/>
    <w:rsid w:val="00AD4CC8"/>
    <w:rsid w:val="00AD5052"/>
    <w:rsid w:val="00AD5058"/>
    <w:rsid w:val="00AD50FE"/>
    <w:rsid w:val="00AD5143"/>
    <w:rsid w:val="00AD53C1"/>
    <w:rsid w:val="00AD58B2"/>
    <w:rsid w:val="00AD60EA"/>
    <w:rsid w:val="00AD624F"/>
    <w:rsid w:val="00AD645B"/>
    <w:rsid w:val="00AD68AB"/>
    <w:rsid w:val="00AD698F"/>
    <w:rsid w:val="00AD6ADC"/>
    <w:rsid w:val="00AD6C1A"/>
    <w:rsid w:val="00AD6FE2"/>
    <w:rsid w:val="00AD714F"/>
    <w:rsid w:val="00AD75DA"/>
    <w:rsid w:val="00AD7716"/>
    <w:rsid w:val="00AD782B"/>
    <w:rsid w:val="00AD7935"/>
    <w:rsid w:val="00AD7971"/>
    <w:rsid w:val="00AD7B6C"/>
    <w:rsid w:val="00AD7D93"/>
    <w:rsid w:val="00AD7E74"/>
    <w:rsid w:val="00AE02C6"/>
    <w:rsid w:val="00AE047D"/>
    <w:rsid w:val="00AE0878"/>
    <w:rsid w:val="00AE0E0A"/>
    <w:rsid w:val="00AE0E0F"/>
    <w:rsid w:val="00AE0F2D"/>
    <w:rsid w:val="00AE0FAC"/>
    <w:rsid w:val="00AE143B"/>
    <w:rsid w:val="00AE159E"/>
    <w:rsid w:val="00AE2035"/>
    <w:rsid w:val="00AE261F"/>
    <w:rsid w:val="00AE2887"/>
    <w:rsid w:val="00AE29E6"/>
    <w:rsid w:val="00AE2BEB"/>
    <w:rsid w:val="00AE3069"/>
    <w:rsid w:val="00AE3922"/>
    <w:rsid w:val="00AE45FA"/>
    <w:rsid w:val="00AE4924"/>
    <w:rsid w:val="00AE49A7"/>
    <w:rsid w:val="00AE4E4D"/>
    <w:rsid w:val="00AE509C"/>
    <w:rsid w:val="00AE52E7"/>
    <w:rsid w:val="00AE5904"/>
    <w:rsid w:val="00AE5DF5"/>
    <w:rsid w:val="00AE5F43"/>
    <w:rsid w:val="00AE6081"/>
    <w:rsid w:val="00AE68E3"/>
    <w:rsid w:val="00AE6920"/>
    <w:rsid w:val="00AE6CF9"/>
    <w:rsid w:val="00AE72A9"/>
    <w:rsid w:val="00AE756E"/>
    <w:rsid w:val="00AE75EF"/>
    <w:rsid w:val="00AE7730"/>
    <w:rsid w:val="00AE7731"/>
    <w:rsid w:val="00AE775A"/>
    <w:rsid w:val="00AF019E"/>
    <w:rsid w:val="00AF02E3"/>
    <w:rsid w:val="00AF074A"/>
    <w:rsid w:val="00AF0C53"/>
    <w:rsid w:val="00AF1625"/>
    <w:rsid w:val="00AF1B5C"/>
    <w:rsid w:val="00AF1DF2"/>
    <w:rsid w:val="00AF1F7C"/>
    <w:rsid w:val="00AF26FC"/>
    <w:rsid w:val="00AF2B44"/>
    <w:rsid w:val="00AF2E0F"/>
    <w:rsid w:val="00AF33D2"/>
    <w:rsid w:val="00AF37E4"/>
    <w:rsid w:val="00AF392B"/>
    <w:rsid w:val="00AF3DE8"/>
    <w:rsid w:val="00AF3E2D"/>
    <w:rsid w:val="00AF42E6"/>
    <w:rsid w:val="00AF42F2"/>
    <w:rsid w:val="00AF48C3"/>
    <w:rsid w:val="00AF4C8A"/>
    <w:rsid w:val="00AF5618"/>
    <w:rsid w:val="00AF5663"/>
    <w:rsid w:val="00AF57AC"/>
    <w:rsid w:val="00AF5920"/>
    <w:rsid w:val="00AF5B4E"/>
    <w:rsid w:val="00AF5D4C"/>
    <w:rsid w:val="00AF61DE"/>
    <w:rsid w:val="00AF63B0"/>
    <w:rsid w:val="00AF6702"/>
    <w:rsid w:val="00AF6E16"/>
    <w:rsid w:val="00AF6E2A"/>
    <w:rsid w:val="00AF7191"/>
    <w:rsid w:val="00AF779E"/>
    <w:rsid w:val="00AF7A06"/>
    <w:rsid w:val="00AF7E97"/>
    <w:rsid w:val="00AF7EFD"/>
    <w:rsid w:val="00AF7FDD"/>
    <w:rsid w:val="00AF7FEE"/>
    <w:rsid w:val="00B00235"/>
    <w:rsid w:val="00B0091C"/>
    <w:rsid w:val="00B00BC3"/>
    <w:rsid w:val="00B00BEE"/>
    <w:rsid w:val="00B00C25"/>
    <w:rsid w:val="00B01065"/>
    <w:rsid w:val="00B014B5"/>
    <w:rsid w:val="00B015EE"/>
    <w:rsid w:val="00B0163B"/>
    <w:rsid w:val="00B01DD7"/>
    <w:rsid w:val="00B01FB2"/>
    <w:rsid w:val="00B02181"/>
    <w:rsid w:val="00B02409"/>
    <w:rsid w:val="00B025BD"/>
    <w:rsid w:val="00B02EBC"/>
    <w:rsid w:val="00B02F6B"/>
    <w:rsid w:val="00B03B54"/>
    <w:rsid w:val="00B03D3E"/>
    <w:rsid w:val="00B04761"/>
    <w:rsid w:val="00B047DF"/>
    <w:rsid w:val="00B04A47"/>
    <w:rsid w:val="00B04D29"/>
    <w:rsid w:val="00B05B5C"/>
    <w:rsid w:val="00B05EEA"/>
    <w:rsid w:val="00B060CB"/>
    <w:rsid w:val="00B06244"/>
    <w:rsid w:val="00B06442"/>
    <w:rsid w:val="00B066CA"/>
    <w:rsid w:val="00B06830"/>
    <w:rsid w:val="00B06852"/>
    <w:rsid w:val="00B068B9"/>
    <w:rsid w:val="00B068DB"/>
    <w:rsid w:val="00B06AAA"/>
    <w:rsid w:val="00B06FE7"/>
    <w:rsid w:val="00B074B4"/>
    <w:rsid w:val="00B07571"/>
    <w:rsid w:val="00B07986"/>
    <w:rsid w:val="00B07B1B"/>
    <w:rsid w:val="00B07CE7"/>
    <w:rsid w:val="00B1026B"/>
    <w:rsid w:val="00B1054C"/>
    <w:rsid w:val="00B1058F"/>
    <w:rsid w:val="00B106A9"/>
    <w:rsid w:val="00B10946"/>
    <w:rsid w:val="00B10D76"/>
    <w:rsid w:val="00B11840"/>
    <w:rsid w:val="00B11E1F"/>
    <w:rsid w:val="00B12318"/>
    <w:rsid w:val="00B12417"/>
    <w:rsid w:val="00B1241F"/>
    <w:rsid w:val="00B125F0"/>
    <w:rsid w:val="00B13078"/>
    <w:rsid w:val="00B131DE"/>
    <w:rsid w:val="00B136A5"/>
    <w:rsid w:val="00B13CCC"/>
    <w:rsid w:val="00B13EAD"/>
    <w:rsid w:val="00B141E8"/>
    <w:rsid w:val="00B147C6"/>
    <w:rsid w:val="00B1480B"/>
    <w:rsid w:val="00B1498D"/>
    <w:rsid w:val="00B149E2"/>
    <w:rsid w:val="00B149F5"/>
    <w:rsid w:val="00B14EBE"/>
    <w:rsid w:val="00B15230"/>
    <w:rsid w:val="00B15558"/>
    <w:rsid w:val="00B15612"/>
    <w:rsid w:val="00B15621"/>
    <w:rsid w:val="00B15B95"/>
    <w:rsid w:val="00B15CFC"/>
    <w:rsid w:val="00B15E0E"/>
    <w:rsid w:val="00B1633B"/>
    <w:rsid w:val="00B16A03"/>
    <w:rsid w:val="00B16C7B"/>
    <w:rsid w:val="00B16E0E"/>
    <w:rsid w:val="00B17276"/>
    <w:rsid w:val="00B17839"/>
    <w:rsid w:val="00B17A19"/>
    <w:rsid w:val="00B17CAA"/>
    <w:rsid w:val="00B20564"/>
    <w:rsid w:val="00B20C77"/>
    <w:rsid w:val="00B213B4"/>
    <w:rsid w:val="00B21949"/>
    <w:rsid w:val="00B21B60"/>
    <w:rsid w:val="00B21BDD"/>
    <w:rsid w:val="00B227A4"/>
    <w:rsid w:val="00B22DD7"/>
    <w:rsid w:val="00B22E7A"/>
    <w:rsid w:val="00B22E9F"/>
    <w:rsid w:val="00B2362F"/>
    <w:rsid w:val="00B23838"/>
    <w:rsid w:val="00B23D13"/>
    <w:rsid w:val="00B23F2C"/>
    <w:rsid w:val="00B2426D"/>
    <w:rsid w:val="00B249FE"/>
    <w:rsid w:val="00B24D98"/>
    <w:rsid w:val="00B24F10"/>
    <w:rsid w:val="00B24F88"/>
    <w:rsid w:val="00B25313"/>
    <w:rsid w:val="00B254BD"/>
    <w:rsid w:val="00B254EF"/>
    <w:rsid w:val="00B25805"/>
    <w:rsid w:val="00B25F7B"/>
    <w:rsid w:val="00B25F8B"/>
    <w:rsid w:val="00B25FD5"/>
    <w:rsid w:val="00B25FED"/>
    <w:rsid w:val="00B26058"/>
    <w:rsid w:val="00B260F4"/>
    <w:rsid w:val="00B2694B"/>
    <w:rsid w:val="00B26C12"/>
    <w:rsid w:val="00B26D3C"/>
    <w:rsid w:val="00B26E3F"/>
    <w:rsid w:val="00B27056"/>
    <w:rsid w:val="00B27108"/>
    <w:rsid w:val="00B2725E"/>
    <w:rsid w:val="00B27E57"/>
    <w:rsid w:val="00B27E9F"/>
    <w:rsid w:val="00B30038"/>
    <w:rsid w:val="00B300F6"/>
    <w:rsid w:val="00B30437"/>
    <w:rsid w:val="00B304C2"/>
    <w:rsid w:val="00B3063B"/>
    <w:rsid w:val="00B30825"/>
    <w:rsid w:val="00B30D42"/>
    <w:rsid w:val="00B31147"/>
    <w:rsid w:val="00B314C6"/>
    <w:rsid w:val="00B318DA"/>
    <w:rsid w:val="00B31A82"/>
    <w:rsid w:val="00B324DC"/>
    <w:rsid w:val="00B3285F"/>
    <w:rsid w:val="00B33276"/>
    <w:rsid w:val="00B333D9"/>
    <w:rsid w:val="00B3391D"/>
    <w:rsid w:val="00B3407C"/>
    <w:rsid w:val="00B342E9"/>
    <w:rsid w:val="00B34570"/>
    <w:rsid w:val="00B347D4"/>
    <w:rsid w:val="00B34BA6"/>
    <w:rsid w:val="00B34C26"/>
    <w:rsid w:val="00B34C4C"/>
    <w:rsid w:val="00B34D4B"/>
    <w:rsid w:val="00B34EC2"/>
    <w:rsid w:val="00B34ED1"/>
    <w:rsid w:val="00B352E8"/>
    <w:rsid w:val="00B35680"/>
    <w:rsid w:val="00B356AC"/>
    <w:rsid w:val="00B35992"/>
    <w:rsid w:val="00B35F11"/>
    <w:rsid w:val="00B366C6"/>
    <w:rsid w:val="00B367E9"/>
    <w:rsid w:val="00B36968"/>
    <w:rsid w:val="00B36E06"/>
    <w:rsid w:val="00B36FD3"/>
    <w:rsid w:val="00B4054C"/>
    <w:rsid w:val="00B40A6A"/>
    <w:rsid w:val="00B41518"/>
    <w:rsid w:val="00B41D04"/>
    <w:rsid w:val="00B41F37"/>
    <w:rsid w:val="00B422B6"/>
    <w:rsid w:val="00B4234F"/>
    <w:rsid w:val="00B426F5"/>
    <w:rsid w:val="00B4293D"/>
    <w:rsid w:val="00B42C2A"/>
    <w:rsid w:val="00B42E58"/>
    <w:rsid w:val="00B42ECC"/>
    <w:rsid w:val="00B43146"/>
    <w:rsid w:val="00B4327F"/>
    <w:rsid w:val="00B43545"/>
    <w:rsid w:val="00B438DC"/>
    <w:rsid w:val="00B43BCB"/>
    <w:rsid w:val="00B43BF7"/>
    <w:rsid w:val="00B43E22"/>
    <w:rsid w:val="00B43EB1"/>
    <w:rsid w:val="00B43FC3"/>
    <w:rsid w:val="00B444B6"/>
    <w:rsid w:val="00B4458D"/>
    <w:rsid w:val="00B44742"/>
    <w:rsid w:val="00B44951"/>
    <w:rsid w:val="00B44B0A"/>
    <w:rsid w:val="00B44F9E"/>
    <w:rsid w:val="00B45898"/>
    <w:rsid w:val="00B458D6"/>
    <w:rsid w:val="00B45B8B"/>
    <w:rsid w:val="00B4601C"/>
    <w:rsid w:val="00B461F2"/>
    <w:rsid w:val="00B4661A"/>
    <w:rsid w:val="00B46C75"/>
    <w:rsid w:val="00B46E4B"/>
    <w:rsid w:val="00B471D1"/>
    <w:rsid w:val="00B47473"/>
    <w:rsid w:val="00B475D9"/>
    <w:rsid w:val="00B476AA"/>
    <w:rsid w:val="00B4796A"/>
    <w:rsid w:val="00B47BF9"/>
    <w:rsid w:val="00B47E3A"/>
    <w:rsid w:val="00B50259"/>
    <w:rsid w:val="00B50453"/>
    <w:rsid w:val="00B50544"/>
    <w:rsid w:val="00B5075A"/>
    <w:rsid w:val="00B50AE1"/>
    <w:rsid w:val="00B50B04"/>
    <w:rsid w:val="00B50B37"/>
    <w:rsid w:val="00B50B3C"/>
    <w:rsid w:val="00B50D31"/>
    <w:rsid w:val="00B5112A"/>
    <w:rsid w:val="00B512DC"/>
    <w:rsid w:val="00B5230C"/>
    <w:rsid w:val="00B52DC2"/>
    <w:rsid w:val="00B5338E"/>
    <w:rsid w:val="00B53D61"/>
    <w:rsid w:val="00B54641"/>
    <w:rsid w:val="00B5480B"/>
    <w:rsid w:val="00B548F8"/>
    <w:rsid w:val="00B54F3D"/>
    <w:rsid w:val="00B5503F"/>
    <w:rsid w:val="00B55776"/>
    <w:rsid w:val="00B55B8E"/>
    <w:rsid w:val="00B55C69"/>
    <w:rsid w:val="00B55F4E"/>
    <w:rsid w:val="00B55F7D"/>
    <w:rsid w:val="00B56215"/>
    <w:rsid w:val="00B56358"/>
    <w:rsid w:val="00B56572"/>
    <w:rsid w:val="00B56645"/>
    <w:rsid w:val="00B566C5"/>
    <w:rsid w:val="00B566EA"/>
    <w:rsid w:val="00B5726D"/>
    <w:rsid w:val="00B57270"/>
    <w:rsid w:val="00B5755B"/>
    <w:rsid w:val="00B577C2"/>
    <w:rsid w:val="00B57DBA"/>
    <w:rsid w:val="00B6002E"/>
    <w:rsid w:val="00B60033"/>
    <w:rsid w:val="00B602A3"/>
    <w:rsid w:val="00B6053C"/>
    <w:rsid w:val="00B605F7"/>
    <w:rsid w:val="00B6080A"/>
    <w:rsid w:val="00B615F6"/>
    <w:rsid w:val="00B61730"/>
    <w:rsid w:val="00B61B7D"/>
    <w:rsid w:val="00B61C7A"/>
    <w:rsid w:val="00B620F5"/>
    <w:rsid w:val="00B62163"/>
    <w:rsid w:val="00B6234C"/>
    <w:rsid w:val="00B6264E"/>
    <w:rsid w:val="00B626AC"/>
    <w:rsid w:val="00B626C9"/>
    <w:rsid w:val="00B6278C"/>
    <w:rsid w:val="00B62BF7"/>
    <w:rsid w:val="00B62DEA"/>
    <w:rsid w:val="00B63330"/>
    <w:rsid w:val="00B636B9"/>
    <w:rsid w:val="00B637F9"/>
    <w:rsid w:val="00B6438F"/>
    <w:rsid w:val="00B64753"/>
    <w:rsid w:val="00B64791"/>
    <w:rsid w:val="00B649D3"/>
    <w:rsid w:val="00B6568C"/>
    <w:rsid w:val="00B6599C"/>
    <w:rsid w:val="00B65A72"/>
    <w:rsid w:val="00B65BEC"/>
    <w:rsid w:val="00B66197"/>
    <w:rsid w:val="00B661FC"/>
    <w:rsid w:val="00B665EE"/>
    <w:rsid w:val="00B66BA2"/>
    <w:rsid w:val="00B67125"/>
    <w:rsid w:val="00B67A93"/>
    <w:rsid w:val="00B67CB7"/>
    <w:rsid w:val="00B67F37"/>
    <w:rsid w:val="00B700A5"/>
    <w:rsid w:val="00B70B69"/>
    <w:rsid w:val="00B71201"/>
    <w:rsid w:val="00B7151B"/>
    <w:rsid w:val="00B7153C"/>
    <w:rsid w:val="00B71629"/>
    <w:rsid w:val="00B717D5"/>
    <w:rsid w:val="00B71AC9"/>
    <w:rsid w:val="00B71C07"/>
    <w:rsid w:val="00B723A1"/>
    <w:rsid w:val="00B72465"/>
    <w:rsid w:val="00B724C4"/>
    <w:rsid w:val="00B72C06"/>
    <w:rsid w:val="00B72D32"/>
    <w:rsid w:val="00B73229"/>
    <w:rsid w:val="00B73291"/>
    <w:rsid w:val="00B735CD"/>
    <w:rsid w:val="00B73817"/>
    <w:rsid w:val="00B738B7"/>
    <w:rsid w:val="00B7391A"/>
    <w:rsid w:val="00B73C67"/>
    <w:rsid w:val="00B73CA3"/>
    <w:rsid w:val="00B740E8"/>
    <w:rsid w:val="00B744EA"/>
    <w:rsid w:val="00B74737"/>
    <w:rsid w:val="00B747DD"/>
    <w:rsid w:val="00B74FA5"/>
    <w:rsid w:val="00B75194"/>
    <w:rsid w:val="00B75247"/>
    <w:rsid w:val="00B752C8"/>
    <w:rsid w:val="00B753F8"/>
    <w:rsid w:val="00B75558"/>
    <w:rsid w:val="00B75849"/>
    <w:rsid w:val="00B75EA4"/>
    <w:rsid w:val="00B76044"/>
    <w:rsid w:val="00B7604E"/>
    <w:rsid w:val="00B764DE"/>
    <w:rsid w:val="00B76675"/>
    <w:rsid w:val="00B76989"/>
    <w:rsid w:val="00B76DF4"/>
    <w:rsid w:val="00B771D6"/>
    <w:rsid w:val="00B77265"/>
    <w:rsid w:val="00B772A0"/>
    <w:rsid w:val="00B7733E"/>
    <w:rsid w:val="00B77C40"/>
    <w:rsid w:val="00B77EE9"/>
    <w:rsid w:val="00B803CF"/>
    <w:rsid w:val="00B807E1"/>
    <w:rsid w:val="00B80912"/>
    <w:rsid w:val="00B80A5B"/>
    <w:rsid w:val="00B80E4D"/>
    <w:rsid w:val="00B80F63"/>
    <w:rsid w:val="00B81515"/>
    <w:rsid w:val="00B82178"/>
    <w:rsid w:val="00B82582"/>
    <w:rsid w:val="00B82759"/>
    <w:rsid w:val="00B82777"/>
    <w:rsid w:val="00B82D7B"/>
    <w:rsid w:val="00B82E64"/>
    <w:rsid w:val="00B82F33"/>
    <w:rsid w:val="00B82F8F"/>
    <w:rsid w:val="00B8302C"/>
    <w:rsid w:val="00B830C8"/>
    <w:rsid w:val="00B831DE"/>
    <w:rsid w:val="00B833F5"/>
    <w:rsid w:val="00B83B20"/>
    <w:rsid w:val="00B83EF7"/>
    <w:rsid w:val="00B84094"/>
    <w:rsid w:val="00B84202"/>
    <w:rsid w:val="00B84652"/>
    <w:rsid w:val="00B84689"/>
    <w:rsid w:val="00B849E7"/>
    <w:rsid w:val="00B84AC2"/>
    <w:rsid w:val="00B84B9C"/>
    <w:rsid w:val="00B8524E"/>
    <w:rsid w:val="00B8560B"/>
    <w:rsid w:val="00B85B3B"/>
    <w:rsid w:val="00B8600F"/>
    <w:rsid w:val="00B86144"/>
    <w:rsid w:val="00B8658E"/>
    <w:rsid w:val="00B86AD0"/>
    <w:rsid w:val="00B86ADA"/>
    <w:rsid w:val="00B86DF3"/>
    <w:rsid w:val="00B86DF8"/>
    <w:rsid w:val="00B87077"/>
    <w:rsid w:val="00B879FF"/>
    <w:rsid w:val="00B87B19"/>
    <w:rsid w:val="00B87B5B"/>
    <w:rsid w:val="00B87E3A"/>
    <w:rsid w:val="00B90647"/>
    <w:rsid w:val="00B90C56"/>
    <w:rsid w:val="00B91020"/>
    <w:rsid w:val="00B912CD"/>
    <w:rsid w:val="00B91443"/>
    <w:rsid w:val="00B91640"/>
    <w:rsid w:val="00B91B5B"/>
    <w:rsid w:val="00B91F3E"/>
    <w:rsid w:val="00B92393"/>
    <w:rsid w:val="00B9246D"/>
    <w:rsid w:val="00B92475"/>
    <w:rsid w:val="00B92741"/>
    <w:rsid w:val="00B92CB2"/>
    <w:rsid w:val="00B9306B"/>
    <w:rsid w:val="00B93150"/>
    <w:rsid w:val="00B93205"/>
    <w:rsid w:val="00B93B71"/>
    <w:rsid w:val="00B93E87"/>
    <w:rsid w:val="00B93EC6"/>
    <w:rsid w:val="00B94353"/>
    <w:rsid w:val="00B9485A"/>
    <w:rsid w:val="00B94D13"/>
    <w:rsid w:val="00B9502E"/>
    <w:rsid w:val="00B95242"/>
    <w:rsid w:val="00B95DE8"/>
    <w:rsid w:val="00B95F93"/>
    <w:rsid w:val="00B96BCF"/>
    <w:rsid w:val="00B96DB3"/>
    <w:rsid w:val="00B96F73"/>
    <w:rsid w:val="00B97354"/>
    <w:rsid w:val="00B97FAB"/>
    <w:rsid w:val="00BA0449"/>
    <w:rsid w:val="00BA0484"/>
    <w:rsid w:val="00BA06FB"/>
    <w:rsid w:val="00BA07D6"/>
    <w:rsid w:val="00BA0862"/>
    <w:rsid w:val="00BA0C8E"/>
    <w:rsid w:val="00BA0E59"/>
    <w:rsid w:val="00BA126C"/>
    <w:rsid w:val="00BA1820"/>
    <w:rsid w:val="00BA1ACB"/>
    <w:rsid w:val="00BA1E6E"/>
    <w:rsid w:val="00BA283C"/>
    <w:rsid w:val="00BA3017"/>
    <w:rsid w:val="00BA3B2D"/>
    <w:rsid w:val="00BA3C93"/>
    <w:rsid w:val="00BA3D8D"/>
    <w:rsid w:val="00BA3FA8"/>
    <w:rsid w:val="00BA4259"/>
    <w:rsid w:val="00BA4471"/>
    <w:rsid w:val="00BA4485"/>
    <w:rsid w:val="00BA4599"/>
    <w:rsid w:val="00BA48F2"/>
    <w:rsid w:val="00BA4AFE"/>
    <w:rsid w:val="00BA4F36"/>
    <w:rsid w:val="00BA4FD7"/>
    <w:rsid w:val="00BA526C"/>
    <w:rsid w:val="00BA5748"/>
    <w:rsid w:val="00BA5D26"/>
    <w:rsid w:val="00BA5EBC"/>
    <w:rsid w:val="00BA6268"/>
    <w:rsid w:val="00BA6408"/>
    <w:rsid w:val="00BA647B"/>
    <w:rsid w:val="00BA6617"/>
    <w:rsid w:val="00BA6A0C"/>
    <w:rsid w:val="00BA6AD6"/>
    <w:rsid w:val="00BA6B1C"/>
    <w:rsid w:val="00BA7233"/>
    <w:rsid w:val="00BA7367"/>
    <w:rsid w:val="00BA74C8"/>
    <w:rsid w:val="00BA772D"/>
    <w:rsid w:val="00BA78AC"/>
    <w:rsid w:val="00BA78FB"/>
    <w:rsid w:val="00BA7BA6"/>
    <w:rsid w:val="00BA7E07"/>
    <w:rsid w:val="00BB0103"/>
    <w:rsid w:val="00BB011C"/>
    <w:rsid w:val="00BB0184"/>
    <w:rsid w:val="00BB01DB"/>
    <w:rsid w:val="00BB040D"/>
    <w:rsid w:val="00BB069C"/>
    <w:rsid w:val="00BB0A86"/>
    <w:rsid w:val="00BB0B48"/>
    <w:rsid w:val="00BB0ECC"/>
    <w:rsid w:val="00BB1098"/>
    <w:rsid w:val="00BB1275"/>
    <w:rsid w:val="00BB1638"/>
    <w:rsid w:val="00BB1725"/>
    <w:rsid w:val="00BB1778"/>
    <w:rsid w:val="00BB2AF2"/>
    <w:rsid w:val="00BB2C6E"/>
    <w:rsid w:val="00BB2D14"/>
    <w:rsid w:val="00BB2FE8"/>
    <w:rsid w:val="00BB31D7"/>
    <w:rsid w:val="00BB3BF1"/>
    <w:rsid w:val="00BB4AAC"/>
    <w:rsid w:val="00BB4D92"/>
    <w:rsid w:val="00BB52F7"/>
    <w:rsid w:val="00BB5A79"/>
    <w:rsid w:val="00BB5AC0"/>
    <w:rsid w:val="00BB5CD0"/>
    <w:rsid w:val="00BB6069"/>
    <w:rsid w:val="00BB6C75"/>
    <w:rsid w:val="00BB6EF8"/>
    <w:rsid w:val="00BB713C"/>
    <w:rsid w:val="00BB723F"/>
    <w:rsid w:val="00BB727E"/>
    <w:rsid w:val="00BB7C1F"/>
    <w:rsid w:val="00BB7EDE"/>
    <w:rsid w:val="00BB7F8A"/>
    <w:rsid w:val="00BC06CF"/>
    <w:rsid w:val="00BC0D0D"/>
    <w:rsid w:val="00BC103F"/>
    <w:rsid w:val="00BC11DE"/>
    <w:rsid w:val="00BC1433"/>
    <w:rsid w:val="00BC1A92"/>
    <w:rsid w:val="00BC1BB0"/>
    <w:rsid w:val="00BC2136"/>
    <w:rsid w:val="00BC2169"/>
    <w:rsid w:val="00BC223F"/>
    <w:rsid w:val="00BC24E2"/>
    <w:rsid w:val="00BC265D"/>
    <w:rsid w:val="00BC27CB"/>
    <w:rsid w:val="00BC2A64"/>
    <w:rsid w:val="00BC2AB9"/>
    <w:rsid w:val="00BC2EC3"/>
    <w:rsid w:val="00BC2FB1"/>
    <w:rsid w:val="00BC36AA"/>
    <w:rsid w:val="00BC36FD"/>
    <w:rsid w:val="00BC39D2"/>
    <w:rsid w:val="00BC3BA9"/>
    <w:rsid w:val="00BC3DE7"/>
    <w:rsid w:val="00BC3EEA"/>
    <w:rsid w:val="00BC3F0E"/>
    <w:rsid w:val="00BC4470"/>
    <w:rsid w:val="00BC4865"/>
    <w:rsid w:val="00BC4DE1"/>
    <w:rsid w:val="00BC4E0B"/>
    <w:rsid w:val="00BC513F"/>
    <w:rsid w:val="00BC5547"/>
    <w:rsid w:val="00BC5AAA"/>
    <w:rsid w:val="00BC5BA9"/>
    <w:rsid w:val="00BC5D5A"/>
    <w:rsid w:val="00BC641C"/>
    <w:rsid w:val="00BC653A"/>
    <w:rsid w:val="00BC66FC"/>
    <w:rsid w:val="00BC69A3"/>
    <w:rsid w:val="00BC6B16"/>
    <w:rsid w:val="00BC6DC1"/>
    <w:rsid w:val="00BC6EE6"/>
    <w:rsid w:val="00BC72DC"/>
    <w:rsid w:val="00BC74DC"/>
    <w:rsid w:val="00BC7A1B"/>
    <w:rsid w:val="00BC7B13"/>
    <w:rsid w:val="00BC7E98"/>
    <w:rsid w:val="00BC7EEA"/>
    <w:rsid w:val="00BC7EF9"/>
    <w:rsid w:val="00BD0375"/>
    <w:rsid w:val="00BD0693"/>
    <w:rsid w:val="00BD0FB2"/>
    <w:rsid w:val="00BD192E"/>
    <w:rsid w:val="00BD1A3A"/>
    <w:rsid w:val="00BD1AF9"/>
    <w:rsid w:val="00BD22A3"/>
    <w:rsid w:val="00BD2A44"/>
    <w:rsid w:val="00BD32BE"/>
    <w:rsid w:val="00BD342C"/>
    <w:rsid w:val="00BD3A5A"/>
    <w:rsid w:val="00BD3B8A"/>
    <w:rsid w:val="00BD3CB6"/>
    <w:rsid w:val="00BD3E42"/>
    <w:rsid w:val="00BD40F8"/>
    <w:rsid w:val="00BD4302"/>
    <w:rsid w:val="00BD45B6"/>
    <w:rsid w:val="00BD4B4F"/>
    <w:rsid w:val="00BD4BAE"/>
    <w:rsid w:val="00BD4CF4"/>
    <w:rsid w:val="00BD4E82"/>
    <w:rsid w:val="00BD4F1B"/>
    <w:rsid w:val="00BD5511"/>
    <w:rsid w:val="00BD5665"/>
    <w:rsid w:val="00BD580F"/>
    <w:rsid w:val="00BD5942"/>
    <w:rsid w:val="00BD5A83"/>
    <w:rsid w:val="00BD5E20"/>
    <w:rsid w:val="00BD5E91"/>
    <w:rsid w:val="00BD5F59"/>
    <w:rsid w:val="00BD64C8"/>
    <w:rsid w:val="00BD64D5"/>
    <w:rsid w:val="00BD65F8"/>
    <w:rsid w:val="00BD66B7"/>
    <w:rsid w:val="00BD6971"/>
    <w:rsid w:val="00BD72FA"/>
    <w:rsid w:val="00BD7722"/>
    <w:rsid w:val="00BD796D"/>
    <w:rsid w:val="00BD7C2B"/>
    <w:rsid w:val="00BD7F18"/>
    <w:rsid w:val="00BE039C"/>
    <w:rsid w:val="00BE0A95"/>
    <w:rsid w:val="00BE0E1E"/>
    <w:rsid w:val="00BE1005"/>
    <w:rsid w:val="00BE1307"/>
    <w:rsid w:val="00BE18E8"/>
    <w:rsid w:val="00BE2127"/>
    <w:rsid w:val="00BE26CB"/>
    <w:rsid w:val="00BE273C"/>
    <w:rsid w:val="00BE28E8"/>
    <w:rsid w:val="00BE29D6"/>
    <w:rsid w:val="00BE2F48"/>
    <w:rsid w:val="00BE2FC3"/>
    <w:rsid w:val="00BE3494"/>
    <w:rsid w:val="00BE3667"/>
    <w:rsid w:val="00BE3703"/>
    <w:rsid w:val="00BE3AF3"/>
    <w:rsid w:val="00BE3F4F"/>
    <w:rsid w:val="00BE44D9"/>
    <w:rsid w:val="00BE4BDB"/>
    <w:rsid w:val="00BE4F4A"/>
    <w:rsid w:val="00BE4FFA"/>
    <w:rsid w:val="00BE529D"/>
    <w:rsid w:val="00BE557D"/>
    <w:rsid w:val="00BE5812"/>
    <w:rsid w:val="00BE5A42"/>
    <w:rsid w:val="00BE5BB2"/>
    <w:rsid w:val="00BE5BF6"/>
    <w:rsid w:val="00BE60A7"/>
    <w:rsid w:val="00BE60B0"/>
    <w:rsid w:val="00BE630D"/>
    <w:rsid w:val="00BE661D"/>
    <w:rsid w:val="00BE72CF"/>
    <w:rsid w:val="00BE7CC8"/>
    <w:rsid w:val="00BE7F59"/>
    <w:rsid w:val="00BF037E"/>
    <w:rsid w:val="00BF0500"/>
    <w:rsid w:val="00BF0A03"/>
    <w:rsid w:val="00BF0DD3"/>
    <w:rsid w:val="00BF106D"/>
    <w:rsid w:val="00BF111C"/>
    <w:rsid w:val="00BF1943"/>
    <w:rsid w:val="00BF1C0A"/>
    <w:rsid w:val="00BF1CF8"/>
    <w:rsid w:val="00BF1DA2"/>
    <w:rsid w:val="00BF1EBA"/>
    <w:rsid w:val="00BF2732"/>
    <w:rsid w:val="00BF2CC6"/>
    <w:rsid w:val="00BF3731"/>
    <w:rsid w:val="00BF3A00"/>
    <w:rsid w:val="00BF3B4A"/>
    <w:rsid w:val="00BF3C04"/>
    <w:rsid w:val="00BF4636"/>
    <w:rsid w:val="00BF49F3"/>
    <w:rsid w:val="00BF4A66"/>
    <w:rsid w:val="00BF52C1"/>
    <w:rsid w:val="00BF557E"/>
    <w:rsid w:val="00BF55EA"/>
    <w:rsid w:val="00BF57FD"/>
    <w:rsid w:val="00BF5BF8"/>
    <w:rsid w:val="00BF5E00"/>
    <w:rsid w:val="00BF5E33"/>
    <w:rsid w:val="00BF5EAF"/>
    <w:rsid w:val="00BF5EEC"/>
    <w:rsid w:val="00BF64A0"/>
    <w:rsid w:val="00BF69BB"/>
    <w:rsid w:val="00BF6B3F"/>
    <w:rsid w:val="00BF6B61"/>
    <w:rsid w:val="00BF7177"/>
    <w:rsid w:val="00BF7296"/>
    <w:rsid w:val="00BF7A21"/>
    <w:rsid w:val="00C001B5"/>
    <w:rsid w:val="00C0025D"/>
    <w:rsid w:val="00C00DEA"/>
    <w:rsid w:val="00C00E39"/>
    <w:rsid w:val="00C00F6B"/>
    <w:rsid w:val="00C012D3"/>
    <w:rsid w:val="00C01563"/>
    <w:rsid w:val="00C020EC"/>
    <w:rsid w:val="00C021B4"/>
    <w:rsid w:val="00C024A5"/>
    <w:rsid w:val="00C02AF4"/>
    <w:rsid w:val="00C02BB7"/>
    <w:rsid w:val="00C03193"/>
    <w:rsid w:val="00C0370D"/>
    <w:rsid w:val="00C039F6"/>
    <w:rsid w:val="00C03AE7"/>
    <w:rsid w:val="00C03C84"/>
    <w:rsid w:val="00C03D76"/>
    <w:rsid w:val="00C04356"/>
    <w:rsid w:val="00C0476D"/>
    <w:rsid w:val="00C04A2E"/>
    <w:rsid w:val="00C04C95"/>
    <w:rsid w:val="00C05724"/>
    <w:rsid w:val="00C05770"/>
    <w:rsid w:val="00C0594E"/>
    <w:rsid w:val="00C05E3E"/>
    <w:rsid w:val="00C05E70"/>
    <w:rsid w:val="00C06193"/>
    <w:rsid w:val="00C0625E"/>
    <w:rsid w:val="00C0692E"/>
    <w:rsid w:val="00C06950"/>
    <w:rsid w:val="00C06E0C"/>
    <w:rsid w:val="00C074B7"/>
    <w:rsid w:val="00C07618"/>
    <w:rsid w:val="00C0791D"/>
    <w:rsid w:val="00C07A08"/>
    <w:rsid w:val="00C07A42"/>
    <w:rsid w:val="00C1001F"/>
    <w:rsid w:val="00C107B1"/>
    <w:rsid w:val="00C1084B"/>
    <w:rsid w:val="00C10BFF"/>
    <w:rsid w:val="00C10EB6"/>
    <w:rsid w:val="00C10FFA"/>
    <w:rsid w:val="00C11088"/>
    <w:rsid w:val="00C11A77"/>
    <w:rsid w:val="00C11AD4"/>
    <w:rsid w:val="00C11E24"/>
    <w:rsid w:val="00C11EAB"/>
    <w:rsid w:val="00C1206E"/>
    <w:rsid w:val="00C120A8"/>
    <w:rsid w:val="00C12382"/>
    <w:rsid w:val="00C12F13"/>
    <w:rsid w:val="00C12F35"/>
    <w:rsid w:val="00C130EF"/>
    <w:rsid w:val="00C1316E"/>
    <w:rsid w:val="00C13AE7"/>
    <w:rsid w:val="00C13ED7"/>
    <w:rsid w:val="00C13F43"/>
    <w:rsid w:val="00C13F5C"/>
    <w:rsid w:val="00C14007"/>
    <w:rsid w:val="00C14A09"/>
    <w:rsid w:val="00C14A2F"/>
    <w:rsid w:val="00C14F7F"/>
    <w:rsid w:val="00C15082"/>
    <w:rsid w:val="00C15323"/>
    <w:rsid w:val="00C15372"/>
    <w:rsid w:val="00C15413"/>
    <w:rsid w:val="00C1557B"/>
    <w:rsid w:val="00C15792"/>
    <w:rsid w:val="00C158EB"/>
    <w:rsid w:val="00C15A0E"/>
    <w:rsid w:val="00C15A63"/>
    <w:rsid w:val="00C15B73"/>
    <w:rsid w:val="00C15F53"/>
    <w:rsid w:val="00C16365"/>
    <w:rsid w:val="00C16B26"/>
    <w:rsid w:val="00C17292"/>
    <w:rsid w:val="00C172AA"/>
    <w:rsid w:val="00C17635"/>
    <w:rsid w:val="00C177F8"/>
    <w:rsid w:val="00C179BD"/>
    <w:rsid w:val="00C20A99"/>
    <w:rsid w:val="00C20B66"/>
    <w:rsid w:val="00C20CF1"/>
    <w:rsid w:val="00C20E14"/>
    <w:rsid w:val="00C2109D"/>
    <w:rsid w:val="00C21868"/>
    <w:rsid w:val="00C21A2F"/>
    <w:rsid w:val="00C21E21"/>
    <w:rsid w:val="00C22200"/>
    <w:rsid w:val="00C22221"/>
    <w:rsid w:val="00C22223"/>
    <w:rsid w:val="00C229EC"/>
    <w:rsid w:val="00C23263"/>
    <w:rsid w:val="00C23295"/>
    <w:rsid w:val="00C23301"/>
    <w:rsid w:val="00C23302"/>
    <w:rsid w:val="00C2359E"/>
    <w:rsid w:val="00C23DD1"/>
    <w:rsid w:val="00C23F39"/>
    <w:rsid w:val="00C24331"/>
    <w:rsid w:val="00C24CA2"/>
    <w:rsid w:val="00C25294"/>
    <w:rsid w:val="00C2538C"/>
    <w:rsid w:val="00C2579A"/>
    <w:rsid w:val="00C25AB1"/>
    <w:rsid w:val="00C25BC2"/>
    <w:rsid w:val="00C25BCF"/>
    <w:rsid w:val="00C25C65"/>
    <w:rsid w:val="00C25C73"/>
    <w:rsid w:val="00C25CE2"/>
    <w:rsid w:val="00C26BDD"/>
    <w:rsid w:val="00C26CB8"/>
    <w:rsid w:val="00C26D92"/>
    <w:rsid w:val="00C26EAE"/>
    <w:rsid w:val="00C26ECE"/>
    <w:rsid w:val="00C27180"/>
    <w:rsid w:val="00C2719F"/>
    <w:rsid w:val="00C275C6"/>
    <w:rsid w:val="00C27A70"/>
    <w:rsid w:val="00C27C30"/>
    <w:rsid w:val="00C27C56"/>
    <w:rsid w:val="00C27DF1"/>
    <w:rsid w:val="00C30B29"/>
    <w:rsid w:val="00C30DE2"/>
    <w:rsid w:val="00C30FD3"/>
    <w:rsid w:val="00C31445"/>
    <w:rsid w:val="00C31682"/>
    <w:rsid w:val="00C31818"/>
    <w:rsid w:val="00C31C37"/>
    <w:rsid w:val="00C31DF0"/>
    <w:rsid w:val="00C3230E"/>
    <w:rsid w:val="00C32391"/>
    <w:rsid w:val="00C3244F"/>
    <w:rsid w:val="00C326B9"/>
    <w:rsid w:val="00C32928"/>
    <w:rsid w:val="00C32BBE"/>
    <w:rsid w:val="00C32E56"/>
    <w:rsid w:val="00C3304D"/>
    <w:rsid w:val="00C33060"/>
    <w:rsid w:val="00C33159"/>
    <w:rsid w:val="00C33261"/>
    <w:rsid w:val="00C33554"/>
    <w:rsid w:val="00C33ABF"/>
    <w:rsid w:val="00C33DFA"/>
    <w:rsid w:val="00C33F6B"/>
    <w:rsid w:val="00C34279"/>
    <w:rsid w:val="00C34545"/>
    <w:rsid w:val="00C34AF0"/>
    <w:rsid w:val="00C34BC1"/>
    <w:rsid w:val="00C35121"/>
    <w:rsid w:val="00C354BE"/>
    <w:rsid w:val="00C3571B"/>
    <w:rsid w:val="00C3575F"/>
    <w:rsid w:val="00C358A3"/>
    <w:rsid w:val="00C359D1"/>
    <w:rsid w:val="00C360F9"/>
    <w:rsid w:val="00C363F0"/>
    <w:rsid w:val="00C364B2"/>
    <w:rsid w:val="00C36679"/>
    <w:rsid w:val="00C3673F"/>
    <w:rsid w:val="00C36BDF"/>
    <w:rsid w:val="00C36FB0"/>
    <w:rsid w:val="00C37265"/>
    <w:rsid w:val="00C37285"/>
    <w:rsid w:val="00C378D1"/>
    <w:rsid w:val="00C37B72"/>
    <w:rsid w:val="00C37CEC"/>
    <w:rsid w:val="00C37D19"/>
    <w:rsid w:val="00C4022D"/>
    <w:rsid w:val="00C40BAE"/>
    <w:rsid w:val="00C41082"/>
    <w:rsid w:val="00C411C9"/>
    <w:rsid w:val="00C4137E"/>
    <w:rsid w:val="00C413CD"/>
    <w:rsid w:val="00C41C46"/>
    <w:rsid w:val="00C41D2E"/>
    <w:rsid w:val="00C41E06"/>
    <w:rsid w:val="00C41E82"/>
    <w:rsid w:val="00C41F9E"/>
    <w:rsid w:val="00C4239D"/>
    <w:rsid w:val="00C428E0"/>
    <w:rsid w:val="00C429FE"/>
    <w:rsid w:val="00C432A1"/>
    <w:rsid w:val="00C4356A"/>
    <w:rsid w:val="00C43855"/>
    <w:rsid w:val="00C43986"/>
    <w:rsid w:val="00C44048"/>
    <w:rsid w:val="00C4409D"/>
    <w:rsid w:val="00C4422A"/>
    <w:rsid w:val="00C442C1"/>
    <w:rsid w:val="00C44357"/>
    <w:rsid w:val="00C4451D"/>
    <w:rsid w:val="00C445F2"/>
    <w:rsid w:val="00C44799"/>
    <w:rsid w:val="00C44A9F"/>
    <w:rsid w:val="00C44AF7"/>
    <w:rsid w:val="00C44BB6"/>
    <w:rsid w:val="00C44E3B"/>
    <w:rsid w:val="00C452B2"/>
    <w:rsid w:val="00C452F7"/>
    <w:rsid w:val="00C453D0"/>
    <w:rsid w:val="00C45406"/>
    <w:rsid w:val="00C454ED"/>
    <w:rsid w:val="00C45507"/>
    <w:rsid w:val="00C46AA6"/>
    <w:rsid w:val="00C4716A"/>
    <w:rsid w:val="00C47255"/>
    <w:rsid w:val="00C472A1"/>
    <w:rsid w:val="00C47339"/>
    <w:rsid w:val="00C4735A"/>
    <w:rsid w:val="00C477F0"/>
    <w:rsid w:val="00C47877"/>
    <w:rsid w:val="00C50230"/>
    <w:rsid w:val="00C5024B"/>
    <w:rsid w:val="00C502F7"/>
    <w:rsid w:val="00C5075B"/>
    <w:rsid w:val="00C51419"/>
    <w:rsid w:val="00C51CC1"/>
    <w:rsid w:val="00C51D3E"/>
    <w:rsid w:val="00C51E63"/>
    <w:rsid w:val="00C520E8"/>
    <w:rsid w:val="00C521A9"/>
    <w:rsid w:val="00C522E6"/>
    <w:rsid w:val="00C5270E"/>
    <w:rsid w:val="00C52753"/>
    <w:rsid w:val="00C529E5"/>
    <w:rsid w:val="00C52EE2"/>
    <w:rsid w:val="00C53132"/>
    <w:rsid w:val="00C53375"/>
    <w:rsid w:val="00C53490"/>
    <w:rsid w:val="00C535B6"/>
    <w:rsid w:val="00C53636"/>
    <w:rsid w:val="00C5403A"/>
    <w:rsid w:val="00C540CA"/>
    <w:rsid w:val="00C54416"/>
    <w:rsid w:val="00C545C4"/>
    <w:rsid w:val="00C54725"/>
    <w:rsid w:val="00C54774"/>
    <w:rsid w:val="00C54B35"/>
    <w:rsid w:val="00C5517A"/>
    <w:rsid w:val="00C559C8"/>
    <w:rsid w:val="00C55B18"/>
    <w:rsid w:val="00C55CBD"/>
    <w:rsid w:val="00C56103"/>
    <w:rsid w:val="00C5623D"/>
    <w:rsid w:val="00C56270"/>
    <w:rsid w:val="00C5641E"/>
    <w:rsid w:val="00C5642D"/>
    <w:rsid w:val="00C566A9"/>
    <w:rsid w:val="00C56752"/>
    <w:rsid w:val="00C56778"/>
    <w:rsid w:val="00C56D2B"/>
    <w:rsid w:val="00C57104"/>
    <w:rsid w:val="00C571C7"/>
    <w:rsid w:val="00C5764D"/>
    <w:rsid w:val="00C60157"/>
    <w:rsid w:val="00C601A5"/>
    <w:rsid w:val="00C606C2"/>
    <w:rsid w:val="00C60767"/>
    <w:rsid w:val="00C60ACE"/>
    <w:rsid w:val="00C60BBB"/>
    <w:rsid w:val="00C60F25"/>
    <w:rsid w:val="00C60FC2"/>
    <w:rsid w:val="00C613A4"/>
    <w:rsid w:val="00C61658"/>
    <w:rsid w:val="00C618F4"/>
    <w:rsid w:val="00C61A3E"/>
    <w:rsid w:val="00C61A50"/>
    <w:rsid w:val="00C61B81"/>
    <w:rsid w:val="00C61C3D"/>
    <w:rsid w:val="00C61EFA"/>
    <w:rsid w:val="00C62974"/>
    <w:rsid w:val="00C62E2B"/>
    <w:rsid w:val="00C6312C"/>
    <w:rsid w:val="00C63192"/>
    <w:rsid w:val="00C63ABF"/>
    <w:rsid w:val="00C63CFE"/>
    <w:rsid w:val="00C64259"/>
    <w:rsid w:val="00C6427C"/>
    <w:rsid w:val="00C648F4"/>
    <w:rsid w:val="00C65018"/>
    <w:rsid w:val="00C6510B"/>
    <w:rsid w:val="00C65959"/>
    <w:rsid w:val="00C65A71"/>
    <w:rsid w:val="00C65B60"/>
    <w:rsid w:val="00C65C26"/>
    <w:rsid w:val="00C6672A"/>
    <w:rsid w:val="00C66957"/>
    <w:rsid w:val="00C66C2D"/>
    <w:rsid w:val="00C66EA1"/>
    <w:rsid w:val="00C67021"/>
    <w:rsid w:val="00C677A9"/>
    <w:rsid w:val="00C67C1D"/>
    <w:rsid w:val="00C67D64"/>
    <w:rsid w:val="00C67FAE"/>
    <w:rsid w:val="00C702B3"/>
    <w:rsid w:val="00C704F8"/>
    <w:rsid w:val="00C7063C"/>
    <w:rsid w:val="00C70728"/>
    <w:rsid w:val="00C709B0"/>
    <w:rsid w:val="00C70B44"/>
    <w:rsid w:val="00C71064"/>
    <w:rsid w:val="00C711E8"/>
    <w:rsid w:val="00C7194C"/>
    <w:rsid w:val="00C71981"/>
    <w:rsid w:val="00C71C53"/>
    <w:rsid w:val="00C71F40"/>
    <w:rsid w:val="00C71F62"/>
    <w:rsid w:val="00C720D6"/>
    <w:rsid w:val="00C72407"/>
    <w:rsid w:val="00C726F6"/>
    <w:rsid w:val="00C72934"/>
    <w:rsid w:val="00C72F2A"/>
    <w:rsid w:val="00C73033"/>
    <w:rsid w:val="00C7314D"/>
    <w:rsid w:val="00C731A5"/>
    <w:rsid w:val="00C731CB"/>
    <w:rsid w:val="00C73651"/>
    <w:rsid w:val="00C738FE"/>
    <w:rsid w:val="00C748D5"/>
    <w:rsid w:val="00C74B3D"/>
    <w:rsid w:val="00C74BAE"/>
    <w:rsid w:val="00C74BC4"/>
    <w:rsid w:val="00C75386"/>
    <w:rsid w:val="00C75390"/>
    <w:rsid w:val="00C7545D"/>
    <w:rsid w:val="00C75882"/>
    <w:rsid w:val="00C759A1"/>
    <w:rsid w:val="00C75BBF"/>
    <w:rsid w:val="00C75C98"/>
    <w:rsid w:val="00C75EA7"/>
    <w:rsid w:val="00C76B2D"/>
    <w:rsid w:val="00C76D57"/>
    <w:rsid w:val="00C76F74"/>
    <w:rsid w:val="00C77003"/>
    <w:rsid w:val="00C7702B"/>
    <w:rsid w:val="00C7707B"/>
    <w:rsid w:val="00C7716B"/>
    <w:rsid w:val="00C7732E"/>
    <w:rsid w:val="00C7752B"/>
    <w:rsid w:val="00C77623"/>
    <w:rsid w:val="00C776AF"/>
    <w:rsid w:val="00C77975"/>
    <w:rsid w:val="00C77A96"/>
    <w:rsid w:val="00C77AC8"/>
    <w:rsid w:val="00C77AED"/>
    <w:rsid w:val="00C77EB3"/>
    <w:rsid w:val="00C80024"/>
    <w:rsid w:val="00C80185"/>
    <w:rsid w:val="00C80DB6"/>
    <w:rsid w:val="00C80DFB"/>
    <w:rsid w:val="00C80F18"/>
    <w:rsid w:val="00C814BF"/>
    <w:rsid w:val="00C8171C"/>
    <w:rsid w:val="00C8179E"/>
    <w:rsid w:val="00C818F1"/>
    <w:rsid w:val="00C81D05"/>
    <w:rsid w:val="00C82A1B"/>
    <w:rsid w:val="00C833AE"/>
    <w:rsid w:val="00C83439"/>
    <w:rsid w:val="00C8394F"/>
    <w:rsid w:val="00C83FE4"/>
    <w:rsid w:val="00C84E53"/>
    <w:rsid w:val="00C84F69"/>
    <w:rsid w:val="00C850E1"/>
    <w:rsid w:val="00C85300"/>
    <w:rsid w:val="00C85470"/>
    <w:rsid w:val="00C857A0"/>
    <w:rsid w:val="00C857C2"/>
    <w:rsid w:val="00C85AC8"/>
    <w:rsid w:val="00C85B8C"/>
    <w:rsid w:val="00C85BAC"/>
    <w:rsid w:val="00C85E4F"/>
    <w:rsid w:val="00C865D1"/>
    <w:rsid w:val="00C87154"/>
    <w:rsid w:val="00C87189"/>
    <w:rsid w:val="00C872CA"/>
    <w:rsid w:val="00C87A96"/>
    <w:rsid w:val="00C87DEB"/>
    <w:rsid w:val="00C90780"/>
    <w:rsid w:val="00C908AB"/>
    <w:rsid w:val="00C90D2A"/>
    <w:rsid w:val="00C91AAC"/>
    <w:rsid w:val="00C91F4B"/>
    <w:rsid w:val="00C926F3"/>
    <w:rsid w:val="00C927B5"/>
    <w:rsid w:val="00C92DD6"/>
    <w:rsid w:val="00C932F4"/>
    <w:rsid w:val="00C933A9"/>
    <w:rsid w:val="00C934E8"/>
    <w:rsid w:val="00C93569"/>
    <w:rsid w:val="00C93622"/>
    <w:rsid w:val="00C938CD"/>
    <w:rsid w:val="00C93D88"/>
    <w:rsid w:val="00C93FD0"/>
    <w:rsid w:val="00C94032"/>
    <w:rsid w:val="00C94A82"/>
    <w:rsid w:val="00C95987"/>
    <w:rsid w:val="00C95A75"/>
    <w:rsid w:val="00C95BAE"/>
    <w:rsid w:val="00C95BDE"/>
    <w:rsid w:val="00C95BFA"/>
    <w:rsid w:val="00C95C3C"/>
    <w:rsid w:val="00C95CB5"/>
    <w:rsid w:val="00C96489"/>
    <w:rsid w:val="00C964BF"/>
    <w:rsid w:val="00C96631"/>
    <w:rsid w:val="00C96645"/>
    <w:rsid w:val="00C96C89"/>
    <w:rsid w:val="00C96F8C"/>
    <w:rsid w:val="00C970F8"/>
    <w:rsid w:val="00C972E7"/>
    <w:rsid w:val="00C97363"/>
    <w:rsid w:val="00C97376"/>
    <w:rsid w:val="00C97398"/>
    <w:rsid w:val="00C9767D"/>
    <w:rsid w:val="00C97694"/>
    <w:rsid w:val="00C97729"/>
    <w:rsid w:val="00C97868"/>
    <w:rsid w:val="00C97C35"/>
    <w:rsid w:val="00C97D9D"/>
    <w:rsid w:val="00C97DCF"/>
    <w:rsid w:val="00C97FA9"/>
    <w:rsid w:val="00CA0526"/>
    <w:rsid w:val="00CA0632"/>
    <w:rsid w:val="00CA0823"/>
    <w:rsid w:val="00CA09D7"/>
    <w:rsid w:val="00CA0BD9"/>
    <w:rsid w:val="00CA0CDA"/>
    <w:rsid w:val="00CA0E17"/>
    <w:rsid w:val="00CA102F"/>
    <w:rsid w:val="00CA1C54"/>
    <w:rsid w:val="00CA243B"/>
    <w:rsid w:val="00CA2486"/>
    <w:rsid w:val="00CA2861"/>
    <w:rsid w:val="00CA2B52"/>
    <w:rsid w:val="00CA2B80"/>
    <w:rsid w:val="00CA2FCB"/>
    <w:rsid w:val="00CA2FF5"/>
    <w:rsid w:val="00CA31E6"/>
    <w:rsid w:val="00CA3D84"/>
    <w:rsid w:val="00CA41CA"/>
    <w:rsid w:val="00CA4449"/>
    <w:rsid w:val="00CA480F"/>
    <w:rsid w:val="00CA487D"/>
    <w:rsid w:val="00CA4AB7"/>
    <w:rsid w:val="00CA4BFF"/>
    <w:rsid w:val="00CA4FB7"/>
    <w:rsid w:val="00CA54C6"/>
    <w:rsid w:val="00CA580A"/>
    <w:rsid w:val="00CA5833"/>
    <w:rsid w:val="00CA5BAA"/>
    <w:rsid w:val="00CA5BE1"/>
    <w:rsid w:val="00CA6EA3"/>
    <w:rsid w:val="00CA6EB6"/>
    <w:rsid w:val="00CA7045"/>
    <w:rsid w:val="00CA709C"/>
    <w:rsid w:val="00CA7282"/>
    <w:rsid w:val="00CA72C3"/>
    <w:rsid w:val="00CA72E4"/>
    <w:rsid w:val="00CA7AFB"/>
    <w:rsid w:val="00CA7FA3"/>
    <w:rsid w:val="00CB0604"/>
    <w:rsid w:val="00CB08B4"/>
    <w:rsid w:val="00CB0D64"/>
    <w:rsid w:val="00CB0DF3"/>
    <w:rsid w:val="00CB0E41"/>
    <w:rsid w:val="00CB1508"/>
    <w:rsid w:val="00CB15CF"/>
    <w:rsid w:val="00CB1C10"/>
    <w:rsid w:val="00CB1E2F"/>
    <w:rsid w:val="00CB1E49"/>
    <w:rsid w:val="00CB1F1E"/>
    <w:rsid w:val="00CB1FDD"/>
    <w:rsid w:val="00CB2240"/>
    <w:rsid w:val="00CB278B"/>
    <w:rsid w:val="00CB27BD"/>
    <w:rsid w:val="00CB2D2D"/>
    <w:rsid w:val="00CB2E96"/>
    <w:rsid w:val="00CB317F"/>
    <w:rsid w:val="00CB34A1"/>
    <w:rsid w:val="00CB3DFD"/>
    <w:rsid w:val="00CB3EC4"/>
    <w:rsid w:val="00CB4089"/>
    <w:rsid w:val="00CB41FA"/>
    <w:rsid w:val="00CB43B2"/>
    <w:rsid w:val="00CB447F"/>
    <w:rsid w:val="00CB48A9"/>
    <w:rsid w:val="00CB4C30"/>
    <w:rsid w:val="00CB4C91"/>
    <w:rsid w:val="00CB4D0C"/>
    <w:rsid w:val="00CB53B3"/>
    <w:rsid w:val="00CB5475"/>
    <w:rsid w:val="00CB56CA"/>
    <w:rsid w:val="00CB5881"/>
    <w:rsid w:val="00CB58DE"/>
    <w:rsid w:val="00CB5A6E"/>
    <w:rsid w:val="00CB5C8C"/>
    <w:rsid w:val="00CB5D3B"/>
    <w:rsid w:val="00CB6443"/>
    <w:rsid w:val="00CB665A"/>
    <w:rsid w:val="00CB693C"/>
    <w:rsid w:val="00CB69C4"/>
    <w:rsid w:val="00CB6C07"/>
    <w:rsid w:val="00CB6CB4"/>
    <w:rsid w:val="00CB6D6B"/>
    <w:rsid w:val="00CB71FE"/>
    <w:rsid w:val="00CB74ED"/>
    <w:rsid w:val="00CB7F81"/>
    <w:rsid w:val="00CC02FC"/>
    <w:rsid w:val="00CC04CB"/>
    <w:rsid w:val="00CC08D5"/>
    <w:rsid w:val="00CC0CAB"/>
    <w:rsid w:val="00CC103D"/>
    <w:rsid w:val="00CC113D"/>
    <w:rsid w:val="00CC11D6"/>
    <w:rsid w:val="00CC13AC"/>
    <w:rsid w:val="00CC1A6B"/>
    <w:rsid w:val="00CC1BD5"/>
    <w:rsid w:val="00CC1C1D"/>
    <w:rsid w:val="00CC20C2"/>
    <w:rsid w:val="00CC2357"/>
    <w:rsid w:val="00CC2409"/>
    <w:rsid w:val="00CC268B"/>
    <w:rsid w:val="00CC336B"/>
    <w:rsid w:val="00CC35DA"/>
    <w:rsid w:val="00CC3D20"/>
    <w:rsid w:val="00CC3F7A"/>
    <w:rsid w:val="00CC4096"/>
    <w:rsid w:val="00CC431F"/>
    <w:rsid w:val="00CC45E6"/>
    <w:rsid w:val="00CC4A01"/>
    <w:rsid w:val="00CC4A66"/>
    <w:rsid w:val="00CC4BB1"/>
    <w:rsid w:val="00CC4C71"/>
    <w:rsid w:val="00CC4EDE"/>
    <w:rsid w:val="00CC4FF5"/>
    <w:rsid w:val="00CC5152"/>
    <w:rsid w:val="00CC52E7"/>
    <w:rsid w:val="00CC541C"/>
    <w:rsid w:val="00CC55E5"/>
    <w:rsid w:val="00CC56BD"/>
    <w:rsid w:val="00CC5CB4"/>
    <w:rsid w:val="00CC5F82"/>
    <w:rsid w:val="00CC61EF"/>
    <w:rsid w:val="00CC6267"/>
    <w:rsid w:val="00CC62B1"/>
    <w:rsid w:val="00CC6CE3"/>
    <w:rsid w:val="00CC70E3"/>
    <w:rsid w:val="00CC7795"/>
    <w:rsid w:val="00CC78A6"/>
    <w:rsid w:val="00CC7E5C"/>
    <w:rsid w:val="00CC7F69"/>
    <w:rsid w:val="00CD042A"/>
    <w:rsid w:val="00CD09EC"/>
    <w:rsid w:val="00CD0E70"/>
    <w:rsid w:val="00CD13C1"/>
    <w:rsid w:val="00CD1501"/>
    <w:rsid w:val="00CD1610"/>
    <w:rsid w:val="00CD1774"/>
    <w:rsid w:val="00CD1C00"/>
    <w:rsid w:val="00CD1DBB"/>
    <w:rsid w:val="00CD1F73"/>
    <w:rsid w:val="00CD1FAA"/>
    <w:rsid w:val="00CD26BF"/>
    <w:rsid w:val="00CD2706"/>
    <w:rsid w:val="00CD2755"/>
    <w:rsid w:val="00CD29C2"/>
    <w:rsid w:val="00CD2D5E"/>
    <w:rsid w:val="00CD2E62"/>
    <w:rsid w:val="00CD3872"/>
    <w:rsid w:val="00CD38C9"/>
    <w:rsid w:val="00CD4169"/>
    <w:rsid w:val="00CD4359"/>
    <w:rsid w:val="00CD4375"/>
    <w:rsid w:val="00CD43E0"/>
    <w:rsid w:val="00CD49D0"/>
    <w:rsid w:val="00CD4CCA"/>
    <w:rsid w:val="00CD4E8E"/>
    <w:rsid w:val="00CD52A9"/>
    <w:rsid w:val="00CD533B"/>
    <w:rsid w:val="00CD534C"/>
    <w:rsid w:val="00CD548A"/>
    <w:rsid w:val="00CD5499"/>
    <w:rsid w:val="00CD6045"/>
    <w:rsid w:val="00CD60DA"/>
    <w:rsid w:val="00CD6951"/>
    <w:rsid w:val="00CD6C04"/>
    <w:rsid w:val="00CD6D43"/>
    <w:rsid w:val="00CD6D88"/>
    <w:rsid w:val="00CD6F67"/>
    <w:rsid w:val="00CD7000"/>
    <w:rsid w:val="00CD7294"/>
    <w:rsid w:val="00CD730B"/>
    <w:rsid w:val="00CD760E"/>
    <w:rsid w:val="00CD7681"/>
    <w:rsid w:val="00CD7751"/>
    <w:rsid w:val="00CD7835"/>
    <w:rsid w:val="00CD7BDE"/>
    <w:rsid w:val="00CD7E1D"/>
    <w:rsid w:val="00CD7FE2"/>
    <w:rsid w:val="00CE0238"/>
    <w:rsid w:val="00CE0FAC"/>
    <w:rsid w:val="00CE0FBC"/>
    <w:rsid w:val="00CE15D3"/>
    <w:rsid w:val="00CE1627"/>
    <w:rsid w:val="00CE1690"/>
    <w:rsid w:val="00CE1821"/>
    <w:rsid w:val="00CE1C93"/>
    <w:rsid w:val="00CE20D3"/>
    <w:rsid w:val="00CE219B"/>
    <w:rsid w:val="00CE2612"/>
    <w:rsid w:val="00CE2682"/>
    <w:rsid w:val="00CE2D94"/>
    <w:rsid w:val="00CE365D"/>
    <w:rsid w:val="00CE3847"/>
    <w:rsid w:val="00CE3A22"/>
    <w:rsid w:val="00CE3FD3"/>
    <w:rsid w:val="00CE4E2A"/>
    <w:rsid w:val="00CE518A"/>
    <w:rsid w:val="00CE5204"/>
    <w:rsid w:val="00CE52CF"/>
    <w:rsid w:val="00CE557F"/>
    <w:rsid w:val="00CE56EF"/>
    <w:rsid w:val="00CE5BF9"/>
    <w:rsid w:val="00CE5DB7"/>
    <w:rsid w:val="00CE6178"/>
    <w:rsid w:val="00CE6336"/>
    <w:rsid w:val="00CE645B"/>
    <w:rsid w:val="00CE6710"/>
    <w:rsid w:val="00CE692F"/>
    <w:rsid w:val="00CE6D02"/>
    <w:rsid w:val="00CE6DDE"/>
    <w:rsid w:val="00CE7065"/>
    <w:rsid w:val="00CE7163"/>
    <w:rsid w:val="00CE7417"/>
    <w:rsid w:val="00CE75BC"/>
    <w:rsid w:val="00CE7753"/>
    <w:rsid w:val="00CE778B"/>
    <w:rsid w:val="00CE78B9"/>
    <w:rsid w:val="00CE7C4E"/>
    <w:rsid w:val="00CE7DD1"/>
    <w:rsid w:val="00CE7F50"/>
    <w:rsid w:val="00CE7F6B"/>
    <w:rsid w:val="00CF050F"/>
    <w:rsid w:val="00CF0806"/>
    <w:rsid w:val="00CF0E76"/>
    <w:rsid w:val="00CF12C5"/>
    <w:rsid w:val="00CF15BB"/>
    <w:rsid w:val="00CF16AA"/>
    <w:rsid w:val="00CF23FF"/>
    <w:rsid w:val="00CF2B0E"/>
    <w:rsid w:val="00CF310D"/>
    <w:rsid w:val="00CF3323"/>
    <w:rsid w:val="00CF3510"/>
    <w:rsid w:val="00CF3DDA"/>
    <w:rsid w:val="00CF3E8C"/>
    <w:rsid w:val="00CF3FCC"/>
    <w:rsid w:val="00CF46DC"/>
    <w:rsid w:val="00CF49C7"/>
    <w:rsid w:val="00CF4A7B"/>
    <w:rsid w:val="00CF5009"/>
    <w:rsid w:val="00CF5222"/>
    <w:rsid w:val="00CF5823"/>
    <w:rsid w:val="00CF598A"/>
    <w:rsid w:val="00CF5AC4"/>
    <w:rsid w:val="00CF5B40"/>
    <w:rsid w:val="00CF5CA5"/>
    <w:rsid w:val="00CF5DA5"/>
    <w:rsid w:val="00CF5ED7"/>
    <w:rsid w:val="00CF5EEF"/>
    <w:rsid w:val="00CF661F"/>
    <w:rsid w:val="00CF67FA"/>
    <w:rsid w:val="00CF6A71"/>
    <w:rsid w:val="00CF6A97"/>
    <w:rsid w:val="00CF70BC"/>
    <w:rsid w:val="00CF73A8"/>
    <w:rsid w:val="00CF7567"/>
    <w:rsid w:val="00CF779D"/>
    <w:rsid w:val="00CF7D30"/>
    <w:rsid w:val="00CF7EB5"/>
    <w:rsid w:val="00D00050"/>
    <w:rsid w:val="00D00532"/>
    <w:rsid w:val="00D00BAC"/>
    <w:rsid w:val="00D00C80"/>
    <w:rsid w:val="00D00E5B"/>
    <w:rsid w:val="00D00F1B"/>
    <w:rsid w:val="00D01025"/>
    <w:rsid w:val="00D0136D"/>
    <w:rsid w:val="00D016DB"/>
    <w:rsid w:val="00D01810"/>
    <w:rsid w:val="00D0188B"/>
    <w:rsid w:val="00D018FF"/>
    <w:rsid w:val="00D019A7"/>
    <w:rsid w:val="00D01AB0"/>
    <w:rsid w:val="00D01D25"/>
    <w:rsid w:val="00D0276A"/>
    <w:rsid w:val="00D0289B"/>
    <w:rsid w:val="00D02988"/>
    <w:rsid w:val="00D02B0C"/>
    <w:rsid w:val="00D02CEB"/>
    <w:rsid w:val="00D02F33"/>
    <w:rsid w:val="00D033FE"/>
    <w:rsid w:val="00D036D5"/>
    <w:rsid w:val="00D037F1"/>
    <w:rsid w:val="00D0382F"/>
    <w:rsid w:val="00D038D6"/>
    <w:rsid w:val="00D03B80"/>
    <w:rsid w:val="00D03E7A"/>
    <w:rsid w:val="00D040CC"/>
    <w:rsid w:val="00D0412D"/>
    <w:rsid w:val="00D04287"/>
    <w:rsid w:val="00D043A6"/>
    <w:rsid w:val="00D043BA"/>
    <w:rsid w:val="00D04439"/>
    <w:rsid w:val="00D04454"/>
    <w:rsid w:val="00D0475E"/>
    <w:rsid w:val="00D047F5"/>
    <w:rsid w:val="00D04BB5"/>
    <w:rsid w:val="00D04C26"/>
    <w:rsid w:val="00D04C85"/>
    <w:rsid w:val="00D04F23"/>
    <w:rsid w:val="00D0542C"/>
    <w:rsid w:val="00D05768"/>
    <w:rsid w:val="00D057EF"/>
    <w:rsid w:val="00D05BDA"/>
    <w:rsid w:val="00D05D6E"/>
    <w:rsid w:val="00D05F0A"/>
    <w:rsid w:val="00D060B0"/>
    <w:rsid w:val="00D061D9"/>
    <w:rsid w:val="00D062B3"/>
    <w:rsid w:val="00D06955"/>
    <w:rsid w:val="00D07484"/>
    <w:rsid w:val="00D07494"/>
    <w:rsid w:val="00D0756B"/>
    <w:rsid w:val="00D076E1"/>
    <w:rsid w:val="00D07AE2"/>
    <w:rsid w:val="00D07B09"/>
    <w:rsid w:val="00D07E6E"/>
    <w:rsid w:val="00D102CB"/>
    <w:rsid w:val="00D10688"/>
    <w:rsid w:val="00D109F9"/>
    <w:rsid w:val="00D10A45"/>
    <w:rsid w:val="00D10C70"/>
    <w:rsid w:val="00D10D38"/>
    <w:rsid w:val="00D1100E"/>
    <w:rsid w:val="00D11299"/>
    <w:rsid w:val="00D112FC"/>
    <w:rsid w:val="00D1134D"/>
    <w:rsid w:val="00D11602"/>
    <w:rsid w:val="00D11615"/>
    <w:rsid w:val="00D11DB8"/>
    <w:rsid w:val="00D11DE7"/>
    <w:rsid w:val="00D11E2F"/>
    <w:rsid w:val="00D11EA1"/>
    <w:rsid w:val="00D1221A"/>
    <w:rsid w:val="00D126E8"/>
    <w:rsid w:val="00D12F89"/>
    <w:rsid w:val="00D1341B"/>
    <w:rsid w:val="00D13591"/>
    <w:rsid w:val="00D13892"/>
    <w:rsid w:val="00D13A98"/>
    <w:rsid w:val="00D13AD4"/>
    <w:rsid w:val="00D13C0D"/>
    <w:rsid w:val="00D13E0B"/>
    <w:rsid w:val="00D14077"/>
    <w:rsid w:val="00D1434E"/>
    <w:rsid w:val="00D1442A"/>
    <w:rsid w:val="00D144EA"/>
    <w:rsid w:val="00D14595"/>
    <w:rsid w:val="00D14AF7"/>
    <w:rsid w:val="00D14D61"/>
    <w:rsid w:val="00D14F15"/>
    <w:rsid w:val="00D14F6B"/>
    <w:rsid w:val="00D14F89"/>
    <w:rsid w:val="00D1545A"/>
    <w:rsid w:val="00D1558C"/>
    <w:rsid w:val="00D158F2"/>
    <w:rsid w:val="00D15EB7"/>
    <w:rsid w:val="00D1684C"/>
    <w:rsid w:val="00D1691A"/>
    <w:rsid w:val="00D16F19"/>
    <w:rsid w:val="00D16FB3"/>
    <w:rsid w:val="00D16FC9"/>
    <w:rsid w:val="00D174F2"/>
    <w:rsid w:val="00D1761F"/>
    <w:rsid w:val="00D1773D"/>
    <w:rsid w:val="00D17835"/>
    <w:rsid w:val="00D1787F"/>
    <w:rsid w:val="00D17B1C"/>
    <w:rsid w:val="00D21467"/>
    <w:rsid w:val="00D21815"/>
    <w:rsid w:val="00D21CA1"/>
    <w:rsid w:val="00D21CE5"/>
    <w:rsid w:val="00D2216D"/>
    <w:rsid w:val="00D2247E"/>
    <w:rsid w:val="00D224AC"/>
    <w:rsid w:val="00D22520"/>
    <w:rsid w:val="00D22987"/>
    <w:rsid w:val="00D22A42"/>
    <w:rsid w:val="00D231C3"/>
    <w:rsid w:val="00D23884"/>
    <w:rsid w:val="00D23DF5"/>
    <w:rsid w:val="00D2400D"/>
    <w:rsid w:val="00D2426A"/>
    <w:rsid w:val="00D242BF"/>
    <w:rsid w:val="00D243E5"/>
    <w:rsid w:val="00D24B2B"/>
    <w:rsid w:val="00D24CA9"/>
    <w:rsid w:val="00D25730"/>
    <w:rsid w:val="00D259B3"/>
    <w:rsid w:val="00D25EC0"/>
    <w:rsid w:val="00D260FF"/>
    <w:rsid w:val="00D26116"/>
    <w:rsid w:val="00D2646E"/>
    <w:rsid w:val="00D264C8"/>
    <w:rsid w:val="00D264EE"/>
    <w:rsid w:val="00D26728"/>
    <w:rsid w:val="00D26A0D"/>
    <w:rsid w:val="00D271B9"/>
    <w:rsid w:val="00D27212"/>
    <w:rsid w:val="00D27465"/>
    <w:rsid w:val="00D27578"/>
    <w:rsid w:val="00D27807"/>
    <w:rsid w:val="00D279E1"/>
    <w:rsid w:val="00D27BB7"/>
    <w:rsid w:val="00D27C4F"/>
    <w:rsid w:val="00D30363"/>
    <w:rsid w:val="00D30482"/>
    <w:rsid w:val="00D30CBA"/>
    <w:rsid w:val="00D30EA9"/>
    <w:rsid w:val="00D3129D"/>
    <w:rsid w:val="00D31749"/>
    <w:rsid w:val="00D31CB1"/>
    <w:rsid w:val="00D31DBC"/>
    <w:rsid w:val="00D31DF8"/>
    <w:rsid w:val="00D32130"/>
    <w:rsid w:val="00D3226C"/>
    <w:rsid w:val="00D322C3"/>
    <w:rsid w:val="00D32D3B"/>
    <w:rsid w:val="00D33058"/>
    <w:rsid w:val="00D332AF"/>
    <w:rsid w:val="00D337DA"/>
    <w:rsid w:val="00D33BE9"/>
    <w:rsid w:val="00D33D40"/>
    <w:rsid w:val="00D33E37"/>
    <w:rsid w:val="00D3429E"/>
    <w:rsid w:val="00D343D1"/>
    <w:rsid w:val="00D346CC"/>
    <w:rsid w:val="00D3484B"/>
    <w:rsid w:val="00D34A95"/>
    <w:rsid w:val="00D34B68"/>
    <w:rsid w:val="00D34C04"/>
    <w:rsid w:val="00D34C44"/>
    <w:rsid w:val="00D34E57"/>
    <w:rsid w:val="00D34F47"/>
    <w:rsid w:val="00D35112"/>
    <w:rsid w:val="00D35384"/>
    <w:rsid w:val="00D35403"/>
    <w:rsid w:val="00D355AA"/>
    <w:rsid w:val="00D3568B"/>
    <w:rsid w:val="00D357A3"/>
    <w:rsid w:val="00D35801"/>
    <w:rsid w:val="00D35B18"/>
    <w:rsid w:val="00D35BBA"/>
    <w:rsid w:val="00D35CF8"/>
    <w:rsid w:val="00D35FC1"/>
    <w:rsid w:val="00D362D3"/>
    <w:rsid w:val="00D363EF"/>
    <w:rsid w:val="00D365B7"/>
    <w:rsid w:val="00D367DC"/>
    <w:rsid w:val="00D367E8"/>
    <w:rsid w:val="00D36E80"/>
    <w:rsid w:val="00D370A2"/>
    <w:rsid w:val="00D37395"/>
    <w:rsid w:val="00D3774A"/>
    <w:rsid w:val="00D37B6A"/>
    <w:rsid w:val="00D37D16"/>
    <w:rsid w:val="00D37D5C"/>
    <w:rsid w:val="00D37D77"/>
    <w:rsid w:val="00D37E4B"/>
    <w:rsid w:val="00D407EE"/>
    <w:rsid w:val="00D40BD6"/>
    <w:rsid w:val="00D40C4D"/>
    <w:rsid w:val="00D410DC"/>
    <w:rsid w:val="00D4128A"/>
    <w:rsid w:val="00D4164A"/>
    <w:rsid w:val="00D416B2"/>
    <w:rsid w:val="00D41B00"/>
    <w:rsid w:val="00D41F5E"/>
    <w:rsid w:val="00D4205B"/>
    <w:rsid w:val="00D42508"/>
    <w:rsid w:val="00D42893"/>
    <w:rsid w:val="00D42BE3"/>
    <w:rsid w:val="00D42D70"/>
    <w:rsid w:val="00D4327B"/>
    <w:rsid w:val="00D4346D"/>
    <w:rsid w:val="00D43A97"/>
    <w:rsid w:val="00D43BFB"/>
    <w:rsid w:val="00D44153"/>
    <w:rsid w:val="00D4486A"/>
    <w:rsid w:val="00D44AAA"/>
    <w:rsid w:val="00D44CB2"/>
    <w:rsid w:val="00D4505C"/>
    <w:rsid w:val="00D450D3"/>
    <w:rsid w:val="00D455F1"/>
    <w:rsid w:val="00D45768"/>
    <w:rsid w:val="00D45C4F"/>
    <w:rsid w:val="00D45DF9"/>
    <w:rsid w:val="00D46662"/>
    <w:rsid w:val="00D46783"/>
    <w:rsid w:val="00D468C1"/>
    <w:rsid w:val="00D46986"/>
    <w:rsid w:val="00D469DF"/>
    <w:rsid w:val="00D46C17"/>
    <w:rsid w:val="00D46D18"/>
    <w:rsid w:val="00D46D74"/>
    <w:rsid w:val="00D46F2A"/>
    <w:rsid w:val="00D46FA9"/>
    <w:rsid w:val="00D47621"/>
    <w:rsid w:val="00D476FB"/>
    <w:rsid w:val="00D47965"/>
    <w:rsid w:val="00D47A51"/>
    <w:rsid w:val="00D47CBB"/>
    <w:rsid w:val="00D47E3E"/>
    <w:rsid w:val="00D47F0D"/>
    <w:rsid w:val="00D50067"/>
    <w:rsid w:val="00D501F1"/>
    <w:rsid w:val="00D5035B"/>
    <w:rsid w:val="00D5072A"/>
    <w:rsid w:val="00D50730"/>
    <w:rsid w:val="00D508A5"/>
    <w:rsid w:val="00D509DF"/>
    <w:rsid w:val="00D50A55"/>
    <w:rsid w:val="00D50A66"/>
    <w:rsid w:val="00D50B21"/>
    <w:rsid w:val="00D512EF"/>
    <w:rsid w:val="00D514A6"/>
    <w:rsid w:val="00D51EDF"/>
    <w:rsid w:val="00D5266B"/>
    <w:rsid w:val="00D52C1B"/>
    <w:rsid w:val="00D532BD"/>
    <w:rsid w:val="00D535C9"/>
    <w:rsid w:val="00D536A8"/>
    <w:rsid w:val="00D5392D"/>
    <w:rsid w:val="00D53A6A"/>
    <w:rsid w:val="00D53F04"/>
    <w:rsid w:val="00D54463"/>
    <w:rsid w:val="00D54AC5"/>
    <w:rsid w:val="00D54DF6"/>
    <w:rsid w:val="00D54E69"/>
    <w:rsid w:val="00D55041"/>
    <w:rsid w:val="00D5508A"/>
    <w:rsid w:val="00D55281"/>
    <w:rsid w:val="00D55292"/>
    <w:rsid w:val="00D553AD"/>
    <w:rsid w:val="00D55417"/>
    <w:rsid w:val="00D55680"/>
    <w:rsid w:val="00D55771"/>
    <w:rsid w:val="00D559EF"/>
    <w:rsid w:val="00D55D1C"/>
    <w:rsid w:val="00D55FCB"/>
    <w:rsid w:val="00D56155"/>
    <w:rsid w:val="00D56348"/>
    <w:rsid w:val="00D5696D"/>
    <w:rsid w:val="00D570E8"/>
    <w:rsid w:val="00D57189"/>
    <w:rsid w:val="00D576CB"/>
    <w:rsid w:val="00D57A0E"/>
    <w:rsid w:val="00D57B9F"/>
    <w:rsid w:val="00D57D19"/>
    <w:rsid w:val="00D57DF4"/>
    <w:rsid w:val="00D57FF7"/>
    <w:rsid w:val="00D6003A"/>
    <w:rsid w:val="00D606DA"/>
    <w:rsid w:val="00D60AC4"/>
    <w:rsid w:val="00D60C0F"/>
    <w:rsid w:val="00D60DD0"/>
    <w:rsid w:val="00D60FF7"/>
    <w:rsid w:val="00D61331"/>
    <w:rsid w:val="00D61713"/>
    <w:rsid w:val="00D61828"/>
    <w:rsid w:val="00D61AF2"/>
    <w:rsid w:val="00D61CE2"/>
    <w:rsid w:val="00D62148"/>
    <w:rsid w:val="00D625C5"/>
    <w:rsid w:val="00D626F1"/>
    <w:rsid w:val="00D630EC"/>
    <w:rsid w:val="00D6363A"/>
    <w:rsid w:val="00D64326"/>
    <w:rsid w:val="00D64877"/>
    <w:rsid w:val="00D64D3C"/>
    <w:rsid w:val="00D655E0"/>
    <w:rsid w:val="00D656E1"/>
    <w:rsid w:val="00D65883"/>
    <w:rsid w:val="00D658C0"/>
    <w:rsid w:val="00D65D18"/>
    <w:rsid w:val="00D65EAA"/>
    <w:rsid w:val="00D65FA4"/>
    <w:rsid w:val="00D66027"/>
    <w:rsid w:val="00D663D6"/>
    <w:rsid w:val="00D66572"/>
    <w:rsid w:val="00D66C75"/>
    <w:rsid w:val="00D671AD"/>
    <w:rsid w:val="00D67299"/>
    <w:rsid w:val="00D67518"/>
    <w:rsid w:val="00D67A75"/>
    <w:rsid w:val="00D67A93"/>
    <w:rsid w:val="00D67BB7"/>
    <w:rsid w:val="00D67BF1"/>
    <w:rsid w:val="00D67C56"/>
    <w:rsid w:val="00D67F32"/>
    <w:rsid w:val="00D70147"/>
    <w:rsid w:val="00D70186"/>
    <w:rsid w:val="00D704E1"/>
    <w:rsid w:val="00D70D6F"/>
    <w:rsid w:val="00D71587"/>
    <w:rsid w:val="00D71A00"/>
    <w:rsid w:val="00D722E4"/>
    <w:rsid w:val="00D72328"/>
    <w:rsid w:val="00D7237E"/>
    <w:rsid w:val="00D724A1"/>
    <w:rsid w:val="00D7272D"/>
    <w:rsid w:val="00D72875"/>
    <w:rsid w:val="00D72B8D"/>
    <w:rsid w:val="00D73166"/>
    <w:rsid w:val="00D73316"/>
    <w:rsid w:val="00D735DD"/>
    <w:rsid w:val="00D73C8F"/>
    <w:rsid w:val="00D73DDE"/>
    <w:rsid w:val="00D74208"/>
    <w:rsid w:val="00D74228"/>
    <w:rsid w:val="00D74535"/>
    <w:rsid w:val="00D74641"/>
    <w:rsid w:val="00D74665"/>
    <w:rsid w:val="00D74AD9"/>
    <w:rsid w:val="00D74AFD"/>
    <w:rsid w:val="00D74C84"/>
    <w:rsid w:val="00D74DAA"/>
    <w:rsid w:val="00D75369"/>
    <w:rsid w:val="00D75611"/>
    <w:rsid w:val="00D761AD"/>
    <w:rsid w:val="00D764EF"/>
    <w:rsid w:val="00D76ABD"/>
    <w:rsid w:val="00D77619"/>
    <w:rsid w:val="00D77712"/>
    <w:rsid w:val="00D77727"/>
    <w:rsid w:val="00D77CFD"/>
    <w:rsid w:val="00D800A0"/>
    <w:rsid w:val="00D80176"/>
    <w:rsid w:val="00D80937"/>
    <w:rsid w:val="00D81229"/>
    <w:rsid w:val="00D81564"/>
    <w:rsid w:val="00D81CEC"/>
    <w:rsid w:val="00D81E57"/>
    <w:rsid w:val="00D82069"/>
    <w:rsid w:val="00D82082"/>
    <w:rsid w:val="00D821D2"/>
    <w:rsid w:val="00D8233C"/>
    <w:rsid w:val="00D8242F"/>
    <w:rsid w:val="00D8333B"/>
    <w:rsid w:val="00D8420A"/>
    <w:rsid w:val="00D84417"/>
    <w:rsid w:val="00D8443A"/>
    <w:rsid w:val="00D84449"/>
    <w:rsid w:val="00D84604"/>
    <w:rsid w:val="00D84793"/>
    <w:rsid w:val="00D8490A"/>
    <w:rsid w:val="00D84BA0"/>
    <w:rsid w:val="00D84C39"/>
    <w:rsid w:val="00D84EBD"/>
    <w:rsid w:val="00D851CF"/>
    <w:rsid w:val="00D8575C"/>
    <w:rsid w:val="00D85B1E"/>
    <w:rsid w:val="00D8623E"/>
    <w:rsid w:val="00D86451"/>
    <w:rsid w:val="00D86825"/>
    <w:rsid w:val="00D86840"/>
    <w:rsid w:val="00D8685A"/>
    <w:rsid w:val="00D868A9"/>
    <w:rsid w:val="00D86B93"/>
    <w:rsid w:val="00D86DE0"/>
    <w:rsid w:val="00D87AF8"/>
    <w:rsid w:val="00D87B0A"/>
    <w:rsid w:val="00D87B7F"/>
    <w:rsid w:val="00D902D7"/>
    <w:rsid w:val="00D9045C"/>
    <w:rsid w:val="00D90664"/>
    <w:rsid w:val="00D90C98"/>
    <w:rsid w:val="00D91067"/>
    <w:rsid w:val="00D917F3"/>
    <w:rsid w:val="00D91B96"/>
    <w:rsid w:val="00D91C1E"/>
    <w:rsid w:val="00D91D4F"/>
    <w:rsid w:val="00D91D6D"/>
    <w:rsid w:val="00D92392"/>
    <w:rsid w:val="00D924A4"/>
    <w:rsid w:val="00D92836"/>
    <w:rsid w:val="00D92A43"/>
    <w:rsid w:val="00D92DDE"/>
    <w:rsid w:val="00D9340A"/>
    <w:rsid w:val="00D9386F"/>
    <w:rsid w:val="00D93884"/>
    <w:rsid w:val="00D942E2"/>
    <w:rsid w:val="00D9472A"/>
    <w:rsid w:val="00D9474B"/>
    <w:rsid w:val="00D94C0E"/>
    <w:rsid w:val="00D94C2C"/>
    <w:rsid w:val="00D94DC1"/>
    <w:rsid w:val="00D95528"/>
    <w:rsid w:val="00D95654"/>
    <w:rsid w:val="00D95818"/>
    <w:rsid w:val="00D95D67"/>
    <w:rsid w:val="00D95EED"/>
    <w:rsid w:val="00D95F05"/>
    <w:rsid w:val="00D95F35"/>
    <w:rsid w:val="00D96943"/>
    <w:rsid w:val="00D96B08"/>
    <w:rsid w:val="00D96DCE"/>
    <w:rsid w:val="00D976F5"/>
    <w:rsid w:val="00D97FBD"/>
    <w:rsid w:val="00D97FCE"/>
    <w:rsid w:val="00DA00AD"/>
    <w:rsid w:val="00DA029A"/>
    <w:rsid w:val="00DA0BDB"/>
    <w:rsid w:val="00DA0DDD"/>
    <w:rsid w:val="00DA16D1"/>
    <w:rsid w:val="00DA1A96"/>
    <w:rsid w:val="00DA1AD2"/>
    <w:rsid w:val="00DA1E25"/>
    <w:rsid w:val="00DA2855"/>
    <w:rsid w:val="00DA2B65"/>
    <w:rsid w:val="00DA2CE5"/>
    <w:rsid w:val="00DA2D61"/>
    <w:rsid w:val="00DA2EA1"/>
    <w:rsid w:val="00DA3132"/>
    <w:rsid w:val="00DA37C1"/>
    <w:rsid w:val="00DA3A17"/>
    <w:rsid w:val="00DA3E42"/>
    <w:rsid w:val="00DA411C"/>
    <w:rsid w:val="00DA4890"/>
    <w:rsid w:val="00DA4B14"/>
    <w:rsid w:val="00DA4CB7"/>
    <w:rsid w:val="00DA4DD6"/>
    <w:rsid w:val="00DA4E99"/>
    <w:rsid w:val="00DA4F21"/>
    <w:rsid w:val="00DA5394"/>
    <w:rsid w:val="00DA57F9"/>
    <w:rsid w:val="00DA5804"/>
    <w:rsid w:val="00DA587E"/>
    <w:rsid w:val="00DA5D50"/>
    <w:rsid w:val="00DA6011"/>
    <w:rsid w:val="00DA606D"/>
    <w:rsid w:val="00DA6475"/>
    <w:rsid w:val="00DA664F"/>
    <w:rsid w:val="00DA67B1"/>
    <w:rsid w:val="00DA67EB"/>
    <w:rsid w:val="00DA6880"/>
    <w:rsid w:val="00DA696C"/>
    <w:rsid w:val="00DA7000"/>
    <w:rsid w:val="00DA70F9"/>
    <w:rsid w:val="00DA7599"/>
    <w:rsid w:val="00DA7634"/>
    <w:rsid w:val="00DA7A39"/>
    <w:rsid w:val="00DB0226"/>
    <w:rsid w:val="00DB03E2"/>
    <w:rsid w:val="00DB05DE"/>
    <w:rsid w:val="00DB0A48"/>
    <w:rsid w:val="00DB0D49"/>
    <w:rsid w:val="00DB1950"/>
    <w:rsid w:val="00DB1E3A"/>
    <w:rsid w:val="00DB2276"/>
    <w:rsid w:val="00DB2A9B"/>
    <w:rsid w:val="00DB2B53"/>
    <w:rsid w:val="00DB2BA8"/>
    <w:rsid w:val="00DB2CF6"/>
    <w:rsid w:val="00DB31B3"/>
    <w:rsid w:val="00DB363A"/>
    <w:rsid w:val="00DB3979"/>
    <w:rsid w:val="00DB39C3"/>
    <w:rsid w:val="00DB3C88"/>
    <w:rsid w:val="00DB3EA4"/>
    <w:rsid w:val="00DB45E8"/>
    <w:rsid w:val="00DB4664"/>
    <w:rsid w:val="00DB4672"/>
    <w:rsid w:val="00DB4A64"/>
    <w:rsid w:val="00DB4AA3"/>
    <w:rsid w:val="00DB4B75"/>
    <w:rsid w:val="00DB4BCE"/>
    <w:rsid w:val="00DB4C9B"/>
    <w:rsid w:val="00DB4E46"/>
    <w:rsid w:val="00DB4E61"/>
    <w:rsid w:val="00DB4F29"/>
    <w:rsid w:val="00DB4F35"/>
    <w:rsid w:val="00DB51F3"/>
    <w:rsid w:val="00DB5202"/>
    <w:rsid w:val="00DB552E"/>
    <w:rsid w:val="00DB55DE"/>
    <w:rsid w:val="00DB575C"/>
    <w:rsid w:val="00DB5854"/>
    <w:rsid w:val="00DB59C1"/>
    <w:rsid w:val="00DB5E67"/>
    <w:rsid w:val="00DB61AA"/>
    <w:rsid w:val="00DB684F"/>
    <w:rsid w:val="00DB6896"/>
    <w:rsid w:val="00DB68A5"/>
    <w:rsid w:val="00DB7522"/>
    <w:rsid w:val="00DB75C1"/>
    <w:rsid w:val="00DB7775"/>
    <w:rsid w:val="00DB7835"/>
    <w:rsid w:val="00DB78EE"/>
    <w:rsid w:val="00DB7B97"/>
    <w:rsid w:val="00DB7D59"/>
    <w:rsid w:val="00DC0612"/>
    <w:rsid w:val="00DC0719"/>
    <w:rsid w:val="00DC0A8F"/>
    <w:rsid w:val="00DC151D"/>
    <w:rsid w:val="00DC1695"/>
    <w:rsid w:val="00DC1C49"/>
    <w:rsid w:val="00DC1C7D"/>
    <w:rsid w:val="00DC23E4"/>
    <w:rsid w:val="00DC26E8"/>
    <w:rsid w:val="00DC2734"/>
    <w:rsid w:val="00DC287A"/>
    <w:rsid w:val="00DC2CFE"/>
    <w:rsid w:val="00DC32DC"/>
    <w:rsid w:val="00DC3410"/>
    <w:rsid w:val="00DC378C"/>
    <w:rsid w:val="00DC3B8F"/>
    <w:rsid w:val="00DC3C56"/>
    <w:rsid w:val="00DC3CE4"/>
    <w:rsid w:val="00DC3E00"/>
    <w:rsid w:val="00DC3F04"/>
    <w:rsid w:val="00DC474B"/>
    <w:rsid w:val="00DC4988"/>
    <w:rsid w:val="00DC4E04"/>
    <w:rsid w:val="00DC5849"/>
    <w:rsid w:val="00DC5929"/>
    <w:rsid w:val="00DC5A58"/>
    <w:rsid w:val="00DC5F3E"/>
    <w:rsid w:val="00DC5F75"/>
    <w:rsid w:val="00DC608B"/>
    <w:rsid w:val="00DC6217"/>
    <w:rsid w:val="00DC62A8"/>
    <w:rsid w:val="00DC67BE"/>
    <w:rsid w:val="00DC6892"/>
    <w:rsid w:val="00DC68BB"/>
    <w:rsid w:val="00DC6904"/>
    <w:rsid w:val="00DC69B1"/>
    <w:rsid w:val="00DC6C43"/>
    <w:rsid w:val="00DC706F"/>
    <w:rsid w:val="00DC7B69"/>
    <w:rsid w:val="00DC7F43"/>
    <w:rsid w:val="00DD02A5"/>
    <w:rsid w:val="00DD05B1"/>
    <w:rsid w:val="00DD066D"/>
    <w:rsid w:val="00DD089E"/>
    <w:rsid w:val="00DD0A0A"/>
    <w:rsid w:val="00DD0A20"/>
    <w:rsid w:val="00DD0FCC"/>
    <w:rsid w:val="00DD1246"/>
    <w:rsid w:val="00DD15FE"/>
    <w:rsid w:val="00DD1BBF"/>
    <w:rsid w:val="00DD224C"/>
    <w:rsid w:val="00DD26AA"/>
    <w:rsid w:val="00DD285F"/>
    <w:rsid w:val="00DD29A3"/>
    <w:rsid w:val="00DD2E9E"/>
    <w:rsid w:val="00DD3227"/>
    <w:rsid w:val="00DD3867"/>
    <w:rsid w:val="00DD38E5"/>
    <w:rsid w:val="00DD3D5E"/>
    <w:rsid w:val="00DD3FF5"/>
    <w:rsid w:val="00DD43B1"/>
    <w:rsid w:val="00DD44BA"/>
    <w:rsid w:val="00DD4859"/>
    <w:rsid w:val="00DD4DEE"/>
    <w:rsid w:val="00DD4E15"/>
    <w:rsid w:val="00DD531A"/>
    <w:rsid w:val="00DD54C8"/>
    <w:rsid w:val="00DD565C"/>
    <w:rsid w:val="00DD5CC2"/>
    <w:rsid w:val="00DD5EF8"/>
    <w:rsid w:val="00DD5FF8"/>
    <w:rsid w:val="00DD62E7"/>
    <w:rsid w:val="00DD6428"/>
    <w:rsid w:val="00DD66F7"/>
    <w:rsid w:val="00DD68A2"/>
    <w:rsid w:val="00DD7425"/>
    <w:rsid w:val="00DD7882"/>
    <w:rsid w:val="00DD79A3"/>
    <w:rsid w:val="00DD7A12"/>
    <w:rsid w:val="00DD7CCE"/>
    <w:rsid w:val="00DD7D8B"/>
    <w:rsid w:val="00DE03CD"/>
    <w:rsid w:val="00DE0594"/>
    <w:rsid w:val="00DE094B"/>
    <w:rsid w:val="00DE0D10"/>
    <w:rsid w:val="00DE0DEB"/>
    <w:rsid w:val="00DE0E47"/>
    <w:rsid w:val="00DE13E2"/>
    <w:rsid w:val="00DE1A6D"/>
    <w:rsid w:val="00DE1C6E"/>
    <w:rsid w:val="00DE2027"/>
    <w:rsid w:val="00DE20D1"/>
    <w:rsid w:val="00DE2175"/>
    <w:rsid w:val="00DE226B"/>
    <w:rsid w:val="00DE24FD"/>
    <w:rsid w:val="00DE2546"/>
    <w:rsid w:val="00DE29FB"/>
    <w:rsid w:val="00DE3032"/>
    <w:rsid w:val="00DE31C6"/>
    <w:rsid w:val="00DE3A7A"/>
    <w:rsid w:val="00DE3DFF"/>
    <w:rsid w:val="00DE418C"/>
    <w:rsid w:val="00DE4251"/>
    <w:rsid w:val="00DE4514"/>
    <w:rsid w:val="00DE47FB"/>
    <w:rsid w:val="00DE483D"/>
    <w:rsid w:val="00DE4D8C"/>
    <w:rsid w:val="00DE4E47"/>
    <w:rsid w:val="00DE4FC1"/>
    <w:rsid w:val="00DE5172"/>
    <w:rsid w:val="00DE61B6"/>
    <w:rsid w:val="00DE6240"/>
    <w:rsid w:val="00DE627E"/>
    <w:rsid w:val="00DE6288"/>
    <w:rsid w:val="00DE62AF"/>
    <w:rsid w:val="00DE6581"/>
    <w:rsid w:val="00DE660A"/>
    <w:rsid w:val="00DE6783"/>
    <w:rsid w:val="00DE6B87"/>
    <w:rsid w:val="00DE6EB7"/>
    <w:rsid w:val="00DE70D7"/>
    <w:rsid w:val="00DE72E5"/>
    <w:rsid w:val="00DE749A"/>
    <w:rsid w:val="00DE7D75"/>
    <w:rsid w:val="00DF0085"/>
    <w:rsid w:val="00DF00E5"/>
    <w:rsid w:val="00DF01BA"/>
    <w:rsid w:val="00DF0340"/>
    <w:rsid w:val="00DF0940"/>
    <w:rsid w:val="00DF15B7"/>
    <w:rsid w:val="00DF1B31"/>
    <w:rsid w:val="00DF1D59"/>
    <w:rsid w:val="00DF20BC"/>
    <w:rsid w:val="00DF231E"/>
    <w:rsid w:val="00DF26E9"/>
    <w:rsid w:val="00DF273E"/>
    <w:rsid w:val="00DF29B9"/>
    <w:rsid w:val="00DF31EA"/>
    <w:rsid w:val="00DF3526"/>
    <w:rsid w:val="00DF371E"/>
    <w:rsid w:val="00DF3D2E"/>
    <w:rsid w:val="00DF3E68"/>
    <w:rsid w:val="00DF462B"/>
    <w:rsid w:val="00DF4805"/>
    <w:rsid w:val="00DF4E74"/>
    <w:rsid w:val="00DF4EC6"/>
    <w:rsid w:val="00DF53C5"/>
    <w:rsid w:val="00DF551A"/>
    <w:rsid w:val="00DF5562"/>
    <w:rsid w:val="00DF5DEC"/>
    <w:rsid w:val="00DF600C"/>
    <w:rsid w:val="00DF6149"/>
    <w:rsid w:val="00DF65CE"/>
    <w:rsid w:val="00DF6B79"/>
    <w:rsid w:val="00DF6EA3"/>
    <w:rsid w:val="00DF7386"/>
    <w:rsid w:val="00DF78C3"/>
    <w:rsid w:val="00DF7F6F"/>
    <w:rsid w:val="00E002B3"/>
    <w:rsid w:val="00E007C6"/>
    <w:rsid w:val="00E007D6"/>
    <w:rsid w:val="00E00837"/>
    <w:rsid w:val="00E0084B"/>
    <w:rsid w:val="00E00901"/>
    <w:rsid w:val="00E00F74"/>
    <w:rsid w:val="00E01034"/>
    <w:rsid w:val="00E0112E"/>
    <w:rsid w:val="00E01163"/>
    <w:rsid w:val="00E014CC"/>
    <w:rsid w:val="00E014DE"/>
    <w:rsid w:val="00E015EB"/>
    <w:rsid w:val="00E019E5"/>
    <w:rsid w:val="00E01E2E"/>
    <w:rsid w:val="00E02026"/>
    <w:rsid w:val="00E0209D"/>
    <w:rsid w:val="00E0217D"/>
    <w:rsid w:val="00E022E6"/>
    <w:rsid w:val="00E02464"/>
    <w:rsid w:val="00E0266E"/>
    <w:rsid w:val="00E02739"/>
    <w:rsid w:val="00E02ABD"/>
    <w:rsid w:val="00E02BDD"/>
    <w:rsid w:val="00E02CE7"/>
    <w:rsid w:val="00E02E3A"/>
    <w:rsid w:val="00E031C9"/>
    <w:rsid w:val="00E03643"/>
    <w:rsid w:val="00E037E9"/>
    <w:rsid w:val="00E03D50"/>
    <w:rsid w:val="00E03E59"/>
    <w:rsid w:val="00E03F24"/>
    <w:rsid w:val="00E04195"/>
    <w:rsid w:val="00E0421F"/>
    <w:rsid w:val="00E0431D"/>
    <w:rsid w:val="00E0458C"/>
    <w:rsid w:val="00E0472F"/>
    <w:rsid w:val="00E04808"/>
    <w:rsid w:val="00E048DA"/>
    <w:rsid w:val="00E04B10"/>
    <w:rsid w:val="00E04B74"/>
    <w:rsid w:val="00E04C91"/>
    <w:rsid w:val="00E04E41"/>
    <w:rsid w:val="00E04EC2"/>
    <w:rsid w:val="00E04F51"/>
    <w:rsid w:val="00E0502C"/>
    <w:rsid w:val="00E0582F"/>
    <w:rsid w:val="00E061CB"/>
    <w:rsid w:val="00E0684B"/>
    <w:rsid w:val="00E068AA"/>
    <w:rsid w:val="00E0693F"/>
    <w:rsid w:val="00E06989"/>
    <w:rsid w:val="00E06B83"/>
    <w:rsid w:val="00E06EE2"/>
    <w:rsid w:val="00E07413"/>
    <w:rsid w:val="00E07550"/>
    <w:rsid w:val="00E075E3"/>
    <w:rsid w:val="00E07A48"/>
    <w:rsid w:val="00E07CE7"/>
    <w:rsid w:val="00E07F67"/>
    <w:rsid w:val="00E10556"/>
    <w:rsid w:val="00E105FF"/>
    <w:rsid w:val="00E106ED"/>
    <w:rsid w:val="00E10D50"/>
    <w:rsid w:val="00E11028"/>
    <w:rsid w:val="00E112FE"/>
    <w:rsid w:val="00E11877"/>
    <w:rsid w:val="00E122A4"/>
    <w:rsid w:val="00E1253C"/>
    <w:rsid w:val="00E129D6"/>
    <w:rsid w:val="00E12B34"/>
    <w:rsid w:val="00E1325E"/>
    <w:rsid w:val="00E13D08"/>
    <w:rsid w:val="00E1424D"/>
    <w:rsid w:val="00E14267"/>
    <w:rsid w:val="00E14D7F"/>
    <w:rsid w:val="00E15037"/>
    <w:rsid w:val="00E1536D"/>
    <w:rsid w:val="00E1559E"/>
    <w:rsid w:val="00E16191"/>
    <w:rsid w:val="00E163E8"/>
    <w:rsid w:val="00E1668C"/>
    <w:rsid w:val="00E16849"/>
    <w:rsid w:val="00E169A8"/>
    <w:rsid w:val="00E16BBD"/>
    <w:rsid w:val="00E16CCD"/>
    <w:rsid w:val="00E16DB2"/>
    <w:rsid w:val="00E170F1"/>
    <w:rsid w:val="00E1724A"/>
    <w:rsid w:val="00E1798C"/>
    <w:rsid w:val="00E17EAA"/>
    <w:rsid w:val="00E2016D"/>
    <w:rsid w:val="00E201F4"/>
    <w:rsid w:val="00E208DF"/>
    <w:rsid w:val="00E20954"/>
    <w:rsid w:val="00E20D8E"/>
    <w:rsid w:val="00E20FED"/>
    <w:rsid w:val="00E210FF"/>
    <w:rsid w:val="00E217DF"/>
    <w:rsid w:val="00E21A89"/>
    <w:rsid w:val="00E21AEE"/>
    <w:rsid w:val="00E21D93"/>
    <w:rsid w:val="00E22074"/>
    <w:rsid w:val="00E223A1"/>
    <w:rsid w:val="00E22F29"/>
    <w:rsid w:val="00E234DB"/>
    <w:rsid w:val="00E23E3D"/>
    <w:rsid w:val="00E24144"/>
    <w:rsid w:val="00E241A3"/>
    <w:rsid w:val="00E242EA"/>
    <w:rsid w:val="00E243E5"/>
    <w:rsid w:val="00E247E6"/>
    <w:rsid w:val="00E24908"/>
    <w:rsid w:val="00E249DA"/>
    <w:rsid w:val="00E2553F"/>
    <w:rsid w:val="00E256BF"/>
    <w:rsid w:val="00E25EB7"/>
    <w:rsid w:val="00E26418"/>
    <w:rsid w:val="00E266ED"/>
    <w:rsid w:val="00E267F7"/>
    <w:rsid w:val="00E26937"/>
    <w:rsid w:val="00E26E9C"/>
    <w:rsid w:val="00E2741B"/>
    <w:rsid w:val="00E27489"/>
    <w:rsid w:val="00E276FC"/>
    <w:rsid w:val="00E27E2F"/>
    <w:rsid w:val="00E300FB"/>
    <w:rsid w:val="00E305FF"/>
    <w:rsid w:val="00E30C1D"/>
    <w:rsid w:val="00E30F8C"/>
    <w:rsid w:val="00E30FD2"/>
    <w:rsid w:val="00E310C6"/>
    <w:rsid w:val="00E31171"/>
    <w:rsid w:val="00E31223"/>
    <w:rsid w:val="00E31490"/>
    <w:rsid w:val="00E315F9"/>
    <w:rsid w:val="00E31A15"/>
    <w:rsid w:val="00E31AF2"/>
    <w:rsid w:val="00E31EC5"/>
    <w:rsid w:val="00E32051"/>
    <w:rsid w:val="00E32897"/>
    <w:rsid w:val="00E32DFB"/>
    <w:rsid w:val="00E33313"/>
    <w:rsid w:val="00E33A9E"/>
    <w:rsid w:val="00E33C0F"/>
    <w:rsid w:val="00E33ED0"/>
    <w:rsid w:val="00E343EB"/>
    <w:rsid w:val="00E343FB"/>
    <w:rsid w:val="00E344A3"/>
    <w:rsid w:val="00E347A8"/>
    <w:rsid w:val="00E35173"/>
    <w:rsid w:val="00E35399"/>
    <w:rsid w:val="00E3539C"/>
    <w:rsid w:val="00E3563D"/>
    <w:rsid w:val="00E35704"/>
    <w:rsid w:val="00E358BC"/>
    <w:rsid w:val="00E35BAE"/>
    <w:rsid w:val="00E35E46"/>
    <w:rsid w:val="00E35EED"/>
    <w:rsid w:val="00E35FD5"/>
    <w:rsid w:val="00E3613C"/>
    <w:rsid w:val="00E36223"/>
    <w:rsid w:val="00E36662"/>
    <w:rsid w:val="00E36D12"/>
    <w:rsid w:val="00E37559"/>
    <w:rsid w:val="00E376DA"/>
    <w:rsid w:val="00E376F5"/>
    <w:rsid w:val="00E40025"/>
    <w:rsid w:val="00E414C8"/>
    <w:rsid w:val="00E41629"/>
    <w:rsid w:val="00E4194B"/>
    <w:rsid w:val="00E41E99"/>
    <w:rsid w:val="00E41EE4"/>
    <w:rsid w:val="00E42556"/>
    <w:rsid w:val="00E42B9D"/>
    <w:rsid w:val="00E42D7D"/>
    <w:rsid w:val="00E42EEA"/>
    <w:rsid w:val="00E42F13"/>
    <w:rsid w:val="00E43A82"/>
    <w:rsid w:val="00E43B23"/>
    <w:rsid w:val="00E43C33"/>
    <w:rsid w:val="00E43E5A"/>
    <w:rsid w:val="00E4472A"/>
    <w:rsid w:val="00E44838"/>
    <w:rsid w:val="00E44938"/>
    <w:rsid w:val="00E449B6"/>
    <w:rsid w:val="00E44C76"/>
    <w:rsid w:val="00E44D40"/>
    <w:rsid w:val="00E44F1E"/>
    <w:rsid w:val="00E44FE7"/>
    <w:rsid w:val="00E452AB"/>
    <w:rsid w:val="00E45B09"/>
    <w:rsid w:val="00E45B25"/>
    <w:rsid w:val="00E45C61"/>
    <w:rsid w:val="00E46199"/>
    <w:rsid w:val="00E46639"/>
    <w:rsid w:val="00E466EA"/>
    <w:rsid w:val="00E46AB6"/>
    <w:rsid w:val="00E46C05"/>
    <w:rsid w:val="00E4714F"/>
    <w:rsid w:val="00E4718F"/>
    <w:rsid w:val="00E471D3"/>
    <w:rsid w:val="00E47254"/>
    <w:rsid w:val="00E47A31"/>
    <w:rsid w:val="00E47D9A"/>
    <w:rsid w:val="00E50246"/>
    <w:rsid w:val="00E5060B"/>
    <w:rsid w:val="00E50BA6"/>
    <w:rsid w:val="00E51191"/>
    <w:rsid w:val="00E51389"/>
    <w:rsid w:val="00E514B1"/>
    <w:rsid w:val="00E51565"/>
    <w:rsid w:val="00E51578"/>
    <w:rsid w:val="00E5168F"/>
    <w:rsid w:val="00E51B04"/>
    <w:rsid w:val="00E51DAA"/>
    <w:rsid w:val="00E51E79"/>
    <w:rsid w:val="00E51FF8"/>
    <w:rsid w:val="00E525A6"/>
    <w:rsid w:val="00E52E3E"/>
    <w:rsid w:val="00E534F9"/>
    <w:rsid w:val="00E53507"/>
    <w:rsid w:val="00E539B1"/>
    <w:rsid w:val="00E53E15"/>
    <w:rsid w:val="00E53E81"/>
    <w:rsid w:val="00E54354"/>
    <w:rsid w:val="00E54A14"/>
    <w:rsid w:val="00E54A97"/>
    <w:rsid w:val="00E54ABE"/>
    <w:rsid w:val="00E54BAF"/>
    <w:rsid w:val="00E54D93"/>
    <w:rsid w:val="00E54F26"/>
    <w:rsid w:val="00E54FE5"/>
    <w:rsid w:val="00E550DB"/>
    <w:rsid w:val="00E556CD"/>
    <w:rsid w:val="00E55722"/>
    <w:rsid w:val="00E55926"/>
    <w:rsid w:val="00E55F2B"/>
    <w:rsid w:val="00E561F4"/>
    <w:rsid w:val="00E567E7"/>
    <w:rsid w:val="00E5698D"/>
    <w:rsid w:val="00E56C1D"/>
    <w:rsid w:val="00E56E68"/>
    <w:rsid w:val="00E56FA9"/>
    <w:rsid w:val="00E57629"/>
    <w:rsid w:val="00E60058"/>
    <w:rsid w:val="00E60940"/>
    <w:rsid w:val="00E609D6"/>
    <w:rsid w:val="00E60B0D"/>
    <w:rsid w:val="00E61172"/>
    <w:rsid w:val="00E61735"/>
    <w:rsid w:val="00E61D26"/>
    <w:rsid w:val="00E6203A"/>
    <w:rsid w:val="00E62230"/>
    <w:rsid w:val="00E6249A"/>
    <w:rsid w:val="00E62820"/>
    <w:rsid w:val="00E628CF"/>
    <w:rsid w:val="00E62F41"/>
    <w:rsid w:val="00E63014"/>
    <w:rsid w:val="00E6313E"/>
    <w:rsid w:val="00E63615"/>
    <w:rsid w:val="00E63938"/>
    <w:rsid w:val="00E63AFB"/>
    <w:rsid w:val="00E63B63"/>
    <w:rsid w:val="00E63DE8"/>
    <w:rsid w:val="00E6435F"/>
    <w:rsid w:val="00E64850"/>
    <w:rsid w:val="00E64F45"/>
    <w:rsid w:val="00E653D1"/>
    <w:rsid w:val="00E6559C"/>
    <w:rsid w:val="00E6575C"/>
    <w:rsid w:val="00E658C2"/>
    <w:rsid w:val="00E65978"/>
    <w:rsid w:val="00E65BD2"/>
    <w:rsid w:val="00E65BFD"/>
    <w:rsid w:val="00E65E0B"/>
    <w:rsid w:val="00E65E23"/>
    <w:rsid w:val="00E6667A"/>
    <w:rsid w:val="00E666B1"/>
    <w:rsid w:val="00E6683F"/>
    <w:rsid w:val="00E669D1"/>
    <w:rsid w:val="00E66D3A"/>
    <w:rsid w:val="00E66FB8"/>
    <w:rsid w:val="00E67233"/>
    <w:rsid w:val="00E672B8"/>
    <w:rsid w:val="00E677F2"/>
    <w:rsid w:val="00E67BB1"/>
    <w:rsid w:val="00E67CAA"/>
    <w:rsid w:val="00E700BE"/>
    <w:rsid w:val="00E700E7"/>
    <w:rsid w:val="00E70124"/>
    <w:rsid w:val="00E704AC"/>
    <w:rsid w:val="00E7056A"/>
    <w:rsid w:val="00E70748"/>
    <w:rsid w:val="00E7095A"/>
    <w:rsid w:val="00E70CCE"/>
    <w:rsid w:val="00E71026"/>
    <w:rsid w:val="00E712A5"/>
    <w:rsid w:val="00E713F5"/>
    <w:rsid w:val="00E7183F"/>
    <w:rsid w:val="00E7194A"/>
    <w:rsid w:val="00E71AB9"/>
    <w:rsid w:val="00E72279"/>
    <w:rsid w:val="00E7248B"/>
    <w:rsid w:val="00E72BCB"/>
    <w:rsid w:val="00E72DF1"/>
    <w:rsid w:val="00E73304"/>
    <w:rsid w:val="00E73CA3"/>
    <w:rsid w:val="00E743A7"/>
    <w:rsid w:val="00E7440C"/>
    <w:rsid w:val="00E749D6"/>
    <w:rsid w:val="00E749FF"/>
    <w:rsid w:val="00E75274"/>
    <w:rsid w:val="00E754DF"/>
    <w:rsid w:val="00E755AA"/>
    <w:rsid w:val="00E75FD3"/>
    <w:rsid w:val="00E763B8"/>
    <w:rsid w:val="00E766F5"/>
    <w:rsid w:val="00E768CE"/>
    <w:rsid w:val="00E76AAF"/>
    <w:rsid w:val="00E76DB3"/>
    <w:rsid w:val="00E77493"/>
    <w:rsid w:val="00E77F6D"/>
    <w:rsid w:val="00E8033D"/>
    <w:rsid w:val="00E80912"/>
    <w:rsid w:val="00E80AFC"/>
    <w:rsid w:val="00E80BEF"/>
    <w:rsid w:val="00E80BF1"/>
    <w:rsid w:val="00E810EA"/>
    <w:rsid w:val="00E8125C"/>
    <w:rsid w:val="00E816CD"/>
    <w:rsid w:val="00E817B9"/>
    <w:rsid w:val="00E81849"/>
    <w:rsid w:val="00E82471"/>
    <w:rsid w:val="00E8319C"/>
    <w:rsid w:val="00E8325A"/>
    <w:rsid w:val="00E83399"/>
    <w:rsid w:val="00E83536"/>
    <w:rsid w:val="00E83882"/>
    <w:rsid w:val="00E83C30"/>
    <w:rsid w:val="00E83FD6"/>
    <w:rsid w:val="00E8435E"/>
    <w:rsid w:val="00E8466A"/>
    <w:rsid w:val="00E84AAF"/>
    <w:rsid w:val="00E853C1"/>
    <w:rsid w:val="00E8540F"/>
    <w:rsid w:val="00E85447"/>
    <w:rsid w:val="00E857CB"/>
    <w:rsid w:val="00E8599C"/>
    <w:rsid w:val="00E85D6F"/>
    <w:rsid w:val="00E85D7C"/>
    <w:rsid w:val="00E85F34"/>
    <w:rsid w:val="00E8605B"/>
    <w:rsid w:val="00E864C1"/>
    <w:rsid w:val="00E86622"/>
    <w:rsid w:val="00E86761"/>
    <w:rsid w:val="00E86A09"/>
    <w:rsid w:val="00E86E12"/>
    <w:rsid w:val="00E86E91"/>
    <w:rsid w:val="00E87596"/>
    <w:rsid w:val="00E8764E"/>
    <w:rsid w:val="00E87C88"/>
    <w:rsid w:val="00E900A8"/>
    <w:rsid w:val="00E904F6"/>
    <w:rsid w:val="00E9062C"/>
    <w:rsid w:val="00E9068F"/>
    <w:rsid w:val="00E909EF"/>
    <w:rsid w:val="00E910F8"/>
    <w:rsid w:val="00E91385"/>
    <w:rsid w:val="00E91452"/>
    <w:rsid w:val="00E9146A"/>
    <w:rsid w:val="00E914CF"/>
    <w:rsid w:val="00E91823"/>
    <w:rsid w:val="00E91A97"/>
    <w:rsid w:val="00E91E98"/>
    <w:rsid w:val="00E91E9C"/>
    <w:rsid w:val="00E91F2B"/>
    <w:rsid w:val="00E9210F"/>
    <w:rsid w:val="00E9227C"/>
    <w:rsid w:val="00E926F9"/>
    <w:rsid w:val="00E92A1A"/>
    <w:rsid w:val="00E92C4F"/>
    <w:rsid w:val="00E92FD1"/>
    <w:rsid w:val="00E9394E"/>
    <w:rsid w:val="00E93BA1"/>
    <w:rsid w:val="00E93D47"/>
    <w:rsid w:val="00E93DF1"/>
    <w:rsid w:val="00E93E82"/>
    <w:rsid w:val="00E942DC"/>
    <w:rsid w:val="00E943AC"/>
    <w:rsid w:val="00E946BB"/>
    <w:rsid w:val="00E948DC"/>
    <w:rsid w:val="00E94920"/>
    <w:rsid w:val="00E9493D"/>
    <w:rsid w:val="00E94E98"/>
    <w:rsid w:val="00E9508F"/>
    <w:rsid w:val="00E95129"/>
    <w:rsid w:val="00E955BC"/>
    <w:rsid w:val="00E956D2"/>
    <w:rsid w:val="00E95E77"/>
    <w:rsid w:val="00E95EDB"/>
    <w:rsid w:val="00E96400"/>
    <w:rsid w:val="00E9683E"/>
    <w:rsid w:val="00E96C45"/>
    <w:rsid w:val="00E96EA4"/>
    <w:rsid w:val="00E973CD"/>
    <w:rsid w:val="00E97621"/>
    <w:rsid w:val="00E97630"/>
    <w:rsid w:val="00E97833"/>
    <w:rsid w:val="00E97A57"/>
    <w:rsid w:val="00EA036A"/>
    <w:rsid w:val="00EA03BF"/>
    <w:rsid w:val="00EA0794"/>
    <w:rsid w:val="00EA089B"/>
    <w:rsid w:val="00EA0A40"/>
    <w:rsid w:val="00EA0C15"/>
    <w:rsid w:val="00EA1026"/>
    <w:rsid w:val="00EA164F"/>
    <w:rsid w:val="00EA1778"/>
    <w:rsid w:val="00EA1DB5"/>
    <w:rsid w:val="00EA2080"/>
    <w:rsid w:val="00EA2253"/>
    <w:rsid w:val="00EA25F1"/>
    <w:rsid w:val="00EA26EF"/>
    <w:rsid w:val="00EA2757"/>
    <w:rsid w:val="00EA2AE8"/>
    <w:rsid w:val="00EA2E92"/>
    <w:rsid w:val="00EA3010"/>
    <w:rsid w:val="00EA3488"/>
    <w:rsid w:val="00EA3ADF"/>
    <w:rsid w:val="00EA3E01"/>
    <w:rsid w:val="00EA4146"/>
    <w:rsid w:val="00EA4278"/>
    <w:rsid w:val="00EA458D"/>
    <w:rsid w:val="00EA4968"/>
    <w:rsid w:val="00EA4BDE"/>
    <w:rsid w:val="00EA4D3E"/>
    <w:rsid w:val="00EA4F78"/>
    <w:rsid w:val="00EA5660"/>
    <w:rsid w:val="00EA57A3"/>
    <w:rsid w:val="00EA5B1F"/>
    <w:rsid w:val="00EA5B78"/>
    <w:rsid w:val="00EA5C77"/>
    <w:rsid w:val="00EA5D49"/>
    <w:rsid w:val="00EA5E79"/>
    <w:rsid w:val="00EA5F17"/>
    <w:rsid w:val="00EA5F68"/>
    <w:rsid w:val="00EA60BC"/>
    <w:rsid w:val="00EA6202"/>
    <w:rsid w:val="00EA66AE"/>
    <w:rsid w:val="00EA68A8"/>
    <w:rsid w:val="00EA6C01"/>
    <w:rsid w:val="00EA7124"/>
    <w:rsid w:val="00EA7147"/>
    <w:rsid w:val="00EA7361"/>
    <w:rsid w:val="00EA74E4"/>
    <w:rsid w:val="00EA7824"/>
    <w:rsid w:val="00EA79E3"/>
    <w:rsid w:val="00EA7B66"/>
    <w:rsid w:val="00EA7E1E"/>
    <w:rsid w:val="00EB018C"/>
    <w:rsid w:val="00EB03DE"/>
    <w:rsid w:val="00EB050C"/>
    <w:rsid w:val="00EB0715"/>
    <w:rsid w:val="00EB0DFE"/>
    <w:rsid w:val="00EB10BD"/>
    <w:rsid w:val="00EB128F"/>
    <w:rsid w:val="00EB18B9"/>
    <w:rsid w:val="00EB1B20"/>
    <w:rsid w:val="00EB1D11"/>
    <w:rsid w:val="00EB204D"/>
    <w:rsid w:val="00EB21A7"/>
    <w:rsid w:val="00EB2295"/>
    <w:rsid w:val="00EB2B14"/>
    <w:rsid w:val="00EB2BDA"/>
    <w:rsid w:val="00EB2D53"/>
    <w:rsid w:val="00EB3044"/>
    <w:rsid w:val="00EB32C5"/>
    <w:rsid w:val="00EB38AE"/>
    <w:rsid w:val="00EB3A0E"/>
    <w:rsid w:val="00EB3B8F"/>
    <w:rsid w:val="00EB3C77"/>
    <w:rsid w:val="00EB430A"/>
    <w:rsid w:val="00EB46CD"/>
    <w:rsid w:val="00EB4C38"/>
    <w:rsid w:val="00EB4C43"/>
    <w:rsid w:val="00EB52C9"/>
    <w:rsid w:val="00EB5480"/>
    <w:rsid w:val="00EB54BC"/>
    <w:rsid w:val="00EB5E42"/>
    <w:rsid w:val="00EB6142"/>
    <w:rsid w:val="00EB63BF"/>
    <w:rsid w:val="00EB6A3C"/>
    <w:rsid w:val="00EB6A76"/>
    <w:rsid w:val="00EB6AC9"/>
    <w:rsid w:val="00EB6C3A"/>
    <w:rsid w:val="00EB6F26"/>
    <w:rsid w:val="00EB6FDE"/>
    <w:rsid w:val="00EB731C"/>
    <w:rsid w:val="00EB7459"/>
    <w:rsid w:val="00EB759F"/>
    <w:rsid w:val="00EB7A92"/>
    <w:rsid w:val="00EB7BDB"/>
    <w:rsid w:val="00EB7CB1"/>
    <w:rsid w:val="00EC00E2"/>
    <w:rsid w:val="00EC03CE"/>
    <w:rsid w:val="00EC06DE"/>
    <w:rsid w:val="00EC07AB"/>
    <w:rsid w:val="00EC07FE"/>
    <w:rsid w:val="00EC0864"/>
    <w:rsid w:val="00EC0CCD"/>
    <w:rsid w:val="00EC0D89"/>
    <w:rsid w:val="00EC11D7"/>
    <w:rsid w:val="00EC12AF"/>
    <w:rsid w:val="00EC18F9"/>
    <w:rsid w:val="00EC1990"/>
    <w:rsid w:val="00EC1C47"/>
    <w:rsid w:val="00EC1C58"/>
    <w:rsid w:val="00EC1CA4"/>
    <w:rsid w:val="00EC1EEC"/>
    <w:rsid w:val="00EC2007"/>
    <w:rsid w:val="00EC20B0"/>
    <w:rsid w:val="00EC22AA"/>
    <w:rsid w:val="00EC2317"/>
    <w:rsid w:val="00EC24B8"/>
    <w:rsid w:val="00EC2AAC"/>
    <w:rsid w:val="00EC2B9C"/>
    <w:rsid w:val="00EC35DF"/>
    <w:rsid w:val="00EC36DD"/>
    <w:rsid w:val="00EC3904"/>
    <w:rsid w:val="00EC3BCF"/>
    <w:rsid w:val="00EC3C07"/>
    <w:rsid w:val="00EC3C5D"/>
    <w:rsid w:val="00EC4167"/>
    <w:rsid w:val="00EC4D66"/>
    <w:rsid w:val="00EC4E27"/>
    <w:rsid w:val="00EC5501"/>
    <w:rsid w:val="00EC5914"/>
    <w:rsid w:val="00EC5EDC"/>
    <w:rsid w:val="00EC63AE"/>
    <w:rsid w:val="00EC6BB3"/>
    <w:rsid w:val="00EC6CCE"/>
    <w:rsid w:val="00EC6E9C"/>
    <w:rsid w:val="00EC73DD"/>
    <w:rsid w:val="00EC74DF"/>
    <w:rsid w:val="00EC7505"/>
    <w:rsid w:val="00EC7622"/>
    <w:rsid w:val="00EC78B0"/>
    <w:rsid w:val="00EC78DF"/>
    <w:rsid w:val="00EC7A4F"/>
    <w:rsid w:val="00EC7A76"/>
    <w:rsid w:val="00EC7ECB"/>
    <w:rsid w:val="00ED0373"/>
    <w:rsid w:val="00ED0597"/>
    <w:rsid w:val="00ED0F6D"/>
    <w:rsid w:val="00ED139A"/>
    <w:rsid w:val="00ED1962"/>
    <w:rsid w:val="00ED19AE"/>
    <w:rsid w:val="00ED20B7"/>
    <w:rsid w:val="00ED2CB0"/>
    <w:rsid w:val="00ED2DA8"/>
    <w:rsid w:val="00ED2EE8"/>
    <w:rsid w:val="00ED3019"/>
    <w:rsid w:val="00ED3124"/>
    <w:rsid w:val="00ED33D7"/>
    <w:rsid w:val="00ED3409"/>
    <w:rsid w:val="00ED3490"/>
    <w:rsid w:val="00ED3603"/>
    <w:rsid w:val="00ED36B0"/>
    <w:rsid w:val="00ED39EE"/>
    <w:rsid w:val="00ED3C8F"/>
    <w:rsid w:val="00ED43E7"/>
    <w:rsid w:val="00ED48CE"/>
    <w:rsid w:val="00ED4B48"/>
    <w:rsid w:val="00ED4CD5"/>
    <w:rsid w:val="00ED4F5F"/>
    <w:rsid w:val="00ED5646"/>
    <w:rsid w:val="00ED59C5"/>
    <w:rsid w:val="00ED5CDA"/>
    <w:rsid w:val="00ED61A6"/>
    <w:rsid w:val="00ED74DF"/>
    <w:rsid w:val="00ED7B50"/>
    <w:rsid w:val="00ED7BF2"/>
    <w:rsid w:val="00ED7D6C"/>
    <w:rsid w:val="00ED7DA4"/>
    <w:rsid w:val="00ED7E5B"/>
    <w:rsid w:val="00ED7F3F"/>
    <w:rsid w:val="00ED7F9B"/>
    <w:rsid w:val="00EE0110"/>
    <w:rsid w:val="00EE046A"/>
    <w:rsid w:val="00EE085D"/>
    <w:rsid w:val="00EE0B55"/>
    <w:rsid w:val="00EE16AB"/>
    <w:rsid w:val="00EE19B3"/>
    <w:rsid w:val="00EE1D61"/>
    <w:rsid w:val="00EE1EFE"/>
    <w:rsid w:val="00EE2077"/>
    <w:rsid w:val="00EE219E"/>
    <w:rsid w:val="00EE23C7"/>
    <w:rsid w:val="00EE2448"/>
    <w:rsid w:val="00EE2571"/>
    <w:rsid w:val="00EE25F4"/>
    <w:rsid w:val="00EE2989"/>
    <w:rsid w:val="00EE2C0E"/>
    <w:rsid w:val="00EE2DD3"/>
    <w:rsid w:val="00EE36F7"/>
    <w:rsid w:val="00EE3CDC"/>
    <w:rsid w:val="00EE3D7C"/>
    <w:rsid w:val="00EE3EC4"/>
    <w:rsid w:val="00EE40AC"/>
    <w:rsid w:val="00EE417A"/>
    <w:rsid w:val="00EE4266"/>
    <w:rsid w:val="00EE465F"/>
    <w:rsid w:val="00EE4827"/>
    <w:rsid w:val="00EE4DD8"/>
    <w:rsid w:val="00EE4FAD"/>
    <w:rsid w:val="00EE5108"/>
    <w:rsid w:val="00EE53EC"/>
    <w:rsid w:val="00EE5516"/>
    <w:rsid w:val="00EE57A4"/>
    <w:rsid w:val="00EE69DA"/>
    <w:rsid w:val="00EE6CF2"/>
    <w:rsid w:val="00EE6D10"/>
    <w:rsid w:val="00EE70F4"/>
    <w:rsid w:val="00EE788D"/>
    <w:rsid w:val="00EE79B3"/>
    <w:rsid w:val="00EE7A71"/>
    <w:rsid w:val="00EE7A93"/>
    <w:rsid w:val="00EE7B49"/>
    <w:rsid w:val="00EE7DAD"/>
    <w:rsid w:val="00EE7F49"/>
    <w:rsid w:val="00EF02C0"/>
    <w:rsid w:val="00EF0822"/>
    <w:rsid w:val="00EF09FC"/>
    <w:rsid w:val="00EF0BE4"/>
    <w:rsid w:val="00EF0C8A"/>
    <w:rsid w:val="00EF107F"/>
    <w:rsid w:val="00EF118C"/>
    <w:rsid w:val="00EF171E"/>
    <w:rsid w:val="00EF19FC"/>
    <w:rsid w:val="00EF1B2D"/>
    <w:rsid w:val="00EF22DE"/>
    <w:rsid w:val="00EF23A9"/>
    <w:rsid w:val="00EF2BD3"/>
    <w:rsid w:val="00EF2EDD"/>
    <w:rsid w:val="00EF2EE8"/>
    <w:rsid w:val="00EF307F"/>
    <w:rsid w:val="00EF3477"/>
    <w:rsid w:val="00EF3561"/>
    <w:rsid w:val="00EF3616"/>
    <w:rsid w:val="00EF3AEA"/>
    <w:rsid w:val="00EF3D1B"/>
    <w:rsid w:val="00EF3D29"/>
    <w:rsid w:val="00EF3DC3"/>
    <w:rsid w:val="00EF40CE"/>
    <w:rsid w:val="00EF41F8"/>
    <w:rsid w:val="00EF4973"/>
    <w:rsid w:val="00EF4EC2"/>
    <w:rsid w:val="00EF5B28"/>
    <w:rsid w:val="00EF5F52"/>
    <w:rsid w:val="00EF60CC"/>
    <w:rsid w:val="00EF63C6"/>
    <w:rsid w:val="00EF6D99"/>
    <w:rsid w:val="00EF6EA7"/>
    <w:rsid w:val="00EF7470"/>
    <w:rsid w:val="00EF7741"/>
    <w:rsid w:val="00EF7C01"/>
    <w:rsid w:val="00F00072"/>
    <w:rsid w:val="00F0008E"/>
    <w:rsid w:val="00F000A3"/>
    <w:rsid w:val="00F00120"/>
    <w:rsid w:val="00F002B4"/>
    <w:rsid w:val="00F00642"/>
    <w:rsid w:val="00F0064E"/>
    <w:rsid w:val="00F006A6"/>
    <w:rsid w:val="00F00762"/>
    <w:rsid w:val="00F0089C"/>
    <w:rsid w:val="00F00BDD"/>
    <w:rsid w:val="00F00D04"/>
    <w:rsid w:val="00F00E97"/>
    <w:rsid w:val="00F00F2F"/>
    <w:rsid w:val="00F00F55"/>
    <w:rsid w:val="00F0135D"/>
    <w:rsid w:val="00F0144F"/>
    <w:rsid w:val="00F014AD"/>
    <w:rsid w:val="00F0164D"/>
    <w:rsid w:val="00F01A2D"/>
    <w:rsid w:val="00F01D65"/>
    <w:rsid w:val="00F0214E"/>
    <w:rsid w:val="00F029F4"/>
    <w:rsid w:val="00F02C63"/>
    <w:rsid w:val="00F03457"/>
    <w:rsid w:val="00F038FF"/>
    <w:rsid w:val="00F03CB6"/>
    <w:rsid w:val="00F03F8B"/>
    <w:rsid w:val="00F04015"/>
    <w:rsid w:val="00F04055"/>
    <w:rsid w:val="00F043E4"/>
    <w:rsid w:val="00F044C8"/>
    <w:rsid w:val="00F048B3"/>
    <w:rsid w:val="00F04AF8"/>
    <w:rsid w:val="00F04C75"/>
    <w:rsid w:val="00F04DC8"/>
    <w:rsid w:val="00F050D9"/>
    <w:rsid w:val="00F05939"/>
    <w:rsid w:val="00F05D45"/>
    <w:rsid w:val="00F06194"/>
    <w:rsid w:val="00F06559"/>
    <w:rsid w:val="00F06A41"/>
    <w:rsid w:val="00F06D2F"/>
    <w:rsid w:val="00F071D2"/>
    <w:rsid w:val="00F07752"/>
    <w:rsid w:val="00F1025D"/>
    <w:rsid w:val="00F105FF"/>
    <w:rsid w:val="00F1070B"/>
    <w:rsid w:val="00F10A6E"/>
    <w:rsid w:val="00F10B31"/>
    <w:rsid w:val="00F10C40"/>
    <w:rsid w:val="00F112B4"/>
    <w:rsid w:val="00F115D6"/>
    <w:rsid w:val="00F118BF"/>
    <w:rsid w:val="00F11A67"/>
    <w:rsid w:val="00F120F8"/>
    <w:rsid w:val="00F12438"/>
    <w:rsid w:val="00F12521"/>
    <w:rsid w:val="00F126EA"/>
    <w:rsid w:val="00F12868"/>
    <w:rsid w:val="00F1287C"/>
    <w:rsid w:val="00F12C89"/>
    <w:rsid w:val="00F13008"/>
    <w:rsid w:val="00F135FE"/>
    <w:rsid w:val="00F13605"/>
    <w:rsid w:val="00F13AD8"/>
    <w:rsid w:val="00F14054"/>
    <w:rsid w:val="00F143B7"/>
    <w:rsid w:val="00F14459"/>
    <w:rsid w:val="00F144F7"/>
    <w:rsid w:val="00F146D3"/>
    <w:rsid w:val="00F14849"/>
    <w:rsid w:val="00F149D0"/>
    <w:rsid w:val="00F149F2"/>
    <w:rsid w:val="00F14CD4"/>
    <w:rsid w:val="00F14DE0"/>
    <w:rsid w:val="00F14F41"/>
    <w:rsid w:val="00F152A9"/>
    <w:rsid w:val="00F152FA"/>
    <w:rsid w:val="00F159BD"/>
    <w:rsid w:val="00F15C24"/>
    <w:rsid w:val="00F15D0A"/>
    <w:rsid w:val="00F1619E"/>
    <w:rsid w:val="00F1726C"/>
    <w:rsid w:val="00F1730C"/>
    <w:rsid w:val="00F173AB"/>
    <w:rsid w:val="00F17527"/>
    <w:rsid w:val="00F17641"/>
    <w:rsid w:val="00F176BB"/>
    <w:rsid w:val="00F179C3"/>
    <w:rsid w:val="00F17AA6"/>
    <w:rsid w:val="00F17BD8"/>
    <w:rsid w:val="00F2014B"/>
    <w:rsid w:val="00F204F6"/>
    <w:rsid w:val="00F205BC"/>
    <w:rsid w:val="00F20BBD"/>
    <w:rsid w:val="00F21409"/>
    <w:rsid w:val="00F2150B"/>
    <w:rsid w:val="00F21780"/>
    <w:rsid w:val="00F219D5"/>
    <w:rsid w:val="00F21C1E"/>
    <w:rsid w:val="00F228A5"/>
    <w:rsid w:val="00F2302E"/>
    <w:rsid w:val="00F230B9"/>
    <w:rsid w:val="00F2335E"/>
    <w:rsid w:val="00F235E1"/>
    <w:rsid w:val="00F23D4E"/>
    <w:rsid w:val="00F2429E"/>
    <w:rsid w:val="00F24837"/>
    <w:rsid w:val="00F2499B"/>
    <w:rsid w:val="00F24BC7"/>
    <w:rsid w:val="00F251E4"/>
    <w:rsid w:val="00F25966"/>
    <w:rsid w:val="00F25CDB"/>
    <w:rsid w:val="00F25FC0"/>
    <w:rsid w:val="00F25FDF"/>
    <w:rsid w:val="00F260D9"/>
    <w:rsid w:val="00F2619C"/>
    <w:rsid w:val="00F2676A"/>
    <w:rsid w:val="00F269DE"/>
    <w:rsid w:val="00F27034"/>
    <w:rsid w:val="00F27849"/>
    <w:rsid w:val="00F27946"/>
    <w:rsid w:val="00F27DF1"/>
    <w:rsid w:val="00F3006C"/>
    <w:rsid w:val="00F30252"/>
    <w:rsid w:val="00F302D0"/>
    <w:rsid w:val="00F30703"/>
    <w:rsid w:val="00F3072C"/>
    <w:rsid w:val="00F30A60"/>
    <w:rsid w:val="00F311F7"/>
    <w:rsid w:val="00F313CD"/>
    <w:rsid w:val="00F3164E"/>
    <w:rsid w:val="00F326A1"/>
    <w:rsid w:val="00F32D10"/>
    <w:rsid w:val="00F32DE3"/>
    <w:rsid w:val="00F33171"/>
    <w:rsid w:val="00F33182"/>
    <w:rsid w:val="00F33287"/>
    <w:rsid w:val="00F33498"/>
    <w:rsid w:val="00F33546"/>
    <w:rsid w:val="00F339C1"/>
    <w:rsid w:val="00F33A34"/>
    <w:rsid w:val="00F3430A"/>
    <w:rsid w:val="00F3445B"/>
    <w:rsid w:val="00F34561"/>
    <w:rsid w:val="00F34569"/>
    <w:rsid w:val="00F34788"/>
    <w:rsid w:val="00F34A48"/>
    <w:rsid w:val="00F34A4C"/>
    <w:rsid w:val="00F34B77"/>
    <w:rsid w:val="00F34C83"/>
    <w:rsid w:val="00F350E1"/>
    <w:rsid w:val="00F35ACB"/>
    <w:rsid w:val="00F36976"/>
    <w:rsid w:val="00F36BBB"/>
    <w:rsid w:val="00F36DB1"/>
    <w:rsid w:val="00F37023"/>
    <w:rsid w:val="00F370C8"/>
    <w:rsid w:val="00F375D8"/>
    <w:rsid w:val="00F3766A"/>
    <w:rsid w:val="00F37867"/>
    <w:rsid w:val="00F37CE9"/>
    <w:rsid w:val="00F37DBB"/>
    <w:rsid w:val="00F37DDE"/>
    <w:rsid w:val="00F37ED2"/>
    <w:rsid w:val="00F40029"/>
    <w:rsid w:val="00F4029E"/>
    <w:rsid w:val="00F409CF"/>
    <w:rsid w:val="00F40D2D"/>
    <w:rsid w:val="00F40E78"/>
    <w:rsid w:val="00F4136D"/>
    <w:rsid w:val="00F419D1"/>
    <w:rsid w:val="00F41D51"/>
    <w:rsid w:val="00F420A5"/>
    <w:rsid w:val="00F42ADB"/>
    <w:rsid w:val="00F42B04"/>
    <w:rsid w:val="00F42B1F"/>
    <w:rsid w:val="00F42E04"/>
    <w:rsid w:val="00F42F32"/>
    <w:rsid w:val="00F431A3"/>
    <w:rsid w:val="00F43711"/>
    <w:rsid w:val="00F43E2B"/>
    <w:rsid w:val="00F44E5F"/>
    <w:rsid w:val="00F44E89"/>
    <w:rsid w:val="00F4508D"/>
    <w:rsid w:val="00F45185"/>
    <w:rsid w:val="00F453E7"/>
    <w:rsid w:val="00F45635"/>
    <w:rsid w:val="00F45A77"/>
    <w:rsid w:val="00F45BCB"/>
    <w:rsid w:val="00F46042"/>
    <w:rsid w:val="00F460B6"/>
    <w:rsid w:val="00F46152"/>
    <w:rsid w:val="00F461E1"/>
    <w:rsid w:val="00F46735"/>
    <w:rsid w:val="00F469CA"/>
    <w:rsid w:val="00F46BFB"/>
    <w:rsid w:val="00F46BFD"/>
    <w:rsid w:val="00F472C0"/>
    <w:rsid w:val="00F47867"/>
    <w:rsid w:val="00F47B8B"/>
    <w:rsid w:val="00F50185"/>
    <w:rsid w:val="00F5088A"/>
    <w:rsid w:val="00F50CDC"/>
    <w:rsid w:val="00F50EA2"/>
    <w:rsid w:val="00F51058"/>
    <w:rsid w:val="00F515ED"/>
    <w:rsid w:val="00F51852"/>
    <w:rsid w:val="00F5194A"/>
    <w:rsid w:val="00F519D8"/>
    <w:rsid w:val="00F51BDE"/>
    <w:rsid w:val="00F51E4D"/>
    <w:rsid w:val="00F5218F"/>
    <w:rsid w:val="00F5226E"/>
    <w:rsid w:val="00F52398"/>
    <w:rsid w:val="00F53634"/>
    <w:rsid w:val="00F53B86"/>
    <w:rsid w:val="00F53D91"/>
    <w:rsid w:val="00F53EB5"/>
    <w:rsid w:val="00F54640"/>
    <w:rsid w:val="00F54BBB"/>
    <w:rsid w:val="00F550E8"/>
    <w:rsid w:val="00F55439"/>
    <w:rsid w:val="00F5552B"/>
    <w:rsid w:val="00F55586"/>
    <w:rsid w:val="00F55991"/>
    <w:rsid w:val="00F55D54"/>
    <w:rsid w:val="00F55DB3"/>
    <w:rsid w:val="00F5661A"/>
    <w:rsid w:val="00F56BD7"/>
    <w:rsid w:val="00F56E1F"/>
    <w:rsid w:val="00F572E9"/>
    <w:rsid w:val="00F57564"/>
    <w:rsid w:val="00F575FB"/>
    <w:rsid w:val="00F57615"/>
    <w:rsid w:val="00F57DA3"/>
    <w:rsid w:val="00F60511"/>
    <w:rsid w:val="00F605E4"/>
    <w:rsid w:val="00F60A51"/>
    <w:rsid w:val="00F60B99"/>
    <w:rsid w:val="00F610BD"/>
    <w:rsid w:val="00F6115F"/>
    <w:rsid w:val="00F6134A"/>
    <w:rsid w:val="00F61363"/>
    <w:rsid w:val="00F61398"/>
    <w:rsid w:val="00F614A1"/>
    <w:rsid w:val="00F616CE"/>
    <w:rsid w:val="00F61A9F"/>
    <w:rsid w:val="00F61AF2"/>
    <w:rsid w:val="00F6203B"/>
    <w:rsid w:val="00F622F7"/>
    <w:rsid w:val="00F62309"/>
    <w:rsid w:val="00F6233F"/>
    <w:rsid w:val="00F625E4"/>
    <w:rsid w:val="00F627AE"/>
    <w:rsid w:val="00F62CB8"/>
    <w:rsid w:val="00F62CDB"/>
    <w:rsid w:val="00F62D58"/>
    <w:rsid w:val="00F63A2C"/>
    <w:rsid w:val="00F63B0B"/>
    <w:rsid w:val="00F641F8"/>
    <w:rsid w:val="00F64547"/>
    <w:rsid w:val="00F64AAC"/>
    <w:rsid w:val="00F64EEA"/>
    <w:rsid w:val="00F6514E"/>
    <w:rsid w:val="00F651EF"/>
    <w:rsid w:val="00F657EB"/>
    <w:rsid w:val="00F6596D"/>
    <w:rsid w:val="00F659DC"/>
    <w:rsid w:val="00F65B04"/>
    <w:rsid w:val="00F65D48"/>
    <w:rsid w:val="00F65E1B"/>
    <w:rsid w:val="00F65F9C"/>
    <w:rsid w:val="00F660A4"/>
    <w:rsid w:val="00F665BD"/>
    <w:rsid w:val="00F66C8D"/>
    <w:rsid w:val="00F67342"/>
    <w:rsid w:val="00F6743F"/>
    <w:rsid w:val="00F675F7"/>
    <w:rsid w:val="00F67681"/>
    <w:rsid w:val="00F702E2"/>
    <w:rsid w:val="00F706A8"/>
    <w:rsid w:val="00F706DC"/>
    <w:rsid w:val="00F70B49"/>
    <w:rsid w:val="00F70D58"/>
    <w:rsid w:val="00F70E98"/>
    <w:rsid w:val="00F70F91"/>
    <w:rsid w:val="00F71215"/>
    <w:rsid w:val="00F718FF"/>
    <w:rsid w:val="00F7193F"/>
    <w:rsid w:val="00F71C72"/>
    <w:rsid w:val="00F7227A"/>
    <w:rsid w:val="00F727A1"/>
    <w:rsid w:val="00F72A8B"/>
    <w:rsid w:val="00F72ED6"/>
    <w:rsid w:val="00F73907"/>
    <w:rsid w:val="00F73BD9"/>
    <w:rsid w:val="00F73D1A"/>
    <w:rsid w:val="00F73F14"/>
    <w:rsid w:val="00F73F2E"/>
    <w:rsid w:val="00F73F56"/>
    <w:rsid w:val="00F74378"/>
    <w:rsid w:val="00F744F0"/>
    <w:rsid w:val="00F74BA5"/>
    <w:rsid w:val="00F75881"/>
    <w:rsid w:val="00F759D9"/>
    <w:rsid w:val="00F75C50"/>
    <w:rsid w:val="00F75D5F"/>
    <w:rsid w:val="00F75E79"/>
    <w:rsid w:val="00F76213"/>
    <w:rsid w:val="00F7638E"/>
    <w:rsid w:val="00F76508"/>
    <w:rsid w:val="00F7792C"/>
    <w:rsid w:val="00F77AD2"/>
    <w:rsid w:val="00F77D7F"/>
    <w:rsid w:val="00F80078"/>
    <w:rsid w:val="00F8022C"/>
    <w:rsid w:val="00F803FF"/>
    <w:rsid w:val="00F806F9"/>
    <w:rsid w:val="00F812B3"/>
    <w:rsid w:val="00F812B8"/>
    <w:rsid w:val="00F8160B"/>
    <w:rsid w:val="00F81A81"/>
    <w:rsid w:val="00F81DFC"/>
    <w:rsid w:val="00F81E31"/>
    <w:rsid w:val="00F8214A"/>
    <w:rsid w:val="00F8227A"/>
    <w:rsid w:val="00F824DC"/>
    <w:rsid w:val="00F825AC"/>
    <w:rsid w:val="00F8278C"/>
    <w:rsid w:val="00F82D0C"/>
    <w:rsid w:val="00F83261"/>
    <w:rsid w:val="00F83436"/>
    <w:rsid w:val="00F83570"/>
    <w:rsid w:val="00F83907"/>
    <w:rsid w:val="00F83C3C"/>
    <w:rsid w:val="00F8421D"/>
    <w:rsid w:val="00F84409"/>
    <w:rsid w:val="00F85371"/>
    <w:rsid w:val="00F85509"/>
    <w:rsid w:val="00F85955"/>
    <w:rsid w:val="00F85A32"/>
    <w:rsid w:val="00F861C2"/>
    <w:rsid w:val="00F86882"/>
    <w:rsid w:val="00F868F7"/>
    <w:rsid w:val="00F86DFB"/>
    <w:rsid w:val="00F87828"/>
    <w:rsid w:val="00F87853"/>
    <w:rsid w:val="00F87C54"/>
    <w:rsid w:val="00F87E5E"/>
    <w:rsid w:val="00F90B19"/>
    <w:rsid w:val="00F90BE4"/>
    <w:rsid w:val="00F90BF8"/>
    <w:rsid w:val="00F90FAE"/>
    <w:rsid w:val="00F91265"/>
    <w:rsid w:val="00F913FA"/>
    <w:rsid w:val="00F91736"/>
    <w:rsid w:val="00F91834"/>
    <w:rsid w:val="00F918BD"/>
    <w:rsid w:val="00F91E92"/>
    <w:rsid w:val="00F923CF"/>
    <w:rsid w:val="00F9249A"/>
    <w:rsid w:val="00F92730"/>
    <w:rsid w:val="00F928E2"/>
    <w:rsid w:val="00F92C4C"/>
    <w:rsid w:val="00F9334B"/>
    <w:rsid w:val="00F9361E"/>
    <w:rsid w:val="00F93B3B"/>
    <w:rsid w:val="00F93B93"/>
    <w:rsid w:val="00F9449B"/>
    <w:rsid w:val="00F94A09"/>
    <w:rsid w:val="00F94A22"/>
    <w:rsid w:val="00F9545A"/>
    <w:rsid w:val="00F9574C"/>
    <w:rsid w:val="00F960ED"/>
    <w:rsid w:val="00F96335"/>
    <w:rsid w:val="00F96983"/>
    <w:rsid w:val="00F96AA6"/>
    <w:rsid w:val="00F96DA8"/>
    <w:rsid w:val="00F96EFB"/>
    <w:rsid w:val="00F976E2"/>
    <w:rsid w:val="00F97DEA"/>
    <w:rsid w:val="00F97FE4"/>
    <w:rsid w:val="00FA0045"/>
    <w:rsid w:val="00FA0C2C"/>
    <w:rsid w:val="00FA0DC8"/>
    <w:rsid w:val="00FA10A5"/>
    <w:rsid w:val="00FA1987"/>
    <w:rsid w:val="00FA1AA9"/>
    <w:rsid w:val="00FA1C99"/>
    <w:rsid w:val="00FA2003"/>
    <w:rsid w:val="00FA2448"/>
    <w:rsid w:val="00FA2485"/>
    <w:rsid w:val="00FA276A"/>
    <w:rsid w:val="00FA295A"/>
    <w:rsid w:val="00FA2E54"/>
    <w:rsid w:val="00FA346C"/>
    <w:rsid w:val="00FA3528"/>
    <w:rsid w:val="00FA379F"/>
    <w:rsid w:val="00FA38A6"/>
    <w:rsid w:val="00FA3DA6"/>
    <w:rsid w:val="00FA4054"/>
    <w:rsid w:val="00FA474C"/>
    <w:rsid w:val="00FA4C09"/>
    <w:rsid w:val="00FA5286"/>
    <w:rsid w:val="00FA5322"/>
    <w:rsid w:val="00FA58B8"/>
    <w:rsid w:val="00FA594B"/>
    <w:rsid w:val="00FA6020"/>
    <w:rsid w:val="00FA60CB"/>
    <w:rsid w:val="00FA64CB"/>
    <w:rsid w:val="00FA687B"/>
    <w:rsid w:val="00FA69D4"/>
    <w:rsid w:val="00FA6BA9"/>
    <w:rsid w:val="00FA7011"/>
    <w:rsid w:val="00FA7172"/>
    <w:rsid w:val="00FA7854"/>
    <w:rsid w:val="00FA78C8"/>
    <w:rsid w:val="00FA7C8F"/>
    <w:rsid w:val="00FA7D58"/>
    <w:rsid w:val="00FB0187"/>
    <w:rsid w:val="00FB01DC"/>
    <w:rsid w:val="00FB01E3"/>
    <w:rsid w:val="00FB0351"/>
    <w:rsid w:val="00FB053A"/>
    <w:rsid w:val="00FB0593"/>
    <w:rsid w:val="00FB065D"/>
    <w:rsid w:val="00FB0AFE"/>
    <w:rsid w:val="00FB0C96"/>
    <w:rsid w:val="00FB0CC3"/>
    <w:rsid w:val="00FB0D7F"/>
    <w:rsid w:val="00FB0EC5"/>
    <w:rsid w:val="00FB0FEF"/>
    <w:rsid w:val="00FB1390"/>
    <w:rsid w:val="00FB13E5"/>
    <w:rsid w:val="00FB176B"/>
    <w:rsid w:val="00FB17B1"/>
    <w:rsid w:val="00FB18F8"/>
    <w:rsid w:val="00FB1F4B"/>
    <w:rsid w:val="00FB217C"/>
    <w:rsid w:val="00FB25DE"/>
    <w:rsid w:val="00FB2655"/>
    <w:rsid w:val="00FB2782"/>
    <w:rsid w:val="00FB2794"/>
    <w:rsid w:val="00FB2C64"/>
    <w:rsid w:val="00FB2E37"/>
    <w:rsid w:val="00FB3057"/>
    <w:rsid w:val="00FB348B"/>
    <w:rsid w:val="00FB39F2"/>
    <w:rsid w:val="00FB3BA5"/>
    <w:rsid w:val="00FB4141"/>
    <w:rsid w:val="00FB42AF"/>
    <w:rsid w:val="00FB42EF"/>
    <w:rsid w:val="00FB4529"/>
    <w:rsid w:val="00FB4668"/>
    <w:rsid w:val="00FB4A21"/>
    <w:rsid w:val="00FB4B8D"/>
    <w:rsid w:val="00FB593C"/>
    <w:rsid w:val="00FB5DD6"/>
    <w:rsid w:val="00FB5F17"/>
    <w:rsid w:val="00FB6D0A"/>
    <w:rsid w:val="00FB7356"/>
    <w:rsid w:val="00FB7497"/>
    <w:rsid w:val="00FB78D0"/>
    <w:rsid w:val="00FB79DB"/>
    <w:rsid w:val="00FB79EA"/>
    <w:rsid w:val="00FB7B06"/>
    <w:rsid w:val="00FB7F3E"/>
    <w:rsid w:val="00FC0079"/>
    <w:rsid w:val="00FC00A4"/>
    <w:rsid w:val="00FC02B2"/>
    <w:rsid w:val="00FC0598"/>
    <w:rsid w:val="00FC05DC"/>
    <w:rsid w:val="00FC0901"/>
    <w:rsid w:val="00FC09CB"/>
    <w:rsid w:val="00FC0E93"/>
    <w:rsid w:val="00FC123F"/>
    <w:rsid w:val="00FC1AB4"/>
    <w:rsid w:val="00FC1C79"/>
    <w:rsid w:val="00FC1D3E"/>
    <w:rsid w:val="00FC1EBD"/>
    <w:rsid w:val="00FC216C"/>
    <w:rsid w:val="00FC23A4"/>
    <w:rsid w:val="00FC28A3"/>
    <w:rsid w:val="00FC2912"/>
    <w:rsid w:val="00FC2B91"/>
    <w:rsid w:val="00FC2E9D"/>
    <w:rsid w:val="00FC385D"/>
    <w:rsid w:val="00FC3ECE"/>
    <w:rsid w:val="00FC43BF"/>
    <w:rsid w:val="00FC45CC"/>
    <w:rsid w:val="00FC4715"/>
    <w:rsid w:val="00FC4A32"/>
    <w:rsid w:val="00FC4B6D"/>
    <w:rsid w:val="00FC4D60"/>
    <w:rsid w:val="00FC574B"/>
    <w:rsid w:val="00FC57ED"/>
    <w:rsid w:val="00FC5F2B"/>
    <w:rsid w:val="00FC5F6E"/>
    <w:rsid w:val="00FC6049"/>
    <w:rsid w:val="00FC6BE9"/>
    <w:rsid w:val="00FC6CB2"/>
    <w:rsid w:val="00FC6D60"/>
    <w:rsid w:val="00FC6D8C"/>
    <w:rsid w:val="00FC6F3D"/>
    <w:rsid w:val="00FC731E"/>
    <w:rsid w:val="00FC7FA8"/>
    <w:rsid w:val="00FD020D"/>
    <w:rsid w:val="00FD0425"/>
    <w:rsid w:val="00FD0AA4"/>
    <w:rsid w:val="00FD0C74"/>
    <w:rsid w:val="00FD0DC1"/>
    <w:rsid w:val="00FD0E92"/>
    <w:rsid w:val="00FD0FB6"/>
    <w:rsid w:val="00FD0FC3"/>
    <w:rsid w:val="00FD12B4"/>
    <w:rsid w:val="00FD1D6B"/>
    <w:rsid w:val="00FD1FDE"/>
    <w:rsid w:val="00FD2060"/>
    <w:rsid w:val="00FD2512"/>
    <w:rsid w:val="00FD2970"/>
    <w:rsid w:val="00FD32C9"/>
    <w:rsid w:val="00FD3724"/>
    <w:rsid w:val="00FD3B01"/>
    <w:rsid w:val="00FD3B02"/>
    <w:rsid w:val="00FD3BC1"/>
    <w:rsid w:val="00FD3D41"/>
    <w:rsid w:val="00FD3EF1"/>
    <w:rsid w:val="00FD421A"/>
    <w:rsid w:val="00FD4514"/>
    <w:rsid w:val="00FD47FE"/>
    <w:rsid w:val="00FD4824"/>
    <w:rsid w:val="00FD4BFD"/>
    <w:rsid w:val="00FD4CC5"/>
    <w:rsid w:val="00FD4DE6"/>
    <w:rsid w:val="00FD5414"/>
    <w:rsid w:val="00FD5DF7"/>
    <w:rsid w:val="00FD61B6"/>
    <w:rsid w:val="00FD61DF"/>
    <w:rsid w:val="00FD6288"/>
    <w:rsid w:val="00FD6304"/>
    <w:rsid w:val="00FD6685"/>
    <w:rsid w:val="00FD6DE3"/>
    <w:rsid w:val="00FD6EA3"/>
    <w:rsid w:val="00FD72DF"/>
    <w:rsid w:val="00FD7480"/>
    <w:rsid w:val="00FD75F1"/>
    <w:rsid w:val="00FD7AA2"/>
    <w:rsid w:val="00FD7E8F"/>
    <w:rsid w:val="00FE0756"/>
    <w:rsid w:val="00FE0804"/>
    <w:rsid w:val="00FE0805"/>
    <w:rsid w:val="00FE0907"/>
    <w:rsid w:val="00FE0DDC"/>
    <w:rsid w:val="00FE0F7A"/>
    <w:rsid w:val="00FE104C"/>
    <w:rsid w:val="00FE10A6"/>
    <w:rsid w:val="00FE14EC"/>
    <w:rsid w:val="00FE1691"/>
    <w:rsid w:val="00FE1997"/>
    <w:rsid w:val="00FE1A80"/>
    <w:rsid w:val="00FE1BA8"/>
    <w:rsid w:val="00FE1C4E"/>
    <w:rsid w:val="00FE1E23"/>
    <w:rsid w:val="00FE1E64"/>
    <w:rsid w:val="00FE1FF0"/>
    <w:rsid w:val="00FE2286"/>
    <w:rsid w:val="00FE2520"/>
    <w:rsid w:val="00FE2712"/>
    <w:rsid w:val="00FE2EBF"/>
    <w:rsid w:val="00FE3176"/>
    <w:rsid w:val="00FE3178"/>
    <w:rsid w:val="00FE318E"/>
    <w:rsid w:val="00FE3256"/>
    <w:rsid w:val="00FE3436"/>
    <w:rsid w:val="00FE3B0C"/>
    <w:rsid w:val="00FE3DF3"/>
    <w:rsid w:val="00FE40C3"/>
    <w:rsid w:val="00FE4243"/>
    <w:rsid w:val="00FE4411"/>
    <w:rsid w:val="00FE4574"/>
    <w:rsid w:val="00FE46AA"/>
    <w:rsid w:val="00FE4708"/>
    <w:rsid w:val="00FE4851"/>
    <w:rsid w:val="00FE4AB7"/>
    <w:rsid w:val="00FE4AB9"/>
    <w:rsid w:val="00FE4F7C"/>
    <w:rsid w:val="00FE50F4"/>
    <w:rsid w:val="00FE5841"/>
    <w:rsid w:val="00FE5B16"/>
    <w:rsid w:val="00FE5BA9"/>
    <w:rsid w:val="00FE5BDD"/>
    <w:rsid w:val="00FE5C15"/>
    <w:rsid w:val="00FE6414"/>
    <w:rsid w:val="00FE6697"/>
    <w:rsid w:val="00FE6741"/>
    <w:rsid w:val="00FE6C49"/>
    <w:rsid w:val="00FE6D1B"/>
    <w:rsid w:val="00FE6DDF"/>
    <w:rsid w:val="00FE77D3"/>
    <w:rsid w:val="00FE7B44"/>
    <w:rsid w:val="00FE7B54"/>
    <w:rsid w:val="00FE7F1F"/>
    <w:rsid w:val="00FF0019"/>
    <w:rsid w:val="00FF004A"/>
    <w:rsid w:val="00FF0494"/>
    <w:rsid w:val="00FF0806"/>
    <w:rsid w:val="00FF099A"/>
    <w:rsid w:val="00FF0AFC"/>
    <w:rsid w:val="00FF0B1D"/>
    <w:rsid w:val="00FF1052"/>
    <w:rsid w:val="00FF124A"/>
    <w:rsid w:val="00FF1603"/>
    <w:rsid w:val="00FF1696"/>
    <w:rsid w:val="00FF199A"/>
    <w:rsid w:val="00FF1BF2"/>
    <w:rsid w:val="00FF2087"/>
    <w:rsid w:val="00FF23EC"/>
    <w:rsid w:val="00FF26DE"/>
    <w:rsid w:val="00FF282A"/>
    <w:rsid w:val="00FF2B48"/>
    <w:rsid w:val="00FF2C71"/>
    <w:rsid w:val="00FF2E8D"/>
    <w:rsid w:val="00FF3238"/>
    <w:rsid w:val="00FF3395"/>
    <w:rsid w:val="00FF35F8"/>
    <w:rsid w:val="00FF3E27"/>
    <w:rsid w:val="00FF3FE3"/>
    <w:rsid w:val="00FF42DA"/>
    <w:rsid w:val="00FF433F"/>
    <w:rsid w:val="00FF4890"/>
    <w:rsid w:val="00FF4AE6"/>
    <w:rsid w:val="00FF516C"/>
    <w:rsid w:val="00FF5367"/>
    <w:rsid w:val="00FF53B4"/>
    <w:rsid w:val="00FF56CC"/>
    <w:rsid w:val="00FF5701"/>
    <w:rsid w:val="00FF59EB"/>
    <w:rsid w:val="00FF5A1F"/>
    <w:rsid w:val="00FF5C64"/>
    <w:rsid w:val="00FF60EB"/>
    <w:rsid w:val="00FF6655"/>
    <w:rsid w:val="00FF68AD"/>
    <w:rsid w:val="00FF6CCF"/>
    <w:rsid w:val="00FF7263"/>
    <w:rsid w:val="00FF7373"/>
    <w:rsid w:val="00FF75EA"/>
    <w:rsid w:val="00FF79BB"/>
    <w:rsid w:val="00FF7DE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4425D"/>
  <w15:docId w15:val="{FFA712E8-CA54-48D8-8533-8D0E9828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09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94748"/>
    <w:pPr>
      <w:widowControl/>
      <w:spacing w:before="100" w:beforeAutospacing="1" w:after="100" w:afterAutospacing="1"/>
    </w:pPr>
    <w:rPr>
      <w:rFonts w:ascii="新細明體" w:hAnsi="新細明體" w:cs="新細明體"/>
      <w:color w:val="000000"/>
      <w:kern w:val="0"/>
      <w:szCs w:val="24"/>
    </w:rPr>
  </w:style>
  <w:style w:type="paragraph" w:styleId="a3">
    <w:name w:val="header"/>
    <w:basedOn w:val="a"/>
    <w:link w:val="a4"/>
    <w:uiPriority w:val="99"/>
    <w:unhideWhenUsed/>
    <w:rsid w:val="00A94748"/>
    <w:pPr>
      <w:tabs>
        <w:tab w:val="center" w:pos="4153"/>
        <w:tab w:val="right" w:pos="8306"/>
      </w:tabs>
      <w:snapToGrid w:val="0"/>
    </w:pPr>
    <w:rPr>
      <w:sz w:val="20"/>
      <w:szCs w:val="20"/>
    </w:rPr>
  </w:style>
  <w:style w:type="character" w:customStyle="1" w:styleId="a4">
    <w:name w:val="頁首 字元"/>
    <w:basedOn w:val="a0"/>
    <w:link w:val="a3"/>
    <w:uiPriority w:val="99"/>
    <w:rsid w:val="00A94748"/>
    <w:rPr>
      <w:sz w:val="20"/>
      <w:szCs w:val="20"/>
    </w:rPr>
  </w:style>
  <w:style w:type="paragraph" w:styleId="a5">
    <w:name w:val="footer"/>
    <w:basedOn w:val="a"/>
    <w:link w:val="a6"/>
    <w:uiPriority w:val="99"/>
    <w:unhideWhenUsed/>
    <w:rsid w:val="00A94748"/>
    <w:pPr>
      <w:tabs>
        <w:tab w:val="center" w:pos="4153"/>
        <w:tab w:val="right" w:pos="8306"/>
      </w:tabs>
      <w:snapToGrid w:val="0"/>
    </w:pPr>
    <w:rPr>
      <w:sz w:val="20"/>
      <w:szCs w:val="20"/>
    </w:rPr>
  </w:style>
  <w:style w:type="character" w:customStyle="1" w:styleId="a6">
    <w:name w:val="頁尾 字元"/>
    <w:basedOn w:val="a0"/>
    <w:link w:val="a5"/>
    <w:uiPriority w:val="99"/>
    <w:rsid w:val="00A94748"/>
    <w:rPr>
      <w:sz w:val="20"/>
      <w:szCs w:val="20"/>
    </w:rPr>
  </w:style>
  <w:style w:type="table" w:styleId="a7">
    <w:name w:val="Table Grid"/>
    <w:basedOn w:val="a1"/>
    <w:uiPriority w:val="59"/>
    <w:rsid w:val="00A94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474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94748"/>
    <w:rPr>
      <w:rFonts w:asciiTheme="majorHAnsi" w:eastAsiaTheme="majorEastAsia" w:hAnsiTheme="majorHAnsi" w:cstheme="majorBidi"/>
      <w:sz w:val="18"/>
      <w:szCs w:val="18"/>
    </w:rPr>
  </w:style>
  <w:style w:type="paragraph" w:styleId="aa">
    <w:name w:val="List Paragraph"/>
    <w:basedOn w:val="a"/>
    <w:uiPriority w:val="99"/>
    <w:qFormat/>
    <w:rsid w:val="00A94748"/>
    <w:pPr>
      <w:ind w:leftChars="200" w:left="480"/>
    </w:pPr>
  </w:style>
  <w:style w:type="character" w:styleId="ab">
    <w:name w:val="Hyperlink"/>
    <w:basedOn w:val="a0"/>
    <w:uiPriority w:val="99"/>
    <w:rsid w:val="00222A0A"/>
    <w:rPr>
      <w:rFonts w:cs="Times New Roman"/>
      <w:color w:val="0000FF"/>
      <w:u w:val="single"/>
    </w:rPr>
  </w:style>
  <w:style w:type="paragraph" w:customStyle="1" w:styleId="Default">
    <w:name w:val="Default"/>
    <w:rsid w:val="00E93E82"/>
    <w:pPr>
      <w:widowControl w:val="0"/>
      <w:autoSpaceDE w:val="0"/>
      <w:autoSpaceDN w:val="0"/>
      <w:adjustRightInd w:val="0"/>
    </w:pPr>
    <w:rPr>
      <w:rFonts w:ascii="新細明體" w:hAnsi="新細明體" w:cs="新細明體"/>
      <w:color w:val="000000"/>
      <w:kern w:val="0"/>
      <w:szCs w:val="24"/>
    </w:rPr>
  </w:style>
  <w:style w:type="character" w:styleId="ac">
    <w:name w:val="annotation reference"/>
    <w:basedOn w:val="a0"/>
    <w:uiPriority w:val="99"/>
    <w:semiHidden/>
    <w:unhideWhenUsed/>
    <w:rsid w:val="00F375D8"/>
    <w:rPr>
      <w:sz w:val="18"/>
      <w:szCs w:val="18"/>
    </w:rPr>
  </w:style>
  <w:style w:type="paragraph" w:styleId="ad">
    <w:name w:val="annotation text"/>
    <w:basedOn w:val="a"/>
    <w:link w:val="ae"/>
    <w:uiPriority w:val="99"/>
    <w:semiHidden/>
    <w:unhideWhenUsed/>
    <w:rsid w:val="00F375D8"/>
  </w:style>
  <w:style w:type="character" w:customStyle="1" w:styleId="ae">
    <w:name w:val="註解文字 字元"/>
    <w:basedOn w:val="a0"/>
    <w:link w:val="ad"/>
    <w:uiPriority w:val="99"/>
    <w:semiHidden/>
    <w:rsid w:val="00F375D8"/>
    <w:rPr>
      <w:rFonts w:ascii="Calibri" w:eastAsia="新細明體" w:hAnsi="Calibri" w:cs="Times New Roman"/>
    </w:rPr>
  </w:style>
  <w:style w:type="paragraph" w:styleId="af">
    <w:name w:val="annotation subject"/>
    <w:basedOn w:val="ad"/>
    <w:next w:val="ad"/>
    <w:link w:val="af0"/>
    <w:uiPriority w:val="99"/>
    <w:semiHidden/>
    <w:unhideWhenUsed/>
    <w:rsid w:val="00F375D8"/>
    <w:rPr>
      <w:b/>
      <w:bCs/>
    </w:rPr>
  </w:style>
  <w:style w:type="character" w:customStyle="1" w:styleId="af0">
    <w:name w:val="註解主旨 字元"/>
    <w:basedOn w:val="ae"/>
    <w:link w:val="af"/>
    <w:uiPriority w:val="99"/>
    <w:semiHidden/>
    <w:rsid w:val="00F375D8"/>
    <w:rPr>
      <w:rFonts w:ascii="Calibri" w:eastAsia="新細明體" w:hAnsi="Calibri" w:cs="Times New Roman"/>
      <w:b/>
      <w:bCs/>
    </w:rPr>
  </w:style>
  <w:style w:type="paragraph" w:styleId="af1">
    <w:name w:val="Document Map"/>
    <w:basedOn w:val="a"/>
    <w:link w:val="af2"/>
    <w:uiPriority w:val="99"/>
    <w:semiHidden/>
    <w:unhideWhenUsed/>
    <w:rsid w:val="00EA0A40"/>
    <w:rPr>
      <w:rFonts w:ascii="新細明體"/>
      <w:sz w:val="18"/>
      <w:szCs w:val="18"/>
    </w:rPr>
  </w:style>
  <w:style w:type="character" w:customStyle="1" w:styleId="af2">
    <w:name w:val="文件引導模式 字元"/>
    <w:basedOn w:val="a0"/>
    <w:link w:val="af1"/>
    <w:uiPriority w:val="99"/>
    <w:semiHidden/>
    <w:rsid w:val="00EA0A40"/>
    <w:rPr>
      <w:rFonts w:ascii="新細明體" w:eastAsia="新細明體" w:hAnsi="Calibri" w:cs="Times New Roman"/>
      <w:sz w:val="18"/>
      <w:szCs w:val="18"/>
    </w:rPr>
  </w:style>
  <w:style w:type="table" w:customStyle="1" w:styleId="1">
    <w:name w:val="表格格線1"/>
    <w:basedOn w:val="a1"/>
    <w:next w:val="a7"/>
    <w:uiPriority w:val="59"/>
    <w:rsid w:val="00051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CA72E4"/>
    <w:rPr>
      <w:rFonts w:ascii="Calibri" w:eastAsia="新細明體" w:hAnsi="Calibri" w:cs="Times New Roman"/>
    </w:rPr>
  </w:style>
  <w:style w:type="paragraph" w:styleId="af4">
    <w:name w:val="footnote text"/>
    <w:basedOn w:val="a"/>
    <w:link w:val="af5"/>
    <w:uiPriority w:val="99"/>
    <w:semiHidden/>
    <w:unhideWhenUsed/>
    <w:rsid w:val="003D1A06"/>
    <w:pPr>
      <w:snapToGrid w:val="0"/>
    </w:pPr>
    <w:rPr>
      <w:sz w:val="20"/>
      <w:szCs w:val="20"/>
    </w:rPr>
  </w:style>
  <w:style w:type="character" w:customStyle="1" w:styleId="af5">
    <w:name w:val="註腳文字 字元"/>
    <w:basedOn w:val="a0"/>
    <w:link w:val="af4"/>
    <w:uiPriority w:val="99"/>
    <w:semiHidden/>
    <w:rsid w:val="003D1A06"/>
    <w:rPr>
      <w:rFonts w:ascii="Calibri" w:eastAsia="新細明體" w:hAnsi="Calibri" w:cs="Times New Roman"/>
      <w:sz w:val="20"/>
      <w:szCs w:val="20"/>
    </w:rPr>
  </w:style>
  <w:style w:type="character" w:styleId="af6">
    <w:name w:val="footnote reference"/>
    <w:basedOn w:val="a0"/>
    <w:uiPriority w:val="99"/>
    <w:semiHidden/>
    <w:unhideWhenUsed/>
    <w:rsid w:val="003D1A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486">
      <w:bodyDiv w:val="1"/>
      <w:marLeft w:val="0"/>
      <w:marRight w:val="0"/>
      <w:marTop w:val="0"/>
      <w:marBottom w:val="0"/>
      <w:divBdr>
        <w:top w:val="none" w:sz="0" w:space="0" w:color="auto"/>
        <w:left w:val="none" w:sz="0" w:space="0" w:color="auto"/>
        <w:bottom w:val="none" w:sz="0" w:space="0" w:color="auto"/>
        <w:right w:val="none" w:sz="0" w:space="0" w:color="auto"/>
      </w:divBdr>
    </w:div>
    <w:div w:id="3169587">
      <w:bodyDiv w:val="1"/>
      <w:marLeft w:val="0"/>
      <w:marRight w:val="0"/>
      <w:marTop w:val="0"/>
      <w:marBottom w:val="0"/>
      <w:divBdr>
        <w:top w:val="none" w:sz="0" w:space="0" w:color="auto"/>
        <w:left w:val="none" w:sz="0" w:space="0" w:color="auto"/>
        <w:bottom w:val="none" w:sz="0" w:space="0" w:color="auto"/>
        <w:right w:val="none" w:sz="0" w:space="0" w:color="auto"/>
      </w:divBdr>
    </w:div>
    <w:div w:id="4287448">
      <w:bodyDiv w:val="1"/>
      <w:marLeft w:val="0"/>
      <w:marRight w:val="0"/>
      <w:marTop w:val="0"/>
      <w:marBottom w:val="0"/>
      <w:divBdr>
        <w:top w:val="none" w:sz="0" w:space="0" w:color="auto"/>
        <w:left w:val="none" w:sz="0" w:space="0" w:color="auto"/>
        <w:bottom w:val="none" w:sz="0" w:space="0" w:color="auto"/>
        <w:right w:val="none" w:sz="0" w:space="0" w:color="auto"/>
      </w:divBdr>
    </w:div>
    <w:div w:id="5445799">
      <w:bodyDiv w:val="1"/>
      <w:marLeft w:val="0"/>
      <w:marRight w:val="0"/>
      <w:marTop w:val="0"/>
      <w:marBottom w:val="0"/>
      <w:divBdr>
        <w:top w:val="none" w:sz="0" w:space="0" w:color="auto"/>
        <w:left w:val="none" w:sz="0" w:space="0" w:color="auto"/>
        <w:bottom w:val="none" w:sz="0" w:space="0" w:color="auto"/>
        <w:right w:val="none" w:sz="0" w:space="0" w:color="auto"/>
      </w:divBdr>
    </w:div>
    <w:div w:id="7951009">
      <w:bodyDiv w:val="1"/>
      <w:marLeft w:val="0"/>
      <w:marRight w:val="0"/>
      <w:marTop w:val="0"/>
      <w:marBottom w:val="0"/>
      <w:divBdr>
        <w:top w:val="none" w:sz="0" w:space="0" w:color="auto"/>
        <w:left w:val="none" w:sz="0" w:space="0" w:color="auto"/>
        <w:bottom w:val="none" w:sz="0" w:space="0" w:color="auto"/>
        <w:right w:val="none" w:sz="0" w:space="0" w:color="auto"/>
      </w:divBdr>
    </w:div>
    <w:div w:id="8261690">
      <w:bodyDiv w:val="1"/>
      <w:marLeft w:val="0"/>
      <w:marRight w:val="0"/>
      <w:marTop w:val="0"/>
      <w:marBottom w:val="0"/>
      <w:divBdr>
        <w:top w:val="none" w:sz="0" w:space="0" w:color="auto"/>
        <w:left w:val="none" w:sz="0" w:space="0" w:color="auto"/>
        <w:bottom w:val="none" w:sz="0" w:space="0" w:color="auto"/>
        <w:right w:val="none" w:sz="0" w:space="0" w:color="auto"/>
      </w:divBdr>
    </w:div>
    <w:div w:id="8290175">
      <w:bodyDiv w:val="1"/>
      <w:marLeft w:val="0"/>
      <w:marRight w:val="0"/>
      <w:marTop w:val="0"/>
      <w:marBottom w:val="0"/>
      <w:divBdr>
        <w:top w:val="none" w:sz="0" w:space="0" w:color="auto"/>
        <w:left w:val="none" w:sz="0" w:space="0" w:color="auto"/>
        <w:bottom w:val="none" w:sz="0" w:space="0" w:color="auto"/>
        <w:right w:val="none" w:sz="0" w:space="0" w:color="auto"/>
      </w:divBdr>
    </w:div>
    <w:div w:id="12147036">
      <w:bodyDiv w:val="1"/>
      <w:marLeft w:val="0"/>
      <w:marRight w:val="0"/>
      <w:marTop w:val="0"/>
      <w:marBottom w:val="0"/>
      <w:divBdr>
        <w:top w:val="none" w:sz="0" w:space="0" w:color="auto"/>
        <w:left w:val="none" w:sz="0" w:space="0" w:color="auto"/>
        <w:bottom w:val="none" w:sz="0" w:space="0" w:color="auto"/>
        <w:right w:val="none" w:sz="0" w:space="0" w:color="auto"/>
      </w:divBdr>
    </w:div>
    <w:div w:id="21562619">
      <w:bodyDiv w:val="1"/>
      <w:marLeft w:val="0"/>
      <w:marRight w:val="0"/>
      <w:marTop w:val="0"/>
      <w:marBottom w:val="0"/>
      <w:divBdr>
        <w:top w:val="none" w:sz="0" w:space="0" w:color="auto"/>
        <w:left w:val="none" w:sz="0" w:space="0" w:color="auto"/>
        <w:bottom w:val="none" w:sz="0" w:space="0" w:color="auto"/>
        <w:right w:val="none" w:sz="0" w:space="0" w:color="auto"/>
      </w:divBdr>
    </w:div>
    <w:div w:id="22557046">
      <w:bodyDiv w:val="1"/>
      <w:marLeft w:val="0"/>
      <w:marRight w:val="0"/>
      <w:marTop w:val="0"/>
      <w:marBottom w:val="0"/>
      <w:divBdr>
        <w:top w:val="none" w:sz="0" w:space="0" w:color="auto"/>
        <w:left w:val="none" w:sz="0" w:space="0" w:color="auto"/>
        <w:bottom w:val="none" w:sz="0" w:space="0" w:color="auto"/>
        <w:right w:val="none" w:sz="0" w:space="0" w:color="auto"/>
      </w:divBdr>
    </w:div>
    <w:div w:id="22562793">
      <w:bodyDiv w:val="1"/>
      <w:marLeft w:val="0"/>
      <w:marRight w:val="0"/>
      <w:marTop w:val="0"/>
      <w:marBottom w:val="0"/>
      <w:divBdr>
        <w:top w:val="none" w:sz="0" w:space="0" w:color="auto"/>
        <w:left w:val="none" w:sz="0" w:space="0" w:color="auto"/>
        <w:bottom w:val="none" w:sz="0" w:space="0" w:color="auto"/>
        <w:right w:val="none" w:sz="0" w:space="0" w:color="auto"/>
      </w:divBdr>
    </w:div>
    <w:div w:id="26761786">
      <w:bodyDiv w:val="1"/>
      <w:marLeft w:val="0"/>
      <w:marRight w:val="0"/>
      <w:marTop w:val="0"/>
      <w:marBottom w:val="0"/>
      <w:divBdr>
        <w:top w:val="none" w:sz="0" w:space="0" w:color="auto"/>
        <w:left w:val="none" w:sz="0" w:space="0" w:color="auto"/>
        <w:bottom w:val="none" w:sz="0" w:space="0" w:color="auto"/>
        <w:right w:val="none" w:sz="0" w:space="0" w:color="auto"/>
      </w:divBdr>
    </w:div>
    <w:div w:id="27416204">
      <w:bodyDiv w:val="1"/>
      <w:marLeft w:val="0"/>
      <w:marRight w:val="0"/>
      <w:marTop w:val="0"/>
      <w:marBottom w:val="0"/>
      <w:divBdr>
        <w:top w:val="none" w:sz="0" w:space="0" w:color="auto"/>
        <w:left w:val="none" w:sz="0" w:space="0" w:color="auto"/>
        <w:bottom w:val="none" w:sz="0" w:space="0" w:color="auto"/>
        <w:right w:val="none" w:sz="0" w:space="0" w:color="auto"/>
      </w:divBdr>
    </w:div>
    <w:div w:id="31155477">
      <w:bodyDiv w:val="1"/>
      <w:marLeft w:val="0"/>
      <w:marRight w:val="0"/>
      <w:marTop w:val="0"/>
      <w:marBottom w:val="0"/>
      <w:divBdr>
        <w:top w:val="none" w:sz="0" w:space="0" w:color="auto"/>
        <w:left w:val="none" w:sz="0" w:space="0" w:color="auto"/>
        <w:bottom w:val="none" w:sz="0" w:space="0" w:color="auto"/>
        <w:right w:val="none" w:sz="0" w:space="0" w:color="auto"/>
      </w:divBdr>
    </w:div>
    <w:div w:id="33428537">
      <w:bodyDiv w:val="1"/>
      <w:marLeft w:val="0"/>
      <w:marRight w:val="0"/>
      <w:marTop w:val="0"/>
      <w:marBottom w:val="0"/>
      <w:divBdr>
        <w:top w:val="none" w:sz="0" w:space="0" w:color="auto"/>
        <w:left w:val="none" w:sz="0" w:space="0" w:color="auto"/>
        <w:bottom w:val="none" w:sz="0" w:space="0" w:color="auto"/>
        <w:right w:val="none" w:sz="0" w:space="0" w:color="auto"/>
      </w:divBdr>
    </w:div>
    <w:div w:id="34620852">
      <w:bodyDiv w:val="1"/>
      <w:marLeft w:val="0"/>
      <w:marRight w:val="0"/>
      <w:marTop w:val="0"/>
      <w:marBottom w:val="0"/>
      <w:divBdr>
        <w:top w:val="none" w:sz="0" w:space="0" w:color="auto"/>
        <w:left w:val="none" w:sz="0" w:space="0" w:color="auto"/>
        <w:bottom w:val="none" w:sz="0" w:space="0" w:color="auto"/>
        <w:right w:val="none" w:sz="0" w:space="0" w:color="auto"/>
      </w:divBdr>
    </w:div>
    <w:div w:id="35931108">
      <w:bodyDiv w:val="1"/>
      <w:marLeft w:val="0"/>
      <w:marRight w:val="0"/>
      <w:marTop w:val="0"/>
      <w:marBottom w:val="0"/>
      <w:divBdr>
        <w:top w:val="none" w:sz="0" w:space="0" w:color="auto"/>
        <w:left w:val="none" w:sz="0" w:space="0" w:color="auto"/>
        <w:bottom w:val="none" w:sz="0" w:space="0" w:color="auto"/>
        <w:right w:val="none" w:sz="0" w:space="0" w:color="auto"/>
      </w:divBdr>
    </w:div>
    <w:div w:id="43986541">
      <w:bodyDiv w:val="1"/>
      <w:marLeft w:val="0"/>
      <w:marRight w:val="0"/>
      <w:marTop w:val="0"/>
      <w:marBottom w:val="0"/>
      <w:divBdr>
        <w:top w:val="none" w:sz="0" w:space="0" w:color="auto"/>
        <w:left w:val="none" w:sz="0" w:space="0" w:color="auto"/>
        <w:bottom w:val="none" w:sz="0" w:space="0" w:color="auto"/>
        <w:right w:val="none" w:sz="0" w:space="0" w:color="auto"/>
      </w:divBdr>
    </w:div>
    <w:div w:id="44570884">
      <w:bodyDiv w:val="1"/>
      <w:marLeft w:val="0"/>
      <w:marRight w:val="0"/>
      <w:marTop w:val="0"/>
      <w:marBottom w:val="0"/>
      <w:divBdr>
        <w:top w:val="none" w:sz="0" w:space="0" w:color="auto"/>
        <w:left w:val="none" w:sz="0" w:space="0" w:color="auto"/>
        <w:bottom w:val="none" w:sz="0" w:space="0" w:color="auto"/>
        <w:right w:val="none" w:sz="0" w:space="0" w:color="auto"/>
      </w:divBdr>
    </w:div>
    <w:div w:id="46537474">
      <w:bodyDiv w:val="1"/>
      <w:marLeft w:val="0"/>
      <w:marRight w:val="0"/>
      <w:marTop w:val="0"/>
      <w:marBottom w:val="0"/>
      <w:divBdr>
        <w:top w:val="none" w:sz="0" w:space="0" w:color="auto"/>
        <w:left w:val="none" w:sz="0" w:space="0" w:color="auto"/>
        <w:bottom w:val="none" w:sz="0" w:space="0" w:color="auto"/>
        <w:right w:val="none" w:sz="0" w:space="0" w:color="auto"/>
      </w:divBdr>
    </w:div>
    <w:div w:id="55251419">
      <w:bodyDiv w:val="1"/>
      <w:marLeft w:val="0"/>
      <w:marRight w:val="0"/>
      <w:marTop w:val="0"/>
      <w:marBottom w:val="0"/>
      <w:divBdr>
        <w:top w:val="none" w:sz="0" w:space="0" w:color="auto"/>
        <w:left w:val="none" w:sz="0" w:space="0" w:color="auto"/>
        <w:bottom w:val="none" w:sz="0" w:space="0" w:color="auto"/>
        <w:right w:val="none" w:sz="0" w:space="0" w:color="auto"/>
      </w:divBdr>
    </w:div>
    <w:div w:id="57093431">
      <w:bodyDiv w:val="1"/>
      <w:marLeft w:val="0"/>
      <w:marRight w:val="0"/>
      <w:marTop w:val="0"/>
      <w:marBottom w:val="0"/>
      <w:divBdr>
        <w:top w:val="none" w:sz="0" w:space="0" w:color="auto"/>
        <w:left w:val="none" w:sz="0" w:space="0" w:color="auto"/>
        <w:bottom w:val="none" w:sz="0" w:space="0" w:color="auto"/>
        <w:right w:val="none" w:sz="0" w:space="0" w:color="auto"/>
      </w:divBdr>
    </w:div>
    <w:div w:id="62531109">
      <w:bodyDiv w:val="1"/>
      <w:marLeft w:val="0"/>
      <w:marRight w:val="0"/>
      <w:marTop w:val="0"/>
      <w:marBottom w:val="0"/>
      <w:divBdr>
        <w:top w:val="none" w:sz="0" w:space="0" w:color="auto"/>
        <w:left w:val="none" w:sz="0" w:space="0" w:color="auto"/>
        <w:bottom w:val="none" w:sz="0" w:space="0" w:color="auto"/>
        <w:right w:val="none" w:sz="0" w:space="0" w:color="auto"/>
      </w:divBdr>
    </w:div>
    <w:div w:id="67460533">
      <w:bodyDiv w:val="1"/>
      <w:marLeft w:val="0"/>
      <w:marRight w:val="0"/>
      <w:marTop w:val="0"/>
      <w:marBottom w:val="0"/>
      <w:divBdr>
        <w:top w:val="none" w:sz="0" w:space="0" w:color="auto"/>
        <w:left w:val="none" w:sz="0" w:space="0" w:color="auto"/>
        <w:bottom w:val="none" w:sz="0" w:space="0" w:color="auto"/>
        <w:right w:val="none" w:sz="0" w:space="0" w:color="auto"/>
      </w:divBdr>
    </w:div>
    <w:div w:id="78790156">
      <w:bodyDiv w:val="1"/>
      <w:marLeft w:val="0"/>
      <w:marRight w:val="0"/>
      <w:marTop w:val="0"/>
      <w:marBottom w:val="0"/>
      <w:divBdr>
        <w:top w:val="none" w:sz="0" w:space="0" w:color="auto"/>
        <w:left w:val="none" w:sz="0" w:space="0" w:color="auto"/>
        <w:bottom w:val="none" w:sz="0" w:space="0" w:color="auto"/>
        <w:right w:val="none" w:sz="0" w:space="0" w:color="auto"/>
      </w:divBdr>
    </w:div>
    <w:div w:id="82070130">
      <w:bodyDiv w:val="1"/>
      <w:marLeft w:val="0"/>
      <w:marRight w:val="0"/>
      <w:marTop w:val="0"/>
      <w:marBottom w:val="0"/>
      <w:divBdr>
        <w:top w:val="none" w:sz="0" w:space="0" w:color="auto"/>
        <w:left w:val="none" w:sz="0" w:space="0" w:color="auto"/>
        <w:bottom w:val="none" w:sz="0" w:space="0" w:color="auto"/>
        <w:right w:val="none" w:sz="0" w:space="0" w:color="auto"/>
      </w:divBdr>
    </w:div>
    <w:div w:id="83042491">
      <w:bodyDiv w:val="1"/>
      <w:marLeft w:val="0"/>
      <w:marRight w:val="0"/>
      <w:marTop w:val="0"/>
      <w:marBottom w:val="0"/>
      <w:divBdr>
        <w:top w:val="none" w:sz="0" w:space="0" w:color="auto"/>
        <w:left w:val="none" w:sz="0" w:space="0" w:color="auto"/>
        <w:bottom w:val="none" w:sz="0" w:space="0" w:color="auto"/>
        <w:right w:val="none" w:sz="0" w:space="0" w:color="auto"/>
      </w:divBdr>
    </w:div>
    <w:div w:id="83110307">
      <w:bodyDiv w:val="1"/>
      <w:marLeft w:val="0"/>
      <w:marRight w:val="0"/>
      <w:marTop w:val="0"/>
      <w:marBottom w:val="0"/>
      <w:divBdr>
        <w:top w:val="none" w:sz="0" w:space="0" w:color="auto"/>
        <w:left w:val="none" w:sz="0" w:space="0" w:color="auto"/>
        <w:bottom w:val="none" w:sz="0" w:space="0" w:color="auto"/>
        <w:right w:val="none" w:sz="0" w:space="0" w:color="auto"/>
      </w:divBdr>
    </w:div>
    <w:div w:id="90008707">
      <w:bodyDiv w:val="1"/>
      <w:marLeft w:val="0"/>
      <w:marRight w:val="0"/>
      <w:marTop w:val="0"/>
      <w:marBottom w:val="0"/>
      <w:divBdr>
        <w:top w:val="none" w:sz="0" w:space="0" w:color="auto"/>
        <w:left w:val="none" w:sz="0" w:space="0" w:color="auto"/>
        <w:bottom w:val="none" w:sz="0" w:space="0" w:color="auto"/>
        <w:right w:val="none" w:sz="0" w:space="0" w:color="auto"/>
      </w:divBdr>
    </w:div>
    <w:div w:id="91245010">
      <w:bodyDiv w:val="1"/>
      <w:marLeft w:val="0"/>
      <w:marRight w:val="0"/>
      <w:marTop w:val="0"/>
      <w:marBottom w:val="0"/>
      <w:divBdr>
        <w:top w:val="none" w:sz="0" w:space="0" w:color="auto"/>
        <w:left w:val="none" w:sz="0" w:space="0" w:color="auto"/>
        <w:bottom w:val="none" w:sz="0" w:space="0" w:color="auto"/>
        <w:right w:val="none" w:sz="0" w:space="0" w:color="auto"/>
      </w:divBdr>
    </w:div>
    <w:div w:id="93284070">
      <w:bodyDiv w:val="1"/>
      <w:marLeft w:val="0"/>
      <w:marRight w:val="0"/>
      <w:marTop w:val="0"/>
      <w:marBottom w:val="0"/>
      <w:divBdr>
        <w:top w:val="none" w:sz="0" w:space="0" w:color="auto"/>
        <w:left w:val="none" w:sz="0" w:space="0" w:color="auto"/>
        <w:bottom w:val="none" w:sz="0" w:space="0" w:color="auto"/>
        <w:right w:val="none" w:sz="0" w:space="0" w:color="auto"/>
      </w:divBdr>
    </w:div>
    <w:div w:id="93794470">
      <w:bodyDiv w:val="1"/>
      <w:marLeft w:val="0"/>
      <w:marRight w:val="0"/>
      <w:marTop w:val="0"/>
      <w:marBottom w:val="0"/>
      <w:divBdr>
        <w:top w:val="none" w:sz="0" w:space="0" w:color="auto"/>
        <w:left w:val="none" w:sz="0" w:space="0" w:color="auto"/>
        <w:bottom w:val="none" w:sz="0" w:space="0" w:color="auto"/>
        <w:right w:val="none" w:sz="0" w:space="0" w:color="auto"/>
      </w:divBdr>
    </w:div>
    <w:div w:id="100607653">
      <w:bodyDiv w:val="1"/>
      <w:marLeft w:val="0"/>
      <w:marRight w:val="0"/>
      <w:marTop w:val="0"/>
      <w:marBottom w:val="0"/>
      <w:divBdr>
        <w:top w:val="none" w:sz="0" w:space="0" w:color="auto"/>
        <w:left w:val="none" w:sz="0" w:space="0" w:color="auto"/>
        <w:bottom w:val="none" w:sz="0" w:space="0" w:color="auto"/>
        <w:right w:val="none" w:sz="0" w:space="0" w:color="auto"/>
      </w:divBdr>
    </w:div>
    <w:div w:id="101456180">
      <w:bodyDiv w:val="1"/>
      <w:marLeft w:val="0"/>
      <w:marRight w:val="0"/>
      <w:marTop w:val="0"/>
      <w:marBottom w:val="0"/>
      <w:divBdr>
        <w:top w:val="none" w:sz="0" w:space="0" w:color="auto"/>
        <w:left w:val="none" w:sz="0" w:space="0" w:color="auto"/>
        <w:bottom w:val="none" w:sz="0" w:space="0" w:color="auto"/>
        <w:right w:val="none" w:sz="0" w:space="0" w:color="auto"/>
      </w:divBdr>
    </w:div>
    <w:div w:id="101657116">
      <w:bodyDiv w:val="1"/>
      <w:marLeft w:val="0"/>
      <w:marRight w:val="0"/>
      <w:marTop w:val="0"/>
      <w:marBottom w:val="0"/>
      <w:divBdr>
        <w:top w:val="none" w:sz="0" w:space="0" w:color="auto"/>
        <w:left w:val="none" w:sz="0" w:space="0" w:color="auto"/>
        <w:bottom w:val="none" w:sz="0" w:space="0" w:color="auto"/>
        <w:right w:val="none" w:sz="0" w:space="0" w:color="auto"/>
      </w:divBdr>
    </w:div>
    <w:div w:id="103309840">
      <w:bodyDiv w:val="1"/>
      <w:marLeft w:val="0"/>
      <w:marRight w:val="0"/>
      <w:marTop w:val="0"/>
      <w:marBottom w:val="0"/>
      <w:divBdr>
        <w:top w:val="none" w:sz="0" w:space="0" w:color="auto"/>
        <w:left w:val="none" w:sz="0" w:space="0" w:color="auto"/>
        <w:bottom w:val="none" w:sz="0" w:space="0" w:color="auto"/>
        <w:right w:val="none" w:sz="0" w:space="0" w:color="auto"/>
      </w:divBdr>
    </w:div>
    <w:div w:id="110977646">
      <w:bodyDiv w:val="1"/>
      <w:marLeft w:val="0"/>
      <w:marRight w:val="0"/>
      <w:marTop w:val="0"/>
      <w:marBottom w:val="0"/>
      <w:divBdr>
        <w:top w:val="none" w:sz="0" w:space="0" w:color="auto"/>
        <w:left w:val="none" w:sz="0" w:space="0" w:color="auto"/>
        <w:bottom w:val="none" w:sz="0" w:space="0" w:color="auto"/>
        <w:right w:val="none" w:sz="0" w:space="0" w:color="auto"/>
      </w:divBdr>
    </w:div>
    <w:div w:id="112595345">
      <w:bodyDiv w:val="1"/>
      <w:marLeft w:val="0"/>
      <w:marRight w:val="0"/>
      <w:marTop w:val="0"/>
      <w:marBottom w:val="0"/>
      <w:divBdr>
        <w:top w:val="none" w:sz="0" w:space="0" w:color="auto"/>
        <w:left w:val="none" w:sz="0" w:space="0" w:color="auto"/>
        <w:bottom w:val="none" w:sz="0" w:space="0" w:color="auto"/>
        <w:right w:val="none" w:sz="0" w:space="0" w:color="auto"/>
      </w:divBdr>
    </w:div>
    <w:div w:id="112603672">
      <w:bodyDiv w:val="1"/>
      <w:marLeft w:val="0"/>
      <w:marRight w:val="0"/>
      <w:marTop w:val="0"/>
      <w:marBottom w:val="0"/>
      <w:divBdr>
        <w:top w:val="none" w:sz="0" w:space="0" w:color="auto"/>
        <w:left w:val="none" w:sz="0" w:space="0" w:color="auto"/>
        <w:bottom w:val="none" w:sz="0" w:space="0" w:color="auto"/>
        <w:right w:val="none" w:sz="0" w:space="0" w:color="auto"/>
      </w:divBdr>
    </w:div>
    <w:div w:id="113066731">
      <w:bodyDiv w:val="1"/>
      <w:marLeft w:val="0"/>
      <w:marRight w:val="0"/>
      <w:marTop w:val="0"/>
      <w:marBottom w:val="0"/>
      <w:divBdr>
        <w:top w:val="none" w:sz="0" w:space="0" w:color="auto"/>
        <w:left w:val="none" w:sz="0" w:space="0" w:color="auto"/>
        <w:bottom w:val="none" w:sz="0" w:space="0" w:color="auto"/>
        <w:right w:val="none" w:sz="0" w:space="0" w:color="auto"/>
      </w:divBdr>
    </w:div>
    <w:div w:id="113982416">
      <w:bodyDiv w:val="1"/>
      <w:marLeft w:val="0"/>
      <w:marRight w:val="0"/>
      <w:marTop w:val="0"/>
      <w:marBottom w:val="0"/>
      <w:divBdr>
        <w:top w:val="none" w:sz="0" w:space="0" w:color="auto"/>
        <w:left w:val="none" w:sz="0" w:space="0" w:color="auto"/>
        <w:bottom w:val="none" w:sz="0" w:space="0" w:color="auto"/>
        <w:right w:val="none" w:sz="0" w:space="0" w:color="auto"/>
      </w:divBdr>
    </w:div>
    <w:div w:id="120460930">
      <w:bodyDiv w:val="1"/>
      <w:marLeft w:val="0"/>
      <w:marRight w:val="0"/>
      <w:marTop w:val="0"/>
      <w:marBottom w:val="0"/>
      <w:divBdr>
        <w:top w:val="none" w:sz="0" w:space="0" w:color="auto"/>
        <w:left w:val="none" w:sz="0" w:space="0" w:color="auto"/>
        <w:bottom w:val="none" w:sz="0" w:space="0" w:color="auto"/>
        <w:right w:val="none" w:sz="0" w:space="0" w:color="auto"/>
      </w:divBdr>
    </w:div>
    <w:div w:id="121274163">
      <w:bodyDiv w:val="1"/>
      <w:marLeft w:val="0"/>
      <w:marRight w:val="0"/>
      <w:marTop w:val="0"/>
      <w:marBottom w:val="0"/>
      <w:divBdr>
        <w:top w:val="none" w:sz="0" w:space="0" w:color="auto"/>
        <w:left w:val="none" w:sz="0" w:space="0" w:color="auto"/>
        <w:bottom w:val="none" w:sz="0" w:space="0" w:color="auto"/>
        <w:right w:val="none" w:sz="0" w:space="0" w:color="auto"/>
      </w:divBdr>
    </w:div>
    <w:div w:id="125591358">
      <w:bodyDiv w:val="1"/>
      <w:marLeft w:val="0"/>
      <w:marRight w:val="0"/>
      <w:marTop w:val="0"/>
      <w:marBottom w:val="0"/>
      <w:divBdr>
        <w:top w:val="none" w:sz="0" w:space="0" w:color="auto"/>
        <w:left w:val="none" w:sz="0" w:space="0" w:color="auto"/>
        <w:bottom w:val="none" w:sz="0" w:space="0" w:color="auto"/>
        <w:right w:val="none" w:sz="0" w:space="0" w:color="auto"/>
      </w:divBdr>
    </w:div>
    <w:div w:id="125708511">
      <w:bodyDiv w:val="1"/>
      <w:marLeft w:val="0"/>
      <w:marRight w:val="0"/>
      <w:marTop w:val="0"/>
      <w:marBottom w:val="0"/>
      <w:divBdr>
        <w:top w:val="none" w:sz="0" w:space="0" w:color="auto"/>
        <w:left w:val="none" w:sz="0" w:space="0" w:color="auto"/>
        <w:bottom w:val="none" w:sz="0" w:space="0" w:color="auto"/>
        <w:right w:val="none" w:sz="0" w:space="0" w:color="auto"/>
      </w:divBdr>
    </w:div>
    <w:div w:id="135269740">
      <w:bodyDiv w:val="1"/>
      <w:marLeft w:val="0"/>
      <w:marRight w:val="0"/>
      <w:marTop w:val="0"/>
      <w:marBottom w:val="0"/>
      <w:divBdr>
        <w:top w:val="none" w:sz="0" w:space="0" w:color="auto"/>
        <w:left w:val="none" w:sz="0" w:space="0" w:color="auto"/>
        <w:bottom w:val="none" w:sz="0" w:space="0" w:color="auto"/>
        <w:right w:val="none" w:sz="0" w:space="0" w:color="auto"/>
      </w:divBdr>
    </w:div>
    <w:div w:id="137964482">
      <w:bodyDiv w:val="1"/>
      <w:marLeft w:val="0"/>
      <w:marRight w:val="0"/>
      <w:marTop w:val="0"/>
      <w:marBottom w:val="0"/>
      <w:divBdr>
        <w:top w:val="none" w:sz="0" w:space="0" w:color="auto"/>
        <w:left w:val="none" w:sz="0" w:space="0" w:color="auto"/>
        <w:bottom w:val="none" w:sz="0" w:space="0" w:color="auto"/>
        <w:right w:val="none" w:sz="0" w:space="0" w:color="auto"/>
      </w:divBdr>
    </w:div>
    <w:div w:id="140580704">
      <w:bodyDiv w:val="1"/>
      <w:marLeft w:val="0"/>
      <w:marRight w:val="0"/>
      <w:marTop w:val="0"/>
      <w:marBottom w:val="0"/>
      <w:divBdr>
        <w:top w:val="none" w:sz="0" w:space="0" w:color="auto"/>
        <w:left w:val="none" w:sz="0" w:space="0" w:color="auto"/>
        <w:bottom w:val="none" w:sz="0" w:space="0" w:color="auto"/>
        <w:right w:val="none" w:sz="0" w:space="0" w:color="auto"/>
      </w:divBdr>
    </w:div>
    <w:div w:id="142359173">
      <w:bodyDiv w:val="1"/>
      <w:marLeft w:val="0"/>
      <w:marRight w:val="0"/>
      <w:marTop w:val="0"/>
      <w:marBottom w:val="0"/>
      <w:divBdr>
        <w:top w:val="none" w:sz="0" w:space="0" w:color="auto"/>
        <w:left w:val="none" w:sz="0" w:space="0" w:color="auto"/>
        <w:bottom w:val="none" w:sz="0" w:space="0" w:color="auto"/>
        <w:right w:val="none" w:sz="0" w:space="0" w:color="auto"/>
      </w:divBdr>
    </w:div>
    <w:div w:id="142934042">
      <w:bodyDiv w:val="1"/>
      <w:marLeft w:val="0"/>
      <w:marRight w:val="0"/>
      <w:marTop w:val="0"/>
      <w:marBottom w:val="0"/>
      <w:divBdr>
        <w:top w:val="none" w:sz="0" w:space="0" w:color="auto"/>
        <w:left w:val="none" w:sz="0" w:space="0" w:color="auto"/>
        <w:bottom w:val="none" w:sz="0" w:space="0" w:color="auto"/>
        <w:right w:val="none" w:sz="0" w:space="0" w:color="auto"/>
      </w:divBdr>
    </w:div>
    <w:div w:id="144208671">
      <w:bodyDiv w:val="1"/>
      <w:marLeft w:val="0"/>
      <w:marRight w:val="0"/>
      <w:marTop w:val="0"/>
      <w:marBottom w:val="0"/>
      <w:divBdr>
        <w:top w:val="none" w:sz="0" w:space="0" w:color="auto"/>
        <w:left w:val="none" w:sz="0" w:space="0" w:color="auto"/>
        <w:bottom w:val="none" w:sz="0" w:space="0" w:color="auto"/>
        <w:right w:val="none" w:sz="0" w:space="0" w:color="auto"/>
      </w:divBdr>
    </w:div>
    <w:div w:id="162086158">
      <w:bodyDiv w:val="1"/>
      <w:marLeft w:val="0"/>
      <w:marRight w:val="0"/>
      <w:marTop w:val="0"/>
      <w:marBottom w:val="0"/>
      <w:divBdr>
        <w:top w:val="none" w:sz="0" w:space="0" w:color="auto"/>
        <w:left w:val="none" w:sz="0" w:space="0" w:color="auto"/>
        <w:bottom w:val="none" w:sz="0" w:space="0" w:color="auto"/>
        <w:right w:val="none" w:sz="0" w:space="0" w:color="auto"/>
      </w:divBdr>
    </w:div>
    <w:div w:id="167183191">
      <w:bodyDiv w:val="1"/>
      <w:marLeft w:val="0"/>
      <w:marRight w:val="0"/>
      <w:marTop w:val="0"/>
      <w:marBottom w:val="0"/>
      <w:divBdr>
        <w:top w:val="none" w:sz="0" w:space="0" w:color="auto"/>
        <w:left w:val="none" w:sz="0" w:space="0" w:color="auto"/>
        <w:bottom w:val="none" w:sz="0" w:space="0" w:color="auto"/>
        <w:right w:val="none" w:sz="0" w:space="0" w:color="auto"/>
      </w:divBdr>
    </w:div>
    <w:div w:id="171796847">
      <w:bodyDiv w:val="1"/>
      <w:marLeft w:val="0"/>
      <w:marRight w:val="0"/>
      <w:marTop w:val="0"/>
      <w:marBottom w:val="0"/>
      <w:divBdr>
        <w:top w:val="none" w:sz="0" w:space="0" w:color="auto"/>
        <w:left w:val="none" w:sz="0" w:space="0" w:color="auto"/>
        <w:bottom w:val="none" w:sz="0" w:space="0" w:color="auto"/>
        <w:right w:val="none" w:sz="0" w:space="0" w:color="auto"/>
      </w:divBdr>
    </w:div>
    <w:div w:id="176433279">
      <w:bodyDiv w:val="1"/>
      <w:marLeft w:val="0"/>
      <w:marRight w:val="0"/>
      <w:marTop w:val="0"/>
      <w:marBottom w:val="0"/>
      <w:divBdr>
        <w:top w:val="none" w:sz="0" w:space="0" w:color="auto"/>
        <w:left w:val="none" w:sz="0" w:space="0" w:color="auto"/>
        <w:bottom w:val="none" w:sz="0" w:space="0" w:color="auto"/>
        <w:right w:val="none" w:sz="0" w:space="0" w:color="auto"/>
      </w:divBdr>
    </w:div>
    <w:div w:id="180511389">
      <w:bodyDiv w:val="1"/>
      <w:marLeft w:val="0"/>
      <w:marRight w:val="0"/>
      <w:marTop w:val="0"/>
      <w:marBottom w:val="0"/>
      <w:divBdr>
        <w:top w:val="none" w:sz="0" w:space="0" w:color="auto"/>
        <w:left w:val="none" w:sz="0" w:space="0" w:color="auto"/>
        <w:bottom w:val="none" w:sz="0" w:space="0" w:color="auto"/>
        <w:right w:val="none" w:sz="0" w:space="0" w:color="auto"/>
      </w:divBdr>
    </w:div>
    <w:div w:id="191722277">
      <w:bodyDiv w:val="1"/>
      <w:marLeft w:val="0"/>
      <w:marRight w:val="0"/>
      <w:marTop w:val="0"/>
      <w:marBottom w:val="0"/>
      <w:divBdr>
        <w:top w:val="none" w:sz="0" w:space="0" w:color="auto"/>
        <w:left w:val="none" w:sz="0" w:space="0" w:color="auto"/>
        <w:bottom w:val="none" w:sz="0" w:space="0" w:color="auto"/>
        <w:right w:val="none" w:sz="0" w:space="0" w:color="auto"/>
      </w:divBdr>
    </w:div>
    <w:div w:id="191840878">
      <w:bodyDiv w:val="1"/>
      <w:marLeft w:val="0"/>
      <w:marRight w:val="0"/>
      <w:marTop w:val="0"/>
      <w:marBottom w:val="0"/>
      <w:divBdr>
        <w:top w:val="none" w:sz="0" w:space="0" w:color="auto"/>
        <w:left w:val="none" w:sz="0" w:space="0" w:color="auto"/>
        <w:bottom w:val="none" w:sz="0" w:space="0" w:color="auto"/>
        <w:right w:val="none" w:sz="0" w:space="0" w:color="auto"/>
      </w:divBdr>
    </w:div>
    <w:div w:id="194586124">
      <w:bodyDiv w:val="1"/>
      <w:marLeft w:val="0"/>
      <w:marRight w:val="0"/>
      <w:marTop w:val="0"/>
      <w:marBottom w:val="0"/>
      <w:divBdr>
        <w:top w:val="none" w:sz="0" w:space="0" w:color="auto"/>
        <w:left w:val="none" w:sz="0" w:space="0" w:color="auto"/>
        <w:bottom w:val="none" w:sz="0" w:space="0" w:color="auto"/>
        <w:right w:val="none" w:sz="0" w:space="0" w:color="auto"/>
      </w:divBdr>
    </w:div>
    <w:div w:id="194856268">
      <w:bodyDiv w:val="1"/>
      <w:marLeft w:val="0"/>
      <w:marRight w:val="0"/>
      <w:marTop w:val="0"/>
      <w:marBottom w:val="0"/>
      <w:divBdr>
        <w:top w:val="none" w:sz="0" w:space="0" w:color="auto"/>
        <w:left w:val="none" w:sz="0" w:space="0" w:color="auto"/>
        <w:bottom w:val="none" w:sz="0" w:space="0" w:color="auto"/>
        <w:right w:val="none" w:sz="0" w:space="0" w:color="auto"/>
      </w:divBdr>
    </w:div>
    <w:div w:id="220020223">
      <w:bodyDiv w:val="1"/>
      <w:marLeft w:val="0"/>
      <w:marRight w:val="0"/>
      <w:marTop w:val="0"/>
      <w:marBottom w:val="0"/>
      <w:divBdr>
        <w:top w:val="none" w:sz="0" w:space="0" w:color="auto"/>
        <w:left w:val="none" w:sz="0" w:space="0" w:color="auto"/>
        <w:bottom w:val="none" w:sz="0" w:space="0" w:color="auto"/>
        <w:right w:val="none" w:sz="0" w:space="0" w:color="auto"/>
      </w:divBdr>
    </w:div>
    <w:div w:id="221840047">
      <w:bodyDiv w:val="1"/>
      <w:marLeft w:val="0"/>
      <w:marRight w:val="0"/>
      <w:marTop w:val="0"/>
      <w:marBottom w:val="0"/>
      <w:divBdr>
        <w:top w:val="none" w:sz="0" w:space="0" w:color="auto"/>
        <w:left w:val="none" w:sz="0" w:space="0" w:color="auto"/>
        <w:bottom w:val="none" w:sz="0" w:space="0" w:color="auto"/>
        <w:right w:val="none" w:sz="0" w:space="0" w:color="auto"/>
      </w:divBdr>
    </w:div>
    <w:div w:id="233275231">
      <w:bodyDiv w:val="1"/>
      <w:marLeft w:val="0"/>
      <w:marRight w:val="0"/>
      <w:marTop w:val="0"/>
      <w:marBottom w:val="0"/>
      <w:divBdr>
        <w:top w:val="none" w:sz="0" w:space="0" w:color="auto"/>
        <w:left w:val="none" w:sz="0" w:space="0" w:color="auto"/>
        <w:bottom w:val="none" w:sz="0" w:space="0" w:color="auto"/>
        <w:right w:val="none" w:sz="0" w:space="0" w:color="auto"/>
      </w:divBdr>
    </w:div>
    <w:div w:id="241336135">
      <w:bodyDiv w:val="1"/>
      <w:marLeft w:val="0"/>
      <w:marRight w:val="0"/>
      <w:marTop w:val="0"/>
      <w:marBottom w:val="0"/>
      <w:divBdr>
        <w:top w:val="none" w:sz="0" w:space="0" w:color="auto"/>
        <w:left w:val="none" w:sz="0" w:space="0" w:color="auto"/>
        <w:bottom w:val="none" w:sz="0" w:space="0" w:color="auto"/>
        <w:right w:val="none" w:sz="0" w:space="0" w:color="auto"/>
      </w:divBdr>
    </w:div>
    <w:div w:id="244530508">
      <w:bodyDiv w:val="1"/>
      <w:marLeft w:val="0"/>
      <w:marRight w:val="0"/>
      <w:marTop w:val="0"/>
      <w:marBottom w:val="0"/>
      <w:divBdr>
        <w:top w:val="none" w:sz="0" w:space="0" w:color="auto"/>
        <w:left w:val="none" w:sz="0" w:space="0" w:color="auto"/>
        <w:bottom w:val="none" w:sz="0" w:space="0" w:color="auto"/>
        <w:right w:val="none" w:sz="0" w:space="0" w:color="auto"/>
      </w:divBdr>
    </w:div>
    <w:div w:id="247732583">
      <w:bodyDiv w:val="1"/>
      <w:marLeft w:val="0"/>
      <w:marRight w:val="0"/>
      <w:marTop w:val="0"/>
      <w:marBottom w:val="0"/>
      <w:divBdr>
        <w:top w:val="none" w:sz="0" w:space="0" w:color="auto"/>
        <w:left w:val="none" w:sz="0" w:space="0" w:color="auto"/>
        <w:bottom w:val="none" w:sz="0" w:space="0" w:color="auto"/>
        <w:right w:val="none" w:sz="0" w:space="0" w:color="auto"/>
      </w:divBdr>
    </w:div>
    <w:div w:id="250435523">
      <w:bodyDiv w:val="1"/>
      <w:marLeft w:val="0"/>
      <w:marRight w:val="0"/>
      <w:marTop w:val="0"/>
      <w:marBottom w:val="0"/>
      <w:divBdr>
        <w:top w:val="none" w:sz="0" w:space="0" w:color="auto"/>
        <w:left w:val="none" w:sz="0" w:space="0" w:color="auto"/>
        <w:bottom w:val="none" w:sz="0" w:space="0" w:color="auto"/>
        <w:right w:val="none" w:sz="0" w:space="0" w:color="auto"/>
      </w:divBdr>
    </w:div>
    <w:div w:id="255671237">
      <w:bodyDiv w:val="1"/>
      <w:marLeft w:val="0"/>
      <w:marRight w:val="0"/>
      <w:marTop w:val="0"/>
      <w:marBottom w:val="0"/>
      <w:divBdr>
        <w:top w:val="none" w:sz="0" w:space="0" w:color="auto"/>
        <w:left w:val="none" w:sz="0" w:space="0" w:color="auto"/>
        <w:bottom w:val="none" w:sz="0" w:space="0" w:color="auto"/>
        <w:right w:val="none" w:sz="0" w:space="0" w:color="auto"/>
      </w:divBdr>
    </w:div>
    <w:div w:id="258832946">
      <w:bodyDiv w:val="1"/>
      <w:marLeft w:val="0"/>
      <w:marRight w:val="0"/>
      <w:marTop w:val="0"/>
      <w:marBottom w:val="0"/>
      <w:divBdr>
        <w:top w:val="none" w:sz="0" w:space="0" w:color="auto"/>
        <w:left w:val="none" w:sz="0" w:space="0" w:color="auto"/>
        <w:bottom w:val="none" w:sz="0" w:space="0" w:color="auto"/>
        <w:right w:val="none" w:sz="0" w:space="0" w:color="auto"/>
      </w:divBdr>
    </w:div>
    <w:div w:id="263420816">
      <w:bodyDiv w:val="1"/>
      <w:marLeft w:val="0"/>
      <w:marRight w:val="0"/>
      <w:marTop w:val="0"/>
      <w:marBottom w:val="0"/>
      <w:divBdr>
        <w:top w:val="none" w:sz="0" w:space="0" w:color="auto"/>
        <w:left w:val="none" w:sz="0" w:space="0" w:color="auto"/>
        <w:bottom w:val="none" w:sz="0" w:space="0" w:color="auto"/>
        <w:right w:val="none" w:sz="0" w:space="0" w:color="auto"/>
      </w:divBdr>
    </w:div>
    <w:div w:id="263926190">
      <w:bodyDiv w:val="1"/>
      <w:marLeft w:val="0"/>
      <w:marRight w:val="0"/>
      <w:marTop w:val="0"/>
      <w:marBottom w:val="0"/>
      <w:divBdr>
        <w:top w:val="none" w:sz="0" w:space="0" w:color="auto"/>
        <w:left w:val="none" w:sz="0" w:space="0" w:color="auto"/>
        <w:bottom w:val="none" w:sz="0" w:space="0" w:color="auto"/>
        <w:right w:val="none" w:sz="0" w:space="0" w:color="auto"/>
      </w:divBdr>
    </w:div>
    <w:div w:id="267977200">
      <w:bodyDiv w:val="1"/>
      <w:marLeft w:val="0"/>
      <w:marRight w:val="0"/>
      <w:marTop w:val="0"/>
      <w:marBottom w:val="0"/>
      <w:divBdr>
        <w:top w:val="none" w:sz="0" w:space="0" w:color="auto"/>
        <w:left w:val="none" w:sz="0" w:space="0" w:color="auto"/>
        <w:bottom w:val="none" w:sz="0" w:space="0" w:color="auto"/>
        <w:right w:val="none" w:sz="0" w:space="0" w:color="auto"/>
      </w:divBdr>
    </w:div>
    <w:div w:id="270475286">
      <w:bodyDiv w:val="1"/>
      <w:marLeft w:val="0"/>
      <w:marRight w:val="0"/>
      <w:marTop w:val="0"/>
      <w:marBottom w:val="0"/>
      <w:divBdr>
        <w:top w:val="none" w:sz="0" w:space="0" w:color="auto"/>
        <w:left w:val="none" w:sz="0" w:space="0" w:color="auto"/>
        <w:bottom w:val="none" w:sz="0" w:space="0" w:color="auto"/>
        <w:right w:val="none" w:sz="0" w:space="0" w:color="auto"/>
      </w:divBdr>
    </w:div>
    <w:div w:id="275866628">
      <w:bodyDiv w:val="1"/>
      <w:marLeft w:val="0"/>
      <w:marRight w:val="0"/>
      <w:marTop w:val="0"/>
      <w:marBottom w:val="0"/>
      <w:divBdr>
        <w:top w:val="none" w:sz="0" w:space="0" w:color="auto"/>
        <w:left w:val="none" w:sz="0" w:space="0" w:color="auto"/>
        <w:bottom w:val="none" w:sz="0" w:space="0" w:color="auto"/>
        <w:right w:val="none" w:sz="0" w:space="0" w:color="auto"/>
      </w:divBdr>
    </w:div>
    <w:div w:id="282735602">
      <w:bodyDiv w:val="1"/>
      <w:marLeft w:val="0"/>
      <w:marRight w:val="0"/>
      <w:marTop w:val="0"/>
      <w:marBottom w:val="0"/>
      <w:divBdr>
        <w:top w:val="none" w:sz="0" w:space="0" w:color="auto"/>
        <w:left w:val="none" w:sz="0" w:space="0" w:color="auto"/>
        <w:bottom w:val="none" w:sz="0" w:space="0" w:color="auto"/>
        <w:right w:val="none" w:sz="0" w:space="0" w:color="auto"/>
      </w:divBdr>
    </w:div>
    <w:div w:id="283386778">
      <w:bodyDiv w:val="1"/>
      <w:marLeft w:val="0"/>
      <w:marRight w:val="0"/>
      <w:marTop w:val="0"/>
      <w:marBottom w:val="0"/>
      <w:divBdr>
        <w:top w:val="none" w:sz="0" w:space="0" w:color="auto"/>
        <w:left w:val="none" w:sz="0" w:space="0" w:color="auto"/>
        <w:bottom w:val="none" w:sz="0" w:space="0" w:color="auto"/>
        <w:right w:val="none" w:sz="0" w:space="0" w:color="auto"/>
      </w:divBdr>
    </w:div>
    <w:div w:id="284627158">
      <w:bodyDiv w:val="1"/>
      <w:marLeft w:val="0"/>
      <w:marRight w:val="0"/>
      <w:marTop w:val="0"/>
      <w:marBottom w:val="0"/>
      <w:divBdr>
        <w:top w:val="none" w:sz="0" w:space="0" w:color="auto"/>
        <w:left w:val="none" w:sz="0" w:space="0" w:color="auto"/>
        <w:bottom w:val="none" w:sz="0" w:space="0" w:color="auto"/>
        <w:right w:val="none" w:sz="0" w:space="0" w:color="auto"/>
      </w:divBdr>
    </w:div>
    <w:div w:id="289476246">
      <w:bodyDiv w:val="1"/>
      <w:marLeft w:val="0"/>
      <w:marRight w:val="0"/>
      <w:marTop w:val="0"/>
      <w:marBottom w:val="0"/>
      <w:divBdr>
        <w:top w:val="none" w:sz="0" w:space="0" w:color="auto"/>
        <w:left w:val="none" w:sz="0" w:space="0" w:color="auto"/>
        <w:bottom w:val="none" w:sz="0" w:space="0" w:color="auto"/>
        <w:right w:val="none" w:sz="0" w:space="0" w:color="auto"/>
      </w:divBdr>
    </w:div>
    <w:div w:id="297999058">
      <w:bodyDiv w:val="1"/>
      <w:marLeft w:val="0"/>
      <w:marRight w:val="0"/>
      <w:marTop w:val="0"/>
      <w:marBottom w:val="0"/>
      <w:divBdr>
        <w:top w:val="none" w:sz="0" w:space="0" w:color="auto"/>
        <w:left w:val="none" w:sz="0" w:space="0" w:color="auto"/>
        <w:bottom w:val="none" w:sz="0" w:space="0" w:color="auto"/>
        <w:right w:val="none" w:sz="0" w:space="0" w:color="auto"/>
      </w:divBdr>
    </w:div>
    <w:div w:id="302581418">
      <w:bodyDiv w:val="1"/>
      <w:marLeft w:val="0"/>
      <w:marRight w:val="0"/>
      <w:marTop w:val="0"/>
      <w:marBottom w:val="0"/>
      <w:divBdr>
        <w:top w:val="none" w:sz="0" w:space="0" w:color="auto"/>
        <w:left w:val="none" w:sz="0" w:space="0" w:color="auto"/>
        <w:bottom w:val="none" w:sz="0" w:space="0" w:color="auto"/>
        <w:right w:val="none" w:sz="0" w:space="0" w:color="auto"/>
      </w:divBdr>
    </w:div>
    <w:div w:id="304242911">
      <w:bodyDiv w:val="1"/>
      <w:marLeft w:val="0"/>
      <w:marRight w:val="0"/>
      <w:marTop w:val="0"/>
      <w:marBottom w:val="0"/>
      <w:divBdr>
        <w:top w:val="none" w:sz="0" w:space="0" w:color="auto"/>
        <w:left w:val="none" w:sz="0" w:space="0" w:color="auto"/>
        <w:bottom w:val="none" w:sz="0" w:space="0" w:color="auto"/>
        <w:right w:val="none" w:sz="0" w:space="0" w:color="auto"/>
      </w:divBdr>
    </w:div>
    <w:div w:id="305357300">
      <w:bodyDiv w:val="1"/>
      <w:marLeft w:val="0"/>
      <w:marRight w:val="0"/>
      <w:marTop w:val="0"/>
      <w:marBottom w:val="0"/>
      <w:divBdr>
        <w:top w:val="none" w:sz="0" w:space="0" w:color="auto"/>
        <w:left w:val="none" w:sz="0" w:space="0" w:color="auto"/>
        <w:bottom w:val="none" w:sz="0" w:space="0" w:color="auto"/>
        <w:right w:val="none" w:sz="0" w:space="0" w:color="auto"/>
      </w:divBdr>
    </w:div>
    <w:div w:id="312831952">
      <w:bodyDiv w:val="1"/>
      <w:marLeft w:val="0"/>
      <w:marRight w:val="0"/>
      <w:marTop w:val="0"/>
      <w:marBottom w:val="0"/>
      <w:divBdr>
        <w:top w:val="none" w:sz="0" w:space="0" w:color="auto"/>
        <w:left w:val="none" w:sz="0" w:space="0" w:color="auto"/>
        <w:bottom w:val="none" w:sz="0" w:space="0" w:color="auto"/>
        <w:right w:val="none" w:sz="0" w:space="0" w:color="auto"/>
      </w:divBdr>
    </w:div>
    <w:div w:id="315961181">
      <w:bodyDiv w:val="1"/>
      <w:marLeft w:val="0"/>
      <w:marRight w:val="0"/>
      <w:marTop w:val="0"/>
      <w:marBottom w:val="0"/>
      <w:divBdr>
        <w:top w:val="none" w:sz="0" w:space="0" w:color="auto"/>
        <w:left w:val="none" w:sz="0" w:space="0" w:color="auto"/>
        <w:bottom w:val="none" w:sz="0" w:space="0" w:color="auto"/>
        <w:right w:val="none" w:sz="0" w:space="0" w:color="auto"/>
      </w:divBdr>
    </w:div>
    <w:div w:id="318777794">
      <w:bodyDiv w:val="1"/>
      <w:marLeft w:val="0"/>
      <w:marRight w:val="0"/>
      <w:marTop w:val="0"/>
      <w:marBottom w:val="0"/>
      <w:divBdr>
        <w:top w:val="none" w:sz="0" w:space="0" w:color="auto"/>
        <w:left w:val="none" w:sz="0" w:space="0" w:color="auto"/>
        <w:bottom w:val="none" w:sz="0" w:space="0" w:color="auto"/>
        <w:right w:val="none" w:sz="0" w:space="0" w:color="auto"/>
      </w:divBdr>
    </w:div>
    <w:div w:id="325669521">
      <w:bodyDiv w:val="1"/>
      <w:marLeft w:val="0"/>
      <w:marRight w:val="0"/>
      <w:marTop w:val="0"/>
      <w:marBottom w:val="0"/>
      <w:divBdr>
        <w:top w:val="none" w:sz="0" w:space="0" w:color="auto"/>
        <w:left w:val="none" w:sz="0" w:space="0" w:color="auto"/>
        <w:bottom w:val="none" w:sz="0" w:space="0" w:color="auto"/>
        <w:right w:val="none" w:sz="0" w:space="0" w:color="auto"/>
      </w:divBdr>
    </w:div>
    <w:div w:id="336153394">
      <w:bodyDiv w:val="1"/>
      <w:marLeft w:val="0"/>
      <w:marRight w:val="0"/>
      <w:marTop w:val="0"/>
      <w:marBottom w:val="0"/>
      <w:divBdr>
        <w:top w:val="none" w:sz="0" w:space="0" w:color="auto"/>
        <w:left w:val="none" w:sz="0" w:space="0" w:color="auto"/>
        <w:bottom w:val="none" w:sz="0" w:space="0" w:color="auto"/>
        <w:right w:val="none" w:sz="0" w:space="0" w:color="auto"/>
      </w:divBdr>
    </w:div>
    <w:div w:id="337729682">
      <w:bodyDiv w:val="1"/>
      <w:marLeft w:val="0"/>
      <w:marRight w:val="0"/>
      <w:marTop w:val="0"/>
      <w:marBottom w:val="0"/>
      <w:divBdr>
        <w:top w:val="none" w:sz="0" w:space="0" w:color="auto"/>
        <w:left w:val="none" w:sz="0" w:space="0" w:color="auto"/>
        <w:bottom w:val="none" w:sz="0" w:space="0" w:color="auto"/>
        <w:right w:val="none" w:sz="0" w:space="0" w:color="auto"/>
      </w:divBdr>
    </w:div>
    <w:div w:id="340088899">
      <w:bodyDiv w:val="1"/>
      <w:marLeft w:val="0"/>
      <w:marRight w:val="0"/>
      <w:marTop w:val="0"/>
      <w:marBottom w:val="0"/>
      <w:divBdr>
        <w:top w:val="none" w:sz="0" w:space="0" w:color="auto"/>
        <w:left w:val="none" w:sz="0" w:space="0" w:color="auto"/>
        <w:bottom w:val="none" w:sz="0" w:space="0" w:color="auto"/>
        <w:right w:val="none" w:sz="0" w:space="0" w:color="auto"/>
      </w:divBdr>
    </w:div>
    <w:div w:id="342316227">
      <w:bodyDiv w:val="1"/>
      <w:marLeft w:val="0"/>
      <w:marRight w:val="0"/>
      <w:marTop w:val="0"/>
      <w:marBottom w:val="0"/>
      <w:divBdr>
        <w:top w:val="none" w:sz="0" w:space="0" w:color="auto"/>
        <w:left w:val="none" w:sz="0" w:space="0" w:color="auto"/>
        <w:bottom w:val="none" w:sz="0" w:space="0" w:color="auto"/>
        <w:right w:val="none" w:sz="0" w:space="0" w:color="auto"/>
      </w:divBdr>
    </w:div>
    <w:div w:id="344676286">
      <w:bodyDiv w:val="1"/>
      <w:marLeft w:val="0"/>
      <w:marRight w:val="0"/>
      <w:marTop w:val="0"/>
      <w:marBottom w:val="0"/>
      <w:divBdr>
        <w:top w:val="none" w:sz="0" w:space="0" w:color="auto"/>
        <w:left w:val="none" w:sz="0" w:space="0" w:color="auto"/>
        <w:bottom w:val="none" w:sz="0" w:space="0" w:color="auto"/>
        <w:right w:val="none" w:sz="0" w:space="0" w:color="auto"/>
      </w:divBdr>
    </w:div>
    <w:div w:id="346639170">
      <w:bodyDiv w:val="1"/>
      <w:marLeft w:val="0"/>
      <w:marRight w:val="0"/>
      <w:marTop w:val="0"/>
      <w:marBottom w:val="0"/>
      <w:divBdr>
        <w:top w:val="none" w:sz="0" w:space="0" w:color="auto"/>
        <w:left w:val="none" w:sz="0" w:space="0" w:color="auto"/>
        <w:bottom w:val="none" w:sz="0" w:space="0" w:color="auto"/>
        <w:right w:val="none" w:sz="0" w:space="0" w:color="auto"/>
      </w:divBdr>
    </w:div>
    <w:div w:id="346911633">
      <w:bodyDiv w:val="1"/>
      <w:marLeft w:val="0"/>
      <w:marRight w:val="0"/>
      <w:marTop w:val="0"/>
      <w:marBottom w:val="0"/>
      <w:divBdr>
        <w:top w:val="none" w:sz="0" w:space="0" w:color="auto"/>
        <w:left w:val="none" w:sz="0" w:space="0" w:color="auto"/>
        <w:bottom w:val="none" w:sz="0" w:space="0" w:color="auto"/>
        <w:right w:val="none" w:sz="0" w:space="0" w:color="auto"/>
      </w:divBdr>
    </w:div>
    <w:div w:id="348794614">
      <w:bodyDiv w:val="1"/>
      <w:marLeft w:val="0"/>
      <w:marRight w:val="0"/>
      <w:marTop w:val="0"/>
      <w:marBottom w:val="0"/>
      <w:divBdr>
        <w:top w:val="none" w:sz="0" w:space="0" w:color="auto"/>
        <w:left w:val="none" w:sz="0" w:space="0" w:color="auto"/>
        <w:bottom w:val="none" w:sz="0" w:space="0" w:color="auto"/>
        <w:right w:val="none" w:sz="0" w:space="0" w:color="auto"/>
      </w:divBdr>
    </w:div>
    <w:div w:id="349138190">
      <w:bodyDiv w:val="1"/>
      <w:marLeft w:val="0"/>
      <w:marRight w:val="0"/>
      <w:marTop w:val="0"/>
      <w:marBottom w:val="0"/>
      <w:divBdr>
        <w:top w:val="none" w:sz="0" w:space="0" w:color="auto"/>
        <w:left w:val="none" w:sz="0" w:space="0" w:color="auto"/>
        <w:bottom w:val="none" w:sz="0" w:space="0" w:color="auto"/>
        <w:right w:val="none" w:sz="0" w:space="0" w:color="auto"/>
      </w:divBdr>
    </w:div>
    <w:div w:id="350378689">
      <w:bodyDiv w:val="1"/>
      <w:marLeft w:val="0"/>
      <w:marRight w:val="0"/>
      <w:marTop w:val="0"/>
      <w:marBottom w:val="0"/>
      <w:divBdr>
        <w:top w:val="none" w:sz="0" w:space="0" w:color="auto"/>
        <w:left w:val="none" w:sz="0" w:space="0" w:color="auto"/>
        <w:bottom w:val="none" w:sz="0" w:space="0" w:color="auto"/>
        <w:right w:val="none" w:sz="0" w:space="0" w:color="auto"/>
      </w:divBdr>
    </w:div>
    <w:div w:id="351080380">
      <w:bodyDiv w:val="1"/>
      <w:marLeft w:val="0"/>
      <w:marRight w:val="0"/>
      <w:marTop w:val="0"/>
      <w:marBottom w:val="0"/>
      <w:divBdr>
        <w:top w:val="none" w:sz="0" w:space="0" w:color="auto"/>
        <w:left w:val="none" w:sz="0" w:space="0" w:color="auto"/>
        <w:bottom w:val="none" w:sz="0" w:space="0" w:color="auto"/>
        <w:right w:val="none" w:sz="0" w:space="0" w:color="auto"/>
      </w:divBdr>
    </w:div>
    <w:div w:id="355814643">
      <w:bodyDiv w:val="1"/>
      <w:marLeft w:val="0"/>
      <w:marRight w:val="0"/>
      <w:marTop w:val="0"/>
      <w:marBottom w:val="0"/>
      <w:divBdr>
        <w:top w:val="none" w:sz="0" w:space="0" w:color="auto"/>
        <w:left w:val="none" w:sz="0" w:space="0" w:color="auto"/>
        <w:bottom w:val="none" w:sz="0" w:space="0" w:color="auto"/>
        <w:right w:val="none" w:sz="0" w:space="0" w:color="auto"/>
      </w:divBdr>
    </w:div>
    <w:div w:id="355886489">
      <w:bodyDiv w:val="1"/>
      <w:marLeft w:val="0"/>
      <w:marRight w:val="0"/>
      <w:marTop w:val="0"/>
      <w:marBottom w:val="0"/>
      <w:divBdr>
        <w:top w:val="none" w:sz="0" w:space="0" w:color="auto"/>
        <w:left w:val="none" w:sz="0" w:space="0" w:color="auto"/>
        <w:bottom w:val="none" w:sz="0" w:space="0" w:color="auto"/>
        <w:right w:val="none" w:sz="0" w:space="0" w:color="auto"/>
      </w:divBdr>
    </w:div>
    <w:div w:id="357123225">
      <w:bodyDiv w:val="1"/>
      <w:marLeft w:val="0"/>
      <w:marRight w:val="0"/>
      <w:marTop w:val="0"/>
      <w:marBottom w:val="0"/>
      <w:divBdr>
        <w:top w:val="none" w:sz="0" w:space="0" w:color="auto"/>
        <w:left w:val="none" w:sz="0" w:space="0" w:color="auto"/>
        <w:bottom w:val="none" w:sz="0" w:space="0" w:color="auto"/>
        <w:right w:val="none" w:sz="0" w:space="0" w:color="auto"/>
      </w:divBdr>
    </w:div>
    <w:div w:id="365302408">
      <w:bodyDiv w:val="1"/>
      <w:marLeft w:val="0"/>
      <w:marRight w:val="0"/>
      <w:marTop w:val="0"/>
      <w:marBottom w:val="0"/>
      <w:divBdr>
        <w:top w:val="none" w:sz="0" w:space="0" w:color="auto"/>
        <w:left w:val="none" w:sz="0" w:space="0" w:color="auto"/>
        <w:bottom w:val="none" w:sz="0" w:space="0" w:color="auto"/>
        <w:right w:val="none" w:sz="0" w:space="0" w:color="auto"/>
      </w:divBdr>
    </w:div>
    <w:div w:id="366032427">
      <w:bodyDiv w:val="1"/>
      <w:marLeft w:val="0"/>
      <w:marRight w:val="0"/>
      <w:marTop w:val="0"/>
      <w:marBottom w:val="0"/>
      <w:divBdr>
        <w:top w:val="none" w:sz="0" w:space="0" w:color="auto"/>
        <w:left w:val="none" w:sz="0" w:space="0" w:color="auto"/>
        <w:bottom w:val="none" w:sz="0" w:space="0" w:color="auto"/>
        <w:right w:val="none" w:sz="0" w:space="0" w:color="auto"/>
      </w:divBdr>
    </w:div>
    <w:div w:id="370762194">
      <w:bodyDiv w:val="1"/>
      <w:marLeft w:val="0"/>
      <w:marRight w:val="0"/>
      <w:marTop w:val="0"/>
      <w:marBottom w:val="0"/>
      <w:divBdr>
        <w:top w:val="none" w:sz="0" w:space="0" w:color="auto"/>
        <w:left w:val="none" w:sz="0" w:space="0" w:color="auto"/>
        <w:bottom w:val="none" w:sz="0" w:space="0" w:color="auto"/>
        <w:right w:val="none" w:sz="0" w:space="0" w:color="auto"/>
      </w:divBdr>
    </w:div>
    <w:div w:id="378867265">
      <w:bodyDiv w:val="1"/>
      <w:marLeft w:val="0"/>
      <w:marRight w:val="0"/>
      <w:marTop w:val="0"/>
      <w:marBottom w:val="0"/>
      <w:divBdr>
        <w:top w:val="none" w:sz="0" w:space="0" w:color="auto"/>
        <w:left w:val="none" w:sz="0" w:space="0" w:color="auto"/>
        <w:bottom w:val="none" w:sz="0" w:space="0" w:color="auto"/>
        <w:right w:val="none" w:sz="0" w:space="0" w:color="auto"/>
      </w:divBdr>
    </w:div>
    <w:div w:id="379744393">
      <w:bodyDiv w:val="1"/>
      <w:marLeft w:val="0"/>
      <w:marRight w:val="0"/>
      <w:marTop w:val="0"/>
      <w:marBottom w:val="0"/>
      <w:divBdr>
        <w:top w:val="none" w:sz="0" w:space="0" w:color="auto"/>
        <w:left w:val="none" w:sz="0" w:space="0" w:color="auto"/>
        <w:bottom w:val="none" w:sz="0" w:space="0" w:color="auto"/>
        <w:right w:val="none" w:sz="0" w:space="0" w:color="auto"/>
      </w:divBdr>
    </w:div>
    <w:div w:id="380442166">
      <w:bodyDiv w:val="1"/>
      <w:marLeft w:val="0"/>
      <w:marRight w:val="0"/>
      <w:marTop w:val="0"/>
      <w:marBottom w:val="0"/>
      <w:divBdr>
        <w:top w:val="none" w:sz="0" w:space="0" w:color="auto"/>
        <w:left w:val="none" w:sz="0" w:space="0" w:color="auto"/>
        <w:bottom w:val="none" w:sz="0" w:space="0" w:color="auto"/>
        <w:right w:val="none" w:sz="0" w:space="0" w:color="auto"/>
      </w:divBdr>
    </w:div>
    <w:div w:id="381289654">
      <w:bodyDiv w:val="1"/>
      <w:marLeft w:val="0"/>
      <w:marRight w:val="0"/>
      <w:marTop w:val="0"/>
      <w:marBottom w:val="0"/>
      <w:divBdr>
        <w:top w:val="none" w:sz="0" w:space="0" w:color="auto"/>
        <w:left w:val="none" w:sz="0" w:space="0" w:color="auto"/>
        <w:bottom w:val="none" w:sz="0" w:space="0" w:color="auto"/>
        <w:right w:val="none" w:sz="0" w:space="0" w:color="auto"/>
      </w:divBdr>
    </w:div>
    <w:div w:id="382413555">
      <w:bodyDiv w:val="1"/>
      <w:marLeft w:val="0"/>
      <w:marRight w:val="0"/>
      <w:marTop w:val="0"/>
      <w:marBottom w:val="0"/>
      <w:divBdr>
        <w:top w:val="none" w:sz="0" w:space="0" w:color="auto"/>
        <w:left w:val="none" w:sz="0" w:space="0" w:color="auto"/>
        <w:bottom w:val="none" w:sz="0" w:space="0" w:color="auto"/>
        <w:right w:val="none" w:sz="0" w:space="0" w:color="auto"/>
      </w:divBdr>
    </w:div>
    <w:div w:id="385489225">
      <w:bodyDiv w:val="1"/>
      <w:marLeft w:val="0"/>
      <w:marRight w:val="0"/>
      <w:marTop w:val="0"/>
      <w:marBottom w:val="0"/>
      <w:divBdr>
        <w:top w:val="none" w:sz="0" w:space="0" w:color="auto"/>
        <w:left w:val="none" w:sz="0" w:space="0" w:color="auto"/>
        <w:bottom w:val="none" w:sz="0" w:space="0" w:color="auto"/>
        <w:right w:val="none" w:sz="0" w:space="0" w:color="auto"/>
      </w:divBdr>
    </w:div>
    <w:div w:id="388191037">
      <w:bodyDiv w:val="1"/>
      <w:marLeft w:val="0"/>
      <w:marRight w:val="0"/>
      <w:marTop w:val="0"/>
      <w:marBottom w:val="0"/>
      <w:divBdr>
        <w:top w:val="none" w:sz="0" w:space="0" w:color="auto"/>
        <w:left w:val="none" w:sz="0" w:space="0" w:color="auto"/>
        <w:bottom w:val="none" w:sz="0" w:space="0" w:color="auto"/>
        <w:right w:val="none" w:sz="0" w:space="0" w:color="auto"/>
      </w:divBdr>
    </w:div>
    <w:div w:id="397745531">
      <w:bodyDiv w:val="1"/>
      <w:marLeft w:val="0"/>
      <w:marRight w:val="0"/>
      <w:marTop w:val="0"/>
      <w:marBottom w:val="0"/>
      <w:divBdr>
        <w:top w:val="none" w:sz="0" w:space="0" w:color="auto"/>
        <w:left w:val="none" w:sz="0" w:space="0" w:color="auto"/>
        <w:bottom w:val="none" w:sz="0" w:space="0" w:color="auto"/>
        <w:right w:val="none" w:sz="0" w:space="0" w:color="auto"/>
      </w:divBdr>
    </w:div>
    <w:div w:id="400714011">
      <w:bodyDiv w:val="1"/>
      <w:marLeft w:val="0"/>
      <w:marRight w:val="0"/>
      <w:marTop w:val="0"/>
      <w:marBottom w:val="0"/>
      <w:divBdr>
        <w:top w:val="none" w:sz="0" w:space="0" w:color="auto"/>
        <w:left w:val="none" w:sz="0" w:space="0" w:color="auto"/>
        <w:bottom w:val="none" w:sz="0" w:space="0" w:color="auto"/>
        <w:right w:val="none" w:sz="0" w:space="0" w:color="auto"/>
      </w:divBdr>
    </w:div>
    <w:div w:id="401686395">
      <w:bodyDiv w:val="1"/>
      <w:marLeft w:val="0"/>
      <w:marRight w:val="0"/>
      <w:marTop w:val="0"/>
      <w:marBottom w:val="0"/>
      <w:divBdr>
        <w:top w:val="none" w:sz="0" w:space="0" w:color="auto"/>
        <w:left w:val="none" w:sz="0" w:space="0" w:color="auto"/>
        <w:bottom w:val="none" w:sz="0" w:space="0" w:color="auto"/>
        <w:right w:val="none" w:sz="0" w:space="0" w:color="auto"/>
      </w:divBdr>
    </w:div>
    <w:div w:id="403258975">
      <w:bodyDiv w:val="1"/>
      <w:marLeft w:val="0"/>
      <w:marRight w:val="0"/>
      <w:marTop w:val="0"/>
      <w:marBottom w:val="0"/>
      <w:divBdr>
        <w:top w:val="none" w:sz="0" w:space="0" w:color="auto"/>
        <w:left w:val="none" w:sz="0" w:space="0" w:color="auto"/>
        <w:bottom w:val="none" w:sz="0" w:space="0" w:color="auto"/>
        <w:right w:val="none" w:sz="0" w:space="0" w:color="auto"/>
      </w:divBdr>
    </w:div>
    <w:div w:id="404647450">
      <w:bodyDiv w:val="1"/>
      <w:marLeft w:val="0"/>
      <w:marRight w:val="0"/>
      <w:marTop w:val="0"/>
      <w:marBottom w:val="0"/>
      <w:divBdr>
        <w:top w:val="none" w:sz="0" w:space="0" w:color="auto"/>
        <w:left w:val="none" w:sz="0" w:space="0" w:color="auto"/>
        <w:bottom w:val="none" w:sz="0" w:space="0" w:color="auto"/>
        <w:right w:val="none" w:sz="0" w:space="0" w:color="auto"/>
      </w:divBdr>
    </w:div>
    <w:div w:id="405031377">
      <w:bodyDiv w:val="1"/>
      <w:marLeft w:val="0"/>
      <w:marRight w:val="0"/>
      <w:marTop w:val="0"/>
      <w:marBottom w:val="0"/>
      <w:divBdr>
        <w:top w:val="none" w:sz="0" w:space="0" w:color="auto"/>
        <w:left w:val="none" w:sz="0" w:space="0" w:color="auto"/>
        <w:bottom w:val="none" w:sz="0" w:space="0" w:color="auto"/>
        <w:right w:val="none" w:sz="0" w:space="0" w:color="auto"/>
      </w:divBdr>
    </w:div>
    <w:div w:id="408768262">
      <w:bodyDiv w:val="1"/>
      <w:marLeft w:val="0"/>
      <w:marRight w:val="0"/>
      <w:marTop w:val="0"/>
      <w:marBottom w:val="0"/>
      <w:divBdr>
        <w:top w:val="none" w:sz="0" w:space="0" w:color="auto"/>
        <w:left w:val="none" w:sz="0" w:space="0" w:color="auto"/>
        <w:bottom w:val="none" w:sz="0" w:space="0" w:color="auto"/>
        <w:right w:val="none" w:sz="0" w:space="0" w:color="auto"/>
      </w:divBdr>
    </w:div>
    <w:div w:id="412317133">
      <w:bodyDiv w:val="1"/>
      <w:marLeft w:val="0"/>
      <w:marRight w:val="0"/>
      <w:marTop w:val="0"/>
      <w:marBottom w:val="0"/>
      <w:divBdr>
        <w:top w:val="none" w:sz="0" w:space="0" w:color="auto"/>
        <w:left w:val="none" w:sz="0" w:space="0" w:color="auto"/>
        <w:bottom w:val="none" w:sz="0" w:space="0" w:color="auto"/>
        <w:right w:val="none" w:sz="0" w:space="0" w:color="auto"/>
      </w:divBdr>
    </w:div>
    <w:div w:id="416286396">
      <w:bodyDiv w:val="1"/>
      <w:marLeft w:val="0"/>
      <w:marRight w:val="0"/>
      <w:marTop w:val="0"/>
      <w:marBottom w:val="0"/>
      <w:divBdr>
        <w:top w:val="none" w:sz="0" w:space="0" w:color="auto"/>
        <w:left w:val="none" w:sz="0" w:space="0" w:color="auto"/>
        <w:bottom w:val="none" w:sz="0" w:space="0" w:color="auto"/>
        <w:right w:val="none" w:sz="0" w:space="0" w:color="auto"/>
      </w:divBdr>
    </w:div>
    <w:div w:id="418135392">
      <w:bodyDiv w:val="1"/>
      <w:marLeft w:val="0"/>
      <w:marRight w:val="0"/>
      <w:marTop w:val="0"/>
      <w:marBottom w:val="0"/>
      <w:divBdr>
        <w:top w:val="none" w:sz="0" w:space="0" w:color="auto"/>
        <w:left w:val="none" w:sz="0" w:space="0" w:color="auto"/>
        <w:bottom w:val="none" w:sz="0" w:space="0" w:color="auto"/>
        <w:right w:val="none" w:sz="0" w:space="0" w:color="auto"/>
      </w:divBdr>
    </w:div>
    <w:div w:id="423917974">
      <w:bodyDiv w:val="1"/>
      <w:marLeft w:val="0"/>
      <w:marRight w:val="0"/>
      <w:marTop w:val="0"/>
      <w:marBottom w:val="0"/>
      <w:divBdr>
        <w:top w:val="none" w:sz="0" w:space="0" w:color="auto"/>
        <w:left w:val="none" w:sz="0" w:space="0" w:color="auto"/>
        <w:bottom w:val="none" w:sz="0" w:space="0" w:color="auto"/>
        <w:right w:val="none" w:sz="0" w:space="0" w:color="auto"/>
      </w:divBdr>
    </w:div>
    <w:div w:id="426656897">
      <w:bodyDiv w:val="1"/>
      <w:marLeft w:val="0"/>
      <w:marRight w:val="0"/>
      <w:marTop w:val="0"/>
      <w:marBottom w:val="0"/>
      <w:divBdr>
        <w:top w:val="none" w:sz="0" w:space="0" w:color="auto"/>
        <w:left w:val="none" w:sz="0" w:space="0" w:color="auto"/>
        <w:bottom w:val="none" w:sz="0" w:space="0" w:color="auto"/>
        <w:right w:val="none" w:sz="0" w:space="0" w:color="auto"/>
      </w:divBdr>
    </w:div>
    <w:div w:id="439372166">
      <w:bodyDiv w:val="1"/>
      <w:marLeft w:val="0"/>
      <w:marRight w:val="0"/>
      <w:marTop w:val="0"/>
      <w:marBottom w:val="0"/>
      <w:divBdr>
        <w:top w:val="none" w:sz="0" w:space="0" w:color="auto"/>
        <w:left w:val="none" w:sz="0" w:space="0" w:color="auto"/>
        <w:bottom w:val="none" w:sz="0" w:space="0" w:color="auto"/>
        <w:right w:val="none" w:sz="0" w:space="0" w:color="auto"/>
      </w:divBdr>
    </w:div>
    <w:div w:id="445195418">
      <w:bodyDiv w:val="1"/>
      <w:marLeft w:val="0"/>
      <w:marRight w:val="0"/>
      <w:marTop w:val="0"/>
      <w:marBottom w:val="0"/>
      <w:divBdr>
        <w:top w:val="none" w:sz="0" w:space="0" w:color="auto"/>
        <w:left w:val="none" w:sz="0" w:space="0" w:color="auto"/>
        <w:bottom w:val="none" w:sz="0" w:space="0" w:color="auto"/>
        <w:right w:val="none" w:sz="0" w:space="0" w:color="auto"/>
      </w:divBdr>
    </w:div>
    <w:div w:id="446892686">
      <w:bodyDiv w:val="1"/>
      <w:marLeft w:val="0"/>
      <w:marRight w:val="0"/>
      <w:marTop w:val="0"/>
      <w:marBottom w:val="0"/>
      <w:divBdr>
        <w:top w:val="none" w:sz="0" w:space="0" w:color="auto"/>
        <w:left w:val="none" w:sz="0" w:space="0" w:color="auto"/>
        <w:bottom w:val="none" w:sz="0" w:space="0" w:color="auto"/>
        <w:right w:val="none" w:sz="0" w:space="0" w:color="auto"/>
      </w:divBdr>
    </w:div>
    <w:div w:id="450705046">
      <w:bodyDiv w:val="1"/>
      <w:marLeft w:val="0"/>
      <w:marRight w:val="0"/>
      <w:marTop w:val="0"/>
      <w:marBottom w:val="0"/>
      <w:divBdr>
        <w:top w:val="none" w:sz="0" w:space="0" w:color="auto"/>
        <w:left w:val="none" w:sz="0" w:space="0" w:color="auto"/>
        <w:bottom w:val="none" w:sz="0" w:space="0" w:color="auto"/>
        <w:right w:val="none" w:sz="0" w:space="0" w:color="auto"/>
      </w:divBdr>
    </w:div>
    <w:div w:id="454373804">
      <w:bodyDiv w:val="1"/>
      <w:marLeft w:val="0"/>
      <w:marRight w:val="0"/>
      <w:marTop w:val="0"/>
      <w:marBottom w:val="0"/>
      <w:divBdr>
        <w:top w:val="none" w:sz="0" w:space="0" w:color="auto"/>
        <w:left w:val="none" w:sz="0" w:space="0" w:color="auto"/>
        <w:bottom w:val="none" w:sz="0" w:space="0" w:color="auto"/>
        <w:right w:val="none" w:sz="0" w:space="0" w:color="auto"/>
      </w:divBdr>
    </w:div>
    <w:div w:id="454763267">
      <w:bodyDiv w:val="1"/>
      <w:marLeft w:val="0"/>
      <w:marRight w:val="0"/>
      <w:marTop w:val="0"/>
      <w:marBottom w:val="0"/>
      <w:divBdr>
        <w:top w:val="none" w:sz="0" w:space="0" w:color="auto"/>
        <w:left w:val="none" w:sz="0" w:space="0" w:color="auto"/>
        <w:bottom w:val="none" w:sz="0" w:space="0" w:color="auto"/>
        <w:right w:val="none" w:sz="0" w:space="0" w:color="auto"/>
      </w:divBdr>
    </w:div>
    <w:div w:id="454786756">
      <w:bodyDiv w:val="1"/>
      <w:marLeft w:val="0"/>
      <w:marRight w:val="0"/>
      <w:marTop w:val="0"/>
      <w:marBottom w:val="0"/>
      <w:divBdr>
        <w:top w:val="none" w:sz="0" w:space="0" w:color="auto"/>
        <w:left w:val="none" w:sz="0" w:space="0" w:color="auto"/>
        <w:bottom w:val="none" w:sz="0" w:space="0" w:color="auto"/>
        <w:right w:val="none" w:sz="0" w:space="0" w:color="auto"/>
      </w:divBdr>
    </w:div>
    <w:div w:id="463501897">
      <w:bodyDiv w:val="1"/>
      <w:marLeft w:val="0"/>
      <w:marRight w:val="0"/>
      <w:marTop w:val="0"/>
      <w:marBottom w:val="0"/>
      <w:divBdr>
        <w:top w:val="none" w:sz="0" w:space="0" w:color="auto"/>
        <w:left w:val="none" w:sz="0" w:space="0" w:color="auto"/>
        <w:bottom w:val="none" w:sz="0" w:space="0" w:color="auto"/>
        <w:right w:val="none" w:sz="0" w:space="0" w:color="auto"/>
      </w:divBdr>
    </w:div>
    <w:div w:id="464812721">
      <w:bodyDiv w:val="1"/>
      <w:marLeft w:val="0"/>
      <w:marRight w:val="0"/>
      <w:marTop w:val="0"/>
      <w:marBottom w:val="0"/>
      <w:divBdr>
        <w:top w:val="none" w:sz="0" w:space="0" w:color="auto"/>
        <w:left w:val="none" w:sz="0" w:space="0" w:color="auto"/>
        <w:bottom w:val="none" w:sz="0" w:space="0" w:color="auto"/>
        <w:right w:val="none" w:sz="0" w:space="0" w:color="auto"/>
      </w:divBdr>
    </w:div>
    <w:div w:id="472676838">
      <w:bodyDiv w:val="1"/>
      <w:marLeft w:val="0"/>
      <w:marRight w:val="0"/>
      <w:marTop w:val="0"/>
      <w:marBottom w:val="0"/>
      <w:divBdr>
        <w:top w:val="none" w:sz="0" w:space="0" w:color="auto"/>
        <w:left w:val="none" w:sz="0" w:space="0" w:color="auto"/>
        <w:bottom w:val="none" w:sz="0" w:space="0" w:color="auto"/>
        <w:right w:val="none" w:sz="0" w:space="0" w:color="auto"/>
      </w:divBdr>
    </w:div>
    <w:div w:id="486212831">
      <w:bodyDiv w:val="1"/>
      <w:marLeft w:val="0"/>
      <w:marRight w:val="0"/>
      <w:marTop w:val="0"/>
      <w:marBottom w:val="0"/>
      <w:divBdr>
        <w:top w:val="none" w:sz="0" w:space="0" w:color="auto"/>
        <w:left w:val="none" w:sz="0" w:space="0" w:color="auto"/>
        <w:bottom w:val="none" w:sz="0" w:space="0" w:color="auto"/>
        <w:right w:val="none" w:sz="0" w:space="0" w:color="auto"/>
      </w:divBdr>
    </w:div>
    <w:div w:id="495461185">
      <w:bodyDiv w:val="1"/>
      <w:marLeft w:val="0"/>
      <w:marRight w:val="0"/>
      <w:marTop w:val="0"/>
      <w:marBottom w:val="0"/>
      <w:divBdr>
        <w:top w:val="none" w:sz="0" w:space="0" w:color="auto"/>
        <w:left w:val="none" w:sz="0" w:space="0" w:color="auto"/>
        <w:bottom w:val="none" w:sz="0" w:space="0" w:color="auto"/>
        <w:right w:val="none" w:sz="0" w:space="0" w:color="auto"/>
      </w:divBdr>
    </w:div>
    <w:div w:id="495995279">
      <w:bodyDiv w:val="1"/>
      <w:marLeft w:val="0"/>
      <w:marRight w:val="0"/>
      <w:marTop w:val="0"/>
      <w:marBottom w:val="0"/>
      <w:divBdr>
        <w:top w:val="none" w:sz="0" w:space="0" w:color="auto"/>
        <w:left w:val="none" w:sz="0" w:space="0" w:color="auto"/>
        <w:bottom w:val="none" w:sz="0" w:space="0" w:color="auto"/>
        <w:right w:val="none" w:sz="0" w:space="0" w:color="auto"/>
      </w:divBdr>
    </w:div>
    <w:div w:id="500853129">
      <w:bodyDiv w:val="1"/>
      <w:marLeft w:val="0"/>
      <w:marRight w:val="0"/>
      <w:marTop w:val="0"/>
      <w:marBottom w:val="0"/>
      <w:divBdr>
        <w:top w:val="none" w:sz="0" w:space="0" w:color="auto"/>
        <w:left w:val="none" w:sz="0" w:space="0" w:color="auto"/>
        <w:bottom w:val="none" w:sz="0" w:space="0" w:color="auto"/>
        <w:right w:val="none" w:sz="0" w:space="0" w:color="auto"/>
      </w:divBdr>
    </w:div>
    <w:div w:id="502284290">
      <w:bodyDiv w:val="1"/>
      <w:marLeft w:val="0"/>
      <w:marRight w:val="0"/>
      <w:marTop w:val="0"/>
      <w:marBottom w:val="0"/>
      <w:divBdr>
        <w:top w:val="none" w:sz="0" w:space="0" w:color="auto"/>
        <w:left w:val="none" w:sz="0" w:space="0" w:color="auto"/>
        <w:bottom w:val="none" w:sz="0" w:space="0" w:color="auto"/>
        <w:right w:val="none" w:sz="0" w:space="0" w:color="auto"/>
      </w:divBdr>
    </w:div>
    <w:div w:id="505173375">
      <w:bodyDiv w:val="1"/>
      <w:marLeft w:val="0"/>
      <w:marRight w:val="0"/>
      <w:marTop w:val="0"/>
      <w:marBottom w:val="0"/>
      <w:divBdr>
        <w:top w:val="none" w:sz="0" w:space="0" w:color="auto"/>
        <w:left w:val="none" w:sz="0" w:space="0" w:color="auto"/>
        <w:bottom w:val="none" w:sz="0" w:space="0" w:color="auto"/>
        <w:right w:val="none" w:sz="0" w:space="0" w:color="auto"/>
      </w:divBdr>
    </w:div>
    <w:div w:id="509758975">
      <w:bodyDiv w:val="1"/>
      <w:marLeft w:val="0"/>
      <w:marRight w:val="0"/>
      <w:marTop w:val="0"/>
      <w:marBottom w:val="0"/>
      <w:divBdr>
        <w:top w:val="none" w:sz="0" w:space="0" w:color="auto"/>
        <w:left w:val="none" w:sz="0" w:space="0" w:color="auto"/>
        <w:bottom w:val="none" w:sz="0" w:space="0" w:color="auto"/>
        <w:right w:val="none" w:sz="0" w:space="0" w:color="auto"/>
      </w:divBdr>
    </w:div>
    <w:div w:id="519009615">
      <w:bodyDiv w:val="1"/>
      <w:marLeft w:val="0"/>
      <w:marRight w:val="0"/>
      <w:marTop w:val="0"/>
      <w:marBottom w:val="0"/>
      <w:divBdr>
        <w:top w:val="none" w:sz="0" w:space="0" w:color="auto"/>
        <w:left w:val="none" w:sz="0" w:space="0" w:color="auto"/>
        <w:bottom w:val="none" w:sz="0" w:space="0" w:color="auto"/>
        <w:right w:val="none" w:sz="0" w:space="0" w:color="auto"/>
      </w:divBdr>
    </w:div>
    <w:div w:id="522717052">
      <w:bodyDiv w:val="1"/>
      <w:marLeft w:val="0"/>
      <w:marRight w:val="0"/>
      <w:marTop w:val="0"/>
      <w:marBottom w:val="0"/>
      <w:divBdr>
        <w:top w:val="none" w:sz="0" w:space="0" w:color="auto"/>
        <w:left w:val="none" w:sz="0" w:space="0" w:color="auto"/>
        <w:bottom w:val="none" w:sz="0" w:space="0" w:color="auto"/>
        <w:right w:val="none" w:sz="0" w:space="0" w:color="auto"/>
      </w:divBdr>
    </w:div>
    <w:div w:id="522865377">
      <w:bodyDiv w:val="1"/>
      <w:marLeft w:val="0"/>
      <w:marRight w:val="0"/>
      <w:marTop w:val="0"/>
      <w:marBottom w:val="0"/>
      <w:divBdr>
        <w:top w:val="none" w:sz="0" w:space="0" w:color="auto"/>
        <w:left w:val="none" w:sz="0" w:space="0" w:color="auto"/>
        <w:bottom w:val="none" w:sz="0" w:space="0" w:color="auto"/>
        <w:right w:val="none" w:sz="0" w:space="0" w:color="auto"/>
      </w:divBdr>
    </w:div>
    <w:div w:id="526453564">
      <w:bodyDiv w:val="1"/>
      <w:marLeft w:val="0"/>
      <w:marRight w:val="0"/>
      <w:marTop w:val="0"/>
      <w:marBottom w:val="0"/>
      <w:divBdr>
        <w:top w:val="none" w:sz="0" w:space="0" w:color="auto"/>
        <w:left w:val="none" w:sz="0" w:space="0" w:color="auto"/>
        <w:bottom w:val="none" w:sz="0" w:space="0" w:color="auto"/>
        <w:right w:val="none" w:sz="0" w:space="0" w:color="auto"/>
      </w:divBdr>
    </w:div>
    <w:div w:id="528227579">
      <w:bodyDiv w:val="1"/>
      <w:marLeft w:val="0"/>
      <w:marRight w:val="0"/>
      <w:marTop w:val="0"/>
      <w:marBottom w:val="0"/>
      <w:divBdr>
        <w:top w:val="none" w:sz="0" w:space="0" w:color="auto"/>
        <w:left w:val="none" w:sz="0" w:space="0" w:color="auto"/>
        <w:bottom w:val="none" w:sz="0" w:space="0" w:color="auto"/>
        <w:right w:val="none" w:sz="0" w:space="0" w:color="auto"/>
      </w:divBdr>
    </w:div>
    <w:div w:id="536089270">
      <w:bodyDiv w:val="1"/>
      <w:marLeft w:val="0"/>
      <w:marRight w:val="0"/>
      <w:marTop w:val="0"/>
      <w:marBottom w:val="0"/>
      <w:divBdr>
        <w:top w:val="none" w:sz="0" w:space="0" w:color="auto"/>
        <w:left w:val="none" w:sz="0" w:space="0" w:color="auto"/>
        <w:bottom w:val="none" w:sz="0" w:space="0" w:color="auto"/>
        <w:right w:val="none" w:sz="0" w:space="0" w:color="auto"/>
      </w:divBdr>
    </w:div>
    <w:div w:id="540174015">
      <w:bodyDiv w:val="1"/>
      <w:marLeft w:val="0"/>
      <w:marRight w:val="0"/>
      <w:marTop w:val="0"/>
      <w:marBottom w:val="0"/>
      <w:divBdr>
        <w:top w:val="none" w:sz="0" w:space="0" w:color="auto"/>
        <w:left w:val="none" w:sz="0" w:space="0" w:color="auto"/>
        <w:bottom w:val="none" w:sz="0" w:space="0" w:color="auto"/>
        <w:right w:val="none" w:sz="0" w:space="0" w:color="auto"/>
      </w:divBdr>
    </w:div>
    <w:div w:id="540215442">
      <w:bodyDiv w:val="1"/>
      <w:marLeft w:val="0"/>
      <w:marRight w:val="0"/>
      <w:marTop w:val="0"/>
      <w:marBottom w:val="0"/>
      <w:divBdr>
        <w:top w:val="none" w:sz="0" w:space="0" w:color="auto"/>
        <w:left w:val="none" w:sz="0" w:space="0" w:color="auto"/>
        <w:bottom w:val="none" w:sz="0" w:space="0" w:color="auto"/>
        <w:right w:val="none" w:sz="0" w:space="0" w:color="auto"/>
      </w:divBdr>
    </w:div>
    <w:div w:id="544215809">
      <w:bodyDiv w:val="1"/>
      <w:marLeft w:val="0"/>
      <w:marRight w:val="0"/>
      <w:marTop w:val="0"/>
      <w:marBottom w:val="0"/>
      <w:divBdr>
        <w:top w:val="none" w:sz="0" w:space="0" w:color="auto"/>
        <w:left w:val="none" w:sz="0" w:space="0" w:color="auto"/>
        <w:bottom w:val="none" w:sz="0" w:space="0" w:color="auto"/>
        <w:right w:val="none" w:sz="0" w:space="0" w:color="auto"/>
      </w:divBdr>
    </w:div>
    <w:div w:id="545020646">
      <w:bodyDiv w:val="1"/>
      <w:marLeft w:val="0"/>
      <w:marRight w:val="0"/>
      <w:marTop w:val="0"/>
      <w:marBottom w:val="0"/>
      <w:divBdr>
        <w:top w:val="none" w:sz="0" w:space="0" w:color="auto"/>
        <w:left w:val="none" w:sz="0" w:space="0" w:color="auto"/>
        <w:bottom w:val="none" w:sz="0" w:space="0" w:color="auto"/>
        <w:right w:val="none" w:sz="0" w:space="0" w:color="auto"/>
      </w:divBdr>
    </w:div>
    <w:div w:id="546994875">
      <w:bodyDiv w:val="1"/>
      <w:marLeft w:val="0"/>
      <w:marRight w:val="0"/>
      <w:marTop w:val="0"/>
      <w:marBottom w:val="0"/>
      <w:divBdr>
        <w:top w:val="none" w:sz="0" w:space="0" w:color="auto"/>
        <w:left w:val="none" w:sz="0" w:space="0" w:color="auto"/>
        <w:bottom w:val="none" w:sz="0" w:space="0" w:color="auto"/>
        <w:right w:val="none" w:sz="0" w:space="0" w:color="auto"/>
      </w:divBdr>
    </w:div>
    <w:div w:id="549268329">
      <w:bodyDiv w:val="1"/>
      <w:marLeft w:val="0"/>
      <w:marRight w:val="0"/>
      <w:marTop w:val="0"/>
      <w:marBottom w:val="0"/>
      <w:divBdr>
        <w:top w:val="none" w:sz="0" w:space="0" w:color="auto"/>
        <w:left w:val="none" w:sz="0" w:space="0" w:color="auto"/>
        <w:bottom w:val="none" w:sz="0" w:space="0" w:color="auto"/>
        <w:right w:val="none" w:sz="0" w:space="0" w:color="auto"/>
      </w:divBdr>
    </w:div>
    <w:div w:id="550575929">
      <w:bodyDiv w:val="1"/>
      <w:marLeft w:val="0"/>
      <w:marRight w:val="0"/>
      <w:marTop w:val="0"/>
      <w:marBottom w:val="0"/>
      <w:divBdr>
        <w:top w:val="none" w:sz="0" w:space="0" w:color="auto"/>
        <w:left w:val="none" w:sz="0" w:space="0" w:color="auto"/>
        <w:bottom w:val="none" w:sz="0" w:space="0" w:color="auto"/>
        <w:right w:val="none" w:sz="0" w:space="0" w:color="auto"/>
      </w:divBdr>
    </w:div>
    <w:div w:id="550964982">
      <w:bodyDiv w:val="1"/>
      <w:marLeft w:val="0"/>
      <w:marRight w:val="0"/>
      <w:marTop w:val="0"/>
      <w:marBottom w:val="0"/>
      <w:divBdr>
        <w:top w:val="none" w:sz="0" w:space="0" w:color="auto"/>
        <w:left w:val="none" w:sz="0" w:space="0" w:color="auto"/>
        <w:bottom w:val="none" w:sz="0" w:space="0" w:color="auto"/>
        <w:right w:val="none" w:sz="0" w:space="0" w:color="auto"/>
      </w:divBdr>
    </w:div>
    <w:div w:id="551648718">
      <w:bodyDiv w:val="1"/>
      <w:marLeft w:val="0"/>
      <w:marRight w:val="0"/>
      <w:marTop w:val="0"/>
      <w:marBottom w:val="0"/>
      <w:divBdr>
        <w:top w:val="none" w:sz="0" w:space="0" w:color="auto"/>
        <w:left w:val="none" w:sz="0" w:space="0" w:color="auto"/>
        <w:bottom w:val="none" w:sz="0" w:space="0" w:color="auto"/>
        <w:right w:val="none" w:sz="0" w:space="0" w:color="auto"/>
      </w:divBdr>
    </w:div>
    <w:div w:id="552039807">
      <w:bodyDiv w:val="1"/>
      <w:marLeft w:val="0"/>
      <w:marRight w:val="0"/>
      <w:marTop w:val="0"/>
      <w:marBottom w:val="0"/>
      <w:divBdr>
        <w:top w:val="none" w:sz="0" w:space="0" w:color="auto"/>
        <w:left w:val="none" w:sz="0" w:space="0" w:color="auto"/>
        <w:bottom w:val="none" w:sz="0" w:space="0" w:color="auto"/>
        <w:right w:val="none" w:sz="0" w:space="0" w:color="auto"/>
      </w:divBdr>
    </w:div>
    <w:div w:id="552497324">
      <w:bodyDiv w:val="1"/>
      <w:marLeft w:val="0"/>
      <w:marRight w:val="0"/>
      <w:marTop w:val="0"/>
      <w:marBottom w:val="0"/>
      <w:divBdr>
        <w:top w:val="none" w:sz="0" w:space="0" w:color="auto"/>
        <w:left w:val="none" w:sz="0" w:space="0" w:color="auto"/>
        <w:bottom w:val="none" w:sz="0" w:space="0" w:color="auto"/>
        <w:right w:val="none" w:sz="0" w:space="0" w:color="auto"/>
      </w:divBdr>
    </w:div>
    <w:div w:id="554194213">
      <w:bodyDiv w:val="1"/>
      <w:marLeft w:val="0"/>
      <w:marRight w:val="0"/>
      <w:marTop w:val="0"/>
      <w:marBottom w:val="0"/>
      <w:divBdr>
        <w:top w:val="none" w:sz="0" w:space="0" w:color="auto"/>
        <w:left w:val="none" w:sz="0" w:space="0" w:color="auto"/>
        <w:bottom w:val="none" w:sz="0" w:space="0" w:color="auto"/>
        <w:right w:val="none" w:sz="0" w:space="0" w:color="auto"/>
      </w:divBdr>
    </w:div>
    <w:div w:id="556890631">
      <w:bodyDiv w:val="1"/>
      <w:marLeft w:val="0"/>
      <w:marRight w:val="0"/>
      <w:marTop w:val="0"/>
      <w:marBottom w:val="0"/>
      <w:divBdr>
        <w:top w:val="none" w:sz="0" w:space="0" w:color="auto"/>
        <w:left w:val="none" w:sz="0" w:space="0" w:color="auto"/>
        <w:bottom w:val="none" w:sz="0" w:space="0" w:color="auto"/>
        <w:right w:val="none" w:sz="0" w:space="0" w:color="auto"/>
      </w:divBdr>
    </w:div>
    <w:div w:id="558714582">
      <w:bodyDiv w:val="1"/>
      <w:marLeft w:val="0"/>
      <w:marRight w:val="0"/>
      <w:marTop w:val="0"/>
      <w:marBottom w:val="0"/>
      <w:divBdr>
        <w:top w:val="none" w:sz="0" w:space="0" w:color="auto"/>
        <w:left w:val="none" w:sz="0" w:space="0" w:color="auto"/>
        <w:bottom w:val="none" w:sz="0" w:space="0" w:color="auto"/>
        <w:right w:val="none" w:sz="0" w:space="0" w:color="auto"/>
      </w:divBdr>
    </w:div>
    <w:div w:id="558908642">
      <w:bodyDiv w:val="1"/>
      <w:marLeft w:val="0"/>
      <w:marRight w:val="0"/>
      <w:marTop w:val="0"/>
      <w:marBottom w:val="0"/>
      <w:divBdr>
        <w:top w:val="none" w:sz="0" w:space="0" w:color="auto"/>
        <w:left w:val="none" w:sz="0" w:space="0" w:color="auto"/>
        <w:bottom w:val="none" w:sz="0" w:space="0" w:color="auto"/>
        <w:right w:val="none" w:sz="0" w:space="0" w:color="auto"/>
      </w:divBdr>
    </w:div>
    <w:div w:id="559102077">
      <w:bodyDiv w:val="1"/>
      <w:marLeft w:val="0"/>
      <w:marRight w:val="0"/>
      <w:marTop w:val="0"/>
      <w:marBottom w:val="0"/>
      <w:divBdr>
        <w:top w:val="none" w:sz="0" w:space="0" w:color="auto"/>
        <w:left w:val="none" w:sz="0" w:space="0" w:color="auto"/>
        <w:bottom w:val="none" w:sz="0" w:space="0" w:color="auto"/>
        <w:right w:val="none" w:sz="0" w:space="0" w:color="auto"/>
      </w:divBdr>
    </w:div>
    <w:div w:id="563834073">
      <w:bodyDiv w:val="1"/>
      <w:marLeft w:val="0"/>
      <w:marRight w:val="0"/>
      <w:marTop w:val="0"/>
      <w:marBottom w:val="0"/>
      <w:divBdr>
        <w:top w:val="none" w:sz="0" w:space="0" w:color="auto"/>
        <w:left w:val="none" w:sz="0" w:space="0" w:color="auto"/>
        <w:bottom w:val="none" w:sz="0" w:space="0" w:color="auto"/>
        <w:right w:val="none" w:sz="0" w:space="0" w:color="auto"/>
      </w:divBdr>
    </w:div>
    <w:div w:id="568228856">
      <w:bodyDiv w:val="1"/>
      <w:marLeft w:val="0"/>
      <w:marRight w:val="0"/>
      <w:marTop w:val="0"/>
      <w:marBottom w:val="0"/>
      <w:divBdr>
        <w:top w:val="none" w:sz="0" w:space="0" w:color="auto"/>
        <w:left w:val="none" w:sz="0" w:space="0" w:color="auto"/>
        <w:bottom w:val="none" w:sz="0" w:space="0" w:color="auto"/>
        <w:right w:val="none" w:sz="0" w:space="0" w:color="auto"/>
      </w:divBdr>
    </w:div>
    <w:div w:id="570044136">
      <w:bodyDiv w:val="1"/>
      <w:marLeft w:val="0"/>
      <w:marRight w:val="0"/>
      <w:marTop w:val="0"/>
      <w:marBottom w:val="0"/>
      <w:divBdr>
        <w:top w:val="none" w:sz="0" w:space="0" w:color="auto"/>
        <w:left w:val="none" w:sz="0" w:space="0" w:color="auto"/>
        <w:bottom w:val="none" w:sz="0" w:space="0" w:color="auto"/>
        <w:right w:val="none" w:sz="0" w:space="0" w:color="auto"/>
      </w:divBdr>
    </w:div>
    <w:div w:id="578757721">
      <w:bodyDiv w:val="1"/>
      <w:marLeft w:val="0"/>
      <w:marRight w:val="0"/>
      <w:marTop w:val="0"/>
      <w:marBottom w:val="0"/>
      <w:divBdr>
        <w:top w:val="none" w:sz="0" w:space="0" w:color="auto"/>
        <w:left w:val="none" w:sz="0" w:space="0" w:color="auto"/>
        <w:bottom w:val="none" w:sz="0" w:space="0" w:color="auto"/>
        <w:right w:val="none" w:sz="0" w:space="0" w:color="auto"/>
      </w:divBdr>
    </w:div>
    <w:div w:id="579676376">
      <w:bodyDiv w:val="1"/>
      <w:marLeft w:val="0"/>
      <w:marRight w:val="0"/>
      <w:marTop w:val="0"/>
      <w:marBottom w:val="0"/>
      <w:divBdr>
        <w:top w:val="none" w:sz="0" w:space="0" w:color="auto"/>
        <w:left w:val="none" w:sz="0" w:space="0" w:color="auto"/>
        <w:bottom w:val="none" w:sz="0" w:space="0" w:color="auto"/>
        <w:right w:val="none" w:sz="0" w:space="0" w:color="auto"/>
      </w:divBdr>
    </w:div>
    <w:div w:id="580873641">
      <w:bodyDiv w:val="1"/>
      <w:marLeft w:val="0"/>
      <w:marRight w:val="0"/>
      <w:marTop w:val="0"/>
      <w:marBottom w:val="0"/>
      <w:divBdr>
        <w:top w:val="none" w:sz="0" w:space="0" w:color="auto"/>
        <w:left w:val="none" w:sz="0" w:space="0" w:color="auto"/>
        <w:bottom w:val="none" w:sz="0" w:space="0" w:color="auto"/>
        <w:right w:val="none" w:sz="0" w:space="0" w:color="auto"/>
      </w:divBdr>
    </w:div>
    <w:div w:id="582253470">
      <w:bodyDiv w:val="1"/>
      <w:marLeft w:val="0"/>
      <w:marRight w:val="0"/>
      <w:marTop w:val="0"/>
      <w:marBottom w:val="0"/>
      <w:divBdr>
        <w:top w:val="none" w:sz="0" w:space="0" w:color="auto"/>
        <w:left w:val="none" w:sz="0" w:space="0" w:color="auto"/>
        <w:bottom w:val="none" w:sz="0" w:space="0" w:color="auto"/>
        <w:right w:val="none" w:sz="0" w:space="0" w:color="auto"/>
      </w:divBdr>
    </w:div>
    <w:div w:id="583418549">
      <w:bodyDiv w:val="1"/>
      <w:marLeft w:val="0"/>
      <w:marRight w:val="0"/>
      <w:marTop w:val="0"/>
      <w:marBottom w:val="0"/>
      <w:divBdr>
        <w:top w:val="none" w:sz="0" w:space="0" w:color="auto"/>
        <w:left w:val="none" w:sz="0" w:space="0" w:color="auto"/>
        <w:bottom w:val="none" w:sz="0" w:space="0" w:color="auto"/>
        <w:right w:val="none" w:sz="0" w:space="0" w:color="auto"/>
      </w:divBdr>
    </w:div>
    <w:div w:id="596909050">
      <w:bodyDiv w:val="1"/>
      <w:marLeft w:val="0"/>
      <w:marRight w:val="0"/>
      <w:marTop w:val="0"/>
      <w:marBottom w:val="0"/>
      <w:divBdr>
        <w:top w:val="none" w:sz="0" w:space="0" w:color="auto"/>
        <w:left w:val="none" w:sz="0" w:space="0" w:color="auto"/>
        <w:bottom w:val="none" w:sz="0" w:space="0" w:color="auto"/>
        <w:right w:val="none" w:sz="0" w:space="0" w:color="auto"/>
      </w:divBdr>
    </w:div>
    <w:div w:id="600340876">
      <w:bodyDiv w:val="1"/>
      <w:marLeft w:val="0"/>
      <w:marRight w:val="0"/>
      <w:marTop w:val="0"/>
      <w:marBottom w:val="0"/>
      <w:divBdr>
        <w:top w:val="none" w:sz="0" w:space="0" w:color="auto"/>
        <w:left w:val="none" w:sz="0" w:space="0" w:color="auto"/>
        <w:bottom w:val="none" w:sz="0" w:space="0" w:color="auto"/>
        <w:right w:val="none" w:sz="0" w:space="0" w:color="auto"/>
      </w:divBdr>
    </w:div>
    <w:div w:id="601451455">
      <w:bodyDiv w:val="1"/>
      <w:marLeft w:val="0"/>
      <w:marRight w:val="0"/>
      <w:marTop w:val="0"/>
      <w:marBottom w:val="0"/>
      <w:divBdr>
        <w:top w:val="none" w:sz="0" w:space="0" w:color="auto"/>
        <w:left w:val="none" w:sz="0" w:space="0" w:color="auto"/>
        <w:bottom w:val="none" w:sz="0" w:space="0" w:color="auto"/>
        <w:right w:val="none" w:sz="0" w:space="0" w:color="auto"/>
      </w:divBdr>
    </w:div>
    <w:div w:id="608008153">
      <w:bodyDiv w:val="1"/>
      <w:marLeft w:val="0"/>
      <w:marRight w:val="0"/>
      <w:marTop w:val="0"/>
      <w:marBottom w:val="0"/>
      <w:divBdr>
        <w:top w:val="none" w:sz="0" w:space="0" w:color="auto"/>
        <w:left w:val="none" w:sz="0" w:space="0" w:color="auto"/>
        <w:bottom w:val="none" w:sz="0" w:space="0" w:color="auto"/>
        <w:right w:val="none" w:sz="0" w:space="0" w:color="auto"/>
      </w:divBdr>
    </w:div>
    <w:div w:id="611206325">
      <w:bodyDiv w:val="1"/>
      <w:marLeft w:val="0"/>
      <w:marRight w:val="0"/>
      <w:marTop w:val="0"/>
      <w:marBottom w:val="0"/>
      <w:divBdr>
        <w:top w:val="none" w:sz="0" w:space="0" w:color="auto"/>
        <w:left w:val="none" w:sz="0" w:space="0" w:color="auto"/>
        <w:bottom w:val="none" w:sz="0" w:space="0" w:color="auto"/>
        <w:right w:val="none" w:sz="0" w:space="0" w:color="auto"/>
      </w:divBdr>
    </w:div>
    <w:div w:id="617880520">
      <w:bodyDiv w:val="1"/>
      <w:marLeft w:val="0"/>
      <w:marRight w:val="0"/>
      <w:marTop w:val="0"/>
      <w:marBottom w:val="0"/>
      <w:divBdr>
        <w:top w:val="none" w:sz="0" w:space="0" w:color="auto"/>
        <w:left w:val="none" w:sz="0" w:space="0" w:color="auto"/>
        <w:bottom w:val="none" w:sz="0" w:space="0" w:color="auto"/>
        <w:right w:val="none" w:sz="0" w:space="0" w:color="auto"/>
      </w:divBdr>
    </w:div>
    <w:div w:id="621813426">
      <w:bodyDiv w:val="1"/>
      <w:marLeft w:val="0"/>
      <w:marRight w:val="0"/>
      <w:marTop w:val="0"/>
      <w:marBottom w:val="0"/>
      <w:divBdr>
        <w:top w:val="none" w:sz="0" w:space="0" w:color="auto"/>
        <w:left w:val="none" w:sz="0" w:space="0" w:color="auto"/>
        <w:bottom w:val="none" w:sz="0" w:space="0" w:color="auto"/>
        <w:right w:val="none" w:sz="0" w:space="0" w:color="auto"/>
      </w:divBdr>
    </w:div>
    <w:div w:id="623854466">
      <w:bodyDiv w:val="1"/>
      <w:marLeft w:val="0"/>
      <w:marRight w:val="0"/>
      <w:marTop w:val="0"/>
      <w:marBottom w:val="0"/>
      <w:divBdr>
        <w:top w:val="none" w:sz="0" w:space="0" w:color="auto"/>
        <w:left w:val="none" w:sz="0" w:space="0" w:color="auto"/>
        <w:bottom w:val="none" w:sz="0" w:space="0" w:color="auto"/>
        <w:right w:val="none" w:sz="0" w:space="0" w:color="auto"/>
      </w:divBdr>
    </w:div>
    <w:div w:id="628051604">
      <w:bodyDiv w:val="1"/>
      <w:marLeft w:val="0"/>
      <w:marRight w:val="0"/>
      <w:marTop w:val="0"/>
      <w:marBottom w:val="0"/>
      <w:divBdr>
        <w:top w:val="none" w:sz="0" w:space="0" w:color="auto"/>
        <w:left w:val="none" w:sz="0" w:space="0" w:color="auto"/>
        <w:bottom w:val="none" w:sz="0" w:space="0" w:color="auto"/>
        <w:right w:val="none" w:sz="0" w:space="0" w:color="auto"/>
      </w:divBdr>
    </w:div>
    <w:div w:id="632489544">
      <w:bodyDiv w:val="1"/>
      <w:marLeft w:val="0"/>
      <w:marRight w:val="0"/>
      <w:marTop w:val="0"/>
      <w:marBottom w:val="0"/>
      <w:divBdr>
        <w:top w:val="none" w:sz="0" w:space="0" w:color="auto"/>
        <w:left w:val="none" w:sz="0" w:space="0" w:color="auto"/>
        <w:bottom w:val="none" w:sz="0" w:space="0" w:color="auto"/>
        <w:right w:val="none" w:sz="0" w:space="0" w:color="auto"/>
      </w:divBdr>
    </w:div>
    <w:div w:id="636031378">
      <w:bodyDiv w:val="1"/>
      <w:marLeft w:val="0"/>
      <w:marRight w:val="0"/>
      <w:marTop w:val="0"/>
      <w:marBottom w:val="0"/>
      <w:divBdr>
        <w:top w:val="none" w:sz="0" w:space="0" w:color="auto"/>
        <w:left w:val="none" w:sz="0" w:space="0" w:color="auto"/>
        <w:bottom w:val="none" w:sz="0" w:space="0" w:color="auto"/>
        <w:right w:val="none" w:sz="0" w:space="0" w:color="auto"/>
      </w:divBdr>
    </w:div>
    <w:div w:id="641619910">
      <w:bodyDiv w:val="1"/>
      <w:marLeft w:val="0"/>
      <w:marRight w:val="0"/>
      <w:marTop w:val="0"/>
      <w:marBottom w:val="0"/>
      <w:divBdr>
        <w:top w:val="none" w:sz="0" w:space="0" w:color="auto"/>
        <w:left w:val="none" w:sz="0" w:space="0" w:color="auto"/>
        <w:bottom w:val="none" w:sz="0" w:space="0" w:color="auto"/>
        <w:right w:val="none" w:sz="0" w:space="0" w:color="auto"/>
      </w:divBdr>
    </w:div>
    <w:div w:id="641736328">
      <w:bodyDiv w:val="1"/>
      <w:marLeft w:val="0"/>
      <w:marRight w:val="0"/>
      <w:marTop w:val="0"/>
      <w:marBottom w:val="0"/>
      <w:divBdr>
        <w:top w:val="none" w:sz="0" w:space="0" w:color="auto"/>
        <w:left w:val="none" w:sz="0" w:space="0" w:color="auto"/>
        <w:bottom w:val="none" w:sz="0" w:space="0" w:color="auto"/>
        <w:right w:val="none" w:sz="0" w:space="0" w:color="auto"/>
      </w:divBdr>
    </w:div>
    <w:div w:id="642393545">
      <w:bodyDiv w:val="1"/>
      <w:marLeft w:val="0"/>
      <w:marRight w:val="0"/>
      <w:marTop w:val="0"/>
      <w:marBottom w:val="0"/>
      <w:divBdr>
        <w:top w:val="none" w:sz="0" w:space="0" w:color="auto"/>
        <w:left w:val="none" w:sz="0" w:space="0" w:color="auto"/>
        <w:bottom w:val="none" w:sz="0" w:space="0" w:color="auto"/>
        <w:right w:val="none" w:sz="0" w:space="0" w:color="auto"/>
      </w:divBdr>
    </w:div>
    <w:div w:id="643900339">
      <w:bodyDiv w:val="1"/>
      <w:marLeft w:val="0"/>
      <w:marRight w:val="0"/>
      <w:marTop w:val="0"/>
      <w:marBottom w:val="0"/>
      <w:divBdr>
        <w:top w:val="none" w:sz="0" w:space="0" w:color="auto"/>
        <w:left w:val="none" w:sz="0" w:space="0" w:color="auto"/>
        <w:bottom w:val="none" w:sz="0" w:space="0" w:color="auto"/>
        <w:right w:val="none" w:sz="0" w:space="0" w:color="auto"/>
      </w:divBdr>
    </w:div>
    <w:div w:id="649134193">
      <w:bodyDiv w:val="1"/>
      <w:marLeft w:val="0"/>
      <w:marRight w:val="0"/>
      <w:marTop w:val="0"/>
      <w:marBottom w:val="0"/>
      <w:divBdr>
        <w:top w:val="none" w:sz="0" w:space="0" w:color="auto"/>
        <w:left w:val="none" w:sz="0" w:space="0" w:color="auto"/>
        <w:bottom w:val="none" w:sz="0" w:space="0" w:color="auto"/>
        <w:right w:val="none" w:sz="0" w:space="0" w:color="auto"/>
      </w:divBdr>
    </w:div>
    <w:div w:id="650790283">
      <w:bodyDiv w:val="1"/>
      <w:marLeft w:val="0"/>
      <w:marRight w:val="0"/>
      <w:marTop w:val="0"/>
      <w:marBottom w:val="0"/>
      <w:divBdr>
        <w:top w:val="none" w:sz="0" w:space="0" w:color="auto"/>
        <w:left w:val="none" w:sz="0" w:space="0" w:color="auto"/>
        <w:bottom w:val="none" w:sz="0" w:space="0" w:color="auto"/>
        <w:right w:val="none" w:sz="0" w:space="0" w:color="auto"/>
      </w:divBdr>
    </w:div>
    <w:div w:id="654723121">
      <w:bodyDiv w:val="1"/>
      <w:marLeft w:val="0"/>
      <w:marRight w:val="0"/>
      <w:marTop w:val="0"/>
      <w:marBottom w:val="0"/>
      <w:divBdr>
        <w:top w:val="none" w:sz="0" w:space="0" w:color="auto"/>
        <w:left w:val="none" w:sz="0" w:space="0" w:color="auto"/>
        <w:bottom w:val="none" w:sz="0" w:space="0" w:color="auto"/>
        <w:right w:val="none" w:sz="0" w:space="0" w:color="auto"/>
      </w:divBdr>
    </w:div>
    <w:div w:id="655770338">
      <w:bodyDiv w:val="1"/>
      <w:marLeft w:val="0"/>
      <w:marRight w:val="0"/>
      <w:marTop w:val="0"/>
      <w:marBottom w:val="0"/>
      <w:divBdr>
        <w:top w:val="none" w:sz="0" w:space="0" w:color="auto"/>
        <w:left w:val="none" w:sz="0" w:space="0" w:color="auto"/>
        <w:bottom w:val="none" w:sz="0" w:space="0" w:color="auto"/>
        <w:right w:val="none" w:sz="0" w:space="0" w:color="auto"/>
      </w:divBdr>
    </w:div>
    <w:div w:id="661355053">
      <w:bodyDiv w:val="1"/>
      <w:marLeft w:val="0"/>
      <w:marRight w:val="0"/>
      <w:marTop w:val="0"/>
      <w:marBottom w:val="0"/>
      <w:divBdr>
        <w:top w:val="none" w:sz="0" w:space="0" w:color="auto"/>
        <w:left w:val="none" w:sz="0" w:space="0" w:color="auto"/>
        <w:bottom w:val="none" w:sz="0" w:space="0" w:color="auto"/>
        <w:right w:val="none" w:sz="0" w:space="0" w:color="auto"/>
      </w:divBdr>
    </w:div>
    <w:div w:id="665979072">
      <w:bodyDiv w:val="1"/>
      <w:marLeft w:val="0"/>
      <w:marRight w:val="0"/>
      <w:marTop w:val="0"/>
      <w:marBottom w:val="0"/>
      <w:divBdr>
        <w:top w:val="none" w:sz="0" w:space="0" w:color="auto"/>
        <w:left w:val="none" w:sz="0" w:space="0" w:color="auto"/>
        <w:bottom w:val="none" w:sz="0" w:space="0" w:color="auto"/>
        <w:right w:val="none" w:sz="0" w:space="0" w:color="auto"/>
      </w:divBdr>
    </w:div>
    <w:div w:id="667942964">
      <w:bodyDiv w:val="1"/>
      <w:marLeft w:val="0"/>
      <w:marRight w:val="0"/>
      <w:marTop w:val="0"/>
      <w:marBottom w:val="0"/>
      <w:divBdr>
        <w:top w:val="none" w:sz="0" w:space="0" w:color="auto"/>
        <w:left w:val="none" w:sz="0" w:space="0" w:color="auto"/>
        <w:bottom w:val="none" w:sz="0" w:space="0" w:color="auto"/>
        <w:right w:val="none" w:sz="0" w:space="0" w:color="auto"/>
      </w:divBdr>
    </w:div>
    <w:div w:id="678123888">
      <w:bodyDiv w:val="1"/>
      <w:marLeft w:val="0"/>
      <w:marRight w:val="0"/>
      <w:marTop w:val="0"/>
      <w:marBottom w:val="0"/>
      <w:divBdr>
        <w:top w:val="none" w:sz="0" w:space="0" w:color="auto"/>
        <w:left w:val="none" w:sz="0" w:space="0" w:color="auto"/>
        <w:bottom w:val="none" w:sz="0" w:space="0" w:color="auto"/>
        <w:right w:val="none" w:sz="0" w:space="0" w:color="auto"/>
      </w:divBdr>
    </w:div>
    <w:div w:id="678392563">
      <w:bodyDiv w:val="1"/>
      <w:marLeft w:val="0"/>
      <w:marRight w:val="0"/>
      <w:marTop w:val="0"/>
      <w:marBottom w:val="0"/>
      <w:divBdr>
        <w:top w:val="none" w:sz="0" w:space="0" w:color="auto"/>
        <w:left w:val="none" w:sz="0" w:space="0" w:color="auto"/>
        <w:bottom w:val="none" w:sz="0" w:space="0" w:color="auto"/>
        <w:right w:val="none" w:sz="0" w:space="0" w:color="auto"/>
      </w:divBdr>
    </w:div>
    <w:div w:id="679622080">
      <w:bodyDiv w:val="1"/>
      <w:marLeft w:val="0"/>
      <w:marRight w:val="0"/>
      <w:marTop w:val="0"/>
      <w:marBottom w:val="0"/>
      <w:divBdr>
        <w:top w:val="none" w:sz="0" w:space="0" w:color="auto"/>
        <w:left w:val="none" w:sz="0" w:space="0" w:color="auto"/>
        <w:bottom w:val="none" w:sz="0" w:space="0" w:color="auto"/>
        <w:right w:val="none" w:sz="0" w:space="0" w:color="auto"/>
      </w:divBdr>
    </w:div>
    <w:div w:id="684402570">
      <w:bodyDiv w:val="1"/>
      <w:marLeft w:val="0"/>
      <w:marRight w:val="0"/>
      <w:marTop w:val="0"/>
      <w:marBottom w:val="0"/>
      <w:divBdr>
        <w:top w:val="none" w:sz="0" w:space="0" w:color="auto"/>
        <w:left w:val="none" w:sz="0" w:space="0" w:color="auto"/>
        <w:bottom w:val="none" w:sz="0" w:space="0" w:color="auto"/>
        <w:right w:val="none" w:sz="0" w:space="0" w:color="auto"/>
      </w:divBdr>
    </w:div>
    <w:div w:id="690765840">
      <w:bodyDiv w:val="1"/>
      <w:marLeft w:val="0"/>
      <w:marRight w:val="0"/>
      <w:marTop w:val="0"/>
      <w:marBottom w:val="0"/>
      <w:divBdr>
        <w:top w:val="none" w:sz="0" w:space="0" w:color="auto"/>
        <w:left w:val="none" w:sz="0" w:space="0" w:color="auto"/>
        <w:bottom w:val="none" w:sz="0" w:space="0" w:color="auto"/>
        <w:right w:val="none" w:sz="0" w:space="0" w:color="auto"/>
      </w:divBdr>
    </w:div>
    <w:div w:id="692151750">
      <w:bodyDiv w:val="1"/>
      <w:marLeft w:val="0"/>
      <w:marRight w:val="0"/>
      <w:marTop w:val="0"/>
      <w:marBottom w:val="0"/>
      <w:divBdr>
        <w:top w:val="none" w:sz="0" w:space="0" w:color="auto"/>
        <w:left w:val="none" w:sz="0" w:space="0" w:color="auto"/>
        <w:bottom w:val="none" w:sz="0" w:space="0" w:color="auto"/>
        <w:right w:val="none" w:sz="0" w:space="0" w:color="auto"/>
      </w:divBdr>
    </w:div>
    <w:div w:id="693767857">
      <w:bodyDiv w:val="1"/>
      <w:marLeft w:val="0"/>
      <w:marRight w:val="0"/>
      <w:marTop w:val="0"/>
      <w:marBottom w:val="0"/>
      <w:divBdr>
        <w:top w:val="none" w:sz="0" w:space="0" w:color="auto"/>
        <w:left w:val="none" w:sz="0" w:space="0" w:color="auto"/>
        <w:bottom w:val="none" w:sz="0" w:space="0" w:color="auto"/>
        <w:right w:val="none" w:sz="0" w:space="0" w:color="auto"/>
      </w:divBdr>
    </w:div>
    <w:div w:id="697006207">
      <w:bodyDiv w:val="1"/>
      <w:marLeft w:val="0"/>
      <w:marRight w:val="0"/>
      <w:marTop w:val="0"/>
      <w:marBottom w:val="0"/>
      <w:divBdr>
        <w:top w:val="none" w:sz="0" w:space="0" w:color="auto"/>
        <w:left w:val="none" w:sz="0" w:space="0" w:color="auto"/>
        <w:bottom w:val="none" w:sz="0" w:space="0" w:color="auto"/>
        <w:right w:val="none" w:sz="0" w:space="0" w:color="auto"/>
      </w:divBdr>
    </w:div>
    <w:div w:id="697582646">
      <w:bodyDiv w:val="1"/>
      <w:marLeft w:val="0"/>
      <w:marRight w:val="0"/>
      <w:marTop w:val="0"/>
      <w:marBottom w:val="0"/>
      <w:divBdr>
        <w:top w:val="none" w:sz="0" w:space="0" w:color="auto"/>
        <w:left w:val="none" w:sz="0" w:space="0" w:color="auto"/>
        <w:bottom w:val="none" w:sz="0" w:space="0" w:color="auto"/>
        <w:right w:val="none" w:sz="0" w:space="0" w:color="auto"/>
      </w:divBdr>
    </w:div>
    <w:div w:id="699477659">
      <w:bodyDiv w:val="1"/>
      <w:marLeft w:val="0"/>
      <w:marRight w:val="0"/>
      <w:marTop w:val="0"/>
      <w:marBottom w:val="0"/>
      <w:divBdr>
        <w:top w:val="none" w:sz="0" w:space="0" w:color="auto"/>
        <w:left w:val="none" w:sz="0" w:space="0" w:color="auto"/>
        <w:bottom w:val="none" w:sz="0" w:space="0" w:color="auto"/>
        <w:right w:val="none" w:sz="0" w:space="0" w:color="auto"/>
      </w:divBdr>
    </w:div>
    <w:div w:id="701907872">
      <w:bodyDiv w:val="1"/>
      <w:marLeft w:val="0"/>
      <w:marRight w:val="0"/>
      <w:marTop w:val="0"/>
      <w:marBottom w:val="0"/>
      <w:divBdr>
        <w:top w:val="none" w:sz="0" w:space="0" w:color="auto"/>
        <w:left w:val="none" w:sz="0" w:space="0" w:color="auto"/>
        <w:bottom w:val="none" w:sz="0" w:space="0" w:color="auto"/>
        <w:right w:val="none" w:sz="0" w:space="0" w:color="auto"/>
      </w:divBdr>
    </w:div>
    <w:div w:id="703596264">
      <w:bodyDiv w:val="1"/>
      <w:marLeft w:val="0"/>
      <w:marRight w:val="0"/>
      <w:marTop w:val="0"/>
      <w:marBottom w:val="0"/>
      <w:divBdr>
        <w:top w:val="none" w:sz="0" w:space="0" w:color="auto"/>
        <w:left w:val="none" w:sz="0" w:space="0" w:color="auto"/>
        <w:bottom w:val="none" w:sz="0" w:space="0" w:color="auto"/>
        <w:right w:val="none" w:sz="0" w:space="0" w:color="auto"/>
      </w:divBdr>
    </w:div>
    <w:div w:id="709039926">
      <w:bodyDiv w:val="1"/>
      <w:marLeft w:val="0"/>
      <w:marRight w:val="0"/>
      <w:marTop w:val="0"/>
      <w:marBottom w:val="0"/>
      <w:divBdr>
        <w:top w:val="none" w:sz="0" w:space="0" w:color="auto"/>
        <w:left w:val="none" w:sz="0" w:space="0" w:color="auto"/>
        <w:bottom w:val="none" w:sz="0" w:space="0" w:color="auto"/>
        <w:right w:val="none" w:sz="0" w:space="0" w:color="auto"/>
      </w:divBdr>
    </w:div>
    <w:div w:id="712927081">
      <w:bodyDiv w:val="1"/>
      <w:marLeft w:val="0"/>
      <w:marRight w:val="0"/>
      <w:marTop w:val="0"/>
      <w:marBottom w:val="0"/>
      <w:divBdr>
        <w:top w:val="none" w:sz="0" w:space="0" w:color="auto"/>
        <w:left w:val="none" w:sz="0" w:space="0" w:color="auto"/>
        <w:bottom w:val="none" w:sz="0" w:space="0" w:color="auto"/>
        <w:right w:val="none" w:sz="0" w:space="0" w:color="auto"/>
      </w:divBdr>
    </w:div>
    <w:div w:id="718938518">
      <w:bodyDiv w:val="1"/>
      <w:marLeft w:val="0"/>
      <w:marRight w:val="0"/>
      <w:marTop w:val="0"/>
      <w:marBottom w:val="0"/>
      <w:divBdr>
        <w:top w:val="none" w:sz="0" w:space="0" w:color="auto"/>
        <w:left w:val="none" w:sz="0" w:space="0" w:color="auto"/>
        <w:bottom w:val="none" w:sz="0" w:space="0" w:color="auto"/>
        <w:right w:val="none" w:sz="0" w:space="0" w:color="auto"/>
      </w:divBdr>
    </w:div>
    <w:div w:id="719090925">
      <w:bodyDiv w:val="1"/>
      <w:marLeft w:val="0"/>
      <w:marRight w:val="0"/>
      <w:marTop w:val="0"/>
      <w:marBottom w:val="0"/>
      <w:divBdr>
        <w:top w:val="none" w:sz="0" w:space="0" w:color="auto"/>
        <w:left w:val="none" w:sz="0" w:space="0" w:color="auto"/>
        <w:bottom w:val="none" w:sz="0" w:space="0" w:color="auto"/>
        <w:right w:val="none" w:sz="0" w:space="0" w:color="auto"/>
      </w:divBdr>
    </w:div>
    <w:div w:id="722562020">
      <w:bodyDiv w:val="1"/>
      <w:marLeft w:val="0"/>
      <w:marRight w:val="0"/>
      <w:marTop w:val="0"/>
      <w:marBottom w:val="0"/>
      <w:divBdr>
        <w:top w:val="none" w:sz="0" w:space="0" w:color="auto"/>
        <w:left w:val="none" w:sz="0" w:space="0" w:color="auto"/>
        <w:bottom w:val="none" w:sz="0" w:space="0" w:color="auto"/>
        <w:right w:val="none" w:sz="0" w:space="0" w:color="auto"/>
      </w:divBdr>
    </w:div>
    <w:div w:id="725378375">
      <w:bodyDiv w:val="1"/>
      <w:marLeft w:val="0"/>
      <w:marRight w:val="0"/>
      <w:marTop w:val="0"/>
      <w:marBottom w:val="0"/>
      <w:divBdr>
        <w:top w:val="none" w:sz="0" w:space="0" w:color="auto"/>
        <w:left w:val="none" w:sz="0" w:space="0" w:color="auto"/>
        <w:bottom w:val="none" w:sz="0" w:space="0" w:color="auto"/>
        <w:right w:val="none" w:sz="0" w:space="0" w:color="auto"/>
      </w:divBdr>
    </w:div>
    <w:div w:id="726877044">
      <w:bodyDiv w:val="1"/>
      <w:marLeft w:val="0"/>
      <w:marRight w:val="0"/>
      <w:marTop w:val="0"/>
      <w:marBottom w:val="0"/>
      <w:divBdr>
        <w:top w:val="none" w:sz="0" w:space="0" w:color="auto"/>
        <w:left w:val="none" w:sz="0" w:space="0" w:color="auto"/>
        <w:bottom w:val="none" w:sz="0" w:space="0" w:color="auto"/>
        <w:right w:val="none" w:sz="0" w:space="0" w:color="auto"/>
      </w:divBdr>
    </w:div>
    <w:div w:id="729310123">
      <w:bodyDiv w:val="1"/>
      <w:marLeft w:val="0"/>
      <w:marRight w:val="0"/>
      <w:marTop w:val="0"/>
      <w:marBottom w:val="0"/>
      <w:divBdr>
        <w:top w:val="none" w:sz="0" w:space="0" w:color="auto"/>
        <w:left w:val="none" w:sz="0" w:space="0" w:color="auto"/>
        <w:bottom w:val="none" w:sz="0" w:space="0" w:color="auto"/>
        <w:right w:val="none" w:sz="0" w:space="0" w:color="auto"/>
      </w:divBdr>
    </w:div>
    <w:div w:id="732390800">
      <w:bodyDiv w:val="1"/>
      <w:marLeft w:val="0"/>
      <w:marRight w:val="0"/>
      <w:marTop w:val="0"/>
      <w:marBottom w:val="0"/>
      <w:divBdr>
        <w:top w:val="none" w:sz="0" w:space="0" w:color="auto"/>
        <w:left w:val="none" w:sz="0" w:space="0" w:color="auto"/>
        <w:bottom w:val="none" w:sz="0" w:space="0" w:color="auto"/>
        <w:right w:val="none" w:sz="0" w:space="0" w:color="auto"/>
      </w:divBdr>
    </w:div>
    <w:div w:id="736778923">
      <w:bodyDiv w:val="1"/>
      <w:marLeft w:val="0"/>
      <w:marRight w:val="0"/>
      <w:marTop w:val="0"/>
      <w:marBottom w:val="0"/>
      <w:divBdr>
        <w:top w:val="none" w:sz="0" w:space="0" w:color="auto"/>
        <w:left w:val="none" w:sz="0" w:space="0" w:color="auto"/>
        <w:bottom w:val="none" w:sz="0" w:space="0" w:color="auto"/>
        <w:right w:val="none" w:sz="0" w:space="0" w:color="auto"/>
      </w:divBdr>
    </w:div>
    <w:div w:id="738863077">
      <w:bodyDiv w:val="1"/>
      <w:marLeft w:val="0"/>
      <w:marRight w:val="0"/>
      <w:marTop w:val="0"/>
      <w:marBottom w:val="0"/>
      <w:divBdr>
        <w:top w:val="none" w:sz="0" w:space="0" w:color="auto"/>
        <w:left w:val="none" w:sz="0" w:space="0" w:color="auto"/>
        <w:bottom w:val="none" w:sz="0" w:space="0" w:color="auto"/>
        <w:right w:val="none" w:sz="0" w:space="0" w:color="auto"/>
      </w:divBdr>
    </w:div>
    <w:div w:id="739326507">
      <w:bodyDiv w:val="1"/>
      <w:marLeft w:val="0"/>
      <w:marRight w:val="0"/>
      <w:marTop w:val="0"/>
      <w:marBottom w:val="0"/>
      <w:divBdr>
        <w:top w:val="none" w:sz="0" w:space="0" w:color="auto"/>
        <w:left w:val="none" w:sz="0" w:space="0" w:color="auto"/>
        <w:bottom w:val="none" w:sz="0" w:space="0" w:color="auto"/>
        <w:right w:val="none" w:sz="0" w:space="0" w:color="auto"/>
      </w:divBdr>
    </w:div>
    <w:div w:id="743920489">
      <w:bodyDiv w:val="1"/>
      <w:marLeft w:val="0"/>
      <w:marRight w:val="0"/>
      <w:marTop w:val="0"/>
      <w:marBottom w:val="0"/>
      <w:divBdr>
        <w:top w:val="none" w:sz="0" w:space="0" w:color="auto"/>
        <w:left w:val="none" w:sz="0" w:space="0" w:color="auto"/>
        <w:bottom w:val="none" w:sz="0" w:space="0" w:color="auto"/>
        <w:right w:val="none" w:sz="0" w:space="0" w:color="auto"/>
      </w:divBdr>
    </w:div>
    <w:div w:id="752362997">
      <w:bodyDiv w:val="1"/>
      <w:marLeft w:val="0"/>
      <w:marRight w:val="0"/>
      <w:marTop w:val="0"/>
      <w:marBottom w:val="0"/>
      <w:divBdr>
        <w:top w:val="none" w:sz="0" w:space="0" w:color="auto"/>
        <w:left w:val="none" w:sz="0" w:space="0" w:color="auto"/>
        <w:bottom w:val="none" w:sz="0" w:space="0" w:color="auto"/>
        <w:right w:val="none" w:sz="0" w:space="0" w:color="auto"/>
      </w:divBdr>
    </w:div>
    <w:div w:id="752624499">
      <w:bodyDiv w:val="1"/>
      <w:marLeft w:val="0"/>
      <w:marRight w:val="0"/>
      <w:marTop w:val="0"/>
      <w:marBottom w:val="0"/>
      <w:divBdr>
        <w:top w:val="none" w:sz="0" w:space="0" w:color="auto"/>
        <w:left w:val="none" w:sz="0" w:space="0" w:color="auto"/>
        <w:bottom w:val="none" w:sz="0" w:space="0" w:color="auto"/>
        <w:right w:val="none" w:sz="0" w:space="0" w:color="auto"/>
      </w:divBdr>
    </w:div>
    <w:div w:id="754589337">
      <w:bodyDiv w:val="1"/>
      <w:marLeft w:val="0"/>
      <w:marRight w:val="0"/>
      <w:marTop w:val="0"/>
      <w:marBottom w:val="0"/>
      <w:divBdr>
        <w:top w:val="none" w:sz="0" w:space="0" w:color="auto"/>
        <w:left w:val="none" w:sz="0" w:space="0" w:color="auto"/>
        <w:bottom w:val="none" w:sz="0" w:space="0" w:color="auto"/>
        <w:right w:val="none" w:sz="0" w:space="0" w:color="auto"/>
      </w:divBdr>
    </w:div>
    <w:div w:id="755590034">
      <w:bodyDiv w:val="1"/>
      <w:marLeft w:val="0"/>
      <w:marRight w:val="0"/>
      <w:marTop w:val="0"/>
      <w:marBottom w:val="0"/>
      <w:divBdr>
        <w:top w:val="none" w:sz="0" w:space="0" w:color="auto"/>
        <w:left w:val="none" w:sz="0" w:space="0" w:color="auto"/>
        <w:bottom w:val="none" w:sz="0" w:space="0" w:color="auto"/>
        <w:right w:val="none" w:sz="0" w:space="0" w:color="auto"/>
      </w:divBdr>
    </w:div>
    <w:div w:id="755635133">
      <w:bodyDiv w:val="1"/>
      <w:marLeft w:val="0"/>
      <w:marRight w:val="0"/>
      <w:marTop w:val="0"/>
      <w:marBottom w:val="0"/>
      <w:divBdr>
        <w:top w:val="none" w:sz="0" w:space="0" w:color="auto"/>
        <w:left w:val="none" w:sz="0" w:space="0" w:color="auto"/>
        <w:bottom w:val="none" w:sz="0" w:space="0" w:color="auto"/>
        <w:right w:val="none" w:sz="0" w:space="0" w:color="auto"/>
      </w:divBdr>
    </w:div>
    <w:div w:id="759988014">
      <w:bodyDiv w:val="1"/>
      <w:marLeft w:val="0"/>
      <w:marRight w:val="0"/>
      <w:marTop w:val="0"/>
      <w:marBottom w:val="0"/>
      <w:divBdr>
        <w:top w:val="none" w:sz="0" w:space="0" w:color="auto"/>
        <w:left w:val="none" w:sz="0" w:space="0" w:color="auto"/>
        <w:bottom w:val="none" w:sz="0" w:space="0" w:color="auto"/>
        <w:right w:val="none" w:sz="0" w:space="0" w:color="auto"/>
      </w:divBdr>
    </w:div>
    <w:div w:id="761606007">
      <w:bodyDiv w:val="1"/>
      <w:marLeft w:val="0"/>
      <w:marRight w:val="0"/>
      <w:marTop w:val="0"/>
      <w:marBottom w:val="0"/>
      <w:divBdr>
        <w:top w:val="none" w:sz="0" w:space="0" w:color="auto"/>
        <w:left w:val="none" w:sz="0" w:space="0" w:color="auto"/>
        <w:bottom w:val="none" w:sz="0" w:space="0" w:color="auto"/>
        <w:right w:val="none" w:sz="0" w:space="0" w:color="auto"/>
      </w:divBdr>
    </w:div>
    <w:div w:id="764569140">
      <w:bodyDiv w:val="1"/>
      <w:marLeft w:val="0"/>
      <w:marRight w:val="0"/>
      <w:marTop w:val="0"/>
      <w:marBottom w:val="0"/>
      <w:divBdr>
        <w:top w:val="none" w:sz="0" w:space="0" w:color="auto"/>
        <w:left w:val="none" w:sz="0" w:space="0" w:color="auto"/>
        <w:bottom w:val="none" w:sz="0" w:space="0" w:color="auto"/>
        <w:right w:val="none" w:sz="0" w:space="0" w:color="auto"/>
      </w:divBdr>
    </w:div>
    <w:div w:id="772631139">
      <w:bodyDiv w:val="1"/>
      <w:marLeft w:val="0"/>
      <w:marRight w:val="0"/>
      <w:marTop w:val="0"/>
      <w:marBottom w:val="0"/>
      <w:divBdr>
        <w:top w:val="none" w:sz="0" w:space="0" w:color="auto"/>
        <w:left w:val="none" w:sz="0" w:space="0" w:color="auto"/>
        <w:bottom w:val="none" w:sz="0" w:space="0" w:color="auto"/>
        <w:right w:val="none" w:sz="0" w:space="0" w:color="auto"/>
      </w:divBdr>
    </w:div>
    <w:div w:id="775564285">
      <w:bodyDiv w:val="1"/>
      <w:marLeft w:val="0"/>
      <w:marRight w:val="0"/>
      <w:marTop w:val="0"/>
      <w:marBottom w:val="0"/>
      <w:divBdr>
        <w:top w:val="none" w:sz="0" w:space="0" w:color="auto"/>
        <w:left w:val="none" w:sz="0" w:space="0" w:color="auto"/>
        <w:bottom w:val="none" w:sz="0" w:space="0" w:color="auto"/>
        <w:right w:val="none" w:sz="0" w:space="0" w:color="auto"/>
      </w:divBdr>
    </w:div>
    <w:div w:id="775759537">
      <w:bodyDiv w:val="1"/>
      <w:marLeft w:val="0"/>
      <w:marRight w:val="0"/>
      <w:marTop w:val="0"/>
      <w:marBottom w:val="0"/>
      <w:divBdr>
        <w:top w:val="none" w:sz="0" w:space="0" w:color="auto"/>
        <w:left w:val="none" w:sz="0" w:space="0" w:color="auto"/>
        <w:bottom w:val="none" w:sz="0" w:space="0" w:color="auto"/>
        <w:right w:val="none" w:sz="0" w:space="0" w:color="auto"/>
      </w:divBdr>
    </w:div>
    <w:div w:id="781148643">
      <w:bodyDiv w:val="1"/>
      <w:marLeft w:val="0"/>
      <w:marRight w:val="0"/>
      <w:marTop w:val="0"/>
      <w:marBottom w:val="0"/>
      <w:divBdr>
        <w:top w:val="none" w:sz="0" w:space="0" w:color="auto"/>
        <w:left w:val="none" w:sz="0" w:space="0" w:color="auto"/>
        <w:bottom w:val="none" w:sz="0" w:space="0" w:color="auto"/>
        <w:right w:val="none" w:sz="0" w:space="0" w:color="auto"/>
      </w:divBdr>
    </w:div>
    <w:div w:id="785544741">
      <w:bodyDiv w:val="1"/>
      <w:marLeft w:val="0"/>
      <w:marRight w:val="0"/>
      <w:marTop w:val="0"/>
      <w:marBottom w:val="0"/>
      <w:divBdr>
        <w:top w:val="none" w:sz="0" w:space="0" w:color="auto"/>
        <w:left w:val="none" w:sz="0" w:space="0" w:color="auto"/>
        <w:bottom w:val="none" w:sz="0" w:space="0" w:color="auto"/>
        <w:right w:val="none" w:sz="0" w:space="0" w:color="auto"/>
      </w:divBdr>
    </w:div>
    <w:div w:id="789663994">
      <w:bodyDiv w:val="1"/>
      <w:marLeft w:val="0"/>
      <w:marRight w:val="0"/>
      <w:marTop w:val="0"/>
      <w:marBottom w:val="0"/>
      <w:divBdr>
        <w:top w:val="none" w:sz="0" w:space="0" w:color="auto"/>
        <w:left w:val="none" w:sz="0" w:space="0" w:color="auto"/>
        <w:bottom w:val="none" w:sz="0" w:space="0" w:color="auto"/>
        <w:right w:val="none" w:sz="0" w:space="0" w:color="auto"/>
      </w:divBdr>
    </w:div>
    <w:div w:id="792555279">
      <w:bodyDiv w:val="1"/>
      <w:marLeft w:val="0"/>
      <w:marRight w:val="0"/>
      <w:marTop w:val="0"/>
      <w:marBottom w:val="0"/>
      <w:divBdr>
        <w:top w:val="none" w:sz="0" w:space="0" w:color="auto"/>
        <w:left w:val="none" w:sz="0" w:space="0" w:color="auto"/>
        <w:bottom w:val="none" w:sz="0" w:space="0" w:color="auto"/>
        <w:right w:val="none" w:sz="0" w:space="0" w:color="auto"/>
      </w:divBdr>
    </w:div>
    <w:div w:id="793594668">
      <w:bodyDiv w:val="1"/>
      <w:marLeft w:val="0"/>
      <w:marRight w:val="0"/>
      <w:marTop w:val="0"/>
      <w:marBottom w:val="0"/>
      <w:divBdr>
        <w:top w:val="none" w:sz="0" w:space="0" w:color="auto"/>
        <w:left w:val="none" w:sz="0" w:space="0" w:color="auto"/>
        <w:bottom w:val="none" w:sz="0" w:space="0" w:color="auto"/>
        <w:right w:val="none" w:sz="0" w:space="0" w:color="auto"/>
      </w:divBdr>
    </w:div>
    <w:div w:id="799539992">
      <w:bodyDiv w:val="1"/>
      <w:marLeft w:val="0"/>
      <w:marRight w:val="0"/>
      <w:marTop w:val="0"/>
      <w:marBottom w:val="0"/>
      <w:divBdr>
        <w:top w:val="none" w:sz="0" w:space="0" w:color="auto"/>
        <w:left w:val="none" w:sz="0" w:space="0" w:color="auto"/>
        <w:bottom w:val="none" w:sz="0" w:space="0" w:color="auto"/>
        <w:right w:val="none" w:sz="0" w:space="0" w:color="auto"/>
      </w:divBdr>
    </w:div>
    <w:div w:id="799954276">
      <w:bodyDiv w:val="1"/>
      <w:marLeft w:val="0"/>
      <w:marRight w:val="0"/>
      <w:marTop w:val="0"/>
      <w:marBottom w:val="0"/>
      <w:divBdr>
        <w:top w:val="none" w:sz="0" w:space="0" w:color="auto"/>
        <w:left w:val="none" w:sz="0" w:space="0" w:color="auto"/>
        <w:bottom w:val="none" w:sz="0" w:space="0" w:color="auto"/>
        <w:right w:val="none" w:sz="0" w:space="0" w:color="auto"/>
      </w:divBdr>
    </w:div>
    <w:div w:id="800997385">
      <w:bodyDiv w:val="1"/>
      <w:marLeft w:val="0"/>
      <w:marRight w:val="0"/>
      <w:marTop w:val="0"/>
      <w:marBottom w:val="0"/>
      <w:divBdr>
        <w:top w:val="none" w:sz="0" w:space="0" w:color="auto"/>
        <w:left w:val="none" w:sz="0" w:space="0" w:color="auto"/>
        <w:bottom w:val="none" w:sz="0" w:space="0" w:color="auto"/>
        <w:right w:val="none" w:sz="0" w:space="0" w:color="auto"/>
      </w:divBdr>
    </w:div>
    <w:div w:id="810825549">
      <w:bodyDiv w:val="1"/>
      <w:marLeft w:val="0"/>
      <w:marRight w:val="0"/>
      <w:marTop w:val="0"/>
      <w:marBottom w:val="0"/>
      <w:divBdr>
        <w:top w:val="none" w:sz="0" w:space="0" w:color="auto"/>
        <w:left w:val="none" w:sz="0" w:space="0" w:color="auto"/>
        <w:bottom w:val="none" w:sz="0" w:space="0" w:color="auto"/>
        <w:right w:val="none" w:sz="0" w:space="0" w:color="auto"/>
      </w:divBdr>
    </w:div>
    <w:div w:id="813331877">
      <w:bodyDiv w:val="1"/>
      <w:marLeft w:val="0"/>
      <w:marRight w:val="0"/>
      <w:marTop w:val="0"/>
      <w:marBottom w:val="0"/>
      <w:divBdr>
        <w:top w:val="none" w:sz="0" w:space="0" w:color="auto"/>
        <w:left w:val="none" w:sz="0" w:space="0" w:color="auto"/>
        <w:bottom w:val="none" w:sz="0" w:space="0" w:color="auto"/>
        <w:right w:val="none" w:sz="0" w:space="0" w:color="auto"/>
      </w:divBdr>
    </w:div>
    <w:div w:id="820461082">
      <w:bodyDiv w:val="1"/>
      <w:marLeft w:val="0"/>
      <w:marRight w:val="0"/>
      <w:marTop w:val="0"/>
      <w:marBottom w:val="0"/>
      <w:divBdr>
        <w:top w:val="none" w:sz="0" w:space="0" w:color="auto"/>
        <w:left w:val="none" w:sz="0" w:space="0" w:color="auto"/>
        <w:bottom w:val="none" w:sz="0" w:space="0" w:color="auto"/>
        <w:right w:val="none" w:sz="0" w:space="0" w:color="auto"/>
      </w:divBdr>
    </w:div>
    <w:div w:id="828059332">
      <w:bodyDiv w:val="1"/>
      <w:marLeft w:val="0"/>
      <w:marRight w:val="0"/>
      <w:marTop w:val="0"/>
      <w:marBottom w:val="0"/>
      <w:divBdr>
        <w:top w:val="none" w:sz="0" w:space="0" w:color="auto"/>
        <w:left w:val="none" w:sz="0" w:space="0" w:color="auto"/>
        <w:bottom w:val="none" w:sz="0" w:space="0" w:color="auto"/>
        <w:right w:val="none" w:sz="0" w:space="0" w:color="auto"/>
      </w:divBdr>
    </w:div>
    <w:div w:id="830289992">
      <w:bodyDiv w:val="1"/>
      <w:marLeft w:val="0"/>
      <w:marRight w:val="0"/>
      <w:marTop w:val="0"/>
      <w:marBottom w:val="0"/>
      <w:divBdr>
        <w:top w:val="none" w:sz="0" w:space="0" w:color="auto"/>
        <w:left w:val="none" w:sz="0" w:space="0" w:color="auto"/>
        <w:bottom w:val="none" w:sz="0" w:space="0" w:color="auto"/>
        <w:right w:val="none" w:sz="0" w:space="0" w:color="auto"/>
      </w:divBdr>
    </w:div>
    <w:div w:id="836917997">
      <w:bodyDiv w:val="1"/>
      <w:marLeft w:val="0"/>
      <w:marRight w:val="0"/>
      <w:marTop w:val="0"/>
      <w:marBottom w:val="0"/>
      <w:divBdr>
        <w:top w:val="none" w:sz="0" w:space="0" w:color="auto"/>
        <w:left w:val="none" w:sz="0" w:space="0" w:color="auto"/>
        <w:bottom w:val="none" w:sz="0" w:space="0" w:color="auto"/>
        <w:right w:val="none" w:sz="0" w:space="0" w:color="auto"/>
      </w:divBdr>
    </w:div>
    <w:div w:id="837812798">
      <w:bodyDiv w:val="1"/>
      <w:marLeft w:val="0"/>
      <w:marRight w:val="0"/>
      <w:marTop w:val="0"/>
      <w:marBottom w:val="0"/>
      <w:divBdr>
        <w:top w:val="none" w:sz="0" w:space="0" w:color="auto"/>
        <w:left w:val="none" w:sz="0" w:space="0" w:color="auto"/>
        <w:bottom w:val="none" w:sz="0" w:space="0" w:color="auto"/>
        <w:right w:val="none" w:sz="0" w:space="0" w:color="auto"/>
      </w:divBdr>
    </w:div>
    <w:div w:id="838497646">
      <w:bodyDiv w:val="1"/>
      <w:marLeft w:val="0"/>
      <w:marRight w:val="0"/>
      <w:marTop w:val="0"/>
      <w:marBottom w:val="0"/>
      <w:divBdr>
        <w:top w:val="none" w:sz="0" w:space="0" w:color="auto"/>
        <w:left w:val="none" w:sz="0" w:space="0" w:color="auto"/>
        <w:bottom w:val="none" w:sz="0" w:space="0" w:color="auto"/>
        <w:right w:val="none" w:sz="0" w:space="0" w:color="auto"/>
      </w:divBdr>
    </w:div>
    <w:div w:id="848367600">
      <w:bodyDiv w:val="1"/>
      <w:marLeft w:val="0"/>
      <w:marRight w:val="0"/>
      <w:marTop w:val="0"/>
      <w:marBottom w:val="0"/>
      <w:divBdr>
        <w:top w:val="none" w:sz="0" w:space="0" w:color="auto"/>
        <w:left w:val="none" w:sz="0" w:space="0" w:color="auto"/>
        <w:bottom w:val="none" w:sz="0" w:space="0" w:color="auto"/>
        <w:right w:val="none" w:sz="0" w:space="0" w:color="auto"/>
      </w:divBdr>
    </w:div>
    <w:div w:id="854273084">
      <w:bodyDiv w:val="1"/>
      <w:marLeft w:val="0"/>
      <w:marRight w:val="0"/>
      <w:marTop w:val="0"/>
      <w:marBottom w:val="0"/>
      <w:divBdr>
        <w:top w:val="none" w:sz="0" w:space="0" w:color="auto"/>
        <w:left w:val="none" w:sz="0" w:space="0" w:color="auto"/>
        <w:bottom w:val="none" w:sz="0" w:space="0" w:color="auto"/>
        <w:right w:val="none" w:sz="0" w:space="0" w:color="auto"/>
      </w:divBdr>
    </w:div>
    <w:div w:id="860431159">
      <w:bodyDiv w:val="1"/>
      <w:marLeft w:val="0"/>
      <w:marRight w:val="0"/>
      <w:marTop w:val="0"/>
      <w:marBottom w:val="0"/>
      <w:divBdr>
        <w:top w:val="none" w:sz="0" w:space="0" w:color="auto"/>
        <w:left w:val="none" w:sz="0" w:space="0" w:color="auto"/>
        <w:bottom w:val="none" w:sz="0" w:space="0" w:color="auto"/>
        <w:right w:val="none" w:sz="0" w:space="0" w:color="auto"/>
      </w:divBdr>
    </w:div>
    <w:div w:id="863398356">
      <w:bodyDiv w:val="1"/>
      <w:marLeft w:val="0"/>
      <w:marRight w:val="0"/>
      <w:marTop w:val="0"/>
      <w:marBottom w:val="0"/>
      <w:divBdr>
        <w:top w:val="none" w:sz="0" w:space="0" w:color="auto"/>
        <w:left w:val="none" w:sz="0" w:space="0" w:color="auto"/>
        <w:bottom w:val="none" w:sz="0" w:space="0" w:color="auto"/>
        <w:right w:val="none" w:sz="0" w:space="0" w:color="auto"/>
      </w:divBdr>
    </w:div>
    <w:div w:id="865751845">
      <w:bodyDiv w:val="1"/>
      <w:marLeft w:val="0"/>
      <w:marRight w:val="0"/>
      <w:marTop w:val="0"/>
      <w:marBottom w:val="0"/>
      <w:divBdr>
        <w:top w:val="none" w:sz="0" w:space="0" w:color="auto"/>
        <w:left w:val="none" w:sz="0" w:space="0" w:color="auto"/>
        <w:bottom w:val="none" w:sz="0" w:space="0" w:color="auto"/>
        <w:right w:val="none" w:sz="0" w:space="0" w:color="auto"/>
      </w:divBdr>
    </w:div>
    <w:div w:id="877736594">
      <w:bodyDiv w:val="1"/>
      <w:marLeft w:val="0"/>
      <w:marRight w:val="0"/>
      <w:marTop w:val="0"/>
      <w:marBottom w:val="0"/>
      <w:divBdr>
        <w:top w:val="none" w:sz="0" w:space="0" w:color="auto"/>
        <w:left w:val="none" w:sz="0" w:space="0" w:color="auto"/>
        <w:bottom w:val="none" w:sz="0" w:space="0" w:color="auto"/>
        <w:right w:val="none" w:sz="0" w:space="0" w:color="auto"/>
      </w:divBdr>
    </w:div>
    <w:div w:id="883562519">
      <w:bodyDiv w:val="1"/>
      <w:marLeft w:val="0"/>
      <w:marRight w:val="0"/>
      <w:marTop w:val="0"/>
      <w:marBottom w:val="0"/>
      <w:divBdr>
        <w:top w:val="none" w:sz="0" w:space="0" w:color="auto"/>
        <w:left w:val="none" w:sz="0" w:space="0" w:color="auto"/>
        <w:bottom w:val="none" w:sz="0" w:space="0" w:color="auto"/>
        <w:right w:val="none" w:sz="0" w:space="0" w:color="auto"/>
      </w:divBdr>
    </w:div>
    <w:div w:id="883951711">
      <w:bodyDiv w:val="1"/>
      <w:marLeft w:val="0"/>
      <w:marRight w:val="0"/>
      <w:marTop w:val="0"/>
      <w:marBottom w:val="0"/>
      <w:divBdr>
        <w:top w:val="none" w:sz="0" w:space="0" w:color="auto"/>
        <w:left w:val="none" w:sz="0" w:space="0" w:color="auto"/>
        <w:bottom w:val="none" w:sz="0" w:space="0" w:color="auto"/>
        <w:right w:val="none" w:sz="0" w:space="0" w:color="auto"/>
      </w:divBdr>
    </w:div>
    <w:div w:id="888225002">
      <w:bodyDiv w:val="1"/>
      <w:marLeft w:val="0"/>
      <w:marRight w:val="0"/>
      <w:marTop w:val="0"/>
      <w:marBottom w:val="0"/>
      <w:divBdr>
        <w:top w:val="none" w:sz="0" w:space="0" w:color="auto"/>
        <w:left w:val="none" w:sz="0" w:space="0" w:color="auto"/>
        <w:bottom w:val="none" w:sz="0" w:space="0" w:color="auto"/>
        <w:right w:val="none" w:sz="0" w:space="0" w:color="auto"/>
      </w:divBdr>
    </w:div>
    <w:div w:id="888617026">
      <w:bodyDiv w:val="1"/>
      <w:marLeft w:val="0"/>
      <w:marRight w:val="0"/>
      <w:marTop w:val="0"/>
      <w:marBottom w:val="0"/>
      <w:divBdr>
        <w:top w:val="none" w:sz="0" w:space="0" w:color="auto"/>
        <w:left w:val="none" w:sz="0" w:space="0" w:color="auto"/>
        <w:bottom w:val="none" w:sz="0" w:space="0" w:color="auto"/>
        <w:right w:val="none" w:sz="0" w:space="0" w:color="auto"/>
      </w:divBdr>
    </w:div>
    <w:div w:id="895896890">
      <w:bodyDiv w:val="1"/>
      <w:marLeft w:val="0"/>
      <w:marRight w:val="0"/>
      <w:marTop w:val="0"/>
      <w:marBottom w:val="0"/>
      <w:divBdr>
        <w:top w:val="none" w:sz="0" w:space="0" w:color="auto"/>
        <w:left w:val="none" w:sz="0" w:space="0" w:color="auto"/>
        <w:bottom w:val="none" w:sz="0" w:space="0" w:color="auto"/>
        <w:right w:val="none" w:sz="0" w:space="0" w:color="auto"/>
      </w:divBdr>
    </w:div>
    <w:div w:id="896356056">
      <w:bodyDiv w:val="1"/>
      <w:marLeft w:val="0"/>
      <w:marRight w:val="0"/>
      <w:marTop w:val="0"/>
      <w:marBottom w:val="0"/>
      <w:divBdr>
        <w:top w:val="none" w:sz="0" w:space="0" w:color="auto"/>
        <w:left w:val="none" w:sz="0" w:space="0" w:color="auto"/>
        <w:bottom w:val="none" w:sz="0" w:space="0" w:color="auto"/>
        <w:right w:val="none" w:sz="0" w:space="0" w:color="auto"/>
      </w:divBdr>
    </w:div>
    <w:div w:id="903370299">
      <w:bodyDiv w:val="1"/>
      <w:marLeft w:val="0"/>
      <w:marRight w:val="0"/>
      <w:marTop w:val="0"/>
      <w:marBottom w:val="0"/>
      <w:divBdr>
        <w:top w:val="none" w:sz="0" w:space="0" w:color="auto"/>
        <w:left w:val="none" w:sz="0" w:space="0" w:color="auto"/>
        <w:bottom w:val="none" w:sz="0" w:space="0" w:color="auto"/>
        <w:right w:val="none" w:sz="0" w:space="0" w:color="auto"/>
      </w:divBdr>
    </w:div>
    <w:div w:id="909929303">
      <w:bodyDiv w:val="1"/>
      <w:marLeft w:val="0"/>
      <w:marRight w:val="0"/>
      <w:marTop w:val="0"/>
      <w:marBottom w:val="0"/>
      <w:divBdr>
        <w:top w:val="none" w:sz="0" w:space="0" w:color="auto"/>
        <w:left w:val="none" w:sz="0" w:space="0" w:color="auto"/>
        <w:bottom w:val="none" w:sz="0" w:space="0" w:color="auto"/>
        <w:right w:val="none" w:sz="0" w:space="0" w:color="auto"/>
      </w:divBdr>
    </w:div>
    <w:div w:id="912080164">
      <w:bodyDiv w:val="1"/>
      <w:marLeft w:val="0"/>
      <w:marRight w:val="0"/>
      <w:marTop w:val="0"/>
      <w:marBottom w:val="0"/>
      <w:divBdr>
        <w:top w:val="none" w:sz="0" w:space="0" w:color="auto"/>
        <w:left w:val="none" w:sz="0" w:space="0" w:color="auto"/>
        <w:bottom w:val="none" w:sz="0" w:space="0" w:color="auto"/>
        <w:right w:val="none" w:sz="0" w:space="0" w:color="auto"/>
      </w:divBdr>
    </w:div>
    <w:div w:id="915283809">
      <w:bodyDiv w:val="1"/>
      <w:marLeft w:val="0"/>
      <w:marRight w:val="0"/>
      <w:marTop w:val="0"/>
      <w:marBottom w:val="0"/>
      <w:divBdr>
        <w:top w:val="none" w:sz="0" w:space="0" w:color="auto"/>
        <w:left w:val="none" w:sz="0" w:space="0" w:color="auto"/>
        <w:bottom w:val="none" w:sz="0" w:space="0" w:color="auto"/>
        <w:right w:val="none" w:sz="0" w:space="0" w:color="auto"/>
      </w:divBdr>
    </w:div>
    <w:div w:id="916986144">
      <w:bodyDiv w:val="1"/>
      <w:marLeft w:val="0"/>
      <w:marRight w:val="0"/>
      <w:marTop w:val="0"/>
      <w:marBottom w:val="0"/>
      <w:divBdr>
        <w:top w:val="none" w:sz="0" w:space="0" w:color="auto"/>
        <w:left w:val="none" w:sz="0" w:space="0" w:color="auto"/>
        <w:bottom w:val="none" w:sz="0" w:space="0" w:color="auto"/>
        <w:right w:val="none" w:sz="0" w:space="0" w:color="auto"/>
      </w:divBdr>
    </w:div>
    <w:div w:id="918290646">
      <w:bodyDiv w:val="1"/>
      <w:marLeft w:val="0"/>
      <w:marRight w:val="0"/>
      <w:marTop w:val="0"/>
      <w:marBottom w:val="0"/>
      <w:divBdr>
        <w:top w:val="none" w:sz="0" w:space="0" w:color="auto"/>
        <w:left w:val="none" w:sz="0" w:space="0" w:color="auto"/>
        <w:bottom w:val="none" w:sz="0" w:space="0" w:color="auto"/>
        <w:right w:val="none" w:sz="0" w:space="0" w:color="auto"/>
      </w:divBdr>
    </w:div>
    <w:div w:id="921258414">
      <w:bodyDiv w:val="1"/>
      <w:marLeft w:val="0"/>
      <w:marRight w:val="0"/>
      <w:marTop w:val="0"/>
      <w:marBottom w:val="0"/>
      <w:divBdr>
        <w:top w:val="none" w:sz="0" w:space="0" w:color="auto"/>
        <w:left w:val="none" w:sz="0" w:space="0" w:color="auto"/>
        <w:bottom w:val="none" w:sz="0" w:space="0" w:color="auto"/>
        <w:right w:val="none" w:sz="0" w:space="0" w:color="auto"/>
      </w:divBdr>
    </w:div>
    <w:div w:id="922488963">
      <w:bodyDiv w:val="1"/>
      <w:marLeft w:val="0"/>
      <w:marRight w:val="0"/>
      <w:marTop w:val="0"/>
      <w:marBottom w:val="0"/>
      <w:divBdr>
        <w:top w:val="none" w:sz="0" w:space="0" w:color="auto"/>
        <w:left w:val="none" w:sz="0" w:space="0" w:color="auto"/>
        <w:bottom w:val="none" w:sz="0" w:space="0" w:color="auto"/>
        <w:right w:val="none" w:sz="0" w:space="0" w:color="auto"/>
      </w:divBdr>
    </w:div>
    <w:div w:id="923757059">
      <w:bodyDiv w:val="1"/>
      <w:marLeft w:val="0"/>
      <w:marRight w:val="0"/>
      <w:marTop w:val="0"/>
      <w:marBottom w:val="0"/>
      <w:divBdr>
        <w:top w:val="none" w:sz="0" w:space="0" w:color="auto"/>
        <w:left w:val="none" w:sz="0" w:space="0" w:color="auto"/>
        <w:bottom w:val="none" w:sz="0" w:space="0" w:color="auto"/>
        <w:right w:val="none" w:sz="0" w:space="0" w:color="auto"/>
      </w:divBdr>
    </w:div>
    <w:div w:id="924267242">
      <w:bodyDiv w:val="1"/>
      <w:marLeft w:val="0"/>
      <w:marRight w:val="0"/>
      <w:marTop w:val="0"/>
      <w:marBottom w:val="0"/>
      <w:divBdr>
        <w:top w:val="none" w:sz="0" w:space="0" w:color="auto"/>
        <w:left w:val="none" w:sz="0" w:space="0" w:color="auto"/>
        <w:bottom w:val="none" w:sz="0" w:space="0" w:color="auto"/>
        <w:right w:val="none" w:sz="0" w:space="0" w:color="auto"/>
      </w:divBdr>
    </w:div>
    <w:div w:id="924997805">
      <w:bodyDiv w:val="1"/>
      <w:marLeft w:val="0"/>
      <w:marRight w:val="0"/>
      <w:marTop w:val="0"/>
      <w:marBottom w:val="0"/>
      <w:divBdr>
        <w:top w:val="none" w:sz="0" w:space="0" w:color="auto"/>
        <w:left w:val="none" w:sz="0" w:space="0" w:color="auto"/>
        <w:bottom w:val="none" w:sz="0" w:space="0" w:color="auto"/>
        <w:right w:val="none" w:sz="0" w:space="0" w:color="auto"/>
      </w:divBdr>
    </w:div>
    <w:div w:id="930161643">
      <w:bodyDiv w:val="1"/>
      <w:marLeft w:val="0"/>
      <w:marRight w:val="0"/>
      <w:marTop w:val="0"/>
      <w:marBottom w:val="0"/>
      <w:divBdr>
        <w:top w:val="none" w:sz="0" w:space="0" w:color="auto"/>
        <w:left w:val="none" w:sz="0" w:space="0" w:color="auto"/>
        <w:bottom w:val="none" w:sz="0" w:space="0" w:color="auto"/>
        <w:right w:val="none" w:sz="0" w:space="0" w:color="auto"/>
      </w:divBdr>
    </w:div>
    <w:div w:id="931938107">
      <w:bodyDiv w:val="1"/>
      <w:marLeft w:val="0"/>
      <w:marRight w:val="0"/>
      <w:marTop w:val="0"/>
      <w:marBottom w:val="0"/>
      <w:divBdr>
        <w:top w:val="none" w:sz="0" w:space="0" w:color="auto"/>
        <w:left w:val="none" w:sz="0" w:space="0" w:color="auto"/>
        <w:bottom w:val="none" w:sz="0" w:space="0" w:color="auto"/>
        <w:right w:val="none" w:sz="0" w:space="0" w:color="auto"/>
      </w:divBdr>
    </w:div>
    <w:div w:id="944338938">
      <w:bodyDiv w:val="1"/>
      <w:marLeft w:val="0"/>
      <w:marRight w:val="0"/>
      <w:marTop w:val="0"/>
      <w:marBottom w:val="0"/>
      <w:divBdr>
        <w:top w:val="none" w:sz="0" w:space="0" w:color="auto"/>
        <w:left w:val="none" w:sz="0" w:space="0" w:color="auto"/>
        <w:bottom w:val="none" w:sz="0" w:space="0" w:color="auto"/>
        <w:right w:val="none" w:sz="0" w:space="0" w:color="auto"/>
      </w:divBdr>
    </w:div>
    <w:div w:id="951280044">
      <w:bodyDiv w:val="1"/>
      <w:marLeft w:val="0"/>
      <w:marRight w:val="0"/>
      <w:marTop w:val="0"/>
      <w:marBottom w:val="0"/>
      <w:divBdr>
        <w:top w:val="none" w:sz="0" w:space="0" w:color="auto"/>
        <w:left w:val="none" w:sz="0" w:space="0" w:color="auto"/>
        <w:bottom w:val="none" w:sz="0" w:space="0" w:color="auto"/>
        <w:right w:val="none" w:sz="0" w:space="0" w:color="auto"/>
      </w:divBdr>
      <w:divsChild>
        <w:div w:id="1692606224">
          <w:marLeft w:val="389"/>
          <w:marRight w:val="0"/>
          <w:marTop w:val="0"/>
          <w:marBottom w:val="0"/>
          <w:divBdr>
            <w:top w:val="none" w:sz="0" w:space="0" w:color="auto"/>
            <w:left w:val="none" w:sz="0" w:space="0" w:color="auto"/>
            <w:bottom w:val="none" w:sz="0" w:space="0" w:color="auto"/>
            <w:right w:val="none" w:sz="0" w:space="0" w:color="auto"/>
          </w:divBdr>
        </w:div>
      </w:divsChild>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61690546">
      <w:bodyDiv w:val="1"/>
      <w:marLeft w:val="0"/>
      <w:marRight w:val="0"/>
      <w:marTop w:val="0"/>
      <w:marBottom w:val="0"/>
      <w:divBdr>
        <w:top w:val="none" w:sz="0" w:space="0" w:color="auto"/>
        <w:left w:val="none" w:sz="0" w:space="0" w:color="auto"/>
        <w:bottom w:val="none" w:sz="0" w:space="0" w:color="auto"/>
        <w:right w:val="none" w:sz="0" w:space="0" w:color="auto"/>
      </w:divBdr>
    </w:div>
    <w:div w:id="965701232">
      <w:bodyDiv w:val="1"/>
      <w:marLeft w:val="0"/>
      <w:marRight w:val="0"/>
      <w:marTop w:val="0"/>
      <w:marBottom w:val="0"/>
      <w:divBdr>
        <w:top w:val="none" w:sz="0" w:space="0" w:color="auto"/>
        <w:left w:val="none" w:sz="0" w:space="0" w:color="auto"/>
        <w:bottom w:val="none" w:sz="0" w:space="0" w:color="auto"/>
        <w:right w:val="none" w:sz="0" w:space="0" w:color="auto"/>
      </w:divBdr>
    </w:div>
    <w:div w:id="971447409">
      <w:bodyDiv w:val="1"/>
      <w:marLeft w:val="0"/>
      <w:marRight w:val="0"/>
      <w:marTop w:val="0"/>
      <w:marBottom w:val="0"/>
      <w:divBdr>
        <w:top w:val="none" w:sz="0" w:space="0" w:color="auto"/>
        <w:left w:val="none" w:sz="0" w:space="0" w:color="auto"/>
        <w:bottom w:val="none" w:sz="0" w:space="0" w:color="auto"/>
        <w:right w:val="none" w:sz="0" w:space="0" w:color="auto"/>
      </w:divBdr>
    </w:div>
    <w:div w:id="977304094">
      <w:bodyDiv w:val="1"/>
      <w:marLeft w:val="0"/>
      <w:marRight w:val="0"/>
      <w:marTop w:val="0"/>
      <w:marBottom w:val="0"/>
      <w:divBdr>
        <w:top w:val="none" w:sz="0" w:space="0" w:color="auto"/>
        <w:left w:val="none" w:sz="0" w:space="0" w:color="auto"/>
        <w:bottom w:val="none" w:sz="0" w:space="0" w:color="auto"/>
        <w:right w:val="none" w:sz="0" w:space="0" w:color="auto"/>
      </w:divBdr>
    </w:div>
    <w:div w:id="982467881">
      <w:bodyDiv w:val="1"/>
      <w:marLeft w:val="0"/>
      <w:marRight w:val="0"/>
      <w:marTop w:val="0"/>
      <w:marBottom w:val="0"/>
      <w:divBdr>
        <w:top w:val="none" w:sz="0" w:space="0" w:color="auto"/>
        <w:left w:val="none" w:sz="0" w:space="0" w:color="auto"/>
        <w:bottom w:val="none" w:sz="0" w:space="0" w:color="auto"/>
        <w:right w:val="none" w:sz="0" w:space="0" w:color="auto"/>
      </w:divBdr>
    </w:div>
    <w:div w:id="986399221">
      <w:bodyDiv w:val="1"/>
      <w:marLeft w:val="0"/>
      <w:marRight w:val="0"/>
      <w:marTop w:val="0"/>
      <w:marBottom w:val="0"/>
      <w:divBdr>
        <w:top w:val="none" w:sz="0" w:space="0" w:color="auto"/>
        <w:left w:val="none" w:sz="0" w:space="0" w:color="auto"/>
        <w:bottom w:val="none" w:sz="0" w:space="0" w:color="auto"/>
        <w:right w:val="none" w:sz="0" w:space="0" w:color="auto"/>
      </w:divBdr>
    </w:div>
    <w:div w:id="987708815">
      <w:bodyDiv w:val="1"/>
      <w:marLeft w:val="0"/>
      <w:marRight w:val="0"/>
      <w:marTop w:val="0"/>
      <w:marBottom w:val="0"/>
      <w:divBdr>
        <w:top w:val="none" w:sz="0" w:space="0" w:color="auto"/>
        <w:left w:val="none" w:sz="0" w:space="0" w:color="auto"/>
        <w:bottom w:val="none" w:sz="0" w:space="0" w:color="auto"/>
        <w:right w:val="none" w:sz="0" w:space="0" w:color="auto"/>
      </w:divBdr>
    </w:div>
    <w:div w:id="994256446">
      <w:bodyDiv w:val="1"/>
      <w:marLeft w:val="0"/>
      <w:marRight w:val="0"/>
      <w:marTop w:val="0"/>
      <w:marBottom w:val="0"/>
      <w:divBdr>
        <w:top w:val="none" w:sz="0" w:space="0" w:color="auto"/>
        <w:left w:val="none" w:sz="0" w:space="0" w:color="auto"/>
        <w:bottom w:val="none" w:sz="0" w:space="0" w:color="auto"/>
        <w:right w:val="none" w:sz="0" w:space="0" w:color="auto"/>
      </w:divBdr>
    </w:div>
    <w:div w:id="1000041921">
      <w:bodyDiv w:val="1"/>
      <w:marLeft w:val="0"/>
      <w:marRight w:val="0"/>
      <w:marTop w:val="0"/>
      <w:marBottom w:val="0"/>
      <w:divBdr>
        <w:top w:val="none" w:sz="0" w:space="0" w:color="auto"/>
        <w:left w:val="none" w:sz="0" w:space="0" w:color="auto"/>
        <w:bottom w:val="none" w:sz="0" w:space="0" w:color="auto"/>
        <w:right w:val="none" w:sz="0" w:space="0" w:color="auto"/>
      </w:divBdr>
    </w:div>
    <w:div w:id="1002856272">
      <w:bodyDiv w:val="1"/>
      <w:marLeft w:val="0"/>
      <w:marRight w:val="0"/>
      <w:marTop w:val="0"/>
      <w:marBottom w:val="0"/>
      <w:divBdr>
        <w:top w:val="none" w:sz="0" w:space="0" w:color="auto"/>
        <w:left w:val="none" w:sz="0" w:space="0" w:color="auto"/>
        <w:bottom w:val="none" w:sz="0" w:space="0" w:color="auto"/>
        <w:right w:val="none" w:sz="0" w:space="0" w:color="auto"/>
      </w:divBdr>
    </w:div>
    <w:div w:id="1008942821">
      <w:bodyDiv w:val="1"/>
      <w:marLeft w:val="0"/>
      <w:marRight w:val="0"/>
      <w:marTop w:val="0"/>
      <w:marBottom w:val="0"/>
      <w:divBdr>
        <w:top w:val="none" w:sz="0" w:space="0" w:color="auto"/>
        <w:left w:val="none" w:sz="0" w:space="0" w:color="auto"/>
        <w:bottom w:val="none" w:sz="0" w:space="0" w:color="auto"/>
        <w:right w:val="none" w:sz="0" w:space="0" w:color="auto"/>
      </w:divBdr>
    </w:div>
    <w:div w:id="1015689077">
      <w:bodyDiv w:val="1"/>
      <w:marLeft w:val="0"/>
      <w:marRight w:val="0"/>
      <w:marTop w:val="0"/>
      <w:marBottom w:val="0"/>
      <w:divBdr>
        <w:top w:val="none" w:sz="0" w:space="0" w:color="auto"/>
        <w:left w:val="none" w:sz="0" w:space="0" w:color="auto"/>
        <w:bottom w:val="none" w:sz="0" w:space="0" w:color="auto"/>
        <w:right w:val="none" w:sz="0" w:space="0" w:color="auto"/>
      </w:divBdr>
    </w:div>
    <w:div w:id="1017001210">
      <w:bodyDiv w:val="1"/>
      <w:marLeft w:val="0"/>
      <w:marRight w:val="0"/>
      <w:marTop w:val="0"/>
      <w:marBottom w:val="0"/>
      <w:divBdr>
        <w:top w:val="none" w:sz="0" w:space="0" w:color="auto"/>
        <w:left w:val="none" w:sz="0" w:space="0" w:color="auto"/>
        <w:bottom w:val="none" w:sz="0" w:space="0" w:color="auto"/>
        <w:right w:val="none" w:sz="0" w:space="0" w:color="auto"/>
      </w:divBdr>
    </w:div>
    <w:div w:id="1019430619">
      <w:bodyDiv w:val="1"/>
      <w:marLeft w:val="0"/>
      <w:marRight w:val="0"/>
      <w:marTop w:val="0"/>
      <w:marBottom w:val="0"/>
      <w:divBdr>
        <w:top w:val="none" w:sz="0" w:space="0" w:color="auto"/>
        <w:left w:val="none" w:sz="0" w:space="0" w:color="auto"/>
        <w:bottom w:val="none" w:sz="0" w:space="0" w:color="auto"/>
        <w:right w:val="none" w:sz="0" w:space="0" w:color="auto"/>
      </w:divBdr>
    </w:div>
    <w:div w:id="1030372573">
      <w:bodyDiv w:val="1"/>
      <w:marLeft w:val="0"/>
      <w:marRight w:val="0"/>
      <w:marTop w:val="0"/>
      <w:marBottom w:val="0"/>
      <w:divBdr>
        <w:top w:val="none" w:sz="0" w:space="0" w:color="auto"/>
        <w:left w:val="none" w:sz="0" w:space="0" w:color="auto"/>
        <w:bottom w:val="none" w:sz="0" w:space="0" w:color="auto"/>
        <w:right w:val="none" w:sz="0" w:space="0" w:color="auto"/>
      </w:divBdr>
    </w:div>
    <w:div w:id="1034648416">
      <w:bodyDiv w:val="1"/>
      <w:marLeft w:val="0"/>
      <w:marRight w:val="0"/>
      <w:marTop w:val="0"/>
      <w:marBottom w:val="0"/>
      <w:divBdr>
        <w:top w:val="none" w:sz="0" w:space="0" w:color="auto"/>
        <w:left w:val="none" w:sz="0" w:space="0" w:color="auto"/>
        <w:bottom w:val="none" w:sz="0" w:space="0" w:color="auto"/>
        <w:right w:val="none" w:sz="0" w:space="0" w:color="auto"/>
      </w:divBdr>
    </w:div>
    <w:div w:id="1037268462">
      <w:bodyDiv w:val="1"/>
      <w:marLeft w:val="0"/>
      <w:marRight w:val="0"/>
      <w:marTop w:val="0"/>
      <w:marBottom w:val="0"/>
      <w:divBdr>
        <w:top w:val="none" w:sz="0" w:space="0" w:color="auto"/>
        <w:left w:val="none" w:sz="0" w:space="0" w:color="auto"/>
        <w:bottom w:val="none" w:sz="0" w:space="0" w:color="auto"/>
        <w:right w:val="none" w:sz="0" w:space="0" w:color="auto"/>
      </w:divBdr>
    </w:div>
    <w:div w:id="1051726862">
      <w:bodyDiv w:val="1"/>
      <w:marLeft w:val="0"/>
      <w:marRight w:val="0"/>
      <w:marTop w:val="0"/>
      <w:marBottom w:val="0"/>
      <w:divBdr>
        <w:top w:val="none" w:sz="0" w:space="0" w:color="auto"/>
        <w:left w:val="none" w:sz="0" w:space="0" w:color="auto"/>
        <w:bottom w:val="none" w:sz="0" w:space="0" w:color="auto"/>
        <w:right w:val="none" w:sz="0" w:space="0" w:color="auto"/>
      </w:divBdr>
    </w:div>
    <w:div w:id="1054961414">
      <w:bodyDiv w:val="1"/>
      <w:marLeft w:val="0"/>
      <w:marRight w:val="0"/>
      <w:marTop w:val="0"/>
      <w:marBottom w:val="0"/>
      <w:divBdr>
        <w:top w:val="none" w:sz="0" w:space="0" w:color="auto"/>
        <w:left w:val="none" w:sz="0" w:space="0" w:color="auto"/>
        <w:bottom w:val="none" w:sz="0" w:space="0" w:color="auto"/>
        <w:right w:val="none" w:sz="0" w:space="0" w:color="auto"/>
      </w:divBdr>
    </w:div>
    <w:div w:id="1056514788">
      <w:bodyDiv w:val="1"/>
      <w:marLeft w:val="0"/>
      <w:marRight w:val="0"/>
      <w:marTop w:val="0"/>
      <w:marBottom w:val="0"/>
      <w:divBdr>
        <w:top w:val="none" w:sz="0" w:space="0" w:color="auto"/>
        <w:left w:val="none" w:sz="0" w:space="0" w:color="auto"/>
        <w:bottom w:val="none" w:sz="0" w:space="0" w:color="auto"/>
        <w:right w:val="none" w:sz="0" w:space="0" w:color="auto"/>
      </w:divBdr>
    </w:div>
    <w:div w:id="1059404905">
      <w:bodyDiv w:val="1"/>
      <w:marLeft w:val="0"/>
      <w:marRight w:val="0"/>
      <w:marTop w:val="0"/>
      <w:marBottom w:val="0"/>
      <w:divBdr>
        <w:top w:val="none" w:sz="0" w:space="0" w:color="auto"/>
        <w:left w:val="none" w:sz="0" w:space="0" w:color="auto"/>
        <w:bottom w:val="none" w:sz="0" w:space="0" w:color="auto"/>
        <w:right w:val="none" w:sz="0" w:space="0" w:color="auto"/>
      </w:divBdr>
    </w:div>
    <w:div w:id="1077170274">
      <w:bodyDiv w:val="1"/>
      <w:marLeft w:val="0"/>
      <w:marRight w:val="0"/>
      <w:marTop w:val="0"/>
      <w:marBottom w:val="0"/>
      <w:divBdr>
        <w:top w:val="none" w:sz="0" w:space="0" w:color="auto"/>
        <w:left w:val="none" w:sz="0" w:space="0" w:color="auto"/>
        <w:bottom w:val="none" w:sz="0" w:space="0" w:color="auto"/>
        <w:right w:val="none" w:sz="0" w:space="0" w:color="auto"/>
      </w:divBdr>
    </w:div>
    <w:div w:id="1079981849">
      <w:bodyDiv w:val="1"/>
      <w:marLeft w:val="0"/>
      <w:marRight w:val="0"/>
      <w:marTop w:val="0"/>
      <w:marBottom w:val="0"/>
      <w:divBdr>
        <w:top w:val="none" w:sz="0" w:space="0" w:color="auto"/>
        <w:left w:val="none" w:sz="0" w:space="0" w:color="auto"/>
        <w:bottom w:val="none" w:sz="0" w:space="0" w:color="auto"/>
        <w:right w:val="none" w:sz="0" w:space="0" w:color="auto"/>
      </w:divBdr>
    </w:div>
    <w:div w:id="1092819146">
      <w:bodyDiv w:val="1"/>
      <w:marLeft w:val="0"/>
      <w:marRight w:val="0"/>
      <w:marTop w:val="0"/>
      <w:marBottom w:val="0"/>
      <w:divBdr>
        <w:top w:val="none" w:sz="0" w:space="0" w:color="auto"/>
        <w:left w:val="none" w:sz="0" w:space="0" w:color="auto"/>
        <w:bottom w:val="none" w:sz="0" w:space="0" w:color="auto"/>
        <w:right w:val="none" w:sz="0" w:space="0" w:color="auto"/>
      </w:divBdr>
    </w:div>
    <w:div w:id="1096054540">
      <w:bodyDiv w:val="1"/>
      <w:marLeft w:val="0"/>
      <w:marRight w:val="0"/>
      <w:marTop w:val="0"/>
      <w:marBottom w:val="0"/>
      <w:divBdr>
        <w:top w:val="none" w:sz="0" w:space="0" w:color="auto"/>
        <w:left w:val="none" w:sz="0" w:space="0" w:color="auto"/>
        <w:bottom w:val="none" w:sz="0" w:space="0" w:color="auto"/>
        <w:right w:val="none" w:sz="0" w:space="0" w:color="auto"/>
      </w:divBdr>
    </w:div>
    <w:div w:id="1098020096">
      <w:bodyDiv w:val="1"/>
      <w:marLeft w:val="0"/>
      <w:marRight w:val="0"/>
      <w:marTop w:val="0"/>
      <w:marBottom w:val="0"/>
      <w:divBdr>
        <w:top w:val="none" w:sz="0" w:space="0" w:color="auto"/>
        <w:left w:val="none" w:sz="0" w:space="0" w:color="auto"/>
        <w:bottom w:val="none" w:sz="0" w:space="0" w:color="auto"/>
        <w:right w:val="none" w:sz="0" w:space="0" w:color="auto"/>
      </w:divBdr>
    </w:div>
    <w:div w:id="1098401827">
      <w:bodyDiv w:val="1"/>
      <w:marLeft w:val="0"/>
      <w:marRight w:val="0"/>
      <w:marTop w:val="0"/>
      <w:marBottom w:val="0"/>
      <w:divBdr>
        <w:top w:val="none" w:sz="0" w:space="0" w:color="auto"/>
        <w:left w:val="none" w:sz="0" w:space="0" w:color="auto"/>
        <w:bottom w:val="none" w:sz="0" w:space="0" w:color="auto"/>
        <w:right w:val="none" w:sz="0" w:space="0" w:color="auto"/>
      </w:divBdr>
    </w:div>
    <w:div w:id="1099638977">
      <w:bodyDiv w:val="1"/>
      <w:marLeft w:val="0"/>
      <w:marRight w:val="0"/>
      <w:marTop w:val="0"/>
      <w:marBottom w:val="0"/>
      <w:divBdr>
        <w:top w:val="none" w:sz="0" w:space="0" w:color="auto"/>
        <w:left w:val="none" w:sz="0" w:space="0" w:color="auto"/>
        <w:bottom w:val="none" w:sz="0" w:space="0" w:color="auto"/>
        <w:right w:val="none" w:sz="0" w:space="0" w:color="auto"/>
      </w:divBdr>
    </w:div>
    <w:div w:id="1101535127">
      <w:bodyDiv w:val="1"/>
      <w:marLeft w:val="0"/>
      <w:marRight w:val="0"/>
      <w:marTop w:val="0"/>
      <w:marBottom w:val="0"/>
      <w:divBdr>
        <w:top w:val="none" w:sz="0" w:space="0" w:color="auto"/>
        <w:left w:val="none" w:sz="0" w:space="0" w:color="auto"/>
        <w:bottom w:val="none" w:sz="0" w:space="0" w:color="auto"/>
        <w:right w:val="none" w:sz="0" w:space="0" w:color="auto"/>
      </w:divBdr>
    </w:div>
    <w:div w:id="1116144531">
      <w:bodyDiv w:val="1"/>
      <w:marLeft w:val="0"/>
      <w:marRight w:val="0"/>
      <w:marTop w:val="0"/>
      <w:marBottom w:val="0"/>
      <w:divBdr>
        <w:top w:val="none" w:sz="0" w:space="0" w:color="auto"/>
        <w:left w:val="none" w:sz="0" w:space="0" w:color="auto"/>
        <w:bottom w:val="none" w:sz="0" w:space="0" w:color="auto"/>
        <w:right w:val="none" w:sz="0" w:space="0" w:color="auto"/>
      </w:divBdr>
    </w:div>
    <w:div w:id="1116947553">
      <w:bodyDiv w:val="1"/>
      <w:marLeft w:val="0"/>
      <w:marRight w:val="0"/>
      <w:marTop w:val="0"/>
      <w:marBottom w:val="0"/>
      <w:divBdr>
        <w:top w:val="none" w:sz="0" w:space="0" w:color="auto"/>
        <w:left w:val="none" w:sz="0" w:space="0" w:color="auto"/>
        <w:bottom w:val="none" w:sz="0" w:space="0" w:color="auto"/>
        <w:right w:val="none" w:sz="0" w:space="0" w:color="auto"/>
      </w:divBdr>
    </w:div>
    <w:div w:id="1119185790">
      <w:bodyDiv w:val="1"/>
      <w:marLeft w:val="0"/>
      <w:marRight w:val="0"/>
      <w:marTop w:val="0"/>
      <w:marBottom w:val="0"/>
      <w:divBdr>
        <w:top w:val="none" w:sz="0" w:space="0" w:color="auto"/>
        <w:left w:val="none" w:sz="0" w:space="0" w:color="auto"/>
        <w:bottom w:val="none" w:sz="0" w:space="0" w:color="auto"/>
        <w:right w:val="none" w:sz="0" w:space="0" w:color="auto"/>
      </w:divBdr>
    </w:div>
    <w:div w:id="1120303413">
      <w:bodyDiv w:val="1"/>
      <w:marLeft w:val="0"/>
      <w:marRight w:val="0"/>
      <w:marTop w:val="0"/>
      <w:marBottom w:val="0"/>
      <w:divBdr>
        <w:top w:val="none" w:sz="0" w:space="0" w:color="auto"/>
        <w:left w:val="none" w:sz="0" w:space="0" w:color="auto"/>
        <w:bottom w:val="none" w:sz="0" w:space="0" w:color="auto"/>
        <w:right w:val="none" w:sz="0" w:space="0" w:color="auto"/>
      </w:divBdr>
    </w:div>
    <w:div w:id="1125855211">
      <w:bodyDiv w:val="1"/>
      <w:marLeft w:val="0"/>
      <w:marRight w:val="0"/>
      <w:marTop w:val="0"/>
      <w:marBottom w:val="0"/>
      <w:divBdr>
        <w:top w:val="none" w:sz="0" w:space="0" w:color="auto"/>
        <w:left w:val="none" w:sz="0" w:space="0" w:color="auto"/>
        <w:bottom w:val="none" w:sz="0" w:space="0" w:color="auto"/>
        <w:right w:val="none" w:sz="0" w:space="0" w:color="auto"/>
      </w:divBdr>
    </w:div>
    <w:div w:id="1130562093">
      <w:bodyDiv w:val="1"/>
      <w:marLeft w:val="0"/>
      <w:marRight w:val="0"/>
      <w:marTop w:val="0"/>
      <w:marBottom w:val="0"/>
      <w:divBdr>
        <w:top w:val="none" w:sz="0" w:space="0" w:color="auto"/>
        <w:left w:val="none" w:sz="0" w:space="0" w:color="auto"/>
        <w:bottom w:val="none" w:sz="0" w:space="0" w:color="auto"/>
        <w:right w:val="none" w:sz="0" w:space="0" w:color="auto"/>
      </w:divBdr>
    </w:div>
    <w:div w:id="1131552180">
      <w:bodyDiv w:val="1"/>
      <w:marLeft w:val="0"/>
      <w:marRight w:val="0"/>
      <w:marTop w:val="0"/>
      <w:marBottom w:val="0"/>
      <w:divBdr>
        <w:top w:val="none" w:sz="0" w:space="0" w:color="auto"/>
        <w:left w:val="none" w:sz="0" w:space="0" w:color="auto"/>
        <w:bottom w:val="none" w:sz="0" w:space="0" w:color="auto"/>
        <w:right w:val="none" w:sz="0" w:space="0" w:color="auto"/>
      </w:divBdr>
    </w:div>
    <w:div w:id="1133326038">
      <w:bodyDiv w:val="1"/>
      <w:marLeft w:val="0"/>
      <w:marRight w:val="0"/>
      <w:marTop w:val="0"/>
      <w:marBottom w:val="0"/>
      <w:divBdr>
        <w:top w:val="none" w:sz="0" w:space="0" w:color="auto"/>
        <w:left w:val="none" w:sz="0" w:space="0" w:color="auto"/>
        <w:bottom w:val="none" w:sz="0" w:space="0" w:color="auto"/>
        <w:right w:val="none" w:sz="0" w:space="0" w:color="auto"/>
      </w:divBdr>
    </w:div>
    <w:div w:id="1135173156">
      <w:bodyDiv w:val="1"/>
      <w:marLeft w:val="0"/>
      <w:marRight w:val="0"/>
      <w:marTop w:val="0"/>
      <w:marBottom w:val="0"/>
      <w:divBdr>
        <w:top w:val="none" w:sz="0" w:space="0" w:color="auto"/>
        <w:left w:val="none" w:sz="0" w:space="0" w:color="auto"/>
        <w:bottom w:val="none" w:sz="0" w:space="0" w:color="auto"/>
        <w:right w:val="none" w:sz="0" w:space="0" w:color="auto"/>
      </w:divBdr>
    </w:div>
    <w:div w:id="1141994678">
      <w:bodyDiv w:val="1"/>
      <w:marLeft w:val="0"/>
      <w:marRight w:val="0"/>
      <w:marTop w:val="0"/>
      <w:marBottom w:val="0"/>
      <w:divBdr>
        <w:top w:val="none" w:sz="0" w:space="0" w:color="auto"/>
        <w:left w:val="none" w:sz="0" w:space="0" w:color="auto"/>
        <w:bottom w:val="none" w:sz="0" w:space="0" w:color="auto"/>
        <w:right w:val="none" w:sz="0" w:space="0" w:color="auto"/>
      </w:divBdr>
    </w:div>
    <w:div w:id="1143615756">
      <w:bodyDiv w:val="1"/>
      <w:marLeft w:val="0"/>
      <w:marRight w:val="0"/>
      <w:marTop w:val="0"/>
      <w:marBottom w:val="0"/>
      <w:divBdr>
        <w:top w:val="none" w:sz="0" w:space="0" w:color="auto"/>
        <w:left w:val="none" w:sz="0" w:space="0" w:color="auto"/>
        <w:bottom w:val="none" w:sz="0" w:space="0" w:color="auto"/>
        <w:right w:val="none" w:sz="0" w:space="0" w:color="auto"/>
      </w:divBdr>
    </w:div>
    <w:div w:id="1146896351">
      <w:bodyDiv w:val="1"/>
      <w:marLeft w:val="0"/>
      <w:marRight w:val="0"/>
      <w:marTop w:val="0"/>
      <w:marBottom w:val="0"/>
      <w:divBdr>
        <w:top w:val="none" w:sz="0" w:space="0" w:color="auto"/>
        <w:left w:val="none" w:sz="0" w:space="0" w:color="auto"/>
        <w:bottom w:val="none" w:sz="0" w:space="0" w:color="auto"/>
        <w:right w:val="none" w:sz="0" w:space="0" w:color="auto"/>
      </w:divBdr>
    </w:div>
    <w:div w:id="1147625965">
      <w:bodyDiv w:val="1"/>
      <w:marLeft w:val="0"/>
      <w:marRight w:val="0"/>
      <w:marTop w:val="0"/>
      <w:marBottom w:val="0"/>
      <w:divBdr>
        <w:top w:val="none" w:sz="0" w:space="0" w:color="auto"/>
        <w:left w:val="none" w:sz="0" w:space="0" w:color="auto"/>
        <w:bottom w:val="none" w:sz="0" w:space="0" w:color="auto"/>
        <w:right w:val="none" w:sz="0" w:space="0" w:color="auto"/>
      </w:divBdr>
    </w:div>
    <w:div w:id="1149399447">
      <w:bodyDiv w:val="1"/>
      <w:marLeft w:val="0"/>
      <w:marRight w:val="0"/>
      <w:marTop w:val="0"/>
      <w:marBottom w:val="0"/>
      <w:divBdr>
        <w:top w:val="none" w:sz="0" w:space="0" w:color="auto"/>
        <w:left w:val="none" w:sz="0" w:space="0" w:color="auto"/>
        <w:bottom w:val="none" w:sz="0" w:space="0" w:color="auto"/>
        <w:right w:val="none" w:sz="0" w:space="0" w:color="auto"/>
      </w:divBdr>
    </w:div>
    <w:div w:id="1151827263">
      <w:bodyDiv w:val="1"/>
      <w:marLeft w:val="0"/>
      <w:marRight w:val="0"/>
      <w:marTop w:val="0"/>
      <w:marBottom w:val="0"/>
      <w:divBdr>
        <w:top w:val="none" w:sz="0" w:space="0" w:color="auto"/>
        <w:left w:val="none" w:sz="0" w:space="0" w:color="auto"/>
        <w:bottom w:val="none" w:sz="0" w:space="0" w:color="auto"/>
        <w:right w:val="none" w:sz="0" w:space="0" w:color="auto"/>
      </w:divBdr>
    </w:div>
    <w:div w:id="1158350045">
      <w:bodyDiv w:val="1"/>
      <w:marLeft w:val="0"/>
      <w:marRight w:val="0"/>
      <w:marTop w:val="0"/>
      <w:marBottom w:val="0"/>
      <w:divBdr>
        <w:top w:val="none" w:sz="0" w:space="0" w:color="auto"/>
        <w:left w:val="none" w:sz="0" w:space="0" w:color="auto"/>
        <w:bottom w:val="none" w:sz="0" w:space="0" w:color="auto"/>
        <w:right w:val="none" w:sz="0" w:space="0" w:color="auto"/>
      </w:divBdr>
    </w:div>
    <w:div w:id="1159155129">
      <w:bodyDiv w:val="1"/>
      <w:marLeft w:val="0"/>
      <w:marRight w:val="0"/>
      <w:marTop w:val="0"/>
      <w:marBottom w:val="0"/>
      <w:divBdr>
        <w:top w:val="none" w:sz="0" w:space="0" w:color="auto"/>
        <w:left w:val="none" w:sz="0" w:space="0" w:color="auto"/>
        <w:bottom w:val="none" w:sz="0" w:space="0" w:color="auto"/>
        <w:right w:val="none" w:sz="0" w:space="0" w:color="auto"/>
      </w:divBdr>
    </w:div>
    <w:div w:id="1164279398">
      <w:bodyDiv w:val="1"/>
      <w:marLeft w:val="0"/>
      <w:marRight w:val="0"/>
      <w:marTop w:val="0"/>
      <w:marBottom w:val="0"/>
      <w:divBdr>
        <w:top w:val="none" w:sz="0" w:space="0" w:color="auto"/>
        <w:left w:val="none" w:sz="0" w:space="0" w:color="auto"/>
        <w:bottom w:val="none" w:sz="0" w:space="0" w:color="auto"/>
        <w:right w:val="none" w:sz="0" w:space="0" w:color="auto"/>
      </w:divBdr>
    </w:div>
    <w:div w:id="1167553815">
      <w:bodyDiv w:val="1"/>
      <w:marLeft w:val="0"/>
      <w:marRight w:val="0"/>
      <w:marTop w:val="0"/>
      <w:marBottom w:val="0"/>
      <w:divBdr>
        <w:top w:val="none" w:sz="0" w:space="0" w:color="auto"/>
        <w:left w:val="none" w:sz="0" w:space="0" w:color="auto"/>
        <w:bottom w:val="none" w:sz="0" w:space="0" w:color="auto"/>
        <w:right w:val="none" w:sz="0" w:space="0" w:color="auto"/>
      </w:divBdr>
    </w:div>
    <w:div w:id="1168444590">
      <w:bodyDiv w:val="1"/>
      <w:marLeft w:val="0"/>
      <w:marRight w:val="0"/>
      <w:marTop w:val="0"/>
      <w:marBottom w:val="0"/>
      <w:divBdr>
        <w:top w:val="none" w:sz="0" w:space="0" w:color="auto"/>
        <w:left w:val="none" w:sz="0" w:space="0" w:color="auto"/>
        <w:bottom w:val="none" w:sz="0" w:space="0" w:color="auto"/>
        <w:right w:val="none" w:sz="0" w:space="0" w:color="auto"/>
      </w:divBdr>
    </w:div>
    <w:div w:id="1170877550">
      <w:bodyDiv w:val="1"/>
      <w:marLeft w:val="0"/>
      <w:marRight w:val="0"/>
      <w:marTop w:val="0"/>
      <w:marBottom w:val="0"/>
      <w:divBdr>
        <w:top w:val="none" w:sz="0" w:space="0" w:color="auto"/>
        <w:left w:val="none" w:sz="0" w:space="0" w:color="auto"/>
        <w:bottom w:val="none" w:sz="0" w:space="0" w:color="auto"/>
        <w:right w:val="none" w:sz="0" w:space="0" w:color="auto"/>
      </w:divBdr>
    </w:div>
    <w:div w:id="1173910892">
      <w:bodyDiv w:val="1"/>
      <w:marLeft w:val="0"/>
      <w:marRight w:val="0"/>
      <w:marTop w:val="0"/>
      <w:marBottom w:val="0"/>
      <w:divBdr>
        <w:top w:val="none" w:sz="0" w:space="0" w:color="auto"/>
        <w:left w:val="none" w:sz="0" w:space="0" w:color="auto"/>
        <w:bottom w:val="none" w:sz="0" w:space="0" w:color="auto"/>
        <w:right w:val="none" w:sz="0" w:space="0" w:color="auto"/>
      </w:divBdr>
    </w:div>
    <w:div w:id="1187988617">
      <w:bodyDiv w:val="1"/>
      <w:marLeft w:val="0"/>
      <w:marRight w:val="0"/>
      <w:marTop w:val="0"/>
      <w:marBottom w:val="0"/>
      <w:divBdr>
        <w:top w:val="none" w:sz="0" w:space="0" w:color="auto"/>
        <w:left w:val="none" w:sz="0" w:space="0" w:color="auto"/>
        <w:bottom w:val="none" w:sz="0" w:space="0" w:color="auto"/>
        <w:right w:val="none" w:sz="0" w:space="0" w:color="auto"/>
      </w:divBdr>
    </w:div>
    <w:div w:id="1190297000">
      <w:bodyDiv w:val="1"/>
      <w:marLeft w:val="0"/>
      <w:marRight w:val="0"/>
      <w:marTop w:val="0"/>
      <w:marBottom w:val="0"/>
      <w:divBdr>
        <w:top w:val="none" w:sz="0" w:space="0" w:color="auto"/>
        <w:left w:val="none" w:sz="0" w:space="0" w:color="auto"/>
        <w:bottom w:val="none" w:sz="0" w:space="0" w:color="auto"/>
        <w:right w:val="none" w:sz="0" w:space="0" w:color="auto"/>
      </w:divBdr>
    </w:div>
    <w:div w:id="1191725498">
      <w:bodyDiv w:val="1"/>
      <w:marLeft w:val="0"/>
      <w:marRight w:val="0"/>
      <w:marTop w:val="0"/>
      <w:marBottom w:val="0"/>
      <w:divBdr>
        <w:top w:val="none" w:sz="0" w:space="0" w:color="auto"/>
        <w:left w:val="none" w:sz="0" w:space="0" w:color="auto"/>
        <w:bottom w:val="none" w:sz="0" w:space="0" w:color="auto"/>
        <w:right w:val="none" w:sz="0" w:space="0" w:color="auto"/>
      </w:divBdr>
    </w:div>
    <w:div w:id="1192185006">
      <w:bodyDiv w:val="1"/>
      <w:marLeft w:val="0"/>
      <w:marRight w:val="0"/>
      <w:marTop w:val="0"/>
      <w:marBottom w:val="0"/>
      <w:divBdr>
        <w:top w:val="none" w:sz="0" w:space="0" w:color="auto"/>
        <w:left w:val="none" w:sz="0" w:space="0" w:color="auto"/>
        <w:bottom w:val="none" w:sz="0" w:space="0" w:color="auto"/>
        <w:right w:val="none" w:sz="0" w:space="0" w:color="auto"/>
      </w:divBdr>
    </w:div>
    <w:div w:id="1199007786">
      <w:bodyDiv w:val="1"/>
      <w:marLeft w:val="0"/>
      <w:marRight w:val="0"/>
      <w:marTop w:val="0"/>
      <w:marBottom w:val="0"/>
      <w:divBdr>
        <w:top w:val="none" w:sz="0" w:space="0" w:color="auto"/>
        <w:left w:val="none" w:sz="0" w:space="0" w:color="auto"/>
        <w:bottom w:val="none" w:sz="0" w:space="0" w:color="auto"/>
        <w:right w:val="none" w:sz="0" w:space="0" w:color="auto"/>
      </w:divBdr>
    </w:div>
    <w:div w:id="1201092912">
      <w:bodyDiv w:val="1"/>
      <w:marLeft w:val="0"/>
      <w:marRight w:val="0"/>
      <w:marTop w:val="0"/>
      <w:marBottom w:val="0"/>
      <w:divBdr>
        <w:top w:val="none" w:sz="0" w:space="0" w:color="auto"/>
        <w:left w:val="none" w:sz="0" w:space="0" w:color="auto"/>
        <w:bottom w:val="none" w:sz="0" w:space="0" w:color="auto"/>
        <w:right w:val="none" w:sz="0" w:space="0" w:color="auto"/>
      </w:divBdr>
    </w:div>
    <w:div w:id="1202936743">
      <w:bodyDiv w:val="1"/>
      <w:marLeft w:val="0"/>
      <w:marRight w:val="0"/>
      <w:marTop w:val="0"/>
      <w:marBottom w:val="0"/>
      <w:divBdr>
        <w:top w:val="none" w:sz="0" w:space="0" w:color="auto"/>
        <w:left w:val="none" w:sz="0" w:space="0" w:color="auto"/>
        <w:bottom w:val="none" w:sz="0" w:space="0" w:color="auto"/>
        <w:right w:val="none" w:sz="0" w:space="0" w:color="auto"/>
      </w:divBdr>
    </w:div>
    <w:div w:id="1202939408">
      <w:bodyDiv w:val="1"/>
      <w:marLeft w:val="0"/>
      <w:marRight w:val="0"/>
      <w:marTop w:val="0"/>
      <w:marBottom w:val="0"/>
      <w:divBdr>
        <w:top w:val="none" w:sz="0" w:space="0" w:color="auto"/>
        <w:left w:val="none" w:sz="0" w:space="0" w:color="auto"/>
        <w:bottom w:val="none" w:sz="0" w:space="0" w:color="auto"/>
        <w:right w:val="none" w:sz="0" w:space="0" w:color="auto"/>
      </w:divBdr>
    </w:div>
    <w:div w:id="1204172041">
      <w:bodyDiv w:val="1"/>
      <w:marLeft w:val="0"/>
      <w:marRight w:val="0"/>
      <w:marTop w:val="0"/>
      <w:marBottom w:val="0"/>
      <w:divBdr>
        <w:top w:val="none" w:sz="0" w:space="0" w:color="auto"/>
        <w:left w:val="none" w:sz="0" w:space="0" w:color="auto"/>
        <w:bottom w:val="none" w:sz="0" w:space="0" w:color="auto"/>
        <w:right w:val="none" w:sz="0" w:space="0" w:color="auto"/>
      </w:divBdr>
    </w:div>
    <w:div w:id="1205144118">
      <w:bodyDiv w:val="1"/>
      <w:marLeft w:val="0"/>
      <w:marRight w:val="0"/>
      <w:marTop w:val="0"/>
      <w:marBottom w:val="0"/>
      <w:divBdr>
        <w:top w:val="none" w:sz="0" w:space="0" w:color="auto"/>
        <w:left w:val="none" w:sz="0" w:space="0" w:color="auto"/>
        <w:bottom w:val="none" w:sz="0" w:space="0" w:color="auto"/>
        <w:right w:val="none" w:sz="0" w:space="0" w:color="auto"/>
      </w:divBdr>
    </w:div>
    <w:div w:id="1208878809">
      <w:bodyDiv w:val="1"/>
      <w:marLeft w:val="0"/>
      <w:marRight w:val="0"/>
      <w:marTop w:val="0"/>
      <w:marBottom w:val="0"/>
      <w:divBdr>
        <w:top w:val="none" w:sz="0" w:space="0" w:color="auto"/>
        <w:left w:val="none" w:sz="0" w:space="0" w:color="auto"/>
        <w:bottom w:val="none" w:sz="0" w:space="0" w:color="auto"/>
        <w:right w:val="none" w:sz="0" w:space="0" w:color="auto"/>
      </w:divBdr>
    </w:div>
    <w:div w:id="1211763622">
      <w:bodyDiv w:val="1"/>
      <w:marLeft w:val="0"/>
      <w:marRight w:val="0"/>
      <w:marTop w:val="0"/>
      <w:marBottom w:val="0"/>
      <w:divBdr>
        <w:top w:val="none" w:sz="0" w:space="0" w:color="auto"/>
        <w:left w:val="none" w:sz="0" w:space="0" w:color="auto"/>
        <w:bottom w:val="none" w:sz="0" w:space="0" w:color="auto"/>
        <w:right w:val="none" w:sz="0" w:space="0" w:color="auto"/>
      </w:divBdr>
    </w:div>
    <w:div w:id="1212108135">
      <w:bodyDiv w:val="1"/>
      <w:marLeft w:val="0"/>
      <w:marRight w:val="0"/>
      <w:marTop w:val="0"/>
      <w:marBottom w:val="0"/>
      <w:divBdr>
        <w:top w:val="none" w:sz="0" w:space="0" w:color="auto"/>
        <w:left w:val="none" w:sz="0" w:space="0" w:color="auto"/>
        <w:bottom w:val="none" w:sz="0" w:space="0" w:color="auto"/>
        <w:right w:val="none" w:sz="0" w:space="0" w:color="auto"/>
      </w:divBdr>
    </w:div>
    <w:div w:id="1217820422">
      <w:bodyDiv w:val="1"/>
      <w:marLeft w:val="0"/>
      <w:marRight w:val="0"/>
      <w:marTop w:val="0"/>
      <w:marBottom w:val="0"/>
      <w:divBdr>
        <w:top w:val="none" w:sz="0" w:space="0" w:color="auto"/>
        <w:left w:val="none" w:sz="0" w:space="0" w:color="auto"/>
        <w:bottom w:val="none" w:sz="0" w:space="0" w:color="auto"/>
        <w:right w:val="none" w:sz="0" w:space="0" w:color="auto"/>
      </w:divBdr>
    </w:div>
    <w:div w:id="1227643911">
      <w:bodyDiv w:val="1"/>
      <w:marLeft w:val="0"/>
      <w:marRight w:val="0"/>
      <w:marTop w:val="0"/>
      <w:marBottom w:val="0"/>
      <w:divBdr>
        <w:top w:val="none" w:sz="0" w:space="0" w:color="auto"/>
        <w:left w:val="none" w:sz="0" w:space="0" w:color="auto"/>
        <w:bottom w:val="none" w:sz="0" w:space="0" w:color="auto"/>
        <w:right w:val="none" w:sz="0" w:space="0" w:color="auto"/>
      </w:divBdr>
    </w:div>
    <w:div w:id="1228225898">
      <w:bodyDiv w:val="1"/>
      <w:marLeft w:val="0"/>
      <w:marRight w:val="0"/>
      <w:marTop w:val="0"/>
      <w:marBottom w:val="0"/>
      <w:divBdr>
        <w:top w:val="none" w:sz="0" w:space="0" w:color="auto"/>
        <w:left w:val="none" w:sz="0" w:space="0" w:color="auto"/>
        <w:bottom w:val="none" w:sz="0" w:space="0" w:color="auto"/>
        <w:right w:val="none" w:sz="0" w:space="0" w:color="auto"/>
      </w:divBdr>
    </w:div>
    <w:div w:id="1229069810">
      <w:bodyDiv w:val="1"/>
      <w:marLeft w:val="0"/>
      <w:marRight w:val="0"/>
      <w:marTop w:val="0"/>
      <w:marBottom w:val="0"/>
      <w:divBdr>
        <w:top w:val="none" w:sz="0" w:space="0" w:color="auto"/>
        <w:left w:val="none" w:sz="0" w:space="0" w:color="auto"/>
        <w:bottom w:val="none" w:sz="0" w:space="0" w:color="auto"/>
        <w:right w:val="none" w:sz="0" w:space="0" w:color="auto"/>
      </w:divBdr>
    </w:div>
    <w:div w:id="1242180341">
      <w:bodyDiv w:val="1"/>
      <w:marLeft w:val="0"/>
      <w:marRight w:val="0"/>
      <w:marTop w:val="0"/>
      <w:marBottom w:val="0"/>
      <w:divBdr>
        <w:top w:val="none" w:sz="0" w:space="0" w:color="auto"/>
        <w:left w:val="none" w:sz="0" w:space="0" w:color="auto"/>
        <w:bottom w:val="none" w:sz="0" w:space="0" w:color="auto"/>
        <w:right w:val="none" w:sz="0" w:space="0" w:color="auto"/>
      </w:divBdr>
    </w:div>
    <w:div w:id="1248999649">
      <w:bodyDiv w:val="1"/>
      <w:marLeft w:val="0"/>
      <w:marRight w:val="0"/>
      <w:marTop w:val="0"/>
      <w:marBottom w:val="0"/>
      <w:divBdr>
        <w:top w:val="none" w:sz="0" w:space="0" w:color="auto"/>
        <w:left w:val="none" w:sz="0" w:space="0" w:color="auto"/>
        <w:bottom w:val="none" w:sz="0" w:space="0" w:color="auto"/>
        <w:right w:val="none" w:sz="0" w:space="0" w:color="auto"/>
      </w:divBdr>
    </w:div>
    <w:div w:id="1260138726">
      <w:bodyDiv w:val="1"/>
      <w:marLeft w:val="0"/>
      <w:marRight w:val="0"/>
      <w:marTop w:val="0"/>
      <w:marBottom w:val="0"/>
      <w:divBdr>
        <w:top w:val="none" w:sz="0" w:space="0" w:color="auto"/>
        <w:left w:val="none" w:sz="0" w:space="0" w:color="auto"/>
        <w:bottom w:val="none" w:sz="0" w:space="0" w:color="auto"/>
        <w:right w:val="none" w:sz="0" w:space="0" w:color="auto"/>
      </w:divBdr>
    </w:div>
    <w:div w:id="1265070650">
      <w:bodyDiv w:val="1"/>
      <w:marLeft w:val="0"/>
      <w:marRight w:val="0"/>
      <w:marTop w:val="0"/>
      <w:marBottom w:val="0"/>
      <w:divBdr>
        <w:top w:val="none" w:sz="0" w:space="0" w:color="auto"/>
        <w:left w:val="none" w:sz="0" w:space="0" w:color="auto"/>
        <w:bottom w:val="none" w:sz="0" w:space="0" w:color="auto"/>
        <w:right w:val="none" w:sz="0" w:space="0" w:color="auto"/>
      </w:divBdr>
    </w:div>
    <w:div w:id="1266114820">
      <w:bodyDiv w:val="1"/>
      <w:marLeft w:val="0"/>
      <w:marRight w:val="0"/>
      <w:marTop w:val="0"/>
      <w:marBottom w:val="0"/>
      <w:divBdr>
        <w:top w:val="none" w:sz="0" w:space="0" w:color="auto"/>
        <w:left w:val="none" w:sz="0" w:space="0" w:color="auto"/>
        <w:bottom w:val="none" w:sz="0" w:space="0" w:color="auto"/>
        <w:right w:val="none" w:sz="0" w:space="0" w:color="auto"/>
      </w:divBdr>
    </w:div>
    <w:div w:id="1266770986">
      <w:bodyDiv w:val="1"/>
      <w:marLeft w:val="0"/>
      <w:marRight w:val="0"/>
      <w:marTop w:val="0"/>
      <w:marBottom w:val="0"/>
      <w:divBdr>
        <w:top w:val="none" w:sz="0" w:space="0" w:color="auto"/>
        <w:left w:val="none" w:sz="0" w:space="0" w:color="auto"/>
        <w:bottom w:val="none" w:sz="0" w:space="0" w:color="auto"/>
        <w:right w:val="none" w:sz="0" w:space="0" w:color="auto"/>
      </w:divBdr>
    </w:div>
    <w:div w:id="1288126782">
      <w:bodyDiv w:val="1"/>
      <w:marLeft w:val="0"/>
      <w:marRight w:val="0"/>
      <w:marTop w:val="0"/>
      <w:marBottom w:val="0"/>
      <w:divBdr>
        <w:top w:val="none" w:sz="0" w:space="0" w:color="auto"/>
        <w:left w:val="none" w:sz="0" w:space="0" w:color="auto"/>
        <w:bottom w:val="none" w:sz="0" w:space="0" w:color="auto"/>
        <w:right w:val="none" w:sz="0" w:space="0" w:color="auto"/>
      </w:divBdr>
    </w:div>
    <w:div w:id="1292134749">
      <w:bodyDiv w:val="1"/>
      <w:marLeft w:val="0"/>
      <w:marRight w:val="0"/>
      <w:marTop w:val="0"/>
      <w:marBottom w:val="0"/>
      <w:divBdr>
        <w:top w:val="none" w:sz="0" w:space="0" w:color="auto"/>
        <w:left w:val="none" w:sz="0" w:space="0" w:color="auto"/>
        <w:bottom w:val="none" w:sz="0" w:space="0" w:color="auto"/>
        <w:right w:val="none" w:sz="0" w:space="0" w:color="auto"/>
      </w:divBdr>
    </w:div>
    <w:div w:id="1295018118">
      <w:bodyDiv w:val="1"/>
      <w:marLeft w:val="0"/>
      <w:marRight w:val="0"/>
      <w:marTop w:val="0"/>
      <w:marBottom w:val="0"/>
      <w:divBdr>
        <w:top w:val="none" w:sz="0" w:space="0" w:color="auto"/>
        <w:left w:val="none" w:sz="0" w:space="0" w:color="auto"/>
        <w:bottom w:val="none" w:sz="0" w:space="0" w:color="auto"/>
        <w:right w:val="none" w:sz="0" w:space="0" w:color="auto"/>
      </w:divBdr>
    </w:div>
    <w:div w:id="1301693377">
      <w:bodyDiv w:val="1"/>
      <w:marLeft w:val="0"/>
      <w:marRight w:val="0"/>
      <w:marTop w:val="0"/>
      <w:marBottom w:val="0"/>
      <w:divBdr>
        <w:top w:val="none" w:sz="0" w:space="0" w:color="auto"/>
        <w:left w:val="none" w:sz="0" w:space="0" w:color="auto"/>
        <w:bottom w:val="none" w:sz="0" w:space="0" w:color="auto"/>
        <w:right w:val="none" w:sz="0" w:space="0" w:color="auto"/>
      </w:divBdr>
    </w:div>
    <w:div w:id="1301769447">
      <w:bodyDiv w:val="1"/>
      <w:marLeft w:val="0"/>
      <w:marRight w:val="0"/>
      <w:marTop w:val="0"/>
      <w:marBottom w:val="0"/>
      <w:divBdr>
        <w:top w:val="none" w:sz="0" w:space="0" w:color="auto"/>
        <w:left w:val="none" w:sz="0" w:space="0" w:color="auto"/>
        <w:bottom w:val="none" w:sz="0" w:space="0" w:color="auto"/>
        <w:right w:val="none" w:sz="0" w:space="0" w:color="auto"/>
      </w:divBdr>
    </w:div>
    <w:div w:id="1302930079">
      <w:bodyDiv w:val="1"/>
      <w:marLeft w:val="0"/>
      <w:marRight w:val="0"/>
      <w:marTop w:val="0"/>
      <w:marBottom w:val="0"/>
      <w:divBdr>
        <w:top w:val="none" w:sz="0" w:space="0" w:color="auto"/>
        <w:left w:val="none" w:sz="0" w:space="0" w:color="auto"/>
        <w:bottom w:val="none" w:sz="0" w:space="0" w:color="auto"/>
        <w:right w:val="none" w:sz="0" w:space="0" w:color="auto"/>
      </w:divBdr>
    </w:div>
    <w:div w:id="1304576699">
      <w:bodyDiv w:val="1"/>
      <w:marLeft w:val="0"/>
      <w:marRight w:val="0"/>
      <w:marTop w:val="0"/>
      <w:marBottom w:val="0"/>
      <w:divBdr>
        <w:top w:val="none" w:sz="0" w:space="0" w:color="auto"/>
        <w:left w:val="none" w:sz="0" w:space="0" w:color="auto"/>
        <w:bottom w:val="none" w:sz="0" w:space="0" w:color="auto"/>
        <w:right w:val="none" w:sz="0" w:space="0" w:color="auto"/>
      </w:divBdr>
    </w:div>
    <w:div w:id="1310598802">
      <w:bodyDiv w:val="1"/>
      <w:marLeft w:val="0"/>
      <w:marRight w:val="0"/>
      <w:marTop w:val="0"/>
      <w:marBottom w:val="0"/>
      <w:divBdr>
        <w:top w:val="none" w:sz="0" w:space="0" w:color="auto"/>
        <w:left w:val="none" w:sz="0" w:space="0" w:color="auto"/>
        <w:bottom w:val="none" w:sz="0" w:space="0" w:color="auto"/>
        <w:right w:val="none" w:sz="0" w:space="0" w:color="auto"/>
      </w:divBdr>
    </w:div>
    <w:div w:id="1319769947">
      <w:bodyDiv w:val="1"/>
      <w:marLeft w:val="0"/>
      <w:marRight w:val="0"/>
      <w:marTop w:val="0"/>
      <w:marBottom w:val="0"/>
      <w:divBdr>
        <w:top w:val="none" w:sz="0" w:space="0" w:color="auto"/>
        <w:left w:val="none" w:sz="0" w:space="0" w:color="auto"/>
        <w:bottom w:val="none" w:sz="0" w:space="0" w:color="auto"/>
        <w:right w:val="none" w:sz="0" w:space="0" w:color="auto"/>
      </w:divBdr>
    </w:div>
    <w:div w:id="1322343412">
      <w:bodyDiv w:val="1"/>
      <w:marLeft w:val="0"/>
      <w:marRight w:val="0"/>
      <w:marTop w:val="0"/>
      <w:marBottom w:val="0"/>
      <w:divBdr>
        <w:top w:val="none" w:sz="0" w:space="0" w:color="auto"/>
        <w:left w:val="none" w:sz="0" w:space="0" w:color="auto"/>
        <w:bottom w:val="none" w:sz="0" w:space="0" w:color="auto"/>
        <w:right w:val="none" w:sz="0" w:space="0" w:color="auto"/>
      </w:divBdr>
    </w:div>
    <w:div w:id="1323044343">
      <w:bodyDiv w:val="1"/>
      <w:marLeft w:val="0"/>
      <w:marRight w:val="0"/>
      <w:marTop w:val="0"/>
      <w:marBottom w:val="0"/>
      <w:divBdr>
        <w:top w:val="none" w:sz="0" w:space="0" w:color="auto"/>
        <w:left w:val="none" w:sz="0" w:space="0" w:color="auto"/>
        <w:bottom w:val="none" w:sz="0" w:space="0" w:color="auto"/>
        <w:right w:val="none" w:sz="0" w:space="0" w:color="auto"/>
      </w:divBdr>
    </w:div>
    <w:div w:id="1327199120">
      <w:bodyDiv w:val="1"/>
      <w:marLeft w:val="0"/>
      <w:marRight w:val="0"/>
      <w:marTop w:val="0"/>
      <w:marBottom w:val="0"/>
      <w:divBdr>
        <w:top w:val="none" w:sz="0" w:space="0" w:color="auto"/>
        <w:left w:val="none" w:sz="0" w:space="0" w:color="auto"/>
        <w:bottom w:val="none" w:sz="0" w:space="0" w:color="auto"/>
        <w:right w:val="none" w:sz="0" w:space="0" w:color="auto"/>
      </w:divBdr>
    </w:div>
    <w:div w:id="1328290389">
      <w:bodyDiv w:val="1"/>
      <w:marLeft w:val="0"/>
      <w:marRight w:val="0"/>
      <w:marTop w:val="0"/>
      <w:marBottom w:val="0"/>
      <w:divBdr>
        <w:top w:val="none" w:sz="0" w:space="0" w:color="auto"/>
        <w:left w:val="none" w:sz="0" w:space="0" w:color="auto"/>
        <w:bottom w:val="none" w:sz="0" w:space="0" w:color="auto"/>
        <w:right w:val="none" w:sz="0" w:space="0" w:color="auto"/>
      </w:divBdr>
    </w:div>
    <w:div w:id="1331717041">
      <w:bodyDiv w:val="1"/>
      <w:marLeft w:val="0"/>
      <w:marRight w:val="0"/>
      <w:marTop w:val="0"/>
      <w:marBottom w:val="0"/>
      <w:divBdr>
        <w:top w:val="none" w:sz="0" w:space="0" w:color="auto"/>
        <w:left w:val="none" w:sz="0" w:space="0" w:color="auto"/>
        <w:bottom w:val="none" w:sz="0" w:space="0" w:color="auto"/>
        <w:right w:val="none" w:sz="0" w:space="0" w:color="auto"/>
      </w:divBdr>
    </w:div>
    <w:div w:id="1338000467">
      <w:bodyDiv w:val="1"/>
      <w:marLeft w:val="0"/>
      <w:marRight w:val="0"/>
      <w:marTop w:val="0"/>
      <w:marBottom w:val="0"/>
      <w:divBdr>
        <w:top w:val="none" w:sz="0" w:space="0" w:color="auto"/>
        <w:left w:val="none" w:sz="0" w:space="0" w:color="auto"/>
        <w:bottom w:val="none" w:sz="0" w:space="0" w:color="auto"/>
        <w:right w:val="none" w:sz="0" w:space="0" w:color="auto"/>
      </w:divBdr>
    </w:div>
    <w:div w:id="1339649761">
      <w:bodyDiv w:val="1"/>
      <w:marLeft w:val="0"/>
      <w:marRight w:val="0"/>
      <w:marTop w:val="0"/>
      <w:marBottom w:val="0"/>
      <w:divBdr>
        <w:top w:val="none" w:sz="0" w:space="0" w:color="auto"/>
        <w:left w:val="none" w:sz="0" w:space="0" w:color="auto"/>
        <w:bottom w:val="none" w:sz="0" w:space="0" w:color="auto"/>
        <w:right w:val="none" w:sz="0" w:space="0" w:color="auto"/>
      </w:divBdr>
    </w:div>
    <w:div w:id="1340616018">
      <w:bodyDiv w:val="1"/>
      <w:marLeft w:val="0"/>
      <w:marRight w:val="0"/>
      <w:marTop w:val="0"/>
      <w:marBottom w:val="0"/>
      <w:divBdr>
        <w:top w:val="none" w:sz="0" w:space="0" w:color="auto"/>
        <w:left w:val="none" w:sz="0" w:space="0" w:color="auto"/>
        <w:bottom w:val="none" w:sz="0" w:space="0" w:color="auto"/>
        <w:right w:val="none" w:sz="0" w:space="0" w:color="auto"/>
      </w:divBdr>
    </w:div>
    <w:div w:id="1343892902">
      <w:bodyDiv w:val="1"/>
      <w:marLeft w:val="0"/>
      <w:marRight w:val="0"/>
      <w:marTop w:val="0"/>
      <w:marBottom w:val="0"/>
      <w:divBdr>
        <w:top w:val="none" w:sz="0" w:space="0" w:color="auto"/>
        <w:left w:val="none" w:sz="0" w:space="0" w:color="auto"/>
        <w:bottom w:val="none" w:sz="0" w:space="0" w:color="auto"/>
        <w:right w:val="none" w:sz="0" w:space="0" w:color="auto"/>
      </w:divBdr>
      <w:divsChild>
        <w:div w:id="116875126">
          <w:marLeft w:val="389"/>
          <w:marRight w:val="0"/>
          <w:marTop w:val="0"/>
          <w:marBottom w:val="0"/>
          <w:divBdr>
            <w:top w:val="none" w:sz="0" w:space="0" w:color="auto"/>
            <w:left w:val="none" w:sz="0" w:space="0" w:color="auto"/>
            <w:bottom w:val="none" w:sz="0" w:space="0" w:color="auto"/>
            <w:right w:val="none" w:sz="0" w:space="0" w:color="auto"/>
          </w:divBdr>
        </w:div>
      </w:divsChild>
    </w:div>
    <w:div w:id="1344429857">
      <w:bodyDiv w:val="1"/>
      <w:marLeft w:val="0"/>
      <w:marRight w:val="0"/>
      <w:marTop w:val="0"/>
      <w:marBottom w:val="0"/>
      <w:divBdr>
        <w:top w:val="none" w:sz="0" w:space="0" w:color="auto"/>
        <w:left w:val="none" w:sz="0" w:space="0" w:color="auto"/>
        <w:bottom w:val="none" w:sz="0" w:space="0" w:color="auto"/>
        <w:right w:val="none" w:sz="0" w:space="0" w:color="auto"/>
      </w:divBdr>
    </w:div>
    <w:div w:id="1357779327">
      <w:bodyDiv w:val="1"/>
      <w:marLeft w:val="0"/>
      <w:marRight w:val="0"/>
      <w:marTop w:val="0"/>
      <w:marBottom w:val="0"/>
      <w:divBdr>
        <w:top w:val="none" w:sz="0" w:space="0" w:color="auto"/>
        <w:left w:val="none" w:sz="0" w:space="0" w:color="auto"/>
        <w:bottom w:val="none" w:sz="0" w:space="0" w:color="auto"/>
        <w:right w:val="none" w:sz="0" w:space="0" w:color="auto"/>
      </w:divBdr>
    </w:div>
    <w:div w:id="1358391122">
      <w:bodyDiv w:val="1"/>
      <w:marLeft w:val="0"/>
      <w:marRight w:val="0"/>
      <w:marTop w:val="0"/>
      <w:marBottom w:val="0"/>
      <w:divBdr>
        <w:top w:val="none" w:sz="0" w:space="0" w:color="auto"/>
        <w:left w:val="none" w:sz="0" w:space="0" w:color="auto"/>
        <w:bottom w:val="none" w:sz="0" w:space="0" w:color="auto"/>
        <w:right w:val="none" w:sz="0" w:space="0" w:color="auto"/>
      </w:divBdr>
    </w:div>
    <w:div w:id="1359966037">
      <w:bodyDiv w:val="1"/>
      <w:marLeft w:val="0"/>
      <w:marRight w:val="0"/>
      <w:marTop w:val="0"/>
      <w:marBottom w:val="0"/>
      <w:divBdr>
        <w:top w:val="none" w:sz="0" w:space="0" w:color="auto"/>
        <w:left w:val="none" w:sz="0" w:space="0" w:color="auto"/>
        <w:bottom w:val="none" w:sz="0" w:space="0" w:color="auto"/>
        <w:right w:val="none" w:sz="0" w:space="0" w:color="auto"/>
      </w:divBdr>
    </w:div>
    <w:div w:id="1375617275">
      <w:bodyDiv w:val="1"/>
      <w:marLeft w:val="0"/>
      <w:marRight w:val="0"/>
      <w:marTop w:val="0"/>
      <w:marBottom w:val="0"/>
      <w:divBdr>
        <w:top w:val="none" w:sz="0" w:space="0" w:color="auto"/>
        <w:left w:val="none" w:sz="0" w:space="0" w:color="auto"/>
        <w:bottom w:val="none" w:sz="0" w:space="0" w:color="auto"/>
        <w:right w:val="none" w:sz="0" w:space="0" w:color="auto"/>
      </w:divBdr>
    </w:div>
    <w:div w:id="1378317987">
      <w:bodyDiv w:val="1"/>
      <w:marLeft w:val="0"/>
      <w:marRight w:val="0"/>
      <w:marTop w:val="0"/>
      <w:marBottom w:val="0"/>
      <w:divBdr>
        <w:top w:val="none" w:sz="0" w:space="0" w:color="auto"/>
        <w:left w:val="none" w:sz="0" w:space="0" w:color="auto"/>
        <w:bottom w:val="none" w:sz="0" w:space="0" w:color="auto"/>
        <w:right w:val="none" w:sz="0" w:space="0" w:color="auto"/>
      </w:divBdr>
    </w:div>
    <w:div w:id="1382440239">
      <w:bodyDiv w:val="1"/>
      <w:marLeft w:val="0"/>
      <w:marRight w:val="0"/>
      <w:marTop w:val="0"/>
      <w:marBottom w:val="0"/>
      <w:divBdr>
        <w:top w:val="none" w:sz="0" w:space="0" w:color="auto"/>
        <w:left w:val="none" w:sz="0" w:space="0" w:color="auto"/>
        <w:bottom w:val="none" w:sz="0" w:space="0" w:color="auto"/>
        <w:right w:val="none" w:sz="0" w:space="0" w:color="auto"/>
      </w:divBdr>
    </w:div>
    <w:div w:id="1392341969">
      <w:bodyDiv w:val="1"/>
      <w:marLeft w:val="0"/>
      <w:marRight w:val="0"/>
      <w:marTop w:val="0"/>
      <w:marBottom w:val="0"/>
      <w:divBdr>
        <w:top w:val="none" w:sz="0" w:space="0" w:color="auto"/>
        <w:left w:val="none" w:sz="0" w:space="0" w:color="auto"/>
        <w:bottom w:val="none" w:sz="0" w:space="0" w:color="auto"/>
        <w:right w:val="none" w:sz="0" w:space="0" w:color="auto"/>
      </w:divBdr>
    </w:div>
    <w:div w:id="1397819298">
      <w:bodyDiv w:val="1"/>
      <w:marLeft w:val="0"/>
      <w:marRight w:val="0"/>
      <w:marTop w:val="0"/>
      <w:marBottom w:val="0"/>
      <w:divBdr>
        <w:top w:val="none" w:sz="0" w:space="0" w:color="auto"/>
        <w:left w:val="none" w:sz="0" w:space="0" w:color="auto"/>
        <w:bottom w:val="none" w:sz="0" w:space="0" w:color="auto"/>
        <w:right w:val="none" w:sz="0" w:space="0" w:color="auto"/>
      </w:divBdr>
    </w:div>
    <w:div w:id="1400590210">
      <w:bodyDiv w:val="1"/>
      <w:marLeft w:val="0"/>
      <w:marRight w:val="0"/>
      <w:marTop w:val="0"/>
      <w:marBottom w:val="0"/>
      <w:divBdr>
        <w:top w:val="none" w:sz="0" w:space="0" w:color="auto"/>
        <w:left w:val="none" w:sz="0" w:space="0" w:color="auto"/>
        <w:bottom w:val="none" w:sz="0" w:space="0" w:color="auto"/>
        <w:right w:val="none" w:sz="0" w:space="0" w:color="auto"/>
      </w:divBdr>
    </w:div>
    <w:div w:id="1402603513">
      <w:bodyDiv w:val="1"/>
      <w:marLeft w:val="0"/>
      <w:marRight w:val="0"/>
      <w:marTop w:val="0"/>
      <w:marBottom w:val="0"/>
      <w:divBdr>
        <w:top w:val="none" w:sz="0" w:space="0" w:color="auto"/>
        <w:left w:val="none" w:sz="0" w:space="0" w:color="auto"/>
        <w:bottom w:val="none" w:sz="0" w:space="0" w:color="auto"/>
        <w:right w:val="none" w:sz="0" w:space="0" w:color="auto"/>
      </w:divBdr>
    </w:div>
    <w:div w:id="1410883139">
      <w:bodyDiv w:val="1"/>
      <w:marLeft w:val="0"/>
      <w:marRight w:val="0"/>
      <w:marTop w:val="0"/>
      <w:marBottom w:val="0"/>
      <w:divBdr>
        <w:top w:val="none" w:sz="0" w:space="0" w:color="auto"/>
        <w:left w:val="none" w:sz="0" w:space="0" w:color="auto"/>
        <w:bottom w:val="none" w:sz="0" w:space="0" w:color="auto"/>
        <w:right w:val="none" w:sz="0" w:space="0" w:color="auto"/>
      </w:divBdr>
    </w:div>
    <w:div w:id="1428385446">
      <w:bodyDiv w:val="1"/>
      <w:marLeft w:val="0"/>
      <w:marRight w:val="0"/>
      <w:marTop w:val="0"/>
      <w:marBottom w:val="0"/>
      <w:divBdr>
        <w:top w:val="none" w:sz="0" w:space="0" w:color="auto"/>
        <w:left w:val="none" w:sz="0" w:space="0" w:color="auto"/>
        <w:bottom w:val="none" w:sz="0" w:space="0" w:color="auto"/>
        <w:right w:val="none" w:sz="0" w:space="0" w:color="auto"/>
      </w:divBdr>
    </w:div>
    <w:div w:id="1435202922">
      <w:bodyDiv w:val="1"/>
      <w:marLeft w:val="0"/>
      <w:marRight w:val="0"/>
      <w:marTop w:val="0"/>
      <w:marBottom w:val="0"/>
      <w:divBdr>
        <w:top w:val="none" w:sz="0" w:space="0" w:color="auto"/>
        <w:left w:val="none" w:sz="0" w:space="0" w:color="auto"/>
        <w:bottom w:val="none" w:sz="0" w:space="0" w:color="auto"/>
        <w:right w:val="none" w:sz="0" w:space="0" w:color="auto"/>
      </w:divBdr>
    </w:div>
    <w:div w:id="1436242734">
      <w:bodyDiv w:val="1"/>
      <w:marLeft w:val="0"/>
      <w:marRight w:val="0"/>
      <w:marTop w:val="0"/>
      <w:marBottom w:val="0"/>
      <w:divBdr>
        <w:top w:val="none" w:sz="0" w:space="0" w:color="auto"/>
        <w:left w:val="none" w:sz="0" w:space="0" w:color="auto"/>
        <w:bottom w:val="none" w:sz="0" w:space="0" w:color="auto"/>
        <w:right w:val="none" w:sz="0" w:space="0" w:color="auto"/>
      </w:divBdr>
    </w:div>
    <w:div w:id="1439257485">
      <w:bodyDiv w:val="1"/>
      <w:marLeft w:val="0"/>
      <w:marRight w:val="0"/>
      <w:marTop w:val="0"/>
      <w:marBottom w:val="0"/>
      <w:divBdr>
        <w:top w:val="none" w:sz="0" w:space="0" w:color="auto"/>
        <w:left w:val="none" w:sz="0" w:space="0" w:color="auto"/>
        <w:bottom w:val="none" w:sz="0" w:space="0" w:color="auto"/>
        <w:right w:val="none" w:sz="0" w:space="0" w:color="auto"/>
      </w:divBdr>
    </w:div>
    <w:div w:id="1440879233">
      <w:bodyDiv w:val="1"/>
      <w:marLeft w:val="0"/>
      <w:marRight w:val="0"/>
      <w:marTop w:val="0"/>
      <w:marBottom w:val="0"/>
      <w:divBdr>
        <w:top w:val="none" w:sz="0" w:space="0" w:color="auto"/>
        <w:left w:val="none" w:sz="0" w:space="0" w:color="auto"/>
        <w:bottom w:val="none" w:sz="0" w:space="0" w:color="auto"/>
        <w:right w:val="none" w:sz="0" w:space="0" w:color="auto"/>
      </w:divBdr>
    </w:div>
    <w:div w:id="1451896936">
      <w:bodyDiv w:val="1"/>
      <w:marLeft w:val="0"/>
      <w:marRight w:val="0"/>
      <w:marTop w:val="0"/>
      <w:marBottom w:val="0"/>
      <w:divBdr>
        <w:top w:val="none" w:sz="0" w:space="0" w:color="auto"/>
        <w:left w:val="none" w:sz="0" w:space="0" w:color="auto"/>
        <w:bottom w:val="none" w:sz="0" w:space="0" w:color="auto"/>
        <w:right w:val="none" w:sz="0" w:space="0" w:color="auto"/>
      </w:divBdr>
    </w:div>
    <w:div w:id="1458255810">
      <w:bodyDiv w:val="1"/>
      <w:marLeft w:val="0"/>
      <w:marRight w:val="0"/>
      <w:marTop w:val="0"/>
      <w:marBottom w:val="0"/>
      <w:divBdr>
        <w:top w:val="none" w:sz="0" w:space="0" w:color="auto"/>
        <w:left w:val="none" w:sz="0" w:space="0" w:color="auto"/>
        <w:bottom w:val="none" w:sz="0" w:space="0" w:color="auto"/>
        <w:right w:val="none" w:sz="0" w:space="0" w:color="auto"/>
      </w:divBdr>
    </w:div>
    <w:div w:id="1463303824">
      <w:bodyDiv w:val="1"/>
      <w:marLeft w:val="0"/>
      <w:marRight w:val="0"/>
      <w:marTop w:val="0"/>
      <w:marBottom w:val="0"/>
      <w:divBdr>
        <w:top w:val="none" w:sz="0" w:space="0" w:color="auto"/>
        <w:left w:val="none" w:sz="0" w:space="0" w:color="auto"/>
        <w:bottom w:val="none" w:sz="0" w:space="0" w:color="auto"/>
        <w:right w:val="none" w:sz="0" w:space="0" w:color="auto"/>
      </w:divBdr>
    </w:div>
    <w:div w:id="1463694437">
      <w:bodyDiv w:val="1"/>
      <w:marLeft w:val="0"/>
      <w:marRight w:val="0"/>
      <w:marTop w:val="0"/>
      <w:marBottom w:val="0"/>
      <w:divBdr>
        <w:top w:val="none" w:sz="0" w:space="0" w:color="auto"/>
        <w:left w:val="none" w:sz="0" w:space="0" w:color="auto"/>
        <w:bottom w:val="none" w:sz="0" w:space="0" w:color="auto"/>
        <w:right w:val="none" w:sz="0" w:space="0" w:color="auto"/>
      </w:divBdr>
    </w:div>
    <w:div w:id="1470397574">
      <w:bodyDiv w:val="1"/>
      <w:marLeft w:val="0"/>
      <w:marRight w:val="0"/>
      <w:marTop w:val="0"/>
      <w:marBottom w:val="0"/>
      <w:divBdr>
        <w:top w:val="none" w:sz="0" w:space="0" w:color="auto"/>
        <w:left w:val="none" w:sz="0" w:space="0" w:color="auto"/>
        <w:bottom w:val="none" w:sz="0" w:space="0" w:color="auto"/>
        <w:right w:val="none" w:sz="0" w:space="0" w:color="auto"/>
      </w:divBdr>
    </w:div>
    <w:div w:id="1474057309">
      <w:bodyDiv w:val="1"/>
      <w:marLeft w:val="0"/>
      <w:marRight w:val="0"/>
      <w:marTop w:val="0"/>
      <w:marBottom w:val="0"/>
      <w:divBdr>
        <w:top w:val="none" w:sz="0" w:space="0" w:color="auto"/>
        <w:left w:val="none" w:sz="0" w:space="0" w:color="auto"/>
        <w:bottom w:val="none" w:sz="0" w:space="0" w:color="auto"/>
        <w:right w:val="none" w:sz="0" w:space="0" w:color="auto"/>
      </w:divBdr>
    </w:div>
    <w:div w:id="1484934568">
      <w:bodyDiv w:val="1"/>
      <w:marLeft w:val="0"/>
      <w:marRight w:val="0"/>
      <w:marTop w:val="0"/>
      <w:marBottom w:val="0"/>
      <w:divBdr>
        <w:top w:val="none" w:sz="0" w:space="0" w:color="auto"/>
        <w:left w:val="none" w:sz="0" w:space="0" w:color="auto"/>
        <w:bottom w:val="none" w:sz="0" w:space="0" w:color="auto"/>
        <w:right w:val="none" w:sz="0" w:space="0" w:color="auto"/>
      </w:divBdr>
    </w:div>
    <w:div w:id="1485775243">
      <w:bodyDiv w:val="1"/>
      <w:marLeft w:val="0"/>
      <w:marRight w:val="0"/>
      <w:marTop w:val="0"/>
      <w:marBottom w:val="0"/>
      <w:divBdr>
        <w:top w:val="none" w:sz="0" w:space="0" w:color="auto"/>
        <w:left w:val="none" w:sz="0" w:space="0" w:color="auto"/>
        <w:bottom w:val="none" w:sz="0" w:space="0" w:color="auto"/>
        <w:right w:val="none" w:sz="0" w:space="0" w:color="auto"/>
      </w:divBdr>
    </w:div>
    <w:div w:id="1486126335">
      <w:bodyDiv w:val="1"/>
      <w:marLeft w:val="0"/>
      <w:marRight w:val="0"/>
      <w:marTop w:val="0"/>
      <w:marBottom w:val="0"/>
      <w:divBdr>
        <w:top w:val="none" w:sz="0" w:space="0" w:color="auto"/>
        <w:left w:val="none" w:sz="0" w:space="0" w:color="auto"/>
        <w:bottom w:val="none" w:sz="0" w:space="0" w:color="auto"/>
        <w:right w:val="none" w:sz="0" w:space="0" w:color="auto"/>
      </w:divBdr>
    </w:div>
    <w:div w:id="1490443605">
      <w:bodyDiv w:val="1"/>
      <w:marLeft w:val="0"/>
      <w:marRight w:val="0"/>
      <w:marTop w:val="0"/>
      <w:marBottom w:val="0"/>
      <w:divBdr>
        <w:top w:val="none" w:sz="0" w:space="0" w:color="auto"/>
        <w:left w:val="none" w:sz="0" w:space="0" w:color="auto"/>
        <w:bottom w:val="none" w:sz="0" w:space="0" w:color="auto"/>
        <w:right w:val="none" w:sz="0" w:space="0" w:color="auto"/>
      </w:divBdr>
    </w:div>
    <w:div w:id="1491869871">
      <w:bodyDiv w:val="1"/>
      <w:marLeft w:val="0"/>
      <w:marRight w:val="0"/>
      <w:marTop w:val="0"/>
      <w:marBottom w:val="0"/>
      <w:divBdr>
        <w:top w:val="none" w:sz="0" w:space="0" w:color="auto"/>
        <w:left w:val="none" w:sz="0" w:space="0" w:color="auto"/>
        <w:bottom w:val="none" w:sz="0" w:space="0" w:color="auto"/>
        <w:right w:val="none" w:sz="0" w:space="0" w:color="auto"/>
      </w:divBdr>
    </w:div>
    <w:div w:id="1497644838">
      <w:bodyDiv w:val="1"/>
      <w:marLeft w:val="0"/>
      <w:marRight w:val="0"/>
      <w:marTop w:val="0"/>
      <w:marBottom w:val="0"/>
      <w:divBdr>
        <w:top w:val="none" w:sz="0" w:space="0" w:color="auto"/>
        <w:left w:val="none" w:sz="0" w:space="0" w:color="auto"/>
        <w:bottom w:val="none" w:sz="0" w:space="0" w:color="auto"/>
        <w:right w:val="none" w:sz="0" w:space="0" w:color="auto"/>
      </w:divBdr>
    </w:div>
    <w:div w:id="1497769057">
      <w:bodyDiv w:val="1"/>
      <w:marLeft w:val="0"/>
      <w:marRight w:val="0"/>
      <w:marTop w:val="0"/>
      <w:marBottom w:val="0"/>
      <w:divBdr>
        <w:top w:val="none" w:sz="0" w:space="0" w:color="auto"/>
        <w:left w:val="none" w:sz="0" w:space="0" w:color="auto"/>
        <w:bottom w:val="none" w:sz="0" w:space="0" w:color="auto"/>
        <w:right w:val="none" w:sz="0" w:space="0" w:color="auto"/>
      </w:divBdr>
    </w:div>
    <w:div w:id="1497920408">
      <w:bodyDiv w:val="1"/>
      <w:marLeft w:val="0"/>
      <w:marRight w:val="0"/>
      <w:marTop w:val="0"/>
      <w:marBottom w:val="0"/>
      <w:divBdr>
        <w:top w:val="none" w:sz="0" w:space="0" w:color="auto"/>
        <w:left w:val="none" w:sz="0" w:space="0" w:color="auto"/>
        <w:bottom w:val="none" w:sz="0" w:space="0" w:color="auto"/>
        <w:right w:val="none" w:sz="0" w:space="0" w:color="auto"/>
      </w:divBdr>
    </w:div>
    <w:div w:id="1503277594">
      <w:bodyDiv w:val="1"/>
      <w:marLeft w:val="0"/>
      <w:marRight w:val="0"/>
      <w:marTop w:val="0"/>
      <w:marBottom w:val="0"/>
      <w:divBdr>
        <w:top w:val="none" w:sz="0" w:space="0" w:color="auto"/>
        <w:left w:val="none" w:sz="0" w:space="0" w:color="auto"/>
        <w:bottom w:val="none" w:sz="0" w:space="0" w:color="auto"/>
        <w:right w:val="none" w:sz="0" w:space="0" w:color="auto"/>
      </w:divBdr>
    </w:div>
    <w:div w:id="1507407312">
      <w:bodyDiv w:val="1"/>
      <w:marLeft w:val="0"/>
      <w:marRight w:val="0"/>
      <w:marTop w:val="0"/>
      <w:marBottom w:val="0"/>
      <w:divBdr>
        <w:top w:val="none" w:sz="0" w:space="0" w:color="auto"/>
        <w:left w:val="none" w:sz="0" w:space="0" w:color="auto"/>
        <w:bottom w:val="none" w:sz="0" w:space="0" w:color="auto"/>
        <w:right w:val="none" w:sz="0" w:space="0" w:color="auto"/>
      </w:divBdr>
    </w:div>
    <w:div w:id="1515799421">
      <w:bodyDiv w:val="1"/>
      <w:marLeft w:val="0"/>
      <w:marRight w:val="0"/>
      <w:marTop w:val="0"/>
      <w:marBottom w:val="0"/>
      <w:divBdr>
        <w:top w:val="none" w:sz="0" w:space="0" w:color="auto"/>
        <w:left w:val="none" w:sz="0" w:space="0" w:color="auto"/>
        <w:bottom w:val="none" w:sz="0" w:space="0" w:color="auto"/>
        <w:right w:val="none" w:sz="0" w:space="0" w:color="auto"/>
      </w:divBdr>
    </w:div>
    <w:div w:id="1516000295">
      <w:bodyDiv w:val="1"/>
      <w:marLeft w:val="0"/>
      <w:marRight w:val="0"/>
      <w:marTop w:val="0"/>
      <w:marBottom w:val="0"/>
      <w:divBdr>
        <w:top w:val="none" w:sz="0" w:space="0" w:color="auto"/>
        <w:left w:val="none" w:sz="0" w:space="0" w:color="auto"/>
        <w:bottom w:val="none" w:sz="0" w:space="0" w:color="auto"/>
        <w:right w:val="none" w:sz="0" w:space="0" w:color="auto"/>
      </w:divBdr>
    </w:div>
    <w:div w:id="1522208110">
      <w:bodyDiv w:val="1"/>
      <w:marLeft w:val="0"/>
      <w:marRight w:val="0"/>
      <w:marTop w:val="0"/>
      <w:marBottom w:val="0"/>
      <w:divBdr>
        <w:top w:val="none" w:sz="0" w:space="0" w:color="auto"/>
        <w:left w:val="none" w:sz="0" w:space="0" w:color="auto"/>
        <w:bottom w:val="none" w:sz="0" w:space="0" w:color="auto"/>
        <w:right w:val="none" w:sz="0" w:space="0" w:color="auto"/>
      </w:divBdr>
    </w:div>
    <w:div w:id="1523129237">
      <w:bodyDiv w:val="1"/>
      <w:marLeft w:val="0"/>
      <w:marRight w:val="0"/>
      <w:marTop w:val="0"/>
      <w:marBottom w:val="0"/>
      <w:divBdr>
        <w:top w:val="none" w:sz="0" w:space="0" w:color="auto"/>
        <w:left w:val="none" w:sz="0" w:space="0" w:color="auto"/>
        <w:bottom w:val="none" w:sz="0" w:space="0" w:color="auto"/>
        <w:right w:val="none" w:sz="0" w:space="0" w:color="auto"/>
      </w:divBdr>
    </w:div>
    <w:div w:id="1523397447">
      <w:bodyDiv w:val="1"/>
      <w:marLeft w:val="0"/>
      <w:marRight w:val="0"/>
      <w:marTop w:val="0"/>
      <w:marBottom w:val="0"/>
      <w:divBdr>
        <w:top w:val="none" w:sz="0" w:space="0" w:color="auto"/>
        <w:left w:val="none" w:sz="0" w:space="0" w:color="auto"/>
        <w:bottom w:val="none" w:sz="0" w:space="0" w:color="auto"/>
        <w:right w:val="none" w:sz="0" w:space="0" w:color="auto"/>
      </w:divBdr>
    </w:div>
    <w:div w:id="1524247041">
      <w:bodyDiv w:val="1"/>
      <w:marLeft w:val="0"/>
      <w:marRight w:val="0"/>
      <w:marTop w:val="0"/>
      <w:marBottom w:val="0"/>
      <w:divBdr>
        <w:top w:val="none" w:sz="0" w:space="0" w:color="auto"/>
        <w:left w:val="none" w:sz="0" w:space="0" w:color="auto"/>
        <w:bottom w:val="none" w:sz="0" w:space="0" w:color="auto"/>
        <w:right w:val="none" w:sz="0" w:space="0" w:color="auto"/>
      </w:divBdr>
    </w:div>
    <w:div w:id="1525751750">
      <w:bodyDiv w:val="1"/>
      <w:marLeft w:val="0"/>
      <w:marRight w:val="0"/>
      <w:marTop w:val="0"/>
      <w:marBottom w:val="0"/>
      <w:divBdr>
        <w:top w:val="none" w:sz="0" w:space="0" w:color="auto"/>
        <w:left w:val="none" w:sz="0" w:space="0" w:color="auto"/>
        <w:bottom w:val="none" w:sz="0" w:space="0" w:color="auto"/>
        <w:right w:val="none" w:sz="0" w:space="0" w:color="auto"/>
      </w:divBdr>
    </w:div>
    <w:div w:id="1534415329">
      <w:bodyDiv w:val="1"/>
      <w:marLeft w:val="0"/>
      <w:marRight w:val="0"/>
      <w:marTop w:val="0"/>
      <w:marBottom w:val="0"/>
      <w:divBdr>
        <w:top w:val="none" w:sz="0" w:space="0" w:color="auto"/>
        <w:left w:val="none" w:sz="0" w:space="0" w:color="auto"/>
        <w:bottom w:val="none" w:sz="0" w:space="0" w:color="auto"/>
        <w:right w:val="none" w:sz="0" w:space="0" w:color="auto"/>
      </w:divBdr>
    </w:div>
    <w:div w:id="1539391190">
      <w:bodyDiv w:val="1"/>
      <w:marLeft w:val="0"/>
      <w:marRight w:val="0"/>
      <w:marTop w:val="0"/>
      <w:marBottom w:val="0"/>
      <w:divBdr>
        <w:top w:val="none" w:sz="0" w:space="0" w:color="auto"/>
        <w:left w:val="none" w:sz="0" w:space="0" w:color="auto"/>
        <w:bottom w:val="none" w:sz="0" w:space="0" w:color="auto"/>
        <w:right w:val="none" w:sz="0" w:space="0" w:color="auto"/>
      </w:divBdr>
    </w:div>
    <w:div w:id="1542286680">
      <w:bodyDiv w:val="1"/>
      <w:marLeft w:val="0"/>
      <w:marRight w:val="0"/>
      <w:marTop w:val="0"/>
      <w:marBottom w:val="0"/>
      <w:divBdr>
        <w:top w:val="none" w:sz="0" w:space="0" w:color="auto"/>
        <w:left w:val="none" w:sz="0" w:space="0" w:color="auto"/>
        <w:bottom w:val="none" w:sz="0" w:space="0" w:color="auto"/>
        <w:right w:val="none" w:sz="0" w:space="0" w:color="auto"/>
      </w:divBdr>
    </w:div>
    <w:div w:id="1546286463">
      <w:bodyDiv w:val="1"/>
      <w:marLeft w:val="0"/>
      <w:marRight w:val="0"/>
      <w:marTop w:val="0"/>
      <w:marBottom w:val="0"/>
      <w:divBdr>
        <w:top w:val="none" w:sz="0" w:space="0" w:color="auto"/>
        <w:left w:val="none" w:sz="0" w:space="0" w:color="auto"/>
        <w:bottom w:val="none" w:sz="0" w:space="0" w:color="auto"/>
        <w:right w:val="none" w:sz="0" w:space="0" w:color="auto"/>
      </w:divBdr>
    </w:div>
    <w:div w:id="1546746784">
      <w:bodyDiv w:val="1"/>
      <w:marLeft w:val="0"/>
      <w:marRight w:val="0"/>
      <w:marTop w:val="0"/>
      <w:marBottom w:val="0"/>
      <w:divBdr>
        <w:top w:val="none" w:sz="0" w:space="0" w:color="auto"/>
        <w:left w:val="none" w:sz="0" w:space="0" w:color="auto"/>
        <w:bottom w:val="none" w:sz="0" w:space="0" w:color="auto"/>
        <w:right w:val="none" w:sz="0" w:space="0" w:color="auto"/>
      </w:divBdr>
    </w:div>
    <w:div w:id="1551764864">
      <w:bodyDiv w:val="1"/>
      <w:marLeft w:val="0"/>
      <w:marRight w:val="0"/>
      <w:marTop w:val="0"/>
      <w:marBottom w:val="0"/>
      <w:divBdr>
        <w:top w:val="none" w:sz="0" w:space="0" w:color="auto"/>
        <w:left w:val="none" w:sz="0" w:space="0" w:color="auto"/>
        <w:bottom w:val="none" w:sz="0" w:space="0" w:color="auto"/>
        <w:right w:val="none" w:sz="0" w:space="0" w:color="auto"/>
      </w:divBdr>
    </w:div>
    <w:div w:id="1557160062">
      <w:bodyDiv w:val="1"/>
      <w:marLeft w:val="0"/>
      <w:marRight w:val="0"/>
      <w:marTop w:val="0"/>
      <w:marBottom w:val="0"/>
      <w:divBdr>
        <w:top w:val="none" w:sz="0" w:space="0" w:color="auto"/>
        <w:left w:val="none" w:sz="0" w:space="0" w:color="auto"/>
        <w:bottom w:val="none" w:sz="0" w:space="0" w:color="auto"/>
        <w:right w:val="none" w:sz="0" w:space="0" w:color="auto"/>
      </w:divBdr>
    </w:div>
    <w:div w:id="1560165241">
      <w:bodyDiv w:val="1"/>
      <w:marLeft w:val="0"/>
      <w:marRight w:val="0"/>
      <w:marTop w:val="0"/>
      <w:marBottom w:val="0"/>
      <w:divBdr>
        <w:top w:val="none" w:sz="0" w:space="0" w:color="auto"/>
        <w:left w:val="none" w:sz="0" w:space="0" w:color="auto"/>
        <w:bottom w:val="none" w:sz="0" w:space="0" w:color="auto"/>
        <w:right w:val="none" w:sz="0" w:space="0" w:color="auto"/>
      </w:divBdr>
    </w:div>
    <w:div w:id="1560167917">
      <w:bodyDiv w:val="1"/>
      <w:marLeft w:val="0"/>
      <w:marRight w:val="0"/>
      <w:marTop w:val="0"/>
      <w:marBottom w:val="0"/>
      <w:divBdr>
        <w:top w:val="none" w:sz="0" w:space="0" w:color="auto"/>
        <w:left w:val="none" w:sz="0" w:space="0" w:color="auto"/>
        <w:bottom w:val="none" w:sz="0" w:space="0" w:color="auto"/>
        <w:right w:val="none" w:sz="0" w:space="0" w:color="auto"/>
      </w:divBdr>
    </w:div>
    <w:div w:id="1562861889">
      <w:bodyDiv w:val="1"/>
      <w:marLeft w:val="0"/>
      <w:marRight w:val="0"/>
      <w:marTop w:val="0"/>
      <w:marBottom w:val="0"/>
      <w:divBdr>
        <w:top w:val="none" w:sz="0" w:space="0" w:color="auto"/>
        <w:left w:val="none" w:sz="0" w:space="0" w:color="auto"/>
        <w:bottom w:val="none" w:sz="0" w:space="0" w:color="auto"/>
        <w:right w:val="none" w:sz="0" w:space="0" w:color="auto"/>
      </w:divBdr>
    </w:div>
    <w:div w:id="1565991419">
      <w:bodyDiv w:val="1"/>
      <w:marLeft w:val="0"/>
      <w:marRight w:val="0"/>
      <w:marTop w:val="0"/>
      <w:marBottom w:val="0"/>
      <w:divBdr>
        <w:top w:val="none" w:sz="0" w:space="0" w:color="auto"/>
        <w:left w:val="none" w:sz="0" w:space="0" w:color="auto"/>
        <w:bottom w:val="none" w:sz="0" w:space="0" w:color="auto"/>
        <w:right w:val="none" w:sz="0" w:space="0" w:color="auto"/>
      </w:divBdr>
    </w:div>
    <w:div w:id="1567185411">
      <w:bodyDiv w:val="1"/>
      <w:marLeft w:val="0"/>
      <w:marRight w:val="0"/>
      <w:marTop w:val="0"/>
      <w:marBottom w:val="0"/>
      <w:divBdr>
        <w:top w:val="none" w:sz="0" w:space="0" w:color="auto"/>
        <w:left w:val="none" w:sz="0" w:space="0" w:color="auto"/>
        <w:bottom w:val="none" w:sz="0" w:space="0" w:color="auto"/>
        <w:right w:val="none" w:sz="0" w:space="0" w:color="auto"/>
      </w:divBdr>
    </w:div>
    <w:div w:id="1568299075">
      <w:bodyDiv w:val="1"/>
      <w:marLeft w:val="0"/>
      <w:marRight w:val="0"/>
      <w:marTop w:val="0"/>
      <w:marBottom w:val="0"/>
      <w:divBdr>
        <w:top w:val="none" w:sz="0" w:space="0" w:color="auto"/>
        <w:left w:val="none" w:sz="0" w:space="0" w:color="auto"/>
        <w:bottom w:val="none" w:sz="0" w:space="0" w:color="auto"/>
        <w:right w:val="none" w:sz="0" w:space="0" w:color="auto"/>
      </w:divBdr>
    </w:div>
    <w:div w:id="1569419064">
      <w:bodyDiv w:val="1"/>
      <w:marLeft w:val="0"/>
      <w:marRight w:val="0"/>
      <w:marTop w:val="0"/>
      <w:marBottom w:val="0"/>
      <w:divBdr>
        <w:top w:val="none" w:sz="0" w:space="0" w:color="auto"/>
        <w:left w:val="none" w:sz="0" w:space="0" w:color="auto"/>
        <w:bottom w:val="none" w:sz="0" w:space="0" w:color="auto"/>
        <w:right w:val="none" w:sz="0" w:space="0" w:color="auto"/>
      </w:divBdr>
    </w:div>
    <w:div w:id="1573738876">
      <w:bodyDiv w:val="1"/>
      <w:marLeft w:val="0"/>
      <w:marRight w:val="0"/>
      <w:marTop w:val="0"/>
      <w:marBottom w:val="0"/>
      <w:divBdr>
        <w:top w:val="none" w:sz="0" w:space="0" w:color="auto"/>
        <w:left w:val="none" w:sz="0" w:space="0" w:color="auto"/>
        <w:bottom w:val="none" w:sz="0" w:space="0" w:color="auto"/>
        <w:right w:val="none" w:sz="0" w:space="0" w:color="auto"/>
      </w:divBdr>
    </w:div>
    <w:div w:id="1575358404">
      <w:bodyDiv w:val="1"/>
      <w:marLeft w:val="0"/>
      <w:marRight w:val="0"/>
      <w:marTop w:val="0"/>
      <w:marBottom w:val="0"/>
      <w:divBdr>
        <w:top w:val="none" w:sz="0" w:space="0" w:color="auto"/>
        <w:left w:val="none" w:sz="0" w:space="0" w:color="auto"/>
        <w:bottom w:val="none" w:sz="0" w:space="0" w:color="auto"/>
        <w:right w:val="none" w:sz="0" w:space="0" w:color="auto"/>
      </w:divBdr>
    </w:div>
    <w:div w:id="1577209393">
      <w:bodyDiv w:val="1"/>
      <w:marLeft w:val="0"/>
      <w:marRight w:val="0"/>
      <w:marTop w:val="0"/>
      <w:marBottom w:val="0"/>
      <w:divBdr>
        <w:top w:val="none" w:sz="0" w:space="0" w:color="auto"/>
        <w:left w:val="none" w:sz="0" w:space="0" w:color="auto"/>
        <w:bottom w:val="none" w:sz="0" w:space="0" w:color="auto"/>
        <w:right w:val="none" w:sz="0" w:space="0" w:color="auto"/>
      </w:divBdr>
    </w:div>
    <w:div w:id="1577784124">
      <w:bodyDiv w:val="1"/>
      <w:marLeft w:val="0"/>
      <w:marRight w:val="0"/>
      <w:marTop w:val="0"/>
      <w:marBottom w:val="0"/>
      <w:divBdr>
        <w:top w:val="none" w:sz="0" w:space="0" w:color="auto"/>
        <w:left w:val="none" w:sz="0" w:space="0" w:color="auto"/>
        <w:bottom w:val="none" w:sz="0" w:space="0" w:color="auto"/>
        <w:right w:val="none" w:sz="0" w:space="0" w:color="auto"/>
      </w:divBdr>
    </w:div>
    <w:div w:id="1586500306">
      <w:bodyDiv w:val="1"/>
      <w:marLeft w:val="0"/>
      <w:marRight w:val="0"/>
      <w:marTop w:val="0"/>
      <w:marBottom w:val="0"/>
      <w:divBdr>
        <w:top w:val="none" w:sz="0" w:space="0" w:color="auto"/>
        <w:left w:val="none" w:sz="0" w:space="0" w:color="auto"/>
        <w:bottom w:val="none" w:sz="0" w:space="0" w:color="auto"/>
        <w:right w:val="none" w:sz="0" w:space="0" w:color="auto"/>
      </w:divBdr>
    </w:div>
    <w:div w:id="1588924390">
      <w:bodyDiv w:val="1"/>
      <w:marLeft w:val="0"/>
      <w:marRight w:val="0"/>
      <w:marTop w:val="0"/>
      <w:marBottom w:val="0"/>
      <w:divBdr>
        <w:top w:val="none" w:sz="0" w:space="0" w:color="auto"/>
        <w:left w:val="none" w:sz="0" w:space="0" w:color="auto"/>
        <w:bottom w:val="none" w:sz="0" w:space="0" w:color="auto"/>
        <w:right w:val="none" w:sz="0" w:space="0" w:color="auto"/>
      </w:divBdr>
    </w:div>
    <w:div w:id="1590192150">
      <w:bodyDiv w:val="1"/>
      <w:marLeft w:val="0"/>
      <w:marRight w:val="0"/>
      <w:marTop w:val="0"/>
      <w:marBottom w:val="0"/>
      <w:divBdr>
        <w:top w:val="none" w:sz="0" w:space="0" w:color="auto"/>
        <w:left w:val="none" w:sz="0" w:space="0" w:color="auto"/>
        <w:bottom w:val="none" w:sz="0" w:space="0" w:color="auto"/>
        <w:right w:val="none" w:sz="0" w:space="0" w:color="auto"/>
      </w:divBdr>
    </w:div>
    <w:div w:id="1590194417">
      <w:bodyDiv w:val="1"/>
      <w:marLeft w:val="0"/>
      <w:marRight w:val="0"/>
      <w:marTop w:val="0"/>
      <w:marBottom w:val="0"/>
      <w:divBdr>
        <w:top w:val="none" w:sz="0" w:space="0" w:color="auto"/>
        <w:left w:val="none" w:sz="0" w:space="0" w:color="auto"/>
        <w:bottom w:val="none" w:sz="0" w:space="0" w:color="auto"/>
        <w:right w:val="none" w:sz="0" w:space="0" w:color="auto"/>
      </w:divBdr>
    </w:div>
    <w:div w:id="1591622114">
      <w:bodyDiv w:val="1"/>
      <w:marLeft w:val="0"/>
      <w:marRight w:val="0"/>
      <w:marTop w:val="0"/>
      <w:marBottom w:val="0"/>
      <w:divBdr>
        <w:top w:val="none" w:sz="0" w:space="0" w:color="auto"/>
        <w:left w:val="none" w:sz="0" w:space="0" w:color="auto"/>
        <w:bottom w:val="none" w:sz="0" w:space="0" w:color="auto"/>
        <w:right w:val="none" w:sz="0" w:space="0" w:color="auto"/>
      </w:divBdr>
    </w:div>
    <w:div w:id="1593006008">
      <w:bodyDiv w:val="1"/>
      <w:marLeft w:val="0"/>
      <w:marRight w:val="0"/>
      <w:marTop w:val="0"/>
      <w:marBottom w:val="0"/>
      <w:divBdr>
        <w:top w:val="none" w:sz="0" w:space="0" w:color="auto"/>
        <w:left w:val="none" w:sz="0" w:space="0" w:color="auto"/>
        <w:bottom w:val="none" w:sz="0" w:space="0" w:color="auto"/>
        <w:right w:val="none" w:sz="0" w:space="0" w:color="auto"/>
      </w:divBdr>
    </w:div>
    <w:div w:id="1594390989">
      <w:bodyDiv w:val="1"/>
      <w:marLeft w:val="0"/>
      <w:marRight w:val="0"/>
      <w:marTop w:val="0"/>
      <w:marBottom w:val="0"/>
      <w:divBdr>
        <w:top w:val="none" w:sz="0" w:space="0" w:color="auto"/>
        <w:left w:val="none" w:sz="0" w:space="0" w:color="auto"/>
        <w:bottom w:val="none" w:sz="0" w:space="0" w:color="auto"/>
        <w:right w:val="none" w:sz="0" w:space="0" w:color="auto"/>
      </w:divBdr>
    </w:div>
    <w:div w:id="1596132668">
      <w:bodyDiv w:val="1"/>
      <w:marLeft w:val="0"/>
      <w:marRight w:val="0"/>
      <w:marTop w:val="0"/>
      <w:marBottom w:val="0"/>
      <w:divBdr>
        <w:top w:val="none" w:sz="0" w:space="0" w:color="auto"/>
        <w:left w:val="none" w:sz="0" w:space="0" w:color="auto"/>
        <w:bottom w:val="none" w:sz="0" w:space="0" w:color="auto"/>
        <w:right w:val="none" w:sz="0" w:space="0" w:color="auto"/>
      </w:divBdr>
    </w:div>
    <w:div w:id="1596133219">
      <w:bodyDiv w:val="1"/>
      <w:marLeft w:val="0"/>
      <w:marRight w:val="0"/>
      <w:marTop w:val="0"/>
      <w:marBottom w:val="0"/>
      <w:divBdr>
        <w:top w:val="none" w:sz="0" w:space="0" w:color="auto"/>
        <w:left w:val="none" w:sz="0" w:space="0" w:color="auto"/>
        <w:bottom w:val="none" w:sz="0" w:space="0" w:color="auto"/>
        <w:right w:val="none" w:sz="0" w:space="0" w:color="auto"/>
      </w:divBdr>
    </w:div>
    <w:div w:id="1599019616">
      <w:bodyDiv w:val="1"/>
      <w:marLeft w:val="0"/>
      <w:marRight w:val="0"/>
      <w:marTop w:val="0"/>
      <w:marBottom w:val="0"/>
      <w:divBdr>
        <w:top w:val="none" w:sz="0" w:space="0" w:color="auto"/>
        <w:left w:val="none" w:sz="0" w:space="0" w:color="auto"/>
        <w:bottom w:val="none" w:sz="0" w:space="0" w:color="auto"/>
        <w:right w:val="none" w:sz="0" w:space="0" w:color="auto"/>
      </w:divBdr>
    </w:div>
    <w:div w:id="1606111254">
      <w:bodyDiv w:val="1"/>
      <w:marLeft w:val="0"/>
      <w:marRight w:val="0"/>
      <w:marTop w:val="0"/>
      <w:marBottom w:val="0"/>
      <w:divBdr>
        <w:top w:val="none" w:sz="0" w:space="0" w:color="auto"/>
        <w:left w:val="none" w:sz="0" w:space="0" w:color="auto"/>
        <w:bottom w:val="none" w:sz="0" w:space="0" w:color="auto"/>
        <w:right w:val="none" w:sz="0" w:space="0" w:color="auto"/>
      </w:divBdr>
    </w:div>
    <w:div w:id="1611937869">
      <w:bodyDiv w:val="1"/>
      <w:marLeft w:val="0"/>
      <w:marRight w:val="0"/>
      <w:marTop w:val="0"/>
      <w:marBottom w:val="0"/>
      <w:divBdr>
        <w:top w:val="none" w:sz="0" w:space="0" w:color="auto"/>
        <w:left w:val="none" w:sz="0" w:space="0" w:color="auto"/>
        <w:bottom w:val="none" w:sz="0" w:space="0" w:color="auto"/>
        <w:right w:val="none" w:sz="0" w:space="0" w:color="auto"/>
      </w:divBdr>
    </w:div>
    <w:div w:id="1624262037">
      <w:bodyDiv w:val="1"/>
      <w:marLeft w:val="0"/>
      <w:marRight w:val="0"/>
      <w:marTop w:val="0"/>
      <w:marBottom w:val="0"/>
      <w:divBdr>
        <w:top w:val="none" w:sz="0" w:space="0" w:color="auto"/>
        <w:left w:val="none" w:sz="0" w:space="0" w:color="auto"/>
        <w:bottom w:val="none" w:sz="0" w:space="0" w:color="auto"/>
        <w:right w:val="none" w:sz="0" w:space="0" w:color="auto"/>
      </w:divBdr>
    </w:div>
    <w:div w:id="1630747747">
      <w:bodyDiv w:val="1"/>
      <w:marLeft w:val="0"/>
      <w:marRight w:val="0"/>
      <w:marTop w:val="0"/>
      <w:marBottom w:val="0"/>
      <w:divBdr>
        <w:top w:val="none" w:sz="0" w:space="0" w:color="auto"/>
        <w:left w:val="none" w:sz="0" w:space="0" w:color="auto"/>
        <w:bottom w:val="none" w:sz="0" w:space="0" w:color="auto"/>
        <w:right w:val="none" w:sz="0" w:space="0" w:color="auto"/>
      </w:divBdr>
    </w:div>
    <w:div w:id="1635792809">
      <w:bodyDiv w:val="1"/>
      <w:marLeft w:val="0"/>
      <w:marRight w:val="0"/>
      <w:marTop w:val="0"/>
      <w:marBottom w:val="0"/>
      <w:divBdr>
        <w:top w:val="none" w:sz="0" w:space="0" w:color="auto"/>
        <w:left w:val="none" w:sz="0" w:space="0" w:color="auto"/>
        <w:bottom w:val="none" w:sz="0" w:space="0" w:color="auto"/>
        <w:right w:val="none" w:sz="0" w:space="0" w:color="auto"/>
      </w:divBdr>
    </w:div>
    <w:div w:id="1637447468">
      <w:bodyDiv w:val="1"/>
      <w:marLeft w:val="0"/>
      <w:marRight w:val="0"/>
      <w:marTop w:val="0"/>
      <w:marBottom w:val="0"/>
      <w:divBdr>
        <w:top w:val="none" w:sz="0" w:space="0" w:color="auto"/>
        <w:left w:val="none" w:sz="0" w:space="0" w:color="auto"/>
        <w:bottom w:val="none" w:sz="0" w:space="0" w:color="auto"/>
        <w:right w:val="none" w:sz="0" w:space="0" w:color="auto"/>
      </w:divBdr>
    </w:div>
    <w:div w:id="1637637036">
      <w:bodyDiv w:val="1"/>
      <w:marLeft w:val="0"/>
      <w:marRight w:val="0"/>
      <w:marTop w:val="0"/>
      <w:marBottom w:val="0"/>
      <w:divBdr>
        <w:top w:val="none" w:sz="0" w:space="0" w:color="auto"/>
        <w:left w:val="none" w:sz="0" w:space="0" w:color="auto"/>
        <w:bottom w:val="none" w:sz="0" w:space="0" w:color="auto"/>
        <w:right w:val="none" w:sz="0" w:space="0" w:color="auto"/>
      </w:divBdr>
    </w:div>
    <w:div w:id="1649169560">
      <w:bodyDiv w:val="1"/>
      <w:marLeft w:val="0"/>
      <w:marRight w:val="0"/>
      <w:marTop w:val="0"/>
      <w:marBottom w:val="0"/>
      <w:divBdr>
        <w:top w:val="none" w:sz="0" w:space="0" w:color="auto"/>
        <w:left w:val="none" w:sz="0" w:space="0" w:color="auto"/>
        <w:bottom w:val="none" w:sz="0" w:space="0" w:color="auto"/>
        <w:right w:val="none" w:sz="0" w:space="0" w:color="auto"/>
      </w:divBdr>
    </w:div>
    <w:div w:id="1662075222">
      <w:bodyDiv w:val="1"/>
      <w:marLeft w:val="0"/>
      <w:marRight w:val="0"/>
      <w:marTop w:val="0"/>
      <w:marBottom w:val="0"/>
      <w:divBdr>
        <w:top w:val="none" w:sz="0" w:space="0" w:color="auto"/>
        <w:left w:val="none" w:sz="0" w:space="0" w:color="auto"/>
        <w:bottom w:val="none" w:sz="0" w:space="0" w:color="auto"/>
        <w:right w:val="none" w:sz="0" w:space="0" w:color="auto"/>
      </w:divBdr>
    </w:div>
    <w:div w:id="1662932006">
      <w:bodyDiv w:val="1"/>
      <w:marLeft w:val="0"/>
      <w:marRight w:val="0"/>
      <w:marTop w:val="0"/>
      <w:marBottom w:val="0"/>
      <w:divBdr>
        <w:top w:val="none" w:sz="0" w:space="0" w:color="auto"/>
        <w:left w:val="none" w:sz="0" w:space="0" w:color="auto"/>
        <w:bottom w:val="none" w:sz="0" w:space="0" w:color="auto"/>
        <w:right w:val="none" w:sz="0" w:space="0" w:color="auto"/>
      </w:divBdr>
    </w:div>
    <w:div w:id="1667975667">
      <w:bodyDiv w:val="1"/>
      <w:marLeft w:val="0"/>
      <w:marRight w:val="0"/>
      <w:marTop w:val="0"/>
      <w:marBottom w:val="0"/>
      <w:divBdr>
        <w:top w:val="none" w:sz="0" w:space="0" w:color="auto"/>
        <w:left w:val="none" w:sz="0" w:space="0" w:color="auto"/>
        <w:bottom w:val="none" w:sz="0" w:space="0" w:color="auto"/>
        <w:right w:val="none" w:sz="0" w:space="0" w:color="auto"/>
      </w:divBdr>
    </w:div>
    <w:div w:id="1672683792">
      <w:bodyDiv w:val="1"/>
      <w:marLeft w:val="0"/>
      <w:marRight w:val="0"/>
      <w:marTop w:val="0"/>
      <w:marBottom w:val="0"/>
      <w:divBdr>
        <w:top w:val="none" w:sz="0" w:space="0" w:color="auto"/>
        <w:left w:val="none" w:sz="0" w:space="0" w:color="auto"/>
        <w:bottom w:val="none" w:sz="0" w:space="0" w:color="auto"/>
        <w:right w:val="none" w:sz="0" w:space="0" w:color="auto"/>
      </w:divBdr>
    </w:div>
    <w:div w:id="1673409918">
      <w:bodyDiv w:val="1"/>
      <w:marLeft w:val="0"/>
      <w:marRight w:val="0"/>
      <w:marTop w:val="0"/>
      <w:marBottom w:val="0"/>
      <w:divBdr>
        <w:top w:val="none" w:sz="0" w:space="0" w:color="auto"/>
        <w:left w:val="none" w:sz="0" w:space="0" w:color="auto"/>
        <w:bottom w:val="none" w:sz="0" w:space="0" w:color="auto"/>
        <w:right w:val="none" w:sz="0" w:space="0" w:color="auto"/>
      </w:divBdr>
    </w:div>
    <w:div w:id="1680346164">
      <w:bodyDiv w:val="1"/>
      <w:marLeft w:val="0"/>
      <w:marRight w:val="0"/>
      <w:marTop w:val="0"/>
      <w:marBottom w:val="0"/>
      <w:divBdr>
        <w:top w:val="none" w:sz="0" w:space="0" w:color="auto"/>
        <w:left w:val="none" w:sz="0" w:space="0" w:color="auto"/>
        <w:bottom w:val="none" w:sz="0" w:space="0" w:color="auto"/>
        <w:right w:val="none" w:sz="0" w:space="0" w:color="auto"/>
      </w:divBdr>
    </w:div>
    <w:div w:id="1685396095">
      <w:bodyDiv w:val="1"/>
      <w:marLeft w:val="0"/>
      <w:marRight w:val="0"/>
      <w:marTop w:val="0"/>
      <w:marBottom w:val="0"/>
      <w:divBdr>
        <w:top w:val="none" w:sz="0" w:space="0" w:color="auto"/>
        <w:left w:val="none" w:sz="0" w:space="0" w:color="auto"/>
        <w:bottom w:val="none" w:sz="0" w:space="0" w:color="auto"/>
        <w:right w:val="none" w:sz="0" w:space="0" w:color="auto"/>
      </w:divBdr>
    </w:div>
    <w:div w:id="1691249962">
      <w:bodyDiv w:val="1"/>
      <w:marLeft w:val="0"/>
      <w:marRight w:val="0"/>
      <w:marTop w:val="0"/>
      <w:marBottom w:val="0"/>
      <w:divBdr>
        <w:top w:val="none" w:sz="0" w:space="0" w:color="auto"/>
        <w:left w:val="none" w:sz="0" w:space="0" w:color="auto"/>
        <w:bottom w:val="none" w:sz="0" w:space="0" w:color="auto"/>
        <w:right w:val="none" w:sz="0" w:space="0" w:color="auto"/>
      </w:divBdr>
    </w:div>
    <w:div w:id="1691954050">
      <w:bodyDiv w:val="1"/>
      <w:marLeft w:val="0"/>
      <w:marRight w:val="0"/>
      <w:marTop w:val="0"/>
      <w:marBottom w:val="0"/>
      <w:divBdr>
        <w:top w:val="none" w:sz="0" w:space="0" w:color="auto"/>
        <w:left w:val="none" w:sz="0" w:space="0" w:color="auto"/>
        <w:bottom w:val="none" w:sz="0" w:space="0" w:color="auto"/>
        <w:right w:val="none" w:sz="0" w:space="0" w:color="auto"/>
      </w:divBdr>
    </w:div>
    <w:div w:id="1693990785">
      <w:bodyDiv w:val="1"/>
      <w:marLeft w:val="0"/>
      <w:marRight w:val="0"/>
      <w:marTop w:val="0"/>
      <w:marBottom w:val="0"/>
      <w:divBdr>
        <w:top w:val="none" w:sz="0" w:space="0" w:color="auto"/>
        <w:left w:val="none" w:sz="0" w:space="0" w:color="auto"/>
        <w:bottom w:val="none" w:sz="0" w:space="0" w:color="auto"/>
        <w:right w:val="none" w:sz="0" w:space="0" w:color="auto"/>
      </w:divBdr>
    </w:div>
    <w:div w:id="1698971293">
      <w:bodyDiv w:val="1"/>
      <w:marLeft w:val="0"/>
      <w:marRight w:val="0"/>
      <w:marTop w:val="0"/>
      <w:marBottom w:val="0"/>
      <w:divBdr>
        <w:top w:val="none" w:sz="0" w:space="0" w:color="auto"/>
        <w:left w:val="none" w:sz="0" w:space="0" w:color="auto"/>
        <w:bottom w:val="none" w:sz="0" w:space="0" w:color="auto"/>
        <w:right w:val="none" w:sz="0" w:space="0" w:color="auto"/>
      </w:divBdr>
    </w:div>
    <w:div w:id="1699547286">
      <w:bodyDiv w:val="1"/>
      <w:marLeft w:val="0"/>
      <w:marRight w:val="0"/>
      <w:marTop w:val="0"/>
      <w:marBottom w:val="0"/>
      <w:divBdr>
        <w:top w:val="none" w:sz="0" w:space="0" w:color="auto"/>
        <w:left w:val="none" w:sz="0" w:space="0" w:color="auto"/>
        <w:bottom w:val="none" w:sz="0" w:space="0" w:color="auto"/>
        <w:right w:val="none" w:sz="0" w:space="0" w:color="auto"/>
      </w:divBdr>
    </w:div>
    <w:div w:id="1701080655">
      <w:bodyDiv w:val="1"/>
      <w:marLeft w:val="0"/>
      <w:marRight w:val="0"/>
      <w:marTop w:val="0"/>
      <w:marBottom w:val="0"/>
      <w:divBdr>
        <w:top w:val="none" w:sz="0" w:space="0" w:color="auto"/>
        <w:left w:val="none" w:sz="0" w:space="0" w:color="auto"/>
        <w:bottom w:val="none" w:sz="0" w:space="0" w:color="auto"/>
        <w:right w:val="none" w:sz="0" w:space="0" w:color="auto"/>
      </w:divBdr>
    </w:div>
    <w:div w:id="1701855224">
      <w:bodyDiv w:val="1"/>
      <w:marLeft w:val="0"/>
      <w:marRight w:val="0"/>
      <w:marTop w:val="0"/>
      <w:marBottom w:val="0"/>
      <w:divBdr>
        <w:top w:val="none" w:sz="0" w:space="0" w:color="auto"/>
        <w:left w:val="none" w:sz="0" w:space="0" w:color="auto"/>
        <w:bottom w:val="none" w:sz="0" w:space="0" w:color="auto"/>
        <w:right w:val="none" w:sz="0" w:space="0" w:color="auto"/>
      </w:divBdr>
    </w:div>
    <w:div w:id="1706785298">
      <w:bodyDiv w:val="1"/>
      <w:marLeft w:val="0"/>
      <w:marRight w:val="0"/>
      <w:marTop w:val="0"/>
      <w:marBottom w:val="0"/>
      <w:divBdr>
        <w:top w:val="none" w:sz="0" w:space="0" w:color="auto"/>
        <w:left w:val="none" w:sz="0" w:space="0" w:color="auto"/>
        <w:bottom w:val="none" w:sz="0" w:space="0" w:color="auto"/>
        <w:right w:val="none" w:sz="0" w:space="0" w:color="auto"/>
      </w:divBdr>
    </w:div>
    <w:div w:id="1711682883">
      <w:bodyDiv w:val="1"/>
      <w:marLeft w:val="0"/>
      <w:marRight w:val="0"/>
      <w:marTop w:val="0"/>
      <w:marBottom w:val="0"/>
      <w:divBdr>
        <w:top w:val="none" w:sz="0" w:space="0" w:color="auto"/>
        <w:left w:val="none" w:sz="0" w:space="0" w:color="auto"/>
        <w:bottom w:val="none" w:sz="0" w:space="0" w:color="auto"/>
        <w:right w:val="none" w:sz="0" w:space="0" w:color="auto"/>
      </w:divBdr>
    </w:div>
    <w:div w:id="1712075673">
      <w:bodyDiv w:val="1"/>
      <w:marLeft w:val="0"/>
      <w:marRight w:val="0"/>
      <w:marTop w:val="0"/>
      <w:marBottom w:val="0"/>
      <w:divBdr>
        <w:top w:val="none" w:sz="0" w:space="0" w:color="auto"/>
        <w:left w:val="none" w:sz="0" w:space="0" w:color="auto"/>
        <w:bottom w:val="none" w:sz="0" w:space="0" w:color="auto"/>
        <w:right w:val="none" w:sz="0" w:space="0" w:color="auto"/>
      </w:divBdr>
    </w:div>
    <w:div w:id="1713075981">
      <w:bodyDiv w:val="1"/>
      <w:marLeft w:val="0"/>
      <w:marRight w:val="0"/>
      <w:marTop w:val="0"/>
      <w:marBottom w:val="0"/>
      <w:divBdr>
        <w:top w:val="none" w:sz="0" w:space="0" w:color="auto"/>
        <w:left w:val="none" w:sz="0" w:space="0" w:color="auto"/>
        <w:bottom w:val="none" w:sz="0" w:space="0" w:color="auto"/>
        <w:right w:val="none" w:sz="0" w:space="0" w:color="auto"/>
      </w:divBdr>
    </w:div>
    <w:div w:id="1719545524">
      <w:bodyDiv w:val="1"/>
      <w:marLeft w:val="0"/>
      <w:marRight w:val="0"/>
      <w:marTop w:val="0"/>
      <w:marBottom w:val="0"/>
      <w:divBdr>
        <w:top w:val="none" w:sz="0" w:space="0" w:color="auto"/>
        <w:left w:val="none" w:sz="0" w:space="0" w:color="auto"/>
        <w:bottom w:val="none" w:sz="0" w:space="0" w:color="auto"/>
        <w:right w:val="none" w:sz="0" w:space="0" w:color="auto"/>
      </w:divBdr>
    </w:div>
    <w:div w:id="1723090262">
      <w:bodyDiv w:val="1"/>
      <w:marLeft w:val="0"/>
      <w:marRight w:val="0"/>
      <w:marTop w:val="0"/>
      <w:marBottom w:val="0"/>
      <w:divBdr>
        <w:top w:val="none" w:sz="0" w:space="0" w:color="auto"/>
        <w:left w:val="none" w:sz="0" w:space="0" w:color="auto"/>
        <w:bottom w:val="none" w:sz="0" w:space="0" w:color="auto"/>
        <w:right w:val="none" w:sz="0" w:space="0" w:color="auto"/>
      </w:divBdr>
    </w:div>
    <w:div w:id="1735007630">
      <w:bodyDiv w:val="1"/>
      <w:marLeft w:val="0"/>
      <w:marRight w:val="0"/>
      <w:marTop w:val="0"/>
      <w:marBottom w:val="0"/>
      <w:divBdr>
        <w:top w:val="none" w:sz="0" w:space="0" w:color="auto"/>
        <w:left w:val="none" w:sz="0" w:space="0" w:color="auto"/>
        <w:bottom w:val="none" w:sz="0" w:space="0" w:color="auto"/>
        <w:right w:val="none" w:sz="0" w:space="0" w:color="auto"/>
      </w:divBdr>
    </w:div>
    <w:div w:id="1736198103">
      <w:bodyDiv w:val="1"/>
      <w:marLeft w:val="0"/>
      <w:marRight w:val="0"/>
      <w:marTop w:val="0"/>
      <w:marBottom w:val="0"/>
      <w:divBdr>
        <w:top w:val="none" w:sz="0" w:space="0" w:color="auto"/>
        <w:left w:val="none" w:sz="0" w:space="0" w:color="auto"/>
        <w:bottom w:val="none" w:sz="0" w:space="0" w:color="auto"/>
        <w:right w:val="none" w:sz="0" w:space="0" w:color="auto"/>
      </w:divBdr>
    </w:div>
    <w:div w:id="1738815666">
      <w:bodyDiv w:val="1"/>
      <w:marLeft w:val="0"/>
      <w:marRight w:val="0"/>
      <w:marTop w:val="0"/>
      <w:marBottom w:val="0"/>
      <w:divBdr>
        <w:top w:val="none" w:sz="0" w:space="0" w:color="auto"/>
        <w:left w:val="none" w:sz="0" w:space="0" w:color="auto"/>
        <w:bottom w:val="none" w:sz="0" w:space="0" w:color="auto"/>
        <w:right w:val="none" w:sz="0" w:space="0" w:color="auto"/>
      </w:divBdr>
    </w:div>
    <w:div w:id="1746368305">
      <w:bodyDiv w:val="1"/>
      <w:marLeft w:val="0"/>
      <w:marRight w:val="0"/>
      <w:marTop w:val="0"/>
      <w:marBottom w:val="0"/>
      <w:divBdr>
        <w:top w:val="none" w:sz="0" w:space="0" w:color="auto"/>
        <w:left w:val="none" w:sz="0" w:space="0" w:color="auto"/>
        <w:bottom w:val="none" w:sz="0" w:space="0" w:color="auto"/>
        <w:right w:val="none" w:sz="0" w:space="0" w:color="auto"/>
      </w:divBdr>
    </w:div>
    <w:div w:id="1750611733">
      <w:bodyDiv w:val="1"/>
      <w:marLeft w:val="0"/>
      <w:marRight w:val="0"/>
      <w:marTop w:val="0"/>
      <w:marBottom w:val="0"/>
      <w:divBdr>
        <w:top w:val="none" w:sz="0" w:space="0" w:color="auto"/>
        <w:left w:val="none" w:sz="0" w:space="0" w:color="auto"/>
        <w:bottom w:val="none" w:sz="0" w:space="0" w:color="auto"/>
        <w:right w:val="none" w:sz="0" w:space="0" w:color="auto"/>
      </w:divBdr>
    </w:div>
    <w:div w:id="1754468279">
      <w:bodyDiv w:val="1"/>
      <w:marLeft w:val="0"/>
      <w:marRight w:val="0"/>
      <w:marTop w:val="0"/>
      <w:marBottom w:val="0"/>
      <w:divBdr>
        <w:top w:val="none" w:sz="0" w:space="0" w:color="auto"/>
        <w:left w:val="none" w:sz="0" w:space="0" w:color="auto"/>
        <w:bottom w:val="none" w:sz="0" w:space="0" w:color="auto"/>
        <w:right w:val="none" w:sz="0" w:space="0" w:color="auto"/>
      </w:divBdr>
    </w:div>
    <w:div w:id="1756591319">
      <w:bodyDiv w:val="1"/>
      <w:marLeft w:val="0"/>
      <w:marRight w:val="0"/>
      <w:marTop w:val="0"/>
      <w:marBottom w:val="0"/>
      <w:divBdr>
        <w:top w:val="none" w:sz="0" w:space="0" w:color="auto"/>
        <w:left w:val="none" w:sz="0" w:space="0" w:color="auto"/>
        <w:bottom w:val="none" w:sz="0" w:space="0" w:color="auto"/>
        <w:right w:val="none" w:sz="0" w:space="0" w:color="auto"/>
      </w:divBdr>
    </w:div>
    <w:div w:id="1758945030">
      <w:bodyDiv w:val="1"/>
      <w:marLeft w:val="0"/>
      <w:marRight w:val="0"/>
      <w:marTop w:val="0"/>
      <w:marBottom w:val="0"/>
      <w:divBdr>
        <w:top w:val="none" w:sz="0" w:space="0" w:color="auto"/>
        <w:left w:val="none" w:sz="0" w:space="0" w:color="auto"/>
        <w:bottom w:val="none" w:sz="0" w:space="0" w:color="auto"/>
        <w:right w:val="none" w:sz="0" w:space="0" w:color="auto"/>
      </w:divBdr>
    </w:div>
    <w:div w:id="1761561770">
      <w:bodyDiv w:val="1"/>
      <w:marLeft w:val="0"/>
      <w:marRight w:val="0"/>
      <w:marTop w:val="0"/>
      <w:marBottom w:val="0"/>
      <w:divBdr>
        <w:top w:val="none" w:sz="0" w:space="0" w:color="auto"/>
        <w:left w:val="none" w:sz="0" w:space="0" w:color="auto"/>
        <w:bottom w:val="none" w:sz="0" w:space="0" w:color="auto"/>
        <w:right w:val="none" w:sz="0" w:space="0" w:color="auto"/>
      </w:divBdr>
    </w:div>
    <w:div w:id="1762483991">
      <w:bodyDiv w:val="1"/>
      <w:marLeft w:val="0"/>
      <w:marRight w:val="0"/>
      <w:marTop w:val="0"/>
      <w:marBottom w:val="0"/>
      <w:divBdr>
        <w:top w:val="none" w:sz="0" w:space="0" w:color="auto"/>
        <w:left w:val="none" w:sz="0" w:space="0" w:color="auto"/>
        <w:bottom w:val="none" w:sz="0" w:space="0" w:color="auto"/>
        <w:right w:val="none" w:sz="0" w:space="0" w:color="auto"/>
      </w:divBdr>
    </w:div>
    <w:div w:id="1763061875">
      <w:bodyDiv w:val="1"/>
      <w:marLeft w:val="0"/>
      <w:marRight w:val="0"/>
      <w:marTop w:val="0"/>
      <w:marBottom w:val="0"/>
      <w:divBdr>
        <w:top w:val="none" w:sz="0" w:space="0" w:color="auto"/>
        <w:left w:val="none" w:sz="0" w:space="0" w:color="auto"/>
        <w:bottom w:val="none" w:sz="0" w:space="0" w:color="auto"/>
        <w:right w:val="none" w:sz="0" w:space="0" w:color="auto"/>
      </w:divBdr>
    </w:div>
    <w:div w:id="1764181964">
      <w:bodyDiv w:val="1"/>
      <w:marLeft w:val="0"/>
      <w:marRight w:val="0"/>
      <w:marTop w:val="0"/>
      <w:marBottom w:val="0"/>
      <w:divBdr>
        <w:top w:val="none" w:sz="0" w:space="0" w:color="auto"/>
        <w:left w:val="none" w:sz="0" w:space="0" w:color="auto"/>
        <w:bottom w:val="none" w:sz="0" w:space="0" w:color="auto"/>
        <w:right w:val="none" w:sz="0" w:space="0" w:color="auto"/>
      </w:divBdr>
    </w:div>
    <w:div w:id="1778788416">
      <w:bodyDiv w:val="1"/>
      <w:marLeft w:val="0"/>
      <w:marRight w:val="0"/>
      <w:marTop w:val="0"/>
      <w:marBottom w:val="0"/>
      <w:divBdr>
        <w:top w:val="none" w:sz="0" w:space="0" w:color="auto"/>
        <w:left w:val="none" w:sz="0" w:space="0" w:color="auto"/>
        <w:bottom w:val="none" w:sz="0" w:space="0" w:color="auto"/>
        <w:right w:val="none" w:sz="0" w:space="0" w:color="auto"/>
      </w:divBdr>
    </w:div>
    <w:div w:id="1780949689">
      <w:bodyDiv w:val="1"/>
      <w:marLeft w:val="0"/>
      <w:marRight w:val="0"/>
      <w:marTop w:val="0"/>
      <w:marBottom w:val="0"/>
      <w:divBdr>
        <w:top w:val="none" w:sz="0" w:space="0" w:color="auto"/>
        <w:left w:val="none" w:sz="0" w:space="0" w:color="auto"/>
        <w:bottom w:val="none" w:sz="0" w:space="0" w:color="auto"/>
        <w:right w:val="none" w:sz="0" w:space="0" w:color="auto"/>
      </w:divBdr>
    </w:div>
    <w:div w:id="1781215175">
      <w:bodyDiv w:val="1"/>
      <w:marLeft w:val="0"/>
      <w:marRight w:val="0"/>
      <w:marTop w:val="0"/>
      <w:marBottom w:val="0"/>
      <w:divBdr>
        <w:top w:val="none" w:sz="0" w:space="0" w:color="auto"/>
        <w:left w:val="none" w:sz="0" w:space="0" w:color="auto"/>
        <w:bottom w:val="none" w:sz="0" w:space="0" w:color="auto"/>
        <w:right w:val="none" w:sz="0" w:space="0" w:color="auto"/>
      </w:divBdr>
    </w:div>
    <w:div w:id="1795246820">
      <w:bodyDiv w:val="1"/>
      <w:marLeft w:val="0"/>
      <w:marRight w:val="0"/>
      <w:marTop w:val="0"/>
      <w:marBottom w:val="0"/>
      <w:divBdr>
        <w:top w:val="none" w:sz="0" w:space="0" w:color="auto"/>
        <w:left w:val="none" w:sz="0" w:space="0" w:color="auto"/>
        <w:bottom w:val="none" w:sz="0" w:space="0" w:color="auto"/>
        <w:right w:val="none" w:sz="0" w:space="0" w:color="auto"/>
      </w:divBdr>
    </w:div>
    <w:div w:id="1805348751">
      <w:bodyDiv w:val="1"/>
      <w:marLeft w:val="0"/>
      <w:marRight w:val="0"/>
      <w:marTop w:val="0"/>
      <w:marBottom w:val="0"/>
      <w:divBdr>
        <w:top w:val="none" w:sz="0" w:space="0" w:color="auto"/>
        <w:left w:val="none" w:sz="0" w:space="0" w:color="auto"/>
        <w:bottom w:val="none" w:sz="0" w:space="0" w:color="auto"/>
        <w:right w:val="none" w:sz="0" w:space="0" w:color="auto"/>
      </w:divBdr>
    </w:div>
    <w:div w:id="1811168437">
      <w:bodyDiv w:val="1"/>
      <w:marLeft w:val="0"/>
      <w:marRight w:val="0"/>
      <w:marTop w:val="0"/>
      <w:marBottom w:val="0"/>
      <w:divBdr>
        <w:top w:val="none" w:sz="0" w:space="0" w:color="auto"/>
        <w:left w:val="none" w:sz="0" w:space="0" w:color="auto"/>
        <w:bottom w:val="none" w:sz="0" w:space="0" w:color="auto"/>
        <w:right w:val="none" w:sz="0" w:space="0" w:color="auto"/>
      </w:divBdr>
    </w:div>
    <w:div w:id="1818692889">
      <w:bodyDiv w:val="1"/>
      <w:marLeft w:val="0"/>
      <w:marRight w:val="0"/>
      <w:marTop w:val="0"/>
      <w:marBottom w:val="0"/>
      <w:divBdr>
        <w:top w:val="none" w:sz="0" w:space="0" w:color="auto"/>
        <w:left w:val="none" w:sz="0" w:space="0" w:color="auto"/>
        <w:bottom w:val="none" w:sz="0" w:space="0" w:color="auto"/>
        <w:right w:val="none" w:sz="0" w:space="0" w:color="auto"/>
      </w:divBdr>
    </w:div>
    <w:div w:id="1825465914">
      <w:bodyDiv w:val="1"/>
      <w:marLeft w:val="0"/>
      <w:marRight w:val="0"/>
      <w:marTop w:val="0"/>
      <w:marBottom w:val="0"/>
      <w:divBdr>
        <w:top w:val="none" w:sz="0" w:space="0" w:color="auto"/>
        <w:left w:val="none" w:sz="0" w:space="0" w:color="auto"/>
        <w:bottom w:val="none" w:sz="0" w:space="0" w:color="auto"/>
        <w:right w:val="none" w:sz="0" w:space="0" w:color="auto"/>
      </w:divBdr>
    </w:div>
    <w:div w:id="1826358864">
      <w:bodyDiv w:val="1"/>
      <w:marLeft w:val="0"/>
      <w:marRight w:val="0"/>
      <w:marTop w:val="0"/>
      <w:marBottom w:val="0"/>
      <w:divBdr>
        <w:top w:val="none" w:sz="0" w:space="0" w:color="auto"/>
        <w:left w:val="none" w:sz="0" w:space="0" w:color="auto"/>
        <w:bottom w:val="none" w:sz="0" w:space="0" w:color="auto"/>
        <w:right w:val="none" w:sz="0" w:space="0" w:color="auto"/>
      </w:divBdr>
    </w:div>
    <w:div w:id="1828743396">
      <w:bodyDiv w:val="1"/>
      <w:marLeft w:val="0"/>
      <w:marRight w:val="0"/>
      <w:marTop w:val="0"/>
      <w:marBottom w:val="0"/>
      <w:divBdr>
        <w:top w:val="none" w:sz="0" w:space="0" w:color="auto"/>
        <w:left w:val="none" w:sz="0" w:space="0" w:color="auto"/>
        <w:bottom w:val="none" w:sz="0" w:space="0" w:color="auto"/>
        <w:right w:val="none" w:sz="0" w:space="0" w:color="auto"/>
      </w:divBdr>
    </w:div>
    <w:div w:id="1831753732">
      <w:bodyDiv w:val="1"/>
      <w:marLeft w:val="0"/>
      <w:marRight w:val="0"/>
      <w:marTop w:val="0"/>
      <w:marBottom w:val="0"/>
      <w:divBdr>
        <w:top w:val="none" w:sz="0" w:space="0" w:color="auto"/>
        <w:left w:val="none" w:sz="0" w:space="0" w:color="auto"/>
        <w:bottom w:val="none" w:sz="0" w:space="0" w:color="auto"/>
        <w:right w:val="none" w:sz="0" w:space="0" w:color="auto"/>
      </w:divBdr>
    </w:div>
    <w:div w:id="1832521090">
      <w:bodyDiv w:val="1"/>
      <w:marLeft w:val="0"/>
      <w:marRight w:val="0"/>
      <w:marTop w:val="0"/>
      <w:marBottom w:val="0"/>
      <w:divBdr>
        <w:top w:val="none" w:sz="0" w:space="0" w:color="auto"/>
        <w:left w:val="none" w:sz="0" w:space="0" w:color="auto"/>
        <w:bottom w:val="none" w:sz="0" w:space="0" w:color="auto"/>
        <w:right w:val="none" w:sz="0" w:space="0" w:color="auto"/>
      </w:divBdr>
    </w:div>
    <w:div w:id="1836678325">
      <w:bodyDiv w:val="1"/>
      <w:marLeft w:val="0"/>
      <w:marRight w:val="0"/>
      <w:marTop w:val="0"/>
      <w:marBottom w:val="0"/>
      <w:divBdr>
        <w:top w:val="none" w:sz="0" w:space="0" w:color="auto"/>
        <w:left w:val="none" w:sz="0" w:space="0" w:color="auto"/>
        <w:bottom w:val="none" w:sz="0" w:space="0" w:color="auto"/>
        <w:right w:val="none" w:sz="0" w:space="0" w:color="auto"/>
      </w:divBdr>
    </w:div>
    <w:div w:id="1837649872">
      <w:bodyDiv w:val="1"/>
      <w:marLeft w:val="0"/>
      <w:marRight w:val="0"/>
      <w:marTop w:val="0"/>
      <w:marBottom w:val="0"/>
      <w:divBdr>
        <w:top w:val="none" w:sz="0" w:space="0" w:color="auto"/>
        <w:left w:val="none" w:sz="0" w:space="0" w:color="auto"/>
        <w:bottom w:val="none" w:sz="0" w:space="0" w:color="auto"/>
        <w:right w:val="none" w:sz="0" w:space="0" w:color="auto"/>
      </w:divBdr>
    </w:div>
    <w:div w:id="1837836771">
      <w:bodyDiv w:val="1"/>
      <w:marLeft w:val="0"/>
      <w:marRight w:val="0"/>
      <w:marTop w:val="0"/>
      <w:marBottom w:val="0"/>
      <w:divBdr>
        <w:top w:val="none" w:sz="0" w:space="0" w:color="auto"/>
        <w:left w:val="none" w:sz="0" w:space="0" w:color="auto"/>
        <w:bottom w:val="none" w:sz="0" w:space="0" w:color="auto"/>
        <w:right w:val="none" w:sz="0" w:space="0" w:color="auto"/>
      </w:divBdr>
    </w:div>
    <w:div w:id="1841197251">
      <w:bodyDiv w:val="1"/>
      <w:marLeft w:val="0"/>
      <w:marRight w:val="0"/>
      <w:marTop w:val="0"/>
      <w:marBottom w:val="0"/>
      <w:divBdr>
        <w:top w:val="none" w:sz="0" w:space="0" w:color="auto"/>
        <w:left w:val="none" w:sz="0" w:space="0" w:color="auto"/>
        <w:bottom w:val="none" w:sz="0" w:space="0" w:color="auto"/>
        <w:right w:val="none" w:sz="0" w:space="0" w:color="auto"/>
      </w:divBdr>
    </w:div>
    <w:div w:id="1842502785">
      <w:bodyDiv w:val="1"/>
      <w:marLeft w:val="0"/>
      <w:marRight w:val="0"/>
      <w:marTop w:val="0"/>
      <w:marBottom w:val="0"/>
      <w:divBdr>
        <w:top w:val="none" w:sz="0" w:space="0" w:color="auto"/>
        <w:left w:val="none" w:sz="0" w:space="0" w:color="auto"/>
        <w:bottom w:val="none" w:sz="0" w:space="0" w:color="auto"/>
        <w:right w:val="none" w:sz="0" w:space="0" w:color="auto"/>
      </w:divBdr>
    </w:div>
    <w:div w:id="1862359371">
      <w:bodyDiv w:val="1"/>
      <w:marLeft w:val="0"/>
      <w:marRight w:val="0"/>
      <w:marTop w:val="0"/>
      <w:marBottom w:val="0"/>
      <w:divBdr>
        <w:top w:val="none" w:sz="0" w:space="0" w:color="auto"/>
        <w:left w:val="none" w:sz="0" w:space="0" w:color="auto"/>
        <w:bottom w:val="none" w:sz="0" w:space="0" w:color="auto"/>
        <w:right w:val="none" w:sz="0" w:space="0" w:color="auto"/>
      </w:divBdr>
    </w:div>
    <w:div w:id="1866019555">
      <w:bodyDiv w:val="1"/>
      <w:marLeft w:val="0"/>
      <w:marRight w:val="0"/>
      <w:marTop w:val="0"/>
      <w:marBottom w:val="0"/>
      <w:divBdr>
        <w:top w:val="none" w:sz="0" w:space="0" w:color="auto"/>
        <w:left w:val="none" w:sz="0" w:space="0" w:color="auto"/>
        <w:bottom w:val="none" w:sz="0" w:space="0" w:color="auto"/>
        <w:right w:val="none" w:sz="0" w:space="0" w:color="auto"/>
      </w:divBdr>
    </w:div>
    <w:div w:id="1871068012">
      <w:bodyDiv w:val="1"/>
      <w:marLeft w:val="0"/>
      <w:marRight w:val="0"/>
      <w:marTop w:val="0"/>
      <w:marBottom w:val="0"/>
      <w:divBdr>
        <w:top w:val="none" w:sz="0" w:space="0" w:color="auto"/>
        <w:left w:val="none" w:sz="0" w:space="0" w:color="auto"/>
        <w:bottom w:val="none" w:sz="0" w:space="0" w:color="auto"/>
        <w:right w:val="none" w:sz="0" w:space="0" w:color="auto"/>
      </w:divBdr>
    </w:div>
    <w:div w:id="1871532618">
      <w:bodyDiv w:val="1"/>
      <w:marLeft w:val="0"/>
      <w:marRight w:val="0"/>
      <w:marTop w:val="0"/>
      <w:marBottom w:val="0"/>
      <w:divBdr>
        <w:top w:val="none" w:sz="0" w:space="0" w:color="auto"/>
        <w:left w:val="none" w:sz="0" w:space="0" w:color="auto"/>
        <w:bottom w:val="none" w:sz="0" w:space="0" w:color="auto"/>
        <w:right w:val="none" w:sz="0" w:space="0" w:color="auto"/>
      </w:divBdr>
    </w:div>
    <w:div w:id="1872379957">
      <w:bodyDiv w:val="1"/>
      <w:marLeft w:val="0"/>
      <w:marRight w:val="0"/>
      <w:marTop w:val="0"/>
      <w:marBottom w:val="0"/>
      <w:divBdr>
        <w:top w:val="none" w:sz="0" w:space="0" w:color="auto"/>
        <w:left w:val="none" w:sz="0" w:space="0" w:color="auto"/>
        <w:bottom w:val="none" w:sz="0" w:space="0" w:color="auto"/>
        <w:right w:val="none" w:sz="0" w:space="0" w:color="auto"/>
      </w:divBdr>
    </w:div>
    <w:div w:id="1873376238">
      <w:bodyDiv w:val="1"/>
      <w:marLeft w:val="0"/>
      <w:marRight w:val="0"/>
      <w:marTop w:val="0"/>
      <w:marBottom w:val="0"/>
      <w:divBdr>
        <w:top w:val="none" w:sz="0" w:space="0" w:color="auto"/>
        <w:left w:val="none" w:sz="0" w:space="0" w:color="auto"/>
        <w:bottom w:val="none" w:sz="0" w:space="0" w:color="auto"/>
        <w:right w:val="none" w:sz="0" w:space="0" w:color="auto"/>
      </w:divBdr>
    </w:div>
    <w:div w:id="1874881014">
      <w:bodyDiv w:val="1"/>
      <w:marLeft w:val="0"/>
      <w:marRight w:val="0"/>
      <w:marTop w:val="0"/>
      <w:marBottom w:val="0"/>
      <w:divBdr>
        <w:top w:val="none" w:sz="0" w:space="0" w:color="auto"/>
        <w:left w:val="none" w:sz="0" w:space="0" w:color="auto"/>
        <w:bottom w:val="none" w:sz="0" w:space="0" w:color="auto"/>
        <w:right w:val="none" w:sz="0" w:space="0" w:color="auto"/>
      </w:divBdr>
    </w:div>
    <w:div w:id="1877935395">
      <w:bodyDiv w:val="1"/>
      <w:marLeft w:val="0"/>
      <w:marRight w:val="0"/>
      <w:marTop w:val="0"/>
      <w:marBottom w:val="0"/>
      <w:divBdr>
        <w:top w:val="none" w:sz="0" w:space="0" w:color="auto"/>
        <w:left w:val="none" w:sz="0" w:space="0" w:color="auto"/>
        <w:bottom w:val="none" w:sz="0" w:space="0" w:color="auto"/>
        <w:right w:val="none" w:sz="0" w:space="0" w:color="auto"/>
      </w:divBdr>
    </w:div>
    <w:div w:id="1882984365">
      <w:bodyDiv w:val="1"/>
      <w:marLeft w:val="0"/>
      <w:marRight w:val="0"/>
      <w:marTop w:val="0"/>
      <w:marBottom w:val="0"/>
      <w:divBdr>
        <w:top w:val="none" w:sz="0" w:space="0" w:color="auto"/>
        <w:left w:val="none" w:sz="0" w:space="0" w:color="auto"/>
        <w:bottom w:val="none" w:sz="0" w:space="0" w:color="auto"/>
        <w:right w:val="none" w:sz="0" w:space="0" w:color="auto"/>
      </w:divBdr>
    </w:div>
    <w:div w:id="1884901484">
      <w:bodyDiv w:val="1"/>
      <w:marLeft w:val="0"/>
      <w:marRight w:val="0"/>
      <w:marTop w:val="0"/>
      <w:marBottom w:val="0"/>
      <w:divBdr>
        <w:top w:val="none" w:sz="0" w:space="0" w:color="auto"/>
        <w:left w:val="none" w:sz="0" w:space="0" w:color="auto"/>
        <w:bottom w:val="none" w:sz="0" w:space="0" w:color="auto"/>
        <w:right w:val="none" w:sz="0" w:space="0" w:color="auto"/>
      </w:divBdr>
    </w:div>
    <w:div w:id="1888377219">
      <w:bodyDiv w:val="1"/>
      <w:marLeft w:val="0"/>
      <w:marRight w:val="0"/>
      <w:marTop w:val="0"/>
      <w:marBottom w:val="0"/>
      <w:divBdr>
        <w:top w:val="none" w:sz="0" w:space="0" w:color="auto"/>
        <w:left w:val="none" w:sz="0" w:space="0" w:color="auto"/>
        <w:bottom w:val="none" w:sz="0" w:space="0" w:color="auto"/>
        <w:right w:val="none" w:sz="0" w:space="0" w:color="auto"/>
      </w:divBdr>
    </w:div>
    <w:div w:id="1893076911">
      <w:bodyDiv w:val="1"/>
      <w:marLeft w:val="0"/>
      <w:marRight w:val="0"/>
      <w:marTop w:val="0"/>
      <w:marBottom w:val="0"/>
      <w:divBdr>
        <w:top w:val="none" w:sz="0" w:space="0" w:color="auto"/>
        <w:left w:val="none" w:sz="0" w:space="0" w:color="auto"/>
        <w:bottom w:val="none" w:sz="0" w:space="0" w:color="auto"/>
        <w:right w:val="none" w:sz="0" w:space="0" w:color="auto"/>
      </w:divBdr>
    </w:div>
    <w:div w:id="1901938159">
      <w:bodyDiv w:val="1"/>
      <w:marLeft w:val="0"/>
      <w:marRight w:val="0"/>
      <w:marTop w:val="0"/>
      <w:marBottom w:val="0"/>
      <w:divBdr>
        <w:top w:val="none" w:sz="0" w:space="0" w:color="auto"/>
        <w:left w:val="none" w:sz="0" w:space="0" w:color="auto"/>
        <w:bottom w:val="none" w:sz="0" w:space="0" w:color="auto"/>
        <w:right w:val="none" w:sz="0" w:space="0" w:color="auto"/>
      </w:divBdr>
    </w:div>
    <w:div w:id="1910726413">
      <w:bodyDiv w:val="1"/>
      <w:marLeft w:val="0"/>
      <w:marRight w:val="0"/>
      <w:marTop w:val="0"/>
      <w:marBottom w:val="0"/>
      <w:divBdr>
        <w:top w:val="none" w:sz="0" w:space="0" w:color="auto"/>
        <w:left w:val="none" w:sz="0" w:space="0" w:color="auto"/>
        <w:bottom w:val="none" w:sz="0" w:space="0" w:color="auto"/>
        <w:right w:val="none" w:sz="0" w:space="0" w:color="auto"/>
      </w:divBdr>
    </w:div>
    <w:div w:id="1910772793">
      <w:bodyDiv w:val="1"/>
      <w:marLeft w:val="0"/>
      <w:marRight w:val="0"/>
      <w:marTop w:val="0"/>
      <w:marBottom w:val="0"/>
      <w:divBdr>
        <w:top w:val="none" w:sz="0" w:space="0" w:color="auto"/>
        <w:left w:val="none" w:sz="0" w:space="0" w:color="auto"/>
        <w:bottom w:val="none" w:sz="0" w:space="0" w:color="auto"/>
        <w:right w:val="none" w:sz="0" w:space="0" w:color="auto"/>
      </w:divBdr>
    </w:div>
    <w:div w:id="1910774619">
      <w:bodyDiv w:val="1"/>
      <w:marLeft w:val="0"/>
      <w:marRight w:val="0"/>
      <w:marTop w:val="0"/>
      <w:marBottom w:val="0"/>
      <w:divBdr>
        <w:top w:val="none" w:sz="0" w:space="0" w:color="auto"/>
        <w:left w:val="none" w:sz="0" w:space="0" w:color="auto"/>
        <w:bottom w:val="none" w:sz="0" w:space="0" w:color="auto"/>
        <w:right w:val="none" w:sz="0" w:space="0" w:color="auto"/>
      </w:divBdr>
    </w:div>
    <w:div w:id="1917590571">
      <w:bodyDiv w:val="1"/>
      <w:marLeft w:val="0"/>
      <w:marRight w:val="0"/>
      <w:marTop w:val="0"/>
      <w:marBottom w:val="0"/>
      <w:divBdr>
        <w:top w:val="none" w:sz="0" w:space="0" w:color="auto"/>
        <w:left w:val="none" w:sz="0" w:space="0" w:color="auto"/>
        <w:bottom w:val="none" w:sz="0" w:space="0" w:color="auto"/>
        <w:right w:val="none" w:sz="0" w:space="0" w:color="auto"/>
      </w:divBdr>
    </w:div>
    <w:div w:id="1927764958">
      <w:bodyDiv w:val="1"/>
      <w:marLeft w:val="0"/>
      <w:marRight w:val="0"/>
      <w:marTop w:val="0"/>
      <w:marBottom w:val="0"/>
      <w:divBdr>
        <w:top w:val="none" w:sz="0" w:space="0" w:color="auto"/>
        <w:left w:val="none" w:sz="0" w:space="0" w:color="auto"/>
        <w:bottom w:val="none" w:sz="0" w:space="0" w:color="auto"/>
        <w:right w:val="none" w:sz="0" w:space="0" w:color="auto"/>
      </w:divBdr>
    </w:div>
    <w:div w:id="1931693455">
      <w:bodyDiv w:val="1"/>
      <w:marLeft w:val="0"/>
      <w:marRight w:val="0"/>
      <w:marTop w:val="0"/>
      <w:marBottom w:val="0"/>
      <w:divBdr>
        <w:top w:val="none" w:sz="0" w:space="0" w:color="auto"/>
        <w:left w:val="none" w:sz="0" w:space="0" w:color="auto"/>
        <w:bottom w:val="none" w:sz="0" w:space="0" w:color="auto"/>
        <w:right w:val="none" w:sz="0" w:space="0" w:color="auto"/>
      </w:divBdr>
    </w:div>
    <w:div w:id="1932735013">
      <w:bodyDiv w:val="1"/>
      <w:marLeft w:val="0"/>
      <w:marRight w:val="0"/>
      <w:marTop w:val="0"/>
      <w:marBottom w:val="0"/>
      <w:divBdr>
        <w:top w:val="none" w:sz="0" w:space="0" w:color="auto"/>
        <w:left w:val="none" w:sz="0" w:space="0" w:color="auto"/>
        <w:bottom w:val="none" w:sz="0" w:space="0" w:color="auto"/>
        <w:right w:val="none" w:sz="0" w:space="0" w:color="auto"/>
      </w:divBdr>
    </w:div>
    <w:div w:id="1939176511">
      <w:bodyDiv w:val="1"/>
      <w:marLeft w:val="0"/>
      <w:marRight w:val="0"/>
      <w:marTop w:val="0"/>
      <w:marBottom w:val="0"/>
      <w:divBdr>
        <w:top w:val="none" w:sz="0" w:space="0" w:color="auto"/>
        <w:left w:val="none" w:sz="0" w:space="0" w:color="auto"/>
        <w:bottom w:val="none" w:sz="0" w:space="0" w:color="auto"/>
        <w:right w:val="none" w:sz="0" w:space="0" w:color="auto"/>
      </w:divBdr>
    </w:div>
    <w:div w:id="1940404827">
      <w:bodyDiv w:val="1"/>
      <w:marLeft w:val="0"/>
      <w:marRight w:val="0"/>
      <w:marTop w:val="0"/>
      <w:marBottom w:val="0"/>
      <w:divBdr>
        <w:top w:val="none" w:sz="0" w:space="0" w:color="auto"/>
        <w:left w:val="none" w:sz="0" w:space="0" w:color="auto"/>
        <w:bottom w:val="none" w:sz="0" w:space="0" w:color="auto"/>
        <w:right w:val="none" w:sz="0" w:space="0" w:color="auto"/>
      </w:divBdr>
    </w:div>
    <w:div w:id="1941638390">
      <w:bodyDiv w:val="1"/>
      <w:marLeft w:val="0"/>
      <w:marRight w:val="0"/>
      <w:marTop w:val="0"/>
      <w:marBottom w:val="0"/>
      <w:divBdr>
        <w:top w:val="none" w:sz="0" w:space="0" w:color="auto"/>
        <w:left w:val="none" w:sz="0" w:space="0" w:color="auto"/>
        <w:bottom w:val="none" w:sz="0" w:space="0" w:color="auto"/>
        <w:right w:val="none" w:sz="0" w:space="0" w:color="auto"/>
      </w:divBdr>
    </w:div>
    <w:div w:id="1945577340">
      <w:bodyDiv w:val="1"/>
      <w:marLeft w:val="0"/>
      <w:marRight w:val="0"/>
      <w:marTop w:val="0"/>
      <w:marBottom w:val="0"/>
      <w:divBdr>
        <w:top w:val="none" w:sz="0" w:space="0" w:color="auto"/>
        <w:left w:val="none" w:sz="0" w:space="0" w:color="auto"/>
        <w:bottom w:val="none" w:sz="0" w:space="0" w:color="auto"/>
        <w:right w:val="none" w:sz="0" w:space="0" w:color="auto"/>
      </w:divBdr>
    </w:div>
    <w:div w:id="1946885795">
      <w:bodyDiv w:val="1"/>
      <w:marLeft w:val="0"/>
      <w:marRight w:val="0"/>
      <w:marTop w:val="0"/>
      <w:marBottom w:val="0"/>
      <w:divBdr>
        <w:top w:val="none" w:sz="0" w:space="0" w:color="auto"/>
        <w:left w:val="none" w:sz="0" w:space="0" w:color="auto"/>
        <w:bottom w:val="none" w:sz="0" w:space="0" w:color="auto"/>
        <w:right w:val="none" w:sz="0" w:space="0" w:color="auto"/>
      </w:divBdr>
    </w:div>
    <w:div w:id="1949505481">
      <w:bodyDiv w:val="1"/>
      <w:marLeft w:val="0"/>
      <w:marRight w:val="0"/>
      <w:marTop w:val="0"/>
      <w:marBottom w:val="0"/>
      <w:divBdr>
        <w:top w:val="none" w:sz="0" w:space="0" w:color="auto"/>
        <w:left w:val="none" w:sz="0" w:space="0" w:color="auto"/>
        <w:bottom w:val="none" w:sz="0" w:space="0" w:color="auto"/>
        <w:right w:val="none" w:sz="0" w:space="0" w:color="auto"/>
      </w:divBdr>
    </w:div>
    <w:div w:id="1951694482">
      <w:bodyDiv w:val="1"/>
      <w:marLeft w:val="0"/>
      <w:marRight w:val="0"/>
      <w:marTop w:val="0"/>
      <w:marBottom w:val="0"/>
      <w:divBdr>
        <w:top w:val="none" w:sz="0" w:space="0" w:color="auto"/>
        <w:left w:val="none" w:sz="0" w:space="0" w:color="auto"/>
        <w:bottom w:val="none" w:sz="0" w:space="0" w:color="auto"/>
        <w:right w:val="none" w:sz="0" w:space="0" w:color="auto"/>
      </w:divBdr>
    </w:div>
    <w:div w:id="1955361922">
      <w:bodyDiv w:val="1"/>
      <w:marLeft w:val="0"/>
      <w:marRight w:val="0"/>
      <w:marTop w:val="0"/>
      <w:marBottom w:val="0"/>
      <w:divBdr>
        <w:top w:val="none" w:sz="0" w:space="0" w:color="auto"/>
        <w:left w:val="none" w:sz="0" w:space="0" w:color="auto"/>
        <w:bottom w:val="none" w:sz="0" w:space="0" w:color="auto"/>
        <w:right w:val="none" w:sz="0" w:space="0" w:color="auto"/>
      </w:divBdr>
    </w:div>
    <w:div w:id="1961566724">
      <w:bodyDiv w:val="1"/>
      <w:marLeft w:val="0"/>
      <w:marRight w:val="0"/>
      <w:marTop w:val="0"/>
      <w:marBottom w:val="0"/>
      <w:divBdr>
        <w:top w:val="none" w:sz="0" w:space="0" w:color="auto"/>
        <w:left w:val="none" w:sz="0" w:space="0" w:color="auto"/>
        <w:bottom w:val="none" w:sz="0" w:space="0" w:color="auto"/>
        <w:right w:val="none" w:sz="0" w:space="0" w:color="auto"/>
      </w:divBdr>
    </w:div>
    <w:div w:id="1961720479">
      <w:bodyDiv w:val="1"/>
      <w:marLeft w:val="0"/>
      <w:marRight w:val="0"/>
      <w:marTop w:val="0"/>
      <w:marBottom w:val="0"/>
      <w:divBdr>
        <w:top w:val="none" w:sz="0" w:space="0" w:color="auto"/>
        <w:left w:val="none" w:sz="0" w:space="0" w:color="auto"/>
        <w:bottom w:val="none" w:sz="0" w:space="0" w:color="auto"/>
        <w:right w:val="none" w:sz="0" w:space="0" w:color="auto"/>
      </w:divBdr>
    </w:div>
    <w:div w:id="1965844625">
      <w:bodyDiv w:val="1"/>
      <w:marLeft w:val="0"/>
      <w:marRight w:val="0"/>
      <w:marTop w:val="0"/>
      <w:marBottom w:val="0"/>
      <w:divBdr>
        <w:top w:val="none" w:sz="0" w:space="0" w:color="auto"/>
        <w:left w:val="none" w:sz="0" w:space="0" w:color="auto"/>
        <w:bottom w:val="none" w:sz="0" w:space="0" w:color="auto"/>
        <w:right w:val="none" w:sz="0" w:space="0" w:color="auto"/>
      </w:divBdr>
    </w:div>
    <w:div w:id="1967082248">
      <w:bodyDiv w:val="1"/>
      <w:marLeft w:val="0"/>
      <w:marRight w:val="0"/>
      <w:marTop w:val="0"/>
      <w:marBottom w:val="0"/>
      <w:divBdr>
        <w:top w:val="none" w:sz="0" w:space="0" w:color="auto"/>
        <w:left w:val="none" w:sz="0" w:space="0" w:color="auto"/>
        <w:bottom w:val="none" w:sz="0" w:space="0" w:color="auto"/>
        <w:right w:val="none" w:sz="0" w:space="0" w:color="auto"/>
      </w:divBdr>
    </w:div>
    <w:div w:id="1971401339">
      <w:bodyDiv w:val="1"/>
      <w:marLeft w:val="0"/>
      <w:marRight w:val="0"/>
      <w:marTop w:val="0"/>
      <w:marBottom w:val="0"/>
      <w:divBdr>
        <w:top w:val="none" w:sz="0" w:space="0" w:color="auto"/>
        <w:left w:val="none" w:sz="0" w:space="0" w:color="auto"/>
        <w:bottom w:val="none" w:sz="0" w:space="0" w:color="auto"/>
        <w:right w:val="none" w:sz="0" w:space="0" w:color="auto"/>
      </w:divBdr>
    </w:div>
    <w:div w:id="1977563288">
      <w:bodyDiv w:val="1"/>
      <w:marLeft w:val="0"/>
      <w:marRight w:val="0"/>
      <w:marTop w:val="0"/>
      <w:marBottom w:val="0"/>
      <w:divBdr>
        <w:top w:val="none" w:sz="0" w:space="0" w:color="auto"/>
        <w:left w:val="none" w:sz="0" w:space="0" w:color="auto"/>
        <w:bottom w:val="none" w:sz="0" w:space="0" w:color="auto"/>
        <w:right w:val="none" w:sz="0" w:space="0" w:color="auto"/>
      </w:divBdr>
    </w:div>
    <w:div w:id="1977637177">
      <w:bodyDiv w:val="1"/>
      <w:marLeft w:val="0"/>
      <w:marRight w:val="0"/>
      <w:marTop w:val="0"/>
      <w:marBottom w:val="0"/>
      <w:divBdr>
        <w:top w:val="none" w:sz="0" w:space="0" w:color="auto"/>
        <w:left w:val="none" w:sz="0" w:space="0" w:color="auto"/>
        <w:bottom w:val="none" w:sz="0" w:space="0" w:color="auto"/>
        <w:right w:val="none" w:sz="0" w:space="0" w:color="auto"/>
      </w:divBdr>
    </w:div>
    <w:div w:id="1981686585">
      <w:bodyDiv w:val="1"/>
      <w:marLeft w:val="0"/>
      <w:marRight w:val="0"/>
      <w:marTop w:val="0"/>
      <w:marBottom w:val="0"/>
      <w:divBdr>
        <w:top w:val="none" w:sz="0" w:space="0" w:color="auto"/>
        <w:left w:val="none" w:sz="0" w:space="0" w:color="auto"/>
        <w:bottom w:val="none" w:sz="0" w:space="0" w:color="auto"/>
        <w:right w:val="none" w:sz="0" w:space="0" w:color="auto"/>
      </w:divBdr>
    </w:div>
    <w:div w:id="1984235717">
      <w:bodyDiv w:val="1"/>
      <w:marLeft w:val="0"/>
      <w:marRight w:val="0"/>
      <w:marTop w:val="0"/>
      <w:marBottom w:val="0"/>
      <w:divBdr>
        <w:top w:val="none" w:sz="0" w:space="0" w:color="auto"/>
        <w:left w:val="none" w:sz="0" w:space="0" w:color="auto"/>
        <w:bottom w:val="none" w:sz="0" w:space="0" w:color="auto"/>
        <w:right w:val="none" w:sz="0" w:space="0" w:color="auto"/>
      </w:divBdr>
    </w:div>
    <w:div w:id="1986278235">
      <w:bodyDiv w:val="1"/>
      <w:marLeft w:val="0"/>
      <w:marRight w:val="0"/>
      <w:marTop w:val="0"/>
      <w:marBottom w:val="0"/>
      <w:divBdr>
        <w:top w:val="none" w:sz="0" w:space="0" w:color="auto"/>
        <w:left w:val="none" w:sz="0" w:space="0" w:color="auto"/>
        <w:bottom w:val="none" w:sz="0" w:space="0" w:color="auto"/>
        <w:right w:val="none" w:sz="0" w:space="0" w:color="auto"/>
      </w:divBdr>
    </w:div>
    <w:div w:id="1986398015">
      <w:bodyDiv w:val="1"/>
      <w:marLeft w:val="0"/>
      <w:marRight w:val="0"/>
      <w:marTop w:val="0"/>
      <w:marBottom w:val="0"/>
      <w:divBdr>
        <w:top w:val="none" w:sz="0" w:space="0" w:color="auto"/>
        <w:left w:val="none" w:sz="0" w:space="0" w:color="auto"/>
        <w:bottom w:val="none" w:sz="0" w:space="0" w:color="auto"/>
        <w:right w:val="none" w:sz="0" w:space="0" w:color="auto"/>
      </w:divBdr>
    </w:div>
    <w:div w:id="1987775824">
      <w:bodyDiv w:val="1"/>
      <w:marLeft w:val="0"/>
      <w:marRight w:val="0"/>
      <w:marTop w:val="0"/>
      <w:marBottom w:val="0"/>
      <w:divBdr>
        <w:top w:val="none" w:sz="0" w:space="0" w:color="auto"/>
        <w:left w:val="none" w:sz="0" w:space="0" w:color="auto"/>
        <w:bottom w:val="none" w:sz="0" w:space="0" w:color="auto"/>
        <w:right w:val="none" w:sz="0" w:space="0" w:color="auto"/>
      </w:divBdr>
    </w:div>
    <w:div w:id="1994329873">
      <w:bodyDiv w:val="1"/>
      <w:marLeft w:val="0"/>
      <w:marRight w:val="0"/>
      <w:marTop w:val="0"/>
      <w:marBottom w:val="0"/>
      <w:divBdr>
        <w:top w:val="none" w:sz="0" w:space="0" w:color="auto"/>
        <w:left w:val="none" w:sz="0" w:space="0" w:color="auto"/>
        <w:bottom w:val="none" w:sz="0" w:space="0" w:color="auto"/>
        <w:right w:val="none" w:sz="0" w:space="0" w:color="auto"/>
      </w:divBdr>
    </w:div>
    <w:div w:id="1997489154">
      <w:bodyDiv w:val="1"/>
      <w:marLeft w:val="0"/>
      <w:marRight w:val="0"/>
      <w:marTop w:val="0"/>
      <w:marBottom w:val="0"/>
      <w:divBdr>
        <w:top w:val="none" w:sz="0" w:space="0" w:color="auto"/>
        <w:left w:val="none" w:sz="0" w:space="0" w:color="auto"/>
        <w:bottom w:val="none" w:sz="0" w:space="0" w:color="auto"/>
        <w:right w:val="none" w:sz="0" w:space="0" w:color="auto"/>
      </w:divBdr>
    </w:div>
    <w:div w:id="1998343211">
      <w:bodyDiv w:val="1"/>
      <w:marLeft w:val="0"/>
      <w:marRight w:val="0"/>
      <w:marTop w:val="0"/>
      <w:marBottom w:val="0"/>
      <w:divBdr>
        <w:top w:val="none" w:sz="0" w:space="0" w:color="auto"/>
        <w:left w:val="none" w:sz="0" w:space="0" w:color="auto"/>
        <w:bottom w:val="none" w:sz="0" w:space="0" w:color="auto"/>
        <w:right w:val="none" w:sz="0" w:space="0" w:color="auto"/>
      </w:divBdr>
    </w:div>
    <w:div w:id="2002850659">
      <w:bodyDiv w:val="1"/>
      <w:marLeft w:val="0"/>
      <w:marRight w:val="0"/>
      <w:marTop w:val="0"/>
      <w:marBottom w:val="0"/>
      <w:divBdr>
        <w:top w:val="none" w:sz="0" w:space="0" w:color="auto"/>
        <w:left w:val="none" w:sz="0" w:space="0" w:color="auto"/>
        <w:bottom w:val="none" w:sz="0" w:space="0" w:color="auto"/>
        <w:right w:val="none" w:sz="0" w:space="0" w:color="auto"/>
      </w:divBdr>
    </w:div>
    <w:div w:id="2005277758">
      <w:bodyDiv w:val="1"/>
      <w:marLeft w:val="0"/>
      <w:marRight w:val="0"/>
      <w:marTop w:val="0"/>
      <w:marBottom w:val="0"/>
      <w:divBdr>
        <w:top w:val="none" w:sz="0" w:space="0" w:color="auto"/>
        <w:left w:val="none" w:sz="0" w:space="0" w:color="auto"/>
        <w:bottom w:val="none" w:sz="0" w:space="0" w:color="auto"/>
        <w:right w:val="none" w:sz="0" w:space="0" w:color="auto"/>
      </w:divBdr>
    </w:div>
    <w:div w:id="2014843676">
      <w:bodyDiv w:val="1"/>
      <w:marLeft w:val="0"/>
      <w:marRight w:val="0"/>
      <w:marTop w:val="0"/>
      <w:marBottom w:val="0"/>
      <w:divBdr>
        <w:top w:val="none" w:sz="0" w:space="0" w:color="auto"/>
        <w:left w:val="none" w:sz="0" w:space="0" w:color="auto"/>
        <w:bottom w:val="none" w:sz="0" w:space="0" w:color="auto"/>
        <w:right w:val="none" w:sz="0" w:space="0" w:color="auto"/>
      </w:divBdr>
    </w:div>
    <w:div w:id="2018118934">
      <w:bodyDiv w:val="1"/>
      <w:marLeft w:val="0"/>
      <w:marRight w:val="0"/>
      <w:marTop w:val="0"/>
      <w:marBottom w:val="0"/>
      <w:divBdr>
        <w:top w:val="none" w:sz="0" w:space="0" w:color="auto"/>
        <w:left w:val="none" w:sz="0" w:space="0" w:color="auto"/>
        <w:bottom w:val="none" w:sz="0" w:space="0" w:color="auto"/>
        <w:right w:val="none" w:sz="0" w:space="0" w:color="auto"/>
      </w:divBdr>
    </w:div>
    <w:div w:id="2019502687">
      <w:bodyDiv w:val="1"/>
      <w:marLeft w:val="0"/>
      <w:marRight w:val="0"/>
      <w:marTop w:val="0"/>
      <w:marBottom w:val="0"/>
      <w:divBdr>
        <w:top w:val="none" w:sz="0" w:space="0" w:color="auto"/>
        <w:left w:val="none" w:sz="0" w:space="0" w:color="auto"/>
        <w:bottom w:val="none" w:sz="0" w:space="0" w:color="auto"/>
        <w:right w:val="none" w:sz="0" w:space="0" w:color="auto"/>
      </w:divBdr>
    </w:div>
    <w:div w:id="2023581361">
      <w:bodyDiv w:val="1"/>
      <w:marLeft w:val="0"/>
      <w:marRight w:val="0"/>
      <w:marTop w:val="0"/>
      <w:marBottom w:val="0"/>
      <w:divBdr>
        <w:top w:val="none" w:sz="0" w:space="0" w:color="auto"/>
        <w:left w:val="none" w:sz="0" w:space="0" w:color="auto"/>
        <w:bottom w:val="none" w:sz="0" w:space="0" w:color="auto"/>
        <w:right w:val="none" w:sz="0" w:space="0" w:color="auto"/>
      </w:divBdr>
    </w:div>
    <w:div w:id="2026009632">
      <w:bodyDiv w:val="1"/>
      <w:marLeft w:val="0"/>
      <w:marRight w:val="0"/>
      <w:marTop w:val="0"/>
      <w:marBottom w:val="0"/>
      <w:divBdr>
        <w:top w:val="none" w:sz="0" w:space="0" w:color="auto"/>
        <w:left w:val="none" w:sz="0" w:space="0" w:color="auto"/>
        <w:bottom w:val="none" w:sz="0" w:space="0" w:color="auto"/>
        <w:right w:val="none" w:sz="0" w:space="0" w:color="auto"/>
      </w:divBdr>
    </w:div>
    <w:div w:id="2026639258">
      <w:bodyDiv w:val="1"/>
      <w:marLeft w:val="0"/>
      <w:marRight w:val="0"/>
      <w:marTop w:val="0"/>
      <w:marBottom w:val="0"/>
      <w:divBdr>
        <w:top w:val="none" w:sz="0" w:space="0" w:color="auto"/>
        <w:left w:val="none" w:sz="0" w:space="0" w:color="auto"/>
        <w:bottom w:val="none" w:sz="0" w:space="0" w:color="auto"/>
        <w:right w:val="none" w:sz="0" w:space="0" w:color="auto"/>
      </w:divBdr>
    </w:div>
    <w:div w:id="2029020268">
      <w:bodyDiv w:val="1"/>
      <w:marLeft w:val="0"/>
      <w:marRight w:val="0"/>
      <w:marTop w:val="0"/>
      <w:marBottom w:val="0"/>
      <w:divBdr>
        <w:top w:val="none" w:sz="0" w:space="0" w:color="auto"/>
        <w:left w:val="none" w:sz="0" w:space="0" w:color="auto"/>
        <w:bottom w:val="none" w:sz="0" w:space="0" w:color="auto"/>
        <w:right w:val="none" w:sz="0" w:space="0" w:color="auto"/>
      </w:divBdr>
    </w:div>
    <w:div w:id="2029914214">
      <w:bodyDiv w:val="1"/>
      <w:marLeft w:val="0"/>
      <w:marRight w:val="0"/>
      <w:marTop w:val="0"/>
      <w:marBottom w:val="0"/>
      <w:divBdr>
        <w:top w:val="none" w:sz="0" w:space="0" w:color="auto"/>
        <w:left w:val="none" w:sz="0" w:space="0" w:color="auto"/>
        <w:bottom w:val="none" w:sz="0" w:space="0" w:color="auto"/>
        <w:right w:val="none" w:sz="0" w:space="0" w:color="auto"/>
      </w:divBdr>
    </w:div>
    <w:div w:id="2029943449">
      <w:bodyDiv w:val="1"/>
      <w:marLeft w:val="0"/>
      <w:marRight w:val="0"/>
      <w:marTop w:val="0"/>
      <w:marBottom w:val="0"/>
      <w:divBdr>
        <w:top w:val="none" w:sz="0" w:space="0" w:color="auto"/>
        <w:left w:val="none" w:sz="0" w:space="0" w:color="auto"/>
        <w:bottom w:val="none" w:sz="0" w:space="0" w:color="auto"/>
        <w:right w:val="none" w:sz="0" w:space="0" w:color="auto"/>
      </w:divBdr>
    </w:div>
    <w:div w:id="2030910130">
      <w:bodyDiv w:val="1"/>
      <w:marLeft w:val="0"/>
      <w:marRight w:val="0"/>
      <w:marTop w:val="0"/>
      <w:marBottom w:val="0"/>
      <w:divBdr>
        <w:top w:val="none" w:sz="0" w:space="0" w:color="auto"/>
        <w:left w:val="none" w:sz="0" w:space="0" w:color="auto"/>
        <w:bottom w:val="none" w:sz="0" w:space="0" w:color="auto"/>
        <w:right w:val="none" w:sz="0" w:space="0" w:color="auto"/>
      </w:divBdr>
    </w:div>
    <w:div w:id="2032221619">
      <w:bodyDiv w:val="1"/>
      <w:marLeft w:val="0"/>
      <w:marRight w:val="0"/>
      <w:marTop w:val="0"/>
      <w:marBottom w:val="0"/>
      <w:divBdr>
        <w:top w:val="none" w:sz="0" w:space="0" w:color="auto"/>
        <w:left w:val="none" w:sz="0" w:space="0" w:color="auto"/>
        <w:bottom w:val="none" w:sz="0" w:space="0" w:color="auto"/>
        <w:right w:val="none" w:sz="0" w:space="0" w:color="auto"/>
      </w:divBdr>
    </w:div>
    <w:div w:id="2032293499">
      <w:bodyDiv w:val="1"/>
      <w:marLeft w:val="0"/>
      <w:marRight w:val="0"/>
      <w:marTop w:val="0"/>
      <w:marBottom w:val="0"/>
      <w:divBdr>
        <w:top w:val="none" w:sz="0" w:space="0" w:color="auto"/>
        <w:left w:val="none" w:sz="0" w:space="0" w:color="auto"/>
        <w:bottom w:val="none" w:sz="0" w:space="0" w:color="auto"/>
        <w:right w:val="none" w:sz="0" w:space="0" w:color="auto"/>
      </w:divBdr>
    </w:div>
    <w:div w:id="2037345536">
      <w:bodyDiv w:val="1"/>
      <w:marLeft w:val="0"/>
      <w:marRight w:val="0"/>
      <w:marTop w:val="0"/>
      <w:marBottom w:val="0"/>
      <w:divBdr>
        <w:top w:val="none" w:sz="0" w:space="0" w:color="auto"/>
        <w:left w:val="none" w:sz="0" w:space="0" w:color="auto"/>
        <w:bottom w:val="none" w:sz="0" w:space="0" w:color="auto"/>
        <w:right w:val="none" w:sz="0" w:space="0" w:color="auto"/>
      </w:divBdr>
    </w:div>
    <w:div w:id="2042781223">
      <w:bodyDiv w:val="1"/>
      <w:marLeft w:val="0"/>
      <w:marRight w:val="0"/>
      <w:marTop w:val="0"/>
      <w:marBottom w:val="0"/>
      <w:divBdr>
        <w:top w:val="none" w:sz="0" w:space="0" w:color="auto"/>
        <w:left w:val="none" w:sz="0" w:space="0" w:color="auto"/>
        <w:bottom w:val="none" w:sz="0" w:space="0" w:color="auto"/>
        <w:right w:val="none" w:sz="0" w:space="0" w:color="auto"/>
      </w:divBdr>
    </w:div>
    <w:div w:id="2047675761">
      <w:bodyDiv w:val="1"/>
      <w:marLeft w:val="0"/>
      <w:marRight w:val="0"/>
      <w:marTop w:val="0"/>
      <w:marBottom w:val="0"/>
      <w:divBdr>
        <w:top w:val="none" w:sz="0" w:space="0" w:color="auto"/>
        <w:left w:val="none" w:sz="0" w:space="0" w:color="auto"/>
        <w:bottom w:val="none" w:sz="0" w:space="0" w:color="auto"/>
        <w:right w:val="none" w:sz="0" w:space="0" w:color="auto"/>
      </w:divBdr>
    </w:div>
    <w:div w:id="2051956976">
      <w:bodyDiv w:val="1"/>
      <w:marLeft w:val="0"/>
      <w:marRight w:val="0"/>
      <w:marTop w:val="0"/>
      <w:marBottom w:val="0"/>
      <w:divBdr>
        <w:top w:val="none" w:sz="0" w:space="0" w:color="auto"/>
        <w:left w:val="none" w:sz="0" w:space="0" w:color="auto"/>
        <w:bottom w:val="none" w:sz="0" w:space="0" w:color="auto"/>
        <w:right w:val="none" w:sz="0" w:space="0" w:color="auto"/>
      </w:divBdr>
    </w:div>
    <w:div w:id="2053722200">
      <w:bodyDiv w:val="1"/>
      <w:marLeft w:val="0"/>
      <w:marRight w:val="0"/>
      <w:marTop w:val="0"/>
      <w:marBottom w:val="0"/>
      <w:divBdr>
        <w:top w:val="none" w:sz="0" w:space="0" w:color="auto"/>
        <w:left w:val="none" w:sz="0" w:space="0" w:color="auto"/>
        <w:bottom w:val="none" w:sz="0" w:space="0" w:color="auto"/>
        <w:right w:val="none" w:sz="0" w:space="0" w:color="auto"/>
      </w:divBdr>
    </w:div>
    <w:div w:id="2056349336">
      <w:bodyDiv w:val="1"/>
      <w:marLeft w:val="0"/>
      <w:marRight w:val="0"/>
      <w:marTop w:val="0"/>
      <w:marBottom w:val="0"/>
      <w:divBdr>
        <w:top w:val="none" w:sz="0" w:space="0" w:color="auto"/>
        <w:left w:val="none" w:sz="0" w:space="0" w:color="auto"/>
        <w:bottom w:val="none" w:sz="0" w:space="0" w:color="auto"/>
        <w:right w:val="none" w:sz="0" w:space="0" w:color="auto"/>
      </w:divBdr>
    </w:div>
    <w:div w:id="2057964485">
      <w:bodyDiv w:val="1"/>
      <w:marLeft w:val="0"/>
      <w:marRight w:val="0"/>
      <w:marTop w:val="0"/>
      <w:marBottom w:val="0"/>
      <w:divBdr>
        <w:top w:val="none" w:sz="0" w:space="0" w:color="auto"/>
        <w:left w:val="none" w:sz="0" w:space="0" w:color="auto"/>
        <w:bottom w:val="none" w:sz="0" w:space="0" w:color="auto"/>
        <w:right w:val="none" w:sz="0" w:space="0" w:color="auto"/>
      </w:divBdr>
    </w:div>
    <w:div w:id="2058509574">
      <w:bodyDiv w:val="1"/>
      <w:marLeft w:val="0"/>
      <w:marRight w:val="0"/>
      <w:marTop w:val="0"/>
      <w:marBottom w:val="0"/>
      <w:divBdr>
        <w:top w:val="none" w:sz="0" w:space="0" w:color="auto"/>
        <w:left w:val="none" w:sz="0" w:space="0" w:color="auto"/>
        <w:bottom w:val="none" w:sz="0" w:space="0" w:color="auto"/>
        <w:right w:val="none" w:sz="0" w:space="0" w:color="auto"/>
      </w:divBdr>
    </w:div>
    <w:div w:id="2077508627">
      <w:bodyDiv w:val="1"/>
      <w:marLeft w:val="0"/>
      <w:marRight w:val="0"/>
      <w:marTop w:val="0"/>
      <w:marBottom w:val="0"/>
      <w:divBdr>
        <w:top w:val="none" w:sz="0" w:space="0" w:color="auto"/>
        <w:left w:val="none" w:sz="0" w:space="0" w:color="auto"/>
        <w:bottom w:val="none" w:sz="0" w:space="0" w:color="auto"/>
        <w:right w:val="none" w:sz="0" w:space="0" w:color="auto"/>
      </w:divBdr>
    </w:div>
    <w:div w:id="2082478981">
      <w:bodyDiv w:val="1"/>
      <w:marLeft w:val="0"/>
      <w:marRight w:val="0"/>
      <w:marTop w:val="0"/>
      <w:marBottom w:val="0"/>
      <w:divBdr>
        <w:top w:val="none" w:sz="0" w:space="0" w:color="auto"/>
        <w:left w:val="none" w:sz="0" w:space="0" w:color="auto"/>
        <w:bottom w:val="none" w:sz="0" w:space="0" w:color="auto"/>
        <w:right w:val="none" w:sz="0" w:space="0" w:color="auto"/>
      </w:divBdr>
    </w:div>
    <w:div w:id="2083722817">
      <w:bodyDiv w:val="1"/>
      <w:marLeft w:val="0"/>
      <w:marRight w:val="0"/>
      <w:marTop w:val="0"/>
      <w:marBottom w:val="0"/>
      <w:divBdr>
        <w:top w:val="none" w:sz="0" w:space="0" w:color="auto"/>
        <w:left w:val="none" w:sz="0" w:space="0" w:color="auto"/>
        <w:bottom w:val="none" w:sz="0" w:space="0" w:color="auto"/>
        <w:right w:val="none" w:sz="0" w:space="0" w:color="auto"/>
      </w:divBdr>
    </w:div>
    <w:div w:id="2090155080">
      <w:bodyDiv w:val="1"/>
      <w:marLeft w:val="0"/>
      <w:marRight w:val="0"/>
      <w:marTop w:val="0"/>
      <w:marBottom w:val="0"/>
      <w:divBdr>
        <w:top w:val="none" w:sz="0" w:space="0" w:color="auto"/>
        <w:left w:val="none" w:sz="0" w:space="0" w:color="auto"/>
        <w:bottom w:val="none" w:sz="0" w:space="0" w:color="auto"/>
        <w:right w:val="none" w:sz="0" w:space="0" w:color="auto"/>
      </w:divBdr>
    </w:div>
    <w:div w:id="2093507532">
      <w:bodyDiv w:val="1"/>
      <w:marLeft w:val="0"/>
      <w:marRight w:val="0"/>
      <w:marTop w:val="0"/>
      <w:marBottom w:val="0"/>
      <w:divBdr>
        <w:top w:val="none" w:sz="0" w:space="0" w:color="auto"/>
        <w:left w:val="none" w:sz="0" w:space="0" w:color="auto"/>
        <w:bottom w:val="none" w:sz="0" w:space="0" w:color="auto"/>
        <w:right w:val="none" w:sz="0" w:space="0" w:color="auto"/>
      </w:divBdr>
    </w:div>
    <w:div w:id="2102287551">
      <w:bodyDiv w:val="1"/>
      <w:marLeft w:val="0"/>
      <w:marRight w:val="0"/>
      <w:marTop w:val="0"/>
      <w:marBottom w:val="0"/>
      <w:divBdr>
        <w:top w:val="none" w:sz="0" w:space="0" w:color="auto"/>
        <w:left w:val="none" w:sz="0" w:space="0" w:color="auto"/>
        <w:bottom w:val="none" w:sz="0" w:space="0" w:color="auto"/>
        <w:right w:val="none" w:sz="0" w:space="0" w:color="auto"/>
      </w:divBdr>
    </w:div>
    <w:div w:id="2104645065">
      <w:bodyDiv w:val="1"/>
      <w:marLeft w:val="0"/>
      <w:marRight w:val="0"/>
      <w:marTop w:val="0"/>
      <w:marBottom w:val="0"/>
      <w:divBdr>
        <w:top w:val="none" w:sz="0" w:space="0" w:color="auto"/>
        <w:left w:val="none" w:sz="0" w:space="0" w:color="auto"/>
        <w:bottom w:val="none" w:sz="0" w:space="0" w:color="auto"/>
        <w:right w:val="none" w:sz="0" w:space="0" w:color="auto"/>
      </w:divBdr>
    </w:div>
    <w:div w:id="2107074377">
      <w:bodyDiv w:val="1"/>
      <w:marLeft w:val="0"/>
      <w:marRight w:val="0"/>
      <w:marTop w:val="0"/>
      <w:marBottom w:val="0"/>
      <w:divBdr>
        <w:top w:val="none" w:sz="0" w:space="0" w:color="auto"/>
        <w:left w:val="none" w:sz="0" w:space="0" w:color="auto"/>
        <w:bottom w:val="none" w:sz="0" w:space="0" w:color="auto"/>
        <w:right w:val="none" w:sz="0" w:space="0" w:color="auto"/>
      </w:divBdr>
    </w:div>
    <w:div w:id="2107386118">
      <w:bodyDiv w:val="1"/>
      <w:marLeft w:val="0"/>
      <w:marRight w:val="0"/>
      <w:marTop w:val="0"/>
      <w:marBottom w:val="0"/>
      <w:divBdr>
        <w:top w:val="none" w:sz="0" w:space="0" w:color="auto"/>
        <w:left w:val="none" w:sz="0" w:space="0" w:color="auto"/>
        <w:bottom w:val="none" w:sz="0" w:space="0" w:color="auto"/>
        <w:right w:val="none" w:sz="0" w:space="0" w:color="auto"/>
      </w:divBdr>
    </w:div>
    <w:div w:id="2109302872">
      <w:bodyDiv w:val="1"/>
      <w:marLeft w:val="0"/>
      <w:marRight w:val="0"/>
      <w:marTop w:val="0"/>
      <w:marBottom w:val="0"/>
      <w:divBdr>
        <w:top w:val="none" w:sz="0" w:space="0" w:color="auto"/>
        <w:left w:val="none" w:sz="0" w:space="0" w:color="auto"/>
        <w:bottom w:val="none" w:sz="0" w:space="0" w:color="auto"/>
        <w:right w:val="none" w:sz="0" w:space="0" w:color="auto"/>
      </w:divBdr>
    </w:div>
    <w:div w:id="2110811149">
      <w:bodyDiv w:val="1"/>
      <w:marLeft w:val="0"/>
      <w:marRight w:val="0"/>
      <w:marTop w:val="0"/>
      <w:marBottom w:val="0"/>
      <w:divBdr>
        <w:top w:val="none" w:sz="0" w:space="0" w:color="auto"/>
        <w:left w:val="none" w:sz="0" w:space="0" w:color="auto"/>
        <w:bottom w:val="none" w:sz="0" w:space="0" w:color="auto"/>
        <w:right w:val="none" w:sz="0" w:space="0" w:color="auto"/>
      </w:divBdr>
    </w:div>
    <w:div w:id="2111313369">
      <w:bodyDiv w:val="1"/>
      <w:marLeft w:val="0"/>
      <w:marRight w:val="0"/>
      <w:marTop w:val="0"/>
      <w:marBottom w:val="0"/>
      <w:divBdr>
        <w:top w:val="none" w:sz="0" w:space="0" w:color="auto"/>
        <w:left w:val="none" w:sz="0" w:space="0" w:color="auto"/>
        <w:bottom w:val="none" w:sz="0" w:space="0" w:color="auto"/>
        <w:right w:val="none" w:sz="0" w:space="0" w:color="auto"/>
      </w:divBdr>
    </w:div>
    <w:div w:id="2113819924">
      <w:bodyDiv w:val="1"/>
      <w:marLeft w:val="0"/>
      <w:marRight w:val="0"/>
      <w:marTop w:val="0"/>
      <w:marBottom w:val="0"/>
      <w:divBdr>
        <w:top w:val="none" w:sz="0" w:space="0" w:color="auto"/>
        <w:left w:val="none" w:sz="0" w:space="0" w:color="auto"/>
        <w:bottom w:val="none" w:sz="0" w:space="0" w:color="auto"/>
        <w:right w:val="none" w:sz="0" w:space="0" w:color="auto"/>
      </w:divBdr>
    </w:div>
    <w:div w:id="2120448190">
      <w:bodyDiv w:val="1"/>
      <w:marLeft w:val="0"/>
      <w:marRight w:val="0"/>
      <w:marTop w:val="0"/>
      <w:marBottom w:val="0"/>
      <w:divBdr>
        <w:top w:val="none" w:sz="0" w:space="0" w:color="auto"/>
        <w:left w:val="none" w:sz="0" w:space="0" w:color="auto"/>
        <w:bottom w:val="none" w:sz="0" w:space="0" w:color="auto"/>
        <w:right w:val="none" w:sz="0" w:space="0" w:color="auto"/>
      </w:divBdr>
    </w:div>
    <w:div w:id="2121677425">
      <w:bodyDiv w:val="1"/>
      <w:marLeft w:val="0"/>
      <w:marRight w:val="0"/>
      <w:marTop w:val="0"/>
      <w:marBottom w:val="0"/>
      <w:divBdr>
        <w:top w:val="none" w:sz="0" w:space="0" w:color="auto"/>
        <w:left w:val="none" w:sz="0" w:space="0" w:color="auto"/>
        <w:bottom w:val="none" w:sz="0" w:space="0" w:color="auto"/>
        <w:right w:val="none" w:sz="0" w:space="0" w:color="auto"/>
      </w:divBdr>
    </w:div>
    <w:div w:id="2126726364">
      <w:bodyDiv w:val="1"/>
      <w:marLeft w:val="0"/>
      <w:marRight w:val="0"/>
      <w:marTop w:val="0"/>
      <w:marBottom w:val="0"/>
      <w:divBdr>
        <w:top w:val="none" w:sz="0" w:space="0" w:color="auto"/>
        <w:left w:val="none" w:sz="0" w:space="0" w:color="auto"/>
        <w:bottom w:val="none" w:sz="0" w:space="0" w:color="auto"/>
        <w:right w:val="none" w:sz="0" w:space="0" w:color="auto"/>
      </w:divBdr>
    </w:div>
    <w:div w:id="2128157584">
      <w:bodyDiv w:val="1"/>
      <w:marLeft w:val="0"/>
      <w:marRight w:val="0"/>
      <w:marTop w:val="0"/>
      <w:marBottom w:val="0"/>
      <w:divBdr>
        <w:top w:val="none" w:sz="0" w:space="0" w:color="auto"/>
        <w:left w:val="none" w:sz="0" w:space="0" w:color="auto"/>
        <w:bottom w:val="none" w:sz="0" w:space="0" w:color="auto"/>
        <w:right w:val="none" w:sz="0" w:space="0" w:color="auto"/>
      </w:divBdr>
    </w:div>
    <w:div w:id="2130661843">
      <w:bodyDiv w:val="1"/>
      <w:marLeft w:val="0"/>
      <w:marRight w:val="0"/>
      <w:marTop w:val="0"/>
      <w:marBottom w:val="0"/>
      <w:divBdr>
        <w:top w:val="none" w:sz="0" w:space="0" w:color="auto"/>
        <w:left w:val="none" w:sz="0" w:space="0" w:color="auto"/>
        <w:bottom w:val="none" w:sz="0" w:space="0" w:color="auto"/>
        <w:right w:val="none" w:sz="0" w:space="0" w:color="auto"/>
      </w:divBdr>
    </w:div>
    <w:div w:id="2131899101">
      <w:bodyDiv w:val="1"/>
      <w:marLeft w:val="0"/>
      <w:marRight w:val="0"/>
      <w:marTop w:val="0"/>
      <w:marBottom w:val="0"/>
      <w:divBdr>
        <w:top w:val="none" w:sz="0" w:space="0" w:color="auto"/>
        <w:left w:val="none" w:sz="0" w:space="0" w:color="auto"/>
        <w:bottom w:val="none" w:sz="0" w:space="0" w:color="auto"/>
        <w:right w:val="none" w:sz="0" w:space="0" w:color="auto"/>
      </w:divBdr>
    </w:div>
    <w:div w:id="2133134807">
      <w:bodyDiv w:val="1"/>
      <w:marLeft w:val="0"/>
      <w:marRight w:val="0"/>
      <w:marTop w:val="0"/>
      <w:marBottom w:val="0"/>
      <w:divBdr>
        <w:top w:val="none" w:sz="0" w:space="0" w:color="auto"/>
        <w:left w:val="none" w:sz="0" w:space="0" w:color="auto"/>
        <w:bottom w:val="none" w:sz="0" w:space="0" w:color="auto"/>
        <w:right w:val="none" w:sz="0" w:space="0" w:color="auto"/>
      </w:divBdr>
    </w:div>
    <w:div w:id="2139643896">
      <w:bodyDiv w:val="1"/>
      <w:marLeft w:val="0"/>
      <w:marRight w:val="0"/>
      <w:marTop w:val="0"/>
      <w:marBottom w:val="0"/>
      <w:divBdr>
        <w:top w:val="none" w:sz="0" w:space="0" w:color="auto"/>
        <w:left w:val="none" w:sz="0" w:space="0" w:color="auto"/>
        <w:bottom w:val="none" w:sz="0" w:space="0" w:color="auto"/>
        <w:right w:val="none" w:sz="0" w:space="0" w:color="auto"/>
      </w:divBdr>
    </w:div>
    <w:div w:id="2139911641">
      <w:bodyDiv w:val="1"/>
      <w:marLeft w:val="0"/>
      <w:marRight w:val="0"/>
      <w:marTop w:val="0"/>
      <w:marBottom w:val="0"/>
      <w:divBdr>
        <w:top w:val="none" w:sz="0" w:space="0" w:color="auto"/>
        <w:left w:val="none" w:sz="0" w:space="0" w:color="auto"/>
        <w:bottom w:val="none" w:sz="0" w:space="0" w:color="auto"/>
        <w:right w:val="none" w:sz="0" w:space="0" w:color="auto"/>
      </w:divBdr>
    </w:div>
    <w:div w:id="214626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mailto:csh@cier.edu.tw"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mailto:csh@cier.edu.tw" TargetMode="External"/><Relationship Id="rId3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8DB07-1FFB-4BEB-9925-1A819B120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Toshiba</Company>
  <LinksUpToDate>false</LinksUpToDate>
  <CharactersWithSpaces>3550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c:creator>
  <cp:keywords>修正Summary最後一句</cp:keywords>
  <dc:description/>
  <cp:lastModifiedBy>pmi</cp:lastModifiedBy>
  <cp:revision>3</cp:revision>
  <cp:lastPrinted>2022-05-27T04:05:00Z</cp:lastPrinted>
  <dcterms:created xsi:type="dcterms:W3CDTF">2022-09-30T08:47:00Z</dcterms:created>
  <dcterms:modified xsi:type="dcterms:W3CDTF">2022-09-30T09:39:00Z</dcterms:modified>
  <cp:category/>
</cp:coreProperties>
</file>