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標楷體"/>
          <w:b/>
          <w:bCs/>
          <w:noProof/>
          <w:kern w:val="0"/>
          <w:sz w:val="36"/>
          <w:szCs w:val="36"/>
          <w:lang w:val="zh-TW"/>
        </w:rPr>
        <w:id w:val="-1268779043"/>
        <w:docPartObj>
          <w:docPartGallery w:val="Table of Contents"/>
          <w:docPartUnique/>
        </w:docPartObj>
      </w:sdtPr>
      <w:sdtEndPr>
        <w:rPr>
          <w:b w:val="0"/>
          <w:bCs w:val="0"/>
          <w:noProof w:val="0"/>
          <w:kern w:val="2"/>
          <w:sz w:val="24"/>
          <w:szCs w:val="24"/>
          <w:lang w:val="en-US"/>
        </w:rPr>
      </w:sdtEndPr>
      <w:sdtContent>
        <w:p w14:paraId="42DF3FC5" w14:textId="77777777" w:rsidR="005D5B5D" w:rsidRPr="009F66FE" w:rsidRDefault="005D5B5D" w:rsidP="00D90837">
          <w:pPr>
            <w:snapToGrid w:val="0"/>
            <w:spacing w:beforeLines="1000" w:before="3600" w:line="400" w:lineRule="atLeast"/>
            <w:jc w:val="center"/>
            <w:rPr>
              <w:rFonts w:eastAsia="標楷體"/>
              <w:b/>
              <w:sz w:val="52"/>
              <w:szCs w:val="48"/>
            </w:rPr>
          </w:pPr>
          <w:r w:rsidRPr="009F66FE">
            <w:rPr>
              <w:rFonts w:eastAsia="標楷體"/>
              <w:b/>
              <w:sz w:val="52"/>
              <w:szCs w:val="48"/>
            </w:rPr>
            <w:t>2021</w:t>
          </w:r>
          <w:r w:rsidRPr="009F66FE">
            <w:rPr>
              <w:rFonts w:eastAsia="標楷體"/>
              <w:b/>
              <w:sz w:val="52"/>
              <w:szCs w:val="48"/>
            </w:rPr>
            <w:t>年第</w:t>
          </w:r>
          <w:r>
            <w:rPr>
              <w:rFonts w:eastAsia="標楷體"/>
              <w:b/>
              <w:sz w:val="52"/>
              <w:szCs w:val="48"/>
            </w:rPr>
            <w:t>2</w:t>
          </w:r>
          <w:r w:rsidRPr="009F66FE">
            <w:rPr>
              <w:rFonts w:eastAsia="標楷體"/>
              <w:b/>
              <w:sz w:val="52"/>
              <w:szCs w:val="48"/>
            </w:rPr>
            <w:t>季兩岸經貿、中國</w:t>
          </w:r>
        </w:p>
        <w:p w14:paraId="099E524B" w14:textId="77777777" w:rsidR="005D5B5D" w:rsidRPr="009F66FE" w:rsidRDefault="005D5B5D" w:rsidP="00FB60C0">
          <w:pPr>
            <w:snapToGrid w:val="0"/>
            <w:spacing w:afterLines="50" w:after="180" w:line="400" w:lineRule="atLeast"/>
            <w:jc w:val="center"/>
            <w:rPr>
              <w:rFonts w:eastAsia="標楷體"/>
              <w:b/>
              <w:sz w:val="52"/>
              <w:szCs w:val="48"/>
            </w:rPr>
          </w:pPr>
          <w:r w:rsidRPr="009F66FE">
            <w:rPr>
              <w:rFonts w:eastAsia="標楷體"/>
              <w:b/>
              <w:sz w:val="52"/>
              <w:szCs w:val="48"/>
            </w:rPr>
            <w:t>經濟情勢分析</w:t>
          </w:r>
        </w:p>
        <w:p w14:paraId="19C7C60A" w14:textId="77777777" w:rsidR="005D5B5D" w:rsidRPr="009F66FE" w:rsidRDefault="005D5B5D" w:rsidP="00FB60C0">
          <w:pPr>
            <w:tabs>
              <w:tab w:val="center" w:pos="4153"/>
              <w:tab w:val="left" w:pos="7104"/>
            </w:tabs>
            <w:snapToGrid w:val="0"/>
            <w:spacing w:beforeLines="2000" w:before="7200" w:line="400" w:lineRule="atLeast"/>
            <w:rPr>
              <w:rFonts w:eastAsia="標楷體"/>
              <w:sz w:val="32"/>
              <w:szCs w:val="22"/>
            </w:rPr>
          </w:pPr>
          <w:r w:rsidRPr="009F66FE">
            <w:rPr>
              <w:rFonts w:eastAsia="標楷體"/>
              <w:sz w:val="32"/>
              <w:szCs w:val="22"/>
            </w:rPr>
            <w:tab/>
          </w:r>
          <w:r w:rsidRPr="009F66FE">
            <w:rPr>
              <w:rFonts w:eastAsia="標楷體"/>
              <w:sz w:val="32"/>
              <w:szCs w:val="22"/>
            </w:rPr>
            <w:t>國家發展委員會</w:t>
          </w:r>
          <w:r w:rsidRPr="009F66FE">
            <w:rPr>
              <w:rFonts w:eastAsia="標楷體"/>
              <w:sz w:val="32"/>
              <w:szCs w:val="22"/>
            </w:rPr>
            <w:t xml:space="preserve"> </w:t>
          </w:r>
          <w:r w:rsidRPr="009F66FE">
            <w:rPr>
              <w:rFonts w:eastAsia="標楷體"/>
              <w:sz w:val="32"/>
              <w:szCs w:val="22"/>
            </w:rPr>
            <w:t>經濟發展處</w:t>
          </w:r>
          <w:r w:rsidRPr="009F66FE">
            <w:rPr>
              <w:rFonts w:eastAsia="標楷體"/>
              <w:sz w:val="32"/>
              <w:szCs w:val="22"/>
            </w:rPr>
            <w:t xml:space="preserve"> </w:t>
          </w:r>
          <w:r w:rsidRPr="009F66FE">
            <w:rPr>
              <w:rFonts w:eastAsia="標楷體"/>
              <w:sz w:val="32"/>
              <w:szCs w:val="22"/>
            </w:rPr>
            <w:t>編製</w:t>
          </w:r>
          <w:r w:rsidRPr="009F66FE">
            <w:rPr>
              <w:rFonts w:eastAsia="標楷體"/>
              <w:sz w:val="32"/>
              <w:szCs w:val="22"/>
            </w:rPr>
            <w:tab/>
          </w:r>
        </w:p>
        <w:p w14:paraId="2005295A" w14:textId="77777777" w:rsidR="005D5B5D" w:rsidRPr="009F66FE" w:rsidRDefault="005D5B5D" w:rsidP="00FB60C0">
          <w:pPr>
            <w:snapToGrid w:val="0"/>
            <w:spacing w:afterLines="50" w:after="180" w:line="400" w:lineRule="atLeast"/>
            <w:jc w:val="center"/>
            <w:rPr>
              <w:rFonts w:eastAsia="標楷體"/>
              <w:sz w:val="32"/>
              <w:szCs w:val="22"/>
            </w:rPr>
            <w:sectPr w:rsidR="005D5B5D" w:rsidRPr="009F66FE" w:rsidSect="00FB60C0">
              <w:footerReference w:type="even" r:id="rId10"/>
              <w:footerReference w:type="default" r:id="rId11"/>
              <w:pgSz w:w="11906" w:h="16838"/>
              <w:pgMar w:top="1440" w:right="1800" w:bottom="1440" w:left="1800" w:header="851" w:footer="992" w:gutter="0"/>
              <w:pgNumType w:fmt="lowerRoman" w:start="1"/>
              <w:cols w:space="425"/>
              <w:titlePg/>
              <w:docGrid w:type="lines" w:linePitch="360"/>
            </w:sectPr>
          </w:pPr>
          <w:r w:rsidRPr="009F66FE">
            <w:rPr>
              <w:rFonts w:eastAsia="標楷體"/>
              <w:sz w:val="32"/>
              <w:szCs w:val="22"/>
            </w:rPr>
            <w:t>2021</w:t>
          </w:r>
          <w:r w:rsidRPr="009F66FE">
            <w:rPr>
              <w:rFonts w:eastAsia="標楷體"/>
              <w:sz w:val="32"/>
              <w:szCs w:val="22"/>
            </w:rPr>
            <w:t>年</w:t>
          </w:r>
          <w:r>
            <w:rPr>
              <w:rFonts w:eastAsia="標楷體"/>
              <w:sz w:val="32"/>
              <w:szCs w:val="22"/>
            </w:rPr>
            <w:t>8</w:t>
          </w:r>
          <w:r w:rsidRPr="009F66FE">
            <w:rPr>
              <w:rFonts w:eastAsia="標楷體"/>
              <w:sz w:val="32"/>
              <w:szCs w:val="22"/>
            </w:rPr>
            <w:t>月</w:t>
          </w:r>
          <w:r w:rsidRPr="009F66FE">
            <w:rPr>
              <w:rFonts w:eastAsia="標楷體"/>
              <w:sz w:val="32"/>
              <w:szCs w:val="22"/>
            </w:rPr>
            <w:br w:type="page"/>
          </w:r>
        </w:p>
        <w:p w14:paraId="0110329F" w14:textId="77777777" w:rsidR="005D5B5D" w:rsidRPr="009F66FE" w:rsidRDefault="005D5B5D" w:rsidP="00FB60C0">
          <w:pPr>
            <w:widowControl/>
            <w:rPr>
              <w:rFonts w:eastAsia="標楷體"/>
              <w:sz w:val="32"/>
              <w:szCs w:val="22"/>
            </w:rPr>
          </w:pPr>
        </w:p>
        <w:p w14:paraId="6572B7D4" w14:textId="77777777" w:rsidR="005D5B5D" w:rsidRPr="009F66FE" w:rsidRDefault="005D5B5D" w:rsidP="00FB60C0">
          <w:pPr>
            <w:snapToGrid w:val="0"/>
            <w:spacing w:afterLines="50" w:after="180" w:line="400" w:lineRule="atLeast"/>
            <w:rPr>
              <w:rFonts w:eastAsia="標楷體"/>
              <w:sz w:val="32"/>
              <w:szCs w:val="22"/>
            </w:rPr>
            <w:sectPr w:rsidR="005D5B5D" w:rsidRPr="009F66FE" w:rsidSect="00FB60C0">
              <w:footerReference w:type="even" r:id="rId12"/>
              <w:footerReference w:type="default" r:id="rId13"/>
              <w:pgSz w:w="11906" w:h="16838"/>
              <w:pgMar w:top="1440" w:right="1800" w:bottom="1440" w:left="1800" w:header="851" w:footer="992" w:gutter="0"/>
              <w:pgNumType w:fmt="lowerRoman" w:start="1"/>
              <w:cols w:space="425"/>
              <w:titlePg/>
              <w:docGrid w:type="lines" w:linePitch="360"/>
            </w:sectPr>
          </w:pPr>
        </w:p>
        <w:p w14:paraId="7D033773" w14:textId="77777777" w:rsidR="005D5B5D" w:rsidRPr="009F66FE" w:rsidRDefault="005D5B5D" w:rsidP="00FB60C0">
          <w:pPr>
            <w:pStyle w:val="a7"/>
            <w:spacing w:after="180"/>
            <w:rPr>
              <w:rFonts w:ascii="Times New Roman" w:eastAsia="標楷體" w:hAnsi="Times New Roman" w:cs="Times New Roman"/>
              <w:color w:val="auto"/>
              <w:sz w:val="36"/>
              <w:szCs w:val="36"/>
              <w:lang w:val="zh-TW"/>
            </w:rPr>
          </w:pPr>
        </w:p>
        <w:p w14:paraId="7F73309B" w14:textId="77777777" w:rsidR="005D5B5D" w:rsidRPr="009F66FE" w:rsidRDefault="005D5B5D" w:rsidP="00FB60C0">
          <w:pPr>
            <w:pStyle w:val="a7"/>
            <w:spacing w:after="180"/>
            <w:jc w:val="center"/>
            <w:rPr>
              <w:rFonts w:ascii="Times New Roman" w:eastAsia="標楷體" w:hAnsi="Times New Roman" w:cs="Times New Roman"/>
              <w:color w:val="auto"/>
              <w:sz w:val="36"/>
              <w:szCs w:val="36"/>
              <w:lang w:val="zh-TW"/>
            </w:rPr>
          </w:pPr>
          <w:r w:rsidRPr="009F66FE">
            <w:rPr>
              <w:rFonts w:ascii="Times New Roman" w:eastAsia="標楷體" w:hAnsi="Times New Roman" w:cs="Times New Roman"/>
              <w:color w:val="auto"/>
              <w:sz w:val="36"/>
              <w:szCs w:val="36"/>
              <w:lang w:val="zh-TW"/>
            </w:rPr>
            <w:t>目錄</w:t>
          </w:r>
        </w:p>
        <w:p w14:paraId="011CB801" w14:textId="77777777" w:rsidR="005D5B5D" w:rsidRPr="00154799" w:rsidRDefault="005D5B5D">
          <w:pPr>
            <w:pStyle w:val="13"/>
            <w:rPr>
              <w:rFonts w:ascii="Times New Roman" w:eastAsiaTheme="minorEastAsia" w:hAnsi="Times New Roman" w:cs="Times New Roman"/>
              <w:b w:val="0"/>
              <w:kern w:val="2"/>
              <w:sz w:val="24"/>
              <w:szCs w:val="22"/>
            </w:rPr>
          </w:pPr>
          <w:r w:rsidRPr="00FC3756">
            <w:rPr>
              <w:rFonts w:ascii="Times New Roman" w:hAnsi="Times New Roman" w:cs="Times New Roman"/>
            </w:rPr>
            <w:fldChar w:fldCharType="begin"/>
          </w:r>
          <w:r w:rsidRPr="00FC3756">
            <w:rPr>
              <w:rFonts w:ascii="Times New Roman" w:hAnsi="Times New Roman" w:cs="Times New Roman"/>
            </w:rPr>
            <w:instrText xml:space="preserve"> TOC \o "1-3" \h \z \u </w:instrText>
          </w:r>
          <w:r w:rsidRPr="00FC3756">
            <w:rPr>
              <w:rFonts w:ascii="Times New Roman" w:hAnsi="Times New Roman" w:cs="Times New Roman"/>
            </w:rPr>
            <w:fldChar w:fldCharType="separate"/>
          </w:r>
          <w:hyperlink w:anchor="_Toc79399795" w:history="1">
            <w:r w:rsidRPr="00154799">
              <w:rPr>
                <w:rStyle w:val="a3"/>
                <w:rFonts w:ascii="Times New Roman" w:hAnsi="Times New Roman" w:cs="Times New Roman"/>
              </w:rPr>
              <w:t>【摘要】</w:t>
            </w:r>
            <w:r w:rsidRPr="00154799">
              <w:rPr>
                <w:rFonts w:ascii="Times New Roman" w:hAnsi="Times New Roman" w:cs="Times New Roman"/>
                <w:webHidden/>
              </w:rPr>
              <w:tab/>
            </w:r>
            <w:r w:rsidRPr="00154799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154799">
              <w:rPr>
                <w:rFonts w:ascii="Times New Roman" w:hAnsi="Times New Roman" w:cs="Times New Roman"/>
                <w:webHidden/>
              </w:rPr>
              <w:instrText xml:space="preserve"> PAGEREF _Toc79399795 \h </w:instrText>
            </w:r>
            <w:r w:rsidRPr="00154799">
              <w:rPr>
                <w:rFonts w:ascii="Times New Roman" w:hAnsi="Times New Roman" w:cs="Times New Roman"/>
                <w:webHidden/>
              </w:rPr>
            </w:r>
            <w:r w:rsidRPr="001547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0FD1">
              <w:rPr>
                <w:rFonts w:ascii="Times New Roman" w:hAnsi="Times New Roman" w:cs="Times New Roman"/>
                <w:webHidden/>
              </w:rPr>
              <w:t>i</w:t>
            </w:r>
            <w:r w:rsidRPr="001547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5CB9E0F" w14:textId="77777777" w:rsidR="005D5B5D" w:rsidRPr="00154799" w:rsidRDefault="00D67700">
          <w:pPr>
            <w:pStyle w:val="13"/>
            <w:rPr>
              <w:rFonts w:ascii="Times New Roman" w:eastAsiaTheme="minorEastAsia" w:hAnsi="Times New Roman" w:cs="Times New Roman"/>
              <w:b w:val="0"/>
              <w:kern w:val="2"/>
              <w:sz w:val="24"/>
              <w:szCs w:val="22"/>
            </w:rPr>
          </w:pPr>
          <w:hyperlink w:anchor="_Toc79399796" w:history="1">
            <w:r w:rsidR="005D5B5D" w:rsidRPr="00154799">
              <w:rPr>
                <w:rStyle w:val="a3"/>
                <w:rFonts w:ascii="Times New Roman" w:hAnsi="Times New Roman" w:cs="Times New Roman"/>
              </w:rPr>
              <w:t>壹、</w:t>
            </w:r>
            <w:r w:rsidR="005D5B5D" w:rsidRPr="00154799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2"/>
              </w:rPr>
              <w:tab/>
            </w:r>
            <w:r w:rsidR="005D5B5D" w:rsidRPr="00154799">
              <w:rPr>
                <w:rStyle w:val="a3"/>
                <w:rFonts w:ascii="Times New Roman" w:hAnsi="Times New Roman" w:cs="Times New Roman"/>
              </w:rPr>
              <w:t>中國經濟情勢</w:t>
            </w:r>
            <w:r w:rsidR="005D5B5D" w:rsidRPr="00154799">
              <w:rPr>
                <w:rFonts w:ascii="Times New Roman" w:hAnsi="Times New Roman" w:cs="Times New Roman"/>
                <w:webHidden/>
              </w:rPr>
              <w:tab/>
            </w:r>
            <w:r w:rsidR="005D5B5D" w:rsidRPr="001547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5D5B5D" w:rsidRPr="00154799">
              <w:rPr>
                <w:rFonts w:ascii="Times New Roman" w:hAnsi="Times New Roman" w:cs="Times New Roman"/>
                <w:webHidden/>
              </w:rPr>
              <w:instrText xml:space="preserve"> PAGEREF _Toc79399796 \h </w:instrText>
            </w:r>
            <w:r w:rsidR="005D5B5D" w:rsidRPr="00154799">
              <w:rPr>
                <w:rFonts w:ascii="Times New Roman" w:hAnsi="Times New Roman" w:cs="Times New Roman"/>
                <w:webHidden/>
              </w:rPr>
            </w:r>
            <w:r w:rsidR="005D5B5D" w:rsidRPr="001547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0FD1">
              <w:rPr>
                <w:rFonts w:ascii="Times New Roman" w:hAnsi="Times New Roman" w:cs="Times New Roman"/>
                <w:webHidden/>
              </w:rPr>
              <w:t>1</w:t>
            </w:r>
            <w:r w:rsidR="005D5B5D" w:rsidRPr="001547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2F7B78EC" w14:textId="77777777" w:rsidR="005D5B5D" w:rsidRPr="00154799" w:rsidRDefault="00D67700">
          <w:pPr>
            <w:pStyle w:val="22"/>
            <w:rPr>
              <w:rFonts w:eastAsiaTheme="minorEastAsia"/>
              <w:b w:val="0"/>
              <w:bCs w:val="0"/>
              <w:kern w:val="2"/>
              <w:sz w:val="24"/>
              <w:szCs w:val="22"/>
            </w:rPr>
          </w:pPr>
          <w:hyperlink w:anchor="_Toc79399797" w:history="1">
            <w:r w:rsidR="005D5B5D" w:rsidRPr="00154799">
              <w:rPr>
                <w:rStyle w:val="a3"/>
              </w:rPr>
              <w:t>一、總體經濟情勢</w:t>
            </w:r>
            <w:r w:rsidR="005D5B5D" w:rsidRPr="00154799">
              <w:rPr>
                <w:webHidden/>
              </w:rPr>
              <w:tab/>
            </w:r>
            <w:r w:rsidR="005D5B5D" w:rsidRPr="00154799">
              <w:rPr>
                <w:webHidden/>
              </w:rPr>
              <w:fldChar w:fldCharType="begin"/>
            </w:r>
            <w:r w:rsidR="005D5B5D" w:rsidRPr="00154799">
              <w:rPr>
                <w:webHidden/>
              </w:rPr>
              <w:instrText xml:space="preserve"> PAGEREF _Toc79399797 \h </w:instrText>
            </w:r>
            <w:r w:rsidR="005D5B5D" w:rsidRPr="00154799">
              <w:rPr>
                <w:webHidden/>
              </w:rPr>
            </w:r>
            <w:r w:rsidR="005D5B5D" w:rsidRPr="00154799">
              <w:rPr>
                <w:webHidden/>
              </w:rPr>
              <w:fldChar w:fldCharType="separate"/>
            </w:r>
            <w:r w:rsidR="00FE0FD1">
              <w:rPr>
                <w:webHidden/>
              </w:rPr>
              <w:t>1</w:t>
            </w:r>
            <w:r w:rsidR="005D5B5D" w:rsidRPr="00154799">
              <w:rPr>
                <w:webHidden/>
              </w:rPr>
              <w:fldChar w:fldCharType="end"/>
            </w:r>
          </w:hyperlink>
        </w:p>
        <w:p w14:paraId="2EDAC203" w14:textId="77777777" w:rsidR="005D5B5D" w:rsidRPr="00154799" w:rsidRDefault="00D67700">
          <w:pPr>
            <w:pStyle w:val="22"/>
            <w:rPr>
              <w:rFonts w:eastAsiaTheme="minorEastAsia"/>
              <w:b w:val="0"/>
              <w:bCs w:val="0"/>
              <w:kern w:val="2"/>
              <w:sz w:val="24"/>
              <w:szCs w:val="22"/>
            </w:rPr>
          </w:pPr>
          <w:hyperlink w:anchor="_Toc79399799" w:history="1">
            <w:r w:rsidR="005D5B5D" w:rsidRPr="00154799">
              <w:rPr>
                <w:rStyle w:val="a3"/>
              </w:rPr>
              <w:t>二、金融情勢</w:t>
            </w:r>
            <w:r w:rsidR="005D5B5D" w:rsidRPr="00154799">
              <w:rPr>
                <w:webHidden/>
              </w:rPr>
              <w:tab/>
            </w:r>
            <w:r w:rsidR="005D5B5D" w:rsidRPr="00154799">
              <w:rPr>
                <w:webHidden/>
              </w:rPr>
              <w:fldChar w:fldCharType="begin"/>
            </w:r>
            <w:r w:rsidR="005D5B5D" w:rsidRPr="00154799">
              <w:rPr>
                <w:webHidden/>
              </w:rPr>
              <w:instrText xml:space="preserve"> PAGEREF _Toc79399799 \h </w:instrText>
            </w:r>
            <w:r w:rsidR="005D5B5D" w:rsidRPr="00154799">
              <w:rPr>
                <w:webHidden/>
              </w:rPr>
            </w:r>
            <w:r w:rsidR="005D5B5D" w:rsidRPr="00154799">
              <w:rPr>
                <w:webHidden/>
              </w:rPr>
              <w:fldChar w:fldCharType="separate"/>
            </w:r>
            <w:r w:rsidR="00FE0FD1">
              <w:rPr>
                <w:webHidden/>
              </w:rPr>
              <w:t>7</w:t>
            </w:r>
            <w:r w:rsidR="005D5B5D" w:rsidRPr="00154799">
              <w:rPr>
                <w:webHidden/>
              </w:rPr>
              <w:fldChar w:fldCharType="end"/>
            </w:r>
          </w:hyperlink>
        </w:p>
        <w:p w14:paraId="1951C37C" w14:textId="77777777" w:rsidR="005D5B5D" w:rsidRPr="00154799" w:rsidRDefault="00D67700">
          <w:pPr>
            <w:pStyle w:val="13"/>
            <w:rPr>
              <w:rFonts w:ascii="Times New Roman" w:eastAsiaTheme="minorEastAsia" w:hAnsi="Times New Roman" w:cs="Times New Roman"/>
              <w:b w:val="0"/>
              <w:kern w:val="2"/>
              <w:sz w:val="24"/>
              <w:szCs w:val="22"/>
            </w:rPr>
          </w:pPr>
          <w:hyperlink w:anchor="_Toc79399800" w:history="1">
            <w:r w:rsidR="005D5B5D" w:rsidRPr="00154799">
              <w:rPr>
                <w:rStyle w:val="a3"/>
                <w:rFonts w:ascii="Times New Roman" w:hAnsi="Times New Roman" w:cs="Times New Roman"/>
              </w:rPr>
              <w:t>貳、</w:t>
            </w:r>
            <w:r w:rsidR="005D5B5D" w:rsidRPr="00154799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2"/>
              </w:rPr>
              <w:tab/>
            </w:r>
            <w:r w:rsidR="005D5B5D" w:rsidRPr="00154799">
              <w:rPr>
                <w:rStyle w:val="a3"/>
                <w:rFonts w:ascii="Times New Roman" w:hAnsi="Times New Roman" w:cs="Times New Roman"/>
              </w:rPr>
              <w:t>兩岸經貿情勢</w:t>
            </w:r>
            <w:r w:rsidR="005D5B5D" w:rsidRPr="00154799">
              <w:rPr>
                <w:rFonts w:ascii="Times New Roman" w:hAnsi="Times New Roman" w:cs="Times New Roman"/>
                <w:webHidden/>
              </w:rPr>
              <w:tab/>
            </w:r>
            <w:r w:rsidR="005D5B5D" w:rsidRPr="001547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5D5B5D" w:rsidRPr="00154799">
              <w:rPr>
                <w:rFonts w:ascii="Times New Roman" w:hAnsi="Times New Roman" w:cs="Times New Roman"/>
                <w:webHidden/>
              </w:rPr>
              <w:instrText xml:space="preserve"> PAGEREF _Toc79399800 \h </w:instrText>
            </w:r>
            <w:r w:rsidR="005D5B5D" w:rsidRPr="00154799">
              <w:rPr>
                <w:rFonts w:ascii="Times New Roman" w:hAnsi="Times New Roman" w:cs="Times New Roman"/>
                <w:webHidden/>
              </w:rPr>
            </w:r>
            <w:r w:rsidR="005D5B5D" w:rsidRPr="001547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0FD1">
              <w:rPr>
                <w:rFonts w:ascii="Times New Roman" w:hAnsi="Times New Roman" w:cs="Times New Roman"/>
                <w:webHidden/>
              </w:rPr>
              <w:t>10</w:t>
            </w:r>
            <w:r w:rsidR="005D5B5D" w:rsidRPr="001547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70C53014" w14:textId="77777777" w:rsidR="005D5B5D" w:rsidRPr="00154799" w:rsidRDefault="00D67700">
          <w:pPr>
            <w:pStyle w:val="22"/>
            <w:rPr>
              <w:rFonts w:eastAsiaTheme="minorEastAsia"/>
              <w:b w:val="0"/>
              <w:bCs w:val="0"/>
              <w:kern w:val="2"/>
              <w:sz w:val="24"/>
              <w:szCs w:val="22"/>
            </w:rPr>
          </w:pPr>
          <w:hyperlink w:anchor="_Toc79399801" w:history="1">
            <w:r w:rsidR="005D5B5D" w:rsidRPr="00154799">
              <w:rPr>
                <w:rStyle w:val="a3"/>
              </w:rPr>
              <w:t>一、雙邊投資</w:t>
            </w:r>
            <w:r w:rsidR="005D5B5D" w:rsidRPr="00154799">
              <w:rPr>
                <w:webHidden/>
              </w:rPr>
              <w:tab/>
            </w:r>
            <w:r w:rsidR="005D5B5D" w:rsidRPr="00154799">
              <w:rPr>
                <w:webHidden/>
              </w:rPr>
              <w:fldChar w:fldCharType="begin"/>
            </w:r>
            <w:r w:rsidR="005D5B5D" w:rsidRPr="00154799">
              <w:rPr>
                <w:webHidden/>
              </w:rPr>
              <w:instrText xml:space="preserve"> PAGEREF _Toc79399801 \h </w:instrText>
            </w:r>
            <w:r w:rsidR="005D5B5D" w:rsidRPr="00154799">
              <w:rPr>
                <w:webHidden/>
              </w:rPr>
            </w:r>
            <w:r w:rsidR="005D5B5D" w:rsidRPr="00154799">
              <w:rPr>
                <w:webHidden/>
              </w:rPr>
              <w:fldChar w:fldCharType="separate"/>
            </w:r>
            <w:r w:rsidR="00FE0FD1">
              <w:rPr>
                <w:webHidden/>
              </w:rPr>
              <w:t>10</w:t>
            </w:r>
            <w:r w:rsidR="005D5B5D" w:rsidRPr="00154799">
              <w:rPr>
                <w:webHidden/>
              </w:rPr>
              <w:fldChar w:fldCharType="end"/>
            </w:r>
          </w:hyperlink>
        </w:p>
        <w:p w14:paraId="57D26CC5" w14:textId="77777777" w:rsidR="005D5B5D" w:rsidRPr="00154799" w:rsidRDefault="00D67700">
          <w:pPr>
            <w:pStyle w:val="22"/>
            <w:rPr>
              <w:rFonts w:eastAsiaTheme="minorEastAsia"/>
              <w:b w:val="0"/>
              <w:bCs w:val="0"/>
              <w:kern w:val="2"/>
              <w:sz w:val="24"/>
              <w:szCs w:val="22"/>
            </w:rPr>
          </w:pPr>
          <w:hyperlink w:anchor="_Toc79399802" w:history="1">
            <w:r w:rsidR="005D5B5D" w:rsidRPr="00154799">
              <w:rPr>
                <w:rStyle w:val="a3"/>
              </w:rPr>
              <w:t>二、雙邊貿易</w:t>
            </w:r>
            <w:r w:rsidR="005D5B5D" w:rsidRPr="00154799">
              <w:rPr>
                <w:webHidden/>
              </w:rPr>
              <w:tab/>
            </w:r>
            <w:r w:rsidR="005D5B5D" w:rsidRPr="00154799">
              <w:rPr>
                <w:webHidden/>
              </w:rPr>
              <w:fldChar w:fldCharType="begin"/>
            </w:r>
            <w:r w:rsidR="005D5B5D" w:rsidRPr="00154799">
              <w:rPr>
                <w:webHidden/>
              </w:rPr>
              <w:instrText xml:space="preserve"> PAGEREF _Toc79399802 \h </w:instrText>
            </w:r>
            <w:r w:rsidR="005D5B5D" w:rsidRPr="00154799">
              <w:rPr>
                <w:webHidden/>
              </w:rPr>
            </w:r>
            <w:r w:rsidR="005D5B5D" w:rsidRPr="00154799">
              <w:rPr>
                <w:webHidden/>
              </w:rPr>
              <w:fldChar w:fldCharType="separate"/>
            </w:r>
            <w:r w:rsidR="00FE0FD1">
              <w:rPr>
                <w:webHidden/>
              </w:rPr>
              <w:t>13</w:t>
            </w:r>
            <w:r w:rsidR="005D5B5D" w:rsidRPr="00154799">
              <w:rPr>
                <w:webHidden/>
              </w:rPr>
              <w:fldChar w:fldCharType="end"/>
            </w:r>
          </w:hyperlink>
        </w:p>
        <w:p w14:paraId="3EA3A4FF" w14:textId="77777777" w:rsidR="005D5B5D" w:rsidRPr="00154799" w:rsidRDefault="00D67700">
          <w:pPr>
            <w:pStyle w:val="22"/>
            <w:rPr>
              <w:rFonts w:eastAsiaTheme="minorEastAsia"/>
              <w:b w:val="0"/>
              <w:bCs w:val="0"/>
              <w:kern w:val="2"/>
              <w:sz w:val="24"/>
              <w:szCs w:val="22"/>
            </w:rPr>
          </w:pPr>
          <w:hyperlink w:anchor="_Toc79399803" w:history="1">
            <w:r w:rsidR="005D5B5D" w:rsidRPr="00154799">
              <w:rPr>
                <w:rStyle w:val="a3"/>
              </w:rPr>
              <w:t>三、陸客來台</w:t>
            </w:r>
            <w:r w:rsidR="005D5B5D" w:rsidRPr="00154799">
              <w:rPr>
                <w:webHidden/>
              </w:rPr>
              <w:tab/>
            </w:r>
            <w:r w:rsidR="005D5B5D" w:rsidRPr="00154799">
              <w:rPr>
                <w:webHidden/>
              </w:rPr>
              <w:fldChar w:fldCharType="begin"/>
            </w:r>
            <w:r w:rsidR="005D5B5D" w:rsidRPr="00154799">
              <w:rPr>
                <w:webHidden/>
              </w:rPr>
              <w:instrText xml:space="preserve"> PAGEREF _Toc79399803 \h </w:instrText>
            </w:r>
            <w:r w:rsidR="005D5B5D" w:rsidRPr="00154799">
              <w:rPr>
                <w:webHidden/>
              </w:rPr>
            </w:r>
            <w:r w:rsidR="005D5B5D" w:rsidRPr="00154799">
              <w:rPr>
                <w:webHidden/>
              </w:rPr>
              <w:fldChar w:fldCharType="separate"/>
            </w:r>
            <w:r w:rsidR="00FE0FD1">
              <w:rPr>
                <w:webHidden/>
              </w:rPr>
              <w:t>15</w:t>
            </w:r>
            <w:r w:rsidR="005D5B5D" w:rsidRPr="00154799">
              <w:rPr>
                <w:webHidden/>
              </w:rPr>
              <w:fldChar w:fldCharType="end"/>
            </w:r>
          </w:hyperlink>
        </w:p>
        <w:p w14:paraId="26FDA5E7" w14:textId="77777777" w:rsidR="005D5B5D" w:rsidRDefault="00D67700">
          <w:pPr>
            <w:pStyle w:val="13"/>
            <w:rPr>
              <w:rFonts w:asciiTheme="minorHAnsi" w:eastAsiaTheme="minorEastAsia" w:hAnsiTheme="minorHAnsi"/>
              <w:b w:val="0"/>
              <w:kern w:val="2"/>
              <w:sz w:val="24"/>
              <w:szCs w:val="22"/>
            </w:rPr>
          </w:pPr>
          <w:hyperlink w:anchor="_Toc79399804" w:history="1">
            <w:r w:rsidR="005D5B5D" w:rsidRPr="00154799">
              <w:rPr>
                <w:rStyle w:val="a3"/>
                <w:rFonts w:ascii="Times New Roman" w:hAnsi="Times New Roman" w:cs="Times New Roman"/>
                <w:bCs/>
              </w:rPr>
              <w:t>附表</w:t>
            </w:r>
            <w:r w:rsidR="005D5B5D" w:rsidRPr="00154799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r w:rsidR="005D5B5D" w:rsidRPr="00154799">
              <w:rPr>
                <w:rStyle w:val="a3"/>
                <w:rFonts w:ascii="Times New Roman" w:hAnsi="Times New Roman" w:cs="Times New Roman"/>
                <w:bCs/>
              </w:rPr>
              <w:t>中國重要經濟指標</w:t>
            </w:r>
            <w:r w:rsidR="005D5B5D" w:rsidRPr="00154799">
              <w:rPr>
                <w:rFonts w:ascii="Times New Roman" w:hAnsi="Times New Roman" w:cs="Times New Roman"/>
                <w:webHidden/>
              </w:rPr>
              <w:tab/>
            </w:r>
            <w:r w:rsidR="005D5B5D" w:rsidRPr="00154799">
              <w:rPr>
                <w:rFonts w:ascii="Times New Roman" w:hAnsi="Times New Roman" w:cs="Times New Roman"/>
                <w:webHidden/>
              </w:rPr>
              <w:fldChar w:fldCharType="begin"/>
            </w:r>
            <w:r w:rsidR="005D5B5D" w:rsidRPr="00154799">
              <w:rPr>
                <w:rFonts w:ascii="Times New Roman" w:hAnsi="Times New Roman" w:cs="Times New Roman"/>
                <w:webHidden/>
              </w:rPr>
              <w:instrText xml:space="preserve"> PAGEREF _Toc79399804 \h </w:instrText>
            </w:r>
            <w:r w:rsidR="005D5B5D" w:rsidRPr="00154799">
              <w:rPr>
                <w:rFonts w:ascii="Times New Roman" w:hAnsi="Times New Roman" w:cs="Times New Roman"/>
                <w:webHidden/>
              </w:rPr>
            </w:r>
            <w:r w:rsidR="005D5B5D" w:rsidRPr="0015479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FE0FD1">
              <w:rPr>
                <w:rFonts w:ascii="Times New Roman" w:hAnsi="Times New Roman" w:cs="Times New Roman"/>
                <w:webHidden/>
              </w:rPr>
              <w:t>19</w:t>
            </w:r>
            <w:r w:rsidR="005D5B5D" w:rsidRPr="0015479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6BD24B88" w14:textId="77777777" w:rsidR="005D5B5D" w:rsidRDefault="005D5B5D" w:rsidP="000D6896">
          <w:pPr>
            <w:pStyle w:val="13"/>
            <w:rPr>
              <w:rFonts w:ascii="Times New Roman" w:hAnsi="Times New Roman" w:cs="Times New Roman"/>
            </w:rPr>
          </w:pPr>
          <w:r w:rsidRPr="00FC3756">
            <w:rPr>
              <w:rFonts w:ascii="Times New Roman" w:hAnsi="Times New Roman" w:cs="Times New Roman"/>
            </w:rPr>
            <w:fldChar w:fldCharType="end"/>
          </w:r>
        </w:p>
        <w:p w14:paraId="7DA89E95" w14:textId="77777777" w:rsidR="005D5B5D" w:rsidRPr="009F66FE" w:rsidRDefault="005D5B5D" w:rsidP="000D6896">
          <w:pPr>
            <w:pStyle w:val="13"/>
            <w:rPr>
              <w:rFonts w:ascii="Times New Roman" w:hAnsi="Times New Roman" w:cs="Times New Roman"/>
              <w:kern w:val="2"/>
              <w:sz w:val="24"/>
              <w:szCs w:val="22"/>
            </w:rPr>
          </w:pPr>
          <w:r>
            <w:rPr>
              <w:rFonts w:ascii="Times New Roman" w:hAnsi="Times New Roman" w:cs="Times New Roman" w:hint="eastAsia"/>
            </w:rPr>
            <w:t>專欄：中國出口在全球</w:t>
          </w:r>
          <w:r w:rsidRPr="00154799">
            <w:rPr>
              <w:rFonts w:ascii="Times New Roman" w:hAnsi="Times New Roman" w:cs="Times New Roman" w:hint="eastAsia"/>
            </w:rPr>
            <w:t>主導地位</w:t>
          </w:r>
          <w:r>
            <w:rPr>
              <w:rFonts w:ascii="Times New Roman" w:hAnsi="Times New Roman" w:cs="Times New Roman" w:hint="eastAsia"/>
            </w:rPr>
            <w:t>面臨挑戰</w:t>
          </w:r>
          <w:r w:rsidRPr="00154799">
            <w:rPr>
              <w:rFonts w:ascii="Times New Roman" w:hAnsi="Times New Roman" w:cs="Times New Roman"/>
              <w:webHidden/>
            </w:rPr>
            <w:tab/>
          </w:r>
          <w:r w:rsidRPr="00154799">
            <w:rPr>
              <w:rFonts w:ascii="Times New Roman" w:hAnsi="Times New Roman" w:cs="Times New Roman"/>
              <w:webHidden/>
            </w:rPr>
            <w:fldChar w:fldCharType="begin"/>
          </w:r>
          <w:r w:rsidRPr="00154799">
            <w:rPr>
              <w:rFonts w:ascii="Times New Roman" w:hAnsi="Times New Roman" w:cs="Times New Roman"/>
              <w:webHidden/>
            </w:rPr>
            <w:instrText xml:space="preserve"> PAGEREF _Toc79399798 \h </w:instrText>
          </w:r>
          <w:r w:rsidRPr="00154799">
            <w:rPr>
              <w:rFonts w:ascii="Times New Roman" w:hAnsi="Times New Roman" w:cs="Times New Roman"/>
              <w:webHidden/>
            </w:rPr>
          </w:r>
          <w:r w:rsidRPr="00154799">
            <w:rPr>
              <w:rFonts w:ascii="Times New Roman" w:hAnsi="Times New Roman" w:cs="Times New Roman"/>
              <w:webHidden/>
            </w:rPr>
            <w:fldChar w:fldCharType="separate"/>
          </w:r>
          <w:r w:rsidR="00FE0FD1">
            <w:rPr>
              <w:rFonts w:ascii="Times New Roman" w:hAnsi="Times New Roman" w:cs="Times New Roman"/>
              <w:webHidden/>
            </w:rPr>
            <w:t>4</w:t>
          </w:r>
          <w:r w:rsidRPr="00154799">
            <w:rPr>
              <w:rFonts w:ascii="Times New Roman" w:hAnsi="Times New Roman" w:cs="Times New Roman"/>
              <w:webHidden/>
            </w:rPr>
            <w:fldChar w:fldCharType="end"/>
          </w:r>
        </w:p>
        <w:p w14:paraId="48D8B5D6" w14:textId="77777777" w:rsidR="005D5B5D" w:rsidRPr="00154799" w:rsidRDefault="005D5B5D" w:rsidP="00B90505">
          <w:pPr>
            <w:pStyle w:val="22"/>
            <w:ind w:leftChars="0" w:left="0"/>
            <w:rPr>
              <w:rFonts w:ascii="標楷體" w:hAnsi="標楷體"/>
              <w:b w:val="0"/>
              <w:bCs w:val="0"/>
              <w:kern w:val="2"/>
              <w:sz w:val="24"/>
              <w:szCs w:val="22"/>
            </w:rPr>
          </w:pPr>
        </w:p>
        <w:p w14:paraId="3CC4A863" w14:textId="77777777" w:rsidR="005D5B5D" w:rsidRPr="00B90505" w:rsidRDefault="005D5B5D" w:rsidP="00B90505">
          <w:pPr>
            <w:pStyle w:val="22"/>
            <w:ind w:leftChars="0" w:left="0"/>
          </w:pPr>
        </w:p>
        <w:p w14:paraId="5F7CA90B" w14:textId="77777777" w:rsidR="005D5B5D" w:rsidRPr="009F66FE" w:rsidRDefault="005D5B5D" w:rsidP="003C52D6">
          <w:pPr>
            <w:rPr>
              <w:rFonts w:eastAsia="標楷體"/>
            </w:rPr>
          </w:pPr>
        </w:p>
        <w:p w14:paraId="01408892" w14:textId="4C6DE4FC" w:rsidR="00FB60C0" w:rsidRPr="009F66FE" w:rsidRDefault="00D67700" w:rsidP="003C52D6">
          <w:pPr>
            <w:rPr>
              <w:rFonts w:eastAsia="標楷體"/>
            </w:rPr>
          </w:pPr>
        </w:p>
      </w:sdtContent>
    </w:sdt>
    <w:p w14:paraId="23C40835" w14:textId="77777777" w:rsidR="00FB60C0" w:rsidRPr="009F66FE" w:rsidRDefault="00FB60C0" w:rsidP="00FB60C0">
      <w:pPr>
        <w:widowControl/>
        <w:rPr>
          <w:rFonts w:eastAsia="標楷體"/>
          <w:sz w:val="32"/>
          <w:szCs w:val="22"/>
        </w:rPr>
        <w:sectPr w:rsidR="00FB60C0" w:rsidRPr="009F66FE" w:rsidSect="00FB60C0">
          <w:footerReference w:type="even" r:id="rId14"/>
          <w:footerReference w:type="default" r:id="rId15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14:paraId="327B9174" w14:textId="77777777" w:rsidR="00FB60C0" w:rsidRPr="009F66FE" w:rsidRDefault="00FB60C0" w:rsidP="003B2B39">
      <w:pPr>
        <w:pStyle w:val="11"/>
        <w:spacing w:beforeLines="30" w:before="108" w:after="0" w:line="240" w:lineRule="auto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bookmarkStart w:id="0" w:name="_Toc419714144"/>
      <w:bookmarkStart w:id="1" w:name="_Toc489971710"/>
      <w:bookmarkStart w:id="2" w:name="_Toc79399795"/>
      <w:r w:rsidRPr="009F66FE">
        <w:rPr>
          <w:rFonts w:ascii="Times New Roman" w:eastAsia="標楷體" w:hAnsi="Times New Roman" w:cs="Times New Roman"/>
          <w:kern w:val="0"/>
          <w:sz w:val="40"/>
          <w:szCs w:val="40"/>
        </w:rPr>
        <w:lastRenderedPageBreak/>
        <w:t>【摘要】</w:t>
      </w:r>
      <w:bookmarkEnd w:id="0"/>
      <w:bookmarkEnd w:id="1"/>
      <w:bookmarkEnd w:id="2"/>
    </w:p>
    <w:p w14:paraId="4987D6F6" w14:textId="77777777" w:rsidR="00404289" w:rsidRPr="009F66FE" w:rsidRDefault="00404289" w:rsidP="00404289">
      <w:pPr>
        <w:widowControl/>
        <w:snapToGrid w:val="0"/>
        <w:spacing w:beforeLines="75" w:before="270" w:line="440" w:lineRule="exact"/>
        <w:jc w:val="both"/>
        <w:rPr>
          <w:rFonts w:eastAsia="標楷體"/>
          <w:b/>
          <w:kern w:val="0"/>
          <w:sz w:val="28"/>
          <w:szCs w:val="32"/>
        </w:rPr>
      </w:pPr>
      <w:r w:rsidRPr="009F66FE">
        <w:rPr>
          <w:rFonts w:eastAsia="標楷體"/>
          <w:b/>
          <w:kern w:val="0"/>
          <w:sz w:val="28"/>
          <w:szCs w:val="32"/>
        </w:rPr>
        <w:t>【中國經濟】</w:t>
      </w:r>
    </w:p>
    <w:p w14:paraId="377D9DA7" w14:textId="613899FE" w:rsidR="005566E1" w:rsidRDefault="005566E1" w:rsidP="005566E1">
      <w:pPr>
        <w:widowControl/>
        <w:snapToGrid w:val="0"/>
        <w:spacing w:before="60" w:after="55" w:line="420" w:lineRule="exact"/>
        <w:ind w:firstLine="560"/>
        <w:jc w:val="both"/>
      </w:pPr>
      <w:r w:rsidRPr="006E6C6A">
        <w:rPr>
          <w:rFonts w:eastAsia="標楷體" w:hint="eastAsia"/>
          <w:kern w:val="0"/>
          <w:sz w:val="28"/>
          <w:szCs w:val="32"/>
        </w:rPr>
        <w:t>2021</w:t>
      </w:r>
      <w:r w:rsidRPr="006E6C6A">
        <w:rPr>
          <w:rFonts w:eastAsia="標楷體" w:hint="eastAsia"/>
          <w:kern w:val="0"/>
          <w:sz w:val="28"/>
          <w:szCs w:val="32"/>
        </w:rPr>
        <w:t>年第</w:t>
      </w:r>
      <w:r>
        <w:rPr>
          <w:rFonts w:eastAsia="標楷體" w:hint="eastAsia"/>
          <w:kern w:val="0"/>
          <w:sz w:val="28"/>
          <w:szCs w:val="32"/>
        </w:rPr>
        <w:t>2</w:t>
      </w:r>
      <w:r w:rsidRPr="006E6C6A">
        <w:rPr>
          <w:rFonts w:eastAsia="標楷體" w:hint="eastAsia"/>
          <w:kern w:val="0"/>
          <w:sz w:val="28"/>
          <w:szCs w:val="32"/>
        </w:rPr>
        <w:t>季中國</w:t>
      </w:r>
      <w:r w:rsidRPr="006E6C6A">
        <w:rPr>
          <w:rFonts w:eastAsia="標楷體" w:hint="eastAsia"/>
          <w:kern w:val="0"/>
          <w:sz w:val="28"/>
          <w:szCs w:val="32"/>
        </w:rPr>
        <w:t>GDP</w:t>
      </w:r>
      <w:r w:rsidRPr="006E6C6A">
        <w:rPr>
          <w:rFonts w:eastAsia="標楷體" w:hint="eastAsia"/>
          <w:kern w:val="0"/>
          <w:sz w:val="28"/>
          <w:szCs w:val="32"/>
        </w:rPr>
        <w:t>成長率為</w:t>
      </w:r>
      <w:r w:rsidRPr="006E6C6A">
        <w:rPr>
          <w:rFonts w:eastAsia="標楷體" w:hint="eastAsia"/>
          <w:kern w:val="0"/>
          <w:sz w:val="28"/>
          <w:szCs w:val="32"/>
        </w:rPr>
        <w:t>7.9%</w:t>
      </w:r>
      <w:r w:rsidRPr="006E6C6A">
        <w:rPr>
          <w:rFonts w:eastAsia="標楷體" w:hint="eastAsia"/>
          <w:kern w:val="0"/>
          <w:sz w:val="28"/>
          <w:szCs w:val="32"/>
        </w:rPr>
        <w:t>，</w:t>
      </w:r>
      <w:r>
        <w:rPr>
          <w:rFonts w:eastAsia="標楷體" w:hint="eastAsia"/>
          <w:kern w:val="0"/>
          <w:sz w:val="28"/>
          <w:szCs w:val="32"/>
        </w:rPr>
        <w:t>遠</w:t>
      </w:r>
      <w:r w:rsidRPr="006E6C6A">
        <w:rPr>
          <w:rFonts w:eastAsia="標楷體" w:hint="eastAsia"/>
          <w:kern w:val="0"/>
          <w:sz w:val="28"/>
          <w:szCs w:val="32"/>
        </w:rPr>
        <w:t>低於第</w:t>
      </w:r>
      <w:r w:rsidRPr="006E6C6A">
        <w:rPr>
          <w:rFonts w:eastAsia="標楷體" w:hint="eastAsia"/>
          <w:kern w:val="0"/>
          <w:sz w:val="28"/>
          <w:szCs w:val="32"/>
        </w:rPr>
        <w:t>1</w:t>
      </w:r>
      <w:r w:rsidRPr="006E6C6A">
        <w:rPr>
          <w:rFonts w:eastAsia="標楷體" w:hint="eastAsia"/>
          <w:kern w:val="0"/>
          <w:sz w:val="28"/>
          <w:szCs w:val="32"/>
        </w:rPr>
        <w:t>季的</w:t>
      </w:r>
      <w:r w:rsidRPr="006E6C6A">
        <w:rPr>
          <w:rFonts w:eastAsia="標楷體" w:hint="eastAsia"/>
          <w:kern w:val="0"/>
          <w:sz w:val="28"/>
          <w:szCs w:val="32"/>
        </w:rPr>
        <w:t>18.3%</w:t>
      </w:r>
      <w:r w:rsidRPr="006E6C6A">
        <w:rPr>
          <w:rFonts w:eastAsia="標楷體" w:hint="eastAsia"/>
          <w:kern w:val="0"/>
          <w:sz w:val="28"/>
          <w:szCs w:val="32"/>
        </w:rPr>
        <w:t>，</w:t>
      </w:r>
      <w:r w:rsidR="00BB5D50">
        <w:rPr>
          <w:rFonts w:eastAsia="標楷體" w:hint="eastAsia"/>
          <w:kern w:val="0"/>
          <w:sz w:val="28"/>
          <w:szCs w:val="32"/>
        </w:rPr>
        <w:t>成長出現</w:t>
      </w:r>
      <w:r w:rsidRPr="006E6C6A">
        <w:rPr>
          <w:rFonts w:eastAsia="標楷體" w:hint="eastAsia"/>
          <w:kern w:val="0"/>
          <w:sz w:val="28"/>
          <w:szCs w:val="32"/>
        </w:rPr>
        <w:t>趨緩，累計上半年經濟成長</w:t>
      </w:r>
      <w:r w:rsidRPr="006E6C6A">
        <w:rPr>
          <w:rFonts w:eastAsia="標楷體" w:hint="eastAsia"/>
          <w:kern w:val="0"/>
          <w:sz w:val="28"/>
          <w:szCs w:val="32"/>
        </w:rPr>
        <w:t>12.7%</w:t>
      </w:r>
      <w:r w:rsidRPr="006E6C6A">
        <w:rPr>
          <w:rFonts w:eastAsia="標楷體" w:hint="eastAsia"/>
          <w:kern w:val="0"/>
          <w:sz w:val="28"/>
          <w:szCs w:val="32"/>
        </w:rPr>
        <w:t>。</w:t>
      </w:r>
      <w:r w:rsidR="000501D0" w:rsidRPr="000501D0">
        <w:rPr>
          <w:rFonts w:eastAsia="標楷體" w:hint="eastAsia"/>
          <w:kern w:val="0"/>
          <w:sz w:val="28"/>
          <w:szCs w:val="32"/>
        </w:rPr>
        <w:t>由於近期中國多地爆發</w:t>
      </w:r>
      <w:r w:rsidR="000501D0" w:rsidRPr="000501D0">
        <w:rPr>
          <w:rFonts w:eastAsia="標楷體" w:hint="eastAsia"/>
          <w:kern w:val="0"/>
          <w:sz w:val="28"/>
          <w:szCs w:val="32"/>
        </w:rPr>
        <w:t>COVID-19</w:t>
      </w:r>
      <w:proofErr w:type="gramStart"/>
      <w:r w:rsidR="000501D0" w:rsidRPr="000501D0">
        <w:rPr>
          <w:rFonts w:eastAsia="標楷體" w:hint="eastAsia"/>
          <w:kern w:val="0"/>
          <w:sz w:val="28"/>
          <w:szCs w:val="32"/>
        </w:rPr>
        <w:t>疫</w:t>
      </w:r>
      <w:proofErr w:type="gramEnd"/>
      <w:r w:rsidR="000501D0" w:rsidRPr="000501D0">
        <w:rPr>
          <w:rFonts w:eastAsia="標楷體" w:hint="eastAsia"/>
          <w:kern w:val="0"/>
          <w:sz w:val="28"/>
          <w:szCs w:val="32"/>
        </w:rPr>
        <w:t>情，管控封鎖等措施</w:t>
      </w:r>
      <w:proofErr w:type="gramStart"/>
      <w:r w:rsidR="000501D0" w:rsidRPr="000501D0">
        <w:rPr>
          <w:rFonts w:eastAsia="標楷體" w:hint="eastAsia"/>
          <w:kern w:val="0"/>
          <w:sz w:val="28"/>
          <w:szCs w:val="32"/>
        </w:rPr>
        <w:t>趨緊將影響</w:t>
      </w:r>
      <w:proofErr w:type="gramEnd"/>
      <w:r w:rsidR="000501D0" w:rsidRPr="000501D0">
        <w:rPr>
          <w:rFonts w:eastAsia="標楷體" w:hint="eastAsia"/>
          <w:kern w:val="0"/>
          <w:sz w:val="28"/>
          <w:szCs w:val="32"/>
        </w:rPr>
        <w:t>後續經濟表現，主要機構預測中國</w:t>
      </w:r>
      <w:r w:rsidR="000501D0" w:rsidRPr="000501D0">
        <w:rPr>
          <w:rFonts w:eastAsia="標楷體" w:hint="eastAsia"/>
          <w:kern w:val="0"/>
          <w:sz w:val="28"/>
          <w:szCs w:val="32"/>
        </w:rPr>
        <w:t>2021</w:t>
      </w:r>
      <w:r w:rsidR="000501D0" w:rsidRPr="000501D0">
        <w:rPr>
          <w:rFonts w:eastAsia="標楷體" w:hint="eastAsia"/>
          <w:kern w:val="0"/>
          <w:sz w:val="28"/>
          <w:szCs w:val="32"/>
        </w:rPr>
        <w:t>年</w:t>
      </w:r>
      <w:r w:rsidR="000501D0" w:rsidRPr="000501D0">
        <w:rPr>
          <w:rFonts w:eastAsia="標楷體" w:hint="eastAsia"/>
          <w:kern w:val="0"/>
          <w:sz w:val="28"/>
          <w:szCs w:val="32"/>
        </w:rPr>
        <w:t>GDP</w:t>
      </w:r>
      <w:r w:rsidR="000501D0" w:rsidRPr="000501D0">
        <w:rPr>
          <w:rFonts w:eastAsia="標楷體" w:hint="eastAsia"/>
          <w:kern w:val="0"/>
          <w:sz w:val="28"/>
          <w:szCs w:val="32"/>
        </w:rPr>
        <w:t>成長率，介於</w:t>
      </w:r>
      <w:r w:rsidR="000501D0" w:rsidRPr="000501D0">
        <w:rPr>
          <w:rFonts w:eastAsia="標楷體" w:hint="eastAsia"/>
          <w:kern w:val="0"/>
          <w:sz w:val="28"/>
          <w:szCs w:val="32"/>
        </w:rPr>
        <w:t>8.1%~8.5%</w:t>
      </w:r>
      <w:r w:rsidR="000501D0" w:rsidRPr="000501D0">
        <w:rPr>
          <w:rFonts w:eastAsia="標楷體" w:hint="eastAsia"/>
          <w:kern w:val="0"/>
          <w:sz w:val="28"/>
          <w:szCs w:val="32"/>
        </w:rPr>
        <w:t>之間。</w:t>
      </w:r>
    </w:p>
    <w:p w14:paraId="6915E921" w14:textId="3276A93A" w:rsidR="005566E1" w:rsidRPr="00CD601A" w:rsidRDefault="005566E1" w:rsidP="00CD601A">
      <w:pPr>
        <w:pStyle w:val="aa"/>
        <w:widowControl/>
        <w:numPr>
          <w:ilvl w:val="0"/>
          <w:numId w:val="1"/>
        </w:numPr>
        <w:snapToGrid w:val="0"/>
        <w:spacing w:beforeLines="25" w:before="90" w:line="440" w:lineRule="exact"/>
        <w:ind w:leftChars="0" w:left="426"/>
        <w:jc w:val="both"/>
        <w:rPr>
          <w:rFonts w:eastAsia="標楷體"/>
          <w:b/>
          <w:sz w:val="28"/>
          <w:szCs w:val="32"/>
        </w:rPr>
      </w:pPr>
      <w:r w:rsidRPr="00CD601A">
        <w:rPr>
          <w:rFonts w:eastAsia="標楷體"/>
          <w:b/>
          <w:sz w:val="28"/>
          <w:szCs w:val="32"/>
        </w:rPr>
        <w:t>消費持續復甦：</w:t>
      </w:r>
      <w:r w:rsidRPr="00CD601A">
        <w:rPr>
          <w:rFonts w:eastAsia="標楷體" w:hint="eastAsia"/>
          <w:sz w:val="28"/>
          <w:szCs w:val="32"/>
        </w:rPr>
        <w:t>受到去年基期較低，加上「五一」連假、端午假期消費回升等因素帶動下，第</w:t>
      </w:r>
      <w:r w:rsidRPr="00CD601A">
        <w:rPr>
          <w:rFonts w:eastAsia="標楷體" w:hint="eastAsia"/>
          <w:sz w:val="28"/>
          <w:szCs w:val="32"/>
        </w:rPr>
        <w:t>2</w:t>
      </w:r>
      <w:r w:rsidRPr="00CD601A">
        <w:rPr>
          <w:rFonts w:eastAsia="標楷體" w:hint="eastAsia"/>
          <w:sz w:val="28"/>
          <w:szCs w:val="32"/>
        </w:rPr>
        <w:t>季社會消費品零售總額成長</w:t>
      </w:r>
      <w:r w:rsidRPr="00CD601A">
        <w:rPr>
          <w:rFonts w:eastAsia="標楷體" w:hint="eastAsia"/>
          <w:sz w:val="28"/>
          <w:szCs w:val="32"/>
        </w:rPr>
        <w:t>13.9%</w:t>
      </w:r>
      <w:r w:rsidRPr="00CD601A">
        <w:rPr>
          <w:rFonts w:eastAsia="標楷體" w:hint="eastAsia"/>
          <w:sz w:val="28"/>
          <w:szCs w:val="32"/>
        </w:rPr>
        <w:t>，累計上半年成長</w:t>
      </w:r>
      <w:r w:rsidRPr="00CD601A">
        <w:rPr>
          <w:rFonts w:eastAsia="標楷體" w:hint="eastAsia"/>
          <w:sz w:val="28"/>
          <w:szCs w:val="32"/>
        </w:rPr>
        <w:t>23%</w:t>
      </w:r>
      <w:r w:rsidRPr="00CD601A">
        <w:rPr>
          <w:rFonts w:eastAsia="標楷體" w:hint="eastAsia"/>
          <w:sz w:val="28"/>
          <w:szCs w:val="32"/>
        </w:rPr>
        <w:t>。其中，餐飲及商品零售分別成長</w:t>
      </w:r>
      <w:r w:rsidRPr="00CD601A">
        <w:rPr>
          <w:rFonts w:eastAsia="標楷體" w:hint="eastAsia"/>
          <w:sz w:val="28"/>
          <w:szCs w:val="32"/>
        </w:rPr>
        <w:t>29.5%</w:t>
      </w:r>
      <w:r w:rsidRPr="00CD601A">
        <w:rPr>
          <w:rFonts w:eastAsia="標楷體" w:hint="eastAsia"/>
          <w:sz w:val="28"/>
          <w:szCs w:val="32"/>
        </w:rPr>
        <w:t>及</w:t>
      </w:r>
      <w:r w:rsidRPr="00CD601A">
        <w:rPr>
          <w:rFonts w:eastAsia="標楷體" w:hint="eastAsia"/>
          <w:sz w:val="28"/>
          <w:szCs w:val="32"/>
        </w:rPr>
        <w:t>12.3%</w:t>
      </w:r>
      <w:r w:rsidRPr="00CD601A">
        <w:rPr>
          <w:rFonts w:eastAsia="標楷體" w:hint="eastAsia"/>
          <w:sz w:val="28"/>
          <w:szCs w:val="32"/>
        </w:rPr>
        <w:t>，顯示接觸型消費持續恢復中。</w:t>
      </w:r>
    </w:p>
    <w:p w14:paraId="089D928C" w14:textId="71BA7E80" w:rsidR="005566E1" w:rsidRPr="00CD601A" w:rsidRDefault="005566E1" w:rsidP="00CD601A">
      <w:pPr>
        <w:pStyle w:val="aa"/>
        <w:widowControl/>
        <w:numPr>
          <w:ilvl w:val="0"/>
          <w:numId w:val="1"/>
        </w:numPr>
        <w:snapToGrid w:val="0"/>
        <w:spacing w:beforeLines="25" w:before="90" w:line="440" w:lineRule="exact"/>
        <w:ind w:leftChars="0" w:left="426"/>
        <w:jc w:val="both"/>
        <w:rPr>
          <w:rFonts w:eastAsia="標楷體"/>
          <w:b/>
          <w:sz w:val="28"/>
          <w:szCs w:val="32"/>
        </w:rPr>
      </w:pPr>
      <w:r w:rsidRPr="00CD601A">
        <w:rPr>
          <w:rFonts w:eastAsia="標楷體"/>
          <w:b/>
          <w:sz w:val="28"/>
          <w:szCs w:val="32"/>
        </w:rPr>
        <w:t>投資</w:t>
      </w:r>
      <w:r w:rsidR="00F54209" w:rsidRPr="00CD601A">
        <w:rPr>
          <w:rFonts w:eastAsia="標楷體"/>
          <w:b/>
          <w:sz w:val="28"/>
          <w:szCs w:val="32"/>
        </w:rPr>
        <w:t>增溫</w:t>
      </w:r>
      <w:r w:rsidRPr="00CD601A">
        <w:rPr>
          <w:rFonts w:eastAsia="標楷體"/>
          <w:b/>
          <w:sz w:val="28"/>
          <w:szCs w:val="32"/>
        </w:rPr>
        <w:t>：</w:t>
      </w:r>
      <w:r w:rsidR="00BB5D50" w:rsidRPr="00CD601A">
        <w:rPr>
          <w:rFonts w:eastAsia="標楷體" w:hint="eastAsia"/>
          <w:sz w:val="28"/>
          <w:szCs w:val="32"/>
        </w:rPr>
        <w:t>2021</w:t>
      </w:r>
      <w:r w:rsidR="00BB5D50" w:rsidRPr="00CD601A">
        <w:rPr>
          <w:rFonts w:eastAsia="標楷體" w:hint="eastAsia"/>
          <w:sz w:val="28"/>
          <w:szCs w:val="32"/>
        </w:rPr>
        <w:t>年上半年固定資產投資成長</w:t>
      </w:r>
      <w:r w:rsidR="00BB5D50" w:rsidRPr="00CD601A">
        <w:rPr>
          <w:rFonts w:eastAsia="標楷體" w:hint="eastAsia"/>
          <w:sz w:val="28"/>
          <w:szCs w:val="32"/>
        </w:rPr>
        <w:t>12.6%</w:t>
      </w:r>
      <w:r w:rsidR="00BB5D50" w:rsidRPr="00CD601A">
        <w:rPr>
          <w:rFonts w:eastAsia="標楷體" w:hint="eastAsia"/>
          <w:sz w:val="28"/>
          <w:szCs w:val="32"/>
        </w:rPr>
        <w:t>，</w:t>
      </w:r>
      <w:r w:rsidR="00AF1D0C" w:rsidRPr="00CD601A">
        <w:rPr>
          <w:rFonts w:eastAsia="標楷體" w:hint="eastAsia"/>
          <w:sz w:val="28"/>
          <w:szCs w:val="32"/>
        </w:rPr>
        <w:t>雖</w:t>
      </w:r>
      <w:r w:rsidR="00267125" w:rsidRPr="00CD601A">
        <w:rPr>
          <w:rFonts w:eastAsia="標楷體" w:hint="eastAsia"/>
          <w:sz w:val="28"/>
          <w:szCs w:val="32"/>
        </w:rPr>
        <w:t>自</w:t>
      </w:r>
      <w:r w:rsidR="000501D0" w:rsidRPr="00CD601A">
        <w:rPr>
          <w:rFonts w:eastAsia="標楷體" w:hint="eastAsia"/>
          <w:sz w:val="28"/>
          <w:szCs w:val="32"/>
        </w:rPr>
        <w:t>第</w:t>
      </w:r>
      <w:r w:rsidR="000501D0" w:rsidRPr="00CD601A">
        <w:rPr>
          <w:rFonts w:eastAsia="標楷體" w:hint="eastAsia"/>
          <w:sz w:val="28"/>
          <w:szCs w:val="32"/>
        </w:rPr>
        <w:t>1</w:t>
      </w:r>
      <w:r w:rsidR="000501D0" w:rsidRPr="00CD601A">
        <w:rPr>
          <w:rFonts w:eastAsia="標楷體" w:hint="eastAsia"/>
          <w:sz w:val="28"/>
          <w:szCs w:val="32"/>
        </w:rPr>
        <w:t>季</w:t>
      </w:r>
      <w:r w:rsidR="000501D0" w:rsidRPr="00CD601A">
        <w:rPr>
          <w:rFonts w:eastAsia="標楷體" w:hint="eastAsia"/>
          <w:sz w:val="28"/>
          <w:szCs w:val="32"/>
        </w:rPr>
        <w:t>2</w:t>
      </w:r>
      <w:r w:rsidR="004621F5" w:rsidRPr="00CD601A">
        <w:rPr>
          <w:rFonts w:eastAsia="標楷體" w:hint="eastAsia"/>
          <w:sz w:val="28"/>
          <w:szCs w:val="32"/>
        </w:rPr>
        <w:t>5</w:t>
      </w:r>
      <w:r w:rsidR="000501D0" w:rsidRPr="00CD601A">
        <w:rPr>
          <w:rFonts w:eastAsia="標楷體" w:hint="eastAsia"/>
          <w:sz w:val="28"/>
          <w:szCs w:val="32"/>
        </w:rPr>
        <w:t>.6</w:t>
      </w:r>
      <w:r w:rsidR="004621F5" w:rsidRPr="00CD601A">
        <w:rPr>
          <w:rFonts w:eastAsia="標楷體" w:hint="eastAsia"/>
          <w:sz w:val="28"/>
          <w:szCs w:val="32"/>
        </w:rPr>
        <w:t>%</w:t>
      </w:r>
      <w:r w:rsidR="00BB5D50" w:rsidRPr="00CD601A">
        <w:rPr>
          <w:rFonts w:eastAsia="標楷體" w:hint="eastAsia"/>
          <w:sz w:val="28"/>
          <w:szCs w:val="32"/>
        </w:rPr>
        <w:t>回落</w:t>
      </w:r>
      <w:r w:rsidR="000501D0" w:rsidRPr="00CD601A">
        <w:rPr>
          <w:rFonts w:eastAsia="標楷體" w:hint="eastAsia"/>
          <w:sz w:val="28"/>
          <w:szCs w:val="32"/>
        </w:rPr>
        <w:t>13</w:t>
      </w:r>
      <w:r w:rsidR="000501D0" w:rsidRPr="00CD601A">
        <w:rPr>
          <w:rFonts w:eastAsia="標楷體" w:hint="eastAsia"/>
          <w:sz w:val="28"/>
          <w:szCs w:val="32"/>
        </w:rPr>
        <w:t>個</w:t>
      </w:r>
      <w:r w:rsidR="00BB5D50" w:rsidRPr="00CD601A">
        <w:rPr>
          <w:rFonts w:eastAsia="標楷體" w:hint="eastAsia"/>
          <w:sz w:val="28"/>
          <w:szCs w:val="32"/>
        </w:rPr>
        <w:t>百分點，惟中國國家統計局指出，</w:t>
      </w:r>
      <w:r w:rsidR="00AF1D0C" w:rsidRPr="00CD601A">
        <w:rPr>
          <w:rFonts w:eastAsia="標楷體" w:hint="eastAsia"/>
          <w:sz w:val="28"/>
          <w:szCs w:val="32"/>
        </w:rPr>
        <w:t>以兩年平均</w:t>
      </w:r>
      <w:r w:rsidR="00F31AB5" w:rsidRPr="00CD601A">
        <w:rPr>
          <w:rFonts w:eastAsia="標楷體" w:hint="eastAsia"/>
          <w:sz w:val="28"/>
          <w:szCs w:val="32"/>
        </w:rPr>
        <w:t>增速</w:t>
      </w:r>
      <w:r w:rsidR="00AF1D0C" w:rsidRPr="00CD601A">
        <w:rPr>
          <w:rFonts w:eastAsia="標楷體" w:hint="eastAsia"/>
          <w:sz w:val="28"/>
          <w:szCs w:val="32"/>
        </w:rPr>
        <w:t>觀察，</w:t>
      </w:r>
      <w:r w:rsidR="00BB5D50" w:rsidRPr="00CD601A">
        <w:rPr>
          <w:rFonts w:eastAsia="標楷體" w:hint="eastAsia"/>
          <w:sz w:val="28"/>
          <w:szCs w:val="32"/>
        </w:rPr>
        <w:t>上半年固定資產投資成長</w:t>
      </w:r>
      <w:r w:rsidR="00BB5D50" w:rsidRPr="00CD601A">
        <w:rPr>
          <w:rFonts w:eastAsia="標楷體" w:hint="eastAsia"/>
          <w:sz w:val="28"/>
          <w:szCs w:val="32"/>
        </w:rPr>
        <w:t>4.4%</w:t>
      </w:r>
      <w:r w:rsidR="00BB5D50" w:rsidRPr="00CD601A">
        <w:rPr>
          <w:rFonts w:eastAsia="標楷體" w:hint="eastAsia"/>
          <w:sz w:val="28"/>
          <w:szCs w:val="32"/>
        </w:rPr>
        <w:t>，較第</w:t>
      </w:r>
      <w:r w:rsidR="00BB5D50" w:rsidRPr="00CD601A">
        <w:rPr>
          <w:rFonts w:eastAsia="標楷體" w:hint="eastAsia"/>
          <w:sz w:val="28"/>
          <w:szCs w:val="32"/>
        </w:rPr>
        <w:t>1</w:t>
      </w:r>
      <w:r w:rsidR="00BB5D50" w:rsidRPr="00CD601A">
        <w:rPr>
          <w:rFonts w:eastAsia="標楷體" w:hint="eastAsia"/>
          <w:sz w:val="28"/>
          <w:szCs w:val="32"/>
        </w:rPr>
        <w:t>季</w:t>
      </w:r>
      <w:r w:rsidR="00BB5D50" w:rsidRPr="00CD601A">
        <w:rPr>
          <w:rFonts w:eastAsia="標楷體" w:hint="eastAsia"/>
          <w:sz w:val="28"/>
          <w:szCs w:val="32"/>
        </w:rPr>
        <w:t>2.9%</w:t>
      </w:r>
      <w:r w:rsidR="00BB5D50" w:rsidRPr="00CD601A">
        <w:rPr>
          <w:rFonts w:eastAsia="標楷體" w:hint="eastAsia"/>
          <w:sz w:val="28"/>
          <w:szCs w:val="32"/>
        </w:rPr>
        <w:t>增加</w:t>
      </w:r>
      <w:r w:rsidR="00BB5D50" w:rsidRPr="00CD601A">
        <w:rPr>
          <w:rFonts w:eastAsia="標楷體" w:hint="eastAsia"/>
          <w:sz w:val="28"/>
          <w:szCs w:val="32"/>
        </w:rPr>
        <w:t>1.5</w:t>
      </w:r>
      <w:r w:rsidR="00BB5D50" w:rsidRPr="00CD601A">
        <w:rPr>
          <w:rFonts w:eastAsia="標楷體" w:hint="eastAsia"/>
          <w:sz w:val="28"/>
          <w:szCs w:val="32"/>
        </w:rPr>
        <w:t>個百分點，顯示投資動能增溫。</w:t>
      </w:r>
    </w:p>
    <w:p w14:paraId="200BCC7E" w14:textId="1E2F899B" w:rsidR="005566E1" w:rsidRPr="00CD601A" w:rsidRDefault="005566E1" w:rsidP="00CD601A">
      <w:pPr>
        <w:pStyle w:val="aa"/>
        <w:widowControl/>
        <w:numPr>
          <w:ilvl w:val="0"/>
          <w:numId w:val="1"/>
        </w:numPr>
        <w:snapToGrid w:val="0"/>
        <w:spacing w:beforeLines="25" w:before="90" w:line="440" w:lineRule="exact"/>
        <w:ind w:leftChars="0" w:left="426"/>
        <w:jc w:val="both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對外貿易成長：</w:t>
      </w:r>
      <w:r w:rsidRPr="00CD601A">
        <w:rPr>
          <w:rFonts w:eastAsia="標楷體"/>
          <w:sz w:val="28"/>
          <w:szCs w:val="32"/>
        </w:rPr>
        <w:t>受去年基期偏低，加上防疫物資及電子產品等「宅經濟」商品出口持續熱絡，以及製造業景氣提升帶動原物料進口需求，</w:t>
      </w:r>
      <w:r w:rsidRPr="00CD601A">
        <w:rPr>
          <w:rFonts w:eastAsia="標楷體"/>
          <w:sz w:val="28"/>
          <w:szCs w:val="32"/>
        </w:rPr>
        <w:t>2021</w:t>
      </w:r>
      <w:r w:rsidRPr="00CD601A">
        <w:rPr>
          <w:rFonts w:eastAsia="標楷體"/>
          <w:sz w:val="28"/>
          <w:szCs w:val="32"/>
        </w:rPr>
        <w:t>年第</w:t>
      </w:r>
      <w:r w:rsidRPr="00CD601A">
        <w:rPr>
          <w:rFonts w:eastAsia="標楷體" w:hint="eastAsia"/>
          <w:sz w:val="28"/>
          <w:szCs w:val="32"/>
        </w:rPr>
        <w:t>2</w:t>
      </w:r>
      <w:r w:rsidRPr="00CD601A">
        <w:rPr>
          <w:rFonts w:eastAsia="標楷體"/>
          <w:sz w:val="28"/>
          <w:szCs w:val="32"/>
        </w:rPr>
        <w:t>季中國對外貿易總額成長</w:t>
      </w:r>
      <w:r w:rsidRPr="00CD601A">
        <w:rPr>
          <w:rFonts w:eastAsia="標楷體"/>
          <w:sz w:val="28"/>
          <w:szCs w:val="32"/>
        </w:rPr>
        <w:t>3</w:t>
      </w:r>
      <w:r w:rsidR="00F54209" w:rsidRPr="00CD601A">
        <w:rPr>
          <w:rFonts w:eastAsia="標楷體"/>
          <w:sz w:val="28"/>
          <w:szCs w:val="32"/>
        </w:rPr>
        <w:t>6</w:t>
      </w:r>
      <w:r w:rsidRPr="00CD601A">
        <w:rPr>
          <w:rFonts w:eastAsia="標楷體" w:hint="eastAsia"/>
          <w:sz w:val="28"/>
          <w:szCs w:val="32"/>
        </w:rPr>
        <w:t>.</w:t>
      </w:r>
      <w:r w:rsidR="00F54209" w:rsidRPr="00CD601A">
        <w:rPr>
          <w:rFonts w:eastAsia="標楷體" w:hint="eastAsia"/>
          <w:sz w:val="28"/>
          <w:szCs w:val="32"/>
        </w:rPr>
        <w:t>2</w:t>
      </w:r>
      <w:r w:rsidRPr="00CD601A">
        <w:rPr>
          <w:rFonts w:eastAsia="標楷體"/>
          <w:sz w:val="28"/>
          <w:szCs w:val="32"/>
        </w:rPr>
        <w:t>%</w:t>
      </w:r>
      <w:r w:rsidR="00F54209" w:rsidRPr="00CD601A">
        <w:rPr>
          <w:rFonts w:eastAsia="標楷體"/>
          <w:sz w:val="28"/>
          <w:szCs w:val="32"/>
        </w:rPr>
        <w:t>，累計上半年成長</w:t>
      </w:r>
      <w:r w:rsidR="00F54209" w:rsidRPr="00CD601A">
        <w:rPr>
          <w:rFonts w:eastAsia="標楷體"/>
          <w:sz w:val="28"/>
          <w:szCs w:val="32"/>
        </w:rPr>
        <w:t>37.4%</w:t>
      </w:r>
      <w:r w:rsidRPr="00CD601A">
        <w:rPr>
          <w:rFonts w:eastAsia="標楷體"/>
          <w:sz w:val="28"/>
          <w:szCs w:val="32"/>
        </w:rPr>
        <w:t>。</w:t>
      </w:r>
    </w:p>
    <w:p w14:paraId="7FB0CA1F" w14:textId="39D97263" w:rsidR="005566E1" w:rsidRPr="00CD601A" w:rsidRDefault="005566E1" w:rsidP="00CD601A">
      <w:pPr>
        <w:pStyle w:val="aa"/>
        <w:widowControl/>
        <w:numPr>
          <w:ilvl w:val="0"/>
          <w:numId w:val="1"/>
        </w:numPr>
        <w:snapToGrid w:val="0"/>
        <w:spacing w:beforeLines="25" w:before="90" w:line="440" w:lineRule="exact"/>
        <w:ind w:leftChars="0" w:left="426"/>
        <w:jc w:val="both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工業</w:t>
      </w:r>
      <w:r w:rsidR="00F54209">
        <w:rPr>
          <w:rFonts w:eastAsia="標楷體"/>
          <w:b/>
          <w:sz w:val="28"/>
          <w:szCs w:val="32"/>
        </w:rPr>
        <w:t>生產</w:t>
      </w:r>
      <w:r>
        <w:rPr>
          <w:rFonts w:eastAsia="標楷體"/>
          <w:b/>
          <w:sz w:val="28"/>
          <w:szCs w:val="32"/>
        </w:rPr>
        <w:t>回升：</w:t>
      </w:r>
      <w:r w:rsidRPr="00CD601A">
        <w:rPr>
          <w:rFonts w:eastAsia="標楷體"/>
          <w:sz w:val="28"/>
          <w:szCs w:val="32"/>
        </w:rPr>
        <w:t>隨著</w:t>
      </w:r>
      <w:proofErr w:type="gramStart"/>
      <w:r w:rsidRPr="00CD601A">
        <w:rPr>
          <w:rFonts w:eastAsia="標楷體"/>
          <w:sz w:val="28"/>
          <w:szCs w:val="32"/>
        </w:rPr>
        <w:t>疫</w:t>
      </w:r>
      <w:proofErr w:type="gramEnd"/>
      <w:r w:rsidRPr="00CD601A">
        <w:rPr>
          <w:rFonts w:eastAsia="標楷體"/>
          <w:sz w:val="28"/>
          <w:szCs w:val="32"/>
        </w:rPr>
        <w:t>情穩定、外需強勁帶動產能利用提升，加以國內市場需求增溫，帶動工業生產上升，第</w:t>
      </w:r>
      <w:r w:rsidRPr="00CD601A">
        <w:rPr>
          <w:rFonts w:eastAsia="標楷體" w:hint="eastAsia"/>
          <w:sz w:val="28"/>
          <w:szCs w:val="32"/>
        </w:rPr>
        <w:t>2</w:t>
      </w:r>
      <w:r w:rsidRPr="00CD601A">
        <w:rPr>
          <w:rFonts w:eastAsia="標楷體"/>
          <w:sz w:val="28"/>
          <w:szCs w:val="32"/>
        </w:rPr>
        <w:t>季全國規模以上工業附加價值較上年同季成長</w:t>
      </w:r>
      <w:r w:rsidRPr="00CD601A">
        <w:rPr>
          <w:rFonts w:eastAsia="標楷體" w:hint="eastAsia"/>
          <w:sz w:val="28"/>
          <w:szCs w:val="32"/>
        </w:rPr>
        <w:t>8.9</w:t>
      </w:r>
      <w:r w:rsidRPr="00CD601A">
        <w:rPr>
          <w:rFonts w:eastAsia="標楷體"/>
          <w:sz w:val="28"/>
          <w:szCs w:val="32"/>
        </w:rPr>
        <w:t>%</w:t>
      </w:r>
      <w:r w:rsidRPr="00CD601A">
        <w:rPr>
          <w:rFonts w:eastAsia="標楷體"/>
          <w:sz w:val="28"/>
          <w:szCs w:val="32"/>
        </w:rPr>
        <w:t>，累計上半年成長</w:t>
      </w:r>
      <w:r w:rsidRPr="00CD601A">
        <w:rPr>
          <w:rFonts w:eastAsia="標楷體"/>
          <w:sz w:val="28"/>
          <w:szCs w:val="32"/>
        </w:rPr>
        <w:t>15.9%</w:t>
      </w:r>
      <w:r w:rsidRPr="00CD601A">
        <w:rPr>
          <w:rFonts w:eastAsia="標楷體"/>
          <w:sz w:val="28"/>
          <w:szCs w:val="32"/>
        </w:rPr>
        <w:t>，</w:t>
      </w:r>
      <w:r w:rsidRPr="00CD601A">
        <w:rPr>
          <w:rFonts w:eastAsia="標楷體" w:hint="eastAsia"/>
          <w:sz w:val="28"/>
          <w:szCs w:val="32"/>
        </w:rPr>
        <w:t>遠高於</w:t>
      </w:r>
      <w:r w:rsidRPr="00CD601A">
        <w:rPr>
          <w:rFonts w:eastAsia="標楷體" w:hint="eastAsia"/>
          <w:sz w:val="28"/>
          <w:szCs w:val="32"/>
        </w:rPr>
        <w:t>2020</w:t>
      </w:r>
      <w:r w:rsidRPr="00CD601A">
        <w:rPr>
          <w:rFonts w:eastAsia="標楷體" w:hint="eastAsia"/>
          <w:sz w:val="28"/>
          <w:szCs w:val="32"/>
        </w:rPr>
        <w:t>年全年平均的</w:t>
      </w:r>
      <w:r w:rsidRPr="00CD601A">
        <w:rPr>
          <w:rFonts w:eastAsia="標楷體" w:hint="eastAsia"/>
          <w:sz w:val="28"/>
          <w:szCs w:val="32"/>
        </w:rPr>
        <w:t>2.8%</w:t>
      </w:r>
      <w:r w:rsidRPr="00CD601A">
        <w:rPr>
          <w:rFonts w:eastAsia="標楷體"/>
          <w:sz w:val="28"/>
          <w:szCs w:val="32"/>
        </w:rPr>
        <w:t>。</w:t>
      </w:r>
    </w:p>
    <w:p w14:paraId="3C470AFC" w14:textId="743600D2" w:rsidR="005566E1" w:rsidRPr="00CD601A" w:rsidRDefault="005566E1" w:rsidP="00CD601A">
      <w:pPr>
        <w:pStyle w:val="aa"/>
        <w:widowControl/>
        <w:numPr>
          <w:ilvl w:val="0"/>
          <w:numId w:val="1"/>
        </w:numPr>
        <w:snapToGrid w:val="0"/>
        <w:spacing w:beforeLines="25" w:before="90" w:line="440" w:lineRule="exact"/>
        <w:ind w:leftChars="0" w:left="426"/>
        <w:jc w:val="both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物價漲幅溫和：</w:t>
      </w:r>
      <w:r w:rsidRPr="00CD601A">
        <w:rPr>
          <w:rFonts w:eastAsia="標楷體"/>
          <w:sz w:val="28"/>
          <w:szCs w:val="32"/>
        </w:rPr>
        <w:t>雖然能源產品</w:t>
      </w:r>
      <w:r w:rsidR="00F54209" w:rsidRPr="00CD601A">
        <w:rPr>
          <w:rFonts w:eastAsia="標楷體"/>
          <w:sz w:val="28"/>
          <w:szCs w:val="32"/>
        </w:rPr>
        <w:t>價格</w:t>
      </w:r>
      <w:r w:rsidRPr="00CD601A">
        <w:rPr>
          <w:rFonts w:eastAsia="標楷體"/>
          <w:sz w:val="28"/>
          <w:szCs w:val="32"/>
        </w:rPr>
        <w:t>上</w:t>
      </w:r>
      <w:r w:rsidRPr="00CD601A">
        <w:rPr>
          <w:rFonts w:eastAsia="標楷體" w:hint="eastAsia"/>
          <w:sz w:val="28"/>
          <w:szCs w:val="32"/>
        </w:rPr>
        <w:t>漲</w:t>
      </w:r>
      <w:r w:rsidRPr="00CD601A">
        <w:rPr>
          <w:rFonts w:eastAsia="標楷體"/>
          <w:sz w:val="28"/>
          <w:szCs w:val="32"/>
        </w:rPr>
        <w:t>，惟受豬肉</w:t>
      </w:r>
      <w:r w:rsidR="00F54209" w:rsidRPr="00CD601A">
        <w:rPr>
          <w:rFonts w:eastAsia="標楷體"/>
          <w:sz w:val="28"/>
          <w:szCs w:val="32"/>
        </w:rPr>
        <w:t>價格</w:t>
      </w:r>
      <w:r w:rsidRPr="00CD601A">
        <w:rPr>
          <w:rFonts w:eastAsia="標楷體"/>
          <w:sz w:val="28"/>
          <w:szCs w:val="32"/>
        </w:rPr>
        <w:t>下跌影響</w:t>
      </w:r>
      <w:r w:rsidRPr="00CD601A">
        <w:rPr>
          <w:rFonts w:eastAsia="標楷體" w:hint="eastAsia"/>
          <w:sz w:val="28"/>
          <w:szCs w:val="32"/>
        </w:rPr>
        <w:t>，第</w:t>
      </w:r>
      <w:r w:rsidRPr="00CD601A">
        <w:rPr>
          <w:rFonts w:eastAsia="標楷體" w:hint="eastAsia"/>
          <w:sz w:val="28"/>
          <w:szCs w:val="32"/>
        </w:rPr>
        <w:t>2</w:t>
      </w:r>
      <w:r w:rsidRPr="00CD601A">
        <w:rPr>
          <w:rFonts w:eastAsia="標楷體" w:hint="eastAsia"/>
          <w:sz w:val="28"/>
          <w:szCs w:val="32"/>
        </w:rPr>
        <w:t>季</w:t>
      </w:r>
      <w:r w:rsidRPr="00CD601A">
        <w:rPr>
          <w:rFonts w:eastAsia="標楷體"/>
          <w:sz w:val="28"/>
          <w:szCs w:val="32"/>
        </w:rPr>
        <w:t>CPI</w:t>
      </w:r>
      <w:r w:rsidR="00F54209" w:rsidRPr="00CD601A">
        <w:rPr>
          <w:rFonts w:eastAsia="標楷體"/>
          <w:sz w:val="28"/>
          <w:szCs w:val="32"/>
        </w:rPr>
        <w:t>溫和</w:t>
      </w:r>
      <w:r w:rsidRPr="00CD601A">
        <w:rPr>
          <w:rFonts w:eastAsia="標楷體" w:hint="eastAsia"/>
          <w:sz w:val="28"/>
          <w:szCs w:val="32"/>
        </w:rPr>
        <w:t>上漲</w:t>
      </w:r>
      <w:r w:rsidRPr="00CD601A">
        <w:rPr>
          <w:rFonts w:eastAsia="標楷體" w:hint="eastAsia"/>
          <w:sz w:val="28"/>
          <w:szCs w:val="32"/>
        </w:rPr>
        <w:t>1.1%</w:t>
      </w:r>
      <w:r w:rsidRPr="00CD601A">
        <w:rPr>
          <w:rFonts w:eastAsia="標楷體" w:hint="eastAsia"/>
          <w:sz w:val="28"/>
          <w:szCs w:val="32"/>
        </w:rPr>
        <w:t>，累計上半年</w:t>
      </w:r>
      <w:r w:rsidRPr="00CD601A">
        <w:rPr>
          <w:rFonts w:eastAsia="標楷體"/>
          <w:sz w:val="28"/>
          <w:szCs w:val="32"/>
        </w:rPr>
        <w:t>CPI</w:t>
      </w:r>
      <w:r w:rsidRPr="00CD601A">
        <w:rPr>
          <w:rFonts w:eastAsia="標楷體"/>
          <w:sz w:val="28"/>
          <w:szCs w:val="32"/>
        </w:rPr>
        <w:t>上漲</w:t>
      </w:r>
      <w:r w:rsidRPr="00CD601A">
        <w:rPr>
          <w:rFonts w:eastAsia="標楷體" w:hint="eastAsia"/>
          <w:sz w:val="28"/>
          <w:szCs w:val="32"/>
        </w:rPr>
        <w:t>0.5%</w:t>
      </w:r>
      <w:r w:rsidRPr="00CD601A">
        <w:rPr>
          <w:rFonts w:eastAsia="標楷體"/>
          <w:sz w:val="28"/>
          <w:szCs w:val="32"/>
        </w:rPr>
        <w:t>；在</w:t>
      </w:r>
      <w:r w:rsidRPr="00CD601A">
        <w:rPr>
          <w:rFonts w:eastAsia="標楷體"/>
          <w:sz w:val="28"/>
          <w:szCs w:val="32"/>
        </w:rPr>
        <w:t>PPI</w:t>
      </w:r>
      <w:r w:rsidRPr="00CD601A">
        <w:rPr>
          <w:rFonts w:eastAsia="標楷體"/>
          <w:sz w:val="28"/>
          <w:szCs w:val="32"/>
        </w:rPr>
        <w:t>方面，受</w:t>
      </w:r>
      <w:r w:rsidR="00AF1D0C" w:rsidRPr="00CD601A">
        <w:rPr>
          <w:rFonts w:eastAsia="標楷體" w:hint="eastAsia"/>
          <w:sz w:val="28"/>
          <w:szCs w:val="32"/>
        </w:rPr>
        <w:t>國際</w:t>
      </w:r>
      <w:r w:rsidRPr="00CD601A">
        <w:rPr>
          <w:rFonts w:eastAsia="標楷體"/>
          <w:sz w:val="28"/>
          <w:szCs w:val="32"/>
        </w:rPr>
        <w:t>大宗商品價格上漲影響，</w:t>
      </w:r>
      <w:r w:rsidRPr="00CD601A">
        <w:rPr>
          <w:rFonts w:eastAsia="標楷體" w:hint="eastAsia"/>
          <w:sz w:val="28"/>
          <w:szCs w:val="32"/>
        </w:rPr>
        <w:t>第</w:t>
      </w:r>
      <w:r w:rsidRPr="00CD601A">
        <w:rPr>
          <w:rFonts w:eastAsia="標楷體" w:hint="eastAsia"/>
          <w:sz w:val="28"/>
          <w:szCs w:val="32"/>
        </w:rPr>
        <w:t>2</w:t>
      </w:r>
      <w:r w:rsidRPr="00CD601A">
        <w:rPr>
          <w:rFonts w:eastAsia="標楷體" w:hint="eastAsia"/>
          <w:sz w:val="28"/>
          <w:szCs w:val="32"/>
        </w:rPr>
        <w:t>季</w:t>
      </w:r>
      <w:r w:rsidRPr="00CD601A">
        <w:rPr>
          <w:rFonts w:eastAsia="標楷體" w:hint="eastAsia"/>
          <w:sz w:val="28"/>
          <w:szCs w:val="32"/>
        </w:rPr>
        <w:t>PPI</w:t>
      </w:r>
      <w:r w:rsidRPr="00CD601A">
        <w:rPr>
          <w:rFonts w:eastAsia="標楷體" w:hint="eastAsia"/>
          <w:sz w:val="28"/>
          <w:szCs w:val="32"/>
        </w:rPr>
        <w:t>持續上漲至</w:t>
      </w:r>
      <w:r w:rsidRPr="00CD601A">
        <w:rPr>
          <w:rFonts w:eastAsia="標楷體" w:hint="eastAsia"/>
          <w:sz w:val="28"/>
          <w:szCs w:val="32"/>
        </w:rPr>
        <w:t>8.2%</w:t>
      </w:r>
      <w:r w:rsidRPr="00CD601A">
        <w:rPr>
          <w:rFonts w:eastAsia="標楷體" w:hint="eastAsia"/>
          <w:sz w:val="28"/>
          <w:szCs w:val="32"/>
        </w:rPr>
        <w:t>，累計上半年上漲</w:t>
      </w:r>
      <w:r w:rsidRPr="00CD601A">
        <w:rPr>
          <w:rFonts w:eastAsia="標楷體" w:hint="eastAsia"/>
          <w:sz w:val="28"/>
          <w:szCs w:val="32"/>
        </w:rPr>
        <w:t>5.1%</w:t>
      </w:r>
      <w:r w:rsidRPr="00CD601A">
        <w:rPr>
          <w:rFonts w:eastAsia="標楷體" w:hint="eastAsia"/>
          <w:sz w:val="28"/>
          <w:szCs w:val="32"/>
        </w:rPr>
        <w:t>。</w:t>
      </w:r>
    </w:p>
    <w:p w14:paraId="1B0EA98A" w14:textId="77777777" w:rsidR="000457E1" w:rsidRDefault="000457E1" w:rsidP="005566E1">
      <w:pPr>
        <w:widowControl/>
        <w:autoSpaceDE w:val="0"/>
        <w:snapToGrid w:val="0"/>
        <w:spacing w:beforeLines="10" w:before="36" w:line="360" w:lineRule="exact"/>
        <w:rPr>
          <w:rFonts w:eastAsia="標楷體"/>
          <w:b/>
          <w:bCs/>
          <w:sz w:val="28"/>
          <w:szCs w:val="28"/>
        </w:rPr>
      </w:pPr>
    </w:p>
    <w:p w14:paraId="3253852E" w14:textId="77777777" w:rsidR="00DF4043" w:rsidRDefault="00DF4043" w:rsidP="005566E1">
      <w:pPr>
        <w:widowControl/>
        <w:autoSpaceDE w:val="0"/>
        <w:snapToGrid w:val="0"/>
        <w:spacing w:beforeLines="10" w:before="36" w:line="360" w:lineRule="exact"/>
        <w:rPr>
          <w:rFonts w:eastAsia="標楷體"/>
          <w:b/>
          <w:bCs/>
          <w:sz w:val="28"/>
          <w:szCs w:val="28"/>
        </w:rPr>
      </w:pPr>
    </w:p>
    <w:p w14:paraId="49290AC1" w14:textId="77777777" w:rsidR="00DF4043" w:rsidRPr="005566E1" w:rsidRDefault="00DF4043" w:rsidP="005566E1">
      <w:pPr>
        <w:widowControl/>
        <w:autoSpaceDE w:val="0"/>
        <w:snapToGrid w:val="0"/>
        <w:spacing w:beforeLines="10" w:before="36" w:line="360" w:lineRule="exact"/>
        <w:rPr>
          <w:rFonts w:eastAsia="標楷體"/>
          <w:b/>
          <w:bCs/>
          <w:sz w:val="28"/>
          <w:szCs w:val="28"/>
        </w:rPr>
      </w:pPr>
    </w:p>
    <w:p w14:paraId="1C8ACFD4" w14:textId="77777777" w:rsidR="00404289" w:rsidRPr="009F66FE" w:rsidRDefault="00404289" w:rsidP="00364B47">
      <w:pPr>
        <w:pStyle w:val="aa"/>
        <w:widowControl/>
        <w:autoSpaceDE w:val="0"/>
        <w:snapToGrid w:val="0"/>
        <w:spacing w:beforeLines="10" w:before="36" w:line="360" w:lineRule="exact"/>
        <w:ind w:leftChars="0" w:left="1527" w:hangingChars="545" w:hanging="1527"/>
        <w:jc w:val="center"/>
        <w:rPr>
          <w:rFonts w:eastAsia="標楷體"/>
          <w:sz w:val="28"/>
          <w:szCs w:val="32"/>
        </w:rPr>
      </w:pPr>
      <w:r w:rsidRPr="009F66FE">
        <w:rPr>
          <w:rFonts w:eastAsia="標楷體"/>
          <w:b/>
          <w:bCs/>
          <w:sz w:val="28"/>
          <w:szCs w:val="28"/>
        </w:rPr>
        <w:lastRenderedPageBreak/>
        <w:t>中國重要經濟指標</w:t>
      </w:r>
    </w:p>
    <w:p w14:paraId="1453B071" w14:textId="77777777" w:rsidR="00404289" w:rsidRPr="009F66FE" w:rsidRDefault="00404289" w:rsidP="00404289">
      <w:pPr>
        <w:spacing w:line="200" w:lineRule="exact"/>
        <w:ind w:left="482" w:rightChars="-201" w:right="-482"/>
        <w:jc w:val="right"/>
        <w:rPr>
          <w:rFonts w:eastAsia="標楷體"/>
          <w:bCs/>
          <w:sz w:val="20"/>
          <w:szCs w:val="28"/>
        </w:rPr>
      </w:pPr>
      <w:r w:rsidRPr="009F66FE">
        <w:rPr>
          <w:rFonts w:eastAsia="標楷體"/>
          <w:bCs/>
          <w:sz w:val="20"/>
          <w:szCs w:val="28"/>
        </w:rPr>
        <w:t>單位：</w:t>
      </w:r>
      <w:r w:rsidRPr="009F66FE">
        <w:rPr>
          <w:rFonts w:eastAsia="標楷體"/>
          <w:bCs/>
          <w:sz w:val="20"/>
          <w:szCs w:val="28"/>
        </w:rPr>
        <w:t>%</w:t>
      </w:r>
    </w:p>
    <w:tbl>
      <w:tblPr>
        <w:tblW w:w="5256" w:type="pct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728"/>
        <w:gridCol w:w="726"/>
        <w:gridCol w:w="727"/>
        <w:gridCol w:w="727"/>
        <w:gridCol w:w="872"/>
        <w:gridCol w:w="832"/>
        <w:gridCol w:w="708"/>
      </w:tblGrid>
      <w:tr w:rsidR="003C3AF8" w14:paraId="177A40D7" w14:textId="77777777" w:rsidTr="003C3AF8">
        <w:trPr>
          <w:cantSplit/>
          <w:trHeight w:val="136"/>
        </w:trPr>
        <w:tc>
          <w:tcPr>
            <w:tcW w:w="3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4BE4" w14:textId="77777777" w:rsidR="003C3AF8" w:rsidRDefault="003C3AF8" w:rsidP="003C3AF8">
            <w:pPr>
              <w:snapToGrid w:val="0"/>
              <w:spacing w:line="300" w:lineRule="exact"/>
              <w:ind w:left="-425" w:firstLine="425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重要經濟指標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5C8C" w14:textId="77777777" w:rsidR="003C3AF8" w:rsidRDefault="003C3AF8" w:rsidP="003C3AF8">
            <w:pPr>
              <w:snapToGrid w:val="0"/>
              <w:spacing w:line="300" w:lineRule="exact"/>
            </w:pPr>
            <w:r>
              <w:rPr>
                <w:rFonts w:eastAsia="標楷體"/>
                <w:b/>
                <w:bCs/>
                <w:sz w:val="22"/>
                <w:szCs w:val="22"/>
              </w:rPr>
              <w:t xml:space="preserve">  2020</w:t>
            </w:r>
            <w:r>
              <w:rPr>
                <w:rFonts w:eastAsia="標楷體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1DDB" w14:textId="77777777" w:rsidR="003C3AF8" w:rsidRDefault="003C3AF8" w:rsidP="003C3AF8">
            <w:pPr>
              <w:snapToGrid w:val="0"/>
              <w:spacing w:line="300" w:lineRule="exact"/>
            </w:pPr>
            <w:r>
              <w:rPr>
                <w:rFonts w:eastAsia="標楷體"/>
                <w:b/>
                <w:bCs/>
                <w:sz w:val="22"/>
                <w:szCs w:val="22"/>
              </w:rPr>
              <w:t>2021</w:t>
            </w:r>
            <w:r>
              <w:rPr>
                <w:rFonts w:eastAsia="標楷體"/>
                <w:b/>
                <w:bCs/>
                <w:sz w:val="22"/>
                <w:szCs w:val="22"/>
              </w:rPr>
              <w:t>年</w:t>
            </w:r>
          </w:p>
        </w:tc>
      </w:tr>
      <w:tr w:rsidR="003C3AF8" w14:paraId="4FABF732" w14:textId="77777777" w:rsidTr="003C3AF8">
        <w:trPr>
          <w:cantSplit/>
          <w:trHeight w:hRule="exact" w:val="402"/>
        </w:trPr>
        <w:tc>
          <w:tcPr>
            <w:tcW w:w="3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2955" w14:textId="77777777" w:rsidR="003C3AF8" w:rsidRDefault="003C3AF8" w:rsidP="003C3AF8">
            <w:pPr>
              <w:snapToGrid w:val="0"/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88AF" w14:textId="77777777" w:rsidR="003C3AF8" w:rsidRDefault="003C3AF8" w:rsidP="003C3AF8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w w:val="99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5D24" w14:textId="77777777" w:rsidR="003C3AF8" w:rsidRDefault="003C3AF8" w:rsidP="003C3AF8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bCs/>
                <w:spacing w:val="4"/>
                <w:w w:val="76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b/>
                <w:bCs/>
                <w:spacing w:val="4"/>
                <w:w w:val="76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b/>
                <w:bCs/>
                <w:spacing w:val="-3"/>
                <w:w w:val="76"/>
                <w:kern w:val="0"/>
                <w:sz w:val="22"/>
                <w:szCs w:val="22"/>
              </w:rPr>
              <w:t>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176E" w14:textId="77777777" w:rsidR="003C3AF8" w:rsidRDefault="003C3AF8" w:rsidP="003C3AF8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bCs/>
                <w:w w:val="78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b/>
                <w:bCs/>
                <w:w w:val="78"/>
                <w:kern w:val="0"/>
                <w:sz w:val="22"/>
                <w:szCs w:val="22"/>
              </w:rPr>
              <w:t>3</w:t>
            </w:r>
            <w:r>
              <w:rPr>
                <w:rFonts w:eastAsia="標楷體"/>
                <w:b/>
                <w:bCs/>
                <w:w w:val="78"/>
                <w:kern w:val="0"/>
                <w:sz w:val="22"/>
                <w:szCs w:val="22"/>
              </w:rPr>
              <w:t>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9946" w14:textId="77777777" w:rsidR="003C3AF8" w:rsidRDefault="003C3AF8" w:rsidP="003C3AF8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  <w:bCs/>
                <w:w w:val="78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b/>
                <w:bCs/>
                <w:w w:val="78"/>
                <w:kern w:val="0"/>
                <w:sz w:val="22"/>
                <w:szCs w:val="22"/>
              </w:rPr>
              <w:t>4</w:t>
            </w:r>
            <w:r>
              <w:rPr>
                <w:rFonts w:eastAsia="標楷體"/>
                <w:b/>
                <w:bCs/>
                <w:w w:val="78"/>
                <w:kern w:val="0"/>
                <w:sz w:val="22"/>
                <w:szCs w:val="22"/>
              </w:rPr>
              <w:t>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E2C0" w14:textId="77777777" w:rsidR="003C3AF8" w:rsidRDefault="003C3AF8" w:rsidP="003C3AF8">
            <w:pPr>
              <w:snapToGrid w:val="0"/>
              <w:spacing w:line="300" w:lineRule="exact"/>
              <w:jc w:val="center"/>
            </w:pPr>
            <w:r w:rsidRPr="0036149D">
              <w:rPr>
                <w:rFonts w:eastAsia="標楷體" w:hint="eastAsia"/>
                <w:b/>
                <w:bCs/>
                <w:w w:val="78"/>
                <w:kern w:val="0"/>
                <w:sz w:val="22"/>
                <w:szCs w:val="22"/>
              </w:rPr>
              <w:t>上半年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D52A" w14:textId="77777777" w:rsidR="003C3AF8" w:rsidRDefault="003C3AF8" w:rsidP="003C3AF8">
            <w:pPr>
              <w:snapToGrid w:val="0"/>
              <w:spacing w:line="300" w:lineRule="exact"/>
              <w:jc w:val="center"/>
            </w:pPr>
            <w:r>
              <w:rPr>
                <w:rFonts w:eastAsia="標楷體" w:hint="eastAsia"/>
                <w:b/>
                <w:bCs/>
                <w:spacing w:val="4"/>
                <w:w w:val="76"/>
                <w:kern w:val="0"/>
                <w:sz w:val="22"/>
                <w:szCs w:val="22"/>
              </w:rPr>
              <w:t>第</w:t>
            </w:r>
            <w:r w:rsidRPr="0036149D">
              <w:rPr>
                <w:rFonts w:eastAsia="標楷體" w:hint="eastAsia"/>
                <w:b/>
                <w:bCs/>
                <w:spacing w:val="4"/>
                <w:w w:val="76"/>
                <w:kern w:val="0"/>
                <w:sz w:val="22"/>
                <w:szCs w:val="22"/>
              </w:rPr>
              <w:t>1</w:t>
            </w:r>
            <w:r w:rsidRPr="0036149D">
              <w:rPr>
                <w:rFonts w:eastAsia="標楷體" w:hint="eastAsia"/>
                <w:b/>
                <w:bCs/>
                <w:spacing w:val="4"/>
                <w:w w:val="76"/>
                <w:kern w:val="0"/>
                <w:sz w:val="22"/>
                <w:szCs w:val="22"/>
              </w:rPr>
              <w:t>季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DE77EF" w14:textId="77777777" w:rsidR="003C3AF8" w:rsidRDefault="003C3AF8" w:rsidP="003C3AF8">
            <w:pPr>
              <w:snapToGrid w:val="0"/>
              <w:spacing w:line="300" w:lineRule="exact"/>
              <w:jc w:val="center"/>
            </w:pPr>
            <w:r w:rsidRPr="0036149D">
              <w:rPr>
                <w:rFonts w:eastAsia="標楷體" w:hint="eastAsia"/>
                <w:b/>
                <w:bCs/>
                <w:w w:val="78"/>
                <w:kern w:val="0"/>
                <w:sz w:val="22"/>
                <w:szCs w:val="22"/>
              </w:rPr>
              <w:t>第</w:t>
            </w:r>
            <w:r w:rsidRPr="0036149D">
              <w:rPr>
                <w:rFonts w:eastAsia="標楷體" w:hint="eastAsia"/>
                <w:b/>
                <w:bCs/>
                <w:w w:val="78"/>
                <w:kern w:val="0"/>
                <w:sz w:val="22"/>
                <w:szCs w:val="22"/>
              </w:rPr>
              <w:t>2</w:t>
            </w:r>
            <w:r w:rsidRPr="0036149D">
              <w:rPr>
                <w:rFonts w:eastAsia="標楷體" w:hint="eastAsia"/>
                <w:b/>
                <w:bCs/>
                <w:w w:val="78"/>
                <w:kern w:val="0"/>
                <w:sz w:val="22"/>
                <w:szCs w:val="22"/>
              </w:rPr>
              <w:t>季</w:t>
            </w:r>
          </w:p>
        </w:tc>
      </w:tr>
      <w:tr w:rsidR="003C3AF8" w14:paraId="7C7E35B9" w14:textId="77777777" w:rsidTr="003C3AF8">
        <w:trPr>
          <w:trHeight w:val="70"/>
        </w:trPr>
        <w:tc>
          <w:tcPr>
            <w:tcW w:w="3545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1E3F" w14:textId="77777777" w:rsidR="003C3AF8" w:rsidRDefault="003C3AF8" w:rsidP="003C3AF8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GDP</w:t>
            </w:r>
            <w:r>
              <w:rPr>
                <w:rFonts w:eastAsia="標楷體"/>
                <w:b/>
                <w:bCs/>
                <w:sz w:val="22"/>
                <w:szCs w:val="22"/>
              </w:rPr>
              <w:t>成長率（實質）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0BA3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4142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6108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4.9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6ADD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6.5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7CE6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12.7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4A84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18.3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</w:tcPr>
          <w:p w14:paraId="11015DF5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7.9</w:t>
            </w:r>
          </w:p>
        </w:tc>
      </w:tr>
      <w:tr w:rsidR="003C3AF8" w14:paraId="68BE9F64" w14:textId="77777777" w:rsidTr="003C3AF8">
        <w:trPr>
          <w:trHeight w:val="70"/>
        </w:trPr>
        <w:tc>
          <w:tcPr>
            <w:tcW w:w="35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037B" w14:textId="77777777" w:rsidR="003C3AF8" w:rsidRDefault="003C3AF8" w:rsidP="003C3AF8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消費（名目）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302A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BB15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1057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88E4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378A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A97D" w14:textId="77777777" w:rsidR="003C3AF8" w:rsidRDefault="003C3AF8" w:rsidP="003C3AF8">
            <w:pPr>
              <w:widowControl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auto"/>
            </w:tcBorders>
            <w:shd w:val="clear" w:color="auto" w:fill="auto"/>
          </w:tcPr>
          <w:p w14:paraId="6B0CE51E" w14:textId="77777777" w:rsidR="003C3AF8" w:rsidRDefault="003C3AF8" w:rsidP="003C3AF8">
            <w:pPr>
              <w:widowControl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</w:tr>
      <w:tr w:rsidR="003C3AF8" w14:paraId="341A23AA" w14:textId="77777777" w:rsidTr="003C3AF8">
        <w:trPr>
          <w:trHeight w:val="80"/>
        </w:trPr>
        <w:tc>
          <w:tcPr>
            <w:tcW w:w="3545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A3F4" w14:textId="77777777" w:rsidR="003C3AF8" w:rsidRDefault="003C3AF8" w:rsidP="003C3AF8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社會消費品零售總額年增率</w:t>
            </w:r>
          </w:p>
        </w:tc>
        <w:tc>
          <w:tcPr>
            <w:tcW w:w="709" w:type="dxa"/>
            <w:tcBorders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C5AC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-3.9</w:t>
            </w:r>
          </w:p>
        </w:tc>
        <w:tc>
          <w:tcPr>
            <w:tcW w:w="708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1F0A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-3.9</w:t>
            </w:r>
          </w:p>
        </w:tc>
        <w:tc>
          <w:tcPr>
            <w:tcW w:w="709" w:type="dxa"/>
            <w:tcBorders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AE62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0.9</w:t>
            </w:r>
          </w:p>
        </w:tc>
        <w:tc>
          <w:tcPr>
            <w:tcW w:w="709" w:type="dxa"/>
            <w:tcBorders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A0B8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4.6</w:t>
            </w:r>
          </w:p>
        </w:tc>
        <w:tc>
          <w:tcPr>
            <w:tcW w:w="850" w:type="dxa"/>
            <w:tcBorders>
              <w:left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98BF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23.0</w:t>
            </w:r>
          </w:p>
        </w:tc>
        <w:tc>
          <w:tcPr>
            <w:tcW w:w="811" w:type="dxa"/>
            <w:tcBorders>
              <w:left w:val="single" w:sz="4" w:space="0" w:color="000000"/>
              <w:bottom w:val="dashed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B26D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33.9</w:t>
            </w:r>
          </w:p>
        </w:tc>
        <w:tc>
          <w:tcPr>
            <w:tcW w:w="690" w:type="dxa"/>
            <w:tcBorders>
              <w:left w:val="single" w:sz="6" w:space="0" w:color="auto"/>
              <w:bottom w:val="dashed" w:sz="4" w:space="0" w:color="000000"/>
            </w:tcBorders>
            <w:shd w:val="clear" w:color="auto" w:fill="auto"/>
            <w:vAlign w:val="center"/>
          </w:tcPr>
          <w:p w14:paraId="6977CDAC" w14:textId="77777777" w:rsidR="003C3AF8" w:rsidRDefault="003C3AF8" w:rsidP="003C3AF8">
            <w:pPr>
              <w:spacing w:line="320" w:lineRule="exact"/>
              <w:jc w:val="right"/>
            </w:pPr>
            <w:r>
              <w:rPr>
                <w:rFonts w:hint="eastAsia"/>
              </w:rPr>
              <w:t>13.9</w:t>
            </w:r>
          </w:p>
        </w:tc>
      </w:tr>
      <w:tr w:rsidR="003C3AF8" w14:paraId="12FFB9A0" w14:textId="77777777" w:rsidTr="003C3AF8">
        <w:trPr>
          <w:trHeight w:val="70"/>
        </w:trPr>
        <w:tc>
          <w:tcPr>
            <w:tcW w:w="3545" w:type="dxa"/>
            <w:tcBorders>
              <w:top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04FA" w14:textId="77777777" w:rsidR="003C3AF8" w:rsidRDefault="003C3AF8" w:rsidP="003C3AF8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投資（名目）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CAF3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CE34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7988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2BAD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5A72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B603" w14:textId="77777777" w:rsidR="003C3AF8" w:rsidRDefault="003C3AF8" w:rsidP="003C3AF8">
            <w:pPr>
              <w:widowControl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2034876" w14:textId="77777777" w:rsidR="003C3AF8" w:rsidRDefault="003C3AF8" w:rsidP="003C3AF8">
            <w:pPr>
              <w:widowControl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</w:tr>
      <w:tr w:rsidR="003C3AF8" w14:paraId="33F1D4CB" w14:textId="77777777" w:rsidTr="003C3AF8">
        <w:trPr>
          <w:trHeight w:val="80"/>
        </w:trPr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F208" w14:textId="77777777" w:rsidR="003C3AF8" w:rsidRDefault="003C3AF8" w:rsidP="003C3AF8">
            <w:pPr>
              <w:snapToGrid w:val="0"/>
              <w:spacing w:line="320" w:lineRule="exact"/>
            </w:pPr>
            <w:r>
              <w:rPr>
                <w:rFonts w:eastAsia="標楷體"/>
                <w:bCs/>
                <w:w w:val="90"/>
                <w:sz w:val="22"/>
                <w:szCs w:val="22"/>
              </w:rPr>
              <w:t xml:space="preserve">    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固定資產投資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*</w:t>
            </w:r>
            <w:r>
              <w:rPr>
                <w:rFonts w:eastAsia="標楷體"/>
                <w:bCs/>
                <w:w w:val="90"/>
                <w:sz w:val="22"/>
                <w:szCs w:val="22"/>
              </w:rPr>
              <w:t>年增率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24FA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2.9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5F44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-3.1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8262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0.8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926F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2.9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AC4F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12.6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F4A5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25.6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C81C48" w14:textId="77777777" w:rsidR="003C3AF8" w:rsidRDefault="003C3AF8" w:rsidP="003C3AF8">
            <w:pPr>
              <w:spacing w:line="320" w:lineRule="exact"/>
              <w:jc w:val="right"/>
            </w:pPr>
            <w:r>
              <w:rPr>
                <w:rFonts w:hint="eastAsia"/>
              </w:rPr>
              <w:t>12.6</w:t>
            </w:r>
          </w:p>
        </w:tc>
      </w:tr>
      <w:tr w:rsidR="003C3AF8" w14:paraId="527941FB" w14:textId="77777777" w:rsidTr="003C3AF8">
        <w:trPr>
          <w:trHeight w:val="70"/>
        </w:trPr>
        <w:tc>
          <w:tcPr>
            <w:tcW w:w="35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3308" w14:textId="77777777" w:rsidR="003C3AF8" w:rsidRDefault="003C3AF8" w:rsidP="003C3AF8">
            <w:pPr>
              <w:snapToGrid w:val="0"/>
              <w:spacing w:line="320" w:lineRule="exact"/>
              <w:ind w:firstLine="220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外貿（名目）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B9817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908E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8E7F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822B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71E7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934B" w14:textId="77777777" w:rsidR="003C3AF8" w:rsidRDefault="003C3AF8" w:rsidP="003C3AF8">
            <w:pPr>
              <w:widowControl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auto"/>
            </w:tcBorders>
            <w:shd w:val="clear" w:color="auto" w:fill="auto"/>
          </w:tcPr>
          <w:p w14:paraId="6BCA7F0F" w14:textId="77777777" w:rsidR="003C3AF8" w:rsidRDefault="003C3AF8" w:rsidP="003C3AF8">
            <w:pPr>
              <w:widowControl/>
              <w:spacing w:line="320" w:lineRule="exact"/>
              <w:jc w:val="right"/>
              <w:rPr>
                <w:rFonts w:eastAsia="標楷體"/>
                <w:sz w:val="22"/>
              </w:rPr>
            </w:pPr>
          </w:p>
        </w:tc>
      </w:tr>
      <w:tr w:rsidR="003C3AF8" w14:paraId="75684EBC" w14:textId="77777777" w:rsidTr="003C3AF8">
        <w:trPr>
          <w:trHeight w:val="121"/>
        </w:trPr>
        <w:tc>
          <w:tcPr>
            <w:tcW w:w="35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2ACE" w14:textId="77777777" w:rsidR="003C3AF8" w:rsidRDefault="003C3AF8" w:rsidP="003C3AF8">
            <w:pPr>
              <w:tabs>
                <w:tab w:val="left" w:pos="417"/>
              </w:tabs>
              <w:snapToGrid w:val="0"/>
              <w:spacing w:line="320" w:lineRule="exact"/>
              <w:ind w:firstLine="330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進出口總額年增率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D489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1.5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7259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-4.6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8D5B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6.0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D1C6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11.4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5A1E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37.4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0BC9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38.6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9860486" w14:textId="77777777" w:rsidR="003C3AF8" w:rsidRDefault="003C3AF8" w:rsidP="003C3AF8">
            <w:pPr>
              <w:spacing w:line="320" w:lineRule="exact"/>
              <w:jc w:val="right"/>
            </w:pPr>
            <w:r>
              <w:rPr>
                <w:rFonts w:hint="eastAsia"/>
              </w:rPr>
              <w:t>36.2</w:t>
            </w:r>
          </w:p>
        </w:tc>
      </w:tr>
      <w:tr w:rsidR="003C3AF8" w14:paraId="654D69D7" w14:textId="77777777" w:rsidTr="003C3AF8">
        <w:trPr>
          <w:trHeight w:val="121"/>
        </w:trPr>
        <w:tc>
          <w:tcPr>
            <w:tcW w:w="35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7C21" w14:textId="77777777" w:rsidR="003C3AF8" w:rsidRDefault="003C3AF8" w:rsidP="003C3AF8">
            <w:pPr>
              <w:tabs>
                <w:tab w:val="left" w:pos="417"/>
              </w:tabs>
              <w:snapToGrid w:val="0"/>
              <w:spacing w:line="320" w:lineRule="exact"/>
              <w:ind w:firstLine="330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出口額年增率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E550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3.6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1A69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-0.2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FACD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8.4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36FB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16.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10FB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38.6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1FD5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 w:hint="eastAsia"/>
                <w:sz w:val="22"/>
                <w:szCs w:val="22"/>
              </w:rPr>
              <w:t>8.9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6AC267E" w14:textId="77777777" w:rsidR="003C3AF8" w:rsidRDefault="003C3AF8" w:rsidP="003C3AF8">
            <w:pPr>
              <w:spacing w:line="320" w:lineRule="exact"/>
              <w:jc w:val="right"/>
            </w:pPr>
            <w:r>
              <w:rPr>
                <w:rFonts w:hint="eastAsia"/>
              </w:rPr>
              <w:t>30.8</w:t>
            </w:r>
          </w:p>
        </w:tc>
      </w:tr>
      <w:tr w:rsidR="003C3AF8" w14:paraId="5F2414C3" w14:textId="77777777" w:rsidTr="003C3AF8">
        <w:trPr>
          <w:trHeight w:val="80"/>
        </w:trPr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548A" w14:textId="77777777" w:rsidR="003C3AF8" w:rsidRDefault="003C3AF8" w:rsidP="003C3AF8">
            <w:pPr>
              <w:snapToGrid w:val="0"/>
              <w:spacing w:line="320" w:lineRule="exact"/>
              <w:ind w:firstLine="330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進口額年增率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2081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-1.1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DB2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-9.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1E6B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D706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5.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C716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36.0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D82E4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28.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A32DE3" w14:textId="77777777" w:rsidR="003C3AF8" w:rsidRDefault="003C3AF8" w:rsidP="003C3AF8">
            <w:pPr>
              <w:spacing w:line="320" w:lineRule="exact"/>
              <w:jc w:val="right"/>
            </w:pPr>
            <w:r>
              <w:rPr>
                <w:rFonts w:hint="eastAsia"/>
              </w:rPr>
              <w:t>43.3</w:t>
            </w:r>
          </w:p>
        </w:tc>
      </w:tr>
      <w:tr w:rsidR="003C3AF8" w14:paraId="1214B182" w14:textId="77777777" w:rsidTr="003C3AF8">
        <w:trPr>
          <w:trHeight w:val="80"/>
        </w:trPr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58A1" w14:textId="77777777" w:rsidR="003C3AF8" w:rsidRDefault="003C3AF8" w:rsidP="003C3AF8">
            <w:pPr>
              <w:snapToGrid w:val="0"/>
              <w:spacing w:line="320" w:lineRule="exact"/>
            </w:pP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>工業附加價值成長率</w:t>
            </w:r>
            <w:r>
              <w:rPr>
                <w:rFonts w:eastAsia="標楷體"/>
                <w:b/>
                <w:bCs/>
                <w:sz w:val="22"/>
                <w:szCs w:val="22"/>
              </w:rPr>
              <w:t>（</w:t>
            </w:r>
            <w:r>
              <w:rPr>
                <w:rFonts w:eastAsia="標楷體"/>
                <w:b/>
                <w:bCs/>
                <w:w w:val="90"/>
                <w:sz w:val="22"/>
                <w:szCs w:val="22"/>
              </w:rPr>
              <w:t>實質</w:t>
            </w:r>
            <w:r>
              <w:rPr>
                <w:rFonts w:eastAsia="標楷體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DF84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D2A6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4.4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0258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5.8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D438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7.1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318D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15.9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B375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24.5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F0630D" w14:textId="77777777" w:rsidR="003C3AF8" w:rsidRDefault="003C3AF8" w:rsidP="003C3AF8">
            <w:pPr>
              <w:spacing w:line="320" w:lineRule="exact"/>
              <w:jc w:val="right"/>
            </w:pPr>
            <w:r>
              <w:rPr>
                <w:rFonts w:hint="eastAsia"/>
              </w:rPr>
              <w:t>8.9</w:t>
            </w:r>
          </w:p>
        </w:tc>
      </w:tr>
      <w:tr w:rsidR="003C3AF8" w14:paraId="0C7AFC3D" w14:textId="77777777" w:rsidTr="003C3AF8">
        <w:trPr>
          <w:trHeight w:val="386"/>
        </w:trPr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7C27" w14:textId="77777777" w:rsidR="003C3AF8" w:rsidRDefault="003C3AF8" w:rsidP="003C3AF8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物價</w:t>
            </w:r>
          </w:p>
          <w:p w14:paraId="44A9B949" w14:textId="77777777" w:rsidR="003C3AF8" w:rsidRDefault="003C3AF8" w:rsidP="003C3AF8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居民消費價格指數年增率</w:t>
            </w:r>
          </w:p>
          <w:p w14:paraId="3E360C8C" w14:textId="77777777" w:rsidR="003C3AF8" w:rsidRDefault="003C3AF8" w:rsidP="003C3AF8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工業生產者出廠價格指數年增率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2755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  <w:p w14:paraId="2DCDC4DE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2.5</w:t>
            </w:r>
          </w:p>
          <w:p w14:paraId="4A063C15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-1.8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DDC0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  <w:p w14:paraId="4FB6ECB6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2.7</w:t>
            </w:r>
          </w:p>
          <w:p w14:paraId="37A3D391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-3.2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262A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  <w:p w14:paraId="24DCCD7C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2.3</w:t>
            </w:r>
          </w:p>
          <w:p w14:paraId="45C3D8AD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-2.2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3B65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sz w:val="22"/>
              </w:rPr>
            </w:pPr>
          </w:p>
          <w:p w14:paraId="3E5F3D4D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0.07</w:t>
            </w:r>
          </w:p>
          <w:p w14:paraId="66BF81DF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-1.3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2C1D" w14:textId="77777777" w:rsidR="003C3AF8" w:rsidRDefault="003C3AF8" w:rsidP="003C3AF8">
            <w:pPr>
              <w:snapToGrid w:val="0"/>
              <w:spacing w:line="320" w:lineRule="exact"/>
              <w:jc w:val="right"/>
            </w:pPr>
          </w:p>
          <w:p w14:paraId="28374827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0.5</w:t>
            </w:r>
          </w:p>
          <w:p w14:paraId="6BD7BE0E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5.1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320A3" w14:textId="77777777" w:rsidR="003C3AF8" w:rsidRDefault="003C3AF8" w:rsidP="003C3AF8">
            <w:pPr>
              <w:widowControl/>
              <w:spacing w:line="320" w:lineRule="exact"/>
              <w:jc w:val="right"/>
              <w:rPr>
                <w:rFonts w:eastAsia="標楷體"/>
                <w:sz w:val="22"/>
              </w:rPr>
            </w:pPr>
          </w:p>
          <w:p w14:paraId="6327E94D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0.0</w:t>
            </w:r>
          </w:p>
          <w:p w14:paraId="0D2E11E2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2.1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70B596" w14:textId="77777777" w:rsidR="003C3AF8" w:rsidRDefault="003C3AF8" w:rsidP="003C3AF8">
            <w:pPr>
              <w:widowControl/>
              <w:spacing w:line="320" w:lineRule="exact"/>
              <w:jc w:val="right"/>
              <w:rPr>
                <w:rFonts w:eastAsia="標楷體"/>
                <w:sz w:val="22"/>
              </w:rPr>
            </w:pPr>
          </w:p>
          <w:p w14:paraId="6DF314F4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hint="eastAsia"/>
              </w:rPr>
              <w:t>1.1</w:t>
            </w:r>
          </w:p>
          <w:p w14:paraId="2177D033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hint="eastAsia"/>
              </w:rPr>
              <w:t>8.2</w:t>
            </w:r>
          </w:p>
        </w:tc>
      </w:tr>
      <w:tr w:rsidR="003C3AF8" w14:paraId="31C5476B" w14:textId="77777777" w:rsidTr="003C3AF8">
        <w:trPr>
          <w:trHeight w:val="307"/>
        </w:trPr>
        <w:tc>
          <w:tcPr>
            <w:tcW w:w="35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5D1D" w14:textId="77777777" w:rsidR="003C3AF8" w:rsidRDefault="003C3AF8" w:rsidP="003C3AF8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社會融資規模（期底值）季增率</w:t>
            </w:r>
            <w:r>
              <w:rPr>
                <w:rFonts w:eastAsia="標楷體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02123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bCs/>
                <w:sz w:val="22"/>
                <w:szCs w:val="22"/>
              </w:rPr>
              <w:t>13.3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225E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bCs/>
                <w:sz w:val="22"/>
                <w:szCs w:val="22"/>
              </w:rPr>
              <w:t>3.6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4424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bCs/>
                <w:sz w:val="22"/>
                <w:szCs w:val="22"/>
              </w:rPr>
              <w:t>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0AAB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bCs/>
                <w:sz w:val="22"/>
                <w:szCs w:val="22"/>
              </w:rPr>
              <w:t>1.7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2A0B" w14:textId="15F61E4D" w:rsidR="003C3AF8" w:rsidRDefault="00C14A11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5.9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E5CE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bCs/>
                <w:sz w:val="22"/>
                <w:szCs w:val="22"/>
              </w:rPr>
              <w:t>3.4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auto"/>
            </w:tcBorders>
            <w:shd w:val="clear" w:color="auto" w:fill="auto"/>
          </w:tcPr>
          <w:p w14:paraId="746DC256" w14:textId="7243A460" w:rsidR="003C3AF8" w:rsidRDefault="00DF4043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2.4</w:t>
            </w:r>
          </w:p>
        </w:tc>
      </w:tr>
      <w:tr w:rsidR="003C3AF8" w14:paraId="4A1A4658" w14:textId="77777777" w:rsidTr="003C3AF8">
        <w:trPr>
          <w:trHeight w:val="307"/>
        </w:trPr>
        <w:tc>
          <w:tcPr>
            <w:tcW w:w="35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962E" w14:textId="77777777" w:rsidR="003C3AF8" w:rsidRDefault="003C3AF8" w:rsidP="003C3AF8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股</w:t>
            </w:r>
            <w:proofErr w:type="gramStart"/>
            <w:r>
              <w:rPr>
                <w:rFonts w:eastAsia="標楷體"/>
                <w:b/>
                <w:bCs/>
                <w:sz w:val="22"/>
                <w:szCs w:val="22"/>
              </w:rPr>
              <w:t>匯</w:t>
            </w:r>
            <w:proofErr w:type="gramEnd"/>
            <w:r>
              <w:rPr>
                <w:rFonts w:eastAsia="標楷體"/>
                <w:b/>
                <w:bCs/>
                <w:sz w:val="22"/>
                <w:szCs w:val="22"/>
              </w:rPr>
              <w:t>市（期底值）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5965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6D1C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7090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104B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D345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bCs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BAE9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bCs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6" w:space="0" w:color="auto"/>
            </w:tcBorders>
            <w:shd w:val="clear" w:color="auto" w:fill="auto"/>
          </w:tcPr>
          <w:p w14:paraId="02DF4302" w14:textId="77777777" w:rsidR="003C3AF8" w:rsidRDefault="003C3AF8" w:rsidP="003C3AF8">
            <w:pPr>
              <w:snapToGrid w:val="0"/>
              <w:spacing w:line="320" w:lineRule="exact"/>
              <w:jc w:val="right"/>
              <w:rPr>
                <w:rFonts w:eastAsia="標楷體"/>
                <w:bCs/>
                <w:sz w:val="22"/>
              </w:rPr>
            </w:pPr>
          </w:p>
        </w:tc>
      </w:tr>
      <w:tr w:rsidR="003C3AF8" w14:paraId="4E823C1C" w14:textId="77777777" w:rsidTr="003C3AF8">
        <w:trPr>
          <w:trHeight w:val="386"/>
        </w:trPr>
        <w:tc>
          <w:tcPr>
            <w:tcW w:w="35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74A9" w14:textId="77777777" w:rsidR="003C3AF8" w:rsidRDefault="003C3AF8" w:rsidP="003C3AF8">
            <w:pPr>
              <w:widowControl/>
              <w:spacing w:line="320" w:lineRule="exact"/>
            </w:pPr>
            <w:r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股市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-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上海綜合</w:t>
            </w:r>
            <w:proofErr w:type="gramStart"/>
            <w:r>
              <w:rPr>
                <w:rFonts w:eastAsia="標楷體"/>
                <w:bCs/>
                <w:kern w:val="0"/>
                <w:sz w:val="22"/>
                <w:szCs w:val="22"/>
              </w:rPr>
              <w:t>指數</w:t>
            </w:r>
            <w:r>
              <w:rPr>
                <w:rFonts w:eastAsia="標楷體"/>
                <w:sz w:val="22"/>
                <w:szCs w:val="22"/>
              </w:rPr>
              <w:t>季增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率</w:t>
            </w:r>
            <w:proofErr w:type="gramEnd"/>
            <w:r>
              <w:rPr>
                <w:rFonts w:eastAsia="標楷體"/>
                <w:bCs/>
                <w:kern w:val="0"/>
                <w:sz w:val="22"/>
                <w:szCs w:val="22"/>
              </w:rPr>
              <w:t>**</w:t>
            </w:r>
          </w:p>
          <w:p w14:paraId="1ECD6E4F" w14:textId="77777777" w:rsidR="003C3AF8" w:rsidRDefault="003C3AF8" w:rsidP="003C3AF8">
            <w:pPr>
              <w:widowControl/>
              <w:spacing w:line="320" w:lineRule="exact"/>
              <w:ind w:firstLine="557"/>
            </w:pPr>
            <w:r>
              <w:rPr>
                <w:rFonts w:eastAsia="標楷體"/>
                <w:sz w:val="22"/>
                <w:szCs w:val="22"/>
              </w:rPr>
              <w:t>-</w:t>
            </w:r>
            <w:r>
              <w:rPr>
                <w:rFonts w:eastAsia="標楷體"/>
                <w:sz w:val="22"/>
                <w:szCs w:val="22"/>
              </w:rPr>
              <w:t>深圳綜合</w:t>
            </w:r>
            <w:proofErr w:type="gramStart"/>
            <w:r>
              <w:rPr>
                <w:rFonts w:eastAsia="標楷體"/>
                <w:sz w:val="22"/>
                <w:szCs w:val="22"/>
              </w:rPr>
              <w:t>指數季增率</w:t>
            </w:r>
            <w:proofErr w:type="gramEnd"/>
            <w:r>
              <w:rPr>
                <w:rFonts w:eastAsia="標楷體"/>
                <w:sz w:val="22"/>
                <w:szCs w:val="22"/>
              </w:rPr>
              <w:t>*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8A5D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13.9</w:t>
            </w:r>
          </w:p>
          <w:p w14:paraId="0481FE6F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35.2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AA57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8.5</w:t>
            </w:r>
          </w:p>
          <w:p w14:paraId="5635800E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18.6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89E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7.8</w:t>
            </w:r>
          </w:p>
          <w:p w14:paraId="57E635F1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8.8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31A6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7.9</w:t>
            </w:r>
          </w:p>
          <w:p w14:paraId="436D71A4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8.4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637F" w14:textId="77777777" w:rsidR="003C3AF8" w:rsidRDefault="00C14A11" w:rsidP="003C3AF8">
            <w:pPr>
              <w:widowControl/>
              <w:spacing w:line="320" w:lineRule="exact"/>
              <w:jc w:val="right"/>
            </w:pPr>
            <w:r>
              <w:rPr>
                <w:rFonts w:hint="eastAsia"/>
              </w:rPr>
              <w:t>3.4</w:t>
            </w:r>
          </w:p>
          <w:p w14:paraId="58AD6D3B" w14:textId="005371E9" w:rsidR="00C14A11" w:rsidRDefault="00C14A11" w:rsidP="003C3AF8">
            <w:pPr>
              <w:widowControl/>
              <w:spacing w:line="320" w:lineRule="exact"/>
              <w:jc w:val="right"/>
            </w:pPr>
            <w:r>
              <w:rPr>
                <w:rFonts w:hint="eastAsia"/>
              </w:rPr>
              <w:t>5.9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434F" w14:textId="77777777" w:rsidR="003C3AF8" w:rsidRDefault="003C3AF8" w:rsidP="003C3AF8">
            <w:pPr>
              <w:widowControl/>
              <w:spacing w:line="320" w:lineRule="exac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-0.9</w:t>
            </w:r>
          </w:p>
          <w:p w14:paraId="25D6DD21" w14:textId="77777777" w:rsidR="003C3AF8" w:rsidRDefault="003C3AF8" w:rsidP="003C3AF8">
            <w:pPr>
              <w:widowControl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-4.8</w:t>
            </w:r>
          </w:p>
        </w:tc>
        <w:tc>
          <w:tcPr>
            <w:tcW w:w="690" w:type="dxa"/>
            <w:tcBorders>
              <w:left w:val="single" w:sz="6" w:space="0" w:color="auto"/>
            </w:tcBorders>
            <w:shd w:val="clear" w:color="auto" w:fill="auto"/>
          </w:tcPr>
          <w:p w14:paraId="0BF625CA" w14:textId="77777777" w:rsidR="003C3AF8" w:rsidRDefault="00DF4043" w:rsidP="003C3AF8">
            <w:pPr>
              <w:widowControl/>
              <w:spacing w:line="320" w:lineRule="exact"/>
              <w:jc w:val="right"/>
            </w:pPr>
            <w:r>
              <w:rPr>
                <w:rFonts w:hint="eastAsia"/>
              </w:rPr>
              <w:t>4.3</w:t>
            </w:r>
          </w:p>
          <w:p w14:paraId="3EEE1401" w14:textId="6BABA82F" w:rsidR="00DF4043" w:rsidRDefault="001311E3" w:rsidP="003C3AF8">
            <w:pPr>
              <w:widowControl/>
              <w:spacing w:line="320" w:lineRule="exact"/>
              <w:jc w:val="right"/>
            </w:pPr>
            <w:r>
              <w:rPr>
                <w:rFonts w:hint="eastAsia"/>
              </w:rPr>
              <w:t>11.2</w:t>
            </w:r>
          </w:p>
        </w:tc>
      </w:tr>
      <w:tr w:rsidR="003C3AF8" w14:paraId="5FCEFEE0" w14:textId="77777777" w:rsidTr="003C3AF8">
        <w:trPr>
          <w:trHeight w:val="243"/>
        </w:trPr>
        <w:tc>
          <w:tcPr>
            <w:tcW w:w="3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DE87" w14:textId="77777777" w:rsidR="003C3AF8" w:rsidRDefault="003C3AF8" w:rsidP="003C3AF8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人民幣兌美元升（貶）幅度</w:t>
            </w:r>
            <w:r>
              <w:rPr>
                <w:rFonts w:eastAsia="標楷體"/>
                <w:sz w:val="22"/>
                <w:szCs w:val="22"/>
              </w:rPr>
              <w:t>*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D184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6.5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5ACA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0.3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ED2B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3.6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7924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4.1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30D9" w14:textId="51F989CC" w:rsidR="003C3AF8" w:rsidRDefault="00C14A11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1.2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B558" w14:textId="77777777" w:rsidR="003C3AF8" w:rsidRDefault="003C3AF8" w:rsidP="003C3AF8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-0.3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4" w:space="0" w:color="000000"/>
            </w:tcBorders>
            <w:shd w:val="clear" w:color="auto" w:fill="auto"/>
          </w:tcPr>
          <w:p w14:paraId="3ACCD9DE" w14:textId="0B9066BA" w:rsidR="003C3AF8" w:rsidRDefault="001311E3" w:rsidP="003C3AF8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1.5</w:t>
            </w:r>
          </w:p>
        </w:tc>
      </w:tr>
    </w:tbl>
    <w:p w14:paraId="1429C3EF" w14:textId="77777777" w:rsidR="00404289" w:rsidRPr="009F66FE" w:rsidRDefault="00404289" w:rsidP="00404289">
      <w:pPr>
        <w:widowControl/>
        <w:spacing w:line="280" w:lineRule="exact"/>
        <w:rPr>
          <w:rFonts w:eastAsia="標楷體"/>
          <w:sz w:val="20"/>
          <w:szCs w:val="20"/>
        </w:rPr>
      </w:pPr>
      <w:proofErr w:type="gramStart"/>
      <w:r w:rsidRPr="009F66FE">
        <w:rPr>
          <w:rFonts w:eastAsia="標楷體"/>
          <w:sz w:val="20"/>
          <w:szCs w:val="20"/>
        </w:rPr>
        <w:t>註</w:t>
      </w:r>
      <w:proofErr w:type="gramEnd"/>
      <w:r w:rsidRPr="009F66FE">
        <w:rPr>
          <w:rFonts w:eastAsia="標楷體"/>
          <w:sz w:val="20"/>
          <w:szCs w:val="20"/>
        </w:rPr>
        <w:t>：</w:t>
      </w:r>
      <w:r w:rsidR="009260E5" w:rsidRPr="009F66FE">
        <w:rPr>
          <w:rFonts w:eastAsia="標楷體"/>
          <w:sz w:val="20"/>
          <w:szCs w:val="20"/>
        </w:rPr>
        <w:t>*</w:t>
      </w:r>
      <w:r w:rsidR="009260E5" w:rsidRPr="009F66FE">
        <w:rPr>
          <w:rFonts w:eastAsia="標楷體"/>
          <w:sz w:val="20"/>
          <w:szCs w:val="20"/>
        </w:rPr>
        <w:t>為累計年增率，</w:t>
      </w:r>
      <w:r w:rsidR="009260E5" w:rsidRPr="009F66FE">
        <w:rPr>
          <w:rFonts w:eastAsia="標楷體"/>
          <w:sz w:val="20"/>
          <w:szCs w:val="20"/>
        </w:rPr>
        <w:t>**</w:t>
      </w:r>
      <w:r w:rsidR="009260E5" w:rsidRPr="009F66FE">
        <w:rPr>
          <w:rFonts w:eastAsia="標楷體"/>
          <w:sz w:val="20"/>
          <w:szCs w:val="20"/>
        </w:rPr>
        <w:t>為較上季或上期增減率，其餘變動率為較上年或上年同期增減率。</w:t>
      </w:r>
    </w:p>
    <w:p w14:paraId="214E6DE2" w14:textId="77777777" w:rsidR="00404289" w:rsidRPr="009F66FE" w:rsidRDefault="00404289" w:rsidP="00404289">
      <w:pPr>
        <w:widowControl/>
        <w:spacing w:line="280" w:lineRule="exact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>資料來源：</w:t>
      </w:r>
      <w:r w:rsidRPr="009F66FE">
        <w:rPr>
          <w:rFonts w:eastAsia="標楷體"/>
          <w:sz w:val="20"/>
          <w:szCs w:val="20"/>
        </w:rPr>
        <w:t>CEIC</w:t>
      </w:r>
      <w:r w:rsidRPr="009F66FE">
        <w:rPr>
          <w:rFonts w:eastAsia="標楷體"/>
          <w:sz w:val="20"/>
          <w:szCs w:val="20"/>
        </w:rPr>
        <w:t>資料庫。</w:t>
      </w:r>
    </w:p>
    <w:p w14:paraId="58DA4A92" w14:textId="2807442E" w:rsidR="00500612" w:rsidRPr="009F66FE" w:rsidRDefault="00500612" w:rsidP="00527197">
      <w:pPr>
        <w:pStyle w:val="aa"/>
        <w:widowControl/>
        <w:numPr>
          <w:ilvl w:val="0"/>
          <w:numId w:val="1"/>
        </w:numPr>
        <w:snapToGrid w:val="0"/>
        <w:spacing w:beforeLines="25" w:before="90" w:line="440" w:lineRule="exact"/>
        <w:ind w:leftChars="0" w:left="426"/>
        <w:jc w:val="both"/>
        <w:rPr>
          <w:rFonts w:eastAsia="標楷體"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社會融資規模上升減緩：</w:t>
      </w:r>
      <w:r w:rsidR="00FF7493">
        <w:rPr>
          <w:rFonts w:eastAsia="標楷體"/>
          <w:sz w:val="28"/>
          <w:szCs w:val="32"/>
        </w:rPr>
        <w:t>中國</w:t>
      </w:r>
      <w:r w:rsidR="00FF7493" w:rsidRPr="009F66FE">
        <w:rPr>
          <w:rFonts w:eastAsia="標楷體"/>
          <w:sz w:val="28"/>
          <w:szCs w:val="32"/>
        </w:rPr>
        <w:t>2021</w:t>
      </w:r>
      <w:r w:rsidR="00FF7493" w:rsidRPr="009F66FE">
        <w:rPr>
          <w:rFonts w:eastAsia="標楷體"/>
          <w:sz w:val="28"/>
          <w:szCs w:val="32"/>
        </w:rPr>
        <w:t>年</w:t>
      </w:r>
      <w:r w:rsidR="00FF7493">
        <w:rPr>
          <w:rFonts w:eastAsia="標楷體"/>
          <w:sz w:val="28"/>
          <w:szCs w:val="32"/>
        </w:rPr>
        <w:t>6</w:t>
      </w:r>
      <w:r w:rsidR="00FF7493" w:rsidRPr="009F66FE">
        <w:rPr>
          <w:rFonts w:eastAsia="標楷體"/>
          <w:sz w:val="28"/>
          <w:szCs w:val="32"/>
        </w:rPr>
        <w:t>月底社會融資規模存量較</w:t>
      </w:r>
      <w:r w:rsidR="00FF7493">
        <w:rPr>
          <w:rFonts w:eastAsia="標楷體"/>
          <w:sz w:val="28"/>
          <w:szCs w:val="32"/>
        </w:rPr>
        <w:t>3</w:t>
      </w:r>
      <w:r w:rsidR="00FF7493" w:rsidRPr="009F66FE">
        <w:rPr>
          <w:rFonts w:eastAsia="標楷體"/>
          <w:sz w:val="28"/>
          <w:szCs w:val="32"/>
        </w:rPr>
        <w:t>月底增加</w:t>
      </w:r>
      <w:r w:rsidR="00FF7493">
        <w:rPr>
          <w:rFonts w:eastAsia="標楷體"/>
          <w:sz w:val="28"/>
          <w:szCs w:val="32"/>
        </w:rPr>
        <w:t>7.0</w:t>
      </w:r>
      <w:r w:rsidR="00FF7493" w:rsidRPr="009F66FE">
        <w:rPr>
          <w:rFonts w:eastAsia="標楷體"/>
          <w:sz w:val="28"/>
          <w:szCs w:val="32"/>
        </w:rPr>
        <w:t>兆元人民幣</w:t>
      </w:r>
      <w:r w:rsidR="00FF7493" w:rsidRPr="009F66FE">
        <w:rPr>
          <w:rFonts w:eastAsia="標楷體"/>
          <w:sz w:val="28"/>
          <w:szCs w:val="32"/>
        </w:rPr>
        <w:t>(</w:t>
      </w:r>
      <w:r w:rsidR="00FF7493" w:rsidRPr="009F66FE">
        <w:rPr>
          <w:rFonts w:eastAsia="標楷體"/>
          <w:sz w:val="28"/>
          <w:szCs w:val="32"/>
        </w:rPr>
        <w:t>以下同</w:t>
      </w:r>
      <w:r w:rsidR="00FF7493" w:rsidRPr="009F66FE">
        <w:rPr>
          <w:rFonts w:eastAsia="標楷體"/>
          <w:sz w:val="28"/>
          <w:szCs w:val="32"/>
        </w:rPr>
        <w:t>)</w:t>
      </w:r>
      <w:r w:rsidR="00FF7493" w:rsidRPr="009F66FE">
        <w:rPr>
          <w:rFonts w:eastAsia="標楷體"/>
          <w:sz w:val="28"/>
          <w:szCs w:val="32"/>
        </w:rPr>
        <w:t>，增幅</w:t>
      </w:r>
      <w:r w:rsidR="00FF7493">
        <w:rPr>
          <w:rFonts w:eastAsia="標楷體"/>
          <w:sz w:val="28"/>
          <w:szCs w:val="32"/>
        </w:rPr>
        <w:t>2</w:t>
      </w:r>
      <w:r w:rsidR="00FF7493" w:rsidRPr="009F66FE">
        <w:rPr>
          <w:rFonts w:eastAsia="標楷體"/>
          <w:sz w:val="28"/>
          <w:szCs w:val="32"/>
        </w:rPr>
        <w:t>.4%</w:t>
      </w:r>
      <w:r w:rsidRPr="009F66FE">
        <w:rPr>
          <w:rFonts w:eastAsia="標楷體"/>
          <w:sz w:val="28"/>
          <w:szCs w:val="32"/>
        </w:rPr>
        <w:t>。</w:t>
      </w:r>
      <w:r w:rsidR="00C77E49" w:rsidRPr="009F66FE">
        <w:rPr>
          <w:rFonts w:eastAsia="標楷體"/>
          <w:sz w:val="28"/>
          <w:szCs w:val="32"/>
        </w:rPr>
        <w:t>其中，銀行貸款金額增加</w:t>
      </w:r>
      <w:r w:rsidR="00FF7493">
        <w:rPr>
          <w:rFonts w:eastAsia="標楷體"/>
          <w:sz w:val="28"/>
          <w:szCs w:val="32"/>
        </w:rPr>
        <w:t>2</w:t>
      </w:r>
      <w:r w:rsidR="00C77E49" w:rsidRPr="009F66FE">
        <w:rPr>
          <w:rFonts w:eastAsia="標楷體"/>
          <w:sz w:val="28"/>
          <w:szCs w:val="32"/>
        </w:rPr>
        <w:t>.</w:t>
      </w:r>
      <w:r w:rsidR="00FF7493">
        <w:rPr>
          <w:rFonts w:eastAsia="標楷體"/>
          <w:sz w:val="28"/>
          <w:szCs w:val="32"/>
        </w:rPr>
        <w:t>8</w:t>
      </w:r>
      <w:r w:rsidR="00C77E49" w:rsidRPr="009F66FE">
        <w:rPr>
          <w:rFonts w:eastAsia="標楷體"/>
          <w:sz w:val="28"/>
          <w:szCs w:val="32"/>
        </w:rPr>
        <w:t>%</w:t>
      </w:r>
      <w:r w:rsidR="00C77E49" w:rsidRPr="009F66FE">
        <w:rPr>
          <w:rFonts w:eastAsia="標楷體"/>
          <w:sz w:val="28"/>
          <w:szCs w:val="32"/>
        </w:rPr>
        <w:t>，</w:t>
      </w:r>
      <w:r w:rsidR="003C77B9">
        <w:rPr>
          <w:rFonts w:eastAsia="標楷體"/>
          <w:sz w:val="28"/>
          <w:szCs w:val="32"/>
        </w:rPr>
        <w:t>係因</w:t>
      </w:r>
      <w:r w:rsidR="00527197" w:rsidRPr="00DB5195">
        <w:rPr>
          <w:rFonts w:eastAsia="標楷體" w:hint="eastAsia"/>
          <w:sz w:val="28"/>
          <w:szCs w:val="32"/>
        </w:rPr>
        <w:t>應</w:t>
      </w:r>
      <w:proofErr w:type="gramStart"/>
      <w:r w:rsidR="00527197" w:rsidRPr="00DB5195">
        <w:rPr>
          <w:rFonts w:eastAsia="標楷體" w:hint="eastAsia"/>
          <w:sz w:val="28"/>
          <w:szCs w:val="32"/>
        </w:rPr>
        <w:t>疫</w:t>
      </w:r>
      <w:proofErr w:type="gramEnd"/>
      <w:r w:rsidR="00527197" w:rsidRPr="00DB5195">
        <w:rPr>
          <w:rFonts w:eastAsia="標楷體" w:hint="eastAsia"/>
          <w:sz w:val="28"/>
          <w:szCs w:val="32"/>
        </w:rPr>
        <w:t>情提供定向支持的大部分貸款工具已經撤回，加上企業短期借款減少導致銀行貸款</w:t>
      </w:r>
      <w:r w:rsidR="00317CC0">
        <w:rPr>
          <w:rFonts w:eastAsia="標楷體" w:hint="eastAsia"/>
          <w:sz w:val="28"/>
          <w:szCs w:val="32"/>
        </w:rPr>
        <w:t>減少</w:t>
      </w:r>
      <w:r w:rsidR="00527197">
        <w:rPr>
          <w:rFonts w:eastAsia="標楷體" w:hint="eastAsia"/>
          <w:sz w:val="28"/>
          <w:szCs w:val="32"/>
        </w:rPr>
        <w:t>。</w:t>
      </w:r>
    </w:p>
    <w:p w14:paraId="496BAA37" w14:textId="2C5B7B1D" w:rsidR="00852408" w:rsidRPr="00397D0C" w:rsidRDefault="00500612" w:rsidP="00403C0F">
      <w:pPr>
        <w:pStyle w:val="aa"/>
        <w:widowControl/>
        <w:numPr>
          <w:ilvl w:val="0"/>
          <w:numId w:val="1"/>
        </w:numPr>
        <w:snapToGrid w:val="0"/>
        <w:spacing w:beforeLines="25" w:before="90" w:line="440" w:lineRule="exact"/>
        <w:ind w:leftChars="0" w:left="426"/>
        <w:jc w:val="both"/>
        <w:rPr>
          <w:rFonts w:eastAsia="標楷體"/>
          <w:sz w:val="28"/>
          <w:szCs w:val="28"/>
        </w:rPr>
      </w:pPr>
      <w:r w:rsidRPr="009F66FE">
        <w:rPr>
          <w:rFonts w:eastAsia="標楷體"/>
          <w:b/>
          <w:sz w:val="28"/>
          <w:szCs w:val="32"/>
        </w:rPr>
        <w:t>股價</w:t>
      </w:r>
      <w:r w:rsidR="002B1B78">
        <w:rPr>
          <w:rFonts w:eastAsia="標楷體" w:hint="eastAsia"/>
          <w:b/>
          <w:sz w:val="28"/>
          <w:szCs w:val="32"/>
        </w:rPr>
        <w:t>由</w:t>
      </w:r>
      <w:proofErr w:type="gramStart"/>
      <w:r w:rsidR="002B1B78">
        <w:rPr>
          <w:rFonts w:eastAsia="標楷體" w:hint="eastAsia"/>
          <w:b/>
          <w:sz w:val="28"/>
          <w:szCs w:val="32"/>
        </w:rPr>
        <w:t>跌轉升</w:t>
      </w:r>
      <w:proofErr w:type="gramEnd"/>
      <w:r w:rsidRPr="009F66FE">
        <w:rPr>
          <w:rFonts w:eastAsia="標楷體"/>
          <w:b/>
          <w:sz w:val="28"/>
          <w:szCs w:val="32"/>
        </w:rPr>
        <w:t>：</w:t>
      </w:r>
      <w:r w:rsidR="00403C0F" w:rsidRPr="00403C0F">
        <w:rPr>
          <w:rFonts w:eastAsia="標楷體"/>
          <w:sz w:val="28"/>
          <w:szCs w:val="32"/>
        </w:rPr>
        <w:t>受惠</w:t>
      </w:r>
      <w:r w:rsidR="00403C0F">
        <w:rPr>
          <w:rFonts w:eastAsia="標楷體" w:hint="eastAsia"/>
          <w:sz w:val="28"/>
          <w:szCs w:val="32"/>
        </w:rPr>
        <w:t>於</w:t>
      </w:r>
      <w:r w:rsidR="0021335E">
        <w:rPr>
          <w:rFonts w:eastAsia="標楷體" w:hint="eastAsia"/>
          <w:sz w:val="28"/>
          <w:szCs w:val="32"/>
        </w:rPr>
        <w:t>中國經濟穩步復甦，</w:t>
      </w:r>
      <w:r w:rsidR="00403C0F" w:rsidRPr="00403C0F">
        <w:rPr>
          <w:rFonts w:eastAsia="標楷體" w:hint="eastAsia"/>
          <w:sz w:val="28"/>
          <w:szCs w:val="32"/>
        </w:rPr>
        <w:t>上半年上市企業營利表現良好，帶動股市成長，</w:t>
      </w:r>
      <w:r w:rsidR="00403C0F" w:rsidRPr="00403C0F">
        <w:rPr>
          <w:rFonts w:eastAsia="標楷體" w:hint="eastAsia"/>
          <w:sz w:val="28"/>
          <w:szCs w:val="32"/>
        </w:rPr>
        <w:t>2021</w:t>
      </w:r>
      <w:r w:rsidR="00403C0F" w:rsidRPr="00403C0F">
        <w:rPr>
          <w:rFonts w:eastAsia="標楷體" w:hint="eastAsia"/>
          <w:sz w:val="28"/>
          <w:szCs w:val="32"/>
        </w:rPr>
        <w:t>年第</w:t>
      </w:r>
      <w:r w:rsidR="00403C0F" w:rsidRPr="00403C0F">
        <w:rPr>
          <w:rFonts w:eastAsia="標楷體" w:hint="eastAsia"/>
          <w:sz w:val="28"/>
          <w:szCs w:val="32"/>
        </w:rPr>
        <w:t>2</w:t>
      </w:r>
      <w:r w:rsidR="00403C0F" w:rsidRPr="00403C0F">
        <w:rPr>
          <w:rFonts w:eastAsia="標楷體" w:hint="eastAsia"/>
          <w:sz w:val="28"/>
          <w:szCs w:val="32"/>
        </w:rPr>
        <w:t>季中國股市由</w:t>
      </w:r>
      <w:proofErr w:type="gramStart"/>
      <w:r w:rsidR="00403C0F" w:rsidRPr="00403C0F">
        <w:rPr>
          <w:rFonts w:eastAsia="標楷體" w:hint="eastAsia"/>
          <w:sz w:val="28"/>
          <w:szCs w:val="32"/>
        </w:rPr>
        <w:t>跌轉升</w:t>
      </w:r>
      <w:proofErr w:type="gramEnd"/>
      <w:r w:rsidR="00403C0F" w:rsidRPr="00403C0F">
        <w:rPr>
          <w:rFonts w:eastAsia="標楷體" w:hint="eastAsia"/>
          <w:sz w:val="28"/>
          <w:szCs w:val="32"/>
        </w:rPr>
        <w:t>，</w:t>
      </w:r>
      <w:r w:rsidR="00403C0F" w:rsidRPr="00403C0F">
        <w:rPr>
          <w:rFonts w:eastAsia="標楷體" w:hint="eastAsia"/>
          <w:sz w:val="28"/>
          <w:szCs w:val="32"/>
        </w:rPr>
        <w:t>6</w:t>
      </w:r>
      <w:r w:rsidR="00403C0F" w:rsidRPr="00403C0F">
        <w:rPr>
          <w:rFonts w:eastAsia="標楷體" w:hint="eastAsia"/>
          <w:sz w:val="28"/>
          <w:szCs w:val="32"/>
        </w:rPr>
        <w:t>月底深證指數及上證指數皆較</w:t>
      </w:r>
      <w:r w:rsidR="00403C0F" w:rsidRPr="00403C0F">
        <w:rPr>
          <w:rFonts w:eastAsia="標楷體" w:hint="eastAsia"/>
          <w:sz w:val="28"/>
          <w:szCs w:val="32"/>
        </w:rPr>
        <w:t>3</w:t>
      </w:r>
      <w:r w:rsidR="00403C0F" w:rsidRPr="00403C0F">
        <w:rPr>
          <w:rFonts w:eastAsia="標楷體" w:hint="eastAsia"/>
          <w:sz w:val="28"/>
          <w:szCs w:val="32"/>
        </w:rPr>
        <w:t>月底上漲</w:t>
      </w:r>
      <w:r w:rsidR="003C77B9">
        <w:rPr>
          <w:rFonts w:eastAsia="標楷體" w:hint="eastAsia"/>
          <w:sz w:val="28"/>
          <w:szCs w:val="32"/>
        </w:rPr>
        <w:t>；</w:t>
      </w:r>
      <w:r w:rsidR="00403C0F" w:rsidRPr="00403C0F">
        <w:rPr>
          <w:rFonts w:eastAsia="標楷體" w:hint="eastAsia"/>
          <w:sz w:val="28"/>
          <w:szCs w:val="32"/>
        </w:rPr>
        <w:t>其中，深證指數第</w:t>
      </w:r>
      <w:r w:rsidR="00403C0F" w:rsidRPr="00403C0F">
        <w:rPr>
          <w:rFonts w:eastAsia="標楷體" w:hint="eastAsia"/>
          <w:sz w:val="28"/>
          <w:szCs w:val="32"/>
        </w:rPr>
        <w:t>2</w:t>
      </w:r>
      <w:r w:rsidR="00403C0F" w:rsidRPr="00403C0F">
        <w:rPr>
          <w:rFonts w:eastAsia="標楷體" w:hint="eastAsia"/>
          <w:sz w:val="28"/>
          <w:szCs w:val="32"/>
        </w:rPr>
        <w:t>季上漲達</w:t>
      </w:r>
      <w:r w:rsidR="00403C0F" w:rsidRPr="00403C0F">
        <w:rPr>
          <w:rFonts w:eastAsia="標楷體" w:hint="eastAsia"/>
          <w:sz w:val="28"/>
          <w:szCs w:val="32"/>
        </w:rPr>
        <w:t>11.2%</w:t>
      </w:r>
      <w:r w:rsidR="00403C0F" w:rsidRPr="00403C0F">
        <w:rPr>
          <w:rFonts w:eastAsia="標楷體" w:hint="eastAsia"/>
          <w:sz w:val="28"/>
          <w:szCs w:val="32"/>
        </w:rPr>
        <w:t>，上證指數則上漲</w:t>
      </w:r>
      <w:r w:rsidR="00403C0F" w:rsidRPr="00403C0F">
        <w:rPr>
          <w:rFonts w:eastAsia="標楷體" w:hint="eastAsia"/>
          <w:sz w:val="28"/>
          <w:szCs w:val="32"/>
        </w:rPr>
        <w:t>4.3%</w:t>
      </w:r>
      <w:r w:rsidR="00403C0F" w:rsidRPr="00403C0F">
        <w:rPr>
          <w:rFonts w:eastAsia="標楷體" w:hint="eastAsia"/>
          <w:sz w:val="28"/>
          <w:szCs w:val="32"/>
        </w:rPr>
        <w:t>。</w:t>
      </w:r>
    </w:p>
    <w:p w14:paraId="0BF97713" w14:textId="060F7021" w:rsidR="007F474B" w:rsidRPr="007E2058" w:rsidRDefault="00500612" w:rsidP="00AF1D0C">
      <w:pPr>
        <w:pStyle w:val="aa"/>
        <w:widowControl/>
        <w:numPr>
          <w:ilvl w:val="0"/>
          <w:numId w:val="1"/>
        </w:numPr>
        <w:snapToGrid w:val="0"/>
        <w:spacing w:beforeLines="25" w:before="90" w:line="440" w:lineRule="exact"/>
        <w:ind w:leftChars="0" w:left="426"/>
        <w:jc w:val="both"/>
        <w:rPr>
          <w:rFonts w:eastAsia="標楷體"/>
          <w:b/>
          <w:sz w:val="28"/>
          <w:szCs w:val="32"/>
        </w:rPr>
      </w:pPr>
      <w:r w:rsidRPr="00AF1D0C">
        <w:rPr>
          <w:rFonts w:eastAsia="標楷體"/>
          <w:b/>
          <w:sz w:val="28"/>
          <w:szCs w:val="32"/>
        </w:rPr>
        <w:t>人民幣走</w:t>
      </w:r>
      <w:r w:rsidR="000501D0">
        <w:rPr>
          <w:rFonts w:eastAsia="標楷體"/>
          <w:b/>
          <w:sz w:val="28"/>
          <w:szCs w:val="32"/>
        </w:rPr>
        <w:t>升</w:t>
      </w:r>
      <w:r w:rsidRPr="00AF1D0C">
        <w:rPr>
          <w:rFonts w:eastAsia="標楷體"/>
          <w:b/>
          <w:sz w:val="28"/>
          <w:szCs w:val="32"/>
        </w:rPr>
        <w:t>：</w:t>
      </w:r>
      <w:r w:rsidR="00A17403" w:rsidRPr="007E2058">
        <w:rPr>
          <w:rFonts w:eastAsia="標楷體" w:hint="eastAsia"/>
          <w:sz w:val="28"/>
          <w:szCs w:val="32"/>
        </w:rPr>
        <w:t>由於</w:t>
      </w:r>
      <w:r w:rsidR="00D511AF" w:rsidRPr="007E2058">
        <w:rPr>
          <w:rFonts w:eastAsia="標楷體" w:hint="eastAsia"/>
          <w:sz w:val="28"/>
          <w:szCs w:val="32"/>
        </w:rPr>
        <w:t>美國</w:t>
      </w:r>
      <w:r w:rsidR="00A17403" w:rsidRPr="007E2058">
        <w:rPr>
          <w:rFonts w:eastAsia="標楷體" w:hint="eastAsia"/>
          <w:sz w:val="28"/>
          <w:szCs w:val="32"/>
        </w:rPr>
        <w:t>聯</w:t>
      </w:r>
      <w:proofErr w:type="gramStart"/>
      <w:r w:rsidR="00A17403" w:rsidRPr="007E2058">
        <w:rPr>
          <w:rFonts w:eastAsia="標楷體" w:hint="eastAsia"/>
          <w:sz w:val="28"/>
          <w:szCs w:val="32"/>
        </w:rPr>
        <w:t>準</w:t>
      </w:r>
      <w:proofErr w:type="gramEnd"/>
      <w:r w:rsidR="00A17403" w:rsidRPr="007E2058">
        <w:rPr>
          <w:rFonts w:eastAsia="標楷體" w:hint="eastAsia"/>
          <w:sz w:val="28"/>
          <w:szCs w:val="32"/>
        </w:rPr>
        <w:t>會表示寬鬆貨幣政策不會提前退場，加以美國公債</w:t>
      </w:r>
      <w:proofErr w:type="gramStart"/>
      <w:r w:rsidR="00A17403" w:rsidRPr="007E2058">
        <w:rPr>
          <w:rFonts w:eastAsia="標楷體" w:hint="eastAsia"/>
          <w:sz w:val="28"/>
          <w:szCs w:val="32"/>
        </w:rPr>
        <w:t>殖</w:t>
      </w:r>
      <w:proofErr w:type="gramEnd"/>
      <w:r w:rsidR="00A17403" w:rsidRPr="007E2058">
        <w:rPr>
          <w:rFonts w:eastAsia="標楷體" w:hint="eastAsia"/>
          <w:sz w:val="28"/>
          <w:szCs w:val="32"/>
        </w:rPr>
        <w:t>利率下滑，帶動人民幣自</w:t>
      </w:r>
      <w:r w:rsidR="00A17403" w:rsidRPr="007E2058">
        <w:rPr>
          <w:rFonts w:eastAsia="標楷體" w:hint="eastAsia"/>
          <w:sz w:val="28"/>
          <w:szCs w:val="32"/>
        </w:rPr>
        <w:t>5</w:t>
      </w:r>
      <w:r w:rsidR="00A17403" w:rsidRPr="007E2058">
        <w:rPr>
          <w:rFonts w:eastAsia="標楷體" w:hint="eastAsia"/>
          <w:sz w:val="28"/>
          <w:szCs w:val="32"/>
        </w:rPr>
        <w:t>月底開始逐漸走高，</w:t>
      </w:r>
      <w:r w:rsidR="0060274F" w:rsidRPr="007E2058">
        <w:rPr>
          <w:rFonts w:eastAsia="標楷體" w:hint="eastAsia"/>
          <w:sz w:val="28"/>
          <w:szCs w:val="32"/>
        </w:rPr>
        <w:t>後由於中國人民銀行宣布</w:t>
      </w:r>
      <w:r w:rsidR="0060274F" w:rsidRPr="007E2058">
        <w:rPr>
          <w:rFonts w:eastAsia="標楷體" w:hint="eastAsia"/>
          <w:sz w:val="28"/>
          <w:szCs w:val="32"/>
        </w:rPr>
        <w:t>6</w:t>
      </w:r>
      <w:r w:rsidR="0060274F" w:rsidRPr="007E2058">
        <w:rPr>
          <w:rFonts w:eastAsia="標楷體" w:hint="eastAsia"/>
          <w:sz w:val="28"/>
          <w:szCs w:val="32"/>
        </w:rPr>
        <w:t>月</w:t>
      </w:r>
      <w:r w:rsidR="0060274F" w:rsidRPr="007E2058">
        <w:rPr>
          <w:rFonts w:eastAsia="標楷體" w:hint="eastAsia"/>
          <w:sz w:val="28"/>
          <w:szCs w:val="32"/>
        </w:rPr>
        <w:t>15</w:t>
      </w:r>
      <w:r w:rsidR="0060274F" w:rsidRPr="007E2058">
        <w:rPr>
          <w:rFonts w:eastAsia="標楷體" w:hint="eastAsia"/>
          <w:sz w:val="28"/>
          <w:szCs w:val="32"/>
        </w:rPr>
        <w:t>日起上調金融機構外匯存款準備金率，</w:t>
      </w:r>
      <w:r w:rsidR="00914F2A" w:rsidRPr="007E2058">
        <w:rPr>
          <w:rFonts w:eastAsia="標楷體" w:hint="eastAsia"/>
          <w:sz w:val="28"/>
          <w:szCs w:val="32"/>
        </w:rPr>
        <w:t>使</w:t>
      </w:r>
      <w:r w:rsidR="0060274F" w:rsidRPr="007E2058">
        <w:rPr>
          <w:rFonts w:eastAsia="標楷體" w:hint="eastAsia"/>
          <w:sz w:val="28"/>
          <w:szCs w:val="32"/>
        </w:rPr>
        <w:t>匯率</w:t>
      </w:r>
      <w:proofErr w:type="gramStart"/>
      <w:r w:rsidR="000501D0" w:rsidRPr="007E2058">
        <w:rPr>
          <w:rFonts w:eastAsia="標楷體" w:hint="eastAsia"/>
          <w:sz w:val="28"/>
          <w:szCs w:val="32"/>
        </w:rPr>
        <w:t>止升回</w:t>
      </w:r>
      <w:proofErr w:type="gramEnd"/>
      <w:r w:rsidR="000501D0" w:rsidRPr="007E2058">
        <w:rPr>
          <w:rFonts w:eastAsia="標楷體" w:hint="eastAsia"/>
          <w:sz w:val="28"/>
          <w:szCs w:val="32"/>
        </w:rPr>
        <w:t>貶</w:t>
      </w:r>
      <w:r w:rsidR="0060274F" w:rsidRPr="007E2058">
        <w:rPr>
          <w:rFonts w:eastAsia="標楷體" w:hint="eastAsia"/>
          <w:sz w:val="28"/>
          <w:szCs w:val="32"/>
        </w:rPr>
        <w:t>，</w:t>
      </w:r>
      <w:r w:rsidR="000501D0" w:rsidRPr="007E2058">
        <w:rPr>
          <w:rFonts w:eastAsia="標楷體" w:hint="eastAsia"/>
          <w:sz w:val="28"/>
          <w:szCs w:val="32"/>
        </w:rPr>
        <w:t>至</w:t>
      </w:r>
      <w:r w:rsidR="0060274F" w:rsidRPr="007E2058">
        <w:rPr>
          <w:rFonts w:eastAsia="標楷體" w:hint="eastAsia"/>
          <w:sz w:val="28"/>
          <w:szCs w:val="32"/>
        </w:rPr>
        <w:t>6</w:t>
      </w:r>
      <w:r w:rsidR="0060274F" w:rsidRPr="007E2058">
        <w:rPr>
          <w:rFonts w:eastAsia="標楷體" w:hint="eastAsia"/>
          <w:sz w:val="28"/>
          <w:szCs w:val="32"/>
        </w:rPr>
        <w:t>月底人民幣</w:t>
      </w:r>
      <w:proofErr w:type="gramStart"/>
      <w:r w:rsidR="0060274F" w:rsidRPr="007E2058">
        <w:rPr>
          <w:rFonts w:eastAsia="標楷體" w:hint="eastAsia"/>
          <w:sz w:val="28"/>
          <w:szCs w:val="32"/>
        </w:rPr>
        <w:t>匯</w:t>
      </w:r>
      <w:proofErr w:type="gramEnd"/>
      <w:r w:rsidR="0060274F" w:rsidRPr="007E2058">
        <w:rPr>
          <w:rFonts w:eastAsia="標楷體" w:hint="eastAsia"/>
          <w:sz w:val="28"/>
          <w:szCs w:val="32"/>
        </w:rPr>
        <w:t>價為</w:t>
      </w:r>
      <w:r w:rsidR="0060274F" w:rsidRPr="007E2058">
        <w:rPr>
          <w:rFonts w:eastAsia="標楷體" w:hint="eastAsia"/>
          <w:sz w:val="28"/>
          <w:szCs w:val="32"/>
        </w:rPr>
        <w:t>6.461</w:t>
      </w:r>
      <w:r w:rsidR="0060274F" w:rsidRPr="007E2058">
        <w:rPr>
          <w:rFonts w:eastAsia="標楷體" w:hint="eastAsia"/>
          <w:sz w:val="28"/>
          <w:szCs w:val="32"/>
        </w:rPr>
        <w:t>，較</w:t>
      </w:r>
      <w:r w:rsidR="0060274F" w:rsidRPr="007E2058">
        <w:rPr>
          <w:rFonts w:eastAsia="標楷體" w:hint="eastAsia"/>
          <w:sz w:val="28"/>
          <w:szCs w:val="32"/>
        </w:rPr>
        <w:t>3</w:t>
      </w:r>
      <w:r w:rsidR="0060274F" w:rsidRPr="007E2058">
        <w:rPr>
          <w:rFonts w:eastAsia="標楷體" w:hint="eastAsia"/>
          <w:sz w:val="28"/>
          <w:szCs w:val="32"/>
        </w:rPr>
        <w:t>月底升值</w:t>
      </w:r>
      <w:r w:rsidR="0060274F" w:rsidRPr="007E2058">
        <w:rPr>
          <w:rFonts w:eastAsia="標楷體" w:hint="eastAsia"/>
          <w:sz w:val="28"/>
          <w:szCs w:val="32"/>
        </w:rPr>
        <w:t>1.5%</w:t>
      </w:r>
      <w:r w:rsidR="0060274F" w:rsidRPr="007E2058">
        <w:rPr>
          <w:rFonts w:eastAsia="標楷體" w:hint="eastAsia"/>
          <w:sz w:val="28"/>
          <w:szCs w:val="32"/>
        </w:rPr>
        <w:t>。</w:t>
      </w:r>
    </w:p>
    <w:p w14:paraId="7C59D815" w14:textId="77777777" w:rsidR="005C073E" w:rsidRPr="009F66FE" w:rsidRDefault="005C073E" w:rsidP="005C073E">
      <w:pPr>
        <w:widowControl/>
        <w:snapToGrid w:val="0"/>
        <w:spacing w:beforeLines="25" w:before="90" w:line="480" w:lineRule="exact"/>
        <w:jc w:val="both"/>
        <w:rPr>
          <w:rFonts w:eastAsia="標楷體"/>
          <w:b/>
          <w:kern w:val="0"/>
          <w:sz w:val="28"/>
          <w:szCs w:val="32"/>
        </w:rPr>
      </w:pPr>
      <w:r w:rsidRPr="009F66FE">
        <w:rPr>
          <w:rFonts w:eastAsia="標楷體"/>
          <w:b/>
          <w:kern w:val="0"/>
          <w:sz w:val="28"/>
          <w:szCs w:val="32"/>
        </w:rPr>
        <w:lastRenderedPageBreak/>
        <w:t>【兩岸經貿】</w:t>
      </w:r>
    </w:p>
    <w:p w14:paraId="1DC3A913" w14:textId="2BD15268" w:rsidR="00500612" w:rsidRPr="009F66FE" w:rsidRDefault="00500612" w:rsidP="00500612">
      <w:pPr>
        <w:widowControl/>
        <w:snapToGrid w:val="0"/>
        <w:spacing w:beforeLines="25" w:before="90" w:afterLines="23" w:after="82" w:line="500" w:lineRule="exact"/>
        <w:ind w:firstLineChars="200" w:firstLine="560"/>
        <w:jc w:val="both"/>
        <w:rPr>
          <w:rFonts w:eastAsia="標楷體"/>
          <w:kern w:val="0"/>
          <w:sz w:val="28"/>
          <w:szCs w:val="32"/>
        </w:rPr>
      </w:pPr>
      <w:r w:rsidRPr="009F66FE">
        <w:rPr>
          <w:rFonts w:eastAsia="標楷體"/>
          <w:sz w:val="28"/>
          <w:szCs w:val="32"/>
        </w:rPr>
        <w:t>2021</w:t>
      </w:r>
      <w:r w:rsidRPr="009F66FE">
        <w:rPr>
          <w:rFonts w:eastAsia="標楷體"/>
          <w:sz w:val="28"/>
          <w:szCs w:val="32"/>
        </w:rPr>
        <w:t>年第</w:t>
      </w:r>
      <w:r w:rsidR="00914F2A">
        <w:rPr>
          <w:rFonts w:eastAsia="標楷體"/>
          <w:sz w:val="28"/>
          <w:szCs w:val="32"/>
        </w:rPr>
        <w:t>2</w:t>
      </w:r>
      <w:r w:rsidRPr="009F66FE">
        <w:rPr>
          <w:rFonts w:eastAsia="標楷體"/>
          <w:sz w:val="28"/>
          <w:szCs w:val="32"/>
        </w:rPr>
        <w:t>季，</w:t>
      </w:r>
      <w:r w:rsidR="007201A6" w:rsidRPr="009F66FE">
        <w:rPr>
          <w:rFonts w:eastAsia="標楷體"/>
          <w:sz w:val="28"/>
          <w:szCs w:val="32"/>
        </w:rPr>
        <w:t>台</w:t>
      </w:r>
      <w:r w:rsidRPr="009F66FE">
        <w:rPr>
          <w:rFonts w:eastAsia="標楷體"/>
          <w:sz w:val="28"/>
          <w:szCs w:val="32"/>
        </w:rPr>
        <w:t>商赴</w:t>
      </w:r>
      <w:r w:rsidR="007201A6" w:rsidRPr="009F66FE">
        <w:rPr>
          <w:rFonts w:eastAsia="標楷體"/>
          <w:sz w:val="28"/>
          <w:szCs w:val="32"/>
        </w:rPr>
        <w:t>中國</w:t>
      </w:r>
      <w:r w:rsidRPr="009F66FE">
        <w:rPr>
          <w:rFonts w:eastAsia="標楷體"/>
          <w:sz w:val="28"/>
          <w:szCs w:val="32"/>
        </w:rPr>
        <w:t>投資件數、金額及陸資來</w:t>
      </w:r>
      <w:r w:rsidR="007201A6" w:rsidRPr="009F66FE">
        <w:rPr>
          <w:rFonts w:eastAsia="標楷體"/>
          <w:sz w:val="28"/>
          <w:szCs w:val="32"/>
        </w:rPr>
        <w:t>台</w:t>
      </w:r>
      <w:r w:rsidR="008D2E59">
        <w:rPr>
          <w:rFonts w:eastAsia="標楷體"/>
          <w:sz w:val="28"/>
          <w:szCs w:val="32"/>
        </w:rPr>
        <w:t>投資金額均下降。在雙邊貿易方面，在</w:t>
      </w:r>
      <w:r w:rsidR="00914F2A">
        <w:rPr>
          <w:rFonts w:eastAsia="標楷體"/>
          <w:sz w:val="28"/>
          <w:szCs w:val="32"/>
        </w:rPr>
        <w:t>全球經濟復甦需求</w:t>
      </w:r>
      <w:r w:rsidR="003A7200">
        <w:rPr>
          <w:rFonts w:eastAsia="標楷體"/>
          <w:sz w:val="28"/>
          <w:szCs w:val="32"/>
        </w:rPr>
        <w:t>回升</w:t>
      </w:r>
      <w:r w:rsidRPr="009F66FE">
        <w:rPr>
          <w:rFonts w:eastAsia="標楷體"/>
          <w:kern w:val="0"/>
          <w:sz w:val="28"/>
          <w:szCs w:val="20"/>
        </w:rPr>
        <w:t>帶動下，</w:t>
      </w:r>
      <w:r w:rsidRPr="009F66FE">
        <w:rPr>
          <w:rFonts w:eastAsia="標楷體"/>
          <w:sz w:val="28"/>
          <w:szCs w:val="32"/>
        </w:rPr>
        <w:t>我對中國出進口均</w:t>
      </w:r>
      <w:r w:rsidR="004356D7" w:rsidRPr="009F66FE">
        <w:rPr>
          <w:rFonts w:eastAsia="標楷體"/>
          <w:sz w:val="28"/>
          <w:szCs w:val="32"/>
        </w:rPr>
        <w:t>呈現</w:t>
      </w:r>
      <w:r w:rsidRPr="009F66FE">
        <w:rPr>
          <w:rFonts w:eastAsia="標楷體"/>
          <w:sz w:val="28"/>
          <w:szCs w:val="32"/>
        </w:rPr>
        <w:t>正成長。</w:t>
      </w:r>
      <w:r w:rsidRPr="009F66FE">
        <w:rPr>
          <w:rFonts w:eastAsia="標楷體"/>
          <w:kern w:val="0"/>
          <w:sz w:val="28"/>
          <w:szCs w:val="32"/>
        </w:rPr>
        <w:t xml:space="preserve"> </w:t>
      </w:r>
    </w:p>
    <w:p w14:paraId="7639F2B9" w14:textId="72D4CBD6" w:rsidR="000A33D2" w:rsidRPr="001B1F78" w:rsidRDefault="006322E7" w:rsidP="007E2058">
      <w:pPr>
        <w:pStyle w:val="aa"/>
        <w:widowControl/>
        <w:numPr>
          <w:ilvl w:val="0"/>
          <w:numId w:val="2"/>
        </w:numPr>
        <w:autoSpaceDE w:val="0"/>
        <w:snapToGrid w:val="0"/>
        <w:spacing w:beforeLines="25" w:before="90"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32"/>
        </w:rPr>
        <w:t>對中國</w:t>
      </w:r>
      <w:r w:rsidR="00500612" w:rsidRPr="009F66FE">
        <w:rPr>
          <w:rFonts w:eastAsia="標楷體"/>
          <w:b/>
          <w:sz w:val="28"/>
          <w:szCs w:val="32"/>
        </w:rPr>
        <w:t>投資金額衰退</w:t>
      </w:r>
      <w:r w:rsidR="00500612" w:rsidRPr="009F66FE">
        <w:rPr>
          <w:rFonts w:eastAsia="標楷體"/>
          <w:b/>
          <w:kern w:val="0"/>
          <w:sz w:val="28"/>
          <w:szCs w:val="32"/>
        </w:rPr>
        <w:t>：</w:t>
      </w:r>
      <w:r w:rsidR="004462F1" w:rsidRPr="009F66FE">
        <w:rPr>
          <w:rFonts w:eastAsia="標楷體"/>
          <w:sz w:val="28"/>
          <w:szCs w:val="40"/>
        </w:rPr>
        <w:t>2021</w:t>
      </w:r>
      <w:r w:rsidR="004462F1" w:rsidRPr="009F66FE">
        <w:rPr>
          <w:rFonts w:eastAsia="標楷體"/>
          <w:sz w:val="28"/>
          <w:szCs w:val="40"/>
        </w:rPr>
        <w:t>年第</w:t>
      </w:r>
      <w:r w:rsidR="001B1F78">
        <w:rPr>
          <w:rFonts w:eastAsia="標楷體"/>
          <w:sz w:val="28"/>
          <w:szCs w:val="40"/>
        </w:rPr>
        <w:t>2</w:t>
      </w:r>
      <w:r w:rsidR="004462F1" w:rsidRPr="009F66FE">
        <w:rPr>
          <w:rFonts w:eastAsia="標楷體"/>
          <w:sz w:val="28"/>
          <w:szCs w:val="40"/>
        </w:rPr>
        <w:t>季核准對中國投</w:t>
      </w:r>
      <w:r w:rsidR="004462F1" w:rsidRPr="009F66FE">
        <w:rPr>
          <w:rFonts w:eastAsia="標楷體"/>
          <w:sz w:val="28"/>
          <w:szCs w:val="40"/>
        </w:rPr>
        <w:t>(</w:t>
      </w:r>
      <w:r w:rsidR="004462F1" w:rsidRPr="009F66FE">
        <w:rPr>
          <w:rFonts w:eastAsia="標楷體"/>
          <w:sz w:val="28"/>
          <w:szCs w:val="40"/>
        </w:rPr>
        <w:t>增</w:t>
      </w:r>
      <w:r w:rsidR="004462F1" w:rsidRPr="009F66FE">
        <w:rPr>
          <w:rFonts w:eastAsia="標楷體"/>
          <w:sz w:val="28"/>
          <w:szCs w:val="40"/>
        </w:rPr>
        <w:t>)</w:t>
      </w:r>
      <w:r w:rsidR="008A7384" w:rsidRPr="009F66FE">
        <w:rPr>
          <w:rFonts w:eastAsia="標楷體"/>
          <w:sz w:val="28"/>
          <w:szCs w:val="40"/>
        </w:rPr>
        <w:t>資</w:t>
      </w:r>
      <w:r w:rsidR="001B1F78">
        <w:rPr>
          <w:rFonts w:eastAsia="標楷體"/>
          <w:sz w:val="28"/>
          <w:szCs w:val="40"/>
        </w:rPr>
        <w:t>8</w:t>
      </w:r>
      <w:r w:rsidR="004462F1" w:rsidRPr="009F66FE">
        <w:rPr>
          <w:rFonts w:eastAsia="標楷體"/>
          <w:sz w:val="28"/>
          <w:szCs w:val="40"/>
        </w:rPr>
        <w:t>.</w:t>
      </w:r>
      <w:r w:rsidR="001B1F78">
        <w:rPr>
          <w:rFonts w:eastAsia="標楷體"/>
          <w:sz w:val="28"/>
          <w:szCs w:val="40"/>
        </w:rPr>
        <w:t>7</w:t>
      </w:r>
      <w:r w:rsidR="004462F1" w:rsidRPr="009F66FE">
        <w:rPr>
          <w:rFonts w:eastAsia="標楷體"/>
          <w:sz w:val="28"/>
          <w:szCs w:val="40"/>
        </w:rPr>
        <w:t>億美元，較上年同季減少</w:t>
      </w:r>
      <w:r w:rsidR="001B1F78">
        <w:rPr>
          <w:rFonts w:eastAsia="標楷體"/>
          <w:sz w:val="28"/>
          <w:szCs w:val="40"/>
        </w:rPr>
        <w:t>25</w:t>
      </w:r>
      <w:r w:rsidR="004462F1" w:rsidRPr="009F66FE">
        <w:rPr>
          <w:rFonts w:eastAsia="標楷體"/>
          <w:sz w:val="28"/>
          <w:szCs w:val="40"/>
        </w:rPr>
        <w:t>.</w:t>
      </w:r>
      <w:r w:rsidR="001B1F78">
        <w:rPr>
          <w:rFonts w:eastAsia="標楷體"/>
          <w:sz w:val="28"/>
          <w:szCs w:val="40"/>
        </w:rPr>
        <w:t>3</w:t>
      </w:r>
      <w:r w:rsidR="004462F1" w:rsidRPr="009F66FE">
        <w:rPr>
          <w:rFonts w:eastAsia="標楷體"/>
          <w:sz w:val="28"/>
          <w:szCs w:val="40"/>
        </w:rPr>
        <w:t>%</w:t>
      </w:r>
      <w:r w:rsidR="004462F1" w:rsidRPr="009F66FE">
        <w:rPr>
          <w:rFonts w:eastAsia="標楷體"/>
          <w:sz w:val="28"/>
          <w:szCs w:val="40"/>
        </w:rPr>
        <w:t>，</w:t>
      </w:r>
      <w:r w:rsidR="008667AB">
        <w:rPr>
          <w:rFonts w:eastAsia="標楷體"/>
          <w:sz w:val="28"/>
          <w:szCs w:val="40"/>
        </w:rPr>
        <w:t>累計上半年對中國投資</w:t>
      </w:r>
      <w:r w:rsidR="008667AB">
        <w:rPr>
          <w:rFonts w:eastAsia="標楷體"/>
          <w:sz w:val="28"/>
          <w:szCs w:val="40"/>
        </w:rPr>
        <w:t>15.8</w:t>
      </w:r>
      <w:r w:rsidR="008667AB">
        <w:rPr>
          <w:rFonts w:eastAsia="標楷體"/>
          <w:sz w:val="28"/>
          <w:szCs w:val="40"/>
        </w:rPr>
        <w:t>億美元</w:t>
      </w:r>
      <w:r w:rsidR="008667AB" w:rsidRPr="009F66FE">
        <w:rPr>
          <w:rFonts w:eastAsia="標楷體"/>
          <w:sz w:val="28"/>
          <w:szCs w:val="40"/>
        </w:rPr>
        <w:t>，較去年同</w:t>
      </w:r>
      <w:r w:rsidR="008667AB">
        <w:rPr>
          <w:rFonts w:eastAsia="標楷體"/>
          <w:sz w:val="28"/>
          <w:szCs w:val="40"/>
        </w:rPr>
        <w:t>期</w:t>
      </w:r>
      <w:r w:rsidR="008667AB" w:rsidRPr="009F66FE">
        <w:rPr>
          <w:rFonts w:eastAsia="標楷體"/>
          <w:sz w:val="28"/>
          <w:szCs w:val="40"/>
        </w:rPr>
        <w:t>減少</w:t>
      </w:r>
      <w:r w:rsidR="008667AB">
        <w:rPr>
          <w:rFonts w:eastAsia="標楷體"/>
          <w:sz w:val="28"/>
          <w:szCs w:val="40"/>
        </w:rPr>
        <w:t>52.4%</w:t>
      </w:r>
      <w:r w:rsidR="00317CC0">
        <w:rPr>
          <w:rFonts w:eastAsia="標楷體" w:hint="eastAsia"/>
          <w:sz w:val="28"/>
          <w:szCs w:val="40"/>
        </w:rPr>
        <w:t>；</w:t>
      </w:r>
      <w:r w:rsidR="007E2058">
        <w:rPr>
          <w:rFonts w:eastAsia="標楷體" w:hint="eastAsia"/>
          <w:sz w:val="28"/>
          <w:szCs w:val="40"/>
        </w:rPr>
        <w:t>近年</w:t>
      </w:r>
      <w:r w:rsidR="007E2058" w:rsidRPr="007E2058">
        <w:rPr>
          <w:rFonts w:eastAsia="標楷體" w:hint="eastAsia"/>
          <w:sz w:val="28"/>
          <w:szCs w:val="40"/>
        </w:rPr>
        <w:t>美中貿易衝突、科技戰造成台商生產線外移，致對陸投資占整體對外投資比重下降</w:t>
      </w:r>
      <w:r w:rsidR="007E2058">
        <w:rPr>
          <w:rFonts w:eastAsia="標楷體" w:hint="eastAsia"/>
          <w:sz w:val="28"/>
          <w:szCs w:val="40"/>
        </w:rPr>
        <w:t>；</w:t>
      </w:r>
      <w:r w:rsidR="007E2058" w:rsidRPr="007E2058">
        <w:rPr>
          <w:rFonts w:eastAsia="標楷體" w:hint="eastAsia"/>
          <w:sz w:val="28"/>
          <w:szCs w:val="40"/>
        </w:rPr>
        <w:t>去年上半年有國喬石化及廣達電腦等大型投資案導致比較基期較高</w:t>
      </w:r>
      <w:r w:rsidR="007E2058">
        <w:rPr>
          <w:rFonts w:eastAsia="標楷體" w:hint="eastAsia"/>
          <w:sz w:val="28"/>
          <w:szCs w:val="40"/>
        </w:rPr>
        <w:t>致衰退幅度較大</w:t>
      </w:r>
      <w:r w:rsidR="004462F1" w:rsidRPr="009F66FE">
        <w:rPr>
          <w:rFonts w:eastAsia="標楷體"/>
          <w:sz w:val="28"/>
          <w:szCs w:val="40"/>
        </w:rPr>
        <w:t>。</w:t>
      </w:r>
    </w:p>
    <w:p w14:paraId="2821A596" w14:textId="6866CB6D" w:rsidR="008A7384" w:rsidRPr="009F66FE" w:rsidRDefault="00500612" w:rsidP="00317CC0">
      <w:pPr>
        <w:widowControl/>
        <w:numPr>
          <w:ilvl w:val="0"/>
          <w:numId w:val="2"/>
        </w:numPr>
        <w:snapToGrid w:val="0"/>
        <w:spacing w:beforeLines="25" w:before="90" w:line="480" w:lineRule="exact"/>
        <w:jc w:val="both"/>
        <w:rPr>
          <w:rFonts w:eastAsia="標楷體"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陸資來</w:t>
      </w:r>
      <w:r w:rsidR="00FE3B4D" w:rsidRPr="009F66FE">
        <w:rPr>
          <w:rFonts w:eastAsia="標楷體"/>
          <w:b/>
          <w:sz w:val="28"/>
          <w:szCs w:val="32"/>
        </w:rPr>
        <w:t>台</w:t>
      </w:r>
      <w:r w:rsidRPr="009F66FE">
        <w:rPr>
          <w:rFonts w:eastAsia="標楷體"/>
          <w:b/>
          <w:sz w:val="28"/>
          <w:szCs w:val="32"/>
        </w:rPr>
        <w:t>投資金額衰退：</w:t>
      </w:r>
      <w:r w:rsidRPr="009F66FE">
        <w:rPr>
          <w:rFonts w:eastAsia="標楷體"/>
          <w:sz w:val="28"/>
          <w:szCs w:val="32"/>
        </w:rPr>
        <w:t>2021</w:t>
      </w:r>
      <w:r w:rsidRPr="009F66FE">
        <w:rPr>
          <w:rFonts w:eastAsia="標楷體"/>
          <w:sz w:val="28"/>
          <w:szCs w:val="32"/>
        </w:rPr>
        <w:t>年</w:t>
      </w:r>
      <w:r w:rsidRPr="009F66FE">
        <w:rPr>
          <w:rFonts w:eastAsia="標楷體"/>
          <w:kern w:val="0"/>
          <w:sz w:val="28"/>
          <w:szCs w:val="32"/>
        </w:rPr>
        <w:t>第</w:t>
      </w:r>
      <w:r w:rsidR="00F57517">
        <w:rPr>
          <w:rFonts w:eastAsia="標楷體"/>
          <w:kern w:val="0"/>
          <w:sz w:val="28"/>
          <w:szCs w:val="32"/>
        </w:rPr>
        <w:t>2</w:t>
      </w:r>
      <w:r w:rsidRPr="009F66FE">
        <w:rPr>
          <w:rFonts w:eastAsia="標楷體"/>
          <w:kern w:val="0"/>
          <w:sz w:val="28"/>
          <w:szCs w:val="32"/>
        </w:rPr>
        <w:t>季</w:t>
      </w:r>
      <w:r w:rsidRPr="009F66FE">
        <w:rPr>
          <w:rFonts w:eastAsia="標楷體"/>
          <w:sz w:val="28"/>
          <w:szCs w:val="32"/>
        </w:rPr>
        <w:t>核准陸資來</w:t>
      </w:r>
      <w:r w:rsidR="00FE3B4D" w:rsidRPr="009F66FE">
        <w:rPr>
          <w:rFonts w:eastAsia="標楷體"/>
          <w:sz w:val="28"/>
          <w:szCs w:val="32"/>
        </w:rPr>
        <w:t>台</w:t>
      </w:r>
      <w:r w:rsidRPr="009F66FE">
        <w:rPr>
          <w:rFonts w:eastAsia="標楷體"/>
          <w:kern w:val="0"/>
          <w:sz w:val="28"/>
          <w:szCs w:val="40"/>
        </w:rPr>
        <w:t>1,</w:t>
      </w:r>
      <w:r w:rsidR="00E36449">
        <w:rPr>
          <w:rFonts w:eastAsia="標楷體"/>
          <w:kern w:val="0"/>
          <w:sz w:val="28"/>
          <w:szCs w:val="40"/>
        </w:rPr>
        <w:t>242</w:t>
      </w:r>
      <w:r w:rsidRPr="009F66FE">
        <w:rPr>
          <w:rFonts w:eastAsia="標楷體"/>
          <w:kern w:val="0"/>
          <w:sz w:val="28"/>
          <w:szCs w:val="40"/>
        </w:rPr>
        <w:t>萬美元，較去年同</w:t>
      </w:r>
      <w:r w:rsidR="008667AB">
        <w:rPr>
          <w:rFonts w:eastAsia="標楷體"/>
          <w:kern w:val="0"/>
          <w:sz w:val="28"/>
          <w:szCs w:val="40"/>
        </w:rPr>
        <w:t>季</w:t>
      </w:r>
      <w:r w:rsidRPr="009F66FE">
        <w:rPr>
          <w:rFonts w:eastAsia="標楷體"/>
          <w:kern w:val="0"/>
          <w:sz w:val="28"/>
          <w:szCs w:val="40"/>
        </w:rPr>
        <w:t>減少</w:t>
      </w:r>
      <w:r w:rsidR="00E36449">
        <w:rPr>
          <w:rFonts w:eastAsia="標楷體"/>
          <w:kern w:val="0"/>
          <w:sz w:val="28"/>
          <w:szCs w:val="40"/>
        </w:rPr>
        <w:t>12</w:t>
      </w:r>
      <w:r w:rsidRPr="009F66FE">
        <w:rPr>
          <w:rFonts w:eastAsia="標楷體"/>
          <w:kern w:val="0"/>
          <w:sz w:val="28"/>
          <w:szCs w:val="40"/>
        </w:rPr>
        <w:t>.</w:t>
      </w:r>
      <w:r w:rsidR="00E36449">
        <w:rPr>
          <w:rFonts w:eastAsia="標楷體"/>
          <w:kern w:val="0"/>
          <w:sz w:val="28"/>
          <w:szCs w:val="40"/>
        </w:rPr>
        <w:t>2</w:t>
      </w:r>
      <w:r w:rsidRPr="009F66FE">
        <w:rPr>
          <w:rFonts w:eastAsia="標楷體"/>
          <w:kern w:val="0"/>
          <w:sz w:val="28"/>
          <w:szCs w:val="40"/>
        </w:rPr>
        <w:t>％</w:t>
      </w:r>
      <w:r w:rsidRPr="009F66FE">
        <w:rPr>
          <w:rFonts w:eastAsia="標楷體"/>
          <w:sz w:val="28"/>
          <w:szCs w:val="32"/>
        </w:rPr>
        <w:t>，</w:t>
      </w:r>
      <w:r w:rsidR="008667AB" w:rsidRPr="008667AB">
        <w:rPr>
          <w:rFonts w:eastAsia="標楷體" w:hint="eastAsia"/>
          <w:sz w:val="28"/>
          <w:szCs w:val="32"/>
        </w:rPr>
        <w:t>累計上半年</w:t>
      </w:r>
      <w:r w:rsidR="008667AB">
        <w:rPr>
          <w:rFonts w:eastAsia="標楷體" w:hint="eastAsia"/>
          <w:sz w:val="28"/>
          <w:szCs w:val="32"/>
        </w:rPr>
        <w:t>2,687</w:t>
      </w:r>
      <w:r w:rsidR="008667AB">
        <w:rPr>
          <w:rFonts w:eastAsia="標楷體" w:hint="eastAsia"/>
          <w:sz w:val="28"/>
          <w:szCs w:val="32"/>
        </w:rPr>
        <w:t>萬</w:t>
      </w:r>
      <w:r w:rsidR="008667AB" w:rsidRPr="008667AB">
        <w:rPr>
          <w:rFonts w:eastAsia="標楷體" w:hint="eastAsia"/>
          <w:sz w:val="28"/>
          <w:szCs w:val="32"/>
        </w:rPr>
        <w:t>美元，較去年同期減少</w:t>
      </w:r>
      <w:r w:rsidR="008667AB">
        <w:rPr>
          <w:rFonts w:eastAsia="標楷體" w:hint="eastAsia"/>
          <w:sz w:val="28"/>
          <w:szCs w:val="32"/>
        </w:rPr>
        <w:t>45</w:t>
      </w:r>
      <w:r w:rsidR="008667AB" w:rsidRPr="008667AB">
        <w:rPr>
          <w:rFonts w:eastAsia="標楷體" w:hint="eastAsia"/>
          <w:sz w:val="28"/>
          <w:szCs w:val="32"/>
        </w:rPr>
        <w:t>.</w:t>
      </w:r>
      <w:r w:rsidR="008667AB">
        <w:rPr>
          <w:rFonts w:eastAsia="標楷體" w:hint="eastAsia"/>
          <w:sz w:val="28"/>
          <w:szCs w:val="32"/>
        </w:rPr>
        <w:t>9</w:t>
      </w:r>
      <w:r w:rsidR="008667AB" w:rsidRPr="008667AB">
        <w:rPr>
          <w:rFonts w:eastAsia="標楷體" w:hint="eastAsia"/>
          <w:sz w:val="28"/>
          <w:szCs w:val="32"/>
        </w:rPr>
        <w:t>%</w:t>
      </w:r>
      <w:r w:rsidR="008667AB" w:rsidRPr="008667AB">
        <w:rPr>
          <w:rFonts w:eastAsia="標楷體" w:hint="eastAsia"/>
          <w:sz w:val="28"/>
          <w:szCs w:val="32"/>
        </w:rPr>
        <w:t>，</w:t>
      </w:r>
      <w:r w:rsidR="004961C5" w:rsidRPr="009F66FE">
        <w:rPr>
          <w:rFonts w:eastAsia="標楷體"/>
          <w:sz w:val="28"/>
          <w:szCs w:val="32"/>
        </w:rPr>
        <w:t>主因是去年</w:t>
      </w:r>
      <w:r w:rsidR="002E0ABE">
        <w:rPr>
          <w:rFonts w:eastAsia="標楷體"/>
          <w:sz w:val="28"/>
          <w:szCs w:val="32"/>
        </w:rPr>
        <w:t>核准</w:t>
      </w:r>
      <w:r w:rsidR="002E0ABE" w:rsidRPr="002E0ABE">
        <w:rPr>
          <w:rFonts w:eastAsia="標楷體" w:hint="eastAsia"/>
          <w:sz w:val="28"/>
          <w:szCs w:val="32"/>
        </w:rPr>
        <w:t>香港</w:t>
      </w:r>
      <w:proofErr w:type="gramStart"/>
      <w:r w:rsidR="002E0ABE" w:rsidRPr="002E0ABE">
        <w:rPr>
          <w:rFonts w:eastAsia="標楷體" w:hint="eastAsia"/>
          <w:sz w:val="28"/>
          <w:szCs w:val="32"/>
        </w:rPr>
        <w:t>商上緯</w:t>
      </w:r>
      <w:proofErr w:type="gramEnd"/>
      <w:r w:rsidR="002E0ABE" w:rsidRPr="002E0ABE">
        <w:rPr>
          <w:rFonts w:eastAsia="標楷體" w:hint="eastAsia"/>
          <w:sz w:val="28"/>
          <w:szCs w:val="32"/>
        </w:rPr>
        <w:t>(</w:t>
      </w:r>
      <w:r w:rsidR="002E0ABE" w:rsidRPr="002E0ABE">
        <w:rPr>
          <w:rFonts w:eastAsia="標楷體" w:hint="eastAsia"/>
          <w:sz w:val="28"/>
          <w:szCs w:val="32"/>
        </w:rPr>
        <w:t>香港</w:t>
      </w:r>
      <w:r w:rsidR="002E0ABE" w:rsidRPr="002E0ABE">
        <w:rPr>
          <w:rFonts w:eastAsia="標楷體" w:hint="eastAsia"/>
          <w:sz w:val="28"/>
          <w:szCs w:val="32"/>
        </w:rPr>
        <w:t>)</w:t>
      </w:r>
      <w:r w:rsidR="002E0ABE" w:rsidRPr="002E0ABE">
        <w:rPr>
          <w:rFonts w:eastAsia="標楷體" w:hint="eastAsia"/>
          <w:sz w:val="28"/>
          <w:szCs w:val="32"/>
        </w:rPr>
        <w:t>投資有限公司</w:t>
      </w:r>
      <w:r w:rsidR="002E0ABE">
        <w:rPr>
          <w:rFonts w:eastAsia="標楷體" w:hint="eastAsia"/>
          <w:sz w:val="28"/>
          <w:szCs w:val="32"/>
        </w:rPr>
        <w:t>來台投資等大型投資案，造成</w:t>
      </w:r>
      <w:r w:rsidR="00AD7249" w:rsidRPr="009F66FE">
        <w:rPr>
          <w:rFonts w:eastAsia="標楷體"/>
          <w:sz w:val="28"/>
          <w:szCs w:val="32"/>
        </w:rPr>
        <w:t>比較基期較高</w:t>
      </w:r>
      <w:r w:rsidR="00F31AB5">
        <w:rPr>
          <w:rFonts w:eastAsia="標楷體" w:hint="eastAsia"/>
          <w:sz w:val="28"/>
          <w:szCs w:val="40"/>
        </w:rPr>
        <w:t>所致</w:t>
      </w:r>
      <w:r w:rsidRPr="009F66FE">
        <w:rPr>
          <w:rFonts w:eastAsia="標楷體"/>
          <w:sz w:val="28"/>
          <w:szCs w:val="32"/>
        </w:rPr>
        <w:t>。</w:t>
      </w:r>
    </w:p>
    <w:p w14:paraId="2DDA2111" w14:textId="65A42195" w:rsidR="00AD7249" w:rsidRDefault="00500612" w:rsidP="009B4690">
      <w:pPr>
        <w:widowControl/>
        <w:numPr>
          <w:ilvl w:val="0"/>
          <w:numId w:val="2"/>
        </w:numPr>
        <w:snapToGrid w:val="0"/>
        <w:spacing w:beforeLines="25" w:before="90" w:line="480" w:lineRule="exact"/>
        <w:jc w:val="both"/>
        <w:rPr>
          <w:rFonts w:eastAsia="標楷體"/>
          <w:kern w:val="0"/>
          <w:sz w:val="28"/>
          <w:szCs w:val="32"/>
        </w:rPr>
      </w:pPr>
      <w:r w:rsidRPr="009F66FE">
        <w:rPr>
          <w:rFonts w:eastAsia="標楷體"/>
          <w:b/>
          <w:kern w:val="0"/>
          <w:sz w:val="28"/>
          <w:szCs w:val="32"/>
        </w:rPr>
        <w:t>對</w:t>
      </w:r>
      <w:r w:rsidR="006322E7">
        <w:rPr>
          <w:rFonts w:eastAsia="標楷體"/>
          <w:b/>
          <w:kern w:val="0"/>
          <w:sz w:val="28"/>
          <w:szCs w:val="32"/>
        </w:rPr>
        <w:t>中國</w:t>
      </w:r>
      <w:r w:rsidRPr="009F66FE">
        <w:rPr>
          <w:rFonts w:eastAsia="標楷體"/>
          <w:b/>
          <w:kern w:val="0"/>
          <w:sz w:val="28"/>
          <w:szCs w:val="32"/>
        </w:rPr>
        <w:t>出進口正成長：</w:t>
      </w:r>
      <w:r w:rsidRPr="009F66FE">
        <w:rPr>
          <w:rFonts w:eastAsia="標楷體"/>
          <w:kern w:val="0"/>
          <w:sz w:val="28"/>
          <w:szCs w:val="32"/>
        </w:rPr>
        <w:t>2021</w:t>
      </w:r>
      <w:r w:rsidRPr="009F66FE">
        <w:rPr>
          <w:rFonts w:eastAsia="標楷體"/>
          <w:kern w:val="0"/>
          <w:sz w:val="28"/>
          <w:szCs w:val="32"/>
        </w:rPr>
        <w:t>年第</w:t>
      </w:r>
      <w:r w:rsidR="009231B3">
        <w:rPr>
          <w:rFonts w:eastAsia="標楷體"/>
          <w:kern w:val="0"/>
          <w:sz w:val="28"/>
          <w:szCs w:val="32"/>
        </w:rPr>
        <w:t>2</w:t>
      </w:r>
      <w:r w:rsidRPr="009F66FE">
        <w:rPr>
          <w:rFonts w:eastAsia="標楷體"/>
          <w:kern w:val="0"/>
          <w:sz w:val="28"/>
          <w:szCs w:val="32"/>
        </w:rPr>
        <w:t>季對中國出口為</w:t>
      </w:r>
      <w:r w:rsidR="00D50F5E">
        <w:rPr>
          <w:rFonts w:eastAsia="標楷體"/>
          <w:kern w:val="0"/>
          <w:sz w:val="28"/>
          <w:szCs w:val="32"/>
        </w:rPr>
        <w:t>308</w:t>
      </w:r>
      <w:r w:rsidRPr="009F66FE">
        <w:rPr>
          <w:rFonts w:eastAsia="標楷體"/>
          <w:kern w:val="0"/>
          <w:sz w:val="28"/>
          <w:szCs w:val="32"/>
        </w:rPr>
        <w:t>.</w:t>
      </w:r>
      <w:r w:rsidR="00D50F5E">
        <w:rPr>
          <w:rFonts w:eastAsia="標楷體"/>
          <w:kern w:val="0"/>
          <w:sz w:val="28"/>
          <w:szCs w:val="32"/>
        </w:rPr>
        <w:t>7</w:t>
      </w:r>
      <w:r w:rsidRPr="009F66FE">
        <w:rPr>
          <w:rFonts w:eastAsia="標楷體"/>
          <w:kern w:val="0"/>
          <w:sz w:val="28"/>
          <w:szCs w:val="32"/>
        </w:rPr>
        <w:t>億美元</w:t>
      </w:r>
      <w:r w:rsidRPr="009F66FE">
        <w:rPr>
          <w:rFonts w:eastAsia="標楷體"/>
          <w:kern w:val="0"/>
          <w:sz w:val="28"/>
          <w:szCs w:val="32"/>
        </w:rPr>
        <w:t>(</w:t>
      </w:r>
      <w:r w:rsidRPr="009F66FE">
        <w:rPr>
          <w:rFonts w:eastAsia="標楷體"/>
          <w:kern w:val="0"/>
          <w:sz w:val="28"/>
          <w:szCs w:val="32"/>
        </w:rPr>
        <w:t>占我出口總額</w:t>
      </w:r>
      <w:r w:rsidRPr="009F66FE">
        <w:rPr>
          <w:rFonts w:eastAsia="標楷體"/>
          <w:kern w:val="0"/>
          <w:sz w:val="28"/>
          <w:szCs w:val="32"/>
        </w:rPr>
        <w:t>2</w:t>
      </w:r>
      <w:r w:rsidR="00D50F5E">
        <w:rPr>
          <w:rFonts w:eastAsia="標楷體"/>
          <w:kern w:val="0"/>
          <w:sz w:val="28"/>
          <w:szCs w:val="32"/>
        </w:rPr>
        <w:t>8</w:t>
      </w:r>
      <w:r w:rsidRPr="009F66FE">
        <w:rPr>
          <w:rFonts w:eastAsia="標楷體"/>
          <w:kern w:val="0"/>
          <w:sz w:val="28"/>
          <w:szCs w:val="32"/>
        </w:rPr>
        <w:t>.</w:t>
      </w:r>
      <w:r w:rsidR="00D50F5E">
        <w:rPr>
          <w:rFonts w:eastAsia="標楷體"/>
          <w:kern w:val="0"/>
          <w:sz w:val="28"/>
          <w:szCs w:val="32"/>
        </w:rPr>
        <w:t>3</w:t>
      </w:r>
      <w:r w:rsidRPr="009F66FE">
        <w:rPr>
          <w:rFonts w:eastAsia="標楷體"/>
          <w:kern w:val="0"/>
          <w:sz w:val="28"/>
          <w:szCs w:val="32"/>
        </w:rPr>
        <w:t>%)</w:t>
      </w:r>
      <w:r w:rsidRPr="009F66FE">
        <w:rPr>
          <w:rFonts w:eastAsia="標楷體"/>
          <w:kern w:val="0"/>
          <w:sz w:val="28"/>
          <w:szCs w:val="32"/>
        </w:rPr>
        <w:t>，較去年同季增加</w:t>
      </w:r>
      <w:r w:rsidRPr="009F66FE">
        <w:rPr>
          <w:rFonts w:eastAsia="標楷體"/>
          <w:kern w:val="0"/>
          <w:sz w:val="28"/>
          <w:szCs w:val="32"/>
        </w:rPr>
        <w:t>3</w:t>
      </w:r>
      <w:r w:rsidR="00D50F5E">
        <w:rPr>
          <w:rFonts w:eastAsia="標楷體"/>
          <w:kern w:val="0"/>
          <w:sz w:val="28"/>
          <w:szCs w:val="32"/>
        </w:rPr>
        <w:t>0</w:t>
      </w:r>
      <w:r w:rsidRPr="009F66FE">
        <w:rPr>
          <w:rFonts w:eastAsia="標楷體"/>
          <w:kern w:val="0"/>
          <w:sz w:val="28"/>
          <w:szCs w:val="32"/>
        </w:rPr>
        <w:t>.</w:t>
      </w:r>
      <w:r w:rsidR="00D50F5E">
        <w:rPr>
          <w:rFonts w:eastAsia="標楷體"/>
          <w:kern w:val="0"/>
          <w:sz w:val="28"/>
          <w:szCs w:val="32"/>
        </w:rPr>
        <w:t>2</w:t>
      </w:r>
      <w:r w:rsidRPr="009F66FE">
        <w:rPr>
          <w:rFonts w:eastAsia="標楷體"/>
          <w:kern w:val="0"/>
          <w:sz w:val="28"/>
          <w:szCs w:val="32"/>
        </w:rPr>
        <w:t>%</w:t>
      </w:r>
      <w:r w:rsidR="0052487D">
        <w:rPr>
          <w:rFonts w:eastAsia="標楷體"/>
          <w:kern w:val="0"/>
          <w:sz w:val="28"/>
          <w:szCs w:val="32"/>
        </w:rPr>
        <w:t>；</w:t>
      </w:r>
      <w:r w:rsidRPr="009F66FE">
        <w:rPr>
          <w:rFonts w:eastAsia="標楷體"/>
          <w:kern w:val="0"/>
          <w:sz w:val="28"/>
          <w:szCs w:val="32"/>
        </w:rPr>
        <w:t>進口</w:t>
      </w:r>
      <w:r w:rsidR="00D50F5E">
        <w:rPr>
          <w:rFonts w:eastAsia="標楷體"/>
          <w:kern w:val="0"/>
          <w:sz w:val="28"/>
          <w:szCs w:val="32"/>
        </w:rPr>
        <w:t>203</w:t>
      </w:r>
      <w:r w:rsidRPr="009F66FE">
        <w:rPr>
          <w:rFonts w:eastAsia="標楷體"/>
          <w:kern w:val="0"/>
          <w:sz w:val="28"/>
          <w:szCs w:val="32"/>
        </w:rPr>
        <w:t>.</w:t>
      </w:r>
      <w:r w:rsidR="00D50F5E">
        <w:rPr>
          <w:rFonts w:eastAsia="標楷體"/>
          <w:kern w:val="0"/>
          <w:sz w:val="28"/>
          <w:szCs w:val="32"/>
        </w:rPr>
        <w:t>2</w:t>
      </w:r>
      <w:r w:rsidRPr="009F66FE">
        <w:rPr>
          <w:rFonts w:eastAsia="標楷體"/>
          <w:kern w:val="0"/>
          <w:sz w:val="28"/>
          <w:szCs w:val="32"/>
        </w:rPr>
        <w:t>億美元</w:t>
      </w:r>
      <w:r w:rsidRPr="009F66FE">
        <w:rPr>
          <w:rFonts w:eastAsia="標楷體"/>
          <w:kern w:val="0"/>
          <w:sz w:val="28"/>
          <w:szCs w:val="32"/>
        </w:rPr>
        <w:t>(</w:t>
      </w:r>
      <w:r w:rsidRPr="009F66FE">
        <w:rPr>
          <w:rFonts w:eastAsia="標楷體"/>
          <w:kern w:val="0"/>
          <w:sz w:val="28"/>
          <w:szCs w:val="32"/>
        </w:rPr>
        <w:t>占我進口總額</w:t>
      </w:r>
      <w:r w:rsidRPr="009F66FE">
        <w:rPr>
          <w:rFonts w:eastAsia="標楷體"/>
          <w:kern w:val="0"/>
          <w:sz w:val="28"/>
          <w:szCs w:val="32"/>
        </w:rPr>
        <w:t>2</w:t>
      </w:r>
      <w:r w:rsidR="00D50F5E">
        <w:rPr>
          <w:rFonts w:eastAsia="標楷體"/>
          <w:kern w:val="0"/>
          <w:sz w:val="28"/>
          <w:szCs w:val="32"/>
        </w:rPr>
        <w:t>2</w:t>
      </w:r>
      <w:r w:rsidRPr="009F66FE">
        <w:rPr>
          <w:rFonts w:eastAsia="標楷體"/>
          <w:kern w:val="0"/>
          <w:sz w:val="28"/>
          <w:szCs w:val="32"/>
        </w:rPr>
        <w:t>.</w:t>
      </w:r>
      <w:r w:rsidR="00D50F5E">
        <w:rPr>
          <w:rFonts w:eastAsia="標楷體"/>
          <w:kern w:val="0"/>
          <w:sz w:val="28"/>
          <w:szCs w:val="32"/>
        </w:rPr>
        <w:t>2</w:t>
      </w:r>
      <w:r w:rsidRPr="009F66FE">
        <w:rPr>
          <w:rFonts w:eastAsia="標楷體"/>
          <w:kern w:val="0"/>
          <w:sz w:val="28"/>
          <w:szCs w:val="32"/>
        </w:rPr>
        <w:t>%)</w:t>
      </w:r>
      <w:r w:rsidRPr="009F66FE">
        <w:rPr>
          <w:rFonts w:eastAsia="標楷體"/>
          <w:kern w:val="0"/>
          <w:sz w:val="28"/>
          <w:szCs w:val="32"/>
        </w:rPr>
        <w:t>，較去年同季增加</w:t>
      </w:r>
      <w:r w:rsidR="00D50F5E">
        <w:rPr>
          <w:rFonts w:eastAsia="標楷體"/>
          <w:kern w:val="0"/>
          <w:sz w:val="28"/>
          <w:szCs w:val="32"/>
        </w:rPr>
        <w:t>26</w:t>
      </w:r>
      <w:r w:rsidRPr="009F66FE">
        <w:rPr>
          <w:rFonts w:eastAsia="標楷體"/>
          <w:kern w:val="0"/>
          <w:sz w:val="28"/>
          <w:szCs w:val="32"/>
        </w:rPr>
        <w:t>.</w:t>
      </w:r>
      <w:r w:rsidR="00D50F5E">
        <w:rPr>
          <w:rFonts w:eastAsia="標楷體"/>
          <w:kern w:val="0"/>
          <w:sz w:val="28"/>
          <w:szCs w:val="32"/>
        </w:rPr>
        <w:t>9</w:t>
      </w:r>
      <w:r w:rsidRPr="009F66FE">
        <w:rPr>
          <w:rFonts w:eastAsia="標楷體"/>
          <w:kern w:val="0"/>
          <w:sz w:val="28"/>
          <w:szCs w:val="32"/>
        </w:rPr>
        <w:t>%</w:t>
      </w:r>
      <w:r w:rsidR="00D50F5E">
        <w:rPr>
          <w:rFonts w:eastAsia="標楷體"/>
          <w:kern w:val="0"/>
          <w:sz w:val="28"/>
          <w:szCs w:val="32"/>
        </w:rPr>
        <w:t>；</w:t>
      </w:r>
      <w:r w:rsidRPr="009F66FE">
        <w:rPr>
          <w:rFonts w:eastAsia="標楷體"/>
          <w:kern w:val="0"/>
          <w:sz w:val="28"/>
          <w:szCs w:val="32"/>
        </w:rPr>
        <w:t>另對中國及香港出口金額</w:t>
      </w:r>
      <w:r w:rsidRPr="009F66FE">
        <w:rPr>
          <w:rFonts w:eastAsia="標楷體"/>
          <w:kern w:val="0"/>
          <w:sz w:val="28"/>
          <w:szCs w:val="20"/>
        </w:rPr>
        <w:t>4</w:t>
      </w:r>
      <w:r w:rsidR="00D50F5E">
        <w:rPr>
          <w:rFonts w:eastAsia="標楷體"/>
          <w:kern w:val="0"/>
          <w:sz w:val="28"/>
          <w:szCs w:val="20"/>
        </w:rPr>
        <w:t>66</w:t>
      </w:r>
      <w:r w:rsidRPr="009F66FE">
        <w:rPr>
          <w:rFonts w:eastAsia="標楷體"/>
          <w:kern w:val="0"/>
          <w:sz w:val="28"/>
          <w:szCs w:val="20"/>
        </w:rPr>
        <w:t>.</w:t>
      </w:r>
      <w:r w:rsidR="00D50F5E">
        <w:rPr>
          <w:rFonts w:eastAsia="標楷體"/>
          <w:kern w:val="0"/>
          <w:sz w:val="28"/>
          <w:szCs w:val="20"/>
        </w:rPr>
        <w:t>1</w:t>
      </w:r>
      <w:r w:rsidRPr="009F66FE">
        <w:rPr>
          <w:rFonts w:eastAsia="標楷體"/>
          <w:kern w:val="0"/>
          <w:sz w:val="28"/>
          <w:szCs w:val="20"/>
        </w:rPr>
        <w:t>億美元</w:t>
      </w:r>
      <w:r w:rsidRPr="009F66FE">
        <w:rPr>
          <w:rFonts w:eastAsia="標楷體"/>
          <w:kern w:val="0"/>
          <w:sz w:val="28"/>
          <w:szCs w:val="20"/>
        </w:rPr>
        <w:t>(</w:t>
      </w:r>
      <w:r w:rsidRPr="009F66FE">
        <w:rPr>
          <w:rFonts w:eastAsia="標楷體"/>
          <w:kern w:val="0"/>
          <w:sz w:val="28"/>
          <w:szCs w:val="20"/>
        </w:rPr>
        <w:t>占我出口總額</w:t>
      </w:r>
      <w:r w:rsidRPr="009F66FE">
        <w:rPr>
          <w:rFonts w:eastAsia="標楷體"/>
          <w:kern w:val="0"/>
          <w:sz w:val="28"/>
          <w:szCs w:val="20"/>
        </w:rPr>
        <w:t>42.</w:t>
      </w:r>
      <w:r w:rsidR="00D50F5E">
        <w:rPr>
          <w:rFonts w:eastAsia="標楷體"/>
          <w:kern w:val="0"/>
          <w:sz w:val="28"/>
          <w:szCs w:val="20"/>
        </w:rPr>
        <w:t>8</w:t>
      </w:r>
      <w:r w:rsidRPr="009F66FE">
        <w:rPr>
          <w:rFonts w:eastAsia="標楷體"/>
          <w:kern w:val="0"/>
          <w:sz w:val="28"/>
          <w:szCs w:val="20"/>
        </w:rPr>
        <w:t>%)</w:t>
      </w:r>
      <w:r w:rsidRPr="009F66FE">
        <w:rPr>
          <w:rFonts w:eastAsia="標楷體"/>
          <w:kern w:val="0"/>
          <w:sz w:val="28"/>
          <w:szCs w:val="20"/>
        </w:rPr>
        <w:t>，增加</w:t>
      </w:r>
      <w:r w:rsidRPr="009F66FE">
        <w:rPr>
          <w:rFonts w:eastAsia="標楷體"/>
          <w:kern w:val="0"/>
          <w:sz w:val="28"/>
          <w:szCs w:val="20"/>
        </w:rPr>
        <w:t>3</w:t>
      </w:r>
      <w:r w:rsidR="00D50F5E">
        <w:rPr>
          <w:rFonts w:eastAsia="標楷體"/>
          <w:kern w:val="0"/>
          <w:sz w:val="28"/>
          <w:szCs w:val="20"/>
        </w:rPr>
        <w:t>0</w:t>
      </w:r>
      <w:r w:rsidRPr="009F66FE">
        <w:rPr>
          <w:rFonts w:eastAsia="標楷體"/>
          <w:kern w:val="0"/>
          <w:sz w:val="28"/>
          <w:szCs w:val="20"/>
        </w:rPr>
        <w:t>.</w:t>
      </w:r>
      <w:r w:rsidR="00D50F5E">
        <w:rPr>
          <w:rFonts w:eastAsia="標楷體"/>
          <w:kern w:val="0"/>
          <w:sz w:val="28"/>
          <w:szCs w:val="20"/>
        </w:rPr>
        <w:t>0</w:t>
      </w:r>
      <w:r w:rsidRPr="009F66FE">
        <w:rPr>
          <w:rFonts w:eastAsia="標楷體"/>
          <w:kern w:val="0"/>
          <w:sz w:val="28"/>
          <w:szCs w:val="20"/>
        </w:rPr>
        <w:t>%</w:t>
      </w:r>
      <w:r w:rsidRPr="009F66FE">
        <w:rPr>
          <w:rFonts w:eastAsia="標楷體"/>
          <w:kern w:val="0"/>
          <w:sz w:val="28"/>
          <w:szCs w:val="20"/>
        </w:rPr>
        <w:t>，進口金額</w:t>
      </w:r>
      <w:r w:rsidR="00D50F5E">
        <w:rPr>
          <w:rFonts w:eastAsia="標楷體"/>
          <w:kern w:val="0"/>
          <w:sz w:val="28"/>
          <w:szCs w:val="20"/>
        </w:rPr>
        <w:t>208</w:t>
      </w:r>
      <w:r w:rsidRPr="009F66FE">
        <w:rPr>
          <w:rFonts w:eastAsia="標楷體"/>
          <w:kern w:val="0"/>
          <w:sz w:val="28"/>
          <w:szCs w:val="20"/>
        </w:rPr>
        <w:t>.</w:t>
      </w:r>
      <w:r w:rsidR="00D50F5E">
        <w:rPr>
          <w:rFonts w:eastAsia="標楷體"/>
          <w:kern w:val="0"/>
          <w:sz w:val="28"/>
          <w:szCs w:val="20"/>
        </w:rPr>
        <w:t>3</w:t>
      </w:r>
      <w:r w:rsidRPr="009F66FE">
        <w:rPr>
          <w:rFonts w:eastAsia="標楷體"/>
          <w:kern w:val="0"/>
          <w:sz w:val="28"/>
          <w:szCs w:val="20"/>
        </w:rPr>
        <w:t>億美元</w:t>
      </w:r>
      <w:r w:rsidRPr="009F66FE">
        <w:rPr>
          <w:rFonts w:eastAsia="標楷體"/>
          <w:kern w:val="0"/>
          <w:sz w:val="28"/>
          <w:szCs w:val="20"/>
        </w:rPr>
        <w:t>(</w:t>
      </w:r>
      <w:r w:rsidRPr="009F66FE">
        <w:rPr>
          <w:rFonts w:eastAsia="標楷體"/>
          <w:kern w:val="0"/>
          <w:sz w:val="28"/>
          <w:szCs w:val="20"/>
        </w:rPr>
        <w:t>占我進口總額</w:t>
      </w:r>
      <w:r w:rsidRPr="009F66FE">
        <w:rPr>
          <w:rFonts w:eastAsia="標楷體"/>
          <w:kern w:val="0"/>
          <w:sz w:val="28"/>
          <w:szCs w:val="20"/>
        </w:rPr>
        <w:t>22.</w:t>
      </w:r>
      <w:r w:rsidR="00D50F5E">
        <w:rPr>
          <w:rFonts w:eastAsia="標楷體"/>
          <w:kern w:val="0"/>
          <w:sz w:val="28"/>
          <w:szCs w:val="20"/>
        </w:rPr>
        <w:t>8</w:t>
      </w:r>
      <w:r w:rsidRPr="009F66FE">
        <w:rPr>
          <w:rFonts w:eastAsia="標楷體"/>
          <w:kern w:val="0"/>
          <w:sz w:val="28"/>
          <w:szCs w:val="20"/>
        </w:rPr>
        <w:t>%)</w:t>
      </w:r>
      <w:r w:rsidRPr="009F66FE">
        <w:rPr>
          <w:rFonts w:eastAsia="標楷體"/>
          <w:kern w:val="0"/>
          <w:sz w:val="28"/>
          <w:szCs w:val="20"/>
        </w:rPr>
        <w:t>，增加</w:t>
      </w:r>
      <w:r w:rsidR="00D50F5E">
        <w:rPr>
          <w:rFonts w:eastAsia="標楷體"/>
          <w:kern w:val="0"/>
          <w:sz w:val="28"/>
          <w:szCs w:val="20"/>
        </w:rPr>
        <w:t>28</w:t>
      </w:r>
      <w:r w:rsidRPr="009F66FE">
        <w:rPr>
          <w:rFonts w:eastAsia="標楷體"/>
          <w:kern w:val="0"/>
          <w:sz w:val="28"/>
          <w:szCs w:val="20"/>
        </w:rPr>
        <w:t>.</w:t>
      </w:r>
      <w:r w:rsidR="00D50F5E">
        <w:rPr>
          <w:rFonts w:eastAsia="標楷體"/>
          <w:kern w:val="0"/>
          <w:sz w:val="28"/>
          <w:szCs w:val="20"/>
        </w:rPr>
        <w:t>0</w:t>
      </w:r>
      <w:r w:rsidRPr="009F66FE">
        <w:rPr>
          <w:rFonts w:eastAsia="標楷體"/>
          <w:kern w:val="0"/>
          <w:sz w:val="28"/>
          <w:szCs w:val="20"/>
        </w:rPr>
        <w:t>%</w:t>
      </w:r>
      <w:r w:rsidRPr="009F66FE">
        <w:rPr>
          <w:rFonts w:eastAsia="標楷體"/>
          <w:kern w:val="0"/>
          <w:sz w:val="28"/>
          <w:szCs w:val="32"/>
        </w:rPr>
        <w:t>。</w:t>
      </w:r>
      <w:r w:rsidR="009B4690">
        <w:rPr>
          <w:rFonts w:eastAsia="標楷體"/>
          <w:kern w:val="0"/>
          <w:sz w:val="28"/>
          <w:szCs w:val="32"/>
        </w:rPr>
        <w:t>對中國</w:t>
      </w:r>
      <w:r w:rsidR="009B4690">
        <w:rPr>
          <w:rFonts w:eastAsia="標楷體"/>
          <w:kern w:val="0"/>
          <w:sz w:val="28"/>
          <w:szCs w:val="32"/>
        </w:rPr>
        <w:t>(</w:t>
      </w:r>
      <w:r w:rsidR="009B4690">
        <w:rPr>
          <w:rFonts w:eastAsia="標楷體"/>
          <w:kern w:val="0"/>
          <w:sz w:val="28"/>
          <w:szCs w:val="32"/>
        </w:rPr>
        <w:t>含香港</w:t>
      </w:r>
      <w:r w:rsidR="009B4690">
        <w:rPr>
          <w:rFonts w:eastAsia="標楷體"/>
          <w:kern w:val="0"/>
          <w:sz w:val="28"/>
          <w:szCs w:val="32"/>
        </w:rPr>
        <w:t>)</w:t>
      </w:r>
      <w:r w:rsidR="009B4690">
        <w:rPr>
          <w:rFonts w:eastAsia="標楷體"/>
          <w:kern w:val="0"/>
          <w:sz w:val="28"/>
          <w:szCs w:val="32"/>
        </w:rPr>
        <w:t>外貿大幅成長，除</w:t>
      </w:r>
      <w:r w:rsidR="009B4690" w:rsidRPr="009B4690">
        <w:rPr>
          <w:rFonts w:eastAsia="標楷體" w:hint="eastAsia"/>
          <w:kern w:val="0"/>
          <w:sz w:val="28"/>
          <w:szCs w:val="32"/>
        </w:rPr>
        <w:t>受惠於全球經濟回升</w:t>
      </w:r>
      <w:r w:rsidR="007E022F">
        <w:rPr>
          <w:rFonts w:eastAsia="標楷體" w:hint="eastAsia"/>
          <w:kern w:val="0"/>
          <w:sz w:val="28"/>
          <w:szCs w:val="32"/>
        </w:rPr>
        <w:t>、</w:t>
      </w:r>
      <w:r w:rsidR="009B4690" w:rsidRPr="009B4690">
        <w:rPr>
          <w:rFonts w:eastAsia="標楷體" w:hint="eastAsia"/>
          <w:kern w:val="0"/>
          <w:sz w:val="28"/>
          <w:szCs w:val="32"/>
        </w:rPr>
        <w:t>市場需求</w:t>
      </w:r>
      <w:r w:rsidR="007E022F">
        <w:rPr>
          <w:rFonts w:eastAsia="標楷體" w:hint="eastAsia"/>
          <w:kern w:val="0"/>
          <w:sz w:val="28"/>
          <w:szCs w:val="32"/>
        </w:rPr>
        <w:t>轉強外</w:t>
      </w:r>
      <w:r w:rsidR="009B4690" w:rsidRPr="009B4690">
        <w:rPr>
          <w:rFonts w:eastAsia="標楷體" w:hint="eastAsia"/>
          <w:kern w:val="0"/>
          <w:sz w:val="28"/>
          <w:szCs w:val="32"/>
        </w:rPr>
        <w:t>，</w:t>
      </w:r>
      <w:r w:rsidR="009B4690">
        <w:rPr>
          <w:rFonts w:eastAsia="標楷體" w:hint="eastAsia"/>
          <w:kern w:val="0"/>
          <w:sz w:val="28"/>
          <w:szCs w:val="32"/>
        </w:rPr>
        <w:t>另</w:t>
      </w:r>
      <w:r w:rsidR="009B4690" w:rsidRPr="009B4690">
        <w:rPr>
          <w:rFonts w:eastAsia="標楷體" w:hint="eastAsia"/>
          <w:kern w:val="0"/>
          <w:sz w:val="28"/>
          <w:szCs w:val="32"/>
        </w:rPr>
        <w:t>台商回台投資推升兩岸高科技</w:t>
      </w:r>
      <w:proofErr w:type="gramStart"/>
      <w:r w:rsidR="009B4690" w:rsidRPr="009B4690">
        <w:rPr>
          <w:rFonts w:eastAsia="標楷體" w:hint="eastAsia"/>
          <w:kern w:val="0"/>
          <w:sz w:val="28"/>
          <w:szCs w:val="32"/>
        </w:rPr>
        <w:t>中間財</w:t>
      </w:r>
      <w:proofErr w:type="gramEnd"/>
      <w:r w:rsidR="009B4690" w:rsidRPr="009B4690">
        <w:rPr>
          <w:rFonts w:eastAsia="標楷體" w:hint="eastAsia"/>
          <w:kern w:val="0"/>
          <w:sz w:val="28"/>
          <w:szCs w:val="32"/>
        </w:rPr>
        <w:t>貿易，</w:t>
      </w:r>
      <w:r w:rsidR="009B4690">
        <w:rPr>
          <w:rFonts w:eastAsia="標楷體" w:hint="eastAsia"/>
          <w:kern w:val="0"/>
          <w:sz w:val="28"/>
          <w:szCs w:val="32"/>
        </w:rPr>
        <w:t>帶動</w:t>
      </w:r>
      <w:r w:rsidR="009B4690" w:rsidRPr="009B4690">
        <w:rPr>
          <w:rFonts w:eastAsia="標楷體" w:hint="eastAsia"/>
          <w:kern w:val="0"/>
          <w:sz w:val="28"/>
          <w:szCs w:val="32"/>
        </w:rPr>
        <w:t>台灣對中國出口上升。</w:t>
      </w:r>
    </w:p>
    <w:p w14:paraId="24335E26" w14:textId="7806DDDC" w:rsidR="00F61067" w:rsidRPr="009F66FE" w:rsidRDefault="00500612" w:rsidP="00686841">
      <w:pPr>
        <w:widowControl/>
        <w:numPr>
          <w:ilvl w:val="0"/>
          <w:numId w:val="2"/>
        </w:numPr>
        <w:snapToGrid w:val="0"/>
        <w:spacing w:beforeLines="25" w:before="90" w:line="480" w:lineRule="exact"/>
        <w:jc w:val="both"/>
        <w:rPr>
          <w:rFonts w:eastAsia="標楷體"/>
          <w:b/>
          <w:kern w:val="0"/>
          <w:sz w:val="28"/>
          <w:szCs w:val="32"/>
        </w:rPr>
      </w:pPr>
      <w:r w:rsidRPr="009F66FE">
        <w:rPr>
          <w:rFonts w:eastAsia="標楷體"/>
          <w:b/>
          <w:kern w:val="0"/>
          <w:sz w:val="28"/>
          <w:szCs w:val="32"/>
        </w:rPr>
        <w:t>陸客來</w:t>
      </w:r>
      <w:r w:rsidR="004961C5" w:rsidRPr="009F66FE">
        <w:rPr>
          <w:rFonts w:eastAsia="標楷體"/>
          <w:b/>
          <w:kern w:val="0"/>
          <w:sz w:val="28"/>
          <w:szCs w:val="32"/>
        </w:rPr>
        <w:t>台</w:t>
      </w:r>
      <w:proofErr w:type="gramStart"/>
      <w:r w:rsidRPr="009F66FE">
        <w:rPr>
          <w:rFonts w:eastAsia="標楷體"/>
          <w:b/>
          <w:kern w:val="0"/>
          <w:sz w:val="28"/>
          <w:szCs w:val="32"/>
        </w:rPr>
        <w:t>遽</w:t>
      </w:r>
      <w:proofErr w:type="gramEnd"/>
      <w:r w:rsidRPr="009F66FE">
        <w:rPr>
          <w:rFonts w:eastAsia="標楷體"/>
          <w:b/>
          <w:kern w:val="0"/>
          <w:sz w:val="28"/>
          <w:szCs w:val="32"/>
        </w:rPr>
        <w:t>減：</w:t>
      </w:r>
      <w:r w:rsidRPr="009F66FE">
        <w:rPr>
          <w:rFonts w:eastAsia="標楷體"/>
          <w:kern w:val="0"/>
          <w:sz w:val="28"/>
          <w:szCs w:val="28"/>
        </w:rPr>
        <w:t>受到</w:t>
      </w:r>
      <w:proofErr w:type="gramStart"/>
      <w:r w:rsidRPr="009F66FE">
        <w:rPr>
          <w:rFonts w:eastAsia="標楷體"/>
          <w:kern w:val="0"/>
          <w:sz w:val="28"/>
          <w:szCs w:val="28"/>
        </w:rPr>
        <w:t>疫</w:t>
      </w:r>
      <w:proofErr w:type="gramEnd"/>
      <w:r w:rsidRPr="009F66FE">
        <w:rPr>
          <w:rFonts w:eastAsia="標楷體"/>
          <w:kern w:val="0"/>
          <w:sz w:val="28"/>
          <w:szCs w:val="28"/>
        </w:rPr>
        <w:t>情影響，我自</w:t>
      </w:r>
      <w:r w:rsidRPr="009F66FE">
        <w:rPr>
          <w:rFonts w:eastAsia="標楷體"/>
          <w:kern w:val="0"/>
          <w:sz w:val="28"/>
          <w:szCs w:val="28"/>
        </w:rPr>
        <w:t>2020</w:t>
      </w:r>
      <w:r w:rsidRPr="009F66FE">
        <w:rPr>
          <w:rFonts w:eastAsia="標楷體"/>
          <w:kern w:val="0"/>
          <w:sz w:val="28"/>
          <w:szCs w:val="28"/>
        </w:rPr>
        <w:t>年</w:t>
      </w:r>
      <w:r w:rsidRPr="009F66FE">
        <w:rPr>
          <w:rFonts w:eastAsia="標楷體"/>
          <w:kern w:val="0"/>
          <w:sz w:val="28"/>
          <w:szCs w:val="28"/>
        </w:rPr>
        <w:t>2</w:t>
      </w:r>
      <w:r w:rsidRPr="009F66FE">
        <w:rPr>
          <w:rFonts w:eastAsia="標楷體"/>
          <w:kern w:val="0"/>
          <w:sz w:val="28"/>
          <w:szCs w:val="28"/>
        </w:rPr>
        <w:t>月</w:t>
      </w:r>
      <w:r w:rsidRPr="009F66FE">
        <w:rPr>
          <w:rFonts w:eastAsia="標楷體"/>
          <w:kern w:val="0"/>
          <w:sz w:val="28"/>
          <w:szCs w:val="28"/>
        </w:rPr>
        <w:t>10</w:t>
      </w:r>
      <w:r w:rsidRPr="009F66FE">
        <w:rPr>
          <w:rFonts w:eastAsia="標楷體"/>
          <w:kern w:val="0"/>
          <w:sz w:val="28"/>
          <w:szCs w:val="28"/>
        </w:rPr>
        <w:t>日起縮減</w:t>
      </w:r>
      <w:proofErr w:type="gramStart"/>
      <w:r w:rsidRPr="009F66FE">
        <w:rPr>
          <w:rFonts w:eastAsia="標楷體"/>
          <w:kern w:val="0"/>
          <w:sz w:val="28"/>
          <w:szCs w:val="28"/>
        </w:rPr>
        <w:t>9</w:t>
      </w:r>
      <w:r w:rsidRPr="009F66FE">
        <w:rPr>
          <w:rFonts w:eastAsia="標楷體"/>
          <w:kern w:val="0"/>
          <w:sz w:val="28"/>
          <w:szCs w:val="28"/>
        </w:rPr>
        <w:t>成</w:t>
      </w:r>
      <w:proofErr w:type="gramEnd"/>
      <w:r w:rsidRPr="009F66FE">
        <w:rPr>
          <w:rFonts w:eastAsia="標楷體"/>
          <w:kern w:val="0"/>
          <w:sz w:val="28"/>
          <w:szCs w:val="28"/>
        </w:rPr>
        <w:t>的中國大陸航線，及實施小三通客運禁航的邊境管制措施，</w:t>
      </w:r>
      <w:r w:rsidR="00686841" w:rsidRPr="009F66FE">
        <w:rPr>
          <w:rFonts w:eastAsia="標楷體"/>
          <w:kern w:val="0"/>
          <w:sz w:val="28"/>
          <w:szCs w:val="28"/>
        </w:rPr>
        <w:t>2021</w:t>
      </w:r>
      <w:r w:rsidR="00686841" w:rsidRPr="009F66FE">
        <w:rPr>
          <w:rFonts w:eastAsia="標楷體"/>
          <w:kern w:val="0"/>
          <w:sz w:val="28"/>
          <w:szCs w:val="28"/>
        </w:rPr>
        <w:t>年</w:t>
      </w:r>
      <w:proofErr w:type="gramStart"/>
      <w:r w:rsidR="00686841" w:rsidRPr="009F66FE">
        <w:rPr>
          <w:rFonts w:eastAsia="標楷體"/>
          <w:kern w:val="0"/>
          <w:sz w:val="28"/>
          <w:szCs w:val="28"/>
        </w:rPr>
        <w:t>第</w:t>
      </w:r>
      <w:r w:rsidR="00C6702A">
        <w:rPr>
          <w:rFonts w:eastAsia="標楷體" w:hint="eastAsia"/>
          <w:kern w:val="0"/>
          <w:sz w:val="28"/>
          <w:szCs w:val="28"/>
        </w:rPr>
        <w:t>2</w:t>
      </w:r>
      <w:r w:rsidR="00686841" w:rsidRPr="009F66FE">
        <w:rPr>
          <w:rFonts w:eastAsia="標楷體"/>
          <w:kern w:val="0"/>
          <w:sz w:val="28"/>
          <w:szCs w:val="28"/>
        </w:rPr>
        <w:t>季陸客</w:t>
      </w:r>
      <w:proofErr w:type="gramEnd"/>
      <w:r w:rsidR="00686841" w:rsidRPr="009F66FE">
        <w:rPr>
          <w:rFonts w:eastAsia="標楷體"/>
          <w:kern w:val="0"/>
          <w:sz w:val="28"/>
          <w:szCs w:val="28"/>
        </w:rPr>
        <w:t>來台觀光人次僅</w:t>
      </w:r>
      <w:r w:rsidR="00C6702A">
        <w:rPr>
          <w:rFonts w:eastAsia="標楷體" w:hint="eastAsia"/>
          <w:kern w:val="0"/>
          <w:sz w:val="28"/>
          <w:szCs w:val="28"/>
        </w:rPr>
        <w:t>1</w:t>
      </w:r>
      <w:r w:rsidR="00686841" w:rsidRPr="009F66FE">
        <w:rPr>
          <w:rFonts w:eastAsia="標楷體"/>
          <w:kern w:val="0"/>
          <w:sz w:val="28"/>
          <w:szCs w:val="28"/>
        </w:rPr>
        <w:t>,</w:t>
      </w:r>
      <w:r w:rsidR="00C6702A">
        <w:rPr>
          <w:rFonts w:eastAsia="標楷體" w:hint="eastAsia"/>
          <w:kern w:val="0"/>
          <w:sz w:val="28"/>
          <w:szCs w:val="28"/>
        </w:rPr>
        <w:t>918</w:t>
      </w:r>
      <w:r w:rsidR="00686841" w:rsidRPr="009F66FE">
        <w:rPr>
          <w:rFonts w:eastAsia="標楷體"/>
          <w:kern w:val="0"/>
          <w:sz w:val="28"/>
          <w:szCs w:val="28"/>
        </w:rPr>
        <w:t>人</w:t>
      </w:r>
      <w:r w:rsidRPr="009F66FE">
        <w:rPr>
          <w:rFonts w:eastAsia="標楷體"/>
          <w:kern w:val="0"/>
          <w:sz w:val="28"/>
          <w:szCs w:val="28"/>
        </w:rPr>
        <w:t>。</w:t>
      </w:r>
    </w:p>
    <w:p w14:paraId="61AF8A88" w14:textId="77777777" w:rsidR="005C073E" w:rsidRPr="009F66FE" w:rsidRDefault="005C073E" w:rsidP="00DF6131">
      <w:pPr>
        <w:framePr w:w="8493" w:wrap="auto" w:hAnchor="text" w:x="1276"/>
        <w:widowControl/>
        <w:snapToGrid w:val="0"/>
        <w:spacing w:beforeLines="25" w:before="90" w:line="480" w:lineRule="exact"/>
        <w:jc w:val="both"/>
        <w:rPr>
          <w:rFonts w:eastAsia="標楷體"/>
          <w:b/>
          <w:kern w:val="0"/>
          <w:sz w:val="28"/>
          <w:szCs w:val="32"/>
        </w:rPr>
        <w:sectPr w:rsidR="005C073E" w:rsidRPr="009F66FE" w:rsidSect="00FB60C0">
          <w:footerReference w:type="even" r:id="rId16"/>
          <w:footerReference w:type="default" r:id="rId17"/>
          <w:pgSz w:w="11906" w:h="16838"/>
          <w:pgMar w:top="1440" w:right="1800" w:bottom="1440" w:left="1800" w:header="851" w:footer="589" w:gutter="0"/>
          <w:pgNumType w:fmt="lowerRoman" w:start="1"/>
          <w:cols w:space="425"/>
          <w:docGrid w:type="lines" w:linePitch="360"/>
        </w:sectPr>
      </w:pPr>
    </w:p>
    <w:p w14:paraId="26625C20" w14:textId="77777777" w:rsidR="00404289" w:rsidRDefault="00404289" w:rsidP="00512FEF">
      <w:pPr>
        <w:pStyle w:val="11"/>
        <w:numPr>
          <w:ilvl w:val="0"/>
          <w:numId w:val="3"/>
        </w:numPr>
        <w:adjustRightInd w:val="0"/>
        <w:spacing w:before="120" w:afterLines="100" w:after="240" w:line="520" w:lineRule="exact"/>
        <w:ind w:left="794" w:hanging="794"/>
        <w:jc w:val="center"/>
        <w:textAlignment w:val="baseline"/>
        <w:rPr>
          <w:rFonts w:ascii="Times New Roman" w:eastAsia="標楷體" w:hAnsi="Times New Roman" w:cs="Times New Roman"/>
          <w:kern w:val="0"/>
          <w:sz w:val="40"/>
          <w:szCs w:val="36"/>
        </w:rPr>
      </w:pPr>
      <w:bookmarkStart w:id="3" w:name="_Toc426708858"/>
      <w:bookmarkStart w:id="4" w:name="_Toc481769099"/>
      <w:bookmarkStart w:id="5" w:name="_Toc489971711"/>
      <w:bookmarkStart w:id="6" w:name="_Toc393355119"/>
      <w:bookmarkStart w:id="7" w:name="_Toc79399796"/>
      <w:r w:rsidRPr="009F66FE">
        <w:rPr>
          <w:rFonts w:ascii="Times New Roman" w:eastAsia="標楷體" w:hAnsi="Times New Roman" w:cs="Times New Roman"/>
          <w:kern w:val="0"/>
          <w:sz w:val="40"/>
          <w:szCs w:val="36"/>
        </w:rPr>
        <w:lastRenderedPageBreak/>
        <w:t>中國經濟情勢</w:t>
      </w:r>
      <w:bookmarkEnd w:id="3"/>
      <w:bookmarkEnd w:id="4"/>
      <w:bookmarkEnd w:id="5"/>
      <w:bookmarkEnd w:id="6"/>
      <w:bookmarkEnd w:id="7"/>
    </w:p>
    <w:p w14:paraId="4249D73A" w14:textId="62830AC9" w:rsidR="003C3AF8" w:rsidRDefault="003C3AF8" w:rsidP="003C3AF8">
      <w:pPr>
        <w:widowControl/>
        <w:snapToGrid w:val="0"/>
        <w:spacing w:before="120" w:line="480" w:lineRule="exact"/>
        <w:ind w:firstLine="560"/>
        <w:jc w:val="both"/>
      </w:pPr>
      <w:bookmarkStart w:id="8" w:name="_Toc426708859"/>
      <w:bookmarkStart w:id="9" w:name="_Toc466292776"/>
      <w:bookmarkStart w:id="10" w:name="_Toc489971712"/>
      <w:bookmarkStart w:id="11" w:name="_Toc16784234"/>
      <w:bookmarkStart w:id="12" w:name="_Toc426708860"/>
      <w:r>
        <w:rPr>
          <w:rFonts w:eastAsia="標楷體"/>
          <w:kern w:val="0"/>
          <w:sz w:val="28"/>
          <w:szCs w:val="32"/>
        </w:rPr>
        <w:t>2021</w:t>
      </w:r>
      <w:r>
        <w:rPr>
          <w:rFonts w:eastAsia="標楷體"/>
          <w:kern w:val="0"/>
          <w:sz w:val="28"/>
          <w:szCs w:val="32"/>
        </w:rPr>
        <w:t>年第</w:t>
      </w:r>
      <w:r>
        <w:rPr>
          <w:rFonts w:eastAsia="標楷體"/>
          <w:kern w:val="0"/>
          <w:sz w:val="28"/>
          <w:szCs w:val="32"/>
        </w:rPr>
        <w:t>2</w:t>
      </w:r>
      <w:r>
        <w:rPr>
          <w:rFonts w:eastAsia="標楷體"/>
          <w:kern w:val="0"/>
          <w:sz w:val="28"/>
          <w:szCs w:val="32"/>
        </w:rPr>
        <w:t>季中國</w:t>
      </w:r>
      <w:r>
        <w:rPr>
          <w:rFonts w:eastAsia="標楷體"/>
          <w:kern w:val="0"/>
          <w:sz w:val="28"/>
          <w:szCs w:val="32"/>
        </w:rPr>
        <w:t>GDP</w:t>
      </w:r>
      <w:r>
        <w:rPr>
          <w:rFonts w:eastAsia="標楷體"/>
          <w:kern w:val="0"/>
          <w:sz w:val="28"/>
          <w:szCs w:val="32"/>
        </w:rPr>
        <w:t>成長率為</w:t>
      </w:r>
      <w:r>
        <w:rPr>
          <w:rFonts w:eastAsia="標楷體" w:hint="eastAsia"/>
          <w:kern w:val="0"/>
          <w:sz w:val="28"/>
          <w:szCs w:val="32"/>
        </w:rPr>
        <w:t>7.9</w:t>
      </w:r>
      <w:r>
        <w:rPr>
          <w:rFonts w:eastAsia="標楷體"/>
          <w:kern w:val="0"/>
          <w:sz w:val="28"/>
          <w:szCs w:val="32"/>
        </w:rPr>
        <w:t>%</w:t>
      </w:r>
      <w:r>
        <w:rPr>
          <w:rFonts w:eastAsia="標楷體"/>
          <w:kern w:val="0"/>
          <w:sz w:val="28"/>
          <w:szCs w:val="32"/>
        </w:rPr>
        <w:t>，</w:t>
      </w:r>
      <w:r w:rsidRPr="00F43E55">
        <w:rPr>
          <w:rFonts w:eastAsia="標楷體" w:hint="eastAsia"/>
          <w:kern w:val="0"/>
          <w:sz w:val="28"/>
          <w:szCs w:val="32"/>
        </w:rPr>
        <w:t>遠</w:t>
      </w:r>
      <w:r>
        <w:rPr>
          <w:rFonts w:eastAsia="標楷體" w:hint="eastAsia"/>
          <w:kern w:val="0"/>
          <w:sz w:val="28"/>
          <w:szCs w:val="32"/>
        </w:rPr>
        <w:t>低於第</w:t>
      </w:r>
      <w:r>
        <w:rPr>
          <w:rFonts w:eastAsia="標楷體" w:hint="eastAsia"/>
          <w:kern w:val="0"/>
          <w:sz w:val="28"/>
          <w:szCs w:val="32"/>
        </w:rPr>
        <w:t>1</w:t>
      </w:r>
      <w:r>
        <w:rPr>
          <w:rFonts w:eastAsia="標楷體" w:hint="eastAsia"/>
          <w:kern w:val="0"/>
          <w:sz w:val="28"/>
          <w:szCs w:val="32"/>
        </w:rPr>
        <w:t>季</w:t>
      </w:r>
      <w:r w:rsidRPr="00F43E55">
        <w:rPr>
          <w:rFonts w:eastAsia="標楷體" w:hint="eastAsia"/>
          <w:kern w:val="0"/>
          <w:sz w:val="28"/>
          <w:szCs w:val="32"/>
        </w:rPr>
        <w:t>創紀錄的</w:t>
      </w:r>
      <w:r w:rsidRPr="00F43E55">
        <w:rPr>
          <w:rFonts w:eastAsia="標楷體" w:hint="eastAsia"/>
          <w:kern w:val="0"/>
          <w:sz w:val="28"/>
          <w:szCs w:val="32"/>
        </w:rPr>
        <w:t>18.3%</w:t>
      </w:r>
      <w:r>
        <w:rPr>
          <w:rFonts w:eastAsia="標楷體" w:hint="eastAsia"/>
          <w:kern w:val="0"/>
          <w:sz w:val="28"/>
          <w:szCs w:val="32"/>
        </w:rPr>
        <w:t>，</w:t>
      </w:r>
      <w:r w:rsidRPr="00F43E55">
        <w:rPr>
          <w:rFonts w:eastAsia="標楷體" w:hint="eastAsia"/>
          <w:kern w:val="0"/>
          <w:sz w:val="28"/>
          <w:szCs w:val="32"/>
        </w:rPr>
        <w:t>顯示中國</w:t>
      </w:r>
      <w:proofErr w:type="gramStart"/>
      <w:r>
        <w:rPr>
          <w:rFonts w:eastAsia="標楷體" w:hint="eastAsia"/>
          <w:kern w:val="0"/>
          <w:sz w:val="28"/>
          <w:szCs w:val="32"/>
        </w:rPr>
        <w:t>疫</w:t>
      </w:r>
      <w:proofErr w:type="gramEnd"/>
      <w:r>
        <w:rPr>
          <w:rFonts w:eastAsia="標楷體" w:hint="eastAsia"/>
          <w:kern w:val="0"/>
          <w:sz w:val="28"/>
          <w:szCs w:val="32"/>
        </w:rPr>
        <w:t>後經濟復甦有所趨緩，累計上半年經濟成長</w:t>
      </w:r>
      <w:r>
        <w:rPr>
          <w:rFonts w:eastAsia="標楷體" w:hint="eastAsia"/>
          <w:kern w:val="0"/>
          <w:sz w:val="28"/>
          <w:szCs w:val="32"/>
        </w:rPr>
        <w:t>12.7%</w:t>
      </w:r>
      <w:r>
        <w:rPr>
          <w:rFonts w:eastAsia="標楷體"/>
          <w:kern w:val="0"/>
          <w:sz w:val="28"/>
          <w:szCs w:val="32"/>
        </w:rPr>
        <w:t>。</w:t>
      </w:r>
      <w:r w:rsidR="00061C80">
        <w:rPr>
          <w:rFonts w:eastAsia="標楷體" w:hint="eastAsia"/>
          <w:kern w:val="0"/>
          <w:sz w:val="28"/>
          <w:szCs w:val="32"/>
        </w:rPr>
        <w:t>由於</w:t>
      </w:r>
      <w:r w:rsidR="00061C80" w:rsidRPr="00061C80">
        <w:rPr>
          <w:rFonts w:eastAsia="標楷體" w:hint="eastAsia"/>
          <w:kern w:val="0"/>
          <w:sz w:val="28"/>
          <w:szCs w:val="32"/>
        </w:rPr>
        <w:t>近期</w:t>
      </w:r>
      <w:r w:rsidR="00DC3E78">
        <w:rPr>
          <w:rFonts w:eastAsia="標楷體" w:hint="eastAsia"/>
          <w:kern w:val="0"/>
          <w:sz w:val="28"/>
          <w:szCs w:val="32"/>
        </w:rPr>
        <w:t>中國</w:t>
      </w:r>
      <w:r w:rsidR="00061C80" w:rsidRPr="00061C80">
        <w:rPr>
          <w:rFonts w:eastAsia="標楷體" w:hint="eastAsia"/>
          <w:kern w:val="0"/>
          <w:sz w:val="28"/>
          <w:szCs w:val="32"/>
        </w:rPr>
        <w:t>多地爆發</w:t>
      </w:r>
      <w:r w:rsidR="00061C80" w:rsidRPr="00061C80">
        <w:rPr>
          <w:rFonts w:eastAsia="標楷體" w:hint="eastAsia"/>
          <w:kern w:val="0"/>
          <w:sz w:val="28"/>
          <w:szCs w:val="32"/>
        </w:rPr>
        <w:t>COVID-19</w:t>
      </w:r>
      <w:proofErr w:type="gramStart"/>
      <w:r w:rsidR="00061C80" w:rsidRPr="00061C80">
        <w:rPr>
          <w:rFonts w:eastAsia="標楷體" w:hint="eastAsia"/>
          <w:kern w:val="0"/>
          <w:sz w:val="28"/>
          <w:szCs w:val="32"/>
        </w:rPr>
        <w:t>疫</w:t>
      </w:r>
      <w:proofErr w:type="gramEnd"/>
      <w:r w:rsidR="00061C80" w:rsidRPr="00061C80">
        <w:rPr>
          <w:rFonts w:eastAsia="標楷體" w:hint="eastAsia"/>
          <w:kern w:val="0"/>
          <w:sz w:val="28"/>
          <w:szCs w:val="32"/>
        </w:rPr>
        <w:t>情，</w:t>
      </w:r>
      <w:r w:rsidR="00061C80">
        <w:rPr>
          <w:rFonts w:eastAsia="標楷體" w:hint="eastAsia"/>
          <w:kern w:val="0"/>
          <w:sz w:val="28"/>
          <w:szCs w:val="32"/>
        </w:rPr>
        <w:t>管控</w:t>
      </w:r>
      <w:r w:rsidR="00061C80" w:rsidRPr="00061C80">
        <w:rPr>
          <w:rFonts w:eastAsia="標楷體" w:hint="eastAsia"/>
          <w:kern w:val="0"/>
          <w:sz w:val="28"/>
          <w:szCs w:val="32"/>
        </w:rPr>
        <w:t>封鎖等措施</w:t>
      </w:r>
      <w:proofErr w:type="gramStart"/>
      <w:r w:rsidR="00DC3E78">
        <w:rPr>
          <w:rFonts w:eastAsia="標楷體" w:hint="eastAsia"/>
          <w:kern w:val="0"/>
          <w:sz w:val="28"/>
          <w:szCs w:val="32"/>
        </w:rPr>
        <w:t>趨緊</w:t>
      </w:r>
      <w:r w:rsidR="00061C80" w:rsidRPr="00061C80">
        <w:rPr>
          <w:rFonts w:eastAsia="標楷體" w:hint="eastAsia"/>
          <w:kern w:val="0"/>
          <w:sz w:val="28"/>
          <w:szCs w:val="32"/>
        </w:rPr>
        <w:t>將影響</w:t>
      </w:r>
      <w:proofErr w:type="gramEnd"/>
      <w:r w:rsidR="00061C80" w:rsidRPr="00061C80">
        <w:rPr>
          <w:rFonts w:eastAsia="標楷體" w:hint="eastAsia"/>
          <w:kern w:val="0"/>
          <w:sz w:val="28"/>
          <w:szCs w:val="32"/>
        </w:rPr>
        <w:t>後續經濟表現</w:t>
      </w:r>
      <w:r w:rsidR="00061C80">
        <w:rPr>
          <w:rFonts w:eastAsia="標楷體" w:hint="eastAsia"/>
          <w:kern w:val="0"/>
          <w:sz w:val="28"/>
          <w:szCs w:val="32"/>
        </w:rPr>
        <w:t>，</w:t>
      </w:r>
      <w:r w:rsidR="00061C80" w:rsidRPr="00061C80">
        <w:rPr>
          <w:rFonts w:eastAsia="標楷體" w:hint="eastAsia"/>
          <w:kern w:val="0"/>
          <w:sz w:val="28"/>
          <w:szCs w:val="32"/>
        </w:rPr>
        <w:t>主要機構預測中國</w:t>
      </w:r>
      <w:r w:rsidR="00061C80" w:rsidRPr="00061C80">
        <w:rPr>
          <w:rFonts w:eastAsia="標楷體" w:hint="eastAsia"/>
          <w:kern w:val="0"/>
          <w:sz w:val="28"/>
          <w:szCs w:val="32"/>
        </w:rPr>
        <w:t>2021</w:t>
      </w:r>
      <w:r w:rsidR="00061C80" w:rsidRPr="00061C80">
        <w:rPr>
          <w:rFonts w:eastAsia="標楷體" w:hint="eastAsia"/>
          <w:kern w:val="0"/>
          <w:sz w:val="28"/>
          <w:szCs w:val="32"/>
        </w:rPr>
        <w:t>年</w:t>
      </w:r>
      <w:r w:rsidR="00061C80" w:rsidRPr="00061C80">
        <w:rPr>
          <w:rFonts w:eastAsia="標楷體" w:hint="eastAsia"/>
          <w:kern w:val="0"/>
          <w:sz w:val="28"/>
          <w:szCs w:val="32"/>
        </w:rPr>
        <w:t>GDP</w:t>
      </w:r>
      <w:r w:rsidR="00061C80" w:rsidRPr="00061C80">
        <w:rPr>
          <w:rFonts w:eastAsia="標楷體" w:hint="eastAsia"/>
          <w:kern w:val="0"/>
          <w:sz w:val="28"/>
          <w:szCs w:val="32"/>
        </w:rPr>
        <w:t>成長率，介於</w:t>
      </w:r>
      <w:r w:rsidR="00061C80" w:rsidRPr="00061C80">
        <w:rPr>
          <w:rFonts w:eastAsia="標楷體" w:hint="eastAsia"/>
          <w:kern w:val="0"/>
          <w:sz w:val="28"/>
          <w:szCs w:val="32"/>
        </w:rPr>
        <w:t>8.1%~8.5%</w:t>
      </w:r>
      <w:r w:rsidR="00061C80" w:rsidRPr="00061C80">
        <w:rPr>
          <w:rFonts w:eastAsia="標楷體" w:hint="eastAsia"/>
          <w:kern w:val="0"/>
          <w:sz w:val="28"/>
          <w:szCs w:val="32"/>
        </w:rPr>
        <w:t>之</w:t>
      </w:r>
      <w:proofErr w:type="gramStart"/>
      <w:r w:rsidR="00061C80" w:rsidRPr="00061C80">
        <w:rPr>
          <w:rFonts w:eastAsia="標楷體" w:hint="eastAsia"/>
          <w:kern w:val="0"/>
          <w:sz w:val="28"/>
          <w:szCs w:val="32"/>
        </w:rPr>
        <w:t>間</w:t>
      </w:r>
      <w:proofErr w:type="gramEnd"/>
      <w:r w:rsidR="005D5B5D">
        <w:rPr>
          <w:rStyle w:val="ae"/>
          <w:rFonts w:eastAsia="標楷體"/>
          <w:kern w:val="0"/>
          <w:sz w:val="28"/>
          <w:szCs w:val="32"/>
        </w:rPr>
        <w:footnoteReference w:id="1"/>
      </w:r>
      <w:r w:rsidR="00061C80" w:rsidRPr="00061C80">
        <w:rPr>
          <w:rFonts w:eastAsia="標楷體" w:hint="eastAsia"/>
          <w:kern w:val="0"/>
          <w:sz w:val="28"/>
          <w:szCs w:val="32"/>
        </w:rPr>
        <w:t>。</w:t>
      </w:r>
    </w:p>
    <w:p w14:paraId="25D2A04B" w14:textId="77777777" w:rsidR="003C3AF8" w:rsidRDefault="003C3AF8" w:rsidP="003C3AF8">
      <w:pPr>
        <w:pStyle w:val="20"/>
        <w:tabs>
          <w:tab w:val="left" w:pos="7105"/>
        </w:tabs>
        <w:spacing w:before="120" w:line="480" w:lineRule="exact"/>
        <w:rPr>
          <w:rFonts w:ascii="Times New Roman" w:eastAsia="標楷體" w:hAnsi="Times New Roman"/>
          <w:sz w:val="28"/>
          <w:szCs w:val="32"/>
        </w:rPr>
      </w:pPr>
      <w:bookmarkStart w:id="13" w:name="_Toc63265389"/>
      <w:bookmarkStart w:id="14" w:name="_Toc79399797"/>
      <w:r>
        <w:rPr>
          <w:rFonts w:ascii="Times New Roman" w:eastAsia="標楷體" w:hAnsi="Times New Roman"/>
          <w:sz w:val="28"/>
          <w:szCs w:val="32"/>
        </w:rPr>
        <w:t>一、總體經濟情勢</w:t>
      </w:r>
      <w:bookmarkEnd w:id="13"/>
      <w:bookmarkEnd w:id="14"/>
    </w:p>
    <w:p w14:paraId="1C5C1705" w14:textId="77777777" w:rsidR="003C3AF8" w:rsidRDefault="003C3AF8" w:rsidP="003C3AF8">
      <w:pPr>
        <w:widowControl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snapToGrid w:val="0"/>
        <w:spacing w:before="60" w:line="480" w:lineRule="exact"/>
        <w:ind w:left="331" w:hanging="331"/>
        <w:jc w:val="both"/>
        <w:textAlignment w:val="baseline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經濟成長</w:t>
      </w:r>
    </w:p>
    <w:p w14:paraId="13EBD005" w14:textId="77777777" w:rsidR="003C3AF8" w:rsidRDefault="003C3AF8" w:rsidP="003C3AF8">
      <w:pPr>
        <w:widowControl/>
        <w:snapToGrid w:val="0"/>
        <w:spacing w:before="60" w:line="480" w:lineRule="exact"/>
        <w:ind w:left="240" w:firstLine="560"/>
        <w:jc w:val="both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>根據中國國家統計局資料顯示，中國</w:t>
      </w:r>
      <w:r>
        <w:rPr>
          <w:rFonts w:eastAsia="標楷體"/>
          <w:sz w:val="28"/>
          <w:szCs w:val="32"/>
        </w:rPr>
        <w:t>2021</w:t>
      </w:r>
      <w:r>
        <w:rPr>
          <w:rFonts w:eastAsia="標楷體"/>
          <w:sz w:val="28"/>
          <w:szCs w:val="32"/>
        </w:rPr>
        <w:t>年第</w:t>
      </w:r>
      <w:r>
        <w:rPr>
          <w:rFonts w:eastAsia="標楷體" w:hint="eastAsia"/>
          <w:sz w:val="28"/>
          <w:szCs w:val="32"/>
        </w:rPr>
        <w:t>2</w:t>
      </w:r>
      <w:r>
        <w:rPr>
          <w:rFonts w:eastAsia="標楷體"/>
          <w:sz w:val="28"/>
          <w:szCs w:val="32"/>
        </w:rPr>
        <w:t>季經濟成長率為</w:t>
      </w:r>
      <w:r>
        <w:rPr>
          <w:rFonts w:eastAsia="標楷體" w:hint="eastAsia"/>
          <w:sz w:val="28"/>
          <w:szCs w:val="32"/>
        </w:rPr>
        <w:t>7.9</w:t>
      </w:r>
      <w:r>
        <w:rPr>
          <w:rFonts w:eastAsia="標楷體"/>
          <w:sz w:val="28"/>
          <w:szCs w:val="32"/>
        </w:rPr>
        <w:t>%</w:t>
      </w:r>
      <w:r>
        <w:rPr>
          <w:rFonts w:eastAsia="標楷體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累計上半年經濟成長率</w:t>
      </w:r>
      <w:r>
        <w:rPr>
          <w:rFonts w:eastAsia="標楷體" w:hint="eastAsia"/>
          <w:sz w:val="28"/>
          <w:szCs w:val="32"/>
        </w:rPr>
        <w:t>12.7%</w:t>
      </w:r>
      <w:r>
        <w:rPr>
          <w:rFonts w:eastAsia="標楷體" w:hint="eastAsia"/>
          <w:sz w:val="28"/>
          <w:szCs w:val="32"/>
        </w:rPr>
        <w:t>，</w:t>
      </w:r>
      <w:r>
        <w:rPr>
          <w:rFonts w:eastAsia="標楷體"/>
          <w:sz w:val="28"/>
          <w:szCs w:val="32"/>
        </w:rPr>
        <w:t>主要經濟情勢分析如下：</w:t>
      </w:r>
    </w:p>
    <w:p w14:paraId="589801F1" w14:textId="77777777" w:rsidR="003C3AF8" w:rsidRDefault="003C3AF8" w:rsidP="003C3AF8">
      <w:pPr>
        <w:widowControl/>
        <w:autoSpaceDE w:val="0"/>
        <w:snapToGrid w:val="0"/>
        <w:spacing w:before="60" w:line="480" w:lineRule="exact"/>
        <w:ind w:firstLine="283"/>
        <w:jc w:val="both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1.</w:t>
      </w:r>
      <w:r>
        <w:rPr>
          <w:rFonts w:eastAsia="標楷體"/>
          <w:b/>
          <w:sz w:val="28"/>
          <w:szCs w:val="32"/>
        </w:rPr>
        <w:t>消費持續復甦</w:t>
      </w:r>
    </w:p>
    <w:p w14:paraId="5A8F683F" w14:textId="053B20E8" w:rsidR="003C3AF8" w:rsidRDefault="003C3AF8" w:rsidP="003C3AF8">
      <w:pPr>
        <w:widowControl/>
        <w:autoSpaceDE w:val="0"/>
        <w:snapToGrid w:val="0"/>
        <w:spacing w:before="60" w:line="480" w:lineRule="exact"/>
        <w:ind w:left="566" w:hanging="280"/>
        <w:jc w:val="both"/>
      </w:pPr>
      <w:proofErr w:type="gramStart"/>
      <w:r>
        <w:rPr>
          <w:rFonts w:eastAsia="標楷體"/>
          <w:b/>
          <w:kern w:val="0"/>
          <w:sz w:val="28"/>
          <w:szCs w:val="32"/>
        </w:rPr>
        <w:t>—</w:t>
      </w:r>
      <w:proofErr w:type="gramEnd"/>
      <w:r>
        <w:rPr>
          <w:rFonts w:eastAsia="標楷體"/>
          <w:b/>
          <w:sz w:val="28"/>
          <w:szCs w:val="32"/>
        </w:rPr>
        <w:t>消費</w:t>
      </w:r>
      <w:r>
        <w:rPr>
          <w:rFonts w:eastAsia="標楷體" w:hint="eastAsia"/>
          <w:b/>
          <w:sz w:val="28"/>
          <w:szCs w:val="32"/>
        </w:rPr>
        <w:t>持續復甦</w:t>
      </w:r>
      <w:r>
        <w:rPr>
          <w:rFonts w:eastAsia="標楷體"/>
          <w:sz w:val="28"/>
          <w:szCs w:val="32"/>
        </w:rPr>
        <w:t>：</w:t>
      </w:r>
      <w:r w:rsidRPr="009C26A1">
        <w:rPr>
          <w:rFonts w:eastAsia="標楷體" w:hint="eastAsia"/>
          <w:sz w:val="28"/>
          <w:szCs w:val="32"/>
        </w:rPr>
        <w:t>受到去年基期較低，</w:t>
      </w:r>
      <w:r>
        <w:rPr>
          <w:rFonts w:eastAsia="標楷體" w:hint="eastAsia"/>
          <w:sz w:val="28"/>
          <w:szCs w:val="32"/>
        </w:rPr>
        <w:t>加上「</w:t>
      </w:r>
      <w:r w:rsidRPr="00AB6201">
        <w:rPr>
          <w:rFonts w:eastAsia="標楷體" w:hint="eastAsia"/>
          <w:sz w:val="28"/>
          <w:szCs w:val="32"/>
        </w:rPr>
        <w:t>五一</w:t>
      </w:r>
      <w:r>
        <w:rPr>
          <w:rFonts w:eastAsia="標楷體" w:hint="eastAsia"/>
          <w:sz w:val="28"/>
          <w:szCs w:val="32"/>
        </w:rPr>
        <w:t>」連假</w:t>
      </w:r>
      <w:r w:rsidRPr="00AB6201">
        <w:rPr>
          <w:rFonts w:eastAsia="標楷體" w:hint="eastAsia"/>
          <w:sz w:val="28"/>
          <w:szCs w:val="32"/>
        </w:rPr>
        <w:t>、端午假期消費回升等因素帶動下，</w:t>
      </w:r>
      <w:r>
        <w:rPr>
          <w:rFonts w:eastAsia="標楷體" w:hint="eastAsia"/>
          <w:sz w:val="28"/>
          <w:szCs w:val="32"/>
        </w:rPr>
        <w:t>第</w:t>
      </w:r>
      <w:r>
        <w:rPr>
          <w:rFonts w:eastAsia="標楷體" w:hint="eastAsia"/>
          <w:sz w:val="28"/>
          <w:szCs w:val="32"/>
        </w:rPr>
        <w:t>2</w:t>
      </w:r>
      <w:r>
        <w:rPr>
          <w:rFonts w:eastAsia="標楷體" w:hint="eastAsia"/>
          <w:sz w:val="28"/>
          <w:szCs w:val="32"/>
        </w:rPr>
        <w:t>季</w:t>
      </w:r>
      <w:r w:rsidRPr="00AB6201">
        <w:rPr>
          <w:rFonts w:eastAsia="標楷體" w:hint="eastAsia"/>
          <w:sz w:val="28"/>
          <w:szCs w:val="32"/>
        </w:rPr>
        <w:t>社會消費品零售總額</w:t>
      </w:r>
      <w:r>
        <w:rPr>
          <w:rFonts w:eastAsia="標楷體" w:hint="eastAsia"/>
          <w:sz w:val="28"/>
          <w:szCs w:val="32"/>
        </w:rPr>
        <w:t>成長</w:t>
      </w:r>
      <w:r w:rsidRPr="00AB6201">
        <w:rPr>
          <w:rFonts w:eastAsia="標楷體"/>
          <w:sz w:val="28"/>
          <w:szCs w:val="32"/>
        </w:rPr>
        <w:t>13.9%</w:t>
      </w:r>
      <w:r>
        <w:rPr>
          <w:rFonts w:eastAsia="標楷體" w:hint="eastAsia"/>
          <w:sz w:val="28"/>
          <w:szCs w:val="32"/>
        </w:rPr>
        <w:t>，累計上半年成長</w:t>
      </w:r>
      <w:r>
        <w:rPr>
          <w:rFonts w:eastAsia="標楷體" w:hint="eastAsia"/>
          <w:sz w:val="28"/>
          <w:szCs w:val="32"/>
        </w:rPr>
        <w:t>23%</w:t>
      </w:r>
      <w:r w:rsidRPr="00AB6201">
        <w:rPr>
          <w:rFonts w:eastAsia="標楷體" w:hint="eastAsia"/>
          <w:sz w:val="28"/>
          <w:szCs w:val="32"/>
        </w:rPr>
        <w:t>。</w:t>
      </w:r>
      <w:r>
        <w:rPr>
          <w:rFonts w:eastAsia="標楷體" w:hint="eastAsia"/>
          <w:sz w:val="28"/>
          <w:szCs w:val="32"/>
        </w:rPr>
        <w:t>其中，</w:t>
      </w:r>
      <w:r w:rsidRPr="009C26A1">
        <w:rPr>
          <w:rFonts w:eastAsia="標楷體" w:hint="eastAsia"/>
          <w:sz w:val="28"/>
          <w:szCs w:val="32"/>
        </w:rPr>
        <w:t>餐飲及商品零售分別成長</w:t>
      </w:r>
      <w:r w:rsidRPr="009C26A1">
        <w:rPr>
          <w:rFonts w:eastAsia="標楷體" w:hint="eastAsia"/>
          <w:sz w:val="28"/>
          <w:szCs w:val="32"/>
        </w:rPr>
        <w:t>29.5%</w:t>
      </w:r>
      <w:r w:rsidRPr="009C26A1">
        <w:rPr>
          <w:rFonts w:eastAsia="標楷體" w:hint="eastAsia"/>
          <w:sz w:val="28"/>
          <w:szCs w:val="32"/>
        </w:rPr>
        <w:t>及</w:t>
      </w:r>
      <w:r w:rsidRPr="009C26A1">
        <w:rPr>
          <w:rFonts w:eastAsia="標楷體" w:hint="eastAsia"/>
          <w:sz w:val="28"/>
          <w:szCs w:val="32"/>
        </w:rPr>
        <w:t>12.3%</w:t>
      </w:r>
      <w:r w:rsidRPr="009C26A1">
        <w:rPr>
          <w:rFonts w:eastAsia="標楷體" w:hint="eastAsia"/>
          <w:sz w:val="28"/>
          <w:szCs w:val="32"/>
        </w:rPr>
        <w:t>，顯示接觸型消費持續恢復中。</w:t>
      </w:r>
    </w:p>
    <w:p w14:paraId="532B406A" w14:textId="77777777" w:rsidR="003C3AF8" w:rsidRDefault="003C3AF8" w:rsidP="003C3AF8">
      <w:pPr>
        <w:widowControl/>
        <w:autoSpaceDE w:val="0"/>
        <w:snapToGrid w:val="0"/>
        <w:spacing w:line="480" w:lineRule="exact"/>
        <w:ind w:firstLine="284"/>
        <w:jc w:val="both"/>
      </w:pPr>
      <w:r>
        <w:rPr>
          <w:rFonts w:eastAsia="標楷體"/>
          <w:b/>
          <w:sz w:val="28"/>
          <w:szCs w:val="32"/>
        </w:rPr>
        <w:t>2.</w:t>
      </w:r>
      <w:r>
        <w:rPr>
          <w:rFonts w:eastAsia="標楷體"/>
          <w:b/>
          <w:sz w:val="28"/>
          <w:szCs w:val="32"/>
        </w:rPr>
        <w:t>投資動能增溫</w:t>
      </w:r>
    </w:p>
    <w:p w14:paraId="3D530749" w14:textId="195CDB2C" w:rsidR="003C3AF8" w:rsidRDefault="003C3AF8" w:rsidP="003C3AF8">
      <w:pPr>
        <w:widowControl/>
        <w:snapToGrid w:val="0"/>
        <w:spacing w:before="60" w:line="480" w:lineRule="exact"/>
        <w:ind w:left="48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20</w:t>
      </w:r>
      <w:r w:rsidRPr="00324258">
        <w:rPr>
          <w:rFonts w:eastAsia="標楷體" w:hint="eastAsia"/>
          <w:sz w:val="28"/>
          <w:szCs w:val="32"/>
        </w:rPr>
        <w:t>21</w:t>
      </w:r>
      <w:r w:rsidRPr="00324258">
        <w:rPr>
          <w:rFonts w:eastAsia="標楷體" w:hint="eastAsia"/>
          <w:sz w:val="28"/>
          <w:szCs w:val="32"/>
        </w:rPr>
        <w:t>年上半年</w:t>
      </w:r>
      <w:r>
        <w:rPr>
          <w:rFonts w:eastAsia="標楷體" w:hint="eastAsia"/>
          <w:sz w:val="28"/>
          <w:szCs w:val="32"/>
        </w:rPr>
        <w:t>固定資產投資</w:t>
      </w:r>
      <w:r w:rsidRPr="00324258">
        <w:rPr>
          <w:rFonts w:eastAsia="標楷體" w:hint="eastAsia"/>
          <w:sz w:val="28"/>
          <w:szCs w:val="32"/>
        </w:rPr>
        <w:t>成長</w:t>
      </w:r>
      <w:r w:rsidRPr="00324258">
        <w:rPr>
          <w:rFonts w:eastAsia="標楷體" w:hint="eastAsia"/>
          <w:sz w:val="28"/>
          <w:szCs w:val="32"/>
        </w:rPr>
        <w:t>12.6%</w:t>
      </w:r>
      <w:r>
        <w:rPr>
          <w:rFonts w:eastAsia="標楷體" w:hint="eastAsia"/>
          <w:sz w:val="28"/>
          <w:szCs w:val="32"/>
        </w:rPr>
        <w:t>，</w:t>
      </w:r>
      <w:r w:rsidR="00267125">
        <w:rPr>
          <w:rFonts w:eastAsia="標楷體" w:hint="eastAsia"/>
          <w:sz w:val="28"/>
          <w:szCs w:val="32"/>
        </w:rPr>
        <w:t>自</w:t>
      </w:r>
      <w:r w:rsidR="000501D0">
        <w:rPr>
          <w:rFonts w:eastAsia="標楷體" w:hint="eastAsia"/>
          <w:sz w:val="28"/>
          <w:szCs w:val="32"/>
        </w:rPr>
        <w:t>第</w:t>
      </w:r>
      <w:r w:rsidR="000501D0">
        <w:rPr>
          <w:rFonts w:eastAsia="標楷體" w:hint="eastAsia"/>
          <w:sz w:val="28"/>
          <w:szCs w:val="32"/>
        </w:rPr>
        <w:t>1</w:t>
      </w:r>
      <w:r w:rsidR="000501D0">
        <w:rPr>
          <w:rFonts w:eastAsia="標楷體" w:hint="eastAsia"/>
          <w:sz w:val="28"/>
          <w:szCs w:val="32"/>
        </w:rPr>
        <w:t>季</w:t>
      </w:r>
      <w:r w:rsidR="000501D0">
        <w:rPr>
          <w:rFonts w:eastAsia="標楷體" w:hint="eastAsia"/>
          <w:sz w:val="28"/>
          <w:szCs w:val="32"/>
        </w:rPr>
        <w:t>2</w:t>
      </w:r>
      <w:r w:rsidR="00F31AB5">
        <w:rPr>
          <w:rFonts w:eastAsia="標楷體" w:hint="eastAsia"/>
          <w:sz w:val="28"/>
          <w:szCs w:val="32"/>
        </w:rPr>
        <w:t>5</w:t>
      </w:r>
      <w:r w:rsidR="000501D0">
        <w:rPr>
          <w:rFonts w:eastAsia="標楷體" w:hint="eastAsia"/>
          <w:sz w:val="28"/>
          <w:szCs w:val="32"/>
        </w:rPr>
        <w:t>.6</w:t>
      </w:r>
      <w:r w:rsidR="00F31AB5">
        <w:rPr>
          <w:rFonts w:eastAsia="標楷體" w:hint="eastAsia"/>
          <w:sz w:val="28"/>
          <w:szCs w:val="32"/>
        </w:rPr>
        <w:t>%</w:t>
      </w:r>
      <w:r>
        <w:rPr>
          <w:rFonts w:eastAsia="標楷體" w:hint="eastAsia"/>
          <w:sz w:val="28"/>
          <w:szCs w:val="32"/>
        </w:rPr>
        <w:t>回落</w:t>
      </w:r>
      <w:r w:rsidR="000501D0">
        <w:rPr>
          <w:rFonts w:eastAsia="標楷體" w:hint="eastAsia"/>
          <w:sz w:val="28"/>
          <w:szCs w:val="32"/>
        </w:rPr>
        <w:t>13</w:t>
      </w:r>
      <w:r w:rsidR="000501D0">
        <w:rPr>
          <w:rFonts w:eastAsia="標楷體" w:hint="eastAsia"/>
          <w:sz w:val="28"/>
          <w:szCs w:val="32"/>
        </w:rPr>
        <w:t>個</w:t>
      </w:r>
      <w:r>
        <w:rPr>
          <w:rFonts w:eastAsia="標楷體" w:hint="eastAsia"/>
          <w:sz w:val="28"/>
          <w:szCs w:val="32"/>
        </w:rPr>
        <w:t>點百分點，惟中國國家統計局指出</w:t>
      </w:r>
      <w:r>
        <w:rPr>
          <w:rStyle w:val="ae"/>
          <w:rFonts w:eastAsia="標楷體"/>
          <w:sz w:val="28"/>
          <w:szCs w:val="32"/>
        </w:rPr>
        <w:footnoteReference w:id="2"/>
      </w:r>
      <w:r>
        <w:rPr>
          <w:rFonts w:eastAsia="標楷體" w:hint="eastAsia"/>
          <w:sz w:val="28"/>
          <w:szCs w:val="32"/>
        </w:rPr>
        <w:t>，</w:t>
      </w:r>
      <w:r w:rsidR="00F31AB5">
        <w:rPr>
          <w:rFonts w:eastAsia="標楷體" w:hint="eastAsia"/>
          <w:sz w:val="28"/>
          <w:szCs w:val="32"/>
        </w:rPr>
        <w:t>以兩年平均增速</w:t>
      </w:r>
      <w:r w:rsidR="00F31AB5">
        <w:rPr>
          <w:rStyle w:val="ae"/>
          <w:rFonts w:eastAsia="標楷體"/>
          <w:sz w:val="28"/>
          <w:szCs w:val="32"/>
        </w:rPr>
        <w:footnoteReference w:id="3"/>
      </w:r>
      <w:r w:rsidR="00F31AB5">
        <w:rPr>
          <w:rFonts w:eastAsia="標楷體" w:hint="eastAsia"/>
          <w:sz w:val="28"/>
          <w:szCs w:val="32"/>
        </w:rPr>
        <w:t>觀察，</w:t>
      </w:r>
      <w:r w:rsidR="00F31AB5" w:rsidRPr="00BB5D50">
        <w:rPr>
          <w:rFonts w:eastAsia="標楷體" w:hint="eastAsia"/>
          <w:sz w:val="28"/>
          <w:szCs w:val="32"/>
        </w:rPr>
        <w:t>上半年固定資產投資成長</w:t>
      </w:r>
      <w:r w:rsidR="00F31AB5" w:rsidRPr="00BB5D50">
        <w:rPr>
          <w:rFonts w:eastAsia="標楷體" w:hint="eastAsia"/>
          <w:sz w:val="28"/>
          <w:szCs w:val="32"/>
        </w:rPr>
        <w:t>4.4%</w:t>
      </w:r>
      <w:r w:rsidR="00F31AB5" w:rsidRPr="00BB5D50">
        <w:rPr>
          <w:rFonts w:eastAsia="標楷體" w:hint="eastAsia"/>
          <w:sz w:val="28"/>
          <w:szCs w:val="32"/>
        </w:rPr>
        <w:t>，較第</w:t>
      </w:r>
      <w:r w:rsidR="00F31AB5" w:rsidRPr="00BB5D50">
        <w:rPr>
          <w:rFonts w:eastAsia="標楷體" w:hint="eastAsia"/>
          <w:sz w:val="28"/>
          <w:szCs w:val="32"/>
        </w:rPr>
        <w:t>1</w:t>
      </w:r>
      <w:r w:rsidR="00F31AB5" w:rsidRPr="00BB5D50">
        <w:rPr>
          <w:rFonts w:eastAsia="標楷體" w:hint="eastAsia"/>
          <w:sz w:val="28"/>
          <w:szCs w:val="32"/>
        </w:rPr>
        <w:t>季</w:t>
      </w:r>
      <w:r w:rsidR="00F31AB5" w:rsidRPr="00BB5D50">
        <w:rPr>
          <w:rFonts w:eastAsia="標楷體" w:hint="eastAsia"/>
          <w:sz w:val="28"/>
          <w:szCs w:val="32"/>
        </w:rPr>
        <w:t>2.9%</w:t>
      </w:r>
      <w:r w:rsidR="00F31AB5" w:rsidRPr="00BB5D50">
        <w:rPr>
          <w:rFonts w:eastAsia="標楷體" w:hint="eastAsia"/>
          <w:sz w:val="28"/>
          <w:szCs w:val="32"/>
        </w:rPr>
        <w:t>增加</w:t>
      </w:r>
      <w:r w:rsidR="00F31AB5" w:rsidRPr="00BB5D50">
        <w:rPr>
          <w:rFonts w:eastAsia="標楷體" w:hint="eastAsia"/>
          <w:sz w:val="28"/>
          <w:szCs w:val="32"/>
        </w:rPr>
        <w:t>1.5</w:t>
      </w:r>
      <w:r w:rsidR="00F31AB5" w:rsidRPr="00BB5D50">
        <w:rPr>
          <w:rFonts w:eastAsia="標楷體" w:hint="eastAsia"/>
          <w:sz w:val="28"/>
          <w:szCs w:val="32"/>
        </w:rPr>
        <w:t>個百分點，顯示投資動能增溫。</w:t>
      </w:r>
    </w:p>
    <w:p w14:paraId="354B6120" w14:textId="4BC37942" w:rsidR="003C3AF8" w:rsidRDefault="003C3AF8" w:rsidP="003C3AF8">
      <w:pPr>
        <w:widowControl/>
        <w:autoSpaceDE w:val="0"/>
        <w:snapToGrid w:val="0"/>
        <w:spacing w:before="60" w:line="480" w:lineRule="exact"/>
        <w:ind w:left="566" w:hanging="280"/>
        <w:jc w:val="both"/>
        <w:rPr>
          <w:rFonts w:eastAsia="標楷體"/>
          <w:kern w:val="0"/>
          <w:sz w:val="28"/>
          <w:szCs w:val="32"/>
        </w:rPr>
      </w:pPr>
      <w:proofErr w:type="gramStart"/>
      <w:r>
        <w:rPr>
          <w:rFonts w:eastAsia="標楷體"/>
          <w:b/>
          <w:kern w:val="0"/>
          <w:sz w:val="28"/>
          <w:szCs w:val="32"/>
        </w:rPr>
        <w:t>—</w:t>
      </w:r>
      <w:proofErr w:type="gramEnd"/>
      <w:r w:rsidRPr="00324258">
        <w:rPr>
          <w:rFonts w:eastAsia="標楷體"/>
          <w:b/>
          <w:kern w:val="0"/>
          <w:sz w:val="28"/>
          <w:szCs w:val="32"/>
        </w:rPr>
        <w:t>製造業投資方面</w:t>
      </w:r>
      <w:r w:rsidRPr="00324258">
        <w:rPr>
          <w:rFonts w:eastAsia="標楷體" w:hint="eastAsia"/>
          <w:b/>
          <w:kern w:val="0"/>
          <w:sz w:val="28"/>
          <w:szCs w:val="32"/>
        </w:rPr>
        <w:t>(</w:t>
      </w:r>
      <w:r w:rsidRPr="00324258">
        <w:rPr>
          <w:rFonts w:eastAsia="標楷體" w:hint="eastAsia"/>
          <w:b/>
          <w:kern w:val="0"/>
          <w:sz w:val="28"/>
          <w:szCs w:val="32"/>
        </w:rPr>
        <w:t>占比</w:t>
      </w:r>
      <w:r w:rsidRPr="00324258">
        <w:rPr>
          <w:rFonts w:eastAsia="標楷體"/>
          <w:b/>
          <w:kern w:val="0"/>
          <w:sz w:val="28"/>
          <w:szCs w:val="32"/>
        </w:rPr>
        <w:t>41.2%)</w:t>
      </w:r>
      <w:r w:rsidRPr="00324258">
        <w:rPr>
          <w:rFonts w:eastAsia="標楷體"/>
          <w:b/>
          <w:kern w:val="0"/>
          <w:sz w:val="28"/>
          <w:szCs w:val="32"/>
        </w:rPr>
        <w:t>：</w:t>
      </w:r>
      <w:r w:rsidRPr="00324258">
        <w:rPr>
          <w:rFonts w:eastAsia="標楷體" w:hint="eastAsia"/>
          <w:kern w:val="0"/>
          <w:sz w:val="28"/>
          <w:szCs w:val="32"/>
        </w:rPr>
        <w:t>上半年製造業投資成長</w:t>
      </w:r>
      <w:r w:rsidRPr="00324258">
        <w:rPr>
          <w:rFonts w:eastAsia="標楷體" w:hint="eastAsia"/>
          <w:kern w:val="0"/>
          <w:sz w:val="28"/>
          <w:szCs w:val="32"/>
        </w:rPr>
        <w:t>19.2%</w:t>
      </w:r>
      <w:r>
        <w:rPr>
          <w:rFonts w:eastAsia="標楷體" w:hint="eastAsia"/>
          <w:kern w:val="0"/>
          <w:sz w:val="28"/>
          <w:szCs w:val="32"/>
        </w:rPr>
        <w:t>，較第</w:t>
      </w:r>
      <w:r>
        <w:rPr>
          <w:rFonts w:eastAsia="標楷體" w:hint="eastAsia"/>
          <w:kern w:val="0"/>
          <w:sz w:val="28"/>
          <w:szCs w:val="32"/>
        </w:rPr>
        <w:t>1</w:t>
      </w:r>
      <w:r>
        <w:rPr>
          <w:rFonts w:eastAsia="標楷體" w:hint="eastAsia"/>
          <w:kern w:val="0"/>
          <w:sz w:val="28"/>
          <w:szCs w:val="32"/>
        </w:rPr>
        <w:t>季</w:t>
      </w:r>
      <w:r>
        <w:rPr>
          <w:rFonts w:eastAsia="標楷體" w:hint="eastAsia"/>
          <w:kern w:val="0"/>
          <w:sz w:val="28"/>
          <w:szCs w:val="32"/>
        </w:rPr>
        <w:t>29.8%</w:t>
      </w:r>
      <w:r>
        <w:rPr>
          <w:rFonts w:eastAsia="標楷體" w:hint="eastAsia"/>
          <w:kern w:val="0"/>
          <w:sz w:val="28"/>
          <w:szCs w:val="32"/>
        </w:rPr>
        <w:t>回落。若</w:t>
      </w:r>
      <w:r w:rsidR="00F31AB5">
        <w:rPr>
          <w:rFonts w:eastAsia="標楷體" w:hint="eastAsia"/>
          <w:kern w:val="0"/>
          <w:sz w:val="28"/>
          <w:szCs w:val="32"/>
        </w:rPr>
        <w:t>觀察</w:t>
      </w:r>
      <w:r w:rsidR="00AF1D0C">
        <w:rPr>
          <w:rFonts w:eastAsia="標楷體" w:hint="eastAsia"/>
          <w:kern w:val="0"/>
          <w:sz w:val="28"/>
          <w:szCs w:val="32"/>
        </w:rPr>
        <w:t>兩年平均</w:t>
      </w:r>
      <w:r w:rsidR="00F31AB5">
        <w:rPr>
          <w:rFonts w:eastAsia="標楷體" w:hint="eastAsia"/>
          <w:kern w:val="0"/>
          <w:sz w:val="28"/>
          <w:szCs w:val="32"/>
        </w:rPr>
        <w:t>增速</w:t>
      </w:r>
      <w:r>
        <w:rPr>
          <w:rFonts w:eastAsia="標楷體" w:hint="eastAsia"/>
          <w:kern w:val="0"/>
          <w:sz w:val="28"/>
          <w:szCs w:val="32"/>
        </w:rPr>
        <w:t>，上半年成長</w:t>
      </w:r>
      <w:r>
        <w:rPr>
          <w:rFonts w:eastAsia="標楷體" w:hint="eastAsia"/>
          <w:kern w:val="0"/>
          <w:sz w:val="28"/>
          <w:szCs w:val="32"/>
        </w:rPr>
        <w:t>2.</w:t>
      </w:r>
      <w:r w:rsidR="00753E40">
        <w:rPr>
          <w:rFonts w:eastAsia="標楷體" w:hint="eastAsia"/>
          <w:kern w:val="0"/>
          <w:sz w:val="28"/>
          <w:szCs w:val="32"/>
        </w:rPr>
        <w:t>0</w:t>
      </w:r>
      <w:r>
        <w:rPr>
          <w:rFonts w:eastAsia="標楷體" w:hint="eastAsia"/>
          <w:kern w:val="0"/>
          <w:sz w:val="28"/>
          <w:szCs w:val="32"/>
        </w:rPr>
        <w:t>%</w:t>
      </w:r>
      <w:r>
        <w:rPr>
          <w:rFonts w:eastAsia="標楷體" w:hint="eastAsia"/>
          <w:kern w:val="0"/>
          <w:sz w:val="28"/>
          <w:szCs w:val="32"/>
        </w:rPr>
        <w:t>，較第</w:t>
      </w:r>
      <w:r>
        <w:rPr>
          <w:rFonts w:eastAsia="標楷體" w:hint="eastAsia"/>
          <w:kern w:val="0"/>
          <w:sz w:val="28"/>
          <w:szCs w:val="32"/>
        </w:rPr>
        <w:t>1</w:t>
      </w:r>
      <w:r>
        <w:rPr>
          <w:rFonts w:eastAsia="標楷體" w:hint="eastAsia"/>
          <w:kern w:val="0"/>
          <w:sz w:val="28"/>
          <w:szCs w:val="32"/>
        </w:rPr>
        <w:t>季衰退</w:t>
      </w:r>
      <w:r>
        <w:rPr>
          <w:rFonts w:eastAsia="標楷體" w:hint="eastAsia"/>
          <w:kern w:val="0"/>
          <w:sz w:val="28"/>
          <w:szCs w:val="32"/>
        </w:rPr>
        <w:t>2.0%</w:t>
      </w:r>
      <w:r>
        <w:rPr>
          <w:rFonts w:eastAsia="標楷體" w:hint="eastAsia"/>
          <w:kern w:val="0"/>
          <w:sz w:val="28"/>
          <w:szCs w:val="32"/>
        </w:rPr>
        <w:t>明顯改善，主因是出口熱絡，帶動製造業信心提升，</w:t>
      </w:r>
      <w:r w:rsidRPr="00324258">
        <w:rPr>
          <w:rFonts w:eastAsia="標楷體"/>
          <w:kern w:val="0"/>
          <w:sz w:val="28"/>
          <w:szCs w:val="32"/>
        </w:rPr>
        <w:t>但受限於企業</w:t>
      </w:r>
      <w:proofErr w:type="gramStart"/>
      <w:r w:rsidRPr="00324258">
        <w:rPr>
          <w:rFonts w:eastAsia="標楷體"/>
          <w:kern w:val="0"/>
          <w:sz w:val="28"/>
          <w:szCs w:val="32"/>
        </w:rPr>
        <w:t>面臨招工困難</w:t>
      </w:r>
      <w:proofErr w:type="gramEnd"/>
      <w:r w:rsidRPr="00324258">
        <w:rPr>
          <w:rFonts w:eastAsia="標楷體"/>
          <w:kern w:val="0"/>
          <w:sz w:val="28"/>
          <w:szCs w:val="32"/>
        </w:rPr>
        <w:t>，製造業投資尚未恢復至</w:t>
      </w:r>
      <w:proofErr w:type="gramStart"/>
      <w:r w:rsidRPr="00324258">
        <w:rPr>
          <w:rFonts w:eastAsia="標楷體"/>
          <w:kern w:val="0"/>
          <w:sz w:val="28"/>
          <w:szCs w:val="32"/>
        </w:rPr>
        <w:t>疫</w:t>
      </w:r>
      <w:proofErr w:type="gramEnd"/>
      <w:r w:rsidRPr="00324258">
        <w:rPr>
          <w:rFonts w:eastAsia="標楷體"/>
          <w:kern w:val="0"/>
          <w:sz w:val="28"/>
          <w:szCs w:val="32"/>
        </w:rPr>
        <w:t>前水準。</w:t>
      </w:r>
    </w:p>
    <w:p w14:paraId="27D9C7CB" w14:textId="2F3612FD" w:rsidR="003C3AF8" w:rsidRDefault="003C3AF8" w:rsidP="003C3AF8">
      <w:pPr>
        <w:widowControl/>
        <w:autoSpaceDE w:val="0"/>
        <w:snapToGrid w:val="0"/>
        <w:spacing w:before="60" w:line="480" w:lineRule="exact"/>
        <w:ind w:left="566" w:hanging="280"/>
        <w:jc w:val="both"/>
        <w:rPr>
          <w:rFonts w:eastAsia="標楷體"/>
          <w:sz w:val="28"/>
          <w:szCs w:val="32"/>
        </w:rPr>
      </w:pPr>
      <w:proofErr w:type="gramStart"/>
      <w:r w:rsidRPr="00324258">
        <w:rPr>
          <w:rFonts w:eastAsia="標楷體" w:hint="eastAsia"/>
          <w:b/>
          <w:sz w:val="28"/>
          <w:szCs w:val="32"/>
        </w:rPr>
        <w:lastRenderedPageBreak/>
        <w:t>—</w:t>
      </w:r>
      <w:proofErr w:type="gramEnd"/>
      <w:r>
        <w:rPr>
          <w:rFonts w:eastAsia="標楷體"/>
          <w:b/>
          <w:sz w:val="28"/>
          <w:szCs w:val="32"/>
        </w:rPr>
        <w:t>基礎設施投資方面</w:t>
      </w:r>
      <w:r>
        <w:rPr>
          <w:rFonts w:eastAsia="標楷體"/>
          <w:b/>
          <w:sz w:val="28"/>
          <w:szCs w:val="32"/>
        </w:rPr>
        <w:t>(</w:t>
      </w:r>
      <w:r>
        <w:rPr>
          <w:rFonts w:eastAsia="標楷體"/>
          <w:b/>
          <w:sz w:val="28"/>
          <w:szCs w:val="32"/>
        </w:rPr>
        <w:t>占比</w:t>
      </w:r>
      <w:r>
        <w:rPr>
          <w:rFonts w:eastAsia="標楷體"/>
          <w:b/>
          <w:sz w:val="28"/>
          <w:szCs w:val="32"/>
        </w:rPr>
        <w:t>29.3%)</w:t>
      </w:r>
      <w:r>
        <w:rPr>
          <w:rFonts w:eastAsia="標楷體"/>
          <w:sz w:val="28"/>
          <w:szCs w:val="32"/>
        </w:rPr>
        <w:t>：</w:t>
      </w:r>
      <w:r w:rsidRPr="00876F7B">
        <w:rPr>
          <w:rFonts w:eastAsia="標楷體" w:hint="eastAsia"/>
          <w:sz w:val="28"/>
          <w:szCs w:val="32"/>
        </w:rPr>
        <w:t>上半年基礎設施投資</w:t>
      </w:r>
      <w:r>
        <w:rPr>
          <w:rFonts w:eastAsia="標楷體" w:hint="eastAsia"/>
          <w:sz w:val="28"/>
          <w:szCs w:val="32"/>
        </w:rPr>
        <w:t>成</w:t>
      </w:r>
      <w:r w:rsidRPr="00876F7B">
        <w:rPr>
          <w:rFonts w:eastAsia="標楷體" w:hint="eastAsia"/>
          <w:sz w:val="28"/>
          <w:szCs w:val="32"/>
        </w:rPr>
        <w:t>長</w:t>
      </w:r>
      <w:r w:rsidRPr="00876F7B">
        <w:rPr>
          <w:rFonts w:eastAsia="標楷體"/>
          <w:sz w:val="28"/>
          <w:szCs w:val="32"/>
        </w:rPr>
        <w:t>7.8%</w:t>
      </w:r>
      <w:r>
        <w:rPr>
          <w:rFonts w:eastAsia="標楷體"/>
          <w:sz w:val="28"/>
          <w:szCs w:val="32"/>
        </w:rPr>
        <w:t>，雖較第</w:t>
      </w:r>
      <w:r>
        <w:rPr>
          <w:rFonts w:eastAsia="標楷體"/>
          <w:sz w:val="28"/>
          <w:szCs w:val="32"/>
        </w:rPr>
        <w:t>1</w:t>
      </w:r>
      <w:r>
        <w:rPr>
          <w:rFonts w:eastAsia="標楷體"/>
          <w:sz w:val="28"/>
          <w:szCs w:val="32"/>
        </w:rPr>
        <w:t>季</w:t>
      </w:r>
      <w:r>
        <w:rPr>
          <w:rFonts w:eastAsia="標楷體"/>
          <w:sz w:val="28"/>
          <w:szCs w:val="32"/>
        </w:rPr>
        <w:t>29.7%</w:t>
      </w:r>
      <w:r>
        <w:rPr>
          <w:rFonts w:eastAsia="標楷體"/>
          <w:sz w:val="28"/>
          <w:szCs w:val="32"/>
        </w:rPr>
        <w:t>大幅回落</w:t>
      </w:r>
      <w:r w:rsidR="00F31AB5">
        <w:rPr>
          <w:rFonts w:eastAsia="標楷體" w:hint="eastAsia"/>
          <w:sz w:val="28"/>
          <w:szCs w:val="32"/>
        </w:rPr>
        <w:t>，</w:t>
      </w:r>
      <w:r>
        <w:rPr>
          <w:rFonts w:eastAsia="標楷體"/>
          <w:sz w:val="28"/>
          <w:szCs w:val="32"/>
        </w:rPr>
        <w:t>惟</w:t>
      </w:r>
      <w:r w:rsidR="00F31AB5">
        <w:rPr>
          <w:rFonts w:eastAsia="標楷體" w:hint="eastAsia"/>
          <w:sz w:val="28"/>
          <w:szCs w:val="32"/>
        </w:rPr>
        <w:t>觀察</w:t>
      </w:r>
      <w:r w:rsidRPr="00876F7B">
        <w:rPr>
          <w:rFonts w:eastAsia="標楷體" w:hint="eastAsia"/>
          <w:sz w:val="28"/>
          <w:szCs w:val="32"/>
        </w:rPr>
        <w:t>兩年平均增速</w:t>
      </w:r>
      <w:r w:rsidR="00F31AB5">
        <w:rPr>
          <w:rFonts w:eastAsia="標楷體" w:hint="eastAsia"/>
          <w:sz w:val="28"/>
          <w:szCs w:val="32"/>
        </w:rPr>
        <w:t>，上半年</w:t>
      </w:r>
      <w:r w:rsidRPr="00876F7B">
        <w:rPr>
          <w:rFonts w:eastAsia="標楷體" w:hint="eastAsia"/>
          <w:sz w:val="28"/>
          <w:szCs w:val="32"/>
        </w:rPr>
        <w:t>為</w:t>
      </w:r>
      <w:r w:rsidRPr="00876F7B">
        <w:rPr>
          <w:rFonts w:eastAsia="標楷體"/>
          <w:sz w:val="28"/>
          <w:szCs w:val="32"/>
        </w:rPr>
        <w:t>2.4%</w:t>
      </w:r>
      <w:r w:rsidRPr="00876F7B">
        <w:rPr>
          <w:rFonts w:eastAsia="標楷體" w:hint="eastAsia"/>
          <w:sz w:val="28"/>
          <w:szCs w:val="32"/>
        </w:rPr>
        <w:t>，</w:t>
      </w:r>
      <w:r w:rsidR="00F31AB5">
        <w:rPr>
          <w:rFonts w:eastAsia="標楷體" w:hint="eastAsia"/>
          <w:sz w:val="28"/>
          <w:szCs w:val="32"/>
        </w:rPr>
        <w:t>較</w:t>
      </w:r>
      <w:r>
        <w:rPr>
          <w:rFonts w:eastAsia="標楷體" w:hint="eastAsia"/>
          <w:sz w:val="28"/>
          <w:szCs w:val="32"/>
        </w:rPr>
        <w:t>第</w:t>
      </w:r>
      <w:r>
        <w:rPr>
          <w:rFonts w:eastAsia="標楷體" w:hint="eastAsia"/>
          <w:sz w:val="28"/>
          <w:szCs w:val="32"/>
        </w:rPr>
        <w:t>1</w:t>
      </w:r>
      <w:r w:rsidRPr="00876F7B">
        <w:rPr>
          <w:rFonts w:eastAsia="標楷體" w:hint="eastAsia"/>
          <w:sz w:val="28"/>
          <w:szCs w:val="32"/>
        </w:rPr>
        <w:t>季加快</w:t>
      </w:r>
      <w:r w:rsidRPr="00876F7B">
        <w:rPr>
          <w:rFonts w:eastAsia="標楷體"/>
          <w:sz w:val="28"/>
          <w:szCs w:val="32"/>
        </w:rPr>
        <w:t>0.1</w:t>
      </w:r>
      <w:r w:rsidRPr="00876F7B">
        <w:rPr>
          <w:rFonts w:eastAsia="標楷體" w:hint="eastAsia"/>
          <w:sz w:val="28"/>
          <w:szCs w:val="32"/>
        </w:rPr>
        <w:t>個百分點。</w:t>
      </w:r>
      <w:r w:rsidRPr="00176FA1">
        <w:rPr>
          <w:rFonts w:eastAsia="標楷體" w:hint="eastAsia"/>
          <w:sz w:val="28"/>
          <w:szCs w:val="32"/>
        </w:rPr>
        <w:t>其中，生態保護和環境治理投資</w:t>
      </w:r>
      <w:r>
        <w:rPr>
          <w:rFonts w:eastAsia="標楷體" w:hint="eastAsia"/>
          <w:sz w:val="28"/>
          <w:szCs w:val="32"/>
        </w:rPr>
        <w:t>成</w:t>
      </w:r>
      <w:r w:rsidRPr="00176FA1">
        <w:rPr>
          <w:rFonts w:eastAsia="標楷體" w:hint="eastAsia"/>
          <w:sz w:val="28"/>
          <w:szCs w:val="32"/>
        </w:rPr>
        <w:t>長</w:t>
      </w:r>
      <w:r w:rsidRPr="00176FA1">
        <w:rPr>
          <w:rFonts w:eastAsia="標楷體"/>
          <w:sz w:val="28"/>
          <w:szCs w:val="32"/>
        </w:rPr>
        <w:t>16.9%</w:t>
      </w:r>
      <w:r w:rsidRPr="00176FA1">
        <w:rPr>
          <w:rFonts w:eastAsia="標楷體" w:hint="eastAsia"/>
          <w:sz w:val="28"/>
          <w:szCs w:val="32"/>
        </w:rPr>
        <w:t>，水利管理業投資增長</w:t>
      </w:r>
      <w:r w:rsidRPr="00176FA1">
        <w:rPr>
          <w:rFonts w:eastAsia="標楷體"/>
          <w:sz w:val="28"/>
          <w:szCs w:val="32"/>
        </w:rPr>
        <w:t>10.7%</w:t>
      </w:r>
      <w:r w:rsidRPr="00176FA1">
        <w:rPr>
          <w:rFonts w:eastAsia="標楷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是支撐</w:t>
      </w:r>
      <w:r w:rsidRPr="00176FA1">
        <w:rPr>
          <w:rFonts w:eastAsia="標楷體" w:hint="eastAsia"/>
          <w:sz w:val="28"/>
          <w:szCs w:val="32"/>
        </w:rPr>
        <w:t>基礎設施投資成長</w:t>
      </w:r>
      <w:r>
        <w:rPr>
          <w:rFonts w:eastAsia="標楷體" w:hint="eastAsia"/>
          <w:sz w:val="28"/>
          <w:szCs w:val="32"/>
        </w:rPr>
        <w:t>主要動力</w:t>
      </w:r>
      <w:r>
        <w:rPr>
          <w:rStyle w:val="ae"/>
          <w:rFonts w:eastAsia="標楷體"/>
          <w:sz w:val="28"/>
          <w:szCs w:val="32"/>
        </w:rPr>
        <w:footnoteReference w:id="4"/>
      </w:r>
      <w:r w:rsidRPr="00176FA1">
        <w:rPr>
          <w:rFonts w:eastAsia="標楷體" w:hint="eastAsia"/>
          <w:sz w:val="28"/>
          <w:szCs w:val="32"/>
        </w:rPr>
        <w:t>。</w:t>
      </w:r>
    </w:p>
    <w:p w14:paraId="68D26EF1" w14:textId="0A71E221" w:rsidR="003C3AF8" w:rsidRDefault="003C3AF8" w:rsidP="003C3AF8">
      <w:pPr>
        <w:widowControl/>
        <w:autoSpaceDE w:val="0"/>
        <w:snapToGrid w:val="0"/>
        <w:spacing w:before="60" w:line="480" w:lineRule="exact"/>
        <w:ind w:left="566" w:hanging="280"/>
        <w:jc w:val="both"/>
        <w:rPr>
          <w:rFonts w:eastAsia="標楷體"/>
          <w:sz w:val="28"/>
          <w:szCs w:val="32"/>
        </w:rPr>
      </w:pPr>
      <w:proofErr w:type="gramStart"/>
      <w:r>
        <w:rPr>
          <w:rFonts w:eastAsia="標楷體"/>
          <w:b/>
          <w:sz w:val="28"/>
          <w:szCs w:val="32"/>
        </w:rPr>
        <w:t>—</w:t>
      </w:r>
      <w:proofErr w:type="gramEnd"/>
      <w:r>
        <w:rPr>
          <w:rFonts w:eastAsia="標楷體"/>
          <w:b/>
          <w:sz w:val="28"/>
          <w:szCs w:val="32"/>
        </w:rPr>
        <w:t>房地產開發投資方面</w:t>
      </w:r>
      <w:r>
        <w:rPr>
          <w:rFonts w:eastAsia="標楷體"/>
          <w:b/>
          <w:sz w:val="28"/>
          <w:szCs w:val="32"/>
        </w:rPr>
        <w:t>(</w:t>
      </w:r>
      <w:r>
        <w:rPr>
          <w:rFonts w:eastAsia="標楷體"/>
          <w:b/>
          <w:sz w:val="28"/>
          <w:szCs w:val="32"/>
        </w:rPr>
        <w:t>占比</w:t>
      </w:r>
      <w:r>
        <w:rPr>
          <w:rFonts w:eastAsia="標楷體"/>
          <w:b/>
          <w:sz w:val="28"/>
          <w:szCs w:val="32"/>
        </w:rPr>
        <w:t>27.3%)</w:t>
      </w:r>
      <w:r>
        <w:rPr>
          <w:rFonts w:eastAsia="標楷體"/>
          <w:sz w:val="28"/>
          <w:szCs w:val="32"/>
        </w:rPr>
        <w:t>：在資金寬裕帶動下，全國房地產開發投資</w:t>
      </w:r>
      <w:r w:rsidR="00F31AB5">
        <w:rPr>
          <w:rFonts w:eastAsia="標楷體" w:hint="eastAsia"/>
          <w:sz w:val="28"/>
          <w:szCs w:val="32"/>
        </w:rPr>
        <w:t>持續</w:t>
      </w:r>
      <w:r>
        <w:rPr>
          <w:rFonts w:eastAsia="標楷體"/>
          <w:sz w:val="28"/>
          <w:szCs w:val="32"/>
        </w:rPr>
        <w:t>成長</w:t>
      </w:r>
      <w:r w:rsidR="00F31AB5">
        <w:rPr>
          <w:rFonts w:eastAsia="標楷體" w:hint="eastAsia"/>
          <w:sz w:val="28"/>
          <w:szCs w:val="32"/>
        </w:rPr>
        <w:t>，惟</w:t>
      </w:r>
      <w:r>
        <w:rPr>
          <w:rFonts w:eastAsia="標楷體"/>
          <w:sz w:val="28"/>
          <w:szCs w:val="32"/>
        </w:rPr>
        <w:t>人民銀行於</w:t>
      </w:r>
      <w:r>
        <w:rPr>
          <w:rFonts w:eastAsia="標楷體"/>
          <w:sz w:val="28"/>
          <w:szCs w:val="32"/>
        </w:rPr>
        <w:t>3</w:t>
      </w:r>
      <w:r>
        <w:rPr>
          <w:rFonts w:eastAsia="標楷體"/>
          <w:sz w:val="28"/>
          <w:szCs w:val="32"/>
        </w:rPr>
        <w:t>月</w:t>
      </w:r>
      <w:r>
        <w:rPr>
          <w:rFonts w:eastAsia="標楷體" w:hint="eastAsia"/>
          <w:sz w:val="28"/>
          <w:szCs w:val="32"/>
        </w:rPr>
        <w:t>曾</w:t>
      </w:r>
      <w:r>
        <w:rPr>
          <w:rFonts w:eastAsia="標楷體"/>
          <w:sz w:val="28"/>
          <w:szCs w:val="32"/>
        </w:rPr>
        <w:t>表示，</w:t>
      </w:r>
      <w:r>
        <w:rPr>
          <w:rFonts w:eastAsia="標楷體" w:hint="eastAsia"/>
          <w:sz w:val="28"/>
          <w:szCs w:val="32"/>
        </w:rPr>
        <w:t>將收緊房地產市場調控</w:t>
      </w:r>
      <w:r>
        <w:rPr>
          <w:rFonts w:eastAsia="標楷體"/>
          <w:sz w:val="28"/>
          <w:szCs w:val="32"/>
        </w:rPr>
        <w:t>，加上</w:t>
      </w:r>
      <w:r w:rsidR="00C834B0">
        <w:rPr>
          <w:rFonts w:eastAsia="標楷體"/>
          <w:sz w:val="28"/>
          <w:szCs w:val="32"/>
        </w:rPr>
        <w:t>房地產企業</w:t>
      </w:r>
      <w:r>
        <w:rPr>
          <w:rFonts w:eastAsia="標楷體"/>
          <w:sz w:val="28"/>
          <w:szCs w:val="32"/>
        </w:rPr>
        <w:t>債務問題</w:t>
      </w:r>
      <w:r w:rsidRPr="008C0614">
        <w:rPr>
          <w:rFonts w:eastAsia="標楷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致上半年房地產開發投資</w:t>
      </w:r>
      <w:r w:rsidR="00F31AB5">
        <w:rPr>
          <w:rFonts w:eastAsia="標楷體" w:hint="eastAsia"/>
          <w:sz w:val="28"/>
          <w:szCs w:val="32"/>
        </w:rPr>
        <w:t>增加</w:t>
      </w:r>
      <w:r>
        <w:rPr>
          <w:rFonts w:eastAsia="標楷體" w:hint="eastAsia"/>
          <w:sz w:val="28"/>
          <w:szCs w:val="32"/>
        </w:rPr>
        <w:t>15%</w:t>
      </w:r>
      <w:r>
        <w:rPr>
          <w:rFonts w:eastAsia="標楷體" w:hint="eastAsia"/>
          <w:sz w:val="28"/>
          <w:szCs w:val="32"/>
        </w:rPr>
        <w:t>，較第</w:t>
      </w:r>
      <w:r>
        <w:rPr>
          <w:rFonts w:eastAsia="標楷體" w:hint="eastAsia"/>
          <w:sz w:val="28"/>
          <w:szCs w:val="32"/>
        </w:rPr>
        <w:t>1</w:t>
      </w:r>
      <w:r>
        <w:rPr>
          <w:rFonts w:eastAsia="標楷體" w:hint="eastAsia"/>
          <w:sz w:val="28"/>
          <w:szCs w:val="32"/>
        </w:rPr>
        <w:t>季明顯減緩</w:t>
      </w:r>
      <w:r>
        <w:rPr>
          <w:rFonts w:eastAsia="標楷體"/>
          <w:sz w:val="28"/>
          <w:szCs w:val="32"/>
        </w:rPr>
        <w:t>。另</w:t>
      </w:r>
      <w:r w:rsidR="00F31AB5">
        <w:rPr>
          <w:rFonts w:eastAsia="標楷體"/>
          <w:sz w:val="28"/>
          <w:szCs w:val="32"/>
        </w:rPr>
        <w:t>觀察</w:t>
      </w:r>
      <w:r w:rsidR="00AF1D0C">
        <w:rPr>
          <w:rFonts w:eastAsia="標楷體"/>
          <w:sz w:val="28"/>
          <w:szCs w:val="32"/>
        </w:rPr>
        <w:t>兩年平均</w:t>
      </w:r>
      <w:r w:rsidR="00F31AB5">
        <w:rPr>
          <w:rFonts w:eastAsia="標楷體" w:hint="eastAsia"/>
          <w:sz w:val="28"/>
          <w:szCs w:val="32"/>
        </w:rPr>
        <w:t>增速</w:t>
      </w:r>
      <w:r>
        <w:rPr>
          <w:rFonts w:eastAsia="標楷體"/>
          <w:sz w:val="28"/>
          <w:szCs w:val="32"/>
        </w:rPr>
        <w:t>，上半年</w:t>
      </w:r>
      <w:r w:rsidR="00F31AB5">
        <w:rPr>
          <w:rFonts w:eastAsia="標楷體" w:hint="eastAsia"/>
          <w:sz w:val="28"/>
          <w:szCs w:val="32"/>
        </w:rPr>
        <w:t>達</w:t>
      </w:r>
      <w:r w:rsidR="00753E40">
        <w:rPr>
          <w:rFonts w:eastAsia="標楷體" w:hint="eastAsia"/>
          <w:sz w:val="28"/>
          <w:szCs w:val="32"/>
        </w:rPr>
        <w:t>8</w:t>
      </w:r>
      <w:r>
        <w:rPr>
          <w:rFonts w:eastAsia="標楷體" w:hint="eastAsia"/>
          <w:sz w:val="28"/>
          <w:szCs w:val="32"/>
        </w:rPr>
        <w:t>.</w:t>
      </w:r>
      <w:r w:rsidR="00753E40">
        <w:rPr>
          <w:rFonts w:eastAsia="標楷體" w:hint="eastAsia"/>
          <w:sz w:val="28"/>
          <w:szCs w:val="32"/>
        </w:rPr>
        <w:t>2</w:t>
      </w:r>
      <w:r>
        <w:rPr>
          <w:rFonts w:eastAsia="標楷體" w:hint="eastAsia"/>
          <w:sz w:val="28"/>
          <w:szCs w:val="32"/>
        </w:rPr>
        <w:t>%</w:t>
      </w:r>
      <w:r>
        <w:rPr>
          <w:rFonts w:eastAsia="標楷體" w:hint="eastAsia"/>
          <w:sz w:val="28"/>
          <w:szCs w:val="32"/>
        </w:rPr>
        <w:t>，較第</w:t>
      </w:r>
      <w:r>
        <w:rPr>
          <w:rFonts w:eastAsia="標楷體" w:hint="eastAsia"/>
          <w:sz w:val="28"/>
          <w:szCs w:val="32"/>
        </w:rPr>
        <w:t>1</w:t>
      </w:r>
      <w:r>
        <w:rPr>
          <w:rFonts w:eastAsia="標楷體" w:hint="eastAsia"/>
          <w:sz w:val="28"/>
          <w:szCs w:val="32"/>
        </w:rPr>
        <w:t>季</w:t>
      </w:r>
      <w:r w:rsidR="00753E40">
        <w:rPr>
          <w:rFonts w:eastAsia="標楷體" w:hint="eastAsia"/>
          <w:sz w:val="28"/>
          <w:szCs w:val="32"/>
        </w:rPr>
        <w:t>增加</w:t>
      </w:r>
      <w:r w:rsidR="00753E40">
        <w:rPr>
          <w:rFonts w:eastAsia="標楷體" w:hint="eastAsia"/>
          <w:sz w:val="28"/>
          <w:szCs w:val="32"/>
        </w:rPr>
        <w:t>0</w:t>
      </w:r>
      <w:r>
        <w:rPr>
          <w:rFonts w:eastAsia="標楷體" w:hint="eastAsia"/>
          <w:sz w:val="28"/>
          <w:szCs w:val="32"/>
        </w:rPr>
        <w:t>.6</w:t>
      </w:r>
      <w:r w:rsidR="00753E40">
        <w:rPr>
          <w:rFonts w:eastAsia="標楷體" w:hint="eastAsia"/>
          <w:sz w:val="28"/>
          <w:szCs w:val="32"/>
        </w:rPr>
        <w:t>個百分點</w:t>
      </w:r>
      <w:r>
        <w:rPr>
          <w:rFonts w:eastAsia="標楷體" w:hint="eastAsia"/>
          <w:sz w:val="28"/>
          <w:szCs w:val="32"/>
        </w:rPr>
        <w:t>。</w:t>
      </w:r>
    </w:p>
    <w:p w14:paraId="6BF6F63B" w14:textId="3AF74638" w:rsidR="003C3AF8" w:rsidRDefault="00F45FCD" w:rsidP="003C3AF8">
      <w:pPr>
        <w:widowControl/>
        <w:autoSpaceDE w:val="0"/>
        <w:snapToGrid w:val="0"/>
        <w:spacing w:before="100" w:beforeAutospacing="1" w:line="240" w:lineRule="atLeast"/>
        <w:jc w:val="both"/>
        <w:rPr>
          <w:rFonts w:eastAsia="標楷體"/>
          <w:b/>
          <w:sz w:val="28"/>
          <w:szCs w:val="32"/>
        </w:rPr>
      </w:pPr>
      <w:r w:rsidRPr="00F45FCD">
        <w:rPr>
          <w:rFonts w:eastAsia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CE708AB" wp14:editId="48C75C80">
                <wp:simplePos x="0" y="0"/>
                <wp:positionH relativeFrom="column">
                  <wp:posOffset>72390</wp:posOffset>
                </wp:positionH>
                <wp:positionV relativeFrom="paragraph">
                  <wp:posOffset>133350</wp:posOffset>
                </wp:positionV>
                <wp:extent cx="466725" cy="140398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0183" w14:textId="77777777" w:rsidR="007C3DFD" w:rsidRDefault="007C3DFD">
                            <w:r>
                              <w:rPr>
                                <w:rFonts w:hint="eastAsi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7pt;margin-top:10.5pt;width:36.7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" filled="f" stroked="f">
                <v:textbox style="mso-fit-shape-to-text:t">
                  <w:txbxContent>
                    <w:p w14:paraId="0E400183" w14:textId="77777777" w:rsidR="00A25D09" w:rsidRDefault="00A25D09">
                      <w:r>
                        <w:rPr>
                          <w:rFonts w:hint="eastAsi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C3AF8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C15347" wp14:editId="3B4DAE95">
                <wp:simplePos x="0" y="0"/>
                <wp:positionH relativeFrom="column">
                  <wp:posOffset>-3625211</wp:posOffset>
                </wp:positionH>
                <wp:positionV relativeFrom="paragraph">
                  <wp:posOffset>596261</wp:posOffset>
                </wp:positionV>
                <wp:extent cx="567056" cy="243843"/>
                <wp:effectExtent l="0" t="0" r="4444" b="3807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6" cy="243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9BB96FE" w14:textId="77777777" w:rsidR="007C3DFD" w:rsidRDefault="007C3DFD" w:rsidP="003C3AF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85.45pt;margin-top:46.95pt;width:44.65pt;height:19.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" stroked="f">
                <v:textbox style="mso-fit-shape-to-text:t">
                  <w:txbxContent>
                    <w:p w14:paraId="79BB96FE" w14:textId="77777777" w:rsidR="00A25D09" w:rsidRDefault="00A25D09" w:rsidP="003C3AF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C5117BC" w14:textId="468CE8E4" w:rsidR="003C3AF8" w:rsidRDefault="00F45FCD" w:rsidP="003C3AF8">
      <w:pPr>
        <w:widowControl/>
        <w:snapToGrid w:val="0"/>
        <w:spacing w:before="60" w:line="480" w:lineRule="exact"/>
        <w:ind w:left="480" w:firstLine="560"/>
        <w:jc w:val="both"/>
        <w:rPr>
          <w:rFonts w:eastAsia="標楷體"/>
          <w:sz w:val="28"/>
          <w:szCs w:val="32"/>
        </w:rPr>
      </w:pPr>
      <w:r>
        <w:rPr>
          <w:rFonts w:eastAsia="標楷體"/>
          <w:b/>
          <w:noProof/>
          <w:sz w:val="28"/>
          <w:szCs w:val="32"/>
        </w:rPr>
        <w:drawing>
          <wp:anchor distT="0" distB="0" distL="114300" distR="114300" simplePos="0" relativeHeight="251686400" behindDoc="1" locked="0" layoutInCell="1" allowOverlap="1" wp14:anchorId="28277B16" wp14:editId="6AFD914C">
            <wp:simplePos x="0" y="0"/>
            <wp:positionH relativeFrom="column">
              <wp:posOffset>71120</wp:posOffset>
            </wp:positionH>
            <wp:positionV relativeFrom="paragraph">
              <wp:posOffset>104775</wp:posOffset>
            </wp:positionV>
            <wp:extent cx="5654040" cy="2270125"/>
            <wp:effectExtent l="0" t="0" r="0" b="0"/>
            <wp:wrapTight wrapText="bothSides">
              <wp:wrapPolygon edited="0">
                <wp:start x="437" y="181"/>
                <wp:lineTo x="364" y="1088"/>
                <wp:lineTo x="364" y="8882"/>
                <wp:lineTo x="582" y="9244"/>
                <wp:lineTo x="2329" y="9244"/>
                <wp:lineTo x="655" y="11057"/>
                <wp:lineTo x="728" y="11963"/>
                <wp:lineTo x="9606" y="12144"/>
                <wp:lineTo x="291" y="13413"/>
                <wp:lineTo x="291" y="14501"/>
                <wp:lineTo x="7423" y="15044"/>
                <wp:lineTo x="291" y="16132"/>
                <wp:lineTo x="291" y="17220"/>
                <wp:lineTo x="7278" y="17945"/>
                <wp:lineTo x="437" y="18670"/>
                <wp:lineTo x="291" y="19576"/>
                <wp:lineTo x="2329" y="20845"/>
                <wp:lineTo x="2329" y="21389"/>
                <wp:lineTo x="20159" y="21389"/>
                <wp:lineTo x="20305" y="20301"/>
                <wp:lineTo x="18558" y="19757"/>
                <wp:lineTo x="8005" y="17945"/>
                <wp:lineTo x="10334" y="15044"/>
                <wp:lineTo x="11135" y="15044"/>
                <wp:lineTo x="15210" y="12688"/>
                <wp:lineTo x="21105" y="9969"/>
                <wp:lineTo x="21178" y="7432"/>
                <wp:lineTo x="20887" y="6525"/>
                <wp:lineTo x="20013" y="6344"/>
                <wp:lineTo x="21105" y="4531"/>
                <wp:lineTo x="20887" y="3806"/>
                <wp:lineTo x="17757" y="3081"/>
                <wp:lineTo x="14701" y="2538"/>
                <wp:lineTo x="1092" y="181"/>
                <wp:lineTo x="437" y="181"/>
              </wp:wrapPolygon>
            </wp:wrapTight>
            <wp:docPr id="26" name="圖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8937D" w14:textId="11F1F649" w:rsidR="003C3AF8" w:rsidRDefault="003C3AF8" w:rsidP="003C3AF8">
      <w:pPr>
        <w:widowControl/>
        <w:autoSpaceDE w:val="0"/>
        <w:snapToGrid w:val="0"/>
        <w:spacing w:before="60" w:line="480" w:lineRule="exact"/>
        <w:ind w:left="566" w:hanging="280"/>
        <w:jc w:val="both"/>
      </w:pPr>
    </w:p>
    <w:p w14:paraId="3A0EF68E" w14:textId="6C144AA9" w:rsidR="003C3AF8" w:rsidRDefault="004D3274" w:rsidP="003C3AF8">
      <w:pPr>
        <w:widowControl/>
        <w:autoSpaceDE w:val="0"/>
        <w:snapToGrid w:val="0"/>
        <w:spacing w:before="60" w:after="240" w:line="480" w:lineRule="exact"/>
        <w:ind w:left="566" w:hanging="280"/>
        <w:jc w:val="both"/>
      </w:pPr>
      <w:r w:rsidRPr="004D3274">
        <w:rPr>
          <w:rFonts w:eastAsia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86A0C2A" wp14:editId="34E03707">
                <wp:simplePos x="0" y="0"/>
                <wp:positionH relativeFrom="column">
                  <wp:posOffset>2146935</wp:posOffset>
                </wp:positionH>
                <wp:positionV relativeFrom="paragraph">
                  <wp:posOffset>464229</wp:posOffset>
                </wp:positionV>
                <wp:extent cx="483235" cy="140398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AB3C" w14:textId="6DFC415B" w:rsidR="007C3DFD" w:rsidRPr="00A25D09" w:rsidRDefault="007C3DF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月</w:t>
                            </w:r>
                          </w:p>
                          <w:p w14:paraId="01643686" w14:textId="7C8C6CE5" w:rsidR="007C3DFD" w:rsidRPr="00A25D09" w:rsidRDefault="007C3DF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9.05pt;margin-top:36.55pt;width:38.05pt;height:110.55pt;z-index:251724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" filled="f" stroked="f">
                <v:textbox style="mso-fit-shape-to-text:t">
                  <w:txbxContent>
                    <w:p w14:paraId="2CBEAB3C" w14:textId="6DFC415B" w:rsidR="00A25D09" w:rsidRPr="00A25D09" w:rsidRDefault="00A25D09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sz w:val="20"/>
                        </w:rPr>
                        <w:t>月</w:t>
                      </w:r>
                    </w:p>
                    <w:p w14:paraId="01643686" w14:textId="7C8C6CE5" w:rsidR="00A25D09" w:rsidRPr="00A25D09" w:rsidRDefault="00A25D09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6B157EC0" w14:textId="0A82170E" w:rsidR="003C3AF8" w:rsidRDefault="004D3274" w:rsidP="003C3AF8">
      <w:pPr>
        <w:widowControl/>
        <w:autoSpaceDE w:val="0"/>
        <w:snapToGrid w:val="0"/>
        <w:spacing w:before="60" w:line="460" w:lineRule="exact"/>
        <w:ind w:left="2" w:firstLine="1"/>
        <w:rPr>
          <w:rFonts w:eastAsia="標楷體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58CF80" wp14:editId="5226C149">
                <wp:simplePos x="0" y="0"/>
                <wp:positionH relativeFrom="column">
                  <wp:posOffset>909035</wp:posOffset>
                </wp:positionH>
                <wp:positionV relativeFrom="paragraph">
                  <wp:posOffset>111760</wp:posOffset>
                </wp:positionV>
                <wp:extent cx="497205" cy="377825"/>
                <wp:effectExtent l="0" t="0" r="0" b="0"/>
                <wp:wrapNone/>
                <wp:docPr id="27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37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A5C69" w14:textId="77777777" w:rsidR="007C3DFD" w:rsidRPr="00A25D09" w:rsidRDefault="007C3DFD" w:rsidP="003C3AF8">
                            <w:pPr>
                              <w:spacing w:line="240" w:lineRule="exact"/>
                            </w:pPr>
                            <w:r w:rsidRPr="00A25D09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9" type="#_x0000_t202" style="position:absolute;left:0;text-align:left;margin-left:71.6pt;margin-top:8.8pt;width:39.15pt;height:29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" filled="f" stroked="f">
                <v:textbox style="mso-fit-shape-to-text:t">
                  <w:txbxContent>
                    <w:p w14:paraId="019A5C69" w14:textId="77777777" w:rsidR="00A25D09" w:rsidRPr="00A25D09" w:rsidRDefault="00A25D09" w:rsidP="003C3AF8">
                      <w:pPr>
                        <w:spacing w:line="240" w:lineRule="exact"/>
                      </w:pPr>
                      <w:r w:rsidRPr="00A25D09"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7736A5" wp14:editId="1EE6F41C">
                <wp:simplePos x="0" y="0"/>
                <wp:positionH relativeFrom="column">
                  <wp:posOffset>2760695</wp:posOffset>
                </wp:positionH>
                <wp:positionV relativeFrom="paragraph">
                  <wp:posOffset>109855</wp:posOffset>
                </wp:positionV>
                <wp:extent cx="496570" cy="271145"/>
                <wp:effectExtent l="0" t="0" r="0" b="0"/>
                <wp:wrapNone/>
                <wp:docPr id="2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27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2F9DB" w14:textId="77777777" w:rsidR="007C3DFD" w:rsidRPr="00A25D09" w:rsidRDefault="007C3DFD" w:rsidP="003C3AF8">
                            <w:pPr>
                              <w:spacing w:line="240" w:lineRule="exact"/>
                            </w:pPr>
                            <w:r w:rsidRPr="00A25D09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17.4pt;margin-top:8.65pt;width:39.1pt;height:21.3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" filled="f" stroked="f">
                <v:textbox>
                  <w:txbxContent>
                    <w:p w14:paraId="6082F9DB" w14:textId="77777777" w:rsidR="00A25D09" w:rsidRPr="00A25D09" w:rsidRDefault="00A25D09" w:rsidP="003C3AF8">
                      <w:pPr>
                        <w:spacing w:line="240" w:lineRule="exact"/>
                      </w:pPr>
                      <w:r w:rsidRPr="00A25D09"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26CE142" wp14:editId="7A202C6F">
                <wp:simplePos x="0" y="0"/>
                <wp:positionH relativeFrom="column">
                  <wp:posOffset>4701255</wp:posOffset>
                </wp:positionH>
                <wp:positionV relativeFrom="paragraph">
                  <wp:posOffset>111125</wp:posOffset>
                </wp:positionV>
                <wp:extent cx="496570" cy="271145"/>
                <wp:effectExtent l="0" t="0" r="0" b="0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27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1413F5" w14:textId="78A0CC3D" w:rsidR="007C3DFD" w:rsidRPr="00A25D09" w:rsidRDefault="007C3DFD" w:rsidP="004D3274">
                            <w:pPr>
                              <w:spacing w:line="240" w:lineRule="exact"/>
                            </w:pPr>
                            <w:r w:rsidRPr="00A25D09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70.2pt;margin-top:8.75pt;width:39.1pt;height:21.3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" filled="f" stroked="f">
                <v:textbox>
                  <w:txbxContent>
                    <w:p w14:paraId="2E1413F5" w14:textId="78A0CC3D" w:rsidR="00A25D09" w:rsidRPr="00A25D09" w:rsidRDefault="00A25D09" w:rsidP="004D3274">
                      <w:pPr>
                        <w:spacing w:line="240" w:lineRule="exact"/>
                      </w:pPr>
                      <w:r w:rsidRPr="00A25D09">
                        <w:rPr>
                          <w:color w:val="000000"/>
                          <w:kern w:val="0"/>
                          <w:sz w:val="20"/>
                          <w:szCs w:val="2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1E50942" w14:textId="77777777" w:rsidR="003C3AF8" w:rsidRPr="00324258" w:rsidRDefault="003C3AF8" w:rsidP="003C3AF8">
      <w:pPr>
        <w:widowControl/>
        <w:autoSpaceDE w:val="0"/>
        <w:snapToGrid w:val="0"/>
        <w:spacing w:before="60" w:line="460" w:lineRule="exact"/>
        <w:ind w:left="2" w:firstLine="1"/>
        <w:rPr>
          <w:rFonts w:eastAsia="標楷體"/>
          <w:sz w:val="20"/>
          <w:szCs w:val="20"/>
        </w:rPr>
      </w:pPr>
      <w:r w:rsidRPr="00324258">
        <w:rPr>
          <w:rFonts w:eastAsia="標楷體" w:hint="eastAsia"/>
          <w:sz w:val="20"/>
          <w:szCs w:val="20"/>
        </w:rPr>
        <w:t>資料來源：中國大陸國家統計局</w:t>
      </w:r>
    </w:p>
    <w:p w14:paraId="0AA0EEF7" w14:textId="5D40576A" w:rsidR="003C3AF8" w:rsidRDefault="003C3AF8" w:rsidP="003C3AF8">
      <w:pPr>
        <w:widowControl/>
        <w:autoSpaceDE w:val="0"/>
        <w:snapToGrid w:val="0"/>
        <w:spacing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324258">
        <w:rPr>
          <w:rFonts w:eastAsia="標楷體" w:hint="eastAsia"/>
          <w:b/>
          <w:sz w:val="28"/>
          <w:szCs w:val="32"/>
        </w:rPr>
        <w:t>圖</w:t>
      </w:r>
      <w:r w:rsidRPr="00324258">
        <w:rPr>
          <w:rFonts w:eastAsia="標楷體" w:hint="eastAsia"/>
          <w:b/>
          <w:sz w:val="28"/>
          <w:szCs w:val="32"/>
        </w:rPr>
        <w:t xml:space="preserve">1-1  </w:t>
      </w:r>
      <w:r w:rsidRPr="00324258">
        <w:rPr>
          <w:rFonts w:eastAsia="標楷體" w:hint="eastAsia"/>
          <w:b/>
          <w:sz w:val="28"/>
          <w:szCs w:val="32"/>
        </w:rPr>
        <w:t>中國固定資產投資</w:t>
      </w:r>
      <w:r w:rsidRPr="00324258">
        <w:rPr>
          <w:rFonts w:eastAsia="標楷體" w:hint="eastAsia"/>
          <w:b/>
          <w:sz w:val="28"/>
          <w:szCs w:val="32"/>
        </w:rPr>
        <w:t>(</w:t>
      </w:r>
      <w:r w:rsidRPr="00324258">
        <w:rPr>
          <w:rFonts w:eastAsia="標楷體" w:hint="eastAsia"/>
          <w:b/>
          <w:sz w:val="28"/>
          <w:szCs w:val="32"/>
        </w:rPr>
        <w:t>累計年增率</w:t>
      </w:r>
      <w:r w:rsidRPr="00324258">
        <w:rPr>
          <w:rFonts w:eastAsia="標楷體" w:hint="eastAsia"/>
          <w:b/>
          <w:sz w:val="28"/>
          <w:szCs w:val="32"/>
        </w:rPr>
        <w:t>)</w:t>
      </w:r>
    </w:p>
    <w:p w14:paraId="5AFC1FDE" w14:textId="25D15E1D" w:rsidR="003C3AF8" w:rsidRDefault="003C3AF8" w:rsidP="003C3AF8">
      <w:pPr>
        <w:widowControl/>
        <w:autoSpaceDE w:val="0"/>
        <w:snapToGrid w:val="0"/>
        <w:spacing w:before="60" w:line="480" w:lineRule="exact"/>
        <w:ind w:firstLine="283"/>
        <w:jc w:val="both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3.</w:t>
      </w:r>
      <w:r>
        <w:rPr>
          <w:rFonts w:eastAsia="標楷體"/>
          <w:b/>
          <w:sz w:val="28"/>
          <w:szCs w:val="32"/>
        </w:rPr>
        <w:t>對外貿易熱絡</w:t>
      </w:r>
    </w:p>
    <w:p w14:paraId="155F72F3" w14:textId="4A189A51" w:rsidR="003C3AF8" w:rsidRDefault="003C3AF8" w:rsidP="003C3AF8">
      <w:pPr>
        <w:widowControl/>
        <w:snapToGrid w:val="0"/>
        <w:spacing w:before="60" w:line="480" w:lineRule="exact"/>
        <w:ind w:left="480" w:firstLine="560"/>
        <w:jc w:val="both"/>
      </w:pPr>
      <w:r>
        <w:rPr>
          <w:rFonts w:eastAsia="標楷體"/>
          <w:sz w:val="28"/>
          <w:szCs w:val="32"/>
        </w:rPr>
        <w:t>受去年基期偏低，加上防疫物資及電子產品等「宅經濟」商品出口持續熱絡，以及製造業景氣提升帶動原物料進口需求，</w:t>
      </w:r>
      <w:r>
        <w:rPr>
          <w:rFonts w:eastAsia="標楷體"/>
          <w:sz w:val="28"/>
          <w:szCs w:val="32"/>
        </w:rPr>
        <w:t>2021</w:t>
      </w:r>
      <w:r>
        <w:rPr>
          <w:rFonts w:eastAsia="標楷體"/>
          <w:sz w:val="28"/>
          <w:szCs w:val="32"/>
        </w:rPr>
        <w:t>年第</w:t>
      </w:r>
      <w:r>
        <w:rPr>
          <w:rFonts w:eastAsia="標楷體" w:hint="eastAsia"/>
          <w:sz w:val="28"/>
          <w:szCs w:val="32"/>
        </w:rPr>
        <w:t>2</w:t>
      </w:r>
      <w:r>
        <w:rPr>
          <w:rFonts w:eastAsia="標楷體"/>
          <w:sz w:val="28"/>
          <w:szCs w:val="32"/>
        </w:rPr>
        <w:t>季中國對外貿易總額大幅成長</w:t>
      </w:r>
      <w:r>
        <w:rPr>
          <w:rFonts w:eastAsia="標楷體"/>
          <w:sz w:val="28"/>
          <w:szCs w:val="32"/>
        </w:rPr>
        <w:t>3</w:t>
      </w:r>
      <w:r w:rsidR="004A6C3B">
        <w:rPr>
          <w:rFonts w:eastAsia="標楷體"/>
          <w:sz w:val="28"/>
          <w:szCs w:val="32"/>
        </w:rPr>
        <w:t>6</w:t>
      </w:r>
      <w:r>
        <w:rPr>
          <w:rFonts w:eastAsia="標楷體" w:hint="eastAsia"/>
          <w:sz w:val="28"/>
          <w:szCs w:val="32"/>
        </w:rPr>
        <w:t>.</w:t>
      </w:r>
      <w:r w:rsidR="004A6C3B">
        <w:rPr>
          <w:rFonts w:eastAsia="標楷體" w:hint="eastAsia"/>
          <w:sz w:val="28"/>
          <w:szCs w:val="32"/>
        </w:rPr>
        <w:t>2</w:t>
      </w:r>
      <w:r>
        <w:rPr>
          <w:rFonts w:eastAsia="標楷體"/>
          <w:sz w:val="28"/>
          <w:szCs w:val="32"/>
        </w:rPr>
        <w:t>%</w:t>
      </w:r>
      <w:r w:rsidR="004A6C3B">
        <w:rPr>
          <w:rFonts w:eastAsia="標楷體"/>
          <w:sz w:val="28"/>
          <w:szCs w:val="32"/>
        </w:rPr>
        <w:t>，累計上半年增加</w:t>
      </w:r>
      <w:r w:rsidR="004A6C3B">
        <w:rPr>
          <w:rFonts w:eastAsia="標楷體"/>
          <w:sz w:val="28"/>
          <w:szCs w:val="32"/>
        </w:rPr>
        <w:t>37.4%</w:t>
      </w:r>
      <w:r>
        <w:rPr>
          <w:rFonts w:eastAsia="標楷體"/>
          <w:sz w:val="28"/>
          <w:szCs w:val="32"/>
        </w:rPr>
        <w:t>。</w:t>
      </w:r>
      <w:r>
        <w:rPr>
          <w:rFonts w:eastAsia="標楷體" w:hint="eastAsia"/>
          <w:sz w:val="28"/>
          <w:szCs w:val="32"/>
        </w:rPr>
        <w:t>海關總署表示，</w:t>
      </w:r>
      <w:r w:rsidRPr="0080115C">
        <w:rPr>
          <w:rFonts w:eastAsia="標楷體" w:hint="eastAsia"/>
          <w:sz w:val="28"/>
          <w:szCs w:val="32"/>
        </w:rPr>
        <w:t>目前</w:t>
      </w:r>
      <w:proofErr w:type="gramStart"/>
      <w:r w:rsidRPr="0080115C">
        <w:rPr>
          <w:rFonts w:eastAsia="標楷體" w:hint="eastAsia"/>
          <w:sz w:val="28"/>
          <w:szCs w:val="32"/>
        </w:rPr>
        <w:t>疫情仍</w:t>
      </w:r>
      <w:proofErr w:type="gramEnd"/>
      <w:r w:rsidRPr="0080115C">
        <w:rPr>
          <w:rFonts w:eastAsia="標楷體" w:hint="eastAsia"/>
          <w:sz w:val="28"/>
          <w:szCs w:val="32"/>
        </w:rPr>
        <w:t>在全球蔓延，</w:t>
      </w:r>
      <w:r>
        <w:rPr>
          <w:rFonts w:eastAsia="標楷體" w:hint="eastAsia"/>
          <w:sz w:val="28"/>
          <w:szCs w:val="32"/>
        </w:rPr>
        <w:t>全球</w:t>
      </w:r>
      <w:r w:rsidRPr="0080115C">
        <w:rPr>
          <w:rFonts w:eastAsia="標楷體" w:hint="eastAsia"/>
          <w:sz w:val="28"/>
          <w:szCs w:val="32"/>
        </w:rPr>
        <w:t>經濟嚴重衰退，國際貿易和投</w:t>
      </w:r>
      <w:r w:rsidRPr="0080115C">
        <w:rPr>
          <w:rFonts w:eastAsia="標楷體" w:hint="eastAsia"/>
          <w:sz w:val="28"/>
          <w:szCs w:val="32"/>
        </w:rPr>
        <w:lastRenderedPageBreak/>
        <w:t>資大幅萎縮</w:t>
      </w:r>
      <w:r>
        <w:rPr>
          <w:rFonts w:eastAsia="標楷體" w:hint="eastAsia"/>
          <w:sz w:val="28"/>
          <w:szCs w:val="32"/>
        </w:rPr>
        <w:t>，</w:t>
      </w:r>
      <w:r w:rsidRPr="0080115C">
        <w:rPr>
          <w:rFonts w:eastAsia="標楷體" w:hint="eastAsia"/>
          <w:sz w:val="28"/>
          <w:szCs w:val="32"/>
        </w:rPr>
        <w:t>中國今年</w:t>
      </w:r>
      <w:r>
        <w:rPr>
          <w:rFonts w:eastAsia="標楷體" w:hint="eastAsia"/>
          <w:sz w:val="28"/>
          <w:szCs w:val="32"/>
        </w:rPr>
        <w:t>對外貿易</w:t>
      </w:r>
      <w:r w:rsidRPr="0080115C">
        <w:rPr>
          <w:rFonts w:eastAsia="標楷體" w:hint="eastAsia"/>
          <w:sz w:val="28"/>
          <w:szCs w:val="32"/>
        </w:rPr>
        <w:t>仍面臨諸多不確定因素，再加上美中經貿摩擦的衝擊，下半年中國貿易形勢依然不能樂觀。</w:t>
      </w:r>
    </w:p>
    <w:p w14:paraId="09C98BF4" w14:textId="49B4A751" w:rsidR="003C3AF8" w:rsidRDefault="003C3AF8" w:rsidP="003C3AF8">
      <w:pPr>
        <w:widowControl/>
        <w:autoSpaceDE w:val="0"/>
        <w:snapToGrid w:val="0"/>
        <w:spacing w:before="60" w:line="480" w:lineRule="exact"/>
        <w:ind w:left="566" w:hanging="280"/>
        <w:jc w:val="both"/>
      </w:pPr>
      <w:proofErr w:type="gramStart"/>
      <w:r>
        <w:rPr>
          <w:rFonts w:eastAsia="標楷體"/>
          <w:b/>
          <w:sz w:val="28"/>
          <w:szCs w:val="32"/>
        </w:rPr>
        <w:t>—</w:t>
      </w:r>
      <w:proofErr w:type="gramEnd"/>
      <w:r>
        <w:rPr>
          <w:rFonts w:eastAsia="標楷體"/>
          <w:b/>
          <w:sz w:val="28"/>
          <w:szCs w:val="32"/>
        </w:rPr>
        <w:t>出口</w:t>
      </w:r>
      <w:r w:rsidR="004A6C3B">
        <w:rPr>
          <w:rFonts w:eastAsia="標楷體"/>
          <w:b/>
          <w:sz w:val="28"/>
          <w:szCs w:val="32"/>
        </w:rPr>
        <w:t>持續成長</w:t>
      </w:r>
      <w:r>
        <w:rPr>
          <w:rFonts w:eastAsia="標楷體"/>
          <w:b/>
          <w:sz w:val="28"/>
          <w:szCs w:val="32"/>
        </w:rPr>
        <w:t>：</w:t>
      </w:r>
      <w:r w:rsidR="004A6C3B">
        <w:rPr>
          <w:rFonts w:eastAsia="標楷體"/>
          <w:sz w:val="28"/>
          <w:szCs w:val="32"/>
        </w:rPr>
        <w:t>第</w:t>
      </w:r>
      <w:r w:rsidR="004A6C3B">
        <w:rPr>
          <w:rFonts w:eastAsia="標楷體" w:hint="eastAsia"/>
          <w:sz w:val="28"/>
          <w:szCs w:val="32"/>
        </w:rPr>
        <w:t>2</w:t>
      </w:r>
      <w:r w:rsidR="004A6C3B">
        <w:rPr>
          <w:rFonts w:eastAsia="標楷體"/>
          <w:sz w:val="28"/>
          <w:szCs w:val="32"/>
        </w:rPr>
        <w:t>季出口增幅達</w:t>
      </w:r>
      <w:r w:rsidR="004A6C3B">
        <w:rPr>
          <w:rFonts w:eastAsia="標楷體" w:hint="eastAsia"/>
          <w:sz w:val="28"/>
          <w:szCs w:val="32"/>
        </w:rPr>
        <w:t>30.7</w:t>
      </w:r>
      <w:r w:rsidR="004A6C3B">
        <w:rPr>
          <w:rFonts w:eastAsia="標楷體"/>
          <w:sz w:val="28"/>
          <w:szCs w:val="32"/>
        </w:rPr>
        <w:t>%</w:t>
      </w:r>
      <w:r w:rsidR="004A6C3B">
        <w:rPr>
          <w:rFonts w:eastAsia="標楷體"/>
          <w:sz w:val="28"/>
          <w:szCs w:val="32"/>
        </w:rPr>
        <w:t>，</w:t>
      </w:r>
      <w:r w:rsidRPr="0080115C">
        <w:rPr>
          <w:rFonts w:eastAsia="標楷體" w:hint="eastAsia"/>
          <w:bCs/>
          <w:sz w:val="28"/>
          <w:szCs w:val="32"/>
        </w:rPr>
        <w:t>雖然中國南方的肺炎</w:t>
      </w:r>
      <w:proofErr w:type="gramStart"/>
      <w:r w:rsidRPr="0080115C">
        <w:rPr>
          <w:rFonts w:eastAsia="標楷體" w:hint="eastAsia"/>
          <w:bCs/>
          <w:sz w:val="28"/>
          <w:szCs w:val="32"/>
        </w:rPr>
        <w:t>疫情重</w:t>
      </w:r>
      <w:proofErr w:type="gramEnd"/>
      <w:r w:rsidRPr="0080115C">
        <w:rPr>
          <w:rFonts w:eastAsia="標楷體" w:hint="eastAsia"/>
          <w:bCs/>
          <w:sz w:val="28"/>
          <w:szCs w:val="32"/>
        </w:rPr>
        <w:t>燃導致主要港口出現延誤</w:t>
      </w:r>
      <w:r>
        <w:rPr>
          <w:rFonts w:eastAsia="標楷體" w:hint="eastAsia"/>
          <w:bCs/>
          <w:sz w:val="28"/>
          <w:szCs w:val="32"/>
        </w:rPr>
        <w:t>，</w:t>
      </w:r>
      <w:r w:rsidR="004A6C3B">
        <w:rPr>
          <w:rFonts w:eastAsia="標楷體" w:hint="eastAsia"/>
          <w:bCs/>
          <w:sz w:val="28"/>
          <w:szCs w:val="32"/>
        </w:rPr>
        <w:t>惟影響不大，出口表現仍相當亮眼，累計上半年成長</w:t>
      </w:r>
      <w:r w:rsidR="004A6C3B">
        <w:rPr>
          <w:rFonts w:eastAsia="標楷體" w:hint="eastAsia"/>
          <w:bCs/>
          <w:sz w:val="28"/>
          <w:szCs w:val="32"/>
        </w:rPr>
        <w:t>38.6%</w:t>
      </w:r>
      <w:r>
        <w:rPr>
          <w:rFonts w:eastAsia="標楷體"/>
          <w:sz w:val="28"/>
          <w:szCs w:val="32"/>
        </w:rPr>
        <w:t>。</w:t>
      </w:r>
    </w:p>
    <w:p w14:paraId="140AC18C" w14:textId="0828F7F7" w:rsidR="003C3AF8" w:rsidRDefault="003C3AF8" w:rsidP="003C3AF8">
      <w:pPr>
        <w:widowControl/>
        <w:autoSpaceDE w:val="0"/>
        <w:snapToGrid w:val="0"/>
        <w:spacing w:before="60" w:line="480" w:lineRule="exact"/>
        <w:ind w:left="566" w:hanging="280"/>
      </w:pPr>
      <w:proofErr w:type="gramStart"/>
      <w:r>
        <w:rPr>
          <w:rFonts w:eastAsia="標楷體"/>
          <w:sz w:val="28"/>
          <w:szCs w:val="32"/>
        </w:rPr>
        <w:t>—</w:t>
      </w:r>
      <w:proofErr w:type="gramEnd"/>
      <w:r>
        <w:rPr>
          <w:rFonts w:eastAsia="標楷體"/>
          <w:b/>
          <w:sz w:val="28"/>
          <w:szCs w:val="32"/>
        </w:rPr>
        <w:t>進口</w:t>
      </w:r>
      <w:r w:rsidR="004A6C3B">
        <w:rPr>
          <w:rFonts w:eastAsia="標楷體"/>
          <w:b/>
          <w:sz w:val="28"/>
          <w:szCs w:val="32"/>
        </w:rPr>
        <w:t>增幅擴大</w:t>
      </w:r>
      <w:r>
        <w:rPr>
          <w:rFonts w:eastAsia="標楷體"/>
          <w:sz w:val="28"/>
          <w:szCs w:val="32"/>
        </w:rPr>
        <w:t>：隨著</w:t>
      </w:r>
      <w:proofErr w:type="gramStart"/>
      <w:r>
        <w:rPr>
          <w:rFonts w:eastAsia="標楷體"/>
          <w:sz w:val="28"/>
          <w:szCs w:val="32"/>
        </w:rPr>
        <w:t>疫</w:t>
      </w:r>
      <w:proofErr w:type="gramEnd"/>
      <w:r>
        <w:rPr>
          <w:rFonts w:eastAsia="標楷體"/>
          <w:sz w:val="28"/>
          <w:szCs w:val="32"/>
        </w:rPr>
        <w:t>情逐步受到控制，以及國內經濟持續穩定，帶動進口持續回溫，</w:t>
      </w:r>
      <w:r>
        <w:rPr>
          <w:rFonts w:eastAsia="標楷體" w:hint="eastAsia"/>
          <w:sz w:val="28"/>
          <w:szCs w:val="32"/>
        </w:rPr>
        <w:t>加以</w:t>
      </w:r>
      <w:r w:rsidRPr="009B6752">
        <w:rPr>
          <w:rFonts w:eastAsia="標楷體" w:hint="eastAsia"/>
          <w:sz w:val="28"/>
          <w:szCs w:val="32"/>
        </w:rPr>
        <w:t>大宗物資和重點農產品進口數量增加</w:t>
      </w:r>
      <w:r>
        <w:rPr>
          <w:rFonts w:eastAsia="標楷體" w:hint="eastAsia"/>
          <w:sz w:val="28"/>
          <w:szCs w:val="32"/>
        </w:rPr>
        <w:t>，致</w:t>
      </w:r>
      <w:r>
        <w:rPr>
          <w:rFonts w:eastAsia="標楷體"/>
          <w:sz w:val="28"/>
          <w:szCs w:val="32"/>
        </w:rPr>
        <w:t>第</w:t>
      </w:r>
      <w:r>
        <w:rPr>
          <w:rFonts w:eastAsia="標楷體" w:hint="eastAsia"/>
          <w:sz w:val="28"/>
          <w:szCs w:val="32"/>
        </w:rPr>
        <w:t>2</w:t>
      </w:r>
      <w:r>
        <w:rPr>
          <w:rFonts w:eastAsia="標楷體"/>
          <w:sz w:val="28"/>
          <w:szCs w:val="32"/>
        </w:rPr>
        <w:t>季進口金額成長</w:t>
      </w:r>
      <w:r>
        <w:rPr>
          <w:rFonts w:eastAsia="標楷體" w:hint="eastAsia"/>
          <w:sz w:val="28"/>
          <w:szCs w:val="32"/>
        </w:rPr>
        <w:t>43.3</w:t>
      </w:r>
      <w:r>
        <w:rPr>
          <w:rFonts w:eastAsia="標楷體"/>
          <w:sz w:val="28"/>
          <w:szCs w:val="32"/>
        </w:rPr>
        <w:t>%</w:t>
      </w:r>
      <w:r>
        <w:rPr>
          <w:rFonts w:eastAsia="標楷體" w:hint="eastAsia"/>
          <w:sz w:val="28"/>
          <w:szCs w:val="32"/>
        </w:rPr>
        <w:t>，較第</w:t>
      </w:r>
      <w:r>
        <w:rPr>
          <w:rFonts w:eastAsia="標楷體" w:hint="eastAsia"/>
          <w:sz w:val="28"/>
          <w:szCs w:val="32"/>
        </w:rPr>
        <w:t>1</w:t>
      </w:r>
      <w:r>
        <w:rPr>
          <w:rFonts w:eastAsia="標楷體" w:hint="eastAsia"/>
          <w:sz w:val="28"/>
          <w:szCs w:val="32"/>
        </w:rPr>
        <w:t>季增加</w:t>
      </w:r>
      <w:r>
        <w:rPr>
          <w:rFonts w:eastAsia="標楷體" w:hint="eastAsia"/>
          <w:sz w:val="28"/>
          <w:szCs w:val="32"/>
        </w:rPr>
        <w:t>15.1</w:t>
      </w:r>
      <w:r>
        <w:rPr>
          <w:rFonts w:eastAsia="標楷體" w:hint="eastAsia"/>
          <w:sz w:val="28"/>
          <w:szCs w:val="32"/>
        </w:rPr>
        <w:t>個百分點</w:t>
      </w:r>
      <w:r w:rsidR="004A6C3B">
        <w:rPr>
          <w:rFonts w:eastAsia="標楷體" w:hint="eastAsia"/>
          <w:sz w:val="28"/>
          <w:szCs w:val="32"/>
        </w:rPr>
        <w:t>，累計上半年成長</w:t>
      </w:r>
      <w:r w:rsidR="00261DD8">
        <w:rPr>
          <w:rFonts w:eastAsia="標楷體" w:hint="eastAsia"/>
          <w:sz w:val="28"/>
          <w:szCs w:val="32"/>
        </w:rPr>
        <w:t>36.0%</w:t>
      </w:r>
      <w:r>
        <w:rPr>
          <w:rFonts w:eastAsia="標楷體"/>
          <w:sz w:val="28"/>
          <w:szCs w:val="32"/>
        </w:rPr>
        <w:t>。</w:t>
      </w:r>
    </w:p>
    <w:p w14:paraId="7BAFCA48" w14:textId="77777777" w:rsidR="003C3AF8" w:rsidRDefault="003C3AF8" w:rsidP="003C3AF8">
      <w:pPr>
        <w:widowControl/>
        <w:autoSpaceDE w:val="0"/>
        <w:snapToGrid w:val="0"/>
        <w:spacing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表</w:t>
      </w:r>
      <w:r>
        <w:rPr>
          <w:rFonts w:eastAsia="標楷體"/>
          <w:b/>
          <w:sz w:val="28"/>
          <w:szCs w:val="32"/>
        </w:rPr>
        <w:t xml:space="preserve">1-1  </w:t>
      </w:r>
      <w:r>
        <w:rPr>
          <w:rFonts w:eastAsia="標楷體"/>
          <w:b/>
          <w:sz w:val="28"/>
          <w:szCs w:val="32"/>
        </w:rPr>
        <w:t>中國對外貿易</w:t>
      </w:r>
    </w:p>
    <w:p w14:paraId="21F035BA" w14:textId="77777777" w:rsidR="003C3AF8" w:rsidRDefault="003C3AF8" w:rsidP="003C3AF8">
      <w:pPr>
        <w:widowControl/>
        <w:wordWrap w:val="0"/>
        <w:spacing w:line="260" w:lineRule="atLeast"/>
        <w:ind w:left="-283" w:right="-281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單位：億美元；</w:t>
      </w:r>
      <w:r>
        <w:rPr>
          <w:rFonts w:eastAsia="標楷體"/>
          <w:sz w:val="20"/>
        </w:rPr>
        <w:t xml:space="preserve">%    </w:t>
      </w:r>
    </w:p>
    <w:tbl>
      <w:tblPr>
        <w:tblW w:w="8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"/>
        <w:gridCol w:w="993"/>
        <w:gridCol w:w="994"/>
        <w:gridCol w:w="994"/>
        <w:gridCol w:w="994"/>
        <w:gridCol w:w="994"/>
        <w:gridCol w:w="994"/>
        <w:gridCol w:w="1305"/>
      </w:tblGrid>
      <w:tr w:rsidR="003C3AF8" w14:paraId="153FF08A" w14:textId="77777777" w:rsidTr="003C3AF8">
        <w:trPr>
          <w:trHeight w:val="20"/>
          <w:jc w:val="center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9E6EE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期間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D0172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貿易總額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D22BF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出口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AB2EF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進口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417C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出</w:t>
            </w:r>
            <w:r>
              <w:rPr>
                <w:rFonts w:eastAsia="標楷體"/>
                <w:kern w:val="0"/>
                <w:sz w:val="22"/>
                <w:szCs w:val="22"/>
              </w:rPr>
              <w:t>(</w:t>
            </w:r>
            <w:r>
              <w:rPr>
                <w:rFonts w:eastAsia="標楷體"/>
                <w:kern w:val="0"/>
                <w:sz w:val="22"/>
                <w:szCs w:val="22"/>
              </w:rPr>
              <w:t>入</w:t>
            </w:r>
            <w:r>
              <w:rPr>
                <w:rFonts w:eastAsia="標楷體"/>
                <w:kern w:val="0"/>
                <w:sz w:val="22"/>
                <w:szCs w:val="22"/>
              </w:rPr>
              <w:t>)</w:t>
            </w:r>
            <w:r>
              <w:rPr>
                <w:rFonts w:eastAsia="標楷體"/>
                <w:kern w:val="0"/>
                <w:sz w:val="22"/>
                <w:szCs w:val="22"/>
              </w:rPr>
              <w:t>超</w:t>
            </w:r>
          </w:p>
        </w:tc>
      </w:tr>
      <w:tr w:rsidR="003C3AF8" w14:paraId="0C4B4F25" w14:textId="77777777" w:rsidTr="003C3AF8">
        <w:trPr>
          <w:trHeight w:val="20"/>
          <w:jc w:val="center"/>
        </w:trPr>
        <w:tc>
          <w:tcPr>
            <w:tcW w:w="1223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BA457" w14:textId="77777777" w:rsidR="003C3AF8" w:rsidRDefault="003C3AF8" w:rsidP="003C3AF8">
            <w:pPr>
              <w:widowControl/>
              <w:spacing w:line="280" w:lineRule="exact"/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C7F03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金額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17507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年增率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34658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金額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E454F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年增率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5A909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金額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2B299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年增率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A5E2A" w14:textId="77777777" w:rsidR="003C3AF8" w:rsidRDefault="003C3AF8" w:rsidP="003C3AF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金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標楷體"/>
                <w:kern w:val="0"/>
                <w:sz w:val="22"/>
                <w:szCs w:val="22"/>
              </w:rPr>
              <w:t>額</w:t>
            </w:r>
          </w:p>
        </w:tc>
      </w:tr>
      <w:tr w:rsidR="003C3AF8" w14:paraId="11AEB960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808C5" w14:textId="77777777" w:rsidR="003C3AF8" w:rsidRDefault="003C3AF8" w:rsidP="003C3AF8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2019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54E99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45,851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5260A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-0.8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11B09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24,994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6F419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0.5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F3606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20,856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8874D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-2.3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B9060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4,137</w:t>
            </w:r>
          </w:p>
        </w:tc>
      </w:tr>
      <w:tr w:rsidR="003C3AF8" w14:paraId="52413A7C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A4D25" w14:textId="77777777" w:rsidR="003C3AF8" w:rsidRDefault="003C3AF8" w:rsidP="003C3AF8">
            <w:pPr>
              <w:widowControl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E8A43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10,377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B1611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-0.5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A48F7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5,515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E0DCF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1.4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4B57D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4,862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3367B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-2.6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DDDC1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729</w:t>
            </w:r>
          </w:p>
        </w:tc>
      </w:tr>
      <w:tr w:rsidR="003C3AF8" w14:paraId="0A169209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D8D2D" w14:textId="77777777" w:rsidR="003C3AF8" w:rsidRDefault="003C3AF8" w:rsidP="003C3AF8">
            <w:pPr>
              <w:widowControl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DC0EE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11,360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F2C2D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-2.2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E794A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6,199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FD58A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-1.0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FD7D1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5,161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727BF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-3.6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C946B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1,039</w:t>
            </w:r>
          </w:p>
        </w:tc>
      </w:tr>
      <w:tr w:rsidR="003C3AF8" w14:paraId="1D836F56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D097C" w14:textId="77777777" w:rsidR="003C3AF8" w:rsidRDefault="003C3AF8" w:rsidP="003C3AF8">
            <w:pPr>
              <w:widowControl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3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1A5F4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11,919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83532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-3.1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D7172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6,548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5D152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-0.3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C0565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5,371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7958F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-6.2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16CB0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1,177</w:t>
            </w:r>
          </w:p>
        </w:tc>
      </w:tr>
      <w:tr w:rsidR="003C3AF8" w14:paraId="3B79B7DA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2F016" w14:textId="77777777" w:rsidR="003C3AF8" w:rsidRDefault="003C3AF8" w:rsidP="003C3AF8">
            <w:pPr>
              <w:widowControl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4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15E86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12,193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40F0C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22D6E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6,731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5A847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2.0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5AB65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5,463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D286B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3.4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46BD6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1,271</w:t>
            </w:r>
          </w:p>
        </w:tc>
      </w:tr>
      <w:tr w:rsidR="003C3AF8" w14:paraId="55600893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EE822" w14:textId="77777777" w:rsidR="003C3AF8" w:rsidRDefault="003C3AF8" w:rsidP="003C3AF8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2020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C3432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46,462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B45D1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1.5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25318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25,906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A9656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63A2F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20,556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2E7DB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-1.1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57AAD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5,350</w:t>
            </w:r>
          </w:p>
        </w:tc>
      </w:tr>
      <w:tr w:rsidR="003C3AF8" w14:paraId="12AA2868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5E56A" w14:textId="77777777" w:rsidR="003C3AF8" w:rsidRDefault="003C3AF8" w:rsidP="003C3AF8">
            <w:pPr>
              <w:widowControl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EF092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9,426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FDB71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-8.7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2660D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4,765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1DF0F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-13.6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71039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4,638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64961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-3.1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9CC95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126</w:t>
            </w:r>
          </w:p>
        </w:tc>
      </w:tr>
      <w:tr w:rsidR="003C3AF8" w14:paraId="4BDE36F8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CC917" w14:textId="77777777" w:rsidR="003C3AF8" w:rsidRDefault="003C3AF8" w:rsidP="003C3AF8">
            <w:pPr>
              <w:widowControl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B50BF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10,870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57D9D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-4.6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0BBCA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6,187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1005C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-0.2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7AA4E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4,670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D46DC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-9.5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41534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1,517</w:t>
            </w:r>
          </w:p>
        </w:tc>
      </w:tr>
      <w:tr w:rsidR="003C3AF8" w14:paraId="35E975A7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FA216" w14:textId="77777777" w:rsidR="003C3AF8" w:rsidRDefault="003C3AF8" w:rsidP="003C3AF8">
            <w:pPr>
              <w:widowControl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3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9DF3D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12,670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5F84F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6.0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3BDAE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7,098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05A8E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8.4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EE915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5,563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09FF9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3.6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5E906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1,534</w:t>
            </w:r>
          </w:p>
        </w:tc>
      </w:tr>
      <w:tr w:rsidR="003C3AF8" w14:paraId="65A1F1A8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365C7" w14:textId="77777777" w:rsidR="003C3AF8" w:rsidRDefault="003C3AF8" w:rsidP="003C3AF8">
            <w:pPr>
              <w:widowControl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4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46288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13,585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4A9B7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11.4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F8EB2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7,851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22BDD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16.6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99806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5,749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9F6BF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5.4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BCBB0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2,102</w:t>
            </w:r>
          </w:p>
        </w:tc>
      </w:tr>
      <w:tr w:rsidR="003C3AF8" w14:paraId="437364E2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0A841" w14:textId="77777777" w:rsidR="003C3AF8" w:rsidRDefault="003C3AF8" w:rsidP="003C3AF8">
            <w:pPr>
              <w:widowControl/>
              <w:spacing w:line="280" w:lineRule="exac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2021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38082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5CC3A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88E1B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09520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5B514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0B2E9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C44AC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</w:rPr>
            </w:pPr>
          </w:p>
        </w:tc>
      </w:tr>
      <w:tr w:rsidR="003C3AF8" w14:paraId="65104E44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2093E" w14:textId="6D59221C" w:rsidR="003C3AF8" w:rsidRDefault="004A1EA2" w:rsidP="003C3AF8">
            <w:pPr>
              <w:widowControl/>
              <w:spacing w:line="280" w:lineRule="exact"/>
              <w:jc w:val="right"/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上半年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972E1" w14:textId="77777777" w:rsidR="003C3AF8" w:rsidRPr="00C60CAE" w:rsidRDefault="003C3AF8" w:rsidP="003C3AF8">
            <w:pPr>
              <w:widowControl/>
              <w:snapToGrid w:val="0"/>
              <w:spacing w:line="280" w:lineRule="exact"/>
              <w:jc w:val="right"/>
              <w:rPr>
                <w:sz w:val="22"/>
                <w:szCs w:val="22"/>
              </w:rPr>
            </w:pPr>
            <w:r w:rsidRPr="00C60CAE">
              <w:rPr>
                <w:rFonts w:hint="eastAsia"/>
                <w:sz w:val="22"/>
                <w:szCs w:val="22"/>
              </w:rPr>
              <w:t>27</w:t>
            </w:r>
            <w:r w:rsidRPr="00C60CAE">
              <w:rPr>
                <w:sz w:val="22"/>
                <w:szCs w:val="22"/>
              </w:rPr>
              <w:t>,</w:t>
            </w:r>
            <w:r w:rsidRPr="00C60CAE">
              <w:rPr>
                <w:rFonts w:hint="eastAsia"/>
                <w:sz w:val="22"/>
                <w:szCs w:val="22"/>
              </w:rPr>
              <w:t>852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8F607" w14:textId="77777777" w:rsidR="003C3AF8" w:rsidRPr="00C60CAE" w:rsidRDefault="003C3AF8" w:rsidP="003C3AF8">
            <w:pPr>
              <w:widowControl/>
              <w:snapToGrid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7.4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37802" w14:textId="77777777" w:rsidR="003C3AF8" w:rsidRPr="00C60CAE" w:rsidRDefault="003C3AF8" w:rsidP="003C3AF8">
            <w:pPr>
              <w:widowControl/>
              <w:snapToGrid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5,183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FBC2A" w14:textId="77777777" w:rsidR="003C3AF8" w:rsidRPr="00C60CAE" w:rsidRDefault="003C3AF8" w:rsidP="003C3AF8">
            <w:pPr>
              <w:widowControl/>
              <w:snapToGrid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8.6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2967D" w14:textId="77777777" w:rsidR="003C3AF8" w:rsidRPr="00C60CAE" w:rsidRDefault="003C3AF8" w:rsidP="003C3AF8">
            <w:pPr>
              <w:widowControl/>
              <w:snapToGrid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2,668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3FD39" w14:textId="77777777" w:rsidR="003C3AF8" w:rsidRPr="00C60CAE" w:rsidRDefault="003C3AF8" w:rsidP="003C3AF8">
            <w:pPr>
              <w:widowControl/>
              <w:snapToGrid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6.0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635F2" w14:textId="77777777" w:rsidR="003C3AF8" w:rsidRPr="00C60CAE" w:rsidRDefault="003C3AF8" w:rsidP="003C3AF8">
            <w:pPr>
              <w:widowControl/>
              <w:snapToGrid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,515</w:t>
            </w:r>
          </w:p>
        </w:tc>
      </w:tr>
      <w:tr w:rsidR="003C3AF8" w14:paraId="0A867867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7803D" w14:textId="77777777" w:rsidR="003C3AF8" w:rsidRDefault="003C3AF8" w:rsidP="003C3AF8">
            <w:pPr>
              <w:widowControl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F6F76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13,036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3F0C2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38.6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83C16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7,095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5EA44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48.9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8F71E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5,936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CE727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28.7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CB848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1,163</w:t>
            </w:r>
          </w:p>
        </w:tc>
      </w:tr>
      <w:tr w:rsidR="003C3AF8" w14:paraId="12FFA8C8" w14:textId="77777777" w:rsidTr="003C3AF8">
        <w:trPr>
          <w:trHeight w:val="20"/>
          <w:jc w:val="center"/>
        </w:trPr>
        <w:tc>
          <w:tcPr>
            <w:tcW w:w="12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5BD84" w14:textId="77777777" w:rsidR="003C3AF8" w:rsidRDefault="003C3AF8" w:rsidP="003C3AF8">
            <w:pPr>
              <w:widowControl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第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45057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kern w:val="0"/>
                <w:sz w:val="22"/>
                <w:szCs w:val="22"/>
              </w:rPr>
              <w:t>4,786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AD5DA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3</w:t>
            </w:r>
            <w:r>
              <w:rPr>
                <w:rFonts w:eastAsia="標楷體"/>
                <w:kern w:val="0"/>
                <w:sz w:val="22"/>
                <w:szCs w:val="22"/>
              </w:rPr>
              <w:t>6.2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AC12B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8</w:t>
            </w:r>
            <w:r>
              <w:rPr>
                <w:rFonts w:eastAsia="標楷體"/>
                <w:kern w:val="0"/>
                <w:sz w:val="22"/>
                <w:szCs w:val="22"/>
              </w:rPr>
              <w:t>,092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17892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3</w:t>
            </w:r>
            <w:r>
              <w:rPr>
                <w:rFonts w:eastAsia="標楷體"/>
                <w:kern w:val="0"/>
                <w:sz w:val="22"/>
                <w:szCs w:val="22"/>
              </w:rPr>
              <w:t>0.7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B4CE3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6</w:t>
            </w:r>
            <w:r>
              <w:rPr>
                <w:rFonts w:eastAsia="標楷體"/>
                <w:kern w:val="0"/>
                <w:sz w:val="22"/>
                <w:szCs w:val="22"/>
              </w:rPr>
              <w:t>,693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15DC1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4</w:t>
            </w:r>
            <w:r>
              <w:rPr>
                <w:rFonts w:eastAsia="標楷體"/>
                <w:kern w:val="0"/>
                <w:sz w:val="22"/>
                <w:szCs w:val="22"/>
              </w:rPr>
              <w:t>3.3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6A548" w14:textId="77777777" w:rsidR="003C3AF8" w:rsidRDefault="003C3AF8" w:rsidP="003C3AF8">
            <w:pPr>
              <w:widowControl/>
              <w:snapToGrid w:val="0"/>
              <w:spacing w:line="28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kern w:val="0"/>
                <w:sz w:val="22"/>
                <w:szCs w:val="22"/>
              </w:rPr>
              <w:t>,399</w:t>
            </w:r>
          </w:p>
        </w:tc>
      </w:tr>
    </w:tbl>
    <w:p w14:paraId="74FAAA2A" w14:textId="77777777" w:rsidR="003C3AF8" w:rsidRDefault="003C3AF8" w:rsidP="003C3AF8">
      <w:pPr>
        <w:widowControl/>
        <w:autoSpaceDE w:val="0"/>
        <w:snapToGrid w:val="0"/>
        <w:spacing w:line="240" w:lineRule="atLeast"/>
        <w:jc w:val="both"/>
        <w:rPr>
          <w:rFonts w:eastAsia="標楷體"/>
          <w:sz w:val="20"/>
          <w:szCs w:val="20"/>
        </w:rPr>
      </w:pPr>
      <w:proofErr w:type="gramStart"/>
      <w:r>
        <w:rPr>
          <w:rFonts w:eastAsia="標楷體"/>
          <w:sz w:val="20"/>
          <w:szCs w:val="20"/>
        </w:rPr>
        <w:t>註</w:t>
      </w:r>
      <w:proofErr w:type="gramEnd"/>
      <w:r>
        <w:rPr>
          <w:rFonts w:eastAsia="標楷體"/>
          <w:sz w:val="20"/>
          <w:szCs w:val="20"/>
        </w:rPr>
        <w:t>：年</w:t>
      </w:r>
      <w:proofErr w:type="gramStart"/>
      <w:r>
        <w:rPr>
          <w:rFonts w:eastAsia="標楷體"/>
          <w:sz w:val="20"/>
          <w:szCs w:val="20"/>
        </w:rPr>
        <w:t>增率係指</w:t>
      </w:r>
      <w:proofErr w:type="gramEnd"/>
      <w:r>
        <w:rPr>
          <w:rFonts w:eastAsia="標楷體"/>
          <w:sz w:val="20"/>
          <w:szCs w:val="20"/>
        </w:rPr>
        <w:t>較上年或上年同期增減比率。</w:t>
      </w:r>
    </w:p>
    <w:p w14:paraId="4F5EFF39" w14:textId="102EE106" w:rsidR="003C3AF8" w:rsidRDefault="003C3AF8" w:rsidP="003C3AF8">
      <w:pPr>
        <w:widowControl/>
        <w:autoSpaceDE w:val="0"/>
        <w:snapToGrid w:val="0"/>
        <w:spacing w:line="24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資料來源：中國海關總署、</w:t>
      </w:r>
      <w:r>
        <w:rPr>
          <w:rFonts w:eastAsia="標楷體"/>
          <w:sz w:val="20"/>
          <w:szCs w:val="20"/>
        </w:rPr>
        <w:t>CEIC</w:t>
      </w:r>
      <w:r>
        <w:rPr>
          <w:rFonts w:eastAsia="標楷體"/>
          <w:sz w:val="20"/>
          <w:szCs w:val="20"/>
        </w:rPr>
        <w:t>資料庫</w:t>
      </w:r>
      <w:r w:rsidR="000C2DF6">
        <w:rPr>
          <w:rFonts w:eastAsia="標楷體"/>
          <w:sz w:val="20"/>
          <w:szCs w:val="20"/>
        </w:rPr>
        <w:t>。</w:t>
      </w:r>
    </w:p>
    <w:p w14:paraId="717B63C4" w14:textId="77777777" w:rsidR="000C2DF6" w:rsidRDefault="000C2DF6" w:rsidP="003C3AF8">
      <w:pPr>
        <w:widowControl/>
        <w:autoSpaceDE w:val="0"/>
        <w:snapToGrid w:val="0"/>
        <w:spacing w:line="240" w:lineRule="atLeast"/>
        <w:jc w:val="both"/>
        <w:rPr>
          <w:rFonts w:eastAsia="標楷體"/>
          <w:sz w:val="20"/>
          <w:szCs w:val="20"/>
        </w:rPr>
      </w:pPr>
    </w:p>
    <w:p w14:paraId="25AF4613" w14:textId="77777777" w:rsidR="000C2DF6" w:rsidRDefault="000C2DF6" w:rsidP="003C3AF8">
      <w:pPr>
        <w:widowControl/>
        <w:autoSpaceDE w:val="0"/>
        <w:snapToGrid w:val="0"/>
        <w:spacing w:line="240" w:lineRule="atLeast"/>
        <w:jc w:val="both"/>
        <w:rPr>
          <w:rFonts w:eastAsia="標楷體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985"/>
      </w:tblGrid>
      <w:tr w:rsidR="000C2DF6" w14:paraId="238C14A8" w14:textId="77777777" w:rsidTr="00DA7DFE">
        <w:tc>
          <w:tcPr>
            <w:tcW w:w="8985" w:type="dxa"/>
            <w:shd w:val="clear" w:color="auto" w:fill="F2F2F2" w:themeFill="background1" w:themeFillShade="F2"/>
          </w:tcPr>
          <w:p w14:paraId="0C76E705" w14:textId="217F1F21" w:rsidR="000C2DF6" w:rsidRPr="00AB1F86" w:rsidRDefault="00154799" w:rsidP="000C2DF6">
            <w:pPr>
              <w:pStyle w:val="20"/>
              <w:spacing w:line="240" w:lineRule="auto"/>
              <w:rPr>
                <w:rFonts w:ascii="Times New Roman" w:eastAsia="標楷體" w:hAnsi="Times New Roman"/>
                <w:sz w:val="28"/>
              </w:rPr>
            </w:pPr>
            <w:bookmarkStart w:id="15" w:name="_Toc79399651"/>
            <w:bookmarkStart w:id="16" w:name="_Toc79399798"/>
            <w:r>
              <w:rPr>
                <w:rFonts w:ascii="Times New Roman" w:eastAsia="標楷體" w:hAnsi="Times New Roman" w:hint="eastAsia"/>
                <w:sz w:val="28"/>
              </w:rPr>
              <w:lastRenderedPageBreak/>
              <w:t>專欄：</w:t>
            </w:r>
            <w:r w:rsidR="000C2DF6" w:rsidRPr="00582810">
              <w:rPr>
                <w:rFonts w:ascii="Times New Roman" w:eastAsia="標楷體" w:hAnsi="Times New Roman" w:hint="eastAsia"/>
                <w:sz w:val="28"/>
              </w:rPr>
              <w:t>中國出口在全球主導地位</w:t>
            </w:r>
            <w:bookmarkEnd w:id="15"/>
            <w:bookmarkEnd w:id="16"/>
            <w:r w:rsidR="005D5B5D">
              <w:rPr>
                <w:rFonts w:ascii="Times New Roman" w:eastAsia="標楷體" w:hAnsi="Times New Roman" w:hint="eastAsia"/>
                <w:sz w:val="28"/>
              </w:rPr>
              <w:t>面臨挑戰</w:t>
            </w:r>
          </w:p>
          <w:p w14:paraId="48895167" w14:textId="1DC21A5E" w:rsidR="000C2DF6" w:rsidRPr="00292113" w:rsidRDefault="000C2DF6" w:rsidP="000C2DF6">
            <w:pPr>
              <w:widowControl/>
              <w:spacing w:line="440" w:lineRule="exact"/>
              <w:jc w:val="both"/>
              <w:rPr>
                <w:rFonts w:eastAsia="標楷體"/>
                <w:color w:val="33302E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 xml:space="preserve">    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中國於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2001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年加入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WTO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後，受惠於跨境交易成本下降，及全球價值鏈</w:t>
            </w:r>
            <w:r w:rsidRPr="00292113">
              <w:rPr>
                <w:rFonts w:eastAsia="標楷體"/>
                <w:color w:val="33302E"/>
                <w:kern w:val="0"/>
                <w:sz w:val="28"/>
                <w:szCs w:val="28"/>
              </w:rPr>
              <w:t>(GVC)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的發展，充分發揮其製造強國的潛力，出口在過去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20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年間大幅成長，不論是在精密儀器、工業機械、電腦及智慧手機等行業，在全球生產的重要性不斷的提高（詳下圖）。</w:t>
            </w:r>
          </w:p>
          <w:p w14:paraId="3A80DBDC" w14:textId="6738F6D5" w:rsidR="000C2DF6" w:rsidRPr="005B1DA8" w:rsidRDefault="00DA7DFE" w:rsidP="00DA7DFE">
            <w:pPr>
              <w:widowControl/>
              <w:spacing w:line="440" w:lineRule="exact"/>
              <w:ind w:firstLineChars="202" w:firstLine="404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A7DFE">
              <w:rPr>
                <w:rFonts w:eastAsia="標楷體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98688" behindDoc="0" locked="0" layoutInCell="1" allowOverlap="1" wp14:anchorId="3C1504D4" wp14:editId="09757336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3578860</wp:posOffset>
                  </wp:positionV>
                  <wp:extent cx="5486400" cy="3318510"/>
                  <wp:effectExtent l="0" t="0" r="0" b="0"/>
                  <wp:wrapTopAndBottom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31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DFE">
              <w:rPr>
                <w:rFonts w:eastAsia="標楷體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99712" behindDoc="0" locked="0" layoutInCell="1" allowOverlap="1" wp14:anchorId="1F76F4DB" wp14:editId="5828AF3E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137160</wp:posOffset>
                  </wp:positionV>
                  <wp:extent cx="5486400" cy="3280410"/>
                  <wp:effectExtent l="0" t="0" r="0" b="0"/>
                  <wp:wrapTopAndBottom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28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DF6" w:rsidRPr="005B1DA8">
              <w:rPr>
                <w:rFonts w:eastAsia="標楷體" w:hint="eastAsia"/>
                <w:color w:val="000000" w:themeColor="text1"/>
                <w:sz w:val="20"/>
                <w:szCs w:val="20"/>
              </w:rPr>
              <w:t>資料來源：</w:t>
            </w:r>
            <w:r w:rsidR="000C2DF6" w:rsidRPr="005B1DA8">
              <w:rPr>
                <w:rFonts w:eastAsia="標楷體"/>
                <w:color w:val="000000" w:themeColor="text1"/>
                <w:sz w:val="20"/>
                <w:szCs w:val="20"/>
              </w:rPr>
              <w:t>UNCTAD, “China: The rise of a trade titan”, Apr. 27, 2021.</w:t>
            </w:r>
          </w:p>
          <w:p w14:paraId="7C7F5D9C" w14:textId="77777777" w:rsidR="000C2DF6" w:rsidRDefault="000C2DF6" w:rsidP="000C2DF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3D372FF2" w14:textId="1E3BA7C3" w:rsidR="000C2DF6" w:rsidRPr="008C222B" w:rsidRDefault="000C2DF6" w:rsidP="000C2DF6">
            <w:pPr>
              <w:widowControl/>
              <w:spacing w:line="440" w:lineRule="exact"/>
              <w:jc w:val="both"/>
              <w:rPr>
                <w:rFonts w:eastAsia="標楷體"/>
                <w:color w:val="33302E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lastRenderedPageBreak/>
              <w:t xml:space="preserve">    </w:t>
            </w:r>
            <w:r w:rsidRPr="00292113">
              <w:rPr>
                <w:rFonts w:eastAsia="標楷體"/>
                <w:color w:val="33302E"/>
                <w:kern w:val="0"/>
                <w:sz w:val="28"/>
                <w:szCs w:val="28"/>
              </w:rPr>
              <w:t>2020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年初，</w:t>
            </w:r>
            <w:r w:rsidRPr="00292113">
              <w:rPr>
                <w:rFonts w:eastAsia="標楷體"/>
                <w:color w:val="33302E"/>
                <w:kern w:val="0"/>
                <w:sz w:val="28"/>
                <w:szCs w:val="28"/>
              </w:rPr>
              <w:t>COVID-19</w:t>
            </w:r>
            <w:proofErr w:type="gramStart"/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疫情在</w:t>
            </w:r>
            <w:proofErr w:type="gramEnd"/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中國蔓延，中國停工造成對他國供應中斷，使全球生產停滯。其後，中國</w:t>
            </w:r>
            <w:r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迅速恢復了出口，並在各國陷入</w:t>
            </w:r>
            <w:proofErr w:type="gramStart"/>
            <w:r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疫</w:t>
            </w:r>
            <w:proofErr w:type="gramEnd"/>
            <w:r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情之際擴大出口份額，其在全球貿易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的</w:t>
            </w:r>
            <w:proofErr w:type="gramStart"/>
            <w:r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占比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於</w:t>
            </w:r>
            <w:r w:rsidRPr="00292113">
              <w:rPr>
                <w:rFonts w:eastAsia="標楷體"/>
                <w:color w:val="33302E"/>
                <w:kern w:val="0"/>
                <w:sz w:val="28"/>
                <w:szCs w:val="28"/>
              </w:rPr>
              <w:t>2020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年</w:t>
            </w:r>
            <w:proofErr w:type="gramEnd"/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上升至</w:t>
            </w:r>
            <w:r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14.7</w:t>
            </w:r>
            <w:r w:rsidRPr="00292113">
              <w:rPr>
                <w:rFonts w:eastAsia="標楷體"/>
                <w:color w:val="33302E"/>
                <w:kern w:val="0"/>
                <w:sz w:val="28"/>
                <w:szCs w:val="28"/>
              </w:rPr>
              <w:t>%</w:t>
            </w:r>
            <w:r>
              <w:rPr>
                <w:rFonts w:eastAsia="標楷體"/>
                <w:color w:val="33302E"/>
                <w:kern w:val="0"/>
                <w:sz w:val="28"/>
                <w:szCs w:val="28"/>
              </w:rPr>
              <w:t>，遠高於排名第二的美國</w:t>
            </w:r>
            <w:r>
              <w:rPr>
                <w:rFonts w:eastAsia="標楷體"/>
                <w:color w:val="33302E"/>
                <w:kern w:val="0"/>
                <w:sz w:val="28"/>
                <w:szCs w:val="28"/>
              </w:rPr>
              <w:t>(8.1%)</w:t>
            </w:r>
            <w:r w:rsidRPr="00292113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。</w:t>
            </w:r>
            <w:r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不過，</w:t>
            </w:r>
            <w:r w:rsidRPr="004518E5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聯合國貿易暨發展會議</w:t>
            </w:r>
            <w:r w:rsidRPr="004518E5">
              <w:rPr>
                <w:rFonts w:eastAsia="標楷體"/>
                <w:color w:val="33302E"/>
                <w:kern w:val="0"/>
                <w:sz w:val="28"/>
                <w:szCs w:val="28"/>
              </w:rPr>
              <w:t>(UNCTAD) 2021</w:t>
            </w:r>
            <w:r w:rsidRPr="004518E5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年</w:t>
            </w:r>
            <w:r w:rsidRPr="004518E5">
              <w:rPr>
                <w:rFonts w:eastAsia="標楷體"/>
                <w:color w:val="33302E"/>
                <w:kern w:val="0"/>
                <w:sz w:val="28"/>
                <w:szCs w:val="28"/>
              </w:rPr>
              <w:t>4</w:t>
            </w:r>
            <w:r w:rsidRPr="004518E5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月</w:t>
            </w:r>
            <w:r w:rsidRPr="004518E5">
              <w:rPr>
                <w:rFonts w:eastAsia="標楷體"/>
                <w:color w:val="33302E"/>
                <w:kern w:val="0"/>
                <w:sz w:val="28"/>
                <w:szCs w:val="28"/>
              </w:rPr>
              <w:t>27</w:t>
            </w:r>
            <w:r w:rsidRPr="004518E5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日報告指出，</w:t>
            </w:r>
            <w:r w:rsidRPr="008C222B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中國出口在全球經濟中的主導地位可能</w:t>
            </w:r>
            <w:r w:rsidR="004518E5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無以為繼</w:t>
            </w:r>
            <w:r w:rsidRPr="008C222B">
              <w:rPr>
                <w:rFonts w:eastAsia="標楷體" w:hint="eastAsia"/>
                <w:color w:val="33302E"/>
                <w:kern w:val="0"/>
                <w:sz w:val="28"/>
                <w:szCs w:val="28"/>
              </w:rPr>
              <w:t>，主要原因如下</w:t>
            </w:r>
            <w:r w:rsidRPr="008C222B">
              <w:rPr>
                <w:rFonts w:ascii="新細明體" w:hAnsi="新細明體" w:hint="eastAsia"/>
                <w:color w:val="33302E"/>
                <w:kern w:val="0"/>
                <w:sz w:val="28"/>
                <w:szCs w:val="28"/>
              </w:rPr>
              <w:t>：</w:t>
            </w:r>
          </w:p>
          <w:p w14:paraId="09371D93" w14:textId="24D9EBC3" w:rsidR="000C2DF6" w:rsidRDefault="000C2DF6" w:rsidP="000C2DF6">
            <w:pPr>
              <w:pStyle w:val="aa"/>
              <w:numPr>
                <w:ilvl w:val="0"/>
                <w:numId w:val="23"/>
              </w:numPr>
              <w:spacing w:line="480" w:lineRule="exact"/>
              <w:ind w:leftChars="0" w:left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近年來中國經濟</w:t>
            </w:r>
            <w:r w:rsidR="007A4306">
              <w:rPr>
                <w:rFonts w:eastAsia="標楷體" w:hint="eastAsia"/>
                <w:b/>
                <w:sz w:val="28"/>
                <w:szCs w:val="28"/>
              </w:rPr>
              <w:t>結構</w:t>
            </w:r>
            <w:r>
              <w:rPr>
                <w:rFonts w:eastAsia="標楷體" w:hint="eastAsia"/>
                <w:b/>
                <w:sz w:val="28"/>
                <w:szCs w:val="28"/>
              </w:rPr>
              <w:t>中出口的重要性迅速下降：</w:t>
            </w:r>
            <w:r>
              <w:rPr>
                <w:rFonts w:eastAsia="標楷體" w:hint="eastAsia"/>
                <w:sz w:val="28"/>
                <w:szCs w:val="28"/>
              </w:rPr>
              <w:t>中國經濟</w:t>
            </w:r>
            <w:r w:rsidR="007A4306">
              <w:rPr>
                <w:rFonts w:eastAsia="標楷體" w:hint="eastAsia"/>
                <w:sz w:val="28"/>
                <w:szCs w:val="28"/>
              </w:rPr>
              <w:t>結構</w:t>
            </w:r>
            <w:r>
              <w:rPr>
                <w:rFonts w:eastAsia="標楷體" w:hint="eastAsia"/>
                <w:sz w:val="28"/>
                <w:szCs w:val="28"/>
              </w:rPr>
              <w:t>逐漸轉變為依賴國內需求而非國外需求，表示中國進口成長可能快於出口成長。</w:t>
            </w:r>
          </w:p>
          <w:p w14:paraId="22764EE5" w14:textId="77777777" w:rsidR="000C2DF6" w:rsidRDefault="000C2DF6" w:rsidP="000C2DF6">
            <w:pPr>
              <w:pStyle w:val="aa"/>
              <w:numPr>
                <w:ilvl w:val="0"/>
                <w:numId w:val="23"/>
              </w:numPr>
              <w:spacing w:line="480" w:lineRule="exact"/>
              <w:ind w:leftChars="0" w:left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中國日益增長的勞動力成本正在侵蝕其全球競爭力：</w:t>
            </w:r>
            <w:r>
              <w:rPr>
                <w:rFonts w:eastAsia="標楷體" w:hint="eastAsia"/>
                <w:sz w:val="28"/>
                <w:szCs w:val="28"/>
              </w:rPr>
              <w:t>中國勞動力成本逐漸提升，導致生產基地轉移到其他低成本國家，如越南等，削弱中國的出口貿易。</w:t>
            </w:r>
          </w:p>
          <w:p w14:paraId="2FBD6D67" w14:textId="77777777" w:rsidR="000C2DF6" w:rsidRDefault="000C2DF6" w:rsidP="000C2DF6">
            <w:pPr>
              <w:pStyle w:val="aa"/>
              <w:numPr>
                <w:ilvl w:val="0"/>
                <w:numId w:val="23"/>
              </w:numPr>
              <w:spacing w:line="480" w:lineRule="exact"/>
              <w:ind w:leftChars="0" w:left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技術進步與先進國家製造業回流政策：</w:t>
            </w:r>
            <w:r>
              <w:rPr>
                <w:rFonts w:eastAsia="標楷體" w:hint="eastAsia"/>
                <w:sz w:val="28"/>
                <w:szCs w:val="28"/>
              </w:rPr>
              <w:t>自動化和機器人等技術進步，以及先進國家以財務誘因及減稅等手段獎勵製造業回流，提高企業將製造基地移回先進國家的誘因。</w:t>
            </w:r>
          </w:p>
          <w:p w14:paraId="34184E99" w14:textId="5163795F" w:rsidR="000C2DF6" w:rsidRPr="000C2DF6" w:rsidRDefault="000C2DF6" w:rsidP="000C2DF6">
            <w:pPr>
              <w:pStyle w:val="aa"/>
              <w:numPr>
                <w:ilvl w:val="0"/>
                <w:numId w:val="23"/>
              </w:numPr>
              <w:spacing w:line="480" w:lineRule="exact"/>
              <w:ind w:leftChars="0" w:left="56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全球化阻力增強：</w:t>
            </w:r>
            <w:r>
              <w:rPr>
                <w:rFonts w:eastAsia="標楷體" w:hint="eastAsia"/>
                <w:sz w:val="28"/>
                <w:szCs w:val="28"/>
              </w:rPr>
              <w:t>由於</w:t>
            </w:r>
            <w:r>
              <w:rPr>
                <w:rFonts w:eastAsia="標楷體" w:hint="eastAsia"/>
                <w:sz w:val="28"/>
                <w:szCs w:val="28"/>
              </w:rPr>
              <w:t>COVID-19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疫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情</w:t>
            </w:r>
            <w:r w:rsidRPr="0057241F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地緣政治緊張局勢及國家政策轉為關注社會和環境發展，可能扭轉過去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 w:hint="eastAsia"/>
                <w:sz w:val="28"/>
                <w:szCs w:val="28"/>
              </w:rPr>
              <w:t>多年來的高度全球化進程，由</w:t>
            </w:r>
            <w:r w:rsidRPr="0049086D">
              <w:rPr>
                <w:rFonts w:eastAsia="標楷體" w:hint="eastAsia"/>
                <w:sz w:val="28"/>
                <w:szCs w:val="28"/>
              </w:rPr>
              <w:t>供應鏈在地化和區域化取代全球化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14:paraId="451D4952" w14:textId="77777777" w:rsidR="000C2DF6" w:rsidRDefault="000C2DF6" w:rsidP="003C3AF8">
      <w:pPr>
        <w:widowControl/>
        <w:autoSpaceDE w:val="0"/>
        <w:snapToGrid w:val="0"/>
        <w:spacing w:line="240" w:lineRule="atLeast"/>
        <w:jc w:val="both"/>
        <w:rPr>
          <w:rFonts w:eastAsia="標楷體"/>
          <w:sz w:val="20"/>
          <w:szCs w:val="20"/>
        </w:rPr>
      </w:pPr>
    </w:p>
    <w:p w14:paraId="0389842F" w14:textId="77777777" w:rsidR="00F31AB5" w:rsidRDefault="00F31AB5" w:rsidP="003C3AF8">
      <w:pPr>
        <w:widowControl/>
        <w:autoSpaceDE w:val="0"/>
        <w:snapToGrid w:val="0"/>
        <w:spacing w:line="240" w:lineRule="atLeast"/>
        <w:jc w:val="both"/>
        <w:rPr>
          <w:rFonts w:eastAsia="標楷體"/>
          <w:sz w:val="20"/>
          <w:szCs w:val="20"/>
        </w:rPr>
      </w:pPr>
    </w:p>
    <w:p w14:paraId="0A721231" w14:textId="77777777" w:rsidR="003C3AF8" w:rsidRDefault="003C3AF8" w:rsidP="003C3AF8">
      <w:pPr>
        <w:widowControl/>
        <w:autoSpaceDE w:val="0"/>
        <w:snapToGrid w:val="0"/>
        <w:spacing w:before="60" w:line="480" w:lineRule="exact"/>
        <w:ind w:firstLine="283"/>
        <w:jc w:val="both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4.</w:t>
      </w:r>
      <w:r>
        <w:rPr>
          <w:rFonts w:eastAsia="標楷體"/>
          <w:b/>
          <w:sz w:val="28"/>
          <w:szCs w:val="32"/>
        </w:rPr>
        <w:t>工業生產</w:t>
      </w:r>
      <w:r>
        <w:rPr>
          <w:rFonts w:eastAsia="標楷體" w:hint="eastAsia"/>
          <w:b/>
          <w:sz w:val="28"/>
          <w:szCs w:val="32"/>
        </w:rPr>
        <w:t>成長</w:t>
      </w:r>
    </w:p>
    <w:p w14:paraId="5530852A" w14:textId="5A7FBECC" w:rsidR="003C3AF8" w:rsidRDefault="003C3AF8" w:rsidP="003C3AF8">
      <w:pPr>
        <w:widowControl/>
        <w:autoSpaceDE w:val="0"/>
        <w:snapToGrid w:val="0"/>
        <w:spacing w:before="60" w:line="480" w:lineRule="exact"/>
        <w:ind w:left="566" w:hanging="280"/>
        <w:jc w:val="both"/>
      </w:pPr>
      <w:proofErr w:type="gramStart"/>
      <w:r>
        <w:rPr>
          <w:rFonts w:eastAsia="標楷體"/>
          <w:b/>
          <w:sz w:val="28"/>
          <w:szCs w:val="32"/>
        </w:rPr>
        <w:t>—</w:t>
      </w:r>
      <w:proofErr w:type="gramEnd"/>
      <w:r>
        <w:rPr>
          <w:rFonts w:eastAsia="標楷體"/>
          <w:b/>
          <w:sz w:val="28"/>
          <w:szCs w:val="32"/>
        </w:rPr>
        <w:t>工業附加價值成長加速：</w:t>
      </w:r>
      <w:r>
        <w:rPr>
          <w:rFonts w:eastAsia="標楷體"/>
          <w:sz w:val="28"/>
          <w:szCs w:val="32"/>
        </w:rPr>
        <w:t>隨著</w:t>
      </w:r>
      <w:proofErr w:type="gramStart"/>
      <w:r>
        <w:rPr>
          <w:rFonts w:eastAsia="標楷體"/>
          <w:sz w:val="28"/>
          <w:szCs w:val="32"/>
        </w:rPr>
        <w:t>疫</w:t>
      </w:r>
      <w:proofErr w:type="gramEnd"/>
      <w:r>
        <w:rPr>
          <w:rFonts w:eastAsia="標楷體"/>
          <w:sz w:val="28"/>
          <w:szCs w:val="32"/>
        </w:rPr>
        <w:t>情穩定、外需強勁帶動產能利用提升</w:t>
      </w:r>
      <w:r>
        <w:rPr>
          <w:rStyle w:val="ae"/>
          <w:rFonts w:eastAsia="標楷體"/>
          <w:sz w:val="28"/>
          <w:szCs w:val="32"/>
        </w:rPr>
        <w:footnoteReference w:id="5"/>
      </w:r>
      <w:r>
        <w:rPr>
          <w:rFonts w:eastAsia="標楷體"/>
          <w:sz w:val="28"/>
          <w:szCs w:val="32"/>
        </w:rPr>
        <w:t>，加以國內市場需求增溫，帶動工業生產上升，致第</w:t>
      </w:r>
      <w:r>
        <w:rPr>
          <w:rFonts w:eastAsia="標楷體" w:hint="eastAsia"/>
          <w:sz w:val="28"/>
          <w:szCs w:val="32"/>
        </w:rPr>
        <w:t>2</w:t>
      </w:r>
      <w:r>
        <w:rPr>
          <w:rFonts w:eastAsia="標楷體"/>
          <w:sz w:val="28"/>
          <w:szCs w:val="32"/>
        </w:rPr>
        <w:t>季全國規模以上工業附加價值較上年同季成長</w:t>
      </w:r>
      <w:r>
        <w:rPr>
          <w:rFonts w:eastAsia="標楷體" w:hint="eastAsia"/>
          <w:sz w:val="28"/>
          <w:szCs w:val="32"/>
        </w:rPr>
        <w:t>8.9</w:t>
      </w:r>
      <w:r>
        <w:rPr>
          <w:rFonts w:eastAsia="標楷體"/>
          <w:sz w:val="28"/>
          <w:szCs w:val="32"/>
        </w:rPr>
        <w:t>%</w:t>
      </w:r>
      <w:r>
        <w:rPr>
          <w:rFonts w:eastAsia="標楷體"/>
          <w:sz w:val="28"/>
          <w:szCs w:val="32"/>
        </w:rPr>
        <w:t>，</w:t>
      </w:r>
      <w:r w:rsidRPr="006E6C6A">
        <w:rPr>
          <w:rFonts w:eastAsia="標楷體" w:hint="eastAsia"/>
          <w:sz w:val="28"/>
          <w:szCs w:val="32"/>
        </w:rPr>
        <w:t>累計上半年成長</w:t>
      </w:r>
      <w:r w:rsidRPr="006E6C6A">
        <w:rPr>
          <w:rFonts w:eastAsia="標楷體" w:hint="eastAsia"/>
          <w:sz w:val="28"/>
          <w:szCs w:val="32"/>
        </w:rPr>
        <w:t>15.9%</w:t>
      </w:r>
      <w:r w:rsidRPr="006E6C6A">
        <w:rPr>
          <w:rFonts w:eastAsia="標楷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遠高於</w:t>
      </w:r>
      <w:r>
        <w:rPr>
          <w:rFonts w:eastAsia="標楷體" w:hint="eastAsia"/>
          <w:sz w:val="28"/>
          <w:szCs w:val="32"/>
        </w:rPr>
        <w:t>2020</w:t>
      </w:r>
      <w:r>
        <w:rPr>
          <w:rFonts w:eastAsia="標楷體" w:hint="eastAsia"/>
          <w:sz w:val="28"/>
          <w:szCs w:val="32"/>
        </w:rPr>
        <w:t>年全年</w:t>
      </w:r>
      <w:r>
        <w:rPr>
          <w:rFonts w:eastAsia="標楷體" w:hint="eastAsia"/>
          <w:sz w:val="28"/>
          <w:szCs w:val="32"/>
        </w:rPr>
        <w:t>2.8%</w:t>
      </w:r>
      <w:r>
        <w:rPr>
          <w:rFonts w:eastAsia="標楷體"/>
          <w:sz w:val="28"/>
          <w:szCs w:val="32"/>
        </w:rPr>
        <w:t>。</w:t>
      </w:r>
      <w:r>
        <w:rPr>
          <w:rFonts w:eastAsia="標楷體"/>
          <w:sz w:val="28"/>
          <w:szCs w:val="32"/>
        </w:rPr>
        <w:t xml:space="preserve"> </w:t>
      </w:r>
    </w:p>
    <w:p w14:paraId="41719245" w14:textId="77777777" w:rsidR="003C3AF8" w:rsidRDefault="003C3AF8" w:rsidP="003C3AF8">
      <w:pPr>
        <w:widowControl/>
        <w:autoSpaceDE w:val="0"/>
        <w:snapToGrid w:val="0"/>
        <w:spacing w:before="60" w:line="240" w:lineRule="atLeast"/>
        <w:jc w:val="both"/>
        <w:rPr>
          <w:rFonts w:eastAsia="標楷體"/>
          <w:sz w:val="20"/>
          <w:szCs w:val="20"/>
        </w:rPr>
      </w:pPr>
    </w:p>
    <w:p w14:paraId="3D053E21" w14:textId="77777777" w:rsidR="003C3AF8" w:rsidRDefault="003C3AF8" w:rsidP="003C3AF8">
      <w:pPr>
        <w:widowControl/>
        <w:autoSpaceDE w:val="0"/>
        <w:snapToGrid w:val="0"/>
        <w:spacing w:before="60" w:line="240" w:lineRule="atLeast"/>
        <w:jc w:val="both"/>
        <w:rPr>
          <w:rFonts w:eastAsia="標楷體"/>
          <w:sz w:val="20"/>
          <w:szCs w:val="20"/>
        </w:rPr>
      </w:pPr>
    </w:p>
    <w:p w14:paraId="0D2D4265" w14:textId="1CAD81C1" w:rsidR="003C3AF8" w:rsidRDefault="00D134FF" w:rsidP="003C3AF8">
      <w:pPr>
        <w:widowControl/>
        <w:autoSpaceDE w:val="0"/>
        <w:snapToGrid w:val="0"/>
        <w:spacing w:before="60" w:line="240" w:lineRule="atLeast"/>
        <w:jc w:val="both"/>
        <w:rPr>
          <w:rFonts w:eastAsia="標楷體"/>
          <w:sz w:val="20"/>
          <w:szCs w:val="20"/>
        </w:rPr>
      </w:pPr>
      <w:r w:rsidRPr="004D3274">
        <w:rPr>
          <w:rFonts w:eastAsia="標楷體"/>
          <w:b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6D1DFE1" wp14:editId="4AABEC40">
                <wp:simplePos x="0" y="0"/>
                <wp:positionH relativeFrom="column">
                  <wp:posOffset>5163820</wp:posOffset>
                </wp:positionH>
                <wp:positionV relativeFrom="paragraph">
                  <wp:posOffset>1501644</wp:posOffset>
                </wp:positionV>
                <wp:extent cx="483235" cy="1403985"/>
                <wp:effectExtent l="0" t="0" r="0" b="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FF3E" w14:textId="77777777" w:rsidR="007C3DFD" w:rsidRPr="00A25D09" w:rsidRDefault="007C3DFD" w:rsidP="00836C55">
                            <w:pPr>
                              <w:spacing w:beforeLines="25" w:before="6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月</w:t>
                            </w:r>
                          </w:p>
                          <w:p w14:paraId="060FBE4D" w14:textId="77777777" w:rsidR="007C3DFD" w:rsidRPr="00A25D09" w:rsidRDefault="007C3DFD" w:rsidP="00836C55">
                            <w:pPr>
                              <w:spacing w:beforeLines="25" w:before="6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6.6pt;margin-top:118.25pt;width:38.05pt;height:110.55pt;z-index:251728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" filled="f" stroked="f">
                <v:textbox style="mso-fit-shape-to-text:t">
                  <w:txbxContent>
                    <w:p w14:paraId="259FFF3E" w14:textId="77777777" w:rsidR="00A25D09" w:rsidRPr="00A25D09" w:rsidRDefault="00A25D09" w:rsidP="00836C55">
                      <w:pPr>
                        <w:spacing w:beforeLines="25" w:before="60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sz w:val="20"/>
                        </w:rPr>
                        <w:t>月</w:t>
                      </w:r>
                    </w:p>
                    <w:p w14:paraId="060FBE4D" w14:textId="77777777" w:rsidR="00A25D09" w:rsidRPr="00A25D09" w:rsidRDefault="00A25D09" w:rsidP="00836C55">
                      <w:pPr>
                        <w:spacing w:beforeLines="25" w:before="6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C3AF8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C49EF02" wp14:editId="5B62E662">
                <wp:simplePos x="0" y="0"/>
                <wp:positionH relativeFrom="column">
                  <wp:posOffset>3836670</wp:posOffset>
                </wp:positionH>
                <wp:positionV relativeFrom="paragraph">
                  <wp:posOffset>1769110</wp:posOffset>
                </wp:positionV>
                <wp:extent cx="567055" cy="243840"/>
                <wp:effectExtent l="0" t="0" r="0" b="3810"/>
                <wp:wrapNone/>
                <wp:docPr id="1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477AF6" w14:textId="77777777" w:rsidR="007C3DFD" w:rsidRPr="00A25D09" w:rsidRDefault="007C3DFD" w:rsidP="003C3AF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25D09"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302.1pt;margin-top:139.3pt;width:44.65pt;height:19.2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" filled="f" stroked="f">
                <v:textbox style="mso-fit-shape-to-text:t">
                  <w:txbxContent>
                    <w:p w14:paraId="0B477AF6" w14:textId="77777777" w:rsidR="00A25D09" w:rsidRPr="00A25D09" w:rsidRDefault="00A25D09" w:rsidP="003C3AF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A25D09">
                        <w:rPr>
                          <w:sz w:val="20"/>
                          <w:szCs w:val="2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3C3AF8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C2D2274" wp14:editId="6A8FA8B6">
                <wp:simplePos x="0" y="0"/>
                <wp:positionH relativeFrom="column">
                  <wp:posOffset>1177925</wp:posOffset>
                </wp:positionH>
                <wp:positionV relativeFrom="paragraph">
                  <wp:posOffset>1760855</wp:posOffset>
                </wp:positionV>
                <wp:extent cx="567055" cy="243840"/>
                <wp:effectExtent l="0" t="0" r="0" b="3810"/>
                <wp:wrapNone/>
                <wp:docPr id="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78B1CC" w14:textId="77777777" w:rsidR="007C3DFD" w:rsidRPr="00A25D09" w:rsidRDefault="007C3DFD" w:rsidP="003C3AF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25D09"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92.75pt;margin-top:138.65pt;width:44.65pt;height:19.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" filled="f" stroked="f">
                <v:textbox style="mso-fit-shape-to-text:t">
                  <w:txbxContent>
                    <w:p w14:paraId="7E78B1CC" w14:textId="77777777" w:rsidR="00A25D09" w:rsidRPr="00A25D09" w:rsidRDefault="00A25D09" w:rsidP="003C3AF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A25D09">
                        <w:rPr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3C3AF8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4482F9A" wp14:editId="53087163">
                <wp:simplePos x="0" y="0"/>
                <wp:positionH relativeFrom="column">
                  <wp:posOffset>40640</wp:posOffset>
                </wp:positionH>
                <wp:positionV relativeFrom="paragraph">
                  <wp:posOffset>-140970</wp:posOffset>
                </wp:positionV>
                <wp:extent cx="262255" cy="204470"/>
                <wp:effectExtent l="0" t="0" r="0" b="0"/>
                <wp:wrapNone/>
                <wp:docPr id="15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204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20EFB" w14:textId="77777777" w:rsidR="007C3DFD" w:rsidRDefault="007C3DFD" w:rsidP="003C3AF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7" o:spid="_x0000_s1035" type="#_x0000_t202" style="position:absolute;left:0;text-align:left;margin-left:3.2pt;margin-top:-11.1pt;width:20.65pt;height:16.1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" filled="f" stroked="f">
                <v:textbox inset="0,0,0,0">
                  <w:txbxContent>
                    <w:p w14:paraId="65820EFB" w14:textId="77777777" w:rsidR="00A25D09" w:rsidRDefault="00A25D09" w:rsidP="003C3AF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C3AF8">
        <w:rPr>
          <w:rFonts w:eastAsia="標楷體" w:hint="eastAsia"/>
          <w:noProof/>
          <w:sz w:val="20"/>
          <w:szCs w:val="20"/>
        </w:rPr>
        <w:drawing>
          <wp:inline distT="0" distB="0" distL="0" distR="0" wp14:anchorId="20D4FE16" wp14:editId="1FFD7E7C">
            <wp:extent cx="5275385" cy="1828800"/>
            <wp:effectExtent l="0" t="0" r="1905" b="0"/>
            <wp:docPr id="29" name="圖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C58DE55" w14:textId="77777777" w:rsidR="003C3AF8" w:rsidRDefault="003C3AF8" w:rsidP="003C3AF8">
      <w:pPr>
        <w:widowControl/>
        <w:autoSpaceDE w:val="0"/>
        <w:snapToGrid w:val="0"/>
        <w:spacing w:before="60" w:line="240" w:lineRule="atLeast"/>
        <w:jc w:val="both"/>
        <w:rPr>
          <w:rFonts w:eastAsia="標楷體"/>
          <w:sz w:val="20"/>
          <w:szCs w:val="20"/>
        </w:rPr>
      </w:pPr>
    </w:p>
    <w:p w14:paraId="18561ADA" w14:textId="77777777" w:rsidR="003C3AF8" w:rsidRDefault="003C3AF8" w:rsidP="003C3AF8">
      <w:pPr>
        <w:widowControl/>
        <w:autoSpaceDE w:val="0"/>
        <w:snapToGrid w:val="0"/>
        <w:spacing w:before="60" w:line="240" w:lineRule="atLeast"/>
        <w:jc w:val="both"/>
      </w:pPr>
      <w:r>
        <w:rPr>
          <w:rFonts w:eastAsia="標楷體"/>
          <w:sz w:val="20"/>
          <w:szCs w:val="20"/>
        </w:rPr>
        <w:t>資料來源：中國國家統計局</w:t>
      </w:r>
    </w:p>
    <w:p w14:paraId="3A50EAF9" w14:textId="77777777" w:rsidR="003C3AF8" w:rsidRDefault="003C3AF8" w:rsidP="003C3AF8">
      <w:pPr>
        <w:widowControl/>
        <w:autoSpaceDE w:val="0"/>
        <w:snapToGrid w:val="0"/>
        <w:spacing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圖</w:t>
      </w:r>
      <w:r>
        <w:rPr>
          <w:rFonts w:eastAsia="標楷體"/>
          <w:b/>
          <w:sz w:val="28"/>
          <w:szCs w:val="32"/>
        </w:rPr>
        <w:t xml:space="preserve">1-2  </w:t>
      </w:r>
      <w:r>
        <w:rPr>
          <w:rFonts w:eastAsia="標楷體"/>
          <w:b/>
          <w:sz w:val="28"/>
          <w:szCs w:val="32"/>
        </w:rPr>
        <w:t>中國工業附加價值成長率</w:t>
      </w:r>
    </w:p>
    <w:p w14:paraId="4D531AC3" w14:textId="5B3E8A26" w:rsidR="003C3AF8" w:rsidRDefault="003C3AF8" w:rsidP="003C3AF8">
      <w:pPr>
        <w:widowControl/>
        <w:autoSpaceDE w:val="0"/>
        <w:snapToGrid w:val="0"/>
        <w:spacing w:before="60" w:line="480" w:lineRule="exact"/>
        <w:ind w:left="566" w:hanging="280"/>
        <w:jc w:val="both"/>
      </w:pPr>
      <w:proofErr w:type="gramStart"/>
      <w:r>
        <w:rPr>
          <w:rFonts w:eastAsia="標楷體"/>
          <w:b/>
          <w:sz w:val="28"/>
          <w:szCs w:val="32"/>
        </w:rPr>
        <w:t>—</w:t>
      </w:r>
      <w:proofErr w:type="gramEnd"/>
      <w:r>
        <w:rPr>
          <w:rFonts w:eastAsia="標楷體"/>
          <w:b/>
          <w:sz w:val="28"/>
          <w:szCs w:val="32"/>
        </w:rPr>
        <w:t>製造業</w:t>
      </w:r>
      <w:r>
        <w:rPr>
          <w:rFonts w:eastAsia="標楷體"/>
          <w:b/>
          <w:sz w:val="28"/>
          <w:szCs w:val="32"/>
        </w:rPr>
        <w:t>PMI</w:t>
      </w:r>
      <w:r>
        <w:rPr>
          <w:rFonts w:eastAsia="標楷體"/>
          <w:b/>
          <w:sz w:val="28"/>
          <w:szCs w:val="32"/>
        </w:rPr>
        <w:t>維持擴張：</w:t>
      </w:r>
      <w:r w:rsidRPr="001150D1">
        <w:rPr>
          <w:rFonts w:eastAsia="標楷體" w:hint="eastAsia"/>
          <w:sz w:val="28"/>
          <w:szCs w:val="32"/>
        </w:rPr>
        <w:t>6</w:t>
      </w:r>
      <w:r>
        <w:rPr>
          <w:rFonts w:eastAsia="標楷體"/>
          <w:sz w:val="28"/>
          <w:szCs w:val="32"/>
        </w:rPr>
        <w:t>月中國製造業採購經理指數為</w:t>
      </w:r>
      <w:r>
        <w:rPr>
          <w:rFonts w:eastAsia="標楷體"/>
          <w:sz w:val="28"/>
          <w:szCs w:val="32"/>
        </w:rPr>
        <w:t>5</w:t>
      </w:r>
      <w:r>
        <w:rPr>
          <w:rFonts w:eastAsia="標楷體" w:hint="eastAsia"/>
          <w:sz w:val="28"/>
          <w:szCs w:val="32"/>
        </w:rPr>
        <w:t>0.9</w:t>
      </w:r>
      <w:r>
        <w:rPr>
          <w:rFonts w:eastAsia="標楷體"/>
          <w:sz w:val="28"/>
          <w:szCs w:val="32"/>
        </w:rPr>
        <w:t>%</w:t>
      </w:r>
      <w:r>
        <w:rPr>
          <w:rFonts w:eastAsia="標楷體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雖</w:t>
      </w:r>
      <w:r>
        <w:rPr>
          <w:rFonts w:eastAsia="標楷體"/>
          <w:sz w:val="28"/>
          <w:szCs w:val="32"/>
        </w:rPr>
        <w:t>較上月</w:t>
      </w:r>
      <w:r>
        <w:rPr>
          <w:rFonts w:eastAsia="標楷體" w:hint="eastAsia"/>
          <w:sz w:val="28"/>
          <w:szCs w:val="32"/>
        </w:rPr>
        <w:t>減少</w:t>
      </w:r>
      <w:r>
        <w:rPr>
          <w:rFonts w:eastAsia="標楷體" w:hint="eastAsia"/>
          <w:sz w:val="28"/>
          <w:szCs w:val="32"/>
        </w:rPr>
        <w:t>0.1</w:t>
      </w:r>
      <w:r>
        <w:rPr>
          <w:rFonts w:eastAsia="標楷體"/>
          <w:sz w:val="28"/>
          <w:szCs w:val="32"/>
        </w:rPr>
        <w:t>個百分點，</w:t>
      </w:r>
      <w:r>
        <w:rPr>
          <w:rFonts w:eastAsia="標楷體" w:hint="eastAsia"/>
          <w:sz w:val="28"/>
          <w:szCs w:val="32"/>
        </w:rPr>
        <w:t>但</w:t>
      </w:r>
      <w:r>
        <w:rPr>
          <w:rFonts w:eastAsia="標楷體"/>
          <w:sz w:val="28"/>
          <w:szCs w:val="32"/>
        </w:rPr>
        <w:t>已連續</w:t>
      </w:r>
      <w:r>
        <w:rPr>
          <w:rFonts w:eastAsia="標楷體"/>
          <w:sz w:val="28"/>
          <w:szCs w:val="32"/>
        </w:rPr>
        <w:t>1</w:t>
      </w:r>
      <w:r>
        <w:rPr>
          <w:rFonts w:eastAsia="標楷體" w:hint="eastAsia"/>
          <w:sz w:val="28"/>
          <w:szCs w:val="32"/>
        </w:rPr>
        <w:t>6</w:t>
      </w:r>
      <w:r>
        <w:rPr>
          <w:rFonts w:eastAsia="標楷體"/>
          <w:sz w:val="28"/>
          <w:szCs w:val="32"/>
        </w:rPr>
        <w:t>個月處於景氣擴張區間。</w:t>
      </w:r>
      <w:proofErr w:type="gramStart"/>
      <w:r>
        <w:rPr>
          <w:rFonts w:eastAsia="標楷體"/>
          <w:sz w:val="28"/>
          <w:szCs w:val="32"/>
        </w:rPr>
        <w:t>財新中國</w:t>
      </w:r>
      <w:proofErr w:type="gramEnd"/>
      <w:r>
        <w:rPr>
          <w:rFonts w:eastAsia="標楷體"/>
          <w:sz w:val="28"/>
          <w:szCs w:val="32"/>
        </w:rPr>
        <w:t>製造業採購經理人指數（</w:t>
      </w:r>
      <w:r>
        <w:rPr>
          <w:rFonts w:eastAsia="標楷體"/>
          <w:sz w:val="28"/>
          <w:szCs w:val="32"/>
        </w:rPr>
        <w:t>PMI</w:t>
      </w:r>
      <w:r>
        <w:rPr>
          <w:rFonts w:eastAsia="標楷體"/>
          <w:sz w:val="28"/>
          <w:szCs w:val="32"/>
        </w:rPr>
        <w:t>），</w:t>
      </w:r>
      <w:r>
        <w:rPr>
          <w:rFonts w:eastAsia="標楷體" w:hint="eastAsia"/>
          <w:sz w:val="28"/>
          <w:szCs w:val="32"/>
        </w:rPr>
        <w:t>6</w:t>
      </w:r>
      <w:r>
        <w:rPr>
          <w:rFonts w:eastAsia="標楷體"/>
          <w:sz w:val="28"/>
          <w:szCs w:val="32"/>
        </w:rPr>
        <w:t>月為</w:t>
      </w:r>
      <w:r>
        <w:rPr>
          <w:rFonts w:eastAsia="標楷體"/>
          <w:sz w:val="28"/>
          <w:szCs w:val="32"/>
        </w:rPr>
        <w:t>5</w:t>
      </w:r>
      <w:r>
        <w:rPr>
          <w:rFonts w:eastAsia="標楷體" w:hint="eastAsia"/>
          <w:sz w:val="28"/>
          <w:szCs w:val="32"/>
        </w:rPr>
        <w:t>1.3</w:t>
      </w:r>
      <w:r>
        <w:rPr>
          <w:rFonts w:eastAsia="標楷體"/>
          <w:sz w:val="28"/>
          <w:szCs w:val="32"/>
        </w:rPr>
        <w:t>較</w:t>
      </w:r>
      <w:r>
        <w:rPr>
          <w:rFonts w:eastAsia="標楷體"/>
          <w:sz w:val="28"/>
          <w:szCs w:val="32"/>
        </w:rPr>
        <w:t>5</w:t>
      </w:r>
      <w:r>
        <w:rPr>
          <w:rFonts w:eastAsia="標楷體"/>
          <w:sz w:val="28"/>
          <w:szCs w:val="32"/>
        </w:rPr>
        <w:t>月下跌</w:t>
      </w:r>
      <w:r>
        <w:rPr>
          <w:rFonts w:eastAsia="標楷體"/>
          <w:sz w:val="28"/>
          <w:szCs w:val="32"/>
        </w:rPr>
        <w:t>0.</w:t>
      </w:r>
      <w:r>
        <w:rPr>
          <w:rFonts w:eastAsia="標楷體" w:hint="eastAsia"/>
          <w:sz w:val="28"/>
          <w:szCs w:val="32"/>
        </w:rPr>
        <w:t>7</w:t>
      </w:r>
      <w:r>
        <w:rPr>
          <w:rFonts w:eastAsia="標楷體"/>
          <w:sz w:val="28"/>
          <w:szCs w:val="32"/>
        </w:rPr>
        <w:t>個百分點，</w:t>
      </w:r>
      <w:r w:rsidR="001150D1">
        <w:rPr>
          <w:rFonts w:eastAsia="標楷體"/>
          <w:sz w:val="28"/>
          <w:szCs w:val="32"/>
        </w:rPr>
        <w:t>亦</w:t>
      </w:r>
      <w:r>
        <w:rPr>
          <w:rFonts w:eastAsia="標楷體"/>
          <w:sz w:val="28"/>
          <w:szCs w:val="32"/>
        </w:rPr>
        <w:t>處於擴張區間。</w:t>
      </w:r>
    </w:p>
    <w:p w14:paraId="08368F8C" w14:textId="3C93BC39" w:rsidR="003C3AF8" w:rsidRDefault="00D93961" w:rsidP="003C3AF8">
      <w:pPr>
        <w:widowControl/>
        <w:autoSpaceDE w:val="0"/>
        <w:snapToGrid w:val="0"/>
        <w:spacing w:before="60" w:line="500" w:lineRule="exact"/>
        <w:ind w:left="500" w:hanging="358"/>
        <w:jc w:val="both"/>
      </w:pPr>
      <w:r>
        <w:rPr>
          <w:rFonts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0AA8BDF6" wp14:editId="7509BA3A">
                <wp:simplePos x="0" y="0"/>
                <wp:positionH relativeFrom="column">
                  <wp:posOffset>42968</wp:posOffset>
                </wp:positionH>
                <wp:positionV relativeFrom="paragraph">
                  <wp:posOffset>76200</wp:posOffset>
                </wp:positionV>
                <wp:extent cx="5664200" cy="2208107"/>
                <wp:effectExtent l="0" t="0" r="0" b="1905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2208107"/>
                          <a:chOff x="0" y="0"/>
                          <a:chExt cx="5664200" cy="2208107"/>
                        </a:xfrm>
                      </wpg:grpSpPr>
                      <wpg:grpSp>
                        <wpg:cNvPr id="33" name="群組 33"/>
                        <wpg:cNvGrpSpPr/>
                        <wpg:grpSpPr>
                          <a:xfrm>
                            <a:off x="0" y="0"/>
                            <a:ext cx="5664200" cy="2116667"/>
                            <a:chOff x="0" y="0"/>
                            <a:chExt cx="5664200" cy="2116667"/>
                          </a:xfrm>
                        </wpg:grpSpPr>
                        <wpg:graphicFrame>
                          <wpg:cNvPr id="30" name="圖表 30"/>
                          <wpg:cNvFrPr/>
                          <wpg:xfrm>
                            <a:off x="0" y="8467"/>
                            <a:ext cx="5664200" cy="210820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2"/>
                            </a:graphicData>
                          </a:graphic>
                        </wpg:graphicFrame>
                        <wps:wsp>
                          <wps:cNvPr id="32" name="文字方塊 17"/>
                          <wps:cNvSpPr txBox="1"/>
                          <wps:spPr>
                            <a:xfrm>
                              <a:off x="84667" y="0"/>
                              <a:ext cx="262255" cy="2044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1C42BF7" w14:textId="77777777" w:rsidR="007C3DFD" w:rsidRPr="00A25D09" w:rsidRDefault="007C3DFD" w:rsidP="003C3AF8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25D09">
                                  <w:rPr>
                                    <w:sz w:val="20"/>
                                    <w:szCs w:val="20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vert="horz" wrap="square" lIns="0" tIns="0" rIns="0" bIns="0" anchor="t" anchorCtr="0" compatLnSpc="0">
                            <a:noAutofit/>
                          </wps:bodyPr>
                        </wps:wsp>
                      </wpg:grpSp>
                      <wps:wsp>
                        <wps:cNvPr id="18" name="文字方塊 2"/>
                        <wps:cNvSpPr txBox="1"/>
                        <wps:spPr>
                          <a:xfrm>
                            <a:off x="1786467" y="1964267"/>
                            <a:ext cx="56705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14:paraId="7875BC94" w14:textId="77777777" w:rsidR="007C3DFD" w:rsidRPr="00A25D09" w:rsidRDefault="007C3DFD" w:rsidP="0083014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25D09">
                                <w:rPr>
                                  <w:sz w:val="20"/>
                                  <w:szCs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19" name="文字方塊 2"/>
                        <wps:cNvSpPr txBox="1"/>
                        <wps:spPr>
                          <a:xfrm>
                            <a:off x="4292600" y="1955800"/>
                            <a:ext cx="56705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14:paraId="724043B8" w14:textId="77777777" w:rsidR="007C3DFD" w:rsidRPr="00A25D09" w:rsidRDefault="007C3DFD" w:rsidP="00830148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25D09">
                                <w:rPr>
                                  <w:sz w:val="20"/>
                                  <w:szCs w:val="2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6" o:spid="_x0000_s1036" style="position:absolute;left:0;text-align:left;margin-left:3.4pt;margin-top:6pt;width:446pt;height:173.85pt;z-index:251710976" coordsize="56642,22081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">
                <v:group id="群組 33" o:spid="_x0000_s1037" style="position:absolute;width:56642;height:21166" coordsize="56642,2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表 30" o:spid="_x0000_s1038" type="#_x0000_t75" style="position:absolute;top:60;width:56631;height:210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DQ6M&#10;d8EAAADbAAAADwAAAGRycy9kb3ducmV2LnhtbERPz2vCMBS+D/wfwhN2m6kTxqhGEWVjzsusotfX&#10;5tkUm5eSZNr998tB8Pjx/Z4tetuKK/nQOFYwHmUgiCunG64VHPYfL+8gQkTW2DomBX8UYDEfPM0w&#10;1+7GO7oWsRYphEOOCkyMXS5lqAxZDCPXESfu7LzFmKCvpfZ4S+G2la9Z9iYtNpwaDHa0MlRdil+r&#10;oPo0k+P2B4v1qVmV35tNWdLRK/U87JdTEJH6+BDf3V9awSStT1/SD5Dzf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ANDox3wQAAANsAAAAPAAAAAAAAAAAAAAAAAJsCAABkcnMvZG93&#10;bnJldi54bWxQSwUGAAAAAAQABADzAAAAiQMAAAAA&#10;">
                    <v:imagedata r:id="rId23" o:title=""/>
                    <o:lock v:ext="edit" aspectratio="f"/>
                  </v:shape>
                  <v:shape id="_x0000_s1039" type="#_x0000_t202" style="position:absolute;left:846;width:2623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14:paraId="31C42BF7" w14:textId="77777777" w:rsidR="00A25D09" w:rsidRPr="00A25D09" w:rsidRDefault="00A25D09" w:rsidP="003C3AF8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25D09">
                            <w:rPr>
                              <w:sz w:val="20"/>
                              <w:szCs w:val="20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_x0000_s1040" type="#_x0000_t202" style="position:absolute;left:17864;top:19642;width:5671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14:paraId="7875BC94" w14:textId="77777777" w:rsidR="00A25D09" w:rsidRPr="00A25D09" w:rsidRDefault="00A25D09" w:rsidP="0083014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A25D09">
                          <w:rPr>
                            <w:sz w:val="20"/>
                            <w:szCs w:val="20"/>
                          </w:rPr>
                          <w:t>2020</w:t>
                        </w:r>
                      </w:p>
                    </w:txbxContent>
                  </v:textbox>
                </v:shape>
                <v:shape id="_x0000_s1041" type="#_x0000_t202" style="position:absolute;left:42926;top:19558;width:567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14:paraId="724043B8" w14:textId="77777777" w:rsidR="00A25D09" w:rsidRPr="00A25D09" w:rsidRDefault="00A25D09" w:rsidP="00830148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A25D09">
                          <w:rPr>
                            <w:sz w:val="20"/>
                            <w:szCs w:val="20"/>
                          </w:rPr>
                          <w:t>2021</w:t>
                        </w:r>
                      </w:p>
                    </w:txbxContent>
                  </v:textbox>
                </v:shape>
              </v:group>
              <o:OLEObject Type="Embed" ProgID="Excel.Chart.8" ShapeID="圖表 30" DrawAspect="Content" ObjectID="_1692450069" r:id="rId24">
                <o:FieldCodes>\s</o:FieldCodes>
              </o:OLEObject>
            </w:pict>
          </mc:Fallback>
        </mc:AlternateContent>
      </w:r>
      <w:r w:rsidR="003C3AF8">
        <w:rPr>
          <w:rFonts w:eastAsia="標楷體"/>
          <w:sz w:val="20"/>
          <w:szCs w:val="20"/>
        </w:rPr>
        <w:t>資料來源：中國大陸國家統計局、</w:t>
      </w:r>
      <w:proofErr w:type="gramStart"/>
      <w:r w:rsidR="003C3AF8">
        <w:rPr>
          <w:rFonts w:eastAsia="標楷體"/>
          <w:sz w:val="20"/>
          <w:szCs w:val="20"/>
        </w:rPr>
        <w:t>財新中國</w:t>
      </w:r>
      <w:proofErr w:type="gramEnd"/>
      <w:r w:rsidR="003C3AF8">
        <w:rPr>
          <w:rFonts w:eastAsia="標楷體"/>
          <w:sz w:val="20"/>
          <w:szCs w:val="20"/>
        </w:rPr>
        <w:t>製造業</w:t>
      </w:r>
      <w:r w:rsidR="003C3AF8">
        <w:rPr>
          <w:rFonts w:eastAsia="標楷體"/>
          <w:sz w:val="20"/>
          <w:szCs w:val="20"/>
        </w:rPr>
        <w:t>PMI</w:t>
      </w:r>
      <w:r w:rsidR="003C3AF8">
        <w:rPr>
          <w:rFonts w:eastAsia="標楷體"/>
          <w:sz w:val="20"/>
          <w:szCs w:val="20"/>
        </w:rPr>
        <w:t>報告。</w:t>
      </w:r>
    </w:p>
    <w:p w14:paraId="302DA622" w14:textId="77777777" w:rsidR="003C3AF8" w:rsidRDefault="003C3AF8" w:rsidP="003C3AF8">
      <w:pPr>
        <w:widowControl/>
        <w:autoSpaceDE w:val="0"/>
        <w:snapToGrid w:val="0"/>
        <w:spacing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圖</w:t>
      </w:r>
      <w:r>
        <w:rPr>
          <w:rFonts w:eastAsia="標楷體"/>
          <w:b/>
          <w:sz w:val="28"/>
          <w:szCs w:val="32"/>
        </w:rPr>
        <w:t>1-3</w:t>
      </w:r>
      <w:r>
        <w:rPr>
          <w:rFonts w:eastAsia="標楷體"/>
          <w:b/>
          <w:sz w:val="28"/>
          <w:szCs w:val="32"/>
        </w:rPr>
        <w:t xml:space="preserve">　中國製造業</w:t>
      </w:r>
      <w:r>
        <w:rPr>
          <w:rFonts w:eastAsia="標楷體"/>
          <w:b/>
          <w:sz w:val="28"/>
          <w:szCs w:val="32"/>
        </w:rPr>
        <w:t>PMI</w:t>
      </w:r>
    </w:p>
    <w:p w14:paraId="624B29A3" w14:textId="77777777" w:rsidR="003C3AF8" w:rsidRDefault="003C3AF8" w:rsidP="003C3AF8">
      <w:pPr>
        <w:widowControl/>
        <w:tabs>
          <w:tab w:val="left" w:pos="567"/>
        </w:tabs>
        <w:autoSpaceDE w:val="0"/>
        <w:snapToGrid w:val="0"/>
        <w:spacing w:before="60" w:line="480" w:lineRule="exact"/>
        <w:jc w:val="both"/>
        <w:rPr>
          <w:rFonts w:eastAsia="標楷體"/>
          <w:b/>
          <w:sz w:val="28"/>
          <w:szCs w:val="32"/>
        </w:rPr>
      </w:pPr>
    </w:p>
    <w:p w14:paraId="78893066" w14:textId="77777777" w:rsidR="003C3AF8" w:rsidRDefault="003C3AF8" w:rsidP="003C3AF8">
      <w:pPr>
        <w:widowControl/>
        <w:tabs>
          <w:tab w:val="left" w:pos="567"/>
        </w:tabs>
        <w:autoSpaceDE w:val="0"/>
        <w:snapToGrid w:val="0"/>
        <w:spacing w:before="60" w:line="480" w:lineRule="exact"/>
        <w:jc w:val="both"/>
        <w:rPr>
          <w:rFonts w:eastAsia="標楷體"/>
          <w:b/>
          <w:sz w:val="28"/>
          <w:szCs w:val="32"/>
        </w:rPr>
      </w:pPr>
    </w:p>
    <w:p w14:paraId="42129F42" w14:textId="77777777" w:rsidR="003C3AF8" w:rsidRDefault="003C3AF8" w:rsidP="003C3AF8">
      <w:pPr>
        <w:widowControl/>
        <w:tabs>
          <w:tab w:val="left" w:pos="567"/>
        </w:tabs>
        <w:autoSpaceDE w:val="0"/>
        <w:snapToGrid w:val="0"/>
        <w:spacing w:before="60" w:line="480" w:lineRule="exact"/>
        <w:jc w:val="both"/>
        <w:rPr>
          <w:rFonts w:eastAsia="標楷體"/>
          <w:b/>
          <w:sz w:val="28"/>
          <w:szCs w:val="32"/>
        </w:rPr>
      </w:pPr>
    </w:p>
    <w:p w14:paraId="5F747786" w14:textId="67E17527" w:rsidR="003C3AF8" w:rsidRDefault="00836C55" w:rsidP="003C3AF8">
      <w:pPr>
        <w:widowControl/>
        <w:tabs>
          <w:tab w:val="left" w:pos="567"/>
        </w:tabs>
        <w:autoSpaceDE w:val="0"/>
        <w:snapToGrid w:val="0"/>
        <w:spacing w:before="60" w:line="480" w:lineRule="exact"/>
        <w:jc w:val="both"/>
        <w:rPr>
          <w:rFonts w:eastAsia="標楷體"/>
          <w:b/>
          <w:sz w:val="28"/>
          <w:szCs w:val="32"/>
        </w:rPr>
      </w:pPr>
      <w:r w:rsidRPr="004D3274">
        <w:rPr>
          <w:rFonts w:eastAsia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3BABA26" wp14:editId="16A64510">
                <wp:simplePos x="0" y="0"/>
                <wp:positionH relativeFrom="column">
                  <wp:posOffset>5309870</wp:posOffset>
                </wp:positionH>
                <wp:positionV relativeFrom="paragraph">
                  <wp:posOffset>77755</wp:posOffset>
                </wp:positionV>
                <wp:extent cx="483235" cy="1403985"/>
                <wp:effectExtent l="0" t="0" r="0" b="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13AAC" w14:textId="77777777" w:rsidR="007C3DFD" w:rsidRPr="00A25D09" w:rsidRDefault="007C3DFD" w:rsidP="00836C55">
                            <w:pPr>
                              <w:spacing w:beforeLines="25" w:before="6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月</w:t>
                            </w:r>
                          </w:p>
                          <w:p w14:paraId="4474B073" w14:textId="77777777" w:rsidR="007C3DFD" w:rsidRPr="00A25D09" w:rsidRDefault="007C3DFD" w:rsidP="00836C55">
                            <w:pPr>
                              <w:spacing w:beforeLines="25" w:before="6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18.1pt;margin-top:6.1pt;width:38.05pt;height:110.55pt;z-index:251730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" filled="f" stroked="f">
                <v:textbox style="mso-fit-shape-to-text:t">
                  <w:txbxContent>
                    <w:p w14:paraId="3F413AAC" w14:textId="77777777" w:rsidR="00A25D09" w:rsidRPr="00A25D09" w:rsidRDefault="00A25D09" w:rsidP="00836C55">
                      <w:pPr>
                        <w:spacing w:beforeLines="25" w:before="60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sz w:val="20"/>
                        </w:rPr>
                        <w:t>月</w:t>
                      </w:r>
                    </w:p>
                    <w:p w14:paraId="4474B073" w14:textId="77777777" w:rsidR="00A25D09" w:rsidRPr="00A25D09" w:rsidRDefault="00A25D09" w:rsidP="00836C55">
                      <w:pPr>
                        <w:spacing w:beforeLines="25" w:before="6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C3AF8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DF4B3BB" wp14:editId="4DD3BFAD">
                <wp:simplePos x="0" y="0"/>
                <wp:positionH relativeFrom="column">
                  <wp:posOffset>5329555</wp:posOffset>
                </wp:positionH>
                <wp:positionV relativeFrom="paragraph">
                  <wp:posOffset>104775</wp:posOffset>
                </wp:positionV>
                <wp:extent cx="320675" cy="374015"/>
                <wp:effectExtent l="0" t="0" r="0" b="0"/>
                <wp:wrapNone/>
                <wp:docPr id="1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CBA310" w14:textId="77777777" w:rsidR="007C3DFD" w:rsidRDefault="007C3DFD" w:rsidP="003C3AF8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  <w:p w14:paraId="063B517E" w14:textId="77777777" w:rsidR="007C3DFD" w:rsidRDefault="007C3DFD" w:rsidP="003C3AF8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wps:txbx>
                      <wps:bodyPr vert="horz" wrap="square" lIns="91440" tIns="0" rIns="9144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419.65pt;margin-top:8.25pt;width:25.25pt;height:29.4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" filled="f" stroked="f">
                <v:textbox inset=",0,,0">
                  <w:txbxContent>
                    <w:p w14:paraId="13CBA310" w14:textId="77777777" w:rsidR="00A25D09" w:rsidRDefault="00A25D09" w:rsidP="003C3AF8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月</w:t>
                      </w:r>
                    </w:p>
                    <w:p w14:paraId="063B517E" w14:textId="77777777" w:rsidR="00A25D09" w:rsidRDefault="00A25D09" w:rsidP="003C3AF8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77E11504" w14:textId="77777777" w:rsidR="00F31AB5" w:rsidRDefault="00F31AB5" w:rsidP="00D93961">
      <w:pPr>
        <w:widowControl/>
        <w:autoSpaceDE w:val="0"/>
        <w:snapToGrid w:val="0"/>
        <w:spacing w:line="460" w:lineRule="exact"/>
        <w:jc w:val="center"/>
        <w:rPr>
          <w:rFonts w:eastAsia="標楷體"/>
          <w:b/>
          <w:sz w:val="28"/>
          <w:szCs w:val="32"/>
        </w:rPr>
      </w:pPr>
    </w:p>
    <w:p w14:paraId="4D595A11" w14:textId="1BE629E2" w:rsidR="00F31AB5" w:rsidRDefault="00F31AB5" w:rsidP="00D93961">
      <w:pPr>
        <w:widowControl/>
        <w:autoSpaceDE w:val="0"/>
        <w:snapToGrid w:val="0"/>
        <w:spacing w:line="460" w:lineRule="exact"/>
        <w:jc w:val="center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圖</w:t>
      </w:r>
      <w:r>
        <w:rPr>
          <w:rFonts w:eastAsia="標楷體"/>
          <w:b/>
          <w:sz w:val="28"/>
          <w:szCs w:val="32"/>
        </w:rPr>
        <w:t>1-</w:t>
      </w:r>
      <w:r>
        <w:rPr>
          <w:rFonts w:eastAsia="標楷體" w:hint="eastAsia"/>
          <w:b/>
          <w:sz w:val="28"/>
          <w:szCs w:val="32"/>
        </w:rPr>
        <w:t>3</w:t>
      </w:r>
      <w:r>
        <w:rPr>
          <w:rFonts w:eastAsia="標楷體"/>
          <w:b/>
          <w:sz w:val="28"/>
          <w:szCs w:val="32"/>
        </w:rPr>
        <w:t xml:space="preserve">  </w:t>
      </w:r>
      <w:r>
        <w:rPr>
          <w:rFonts w:eastAsia="標楷體"/>
          <w:b/>
          <w:sz w:val="28"/>
          <w:szCs w:val="32"/>
        </w:rPr>
        <w:t>中國</w:t>
      </w:r>
      <w:r>
        <w:rPr>
          <w:rFonts w:eastAsia="標楷體" w:hint="eastAsia"/>
          <w:b/>
          <w:sz w:val="28"/>
          <w:szCs w:val="32"/>
        </w:rPr>
        <w:t>採購經理人指數</w:t>
      </w:r>
    </w:p>
    <w:p w14:paraId="123BB388" w14:textId="77777777" w:rsidR="003C3AF8" w:rsidRDefault="003C3AF8" w:rsidP="003C3AF8">
      <w:pPr>
        <w:widowControl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napToGrid w:val="0"/>
        <w:spacing w:before="60" w:line="480" w:lineRule="exact"/>
        <w:ind w:left="331" w:hanging="331"/>
        <w:jc w:val="both"/>
        <w:textAlignment w:val="baseline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物價</w:t>
      </w:r>
      <w:r>
        <w:rPr>
          <w:rFonts w:eastAsia="標楷體" w:hint="eastAsia"/>
          <w:b/>
          <w:sz w:val="28"/>
          <w:szCs w:val="32"/>
        </w:rPr>
        <w:t>漲幅溫和</w:t>
      </w:r>
    </w:p>
    <w:p w14:paraId="17632E8B" w14:textId="28FDF1D3" w:rsidR="003C3AF8" w:rsidRDefault="003C3AF8" w:rsidP="009B7DA6">
      <w:pPr>
        <w:widowControl/>
        <w:autoSpaceDE w:val="0"/>
        <w:snapToGrid w:val="0"/>
        <w:spacing w:before="60" w:line="480" w:lineRule="exact"/>
        <w:ind w:left="566" w:hanging="280"/>
        <w:jc w:val="both"/>
      </w:pPr>
      <w:proofErr w:type="gramStart"/>
      <w:r>
        <w:rPr>
          <w:rFonts w:eastAsia="標楷體"/>
          <w:b/>
          <w:sz w:val="28"/>
          <w:szCs w:val="32"/>
        </w:rPr>
        <w:t>—</w:t>
      </w:r>
      <w:proofErr w:type="gramEnd"/>
      <w:r>
        <w:rPr>
          <w:rFonts w:eastAsia="標楷體"/>
          <w:b/>
          <w:sz w:val="28"/>
          <w:szCs w:val="32"/>
        </w:rPr>
        <w:t>消費者物價</w:t>
      </w:r>
      <w:r w:rsidR="001150D1">
        <w:rPr>
          <w:rFonts w:eastAsia="標楷體"/>
          <w:b/>
          <w:sz w:val="28"/>
          <w:szCs w:val="32"/>
        </w:rPr>
        <w:t>緩漲</w:t>
      </w:r>
      <w:r>
        <w:rPr>
          <w:rFonts w:eastAsia="標楷體"/>
          <w:b/>
          <w:sz w:val="28"/>
          <w:szCs w:val="32"/>
        </w:rPr>
        <w:t>：</w:t>
      </w:r>
      <w:r w:rsidR="003C77B9" w:rsidRPr="003C77B9">
        <w:rPr>
          <w:rFonts w:eastAsia="標楷體"/>
          <w:sz w:val="28"/>
          <w:szCs w:val="32"/>
        </w:rPr>
        <w:t>雖然</w:t>
      </w:r>
      <w:r>
        <w:rPr>
          <w:rFonts w:eastAsia="標楷體"/>
          <w:sz w:val="28"/>
          <w:szCs w:val="32"/>
        </w:rPr>
        <w:t>汽柴油等能源產品</w:t>
      </w:r>
      <w:r w:rsidR="003C77B9">
        <w:rPr>
          <w:rFonts w:eastAsia="標楷體"/>
          <w:sz w:val="28"/>
          <w:szCs w:val="32"/>
        </w:rPr>
        <w:t>價格上升</w:t>
      </w:r>
      <w:r>
        <w:rPr>
          <w:rFonts w:eastAsia="標楷體"/>
          <w:sz w:val="28"/>
          <w:szCs w:val="32"/>
        </w:rPr>
        <w:t>，</w:t>
      </w:r>
      <w:r w:rsidR="003C77B9">
        <w:rPr>
          <w:rFonts w:eastAsia="標楷體"/>
          <w:sz w:val="28"/>
          <w:szCs w:val="32"/>
        </w:rPr>
        <w:t>惟</w:t>
      </w:r>
      <w:r w:rsidR="003C77B9" w:rsidRPr="003C77B9">
        <w:rPr>
          <w:rFonts w:eastAsia="標楷體" w:hint="eastAsia"/>
          <w:sz w:val="28"/>
          <w:szCs w:val="32"/>
        </w:rPr>
        <w:t>在豬肉價格降幅擴大帶動下，</w:t>
      </w:r>
      <w:r w:rsidR="003C77B9">
        <w:rPr>
          <w:rFonts w:eastAsia="標楷體" w:hint="eastAsia"/>
          <w:sz w:val="28"/>
          <w:szCs w:val="32"/>
        </w:rPr>
        <w:t>第</w:t>
      </w:r>
      <w:r w:rsidR="003C77B9">
        <w:rPr>
          <w:rFonts w:eastAsia="標楷體" w:hint="eastAsia"/>
          <w:sz w:val="28"/>
          <w:szCs w:val="32"/>
        </w:rPr>
        <w:t>2</w:t>
      </w:r>
      <w:r w:rsidR="003C77B9">
        <w:rPr>
          <w:rFonts w:eastAsia="標楷體" w:hint="eastAsia"/>
          <w:sz w:val="28"/>
          <w:szCs w:val="32"/>
        </w:rPr>
        <w:t>季</w:t>
      </w:r>
      <w:r w:rsidR="003C77B9">
        <w:rPr>
          <w:rFonts w:eastAsia="標楷體"/>
          <w:sz w:val="28"/>
          <w:szCs w:val="32"/>
        </w:rPr>
        <w:t>CPI</w:t>
      </w:r>
      <w:r w:rsidR="003C77B9">
        <w:rPr>
          <w:rFonts w:eastAsia="標楷體" w:hint="eastAsia"/>
          <w:sz w:val="28"/>
          <w:szCs w:val="32"/>
        </w:rPr>
        <w:t>上漲</w:t>
      </w:r>
      <w:r w:rsidR="003C77B9">
        <w:rPr>
          <w:rFonts w:eastAsia="標楷體" w:hint="eastAsia"/>
          <w:sz w:val="28"/>
          <w:szCs w:val="32"/>
        </w:rPr>
        <w:t>1.1%</w:t>
      </w:r>
      <w:r w:rsidR="003C77B9">
        <w:rPr>
          <w:rFonts w:eastAsia="標楷體" w:hint="eastAsia"/>
          <w:sz w:val="28"/>
          <w:szCs w:val="32"/>
        </w:rPr>
        <w:t>，物價</w:t>
      </w:r>
      <w:r>
        <w:rPr>
          <w:rFonts w:eastAsia="標楷體" w:hint="eastAsia"/>
          <w:sz w:val="28"/>
          <w:szCs w:val="32"/>
        </w:rPr>
        <w:t>溫和上升，累計上半年</w:t>
      </w:r>
      <w:r>
        <w:rPr>
          <w:rFonts w:eastAsia="標楷體"/>
          <w:sz w:val="28"/>
          <w:szCs w:val="32"/>
        </w:rPr>
        <w:t>CPI</w:t>
      </w:r>
      <w:r>
        <w:rPr>
          <w:rFonts w:eastAsia="標楷體"/>
          <w:sz w:val="28"/>
          <w:szCs w:val="32"/>
        </w:rPr>
        <w:t>漲幅</w:t>
      </w:r>
      <w:r>
        <w:rPr>
          <w:rFonts w:eastAsia="標楷體" w:hint="eastAsia"/>
          <w:sz w:val="28"/>
          <w:szCs w:val="32"/>
        </w:rPr>
        <w:t>為</w:t>
      </w:r>
      <w:r>
        <w:rPr>
          <w:rFonts w:eastAsia="標楷體" w:hint="eastAsia"/>
          <w:sz w:val="28"/>
          <w:szCs w:val="32"/>
        </w:rPr>
        <w:t>0.5%</w:t>
      </w:r>
      <w:r>
        <w:rPr>
          <w:rFonts w:eastAsia="標楷體"/>
          <w:sz w:val="28"/>
          <w:szCs w:val="32"/>
        </w:rPr>
        <w:t>。</w:t>
      </w:r>
    </w:p>
    <w:p w14:paraId="52FD3E92" w14:textId="3797A6C1" w:rsidR="003C3AF8" w:rsidRDefault="003C3AF8" w:rsidP="009B7DA6">
      <w:pPr>
        <w:widowControl/>
        <w:autoSpaceDE w:val="0"/>
        <w:snapToGrid w:val="0"/>
        <w:spacing w:before="60" w:line="480" w:lineRule="exact"/>
        <w:ind w:left="566" w:hanging="280"/>
        <w:jc w:val="both"/>
      </w:pPr>
      <w:proofErr w:type="gramStart"/>
      <w:r w:rsidRPr="008A0FDA">
        <w:rPr>
          <w:rFonts w:eastAsia="標楷體"/>
          <w:b/>
          <w:sz w:val="28"/>
          <w:szCs w:val="32"/>
        </w:rPr>
        <w:t>—</w:t>
      </w:r>
      <w:proofErr w:type="gramEnd"/>
      <w:r>
        <w:rPr>
          <w:rFonts w:eastAsia="標楷體"/>
          <w:b/>
          <w:sz w:val="28"/>
          <w:szCs w:val="32"/>
        </w:rPr>
        <w:t>生</w:t>
      </w:r>
      <w:bookmarkStart w:id="17" w:name="_Hlk77935580"/>
      <w:r>
        <w:rPr>
          <w:rFonts w:eastAsia="標楷體"/>
          <w:b/>
          <w:sz w:val="28"/>
          <w:szCs w:val="32"/>
        </w:rPr>
        <w:t>產者出廠價格指數（</w:t>
      </w:r>
      <w:r>
        <w:rPr>
          <w:rFonts w:eastAsia="標楷體"/>
          <w:b/>
          <w:sz w:val="28"/>
          <w:szCs w:val="32"/>
        </w:rPr>
        <w:t>PPI</w:t>
      </w:r>
      <w:r>
        <w:rPr>
          <w:rFonts w:eastAsia="標楷體"/>
          <w:b/>
          <w:sz w:val="28"/>
          <w:szCs w:val="32"/>
        </w:rPr>
        <w:t>）上漲</w:t>
      </w:r>
      <w:bookmarkEnd w:id="17"/>
      <w:r>
        <w:rPr>
          <w:rFonts w:eastAsia="標楷體"/>
          <w:b/>
          <w:sz w:val="28"/>
          <w:szCs w:val="32"/>
        </w:rPr>
        <w:t>：</w:t>
      </w:r>
      <w:r w:rsidRPr="008A0FDA">
        <w:rPr>
          <w:rFonts w:eastAsia="標楷體"/>
          <w:bCs/>
          <w:sz w:val="28"/>
          <w:szCs w:val="32"/>
        </w:rPr>
        <w:t>隨著</w:t>
      </w:r>
      <w:proofErr w:type="gramStart"/>
      <w:r w:rsidRPr="008A0FDA">
        <w:rPr>
          <w:rFonts w:eastAsia="標楷體"/>
          <w:bCs/>
          <w:sz w:val="28"/>
          <w:szCs w:val="32"/>
        </w:rPr>
        <w:t>疫情趨</w:t>
      </w:r>
      <w:proofErr w:type="gramEnd"/>
      <w:r w:rsidRPr="008A0FDA">
        <w:rPr>
          <w:rFonts w:eastAsia="標楷體"/>
          <w:bCs/>
          <w:sz w:val="28"/>
          <w:szCs w:val="32"/>
        </w:rPr>
        <w:t>緩，</w:t>
      </w:r>
      <w:r w:rsidRPr="008A0FDA">
        <w:rPr>
          <w:rFonts w:eastAsia="標楷體" w:hint="eastAsia"/>
          <w:bCs/>
          <w:sz w:val="28"/>
          <w:szCs w:val="32"/>
        </w:rPr>
        <w:t>需求不斷回升，加上國際大宗商品價格上漲</w:t>
      </w:r>
      <w:r>
        <w:rPr>
          <w:rFonts w:eastAsia="標楷體" w:hint="eastAsia"/>
          <w:bCs/>
          <w:sz w:val="28"/>
          <w:szCs w:val="32"/>
        </w:rPr>
        <w:t>以及基期較低等因素影響下，致第</w:t>
      </w:r>
      <w:r>
        <w:rPr>
          <w:rFonts w:eastAsia="標楷體" w:hint="eastAsia"/>
          <w:bCs/>
          <w:sz w:val="28"/>
          <w:szCs w:val="32"/>
        </w:rPr>
        <w:t>2</w:t>
      </w:r>
      <w:r>
        <w:rPr>
          <w:rFonts w:eastAsia="標楷體" w:hint="eastAsia"/>
          <w:bCs/>
          <w:sz w:val="28"/>
          <w:szCs w:val="32"/>
        </w:rPr>
        <w:t>季生</w:t>
      </w:r>
      <w:r w:rsidRPr="005871BA">
        <w:rPr>
          <w:rFonts w:eastAsia="標楷體" w:hint="eastAsia"/>
          <w:bCs/>
          <w:sz w:val="28"/>
          <w:szCs w:val="32"/>
        </w:rPr>
        <w:lastRenderedPageBreak/>
        <w:t>產者出廠價格指數（</w:t>
      </w:r>
      <w:r w:rsidRPr="005871BA">
        <w:rPr>
          <w:rFonts w:eastAsia="標楷體" w:hint="eastAsia"/>
          <w:bCs/>
          <w:sz w:val="28"/>
          <w:szCs w:val="32"/>
        </w:rPr>
        <w:t>PPI</w:t>
      </w:r>
      <w:r w:rsidRPr="005871BA">
        <w:rPr>
          <w:rFonts w:eastAsia="標楷體" w:hint="eastAsia"/>
          <w:bCs/>
          <w:sz w:val="28"/>
          <w:szCs w:val="32"/>
        </w:rPr>
        <w:t>）</w:t>
      </w:r>
      <w:r>
        <w:rPr>
          <w:rFonts w:eastAsia="標楷體" w:hint="eastAsia"/>
          <w:bCs/>
          <w:sz w:val="28"/>
          <w:szCs w:val="32"/>
        </w:rPr>
        <w:t>持續</w:t>
      </w:r>
      <w:r w:rsidRPr="005871BA">
        <w:rPr>
          <w:rFonts w:eastAsia="標楷體" w:hint="eastAsia"/>
          <w:bCs/>
          <w:sz w:val="28"/>
          <w:szCs w:val="32"/>
        </w:rPr>
        <w:t>上漲</w:t>
      </w:r>
      <w:r>
        <w:rPr>
          <w:rFonts w:eastAsia="標楷體" w:hint="eastAsia"/>
          <w:bCs/>
          <w:sz w:val="28"/>
          <w:szCs w:val="32"/>
        </w:rPr>
        <w:t>至</w:t>
      </w:r>
      <w:r>
        <w:rPr>
          <w:rFonts w:eastAsia="標楷體" w:hint="eastAsia"/>
          <w:bCs/>
          <w:sz w:val="28"/>
          <w:szCs w:val="32"/>
        </w:rPr>
        <w:t>8.2%</w:t>
      </w:r>
      <w:r>
        <w:rPr>
          <w:rFonts w:eastAsia="標楷體" w:hint="eastAsia"/>
          <w:bCs/>
          <w:sz w:val="28"/>
          <w:szCs w:val="32"/>
        </w:rPr>
        <w:t>，較第</w:t>
      </w:r>
      <w:r>
        <w:rPr>
          <w:rFonts w:eastAsia="標楷體" w:hint="eastAsia"/>
          <w:bCs/>
          <w:sz w:val="28"/>
          <w:szCs w:val="32"/>
        </w:rPr>
        <w:t>1</w:t>
      </w:r>
      <w:r>
        <w:rPr>
          <w:rFonts w:eastAsia="標楷體" w:hint="eastAsia"/>
          <w:bCs/>
          <w:sz w:val="28"/>
          <w:szCs w:val="32"/>
        </w:rPr>
        <w:t>季增加</w:t>
      </w:r>
      <w:r>
        <w:rPr>
          <w:rFonts w:eastAsia="標楷體" w:hint="eastAsia"/>
          <w:bCs/>
          <w:sz w:val="28"/>
          <w:szCs w:val="32"/>
        </w:rPr>
        <w:t>6.1</w:t>
      </w:r>
      <w:r>
        <w:rPr>
          <w:rFonts w:eastAsia="標楷體" w:hint="eastAsia"/>
          <w:bCs/>
          <w:sz w:val="28"/>
          <w:szCs w:val="32"/>
        </w:rPr>
        <w:t>個百分點，累計上半年</w:t>
      </w:r>
      <w:r>
        <w:rPr>
          <w:rFonts w:eastAsia="標楷體" w:hint="eastAsia"/>
          <w:bCs/>
          <w:sz w:val="28"/>
          <w:szCs w:val="32"/>
        </w:rPr>
        <w:t>PPI</w:t>
      </w:r>
      <w:r>
        <w:rPr>
          <w:rFonts w:eastAsia="標楷體" w:hint="eastAsia"/>
          <w:bCs/>
          <w:sz w:val="28"/>
          <w:szCs w:val="32"/>
        </w:rPr>
        <w:t>上漲</w:t>
      </w:r>
      <w:r>
        <w:rPr>
          <w:rFonts w:eastAsia="標楷體" w:hint="eastAsia"/>
          <w:bCs/>
          <w:sz w:val="28"/>
          <w:szCs w:val="32"/>
        </w:rPr>
        <w:t>5.1%</w:t>
      </w:r>
      <w:r w:rsidRPr="008A0FDA">
        <w:rPr>
          <w:rFonts w:eastAsia="標楷體" w:hint="eastAsia"/>
          <w:bCs/>
          <w:sz w:val="28"/>
          <w:szCs w:val="32"/>
        </w:rPr>
        <w:t>。</w:t>
      </w:r>
      <w:r>
        <w:t xml:space="preserve"> </w:t>
      </w:r>
    </w:p>
    <w:p w14:paraId="58564A18" w14:textId="14301F2D" w:rsidR="003C3AF8" w:rsidRDefault="003C3AF8" w:rsidP="003C3AF8">
      <w:pPr>
        <w:widowControl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snapToGrid w:val="0"/>
        <w:spacing w:before="60" w:line="480" w:lineRule="exact"/>
        <w:ind w:left="331" w:hanging="331"/>
        <w:jc w:val="both"/>
        <w:textAlignment w:val="baseline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失業</w:t>
      </w:r>
      <w:r>
        <w:rPr>
          <w:rFonts w:eastAsia="標楷體" w:hint="eastAsia"/>
          <w:b/>
          <w:sz w:val="28"/>
          <w:szCs w:val="32"/>
        </w:rPr>
        <w:t>減緩，惟青年</w:t>
      </w:r>
      <w:r w:rsidR="005D5B5D">
        <w:rPr>
          <w:rFonts w:eastAsia="標楷體" w:hint="eastAsia"/>
          <w:b/>
          <w:sz w:val="28"/>
          <w:szCs w:val="32"/>
        </w:rPr>
        <w:t>失</w:t>
      </w:r>
      <w:r>
        <w:rPr>
          <w:rFonts w:eastAsia="標楷體" w:hint="eastAsia"/>
          <w:b/>
          <w:sz w:val="28"/>
          <w:szCs w:val="32"/>
        </w:rPr>
        <w:t>業</w:t>
      </w:r>
      <w:r w:rsidR="005D5B5D">
        <w:rPr>
          <w:rFonts w:eastAsia="標楷體" w:hint="eastAsia"/>
          <w:b/>
          <w:sz w:val="28"/>
          <w:szCs w:val="32"/>
        </w:rPr>
        <w:t>上升</w:t>
      </w:r>
    </w:p>
    <w:p w14:paraId="2314C06D" w14:textId="6B7F317B" w:rsidR="003C3AF8" w:rsidRPr="003C3AF8" w:rsidRDefault="003C3AF8" w:rsidP="003C3AF8">
      <w:pPr>
        <w:widowControl/>
        <w:snapToGrid w:val="0"/>
        <w:spacing w:before="60" w:line="480" w:lineRule="exact"/>
        <w:ind w:left="240" w:firstLine="560"/>
        <w:jc w:val="both"/>
      </w:pPr>
      <w:r>
        <w:rPr>
          <w:rFonts w:eastAsia="標楷體"/>
          <w:sz w:val="28"/>
          <w:szCs w:val="32"/>
        </w:rPr>
        <w:t>隨著</w:t>
      </w:r>
      <w:proofErr w:type="gramStart"/>
      <w:r>
        <w:rPr>
          <w:rFonts w:eastAsia="標楷體"/>
          <w:sz w:val="28"/>
          <w:szCs w:val="32"/>
        </w:rPr>
        <w:t>疫情防控</w:t>
      </w:r>
      <w:proofErr w:type="gramEnd"/>
      <w:r>
        <w:rPr>
          <w:rFonts w:eastAsia="標楷體"/>
          <w:sz w:val="28"/>
          <w:szCs w:val="32"/>
        </w:rPr>
        <w:t>取得成效，工業生產穩定復甦，原本受衝擊較大的服務業亦持續改善，帶動就業形勢回穩，第</w:t>
      </w:r>
      <w:r>
        <w:rPr>
          <w:rFonts w:eastAsia="標楷體" w:hint="eastAsia"/>
          <w:sz w:val="28"/>
          <w:szCs w:val="32"/>
        </w:rPr>
        <w:t>2</w:t>
      </w:r>
      <w:r>
        <w:rPr>
          <w:rFonts w:eastAsia="標楷體"/>
          <w:sz w:val="28"/>
          <w:szCs w:val="32"/>
        </w:rPr>
        <w:t>季城鎮調查失業率為</w:t>
      </w:r>
      <w:r>
        <w:rPr>
          <w:rFonts w:eastAsia="標楷體"/>
          <w:sz w:val="28"/>
          <w:szCs w:val="32"/>
        </w:rPr>
        <w:t>5.</w:t>
      </w:r>
      <w:r>
        <w:rPr>
          <w:rFonts w:eastAsia="標楷體" w:hint="eastAsia"/>
          <w:sz w:val="28"/>
          <w:szCs w:val="32"/>
        </w:rPr>
        <w:t>0</w:t>
      </w:r>
      <w:r>
        <w:rPr>
          <w:rFonts w:eastAsia="標楷體"/>
          <w:sz w:val="28"/>
          <w:szCs w:val="32"/>
        </w:rPr>
        <w:t>%</w:t>
      </w:r>
      <w:r>
        <w:rPr>
          <w:rFonts w:eastAsia="標楷體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較第</w:t>
      </w:r>
      <w:r>
        <w:rPr>
          <w:rFonts w:eastAsia="標楷體" w:hint="eastAsia"/>
          <w:sz w:val="28"/>
          <w:szCs w:val="32"/>
        </w:rPr>
        <w:t>1</w:t>
      </w:r>
      <w:r>
        <w:rPr>
          <w:rFonts w:eastAsia="標楷體" w:hint="eastAsia"/>
          <w:sz w:val="28"/>
          <w:szCs w:val="32"/>
        </w:rPr>
        <w:t>季減少</w:t>
      </w:r>
      <w:r>
        <w:rPr>
          <w:rFonts w:eastAsia="標楷體" w:hint="eastAsia"/>
          <w:sz w:val="28"/>
          <w:szCs w:val="32"/>
        </w:rPr>
        <w:t>0.3</w:t>
      </w:r>
      <w:r>
        <w:rPr>
          <w:rFonts w:eastAsia="標楷體" w:hint="eastAsia"/>
          <w:sz w:val="28"/>
          <w:szCs w:val="32"/>
        </w:rPr>
        <w:t>個百分點</w:t>
      </w:r>
      <w:r>
        <w:rPr>
          <w:rFonts w:eastAsia="標楷體"/>
          <w:sz w:val="28"/>
          <w:szCs w:val="32"/>
        </w:rPr>
        <w:t>。</w:t>
      </w:r>
      <w:bookmarkEnd w:id="8"/>
      <w:bookmarkEnd w:id="9"/>
      <w:bookmarkEnd w:id="10"/>
      <w:bookmarkEnd w:id="11"/>
      <w:proofErr w:type="gramStart"/>
      <w:r>
        <w:rPr>
          <w:rFonts w:eastAsia="標楷體" w:hint="eastAsia"/>
          <w:sz w:val="28"/>
          <w:szCs w:val="32"/>
        </w:rPr>
        <w:t>惟</w:t>
      </w:r>
      <w:proofErr w:type="gramEnd"/>
      <w:r w:rsidRPr="001B0CE2">
        <w:rPr>
          <w:rFonts w:eastAsia="標楷體" w:hint="eastAsia"/>
          <w:sz w:val="28"/>
          <w:szCs w:val="32"/>
        </w:rPr>
        <w:t>隨著</w:t>
      </w:r>
      <w:r w:rsidRPr="001B0CE2">
        <w:rPr>
          <w:rFonts w:eastAsia="標楷體" w:hint="eastAsia"/>
          <w:sz w:val="28"/>
          <w:szCs w:val="32"/>
        </w:rPr>
        <w:t>6</w:t>
      </w:r>
      <w:r w:rsidRPr="001B0CE2">
        <w:rPr>
          <w:rFonts w:eastAsia="標楷體" w:hint="eastAsia"/>
          <w:sz w:val="28"/>
          <w:szCs w:val="32"/>
        </w:rPr>
        <w:t>月畢業季到來，就業壓力明顯增加，帶動青年失業率明顯上升</w:t>
      </w:r>
      <w:r>
        <w:rPr>
          <w:rFonts w:eastAsia="標楷體" w:hint="eastAsia"/>
          <w:sz w:val="28"/>
          <w:szCs w:val="32"/>
        </w:rPr>
        <w:t>，其中</w:t>
      </w:r>
      <w:r w:rsidRPr="001B0CE2">
        <w:rPr>
          <w:rFonts w:eastAsia="標楷體" w:hint="eastAsia"/>
          <w:sz w:val="28"/>
          <w:szCs w:val="32"/>
        </w:rPr>
        <w:t>，</w:t>
      </w:r>
      <w:r w:rsidRPr="001B0CE2">
        <w:rPr>
          <w:rFonts w:eastAsia="標楷體" w:hint="eastAsia"/>
          <w:sz w:val="28"/>
          <w:szCs w:val="32"/>
        </w:rPr>
        <w:t>16-24</w:t>
      </w:r>
      <w:r w:rsidRPr="001B0CE2">
        <w:rPr>
          <w:rFonts w:eastAsia="標楷體" w:hint="eastAsia"/>
          <w:sz w:val="28"/>
          <w:szCs w:val="32"/>
        </w:rPr>
        <w:t>歲城鎮的青年調查失業率為</w:t>
      </w:r>
      <w:r w:rsidRPr="001B0CE2">
        <w:rPr>
          <w:rFonts w:eastAsia="標楷體" w:hint="eastAsia"/>
          <w:sz w:val="28"/>
          <w:szCs w:val="32"/>
        </w:rPr>
        <w:t>15.4%</w:t>
      </w:r>
      <w:r w:rsidRPr="001B0CE2">
        <w:rPr>
          <w:rFonts w:eastAsia="標楷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較</w:t>
      </w:r>
      <w:r w:rsidRPr="001B0CE2">
        <w:rPr>
          <w:rFonts w:eastAsia="標楷體" w:hint="eastAsia"/>
          <w:sz w:val="28"/>
          <w:szCs w:val="32"/>
        </w:rPr>
        <w:t>上個月</w:t>
      </w:r>
      <w:r>
        <w:rPr>
          <w:rFonts w:eastAsia="標楷體" w:hint="eastAsia"/>
          <w:sz w:val="28"/>
          <w:szCs w:val="32"/>
        </w:rPr>
        <w:t>增加</w:t>
      </w:r>
      <w:r w:rsidRPr="001B0CE2">
        <w:rPr>
          <w:rFonts w:eastAsia="標楷體" w:hint="eastAsia"/>
          <w:sz w:val="28"/>
          <w:szCs w:val="32"/>
        </w:rPr>
        <w:t>1.6</w:t>
      </w:r>
      <w:r w:rsidRPr="001B0CE2">
        <w:rPr>
          <w:rFonts w:eastAsia="標楷體" w:hint="eastAsia"/>
          <w:sz w:val="28"/>
          <w:szCs w:val="32"/>
        </w:rPr>
        <w:t>個百分點</w:t>
      </w:r>
      <w:r>
        <w:rPr>
          <w:rFonts w:eastAsia="標楷體" w:hint="eastAsia"/>
          <w:sz w:val="28"/>
          <w:szCs w:val="32"/>
        </w:rPr>
        <w:t>。</w:t>
      </w:r>
      <w:bookmarkEnd w:id="12"/>
    </w:p>
    <w:p w14:paraId="6FB40938" w14:textId="77777777" w:rsidR="00BC4180" w:rsidRPr="009F66FE" w:rsidRDefault="00BC4180" w:rsidP="00512FEF">
      <w:pPr>
        <w:pStyle w:val="20"/>
        <w:tabs>
          <w:tab w:val="left" w:pos="7105"/>
        </w:tabs>
        <w:spacing w:beforeLines="50" w:before="120" w:line="480" w:lineRule="exact"/>
        <w:rPr>
          <w:rFonts w:ascii="Times New Roman" w:eastAsia="標楷體" w:hAnsi="Times New Roman"/>
          <w:sz w:val="28"/>
          <w:szCs w:val="32"/>
        </w:rPr>
      </w:pPr>
      <w:bookmarkStart w:id="18" w:name="_Toc79399799"/>
      <w:r w:rsidRPr="009F66FE">
        <w:rPr>
          <w:rFonts w:ascii="Times New Roman" w:eastAsia="標楷體" w:hAnsi="Times New Roman"/>
          <w:sz w:val="28"/>
          <w:szCs w:val="32"/>
        </w:rPr>
        <w:t>二、金融情勢</w:t>
      </w:r>
      <w:bookmarkEnd w:id="18"/>
    </w:p>
    <w:p w14:paraId="68D295C3" w14:textId="1DCD7D80" w:rsidR="00F44014" w:rsidRPr="009F66FE" w:rsidRDefault="00F44014" w:rsidP="00433F17">
      <w:pPr>
        <w:widowControl/>
        <w:numPr>
          <w:ilvl w:val="0"/>
          <w:numId w:val="11"/>
        </w:numPr>
        <w:tabs>
          <w:tab w:val="left" w:pos="567"/>
        </w:tabs>
        <w:autoSpaceDE w:val="0"/>
        <w:snapToGrid w:val="0"/>
        <w:spacing w:beforeLines="25" w:before="60" w:line="480" w:lineRule="exact"/>
        <w:ind w:hanging="362"/>
        <w:jc w:val="both"/>
        <w:rPr>
          <w:rFonts w:eastAsia="標楷體"/>
          <w:b/>
          <w:sz w:val="28"/>
          <w:szCs w:val="28"/>
          <w:shd w:val="clear" w:color="auto" w:fill="FFFFFF"/>
        </w:rPr>
      </w:pPr>
      <w:r w:rsidRPr="009F66FE">
        <w:rPr>
          <w:rFonts w:eastAsia="標楷體"/>
          <w:b/>
          <w:sz w:val="28"/>
          <w:szCs w:val="28"/>
          <w:shd w:val="clear" w:color="auto" w:fill="FFFFFF"/>
        </w:rPr>
        <w:t>社會融資規模</w:t>
      </w:r>
      <w:r w:rsidR="0048604A" w:rsidRPr="009F66FE">
        <w:rPr>
          <w:rFonts w:eastAsia="標楷體"/>
          <w:b/>
          <w:sz w:val="28"/>
          <w:szCs w:val="28"/>
          <w:shd w:val="clear" w:color="auto" w:fill="FFFFFF"/>
        </w:rPr>
        <w:t>上升</w:t>
      </w:r>
      <w:r w:rsidR="0048604A" w:rsidRPr="009F66FE">
        <w:rPr>
          <w:rFonts w:eastAsia="標楷體"/>
          <w:b/>
          <w:sz w:val="28"/>
          <w:szCs w:val="32"/>
        </w:rPr>
        <w:t>減</w:t>
      </w:r>
      <w:r w:rsidR="00BB6A41">
        <w:rPr>
          <w:rFonts w:eastAsia="標楷體"/>
          <w:b/>
          <w:sz w:val="28"/>
          <w:szCs w:val="32"/>
        </w:rPr>
        <w:t>速</w:t>
      </w:r>
    </w:p>
    <w:p w14:paraId="71C853BF" w14:textId="5376569F" w:rsidR="00F44014" w:rsidRPr="009F66FE" w:rsidRDefault="00E14890" w:rsidP="00433F17">
      <w:pPr>
        <w:widowControl/>
        <w:snapToGrid w:val="0"/>
        <w:spacing w:beforeLines="25" w:before="60" w:line="480" w:lineRule="exact"/>
        <w:ind w:leftChars="100" w:left="240" w:firstLineChars="200" w:firstLine="560"/>
        <w:jc w:val="both"/>
        <w:rPr>
          <w:rFonts w:eastAsia="標楷體"/>
          <w:sz w:val="28"/>
          <w:szCs w:val="32"/>
        </w:rPr>
      </w:pPr>
      <w:r w:rsidRPr="00E14890">
        <w:rPr>
          <w:rFonts w:eastAsia="標楷體"/>
          <w:sz w:val="28"/>
          <w:szCs w:val="32"/>
        </w:rPr>
        <w:t>2021</w:t>
      </w:r>
      <w:r w:rsidRPr="00E14890">
        <w:rPr>
          <w:rFonts w:eastAsia="標楷體" w:hint="eastAsia"/>
          <w:sz w:val="28"/>
          <w:szCs w:val="32"/>
        </w:rPr>
        <w:t>年第</w:t>
      </w:r>
      <w:r>
        <w:rPr>
          <w:rFonts w:eastAsia="標楷體"/>
          <w:sz w:val="28"/>
          <w:szCs w:val="32"/>
        </w:rPr>
        <w:t>2</w:t>
      </w:r>
      <w:r w:rsidRPr="00E14890">
        <w:rPr>
          <w:rFonts w:eastAsia="標楷體" w:hint="eastAsia"/>
          <w:sz w:val="28"/>
          <w:szCs w:val="32"/>
        </w:rPr>
        <w:t>季以來，</w:t>
      </w:r>
      <w:r w:rsidR="009B7DA6">
        <w:rPr>
          <w:rFonts w:eastAsia="標楷體" w:hint="eastAsia"/>
          <w:sz w:val="28"/>
          <w:szCs w:val="32"/>
        </w:rPr>
        <w:t>中國</w:t>
      </w:r>
      <w:r w:rsidR="00DF31F7">
        <w:rPr>
          <w:rFonts w:eastAsia="標楷體"/>
          <w:sz w:val="28"/>
          <w:szCs w:val="32"/>
        </w:rPr>
        <w:t>經濟呈溫和復甦，</w:t>
      </w:r>
      <w:r>
        <w:rPr>
          <w:rFonts w:eastAsia="標楷體"/>
          <w:sz w:val="28"/>
          <w:szCs w:val="32"/>
        </w:rPr>
        <w:t>人民銀行</w:t>
      </w:r>
      <w:r w:rsidR="00263C15">
        <w:rPr>
          <w:rFonts w:eastAsia="標楷體"/>
          <w:sz w:val="28"/>
          <w:szCs w:val="32"/>
        </w:rPr>
        <w:t>採取穩健貨幣政策，</w:t>
      </w:r>
      <w:r w:rsidR="00F44014" w:rsidRPr="009F66FE">
        <w:rPr>
          <w:rFonts w:eastAsia="標楷體"/>
          <w:sz w:val="28"/>
          <w:szCs w:val="32"/>
        </w:rPr>
        <w:t>202</w:t>
      </w:r>
      <w:r w:rsidR="009A5772" w:rsidRPr="009F66FE">
        <w:rPr>
          <w:rFonts w:eastAsia="標楷體"/>
          <w:sz w:val="28"/>
          <w:szCs w:val="32"/>
        </w:rPr>
        <w:t>1</w:t>
      </w:r>
      <w:r w:rsidR="00F44014" w:rsidRPr="009F66FE">
        <w:rPr>
          <w:rFonts w:eastAsia="標楷體"/>
          <w:sz w:val="28"/>
          <w:szCs w:val="32"/>
        </w:rPr>
        <w:t>年</w:t>
      </w:r>
      <w:r w:rsidR="001906DD">
        <w:rPr>
          <w:rFonts w:eastAsia="標楷體"/>
          <w:sz w:val="28"/>
          <w:szCs w:val="32"/>
        </w:rPr>
        <w:t>6</w:t>
      </w:r>
      <w:r w:rsidR="00F44014" w:rsidRPr="009F66FE">
        <w:rPr>
          <w:rFonts w:eastAsia="標楷體"/>
          <w:sz w:val="28"/>
          <w:szCs w:val="32"/>
        </w:rPr>
        <w:t>月底社會融資規模</w:t>
      </w:r>
      <w:r w:rsidR="009A5772" w:rsidRPr="009F66FE">
        <w:rPr>
          <w:rFonts w:eastAsia="標楷體"/>
          <w:sz w:val="28"/>
          <w:szCs w:val="32"/>
        </w:rPr>
        <w:t>存量</w:t>
      </w:r>
      <w:r w:rsidR="009B7DA6">
        <w:rPr>
          <w:rFonts w:eastAsia="標楷體" w:hint="eastAsia"/>
          <w:sz w:val="28"/>
          <w:szCs w:val="32"/>
        </w:rPr>
        <w:t>僅</w:t>
      </w:r>
      <w:r w:rsidR="00F44014" w:rsidRPr="009F66FE">
        <w:rPr>
          <w:rFonts w:eastAsia="標楷體"/>
          <w:sz w:val="28"/>
          <w:szCs w:val="32"/>
        </w:rPr>
        <w:t>較</w:t>
      </w:r>
      <w:r w:rsidR="001906DD">
        <w:rPr>
          <w:rFonts w:eastAsia="標楷體"/>
          <w:sz w:val="28"/>
          <w:szCs w:val="32"/>
        </w:rPr>
        <w:t>3</w:t>
      </w:r>
      <w:r w:rsidR="00F44014" w:rsidRPr="009F66FE">
        <w:rPr>
          <w:rFonts w:eastAsia="標楷體"/>
          <w:sz w:val="28"/>
          <w:szCs w:val="32"/>
        </w:rPr>
        <w:t>月底增加</w:t>
      </w:r>
      <w:r w:rsidR="001906DD">
        <w:rPr>
          <w:rFonts w:eastAsia="標楷體"/>
          <w:sz w:val="28"/>
          <w:szCs w:val="32"/>
        </w:rPr>
        <w:t>7.0</w:t>
      </w:r>
      <w:r w:rsidR="00F44014" w:rsidRPr="009F66FE">
        <w:rPr>
          <w:rFonts w:eastAsia="標楷體"/>
          <w:sz w:val="28"/>
          <w:szCs w:val="32"/>
        </w:rPr>
        <w:t>兆元人民幣</w:t>
      </w:r>
      <w:r w:rsidR="00F44014" w:rsidRPr="009F66FE">
        <w:rPr>
          <w:rFonts w:eastAsia="標楷體"/>
          <w:sz w:val="28"/>
          <w:szCs w:val="32"/>
        </w:rPr>
        <w:t>(</w:t>
      </w:r>
      <w:r w:rsidR="00F44014" w:rsidRPr="009F66FE">
        <w:rPr>
          <w:rFonts w:eastAsia="標楷體"/>
          <w:sz w:val="28"/>
          <w:szCs w:val="32"/>
        </w:rPr>
        <w:t>以下同</w:t>
      </w:r>
      <w:r w:rsidR="00F44014" w:rsidRPr="009F66FE">
        <w:rPr>
          <w:rFonts w:eastAsia="標楷體"/>
          <w:sz w:val="28"/>
          <w:szCs w:val="32"/>
        </w:rPr>
        <w:t>)</w:t>
      </w:r>
      <w:r w:rsidR="00F44014" w:rsidRPr="009F66FE">
        <w:rPr>
          <w:rFonts w:eastAsia="標楷體"/>
          <w:sz w:val="28"/>
          <w:szCs w:val="32"/>
        </w:rPr>
        <w:t>，</w:t>
      </w:r>
      <w:r w:rsidR="00761FCB" w:rsidRPr="009F66FE">
        <w:rPr>
          <w:rFonts w:eastAsia="標楷體"/>
          <w:sz w:val="28"/>
          <w:szCs w:val="32"/>
        </w:rPr>
        <w:t>增幅</w:t>
      </w:r>
      <w:r w:rsidR="001906DD">
        <w:rPr>
          <w:rFonts w:eastAsia="標楷體"/>
          <w:sz w:val="28"/>
          <w:szCs w:val="32"/>
        </w:rPr>
        <w:t>2</w:t>
      </w:r>
      <w:r w:rsidR="00F44014" w:rsidRPr="009F66FE">
        <w:rPr>
          <w:rFonts w:eastAsia="標楷體"/>
          <w:sz w:val="28"/>
          <w:szCs w:val="32"/>
        </w:rPr>
        <w:t>.4%</w:t>
      </w:r>
      <w:r w:rsidR="00DF31F7">
        <w:rPr>
          <w:rFonts w:eastAsia="標楷體"/>
          <w:sz w:val="28"/>
          <w:szCs w:val="32"/>
        </w:rPr>
        <w:t>，</w:t>
      </w:r>
      <w:r w:rsidR="00F44014" w:rsidRPr="009F66FE">
        <w:rPr>
          <w:rFonts w:eastAsia="標楷體"/>
          <w:sz w:val="28"/>
          <w:szCs w:val="32"/>
        </w:rPr>
        <w:t>說明如下：</w:t>
      </w:r>
      <w:r w:rsidR="00F44014" w:rsidRPr="009F66FE">
        <w:rPr>
          <w:rFonts w:eastAsia="標楷體"/>
          <w:sz w:val="28"/>
          <w:szCs w:val="32"/>
        </w:rPr>
        <w:t xml:space="preserve"> </w:t>
      </w:r>
    </w:p>
    <w:p w14:paraId="2D41B488" w14:textId="6BB76CA7" w:rsidR="00F44014" w:rsidRPr="009F66FE" w:rsidRDefault="000F2DFF" w:rsidP="00E14890">
      <w:pPr>
        <w:widowControl/>
        <w:autoSpaceDE w:val="0"/>
        <w:snapToGrid w:val="0"/>
        <w:spacing w:beforeLines="25" w:before="60" w:line="480" w:lineRule="exact"/>
        <w:ind w:leftChars="119" w:left="566" w:hangingChars="100" w:hanging="280"/>
        <w:jc w:val="both"/>
        <w:rPr>
          <w:rFonts w:eastAsia="標楷體"/>
          <w:b/>
          <w:sz w:val="28"/>
          <w:szCs w:val="32"/>
        </w:rPr>
      </w:pPr>
      <w:proofErr w:type="gramStart"/>
      <w:r w:rsidRPr="009F66FE">
        <w:rPr>
          <w:rFonts w:eastAsia="標楷體"/>
          <w:b/>
          <w:sz w:val="28"/>
          <w:szCs w:val="32"/>
        </w:rPr>
        <w:t>—</w:t>
      </w:r>
      <w:proofErr w:type="gramEnd"/>
      <w:r w:rsidR="00F44014" w:rsidRPr="009F66FE">
        <w:rPr>
          <w:rFonts w:eastAsia="標楷體"/>
          <w:b/>
          <w:sz w:val="28"/>
          <w:szCs w:val="32"/>
        </w:rPr>
        <w:t>銀行貸款金額成長</w:t>
      </w:r>
      <w:r w:rsidR="008D4179">
        <w:rPr>
          <w:rFonts w:eastAsia="標楷體"/>
          <w:b/>
          <w:sz w:val="28"/>
          <w:szCs w:val="32"/>
        </w:rPr>
        <w:t>放緩</w:t>
      </w:r>
      <w:r w:rsidR="00F44014" w:rsidRPr="009F66FE">
        <w:rPr>
          <w:rFonts w:eastAsia="標楷體"/>
          <w:b/>
          <w:sz w:val="28"/>
          <w:szCs w:val="32"/>
        </w:rPr>
        <w:t>：</w:t>
      </w:r>
      <w:r w:rsidR="00FC51B7">
        <w:rPr>
          <w:rFonts w:eastAsia="標楷體"/>
          <w:sz w:val="28"/>
          <w:szCs w:val="32"/>
        </w:rPr>
        <w:t>雖然</w:t>
      </w:r>
      <w:r w:rsidR="0076245D">
        <w:rPr>
          <w:rFonts w:eastAsia="標楷體" w:hint="eastAsia"/>
          <w:sz w:val="28"/>
          <w:szCs w:val="32"/>
        </w:rPr>
        <w:t>國內融資條件穩定，加上</w:t>
      </w:r>
      <w:r w:rsidR="001F3DBF">
        <w:rPr>
          <w:rFonts w:eastAsia="標楷體"/>
          <w:sz w:val="28"/>
          <w:szCs w:val="32"/>
        </w:rPr>
        <w:t>官方</w:t>
      </w:r>
      <w:r w:rsidR="001F3DBF">
        <w:rPr>
          <w:rFonts w:eastAsia="標楷體"/>
          <w:sz w:val="28"/>
          <w:szCs w:val="32"/>
        </w:rPr>
        <w:t>3</w:t>
      </w:r>
      <w:r w:rsidR="001F3DBF">
        <w:rPr>
          <w:rFonts w:eastAsia="標楷體"/>
          <w:sz w:val="28"/>
          <w:szCs w:val="32"/>
        </w:rPr>
        <w:t>月份宣布</w:t>
      </w:r>
      <w:bookmarkStart w:id="19" w:name="OLE_LINK3"/>
      <w:r w:rsidR="000E54F9" w:rsidRPr="009F66FE">
        <w:rPr>
          <w:rFonts w:eastAsia="標楷體"/>
          <w:sz w:val="28"/>
          <w:szCs w:val="32"/>
        </w:rPr>
        <w:t>普</w:t>
      </w:r>
      <w:proofErr w:type="gramStart"/>
      <w:r w:rsidR="000E54F9" w:rsidRPr="009F66FE">
        <w:rPr>
          <w:rFonts w:eastAsia="標楷體"/>
          <w:sz w:val="28"/>
          <w:szCs w:val="32"/>
        </w:rPr>
        <w:t>惠小微</w:t>
      </w:r>
      <w:proofErr w:type="gramEnd"/>
      <w:r w:rsidR="000E54F9" w:rsidRPr="009F66FE">
        <w:rPr>
          <w:rFonts w:eastAsia="標楷體"/>
          <w:sz w:val="28"/>
          <w:szCs w:val="32"/>
        </w:rPr>
        <w:t>企業貸款延期還本付息政策和信用貸款支持計</w:t>
      </w:r>
      <w:r w:rsidR="009A7C95">
        <w:rPr>
          <w:rFonts w:eastAsia="標楷體"/>
          <w:sz w:val="28"/>
          <w:szCs w:val="32"/>
        </w:rPr>
        <w:t>畫</w:t>
      </w:r>
      <w:bookmarkEnd w:id="19"/>
      <w:r w:rsidR="000E54F9" w:rsidRPr="009F66FE">
        <w:rPr>
          <w:rFonts w:eastAsia="標楷體"/>
          <w:sz w:val="28"/>
          <w:szCs w:val="32"/>
        </w:rPr>
        <w:t>進一步延</w:t>
      </w:r>
      <w:r w:rsidR="00AA3E3F" w:rsidRPr="009F66FE">
        <w:rPr>
          <w:rFonts w:eastAsia="標楷體"/>
          <w:sz w:val="28"/>
          <w:szCs w:val="32"/>
        </w:rPr>
        <w:t>長</w:t>
      </w:r>
      <w:r w:rsidR="000E54F9" w:rsidRPr="009F66FE">
        <w:rPr>
          <w:rFonts w:eastAsia="標楷體"/>
          <w:sz w:val="28"/>
          <w:szCs w:val="32"/>
        </w:rPr>
        <w:t>至今年底</w:t>
      </w:r>
      <w:r w:rsidR="001F3DBF">
        <w:rPr>
          <w:rFonts w:eastAsia="標楷體"/>
          <w:sz w:val="28"/>
          <w:szCs w:val="32"/>
        </w:rPr>
        <w:t>，</w:t>
      </w:r>
      <w:r w:rsidR="00575C9D">
        <w:rPr>
          <w:rFonts w:eastAsia="標楷體"/>
          <w:sz w:val="28"/>
          <w:szCs w:val="32"/>
        </w:rPr>
        <w:t>但受到</w:t>
      </w:r>
      <w:r w:rsidR="00575C9D" w:rsidRPr="00575C9D">
        <w:rPr>
          <w:rFonts w:eastAsia="標楷體" w:hint="eastAsia"/>
          <w:sz w:val="28"/>
          <w:szCs w:val="32"/>
        </w:rPr>
        <w:t>企業短期借款減少</w:t>
      </w:r>
      <w:r w:rsidR="00575C9D">
        <w:rPr>
          <w:rFonts w:eastAsia="標楷體" w:hint="eastAsia"/>
          <w:sz w:val="28"/>
          <w:szCs w:val="32"/>
        </w:rPr>
        <w:t>影響</w:t>
      </w:r>
      <w:r w:rsidR="00CD3AE5">
        <w:rPr>
          <w:rStyle w:val="ae"/>
          <w:rFonts w:eastAsia="標楷體"/>
          <w:sz w:val="28"/>
          <w:szCs w:val="32"/>
        </w:rPr>
        <w:footnoteReference w:id="6"/>
      </w:r>
      <w:r w:rsidR="000C3936">
        <w:rPr>
          <w:rFonts w:eastAsia="標楷體" w:hint="eastAsia"/>
          <w:sz w:val="28"/>
          <w:szCs w:val="32"/>
        </w:rPr>
        <w:t>，</w:t>
      </w:r>
      <w:r w:rsidR="00FD2435" w:rsidRPr="009F66FE">
        <w:rPr>
          <w:rFonts w:eastAsia="標楷體"/>
          <w:sz w:val="28"/>
          <w:szCs w:val="32"/>
        </w:rPr>
        <w:t>2021</w:t>
      </w:r>
      <w:r w:rsidR="00FD2435" w:rsidRPr="009F66FE">
        <w:rPr>
          <w:rFonts w:eastAsia="標楷體"/>
          <w:sz w:val="28"/>
          <w:szCs w:val="32"/>
        </w:rPr>
        <w:t>年</w:t>
      </w:r>
      <w:r w:rsidR="00253A87">
        <w:rPr>
          <w:rFonts w:eastAsia="標楷體"/>
          <w:sz w:val="28"/>
          <w:szCs w:val="32"/>
        </w:rPr>
        <w:t>6</w:t>
      </w:r>
      <w:r w:rsidR="00F44014" w:rsidRPr="009F66FE">
        <w:rPr>
          <w:rFonts w:eastAsia="標楷體"/>
          <w:sz w:val="28"/>
          <w:szCs w:val="32"/>
        </w:rPr>
        <w:t>月底銀行貸款金額</w:t>
      </w:r>
      <w:r w:rsidR="000A5028" w:rsidRPr="009F66FE">
        <w:rPr>
          <w:rFonts w:eastAsia="標楷體"/>
          <w:sz w:val="28"/>
          <w:szCs w:val="32"/>
        </w:rPr>
        <w:t>存量</w:t>
      </w:r>
      <w:r w:rsidR="009C7434">
        <w:rPr>
          <w:rFonts w:eastAsia="標楷體"/>
          <w:sz w:val="28"/>
          <w:szCs w:val="32"/>
        </w:rPr>
        <w:t>僅</w:t>
      </w:r>
      <w:r w:rsidR="00F44014" w:rsidRPr="009F66FE">
        <w:rPr>
          <w:rFonts w:eastAsia="標楷體"/>
          <w:sz w:val="28"/>
          <w:szCs w:val="32"/>
        </w:rPr>
        <w:t>較</w:t>
      </w:r>
      <w:r w:rsidR="00253A87">
        <w:rPr>
          <w:rFonts w:eastAsia="標楷體"/>
          <w:sz w:val="28"/>
          <w:szCs w:val="32"/>
        </w:rPr>
        <w:t>3</w:t>
      </w:r>
      <w:r w:rsidR="00F44014" w:rsidRPr="009F66FE">
        <w:rPr>
          <w:rFonts w:eastAsia="標楷體"/>
          <w:sz w:val="28"/>
          <w:szCs w:val="32"/>
        </w:rPr>
        <w:t>月底增加</w:t>
      </w:r>
      <w:r w:rsidR="00253A87">
        <w:rPr>
          <w:rFonts w:eastAsia="標楷體"/>
          <w:sz w:val="28"/>
          <w:szCs w:val="32"/>
        </w:rPr>
        <w:t>5</w:t>
      </w:r>
      <w:r w:rsidR="00F44014" w:rsidRPr="009F66FE">
        <w:rPr>
          <w:rFonts w:eastAsia="標楷體"/>
          <w:sz w:val="28"/>
          <w:szCs w:val="32"/>
        </w:rPr>
        <w:t>.</w:t>
      </w:r>
      <w:r w:rsidR="00253A87">
        <w:rPr>
          <w:rFonts w:eastAsia="標楷體"/>
          <w:sz w:val="28"/>
          <w:szCs w:val="32"/>
        </w:rPr>
        <w:t>0</w:t>
      </w:r>
      <w:r w:rsidR="00F44014" w:rsidRPr="009F66FE">
        <w:rPr>
          <w:rFonts w:eastAsia="標楷體"/>
          <w:sz w:val="28"/>
          <w:szCs w:val="32"/>
        </w:rPr>
        <w:t>兆元，增幅</w:t>
      </w:r>
      <w:r w:rsidR="00253A87">
        <w:rPr>
          <w:rFonts w:eastAsia="標楷體"/>
          <w:sz w:val="28"/>
          <w:szCs w:val="32"/>
        </w:rPr>
        <w:t>2</w:t>
      </w:r>
      <w:r w:rsidR="00F44014" w:rsidRPr="009F66FE">
        <w:rPr>
          <w:rFonts w:eastAsia="標楷體"/>
          <w:sz w:val="28"/>
          <w:szCs w:val="32"/>
        </w:rPr>
        <w:t>.</w:t>
      </w:r>
      <w:r w:rsidR="00253A87">
        <w:rPr>
          <w:rFonts w:eastAsia="標楷體"/>
          <w:sz w:val="28"/>
          <w:szCs w:val="32"/>
        </w:rPr>
        <w:t>8</w:t>
      </w:r>
      <w:r w:rsidR="00F44014" w:rsidRPr="009F66FE">
        <w:rPr>
          <w:rFonts w:eastAsia="標楷體"/>
          <w:sz w:val="28"/>
          <w:szCs w:val="32"/>
        </w:rPr>
        <w:t>%</w:t>
      </w:r>
      <w:r w:rsidR="00F44014" w:rsidRPr="009F66FE">
        <w:rPr>
          <w:rFonts w:eastAsia="標楷體"/>
          <w:sz w:val="28"/>
          <w:szCs w:val="32"/>
        </w:rPr>
        <w:t>。</w:t>
      </w:r>
    </w:p>
    <w:p w14:paraId="4CB79FD8" w14:textId="77AA9567" w:rsidR="00F44014" w:rsidRPr="009F66FE" w:rsidRDefault="000F2DFF" w:rsidP="00433F17">
      <w:pPr>
        <w:widowControl/>
        <w:autoSpaceDE w:val="0"/>
        <w:snapToGrid w:val="0"/>
        <w:spacing w:beforeLines="25" w:before="60" w:line="480" w:lineRule="exact"/>
        <w:ind w:leftChars="119" w:left="566" w:hangingChars="100" w:hanging="280"/>
        <w:jc w:val="both"/>
        <w:rPr>
          <w:rFonts w:eastAsia="標楷體"/>
          <w:sz w:val="28"/>
          <w:szCs w:val="28"/>
        </w:rPr>
      </w:pPr>
      <w:proofErr w:type="gramStart"/>
      <w:r w:rsidRPr="009F66FE">
        <w:rPr>
          <w:rFonts w:eastAsia="標楷體"/>
          <w:b/>
          <w:sz w:val="28"/>
          <w:szCs w:val="28"/>
        </w:rPr>
        <w:t>—</w:t>
      </w:r>
      <w:proofErr w:type="gramEnd"/>
      <w:r w:rsidR="00F44014" w:rsidRPr="009F66FE">
        <w:rPr>
          <w:rFonts w:eastAsia="標楷體"/>
          <w:b/>
          <w:sz w:val="28"/>
          <w:szCs w:val="28"/>
        </w:rPr>
        <w:t>表外融資收縮：</w:t>
      </w:r>
      <w:r w:rsidR="00CD3AE5" w:rsidRPr="00CD3AE5">
        <w:rPr>
          <w:rFonts w:eastAsia="標楷體"/>
          <w:sz w:val="28"/>
          <w:szCs w:val="28"/>
        </w:rPr>
        <w:t>受到</w:t>
      </w:r>
      <w:r w:rsidR="00B77BDA" w:rsidRPr="009F66FE">
        <w:rPr>
          <w:rFonts w:eastAsia="標楷體"/>
          <w:sz w:val="28"/>
          <w:szCs w:val="28"/>
        </w:rPr>
        <w:t>中國官方</w:t>
      </w:r>
      <w:r w:rsidR="009F3F56">
        <w:rPr>
          <w:rFonts w:eastAsia="標楷體"/>
          <w:sz w:val="28"/>
          <w:szCs w:val="28"/>
        </w:rPr>
        <w:t>對影子銀行體系</w:t>
      </w:r>
      <w:r w:rsidR="00C630FE" w:rsidRPr="009F66FE">
        <w:rPr>
          <w:rFonts w:eastAsia="標楷體"/>
          <w:sz w:val="28"/>
          <w:szCs w:val="28"/>
        </w:rPr>
        <w:t>持續嚴控</w:t>
      </w:r>
      <w:r w:rsidR="00B77BDA" w:rsidRPr="009F66FE">
        <w:rPr>
          <w:rFonts w:eastAsia="標楷體"/>
          <w:sz w:val="28"/>
          <w:szCs w:val="28"/>
        </w:rPr>
        <w:t>金融風險</w:t>
      </w:r>
      <w:r w:rsidR="00F32A2A">
        <w:rPr>
          <w:rStyle w:val="ae"/>
          <w:rFonts w:eastAsia="標楷體"/>
          <w:sz w:val="28"/>
          <w:szCs w:val="28"/>
        </w:rPr>
        <w:footnoteReference w:id="7"/>
      </w:r>
      <w:r w:rsidR="009C7434">
        <w:rPr>
          <w:rFonts w:eastAsia="標楷體"/>
          <w:sz w:val="28"/>
          <w:szCs w:val="28"/>
        </w:rPr>
        <w:t>，</w:t>
      </w:r>
      <w:proofErr w:type="gramStart"/>
      <w:r w:rsidR="009F3F56">
        <w:rPr>
          <w:rFonts w:eastAsia="標楷體"/>
          <w:sz w:val="28"/>
          <w:szCs w:val="28"/>
        </w:rPr>
        <w:t>第</w:t>
      </w:r>
      <w:r w:rsidR="009F3F56">
        <w:rPr>
          <w:rFonts w:eastAsia="標楷體"/>
          <w:sz w:val="28"/>
          <w:szCs w:val="28"/>
        </w:rPr>
        <w:t>2</w:t>
      </w:r>
      <w:r w:rsidR="009F3F56">
        <w:rPr>
          <w:rFonts w:eastAsia="標楷體"/>
          <w:sz w:val="28"/>
          <w:szCs w:val="28"/>
        </w:rPr>
        <w:t>季</w:t>
      </w:r>
      <w:r w:rsidR="00B77BDA" w:rsidRPr="009F66FE">
        <w:rPr>
          <w:rFonts w:eastAsia="標楷體"/>
          <w:sz w:val="28"/>
          <w:szCs w:val="28"/>
        </w:rPr>
        <w:t>表外</w:t>
      </w:r>
      <w:proofErr w:type="gramEnd"/>
      <w:r w:rsidR="00B77BDA" w:rsidRPr="009F66FE">
        <w:rPr>
          <w:rFonts w:eastAsia="標楷體"/>
          <w:sz w:val="28"/>
          <w:szCs w:val="28"/>
        </w:rPr>
        <w:t>融資</w:t>
      </w:r>
      <w:r w:rsidR="009F3F56">
        <w:rPr>
          <w:rFonts w:eastAsia="標楷體"/>
          <w:sz w:val="28"/>
          <w:szCs w:val="28"/>
        </w:rPr>
        <w:t>出現明顯</w:t>
      </w:r>
      <w:r w:rsidR="00C95188" w:rsidRPr="009F66FE">
        <w:rPr>
          <w:rFonts w:eastAsia="標楷體"/>
          <w:sz w:val="28"/>
          <w:szCs w:val="28"/>
        </w:rPr>
        <w:t>萎縮</w:t>
      </w:r>
      <w:r w:rsidR="00F44014" w:rsidRPr="009F66FE">
        <w:rPr>
          <w:rFonts w:eastAsia="標楷體"/>
          <w:sz w:val="28"/>
          <w:szCs w:val="28"/>
        </w:rPr>
        <w:t>，</w:t>
      </w:r>
      <w:r w:rsidR="00F44014" w:rsidRPr="009F66FE">
        <w:rPr>
          <w:rFonts w:eastAsia="標楷體"/>
          <w:sz w:val="28"/>
          <w:szCs w:val="28"/>
        </w:rPr>
        <w:t>202</w:t>
      </w:r>
      <w:r w:rsidR="00C95188" w:rsidRPr="009F66FE">
        <w:rPr>
          <w:rFonts w:eastAsia="標楷體"/>
          <w:sz w:val="28"/>
          <w:szCs w:val="28"/>
        </w:rPr>
        <w:t>1</w:t>
      </w:r>
      <w:r w:rsidR="00F44014" w:rsidRPr="009F66FE">
        <w:rPr>
          <w:rFonts w:eastAsia="標楷體"/>
          <w:sz w:val="28"/>
          <w:szCs w:val="28"/>
        </w:rPr>
        <w:t>年</w:t>
      </w:r>
      <w:r w:rsidR="009F3F56">
        <w:rPr>
          <w:rFonts w:eastAsia="標楷體"/>
          <w:sz w:val="28"/>
          <w:szCs w:val="28"/>
        </w:rPr>
        <w:t>6</w:t>
      </w:r>
      <w:r w:rsidR="00F44014" w:rsidRPr="009F66FE">
        <w:rPr>
          <w:rFonts w:eastAsia="標楷體"/>
          <w:sz w:val="28"/>
          <w:szCs w:val="28"/>
        </w:rPr>
        <w:t>月底整體表外融資</w:t>
      </w:r>
      <w:r w:rsidR="00F44014" w:rsidRPr="009F66FE">
        <w:rPr>
          <w:rFonts w:eastAsia="標楷體"/>
          <w:sz w:val="28"/>
          <w:szCs w:val="28"/>
        </w:rPr>
        <w:t>(</w:t>
      </w:r>
      <w:r w:rsidR="00F44014" w:rsidRPr="009F66FE">
        <w:rPr>
          <w:rFonts w:eastAsia="標楷體"/>
          <w:sz w:val="28"/>
          <w:szCs w:val="28"/>
        </w:rPr>
        <w:t>包括委託貸款、信託貸款及未貼現銀行承兌匯票</w:t>
      </w:r>
      <w:r w:rsidR="00F44014" w:rsidRPr="009F66FE">
        <w:rPr>
          <w:rStyle w:val="ae"/>
          <w:rFonts w:eastAsia="標楷體"/>
          <w:sz w:val="28"/>
          <w:szCs w:val="28"/>
        </w:rPr>
        <w:footnoteReference w:id="8"/>
      </w:r>
      <w:r w:rsidR="00F44014" w:rsidRPr="009F66FE">
        <w:rPr>
          <w:rFonts w:eastAsia="標楷體"/>
          <w:sz w:val="28"/>
          <w:szCs w:val="28"/>
        </w:rPr>
        <w:t>)</w:t>
      </w:r>
      <w:r w:rsidR="001C3818" w:rsidRPr="009F66FE">
        <w:rPr>
          <w:rFonts w:eastAsia="標楷體"/>
          <w:sz w:val="28"/>
          <w:szCs w:val="28"/>
        </w:rPr>
        <w:t>存量</w:t>
      </w:r>
      <w:r w:rsidR="00F44014" w:rsidRPr="009F66FE">
        <w:rPr>
          <w:rFonts w:eastAsia="標楷體"/>
          <w:sz w:val="28"/>
          <w:szCs w:val="28"/>
        </w:rPr>
        <w:t>較</w:t>
      </w:r>
      <w:r w:rsidR="009F3F56">
        <w:rPr>
          <w:rFonts w:eastAsia="標楷體"/>
          <w:sz w:val="28"/>
          <w:szCs w:val="28"/>
        </w:rPr>
        <w:t>3</w:t>
      </w:r>
      <w:r w:rsidR="00F44014" w:rsidRPr="009F66FE">
        <w:rPr>
          <w:rFonts w:eastAsia="標楷體"/>
          <w:sz w:val="28"/>
          <w:szCs w:val="28"/>
        </w:rPr>
        <w:t>月底減少</w:t>
      </w:r>
      <w:r w:rsidR="009F3F56">
        <w:rPr>
          <w:rFonts w:eastAsia="標楷體"/>
          <w:sz w:val="28"/>
          <w:szCs w:val="28"/>
        </w:rPr>
        <w:t>0.8</w:t>
      </w:r>
      <w:r w:rsidR="009F3F56">
        <w:rPr>
          <w:rFonts w:eastAsia="標楷體"/>
          <w:sz w:val="28"/>
          <w:szCs w:val="28"/>
        </w:rPr>
        <w:t>兆</w:t>
      </w:r>
      <w:r w:rsidR="00F44014" w:rsidRPr="009F66FE">
        <w:rPr>
          <w:rFonts w:eastAsia="標楷體"/>
          <w:sz w:val="28"/>
          <w:szCs w:val="28"/>
        </w:rPr>
        <w:t>元，減幅</w:t>
      </w:r>
      <w:r w:rsidR="009F3F56">
        <w:rPr>
          <w:rFonts w:eastAsia="標楷體"/>
          <w:sz w:val="28"/>
          <w:szCs w:val="28"/>
        </w:rPr>
        <w:t>達</w:t>
      </w:r>
      <w:r w:rsidR="009F3F56">
        <w:rPr>
          <w:rFonts w:eastAsia="標楷體"/>
          <w:sz w:val="28"/>
          <w:szCs w:val="28"/>
        </w:rPr>
        <w:t>3.9</w:t>
      </w:r>
      <w:r w:rsidR="00F44014" w:rsidRPr="009F66FE">
        <w:rPr>
          <w:rFonts w:eastAsia="標楷體"/>
          <w:sz w:val="28"/>
          <w:szCs w:val="28"/>
        </w:rPr>
        <w:t>%</w:t>
      </w:r>
      <w:r w:rsidR="00F44014" w:rsidRPr="009F66FE">
        <w:rPr>
          <w:rFonts w:eastAsia="標楷體"/>
          <w:sz w:val="28"/>
          <w:szCs w:val="28"/>
        </w:rPr>
        <w:t>。</w:t>
      </w:r>
    </w:p>
    <w:p w14:paraId="3B7C0486" w14:textId="272F0228" w:rsidR="00DE70DD" w:rsidRPr="009F66FE" w:rsidRDefault="0041335B" w:rsidP="009B7DA6">
      <w:pPr>
        <w:widowControl/>
        <w:autoSpaceDE w:val="0"/>
        <w:snapToGrid w:val="0"/>
        <w:spacing w:before="60" w:line="480" w:lineRule="exact"/>
        <w:ind w:left="566" w:hanging="280"/>
        <w:jc w:val="both"/>
        <w:rPr>
          <w:rFonts w:eastAsia="標楷體"/>
          <w:sz w:val="28"/>
          <w:szCs w:val="28"/>
        </w:rPr>
      </w:pPr>
      <w:proofErr w:type="gramStart"/>
      <w:r w:rsidRPr="009F66FE">
        <w:rPr>
          <w:rFonts w:eastAsia="標楷體"/>
          <w:b/>
          <w:sz w:val="28"/>
          <w:szCs w:val="28"/>
        </w:rPr>
        <w:t>—</w:t>
      </w:r>
      <w:proofErr w:type="gramEnd"/>
      <w:r w:rsidRPr="009F66FE">
        <w:rPr>
          <w:rFonts w:eastAsia="標楷體"/>
          <w:b/>
          <w:sz w:val="28"/>
          <w:szCs w:val="28"/>
        </w:rPr>
        <w:t>政府債券</w:t>
      </w:r>
      <w:r w:rsidRPr="009F66FE">
        <w:rPr>
          <w:rStyle w:val="ae"/>
          <w:rFonts w:eastAsia="標楷體"/>
          <w:b/>
          <w:sz w:val="28"/>
          <w:szCs w:val="28"/>
        </w:rPr>
        <w:footnoteReference w:id="9"/>
      </w:r>
      <w:r w:rsidRPr="009F66FE">
        <w:rPr>
          <w:rFonts w:eastAsia="標楷體"/>
          <w:b/>
          <w:sz w:val="28"/>
          <w:szCs w:val="28"/>
        </w:rPr>
        <w:t>發行</w:t>
      </w:r>
      <w:r w:rsidR="00660FAE">
        <w:rPr>
          <w:rFonts w:eastAsia="標楷體" w:hint="eastAsia"/>
          <w:b/>
          <w:sz w:val="28"/>
          <w:szCs w:val="28"/>
        </w:rPr>
        <w:t>緩慢</w:t>
      </w:r>
      <w:r w:rsidRPr="009F66FE">
        <w:rPr>
          <w:rFonts w:eastAsia="標楷體"/>
          <w:b/>
          <w:sz w:val="28"/>
          <w:szCs w:val="28"/>
        </w:rPr>
        <w:t>增加：</w:t>
      </w:r>
      <w:r w:rsidR="00A651F8" w:rsidRPr="00A651F8">
        <w:rPr>
          <w:rFonts w:eastAsia="標楷體"/>
          <w:sz w:val="28"/>
          <w:szCs w:val="28"/>
        </w:rPr>
        <w:t>因</w:t>
      </w:r>
      <w:proofErr w:type="gramStart"/>
      <w:r w:rsidR="00A651F8" w:rsidRPr="00A651F8">
        <w:rPr>
          <w:rFonts w:eastAsia="標楷體"/>
          <w:sz w:val="28"/>
          <w:szCs w:val="28"/>
        </w:rPr>
        <w:t>疫</w:t>
      </w:r>
      <w:proofErr w:type="gramEnd"/>
      <w:r w:rsidR="00A651F8" w:rsidRPr="00A651F8">
        <w:rPr>
          <w:rFonts w:eastAsia="標楷體"/>
          <w:sz w:val="28"/>
          <w:szCs w:val="28"/>
        </w:rPr>
        <w:t>情</w:t>
      </w:r>
      <w:r w:rsidR="00A651F8">
        <w:rPr>
          <w:rFonts w:eastAsia="標楷體"/>
          <w:sz w:val="28"/>
          <w:szCs w:val="28"/>
        </w:rPr>
        <w:t>影響致</w:t>
      </w:r>
      <w:r w:rsidR="00A1248F">
        <w:rPr>
          <w:rFonts w:eastAsia="標楷體"/>
          <w:sz w:val="28"/>
          <w:szCs w:val="28"/>
        </w:rPr>
        <w:t>2020</w:t>
      </w:r>
      <w:r w:rsidR="00A1248F">
        <w:rPr>
          <w:rFonts w:eastAsia="標楷體"/>
          <w:sz w:val="28"/>
          <w:szCs w:val="28"/>
        </w:rPr>
        <w:t>年</w:t>
      </w:r>
      <w:r w:rsidR="00EA0DA5">
        <w:rPr>
          <w:rFonts w:eastAsia="標楷體"/>
          <w:sz w:val="28"/>
          <w:szCs w:val="28"/>
        </w:rPr>
        <w:t>政府債券發行量較大，</w:t>
      </w:r>
      <w:r w:rsidR="00A1248F">
        <w:rPr>
          <w:rFonts w:eastAsia="標楷體"/>
          <w:sz w:val="28"/>
          <w:szCs w:val="28"/>
        </w:rPr>
        <w:t>造成</w:t>
      </w:r>
      <w:r w:rsidR="00EA0DA5">
        <w:rPr>
          <w:rFonts w:eastAsia="標楷體"/>
          <w:sz w:val="28"/>
          <w:szCs w:val="28"/>
        </w:rPr>
        <w:t>比較</w:t>
      </w:r>
      <w:r w:rsidR="00A1248F">
        <w:rPr>
          <w:rFonts w:eastAsia="標楷體"/>
          <w:sz w:val="28"/>
          <w:szCs w:val="28"/>
        </w:rPr>
        <w:t>基期較高</w:t>
      </w:r>
      <w:r w:rsidR="00EA0DA5">
        <w:rPr>
          <w:rFonts w:eastAsia="標楷體"/>
          <w:sz w:val="28"/>
          <w:szCs w:val="28"/>
        </w:rPr>
        <w:t>，</w:t>
      </w:r>
      <w:r w:rsidR="00A1248F">
        <w:rPr>
          <w:rFonts w:eastAsia="標楷體"/>
          <w:sz w:val="28"/>
          <w:szCs w:val="28"/>
        </w:rPr>
        <w:t>加以</w:t>
      </w:r>
      <w:r w:rsidR="00EA0DA5">
        <w:rPr>
          <w:rFonts w:eastAsia="標楷體"/>
          <w:sz w:val="28"/>
          <w:szCs w:val="28"/>
        </w:rPr>
        <w:t>2021</w:t>
      </w:r>
      <w:r w:rsidR="00EA0DA5">
        <w:rPr>
          <w:rFonts w:eastAsia="標楷體"/>
          <w:sz w:val="28"/>
          <w:szCs w:val="28"/>
        </w:rPr>
        <w:t>年</w:t>
      </w:r>
      <w:r w:rsidR="00A1248F">
        <w:rPr>
          <w:rFonts w:eastAsia="標楷體"/>
          <w:sz w:val="28"/>
          <w:szCs w:val="28"/>
        </w:rPr>
        <w:t>經濟逐漸復甦發債需求降低，且</w:t>
      </w:r>
      <w:r w:rsidR="00B0550A" w:rsidRPr="009F66FE">
        <w:rPr>
          <w:rFonts w:eastAsia="標楷體"/>
          <w:sz w:val="28"/>
          <w:szCs w:val="28"/>
        </w:rPr>
        <w:t>地方政府</w:t>
      </w:r>
      <w:proofErr w:type="gramStart"/>
      <w:r w:rsidR="00B0550A" w:rsidRPr="009F66FE">
        <w:rPr>
          <w:rFonts w:eastAsia="標楷體"/>
          <w:sz w:val="28"/>
          <w:szCs w:val="28"/>
        </w:rPr>
        <w:t>專項債額度</w:t>
      </w:r>
      <w:proofErr w:type="gramEnd"/>
      <w:r w:rsidR="00A651F8">
        <w:rPr>
          <w:rFonts w:eastAsia="標楷體"/>
          <w:sz w:val="28"/>
          <w:szCs w:val="28"/>
        </w:rPr>
        <w:t>核准</w:t>
      </w:r>
      <w:r w:rsidR="00B0550A" w:rsidRPr="009F66FE">
        <w:rPr>
          <w:rFonts w:eastAsia="標楷體"/>
          <w:sz w:val="28"/>
          <w:szCs w:val="28"/>
        </w:rPr>
        <w:t>較晚，</w:t>
      </w:r>
      <w:r w:rsidR="006F5388">
        <w:rPr>
          <w:rFonts w:eastAsia="標楷體"/>
          <w:sz w:val="28"/>
          <w:szCs w:val="28"/>
        </w:rPr>
        <w:t>2021</w:t>
      </w:r>
      <w:r w:rsidR="006F5388">
        <w:rPr>
          <w:rFonts w:eastAsia="標楷體"/>
          <w:sz w:val="28"/>
          <w:szCs w:val="28"/>
        </w:rPr>
        <w:t>年初政府債券發行速度較慢，至第</w:t>
      </w:r>
      <w:r w:rsidR="006F5388">
        <w:rPr>
          <w:rFonts w:eastAsia="標楷體"/>
          <w:sz w:val="28"/>
          <w:szCs w:val="28"/>
        </w:rPr>
        <w:lastRenderedPageBreak/>
        <w:t>2</w:t>
      </w:r>
      <w:r w:rsidR="006F5388">
        <w:rPr>
          <w:rFonts w:eastAsia="標楷體"/>
          <w:sz w:val="28"/>
          <w:szCs w:val="28"/>
        </w:rPr>
        <w:t>季才逐漸恢復</w:t>
      </w:r>
      <w:r w:rsidR="00CD3AE5">
        <w:rPr>
          <w:rFonts w:eastAsia="標楷體"/>
          <w:sz w:val="28"/>
          <w:szCs w:val="28"/>
        </w:rPr>
        <w:t>至</w:t>
      </w:r>
      <w:proofErr w:type="gramStart"/>
      <w:r w:rsidR="006F5388">
        <w:rPr>
          <w:rFonts w:eastAsia="標楷體"/>
          <w:sz w:val="28"/>
          <w:szCs w:val="28"/>
        </w:rPr>
        <w:t>疫</w:t>
      </w:r>
      <w:proofErr w:type="gramEnd"/>
      <w:r w:rsidR="006F5388">
        <w:rPr>
          <w:rFonts w:eastAsia="標楷體"/>
          <w:sz w:val="28"/>
          <w:szCs w:val="28"/>
        </w:rPr>
        <w:t>情發生前</w:t>
      </w:r>
      <w:r w:rsidR="00CD3AE5">
        <w:rPr>
          <w:rFonts w:eastAsia="標楷體"/>
          <w:sz w:val="28"/>
          <w:szCs w:val="28"/>
        </w:rPr>
        <w:t>水準</w:t>
      </w:r>
      <w:r w:rsidR="006F5388">
        <w:rPr>
          <w:rFonts w:eastAsia="標楷體"/>
          <w:sz w:val="28"/>
          <w:szCs w:val="28"/>
        </w:rPr>
        <w:t>，</w:t>
      </w:r>
      <w:r w:rsidR="00EA0DA5">
        <w:rPr>
          <w:rFonts w:eastAsia="標楷體"/>
          <w:sz w:val="28"/>
          <w:szCs w:val="28"/>
        </w:rPr>
        <w:t>6</w:t>
      </w:r>
      <w:r w:rsidRPr="009F66FE">
        <w:rPr>
          <w:rFonts w:eastAsia="標楷體"/>
          <w:sz w:val="28"/>
          <w:szCs w:val="28"/>
        </w:rPr>
        <w:t>月底新發行政府債券較</w:t>
      </w:r>
      <w:r w:rsidR="00EA0DA5">
        <w:rPr>
          <w:rFonts w:eastAsia="標楷體"/>
          <w:sz w:val="28"/>
          <w:szCs w:val="28"/>
        </w:rPr>
        <w:t>3</w:t>
      </w:r>
      <w:r w:rsidRPr="009F66FE">
        <w:rPr>
          <w:rFonts w:eastAsia="標楷體"/>
          <w:sz w:val="28"/>
          <w:szCs w:val="28"/>
        </w:rPr>
        <w:t>月底增加</w:t>
      </w:r>
      <w:r w:rsidR="00EA0DA5">
        <w:rPr>
          <w:rFonts w:eastAsia="標楷體"/>
          <w:sz w:val="28"/>
          <w:szCs w:val="28"/>
        </w:rPr>
        <w:t>1</w:t>
      </w:r>
      <w:r w:rsidRPr="009F66FE">
        <w:rPr>
          <w:rFonts w:eastAsia="標楷體"/>
          <w:sz w:val="28"/>
          <w:szCs w:val="28"/>
        </w:rPr>
        <w:t>.</w:t>
      </w:r>
      <w:r w:rsidR="00EA0DA5">
        <w:rPr>
          <w:rFonts w:eastAsia="標楷體"/>
          <w:sz w:val="28"/>
          <w:szCs w:val="28"/>
        </w:rPr>
        <w:t>8</w:t>
      </w:r>
      <w:r w:rsidRPr="009F66FE">
        <w:rPr>
          <w:rFonts w:eastAsia="標楷體"/>
          <w:sz w:val="28"/>
          <w:szCs w:val="28"/>
        </w:rPr>
        <w:t>兆元，增幅</w:t>
      </w:r>
      <w:r w:rsidR="00EA0DA5">
        <w:rPr>
          <w:rFonts w:eastAsia="標楷體"/>
          <w:sz w:val="28"/>
          <w:szCs w:val="28"/>
        </w:rPr>
        <w:t>3</w:t>
      </w:r>
      <w:r w:rsidRPr="009F66FE">
        <w:rPr>
          <w:rFonts w:eastAsia="標楷體"/>
          <w:sz w:val="28"/>
          <w:szCs w:val="28"/>
        </w:rPr>
        <w:t>.</w:t>
      </w:r>
      <w:r w:rsidR="00EA0DA5">
        <w:rPr>
          <w:rFonts w:eastAsia="標楷體"/>
          <w:sz w:val="28"/>
          <w:szCs w:val="28"/>
        </w:rPr>
        <w:t>8</w:t>
      </w:r>
      <w:r w:rsidRPr="009F66FE">
        <w:rPr>
          <w:rFonts w:eastAsia="標楷體"/>
          <w:sz w:val="28"/>
          <w:szCs w:val="28"/>
        </w:rPr>
        <w:t>%</w:t>
      </w:r>
      <w:r w:rsidRPr="009F66FE">
        <w:rPr>
          <w:rFonts w:eastAsia="標楷體"/>
          <w:sz w:val="28"/>
          <w:szCs w:val="28"/>
        </w:rPr>
        <w:t>。</w:t>
      </w:r>
    </w:p>
    <w:p w14:paraId="681677F6" w14:textId="07258D1C" w:rsidR="00AE737B" w:rsidRDefault="000F2DFF" w:rsidP="009B7DA6">
      <w:pPr>
        <w:widowControl/>
        <w:autoSpaceDE w:val="0"/>
        <w:snapToGrid w:val="0"/>
        <w:spacing w:before="60" w:line="480" w:lineRule="exact"/>
        <w:ind w:left="566" w:hanging="280"/>
        <w:jc w:val="both"/>
        <w:rPr>
          <w:rFonts w:eastAsia="標楷體"/>
          <w:sz w:val="28"/>
          <w:szCs w:val="28"/>
        </w:rPr>
      </w:pPr>
      <w:proofErr w:type="gramStart"/>
      <w:r w:rsidRPr="009F66FE">
        <w:rPr>
          <w:rFonts w:eastAsia="標楷體"/>
          <w:sz w:val="28"/>
          <w:szCs w:val="32"/>
        </w:rPr>
        <w:t>—</w:t>
      </w:r>
      <w:proofErr w:type="gramEnd"/>
      <w:r w:rsidR="00F44014" w:rsidRPr="009F66FE">
        <w:rPr>
          <w:rFonts w:eastAsia="標楷體"/>
          <w:b/>
          <w:sz w:val="28"/>
          <w:szCs w:val="28"/>
        </w:rPr>
        <w:t>資本市場融資</w:t>
      </w:r>
      <w:r w:rsidR="00EC58F4">
        <w:rPr>
          <w:rFonts w:eastAsia="標楷體"/>
          <w:b/>
          <w:sz w:val="28"/>
          <w:szCs w:val="28"/>
        </w:rPr>
        <w:t>微幅</w:t>
      </w:r>
      <w:r w:rsidR="00F44014" w:rsidRPr="009F66FE">
        <w:rPr>
          <w:rFonts w:eastAsia="標楷體"/>
          <w:b/>
          <w:sz w:val="28"/>
          <w:szCs w:val="28"/>
        </w:rPr>
        <w:t>成長：</w:t>
      </w:r>
      <w:r w:rsidR="00057FF6" w:rsidRPr="009F66FE">
        <w:rPr>
          <w:rFonts w:eastAsia="標楷體"/>
          <w:sz w:val="28"/>
          <w:szCs w:val="28"/>
        </w:rPr>
        <w:t>2021</w:t>
      </w:r>
      <w:r w:rsidR="00057FF6" w:rsidRPr="009F66FE">
        <w:rPr>
          <w:rFonts w:eastAsia="標楷體"/>
          <w:sz w:val="28"/>
          <w:szCs w:val="28"/>
        </w:rPr>
        <w:t>年第</w:t>
      </w:r>
      <w:r w:rsidR="001347E5">
        <w:rPr>
          <w:rFonts w:eastAsia="標楷體"/>
          <w:sz w:val="28"/>
          <w:szCs w:val="28"/>
        </w:rPr>
        <w:t>2</w:t>
      </w:r>
      <w:r w:rsidR="00057FF6" w:rsidRPr="009F66FE">
        <w:rPr>
          <w:rFonts w:eastAsia="標楷體"/>
          <w:sz w:val="28"/>
          <w:szCs w:val="28"/>
        </w:rPr>
        <w:t>季資本市場融資（包括公司債及股票）</w:t>
      </w:r>
      <w:r w:rsidR="001347E5">
        <w:rPr>
          <w:rFonts w:eastAsia="標楷體"/>
          <w:sz w:val="28"/>
          <w:szCs w:val="28"/>
        </w:rPr>
        <w:t>僅</w:t>
      </w:r>
      <w:r w:rsidR="00057FF6" w:rsidRPr="009F66FE">
        <w:rPr>
          <w:rFonts w:eastAsia="標楷體"/>
          <w:sz w:val="28"/>
          <w:szCs w:val="28"/>
        </w:rPr>
        <w:t>較</w:t>
      </w:r>
      <w:r w:rsidR="001347E5">
        <w:rPr>
          <w:rFonts w:eastAsia="標楷體"/>
          <w:sz w:val="28"/>
          <w:szCs w:val="28"/>
        </w:rPr>
        <w:t>3</w:t>
      </w:r>
      <w:r w:rsidR="00057FF6" w:rsidRPr="009F66FE">
        <w:rPr>
          <w:rFonts w:eastAsia="標楷體"/>
          <w:sz w:val="28"/>
          <w:szCs w:val="28"/>
        </w:rPr>
        <w:t>月底</w:t>
      </w:r>
      <w:r w:rsidR="00057FF6" w:rsidRPr="009B7DA6">
        <w:rPr>
          <w:rFonts w:eastAsia="標楷體"/>
          <w:bCs/>
          <w:sz w:val="28"/>
          <w:szCs w:val="32"/>
        </w:rPr>
        <w:t>增加</w:t>
      </w:r>
      <w:r w:rsidR="00057FF6" w:rsidRPr="009F66FE">
        <w:rPr>
          <w:rFonts w:eastAsia="標楷體"/>
          <w:sz w:val="28"/>
          <w:szCs w:val="28"/>
        </w:rPr>
        <w:t>0.</w:t>
      </w:r>
      <w:r w:rsidR="001347E5">
        <w:rPr>
          <w:rFonts w:eastAsia="標楷體"/>
          <w:sz w:val="28"/>
          <w:szCs w:val="28"/>
        </w:rPr>
        <w:t>6</w:t>
      </w:r>
      <w:r w:rsidR="00057FF6" w:rsidRPr="009F66FE">
        <w:rPr>
          <w:rFonts w:eastAsia="標楷體"/>
          <w:sz w:val="28"/>
          <w:szCs w:val="28"/>
        </w:rPr>
        <w:t>兆元</w:t>
      </w:r>
      <w:r w:rsidR="00CB7222" w:rsidRPr="009F66FE">
        <w:rPr>
          <w:rFonts w:eastAsia="標楷體"/>
          <w:sz w:val="28"/>
          <w:szCs w:val="28"/>
        </w:rPr>
        <w:t>，</w:t>
      </w:r>
      <w:r w:rsidR="00EC58F4">
        <w:rPr>
          <w:rFonts w:eastAsia="標楷體"/>
          <w:sz w:val="28"/>
          <w:szCs w:val="28"/>
        </w:rPr>
        <w:t>主因是</w:t>
      </w:r>
      <w:r w:rsidR="00323417">
        <w:rPr>
          <w:rFonts w:eastAsia="標楷體"/>
          <w:sz w:val="28"/>
          <w:szCs w:val="28"/>
        </w:rPr>
        <w:t>公司債違約率上升導致</w:t>
      </w:r>
      <w:r w:rsidR="00AE737B">
        <w:rPr>
          <w:rFonts w:eastAsia="標楷體"/>
          <w:sz w:val="28"/>
          <w:szCs w:val="28"/>
        </w:rPr>
        <w:t>4</w:t>
      </w:r>
      <w:r w:rsidR="00AE737B">
        <w:rPr>
          <w:rFonts w:eastAsia="標楷體"/>
          <w:sz w:val="28"/>
          <w:szCs w:val="28"/>
        </w:rPr>
        <w:t>、</w:t>
      </w:r>
      <w:r w:rsidR="00AE737B">
        <w:rPr>
          <w:rFonts w:eastAsia="標楷體"/>
          <w:sz w:val="28"/>
          <w:szCs w:val="28"/>
        </w:rPr>
        <w:t>5</w:t>
      </w:r>
      <w:r w:rsidR="00AE737B">
        <w:rPr>
          <w:rFonts w:eastAsia="標楷體"/>
          <w:sz w:val="28"/>
          <w:szCs w:val="28"/>
        </w:rPr>
        <w:t>月債券</w:t>
      </w:r>
      <w:r w:rsidR="00323417">
        <w:rPr>
          <w:rFonts w:eastAsia="標楷體"/>
          <w:sz w:val="28"/>
          <w:szCs w:val="28"/>
        </w:rPr>
        <w:t>發行疲弱</w:t>
      </w:r>
      <w:r w:rsidR="00AE737B">
        <w:rPr>
          <w:rFonts w:eastAsia="標楷體"/>
          <w:sz w:val="28"/>
          <w:szCs w:val="28"/>
        </w:rPr>
        <w:t>，</w:t>
      </w:r>
      <w:r w:rsidR="00CD3AE5">
        <w:rPr>
          <w:rFonts w:eastAsia="標楷體"/>
          <w:sz w:val="28"/>
          <w:szCs w:val="28"/>
        </w:rPr>
        <w:t>使</w:t>
      </w:r>
      <w:r w:rsidR="00AE737B">
        <w:rPr>
          <w:rFonts w:eastAsia="標楷體"/>
          <w:sz w:val="28"/>
          <w:szCs w:val="28"/>
        </w:rPr>
        <w:t>第</w:t>
      </w:r>
      <w:r w:rsidR="00323417">
        <w:rPr>
          <w:rFonts w:eastAsia="標楷體"/>
          <w:sz w:val="28"/>
          <w:szCs w:val="28"/>
        </w:rPr>
        <w:t>2</w:t>
      </w:r>
      <w:r w:rsidR="00AE737B">
        <w:rPr>
          <w:rFonts w:eastAsia="標楷體"/>
          <w:sz w:val="28"/>
          <w:szCs w:val="28"/>
        </w:rPr>
        <w:t>季</w:t>
      </w:r>
      <w:r w:rsidR="00E81B5F">
        <w:rPr>
          <w:rFonts w:eastAsia="標楷體"/>
          <w:sz w:val="28"/>
          <w:szCs w:val="28"/>
        </w:rPr>
        <w:t>資本市場融資</w:t>
      </w:r>
      <w:proofErr w:type="gramStart"/>
      <w:r w:rsidR="00CD3AE5">
        <w:rPr>
          <w:rFonts w:eastAsia="標楷體"/>
          <w:sz w:val="28"/>
          <w:szCs w:val="28"/>
        </w:rPr>
        <w:t>增幅</w:t>
      </w:r>
      <w:r w:rsidR="00566832">
        <w:rPr>
          <w:rFonts w:eastAsia="標楷體"/>
          <w:sz w:val="28"/>
          <w:szCs w:val="28"/>
        </w:rPr>
        <w:t>遭拖累</w:t>
      </w:r>
      <w:proofErr w:type="gramEnd"/>
      <w:r w:rsidR="00CD3AE5">
        <w:rPr>
          <w:rFonts w:eastAsia="標楷體"/>
          <w:sz w:val="28"/>
          <w:szCs w:val="28"/>
        </w:rPr>
        <w:t>，僅微幅增加</w:t>
      </w:r>
      <w:r w:rsidR="00CD3AE5">
        <w:rPr>
          <w:rFonts w:eastAsia="標楷體"/>
          <w:sz w:val="28"/>
          <w:szCs w:val="28"/>
        </w:rPr>
        <w:t>1.8%</w:t>
      </w:r>
      <w:r w:rsidR="00E81B5F">
        <w:rPr>
          <w:rFonts w:eastAsia="標楷體"/>
          <w:sz w:val="28"/>
          <w:szCs w:val="28"/>
        </w:rPr>
        <w:t>。</w:t>
      </w:r>
    </w:p>
    <w:p w14:paraId="197C1175" w14:textId="77777777" w:rsidR="00F44014" w:rsidRPr="009F66FE" w:rsidRDefault="00F44014" w:rsidP="00821C06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表</w:t>
      </w:r>
      <w:r w:rsidRPr="009F66FE">
        <w:rPr>
          <w:rFonts w:eastAsia="標楷體"/>
          <w:b/>
          <w:sz w:val="28"/>
          <w:szCs w:val="32"/>
        </w:rPr>
        <w:t xml:space="preserve">1-2  </w:t>
      </w:r>
      <w:r w:rsidRPr="009F66FE">
        <w:rPr>
          <w:rFonts w:eastAsia="標楷體"/>
          <w:b/>
          <w:sz w:val="28"/>
          <w:szCs w:val="32"/>
        </w:rPr>
        <w:t>社會融資規模存量金額</w:t>
      </w:r>
    </w:p>
    <w:p w14:paraId="47B66515" w14:textId="77777777" w:rsidR="00F44014" w:rsidRPr="009F66FE" w:rsidRDefault="00F44014" w:rsidP="00F44014">
      <w:pPr>
        <w:spacing w:line="480" w:lineRule="exact"/>
        <w:ind w:left="567"/>
        <w:jc w:val="right"/>
        <w:rPr>
          <w:rFonts w:eastAsia="標楷體"/>
          <w:sz w:val="22"/>
        </w:rPr>
      </w:pPr>
      <w:r w:rsidRPr="009F66FE">
        <w:rPr>
          <w:rFonts w:eastAsia="標楷體"/>
          <w:sz w:val="22"/>
        </w:rPr>
        <w:t>單位</w:t>
      </w:r>
      <w:r w:rsidRPr="009F66FE">
        <w:rPr>
          <w:rFonts w:eastAsia="標楷體"/>
          <w:sz w:val="22"/>
        </w:rPr>
        <w:t>:</w:t>
      </w:r>
      <w:r w:rsidRPr="009F66FE">
        <w:rPr>
          <w:rFonts w:eastAsia="標楷體"/>
          <w:sz w:val="22"/>
        </w:rPr>
        <w:t>人民幣兆元</w:t>
      </w:r>
    </w:p>
    <w:tbl>
      <w:tblPr>
        <w:tblStyle w:val="152"/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1122"/>
        <w:gridCol w:w="1122"/>
        <w:gridCol w:w="1122"/>
        <w:gridCol w:w="1122"/>
        <w:gridCol w:w="1122"/>
        <w:gridCol w:w="1122"/>
      </w:tblGrid>
      <w:tr w:rsidR="009F66FE" w:rsidRPr="009F66FE" w14:paraId="61BAE4CA" w14:textId="77777777" w:rsidTr="00F44014">
        <w:trPr>
          <w:trHeight w:val="869"/>
          <w:jc w:val="center"/>
        </w:trPr>
        <w:tc>
          <w:tcPr>
            <w:tcW w:w="1610" w:type="dxa"/>
            <w:tcBorders>
              <w:left w:val="nil"/>
              <w:right w:val="nil"/>
            </w:tcBorders>
            <w:vAlign w:val="center"/>
          </w:tcPr>
          <w:p w14:paraId="3B50BD95" w14:textId="77777777" w:rsidR="00F44014" w:rsidRPr="009F66FE" w:rsidRDefault="00F44014" w:rsidP="00F440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bookmarkStart w:id="20" w:name="_Hlk24017954"/>
          </w:p>
        </w:tc>
        <w:tc>
          <w:tcPr>
            <w:tcW w:w="1122" w:type="dxa"/>
            <w:noWrap/>
            <w:tcMar>
              <w:left w:w="57" w:type="dxa"/>
              <w:right w:w="57" w:type="dxa"/>
            </w:tcMar>
            <w:vAlign w:val="center"/>
          </w:tcPr>
          <w:p w14:paraId="2385C6A3" w14:textId="77777777" w:rsidR="00F44014" w:rsidRPr="009F66FE" w:rsidRDefault="00F44014" w:rsidP="00F440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F66FE">
              <w:rPr>
                <w:rFonts w:eastAsia="標楷體"/>
                <w:b/>
              </w:rPr>
              <w:t>社會融資規模</w:t>
            </w:r>
          </w:p>
        </w:tc>
        <w:tc>
          <w:tcPr>
            <w:tcW w:w="1122" w:type="dxa"/>
            <w:noWrap/>
            <w:tcMar>
              <w:left w:w="57" w:type="dxa"/>
              <w:right w:w="57" w:type="dxa"/>
            </w:tcMar>
            <w:vAlign w:val="center"/>
          </w:tcPr>
          <w:p w14:paraId="5E2215F5" w14:textId="77777777" w:rsidR="00F44014" w:rsidRPr="009F66FE" w:rsidRDefault="00F44014" w:rsidP="00F440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F66FE">
              <w:rPr>
                <w:rFonts w:eastAsia="標楷體"/>
                <w:b/>
              </w:rPr>
              <w:t>銀行貸款</w:t>
            </w:r>
          </w:p>
        </w:tc>
        <w:tc>
          <w:tcPr>
            <w:tcW w:w="1122" w:type="dxa"/>
            <w:noWrap/>
            <w:tcMar>
              <w:left w:w="57" w:type="dxa"/>
              <w:right w:w="57" w:type="dxa"/>
            </w:tcMar>
            <w:vAlign w:val="center"/>
          </w:tcPr>
          <w:p w14:paraId="5CB1416D" w14:textId="77777777" w:rsidR="00F44014" w:rsidRPr="009F66FE" w:rsidRDefault="00F44014" w:rsidP="00F440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F66FE">
              <w:rPr>
                <w:rFonts w:eastAsia="標楷體"/>
                <w:b/>
              </w:rPr>
              <w:t>表外融資</w:t>
            </w:r>
          </w:p>
        </w:tc>
        <w:tc>
          <w:tcPr>
            <w:tcW w:w="1122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727E23E" w14:textId="77777777" w:rsidR="00F44014" w:rsidRPr="009F66FE" w:rsidRDefault="00F44014" w:rsidP="00F440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F66FE">
              <w:rPr>
                <w:rFonts w:eastAsia="標楷體"/>
                <w:b/>
              </w:rPr>
              <w:t>政府債券</w:t>
            </w:r>
          </w:p>
        </w:tc>
        <w:tc>
          <w:tcPr>
            <w:tcW w:w="1122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01F30B9" w14:textId="77777777" w:rsidR="00F44014" w:rsidRPr="009F66FE" w:rsidRDefault="00F44014" w:rsidP="00F440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F66FE">
              <w:rPr>
                <w:rFonts w:eastAsia="標楷體"/>
                <w:b/>
              </w:rPr>
              <w:t>資本市場融資</w:t>
            </w:r>
          </w:p>
        </w:tc>
        <w:tc>
          <w:tcPr>
            <w:tcW w:w="1122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79D1EFE" w14:textId="77777777" w:rsidR="00F44014" w:rsidRPr="009F66FE" w:rsidRDefault="00F44014" w:rsidP="00F440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9F66FE">
              <w:rPr>
                <w:rFonts w:eastAsia="標楷體"/>
                <w:b/>
              </w:rPr>
              <w:t>其他</w:t>
            </w:r>
          </w:p>
        </w:tc>
      </w:tr>
      <w:bookmarkEnd w:id="20"/>
      <w:tr w:rsidR="001F113C" w:rsidRPr="009F66FE" w14:paraId="70724B86" w14:textId="77777777" w:rsidTr="00F44014">
        <w:trPr>
          <w:trHeight w:val="317"/>
          <w:jc w:val="center"/>
        </w:trPr>
        <w:tc>
          <w:tcPr>
            <w:tcW w:w="1610" w:type="dxa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9E81696" w14:textId="23731CEC" w:rsidR="001F113C" w:rsidRPr="009F66FE" w:rsidRDefault="001F11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2021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年</w:t>
            </w:r>
            <w:r>
              <w:rPr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月</w:t>
            </w:r>
          </w:p>
        </w:tc>
        <w:tc>
          <w:tcPr>
            <w:tcW w:w="1122" w:type="dxa"/>
            <w:noWrap/>
            <w:tcMar>
              <w:left w:w="57" w:type="dxa"/>
              <w:right w:w="57" w:type="dxa"/>
            </w:tcMar>
            <w:vAlign w:val="center"/>
          </w:tcPr>
          <w:p w14:paraId="37B76657" w14:textId="639FA9DA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294.6</w:t>
            </w:r>
          </w:p>
        </w:tc>
        <w:tc>
          <w:tcPr>
            <w:tcW w:w="1122" w:type="dxa"/>
            <w:noWrap/>
            <w:tcMar>
              <w:left w:w="57" w:type="dxa"/>
              <w:right w:w="57" w:type="dxa"/>
            </w:tcMar>
            <w:vAlign w:val="center"/>
          </w:tcPr>
          <w:p w14:paraId="11DDD606" w14:textId="6C2B44CB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181.8</w:t>
            </w:r>
          </w:p>
        </w:tc>
        <w:tc>
          <w:tcPr>
            <w:tcW w:w="1122" w:type="dxa"/>
            <w:noWrap/>
            <w:tcMar>
              <w:left w:w="57" w:type="dxa"/>
              <w:right w:w="57" w:type="dxa"/>
            </w:tcMar>
            <w:vAlign w:val="center"/>
          </w:tcPr>
          <w:p w14:paraId="0668636C" w14:textId="028D7280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20.9</w:t>
            </w:r>
          </w:p>
        </w:tc>
        <w:tc>
          <w:tcPr>
            <w:tcW w:w="1122" w:type="dxa"/>
            <w:noWrap/>
            <w:tcMar>
              <w:left w:w="57" w:type="dxa"/>
              <w:right w:w="57" w:type="dxa"/>
            </w:tcMar>
            <w:vAlign w:val="center"/>
          </w:tcPr>
          <w:p w14:paraId="6DBAE565" w14:textId="2CF56C8A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46.7</w:t>
            </w:r>
          </w:p>
        </w:tc>
        <w:tc>
          <w:tcPr>
            <w:tcW w:w="1122" w:type="dxa"/>
            <w:noWrap/>
            <w:tcMar>
              <w:left w:w="57" w:type="dxa"/>
              <w:right w:w="57" w:type="dxa"/>
            </w:tcMar>
            <w:vAlign w:val="center"/>
          </w:tcPr>
          <w:p w14:paraId="35FF589D" w14:textId="008FEBE7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36.7</w:t>
            </w:r>
          </w:p>
        </w:tc>
        <w:tc>
          <w:tcPr>
            <w:tcW w:w="1122" w:type="dxa"/>
            <w:tcBorders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FF761DE" w14:textId="06809380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7.4</w:t>
            </w:r>
          </w:p>
        </w:tc>
      </w:tr>
      <w:tr w:rsidR="001F113C" w:rsidRPr="009F66FE" w14:paraId="196D6D88" w14:textId="77777777" w:rsidTr="00F44014">
        <w:trPr>
          <w:trHeight w:val="317"/>
          <w:jc w:val="center"/>
        </w:trPr>
        <w:tc>
          <w:tcPr>
            <w:tcW w:w="1610" w:type="dxa"/>
            <w:tcBorders>
              <w:left w:val="nil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BC857A0" w14:textId="619739BB" w:rsidR="001F113C" w:rsidRPr="009B7DA6" w:rsidRDefault="001F11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9B7DA6">
              <w:rPr>
                <w:rFonts w:ascii="標楷體" w:eastAsia="標楷體" w:hAnsi="標楷體" w:hint="eastAsia"/>
                <w:b/>
                <w:bCs/>
                <w:color w:val="000000"/>
              </w:rPr>
              <w:t>年</w:t>
            </w:r>
            <w:r w:rsidR="00FA5FB7" w:rsidRPr="009B7DA6">
              <w:rPr>
                <w:rFonts w:eastAsia="標楷體"/>
                <w:b/>
                <w:bCs/>
                <w:color w:val="000000"/>
              </w:rPr>
              <w:t>6</w:t>
            </w:r>
            <w:r w:rsidRPr="009B7DA6">
              <w:rPr>
                <w:rFonts w:ascii="標楷體" w:eastAsia="標楷體" w:hAnsi="標楷體" w:hint="eastAsia"/>
                <w:b/>
                <w:bCs/>
                <w:color w:val="000000"/>
              </w:rPr>
              <w:t>月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D69061" w14:textId="64D429FF" w:rsidR="001F113C" w:rsidRPr="009F66FE" w:rsidRDefault="001F113C" w:rsidP="00B600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301.6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56DD1CC" w14:textId="7719F18A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186.9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11662FD" w14:textId="6E3EB1F4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2E0629F" w14:textId="3D24286C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48.5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5343804" w14:textId="4E6A5CBF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37.3</w:t>
            </w:r>
          </w:p>
        </w:tc>
        <w:tc>
          <w:tcPr>
            <w:tcW w:w="1122" w:type="dxa"/>
            <w:tcBorders>
              <w:bottom w:val="doub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55CB83" w14:textId="5E2E60DC" w:rsidR="001F113C" w:rsidRPr="009F66FE" w:rsidRDefault="001F113C" w:rsidP="00B5481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7.7</w:t>
            </w:r>
          </w:p>
        </w:tc>
      </w:tr>
      <w:tr w:rsidR="001F113C" w:rsidRPr="009F66FE" w14:paraId="38914785" w14:textId="77777777" w:rsidTr="00F44014">
        <w:trPr>
          <w:trHeight w:val="328"/>
          <w:jc w:val="center"/>
        </w:trPr>
        <w:tc>
          <w:tcPr>
            <w:tcW w:w="1610" w:type="dxa"/>
            <w:tcBorders>
              <w:top w:val="double" w:sz="4" w:space="0" w:color="auto"/>
              <w:left w:val="nil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60FC783" w14:textId="77777777" w:rsidR="001F113C" w:rsidRPr="009F66FE" w:rsidRDefault="001F113C" w:rsidP="00F440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F66FE">
              <w:rPr>
                <w:rFonts w:eastAsia="標楷體"/>
                <w:b/>
                <w:sz w:val="22"/>
                <w:szCs w:val="22"/>
              </w:rPr>
              <w:t>增減金額</w:t>
            </w:r>
          </w:p>
          <w:p w14:paraId="76659C8A" w14:textId="77777777" w:rsidR="001F113C" w:rsidRPr="009F66FE" w:rsidRDefault="001F113C" w:rsidP="00F4401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F66FE">
              <w:rPr>
                <w:rFonts w:eastAsia="標楷體"/>
                <w:b/>
                <w:sz w:val="22"/>
                <w:szCs w:val="22"/>
              </w:rPr>
              <w:t>(</w:t>
            </w:r>
            <w:r w:rsidRPr="009F66FE">
              <w:rPr>
                <w:rFonts w:eastAsia="標楷體"/>
                <w:b/>
                <w:sz w:val="22"/>
                <w:szCs w:val="22"/>
              </w:rPr>
              <w:t>增減幅度</w:t>
            </w:r>
            <w:r w:rsidRPr="009F66FE">
              <w:rPr>
                <w:rFonts w:eastAsia="標楷體"/>
                <w:b/>
                <w:sz w:val="22"/>
                <w:szCs w:val="22"/>
              </w:rPr>
              <w:t>%)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D4D1328" w14:textId="77777777" w:rsidR="001F113C" w:rsidRDefault="001F113C" w:rsidP="00F440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</w:t>
            </w:r>
          </w:p>
          <w:p w14:paraId="558D566F" w14:textId="69321721" w:rsidR="001F113C" w:rsidRPr="009F66FE" w:rsidRDefault="00894EB8" w:rsidP="00F44014">
            <w:pPr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</w:rPr>
              <w:t>(</w:t>
            </w:r>
            <w:r w:rsidR="001F113C">
              <w:rPr>
                <w:rFonts w:hint="eastAsia"/>
                <w:b/>
                <w:bCs/>
                <w:color w:val="000000"/>
              </w:rPr>
              <w:t>2.4%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F61B1D5" w14:textId="77777777" w:rsidR="001F113C" w:rsidRDefault="001F113C" w:rsidP="00B54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  <w:p w14:paraId="0611B321" w14:textId="53397773" w:rsidR="001F113C" w:rsidRPr="009F66FE" w:rsidRDefault="00894EB8" w:rsidP="00B54816">
            <w:pPr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</w:rPr>
              <w:t>(</w:t>
            </w:r>
            <w:r w:rsidR="001F113C">
              <w:rPr>
                <w:rFonts w:hint="eastAsia"/>
                <w:b/>
                <w:bCs/>
                <w:color w:val="000000"/>
              </w:rPr>
              <w:t>2.8%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D1CAEB0" w14:textId="77777777" w:rsidR="001F113C" w:rsidRDefault="001F113C" w:rsidP="00B54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-0.8</w:t>
            </w:r>
          </w:p>
          <w:p w14:paraId="70740A03" w14:textId="7BAABDBD" w:rsidR="001F113C" w:rsidRPr="009F66FE" w:rsidRDefault="00894EB8" w:rsidP="00B54816">
            <w:pPr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</w:rPr>
              <w:t>(</w:t>
            </w:r>
            <w:r w:rsidR="001F113C">
              <w:rPr>
                <w:rFonts w:hint="eastAsia"/>
                <w:b/>
                <w:bCs/>
                <w:color w:val="000000"/>
              </w:rPr>
              <w:t>-3.9%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9E8096C" w14:textId="77777777" w:rsidR="001F113C" w:rsidRDefault="001F113C" w:rsidP="00B54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</w:t>
            </w:r>
          </w:p>
          <w:p w14:paraId="59F536B7" w14:textId="57940EA1" w:rsidR="001F113C" w:rsidRPr="009F66FE" w:rsidRDefault="00894EB8" w:rsidP="00B54816">
            <w:pPr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</w:rPr>
              <w:t>(</w:t>
            </w:r>
            <w:r w:rsidR="001F113C">
              <w:rPr>
                <w:rFonts w:hint="eastAsia"/>
                <w:b/>
                <w:bCs/>
                <w:color w:val="000000"/>
              </w:rPr>
              <w:t>3.8%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EA0DEBE" w14:textId="77777777" w:rsidR="001F113C" w:rsidRDefault="001F113C" w:rsidP="00983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0.6</w:t>
            </w:r>
          </w:p>
          <w:p w14:paraId="6BDC5D69" w14:textId="319749D6" w:rsidR="001F113C" w:rsidRPr="009F66FE" w:rsidRDefault="00894EB8" w:rsidP="00983CED">
            <w:pPr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</w:rPr>
              <w:t>(</w:t>
            </w:r>
            <w:r w:rsidR="001F113C">
              <w:rPr>
                <w:rFonts w:hint="eastAsia"/>
                <w:b/>
                <w:bCs/>
                <w:color w:val="000000"/>
              </w:rPr>
              <w:t>1.8%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19D0CD" w14:textId="77777777" w:rsidR="001F113C" w:rsidRDefault="001F113C" w:rsidP="00983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0.3</w:t>
            </w:r>
          </w:p>
          <w:p w14:paraId="78C4FFAB" w14:textId="39801E48" w:rsidR="001F113C" w:rsidRPr="009F66FE" w:rsidRDefault="00894EB8" w:rsidP="00983CED">
            <w:pPr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</w:rPr>
              <w:t>(</w:t>
            </w:r>
            <w:r w:rsidR="001F113C">
              <w:rPr>
                <w:rFonts w:hint="eastAsia"/>
                <w:b/>
                <w:bCs/>
                <w:color w:val="000000"/>
              </w:rPr>
              <w:t>4.1%</w:t>
            </w:r>
            <w:r>
              <w:rPr>
                <w:rFonts w:hint="eastAsia"/>
                <w:b/>
                <w:bCs/>
                <w:color w:val="000000"/>
              </w:rPr>
              <w:t>)</w:t>
            </w:r>
          </w:p>
        </w:tc>
      </w:tr>
    </w:tbl>
    <w:p w14:paraId="387191A8" w14:textId="77777777" w:rsidR="00761FCB" w:rsidRPr="009F66FE" w:rsidRDefault="00F44014" w:rsidP="00F24BE1">
      <w:pPr>
        <w:widowControl/>
        <w:autoSpaceDE w:val="0"/>
        <w:snapToGrid w:val="0"/>
        <w:spacing w:beforeLines="25" w:before="60" w:line="240" w:lineRule="atLeast"/>
        <w:jc w:val="both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 xml:space="preserve">  </w:t>
      </w:r>
      <w:r w:rsidRPr="009F66FE">
        <w:rPr>
          <w:rFonts w:eastAsia="標楷體"/>
          <w:sz w:val="20"/>
          <w:szCs w:val="20"/>
        </w:rPr>
        <w:t>資料來源：</w:t>
      </w:r>
      <w:r w:rsidRPr="009F66FE">
        <w:rPr>
          <w:rFonts w:eastAsia="標楷體"/>
          <w:sz w:val="20"/>
          <w:szCs w:val="20"/>
        </w:rPr>
        <w:t>CEIC</w:t>
      </w:r>
      <w:r w:rsidRPr="009F66FE">
        <w:rPr>
          <w:rFonts w:eastAsia="標楷體"/>
          <w:sz w:val="20"/>
          <w:szCs w:val="20"/>
        </w:rPr>
        <w:t>，經濟處自行計算。</w:t>
      </w:r>
    </w:p>
    <w:p w14:paraId="77EDB9C9" w14:textId="485816A1" w:rsidR="00F44014" w:rsidRPr="009F66FE" w:rsidRDefault="00F44014" w:rsidP="002B1B78">
      <w:pPr>
        <w:widowControl/>
        <w:numPr>
          <w:ilvl w:val="0"/>
          <w:numId w:val="11"/>
        </w:numPr>
        <w:tabs>
          <w:tab w:val="left" w:pos="567"/>
        </w:tabs>
        <w:autoSpaceDE w:val="0"/>
        <w:snapToGrid w:val="0"/>
        <w:spacing w:beforeLines="25" w:before="60" w:line="480" w:lineRule="exact"/>
        <w:jc w:val="both"/>
        <w:rPr>
          <w:rFonts w:eastAsia="標楷體"/>
          <w:b/>
          <w:sz w:val="28"/>
          <w:szCs w:val="28"/>
          <w:shd w:val="clear" w:color="auto" w:fill="FFFFFF"/>
        </w:rPr>
      </w:pPr>
      <w:r w:rsidRPr="009F66FE">
        <w:rPr>
          <w:rFonts w:eastAsia="標楷體"/>
          <w:b/>
          <w:sz w:val="28"/>
          <w:szCs w:val="28"/>
          <w:shd w:val="clear" w:color="auto" w:fill="FFFFFF"/>
        </w:rPr>
        <w:t>股價</w:t>
      </w:r>
      <w:r w:rsidR="002B1B78" w:rsidRPr="002B1B78">
        <w:rPr>
          <w:rFonts w:eastAsia="標楷體" w:hint="eastAsia"/>
          <w:b/>
          <w:sz w:val="28"/>
          <w:szCs w:val="28"/>
          <w:shd w:val="clear" w:color="auto" w:fill="FFFFFF"/>
        </w:rPr>
        <w:t>由跌轉升</w:t>
      </w:r>
    </w:p>
    <w:bookmarkStart w:id="21" w:name="OLE_LINK11"/>
    <w:p w14:paraId="75FD5977" w14:textId="0E996014" w:rsidR="00F44014" w:rsidRPr="009F66FE" w:rsidRDefault="00AB32D2" w:rsidP="001C6FD7">
      <w:pPr>
        <w:widowControl/>
        <w:snapToGrid w:val="0"/>
        <w:spacing w:beforeLines="25" w:before="60" w:line="480" w:lineRule="exact"/>
        <w:ind w:leftChars="100" w:left="240"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229B5029" wp14:editId="3EF12A95">
                <wp:simplePos x="0" y="0"/>
                <wp:positionH relativeFrom="column">
                  <wp:posOffset>-75565</wp:posOffset>
                </wp:positionH>
                <wp:positionV relativeFrom="paragraph">
                  <wp:posOffset>1360170</wp:posOffset>
                </wp:positionV>
                <wp:extent cx="6048375" cy="2438400"/>
                <wp:effectExtent l="0" t="0" r="0" b="0"/>
                <wp:wrapTopAndBottom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2438400"/>
                          <a:chOff x="0" y="0"/>
                          <a:chExt cx="6048376" cy="2438400"/>
                        </a:xfrm>
                      </wpg:grpSpPr>
                      <wpg:graphicFrame>
                        <wpg:cNvPr id="3" name="圖表 3" descr="link_id=257b3bee0af6d99839e869aa0d599de"/>
                        <wpg:cNvFrPr/>
                        <wpg:xfrm>
                          <a:off x="0" y="0"/>
                          <a:ext cx="3000375" cy="24384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  <wpg:graphicFrame>
                        <wpg:cNvPr id="1" name="圖表 1" descr="link_id=257b3bee0af6d99839e869aa0d599de"/>
                        <wpg:cNvFrPr/>
                        <wpg:xfrm>
                          <a:off x="3000375" y="0"/>
                          <a:ext cx="3000375" cy="24384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6"/>
                          </a:graphicData>
                        </a:graphic>
                      </wpg:graphicFrame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3842" y="435271"/>
                            <a:ext cx="724534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B82F1" w14:textId="0050FCE5" w:rsidR="007C3DFD" w:rsidRPr="00B92BE5" w:rsidRDefault="007C3DFD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2,466.2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000" y="358641"/>
                            <a:ext cx="724534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7F10C" w14:textId="462CFD7A" w:rsidR="007C3DFD" w:rsidRPr="00B92BE5" w:rsidRDefault="007C3DFD" w:rsidP="00B92BE5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3</w:t>
                              </w:r>
                              <w:r w:rsidRPr="00B92BE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591</w:t>
                              </w:r>
                              <w:r w:rsidRPr="00B92BE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044" style="position:absolute;left:0;text-align:left;margin-left:-5.95pt;margin-top:107.1pt;width:476.25pt;height:192pt;z-index:251682304" coordsize="60483,24384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">
                <v:shape id="圖表 3" o:spid="_x0000_s1045" type="#_x0000_t75" alt="link_id=257b3bee0af6d99839e869aa0d599de" style="position:absolute;left:182;top:853;width:27310;height:193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tcs&#10;RcQAAADaAAAADwAAAGRycy9kb3ducmV2LnhtbESPT2sCMRTE74V+h/AKvXWzWml1a5RaEPTgwX+I&#10;t8fmdXft5iUkqa7f3giFHoeZ+Q0znnamFWfyobGsoJflIIhLqxuuFOy285chiBCRNbaWScGVAkwn&#10;jw9jLLS98JrOm1iJBOFQoII6RldIGcqaDIbMOuLkfVtvMCbpK6k9XhLctLKf52/SYMNpoUZHXzWV&#10;P5tfo6BzgxMdjZ7P3le7/Lofuergl0o9P3WfHyAidfE//NdeaAWvcL+SboCc3A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+1yxFxAAAANoAAAAPAAAAAAAAAAAAAAAAAJsCAABkcnMv&#10;ZG93bnJldi54bWxQSwUGAAAAAAQABADzAAAAjAMAAAAA&#10;">
                  <v:imagedata r:id="rId27" o:title=""/>
                  <o:lock v:ext="edit" aspectratio="f"/>
                </v:shape>
                <v:shape id="圖表 1" o:spid="_x0000_s1046" type="#_x0000_t75" alt="link_id=257b3bee0af6d99839e869aa0d599de" style="position:absolute;left:30175;top:853;width:27188;height:193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amx&#10;u8IAAADaAAAADwAAAGRycy9kb3ducmV2LnhtbERPS2vCQBC+F/oflil4000LFomu0hZSBC/xcWhv&#10;Y3bcBLOzIbsm0V/fFYSeho/vOYvVYGvRUesrxwpeJwkI4sLpio2Cwz4bz0D4gKyxdkwKruRhtXx+&#10;WmCqXc9b6nbBiBjCPkUFZQhNKqUvSrLoJ64hjtzJtRZDhK2RusU+httaviXJu7RYcWwosaGvkorz&#10;7mIVbI759/SWJVn++/nTX7vB5M4YpUYvw8ccRKAh/Isf7rWO8+H+yv3K5R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xamxu8IAAADaAAAADwAAAAAAAAAAAAAAAACbAgAAZHJzL2Rv&#10;d25yZXYueG1sUEsFBgAAAAAEAAQA8wAAAIoDAAAAAA==&#10;">
                  <v:imagedata r:id="rId28" o:title=""/>
                  <o:lock v:ext="edit" aspectratio="f"/>
                </v:shape>
                <v:shape id="_x0000_s1047" type="#_x0000_t202" style="position:absolute;left:53238;top:4352;width:724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14:paraId="728B82F1" w14:textId="0050FCE5" w:rsidR="00A25D09" w:rsidRPr="00B92BE5" w:rsidRDefault="00A25D09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2,466.2</w:t>
                        </w:r>
                      </w:p>
                    </w:txbxContent>
                  </v:textbox>
                </v:shape>
                <v:shape id="_x0000_s1048" type="#_x0000_t202" style="position:absolute;left:23810;top:3586;width:724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14:paraId="5997F10C" w14:textId="462CFD7A" w:rsidR="00A25D09" w:rsidRPr="00B92BE5" w:rsidRDefault="00A25D09" w:rsidP="00B92BE5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3</w:t>
                        </w:r>
                        <w:r w:rsidRPr="00B92BE5">
                          <w:rPr>
                            <w:rFonts w:hint="eastAsia"/>
                            <w:b/>
                            <w:sz w:val="22"/>
                          </w:rPr>
                          <w:t>,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591</w:t>
                        </w:r>
                        <w:r w:rsidRPr="00B92BE5">
                          <w:rPr>
                            <w:rFonts w:hint="eastAsia"/>
                            <w:b/>
                            <w:sz w:val="22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55137">
        <w:rPr>
          <w:rFonts w:eastAsia="標楷體" w:hint="eastAsia"/>
          <w:sz w:val="28"/>
          <w:szCs w:val="32"/>
        </w:rPr>
        <w:t>受惠中國經濟穩步復甦為股市提供基本面支撐，加以上半年上市企業</w:t>
      </w:r>
      <w:r w:rsidR="001C6FD7">
        <w:rPr>
          <w:rFonts w:eastAsia="標楷體" w:hint="eastAsia"/>
          <w:sz w:val="28"/>
          <w:szCs w:val="32"/>
        </w:rPr>
        <w:t>營利表現良好，</w:t>
      </w:r>
      <w:r w:rsidR="0094342D">
        <w:rPr>
          <w:rFonts w:eastAsia="標楷體" w:hint="eastAsia"/>
          <w:sz w:val="28"/>
          <w:szCs w:val="32"/>
        </w:rPr>
        <w:t>帶</w:t>
      </w:r>
      <w:r w:rsidR="001C6FD7">
        <w:rPr>
          <w:rFonts w:eastAsia="標楷體" w:hint="eastAsia"/>
          <w:sz w:val="28"/>
          <w:szCs w:val="32"/>
        </w:rPr>
        <w:t>動股市成長</w:t>
      </w:r>
      <w:r w:rsidR="00CD7AB8">
        <w:rPr>
          <w:rFonts w:eastAsia="標楷體" w:hint="eastAsia"/>
          <w:sz w:val="28"/>
          <w:szCs w:val="32"/>
        </w:rPr>
        <w:t>，</w:t>
      </w:r>
      <w:r w:rsidR="00DC2D80">
        <w:rPr>
          <w:rFonts w:eastAsia="標楷體" w:hint="eastAsia"/>
          <w:sz w:val="28"/>
          <w:szCs w:val="32"/>
        </w:rPr>
        <w:t>2021</w:t>
      </w:r>
      <w:r w:rsidR="00DC2D80">
        <w:rPr>
          <w:rFonts w:eastAsia="標楷體" w:hint="eastAsia"/>
          <w:sz w:val="28"/>
          <w:szCs w:val="32"/>
        </w:rPr>
        <w:t>年第</w:t>
      </w:r>
      <w:r w:rsidR="00DC2D80">
        <w:rPr>
          <w:rFonts w:eastAsia="標楷體" w:hint="eastAsia"/>
          <w:sz w:val="28"/>
          <w:szCs w:val="32"/>
        </w:rPr>
        <w:t>2</w:t>
      </w:r>
      <w:r w:rsidR="00DC2D80">
        <w:rPr>
          <w:rFonts w:eastAsia="標楷體" w:hint="eastAsia"/>
          <w:sz w:val="28"/>
          <w:szCs w:val="32"/>
        </w:rPr>
        <w:t>季</w:t>
      </w:r>
      <w:r w:rsidR="003D102E" w:rsidRPr="009F66FE">
        <w:rPr>
          <w:rFonts w:eastAsia="標楷體"/>
          <w:sz w:val="28"/>
          <w:szCs w:val="32"/>
        </w:rPr>
        <w:t>中國股市</w:t>
      </w:r>
      <w:r w:rsidR="00DC2D80">
        <w:rPr>
          <w:rFonts w:eastAsia="標楷體"/>
          <w:sz w:val="28"/>
          <w:szCs w:val="32"/>
        </w:rPr>
        <w:t>由</w:t>
      </w:r>
      <w:proofErr w:type="gramStart"/>
      <w:r w:rsidR="00DC2D80">
        <w:rPr>
          <w:rFonts w:eastAsia="標楷體"/>
          <w:sz w:val="28"/>
          <w:szCs w:val="32"/>
        </w:rPr>
        <w:t>跌轉升</w:t>
      </w:r>
      <w:proofErr w:type="gramEnd"/>
      <w:r w:rsidR="00320ADE">
        <w:rPr>
          <w:rFonts w:eastAsia="標楷體"/>
          <w:sz w:val="28"/>
          <w:szCs w:val="32"/>
        </w:rPr>
        <w:t>，</w:t>
      </w:r>
      <w:r w:rsidR="00320ADE">
        <w:rPr>
          <w:rFonts w:eastAsia="標楷體"/>
          <w:sz w:val="28"/>
          <w:szCs w:val="32"/>
        </w:rPr>
        <w:t>6</w:t>
      </w:r>
      <w:r w:rsidR="00320ADE">
        <w:rPr>
          <w:rFonts w:eastAsia="標楷體"/>
          <w:sz w:val="28"/>
          <w:szCs w:val="32"/>
        </w:rPr>
        <w:t>月底</w:t>
      </w:r>
      <w:r w:rsidR="00320ADE" w:rsidRPr="009F66FE">
        <w:rPr>
          <w:rFonts w:eastAsia="標楷體"/>
          <w:kern w:val="0"/>
          <w:sz w:val="28"/>
          <w:szCs w:val="32"/>
        </w:rPr>
        <w:t>深證指數及上證指數</w:t>
      </w:r>
      <w:r w:rsidR="00320ADE">
        <w:rPr>
          <w:rFonts w:eastAsia="標楷體"/>
          <w:kern w:val="0"/>
          <w:sz w:val="28"/>
          <w:szCs w:val="32"/>
        </w:rPr>
        <w:t>皆</w:t>
      </w:r>
      <w:r w:rsidR="00320ADE" w:rsidRPr="009F66FE">
        <w:rPr>
          <w:rFonts w:eastAsia="標楷體"/>
          <w:kern w:val="0"/>
          <w:sz w:val="28"/>
          <w:szCs w:val="32"/>
        </w:rPr>
        <w:t>較</w:t>
      </w:r>
      <w:r w:rsidR="00320ADE">
        <w:rPr>
          <w:rFonts w:eastAsia="標楷體"/>
          <w:kern w:val="0"/>
          <w:sz w:val="28"/>
          <w:szCs w:val="32"/>
        </w:rPr>
        <w:t>3</w:t>
      </w:r>
      <w:r w:rsidR="00320ADE" w:rsidRPr="009F66FE">
        <w:rPr>
          <w:rFonts w:eastAsia="標楷體"/>
          <w:kern w:val="0"/>
          <w:sz w:val="28"/>
          <w:szCs w:val="32"/>
        </w:rPr>
        <w:t>月底</w:t>
      </w:r>
      <w:r w:rsidR="00320ADE">
        <w:rPr>
          <w:rFonts w:eastAsia="標楷體"/>
          <w:kern w:val="0"/>
          <w:sz w:val="28"/>
          <w:szCs w:val="32"/>
        </w:rPr>
        <w:t>上漲，</w:t>
      </w:r>
      <w:r w:rsidR="00C37AC6">
        <w:rPr>
          <w:rFonts w:eastAsia="標楷體"/>
          <w:kern w:val="0"/>
          <w:sz w:val="28"/>
          <w:szCs w:val="32"/>
        </w:rPr>
        <w:t>其中，深證指數因第</w:t>
      </w:r>
      <w:r w:rsidR="00C37AC6">
        <w:rPr>
          <w:rFonts w:eastAsia="標楷體"/>
          <w:kern w:val="0"/>
          <w:sz w:val="28"/>
          <w:szCs w:val="32"/>
        </w:rPr>
        <w:t>1</w:t>
      </w:r>
      <w:r w:rsidR="00C37AC6">
        <w:rPr>
          <w:rFonts w:eastAsia="標楷體"/>
          <w:kern w:val="0"/>
          <w:sz w:val="28"/>
          <w:szCs w:val="32"/>
        </w:rPr>
        <w:t>季下跌</w:t>
      </w:r>
      <w:r w:rsidR="00C37AC6">
        <w:rPr>
          <w:rFonts w:eastAsia="標楷體"/>
          <w:kern w:val="0"/>
          <w:sz w:val="28"/>
          <w:szCs w:val="32"/>
        </w:rPr>
        <w:t>4.8%</w:t>
      </w:r>
      <w:r w:rsidR="00C37AC6">
        <w:rPr>
          <w:rFonts w:eastAsia="標楷體"/>
          <w:kern w:val="0"/>
          <w:sz w:val="28"/>
          <w:szCs w:val="32"/>
        </w:rPr>
        <w:t>跌幅較深，第</w:t>
      </w:r>
      <w:r w:rsidR="00C37AC6">
        <w:rPr>
          <w:rFonts w:eastAsia="標楷體"/>
          <w:kern w:val="0"/>
          <w:sz w:val="28"/>
          <w:szCs w:val="32"/>
        </w:rPr>
        <w:t>2</w:t>
      </w:r>
      <w:r w:rsidR="00C37AC6">
        <w:rPr>
          <w:rFonts w:eastAsia="標楷體"/>
          <w:kern w:val="0"/>
          <w:sz w:val="28"/>
          <w:szCs w:val="32"/>
        </w:rPr>
        <w:t>季</w:t>
      </w:r>
      <w:r w:rsidR="00D06319">
        <w:rPr>
          <w:rFonts w:eastAsia="標楷體"/>
          <w:kern w:val="0"/>
          <w:sz w:val="28"/>
          <w:szCs w:val="32"/>
        </w:rPr>
        <w:t>回彈上漲</w:t>
      </w:r>
      <w:r w:rsidR="00C37AC6">
        <w:rPr>
          <w:rFonts w:eastAsia="標楷體"/>
          <w:kern w:val="0"/>
          <w:sz w:val="28"/>
          <w:szCs w:val="32"/>
        </w:rPr>
        <w:t>達</w:t>
      </w:r>
      <w:r w:rsidR="00320ADE">
        <w:rPr>
          <w:rFonts w:eastAsia="標楷體"/>
          <w:kern w:val="0"/>
          <w:sz w:val="28"/>
          <w:szCs w:val="32"/>
        </w:rPr>
        <w:t>11.2%</w:t>
      </w:r>
      <w:r w:rsidR="00C37AC6">
        <w:rPr>
          <w:rFonts w:eastAsia="標楷體"/>
          <w:kern w:val="0"/>
          <w:sz w:val="28"/>
          <w:szCs w:val="32"/>
        </w:rPr>
        <w:t>，上證指數則上漲</w:t>
      </w:r>
      <w:r w:rsidR="00320ADE">
        <w:rPr>
          <w:rFonts w:eastAsia="標楷體"/>
          <w:kern w:val="0"/>
          <w:sz w:val="28"/>
          <w:szCs w:val="32"/>
        </w:rPr>
        <w:t>4.3</w:t>
      </w:r>
      <w:r w:rsidR="00D06319">
        <w:rPr>
          <w:rFonts w:eastAsia="標楷體"/>
          <w:kern w:val="0"/>
          <w:sz w:val="28"/>
          <w:szCs w:val="32"/>
        </w:rPr>
        <w:t>%</w:t>
      </w:r>
      <w:bookmarkEnd w:id="21"/>
      <w:r w:rsidR="00D06319">
        <w:rPr>
          <w:rFonts w:eastAsia="標楷體"/>
          <w:kern w:val="0"/>
          <w:sz w:val="28"/>
          <w:szCs w:val="32"/>
        </w:rPr>
        <w:t>。</w:t>
      </w:r>
    </w:p>
    <w:p w14:paraId="1BB496EC" w14:textId="46407E32" w:rsidR="00164C35" w:rsidRPr="009F66FE" w:rsidRDefault="0030024B" w:rsidP="00873178">
      <w:pPr>
        <w:widowControl/>
        <w:autoSpaceDE w:val="0"/>
        <w:snapToGrid w:val="0"/>
        <w:spacing w:beforeLines="25" w:before="60" w:line="240" w:lineRule="atLeast"/>
        <w:rPr>
          <w:rFonts w:eastAsia="標楷體"/>
          <w:sz w:val="20"/>
          <w:szCs w:val="20"/>
        </w:rPr>
      </w:pPr>
      <w:r w:rsidRPr="004D3274">
        <w:rPr>
          <w:rFonts w:eastAsia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3361191" wp14:editId="3C91711D">
                <wp:simplePos x="0" y="0"/>
                <wp:positionH relativeFrom="column">
                  <wp:posOffset>5567330</wp:posOffset>
                </wp:positionH>
                <wp:positionV relativeFrom="paragraph">
                  <wp:posOffset>1943100</wp:posOffset>
                </wp:positionV>
                <wp:extent cx="483235" cy="1403985"/>
                <wp:effectExtent l="0" t="0" r="0" b="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872C" w14:textId="77777777" w:rsidR="007C3DFD" w:rsidRPr="00A25D09" w:rsidRDefault="007C3DFD" w:rsidP="0030024B">
                            <w:pPr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月</w:t>
                            </w:r>
                          </w:p>
                          <w:p w14:paraId="598993AD" w14:textId="77777777" w:rsidR="007C3DFD" w:rsidRPr="00A25D09" w:rsidRDefault="007C3DFD" w:rsidP="0030024B">
                            <w:pPr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438.35pt;margin-top:153pt;width:38.05pt;height:110.55pt;z-index:25173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" filled="f" stroked="f">
                <v:textbox style="mso-fit-shape-to-text:t">
                  <w:txbxContent>
                    <w:p w14:paraId="5977872C" w14:textId="77777777" w:rsidR="00A25D09" w:rsidRPr="00A25D09" w:rsidRDefault="00A25D09" w:rsidP="0030024B">
                      <w:pPr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20"/>
                        </w:rPr>
                        <w:t>月</w:t>
                      </w:r>
                    </w:p>
                    <w:p w14:paraId="598993AD" w14:textId="77777777" w:rsidR="00A25D09" w:rsidRPr="00A25D09" w:rsidRDefault="00A25D09" w:rsidP="0030024B">
                      <w:pPr>
                        <w:rPr>
                          <w:rFonts w:ascii="標楷體" w:eastAsia="標楷體" w:hAnsi="標楷體"/>
                          <w:color w:val="404040" w:themeColor="text1" w:themeTint="BF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836C55" w:rsidRPr="004D3274">
        <w:rPr>
          <w:rFonts w:eastAsia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04C1400" wp14:editId="29AA5992">
                <wp:simplePos x="0" y="0"/>
                <wp:positionH relativeFrom="column">
                  <wp:posOffset>2546350</wp:posOffset>
                </wp:positionH>
                <wp:positionV relativeFrom="paragraph">
                  <wp:posOffset>1930050</wp:posOffset>
                </wp:positionV>
                <wp:extent cx="483235" cy="1403985"/>
                <wp:effectExtent l="0" t="0" r="0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66360" w14:textId="77777777" w:rsidR="007C3DFD" w:rsidRPr="00A25D09" w:rsidRDefault="007C3DFD" w:rsidP="00836C55">
                            <w:pPr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月</w:t>
                            </w:r>
                          </w:p>
                          <w:p w14:paraId="29DF3836" w14:textId="77777777" w:rsidR="007C3DFD" w:rsidRPr="00A25D09" w:rsidRDefault="007C3DFD" w:rsidP="00836C55">
                            <w:pPr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00.5pt;margin-top:151.95pt;width:38.05pt;height:110.55pt;z-index:25173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" filled="f" stroked="f">
                <v:textbox style="mso-fit-shape-to-text:t">
                  <w:txbxContent>
                    <w:p w14:paraId="64C66360" w14:textId="77777777" w:rsidR="00A25D09" w:rsidRPr="00A25D09" w:rsidRDefault="00A25D09" w:rsidP="00836C55">
                      <w:pPr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20"/>
                        </w:rPr>
                        <w:t>月</w:t>
                      </w:r>
                    </w:p>
                    <w:p w14:paraId="29DF3836" w14:textId="77777777" w:rsidR="00A25D09" w:rsidRPr="00A25D09" w:rsidRDefault="00A25D09" w:rsidP="00836C55">
                      <w:pPr>
                        <w:rPr>
                          <w:rFonts w:ascii="標楷體" w:eastAsia="標楷體" w:hAnsi="標楷體"/>
                          <w:color w:val="404040" w:themeColor="text1" w:themeTint="BF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C01AA6" w:rsidRPr="00F754D9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7044010" wp14:editId="2291A990">
                <wp:simplePos x="0" y="0"/>
                <wp:positionH relativeFrom="column">
                  <wp:posOffset>3395980</wp:posOffset>
                </wp:positionH>
                <wp:positionV relativeFrom="paragraph">
                  <wp:posOffset>2095500</wp:posOffset>
                </wp:positionV>
                <wp:extent cx="2374265" cy="140398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103F" w14:textId="77777777" w:rsidR="007C3DFD" w:rsidRPr="004518E5" w:rsidRDefault="007C3DFD" w:rsidP="00C01AA6">
                            <w:pPr>
                              <w:ind w:firstLineChars="350" w:firstLine="770"/>
                              <w:rPr>
                                <w:rFonts w:eastAsiaTheme="minorEastAsia"/>
                                <w:color w:val="404040" w:themeColor="text1" w:themeTint="BF"/>
                                <w:sz w:val="22"/>
                              </w:rPr>
                            </w:pPr>
                            <w:r w:rsidRPr="004518E5">
                              <w:rPr>
                                <w:rFonts w:eastAsiaTheme="minorEastAsia"/>
                                <w:color w:val="404040" w:themeColor="text1" w:themeTint="BF"/>
                                <w:sz w:val="22"/>
                              </w:rPr>
                              <w:t>2020            2021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67.4pt;margin-top:165pt;width:186.95pt;height:110.55pt;z-index:251715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" filled="f" stroked="f">
                <v:textbox style="mso-fit-shape-to-text:t">
                  <w:txbxContent>
                    <w:p w14:paraId="591C103F" w14:textId="77777777" w:rsidR="00A25D09" w:rsidRPr="004518E5" w:rsidRDefault="00A25D09" w:rsidP="00C01AA6">
                      <w:pPr>
                        <w:ind w:firstLineChars="350" w:firstLine="770"/>
                        <w:rPr>
                          <w:rFonts w:eastAsiaTheme="minorEastAsia"/>
                          <w:color w:val="404040" w:themeColor="text1" w:themeTint="BF"/>
                          <w:sz w:val="22"/>
                        </w:rPr>
                      </w:pPr>
                      <w:r w:rsidRPr="004518E5">
                        <w:rPr>
                          <w:rFonts w:eastAsiaTheme="minorEastAsia"/>
                          <w:color w:val="404040" w:themeColor="text1" w:themeTint="BF"/>
                          <w:sz w:val="22"/>
                        </w:rPr>
                        <w:t>2020            2021</w:t>
                      </w:r>
                    </w:p>
                  </w:txbxContent>
                </v:textbox>
              </v:shape>
            </w:pict>
          </mc:Fallback>
        </mc:AlternateContent>
      </w:r>
      <w:r w:rsidR="00F754D9" w:rsidRPr="00F754D9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55D86B0" wp14:editId="2F0D47C6">
                <wp:simplePos x="0" y="0"/>
                <wp:positionH relativeFrom="column">
                  <wp:posOffset>395605</wp:posOffset>
                </wp:positionH>
                <wp:positionV relativeFrom="paragraph">
                  <wp:posOffset>2095500</wp:posOffset>
                </wp:positionV>
                <wp:extent cx="2374265" cy="1403985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A175" w14:textId="3DB12ABB" w:rsidR="007C3DFD" w:rsidRPr="004518E5" w:rsidRDefault="007C3DFD" w:rsidP="00330600">
                            <w:pPr>
                              <w:ind w:firstLineChars="350" w:firstLine="770"/>
                              <w:rPr>
                                <w:rFonts w:eastAsiaTheme="minorEastAsia"/>
                                <w:color w:val="404040" w:themeColor="text1" w:themeTint="BF"/>
                                <w:sz w:val="22"/>
                              </w:rPr>
                            </w:pPr>
                            <w:r w:rsidRPr="004518E5">
                              <w:rPr>
                                <w:rFonts w:eastAsiaTheme="minorEastAsia"/>
                                <w:color w:val="404040" w:themeColor="text1" w:themeTint="BF"/>
                                <w:sz w:val="22"/>
                              </w:rPr>
                              <w:t>2020            2021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31.15pt;margin-top:165pt;width:186.95pt;height:110.55pt;z-index:251713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" filled="f" stroked="f">
                <v:textbox style="mso-fit-shape-to-text:t">
                  <w:txbxContent>
                    <w:p w14:paraId="0A73A175" w14:textId="3DB12ABB" w:rsidR="00A25D09" w:rsidRPr="004518E5" w:rsidRDefault="00A25D09" w:rsidP="00330600">
                      <w:pPr>
                        <w:ind w:firstLineChars="350" w:firstLine="770"/>
                        <w:rPr>
                          <w:rFonts w:eastAsiaTheme="minorEastAsia"/>
                          <w:color w:val="404040" w:themeColor="text1" w:themeTint="BF"/>
                          <w:sz w:val="22"/>
                        </w:rPr>
                      </w:pPr>
                      <w:r w:rsidRPr="004518E5">
                        <w:rPr>
                          <w:rFonts w:eastAsiaTheme="minorEastAsia"/>
                          <w:color w:val="404040" w:themeColor="text1" w:themeTint="BF"/>
                          <w:sz w:val="22"/>
                        </w:rPr>
                        <w:t>2020            2021</w:t>
                      </w:r>
                    </w:p>
                  </w:txbxContent>
                </v:textbox>
              </v:shape>
            </w:pict>
          </mc:Fallback>
        </mc:AlternateContent>
      </w:r>
      <w:r w:rsidR="00164C35" w:rsidRPr="009F66FE">
        <w:rPr>
          <w:rFonts w:eastAsia="標楷體"/>
          <w:sz w:val="20"/>
          <w:szCs w:val="20"/>
        </w:rPr>
        <w:t>資料來源：</w:t>
      </w:r>
      <w:r w:rsidR="00164C35" w:rsidRPr="009F66FE">
        <w:rPr>
          <w:rFonts w:eastAsia="標楷體"/>
          <w:sz w:val="20"/>
          <w:szCs w:val="20"/>
        </w:rPr>
        <w:t>CEIC</w:t>
      </w:r>
      <w:r w:rsidR="00164C35" w:rsidRPr="009F66FE">
        <w:rPr>
          <w:rFonts w:eastAsia="標楷體"/>
          <w:sz w:val="20"/>
          <w:szCs w:val="20"/>
        </w:rPr>
        <w:t>。</w:t>
      </w:r>
    </w:p>
    <w:p w14:paraId="1101C53F" w14:textId="023142A3" w:rsidR="006B4F69" w:rsidRPr="009F66FE" w:rsidRDefault="00F44014" w:rsidP="009B7DA6">
      <w:pPr>
        <w:widowControl/>
        <w:autoSpaceDE w:val="0"/>
        <w:snapToGrid w:val="0"/>
        <w:spacing w:line="460" w:lineRule="exact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圖</w:t>
      </w:r>
      <w:r w:rsidRPr="009F66FE">
        <w:rPr>
          <w:rFonts w:eastAsia="標楷體"/>
          <w:b/>
          <w:sz w:val="28"/>
          <w:szCs w:val="32"/>
        </w:rPr>
        <w:t>1-</w:t>
      </w:r>
      <w:r w:rsidR="002B68A3" w:rsidRPr="009F66FE">
        <w:rPr>
          <w:rFonts w:eastAsia="標楷體"/>
          <w:b/>
          <w:sz w:val="28"/>
          <w:szCs w:val="32"/>
        </w:rPr>
        <w:t>4</w:t>
      </w:r>
      <w:r w:rsidRPr="009F66FE">
        <w:rPr>
          <w:rFonts w:eastAsia="標楷體"/>
          <w:b/>
          <w:sz w:val="28"/>
          <w:szCs w:val="32"/>
        </w:rPr>
        <w:t xml:space="preserve"> </w:t>
      </w:r>
      <w:r w:rsidRPr="009F66FE">
        <w:rPr>
          <w:rFonts w:eastAsia="標楷體"/>
          <w:b/>
          <w:sz w:val="28"/>
          <w:szCs w:val="32"/>
        </w:rPr>
        <w:t>中國大陸股市趨勢</w:t>
      </w:r>
    </w:p>
    <w:p w14:paraId="1E369E29" w14:textId="74773EE4" w:rsidR="00F44014" w:rsidRPr="009F66FE" w:rsidRDefault="00F44014" w:rsidP="00433F17">
      <w:pPr>
        <w:widowControl/>
        <w:numPr>
          <w:ilvl w:val="0"/>
          <w:numId w:val="11"/>
        </w:numPr>
        <w:tabs>
          <w:tab w:val="left" w:pos="567"/>
        </w:tabs>
        <w:autoSpaceDE w:val="0"/>
        <w:snapToGrid w:val="0"/>
        <w:spacing w:beforeLines="25" w:before="60" w:line="480" w:lineRule="exact"/>
        <w:ind w:hanging="362"/>
        <w:jc w:val="both"/>
        <w:rPr>
          <w:rFonts w:eastAsia="標楷體"/>
          <w:b/>
          <w:sz w:val="28"/>
          <w:szCs w:val="28"/>
          <w:shd w:val="clear" w:color="auto" w:fill="FFFFFF"/>
        </w:rPr>
      </w:pPr>
      <w:bookmarkStart w:id="22" w:name="OLE_LINK39"/>
      <w:r w:rsidRPr="009F66FE">
        <w:rPr>
          <w:rFonts w:eastAsia="標楷體"/>
          <w:b/>
          <w:sz w:val="28"/>
          <w:szCs w:val="28"/>
          <w:shd w:val="clear" w:color="auto" w:fill="FFFFFF"/>
        </w:rPr>
        <w:lastRenderedPageBreak/>
        <w:t>人民幣</w:t>
      </w:r>
      <w:r w:rsidR="0006326B" w:rsidRPr="009F66FE">
        <w:rPr>
          <w:rFonts w:eastAsia="標楷體"/>
          <w:b/>
          <w:sz w:val="28"/>
          <w:szCs w:val="28"/>
          <w:shd w:val="clear" w:color="auto" w:fill="FFFFFF"/>
        </w:rPr>
        <w:t>走</w:t>
      </w:r>
      <w:r w:rsidR="00B7554D">
        <w:rPr>
          <w:rFonts w:eastAsia="標楷體"/>
          <w:b/>
          <w:sz w:val="28"/>
          <w:szCs w:val="28"/>
          <w:shd w:val="clear" w:color="auto" w:fill="FFFFFF"/>
        </w:rPr>
        <w:t>升</w:t>
      </w:r>
    </w:p>
    <w:bookmarkStart w:id="23" w:name="OLE_LINK9"/>
    <w:bookmarkStart w:id="24" w:name="OLE_LINK8"/>
    <w:bookmarkEnd w:id="22"/>
    <w:p w14:paraId="305E3CDF" w14:textId="150EB814" w:rsidR="00C30470" w:rsidRPr="009F66FE" w:rsidRDefault="00786696" w:rsidP="00786696">
      <w:pPr>
        <w:widowControl/>
        <w:snapToGrid w:val="0"/>
        <w:spacing w:beforeLines="25" w:before="60" w:line="480" w:lineRule="exact"/>
        <w:ind w:leftChars="100" w:left="240" w:firstLineChars="200" w:firstLine="560"/>
        <w:jc w:val="both"/>
        <w:rPr>
          <w:rFonts w:eastAsia="標楷體"/>
          <w:sz w:val="28"/>
          <w:szCs w:val="32"/>
        </w:rPr>
      </w:pPr>
      <w:r>
        <w:rPr>
          <w:rFonts w:eastAsia="標楷體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1F0F1167" wp14:editId="3EF58E0F">
                <wp:simplePos x="0" y="0"/>
                <wp:positionH relativeFrom="column">
                  <wp:posOffset>10160</wp:posOffset>
                </wp:positionH>
                <wp:positionV relativeFrom="paragraph">
                  <wp:posOffset>1679575</wp:posOffset>
                </wp:positionV>
                <wp:extent cx="5905500" cy="2270760"/>
                <wp:effectExtent l="0" t="0" r="0" b="0"/>
                <wp:wrapTopAndBottom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270760"/>
                          <a:chOff x="0" y="0"/>
                          <a:chExt cx="5905500" cy="2270760"/>
                        </a:xfrm>
                      </wpg:grpSpPr>
                      <wpg:graphicFrame>
                        <wpg:cNvPr id="6" name="圖表 6" descr="link_id=94672ec3f70f8868689b1f1ee450e70"/>
                        <wpg:cNvFrPr/>
                        <wpg:xfrm>
                          <a:off x="0" y="0"/>
                          <a:ext cx="5829300" cy="21431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</wpg:graphicFrame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962025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DACC2" w14:textId="28CD572E" w:rsidR="007C3DFD" w:rsidRPr="006A2230" w:rsidRDefault="007C3DFD">
                              <w:pPr>
                                <w:rPr>
                                  <w:b/>
                                </w:rPr>
                              </w:pPr>
                              <w:r w:rsidRPr="00D93961">
                                <w:rPr>
                                  <w:rFonts w:hint="eastAsia"/>
                                  <w:b/>
                                </w:rPr>
                                <w:t>6.461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2009141"/>
                            <a:ext cx="3667759" cy="2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88D63" w14:textId="328FB755" w:rsidR="007C3DFD" w:rsidRPr="00A25D09" w:rsidRDefault="007C3DFD">
                              <w:pPr>
                                <w:rPr>
                                  <w:rFonts w:eastAsiaTheme="minorEastAsia"/>
                                  <w:color w:val="404040" w:themeColor="text1" w:themeTint="BF"/>
                                  <w:sz w:val="22"/>
                                </w:rPr>
                              </w:pPr>
                              <w:r w:rsidRPr="00A25D09">
                                <w:rPr>
                                  <w:rFonts w:eastAsiaTheme="minorEastAsia"/>
                                  <w:color w:val="404040" w:themeColor="text1" w:themeTint="BF"/>
                                  <w:sz w:val="22"/>
                                </w:rPr>
                                <w:t>2020                                  2021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5" o:spid="_x0000_s1053" style="position:absolute;left:0;text-align:left;margin-left:.8pt;margin-top:132.25pt;width:465pt;height:178.8pt;z-index:251720192" coordsize="59055,22707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">
                <v:shape id="圖表 6" o:spid="_x0000_s1054" type="#_x0000_t75" alt="link_id=94672ec3f70f8868689b1f1ee450e70" style="position:absolute;left:731;top:792;width:56388;height:196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/IzU&#10;ucUAAADaAAAADwAAAGRycy9kb3ducmV2LnhtbESPQWvCQBSE70L/w/IKvYhumkMIMauIIKbiRdtD&#10;e3tkX5PQ7Nu4u43x33cLhR6HmfmGKTeT6cVIzneWFTwvExDEtdUdNwreXveLHIQPyBp7y6TgTh42&#10;64dZiYW2Nz7TeAmNiBD2BSpoQxgKKX3dkkG/tANx9D6tMxiidI3UDm8RbnqZJkkmDXYcF1ocaNdS&#10;/XX5NgpOnckqe5y/pMO++siv51P2fsiVenqctisQgabwH/5rV1pBBr9X4g2Q6x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/IzUucUAAADaAAAADwAAAAAAAAAAAAAAAACbAgAAZHJz&#10;L2Rvd25yZXYueG1sUEsFBgAAAAAEAAQA8wAAAI0DAAAAAA==&#10;">
                  <v:imagedata r:id="rId30" o:title=""/>
                  <o:lock v:ext="edit" aspectratio="f"/>
                </v:shape>
                <v:shape id="_x0000_s1055" type="#_x0000_t202" style="position:absolute;left:53340;top:9620;width:57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14:paraId="33DDACC2" w14:textId="28CD572E" w:rsidR="00A25D09" w:rsidRPr="006A2230" w:rsidRDefault="00A25D09">
                        <w:pPr>
                          <w:rPr>
                            <w:b/>
                          </w:rPr>
                        </w:pPr>
                        <w:r w:rsidRPr="00D93961">
                          <w:rPr>
                            <w:rFonts w:hint="eastAsia"/>
                            <w:b/>
                          </w:rPr>
                          <w:t>6.461</w:t>
                        </w:r>
                      </w:p>
                    </w:txbxContent>
                  </v:textbox>
                </v:shape>
                <v:shape id="_x0000_s1056" type="#_x0000_t202" style="position:absolute;left:17907;top:20091;width:36677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14:paraId="12588D63" w14:textId="328FB755" w:rsidR="00A25D09" w:rsidRPr="00A25D09" w:rsidRDefault="00A25D09">
                        <w:pPr>
                          <w:rPr>
                            <w:rFonts w:eastAsiaTheme="minorEastAsia"/>
                            <w:color w:val="404040" w:themeColor="text1" w:themeTint="BF"/>
                            <w:sz w:val="22"/>
                          </w:rPr>
                        </w:pPr>
                        <w:r w:rsidRPr="00A25D09">
                          <w:rPr>
                            <w:rFonts w:eastAsiaTheme="minorEastAsia"/>
                            <w:color w:val="404040" w:themeColor="text1" w:themeTint="BF"/>
                            <w:sz w:val="22"/>
                          </w:rPr>
                          <w:t>2020                                  2021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23CF3">
        <w:rPr>
          <w:rFonts w:eastAsia="標楷體"/>
          <w:sz w:val="28"/>
          <w:szCs w:val="32"/>
        </w:rPr>
        <w:t>由於</w:t>
      </w:r>
      <w:r w:rsidR="00D56730">
        <w:rPr>
          <w:rFonts w:eastAsia="標楷體"/>
          <w:sz w:val="28"/>
          <w:szCs w:val="32"/>
        </w:rPr>
        <w:t>美國</w:t>
      </w:r>
      <w:r w:rsidR="00A23CF3">
        <w:rPr>
          <w:rFonts w:eastAsia="標楷體"/>
          <w:sz w:val="28"/>
          <w:szCs w:val="32"/>
        </w:rPr>
        <w:t>聯</w:t>
      </w:r>
      <w:proofErr w:type="gramStart"/>
      <w:r w:rsidR="00A23CF3">
        <w:rPr>
          <w:rFonts w:eastAsia="標楷體"/>
          <w:sz w:val="28"/>
          <w:szCs w:val="32"/>
        </w:rPr>
        <w:t>準</w:t>
      </w:r>
      <w:proofErr w:type="gramEnd"/>
      <w:r w:rsidR="00A23CF3">
        <w:rPr>
          <w:rFonts w:eastAsia="標楷體"/>
          <w:sz w:val="28"/>
          <w:szCs w:val="32"/>
        </w:rPr>
        <w:t>會表示寬鬆</w:t>
      </w:r>
      <w:r w:rsidR="00CE26C7">
        <w:rPr>
          <w:rFonts w:eastAsia="標楷體"/>
          <w:sz w:val="28"/>
          <w:szCs w:val="32"/>
        </w:rPr>
        <w:t>貨幣</w:t>
      </w:r>
      <w:r w:rsidR="00A23CF3">
        <w:rPr>
          <w:rFonts w:eastAsia="標楷體"/>
          <w:sz w:val="28"/>
          <w:szCs w:val="32"/>
        </w:rPr>
        <w:t>政策不會提前退場，加以美國公債</w:t>
      </w:r>
      <w:proofErr w:type="gramStart"/>
      <w:r w:rsidR="00A23CF3">
        <w:rPr>
          <w:rFonts w:eastAsia="標楷體"/>
          <w:sz w:val="28"/>
          <w:szCs w:val="32"/>
        </w:rPr>
        <w:t>殖</w:t>
      </w:r>
      <w:proofErr w:type="gramEnd"/>
      <w:r w:rsidR="00A23CF3">
        <w:rPr>
          <w:rFonts w:eastAsia="標楷體"/>
          <w:sz w:val="28"/>
          <w:szCs w:val="32"/>
        </w:rPr>
        <w:t>利率下滑，</w:t>
      </w:r>
      <w:r w:rsidR="00DC3BE5" w:rsidRPr="00DC3BE5">
        <w:rPr>
          <w:rFonts w:eastAsia="標楷體" w:hint="eastAsia"/>
          <w:sz w:val="28"/>
          <w:szCs w:val="32"/>
        </w:rPr>
        <w:t>人民幣</w:t>
      </w:r>
      <w:r w:rsidR="002D2EFA">
        <w:rPr>
          <w:rFonts w:eastAsia="標楷體" w:hint="eastAsia"/>
          <w:sz w:val="28"/>
          <w:szCs w:val="32"/>
        </w:rPr>
        <w:t>自</w:t>
      </w:r>
      <w:r w:rsidR="005F1D9F">
        <w:rPr>
          <w:rFonts w:eastAsia="標楷體" w:hint="eastAsia"/>
          <w:sz w:val="28"/>
          <w:szCs w:val="32"/>
        </w:rPr>
        <w:t>5</w:t>
      </w:r>
      <w:r w:rsidR="005F1D9F">
        <w:rPr>
          <w:rFonts w:eastAsia="標楷體" w:hint="eastAsia"/>
          <w:sz w:val="28"/>
          <w:szCs w:val="32"/>
        </w:rPr>
        <w:t>月底</w:t>
      </w:r>
      <w:r w:rsidR="00D56730">
        <w:rPr>
          <w:rFonts w:eastAsia="標楷體" w:hint="eastAsia"/>
          <w:sz w:val="28"/>
          <w:szCs w:val="32"/>
        </w:rPr>
        <w:t>起</w:t>
      </w:r>
      <w:r w:rsidR="00C63ED7">
        <w:rPr>
          <w:rFonts w:eastAsia="標楷體" w:hint="eastAsia"/>
          <w:sz w:val="28"/>
          <w:szCs w:val="32"/>
        </w:rPr>
        <w:t>逐漸</w:t>
      </w:r>
      <w:r w:rsidR="00DC3BE5" w:rsidRPr="00DC3BE5">
        <w:rPr>
          <w:rFonts w:eastAsia="標楷體" w:hint="eastAsia"/>
          <w:sz w:val="28"/>
          <w:szCs w:val="32"/>
        </w:rPr>
        <w:t>走高</w:t>
      </w:r>
      <w:r w:rsidR="008E67A5">
        <w:rPr>
          <w:rFonts w:eastAsia="標楷體" w:hint="eastAsia"/>
          <w:sz w:val="28"/>
          <w:szCs w:val="32"/>
        </w:rPr>
        <w:t>，</w:t>
      </w:r>
      <w:r w:rsidR="008E67A5" w:rsidRPr="009F66FE">
        <w:rPr>
          <w:rFonts w:eastAsia="標楷體"/>
          <w:sz w:val="28"/>
          <w:szCs w:val="32"/>
        </w:rPr>
        <w:t>人民幣兌美元</w:t>
      </w:r>
      <w:proofErr w:type="gramStart"/>
      <w:r w:rsidR="008E67A5" w:rsidRPr="009F66FE">
        <w:rPr>
          <w:rFonts w:eastAsia="標楷體"/>
          <w:sz w:val="28"/>
          <w:szCs w:val="32"/>
        </w:rPr>
        <w:t>匯</w:t>
      </w:r>
      <w:proofErr w:type="gramEnd"/>
      <w:r w:rsidR="008E67A5" w:rsidRPr="009F66FE">
        <w:rPr>
          <w:rFonts w:eastAsia="標楷體"/>
          <w:sz w:val="28"/>
          <w:szCs w:val="32"/>
        </w:rPr>
        <w:t>價升至</w:t>
      </w:r>
      <w:r w:rsidR="008E67A5" w:rsidRPr="009F66FE">
        <w:rPr>
          <w:rFonts w:eastAsia="標楷體"/>
          <w:sz w:val="28"/>
          <w:szCs w:val="32"/>
        </w:rPr>
        <w:t>6.</w:t>
      </w:r>
      <w:r w:rsidR="008E67A5">
        <w:rPr>
          <w:rFonts w:eastAsia="標楷體"/>
          <w:sz w:val="28"/>
          <w:szCs w:val="32"/>
        </w:rPr>
        <w:t>361</w:t>
      </w:r>
      <w:r w:rsidR="00C63ED7">
        <w:rPr>
          <w:rFonts w:eastAsia="標楷體"/>
          <w:sz w:val="28"/>
          <w:szCs w:val="32"/>
        </w:rPr>
        <w:t>；</w:t>
      </w:r>
      <w:r w:rsidR="005F6A30">
        <w:rPr>
          <w:rFonts w:eastAsia="標楷體" w:hint="eastAsia"/>
          <w:sz w:val="28"/>
          <w:szCs w:val="32"/>
        </w:rPr>
        <w:t>後</w:t>
      </w:r>
      <w:r w:rsidR="008E67A5" w:rsidRPr="008E67A5">
        <w:rPr>
          <w:rFonts w:eastAsia="標楷體" w:hint="eastAsia"/>
          <w:sz w:val="28"/>
          <w:szCs w:val="32"/>
        </w:rPr>
        <w:t>中國人民銀行宣布</w:t>
      </w:r>
      <w:r w:rsidR="008E67A5" w:rsidRPr="008E67A5">
        <w:rPr>
          <w:rFonts w:eastAsia="標楷體" w:hint="eastAsia"/>
          <w:sz w:val="28"/>
          <w:szCs w:val="32"/>
        </w:rPr>
        <w:t>6</w:t>
      </w:r>
      <w:r w:rsidR="008E67A5" w:rsidRPr="008E67A5">
        <w:rPr>
          <w:rFonts w:eastAsia="標楷體" w:hint="eastAsia"/>
          <w:sz w:val="28"/>
          <w:szCs w:val="32"/>
        </w:rPr>
        <w:t>月</w:t>
      </w:r>
      <w:r w:rsidR="008E67A5" w:rsidRPr="008E67A5">
        <w:rPr>
          <w:rFonts w:eastAsia="標楷體" w:hint="eastAsia"/>
          <w:sz w:val="28"/>
          <w:szCs w:val="32"/>
        </w:rPr>
        <w:t>15</w:t>
      </w:r>
      <w:r w:rsidR="008E67A5" w:rsidRPr="008E67A5">
        <w:rPr>
          <w:rFonts w:eastAsia="標楷體" w:hint="eastAsia"/>
          <w:sz w:val="28"/>
          <w:szCs w:val="32"/>
        </w:rPr>
        <w:t>日起上調金融機構外匯存款準備金率</w:t>
      </w:r>
      <w:r w:rsidR="008E67A5" w:rsidRPr="008E67A5">
        <w:rPr>
          <w:rFonts w:eastAsia="標楷體" w:hint="eastAsia"/>
          <w:sz w:val="28"/>
          <w:szCs w:val="32"/>
        </w:rPr>
        <w:t>2</w:t>
      </w:r>
      <w:r w:rsidR="008E67A5" w:rsidRPr="008E67A5">
        <w:rPr>
          <w:rFonts w:eastAsia="標楷體" w:hint="eastAsia"/>
          <w:sz w:val="28"/>
          <w:szCs w:val="32"/>
        </w:rPr>
        <w:t>個百分點</w:t>
      </w:r>
      <w:r w:rsidR="00B45AE3">
        <w:rPr>
          <w:rFonts w:eastAsia="標楷體" w:hint="eastAsia"/>
          <w:sz w:val="28"/>
          <w:szCs w:val="32"/>
        </w:rPr>
        <w:t>，</w:t>
      </w:r>
      <w:r w:rsidR="005F6A30">
        <w:rPr>
          <w:rFonts w:eastAsia="標楷體" w:hint="eastAsia"/>
          <w:sz w:val="28"/>
          <w:szCs w:val="32"/>
        </w:rPr>
        <w:t>導致</w:t>
      </w:r>
      <w:r w:rsidR="00B45AE3">
        <w:rPr>
          <w:rFonts w:eastAsia="標楷體" w:hint="eastAsia"/>
          <w:sz w:val="28"/>
          <w:szCs w:val="32"/>
        </w:rPr>
        <w:t>人民幣對美元</w:t>
      </w:r>
      <w:proofErr w:type="gramStart"/>
      <w:r w:rsidR="00B7554D">
        <w:rPr>
          <w:rFonts w:eastAsia="標楷體" w:hint="eastAsia"/>
          <w:sz w:val="28"/>
          <w:szCs w:val="32"/>
        </w:rPr>
        <w:t>止升</w:t>
      </w:r>
      <w:r w:rsidR="00D56730">
        <w:rPr>
          <w:rFonts w:eastAsia="標楷體" w:hint="eastAsia"/>
          <w:sz w:val="28"/>
          <w:szCs w:val="32"/>
        </w:rPr>
        <w:t>回</w:t>
      </w:r>
      <w:proofErr w:type="gramEnd"/>
      <w:r w:rsidR="00D56730">
        <w:rPr>
          <w:rFonts w:eastAsia="標楷體" w:hint="eastAsia"/>
          <w:sz w:val="28"/>
          <w:szCs w:val="32"/>
        </w:rPr>
        <w:t>貶</w:t>
      </w:r>
      <w:r w:rsidR="004670E7">
        <w:rPr>
          <w:rFonts w:eastAsia="標楷體" w:hint="eastAsia"/>
          <w:sz w:val="28"/>
          <w:szCs w:val="32"/>
        </w:rPr>
        <w:t>，</w:t>
      </w:r>
      <w:r w:rsidR="00D7552D">
        <w:rPr>
          <w:rFonts w:eastAsia="標楷體" w:hint="eastAsia"/>
          <w:sz w:val="28"/>
          <w:szCs w:val="32"/>
        </w:rPr>
        <w:t>至</w:t>
      </w:r>
      <w:r w:rsidR="004670E7">
        <w:rPr>
          <w:rFonts w:eastAsia="標楷體" w:hint="eastAsia"/>
          <w:sz w:val="28"/>
          <w:szCs w:val="32"/>
        </w:rPr>
        <w:t>6</w:t>
      </w:r>
      <w:r w:rsidR="004670E7">
        <w:rPr>
          <w:rFonts w:eastAsia="標楷體" w:hint="eastAsia"/>
          <w:sz w:val="28"/>
          <w:szCs w:val="32"/>
        </w:rPr>
        <w:t>月底</w:t>
      </w:r>
      <w:r w:rsidR="00B45AE3">
        <w:rPr>
          <w:rFonts w:eastAsia="標楷體" w:hint="eastAsia"/>
          <w:sz w:val="28"/>
          <w:szCs w:val="32"/>
        </w:rPr>
        <w:t>人民幣</w:t>
      </w:r>
      <w:proofErr w:type="gramStart"/>
      <w:r w:rsidR="00B45AE3">
        <w:rPr>
          <w:rFonts w:eastAsia="標楷體" w:hint="eastAsia"/>
          <w:sz w:val="28"/>
          <w:szCs w:val="32"/>
        </w:rPr>
        <w:t>匯</w:t>
      </w:r>
      <w:proofErr w:type="gramEnd"/>
      <w:r w:rsidR="00B45AE3">
        <w:rPr>
          <w:rFonts w:eastAsia="標楷體" w:hint="eastAsia"/>
          <w:sz w:val="28"/>
          <w:szCs w:val="32"/>
        </w:rPr>
        <w:t>價為</w:t>
      </w:r>
      <w:r w:rsidR="00B45AE3">
        <w:rPr>
          <w:rFonts w:eastAsia="標楷體" w:hint="eastAsia"/>
          <w:sz w:val="28"/>
          <w:szCs w:val="32"/>
        </w:rPr>
        <w:t>6.461</w:t>
      </w:r>
      <w:r w:rsidR="00D7552D">
        <w:rPr>
          <w:rFonts w:eastAsia="標楷體" w:hint="eastAsia"/>
          <w:sz w:val="28"/>
          <w:szCs w:val="32"/>
        </w:rPr>
        <w:t>，</w:t>
      </w:r>
      <w:r w:rsidR="00B45AE3">
        <w:rPr>
          <w:rFonts w:eastAsia="標楷體" w:hint="eastAsia"/>
          <w:sz w:val="28"/>
          <w:szCs w:val="32"/>
        </w:rPr>
        <w:t>較</w:t>
      </w:r>
      <w:r w:rsidR="00B45AE3">
        <w:rPr>
          <w:rFonts w:eastAsia="標楷體" w:hint="eastAsia"/>
          <w:sz w:val="28"/>
          <w:szCs w:val="32"/>
        </w:rPr>
        <w:t>3</w:t>
      </w:r>
      <w:r w:rsidR="00B45AE3">
        <w:rPr>
          <w:rFonts w:eastAsia="標楷體" w:hint="eastAsia"/>
          <w:sz w:val="28"/>
          <w:szCs w:val="32"/>
        </w:rPr>
        <w:t>月底升值</w:t>
      </w:r>
      <w:r w:rsidR="00B45AE3">
        <w:rPr>
          <w:rFonts w:eastAsia="標楷體" w:hint="eastAsia"/>
          <w:sz w:val="28"/>
          <w:szCs w:val="32"/>
        </w:rPr>
        <w:t>1.5%</w:t>
      </w:r>
      <w:r w:rsidR="00B45AE3">
        <w:rPr>
          <w:rFonts w:eastAsia="標楷體" w:hint="eastAsia"/>
          <w:sz w:val="28"/>
          <w:szCs w:val="32"/>
        </w:rPr>
        <w:t>。</w:t>
      </w:r>
    </w:p>
    <w:bookmarkEnd w:id="23"/>
    <w:bookmarkEnd w:id="24"/>
    <w:p w14:paraId="1A66ACCB" w14:textId="144164D9" w:rsidR="007B293A" w:rsidRDefault="009C13AC" w:rsidP="00F24BE1">
      <w:pPr>
        <w:widowControl/>
        <w:autoSpaceDE w:val="0"/>
        <w:snapToGrid w:val="0"/>
        <w:spacing w:beforeLines="25" w:before="60" w:line="240" w:lineRule="atLeast"/>
        <w:jc w:val="both"/>
        <w:rPr>
          <w:rFonts w:eastAsia="標楷體"/>
          <w:sz w:val="20"/>
          <w:szCs w:val="20"/>
        </w:rPr>
      </w:pPr>
      <w:r w:rsidRPr="004D3274">
        <w:rPr>
          <w:rFonts w:eastAsia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AE5635B" wp14:editId="2006AF5D">
                <wp:simplePos x="0" y="0"/>
                <wp:positionH relativeFrom="column">
                  <wp:posOffset>5630545</wp:posOffset>
                </wp:positionH>
                <wp:positionV relativeFrom="paragraph">
                  <wp:posOffset>1985995</wp:posOffset>
                </wp:positionV>
                <wp:extent cx="483235" cy="1403985"/>
                <wp:effectExtent l="0" t="0" r="0" b="0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6384" w14:textId="77777777" w:rsidR="007C3DFD" w:rsidRPr="00A25D09" w:rsidRDefault="007C3DFD" w:rsidP="009C13AC">
                            <w:pPr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月</w:t>
                            </w:r>
                          </w:p>
                          <w:p w14:paraId="6FBBA946" w14:textId="77777777" w:rsidR="007C3DFD" w:rsidRPr="00A25D09" w:rsidRDefault="007C3DFD" w:rsidP="009C13AC">
                            <w:pPr>
                              <w:rPr>
                                <w:rFonts w:ascii="標楷體" w:eastAsia="標楷體" w:hAnsi="標楷體"/>
                                <w:color w:val="404040" w:themeColor="text1" w:themeTint="BF"/>
                                <w:sz w:val="20"/>
                              </w:rPr>
                            </w:pPr>
                            <w:r w:rsidRPr="00A25D09">
                              <w:rPr>
                                <w:rFonts w:ascii="標楷體" w:eastAsia="標楷體" w:hAnsi="標楷體" w:hint="eastAsia"/>
                                <w:color w:val="404040" w:themeColor="text1" w:themeTint="BF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43.35pt;margin-top:156.4pt;width:38.05pt;height:110.55pt;z-index:251736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" filled="f" stroked="f">
                <v:textbox style="mso-fit-shape-to-text:t">
                  <w:txbxContent>
                    <w:p w14:paraId="56896384" w14:textId="77777777" w:rsidR="00A25D09" w:rsidRPr="00A25D09" w:rsidRDefault="00A25D09" w:rsidP="009C13AC">
                      <w:pPr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20"/>
                        </w:rPr>
                        <w:t>月</w:t>
                      </w:r>
                    </w:p>
                    <w:p w14:paraId="6FBBA946" w14:textId="77777777" w:rsidR="00A25D09" w:rsidRPr="00A25D09" w:rsidRDefault="00A25D09" w:rsidP="009C13AC">
                      <w:pPr>
                        <w:rPr>
                          <w:rFonts w:ascii="標楷體" w:eastAsia="標楷體" w:hAnsi="標楷體"/>
                          <w:color w:val="404040" w:themeColor="text1" w:themeTint="BF"/>
                          <w:sz w:val="20"/>
                        </w:rPr>
                      </w:pPr>
                      <w:r w:rsidRPr="00A25D09">
                        <w:rPr>
                          <w:rFonts w:ascii="標楷體" w:eastAsia="標楷體" w:hAnsi="標楷體" w:hint="eastAsia"/>
                          <w:color w:val="404040" w:themeColor="text1" w:themeTint="BF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2A5216C6" w14:textId="48F64089" w:rsidR="00F44014" w:rsidRPr="009F66FE" w:rsidRDefault="00F44014" w:rsidP="00F24BE1">
      <w:pPr>
        <w:widowControl/>
        <w:autoSpaceDE w:val="0"/>
        <w:snapToGrid w:val="0"/>
        <w:spacing w:beforeLines="25" w:before="60" w:line="240" w:lineRule="atLeast"/>
        <w:jc w:val="both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>資料來源：</w:t>
      </w:r>
      <w:r w:rsidRPr="009F66FE">
        <w:rPr>
          <w:rFonts w:eastAsia="標楷體"/>
          <w:sz w:val="20"/>
          <w:szCs w:val="20"/>
        </w:rPr>
        <w:t>CEIC</w:t>
      </w:r>
      <w:r w:rsidRPr="009F66FE">
        <w:rPr>
          <w:rFonts w:eastAsia="標楷體"/>
          <w:sz w:val="20"/>
          <w:szCs w:val="20"/>
        </w:rPr>
        <w:t>。</w:t>
      </w:r>
      <w:r w:rsidRPr="009F66FE">
        <w:rPr>
          <w:rFonts w:eastAsia="標楷體"/>
          <w:sz w:val="20"/>
          <w:szCs w:val="20"/>
        </w:rPr>
        <w:t xml:space="preserve"> </w:t>
      </w:r>
    </w:p>
    <w:p w14:paraId="7A52C616" w14:textId="558CC3D3" w:rsidR="00873178" w:rsidRDefault="00F44014" w:rsidP="00DD47E6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圖</w:t>
      </w:r>
      <w:r w:rsidRPr="009F66FE">
        <w:rPr>
          <w:rFonts w:eastAsia="標楷體"/>
          <w:b/>
          <w:sz w:val="28"/>
          <w:szCs w:val="32"/>
        </w:rPr>
        <w:t>1-</w:t>
      </w:r>
      <w:r w:rsidR="002B68A3" w:rsidRPr="009F66FE">
        <w:rPr>
          <w:rFonts w:eastAsia="標楷體"/>
          <w:b/>
          <w:sz w:val="28"/>
          <w:szCs w:val="32"/>
        </w:rPr>
        <w:t>5</w:t>
      </w:r>
      <w:r w:rsidRPr="009F66FE">
        <w:rPr>
          <w:rFonts w:eastAsia="標楷體"/>
          <w:b/>
          <w:sz w:val="28"/>
          <w:szCs w:val="32"/>
        </w:rPr>
        <w:t xml:space="preserve"> </w:t>
      </w:r>
      <w:r w:rsidRPr="009F66FE">
        <w:rPr>
          <w:rFonts w:eastAsia="標楷體"/>
          <w:b/>
          <w:sz w:val="28"/>
          <w:szCs w:val="32"/>
        </w:rPr>
        <w:t>人民幣兌美元匯率走勢圖</w:t>
      </w:r>
    </w:p>
    <w:p w14:paraId="2A4062A7" w14:textId="7ACAB9E5" w:rsidR="009E1D5A" w:rsidRPr="009F66FE" w:rsidRDefault="009E1D5A" w:rsidP="00DD47E6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bCs/>
          <w:sz w:val="28"/>
          <w:szCs w:val="32"/>
        </w:rPr>
      </w:pPr>
      <w:r w:rsidRPr="009F66FE">
        <w:rPr>
          <w:rFonts w:eastAsia="標楷體"/>
          <w:sz w:val="28"/>
          <w:szCs w:val="32"/>
        </w:rPr>
        <w:br w:type="page"/>
      </w:r>
    </w:p>
    <w:p w14:paraId="6EC6BD9A" w14:textId="77777777" w:rsidR="00FE7913" w:rsidRPr="009F66FE" w:rsidRDefault="00FE7913" w:rsidP="00C67B87">
      <w:pPr>
        <w:pStyle w:val="11"/>
        <w:numPr>
          <w:ilvl w:val="0"/>
          <w:numId w:val="3"/>
        </w:numPr>
        <w:adjustRightInd w:val="0"/>
        <w:spacing w:before="120" w:afterLines="100" w:after="240" w:line="520" w:lineRule="exact"/>
        <w:ind w:left="794" w:hanging="794"/>
        <w:jc w:val="center"/>
        <w:textAlignment w:val="baseline"/>
        <w:rPr>
          <w:rFonts w:ascii="Times New Roman" w:eastAsia="標楷體" w:hAnsi="Times New Roman" w:cs="Times New Roman"/>
          <w:kern w:val="0"/>
          <w:sz w:val="40"/>
          <w:szCs w:val="36"/>
        </w:rPr>
      </w:pPr>
      <w:bookmarkStart w:id="25" w:name="_Toc489971717"/>
      <w:bookmarkStart w:id="26" w:name="_Toc79399800"/>
      <w:r w:rsidRPr="009F66FE">
        <w:rPr>
          <w:rFonts w:ascii="Times New Roman" w:eastAsia="標楷體" w:hAnsi="Times New Roman" w:cs="Times New Roman"/>
          <w:kern w:val="0"/>
          <w:sz w:val="40"/>
          <w:szCs w:val="36"/>
        </w:rPr>
        <w:lastRenderedPageBreak/>
        <w:t>兩岸經貿情勢</w:t>
      </w:r>
      <w:bookmarkEnd w:id="25"/>
      <w:bookmarkEnd w:id="26"/>
    </w:p>
    <w:p w14:paraId="5964B68D" w14:textId="77777777" w:rsidR="00FE7913" w:rsidRPr="009F66FE" w:rsidRDefault="00FE7913" w:rsidP="00B86104">
      <w:pPr>
        <w:pStyle w:val="20"/>
        <w:tabs>
          <w:tab w:val="left" w:pos="7105"/>
        </w:tabs>
        <w:spacing w:beforeLines="50" w:before="120" w:line="480" w:lineRule="exact"/>
        <w:rPr>
          <w:rFonts w:ascii="Times New Roman" w:eastAsia="標楷體" w:hAnsi="Times New Roman"/>
          <w:sz w:val="28"/>
          <w:szCs w:val="32"/>
        </w:rPr>
      </w:pPr>
      <w:bookmarkStart w:id="27" w:name="_Toc489971718"/>
      <w:bookmarkStart w:id="28" w:name="_Toc79399801"/>
      <w:r w:rsidRPr="009F66FE">
        <w:rPr>
          <w:rFonts w:ascii="Times New Roman" w:eastAsia="標楷體" w:hAnsi="Times New Roman"/>
          <w:sz w:val="28"/>
          <w:szCs w:val="32"/>
        </w:rPr>
        <w:t>一、雙邊投資</w:t>
      </w:r>
      <w:bookmarkEnd w:id="27"/>
      <w:bookmarkEnd w:id="28"/>
    </w:p>
    <w:p w14:paraId="07BC37F0" w14:textId="77777777" w:rsidR="00FE7913" w:rsidRPr="009F66FE" w:rsidRDefault="00FE7913" w:rsidP="00433F17">
      <w:pPr>
        <w:widowControl/>
        <w:numPr>
          <w:ilvl w:val="0"/>
          <w:numId w:val="9"/>
        </w:numPr>
        <w:tabs>
          <w:tab w:val="left" w:pos="567"/>
        </w:tabs>
        <w:autoSpaceDE w:val="0"/>
        <w:snapToGrid w:val="0"/>
        <w:spacing w:beforeLines="50" w:before="120" w:line="460" w:lineRule="exact"/>
        <w:ind w:hanging="362"/>
        <w:jc w:val="both"/>
        <w:rPr>
          <w:rFonts w:eastAsia="標楷體"/>
          <w:b/>
          <w:sz w:val="27"/>
          <w:szCs w:val="27"/>
          <w:shd w:val="clear" w:color="auto" w:fill="FFFFFF"/>
        </w:rPr>
      </w:pPr>
      <w:r w:rsidRPr="009F66FE">
        <w:rPr>
          <w:rFonts w:eastAsia="標楷體"/>
          <w:b/>
          <w:sz w:val="27"/>
          <w:szCs w:val="27"/>
          <w:shd w:val="clear" w:color="auto" w:fill="FFFFFF"/>
        </w:rPr>
        <w:t>我對中國投資</w:t>
      </w:r>
    </w:p>
    <w:p w14:paraId="5ABA9733" w14:textId="399769EE" w:rsidR="007F77AE" w:rsidRPr="009F66FE" w:rsidRDefault="007F77AE" w:rsidP="009F6E53">
      <w:pPr>
        <w:widowControl/>
        <w:snapToGrid w:val="0"/>
        <w:spacing w:beforeLines="25" w:before="60" w:line="460" w:lineRule="exact"/>
        <w:ind w:leftChars="100" w:left="240" w:firstLineChars="200" w:firstLine="560"/>
        <w:jc w:val="both"/>
        <w:rPr>
          <w:rFonts w:eastAsia="標楷體"/>
          <w:sz w:val="28"/>
          <w:szCs w:val="40"/>
        </w:rPr>
      </w:pPr>
      <w:bookmarkStart w:id="29" w:name="OLE_LINK19"/>
      <w:r w:rsidRPr="009F66FE">
        <w:rPr>
          <w:rFonts w:eastAsia="標楷體"/>
          <w:sz w:val="28"/>
          <w:szCs w:val="40"/>
        </w:rPr>
        <w:t>202</w:t>
      </w:r>
      <w:r w:rsidR="009F1582" w:rsidRPr="009F66FE">
        <w:rPr>
          <w:rFonts w:eastAsia="標楷體"/>
          <w:sz w:val="28"/>
          <w:szCs w:val="40"/>
        </w:rPr>
        <w:t>1</w:t>
      </w:r>
      <w:r w:rsidRPr="009F66FE">
        <w:rPr>
          <w:rFonts w:eastAsia="標楷體"/>
          <w:sz w:val="28"/>
          <w:szCs w:val="40"/>
        </w:rPr>
        <w:t>年第</w:t>
      </w:r>
      <w:r w:rsidR="00FB5952">
        <w:rPr>
          <w:rFonts w:eastAsia="標楷體"/>
          <w:sz w:val="28"/>
          <w:szCs w:val="40"/>
        </w:rPr>
        <w:t>2</w:t>
      </w:r>
      <w:r w:rsidRPr="009F66FE">
        <w:rPr>
          <w:rFonts w:eastAsia="標楷體"/>
          <w:sz w:val="28"/>
          <w:szCs w:val="40"/>
        </w:rPr>
        <w:t>季核准對中國投</w:t>
      </w:r>
      <w:r w:rsidRPr="009F66FE">
        <w:rPr>
          <w:rFonts w:eastAsia="標楷體"/>
          <w:sz w:val="28"/>
          <w:szCs w:val="40"/>
        </w:rPr>
        <w:t>(</w:t>
      </w:r>
      <w:r w:rsidRPr="009F66FE">
        <w:rPr>
          <w:rFonts w:eastAsia="標楷體"/>
          <w:sz w:val="28"/>
          <w:szCs w:val="40"/>
        </w:rPr>
        <w:t>增</w:t>
      </w:r>
      <w:r w:rsidRPr="009F66FE">
        <w:rPr>
          <w:rFonts w:eastAsia="標楷體"/>
          <w:sz w:val="28"/>
          <w:szCs w:val="40"/>
        </w:rPr>
        <w:t>)</w:t>
      </w:r>
      <w:r w:rsidRPr="009F66FE">
        <w:rPr>
          <w:rFonts w:eastAsia="標楷體"/>
          <w:sz w:val="28"/>
          <w:szCs w:val="40"/>
        </w:rPr>
        <w:t>資金額為</w:t>
      </w:r>
      <w:r w:rsidR="00FB5952">
        <w:rPr>
          <w:rFonts w:eastAsia="標楷體"/>
          <w:sz w:val="28"/>
          <w:szCs w:val="40"/>
        </w:rPr>
        <w:t>8</w:t>
      </w:r>
      <w:r w:rsidR="00C7522C" w:rsidRPr="009F66FE">
        <w:rPr>
          <w:rFonts w:eastAsia="標楷體"/>
          <w:sz w:val="28"/>
          <w:szCs w:val="40"/>
        </w:rPr>
        <w:t>.</w:t>
      </w:r>
      <w:r w:rsidR="00FB5952">
        <w:rPr>
          <w:rFonts w:eastAsia="標楷體"/>
          <w:sz w:val="28"/>
          <w:szCs w:val="40"/>
        </w:rPr>
        <w:t>7</w:t>
      </w:r>
      <w:r w:rsidRPr="009F66FE">
        <w:rPr>
          <w:rFonts w:eastAsia="標楷體"/>
          <w:sz w:val="28"/>
          <w:szCs w:val="40"/>
        </w:rPr>
        <w:t>億美元</w:t>
      </w:r>
      <w:r w:rsidR="000772F5" w:rsidRPr="009F66FE">
        <w:rPr>
          <w:rFonts w:eastAsia="標楷體"/>
          <w:sz w:val="28"/>
          <w:szCs w:val="40"/>
        </w:rPr>
        <w:t>，較上年同季減少</w:t>
      </w:r>
      <w:r w:rsidR="00FB5952">
        <w:rPr>
          <w:rFonts w:eastAsia="標楷體"/>
          <w:sz w:val="28"/>
          <w:szCs w:val="40"/>
        </w:rPr>
        <w:t>25</w:t>
      </w:r>
      <w:r w:rsidR="000772F5" w:rsidRPr="009F66FE">
        <w:rPr>
          <w:rFonts w:eastAsia="標楷體"/>
          <w:sz w:val="28"/>
          <w:szCs w:val="40"/>
        </w:rPr>
        <w:t>.</w:t>
      </w:r>
      <w:r w:rsidR="00FB5952">
        <w:rPr>
          <w:rFonts w:eastAsia="標楷體"/>
          <w:sz w:val="28"/>
          <w:szCs w:val="40"/>
        </w:rPr>
        <w:t>3</w:t>
      </w:r>
      <w:r w:rsidR="000772F5" w:rsidRPr="009F66FE">
        <w:rPr>
          <w:rFonts w:eastAsia="標楷體"/>
          <w:sz w:val="28"/>
          <w:szCs w:val="40"/>
        </w:rPr>
        <w:t>%</w:t>
      </w:r>
      <w:bookmarkEnd w:id="29"/>
      <w:r w:rsidRPr="009F66FE">
        <w:rPr>
          <w:rFonts w:eastAsia="標楷體"/>
          <w:sz w:val="28"/>
          <w:szCs w:val="40"/>
        </w:rPr>
        <w:t>，</w:t>
      </w:r>
      <w:r w:rsidR="00275FF7" w:rsidRPr="009F66FE">
        <w:rPr>
          <w:rFonts w:eastAsia="標楷體"/>
          <w:sz w:val="28"/>
          <w:szCs w:val="40"/>
        </w:rPr>
        <w:t>投資件數</w:t>
      </w:r>
      <w:r w:rsidR="00275FF7">
        <w:rPr>
          <w:rFonts w:eastAsia="標楷體"/>
          <w:sz w:val="28"/>
          <w:szCs w:val="40"/>
        </w:rPr>
        <w:t>94</w:t>
      </w:r>
      <w:r w:rsidR="00275FF7" w:rsidRPr="009F66FE">
        <w:rPr>
          <w:rFonts w:eastAsia="標楷體"/>
          <w:sz w:val="28"/>
          <w:szCs w:val="40"/>
        </w:rPr>
        <w:t>件，減少</w:t>
      </w:r>
      <w:r w:rsidR="00275FF7">
        <w:rPr>
          <w:rFonts w:eastAsia="標楷體"/>
          <w:sz w:val="28"/>
          <w:szCs w:val="40"/>
        </w:rPr>
        <w:t>17.5%</w:t>
      </w:r>
      <w:r w:rsidR="00275FF7" w:rsidRPr="009F66FE">
        <w:rPr>
          <w:rFonts w:eastAsia="標楷體"/>
          <w:sz w:val="28"/>
          <w:szCs w:val="40"/>
        </w:rPr>
        <w:t>，平均投資金額為</w:t>
      </w:r>
      <w:r w:rsidR="00275FF7">
        <w:rPr>
          <w:rFonts w:eastAsia="標楷體" w:hint="eastAsia"/>
          <w:sz w:val="28"/>
          <w:szCs w:val="40"/>
        </w:rPr>
        <w:t>922</w:t>
      </w:r>
      <w:r w:rsidR="00275FF7" w:rsidRPr="009F66FE">
        <w:rPr>
          <w:rFonts w:eastAsia="標楷體"/>
          <w:sz w:val="28"/>
          <w:szCs w:val="40"/>
        </w:rPr>
        <w:t>萬美元</w:t>
      </w:r>
      <w:r w:rsidR="00275FF7">
        <w:rPr>
          <w:rFonts w:eastAsia="標楷體"/>
          <w:sz w:val="28"/>
          <w:szCs w:val="40"/>
        </w:rPr>
        <w:t>，</w:t>
      </w:r>
      <w:r w:rsidR="00275FF7" w:rsidRPr="00275FF7">
        <w:rPr>
          <w:rFonts w:eastAsia="標楷體" w:hint="eastAsia"/>
          <w:sz w:val="28"/>
          <w:szCs w:val="40"/>
        </w:rPr>
        <w:t>累計上半年對中國投資</w:t>
      </w:r>
      <w:r w:rsidR="00275FF7" w:rsidRPr="00275FF7">
        <w:rPr>
          <w:rFonts w:eastAsia="標楷體" w:hint="eastAsia"/>
          <w:sz w:val="28"/>
          <w:szCs w:val="40"/>
        </w:rPr>
        <w:t>15.8</w:t>
      </w:r>
      <w:r w:rsidR="00275FF7" w:rsidRPr="00275FF7">
        <w:rPr>
          <w:rFonts w:eastAsia="標楷體" w:hint="eastAsia"/>
          <w:sz w:val="28"/>
          <w:szCs w:val="40"/>
        </w:rPr>
        <w:t>億美元，較去年同期減少</w:t>
      </w:r>
      <w:r w:rsidR="00275FF7" w:rsidRPr="00275FF7">
        <w:rPr>
          <w:rFonts w:eastAsia="標楷體" w:hint="eastAsia"/>
          <w:sz w:val="28"/>
          <w:szCs w:val="40"/>
        </w:rPr>
        <w:t>52.4%</w:t>
      </w:r>
      <w:r w:rsidR="00317CC0">
        <w:rPr>
          <w:rFonts w:eastAsia="標楷體" w:hint="eastAsia"/>
          <w:sz w:val="28"/>
          <w:szCs w:val="40"/>
        </w:rPr>
        <w:t>；</w:t>
      </w:r>
      <w:r w:rsidR="00BD68F9">
        <w:rPr>
          <w:rFonts w:eastAsia="標楷體" w:hint="eastAsia"/>
          <w:sz w:val="28"/>
          <w:szCs w:val="40"/>
        </w:rPr>
        <w:t>經濟部指出</w:t>
      </w:r>
      <w:r w:rsidR="00BD68F9">
        <w:rPr>
          <w:rStyle w:val="ae"/>
          <w:rFonts w:eastAsia="標楷體"/>
          <w:sz w:val="28"/>
          <w:szCs w:val="40"/>
        </w:rPr>
        <w:footnoteReference w:id="10"/>
      </w:r>
      <w:r w:rsidR="00BD68F9">
        <w:rPr>
          <w:rFonts w:eastAsia="標楷體" w:hint="eastAsia"/>
          <w:sz w:val="28"/>
          <w:szCs w:val="40"/>
        </w:rPr>
        <w:t>，</w:t>
      </w:r>
      <w:r w:rsidR="00317CC0" w:rsidRPr="00317CC0">
        <w:rPr>
          <w:rFonts w:eastAsia="標楷體" w:hint="eastAsia"/>
          <w:sz w:val="28"/>
          <w:szCs w:val="40"/>
        </w:rPr>
        <w:t>中國受到工資、土地、原物料等生產成本上漲，以及環保議題等因素影響，投資環境已</w:t>
      </w:r>
      <w:proofErr w:type="gramStart"/>
      <w:r w:rsidR="00317CC0" w:rsidRPr="00317CC0">
        <w:rPr>
          <w:rFonts w:eastAsia="標楷體" w:hint="eastAsia"/>
          <w:sz w:val="28"/>
          <w:szCs w:val="40"/>
        </w:rPr>
        <w:t>不</w:t>
      </w:r>
      <w:proofErr w:type="gramEnd"/>
      <w:r w:rsidR="00317CC0" w:rsidRPr="00317CC0">
        <w:rPr>
          <w:rFonts w:eastAsia="標楷體" w:hint="eastAsia"/>
          <w:sz w:val="28"/>
          <w:szCs w:val="40"/>
        </w:rPr>
        <w:t>若以往</w:t>
      </w:r>
      <w:r w:rsidR="00317CC0">
        <w:rPr>
          <w:rFonts w:eastAsia="標楷體" w:hint="eastAsia"/>
          <w:sz w:val="28"/>
          <w:szCs w:val="40"/>
        </w:rPr>
        <w:t>，加以</w:t>
      </w:r>
      <w:r w:rsidR="00317CC0" w:rsidRPr="00317CC0">
        <w:rPr>
          <w:rFonts w:eastAsia="標楷體" w:hint="eastAsia"/>
          <w:sz w:val="28"/>
          <w:szCs w:val="40"/>
        </w:rPr>
        <w:t>美中貿易衝突、科技戰更造成台商生產線外移，</w:t>
      </w:r>
      <w:r w:rsidR="00317CC0">
        <w:rPr>
          <w:rFonts w:eastAsia="標楷體" w:hint="eastAsia"/>
          <w:sz w:val="28"/>
          <w:szCs w:val="40"/>
        </w:rPr>
        <w:t>致</w:t>
      </w:r>
      <w:r w:rsidR="00317CC0" w:rsidRPr="00317CC0">
        <w:rPr>
          <w:rFonts w:eastAsia="標楷體" w:hint="eastAsia"/>
          <w:sz w:val="28"/>
          <w:szCs w:val="40"/>
        </w:rPr>
        <w:t>對陸投資占整體對外投資比重下降</w:t>
      </w:r>
      <w:r w:rsidR="00BD68F9">
        <w:rPr>
          <w:rFonts w:eastAsia="標楷體" w:hint="eastAsia"/>
          <w:sz w:val="28"/>
          <w:szCs w:val="40"/>
        </w:rPr>
        <w:t>；</w:t>
      </w:r>
      <w:proofErr w:type="gramStart"/>
      <w:r w:rsidR="00BD68F9">
        <w:rPr>
          <w:rFonts w:eastAsia="標楷體" w:hint="eastAsia"/>
          <w:sz w:val="28"/>
          <w:szCs w:val="40"/>
        </w:rPr>
        <w:t>此外</w:t>
      </w:r>
      <w:r w:rsidR="00317CC0">
        <w:rPr>
          <w:rFonts w:eastAsia="標楷體" w:hint="eastAsia"/>
          <w:sz w:val="28"/>
          <w:szCs w:val="40"/>
        </w:rPr>
        <w:t>，</w:t>
      </w:r>
      <w:proofErr w:type="gramEnd"/>
      <w:r w:rsidR="007201A6" w:rsidRPr="009F66FE">
        <w:rPr>
          <w:rFonts w:eastAsia="標楷體"/>
          <w:sz w:val="28"/>
          <w:szCs w:val="40"/>
        </w:rPr>
        <w:t>投審會指出</w:t>
      </w:r>
      <w:r w:rsidR="00317CC0" w:rsidRPr="009F66FE">
        <w:rPr>
          <w:rStyle w:val="ae"/>
          <w:rFonts w:eastAsia="標楷體"/>
          <w:sz w:val="28"/>
          <w:szCs w:val="40"/>
        </w:rPr>
        <w:footnoteReference w:id="11"/>
      </w:r>
      <w:r w:rsidR="007201A6" w:rsidRPr="009F66FE">
        <w:rPr>
          <w:rFonts w:eastAsia="標楷體"/>
          <w:sz w:val="28"/>
          <w:szCs w:val="40"/>
        </w:rPr>
        <w:t>，</w:t>
      </w:r>
      <w:r w:rsidR="00C7522C" w:rsidRPr="009F66FE">
        <w:rPr>
          <w:rFonts w:eastAsia="標楷體"/>
          <w:sz w:val="28"/>
          <w:szCs w:val="40"/>
        </w:rPr>
        <w:t>去年</w:t>
      </w:r>
      <w:r w:rsidR="00824C70">
        <w:rPr>
          <w:rFonts w:eastAsia="標楷體" w:hint="eastAsia"/>
          <w:sz w:val="28"/>
          <w:szCs w:val="40"/>
        </w:rPr>
        <w:t>上半年</w:t>
      </w:r>
      <w:r w:rsidR="00C7522C" w:rsidRPr="009F66FE">
        <w:rPr>
          <w:rFonts w:eastAsia="標楷體"/>
          <w:sz w:val="28"/>
          <w:szCs w:val="40"/>
        </w:rPr>
        <w:t>有</w:t>
      </w:r>
      <w:r w:rsidR="007201A6" w:rsidRPr="009F66FE">
        <w:rPr>
          <w:rFonts w:eastAsia="標楷體"/>
          <w:sz w:val="28"/>
          <w:szCs w:val="40"/>
        </w:rPr>
        <w:t>國喬石化及廣達電腦等大型</w:t>
      </w:r>
      <w:r w:rsidR="00C7522C" w:rsidRPr="009F66FE">
        <w:rPr>
          <w:rFonts w:eastAsia="標楷體"/>
          <w:sz w:val="28"/>
          <w:szCs w:val="40"/>
        </w:rPr>
        <w:t>投資案導致比較基期</w:t>
      </w:r>
      <w:r w:rsidR="004D4634">
        <w:rPr>
          <w:rFonts w:eastAsia="標楷體"/>
          <w:sz w:val="28"/>
          <w:szCs w:val="40"/>
        </w:rPr>
        <w:t>較</w:t>
      </w:r>
      <w:r w:rsidR="00C7522C" w:rsidRPr="009F66FE">
        <w:rPr>
          <w:rFonts w:eastAsia="標楷體"/>
          <w:sz w:val="28"/>
          <w:szCs w:val="40"/>
        </w:rPr>
        <w:t>高</w:t>
      </w:r>
      <w:bookmarkStart w:id="30" w:name="OLE_LINK20"/>
      <w:bookmarkStart w:id="31" w:name="OLE_LINK21"/>
      <w:r w:rsidR="00BD68F9">
        <w:rPr>
          <w:rFonts w:eastAsia="標楷體"/>
          <w:sz w:val="28"/>
          <w:szCs w:val="40"/>
        </w:rPr>
        <w:t>亦是原因</w:t>
      </w:r>
      <w:r w:rsidRPr="009F66FE">
        <w:rPr>
          <w:rFonts w:eastAsia="標楷體"/>
          <w:sz w:val="28"/>
          <w:szCs w:val="40"/>
        </w:rPr>
        <w:t>。</w:t>
      </w:r>
    </w:p>
    <w:bookmarkEnd w:id="30"/>
    <w:bookmarkEnd w:id="31"/>
    <w:p w14:paraId="43477564" w14:textId="77777777" w:rsidR="007F77AE" w:rsidRPr="009F66FE" w:rsidRDefault="007F77AE" w:rsidP="00821C06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表</w:t>
      </w:r>
      <w:r w:rsidRPr="009F66FE">
        <w:rPr>
          <w:rFonts w:eastAsia="標楷體"/>
          <w:b/>
          <w:sz w:val="28"/>
          <w:szCs w:val="32"/>
        </w:rPr>
        <w:t xml:space="preserve">2-1 </w:t>
      </w:r>
      <w:r w:rsidR="00C13B87" w:rsidRPr="009F66FE">
        <w:rPr>
          <w:rFonts w:eastAsia="標楷體"/>
          <w:b/>
          <w:sz w:val="28"/>
          <w:szCs w:val="32"/>
        </w:rPr>
        <w:t>台</w:t>
      </w:r>
      <w:r w:rsidRPr="009F66FE">
        <w:rPr>
          <w:rFonts w:eastAsia="標楷體"/>
          <w:b/>
          <w:sz w:val="28"/>
          <w:szCs w:val="32"/>
        </w:rPr>
        <w:t>商赴中國投資統計</w:t>
      </w:r>
    </w:p>
    <w:tbl>
      <w:tblPr>
        <w:tblW w:w="87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417"/>
        <w:gridCol w:w="1392"/>
        <w:gridCol w:w="1418"/>
        <w:gridCol w:w="1338"/>
        <w:gridCol w:w="1425"/>
      </w:tblGrid>
      <w:tr w:rsidR="009F66FE" w:rsidRPr="009F66FE" w14:paraId="6D5A37C7" w14:textId="77777777" w:rsidTr="00641437">
        <w:trPr>
          <w:trHeight w:val="57"/>
          <w:jc w:val="center"/>
        </w:trPr>
        <w:tc>
          <w:tcPr>
            <w:tcW w:w="1800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4C74" w14:textId="77777777" w:rsidR="007F77AE" w:rsidRPr="009F66FE" w:rsidRDefault="007F77AE" w:rsidP="007F77AE">
            <w:pPr>
              <w:pStyle w:val="Standard"/>
              <w:widowControl/>
              <w:snapToGrid w:val="0"/>
              <w:spacing w:before="50" w:line="240" w:lineRule="exact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0"/>
                <w:szCs w:val="20"/>
              </w:rPr>
              <w:t>期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 xml:space="preserve">   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間</w:t>
            </w:r>
          </w:p>
        </w:tc>
        <w:tc>
          <w:tcPr>
            <w:tcW w:w="2809" w:type="dxa"/>
            <w:gridSpan w:val="2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4D0C9" w14:textId="77777777" w:rsidR="007F77AE" w:rsidRPr="009F66FE" w:rsidRDefault="007F77AE" w:rsidP="007F77AE">
            <w:pPr>
              <w:pStyle w:val="Standard"/>
              <w:widowControl/>
              <w:snapToGrid w:val="0"/>
              <w:spacing w:line="240" w:lineRule="exact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0"/>
                <w:szCs w:val="20"/>
              </w:rPr>
              <w:t xml:space="preserve">   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金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額</w:t>
            </w:r>
          </w:p>
        </w:tc>
        <w:tc>
          <w:tcPr>
            <w:tcW w:w="2756" w:type="dxa"/>
            <w:gridSpan w:val="2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9645" w14:textId="77777777" w:rsidR="007F77AE" w:rsidRPr="009F66FE" w:rsidRDefault="007F77AE" w:rsidP="007F77AE">
            <w:pPr>
              <w:pStyle w:val="Standard"/>
              <w:widowControl/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0"/>
                <w:szCs w:val="20"/>
              </w:rPr>
              <w:t xml:space="preserve">   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件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數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BA99" w14:textId="77777777" w:rsidR="007F77AE" w:rsidRPr="009F66FE" w:rsidRDefault="007F77AE" w:rsidP="007F77AE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0"/>
                <w:szCs w:val="20"/>
              </w:rPr>
              <w:t>平均投資金額</w:t>
            </w:r>
          </w:p>
        </w:tc>
      </w:tr>
      <w:tr w:rsidR="009F66FE" w:rsidRPr="009F66FE" w14:paraId="57D9CFB2" w14:textId="77777777" w:rsidTr="00641437">
        <w:trPr>
          <w:trHeight w:val="57"/>
          <w:jc w:val="center"/>
        </w:trPr>
        <w:tc>
          <w:tcPr>
            <w:tcW w:w="1800" w:type="dxa"/>
            <w:vMerge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AFF9" w14:textId="77777777" w:rsidR="007F77AE" w:rsidRPr="009F66FE" w:rsidRDefault="007F77AE" w:rsidP="007F77AE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C5D6" w14:textId="77777777" w:rsidR="007F77AE" w:rsidRPr="009F66FE" w:rsidRDefault="007F77AE" w:rsidP="007F77AE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0"/>
                <w:szCs w:val="20"/>
              </w:rPr>
              <w:t>（百萬美元）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8F8B" w14:textId="77777777" w:rsidR="007F77AE" w:rsidRPr="009F66FE" w:rsidRDefault="007F77AE" w:rsidP="007F77AE">
            <w:pPr>
              <w:pStyle w:val="Standard"/>
              <w:widowControl/>
              <w:snapToGrid w:val="0"/>
              <w:spacing w:line="240" w:lineRule="exact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0"/>
                <w:szCs w:val="20"/>
              </w:rPr>
              <w:t>成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長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率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7116" w14:textId="77777777" w:rsidR="007F77AE" w:rsidRPr="009F66FE" w:rsidRDefault="007F77AE" w:rsidP="007F77AE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0"/>
                <w:szCs w:val="20"/>
              </w:rPr>
              <w:t>（件）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0534" w14:textId="77777777" w:rsidR="007F77AE" w:rsidRPr="009F66FE" w:rsidRDefault="007F77AE" w:rsidP="007F77AE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0"/>
                <w:szCs w:val="20"/>
              </w:rPr>
              <w:t>成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長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率</w:t>
            </w:r>
            <w:r w:rsidRPr="009F66FE">
              <w:rPr>
                <w:rFonts w:eastAsia="標楷體"/>
                <w:kern w:val="0"/>
                <w:sz w:val="20"/>
                <w:szCs w:val="20"/>
              </w:rPr>
              <w:t>(%)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55CF" w14:textId="77777777" w:rsidR="007F77AE" w:rsidRPr="009F66FE" w:rsidRDefault="007F77AE" w:rsidP="007F77AE">
            <w:pPr>
              <w:pStyle w:val="Standard"/>
              <w:widowControl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0"/>
                <w:szCs w:val="20"/>
              </w:rPr>
              <w:t>（仟美元）</w:t>
            </w:r>
          </w:p>
        </w:tc>
      </w:tr>
      <w:tr w:rsidR="009F66FE" w:rsidRPr="009F66FE" w14:paraId="27DC3128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D646" w14:textId="12BCDE53" w:rsidR="007F77AE" w:rsidRPr="00D9363F" w:rsidRDefault="007F77AE" w:rsidP="00D9363F">
            <w:pPr>
              <w:pStyle w:val="Standard"/>
              <w:widowControl/>
              <w:snapToGrid w:val="0"/>
              <w:spacing w:before="50" w:line="26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1991</w:t>
            </w:r>
            <w:r w:rsidR="00D9363F">
              <w:rPr>
                <w:rFonts w:eastAsia="標楷體" w:hint="eastAsia"/>
                <w:kern w:val="0"/>
                <w:sz w:val="22"/>
              </w:rPr>
              <w:t>~</w:t>
            </w:r>
            <w:r w:rsidRPr="009F66FE">
              <w:rPr>
                <w:rFonts w:eastAsia="標楷體"/>
                <w:kern w:val="0"/>
                <w:sz w:val="22"/>
              </w:rPr>
              <w:t>2000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29E1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17,102.6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462D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58.8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F0FB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22,974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B5B5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46.7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C980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 xml:space="preserve"> 744.4</w:t>
            </w:r>
          </w:p>
        </w:tc>
      </w:tr>
      <w:tr w:rsidR="009F66FE" w:rsidRPr="009F66FE" w14:paraId="48DFFFC9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9676" w14:textId="77777777" w:rsidR="007F77AE" w:rsidRPr="009F66FE" w:rsidRDefault="007F77AE" w:rsidP="007F77AE">
            <w:pPr>
              <w:pStyle w:val="Standard"/>
              <w:widowControl/>
              <w:snapToGrid w:val="0"/>
              <w:spacing w:before="50" w:line="260" w:lineRule="exact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2"/>
              </w:rPr>
              <w:t>2001~2005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F8EC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30,153.6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3739" w14:textId="03DD1F0A" w:rsidR="007F77AE" w:rsidRPr="009F66FE" w:rsidRDefault="007F77AE" w:rsidP="009C3FFB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2</w:t>
            </w:r>
            <w:r w:rsidR="009C3FFB">
              <w:rPr>
                <w:rFonts w:eastAsia="標楷體"/>
                <w:sz w:val="22"/>
              </w:rPr>
              <w:t>1</w:t>
            </w:r>
            <w:r w:rsidRPr="009F66FE">
              <w:rPr>
                <w:rFonts w:eastAsia="標楷體"/>
                <w:sz w:val="22"/>
              </w:rPr>
              <w:t>.</w:t>
            </w:r>
            <w:r w:rsidR="009C3FFB">
              <w:rPr>
                <w:rFonts w:eastAsia="標楷體"/>
                <w:sz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561C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11,478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1FD4" w14:textId="794317AE" w:rsidR="007F77AE" w:rsidRPr="009F66FE" w:rsidRDefault="00FB7398" w:rsidP="007F77AE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-0.4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CF92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 xml:space="preserve"> 2,627.1</w:t>
            </w:r>
          </w:p>
        </w:tc>
      </w:tr>
      <w:tr w:rsidR="009F66FE" w:rsidRPr="009F66FE" w14:paraId="720310CA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A3A6" w14:textId="77777777" w:rsidR="007F77AE" w:rsidRPr="009F66FE" w:rsidRDefault="007F77AE" w:rsidP="007F77AE">
            <w:pPr>
              <w:pStyle w:val="Standard"/>
              <w:widowControl/>
              <w:snapToGrid w:val="0"/>
              <w:spacing w:before="50" w:line="260" w:lineRule="exact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2"/>
              </w:rPr>
              <w:t>2006~2010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0B25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50,064.7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5D3D" w14:textId="53BFB8A4" w:rsidR="007F77AE" w:rsidRPr="009F66FE" w:rsidRDefault="009C3FFB" w:rsidP="009C3FFB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10</w:t>
            </w:r>
            <w:r w:rsidR="007F77AE" w:rsidRPr="009F66FE">
              <w:rPr>
                <w:rFonts w:eastAsia="標楷體"/>
                <w:sz w:val="22"/>
              </w:rPr>
              <w:t>.</w:t>
            </w:r>
            <w:r>
              <w:rPr>
                <w:rFonts w:eastAsia="標楷體"/>
                <w:sz w:val="22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BBFC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4,233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8FAF" w14:textId="67EC306E" w:rsidR="007F77AE" w:rsidRPr="009F66FE" w:rsidRDefault="007F77AE" w:rsidP="00FB7398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-</w:t>
            </w:r>
            <w:r w:rsidR="00FB7398">
              <w:rPr>
                <w:rFonts w:eastAsia="標楷體"/>
                <w:sz w:val="22"/>
              </w:rPr>
              <w:t>18</w:t>
            </w:r>
            <w:r w:rsidRPr="009F66FE">
              <w:rPr>
                <w:rFonts w:eastAsia="標楷體"/>
                <w:sz w:val="22"/>
              </w:rPr>
              <w:t>.</w:t>
            </w:r>
            <w:r w:rsidR="00FB7398">
              <w:rPr>
                <w:rFonts w:eastAsia="標楷體"/>
                <w:sz w:val="22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DF3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 xml:space="preserve"> 11,827.2</w:t>
            </w:r>
          </w:p>
        </w:tc>
      </w:tr>
      <w:tr w:rsidR="00AB3E5E" w:rsidRPr="009F66FE" w14:paraId="23283FDA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3B13" w14:textId="76D07829" w:rsidR="00AB3E5E" w:rsidRPr="00D91F26" w:rsidRDefault="00AB3E5E" w:rsidP="00AB3E5E">
            <w:pPr>
              <w:pStyle w:val="Standard"/>
              <w:widowControl/>
              <w:snapToGrid w:val="0"/>
              <w:spacing w:before="50" w:line="260" w:lineRule="exact"/>
              <w:jc w:val="center"/>
              <w:rPr>
                <w:rFonts w:eastAsia="標楷體"/>
                <w:kern w:val="0"/>
                <w:sz w:val="22"/>
              </w:rPr>
            </w:pPr>
            <w:r w:rsidRPr="00D91F26">
              <w:rPr>
                <w:rFonts w:eastAsia="標楷體" w:hint="eastAsia"/>
                <w:kern w:val="0"/>
                <w:sz w:val="22"/>
              </w:rPr>
              <w:t>2011~2015</w:t>
            </w:r>
            <w:r w:rsidRPr="00D91F26">
              <w:rPr>
                <w:rFonts w:eastAsia="標楷體" w:hint="eastAsia"/>
                <w:kern w:val="0"/>
                <w:sz w:val="22"/>
              </w:rPr>
              <w:t>年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1A79" w14:textId="059005FA" w:rsidR="00AB3E5E" w:rsidRPr="00D91F26" w:rsidRDefault="009C3FFB" w:rsidP="007F77AE">
            <w:pPr>
              <w:pStyle w:val="Standard"/>
              <w:jc w:val="right"/>
              <w:rPr>
                <w:rFonts w:eastAsia="標楷體"/>
                <w:sz w:val="22"/>
              </w:rPr>
            </w:pPr>
            <w:r w:rsidRPr="00D91F26">
              <w:rPr>
                <w:rFonts w:eastAsia="標楷體"/>
                <w:sz w:val="22"/>
              </w:rPr>
              <w:t>57</w:t>
            </w:r>
            <w:r w:rsidRPr="00D91F26">
              <w:rPr>
                <w:rFonts w:eastAsia="標楷體" w:hint="eastAsia"/>
                <w:sz w:val="22"/>
              </w:rPr>
              <w:t>,600.8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743E" w14:textId="031C31C4" w:rsidR="00AB3E5E" w:rsidRPr="00D91F26" w:rsidRDefault="009C3FFB" w:rsidP="007F77AE">
            <w:pPr>
              <w:pStyle w:val="Standard"/>
              <w:jc w:val="right"/>
              <w:rPr>
                <w:rFonts w:eastAsia="標楷體"/>
                <w:sz w:val="22"/>
              </w:rPr>
            </w:pPr>
            <w:r w:rsidRPr="00D91F26">
              <w:rPr>
                <w:rFonts w:eastAsia="標楷體"/>
                <w:sz w:val="22"/>
              </w:rPr>
              <w:t>2.8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31A8" w14:textId="21743A00" w:rsidR="00AB3E5E" w:rsidRPr="00D91F26" w:rsidRDefault="00FB7398" w:rsidP="007F77AE">
            <w:pPr>
              <w:pStyle w:val="Standard"/>
              <w:jc w:val="right"/>
              <w:rPr>
                <w:rFonts w:eastAsia="標楷體"/>
                <w:sz w:val="22"/>
              </w:rPr>
            </w:pPr>
            <w:r w:rsidRPr="00D91F26">
              <w:rPr>
                <w:rFonts w:eastAsia="標楷體"/>
                <w:sz w:val="22"/>
              </w:rPr>
              <w:t>3</w:t>
            </w:r>
            <w:r w:rsidRPr="00D91F26">
              <w:rPr>
                <w:rFonts w:eastAsia="標楷體" w:hint="eastAsia"/>
                <w:sz w:val="22"/>
              </w:rPr>
              <w:t>,001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F0A4" w14:textId="02556817" w:rsidR="00AB3E5E" w:rsidRPr="00D91F26" w:rsidRDefault="00FB7398" w:rsidP="007F77AE">
            <w:pPr>
              <w:pStyle w:val="Standard"/>
              <w:jc w:val="right"/>
              <w:rPr>
                <w:rFonts w:eastAsia="標楷體"/>
                <w:sz w:val="22"/>
              </w:rPr>
            </w:pPr>
            <w:r w:rsidRPr="00D91F26">
              <w:rPr>
                <w:rFonts w:eastAsia="標楷體"/>
                <w:sz w:val="22"/>
              </w:rPr>
              <w:t>-6.6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B21A" w14:textId="3CFAE5C4" w:rsidR="00AB3E5E" w:rsidRPr="009F66FE" w:rsidRDefault="00154354" w:rsidP="007F77AE">
            <w:pPr>
              <w:pStyle w:val="Standard"/>
              <w:jc w:val="right"/>
              <w:rPr>
                <w:rFonts w:eastAsia="標楷體"/>
                <w:sz w:val="22"/>
              </w:rPr>
            </w:pPr>
            <w:r w:rsidRPr="00D91F26">
              <w:rPr>
                <w:rFonts w:eastAsia="標楷體" w:hint="eastAsia"/>
                <w:sz w:val="22"/>
              </w:rPr>
              <w:t>19,193.9</w:t>
            </w:r>
          </w:p>
        </w:tc>
      </w:tr>
      <w:tr w:rsidR="009F66FE" w:rsidRPr="009F66FE" w14:paraId="34EE2A25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6B1A" w14:textId="77777777" w:rsidR="007F77AE" w:rsidRPr="009F66FE" w:rsidRDefault="007F77AE" w:rsidP="007F77AE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2"/>
              </w:rPr>
              <w:t>2016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385EF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9,670.7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F239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-11.8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4ABA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323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8920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-24.4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7C5E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 xml:space="preserve"> 29,940.3</w:t>
            </w:r>
          </w:p>
        </w:tc>
      </w:tr>
      <w:tr w:rsidR="009F66FE" w:rsidRPr="009F66FE" w14:paraId="3E85C4F2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9AFE" w14:textId="77777777" w:rsidR="007F77AE" w:rsidRPr="009F66FE" w:rsidRDefault="007F77AE" w:rsidP="007F77AE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2"/>
              </w:rPr>
              <w:t>2017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DC09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9,248.9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3656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-4.4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45EC1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580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DFF6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79.6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D602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 xml:space="preserve"> 15,946.3</w:t>
            </w:r>
          </w:p>
        </w:tc>
      </w:tr>
      <w:tr w:rsidR="009F66FE" w:rsidRPr="009F66FE" w14:paraId="121D9EC1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56ED" w14:textId="77777777" w:rsidR="007F77AE" w:rsidRPr="009F66FE" w:rsidRDefault="007F77AE" w:rsidP="007F77AE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2"/>
              </w:rPr>
              <w:t>2018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81DC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8,497.7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C4DD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-8.1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3A5D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726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C0B9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25.2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6939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 xml:space="preserve"> 11,704.9</w:t>
            </w:r>
          </w:p>
        </w:tc>
      </w:tr>
      <w:tr w:rsidR="009F66FE" w:rsidRPr="009F66FE" w14:paraId="164C5397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0D16" w14:textId="77777777" w:rsidR="007F77AE" w:rsidRPr="009F66FE" w:rsidRDefault="007F77AE" w:rsidP="007F77AE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2"/>
              </w:rPr>
              <w:t>2019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B699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4,173.0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C880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-50.8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A3D4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610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C0DF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-15.9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2872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</w:rPr>
            </w:pPr>
            <w:r w:rsidRPr="009F66FE">
              <w:rPr>
                <w:rFonts w:eastAsia="標楷體"/>
                <w:sz w:val="22"/>
              </w:rPr>
              <w:t>6,840.9</w:t>
            </w:r>
          </w:p>
        </w:tc>
      </w:tr>
      <w:tr w:rsidR="009F66FE" w:rsidRPr="009F66FE" w14:paraId="3F5D7D57" w14:textId="77777777" w:rsidTr="00EB2EDE">
        <w:trPr>
          <w:trHeight w:val="312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87D9" w14:textId="77777777" w:rsidR="00AC2799" w:rsidRPr="009F66FE" w:rsidRDefault="00AC2799" w:rsidP="00EB2EDE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2020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47F3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5,906.5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375B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41.5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5E1F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</w:rPr>
            </w:pPr>
            <w:r w:rsidRPr="009F66FE">
              <w:rPr>
                <w:sz w:val="22"/>
              </w:rPr>
              <w:t>475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3B0B8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</w:rPr>
            </w:pPr>
            <w:r w:rsidRPr="009F66FE">
              <w:rPr>
                <w:sz w:val="22"/>
              </w:rPr>
              <w:t>-22.1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3412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</w:rPr>
            </w:pPr>
            <w:r w:rsidRPr="009F66FE">
              <w:rPr>
                <w:sz w:val="22"/>
              </w:rPr>
              <w:t>12,434.7</w:t>
            </w:r>
          </w:p>
        </w:tc>
      </w:tr>
      <w:tr w:rsidR="009F66FE" w:rsidRPr="009F66FE" w14:paraId="3C4288F9" w14:textId="77777777" w:rsidTr="00EB2EDE">
        <w:trPr>
          <w:trHeight w:val="312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548A" w14:textId="77777777" w:rsidR="00AC2799" w:rsidRPr="009F66FE" w:rsidRDefault="00AC2799" w:rsidP="00EB2EDE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 xml:space="preserve">   </w:t>
            </w: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F51E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2,009.4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6892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63.9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AB31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131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3DE9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3.1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D596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15,339.2</w:t>
            </w:r>
          </w:p>
        </w:tc>
      </w:tr>
      <w:tr w:rsidR="009F66FE" w:rsidRPr="009F66FE" w14:paraId="02E4CFCC" w14:textId="77777777" w:rsidTr="00EB2EDE">
        <w:trPr>
          <w:trHeight w:val="312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C1C" w14:textId="77777777" w:rsidR="00AC2799" w:rsidRPr="009F66FE" w:rsidRDefault="00AC2799" w:rsidP="00EB2EDE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 xml:space="preserve">   </w:t>
            </w: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CE57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1,160.6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B638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36.1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81A6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114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8829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-26.5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51FB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10,181.0</w:t>
            </w:r>
          </w:p>
        </w:tc>
      </w:tr>
      <w:tr w:rsidR="009F66FE" w:rsidRPr="009F66FE" w14:paraId="7A6EA0F0" w14:textId="77777777" w:rsidTr="00EB2EDE">
        <w:trPr>
          <w:trHeight w:val="312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6EC6" w14:textId="77777777" w:rsidR="00AC2799" w:rsidRPr="009F66FE" w:rsidRDefault="00AC2799" w:rsidP="00EB2EDE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 xml:space="preserve">   </w:t>
            </w: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3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551D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1,044.9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DFF8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40.7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3444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107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E242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-34.4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1B160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9,765.1</w:t>
            </w:r>
          </w:p>
        </w:tc>
      </w:tr>
      <w:tr w:rsidR="009F66FE" w:rsidRPr="009F66FE" w14:paraId="0CE497CF" w14:textId="77777777" w:rsidTr="00EB2EDE">
        <w:trPr>
          <w:trHeight w:val="312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1B11" w14:textId="77777777" w:rsidR="00AC2799" w:rsidRPr="009F66FE" w:rsidRDefault="00AC2799" w:rsidP="00EB2EDE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 xml:space="preserve">   </w:t>
            </w: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4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02A9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1,691.6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0309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25.2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3607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123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8881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-25.5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8E29" w14:textId="77777777" w:rsidR="00AC2799" w:rsidRPr="009F66FE" w:rsidRDefault="00AC2799" w:rsidP="00EB2EDE">
            <w:pPr>
              <w:pStyle w:val="Standard"/>
              <w:jc w:val="right"/>
              <w:rPr>
                <w:sz w:val="22"/>
                <w:szCs w:val="22"/>
              </w:rPr>
            </w:pPr>
            <w:r w:rsidRPr="009F66FE">
              <w:rPr>
                <w:sz w:val="22"/>
                <w:szCs w:val="22"/>
              </w:rPr>
              <w:t>8,191.4</w:t>
            </w:r>
          </w:p>
        </w:tc>
      </w:tr>
      <w:tr w:rsidR="009F66FE" w:rsidRPr="009F66FE" w14:paraId="721916AC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9CAB" w14:textId="004F2C75" w:rsidR="00B7554D" w:rsidRPr="009F66FE" w:rsidRDefault="00572717" w:rsidP="00D9363F">
            <w:pPr>
              <w:pStyle w:val="Standard"/>
              <w:widowControl/>
              <w:snapToGrid w:val="0"/>
              <w:spacing w:before="50" w:line="260" w:lineRule="exact"/>
              <w:ind w:right="-108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2021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  <w:r w:rsidR="00AB3E5E">
              <w:rPr>
                <w:rFonts w:eastAsia="標楷體" w:hint="eastAsia"/>
                <w:kern w:val="0"/>
                <w:sz w:val="22"/>
              </w:rPr>
              <w:t>上半年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71601" w14:textId="1F44C0AA" w:rsidR="00B7554D" w:rsidRPr="004A1EA2" w:rsidRDefault="00A6520B" w:rsidP="007F77AE">
            <w:pPr>
              <w:pStyle w:val="Standard"/>
              <w:jc w:val="right"/>
              <w:rPr>
                <w:sz w:val="22"/>
                <w:szCs w:val="22"/>
              </w:rPr>
            </w:pPr>
            <w:r w:rsidRPr="004A1EA2">
              <w:rPr>
                <w:sz w:val="22"/>
                <w:szCs w:val="22"/>
              </w:rPr>
              <w:t>1</w:t>
            </w:r>
            <w:r w:rsidRPr="004A1EA2">
              <w:rPr>
                <w:rFonts w:hint="eastAsia"/>
                <w:sz w:val="22"/>
                <w:szCs w:val="22"/>
              </w:rPr>
              <w:t>,</w:t>
            </w:r>
            <w:r w:rsidRPr="004A1EA2">
              <w:rPr>
                <w:sz w:val="22"/>
                <w:szCs w:val="22"/>
              </w:rPr>
              <w:t>508.1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DB97" w14:textId="2CBED3A8" w:rsidR="00B7554D" w:rsidRPr="009F66FE" w:rsidRDefault="00A6520B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-52.4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BDE50" w14:textId="7F1539C9" w:rsidR="00B7554D" w:rsidRPr="009F66FE" w:rsidRDefault="00A6520B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203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6E38" w14:textId="0C94B0AB" w:rsidR="00B7554D" w:rsidRPr="009F66FE" w:rsidRDefault="00A6520B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-17.1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14EF" w14:textId="4B45B71D" w:rsidR="00B7554D" w:rsidRPr="009F66FE" w:rsidRDefault="00A6520B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7,429.1</w:t>
            </w:r>
          </w:p>
        </w:tc>
      </w:tr>
      <w:tr w:rsidR="009F66FE" w:rsidRPr="009F66FE" w14:paraId="4CCFEF59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BC72" w14:textId="77777777" w:rsidR="00572717" w:rsidRPr="009F66FE" w:rsidRDefault="00572717" w:rsidP="00EB2EDE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 xml:space="preserve">   </w:t>
            </w: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33E9" w14:textId="77777777" w:rsidR="00572717" w:rsidRPr="009F66FE" w:rsidRDefault="00572717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 w:rsidRPr="009F66FE">
              <w:rPr>
                <w:rFonts w:eastAsia="標楷體"/>
                <w:sz w:val="22"/>
                <w:szCs w:val="22"/>
              </w:rPr>
              <w:t>641.6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4AF6" w14:textId="77777777" w:rsidR="00572717" w:rsidRPr="009F66FE" w:rsidRDefault="00AC394A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 w:rsidRPr="009F66FE">
              <w:rPr>
                <w:rFonts w:eastAsia="標楷體"/>
                <w:sz w:val="22"/>
                <w:szCs w:val="22"/>
              </w:rPr>
              <w:t>-68.1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86A0" w14:textId="77777777" w:rsidR="00572717" w:rsidRPr="009F66FE" w:rsidRDefault="00AC394A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 w:rsidRPr="009F66FE">
              <w:rPr>
                <w:rFonts w:eastAsia="標楷體"/>
                <w:sz w:val="22"/>
                <w:szCs w:val="22"/>
              </w:rPr>
              <w:t>109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7800" w14:textId="77777777" w:rsidR="00572717" w:rsidRPr="009F66FE" w:rsidRDefault="00AC394A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 w:rsidRPr="009F66FE">
              <w:rPr>
                <w:rFonts w:eastAsia="標楷體"/>
                <w:sz w:val="22"/>
                <w:szCs w:val="22"/>
              </w:rPr>
              <w:t>-16.8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639B" w14:textId="77777777" w:rsidR="00572717" w:rsidRPr="009F66FE" w:rsidRDefault="00AC394A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 w:rsidRPr="009F66FE">
              <w:rPr>
                <w:rFonts w:eastAsia="標楷體"/>
                <w:sz w:val="22"/>
                <w:szCs w:val="22"/>
              </w:rPr>
              <w:t>5,886.1</w:t>
            </w:r>
          </w:p>
        </w:tc>
      </w:tr>
      <w:tr w:rsidR="00F350B1" w:rsidRPr="009F66FE" w14:paraId="0A7059ED" w14:textId="77777777" w:rsidTr="00641437">
        <w:trPr>
          <w:trHeight w:val="57"/>
          <w:jc w:val="center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99E3" w14:textId="0EEC8C94" w:rsidR="00F350B1" w:rsidRPr="009F66FE" w:rsidRDefault="00F350B1" w:rsidP="00F350B1">
            <w:pPr>
              <w:pStyle w:val="Standard"/>
              <w:widowControl/>
              <w:snapToGrid w:val="0"/>
              <w:spacing w:before="50" w:line="260" w:lineRule="exact"/>
              <w:ind w:left="480" w:right="-108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 xml:space="preserve">   </w:t>
            </w:r>
            <w:r>
              <w:rPr>
                <w:rFonts w:eastAsia="標楷體"/>
                <w:kern w:val="0"/>
                <w:sz w:val="22"/>
              </w:rPr>
              <w:t>第</w:t>
            </w: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5542" w14:textId="40FFFE09" w:rsidR="00F350B1" w:rsidRPr="009F66FE" w:rsidRDefault="00802917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866.5</w:t>
            </w:r>
          </w:p>
        </w:tc>
        <w:tc>
          <w:tcPr>
            <w:tcW w:w="1392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A85F" w14:textId="0594C1D8" w:rsidR="00F350B1" w:rsidRPr="009F66FE" w:rsidRDefault="0099691C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-25.3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0925" w14:textId="77E4F873" w:rsidR="00F350B1" w:rsidRPr="009F66FE" w:rsidRDefault="00802917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94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B8F7" w14:textId="18B1A34A" w:rsidR="00F350B1" w:rsidRPr="009F66FE" w:rsidRDefault="0099691C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-17.5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BC48E" w14:textId="5C0B930C" w:rsidR="00F350B1" w:rsidRPr="009F66FE" w:rsidRDefault="00802917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  <w:r w:rsidR="00824C70"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/>
                <w:sz w:val="22"/>
                <w:szCs w:val="22"/>
              </w:rPr>
              <w:t>218.2</w:t>
            </w:r>
          </w:p>
        </w:tc>
      </w:tr>
      <w:tr w:rsidR="009F66FE" w:rsidRPr="009F66FE" w14:paraId="3F068741" w14:textId="77777777" w:rsidTr="00641437">
        <w:trPr>
          <w:trHeight w:val="57"/>
          <w:jc w:val="center"/>
        </w:trPr>
        <w:tc>
          <w:tcPr>
            <w:tcW w:w="180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1274" w14:textId="77777777" w:rsidR="007F77AE" w:rsidRPr="009F66FE" w:rsidRDefault="003F4A34" w:rsidP="007F77AE">
            <w:pPr>
              <w:pStyle w:val="Standard"/>
              <w:widowControl/>
              <w:snapToGrid w:val="0"/>
              <w:spacing w:before="50" w:line="280" w:lineRule="exact"/>
              <w:jc w:val="center"/>
              <w:rPr>
                <w:rFonts w:eastAsia="標楷體"/>
              </w:rPr>
            </w:pPr>
            <w:r w:rsidRPr="009F66FE">
              <w:rPr>
                <w:rFonts w:eastAsia="標楷體"/>
                <w:kern w:val="0"/>
                <w:sz w:val="22"/>
              </w:rPr>
              <w:t>累</w:t>
            </w:r>
            <w:r w:rsidR="007F77AE" w:rsidRPr="009F66FE">
              <w:rPr>
                <w:rFonts w:eastAsia="標楷體"/>
                <w:kern w:val="0"/>
                <w:sz w:val="22"/>
              </w:rPr>
              <w:t xml:space="preserve">    </w:t>
            </w:r>
            <w:r w:rsidR="007F77AE" w:rsidRPr="009F66FE">
              <w:rPr>
                <w:rFonts w:eastAsia="標楷體"/>
                <w:kern w:val="0"/>
                <w:sz w:val="22"/>
              </w:rPr>
              <w:t>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E645" w14:textId="57BA6C02" w:rsidR="007F77AE" w:rsidRPr="009F66FE" w:rsidRDefault="00AC394A" w:rsidP="00802917">
            <w:pPr>
              <w:pStyle w:val="Standard"/>
              <w:widowControl/>
              <w:snapToGrid w:val="0"/>
              <w:spacing w:before="50" w:line="280" w:lineRule="exact"/>
              <w:ind w:right="24"/>
              <w:jc w:val="right"/>
              <w:rPr>
                <w:rFonts w:eastAsia="標楷體"/>
                <w:sz w:val="22"/>
                <w:szCs w:val="22"/>
              </w:rPr>
            </w:pPr>
            <w:r w:rsidRPr="009F66FE">
              <w:rPr>
                <w:rFonts w:eastAsia="標楷體"/>
                <w:kern w:val="0"/>
                <w:sz w:val="22"/>
                <w:szCs w:val="22"/>
              </w:rPr>
              <w:t>193</w:t>
            </w:r>
            <w:r w:rsidR="007F77AE" w:rsidRPr="009F66FE">
              <w:rPr>
                <w:rFonts w:eastAsia="標楷體"/>
                <w:kern w:val="0"/>
                <w:sz w:val="22"/>
                <w:szCs w:val="22"/>
              </w:rPr>
              <w:t>,</w:t>
            </w:r>
            <w:r w:rsidR="00802917">
              <w:rPr>
                <w:rFonts w:eastAsia="標楷體"/>
                <w:kern w:val="0"/>
                <w:sz w:val="22"/>
                <w:szCs w:val="22"/>
              </w:rPr>
              <w:t>926</w:t>
            </w:r>
            <w:r w:rsidR="007F77AE" w:rsidRPr="009F66FE">
              <w:rPr>
                <w:rFonts w:eastAsia="標楷體"/>
                <w:kern w:val="0"/>
                <w:sz w:val="22"/>
                <w:szCs w:val="22"/>
              </w:rPr>
              <w:t>.</w:t>
            </w:r>
            <w:r w:rsidR="00802917">
              <w:rPr>
                <w:rFonts w:eastAsia="標楷體"/>
                <w:kern w:val="0"/>
                <w:sz w:val="22"/>
                <w:szCs w:val="22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E81F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94E5" w14:textId="568CEFE8" w:rsidR="007F77AE" w:rsidRPr="009F66FE" w:rsidRDefault="007F77AE" w:rsidP="00802917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 w:rsidRPr="009F66FE">
              <w:rPr>
                <w:rFonts w:eastAsia="標楷體"/>
                <w:sz w:val="22"/>
                <w:szCs w:val="22"/>
              </w:rPr>
              <w:t>44,</w:t>
            </w:r>
            <w:r w:rsidR="00802917">
              <w:rPr>
                <w:rFonts w:eastAsia="標楷體"/>
                <w:sz w:val="22"/>
                <w:szCs w:val="22"/>
              </w:rPr>
              <w:t>603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18C5" w14:textId="77777777" w:rsidR="007F77AE" w:rsidRPr="009F66FE" w:rsidRDefault="007F77AE" w:rsidP="007F77AE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EF8B" w14:textId="49413790" w:rsidR="007F77AE" w:rsidRPr="009F66FE" w:rsidRDefault="007F77AE" w:rsidP="00802917">
            <w:pPr>
              <w:pStyle w:val="Standard"/>
              <w:jc w:val="right"/>
              <w:rPr>
                <w:rFonts w:eastAsia="標楷體"/>
                <w:sz w:val="22"/>
                <w:szCs w:val="22"/>
              </w:rPr>
            </w:pPr>
            <w:r w:rsidRPr="009F66FE">
              <w:rPr>
                <w:rFonts w:eastAsia="標楷體"/>
                <w:sz w:val="22"/>
                <w:szCs w:val="22"/>
              </w:rPr>
              <w:t>4,</w:t>
            </w:r>
            <w:r w:rsidR="00802917">
              <w:rPr>
                <w:rFonts w:eastAsia="標楷體"/>
                <w:sz w:val="22"/>
                <w:szCs w:val="22"/>
              </w:rPr>
              <w:t>34</w:t>
            </w:r>
            <w:r w:rsidR="009F1582" w:rsidRPr="009F66FE">
              <w:rPr>
                <w:rFonts w:eastAsia="標楷體"/>
                <w:sz w:val="22"/>
                <w:szCs w:val="22"/>
              </w:rPr>
              <w:t>7</w:t>
            </w:r>
            <w:r w:rsidRPr="009F66FE">
              <w:rPr>
                <w:rFonts w:eastAsia="標楷體"/>
                <w:sz w:val="22"/>
                <w:szCs w:val="22"/>
              </w:rPr>
              <w:t>.</w:t>
            </w:r>
            <w:r w:rsidR="00802917">
              <w:rPr>
                <w:rFonts w:eastAsia="標楷體"/>
                <w:sz w:val="22"/>
                <w:szCs w:val="22"/>
              </w:rPr>
              <w:t>8</w:t>
            </w:r>
          </w:p>
        </w:tc>
      </w:tr>
    </w:tbl>
    <w:p w14:paraId="787FA7B2" w14:textId="77777777" w:rsidR="00C113C9" w:rsidRPr="009F66FE" w:rsidRDefault="00C113C9" w:rsidP="00C113C9">
      <w:pPr>
        <w:widowControl/>
        <w:autoSpaceDE w:val="0"/>
        <w:snapToGrid w:val="0"/>
        <w:spacing w:beforeLines="25" w:before="60" w:line="240" w:lineRule="atLeast"/>
        <w:jc w:val="both"/>
        <w:rPr>
          <w:rFonts w:eastAsia="標楷體"/>
          <w:sz w:val="20"/>
          <w:szCs w:val="20"/>
        </w:rPr>
      </w:pPr>
      <w:proofErr w:type="gramStart"/>
      <w:r w:rsidRPr="009F66FE">
        <w:rPr>
          <w:rFonts w:eastAsia="標楷體"/>
          <w:sz w:val="20"/>
          <w:szCs w:val="20"/>
        </w:rPr>
        <w:t>註</w:t>
      </w:r>
      <w:proofErr w:type="gramEnd"/>
      <w:r w:rsidRPr="009F66FE">
        <w:rPr>
          <w:rFonts w:eastAsia="標楷體"/>
          <w:sz w:val="20"/>
          <w:szCs w:val="20"/>
        </w:rPr>
        <w:t>：合計數字含補報金額與件數。</w:t>
      </w:r>
    </w:p>
    <w:p w14:paraId="545144C2" w14:textId="77777777" w:rsidR="00C113C9" w:rsidRPr="009F66FE" w:rsidRDefault="00C113C9" w:rsidP="00233ACB">
      <w:pPr>
        <w:widowControl/>
        <w:autoSpaceDE w:val="0"/>
        <w:snapToGrid w:val="0"/>
        <w:spacing w:beforeLines="25" w:before="60" w:line="240" w:lineRule="atLeast"/>
        <w:ind w:left="992" w:hangingChars="496" w:hanging="992"/>
        <w:jc w:val="both"/>
        <w:rPr>
          <w:rFonts w:eastAsia="標楷體"/>
          <w:kern w:val="0"/>
          <w:sz w:val="20"/>
          <w:szCs w:val="18"/>
        </w:rPr>
      </w:pPr>
      <w:r w:rsidRPr="009F66FE">
        <w:rPr>
          <w:rFonts w:eastAsia="標楷體"/>
          <w:sz w:val="20"/>
          <w:szCs w:val="20"/>
        </w:rPr>
        <w:t>資料來源：</w:t>
      </w:r>
      <w:r w:rsidR="00233ACB" w:rsidRPr="009F66FE">
        <w:rPr>
          <w:rFonts w:eastAsia="標楷體"/>
          <w:sz w:val="20"/>
          <w:szCs w:val="20"/>
        </w:rPr>
        <w:t>經濟部投資審議委員會</w:t>
      </w:r>
      <w:r w:rsidR="009A45B4" w:rsidRPr="009F66FE">
        <w:rPr>
          <w:rFonts w:eastAsia="標楷體"/>
          <w:sz w:val="20"/>
          <w:szCs w:val="20"/>
        </w:rPr>
        <w:t>；</w:t>
      </w:r>
      <w:r w:rsidRPr="009F66FE">
        <w:rPr>
          <w:rFonts w:eastAsia="標楷體"/>
          <w:sz w:val="20"/>
          <w:szCs w:val="20"/>
        </w:rPr>
        <w:t>本會自行計算。</w:t>
      </w:r>
    </w:p>
    <w:p w14:paraId="4CC7B24C" w14:textId="4C152261" w:rsidR="007A5037" w:rsidRPr="009F66FE" w:rsidRDefault="007A5037" w:rsidP="00433F17">
      <w:pPr>
        <w:widowControl/>
        <w:snapToGrid w:val="0"/>
        <w:spacing w:beforeLines="25" w:before="60" w:line="480" w:lineRule="exact"/>
        <w:ind w:leftChars="100" w:left="240" w:firstLineChars="200" w:firstLine="560"/>
        <w:jc w:val="both"/>
        <w:rPr>
          <w:rFonts w:eastAsia="標楷體"/>
          <w:sz w:val="28"/>
          <w:szCs w:val="40"/>
        </w:rPr>
      </w:pPr>
      <w:r w:rsidRPr="009F66FE">
        <w:rPr>
          <w:rFonts w:eastAsia="標楷體"/>
          <w:sz w:val="28"/>
          <w:szCs w:val="40"/>
        </w:rPr>
        <w:lastRenderedPageBreak/>
        <w:t>在投資業別方面，</w:t>
      </w:r>
      <w:r w:rsidRPr="009F66FE">
        <w:rPr>
          <w:rFonts w:eastAsia="標楷體"/>
          <w:sz w:val="28"/>
          <w:szCs w:val="40"/>
        </w:rPr>
        <w:t>2021</w:t>
      </w:r>
      <w:r w:rsidRPr="009F66FE">
        <w:rPr>
          <w:rFonts w:eastAsia="標楷體"/>
          <w:sz w:val="28"/>
          <w:szCs w:val="40"/>
        </w:rPr>
        <w:t>年第</w:t>
      </w:r>
      <w:r w:rsidR="00824C70">
        <w:rPr>
          <w:rFonts w:eastAsia="標楷體" w:hint="eastAsia"/>
          <w:sz w:val="28"/>
          <w:szCs w:val="40"/>
        </w:rPr>
        <w:t>2</w:t>
      </w:r>
      <w:r w:rsidRPr="009F66FE">
        <w:rPr>
          <w:rFonts w:eastAsia="標楷體"/>
          <w:sz w:val="28"/>
          <w:szCs w:val="40"/>
        </w:rPr>
        <w:t>季我對中國投資以</w:t>
      </w:r>
      <w:r w:rsidR="00CE315D" w:rsidRPr="00CE315D">
        <w:rPr>
          <w:rFonts w:eastAsia="標楷體" w:hint="eastAsia"/>
          <w:sz w:val="28"/>
          <w:szCs w:val="40"/>
        </w:rPr>
        <w:t>電腦、電子產品及光學製品製造</w:t>
      </w:r>
      <w:r w:rsidRPr="009F66FE">
        <w:rPr>
          <w:rFonts w:eastAsia="標楷體"/>
          <w:sz w:val="28"/>
          <w:szCs w:val="40"/>
        </w:rPr>
        <w:t>業比重最高，達</w:t>
      </w:r>
      <w:r w:rsidR="00CE315D">
        <w:rPr>
          <w:rFonts w:eastAsia="標楷體" w:hint="eastAsia"/>
          <w:sz w:val="28"/>
          <w:szCs w:val="40"/>
        </w:rPr>
        <w:t>26</w:t>
      </w:r>
      <w:r w:rsidRPr="009F66FE">
        <w:rPr>
          <w:rFonts w:eastAsia="標楷體"/>
          <w:sz w:val="28"/>
          <w:szCs w:val="40"/>
        </w:rPr>
        <w:t>.</w:t>
      </w:r>
      <w:r w:rsidR="00CE315D">
        <w:rPr>
          <w:rFonts w:eastAsia="標楷體" w:hint="eastAsia"/>
          <w:sz w:val="28"/>
          <w:szCs w:val="40"/>
        </w:rPr>
        <w:t>7</w:t>
      </w:r>
      <w:r w:rsidRPr="009F66FE">
        <w:rPr>
          <w:rFonts w:eastAsia="標楷體"/>
          <w:sz w:val="28"/>
          <w:szCs w:val="40"/>
        </w:rPr>
        <w:t>%</w:t>
      </w:r>
      <w:r w:rsidRPr="009F66FE">
        <w:rPr>
          <w:rFonts w:eastAsia="標楷體"/>
          <w:sz w:val="28"/>
          <w:szCs w:val="40"/>
        </w:rPr>
        <w:t>，其次為電子零組件製造業，比重為</w:t>
      </w:r>
      <w:r w:rsidR="00CE315D">
        <w:rPr>
          <w:rFonts w:eastAsia="標楷體" w:hint="eastAsia"/>
          <w:sz w:val="28"/>
          <w:szCs w:val="40"/>
        </w:rPr>
        <w:t>15</w:t>
      </w:r>
      <w:r w:rsidRPr="009F66FE">
        <w:rPr>
          <w:rFonts w:eastAsia="標楷體"/>
          <w:sz w:val="28"/>
          <w:szCs w:val="40"/>
        </w:rPr>
        <w:t>.</w:t>
      </w:r>
      <w:r w:rsidR="00CE315D">
        <w:rPr>
          <w:rFonts w:eastAsia="標楷體" w:hint="eastAsia"/>
          <w:sz w:val="28"/>
          <w:szCs w:val="40"/>
        </w:rPr>
        <w:t>4</w:t>
      </w:r>
      <w:r w:rsidRPr="009F66FE">
        <w:rPr>
          <w:rFonts w:eastAsia="標楷體"/>
          <w:sz w:val="28"/>
          <w:szCs w:val="40"/>
        </w:rPr>
        <w:t>%</w:t>
      </w:r>
      <w:r w:rsidRPr="009F66FE">
        <w:rPr>
          <w:rFonts w:eastAsia="標楷體"/>
          <w:sz w:val="28"/>
          <w:szCs w:val="40"/>
        </w:rPr>
        <w:t>，</w:t>
      </w:r>
      <w:r w:rsidR="00CE315D">
        <w:rPr>
          <w:rFonts w:eastAsia="標楷體" w:hint="eastAsia"/>
          <w:sz w:val="28"/>
          <w:szCs w:val="40"/>
        </w:rPr>
        <w:t>批發零售</w:t>
      </w:r>
      <w:r w:rsidRPr="009F66FE">
        <w:rPr>
          <w:rFonts w:eastAsia="標楷體"/>
          <w:sz w:val="28"/>
          <w:szCs w:val="40"/>
        </w:rPr>
        <w:t>業</w:t>
      </w:r>
      <w:r w:rsidR="00960058">
        <w:rPr>
          <w:rFonts w:eastAsia="標楷體"/>
          <w:sz w:val="28"/>
          <w:szCs w:val="40"/>
        </w:rPr>
        <w:t>13</w:t>
      </w:r>
      <w:r w:rsidRPr="009F66FE">
        <w:rPr>
          <w:rFonts w:eastAsia="標楷體"/>
          <w:sz w:val="28"/>
          <w:szCs w:val="40"/>
        </w:rPr>
        <w:t>.</w:t>
      </w:r>
      <w:r w:rsidR="00960058">
        <w:rPr>
          <w:rFonts w:eastAsia="標楷體"/>
          <w:sz w:val="28"/>
          <w:szCs w:val="40"/>
        </w:rPr>
        <w:t>1</w:t>
      </w:r>
      <w:r w:rsidRPr="009F66FE">
        <w:rPr>
          <w:rFonts w:eastAsia="標楷體"/>
          <w:sz w:val="28"/>
          <w:szCs w:val="40"/>
        </w:rPr>
        <w:t>%</w:t>
      </w:r>
      <w:r w:rsidRPr="009F66FE">
        <w:rPr>
          <w:rFonts w:eastAsia="標楷體"/>
          <w:sz w:val="28"/>
          <w:szCs w:val="40"/>
        </w:rPr>
        <w:t>，</w:t>
      </w:r>
      <w:r w:rsidR="00960058" w:rsidRPr="00960058">
        <w:rPr>
          <w:rFonts w:eastAsia="標楷體" w:hint="eastAsia"/>
          <w:sz w:val="28"/>
          <w:szCs w:val="40"/>
        </w:rPr>
        <w:t>紙漿、紙及紙製品製造</w:t>
      </w:r>
      <w:r w:rsidRPr="009F66FE">
        <w:rPr>
          <w:rFonts w:eastAsia="標楷體"/>
          <w:sz w:val="28"/>
          <w:szCs w:val="40"/>
        </w:rPr>
        <w:t>業</w:t>
      </w:r>
      <w:r w:rsidRPr="009F66FE">
        <w:rPr>
          <w:rFonts w:eastAsia="標楷體"/>
          <w:sz w:val="28"/>
          <w:szCs w:val="40"/>
        </w:rPr>
        <w:t>6.</w:t>
      </w:r>
      <w:r w:rsidR="00960058">
        <w:rPr>
          <w:rFonts w:eastAsia="標楷體"/>
          <w:sz w:val="28"/>
          <w:szCs w:val="40"/>
        </w:rPr>
        <w:t>6</w:t>
      </w:r>
      <w:r w:rsidRPr="009F66FE">
        <w:rPr>
          <w:rFonts w:eastAsia="標楷體"/>
          <w:sz w:val="28"/>
          <w:szCs w:val="40"/>
        </w:rPr>
        <w:t>%</w:t>
      </w:r>
      <w:r w:rsidRPr="009F66FE">
        <w:rPr>
          <w:rFonts w:eastAsia="標楷體"/>
          <w:sz w:val="28"/>
          <w:szCs w:val="40"/>
        </w:rPr>
        <w:t>，</w:t>
      </w:r>
      <w:r w:rsidR="00960058">
        <w:rPr>
          <w:rFonts w:eastAsia="標楷體"/>
          <w:sz w:val="28"/>
          <w:szCs w:val="40"/>
        </w:rPr>
        <w:t>機械</w:t>
      </w:r>
      <w:r w:rsidRPr="009F66FE">
        <w:rPr>
          <w:rFonts w:eastAsia="標楷體"/>
          <w:sz w:val="28"/>
          <w:szCs w:val="40"/>
        </w:rPr>
        <w:t>設備製造業</w:t>
      </w:r>
      <w:r w:rsidR="00960058">
        <w:rPr>
          <w:rFonts w:eastAsia="標楷體"/>
          <w:sz w:val="28"/>
          <w:szCs w:val="40"/>
        </w:rPr>
        <w:t>6</w:t>
      </w:r>
      <w:r w:rsidRPr="009F66FE">
        <w:rPr>
          <w:rFonts w:eastAsia="標楷體"/>
          <w:sz w:val="28"/>
          <w:szCs w:val="40"/>
        </w:rPr>
        <w:t>.</w:t>
      </w:r>
      <w:r w:rsidR="00960058">
        <w:rPr>
          <w:rFonts w:eastAsia="標楷體"/>
          <w:sz w:val="28"/>
          <w:szCs w:val="40"/>
        </w:rPr>
        <w:t>3</w:t>
      </w:r>
      <w:r w:rsidRPr="009F66FE">
        <w:rPr>
          <w:rFonts w:eastAsia="標楷體"/>
          <w:sz w:val="28"/>
          <w:szCs w:val="40"/>
        </w:rPr>
        <w:t>%</w:t>
      </w:r>
      <w:r w:rsidRPr="009F66FE">
        <w:rPr>
          <w:rFonts w:eastAsia="標楷體"/>
          <w:sz w:val="28"/>
          <w:szCs w:val="40"/>
        </w:rPr>
        <w:t>。</w:t>
      </w:r>
      <w:r w:rsidR="009A5DE5">
        <w:rPr>
          <w:rFonts w:eastAsia="標楷體"/>
          <w:sz w:val="28"/>
          <w:szCs w:val="40"/>
        </w:rPr>
        <w:t>就成長率觀察，</w:t>
      </w:r>
      <w:r w:rsidR="009A5DE5" w:rsidRPr="009A5DE5">
        <w:rPr>
          <w:rFonts w:eastAsia="標楷體" w:hint="eastAsia"/>
          <w:sz w:val="28"/>
          <w:szCs w:val="40"/>
        </w:rPr>
        <w:t>對中國投資前五</w:t>
      </w:r>
      <w:proofErr w:type="gramStart"/>
      <w:r w:rsidR="009A5DE5" w:rsidRPr="009A5DE5">
        <w:rPr>
          <w:rFonts w:eastAsia="標楷體" w:hint="eastAsia"/>
          <w:sz w:val="28"/>
          <w:szCs w:val="40"/>
        </w:rPr>
        <w:t>大業別</w:t>
      </w:r>
      <w:r w:rsidR="009A5DE5">
        <w:rPr>
          <w:rFonts w:eastAsia="標楷體"/>
          <w:sz w:val="28"/>
          <w:szCs w:val="40"/>
        </w:rPr>
        <w:t>僅</w:t>
      </w:r>
      <w:r w:rsidR="009A5DE5" w:rsidRPr="009A5DE5">
        <w:rPr>
          <w:rFonts w:eastAsia="標楷體" w:hint="eastAsia"/>
          <w:sz w:val="28"/>
          <w:szCs w:val="40"/>
        </w:rPr>
        <w:t>紙漿</w:t>
      </w:r>
      <w:proofErr w:type="gramEnd"/>
      <w:r w:rsidR="009A5DE5" w:rsidRPr="009A5DE5">
        <w:rPr>
          <w:rFonts w:eastAsia="標楷體" w:hint="eastAsia"/>
          <w:sz w:val="28"/>
          <w:szCs w:val="40"/>
        </w:rPr>
        <w:t>、紙及紙製品製造業</w:t>
      </w:r>
      <w:r w:rsidR="009A5DE5">
        <w:rPr>
          <w:rFonts w:eastAsia="標楷體" w:hint="eastAsia"/>
          <w:sz w:val="28"/>
          <w:szCs w:val="40"/>
        </w:rPr>
        <w:t>及</w:t>
      </w:r>
      <w:r w:rsidR="009A5DE5" w:rsidRPr="009A5DE5">
        <w:rPr>
          <w:rFonts w:eastAsia="標楷體" w:hint="eastAsia"/>
          <w:sz w:val="28"/>
          <w:szCs w:val="40"/>
        </w:rPr>
        <w:t>機械設備製造業</w:t>
      </w:r>
      <w:r w:rsidR="009A5DE5">
        <w:rPr>
          <w:rFonts w:eastAsia="標楷體" w:hint="eastAsia"/>
          <w:sz w:val="28"/>
          <w:szCs w:val="40"/>
        </w:rPr>
        <w:t>出現成長，</w:t>
      </w:r>
      <w:proofErr w:type="gramStart"/>
      <w:r w:rsidR="009A5DE5">
        <w:rPr>
          <w:rFonts w:eastAsia="標楷體" w:hint="eastAsia"/>
          <w:sz w:val="28"/>
          <w:szCs w:val="40"/>
        </w:rPr>
        <w:t>其餘均較上年</w:t>
      </w:r>
      <w:proofErr w:type="gramEnd"/>
      <w:r w:rsidR="009A5DE5">
        <w:rPr>
          <w:rFonts w:eastAsia="標楷體" w:hint="eastAsia"/>
          <w:sz w:val="28"/>
          <w:szCs w:val="40"/>
        </w:rPr>
        <w:t>同季衰退。</w:t>
      </w:r>
    </w:p>
    <w:p w14:paraId="240FF610" w14:textId="720BE2E9" w:rsidR="007F77AE" w:rsidRPr="009F66FE" w:rsidRDefault="007F77AE" w:rsidP="004B7965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表</w:t>
      </w:r>
      <w:r w:rsidRPr="009F66FE">
        <w:rPr>
          <w:rFonts w:eastAsia="標楷體"/>
          <w:b/>
          <w:sz w:val="28"/>
          <w:szCs w:val="32"/>
        </w:rPr>
        <w:t>2-2</w:t>
      </w:r>
      <w:r w:rsidRPr="009F66FE">
        <w:rPr>
          <w:rFonts w:eastAsia="標楷體"/>
          <w:b/>
          <w:sz w:val="28"/>
          <w:szCs w:val="32"/>
        </w:rPr>
        <w:t xml:space="preserve">　</w:t>
      </w:r>
      <w:r w:rsidRPr="009F66FE">
        <w:rPr>
          <w:rFonts w:eastAsia="標楷體"/>
          <w:b/>
          <w:sz w:val="28"/>
          <w:szCs w:val="32"/>
        </w:rPr>
        <w:t>202</w:t>
      </w:r>
      <w:r w:rsidR="003B4566" w:rsidRPr="009F66FE">
        <w:rPr>
          <w:rFonts w:eastAsia="標楷體"/>
          <w:b/>
          <w:sz w:val="28"/>
          <w:szCs w:val="32"/>
        </w:rPr>
        <w:t>1</w:t>
      </w:r>
      <w:r w:rsidRPr="009F66FE">
        <w:rPr>
          <w:rFonts w:eastAsia="標楷體"/>
          <w:b/>
          <w:sz w:val="28"/>
          <w:szCs w:val="32"/>
        </w:rPr>
        <w:t>年第</w:t>
      </w:r>
      <w:r w:rsidR="007642CA">
        <w:rPr>
          <w:rFonts w:eastAsia="標楷體"/>
          <w:b/>
          <w:sz w:val="28"/>
          <w:szCs w:val="32"/>
        </w:rPr>
        <w:t>2</w:t>
      </w:r>
      <w:r w:rsidRPr="009F66FE">
        <w:rPr>
          <w:rFonts w:eastAsia="標楷體"/>
          <w:b/>
          <w:sz w:val="28"/>
          <w:szCs w:val="32"/>
        </w:rPr>
        <w:t>季對中國投資前五大業別</w:t>
      </w:r>
    </w:p>
    <w:p w14:paraId="135F7F3C" w14:textId="77777777" w:rsidR="007F77AE" w:rsidRPr="009F66FE" w:rsidRDefault="007F77AE" w:rsidP="004B7965">
      <w:pPr>
        <w:widowControl/>
        <w:wordWrap w:val="0"/>
        <w:spacing w:line="240" w:lineRule="exact"/>
        <w:ind w:firstLineChars="2800" w:firstLine="5600"/>
        <w:jc w:val="right"/>
        <w:rPr>
          <w:rFonts w:eastAsia="標楷體"/>
          <w:kern w:val="0"/>
          <w:sz w:val="20"/>
          <w:szCs w:val="20"/>
        </w:rPr>
      </w:pPr>
      <w:r w:rsidRPr="009F66FE">
        <w:rPr>
          <w:rFonts w:eastAsia="標楷體"/>
          <w:kern w:val="0"/>
          <w:sz w:val="20"/>
          <w:szCs w:val="20"/>
        </w:rPr>
        <w:t xml:space="preserve">      </w:t>
      </w:r>
      <w:r w:rsidRPr="009F66FE">
        <w:rPr>
          <w:rFonts w:eastAsia="標楷體"/>
          <w:kern w:val="0"/>
          <w:sz w:val="20"/>
          <w:szCs w:val="20"/>
        </w:rPr>
        <w:t>單位：千美元；</w:t>
      </w:r>
      <w:r w:rsidRPr="009F66FE">
        <w:rPr>
          <w:rFonts w:eastAsia="標楷體"/>
          <w:kern w:val="0"/>
          <w:sz w:val="20"/>
          <w:szCs w:val="20"/>
        </w:rPr>
        <w:t>%</w:t>
      </w:r>
      <w:r w:rsidR="004B7965" w:rsidRPr="009F66FE">
        <w:rPr>
          <w:rFonts w:eastAsia="標楷體"/>
          <w:kern w:val="0"/>
          <w:sz w:val="20"/>
          <w:szCs w:val="20"/>
        </w:rPr>
        <w:t xml:space="preserve">     </w:t>
      </w:r>
    </w:p>
    <w:tbl>
      <w:tblPr>
        <w:tblW w:w="805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5"/>
        <w:gridCol w:w="672"/>
        <w:gridCol w:w="1440"/>
        <w:gridCol w:w="1560"/>
        <w:gridCol w:w="1247"/>
        <w:gridCol w:w="1271"/>
      </w:tblGrid>
      <w:tr w:rsidR="009F66FE" w:rsidRPr="009F66FE" w14:paraId="091E3EB8" w14:textId="77777777" w:rsidTr="007F77AE">
        <w:trPr>
          <w:cantSplit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0D5D8" w14:textId="77777777" w:rsidR="007F77AE" w:rsidRPr="009F66FE" w:rsidRDefault="007F77AE" w:rsidP="007F77AE">
            <w:pPr>
              <w:adjustRightInd w:val="0"/>
              <w:snapToGrid w:val="0"/>
              <w:spacing w:line="26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B063" w14:textId="77777777" w:rsidR="007F77AE" w:rsidRPr="009F66FE" w:rsidRDefault="007F77AE" w:rsidP="007F77A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件數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9589" w14:textId="77777777" w:rsidR="007F77AE" w:rsidRPr="009F66FE" w:rsidRDefault="007F77AE" w:rsidP="007F77A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金額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53A" w14:textId="77777777" w:rsidR="007F77AE" w:rsidRPr="009F66FE" w:rsidRDefault="007F77AE" w:rsidP="007F77A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比重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FB70AC" w14:textId="77777777" w:rsidR="007F77AE" w:rsidRPr="009F66FE" w:rsidRDefault="007F77AE" w:rsidP="007F77A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與上年比較</w:t>
            </w:r>
          </w:p>
        </w:tc>
      </w:tr>
      <w:tr w:rsidR="009F66FE" w:rsidRPr="009F66FE" w14:paraId="0152A44A" w14:textId="77777777" w:rsidTr="007F77AE">
        <w:trPr>
          <w:cantSplit/>
          <w:trHeight w:val="361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D037" w14:textId="77777777" w:rsidR="007F77AE" w:rsidRPr="009F66FE" w:rsidRDefault="007F77AE" w:rsidP="007F77AE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B0BD" w14:textId="77777777" w:rsidR="007F77AE" w:rsidRPr="009F66FE" w:rsidRDefault="007F77AE" w:rsidP="007F77AE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0592" w14:textId="77777777" w:rsidR="007F77AE" w:rsidRPr="009F66FE" w:rsidRDefault="007F77AE" w:rsidP="007F77AE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93BF" w14:textId="77777777" w:rsidR="007F77AE" w:rsidRPr="009F66FE" w:rsidRDefault="007F77AE" w:rsidP="007F77AE">
            <w:pPr>
              <w:widowControl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DAD5" w14:textId="77777777" w:rsidR="007F77AE" w:rsidRPr="009F66FE" w:rsidRDefault="007F77AE" w:rsidP="007F77A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金額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1EEC0E" w14:textId="77777777" w:rsidR="007F77AE" w:rsidRPr="009F66FE" w:rsidRDefault="007F77AE" w:rsidP="007F77A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年增率</w:t>
            </w:r>
          </w:p>
        </w:tc>
      </w:tr>
      <w:tr w:rsidR="004C2ABC" w:rsidRPr="009F66FE" w14:paraId="38A27639" w14:textId="77777777" w:rsidTr="00644D10">
        <w:trPr>
          <w:trHeight w:val="572"/>
          <w:jc w:val="center"/>
        </w:trPr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5E22" w14:textId="1688C9CF" w:rsidR="004C2ABC" w:rsidRPr="00644D10" w:rsidRDefault="004C2ABC">
            <w:pPr>
              <w:rPr>
                <w:rFonts w:eastAsia="標楷體"/>
                <w:sz w:val="22"/>
                <w:szCs w:val="22"/>
              </w:rPr>
            </w:pPr>
            <w:bookmarkStart w:id="32" w:name="OLE_LINK5"/>
            <w:r w:rsidRPr="00644D10">
              <w:rPr>
                <w:rFonts w:ascii="標楷體" w:eastAsia="標楷體" w:hAnsi="標楷體" w:hint="eastAsia"/>
                <w:sz w:val="22"/>
                <w:szCs w:val="20"/>
              </w:rPr>
              <w:t>電腦、電子產品及光學製品製造業</w:t>
            </w:r>
            <w:bookmarkEnd w:id="32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63A9217B" w14:textId="38BA1276" w:rsidR="004C2ABC" w:rsidRPr="004C2ABC" w:rsidRDefault="004C2ABC" w:rsidP="00644D10">
            <w:pPr>
              <w:jc w:val="right"/>
              <w:rPr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6A765CE6" w14:textId="3DECB268" w:rsidR="004C2ABC" w:rsidRPr="004C2ABC" w:rsidRDefault="004C2ABC" w:rsidP="00644D10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231,384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59D6CF00" w14:textId="76B74576" w:rsidR="004C2ABC" w:rsidRPr="004C2ABC" w:rsidRDefault="004C2ABC" w:rsidP="00644D10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26.7%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20D01EF9" w14:textId="4CA0F3D9" w:rsidR="004C2ABC" w:rsidRPr="004C2ABC" w:rsidRDefault="004C2ABC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sz w:val="22"/>
                <w:szCs w:val="22"/>
              </w:rPr>
              <w:t xml:space="preserve">-38,158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  <w:vAlign w:val="center"/>
            <w:hideMark/>
          </w:tcPr>
          <w:p w14:paraId="6B41067A" w14:textId="024CFE4C" w:rsidR="004C2ABC" w:rsidRPr="004C2ABC" w:rsidRDefault="004C2ABC" w:rsidP="0058109E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sz w:val="22"/>
                <w:szCs w:val="22"/>
              </w:rPr>
              <w:t>-13.31%</w:t>
            </w:r>
          </w:p>
        </w:tc>
      </w:tr>
      <w:tr w:rsidR="004C2ABC" w:rsidRPr="009F66FE" w14:paraId="29AD4CDD" w14:textId="77777777" w:rsidTr="00644D10">
        <w:trPr>
          <w:trHeight w:val="572"/>
          <w:jc w:val="center"/>
        </w:trPr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44F2" w14:textId="1D56F9AF" w:rsidR="004C2ABC" w:rsidRPr="00644D10" w:rsidRDefault="004C2ABC">
            <w:pPr>
              <w:rPr>
                <w:rFonts w:eastAsia="標楷體"/>
                <w:sz w:val="22"/>
                <w:szCs w:val="22"/>
              </w:rPr>
            </w:pPr>
            <w:r w:rsidRPr="00644D10">
              <w:rPr>
                <w:rFonts w:ascii="標楷體" w:eastAsia="標楷體" w:hAnsi="標楷體" w:hint="eastAsia"/>
                <w:sz w:val="22"/>
                <w:szCs w:val="20"/>
              </w:rPr>
              <w:t>電子零組件製造業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11C7C265" w14:textId="556300A6" w:rsidR="004C2ABC" w:rsidRPr="004C2ABC" w:rsidRDefault="004C2ABC" w:rsidP="00644D10">
            <w:pPr>
              <w:jc w:val="right"/>
              <w:rPr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3779654C" w14:textId="3C85083D" w:rsidR="004C2ABC" w:rsidRPr="004C2ABC" w:rsidRDefault="004C2ABC" w:rsidP="00644D10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133,274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472FEED3" w14:textId="03839304" w:rsidR="004C2ABC" w:rsidRPr="004C2ABC" w:rsidRDefault="004C2ABC" w:rsidP="00644D10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15.4%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14E9E2CE" w14:textId="6F373840" w:rsidR="004C2ABC" w:rsidRPr="004C2ABC" w:rsidRDefault="004C2ABC" w:rsidP="000E3376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sz w:val="22"/>
                <w:szCs w:val="22"/>
              </w:rPr>
              <w:t xml:space="preserve">-907,773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  <w:vAlign w:val="center"/>
            <w:hideMark/>
          </w:tcPr>
          <w:p w14:paraId="6BAEBD9E" w14:textId="29BB1A8C" w:rsidR="004C2ABC" w:rsidRPr="004C2ABC" w:rsidRDefault="004C2ABC" w:rsidP="0058109E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sz w:val="22"/>
                <w:szCs w:val="22"/>
              </w:rPr>
              <w:t>-77.44%</w:t>
            </w:r>
          </w:p>
        </w:tc>
      </w:tr>
      <w:tr w:rsidR="004C2ABC" w:rsidRPr="009F66FE" w14:paraId="738D921E" w14:textId="77777777" w:rsidTr="00644D10">
        <w:trPr>
          <w:trHeight w:val="572"/>
          <w:jc w:val="center"/>
        </w:trPr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7480" w14:textId="48569DAD" w:rsidR="004C2ABC" w:rsidRPr="00644D10" w:rsidRDefault="004C2ABC">
            <w:pPr>
              <w:rPr>
                <w:rFonts w:eastAsia="標楷體"/>
                <w:sz w:val="22"/>
                <w:szCs w:val="22"/>
              </w:rPr>
            </w:pPr>
            <w:r w:rsidRPr="00644D10">
              <w:rPr>
                <w:rFonts w:ascii="標楷體" w:eastAsia="標楷體" w:hAnsi="標楷體" w:hint="eastAsia"/>
                <w:sz w:val="22"/>
                <w:szCs w:val="20"/>
              </w:rPr>
              <w:t>批發及零售業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270457E0" w14:textId="521CBA98" w:rsidR="004C2ABC" w:rsidRPr="004C2ABC" w:rsidRDefault="004C2ABC" w:rsidP="00644D10">
            <w:pPr>
              <w:jc w:val="right"/>
              <w:rPr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6CABEC23" w14:textId="5699D870" w:rsidR="004C2ABC" w:rsidRPr="004C2ABC" w:rsidRDefault="004C2ABC" w:rsidP="00644D10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113,267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1A8EEAA9" w14:textId="796D96CA" w:rsidR="004C2ABC" w:rsidRPr="004C2ABC" w:rsidRDefault="004C2ABC" w:rsidP="00644D10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13.1%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7CD1741" w14:textId="077C40B1" w:rsidR="004C2ABC" w:rsidRPr="004C2ABC" w:rsidRDefault="004C2ABC" w:rsidP="000E3376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sz w:val="22"/>
                <w:szCs w:val="22"/>
              </w:rPr>
              <w:t xml:space="preserve">-355,489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  <w:vAlign w:val="center"/>
            <w:hideMark/>
          </w:tcPr>
          <w:p w14:paraId="12020BDB" w14:textId="272FF326" w:rsidR="004C2ABC" w:rsidRPr="004C2ABC" w:rsidRDefault="004C2ABC" w:rsidP="0058109E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sz w:val="22"/>
                <w:szCs w:val="22"/>
              </w:rPr>
              <w:t>-53.25%</w:t>
            </w:r>
          </w:p>
        </w:tc>
      </w:tr>
      <w:tr w:rsidR="004C2ABC" w:rsidRPr="009F66FE" w14:paraId="261A4C94" w14:textId="77777777" w:rsidTr="00644D10">
        <w:trPr>
          <w:trHeight w:val="572"/>
          <w:jc w:val="center"/>
        </w:trPr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86A1" w14:textId="19749128" w:rsidR="004C2ABC" w:rsidRPr="00644D10" w:rsidRDefault="004C2ABC">
            <w:pPr>
              <w:rPr>
                <w:rFonts w:eastAsia="標楷體"/>
                <w:sz w:val="22"/>
                <w:szCs w:val="22"/>
              </w:rPr>
            </w:pPr>
            <w:bookmarkStart w:id="33" w:name="OLE_LINK17"/>
            <w:bookmarkStart w:id="34" w:name="OLE_LINK18"/>
            <w:r w:rsidRPr="00644D10">
              <w:rPr>
                <w:rFonts w:ascii="標楷體" w:eastAsia="標楷體" w:hAnsi="標楷體" w:hint="eastAsia"/>
                <w:sz w:val="22"/>
                <w:szCs w:val="20"/>
              </w:rPr>
              <w:t>紙漿、紙及紙製品製造</w:t>
            </w:r>
            <w:bookmarkEnd w:id="33"/>
            <w:bookmarkEnd w:id="34"/>
            <w:r w:rsidRPr="00644D10">
              <w:rPr>
                <w:rFonts w:ascii="標楷體" w:eastAsia="標楷體" w:hAnsi="標楷體" w:hint="eastAsia"/>
                <w:sz w:val="22"/>
                <w:szCs w:val="20"/>
              </w:rPr>
              <w:t>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35D8A089" w14:textId="332F2E57" w:rsidR="004C2ABC" w:rsidRPr="004C2ABC" w:rsidRDefault="004C2ABC" w:rsidP="00644D10">
            <w:pPr>
              <w:jc w:val="right"/>
              <w:rPr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52937DA3" w14:textId="67111714" w:rsidR="004C2ABC" w:rsidRPr="004C2ABC" w:rsidRDefault="004C2ABC" w:rsidP="00644D10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57,030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F47B632" w14:textId="0AF41082" w:rsidR="004C2ABC" w:rsidRPr="004C2ABC" w:rsidRDefault="004C2ABC" w:rsidP="00644D10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6.6%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D259026" w14:textId="7DE2C23C" w:rsidR="004C2ABC" w:rsidRPr="004C2ABC" w:rsidRDefault="004C2ABC" w:rsidP="000E3376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sz w:val="22"/>
                <w:szCs w:val="22"/>
              </w:rPr>
              <w:t xml:space="preserve">48,486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  <w:vAlign w:val="center"/>
            <w:hideMark/>
          </w:tcPr>
          <w:p w14:paraId="251808E7" w14:textId="35E833D1" w:rsidR="004C2ABC" w:rsidRPr="004C2ABC" w:rsidRDefault="004C2ABC" w:rsidP="0058109E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sz w:val="22"/>
                <w:szCs w:val="22"/>
              </w:rPr>
              <w:t>524.68%</w:t>
            </w:r>
          </w:p>
        </w:tc>
      </w:tr>
      <w:tr w:rsidR="004C2ABC" w:rsidRPr="009F66FE" w14:paraId="00F9FA16" w14:textId="77777777" w:rsidTr="00644D10">
        <w:trPr>
          <w:trHeight w:val="572"/>
          <w:jc w:val="center"/>
        </w:trPr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8841" w14:textId="742F665E" w:rsidR="004C2ABC" w:rsidRPr="00644D10" w:rsidRDefault="004C2ABC">
            <w:pPr>
              <w:rPr>
                <w:rFonts w:eastAsia="標楷體"/>
                <w:sz w:val="22"/>
                <w:szCs w:val="22"/>
              </w:rPr>
            </w:pPr>
            <w:r w:rsidRPr="00644D10">
              <w:rPr>
                <w:rFonts w:ascii="標楷體" w:eastAsia="標楷體" w:hAnsi="標楷體" w:hint="eastAsia"/>
                <w:sz w:val="22"/>
                <w:szCs w:val="20"/>
              </w:rPr>
              <w:t>機械設備製造業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2E901230" w14:textId="34118045" w:rsidR="004C2ABC" w:rsidRPr="004C2ABC" w:rsidRDefault="004C2ABC" w:rsidP="00644D10">
            <w:pPr>
              <w:jc w:val="right"/>
              <w:rPr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6816767B" w14:textId="15AF44AB" w:rsidR="004C2ABC" w:rsidRPr="004C2ABC" w:rsidRDefault="004C2ABC" w:rsidP="00644D10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54,213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40CC2B9E" w14:textId="74C9E052" w:rsidR="004C2ABC" w:rsidRPr="004C2ABC" w:rsidRDefault="004C2ABC" w:rsidP="00644D10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rFonts w:eastAsia="標楷體"/>
                <w:sz w:val="22"/>
                <w:szCs w:val="22"/>
              </w:rPr>
              <w:t>6.3%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3B22B8E" w14:textId="5488BEC1" w:rsidR="004C2ABC" w:rsidRPr="004C2ABC" w:rsidRDefault="004C2ABC" w:rsidP="000E3376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sz w:val="22"/>
                <w:szCs w:val="22"/>
              </w:rPr>
              <w:t xml:space="preserve">30,681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  <w:vAlign w:val="center"/>
            <w:hideMark/>
          </w:tcPr>
          <w:p w14:paraId="153DDAA7" w14:textId="4486A70F" w:rsidR="004C2ABC" w:rsidRPr="004C2ABC" w:rsidRDefault="004C2ABC" w:rsidP="0058109E">
            <w:pPr>
              <w:jc w:val="right"/>
              <w:rPr>
                <w:rFonts w:eastAsia="標楷體"/>
                <w:sz w:val="22"/>
                <w:szCs w:val="22"/>
              </w:rPr>
            </w:pPr>
            <w:r w:rsidRPr="004C2ABC">
              <w:rPr>
                <w:sz w:val="22"/>
                <w:szCs w:val="22"/>
              </w:rPr>
              <w:t>61.12%</w:t>
            </w:r>
          </w:p>
        </w:tc>
      </w:tr>
    </w:tbl>
    <w:p w14:paraId="10FBC110" w14:textId="77777777" w:rsidR="00233ACB" w:rsidRPr="009F66FE" w:rsidRDefault="00233ACB" w:rsidP="00DB6D29">
      <w:pPr>
        <w:widowControl/>
        <w:autoSpaceDE w:val="0"/>
        <w:snapToGrid w:val="0"/>
        <w:spacing w:beforeLines="25" w:before="60" w:line="240" w:lineRule="atLeast"/>
        <w:ind w:firstLineChars="200" w:firstLine="400"/>
        <w:jc w:val="both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>資料來源：經濟部投資審議委員會，本會自行計算。</w:t>
      </w:r>
    </w:p>
    <w:p w14:paraId="252A3697" w14:textId="77777777" w:rsidR="007F77AE" w:rsidRPr="009F66FE" w:rsidRDefault="007F77AE" w:rsidP="00433F17">
      <w:pPr>
        <w:widowControl/>
        <w:numPr>
          <w:ilvl w:val="0"/>
          <w:numId w:val="9"/>
        </w:numPr>
        <w:tabs>
          <w:tab w:val="left" w:pos="567"/>
        </w:tabs>
        <w:autoSpaceDE w:val="0"/>
        <w:snapToGrid w:val="0"/>
        <w:spacing w:beforeLines="50" w:before="120" w:line="460" w:lineRule="exact"/>
        <w:ind w:hanging="362"/>
        <w:jc w:val="both"/>
        <w:rPr>
          <w:rFonts w:eastAsia="標楷體"/>
          <w:b/>
          <w:sz w:val="27"/>
          <w:szCs w:val="27"/>
          <w:shd w:val="clear" w:color="auto" w:fill="FFFFFF"/>
        </w:rPr>
      </w:pPr>
      <w:r w:rsidRPr="009F66FE">
        <w:rPr>
          <w:rFonts w:eastAsia="標楷體"/>
          <w:b/>
          <w:sz w:val="27"/>
          <w:szCs w:val="27"/>
          <w:shd w:val="clear" w:color="auto" w:fill="FFFFFF"/>
        </w:rPr>
        <w:t>陸資來</w:t>
      </w:r>
      <w:r w:rsidR="007A5037" w:rsidRPr="009F66FE">
        <w:rPr>
          <w:rFonts w:eastAsia="標楷體"/>
          <w:b/>
          <w:sz w:val="27"/>
          <w:szCs w:val="27"/>
          <w:shd w:val="clear" w:color="auto" w:fill="FFFFFF"/>
        </w:rPr>
        <w:t>台</w:t>
      </w:r>
      <w:r w:rsidRPr="009F66FE">
        <w:rPr>
          <w:rFonts w:eastAsia="標楷體"/>
          <w:b/>
          <w:sz w:val="27"/>
          <w:szCs w:val="27"/>
          <w:shd w:val="clear" w:color="auto" w:fill="FFFFFF"/>
        </w:rPr>
        <w:t>投資</w:t>
      </w:r>
    </w:p>
    <w:p w14:paraId="5F7D118A" w14:textId="67D923E0" w:rsidR="007F77AE" w:rsidRPr="009F66FE" w:rsidRDefault="007F77AE" w:rsidP="00433F17">
      <w:pPr>
        <w:widowControl/>
        <w:snapToGrid w:val="0"/>
        <w:spacing w:beforeLines="25" w:before="60" w:line="480" w:lineRule="exact"/>
        <w:ind w:leftChars="100" w:left="240" w:firstLineChars="200" w:firstLine="560"/>
        <w:jc w:val="both"/>
        <w:rPr>
          <w:rFonts w:eastAsia="標楷體"/>
          <w:sz w:val="28"/>
          <w:szCs w:val="40"/>
        </w:rPr>
      </w:pPr>
      <w:r w:rsidRPr="009F66FE">
        <w:rPr>
          <w:rFonts w:eastAsia="標楷體"/>
          <w:sz w:val="28"/>
          <w:szCs w:val="40"/>
        </w:rPr>
        <w:t>依投審會資料</w:t>
      </w:r>
      <w:r w:rsidR="007A5037" w:rsidRPr="009F66FE">
        <w:rPr>
          <w:rFonts w:eastAsia="標楷體"/>
          <w:sz w:val="28"/>
          <w:szCs w:val="40"/>
        </w:rPr>
        <w:t>顯示</w:t>
      </w:r>
      <w:r w:rsidRPr="009F66FE">
        <w:rPr>
          <w:rFonts w:eastAsia="標楷體"/>
          <w:sz w:val="28"/>
          <w:szCs w:val="40"/>
        </w:rPr>
        <w:t>，</w:t>
      </w:r>
      <w:bookmarkStart w:id="35" w:name="OLE_LINK22"/>
      <w:r w:rsidRPr="009F66FE">
        <w:rPr>
          <w:rFonts w:eastAsia="標楷體"/>
          <w:sz w:val="28"/>
          <w:szCs w:val="40"/>
        </w:rPr>
        <w:t>202</w:t>
      </w:r>
      <w:r w:rsidR="00BB3C2E" w:rsidRPr="009F66FE">
        <w:rPr>
          <w:rFonts w:eastAsia="標楷體"/>
          <w:sz w:val="28"/>
          <w:szCs w:val="40"/>
        </w:rPr>
        <w:t>1</w:t>
      </w:r>
      <w:r w:rsidRPr="009F66FE">
        <w:rPr>
          <w:rFonts w:eastAsia="標楷體"/>
          <w:sz w:val="28"/>
          <w:szCs w:val="40"/>
        </w:rPr>
        <w:t>年第</w:t>
      </w:r>
      <w:r w:rsidR="00AE222F">
        <w:rPr>
          <w:rFonts w:eastAsia="標楷體"/>
          <w:sz w:val="28"/>
          <w:szCs w:val="40"/>
        </w:rPr>
        <w:t>2</w:t>
      </w:r>
      <w:r w:rsidRPr="009F66FE">
        <w:rPr>
          <w:rFonts w:eastAsia="標楷體"/>
          <w:sz w:val="28"/>
          <w:szCs w:val="40"/>
        </w:rPr>
        <w:t>季核准陸資來</w:t>
      </w:r>
      <w:r w:rsidR="007A5037" w:rsidRPr="009F66FE">
        <w:rPr>
          <w:rFonts w:eastAsia="標楷體"/>
          <w:sz w:val="28"/>
          <w:szCs w:val="40"/>
        </w:rPr>
        <w:t>台</w:t>
      </w:r>
      <w:r w:rsidR="007E6B2F" w:rsidRPr="009F66FE">
        <w:rPr>
          <w:rFonts w:eastAsia="標楷體"/>
          <w:sz w:val="28"/>
          <w:szCs w:val="40"/>
        </w:rPr>
        <w:t>1</w:t>
      </w:r>
      <w:r w:rsidRPr="009F66FE">
        <w:rPr>
          <w:rFonts w:eastAsia="標楷體"/>
          <w:sz w:val="28"/>
          <w:szCs w:val="40"/>
        </w:rPr>
        <w:t>,</w:t>
      </w:r>
      <w:r w:rsidR="00426750">
        <w:rPr>
          <w:rFonts w:eastAsia="標楷體"/>
          <w:sz w:val="28"/>
          <w:szCs w:val="40"/>
        </w:rPr>
        <w:t>242</w:t>
      </w:r>
      <w:r w:rsidRPr="009F66FE">
        <w:rPr>
          <w:rFonts w:eastAsia="標楷體"/>
          <w:sz w:val="28"/>
          <w:szCs w:val="40"/>
        </w:rPr>
        <w:t>萬美元，較去年同</w:t>
      </w:r>
      <w:r w:rsidR="007A5037" w:rsidRPr="009F66FE">
        <w:rPr>
          <w:rFonts w:eastAsia="標楷體"/>
          <w:sz w:val="28"/>
          <w:szCs w:val="40"/>
        </w:rPr>
        <w:t>季</w:t>
      </w:r>
      <w:r w:rsidR="004361DD" w:rsidRPr="009F66FE">
        <w:rPr>
          <w:rFonts w:eastAsia="標楷體"/>
          <w:sz w:val="28"/>
          <w:szCs w:val="40"/>
        </w:rPr>
        <w:t>減少</w:t>
      </w:r>
      <w:r w:rsidR="00426750">
        <w:rPr>
          <w:rFonts w:eastAsia="標楷體"/>
          <w:sz w:val="28"/>
          <w:szCs w:val="40"/>
        </w:rPr>
        <w:t>12</w:t>
      </w:r>
      <w:r w:rsidRPr="009F66FE">
        <w:rPr>
          <w:rFonts w:eastAsia="標楷體"/>
          <w:sz w:val="28"/>
          <w:szCs w:val="40"/>
        </w:rPr>
        <w:t>.</w:t>
      </w:r>
      <w:r w:rsidR="00426750">
        <w:rPr>
          <w:rFonts w:eastAsia="標楷體"/>
          <w:sz w:val="28"/>
          <w:szCs w:val="40"/>
        </w:rPr>
        <w:t>2</w:t>
      </w:r>
      <w:r w:rsidRPr="009F66FE">
        <w:rPr>
          <w:rFonts w:eastAsia="標楷體"/>
          <w:sz w:val="28"/>
          <w:szCs w:val="40"/>
        </w:rPr>
        <w:t>％，</w:t>
      </w:r>
      <w:bookmarkEnd w:id="35"/>
      <w:r w:rsidR="00275FF7" w:rsidRPr="009F66FE">
        <w:rPr>
          <w:rFonts w:eastAsia="標楷體"/>
          <w:sz w:val="28"/>
          <w:szCs w:val="40"/>
        </w:rPr>
        <w:t>投資件數共</w:t>
      </w:r>
      <w:r w:rsidR="00275FF7">
        <w:rPr>
          <w:rFonts w:eastAsia="標楷體"/>
          <w:sz w:val="28"/>
          <w:szCs w:val="40"/>
        </w:rPr>
        <w:t>14</w:t>
      </w:r>
      <w:r w:rsidR="00275FF7" w:rsidRPr="009F66FE">
        <w:rPr>
          <w:rFonts w:eastAsia="標楷體"/>
          <w:sz w:val="28"/>
          <w:szCs w:val="40"/>
        </w:rPr>
        <w:t>件，較去年同期減少</w:t>
      </w:r>
      <w:r w:rsidR="00275FF7">
        <w:rPr>
          <w:rFonts w:eastAsia="標楷體"/>
          <w:sz w:val="28"/>
          <w:szCs w:val="40"/>
        </w:rPr>
        <w:t>46</w:t>
      </w:r>
      <w:r w:rsidR="00275FF7" w:rsidRPr="009F66FE">
        <w:rPr>
          <w:rFonts w:eastAsia="標楷體"/>
          <w:sz w:val="28"/>
          <w:szCs w:val="40"/>
        </w:rPr>
        <w:t>.</w:t>
      </w:r>
      <w:r w:rsidR="00275FF7">
        <w:rPr>
          <w:rFonts w:eastAsia="標楷體"/>
          <w:sz w:val="28"/>
          <w:szCs w:val="40"/>
        </w:rPr>
        <w:t>2</w:t>
      </w:r>
      <w:r w:rsidR="00275FF7" w:rsidRPr="009F66FE">
        <w:rPr>
          <w:rFonts w:eastAsia="標楷體"/>
          <w:sz w:val="28"/>
          <w:szCs w:val="40"/>
        </w:rPr>
        <w:t>%</w:t>
      </w:r>
      <w:r w:rsidR="00275FF7">
        <w:rPr>
          <w:rFonts w:eastAsia="標楷體"/>
          <w:sz w:val="28"/>
          <w:szCs w:val="40"/>
        </w:rPr>
        <w:t>，</w:t>
      </w:r>
      <w:r w:rsidR="00275FF7" w:rsidRPr="00275FF7">
        <w:rPr>
          <w:rFonts w:eastAsia="標楷體" w:hint="eastAsia"/>
          <w:sz w:val="28"/>
          <w:szCs w:val="40"/>
        </w:rPr>
        <w:t>累計上半年</w:t>
      </w:r>
      <w:r w:rsidR="00275FF7" w:rsidRPr="00275FF7">
        <w:rPr>
          <w:rFonts w:eastAsia="標楷體" w:hint="eastAsia"/>
          <w:sz w:val="28"/>
          <w:szCs w:val="40"/>
        </w:rPr>
        <w:t>2,687</w:t>
      </w:r>
      <w:r w:rsidR="00275FF7" w:rsidRPr="00275FF7">
        <w:rPr>
          <w:rFonts w:eastAsia="標楷體" w:hint="eastAsia"/>
          <w:sz w:val="28"/>
          <w:szCs w:val="40"/>
        </w:rPr>
        <w:t>萬美元，較去年同期減少</w:t>
      </w:r>
      <w:r w:rsidR="00275FF7" w:rsidRPr="00275FF7">
        <w:rPr>
          <w:rFonts w:eastAsia="標楷體" w:hint="eastAsia"/>
          <w:sz w:val="28"/>
          <w:szCs w:val="40"/>
        </w:rPr>
        <w:t>45.9%</w:t>
      </w:r>
      <w:r w:rsidR="00275FF7" w:rsidRPr="00275FF7">
        <w:rPr>
          <w:rFonts w:eastAsia="標楷體" w:hint="eastAsia"/>
          <w:sz w:val="28"/>
          <w:szCs w:val="40"/>
        </w:rPr>
        <w:t>，</w:t>
      </w:r>
      <w:r w:rsidR="004961C5" w:rsidRPr="009F66FE">
        <w:rPr>
          <w:rFonts w:eastAsia="標楷體"/>
          <w:sz w:val="28"/>
          <w:szCs w:val="40"/>
        </w:rPr>
        <w:t>主因是</w:t>
      </w:r>
      <w:r w:rsidR="00677B03">
        <w:rPr>
          <w:rFonts w:eastAsia="標楷體"/>
          <w:sz w:val="28"/>
          <w:szCs w:val="40"/>
        </w:rPr>
        <w:t>去年</w:t>
      </w:r>
      <w:r w:rsidR="004961C5" w:rsidRPr="009F66FE">
        <w:rPr>
          <w:rFonts w:eastAsia="標楷體"/>
          <w:sz w:val="28"/>
          <w:szCs w:val="40"/>
        </w:rPr>
        <w:t>上</w:t>
      </w:r>
      <w:r w:rsidR="00677B03">
        <w:rPr>
          <w:rFonts w:eastAsia="標楷體"/>
          <w:sz w:val="28"/>
          <w:szCs w:val="40"/>
        </w:rPr>
        <w:t>半</w:t>
      </w:r>
      <w:r w:rsidR="004961C5" w:rsidRPr="009F66FE">
        <w:rPr>
          <w:rFonts w:eastAsia="標楷體"/>
          <w:sz w:val="28"/>
          <w:szCs w:val="40"/>
        </w:rPr>
        <w:t>年香港商津耀發展有限公司投資新台幣</w:t>
      </w:r>
      <w:r w:rsidR="004961C5" w:rsidRPr="009F66FE">
        <w:rPr>
          <w:rFonts w:eastAsia="標楷體"/>
          <w:sz w:val="28"/>
          <w:szCs w:val="40"/>
        </w:rPr>
        <w:t>3.6</w:t>
      </w:r>
      <w:r w:rsidR="004961C5" w:rsidRPr="009F66FE">
        <w:rPr>
          <w:rFonts w:eastAsia="標楷體"/>
          <w:sz w:val="28"/>
          <w:szCs w:val="40"/>
        </w:rPr>
        <w:t>億元</w:t>
      </w:r>
      <w:r w:rsidR="00745716">
        <w:rPr>
          <w:rFonts w:eastAsia="標楷體"/>
          <w:sz w:val="28"/>
          <w:szCs w:val="40"/>
        </w:rPr>
        <w:t>，及</w:t>
      </w:r>
      <w:r w:rsidR="00745716" w:rsidRPr="00745716">
        <w:rPr>
          <w:rFonts w:eastAsia="標楷體" w:hint="eastAsia"/>
          <w:sz w:val="28"/>
          <w:szCs w:val="40"/>
        </w:rPr>
        <w:t>香港</w:t>
      </w:r>
      <w:proofErr w:type="gramStart"/>
      <w:r w:rsidR="00745716" w:rsidRPr="00745716">
        <w:rPr>
          <w:rFonts w:eastAsia="標楷體" w:hint="eastAsia"/>
          <w:sz w:val="28"/>
          <w:szCs w:val="40"/>
        </w:rPr>
        <w:t>商上緯</w:t>
      </w:r>
      <w:proofErr w:type="gramEnd"/>
      <w:r w:rsidR="00745716" w:rsidRPr="00745716">
        <w:rPr>
          <w:rFonts w:eastAsia="標楷體" w:hint="eastAsia"/>
          <w:sz w:val="28"/>
          <w:szCs w:val="40"/>
        </w:rPr>
        <w:t>(</w:t>
      </w:r>
      <w:r w:rsidR="00745716" w:rsidRPr="00745716">
        <w:rPr>
          <w:rFonts w:eastAsia="標楷體" w:hint="eastAsia"/>
          <w:sz w:val="28"/>
          <w:szCs w:val="40"/>
        </w:rPr>
        <w:t>香港</w:t>
      </w:r>
      <w:r w:rsidR="00745716" w:rsidRPr="00745716">
        <w:rPr>
          <w:rFonts w:eastAsia="標楷體" w:hint="eastAsia"/>
          <w:sz w:val="28"/>
          <w:szCs w:val="40"/>
        </w:rPr>
        <w:t>)</w:t>
      </w:r>
      <w:r w:rsidR="00745716" w:rsidRPr="00745716">
        <w:rPr>
          <w:rFonts w:eastAsia="標楷體" w:hint="eastAsia"/>
          <w:sz w:val="28"/>
          <w:szCs w:val="40"/>
        </w:rPr>
        <w:t>投資有限公司</w:t>
      </w:r>
      <w:r w:rsidR="00745716">
        <w:rPr>
          <w:rFonts w:eastAsia="標楷體" w:hint="eastAsia"/>
          <w:sz w:val="28"/>
          <w:szCs w:val="40"/>
        </w:rPr>
        <w:t>投資</w:t>
      </w:r>
      <w:r w:rsidR="00745716" w:rsidRPr="00745716">
        <w:rPr>
          <w:rFonts w:eastAsia="標楷體" w:hint="eastAsia"/>
          <w:sz w:val="28"/>
          <w:szCs w:val="40"/>
        </w:rPr>
        <w:t>新臺幣</w:t>
      </w:r>
      <w:r w:rsidR="00745716" w:rsidRPr="00745716">
        <w:rPr>
          <w:rFonts w:eastAsia="標楷體" w:hint="eastAsia"/>
          <w:sz w:val="28"/>
          <w:szCs w:val="40"/>
        </w:rPr>
        <w:t>2.24</w:t>
      </w:r>
      <w:r w:rsidR="00745716" w:rsidRPr="00745716">
        <w:rPr>
          <w:rFonts w:eastAsia="標楷體" w:hint="eastAsia"/>
          <w:sz w:val="28"/>
          <w:szCs w:val="40"/>
        </w:rPr>
        <w:t>億元等大型投資案，</w:t>
      </w:r>
      <w:r w:rsidR="00745716">
        <w:rPr>
          <w:rFonts w:eastAsia="標楷體" w:hint="eastAsia"/>
          <w:sz w:val="28"/>
          <w:szCs w:val="40"/>
        </w:rPr>
        <w:t>拉高</w:t>
      </w:r>
      <w:r w:rsidR="00745716" w:rsidRPr="00745716">
        <w:rPr>
          <w:rFonts w:eastAsia="標楷體" w:hint="eastAsia"/>
          <w:sz w:val="28"/>
          <w:szCs w:val="40"/>
        </w:rPr>
        <w:t>比較基</w:t>
      </w:r>
      <w:r w:rsidR="007E44EF">
        <w:rPr>
          <w:rFonts w:eastAsia="標楷體" w:hint="eastAsia"/>
          <w:sz w:val="28"/>
          <w:szCs w:val="40"/>
        </w:rPr>
        <w:t>期</w:t>
      </w:r>
      <w:r w:rsidR="00745716" w:rsidRPr="00745716">
        <w:rPr>
          <w:rFonts w:eastAsia="標楷體" w:hint="eastAsia"/>
          <w:sz w:val="28"/>
          <w:szCs w:val="40"/>
        </w:rPr>
        <w:t>所致</w:t>
      </w:r>
      <w:r w:rsidRPr="009F66FE">
        <w:rPr>
          <w:rStyle w:val="ae"/>
          <w:rFonts w:eastAsia="標楷體"/>
          <w:sz w:val="28"/>
          <w:szCs w:val="40"/>
        </w:rPr>
        <w:footnoteReference w:id="12"/>
      </w:r>
      <w:r w:rsidRPr="009F66FE">
        <w:rPr>
          <w:rFonts w:eastAsia="標楷體"/>
          <w:sz w:val="28"/>
          <w:szCs w:val="40"/>
        </w:rPr>
        <w:t>。</w:t>
      </w:r>
    </w:p>
    <w:p w14:paraId="328FE585" w14:textId="0EE3859B" w:rsidR="00AE222F" w:rsidRPr="009F66FE" w:rsidRDefault="007F77AE" w:rsidP="00AE222F">
      <w:pPr>
        <w:widowControl/>
        <w:snapToGrid w:val="0"/>
        <w:spacing w:beforeLines="25" w:before="60" w:line="480" w:lineRule="exact"/>
        <w:ind w:leftChars="100" w:left="240" w:firstLineChars="200" w:firstLine="560"/>
        <w:jc w:val="both"/>
        <w:rPr>
          <w:rFonts w:eastAsia="標楷體"/>
          <w:sz w:val="28"/>
          <w:szCs w:val="40"/>
        </w:rPr>
      </w:pPr>
      <w:r w:rsidRPr="009F66FE">
        <w:rPr>
          <w:rFonts w:eastAsia="標楷體"/>
          <w:sz w:val="28"/>
          <w:szCs w:val="40"/>
        </w:rPr>
        <w:t>自</w:t>
      </w:r>
      <w:r w:rsidRPr="009F66FE">
        <w:rPr>
          <w:rFonts w:eastAsia="標楷體"/>
          <w:sz w:val="28"/>
          <w:szCs w:val="40"/>
        </w:rPr>
        <w:t>2009</w:t>
      </w:r>
      <w:r w:rsidRPr="009F66FE">
        <w:rPr>
          <w:rFonts w:eastAsia="標楷體"/>
          <w:sz w:val="28"/>
          <w:szCs w:val="40"/>
        </w:rPr>
        <w:t>年</w:t>
      </w:r>
      <w:r w:rsidRPr="009F66FE">
        <w:rPr>
          <w:rFonts w:eastAsia="標楷體"/>
          <w:sz w:val="28"/>
          <w:szCs w:val="40"/>
        </w:rPr>
        <w:t>6</w:t>
      </w:r>
      <w:r w:rsidRPr="009F66FE">
        <w:rPr>
          <w:rFonts w:eastAsia="標楷體"/>
          <w:sz w:val="28"/>
          <w:szCs w:val="40"/>
        </w:rPr>
        <w:t>月</w:t>
      </w:r>
      <w:r w:rsidRPr="009F66FE">
        <w:rPr>
          <w:rFonts w:eastAsia="標楷體"/>
          <w:sz w:val="28"/>
          <w:szCs w:val="40"/>
        </w:rPr>
        <w:t>30</w:t>
      </w:r>
      <w:r w:rsidRPr="009F66FE">
        <w:rPr>
          <w:rFonts w:eastAsia="標楷體"/>
          <w:sz w:val="28"/>
          <w:szCs w:val="40"/>
        </w:rPr>
        <w:t>日開放陸資來</w:t>
      </w:r>
      <w:r w:rsidR="007A5037" w:rsidRPr="009F66FE">
        <w:rPr>
          <w:rFonts w:eastAsia="標楷體"/>
          <w:sz w:val="28"/>
          <w:szCs w:val="40"/>
        </w:rPr>
        <w:t>台</w:t>
      </w:r>
      <w:r w:rsidR="007E44EF">
        <w:rPr>
          <w:rFonts w:eastAsia="標楷體"/>
          <w:sz w:val="28"/>
          <w:szCs w:val="40"/>
        </w:rPr>
        <w:t>以來，</w:t>
      </w:r>
      <w:r w:rsidRPr="009F66FE">
        <w:rPr>
          <w:rFonts w:eastAsia="標楷體"/>
          <w:sz w:val="28"/>
          <w:szCs w:val="40"/>
        </w:rPr>
        <w:t>至</w:t>
      </w:r>
      <w:r w:rsidR="009A5DD2" w:rsidRPr="009F66FE">
        <w:rPr>
          <w:rFonts w:eastAsia="標楷體"/>
          <w:sz w:val="28"/>
          <w:szCs w:val="40"/>
        </w:rPr>
        <w:t>2021</w:t>
      </w:r>
      <w:r w:rsidRPr="009F66FE">
        <w:rPr>
          <w:rFonts w:eastAsia="標楷體"/>
          <w:sz w:val="28"/>
          <w:szCs w:val="40"/>
        </w:rPr>
        <w:t>年第</w:t>
      </w:r>
      <w:r w:rsidR="00227CB1">
        <w:rPr>
          <w:rFonts w:eastAsia="標楷體"/>
          <w:sz w:val="28"/>
          <w:szCs w:val="40"/>
        </w:rPr>
        <w:t>2</w:t>
      </w:r>
      <w:r w:rsidRPr="009F66FE">
        <w:rPr>
          <w:rFonts w:eastAsia="標楷體"/>
          <w:sz w:val="28"/>
          <w:szCs w:val="40"/>
        </w:rPr>
        <w:t>季，累計核准金額</w:t>
      </w:r>
      <w:r w:rsidRPr="009F66FE">
        <w:rPr>
          <w:rFonts w:eastAsia="標楷體"/>
          <w:sz w:val="28"/>
          <w:szCs w:val="40"/>
        </w:rPr>
        <w:t>2</w:t>
      </w:r>
      <w:r w:rsidR="009A5DD2" w:rsidRPr="009F66FE">
        <w:rPr>
          <w:rFonts w:eastAsia="標楷體"/>
          <w:sz w:val="28"/>
          <w:szCs w:val="40"/>
        </w:rPr>
        <w:t>4</w:t>
      </w:r>
      <w:r w:rsidRPr="009F66FE">
        <w:rPr>
          <w:rFonts w:eastAsia="標楷體"/>
          <w:sz w:val="28"/>
          <w:szCs w:val="40"/>
        </w:rPr>
        <w:t>.</w:t>
      </w:r>
      <w:r w:rsidR="00DA4C8F">
        <w:rPr>
          <w:rFonts w:eastAsia="標楷體"/>
          <w:sz w:val="28"/>
          <w:szCs w:val="40"/>
        </w:rPr>
        <w:t>4</w:t>
      </w:r>
      <w:r w:rsidRPr="009F66FE">
        <w:rPr>
          <w:rFonts w:eastAsia="標楷體"/>
          <w:sz w:val="28"/>
          <w:szCs w:val="40"/>
        </w:rPr>
        <w:t>億美元，投資件數</w:t>
      </w:r>
      <w:r w:rsidRPr="009F66FE">
        <w:rPr>
          <w:rFonts w:eastAsia="標楷體"/>
          <w:sz w:val="28"/>
          <w:szCs w:val="40"/>
        </w:rPr>
        <w:t>1,4</w:t>
      </w:r>
      <w:r w:rsidR="00DA4C8F">
        <w:rPr>
          <w:rFonts w:eastAsia="標楷體"/>
          <w:sz w:val="28"/>
          <w:szCs w:val="40"/>
        </w:rPr>
        <w:t>81</w:t>
      </w:r>
      <w:r w:rsidRPr="009F66FE">
        <w:rPr>
          <w:rFonts w:eastAsia="標楷體"/>
          <w:sz w:val="28"/>
          <w:szCs w:val="40"/>
        </w:rPr>
        <w:t>件。由業別金額觀之，前</w:t>
      </w:r>
      <w:r w:rsidRPr="009F66FE">
        <w:rPr>
          <w:rFonts w:eastAsia="標楷體"/>
          <w:sz w:val="28"/>
          <w:szCs w:val="40"/>
        </w:rPr>
        <w:t>3</w:t>
      </w:r>
      <w:r w:rsidRPr="009F66FE">
        <w:rPr>
          <w:rFonts w:eastAsia="標楷體"/>
          <w:sz w:val="28"/>
          <w:szCs w:val="40"/>
        </w:rPr>
        <w:t>名分</w:t>
      </w:r>
      <w:r w:rsidR="007E44EF">
        <w:rPr>
          <w:rFonts w:eastAsia="標楷體"/>
          <w:sz w:val="28"/>
          <w:szCs w:val="40"/>
        </w:rPr>
        <w:t>別</w:t>
      </w:r>
      <w:r w:rsidRPr="009F66FE">
        <w:rPr>
          <w:rFonts w:eastAsia="標楷體"/>
          <w:sz w:val="28"/>
          <w:szCs w:val="40"/>
        </w:rPr>
        <w:t>為批發及零售業</w:t>
      </w:r>
      <w:r w:rsidRPr="009F66FE">
        <w:rPr>
          <w:rFonts w:eastAsia="標楷體"/>
          <w:sz w:val="28"/>
          <w:szCs w:val="40"/>
        </w:rPr>
        <w:t>(</w:t>
      </w:r>
      <w:r w:rsidRPr="009F66FE">
        <w:rPr>
          <w:rFonts w:eastAsia="標楷體"/>
          <w:sz w:val="28"/>
          <w:szCs w:val="40"/>
        </w:rPr>
        <w:t>比重</w:t>
      </w:r>
      <w:r w:rsidRPr="009F66FE">
        <w:rPr>
          <w:rFonts w:eastAsia="標楷體"/>
          <w:sz w:val="28"/>
          <w:szCs w:val="40"/>
        </w:rPr>
        <w:t>28.</w:t>
      </w:r>
      <w:r w:rsidR="001E5233" w:rsidRPr="009F66FE">
        <w:rPr>
          <w:rFonts w:eastAsia="標楷體"/>
          <w:sz w:val="28"/>
          <w:szCs w:val="40"/>
        </w:rPr>
        <w:t>7</w:t>
      </w:r>
      <w:r w:rsidRPr="009F66FE">
        <w:rPr>
          <w:rFonts w:eastAsia="標楷體"/>
          <w:sz w:val="28"/>
          <w:szCs w:val="40"/>
        </w:rPr>
        <w:t>%)</w:t>
      </w:r>
      <w:r w:rsidRPr="009F66FE">
        <w:rPr>
          <w:rFonts w:eastAsia="標楷體"/>
          <w:sz w:val="28"/>
          <w:szCs w:val="40"/>
        </w:rPr>
        <w:t>、電子零組件製造業</w:t>
      </w:r>
      <w:r w:rsidRPr="009F66FE">
        <w:rPr>
          <w:rFonts w:eastAsia="標楷體"/>
          <w:sz w:val="28"/>
          <w:szCs w:val="40"/>
        </w:rPr>
        <w:t>(</w:t>
      </w:r>
      <w:r w:rsidRPr="009F66FE">
        <w:rPr>
          <w:rFonts w:eastAsia="標楷體"/>
          <w:sz w:val="28"/>
          <w:szCs w:val="40"/>
        </w:rPr>
        <w:t>比重</w:t>
      </w:r>
      <w:r w:rsidRPr="009F66FE">
        <w:rPr>
          <w:rFonts w:eastAsia="標楷體"/>
          <w:sz w:val="28"/>
          <w:szCs w:val="40"/>
        </w:rPr>
        <w:t>1</w:t>
      </w:r>
      <w:r w:rsidR="002E2E7F">
        <w:rPr>
          <w:rFonts w:eastAsia="標楷體"/>
          <w:sz w:val="28"/>
          <w:szCs w:val="40"/>
        </w:rPr>
        <w:t>4</w:t>
      </w:r>
      <w:r w:rsidRPr="009F66FE">
        <w:rPr>
          <w:rFonts w:eastAsia="標楷體"/>
          <w:sz w:val="28"/>
          <w:szCs w:val="40"/>
        </w:rPr>
        <w:t>.</w:t>
      </w:r>
      <w:r w:rsidR="002E2E7F">
        <w:rPr>
          <w:rFonts w:eastAsia="標楷體"/>
          <w:sz w:val="28"/>
          <w:szCs w:val="40"/>
        </w:rPr>
        <w:t>1</w:t>
      </w:r>
      <w:r w:rsidRPr="009F66FE">
        <w:rPr>
          <w:rFonts w:eastAsia="標楷體"/>
          <w:sz w:val="28"/>
          <w:szCs w:val="40"/>
        </w:rPr>
        <w:t>%)</w:t>
      </w:r>
      <w:r w:rsidRPr="009F66FE">
        <w:rPr>
          <w:rFonts w:eastAsia="標楷體"/>
          <w:sz w:val="28"/>
          <w:szCs w:val="40"/>
        </w:rPr>
        <w:t>及銀行業</w:t>
      </w:r>
      <w:r w:rsidRPr="009F66FE">
        <w:rPr>
          <w:rFonts w:eastAsia="標楷體"/>
          <w:sz w:val="28"/>
          <w:szCs w:val="40"/>
        </w:rPr>
        <w:t>(8.</w:t>
      </w:r>
      <w:r w:rsidR="001E5233" w:rsidRPr="009F66FE">
        <w:rPr>
          <w:rFonts w:eastAsia="標楷體"/>
          <w:sz w:val="28"/>
          <w:szCs w:val="40"/>
        </w:rPr>
        <w:t>3</w:t>
      </w:r>
      <w:r w:rsidRPr="009F66FE">
        <w:rPr>
          <w:rFonts w:eastAsia="標楷體"/>
          <w:sz w:val="28"/>
          <w:szCs w:val="40"/>
        </w:rPr>
        <w:t>%)</w:t>
      </w:r>
      <w:r w:rsidRPr="009F66FE">
        <w:rPr>
          <w:rFonts w:eastAsia="標楷體"/>
          <w:sz w:val="28"/>
          <w:szCs w:val="40"/>
        </w:rPr>
        <w:t>；另</w:t>
      </w:r>
      <w:proofErr w:type="gramStart"/>
      <w:r w:rsidRPr="009F66FE">
        <w:rPr>
          <w:rFonts w:eastAsia="標楷體"/>
          <w:sz w:val="28"/>
          <w:szCs w:val="40"/>
        </w:rPr>
        <w:t>從業別件數</w:t>
      </w:r>
      <w:proofErr w:type="gramEnd"/>
      <w:r w:rsidRPr="009F66FE">
        <w:rPr>
          <w:rFonts w:eastAsia="標楷體"/>
          <w:sz w:val="28"/>
          <w:szCs w:val="40"/>
        </w:rPr>
        <w:t>來看，以批發零售業</w:t>
      </w:r>
      <w:r w:rsidRPr="009F66FE">
        <w:rPr>
          <w:rFonts w:eastAsia="標楷體"/>
          <w:sz w:val="28"/>
          <w:szCs w:val="40"/>
        </w:rPr>
        <w:t>9</w:t>
      </w:r>
      <w:r w:rsidR="004D4634">
        <w:rPr>
          <w:rFonts w:eastAsia="標楷體"/>
          <w:sz w:val="28"/>
          <w:szCs w:val="40"/>
        </w:rPr>
        <w:t>7</w:t>
      </w:r>
      <w:r w:rsidR="001E5233" w:rsidRPr="009F66FE">
        <w:rPr>
          <w:rFonts w:eastAsia="標楷體"/>
          <w:sz w:val="28"/>
          <w:szCs w:val="40"/>
        </w:rPr>
        <w:t>9</w:t>
      </w:r>
      <w:r w:rsidRPr="009F66FE">
        <w:rPr>
          <w:rFonts w:eastAsia="標楷體"/>
          <w:sz w:val="28"/>
          <w:szCs w:val="40"/>
        </w:rPr>
        <w:t>件最高，占投資總件數</w:t>
      </w:r>
      <w:r w:rsidR="001E5233" w:rsidRPr="009F66FE">
        <w:rPr>
          <w:rFonts w:eastAsia="標楷體"/>
          <w:sz w:val="28"/>
          <w:szCs w:val="40"/>
        </w:rPr>
        <w:t>66.1</w:t>
      </w:r>
      <w:r w:rsidRPr="009F66FE">
        <w:rPr>
          <w:rFonts w:eastAsia="標楷體"/>
          <w:sz w:val="28"/>
          <w:szCs w:val="40"/>
        </w:rPr>
        <w:t>%</w:t>
      </w:r>
      <w:r w:rsidRPr="009F66FE">
        <w:rPr>
          <w:rFonts w:eastAsia="標楷體"/>
          <w:sz w:val="28"/>
          <w:szCs w:val="40"/>
        </w:rPr>
        <w:t>，其次為資訊軟體服務業及電子零組件製造業，分為占投資總件數比重</w:t>
      </w:r>
      <w:r w:rsidRPr="009F66FE">
        <w:rPr>
          <w:rFonts w:eastAsia="標楷體"/>
          <w:sz w:val="28"/>
          <w:szCs w:val="40"/>
        </w:rPr>
        <w:t>7.</w:t>
      </w:r>
      <w:r w:rsidR="001E5233" w:rsidRPr="009F66FE">
        <w:rPr>
          <w:rFonts w:eastAsia="標楷體"/>
          <w:sz w:val="28"/>
          <w:szCs w:val="40"/>
        </w:rPr>
        <w:t>4</w:t>
      </w:r>
      <w:r w:rsidRPr="009F66FE">
        <w:rPr>
          <w:rFonts w:eastAsia="標楷體"/>
          <w:sz w:val="28"/>
          <w:szCs w:val="40"/>
        </w:rPr>
        <w:t>%</w:t>
      </w:r>
      <w:r w:rsidRPr="009F66FE">
        <w:rPr>
          <w:rFonts w:eastAsia="標楷體"/>
          <w:sz w:val="28"/>
          <w:szCs w:val="40"/>
        </w:rPr>
        <w:t>及</w:t>
      </w:r>
      <w:r w:rsidRPr="009F66FE">
        <w:rPr>
          <w:rFonts w:eastAsia="標楷體"/>
          <w:sz w:val="28"/>
          <w:szCs w:val="40"/>
        </w:rPr>
        <w:t>4.</w:t>
      </w:r>
      <w:r w:rsidR="005E1E63">
        <w:rPr>
          <w:rFonts w:eastAsia="標楷體"/>
          <w:sz w:val="28"/>
          <w:szCs w:val="40"/>
        </w:rPr>
        <w:t>3</w:t>
      </w:r>
      <w:r w:rsidR="003843D4" w:rsidRPr="009F66FE">
        <w:rPr>
          <w:rFonts w:eastAsia="標楷體"/>
          <w:sz w:val="28"/>
          <w:szCs w:val="40"/>
        </w:rPr>
        <w:t>%</w:t>
      </w:r>
      <w:r w:rsidRPr="009F66FE">
        <w:rPr>
          <w:rFonts w:eastAsia="標楷體"/>
          <w:sz w:val="28"/>
          <w:szCs w:val="40"/>
        </w:rPr>
        <w:t>。</w:t>
      </w:r>
    </w:p>
    <w:p w14:paraId="47C7F34D" w14:textId="77777777" w:rsidR="007F77AE" w:rsidRPr="009F66FE" w:rsidRDefault="007F77AE" w:rsidP="004B7965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lastRenderedPageBreak/>
        <w:t>表</w:t>
      </w:r>
      <w:r w:rsidRPr="009F66FE">
        <w:rPr>
          <w:rFonts w:eastAsia="標楷體"/>
          <w:b/>
          <w:sz w:val="28"/>
          <w:szCs w:val="32"/>
        </w:rPr>
        <w:t xml:space="preserve">2-3 </w:t>
      </w:r>
      <w:r w:rsidRPr="009F66FE">
        <w:rPr>
          <w:rFonts w:eastAsia="標楷體"/>
          <w:b/>
          <w:sz w:val="28"/>
          <w:szCs w:val="32"/>
        </w:rPr>
        <w:t>陸資來</w:t>
      </w:r>
      <w:r w:rsidR="007201A6" w:rsidRPr="009F66FE">
        <w:rPr>
          <w:rFonts w:eastAsia="標楷體"/>
          <w:b/>
          <w:sz w:val="28"/>
          <w:szCs w:val="32"/>
        </w:rPr>
        <w:t>台</w:t>
      </w:r>
      <w:r w:rsidRPr="009F66FE">
        <w:rPr>
          <w:rFonts w:eastAsia="標楷體"/>
          <w:b/>
          <w:sz w:val="28"/>
          <w:szCs w:val="32"/>
        </w:rPr>
        <w:t>投資概況</w:t>
      </w:r>
    </w:p>
    <w:p w14:paraId="5CCD9C33" w14:textId="77777777" w:rsidR="007F77AE" w:rsidRPr="009F66FE" w:rsidRDefault="007F77AE" w:rsidP="007F77AE">
      <w:pPr>
        <w:widowControl/>
        <w:wordWrap w:val="0"/>
        <w:jc w:val="right"/>
        <w:rPr>
          <w:rFonts w:eastAsia="標楷體"/>
          <w:kern w:val="0"/>
          <w:sz w:val="20"/>
          <w:szCs w:val="20"/>
        </w:rPr>
      </w:pPr>
      <w:r w:rsidRPr="009F66FE">
        <w:rPr>
          <w:rFonts w:eastAsia="標楷體"/>
          <w:kern w:val="0"/>
          <w:sz w:val="20"/>
          <w:szCs w:val="20"/>
        </w:rPr>
        <w:t>單位：</w:t>
      </w:r>
      <w:proofErr w:type="gramStart"/>
      <w:r w:rsidRPr="009F66FE">
        <w:rPr>
          <w:rFonts w:eastAsia="標楷體"/>
          <w:kern w:val="0"/>
          <w:sz w:val="20"/>
          <w:szCs w:val="20"/>
        </w:rPr>
        <w:t>仟</w:t>
      </w:r>
      <w:proofErr w:type="gramEnd"/>
      <w:r w:rsidRPr="009F66FE">
        <w:rPr>
          <w:rFonts w:eastAsia="標楷體"/>
          <w:kern w:val="0"/>
          <w:sz w:val="20"/>
          <w:szCs w:val="20"/>
        </w:rPr>
        <w:t>美元；</w:t>
      </w:r>
      <w:r w:rsidRPr="009F66FE">
        <w:rPr>
          <w:rFonts w:eastAsia="標楷體"/>
          <w:kern w:val="0"/>
          <w:sz w:val="20"/>
          <w:szCs w:val="20"/>
        </w:rPr>
        <w:t xml:space="preserve">%  </w:t>
      </w:r>
    </w:p>
    <w:tbl>
      <w:tblPr>
        <w:tblW w:w="843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232"/>
        <w:gridCol w:w="1374"/>
        <w:gridCol w:w="1373"/>
        <w:gridCol w:w="1374"/>
        <w:gridCol w:w="1627"/>
      </w:tblGrid>
      <w:tr w:rsidR="009F66FE" w:rsidRPr="009F66FE" w14:paraId="14AEE0D0" w14:textId="77777777" w:rsidTr="00D9363F">
        <w:trPr>
          <w:trHeight w:val="2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6EE3874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91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年度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89183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91"/>
              <w:jc w:val="both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 xml:space="preserve">   </w:t>
            </w:r>
            <w:r w:rsidRPr="009F66FE">
              <w:rPr>
                <w:rFonts w:eastAsia="標楷體"/>
                <w:kern w:val="0"/>
                <w:sz w:val="22"/>
              </w:rPr>
              <w:t>金</w:t>
            </w:r>
            <w:r w:rsidRPr="009F66FE">
              <w:rPr>
                <w:rFonts w:eastAsia="標楷體"/>
                <w:kern w:val="0"/>
                <w:sz w:val="22"/>
              </w:rPr>
              <w:t xml:space="preserve"> </w:t>
            </w:r>
            <w:r w:rsidRPr="009F66FE">
              <w:rPr>
                <w:rFonts w:eastAsia="標楷體"/>
                <w:kern w:val="0"/>
                <w:sz w:val="22"/>
              </w:rPr>
              <w:t>額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2FA1F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91"/>
              <w:jc w:val="both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 xml:space="preserve">  </w:t>
            </w:r>
            <w:r w:rsidRPr="009F66FE">
              <w:rPr>
                <w:rFonts w:eastAsia="標楷體"/>
                <w:kern w:val="0"/>
                <w:sz w:val="22"/>
              </w:rPr>
              <w:t>件</w:t>
            </w:r>
            <w:r w:rsidRPr="009F66FE">
              <w:rPr>
                <w:rFonts w:eastAsia="標楷體"/>
                <w:kern w:val="0"/>
                <w:sz w:val="22"/>
              </w:rPr>
              <w:t xml:space="preserve"> </w:t>
            </w:r>
            <w:r w:rsidRPr="009F66FE">
              <w:rPr>
                <w:rFonts w:eastAsia="標楷體"/>
                <w:kern w:val="0"/>
                <w:sz w:val="22"/>
              </w:rPr>
              <w:t>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5972658E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91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平均投資金額</w:t>
            </w:r>
          </w:p>
        </w:tc>
      </w:tr>
      <w:tr w:rsidR="009F66FE" w:rsidRPr="009F66FE" w14:paraId="7678C495" w14:textId="77777777" w:rsidTr="00D9363F">
        <w:trPr>
          <w:trHeight w:val="20"/>
          <w:jc w:val="center"/>
        </w:trPr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5871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91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A876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91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A6A9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91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年增率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7B89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91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DF3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91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年增率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0F428C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91"/>
              <w:jc w:val="center"/>
              <w:rPr>
                <w:rFonts w:eastAsia="標楷體"/>
                <w:kern w:val="0"/>
                <w:sz w:val="22"/>
              </w:rPr>
            </w:pPr>
          </w:p>
        </w:tc>
      </w:tr>
      <w:tr w:rsidR="009F66FE" w:rsidRPr="009F66FE" w14:paraId="0DA391BC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E5C73" w14:textId="77777777" w:rsidR="007F77AE" w:rsidRPr="009F66FE" w:rsidRDefault="007F77AE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bookmarkStart w:id="36" w:name="_Hlk22909367"/>
            <w:r w:rsidRPr="009F66FE">
              <w:rPr>
                <w:rFonts w:eastAsia="標楷體"/>
                <w:kern w:val="0"/>
                <w:sz w:val="22"/>
              </w:rPr>
              <w:t>2010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66ED62D2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94,345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3BF4F139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151.7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3ED6F6DE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57C97059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243.5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  <w:hideMark/>
          </w:tcPr>
          <w:p w14:paraId="65E7EE08" w14:textId="77777777" w:rsidR="007F77AE" w:rsidRPr="009F66FE" w:rsidRDefault="007F77AE" w:rsidP="00EE0F0D">
            <w:pPr>
              <w:spacing w:line="280" w:lineRule="exact"/>
              <w:jc w:val="right"/>
              <w:rPr>
                <w:rFonts w:eastAsia="標楷體"/>
                <w:sz w:val="22"/>
              </w:rPr>
            </w:pPr>
            <w:r w:rsidRPr="009F66FE">
              <w:rPr>
                <w:rFonts w:eastAsia="標楷體"/>
                <w:sz w:val="22"/>
              </w:rPr>
              <w:t>1,194.2</w:t>
            </w:r>
          </w:p>
        </w:tc>
      </w:tr>
      <w:tr w:rsidR="009F66FE" w:rsidRPr="009F66FE" w14:paraId="0871F0C6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1A9131" w14:textId="77777777" w:rsidR="007F77AE" w:rsidRPr="009F66FE" w:rsidRDefault="007F77AE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2011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3140F1F9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51,625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238FA9E3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-45.3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5975276E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102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E76891D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29.1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  <w:hideMark/>
          </w:tcPr>
          <w:p w14:paraId="24771BCB" w14:textId="77777777" w:rsidR="007F77AE" w:rsidRPr="009F66FE" w:rsidRDefault="007F77AE" w:rsidP="00EE0F0D">
            <w:pPr>
              <w:spacing w:line="280" w:lineRule="exact"/>
              <w:jc w:val="right"/>
              <w:rPr>
                <w:rFonts w:eastAsia="標楷體"/>
                <w:sz w:val="22"/>
              </w:rPr>
            </w:pPr>
            <w:r w:rsidRPr="009F66FE">
              <w:rPr>
                <w:rFonts w:eastAsia="標楷體"/>
                <w:sz w:val="22"/>
              </w:rPr>
              <w:t>491.7</w:t>
            </w:r>
          </w:p>
        </w:tc>
      </w:tr>
      <w:tr w:rsidR="009F66FE" w:rsidRPr="009F66FE" w14:paraId="57AA903A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2E8DFC" w14:textId="77777777" w:rsidR="007F77AE" w:rsidRPr="009F66FE" w:rsidRDefault="007F77AE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2012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1309BCEA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331,583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7A1119B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542.3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92D54C7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138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5B1A3EAB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35.3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  <w:hideMark/>
          </w:tcPr>
          <w:p w14:paraId="18E30103" w14:textId="77777777" w:rsidR="007F77AE" w:rsidRPr="009F66FE" w:rsidRDefault="007F77AE" w:rsidP="00EE0F0D">
            <w:pPr>
              <w:spacing w:line="280" w:lineRule="exact"/>
              <w:jc w:val="right"/>
              <w:rPr>
                <w:rFonts w:eastAsia="標楷體"/>
                <w:sz w:val="22"/>
              </w:rPr>
            </w:pPr>
            <w:r w:rsidRPr="009F66FE">
              <w:rPr>
                <w:rFonts w:eastAsia="標楷體"/>
                <w:sz w:val="22"/>
              </w:rPr>
              <w:t>2,402.8</w:t>
            </w:r>
          </w:p>
        </w:tc>
      </w:tr>
      <w:tr w:rsidR="009F66FE" w:rsidRPr="009F66FE" w14:paraId="385FEDB1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6BED7E" w14:textId="77777777" w:rsidR="007F77AE" w:rsidRPr="009F66FE" w:rsidRDefault="007F77AE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2013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5882CE3E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349,479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2D2F07B3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00473C71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138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47E6696E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0.0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  <w:hideMark/>
          </w:tcPr>
          <w:p w14:paraId="6D678B82" w14:textId="77777777" w:rsidR="007F77AE" w:rsidRPr="009F66FE" w:rsidRDefault="007F77AE" w:rsidP="00EE0F0D">
            <w:pPr>
              <w:spacing w:line="280" w:lineRule="exact"/>
              <w:jc w:val="right"/>
              <w:rPr>
                <w:rFonts w:eastAsia="標楷體"/>
                <w:sz w:val="22"/>
              </w:rPr>
            </w:pPr>
            <w:r w:rsidRPr="009F66FE">
              <w:rPr>
                <w:rFonts w:eastAsia="標楷體"/>
                <w:sz w:val="22"/>
              </w:rPr>
              <w:t>2,532.5</w:t>
            </w:r>
          </w:p>
        </w:tc>
      </w:tr>
      <w:tr w:rsidR="009F66FE" w:rsidRPr="009F66FE" w14:paraId="0FC395A9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2E75B1" w14:textId="77777777" w:rsidR="007F77AE" w:rsidRPr="009F66FE" w:rsidRDefault="007F77AE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2014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3865F1B3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334,631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39F6372B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-4.2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35AF4FFA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136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219BFE1E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-3.5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  <w:hideMark/>
          </w:tcPr>
          <w:p w14:paraId="787085A2" w14:textId="77777777" w:rsidR="007F77AE" w:rsidRPr="009F66FE" w:rsidRDefault="007F77AE" w:rsidP="00EE0F0D">
            <w:pPr>
              <w:spacing w:line="280" w:lineRule="exact"/>
              <w:jc w:val="right"/>
              <w:rPr>
                <w:rFonts w:eastAsia="標楷體"/>
                <w:sz w:val="22"/>
              </w:rPr>
            </w:pPr>
            <w:r w:rsidRPr="009F66FE">
              <w:rPr>
                <w:rFonts w:eastAsia="標楷體"/>
                <w:sz w:val="22"/>
              </w:rPr>
              <w:t>2,460.5</w:t>
            </w:r>
          </w:p>
        </w:tc>
      </w:tr>
      <w:tr w:rsidR="009F66FE" w:rsidRPr="009F66FE" w14:paraId="5F071B51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5126F8" w14:textId="77777777" w:rsidR="007F77AE" w:rsidRPr="009F66FE" w:rsidRDefault="007F77AE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2015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0D50E93D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244,067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4108746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-27.1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39227886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170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A767C53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25.0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  <w:hideMark/>
          </w:tcPr>
          <w:p w14:paraId="2E8C7F94" w14:textId="77777777" w:rsidR="007F77AE" w:rsidRPr="009F66FE" w:rsidRDefault="007F77AE" w:rsidP="00EE0F0D">
            <w:pPr>
              <w:spacing w:line="280" w:lineRule="exact"/>
              <w:jc w:val="right"/>
              <w:rPr>
                <w:rFonts w:eastAsia="標楷體"/>
                <w:sz w:val="22"/>
              </w:rPr>
            </w:pPr>
            <w:r w:rsidRPr="009F66FE">
              <w:rPr>
                <w:rFonts w:eastAsia="標楷體"/>
                <w:sz w:val="22"/>
              </w:rPr>
              <w:t>1,435.7</w:t>
            </w:r>
          </w:p>
        </w:tc>
      </w:tr>
      <w:tr w:rsidR="009F66FE" w:rsidRPr="009F66FE" w14:paraId="2BB4748D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AFE85D" w14:textId="77777777" w:rsidR="007F77AE" w:rsidRPr="009F66FE" w:rsidRDefault="007F77AE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2016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2D720DE1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247,628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0B8B3F44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806D4F6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158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3924E996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-7.1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  <w:hideMark/>
          </w:tcPr>
          <w:p w14:paraId="58220206" w14:textId="77777777" w:rsidR="007F77AE" w:rsidRPr="009F66FE" w:rsidRDefault="007F77AE" w:rsidP="00EE0F0D">
            <w:pPr>
              <w:spacing w:line="280" w:lineRule="exact"/>
              <w:jc w:val="right"/>
              <w:rPr>
                <w:rFonts w:eastAsia="標楷體"/>
                <w:sz w:val="22"/>
              </w:rPr>
            </w:pPr>
            <w:r w:rsidRPr="009F66FE">
              <w:rPr>
                <w:rFonts w:eastAsia="標楷體"/>
                <w:sz w:val="22"/>
              </w:rPr>
              <w:t>1,567.3</w:t>
            </w:r>
          </w:p>
        </w:tc>
      </w:tr>
      <w:tr w:rsidR="009F66FE" w:rsidRPr="009F66FE" w14:paraId="096D6B6F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E80CEE" w14:textId="77777777" w:rsidR="007F77AE" w:rsidRPr="009F66FE" w:rsidRDefault="007F77AE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2017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1544D9C9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265,705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0D63A6E6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430685D8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6C498376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-11.4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  <w:hideMark/>
          </w:tcPr>
          <w:p w14:paraId="5B453775" w14:textId="77777777" w:rsidR="007F77AE" w:rsidRPr="009F66FE" w:rsidRDefault="007F77AE" w:rsidP="00EE0F0D">
            <w:pPr>
              <w:spacing w:line="280" w:lineRule="exact"/>
              <w:jc w:val="right"/>
              <w:rPr>
                <w:rFonts w:eastAsia="標楷體"/>
                <w:sz w:val="22"/>
              </w:rPr>
            </w:pPr>
            <w:r w:rsidRPr="009F66FE">
              <w:rPr>
                <w:rFonts w:eastAsia="標楷體"/>
                <w:sz w:val="22"/>
              </w:rPr>
              <w:t>1,897.9</w:t>
            </w:r>
          </w:p>
        </w:tc>
      </w:tr>
      <w:tr w:rsidR="009F66FE" w:rsidRPr="009F66FE" w14:paraId="3180650F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F3254" w14:textId="77777777" w:rsidR="007F77AE" w:rsidRPr="009F66FE" w:rsidRDefault="007F77AE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2018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52FA9269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231,242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71CFB470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-13.0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484A14EA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141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5D1121F5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0.7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  <w:hideMark/>
          </w:tcPr>
          <w:p w14:paraId="7550A2BF" w14:textId="77777777" w:rsidR="007F77AE" w:rsidRPr="009F66FE" w:rsidRDefault="007F77AE" w:rsidP="00EE0F0D">
            <w:pPr>
              <w:spacing w:line="280" w:lineRule="exact"/>
              <w:jc w:val="right"/>
              <w:rPr>
                <w:rFonts w:eastAsia="標楷體"/>
                <w:sz w:val="22"/>
              </w:rPr>
            </w:pPr>
            <w:r w:rsidRPr="009F66FE">
              <w:rPr>
                <w:rFonts w:eastAsia="標楷體"/>
                <w:sz w:val="22"/>
              </w:rPr>
              <w:t>1,640.0</w:t>
            </w:r>
          </w:p>
        </w:tc>
      </w:tr>
      <w:bookmarkEnd w:id="36"/>
      <w:tr w:rsidR="009F66FE" w:rsidRPr="009F66FE" w14:paraId="2DCD6B05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B1CB0A" w14:textId="77777777" w:rsidR="007F77AE" w:rsidRPr="009F66FE" w:rsidRDefault="007F77AE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2019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0C70943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97,180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EBB25E1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-57.8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4CA92113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143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0F66A4CE" w14:textId="77777777" w:rsidR="007F77AE" w:rsidRPr="009F66FE" w:rsidRDefault="007F77AE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6FCD3093" w14:textId="77777777" w:rsidR="007F77AE" w:rsidRPr="009F66FE" w:rsidRDefault="007F77AE" w:rsidP="00EE0F0D">
            <w:pPr>
              <w:spacing w:line="280" w:lineRule="exact"/>
              <w:jc w:val="right"/>
              <w:rPr>
                <w:rFonts w:eastAsia="標楷體"/>
                <w:sz w:val="22"/>
              </w:rPr>
            </w:pPr>
            <w:r w:rsidRPr="009F66FE">
              <w:rPr>
                <w:rFonts w:eastAsia="標楷體"/>
                <w:sz w:val="22"/>
              </w:rPr>
              <w:t>679.5</w:t>
            </w:r>
          </w:p>
        </w:tc>
      </w:tr>
      <w:tr w:rsidR="009F66FE" w:rsidRPr="009F66FE" w14:paraId="5CFF1731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F5CC8" w14:textId="77777777" w:rsidR="00C04354" w:rsidRPr="009F66FE" w:rsidRDefault="00C04354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2020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2E746CF" w14:textId="77777777" w:rsidR="00C04354" w:rsidRPr="009F66FE" w:rsidRDefault="00C04354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126,311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D947174" w14:textId="77777777" w:rsidR="00C04354" w:rsidRPr="009F66FE" w:rsidRDefault="00C04354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30.0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22D14B74" w14:textId="77777777" w:rsidR="00C04354" w:rsidRPr="009F66FE" w:rsidRDefault="00C04354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2487296" w14:textId="77777777" w:rsidR="00C04354" w:rsidRPr="009F66FE" w:rsidRDefault="00C04354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-37.1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4060CF57" w14:textId="77777777" w:rsidR="00C04354" w:rsidRPr="009F66FE" w:rsidRDefault="00C04354" w:rsidP="00EE0F0D">
            <w:pPr>
              <w:spacing w:line="280" w:lineRule="exact"/>
              <w:jc w:val="right"/>
              <w:rPr>
                <w:sz w:val="22"/>
              </w:rPr>
            </w:pPr>
            <w:r w:rsidRPr="009F66FE">
              <w:rPr>
                <w:sz w:val="22"/>
              </w:rPr>
              <w:t>1,403.5</w:t>
            </w:r>
          </w:p>
        </w:tc>
      </w:tr>
      <w:tr w:rsidR="004565DC" w:rsidRPr="009F66FE" w14:paraId="2428AF36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C6A0D" w14:textId="6F401819" w:rsidR="004565DC" w:rsidRPr="009F66FE" w:rsidRDefault="004565DC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第</w:t>
            </w:r>
            <w:r>
              <w:rPr>
                <w:rFonts w:eastAsia="標楷體" w:hint="eastAsia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季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9BD6DE1" w14:textId="5BA5AA35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35,410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32D45ED" w14:textId="7D7F9DE0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221.7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0AE0723D" w14:textId="23D8866C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F8B392B" w14:textId="44A9B460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-3.2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7B1D0A7F" w14:textId="3D79AA3B" w:rsidR="004565DC" w:rsidRPr="004565DC" w:rsidRDefault="004565DC" w:rsidP="00EE0F0D">
            <w:pPr>
              <w:spacing w:line="280" w:lineRule="exact"/>
              <w:jc w:val="right"/>
              <w:rPr>
                <w:rFonts w:eastAsia="標楷體"/>
                <w:kern w:val="0"/>
                <w:sz w:val="22"/>
              </w:rPr>
            </w:pPr>
            <w:r w:rsidRPr="004565DC">
              <w:rPr>
                <w:rFonts w:eastAsia="標楷體"/>
                <w:kern w:val="0"/>
                <w:sz w:val="22"/>
              </w:rPr>
              <w:t>1,180.1</w:t>
            </w:r>
          </w:p>
        </w:tc>
      </w:tr>
      <w:tr w:rsidR="004565DC" w:rsidRPr="009F66FE" w14:paraId="54DF49CA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CBAD6" w14:textId="77777777" w:rsidR="004565DC" w:rsidRPr="009F66FE" w:rsidRDefault="004565DC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1C87CE8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14,143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736CAFF6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-61.2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2BA76ED9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15445AF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-16.1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29023606" w14:textId="77777777" w:rsidR="004565DC" w:rsidRPr="009F66FE" w:rsidRDefault="004565DC" w:rsidP="00EE0F0D">
            <w:pPr>
              <w:spacing w:line="280" w:lineRule="exact"/>
              <w:jc w:val="right"/>
              <w:rPr>
                <w:sz w:val="22"/>
              </w:rPr>
            </w:pPr>
            <w:r w:rsidRPr="009F66FE">
              <w:rPr>
                <w:sz w:val="22"/>
              </w:rPr>
              <w:t>543.9</w:t>
            </w:r>
          </w:p>
        </w:tc>
      </w:tr>
      <w:tr w:rsidR="004565DC" w:rsidRPr="009F66FE" w14:paraId="633E0D94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1E9A69" w14:textId="77777777" w:rsidR="004565DC" w:rsidRPr="009F66FE" w:rsidRDefault="004565DC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3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2166152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72,342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FA062F4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81.6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0700EE28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49BD1AE5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-51.1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76BD9D07" w14:textId="77777777" w:rsidR="004565DC" w:rsidRPr="009F66FE" w:rsidRDefault="004565DC" w:rsidP="00EE0F0D">
            <w:pPr>
              <w:spacing w:line="280" w:lineRule="exact"/>
              <w:jc w:val="right"/>
              <w:rPr>
                <w:sz w:val="22"/>
              </w:rPr>
            </w:pPr>
            <w:r w:rsidRPr="009F66FE">
              <w:rPr>
                <w:sz w:val="22"/>
              </w:rPr>
              <w:t>3,288.3</w:t>
            </w:r>
          </w:p>
        </w:tc>
      </w:tr>
      <w:tr w:rsidR="004565DC" w:rsidRPr="009F66FE" w14:paraId="1DBAC6C4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BC04E" w14:textId="77777777" w:rsidR="004565DC" w:rsidRPr="009F66FE" w:rsidRDefault="004565DC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4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182D4C80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4,416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1CDC8E03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-55.3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440D5D1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6578CC4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-66.7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77C00CDF" w14:textId="77777777" w:rsidR="004565DC" w:rsidRPr="009F66FE" w:rsidRDefault="004565DC" w:rsidP="00EE0F0D">
            <w:pPr>
              <w:spacing w:line="280" w:lineRule="exact"/>
              <w:jc w:val="right"/>
              <w:rPr>
                <w:sz w:val="22"/>
              </w:rPr>
            </w:pPr>
            <w:r w:rsidRPr="009F66FE">
              <w:rPr>
                <w:sz w:val="22"/>
              </w:rPr>
              <w:t>368.0</w:t>
            </w:r>
          </w:p>
        </w:tc>
      </w:tr>
      <w:tr w:rsidR="004565DC" w:rsidRPr="009F66FE" w14:paraId="1CFCF5EB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5E668" w14:textId="71788C64" w:rsidR="004565DC" w:rsidRPr="009F66FE" w:rsidRDefault="00D9363F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2021</w:t>
            </w:r>
            <w:r w:rsidRPr="009F66FE">
              <w:rPr>
                <w:rFonts w:eastAsia="標楷體"/>
                <w:kern w:val="0"/>
                <w:sz w:val="22"/>
              </w:rPr>
              <w:t>年</w:t>
            </w:r>
            <w:r w:rsidR="00AB3E5E">
              <w:rPr>
                <w:rFonts w:eastAsia="標楷體"/>
                <w:kern w:val="0"/>
                <w:sz w:val="22"/>
              </w:rPr>
              <w:t>上半年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73512AD" w14:textId="11074446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26</w:t>
            </w:r>
            <w:r>
              <w:rPr>
                <w:rFonts w:eastAsia="標楷體" w:hint="eastAsia"/>
                <w:kern w:val="0"/>
                <w:sz w:val="22"/>
              </w:rPr>
              <w:t>,</w:t>
            </w:r>
            <w:r>
              <w:rPr>
                <w:rFonts w:eastAsia="標楷體"/>
                <w:kern w:val="0"/>
                <w:sz w:val="22"/>
              </w:rPr>
              <w:t>786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0A1A4A19" w14:textId="6A546CAC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-45.9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2D994CFE" w14:textId="1AEE4AE9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D2B70AE" w14:textId="3A1EA60E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-64.3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368EBD32" w14:textId="62E0EA08" w:rsidR="004565DC" w:rsidRPr="009F66FE" w:rsidRDefault="004565DC" w:rsidP="00EE0F0D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1,339.3</w:t>
            </w:r>
          </w:p>
        </w:tc>
      </w:tr>
      <w:tr w:rsidR="004565DC" w:rsidRPr="009F66FE" w14:paraId="2907F572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2608E" w14:textId="77777777" w:rsidR="004565DC" w:rsidRPr="009F66FE" w:rsidRDefault="004565DC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1EAF0C38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14,365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C7471A6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-59.4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5A38B4B6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4C7987ED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-80.0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6D6078D2" w14:textId="697F2D2A" w:rsidR="004565DC" w:rsidRPr="009F66FE" w:rsidRDefault="004565DC" w:rsidP="00EE0F0D">
            <w:pPr>
              <w:spacing w:line="280" w:lineRule="exact"/>
              <w:jc w:val="right"/>
              <w:rPr>
                <w:sz w:val="22"/>
              </w:rPr>
            </w:pPr>
            <w:r w:rsidRPr="009F66FE"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,</w:t>
            </w:r>
            <w:r w:rsidRPr="009F66FE">
              <w:rPr>
                <w:sz w:val="22"/>
              </w:rPr>
              <w:t>394.2</w:t>
            </w:r>
          </w:p>
        </w:tc>
      </w:tr>
      <w:tr w:rsidR="004565DC" w:rsidRPr="009F66FE" w14:paraId="5D1D28A4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5CA74D" w14:textId="2EA209D5" w:rsidR="004565DC" w:rsidRPr="009F66FE" w:rsidRDefault="004565DC" w:rsidP="00D9363F">
            <w:pPr>
              <w:widowControl/>
              <w:autoSpaceDE w:val="0"/>
              <w:snapToGrid w:val="0"/>
              <w:spacing w:line="280" w:lineRule="exact"/>
              <w:ind w:leftChars="-30" w:left="-2" w:right="-89" w:hangingChars="32" w:hanging="7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第</w:t>
            </w: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728B40DC" w14:textId="6269BE68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</w:t>
            </w:r>
            <w:r>
              <w:rPr>
                <w:rFonts w:eastAsia="標楷體" w:hint="eastAsia"/>
                <w:kern w:val="0"/>
                <w:sz w:val="22"/>
              </w:rPr>
              <w:t>,421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3443CEB" w14:textId="47BB0465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-12.2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4BE1ED18" w14:textId="4A8069E9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355196DF" w14:textId="7ECC5018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-46.2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4" w:type="dxa"/>
            </w:tcMar>
            <w:vAlign w:val="center"/>
          </w:tcPr>
          <w:p w14:paraId="1615CB19" w14:textId="5423FD0F" w:rsidR="004565DC" w:rsidRPr="009F66FE" w:rsidRDefault="004565DC" w:rsidP="00EE0F0D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22"/>
              </w:rPr>
              <w:t>887.2</w:t>
            </w:r>
          </w:p>
        </w:tc>
      </w:tr>
      <w:tr w:rsidR="004565DC" w:rsidRPr="009F66FE" w14:paraId="3EBF10F6" w14:textId="77777777" w:rsidTr="00D9363F">
        <w:trPr>
          <w:trHeight w:val="20"/>
          <w:jc w:val="center"/>
        </w:trPr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D248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累計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4412F304" w14:textId="33D6066A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2,4</w:t>
            </w:r>
            <w:r>
              <w:rPr>
                <w:rFonts w:eastAsia="標楷體"/>
                <w:kern w:val="0"/>
                <w:sz w:val="22"/>
              </w:rPr>
              <w:t>38</w:t>
            </w:r>
            <w:r w:rsidRPr="009F66FE">
              <w:rPr>
                <w:rFonts w:eastAsia="標楷體"/>
                <w:kern w:val="0"/>
                <w:sz w:val="22"/>
              </w:rPr>
              <w:t>,</w:t>
            </w:r>
            <w:r>
              <w:rPr>
                <w:rFonts w:eastAsia="標楷體"/>
                <w:kern w:val="0"/>
                <w:sz w:val="22"/>
              </w:rPr>
              <w:t>068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2601B8A5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57"/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  <w:hideMark/>
          </w:tcPr>
          <w:p w14:paraId="2B1563C4" w14:textId="69B77829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-89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1,4</w:t>
            </w:r>
            <w:r>
              <w:rPr>
                <w:rFonts w:eastAsia="標楷體"/>
                <w:kern w:val="0"/>
                <w:sz w:val="22"/>
              </w:rPr>
              <w:t>81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6EA1172A" w14:textId="77777777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="57"/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4" w:type="dxa"/>
            </w:tcMar>
            <w:hideMark/>
          </w:tcPr>
          <w:p w14:paraId="3502929B" w14:textId="074AC05D" w:rsidR="004565DC" w:rsidRPr="009F66FE" w:rsidRDefault="004565DC" w:rsidP="00EE0F0D">
            <w:pPr>
              <w:widowControl/>
              <w:autoSpaceDE w:val="0"/>
              <w:snapToGrid w:val="0"/>
              <w:spacing w:line="280" w:lineRule="exact"/>
              <w:ind w:rightChars="10" w:right="24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1,6</w:t>
            </w:r>
            <w:r>
              <w:rPr>
                <w:rFonts w:eastAsia="標楷體"/>
                <w:kern w:val="0"/>
                <w:sz w:val="22"/>
              </w:rPr>
              <w:t>46</w:t>
            </w:r>
            <w:r w:rsidRPr="009F66FE">
              <w:rPr>
                <w:rFonts w:eastAsia="標楷體"/>
                <w:kern w:val="0"/>
                <w:sz w:val="22"/>
              </w:rPr>
              <w:t>.</w:t>
            </w:r>
            <w:r>
              <w:rPr>
                <w:rFonts w:eastAsia="標楷體"/>
                <w:kern w:val="0"/>
                <w:sz w:val="22"/>
              </w:rPr>
              <w:t>2</w:t>
            </w:r>
          </w:p>
        </w:tc>
      </w:tr>
    </w:tbl>
    <w:p w14:paraId="42FA803D" w14:textId="03A569E6" w:rsidR="00821C06" w:rsidRPr="009F66FE" w:rsidRDefault="00821C06" w:rsidP="00340417">
      <w:pPr>
        <w:widowControl/>
        <w:autoSpaceDE w:val="0"/>
        <w:snapToGrid w:val="0"/>
        <w:spacing w:line="240" w:lineRule="atLeast"/>
        <w:jc w:val="both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 xml:space="preserve">  </w:t>
      </w:r>
      <w:proofErr w:type="gramStart"/>
      <w:r w:rsidRPr="009F66FE">
        <w:rPr>
          <w:rFonts w:eastAsia="標楷體"/>
          <w:sz w:val="20"/>
          <w:szCs w:val="20"/>
        </w:rPr>
        <w:t>註</w:t>
      </w:r>
      <w:proofErr w:type="gramEnd"/>
      <w:r w:rsidRPr="009F66FE">
        <w:rPr>
          <w:rFonts w:eastAsia="標楷體"/>
          <w:sz w:val="20"/>
          <w:szCs w:val="20"/>
        </w:rPr>
        <w:t>：</w:t>
      </w:r>
      <w:r w:rsidRPr="009F66FE">
        <w:rPr>
          <w:rFonts w:eastAsia="標楷體"/>
          <w:sz w:val="20"/>
          <w:szCs w:val="20"/>
        </w:rPr>
        <w:t>1. 2009</w:t>
      </w:r>
      <w:r w:rsidRPr="009F66FE">
        <w:rPr>
          <w:rFonts w:eastAsia="標楷體"/>
          <w:sz w:val="20"/>
          <w:szCs w:val="20"/>
        </w:rPr>
        <w:t>年</w:t>
      </w:r>
      <w:r w:rsidRPr="009F66FE">
        <w:rPr>
          <w:rFonts w:eastAsia="標楷體"/>
          <w:sz w:val="20"/>
          <w:szCs w:val="20"/>
        </w:rPr>
        <w:t>6</w:t>
      </w:r>
      <w:r w:rsidRPr="009F66FE">
        <w:rPr>
          <w:rFonts w:eastAsia="標楷體"/>
          <w:sz w:val="20"/>
          <w:szCs w:val="20"/>
        </w:rPr>
        <w:t>月</w:t>
      </w:r>
      <w:r w:rsidRPr="009F66FE">
        <w:rPr>
          <w:rFonts w:eastAsia="標楷體"/>
          <w:sz w:val="20"/>
          <w:szCs w:val="20"/>
        </w:rPr>
        <w:t>30</w:t>
      </w:r>
      <w:r w:rsidR="00340417">
        <w:rPr>
          <w:rFonts w:eastAsia="標楷體"/>
          <w:sz w:val="20"/>
          <w:szCs w:val="20"/>
        </w:rPr>
        <w:t>日起開放陸資來台</w:t>
      </w:r>
      <w:r w:rsidRPr="009F66FE">
        <w:rPr>
          <w:rFonts w:eastAsia="標楷體"/>
          <w:sz w:val="20"/>
          <w:szCs w:val="20"/>
        </w:rPr>
        <w:t>投資。</w:t>
      </w:r>
    </w:p>
    <w:p w14:paraId="1F1679F5" w14:textId="77777777" w:rsidR="00821C06" w:rsidRPr="009F66FE" w:rsidRDefault="00821C06" w:rsidP="00340417">
      <w:pPr>
        <w:widowControl/>
        <w:autoSpaceDE w:val="0"/>
        <w:snapToGrid w:val="0"/>
        <w:spacing w:line="240" w:lineRule="atLeast"/>
        <w:jc w:val="both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 xml:space="preserve">      2.</w:t>
      </w:r>
      <w:r w:rsidRPr="009F66FE">
        <w:rPr>
          <w:rFonts w:eastAsia="標楷體"/>
          <w:sz w:val="20"/>
          <w:szCs w:val="20"/>
        </w:rPr>
        <w:t>年</w:t>
      </w:r>
      <w:proofErr w:type="gramStart"/>
      <w:r w:rsidRPr="009F66FE">
        <w:rPr>
          <w:rFonts w:eastAsia="標楷體"/>
          <w:sz w:val="20"/>
          <w:szCs w:val="20"/>
        </w:rPr>
        <w:t>增率係指</w:t>
      </w:r>
      <w:proofErr w:type="gramEnd"/>
      <w:r w:rsidRPr="009F66FE">
        <w:rPr>
          <w:rFonts w:eastAsia="標楷體"/>
          <w:sz w:val="20"/>
          <w:szCs w:val="20"/>
        </w:rPr>
        <w:t>較上年或上年同期增減比率。</w:t>
      </w:r>
    </w:p>
    <w:p w14:paraId="3C515EA8" w14:textId="77777777" w:rsidR="00821C06" w:rsidRPr="009F66FE" w:rsidRDefault="00821C06" w:rsidP="00821C06">
      <w:pPr>
        <w:widowControl/>
        <w:autoSpaceDE w:val="0"/>
        <w:snapToGrid w:val="0"/>
        <w:spacing w:beforeLines="25" w:before="60" w:line="240" w:lineRule="atLeast"/>
        <w:jc w:val="both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 xml:space="preserve">  </w:t>
      </w:r>
      <w:r w:rsidRPr="009F66FE">
        <w:rPr>
          <w:rFonts w:eastAsia="標楷體"/>
          <w:sz w:val="20"/>
          <w:szCs w:val="20"/>
        </w:rPr>
        <w:t>資料來源：經濟部投資審議委員會。</w:t>
      </w:r>
    </w:p>
    <w:p w14:paraId="2BF4C6A7" w14:textId="46EADB42" w:rsidR="007F77AE" w:rsidRPr="009F66FE" w:rsidRDefault="007F77AE" w:rsidP="004B7965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表</w:t>
      </w:r>
      <w:r w:rsidRPr="009F66FE">
        <w:rPr>
          <w:rFonts w:eastAsia="標楷體"/>
          <w:b/>
          <w:sz w:val="28"/>
          <w:szCs w:val="32"/>
        </w:rPr>
        <w:t xml:space="preserve">2-4 </w:t>
      </w:r>
      <w:r w:rsidRPr="009F66FE">
        <w:rPr>
          <w:rFonts w:eastAsia="標楷體"/>
          <w:b/>
          <w:sz w:val="28"/>
          <w:szCs w:val="32"/>
        </w:rPr>
        <w:t>陸資來</w:t>
      </w:r>
      <w:r w:rsidR="007201A6" w:rsidRPr="009F66FE">
        <w:rPr>
          <w:rFonts w:eastAsia="標楷體"/>
          <w:b/>
          <w:sz w:val="28"/>
          <w:szCs w:val="32"/>
        </w:rPr>
        <w:t>台</w:t>
      </w:r>
      <w:r w:rsidRPr="009F66FE">
        <w:rPr>
          <w:rFonts w:eastAsia="標楷體"/>
          <w:b/>
          <w:sz w:val="28"/>
          <w:szCs w:val="32"/>
        </w:rPr>
        <w:t>投資主要業別（</w:t>
      </w:r>
      <w:r w:rsidR="00EB2EDE" w:rsidRPr="009F66FE">
        <w:rPr>
          <w:rFonts w:eastAsia="標楷體"/>
          <w:b/>
          <w:sz w:val="28"/>
          <w:szCs w:val="32"/>
        </w:rPr>
        <w:t>2009.6.30~2021</w:t>
      </w:r>
      <w:r w:rsidRPr="009F66FE">
        <w:rPr>
          <w:rFonts w:eastAsia="標楷體"/>
          <w:b/>
          <w:sz w:val="28"/>
          <w:szCs w:val="32"/>
        </w:rPr>
        <w:t>.</w:t>
      </w:r>
      <w:r w:rsidR="00F136DD">
        <w:rPr>
          <w:rFonts w:eastAsia="標楷體"/>
          <w:b/>
          <w:sz w:val="28"/>
          <w:szCs w:val="32"/>
        </w:rPr>
        <w:t>6</w:t>
      </w:r>
      <w:r w:rsidRPr="009F66FE">
        <w:rPr>
          <w:rFonts w:eastAsia="標楷體"/>
          <w:b/>
          <w:sz w:val="28"/>
          <w:szCs w:val="32"/>
        </w:rPr>
        <w:t>.3</w:t>
      </w:r>
      <w:r w:rsidR="00F136DD">
        <w:rPr>
          <w:rFonts w:eastAsia="標楷體"/>
          <w:b/>
          <w:sz w:val="28"/>
          <w:szCs w:val="32"/>
        </w:rPr>
        <w:t>0</w:t>
      </w:r>
      <w:r w:rsidRPr="009F66FE">
        <w:rPr>
          <w:rFonts w:eastAsia="標楷體"/>
          <w:b/>
          <w:sz w:val="28"/>
          <w:szCs w:val="32"/>
        </w:rPr>
        <w:t>累計）</w:t>
      </w:r>
    </w:p>
    <w:p w14:paraId="6875BEC5" w14:textId="77777777" w:rsidR="007F77AE" w:rsidRPr="009F66FE" w:rsidRDefault="007F77AE" w:rsidP="007F77AE">
      <w:pPr>
        <w:widowControl/>
        <w:spacing w:line="0" w:lineRule="atLeast"/>
        <w:ind w:firstLineChars="1437" w:firstLine="4024"/>
        <w:rPr>
          <w:rFonts w:eastAsia="標楷體"/>
          <w:kern w:val="0"/>
          <w:sz w:val="20"/>
          <w:szCs w:val="20"/>
        </w:rPr>
      </w:pPr>
      <w:r w:rsidRPr="009F66FE">
        <w:rPr>
          <w:rFonts w:eastAsia="標楷體"/>
          <w:kern w:val="0"/>
          <w:sz w:val="28"/>
          <w:szCs w:val="20"/>
        </w:rPr>
        <w:t xml:space="preserve">                  </w:t>
      </w:r>
      <w:r w:rsidRPr="009F66FE">
        <w:rPr>
          <w:rFonts w:eastAsia="標楷體"/>
          <w:kern w:val="0"/>
          <w:sz w:val="20"/>
          <w:szCs w:val="20"/>
        </w:rPr>
        <w:t>單位：</w:t>
      </w:r>
      <w:proofErr w:type="gramStart"/>
      <w:r w:rsidRPr="009F66FE">
        <w:rPr>
          <w:rFonts w:eastAsia="標楷體"/>
          <w:kern w:val="0"/>
          <w:sz w:val="20"/>
          <w:szCs w:val="20"/>
        </w:rPr>
        <w:t>仟</w:t>
      </w:r>
      <w:proofErr w:type="gramEnd"/>
      <w:r w:rsidRPr="009F66FE">
        <w:rPr>
          <w:rFonts w:eastAsia="標楷體"/>
          <w:kern w:val="0"/>
          <w:sz w:val="20"/>
          <w:szCs w:val="20"/>
        </w:rPr>
        <w:t>美元；</w:t>
      </w:r>
      <w:r w:rsidRPr="009F66FE">
        <w:rPr>
          <w:rFonts w:eastAsia="標楷體"/>
          <w:kern w:val="0"/>
          <w:sz w:val="20"/>
          <w:szCs w:val="20"/>
        </w:rPr>
        <w:t>%</w:t>
      </w:r>
    </w:p>
    <w:tbl>
      <w:tblPr>
        <w:tblW w:w="7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9"/>
        <w:gridCol w:w="1276"/>
        <w:gridCol w:w="992"/>
        <w:gridCol w:w="1035"/>
        <w:gridCol w:w="1009"/>
        <w:gridCol w:w="13"/>
      </w:tblGrid>
      <w:tr w:rsidR="009F66FE" w:rsidRPr="009F66FE" w14:paraId="1FE7897E" w14:textId="77777777" w:rsidTr="007F77AE">
        <w:trPr>
          <w:trHeight w:val="20"/>
          <w:jc w:val="center"/>
        </w:trPr>
        <w:tc>
          <w:tcPr>
            <w:tcW w:w="36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7E10" w14:textId="77777777" w:rsidR="007F77AE" w:rsidRPr="009F66FE" w:rsidRDefault="007F77AE" w:rsidP="00B57BE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F66FE">
              <w:rPr>
                <w:rFonts w:eastAsia="標楷體"/>
                <w:kern w:val="0"/>
                <w:sz w:val="22"/>
                <w:szCs w:val="20"/>
              </w:rPr>
              <w:t>業</w:t>
            </w:r>
            <w:r w:rsidRPr="009F66FE">
              <w:rPr>
                <w:rFonts w:eastAsia="標楷體"/>
                <w:kern w:val="0"/>
                <w:sz w:val="22"/>
                <w:szCs w:val="20"/>
              </w:rPr>
              <w:t xml:space="preserve">      </w:t>
            </w:r>
            <w:r w:rsidRPr="009F66FE">
              <w:rPr>
                <w:rFonts w:eastAsia="標楷體"/>
                <w:kern w:val="0"/>
                <w:sz w:val="22"/>
                <w:szCs w:val="20"/>
              </w:rPr>
              <w:t>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B04CDE7" w14:textId="77777777" w:rsidR="007F77AE" w:rsidRPr="009F66FE" w:rsidRDefault="007F77AE" w:rsidP="00B57BE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F66FE">
              <w:rPr>
                <w:rFonts w:eastAsia="標楷體"/>
                <w:kern w:val="0"/>
                <w:sz w:val="22"/>
                <w:szCs w:val="20"/>
              </w:rPr>
              <w:t xml:space="preserve"> </w:t>
            </w:r>
            <w:r w:rsidRPr="009F66FE">
              <w:rPr>
                <w:rFonts w:eastAsia="標楷體"/>
                <w:kern w:val="0"/>
                <w:sz w:val="22"/>
                <w:szCs w:val="20"/>
              </w:rPr>
              <w:t>金</w:t>
            </w:r>
            <w:r w:rsidRPr="009F66FE">
              <w:rPr>
                <w:rFonts w:eastAsia="標楷體"/>
                <w:kern w:val="0"/>
                <w:sz w:val="22"/>
                <w:szCs w:val="20"/>
              </w:rPr>
              <w:t xml:space="preserve"> </w:t>
            </w:r>
            <w:r w:rsidRPr="009F66FE">
              <w:rPr>
                <w:rFonts w:eastAsia="標楷體"/>
                <w:kern w:val="0"/>
                <w:sz w:val="22"/>
                <w:szCs w:val="20"/>
              </w:rPr>
              <w:t>額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5C0990" w14:textId="77777777" w:rsidR="007F77AE" w:rsidRPr="009F66FE" w:rsidRDefault="007F77AE" w:rsidP="00B57BE2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9F66FE">
              <w:rPr>
                <w:rFonts w:eastAsia="標楷體"/>
                <w:kern w:val="0"/>
                <w:sz w:val="22"/>
                <w:szCs w:val="20"/>
              </w:rPr>
              <w:t xml:space="preserve">  </w:t>
            </w:r>
            <w:r w:rsidRPr="009F66FE">
              <w:rPr>
                <w:rFonts w:eastAsia="標楷體"/>
                <w:kern w:val="0"/>
                <w:sz w:val="22"/>
                <w:szCs w:val="20"/>
              </w:rPr>
              <w:t>件</w:t>
            </w:r>
            <w:r w:rsidRPr="009F66FE">
              <w:rPr>
                <w:rFonts w:eastAsia="標楷體"/>
                <w:kern w:val="0"/>
                <w:sz w:val="22"/>
                <w:szCs w:val="20"/>
              </w:rPr>
              <w:t xml:space="preserve"> </w:t>
            </w:r>
            <w:r w:rsidRPr="009F66FE">
              <w:rPr>
                <w:rFonts w:eastAsia="標楷體"/>
                <w:kern w:val="0"/>
                <w:sz w:val="22"/>
                <w:szCs w:val="20"/>
              </w:rPr>
              <w:t>數</w:t>
            </w:r>
          </w:p>
        </w:tc>
      </w:tr>
      <w:tr w:rsidR="009F66FE" w:rsidRPr="009F66FE" w14:paraId="54172775" w14:textId="77777777" w:rsidTr="007F77AE">
        <w:trPr>
          <w:gridAfter w:val="1"/>
          <w:wAfter w:w="13" w:type="dxa"/>
          <w:trHeight w:val="20"/>
          <w:jc w:val="center"/>
        </w:trPr>
        <w:tc>
          <w:tcPr>
            <w:tcW w:w="36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78C0" w14:textId="77777777" w:rsidR="007F77AE" w:rsidRPr="009F66FE" w:rsidRDefault="007F77AE" w:rsidP="00B57BE2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F1D4A" w14:textId="77777777" w:rsidR="007F77AE" w:rsidRPr="009F66FE" w:rsidRDefault="007F77AE" w:rsidP="00B57BE2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837AEC" w14:textId="77777777" w:rsidR="007F77AE" w:rsidRPr="009F66FE" w:rsidRDefault="007F77AE" w:rsidP="00B57BE2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F66FE">
              <w:rPr>
                <w:rFonts w:eastAsia="標楷體"/>
                <w:kern w:val="0"/>
                <w:sz w:val="22"/>
                <w:szCs w:val="20"/>
              </w:rPr>
              <w:t>比重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7DCF" w14:textId="77777777" w:rsidR="007F77AE" w:rsidRPr="009F66FE" w:rsidRDefault="007F77AE" w:rsidP="00640D9E">
            <w:pPr>
              <w:adjustRightInd w:val="0"/>
              <w:snapToGrid w:val="0"/>
              <w:spacing w:line="320" w:lineRule="exact"/>
              <w:ind w:firstLineChars="100" w:firstLine="220"/>
              <w:rPr>
                <w:rFonts w:eastAsia="標楷體"/>
                <w:kern w:val="0"/>
                <w:sz w:val="22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A5260" w14:textId="77777777" w:rsidR="007F77AE" w:rsidRPr="009F66FE" w:rsidRDefault="007F77AE" w:rsidP="00640D9E">
            <w:pPr>
              <w:adjustRightInd w:val="0"/>
              <w:snapToGrid w:val="0"/>
              <w:spacing w:line="320" w:lineRule="exact"/>
              <w:ind w:firstLineChars="100" w:firstLine="220"/>
              <w:rPr>
                <w:rFonts w:eastAsia="標楷體"/>
                <w:kern w:val="0"/>
                <w:sz w:val="22"/>
                <w:szCs w:val="20"/>
              </w:rPr>
            </w:pPr>
            <w:r w:rsidRPr="009F66FE">
              <w:rPr>
                <w:rFonts w:eastAsia="標楷體"/>
                <w:kern w:val="0"/>
                <w:sz w:val="22"/>
                <w:szCs w:val="20"/>
              </w:rPr>
              <w:t>比重</w:t>
            </w:r>
          </w:p>
        </w:tc>
      </w:tr>
      <w:tr w:rsidR="00F136DD" w:rsidRPr="009F66FE" w14:paraId="0306639E" w14:textId="77777777" w:rsidTr="009909FF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75193A4" w14:textId="7CA2F204" w:rsidR="00F136DD" w:rsidRPr="00AD3FF9" w:rsidRDefault="00F136DD" w:rsidP="00AD3FF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1.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>批發及零售業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2F99AFC7" w14:textId="7567E480" w:rsidR="00F136DD" w:rsidRPr="009F66FE" w:rsidRDefault="00F136DD" w:rsidP="00EC49D1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 xml:space="preserve"> 699,365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right w:w="198" w:type="dxa"/>
            </w:tcMar>
            <w:hideMark/>
          </w:tcPr>
          <w:p w14:paraId="35F93DC9" w14:textId="5CE6C8F6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28.7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35C40F5A" w14:textId="02BD0F18" w:rsidR="00F136DD" w:rsidRPr="009F66FE" w:rsidRDefault="00F136DD" w:rsidP="00EC49D1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979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198" w:type="dxa"/>
            </w:tcMar>
            <w:hideMark/>
          </w:tcPr>
          <w:p w14:paraId="3D8DC68A" w14:textId="44A3B04F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F136DD">
              <w:rPr>
                <w:rFonts w:eastAsia="標楷體"/>
                <w:sz w:val="22"/>
                <w:szCs w:val="20"/>
              </w:rPr>
              <w:t>66.1</w:t>
            </w:r>
          </w:p>
        </w:tc>
      </w:tr>
      <w:tr w:rsidR="00F136DD" w:rsidRPr="009F66FE" w14:paraId="175425F9" w14:textId="77777777" w:rsidTr="009909FF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2862D1" w14:textId="3EF02C25" w:rsidR="00F136DD" w:rsidRPr="00AD3FF9" w:rsidRDefault="00F136DD" w:rsidP="00AD3FF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2.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>電子零組件製造業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5363AB2B" w14:textId="2DB60883" w:rsidR="00F136DD" w:rsidRPr="009F66FE" w:rsidRDefault="00F136DD" w:rsidP="00EC49D1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 xml:space="preserve"> 344,110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right w:w="198" w:type="dxa"/>
            </w:tcMar>
            <w:hideMark/>
          </w:tcPr>
          <w:p w14:paraId="31AA66CA" w14:textId="6A76A26A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14.1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713628E0" w14:textId="44D1C99A" w:rsidR="00F136DD" w:rsidRPr="009F66FE" w:rsidRDefault="00F136DD" w:rsidP="00EC49D1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198" w:type="dxa"/>
            </w:tcMar>
            <w:hideMark/>
          </w:tcPr>
          <w:p w14:paraId="45CAFCE1" w14:textId="2A1086EB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F136DD">
              <w:rPr>
                <w:rFonts w:eastAsia="標楷體"/>
                <w:sz w:val="22"/>
                <w:szCs w:val="20"/>
              </w:rPr>
              <w:t>4.3</w:t>
            </w:r>
          </w:p>
        </w:tc>
      </w:tr>
      <w:tr w:rsidR="00F136DD" w:rsidRPr="009F66FE" w14:paraId="720A3CFF" w14:textId="77777777" w:rsidTr="009909FF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24179F5" w14:textId="75AA83DC" w:rsidR="00F136DD" w:rsidRPr="00AD3FF9" w:rsidRDefault="00F136DD" w:rsidP="00AD3FF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3.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>銀行業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74F05DD4" w14:textId="3B714B27" w:rsidR="00F136DD" w:rsidRPr="009F66FE" w:rsidRDefault="00F136DD" w:rsidP="00EC49D1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 xml:space="preserve"> 201,441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right w:w="198" w:type="dxa"/>
            </w:tcMar>
            <w:hideMark/>
          </w:tcPr>
          <w:p w14:paraId="444C8633" w14:textId="4764B5A3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8.3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46C539DA" w14:textId="2A995C30" w:rsidR="00F136DD" w:rsidRPr="009F66FE" w:rsidRDefault="00F136DD" w:rsidP="00EC49D1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right w:w="198" w:type="dxa"/>
            </w:tcMar>
            <w:hideMark/>
          </w:tcPr>
          <w:p w14:paraId="17494C8B" w14:textId="515FF324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F136DD">
              <w:rPr>
                <w:rFonts w:eastAsia="標楷體"/>
                <w:sz w:val="22"/>
                <w:szCs w:val="20"/>
              </w:rPr>
              <w:t>0.2</w:t>
            </w:r>
          </w:p>
        </w:tc>
      </w:tr>
      <w:tr w:rsidR="00F136DD" w:rsidRPr="009F66FE" w14:paraId="1A0762EF" w14:textId="77777777" w:rsidTr="009909FF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DD2EDF0" w14:textId="29B2AB08" w:rsidR="00F136DD" w:rsidRPr="00AD3FF9" w:rsidRDefault="00F136DD" w:rsidP="00AD3FF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4.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>港埠業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6FFEC7DB" w14:textId="045CEE8A" w:rsidR="00F136DD" w:rsidRPr="009F66FE" w:rsidRDefault="00F136DD" w:rsidP="00EC49D1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 xml:space="preserve"> 139,108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right w:w="198" w:type="dxa"/>
            </w:tcMar>
            <w:hideMark/>
          </w:tcPr>
          <w:p w14:paraId="1C461B31" w14:textId="71C2DF2C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5.7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488DD961" w14:textId="393FDD03" w:rsidR="00F136DD" w:rsidRPr="009F66FE" w:rsidRDefault="00F136DD" w:rsidP="00EC49D1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right w:w="198" w:type="dxa"/>
            </w:tcMar>
            <w:hideMark/>
          </w:tcPr>
          <w:p w14:paraId="04D92905" w14:textId="31AC8CE9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F136DD">
              <w:rPr>
                <w:rFonts w:eastAsia="標楷體"/>
                <w:sz w:val="22"/>
                <w:szCs w:val="20"/>
              </w:rPr>
              <w:t>0.1</w:t>
            </w:r>
          </w:p>
        </w:tc>
      </w:tr>
      <w:tr w:rsidR="00F136DD" w:rsidRPr="009F66FE" w14:paraId="16C12D81" w14:textId="77777777" w:rsidTr="009909FF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6B348E" w14:textId="0FB5B350" w:rsidR="00F136DD" w:rsidRPr="00AD3FF9" w:rsidRDefault="00F136DD" w:rsidP="00AD3FF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5.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>資訊軟體服務業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33CBFB3C" w14:textId="7C37CFAA" w:rsidR="00F136DD" w:rsidRPr="009F66FE" w:rsidRDefault="00F136DD" w:rsidP="00EC49D1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 xml:space="preserve"> 125,328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right w:w="198" w:type="dxa"/>
            </w:tcMar>
            <w:hideMark/>
          </w:tcPr>
          <w:p w14:paraId="337209DC" w14:textId="67670039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5.1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38F10754" w14:textId="6133A451" w:rsidR="00F136DD" w:rsidRPr="009F66FE" w:rsidRDefault="00F136DD" w:rsidP="00EC49D1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109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right w:w="198" w:type="dxa"/>
            </w:tcMar>
            <w:hideMark/>
          </w:tcPr>
          <w:p w14:paraId="11B2E328" w14:textId="6784C7F4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F136DD">
              <w:rPr>
                <w:rFonts w:eastAsia="標楷體"/>
                <w:sz w:val="22"/>
                <w:szCs w:val="20"/>
              </w:rPr>
              <w:t>7.4</w:t>
            </w:r>
          </w:p>
        </w:tc>
      </w:tr>
      <w:tr w:rsidR="00F136DD" w:rsidRPr="009F66FE" w14:paraId="14E8B2B6" w14:textId="77777777" w:rsidTr="009909FF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BFB7BA4" w14:textId="6D866184" w:rsidR="00F136DD" w:rsidRPr="00AD3FF9" w:rsidRDefault="00F136DD" w:rsidP="00AD3FF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6.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>機械設備製造業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49C30AE2" w14:textId="04269B0E" w:rsidR="00F136DD" w:rsidRPr="009F66FE" w:rsidRDefault="00F136DD" w:rsidP="00EC49D1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 xml:space="preserve"> 116,177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right w:w="198" w:type="dxa"/>
            </w:tcMar>
            <w:hideMark/>
          </w:tcPr>
          <w:p w14:paraId="5A8564CE" w14:textId="5BFCA53E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4.8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4A791178" w14:textId="796F2BCF" w:rsidR="00F136DD" w:rsidRPr="009F66FE" w:rsidRDefault="00F136DD" w:rsidP="00EC49D1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37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right w:w="198" w:type="dxa"/>
            </w:tcMar>
            <w:hideMark/>
          </w:tcPr>
          <w:p w14:paraId="21A0123F" w14:textId="1C66B9EA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F136DD">
              <w:rPr>
                <w:rFonts w:eastAsia="標楷體"/>
                <w:sz w:val="22"/>
                <w:szCs w:val="20"/>
              </w:rPr>
              <w:t>2.5</w:t>
            </w:r>
          </w:p>
        </w:tc>
      </w:tr>
      <w:tr w:rsidR="00F136DD" w:rsidRPr="009F66FE" w14:paraId="35C8FC12" w14:textId="77777777" w:rsidTr="009909FF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E1CAFF5" w14:textId="3BE5E096" w:rsidR="00F136DD" w:rsidRPr="00AD3FF9" w:rsidRDefault="00F136DD" w:rsidP="00AD3FF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7.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>研究發展服務業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6D971A8D" w14:textId="581729F2" w:rsidR="00F136DD" w:rsidRPr="009F66FE" w:rsidRDefault="00F136DD" w:rsidP="00EC49D1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 xml:space="preserve"> 112,135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right w:w="198" w:type="dxa"/>
            </w:tcMar>
            <w:hideMark/>
          </w:tcPr>
          <w:p w14:paraId="58E2772D" w14:textId="17898CFE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4.6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0302DF2E" w14:textId="7FB259AF" w:rsidR="00F136DD" w:rsidRPr="009F66FE" w:rsidRDefault="00F136DD" w:rsidP="00EC49D1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right w:w="198" w:type="dxa"/>
            </w:tcMar>
            <w:hideMark/>
          </w:tcPr>
          <w:p w14:paraId="2038956B" w14:textId="3E1B4CB8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F136DD">
              <w:rPr>
                <w:rFonts w:eastAsia="標楷體"/>
                <w:sz w:val="22"/>
                <w:szCs w:val="20"/>
              </w:rPr>
              <w:t>0.6</w:t>
            </w:r>
          </w:p>
        </w:tc>
      </w:tr>
      <w:tr w:rsidR="00F136DD" w:rsidRPr="009F66FE" w14:paraId="040251B1" w14:textId="77777777" w:rsidTr="009909FF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A7B12FB" w14:textId="52492CC4" w:rsidR="00F136DD" w:rsidRPr="00AD3FF9" w:rsidRDefault="00F136DD" w:rsidP="00AD3FF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8.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>電力設備製造業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5E941C38" w14:textId="0BB11C28" w:rsidR="00F136DD" w:rsidRPr="009F66FE" w:rsidRDefault="00F136DD" w:rsidP="00EC49D1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 xml:space="preserve"> 111,124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right w:w="198" w:type="dxa"/>
            </w:tcMar>
            <w:hideMark/>
          </w:tcPr>
          <w:p w14:paraId="730B860E" w14:textId="01CD5014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4.6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1C22AEA4" w14:textId="22D94062" w:rsidR="00F136DD" w:rsidRPr="009F66FE" w:rsidRDefault="00F136DD" w:rsidP="00EC49D1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right w:w="198" w:type="dxa"/>
            </w:tcMar>
            <w:hideMark/>
          </w:tcPr>
          <w:p w14:paraId="79927E40" w14:textId="14B1528C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F136DD">
              <w:rPr>
                <w:rFonts w:eastAsia="標楷體"/>
                <w:sz w:val="22"/>
                <w:szCs w:val="20"/>
              </w:rPr>
              <w:t>0.6</w:t>
            </w:r>
          </w:p>
        </w:tc>
      </w:tr>
      <w:tr w:rsidR="00F136DD" w:rsidRPr="009F66FE" w14:paraId="0E531624" w14:textId="77777777" w:rsidTr="009909FF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804B144" w14:textId="160A6541" w:rsidR="00F136DD" w:rsidRPr="00AD3FF9" w:rsidRDefault="00F136DD" w:rsidP="00AD3FF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9.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>電腦、電子產品及光學製品製造業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17115FDD" w14:textId="2491EBF2" w:rsidR="00F136DD" w:rsidRPr="009F66FE" w:rsidRDefault="00F136DD" w:rsidP="00EC49D1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 xml:space="preserve"> 111,062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right w:w="198" w:type="dxa"/>
            </w:tcMar>
            <w:hideMark/>
          </w:tcPr>
          <w:p w14:paraId="109752D1" w14:textId="74D16A92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4.6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1850D1E0" w14:textId="0565897E" w:rsidR="00F136DD" w:rsidRPr="009F66FE" w:rsidRDefault="00F136DD" w:rsidP="00EC49D1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35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right w:w="198" w:type="dxa"/>
            </w:tcMar>
            <w:hideMark/>
          </w:tcPr>
          <w:p w14:paraId="6F904FD2" w14:textId="4CD64DF3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F136DD">
              <w:rPr>
                <w:rFonts w:eastAsia="標楷體"/>
                <w:sz w:val="22"/>
                <w:szCs w:val="20"/>
              </w:rPr>
              <w:t>2.4</w:t>
            </w:r>
          </w:p>
        </w:tc>
      </w:tr>
      <w:tr w:rsidR="00F136DD" w:rsidRPr="009F66FE" w14:paraId="3071416B" w14:textId="77777777" w:rsidTr="009909FF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4851774" w14:textId="2720801E" w:rsidR="00F136DD" w:rsidRPr="00AD3FF9" w:rsidRDefault="00F136DD" w:rsidP="00AD3FF9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10.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>金屬製品製造業</w:t>
            </w:r>
            <w:r w:rsidRPr="00B74A32">
              <w:rPr>
                <w:rFonts w:eastAsia="標楷體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20E195B5" w14:textId="0D156C59" w:rsidR="00F136DD" w:rsidRPr="009F66FE" w:rsidRDefault="00F136DD" w:rsidP="00EC49D1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 xml:space="preserve"> 107,052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right w:w="198" w:type="dxa"/>
            </w:tcMar>
            <w:hideMark/>
          </w:tcPr>
          <w:p w14:paraId="09390F0F" w14:textId="0D323AB8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4.4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right w:w="198" w:type="dxa"/>
            </w:tcMar>
            <w:hideMark/>
          </w:tcPr>
          <w:p w14:paraId="6D035ECE" w14:textId="11234890" w:rsidR="00F136DD" w:rsidRPr="009F66FE" w:rsidRDefault="00F136DD" w:rsidP="00EC49D1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EC49D1">
              <w:rPr>
                <w:rFonts w:eastAsia="標楷體"/>
                <w:sz w:val="22"/>
                <w:szCs w:val="20"/>
              </w:rPr>
              <w:t>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right w:w="198" w:type="dxa"/>
            </w:tcMar>
            <w:hideMark/>
          </w:tcPr>
          <w:p w14:paraId="3558F30E" w14:textId="49500366" w:rsidR="00F136DD" w:rsidRPr="009F66FE" w:rsidRDefault="00F136DD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F136DD">
              <w:rPr>
                <w:rFonts w:eastAsia="標楷體"/>
                <w:sz w:val="22"/>
                <w:szCs w:val="20"/>
              </w:rPr>
              <w:t>0.9</w:t>
            </w:r>
          </w:p>
        </w:tc>
      </w:tr>
      <w:tr w:rsidR="009F66FE" w:rsidRPr="009F66FE" w14:paraId="6E2E4FD5" w14:textId="77777777" w:rsidTr="007364F1">
        <w:trPr>
          <w:gridAfter w:val="1"/>
          <w:wAfter w:w="13" w:type="dxa"/>
          <w:trHeight w:val="20"/>
          <w:jc w:val="center"/>
        </w:trPr>
        <w:tc>
          <w:tcPr>
            <w:tcW w:w="3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E77DD7" w14:textId="77777777" w:rsidR="00EB2EDE" w:rsidRPr="009F66FE" w:rsidRDefault="003843D4" w:rsidP="00B57BE2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kern w:val="0"/>
                <w:sz w:val="22"/>
                <w:szCs w:val="20"/>
              </w:rPr>
            </w:pPr>
            <w:r w:rsidRPr="009F66FE">
              <w:rPr>
                <w:rFonts w:eastAsia="標楷體"/>
                <w:kern w:val="0"/>
                <w:sz w:val="22"/>
                <w:szCs w:val="20"/>
              </w:rPr>
              <w:t>累</w:t>
            </w:r>
            <w:r w:rsidR="00EB2EDE" w:rsidRPr="009F66FE">
              <w:rPr>
                <w:rFonts w:eastAsia="標楷體"/>
                <w:kern w:val="0"/>
                <w:sz w:val="22"/>
                <w:szCs w:val="2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  <w:hideMark/>
          </w:tcPr>
          <w:p w14:paraId="62D35E05" w14:textId="77777777" w:rsidR="00EB2EDE" w:rsidRPr="009F66FE" w:rsidRDefault="00EB2EDE" w:rsidP="00BD1989">
            <w:pPr>
              <w:adjustRightInd w:val="0"/>
              <w:snapToGrid w:val="0"/>
              <w:spacing w:line="320" w:lineRule="exact"/>
              <w:ind w:rightChars="-21" w:right="-50"/>
              <w:jc w:val="right"/>
              <w:rPr>
                <w:rFonts w:eastAsia="標楷體"/>
                <w:sz w:val="22"/>
                <w:szCs w:val="20"/>
              </w:rPr>
            </w:pPr>
            <w:r w:rsidRPr="009F66FE">
              <w:rPr>
                <w:rFonts w:eastAsia="標楷體"/>
                <w:sz w:val="22"/>
                <w:szCs w:val="20"/>
              </w:rPr>
              <w:t>2,054,626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right w:w="198" w:type="dxa"/>
            </w:tcMar>
            <w:vAlign w:val="center"/>
          </w:tcPr>
          <w:p w14:paraId="61CAD981" w14:textId="6DD9D6F6" w:rsidR="00EB2EDE" w:rsidRPr="009F66FE" w:rsidRDefault="00A37AEB" w:rsidP="00EB2EDE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9F66FE">
              <w:rPr>
                <w:rFonts w:eastAsia="標楷體"/>
                <w:sz w:val="22"/>
                <w:szCs w:val="20"/>
              </w:rPr>
              <w:t>84</w:t>
            </w:r>
            <w:r w:rsidR="00EC49D1">
              <w:rPr>
                <w:rFonts w:eastAsia="標楷體"/>
                <w:sz w:val="22"/>
                <w:szCs w:val="20"/>
              </w:rPr>
              <w:t>.</w:t>
            </w:r>
            <w:r w:rsidR="00EC49D1">
              <w:rPr>
                <w:rFonts w:eastAsia="標楷體" w:hint="eastAsia"/>
                <w:sz w:val="22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98" w:type="dxa"/>
            </w:tcMar>
            <w:vAlign w:val="center"/>
            <w:hideMark/>
          </w:tcPr>
          <w:p w14:paraId="3E071516" w14:textId="77777777" w:rsidR="00EB2EDE" w:rsidRPr="009F66FE" w:rsidRDefault="00EB2EDE" w:rsidP="002F444C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9F66FE">
              <w:rPr>
                <w:rFonts w:eastAsia="標楷體"/>
                <w:sz w:val="22"/>
                <w:szCs w:val="20"/>
              </w:rPr>
              <w:t>1,</w:t>
            </w:r>
            <w:r w:rsidR="002F444C" w:rsidRPr="009F66FE">
              <w:rPr>
                <w:rFonts w:eastAsia="標楷體"/>
                <w:sz w:val="22"/>
                <w:szCs w:val="20"/>
              </w:rPr>
              <w:t>246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right w:w="198" w:type="dxa"/>
            </w:tcMar>
            <w:vAlign w:val="center"/>
            <w:hideMark/>
          </w:tcPr>
          <w:p w14:paraId="30C0C40F" w14:textId="47CEE8ED" w:rsidR="00EB2EDE" w:rsidRPr="009F66FE" w:rsidRDefault="00A37AEB" w:rsidP="00F136DD">
            <w:pPr>
              <w:spacing w:line="320" w:lineRule="exact"/>
              <w:jc w:val="right"/>
              <w:rPr>
                <w:rFonts w:eastAsia="標楷體"/>
                <w:sz w:val="22"/>
                <w:szCs w:val="20"/>
              </w:rPr>
            </w:pPr>
            <w:r w:rsidRPr="009F66FE">
              <w:rPr>
                <w:rFonts w:eastAsia="標楷體"/>
                <w:sz w:val="22"/>
                <w:szCs w:val="20"/>
              </w:rPr>
              <w:t>8</w:t>
            </w:r>
            <w:r w:rsidR="00F136DD">
              <w:rPr>
                <w:rFonts w:eastAsia="標楷體"/>
                <w:sz w:val="22"/>
                <w:szCs w:val="20"/>
              </w:rPr>
              <w:t>5</w:t>
            </w:r>
            <w:r w:rsidR="00EB2EDE" w:rsidRPr="009F66FE">
              <w:rPr>
                <w:rFonts w:eastAsia="標楷體"/>
                <w:sz w:val="22"/>
                <w:szCs w:val="20"/>
              </w:rPr>
              <w:t>.</w:t>
            </w:r>
            <w:r w:rsidR="00F136DD">
              <w:rPr>
                <w:rFonts w:eastAsia="標楷體"/>
                <w:sz w:val="22"/>
                <w:szCs w:val="20"/>
              </w:rPr>
              <w:t>0</w:t>
            </w:r>
          </w:p>
        </w:tc>
      </w:tr>
    </w:tbl>
    <w:p w14:paraId="01B99D29" w14:textId="77777777" w:rsidR="007F77AE" w:rsidRPr="009F66FE" w:rsidRDefault="00821C06" w:rsidP="00821C06">
      <w:pPr>
        <w:widowControl/>
        <w:autoSpaceDE w:val="0"/>
        <w:snapToGrid w:val="0"/>
        <w:spacing w:beforeLines="25" w:before="60" w:line="240" w:lineRule="atLeast"/>
        <w:jc w:val="both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 xml:space="preserve">     </w:t>
      </w:r>
      <w:r w:rsidR="007F77AE" w:rsidRPr="009F66FE">
        <w:rPr>
          <w:rFonts w:eastAsia="標楷體"/>
          <w:sz w:val="20"/>
          <w:szCs w:val="20"/>
        </w:rPr>
        <w:t>資料來源：經濟部投資審議委員會。</w:t>
      </w:r>
    </w:p>
    <w:p w14:paraId="48CEEE42" w14:textId="77777777" w:rsidR="007F77AE" w:rsidRPr="009F66FE" w:rsidRDefault="007F77AE" w:rsidP="007F77AE">
      <w:pPr>
        <w:pStyle w:val="20"/>
        <w:tabs>
          <w:tab w:val="left" w:pos="7105"/>
        </w:tabs>
        <w:spacing w:beforeLines="50" w:before="120" w:line="480" w:lineRule="exact"/>
        <w:rPr>
          <w:rFonts w:ascii="Times New Roman" w:eastAsia="標楷體" w:hAnsi="Times New Roman"/>
          <w:sz w:val="28"/>
          <w:szCs w:val="32"/>
        </w:rPr>
      </w:pPr>
      <w:bookmarkStart w:id="37" w:name="_Toc489971719"/>
      <w:bookmarkStart w:id="38" w:name="_Toc79399802"/>
      <w:r w:rsidRPr="009F66FE">
        <w:rPr>
          <w:rFonts w:ascii="Times New Roman" w:eastAsia="標楷體" w:hAnsi="Times New Roman"/>
          <w:sz w:val="28"/>
          <w:szCs w:val="32"/>
        </w:rPr>
        <w:lastRenderedPageBreak/>
        <w:t>二、雙邊貿易</w:t>
      </w:r>
      <w:bookmarkEnd w:id="37"/>
      <w:bookmarkEnd w:id="38"/>
    </w:p>
    <w:p w14:paraId="459734F1" w14:textId="29003EB5" w:rsidR="007F77AE" w:rsidRPr="009F66FE" w:rsidRDefault="007F77AE" w:rsidP="00613880">
      <w:pPr>
        <w:widowControl/>
        <w:snapToGrid w:val="0"/>
        <w:spacing w:beforeLines="25" w:before="60" w:line="480" w:lineRule="exact"/>
        <w:ind w:leftChars="100" w:left="240" w:firstLineChars="200" w:firstLine="560"/>
        <w:jc w:val="both"/>
        <w:rPr>
          <w:rFonts w:eastAsia="標楷體"/>
          <w:sz w:val="28"/>
          <w:szCs w:val="20"/>
        </w:rPr>
      </w:pPr>
      <w:bookmarkStart w:id="39" w:name="OLE_LINK12"/>
      <w:r w:rsidRPr="009F66FE">
        <w:rPr>
          <w:rFonts w:eastAsia="標楷體"/>
          <w:sz w:val="28"/>
          <w:szCs w:val="20"/>
        </w:rPr>
        <w:t>依財政部海關統計資料，</w:t>
      </w:r>
      <w:r w:rsidRPr="009F66FE">
        <w:rPr>
          <w:rFonts w:eastAsia="標楷體"/>
          <w:sz w:val="28"/>
          <w:szCs w:val="20"/>
        </w:rPr>
        <w:t>202</w:t>
      </w:r>
      <w:r w:rsidR="004A7E49" w:rsidRPr="009F66FE">
        <w:rPr>
          <w:rFonts w:eastAsia="標楷體"/>
          <w:sz w:val="28"/>
          <w:szCs w:val="20"/>
        </w:rPr>
        <w:t>1</w:t>
      </w:r>
      <w:r w:rsidRPr="009F66FE">
        <w:rPr>
          <w:rFonts w:eastAsia="標楷體"/>
          <w:sz w:val="28"/>
          <w:szCs w:val="20"/>
        </w:rPr>
        <w:t>年第</w:t>
      </w:r>
      <w:r w:rsidR="00CD6D87">
        <w:rPr>
          <w:rFonts w:eastAsia="標楷體"/>
          <w:sz w:val="28"/>
          <w:szCs w:val="20"/>
        </w:rPr>
        <w:t>2</w:t>
      </w:r>
      <w:r w:rsidRPr="009F66FE">
        <w:rPr>
          <w:rFonts w:eastAsia="標楷體"/>
          <w:sz w:val="28"/>
          <w:szCs w:val="20"/>
        </w:rPr>
        <w:t>季我對</w:t>
      </w:r>
      <w:bookmarkStart w:id="40" w:name="OLE_LINK1"/>
      <w:r w:rsidR="00535214" w:rsidRPr="009F66FE">
        <w:rPr>
          <w:rFonts w:eastAsia="標楷體"/>
          <w:sz w:val="28"/>
          <w:szCs w:val="20"/>
        </w:rPr>
        <w:t>中國</w:t>
      </w:r>
      <w:r w:rsidRPr="009F66FE">
        <w:rPr>
          <w:rFonts w:eastAsia="標楷體"/>
          <w:sz w:val="28"/>
          <w:szCs w:val="20"/>
        </w:rPr>
        <w:t>出口金額為</w:t>
      </w:r>
      <w:r w:rsidR="00800991">
        <w:rPr>
          <w:rFonts w:eastAsia="標楷體"/>
          <w:sz w:val="28"/>
          <w:szCs w:val="20"/>
        </w:rPr>
        <w:t>308</w:t>
      </w:r>
      <w:r w:rsidRPr="009F66FE">
        <w:rPr>
          <w:rFonts w:eastAsia="標楷體"/>
          <w:sz w:val="28"/>
          <w:szCs w:val="20"/>
        </w:rPr>
        <w:t>.</w:t>
      </w:r>
      <w:r w:rsidR="00800991">
        <w:rPr>
          <w:rFonts w:eastAsia="標楷體"/>
          <w:sz w:val="28"/>
          <w:szCs w:val="20"/>
        </w:rPr>
        <w:t>7</w:t>
      </w:r>
      <w:r w:rsidRPr="009F66FE">
        <w:rPr>
          <w:rFonts w:eastAsia="標楷體"/>
          <w:sz w:val="28"/>
          <w:szCs w:val="20"/>
        </w:rPr>
        <w:t>億美元</w:t>
      </w:r>
      <w:r w:rsidRPr="009F66FE">
        <w:rPr>
          <w:rFonts w:eastAsia="標楷體"/>
          <w:sz w:val="28"/>
          <w:szCs w:val="20"/>
        </w:rPr>
        <w:t>(</w:t>
      </w:r>
      <w:r w:rsidRPr="009F66FE">
        <w:rPr>
          <w:rFonts w:eastAsia="標楷體"/>
          <w:sz w:val="28"/>
          <w:szCs w:val="20"/>
        </w:rPr>
        <w:t>占我出口總額</w:t>
      </w:r>
      <w:r w:rsidRPr="009F66FE">
        <w:rPr>
          <w:rFonts w:eastAsia="標楷體"/>
          <w:sz w:val="28"/>
          <w:szCs w:val="20"/>
        </w:rPr>
        <w:t>2</w:t>
      </w:r>
      <w:r w:rsidR="00800991">
        <w:rPr>
          <w:rFonts w:eastAsia="標楷體"/>
          <w:sz w:val="28"/>
          <w:szCs w:val="20"/>
        </w:rPr>
        <w:t>8</w:t>
      </w:r>
      <w:r w:rsidRPr="009F66FE">
        <w:rPr>
          <w:rFonts w:eastAsia="標楷體"/>
          <w:sz w:val="28"/>
          <w:szCs w:val="20"/>
        </w:rPr>
        <w:t>.</w:t>
      </w:r>
      <w:r w:rsidR="00800991">
        <w:rPr>
          <w:rFonts w:eastAsia="標楷體"/>
          <w:sz w:val="28"/>
          <w:szCs w:val="20"/>
        </w:rPr>
        <w:t>3</w:t>
      </w:r>
      <w:r w:rsidRPr="009F66FE">
        <w:rPr>
          <w:rFonts w:eastAsia="標楷體"/>
          <w:sz w:val="28"/>
          <w:szCs w:val="20"/>
        </w:rPr>
        <w:t>%)</w:t>
      </w:r>
      <w:r w:rsidRPr="009F66FE">
        <w:rPr>
          <w:rFonts w:eastAsia="標楷體"/>
          <w:sz w:val="28"/>
          <w:szCs w:val="20"/>
        </w:rPr>
        <w:t>，較去年同季</w:t>
      </w:r>
      <w:r w:rsidRPr="009F66FE">
        <w:rPr>
          <w:rFonts w:eastAsia="標楷體"/>
          <w:sz w:val="28"/>
          <w:szCs w:val="40"/>
        </w:rPr>
        <w:t>增加</w:t>
      </w:r>
      <w:r w:rsidR="008439A3" w:rsidRPr="009F66FE">
        <w:rPr>
          <w:rFonts w:eastAsia="標楷體"/>
          <w:sz w:val="28"/>
          <w:szCs w:val="20"/>
        </w:rPr>
        <w:t>3</w:t>
      </w:r>
      <w:r w:rsidR="00800991">
        <w:rPr>
          <w:rFonts w:eastAsia="標楷體"/>
          <w:sz w:val="28"/>
          <w:szCs w:val="20"/>
        </w:rPr>
        <w:t>0</w:t>
      </w:r>
      <w:r w:rsidRPr="009F66FE">
        <w:rPr>
          <w:rFonts w:eastAsia="標楷體"/>
          <w:sz w:val="28"/>
          <w:szCs w:val="20"/>
        </w:rPr>
        <w:t>.</w:t>
      </w:r>
      <w:r w:rsidR="00800991">
        <w:rPr>
          <w:rFonts w:eastAsia="標楷體"/>
          <w:sz w:val="28"/>
          <w:szCs w:val="20"/>
        </w:rPr>
        <w:t>2</w:t>
      </w:r>
      <w:r w:rsidRPr="009F66FE">
        <w:rPr>
          <w:rFonts w:eastAsia="標楷體"/>
          <w:sz w:val="28"/>
          <w:szCs w:val="20"/>
        </w:rPr>
        <w:t>%</w:t>
      </w:r>
      <w:r w:rsidRPr="009F66FE">
        <w:rPr>
          <w:rFonts w:eastAsia="標楷體"/>
          <w:sz w:val="28"/>
          <w:szCs w:val="20"/>
        </w:rPr>
        <w:t>，進口金額</w:t>
      </w:r>
      <w:r w:rsidR="00442208">
        <w:rPr>
          <w:rFonts w:eastAsia="標楷體"/>
          <w:sz w:val="28"/>
          <w:szCs w:val="20"/>
        </w:rPr>
        <w:t>203</w:t>
      </w:r>
      <w:r w:rsidRPr="009F66FE">
        <w:rPr>
          <w:rFonts w:eastAsia="標楷體"/>
          <w:sz w:val="28"/>
          <w:szCs w:val="20"/>
        </w:rPr>
        <w:t>.</w:t>
      </w:r>
      <w:r w:rsidR="00442208">
        <w:rPr>
          <w:rFonts w:eastAsia="標楷體"/>
          <w:sz w:val="28"/>
          <w:szCs w:val="20"/>
        </w:rPr>
        <w:t>2</w:t>
      </w:r>
      <w:r w:rsidRPr="009F66FE">
        <w:rPr>
          <w:rFonts w:eastAsia="標楷體"/>
          <w:sz w:val="28"/>
          <w:szCs w:val="20"/>
        </w:rPr>
        <w:t>億美元</w:t>
      </w:r>
      <w:r w:rsidRPr="009F66FE">
        <w:rPr>
          <w:rFonts w:eastAsia="標楷體"/>
          <w:sz w:val="28"/>
          <w:szCs w:val="20"/>
        </w:rPr>
        <w:t>(</w:t>
      </w:r>
      <w:r w:rsidRPr="009F66FE">
        <w:rPr>
          <w:rFonts w:eastAsia="標楷體"/>
          <w:sz w:val="28"/>
          <w:szCs w:val="20"/>
        </w:rPr>
        <w:t>占我進口總額</w:t>
      </w:r>
      <w:r w:rsidR="008439A3" w:rsidRPr="009F66FE">
        <w:rPr>
          <w:rFonts w:eastAsia="標楷體"/>
          <w:sz w:val="28"/>
          <w:szCs w:val="20"/>
        </w:rPr>
        <w:t>2</w:t>
      </w:r>
      <w:r w:rsidR="00442208">
        <w:rPr>
          <w:rFonts w:eastAsia="標楷體"/>
          <w:sz w:val="28"/>
          <w:szCs w:val="20"/>
        </w:rPr>
        <w:t>2</w:t>
      </w:r>
      <w:r w:rsidRPr="009F66FE">
        <w:rPr>
          <w:rFonts w:eastAsia="標楷體"/>
          <w:sz w:val="28"/>
          <w:szCs w:val="20"/>
        </w:rPr>
        <w:t>.</w:t>
      </w:r>
      <w:r w:rsidR="00442208">
        <w:rPr>
          <w:rFonts w:eastAsia="標楷體"/>
          <w:sz w:val="28"/>
          <w:szCs w:val="20"/>
        </w:rPr>
        <w:t>2</w:t>
      </w:r>
      <w:r w:rsidRPr="009F66FE">
        <w:rPr>
          <w:rFonts w:eastAsia="標楷體"/>
          <w:sz w:val="28"/>
          <w:szCs w:val="20"/>
        </w:rPr>
        <w:t>%)</w:t>
      </w:r>
      <w:r w:rsidRPr="009F66FE">
        <w:rPr>
          <w:rFonts w:eastAsia="標楷體"/>
          <w:sz w:val="28"/>
          <w:szCs w:val="20"/>
        </w:rPr>
        <w:t>，</w:t>
      </w:r>
      <w:r w:rsidR="008439A3" w:rsidRPr="009F66FE">
        <w:rPr>
          <w:rFonts w:eastAsia="標楷體"/>
          <w:sz w:val="28"/>
          <w:szCs w:val="20"/>
        </w:rPr>
        <w:t>增加</w:t>
      </w:r>
      <w:r w:rsidR="00442208">
        <w:rPr>
          <w:rFonts w:eastAsia="標楷體"/>
          <w:sz w:val="28"/>
          <w:szCs w:val="20"/>
        </w:rPr>
        <w:t>26</w:t>
      </w:r>
      <w:r w:rsidRPr="009F66FE">
        <w:rPr>
          <w:rFonts w:eastAsia="標楷體"/>
          <w:sz w:val="28"/>
          <w:szCs w:val="20"/>
        </w:rPr>
        <w:t>.</w:t>
      </w:r>
      <w:r w:rsidR="00442208">
        <w:rPr>
          <w:rFonts w:eastAsia="標楷體"/>
          <w:sz w:val="28"/>
          <w:szCs w:val="20"/>
        </w:rPr>
        <w:t>9</w:t>
      </w:r>
      <w:r w:rsidRPr="009F66FE">
        <w:rPr>
          <w:rFonts w:eastAsia="標楷體"/>
          <w:sz w:val="28"/>
          <w:szCs w:val="20"/>
        </w:rPr>
        <w:t>%</w:t>
      </w:r>
      <w:r w:rsidRPr="009F66FE">
        <w:rPr>
          <w:rFonts w:eastAsia="標楷體"/>
          <w:sz w:val="28"/>
          <w:szCs w:val="20"/>
        </w:rPr>
        <w:t>，</w:t>
      </w:r>
      <w:bookmarkEnd w:id="40"/>
      <w:r w:rsidRPr="009F66FE">
        <w:rPr>
          <w:rFonts w:eastAsia="標楷體"/>
          <w:sz w:val="28"/>
          <w:szCs w:val="20"/>
        </w:rPr>
        <w:t>累計貿易出超</w:t>
      </w:r>
      <w:r w:rsidR="000B5D2B" w:rsidRPr="009F66FE">
        <w:rPr>
          <w:rFonts w:eastAsia="標楷體"/>
          <w:sz w:val="28"/>
          <w:szCs w:val="20"/>
        </w:rPr>
        <w:t>達</w:t>
      </w:r>
      <w:r w:rsidR="00CE3B36" w:rsidRPr="009F66FE">
        <w:rPr>
          <w:rFonts w:eastAsia="標楷體"/>
          <w:sz w:val="28"/>
          <w:szCs w:val="20"/>
        </w:rPr>
        <w:t>105.</w:t>
      </w:r>
      <w:r w:rsidR="00442208">
        <w:rPr>
          <w:rFonts w:eastAsia="標楷體"/>
          <w:sz w:val="28"/>
          <w:szCs w:val="20"/>
        </w:rPr>
        <w:t>5</w:t>
      </w:r>
      <w:r w:rsidRPr="009F66FE">
        <w:rPr>
          <w:rFonts w:eastAsia="標楷體"/>
          <w:sz w:val="28"/>
          <w:szCs w:val="20"/>
        </w:rPr>
        <w:t>億美元。另</w:t>
      </w:r>
      <w:r w:rsidRPr="009F66FE">
        <w:rPr>
          <w:rFonts w:eastAsia="標楷體"/>
          <w:sz w:val="28"/>
          <w:szCs w:val="20"/>
        </w:rPr>
        <w:t>202</w:t>
      </w:r>
      <w:r w:rsidR="000B5D2B" w:rsidRPr="009F66FE">
        <w:rPr>
          <w:rFonts w:eastAsia="標楷體"/>
          <w:sz w:val="28"/>
          <w:szCs w:val="20"/>
        </w:rPr>
        <w:t>1</w:t>
      </w:r>
      <w:r w:rsidRPr="009F66FE">
        <w:rPr>
          <w:rFonts w:eastAsia="標楷體"/>
          <w:sz w:val="28"/>
          <w:szCs w:val="20"/>
        </w:rPr>
        <w:t>年第</w:t>
      </w:r>
      <w:r w:rsidR="00442208">
        <w:rPr>
          <w:rFonts w:eastAsia="標楷體"/>
          <w:sz w:val="28"/>
          <w:szCs w:val="20"/>
        </w:rPr>
        <w:t>2</w:t>
      </w:r>
      <w:r w:rsidRPr="009F66FE">
        <w:rPr>
          <w:rFonts w:eastAsia="標楷體"/>
          <w:sz w:val="28"/>
          <w:szCs w:val="20"/>
        </w:rPr>
        <w:t>季對中國及香港出口金額為</w:t>
      </w:r>
      <w:r w:rsidR="00CE3B36" w:rsidRPr="009F66FE">
        <w:rPr>
          <w:rFonts w:eastAsia="標楷體"/>
          <w:sz w:val="28"/>
          <w:szCs w:val="20"/>
        </w:rPr>
        <w:t>4</w:t>
      </w:r>
      <w:r w:rsidR="00A61C0A">
        <w:rPr>
          <w:rFonts w:eastAsia="標楷體"/>
          <w:sz w:val="28"/>
          <w:szCs w:val="20"/>
        </w:rPr>
        <w:t>66</w:t>
      </w:r>
      <w:r w:rsidRPr="009F66FE">
        <w:rPr>
          <w:rFonts w:eastAsia="標楷體"/>
          <w:sz w:val="28"/>
          <w:szCs w:val="20"/>
        </w:rPr>
        <w:t>.</w:t>
      </w:r>
      <w:r w:rsidR="00A61C0A">
        <w:rPr>
          <w:rFonts w:eastAsia="標楷體"/>
          <w:sz w:val="28"/>
          <w:szCs w:val="20"/>
        </w:rPr>
        <w:t>1</w:t>
      </w:r>
      <w:r w:rsidRPr="009F66FE">
        <w:rPr>
          <w:rFonts w:eastAsia="標楷體"/>
          <w:sz w:val="28"/>
          <w:szCs w:val="20"/>
        </w:rPr>
        <w:t>億美元</w:t>
      </w:r>
      <w:r w:rsidRPr="009F66FE">
        <w:rPr>
          <w:rFonts w:eastAsia="標楷體"/>
          <w:sz w:val="28"/>
          <w:szCs w:val="20"/>
        </w:rPr>
        <w:t>(</w:t>
      </w:r>
      <w:r w:rsidRPr="009F66FE">
        <w:rPr>
          <w:rFonts w:eastAsia="標楷體"/>
          <w:sz w:val="28"/>
          <w:szCs w:val="20"/>
        </w:rPr>
        <w:t>占我出口總額</w:t>
      </w:r>
      <w:r w:rsidR="00CE3B36" w:rsidRPr="009F66FE">
        <w:rPr>
          <w:rFonts w:eastAsia="標楷體"/>
          <w:sz w:val="28"/>
          <w:szCs w:val="20"/>
        </w:rPr>
        <w:t>42</w:t>
      </w:r>
      <w:r w:rsidRPr="009F66FE">
        <w:rPr>
          <w:rFonts w:eastAsia="標楷體"/>
          <w:sz w:val="28"/>
          <w:szCs w:val="20"/>
        </w:rPr>
        <w:t>.</w:t>
      </w:r>
      <w:r w:rsidR="00A61C0A">
        <w:rPr>
          <w:rFonts w:eastAsia="標楷體"/>
          <w:sz w:val="28"/>
          <w:szCs w:val="20"/>
        </w:rPr>
        <w:t>8</w:t>
      </w:r>
      <w:r w:rsidRPr="009F66FE">
        <w:rPr>
          <w:rFonts w:eastAsia="標楷體"/>
          <w:sz w:val="28"/>
          <w:szCs w:val="20"/>
        </w:rPr>
        <w:t>%)</w:t>
      </w:r>
      <w:r w:rsidRPr="009F66FE">
        <w:rPr>
          <w:rFonts w:eastAsia="標楷體"/>
          <w:sz w:val="28"/>
          <w:szCs w:val="20"/>
        </w:rPr>
        <w:t>，增加</w:t>
      </w:r>
      <w:r w:rsidR="00CE3B36" w:rsidRPr="009F66FE">
        <w:rPr>
          <w:rFonts w:eastAsia="標楷體"/>
          <w:sz w:val="28"/>
          <w:szCs w:val="20"/>
        </w:rPr>
        <w:t>3</w:t>
      </w:r>
      <w:r w:rsidR="00A61C0A">
        <w:rPr>
          <w:rFonts w:eastAsia="標楷體"/>
          <w:sz w:val="28"/>
          <w:szCs w:val="20"/>
        </w:rPr>
        <w:t>0</w:t>
      </w:r>
      <w:r w:rsidRPr="009F66FE">
        <w:rPr>
          <w:rFonts w:eastAsia="標楷體"/>
          <w:sz w:val="28"/>
          <w:szCs w:val="20"/>
        </w:rPr>
        <w:t>.</w:t>
      </w:r>
      <w:r w:rsidR="00A61C0A">
        <w:rPr>
          <w:rFonts w:eastAsia="標楷體"/>
          <w:sz w:val="28"/>
          <w:szCs w:val="20"/>
        </w:rPr>
        <w:t>0</w:t>
      </w:r>
      <w:r w:rsidRPr="009F66FE">
        <w:rPr>
          <w:rFonts w:eastAsia="標楷體"/>
          <w:sz w:val="28"/>
          <w:szCs w:val="20"/>
        </w:rPr>
        <w:t>%</w:t>
      </w:r>
      <w:r w:rsidRPr="009F66FE">
        <w:rPr>
          <w:rFonts w:eastAsia="標楷體"/>
          <w:sz w:val="28"/>
          <w:szCs w:val="20"/>
        </w:rPr>
        <w:t>，進口金額</w:t>
      </w:r>
      <w:r w:rsidR="00A61C0A">
        <w:rPr>
          <w:rFonts w:eastAsia="標楷體"/>
          <w:sz w:val="28"/>
          <w:szCs w:val="20"/>
        </w:rPr>
        <w:t>208</w:t>
      </w:r>
      <w:r w:rsidRPr="009F66FE">
        <w:rPr>
          <w:rFonts w:eastAsia="標楷體"/>
          <w:sz w:val="28"/>
          <w:szCs w:val="20"/>
        </w:rPr>
        <w:t>.</w:t>
      </w:r>
      <w:r w:rsidR="00A61C0A">
        <w:rPr>
          <w:rFonts w:eastAsia="標楷體"/>
          <w:sz w:val="28"/>
          <w:szCs w:val="20"/>
        </w:rPr>
        <w:t>3</w:t>
      </w:r>
      <w:r w:rsidRPr="009F66FE">
        <w:rPr>
          <w:rFonts w:eastAsia="標楷體"/>
          <w:sz w:val="28"/>
          <w:szCs w:val="20"/>
        </w:rPr>
        <w:t>億美元</w:t>
      </w:r>
      <w:r w:rsidRPr="009F66FE">
        <w:rPr>
          <w:rFonts w:eastAsia="標楷體"/>
          <w:sz w:val="28"/>
          <w:szCs w:val="20"/>
        </w:rPr>
        <w:t>(</w:t>
      </w:r>
      <w:r w:rsidRPr="009F66FE">
        <w:rPr>
          <w:rFonts w:eastAsia="標楷體"/>
          <w:sz w:val="28"/>
          <w:szCs w:val="20"/>
        </w:rPr>
        <w:t>占我進口總額</w:t>
      </w:r>
      <w:r w:rsidR="00CE3B36" w:rsidRPr="009F66FE">
        <w:rPr>
          <w:rFonts w:eastAsia="標楷體"/>
          <w:sz w:val="28"/>
          <w:szCs w:val="20"/>
        </w:rPr>
        <w:t>22</w:t>
      </w:r>
      <w:r w:rsidRPr="009F66FE">
        <w:rPr>
          <w:rFonts w:eastAsia="標楷體"/>
          <w:sz w:val="28"/>
          <w:szCs w:val="20"/>
        </w:rPr>
        <w:t>.</w:t>
      </w:r>
      <w:r w:rsidR="00A61C0A">
        <w:rPr>
          <w:rFonts w:eastAsia="標楷體"/>
          <w:sz w:val="28"/>
          <w:szCs w:val="20"/>
        </w:rPr>
        <w:t>8</w:t>
      </w:r>
      <w:r w:rsidRPr="009F66FE">
        <w:rPr>
          <w:rFonts w:eastAsia="標楷體"/>
          <w:sz w:val="28"/>
          <w:szCs w:val="20"/>
        </w:rPr>
        <w:t>%)</w:t>
      </w:r>
      <w:r w:rsidRPr="009F66FE">
        <w:rPr>
          <w:rFonts w:eastAsia="標楷體"/>
          <w:sz w:val="28"/>
          <w:szCs w:val="20"/>
        </w:rPr>
        <w:t>，增加</w:t>
      </w:r>
      <w:r w:rsidR="00A61C0A">
        <w:rPr>
          <w:rFonts w:eastAsia="標楷體"/>
          <w:sz w:val="28"/>
          <w:szCs w:val="20"/>
        </w:rPr>
        <w:t>28</w:t>
      </w:r>
      <w:r w:rsidRPr="009F66FE">
        <w:rPr>
          <w:rFonts w:eastAsia="標楷體"/>
          <w:sz w:val="28"/>
          <w:szCs w:val="20"/>
        </w:rPr>
        <w:t>.</w:t>
      </w:r>
      <w:r w:rsidR="00A61C0A">
        <w:rPr>
          <w:rFonts w:eastAsia="標楷體"/>
          <w:sz w:val="28"/>
          <w:szCs w:val="20"/>
        </w:rPr>
        <w:t>0</w:t>
      </w:r>
      <w:r w:rsidRPr="009F66FE">
        <w:rPr>
          <w:rFonts w:eastAsia="標楷體"/>
          <w:sz w:val="28"/>
          <w:szCs w:val="20"/>
        </w:rPr>
        <w:t>%</w:t>
      </w:r>
      <w:r w:rsidRPr="009F66FE">
        <w:rPr>
          <w:rFonts w:eastAsia="標楷體"/>
          <w:sz w:val="28"/>
          <w:szCs w:val="20"/>
        </w:rPr>
        <w:t>。</w:t>
      </w:r>
    </w:p>
    <w:bookmarkEnd w:id="39"/>
    <w:p w14:paraId="54D6DFA9" w14:textId="77777777" w:rsidR="007F77AE" w:rsidRPr="009F66FE" w:rsidRDefault="007F77AE" w:rsidP="004B7965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表</w:t>
      </w:r>
      <w:r w:rsidRPr="009F66FE">
        <w:rPr>
          <w:rFonts w:eastAsia="標楷體"/>
          <w:b/>
          <w:sz w:val="28"/>
          <w:szCs w:val="32"/>
        </w:rPr>
        <w:t xml:space="preserve">2-5 </w:t>
      </w:r>
      <w:r w:rsidRPr="009F66FE">
        <w:rPr>
          <w:rFonts w:eastAsia="標楷體"/>
          <w:b/>
          <w:sz w:val="28"/>
          <w:szCs w:val="32"/>
        </w:rPr>
        <w:t>我國對中國及香港貿易統計</w:t>
      </w:r>
    </w:p>
    <w:p w14:paraId="524F35A1" w14:textId="77777777" w:rsidR="007F77AE" w:rsidRPr="009F66FE" w:rsidRDefault="007F77AE" w:rsidP="007F77AE">
      <w:pPr>
        <w:pStyle w:val="aa"/>
        <w:widowControl/>
        <w:wordWrap w:val="0"/>
        <w:snapToGrid w:val="0"/>
        <w:ind w:leftChars="0" w:right="-226" w:firstLine="480"/>
        <w:jc w:val="right"/>
        <w:rPr>
          <w:rFonts w:eastAsia="標楷體"/>
          <w:kern w:val="0"/>
          <w:sz w:val="20"/>
          <w:szCs w:val="20"/>
        </w:rPr>
      </w:pPr>
      <w:r w:rsidRPr="009F66FE">
        <w:rPr>
          <w:rFonts w:eastAsia="標楷體"/>
          <w:kern w:val="0"/>
          <w:sz w:val="20"/>
          <w:szCs w:val="20"/>
        </w:rPr>
        <w:t xml:space="preserve">  </w:t>
      </w:r>
      <w:r w:rsidRPr="009F66FE">
        <w:rPr>
          <w:rFonts w:eastAsia="標楷體"/>
          <w:kern w:val="0"/>
          <w:sz w:val="20"/>
          <w:szCs w:val="20"/>
        </w:rPr>
        <w:t>單位：百萬美元；</w:t>
      </w:r>
      <w:r w:rsidRPr="009F66FE">
        <w:rPr>
          <w:rFonts w:eastAsia="標楷體"/>
          <w:kern w:val="0"/>
          <w:sz w:val="20"/>
          <w:szCs w:val="20"/>
        </w:rPr>
        <w:t>%</w:t>
      </w:r>
    </w:p>
    <w:tbl>
      <w:tblPr>
        <w:tblW w:w="970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864"/>
        <w:gridCol w:w="780"/>
        <w:gridCol w:w="780"/>
        <w:gridCol w:w="780"/>
        <w:gridCol w:w="992"/>
        <w:gridCol w:w="811"/>
        <w:gridCol w:w="811"/>
        <w:gridCol w:w="811"/>
        <w:gridCol w:w="812"/>
        <w:gridCol w:w="937"/>
      </w:tblGrid>
      <w:tr w:rsidR="009F66FE" w:rsidRPr="009F66FE" w14:paraId="521F6640" w14:textId="77777777" w:rsidTr="007B631E">
        <w:trPr>
          <w:tblHeader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93628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年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 xml:space="preserve">  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季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F801D" w14:textId="77777777" w:rsidR="007F77AE" w:rsidRPr="009F66FE" w:rsidRDefault="007F77AE" w:rsidP="0053521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中國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529B5F" w14:textId="77777777" w:rsidR="007F77AE" w:rsidRPr="009F66FE" w:rsidRDefault="000B5D2B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中國含</w:t>
            </w:r>
            <w:r w:rsidR="007F77AE" w:rsidRPr="009F66FE">
              <w:rPr>
                <w:rFonts w:eastAsia="標楷體"/>
                <w:kern w:val="0"/>
                <w:sz w:val="20"/>
                <w:szCs w:val="22"/>
              </w:rPr>
              <w:t>香港</w:t>
            </w:r>
          </w:p>
        </w:tc>
      </w:tr>
      <w:tr w:rsidR="009F66FE" w:rsidRPr="009F66FE" w14:paraId="57F23799" w14:textId="77777777" w:rsidTr="007B631E">
        <w:trPr>
          <w:tblHeader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7DD1" w14:textId="77777777" w:rsidR="007F77AE" w:rsidRPr="009F66FE" w:rsidRDefault="007F77AE" w:rsidP="007F77AE">
            <w:pPr>
              <w:widowControl/>
              <w:rPr>
                <w:rFonts w:eastAsia="標楷體"/>
                <w:kern w:val="0"/>
                <w:sz w:val="20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1893B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出口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A48CA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進口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75B9A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出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(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入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)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超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20435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出口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80FE3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進口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865EDD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出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(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入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)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超</w:t>
            </w:r>
          </w:p>
        </w:tc>
      </w:tr>
      <w:tr w:rsidR="009F66FE" w:rsidRPr="009F66FE" w14:paraId="702E8E9D" w14:textId="77777777" w:rsidTr="007B631E">
        <w:trPr>
          <w:tblHeader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D755" w14:textId="77777777" w:rsidR="007F77AE" w:rsidRPr="009F66FE" w:rsidRDefault="007F77AE" w:rsidP="007F77AE">
            <w:pPr>
              <w:widowControl/>
              <w:rPr>
                <w:rFonts w:eastAsia="標楷體"/>
                <w:kern w:val="0"/>
                <w:sz w:val="20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076D3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金額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B572A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年增率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BE748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金額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4AD44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年增率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EA22" w14:textId="77777777" w:rsidR="007F77AE" w:rsidRPr="009F66FE" w:rsidRDefault="007F77AE" w:rsidP="007F77AE">
            <w:pPr>
              <w:widowControl/>
              <w:rPr>
                <w:rFonts w:eastAsia="標楷體"/>
                <w:kern w:val="0"/>
                <w:sz w:val="20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E11C9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金額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D3A64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年增率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5D73B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金額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E885" w14:textId="77777777" w:rsidR="007F77AE" w:rsidRPr="009F66FE" w:rsidRDefault="007F77AE" w:rsidP="007F77A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年增率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FB1A58" w14:textId="77777777" w:rsidR="007F77AE" w:rsidRPr="009F66FE" w:rsidRDefault="007F77AE" w:rsidP="007F77AE">
            <w:pPr>
              <w:widowControl/>
              <w:rPr>
                <w:rFonts w:eastAsia="標楷體"/>
                <w:kern w:val="0"/>
                <w:sz w:val="20"/>
                <w:szCs w:val="22"/>
              </w:rPr>
            </w:pPr>
          </w:p>
        </w:tc>
      </w:tr>
      <w:tr w:rsidR="009F66FE" w:rsidRPr="009F66FE" w14:paraId="52239A49" w14:textId="77777777" w:rsidTr="0014498D">
        <w:trPr>
          <w:jc w:val="center"/>
        </w:trPr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45220569" w14:textId="0216972C" w:rsidR="006671A2" w:rsidRPr="009F66FE" w:rsidRDefault="006671A2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2010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45366808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77,887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5341E168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42.2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21713F34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36,255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1092815D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5F798D99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41,632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553A04FE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116,120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2DDE5905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37.5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4609D900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37,822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02D6BA15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47.7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right w:w="113" w:type="dxa"/>
            </w:tcMar>
            <w:hideMark/>
          </w:tcPr>
          <w:p w14:paraId="02AD6C62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 xml:space="preserve"> 78,299 </w:t>
            </w:r>
          </w:p>
        </w:tc>
      </w:tr>
      <w:tr w:rsidR="009F66FE" w:rsidRPr="009F66FE" w14:paraId="03AE662D" w14:textId="77777777" w:rsidTr="0014498D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AE2B337" w14:textId="44199510" w:rsidR="006671A2" w:rsidRPr="009F66FE" w:rsidRDefault="006671A2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2011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260208DE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85,122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371AF5DB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9.3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205697CB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44,095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350A1A4B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21.6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5F9F7707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41,028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03A621D6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125,805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176CBD80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8.3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41AE982A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45,681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621053BB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20.8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  <w:hideMark/>
          </w:tcPr>
          <w:p w14:paraId="276909EC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 xml:space="preserve"> 80,124 </w:t>
            </w:r>
          </w:p>
        </w:tc>
      </w:tr>
      <w:tr w:rsidR="009F66FE" w:rsidRPr="009F66FE" w14:paraId="2AE8A4D2" w14:textId="77777777" w:rsidTr="0014498D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4926BBE" w14:textId="2478684C" w:rsidR="006671A2" w:rsidRPr="009F66FE" w:rsidRDefault="006671A2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2012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103C35FD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82,592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70EFD5D7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-3.0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3BEB9C61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41,431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58DB1811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-6.0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6837346B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41,161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28E2CA75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121,083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1F7DBF53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-3.8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36219E4E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44,016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42C2F74B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-3.6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  <w:hideMark/>
          </w:tcPr>
          <w:p w14:paraId="4C95D3BC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 xml:space="preserve"> 77,067 </w:t>
            </w:r>
          </w:p>
        </w:tc>
      </w:tr>
      <w:tr w:rsidR="009F66FE" w:rsidRPr="009F66FE" w14:paraId="7D167C34" w14:textId="77777777" w:rsidTr="0014498D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A07D7BE" w14:textId="3A45EB26" w:rsidR="006671A2" w:rsidRPr="009F66FE" w:rsidRDefault="006671A2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2013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59EC6A7D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84,122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5DBE2EC6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1.9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64155B50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43,345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225CEFCB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62680F84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40,777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4D2833D0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125,305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1A588BE1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3.5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51FAFDFF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44,931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24EEEF83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2.1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  <w:hideMark/>
          </w:tcPr>
          <w:p w14:paraId="7D674030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 xml:space="preserve"> 80,375 </w:t>
            </w:r>
          </w:p>
        </w:tc>
      </w:tr>
      <w:tr w:rsidR="009F66FE" w:rsidRPr="009F66FE" w14:paraId="0FA26209" w14:textId="77777777" w:rsidTr="0014498D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2A7C003" w14:textId="275AEBD8" w:rsidR="006671A2" w:rsidRPr="009F66FE" w:rsidRDefault="006671A2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2014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587E2D4C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84,709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7B9CA043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0.7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42BD1A82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49,254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6BAEC3EB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13.6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2A9EEE48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35,455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2E2806D1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128,481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509A3E6A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2.5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48595514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50,988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2621C1AD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13.5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  <w:hideMark/>
          </w:tcPr>
          <w:p w14:paraId="780FC26A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 xml:space="preserve"> 77,493 </w:t>
            </w:r>
          </w:p>
        </w:tc>
      </w:tr>
      <w:tr w:rsidR="009F66FE" w:rsidRPr="009F66FE" w14:paraId="3C79DD02" w14:textId="77777777" w:rsidTr="0014498D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3979AC1" w14:textId="66168B8B" w:rsidR="006671A2" w:rsidRPr="009F66FE" w:rsidRDefault="006671A2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2015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4A18D3C0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73,270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35804D55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-13.5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162394E4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45,265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6E13AE97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-8.1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041DC6CD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28,005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05606857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112,386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5E8F781E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-12.5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40FFFEAD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46,732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37D9FC47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-8.3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  <w:hideMark/>
          </w:tcPr>
          <w:p w14:paraId="40B009EF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 xml:space="preserve"> 65,654 </w:t>
            </w:r>
          </w:p>
        </w:tc>
      </w:tr>
      <w:tr w:rsidR="009F66FE" w:rsidRPr="009F66FE" w14:paraId="5B49FD02" w14:textId="77777777" w:rsidTr="0014498D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A205EA2" w14:textId="09F437AE" w:rsidR="006671A2" w:rsidRPr="009F66FE" w:rsidRDefault="006671A2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2016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36DB3C93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73,732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13AFB76F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0.6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571CE39B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43,991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0A5499B0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-2.8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6A98A963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29,741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7DA71A7F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111,986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0EB06AAF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-0.4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20F96875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45,321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1B2922C7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-3.0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  <w:hideMark/>
          </w:tcPr>
          <w:p w14:paraId="1427F0B5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 xml:space="preserve"> 66,665 </w:t>
            </w:r>
          </w:p>
        </w:tc>
      </w:tr>
      <w:tr w:rsidR="009F66FE" w:rsidRPr="009F66FE" w14:paraId="542A75CF" w14:textId="77777777" w:rsidTr="0014498D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07C2AD7" w14:textId="7908BC10" w:rsidR="006671A2" w:rsidRPr="009F66FE" w:rsidRDefault="006671A2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2017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76845045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88,745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4D0862EC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20.4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55C7DB50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50,037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6F357542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13.7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70E06613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38,708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6BB8E5E7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129,911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2F58CAA0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16.0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7C6231C4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51,549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5E1C1DA5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13.7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  <w:hideMark/>
          </w:tcPr>
          <w:p w14:paraId="77AA1D14" w14:textId="77777777" w:rsidR="006671A2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78,362</w:t>
            </w:r>
          </w:p>
        </w:tc>
      </w:tr>
      <w:tr w:rsidR="009F66FE" w:rsidRPr="009F66FE" w14:paraId="674540F7" w14:textId="77777777" w:rsidTr="00D65BB3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BF6759D" w14:textId="5F23B84F" w:rsidR="007F77AE" w:rsidRPr="009F66FE" w:rsidRDefault="007F77AE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2018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hideMark/>
          </w:tcPr>
          <w:p w14:paraId="390B0C0F" w14:textId="77777777" w:rsidR="007F77AE" w:rsidRPr="009F66FE" w:rsidRDefault="007F77AE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96,498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77DA7762" w14:textId="77777777" w:rsidR="007F77AE" w:rsidRPr="009F66FE" w:rsidRDefault="007F77AE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8.7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1322E5F0" w14:textId="77777777" w:rsidR="007F77AE" w:rsidRPr="009F66FE" w:rsidRDefault="007F77AE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53,790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3CDBDB10" w14:textId="77777777" w:rsidR="007F77AE" w:rsidRPr="009F66FE" w:rsidRDefault="007F77AE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7.5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596FDB77" w14:textId="77777777" w:rsidR="007F77AE" w:rsidRPr="009F66FE" w:rsidRDefault="007F77AE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42,708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3343383A" w14:textId="77777777" w:rsidR="007F77AE" w:rsidRPr="009F66FE" w:rsidRDefault="00BD6A9A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137,899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34D0D44D" w14:textId="77777777" w:rsidR="007F77AE" w:rsidRPr="009F66FE" w:rsidRDefault="00FE4923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6.1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4A6D4F89" w14:textId="77777777" w:rsidR="007F77AE" w:rsidRPr="009F66FE" w:rsidRDefault="00FE4923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55,199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5E911222" w14:textId="77777777" w:rsidR="007F77AE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7.1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  <w:vAlign w:val="center"/>
            <w:hideMark/>
          </w:tcPr>
          <w:p w14:paraId="7E719A9C" w14:textId="77777777" w:rsidR="007F77AE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82,700</w:t>
            </w:r>
          </w:p>
        </w:tc>
      </w:tr>
      <w:tr w:rsidR="009F66FE" w:rsidRPr="009F66FE" w14:paraId="0564D9BB" w14:textId="77777777" w:rsidTr="007B631E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6DA2BF4" w14:textId="78628A55" w:rsidR="007F77AE" w:rsidRPr="009F66FE" w:rsidRDefault="007F77AE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2019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5AD522E1" w14:textId="77777777" w:rsidR="007F77AE" w:rsidRPr="009F66FE" w:rsidRDefault="007F77AE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91,817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3DA7F984" w14:textId="77777777" w:rsidR="007F77AE" w:rsidRPr="009F66FE" w:rsidRDefault="007F77AE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-4.9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01C0661" w14:textId="77777777" w:rsidR="007F77AE" w:rsidRPr="009F66FE" w:rsidRDefault="007F77AE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57,385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E2DB7BD" w14:textId="77777777" w:rsidR="007F77AE" w:rsidRPr="009F66FE" w:rsidRDefault="007F77AE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6.7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3AEEBB48" w14:textId="77777777" w:rsidR="007F77AE" w:rsidRPr="009F66FE" w:rsidRDefault="007F77AE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34,432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393891A" w14:textId="77777777" w:rsidR="007F77AE" w:rsidRPr="009F66FE" w:rsidRDefault="00BD6A9A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132,115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DFFA360" w14:textId="77777777" w:rsidR="007F77AE" w:rsidRPr="009F66FE" w:rsidRDefault="00FE4923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-4.2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532BA0AC" w14:textId="77777777" w:rsidR="007F77AE" w:rsidRPr="009F66FE" w:rsidRDefault="00814683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58,457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4BBFB7A2" w14:textId="77777777" w:rsidR="007F77AE" w:rsidRPr="009F66FE" w:rsidRDefault="006671A2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5.9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14F490D4" w14:textId="77777777" w:rsidR="007F77AE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73,658</w:t>
            </w:r>
          </w:p>
        </w:tc>
      </w:tr>
      <w:tr w:rsidR="009F66FE" w:rsidRPr="009F66FE" w14:paraId="47600DC7" w14:textId="77777777" w:rsidTr="00FE4923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9017DB4" w14:textId="7761E4B3" w:rsidR="0014498D" w:rsidRPr="009F66FE" w:rsidRDefault="0014498D" w:rsidP="00D9363F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2020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194020A9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102,449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4C31A4B2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11.6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27882E70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63,576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2E6A3623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10.8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3BABA013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38,873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4228DE0E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151,439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34DBA12B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14.6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68C2BF8B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64,788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123B17EF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10.8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</w:tcPr>
          <w:p w14:paraId="0011D68A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86,651</w:t>
            </w:r>
          </w:p>
        </w:tc>
      </w:tr>
      <w:tr w:rsidR="009F66FE" w:rsidRPr="009F66FE" w14:paraId="31FA233C" w14:textId="77777777" w:rsidTr="00FE4923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AFD5420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第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1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季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73912604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21,412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226C51DA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5.7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308CEF57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13,317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29C69999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0.9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42FF56E0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8,095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58B4B67A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30,998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27C93DC3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6.7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6E533AB4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13,617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09FFF591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1.3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</w:tcPr>
          <w:p w14:paraId="3B7C7DFD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17,380</w:t>
            </w:r>
          </w:p>
        </w:tc>
      </w:tr>
      <w:tr w:rsidR="009F66FE" w:rsidRPr="009F66FE" w14:paraId="5DD439E4" w14:textId="77777777" w:rsidTr="00FE4923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642683D8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第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2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季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349CE783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23,708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026A519A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9.1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43C93F96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16,020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1A9931A4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16.1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02122A63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7,688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0DF0C839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35,842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693DE549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12.7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0692034E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16,267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2A957C63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15.1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</w:tcPr>
          <w:p w14:paraId="43D1AC85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19,575</w:t>
            </w:r>
          </w:p>
        </w:tc>
      </w:tr>
      <w:tr w:rsidR="009F66FE" w:rsidRPr="009F66FE" w14:paraId="5854DC49" w14:textId="77777777" w:rsidTr="00FE4923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1BDB5EC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第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3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季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55F8ED42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27,288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49B2E49A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14.4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6EF8C9CD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15,966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59629FDA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6.9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379B5B11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11,322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5E017217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41,232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882D12A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19.4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4D9F3F47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16,266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714B6CEB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7.2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</w:tcPr>
          <w:p w14:paraId="759E6350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24,966</w:t>
            </w:r>
          </w:p>
        </w:tc>
      </w:tr>
      <w:tr w:rsidR="009F66FE" w:rsidRPr="009F66FE" w14:paraId="4C344285" w14:textId="77777777" w:rsidTr="00FE4923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A93CFD5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第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4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季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23990D20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30,041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419949EF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15.8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30B63057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18,273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58693D44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18.2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5860345D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11,768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DC5CBBE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43,368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282630CF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18.2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5C2B478B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18,638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0364913E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18.7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</w:tcPr>
          <w:p w14:paraId="4424A0A9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24,730</w:t>
            </w:r>
          </w:p>
        </w:tc>
      </w:tr>
      <w:tr w:rsidR="009F66FE" w:rsidRPr="009F66FE" w14:paraId="277BC279" w14:textId="77777777" w:rsidTr="0014498D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BE8BAF7" w14:textId="018F90C1" w:rsidR="007826AF" w:rsidRPr="009F66FE" w:rsidRDefault="0014498D" w:rsidP="00D9363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2021</w:t>
            </w:r>
            <w:r w:rsidR="00D9363F">
              <w:rPr>
                <w:rFonts w:eastAsia="標楷體" w:hint="eastAsia"/>
                <w:kern w:val="0"/>
                <w:sz w:val="20"/>
                <w:szCs w:val="22"/>
              </w:rPr>
              <w:t>年</w:t>
            </w:r>
            <w:r w:rsidR="00AB3E5E">
              <w:rPr>
                <w:rFonts w:eastAsia="標楷體" w:hint="eastAsia"/>
                <w:kern w:val="0"/>
                <w:sz w:val="20"/>
                <w:szCs w:val="22"/>
              </w:rPr>
              <w:t>上半年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A59569D" w14:textId="08130CAC" w:rsidR="007826AF" w:rsidRPr="009F66FE" w:rsidRDefault="007826AF" w:rsidP="007826AF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 xml:space="preserve"> 59,410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505CD0C7" w14:textId="22F95412" w:rsidR="007826AF" w:rsidRPr="009F66FE" w:rsidRDefault="007826AF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>31.7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13C232FE" w14:textId="2E48B4B3" w:rsidR="007826AF" w:rsidRPr="009F66FE" w:rsidRDefault="007826AF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>38,306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1C2B05CE" w14:textId="2851DEAA" w:rsidR="0014498D" w:rsidRPr="009F66FE" w:rsidRDefault="007826AF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>30.6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398A66E9" w14:textId="447E2984" w:rsidR="007826AF" w:rsidRPr="009F66FE" w:rsidRDefault="007826AF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>21,104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0D9ABF88" w14:textId="323A2343" w:rsidR="0014498D" w:rsidRPr="009F66FE" w:rsidRDefault="007826AF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>88,627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04B27171" w14:textId="424FB246" w:rsidR="007826AF" w:rsidRPr="009F66FE" w:rsidRDefault="007826AF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>32.6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4CB6B5E5" w14:textId="23F85015" w:rsidR="007826AF" w:rsidRPr="009F66FE" w:rsidRDefault="007826AF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>39,284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186CF4BA" w14:textId="4AB05ED1" w:rsidR="007826AF" w:rsidRPr="009F66FE" w:rsidRDefault="007826AF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>31.5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</w:tcPr>
          <w:p w14:paraId="26F53194" w14:textId="3EB00330" w:rsidR="007826AF" w:rsidRPr="009F66FE" w:rsidRDefault="007826AF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 w:hint="eastAsia"/>
                <w:kern w:val="0"/>
                <w:sz w:val="20"/>
                <w:szCs w:val="22"/>
              </w:rPr>
              <w:t>49,343</w:t>
            </w:r>
          </w:p>
        </w:tc>
      </w:tr>
      <w:tr w:rsidR="009F66FE" w:rsidRPr="009F66FE" w14:paraId="1A252B70" w14:textId="77777777" w:rsidTr="00E55079">
        <w:trPr>
          <w:jc w:val="center"/>
        </w:trPr>
        <w:tc>
          <w:tcPr>
            <w:tcW w:w="132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1E06F47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第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1</w:t>
            </w:r>
            <w:r w:rsidRPr="009F66FE">
              <w:rPr>
                <w:rFonts w:eastAsia="標楷體"/>
                <w:kern w:val="0"/>
                <w:sz w:val="20"/>
                <w:szCs w:val="22"/>
              </w:rPr>
              <w:t>季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2A19D009" w14:textId="6220E2AC" w:rsidR="0014498D" w:rsidRPr="009F66FE" w:rsidRDefault="0014498D" w:rsidP="00E55079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28,53</w:t>
            </w:r>
            <w:r w:rsidR="00E55079">
              <w:rPr>
                <w:rFonts w:eastAsia="標楷體"/>
                <w:kern w:val="0"/>
                <w:sz w:val="20"/>
                <w:szCs w:val="22"/>
              </w:rPr>
              <w:t>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3B4EA98F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33.3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53CBA6F1" w14:textId="278C514C" w:rsidR="0014498D" w:rsidRPr="009F66FE" w:rsidRDefault="0014498D" w:rsidP="00E55079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17,98</w:t>
            </w:r>
            <w:r w:rsidR="00E55079">
              <w:rPr>
                <w:rFonts w:eastAsia="標楷體"/>
                <w:kern w:val="0"/>
                <w:sz w:val="20"/>
                <w:szCs w:val="22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46D05D24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35.0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42921601" w14:textId="35101398" w:rsidR="0014498D" w:rsidRPr="009F66FE" w:rsidRDefault="00161BF6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/>
                <w:kern w:val="0"/>
                <w:sz w:val="20"/>
                <w:szCs w:val="22"/>
              </w:rPr>
              <w:t>10,554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962FBBA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42,022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656006D4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35.6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2FF2E163" w14:textId="1FDC8889" w:rsidR="0014498D" w:rsidRPr="009F66FE" w:rsidRDefault="0014498D" w:rsidP="003D26F7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18,45</w:t>
            </w:r>
            <w:r w:rsidR="003D26F7">
              <w:rPr>
                <w:rFonts w:eastAsia="標楷體"/>
                <w:kern w:val="0"/>
                <w:sz w:val="20"/>
                <w:szCs w:val="22"/>
              </w:rPr>
              <w:t>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13BD5BCC" w14:textId="77777777" w:rsidR="0014498D" w:rsidRPr="009F66FE" w:rsidRDefault="0014498D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9F66FE">
              <w:rPr>
                <w:rFonts w:eastAsia="標楷體"/>
                <w:kern w:val="0"/>
                <w:sz w:val="20"/>
                <w:szCs w:val="22"/>
              </w:rPr>
              <w:t>35.5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noWrap/>
            <w:tcMar>
              <w:right w:w="113" w:type="dxa"/>
            </w:tcMar>
          </w:tcPr>
          <w:p w14:paraId="627769DD" w14:textId="116F9CAA" w:rsidR="0014498D" w:rsidRPr="009F66FE" w:rsidRDefault="003D26F7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/>
                <w:kern w:val="0"/>
                <w:sz w:val="20"/>
                <w:szCs w:val="22"/>
              </w:rPr>
              <w:t>23,566</w:t>
            </w:r>
          </w:p>
        </w:tc>
      </w:tr>
      <w:tr w:rsidR="00E55079" w:rsidRPr="009F66FE" w14:paraId="362C8743" w14:textId="77777777" w:rsidTr="0014498D">
        <w:trPr>
          <w:jc w:val="center"/>
        </w:trPr>
        <w:tc>
          <w:tcPr>
            <w:tcW w:w="132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3FAAE" w14:textId="03703EFE" w:rsidR="00E55079" w:rsidRPr="009F66FE" w:rsidRDefault="00D60724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>
              <w:rPr>
                <w:rFonts w:eastAsia="標楷體"/>
                <w:kern w:val="0"/>
                <w:sz w:val="20"/>
                <w:szCs w:val="22"/>
              </w:rPr>
              <w:t>第</w:t>
            </w:r>
            <w:r>
              <w:rPr>
                <w:rFonts w:eastAsia="標楷體"/>
                <w:kern w:val="0"/>
                <w:sz w:val="20"/>
                <w:szCs w:val="22"/>
              </w:rPr>
              <w:t>2</w:t>
            </w:r>
            <w:r>
              <w:rPr>
                <w:rFonts w:eastAsia="標楷體"/>
                <w:kern w:val="0"/>
                <w:sz w:val="20"/>
                <w:szCs w:val="22"/>
              </w:rPr>
              <w:t>季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114A80B" w14:textId="2D31A39C" w:rsidR="00E55079" w:rsidRPr="009F66FE" w:rsidRDefault="00E55079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E55079">
              <w:rPr>
                <w:rFonts w:eastAsia="標楷體"/>
                <w:kern w:val="0"/>
                <w:sz w:val="20"/>
                <w:szCs w:val="22"/>
              </w:rPr>
              <w:t>30,875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407FAF19" w14:textId="4C3BC772" w:rsidR="00E55079" w:rsidRPr="009F66FE" w:rsidRDefault="00E55079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E55079">
              <w:rPr>
                <w:rFonts w:eastAsia="標楷體"/>
                <w:kern w:val="0"/>
                <w:sz w:val="20"/>
                <w:szCs w:val="22"/>
              </w:rPr>
              <w:t>30.2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D6D2AB8" w14:textId="2A2D096D" w:rsidR="00E55079" w:rsidRPr="009F66FE" w:rsidRDefault="00E55079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E55079">
              <w:rPr>
                <w:rFonts w:eastAsia="標楷體"/>
                <w:kern w:val="0"/>
                <w:sz w:val="20"/>
                <w:szCs w:val="22"/>
              </w:rPr>
              <w:t>20,324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600CD079" w14:textId="4BA7ED35" w:rsidR="00E55079" w:rsidRPr="009F66FE" w:rsidRDefault="00E55079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E55079">
              <w:rPr>
                <w:rFonts w:eastAsia="標楷體"/>
                <w:kern w:val="0"/>
                <w:sz w:val="20"/>
                <w:szCs w:val="22"/>
              </w:rPr>
              <w:t>26.9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66A6A711" w14:textId="2DFFCE54" w:rsidR="00E55079" w:rsidRPr="009F66FE" w:rsidRDefault="00E55079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E55079">
              <w:rPr>
                <w:rFonts w:eastAsia="標楷體"/>
                <w:kern w:val="0"/>
                <w:sz w:val="20"/>
                <w:szCs w:val="22"/>
              </w:rPr>
              <w:t>10,551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226433B5" w14:textId="5795A6A7" w:rsidR="00E55079" w:rsidRPr="009F66FE" w:rsidRDefault="003D26F7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3D26F7">
              <w:rPr>
                <w:rFonts w:eastAsia="標楷體"/>
                <w:kern w:val="0"/>
                <w:sz w:val="20"/>
                <w:szCs w:val="22"/>
              </w:rPr>
              <w:t>46,608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  <w:vAlign w:val="center"/>
          </w:tcPr>
          <w:p w14:paraId="79207C3E" w14:textId="5EF0D12A" w:rsidR="00E55079" w:rsidRPr="009F66FE" w:rsidRDefault="003D26F7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3D26F7">
              <w:rPr>
                <w:rFonts w:eastAsia="標楷體"/>
                <w:kern w:val="0"/>
                <w:sz w:val="20"/>
                <w:szCs w:val="22"/>
              </w:rPr>
              <w:t>30.0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6E4B6064" w14:textId="188E6809" w:rsidR="00E55079" w:rsidRPr="009F66FE" w:rsidRDefault="003D26F7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3D26F7">
              <w:rPr>
                <w:rFonts w:eastAsia="標楷體"/>
                <w:kern w:val="0"/>
                <w:sz w:val="20"/>
                <w:szCs w:val="22"/>
              </w:rPr>
              <w:t>20,830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13" w:type="dxa"/>
            </w:tcMar>
          </w:tcPr>
          <w:p w14:paraId="5CBDBE8F" w14:textId="12E9AF6C" w:rsidR="00E55079" w:rsidRPr="009F66FE" w:rsidRDefault="003D26F7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3D26F7">
              <w:rPr>
                <w:rFonts w:eastAsia="標楷體"/>
                <w:kern w:val="0"/>
                <w:sz w:val="20"/>
                <w:szCs w:val="22"/>
              </w:rPr>
              <w:t>28.0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right w:w="113" w:type="dxa"/>
            </w:tcMar>
          </w:tcPr>
          <w:p w14:paraId="764452E1" w14:textId="0B121A4D" w:rsidR="00E55079" w:rsidRPr="009F66FE" w:rsidRDefault="003D26F7" w:rsidP="00640D9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kern w:val="0"/>
                <w:sz w:val="20"/>
                <w:szCs w:val="22"/>
              </w:rPr>
            </w:pPr>
            <w:r w:rsidRPr="003D26F7">
              <w:rPr>
                <w:rFonts w:eastAsia="標楷體"/>
                <w:kern w:val="0"/>
                <w:sz w:val="20"/>
                <w:szCs w:val="22"/>
              </w:rPr>
              <w:t>25,779</w:t>
            </w:r>
          </w:p>
        </w:tc>
      </w:tr>
    </w:tbl>
    <w:p w14:paraId="1F002D99" w14:textId="77777777" w:rsidR="007F77AE" w:rsidRPr="009F66FE" w:rsidRDefault="007F77AE" w:rsidP="00821C06">
      <w:pPr>
        <w:widowControl/>
        <w:autoSpaceDE w:val="0"/>
        <w:snapToGrid w:val="0"/>
        <w:spacing w:beforeLines="25" w:before="60" w:line="240" w:lineRule="atLeast"/>
        <w:jc w:val="both"/>
        <w:rPr>
          <w:rFonts w:eastAsia="標楷體"/>
          <w:sz w:val="20"/>
          <w:szCs w:val="20"/>
        </w:rPr>
      </w:pPr>
      <w:proofErr w:type="gramStart"/>
      <w:r w:rsidRPr="009F66FE">
        <w:rPr>
          <w:rFonts w:eastAsia="標楷體"/>
          <w:sz w:val="20"/>
          <w:szCs w:val="20"/>
        </w:rPr>
        <w:t>註</w:t>
      </w:r>
      <w:proofErr w:type="gramEnd"/>
      <w:r w:rsidRPr="009F66FE">
        <w:rPr>
          <w:rFonts w:eastAsia="標楷體"/>
          <w:sz w:val="20"/>
          <w:szCs w:val="20"/>
        </w:rPr>
        <w:t>：年</w:t>
      </w:r>
      <w:proofErr w:type="gramStart"/>
      <w:r w:rsidRPr="009F66FE">
        <w:rPr>
          <w:rFonts w:eastAsia="標楷體"/>
          <w:sz w:val="20"/>
          <w:szCs w:val="20"/>
        </w:rPr>
        <w:t>增率係指</w:t>
      </w:r>
      <w:proofErr w:type="gramEnd"/>
      <w:r w:rsidRPr="009F66FE">
        <w:rPr>
          <w:rFonts w:eastAsia="標楷體"/>
          <w:sz w:val="20"/>
          <w:szCs w:val="20"/>
        </w:rPr>
        <w:t>較上年或上年同期增減比率。</w:t>
      </w:r>
    </w:p>
    <w:p w14:paraId="64E20C1D" w14:textId="77777777" w:rsidR="007F77AE" w:rsidRPr="009F66FE" w:rsidRDefault="007F77AE" w:rsidP="00821C06">
      <w:pPr>
        <w:widowControl/>
        <w:autoSpaceDE w:val="0"/>
        <w:snapToGrid w:val="0"/>
        <w:spacing w:beforeLines="25" w:before="60" w:line="240" w:lineRule="atLeast"/>
        <w:jc w:val="both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>資料來源：財政部海關統計。</w:t>
      </w:r>
    </w:p>
    <w:p w14:paraId="4EF7A3F4" w14:textId="77777777" w:rsidR="007F77AE" w:rsidRPr="009F66FE" w:rsidRDefault="007F77AE" w:rsidP="00433F17">
      <w:pPr>
        <w:widowControl/>
        <w:numPr>
          <w:ilvl w:val="0"/>
          <w:numId w:val="10"/>
        </w:numPr>
        <w:tabs>
          <w:tab w:val="left" w:pos="567"/>
        </w:tabs>
        <w:autoSpaceDE w:val="0"/>
        <w:snapToGrid w:val="0"/>
        <w:spacing w:beforeLines="50" w:before="120" w:line="460" w:lineRule="exact"/>
        <w:ind w:hanging="362"/>
        <w:jc w:val="both"/>
        <w:rPr>
          <w:rFonts w:eastAsia="標楷體"/>
          <w:b/>
          <w:sz w:val="27"/>
          <w:szCs w:val="27"/>
          <w:shd w:val="clear" w:color="auto" w:fill="FFFFFF"/>
        </w:rPr>
      </w:pPr>
      <w:r w:rsidRPr="009F66FE">
        <w:rPr>
          <w:rFonts w:eastAsia="標楷體"/>
          <w:b/>
          <w:sz w:val="27"/>
          <w:szCs w:val="27"/>
          <w:shd w:val="clear" w:color="auto" w:fill="FFFFFF"/>
        </w:rPr>
        <w:t>主要出口產品</w:t>
      </w:r>
    </w:p>
    <w:p w14:paraId="40777B88" w14:textId="498DC998" w:rsidR="002120C2" w:rsidRPr="00DB5609" w:rsidRDefault="004C00A6" w:rsidP="008F2F47">
      <w:pPr>
        <w:widowControl/>
        <w:snapToGrid w:val="0"/>
        <w:spacing w:beforeLines="25" w:before="60" w:line="480" w:lineRule="exact"/>
        <w:ind w:leftChars="100" w:left="240" w:firstLineChars="200" w:firstLine="560"/>
        <w:jc w:val="both"/>
        <w:rPr>
          <w:rFonts w:eastAsia="標楷體"/>
          <w:sz w:val="28"/>
          <w:szCs w:val="20"/>
        </w:rPr>
      </w:pPr>
      <w:r w:rsidRPr="009F66FE">
        <w:rPr>
          <w:rFonts w:eastAsia="標楷體"/>
          <w:sz w:val="28"/>
          <w:szCs w:val="20"/>
        </w:rPr>
        <w:t>受惠</w:t>
      </w:r>
      <w:r w:rsidR="002120C2">
        <w:rPr>
          <w:rFonts w:eastAsia="標楷體"/>
          <w:sz w:val="28"/>
          <w:szCs w:val="20"/>
        </w:rPr>
        <w:t>於全球經濟</w:t>
      </w:r>
      <w:r w:rsidR="008F2F47">
        <w:rPr>
          <w:rFonts w:eastAsia="標楷體"/>
          <w:sz w:val="28"/>
          <w:szCs w:val="20"/>
        </w:rPr>
        <w:t>回</w:t>
      </w:r>
      <w:r w:rsidR="00120667">
        <w:rPr>
          <w:rFonts w:eastAsia="標楷體"/>
          <w:sz w:val="28"/>
          <w:szCs w:val="20"/>
        </w:rPr>
        <w:t>升</w:t>
      </w:r>
      <w:r w:rsidR="002120C2">
        <w:rPr>
          <w:rFonts w:eastAsia="標楷體"/>
          <w:sz w:val="28"/>
          <w:szCs w:val="20"/>
        </w:rPr>
        <w:t>，</w:t>
      </w:r>
      <w:r w:rsidR="008F2F47" w:rsidRPr="008F2F47">
        <w:rPr>
          <w:rFonts w:eastAsia="標楷體" w:hint="eastAsia"/>
          <w:sz w:val="28"/>
          <w:szCs w:val="20"/>
        </w:rPr>
        <w:t>市場需求隨景氣復甦轉強，</w:t>
      </w:r>
      <w:r w:rsidR="001E18C5">
        <w:rPr>
          <w:rFonts w:eastAsia="標楷體"/>
          <w:sz w:val="28"/>
          <w:szCs w:val="20"/>
        </w:rPr>
        <w:t>帶動中國對我進口</w:t>
      </w:r>
      <w:r w:rsidR="00A9534D" w:rsidRPr="00A9534D">
        <w:rPr>
          <w:rFonts w:eastAsia="標楷體" w:hint="eastAsia"/>
          <w:sz w:val="28"/>
          <w:szCs w:val="20"/>
        </w:rPr>
        <w:t>，另台商回台投資推升兩岸高科技</w:t>
      </w:r>
      <w:proofErr w:type="gramStart"/>
      <w:r w:rsidR="00A9534D" w:rsidRPr="00A9534D">
        <w:rPr>
          <w:rFonts w:eastAsia="標楷體" w:hint="eastAsia"/>
          <w:sz w:val="28"/>
          <w:szCs w:val="20"/>
        </w:rPr>
        <w:t>中間財</w:t>
      </w:r>
      <w:proofErr w:type="gramEnd"/>
      <w:r w:rsidR="00A9534D" w:rsidRPr="00A9534D">
        <w:rPr>
          <w:rFonts w:eastAsia="標楷體" w:hint="eastAsia"/>
          <w:sz w:val="28"/>
          <w:szCs w:val="20"/>
        </w:rPr>
        <w:t>貿易，</w:t>
      </w:r>
      <w:r w:rsidR="00A9534D">
        <w:rPr>
          <w:rFonts w:eastAsia="標楷體" w:hint="eastAsia"/>
          <w:sz w:val="28"/>
          <w:szCs w:val="20"/>
        </w:rPr>
        <w:t>擴大</w:t>
      </w:r>
      <w:r w:rsidR="00A9534D" w:rsidRPr="00A9534D">
        <w:rPr>
          <w:rFonts w:eastAsia="標楷體" w:hint="eastAsia"/>
          <w:sz w:val="28"/>
          <w:szCs w:val="20"/>
        </w:rPr>
        <w:t>台灣對中國出口上升</w:t>
      </w:r>
      <w:r w:rsidR="00DB5609">
        <w:rPr>
          <w:rFonts w:eastAsia="標楷體"/>
          <w:sz w:val="28"/>
          <w:szCs w:val="20"/>
        </w:rPr>
        <w:t>，</w:t>
      </w:r>
      <w:r w:rsidR="00DB5609" w:rsidRPr="009F66FE">
        <w:rPr>
          <w:rFonts w:eastAsia="標楷體"/>
          <w:sz w:val="28"/>
          <w:szCs w:val="20"/>
        </w:rPr>
        <w:t>2021</w:t>
      </w:r>
      <w:r w:rsidR="00DB5609" w:rsidRPr="009F66FE">
        <w:rPr>
          <w:rFonts w:eastAsia="標楷體"/>
          <w:sz w:val="28"/>
          <w:szCs w:val="20"/>
        </w:rPr>
        <w:t>年第</w:t>
      </w:r>
      <w:r w:rsidR="00DB5609">
        <w:rPr>
          <w:rFonts w:eastAsia="標楷體"/>
          <w:sz w:val="28"/>
          <w:szCs w:val="20"/>
        </w:rPr>
        <w:t>2</w:t>
      </w:r>
      <w:r w:rsidR="00DB5609" w:rsidRPr="009F66FE">
        <w:rPr>
          <w:rFonts w:eastAsia="標楷體"/>
          <w:sz w:val="28"/>
          <w:szCs w:val="20"/>
        </w:rPr>
        <w:t>季我對中國主要出口貨品</w:t>
      </w:r>
      <w:r w:rsidR="00D4010E">
        <w:rPr>
          <w:rFonts w:eastAsia="標楷體"/>
          <w:sz w:val="28"/>
          <w:szCs w:val="20"/>
        </w:rPr>
        <w:t>出現大幅</w:t>
      </w:r>
      <w:r w:rsidR="00DB5609" w:rsidRPr="009F66FE">
        <w:rPr>
          <w:rFonts w:eastAsia="標楷體"/>
          <w:sz w:val="28"/>
          <w:szCs w:val="20"/>
        </w:rPr>
        <w:t>成長</w:t>
      </w:r>
      <w:r w:rsidR="00816F39">
        <w:rPr>
          <w:rFonts w:eastAsia="標楷體"/>
          <w:sz w:val="28"/>
          <w:szCs w:val="20"/>
        </w:rPr>
        <w:t>，</w:t>
      </w:r>
      <w:r w:rsidR="00D60724">
        <w:rPr>
          <w:rFonts w:eastAsia="標楷體"/>
          <w:sz w:val="28"/>
          <w:szCs w:val="20"/>
        </w:rPr>
        <w:t>增</w:t>
      </w:r>
      <w:r w:rsidR="00816F39" w:rsidRPr="00816F39">
        <w:rPr>
          <w:rFonts w:eastAsia="標楷體" w:hint="eastAsia"/>
          <w:sz w:val="28"/>
          <w:szCs w:val="20"/>
        </w:rPr>
        <w:t>幅達</w:t>
      </w:r>
      <w:proofErr w:type="gramStart"/>
      <w:r w:rsidR="00816F39" w:rsidRPr="00816F39">
        <w:rPr>
          <w:rFonts w:eastAsia="標楷體" w:hint="eastAsia"/>
          <w:sz w:val="28"/>
          <w:szCs w:val="20"/>
        </w:rPr>
        <w:t>2</w:t>
      </w:r>
      <w:r w:rsidR="00816F39" w:rsidRPr="00816F39">
        <w:rPr>
          <w:rFonts w:eastAsia="標楷體" w:hint="eastAsia"/>
          <w:sz w:val="28"/>
          <w:szCs w:val="20"/>
        </w:rPr>
        <w:t>成</w:t>
      </w:r>
      <w:proofErr w:type="gramEnd"/>
      <w:r w:rsidR="00816F39" w:rsidRPr="00816F39">
        <w:rPr>
          <w:rFonts w:eastAsia="標楷體" w:hint="eastAsia"/>
          <w:sz w:val="28"/>
          <w:szCs w:val="20"/>
        </w:rPr>
        <w:t>以上</w:t>
      </w:r>
      <w:r w:rsidR="00A9534D" w:rsidRPr="00A9534D">
        <w:rPr>
          <w:rFonts w:eastAsia="標楷體" w:hint="eastAsia"/>
          <w:sz w:val="28"/>
          <w:szCs w:val="20"/>
        </w:rPr>
        <w:t>。</w:t>
      </w:r>
    </w:p>
    <w:p w14:paraId="02D6570C" w14:textId="4A085285" w:rsidR="0021493E" w:rsidRDefault="00CB4F83" w:rsidP="00120667">
      <w:pPr>
        <w:widowControl/>
        <w:autoSpaceDE w:val="0"/>
        <w:snapToGrid w:val="0"/>
        <w:spacing w:beforeLines="25" w:before="60" w:line="480" w:lineRule="exact"/>
        <w:ind w:leftChars="119" w:left="566" w:hangingChars="100" w:hanging="280"/>
        <w:jc w:val="both"/>
        <w:rPr>
          <w:rFonts w:eastAsia="標楷體"/>
          <w:b/>
          <w:sz w:val="28"/>
          <w:szCs w:val="20"/>
        </w:rPr>
      </w:pPr>
      <w:proofErr w:type="gramStart"/>
      <w:r>
        <w:rPr>
          <w:rFonts w:eastAsia="標楷體" w:hint="eastAsia"/>
          <w:b/>
          <w:sz w:val="28"/>
          <w:szCs w:val="20"/>
        </w:rPr>
        <w:lastRenderedPageBreak/>
        <w:t>—</w:t>
      </w:r>
      <w:proofErr w:type="gramEnd"/>
      <w:r w:rsidR="007153AA">
        <w:rPr>
          <w:rFonts w:eastAsia="標楷體" w:hint="eastAsia"/>
          <w:b/>
          <w:sz w:val="28"/>
          <w:szCs w:val="20"/>
        </w:rPr>
        <w:t>出口</w:t>
      </w:r>
      <w:r w:rsidR="00722D15">
        <w:rPr>
          <w:rFonts w:eastAsia="標楷體" w:hint="eastAsia"/>
          <w:b/>
          <w:sz w:val="28"/>
          <w:szCs w:val="20"/>
        </w:rPr>
        <w:t>維持</w:t>
      </w:r>
      <w:r w:rsidR="0021493E">
        <w:rPr>
          <w:rFonts w:eastAsia="標楷體" w:hint="eastAsia"/>
          <w:b/>
          <w:sz w:val="28"/>
          <w:szCs w:val="20"/>
        </w:rPr>
        <w:t>強勁</w:t>
      </w:r>
      <w:r w:rsidR="00BA0880">
        <w:rPr>
          <w:rFonts w:eastAsia="標楷體" w:hint="eastAsia"/>
          <w:b/>
          <w:sz w:val="28"/>
          <w:szCs w:val="20"/>
        </w:rPr>
        <w:t>擴張</w:t>
      </w:r>
      <w:r w:rsidR="0021493E">
        <w:rPr>
          <w:rFonts w:eastAsia="標楷體" w:hint="eastAsia"/>
          <w:b/>
          <w:sz w:val="28"/>
          <w:szCs w:val="20"/>
        </w:rPr>
        <w:t>：</w:t>
      </w:r>
      <w:r w:rsidR="00722D15" w:rsidRPr="00722D15">
        <w:rPr>
          <w:rFonts w:eastAsia="標楷體" w:hint="eastAsia"/>
          <w:sz w:val="28"/>
          <w:szCs w:val="20"/>
        </w:rPr>
        <w:t>第</w:t>
      </w:r>
      <w:r w:rsidR="00722D15" w:rsidRPr="00722D15">
        <w:rPr>
          <w:rFonts w:eastAsia="標楷體" w:hint="eastAsia"/>
          <w:sz w:val="28"/>
          <w:szCs w:val="20"/>
        </w:rPr>
        <w:t>2</w:t>
      </w:r>
      <w:r w:rsidR="00722D15" w:rsidRPr="00722D15">
        <w:rPr>
          <w:rFonts w:eastAsia="標楷體" w:hint="eastAsia"/>
          <w:sz w:val="28"/>
          <w:szCs w:val="20"/>
        </w:rPr>
        <w:t>季</w:t>
      </w:r>
      <w:r w:rsidR="00831E05">
        <w:rPr>
          <w:rFonts w:eastAsia="標楷體" w:hint="eastAsia"/>
          <w:sz w:val="28"/>
          <w:szCs w:val="20"/>
        </w:rPr>
        <w:t>對</w:t>
      </w:r>
      <w:r w:rsidR="006322E7">
        <w:rPr>
          <w:rFonts w:eastAsia="標楷體" w:hint="eastAsia"/>
          <w:sz w:val="28"/>
          <w:szCs w:val="20"/>
        </w:rPr>
        <w:t>中國</w:t>
      </w:r>
      <w:r w:rsidR="00831E05">
        <w:rPr>
          <w:rFonts w:eastAsia="標楷體" w:hint="eastAsia"/>
          <w:sz w:val="28"/>
          <w:szCs w:val="20"/>
        </w:rPr>
        <w:t>出口</w:t>
      </w:r>
      <w:r w:rsidR="007153AA">
        <w:rPr>
          <w:rFonts w:eastAsia="標楷體" w:hint="eastAsia"/>
          <w:sz w:val="28"/>
          <w:szCs w:val="20"/>
        </w:rPr>
        <w:t>中</w:t>
      </w:r>
      <w:r w:rsidR="00722D15" w:rsidRPr="00722D15">
        <w:rPr>
          <w:rFonts w:eastAsia="標楷體" w:hint="eastAsia"/>
          <w:sz w:val="28"/>
          <w:szCs w:val="20"/>
        </w:rPr>
        <w:t>資通</w:t>
      </w:r>
      <w:r w:rsidR="00436FFE">
        <w:rPr>
          <w:rFonts w:eastAsia="標楷體" w:hint="eastAsia"/>
          <w:sz w:val="28"/>
          <w:szCs w:val="20"/>
        </w:rPr>
        <w:t>、</w:t>
      </w:r>
      <w:r w:rsidR="00831E05">
        <w:rPr>
          <w:rFonts w:eastAsia="標楷體"/>
          <w:sz w:val="28"/>
          <w:szCs w:val="20"/>
        </w:rPr>
        <w:t>礦產品、化學品及紡織品</w:t>
      </w:r>
      <w:r w:rsidR="00436FFE">
        <w:rPr>
          <w:rFonts w:eastAsia="標楷體"/>
          <w:sz w:val="28"/>
          <w:szCs w:val="20"/>
        </w:rPr>
        <w:t>年增</w:t>
      </w:r>
      <w:proofErr w:type="gramStart"/>
      <w:r w:rsidR="00436FFE">
        <w:rPr>
          <w:rFonts w:eastAsia="標楷體"/>
          <w:sz w:val="28"/>
          <w:szCs w:val="20"/>
        </w:rPr>
        <w:t>率</w:t>
      </w:r>
      <w:r w:rsidR="00722D15">
        <w:rPr>
          <w:rFonts w:eastAsia="標楷體"/>
          <w:sz w:val="28"/>
          <w:szCs w:val="20"/>
        </w:rPr>
        <w:t>均</w:t>
      </w:r>
      <w:r w:rsidR="00722D15">
        <w:rPr>
          <w:rFonts w:eastAsia="標楷體" w:hint="eastAsia"/>
          <w:sz w:val="28"/>
          <w:szCs w:val="20"/>
        </w:rPr>
        <w:t>較</w:t>
      </w:r>
      <w:r w:rsidR="007153AA">
        <w:rPr>
          <w:rFonts w:eastAsia="標楷體" w:hint="eastAsia"/>
          <w:sz w:val="28"/>
          <w:szCs w:val="20"/>
        </w:rPr>
        <w:t>第</w:t>
      </w:r>
      <w:r w:rsidR="007153AA">
        <w:rPr>
          <w:rFonts w:eastAsia="標楷體" w:hint="eastAsia"/>
          <w:sz w:val="28"/>
          <w:szCs w:val="20"/>
        </w:rPr>
        <w:t>1</w:t>
      </w:r>
      <w:proofErr w:type="gramEnd"/>
      <w:r w:rsidR="00722D15">
        <w:rPr>
          <w:rFonts w:eastAsia="標楷體" w:hint="eastAsia"/>
          <w:sz w:val="28"/>
          <w:szCs w:val="20"/>
        </w:rPr>
        <w:t>季明顯</w:t>
      </w:r>
      <w:r w:rsidR="00436FFE">
        <w:rPr>
          <w:rFonts w:eastAsia="標楷體" w:hint="eastAsia"/>
          <w:sz w:val="28"/>
          <w:szCs w:val="20"/>
        </w:rPr>
        <w:t>成長，</w:t>
      </w:r>
      <w:proofErr w:type="gramStart"/>
      <w:r w:rsidR="00722D15">
        <w:rPr>
          <w:rFonts w:eastAsia="標楷體" w:hint="eastAsia"/>
          <w:sz w:val="28"/>
          <w:szCs w:val="20"/>
        </w:rPr>
        <w:t>其中資</w:t>
      </w:r>
      <w:proofErr w:type="gramEnd"/>
      <w:r w:rsidR="00722D15">
        <w:rPr>
          <w:rFonts w:eastAsia="標楷體" w:hint="eastAsia"/>
          <w:sz w:val="28"/>
          <w:szCs w:val="20"/>
        </w:rPr>
        <w:t>通產品成長</w:t>
      </w:r>
      <w:r w:rsidR="00767B3E">
        <w:rPr>
          <w:rFonts w:eastAsia="標楷體" w:hint="eastAsia"/>
          <w:sz w:val="28"/>
          <w:szCs w:val="20"/>
        </w:rPr>
        <w:t>48.8%</w:t>
      </w:r>
      <w:r w:rsidR="00767B3E">
        <w:rPr>
          <w:rFonts w:eastAsia="標楷體" w:hint="eastAsia"/>
          <w:sz w:val="28"/>
          <w:szCs w:val="20"/>
        </w:rPr>
        <w:t>為</w:t>
      </w:r>
      <w:r w:rsidR="00722D15">
        <w:rPr>
          <w:rFonts w:eastAsia="標楷體" w:hint="eastAsia"/>
          <w:sz w:val="28"/>
          <w:szCs w:val="20"/>
        </w:rPr>
        <w:t>最大，</w:t>
      </w:r>
      <w:r w:rsidR="00767B3E">
        <w:rPr>
          <w:rFonts w:eastAsia="標楷體" w:hint="eastAsia"/>
          <w:sz w:val="28"/>
          <w:szCs w:val="20"/>
        </w:rPr>
        <w:t>主因是</w:t>
      </w:r>
      <w:r w:rsidR="00120667" w:rsidRPr="00120667">
        <w:rPr>
          <w:rFonts w:eastAsia="標楷體" w:hint="eastAsia"/>
          <w:sz w:val="28"/>
          <w:szCs w:val="20"/>
        </w:rPr>
        <w:t>數位轉型、居家辦公及</w:t>
      </w:r>
      <w:r w:rsidR="00767B3E">
        <w:rPr>
          <w:rFonts w:eastAsia="標楷體" w:hint="eastAsia"/>
          <w:sz w:val="28"/>
          <w:szCs w:val="20"/>
        </w:rPr>
        <w:t>5G</w:t>
      </w:r>
      <w:r w:rsidR="009859C5">
        <w:rPr>
          <w:rFonts w:eastAsia="標楷體" w:hint="eastAsia"/>
          <w:sz w:val="28"/>
          <w:szCs w:val="20"/>
        </w:rPr>
        <w:t>建設</w:t>
      </w:r>
      <w:r w:rsidR="00AA10D3">
        <w:rPr>
          <w:rFonts w:eastAsia="標楷體" w:hint="eastAsia"/>
          <w:sz w:val="28"/>
          <w:szCs w:val="20"/>
        </w:rPr>
        <w:t>相關</w:t>
      </w:r>
      <w:r w:rsidR="009859C5">
        <w:rPr>
          <w:rFonts w:eastAsia="標楷體" w:hint="eastAsia"/>
          <w:sz w:val="28"/>
          <w:szCs w:val="20"/>
        </w:rPr>
        <w:t>需求帶動</w:t>
      </w:r>
      <w:r w:rsidR="00722D15">
        <w:rPr>
          <w:rFonts w:eastAsia="標楷體" w:hint="eastAsia"/>
          <w:sz w:val="28"/>
          <w:szCs w:val="20"/>
        </w:rPr>
        <w:t>；</w:t>
      </w:r>
      <w:r w:rsidR="009859C5">
        <w:rPr>
          <w:rFonts w:eastAsia="標楷體" w:hint="eastAsia"/>
          <w:sz w:val="28"/>
          <w:szCs w:val="20"/>
        </w:rPr>
        <w:t>另受</w:t>
      </w:r>
      <w:r w:rsidR="009859C5" w:rsidRPr="008A2F89">
        <w:rPr>
          <w:rFonts w:eastAsia="標楷體" w:hint="eastAsia"/>
          <w:sz w:val="28"/>
          <w:szCs w:val="20"/>
        </w:rPr>
        <w:t>油價</w:t>
      </w:r>
      <w:r w:rsidR="009859C5">
        <w:rPr>
          <w:rFonts w:eastAsia="標楷體" w:hint="eastAsia"/>
          <w:sz w:val="28"/>
          <w:szCs w:val="20"/>
        </w:rPr>
        <w:t>上升、廠商積極回補庫存，</w:t>
      </w:r>
      <w:r w:rsidR="009859C5" w:rsidRPr="008A2F89">
        <w:rPr>
          <w:rFonts w:eastAsia="標楷體" w:hint="eastAsia"/>
          <w:sz w:val="28"/>
          <w:szCs w:val="20"/>
        </w:rPr>
        <w:t>原</w:t>
      </w:r>
      <w:r w:rsidR="009859C5">
        <w:rPr>
          <w:rFonts w:eastAsia="標楷體" w:hint="eastAsia"/>
          <w:sz w:val="28"/>
          <w:szCs w:val="20"/>
        </w:rPr>
        <w:t>物</w:t>
      </w:r>
      <w:r w:rsidR="009859C5" w:rsidRPr="008A2F89">
        <w:rPr>
          <w:rFonts w:eastAsia="標楷體" w:hint="eastAsia"/>
          <w:sz w:val="28"/>
          <w:szCs w:val="20"/>
        </w:rPr>
        <w:t>料價</w:t>
      </w:r>
      <w:r w:rsidR="009859C5">
        <w:rPr>
          <w:rFonts w:eastAsia="標楷體" w:hint="eastAsia"/>
          <w:sz w:val="28"/>
          <w:szCs w:val="20"/>
        </w:rPr>
        <w:t>格上漲</w:t>
      </w:r>
      <w:r w:rsidR="00AB4457">
        <w:rPr>
          <w:rFonts w:eastAsia="標楷體" w:hint="eastAsia"/>
          <w:sz w:val="28"/>
          <w:szCs w:val="20"/>
        </w:rPr>
        <w:t>，</w:t>
      </w:r>
      <w:proofErr w:type="gramStart"/>
      <w:r w:rsidR="00AB4457">
        <w:rPr>
          <w:rFonts w:eastAsia="標楷體" w:hint="eastAsia"/>
          <w:sz w:val="28"/>
          <w:szCs w:val="20"/>
        </w:rPr>
        <w:t>以及</w:t>
      </w:r>
      <w:r w:rsidR="00831E05">
        <w:rPr>
          <w:rFonts w:eastAsia="標楷體" w:hint="eastAsia"/>
          <w:sz w:val="28"/>
          <w:szCs w:val="20"/>
        </w:rPr>
        <w:t>解封後</w:t>
      </w:r>
      <w:proofErr w:type="gramEnd"/>
      <w:r w:rsidR="00AB4457">
        <w:rPr>
          <w:rFonts w:eastAsia="標楷體" w:hint="eastAsia"/>
          <w:sz w:val="28"/>
          <w:szCs w:val="20"/>
        </w:rPr>
        <w:t>報復消費影響，</w:t>
      </w:r>
      <w:r w:rsidR="00722D15">
        <w:rPr>
          <w:rFonts w:eastAsia="標楷體" w:hint="eastAsia"/>
          <w:sz w:val="28"/>
          <w:szCs w:val="20"/>
        </w:rPr>
        <w:t>礦產品、化學品、</w:t>
      </w:r>
      <w:r w:rsidR="00AB4457">
        <w:rPr>
          <w:rFonts w:eastAsia="標楷體" w:hint="eastAsia"/>
          <w:sz w:val="28"/>
          <w:szCs w:val="20"/>
        </w:rPr>
        <w:t>和</w:t>
      </w:r>
      <w:r w:rsidR="00722D15">
        <w:rPr>
          <w:rFonts w:eastAsia="標楷體" w:hint="eastAsia"/>
          <w:sz w:val="28"/>
          <w:szCs w:val="20"/>
        </w:rPr>
        <w:t>紡織</w:t>
      </w:r>
      <w:r w:rsidR="00AB4457">
        <w:rPr>
          <w:rFonts w:eastAsia="標楷體" w:hint="eastAsia"/>
          <w:sz w:val="28"/>
          <w:szCs w:val="20"/>
        </w:rPr>
        <w:t>出口</w:t>
      </w:r>
      <w:r w:rsidR="00722D15">
        <w:rPr>
          <w:rFonts w:eastAsia="標楷體" w:hint="eastAsia"/>
          <w:sz w:val="28"/>
          <w:szCs w:val="20"/>
        </w:rPr>
        <w:t>分別成長</w:t>
      </w:r>
      <w:r w:rsidR="00AB4457">
        <w:rPr>
          <w:rFonts w:eastAsia="標楷體" w:hint="eastAsia"/>
          <w:sz w:val="28"/>
          <w:szCs w:val="20"/>
        </w:rPr>
        <w:t>48.7%</w:t>
      </w:r>
      <w:r w:rsidR="00AB4457">
        <w:rPr>
          <w:rFonts w:eastAsia="標楷體" w:hint="eastAsia"/>
          <w:sz w:val="28"/>
          <w:szCs w:val="20"/>
        </w:rPr>
        <w:t>、</w:t>
      </w:r>
      <w:r w:rsidR="00AB4457">
        <w:rPr>
          <w:rFonts w:eastAsia="標楷體" w:hint="eastAsia"/>
          <w:sz w:val="28"/>
          <w:szCs w:val="20"/>
        </w:rPr>
        <w:t>45.2%</w:t>
      </w:r>
      <w:r w:rsidR="00AB4457">
        <w:rPr>
          <w:rFonts w:eastAsia="標楷體" w:hint="eastAsia"/>
          <w:sz w:val="28"/>
          <w:szCs w:val="20"/>
        </w:rPr>
        <w:t>和</w:t>
      </w:r>
      <w:r w:rsidR="00AB4457">
        <w:rPr>
          <w:rFonts w:eastAsia="標楷體" w:hint="eastAsia"/>
          <w:sz w:val="28"/>
          <w:szCs w:val="20"/>
        </w:rPr>
        <w:t>31.4%</w:t>
      </w:r>
      <w:r w:rsidR="00AB4457">
        <w:rPr>
          <w:rFonts w:eastAsia="標楷體" w:hint="eastAsia"/>
          <w:sz w:val="28"/>
          <w:szCs w:val="20"/>
        </w:rPr>
        <w:t>。</w:t>
      </w:r>
    </w:p>
    <w:p w14:paraId="6E160BD4" w14:textId="65D69C41" w:rsidR="00722D15" w:rsidRPr="002425E8" w:rsidRDefault="00722D15" w:rsidP="008C7AAD">
      <w:pPr>
        <w:widowControl/>
        <w:autoSpaceDE w:val="0"/>
        <w:snapToGrid w:val="0"/>
        <w:spacing w:beforeLines="25" w:before="60" w:line="480" w:lineRule="exact"/>
        <w:ind w:leftChars="119" w:left="566" w:hangingChars="100" w:hanging="280"/>
        <w:jc w:val="both"/>
        <w:rPr>
          <w:rFonts w:eastAsia="標楷體"/>
          <w:b/>
          <w:sz w:val="28"/>
          <w:szCs w:val="20"/>
        </w:rPr>
      </w:pPr>
      <w:proofErr w:type="gramStart"/>
      <w:r>
        <w:rPr>
          <w:rFonts w:eastAsia="標楷體" w:hint="eastAsia"/>
          <w:b/>
          <w:sz w:val="28"/>
          <w:szCs w:val="20"/>
        </w:rPr>
        <w:t>—</w:t>
      </w:r>
      <w:proofErr w:type="gramEnd"/>
      <w:r w:rsidR="00BA0880">
        <w:rPr>
          <w:rFonts w:eastAsia="標楷體" w:hint="eastAsia"/>
          <w:b/>
          <w:sz w:val="28"/>
          <w:szCs w:val="20"/>
        </w:rPr>
        <w:t>出口恢復平穩成長</w:t>
      </w:r>
      <w:r w:rsidRPr="00722D15">
        <w:rPr>
          <w:rFonts w:eastAsia="標楷體" w:hint="eastAsia"/>
          <w:b/>
          <w:sz w:val="28"/>
          <w:szCs w:val="20"/>
        </w:rPr>
        <w:t>：</w:t>
      </w:r>
      <w:r w:rsidR="00BA0880">
        <w:rPr>
          <w:rFonts w:eastAsia="標楷體" w:hint="eastAsia"/>
          <w:sz w:val="28"/>
          <w:szCs w:val="20"/>
        </w:rPr>
        <w:t>第</w:t>
      </w:r>
      <w:r w:rsidR="00BA0880">
        <w:rPr>
          <w:rFonts w:eastAsia="標楷體" w:hint="eastAsia"/>
          <w:sz w:val="28"/>
          <w:szCs w:val="20"/>
        </w:rPr>
        <w:t>2</w:t>
      </w:r>
      <w:r w:rsidR="00BA0880">
        <w:rPr>
          <w:rFonts w:eastAsia="標楷體" w:hint="eastAsia"/>
          <w:sz w:val="28"/>
          <w:szCs w:val="20"/>
        </w:rPr>
        <w:t>季對中國出口之</w:t>
      </w:r>
      <w:r w:rsidR="00175964" w:rsidRPr="00175964">
        <w:rPr>
          <w:rFonts w:eastAsia="標楷體" w:hint="eastAsia"/>
          <w:sz w:val="28"/>
          <w:szCs w:val="20"/>
        </w:rPr>
        <w:t>塑橡膠製品、</w:t>
      </w:r>
      <w:r w:rsidR="005E2789">
        <w:rPr>
          <w:rFonts w:eastAsia="標楷體" w:hint="eastAsia"/>
          <w:sz w:val="28"/>
          <w:szCs w:val="20"/>
        </w:rPr>
        <w:t>基本金屬、電機、機械和光學器材</w:t>
      </w:r>
      <w:r w:rsidR="007153AA">
        <w:rPr>
          <w:rFonts w:eastAsia="標楷體" w:hint="eastAsia"/>
          <w:sz w:val="28"/>
          <w:szCs w:val="20"/>
        </w:rPr>
        <w:t>等</w:t>
      </w:r>
      <w:r w:rsidR="00BA0880">
        <w:rPr>
          <w:rFonts w:eastAsia="標楷體" w:hint="eastAsia"/>
          <w:sz w:val="28"/>
          <w:szCs w:val="20"/>
        </w:rPr>
        <w:t>增幅</w:t>
      </w:r>
      <w:r w:rsidR="007153AA">
        <w:rPr>
          <w:rFonts w:eastAsia="標楷體" w:hint="eastAsia"/>
          <w:sz w:val="28"/>
          <w:szCs w:val="20"/>
        </w:rPr>
        <w:t>維持</w:t>
      </w:r>
      <w:r w:rsidR="005E2789">
        <w:rPr>
          <w:rFonts w:eastAsia="標楷體" w:hint="eastAsia"/>
          <w:sz w:val="28"/>
          <w:szCs w:val="20"/>
        </w:rPr>
        <w:t>2</w:t>
      </w:r>
      <w:r w:rsidR="005E2789">
        <w:rPr>
          <w:rFonts w:eastAsia="標楷體" w:hint="eastAsia"/>
          <w:sz w:val="28"/>
          <w:szCs w:val="20"/>
        </w:rPr>
        <w:t>位數成長，</w:t>
      </w:r>
      <w:r w:rsidR="00A44D7A">
        <w:rPr>
          <w:rFonts w:eastAsia="標楷體" w:hint="eastAsia"/>
          <w:sz w:val="28"/>
          <w:szCs w:val="20"/>
        </w:rPr>
        <w:t>由於基期逐步墊高，因此</w:t>
      </w:r>
      <w:r w:rsidR="00BA0880">
        <w:rPr>
          <w:rFonts w:eastAsia="標楷體" w:hint="eastAsia"/>
          <w:sz w:val="28"/>
          <w:szCs w:val="20"/>
        </w:rPr>
        <w:t>未能延續</w:t>
      </w:r>
      <w:r w:rsidR="00CA5050">
        <w:rPr>
          <w:rFonts w:eastAsia="標楷體" w:hint="eastAsia"/>
          <w:sz w:val="28"/>
          <w:szCs w:val="20"/>
        </w:rPr>
        <w:t>第</w:t>
      </w:r>
      <w:r w:rsidR="00CA5050">
        <w:rPr>
          <w:rFonts w:eastAsia="標楷體" w:hint="eastAsia"/>
          <w:sz w:val="28"/>
          <w:szCs w:val="20"/>
        </w:rPr>
        <w:t>1</w:t>
      </w:r>
      <w:r w:rsidR="00CA5050">
        <w:rPr>
          <w:rFonts w:eastAsia="標楷體" w:hint="eastAsia"/>
          <w:sz w:val="28"/>
          <w:szCs w:val="20"/>
        </w:rPr>
        <w:t>季</w:t>
      </w:r>
      <w:r w:rsidR="005D29A6">
        <w:rPr>
          <w:rFonts w:eastAsia="標楷體" w:hint="eastAsia"/>
          <w:sz w:val="28"/>
          <w:szCs w:val="20"/>
        </w:rPr>
        <w:t>大幅成長</w:t>
      </w:r>
      <w:r w:rsidR="00A44D7A">
        <w:rPr>
          <w:rFonts w:eastAsia="標楷體" w:hint="eastAsia"/>
          <w:sz w:val="28"/>
          <w:szCs w:val="20"/>
        </w:rPr>
        <w:t>趨勢</w:t>
      </w:r>
      <w:r w:rsidR="005E2789">
        <w:rPr>
          <w:rFonts w:eastAsia="標楷體" w:hint="eastAsia"/>
          <w:sz w:val="28"/>
          <w:szCs w:val="20"/>
        </w:rPr>
        <w:t>。</w:t>
      </w:r>
    </w:p>
    <w:p w14:paraId="14F5C627" w14:textId="2D933633" w:rsidR="005408A7" w:rsidRPr="002425E8" w:rsidRDefault="003430C3" w:rsidP="003430C3">
      <w:pPr>
        <w:widowControl/>
        <w:autoSpaceDE w:val="0"/>
        <w:snapToGrid w:val="0"/>
        <w:spacing w:beforeLines="25" w:before="60" w:line="480" w:lineRule="exact"/>
        <w:ind w:leftChars="119" w:left="566" w:hangingChars="100" w:hanging="280"/>
        <w:jc w:val="both"/>
        <w:rPr>
          <w:rFonts w:eastAsia="標楷體"/>
          <w:sz w:val="28"/>
          <w:szCs w:val="20"/>
        </w:rPr>
      </w:pPr>
      <w:r w:rsidRPr="003430C3">
        <w:rPr>
          <w:rFonts w:eastAsia="標楷體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8D788D5" wp14:editId="23CD1962">
                <wp:simplePos x="0" y="0"/>
                <wp:positionH relativeFrom="column">
                  <wp:posOffset>4925060</wp:posOffset>
                </wp:positionH>
                <wp:positionV relativeFrom="paragraph">
                  <wp:posOffset>860425</wp:posOffset>
                </wp:positionV>
                <wp:extent cx="84772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93EC" w14:textId="2A45ECCF" w:rsidR="007C3DFD" w:rsidRDefault="007C3DFD">
                            <w:r w:rsidRPr="009B7DA6">
                              <w:rPr>
                                <w:rFonts w:ascii="標楷體" w:eastAsia="標楷體" w:hAnsi="標楷體" w:hint="eastAsia"/>
                              </w:rPr>
                              <w:t>單位：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87.8pt;margin-top:67.75pt;width:66.7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" filled="f" stroked="f">
                <v:textbox style="mso-fit-shape-to-text:t">
                  <w:txbxContent>
                    <w:p w14:paraId="7A2D93EC" w14:textId="2A45ECCF" w:rsidR="00A25D09" w:rsidRDefault="00A25D09">
                      <w:r w:rsidRPr="009B7DA6">
                        <w:rPr>
                          <w:rFonts w:ascii="標楷體" w:eastAsia="標楷體" w:hAnsi="標楷體" w:hint="eastAsia"/>
                        </w:rPr>
                        <w:t>單位：</w:t>
                      </w:r>
                      <w:r>
                        <w:rPr>
                          <w:rFonts w:hint="eastAsi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408A7" w:rsidRPr="002425E8">
        <w:rPr>
          <w:rFonts w:eastAsia="標楷體" w:hint="eastAsia"/>
          <w:b/>
          <w:sz w:val="28"/>
          <w:szCs w:val="20"/>
        </w:rPr>
        <w:t>—</w:t>
      </w:r>
      <w:proofErr w:type="gramEnd"/>
      <w:r w:rsidR="005408A7" w:rsidRPr="002425E8">
        <w:rPr>
          <w:rFonts w:eastAsia="標楷體" w:hint="eastAsia"/>
          <w:b/>
          <w:sz w:val="28"/>
          <w:szCs w:val="20"/>
        </w:rPr>
        <w:t>電子零組件出口創新高：</w:t>
      </w:r>
      <w:r w:rsidR="005408A7" w:rsidRPr="002425E8">
        <w:rPr>
          <w:rFonts w:eastAsia="標楷體" w:hint="eastAsia"/>
          <w:sz w:val="28"/>
          <w:szCs w:val="20"/>
        </w:rPr>
        <w:t>由於晶片供給緊俏，加上車用電子、高效運算等新興應用蓬勃拓展，電子零組件第</w:t>
      </w:r>
      <w:r w:rsidR="005408A7" w:rsidRPr="002425E8">
        <w:rPr>
          <w:rFonts w:eastAsia="標楷體" w:hint="eastAsia"/>
          <w:sz w:val="28"/>
          <w:szCs w:val="20"/>
        </w:rPr>
        <w:t>2</w:t>
      </w:r>
      <w:r w:rsidR="005408A7" w:rsidRPr="002425E8">
        <w:rPr>
          <w:rFonts w:eastAsia="標楷體" w:hint="eastAsia"/>
          <w:sz w:val="28"/>
          <w:szCs w:val="20"/>
        </w:rPr>
        <w:t>季出口規模創單季新高</w:t>
      </w:r>
      <w:r w:rsidR="00920CF5">
        <w:rPr>
          <w:rFonts w:eastAsia="標楷體" w:hint="eastAsia"/>
          <w:sz w:val="28"/>
          <w:szCs w:val="20"/>
        </w:rPr>
        <w:t>成長</w:t>
      </w:r>
      <w:r w:rsidR="00920CF5">
        <w:rPr>
          <w:rFonts w:eastAsia="標楷體" w:hint="eastAsia"/>
          <w:sz w:val="28"/>
          <w:szCs w:val="20"/>
        </w:rPr>
        <w:t>28.1%</w:t>
      </w:r>
      <w:r w:rsidR="005408A7" w:rsidRPr="002425E8">
        <w:rPr>
          <w:rFonts w:eastAsia="標楷體" w:hint="eastAsia"/>
          <w:sz w:val="28"/>
          <w:szCs w:val="20"/>
        </w:rPr>
        <w:t>(</w:t>
      </w:r>
      <w:r w:rsidR="005408A7" w:rsidRPr="00356959">
        <w:rPr>
          <w:rFonts w:eastAsia="標楷體" w:hint="eastAsia"/>
          <w:sz w:val="28"/>
          <w:szCs w:val="20"/>
        </w:rPr>
        <w:t>占</w:t>
      </w:r>
      <w:r w:rsidR="00920CF5" w:rsidRPr="00356959">
        <w:rPr>
          <w:rFonts w:eastAsia="標楷體" w:hint="eastAsia"/>
          <w:sz w:val="28"/>
          <w:szCs w:val="20"/>
        </w:rPr>
        <w:t>對中國</w:t>
      </w:r>
      <w:r w:rsidR="005408A7" w:rsidRPr="00356959">
        <w:rPr>
          <w:rFonts w:eastAsia="標楷體" w:hint="eastAsia"/>
          <w:sz w:val="28"/>
          <w:szCs w:val="20"/>
        </w:rPr>
        <w:t>總出口</w:t>
      </w:r>
      <w:r w:rsidR="00920CF5" w:rsidRPr="00356959">
        <w:rPr>
          <w:rFonts w:eastAsia="標楷體" w:hint="eastAsia"/>
          <w:sz w:val="28"/>
          <w:szCs w:val="20"/>
        </w:rPr>
        <w:t>比重</w:t>
      </w:r>
      <w:proofErr w:type="gramStart"/>
      <w:r w:rsidR="00356959" w:rsidRPr="00356959">
        <w:rPr>
          <w:rFonts w:eastAsia="標楷體" w:hint="eastAsia"/>
          <w:sz w:val="28"/>
          <w:szCs w:val="20"/>
        </w:rPr>
        <w:t>4</w:t>
      </w:r>
      <w:r w:rsidR="005408A7" w:rsidRPr="00356959">
        <w:rPr>
          <w:rFonts w:eastAsia="標楷體" w:hint="eastAsia"/>
          <w:sz w:val="28"/>
          <w:szCs w:val="20"/>
        </w:rPr>
        <w:t>成</w:t>
      </w:r>
      <w:proofErr w:type="gramEnd"/>
      <w:r w:rsidR="00356959" w:rsidRPr="00356959">
        <w:rPr>
          <w:rFonts w:eastAsia="標楷體" w:hint="eastAsia"/>
          <w:sz w:val="28"/>
          <w:szCs w:val="20"/>
        </w:rPr>
        <w:t>3</w:t>
      </w:r>
      <w:r w:rsidR="005408A7" w:rsidRPr="00356959">
        <w:rPr>
          <w:rFonts w:eastAsia="標楷體" w:hint="eastAsia"/>
          <w:sz w:val="28"/>
          <w:szCs w:val="20"/>
        </w:rPr>
        <w:t>)</w:t>
      </w:r>
      <w:r w:rsidR="005408A7" w:rsidRPr="002425E8">
        <w:rPr>
          <w:rFonts w:eastAsia="標楷體" w:hint="eastAsia"/>
          <w:sz w:val="28"/>
          <w:szCs w:val="20"/>
        </w:rPr>
        <w:t>。</w:t>
      </w:r>
    </w:p>
    <w:p w14:paraId="23AA7558" w14:textId="2A85C3E2" w:rsidR="00D66295" w:rsidRPr="009F66FE" w:rsidRDefault="00E951D6" w:rsidP="00E951D6">
      <w:pPr>
        <w:widowControl/>
        <w:autoSpaceDE w:val="0"/>
        <w:snapToGrid w:val="0"/>
        <w:spacing w:beforeLines="25" w:before="60" w:line="500" w:lineRule="exact"/>
        <w:ind w:leftChars="59" w:left="500" w:hangingChars="149" w:hanging="358"/>
        <w:jc w:val="both"/>
        <w:rPr>
          <w:rFonts w:eastAsia="標楷體"/>
          <w:sz w:val="20"/>
          <w:szCs w:val="20"/>
        </w:rPr>
      </w:pPr>
      <w:r w:rsidRPr="00203542">
        <w:rPr>
          <w:noProof/>
        </w:rPr>
        <w:drawing>
          <wp:anchor distT="0" distB="0" distL="114300" distR="114300" simplePos="0" relativeHeight="251672064" behindDoc="0" locked="0" layoutInCell="1" allowOverlap="1" wp14:anchorId="22ACF8BF" wp14:editId="5DA04CF8">
            <wp:simplePos x="0" y="0"/>
            <wp:positionH relativeFrom="column">
              <wp:posOffset>10160</wp:posOffset>
            </wp:positionH>
            <wp:positionV relativeFrom="paragraph">
              <wp:posOffset>247650</wp:posOffset>
            </wp:positionV>
            <wp:extent cx="5905500" cy="2343150"/>
            <wp:effectExtent l="0" t="0" r="0" b="0"/>
            <wp:wrapTopAndBottom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66295" w:rsidRPr="009F66FE">
        <w:rPr>
          <w:rFonts w:eastAsia="標楷體"/>
          <w:sz w:val="20"/>
          <w:szCs w:val="20"/>
        </w:rPr>
        <w:t>註</w:t>
      </w:r>
      <w:proofErr w:type="gramEnd"/>
      <w:r w:rsidR="00D66295" w:rsidRPr="009F66FE">
        <w:rPr>
          <w:rFonts w:eastAsia="標楷體"/>
          <w:sz w:val="20"/>
          <w:szCs w:val="20"/>
        </w:rPr>
        <w:t>：括號內為</w:t>
      </w:r>
      <w:r w:rsidR="003637B2" w:rsidRPr="009F66FE">
        <w:rPr>
          <w:rFonts w:eastAsia="標楷體"/>
          <w:sz w:val="20"/>
          <w:szCs w:val="20"/>
        </w:rPr>
        <w:t>該產品</w:t>
      </w:r>
      <w:r w:rsidR="00D66295" w:rsidRPr="009F66FE">
        <w:rPr>
          <w:rFonts w:eastAsia="標楷體"/>
          <w:sz w:val="20"/>
          <w:szCs w:val="20"/>
        </w:rPr>
        <w:t>第</w:t>
      </w:r>
      <w:r w:rsidR="005500F7" w:rsidRPr="009F66FE">
        <w:rPr>
          <w:rFonts w:eastAsia="標楷體"/>
          <w:sz w:val="20"/>
          <w:szCs w:val="20"/>
        </w:rPr>
        <w:t>1</w:t>
      </w:r>
      <w:r w:rsidR="00D66295" w:rsidRPr="009F66FE">
        <w:rPr>
          <w:rFonts w:eastAsia="標楷體"/>
          <w:sz w:val="20"/>
          <w:szCs w:val="20"/>
        </w:rPr>
        <w:t>季</w:t>
      </w:r>
      <w:r w:rsidR="009A46BF" w:rsidRPr="009F66FE">
        <w:rPr>
          <w:rFonts w:eastAsia="標楷體"/>
          <w:sz w:val="20"/>
          <w:szCs w:val="20"/>
        </w:rPr>
        <w:t>對中國</w:t>
      </w:r>
      <w:r w:rsidR="00D66295" w:rsidRPr="009F66FE">
        <w:rPr>
          <w:rFonts w:eastAsia="標楷體"/>
          <w:sz w:val="20"/>
          <w:szCs w:val="20"/>
        </w:rPr>
        <w:t>出口占</w:t>
      </w:r>
      <w:r w:rsidR="003637B2" w:rsidRPr="009F66FE">
        <w:rPr>
          <w:rFonts w:eastAsia="標楷體"/>
          <w:sz w:val="20"/>
          <w:szCs w:val="20"/>
        </w:rPr>
        <w:t>對</w:t>
      </w:r>
      <w:r w:rsidR="00532C13" w:rsidRPr="009F66FE">
        <w:rPr>
          <w:rFonts w:eastAsia="標楷體"/>
          <w:sz w:val="20"/>
          <w:szCs w:val="20"/>
        </w:rPr>
        <w:t>中國</w:t>
      </w:r>
      <w:r w:rsidR="003637B2" w:rsidRPr="009F66FE">
        <w:rPr>
          <w:rFonts w:eastAsia="標楷體"/>
          <w:sz w:val="20"/>
          <w:szCs w:val="20"/>
        </w:rPr>
        <w:t>總出口</w:t>
      </w:r>
      <w:r w:rsidR="009A46BF" w:rsidRPr="009F66FE">
        <w:rPr>
          <w:rFonts w:eastAsia="標楷體"/>
          <w:sz w:val="20"/>
          <w:szCs w:val="20"/>
        </w:rPr>
        <w:t>之</w:t>
      </w:r>
      <w:r w:rsidR="00D66295" w:rsidRPr="009F66FE">
        <w:rPr>
          <w:rFonts w:eastAsia="標楷體"/>
          <w:sz w:val="20"/>
          <w:szCs w:val="20"/>
        </w:rPr>
        <w:t>比</w:t>
      </w:r>
      <w:r w:rsidR="003637B2" w:rsidRPr="009F66FE">
        <w:rPr>
          <w:rFonts w:eastAsia="標楷體"/>
          <w:sz w:val="20"/>
          <w:szCs w:val="20"/>
        </w:rPr>
        <w:t>重。</w:t>
      </w:r>
    </w:p>
    <w:p w14:paraId="5D6488EF" w14:textId="77777777" w:rsidR="007F77AE" w:rsidRPr="009F66FE" w:rsidRDefault="007F77AE" w:rsidP="00D66295">
      <w:pPr>
        <w:widowControl/>
        <w:autoSpaceDE w:val="0"/>
        <w:snapToGrid w:val="0"/>
        <w:spacing w:line="240" w:lineRule="exact"/>
        <w:ind w:leftChars="59" w:left="440" w:hangingChars="149" w:hanging="298"/>
        <w:jc w:val="both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>資料來源：財政部海關統計</w:t>
      </w:r>
    </w:p>
    <w:p w14:paraId="74E61C1A" w14:textId="77777777" w:rsidR="00405536" w:rsidRPr="009F66FE" w:rsidRDefault="007F77AE" w:rsidP="00405536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圖</w:t>
      </w:r>
      <w:r w:rsidR="00A637FD" w:rsidRPr="009F66FE">
        <w:rPr>
          <w:rFonts w:eastAsia="標楷體"/>
          <w:b/>
          <w:sz w:val="28"/>
          <w:szCs w:val="32"/>
        </w:rPr>
        <w:t>2-1</w:t>
      </w:r>
      <w:bookmarkStart w:id="41" w:name="OLE_LINK4"/>
      <w:r w:rsidR="00ED291F" w:rsidRPr="009F66FE">
        <w:rPr>
          <w:rFonts w:eastAsia="標楷體"/>
          <w:b/>
          <w:sz w:val="28"/>
          <w:szCs w:val="32"/>
        </w:rPr>
        <w:t>我對</w:t>
      </w:r>
      <w:r w:rsidR="00532C13" w:rsidRPr="009F66FE">
        <w:rPr>
          <w:rFonts w:eastAsia="標楷體"/>
          <w:b/>
          <w:sz w:val="28"/>
          <w:szCs w:val="32"/>
        </w:rPr>
        <w:t>中國</w:t>
      </w:r>
      <w:r w:rsidR="00ED291F" w:rsidRPr="009F66FE">
        <w:rPr>
          <w:rFonts w:eastAsia="標楷體"/>
          <w:b/>
          <w:sz w:val="28"/>
          <w:szCs w:val="32"/>
        </w:rPr>
        <w:t>主要出口產品</w:t>
      </w:r>
      <w:bookmarkStart w:id="42" w:name="OLE_LINK15"/>
      <w:bookmarkEnd w:id="41"/>
      <w:r w:rsidR="00405536" w:rsidRPr="009F66FE">
        <w:rPr>
          <w:rFonts w:eastAsia="標楷體"/>
          <w:b/>
          <w:sz w:val="28"/>
          <w:szCs w:val="32"/>
        </w:rPr>
        <w:t>年增率</w:t>
      </w:r>
      <w:bookmarkEnd w:id="42"/>
    </w:p>
    <w:p w14:paraId="3AD10523" w14:textId="77777777" w:rsidR="007F77AE" w:rsidRPr="009F66FE" w:rsidRDefault="007F77AE" w:rsidP="00433F17">
      <w:pPr>
        <w:widowControl/>
        <w:numPr>
          <w:ilvl w:val="0"/>
          <w:numId w:val="10"/>
        </w:numPr>
        <w:tabs>
          <w:tab w:val="left" w:pos="567"/>
        </w:tabs>
        <w:autoSpaceDE w:val="0"/>
        <w:snapToGrid w:val="0"/>
        <w:spacing w:beforeLines="50" w:before="120" w:line="460" w:lineRule="exact"/>
        <w:ind w:hanging="362"/>
        <w:jc w:val="both"/>
        <w:rPr>
          <w:rFonts w:eastAsia="標楷體"/>
          <w:b/>
          <w:sz w:val="27"/>
          <w:szCs w:val="27"/>
          <w:shd w:val="clear" w:color="auto" w:fill="FFFFFF"/>
        </w:rPr>
      </w:pPr>
      <w:r w:rsidRPr="009F66FE">
        <w:rPr>
          <w:rFonts w:eastAsia="標楷體"/>
          <w:b/>
          <w:sz w:val="27"/>
          <w:szCs w:val="27"/>
          <w:shd w:val="clear" w:color="auto" w:fill="FFFFFF"/>
        </w:rPr>
        <w:t>主要進口產品</w:t>
      </w:r>
    </w:p>
    <w:p w14:paraId="5491A735" w14:textId="61D36B0A" w:rsidR="00E41420" w:rsidRDefault="008076A4" w:rsidP="00E41420">
      <w:pPr>
        <w:widowControl/>
        <w:snapToGrid w:val="0"/>
        <w:spacing w:beforeLines="25" w:before="60" w:line="480" w:lineRule="exact"/>
        <w:ind w:leftChars="100" w:left="240" w:firstLineChars="200" w:firstLine="560"/>
        <w:jc w:val="both"/>
        <w:rPr>
          <w:rFonts w:eastAsia="標楷體"/>
          <w:b/>
          <w:sz w:val="28"/>
          <w:szCs w:val="20"/>
        </w:rPr>
      </w:pPr>
      <w:r>
        <w:rPr>
          <w:rFonts w:eastAsia="標楷體" w:hint="eastAsia"/>
          <w:sz w:val="28"/>
          <w:szCs w:val="20"/>
        </w:rPr>
        <w:t>受</w:t>
      </w:r>
      <w:r w:rsidR="00E951D6">
        <w:rPr>
          <w:rFonts w:eastAsia="標楷體" w:hint="eastAsia"/>
          <w:sz w:val="28"/>
          <w:szCs w:val="20"/>
        </w:rPr>
        <w:t>廠商回補</w:t>
      </w:r>
      <w:r w:rsidR="005D29A6">
        <w:rPr>
          <w:rFonts w:eastAsia="標楷體" w:hint="eastAsia"/>
          <w:sz w:val="28"/>
          <w:szCs w:val="20"/>
        </w:rPr>
        <w:t>庫存</w:t>
      </w:r>
      <w:r w:rsidR="00E951D6">
        <w:rPr>
          <w:rFonts w:eastAsia="標楷體" w:hint="eastAsia"/>
          <w:sz w:val="28"/>
          <w:szCs w:val="20"/>
        </w:rPr>
        <w:t>、</w:t>
      </w:r>
      <w:r w:rsidR="004F413B" w:rsidRPr="002120C2">
        <w:rPr>
          <w:rFonts w:eastAsia="標楷體" w:hint="eastAsia"/>
          <w:sz w:val="28"/>
          <w:szCs w:val="20"/>
        </w:rPr>
        <w:t>出口引申需求</w:t>
      </w:r>
      <w:r w:rsidR="00E951D6">
        <w:rPr>
          <w:rFonts w:eastAsia="標楷體" w:hint="eastAsia"/>
          <w:sz w:val="28"/>
          <w:szCs w:val="20"/>
        </w:rPr>
        <w:t>增加</w:t>
      </w:r>
      <w:r w:rsidR="004F413B" w:rsidRPr="002120C2">
        <w:rPr>
          <w:rFonts w:eastAsia="標楷體" w:hint="eastAsia"/>
          <w:sz w:val="28"/>
          <w:szCs w:val="20"/>
        </w:rPr>
        <w:t>，以及國際原物料</w:t>
      </w:r>
      <w:r w:rsidR="00E951D6">
        <w:rPr>
          <w:rFonts w:eastAsia="標楷體" w:hint="eastAsia"/>
          <w:sz w:val="28"/>
          <w:szCs w:val="20"/>
        </w:rPr>
        <w:t>價格</w:t>
      </w:r>
      <w:r w:rsidR="004F413B" w:rsidRPr="002120C2">
        <w:rPr>
          <w:rFonts w:eastAsia="標楷體" w:hint="eastAsia"/>
          <w:sz w:val="28"/>
          <w:szCs w:val="20"/>
        </w:rPr>
        <w:t>高漲</w:t>
      </w:r>
      <w:r w:rsidR="00E951D6">
        <w:rPr>
          <w:rFonts w:eastAsia="標楷體" w:hint="eastAsia"/>
          <w:sz w:val="28"/>
          <w:szCs w:val="20"/>
        </w:rPr>
        <w:t>影</w:t>
      </w:r>
      <w:r w:rsidR="005D29A6">
        <w:rPr>
          <w:rFonts w:eastAsia="標楷體" w:hint="eastAsia"/>
          <w:sz w:val="28"/>
          <w:szCs w:val="20"/>
        </w:rPr>
        <w:t>響</w:t>
      </w:r>
      <w:r w:rsidR="00E951D6">
        <w:rPr>
          <w:rFonts w:eastAsia="標楷體" w:hint="eastAsia"/>
          <w:sz w:val="28"/>
          <w:szCs w:val="20"/>
        </w:rPr>
        <w:t>，</w:t>
      </w:r>
      <w:r w:rsidR="00D37536">
        <w:rPr>
          <w:rFonts w:eastAsia="標楷體" w:hint="eastAsia"/>
          <w:sz w:val="28"/>
          <w:szCs w:val="20"/>
        </w:rPr>
        <w:t>我自中國</w:t>
      </w:r>
      <w:r w:rsidRPr="002120C2">
        <w:rPr>
          <w:rFonts w:eastAsia="標楷體" w:hint="eastAsia"/>
          <w:sz w:val="28"/>
          <w:szCs w:val="20"/>
        </w:rPr>
        <w:t>進口</w:t>
      </w:r>
      <w:r>
        <w:rPr>
          <w:rFonts w:eastAsia="標楷體" w:hint="eastAsia"/>
          <w:sz w:val="28"/>
          <w:szCs w:val="20"/>
        </w:rPr>
        <w:t>主要進口產品皆呈正成長。</w:t>
      </w:r>
    </w:p>
    <w:p w14:paraId="75BFD92D" w14:textId="6760CF66" w:rsidR="00FA1FAD" w:rsidRDefault="00FA1FAD" w:rsidP="00D47260">
      <w:pPr>
        <w:widowControl/>
        <w:autoSpaceDE w:val="0"/>
        <w:snapToGrid w:val="0"/>
        <w:spacing w:beforeLines="25" w:before="60" w:line="480" w:lineRule="exact"/>
        <w:ind w:leftChars="119" w:left="566" w:hangingChars="100" w:hanging="280"/>
        <w:jc w:val="both"/>
        <w:rPr>
          <w:rFonts w:eastAsia="標楷體"/>
          <w:b/>
          <w:sz w:val="28"/>
          <w:szCs w:val="20"/>
        </w:rPr>
      </w:pPr>
      <w:proofErr w:type="gramStart"/>
      <w:r>
        <w:rPr>
          <w:rFonts w:eastAsia="標楷體" w:hint="eastAsia"/>
          <w:b/>
          <w:sz w:val="28"/>
          <w:szCs w:val="20"/>
        </w:rPr>
        <w:t>—</w:t>
      </w:r>
      <w:proofErr w:type="gramEnd"/>
      <w:r w:rsidR="005408A7">
        <w:rPr>
          <w:rFonts w:eastAsia="標楷體" w:hint="eastAsia"/>
          <w:b/>
          <w:sz w:val="28"/>
          <w:szCs w:val="20"/>
        </w:rPr>
        <w:t>原物料進口</w:t>
      </w:r>
      <w:r>
        <w:rPr>
          <w:rFonts w:eastAsia="標楷體" w:hint="eastAsia"/>
          <w:b/>
          <w:sz w:val="28"/>
          <w:szCs w:val="20"/>
        </w:rPr>
        <w:t>強勁</w:t>
      </w:r>
      <w:r w:rsidR="005408A7">
        <w:rPr>
          <w:rFonts w:eastAsia="標楷體" w:hint="eastAsia"/>
          <w:b/>
          <w:sz w:val="28"/>
          <w:szCs w:val="20"/>
        </w:rPr>
        <w:t>成長</w:t>
      </w:r>
      <w:r>
        <w:rPr>
          <w:rFonts w:eastAsia="標楷體" w:hint="eastAsia"/>
          <w:b/>
          <w:sz w:val="28"/>
          <w:szCs w:val="20"/>
        </w:rPr>
        <w:t>：</w:t>
      </w:r>
      <w:r w:rsidRPr="00FA1FAD">
        <w:rPr>
          <w:rFonts w:eastAsia="標楷體" w:hint="eastAsia"/>
          <w:sz w:val="28"/>
          <w:szCs w:val="20"/>
        </w:rPr>
        <w:t>受</w:t>
      </w:r>
      <w:r w:rsidRPr="001D32AB">
        <w:rPr>
          <w:rFonts w:eastAsia="標楷體" w:hint="eastAsia"/>
          <w:sz w:val="28"/>
          <w:szCs w:val="20"/>
        </w:rPr>
        <w:t>國際原物料價格急遽攀升</w:t>
      </w:r>
      <w:r w:rsidR="00794C1A">
        <w:rPr>
          <w:rFonts w:eastAsia="標楷體" w:hint="eastAsia"/>
          <w:sz w:val="28"/>
          <w:szCs w:val="20"/>
        </w:rPr>
        <w:t>，</w:t>
      </w:r>
      <w:r w:rsidR="005408A7">
        <w:rPr>
          <w:rFonts w:eastAsia="標楷體" w:hint="eastAsia"/>
          <w:sz w:val="28"/>
          <w:szCs w:val="20"/>
        </w:rPr>
        <w:t>第</w:t>
      </w:r>
      <w:r w:rsidR="005408A7">
        <w:rPr>
          <w:rFonts w:eastAsia="標楷體" w:hint="eastAsia"/>
          <w:sz w:val="28"/>
          <w:szCs w:val="20"/>
        </w:rPr>
        <w:t>2</w:t>
      </w:r>
      <w:r w:rsidR="005408A7">
        <w:rPr>
          <w:rFonts w:eastAsia="標楷體" w:hint="eastAsia"/>
          <w:sz w:val="28"/>
          <w:szCs w:val="20"/>
        </w:rPr>
        <w:t>季</w:t>
      </w:r>
      <w:r w:rsidR="006322E7">
        <w:rPr>
          <w:rFonts w:eastAsia="標楷體" w:hint="eastAsia"/>
          <w:sz w:val="28"/>
          <w:szCs w:val="20"/>
        </w:rPr>
        <w:t>我自中國</w:t>
      </w:r>
      <w:r w:rsidR="005408A7">
        <w:rPr>
          <w:rFonts w:eastAsia="標楷體" w:hint="eastAsia"/>
          <w:sz w:val="28"/>
          <w:szCs w:val="20"/>
        </w:rPr>
        <w:t>進口</w:t>
      </w:r>
      <w:r w:rsidR="00794C1A">
        <w:rPr>
          <w:rFonts w:eastAsia="標楷體" w:hint="eastAsia"/>
          <w:sz w:val="28"/>
          <w:szCs w:val="20"/>
        </w:rPr>
        <w:t>基本金屬、化學品、塑橡膠製品等加速</w:t>
      </w:r>
      <w:r>
        <w:rPr>
          <w:rFonts w:eastAsia="標楷體" w:hint="eastAsia"/>
          <w:sz w:val="28"/>
          <w:szCs w:val="20"/>
        </w:rPr>
        <w:t>成長，年增率分別為</w:t>
      </w:r>
      <w:r>
        <w:rPr>
          <w:rFonts w:eastAsia="標楷體" w:hint="eastAsia"/>
          <w:sz w:val="28"/>
          <w:szCs w:val="20"/>
        </w:rPr>
        <w:t>63.1%</w:t>
      </w:r>
      <w:r>
        <w:rPr>
          <w:rFonts w:eastAsia="標楷體" w:hint="eastAsia"/>
          <w:sz w:val="28"/>
          <w:szCs w:val="20"/>
        </w:rPr>
        <w:t>、</w:t>
      </w:r>
      <w:r>
        <w:rPr>
          <w:rFonts w:eastAsia="標楷體" w:hint="eastAsia"/>
          <w:sz w:val="28"/>
          <w:szCs w:val="20"/>
        </w:rPr>
        <w:t>48.5%</w:t>
      </w:r>
      <w:r>
        <w:rPr>
          <w:rFonts w:eastAsia="標楷體" w:hint="eastAsia"/>
          <w:sz w:val="28"/>
          <w:szCs w:val="20"/>
        </w:rPr>
        <w:t>及</w:t>
      </w:r>
      <w:r>
        <w:rPr>
          <w:rFonts w:eastAsia="標楷體" w:hint="eastAsia"/>
          <w:sz w:val="28"/>
          <w:szCs w:val="20"/>
        </w:rPr>
        <w:t>48.4%</w:t>
      </w:r>
      <w:r>
        <w:rPr>
          <w:rFonts w:eastAsia="標楷體" w:hint="eastAsia"/>
          <w:sz w:val="28"/>
          <w:szCs w:val="20"/>
        </w:rPr>
        <w:t>。</w:t>
      </w:r>
    </w:p>
    <w:p w14:paraId="31CEAF30" w14:textId="5135DB23" w:rsidR="00794C1A" w:rsidRDefault="00794C1A" w:rsidP="00D47260">
      <w:pPr>
        <w:widowControl/>
        <w:autoSpaceDE w:val="0"/>
        <w:snapToGrid w:val="0"/>
        <w:spacing w:beforeLines="25" w:before="60" w:line="480" w:lineRule="exact"/>
        <w:ind w:leftChars="119" w:left="566" w:hangingChars="100" w:hanging="280"/>
        <w:jc w:val="both"/>
        <w:rPr>
          <w:rFonts w:eastAsia="標楷體"/>
          <w:b/>
          <w:sz w:val="28"/>
          <w:szCs w:val="20"/>
        </w:rPr>
      </w:pPr>
      <w:proofErr w:type="gramStart"/>
      <w:r>
        <w:rPr>
          <w:rFonts w:eastAsia="標楷體" w:hint="eastAsia"/>
          <w:b/>
          <w:sz w:val="28"/>
          <w:szCs w:val="20"/>
        </w:rPr>
        <w:lastRenderedPageBreak/>
        <w:t>—</w:t>
      </w:r>
      <w:proofErr w:type="gramEnd"/>
      <w:r w:rsidR="004F18CF">
        <w:rPr>
          <w:rFonts w:eastAsia="標楷體" w:hint="eastAsia"/>
          <w:b/>
          <w:sz w:val="28"/>
          <w:szCs w:val="20"/>
        </w:rPr>
        <w:t>資</w:t>
      </w:r>
      <w:r w:rsidR="005D29A6">
        <w:rPr>
          <w:rFonts w:eastAsia="標楷體" w:hint="eastAsia"/>
          <w:b/>
          <w:sz w:val="28"/>
          <w:szCs w:val="20"/>
        </w:rPr>
        <w:t>本</w:t>
      </w:r>
      <w:r w:rsidR="004F18CF">
        <w:rPr>
          <w:rFonts w:eastAsia="標楷體" w:hint="eastAsia"/>
          <w:b/>
          <w:sz w:val="28"/>
          <w:szCs w:val="20"/>
        </w:rPr>
        <w:t>設備</w:t>
      </w:r>
      <w:r w:rsidR="005D29A6">
        <w:rPr>
          <w:rFonts w:eastAsia="標楷體" w:hint="eastAsia"/>
          <w:b/>
          <w:sz w:val="28"/>
          <w:szCs w:val="20"/>
        </w:rPr>
        <w:t>進口持穩上升</w:t>
      </w:r>
      <w:r w:rsidRPr="00722D15">
        <w:rPr>
          <w:rFonts w:eastAsia="標楷體" w:hint="eastAsia"/>
          <w:b/>
          <w:sz w:val="28"/>
          <w:szCs w:val="20"/>
        </w:rPr>
        <w:t>：</w:t>
      </w:r>
      <w:r w:rsidR="004F18CF" w:rsidRPr="004F18CF">
        <w:rPr>
          <w:rFonts w:eastAsia="標楷體" w:hint="eastAsia"/>
          <w:sz w:val="28"/>
          <w:szCs w:val="20"/>
        </w:rPr>
        <w:t>隨著</w:t>
      </w:r>
      <w:r w:rsidR="004F18CF">
        <w:rPr>
          <w:rFonts w:eastAsia="標楷體" w:hint="eastAsia"/>
          <w:sz w:val="28"/>
          <w:szCs w:val="20"/>
        </w:rPr>
        <w:t>景氣復甦，國內購置設備需求增加，</w:t>
      </w:r>
      <w:r>
        <w:rPr>
          <w:rFonts w:eastAsia="標楷體" w:hint="eastAsia"/>
          <w:sz w:val="28"/>
          <w:szCs w:val="20"/>
        </w:rPr>
        <w:t>第</w:t>
      </w:r>
      <w:r>
        <w:rPr>
          <w:rFonts w:eastAsia="標楷體" w:hint="eastAsia"/>
          <w:sz w:val="28"/>
          <w:szCs w:val="20"/>
        </w:rPr>
        <w:t>2</w:t>
      </w:r>
      <w:r>
        <w:rPr>
          <w:rFonts w:eastAsia="標楷體" w:hint="eastAsia"/>
          <w:sz w:val="28"/>
          <w:szCs w:val="20"/>
        </w:rPr>
        <w:t>季我自</w:t>
      </w:r>
      <w:r w:rsidR="006322E7">
        <w:rPr>
          <w:rFonts w:eastAsia="標楷體" w:hint="eastAsia"/>
          <w:sz w:val="28"/>
          <w:szCs w:val="20"/>
        </w:rPr>
        <w:t>中國</w:t>
      </w:r>
      <w:r>
        <w:rPr>
          <w:rFonts w:eastAsia="標楷體" w:hint="eastAsia"/>
          <w:sz w:val="28"/>
          <w:szCs w:val="20"/>
        </w:rPr>
        <w:t>進口電機產品、機械、精密儀器和</w:t>
      </w:r>
      <w:proofErr w:type="gramStart"/>
      <w:r>
        <w:rPr>
          <w:rFonts w:eastAsia="標楷體" w:hint="eastAsia"/>
          <w:sz w:val="28"/>
          <w:szCs w:val="20"/>
        </w:rPr>
        <w:t>資通</w:t>
      </w:r>
      <w:proofErr w:type="gramEnd"/>
      <w:r>
        <w:rPr>
          <w:rFonts w:eastAsia="標楷體" w:hint="eastAsia"/>
          <w:sz w:val="28"/>
          <w:szCs w:val="20"/>
        </w:rPr>
        <w:t>產品分別成長</w:t>
      </w:r>
      <w:r>
        <w:rPr>
          <w:rFonts w:eastAsia="標楷體" w:hint="eastAsia"/>
          <w:sz w:val="28"/>
          <w:szCs w:val="20"/>
        </w:rPr>
        <w:t>25.1%</w:t>
      </w:r>
      <w:r>
        <w:rPr>
          <w:rFonts w:eastAsia="標楷體" w:hint="eastAsia"/>
          <w:sz w:val="28"/>
          <w:szCs w:val="20"/>
        </w:rPr>
        <w:t>、</w:t>
      </w:r>
      <w:r>
        <w:rPr>
          <w:rFonts w:eastAsia="標楷體" w:hint="eastAsia"/>
          <w:sz w:val="28"/>
          <w:szCs w:val="20"/>
        </w:rPr>
        <w:t>20.4%</w:t>
      </w:r>
      <w:r>
        <w:rPr>
          <w:rFonts w:eastAsia="標楷體" w:hint="eastAsia"/>
          <w:sz w:val="28"/>
          <w:szCs w:val="20"/>
        </w:rPr>
        <w:t>、</w:t>
      </w:r>
      <w:r>
        <w:rPr>
          <w:rFonts w:eastAsia="標楷體" w:hint="eastAsia"/>
          <w:sz w:val="28"/>
          <w:szCs w:val="20"/>
        </w:rPr>
        <w:t>9.2%</w:t>
      </w:r>
      <w:r>
        <w:rPr>
          <w:rFonts w:eastAsia="標楷體" w:hint="eastAsia"/>
          <w:sz w:val="28"/>
          <w:szCs w:val="20"/>
        </w:rPr>
        <w:t>和</w:t>
      </w:r>
      <w:r>
        <w:rPr>
          <w:rFonts w:eastAsia="標楷體" w:hint="eastAsia"/>
          <w:sz w:val="28"/>
          <w:szCs w:val="20"/>
        </w:rPr>
        <w:t>8.6%</w:t>
      </w:r>
      <w:r w:rsidR="00BA53B9">
        <w:rPr>
          <w:rFonts w:eastAsia="標楷體" w:hint="eastAsia"/>
          <w:sz w:val="28"/>
          <w:szCs w:val="20"/>
        </w:rPr>
        <w:t>。</w:t>
      </w:r>
    </w:p>
    <w:p w14:paraId="0A286C27" w14:textId="55CAE3DA" w:rsidR="0050667A" w:rsidRPr="0050667A" w:rsidRDefault="003430C3" w:rsidP="00BA53B9">
      <w:pPr>
        <w:widowControl/>
        <w:autoSpaceDE w:val="0"/>
        <w:snapToGrid w:val="0"/>
        <w:spacing w:beforeLines="25" w:before="60" w:line="480" w:lineRule="exact"/>
        <w:ind w:leftChars="119" w:left="566" w:hangingChars="100" w:hanging="280"/>
        <w:jc w:val="both"/>
        <w:rPr>
          <w:rFonts w:eastAsia="標楷體"/>
          <w:sz w:val="28"/>
          <w:szCs w:val="20"/>
        </w:rPr>
      </w:pPr>
      <w:r w:rsidRPr="003430C3">
        <w:rPr>
          <w:rFonts w:eastAsia="標楷體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9B31C9C" wp14:editId="6390BD68">
                <wp:simplePos x="0" y="0"/>
                <wp:positionH relativeFrom="column">
                  <wp:posOffset>5115560</wp:posOffset>
                </wp:positionH>
                <wp:positionV relativeFrom="paragraph">
                  <wp:posOffset>904875</wp:posOffset>
                </wp:positionV>
                <wp:extent cx="866775" cy="1403985"/>
                <wp:effectExtent l="0" t="0" r="0" b="635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C4C0" w14:textId="206C0794" w:rsidR="007C3DFD" w:rsidRDefault="007C3DFD" w:rsidP="003430C3">
                            <w:bookmarkStart w:id="43" w:name="OLE_LINK2"/>
                            <w:bookmarkStart w:id="44" w:name="OLE_LINK10"/>
                            <w:bookmarkStart w:id="45" w:name="_Hlk79399509"/>
                            <w:r w:rsidRPr="009B7DA6">
                              <w:rPr>
                                <w:rFonts w:ascii="標楷體" w:eastAsia="標楷體" w:hAnsi="標楷體" w:hint="eastAsia"/>
                              </w:rPr>
                              <w:t>單位：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  <w:bookmarkEnd w:id="43"/>
                            <w:bookmarkEnd w:id="44"/>
                            <w:bookmarkEnd w:id="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02.8pt;margin-top:71.25pt;width:68.2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" filled="f" stroked="f">
                <v:textbox style="mso-fit-shape-to-text:t">
                  <w:txbxContent>
                    <w:p w14:paraId="4ADEC4C0" w14:textId="206C0794" w:rsidR="00A25D09" w:rsidRDefault="00A25D09" w:rsidP="003430C3">
                      <w:bookmarkStart w:id="46" w:name="OLE_LINK2"/>
                      <w:bookmarkStart w:id="47" w:name="OLE_LINK10"/>
                      <w:bookmarkStart w:id="48" w:name="_Hlk79399509"/>
                      <w:r w:rsidRPr="009B7DA6">
                        <w:rPr>
                          <w:rFonts w:ascii="標楷體" w:eastAsia="標楷體" w:hAnsi="標楷體" w:hint="eastAsia"/>
                        </w:rPr>
                        <w:t>單位：</w:t>
                      </w:r>
                      <w:r>
                        <w:rPr>
                          <w:rFonts w:hint="eastAsia"/>
                        </w:rPr>
                        <w:t>%</w:t>
                      </w:r>
                      <w:bookmarkEnd w:id="46"/>
                      <w:bookmarkEnd w:id="47"/>
                      <w:bookmarkEnd w:id="48"/>
                    </w:p>
                  </w:txbxContent>
                </v:textbox>
              </v:shape>
            </w:pict>
          </mc:Fallback>
        </mc:AlternateContent>
      </w:r>
      <w:proofErr w:type="gramStart"/>
      <w:r w:rsidR="003B1306">
        <w:rPr>
          <w:rFonts w:eastAsia="標楷體" w:hint="eastAsia"/>
          <w:b/>
          <w:sz w:val="28"/>
          <w:szCs w:val="20"/>
        </w:rPr>
        <w:t>—</w:t>
      </w:r>
      <w:proofErr w:type="gramEnd"/>
      <w:r w:rsidR="00B71F5D">
        <w:rPr>
          <w:rFonts w:eastAsia="標楷體" w:hint="eastAsia"/>
          <w:b/>
          <w:sz w:val="28"/>
          <w:szCs w:val="20"/>
        </w:rPr>
        <w:t>電子</w:t>
      </w:r>
      <w:r w:rsidR="001602A3">
        <w:rPr>
          <w:rFonts w:eastAsia="標楷體" w:hint="eastAsia"/>
          <w:b/>
          <w:sz w:val="28"/>
          <w:szCs w:val="20"/>
        </w:rPr>
        <w:t>零組件加速成長</w:t>
      </w:r>
      <w:r w:rsidR="003B1306">
        <w:rPr>
          <w:rFonts w:eastAsia="標楷體" w:hint="eastAsia"/>
          <w:b/>
          <w:sz w:val="28"/>
          <w:szCs w:val="20"/>
        </w:rPr>
        <w:t>：</w:t>
      </w:r>
      <w:r w:rsidR="006322E7">
        <w:rPr>
          <w:rFonts w:eastAsia="標楷體" w:hint="eastAsia"/>
          <w:sz w:val="28"/>
          <w:szCs w:val="20"/>
        </w:rPr>
        <w:t>我對中國</w:t>
      </w:r>
      <w:r w:rsidR="009B7DA6">
        <w:rPr>
          <w:rFonts w:eastAsia="標楷體" w:hint="eastAsia"/>
          <w:sz w:val="28"/>
          <w:szCs w:val="20"/>
        </w:rPr>
        <w:t>出</w:t>
      </w:r>
      <w:r w:rsidR="00456D51">
        <w:rPr>
          <w:rFonts w:eastAsia="標楷體" w:hint="eastAsia"/>
          <w:sz w:val="28"/>
          <w:szCs w:val="20"/>
        </w:rPr>
        <w:t>口電子零組件持續成長，</w:t>
      </w:r>
      <w:r w:rsidR="002C69AE">
        <w:rPr>
          <w:rFonts w:eastAsia="標楷體" w:hint="eastAsia"/>
          <w:sz w:val="28"/>
          <w:szCs w:val="20"/>
        </w:rPr>
        <w:t>致</w:t>
      </w:r>
      <w:r w:rsidR="005B5B03">
        <w:rPr>
          <w:rFonts w:eastAsia="標楷體" w:hint="eastAsia"/>
          <w:sz w:val="28"/>
          <w:szCs w:val="20"/>
        </w:rPr>
        <w:t>相關產品</w:t>
      </w:r>
      <w:r w:rsidR="002C69AE" w:rsidRPr="002425E8">
        <w:rPr>
          <w:rFonts w:eastAsia="標楷體" w:hint="eastAsia"/>
          <w:sz w:val="28"/>
          <w:szCs w:val="20"/>
        </w:rPr>
        <w:t>引申進口需求增加，</w:t>
      </w:r>
      <w:r w:rsidR="005B5B03" w:rsidRPr="002425E8">
        <w:rPr>
          <w:rFonts w:eastAsia="標楷體" w:hint="eastAsia"/>
          <w:sz w:val="28"/>
          <w:szCs w:val="20"/>
        </w:rPr>
        <w:t>2021</w:t>
      </w:r>
      <w:r w:rsidR="005B5B03" w:rsidRPr="002425E8">
        <w:rPr>
          <w:rFonts w:eastAsia="標楷體" w:hint="eastAsia"/>
          <w:sz w:val="28"/>
          <w:szCs w:val="20"/>
        </w:rPr>
        <w:t>年第</w:t>
      </w:r>
      <w:r w:rsidR="005B5B03" w:rsidRPr="002425E8">
        <w:rPr>
          <w:rFonts w:eastAsia="標楷體" w:hint="eastAsia"/>
          <w:sz w:val="28"/>
          <w:szCs w:val="20"/>
        </w:rPr>
        <w:t>2</w:t>
      </w:r>
      <w:r w:rsidR="005B5B03" w:rsidRPr="002425E8">
        <w:rPr>
          <w:rFonts w:eastAsia="標楷體" w:hint="eastAsia"/>
          <w:sz w:val="28"/>
          <w:szCs w:val="20"/>
        </w:rPr>
        <w:t>季</w:t>
      </w:r>
      <w:r w:rsidR="003B1306" w:rsidRPr="002425E8">
        <w:rPr>
          <w:rFonts w:eastAsia="標楷體"/>
          <w:sz w:val="28"/>
          <w:szCs w:val="20"/>
        </w:rPr>
        <w:t>我自</w:t>
      </w:r>
      <w:r w:rsidR="00D37536">
        <w:rPr>
          <w:rFonts w:eastAsia="標楷體"/>
          <w:sz w:val="28"/>
          <w:szCs w:val="20"/>
        </w:rPr>
        <w:t>中國</w:t>
      </w:r>
      <w:r w:rsidR="003B1306" w:rsidRPr="002425E8">
        <w:rPr>
          <w:rFonts w:eastAsia="標楷體"/>
          <w:sz w:val="28"/>
          <w:szCs w:val="20"/>
        </w:rPr>
        <w:t>進口電子零組</w:t>
      </w:r>
      <w:r w:rsidR="005B5B03" w:rsidRPr="002425E8">
        <w:rPr>
          <w:rFonts w:eastAsia="標楷體"/>
          <w:sz w:val="28"/>
          <w:szCs w:val="20"/>
        </w:rPr>
        <w:t>件</w:t>
      </w:r>
      <w:r w:rsidR="00490D7C" w:rsidRPr="002425E8">
        <w:rPr>
          <w:rFonts w:eastAsia="標楷體" w:hint="eastAsia"/>
          <w:sz w:val="28"/>
          <w:szCs w:val="20"/>
        </w:rPr>
        <w:t>成長</w:t>
      </w:r>
      <w:r w:rsidR="005B5B03" w:rsidRPr="002425E8">
        <w:rPr>
          <w:rFonts w:eastAsia="標楷體"/>
          <w:sz w:val="28"/>
          <w:szCs w:val="20"/>
        </w:rPr>
        <w:t>35.2%</w:t>
      </w:r>
      <w:r w:rsidR="004F18CF" w:rsidRPr="002425E8">
        <w:rPr>
          <w:rFonts w:eastAsia="標楷體"/>
          <w:sz w:val="28"/>
          <w:szCs w:val="20"/>
        </w:rPr>
        <w:t>，</w:t>
      </w:r>
      <w:r w:rsidR="004F18CF" w:rsidRPr="002425E8">
        <w:rPr>
          <w:rFonts w:eastAsia="標楷體" w:hint="eastAsia"/>
          <w:sz w:val="28"/>
          <w:szCs w:val="20"/>
        </w:rPr>
        <w:t>規模創單季新高</w:t>
      </w:r>
      <w:r w:rsidR="004F18CF" w:rsidRPr="002425E8">
        <w:rPr>
          <w:rFonts w:eastAsia="標楷體" w:hint="eastAsia"/>
          <w:sz w:val="28"/>
          <w:szCs w:val="20"/>
        </w:rPr>
        <w:t>(</w:t>
      </w:r>
      <w:r w:rsidR="004F18CF" w:rsidRPr="00356959">
        <w:rPr>
          <w:rFonts w:eastAsia="標楷體" w:hint="eastAsia"/>
          <w:sz w:val="28"/>
          <w:szCs w:val="20"/>
        </w:rPr>
        <w:t>占</w:t>
      </w:r>
      <w:r w:rsidR="00356959">
        <w:rPr>
          <w:rFonts w:eastAsia="標楷體" w:hint="eastAsia"/>
          <w:sz w:val="28"/>
          <w:szCs w:val="20"/>
        </w:rPr>
        <w:t>自</w:t>
      </w:r>
      <w:r w:rsidR="005D29A6" w:rsidRPr="00356959">
        <w:rPr>
          <w:rFonts w:eastAsia="標楷體" w:hint="eastAsia"/>
          <w:sz w:val="28"/>
          <w:szCs w:val="20"/>
        </w:rPr>
        <w:t>中國</w:t>
      </w:r>
      <w:r w:rsidR="004F18CF" w:rsidRPr="00356959">
        <w:rPr>
          <w:rFonts w:eastAsia="標楷體" w:hint="eastAsia"/>
          <w:sz w:val="28"/>
          <w:szCs w:val="20"/>
        </w:rPr>
        <w:t>總出口</w:t>
      </w:r>
      <w:r w:rsidR="004F18CF" w:rsidRPr="00356959">
        <w:rPr>
          <w:rFonts w:eastAsia="標楷體" w:hint="eastAsia"/>
          <w:sz w:val="28"/>
          <w:szCs w:val="20"/>
        </w:rPr>
        <w:t>29.8%)</w:t>
      </w:r>
      <w:r w:rsidR="005B5B03" w:rsidRPr="002425E8">
        <w:rPr>
          <w:rFonts w:eastAsia="標楷體"/>
          <w:sz w:val="28"/>
          <w:szCs w:val="20"/>
        </w:rPr>
        <w:t>。</w:t>
      </w:r>
    </w:p>
    <w:p w14:paraId="07F6C258" w14:textId="4DF0529B" w:rsidR="00D66295" w:rsidRPr="009F66FE" w:rsidRDefault="0063549E" w:rsidP="00D66295">
      <w:pPr>
        <w:widowControl/>
        <w:autoSpaceDE w:val="0"/>
        <w:snapToGrid w:val="0"/>
        <w:spacing w:beforeLines="25" w:before="60" w:line="500" w:lineRule="exact"/>
        <w:jc w:val="both"/>
        <w:rPr>
          <w:rFonts w:eastAsia="標楷體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8FF9D13" wp14:editId="48E7F8C0">
            <wp:simplePos x="0" y="0"/>
            <wp:positionH relativeFrom="column">
              <wp:posOffset>38735</wp:posOffset>
            </wp:positionH>
            <wp:positionV relativeFrom="paragraph">
              <wp:posOffset>209550</wp:posOffset>
            </wp:positionV>
            <wp:extent cx="6019800" cy="2343150"/>
            <wp:effectExtent l="0" t="0" r="0" b="0"/>
            <wp:wrapTopAndBottom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500F7" w:rsidRPr="009F66FE">
        <w:rPr>
          <w:rFonts w:eastAsia="標楷體"/>
          <w:sz w:val="20"/>
          <w:szCs w:val="20"/>
        </w:rPr>
        <w:t>註</w:t>
      </w:r>
      <w:proofErr w:type="gramEnd"/>
      <w:r w:rsidR="005500F7" w:rsidRPr="009F66FE">
        <w:rPr>
          <w:rFonts w:eastAsia="標楷體"/>
          <w:sz w:val="20"/>
          <w:szCs w:val="20"/>
        </w:rPr>
        <w:t>：</w:t>
      </w:r>
      <w:r w:rsidR="003637B2" w:rsidRPr="009F66FE">
        <w:rPr>
          <w:rFonts w:eastAsia="標楷體"/>
          <w:sz w:val="20"/>
          <w:szCs w:val="20"/>
        </w:rPr>
        <w:t>括號內為該產品第</w:t>
      </w:r>
      <w:r w:rsidR="003637B2" w:rsidRPr="009F66FE">
        <w:rPr>
          <w:rFonts w:eastAsia="標楷體"/>
          <w:sz w:val="20"/>
          <w:szCs w:val="20"/>
        </w:rPr>
        <w:t>1</w:t>
      </w:r>
      <w:r w:rsidR="003637B2" w:rsidRPr="009F66FE">
        <w:rPr>
          <w:rFonts w:eastAsia="標楷體"/>
          <w:sz w:val="20"/>
          <w:szCs w:val="20"/>
        </w:rPr>
        <w:t>季自</w:t>
      </w:r>
      <w:r w:rsidR="009A46BF" w:rsidRPr="009F66FE">
        <w:rPr>
          <w:rFonts w:eastAsia="標楷體"/>
          <w:sz w:val="20"/>
          <w:szCs w:val="20"/>
        </w:rPr>
        <w:t>中國</w:t>
      </w:r>
      <w:r w:rsidR="003637B2" w:rsidRPr="009F66FE">
        <w:rPr>
          <w:rFonts w:eastAsia="標楷體"/>
          <w:sz w:val="20"/>
          <w:szCs w:val="20"/>
        </w:rPr>
        <w:t>進口占自</w:t>
      </w:r>
      <w:r w:rsidR="00532C13" w:rsidRPr="009F66FE">
        <w:rPr>
          <w:rFonts w:eastAsia="標楷體"/>
          <w:sz w:val="20"/>
          <w:szCs w:val="20"/>
        </w:rPr>
        <w:t>中國</w:t>
      </w:r>
      <w:r w:rsidR="003637B2" w:rsidRPr="009F66FE">
        <w:rPr>
          <w:rFonts w:eastAsia="標楷體"/>
          <w:sz w:val="20"/>
          <w:szCs w:val="20"/>
        </w:rPr>
        <w:t>總進口</w:t>
      </w:r>
      <w:r w:rsidR="009A46BF" w:rsidRPr="009F66FE">
        <w:rPr>
          <w:rFonts w:eastAsia="標楷體"/>
          <w:sz w:val="20"/>
          <w:szCs w:val="20"/>
        </w:rPr>
        <w:t>之</w:t>
      </w:r>
      <w:r w:rsidR="003637B2" w:rsidRPr="009F66FE">
        <w:rPr>
          <w:rFonts w:eastAsia="標楷體"/>
          <w:sz w:val="20"/>
          <w:szCs w:val="20"/>
        </w:rPr>
        <w:t>比重。</w:t>
      </w:r>
    </w:p>
    <w:p w14:paraId="208A623E" w14:textId="77777777" w:rsidR="007F77AE" w:rsidRPr="009F66FE" w:rsidRDefault="007F77AE" w:rsidP="00821C06">
      <w:pPr>
        <w:widowControl/>
        <w:autoSpaceDE w:val="0"/>
        <w:snapToGrid w:val="0"/>
        <w:spacing w:beforeLines="25" w:before="60" w:line="240" w:lineRule="atLeast"/>
        <w:jc w:val="both"/>
        <w:rPr>
          <w:rFonts w:eastAsia="標楷體"/>
          <w:sz w:val="20"/>
          <w:szCs w:val="20"/>
        </w:rPr>
      </w:pPr>
      <w:r w:rsidRPr="009F66FE">
        <w:rPr>
          <w:rFonts w:eastAsia="標楷體"/>
          <w:sz w:val="20"/>
          <w:szCs w:val="20"/>
        </w:rPr>
        <w:t>資料來源：財政部海關統計。</w:t>
      </w:r>
    </w:p>
    <w:p w14:paraId="77E7A7CE" w14:textId="77777777" w:rsidR="007F77AE" w:rsidRPr="009F66FE" w:rsidRDefault="007F77AE" w:rsidP="004B7965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圖</w:t>
      </w:r>
      <w:r w:rsidRPr="009F66FE">
        <w:rPr>
          <w:rFonts w:eastAsia="標楷體"/>
          <w:b/>
          <w:sz w:val="28"/>
          <w:szCs w:val="32"/>
        </w:rPr>
        <w:t>2-</w:t>
      </w:r>
      <w:r w:rsidR="00A637FD" w:rsidRPr="009F66FE">
        <w:rPr>
          <w:rFonts w:eastAsia="標楷體"/>
          <w:b/>
          <w:sz w:val="28"/>
          <w:szCs w:val="32"/>
        </w:rPr>
        <w:t>2</w:t>
      </w:r>
      <w:r w:rsidR="00AD1D34" w:rsidRPr="009F66FE">
        <w:rPr>
          <w:rFonts w:eastAsia="標楷體"/>
          <w:b/>
          <w:sz w:val="28"/>
          <w:szCs w:val="32"/>
        </w:rPr>
        <w:t>我自</w:t>
      </w:r>
      <w:r w:rsidR="00532C13" w:rsidRPr="009F66FE">
        <w:rPr>
          <w:rFonts w:eastAsia="標楷體"/>
          <w:b/>
          <w:sz w:val="28"/>
          <w:szCs w:val="32"/>
        </w:rPr>
        <w:t>中國</w:t>
      </w:r>
      <w:r w:rsidR="00AD1D34" w:rsidRPr="009F66FE">
        <w:rPr>
          <w:rFonts w:eastAsia="標楷體"/>
          <w:b/>
          <w:sz w:val="28"/>
          <w:szCs w:val="32"/>
        </w:rPr>
        <w:t>主要進口產品</w:t>
      </w:r>
      <w:r w:rsidR="00405536" w:rsidRPr="009F66FE">
        <w:rPr>
          <w:rFonts w:eastAsia="標楷體"/>
          <w:b/>
          <w:sz w:val="28"/>
          <w:szCs w:val="32"/>
        </w:rPr>
        <w:t>年增率</w:t>
      </w:r>
    </w:p>
    <w:p w14:paraId="0D1D8E63" w14:textId="77777777" w:rsidR="007F77AE" w:rsidRPr="009F66FE" w:rsidRDefault="007F77AE" w:rsidP="00B86104">
      <w:pPr>
        <w:pStyle w:val="20"/>
        <w:tabs>
          <w:tab w:val="left" w:pos="7105"/>
        </w:tabs>
        <w:spacing w:beforeLines="50" w:before="120" w:line="480" w:lineRule="exact"/>
        <w:rPr>
          <w:rFonts w:ascii="Times New Roman" w:eastAsia="標楷體" w:hAnsi="Times New Roman"/>
          <w:sz w:val="28"/>
          <w:szCs w:val="32"/>
        </w:rPr>
      </w:pPr>
      <w:bookmarkStart w:id="46" w:name="_Toc79399803"/>
      <w:r w:rsidRPr="009F66FE">
        <w:rPr>
          <w:rFonts w:ascii="Times New Roman" w:eastAsia="標楷體" w:hAnsi="Times New Roman"/>
          <w:sz w:val="28"/>
          <w:szCs w:val="32"/>
        </w:rPr>
        <w:t>三、陸客來</w:t>
      </w:r>
      <w:r w:rsidR="00532C13" w:rsidRPr="009F66FE">
        <w:rPr>
          <w:rFonts w:ascii="Times New Roman" w:eastAsia="標楷體" w:hAnsi="Times New Roman"/>
          <w:sz w:val="28"/>
          <w:szCs w:val="32"/>
        </w:rPr>
        <w:t>台</w:t>
      </w:r>
      <w:bookmarkEnd w:id="46"/>
    </w:p>
    <w:p w14:paraId="41EC2BE1" w14:textId="0CE3AD9E" w:rsidR="007F77AE" w:rsidRPr="009F66FE" w:rsidRDefault="000A6973" w:rsidP="00433F17">
      <w:pPr>
        <w:widowControl/>
        <w:snapToGrid w:val="0"/>
        <w:spacing w:beforeLines="25" w:before="60" w:line="480" w:lineRule="exact"/>
        <w:ind w:leftChars="100" w:left="240" w:firstLineChars="200" w:firstLine="560"/>
        <w:jc w:val="both"/>
        <w:rPr>
          <w:rFonts w:eastAsia="標楷體"/>
          <w:kern w:val="0"/>
          <w:sz w:val="28"/>
          <w:szCs w:val="28"/>
        </w:rPr>
      </w:pPr>
      <w:bookmarkStart w:id="47" w:name="OLE_LINK13"/>
      <w:bookmarkStart w:id="48" w:name="OLE_LINK16"/>
      <w:r w:rsidRPr="009F66FE">
        <w:rPr>
          <w:rFonts w:eastAsia="標楷體"/>
          <w:kern w:val="0"/>
          <w:sz w:val="28"/>
          <w:szCs w:val="28"/>
        </w:rPr>
        <w:t>受</w:t>
      </w:r>
      <w:proofErr w:type="gramStart"/>
      <w:r w:rsidR="00170448" w:rsidRPr="009F66FE">
        <w:rPr>
          <w:rFonts w:eastAsia="標楷體"/>
          <w:kern w:val="0"/>
          <w:sz w:val="28"/>
          <w:szCs w:val="28"/>
        </w:rPr>
        <w:t>疫</w:t>
      </w:r>
      <w:proofErr w:type="gramEnd"/>
      <w:r w:rsidR="00170448" w:rsidRPr="009F66FE">
        <w:rPr>
          <w:rFonts w:eastAsia="標楷體"/>
          <w:kern w:val="0"/>
          <w:sz w:val="28"/>
          <w:szCs w:val="28"/>
        </w:rPr>
        <w:t>情影響，我自</w:t>
      </w:r>
      <w:r w:rsidR="00170448" w:rsidRPr="009F66FE">
        <w:rPr>
          <w:rFonts w:eastAsia="標楷體"/>
          <w:kern w:val="0"/>
          <w:sz w:val="28"/>
          <w:szCs w:val="28"/>
        </w:rPr>
        <w:t>2020</w:t>
      </w:r>
      <w:r w:rsidR="00170448" w:rsidRPr="009F66FE">
        <w:rPr>
          <w:rFonts w:eastAsia="標楷體"/>
          <w:kern w:val="0"/>
          <w:sz w:val="28"/>
          <w:szCs w:val="28"/>
        </w:rPr>
        <w:t>年</w:t>
      </w:r>
      <w:r w:rsidR="00170448" w:rsidRPr="009F66FE">
        <w:rPr>
          <w:rFonts w:eastAsia="標楷體"/>
          <w:kern w:val="0"/>
          <w:sz w:val="28"/>
          <w:szCs w:val="28"/>
        </w:rPr>
        <w:t>2</w:t>
      </w:r>
      <w:r w:rsidR="00170448" w:rsidRPr="009F66FE">
        <w:rPr>
          <w:rFonts w:eastAsia="標楷體"/>
          <w:kern w:val="0"/>
          <w:sz w:val="28"/>
          <w:szCs w:val="28"/>
        </w:rPr>
        <w:t>月</w:t>
      </w:r>
      <w:r w:rsidR="00170448" w:rsidRPr="009F66FE">
        <w:rPr>
          <w:rFonts w:eastAsia="標楷體"/>
          <w:kern w:val="0"/>
          <w:sz w:val="28"/>
          <w:szCs w:val="28"/>
        </w:rPr>
        <w:t>10</w:t>
      </w:r>
      <w:r w:rsidR="00170448" w:rsidRPr="009F66FE">
        <w:rPr>
          <w:rFonts w:eastAsia="標楷體"/>
          <w:kern w:val="0"/>
          <w:sz w:val="28"/>
          <w:szCs w:val="28"/>
        </w:rPr>
        <w:t>日起縮減</w:t>
      </w:r>
      <w:proofErr w:type="gramStart"/>
      <w:r w:rsidR="00170448" w:rsidRPr="009F66FE">
        <w:rPr>
          <w:rFonts w:eastAsia="標楷體"/>
          <w:kern w:val="0"/>
          <w:sz w:val="28"/>
          <w:szCs w:val="28"/>
        </w:rPr>
        <w:t>9</w:t>
      </w:r>
      <w:r w:rsidR="00170448" w:rsidRPr="009F66FE">
        <w:rPr>
          <w:rFonts w:eastAsia="標楷體"/>
          <w:kern w:val="0"/>
          <w:sz w:val="28"/>
          <w:szCs w:val="28"/>
        </w:rPr>
        <w:t>成</w:t>
      </w:r>
      <w:proofErr w:type="gramEnd"/>
      <w:r w:rsidR="00170448" w:rsidRPr="009F66FE">
        <w:rPr>
          <w:rFonts w:eastAsia="標楷體"/>
          <w:kern w:val="0"/>
          <w:sz w:val="28"/>
          <w:szCs w:val="28"/>
        </w:rPr>
        <w:t>的中國航線，及實施小三通客運禁航的邊境管制措施，</w:t>
      </w:r>
      <w:r w:rsidR="00716318" w:rsidRPr="009F66FE">
        <w:rPr>
          <w:rFonts w:eastAsia="標楷體"/>
          <w:kern w:val="0"/>
          <w:sz w:val="28"/>
          <w:szCs w:val="28"/>
        </w:rPr>
        <w:t>202</w:t>
      </w:r>
      <w:r w:rsidR="004D240A" w:rsidRPr="009F66FE">
        <w:rPr>
          <w:rFonts w:eastAsia="標楷體"/>
          <w:kern w:val="0"/>
          <w:sz w:val="28"/>
          <w:szCs w:val="28"/>
        </w:rPr>
        <w:t>1</w:t>
      </w:r>
      <w:r w:rsidR="00716318" w:rsidRPr="009F66FE">
        <w:rPr>
          <w:rFonts w:eastAsia="標楷體"/>
          <w:kern w:val="0"/>
          <w:sz w:val="28"/>
          <w:szCs w:val="28"/>
        </w:rPr>
        <w:t>年</w:t>
      </w:r>
      <w:proofErr w:type="gramStart"/>
      <w:r w:rsidR="00716318" w:rsidRPr="009F66FE">
        <w:rPr>
          <w:rFonts w:eastAsia="標楷體"/>
          <w:kern w:val="0"/>
          <w:sz w:val="28"/>
          <w:szCs w:val="28"/>
        </w:rPr>
        <w:t>第</w:t>
      </w:r>
      <w:r w:rsidR="0005283C">
        <w:rPr>
          <w:rFonts w:eastAsia="標楷體"/>
          <w:kern w:val="0"/>
          <w:sz w:val="28"/>
          <w:szCs w:val="28"/>
        </w:rPr>
        <w:t>2</w:t>
      </w:r>
      <w:r w:rsidR="00716318" w:rsidRPr="009F66FE">
        <w:rPr>
          <w:rFonts w:eastAsia="標楷體"/>
          <w:kern w:val="0"/>
          <w:sz w:val="28"/>
          <w:szCs w:val="28"/>
        </w:rPr>
        <w:t>季陸客</w:t>
      </w:r>
      <w:proofErr w:type="gramEnd"/>
      <w:r w:rsidR="00716318" w:rsidRPr="009F66FE">
        <w:rPr>
          <w:rFonts w:eastAsia="標楷體"/>
          <w:kern w:val="0"/>
          <w:sz w:val="28"/>
          <w:szCs w:val="28"/>
        </w:rPr>
        <w:t>來</w:t>
      </w:r>
      <w:r w:rsidR="004D240A" w:rsidRPr="009F66FE">
        <w:rPr>
          <w:rFonts w:eastAsia="標楷體"/>
          <w:kern w:val="0"/>
          <w:sz w:val="28"/>
          <w:szCs w:val="28"/>
        </w:rPr>
        <w:t>台</w:t>
      </w:r>
      <w:r w:rsidR="00716318" w:rsidRPr="009F66FE">
        <w:rPr>
          <w:rFonts w:eastAsia="標楷體"/>
          <w:kern w:val="0"/>
          <w:sz w:val="28"/>
          <w:szCs w:val="28"/>
        </w:rPr>
        <w:t>觀光人次</w:t>
      </w:r>
      <w:r w:rsidR="004D240A" w:rsidRPr="009F66FE">
        <w:rPr>
          <w:rFonts w:eastAsia="標楷體"/>
          <w:kern w:val="0"/>
          <w:sz w:val="28"/>
          <w:szCs w:val="28"/>
        </w:rPr>
        <w:t>僅</w:t>
      </w:r>
      <w:r w:rsidR="00FE2C37">
        <w:rPr>
          <w:rFonts w:eastAsia="標楷體" w:hint="eastAsia"/>
          <w:kern w:val="0"/>
          <w:sz w:val="28"/>
          <w:szCs w:val="28"/>
        </w:rPr>
        <w:t>1</w:t>
      </w:r>
      <w:r w:rsidR="004D240A" w:rsidRPr="009F66FE">
        <w:rPr>
          <w:rFonts w:eastAsia="標楷體"/>
          <w:kern w:val="0"/>
          <w:sz w:val="28"/>
          <w:szCs w:val="28"/>
        </w:rPr>
        <w:t>,</w:t>
      </w:r>
      <w:r w:rsidR="00FE2C37">
        <w:rPr>
          <w:rFonts w:eastAsia="標楷體" w:hint="eastAsia"/>
          <w:kern w:val="0"/>
          <w:sz w:val="28"/>
          <w:szCs w:val="28"/>
        </w:rPr>
        <w:t>918</w:t>
      </w:r>
      <w:r w:rsidR="004D240A" w:rsidRPr="009F66FE">
        <w:rPr>
          <w:rFonts w:eastAsia="標楷體"/>
          <w:kern w:val="0"/>
          <w:sz w:val="28"/>
          <w:szCs w:val="28"/>
        </w:rPr>
        <w:t>人，</w:t>
      </w:r>
      <w:r w:rsidR="00FE2C37">
        <w:rPr>
          <w:rFonts w:eastAsia="標楷體" w:hint="eastAsia"/>
          <w:kern w:val="0"/>
          <w:sz w:val="28"/>
          <w:szCs w:val="28"/>
        </w:rPr>
        <w:t>較去年同期略微成長</w:t>
      </w:r>
      <w:r w:rsidR="00FE2C37">
        <w:rPr>
          <w:rFonts w:eastAsia="標楷體" w:hint="eastAsia"/>
          <w:kern w:val="0"/>
          <w:sz w:val="28"/>
          <w:szCs w:val="28"/>
        </w:rPr>
        <w:t>5</w:t>
      </w:r>
      <w:r w:rsidR="004D240A" w:rsidRPr="009F66FE">
        <w:rPr>
          <w:rFonts w:eastAsia="標楷體"/>
          <w:kern w:val="0"/>
          <w:sz w:val="28"/>
          <w:szCs w:val="28"/>
        </w:rPr>
        <w:t>.</w:t>
      </w:r>
      <w:r w:rsidR="00FE2C37">
        <w:rPr>
          <w:rFonts w:eastAsia="標楷體"/>
          <w:kern w:val="0"/>
          <w:sz w:val="28"/>
          <w:szCs w:val="28"/>
        </w:rPr>
        <w:t>2</w:t>
      </w:r>
      <w:r w:rsidR="004D240A" w:rsidRPr="009F66FE">
        <w:rPr>
          <w:rFonts w:eastAsia="標楷體"/>
          <w:kern w:val="0"/>
          <w:sz w:val="28"/>
          <w:szCs w:val="28"/>
        </w:rPr>
        <w:t>%</w:t>
      </w:r>
      <w:r w:rsidR="00A0590E">
        <w:rPr>
          <w:rFonts w:eastAsia="標楷體"/>
          <w:kern w:val="0"/>
          <w:sz w:val="28"/>
          <w:szCs w:val="28"/>
        </w:rPr>
        <w:t>；</w:t>
      </w:r>
      <w:r w:rsidR="007F77AE" w:rsidRPr="009F66FE">
        <w:rPr>
          <w:rFonts w:eastAsia="標楷體"/>
          <w:sz w:val="28"/>
          <w:szCs w:val="20"/>
        </w:rPr>
        <w:t>其中</w:t>
      </w:r>
      <w:r w:rsidR="007F77AE" w:rsidRPr="009F66FE">
        <w:rPr>
          <w:rFonts w:eastAsia="標楷體"/>
          <w:kern w:val="0"/>
          <w:sz w:val="28"/>
          <w:szCs w:val="28"/>
        </w:rPr>
        <w:t>，</w:t>
      </w:r>
      <w:r w:rsidR="00A0590E">
        <w:rPr>
          <w:rFonts w:eastAsia="標楷體"/>
          <w:kern w:val="0"/>
          <w:sz w:val="28"/>
          <w:szCs w:val="28"/>
        </w:rPr>
        <w:t>4</w:t>
      </w:r>
      <w:r w:rsidR="007F77AE" w:rsidRPr="009F66FE">
        <w:rPr>
          <w:rFonts w:eastAsia="標楷體"/>
          <w:kern w:val="0"/>
          <w:sz w:val="28"/>
          <w:szCs w:val="28"/>
        </w:rPr>
        <w:t>月</w:t>
      </w:r>
      <w:r w:rsidR="00E071DC" w:rsidRPr="009F66FE">
        <w:rPr>
          <w:rFonts w:eastAsia="標楷體"/>
          <w:kern w:val="0"/>
          <w:sz w:val="28"/>
          <w:szCs w:val="28"/>
        </w:rPr>
        <w:t>來</w:t>
      </w:r>
      <w:r w:rsidR="004D240A" w:rsidRPr="009F66FE">
        <w:rPr>
          <w:rFonts w:eastAsia="標楷體"/>
          <w:kern w:val="0"/>
          <w:sz w:val="28"/>
          <w:szCs w:val="28"/>
        </w:rPr>
        <w:t>台</w:t>
      </w:r>
      <w:r w:rsidR="00E071DC" w:rsidRPr="009F66FE">
        <w:rPr>
          <w:rFonts w:eastAsia="標楷體"/>
          <w:kern w:val="0"/>
          <w:sz w:val="28"/>
          <w:szCs w:val="28"/>
        </w:rPr>
        <w:t>旅客</w:t>
      </w:r>
      <w:r w:rsidR="00A0590E">
        <w:rPr>
          <w:rFonts w:eastAsia="標楷體"/>
          <w:kern w:val="0"/>
          <w:sz w:val="28"/>
          <w:szCs w:val="28"/>
        </w:rPr>
        <w:t>958</w:t>
      </w:r>
      <w:r w:rsidR="007F77AE" w:rsidRPr="009F66FE">
        <w:rPr>
          <w:rFonts w:eastAsia="標楷體"/>
          <w:kern w:val="0"/>
          <w:sz w:val="28"/>
          <w:szCs w:val="28"/>
        </w:rPr>
        <w:t>人</w:t>
      </w:r>
      <w:r w:rsidR="00640D9E" w:rsidRPr="009F66FE">
        <w:rPr>
          <w:rFonts w:eastAsia="標楷體"/>
          <w:kern w:val="0"/>
          <w:sz w:val="28"/>
          <w:szCs w:val="28"/>
        </w:rPr>
        <w:t>次</w:t>
      </w:r>
      <w:r w:rsidR="007F77AE" w:rsidRPr="009F66FE">
        <w:rPr>
          <w:rFonts w:eastAsia="標楷體"/>
          <w:kern w:val="0"/>
          <w:sz w:val="28"/>
          <w:szCs w:val="28"/>
        </w:rPr>
        <w:t>，</w:t>
      </w:r>
      <w:r w:rsidR="00A0590E">
        <w:rPr>
          <w:rFonts w:eastAsia="標楷體"/>
          <w:kern w:val="0"/>
          <w:sz w:val="28"/>
          <w:szCs w:val="28"/>
        </w:rPr>
        <w:t>5</w:t>
      </w:r>
      <w:r w:rsidR="007F77AE" w:rsidRPr="009F66FE">
        <w:rPr>
          <w:rFonts w:eastAsia="標楷體"/>
          <w:kern w:val="0"/>
          <w:sz w:val="28"/>
          <w:szCs w:val="28"/>
        </w:rPr>
        <w:t>月</w:t>
      </w:r>
      <w:r w:rsidR="00A0590E">
        <w:rPr>
          <w:rFonts w:eastAsia="標楷體"/>
          <w:kern w:val="0"/>
          <w:sz w:val="28"/>
          <w:szCs w:val="28"/>
        </w:rPr>
        <w:t>677</w:t>
      </w:r>
      <w:r w:rsidR="007F77AE" w:rsidRPr="009F66FE">
        <w:rPr>
          <w:rFonts w:eastAsia="標楷體"/>
          <w:kern w:val="0"/>
          <w:sz w:val="28"/>
          <w:szCs w:val="28"/>
        </w:rPr>
        <w:t>人次，</w:t>
      </w:r>
      <w:r w:rsidR="00A0590E">
        <w:rPr>
          <w:rFonts w:eastAsia="標楷體"/>
          <w:kern w:val="0"/>
          <w:sz w:val="28"/>
          <w:szCs w:val="28"/>
        </w:rPr>
        <w:t>6</w:t>
      </w:r>
      <w:r w:rsidR="007F77AE" w:rsidRPr="009F66FE">
        <w:rPr>
          <w:rFonts w:eastAsia="標楷體"/>
          <w:kern w:val="0"/>
          <w:sz w:val="28"/>
          <w:szCs w:val="28"/>
        </w:rPr>
        <w:t>月</w:t>
      </w:r>
      <w:r w:rsidR="00A0590E">
        <w:rPr>
          <w:rFonts w:eastAsia="標楷體"/>
          <w:kern w:val="0"/>
          <w:sz w:val="28"/>
          <w:szCs w:val="28"/>
        </w:rPr>
        <w:t>283</w:t>
      </w:r>
      <w:r w:rsidR="008B54F4" w:rsidRPr="009F66FE">
        <w:rPr>
          <w:rFonts w:eastAsia="標楷體"/>
          <w:kern w:val="0"/>
          <w:sz w:val="28"/>
          <w:szCs w:val="28"/>
        </w:rPr>
        <w:t>人次</w:t>
      </w:r>
      <w:r w:rsidR="007F77AE" w:rsidRPr="009F66FE">
        <w:rPr>
          <w:rFonts w:eastAsia="標楷體"/>
          <w:kern w:val="0"/>
          <w:sz w:val="28"/>
          <w:szCs w:val="28"/>
        </w:rPr>
        <w:t>。</w:t>
      </w:r>
    </w:p>
    <w:p w14:paraId="7DAC1834" w14:textId="77777777" w:rsidR="00AF19D1" w:rsidRPr="009F66FE" w:rsidRDefault="00AF19D1" w:rsidP="000F2E75">
      <w:pPr>
        <w:widowControl/>
        <w:autoSpaceDE w:val="0"/>
        <w:snapToGrid w:val="0"/>
        <w:spacing w:beforeLines="25" w:before="60" w:line="48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</w:p>
    <w:p w14:paraId="4E296F29" w14:textId="77777777" w:rsidR="00AF19D1" w:rsidRPr="009F66FE" w:rsidRDefault="00AF19D1" w:rsidP="000F2E75">
      <w:pPr>
        <w:widowControl/>
        <w:autoSpaceDE w:val="0"/>
        <w:snapToGrid w:val="0"/>
        <w:spacing w:beforeLines="25" w:before="60" w:line="48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</w:p>
    <w:bookmarkEnd w:id="47"/>
    <w:bookmarkEnd w:id="48"/>
    <w:p w14:paraId="0BF60BAD" w14:textId="66EA6436" w:rsidR="00433F17" w:rsidRPr="009F66FE" w:rsidRDefault="00FE0FD1" w:rsidP="00FE0FD1">
      <w:pPr>
        <w:widowControl/>
        <w:autoSpaceDE w:val="0"/>
        <w:snapToGrid w:val="0"/>
        <w:spacing w:beforeLines="25" w:before="60" w:line="480" w:lineRule="exact"/>
        <w:ind w:firstLineChars="200" w:firstLine="400"/>
        <w:jc w:val="both"/>
        <w:rPr>
          <w:rFonts w:eastAsia="標楷體"/>
          <w:sz w:val="20"/>
          <w:szCs w:val="20"/>
        </w:rPr>
      </w:pPr>
      <w:r w:rsidRPr="00FE0FD1">
        <w:rPr>
          <w:rFonts w:eastAsia="標楷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9134D8C" wp14:editId="748D8EC2">
                <wp:simplePos x="0" y="0"/>
                <wp:positionH relativeFrom="column">
                  <wp:posOffset>2089565</wp:posOffset>
                </wp:positionH>
                <wp:positionV relativeFrom="paragraph">
                  <wp:posOffset>3117631</wp:posOffset>
                </wp:positionV>
                <wp:extent cx="3069021" cy="1403985"/>
                <wp:effectExtent l="0" t="0" r="0" b="12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0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4D6A7" w14:textId="7F793596" w:rsidR="007C3DFD" w:rsidRPr="00FE0FD1" w:rsidRDefault="007C3DFD">
                            <w:pPr>
                              <w:rPr>
                                <w:sz w:val="20"/>
                              </w:rPr>
                            </w:pPr>
                            <w:r w:rsidRPr="00FE0FD1">
                              <w:rPr>
                                <w:rFonts w:hint="eastAsia"/>
                                <w:sz w:val="20"/>
                              </w:rPr>
                              <w:t xml:space="preserve">2020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                       </w:t>
                            </w:r>
                            <w:r w:rsidRPr="00FE0FD1">
                              <w:rPr>
                                <w:rFonts w:hint="eastAsia"/>
                                <w:sz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0;text-align:left;margin-left:164.55pt;margin-top:245.5pt;width:241.65pt;height:110.55pt;z-index:25174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" filled="f" stroked="f">
                <v:textbox style="mso-fit-shape-to-text:t">
                  <w:txbxContent>
                    <w:p w14:paraId="6474D6A7" w14:textId="7F793596" w:rsidR="00FE0FD1" w:rsidRPr="00FE0FD1" w:rsidRDefault="00FE0FD1">
                      <w:pPr>
                        <w:rPr>
                          <w:sz w:val="20"/>
                        </w:rPr>
                      </w:pPr>
                      <w:r w:rsidRPr="00FE0FD1">
                        <w:rPr>
                          <w:rFonts w:hint="eastAsia"/>
                          <w:sz w:val="20"/>
                        </w:rPr>
                        <w:t xml:space="preserve">2020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                          </w:t>
                      </w:r>
                      <w:r w:rsidRPr="00FE0FD1">
                        <w:rPr>
                          <w:rFonts w:hint="eastAsia"/>
                          <w:sz w:val="2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9C13AC" w:rsidRPr="004D3274">
        <w:rPr>
          <w:rFonts w:eastAsia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B80A1A9" wp14:editId="383AF579">
                <wp:simplePos x="0" y="0"/>
                <wp:positionH relativeFrom="column">
                  <wp:posOffset>5219985</wp:posOffset>
                </wp:positionH>
                <wp:positionV relativeFrom="paragraph">
                  <wp:posOffset>2931795</wp:posOffset>
                </wp:positionV>
                <wp:extent cx="483235" cy="1403985"/>
                <wp:effectExtent l="0" t="0" r="0" b="3810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482B" w14:textId="77777777" w:rsidR="007C3DFD" w:rsidRPr="0030024B" w:rsidRDefault="007C3DFD" w:rsidP="00FE0FD1">
                            <w:pPr>
                              <w:spacing w:beforeLines="20" w:before="48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30024B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</w:rPr>
                              <w:t>月</w:t>
                            </w:r>
                          </w:p>
                          <w:p w14:paraId="10177B1B" w14:textId="77777777" w:rsidR="007C3DFD" w:rsidRPr="0030024B" w:rsidRDefault="007C3DFD" w:rsidP="00FE0FD1">
                            <w:pPr>
                              <w:spacing w:beforeLines="20" w:before="48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30024B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11pt;margin-top:230.85pt;width:38.05pt;height:110.55pt;z-index:251738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" filled="f" stroked="f">
                <v:textbox style="mso-fit-shape-to-text:t">
                  <w:txbxContent>
                    <w:p w14:paraId="3B82482B" w14:textId="77777777" w:rsidR="00A25D09" w:rsidRPr="0030024B" w:rsidRDefault="00A25D09" w:rsidP="009C13AC">
                      <w:pPr>
                        <w:spacing w:beforeLines="20" w:before="48"/>
                        <w:rPr>
                          <w:rFonts w:hint="eastAsia"/>
                          <w:color w:val="404040" w:themeColor="text1" w:themeTint="BF"/>
                          <w:sz w:val="20"/>
                        </w:rPr>
                      </w:pPr>
                      <w:r w:rsidRPr="0030024B">
                        <w:rPr>
                          <w:rFonts w:hint="eastAsia"/>
                          <w:color w:val="404040" w:themeColor="text1" w:themeTint="BF"/>
                          <w:sz w:val="20"/>
                        </w:rPr>
                        <w:t>月</w:t>
                      </w:r>
                    </w:p>
                    <w:p w14:paraId="10177B1B" w14:textId="77777777" w:rsidR="00A25D09" w:rsidRPr="0030024B" w:rsidRDefault="00A25D09" w:rsidP="009C13AC">
                      <w:pPr>
                        <w:spacing w:beforeLines="20" w:before="48"/>
                        <w:rPr>
                          <w:color w:val="404040" w:themeColor="text1" w:themeTint="BF"/>
                          <w:sz w:val="20"/>
                        </w:rPr>
                      </w:pPr>
                      <w:r w:rsidRPr="0030024B">
                        <w:rPr>
                          <w:rFonts w:hint="eastAsia"/>
                          <w:color w:val="404040" w:themeColor="text1" w:themeTint="BF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9B7630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3803FD" wp14:editId="63BEAC8B">
                <wp:simplePos x="0" y="0"/>
                <wp:positionH relativeFrom="column">
                  <wp:posOffset>222147</wp:posOffset>
                </wp:positionH>
                <wp:positionV relativeFrom="paragraph">
                  <wp:posOffset>138223</wp:posOffset>
                </wp:positionV>
                <wp:extent cx="647700" cy="278130"/>
                <wp:effectExtent l="0" t="0" r="0" b="0"/>
                <wp:wrapTopAndBottom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03FF" w14:textId="4E1CD14C" w:rsidR="007C3DFD" w:rsidRPr="00751F6D" w:rsidRDefault="007C3DFD" w:rsidP="009456C0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千</w:t>
                            </w:r>
                            <w:r w:rsidRPr="00751F6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17.5pt;margin-top:10.9pt;width:51pt;height:21.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" filled="f" stroked="f">
                <v:textbox>
                  <w:txbxContent>
                    <w:p w14:paraId="052B03FF" w14:textId="4E1CD14C" w:rsidR="00A25D09" w:rsidRPr="00751F6D" w:rsidRDefault="00A25D09" w:rsidP="009456C0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千</w:t>
                      </w:r>
                      <w:r w:rsidRPr="00751F6D">
                        <w:rPr>
                          <w:rFonts w:ascii="標楷體" w:eastAsia="標楷體" w:hAnsi="標楷體" w:hint="eastAsia"/>
                          <w:sz w:val="18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次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B7630"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E73AD9" wp14:editId="26247B9B">
                <wp:simplePos x="0" y="0"/>
                <wp:positionH relativeFrom="column">
                  <wp:posOffset>5260872</wp:posOffset>
                </wp:positionH>
                <wp:positionV relativeFrom="paragraph">
                  <wp:posOffset>233473</wp:posOffset>
                </wp:positionV>
                <wp:extent cx="324485" cy="216535"/>
                <wp:effectExtent l="0" t="0" r="0" b="0"/>
                <wp:wrapTopAndBottom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BB0E" w14:textId="77777777" w:rsidR="007C3DFD" w:rsidRPr="00716318" w:rsidRDefault="007C3DFD" w:rsidP="009456C0">
                            <w:pPr>
                              <w:rPr>
                                <w:sz w:val="18"/>
                              </w:rPr>
                            </w:pPr>
                            <w:r w:rsidRPr="00716318">
                              <w:rPr>
                                <w:rFonts w:hint="eastAsia"/>
                                <w:sz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414.25pt;margin-top:18.4pt;width:25.55pt;height:17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" filled="f" stroked="f">
                <v:textbox>
                  <w:txbxContent>
                    <w:p w14:paraId="1956BB0E" w14:textId="77777777" w:rsidR="00A25D09" w:rsidRPr="00716318" w:rsidRDefault="00A25D09" w:rsidP="009456C0">
                      <w:pPr>
                        <w:rPr>
                          <w:sz w:val="18"/>
                        </w:rPr>
                      </w:pPr>
                      <w:r w:rsidRPr="00716318">
                        <w:rPr>
                          <w:rFonts w:hint="eastAsia"/>
                          <w:sz w:val="18"/>
                        </w:rPr>
                        <w:t>%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B7630">
        <w:rPr>
          <w:rFonts w:eastAsia="標楷體"/>
          <w:noProof/>
          <w:sz w:val="20"/>
          <w:szCs w:val="20"/>
        </w:rPr>
        <w:drawing>
          <wp:anchor distT="0" distB="0" distL="114300" distR="114300" simplePos="0" relativeHeight="251678208" behindDoc="0" locked="0" layoutInCell="1" allowOverlap="1" wp14:anchorId="47B93CBA" wp14:editId="4C9D6399">
            <wp:simplePos x="0" y="0"/>
            <wp:positionH relativeFrom="column">
              <wp:posOffset>222147</wp:posOffset>
            </wp:positionH>
            <wp:positionV relativeFrom="paragraph">
              <wp:posOffset>443023</wp:posOffset>
            </wp:positionV>
            <wp:extent cx="5486400" cy="2952750"/>
            <wp:effectExtent l="0" t="0" r="0" b="0"/>
            <wp:wrapTopAndBottom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433F17" w:rsidRPr="009F66FE">
        <w:rPr>
          <w:rFonts w:eastAsia="標楷體"/>
          <w:sz w:val="20"/>
          <w:szCs w:val="20"/>
        </w:rPr>
        <w:t>資料來源：交通部觀光局統計。</w:t>
      </w:r>
    </w:p>
    <w:p w14:paraId="792A9F05" w14:textId="0B9CAFC5" w:rsidR="009456C0" w:rsidRPr="009F66FE" w:rsidRDefault="007F77AE" w:rsidP="004B7965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  <w:r w:rsidRPr="009F66FE">
        <w:rPr>
          <w:rFonts w:eastAsia="標楷體"/>
          <w:b/>
          <w:sz w:val="28"/>
          <w:szCs w:val="32"/>
        </w:rPr>
        <w:t>圖</w:t>
      </w:r>
      <w:r w:rsidRPr="009F66FE">
        <w:rPr>
          <w:rFonts w:eastAsia="標楷體"/>
          <w:b/>
          <w:sz w:val="28"/>
          <w:szCs w:val="32"/>
        </w:rPr>
        <w:t>2-</w:t>
      </w:r>
      <w:r w:rsidR="00A637FD" w:rsidRPr="009F66FE">
        <w:rPr>
          <w:rFonts w:eastAsia="標楷體"/>
          <w:b/>
          <w:sz w:val="28"/>
          <w:szCs w:val="32"/>
        </w:rPr>
        <w:t>3</w:t>
      </w:r>
      <w:r w:rsidRPr="009F66FE">
        <w:rPr>
          <w:rFonts w:eastAsia="標楷體"/>
          <w:b/>
          <w:sz w:val="28"/>
          <w:szCs w:val="32"/>
        </w:rPr>
        <w:t>中國旅客</w:t>
      </w:r>
      <w:r w:rsidR="000A6973" w:rsidRPr="009F66FE">
        <w:rPr>
          <w:rFonts w:eastAsia="標楷體"/>
          <w:b/>
          <w:sz w:val="28"/>
          <w:szCs w:val="32"/>
        </w:rPr>
        <w:t>來</w:t>
      </w:r>
      <w:r w:rsidR="00E713F1">
        <w:rPr>
          <w:rFonts w:eastAsia="標楷體"/>
          <w:b/>
          <w:sz w:val="28"/>
          <w:szCs w:val="32"/>
        </w:rPr>
        <w:t>台</w:t>
      </w:r>
      <w:r w:rsidRPr="009F66FE">
        <w:rPr>
          <w:rFonts w:eastAsia="標楷體"/>
          <w:b/>
          <w:sz w:val="28"/>
          <w:szCs w:val="32"/>
        </w:rPr>
        <w:t>人次及</w:t>
      </w:r>
      <w:r w:rsidR="00B45E4D" w:rsidRPr="009F66FE">
        <w:rPr>
          <w:rFonts w:eastAsia="標楷體"/>
          <w:b/>
          <w:sz w:val="28"/>
          <w:szCs w:val="32"/>
        </w:rPr>
        <w:t>年增</w:t>
      </w:r>
      <w:r w:rsidRPr="009F66FE">
        <w:rPr>
          <w:rFonts w:eastAsia="標楷體"/>
          <w:b/>
          <w:sz w:val="28"/>
          <w:szCs w:val="32"/>
        </w:rPr>
        <w:t>率</w:t>
      </w:r>
    </w:p>
    <w:p w14:paraId="73238557" w14:textId="70E3AABE" w:rsidR="009456C0" w:rsidRPr="009F66FE" w:rsidRDefault="009456C0" w:rsidP="004B7965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</w:pPr>
    </w:p>
    <w:p w14:paraId="34BF44A1" w14:textId="77777777" w:rsidR="00FE7913" w:rsidRPr="009F66FE" w:rsidRDefault="00FE7913" w:rsidP="004B7965">
      <w:pPr>
        <w:widowControl/>
        <w:autoSpaceDE w:val="0"/>
        <w:snapToGrid w:val="0"/>
        <w:spacing w:beforeLines="25" w:before="60" w:line="460" w:lineRule="exact"/>
        <w:ind w:left="2" w:firstLine="1"/>
        <w:jc w:val="center"/>
        <w:rPr>
          <w:rFonts w:eastAsia="標楷體"/>
          <w:b/>
          <w:sz w:val="28"/>
          <w:szCs w:val="32"/>
        </w:rPr>
        <w:sectPr w:rsidR="00FE7913" w:rsidRPr="009F66FE" w:rsidSect="004427B8">
          <w:footerReference w:type="default" r:id="rId34"/>
          <w:pgSz w:w="11906" w:h="16838"/>
          <w:pgMar w:top="1440" w:right="1418" w:bottom="1440" w:left="1559" w:header="851" w:footer="992" w:gutter="0"/>
          <w:pgNumType w:start="1"/>
          <w:cols w:space="720"/>
        </w:sectPr>
      </w:pPr>
    </w:p>
    <w:p w14:paraId="28B8AF3A" w14:textId="1CDC43A5" w:rsidR="000F2E75" w:rsidRPr="009F66FE" w:rsidRDefault="000F2E75" w:rsidP="00433F17">
      <w:pPr>
        <w:pageBreakBefore/>
        <w:widowControl/>
        <w:tabs>
          <w:tab w:val="center" w:pos="4251"/>
        </w:tabs>
        <w:spacing w:line="440" w:lineRule="exact"/>
        <w:ind w:left="-540" w:firstLine="538"/>
        <w:jc w:val="center"/>
        <w:rPr>
          <w:rFonts w:eastAsia="標楷體"/>
          <w:b/>
          <w:kern w:val="0"/>
          <w:sz w:val="28"/>
          <w:szCs w:val="32"/>
        </w:rPr>
      </w:pPr>
      <w:r w:rsidRPr="009F66FE">
        <w:rPr>
          <w:rFonts w:eastAsia="標楷體"/>
          <w:b/>
          <w:kern w:val="0"/>
          <w:sz w:val="28"/>
          <w:szCs w:val="32"/>
        </w:rPr>
        <w:lastRenderedPageBreak/>
        <w:t>表</w:t>
      </w:r>
      <w:r w:rsidRPr="009F66FE">
        <w:rPr>
          <w:rFonts w:eastAsia="標楷體"/>
          <w:b/>
          <w:kern w:val="0"/>
          <w:sz w:val="28"/>
          <w:szCs w:val="32"/>
        </w:rPr>
        <w:t>2-</w:t>
      </w:r>
      <w:r w:rsidR="00AF19D1" w:rsidRPr="009F66FE">
        <w:rPr>
          <w:rFonts w:eastAsia="標楷體"/>
          <w:b/>
          <w:kern w:val="0"/>
          <w:sz w:val="28"/>
          <w:szCs w:val="32"/>
        </w:rPr>
        <w:t>6</w:t>
      </w:r>
      <w:r w:rsidRPr="009F66FE">
        <w:rPr>
          <w:rFonts w:eastAsia="標楷體"/>
          <w:b/>
          <w:kern w:val="0"/>
          <w:sz w:val="28"/>
          <w:szCs w:val="32"/>
        </w:rPr>
        <w:t xml:space="preserve">　</w:t>
      </w:r>
      <w:r w:rsidR="00532C13" w:rsidRPr="009F66FE">
        <w:rPr>
          <w:rFonts w:eastAsia="標楷體"/>
          <w:b/>
          <w:kern w:val="0"/>
          <w:sz w:val="28"/>
          <w:szCs w:val="32"/>
        </w:rPr>
        <w:t>台</w:t>
      </w:r>
      <w:r w:rsidRPr="009F66FE">
        <w:rPr>
          <w:rFonts w:eastAsia="標楷體"/>
          <w:b/>
          <w:kern w:val="0"/>
          <w:sz w:val="28"/>
          <w:szCs w:val="32"/>
        </w:rPr>
        <w:t>灣對中國大陸</w:t>
      </w:r>
      <w:r w:rsidR="00203542" w:rsidRPr="009F66FE">
        <w:rPr>
          <w:rFonts w:eastAsia="標楷體"/>
          <w:b/>
          <w:kern w:val="0"/>
          <w:sz w:val="28"/>
          <w:szCs w:val="32"/>
        </w:rPr>
        <w:t>出口</w:t>
      </w:r>
      <w:r w:rsidRPr="009F66FE">
        <w:rPr>
          <w:rFonts w:eastAsia="標楷體"/>
          <w:b/>
          <w:kern w:val="0"/>
          <w:sz w:val="28"/>
          <w:szCs w:val="32"/>
        </w:rPr>
        <w:t>主要貨品</w:t>
      </w:r>
    </w:p>
    <w:p w14:paraId="50271CA3" w14:textId="77777777" w:rsidR="000F2E75" w:rsidRPr="009F66FE" w:rsidRDefault="000F2E75" w:rsidP="00433F17">
      <w:pPr>
        <w:widowControl/>
        <w:wordWrap w:val="0"/>
        <w:spacing w:line="240" w:lineRule="exact"/>
        <w:jc w:val="right"/>
        <w:rPr>
          <w:rFonts w:eastAsia="標楷體"/>
          <w:kern w:val="0"/>
          <w:sz w:val="20"/>
        </w:rPr>
      </w:pPr>
      <w:r w:rsidRPr="009F66FE">
        <w:rPr>
          <w:rFonts w:eastAsia="標楷體"/>
          <w:kern w:val="0"/>
          <w:sz w:val="20"/>
        </w:rPr>
        <w:t>單位：</w:t>
      </w:r>
      <w:r w:rsidRPr="009F66FE">
        <w:rPr>
          <w:rFonts w:eastAsia="標楷體"/>
          <w:kern w:val="0"/>
          <w:sz w:val="20"/>
        </w:rPr>
        <w:t>%</w:t>
      </w:r>
    </w:p>
    <w:tbl>
      <w:tblPr>
        <w:tblW w:w="5388" w:type="pct"/>
        <w:tblInd w:w="-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470"/>
        <w:gridCol w:w="1470"/>
        <w:gridCol w:w="1470"/>
        <w:gridCol w:w="1470"/>
        <w:gridCol w:w="1466"/>
      </w:tblGrid>
      <w:tr w:rsidR="009F66FE" w:rsidRPr="009F66FE" w14:paraId="48D60CD3" w14:textId="77777777" w:rsidTr="00727B34">
        <w:trPr>
          <w:trHeight w:val="57"/>
        </w:trPr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826785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9F66FE">
              <w:rPr>
                <w:rFonts w:eastAsia="標楷體"/>
                <w:b/>
                <w:kern w:val="0"/>
                <w:sz w:val="22"/>
              </w:rPr>
              <w:t>年季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CA05AD" w14:textId="5F6EB686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總計</w:t>
            </w:r>
            <w:r w:rsidR="00677A6B">
              <w:rPr>
                <w:rFonts w:eastAsia="標楷體"/>
                <w:b/>
                <w:bCs/>
                <w:kern w:val="0"/>
                <w:sz w:val="22"/>
              </w:rPr>
              <w:t>*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4885B4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礦產品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3E2BA5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化學品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1D504D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proofErr w:type="gramStart"/>
            <w:r w:rsidRPr="009F66FE">
              <w:rPr>
                <w:rFonts w:eastAsia="標楷體"/>
                <w:b/>
                <w:bCs/>
                <w:kern w:val="0"/>
                <w:sz w:val="22"/>
              </w:rPr>
              <w:t>塑</w:t>
            </w:r>
            <w:proofErr w:type="gramEnd"/>
            <w:r w:rsidRPr="009F66FE">
              <w:rPr>
                <w:rFonts w:eastAsia="標楷體"/>
                <w:b/>
                <w:bCs/>
                <w:kern w:val="0"/>
                <w:sz w:val="22"/>
              </w:rPr>
              <w:t>橡膠製品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9E815F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紡織品</w:t>
            </w:r>
          </w:p>
        </w:tc>
      </w:tr>
      <w:tr w:rsidR="009F66FE" w:rsidRPr="009F66FE" w14:paraId="4224B35D" w14:textId="77777777" w:rsidTr="002E14FF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B6E965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占比</w:t>
            </w:r>
          </w:p>
        </w:tc>
      </w:tr>
      <w:tr w:rsidR="009F66FE" w:rsidRPr="009F66FE" w14:paraId="27CE25B2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01D14D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C73AA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93.5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213384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C2208E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10.4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67AAA6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0A6B96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2.0</w:t>
            </w:r>
          </w:p>
        </w:tc>
      </w:tr>
      <w:tr w:rsidR="009F66FE" w:rsidRPr="009F66FE" w14:paraId="2A0CAE60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88ED17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C5382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93.7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C9F5C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1A4CEF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0655BA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137F6E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1.7</w:t>
            </w:r>
          </w:p>
        </w:tc>
      </w:tr>
      <w:tr w:rsidR="009F66FE" w:rsidRPr="009F66FE" w14:paraId="7CAED18C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8A65D4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713E66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94.3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73945E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0F8E4D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D2E3A2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73988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1.2</w:t>
            </w:r>
          </w:p>
        </w:tc>
      </w:tr>
      <w:tr w:rsidR="00B36173" w:rsidRPr="009F66FE" w14:paraId="3393C4F3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FE3E7" w14:textId="58513F66" w:rsidR="00B36173" w:rsidRPr="009F66FE" w:rsidRDefault="00B36173" w:rsidP="002F64E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16C325" w14:textId="2A5F53F5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94.2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49656A" w14:textId="26249C6C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1.4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480D5" w14:textId="65919A79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8.1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F1F74" w14:textId="1DDFF97D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6.5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B68832" w14:textId="3472E89B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1.3</w:t>
            </w:r>
          </w:p>
        </w:tc>
      </w:tr>
      <w:tr w:rsidR="002F64E4" w:rsidRPr="009F66FE" w14:paraId="08F8D35C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B9979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A0FBD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93.9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3ABE3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A04E25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E2DF8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A6CC4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1.2</w:t>
            </w:r>
          </w:p>
        </w:tc>
      </w:tr>
      <w:tr w:rsidR="002F64E4" w:rsidRPr="009F66FE" w14:paraId="6B0A02BA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1300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3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2CAB4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94.5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B38CC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B5FF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0C714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616FC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1.2</w:t>
            </w:r>
          </w:p>
        </w:tc>
      </w:tr>
      <w:tr w:rsidR="002F64E4" w:rsidRPr="009F66FE" w14:paraId="6827B2E3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1786D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4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9BD37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94.6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0C90D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0.8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1C5CE5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24952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7.3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B02C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1.2</w:t>
            </w:r>
          </w:p>
        </w:tc>
      </w:tr>
      <w:tr w:rsidR="004F65B7" w:rsidRPr="009F66FE" w14:paraId="6489DBD8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0699B0" w14:textId="189981AF" w:rsidR="004F65B7" w:rsidRPr="009F66FE" w:rsidRDefault="004F65B7" w:rsidP="00FE0FD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2021</w:t>
            </w:r>
            <w:r>
              <w:rPr>
                <w:rFonts w:eastAsia="標楷體"/>
                <w:kern w:val="0"/>
                <w:sz w:val="22"/>
              </w:rPr>
              <w:t xml:space="preserve">    </w:t>
            </w:r>
            <w:r w:rsidR="00D9363F">
              <w:rPr>
                <w:rFonts w:eastAsia="標楷體" w:hint="eastAsia"/>
                <w:kern w:val="0"/>
                <w:sz w:val="22"/>
              </w:rPr>
              <w:t>上半年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42CC01" w14:textId="23A6F595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94.5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991EC0" w14:textId="572825C0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1.6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3D842B" w14:textId="3A3D21AC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7.3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425FB" w14:textId="5641A50A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7.7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320F82" w14:textId="2F655D81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1.2</w:t>
            </w:r>
          </w:p>
        </w:tc>
      </w:tr>
      <w:tr w:rsidR="002F64E4" w:rsidRPr="009F66FE" w14:paraId="47A52980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3E3B5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03625B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94.5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E1217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CD94F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D9A80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7.8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108AA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1.2</w:t>
            </w:r>
          </w:p>
        </w:tc>
      </w:tr>
      <w:tr w:rsidR="002F64E4" w:rsidRPr="009F66FE" w14:paraId="73CAD4DA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8A4595" w14:textId="48CE8F08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9C41F8" w14:textId="6A7C56A9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94.5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9B7C98" w14:textId="3F157C78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1.8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07A139" w14:textId="3654D0BA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7.3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C0BE8F" w14:textId="6ED82DD5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7.7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5B25EC" w14:textId="76634268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1.2</w:t>
            </w:r>
          </w:p>
        </w:tc>
      </w:tr>
      <w:tr w:rsidR="002F64E4" w:rsidRPr="009F66FE" w14:paraId="7D54FA7B" w14:textId="77777777" w:rsidTr="002E14FF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35E9B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年增率</w:t>
            </w:r>
          </w:p>
        </w:tc>
      </w:tr>
      <w:tr w:rsidR="002F64E4" w:rsidRPr="009F66FE" w14:paraId="39709CC0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1A466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0CCCA4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8.7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1391E2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-7.2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D070EF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15.4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892E88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9.5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CAE99B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-0.2</w:t>
            </w:r>
          </w:p>
        </w:tc>
      </w:tr>
      <w:tr w:rsidR="002F64E4" w:rsidRPr="009F66FE" w14:paraId="621D15AA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3A497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223526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-4.9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5DCC7F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25.9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AE7DF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-21.8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1E37A5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-14.9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9826B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-18.2</w:t>
            </w:r>
          </w:p>
        </w:tc>
      </w:tr>
      <w:tr w:rsidR="002F64E4" w:rsidRPr="009F66FE" w14:paraId="41B49D74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D50FF3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1940C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11.6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98817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-16.7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6E49A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-13.8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CA05E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-1.5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F1075F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-20.7</w:t>
            </w:r>
          </w:p>
        </w:tc>
      </w:tr>
      <w:tr w:rsidR="00B36173" w:rsidRPr="009F66FE" w14:paraId="6D941A25" w14:textId="77777777" w:rsidTr="00B36173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231B2D" w14:textId="5740712C" w:rsidR="00B36173" w:rsidRPr="009F66FE" w:rsidRDefault="00B36173" w:rsidP="002F64E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655CE" w14:textId="44B411F1" w:rsidR="00B36173" w:rsidRPr="00A63D53" w:rsidRDefault="008B6939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5.7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A68C1D" w14:textId="12C82AD5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-5.7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5A0AED" w14:textId="241FEA39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-21.0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62107F" w14:textId="77695310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-19.5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1FAF48" w14:textId="1EA47C29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-24.0</w:t>
            </w:r>
          </w:p>
        </w:tc>
      </w:tr>
      <w:tr w:rsidR="002F64E4" w:rsidRPr="009F66FE" w14:paraId="18267B5D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33808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D704E7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9.1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3D26E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-2.4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CAEDC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-16.5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D1327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-7.1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481DB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-34.1</w:t>
            </w:r>
          </w:p>
        </w:tc>
      </w:tr>
      <w:tr w:rsidR="002F64E4" w:rsidRPr="009F66FE" w14:paraId="3D894F3A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57593B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3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06F9FD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14.4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1124F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-21.1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851C5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-13.8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5A9B6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5.9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4C9F55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-15.9</w:t>
            </w:r>
          </w:p>
        </w:tc>
      </w:tr>
      <w:tr w:rsidR="002F64E4" w:rsidRPr="009F66FE" w14:paraId="1051C045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14B9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4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AEEDA6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15.8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DFDFCF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-36.5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99CE42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-3.2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8A8D72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13.6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613597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-7.6</w:t>
            </w:r>
          </w:p>
        </w:tc>
      </w:tr>
      <w:tr w:rsidR="000F1ABC" w:rsidRPr="009F66FE" w14:paraId="274CB552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9C573" w14:textId="3ECDD251" w:rsidR="000F1ABC" w:rsidRPr="009F66FE" w:rsidRDefault="000F1ABC" w:rsidP="00FE0FD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bookmarkStart w:id="49" w:name="_Hlk70956626"/>
            <w:r w:rsidRPr="009F66FE">
              <w:rPr>
                <w:rFonts w:eastAsia="標楷體"/>
                <w:kern w:val="0"/>
                <w:sz w:val="22"/>
              </w:rPr>
              <w:t>2021</w:t>
            </w:r>
            <w:r w:rsidR="00D9363F">
              <w:rPr>
                <w:rFonts w:eastAsia="標楷體" w:hint="eastAsia"/>
                <w:kern w:val="0"/>
                <w:sz w:val="22"/>
              </w:rPr>
              <w:t xml:space="preserve">    </w:t>
            </w:r>
            <w:r w:rsidR="00D9363F">
              <w:rPr>
                <w:rFonts w:eastAsia="標楷體" w:hint="eastAsia"/>
                <w:kern w:val="0"/>
                <w:sz w:val="22"/>
              </w:rPr>
              <w:t>上半年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2890F6" w14:textId="42C78CEF" w:rsidR="000F1ABC" w:rsidRPr="00A63D53" w:rsidRDefault="000F1ABC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0F1ABC">
              <w:rPr>
                <w:rFonts w:eastAsia="標楷體"/>
                <w:kern w:val="0"/>
                <w:sz w:val="22"/>
                <w:szCs w:val="22"/>
              </w:rPr>
              <w:t>31.7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4E1272" w14:textId="352A7B07" w:rsidR="000F1ABC" w:rsidRPr="00A63D53" w:rsidRDefault="000F1ABC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0F1ABC">
              <w:rPr>
                <w:rFonts w:eastAsia="標楷體"/>
                <w:kern w:val="0"/>
                <w:sz w:val="22"/>
                <w:szCs w:val="22"/>
              </w:rPr>
              <w:t>38.3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67A86" w14:textId="39BE87E5" w:rsidR="000F1ABC" w:rsidRPr="00A63D53" w:rsidRDefault="000F1ABC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0F1ABC">
              <w:rPr>
                <w:rFonts w:eastAsia="標楷體"/>
                <w:kern w:val="0"/>
                <w:sz w:val="22"/>
                <w:szCs w:val="22"/>
              </w:rPr>
              <w:t>31.7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376217" w14:textId="5D70398D" w:rsidR="000F1ABC" w:rsidRPr="00A63D53" w:rsidRDefault="000F1ABC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0F1ABC">
              <w:rPr>
                <w:rFonts w:eastAsia="標楷體"/>
                <w:kern w:val="0"/>
                <w:sz w:val="22"/>
                <w:szCs w:val="22"/>
              </w:rPr>
              <w:t>46.5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AC60D" w14:textId="26623240" w:rsidR="000F1ABC" w:rsidRPr="00A63D53" w:rsidRDefault="000F1ABC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0F1ABC">
              <w:rPr>
                <w:rFonts w:eastAsia="標楷體"/>
                <w:kern w:val="0"/>
                <w:sz w:val="22"/>
                <w:szCs w:val="22"/>
              </w:rPr>
              <w:t>23.5</w:t>
            </w:r>
          </w:p>
        </w:tc>
      </w:tr>
      <w:tr w:rsidR="002F64E4" w:rsidRPr="009F66FE" w14:paraId="1284A29B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D4C10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FE6397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33.3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F7238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25.3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DAA6E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19.4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5020DE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59.6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09B57F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15.6</w:t>
            </w:r>
          </w:p>
        </w:tc>
      </w:tr>
      <w:tr w:rsidR="002F64E4" w:rsidRPr="009F66FE" w14:paraId="66AA8ED0" w14:textId="77777777" w:rsidTr="00727B34">
        <w:trPr>
          <w:trHeight w:val="57"/>
        </w:trPr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D5574F" w14:textId="3751F88E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34D42" w14:textId="74BBB20D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30.2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37DBD5" w14:textId="207419DB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48.7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941C9" w14:textId="2110B11D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45.2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5D99D4" w14:textId="1867751D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E343BD" w14:textId="54048943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31.4</w:t>
            </w:r>
          </w:p>
        </w:tc>
      </w:tr>
      <w:bookmarkEnd w:id="49"/>
    </w:tbl>
    <w:p w14:paraId="055EC325" w14:textId="77777777" w:rsidR="000F2E75" w:rsidRPr="009F66FE" w:rsidRDefault="000F2E75" w:rsidP="00433F17">
      <w:pPr>
        <w:widowControl/>
        <w:adjustRightInd w:val="0"/>
        <w:snapToGrid w:val="0"/>
        <w:spacing w:line="280" w:lineRule="exact"/>
        <w:ind w:rightChars="100" w:right="240"/>
        <w:jc w:val="right"/>
        <w:rPr>
          <w:rFonts w:eastAsia="標楷體"/>
          <w:kern w:val="0"/>
          <w:sz w:val="20"/>
          <w:szCs w:val="20"/>
        </w:rPr>
      </w:pPr>
    </w:p>
    <w:tbl>
      <w:tblPr>
        <w:tblW w:w="90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234"/>
        <w:gridCol w:w="1235"/>
        <w:gridCol w:w="1235"/>
        <w:gridCol w:w="1235"/>
        <w:gridCol w:w="1235"/>
        <w:gridCol w:w="1235"/>
      </w:tblGrid>
      <w:tr w:rsidR="009F66FE" w:rsidRPr="009F66FE" w14:paraId="2C995A5F" w14:textId="77777777" w:rsidTr="00423141">
        <w:trPr>
          <w:trHeight w:val="170"/>
        </w:trPr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7103B6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2"/>
              </w:rPr>
            </w:pPr>
            <w:bookmarkStart w:id="50" w:name="OLE_LINK6"/>
            <w:r w:rsidRPr="009F66FE">
              <w:rPr>
                <w:rFonts w:eastAsia="標楷體"/>
                <w:b/>
                <w:kern w:val="0"/>
                <w:sz w:val="22"/>
              </w:rPr>
              <w:t>年</w:t>
            </w:r>
            <w:r w:rsidR="009F66FE">
              <w:rPr>
                <w:rFonts w:eastAsia="標楷體" w:hint="eastAsia"/>
                <w:b/>
                <w:kern w:val="0"/>
                <w:sz w:val="22"/>
              </w:rPr>
              <w:t>/</w:t>
            </w:r>
            <w:r w:rsidRPr="009F66FE">
              <w:rPr>
                <w:rFonts w:eastAsia="標楷體"/>
                <w:b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82978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基本金屬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4BBDF4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-16" w:right="-38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電子</w:t>
            </w:r>
            <w:r w:rsidR="002646E7" w:rsidRPr="009F66FE">
              <w:rPr>
                <w:rFonts w:eastAsia="標楷體"/>
                <w:b/>
                <w:bCs/>
                <w:kern w:val="0"/>
                <w:sz w:val="22"/>
              </w:rPr>
              <w:t>零組件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C31FEB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機械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AC51E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電機產品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CE514C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資通產品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11B6A9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光學器材</w:t>
            </w:r>
          </w:p>
        </w:tc>
      </w:tr>
      <w:tr w:rsidR="009F66FE" w:rsidRPr="009F66FE" w14:paraId="581258C4" w14:textId="77777777" w:rsidTr="002E14FF">
        <w:trPr>
          <w:trHeight w:val="170"/>
        </w:trPr>
        <w:tc>
          <w:tcPr>
            <w:tcW w:w="9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2CB46C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4" w:right="34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占比</w:t>
            </w:r>
          </w:p>
        </w:tc>
      </w:tr>
      <w:tr w:rsidR="009F66FE" w:rsidRPr="009F66FE" w14:paraId="4BED2229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E4469F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761F6D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A04E06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38.3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E0336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2E0FF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26B53E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03EECD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7.9</w:t>
            </w:r>
          </w:p>
        </w:tc>
      </w:tr>
      <w:tr w:rsidR="009F66FE" w:rsidRPr="009F66FE" w14:paraId="16222EFE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446A1D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A7D7F7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14FB1F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41.6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F28651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1791CA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40CD59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129670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8.2</w:t>
            </w:r>
          </w:p>
        </w:tc>
      </w:tr>
      <w:tr w:rsidR="009F66FE" w:rsidRPr="009F66FE" w14:paraId="318C37AE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7173C1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7296C4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0ECD60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46.9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E98C34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B486CC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A42D21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10.6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642FD8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7.5</w:t>
            </w:r>
          </w:p>
        </w:tc>
      </w:tr>
      <w:tr w:rsidR="00B36173" w:rsidRPr="009F66FE" w14:paraId="0B12D8D0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B7EB8" w14:textId="5E35B861" w:rsidR="00B36173" w:rsidRPr="009F66FE" w:rsidRDefault="00B36173" w:rsidP="002F64E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92139" w14:textId="1A3FE2AD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4.4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FC7360" w14:textId="1FE7CD35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47.0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E32AD3" w14:textId="1AB8333D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5.8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ED1B8" w14:textId="27925B7E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1.8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F05D6D" w14:textId="34CCAA52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10.6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3D19C7" w14:textId="2AAED273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7.2</w:t>
            </w:r>
          </w:p>
        </w:tc>
      </w:tr>
      <w:tr w:rsidR="002F64E4" w:rsidRPr="009F66FE" w14:paraId="0EBEF95F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1C7DD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14C08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2BCF7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44.1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C2034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05BEB3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719A1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9.9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304B2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8.1</w:t>
            </w:r>
          </w:p>
        </w:tc>
      </w:tr>
      <w:tr w:rsidR="002F64E4" w:rsidRPr="009F66FE" w14:paraId="287A4CDC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7176D2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3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E830CD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5127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48.9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C36CCD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31C612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8872F5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10.5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AF19B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7.2</w:t>
            </w:r>
          </w:p>
        </w:tc>
      </w:tr>
      <w:tr w:rsidR="002F64E4" w:rsidRPr="009F66FE" w14:paraId="6F843263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E3636B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4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69F55D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F69D1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47.2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F47C6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5646FB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EDB572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11.3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569AF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6.9</w:t>
            </w:r>
          </w:p>
        </w:tc>
      </w:tr>
      <w:tr w:rsidR="004F65B7" w:rsidRPr="009F66FE" w14:paraId="395A378D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8DFF28" w14:textId="7A5EF28D" w:rsidR="004F65B7" w:rsidRPr="009F66FE" w:rsidRDefault="00D9363F" w:rsidP="00FE0FD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2021</w:t>
            </w:r>
            <w:r>
              <w:rPr>
                <w:rFonts w:eastAsia="標楷體" w:hint="eastAsia"/>
                <w:kern w:val="0"/>
                <w:sz w:val="22"/>
              </w:rPr>
              <w:t xml:space="preserve">    </w:t>
            </w:r>
            <w:r>
              <w:rPr>
                <w:rFonts w:eastAsia="標楷體" w:hint="eastAsia"/>
                <w:kern w:val="0"/>
                <w:sz w:val="22"/>
              </w:rPr>
              <w:t>上半年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827514" w14:textId="6B0D157A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5.4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2480C" w14:textId="6FFDE0AE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43.8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22CEA5" w14:textId="79A15AAF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7.2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5E8B6D" w14:textId="3E20E5EF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79542" w14:textId="0F21CD21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11.0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C5FBD1" w14:textId="1EC73385" w:rsidR="004F65B7" w:rsidRPr="004F65B7" w:rsidRDefault="004F65B7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4F65B7">
              <w:rPr>
                <w:rFonts w:hint="eastAsia"/>
                <w:color w:val="000000"/>
                <w:sz w:val="22"/>
              </w:rPr>
              <w:t>7.2</w:t>
            </w:r>
          </w:p>
        </w:tc>
      </w:tr>
      <w:tr w:rsidR="002F64E4" w:rsidRPr="009F66FE" w14:paraId="4F55A4EA" w14:textId="77777777" w:rsidTr="00465739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11DFA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BE1C2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AE22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44.2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1DD4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3168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233CA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10.6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B0B84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7.4</w:t>
            </w:r>
          </w:p>
        </w:tc>
      </w:tr>
      <w:tr w:rsidR="002F64E4" w:rsidRPr="009F66FE" w14:paraId="060C9F3A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48A6E6" w14:textId="586E92E3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379A9A" w14:textId="6CF7F8AD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5.4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32BFA3" w14:textId="000BFB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43.4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EECB2B" w14:textId="66BAA605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7.2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F53398" w14:textId="21800AF3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C93B8A" w14:textId="4830DA6D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11.3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FDF780" w14:textId="153872C0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7.1</w:t>
            </w:r>
          </w:p>
        </w:tc>
      </w:tr>
      <w:tr w:rsidR="002F64E4" w:rsidRPr="009F66FE" w14:paraId="775B6B3E" w14:textId="77777777" w:rsidTr="002E14FF">
        <w:trPr>
          <w:trHeight w:val="170"/>
        </w:trPr>
        <w:tc>
          <w:tcPr>
            <w:tcW w:w="9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A4764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4" w:right="34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年增率</w:t>
            </w:r>
          </w:p>
        </w:tc>
      </w:tr>
      <w:tr w:rsidR="002F64E4" w:rsidRPr="009F66FE" w14:paraId="2B07CE98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2E32B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5C86C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AC24AB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12.4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075E75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BF7A0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-4.6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B9625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13.4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FE90D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-3.7</w:t>
            </w:r>
          </w:p>
        </w:tc>
      </w:tr>
      <w:tr w:rsidR="002F64E4" w:rsidRPr="009F66FE" w14:paraId="6353A8C3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D5723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54C336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-15.5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D1E53B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3.2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53D09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-16.4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76079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-8.1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0F45A3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EF671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-1.9</w:t>
            </w:r>
          </w:p>
        </w:tc>
      </w:tr>
      <w:tr w:rsidR="002F64E4" w:rsidRPr="009F66FE" w14:paraId="3FF22F12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7E29E4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19DCA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1ED4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25.9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94A2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-.06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4EE0A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0D7E1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23.0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B629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-0.2</w:t>
            </w:r>
          </w:p>
        </w:tc>
      </w:tr>
      <w:tr w:rsidR="00B36173" w:rsidRPr="009F66FE" w14:paraId="7351E5CD" w14:textId="77777777" w:rsidTr="00B36173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AED5D4" w14:textId="23CD27CD" w:rsidR="00B36173" w:rsidRPr="009F66FE" w:rsidRDefault="00B36173" w:rsidP="002F64E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4DF8AA" w14:textId="5917E80C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-12.3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4952A5" w14:textId="052DFFA9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36.0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F46951" w14:textId="50B5AE11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-26.2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793F6A" w14:textId="64E39A70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-9.8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828A12" w14:textId="0AA8B9D8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17.5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F78FBB" w14:textId="05EE5050" w:rsidR="00B36173" w:rsidRPr="00B36173" w:rsidRDefault="00B36173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36173">
              <w:rPr>
                <w:rFonts w:hint="eastAsia"/>
                <w:color w:val="000000"/>
                <w:sz w:val="22"/>
              </w:rPr>
              <w:t>-13.9</w:t>
            </w:r>
          </w:p>
        </w:tc>
      </w:tr>
      <w:tr w:rsidR="002F64E4" w:rsidRPr="009F66FE" w14:paraId="73D7C8C4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A47CF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59C3D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4.3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BB52A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28.9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5F4742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-0.3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D805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1BA36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10.5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018854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1.8</w:t>
            </w:r>
          </w:p>
        </w:tc>
      </w:tr>
      <w:tr w:rsidR="002F64E4" w:rsidRPr="009F66FE" w14:paraId="4EAB47E3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3E07A2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bookmarkStart w:id="51" w:name="OLE_LINK14"/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3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  <w:bookmarkEnd w:id="51"/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B7923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33.6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7122F2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21.6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566505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E591D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19.3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5DA7B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25.1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907C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0.1</w:t>
            </w:r>
          </w:p>
        </w:tc>
      </w:tr>
      <w:tr w:rsidR="002F64E4" w:rsidRPr="009F66FE" w14:paraId="2101F058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F1A1F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4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DF33A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4.1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CE87D5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21.5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DC64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17.3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B773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21.</w:t>
            </w:r>
            <w:r>
              <w:rPr>
                <w:rFonts w:eastAsia="標楷體" w:hint="eastAsia"/>
                <w:kern w:val="0"/>
                <w:sz w:val="22"/>
              </w:rPr>
              <w:t>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495D62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35.8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061B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10.4</w:t>
            </w:r>
          </w:p>
        </w:tc>
      </w:tr>
      <w:tr w:rsidR="000F1ABC" w:rsidRPr="009F66FE" w14:paraId="0AE43F3F" w14:textId="77777777" w:rsidTr="00423141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6E164A" w14:textId="2EA426D7" w:rsidR="000F1ABC" w:rsidRPr="009F66FE" w:rsidRDefault="000F1ABC" w:rsidP="00FE0FD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bookmarkStart w:id="52" w:name="_Hlk70956719"/>
            <w:r w:rsidRPr="009F66FE">
              <w:rPr>
                <w:rFonts w:eastAsia="標楷體"/>
                <w:kern w:val="0"/>
                <w:sz w:val="22"/>
              </w:rPr>
              <w:t>2021</w:t>
            </w:r>
            <w:r w:rsidR="00D9363F"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="00D9363F">
              <w:rPr>
                <w:rFonts w:eastAsia="標楷體" w:hint="eastAsia"/>
                <w:kern w:val="0"/>
                <w:sz w:val="22"/>
              </w:rPr>
              <w:t>上半年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A092C" w14:textId="461E9751" w:rsidR="000F1ABC" w:rsidRPr="000221EF" w:rsidRDefault="000F1ABC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0221EF">
              <w:rPr>
                <w:sz w:val="22"/>
              </w:rPr>
              <w:t>43.2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EB339" w14:textId="1E9FDDF6" w:rsidR="000F1ABC" w:rsidRPr="000221EF" w:rsidRDefault="000F1ABC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0221EF">
              <w:rPr>
                <w:sz w:val="22"/>
              </w:rPr>
              <w:t>26.8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E9489" w14:textId="7612F08B" w:rsidR="000F1ABC" w:rsidRPr="000221EF" w:rsidRDefault="000F1ABC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0221EF">
              <w:rPr>
                <w:sz w:val="22"/>
              </w:rPr>
              <w:t>41.3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504F1" w14:textId="4FA2FDF4" w:rsidR="000F1ABC" w:rsidRPr="000221EF" w:rsidRDefault="000F1ABC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0221EF">
              <w:rPr>
                <w:sz w:val="22"/>
              </w:rPr>
              <w:t>37.5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B5BBB" w14:textId="3AF5646A" w:rsidR="000F1ABC" w:rsidRPr="000221EF" w:rsidRDefault="000F1ABC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0221EF">
              <w:rPr>
                <w:sz w:val="22"/>
              </w:rPr>
              <w:t>41.5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AE807" w14:textId="6E968379" w:rsidR="000F1ABC" w:rsidRPr="000221EF" w:rsidRDefault="00CE0068" w:rsidP="00CE0068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  <w:r w:rsidR="000F1ABC" w:rsidRPr="000221EF"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3</w:t>
            </w:r>
          </w:p>
        </w:tc>
      </w:tr>
      <w:tr w:rsidR="002F64E4" w:rsidRPr="009F66FE" w14:paraId="47331E62" w14:textId="77777777" w:rsidTr="00727B34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5AFA2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C6338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63.3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B7314A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25.4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EAA478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65.7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47F76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49.5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8AB2FA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33.9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00E3E2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37.4</w:t>
            </w:r>
          </w:p>
        </w:tc>
      </w:tr>
      <w:tr w:rsidR="002F64E4" w:rsidRPr="009F66FE" w14:paraId="0DDB5E21" w14:textId="77777777" w:rsidTr="009E3702">
        <w:trPr>
          <w:trHeight w:val="170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95B97" w14:textId="25060202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B6101" w14:textId="4118BE1B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45698F" w14:textId="6D41DC0F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EF7914" w14:textId="12A42BE1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4BDD9" w14:textId="3F34171A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3EF8A" w14:textId="4C671B68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48.8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398CCC" w14:textId="2A935241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13.7</w:t>
            </w:r>
          </w:p>
        </w:tc>
      </w:tr>
    </w:tbl>
    <w:bookmarkEnd w:id="50"/>
    <w:bookmarkEnd w:id="52"/>
    <w:p w14:paraId="0F2161CF" w14:textId="1CD3BC74" w:rsidR="000F2E75" w:rsidRPr="009F66FE" w:rsidRDefault="000F2E75" w:rsidP="000F2E75">
      <w:pPr>
        <w:widowControl/>
        <w:spacing w:line="260" w:lineRule="exact"/>
        <w:rPr>
          <w:rFonts w:eastAsia="標楷體"/>
          <w:kern w:val="0"/>
          <w:sz w:val="20"/>
          <w:szCs w:val="20"/>
        </w:rPr>
      </w:pPr>
      <w:proofErr w:type="gramStart"/>
      <w:r w:rsidRPr="009F66FE">
        <w:rPr>
          <w:rFonts w:eastAsia="標楷體"/>
          <w:kern w:val="0"/>
          <w:sz w:val="20"/>
          <w:szCs w:val="20"/>
        </w:rPr>
        <w:t>註</w:t>
      </w:r>
      <w:proofErr w:type="gramEnd"/>
      <w:r w:rsidRPr="009F66FE">
        <w:rPr>
          <w:rFonts w:eastAsia="標楷體"/>
          <w:kern w:val="0"/>
          <w:sz w:val="20"/>
          <w:szCs w:val="20"/>
        </w:rPr>
        <w:t>：</w:t>
      </w:r>
      <w:bookmarkStart w:id="53" w:name="OLE_LINK23"/>
      <w:bookmarkStart w:id="54" w:name="OLE_LINK24"/>
      <w:r w:rsidR="00014BB1">
        <w:rPr>
          <w:rFonts w:eastAsia="標楷體"/>
          <w:kern w:val="0"/>
          <w:sz w:val="20"/>
          <w:szCs w:val="20"/>
        </w:rPr>
        <w:t>總計</w:t>
      </w:r>
      <w:r w:rsidR="008C6E1C">
        <w:rPr>
          <w:rFonts w:eastAsia="標楷體"/>
          <w:kern w:val="0"/>
          <w:sz w:val="20"/>
          <w:szCs w:val="20"/>
        </w:rPr>
        <w:t>僅累計</w:t>
      </w:r>
      <w:r w:rsidR="00677A6B">
        <w:rPr>
          <w:rFonts w:eastAsia="標楷體"/>
          <w:kern w:val="0"/>
          <w:sz w:val="20"/>
          <w:szCs w:val="20"/>
        </w:rPr>
        <w:t>台灣</w:t>
      </w:r>
      <w:r w:rsidR="00024C4E">
        <w:rPr>
          <w:rFonts w:eastAsia="標楷體"/>
          <w:kern w:val="0"/>
          <w:sz w:val="20"/>
          <w:szCs w:val="20"/>
        </w:rPr>
        <w:t>對</w:t>
      </w:r>
      <w:r w:rsidR="00677A6B">
        <w:rPr>
          <w:rFonts w:eastAsia="標楷體"/>
          <w:kern w:val="0"/>
          <w:sz w:val="20"/>
          <w:szCs w:val="20"/>
        </w:rPr>
        <w:t>中國</w:t>
      </w:r>
      <w:r w:rsidR="00024C4E">
        <w:rPr>
          <w:rFonts w:eastAsia="標楷體"/>
          <w:kern w:val="0"/>
          <w:sz w:val="20"/>
          <w:szCs w:val="20"/>
        </w:rPr>
        <w:t>出口</w:t>
      </w:r>
      <w:r w:rsidR="00677A6B">
        <w:rPr>
          <w:rFonts w:eastAsia="標楷體"/>
          <w:kern w:val="0"/>
          <w:sz w:val="20"/>
          <w:szCs w:val="20"/>
        </w:rPr>
        <w:t>前</w:t>
      </w:r>
      <w:r w:rsidR="00014BB1">
        <w:rPr>
          <w:rFonts w:eastAsia="標楷體"/>
          <w:kern w:val="0"/>
          <w:sz w:val="20"/>
          <w:szCs w:val="20"/>
        </w:rPr>
        <w:t>十</w:t>
      </w:r>
      <w:r w:rsidR="007C3DFD">
        <w:rPr>
          <w:rFonts w:eastAsia="標楷體"/>
          <w:kern w:val="0"/>
          <w:sz w:val="20"/>
          <w:szCs w:val="20"/>
        </w:rPr>
        <w:t>大</w:t>
      </w:r>
      <w:r w:rsidR="00024C4E">
        <w:rPr>
          <w:rFonts w:eastAsia="標楷體"/>
          <w:kern w:val="0"/>
          <w:sz w:val="20"/>
          <w:szCs w:val="20"/>
        </w:rPr>
        <w:t>產品占</w:t>
      </w:r>
      <w:r w:rsidR="007C3DFD">
        <w:rPr>
          <w:rFonts w:eastAsia="標楷體"/>
          <w:kern w:val="0"/>
          <w:sz w:val="20"/>
          <w:szCs w:val="20"/>
        </w:rPr>
        <w:t>對</w:t>
      </w:r>
      <w:r w:rsidR="00677A6B">
        <w:rPr>
          <w:rFonts w:eastAsia="標楷體"/>
          <w:kern w:val="0"/>
          <w:sz w:val="20"/>
          <w:szCs w:val="20"/>
        </w:rPr>
        <w:t>中國</w:t>
      </w:r>
      <w:r w:rsidR="00014BB1">
        <w:rPr>
          <w:rFonts w:eastAsia="標楷體"/>
          <w:kern w:val="0"/>
          <w:sz w:val="20"/>
          <w:szCs w:val="20"/>
        </w:rPr>
        <w:t>總出口比重</w:t>
      </w:r>
      <w:r w:rsidR="00677A6B">
        <w:rPr>
          <w:rFonts w:eastAsia="標楷體"/>
          <w:kern w:val="0"/>
          <w:sz w:val="20"/>
          <w:szCs w:val="20"/>
        </w:rPr>
        <w:t>，故</w:t>
      </w:r>
      <w:r w:rsidR="00D67700">
        <w:rPr>
          <w:rFonts w:eastAsia="標楷體"/>
          <w:kern w:val="0"/>
          <w:sz w:val="20"/>
          <w:szCs w:val="20"/>
        </w:rPr>
        <w:t>小</w:t>
      </w:r>
      <w:r w:rsidR="00677A6B">
        <w:rPr>
          <w:rFonts w:eastAsia="標楷體"/>
          <w:kern w:val="0"/>
          <w:sz w:val="20"/>
          <w:szCs w:val="20"/>
        </w:rPr>
        <w:t>於</w:t>
      </w:r>
      <w:r w:rsidR="00677A6B">
        <w:rPr>
          <w:rFonts w:eastAsia="標楷體"/>
          <w:kern w:val="0"/>
          <w:sz w:val="20"/>
          <w:szCs w:val="20"/>
        </w:rPr>
        <w:t>100</w:t>
      </w:r>
      <w:r w:rsidR="00677A6B">
        <w:rPr>
          <w:rFonts w:eastAsia="標楷體"/>
          <w:kern w:val="0"/>
          <w:sz w:val="20"/>
          <w:szCs w:val="20"/>
        </w:rPr>
        <w:t>；</w:t>
      </w:r>
      <w:bookmarkEnd w:id="53"/>
      <w:bookmarkEnd w:id="54"/>
      <w:r w:rsidRPr="009F66FE">
        <w:rPr>
          <w:rFonts w:eastAsia="標楷體"/>
          <w:kern w:val="0"/>
          <w:sz w:val="20"/>
          <w:szCs w:val="20"/>
        </w:rPr>
        <w:t>年</w:t>
      </w:r>
      <w:proofErr w:type="gramStart"/>
      <w:r w:rsidRPr="009F66FE">
        <w:rPr>
          <w:rFonts w:eastAsia="標楷體"/>
          <w:kern w:val="0"/>
          <w:sz w:val="20"/>
          <w:szCs w:val="20"/>
        </w:rPr>
        <w:t>增率係指</w:t>
      </w:r>
      <w:proofErr w:type="gramEnd"/>
      <w:r w:rsidRPr="009F66FE">
        <w:rPr>
          <w:rFonts w:eastAsia="標楷體"/>
          <w:kern w:val="0"/>
          <w:sz w:val="20"/>
          <w:szCs w:val="20"/>
        </w:rPr>
        <w:t>較上年或上年同期增減比率。</w:t>
      </w:r>
    </w:p>
    <w:p w14:paraId="0EB1EB43" w14:textId="77777777" w:rsidR="000F2E75" w:rsidRPr="009F66FE" w:rsidRDefault="000F2E75" w:rsidP="000F2E75">
      <w:pPr>
        <w:widowControl/>
        <w:spacing w:line="260" w:lineRule="exact"/>
        <w:rPr>
          <w:rFonts w:eastAsia="標楷體"/>
          <w:kern w:val="0"/>
          <w:sz w:val="20"/>
        </w:rPr>
      </w:pPr>
      <w:r w:rsidRPr="009F66FE">
        <w:rPr>
          <w:rFonts w:eastAsia="標楷體"/>
          <w:kern w:val="0"/>
          <w:sz w:val="20"/>
          <w:szCs w:val="20"/>
        </w:rPr>
        <w:t>資料來源：財政部海關統計。</w:t>
      </w:r>
    </w:p>
    <w:p w14:paraId="5A9B317F" w14:textId="77777777" w:rsidR="007F77AE" w:rsidRPr="009F66FE" w:rsidRDefault="007F77AE" w:rsidP="007F77AE">
      <w:pPr>
        <w:widowControl/>
        <w:spacing w:line="260" w:lineRule="exact"/>
        <w:ind w:rightChars="-59" w:right="-142"/>
        <w:rPr>
          <w:rFonts w:eastAsia="標楷體"/>
          <w:kern w:val="0"/>
          <w:sz w:val="20"/>
        </w:rPr>
      </w:pPr>
    </w:p>
    <w:p w14:paraId="0EC6ABE8" w14:textId="3CA1B64D" w:rsidR="000F2E75" w:rsidRPr="009F66FE" w:rsidRDefault="000F2E75" w:rsidP="000F2E75">
      <w:pPr>
        <w:pageBreakBefore/>
        <w:widowControl/>
        <w:tabs>
          <w:tab w:val="center" w:pos="4251"/>
        </w:tabs>
        <w:spacing w:line="440" w:lineRule="exact"/>
        <w:ind w:left="-540" w:firstLine="538"/>
        <w:jc w:val="center"/>
        <w:rPr>
          <w:rFonts w:eastAsia="標楷體"/>
          <w:b/>
          <w:kern w:val="0"/>
          <w:sz w:val="28"/>
          <w:szCs w:val="32"/>
        </w:rPr>
      </w:pPr>
      <w:r w:rsidRPr="009F66FE">
        <w:rPr>
          <w:rFonts w:eastAsia="標楷體"/>
          <w:b/>
          <w:kern w:val="0"/>
          <w:sz w:val="28"/>
          <w:szCs w:val="32"/>
        </w:rPr>
        <w:lastRenderedPageBreak/>
        <w:t>表</w:t>
      </w:r>
      <w:r w:rsidRPr="009F66FE">
        <w:rPr>
          <w:rFonts w:eastAsia="標楷體"/>
          <w:b/>
          <w:kern w:val="0"/>
          <w:sz w:val="28"/>
          <w:szCs w:val="32"/>
        </w:rPr>
        <w:t>2-</w:t>
      </w:r>
      <w:r w:rsidR="00AF19D1" w:rsidRPr="009F66FE">
        <w:rPr>
          <w:rFonts w:eastAsia="標楷體"/>
          <w:b/>
          <w:kern w:val="0"/>
          <w:sz w:val="28"/>
          <w:szCs w:val="32"/>
        </w:rPr>
        <w:t>7</w:t>
      </w:r>
      <w:r w:rsidR="00532C13" w:rsidRPr="009F66FE">
        <w:rPr>
          <w:rFonts w:eastAsia="標楷體"/>
          <w:b/>
          <w:kern w:val="0"/>
          <w:sz w:val="28"/>
          <w:szCs w:val="32"/>
        </w:rPr>
        <w:t xml:space="preserve">　台</w:t>
      </w:r>
      <w:r w:rsidRPr="009F66FE">
        <w:rPr>
          <w:rFonts w:eastAsia="標楷體"/>
          <w:b/>
          <w:kern w:val="0"/>
          <w:sz w:val="28"/>
          <w:szCs w:val="32"/>
        </w:rPr>
        <w:t>灣自中國大陸</w:t>
      </w:r>
      <w:r w:rsidR="00203542" w:rsidRPr="009F66FE">
        <w:rPr>
          <w:rFonts w:eastAsia="標楷體"/>
          <w:b/>
          <w:kern w:val="0"/>
          <w:sz w:val="28"/>
          <w:szCs w:val="32"/>
        </w:rPr>
        <w:t>進口</w:t>
      </w:r>
      <w:r w:rsidRPr="009F66FE">
        <w:rPr>
          <w:rFonts w:eastAsia="標楷體"/>
          <w:b/>
          <w:kern w:val="0"/>
          <w:sz w:val="28"/>
          <w:szCs w:val="32"/>
        </w:rPr>
        <w:t>主要貨品</w:t>
      </w:r>
    </w:p>
    <w:p w14:paraId="76BDA3CB" w14:textId="77777777" w:rsidR="000F2E75" w:rsidRPr="009F66FE" w:rsidRDefault="000F2E75" w:rsidP="000F2E75">
      <w:pPr>
        <w:widowControl/>
        <w:wordWrap w:val="0"/>
        <w:spacing w:line="240" w:lineRule="exact"/>
        <w:jc w:val="right"/>
        <w:rPr>
          <w:rFonts w:eastAsia="標楷體"/>
          <w:kern w:val="0"/>
          <w:sz w:val="20"/>
        </w:rPr>
      </w:pPr>
      <w:r w:rsidRPr="009F66FE">
        <w:rPr>
          <w:rFonts w:eastAsia="標楷體"/>
          <w:kern w:val="0"/>
          <w:sz w:val="20"/>
        </w:rPr>
        <w:t>單位：</w:t>
      </w:r>
      <w:r w:rsidRPr="009F66FE">
        <w:rPr>
          <w:rFonts w:eastAsia="標楷體"/>
          <w:kern w:val="0"/>
          <w:sz w:val="20"/>
        </w:rPr>
        <w:t>%</w:t>
      </w:r>
    </w:p>
    <w:tbl>
      <w:tblPr>
        <w:tblW w:w="89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459"/>
        <w:gridCol w:w="1459"/>
        <w:gridCol w:w="1460"/>
        <w:gridCol w:w="1459"/>
        <w:gridCol w:w="1460"/>
      </w:tblGrid>
      <w:tr w:rsidR="009F66FE" w:rsidRPr="009F66FE" w14:paraId="10AAF205" w14:textId="77777777" w:rsidTr="00423141">
        <w:trPr>
          <w:jc w:val="center"/>
        </w:trPr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18BA5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2"/>
              </w:rPr>
            </w:pPr>
            <w:r w:rsidRPr="009F66FE">
              <w:rPr>
                <w:rFonts w:eastAsia="標楷體"/>
                <w:b/>
                <w:kern w:val="0"/>
                <w:sz w:val="22"/>
              </w:rPr>
              <w:t>年</w:t>
            </w:r>
            <w:r w:rsidR="009F66FE">
              <w:rPr>
                <w:rFonts w:eastAsia="標楷體" w:hint="eastAsia"/>
                <w:b/>
                <w:kern w:val="0"/>
                <w:sz w:val="22"/>
              </w:rPr>
              <w:t>/</w:t>
            </w:r>
            <w:r w:rsidRPr="009F66FE">
              <w:rPr>
                <w:rFonts w:eastAsia="標楷體"/>
                <w:b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971E2B" w14:textId="4EE749C4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總計</w:t>
            </w:r>
            <w:r w:rsidR="00A11B19">
              <w:rPr>
                <w:rFonts w:eastAsia="標楷體"/>
                <w:b/>
                <w:bCs/>
                <w:kern w:val="0"/>
                <w:sz w:val="22"/>
              </w:rPr>
              <w:t>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6D40AB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化學品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6D349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塑膠製品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F4785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紡織品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B8FC11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基本金屬</w:t>
            </w:r>
          </w:p>
        </w:tc>
      </w:tr>
      <w:tr w:rsidR="009F66FE" w:rsidRPr="009F66FE" w14:paraId="45B58604" w14:textId="77777777" w:rsidTr="00423141">
        <w:trPr>
          <w:jc w:val="center"/>
        </w:trPr>
        <w:tc>
          <w:tcPr>
            <w:tcW w:w="8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135521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占比</w:t>
            </w:r>
          </w:p>
        </w:tc>
      </w:tr>
      <w:tr w:rsidR="009F66FE" w:rsidRPr="009F66FE" w14:paraId="1E74E0A2" w14:textId="77777777" w:rsidTr="00423141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E315AD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C37FF7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86.2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10F2B5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3BEAA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3.2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A543BC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2458F1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8.1</w:t>
            </w:r>
          </w:p>
        </w:tc>
      </w:tr>
      <w:tr w:rsidR="009F66FE" w:rsidRPr="009F66FE" w14:paraId="625A7AA0" w14:textId="77777777" w:rsidTr="00423141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DA5A7B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CDD9EE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86.7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2E509C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D73FA5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3.1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B1880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BBCAA8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6.3</w:t>
            </w:r>
          </w:p>
        </w:tc>
      </w:tr>
      <w:tr w:rsidR="009F66FE" w:rsidRPr="009F66FE" w14:paraId="7906FFAD" w14:textId="77777777" w:rsidTr="00423141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1F4609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CE8F0C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87.3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52C00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9D0848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3.0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3A027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3C485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5.5</w:t>
            </w:r>
          </w:p>
        </w:tc>
      </w:tr>
      <w:tr w:rsidR="000221EF" w:rsidRPr="009F66FE" w14:paraId="6F3BFA5C" w14:textId="77777777" w:rsidTr="000221EF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1E47D2" w14:textId="5E16679B" w:rsidR="000221EF" w:rsidRPr="009F66FE" w:rsidRDefault="000221EF" w:rsidP="002F64E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B61557" w14:textId="2EED1E6B" w:rsidR="000221EF" w:rsidRPr="009F66FE" w:rsidRDefault="000221EF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87.7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D5A1C" w14:textId="51392CD8" w:rsidR="000221EF" w:rsidRPr="000221EF" w:rsidRDefault="000221EF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0221EF">
              <w:rPr>
                <w:sz w:val="22"/>
              </w:rPr>
              <w:t xml:space="preserve">7.5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6C428" w14:textId="197A3A3B" w:rsidR="000221EF" w:rsidRPr="000221EF" w:rsidRDefault="000221EF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0221EF">
              <w:rPr>
                <w:sz w:val="22"/>
              </w:rPr>
              <w:t xml:space="preserve">3.3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00027" w14:textId="0118A229" w:rsidR="000221EF" w:rsidRPr="000221EF" w:rsidRDefault="000221EF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0221EF">
              <w:rPr>
                <w:sz w:val="22"/>
              </w:rPr>
              <w:t xml:space="preserve">2.2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02DF44" w14:textId="29119F44" w:rsidR="000221EF" w:rsidRPr="000221EF" w:rsidRDefault="000221EF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0221EF">
              <w:rPr>
                <w:sz w:val="22"/>
              </w:rPr>
              <w:t xml:space="preserve">7.1 </w:t>
            </w:r>
          </w:p>
        </w:tc>
      </w:tr>
      <w:tr w:rsidR="002F64E4" w:rsidRPr="009F66FE" w14:paraId="1513C310" w14:textId="77777777" w:rsidTr="00423141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885A6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0242D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87.1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CB2F3D" w14:textId="4AF644B8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5.8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DFF7AD" w14:textId="64B71DAF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3.0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2D6A63" w14:textId="5FFAB06B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2.0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5716D5" w14:textId="2F4EDDA7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5.5</w:t>
            </w:r>
          </w:p>
        </w:tc>
      </w:tr>
      <w:tr w:rsidR="002F64E4" w:rsidRPr="009F66FE" w14:paraId="4424618E" w14:textId="77777777" w:rsidTr="00423141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2EF143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3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EA76D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87.2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DF398E" w14:textId="7F9A0EE7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5.6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AFCFAF" w14:textId="543ABFCF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2.8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BF30E8" w14:textId="6CDD46D5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2.5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4274D" w14:textId="7FF34306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4.7</w:t>
            </w:r>
          </w:p>
        </w:tc>
      </w:tr>
      <w:tr w:rsidR="002F64E4" w:rsidRPr="009F66FE" w14:paraId="580616EA" w14:textId="77777777" w:rsidTr="00423141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BF615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4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06683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87.3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D94B31" w14:textId="325F41E1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5.5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2673A4" w14:textId="0B6F2298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3.0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2F1013" w14:textId="418ECA21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2.4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889D45" w14:textId="1DED3493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5.1</w:t>
            </w:r>
          </w:p>
        </w:tc>
      </w:tr>
      <w:tr w:rsidR="00B405BE" w:rsidRPr="009F66FE" w14:paraId="3BB28D60" w14:textId="77777777" w:rsidTr="00423141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A9E758" w14:textId="05F68E5E" w:rsidR="00B405BE" w:rsidRPr="009F66FE" w:rsidRDefault="00B405BE" w:rsidP="00FE0FD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2021</w:t>
            </w:r>
            <w:r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="00AB3E5E">
              <w:rPr>
                <w:rFonts w:eastAsia="標楷體" w:hint="eastAsia"/>
                <w:kern w:val="0"/>
                <w:sz w:val="22"/>
              </w:rPr>
              <w:t>上半年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1D2118" w14:textId="4127D51B" w:rsidR="00B405BE" w:rsidRPr="009F66FE" w:rsidRDefault="00B405BE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88.0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8B4E98" w14:textId="3748F213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6.8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52CB86" w14:textId="047B9720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3.4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56B742" w14:textId="14616066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2.0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C153A4" w14:textId="76BBDE40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6.5 </w:t>
            </w:r>
          </w:p>
        </w:tc>
      </w:tr>
      <w:tr w:rsidR="002F64E4" w:rsidRPr="009F66FE" w14:paraId="2421E06A" w14:textId="77777777" w:rsidTr="00465739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E66AB3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83229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88.1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C946A2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6.7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7725F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3.3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DB5EDC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2.2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2E82D" w14:textId="7777777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/>
                <w:kern w:val="0"/>
                <w:sz w:val="22"/>
                <w:szCs w:val="22"/>
              </w:rPr>
              <w:t>5.8</w:t>
            </w:r>
          </w:p>
        </w:tc>
      </w:tr>
      <w:tr w:rsidR="002F64E4" w:rsidRPr="009F66FE" w14:paraId="1ECBB599" w14:textId="77777777" w:rsidTr="009E3702">
        <w:trPr>
          <w:jc w:val="center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1CFE6D" w14:textId="37441061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599223" w14:textId="584D4472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eastAsia="標楷體" w:hint="eastAsia"/>
                <w:kern w:val="0"/>
                <w:sz w:val="22"/>
                <w:szCs w:val="22"/>
              </w:rPr>
              <w:t>88.0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4809FA" w14:textId="3006A40D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B39DAD" w14:textId="09D0467E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B4D83A" w14:textId="162CF2FE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D815DF" w14:textId="5572BBFC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 w:rsidRPr="00A63D53">
              <w:rPr>
                <w:rFonts w:hint="eastAsia"/>
                <w:color w:val="000000"/>
                <w:sz w:val="22"/>
                <w:szCs w:val="22"/>
              </w:rPr>
              <w:t>7.0</w:t>
            </w:r>
          </w:p>
        </w:tc>
      </w:tr>
      <w:tr w:rsidR="002F64E4" w:rsidRPr="009F66FE" w14:paraId="3594403C" w14:textId="77777777" w:rsidTr="00423141">
        <w:trPr>
          <w:jc w:val="center"/>
        </w:trPr>
        <w:tc>
          <w:tcPr>
            <w:tcW w:w="8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AB02B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年增率</w:t>
            </w:r>
          </w:p>
        </w:tc>
      </w:tr>
      <w:tr w:rsidR="002F64E4" w:rsidRPr="009F66FE" w14:paraId="54B501D1" w14:textId="77777777" w:rsidTr="00423141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710D26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122BFD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2E8A2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3.0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772D7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16.6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1847FB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8E5DE6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-4.8</w:t>
            </w:r>
          </w:p>
        </w:tc>
      </w:tr>
      <w:tr w:rsidR="002F64E4" w:rsidRPr="009F66FE" w14:paraId="635AF3E9" w14:textId="77777777" w:rsidTr="00423141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1390C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A62B0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CDE51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-12.2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98D2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3.9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07D733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-5.0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D77973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-17.3</w:t>
            </w:r>
          </w:p>
        </w:tc>
      </w:tr>
      <w:tr w:rsidR="002F64E4" w:rsidRPr="009F66FE" w14:paraId="5E240289" w14:textId="77777777" w:rsidTr="009E3702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4C2842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1341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10.8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26F340" w14:textId="2DA297DA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-2.5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4EA2E2" w14:textId="51A84FD9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7.1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CBA0A0" w14:textId="410C26E0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-1.9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DE02F4" w14:textId="0A3C4090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-3.2</w:t>
            </w:r>
          </w:p>
        </w:tc>
      </w:tr>
      <w:tr w:rsidR="00807BF6" w:rsidRPr="009F66FE" w14:paraId="7CAD747B" w14:textId="77777777" w:rsidTr="009E3702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4B9FAE" w14:textId="3FEF5742" w:rsidR="00807BF6" w:rsidRPr="009F66FE" w:rsidRDefault="00807BF6" w:rsidP="002F64E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987CF" w14:textId="6DFABBDF" w:rsidR="00807BF6" w:rsidRPr="009F66FE" w:rsidRDefault="00807BF6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0.9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1C19D9" w14:textId="0FB7821D" w:rsidR="00807BF6" w:rsidRPr="00807BF6" w:rsidRDefault="00807BF6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color w:val="000000"/>
                <w:sz w:val="22"/>
              </w:rPr>
            </w:pPr>
            <w:r w:rsidRPr="00807BF6">
              <w:rPr>
                <w:rFonts w:hint="eastAsia"/>
                <w:color w:val="000000"/>
                <w:sz w:val="22"/>
              </w:rPr>
              <w:t xml:space="preserve">2.9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840DF" w14:textId="0E075D2B" w:rsidR="00807BF6" w:rsidRPr="00807BF6" w:rsidRDefault="00807BF6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color w:val="000000"/>
                <w:sz w:val="22"/>
              </w:rPr>
            </w:pPr>
            <w:r w:rsidRPr="00807BF6">
              <w:rPr>
                <w:rFonts w:hint="eastAsia"/>
                <w:color w:val="000000"/>
                <w:sz w:val="22"/>
              </w:rPr>
              <w:t xml:space="preserve">2.9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7D76D8" w14:textId="4B8DEACD" w:rsidR="00807BF6" w:rsidRPr="00807BF6" w:rsidRDefault="00807BF6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color w:val="000000"/>
                <w:sz w:val="22"/>
              </w:rPr>
            </w:pPr>
            <w:r w:rsidRPr="00807BF6">
              <w:rPr>
                <w:rFonts w:hint="eastAsia"/>
                <w:color w:val="000000"/>
                <w:sz w:val="22"/>
              </w:rPr>
              <w:t xml:space="preserve">-15.5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44E90D" w14:textId="1E758C72" w:rsidR="00807BF6" w:rsidRPr="00807BF6" w:rsidRDefault="00807BF6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color w:val="000000"/>
                <w:sz w:val="22"/>
              </w:rPr>
            </w:pPr>
            <w:r w:rsidRPr="00807BF6">
              <w:rPr>
                <w:rFonts w:hint="eastAsia"/>
                <w:color w:val="000000"/>
                <w:sz w:val="22"/>
              </w:rPr>
              <w:t xml:space="preserve">-9.5 </w:t>
            </w:r>
          </w:p>
        </w:tc>
      </w:tr>
      <w:tr w:rsidR="002F64E4" w:rsidRPr="009F66FE" w14:paraId="78AC8E03" w14:textId="77777777" w:rsidTr="009E3702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91929B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B2062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16.1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392DB" w14:textId="448577FA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-10.5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45E9B2" w14:textId="4F589D58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5.0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234188" w14:textId="1599058C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-0.1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95DF84" w14:textId="2A7697C3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-6.3</w:t>
            </w:r>
          </w:p>
        </w:tc>
      </w:tr>
      <w:tr w:rsidR="002F64E4" w:rsidRPr="009F66FE" w14:paraId="1C1480D5" w14:textId="77777777" w:rsidTr="009E3702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D0F8BD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3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E310A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28DA9" w14:textId="22A8EDC2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-7.1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01990A" w14:textId="45B5DDC1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2.6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58DCC9" w14:textId="6D090A61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4.0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1B0827" w14:textId="0EE02034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-12.9</w:t>
            </w:r>
          </w:p>
        </w:tc>
      </w:tr>
      <w:tr w:rsidR="002F64E4" w:rsidRPr="009F66FE" w14:paraId="51947768" w14:textId="77777777" w:rsidTr="009E3702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9F3BD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4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7F72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18.2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628983" w14:textId="47403332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5.4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422C5A" w14:textId="04F8E9DF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17.4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C304B" w14:textId="5C30C848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2.0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C57E8B" w14:textId="56805BCE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19.7</w:t>
            </w:r>
          </w:p>
        </w:tc>
      </w:tr>
      <w:tr w:rsidR="000E16AD" w:rsidRPr="009F66FE" w14:paraId="5186F44F" w14:textId="77777777" w:rsidTr="00CE0068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B5B39D" w14:textId="35A9F59A" w:rsidR="000E16AD" w:rsidRPr="009F66FE" w:rsidRDefault="000E16AD" w:rsidP="00FE0FD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2021</w:t>
            </w:r>
            <w:r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="00AB3E5E">
              <w:rPr>
                <w:rFonts w:eastAsia="標楷體" w:hint="eastAsia"/>
                <w:kern w:val="0"/>
                <w:sz w:val="22"/>
              </w:rPr>
              <w:t>上半年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B857EB" w14:textId="5799DE36" w:rsidR="000E16AD" w:rsidRPr="009F66FE" w:rsidRDefault="000E16AD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30.6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118998" w14:textId="406D3B39" w:rsidR="000E16AD" w:rsidRPr="000E16AD" w:rsidRDefault="000E16AD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0E16AD">
              <w:rPr>
                <w:rFonts w:hint="eastAsia"/>
                <w:color w:val="000000"/>
                <w:sz w:val="22"/>
              </w:rPr>
              <w:t>34.0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D8610A" w14:textId="3985CE01" w:rsidR="000E16AD" w:rsidRPr="000E16AD" w:rsidRDefault="000E16AD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0E16AD">
              <w:rPr>
                <w:rFonts w:hint="eastAsia"/>
                <w:color w:val="000000"/>
                <w:sz w:val="22"/>
              </w:rPr>
              <w:t>41.3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F87C9" w14:textId="152CFC06" w:rsidR="000E16AD" w:rsidRPr="009F66FE" w:rsidRDefault="000E16AD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26.0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D90AF9" w14:textId="75EF90FC" w:rsidR="000E16AD" w:rsidRPr="009F66FE" w:rsidRDefault="000E16AD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35.5</w:t>
            </w:r>
          </w:p>
        </w:tc>
      </w:tr>
      <w:tr w:rsidR="002F64E4" w:rsidRPr="009F66FE" w14:paraId="5F5EAC83" w14:textId="77777777" w:rsidTr="009E3702">
        <w:trPr>
          <w:jc w:val="center"/>
        </w:trPr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574C4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16D20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35.0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844F40" w14:textId="154ECC06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20.6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E13BFF" w14:textId="0AF5C206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33.6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C74EED" w14:textId="11210A5E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34.4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2B90CB" w14:textId="3B9775BD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10.0</w:t>
            </w:r>
          </w:p>
        </w:tc>
      </w:tr>
      <w:tr w:rsidR="002F64E4" w:rsidRPr="009F66FE" w14:paraId="25D455ED" w14:textId="77777777" w:rsidTr="009E3702">
        <w:trPr>
          <w:jc w:val="center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294BCF" w14:textId="49351B7A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4E2CB9" w14:textId="726294E0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26.9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169DF5" w14:textId="3C8CB957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48.5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B6974C" w14:textId="7DAF04BC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48.4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D70989" w14:textId="3E55A119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18.6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95BF2F" w14:textId="76121F36" w:rsidR="002F64E4" w:rsidRPr="00A63D53" w:rsidRDefault="002F64E4" w:rsidP="003830E6">
            <w:pPr>
              <w:widowControl/>
              <w:adjustRightInd w:val="0"/>
              <w:snapToGrid w:val="0"/>
              <w:spacing w:line="240" w:lineRule="exact"/>
              <w:ind w:rightChars="200" w:right="480"/>
              <w:jc w:val="right"/>
              <w:rPr>
                <w:rFonts w:eastAsia="標楷體"/>
                <w:kern w:val="0"/>
                <w:sz w:val="22"/>
              </w:rPr>
            </w:pPr>
            <w:r w:rsidRPr="00A63D53">
              <w:rPr>
                <w:rFonts w:hint="eastAsia"/>
                <w:color w:val="000000"/>
                <w:sz w:val="22"/>
              </w:rPr>
              <w:t>63.1</w:t>
            </w:r>
          </w:p>
        </w:tc>
      </w:tr>
    </w:tbl>
    <w:p w14:paraId="4E0D0597" w14:textId="77777777" w:rsidR="000F2E75" w:rsidRPr="009F66FE" w:rsidRDefault="000F2E75" w:rsidP="000F2E75">
      <w:pPr>
        <w:widowControl/>
        <w:spacing w:line="240" w:lineRule="atLeast"/>
        <w:jc w:val="center"/>
        <w:rPr>
          <w:rFonts w:eastAsia="標楷體"/>
          <w:kern w:val="0"/>
          <w:sz w:val="10"/>
          <w:szCs w:val="10"/>
        </w:rPr>
      </w:pPr>
    </w:p>
    <w:tbl>
      <w:tblPr>
        <w:tblW w:w="8931" w:type="dxa"/>
        <w:tblInd w:w="-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219"/>
        <w:gridCol w:w="1219"/>
        <w:gridCol w:w="1219"/>
        <w:gridCol w:w="1219"/>
        <w:gridCol w:w="1219"/>
        <w:gridCol w:w="1219"/>
      </w:tblGrid>
      <w:tr w:rsidR="009F66FE" w:rsidRPr="009F66FE" w14:paraId="48CAD865" w14:textId="77777777" w:rsidTr="00423141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9C5030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2"/>
              </w:rPr>
            </w:pPr>
            <w:bookmarkStart w:id="55" w:name="OLE_LINK7"/>
            <w:r w:rsidRPr="009F66FE">
              <w:rPr>
                <w:rFonts w:eastAsia="標楷體"/>
                <w:b/>
                <w:kern w:val="0"/>
                <w:sz w:val="22"/>
              </w:rPr>
              <w:t>年</w:t>
            </w:r>
            <w:r w:rsidR="009F66FE">
              <w:rPr>
                <w:rFonts w:eastAsia="標楷體" w:hint="eastAsia"/>
                <w:b/>
                <w:kern w:val="0"/>
                <w:sz w:val="22"/>
              </w:rPr>
              <w:t>/</w:t>
            </w:r>
            <w:r w:rsidRPr="009F66FE">
              <w:rPr>
                <w:rFonts w:eastAsia="標楷體"/>
                <w:b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BD359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-27" w:right="-65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電子</w:t>
            </w:r>
            <w:r w:rsidR="00ED2A4C" w:rsidRPr="009F66FE">
              <w:rPr>
                <w:rFonts w:eastAsia="標楷體"/>
                <w:b/>
                <w:bCs/>
                <w:kern w:val="0"/>
                <w:sz w:val="22"/>
              </w:rPr>
              <w:t>零組件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BD371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機械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F6923E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電機產品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553329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資通產品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86F2E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運輸設備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EE15E6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2"/>
              </w:rPr>
            </w:pPr>
            <w:r w:rsidRPr="009F66FE">
              <w:rPr>
                <w:rFonts w:eastAsia="標楷體"/>
                <w:b/>
                <w:bCs/>
                <w:kern w:val="0"/>
                <w:sz w:val="22"/>
              </w:rPr>
              <w:t>精密儀器</w:t>
            </w:r>
          </w:p>
        </w:tc>
      </w:tr>
      <w:tr w:rsidR="009F66FE" w:rsidRPr="009F66FE" w14:paraId="2B0AF295" w14:textId="77777777" w:rsidTr="00423141"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DC6B3E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占比</w:t>
            </w:r>
          </w:p>
        </w:tc>
      </w:tr>
      <w:tr w:rsidR="009F66FE" w:rsidRPr="009F66FE" w14:paraId="67DA4732" w14:textId="77777777" w:rsidTr="00423141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08F56D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BC326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26.4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E5C700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1005F8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C1D30F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19.2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CAC9BA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A9D843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1.8</w:t>
            </w:r>
          </w:p>
        </w:tc>
      </w:tr>
      <w:tr w:rsidR="009F66FE" w:rsidRPr="009F66FE" w14:paraId="661AF00E" w14:textId="77777777" w:rsidTr="00423141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EA4698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A3119B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28.6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E73FB8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8482EE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9FE5DE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21.1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421D70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70167A" w14:textId="77777777" w:rsidR="000F2E75" w:rsidRPr="009F66FE" w:rsidRDefault="000F2E75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1.7</w:t>
            </w:r>
          </w:p>
        </w:tc>
      </w:tr>
      <w:tr w:rsidR="00E114CF" w:rsidRPr="009F66FE" w14:paraId="14854C02" w14:textId="77777777" w:rsidTr="00423141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782998" w14:textId="77777777" w:rsidR="00E114CF" w:rsidRPr="009F66FE" w:rsidRDefault="00E114CF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E08442" w14:textId="79D8D651" w:rsidR="00E114CF" w:rsidRPr="00E114CF" w:rsidRDefault="00E114CF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E114CF">
              <w:rPr>
                <w:rFonts w:hint="eastAsia"/>
                <w:color w:val="000000"/>
                <w:sz w:val="22"/>
              </w:rPr>
              <w:t>29.4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3EC23A" w14:textId="0EA2D797" w:rsidR="00E114CF" w:rsidRPr="00E114CF" w:rsidRDefault="00E114CF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E114CF">
              <w:rPr>
                <w:rFonts w:hint="eastAsia"/>
                <w:color w:val="000000"/>
                <w:sz w:val="22"/>
              </w:rPr>
              <w:t>6.7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DF447" w14:textId="18358091" w:rsidR="00E114CF" w:rsidRPr="00E114CF" w:rsidRDefault="00E114CF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E114CF">
              <w:rPr>
                <w:rFonts w:hint="eastAsia"/>
                <w:color w:val="000000"/>
                <w:sz w:val="22"/>
              </w:rPr>
              <w:t>8.1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810D08" w14:textId="579203CE" w:rsidR="00E114CF" w:rsidRPr="00E114CF" w:rsidRDefault="00E114CF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E114CF">
              <w:rPr>
                <w:rFonts w:hint="eastAsia"/>
                <w:color w:val="000000"/>
                <w:sz w:val="22"/>
              </w:rPr>
              <w:t>21.8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DD9916" w14:textId="17A8DA78" w:rsidR="00E114CF" w:rsidRPr="00E114CF" w:rsidRDefault="00E114CF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E114CF">
              <w:rPr>
                <w:rFonts w:hint="eastAsia"/>
                <w:color w:val="000000"/>
                <w:sz w:val="22"/>
              </w:rPr>
              <w:t>1.9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46CF24" w14:textId="43D1DEE6" w:rsidR="00E114CF" w:rsidRPr="00E114CF" w:rsidRDefault="00E114CF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E114CF">
              <w:rPr>
                <w:rFonts w:hint="eastAsia"/>
                <w:color w:val="000000"/>
                <w:sz w:val="22"/>
              </w:rPr>
              <w:t>2.5</w:t>
            </w:r>
          </w:p>
        </w:tc>
      </w:tr>
      <w:tr w:rsidR="00B405BE" w:rsidRPr="009F66FE" w14:paraId="0BFAC7F9" w14:textId="77777777" w:rsidTr="00423141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3F5220" w14:textId="19395257" w:rsidR="00B405BE" w:rsidRPr="009F66FE" w:rsidRDefault="00B405BE" w:rsidP="002F64E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3E8558" w14:textId="48B062F8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color w:val="00000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32.4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8E5424" w14:textId="31D1AAAC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color w:val="00000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6.2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3EB462" w14:textId="538D5583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color w:val="00000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7.2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9ADC23" w14:textId="701651F0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color w:val="00000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18.1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FBD798" w14:textId="23524BBE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color w:val="00000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1.7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ADADB" w14:textId="27306CB3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color w:val="00000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2.0 </w:t>
            </w:r>
          </w:p>
        </w:tc>
      </w:tr>
      <w:tr w:rsidR="002F64E4" w:rsidRPr="009F66FE" w14:paraId="22A46679" w14:textId="77777777" w:rsidTr="00423141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41EF1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7E94C2" w14:textId="6560E4F6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28.0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1DA7ED" w14:textId="513C8F2D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7.2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BFF395" w14:textId="1B4D9B13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8.9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F075B8" w14:textId="0B42E6B2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21.8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E0DE79" w14:textId="2098F662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1.8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C39E80" w14:textId="2730DE87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3.0</w:t>
            </w:r>
          </w:p>
        </w:tc>
      </w:tr>
      <w:tr w:rsidR="002F64E4" w:rsidRPr="009F66FE" w14:paraId="49F8BA42" w14:textId="77777777" w:rsidTr="00423141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FBFED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3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6CFBAA" w14:textId="18D59B1D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29.7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FF7603" w14:textId="55AC789B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6.9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5F0EFA" w14:textId="549BC0AD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8.6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E8E60" w14:textId="763B9C0A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21.7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38AE99" w14:textId="67DE1AC0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2.0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8F067D" w14:textId="4EB51FFA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2.6</w:t>
            </w:r>
          </w:p>
        </w:tc>
      </w:tr>
      <w:tr w:rsidR="002F64E4" w:rsidRPr="009F66FE" w14:paraId="3E986314" w14:textId="77777777" w:rsidTr="00423141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0E4F7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4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0A773E" w14:textId="159886B3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28.4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8D7386" w14:textId="17744271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6.5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9581AC" w14:textId="6225B27B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7.7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9C5A7D" w14:textId="5B3CF2D2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24.4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81DF4" w14:textId="4C3C4FD5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2.1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1FF34" w14:textId="40CF8DA6" w:rsidR="002F64E4" w:rsidRPr="005B518B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5B518B">
              <w:rPr>
                <w:rFonts w:hint="eastAsia"/>
                <w:color w:val="000000"/>
                <w:sz w:val="22"/>
              </w:rPr>
              <w:t>2.2</w:t>
            </w:r>
          </w:p>
        </w:tc>
      </w:tr>
      <w:tr w:rsidR="00B405BE" w:rsidRPr="009F66FE" w14:paraId="2A98D30D" w14:textId="77777777" w:rsidTr="00423141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DD366" w14:textId="7575722C" w:rsidR="00B405BE" w:rsidRPr="009F66FE" w:rsidRDefault="00B405BE" w:rsidP="00FE0FD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2021</w:t>
            </w:r>
            <w:r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="00AB3E5E">
              <w:rPr>
                <w:rFonts w:eastAsia="標楷體" w:hint="eastAsia"/>
                <w:kern w:val="0"/>
                <w:sz w:val="22"/>
              </w:rPr>
              <w:t>上半年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3E7CA" w14:textId="2DE777AC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30.2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20146A" w14:textId="23E6C73F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6.8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BECCA" w14:textId="6776737B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8.5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7E9C1" w14:textId="46392D58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19.5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F924A" w14:textId="1A8D65E2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2.0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AC006A" w14:textId="3D8A4B92" w:rsidR="00B405BE" w:rsidRPr="00B405BE" w:rsidRDefault="00B405BE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B405BE">
              <w:rPr>
                <w:rFonts w:hint="eastAsia"/>
                <w:color w:val="000000"/>
                <w:sz w:val="22"/>
              </w:rPr>
              <w:t xml:space="preserve">2.4 </w:t>
            </w:r>
          </w:p>
        </w:tc>
      </w:tr>
      <w:tr w:rsidR="002F64E4" w:rsidRPr="009F66FE" w14:paraId="2EE94D24" w14:textId="77777777" w:rsidTr="00465739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E56CD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8C789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30.5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C5EC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6.6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CCCB2A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8.3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AE00D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20.5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22BBC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A4C368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2.1</w:t>
            </w:r>
          </w:p>
        </w:tc>
      </w:tr>
      <w:tr w:rsidR="002F64E4" w:rsidRPr="009F66FE" w14:paraId="7390C7DF" w14:textId="77777777" w:rsidTr="009E3702"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F4AC7" w14:textId="156BE0AE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94BED7" w14:textId="7579E907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00" w:right="24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29.8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69EC08" w14:textId="60ED9592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6.9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90FC60" w14:textId="158FEEC3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8.7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2E9FF5" w14:textId="4DC777D2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18.6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BB2C82" w14:textId="784C89FA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2.0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A73B0A" w14:textId="2B564218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2.6</w:t>
            </w:r>
          </w:p>
        </w:tc>
      </w:tr>
      <w:tr w:rsidR="002F64E4" w:rsidRPr="009F66FE" w14:paraId="29AF5F34" w14:textId="77777777" w:rsidTr="00423141"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41282F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年增率</w:t>
            </w:r>
          </w:p>
        </w:tc>
      </w:tr>
      <w:tr w:rsidR="002F64E4" w:rsidRPr="009F66FE" w14:paraId="75AAC6C0" w14:textId="77777777" w:rsidTr="00423141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4165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3A209D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17.6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01D71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15.6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A46B3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13.9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B1CDC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-2.7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2F6ED5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7.2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BBCCC1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9.1</w:t>
            </w:r>
          </w:p>
        </w:tc>
      </w:tr>
      <w:tr w:rsidR="002F64E4" w:rsidRPr="009F66FE" w14:paraId="2657A66C" w14:textId="77777777" w:rsidTr="00423141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97AE42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2019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04F337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15.6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F36BA2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0.5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74F9D9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15.8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A1C51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16.7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11B860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9.3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B123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4.4</w:t>
            </w:r>
          </w:p>
        </w:tc>
      </w:tr>
      <w:tr w:rsidR="002F64E4" w:rsidRPr="009F66FE" w14:paraId="5E6D6D14" w14:textId="77777777" w:rsidTr="009E3702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98452B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A2447B" w14:textId="27325961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14.2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2A15EC" w14:textId="519B9CBA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10.2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97E6A9" w14:textId="59D87824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17.4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78B8C2" w14:textId="6085DE7C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14.5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54E2BD" w14:textId="0AB519FC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6.8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8B3498" w14:textId="60B29157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56.1</w:t>
            </w:r>
          </w:p>
        </w:tc>
      </w:tr>
      <w:tr w:rsidR="00807BF6" w:rsidRPr="009F66FE" w14:paraId="19DC36FF" w14:textId="77777777" w:rsidTr="009E3702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8D0622" w14:textId="714139A4" w:rsidR="00807BF6" w:rsidRPr="009F66FE" w:rsidRDefault="00807BF6" w:rsidP="002F64E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311567" w14:textId="03E39A0D" w:rsidR="00807BF6" w:rsidRPr="00807BF6" w:rsidRDefault="00807BF6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sz w:val="22"/>
              </w:rPr>
            </w:pPr>
            <w:r w:rsidRPr="00807BF6">
              <w:rPr>
                <w:rFonts w:hint="eastAsia"/>
                <w:color w:val="000000"/>
                <w:sz w:val="22"/>
              </w:rPr>
              <w:t xml:space="preserve">15.2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0EDC18" w14:textId="4D99AA68" w:rsidR="00807BF6" w:rsidRPr="00807BF6" w:rsidRDefault="00807BF6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color w:val="000000"/>
                <w:sz w:val="22"/>
              </w:rPr>
            </w:pPr>
            <w:r w:rsidRPr="00807BF6">
              <w:rPr>
                <w:rFonts w:hint="eastAsia"/>
                <w:color w:val="000000"/>
                <w:sz w:val="22"/>
              </w:rPr>
              <w:t xml:space="preserve">-12.3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1E7018" w14:textId="1B2B2EC7" w:rsidR="00807BF6" w:rsidRPr="00807BF6" w:rsidRDefault="00807BF6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color w:val="000000"/>
                <w:sz w:val="22"/>
              </w:rPr>
            </w:pPr>
            <w:r w:rsidRPr="00807BF6">
              <w:rPr>
                <w:rFonts w:hint="eastAsia"/>
                <w:color w:val="000000"/>
                <w:sz w:val="22"/>
              </w:rPr>
              <w:t xml:space="preserve">-3.3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BF076E" w14:textId="62AE3759" w:rsidR="00807BF6" w:rsidRPr="00807BF6" w:rsidRDefault="00807BF6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color w:val="000000"/>
                <w:sz w:val="22"/>
              </w:rPr>
            </w:pPr>
            <w:r w:rsidRPr="00807BF6">
              <w:rPr>
                <w:rFonts w:hint="eastAsia"/>
                <w:color w:val="000000"/>
                <w:sz w:val="22"/>
              </w:rPr>
              <w:t xml:space="preserve">-4.3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8D086F" w14:textId="508E2DDE" w:rsidR="00807BF6" w:rsidRPr="00807BF6" w:rsidRDefault="00807BF6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color w:val="000000"/>
                <w:sz w:val="22"/>
              </w:rPr>
            </w:pPr>
            <w:r w:rsidRPr="00807BF6">
              <w:rPr>
                <w:rFonts w:hint="eastAsia"/>
                <w:color w:val="000000"/>
                <w:sz w:val="22"/>
              </w:rPr>
              <w:t xml:space="preserve">-13.0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8985BB" w14:textId="798283FF" w:rsidR="00807BF6" w:rsidRPr="00807BF6" w:rsidRDefault="00807BF6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color w:val="000000"/>
                <w:sz w:val="22"/>
              </w:rPr>
            </w:pPr>
            <w:r w:rsidRPr="00807BF6">
              <w:rPr>
                <w:rFonts w:hint="eastAsia"/>
                <w:color w:val="000000"/>
                <w:sz w:val="22"/>
              </w:rPr>
              <w:t xml:space="preserve">34.5 </w:t>
            </w:r>
          </w:p>
        </w:tc>
      </w:tr>
      <w:tr w:rsidR="002F64E4" w:rsidRPr="009F66FE" w14:paraId="443F8088" w14:textId="77777777" w:rsidTr="009E3702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C482B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997C14" w14:textId="3D7EAAAB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17.0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39D8AB" w14:textId="3F6649D2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16.4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39E3F4" w14:textId="522AE61D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30.7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AB439" w14:textId="52CAC4CB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29.4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10CB78" w14:textId="47EC8CEB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0.0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5A8F7E" w14:textId="58E6DFCC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89.9</w:t>
            </w:r>
          </w:p>
        </w:tc>
      </w:tr>
      <w:tr w:rsidR="002F64E4" w:rsidRPr="009F66FE" w14:paraId="45DABF3D" w14:textId="77777777" w:rsidTr="009E3702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32BE3E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3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B92C62" w14:textId="2C247971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7.2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E89FF7" w14:textId="0E539FD9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18.2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DA3F0" w14:textId="3927F95C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23.7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972CE4" w14:textId="4D961ABC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3.9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20696" w14:textId="128C6FBF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12.2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387BA" w14:textId="30A7B6DF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40.3</w:t>
            </w:r>
          </w:p>
        </w:tc>
      </w:tr>
      <w:tr w:rsidR="002F64E4" w:rsidRPr="009F66FE" w14:paraId="4F165C4D" w14:textId="77777777" w:rsidTr="009E3702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E76ABD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4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F6BDDD" w14:textId="2D1F639A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18.0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DE7BAA" w14:textId="283CD593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17.6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3ADAF5" w14:textId="40DA3EF2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16.7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EEDDAB" w14:textId="0FAD9BE4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26.5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BABBEB" w14:textId="1242225E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26.0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C7F532" w14:textId="0E2D2DE5" w:rsidR="002F64E4" w:rsidRPr="003C6F82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3C6F82">
              <w:rPr>
                <w:rFonts w:hint="eastAsia"/>
                <w:color w:val="000000"/>
                <w:sz w:val="22"/>
              </w:rPr>
              <w:t>57.5</w:t>
            </w:r>
          </w:p>
        </w:tc>
      </w:tr>
      <w:tr w:rsidR="000E16AD" w:rsidRPr="009F66FE" w14:paraId="46821528" w14:textId="77777777" w:rsidTr="00CE0068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DFC759" w14:textId="2F8B16CD" w:rsidR="000E16AD" w:rsidRPr="009F66FE" w:rsidRDefault="000E16AD" w:rsidP="00FE0FD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2021</w:t>
            </w:r>
            <w:r>
              <w:rPr>
                <w:rFonts w:eastAsia="標楷體" w:hint="eastAsia"/>
                <w:kern w:val="0"/>
                <w:sz w:val="22"/>
              </w:rPr>
              <w:t xml:space="preserve">   </w:t>
            </w:r>
            <w:r w:rsidR="00AB3E5E">
              <w:rPr>
                <w:rFonts w:eastAsia="標楷體" w:hint="eastAsia"/>
                <w:kern w:val="0"/>
                <w:sz w:val="22"/>
              </w:rPr>
              <w:t>上半年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EF5ED9" w14:textId="46F87A49" w:rsidR="000E16AD" w:rsidRPr="000E16AD" w:rsidRDefault="000E16AD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0E16AD">
              <w:rPr>
                <w:rFonts w:hint="eastAsia"/>
                <w:color w:val="000000"/>
                <w:sz w:val="22"/>
              </w:rPr>
              <w:t>31.4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16898A" w14:textId="45782A38" w:rsidR="000E16AD" w:rsidRPr="000E16AD" w:rsidRDefault="000E16AD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0E16AD">
              <w:rPr>
                <w:rFonts w:hint="eastAsia"/>
                <w:color w:val="000000"/>
                <w:sz w:val="22"/>
              </w:rPr>
              <w:t>30.4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A763C1" w14:textId="2DF88F2B" w:rsidR="000E16AD" w:rsidRPr="000E16AD" w:rsidRDefault="000E16AD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0E16AD">
              <w:rPr>
                <w:rFonts w:hint="eastAsia"/>
                <w:color w:val="000000"/>
                <w:sz w:val="22"/>
              </w:rPr>
              <w:t>37.6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AA96D1" w14:textId="339942E2" w:rsidR="000E16AD" w:rsidRPr="000E16AD" w:rsidRDefault="000E16AD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0E16AD">
              <w:rPr>
                <w:rFonts w:hint="eastAsia"/>
                <w:color w:val="000000"/>
                <w:sz w:val="22"/>
              </w:rPr>
              <w:t>26.8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689024" w14:textId="19A79EE9" w:rsidR="000E16AD" w:rsidRPr="000E16AD" w:rsidRDefault="000E16AD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0E16AD">
              <w:rPr>
                <w:rFonts w:hint="eastAsia"/>
                <w:color w:val="000000"/>
                <w:sz w:val="22"/>
              </w:rPr>
              <w:t>48.5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6E821B" w14:textId="4E881D12" w:rsidR="000E16AD" w:rsidRPr="000E16AD" w:rsidRDefault="000E16AD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0E16AD">
              <w:rPr>
                <w:rFonts w:hint="eastAsia"/>
                <w:color w:val="000000"/>
                <w:sz w:val="22"/>
              </w:rPr>
              <w:t>20.0</w:t>
            </w:r>
          </w:p>
        </w:tc>
      </w:tr>
      <w:tr w:rsidR="002F64E4" w:rsidRPr="009F66FE" w14:paraId="5BC96054" w14:textId="77777777" w:rsidTr="009E3702"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728716" w14:textId="77777777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1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50B84" w14:textId="76465114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27.5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7AD74" w14:textId="02A15086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44.5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162790" w14:textId="019AD9A8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56.3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F892DC" w14:textId="2C9CC59F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53.1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26C9B4" w14:textId="15562918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57.7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14D8AF" w14:textId="2573373A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39.6</w:t>
            </w:r>
          </w:p>
        </w:tc>
      </w:tr>
      <w:tr w:rsidR="002F64E4" w:rsidRPr="009F66FE" w14:paraId="4B956F0A" w14:textId="77777777" w:rsidTr="009E3702"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0CC2D" w14:textId="66972004" w:rsidR="002F64E4" w:rsidRPr="009F66FE" w:rsidRDefault="002F64E4" w:rsidP="003830E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eastAsia="標楷體"/>
                <w:kern w:val="0"/>
                <w:sz w:val="22"/>
              </w:rPr>
            </w:pPr>
            <w:r w:rsidRPr="009F66FE">
              <w:rPr>
                <w:rFonts w:eastAsia="標楷體"/>
                <w:kern w:val="0"/>
                <w:sz w:val="22"/>
              </w:rPr>
              <w:t>第</w:t>
            </w:r>
            <w:r w:rsidRPr="009F66FE">
              <w:rPr>
                <w:rFonts w:eastAsia="標楷體"/>
                <w:kern w:val="0"/>
                <w:sz w:val="22"/>
              </w:rPr>
              <w:t>2</w:t>
            </w:r>
            <w:r w:rsidRPr="009F66FE">
              <w:rPr>
                <w:rFonts w:eastAsia="標楷體"/>
                <w:kern w:val="0"/>
                <w:sz w:val="22"/>
              </w:rPr>
              <w:t>季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259BE9" w14:textId="501A826D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35.2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B1103" w14:textId="240A6355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20.4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871FD" w14:textId="3D9179DD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25.1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A9BED8" w14:textId="10FCDFCA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8.6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0B2654" w14:textId="50220D51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41.2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CA57C1" w14:textId="4565BA76" w:rsidR="002F64E4" w:rsidRPr="00A14EDA" w:rsidRDefault="002F64E4" w:rsidP="003830E6">
            <w:pPr>
              <w:widowControl/>
              <w:adjustRightInd w:val="0"/>
              <w:snapToGrid w:val="0"/>
              <w:spacing w:line="240" w:lineRule="exact"/>
              <w:ind w:rightChars="150" w:right="360"/>
              <w:jc w:val="right"/>
              <w:rPr>
                <w:rFonts w:eastAsia="標楷體"/>
                <w:kern w:val="0"/>
                <w:sz w:val="22"/>
              </w:rPr>
            </w:pPr>
            <w:r w:rsidRPr="00A14EDA">
              <w:rPr>
                <w:rFonts w:hint="eastAsia"/>
                <w:color w:val="000000"/>
                <w:sz w:val="22"/>
              </w:rPr>
              <w:t>9.2</w:t>
            </w:r>
          </w:p>
        </w:tc>
      </w:tr>
    </w:tbl>
    <w:bookmarkEnd w:id="55"/>
    <w:p w14:paraId="57815D8A" w14:textId="66008D51" w:rsidR="000F2E75" w:rsidRPr="009F66FE" w:rsidRDefault="000F2E75" w:rsidP="000F2E75">
      <w:pPr>
        <w:widowControl/>
        <w:spacing w:line="260" w:lineRule="exact"/>
        <w:rPr>
          <w:rFonts w:eastAsia="標楷體"/>
          <w:kern w:val="0"/>
          <w:sz w:val="20"/>
          <w:szCs w:val="20"/>
        </w:rPr>
      </w:pPr>
      <w:proofErr w:type="gramStart"/>
      <w:r w:rsidRPr="009F66FE">
        <w:rPr>
          <w:rFonts w:eastAsia="標楷體"/>
          <w:kern w:val="0"/>
          <w:sz w:val="20"/>
          <w:szCs w:val="20"/>
        </w:rPr>
        <w:t>註</w:t>
      </w:r>
      <w:proofErr w:type="gramEnd"/>
      <w:r w:rsidRPr="009F66FE">
        <w:rPr>
          <w:rFonts w:eastAsia="標楷體"/>
          <w:kern w:val="0"/>
          <w:sz w:val="20"/>
          <w:szCs w:val="20"/>
        </w:rPr>
        <w:t>：</w:t>
      </w:r>
      <w:r w:rsidR="00677A6B" w:rsidRPr="00677A6B">
        <w:rPr>
          <w:rFonts w:eastAsia="標楷體" w:hint="eastAsia"/>
          <w:kern w:val="0"/>
          <w:sz w:val="20"/>
          <w:szCs w:val="20"/>
        </w:rPr>
        <w:t>總計</w:t>
      </w:r>
      <w:r w:rsidR="008C6E1C">
        <w:rPr>
          <w:rFonts w:eastAsia="標楷體" w:hint="eastAsia"/>
          <w:kern w:val="0"/>
          <w:sz w:val="20"/>
          <w:szCs w:val="20"/>
        </w:rPr>
        <w:t>僅累計</w:t>
      </w:r>
      <w:r w:rsidR="00677A6B" w:rsidRPr="00677A6B">
        <w:rPr>
          <w:rFonts w:eastAsia="標楷體" w:hint="eastAsia"/>
          <w:kern w:val="0"/>
          <w:sz w:val="20"/>
          <w:szCs w:val="20"/>
        </w:rPr>
        <w:t>台灣對中國</w:t>
      </w:r>
      <w:r w:rsidR="00677A6B">
        <w:rPr>
          <w:rFonts w:eastAsia="標楷體" w:hint="eastAsia"/>
          <w:kern w:val="0"/>
          <w:sz w:val="20"/>
          <w:szCs w:val="20"/>
        </w:rPr>
        <w:t>進</w:t>
      </w:r>
      <w:r w:rsidR="00677A6B" w:rsidRPr="00677A6B">
        <w:rPr>
          <w:rFonts w:eastAsia="標楷體" w:hint="eastAsia"/>
          <w:kern w:val="0"/>
          <w:sz w:val="20"/>
          <w:szCs w:val="20"/>
        </w:rPr>
        <w:t>口前十大產品占對中國總</w:t>
      </w:r>
      <w:r w:rsidR="00677A6B">
        <w:rPr>
          <w:rFonts w:eastAsia="標楷體" w:hint="eastAsia"/>
          <w:kern w:val="0"/>
          <w:sz w:val="20"/>
          <w:szCs w:val="20"/>
        </w:rPr>
        <w:t>進</w:t>
      </w:r>
      <w:r w:rsidR="00677A6B" w:rsidRPr="00677A6B">
        <w:rPr>
          <w:rFonts w:eastAsia="標楷體" w:hint="eastAsia"/>
          <w:kern w:val="0"/>
          <w:sz w:val="20"/>
          <w:szCs w:val="20"/>
        </w:rPr>
        <w:t>口比重，故</w:t>
      </w:r>
      <w:r w:rsidR="00D67700">
        <w:rPr>
          <w:rFonts w:eastAsia="標楷體" w:hint="eastAsia"/>
          <w:kern w:val="0"/>
          <w:sz w:val="20"/>
          <w:szCs w:val="20"/>
        </w:rPr>
        <w:t>小</w:t>
      </w:r>
      <w:bookmarkStart w:id="56" w:name="_GoBack"/>
      <w:bookmarkEnd w:id="56"/>
      <w:r w:rsidR="00677A6B" w:rsidRPr="00677A6B">
        <w:rPr>
          <w:rFonts w:eastAsia="標楷體" w:hint="eastAsia"/>
          <w:kern w:val="0"/>
          <w:sz w:val="20"/>
          <w:szCs w:val="20"/>
        </w:rPr>
        <w:t>於</w:t>
      </w:r>
      <w:r w:rsidR="00677A6B" w:rsidRPr="00677A6B">
        <w:rPr>
          <w:rFonts w:eastAsia="標楷體" w:hint="eastAsia"/>
          <w:kern w:val="0"/>
          <w:sz w:val="20"/>
          <w:szCs w:val="20"/>
        </w:rPr>
        <w:t>100</w:t>
      </w:r>
      <w:r w:rsidR="00024C4E">
        <w:rPr>
          <w:rFonts w:eastAsia="標楷體"/>
          <w:kern w:val="0"/>
          <w:sz w:val="20"/>
          <w:szCs w:val="20"/>
        </w:rPr>
        <w:t>；</w:t>
      </w:r>
      <w:r w:rsidRPr="009F66FE">
        <w:rPr>
          <w:rFonts w:eastAsia="標楷體"/>
          <w:kern w:val="0"/>
          <w:sz w:val="20"/>
          <w:szCs w:val="20"/>
        </w:rPr>
        <w:t>年</w:t>
      </w:r>
      <w:proofErr w:type="gramStart"/>
      <w:r w:rsidRPr="009F66FE">
        <w:rPr>
          <w:rFonts w:eastAsia="標楷體"/>
          <w:kern w:val="0"/>
          <w:sz w:val="20"/>
          <w:szCs w:val="20"/>
        </w:rPr>
        <w:t>增率係指</w:t>
      </w:r>
      <w:proofErr w:type="gramEnd"/>
      <w:r w:rsidRPr="009F66FE">
        <w:rPr>
          <w:rFonts w:eastAsia="標楷體"/>
          <w:kern w:val="0"/>
          <w:sz w:val="20"/>
          <w:szCs w:val="20"/>
        </w:rPr>
        <w:t>較上年或上年同期增減比率。</w:t>
      </w:r>
    </w:p>
    <w:p w14:paraId="18EE6DF9" w14:textId="77777777" w:rsidR="000F2E75" w:rsidRPr="009F66FE" w:rsidRDefault="000F2E75" w:rsidP="000F2E75">
      <w:pPr>
        <w:widowControl/>
        <w:spacing w:line="260" w:lineRule="exact"/>
        <w:rPr>
          <w:rFonts w:eastAsia="標楷體"/>
          <w:b/>
          <w:sz w:val="28"/>
          <w:szCs w:val="40"/>
        </w:rPr>
      </w:pPr>
      <w:r w:rsidRPr="009F66FE">
        <w:rPr>
          <w:rFonts w:eastAsia="標楷體"/>
          <w:kern w:val="0"/>
          <w:sz w:val="20"/>
          <w:szCs w:val="20"/>
        </w:rPr>
        <w:t>資料來源：財政部海關統計</w:t>
      </w:r>
    </w:p>
    <w:p w14:paraId="0DFDA015" w14:textId="77777777" w:rsidR="00FE7913" w:rsidRPr="009F66FE" w:rsidRDefault="00FE7913" w:rsidP="00FE7913">
      <w:pPr>
        <w:rPr>
          <w:rFonts w:eastAsia="標楷體"/>
          <w:b/>
          <w:sz w:val="28"/>
          <w:szCs w:val="40"/>
        </w:rPr>
        <w:sectPr w:rsidR="00FE7913" w:rsidRPr="009F66F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5F30910" w14:textId="77777777" w:rsidR="00960F39" w:rsidRPr="009F66FE" w:rsidRDefault="00960F39" w:rsidP="00960F39">
      <w:pPr>
        <w:keepNext/>
        <w:adjustRightInd w:val="0"/>
        <w:spacing w:line="720" w:lineRule="atLeast"/>
        <w:jc w:val="center"/>
        <w:textAlignment w:val="baseline"/>
        <w:outlineLvl w:val="0"/>
        <w:rPr>
          <w:rFonts w:eastAsia="標楷體"/>
          <w:b/>
          <w:bCs/>
          <w:kern w:val="52"/>
          <w:sz w:val="22"/>
          <w:szCs w:val="52"/>
        </w:rPr>
      </w:pPr>
      <w:bookmarkStart w:id="57" w:name="_Toc63265396"/>
      <w:bookmarkStart w:id="58" w:name="_Toc79399804"/>
      <w:r w:rsidRPr="009F66FE">
        <w:rPr>
          <w:rFonts w:eastAsia="標楷體"/>
          <w:b/>
          <w:bCs/>
          <w:kern w:val="0"/>
          <w:sz w:val="28"/>
          <w:szCs w:val="32"/>
        </w:rPr>
        <w:lastRenderedPageBreak/>
        <w:t>附表</w:t>
      </w:r>
      <w:r w:rsidR="00EB05D8">
        <w:rPr>
          <w:rFonts w:eastAsia="標楷體" w:hint="eastAsia"/>
          <w:b/>
          <w:bCs/>
          <w:kern w:val="0"/>
          <w:sz w:val="28"/>
          <w:szCs w:val="32"/>
        </w:rPr>
        <w:t xml:space="preserve"> </w:t>
      </w:r>
      <w:r w:rsidRPr="009F66FE">
        <w:rPr>
          <w:rFonts w:eastAsia="標楷體"/>
          <w:b/>
          <w:bCs/>
          <w:kern w:val="0"/>
          <w:sz w:val="28"/>
          <w:szCs w:val="32"/>
        </w:rPr>
        <w:t>中國重要經濟指標</w:t>
      </w:r>
      <w:bookmarkEnd w:id="57"/>
      <w:bookmarkEnd w:id="58"/>
    </w:p>
    <w:tbl>
      <w:tblPr>
        <w:tblW w:w="15321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179"/>
        <w:gridCol w:w="957"/>
        <w:gridCol w:w="999"/>
        <w:gridCol w:w="1081"/>
        <w:gridCol w:w="854"/>
        <w:gridCol w:w="924"/>
        <w:gridCol w:w="1087"/>
        <w:gridCol w:w="1154"/>
        <w:gridCol w:w="954"/>
        <w:gridCol w:w="1301"/>
        <w:gridCol w:w="916"/>
        <w:gridCol w:w="974"/>
        <w:gridCol w:w="1141"/>
        <w:gridCol w:w="816"/>
      </w:tblGrid>
      <w:tr w:rsidR="00314BEA" w14:paraId="5D0F913B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5E51" w14:textId="77777777" w:rsidR="00314BEA" w:rsidRDefault="00314BEA" w:rsidP="00314BE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年</w:t>
            </w:r>
            <w:r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/>
                <w:kern w:val="0"/>
                <w:sz w:val="20"/>
                <w:szCs w:val="20"/>
              </w:rPr>
              <w:t>季</w:t>
            </w:r>
          </w:p>
          <w:p w14:paraId="1F8406A5" w14:textId="77777777" w:rsidR="00314BEA" w:rsidRDefault="00314BEA" w:rsidP="00314BE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FAAC8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國內生產毛額</w:t>
            </w:r>
          </w:p>
          <w:p w14:paraId="39476F08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GDP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B5E7A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一級產業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41643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二級產業</w:t>
            </w:r>
            <w:r>
              <w:rPr>
                <w:rFonts w:eastAsia="標楷體"/>
                <w:kern w:val="0"/>
                <w:sz w:val="20"/>
                <w:szCs w:val="20"/>
              </w:rPr>
              <w:t>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6B4B2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工業附加價值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FEE1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三級產業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5055C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M1</w:t>
            </w:r>
          </w:p>
          <w:p w14:paraId="61EB6B91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貨幣供給額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A8F04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M2</w:t>
            </w:r>
          </w:p>
          <w:p w14:paraId="219D512A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貨幣供給額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F8164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外匯</w:t>
            </w:r>
          </w:p>
          <w:p w14:paraId="3E539798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存底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B79E3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匯率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FC0E0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居民消費價格指數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708D2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固定資產投資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A4A04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社會消費品零售總額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63A3F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城鎮失</w:t>
            </w:r>
          </w:p>
          <w:p w14:paraId="2F153E9B" w14:textId="77777777" w:rsidR="00314BEA" w:rsidRDefault="00314BEA" w:rsidP="00314BEA">
            <w:pPr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業率</w:t>
            </w:r>
          </w:p>
        </w:tc>
      </w:tr>
      <w:tr w:rsidR="00314BEA" w14:paraId="195D4BF3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64DE" w14:textId="77777777" w:rsidR="00314BEA" w:rsidRDefault="00314BEA" w:rsidP="00314BE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單位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169B8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名目</w:t>
            </w:r>
          </w:p>
          <w:p w14:paraId="24C1A637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人民幣億元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254D0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實質</w:t>
            </w:r>
          </w:p>
          <w:p w14:paraId="3E4C7851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成長率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0A394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實質</w:t>
            </w:r>
          </w:p>
          <w:p w14:paraId="11802AAD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成長率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1F461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實質</w:t>
            </w:r>
          </w:p>
          <w:p w14:paraId="69391CA8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成長率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D36C4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實質</w:t>
            </w:r>
          </w:p>
          <w:p w14:paraId="48FADFF5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成長率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EA347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實質</w:t>
            </w:r>
          </w:p>
          <w:p w14:paraId="3E7ABC80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成長率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4EF3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名目</w:t>
            </w:r>
          </w:p>
          <w:p w14:paraId="25476897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4380E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名目</w:t>
            </w:r>
          </w:p>
          <w:p w14:paraId="4E674AB3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99828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億美元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1C48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人民幣</w:t>
            </w:r>
            <w:r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/>
                <w:kern w:val="0"/>
                <w:sz w:val="20"/>
                <w:szCs w:val="20"/>
              </w:rPr>
              <w:t>美元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CE9C5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名目</w:t>
            </w:r>
          </w:p>
          <w:p w14:paraId="2A110ED2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26979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名目</w:t>
            </w:r>
          </w:p>
          <w:p w14:paraId="1F454956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年增率</w:t>
            </w:r>
            <w:r>
              <w:rPr>
                <w:rFonts w:eastAsia="標楷體"/>
                <w:kern w:val="0"/>
                <w:sz w:val="20"/>
                <w:szCs w:val="20"/>
              </w:rPr>
              <w:t>**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B1DD1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名目</w:t>
            </w:r>
          </w:p>
          <w:p w14:paraId="6B53AFE4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FBD49" w14:textId="77777777" w:rsidR="00314BEA" w:rsidRDefault="00314BEA" w:rsidP="00314BEA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%</w:t>
            </w:r>
          </w:p>
        </w:tc>
      </w:tr>
      <w:tr w:rsidR="00314BEA" w14:paraId="27B82154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661F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2008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79A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314,045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91B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9.6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FCB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5.4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D876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9.9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AD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9.9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44A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10.4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17E7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9.1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DDC5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17.8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BB4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19,460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CED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6.83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0CAFA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5.9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B8B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25.9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A497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21.6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19B5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4.2</w:t>
            </w:r>
          </w:p>
        </w:tc>
      </w:tr>
      <w:tr w:rsidR="00314BEA" w14:paraId="23FC9659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4E8F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2009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A2E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340,903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9743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9.2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B33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4.2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C2E1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9.9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6FA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8.7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86C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9.6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1DFE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32.4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89F7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27.7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A9C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23,992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804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6.82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B12A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-0.7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4BB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30.1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3CF7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15.5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CF7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4.3</w:t>
            </w:r>
          </w:p>
        </w:tc>
      </w:tr>
      <w:tr w:rsidR="00314BEA" w14:paraId="666A3664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A70E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2010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8BF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401,513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7DCE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10.4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3F5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4.3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C086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12.3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6347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15.7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862A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9.8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DE4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21.2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847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19.7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6235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28,473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914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6.66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0F2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3.3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9015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23.8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369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18.4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2B3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4.1</w:t>
            </w:r>
          </w:p>
        </w:tc>
      </w:tr>
      <w:tr w:rsidR="00314BEA" w14:paraId="4B36FB55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85A1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2011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292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473,104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BE22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9.3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17A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4.3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77C7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10.3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FA0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13.9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346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9.4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5D0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7.9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425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13.6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B07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31,811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C3E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6.32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0617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5.4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D9D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23.8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05D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17.1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A815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4.1</w:t>
            </w:r>
          </w:p>
        </w:tc>
      </w:tr>
      <w:tr w:rsidR="00314BEA" w14:paraId="4838B9A0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B8AF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2012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DCC05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519,470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A95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7.7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54E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4.5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5FB7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7.9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A6A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10.0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3C5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8.1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A4E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2C53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13.8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24C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33,116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8C3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6.31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C9BE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2.6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3FB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20.6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F49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14.3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819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4.1</w:t>
            </w:r>
          </w:p>
        </w:tc>
      </w:tr>
      <w:tr w:rsidR="00314BEA" w14:paraId="25E74D09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104F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2013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70B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568,845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7B1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7.7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144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4.0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F738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7.8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428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9.7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278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8.3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552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9.3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C7F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13.6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A3D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38,213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F7FC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6.19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A525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2.6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3F5A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19.6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4166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13.1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E0D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4.1</w:t>
            </w:r>
          </w:p>
        </w:tc>
      </w:tr>
      <w:tr w:rsidR="00314BEA" w14:paraId="6E6CBE63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2870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2014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262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636,463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963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7.3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9E36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4.1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5C7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7.3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8C8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8.3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4F6A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8.1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567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3.2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25F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12.2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5B0E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38,430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ED06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6.11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B6DA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2.0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AA175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15.7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104A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12.0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845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4.1</w:t>
            </w:r>
          </w:p>
        </w:tc>
      </w:tr>
      <w:tr w:rsidR="00314BEA" w14:paraId="5F2FEC2A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C730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2015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539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676,708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381E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6.9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D18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3.9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1BB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6.0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066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6.1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901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8.3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1F9E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15.2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D8F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12.6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9E5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33,303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DC4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6.45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6E9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1.4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1B15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10.0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C83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10.7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0E0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4.1</w:t>
            </w:r>
          </w:p>
        </w:tc>
      </w:tr>
      <w:tr w:rsidR="00314BEA" w14:paraId="0738E3AB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031D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2016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530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744,127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88D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6.7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653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3.3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F48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C69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6.0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6A16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7.8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BDCA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21.4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A22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11.3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C613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30,105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DB62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6.92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85C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2.0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34A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8.1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D33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10.4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E78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4.0</w:t>
            </w:r>
          </w:p>
        </w:tc>
      </w:tr>
      <w:tr w:rsidR="00314BEA" w14:paraId="2C0AD6FF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C9A0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2017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C2F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827,122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336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6.9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A5F3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3.9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54D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6.1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7AD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6.6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5F2E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8.0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3AF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11.8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9B4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8.2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B733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30,105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198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6.53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90E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1.6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DCE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7.2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847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10.2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48D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3.9</w:t>
            </w:r>
          </w:p>
        </w:tc>
      </w:tr>
      <w:tr w:rsidR="00314BEA" w14:paraId="6334BF82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BB85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2018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B0B6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900,309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1653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6.6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50AE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3.5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1DF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5.8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949E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6.2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6B1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7.6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DDD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1.5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744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8.1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81F7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30,727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D253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6.86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7BB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2.1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F2D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5.9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40B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9.0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0DD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4.9</w:t>
            </w:r>
          </w:p>
        </w:tc>
      </w:tr>
      <w:tr w:rsidR="00314BEA" w14:paraId="076D007E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D177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2019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AA0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990,865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D83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6.1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308A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3.1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078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5.7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C24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5.7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FD82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6.9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2F8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4.4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3CE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8.7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966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31,079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F298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6.98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9BFE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2.9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32E5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5.4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49F0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8.0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78B7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5.2</w:t>
            </w:r>
          </w:p>
        </w:tc>
      </w:tr>
      <w:tr w:rsidR="00314BEA" w14:paraId="0E7F17F0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868F" w14:textId="77777777" w:rsidR="00314BEA" w:rsidRDefault="00314BEA" w:rsidP="00314BEA">
            <w:pPr>
              <w:snapToGrid w:val="0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2020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234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1,015,986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E9B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2.3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7DEC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3.0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B759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2.6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D1D6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2.8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C60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2.1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BDDF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8.6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05FB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10.1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2C3A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32,165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6FD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6.52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1227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2.5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18A4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2.9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2771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-3.9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E80D" w14:textId="77777777" w:rsidR="00314BEA" w:rsidRDefault="00314BEA" w:rsidP="00314BEA">
            <w:pPr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5.6</w:t>
            </w:r>
          </w:p>
        </w:tc>
      </w:tr>
      <w:tr w:rsidR="00314BEA" w14:paraId="58DA567D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042A" w14:textId="77777777" w:rsidR="00314BEA" w:rsidRDefault="00314BEA" w:rsidP="00D674B0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9F05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206,504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3B8A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-6.8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E3DE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-3.2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811B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-9.6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D142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-8.4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B2C2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-5.2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97E4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5.0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D061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10.1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0F2C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30,606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0771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7.09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48A8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4.9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F6E6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-16.1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B34B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-19.0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00A3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5.9</w:t>
            </w:r>
          </w:p>
        </w:tc>
      </w:tr>
      <w:tr w:rsidR="00314BEA" w14:paraId="04DE2029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DB1E" w14:textId="77777777" w:rsidR="00314BEA" w:rsidRDefault="00314BEA" w:rsidP="00D674B0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E258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250,110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18A4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3.2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4125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3.3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DBC5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4.7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D84D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4.4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E39B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1.9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EC8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B7D2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11.1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9BD4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31,123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D1C3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7.08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E3B9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2.7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FC25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-3.1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0805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-3.9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919E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5.9</w:t>
            </w:r>
          </w:p>
        </w:tc>
      </w:tr>
      <w:tr w:rsidR="00314BEA" w14:paraId="23C63E58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47C7D" w14:textId="77777777" w:rsidR="00314BEA" w:rsidRDefault="00314BEA" w:rsidP="00D674B0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3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BF11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266,172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F272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4.9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089B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3.9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12A0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6.0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68C2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5.8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8BC8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4.3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3F0F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8.1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269F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10.9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8B7D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31,425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F946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6.81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DB7B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2.3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CAA3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0.8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9799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0.9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8DE4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5.4</w:t>
            </w:r>
          </w:p>
        </w:tc>
      </w:tr>
      <w:tr w:rsidR="00314BEA" w14:paraId="09EAD404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79A2" w14:textId="77777777" w:rsidR="00314BEA" w:rsidRDefault="00314BEA" w:rsidP="00D674B0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4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F028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296,298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D9C3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6.5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06A0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4.1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1179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6.8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37A1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7.1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1241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6.7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F745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8.6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D99F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10.1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9482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32,165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20DB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6.52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6565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0.07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CCD9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2.9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9606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4.6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1AF4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5.2</w:t>
            </w:r>
          </w:p>
        </w:tc>
      </w:tr>
      <w:tr w:rsidR="00314BEA" w14:paraId="3EEE1E83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5AF9" w14:textId="77777777" w:rsidR="00314BEA" w:rsidRDefault="00314BEA" w:rsidP="00314BEA">
            <w:pPr>
              <w:snapToGrid w:val="0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2021</w:t>
            </w:r>
            <w:r>
              <w:rPr>
                <w:rFonts w:eastAsia="標楷體"/>
                <w:kern w:val="0"/>
                <w:sz w:val="22"/>
                <w:szCs w:val="22"/>
              </w:rPr>
              <w:t>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BACE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3B18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BB6C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DE73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AECE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E42F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C6A1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C329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F055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D10E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00AC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8041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192C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ABD7" w14:textId="77777777" w:rsidR="00314BEA" w:rsidRDefault="00314BEA" w:rsidP="00314BEA">
            <w:pPr>
              <w:jc w:val="right"/>
              <w:rPr>
                <w:rFonts w:eastAsia="標楷體"/>
                <w:kern w:val="0"/>
                <w:sz w:val="22"/>
              </w:rPr>
            </w:pPr>
          </w:p>
        </w:tc>
      </w:tr>
      <w:tr w:rsidR="00314BEA" w14:paraId="7DC71A99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6566" w14:textId="7B6AFA38" w:rsidR="00314BEA" w:rsidRDefault="00AB3E5E" w:rsidP="00A23A2B">
            <w:pPr>
              <w:snapToGrid w:val="0"/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上半年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E3C7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532</w:t>
            </w:r>
            <w:r>
              <w:rPr>
                <w:rFonts w:eastAsia="標楷體"/>
                <w:kern w:val="0"/>
                <w:sz w:val="22"/>
              </w:rPr>
              <w:t>,</w:t>
            </w:r>
            <w:r>
              <w:rPr>
                <w:rFonts w:eastAsia="標楷體" w:hint="eastAsia"/>
                <w:kern w:val="0"/>
                <w:sz w:val="22"/>
              </w:rPr>
              <w:t>167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2E73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2.7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AD7F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</w:t>
            </w:r>
            <w:r>
              <w:rPr>
                <w:rFonts w:eastAsia="標楷體"/>
                <w:kern w:val="0"/>
                <w:sz w:val="22"/>
              </w:rPr>
              <w:t>.8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B210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4.8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C9E1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5.9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B42D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</w:t>
            </w:r>
            <w:r>
              <w:rPr>
                <w:rFonts w:eastAsia="標楷體"/>
                <w:kern w:val="0"/>
                <w:sz w:val="22"/>
              </w:rPr>
              <w:t>1.8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EA5A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</w:t>
            </w:r>
            <w:r>
              <w:rPr>
                <w:rFonts w:eastAsia="標楷體"/>
                <w:kern w:val="0"/>
                <w:sz w:val="22"/>
              </w:rPr>
              <w:t>.5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6DE4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</w:t>
            </w:r>
            <w:r>
              <w:rPr>
                <w:rFonts w:eastAsia="標楷體"/>
                <w:kern w:val="0"/>
                <w:sz w:val="22"/>
              </w:rPr>
              <w:t>.6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8C96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</w:t>
            </w:r>
            <w:r>
              <w:rPr>
                <w:rFonts w:eastAsia="標楷體"/>
                <w:kern w:val="0"/>
                <w:sz w:val="22"/>
              </w:rPr>
              <w:t>2,140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1848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</w:t>
            </w:r>
            <w:r>
              <w:rPr>
                <w:rFonts w:eastAsia="標楷體"/>
                <w:kern w:val="0"/>
                <w:sz w:val="22"/>
              </w:rPr>
              <w:t>.46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4811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0.5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79B5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12.6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042D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2</w:t>
            </w:r>
            <w:r>
              <w:rPr>
                <w:rFonts w:eastAsia="標楷體"/>
                <w:kern w:val="0"/>
                <w:sz w:val="22"/>
              </w:rPr>
              <w:t>3.0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E9B8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5.0</w:t>
            </w:r>
          </w:p>
        </w:tc>
      </w:tr>
      <w:tr w:rsidR="00314BEA" w14:paraId="66E605C3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48DB" w14:textId="77777777" w:rsidR="00314BEA" w:rsidRDefault="00314BEA" w:rsidP="00D674B0">
            <w:pPr>
              <w:snapToGrid w:val="0"/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第</w:t>
            </w:r>
            <w:r>
              <w:rPr>
                <w:rFonts w:eastAsia="標楷體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kern w:val="0"/>
                <w:sz w:val="22"/>
                <w:szCs w:val="22"/>
              </w:rPr>
              <w:t>季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DB56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249,310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7405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18.3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AE5E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8.1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4217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24.4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1C16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24.5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4685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15.6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1D95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7.1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989F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9.4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EE24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31,700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C7DF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6.57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AC52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0.0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BEB8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25.6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9F7E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33.9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67FC" w14:textId="77777777" w:rsidR="00314BEA" w:rsidRDefault="00314BEA" w:rsidP="00D674B0">
            <w:pPr>
              <w:spacing w:line="320" w:lineRule="exact"/>
              <w:jc w:val="right"/>
            </w:pPr>
            <w:r>
              <w:rPr>
                <w:rFonts w:eastAsia="標楷體"/>
                <w:kern w:val="0"/>
                <w:sz w:val="22"/>
                <w:szCs w:val="22"/>
              </w:rPr>
              <w:t>5.3</w:t>
            </w:r>
          </w:p>
        </w:tc>
      </w:tr>
      <w:tr w:rsidR="00314BEA" w14:paraId="0234D8F1" w14:textId="77777777" w:rsidTr="00314BEA">
        <w:trPr>
          <w:trHeight w:val="20"/>
        </w:trPr>
        <w:tc>
          <w:tcPr>
            <w:tcW w:w="9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7F42A" w14:textId="77777777" w:rsidR="00314BEA" w:rsidRDefault="00314BEA" w:rsidP="00D674B0">
            <w:pPr>
              <w:snapToGrid w:val="0"/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第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季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BF6F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2</w:t>
            </w:r>
            <w:r>
              <w:rPr>
                <w:rFonts w:eastAsia="標楷體"/>
                <w:kern w:val="0"/>
                <w:sz w:val="22"/>
                <w:szCs w:val="22"/>
              </w:rPr>
              <w:t>82,857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C670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7</w:t>
            </w:r>
            <w:r>
              <w:rPr>
                <w:rFonts w:eastAsia="標楷體"/>
                <w:kern w:val="0"/>
                <w:sz w:val="22"/>
                <w:szCs w:val="22"/>
              </w:rPr>
              <w:t>.9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8A9B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7</w:t>
            </w:r>
            <w:r>
              <w:rPr>
                <w:rFonts w:eastAsia="標楷體"/>
                <w:kern w:val="0"/>
                <w:sz w:val="22"/>
                <w:szCs w:val="22"/>
              </w:rPr>
              <w:t>.6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46EE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7</w:t>
            </w:r>
            <w:r>
              <w:rPr>
                <w:rFonts w:eastAsia="標楷體"/>
                <w:kern w:val="0"/>
                <w:sz w:val="22"/>
                <w:szCs w:val="22"/>
              </w:rPr>
              <w:t>.5</w:t>
            </w:r>
          </w:p>
        </w:tc>
        <w:tc>
          <w:tcPr>
            <w:tcW w:w="85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0483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8</w:t>
            </w:r>
            <w:r>
              <w:rPr>
                <w:rFonts w:eastAsia="標楷體"/>
                <w:kern w:val="0"/>
                <w:sz w:val="22"/>
                <w:szCs w:val="22"/>
              </w:rPr>
              <w:t>.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C65F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8</w:t>
            </w:r>
            <w:r>
              <w:rPr>
                <w:rFonts w:eastAsia="標楷體"/>
                <w:kern w:val="0"/>
                <w:sz w:val="22"/>
                <w:szCs w:val="22"/>
              </w:rPr>
              <w:t>.3</w:t>
            </w:r>
          </w:p>
        </w:tc>
        <w:tc>
          <w:tcPr>
            <w:tcW w:w="108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E781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5</w:t>
            </w:r>
            <w:r>
              <w:rPr>
                <w:rFonts w:eastAsia="標楷體"/>
                <w:kern w:val="0"/>
                <w:sz w:val="22"/>
                <w:szCs w:val="22"/>
              </w:rPr>
              <w:t>.5</w:t>
            </w:r>
          </w:p>
        </w:tc>
        <w:tc>
          <w:tcPr>
            <w:tcW w:w="115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1429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8</w:t>
            </w:r>
            <w:r>
              <w:rPr>
                <w:rFonts w:eastAsia="標楷體"/>
                <w:kern w:val="0"/>
                <w:sz w:val="22"/>
                <w:szCs w:val="22"/>
              </w:rPr>
              <w:t>.6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29A2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32</w:t>
            </w:r>
            <w:r>
              <w:rPr>
                <w:rFonts w:eastAsia="標楷體"/>
                <w:kern w:val="0"/>
                <w:sz w:val="22"/>
                <w:szCs w:val="22"/>
              </w:rPr>
              <w:t>,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3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034B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6</w:t>
            </w:r>
            <w:r>
              <w:rPr>
                <w:rFonts w:eastAsia="標楷體"/>
                <w:kern w:val="0"/>
                <w:sz w:val="22"/>
                <w:szCs w:val="22"/>
              </w:rPr>
              <w:t>.46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2D1D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1.1</w:t>
            </w:r>
          </w:p>
        </w:tc>
        <w:tc>
          <w:tcPr>
            <w:tcW w:w="97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7559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12.6</w:t>
            </w:r>
          </w:p>
        </w:tc>
        <w:tc>
          <w:tcPr>
            <w:tcW w:w="114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9991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1</w:t>
            </w:r>
            <w:r>
              <w:rPr>
                <w:rFonts w:eastAsia="標楷體"/>
                <w:kern w:val="0"/>
                <w:sz w:val="22"/>
                <w:szCs w:val="22"/>
              </w:rPr>
              <w:t>3.9</w:t>
            </w: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3F65" w14:textId="77777777" w:rsidR="00314BEA" w:rsidRDefault="00314BEA" w:rsidP="00D674B0">
            <w:pPr>
              <w:spacing w:line="320" w:lineRule="exact"/>
              <w:jc w:val="righ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5.0</w:t>
            </w:r>
          </w:p>
        </w:tc>
      </w:tr>
    </w:tbl>
    <w:p w14:paraId="27C8A8A0" w14:textId="77777777" w:rsidR="00960F39" w:rsidRPr="009F66FE" w:rsidRDefault="00960F39" w:rsidP="00960F39">
      <w:pPr>
        <w:widowControl/>
        <w:spacing w:line="240" w:lineRule="exact"/>
        <w:jc w:val="both"/>
        <w:rPr>
          <w:rFonts w:eastAsia="標楷體"/>
          <w:kern w:val="0"/>
          <w:sz w:val="20"/>
          <w:szCs w:val="20"/>
        </w:rPr>
      </w:pPr>
      <w:proofErr w:type="gramStart"/>
      <w:r w:rsidRPr="009F66FE">
        <w:rPr>
          <w:rFonts w:eastAsia="標楷體"/>
          <w:kern w:val="0"/>
          <w:sz w:val="20"/>
          <w:szCs w:val="20"/>
        </w:rPr>
        <w:t>註</w:t>
      </w:r>
      <w:proofErr w:type="gramEnd"/>
      <w:r w:rsidRPr="009F66FE">
        <w:rPr>
          <w:rFonts w:eastAsia="標楷體"/>
          <w:kern w:val="0"/>
          <w:sz w:val="20"/>
          <w:szCs w:val="20"/>
        </w:rPr>
        <w:t>：</w:t>
      </w:r>
      <w:r w:rsidRPr="009F66FE">
        <w:rPr>
          <w:rFonts w:eastAsia="標楷體"/>
          <w:kern w:val="0"/>
          <w:sz w:val="20"/>
          <w:szCs w:val="20"/>
        </w:rPr>
        <w:t>1.*</w:t>
      </w:r>
      <w:r w:rsidRPr="009F66FE">
        <w:rPr>
          <w:rFonts w:eastAsia="標楷體"/>
          <w:kern w:val="0"/>
          <w:sz w:val="20"/>
          <w:szCs w:val="20"/>
        </w:rPr>
        <w:t>中國大陸的二級產業包括工業與建築業；</w:t>
      </w:r>
      <w:r w:rsidRPr="009F66FE">
        <w:rPr>
          <w:rFonts w:eastAsia="標楷體"/>
          <w:kern w:val="0"/>
          <w:sz w:val="20"/>
          <w:szCs w:val="20"/>
        </w:rPr>
        <w:t>**</w:t>
      </w:r>
      <w:r w:rsidRPr="009F66FE">
        <w:rPr>
          <w:rFonts w:eastAsia="標楷體"/>
          <w:kern w:val="0"/>
          <w:sz w:val="20"/>
          <w:szCs w:val="20"/>
        </w:rPr>
        <w:t>累計年增率。</w:t>
      </w:r>
    </w:p>
    <w:p w14:paraId="57F9D96A" w14:textId="77777777" w:rsidR="00960F39" w:rsidRPr="009F66FE" w:rsidRDefault="00960F39" w:rsidP="00433F17">
      <w:pPr>
        <w:widowControl/>
        <w:spacing w:line="240" w:lineRule="exact"/>
        <w:ind w:firstLineChars="200" w:firstLine="400"/>
        <w:jc w:val="both"/>
        <w:rPr>
          <w:rFonts w:eastAsia="標楷體"/>
          <w:kern w:val="0"/>
          <w:sz w:val="20"/>
          <w:szCs w:val="20"/>
        </w:rPr>
      </w:pPr>
      <w:r w:rsidRPr="009F66FE">
        <w:rPr>
          <w:rFonts w:eastAsia="標楷體"/>
          <w:kern w:val="0"/>
          <w:sz w:val="20"/>
          <w:szCs w:val="20"/>
        </w:rPr>
        <w:t>2.</w:t>
      </w:r>
      <w:r w:rsidRPr="009F66FE">
        <w:rPr>
          <w:rFonts w:eastAsia="標楷體"/>
          <w:kern w:val="0"/>
          <w:sz w:val="20"/>
          <w:szCs w:val="20"/>
        </w:rPr>
        <w:t>城鎮失業率於</w:t>
      </w:r>
      <w:r w:rsidRPr="009F66FE">
        <w:rPr>
          <w:rFonts w:eastAsia="標楷體"/>
          <w:kern w:val="0"/>
          <w:sz w:val="20"/>
          <w:szCs w:val="20"/>
        </w:rPr>
        <w:t>2018</w:t>
      </w:r>
      <w:r w:rsidRPr="009F66FE">
        <w:rPr>
          <w:rFonts w:eastAsia="標楷體"/>
          <w:kern w:val="0"/>
          <w:sz w:val="20"/>
          <w:szCs w:val="20"/>
        </w:rPr>
        <w:t>年</w:t>
      </w:r>
      <w:r w:rsidR="005D1E3E">
        <w:rPr>
          <w:rFonts w:eastAsia="標楷體" w:hint="eastAsia"/>
          <w:kern w:val="0"/>
          <w:sz w:val="20"/>
          <w:szCs w:val="20"/>
        </w:rPr>
        <w:t>之</w:t>
      </w:r>
      <w:r w:rsidRPr="009F66FE">
        <w:rPr>
          <w:rFonts w:eastAsia="標楷體"/>
          <w:kern w:val="0"/>
          <w:sz w:val="20"/>
          <w:szCs w:val="20"/>
        </w:rPr>
        <w:t>前為登記失業率，</w:t>
      </w:r>
      <w:r w:rsidRPr="009F66FE">
        <w:rPr>
          <w:rFonts w:eastAsia="標楷體"/>
          <w:kern w:val="0"/>
          <w:sz w:val="20"/>
          <w:szCs w:val="20"/>
        </w:rPr>
        <w:t>2018</w:t>
      </w:r>
      <w:r w:rsidRPr="009F66FE">
        <w:rPr>
          <w:rFonts w:eastAsia="標楷體"/>
          <w:kern w:val="0"/>
          <w:sz w:val="20"/>
          <w:szCs w:val="20"/>
        </w:rPr>
        <w:t>年</w:t>
      </w:r>
      <w:r w:rsidR="005D1E3E">
        <w:rPr>
          <w:rFonts w:eastAsia="標楷體" w:hint="eastAsia"/>
          <w:kern w:val="0"/>
          <w:sz w:val="20"/>
          <w:szCs w:val="20"/>
        </w:rPr>
        <w:t>以後</w:t>
      </w:r>
      <w:r w:rsidRPr="009F66FE">
        <w:rPr>
          <w:rFonts w:eastAsia="標楷體"/>
          <w:kern w:val="0"/>
          <w:sz w:val="20"/>
          <w:szCs w:val="20"/>
        </w:rPr>
        <w:t>為調查失業率。</w:t>
      </w:r>
    </w:p>
    <w:p w14:paraId="2716A8CD" w14:textId="77777777" w:rsidR="00960F39" w:rsidRPr="009F66FE" w:rsidRDefault="00960F39" w:rsidP="00960F39">
      <w:pPr>
        <w:widowControl/>
        <w:spacing w:line="240" w:lineRule="exact"/>
        <w:ind w:firstLineChars="200" w:firstLine="400"/>
        <w:jc w:val="both"/>
        <w:rPr>
          <w:rFonts w:eastAsia="標楷體"/>
          <w:kern w:val="0"/>
          <w:sz w:val="20"/>
          <w:szCs w:val="20"/>
        </w:rPr>
      </w:pPr>
      <w:r w:rsidRPr="009F66FE">
        <w:rPr>
          <w:rFonts w:eastAsia="標楷體"/>
          <w:kern w:val="0"/>
          <w:sz w:val="20"/>
          <w:szCs w:val="20"/>
        </w:rPr>
        <w:t>3.M1</w:t>
      </w:r>
      <w:r w:rsidRPr="009F66FE">
        <w:rPr>
          <w:rFonts w:eastAsia="標楷體"/>
          <w:kern w:val="0"/>
          <w:sz w:val="20"/>
          <w:szCs w:val="20"/>
        </w:rPr>
        <w:t>、</w:t>
      </w:r>
      <w:r w:rsidRPr="009F66FE">
        <w:rPr>
          <w:rFonts w:eastAsia="標楷體"/>
          <w:kern w:val="0"/>
          <w:sz w:val="20"/>
          <w:szCs w:val="20"/>
        </w:rPr>
        <w:t>M2</w:t>
      </w:r>
      <w:r w:rsidRPr="009F66FE">
        <w:rPr>
          <w:rFonts w:eastAsia="標楷體"/>
          <w:kern w:val="0"/>
          <w:sz w:val="20"/>
          <w:szCs w:val="20"/>
        </w:rPr>
        <w:t>、外匯存底及匯率等</w:t>
      </w:r>
      <w:proofErr w:type="gramStart"/>
      <w:r w:rsidRPr="009F66FE">
        <w:rPr>
          <w:rFonts w:eastAsia="標楷體"/>
          <w:kern w:val="0"/>
          <w:sz w:val="20"/>
          <w:szCs w:val="20"/>
        </w:rPr>
        <w:t>為期底值</w:t>
      </w:r>
      <w:proofErr w:type="gramEnd"/>
      <w:r w:rsidRPr="009F66FE">
        <w:rPr>
          <w:rFonts w:eastAsia="標楷體"/>
          <w:kern w:val="0"/>
          <w:sz w:val="20"/>
          <w:szCs w:val="20"/>
        </w:rPr>
        <w:t>。</w:t>
      </w:r>
    </w:p>
    <w:p w14:paraId="118CCC8E" w14:textId="3AB7FEE2" w:rsidR="00B90505" w:rsidRPr="009F66FE" w:rsidRDefault="00960F39">
      <w:r w:rsidRPr="009F66FE">
        <w:rPr>
          <w:rFonts w:eastAsia="標楷體"/>
          <w:kern w:val="0"/>
          <w:sz w:val="20"/>
          <w:szCs w:val="20"/>
        </w:rPr>
        <w:t>資料來源：中國國家統計局、</w:t>
      </w:r>
      <w:r w:rsidRPr="009F66FE">
        <w:rPr>
          <w:rFonts w:eastAsia="標楷體"/>
          <w:kern w:val="0"/>
          <w:sz w:val="20"/>
          <w:szCs w:val="20"/>
        </w:rPr>
        <w:t>CEIC</w:t>
      </w:r>
      <w:r w:rsidRPr="009F66FE">
        <w:rPr>
          <w:rFonts w:eastAsia="標楷體"/>
          <w:kern w:val="0"/>
          <w:sz w:val="20"/>
          <w:szCs w:val="20"/>
        </w:rPr>
        <w:t>資料庫。</w:t>
      </w:r>
    </w:p>
    <w:sectPr w:rsidR="00B90505" w:rsidRPr="009F66FE" w:rsidSect="00FE7913">
      <w:pgSz w:w="16838" w:h="11906" w:orient="landscape"/>
      <w:pgMar w:top="568" w:right="1440" w:bottom="426" w:left="1440" w:header="851" w:footer="1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DECDE" w14:textId="77777777" w:rsidR="007C3DFD" w:rsidRDefault="007C3DFD" w:rsidP="00FB60C0">
      <w:r>
        <w:separator/>
      </w:r>
    </w:p>
  </w:endnote>
  <w:endnote w:type="continuationSeparator" w:id="0">
    <w:p w14:paraId="697D1A2F" w14:textId="77777777" w:rsidR="007C3DFD" w:rsidRDefault="007C3DFD" w:rsidP="00FB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全真楷書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楷">
    <w:charset w:val="00"/>
    <w:family w:val="roman"/>
    <w:pitch w:val="default"/>
  </w:font>
  <w:font w:name="Clarendon 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67728" w14:textId="77777777" w:rsidR="007C3DFD" w:rsidRDefault="007C3DFD" w:rsidP="00FB60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460AAE" w14:textId="77777777" w:rsidR="007C3DFD" w:rsidRDefault="007C3D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347680"/>
      <w:docPartObj>
        <w:docPartGallery w:val="Page Numbers (Bottom of Page)"/>
        <w:docPartUnique/>
      </w:docPartObj>
    </w:sdtPr>
    <w:sdtEndPr/>
    <w:sdtContent>
      <w:p w14:paraId="601FEA25" w14:textId="77777777" w:rsidR="007C3DFD" w:rsidRDefault="007C3D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152B">
          <w:rPr>
            <w:noProof/>
            <w:lang w:val="zh-TW"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3C174" w14:textId="77777777" w:rsidR="007C3DFD" w:rsidRDefault="007C3DFD" w:rsidP="00FB60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B156CE" w14:textId="77777777" w:rsidR="007C3DFD" w:rsidRDefault="007C3DF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14757"/>
      <w:docPartObj>
        <w:docPartGallery w:val="Page Numbers (Bottom of Page)"/>
        <w:docPartUnique/>
      </w:docPartObj>
    </w:sdtPr>
    <w:sdtEndPr/>
    <w:sdtContent>
      <w:p w14:paraId="230FBA1F" w14:textId="77777777" w:rsidR="007C3DFD" w:rsidRDefault="007C3D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4731">
          <w:rPr>
            <w:noProof/>
            <w:lang w:val="zh-TW"/>
          </w:rPr>
          <w:t>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2C9E" w14:textId="77777777" w:rsidR="007C3DFD" w:rsidRDefault="007C3DFD" w:rsidP="00FB60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9D8C62" w14:textId="77777777" w:rsidR="007C3DFD" w:rsidRDefault="007C3DFD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08535"/>
      <w:docPartObj>
        <w:docPartGallery w:val="Page Numbers (Bottom of Page)"/>
        <w:docPartUnique/>
      </w:docPartObj>
    </w:sdtPr>
    <w:sdtEndPr/>
    <w:sdtContent>
      <w:p w14:paraId="5276176E" w14:textId="77777777" w:rsidR="007C3DFD" w:rsidRDefault="007C3D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60C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A184" w14:textId="77777777" w:rsidR="007C3DFD" w:rsidRDefault="007C3DFD" w:rsidP="00FB60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C12311" w14:textId="77777777" w:rsidR="007C3DFD" w:rsidRDefault="007C3DFD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37334"/>
      <w:docPartObj>
        <w:docPartGallery w:val="Page Numbers (Bottom of Page)"/>
        <w:docPartUnique/>
      </w:docPartObj>
    </w:sdtPr>
    <w:sdtEndPr/>
    <w:sdtContent>
      <w:p w14:paraId="21542D08" w14:textId="77777777" w:rsidR="007C3DFD" w:rsidRDefault="007C3D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00" w:rsidRPr="00D67700">
          <w:rPr>
            <w:noProof/>
            <w:lang w:val="zh-TW"/>
          </w:rPr>
          <w:t>iii</w:t>
        </w:r>
        <w:r>
          <w:fldChar w:fldCharType="end"/>
        </w:r>
      </w:p>
      <w:p w14:paraId="35504920" w14:textId="77777777" w:rsidR="007C3DFD" w:rsidRDefault="007C3DFD">
        <w:pPr>
          <w:pStyle w:val="a4"/>
          <w:jc w:val="center"/>
        </w:pPr>
      </w:p>
      <w:p w14:paraId="64121376" w14:textId="77777777" w:rsidR="007C3DFD" w:rsidRDefault="00D67700">
        <w:pPr>
          <w:pStyle w:val="a4"/>
          <w:jc w:val="center"/>
        </w:pP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47421"/>
      <w:docPartObj>
        <w:docPartGallery w:val="Page Numbers (Bottom of Page)"/>
        <w:docPartUnique/>
      </w:docPartObj>
    </w:sdtPr>
    <w:sdtEndPr/>
    <w:sdtContent>
      <w:p w14:paraId="14C9C2E0" w14:textId="77777777" w:rsidR="007C3DFD" w:rsidRDefault="007C3D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00" w:rsidRPr="00D67700">
          <w:rPr>
            <w:noProof/>
            <w:lang w:val="zh-TW"/>
          </w:rPr>
          <w:t>18</w:t>
        </w:r>
        <w:r>
          <w:fldChar w:fldCharType="end"/>
        </w:r>
      </w:p>
    </w:sdtContent>
  </w:sdt>
  <w:p w14:paraId="1B45D9AD" w14:textId="77777777" w:rsidR="007C3DFD" w:rsidRDefault="007C3D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BFD36" w14:textId="77777777" w:rsidR="007C3DFD" w:rsidRDefault="007C3DFD" w:rsidP="00FB60C0">
      <w:r>
        <w:separator/>
      </w:r>
    </w:p>
  </w:footnote>
  <w:footnote w:type="continuationSeparator" w:id="0">
    <w:p w14:paraId="6DEDB4A3" w14:textId="77777777" w:rsidR="007C3DFD" w:rsidRDefault="007C3DFD" w:rsidP="00FB60C0">
      <w:r>
        <w:continuationSeparator/>
      </w:r>
    </w:p>
  </w:footnote>
  <w:footnote w:id="1">
    <w:p w14:paraId="59F5A3EE" w14:textId="28DB29D7" w:rsidR="007C3DFD" w:rsidRPr="005D5B5D" w:rsidRDefault="007C3DFD">
      <w:pPr>
        <w:pStyle w:val="ac"/>
      </w:pPr>
      <w:r w:rsidRPr="007E022F">
        <w:rPr>
          <w:rStyle w:val="ae"/>
        </w:rPr>
        <w:footnoteRef/>
      </w:r>
      <w:r w:rsidRPr="007E022F">
        <w:t xml:space="preserve"> </w:t>
      </w:r>
      <w:r w:rsidRPr="007E022F">
        <w:rPr>
          <w:rFonts w:hint="eastAsia"/>
        </w:rPr>
        <w:t>中國</w:t>
      </w:r>
      <w:r w:rsidRPr="007E022F">
        <w:rPr>
          <w:rFonts w:hint="eastAsia"/>
        </w:rPr>
        <w:t>2021</w:t>
      </w:r>
      <w:r w:rsidRPr="007E022F">
        <w:rPr>
          <w:rFonts w:hint="eastAsia"/>
        </w:rPr>
        <w:t>年全年經濟成為預估分別為，</w:t>
      </w:r>
      <w:r w:rsidRPr="007E022F">
        <w:rPr>
          <w:rFonts w:hint="eastAsia"/>
        </w:rPr>
        <w:t>IMF8.1%</w:t>
      </w:r>
      <w:r w:rsidRPr="007E022F">
        <w:rPr>
          <w:rFonts w:hint="eastAsia"/>
        </w:rPr>
        <w:t>、</w:t>
      </w:r>
      <w:r w:rsidRPr="007E022F">
        <w:rPr>
          <w:rFonts w:hint="eastAsia"/>
        </w:rPr>
        <w:t>EIU8.5%</w:t>
      </w:r>
      <w:r w:rsidRPr="007E022F">
        <w:rPr>
          <w:rFonts w:hint="eastAsia"/>
        </w:rPr>
        <w:t>、</w:t>
      </w:r>
      <w:r w:rsidRPr="007E022F">
        <w:t>IHS8.5%</w:t>
      </w:r>
      <w:r w:rsidRPr="007E022F">
        <w:t>、穆迪</w:t>
      </w:r>
      <w:r w:rsidRPr="007E022F">
        <w:t>8.3%</w:t>
      </w:r>
      <w:r w:rsidRPr="007E022F">
        <w:t>、</w:t>
      </w:r>
      <w:proofErr w:type="gramStart"/>
      <w:r w:rsidRPr="007E022F">
        <w:t>惠譽</w:t>
      </w:r>
      <w:proofErr w:type="gramEnd"/>
      <w:r w:rsidRPr="007E022F">
        <w:t>8.4%</w:t>
      </w:r>
      <w:r w:rsidRPr="007E022F">
        <w:t>、</w:t>
      </w:r>
      <w:proofErr w:type="gramStart"/>
      <w:r w:rsidRPr="007E022F">
        <w:t>標</w:t>
      </w:r>
      <w:r>
        <w:t>普</w:t>
      </w:r>
      <w:proofErr w:type="gramEnd"/>
      <w:r>
        <w:t>8.3%</w:t>
      </w:r>
      <w:r>
        <w:t>。</w:t>
      </w:r>
    </w:p>
  </w:footnote>
  <w:footnote w:id="2">
    <w:p w14:paraId="24B4663A" w14:textId="77777777" w:rsidR="007C3DFD" w:rsidRPr="003A0E0B" w:rsidRDefault="007C3DFD" w:rsidP="003C3AF8">
      <w:pPr>
        <w:pStyle w:val="ac"/>
      </w:pPr>
      <w:r>
        <w:rPr>
          <w:rStyle w:val="ae"/>
        </w:rPr>
        <w:footnoteRef/>
      </w:r>
      <w:r>
        <w:t xml:space="preserve"> </w:t>
      </w:r>
      <w:r>
        <w:t>中國國家統計局，「</w:t>
      </w:r>
      <w:r w:rsidRPr="003A0E0B">
        <w:rPr>
          <w:rFonts w:hint="eastAsia"/>
        </w:rPr>
        <w:t>上半年國民經濟穩中加固穩中向好</w:t>
      </w:r>
      <w:r>
        <w:rPr>
          <w:rFonts w:hint="eastAsia"/>
        </w:rPr>
        <w:t>」，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日。</w:t>
      </w:r>
    </w:p>
  </w:footnote>
  <w:footnote w:id="3">
    <w:p w14:paraId="0E878BFE" w14:textId="0DBE68AC" w:rsidR="007C3DFD" w:rsidRPr="00D02997" w:rsidRDefault="007C3DFD" w:rsidP="00F31AB5">
      <w:pPr>
        <w:pStyle w:val="ac"/>
      </w:pPr>
      <w:r>
        <w:rPr>
          <w:rStyle w:val="ae"/>
        </w:rPr>
        <w:footnoteRef/>
      </w:r>
      <w:r>
        <w:t xml:space="preserve"> </w:t>
      </w:r>
      <w:r>
        <w:t>中國國家統計局指出，為</w:t>
      </w:r>
      <w:r>
        <w:rPr>
          <w:rFonts w:hint="eastAsia"/>
        </w:rPr>
        <w:t>避免</w:t>
      </w:r>
      <w:proofErr w:type="gramStart"/>
      <w:r>
        <w:rPr>
          <w:rFonts w:hint="eastAsia"/>
        </w:rPr>
        <w:t>2020</w:t>
      </w:r>
      <w:r>
        <w:rPr>
          <w:rFonts w:hint="eastAsia"/>
        </w:rPr>
        <w:t>年低基期</w:t>
      </w:r>
      <w:proofErr w:type="gramEnd"/>
      <w:r>
        <w:rPr>
          <w:rFonts w:hint="eastAsia"/>
        </w:rPr>
        <w:t>的扭曲，</w:t>
      </w:r>
      <w:r>
        <w:t>採用幾何平均的方法計算平均增速。</w:t>
      </w:r>
    </w:p>
  </w:footnote>
  <w:footnote w:id="4">
    <w:p w14:paraId="3ABC8A81" w14:textId="77777777" w:rsidR="007C3DFD" w:rsidRPr="00176FA1" w:rsidRDefault="007C3DFD" w:rsidP="003C3AF8">
      <w:pPr>
        <w:pStyle w:val="ac"/>
      </w:pPr>
      <w:r>
        <w:rPr>
          <w:rStyle w:val="ae"/>
        </w:rPr>
        <w:footnoteRef/>
      </w:r>
      <w:r>
        <w:t xml:space="preserve"> </w:t>
      </w:r>
      <w:r>
        <w:t>中國國家統計局，「</w:t>
      </w:r>
      <w:r w:rsidRPr="00176FA1">
        <w:rPr>
          <w:rFonts w:hint="eastAsia"/>
        </w:rPr>
        <w:t>投資持續穩定恢復</w:t>
      </w:r>
      <w:r w:rsidRPr="00176FA1">
        <w:t xml:space="preserve"> </w:t>
      </w:r>
      <w:r w:rsidRPr="00176FA1">
        <w:rPr>
          <w:rFonts w:hint="eastAsia"/>
        </w:rPr>
        <w:t>結構不斷調整優化</w:t>
      </w:r>
      <w:r>
        <w:rPr>
          <w:rFonts w:hint="eastAsia"/>
        </w:rPr>
        <w:t>」，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日。</w:t>
      </w:r>
    </w:p>
  </w:footnote>
  <w:footnote w:id="5">
    <w:p w14:paraId="6E1A50A0" w14:textId="77777777" w:rsidR="007C3DFD" w:rsidRDefault="007C3DFD" w:rsidP="003C3AF8">
      <w:pPr>
        <w:pStyle w:val="ac"/>
      </w:pPr>
      <w:r>
        <w:rPr>
          <w:rStyle w:val="ae"/>
        </w:rPr>
        <w:footnoteRef/>
      </w:r>
      <w:r>
        <w:rPr>
          <w:rFonts w:hint="eastAsia"/>
        </w:rPr>
        <w:t>第</w:t>
      </w:r>
      <w:r>
        <w:rPr>
          <w:rFonts w:hint="eastAsia"/>
        </w:rPr>
        <w:t>2</w:t>
      </w:r>
      <w:r w:rsidRPr="0009430C">
        <w:rPr>
          <w:rFonts w:hint="eastAsia"/>
        </w:rPr>
        <w:t>季工業產能利用率為</w:t>
      </w:r>
      <w:r w:rsidRPr="0009430C">
        <w:rPr>
          <w:rFonts w:hint="eastAsia"/>
        </w:rPr>
        <w:t>78.4%</w:t>
      </w:r>
      <w:r w:rsidRPr="0009430C">
        <w:rPr>
          <w:rFonts w:hint="eastAsia"/>
        </w:rPr>
        <w:t>，</w:t>
      </w:r>
      <w:r>
        <w:rPr>
          <w:rFonts w:hint="eastAsia"/>
        </w:rPr>
        <w:t>較</w:t>
      </w:r>
      <w:r w:rsidRPr="0009430C">
        <w:rPr>
          <w:rFonts w:hint="eastAsia"/>
        </w:rPr>
        <w:t>上年同期提高</w:t>
      </w:r>
      <w:r w:rsidRPr="0009430C">
        <w:rPr>
          <w:rFonts w:hint="eastAsia"/>
        </w:rPr>
        <w:t>4</w:t>
      </w:r>
      <w:r w:rsidRPr="0009430C">
        <w:rPr>
          <w:rFonts w:hint="eastAsia"/>
        </w:rPr>
        <w:t>個百分點，</w:t>
      </w:r>
      <w:r>
        <w:rPr>
          <w:rFonts w:hint="eastAsia"/>
        </w:rPr>
        <w:t>較第</w:t>
      </w:r>
      <w:r>
        <w:rPr>
          <w:rFonts w:hint="eastAsia"/>
        </w:rPr>
        <w:t>1</w:t>
      </w:r>
      <w:r>
        <w:rPr>
          <w:rFonts w:hint="eastAsia"/>
        </w:rPr>
        <w:t>季</w:t>
      </w:r>
      <w:r w:rsidRPr="0009430C">
        <w:rPr>
          <w:rFonts w:hint="eastAsia"/>
        </w:rPr>
        <w:t>提高</w:t>
      </w:r>
      <w:r w:rsidRPr="0009430C">
        <w:rPr>
          <w:rFonts w:hint="eastAsia"/>
        </w:rPr>
        <w:t>1.2</w:t>
      </w:r>
      <w:r w:rsidRPr="0009430C">
        <w:rPr>
          <w:rFonts w:hint="eastAsia"/>
        </w:rPr>
        <w:t>個百分點</w:t>
      </w:r>
      <w:r>
        <w:rPr>
          <w:rFonts w:hint="eastAsia"/>
        </w:rPr>
        <w:t>。</w:t>
      </w:r>
    </w:p>
  </w:footnote>
  <w:footnote w:id="6">
    <w:p w14:paraId="581C7ED9" w14:textId="2608CE23" w:rsidR="007C3DFD" w:rsidRPr="00CD3AE5" w:rsidRDefault="007C3DFD">
      <w:pPr>
        <w:pStyle w:val="ac"/>
      </w:pPr>
      <w:r>
        <w:rPr>
          <w:rStyle w:val="ae"/>
        </w:rPr>
        <w:footnoteRef/>
      </w:r>
      <w:r>
        <w:t xml:space="preserve"> </w:t>
      </w:r>
      <w:r w:rsidRPr="00CD3AE5">
        <w:t>World Bank, “China Economic Update - June 2021”, June 29, 2021.</w:t>
      </w:r>
    </w:p>
  </w:footnote>
  <w:footnote w:id="7">
    <w:p w14:paraId="485FC6C3" w14:textId="4A8682EA" w:rsidR="007C3DFD" w:rsidRPr="00F32A2A" w:rsidRDefault="007C3DFD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hint="eastAsia"/>
        </w:rPr>
        <w:t>人民網，「</w:t>
      </w:r>
      <w:r w:rsidRPr="00F32A2A">
        <w:rPr>
          <w:rFonts w:hint="eastAsia"/>
        </w:rPr>
        <w:t>嚴防影子銀行死灰復燃</w:t>
      </w:r>
      <w:r>
        <w:rPr>
          <w:rFonts w:hint="eastAsia"/>
        </w:rPr>
        <w:t>」，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日。</w:t>
      </w:r>
    </w:p>
  </w:footnote>
  <w:footnote w:id="8">
    <w:p w14:paraId="08AD12BA" w14:textId="77777777" w:rsidR="007C3DFD" w:rsidRPr="00BA447E" w:rsidRDefault="007C3DFD" w:rsidP="00F44014">
      <w:pPr>
        <w:pStyle w:val="ac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BA447E">
        <w:rPr>
          <w:rFonts w:hint="eastAsia"/>
        </w:rPr>
        <w:t>202</w:t>
      </w:r>
      <w:r>
        <w:rPr>
          <w:rFonts w:hint="eastAsia"/>
        </w:rPr>
        <w:t>1</w:t>
      </w:r>
      <w:r w:rsidRPr="00BA447E">
        <w:rPr>
          <w:rFonts w:hint="eastAsia"/>
        </w:rPr>
        <w:t>年</w:t>
      </w:r>
      <w:r w:rsidRPr="00BA447E">
        <w:rPr>
          <w:rFonts w:hint="eastAsia"/>
        </w:rPr>
        <w:t>3</w:t>
      </w:r>
      <w:r w:rsidRPr="00BA447E">
        <w:rPr>
          <w:rFonts w:hint="eastAsia"/>
        </w:rPr>
        <w:t>月底委託貸款、信託貸款分別較</w:t>
      </w:r>
      <w:r w:rsidRPr="00BA447E">
        <w:rPr>
          <w:rFonts w:hint="eastAsia"/>
        </w:rPr>
        <w:t>20</w:t>
      </w:r>
      <w:r>
        <w:rPr>
          <w:rFonts w:hint="eastAsia"/>
        </w:rPr>
        <w:t>20</w:t>
      </w:r>
      <w:r w:rsidRPr="00BA447E">
        <w:rPr>
          <w:rFonts w:hint="eastAsia"/>
        </w:rPr>
        <w:t>年</w:t>
      </w:r>
      <w:r w:rsidRPr="00BA447E">
        <w:rPr>
          <w:rFonts w:hint="eastAsia"/>
        </w:rPr>
        <w:t>12</w:t>
      </w:r>
      <w:r w:rsidRPr="00BA447E">
        <w:rPr>
          <w:rFonts w:hint="eastAsia"/>
        </w:rPr>
        <w:t>月底減少</w:t>
      </w:r>
      <w:r>
        <w:rPr>
          <w:rFonts w:hint="eastAsia"/>
        </w:rPr>
        <w:t>200</w:t>
      </w:r>
      <w:r w:rsidRPr="00BA447E">
        <w:rPr>
          <w:rFonts w:hint="eastAsia"/>
        </w:rPr>
        <w:t>及</w:t>
      </w:r>
      <w:r>
        <w:rPr>
          <w:rFonts w:hint="eastAsia"/>
        </w:rPr>
        <w:t>3,300</w:t>
      </w:r>
      <w:r w:rsidRPr="00BA447E">
        <w:rPr>
          <w:rFonts w:hint="eastAsia"/>
        </w:rPr>
        <w:t>億元，未貼現銀行承兌匯票則增加</w:t>
      </w:r>
      <w:r>
        <w:rPr>
          <w:rFonts w:hint="eastAsia"/>
        </w:rPr>
        <w:t>3,200</w:t>
      </w:r>
      <w:r w:rsidRPr="00BA447E">
        <w:rPr>
          <w:rFonts w:hint="eastAsia"/>
        </w:rPr>
        <w:t>億元。</w:t>
      </w:r>
    </w:p>
  </w:footnote>
  <w:footnote w:id="9">
    <w:p w14:paraId="72B43193" w14:textId="77777777" w:rsidR="007C3DFD" w:rsidRPr="00F473A3" w:rsidRDefault="007C3DFD" w:rsidP="0041335B">
      <w:pPr>
        <w:pStyle w:val="ac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F473A3">
        <w:rPr>
          <w:rFonts w:hint="eastAsia"/>
        </w:rPr>
        <w:t>自</w:t>
      </w:r>
      <w:r w:rsidRPr="00F473A3">
        <w:rPr>
          <w:rFonts w:hint="eastAsia"/>
        </w:rPr>
        <w:t>2019</w:t>
      </w:r>
      <w:r w:rsidRPr="00F473A3">
        <w:rPr>
          <w:rFonts w:hint="eastAsia"/>
        </w:rPr>
        <w:t>年第</w:t>
      </w:r>
      <w:r w:rsidRPr="00F473A3">
        <w:rPr>
          <w:rFonts w:hint="eastAsia"/>
        </w:rPr>
        <w:t>4</w:t>
      </w:r>
      <w:r w:rsidRPr="00F473A3">
        <w:rPr>
          <w:rFonts w:hint="eastAsia"/>
        </w:rPr>
        <w:t>季起，中國人民銀行將「國債」及「地方政府一般債券」納入社會融資規模統計，並與原「地方政府</w:t>
      </w:r>
      <w:proofErr w:type="gramStart"/>
      <w:r w:rsidRPr="00F473A3">
        <w:rPr>
          <w:rFonts w:hint="eastAsia"/>
        </w:rPr>
        <w:t>專項債</w:t>
      </w:r>
      <w:proofErr w:type="gramEnd"/>
      <w:r w:rsidRPr="00F473A3">
        <w:rPr>
          <w:rFonts w:hint="eastAsia"/>
        </w:rPr>
        <w:t>」整合為「政府債券」項目。</w:t>
      </w:r>
    </w:p>
  </w:footnote>
  <w:footnote w:id="10">
    <w:p w14:paraId="7C7FAFE8" w14:textId="7B9429F9" w:rsidR="007C3DFD" w:rsidRPr="00BD68F9" w:rsidRDefault="007C3DFD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hint="eastAsia"/>
        </w:rPr>
        <w:t>經濟部，「</w:t>
      </w:r>
      <w:r w:rsidRPr="00BD68F9">
        <w:rPr>
          <w:rFonts w:hint="eastAsia"/>
        </w:rPr>
        <w:t>經濟部澄清：對陸投資占整體對外投資比重下降是長期趨勢，非因特定投資案影響</w:t>
      </w:r>
      <w:r>
        <w:rPr>
          <w:rFonts w:hint="eastAsia"/>
        </w:rPr>
        <w:t>」，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日。</w:t>
      </w:r>
    </w:p>
  </w:footnote>
  <w:footnote w:id="11">
    <w:p w14:paraId="0E4F483F" w14:textId="77777777" w:rsidR="007C3DFD" w:rsidRPr="00F66380" w:rsidRDefault="007C3DFD" w:rsidP="00317CC0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hint="eastAsia"/>
        </w:rPr>
        <w:t>投審會</w:t>
      </w:r>
      <w:r>
        <w:rPr>
          <w:rFonts w:hint="eastAsia"/>
        </w:rPr>
        <w:t>,</w:t>
      </w:r>
      <w:r>
        <w:rPr>
          <w:rFonts w:hint="eastAsia"/>
        </w:rPr>
        <w:t>「</w:t>
      </w:r>
      <w:r w:rsidRPr="007201A6">
        <w:rPr>
          <w:rFonts w:hint="eastAsia"/>
        </w:rPr>
        <w:t>110</w:t>
      </w:r>
      <w:r w:rsidRPr="007201A6">
        <w:rPr>
          <w:rFonts w:hint="eastAsia"/>
        </w:rPr>
        <w:t>年</w:t>
      </w:r>
      <w:r>
        <w:rPr>
          <w:rFonts w:hint="eastAsia"/>
        </w:rPr>
        <w:t>06</w:t>
      </w:r>
      <w:r w:rsidRPr="007201A6">
        <w:rPr>
          <w:rFonts w:hint="eastAsia"/>
        </w:rPr>
        <w:t>月核准僑外投資、陸資來</w:t>
      </w:r>
      <w:proofErr w:type="gramStart"/>
      <w:r w:rsidRPr="007201A6">
        <w:rPr>
          <w:rFonts w:hint="eastAsia"/>
        </w:rPr>
        <w:t>臺</w:t>
      </w:r>
      <w:proofErr w:type="gramEnd"/>
      <w:r w:rsidRPr="007201A6">
        <w:rPr>
          <w:rFonts w:hint="eastAsia"/>
        </w:rPr>
        <w:t>投資、國外投資、對中國大陸投資統計新聞稿</w:t>
      </w:r>
      <w:r>
        <w:rPr>
          <w:rFonts w:hint="eastAsia"/>
        </w:rPr>
        <w:t>」，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日。</w:t>
      </w:r>
    </w:p>
  </w:footnote>
  <w:footnote w:id="12">
    <w:p w14:paraId="4779909F" w14:textId="4720B89A" w:rsidR="007C3DFD" w:rsidRDefault="007C3DFD" w:rsidP="007F77AE">
      <w:pPr>
        <w:pStyle w:val="ac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4961C5">
        <w:rPr>
          <w:rFonts w:hint="eastAsia"/>
        </w:rPr>
        <w:t>投審會</w:t>
      </w:r>
      <w:r w:rsidRPr="004961C5">
        <w:rPr>
          <w:rFonts w:hint="eastAsia"/>
        </w:rPr>
        <w:t>,</w:t>
      </w:r>
      <w:r w:rsidRPr="004961C5">
        <w:rPr>
          <w:rFonts w:hint="eastAsia"/>
        </w:rPr>
        <w:t>「</w:t>
      </w:r>
      <w:r w:rsidRPr="004961C5">
        <w:rPr>
          <w:rFonts w:hint="eastAsia"/>
        </w:rPr>
        <w:t>110</w:t>
      </w:r>
      <w:r w:rsidRPr="004961C5">
        <w:rPr>
          <w:rFonts w:hint="eastAsia"/>
        </w:rPr>
        <w:t>年</w:t>
      </w:r>
      <w:r>
        <w:rPr>
          <w:rFonts w:hint="eastAsia"/>
        </w:rPr>
        <w:t>06</w:t>
      </w:r>
      <w:r w:rsidRPr="004961C5">
        <w:rPr>
          <w:rFonts w:hint="eastAsia"/>
        </w:rPr>
        <w:t>月核准僑外投資、陸資來</w:t>
      </w:r>
      <w:proofErr w:type="gramStart"/>
      <w:r w:rsidRPr="004961C5">
        <w:rPr>
          <w:rFonts w:hint="eastAsia"/>
        </w:rPr>
        <w:t>臺</w:t>
      </w:r>
      <w:proofErr w:type="gramEnd"/>
      <w:r w:rsidRPr="004961C5">
        <w:rPr>
          <w:rFonts w:hint="eastAsia"/>
        </w:rPr>
        <w:t>投資、國外投資、對中國大陸投資統計新聞稿」，</w:t>
      </w:r>
      <w:r w:rsidRPr="004961C5">
        <w:rPr>
          <w:rFonts w:hint="eastAsia"/>
        </w:rPr>
        <w:t>2021</w:t>
      </w:r>
      <w:r w:rsidRPr="004961C5">
        <w:rPr>
          <w:rFonts w:hint="eastAsia"/>
        </w:rPr>
        <w:t>年</w:t>
      </w:r>
      <w:r>
        <w:rPr>
          <w:rFonts w:hint="eastAsia"/>
        </w:rPr>
        <w:t>7</w:t>
      </w:r>
      <w:r w:rsidRPr="004961C5">
        <w:rPr>
          <w:rFonts w:hint="eastAsia"/>
        </w:rPr>
        <w:t>月</w:t>
      </w:r>
      <w:r w:rsidRPr="004961C5">
        <w:rPr>
          <w:rFonts w:hint="eastAsia"/>
        </w:rPr>
        <w:t>20</w:t>
      </w:r>
      <w:r w:rsidRPr="004961C5">
        <w:rPr>
          <w:rFonts w:hint="eastAsia"/>
        </w:rPr>
        <w:t>日。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8A"/>
    <w:multiLevelType w:val="hybridMultilevel"/>
    <w:tmpl w:val="6B9252F2"/>
    <w:lvl w:ilvl="0" w:tplc="FBC8D40A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102BA"/>
    <w:multiLevelType w:val="hybridMultilevel"/>
    <w:tmpl w:val="C55CDAD6"/>
    <w:lvl w:ilvl="0" w:tplc="04090017">
      <w:start w:val="1"/>
      <w:numFmt w:val="ideographLegalTraditional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532FCE"/>
    <w:multiLevelType w:val="hybridMultilevel"/>
    <w:tmpl w:val="3D5699C2"/>
    <w:lvl w:ilvl="0" w:tplc="E610AF84">
      <w:start w:val="1"/>
      <w:numFmt w:val="bullet"/>
      <w:lvlText w:val="—"/>
      <w:lvlJc w:val="left"/>
      <w:pPr>
        <w:ind w:left="905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0885780E"/>
    <w:multiLevelType w:val="hybridMultilevel"/>
    <w:tmpl w:val="A2703F58"/>
    <w:lvl w:ilvl="0" w:tplc="8F24D87A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2368B8"/>
    <w:multiLevelType w:val="hybridMultilevel"/>
    <w:tmpl w:val="4F1C7FAE"/>
    <w:lvl w:ilvl="0" w:tplc="33D844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C0307B"/>
    <w:multiLevelType w:val="multilevel"/>
    <w:tmpl w:val="34ECA90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842" w:hanging="480"/>
      </w:pPr>
    </w:lvl>
    <w:lvl w:ilvl="2">
      <w:start w:val="1"/>
      <w:numFmt w:val="lowerRoman"/>
      <w:lvlText w:val="%3."/>
      <w:lvlJc w:val="right"/>
      <w:pPr>
        <w:ind w:left="1322" w:hanging="480"/>
      </w:pPr>
    </w:lvl>
    <w:lvl w:ilvl="3">
      <w:start w:val="1"/>
      <w:numFmt w:val="decimal"/>
      <w:lvlText w:val="%4."/>
      <w:lvlJc w:val="left"/>
      <w:pPr>
        <w:ind w:left="1802" w:hanging="480"/>
      </w:pPr>
    </w:lvl>
    <w:lvl w:ilvl="4">
      <w:start w:val="1"/>
      <w:numFmt w:val="ideographTraditional"/>
      <w:lvlText w:val="%5、"/>
      <w:lvlJc w:val="left"/>
      <w:pPr>
        <w:ind w:left="2282" w:hanging="480"/>
      </w:pPr>
    </w:lvl>
    <w:lvl w:ilvl="5">
      <w:start w:val="1"/>
      <w:numFmt w:val="lowerRoman"/>
      <w:lvlText w:val="%6."/>
      <w:lvlJc w:val="right"/>
      <w:pPr>
        <w:ind w:left="2762" w:hanging="480"/>
      </w:pPr>
    </w:lvl>
    <w:lvl w:ilvl="6">
      <w:start w:val="1"/>
      <w:numFmt w:val="decimal"/>
      <w:lvlText w:val="%7."/>
      <w:lvlJc w:val="left"/>
      <w:pPr>
        <w:ind w:left="3242" w:hanging="480"/>
      </w:pPr>
    </w:lvl>
    <w:lvl w:ilvl="7">
      <w:start w:val="1"/>
      <w:numFmt w:val="ideographTraditional"/>
      <w:lvlText w:val="%8、"/>
      <w:lvlJc w:val="left"/>
      <w:pPr>
        <w:ind w:left="3722" w:hanging="480"/>
      </w:pPr>
    </w:lvl>
    <w:lvl w:ilvl="8">
      <w:start w:val="1"/>
      <w:numFmt w:val="lowerRoman"/>
      <w:lvlText w:val="%9."/>
      <w:lvlJc w:val="right"/>
      <w:pPr>
        <w:ind w:left="4202" w:hanging="480"/>
      </w:pPr>
    </w:lvl>
  </w:abstractNum>
  <w:abstractNum w:abstractNumId="6">
    <w:nsid w:val="2C5B5D9D"/>
    <w:multiLevelType w:val="hybridMultilevel"/>
    <w:tmpl w:val="4588EE6A"/>
    <w:lvl w:ilvl="0" w:tplc="E610AF84">
      <w:start w:val="1"/>
      <w:numFmt w:val="bullet"/>
      <w:lvlText w:val="—"/>
      <w:lvlJc w:val="left"/>
      <w:pPr>
        <w:ind w:left="1046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7">
    <w:nsid w:val="2E117499"/>
    <w:multiLevelType w:val="hybridMultilevel"/>
    <w:tmpl w:val="A2703F58"/>
    <w:lvl w:ilvl="0" w:tplc="8F24D87A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F65F84"/>
    <w:multiLevelType w:val="hybridMultilevel"/>
    <w:tmpl w:val="2A4058D2"/>
    <w:lvl w:ilvl="0" w:tplc="03C03EE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FFB61BC"/>
    <w:multiLevelType w:val="hybridMultilevel"/>
    <w:tmpl w:val="79FAE1B4"/>
    <w:lvl w:ilvl="0" w:tplc="E610AF84">
      <w:start w:val="1"/>
      <w:numFmt w:val="bullet"/>
      <w:lvlText w:val="—"/>
      <w:lvlJc w:val="left"/>
      <w:pPr>
        <w:ind w:left="864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4" w:hanging="480"/>
      </w:pPr>
      <w:rPr>
        <w:rFonts w:ascii="Wingdings" w:hAnsi="Wingdings" w:hint="default"/>
      </w:rPr>
    </w:lvl>
  </w:abstractNum>
  <w:abstractNum w:abstractNumId="10">
    <w:nsid w:val="328377C4"/>
    <w:multiLevelType w:val="multilevel"/>
    <w:tmpl w:val="C6262BAC"/>
    <w:lvl w:ilvl="0">
      <w:start w:val="1"/>
      <w:numFmt w:val="taiwaneseCountingThousand"/>
      <w:lvlText w:val="%1、"/>
      <w:lvlJc w:val="left"/>
      <w:pPr>
        <w:ind w:left="1430" w:hanging="720"/>
      </w:pPr>
    </w:lvl>
    <w:lvl w:ilvl="1">
      <w:start w:val="1"/>
      <w:numFmt w:val="taiwaneseCountingThousand"/>
      <w:pStyle w:val="2"/>
      <w:lvlText w:val="%2、"/>
      <w:lvlJc w:val="left"/>
      <w:pPr>
        <w:ind w:left="1670" w:hanging="480"/>
      </w:pPr>
    </w:lvl>
    <w:lvl w:ilvl="2">
      <w:start w:val="1"/>
      <w:numFmt w:val="taiwaneseCountingThousand"/>
      <w:pStyle w:val="3"/>
      <w:lvlText w:val="（%3）"/>
      <w:lvlJc w:val="left"/>
      <w:pPr>
        <w:ind w:left="1383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1">
    <w:nsid w:val="329C4EAD"/>
    <w:multiLevelType w:val="hybridMultilevel"/>
    <w:tmpl w:val="28F2411E"/>
    <w:lvl w:ilvl="0" w:tplc="E610AF84">
      <w:start w:val="1"/>
      <w:numFmt w:val="bullet"/>
      <w:lvlText w:val="—"/>
      <w:lvlJc w:val="left"/>
      <w:pPr>
        <w:ind w:left="864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4" w:hanging="480"/>
      </w:pPr>
      <w:rPr>
        <w:rFonts w:ascii="Wingdings" w:hAnsi="Wingdings" w:hint="default"/>
      </w:rPr>
    </w:lvl>
  </w:abstractNum>
  <w:abstractNum w:abstractNumId="12">
    <w:nsid w:val="365C2F72"/>
    <w:multiLevelType w:val="hybridMultilevel"/>
    <w:tmpl w:val="6DE6A53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13">
    <w:nsid w:val="3B6C5747"/>
    <w:multiLevelType w:val="hybridMultilevel"/>
    <w:tmpl w:val="91AA8F80"/>
    <w:lvl w:ilvl="0" w:tplc="2E76F3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620E4A"/>
    <w:multiLevelType w:val="hybridMultilevel"/>
    <w:tmpl w:val="6926553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2E76F394">
      <w:start w:val="1"/>
      <w:numFmt w:val="decimal"/>
      <w:lvlText w:val="(%3)"/>
      <w:lvlJc w:val="left"/>
      <w:pPr>
        <w:ind w:left="186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59F01EB5"/>
    <w:multiLevelType w:val="hybridMultilevel"/>
    <w:tmpl w:val="85A4637A"/>
    <w:lvl w:ilvl="0" w:tplc="03C03EE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ED60CFE"/>
    <w:multiLevelType w:val="hybridMultilevel"/>
    <w:tmpl w:val="5AB0703A"/>
    <w:lvl w:ilvl="0" w:tplc="E5244614">
      <w:start w:val="1"/>
      <w:numFmt w:val="ideographLegalTraditional"/>
      <w:pStyle w:val="1"/>
      <w:lvlText w:val="%1、"/>
      <w:lvlJc w:val="left"/>
      <w:pPr>
        <w:ind w:left="481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>
      <w:start w:val="1"/>
      <w:numFmt w:val="ideographTraditional"/>
      <w:lvlText w:val="%5、"/>
      <w:lvlJc w:val="left"/>
      <w:pPr>
        <w:ind w:left="2401" w:hanging="480"/>
      </w:pPr>
    </w:lvl>
    <w:lvl w:ilvl="5" w:tplc="0409001B">
      <w:start w:val="1"/>
      <w:numFmt w:val="lowerRoman"/>
      <w:lvlText w:val="%6."/>
      <w:lvlJc w:val="right"/>
      <w:pPr>
        <w:ind w:left="2881" w:hanging="480"/>
      </w:pPr>
    </w:lvl>
    <w:lvl w:ilvl="6" w:tplc="0409000F">
      <w:start w:val="1"/>
      <w:numFmt w:val="decimal"/>
      <w:lvlText w:val="%7."/>
      <w:lvlJc w:val="left"/>
      <w:pPr>
        <w:ind w:left="3361" w:hanging="480"/>
      </w:pPr>
    </w:lvl>
    <w:lvl w:ilvl="7" w:tplc="04090019">
      <w:start w:val="1"/>
      <w:numFmt w:val="ideographTraditional"/>
      <w:lvlText w:val="%8、"/>
      <w:lvlJc w:val="left"/>
      <w:pPr>
        <w:ind w:left="3841" w:hanging="480"/>
      </w:pPr>
    </w:lvl>
    <w:lvl w:ilvl="8" w:tplc="0409001B">
      <w:start w:val="1"/>
      <w:numFmt w:val="lowerRoman"/>
      <w:lvlText w:val="%9."/>
      <w:lvlJc w:val="right"/>
      <w:pPr>
        <w:ind w:left="4321" w:hanging="480"/>
      </w:pPr>
    </w:lvl>
  </w:abstractNum>
  <w:abstractNum w:abstractNumId="17">
    <w:nsid w:val="685C600B"/>
    <w:multiLevelType w:val="hybridMultilevel"/>
    <w:tmpl w:val="B3C2B66E"/>
    <w:lvl w:ilvl="0" w:tplc="E610AF84">
      <w:start w:val="1"/>
      <w:numFmt w:val="bullet"/>
      <w:lvlText w:val="—"/>
      <w:lvlJc w:val="left"/>
      <w:pPr>
        <w:ind w:left="864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4" w:hanging="480"/>
      </w:pPr>
      <w:rPr>
        <w:rFonts w:ascii="Wingdings" w:hAnsi="Wingdings" w:hint="default"/>
      </w:rPr>
    </w:lvl>
  </w:abstractNum>
  <w:abstractNum w:abstractNumId="18">
    <w:nsid w:val="691A6649"/>
    <w:multiLevelType w:val="hybridMultilevel"/>
    <w:tmpl w:val="7AA47D30"/>
    <w:lvl w:ilvl="0" w:tplc="E610AF84">
      <w:start w:val="1"/>
      <w:numFmt w:val="bullet"/>
      <w:lvlText w:val="—"/>
      <w:lvlJc w:val="left"/>
      <w:pPr>
        <w:ind w:left="622" w:hanging="48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9">
    <w:nsid w:val="6C9C5E44"/>
    <w:multiLevelType w:val="multilevel"/>
    <w:tmpl w:val="4536ACEC"/>
    <w:lvl w:ilvl="0">
      <w:numFmt w:val="bullet"/>
      <w:lvlText w:val=""/>
      <w:lvlJc w:val="left"/>
      <w:pPr>
        <w:ind w:left="96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0">
    <w:nsid w:val="7A7934DC"/>
    <w:multiLevelType w:val="hybridMultilevel"/>
    <w:tmpl w:val="FD22CE8A"/>
    <w:lvl w:ilvl="0" w:tplc="0D84C7A4">
      <w:start w:val="1"/>
      <w:numFmt w:val="taiwaneseCountingThousand"/>
      <w:pStyle w:val="10"/>
      <w:lvlText w:val="(%1)"/>
      <w:lvlJc w:val="left"/>
      <w:pPr>
        <w:ind w:left="481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>
      <w:start w:val="1"/>
      <w:numFmt w:val="ideographTraditional"/>
      <w:lvlText w:val="%5、"/>
      <w:lvlJc w:val="left"/>
      <w:pPr>
        <w:ind w:left="2401" w:hanging="480"/>
      </w:pPr>
    </w:lvl>
    <w:lvl w:ilvl="5" w:tplc="0409001B">
      <w:start w:val="1"/>
      <w:numFmt w:val="lowerRoman"/>
      <w:lvlText w:val="%6."/>
      <w:lvlJc w:val="right"/>
      <w:pPr>
        <w:ind w:left="2881" w:hanging="480"/>
      </w:pPr>
    </w:lvl>
    <w:lvl w:ilvl="6" w:tplc="0409000F">
      <w:start w:val="1"/>
      <w:numFmt w:val="decimal"/>
      <w:lvlText w:val="%7."/>
      <w:lvlJc w:val="left"/>
      <w:pPr>
        <w:ind w:left="3361" w:hanging="480"/>
      </w:pPr>
    </w:lvl>
    <w:lvl w:ilvl="7" w:tplc="04090019">
      <w:start w:val="1"/>
      <w:numFmt w:val="ideographTraditional"/>
      <w:lvlText w:val="%8、"/>
      <w:lvlJc w:val="left"/>
      <w:pPr>
        <w:ind w:left="3841" w:hanging="480"/>
      </w:pPr>
    </w:lvl>
    <w:lvl w:ilvl="8" w:tplc="0409001B">
      <w:start w:val="1"/>
      <w:numFmt w:val="lowerRoman"/>
      <w:lvlText w:val="%9."/>
      <w:lvlJc w:val="right"/>
      <w:pPr>
        <w:ind w:left="4321" w:hanging="480"/>
      </w:pPr>
    </w:lvl>
  </w:abstractNum>
  <w:abstractNum w:abstractNumId="21">
    <w:nsid w:val="7C92436F"/>
    <w:multiLevelType w:val="hybridMultilevel"/>
    <w:tmpl w:val="6DE6A53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6"/>
  </w:num>
  <w:num w:numId="8">
    <w:abstractNumId w:val="21"/>
  </w:num>
  <w:num w:numId="9">
    <w:abstractNumId w:val="7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7"/>
  </w:num>
  <w:num w:numId="16">
    <w:abstractNumId w:val="2"/>
  </w:num>
  <w:num w:numId="17">
    <w:abstractNumId w:val="18"/>
  </w:num>
  <w:num w:numId="18">
    <w:abstractNumId w:val="13"/>
  </w:num>
  <w:num w:numId="19">
    <w:abstractNumId w:val="4"/>
  </w:num>
  <w:num w:numId="20">
    <w:abstractNumId w:val="19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C0"/>
    <w:rsid w:val="00000099"/>
    <w:rsid w:val="00000E1E"/>
    <w:rsid w:val="00001CC6"/>
    <w:rsid w:val="000022DD"/>
    <w:rsid w:val="00003737"/>
    <w:rsid w:val="00004337"/>
    <w:rsid w:val="000044AF"/>
    <w:rsid w:val="00004899"/>
    <w:rsid w:val="00005EC8"/>
    <w:rsid w:val="0001121C"/>
    <w:rsid w:val="00011A61"/>
    <w:rsid w:val="00011F0E"/>
    <w:rsid w:val="00012B81"/>
    <w:rsid w:val="00014BB1"/>
    <w:rsid w:val="00014F8C"/>
    <w:rsid w:val="00016986"/>
    <w:rsid w:val="0002020F"/>
    <w:rsid w:val="00020CD0"/>
    <w:rsid w:val="000221EF"/>
    <w:rsid w:val="00022572"/>
    <w:rsid w:val="00022579"/>
    <w:rsid w:val="0002284C"/>
    <w:rsid w:val="000231AB"/>
    <w:rsid w:val="000242AC"/>
    <w:rsid w:val="00024989"/>
    <w:rsid w:val="00024C4E"/>
    <w:rsid w:val="000251E3"/>
    <w:rsid w:val="000260D5"/>
    <w:rsid w:val="000266EC"/>
    <w:rsid w:val="00027216"/>
    <w:rsid w:val="00030153"/>
    <w:rsid w:val="000307E3"/>
    <w:rsid w:val="000314CA"/>
    <w:rsid w:val="00033042"/>
    <w:rsid w:val="000338A7"/>
    <w:rsid w:val="00034C3C"/>
    <w:rsid w:val="00034EDF"/>
    <w:rsid w:val="00040F4D"/>
    <w:rsid w:val="00041DF7"/>
    <w:rsid w:val="00041F99"/>
    <w:rsid w:val="0004237A"/>
    <w:rsid w:val="0004465A"/>
    <w:rsid w:val="0004578C"/>
    <w:rsid w:val="000457E1"/>
    <w:rsid w:val="000458D4"/>
    <w:rsid w:val="000459BA"/>
    <w:rsid w:val="000468E7"/>
    <w:rsid w:val="00046A26"/>
    <w:rsid w:val="000501D0"/>
    <w:rsid w:val="00051274"/>
    <w:rsid w:val="00052574"/>
    <w:rsid w:val="0005283C"/>
    <w:rsid w:val="00052DC8"/>
    <w:rsid w:val="00053242"/>
    <w:rsid w:val="0005457A"/>
    <w:rsid w:val="000562E4"/>
    <w:rsid w:val="000565FF"/>
    <w:rsid w:val="00056869"/>
    <w:rsid w:val="00057653"/>
    <w:rsid w:val="00057D6D"/>
    <w:rsid w:val="00057FF6"/>
    <w:rsid w:val="00061C80"/>
    <w:rsid w:val="0006309C"/>
    <w:rsid w:val="0006326B"/>
    <w:rsid w:val="00063447"/>
    <w:rsid w:val="000647CA"/>
    <w:rsid w:val="0006506C"/>
    <w:rsid w:val="000666C6"/>
    <w:rsid w:val="00066B67"/>
    <w:rsid w:val="00067AE5"/>
    <w:rsid w:val="000705AB"/>
    <w:rsid w:val="0007066A"/>
    <w:rsid w:val="000709E8"/>
    <w:rsid w:val="0007190E"/>
    <w:rsid w:val="0007266D"/>
    <w:rsid w:val="00073316"/>
    <w:rsid w:val="0007357F"/>
    <w:rsid w:val="00073C66"/>
    <w:rsid w:val="00073E15"/>
    <w:rsid w:val="000772F5"/>
    <w:rsid w:val="0007755C"/>
    <w:rsid w:val="000776F5"/>
    <w:rsid w:val="00077920"/>
    <w:rsid w:val="00081237"/>
    <w:rsid w:val="00081C76"/>
    <w:rsid w:val="00082369"/>
    <w:rsid w:val="000831EF"/>
    <w:rsid w:val="00083EC5"/>
    <w:rsid w:val="00087335"/>
    <w:rsid w:val="00087807"/>
    <w:rsid w:val="000878C1"/>
    <w:rsid w:val="00087D51"/>
    <w:rsid w:val="00087FB8"/>
    <w:rsid w:val="0009062A"/>
    <w:rsid w:val="000915A2"/>
    <w:rsid w:val="00093E10"/>
    <w:rsid w:val="000948C4"/>
    <w:rsid w:val="00096695"/>
    <w:rsid w:val="00096A3A"/>
    <w:rsid w:val="00096D4C"/>
    <w:rsid w:val="00097394"/>
    <w:rsid w:val="00097FDA"/>
    <w:rsid w:val="000A05F0"/>
    <w:rsid w:val="000A33D2"/>
    <w:rsid w:val="000A4752"/>
    <w:rsid w:val="000A5028"/>
    <w:rsid w:val="000A603A"/>
    <w:rsid w:val="000A6243"/>
    <w:rsid w:val="000A6463"/>
    <w:rsid w:val="000A66AD"/>
    <w:rsid w:val="000A6973"/>
    <w:rsid w:val="000B28DD"/>
    <w:rsid w:val="000B559E"/>
    <w:rsid w:val="000B5D2B"/>
    <w:rsid w:val="000B61B9"/>
    <w:rsid w:val="000B7C60"/>
    <w:rsid w:val="000C1409"/>
    <w:rsid w:val="000C1EBB"/>
    <w:rsid w:val="000C2DF6"/>
    <w:rsid w:val="000C3936"/>
    <w:rsid w:val="000C49BA"/>
    <w:rsid w:val="000C4D10"/>
    <w:rsid w:val="000C576B"/>
    <w:rsid w:val="000C77CE"/>
    <w:rsid w:val="000D19E0"/>
    <w:rsid w:val="000D392A"/>
    <w:rsid w:val="000D3A7B"/>
    <w:rsid w:val="000D3F7C"/>
    <w:rsid w:val="000D49F4"/>
    <w:rsid w:val="000D621C"/>
    <w:rsid w:val="000D659C"/>
    <w:rsid w:val="000D680F"/>
    <w:rsid w:val="000D6896"/>
    <w:rsid w:val="000D6F1F"/>
    <w:rsid w:val="000D73B5"/>
    <w:rsid w:val="000E1551"/>
    <w:rsid w:val="000E16AD"/>
    <w:rsid w:val="000E244B"/>
    <w:rsid w:val="000E3376"/>
    <w:rsid w:val="000E343A"/>
    <w:rsid w:val="000E3DFF"/>
    <w:rsid w:val="000E4878"/>
    <w:rsid w:val="000E51C4"/>
    <w:rsid w:val="000E54F9"/>
    <w:rsid w:val="000E5F6C"/>
    <w:rsid w:val="000E672F"/>
    <w:rsid w:val="000E68F9"/>
    <w:rsid w:val="000F0306"/>
    <w:rsid w:val="000F0367"/>
    <w:rsid w:val="000F1ABC"/>
    <w:rsid w:val="000F1D25"/>
    <w:rsid w:val="000F1D3E"/>
    <w:rsid w:val="000F235B"/>
    <w:rsid w:val="000F2DFF"/>
    <w:rsid w:val="000F2E75"/>
    <w:rsid w:val="000F37D2"/>
    <w:rsid w:val="000F4B3B"/>
    <w:rsid w:val="000F5156"/>
    <w:rsid w:val="000F61C1"/>
    <w:rsid w:val="000F761A"/>
    <w:rsid w:val="001009BA"/>
    <w:rsid w:val="0010153B"/>
    <w:rsid w:val="0010159A"/>
    <w:rsid w:val="001028CB"/>
    <w:rsid w:val="00102DDD"/>
    <w:rsid w:val="0010506C"/>
    <w:rsid w:val="00105614"/>
    <w:rsid w:val="00106501"/>
    <w:rsid w:val="001076B4"/>
    <w:rsid w:val="00107816"/>
    <w:rsid w:val="00110098"/>
    <w:rsid w:val="0011117D"/>
    <w:rsid w:val="00112E83"/>
    <w:rsid w:val="00112F45"/>
    <w:rsid w:val="0011361D"/>
    <w:rsid w:val="001150D1"/>
    <w:rsid w:val="0011655B"/>
    <w:rsid w:val="00120667"/>
    <w:rsid w:val="0012168F"/>
    <w:rsid w:val="0012338E"/>
    <w:rsid w:val="00123788"/>
    <w:rsid w:val="00124977"/>
    <w:rsid w:val="001270CA"/>
    <w:rsid w:val="00127CFE"/>
    <w:rsid w:val="0013067A"/>
    <w:rsid w:val="001311E3"/>
    <w:rsid w:val="00131C13"/>
    <w:rsid w:val="001320CF"/>
    <w:rsid w:val="0013229D"/>
    <w:rsid w:val="001347E5"/>
    <w:rsid w:val="00134979"/>
    <w:rsid w:val="00135207"/>
    <w:rsid w:val="00135509"/>
    <w:rsid w:val="00135F76"/>
    <w:rsid w:val="001363D9"/>
    <w:rsid w:val="0013663C"/>
    <w:rsid w:val="00136E1E"/>
    <w:rsid w:val="00137CA7"/>
    <w:rsid w:val="00140A29"/>
    <w:rsid w:val="001416F1"/>
    <w:rsid w:val="00141B13"/>
    <w:rsid w:val="00142510"/>
    <w:rsid w:val="001426E7"/>
    <w:rsid w:val="001433DE"/>
    <w:rsid w:val="00143C8A"/>
    <w:rsid w:val="0014449D"/>
    <w:rsid w:val="0014498D"/>
    <w:rsid w:val="00144C74"/>
    <w:rsid w:val="0014647E"/>
    <w:rsid w:val="0014664B"/>
    <w:rsid w:val="0014731C"/>
    <w:rsid w:val="00150054"/>
    <w:rsid w:val="00150815"/>
    <w:rsid w:val="00151351"/>
    <w:rsid w:val="00151E05"/>
    <w:rsid w:val="00152699"/>
    <w:rsid w:val="001527EF"/>
    <w:rsid w:val="00154354"/>
    <w:rsid w:val="00154799"/>
    <w:rsid w:val="001602A3"/>
    <w:rsid w:val="00161BF6"/>
    <w:rsid w:val="00161E52"/>
    <w:rsid w:val="00161F9E"/>
    <w:rsid w:val="001624C3"/>
    <w:rsid w:val="00163BFB"/>
    <w:rsid w:val="00163CB9"/>
    <w:rsid w:val="00163F10"/>
    <w:rsid w:val="00164461"/>
    <w:rsid w:val="00164C35"/>
    <w:rsid w:val="00165E3E"/>
    <w:rsid w:val="00166690"/>
    <w:rsid w:val="00167661"/>
    <w:rsid w:val="001678FC"/>
    <w:rsid w:val="001700E7"/>
    <w:rsid w:val="00170448"/>
    <w:rsid w:val="00172B5B"/>
    <w:rsid w:val="00172F89"/>
    <w:rsid w:val="00173E6E"/>
    <w:rsid w:val="00175451"/>
    <w:rsid w:val="00175964"/>
    <w:rsid w:val="00177903"/>
    <w:rsid w:val="00180432"/>
    <w:rsid w:val="00180540"/>
    <w:rsid w:val="00183E1D"/>
    <w:rsid w:val="00184F99"/>
    <w:rsid w:val="00185D5D"/>
    <w:rsid w:val="001878AA"/>
    <w:rsid w:val="0019003F"/>
    <w:rsid w:val="0019058E"/>
    <w:rsid w:val="001906DD"/>
    <w:rsid w:val="00191687"/>
    <w:rsid w:val="001923B4"/>
    <w:rsid w:val="0019369E"/>
    <w:rsid w:val="00195789"/>
    <w:rsid w:val="001A1320"/>
    <w:rsid w:val="001A1F2D"/>
    <w:rsid w:val="001A3A32"/>
    <w:rsid w:val="001A3DDA"/>
    <w:rsid w:val="001A4F43"/>
    <w:rsid w:val="001A76A1"/>
    <w:rsid w:val="001A7A32"/>
    <w:rsid w:val="001B0EA2"/>
    <w:rsid w:val="001B1F78"/>
    <w:rsid w:val="001B1F9E"/>
    <w:rsid w:val="001B22F6"/>
    <w:rsid w:val="001B2EE5"/>
    <w:rsid w:val="001B3C1F"/>
    <w:rsid w:val="001B4FAB"/>
    <w:rsid w:val="001B6253"/>
    <w:rsid w:val="001B6508"/>
    <w:rsid w:val="001B6512"/>
    <w:rsid w:val="001C0A16"/>
    <w:rsid w:val="001C0FEA"/>
    <w:rsid w:val="001C22FF"/>
    <w:rsid w:val="001C2EF1"/>
    <w:rsid w:val="001C3818"/>
    <w:rsid w:val="001C4778"/>
    <w:rsid w:val="001C4BA1"/>
    <w:rsid w:val="001C585D"/>
    <w:rsid w:val="001C58F0"/>
    <w:rsid w:val="001C5B1E"/>
    <w:rsid w:val="001C66C8"/>
    <w:rsid w:val="001C6FD7"/>
    <w:rsid w:val="001C7AF2"/>
    <w:rsid w:val="001D0B3B"/>
    <w:rsid w:val="001D2105"/>
    <w:rsid w:val="001D245C"/>
    <w:rsid w:val="001D32AB"/>
    <w:rsid w:val="001D4735"/>
    <w:rsid w:val="001D50BC"/>
    <w:rsid w:val="001D66B2"/>
    <w:rsid w:val="001D73D1"/>
    <w:rsid w:val="001D753A"/>
    <w:rsid w:val="001E007C"/>
    <w:rsid w:val="001E0BF2"/>
    <w:rsid w:val="001E0E9C"/>
    <w:rsid w:val="001E18C5"/>
    <w:rsid w:val="001E1FEF"/>
    <w:rsid w:val="001E2E3E"/>
    <w:rsid w:val="001E3BE2"/>
    <w:rsid w:val="001E5233"/>
    <w:rsid w:val="001E64B3"/>
    <w:rsid w:val="001E6915"/>
    <w:rsid w:val="001E7C08"/>
    <w:rsid w:val="001F113C"/>
    <w:rsid w:val="001F15C8"/>
    <w:rsid w:val="001F1647"/>
    <w:rsid w:val="001F3DBF"/>
    <w:rsid w:val="001F4958"/>
    <w:rsid w:val="001F4CBF"/>
    <w:rsid w:val="001F794E"/>
    <w:rsid w:val="001F7DF7"/>
    <w:rsid w:val="00200227"/>
    <w:rsid w:val="00202290"/>
    <w:rsid w:val="00203542"/>
    <w:rsid w:val="00203619"/>
    <w:rsid w:val="00203D01"/>
    <w:rsid w:val="00203F2D"/>
    <w:rsid w:val="00204E9F"/>
    <w:rsid w:val="0020666E"/>
    <w:rsid w:val="002120C2"/>
    <w:rsid w:val="0021335E"/>
    <w:rsid w:val="0021342A"/>
    <w:rsid w:val="00214501"/>
    <w:rsid w:val="0021493E"/>
    <w:rsid w:val="0021639C"/>
    <w:rsid w:val="00216469"/>
    <w:rsid w:val="00220450"/>
    <w:rsid w:val="002208BB"/>
    <w:rsid w:val="00222314"/>
    <w:rsid w:val="00222864"/>
    <w:rsid w:val="00223170"/>
    <w:rsid w:val="00224DC1"/>
    <w:rsid w:val="002256C5"/>
    <w:rsid w:val="00226F2D"/>
    <w:rsid w:val="002273EB"/>
    <w:rsid w:val="00227CB1"/>
    <w:rsid w:val="00227F86"/>
    <w:rsid w:val="00232780"/>
    <w:rsid w:val="00232B22"/>
    <w:rsid w:val="00233ACB"/>
    <w:rsid w:val="00233C99"/>
    <w:rsid w:val="002344A0"/>
    <w:rsid w:val="002347DF"/>
    <w:rsid w:val="00234F17"/>
    <w:rsid w:val="00236926"/>
    <w:rsid w:val="00241B7B"/>
    <w:rsid w:val="002425E8"/>
    <w:rsid w:val="00244345"/>
    <w:rsid w:val="0024492C"/>
    <w:rsid w:val="00245A71"/>
    <w:rsid w:val="00245B7C"/>
    <w:rsid w:val="00245BE4"/>
    <w:rsid w:val="00250B62"/>
    <w:rsid w:val="00251905"/>
    <w:rsid w:val="00253A87"/>
    <w:rsid w:val="00253DE7"/>
    <w:rsid w:val="002543BF"/>
    <w:rsid w:val="002563D5"/>
    <w:rsid w:val="0025660A"/>
    <w:rsid w:val="00256E5F"/>
    <w:rsid w:val="002609B2"/>
    <w:rsid w:val="00261DD8"/>
    <w:rsid w:val="0026226E"/>
    <w:rsid w:val="00262272"/>
    <w:rsid w:val="00262404"/>
    <w:rsid w:val="00263781"/>
    <w:rsid w:val="00263839"/>
    <w:rsid w:val="00263C15"/>
    <w:rsid w:val="002646E7"/>
    <w:rsid w:val="00264C46"/>
    <w:rsid w:val="00266C81"/>
    <w:rsid w:val="00267125"/>
    <w:rsid w:val="002673EF"/>
    <w:rsid w:val="00270B71"/>
    <w:rsid w:val="00271C4D"/>
    <w:rsid w:val="0027397A"/>
    <w:rsid w:val="00275FF7"/>
    <w:rsid w:val="0027633A"/>
    <w:rsid w:val="002763CB"/>
    <w:rsid w:val="00281089"/>
    <w:rsid w:val="00281B84"/>
    <w:rsid w:val="00281E4F"/>
    <w:rsid w:val="0028225B"/>
    <w:rsid w:val="002828CF"/>
    <w:rsid w:val="00282F49"/>
    <w:rsid w:val="00283F92"/>
    <w:rsid w:val="00284B22"/>
    <w:rsid w:val="002850D3"/>
    <w:rsid w:val="00293917"/>
    <w:rsid w:val="00293BE6"/>
    <w:rsid w:val="00294BB4"/>
    <w:rsid w:val="0029571C"/>
    <w:rsid w:val="00295F88"/>
    <w:rsid w:val="00296E2A"/>
    <w:rsid w:val="002A05CE"/>
    <w:rsid w:val="002A0D88"/>
    <w:rsid w:val="002A311C"/>
    <w:rsid w:val="002A34A8"/>
    <w:rsid w:val="002A4920"/>
    <w:rsid w:val="002A6B62"/>
    <w:rsid w:val="002B13DC"/>
    <w:rsid w:val="002B1B78"/>
    <w:rsid w:val="002B1ED1"/>
    <w:rsid w:val="002B39CE"/>
    <w:rsid w:val="002B4818"/>
    <w:rsid w:val="002B68A3"/>
    <w:rsid w:val="002B720F"/>
    <w:rsid w:val="002B7485"/>
    <w:rsid w:val="002C05B6"/>
    <w:rsid w:val="002C2CC3"/>
    <w:rsid w:val="002C2CF6"/>
    <w:rsid w:val="002C409C"/>
    <w:rsid w:val="002C41D5"/>
    <w:rsid w:val="002C61DC"/>
    <w:rsid w:val="002C61FD"/>
    <w:rsid w:val="002C69AE"/>
    <w:rsid w:val="002C6E94"/>
    <w:rsid w:val="002D074D"/>
    <w:rsid w:val="002D0E5C"/>
    <w:rsid w:val="002D1AFD"/>
    <w:rsid w:val="002D268D"/>
    <w:rsid w:val="002D2EFA"/>
    <w:rsid w:val="002D36BB"/>
    <w:rsid w:val="002D371B"/>
    <w:rsid w:val="002D3B1A"/>
    <w:rsid w:val="002D4406"/>
    <w:rsid w:val="002D5DC1"/>
    <w:rsid w:val="002E04EB"/>
    <w:rsid w:val="002E0A54"/>
    <w:rsid w:val="002E0ABE"/>
    <w:rsid w:val="002E0D91"/>
    <w:rsid w:val="002E14FF"/>
    <w:rsid w:val="002E2E7F"/>
    <w:rsid w:val="002E34EB"/>
    <w:rsid w:val="002E3B51"/>
    <w:rsid w:val="002E5054"/>
    <w:rsid w:val="002E77E6"/>
    <w:rsid w:val="002E7DF8"/>
    <w:rsid w:val="002F19EF"/>
    <w:rsid w:val="002F42B2"/>
    <w:rsid w:val="002F444C"/>
    <w:rsid w:val="002F589F"/>
    <w:rsid w:val="002F64E4"/>
    <w:rsid w:val="0030024B"/>
    <w:rsid w:val="00301234"/>
    <w:rsid w:val="003024BB"/>
    <w:rsid w:val="00302893"/>
    <w:rsid w:val="00303F47"/>
    <w:rsid w:val="003055FB"/>
    <w:rsid w:val="0030565E"/>
    <w:rsid w:val="00305DBC"/>
    <w:rsid w:val="00305FAF"/>
    <w:rsid w:val="00306E1F"/>
    <w:rsid w:val="003117BF"/>
    <w:rsid w:val="0031309A"/>
    <w:rsid w:val="00313306"/>
    <w:rsid w:val="003133F0"/>
    <w:rsid w:val="00314A50"/>
    <w:rsid w:val="00314BEA"/>
    <w:rsid w:val="00315F15"/>
    <w:rsid w:val="0031612B"/>
    <w:rsid w:val="00316589"/>
    <w:rsid w:val="00317CC0"/>
    <w:rsid w:val="00320ADE"/>
    <w:rsid w:val="0032331B"/>
    <w:rsid w:val="00323417"/>
    <w:rsid w:val="00325A38"/>
    <w:rsid w:val="00326DEC"/>
    <w:rsid w:val="003301DB"/>
    <w:rsid w:val="00330518"/>
    <w:rsid w:val="00330600"/>
    <w:rsid w:val="00330FC8"/>
    <w:rsid w:val="0033176B"/>
    <w:rsid w:val="0033325D"/>
    <w:rsid w:val="00333A04"/>
    <w:rsid w:val="00334310"/>
    <w:rsid w:val="00334B6A"/>
    <w:rsid w:val="00334CCD"/>
    <w:rsid w:val="00334FDB"/>
    <w:rsid w:val="0033513A"/>
    <w:rsid w:val="003367E1"/>
    <w:rsid w:val="00336A7B"/>
    <w:rsid w:val="00337882"/>
    <w:rsid w:val="00337BA1"/>
    <w:rsid w:val="00340417"/>
    <w:rsid w:val="003405AD"/>
    <w:rsid w:val="003430C3"/>
    <w:rsid w:val="00343E69"/>
    <w:rsid w:val="003450D5"/>
    <w:rsid w:val="0034612A"/>
    <w:rsid w:val="00347729"/>
    <w:rsid w:val="00351F2B"/>
    <w:rsid w:val="0035219A"/>
    <w:rsid w:val="003528C8"/>
    <w:rsid w:val="0035417D"/>
    <w:rsid w:val="003548ED"/>
    <w:rsid w:val="00355FF0"/>
    <w:rsid w:val="00356959"/>
    <w:rsid w:val="00360D79"/>
    <w:rsid w:val="00361BC0"/>
    <w:rsid w:val="00361BEF"/>
    <w:rsid w:val="00362041"/>
    <w:rsid w:val="00362E37"/>
    <w:rsid w:val="003637B2"/>
    <w:rsid w:val="0036406A"/>
    <w:rsid w:val="00364418"/>
    <w:rsid w:val="003645AC"/>
    <w:rsid w:val="00364B47"/>
    <w:rsid w:val="00364B82"/>
    <w:rsid w:val="003657E9"/>
    <w:rsid w:val="00365EED"/>
    <w:rsid w:val="00367E92"/>
    <w:rsid w:val="00371D37"/>
    <w:rsid w:val="0037262C"/>
    <w:rsid w:val="003728EA"/>
    <w:rsid w:val="00372D8D"/>
    <w:rsid w:val="00374B32"/>
    <w:rsid w:val="0037610F"/>
    <w:rsid w:val="00381AD4"/>
    <w:rsid w:val="00382304"/>
    <w:rsid w:val="003830E6"/>
    <w:rsid w:val="00383867"/>
    <w:rsid w:val="003840C5"/>
    <w:rsid w:val="003843D4"/>
    <w:rsid w:val="00384442"/>
    <w:rsid w:val="00385391"/>
    <w:rsid w:val="0038590B"/>
    <w:rsid w:val="00387D20"/>
    <w:rsid w:val="00387EA6"/>
    <w:rsid w:val="00390607"/>
    <w:rsid w:val="00390B6D"/>
    <w:rsid w:val="00390BB5"/>
    <w:rsid w:val="00391180"/>
    <w:rsid w:val="00391AAB"/>
    <w:rsid w:val="00394339"/>
    <w:rsid w:val="00395558"/>
    <w:rsid w:val="0039581A"/>
    <w:rsid w:val="00395A50"/>
    <w:rsid w:val="00397032"/>
    <w:rsid w:val="003979C9"/>
    <w:rsid w:val="00397D0C"/>
    <w:rsid w:val="003A0CC7"/>
    <w:rsid w:val="003A31B3"/>
    <w:rsid w:val="003A3EAB"/>
    <w:rsid w:val="003A4A4F"/>
    <w:rsid w:val="003A61FD"/>
    <w:rsid w:val="003A6779"/>
    <w:rsid w:val="003A7200"/>
    <w:rsid w:val="003A7A89"/>
    <w:rsid w:val="003A7B8F"/>
    <w:rsid w:val="003B1306"/>
    <w:rsid w:val="003B1C00"/>
    <w:rsid w:val="003B2B39"/>
    <w:rsid w:val="003B3D07"/>
    <w:rsid w:val="003B424B"/>
    <w:rsid w:val="003B4566"/>
    <w:rsid w:val="003B4BCC"/>
    <w:rsid w:val="003B6602"/>
    <w:rsid w:val="003B6ED8"/>
    <w:rsid w:val="003B7A5D"/>
    <w:rsid w:val="003C38F5"/>
    <w:rsid w:val="003C3AF8"/>
    <w:rsid w:val="003C48DF"/>
    <w:rsid w:val="003C52D6"/>
    <w:rsid w:val="003C52DD"/>
    <w:rsid w:val="003C5CBC"/>
    <w:rsid w:val="003C6084"/>
    <w:rsid w:val="003C6248"/>
    <w:rsid w:val="003C6638"/>
    <w:rsid w:val="003C6F82"/>
    <w:rsid w:val="003C77B9"/>
    <w:rsid w:val="003D102E"/>
    <w:rsid w:val="003D18F7"/>
    <w:rsid w:val="003D26F7"/>
    <w:rsid w:val="003D3AF5"/>
    <w:rsid w:val="003D4C80"/>
    <w:rsid w:val="003D4F58"/>
    <w:rsid w:val="003D5716"/>
    <w:rsid w:val="003D5847"/>
    <w:rsid w:val="003D5D4D"/>
    <w:rsid w:val="003D61C8"/>
    <w:rsid w:val="003D65B4"/>
    <w:rsid w:val="003D6A7D"/>
    <w:rsid w:val="003E0273"/>
    <w:rsid w:val="003E2D8B"/>
    <w:rsid w:val="003E2EF5"/>
    <w:rsid w:val="003E4360"/>
    <w:rsid w:val="003E5531"/>
    <w:rsid w:val="003E769C"/>
    <w:rsid w:val="003E7E4A"/>
    <w:rsid w:val="003F01B9"/>
    <w:rsid w:val="003F027F"/>
    <w:rsid w:val="003F08BC"/>
    <w:rsid w:val="003F09B2"/>
    <w:rsid w:val="003F1B58"/>
    <w:rsid w:val="003F28D3"/>
    <w:rsid w:val="003F2A97"/>
    <w:rsid w:val="003F2AE7"/>
    <w:rsid w:val="003F2BD4"/>
    <w:rsid w:val="003F337D"/>
    <w:rsid w:val="003F35E3"/>
    <w:rsid w:val="003F4392"/>
    <w:rsid w:val="003F4A34"/>
    <w:rsid w:val="003F6C11"/>
    <w:rsid w:val="00400611"/>
    <w:rsid w:val="00400B76"/>
    <w:rsid w:val="004024CE"/>
    <w:rsid w:val="00402C1B"/>
    <w:rsid w:val="00403C0F"/>
    <w:rsid w:val="00403D60"/>
    <w:rsid w:val="00404289"/>
    <w:rsid w:val="004046CE"/>
    <w:rsid w:val="00405536"/>
    <w:rsid w:val="004062EF"/>
    <w:rsid w:val="00406EAE"/>
    <w:rsid w:val="004072D6"/>
    <w:rsid w:val="004077AC"/>
    <w:rsid w:val="00407AA1"/>
    <w:rsid w:val="0041335B"/>
    <w:rsid w:val="00413A5E"/>
    <w:rsid w:val="004146E2"/>
    <w:rsid w:val="00414DF2"/>
    <w:rsid w:val="0041552C"/>
    <w:rsid w:val="004158AC"/>
    <w:rsid w:val="00415C48"/>
    <w:rsid w:val="00415C74"/>
    <w:rsid w:val="00415D01"/>
    <w:rsid w:val="00416065"/>
    <w:rsid w:val="004204B3"/>
    <w:rsid w:val="00422B6B"/>
    <w:rsid w:val="00422D11"/>
    <w:rsid w:val="00423141"/>
    <w:rsid w:val="00424171"/>
    <w:rsid w:val="00426750"/>
    <w:rsid w:val="00426877"/>
    <w:rsid w:val="004274CA"/>
    <w:rsid w:val="00430996"/>
    <w:rsid w:val="00431007"/>
    <w:rsid w:val="00431D89"/>
    <w:rsid w:val="00433F17"/>
    <w:rsid w:val="00434DDC"/>
    <w:rsid w:val="004354AC"/>
    <w:rsid w:val="004356D7"/>
    <w:rsid w:val="004361DD"/>
    <w:rsid w:val="004368CD"/>
    <w:rsid w:val="00436ED0"/>
    <w:rsid w:val="00436FFE"/>
    <w:rsid w:val="00437F68"/>
    <w:rsid w:val="00442208"/>
    <w:rsid w:val="00442590"/>
    <w:rsid w:val="004427B8"/>
    <w:rsid w:val="00444076"/>
    <w:rsid w:val="004441B3"/>
    <w:rsid w:val="00444509"/>
    <w:rsid w:val="0044566D"/>
    <w:rsid w:val="004462F1"/>
    <w:rsid w:val="00446B37"/>
    <w:rsid w:val="00447685"/>
    <w:rsid w:val="00451205"/>
    <w:rsid w:val="004518E5"/>
    <w:rsid w:val="0045226C"/>
    <w:rsid w:val="00452F41"/>
    <w:rsid w:val="004558BC"/>
    <w:rsid w:val="00456585"/>
    <w:rsid w:val="004565DC"/>
    <w:rsid w:val="00456D51"/>
    <w:rsid w:val="00456FAB"/>
    <w:rsid w:val="00457DCC"/>
    <w:rsid w:val="0046129F"/>
    <w:rsid w:val="004621F5"/>
    <w:rsid w:val="0046286F"/>
    <w:rsid w:val="00462FB6"/>
    <w:rsid w:val="00464499"/>
    <w:rsid w:val="00464D1A"/>
    <w:rsid w:val="0046546A"/>
    <w:rsid w:val="00465739"/>
    <w:rsid w:val="00466153"/>
    <w:rsid w:val="0046668F"/>
    <w:rsid w:val="00466AE8"/>
    <w:rsid w:val="00466AEB"/>
    <w:rsid w:val="00466CA9"/>
    <w:rsid w:val="00466EB0"/>
    <w:rsid w:val="00466F51"/>
    <w:rsid w:val="004670E7"/>
    <w:rsid w:val="004673A4"/>
    <w:rsid w:val="00467A28"/>
    <w:rsid w:val="00470347"/>
    <w:rsid w:val="0047077B"/>
    <w:rsid w:val="00470AB9"/>
    <w:rsid w:val="00471E44"/>
    <w:rsid w:val="00473E92"/>
    <w:rsid w:val="004748D3"/>
    <w:rsid w:val="004749F5"/>
    <w:rsid w:val="00475645"/>
    <w:rsid w:val="00475E81"/>
    <w:rsid w:val="00476816"/>
    <w:rsid w:val="00477F20"/>
    <w:rsid w:val="00481D1D"/>
    <w:rsid w:val="0048260B"/>
    <w:rsid w:val="00482DAA"/>
    <w:rsid w:val="00483FA2"/>
    <w:rsid w:val="00484AFC"/>
    <w:rsid w:val="0048511C"/>
    <w:rsid w:val="0048604A"/>
    <w:rsid w:val="00486472"/>
    <w:rsid w:val="004905A3"/>
    <w:rsid w:val="004907E9"/>
    <w:rsid w:val="00490D7C"/>
    <w:rsid w:val="00490DCE"/>
    <w:rsid w:val="00491598"/>
    <w:rsid w:val="0049161F"/>
    <w:rsid w:val="00491756"/>
    <w:rsid w:val="00492481"/>
    <w:rsid w:val="00492921"/>
    <w:rsid w:val="00493B4D"/>
    <w:rsid w:val="00494DAA"/>
    <w:rsid w:val="0049564C"/>
    <w:rsid w:val="004961C5"/>
    <w:rsid w:val="004A1419"/>
    <w:rsid w:val="004A152B"/>
    <w:rsid w:val="004A1607"/>
    <w:rsid w:val="004A1B3D"/>
    <w:rsid w:val="004A1EA2"/>
    <w:rsid w:val="004A2523"/>
    <w:rsid w:val="004A3BD8"/>
    <w:rsid w:val="004A3D92"/>
    <w:rsid w:val="004A5281"/>
    <w:rsid w:val="004A6C3B"/>
    <w:rsid w:val="004A74E8"/>
    <w:rsid w:val="004A7E49"/>
    <w:rsid w:val="004B0D97"/>
    <w:rsid w:val="004B1497"/>
    <w:rsid w:val="004B292F"/>
    <w:rsid w:val="004B7965"/>
    <w:rsid w:val="004C00A6"/>
    <w:rsid w:val="004C0EA8"/>
    <w:rsid w:val="004C2ABC"/>
    <w:rsid w:val="004C2C34"/>
    <w:rsid w:val="004C55C9"/>
    <w:rsid w:val="004C6867"/>
    <w:rsid w:val="004C68E9"/>
    <w:rsid w:val="004C6F04"/>
    <w:rsid w:val="004C745F"/>
    <w:rsid w:val="004D0D70"/>
    <w:rsid w:val="004D1149"/>
    <w:rsid w:val="004D1C62"/>
    <w:rsid w:val="004D1D59"/>
    <w:rsid w:val="004D240A"/>
    <w:rsid w:val="004D3274"/>
    <w:rsid w:val="004D4603"/>
    <w:rsid w:val="004D4634"/>
    <w:rsid w:val="004D61E3"/>
    <w:rsid w:val="004D653D"/>
    <w:rsid w:val="004D6DF4"/>
    <w:rsid w:val="004E1865"/>
    <w:rsid w:val="004E475E"/>
    <w:rsid w:val="004E6C23"/>
    <w:rsid w:val="004E7B8E"/>
    <w:rsid w:val="004E7EBF"/>
    <w:rsid w:val="004F18CF"/>
    <w:rsid w:val="004F2398"/>
    <w:rsid w:val="004F2FCA"/>
    <w:rsid w:val="004F413B"/>
    <w:rsid w:val="004F4A50"/>
    <w:rsid w:val="004F4CC4"/>
    <w:rsid w:val="004F53D3"/>
    <w:rsid w:val="004F6195"/>
    <w:rsid w:val="004F61C8"/>
    <w:rsid w:val="004F65B7"/>
    <w:rsid w:val="0050023B"/>
    <w:rsid w:val="00500612"/>
    <w:rsid w:val="0050146D"/>
    <w:rsid w:val="005021B8"/>
    <w:rsid w:val="0050360D"/>
    <w:rsid w:val="00504117"/>
    <w:rsid w:val="0050667A"/>
    <w:rsid w:val="005068B7"/>
    <w:rsid w:val="00507375"/>
    <w:rsid w:val="00507694"/>
    <w:rsid w:val="0051220F"/>
    <w:rsid w:val="00512E53"/>
    <w:rsid w:val="00512FEF"/>
    <w:rsid w:val="0051479B"/>
    <w:rsid w:val="005160DE"/>
    <w:rsid w:val="00516D68"/>
    <w:rsid w:val="00516D7E"/>
    <w:rsid w:val="00516E47"/>
    <w:rsid w:val="005208EA"/>
    <w:rsid w:val="0052158F"/>
    <w:rsid w:val="0052487D"/>
    <w:rsid w:val="005267DE"/>
    <w:rsid w:val="00527197"/>
    <w:rsid w:val="00527C4A"/>
    <w:rsid w:val="005302F9"/>
    <w:rsid w:val="00531297"/>
    <w:rsid w:val="00532C13"/>
    <w:rsid w:val="00533F42"/>
    <w:rsid w:val="00534182"/>
    <w:rsid w:val="00535214"/>
    <w:rsid w:val="00535787"/>
    <w:rsid w:val="00536121"/>
    <w:rsid w:val="005370E9"/>
    <w:rsid w:val="00537DAB"/>
    <w:rsid w:val="005408A7"/>
    <w:rsid w:val="00540CCF"/>
    <w:rsid w:val="005411D1"/>
    <w:rsid w:val="00542324"/>
    <w:rsid w:val="00542729"/>
    <w:rsid w:val="00543F9C"/>
    <w:rsid w:val="00544E8E"/>
    <w:rsid w:val="00545415"/>
    <w:rsid w:val="00545869"/>
    <w:rsid w:val="005475A5"/>
    <w:rsid w:val="00547F60"/>
    <w:rsid w:val="005500F7"/>
    <w:rsid w:val="00551C9A"/>
    <w:rsid w:val="00551DBE"/>
    <w:rsid w:val="00553637"/>
    <w:rsid w:val="00554B9F"/>
    <w:rsid w:val="00554D4E"/>
    <w:rsid w:val="005552CA"/>
    <w:rsid w:val="00556428"/>
    <w:rsid w:val="005566E1"/>
    <w:rsid w:val="00560586"/>
    <w:rsid w:val="005610BF"/>
    <w:rsid w:val="0056192E"/>
    <w:rsid w:val="005642B2"/>
    <w:rsid w:val="00566832"/>
    <w:rsid w:val="00567595"/>
    <w:rsid w:val="00570C5B"/>
    <w:rsid w:val="0057179A"/>
    <w:rsid w:val="00572141"/>
    <w:rsid w:val="005726C5"/>
    <w:rsid w:val="00572717"/>
    <w:rsid w:val="00573C51"/>
    <w:rsid w:val="00574EC1"/>
    <w:rsid w:val="005755DA"/>
    <w:rsid w:val="00575C9D"/>
    <w:rsid w:val="005771F8"/>
    <w:rsid w:val="005800BF"/>
    <w:rsid w:val="00580105"/>
    <w:rsid w:val="0058109E"/>
    <w:rsid w:val="00583651"/>
    <w:rsid w:val="005846EC"/>
    <w:rsid w:val="00584AF0"/>
    <w:rsid w:val="00584C91"/>
    <w:rsid w:val="00585147"/>
    <w:rsid w:val="005865D4"/>
    <w:rsid w:val="005908C9"/>
    <w:rsid w:val="00590F81"/>
    <w:rsid w:val="00592756"/>
    <w:rsid w:val="0059474E"/>
    <w:rsid w:val="00595615"/>
    <w:rsid w:val="00595780"/>
    <w:rsid w:val="00595E5C"/>
    <w:rsid w:val="00596E56"/>
    <w:rsid w:val="00597203"/>
    <w:rsid w:val="00597BCA"/>
    <w:rsid w:val="005A20A3"/>
    <w:rsid w:val="005A230A"/>
    <w:rsid w:val="005A2673"/>
    <w:rsid w:val="005A2717"/>
    <w:rsid w:val="005A4853"/>
    <w:rsid w:val="005A6390"/>
    <w:rsid w:val="005B3227"/>
    <w:rsid w:val="005B3F85"/>
    <w:rsid w:val="005B4400"/>
    <w:rsid w:val="005B48B6"/>
    <w:rsid w:val="005B5148"/>
    <w:rsid w:val="005B518B"/>
    <w:rsid w:val="005B5389"/>
    <w:rsid w:val="005B5B03"/>
    <w:rsid w:val="005B6B06"/>
    <w:rsid w:val="005B7F1F"/>
    <w:rsid w:val="005C073E"/>
    <w:rsid w:val="005C0875"/>
    <w:rsid w:val="005C0E89"/>
    <w:rsid w:val="005C1071"/>
    <w:rsid w:val="005C21A4"/>
    <w:rsid w:val="005C3FDB"/>
    <w:rsid w:val="005C52EE"/>
    <w:rsid w:val="005C630A"/>
    <w:rsid w:val="005C69B7"/>
    <w:rsid w:val="005C6B36"/>
    <w:rsid w:val="005D1339"/>
    <w:rsid w:val="005D1611"/>
    <w:rsid w:val="005D1E3E"/>
    <w:rsid w:val="005D29A6"/>
    <w:rsid w:val="005D495A"/>
    <w:rsid w:val="005D543A"/>
    <w:rsid w:val="005D5B5D"/>
    <w:rsid w:val="005D5F2D"/>
    <w:rsid w:val="005D6298"/>
    <w:rsid w:val="005D6812"/>
    <w:rsid w:val="005D6817"/>
    <w:rsid w:val="005E0C51"/>
    <w:rsid w:val="005E0D48"/>
    <w:rsid w:val="005E1E63"/>
    <w:rsid w:val="005E2789"/>
    <w:rsid w:val="005E2B24"/>
    <w:rsid w:val="005E3A9B"/>
    <w:rsid w:val="005E4636"/>
    <w:rsid w:val="005E4AA5"/>
    <w:rsid w:val="005E4DF6"/>
    <w:rsid w:val="005E76BE"/>
    <w:rsid w:val="005F0048"/>
    <w:rsid w:val="005F154F"/>
    <w:rsid w:val="005F1986"/>
    <w:rsid w:val="005F1D9F"/>
    <w:rsid w:val="005F34AD"/>
    <w:rsid w:val="005F4EDE"/>
    <w:rsid w:val="005F5228"/>
    <w:rsid w:val="005F6A30"/>
    <w:rsid w:val="005F72A4"/>
    <w:rsid w:val="005F7E31"/>
    <w:rsid w:val="00600221"/>
    <w:rsid w:val="00600D7D"/>
    <w:rsid w:val="00601008"/>
    <w:rsid w:val="0060274F"/>
    <w:rsid w:val="006028A4"/>
    <w:rsid w:val="00603CEE"/>
    <w:rsid w:val="00604C2A"/>
    <w:rsid w:val="006061CE"/>
    <w:rsid w:val="00607312"/>
    <w:rsid w:val="00607835"/>
    <w:rsid w:val="00607AE5"/>
    <w:rsid w:val="00612018"/>
    <w:rsid w:val="00613259"/>
    <w:rsid w:val="00613880"/>
    <w:rsid w:val="00613CB9"/>
    <w:rsid w:val="006163FD"/>
    <w:rsid w:val="00616712"/>
    <w:rsid w:val="00617B09"/>
    <w:rsid w:val="00621076"/>
    <w:rsid w:val="006216A7"/>
    <w:rsid w:val="0062225B"/>
    <w:rsid w:val="00625900"/>
    <w:rsid w:val="00626003"/>
    <w:rsid w:val="006278C4"/>
    <w:rsid w:val="00627F44"/>
    <w:rsid w:val="006307B3"/>
    <w:rsid w:val="006322E7"/>
    <w:rsid w:val="00632B54"/>
    <w:rsid w:val="00632D66"/>
    <w:rsid w:val="006340B2"/>
    <w:rsid w:val="00634E77"/>
    <w:rsid w:val="0063549E"/>
    <w:rsid w:val="00640C73"/>
    <w:rsid w:val="00640D9E"/>
    <w:rsid w:val="00641437"/>
    <w:rsid w:val="006437CB"/>
    <w:rsid w:val="006440E4"/>
    <w:rsid w:val="00644D10"/>
    <w:rsid w:val="00646A75"/>
    <w:rsid w:val="00646DF9"/>
    <w:rsid w:val="00646F0D"/>
    <w:rsid w:val="00647FAB"/>
    <w:rsid w:val="0065093B"/>
    <w:rsid w:val="00654A97"/>
    <w:rsid w:val="00655F05"/>
    <w:rsid w:val="006565EC"/>
    <w:rsid w:val="006566C5"/>
    <w:rsid w:val="00660FAE"/>
    <w:rsid w:val="00661101"/>
    <w:rsid w:val="00662842"/>
    <w:rsid w:val="00665DBF"/>
    <w:rsid w:val="00665FA1"/>
    <w:rsid w:val="00666C15"/>
    <w:rsid w:val="006671A2"/>
    <w:rsid w:val="00667FF1"/>
    <w:rsid w:val="006721EA"/>
    <w:rsid w:val="00673D57"/>
    <w:rsid w:val="0067442F"/>
    <w:rsid w:val="0067678C"/>
    <w:rsid w:val="00676EFE"/>
    <w:rsid w:val="006776FF"/>
    <w:rsid w:val="00677A6B"/>
    <w:rsid w:val="00677B03"/>
    <w:rsid w:val="00680205"/>
    <w:rsid w:val="006804BF"/>
    <w:rsid w:val="006816A0"/>
    <w:rsid w:val="00682881"/>
    <w:rsid w:val="0068549C"/>
    <w:rsid w:val="006857A0"/>
    <w:rsid w:val="0068643F"/>
    <w:rsid w:val="00686841"/>
    <w:rsid w:val="0068770C"/>
    <w:rsid w:val="00687725"/>
    <w:rsid w:val="00687FC4"/>
    <w:rsid w:val="0069188E"/>
    <w:rsid w:val="00692080"/>
    <w:rsid w:val="006941D4"/>
    <w:rsid w:val="0069535B"/>
    <w:rsid w:val="00695EA3"/>
    <w:rsid w:val="00697356"/>
    <w:rsid w:val="00697F89"/>
    <w:rsid w:val="006A169E"/>
    <w:rsid w:val="006A1C48"/>
    <w:rsid w:val="006A2230"/>
    <w:rsid w:val="006A65E1"/>
    <w:rsid w:val="006A69B2"/>
    <w:rsid w:val="006B0E7E"/>
    <w:rsid w:val="006B3095"/>
    <w:rsid w:val="006B397F"/>
    <w:rsid w:val="006B3AA1"/>
    <w:rsid w:val="006B42C9"/>
    <w:rsid w:val="006B4F69"/>
    <w:rsid w:val="006B644E"/>
    <w:rsid w:val="006B695F"/>
    <w:rsid w:val="006C1762"/>
    <w:rsid w:val="006C1FF4"/>
    <w:rsid w:val="006C2C1B"/>
    <w:rsid w:val="006C463A"/>
    <w:rsid w:val="006C4E8F"/>
    <w:rsid w:val="006C507B"/>
    <w:rsid w:val="006C5BF9"/>
    <w:rsid w:val="006D22F9"/>
    <w:rsid w:val="006D2DB1"/>
    <w:rsid w:val="006D556A"/>
    <w:rsid w:val="006D5852"/>
    <w:rsid w:val="006D66A0"/>
    <w:rsid w:val="006D731C"/>
    <w:rsid w:val="006D736F"/>
    <w:rsid w:val="006E4143"/>
    <w:rsid w:val="006E50C3"/>
    <w:rsid w:val="006E6123"/>
    <w:rsid w:val="006E753D"/>
    <w:rsid w:val="006E77EF"/>
    <w:rsid w:val="006E7B5D"/>
    <w:rsid w:val="006F5388"/>
    <w:rsid w:val="006F68F2"/>
    <w:rsid w:val="006F6BEC"/>
    <w:rsid w:val="006F6D74"/>
    <w:rsid w:val="006F78B2"/>
    <w:rsid w:val="0070147C"/>
    <w:rsid w:val="00701F7D"/>
    <w:rsid w:val="00702C09"/>
    <w:rsid w:val="00702CF0"/>
    <w:rsid w:val="00704197"/>
    <w:rsid w:val="00704DA3"/>
    <w:rsid w:val="00705E33"/>
    <w:rsid w:val="00706254"/>
    <w:rsid w:val="007153AA"/>
    <w:rsid w:val="00716318"/>
    <w:rsid w:val="007168FF"/>
    <w:rsid w:val="00717F76"/>
    <w:rsid w:val="007201A6"/>
    <w:rsid w:val="00722D15"/>
    <w:rsid w:val="00723024"/>
    <w:rsid w:val="00725A3A"/>
    <w:rsid w:val="00726BE8"/>
    <w:rsid w:val="00727B34"/>
    <w:rsid w:val="00727EBA"/>
    <w:rsid w:val="00730752"/>
    <w:rsid w:val="00731E18"/>
    <w:rsid w:val="00732B4C"/>
    <w:rsid w:val="00734064"/>
    <w:rsid w:val="0073530B"/>
    <w:rsid w:val="00735369"/>
    <w:rsid w:val="007364F1"/>
    <w:rsid w:val="00737EB2"/>
    <w:rsid w:val="00741930"/>
    <w:rsid w:val="007425FE"/>
    <w:rsid w:val="00743829"/>
    <w:rsid w:val="00743E74"/>
    <w:rsid w:val="00745716"/>
    <w:rsid w:val="00745DAF"/>
    <w:rsid w:val="00746892"/>
    <w:rsid w:val="00750F3E"/>
    <w:rsid w:val="007510EE"/>
    <w:rsid w:val="00751782"/>
    <w:rsid w:val="00751F6D"/>
    <w:rsid w:val="00753080"/>
    <w:rsid w:val="00753932"/>
    <w:rsid w:val="00753E40"/>
    <w:rsid w:val="00753EC8"/>
    <w:rsid w:val="00756A07"/>
    <w:rsid w:val="00757BBF"/>
    <w:rsid w:val="00757BEE"/>
    <w:rsid w:val="00761FCB"/>
    <w:rsid w:val="0076245D"/>
    <w:rsid w:val="0076409F"/>
    <w:rsid w:val="007642CA"/>
    <w:rsid w:val="00764D09"/>
    <w:rsid w:val="00766C45"/>
    <w:rsid w:val="00767B3E"/>
    <w:rsid w:val="0077169B"/>
    <w:rsid w:val="00771716"/>
    <w:rsid w:val="0077359D"/>
    <w:rsid w:val="00773C14"/>
    <w:rsid w:val="00776174"/>
    <w:rsid w:val="007778C6"/>
    <w:rsid w:val="007826AF"/>
    <w:rsid w:val="00782AD1"/>
    <w:rsid w:val="007835EF"/>
    <w:rsid w:val="00783B4A"/>
    <w:rsid w:val="007859FB"/>
    <w:rsid w:val="00786696"/>
    <w:rsid w:val="007873F3"/>
    <w:rsid w:val="00790A81"/>
    <w:rsid w:val="007930D8"/>
    <w:rsid w:val="00793393"/>
    <w:rsid w:val="0079354F"/>
    <w:rsid w:val="007949ED"/>
    <w:rsid w:val="00794C1A"/>
    <w:rsid w:val="00795D66"/>
    <w:rsid w:val="00796357"/>
    <w:rsid w:val="00796D77"/>
    <w:rsid w:val="0079770A"/>
    <w:rsid w:val="00797839"/>
    <w:rsid w:val="007978ED"/>
    <w:rsid w:val="00797ABC"/>
    <w:rsid w:val="007A041A"/>
    <w:rsid w:val="007A0F35"/>
    <w:rsid w:val="007A1FC6"/>
    <w:rsid w:val="007A2889"/>
    <w:rsid w:val="007A2C30"/>
    <w:rsid w:val="007A2E51"/>
    <w:rsid w:val="007A4306"/>
    <w:rsid w:val="007A5037"/>
    <w:rsid w:val="007A5A0C"/>
    <w:rsid w:val="007A7967"/>
    <w:rsid w:val="007A7F4C"/>
    <w:rsid w:val="007B086C"/>
    <w:rsid w:val="007B1A06"/>
    <w:rsid w:val="007B293A"/>
    <w:rsid w:val="007B2A71"/>
    <w:rsid w:val="007B2FB1"/>
    <w:rsid w:val="007B5532"/>
    <w:rsid w:val="007B631E"/>
    <w:rsid w:val="007C0278"/>
    <w:rsid w:val="007C098F"/>
    <w:rsid w:val="007C0FF6"/>
    <w:rsid w:val="007C2A94"/>
    <w:rsid w:val="007C2DA0"/>
    <w:rsid w:val="007C2EB6"/>
    <w:rsid w:val="007C3DFD"/>
    <w:rsid w:val="007C45D5"/>
    <w:rsid w:val="007C4635"/>
    <w:rsid w:val="007C6564"/>
    <w:rsid w:val="007C678F"/>
    <w:rsid w:val="007C6963"/>
    <w:rsid w:val="007D03BE"/>
    <w:rsid w:val="007D0687"/>
    <w:rsid w:val="007D1637"/>
    <w:rsid w:val="007D245D"/>
    <w:rsid w:val="007D2E34"/>
    <w:rsid w:val="007D39C3"/>
    <w:rsid w:val="007D43FC"/>
    <w:rsid w:val="007D772B"/>
    <w:rsid w:val="007E022F"/>
    <w:rsid w:val="007E1055"/>
    <w:rsid w:val="007E2058"/>
    <w:rsid w:val="007E295B"/>
    <w:rsid w:val="007E335E"/>
    <w:rsid w:val="007E3F7E"/>
    <w:rsid w:val="007E4023"/>
    <w:rsid w:val="007E44EF"/>
    <w:rsid w:val="007E5F34"/>
    <w:rsid w:val="007E66CE"/>
    <w:rsid w:val="007E6B2F"/>
    <w:rsid w:val="007E70C9"/>
    <w:rsid w:val="007F0729"/>
    <w:rsid w:val="007F0906"/>
    <w:rsid w:val="007F219C"/>
    <w:rsid w:val="007F4740"/>
    <w:rsid w:val="007F474B"/>
    <w:rsid w:val="007F6740"/>
    <w:rsid w:val="007F6BF4"/>
    <w:rsid w:val="007F76E5"/>
    <w:rsid w:val="007F77AE"/>
    <w:rsid w:val="007F7934"/>
    <w:rsid w:val="0080067B"/>
    <w:rsid w:val="00800991"/>
    <w:rsid w:val="008011F9"/>
    <w:rsid w:val="008012A5"/>
    <w:rsid w:val="008016A6"/>
    <w:rsid w:val="00802917"/>
    <w:rsid w:val="0080362B"/>
    <w:rsid w:val="00803C13"/>
    <w:rsid w:val="0080440A"/>
    <w:rsid w:val="008051B5"/>
    <w:rsid w:val="00805716"/>
    <w:rsid w:val="00806F70"/>
    <w:rsid w:val="008076A4"/>
    <w:rsid w:val="00807BF6"/>
    <w:rsid w:val="00811C13"/>
    <w:rsid w:val="008126E0"/>
    <w:rsid w:val="00812E25"/>
    <w:rsid w:val="00814003"/>
    <w:rsid w:val="00814683"/>
    <w:rsid w:val="00814F54"/>
    <w:rsid w:val="00816247"/>
    <w:rsid w:val="00816F39"/>
    <w:rsid w:val="008202A0"/>
    <w:rsid w:val="00821C06"/>
    <w:rsid w:val="00824C70"/>
    <w:rsid w:val="0082520F"/>
    <w:rsid w:val="008277AE"/>
    <w:rsid w:val="00827DC3"/>
    <w:rsid w:val="00827DF8"/>
    <w:rsid w:val="00830148"/>
    <w:rsid w:val="0083016A"/>
    <w:rsid w:val="00830BBD"/>
    <w:rsid w:val="0083180A"/>
    <w:rsid w:val="00831E05"/>
    <w:rsid w:val="00832405"/>
    <w:rsid w:val="00833BEC"/>
    <w:rsid w:val="00834C08"/>
    <w:rsid w:val="00835C87"/>
    <w:rsid w:val="00836905"/>
    <w:rsid w:val="00836A33"/>
    <w:rsid w:val="00836C55"/>
    <w:rsid w:val="00836F32"/>
    <w:rsid w:val="00842673"/>
    <w:rsid w:val="008439A3"/>
    <w:rsid w:val="008460FB"/>
    <w:rsid w:val="008475F2"/>
    <w:rsid w:val="00847790"/>
    <w:rsid w:val="00847CB3"/>
    <w:rsid w:val="00851449"/>
    <w:rsid w:val="00852408"/>
    <w:rsid w:val="008524B2"/>
    <w:rsid w:val="00852C6A"/>
    <w:rsid w:val="00853D35"/>
    <w:rsid w:val="00854415"/>
    <w:rsid w:val="00855E9D"/>
    <w:rsid w:val="00860D58"/>
    <w:rsid w:val="0086397E"/>
    <w:rsid w:val="00864ED9"/>
    <w:rsid w:val="008650BF"/>
    <w:rsid w:val="008651DD"/>
    <w:rsid w:val="008667AB"/>
    <w:rsid w:val="008670C2"/>
    <w:rsid w:val="00867252"/>
    <w:rsid w:val="008723B3"/>
    <w:rsid w:val="00873178"/>
    <w:rsid w:val="008749E3"/>
    <w:rsid w:val="00874C5B"/>
    <w:rsid w:val="00875A46"/>
    <w:rsid w:val="00875CCD"/>
    <w:rsid w:val="00877D5F"/>
    <w:rsid w:val="00880C22"/>
    <w:rsid w:val="00880F50"/>
    <w:rsid w:val="00882FA7"/>
    <w:rsid w:val="00883582"/>
    <w:rsid w:val="00885796"/>
    <w:rsid w:val="008902A3"/>
    <w:rsid w:val="00890A79"/>
    <w:rsid w:val="00890AF1"/>
    <w:rsid w:val="0089314F"/>
    <w:rsid w:val="0089340A"/>
    <w:rsid w:val="0089488A"/>
    <w:rsid w:val="0089496A"/>
    <w:rsid w:val="00894EB8"/>
    <w:rsid w:val="008954A7"/>
    <w:rsid w:val="008A1725"/>
    <w:rsid w:val="008A2F1F"/>
    <w:rsid w:val="008A2F89"/>
    <w:rsid w:val="008A317E"/>
    <w:rsid w:val="008A3915"/>
    <w:rsid w:val="008A55A1"/>
    <w:rsid w:val="008A6416"/>
    <w:rsid w:val="008A6676"/>
    <w:rsid w:val="008A693A"/>
    <w:rsid w:val="008A7384"/>
    <w:rsid w:val="008B0269"/>
    <w:rsid w:val="008B238A"/>
    <w:rsid w:val="008B2716"/>
    <w:rsid w:val="008B2C35"/>
    <w:rsid w:val="008B2EA6"/>
    <w:rsid w:val="008B2FD6"/>
    <w:rsid w:val="008B3E61"/>
    <w:rsid w:val="008B40F9"/>
    <w:rsid w:val="008B4E0C"/>
    <w:rsid w:val="008B4E21"/>
    <w:rsid w:val="008B542F"/>
    <w:rsid w:val="008B54F4"/>
    <w:rsid w:val="008B6026"/>
    <w:rsid w:val="008B6939"/>
    <w:rsid w:val="008B6F36"/>
    <w:rsid w:val="008B6FE0"/>
    <w:rsid w:val="008B717E"/>
    <w:rsid w:val="008B79CB"/>
    <w:rsid w:val="008B7E8A"/>
    <w:rsid w:val="008C12B0"/>
    <w:rsid w:val="008C12C7"/>
    <w:rsid w:val="008C240F"/>
    <w:rsid w:val="008C28C1"/>
    <w:rsid w:val="008C2FB2"/>
    <w:rsid w:val="008C32AF"/>
    <w:rsid w:val="008C3C04"/>
    <w:rsid w:val="008C3DC5"/>
    <w:rsid w:val="008C530E"/>
    <w:rsid w:val="008C6E1C"/>
    <w:rsid w:val="008C7AAD"/>
    <w:rsid w:val="008D00BE"/>
    <w:rsid w:val="008D1FD5"/>
    <w:rsid w:val="008D2812"/>
    <w:rsid w:val="008D2E59"/>
    <w:rsid w:val="008D2EA9"/>
    <w:rsid w:val="008D35F2"/>
    <w:rsid w:val="008D3CDC"/>
    <w:rsid w:val="008D4179"/>
    <w:rsid w:val="008E0CC5"/>
    <w:rsid w:val="008E0D9B"/>
    <w:rsid w:val="008E245B"/>
    <w:rsid w:val="008E3A6D"/>
    <w:rsid w:val="008E3DAF"/>
    <w:rsid w:val="008E4765"/>
    <w:rsid w:val="008E67A5"/>
    <w:rsid w:val="008E686E"/>
    <w:rsid w:val="008E6BBA"/>
    <w:rsid w:val="008E6F79"/>
    <w:rsid w:val="008F17C1"/>
    <w:rsid w:val="008F219C"/>
    <w:rsid w:val="008F2F47"/>
    <w:rsid w:val="008F2F48"/>
    <w:rsid w:val="008F4C90"/>
    <w:rsid w:val="008F6D81"/>
    <w:rsid w:val="008F7987"/>
    <w:rsid w:val="008F7B26"/>
    <w:rsid w:val="00900328"/>
    <w:rsid w:val="0090116F"/>
    <w:rsid w:val="009019C8"/>
    <w:rsid w:val="00902432"/>
    <w:rsid w:val="00902596"/>
    <w:rsid w:val="0090298C"/>
    <w:rsid w:val="0090471C"/>
    <w:rsid w:val="009050E0"/>
    <w:rsid w:val="00906D93"/>
    <w:rsid w:val="00907DD3"/>
    <w:rsid w:val="0091136F"/>
    <w:rsid w:val="00912D96"/>
    <w:rsid w:val="009133AB"/>
    <w:rsid w:val="0091480F"/>
    <w:rsid w:val="00914CE7"/>
    <w:rsid w:val="00914F2A"/>
    <w:rsid w:val="00915E83"/>
    <w:rsid w:val="009167B2"/>
    <w:rsid w:val="009169AA"/>
    <w:rsid w:val="00917581"/>
    <w:rsid w:val="0091773C"/>
    <w:rsid w:val="00920890"/>
    <w:rsid w:val="00920CF5"/>
    <w:rsid w:val="00922AC2"/>
    <w:rsid w:val="00922E34"/>
    <w:rsid w:val="009231B3"/>
    <w:rsid w:val="00923D28"/>
    <w:rsid w:val="00925066"/>
    <w:rsid w:val="009260E5"/>
    <w:rsid w:val="00926C97"/>
    <w:rsid w:val="00927841"/>
    <w:rsid w:val="0093099A"/>
    <w:rsid w:val="00931152"/>
    <w:rsid w:val="00931D6B"/>
    <w:rsid w:val="0093287C"/>
    <w:rsid w:val="0093597E"/>
    <w:rsid w:val="00936508"/>
    <w:rsid w:val="00937F48"/>
    <w:rsid w:val="009418E6"/>
    <w:rsid w:val="0094342D"/>
    <w:rsid w:val="009434B4"/>
    <w:rsid w:val="00943CA7"/>
    <w:rsid w:val="009441A3"/>
    <w:rsid w:val="009456C0"/>
    <w:rsid w:val="009459F3"/>
    <w:rsid w:val="0094793F"/>
    <w:rsid w:val="00950DA1"/>
    <w:rsid w:val="0095160A"/>
    <w:rsid w:val="009520C1"/>
    <w:rsid w:val="009523CC"/>
    <w:rsid w:val="009524F6"/>
    <w:rsid w:val="009529C6"/>
    <w:rsid w:val="00956BB8"/>
    <w:rsid w:val="00960058"/>
    <w:rsid w:val="00960D9C"/>
    <w:rsid w:val="00960F39"/>
    <w:rsid w:val="0096121A"/>
    <w:rsid w:val="009623F5"/>
    <w:rsid w:val="00962647"/>
    <w:rsid w:val="00962650"/>
    <w:rsid w:val="009644B7"/>
    <w:rsid w:val="00965D81"/>
    <w:rsid w:val="009666FD"/>
    <w:rsid w:val="00966C9B"/>
    <w:rsid w:val="00967C1C"/>
    <w:rsid w:val="00967F9D"/>
    <w:rsid w:val="00970149"/>
    <w:rsid w:val="00970A14"/>
    <w:rsid w:val="00971A7C"/>
    <w:rsid w:val="0097320D"/>
    <w:rsid w:val="00974C95"/>
    <w:rsid w:val="00975CB4"/>
    <w:rsid w:val="00976500"/>
    <w:rsid w:val="00976D55"/>
    <w:rsid w:val="00976DDA"/>
    <w:rsid w:val="00983CED"/>
    <w:rsid w:val="00984720"/>
    <w:rsid w:val="009859C5"/>
    <w:rsid w:val="009909FF"/>
    <w:rsid w:val="0099184D"/>
    <w:rsid w:val="00991C97"/>
    <w:rsid w:val="00991E19"/>
    <w:rsid w:val="009921A0"/>
    <w:rsid w:val="00992232"/>
    <w:rsid w:val="00992B79"/>
    <w:rsid w:val="00993BDA"/>
    <w:rsid w:val="00994EF1"/>
    <w:rsid w:val="00995982"/>
    <w:rsid w:val="0099691C"/>
    <w:rsid w:val="009A02FF"/>
    <w:rsid w:val="009A0538"/>
    <w:rsid w:val="009A078E"/>
    <w:rsid w:val="009A09CD"/>
    <w:rsid w:val="009A0B8F"/>
    <w:rsid w:val="009A1DA6"/>
    <w:rsid w:val="009A2804"/>
    <w:rsid w:val="009A380A"/>
    <w:rsid w:val="009A45B4"/>
    <w:rsid w:val="009A46BF"/>
    <w:rsid w:val="009A56CA"/>
    <w:rsid w:val="009A5772"/>
    <w:rsid w:val="009A5C63"/>
    <w:rsid w:val="009A5DD2"/>
    <w:rsid w:val="009A5DE5"/>
    <w:rsid w:val="009A6CEA"/>
    <w:rsid w:val="009A7C95"/>
    <w:rsid w:val="009B0157"/>
    <w:rsid w:val="009B0217"/>
    <w:rsid w:val="009B0BAD"/>
    <w:rsid w:val="009B21C0"/>
    <w:rsid w:val="009B289E"/>
    <w:rsid w:val="009B38B3"/>
    <w:rsid w:val="009B40F6"/>
    <w:rsid w:val="009B4690"/>
    <w:rsid w:val="009B48F3"/>
    <w:rsid w:val="009B592D"/>
    <w:rsid w:val="009B7630"/>
    <w:rsid w:val="009B7A31"/>
    <w:rsid w:val="009B7DA6"/>
    <w:rsid w:val="009C0F2A"/>
    <w:rsid w:val="009C13AC"/>
    <w:rsid w:val="009C3906"/>
    <w:rsid w:val="009C3FFB"/>
    <w:rsid w:val="009C4EC4"/>
    <w:rsid w:val="009C5AAD"/>
    <w:rsid w:val="009C5BCD"/>
    <w:rsid w:val="009C7434"/>
    <w:rsid w:val="009D40ED"/>
    <w:rsid w:val="009D6051"/>
    <w:rsid w:val="009D6DAB"/>
    <w:rsid w:val="009D73BA"/>
    <w:rsid w:val="009E08EB"/>
    <w:rsid w:val="009E0F66"/>
    <w:rsid w:val="009E10EC"/>
    <w:rsid w:val="009E1D5A"/>
    <w:rsid w:val="009E3702"/>
    <w:rsid w:val="009E3BC2"/>
    <w:rsid w:val="009E487F"/>
    <w:rsid w:val="009E4913"/>
    <w:rsid w:val="009E6347"/>
    <w:rsid w:val="009F097C"/>
    <w:rsid w:val="009F1582"/>
    <w:rsid w:val="009F2108"/>
    <w:rsid w:val="009F30F9"/>
    <w:rsid w:val="009F3F56"/>
    <w:rsid w:val="009F605F"/>
    <w:rsid w:val="009F66FE"/>
    <w:rsid w:val="009F67CA"/>
    <w:rsid w:val="009F6E53"/>
    <w:rsid w:val="00A03AC9"/>
    <w:rsid w:val="00A044E4"/>
    <w:rsid w:val="00A0590E"/>
    <w:rsid w:val="00A072C5"/>
    <w:rsid w:val="00A11B19"/>
    <w:rsid w:val="00A11DF3"/>
    <w:rsid w:val="00A1248F"/>
    <w:rsid w:val="00A12CC4"/>
    <w:rsid w:val="00A13110"/>
    <w:rsid w:val="00A1460D"/>
    <w:rsid w:val="00A14EDA"/>
    <w:rsid w:val="00A15CFB"/>
    <w:rsid w:val="00A17403"/>
    <w:rsid w:val="00A21325"/>
    <w:rsid w:val="00A22F45"/>
    <w:rsid w:val="00A23A2B"/>
    <w:rsid w:val="00A23CDB"/>
    <w:rsid w:val="00A23CF3"/>
    <w:rsid w:val="00A24441"/>
    <w:rsid w:val="00A24E72"/>
    <w:rsid w:val="00A2539A"/>
    <w:rsid w:val="00A259B7"/>
    <w:rsid w:val="00A25D09"/>
    <w:rsid w:val="00A26111"/>
    <w:rsid w:val="00A268FC"/>
    <w:rsid w:val="00A314E2"/>
    <w:rsid w:val="00A324E3"/>
    <w:rsid w:val="00A35965"/>
    <w:rsid w:val="00A37231"/>
    <w:rsid w:val="00A37AEB"/>
    <w:rsid w:val="00A4036F"/>
    <w:rsid w:val="00A4048B"/>
    <w:rsid w:val="00A421D0"/>
    <w:rsid w:val="00A43921"/>
    <w:rsid w:val="00A43E9E"/>
    <w:rsid w:val="00A44D7A"/>
    <w:rsid w:val="00A45FB6"/>
    <w:rsid w:val="00A46DED"/>
    <w:rsid w:val="00A47086"/>
    <w:rsid w:val="00A517E2"/>
    <w:rsid w:val="00A54815"/>
    <w:rsid w:val="00A567B4"/>
    <w:rsid w:val="00A56B2E"/>
    <w:rsid w:val="00A57306"/>
    <w:rsid w:val="00A57F33"/>
    <w:rsid w:val="00A60130"/>
    <w:rsid w:val="00A61C0A"/>
    <w:rsid w:val="00A637FD"/>
    <w:rsid w:val="00A63C4C"/>
    <w:rsid w:val="00A63D53"/>
    <w:rsid w:val="00A63D56"/>
    <w:rsid w:val="00A643F9"/>
    <w:rsid w:val="00A64AF6"/>
    <w:rsid w:val="00A651F8"/>
    <w:rsid w:val="00A6520B"/>
    <w:rsid w:val="00A66388"/>
    <w:rsid w:val="00A70105"/>
    <w:rsid w:val="00A70E29"/>
    <w:rsid w:val="00A71B24"/>
    <w:rsid w:val="00A71CB2"/>
    <w:rsid w:val="00A7294F"/>
    <w:rsid w:val="00A7482D"/>
    <w:rsid w:val="00A7544B"/>
    <w:rsid w:val="00A77B10"/>
    <w:rsid w:val="00A81075"/>
    <w:rsid w:val="00A817D4"/>
    <w:rsid w:val="00A82CED"/>
    <w:rsid w:val="00A83797"/>
    <w:rsid w:val="00A90A80"/>
    <w:rsid w:val="00A90FED"/>
    <w:rsid w:val="00A91021"/>
    <w:rsid w:val="00A91038"/>
    <w:rsid w:val="00A9297D"/>
    <w:rsid w:val="00A92E6A"/>
    <w:rsid w:val="00A93275"/>
    <w:rsid w:val="00A93546"/>
    <w:rsid w:val="00A9372C"/>
    <w:rsid w:val="00A938B8"/>
    <w:rsid w:val="00A9534D"/>
    <w:rsid w:val="00A95EBE"/>
    <w:rsid w:val="00A95FF8"/>
    <w:rsid w:val="00A96051"/>
    <w:rsid w:val="00A9628A"/>
    <w:rsid w:val="00A975AF"/>
    <w:rsid w:val="00AA0945"/>
    <w:rsid w:val="00AA10D3"/>
    <w:rsid w:val="00AA20F1"/>
    <w:rsid w:val="00AA2384"/>
    <w:rsid w:val="00AA23AB"/>
    <w:rsid w:val="00AA2574"/>
    <w:rsid w:val="00AA2A5C"/>
    <w:rsid w:val="00AA2CD2"/>
    <w:rsid w:val="00AA3E3F"/>
    <w:rsid w:val="00AA5494"/>
    <w:rsid w:val="00AA5C6B"/>
    <w:rsid w:val="00AA7C41"/>
    <w:rsid w:val="00AB0C63"/>
    <w:rsid w:val="00AB0CC7"/>
    <w:rsid w:val="00AB0DCC"/>
    <w:rsid w:val="00AB1F86"/>
    <w:rsid w:val="00AB260C"/>
    <w:rsid w:val="00AB2E08"/>
    <w:rsid w:val="00AB32D2"/>
    <w:rsid w:val="00AB36D3"/>
    <w:rsid w:val="00AB3C6E"/>
    <w:rsid w:val="00AB3E5E"/>
    <w:rsid w:val="00AB3E6C"/>
    <w:rsid w:val="00AB4457"/>
    <w:rsid w:val="00AB5844"/>
    <w:rsid w:val="00AB79EC"/>
    <w:rsid w:val="00AC050F"/>
    <w:rsid w:val="00AC134F"/>
    <w:rsid w:val="00AC2052"/>
    <w:rsid w:val="00AC214F"/>
    <w:rsid w:val="00AC2799"/>
    <w:rsid w:val="00AC2E44"/>
    <w:rsid w:val="00AC34DE"/>
    <w:rsid w:val="00AC394A"/>
    <w:rsid w:val="00AC452D"/>
    <w:rsid w:val="00AC552F"/>
    <w:rsid w:val="00AD184B"/>
    <w:rsid w:val="00AD1D34"/>
    <w:rsid w:val="00AD3FF9"/>
    <w:rsid w:val="00AD4452"/>
    <w:rsid w:val="00AD466A"/>
    <w:rsid w:val="00AD551D"/>
    <w:rsid w:val="00AD7249"/>
    <w:rsid w:val="00AE0A35"/>
    <w:rsid w:val="00AE0D7B"/>
    <w:rsid w:val="00AE0D80"/>
    <w:rsid w:val="00AE222F"/>
    <w:rsid w:val="00AE42A3"/>
    <w:rsid w:val="00AE4CD0"/>
    <w:rsid w:val="00AE57C0"/>
    <w:rsid w:val="00AE5909"/>
    <w:rsid w:val="00AE71DB"/>
    <w:rsid w:val="00AE737B"/>
    <w:rsid w:val="00AE74BB"/>
    <w:rsid w:val="00AF14B3"/>
    <w:rsid w:val="00AF19D1"/>
    <w:rsid w:val="00AF1D0C"/>
    <w:rsid w:val="00AF2D8F"/>
    <w:rsid w:val="00AF2F79"/>
    <w:rsid w:val="00AF5C02"/>
    <w:rsid w:val="00AF5E5C"/>
    <w:rsid w:val="00AF6181"/>
    <w:rsid w:val="00B00E1A"/>
    <w:rsid w:val="00B0216E"/>
    <w:rsid w:val="00B02841"/>
    <w:rsid w:val="00B03ABE"/>
    <w:rsid w:val="00B0466E"/>
    <w:rsid w:val="00B04C1F"/>
    <w:rsid w:val="00B04D15"/>
    <w:rsid w:val="00B0550A"/>
    <w:rsid w:val="00B056C8"/>
    <w:rsid w:val="00B0608D"/>
    <w:rsid w:val="00B101BB"/>
    <w:rsid w:val="00B121A6"/>
    <w:rsid w:val="00B12A90"/>
    <w:rsid w:val="00B1335A"/>
    <w:rsid w:val="00B13CF2"/>
    <w:rsid w:val="00B1424B"/>
    <w:rsid w:val="00B15D0E"/>
    <w:rsid w:val="00B16590"/>
    <w:rsid w:val="00B16C97"/>
    <w:rsid w:val="00B20A48"/>
    <w:rsid w:val="00B213BD"/>
    <w:rsid w:val="00B22019"/>
    <w:rsid w:val="00B222E5"/>
    <w:rsid w:val="00B236FA"/>
    <w:rsid w:val="00B24254"/>
    <w:rsid w:val="00B24DDA"/>
    <w:rsid w:val="00B260BB"/>
    <w:rsid w:val="00B26232"/>
    <w:rsid w:val="00B276E5"/>
    <w:rsid w:val="00B27710"/>
    <w:rsid w:val="00B27759"/>
    <w:rsid w:val="00B304E0"/>
    <w:rsid w:val="00B312E0"/>
    <w:rsid w:val="00B3166B"/>
    <w:rsid w:val="00B31C1B"/>
    <w:rsid w:val="00B3358F"/>
    <w:rsid w:val="00B33F2C"/>
    <w:rsid w:val="00B3465D"/>
    <w:rsid w:val="00B36089"/>
    <w:rsid w:val="00B36173"/>
    <w:rsid w:val="00B370A4"/>
    <w:rsid w:val="00B37C82"/>
    <w:rsid w:val="00B405BE"/>
    <w:rsid w:val="00B40858"/>
    <w:rsid w:val="00B410AB"/>
    <w:rsid w:val="00B45AE3"/>
    <w:rsid w:val="00B45DD5"/>
    <w:rsid w:val="00B45E4D"/>
    <w:rsid w:val="00B465E7"/>
    <w:rsid w:val="00B4671E"/>
    <w:rsid w:val="00B46D31"/>
    <w:rsid w:val="00B46D3A"/>
    <w:rsid w:val="00B50044"/>
    <w:rsid w:val="00B5222C"/>
    <w:rsid w:val="00B53DEC"/>
    <w:rsid w:val="00B54274"/>
    <w:rsid w:val="00B542BF"/>
    <w:rsid w:val="00B543C8"/>
    <w:rsid w:val="00B54816"/>
    <w:rsid w:val="00B548AA"/>
    <w:rsid w:val="00B54AAE"/>
    <w:rsid w:val="00B55E1D"/>
    <w:rsid w:val="00B56C18"/>
    <w:rsid w:val="00B57BE2"/>
    <w:rsid w:val="00B57DC1"/>
    <w:rsid w:val="00B60092"/>
    <w:rsid w:val="00B60682"/>
    <w:rsid w:val="00B6114E"/>
    <w:rsid w:val="00B619AB"/>
    <w:rsid w:val="00B61BE5"/>
    <w:rsid w:val="00B647C4"/>
    <w:rsid w:val="00B6575A"/>
    <w:rsid w:val="00B65A96"/>
    <w:rsid w:val="00B65F05"/>
    <w:rsid w:val="00B6603C"/>
    <w:rsid w:val="00B66434"/>
    <w:rsid w:val="00B67E5E"/>
    <w:rsid w:val="00B711F8"/>
    <w:rsid w:val="00B71865"/>
    <w:rsid w:val="00B71D93"/>
    <w:rsid w:val="00B71F5D"/>
    <w:rsid w:val="00B74A32"/>
    <w:rsid w:val="00B74C91"/>
    <w:rsid w:val="00B74EA3"/>
    <w:rsid w:val="00B7554D"/>
    <w:rsid w:val="00B75847"/>
    <w:rsid w:val="00B75CCA"/>
    <w:rsid w:val="00B75D78"/>
    <w:rsid w:val="00B76592"/>
    <w:rsid w:val="00B76F7C"/>
    <w:rsid w:val="00B774DC"/>
    <w:rsid w:val="00B775AF"/>
    <w:rsid w:val="00B7770D"/>
    <w:rsid w:val="00B77BDA"/>
    <w:rsid w:val="00B80E79"/>
    <w:rsid w:val="00B81EE3"/>
    <w:rsid w:val="00B820CE"/>
    <w:rsid w:val="00B8237A"/>
    <w:rsid w:val="00B82E03"/>
    <w:rsid w:val="00B84367"/>
    <w:rsid w:val="00B84776"/>
    <w:rsid w:val="00B86104"/>
    <w:rsid w:val="00B8716B"/>
    <w:rsid w:val="00B87828"/>
    <w:rsid w:val="00B90418"/>
    <w:rsid w:val="00B90505"/>
    <w:rsid w:val="00B91DBA"/>
    <w:rsid w:val="00B921B1"/>
    <w:rsid w:val="00B92BE5"/>
    <w:rsid w:val="00B92E04"/>
    <w:rsid w:val="00B93273"/>
    <w:rsid w:val="00B95FFA"/>
    <w:rsid w:val="00B97AB3"/>
    <w:rsid w:val="00B97F5B"/>
    <w:rsid w:val="00BA0880"/>
    <w:rsid w:val="00BA0FDC"/>
    <w:rsid w:val="00BA274D"/>
    <w:rsid w:val="00BA30F5"/>
    <w:rsid w:val="00BA391F"/>
    <w:rsid w:val="00BA4018"/>
    <w:rsid w:val="00BA447E"/>
    <w:rsid w:val="00BA4E82"/>
    <w:rsid w:val="00BA53B9"/>
    <w:rsid w:val="00BA56DD"/>
    <w:rsid w:val="00BA665E"/>
    <w:rsid w:val="00BB0451"/>
    <w:rsid w:val="00BB1C78"/>
    <w:rsid w:val="00BB381F"/>
    <w:rsid w:val="00BB3C2E"/>
    <w:rsid w:val="00BB5D50"/>
    <w:rsid w:val="00BB6A41"/>
    <w:rsid w:val="00BB6AEA"/>
    <w:rsid w:val="00BB73FC"/>
    <w:rsid w:val="00BC2102"/>
    <w:rsid w:val="00BC4180"/>
    <w:rsid w:val="00BC61B3"/>
    <w:rsid w:val="00BC6925"/>
    <w:rsid w:val="00BC78DE"/>
    <w:rsid w:val="00BD1989"/>
    <w:rsid w:val="00BD1A53"/>
    <w:rsid w:val="00BD263D"/>
    <w:rsid w:val="00BD2A4B"/>
    <w:rsid w:val="00BD3276"/>
    <w:rsid w:val="00BD68F9"/>
    <w:rsid w:val="00BD6A9A"/>
    <w:rsid w:val="00BD79F8"/>
    <w:rsid w:val="00BD7B79"/>
    <w:rsid w:val="00BE05A3"/>
    <w:rsid w:val="00BE0D60"/>
    <w:rsid w:val="00BE2511"/>
    <w:rsid w:val="00BE3EF9"/>
    <w:rsid w:val="00BE5276"/>
    <w:rsid w:val="00BE63B3"/>
    <w:rsid w:val="00BE6D2B"/>
    <w:rsid w:val="00BF068D"/>
    <w:rsid w:val="00BF2326"/>
    <w:rsid w:val="00BF26ED"/>
    <w:rsid w:val="00BF5C75"/>
    <w:rsid w:val="00BF6479"/>
    <w:rsid w:val="00BF7280"/>
    <w:rsid w:val="00C003AC"/>
    <w:rsid w:val="00C00EE1"/>
    <w:rsid w:val="00C01AA6"/>
    <w:rsid w:val="00C03627"/>
    <w:rsid w:val="00C037A3"/>
    <w:rsid w:val="00C04354"/>
    <w:rsid w:val="00C04517"/>
    <w:rsid w:val="00C04A55"/>
    <w:rsid w:val="00C04E59"/>
    <w:rsid w:val="00C058A6"/>
    <w:rsid w:val="00C06E1E"/>
    <w:rsid w:val="00C07EF6"/>
    <w:rsid w:val="00C105C4"/>
    <w:rsid w:val="00C113A5"/>
    <w:rsid w:val="00C113C9"/>
    <w:rsid w:val="00C1341B"/>
    <w:rsid w:val="00C13B87"/>
    <w:rsid w:val="00C14A11"/>
    <w:rsid w:val="00C15272"/>
    <w:rsid w:val="00C15527"/>
    <w:rsid w:val="00C1710D"/>
    <w:rsid w:val="00C20991"/>
    <w:rsid w:val="00C2167B"/>
    <w:rsid w:val="00C21C90"/>
    <w:rsid w:val="00C24431"/>
    <w:rsid w:val="00C265C0"/>
    <w:rsid w:val="00C30470"/>
    <w:rsid w:val="00C31058"/>
    <w:rsid w:val="00C32A38"/>
    <w:rsid w:val="00C338D9"/>
    <w:rsid w:val="00C33A97"/>
    <w:rsid w:val="00C33F22"/>
    <w:rsid w:val="00C351BF"/>
    <w:rsid w:val="00C35F62"/>
    <w:rsid w:val="00C36532"/>
    <w:rsid w:val="00C37AC6"/>
    <w:rsid w:val="00C37B7B"/>
    <w:rsid w:val="00C37F11"/>
    <w:rsid w:val="00C40839"/>
    <w:rsid w:val="00C413EF"/>
    <w:rsid w:val="00C42A3C"/>
    <w:rsid w:val="00C4454D"/>
    <w:rsid w:val="00C45F80"/>
    <w:rsid w:val="00C46AB1"/>
    <w:rsid w:val="00C46C4D"/>
    <w:rsid w:val="00C46FAD"/>
    <w:rsid w:val="00C52096"/>
    <w:rsid w:val="00C52EB6"/>
    <w:rsid w:val="00C544AB"/>
    <w:rsid w:val="00C55317"/>
    <w:rsid w:val="00C5603E"/>
    <w:rsid w:val="00C5769A"/>
    <w:rsid w:val="00C57DCB"/>
    <w:rsid w:val="00C62066"/>
    <w:rsid w:val="00C630FE"/>
    <w:rsid w:val="00C63DFB"/>
    <w:rsid w:val="00C63ED7"/>
    <w:rsid w:val="00C65C8C"/>
    <w:rsid w:val="00C6702A"/>
    <w:rsid w:val="00C6725F"/>
    <w:rsid w:val="00C6763C"/>
    <w:rsid w:val="00C67B87"/>
    <w:rsid w:val="00C70773"/>
    <w:rsid w:val="00C7522C"/>
    <w:rsid w:val="00C77E49"/>
    <w:rsid w:val="00C80F9E"/>
    <w:rsid w:val="00C80FC2"/>
    <w:rsid w:val="00C81A92"/>
    <w:rsid w:val="00C8206C"/>
    <w:rsid w:val="00C82D6E"/>
    <w:rsid w:val="00C834B0"/>
    <w:rsid w:val="00C83C34"/>
    <w:rsid w:val="00C8403A"/>
    <w:rsid w:val="00C905B2"/>
    <w:rsid w:val="00C906BB"/>
    <w:rsid w:val="00C91240"/>
    <w:rsid w:val="00C93942"/>
    <w:rsid w:val="00C93D66"/>
    <w:rsid w:val="00C95121"/>
    <w:rsid w:val="00C95188"/>
    <w:rsid w:val="00C95192"/>
    <w:rsid w:val="00C954E6"/>
    <w:rsid w:val="00C9652A"/>
    <w:rsid w:val="00C9654B"/>
    <w:rsid w:val="00CA21CF"/>
    <w:rsid w:val="00CA28E0"/>
    <w:rsid w:val="00CA2BDE"/>
    <w:rsid w:val="00CA2D82"/>
    <w:rsid w:val="00CA5050"/>
    <w:rsid w:val="00CA6009"/>
    <w:rsid w:val="00CA7821"/>
    <w:rsid w:val="00CB1A1C"/>
    <w:rsid w:val="00CB1BA8"/>
    <w:rsid w:val="00CB4F83"/>
    <w:rsid w:val="00CB7222"/>
    <w:rsid w:val="00CB74DD"/>
    <w:rsid w:val="00CB7D9F"/>
    <w:rsid w:val="00CC2D88"/>
    <w:rsid w:val="00CC3477"/>
    <w:rsid w:val="00CC3875"/>
    <w:rsid w:val="00CC38B8"/>
    <w:rsid w:val="00CC44EA"/>
    <w:rsid w:val="00CC54A0"/>
    <w:rsid w:val="00CC5669"/>
    <w:rsid w:val="00CC5803"/>
    <w:rsid w:val="00CC6213"/>
    <w:rsid w:val="00CC6657"/>
    <w:rsid w:val="00CC6A01"/>
    <w:rsid w:val="00CC6EF7"/>
    <w:rsid w:val="00CC7550"/>
    <w:rsid w:val="00CC7ABC"/>
    <w:rsid w:val="00CC7E00"/>
    <w:rsid w:val="00CD2AE4"/>
    <w:rsid w:val="00CD3A9A"/>
    <w:rsid w:val="00CD3AE5"/>
    <w:rsid w:val="00CD415C"/>
    <w:rsid w:val="00CD601A"/>
    <w:rsid w:val="00CD6D87"/>
    <w:rsid w:val="00CD7245"/>
    <w:rsid w:val="00CD7AB8"/>
    <w:rsid w:val="00CE0068"/>
    <w:rsid w:val="00CE02DA"/>
    <w:rsid w:val="00CE1501"/>
    <w:rsid w:val="00CE26C7"/>
    <w:rsid w:val="00CE315D"/>
    <w:rsid w:val="00CE3B36"/>
    <w:rsid w:val="00CE3FBB"/>
    <w:rsid w:val="00CE620F"/>
    <w:rsid w:val="00CE639E"/>
    <w:rsid w:val="00CF08A5"/>
    <w:rsid w:val="00CF1014"/>
    <w:rsid w:val="00CF373F"/>
    <w:rsid w:val="00CF5980"/>
    <w:rsid w:val="00CF697F"/>
    <w:rsid w:val="00CF6DB7"/>
    <w:rsid w:val="00CF737A"/>
    <w:rsid w:val="00CF7DEB"/>
    <w:rsid w:val="00D0061F"/>
    <w:rsid w:val="00D0170A"/>
    <w:rsid w:val="00D0217F"/>
    <w:rsid w:val="00D025AD"/>
    <w:rsid w:val="00D02EAF"/>
    <w:rsid w:val="00D03117"/>
    <w:rsid w:val="00D059FE"/>
    <w:rsid w:val="00D06319"/>
    <w:rsid w:val="00D1306C"/>
    <w:rsid w:val="00D134FF"/>
    <w:rsid w:val="00D15921"/>
    <w:rsid w:val="00D15C72"/>
    <w:rsid w:val="00D17DB1"/>
    <w:rsid w:val="00D21141"/>
    <w:rsid w:val="00D21615"/>
    <w:rsid w:val="00D238DF"/>
    <w:rsid w:val="00D2427D"/>
    <w:rsid w:val="00D2447D"/>
    <w:rsid w:val="00D245D6"/>
    <w:rsid w:val="00D249AB"/>
    <w:rsid w:val="00D26B50"/>
    <w:rsid w:val="00D30881"/>
    <w:rsid w:val="00D30C05"/>
    <w:rsid w:val="00D30CC1"/>
    <w:rsid w:val="00D31E37"/>
    <w:rsid w:val="00D3347B"/>
    <w:rsid w:val="00D33826"/>
    <w:rsid w:val="00D344C1"/>
    <w:rsid w:val="00D347F0"/>
    <w:rsid w:val="00D34CBC"/>
    <w:rsid w:val="00D3658B"/>
    <w:rsid w:val="00D37536"/>
    <w:rsid w:val="00D37F05"/>
    <w:rsid w:val="00D4010E"/>
    <w:rsid w:val="00D41D1C"/>
    <w:rsid w:val="00D44572"/>
    <w:rsid w:val="00D448BB"/>
    <w:rsid w:val="00D4515A"/>
    <w:rsid w:val="00D46989"/>
    <w:rsid w:val="00D47260"/>
    <w:rsid w:val="00D50F5E"/>
    <w:rsid w:val="00D511AF"/>
    <w:rsid w:val="00D54845"/>
    <w:rsid w:val="00D54E96"/>
    <w:rsid w:val="00D55137"/>
    <w:rsid w:val="00D56191"/>
    <w:rsid w:val="00D5664B"/>
    <w:rsid w:val="00D56730"/>
    <w:rsid w:val="00D5782E"/>
    <w:rsid w:val="00D60724"/>
    <w:rsid w:val="00D61B63"/>
    <w:rsid w:val="00D6250B"/>
    <w:rsid w:val="00D6572F"/>
    <w:rsid w:val="00D65BB3"/>
    <w:rsid w:val="00D66295"/>
    <w:rsid w:val="00D66A13"/>
    <w:rsid w:val="00D674B0"/>
    <w:rsid w:val="00D67665"/>
    <w:rsid w:val="00D67700"/>
    <w:rsid w:val="00D67A7F"/>
    <w:rsid w:val="00D705B5"/>
    <w:rsid w:val="00D70884"/>
    <w:rsid w:val="00D7102D"/>
    <w:rsid w:val="00D71495"/>
    <w:rsid w:val="00D73ED0"/>
    <w:rsid w:val="00D7552D"/>
    <w:rsid w:val="00D75574"/>
    <w:rsid w:val="00D75753"/>
    <w:rsid w:val="00D75C17"/>
    <w:rsid w:val="00D761D5"/>
    <w:rsid w:val="00D76CE0"/>
    <w:rsid w:val="00D76E20"/>
    <w:rsid w:val="00D773A9"/>
    <w:rsid w:val="00D7785B"/>
    <w:rsid w:val="00D8099A"/>
    <w:rsid w:val="00D80E08"/>
    <w:rsid w:val="00D8185B"/>
    <w:rsid w:val="00D81CEB"/>
    <w:rsid w:val="00D822E3"/>
    <w:rsid w:val="00D82658"/>
    <w:rsid w:val="00D839D2"/>
    <w:rsid w:val="00D847A8"/>
    <w:rsid w:val="00D90837"/>
    <w:rsid w:val="00D90C45"/>
    <w:rsid w:val="00D91F26"/>
    <w:rsid w:val="00D929B8"/>
    <w:rsid w:val="00D930B6"/>
    <w:rsid w:val="00D9363F"/>
    <w:rsid w:val="00D93961"/>
    <w:rsid w:val="00D94214"/>
    <w:rsid w:val="00D95A9C"/>
    <w:rsid w:val="00D95D1A"/>
    <w:rsid w:val="00D969E2"/>
    <w:rsid w:val="00D974AB"/>
    <w:rsid w:val="00D97C31"/>
    <w:rsid w:val="00DA300C"/>
    <w:rsid w:val="00DA32A7"/>
    <w:rsid w:val="00DA38DE"/>
    <w:rsid w:val="00DA3F50"/>
    <w:rsid w:val="00DA4AD1"/>
    <w:rsid w:val="00DA4C8F"/>
    <w:rsid w:val="00DA50C5"/>
    <w:rsid w:val="00DA5CAB"/>
    <w:rsid w:val="00DA7378"/>
    <w:rsid w:val="00DA7DFE"/>
    <w:rsid w:val="00DB3869"/>
    <w:rsid w:val="00DB3ECE"/>
    <w:rsid w:val="00DB411D"/>
    <w:rsid w:val="00DB5195"/>
    <w:rsid w:val="00DB52E2"/>
    <w:rsid w:val="00DB5609"/>
    <w:rsid w:val="00DB5919"/>
    <w:rsid w:val="00DB6D29"/>
    <w:rsid w:val="00DC03BF"/>
    <w:rsid w:val="00DC0A4D"/>
    <w:rsid w:val="00DC0F9B"/>
    <w:rsid w:val="00DC1319"/>
    <w:rsid w:val="00DC2D80"/>
    <w:rsid w:val="00DC3BE5"/>
    <w:rsid w:val="00DC3E78"/>
    <w:rsid w:val="00DC47E1"/>
    <w:rsid w:val="00DC54D3"/>
    <w:rsid w:val="00DC5844"/>
    <w:rsid w:val="00DC61CD"/>
    <w:rsid w:val="00DC77BC"/>
    <w:rsid w:val="00DD013F"/>
    <w:rsid w:val="00DD086B"/>
    <w:rsid w:val="00DD2E24"/>
    <w:rsid w:val="00DD32B9"/>
    <w:rsid w:val="00DD34D4"/>
    <w:rsid w:val="00DD47E6"/>
    <w:rsid w:val="00DE0360"/>
    <w:rsid w:val="00DE2DF0"/>
    <w:rsid w:val="00DE35B2"/>
    <w:rsid w:val="00DE46DC"/>
    <w:rsid w:val="00DE62D9"/>
    <w:rsid w:val="00DE70DD"/>
    <w:rsid w:val="00DE7135"/>
    <w:rsid w:val="00DF0A53"/>
    <w:rsid w:val="00DF0EA1"/>
    <w:rsid w:val="00DF1713"/>
    <w:rsid w:val="00DF22DF"/>
    <w:rsid w:val="00DF2952"/>
    <w:rsid w:val="00DF31F7"/>
    <w:rsid w:val="00DF37D9"/>
    <w:rsid w:val="00DF3AC8"/>
    <w:rsid w:val="00DF4043"/>
    <w:rsid w:val="00DF6131"/>
    <w:rsid w:val="00DF6A20"/>
    <w:rsid w:val="00DF7177"/>
    <w:rsid w:val="00E00784"/>
    <w:rsid w:val="00E00DFA"/>
    <w:rsid w:val="00E01146"/>
    <w:rsid w:val="00E02685"/>
    <w:rsid w:val="00E0492B"/>
    <w:rsid w:val="00E04A67"/>
    <w:rsid w:val="00E0617E"/>
    <w:rsid w:val="00E071DC"/>
    <w:rsid w:val="00E076DB"/>
    <w:rsid w:val="00E1144B"/>
    <w:rsid w:val="00E114CF"/>
    <w:rsid w:val="00E1274D"/>
    <w:rsid w:val="00E12D75"/>
    <w:rsid w:val="00E12E81"/>
    <w:rsid w:val="00E131BB"/>
    <w:rsid w:val="00E14556"/>
    <w:rsid w:val="00E14890"/>
    <w:rsid w:val="00E21A64"/>
    <w:rsid w:val="00E21EFD"/>
    <w:rsid w:val="00E22ADB"/>
    <w:rsid w:val="00E22CF6"/>
    <w:rsid w:val="00E230BA"/>
    <w:rsid w:val="00E233A4"/>
    <w:rsid w:val="00E23BCB"/>
    <w:rsid w:val="00E24320"/>
    <w:rsid w:val="00E24B99"/>
    <w:rsid w:val="00E2528B"/>
    <w:rsid w:val="00E304B0"/>
    <w:rsid w:val="00E3122D"/>
    <w:rsid w:val="00E32448"/>
    <w:rsid w:val="00E32C50"/>
    <w:rsid w:val="00E3420B"/>
    <w:rsid w:val="00E3543D"/>
    <w:rsid w:val="00E35512"/>
    <w:rsid w:val="00E36449"/>
    <w:rsid w:val="00E36A45"/>
    <w:rsid w:val="00E36B1F"/>
    <w:rsid w:val="00E36D70"/>
    <w:rsid w:val="00E40B78"/>
    <w:rsid w:val="00E41420"/>
    <w:rsid w:val="00E419BC"/>
    <w:rsid w:val="00E41BB8"/>
    <w:rsid w:val="00E41E0C"/>
    <w:rsid w:val="00E425B2"/>
    <w:rsid w:val="00E4344F"/>
    <w:rsid w:val="00E445BE"/>
    <w:rsid w:val="00E44635"/>
    <w:rsid w:val="00E46B3B"/>
    <w:rsid w:val="00E51429"/>
    <w:rsid w:val="00E55079"/>
    <w:rsid w:val="00E55986"/>
    <w:rsid w:val="00E6017C"/>
    <w:rsid w:val="00E60ACA"/>
    <w:rsid w:val="00E61E21"/>
    <w:rsid w:val="00E629D4"/>
    <w:rsid w:val="00E6399B"/>
    <w:rsid w:val="00E64710"/>
    <w:rsid w:val="00E64906"/>
    <w:rsid w:val="00E66471"/>
    <w:rsid w:val="00E66C94"/>
    <w:rsid w:val="00E66CEF"/>
    <w:rsid w:val="00E6777A"/>
    <w:rsid w:val="00E70645"/>
    <w:rsid w:val="00E7098E"/>
    <w:rsid w:val="00E713F1"/>
    <w:rsid w:val="00E71BC2"/>
    <w:rsid w:val="00E72908"/>
    <w:rsid w:val="00E72C72"/>
    <w:rsid w:val="00E736AF"/>
    <w:rsid w:val="00E7402D"/>
    <w:rsid w:val="00E7418F"/>
    <w:rsid w:val="00E7474C"/>
    <w:rsid w:val="00E7528F"/>
    <w:rsid w:val="00E755A2"/>
    <w:rsid w:val="00E7762D"/>
    <w:rsid w:val="00E779E2"/>
    <w:rsid w:val="00E800C4"/>
    <w:rsid w:val="00E813EA"/>
    <w:rsid w:val="00E81951"/>
    <w:rsid w:val="00E81B5F"/>
    <w:rsid w:val="00E834A7"/>
    <w:rsid w:val="00E83890"/>
    <w:rsid w:val="00E839B5"/>
    <w:rsid w:val="00E8658E"/>
    <w:rsid w:val="00E86637"/>
    <w:rsid w:val="00E866DA"/>
    <w:rsid w:val="00E86BB0"/>
    <w:rsid w:val="00E900B3"/>
    <w:rsid w:val="00E9226A"/>
    <w:rsid w:val="00E92773"/>
    <w:rsid w:val="00E92D9E"/>
    <w:rsid w:val="00E951D6"/>
    <w:rsid w:val="00E95E95"/>
    <w:rsid w:val="00E97728"/>
    <w:rsid w:val="00E97A39"/>
    <w:rsid w:val="00EA0DA5"/>
    <w:rsid w:val="00EA1450"/>
    <w:rsid w:val="00EA1517"/>
    <w:rsid w:val="00EA25B9"/>
    <w:rsid w:val="00EA3242"/>
    <w:rsid w:val="00EA385C"/>
    <w:rsid w:val="00EA3FBA"/>
    <w:rsid w:val="00EA52AD"/>
    <w:rsid w:val="00EA55C1"/>
    <w:rsid w:val="00EA7944"/>
    <w:rsid w:val="00EB05D8"/>
    <w:rsid w:val="00EB1E57"/>
    <w:rsid w:val="00EB2EDE"/>
    <w:rsid w:val="00EB2F5F"/>
    <w:rsid w:val="00EB4339"/>
    <w:rsid w:val="00EC08B5"/>
    <w:rsid w:val="00EC0AF2"/>
    <w:rsid w:val="00EC2F8F"/>
    <w:rsid w:val="00EC3053"/>
    <w:rsid w:val="00EC3F48"/>
    <w:rsid w:val="00EC49D1"/>
    <w:rsid w:val="00EC4AC2"/>
    <w:rsid w:val="00EC53BD"/>
    <w:rsid w:val="00EC58F4"/>
    <w:rsid w:val="00EC5F23"/>
    <w:rsid w:val="00EC698E"/>
    <w:rsid w:val="00ED09B8"/>
    <w:rsid w:val="00ED257B"/>
    <w:rsid w:val="00ED283B"/>
    <w:rsid w:val="00ED291F"/>
    <w:rsid w:val="00ED2A02"/>
    <w:rsid w:val="00ED2A4C"/>
    <w:rsid w:val="00ED2CE7"/>
    <w:rsid w:val="00ED3291"/>
    <w:rsid w:val="00ED451D"/>
    <w:rsid w:val="00ED5061"/>
    <w:rsid w:val="00ED66EA"/>
    <w:rsid w:val="00ED6EEE"/>
    <w:rsid w:val="00ED792B"/>
    <w:rsid w:val="00EE003B"/>
    <w:rsid w:val="00EE011B"/>
    <w:rsid w:val="00EE0B23"/>
    <w:rsid w:val="00EE0D5E"/>
    <w:rsid w:val="00EE0F0D"/>
    <w:rsid w:val="00EE2093"/>
    <w:rsid w:val="00EE3752"/>
    <w:rsid w:val="00EE3780"/>
    <w:rsid w:val="00EE4D76"/>
    <w:rsid w:val="00EE5A1A"/>
    <w:rsid w:val="00EE6608"/>
    <w:rsid w:val="00EE6A77"/>
    <w:rsid w:val="00EE6F12"/>
    <w:rsid w:val="00EE70F2"/>
    <w:rsid w:val="00EE74DE"/>
    <w:rsid w:val="00EF110A"/>
    <w:rsid w:val="00EF1DD7"/>
    <w:rsid w:val="00EF3DDF"/>
    <w:rsid w:val="00EF4353"/>
    <w:rsid w:val="00F01580"/>
    <w:rsid w:val="00F028E7"/>
    <w:rsid w:val="00F02958"/>
    <w:rsid w:val="00F04542"/>
    <w:rsid w:val="00F05C7F"/>
    <w:rsid w:val="00F05C84"/>
    <w:rsid w:val="00F0784E"/>
    <w:rsid w:val="00F10BAC"/>
    <w:rsid w:val="00F10ECE"/>
    <w:rsid w:val="00F12C64"/>
    <w:rsid w:val="00F12D86"/>
    <w:rsid w:val="00F13572"/>
    <w:rsid w:val="00F136DD"/>
    <w:rsid w:val="00F14629"/>
    <w:rsid w:val="00F170AB"/>
    <w:rsid w:val="00F20630"/>
    <w:rsid w:val="00F214D7"/>
    <w:rsid w:val="00F21A68"/>
    <w:rsid w:val="00F227B1"/>
    <w:rsid w:val="00F22C7B"/>
    <w:rsid w:val="00F234A6"/>
    <w:rsid w:val="00F23DA3"/>
    <w:rsid w:val="00F246D6"/>
    <w:rsid w:val="00F24BE1"/>
    <w:rsid w:val="00F25040"/>
    <w:rsid w:val="00F27824"/>
    <w:rsid w:val="00F27CC5"/>
    <w:rsid w:val="00F30ABE"/>
    <w:rsid w:val="00F31AB5"/>
    <w:rsid w:val="00F31D2D"/>
    <w:rsid w:val="00F32A2A"/>
    <w:rsid w:val="00F32EEC"/>
    <w:rsid w:val="00F32F85"/>
    <w:rsid w:val="00F3392F"/>
    <w:rsid w:val="00F34CB6"/>
    <w:rsid w:val="00F350B1"/>
    <w:rsid w:val="00F3649F"/>
    <w:rsid w:val="00F36D12"/>
    <w:rsid w:val="00F370C6"/>
    <w:rsid w:val="00F40BDF"/>
    <w:rsid w:val="00F40F4D"/>
    <w:rsid w:val="00F415E3"/>
    <w:rsid w:val="00F424EF"/>
    <w:rsid w:val="00F44014"/>
    <w:rsid w:val="00F45F32"/>
    <w:rsid w:val="00F45FCD"/>
    <w:rsid w:val="00F504A0"/>
    <w:rsid w:val="00F518EB"/>
    <w:rsid w:val="00F52196"/>
    <w:rsid w:val="00F52EF4"/>
    <w:rsid w:val="00F5392D"/>
    <w:rsid w:val="00F54209"/>
    <w:rsid w:val="00F54FEA"/>
    <w:rsid w:val="00F565F9"/>
    <w:rsid w:val="00F5687D"/>
    <w:rsid w:val="00F5694C"/>
    <w:rsid w:val="00F57517"/>
    <w:rsid w:val="00F61067"/>
    <w:rsid w:val="00F6122F"/>
    <w:rsid w:val="00F65C36"/>
    <w:rsid w:val="00F66380"/>
    <w:rsid w:val="00F6645E"/>
    <w:rsid w:val="00F669FF"/>
    <w:rsid w:val="00F71C62"/>
    <w:rsid w:val="00F74330"/>
    <w:rsid w:val="00F74B04"/>
    <w:rsid w:val="00F754D9"/>
    <w:rsid w:val="00F757A8"/>
    <w:rsid w:val="00F76EA4"/>
    <w:rsid w:val="00F83B0F"/>
    <w:rsid w:val="00F84768"/>
    <w:rsid w:val="00F85EEA"/>
    <w:rsid w:val="00F861B5"/>
    <w:rsid w:val="00F86B2A"/>
    <w:rsid w:val="00F9184A"/>
    <w:rsid w:val="00F93D44"/>
    <w:rsid w:val="00F943BB"/>
    <w:rsid w:val="00F945E2"/>
    <w:rsid w:val="00F97AEF"/>
    <w:rsid w:val="00FA0E16"/>
    <w:rsid w:val="00FA12C5"/>
    <w:rsid w:val="00FA1FAD"/>
    <w:rsid w:val="00FA4A71"/>
    <w:rsid w:val="00FA5FB7"/>
    <w:rsid w:val="00FA6B2C"/>
    <w:rsid w:val="00FA7A21"/>
    <w:rsid w:val="00FA7BB4"/>
    <w:rsid w:val="00FB1056"/>
    <w:rsid w:val="00FB148A"/>
    <w:rsid w:val="00FB1D8E"/>
    <w:rsid w:val="00FB5187"/>
    <w:rsid w:val="00FB5952"/>
    <w:rsid w:val="00FB60C0"/>
    <w:rsid w:val="00FB6750"/>
    <w:rsid w:val="00FB6B6E"/>
    <w:rsid w:val="00FB7398"/>
    <w:rsid w:val="00FC0243"/>
    <w:rsid w:val="00FC13BC"/>
    <w:rsid w:val="00FC157D"/>
    <w:rsid w:val="00FC27A6"/>
    <w:rsid w:val="00FC2B27"/>
    <w:rsid w:val="00FC3756"/>
    <w:rsid w:val="00FC5146"/>
    <w:rsid w:val="00FC51B7"/>
    <w:rsid w:val="00FC563E"/>
    <w:rsid w:val="00FC7921"/>
    <w:rsid w:val="00FD0D27"/>
    <w:rsid w:val="00FD122F"/>
    <w:rsid w:val="00FD15AE"/>
    <w:rsid w:val="00FD2435"/>
    <w:rsid w:val="00FD2D98"/>
    <w:rsid w:val="00FD32F9"/>
    <w:rsid w:val="00FD362B"/>
    <w:rsid w:val="00FD452B"/>
    <w:rsid w:val="00FD47CA"/>
    <w:rsid w:val="00FE056B"/>
    <w:rsid w:val="00FE0FD1"/>
    <w:rsid w:val="00FE17C8"/>
    <w:rsid w:val="00FE239B"/>
    <w:rsid w:val="00FE2C37"/>
    <w:rsid w:val="00FE3B4D"/>
    <w:rsid w:val="00FE4923"/>
    <w:rsid w:val="00FE5005"/>
    <w:rsid w:val="00FE649A"/>
    <w:rsid w:val="00FE7913"/>
    <w:rsid w:val="00FF004B"/>
    <w:rsid w:val="00FF0E9D"/>
    <w:rsid w:val="00FF27FE"/>
    <w:rsid w:val="00FF4D6D"/>
    <w:rsid w:val="00FF585D"/>
    <w:rsid w:val="00FF6051"/>
    <w:rsid w:val="00FF6925"/>
    <w:rsid w:val="00FF6B27"/>
    <w:rsid w:val="00FF7152"/>
    <w:rsid w:val="00FF7493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02D2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1">
    <w:name w:val="heading 1"/>
    <w:basedOn w:val="a"/>
    <w:next w:val="a"/>
    <w:link w:val="12"/>
    <w:qFormat/>
    <w:rsid w:val="00FB60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FB60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E791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91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60C0"/>
    <w:rPr>
      <w:color w:val="0253B7"/>
      <w:u w:val="single"/>
    </w:rPr>
  </w:style>
  <w:style w:type="paragraph" w:styleId="a4">
    <w:name w:val="footer"/>
    <w:basedOn w:val="a"/>
    <w:link w:val="a5"/>
    <w:uiPriority w:val="99"/>
    <w:rsid w:val="00FB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B60C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FB60C0"/>
  </w:style>
  <w:style w:type="paragraph" w:styleId="13">
    <w:name w:val="toc 1"/>
    <w:basedOn w:val="a"/>
    <w:next w:val="a"/>
    <w:autoRedefine/>
    <w:uiPriority w:val="39"/>
    <w:unhideWhenUsed/>
    <w:qFormat/>
    <w:rsid w:val="00FB60C0"/>
    <w:pPr>
      <w:widowControl/>
      <w:tabs>
        <w:tab w:val="left" w:pos="567"/>
        <w:tab w:val="right" w:leader="dot" w:pos="8296"/>
      </w:tabs>
      <w:adjustRightInd w:val="0"/>
      <w:snapToGrid w:val="0"/>
      <w:spacing w:beforeLines="50" w:before="180" w:line="360" w:lineRule="exact"/>
    </w:pPr>
    <w:rPr>
      <w:rFonts w:ascii="標楷體" w:eastAsia="標楷體" w:hAnsi="標楷體" w:cstheme="minorBidi"/>
      <w:b/>
      <w:noProof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466F51"/>
    <w:pPr>
      <w:widowControl/>
      <w:tabs>
        <w:tab w:val="right" w:leader="dot" w:pos="8296"/>
      </w:tabs>
      <w:adjustRightInd w:val="0"/>
      <w:snapToGrid w:val="0"/>
      <w:spacing w:before="50" w:line="360" w:lineRule="exact"/>
      <w:ind w:leftChars="101" w:left="242"/>
    </w:pPr>
    <w:rPr>
      <w:rFonts w:eastAsia="標楷體"/>
      <w:b/>
      <w:bCs/>
      <w:noProof/>
      <w:kern w:val="0"/>
      <w:sz w:val="28"/>
      <w:szCs w:val="28"/>
    </w:rPr>
  </w:style>
  <w:style w:type="character" w:customStyle="1" w:styleId="12">
    <w:name w:val="標題 1 字元"/>
    <w:basedOn w:val="a0"/>
    <w:link w:val="11"/>
    <w:rsid w:val="00FB60C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1"/>
    <w:next w:val="a"/>
    <w:uiPriority w:val="39"/>
    <w:semiHidden/>
    <w:unhideWhenUsed/>
    <w:qFormat/>
    <w:rsid w:val="00FB60C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6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60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aliases w:val="標題 (4),List Paragraph,貿易局(一),標1,List Paragraph1,卑南壹,1.1.1.1清單段落,列點,(二),Recommendation,Footnote Sam,List Paragraph (numbered (a)),Text,Noise heading,RUS List,Rec para,Dot pt,F5 List Paragraph,No Spacing1,List Paragraph Char Char Char,清單段落1,標題一,圖標號,L"/>
    <w:basedOn w:val="a"/>
    <w:link w:val="ab"/>
    <w:uiPriority w:val="34"/>
    <w:qFormat/>
    <w:rsid w:val="00FB60C0"/>
    <w:pPr>
      <w:ind w:leftChars="200" w:left="480"/>
    </w:pPr>
  </w:style>
  <w:style w:type="character" w:customStyle="1" w:styleId="ab">
    <w:name w:val="清單段落 字元"/>
    <w:aliases w:val="標題 (4) 字元,List Paragraph 字元,貿易局(一) 字元,標1 字元,List Paragraph1 字元,卑南壹 字元,1.1.1.1清單段落 字元,列點 字元,(二) 字元,Recommendation 字元,Footnote Sam 字元,List Paragraph (numbered (a)) 字元,Text 字元,Noise heading 字元,RUS List 字元,Rec para 字元,Dot pt 字元,F5 List Paragraph 字元"/>
    <w:basedOn w:val="a0"/>
    <w:link w:val="aa"/>
    <w:uiPriority w:val="34"/>
    <w:qFormat/>
    <w:rsid w:val="00FB60C0"/>
    <w:rPr>
      <w:rFonts w:ascii="Times New Roman" w:eastAsia="新細明體" w:hAnsi="Times New Roman" w:cs="Times New Roman"/>
      <w:szCs w:val="24"/>
    </w:rPr>
  </w:style>
  <w:style w:type="character" w:customStyle="1" w:styleId="21">
    <w:name w:val="標題 2 字元"/>
    <w:basedOn w:val="a0"/>
    <w:link w:val="20"/>
    <w:rsid w:val="00FB60C0"/>
    <w:rPr>
      <w:rFonts w:ascii="Arial" w:eastAsia="新細明體" w:hAnsi="Arial" w:cs="Times New Roman"/>
      <w:b/>
      <w:bCs/>
      <w:sz w:val="48"/>
      <w:szCs w:val="48"/>
    </w:rPr>
  </w:style>
  <w:style w:type="paragraph" w:styleId="ac">
    <w:name w:val="footnote text"/>
    <w:basedOn w:val="a"/>
    <w:link w:val="ad"/>
    <w:rsid w:val="00FB60C0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rsid w:val="00FB60C0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rsid w:val="00FB60C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B60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">
    <w:name w:val="Table Grid"/>
    <w:basedOn w:val="a1"/>
    <w:uiPriority w:val="59"/>
    <w:rsid w:val="00AA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格線1"/>
    <w:basedOn w:val="a1"/>
    <w:next w:val="af"/>
    <w:uiPriority w:val="59"/>
    <w:rsid w:val="00AA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標題 3 字元"/>
    <w:basedOn w:val="a0"/>
    <w:link w:val="30"/>
    <w:uiPriority w:val="9"/>
    <w:semiHidden/>
    <w:rsid w:val="00FE791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FE7913"/>
    <w:rPr>
      <w:rFonts w:asciiTheme="majorHAnsi" w:eastAsiaTheme="majorEastAsia" w:hAnsiTheme="majorHAnsi" w:cstheme="majorBidi"/>
      <w:sz w:val="36"/>
      <w:szCs w:val="36"/>
    </w:rPr>
  </w:style>
  <w:style w:type="character" w:styleId="af0">
    <w:name w:val="FollowedHyperlink"/>
    <w:semiHidden/>
    <w:unhideWhenUsed/>
    <w:rsid w:val="00FE791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E79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lang w:bidi="hi-IN"/>
    </w:rPr>
  </w:style>
  <w:style w:type="character" w:customStyle="1" w:styleId="HTML0">
    <w:name w:val="HTML 預設格式 字元"/>
    <w:basedOn w:val="a0"/>
    <w:link w:val="HTML"/>
    <w:semiHidden/>
    <w:rsid w:val="00FE7913"/>
    <w:rPr>
      <w:rFonts w:ascii="細明體" w:eastAsia="細明體" w:hAnsi="細明體" w:cs="細明體"/>
      <w:color w:val="000000"/>
      <w:kern w:val="0"/>
      <w:szCs w:val="24"/>
      <w:lang w:bidi="hi-I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FE791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1">
    <w:name w:val="annotation text"/>
    <w:basedOn w:val="a"/>
    <w:link w:val="af2"/>
    <w:uiPriority w:val="99"/>
    <w:semiHidden/>
    <w:unhideWhenUsed/>
    <w:rsid w:val="00FE7913"/>
  </w:style>
  <w:style w:type="character" w:customStyle="1" w:styleId="af2">
    <w:name w:val="註解文字 字元"/>
    <w:basedOn w:val="a0"/>
    <w:link w:val="af1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styleId="af3">
    <w:name w:val="header"/>
    <w:basedOn w:val="a"/>
    <w:link w:val="af4"/>
    <w:uiPriority w:val="99"/>
    <w:unhideWhenUsed/>
    <w:rsid w:val="00FE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FE7913"/>
    <w:rPr>
      <w:rFonts w:ascii="Times New Roman" w:eastAsia="新細明體" w:hAnsi="Times New Roman" w:cs="Times New Roman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FE7913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styleId="af7">
    <w:name w:val="Closing"/>
    <w:basedOn w:val="a"/>
    <w:link w:val="af8"/>
    <w:uiPriority w:val="99"/>
    <w:semiHidden/>
    <w:unhideWhenUsed/>
    <w:rsid w:val="00FE7913"/>
    <w:pPr>
      <w:ind w:leftChars="1800" w:left="100"/>
    </w:pPr>
    <w:rPr>
      <w:rFonts w:eastAsia="標楷體"/>
      <w:b/>
      <w:bCs/>
      <w:sz w:val="32"/>
      <w:szCs w:val="32"/>
    </w:rPr>
  </w:style>
  <w:style w:type="character" w:customStyle="1" w:styleId="af8">
    <w:name w:val="結語 字元"/>
    <w:basedOn w:val="a0"/>
    <w:link w:val="af7"/>
    <w:uiPriority w:val="99"/>
    <w:semiHidden/>
    <w:rsid w:val="00FE7913"/>
    <w:rPr>
      <w:rFonts w:ascii="Times New Roman" w:eastAsia="標楷體" w:hAnsi="Times New Roman" w:cs="Times New Roman"/>
      <w:b/>
      <w:bCs/>
      <w:sz w:val="32"/>
      <w:szCs w:val="32"/>
    </w:rPr>
  </w:style>
  <w:style w:type="paragraph" w:styleId="af9">
    <w:name w:val="Body Text"/>
    <w:basedOn w:val="a"/>
    <w:link w:val="afa"/>
    <w:uiPriority w:val="99"/>
    <w:semiHidden/>
    <w:unhideWhenUsed/>
    <w:rsid w:val="00FE7913"/>
    <w:pPr>
      <w:spacing w:after="120"/>
    </w:pPr>
  </w:style>
  <w:style w:type="character" w:customStyle="1" w:styleId="afa">
    <w:name w:val="本文 字元"/>
    <w:basedOn w:val="a0"/>
    <w:link w:val="af9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FE7913"/>
    <w:pPr>
      <w:spacing w:after="120"/>
      <w:ind w:leftChars="200" w:left="480"/>
    </w:pPr>
  </w:style>
  <w:style w:type="character" w:customStyle="1" w:styleId="afc">
    <w:name w:val="本文縮排 字元"/>
    <w:basedOn w:val="a0"/>
    <w:link w:val="afb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styleId="afd">
    <w:name w:val="Date"/>
    <w:basedOn w:val="a"/>
    <w:next w:val="a"/>
    <w:link w:val="afe"/>
    <w:uiPriority w:val="99"/>
    <w:semiHidden/>
    <w:unhideWhenUsed/>
    <w:rsid w:val="00FE7913"/>
    <w:pPr>
      <w:jc w:val="right"/>
    </w:pPr>
  </w:style>
  <w:style w:type="character" w:customStyle="1" w:styleId="afe">
    <w:name w:val="日期 字元"/>
    <w:basedOn w:val="a0"/>
    <w:link w:val="afd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styleId="aff">
    <w:name w:val="Note Heading"/>
    <w:basedOn w:val="a"/>
    <w:next w:val="a"/>
    <w:link w:val="aff0"/>
    <w:uiPriority w:val="99"/>
    <w:semiHidden/>
    <w:unhideWhenUsed/>
    <w:rsid w:val="00FE7913"/>
    <w:pPr>
      <w:jc w:val="center"/>
    </w:pPr>
    <w:rPr>
      <w:rFonts w:eastAsia="標楷體"/>
      <w:b/>
      <w:bCs/>
      <w:sz w:val="32"/>
      <w:szCs w:val="32"/>
    </w:rPr>
  </w:style>
  <w:style w:type="character" w:customStyle="1" w:styleId="aff0">
    <w:name w:val="註釋標題 字元"/>
    <w:basedOn w:val="a0"/>
    <w:link w:val="aff"/>
    <w:uiPriority w:val="99"/>
    <w:semiHidden/>
    <w:rsid w:val="00FE7913"/>
    <w:rPr>
      <w:rFonts w:ascii="Times New Roman" w:eastAsia="標楷體" w:hAnsi="Times New Roman" w:cs="Times New Roman"/>
      <w:b/>
      <w:bCs/>
      <w:sz w:val="32"/>
      <w:szCs w:val="32"/>
    </w:rPr>
  </w:style>
  <w:style w:type="paragraph" w:styleId="aff1">
    <w:name w:val="annotation subject"/>
    <w:basedOn w:val="af1"/>
    <w:next w:val="af1"/>
    <w:link w:val="aff2"/>
    <w:uiPriority w:val="99"/>
    <w:semiHidden/>
    <w:unhideWhenUsed/>
    <w:rsid w:val="00FE7913"/>
    <w:rPr>
      <w:b/>
      <w:bCs/>
    </w:rPr>
  </w:style>
  <w:style w:type="character" w:customStyle="1" w:styleId="aff2">
    <w:name w:val="註解主旨 字元"/>
    <w:basedOn w:val="af2"/>
    <w:link w:val="aff1"/>
    <w:uiPriority w:val="99"/>
    <w:semiHidden/>
    <w:rsid w:val="00FE7913"/>
    <w:rPr>
      <w:rFonts w:ascii="Times New Roman" w:eastAsia="新細明體" w:hAnsi="Times New Roman" w:cs="Times New Roman"/>
      <w:b/>
      <w:bCs/>
      <w:szCs w:val="24"/>
    </w:rPr>
  </w:style>
  <w:style w:type="paragraph" w:styleId="aff3">
    <w:name w:val="No Spacing"/>
    <w:uiPriority w:val="1"/>
    <w:qFormat/>
    <w:rsid w:val="00FE79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4">
    <w:name w:val="Revision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customStyle="1" w:styleId="aff5">
    <w:name w:val="字元 字元 字元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story">
    <w:name w:val="story"/>
    <w:basedOn w:val="a"/>
    <w:uiPriority w:val="99"/>
    <w:rsid w:val="00FE7913"/>
    <w:pPr>
      <w:widowControl/>
      <w:spacing w:before="100" w:beforeAutospacing="1" w:after="100" w:afterAutospacing="1" w:line="360" w:lineRule="atLeast"/>
    </w:pPr>
    <w:rPr>
      <w:rFonts w:ascii="Verdana" w:hAnsi="Verdana" w:cs="新細明體"/>
      <w:color w:val="414141"/>
      <w:kern w:val="0"/>
      <w:sz w:val="22"/>
      <w:szCs w:val="22"/>
      <w:lang w:bidi="hi-IN"/>
    </w:rPr>
  </w:style>
  <w:style w:type="paragraph" w:customStyle="1" w:styleId="Web45">
    <w:name w:val="內文 (Web)45"/>
    <w:basedOn w:val="a"/>
    <w:uiPriority w:val="99"/>
    <w:rsid w:val="00FE7913"/>
    <w:pPr>
      <w:widowControl/>
      <w:spacing w:before="240" w:after="360"/>
    </w:pPr>
    <w:rPr>
      <w:rFonts w:ascii="新細明體" w:hAnsi="新細明體" w:cs="新細明體"/>
      <w:kern w:val="0"/>
      <w:sz w:val="23"/>
      <w:szCs w:val="23"/>
    </w:rPr>
  </w:style>
  <w:style w:type="paragraph" w:customStyle="1" w:styleId="210">
    <w:name w:val="標題 21"/>
    <w:basedOn w:val="a"/>
    <w:uiPriority w:val="99"/>
    <w:rsid w:val="00FE791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36"/>
      <w:szCs w:val="36"/>
    </w:rPr>
  </w:style>
  <w:style w:type="paragraph" w:customStyle="1" w:styleId="Web7">
    <w:name w:val="內文 (Web)7"/>
    <w:basedOn w:val="a"/>
    <w:uiPriority w:val="99"/>
    <w:rsid w:val="00FE7913"/>
    <w:pPr>
      <w:widowControl/>
      <w:spacing w:line="330" w:lineRule="atLeast"/>
      <w:ind w:left="150" w:right="150"/>
    </w:pPr>
    <w:rPr>
      <w:rFonts w:ascii="新細明體" w:hAnsi="新細明體" w:cs="新細明體"/>
      <w:kern w:val="0"/>
    </w:rPr>
  </w:style>
  <w:style w:type="paragraph" w:customStyle="1" w:styleId="33">
    <w:name w:val="字元 字元3 字元 字元 字元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5">
    <w:name w:val="字元 字元 字元1 字元 字元 字元 字元 字元 字元 字元 字元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xl30">
    <w:name w:val="xl30"/>
    <w:basedOn w:val="a"/>
    <w:uiPriority w:val="99"/>
    <w:rsid w:val="00FE7913"/>
    <w:pPr>
      <w:widowControl/>
      <w:spacing w:before="100" w:beforeAutospacing="1" w:after="100" w:afterAutospacing="1"/>
      <w:jc w:val="center"/>
    </w:pPr>
    <w:rPr>
      <w:rFonts w:ascii="全真楷書" w:eastAsia="全真楷書" w:hAnsi="Arial Unicode MS" w:cs="Arial Unicode MS"/>
      <w:kern w:val="0"/>
    </w:rPr>
  </w:style>
  <w:style w:type="paragraph" w:customStyle="1" w:styleId="16">
    <w:name w:val="字元 字元1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6">
    <w:name w:val="字元 字元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3">
    <w:name w:val="字元 字元2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t1">
    <w:name w:val="t1"/>
    <w:basedOn w:val="a"/>
    <w:uiPriority w:val="99"/>
    <w:rsid w:val="00FE791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18"/>
      <w:szCs w:val="18"/>
    </w:rPr>
  </w:style>
  <w:style w:type="paragraph" w:customStyle="1" w:styleId="17">
    <w:name w:val="內文1"/>
    <w:basedOn w:val="a"/>
    <w:uiPriority w:val="99"/>
    <w:rsid w:val="00FE7913"/>
    <w:pPr>
      <w:widowControl/>
      <w:spacing w:line="330" w:lineRule="atLeast"/>
      <w:ind w:left="150" w:right="150"/>
    </w:pPr>
    <w:rPr>
      <w:rFonts w:ascii="新細明體" w:hAnsi="新細明體" w:cs="新細明體"/>
      <w:kern w:val="0"/>
      <w:lang w:bidi="hi-IN"/>
    </w:rPr>
  </w:style>
  <w:style w:type="paragraph" w:customStyle="1" w:styleId="18">
    <w:name w:val="字元 字元1 字元 字元 字元 字元 字元 字元 字元 字元 字元 字元 字元 字元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k1a">
    <w:name w:val="k1a 字元"/>
    <w:basedOn w:val="a0"/>
    <w:link w:val="k1a0"/>
    <w:locked/>
    <w:rsid w:val="00FE791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1a0">
    <w:name w:val="k1a"/>
    <w:basedOn w:val="a"/>
    <w:link w:val="k1a"/>
    <w:rsid w:val="00FE791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120" w:after="120" w:line="450" w:lineRule="exact"/>
      <w:ind w:left="284" w:hanging="284"/>
      <w:jc w:val="both"/>
    </w:pPr>
    <w:rPr>
      <w:rFonts w:eastAsia="標楷體"/>
      <w:kern w:val="0"/>
      <w:sz w:val="28"/>
      <w:szCs w:val="20"/>
    </w:rPr>
  </w:style>
  <w:style w:type="character" w:customStyle="1" w:styleId="19">
    <w:name w:val="樣式1 字元"/>
    <w:basedOn w:val="ab"/>
    <w:link w:val="10"/>
    <w:locked/>
    <w:rsid w:val="00FE7913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10">
    <w:name w:val="樣式1"/>
    <w:basedOn w:val="aa"/>
    <w:link w:val="19"/>
    <w:qFormat/>
    <w:rsid w:val="00FE7913"/>
    <w:pPr>
      <w:numPr>
        <w:numId w:val="5"/>
      </w:numPr>
      <w:tabs>
        <w:tab w:val="left" w:pos="1276"/>
      </w:tabs>
      <w:autoSpaceDE w:val="0"/>
      <w:spacing w:before="120" w:line="520" w:lineRule="exact"/>
      <w:ind w:leftChars="0" w:left="0"/>
      <w:jc w:val="both"/>
    </w:pPr>
    <w:rPr>
      <w:rFonts w:eastAsia="標楷體"/>
      <w:b/>
      <w:sz w:val="32"/>
      <w:szCs w:val="32"/>
    </w:rPr>
  </w:style>
  <w:style w:type="character" w:customStyle="1" w:styleId="24">
    <w:name w:val="標題2 字元"/>
    <w:basedOn w:val="ab"/>
    <w:link w:val="2"/>
    <w:locked/>
    <w:rsid w:val="00FE7913"/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2">
    <w:name w:val="標題2"/>
    <w:basedOn w:val="aa"/>
    <w:link w:val="24"/>
    <w:qFormat/>
    <w:rsid w:val="00FE7913"/>
    <w:pPr>
      <w:numPr>
        <w:ilvl w:val="1"/>
        <w:numId w:val="6"/>
      </w:numPr>
      <w:autoSpaceDE w:val="0"/>
      <w:spacing w:before="120" w:line="520" w:lineRule="exact"/>
      <w:ind w:leftChars="0" w:left="0"/>
      <w:jc w:val="both"/>
    </w:pPr>
    <w:rPr>
      <w:rFonts w:eastAsia="標楷體"/>
      <w:b/>
      <w:sz w:val="36"/>
      <w:szCs w:val="36"/>
    </w:rPr>
  </w:style>
  <w:style w:type="character" w:customStyle="1" w:styleId="34">
    <w:name w:val="標題3 字元"/>
    <w:basedOn w:val="19"/>
    <w:link w:val="3"/>
    <w:locked/>
    <w:rsid w:val="00FE7913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3">
    <w:name w:val="標題3"/>
    <w:basedOn w:val="2"/>
    <w:link w:val="34"/>
    <w:qFormat/>
    <w:rsid w:val="00FE7913"/>
    <w:pPr>
      <w:numPr>
        <w:ilvl w:val="2"/>
      </w:numPr>
      <w:tabs>
        <w:tab w:val="left" w:pos="1701"/>
      </w:tabs>
    </w:pPr>
    <w:rPr>
      <w:sz w:val="32"/>
      <w:szCs w:val="32"/>
    </w:rPr>
  </w:style>
  <w:style w:type="character" w:customStyle="1" w:styleId="41">
    <w:name w:val="標題4 字元"/>
    <w:basedOn w:val="a0"/>
    <w:link w:val="42"/>
    <w:locked/>
    <w:rsid w:val="00FE7913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42">
    <w:name w:val="標題4"/>
    <w:basedOn w:val="3"/>
    <w:link w:val="41"/>
    <w:qFormat/>
    <w:rsid w:val="00FE7913"/>
    <w:pPr>
      <w:numPr>
        <w:ilvl w:val="0"/>
        <w:numId w:val="0"/>
      </w:numPr>
    </w:pPr>
  </w:style>
  <w:style w:type="character" w:customStyle="1" w:styleId="1a">
    <w:name w:val="標題1 字元"/>
    <w:basedOn w:val="19"/>
    <w:link w:val="1"/>
    <w:locked/>
    <w:rsid w:val="00FE7913"/>
    <w:rPr>
      <w:rFonts w:ascii="Times New Roman" w:eastAsia="標楷體" w:hAnsi="Times New Roman" w:cs="Times New Roman"/>
      <w:b w:val="0"/>
      <w:sz w:val="40"/>
      <w:szCs w:val="40"/>
    </w:rPr>
  </w:style>
  <w:style w:type="paragraph" w:customStyle="1" w:styleId="1">
    <w:name w:val="標題1"/>
    <w:basedOn w:val="10"/>
    <w:link w:val="1a"/>
    <w:qFormat/>
    <w:rsid w:val="00FE7913"/>
    <w:pPr>
      <w:numPr>
        <w:numId w:val="7"/>
      </w:numPr>
      <w:tabs>
        <w:tab w:val="clear" w:pos="1276"/>
      </w:tabs>
    </w:pPr>
    <w:rPr>
      <w:b w:val="0"/>
      <w:sz w:val="40"/>
      <w:szCs w:val="40"/>
    </w:rPr>
  </w:style>
  <w:style w:type="character" w:customStyle="1" w:styleId="1b">
    <w:name w:val="專題樣式1 字元"/>
    <w:basedOn w:val="ab"/>
    <w:link w:val="1c"/>
    <w:locked/>
    <w:rsid w:val="00FE7913"/>
    <w:rPr>
      <w:rFonts w:ascii="標楷體" w:eastAsia="標楷體" w:hAnsi="標楷體" w:cs="Times New Roman"/>
      <w:b/>
      <w:sz w:val="32"/>
      <w:szCs w:val="32"/>
    </w:rPr>
  </w:style>
  <w:style w:type="paragraph" w:customStyle="1" w:styleId="1c">
    <w:name w:val="專題樣式1"/>
    <w:basedOn w:val="aa"/>
    <w:link w:val="1b"/>
    <w:qFormat/>
    <w:rsid w:val="00FE7913"/>
    <w:pPr>
      <w:tabs>
        <w:tab w:val="left" w:pos="709"/>
      </w:tabs>
      <w:spacing w:beforeLines="100" w:line="500" w:lineRule="exact"/>
      <w:ind w:leftChars="0" w:left="0"/>
    </w:pPr>
    <w:rPr>
      <w:rFonts w:ascii="標楷體" w:eastAsia="標楷體" w:hAnsi="標楷體"/>
      <w:b/>
      <w:sz w:val="32"/>
      <w:szCs w:val="32"/>
    </w:rPr>
  </w:style>
  <w:style w:type="paragraph" w:customStyle="1" w:styleId="5">
    <w:name w:val="字元 字元5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120">
    <w:name w:val="字元 字元1 字元 字元 字元 字元 字元 字元 字元 字元 字元 字元 字元 字元2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5">
    <w:name w:val="字元 字元 字元2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20">
    <w:name w:val="字元 字元3 字元 字元 字元2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1">
    <w:name w:val="字元 字元 字元1 字元 字元 字元 字元 字元 字元 字元 字元2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122">
    <w:name w:val="字元 字元12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43">
    <w:name w:val="字元 字元4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20">
    <w:name w:val="字元 字元22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1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1d">
    <w:name w:val="字元 字元 字元1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10">
    <w:name w:val="字元 字元3 字元 字元 字元1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11">
    <w:name w:val="字元 字元 字元1 字元 字元 字元 字元 字元 字元 字元 字元1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112">
    <w:name w:val="字元 字元11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35">
    <w:name w:val="字元 字元3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11">
    <w:name w:val="字元 字元21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k00t18">
    <w:name w:val="k00t18"/>
    <w:basedOn w:val="a"/>
    <w:uiPriority w:val="99"/>
    <w:rsid w:val="00FE791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240" w:line="460" w:lineRule="exact"/>
      <w:jc w:val="center"/>
    </w:pPr>
    <w:rPr>
      <w:rFonts w:eastAsia="文鼎中楷" w:hAnsi="Clarendon Condensed"/>
      <w:kern w:val="0"/>
      <w:sz w:val="36"/>
      <w:szCs w:val="20"/>
    </w:rPr>
  </w:style>
  <w:style w:type="paragraph" w:customStyle="1" w:styleId="7">
    <w:name w:val="字元 字元7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0">
    <w:name w:val="字元 字元1 字元 字元 字元 字元 字元 字元 字元 字元 字元 字元 字元 字元4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6">
    <w:name w:val="字元 字元 字元3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30">
    <w:name w:val="字元 字元3 字元 字元 字元3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30">
    <w:name w:val="字元 字元 字元1 字元 字元 字元 字元 字元 字元 字元 字元3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1">
    <w:name w:val="字元 字元13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6">
    <w:name w:val="字元 字元6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30">
    <w:name w:val="字元 字元23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2">
    <w:name w:val="字元 字元1 字元 字元 字元 字元 字元 字元 字元 字元 字元 字元 字元 字元3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9">
    <w:name w:val="字元 字元9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60">
    <w:name w:val="字元 字元1 字元 字元 字元 字元 字元 字元 字元 字元 字元 字元 字元 字元6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4">
    <w:name w:val="字元 字元 字元4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40">
    <w:name w:val="字元 字元3 字元 字元 字元4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41">
    <w:name w:val="字元 字元 字元1 字元 字元 字元 字元 字元 字元 字元 字元4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2">
    <w:name w:val="字元 字元14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">
    <w:name w:val="字元 字元8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40">
    <w:name w:val="字元 字元24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0">
    <w:name w:val="字元 字元1 字元 字元 字元 字元 字元 字元 字元 字元 字元 字元 字元 字元5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FE791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ff7">
    <w:name w:val="annotation reference"/>
    <w:basedOn w:val="a0"/>
    <w:uiPriority w:val="99"/>
    <w:semiHidden/>
    <w:unhideWhenUsed/>
    <w:rsid w:val="00FE7913"/>
    <w:rPr>
      <w:sz w:val="18"/>
      <w:szCs w:val="18"/>
    </w:rPr>
  </w:style>
  <w:style w:type="character" w:styleId="aff8">
    <w:name w:val="endnote reference"/>
    <w:basedOn w:val="a0"/>
    <w:uiPriority w:val="99"/>
    <w:semiHidden/>
    <w:unhideWhenUsed/>
    <w:rsid w:val="00FE7913"/>
    <w:rPr>
      <w:vertAlign w:val="superscript"/>
    </w:rPr>
  </w:style>
  <w:style w:type="character" w:customStyle="1" w:styleId="atime1">
    <w:name w:val="atime1"/>
    <w:rsid w:val="00FE7913"/>
    <w:rPr>
      <w:rFonts w:ascii="Times New Roman" w:hAnsi="Times New Roman" w:cs="Times New Roman" w:hint="default"/>
      <w:i/>
      <w:iCs/>
    </w:rPr>
  </w:style>
  <w:style w:type="character" w:customStyle="1" w:styleId="story1">
    <w:name w:val="story1"/>
    <w:rsid w:val="00FE7913"/>
    <w:rPr>
      <w:rFonts w:ascii="Verdana" w:hAnsi="Verdana" w:hint="default"/>
      <w:color w:val="414141"/>
      <w:sz w:val="22"/>
      <w:szCs w:val="22"/>
      <w:bdr w:val="single" w:sz="6" w:space="0" w:color="CBCBCB" w:frame="1"/>
      <w:shd w:val="clear" w:color="auto" w:fill="FDFCE3"/>
    </w:rPr>
  </w:style>
  <w:style w:type="character" w:customStyle="1" w:styleId="author1">
    <w:name w:val="author1"/>
    <w:rsid w:val="00FE7913"/>
    <w:rPr>
      <w:rFonts w:ascii="Verdana" w:hAnsi="Verdana" w:hint="default"/>
      <w:color w:val="696969"/>
      <w:sz w:val="17"/>
      <w:szCs w:val="17"/>
      <w:bdr w:val="single" w:sz="6" w:space="0" w:color="CBCBCB" w:frame="1"/>
      <w:shd w:val="clear" w:color="auto" w:fill="FDFCE3"/>
    </w:rPr>
  </w:style>
  <w:style w:type="character" w:customStyle="1" w:styleId="text11">
    <w:name w:val="text11"/>
    <w:rsid w:val="00FE7913"/>
    <w:rPr>
      <w:color w:val="000000"/>
      <w:sz w:val="22"/>
      <w:szCs w:val="22"/>
    </w:rPr>
  </w:style>
  <w:style w:type="character" w:customStyle="1" w:styleId="yqlink">
    <w:name w:val="yqlink"/>
    <w:basedOn w:val="a0"/>
    <w:rsid w:val="00FE7913"/>
  </w:style>
  <w:style w:type="paragraph" w:styleId="z-">
    <w:name w:val="HTML Top of Form"/>
    <w:basedOn w:val="a"/>
    <w:next w:val="a"/>
    <w:link w:val="z-0"/>
    <w:hidden/>
    <w:semiHidden/>
    <w:unhideWhenUsed/>
    <w:rsid w:val="00FE791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semiHidden/>
    <w:rsid w:val="00FE791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FE7913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semiHidden/>
    <w:rsid w:val="00FE7913"/>
    <w:rPr>
      <w:rFonts w:ascii="Arial" w:hAnsi="Arial" w:cs="Arial"/>
      <w:vanish/>
      <w:sz w:val="16"/>
      <w:szCs w:val="16"/>
    </w:rPr>
  </w:style>
  <w:style w:type="character" w:customStyle="1" w:styleId="sty2">
    <w:name w:val="sty2"/>
    <w:basedOn w:val="a0"/>
    <w:rsid w:val="00FE7913"/>
  </w:style>
  <w:style w:type="character" w:customStyle="1" w:styleId="ttag">
    <w:name w:val="t_tag"/>
    <w:basedOn w:val="a0"/>
    <w:rsid w:val="00FE7913"/>
  </w:style>
  <w:style w:type="character" w:customStyle="1" w:styleId="storytitle1">
    <w:name w:val="story_title1"/>
    <w:rsid w:val="00FE7913"/>
    <w:rPr>
      <w:rFonts w:ascii="Verdana" w:hAnsi="Verdana" w:hint="default"/>
      <w:b/>
      <w:bCs/>
      <w:color w:val="FF8000"/>
      <w:sz w:val="19"/>
      <w:szCs w:val="19"/>
    </w:rPr>
  </w:style>
  <w:style w:type="character" w:customStyle="1" w:styleId="storysubtitle1">
    <w:name w:val="story_sub_title1"/>
    <w:rsid w:val="00FE7913"/>
    <w:rPr>
      <w:rFonts w:ascii="Verdana" w:hAnsi="Verdana" w:hint="default"/>
      <w:color w:val="FF8000"/>
      <w:sz w:val="19"/>
      <w:szCs w:val="19"/>
    </w:rPr>
  </w:style>
  <w:style w:type="character" w:customStyle="1" w:styleId="1e">
    <w:name w:val="超連結1"/>
    <w:rsid w:val="00FE7913"/>
    <w:rPr>
      <w:i w:val="0"/>
      <w:iCs w:val="0"/>
      <w:strike w:val="0"/>
      <w:dstrike w:val="0"/>
      <w:color w:val="ED145B"/>
      <w:u w:val="none"/>
      <w:effect w:val="none"/>
    </w:rPr>
  </w:style>
  <w:style w:type="character" w:customStyle="1" w:styleId="f10-con1">
    <w:name w:val="f10-con1"/>
    <w:basedOn w:val="a0"/>
    <w:rsid w:val="00FE7913"/>
    <w:rPr>
      <w:rFonts w:ascii="Verdana" w:hAnsi="Verdana" w:hint="default"/>
      <w:color w:val="666666"/>
      <w:sz w:val="20"/>
      <w:szCs w:val="20"/>
    </w:rPr>
  </w:style>
  <w:style w:type="table" w:styleId="-1">
    <w:name w:val="Light Shading Accent 1"/>
    <w:basedOn w:val="a1"/>
    <w:uiPriority w:val="60"/>
    <w:rsid w:val="00FE7913"/>
    <w:rPr>
      <w:rFonts w:eastAsia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E791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6">
    <w:name w:val="表格格線2"/>
    <w:basedOn w:val="a1"/>
    <w:uiPriority w:val="59"/>
    <w:rsid w:val="00FE791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格格線3"/>
    <w:basedOn w:val="a1"/>
    <w:uiPriority w:val="59"/>
    <w:rsid w:val="00FE791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表格格線4"/>
    <w:basedOn w:val="a1"/>
    <w:rsid w:val="00FE7913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表格格線5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表格格線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表格格線6"/>
    <w:basedOn w:val="a1"/>
    <w:rsid w:val="00FE7913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表格格線7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表格格線8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1"/>
    <w:rsid w:val="00FE79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表格格線9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格格線10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表格格線13"/>
    <w:basedOn w:val="a1"/>
    <w:rsid w:val="00FE7913"/>
    <w:pPr>
      <w:widowControl w:val="0"/>
      <w:spacing w:line="240" w:lineRule="exact"/>
    </w:pPr>
    <w:rPr>
      <w:rFonts w:ascii="Times New Roman" w:eastAsia="微軟正黑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表格格線14"/>
    <w:basedOn w:val="a1"/>
    <w:uiPriority w:val="59"/>
    <w:rsid w:val="00FE7913"/>
    <w:pPr>
      <w:spacing w:line="240" w:lineRule="exact"/>
    </w:pPr>
    <w:rPr>
      <w:rFonts w:ascii="Calibri" w:eastAsia="微軟正黑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表格格線21"/>
    <w:basedOn w:val="a1"/>
    <w:uiPriority w:val="59"/>
    <w:rsid w:val="00FE7913"/>
    <w:pPr>
      <w:spacing w:line="240" w:lineRule="exact"/>
    </w:pPr>
    <w:rPr>
      <w:rFonts w:ascii="Calibri" w:eastAsia="微軟正黑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格格線31"/>
    <w:basedOn w:val="a1"/>
    <w:uiPriority w:val="59"/>
    <w:rsid w:val="00FE7913"/>
    <w:pPr>
      <w:spacing w:line="240" w:lineRule="exact"/>
    </w:pPr>
    <w:rPr>
      <w:rFonts w:ascii="Calibri" w:eastAsia="微軟正黑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表格格線11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表格格線7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格格線8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表格格線121"/>
    <w:basedOn w:val="a1"/>
    <w:rsid w:val="00FE7913"/>
    <w:pPr>
      <w:widowControl w:val="0"/>
      <w:spacing w:line="240" w:lineRule="exact"/>
    </w:pPr>
    <w:rPr>
      <w:rFonts w:ascii="Times New Roman" w:eastAsia="微軟正黑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表格格線9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表格格線10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表格格線131"/>
    <w:basedOn w:val="a1"/>
    <w:rsid w:val="00FE79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1"/>
    <w:uiPriority w:val="59"/>
    <w:rsid w:val="00FE791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表格格線211"/>
    <w:basedOn w:val="a1"/>
    <w:uiPriority w:val="59"/>
    <w:rsid w:val="00FE791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表格格線311"/>
    <w:basedOn w:val="a1"/>
    <w:uiPriority w:val="59"/>
    <w:rsid w:val="00FE791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表格格線5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表格格線11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1"/>
    <w:basedOn w:val="a1"/>
    <w:rsid w:val="00FE79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表格格線15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表格格線1311"/>
    <w:basedOn w:val="a1"/>
    <w:rsid w:val="00FE79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表格格線16"/>
    <w:basedOn w:val="a1"/>
    <w:uiPriority w:val="59"/>
    <w:rsid w:val="00FE7913"/>
    <w:rPr>
      <w:rFonts w:ascii="Times New Roman" w:eastAsia="新細明體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表格格線17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表格格線18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表格格線19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表格格線20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basedOn w:val="a1"/>
    <w:uiPriority w:val="60"/>
    <w:rsid w:val="00FE7913"/>
    <w:rPr>
      <w:rFonts w:eastAsia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21">
    <w:name w:val="表格格線22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表格格線23"/>
    <w:basedOn w:val="a1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表格格線24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樣式2"/>
    <w:basedOn w:val="a"/>
    <w:link w:val="28"/>
    <w:qFormat/>
    <w:rsid w:val="00A43E9E"/>
    <w:pPr>
      <w:spacing w:beforeLines="50" w:before="120"/>
      <w:jc w:val="center"/>
    </w:pPr>
    <w:rPr>
      <w:rFonts w:eastAsia="標楷體"/>
      <w:b/>
      <w:bCs/>
      <w:sz w:val="28"/>
      <w:szCs w:val="28"/>
    </w:rPr>
  </w:style>
  <w:style w:type="character" w:customStyle="1" w:styleId="28">
    <w:name w:val="樣式2 字元"/>
    <w:basedOn w:val="a0"/>
    <w:link w:val="27"/>
    <w:rsid w:val="00A43E9E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7F77A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articlebody-text">
    <w:name w:val="article__body-text"/>
    <w:basedOn w:val="a"/>
    <w:rsid w:val="003055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1">
    <w:name w:val="heading 1"/>
    <w:basedOn w:val="a"/>
    <w:next w:val="a"/>
    <w:link w:val="12"/>
    <w:qFormat/>
    <w:rsid w:val="00FB60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FB60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E791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91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60C0"/>
    <w:rPr>
      <w:color w:val="0253B7"/>
      <w:u w:val="single"/>
    </w:rPr>
  </w:style>
  <w:style w:type="paragraph" w:styleId="a4">
    <w:name w:val="footer"/>
    <w:basedOn w:val="a"/>
    <w:link w:val="a5"/>
    <w:uiPriority w:val="99"/>
    <w:rsid w:val="00FB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B60C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FB60C0"/>
  </w:style>
  <w:style w:type="paragraph" w:styleId="13">
    <w:name w:val="toc 1"/>
    <w:basedOn w:val="a"/>
    <w:next w:val="a"/>
    <w:autoRedefine/>
    <w:uiPriority w:val="39"/>
    <w:unhideWhenUsed/>
    <w:qFormat/>
    <w:rsid w:val="00FB60C0"/>
    <w:pPr>
      <w:widowControl/>
      <w:tabs>
        <w:tab w:val="left" w:pos="567"/>
        <w:tab w:val="right" w:leader="dot" w:pos="8296"/>
      </w:tabs>
      <w:adjustRightInd w:val="0"/>
      <w:snapToGrid w:val="0"/>
      <w:spacing w:beforeLines="50" w:before="180" w:line="360" w:lineRule="exact"/>
    </w:pPr>
    <w:rPr>
      <w:rFonts w:ascii="標楷體" w:eastAsia="標楷體" w:hAnsi="標楷體" w:cstheme="minorBidi"/>
      <w:b/>
      <w:noProof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466F51"/>
    <w:pPr>
      <w:widowControl/>
      <w:tabs>
        <w:tab w:val="right" w:leader="dot" w:pos="8296"/>
      </w:tabs>
      <w:adjustRightInd w:val="0"/>
      <w:snapToGrid w:val="0"/>
      <w:spacing w:before="50" w:line="360" w:lineRule="exact"/>
      <w:ind w:leftChars="101" w:left="242"/>
    </w:pPr>
    <w:rPr>
      <w:rFonts w:eastAsia="標楷體"/>
      <w:b/>
      <w:bCs/>
      <w:noProof/>
      <w:kern w:val="0"/>
      <w:sz w:val="28"/>
      <w:szCs w:val="28"/>
    </w:rPr>
  </w:style>
  <w:style w:type="character" w:customStyle="1" w:styleId="12">
    <w:name w:val="標題 1 字元"/>
    <w:basedOn w:val="a0"/>
    <w:link w:val="11"/>
    <w:rsid w:val="00FB60C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1"/>
    <w:next w:val="a"/>
    <w:uiPriority w:val="39"/>
    <w:semiHidden/>
    <w:unhideWhenUsed/>
    <w:qFormat/>
    <w:rsid w:val="00FB60C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6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60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aliases w:val="標題 (4),List Paragraph,貿易局(一),標1,List Paragraph1,卑南壹,1.1.1.1清單段落,列點,(二),Recommendation,Footnote Sam,List Paragraph (numbered (a)),Text,Noise heading,RUS List,Rec para,Dot pt,F5 List Paragraph,No Spacing1,List Paragraph Char Char Char,清單段落1,標題一,圖標號,L"/>
    <w:basedOn w:val="a"/>
    <w:link w:val="ab"/>
    <w:uiPriority w:val="34"/>
    <w:qFormat/>
    <w:rsid w:val="00FB60C0"/>
    <w:pPr>
      <w:ind w:leftChars="200" w:left="480"/>
    </w:pPr>
  </w:style>
  <w:style w:type="character" w:customStyle="1" w:styleId="ab">
    <w:name w:val="清單段落 字元"/>
    <w:aliases w:val="標題 (4) 字元,List Paragraph 字元,貿易局(一) 字元,標1 字元,List Paragraph1 字元,卑南壹 字元,1.1.1.1清單段落 字元,列點 字元,(二) 字元,Recommendation 字元,Footnote Sam 字元,List Paragraph (numbered (a)) 字元,Text 字元,Noise heading 字元,RUS List 字元,Rec para 字元,Dot pt 字元,F5 List Paragraph 字元"/>
    <w:basedOn w:val="a0"/>
    <w:link w:val="aa"/>
    <w:uiPriority w:val="34"/>
    <w:qFormat/>
    <w:rsid w:val="00FB60C0"/>
    <w:rPr>
      <w:rFonts w:ascii="Times New Roman" w:eastAsia="新細明體" w:hAnsi="Times New Roman" w:cs="Times New Roman"/>
      <w:szCs w:val="24"/>
    </w:rPr>
  </w:style>
  <w:style w:type="character" w:customStyle="1" w:styleId="21">
    <w:name w:val="標題 2 字元"/>
    <w:basedOn w:val="a0"/>
    <w:link w:val="20"/>
    <w:rsid w:val="00FB60C0"/>
    <w:rPr>
      <w:rFonts w:ascii="Arial" w:eastAsia="新細明體" w:hAnsi="Arial" w:cs="Times New Roman"/>
      <w:b/>
      <w:bCs/>
      <w:sz w:val="48"/>
      <w:szCs w:val="48"/>
    </w:rPr>
  </w:style>
  <w:style w:type="paragraph" w:styleId="ac">
    <w:name w:val="footnote text"/>
    <w:basedOn w:val="a"/>
    <w:link w:val="ad"/>
    <w:rsid w:val="00FB60C0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rsid w:val="00FB60C0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rsid w:val="00FB60C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B60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">
    <w:name w:val="Table Grid"/>
    <w:basedOn w:val="a1"/>
    <w:uiPriority w:val="59"/>
    <w:rsid w:val="00AA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格格線1"/>
    <w:basedOn w:val="a1"/>
    <w:next w:val="af"/>
    <w:uiPriority w:val="59"/>
    <w:rsid w:val="00AA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標題 3 字元"/>
    <w:basedOn w:val="a0"/>
    <w:link w:val="30"/>
    <w:uiPriority w:val="9"/>
    <w:semiHidden/>
    <w:rsid w:val="00FE791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FE7913"/>
    <w:rPr>
      <w:rFonts w:asciiTheme="majorHAnsi" w:eastAsiaTheme="majorEastAsia" w:hAnsiTheme="majorHAnsi" w:cstheme="majorBidi"/>
      <w:sz w:val="36"/>
      <w:szCs w:val="36"/>
    </w:rPr>
  </w:style>
  <w:style w:type="character" w:styleId="af0">
    <w:name w:val="FollowedHyperlink"/>
    <w:semiHidden/>
    <w:unhideWhenUsed/>
    <w:rsid w:val="00FE791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E79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lang w:bidi="hi-IN"/>
    </w:rPr>
  </w:style>
  <w:style w:type="character" w:customStyle="1" w:styleId="HTML0">
    <w:name w:val="HTML 預設格式 字元"/>
    <w:basedOn w:val="a0"/>
    <w:link w:val="HTML"/>
    <w:semiHidden/>
    <w:rsid w:val="00FE7913"/>
    <w:rPr>
      <w:rFonts w:ascii="細明體" w:eastAsia="細明體" w:hAnsi="細明體" w:cs="細明體"/>
      <w:color w:val="000000"/>
      <w:kern w:val="0"/>
      <w:szCs w:val="24"/>
      <w:lang w:bidi="hi-I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FE791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1">
    <w:name w:val="annotation text"/>
    <w:basedOn w:val="a"/>
    <w:link w:val="af2"/>
    <w:uiPriority w:val="99"/>
    <w:semiHidden/>
    <w:unhideWhenUsed/>
    <w:rsid w:val="00FE7913"/>
  </w:style>
  <w:style w:type="character" w:customStyle="1" w:styleId="af2">
    <w:name w:val="註解文字 字元"/>
    <w:basedOn w:val="a0"/>
    <w:link w:val="af1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styleId="af3">
    <w:name w:val="header"/>
    <w:basedOn w:val="a"/>
    <w:link w:val="af4"/>
    <w:uiPriority w:val="99"/>
    <w:unhideWhenUsed/>
    <w:rsid w:val="00FE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FE7913"/>
    <w:rPr>
      <w:rFonts w:ascii="Times New Roman" w:eastAsia="新細明體" w:hAnsi="Times New Roman" w:cs="Times New Roman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FE7913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styleId="af7">
    <w:name w:val="Closing"/>
    <w:basedOn w:val="a"/>
    <w:link w:val="af8"/>
    <w:uiPriority w:val="99"/>
    <w:semiHidden/>
    <w:unhideWhenUsed/>
    <w:rsid w:val="00FE7913"/>
    <w:pPr>
      <w:ind w:leftChars="1800" w:left="100"/>
    </w:pPr>
    <w:rPr>
      <w:rFonts w:eastAsia="標楷體"/>
      <w:b/>
      <w:bCs/>
      <w:sz w:val="32"/>
      <w:szCs w:val="32"/>
    </w:rPr>
  </w:style>
  <w:style w:type="character" w:customStyle="1" w:styleId="af8">
    <w:name w:val="結語 字元"/>
    <w:basedOn w:val="a0"/>
    <w:link w:val="af7"/>
    <w:uiPriority w:val="99"/>
    <w:semiHidden/>
    <w:rsid w:val="00FE7913"/>
    <w:rPr>
      <w:rFonts w:ascii="Times New Roman" w:eastAsia="標楷體" w:hAnsi="Times New Roman" w:cs="Times New Roman"/>
      <w:b/>
      <w:bCs/>
      <w:sz w:val="32"/>
      <w:szCs w:val="32"/>
    </w:rPr>
  </w:style>
  <w:style w:type="paragraph" w:styleId="af9">
    <w:name w:val="Body Text"/>
    <w:basedOn w:val="a"/>
    <w:link w:val="afa"/>
    <w:uiPriority w:val="99"/>
    <w:semiHidden/>
    <w:unhideWhenUsed/>
    <w:rsid w:val="00FE7913"/>
    <w:pPr>
      <w:spacing w:after="120"/>
    </w:pPr>
  </w:style>
  <w:style w:type="character" w:customStyle="1" w:styleId="afa">
    <w:name w:val="本文 字元"/>
    <w:basedOn w:val="a0"/>
    <w:link w:val="af9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FE7913"/>
    <w:pPr>
      <w:spacing w:after="120"/>
      <w:ind w:leftChars="200" w:left="480"/>
    </w:pPr>
  </w:style>
  <w:style w:type="character" w:customStyle="1" w:styleId="afc">
    <w:name w:val="本文縮排 字元"/>
    <w:basedOn w:val="a0"/>
    <w:link w:val="afb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styleId="afd">
    <w:name w:val="Date"/>
    <w:basedOn w:val="a"/>
    <w:next w:val="a"/>
    <w:link w:val="afe"/>
    <w:uiPriority w:val="99"/>
    <w:semiHidden/>
    <w:unhideWhenUsed/>
    <w:rsid w:val="00FE7913"/>
    <w:pPr>
      <w:jc w:val="right"/>
    </w:pPr>
  </w:style>
  <w:style w:type="character" w:customStyle="1" w:styleId="afe">
    <w:name w:val="日期 字元"/>
    <w:basedOn w:val="a0"/>
    <w:link w:val="afd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styleId="aff">
    <w:name w:val="Note Heading"/>
    <w:basedOn w:val="a"/>
    <w:next w:val="a"/>
    <w:link w:val="aff0"/>
    <w:uiPriority w:val="99"/>
    <w:semiHidden/>
    <w:unhideWhenUsed/>
    <w:rsid w:val="00FE7913"/>
    <w:pPr>
      <w:jc w:val="center"/>
    </w:pPr>
    <w:rPr>
      <w:rFonts w:eastAsia="標楷體"/>
      <w:b/>
      <w:bCs/>
      <w:sz w:val="32"/>
      <w:szCs w:val="32"/>
    </w:rPr>
  </w:style>
  <w:style w:type="character" w:customStyle="1" w:styleId="aff0">
    <w:name w:val="註釋標題 字元"/>
    <w:basedOn w:val="a0"/>
    <w:link w:val="aff"/>
    <w:uiPriority w:val="99"/>
    <w:semiHidden/>
    <w:rsid w:val="00FE7913"/>
    <w:rPr>
      <w:rFonts w:ascii="Times New Roman" w:eastAsia="標楷體" w:hAnsi="Times New Roman" w:cs="Times New Roman"/>
      <w:b/>
      <w:bCs/>
      <w:sz w:val="32"/>
      <w:szCs w:val="32"/>
    </w:rPr>
  </w:style>
  <w:style w:type="paragraph" w:styleId="aff1">
    <w:name w:val="annotation subject"/>
    <w:basedOn w:val="af1"/>
    <w:next w:val="af1"/>
    <w:link w:val="aff2"/>
    <w:uiPriority w:val="99"/>
    <w:semiHidden/>
    <w:unhideWhenUsed/>
    <w:rsid w:val="00FE7913"/>
    <w:rPr>
      <w:b/>
      <w:bCs/>
    </w:rPr>
  </w:style>
  <w:style w:type="character" w:customStyle="1" w:styleId="aff2">
    <w:name w:val="註解主旨 字元"/>
    <w:basedOn w:val="af2"/>
    <w:link w:val="aff1"/>
    <w:uiPriority w:val="99"/>
    <w:semiHidden/>
    <w:rsid w:val="00FE7913"/>
    <w:rPr>
      <w:rFonts w:ascii="Times New Roman" w:eastAsia="新細明體" w:hAnsi="Times New Roman" w:cs="Times New Roman"/>
      <w:b/>
      <w:bCs/>
      <w:szCs w:val="24"/>
    </w:rPr>
  </w:style>
  <w:style w:type="paragraph" w:styleId="aff3">
    <w:name w:val="No Spacing"/>
    <w:uiPriority w:val="1"/>
    <w:qFormat/>
    <w:rsid w:val="00FE79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4">
    <w:name w:val="Revision"/>
    <w:uiPriority w:val="99"/>
    <w:semiHidden/>
    <w:rsid w:val="00FE7913"/>
    <w:rPr>
      <w:rFonts w:ascii="Times New Roman" w:eastAsia="新細明體" w:hAnsi="Times New Roman" w:cs="Times New Roman"/>
      <w:szCs w:val="24"/>
    </w:rPr>
  </w:style>
  <w:style w:type="paragraph" w:customStyle="1" w:styleId="aff5">
    <w:name w:val="字元 字元 字元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story">
    <w:name w:val="story"/>
    <w:basedOn w:val="a"/>
    <w:uiPriority w:val="99"/>
    <w:rsid w:val="00FE7913"/>
    <w:pPr>
      <w:widowControl/>
      <w:spacing w:before="100" w:beforeAutospacing="1" w:after="100" w:afterAutospacing="1" w:line="360" w:lineRule="atLeast"/>
    </w:pPr>
    <w:rPr>
      <w:rFonts w:ascii="Verdana" w:hAnsi="Verdana" w:cs="新細明體"/>
      <w:color w:val="414141"/>
      <w:kern w:val="0"/>
      <w:sz w:val="22"/>
      <w:szCs w:val="22"/>
      <w:lang w:bidi="hi-IN"/>
    </w:rPr>
  </w:style>
  <w:style w:type="paragraph" w:customStyle="1" w:styleId="Web45">
    <w:name w:val="內文 (Web)45"/>
    <w:basedOn w:val="a"/>
    <w:uiPriority w:val="99"/>
    <w:rsid w:val="00FE7913"/>
    <w:pPr>
      <w:widowControl/>
      <w:spacing w:before="240" w:after="360"/>
    </w:pPr>
    <w:rPr>
      <w:rFonts w:ascii="新細明體" w:hAnsi="新細明體" w:cs="新細明體"/>
      <w:kern w:val="0"/>
      <w:sz w:val="23"/>
      <w:szCs w:val="23"/>
    </w:rPr>
  </w:style>
  <w:style w:type="paragraph" w:customStyle="1" w:styleId="210">
    <w:name w:val="標題 21"/>
    <w:basedOn w:val="a"/>
    <w:uiPriority w:val="99"/>
    <w:rsid w:val="00FE791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36"/>
      <w:szCs w:val="36"/>
    </w:rPr>
  </w:style>
  <w:style w:type="paragraph" w:customStyle="1" w:styleId="Web7">
    <w:name w:val="內文 (Web)7"/>
    <w:basedOn w:val="a"/>
    <w:uiPriority w:val="99"/>
    <w:rsid w:val="00FE7913"/>
    <w:pPr>
      <w:widowControl/>
      <w:spacing w:line="330" w:lineRule="atLeast"/>
      <w:ind w:left="150" w:right="150"/>
    </w:pPr>
    <w:rPr>
      <w:rFonts w:ascii="新細明體" w:hAnsi="新細明體" w:cs="新細明體"/>
      <w:kern w:val="0"/>
    </w:rPr>
  </w:style>
  <w:style w:type="paragraph" w:customStyle="1" w:styleId="33">
    <w:name w:val="字元 字元3 字元 字元 字元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5">
    <w:name w:val="字元 字元 字元1 字元 字元 字元 字元 字元 字元 字元 字元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xl30">
    <w:name w:val="xl30"/>
    <w:basedOn w:val="a"/>
    <w:uiPriority w:val="99"/>
    <w:rsid w:val="00FE7913"/>
    <w:pPr>
      <w:widowControl/>
      <w:spacing w:before="100" w:beforeAutospacing="1" w:after="100" w:afterAutospacing="1"/>
      <w:jc w:val="center"/>
    </w:pPr>
    <w:rPr>
      <w:rFonts w:ascii="全真楷書" w:eastAsia="全真楷書" w:hAnsi="Arial Unicode MS" w:cs="Arial Unicode MS"/>
      <w:kern w:val="0"/>
    </w:rPr>
  </w:style>
  <w:style w:type="paragraph" w:customStyle="1" w:styleId="16">
    <w:name w:val="字元 字元1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6">
    <w:name w:val="字元 字元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3">
    <w:name w:val="字元 字元2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t1">
    <w:name w:val="t1"/>
    <w:basedOn w:val="a"/>
    <w:uiPriority w:val="99"/>
    <w:rsid w:val="00FE7913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18"/>
      <w:szCs w:val="18"/>
    </w:rPr>
  </w:style>
  <w:style w:type="paragraph" w:customStyle="1" w:styleId="17">
    <w:name w:val="內文1"/>
    <w:basedOn w:val="a"/>
    <w:uiPriority w:val="99"/>
    <w:rsid w:val="00FE7913"/>
    <w:pPr>
      <w:widowControl/>
      <w:spacing w:line="330" w:lineRule="atLeast"/>
      <w:ind w:left="150" w:right="150"/>
    </w:pPr>
    <w:rPr>
      <w:rFonts w:ascii="新細明體" w:hAnsi="新細明體" w:cs="新細明體"/>
      <w:kern w:val="0"/>
      <w:lang w:bidi="hi-IN"/>
    </w:rPr>
  </w:style>
  <w:style w:type="paragraph" w:customStyle="1" w:styleId="18">
    <w:name w:val="字元 字元1 字元 字元 字元 字元 字元 字元 字元 字元 字元 字元 字元 字元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k1a">
    <w:name w:val="k1a 字元"/>
    <w:basedOn w:val="a0"/>
    <w:link w:val="k1a0"/>
    <w:locked/>
    <w:rsid w:val="00FE791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1a0">
    <w:name w:val="k1a"/>
    <w:basedOn w:val="a"/>
    <w:link w:val="k1a"/>
    <w:rsid w:val="00FE791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120" w:after="120" w:line="450" w:lineRule="exact"/>
      <w:ind w:left="284" w:hanging="284"/>
      <w:jc w:val="both"/>
    </w:pPr>
    <w:rPr>
      <w:rFonts w:eastAsia="標楷體"/>
      <w:kern w:val="0"/>
      <w:sz w:val="28"/>
      <w:szCs w:val="20"/>
    </w:rPr>
  </w:style>
  <w:style w:type="character" w:customStyle="1" w:styleId="19">
    <w:name w:val="樣式1 字元"/>
    <w:basedOn w:val="ab"/>
    <w:link w:val="10"/>
    <w:locked/>
    <w:rsid w:val="00FE7913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10">
    <w:name w:val="樣式1"/>
    <w:basedOn w:val="aa"/>
    <w:link w:val="19"/>
    <w:qFormat/>
    <w:rsid w:val="00FE7913"/>
    <w:pPr>
      <w:numPr>
        <w:numId w:val="5"/>
      </w:numPr>
      <w:tabs>
        <w:tab w:val="left" w:pos="1276"/>
      </w:tabs>
      <w:autoSpaceDE w:val="0"/>
      <w:spacing w:before="120" w:line="520" w:lineRule="exact"/>
      <w:ind w:leftChars="0" w:left="0"/>
      <w:jc w:val="both"/>
    </w:pPr>
    <w:rPr>
      <w:rFonts w:eastAsia="標楷體"/>
      <w:b/>
      <w:sz w:val="32"/>
      <w:szCs w:val="32"/>
    </w:rPr>
  </w:style>
  <w:style w:type="character" w:customStyle="1" w:styleId="24">
    <w:name w:val="標題2 字元"/>
    <w:basedOn w:val="ab"/>
    <w:link w:val="2"/>
    <w:locked/>
    <w:rsid w:val="00FE7913"/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2">
    <w:name w:val="標題2"/>
    <w:basedOn w:val="aa"/>
    <w:link w:val="24"/>
    <w:qFormat/>
    <w:rsid w:val="00FE7913"/>
    <w:pPr>
      <w:numPr>
        <w:ilvl w:val="1"/>
        <w:numId w:val="6"/>
      </w:numPr>
      <w:autoSpaceDE w:val="0"/>
      <w:spacing w:before="120" w:line="520" w:lineRule="exact"/>
      <w:ind w:leftChars="0" w:left="0"/>
      <w:jc w:val="both"/>
    </w:pPr>
    <w:rPr>
      <w:rFonts w:eastAsia="標楷體"/>
      <w:b/>
      <w:sz w:val="36"/>
      <w:szCs w:val="36"/>
    </w:rPr>
  </w:style>
  <w:style w:type="character" w:customStyle="1" w:styleId="34">
    <w:name w:val="標題3 字元"/>
    <w:basedOn w:val="19"/>
    <w:link w:val="3"/>
    <w:locked/>
    <w:rsid w:val="00FE7913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3">
    <w:name w:val="標題3"/>
    <w:basedOn w:val="2"/>
    <w:link w:val="34"/>
    <w:qFormat/>
    <w:rsid w:val="00FE7913"/>
    <w:pPr>
      <w:numPr>
        <w:ilvl w:val="2"/>
      </w:numPr>
      <w:tabs>
        <w:tab w:val="left" w:pos="1701"/>
      </w:tabs>
    </w:pPr>
    <w:rPr>
      <w:sz w:val="32"/>
      <w:szCs w:val="32"/>
    </w:rPr>
  </w:style>
  <w:style w:type="character" w:customStyle="1" w:styleId="41">
    <w:name w:val="標題4 字元"/>
    <w:basedOn w:val="a0"/>
    <w:link w:val="42"/>
    <w:locked/>
    <w:rsid w:val="00FE7913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42">
    <w:name w:val="標題4"/>
    <w:basedOn w:val="3"/>
    <w:link w:val="41"/>
    <w:qFormat/>
    <w:rsid w:val="00FE7913"/>
    <w:pPr>
      <w:numPr>
        <w:ilvl w:val="0"/>
        <w:numId w:val="0"/>
      </w:numPr>
    </w:pPr>
  </w:style>
  <w:style w:type="character" w:customStyle="1" w:styleId="1a">
    <w:name w:val="標題1 字元"/>
    <w:basedOn w:val="19"/>
    <w:link w:val="1"/>
    <w:locked/>
    <w:rsid w:val="00FE7913"/>
    <w:rPr>
      <w:rFonts w:ascii="Times New Roman" w:eastAsia="標楷體" w:hAnsi="Times New Roman" w:cs="Times New Roman"/>
      <w:b w:val="0"/>
      <w:sz w:val="40"/>
      <w:szCs w:val="40"/>
    </w:rPr>
  </w:style>
  <w:style w:type="paragraph" w:customStyle="1" w:styleId="1">
    <w:name w:val="標題1"/>
    <w:basedOn w:val="10"/>
    <w:link w:val="1a"/>
    <w:qFormat/>
    <w:rsid w:val="00FE7913"/>
    <w:pPr>
      <w:numPr>
        <w:numId w:val="7"/>
      </w:numPr>
      <w:tabs>
        <w:tab w:val="clear" w:pos="1276"/>
      </w:tabs>
    </w:pPr>
    <w:rPr>
      <w:b w:val="0"/>
      <w:sz w:val="40"/>
      <w:szCs w:val="40"/>
    </w:rPr>
  </w:style>
  <w:style w:type="character" w:customStyle="1" w:styleId="1b">
    <w:name w:val="專題樣式1 字元"/>
    <w:basedOn w:val="ab"/>
    <w:link w:val="1c"/>
    <w:locked/>
    <w:rsid w:val="00FE7913"/>
    <w:rPr>
      <w:rFonts w:ascii="標楷體" w:eastAsia="標楷體" w:hAnsi="標楷體" w:cs="Times New Roman"/>
      <w:b/>
      <w:sz w:val="32"/>
      <w:szCs w:val="32"/>
    </w:rPr>
  </w:style>
  <w:style w:type="paragraph" w:customStyle="1" w:styleId="1c">
    <w:name w:val="專題樣式1"/>
    <w:basedOn w:val="aa"/>
    <w:link w:val="1b"/>
    <w:qFormat/>
    <w:rsid w:val="00FE7913"/>
    <w:pPr>
      <w:tabs>
        <w:tab w:val="left" w:pos="709"/>
      </w:tabs>
      <w:spacing w:beforeLines="100" w:line="500" w:lineRule="exact"/>
      <w:ind w:leftChars="0" w:left="0"/>
    </w:pPr>
    <w:rPr>
      <w:rFonts w:ascii="標楷體" w:eastAsia="標楷體" w:hAnsi="標楷體"/>
      <w:b/>
      <w:sz w:val="32"/>
      <w:szCs w:val="32"/>
    </w:rPr>
  </w:style>
  <w:style w:type="paragraph" w:customStyle="1" w:styleId="5">
    <w:name w:val="字元 字元5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120">
    <w:name w:val="字元 字元1 字元 字元 字元 字元 字元 字元 字元 字元 字元 字元 字元 字元2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5">
    <w:name w:val="字元 字元 字元2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20">
    <w:name w:val="字元 字元3 字元 字元 字元2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1">
    <w:name w:val="字元 字元 字元1 字元 字元 字元 字元 字元 字元 字元 字元2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122">
    <w:name w:val="字元 字元12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43">
    <w:name w:val="字元 字元4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20">
    <w:name w:val="字元 字元22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110">
    <w:name w:val="字元 字元1 字元 字元 字元 字元 字元 字元 字元 字元 字元 字元 字元 字元1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1d">
    <w:name w:val="字元 字元 字元1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10">
    <w:name w:val="字元 字元3 字元 字元 字元1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11">
    <w:name w:val="字元 字元 字元1 字元 字元 字元 字元 字元 字元 字元 字元1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112">
    <w:name w:val="字元 字元11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35">
    <w:name w:val="字元 字元3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11">
    <w:name w:val="字元 字元21"/>
    <w:basedOn w:val="a"/>
    <w:uiPriority w:val="99"/>
    <w:rsid w:val="00FE7913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k00t18">
    <w:name w:val="k00t18"/>
    <w:basedOn w:val="a"/>
    <w:uiPriority w:val="99"/>
    <w:rsid w:val="00FE791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240" w:line="460" w:lineRule="exact"/>
      <w:jc w:val="center"/>
    </w:pPr>
    <w:rPr>
      <w:rFonts w:eastAsia="文鼎中楷" w:hAnsi="Clarendon Condensed"/>
      <w:kern w:val="0"/>
      <w:sz w:val="36"/>
      <w:szCs w:val="20"/>
    </w:rPr>
  </w:style>
  <w:style w:type="paragraph" w:customStyle="1" w:styleId="7">
    <w:name w:val="字元 字元7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0">
    <w:name w:val="字元 字元1 字元 字元 字元 字元 字元 字元 字元 字元 字元 字元 字元 字元4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6">
    <w:name w:val="字元 字元 字元3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30">
    <w:name w:val="字元 字元3 字元 字元 字元3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30">
    <w:name w:val="字元 字元 字元1 字元 字元 字元 字元 字元 字元 字元 字元3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1">
    <w:name w:val="字元 字元13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6">
    <w:name w:val="字元 字元6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30">
    <w:name w:val="字元 字元23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2">
    <w:name w:val="字元 字元1 字元 字元 字元 字元 字元 字元 字元 字元 字元 字元 字元 字元3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9">
    <w:name w:val="字元 字元9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60">
    <w:name w:val="字元 字元1 字元 字元 字元 字元 字元 字元 字元 字元 字元 字元 字元 字元6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4">
    <w:name w:val="字元 字元 字元4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40">
    <w:name w:val="字元 字元3 字元 字元 字元4"/>
    <w:basedOn w:val="a"/>
    <w:uiPriority w:val="99"/>
    <w:rsid w:val="00FE791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41">
    <w:name w:val="字元 字元 字元1 字元 字元 字元 字元 字元 字元 字元 字元4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2">
    <w:name w:val="字元 字元14"/>
    <w:basedOn w:val="a"/>
    <w:uiPriority w:val="99"/>
    <w:semiHidden/>
    <w:rsid w:val="00FE791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">
    <w:name w:val="字元 字元8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40">
    <w:name w:val="字元 字元24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0">
    <w:name w:val="字元 字元1 字元 字元 字元 字元 字元 字元 字元 字元 字元 字元 字元 字元5"/>
    <w:basedOn w:val="a"/>
    <w:uiPriority w:val="99"/>
    <w:rsid w:val="00FE791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rsid w:val="00FE791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ff7">
    <w:name w:val="annotation reference"/>
    <w:basedOn w:val="a0"/>
    <w:uiPriority w:val="99"/>
    <w:semiHidden/>
    <w:unhideWhenUsed/>
    <w:rsid w:val="00FE7913"/>
    <w:rPr>
      <w:sz w:val="18"/>
      <w:szCs w:val="18"/>
    </w:rPr>
  </w:style>
  <w:style w:type="character" w:styleId="aff8">
    <w:name w:val="endnote reference"/>
    <w:basedOn w:val="a0"/>
    <w:uiPriority w:val="99"/>
    <w:semiHidden/>
    <w:unhideWhenUsed/>
    <w:rsid w:val="00FE7913"/>
    <w:rPr>
      <w:vertAlign w:val="superscript"/>
    </w:rPr>
  </w:style>
  <w:style w:type="character" w:customStyle="1" w:styleId="atime1">
    <w:name w:val="atime1"/>
    <w:rsid w:val="00FE7913"/>
    <w:rPr>
      <w:rFonts w:ascii="Times New Roman" w:hAnsi="Times New Roman" w:cs="Times New Roman" w:hint="default"/>
      <w:i/>
      <w:iCs/>
    </w:rPr>
  </w:style>
  <w:style w:type="character" w:customStyle="1" w:styleId="story1">
    <w:name w:val="story1"/>
    <w:rsid w:val="00FE7913"/>
    <w:rPr>
      <w:rFonts w:ascii="Verdana" w:hAnsi="Verdana" w:hint="default"/>
      <w:color w:val="414141"/>
      <w:sz w:val="22"/>
      <w:szCs w:val="22"/>
      <w:bdr w:val="single" w:sz="6" w:space="0" w:color="CBCBCB" w:frame="1"/>
      <w:shd w:val="clear" w:color="auto" w:fill="FDFCE3"/>
    </w:rPr>
  </w:style>
  <w:style w:type="character" w:customStyle="1" w:styleId="author1">
    <w:name w:val="author1"/>
    <w:rsid w:val="00FE7913"/>
    <w:rPr>
      <w:rFonts w:ascii="Verdana" w:hAnsi="Verdana" w:hint="default"/>
      <w:color w:val="696969"/>
      <w:sz w:val="17"/>
      <w:szCs w:val="17"/>
      <w:bdr w:val="single" w:sz="6" w:space="0" w:color="CBCBCB" w:frame="1"/>
      <w:shd w:val="clear" w:color="auto" w:fill="FDFCE3"/>
    </w:rPr>
  </w:style>
  <w:style w:type="character" w:customStyle="1" w:styleId="text11">
    <w:name w:val="text11"/>
    <w:rsid w:val="00FE7913"/>
    <w:rPr>
      <w:color w:val="000000"/>
      <w:sz w:val="22"/>
      <w:szCs w:val="22"/>
    </w:rPr>
  </w:style>
  <w:style w:type="character" w:customStyle="1" w:styleId="yqlink">
    <w:name w:val="yqlink"/>
    <w:basedOn w:val="a0"/>
    <w:rsid w:val="00FE7913"/>
  </w:style>
  <w:style w:type="paragraph" w:styleId="z-">
    <w:name w:val="HTML Top of Form"/>
    <w:basedOn w:val="a"/>
    <w:next w:val="a"/>
    <w:link w:val="z-0"/>
    <w:hidden/>
    <w:semiHidden/>
    <w:unhideWhenUsed/>
    <w:rsid w:val="00FE791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semiHidden/>
    <w:rsid w:val="00FE791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FE7913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semiHidden/>
    <w:rsid w:val="00FE7913"/>
    <w:rPr>
      <w:rFonts w:ascii="Arial" w:hAnsi="Arial" w:cs="Arial"/>
      <w:vanish/>
      <w:sz w:val="16"/>
      <w:szCs w:val="16"/>
    </w:rPr>
  </w:style>
  <w:style w:type="character" w:customStyle="1" w:styleId="sty2">
    <w:name w:val="sty2"/>
    <w:basedOn w:val="a0"/>
    <w:rsid w:val="00FE7913"/>
  </w:style>
  <w:style w:type="character" w:customStyle="1" w:styleId="ttag">
    <w:name w:val="t_tag"/>
    <w:basedOn w:val="a0"/>
    <w:rsid w:val="00FE7913"/>
  </w:style>
  <w:style w:type="character" w:customStyle="1" w:styleId="storytitle1">
    <w:name w:val="story_title1"/>
    <w:rsid w:val="00FE7913"/>
    <w:rPr>
      <w:rFonts w:ascii="Verdana" w:hAnsi="Verdana" w:hint="default"/>
      <w:b/>
      <w:bCs/>
      <w:color w:val="FF8000"/>
      <w:sz w:val="19"/>
      <w:szCs w:val="19"/>
    </w:rPr>
  </w:style>
  <w:style w:type="character" w:customStyle="1" w:styleId="storysubtitle1">
    <w:name w:val="story_sub_title1"/>
    <w:rsid w:val="00FE7913"/>
    <w:rPr>
      <w:rFonts w:ascii="Verdana" w:hAnsi="Verdana" w:hint="default"/>
      <w:color w:val="FF8000"/>
      <w:sz w:val="19"/>
      <w:szCs w:val="19"/>
    </w:rPr>
  </w:style>
  <w:style w:type="character" w:customStyle="1" w:styleId="1e">
    <w:name w:val="超連結1"/>
    <w:rsid w:val="00FE7913"/>
    <w:rPr>
      <w:i w:val="0"/>
      <w:iCs w:val="0"/>
      <w:strike w:val="0"/>
      <w:dstrike w:val="0"/>
      <w:color w:val="ED145B"/>
      <w:u w:val="none"/>
      <w:effect w:val="none"/>
    </w:rPr>
  </w:style>
  <w:style w:type="character" w:customStyle="1" w:styleId="f10-con1">
    <w:name w:val="f10-con1"/>
    <w:basedOn w:val="a0"/>
    <w:rsid w:val="00FE7913"/>
    <w:rPr>
      <w:rFonts w:ascii="Verdana" w:hAnsi="Verdana" w:hint="default"/>
      <w:color w:val="666666"/>
      <w:sz w:val="20"/>
      <w:szCs w:val="20"/>
    </w:rPr>
  </w:style>
  <w:style w:type="table" w:styleId="-1">
    <w:name w:val="Light Shading Accent 1"/>
    <w:basedOn w:val="a1"/>
    <w:uiPriority w:val="60"/>
    <w:rsid w:val="00FE7913"/>
    <w:rPr>
      <w:rFonts w:eastAsia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E791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6">
    <w:name w:val="表格格線2"/>
    <w:basedOn w:val="a1"/>
    <w:uiPriority w:val="59"/>
    <w:rsid w:val="00FE791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格格線3"/>
    <w:basedOn w:val="a1"/>
    <w:uiPriority w:val="59"/>
    <w:rsid w:val="00FE791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表格格線4"/>
    <w:basedOn w:val="a1"/>
    <w:rsid w:val="00FE7913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表格格線5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表格格線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表格格線6"/>
    <w:basedOn w:val="a1"/>
    <w:rsid w:val="00FE7913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表格格線7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表格格線8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1"/>
    <w:rsid w:val="00FE79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表格格線9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格格線10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表格格線13"/>
    <w:basedOn w:val="a1"/>
    <w:rsid w:val="00FE7913"/>
    <w:pPr>
      <w:widowControl w:val="0"/>
      <w:spacing w:line="240" w:lineRule="exact"/>
    </w:pPr>
    <w:rPr>
      <w:rFonts w:ascii="Times New Roman" w:eastAsia="微軟正黑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表格格線14"/>
    <w:basedOn w:val="a1"/>
    <w:uiPriority w:val="59"/>
    <w:rsid w:val="00FE7913"/>
    <w:pPr>
      <w:spacing w:line="240" w:lineRule="exact"/>
    </w:pPr>
    <w:rPr>
      <w:rFonts w:ascii="Calibri" w:eastAsia="微軟正黑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表格格線21"/>
    <w:basedOn w:val="a1"/>
    <w:uiPriority w:val="59"/>
    <w:rsid w:val="00FE7913"/>
    <w:pPr>
      <w:spacing w:line="240" w:lineRule="exact"/>
    </w:pPr>
    <w:rPr>
      <w:rFonts w:ascii="Calibri" w:eastAsia="微軟正黑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格格線31"/>
    <w:basedOn w:val="a1"/>
    <w:uiPriority w:val="59"/>
    <w:rsid w:val="00FE7913"/>
    <w:pPr>
      <w:spacing w:line="240" w:lineRule="exact"/>
    </w:pPr>
    <w:rPr>
      <w:rFonts w:ascii="Calibri" w:eastAsia="微軟正黑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表格格線11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表格格線7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格格線8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表格格線121"/>
    <w:basedOn w:val="a1"/>
    <w:rsid w:val="00FE7913"/>
    <w:pPr>
      <w:widowControl w:val="0"/>
      <w:spacing w:line="240" w:lineRule="exact"/>
    </w:pPr>
    <w:rPr>
      <w:rFonts w:ascii="Times New Roman" w:eastAsia="微軟正黑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表格格線9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表格格線101"/>
    <w:basedOn w:val="a1"/>
    <w:uiPriority w:val="59"/>
    <w:rsid w:val="00FE7913"/>
    <w:pPr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表格格線131"/>
    <w:basedOn w:val="a1"/>
    <w:rsid w:val="00FE79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1"/>
    <w:uiPriority w:val="59"/>
    <w:rsid w:val="00FE791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表格格線211"/>
    <w:basedOn w:val="a1"/>
    <w:uiPriority w:val="59"/>
    <w:rsid w:val="00FE791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表格格線311"/>
    <w:basedOn w:val="a1"/>
    <w:uiPriority w:val="59"/>
    <w:rsid w:val="00FE791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表格格線5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表格格線11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1"/>
    <w:basedOn w:val="a1"/>
    <w:rsid w:val="00FE79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表格格線15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表格格線1311"/>
    <w:basedOn w:val="a1"/>
    <w:rsid w:val="00FE79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表格格線16"/>
    <w:basedOn w:val="a1"/>
    <w:uiPriority w:val="59"/>
    <w:rsid w:val="00FE7913"/>
    <w:rPr>
      <w:rFonts w:ascii="Times New Roman" w:eastAsia="新細明體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表格格線17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表格格線18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表格格線19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表格格線20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basedOn w:val="a1"/>
    <w:uiPriority w:val="60"/>
    <w:rsid w:val="00FE7913"/>
    <w:rPr>
      <w:rFonts w:eastAsia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21">
    <w:name w:val="表格格線22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表格格線23"/>
    <w:basedOn w:val="a1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表格格線24"/>
    <w:basedOn w:val="a1"/>
    <w:uiPriority w:val="59"/>
    <w:rsid w:val="00FE79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樣式2"/>
    <w:basedOn w:val="a"/>
    <w:link w:val="28"/>
    <w:qFormat/>
    <w:rsid w:val="00A43E9E"/>
    <w:pPr>
      <w:spacing w:beforeLines="50" w:before="120"/>
      <w:jc w:val="center"/>
    </w:pPr>
    <w:rPr>
      <w:rFonts w:eastAsia="標楷體"/>
      <w:b/>
      <w:bCs/>
      <w:sz w:val="28"/>
      <w:szCs w:val="28"/>
    </w:rPr>
  </w:style>
  <w:style w:type="character" w:customStyle="1" w:styleId="28">
    <w:name w:val="樣式2 字元"/>
    <w:basedOn w:val="a0"/>
    <w:link w:val="27"/>
    <w:rsid w:val="00A43E9E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7F77A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articlebody-text">
    <w:name w:val="article__body-text"/>
    <w:basedOn w:val="a"/>
    <w:rsid w:val="003055F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chart" Target="charts/chart1.xml"/><Relationship Id="rId26" Type="http://schemas.openxmlformats.org/officeDocument/2006/relationships/chart" Target="charts/chart5.xml"/><Relationship Id="rId3" Type="http://schemas.openxmlformats.org/officeDocument/2006/relationships/numbering" Target="numbering.xml"/><Relationship Id="rId21" Type="http://schemas.openxmlformats.org/officeDocument/2006/relationships/chart" Target="charts/chart2.xml"/><Relationship Id="rId34" Type="http://schemas.openxmlformats.org/officeDocument/2006/relationships/footer" Target="footer9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chart" Target="charts/chart4.xml"/><Relationship Id="rId33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image" Target="media/image2.png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oleObject" Target="embeddings/Microsoft_Excel___1.xls"/><Relationship Id="rId32" Type="http://schemas.openxmlformats.org/officeDocument/2006/relationships/chart" Target="charts/chart8.xml"/><Relationship Id="rId5" Type="http://schemas.microsoft.com/office/2007/relationships/stylesWithEffects" Target="stylesWithEffects.xml"/><Relationship Id="rId15" Type="http://schemas.openxmlformats.org/officeDocument/2006/relationships/footer" Target="footer6.xml"/><Relationship Id="rId23" Type="http://schemas.openxmlformats.org/officeDocument/2006/relationships/image" Target="media/image3.png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31" Type="http://schemas.openxmlformats.org/officeDocument/2006/relationships/chart" Target="charts/chart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Relationship Id="rId22" Type="http://schemas.openxmlformats.org/officeDocument/2006/relationships/chart" Target="charts/chart3.xml"/><Relationship Id="rId27" Type="http://schemas.openxmlformats.org/officeDocument/2006/relationships/image" Target="media/image4.png"/><Relationship Id="rId30" Type="http://schemas.openxmlformats.org/officeDocument/2006/relationships/image" Target="media/image6.pn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0740;&#31350;\&#23395;&#22577;\2021\Q2\Untitled%20insight%20(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0740;&#31350;\&#23395;&#22577;\2021\Q2\Untitled%20insight%20(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0740;&#31350;\&#23395;&#22577;\2021\Q2\Untitled%20insight%20(17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0740;&#31350;\&#23395;&#22577;\2021\Q2\CACULATE%202021%20Q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0740;&#31350;\&#23395;&#22577;\2021\Q2\CACULATE%202021%20Q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0740;&#31350;\&#23395;&#22577;\2021\Q2\2020Q2&#25237;&#36039;&#32147;&#36031;&#35264;&#20809;&#2229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756556703434822E-2"/>
          <c:y val="4.0814830578610115E-2"/>
          <c:w val="0.89913031278024991"/>
          <c:h val="0.90836016414346565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固定資產投資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1.1198208286674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工作表1!$A$2:$A$9</c:f>
              <c:strCache>
                <c:ptCount val="8"/>
                <c:pt idx="0">
                  <c:v>1-9</c:v>
                </c:pt>
                <c:pt idx="1">
                  <c:v>1-12</c:v>
                </c:pt>
                <c:pt idx="2">
                  <c:v>1-3</c:v>
                </c:pt>
                <c:pt idx="3">
                  <c:v>1-6</c:v>
                </c:pt>
                <c:pt idx="4">
                  <c:v>1-9</c:v>
                </c:pt>
                <c:pt idx="5">
                  <c:v>1-12</c:v>
                </c:pt>
                <c:pt idx="6">
                  <c:v>1-3</c:v>
                </c:pt>
                <c:pt idx="7">
                  <c:v>1-6</c:v>
                </c:pt>
              </c:strCache>
            </c:strRef>
          </c:cat>
          <c:val>
            <c:numRef>
              <c:f>工作表1!$B$2:$B$9</c:f>
              <c:numCache>
                <c:formatCode>General</c:formatCode>
                <c:ptCount val="8"/>
                <c:pt idx="0">
                  <c:v>5.4</c:v>
                </c:pt>
                <c:pt idx="1">
                  <c:v>5.4</c:v>
                </c:pt>
                <c:pt idx="2">
                  <c:v>-16.100000000000001</c:v>
                </c:pt>
                <c:pt idx="3">
                  <c:v>-3.1</c:v>
                </c:pt>
                <c:pt idx="4">
                  <c:v>0.8</c:v>
                </c:pt>
                <c:pt idx="5">
                  <c:v>2.9</c:v>
                </c:pt>
                <c:pt idx="6">
                  <c:v>25.9</c:v>
                </c:pt>
                <c:pt idx="7">
                  <c:v>12.6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製造業</c:v>
                </c:pt>
              </c:strCache>
            </c:strRef>
          </c:tx>
          <c:dLbls>
            <c:dLbl>
              <c:idx val="7"/>
              <c:layout>
                <c:manualLayout>
                  <c:x val="-4.8134777376654635E-3"/>
                  <c:y val="-8.4033613445378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工作表1!$A$2:$A$9</c:f>
              <c:strCache>
                <c:ptCount val="8"/>
                <c:pt idx="0">
                  <c:v>1-9</c:v>
                </c:pt>
                <c:pt idx="1">
                  <c:v>1-12</c:v>
                </c:pt>
                <c:pt idx="2">
                  <c:v>1-3</c:v>
                </c:pt>
                <c:pt idx="3">
                  <c:v>1-6</c:v>
                </c:pt>
                <c:pt idx="4">
                  <c:v>1-9</c:v>
                </c:pt>
                <c:pt idx="5">
                  <c:v>1-12</c:v>
                </c:pt>
                <c:pt idx="6">
                  <c:v>1-3</c:v>
                </c:pt>
                <c:pt idx="7">
                  <c:v>1-6</c:v>
                </c:pt>
              </c:strCache>
            </c:strRef>
          </c:cat>
          <c:val>
            <c:numRef>
              <c:f>工作表1!$C$2:$C$9</c:f>
              <c:numCache>
                <c:formatCode>General</c:formatCode>
                <c:ptCount val="8"/>
                <c:pt idx="0">
                  <c:v>2.5</c:v>
                </c:pt>
                <c:pt idx="1">
                  <c:v>3.1</c:v>
                </c:pt>
                <c:pt idx="2">
                  <c:v>-25.2</c:v>
                </c:pt>
                <c:pt idx="3">
                  <c:v>-11.7</c:v>
                </c:pt>
                <c:pt idx="4">
                  <c:v>-6.5</c:v>
                </c:pt>
                <c:pt idx="5">
                  <c:v>-2.2000000000000002</c:v>
                </c:pt>
                <c:pt idx="6">
                  <c:v>29.8</c:v>
                </c:pt>
                <c:pt idx="7">
                  <c:v>19.2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基礎設施</c:v>
                </c:pt>
              </c:strCache>
            </c:strRef>
          </c:tx>
          <c:dLbls>
            <c:dLbl>
              <c:idx val="7"/>
              <c:layout>
                <c:manualLayout>
                  <c:x val="9.6251240534261494E-3"/>
                  <c:y val="1.11973265379901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工作表1!$A$2:$A$9</c:f>
              <c:strCache>
                <c:ptCount val="8"/>
                <c:pt idx="0">
                  <c:v>1-9</c:v>
                </c:pt>
                <c:pt idx="1">
                  <c:v>1-12</c:v>
                </c:pt>
                <c:pt idx="2">
                  <c:v>1-3</c:v>
                </c:pt>
                <c:pt idx="3">
                  <c:v>1-6</c:v>
                </c:pt>
                <c:pt idx="4">
                  <c:v>1-9</c:v>
                </c:pt>
                <c:pt idx="5">
                  <c:v>1-12</c:v>
                </c:pt>
                <c:pt idx="6">
                  <c:v>1-3</c:v>
                </c:pt>
                <c:pt idx="7">
                  <c:v>1-6</c:v>
                </c:pt>
              </c:strCache>
            </c:strRef>
          </c:cat>
          <c:val>
            <c:numRef>
              <c:f>工作表1!$D$2:$D$9</c:f>
              <c:numCache>
                <c:formatCode>General</c:formatCode>
                <c:ptCount val="8"/>
                <c:pt idx="0">
                  <c:v>4.5</c:v>
                </c:pt>
                <c:pt idx="1">
                  <c:v>3.8</c:v>
                </c:pt>
                <c:pt idx="2">
                  <c:v>-19.7</c:v>
                </c:pt>
                <c:pt idx="3">
                  <c:v>-2.7</c:v>
                </c:pt>
                <c:pt idx="4">
                  <c:v>0.2</c:v>
                </c:pt>
                <c:pt idx="5">
                  <c:v>0.9</c:v>
                </c:pt>
                <c:pt idx="6">
                  <c:v>29.7</c:v>
                </c:pt>
                <c:pt idx="7">
                  <c:v>7.8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房地產開發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-1.6816270026716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_);[Red]\(#,##0.0\)" sourceLinked="0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工作表1!$A$2:$A$9</c:f>
              <c:strCache>
                <c:ptCount val="8"/>
                <c:pt idx="0">
                  <c:v>1-9</c:v>
                </c:pt>
                <c:pt idx="1">
                  <c:v>1-12</c:v>
                </c:pt>
                <c:pt idx="2">
                  <c:v>1-3</c:v>
                </c:pt>
                <c:pt idx="3">
                  <c:v>1-6</c:v>
                </c:pt>
                <c:pt idx="4">
                  <c:v>1-9</c:v>
                </c:pt>
                <c:pt idx="5">
                  <c:v>1-12</c:v>
                </c:pt>
                <c:pt idx="6">
                  <c:v>1-3</c:v>
                </c:pt>
                <c:pt idx="7">
                  <c:v>1-6</c:v>
                </c:pt>
              </c:strCache>
            </c:strRef>
          </c:cat>
          <c:val>
            <c:numRef>
              <c:f>工作表1!$E$2:$E$9</c:f>
              <c:numCache>
                <c:formatCode>General</c:formatCode>
                <c:ptCount val="8"/>
                <c:pt idx="0">
                  <c:v>10.5</c:v>
                </c:pt>
                <c:pt idx="1">
                  <c:v>9.9</c:v>
                </c:pt>
                <c:pt idx="2">
                  <c:v>-7.7</c:v>
                </c:pt>
                <c:pt idx="3">
                  <c:v>1.9</c:v>
                </c:pt>
                <c:pt idx="4">
                  <c:v>5.6</c:v>
                </c:pt>
                <c:pt idx="5">
                  <c:v>7</c:v>
                </c:pt>
                <c:pt idx="6">
                  <c:v>25.6</c:v>
                </c:pt>
                <c:pt idx="7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660992"/>
        <c:axId val="134669440"/>
      </c:lineChart>
      <c:catAx>
        <c:axId val="136660992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low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34669440"/>
        <c:crosses val="autoZero"/>
        <c:auto val="1"/>
        <c:lblAlgn val="ctr"/>
        <c:lblOffset val="100"/>
        <c:noMultiLvlLbl val="0"/>
      </c:catAx>
      <c:valAx>
        <c:axId val="1346694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lnSpc>
                <a:spcPts val="1600"/>
              </a:lnSpc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3666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7592659113979343E-2"/>
          <c:y val="7.5309955624916269E-2"/>
          <c:w val="0.31780426146623331"/>
          <c:h val="0.22448608102453615"/>
        </c:manualLayout>
      </c:layout>
      <c:overlay val="0"/>
      <c:txPr>
        <a:bodyPr/>
        <a:lstStyle/>
        <a:p>
          <a:pPr>
            <a:lnSpc>
              <a:spcPts val="1000"/>
            </a:lnSpc>
            <a:defRPr baseline="0"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dLbls>
            <c:dLbl>
              <c:idx val="0"/>
              <c:layout>
                <c:manualLayout>
                  <c:x val="-3.6111108478338573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518515710227783E-2"/>
                  <c:y val="-6.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518515710227831E-2"/>
                  <c:y val="-7.6388888888888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70370124644930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703701246449398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703701246449308E-2"/>
                  <c:y val="-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481479550781603E-2"/>
                  <c:y val="5.5555555555555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9.6296289275569456E-3"/>
                  <c:y val="-6.2500000000000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6296289275569456E-3"/>
                  <c:y val="-6.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444443391335418E-2"/>
                  <c:y val="-4.861111111111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工作表1!$A$2:$A$13</c:f>
              <c:strCache>
                <c:ptCount val="12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1-2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</c:strCache>
            </c:strRef>
          </c:cat>
          <c:val>
            <c:numRef>
              <c:f>工作表1!$B$2:$B$13</c:f>
              <c:numCache>
                <c:formatCode>0.0_ </c:formatCode>
                <c:ptCount val="12"/>
                <c:pt idx="0">
                  <c:v>4.8</c:v>
                </c:pt>
                <c:pt idx="1">
                  <c:v>4.8</c:v>
                </c:pt>
                <c:pt idx="2">
                  <c:v>5.6</c:v>
                </c:pt>
                <c:pt idx="3">
                  <c:v>6.9</c:v>
                </c:pt>
                <c:pt idx="4">
                  <c:v>6.9</c:v>
                </c:pt>
                <c:pt idx="5">
                  <c:v>7</c:v>
                </c:pt>
                <c:pt idx="6">
                  <c:v>7.3</c:v>
                </c:pt>
                <c:pt idx="7">
                  <c:v>35.1</c:v>
                </c:pt>
                <c:pt idx="8">
                  <c:v>14.1</c:v>
                </c:pt>
                <c:pt idx="9">
                  <c:v>9.8000000000000007</c:v>
                </c:pt>
                <c:pt idx="10">
                  <c:v>8.8000000000000007</c:v>
                </c:pt>
                <c:pt idx="11">
                  <c:v>8.3000000000000007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195200"/>
        <c:axId val="134674624"/>
      </c:lineChart>
      <c:catAx>
        <c:axId val="134195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34674624"/>
        <c:crosses val="autoZero"/>
        <c:auto val="1"/>
        <c:lblAlgn val="ctr"/>
        <c:lblOffset val="100"/>
        <c:noMultiLvlLbl val="0"/>
      </c:catAx>
      <c:valAx>
        <c:axId val="1346746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_ 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34195200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713886570630287E-2"/>
          <c:y val="0.10756972805785169"/>
          <c:w val="0.87719040057622732"/>
          <c:h val="0.71227540540834888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財新中國</c:v>
                </c:pt>
              </c:strCache>
            </c:strRef>
          </c:tx>
          <c:spPr>
            <a:ln w="15875">
              <a:prstDash val="solid"/>
            </a:ln>
          </c:spPr>
          <c:marker>
            <c:spPr>
              <a:ln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工作表1!$A$2:$A$19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</c:numCache>
            </c:numRef>
          </c:cat>
          <c:val>
            <c:numRef>
              <c:f>工作表1!$B$2:$B$19</c:f>
              <c:numCache>
                <c:formatCode>General</c:formatCode>
                <c:ptCount val="18"/>
                <c:pt idx="0">
                  <c:v>51.1</c:v>
                </c:pt>
                <c:pt idx="1">
                  <c:v>40.299999999999997</c:v>
                </c:pt>
                <c:pt idx="2">
                  <c:v>50.1</c:v>
                </c:pt>
                <c:pt idx="3">
                  <c:v>49.4</c:v>
                </c:pt>
                <c:pt idx="4">
                  <c:v>50.7</c:v>
                </c:pt>
                <c:pt idx="5">
                  <c:v>51.2</c:v>
                </c:pt>
                <c:pt idx="6">
                  <c:v>52.8</c:v>
                </c:pt>
                <c:pt idx="7">
                  <c:v>53.1</c:v>
                </c:pt>
                <c:pt idx="8">
                  <c:v>53</c:v>
                </c:pt>
                <c:pt idx="9">
                  <c:v>53.6</c:v>
                </c:pt>
                <c:pt idx="10">
                  <c:v>54.9</c:v>
                </c:pt>
                <c:pt idx="11">
                  <c:v>53</c:v>
                </c:pt>
                <c:pt idx="12">
                  <c:v>51.5</c:v>
                </c:pt>
                <c:pt idx="13">
                  <c:v>50.9</c:v>
                </c:pt>
                <c:pt idx="14">
                  <c:v>50.6</c:v>
                </c:pt>
                <c:pt idx="15">
                  <c:v>51.9</c:v>
                </c:pt>
                <c:pt idx="16">
                  <c:v>52</c:v>
                </c:pt>
                <c:pt idx="17">
                  <c:v>51.3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工作表1!$D$1</c:f>
              <c:strCache>
                <c:ptCount val="1"/>
                <c:pt idx="0">
                  <c:v>官方</c:v>
                </c:pt>
              </c:strCache>
            </c:strRef>
          </c:tx>
          <c:spPr>
            <a:ln w="19050">
              <a:prstDash val="sysDash"/>
            </a:ln>
          </c:spPr>
          <c:marker>
            <c:spPr>
              <a:ln w="19050"/>
            </c:spPr>
          </c:marker>
          <c:dLbls>
            <c:dLbl>
              <c:idx val="17"/>
              <c:layout>
                <c:manualLayout>
                  <c:x val="0"/>
                  <c:y val="7.2222251182734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工作表1!$A$2:$A$19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</c:numCache>
            </c:numRef>
          </c:cat>
          <c:val>
            <c:numRef>
              <c:f>工作表1!$D$2:$D$19</c:f>
              <c:numCache>
                <c:formatCode>0.0_ </c:formatCode>
                <c:ptCount val="18"/>
                <c:pt idx="0">
                  <c:v>50</c:v>
                </c:pt>
                <c:pt idx="1">
                  <c:v>35.700000000000003</c:v>
                </c:pt>
                <c:pt idx="2">
                  <c:v>52</c:v>
                </c:pt>
                <c:pt idx="3" formatCode="General">
                  <c:v>50.8</c:v>
                </c:pt>
                <c:pt idx="4" formatCode="General">
                  <c:v>50.6</c:v>
                </c:pt>
                <c:pt idx="5" formatCode="General">
                  <c:v>50.9</c:v>
                </c:pt>
                <c:pt idx="6" formatCode="General">
                  <c:v>51.1</c:v>
                </c:pt>
                <c:pt idx="7" formatCode="General">
                  <c:v>51</c:v>
                </c:pt>
                <c:pt idx="8" formatCode="General">
                  <c:v>51.5</c:v>
                </c:pt>
                <c:pt idx="9" formatCode="General">
                  <c:v>51.4</c:v>
                </c:pt>
                <c:pt idx="10" formatCode="General">
                  <c:v>52.1</c:v>
                </c:pt>
                <c:pt idx="11" formatCode="General">
                  <c:v>51.9</c:v>
                </c:pt>
                <c:pt idx="12" formatCode="General">
                  <c:v>51.3</c:v>
                </c:pt>
                <c:pt idx="13" formatCode="General">
                  <c:v>50.6</c:v>
                </c:pt>
                <c:pt idx="14" formatCode="General">
                  <c:v>51.9</c:v>
                </c:pt>
                <c:pt idx="15" formatCode="General">
                  <c:v>51.1</c:v>
                </c:pt>
                <c:pt idx="16" formatCode="General">
                  <c:v>51</c:v>
                </c:pt>
                <c:pt idx="17" formatCode="General">
                  <c:v>50.9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106880"/>
        <c:axId val="144045120"/>
      </c:lineChart>
      <c:catAx>
        <c:axId val="13810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44045120"/>
        <c:crosses val="autoZero"/>
        <c:auto val="1"/>
        <c:lblAlgn val="ctr"/>
        <c:lblOffset val="100"/>
        <c:noMultiLvlLbl val="0"/>
      </c:catAx>
      <c:valAx>
        <c:axId val="144045120"/>
        <c:scaling>
          <c:orientation val="minMax"/>
          <c:min val="3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3810688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zh-TW" altLang="en-US" sz="1400">
                <a:latin typeface="微軟正黑體" pitchFamily="34" charset="-120"/>
                <a:ea typeface="微軟正黑體" pitchFamily="34" charset="-120"/>
              </a:rPr>
              <a:t>上證指數</a:t>
            </a:r>
            <a:endParaRPr lang="en-US" altLang="en-US" sz="1400">
              <a:latin typeface="微軟正黑體" pitchFamily="34" charset="-120"/>
              <a:ea typeface="微軟正黑體" pitchFamily="34" charset="-120"/>
            </a:endParaRPr>
          </a:p>
        </c:rich>
      </c:tx>
      <c:layout>
        <c:manualLayout>
          <c:xMode val="edge"/>
          <c:yMode val="edge"/>
          <c:x val="0.3560844894388201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6082239720035"/>
          <c:y val="0.13914083005249345"/>
          <c:w val="0.74121001541473985"/>
          <c:h val="0.60188648293963243"/>
        </c:manualLayout>
      </c:layout>
      <c:lineChart>
        <c:grouping val="standard"/>
        <c:varyColors val="0"/>
        <c:ser>
          <c:idx val="1"/>
          <c:order val="0"/>
          <c:tx>
            <c:v>Shanghai Stock Exchange: Index: Composite</c:v>
          </c:tx>
          <c:spPr>
            <a:ln w="25400">
              <a:solidFill>
                <a:srgbClr val="05999A"/>
              </a:solidFill>
              <a:prstDash val="solid"/>
            </a:ln>
          </c:spPr>
          <c:marker>
            <c:symbol val="none"/>
          </c:marker>
          <c:cat>
            <c:numRef>
              <c:f>'制图 5 - Chart Data'!$A$12:$A$372</c:f>
              <c:numCache>
                <c:formatCode>mm/dd/yyyy</c:formatCode>
                <c:ptCount val="361"/>
                <c:pt idx="0">
                  <c:v>44377</c:v>
                </c:pt>
                <c:pt idx="1">
                  <c:v>44376</c:v>
                </c:pt>
                <c:pt idx="2">
                  <c:v>44375</c:v>
                </c:pt>
                <c:pt idx="3">
                  <c:v>44372</c:v>
                </c:pt>
                <c:pt idx="4">
                  <c:v>44371</c:v>
                </c:pt>
                <c:pt idx="5">
                  <c:v>44370</c:v>
                </c:pt>
                <c:pt idx="6">
                  <c:v>44369</c:v>
                </c:pt>
                <c:pt idx="7">
                  <c:v>44368</c:v>
                </c:pt>
                <c:pt idx="8">
                  <c:v>44365</c:v>
                </c:pt>
                <c:pt idx="9">
                  <c:v>44364</c:v>
                </c:pt>
                <c:pt idx="10">
                  <c:v>44363</c:v>
                </c:pt>
                <c:pt idx="11">
                  <c:v>44362</c:v>
                </c:pt>
                <c:pt idx="12">
                  <c:v>44358</c:v>
                </c:pt>
                <c:pt idx="13">
                  <c:v>44357</c:v>
                </c:pt>
                <c:pt idx="14">
                  <c:v>44356</c:v>
                </c:pt>
                <c:pt idx="15">
                  <c:v>44355</c:v>
                </c:pt>
                <c:pt idx="16">
                  <c:v>44354</c:v>
                </c:pt>
                <c:pt idx="17">
                  <c:v>44351</c:v>
                </c:pt>
                <c:pt idx="18">
                  <c:v>44350</c:v>
                </c:pt>
                <c:pt idx="19">
                  <c:v>44349</c:v>
                </c:pt>
                <c:pt idx="20">
                  <c:v>44348</c:v>
                </c:pt>
                <c:pt idx="21">
                  <c:v>44347</c:v>
                </c:pt>
                <c:pt idx="22">
                  <c:v>44344</c:v>
                </c:pt>
                <c:pt idx="23">
                  <c:v>44343</c:v>
                </c:pt>
                <c:pt idx="24">
                  <c:v>44342</c:v>
                </c:pt>
                <c:pt idx="25">
                  <c:v>44341</c:v>
                </c:pt>
                <c:pt idx="26">
                  <c:v>44340</c:v>
                </c:pt>
                <c:pt idx="27">
                  <c:v>44337</c:v>
                </c:pt>
                <c:pt idx="28">
                  <c:v>44336</c:v>
                </c:pt>
                <c:pt idx="29">
                  <c:v>44335</c:v>
                </c:pt>
                <c:pt idx="30">
                  <c:v>44334</c:v>
                </c:pt>
                <c:pt idx="31">
                  <c:v>44333</c:v>
                </c:pt>
                <c:pt idx="32">
                  <c:v>44330</c:v>
                </c:pt>
                <c:pt idx="33">
                  <c:v>44329</c:v>
                </c:pt>
                <c:pt idx="34">
                  <c:v>44328</c:v>
                </c:pt>
                <c:pt idx="35">
                  <c:v>44327</c:v>
                </c:pt>
                <c:pt idx="36">
                  <c:v>44326</c:v>
                </c:pt>
                <c:pt idx="37">
                  <c:v>44323</c:v>
                </c:pt>
                <c:pt idx="38">
                  <c:v>44322</c:v>
                </c:pt>
                <c:pt idx="39">
                  <c:v>44316</c:v>
                </c:pt>
                <c:pt idx="40">
                  <c:v>44315</c:v>
                </c:pt>
                <c:pt idx="41">
                  <c:v>44314</c:v>
                </c:pt>
                <c:pt idx="42">
                  <c:v>44313</c:v>
                </c:pt>
                <c:pt idx="43">
                  <c:v>44312</c:v>
                </c:pt>
                <c:pt idx="44">
                  <c:v>44309</c:v>
                </c:pt>
                <c:pt idx="45">
                  <c:v>44308</c:v>
                </c:pt>
                <c:pt idx="46">
                  <c:v>44307</c:v>
                </c:pt>
                <c:pt idx="47">
                  <c:v>44306</c:v>
                </c:pt>
                <c:pt idx="48">
                  <c:v>44305</c:v>
                </c:pt>
                <c:pt idx="49">
                  <c:v>44302</c:v>
                </c:pt>
                <c:pt idx="50">
                  <c:v>44301</c:v>
                </c:pt>
                <c:pt idx="51">
                  <c:v>44300</c:v>
                </c:pt>
                <c:pt idx="52">
                  <c:v>44299</c:v>
                </c:pt>
                <c:pt idx="53">
                  <c:v>44298</c:v>
                </c:pt>
                <c:pt idx="54">
                  <c:v>44295</c:v>
                </c:pt>
                <c:pt idx="55">
                  <c:v>44294</c:v>
                </c:pt>
                <c:pt idx="56">
                  <c:v>44293</c:v>
                </c:pt>
                <c:pt idx="57">
                  <c:v>44292</c:v>
                </c:pt>
                <c:pt idx="58">
                  <c:v>44288</c:v>
                </c:pt>
                <c:pt idx="59">
                  <c:v>44287</c:v>
                </c:pt>
                <c:pt idx="60">
                  <c:v>44286</c:v>
                </c:pt>
                <c:pt idx="61">
                  <c:v>44285</c:v>
                </c:pt>
                <c:pt idx="62">
                  <c:v>44284</c:v>
                </c:pt>
                <c:pt idx="63">
                  <c:v>44281</c:v>
                </c:pt>
                <c:pt idx="64">
                  <c:v>44280</c:v>
                </c:pt>
                <c:pt idx="65">
                  <c:v>44279</c:v>
                </c:pt>
                <c:pt idx="66">
                  <c:v>44278</c:v>
                </c:pt>
                <c:pt idx="67">
                  <c:v>44277</c:v>
                </c:pt>
                <c:pt idx="68">
                  <c:v>44274</c:v>
                </c:pt>
                <c:pt idx="69">
                  <c:v>44273</c:v>
                </c:pt>
                <c:pt idx="70">
                  <c:v>44272</c:v>
                </c:pt>
                <c:pt idx="71">
                  <c:v>44271</c:v>
                </c:pt>
                <c:pt idx="72">
                  <c:v>44270</c:v>
                </c:pt>
                <c:pt idx="73">
                  <c:v>44267</c:v>
                </c:pt>
                <c:pt idx="74">
                  <c:v>44266</c:v>
                </c:pt>
                <c:pt idx="75">
                  <c:v>44265</c:v>
                </c:pt>
                <c:pt idx="76">
                  <c:v>44264</c:v>
                </c:pt>
                <c:pt idx="77">
                  <c:v>44263</c:v>
                </c:pt>
                <c:pt idx="78">
                  <c:v>44260</c:v>
                </c:pt>
                <c:pt idx="79">
                  <c:v>44259</c:v>
                </c:pt>
                <c:pt idx="80">
                  <c:v>44258</c:v>
                </c:pt>
                <c:pt idx="81">
                  <c:v>44257</c:v>
                </c:pt>
                <c:pt idx="82">
                  <c:v>44256</c:v>
                </c:pt>
                <c:pt idx="83">
                  <c:v>44253</c:v>
                </c:pt>
                <c:pt idx="84">
                  <c:v>44252</c:v>
                </c:pt>
                <c:pt idx="85">
                  <c:v>44251</c:v>
                </c:pt>
                <c:pt idx="86">
                  <c:v>44250</c:v>
                </c:pt>
                <c:pt idx="87">
                  <c:v>44249</c:v>
                </c:pt>
                <c:pt idx="88">
                  <c:v>44246</c:v>
                </c:pt>
                <c:pt idx="89">
                  <c:v>44245</c:v>
                </c:pt>
                <c:pt idx="90">
                  <c:v>44237</c:v>
                </c:pt>
                <c:pt idx="91">
                  <c:v>44236</c:v>
                </c:pt>
                <c:pt idx="92">
                  <c:v>44235</c:v>
                </c:pt>
                <c:pt idx="93">
                  <c:v>44232</c:v>
                </c:pt>
                <c:pt idx="94">
                  <c:v>44231</c:v>
                </c:pt>
                <c:pt idx="95">
                  <c:v>44230</c:v>
                </c:pt>
                <c:pt idx="96">
                  <c:v>44229</c:v>
                </c:pt>
                <c:pt idx="97">
                  <c:v>44228</c:v>
                </c:pt>
                <c:pt idx="98">
                  <c:v>44225</c:v>
                </c:pt>
                <c:pt idx="99">
                  <c:v>44224</c:v>
                </c:pt>
                <c:pt idx="100">
                  <c:v>44223</c:v>
                </c:pt>
                <c:pt idx="101">
                  <c:v>44222</c:v>
                </c:pt>
                <c:pt idx="102">
                  <c:v>44221</c:v>
                </c:pt>
                <c:pt idx="103">
                  <c:v>44218</c:v>
                </c:pt>
                <c:pt idx="104">
                  <c:v>44217</c:v>
                </c:pt>
                <c:pt idx="105">
                  <c:v>44216</c:v>
                </c:pt>
                <c:pt idx="106">
                  <c:v>44215</c:v>
                </c:pt>
                <c:pt idx="107">
                  <c:v>44214</c:v>
                </c:pt>
                <c:pt idx="108">
                  <c:v>44211</c:v>
                </c:pt>
                <c:pt idx="109">
                  <c:v>44210</c:v>
                </c:pt>
                <c:pt idx="110">
                  <c:v>44209</c:v>
                </c:pt>
                <c:pt idx="111">
                  <c:v>44208</c:v>
                </c:pt>
                <c:pt idx="112">
                  <c:v>44207</c:v>
                </c:pt>
                <c:pt idx="113">
                  <c:v>44204</c:v>
                </c:pt>
                <c:pt idx="114">
                  <c:v>44203</c:v>
                </c:pt>
                <c:pt idx="115">
                  <c:v>44202</c:v>
                </c:pt>
                <c:pt idx="116">
                  <c:v>44201</c:v>
                </c:pt>
                <c:pt idx="117">
                  <c:v>44200</c:v>
                </c:pt>
                <c:pt idx="118">
                  <c:v>44196</c:v>
                </c:pt>
                <c:pt idx="119">
                  <c:v>44195</c:v>
                </c:pt>
                <c:pt idx="120">
                  <c:v>44194</c:v>
                </c:pt>
                <c:pt idx="121">
                  <c:v>44193</c:v>
                </c:pt>
                <c:pt idx="122">
                  <c:v>44190</c:v>
                </c:pt>
                <c:pt idx="123">
                  <c:v>44189</c:v>
                </c:pt>
                <c:pt idx="124">
                  <c:v>44188</c:v>
                </c:pt>
                <c:pt idx="125">
                  <c:v>44187</c:v>
                </c:pt>
                <c:pt idx="126">
                  <c:v>44186</c:v>
                </c:pt>
                <c:pt idx="127">
                  <c:v>44183</c:v>
                </c:pt>
                <c:pt idx="128">
                  <c:v>44182</c:v>
                </c:pt>
                <c:pt idx="129">
                  <c:v>44181</c:v>
                </c:pt>
                <c:pt idx="130">
                  <c:v>44180</c:v>
                </c:pt>
                <c:pt idx="131">
                  <c:v>44179</c:v>
                </c:pt>
                <c:pt idx="132">
                  <c:v>44176</c:v>
                </c:pt>
                <c:pt idx="133">
                  <c:v>44175</c:v>
                </c:pt>
                <c:pt idx="134">
                  <c:v>44174</c:v>
                </c:pt>
                <c:pt idx="135">
                  <c:v>44173</c:v>
                </c:pt>
                <c:pt idx="136">
                  <c:v>44172</c:v>
                </c:pt>
                <c:pt idx="137">
                  <c:v>44169</c:v>
                </c:pt>
                <c:pt idx="138">
                  <c:v>44168</c:v>
                </c:pt>
                <c:pt idx="139">
                  <c:v>44167</c:v>
                </c:pt>
                <c:pt idx="140">
                  <c:v>44166</c:v>
                </c:pt>
                <c:pt idx="141">
                  <c:v>44165</c:v>
                </c:pt>
                <c:pt idx="142">
                  <c:v>44162</c:v>
                </c:pt>
                <c:pt idx="143">
                  <c:v>44161</c:v>
                </c:pt>
                <c:pt idx="144">
                  <c:v>44160</c:v>
                </c:pt>
                <c:pt idx="145">
                  <c:v>44159</c:v>
                </c:pt>
                <c:pt idx="146">
                  <c:v>44158</c:v>
                </c:pt>
                <c:pt idx="147">
                  <c:v>44155</c:v>
                </c:pt>
                <c:pt idx="148">
                  <c:v>44154</c:v>
                </c:pt>
                <c:pt idx="149">
                  <c:v>44153</c:v>
                </c:pt>
                <c:pt idx="150">
                  <c:v>44152</c:v>
                </c:pt>
                <c:pt idx="151">
                  <c:v>44151</c:v>
                </c:pt>
                <c:pt idx="152">
                  <c:v>44148</c:v>
                </c:pt>
                <c:pt idx="153">
                  <c:v>44147</c:v>
                </c:pt>
                <c:pt idx="154">
                  <c:v>44146</c:v>
                </c:pt>
                <c:pt idx="155">
                  <c:v>44145</c:v>
                </c:pt>
                <c:pt idx="156">
                  <c:v>44144</c:v>
                </c:pt>
                <c:pt idx="157">
                  <c:v>44141</c:v>
                </c:pt>
                <c:pt idx="158">
                  <c:v>44140</c:v>
                </c:pt>
                <c:pt idx="159">
                  <c:v>44139</c:v>
                </c:pt>
                <c:pt idx="160">
                  <c:v>44138</c:v>
                </c:pt>
                <c:pt idx="161">
                  <c:v>44137</c:v>
                </c:pt>
                <c:pt idx="162">
                  <c:v>44134</c:v>
                </c:pt>
                <c:pt idx="163">
                  <c:v>44133</c:v>
                </c:pt>
                <c:pt idx="164">
                  <c:v>44132</c:v>
                </c:pt>
                <c:pt idx="165">
                  <c:v>44131</c:v>
                </c:pt>
                <c:pt idx="166">
                  <c:v>44130</c:v>
                </c:pt>
                <c:pt idx="167">
                  <c:v>44127</c:v>
                </c:pt>
                <c:pt idx="168">
                  <c:v>44126</c:v>
                </c:pt>
                <c:pt idx="169">
                  <c:v>44125</c:v>
                </c:pt>
                <c:pt idx="170">
                  <c:v>44124</c:v>
                </c:pt>
                <c:pt idx="171">
                  <c:v>44123</c:v>
                </c:pt>
                <c:pt idx="172">
                  <c:v>44120</c:v>
                </c:pt>
                <c:pt idx="173">
                  <c:v>44119</c:v>
                </c:pt>
                <c:pt idx="174">
                  <c:v>44118</c:v>
                </c:pt>
                <c:pt idx="175">
                  <c:v>44117</c:v>
                </c:pt>
                <c:pt idx="176">
                  <c:v>44116</c:v>
                </c:pt>
                <c:pt idx="177">
                  <c:v>44113</c:v>
                </c:pt>
                <c:pt idx="178">
                  <c:v>44104</c:v>
                </c:pt>
                <c:pt idx="179">
                  <c:v>44103</c:v>
                </c:pt>
                <c:pt idx="180">
                  <c:v>44102</c:v>
                </c:pt>
                <c:pt idx="181">
                  <c:v>44099</c:v>
                </c:pt>
                <c:pt idx="182">
                  <c:v>44098</c:v>
                </c:pt>
                <c:pt idx="183">
                  <c:v>44097</c:v>
                </c:pt>
                <c:pt idx="184">
                  <c:v>44096</c:v>
                </c:pt>
                <c:pt idx="185">
                  <c:v>44095</c:v>
                </c:pt>
                <c:pt idx="186">
                  <c:v>44092</c:v>
                </c:pt>
                <c:pt idx="187">
                  <c:v>44091</c:v>
                </c:pt>
                <c:pt idx="188">
                  <c:v>44090</c:v>
                </c:pt>
                <c:pt idx="189">
                  <c:v>44089</c:v>
                </c:pt>
                <c:pt idx="190">
                  <c:v>44088</c:v>
                </c:pt>
                <c:pt idx="191">
                  <c:v>44085</c:v>
                </c:pt>
                <c:pt idx="192">
                  <c:v>44084</c:v>
                </c:pt>
                <c:pt idx="193">
                  <c:v>44083</c:v>
                </c:pt>
                <c:pt idx="194">
                  <c:v>44082</c:v>
                </c:pt>
                <c:pt idx="195">
                  <c:v>44081</c:v>
                </c:pt>
                <c:pt idx="196">
                  <c:v>44078</c:v>
                </c:pt>
                <c:pt idx="197">
                  <c:v>44077</c:v>
                </c:pt>
                <c:pt idx="198">
                  <c:v>44076</c:v>
                </c:pt>
                <c:pt idx="199">
                  <c:v>44075</c:v>
                </c:pt>
                <c:pt idx="200">
                  <c:v>44074</c:v>
                </c:pt>
                <c:pt idx="201">
                  <c:v>44071</c:v>
                </c:pt>
                <c:pt idx="202">
                  <c:v>44070</c:v>
                </c:pt>
                <c:pt idx="203">
                  <c:v>44069</c:v>
                </c:pt>
                <c:pt idx="204">
                  <c:v>44068</c:v>
                </c:pt>
                <c:pt idx="205">
                  <c:v>44067</c:v>
                </c:pt>
                <c:pt idx="206">
                  <c:v>44064</c:v>
                </c:pt>
                <c:pt idx="207">
                  <c:v>44063</c:v>
                </c:pt>
                <c:pt idx="208">
                  <c:v>44062</c:v>
                </c:pt>
                <c:pt idx="209">
                  <c:v>44061</c:v>
                </c:pt>
                <c:pt idx="210">
                  <c:v>44060</c:v>
                </c:pt>
                <c:pt idx="211">
                  <c:v>44057</c:v>
                </c:pt>
                <c:pt idx="212">
                  <c:v>44056</c:v>
                </c:pt>
                <c:pt idx="213">
                  <c:v>44055</c:v>
                </c:pt>
                <c:pt idx="214">
                  <c:v>44054</c:v>
                </c:pt>
                <c:pt idx="215">
                  <c:v>44053</c:v>
                </c:pt>
                <c:pt idx="216">
                  <c:v>44050</c:v>
                </c:pt>
                <c:pt idx="217">
                  <c:v>44049</c:v>
                </c:pt>
                <c:pt idx="218">
                  <c:v>44048</c:v>
                </c:pt>
                <c:pt idx="219">
                  <c:v>44047</c:v>
                </c:pt>
                <c:pt idx="220">
                  <c:v>44046</c:v>
                </c:pt>
                <c:pt idx="221">
                  <c:v>44043</c:v>
                </c:pt>
                <c:pt idx="222">
                  <c:v>44042</c:v>
                </c:pt>
                <c:pt idx="223">
                  <c:v>44041</c:v>
                </c:pt>
                <c:pt idx="224">
                  <c:v>44040</c:v>
                </c:pt>
                <c:pt idx="225">
                  <c:v>44039</c:v>
                </c:pt>
                <c:pt idx="226">
                  <c:v>44036</c:v>
                </c:pt>
                <c:pt idx="227">
                  <c:v>44035</c:v>
                </c:pt>
                <c:pt idx="228">
                  <c:v>44034</c:v>
                </c:pt>
                <c:pt idx="229">
                  <c:v>44033</c:v>
                </c:pt>
                <c:pt idx="230">
                  <c:v>44032</c:v>
                </c:pt>
                <c:pt idx="231">
                  <c:v>44029</c:v>
                </c:pt>
                <c:pt idx="232">
                  <c:v>44028</c:v>
                </c:pt>
                <c:pt idx="233">
                  <c:v>44027</c:v>
                </c:pt>
                <c:pt idx="234">
                  <c:v>44026</c:v>
                </c:pt>
                <c:pt idx="235">
                  <c:v>44025</c:v>
                </c:pt>
                <c:pt idx="236">
                  <c:v>44022</c:v>
                </c:pt>
                <c:pt idx="237">
                  <c:v>44021</c:v>
                </c:pt>
                <c:pt idx="238">
                  <c:v>44020</c:v>
                </c:pt>
                <c:pt idx="239">
                  <c:v>44019</c:v>
                </c:pt>
                <c:pt idx="240">
                  <c:v>44018</c:v>
                </c:pt>
                <c:pt idx="241">
                  <c:v>44015</c:v>
                </c:pt>
                <c:pt idx="242">
                  <c:v>44014</c:v>
                </c:pt>
                <c:pt idx="243">
                  <c:v>44013</c:v>
                </c:pt>
                <c:pt idx="244">
                  <c:v>44012</c:v>
                </c:pt>
                <c:pt idx="245">
                  <c:v>44011</c:v>
                </c:pt>
                <c:pt idx="246">
                  <c:v>44006</c:v>
                </c:pt>
                <c:pt idx="247">
                  <c:v>44005</c:v>
                </c:pt>
                <c:pt idx="248">
                  <c:v>44004</c:v>
                </c:pt>
                <c:pt idx="249">
                  <c:v>44001</c:v>
                </c:pt>
                <c:pt idx="250">
                  <c:v>44000</c:v>
                </c:pt>
                <c:pt idx="251">
                  <c:v>43999</c:v>
                </c:pt>
                <c:pt idx="252">
                  <c:v>43998</c:v>
                </c:pt>
                <c:pt idx="253">
                  <c:v>43997</c:v>
                </c:pt>
                <c:pt idx="254">
                  <c:v>43994</c:v>
                </c:pt>
                <c:pt idx="255">
                  <c:v>43993</c:v>
                </c:pt>
                <c:pt idx="256">
                  <c:v>43992</c:v>
                </c:pt>
                <c:pt idx="257">
                  <c:v>43991</c:v>
                </c:pt>
                <c:pt idx="258">
                  <c:v>43990</c:v>
                </c:pt>
                <c:pt idx="259">
                  <c:v>43987</c:v>
                </c:pt>
                <c:pt idx="260">
                  <c:v>43986</c:v>
                </c:pt>
                <c:pt idx="261">
                  <c:v>43985</c:v>
                </c:pt>
                <c:pt idx="262">
                  <c:v>43984</c:v>
                </c:pt>
                <c:pt idx="263">
                  <c:v>43983</c:v>
                </c:pt>
                <c:pt idx="264">
                  <c:v>43980</c:v>
                </c:pt>
                <c:pt idx="265">
                  <c:v>43979</c:v>
                </c:pt>
                <c:pt idx="266">
                  <c:v>43978</c:v>
                </c:pt>
                <c:pt idx="267">
                  <c:v>43977</c:v>
                </c:pt>
                <c:pt idx="268">
                  <c:v>43976</c:v>
                </c:pt>
                <c:pt idx="269">
                  <c:v>43973</c:v>
                </c:pt>
                <c:pt idx="270">
                  <c:v>43972</c:v>
                </c:pt>
                <c:pt idx="271">
                  <c:v>43971</c:v>
                </c:pt>
                <c:pt idx="272">
                  <c:v>43970</c:v>
                </c:pt>
                <c:pt idx="273">
                  <c:v>43969</c:v>
                </c:pt>
                <c:pt idx="274">
                  <c:v>43966</c:v>
                </c:pt>
                <c:pt idx="275">
                  <c:v>43965</c:v>
                </c:pt>
                <c:pt idx="276">
                  <c:v>43964</c:v>
                </c:pt>
                <c:pt idx="277">
                  <c:v>43963</c:v>
                </c:pt>
                <c:pt idx="278">
                  <c:v>43962</c:v>
                </c:pt>
                <c:pt idx="279">
                  <c:v>43959</c:v>
                </c:pt>
                <c:pt idx="280">
                  <c:v>43958</c:v>
                </c:pt>
                <c:pt idx="281">
                  <c:v>43957</c:v>
                </c:pt>
                <c:pt idx="282">
                  <c:v>43951</c:v>
                </c:pt>
                <c:pt idx="283">
                  <c:v>43950</c:v>
                </c:pt>
                <c:pt idx="284">
                  <c:v>43949</c:v>
                </c:pt>
                <c:pt idx="285">
                  <c:v>43948</c:v>
                </c:pt>
                <c:pt idx="286">
                  <c:v>43945</c:v>
                </c:pt>
                <c:pt idx="287">
                  <c:v>43944</c:v>
                </c:pt>
                <c:pt idx="288">
                  <c:v>43943</c:v>
                </c:pt>
                <c:pt idx="289">
                  <c:v>43942</c:v>
                </c:pt>
                <c:pt idx="290">
                  <c:v>43941</c:v>
                </c:pt>
                <c:pt idx="291">
                  <c:v>43938</c:v>
                </c:pt>
                <c:pt idx="292">
                  <c:v>43937</c:v>
                </c:pt>
                <c:pt idx="293">
                  <c:v>43936</c:v>
                </c:pt>
                <c:pt idx="294">
                  <c:v>43935</c:v>
                </c:pt>
                <c:pt idx="295">
                  <c:v>43934</c:v>
                </c:pt>
                <c:pt idx="296">
                  <c:v>43931</c:v>
                </c:pt>
                <c:pt idx="297">
                  <c:v>43930</c:v>
                </c:pt>
                <c:pt idx="298">
                  <c:v>43929</c:v>
                </c:pt>
                <c:pt idx="299">
                  <c:v>43928</c:v>
                </c:pt>
                <c:pt idx="300">
                  <c:v>43924</c:v>
                </c:pt>
                <c:pt idx="301">
                  <c:v>43923</c:v>
                </c:pt>
                <c:pt idx="302">
                  <c:v>43922</c:v>
                </c:pt>
                <c:pt idx="303">
                  <c:v>43921</c:v>
                </c:pt>
                <c:pt idx="304">
                  <c:v>43920</c:v>
                </c:pt>
                <c:pt idx="305">
                  <c:v>43917</c:v>
                </c:pt>
                <c:pt idx="306">
                  <c:v>43916</c:v>
                </c:pt>
                <c:pt idx="307">
                  <c:v>43915</c:v>
                </c:pt>
                <c:pt idx="308">
                  <c:v>43914</c:v>
                </c:pt>
                <c:pt idx="309">
                  <c:v>43913</c:v>
                </c:pt>
                <c:pt idx="310">
                  <c:v>43910</c:v>
                </c:pt>
                <c:pt idx="311">
                  <c:v>43909</c:v>
                </c:pt>
                <c:pt idx="312">
                  <c:v>43908</c:v>
                </c:pt>
                <c:pt idx="313">
                  <c:v>43907</c:v>
                </c:pt>
                <c:pt idx="314">
                  <c:v>43906</c:v>
                </c:pt>
                <c:pt idx="315">
                  <c:v>43903</c:v>
                </c:pt>
                <c:pt idx="316">
                  <c:v>43902</c:v>
                </c:pt>
                <c:pt idx="317">
                  <c:v>43901</c:v>
                </c:pt>
                <c:pt idx="318">
                  <c:v>43900</c:v>
                </c:pt>
                <c:pt idx="319">
                  <c:v>43899</c:v>
                </c:pt>
                <c:pt idx="320">
                  <c:v>43896</c:v>
                </c:pt>
                <c:pt idx="321">
                  <c:v>43895</c:v>
                </c:pt>
                <c:pt idx="322">
                  <c:v>43894</c:v>
                </c:pt>
                <c:pt idx="323">
                  <c:v>43893</c:v>
                </c:pt>
                <c:pt idx="324">
                  <c:v>43892</c:v>
                </c:pt>
                <c:pt idx="325">
                  <c:v>43889</c:v>
                </c:pt>
                <c:pt idx="326">
                  <c:v>43888</c:v>
                </c:pt>
                <c:pt idx="327">
                  <c:v>43887</c:v>
                </c:pt>
                <c:pt idx="328">
                  <c:v>43886</c:v>
                </c:pt>
                <c:pt idx="329">
                  <c:v>43885</c:v>
                </c:pt>
                <c:pt idx="330">
                  <c:v>43882</c:v>
                </c:pt>
                <c:pt idx="331">
                  <c:v>43881</c:v>
                </c:pt>
                <c:pt idx="332">
                  <c:v>43880</c:v>
                </c:pt>
                <c:pt idx="333">
                  <c:v>43879</c:v>
                </c:pt>
                <c:pt idx="334">
                  <c:v>43878</c:v>
                </c:pt>
                <c:pt idx="335">
                  <c:v>43875</c:v>
                </c:pt>
                <c:pt idx="336">
                  <c:v>43874</c:v>
                </c:pt>
                <c:pt idx="337">
                  <c:v>43873</c:v>
                </c:pt>
                <c:pt idx="338">
                  <c:v>43872</c:v>
                </c:pt>
                <c:pt idx="339">
                  <c:v>43871</c:v>
                </c:pt>
                <c:pt idx="340">
                  <c:v>43868</c:v>
                </c:pt>
                <c:pt idx="341">
                  <c:v>43867</c:v>
                </c:pt>
                <c:pt idx="342">
                  <c:v>43866</c:v>
                </c:pt>
                <c:pt idx="343">
                  <c:v>43865</c:v>
                </c:pt>
                <c:pt idx="344">
                  <c:v>43864</c:v>
                </c:pt>
                <c:pt idx="345">
                  <c:v>43853</c:v>
                </c:pt>
                <c:pt idx="346">
                  <c:v>43852</c:v>
                </c:pt>
                <c:pt idx="347">
                  <c:v>43851</c:v>
                </c:pt>
                <c:pt idx="348">
                  <c:v>43850</c:v>
                </c:pt>
                <c:pt idx="349">
                  <c:v>43847</c:v>
                </c:pt>
                <c:pt idx="350">
                  <c:v>43846</c:v>
                </c:pt>
                <c:pt idx="351">
                  <c:v>43845</c:v>
                </c:pt>
                <c:pt idx="352">
                  <c:v>43844</c:v>
                </c:pt>
                <c:pt idx="353">
                  <c:v>43843</c:v>
                </c:pt>
                <c:pt idx="354">
                  <c:v>43840</c:v>
                </c:pt>
                <c:pt idx="355">
                  <c:v>43839</c:v>
                </c:pt>
                <c:pt idx="356">
                  <c:v>43838</c:v>
                </c:pt>
                <c:pt idx="357">
                  <c:v>43837</c:v>
                </c:pt>
                <c:pt idx="358">
                  <c:v>43836</c:v>
                </c:pt>
                <c:pt idx="359">
                  <c:v>43833</c:v>
                </c:pt>
                <c:pt idx="360">
                  <c:v>43832</c:v>
                </c:pt>
              </c:numCache>
            </c:numRef>
          </c:cat>
          <c:val>
            <c:numRef>
              <c:f>'制图 5 - Chart Data'!$C$12:$C$372</c:f>
              <c:numCache>
                <c:formatCode>#,##0.000</c:formatCode>
                <c:ptCount val="361"/>
                <c:pt idx="0">
                  <c:v>3591.2</c:v>
                </c:pt>
                <c:pt idx="1">
                  <c:v>3573.18</c:v>
                </c:pt>
                <c:pt idx="2">
                  <c:v>3606.37</c:v>
                </c:pt>
                <c:pt idx="3">
                  <c:v>3607.56</c:v>
                </c:pt>
                <c:pt idx="4">
                  <c:v>3566.65</c:v>
                </c:pt>
                <c:pt idx="5">
                  <c:v>3566.22</c:v>
                </c:pt>
                <c:pt idx="6">
                  <c:v>3557.41</c:v>
                </c:pt>
                <c:pt idx="7">
                  <c:v>3529.18</c:v>
                </c:pt>
                <c:pt idx="8">
                  <c:v>3525.1</c:v>
                </c:pt>
                <c:pt idx="9">
                  <c:v>3525.6</c:v>
                </c:pt>
                <c:pt idx="10">
                  <c:v>3518.33</c:v>
                </c:pt>
                <c:pt idx="11">
                  <c:v>3556.56</c:v>
                </c:pt>
                <c:pt idx="12">
                  <c:v>3589.75</c:v>
                </c:pt>
                <c:pt idx="13">
                  <c:v>3610.86</c:v>
                </c:pt>
                <c:pt idx="14">
                  <c:v>3591.4</c:v>
                </c:pt>
                <c:pt idx="15">
                  <c:v>3580.11</c:v>
                </c:pt>
                <c:pt idx="16">
                  <c:v>3599.54</c:v>
                </c:pt>
                <c:pt idx="17">
                  <c:v>3591.84</c:v>
                </c:pt>
                <c:pt idx="18">
                  <c:v>3584.21</c:v>
                </c:pt>
                <c:pt idx="19">
                  <c:v>3597.14</c:v>
                </c:pt>
                <c:pt idx="20">
                  <c:v>3624.71</c:v>
                </c:pt>
                <c:pt idx="21">
                  <c:v>3615.48</c:v>
                </c:pt>
                <c:pt idx="22">
                  <c:v>3600.78</c:v>
                </c:pt>
                <c:pt idx="23">
                  <c:v>3608.85</c:v>
                </c:pt>
                <c:pt idx="24">
                  <c:v>3593.36</c:v>
                </c:pt>
                <c:pt idx="25">
                  <c:v>3581.34</c:v>
                </c:pt>
                <c:pt idx="26">
                  <c:v>3497.28</c:v>
                </c:pt>
                <c:pt idx="27">
                  <c:v>3486.56</c:v>
                </c:pt>
                <c:pt idx="28">
                  <c:v>3506.94</c:v>
                </c:pt>
                <c:pt idx="29">
                  <c:v>3510.96</c:v>
                </c:pt>
                <c:pt idx="30">
                  <c:v>3529.01</c:v>
                </c:pt>
                <c:pt idx="31">
                  <c:v>3517.62</c:v>
                </c:pt>
                <c:pt idx="32">
                  <c:v>3490.38</c:v>
                </c:pt>
                <c:pt idx="33">
                  <c:v>3429.54</c:v>
                </c:pt>
                <c:pt idx="34">
                  <c:v>3462.75</c:v>
                </c:pt>
                <c:pt idx="35">
                  <c:v>3441.85</c:v>
                </c:pt>
                <c:pt idx="36">
                  <c:v>3427.99</c:v>
                </c:pt>
                <c:pt idx="37">
                  <c:v>3418.87</c:v>
                </c:pt>
                <c:pt idx="38">
                  <c:v>3441.28</c:v>
                </c:pt>
                <c:pt idx="39">
                  <c:v>3446.86</c:v>
                </c:pt>
                <c:pt idx="40">
                  <c:v>3474.9</c:v>
                </c:pt>
                <c:pt idx="41">
                  <c:v>3457.07</c:v>
                </c:pt>
                <c:pt idx="42">
                  <c:v>3442.61</c:v>
                </c:pt>
                <c:pt idx="43">
                  <c:v>3441.17</c:v>
                </c:pt>
                <c:pt idx="44">
                  <c:v>3474.17</c:v>
                </c:pt>
                <c:pt idx="45">
                  <c:v>3465.11</c:v>
                </c:pt>
                <c:pt idx="46">
                  <c:v>3472.93</c:v>
                </c:pt>
                <c:pt idx="47">
                  <c:v>3472.94</c:v>
                </c:pt>
                <c:pt idx="48">
                  <c:v>3477.55</c:v>
                </c:pt>
                <c:pt idx="49">
                  <c:v>3426.62</c:v>
                </c:pt>
                <c:pt idx="50">
                  <c:v>3398.99</c:v>
                </c:pt>
                <c:pt idx="51">
                  <c:v>3416.72</c:v>
                </c:pt>
                <c:pt idx="52">
                  <c:v>3396.47</c:v>
                </c:pt>
                <c:pt idx="53">
                  <c:v>3412.95</c:v>
                </c:pt>
                <c:pt idx="54">
                  <c:v>3450.68</c:v>
                </c:pt>
                <c:pt idx="55">
                  <c:v>3482.55</c:v>
                </c:pt>
                <c:pt idx="56">
                  <c:v>3479.63</c:v>
                </c:pt>
                <c:pt idx="57">
                  <c:v>3482.97</c:v>
                </c:pt>
                <c:pt idx="58">
                  <c:v>3484.39</c:v>
                </c:pt>
                <c:pt idx="59">
                  <c:v>3466.33</c:v>
                </c:pt>
                <c:pt idx="60">
                  <c:v>3441.91</c:v>
                </c:pt>
                <c:pt idx="61">
                  <c:v>3456.68</c:v>
                </c:pt>
                <c:pt idx="62">
                  <c:v>3435.3</c:v>
                </c:pt>
                <c:pt idx="63">
                  <c:v>3418.33</c:v>
                </c:pt>
                <c:pt idx="64">
                  <c:v>3363.59</c:v>
                </c:pt>
                <c:pt idx="65">
                  <c:v>3367.06</c:v>
                </c:pt>
                <c:pt idx="66">
                  <c:v>3411.51</c:v>
                </c:pt>
                <c:pt idx="67">
                  <c:v>3443.44</c:v>
                </c:pt>
                <c:pt idx="68">
                  <c:v>3404.66</c:v>
                </c:pt>
                <c:pt idx="69">
                  <c:v>3463.07</c:v>
                </c:pt>
                <c:pt idx="70">
                  <c:v>3445.55</c:v>
                </c:pt>
                <c:pt idx="71">
                  <c:v>3446.73</c:v>
                </c:pt>
                <c:pt idx="72">
                  <c:v>3419.95</c:v>
                </c:pt>
                <c:pt idx="73">
                  <c:v>3453.08</c:v>
                </c:pt>
                <c:pt idx="74">
                  <c:v>3436.83</c:v>
                </c:pt>
                <c:pt idx="75">
                  <c:v>3357.74</c:v>
                </c:pt>
                <c:pt idx="76">
                  <c:v>3359.29</c:v>
                </c:pt>
                <c:pt idx="77">
                  <c:v>3421.41</c:v>
                </c:pt>
                <c:pt idx="78">
                  <c:v>3501.99</c:v>
                </c:pt>
                <c:pt idx="79">
                  <c:v>3503.49</c:v>
                </c:pt>
                <c:pt idx="80">
                  <c:v>3576.9</c:v>
                </c:pt>
                <c:pt idx="81">
                  <c:v>3508.59</c:v>
                </c:pt>
                <c:pt idx="82">
                  <c:v>3551.4</c:v>
                </c:pt>
                <c:pt idx="83">
                  <c:v>3509.08</c:v>
                </c:pt>
                <c:pt idx="84">
                  <c:v>3585.05</c:v>
                </c:pt>
                <c:pt idx="85">
                  <c:v>3564.08</c:v>
                </c:pt>
                <c:pt idx="86">
                  <c:v>3636.36</c:v>
                </c:pt>
                <c:pt idx="87">
                  <c:v>3642.44</c:v>
                </c:pt>
                <c:pt idx="88">
                  <c:v>3696.17</c:v>
                </c:pt>
                <c:pt idx="89">
                  <c:v>3675.36</c:v>
                </c:pt>
                <c:pt idx="90">
                  <c:v>3655.09</c:v>
                </c:pt>
                <c:pt idx="91">
                  <c:v>3603.49</c:v>
                </c:pt>
                <c:pt idx="92">
                  <c:v>3532.45</c:v>
                </c:pt>
                <c:pt idx="93">
                  <c:v>3496.33</c:v>
                </c:pt>
                <c:pt idx="94">
                  <c:v>3501.86</c:v>
                </c:pt>
                <c:pt idx="95">
                  <c:v>3517.31</c:v>
                </c:pt>
                <c:pt idx="96">
                  <c:v>3533.68</c:v>
                </c:pt>
                <c:pt idx="97">
                  <c:v>3505.28</c:v>
                </c:pt>
                <c:pt idx="98">
                  <c:v>3483.07</c:v>
                </c:pt>
                <c:pt idx="99">
                  <c:v>3505.18</c:v>
                </c:pt>
                <c:pt idx="100">
                  <c:v>3573.34</c:v>
                </c:pt>
                <c:pt idx="101">
                  <c:v>3569.43</c:v>
                </c:pt>
                <c:pt idx="102">
                  <c:v>3624.24</c:v>
                </c:pt>
                <c:pt idx="103">
                  <c:v>3606.75</c:v>
                </c:pt>
                <c:pt idx="104">
                  <c:v>3621.26</c:v>
                </c:pt>
                <c:pt idx="105">
                  <c:v>3583.09</c:v>
                </c:pt>
                <c:pt idx="106">
                  <c:v>3566.38</c:v>
                </c:pt>
                <c:pt idx="107">
                  <c:v>3596.22</c:v>
                </c:pt>
                <c:pt idx="108">
                  <c:v>3566.38</c:v>
                </c:pt>
                <c:pt idx="109">
                  <c:v>3565.9</c:v>
                </c:pt>
                <c:pt idx="110">
                  <c:v>3598.65</c:v>
                </c:pt>
                <c:pt idx="111">
                  <c:v>3608.34</c:v>
                </c:pt>
                <c:pt idx="112">
                  <c:v>3531.5</c:v>
                </c:pt>
                <c:pt idx="113">
                  <c:v>3570.11</c:v>
                </c:pt>
                <c:pt idx="114">
                  <c:v>3576.2</c:v>
                </c:pt>
                <c:pt idx="115">
                  <c:v>3550.88</c:v>
                </c:pt>
                <c:pt idx="116">
                  <c:v>3528.68</c:v>
                </c:pt>
                <c:pt idx="117">
                  <c:v>3502.96</c:v>
                </c:pt>
                <c:pt idx="118">
                  <c:v>3473.07</c:v>
                </c:pt>
                <c:pt idx="119">
                  <c:v>3414.45</c:v>
                </c:pt>
                <c:pt idx="120">
                  <c:v>3379.04</c:v>
                </c:pt>
                <c:pt idx="121">
                  <c:v>3397.29</c:v>
                </c:pt>
                <c:pt idx="122">
                  <c:v>3396.56</c:v>
                </c:pt>
                <c:pt idx="123">
                  <c:v>3363.11</c:v>
                </c:pt>
                <c:pt idx="124">
                  <c:v>3382.32</c:v>
                </c:pt>
                <c:pt idx="125">
                  <c:v>3356.78</c:v>
                </c:pt>
                <c:pt idx="126">
                  <c:v>3420.57</c:v>
                </c:pt>
                <c:pt idx="127">
                  <c:v>3394.9</c:v>
                </c:pt>
                <c:pt idx="128">
                  <c:v>3404.87</c:v>
                </c:pt>
                <c:pt idx="129">
                  <c:v>3366.98</c:v>
                </c:pt>
                <c:pt idx="130">
                  <c:v>3367.23</c:v>
                </c:pt>
                <c:pt idx="131">
                  <c:v>3369.12</c:v>
                </c:pt>
                <c:pt idx="132">
                  <c:v>3347.19</c:v>
                </c:pt>
                <c:pt idx="133">
                  <c:v>3373.28</c:v>
                </c:pt>
                <c:pt idx="134">
                  <c:v>3371.96</c:v>
                </c:pt>
                <c:pt idx="135">
                  <c:v>3410.18</c:v>
                </c:pt>
                <c:pt idx="136">
                  <c:v>3416.6</c:v>
                </c:pt>
                <c:pt idx="137">
                  <c:v>3444.58</c:v>
                </c:pt>
                <c:pt idx="138">
                  <c:v>3442.14</c:v>
                </c:pt>
                <c:pt idx="139">
                  <c:v>3449.38</c:v>
                </c:pt>
                <c:pt idx="140">
                  <c:v>3451.94</c:v>
                </c:pt>
                <c:pt idx="141">
                  <c:v>3391.76</c:v>
                </c:pt>
                <c:pt idx="142">
                  <c:v>3408.31</c:v>
                </c:pt>
                <c:pt idx="143">
                  <c:v>3369.73</c:v>
                </c:pt>
                <c:pt idx="144">
                  <c:v>3362.33</c:v>
                </c:pt>
                <c:pt idx="145">
                  <c:v>3402.82</c:v>
                </c:pt>
                <c:pt idx="146">
                  <c:v>3414.49</c:v>
                </c:pt>
                <c:pt idx="147">
                  <c:v>3377.73</c:v>
                </c:pt>
                <c:pt idx="148">
                  <c:v>3363.09</c:v>
                </c:pt>
                <c:pt idx="149">
                  <c:v>3347.3</c:v>
                </c:pt>
                <c:pt idx="150">
                  <c:v>3339.89</c:v>
                </c:pt>
                <c:pt idx="151">
                  <c:v>3346.97</c:v>
                </c:pt>
                <c:pt idx="152">
                  <c:v>3310.1</c:v>
                </c:pt>
                <c:pt idx="153">
                  <c:v>3338.68</c:v>
                </c:pt>
                <c:pt idx="154">
                  <c:v>3342.2</c:v>
                </c:pt>
                <c:pt idx="155">
                  <c:v>3360.15</c:v>
                </c:pt>
                <c:pt idx="156">
                  <c:v>3373.73</c:v>
                </c:pt>
                <c:pt idx="157">
                  <c:v>3312.16</c:v>
                </c:pt>
                <c:pt idx="158">
                  <c:v>3320.13</c:v>
                </c:pt>
                <c:pt idx="159">
                  <c:v>3277.44</c:v>
                </c:pt>
                <c:pt idx="160">
                  <c:v>3271.07</c:v>
                </c:pt>
                <c:pt idx="161">
                  <c:v>3225.12</c:v>
                </c:pt>
                <c:pt idx="162">
                  <c:v>3224.53</c:v>
                </c:pt>
                <c:pt idx="163">
                  <c:v>3272.73</c:v>
                </c:pt>
                <c:pt idx="164">
                  <c:v>3269.24</c:v>
                </c:pt>
                <c:pt idx="165">
                  <c:v>3254.32</c:v>
                </c:pt>
                <c:pt idx="166">
                  <c:v>3251.12</c:v>
                </c:pt>
                <c:pt idx="167">
                  <c:v>3278</c:v>
                </c:pt>
                <c:pt idx="168">
                  <c:v>3312.5</c:v>
                </c:pt>
                <c:pt idx="169">
                  <c:v>3325.02</c:v>
                </c:pt>
                <c:pt idx="170">
                  <c:v>3328.1</c:v>
                </c:pt>
                <c:pt idx="171">
                  <c:v>3312.67</c:v>
                </c:pt>
                <c:pt idx="172">
                  <c:v>3336.36</c:v>
                </c:pt>
                <c:pt idx="173">
                  <c:v>3332.18</c:v>
                </c:pt>
                <c:pt idx="174">
                  <c:v>3340.78</c:v>
                </c:pt>
                <c:pt idx="175">
                  <c:v>3359.75</c:v>
                </c:pt>
                <c:pt idx="176">
                  <c:v>3358.47</c:v>
                </c:pt>
                <c:pt idx="177">
                  <c:v>3272.08</c:v>
                </c:pt>
                <c:pt idx="178">
                  <c:v>3218.05</c:v>
                </c:pt>
                <c:pt idx="179">
                  <c:v>3224.36</c:v>
                </c:pt>
                <c:pt idx="180">
                  <c:v>3217.53</c:v>
                </c:pt>
                <c:pt idx="181">
                  <c:v>3219.42</c:v>
                </c:pt>
                <c:pt idx="182">
                  <c:v>3223.18</c:v>
                </c:pt>
                <c:pt idx="183">
                  <c:v>3279.71</c:v>
                </c:pt>
                <c:pt idx="184">
                  <c:v>3274.3</c:v>
                </c:pt>
                <c:pt idx="185">
                  <c:v>3316.94</c:v>
                </c:pt>
                <c:pt idx="186">
                  <c:v>3338.09</c:v>
                </c:pt>
                <c:pt idx="187">
                  <c:v>3270.43</c:v>
                </c:pt>
                <c:pt idx="188">
                  <c:v>3283.92</c:v>
                </c:pt>
                <c:pt idx="189">
                  <c:v>3295.68</c:v>
                </c:pt>
                <c:pt idx="190">
                  <c:v>3278.81</c:v>
                </c:pt>
                <c:pt idx="191">
                  <c:v>3260.35</c:v>
                </c:pt>
                <c:pt idx="192">
                  <c:v>3234.82</c:v>
                </c:pt>
                <c:pt idx="193">
                  <c:v>3254.63</c:v>
                </c:pt>
                <c:pt idx="194">
                  <c:v>3316.42</c:v>
                </c:pt>
                <c:pt idx="195">
                  <c:v>3292.59</c:v>
                </c:pt>
                <c:pt idx="196">
                  <c:v>3355.37</c:v>
                </c:pt>
                <c:pt idx="197">
                  <c:v>3384.98</c:v>
                </c:pt>
                <c:pt idx="198">
                  <c:v>3404.8</c:v>
                </c:pt>
                <c:pt idx="199">
                  <c:v>3410.61</c:v>
                </c:pt>
                <c:pt idx="200">
                  <c:v>3395.68</c:v>
                </c:pt>
                <c:pt idx="201">
                  <c:v>3403.81</c:v>
                </c:pt>
                <c:pt idx="202">
                  <c:v>3350.11</c:v>
                </c:pt>
                <c:pt idx="203">
                  <c:v>3329.74</c:v>
                </c:pt>
                <c:pt idx="204">
                  <c:v>3373.58</c:v>
                </c:pt>
                <c:pt idx="205">
                  <c:v>3385.64</c:v>
                </c:pt>
                <c:pt idx="206">
                  <c:v>3380.68</c:v>
                </c:pt>
                <c:pt idx="207">
                  <c:v>3363.9</c:v>
                </c:pt>
                <c:pt idx="208">
                  <c:v>3408.13</c:v>
                </c:pt>
                <c:pt idx="209">
                  <c:v>3451.09</c:v>
                </c:pt>
                <c:pt idx="210">
                  <c:v>3438.8</c:v>
                </c:pt>
                <c:pt idx="211">
                  <c:v>3360.1</c:v>
                </c:pt>
                <c:pt idx="212">
                  <c:v>3320.73</c:v>
                </c:pt>
                <c:pt idx="213">
                  <c:v>3319.27</c:v>
                </c:pt>
                <c:pt idx="214">
                  <c:v>3340.29</c:v>
                </c:pt>
                <c:pt idx="215">
                  <c:v>3379.25</c:v>
                </c:pt>
                <c:pt idx="216">
                  <c:v>3354.04</c:v>
                </c:pt>
                <c:pt idx="217">
                  <c:v>3386.46</c:v>
                </c:pt>
                <c:pt idx="218">
                  <c:v>3377.56</c:v>
                </c:pt>
                <c:pt idx="219">
                  <c:v>3371.69</c:v>
                </c:pt>
                <c:pt idx="220">
                  <c:v>3367.97</c:v>
                </c:pt>
                <c:pt idx="221">
                  <c:v>3310.01</c:v>
                </c:pt>
                <c:pt idx="222">
                  <c:v>3286.82</c:v>
                </c:pt>
                <c:pt idx="223">
                  <c:v>3294.55</c:v>
                </c:pt>
                <c:pt idx="224">
                  <c:v>3227.96</c:v>
                </c:pt>
                <c:pt idx="225">
                  <c:v>3205.23</c:v>
                </c:pt>
                <c:pt idx="226">
                  <c:v>3196.77</c:v>
                </c:pt>
                <c:pt idx="227">
                  <c:v>3325.11</c:v>
                </c:pt>
                <c:pt idx="228">
                  <c:v>3333.16</c:v>
                </c:pt>
                <c:pt idx="229">
                  <c:v>3320.89</c:v>
                </c:pt>
                <c:pt idx="230">
                  <c:v>3314.15</c:v>
                </c:pt>
                <c:pt idx="231">
                  <c:v>3214.13</c:v>
                </c:pt>
                <c:pt idx="232">
                  <c:v>3210.1</c:v>
                </c:pt>
                <c:pt idx="233">
                  <c:v>3361.3</c:v>
                </c:pt>
                <c:pt idx="234">
                  <c:v>3414.62</c:v>
                </c:pt>
                <c:pt idx="235">
                  <c:v>3443.29</c:v>
                </c:pt>
                <c:pt idx="236">
                  <c:v>3383.32</c:v>
                </c:pt>
                <c:pt idx="237">
                  <c:v>3450.59</c:v>
                </c:pt>
                <c:pt idx="238">
                  <c:v>3403.44</c:v>
                </c:pt>
                <c:pt idx="239">
                  <c:v>3345.34</c:v>
                </c:pt>
                <c:pt idx="240">
                  <c:v>3332.88</c:v>
                </c:pt>
                <c:pt idx="241">
                  <c:v>3152.81</c:v>
                </c:pt>
                <c:pt idx="242">
                  <c:v>3090.57</c:v>
                </c:pt>
                <c:pt idx="243">
                  <c:v>3025.98</c:v>
                </c:pt>
                <c:pt idx="244">
                  <c:v>2984.67</c:v>
                </c:pt>
                <c:pt idx="245">
                  <c:v>2961.52</c:v>
                </c:pt>
                <c:pt idx="246">
                  <c:v>2979.55</c:v>
                </c:pt>
                <c:pt idx="247">
                  <c:v>2970.62</c:v>
                </c:pt>
                <c:pt idx="248">
                  <c:v>2965.27</c:v>
                </c:pt>
                <c:pt idx="249">
                  <c:v>2967.63</c:v>
                </c:pt>
                <c:pt idx="250">
                  <c:v>2939.32</c:v>
                </c:pt>
                <c:pt idx="251">
                  <c:v>2935.87</c:v>
                </c:pt>
                <c:pt idx="252">
                  <c:v>2931.75</c:v>
                </c:pt>
                <c:pt idx="253">
                  <c:v>2890.03</c:v>
                </c:pt>
                <c:pt idx="254">
                  <c:v>2919.74</c:v>
                </c:pt>
                <c:pt idx="255">
                  <c:v>2920.9</c:v>
                </c:pt>
                <c:pt idx="256">
                  <c:v>2943.75</c:v>
                </c:pt>
                <c:pt idx="257">
                  <c:v>2956.11</c:v>
                </c:pt>
                <c:pt idx="258">
                  <c:v>2937.77</c:v>
                </c:pt>
                <c:pt idx="259">
                  <c:v>2930.8</c:v>
                </c:pt>
                <c:pt idx="260">
                  <c:v>2919.25</c:v>
                </c:pt>
                <c:pt idx="261">
                  <c:v>2923.37</c:v>
                </c:pt>
                <c:pt idx="262">
                  <c:v>2921.4</c:v>
                </c:pt>
                <c:pt idx="263">
                  <c:v>2915.43</c:v>
                </c:pt>
                <c:pt idx="264">
                  <c:v>2852.35</c:v>
                </c:pt>
                <c:pt idx="265">
                  <c:v>2846.22</c:v>
                </c:pt>
                <c:pt idx="266">
                  <c:v>2836.8</c:v>
                </c:pt>
                <c:pt idx="267">
                  <c:v>2846.55</c:v>
                </c:pt>
                <c:pt idx="268">
                  <c:v>2817.97</c:v>
                </c:pt>
                <c:pt idx="269">
                  <c:v>2813.77</c:v>
                </c:pt>
                <c:pt idx="270">
                  <c:v>2867.92</c:v>
                </c:pt>
                <c:pt idx="271">
                  <c:v>2883.74</c:v>
                </c:pt>
                <c:pt idx="272">
                  <c:v>2898.58</c:v>
                </c:pt>
                <c:pt idx="273">
                  <c:v>2875.42</c:v>
                </c:pt>
                <c:pt idx="274">
                  <c:v>2868.46</c:v>
                </c:pt>
                <c:pt idx="275">
                  <c:v>2870.34</c:v>
                </c:pt>
                <c:pt idx="276">
                  <c:v>2898.05</c:v>
                </c:pt>
                <c:pt idx="277">
                  <c:v>2891.56</c:v>
                </c:pt>
                <c:pt idx="278">
                  <c:v>2894.8</c:v>
                </c:pt>
                <c:pt idx="279">
                  <c:v>2895.34</c:v>
                </c:pt>
                <c:pt idx="280">
                  <c:v>2871.52</c:v>
                </c:pt>
                <c:pt idx="281">
                  <c:v>2878.14</c:v>
                </c:pt>
                <c:pt idx="282">
                  <c:v>2860.08</c:v>
                </c:pt>
                <c:pt idx="283">
                  <c:v>2822.44</c:v>
                </c:pt>
                <c:pt idx="284">
                  <c:v>2810.02</c:v>
                </c:pt>
                <c:pt idx="285">
                  <c:v>2815.49</c:v>
                </c:pt>
                <c:pt idx="286">
                  <c:v>2808.53</c:v>
                </c:pt>
                <c:pt idx="287">
                  <c:v>2838.5</c:v>
                </c:pt>
                <c:pt idx="288">
                  <c:v>2843.98</c:v>
                </c:pt>
                <c:pt idx="289">
                  <c:v>2827.01</c:v>
                </c:pt>
                <c:pt idx="290">
                  <c:v>2852.55</c:v>
                </c:pt>
                <c:pt idx="291">
                  <c:v>2838.49</c:v>
                </c:pt>
                <c:pt idx="292">
                  <c:v>2819.94</c:v>
                </c:pt>
                <c:pt idx="293">
                  <c:v>2811.17</c:v>
                </c:pt>
                <c:pt idx="294">
                  <c:v>2827.28</c:v>
                </c:pt>
                <c:pt idx="295">
                  <c:v>2783.05</c:v>
                </c:pt>
                <c:pt idx="296">
                  <c:v>2796.63</c:v>
                </c:pt>
                <c:pt idx="297">
                  <c:v>2825.9</c:v>
                </c:pt>
                <c:pt idx="298">
                  <c:v>2815.37</c:v>
                </c:pt>
                <c:pt idx="299">
                  <c:v>2820.76</c:v>
                </c:pt>
                <c:pt idx="300">
                  <c:v>2763.99</c:v>
                </c:pt>
                <c:pt idx="301">
                  <c:v>2780.64</c:v>
                </c:pt>
                <c:pt idx="302">
                  <c:v>2734.52</c:v>
                </c:pt>
                <c:pt idx="303">
                  <c:v>2750.3</c:v>
                </c:pt>
                <c:pt idx="304">
                  <c:v>2747.21</c:v>
                </c:pt>
                <c:pt idx="305">
                  <c:v>2772.2</c:v>
                </c:pt>
                <c:pt idx="306">
                  <c:v>2764.91</c:v>
                </c:pt>
                <c:pt idx="307">
                  <c:v>2781.59</c:v>
                </c:pt>
                <c:pt idx="308">
                  <c:v>2722.44</c:v>
                </c:pt>
                <c:pt idx="309">
                  <c:v>2660.17</c:v>
                </c:pt>
                <c:pt idx="310">
                  <c:v>2745.62</c:v>
                </c:pt>
                <c:pt idx="311">
                  <c:v>2702.13</c:v>
                </c:pt>
                <c:pt idx="312">
                  <c:v>2728.76</c:v>
                </c:pt>
                <c:pt idx="313">
                  <c:v>2779.64</c:v>
                </c:pt>
                <c:pt idx="314">
                  <c:v>2789.25</c:v>
                </c:pt>
                <c:pt idx="315">
                  <c:v>2887.43</c:v>
                </c:pt>
                <c:pt idx="316">
                  <c:v>2923.49</c:v>
                </c:pt>
                <c:pt idx="317">
                  <c:v>2968.52</c:v>
                </c:pt>
                <c:pt idx="318">
                  <c:v>2996.76</c:v>
                </c:pt>
                <c:pt idx="319">
                  <c:v>2943.29</c:v>
                </c:pt>
                <c:pt idx="320">
                  <c:v>3034.51</c:v>
                </c:pt>
                <c:pt idx="321">
                  <c:v>3071.68</c:v>
                </c:pt>
                <c:pt idx="322">
                  <c:v>3011.67</c:v>
                </c:pt>
                <c:pt idx="323">
                  <c:v>2992.9</c:v>
                </c:pt>
                <c:pt idx="324">
                  <c:v>2970.93</c:v>
                </c:pt>
                <c:pt idx="325">
                  <c:v>2880.3</c:v>
                </c:pt>
                <c:pt idx="326">
                  <c:v>2991.33</c:v>
                </c:pt>
                <c:pt idx="327">
                  <c:v>2987.93</c:v>
                </c:pt>
                <c:pt idx="328">
                  <c:v>3013.05</c:v>
                </c:pt>
                <c:pt idx="329">
                  <c:v>3031.23</c:v>
                </c:pt>
                <c:pt idx="330">
                  <c:v>3039.67</c:v>
                </c:pt>
                <c:pt idx="331">
                  <c:v>3030.15</c:v>
                </c:pt>
                <c:pt idx="332">
                  <c:v>2975.4</c:v>
                </c:pt>
                <c:pt idx="333">
                  <c:v>2984.97</c:v>
                </c:pt>
                <c:pt idx="334">
                  <c:v>2983.62</c:v>
                </c:pt>
                <c:pt idx="335">
                  <c:v>2917.01</c:v>
                </c:pt>
                <c:pt idx="336">
                  <c:v>2906.07</c:v>
                </c:pt>
                <c:pt idx="337">
                  <c:v>2926.9</c:v>
                </c:pt>
                <c:pt idx="338">
                  <c:v>2901.67</c:v>
                </c:pt>
                <c:pt idx="339">
                  <c:v>2890.49</c:v>
                </c:pt>
                <c:pt idx="340">
                  <c:v>2875.96</c:v>
                </c:pt>
                <c:pt idx="341">
                  <c:v>2866.51</c:v>
                </c:pt>
                <c:pt idx="342">
                  <c:v>2818.09</c:v>
                </c:pt>
                <c:pt idx="343">
                  <c:v>2783.29</c:v>
                </c:pt>
                <c:pt idx="344">
                  <c:v>2746.61</c:v>
                </c:pt>
                <c:pt idx="345">
                  <c:v>2976.53</c:v>
                </c:pt>
                <c:pt idx="346">
                  <c:v>3060.75</c:v>
                </c:pt>
                <c:pt idx="347">
                  <c:v>3052.14</c:v>
                </c:pt>
                <c:pt idx="348">
                  <c:v>3095.79</c:v>
                </c:pt>
                <c:pt idx="349">
                  <c:v>3075.5</c:v>
                </c:pt>
                <c:pt idx="350">
                  <c:v>3074.08</c:v>
                </c:pt>
                <c:pt idx="351">
                  <c:v>3090.04</c:v>
                </c:pt>
                <c:pt idx="352">
                  <c:v>3106.82</c:v>
                </c:pt>
                <c:pt idx="353">
                  <c:v>3115.57</c:v>
                </c:pt>
                <c:pt idx="354">
                  <c:v>3092.29</c:v>
                </c:pt>
                <c:pt idx="355">
                  <c:v>3094.88</c:v>
                </c:pt>
                <c:pt idx="356">
                  <c:v>3066.89</c:v>
                </c:pt>
                <c:pt idx="357">
                  <c:v>3104.8</c:v>
                </c:pt>
                <c:pt idx="358">
                  <c:v>3083.41</c:v>
                </c:pt>
                <c:pt idx="359">
                  <c:v>3083.79</c:v>
                </c:pt>
                <c:pt idx="360">
                  <c:v>3085.2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61056"/>
        <c:axId val="134675776"/>
      </c:lineChart>
      <c:dateAx>
        <c:axId val="209261056"/>
        <c:scaling>
          <c:orientation val="minMax"/>
        </c:scaling>
        <c:delete val="0"/>
        <c:axPos val="b"/>
        <c:majorGridlines>
          <c:spPr>
            <a:ln w="12700">
              <a:noFill/>
              <a:prstDash val="sysDash"/>
            </a:ln>
          </c:spPr>
        </c:majorGridlines>
        <c:numFmt formatCode="m" sourceLinked="0"/>
        <c:majorTickMark val="out"/>
        <c:minorTickMark val="none"/>
        <c:tickLblPos val="low"/>
        <c:txPr>
          <a:bodyPr rot="0"/>
          <a:lstStyle/>
          <a:p>
            <a:pPr>
              <a:defRPr sz="1100" b="0" i="0" baseline="0">
                <a:solidFill>
                  <a:schemeClr val="tx1">
                    <a:lumMod val="75000"/>
                    <a:lumOff val="2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34675776"/>
        <c:crosses val="autoZero"/>
        <c:auto val="1"/>
        <c:lblOffset val="100"/>
        <c:baseTimeUnit val="days"/>
        <c:majorUnit val="2"/>
        <c:majorTimeUnit val="months"/>
      </c:dateAx>
      <c:valAx>
        <c:axId val="134675776"/>
        <c:scaling>
          <c:orientation val="minMax"/>
          <c:max val="3900"/>
          <c:min val="2500"/>
        </c:scaling>
        <c:delete val="0"/>
        <c:axPos val="l"/>
        <c:numFmt formatCode="#,##0_);[Red]\(#,##0\)" sourceLinked="0"/>
        <c:majorTickMark val="out"/>
        <c:minorTickMark val="none"/>
        <c:tickLblPos val="nextTo"/>
        <c:txPr>
          <a:bodyPr rot="0"/>
          <a:lstStyle/>
          <a:p>
            <a:pPr>
              <a:defRPr sz="1100" b="0" i="0" baseline="0">
                <a:solidFill>
                  <a:schemeClr val="tx1">
                    <a:lumMod val="75000"/>
                    <a:lumOff val="2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09261056"/>
        <c:crosses val="autoZero"/>
        <c:crossBetween val="between"/>
        <c:majorUnit val="500"/>
      </c:valAx>
    </c:plotArea>
    <c:plotVisOnly val="1"/>
    <c:dispBlanksAs val="span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zh-TW" altLang="en-US" sz="1400">
                <a:latin typeface="微軟正黑體" pitchFamily="34" charset="-120"/>
                <a:ea typeface="微軟正黑體" pitchFamily="34" charset="-120"/>
              </a:rPr>
              <a:t>深證指數</a:t>
            </a:r>
            <a:endParaRPr lang="en-US" altLang="en-US" sz="1400">
              <a:latin typeface="微軟正黑體" pitchFamily="34" charset="-120"/>
              <a:ea typeface="微軟正黑體" pitchFamily="34" charset="-120"/>
            </a:endParaRPr>
          </a:p>
        </c:rich>
      </c:tx>
      <c:layout>
        <c:manualLayout>
          <c:xMode val="edge"/>
          <c:yMode val="edge"/>
          <c:x val="0.360317293671624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6082239720035"/>
          <c:y val="0.15997416338582676"/>
          <c:w val="0.74121001541473985"/>
          <c:h val="0.58105314960629917"/>
        </c:manualLayout>
      </c:layout>
      <c:lineChart>
        <c:grouping val="standard"/>
        <c:varyColors val="0"/>
        <c:ser>
          <c:idx val="0"/>
          <c:order val="0"/>
          <c:tx>
            <c:v>Shenzhen Stock Exchange: Index: Composite</c:v>
          </c:tx>
          <c:spPr>
            <a:ln w="25400">
              <a:solidFill>
                <a:srgbClr val="792D82"/>
              </a:solidFill>
              <a:prstDash val="solid"/>
            </a:ln>
          </c:spPr>
          <c:marker>
            <c:symbol val="none"/>
          </c:marker>
          <c:cat>
            <c:numRef>
              <c:f>'制图 5 - Chart Data'!$A$12:$A$372</c:f>
              <c:numCache>
                <c:formatCode>mm/dd/yyyy</c:formatCode>
                <c:ptCount val="361"/>
                <c:pt idx="0">
                  <c:v>44377</c:v>
                </c:pt>
                <c:pt idx="1">
                  <c:v>44376</c:v>
                </c:pt>
                <c:pt idx="2">
                  <c:v>44375</c:v>
                </c:pt>
                <c:pt idx="3">
                  <c:v>44372</c:v>
                </c:pt>
                <c:pt idx="4">
                  <c:v>44371</c:v>
                </c:pt>
                <c:pt idx="5">
                  <c:v>44370</c:v>
                </c:pt>
                <c:pt idx="6">
                  <c:v>44369</c:v>
                </c:pt>
                <c:pt idx="7">
                  <c:v>44368</c:v>
                </c:pt>
                <c:pt idx="8">
                  <c:v>44365</c:v>
                </c:pt>
                <c:pt idx="9">
                  <c:v>44364</c:v>
                </c:pt>
                <c:pt idx="10">
                  <c:v>44363</c:v>
                </c:pt>
                <c:pt idx="11">
                  <c:v>44362</c:v>
                </c:pt>
                <c:pt idx="12">
                  <c:v>44358</c:v>
                </c:pt>
                <c:pt idx="13">
                  <c:v>44357</c:v>
                </c:pt>
                <c:pt idx="14">
                  <c:v>44356</c:v>
                </c:pt>
                <c:pt idx="15">
                  <c:v>44355</c:v>
                </c:pt>
                <c:pt idx="16">
                  <c:v>44354</c:v>
                </c:pt>
                <c:pt idx="17">
                  <c:v>44351</c:v>
                </c:pt>
                <c:pt idx="18">
                  <c:v>44350</c:v>
                </c:pt>
                <c:pt idx="19">
                  <c:v>44349</c:v>
                </c:pt>
                <c:pt idx="20">
                  <c:v>44348</c:v>
                </c:pt>
                <c:pt idx="21">
                  <c:v>44347</c:v>
                </c:pt>
                <c:pt idx="22">
                  <c:v>44344</c:v>
                </c:pt>
                <c:pt idx="23">
                  <c:v>44343</c:v>
                </c:pt>
                <c:pt idx="24">
                  <c:v>44342</c:v>
                </c:pt>
                <c:pt idx="25">
                  <c:v>44341</c:v>
                </c:pt>
                <c:pt idx="26">
                  <c:v>44340</c:v>
                </c:pt>
                <c:pt idx="27">
                  <c:v>44337</c:v>
                </c:pt>
                <c:pt idx="28">
                  <c:v>44336</c:v>
                </c:pt>
                <c:pt idx="29">
                  <c:v>44335</c:v>
                </c:pt>
                <c:pt idx="30">
                  <c:v>44334</c:v>
                </c:pt>
                <c:pt idx="31">
                  <c:v>44333</c:v>
                </c:pt>
                <c:pt idx="32">
                  <c:v>44330</c:v>
                </c:pt>
                <c:pt idx="33">
                  <c:v>44329</c:v>
                </c:pt>
                <c:pt idx="34">
                  <c:v>44328</c:v>
                </c:pt>
                <c:pt idx="35">
                  <c:v>44327</c:v>
                </c:pt>
                <c:pt idx="36">
                  <c:v>44326</c:v>
                </c:pt>
                <c:pt idx="37">
                  <c:v>44323</c:v>
                </c:pt>
                <c:pt idx="38">
                  <c:v>44322</c:v>
                </c:pt>
                <c:pt idx="39">
                  <c:v>44316</c:v>
                </c:pt>
                <c:pt idx="40">
                  <c:v>44315</c:v>
                </c:pt>
                <c:pt idx="41">
                  <c:v>44314</c:v>
                </c:pt>
                <c:pt idx="42">
                  <c:v>44313</c:v>
                </c:pt>
                <c:pt idx="43">
                  <c:v>44312</c:v>
                </c:pt>
                <c:pt idx="44">
                  <c:v>44309</c:v>
                </c:pt>
                <c:pt idx="45">
                  <c:v>44308</c:v>
                </c:pt>
                <c:pt idx="46">
                  <c:v>44307</c:v>
                </c:pt>
                <c:pt idx="47">
                  <c:v>44306</c:v>
                </c:pt>
                <c:pt idx="48">
                  <c:v>44305</c:v>
                </c:pt>
                <c:pt idx="49">
                  <c:v>44302</c:v>
                </c:pt>
                <c:pt idx="50">
                  <c:v>44301</c:v>
                </c:pt>
                <c:pt idx="51">
                  <c:v>44300</c:v>
                </c:pt>
                <c:pt idx="52">
                  <c:v>44299</c:v>
                </c:pt>
                <c:pt idx="53">
                  <c:v>44298</c:v>
                </c:pt>
                <c:pt idx="54">
                  <c:v>44295</c:v>
                </c:pt>
                <c:pt idx="55">
                  <c:v>44294</c:v>
                </c:pt>
                <c:pt idx="56">
                  <c:v>44293</c:v>
                </c:pt>
                <c:pt idx="57">
                  <c:v>44292</c:v>
                </c:pt>
                <c:pt idx="58">
                  <c:v>44288</c:v>
                </c:pt>
                <c:pt idx="59">
                  <c:v>44287</c:v>
                </c:pt>
                <c:pt idx="60">
                  <c:v>44286</c:v>
                </c:pt>
                <c:pt idx="61">
                  <c:v>44285</c:v>
                </c:pt>
                <c:pt idx="62">
                  <c:v>44284</c:v>
                </c:pt>
                <c:pt idx="63">
                  <c:v>44281</c:v>
                </c:pt>
                <c:pt idx="64">
                  <c:v>44280</c:v>
                </c:pt>
                <c:pt idx="65">
                  <c:v>44279</c:v>
                </c:pt>
                <c:pt idx="66">
                  <c:v>44278</c:v>
                </c:pt>
                <c:pt idx="67">
                  <c:v>44277</c:v>
                </c:pt>
                <c:pt idx="68">
                  <c:v>44274</c:v>
                </c:pt>
                <c:pt idx="69">
                  <c:v>44273</c:v>
                </c:pt>
                <c:pt idx="70">
                  <c:v>44272</c:v>
                </c:pt>
                <c:pt idx="71">
                  <c:v>44271</c:v>
                </c:pt>
                <c:pt idx="72">
                  <c:v>44270</c:v>
                </c:pt>
                <c:pt idx="73">
                  <c:v>44267</c:v>
                </c:pt>
                <c:pt idx="74">
                  <c:v>44266</c:v>
                </c:pt>
                <c:pt idx="75">
                  <c:v>44265</c:v>
                </c:pt>
                <c:pt idx="76">
                  <c:v>44264</c:v>
                </c:pt>
                <c:pt idx="77">
                  <c:v>44263</c:v>
                </c:pt>
                <c:pt idx="78">
                  <c:v>44260</c:v>
                </c:pt>
                <c:pt idx="79">
                  <c:v>44259</c:v>
                </c:pt>
                <c:pt idx="80">
                  <c:v>44258</c:v>
                </c:pt>
                <c:pt idx="81">
                  <c:v>44257</c:v>
                </c:pt>
                <c:pt idx="82">
                  <c:v>44256</c:v>
                </c:pt>
                <c:pt idx="83">
                  <c:v>44253</c:v>
                </c:pt>
                <c:pt idx="84">
                  <c:v>44252</c:v>
                </c:pt>
                <c:pt idx="85">
                  <c:v>44251</c:v>
                </c:pt>
                <c:pt idx="86">
                  <c:v>44250</c:v>
                </c:pt>
                <c:pt idx="87">
                  <c:v>44249</c:v>
                </c:pt>
                <c:pt idx="88">
                  <c:v>44246</c:v>
                </c:pt>
                <c:pt idx="89">
                  <c:v>44245</c:v>
                </c:pt>
                <c:pt idx="90">
                  <c:v>44237</c:v>
                </c:pt>
                <c:pt idx="91">
                  <c:v>44236</c:v>
                </c:pt>
                <c:pt idx="92">
                  <c:v>44235</c:v>
                </c:pt>
                <c:pt idx="93">
                  <c:v>44232</c:v>
                </c:pt>
                <c:pt idx="94">
                  <c:v>44231</c:v>
                </c:pt>
                <c:pt idx="95">
                  <c:v>44230</c:v>
                </c:pt>
                <c:pt idx="96">
                  <c:v>44229</c:v>
                </c:pt>
                <c:pt idx="97">
                  <c:v>44228</c:v>
                </c:pt>
                <c:pt idx="98">
                  <c:v>44225</c:v>
                </c:pt>
                <c:pt idx="99">
                  <c:v>44224</c:v>
                </c:pt>
                <c:pt idx="100">
                  <c:v>44223</c:v>
                </c:pt>
                <c:pt idx="101">
                  <c:v>44222</c:v>
                </c:pt>
                <c:pt idx="102">
                  <c:v>44221</c:v>
                </c:pt>
                <c:pt idx="103">
                  <c:v>44218</c:v>
                </c:pt>
                <c:pt idx="104">
                  <c:v>44217</c:v>
                </c:pt>
                <c:pt idx="105">
                  <c:v>44216</c:v>
                </c:pt>
                <c:pt idx="106">
                  <c:v>44215</c:v>
                </c:pt>
                <c:pt idx="107">
                  <c:v>44214</c:v>
                </c:pt>
                <c:pt idx="108">
                  <c:v>44211</c:v>
                </c:pt>
                <c:pt idx="109">
                  <c:v>44210</c:v>
                </c:pt>
                <c:pt idx="110">
                  <c:v>44209</c:v>
                </c:pt>
                <c:pt idx="111">
                  <c:v>44208</c:v>
                </c:pt>
                <c:pt idx="112">
                  <c:v>44207</c:v>
                </c:pt>
                <c:pt idx="113">
                  <c:v>44204</c:v>
                </c:pt>
                <c:pt idx="114">
                  <c:v>44203</c:v>
                </c:pt>
                <c:pt idx="115">
                  <c:v>44202</c:v>
                </c:pt>
                <c:pt idx="116">
                  <c:v>44201</c:v>
                </c:pt>
                <c:pt idx="117">
                  <c:v>44200</c:v>
                </c:pt>
                <c:pt idx="118">
                  <c:v>44196</c:v>
                </c:pt>
                <c:pt idx="119">
                  <c:v>44195</c:v>
                </c:pt>
                <c:pt idx="120">
                  <c:v>44194</c:v>
                </c:pt>
                <c:pt idx="121">
                  <c:v>44193</c:v>
                </c:pt>
                <c:pt idx="122">
                  <c:v>44190</c:v>
                </c:pt>
                <c:pt idx="123">
                  <c:v>44189</c:v>
                </c:pt>
                <c:pt idx="124">
                  <c:v>44188</c:v>
                </c:pt>
                <c:pt idx="125">
                  <c:v>44187</c:v>
                </c:pt>
                <c:pt idx="126">
                  <c:v>44186</c:v>
                </c:pt>
                <c:pt idx="127">
                  <c:v>44183</c:v>
                </c:pt>
                <c:pt idx="128">
                  <c:v>44182</c:v>
                </c:pt>
                <c:pt idx="129">
                  <c:v>44181</c:v>
                </c:pt>
                <c:pt idx="130">
                  <c:v>44180</c:v>
                </c:pt>
                <c:pt idx="131">
                  <c:v>44179</c:v>
                </c:pt>
                <c:pt idx="132">
                  <c:v>44176</c:v>
                </c:pt>
                <c:pt idx="133">
                  <c:v>44175</c:v>
                </c:pt>
                <c:pt idx="134">
                  <c:v>44174</c:v>
                </c:pt>
                <c:pt idx="135">
                  <c:v>44173</c:v>
                </c:pt>
                <c:pt idx="136">
                  <c:v>44172</c:v>
                </c:pt>
                <c:pt idx="137">
                  <c:v>44169</c:v>
                </c:pt>
                <c:pt idx="138">
                  <c:v>44168</c:v>
                </c:pt>
                <c:pt idx="139">
                  <c:v>44167</c:v>
                </c:pt>
                <c:pt idx="140">
                  <c:v>44166</c:v>
                </c:pt>
                <c:pt idx="141">
                  <c:v>44165</c:v>
                </c:pt>
                <c:pt idx="142">
                  <c:v>44162</c:v>
                </c:pt>
                <c:pt idx="143">
                  <c:v>44161</c:v>
                </c:pt>
                <c:pt idx="144">
                  <c:v>44160</c:v>
                </c:pt>
                <c:pt idx="145">
                  <c:v>44159</c:v>
                </c:pt>
                <c:pt idx="146">
                  <c:v>44158</c:v>
                </c:pt>
                <c:pt idx="147">
                  <c:v>44155</c:v>
                </c:pt>
                <c:pt idx="148">
                  <c:v>44154</c:v>
                </c:pt>
                <c:pt idx="149">
                  <c:v>44153</c:v>
                </c:pt>
                <c:pt idx="150">
                  <c:v>44152</c:v>
                </c:pt>
                <c:pt idx="151">
                  <c:v>44151</c:v>
                </c:pt>
                <c:pt idx="152">
                  <c:v>44148</c:v>
                </c:pt>
                <c:pt idx="153">
                  <c:v>44147</c:v>
                </c:pt>
                <c:pt idx="154">
                  <c:v>44146</c:v>
                </c:pt>
                <c:pt idx="155">
                  <c:v>44145</c:v>
                </c:pt>
                <c:pt idx="156">
                  <c:v>44144</c:v>
                </c:pt>
                <c:pt idx="157">
                  <c:v>44141</c:v>
                </c:pt>
                <c:pt idx="158">
                  <c:v>44140</c:v>
                </c:pt>
                <c:pt idx="159">
                  <c:v>44139</c:v>
                </c:pt>
                <c:pt idx="160">
                  <c:v>44138</c:v>
                </c:pt>
                <c:pt idx="161">
                  <c:v>44137</c:v>
                </c:pt>
                <c:pt idx="162">
                  <c:v>44134</c:v>
                </c:pt>
                <c:pt idx="163">
                  <c:v>44133</c:v>
                </c:pt>
                <c:pt idx="164">
                  <c:v>44132</c:v>
                </c:pt>
                <c:pt idx="165">
                  <c:v>44131</c:v>
                </c:pt>
                <c:pt idx="166">
                  <c:v>44130</c:v>
                </c:pt>
                <c:pt idx="167">
                  <c:v>44127</c:v>
                </c:pt>
                <c:pt idx="168">
                  <c:v>44126</c:v>
                </c:pt>
                <c:pt idx="169">
                  <c:v>44125</c:v>
                </c:pt>
                <c:pt idx="170">
                  <c:v>44124</c:v>
                </c:pt>
                <c:pt idx="171">
                  <c:v>44123</c:v>
                </c:pt>
                <c:pt idx="172">
                  <c:v>44120</c:v>
                </c:pt>
                <c:pt idx="173">
                  <c:v>44119</c:v>
                </c:pt>
                <c:pt idx="174">
                  <c:v>44118</c:v>
                </c:pt>
                <c:pt idx="175">
                  <c:v>44117</c:v>
                </c:pt>
                <c:pt idx="176">
                  <c:v>44116</c:v>
                </c:pt>
                <c:pt idx="177">
                  <c:v>44113</c:v>
                </c:pt>
                <c:pt idx="178">
                  <c:v>44104</c:v>
                </c:pt>
                <c:pt idx="179">
                  <c:v>44103</c:v>
                </c:pt>
                <c:pt idx="180">
                  <c:v>44102</c:v>
                </c:pt>
                <c:pt idx="181">
                  <c:v>44099</c:v>
                </c:pt>
                <c:pt idx="182">
                  <c:v>44098</c:v>
                </c:pt>
                <c:pt idx="183">
                  <c:v>44097</c:v>
                </c:pt>
                <c:pt idx="184">
                  <c:v>44096</c:v>
                </c:pt>
                <c:pt idx="185">
                  <c:v>44095</c:v>
                </c:pt>
                <c:pt idx="186">
                  <c:v>44092</c:v>
                </c:pt>
                <c:pt idx="187">
                  <c:v>44091</c:v>
                </c:pt>
                <c:pt idx="188">
                  <c:v>44090</c:v>
                </c:pt>
                <c:pt idx="189">
                  <c:v>44089</c:v>
                </c:pt>
                <c:pt idx="190">
                  <c:v>44088</c:v>
                </c:pt>
                <c:pt idx="191">
                  <c:v>44085</c:v>
                </c:pt>
                <c:pt idx="192">
                  <c:v>44084</c:v>
                </c:pt>
                <c:pt idx="193">
                  <c:v>44083</c:v>
                </c:pt>
                <c:pt idx="194">
                  <c:v>44082</c:v>
                </c:pt>
                <c:pt idx="195">
                  <c:v>44081</c:v>
                </c:pt>
                <c:pt idx="196">
                  <c:v>44078</c:v>
                </c:pt>
                <c:pt idx="197">
                  <c:v>44077</c:v>
                </c:pt>
                <c:pt idx="198">
                  <c:v>44076</c:v>
                </c:pt>
                <c:pt idx="199">
                  <c:v>44075</c:v>
                </c:pt>
                <c:pt idx="200">
                  <c:v>44074</c:v>
                </c:pt>
                <c:pt idx="201">
                  <c:v>44071</c:v>
                </c:pt>
                <c:pt idx="202">
                  <c:v>44070</c:v>
                </c:pt>
                <c:pt idx="203">
                  <c:v>44069</c:v>
                </c:pt>
                <c:pt idx="204">
                  <c:v>44068</c:v>
                </c:pt>
                <c:pt idx="205">
                  <c:v>44067</c:v>
                </c:pt>
                <c:pt idx="206">
                  <c:v>44064</c:v>
                </c:pt>
                <c:pt idx="207">
                  <c:v>44063</c:v>
                </c:pt>
                <c:pt idx="208">
                  <c:v>44062</c:v>
                </c:pt>
                <c:pt idx="209">
                  <c:v>44061</c:v>
                </c:pt>
                <c:pt idx="210">
                  <c:v>44060</c:v>
                </c:pt>
                <c:pt idx="211">
                  <c:v>44057</c:v>
                </c:pt>
                <c:pt idx="212">
                  <c:v>44056</c:v>
                </c:pt>
                <c:pt idx="213">
                  <c:v>44055</c:v>
                </c:pt>
                <c:pt idx="214">
                  <c:v>44054</c:v>
                </c:pt>
                <c:pt idx="215">
                  <c:v>44053</c:v>
                </c:pt>
                <c:pt idx="216">
                  <c:v>44050</c:v>
                </c:pt>
                <c:pt idx="217">
                  <c:v>44049</c:v>
                </c:pt>
                <c:pt idx="218">
                  <c:v>44048</c:v>
                </c:pt>
                <c:pt idx="219">
                  <c:v>44047</c:v>
                </c:pt>
                <c:pt idx="220">
                  <c:v>44046</c:v>
                </c:pt>
                <c:pt idx="221">
                  <c:v>44043</c:v>
                </c:pt>
                <c:pt idx="222">
                  <c:v>44042</c:v>
                </c:pt>
                <c:pt idx="223">
                  <c:v>44041</c:v>
                </c:pt>
                <c:pt idx="224">
                  <c:v>44040</c:v>
                </c:pt>
                <c:pt idx="225">
                  <c:v>44039</c:v>
                </c:pt>
                <c:pt idx="226">
                  <c:v>44036</c:v>
                </c:pt>
                <c:pt idx="227">
                  <c:v>44035</c:v>
                </c:pt>
                <c:pt idx="228">
                  <c:v>44034</c:v>
                </c:pt>
                <c:pt idx="229">
                  <c:v>44033</c:v>
                </c:pt>
                <c:pt idx="230">
                  <c:v>44032</c:v>
                </c:pt>
                <c:pt idx="231">
                  <c:v>44029</c:v>
                </c:pt>
                <c:pt idx="232">
                  <c:v>44028</c:v>
                </c:pt>
                <c:pt idx="233">
                  <c:v>44027</c:v>
                </c:pt>
                <c:pt idx="234">
                  <c:v>44026</c:v>
                </c:pt>
                <c:pt idx="235">
                  <c:v>44025</c:v>
                </c:pt>
                <c:pt idx="236">
                  <c:v>44022</c:v>
                </c:pt>
                <c:pt idx="237">
                  <c:v>44021</c:v>
                </c:pt>
                <c:pt idx="238">
                  <c:v>44020</c:v>
                </c:pt>
                <c:pt idx="239">
                  <c:v>44019</c:v>
                </c:pt>
                <c:pt idx="240">
                  <c:v>44018</c:v>
                </c:pt>
                <c:pt idx="241">
                  <c:v>44015</c:v>
                </c:pt>
                <c:pt idx="242">
                  <c:v>44014</c:v>
                </c:pt>
                <c:pt idx="243">
                  <c:v>44013</c:v>
                </c:pt>
                <c:pt idx="244">
                  <c:v>44012</c:v>
                </c:pt>
                <c:pt idx="245">
                  <c:v>44011</c:v>
                </c:pt>
                <c:pt idx="246">
                  <c:v>44006</c:v>
                </c:pt>
                <c:pt idx="247">
                  <c:v>44005</c:v>
                </c:pt>
                <c:pt idx="248">
                  <c:v>44004</c:v>
                </c:pt>
                <c:pt idx="249">
                  <c:v>44001</c:v>
                </c:pt>
                <c:pt idx="250">
                  <c:v>44000</c:v>
                </c:pt>
                <c:pt idx="251">
                  <c:v>43999</c:v>
                </c:pt>
                <c:pt idx="252">
                  <c:v>43998</c:v>
                </c:pt>
                <c:pt idx="253">
                  <c:v>43997</c:v>
                </c:pt>
                <c:pt idx="254">
                  <c:v>43994</c:v>
                </c:pt>
                <c:pt idx="255">
                  <c:v>43993</c:v>
                </c:pt>
                <c:pt idx="256">
                  <c:v>43992</c:v>
                </c:pt>
                <c:pt idx="257">
                  <c:v>43991</c:v>
                </c:pt>
                <c:pt idx="258">
                  <c:v>43990</c:v>
                </c:pt>
                <c:pt idx="259">
                  <c:v>43987</c:v>
                </c:pt>
                <c:pt idx="260">
                  <c:v>43986</c:v>
                </c:pt>
                <c:pt idx="261">
                  <c:v>43985</c:v>
                </c:pt>
                <c:pt idx="262">
                  <c:v>43984</c:v>
                </c:pt>
                <c:pt idx="263">
                  <c:v>43983</c:v>
                </c:pt>
                <c:pt idx="264">
                  <c:v>43980</c:v>
                </c:pt>
                <c:pt idx="265">
                  <c:v>43979</c:v>
                </c:pt>
                <c:pt idx="266">
                  <c:v>43978</c:v>
                </c:pt>
                <c:pt idx="267">
                  <c:v>43977</c:v>
                </c:pt>
                <c:pt idx="268">
                  <c:v>43976</c:v>
                </c:pt>
                <c:pt idx="269">
                  <c:v>43973</c:v>
                </c:pt>
                <c:pt idx="270">
                  <c:v>43972</c:v>
                </c:pt>
                <c:pt idx="271">
                  <c:v>43971</c:v>
                </c:pt>
                <c:pt idx="272">
                  <c:v>43970</c:v>
                </c:pt>
                <c:pt idx="273">
                  <c:v>43969</c:v>
                </c:pt>
                <c:pt idx="274">
                  <c:v>43966</c:v>
                </c:pt>
                <c:pt idx="275">
                  <c:v>43965</c:v>
                </c:pt>
                <c:pt idx="276">
                  <c:v>43964</c:v>
                </c:pt>
                <c:pt idx="277">
                  <c:v>43963</c:v>
                </c:pt>
                <c:pt idx="278">
                  <c:v>43962</c:v>
                </c:pt>
                <c:pt idx="279">
                  <c:v>43959</c:v>
                </c:pt>
                <c:pt idx="280">
                  <c:v>43958</c:v>
                </c:pt>
                <c:pt idx="281">
                  <c:v>43957</c:v>
                </c:pt>
                <c:pt idx="282">
                  <c:v>43951</c:v>
                </c:pt>
                <c:pt idx="283">
                  <c:v>43950</c:v>
                </c:pt>
                <c:pt idx="284">
                  <c:v>43949</c:v>
                </c:pt>
                <c:pt idx="285">
                  <c:v>43948</c:v>
                </c:pt>
                <c:pt idx="286">
                  <c:v>43945</c:v>
                </c:pt>
                <c:pt idx="287">
                  <c:v>43944</c:v>
                </c:pt>
                <c:pt idx="288">
                  <c:v>43943</c:v>
                </c:pt>
                <c:pt idx="289">
                  <c:v>43942</c:v>
                </c:pt>
                <c:pt idx="290">
                  <c:v>43941</c:v>
                </c:pt>
                <c:pt idx="291">
                  <c:v>43938</c:v>
                </c:pt>
                <c:pt idx="292">
                  <c:v>43937</c:v>
                </c:pt>
                <c:pt idx="293">
                  <c:v>43936</c:v>
                </c:pt>
                <c:pt idx="294">
                  <c:v>43935</c:v>
                </c:pt>
                <c:pt idx="295">
                  <c:v>43934</c:v>
                </c:pt>
                <c:pt idx="296">
                  <c:v>43931</c:v>
                </c:pt>
                <c:pt idx="297">
                  <c:v>43930</c:v>
                </c:pt>
                <c:pt idx="298">
                  <c:v>43929</c:v>
                </c:pt>
                <c:pt idx="299">
                  <c:v>43928</c:v>
                </c:pt>
                <c:pt idx="300">
                  <c:v>43924</c:v>
                </c:pt>
                <c:pt idx="301">
                  <c:v>43923</c:v>
                </c:pt>
                <c:pt idx="302">
                  <c:v>43922</c:v>
                </c:pt>
                <c:pt idx="303">
                  <c:v>43921</c:v>
                </c:pt>
                <c:pt idx="304">
                  <c:v>43920</c:v>
                </c:pt>
                <c:pt idx="305">
                  <c:v>43917</c:v>
                </c:pt>
                <c:pt idx="306">
                  <c:v>43916</c:v>
                </c:pt>
                <c:pt idx="307">
                  <c:v>43915</c:v>
                </c:pt>
                <c:pt idx="308">
                  <c:v>43914</c:v>
                </c:pt>
                <c:pt idx="309">
                  <c:v>43913</c:v>
                </c:pt>
                <c:pt idx="310">
                  <c:v>43910</c:v>
                </c:pt>
                <c:pt idx="311">
                  <c:v>43909</c:v>
                </c:pt>
                <c:pt idx="312">
                  <c:v>43908</c:v>
                </c:pt>
                <c:pt idx="313">
                  <c:v>43907</c:v>
                </c:pt>
                <c:pt idx="314">
                  <c:v>43906</c:v>
                </c:pt>
                <c:pt idx="315">
                  <c:v>43903</c:v>
                </c:pt>
                <c:pt idx="316">
                  <c:v>43902</c:v>
                </c:pt>
                <c:pt idx="317">
                  <c:v>43901</c:v>
                </c:pt>
                <c:pt idx="318">
                  <c:v>43900</c:v>
                </c:pt>
                <c:pt idx="319">
                  <c:v>43899</c:v>
                </c:pt>
                <c:pt idx="320">
                  <c:v>43896</c:v>
                </c:pt>
                <c:pt idx="321">
                  <c:v>43895</c:v>
                </c:pt>
                <c:pt idx="322">
                  <c:v>43894</c:v>
                </c:pt>
                <c:pt idx="323">
                  <c:v>43893</c:v>
                </c:pt>
                <c:pt idx="324">
                  <c:v>43892</c:v>
                </c:pt>
                <c:pt idx="325">
                  <c:v>43889</c:v>
                </c:pt>
                <c:pt idx="326">
                  <c:v>43888</c:v>
                </c:pt>
                <c:pt idx="327">
                  <c:v>43887</c:v>
                </c:pt>
                <c:pt idx="328">
                  <c:v>43886</c:v>
                </c:pt>
                <c:pt idx="329">
                  <c:v>43885</c:v>
                </c:pt>
                <c:pt idx="330">
                  <c:v>43882</c:v>
                </c:pt>
                <c:pt idx="331">
                  <c:v>43881</c:v>
                </c:pt>
                <c:pt idx="332">
                  <c:v>43880</c:v>
                </c:pt>
                <c:pt idx="333">
                  <c:v>43879</c:v>
                </c:pt>
                <c:pt idx="334">
                  <c:v>43878</c:v>
                </c:pt>
                <c:pt idx="335">
                  <c:v>43875</c:v>
                </c:pt>
                <c:pt idx="336">
                  <c:v>43874</c:v>
                </c:pt>
                <c:pt idx="337">
                  <c:v>43873</c:v>
                </c:pt>
                <c:pt idx="338">
                  <c:v>43872</c:v>
                </c:pt>
                <c:pt idx="339">
                  <c:v>43871</c:v>
                </c:pt>
                <c:pt idx="340">
                  <c:v>43868</c:v>
                </c:pt>
                <c:pt idx="341">
                  <c:v>43867</c:v>
                </c:pt>
                <c:pt idx="342">
                  <c:v>43866</c:v>
                </c:pt>
                <c:pt idx="343">
                  <c:v>43865</c:v>
                </c:pt>
                <c:pt idx="344">
                  <c:v>43864</c:v>
                </c:pt>
                <c:pt idx="345">
                  <c:v>43853</c:v>
                </c:pt>
                <c:pt idx="346">
                  <c:v>43852</c:v>
                </c:pt>
                <c:pt idx="347">
                  <c:v>43851</c:v>
                </c:pt>
                <c:pt idx="348">
                  <c:v>43850</c:v>
                </c:pt>
                <c:pt idx="349">
                  <c:v>43847</c:v>
                </c:pt>
                <c:pt idx="350">
                  <c:v>43846</c:v>
                </c:pt>
                <c:pt idx="351">
                  <c:v>43845</c:v>
                </c:pt>
                <c:pt idx="352">
                  <c:v>43844</c:v>
                </c:pt>
                <c:pt idx="353">
                  <c:v>43843</c:v>
                </c:pt>
                <c:pt idx="354">
                  <c:v>43840</c:v>
                </c:pt>
                <c:pt idx="355">
                  <c:v>43839</c:v>
                </c:pt>
                <c:pt idx="356">
                  <c:v>43838</c:v>
                </c:pt>
                <c:pt idx="357">
                  <c:v>43837</c:v>
                </c:pt>
                <c:pt idx="358">
                  <c:v>43836</c:v>
                </c:pt>
                <c:pt idx="359">
                  <c:v>43833</c:v>
                </c:pt>
                <c:pt idx="360">
                  <c:v>43832</c:v>
                </c:pt>
              </c:numCache>
            </c:numRef>
          </c:cat>
          <c:val>
            <c:numRef>
              <c:f>'制图 5 - Chart Data'!$B$12:$B$372</c:f>
              <c:numCache>
                <c:formatCode>#,##0.000</c:formatCode>
                <c:ptCount val="361"/>
                <c:pt idx="0">
                  <c:v>2466.2399999999998</c:v>
                </c:pt>
                <c:pt idx="1">
                  <c:v>2441.2600000000002</c:v>
                </c:pt>
                <c:pt idx="2">
                  <c:v>2463.66</c:v>
                </c:pt>
                <c:pt idx="3">
                  <c:v>2442.08</c:v>
                </c:pt>
                <c:pt idx="4">
                  <c:v>2415.36</c:v>
                </c:pt>
                <c:pt idx="5">
                  <c:v>2427.38</c:v>
                </c:pt>
                <c:pt idx="6">
                  <c:v>2408.41</c:v>
                </c:pt>
                <c:pt idx="7">
                  <c:v>2396.1999999999998</c:v>
                </c:pt>
                <c:pt idx="8">
                  <c:v>2378.61</c:v>
                </c:pt>
                <c:pt idx="9">
                  <c:v>2359.4</c:v>
                </c:pt>
                <c:pt idx="10">
                  <c:v>2332.41</c:v>
                </c:pt>
                <c:pt idx="11">
                  <c:v>2387.91</c:v>
                </c:pt>
                <c:pt idx="12">
                  <c:v>2407.9299999999998</c:v>
                </c:pt>
                <c:pt idx="13">
                  <c:v>2422.58</c:v>
                </c:pt>
                <c:pt idx="14">
                  <c:v>2396.54</c:v>
                </c:pt>
                <c:pt idx="15">
                  <c:v>2393.13</c:v>
                </c:pt>
                <c:pt idx="16">
                  <c:v>2413.9</c:v>
                </c:pt>
                <c:pt idx="17">
                  <c:v>2407.65</c:v>
                </c:pt>
                <c:pt idx="18">
                  <c:v>2392.64</c:v>
                </c:pt>
                <c:pt idx="19">
                  <c:v>2400.9</c:v>
                </c:pt>
                <c:pt idx="20">
                  <c:v>2429.5700000000002</c:v>
                </c:pt>
                <c:pt idx="21">
                  <c:v>2419.7600000000002</c:v>
                </c:pt>
                <c:pt idx="22">
                  <c:v>2393.48</c:v>
                </c:pt>
                <c:pt idx="23">
                  <c:v>2399.27</c:v>
                </c:pt>
                <c:pt idx="24">
                  <c:v>2380.56</c:v>
                </c:pt>
                <c:pt idx="25">
                  <c:v>2381.9299999999998</c:v>
                </c:pt>
                <c:pt idx="26">
                  <c:v>2337.2600000000002</c:v>
                </c:pt>
                <c:pt idx="27">
                  <c:v>2319.79</c:v>
                </c:pt>
                <c:pt idx="28">
                  <c:v>2330.36</c:v>
                </c:pt>
                <c:pt idx="29">
                  <c:v>2327.46</c:v>
                </c:pt>
                <c:pt idx="30">
                  <c:v>2324.27</c:v>
                </c:pt>
                <c:pt idx="31">
                  <c:v>2320.33</c:v>
                </c:pt>
                <c:pt idx="32">
                  <c:v>2293.87</c:v>
                </c:pt>
                <c:pt idx="33">
                  <c:v>2253.3000000000002</c:v>
                </c:pt>
                <c:pt idx="34">
                  <c:v>2271.81</c:v>
                </c:pt>
                <c:pt idx="35">
                  <c:v>2251.96</c:v>
                </c:pt>
                <c:pt idx="36">
                  <c:v>2243.9299999999998</c:v>
                </c:pt>
                <c:pt idx="37">
                  <c:v>2239.6799999999998</c:v>
                </c:pt>
                <c:pt idx="38">
                  <c:v>2276.58</c:v>
                </c:pt>
                <c:pt idx="39">
                  <c:v>2298.9299999999998</c:v>
                </c:pt>
                <c:pt idx="40">
                  <c:v>2305.65</c:v>
                </c:pt>
                <c:pt idx="41">
                  <c:v>2300.94</c:v>
                </c:pt>
                <c:pt idx="42">
                  <c:v>2281.9299999999998</c:v>
                </c:pt>
                <c:pt idx="43">
                  <c:v>2281.3000000000002</c:v>
                </c:pt>
                <c:pt idx="44">
                  <c:v>2298.5500000000002</c:v>
                </c:pt>
                <c:pt idx="45">
                  <c:v>2288.1799999999998</c:v>
                </c:pt>
                <c:pt idx="46">
                  <c:v>2277.21</c:v>
                </c:pt>
                <c:pt idx="47">
                  <c:v>2272.6799999999998</c:v>
                </c:pt>
                <c:pt idx="48">
                  <c:v>2274.36</c:v>
                </c:pt>
                <c:pt idx="49">
                  <c:v>2220.2199999999998</c:v>
                </c:pt>
                <c:pt idx="50">
                  <c:v>2206.5500000000002</c:v>
                </c:pt>
                <c:pt idx="51">
                  <c:v>2218.48</c:v>
                </c:pt>
                <c:pt idx="52">
                  <c:v>2187.5700000000002</c:v>
                </c:pt>
                <c:pt idx="53">
                  <c:v>2188.89</c:v>
                </c:pt>
                <c:pt idx="54">
                  <c:v>2236.58</c:v>
                </c:pt>
                <c:pt idx="55">
                  <c:v>2257.9499999999998</c:v>
                </c:pt>
                <c:pt idx="56">
                  <c:v>2258.11</c:v>
                </c:pt>
                <c:pt idx="57">
                  <c:v>2266.1999999999998</c:v>
                </c:pt>
                <c:pt idx="58">
                  <c:v>2262.08</c:v>
                </c:pt>
                <c:pt idx="59">
                  <c:v>2242.19</c:v>
                </c:pt>
                <c:pt idx="60">
                  <c:v>2217.62</c:v>
                </c:pt>
                <c:pt idx="61">
                  <c:v>2229.27</c:v>
                </c:pt>
                <c:pt idx="62">
                  <c:v>2218.79</c:v>
                </c:pt>
                <c:pt idx="63">
                  <c:v>2214.81</c:v>
                </c:pt>
                <c:pt idx="64">
                  <c:v>2166.4</c:v>
                </c:pt>
                <c:pt idx="65">
                  <c:v>2166.75</c:v>
                </c:pt>
                <c:pt idx="66">
                  <c:v>2197.71</c:v>
                </c:pt>
                <c:pt idx="67">
                  <c:v>2222.7199999999998</c:v>
                </c:pt>
                <c:pt idx="68">
                  <c:v>2194.91</c:v>
                </c:pt>
                <c:pt idx="69">
                  <c:v>2237.5</c:v>
                </c:pt>
                <c:pt idx="70">
                  <c:v>2218.2600000000002</c:v>
                </c:pt>
                <c:pt idx="71">
                  <c:v>2196.5100000000002</c:v>
                </c:pt>
                <c:pt idx="72">
                  <c:v>2172.94</c:v>
                </c:pt>
                <c:pt idx="73">
                  <c:v>2220.2600000000002</c:v>
                </c:pt>
                <c:pt idx="74">
                  <c:v>2216.48</c:v>
                </c:pt>
                <c:pt idx="75">
                  <c:v>2165.35</c:v>
                </c:pt>
                <c:pt idx="76">
                  <c:v>2160.91</c:v>
                </c:pt>
                <c:pt idx="77">
                  <c:v>2224.08</c:v>
                </c:pt>
                <c:pt idx="78">
                  <c:v>2298.6</c:v>
                </c:pt>
                <c:pt idx="79">
                  <c:v>2294.67</c:v>
                </c:pt>
                <c:pt idx="80">
                  <c:v>2363.11</c:v>
                </c:pt>
                <c:pt idx="81">
                  <c:v>2332.7600000000002</c:v>
                </c:pt>
                <c:pt idx="82">
                  <c:v>2349.17</c:v>
                </c:pt>
                <c:pt idx="83">
                  <c:v>2293.69</c:v>
                </c:pt>
                <c:pt idx="84">
                  <c:v>2335.4</c:v>
                </c:pt>
                <c:pt idx="85">
                  <c:v>2347.2800000000002</c:v>
                </c:pt>
                <c:pt idx="86">
                  <c:v>2396.0100000000002</c:v>
                </c:pt>
                <c:pt idx="87">
                  <c:v>2416.67</c:v>
                </c:pt>
                <c:pt idx="88">
                  <c:v>2468.66</c:v>
                </c:pt>
                <c:pt idx="89">
                  <c:v>2450.39</c:v>
                </c:pt>
                <c:pt idx="90">
                  <c:v>2460.54</c:v>
                </c:pt>
                <c:pt idx="91">
                  <c:v>2418.2399999999998</c:v>
                </c:pt>
                <c:pt idx="92">
                  <c:v>2360.7800000000002</c:v>
                </c:pt>
                <c:pt idx="93">
                  <c:v>2332.5300000000002</c:v>
                </c:pt>
                <c:pt idx="94">
                  <c:v>2353.27</c:v>
                </c:pt>
                <c:pt idx="95">
                  <c:v>2380.79</c:v>
                </c:pt>
                <c:pt idx="96">
                  <c:v>2401.65</c:v>
                </c:pt>
                <c:pt idx="97">
                  <c:v>2362.39</c:v>
                </c:pt>
                <c:pt idx="98">
                  <c:v>2335.0500000000002</c:v>
                </c:pt>
                <c:pt idx="99">
                  <c:v>2352.75</c:v>
                </c:pt>
                <c:pt idx="100">
                  <c:v>2420.92</c:v>
                </c:pt>
                <c:pt idx="101">
                  <c:v>2414.16</c:v>
                </c:pt>
                <c:pt idx="102">
                  <c:v>2462.85</c:v>
                </c:pt>
                <c:pt idx="103">
                  <c:v>2456.2399999999998</c:v>
                </c:pt>
                <c:pt idx="104">
                  <c:v>2449.37</c:v>
                </c:pt>
                <c:pt idx="105">
                  <c:v>2412.56</c:v>
                </c:pt>
                <c:pt idx="106">
                  <c:v>2378.65</c:v>
                </c:pt>
                <c:pt idx="107">
                  <c:v>2401.7800000000002</c:v>
                </c:pt>
                <c:pt idx="108">
                  <c:v>2366.86</c:v>
                </c:pt>
                <c:pt idx="109">
                  <c:v>2360.4</c:v>
                </c:pt>
                <c:pt idx="110">
                  <c:v>2393.7399999999998</c:v>
                </c:pt>
                <c:pt idx="111">
                  <c:v>2419.96</c:v>
                </c:pt>
                <c:pt idx="112">
                  <c:v>2375.86</c:v>
                </c:pt>
                <c:pt idx="113">
                  <c:v>2419.5</c:v>
                </c:pt>
                <c:pt idx="114">
                  <c:v>2426.66</c:v>
                </c:pt>
                <c:pt idx="115">
                  <c:v>2421.5100000000002</c:v>
                </c:pt>
                <c:pt idx="116">
                  <c:v>2422.34</c:v>
                </c:pt>
                <c:pt idx="117">
                  <c:v>2386.54</c:v>
                </c:pt>
                <c:pt idx="118">
                  <c:v>2329.37</c:v>
                </c:pt>
                <c:pt idx="119">
                  <c:v>2288.56</c:v>
                </c:pt>
                <c:pt idx="120">
                  <c:v>2258.37</c:v>
                </c:pt>
                <c:pt idx="121">
                  <c:v>2273.0100000000002</c:v>
                </c:pt>
                <c:pt idx="122">
                  <c:v>2273.9899999999998</c:v>
                </c:pt>
                <c:pt idx="123">
                  <c:v>2255.54</c:v>
                </c:pt>
                <c:pt idx="124">
                  <c:v>2281.2399999999998</c:v>
                </c:pt>
                <c:pt idx="125">
                  <c:v>2264.48</c:v>
                </c:pt>
                <c:pt idx="126">
                  <c:v>2304.98</c:v>
                </c:pt>
                <c:pt idx="127">
                  <c:v>2262.5700000000002</c:v>
                </c:pt>
                <c:pt idx="128">
                  <c:v>2269.48</c:v>
                </c:pt>
                <c:pt idx="129">
                  <c:v>2248.5100000000002</c:v>
                </c:pt>
                <c:pt idx="130">
                  <c:v>2256.4299999999998</c:v>
                </c:pt>
                <c:pt idx="131">
                  <c:v>2247.69</c:v>
                </c:pt>
                <c:pt idx="132">
                  <c:v>2223.94</c:v>
                </c:pt>
                <c:pt idx="133">
                  <c:v>2253.4299999999998</c:v>
                </c:pt>
                <c:pt idx="134">
                  <c:v>2250.81</c:v>
                </c:pt>
                <c:pt idx="135">
                  <c:v>2293.98</c:v>
                </c:pt>
                <c:pt idx="136">
                  <c:v>2294.91</c:v>
                </c:pt>
                <c:pt idx="137">
                  <c:v>2301.83</c:v>
                </c:pt>
                <c:pt idx="138">
                  <c:v>2290.33</c:v>
                </c:pt>
                <c:pt idx="139">
                  <c:v>2290.1999999999998</c:v>
                </c:pt>
                <c:pt idx="140">
                  <c:v>2286.5500000000002</c:v>
                </c:pt>
                <c:pt idx="141">
                  <c:v>2249.66</c:v>
                </c:pt>
                <c:pt idx="142">
                  <c:v>2253.12</c:v>
                </c:pt>
                <c:pt idx="143">
                  <c:v>2245.4699999999998</c:v>
                </c:pt>
                <c:pt idx="144">
                  <c:v>2254.3000000000002</c:v>
                </c:pt>
                <c:pt idx="145">
                  <c:v>2294.15</c:v>
                </c:pt>
                <c:pt idx="146">
                  <c:v>2301.96</c:v>
                </c:pt>
                <c:pt idx="147">
                  <c:v>2289.5100000000002</c:v>
                </c:pt>
                <c:pt idx="148">
                  <c:v>2275.85</c:v>
                </c:pt>
                <c:pt idx="149">
                  <c:v>2261.59</c:v>
                </c:pt>
                <c:pt idx="150">
                  <c:v>2269.33</c:v>
                </c:pt>
                <c:pt idx="151">
                  <c:v>2289.8200000000002</c:v>
                </c:pt>
                <c:pt idx="152">
                  <c:v>2268.67</c:v>
                </c:pt>
                <c:pt idx="153">
                  <c:v>2273.7399999999998</c:v>
                </c:pt>
                <c:pt idx="154">
                  <c:v>2263.96</c:v>
                </c:pt>
                <c:pt idx="155">
                  <c:v>2308.85</c:v>
                </c:pt>
                <c:pt idx="156">
                  <c:v>2333.46</c:v>
                </c:pt>
                <c:pt idx="157">
                  <c:v>2282.09</c:v>
                </c:pt>
                <c:pt idx="158">
                  <c:v>2299.87</c:v>
                </c:pt>
                <c:pt idx="159">
                  <c:v>2262.14</c:v>
                </c:pt>
                <c:pt idx="160">
                  <c:v>2255.08</c:v>
                </c:pt>
                <c:pt idx="161">
                  <c:v>2223.39</c:v>
                </c:pt>
                <c:pt idx="162">
                  <c:v>2198.0700000000002</c:v>
                </c:pt>
                <c:pt idx="163">
                  <c:v>2249.5700000000002</c:v>
                </c:pt>
                <c:pt idx="164">
                  <c:v>2239.11</c:v>
                </c:pt>
                <c:pt idx="165">
                  <c:v>2223.92</c:v>
                </c:pt>
                <c:pt idx="166">
                  <c:v>2212.0700000000002</c:v>
                </c:pt>
                <c:pt idx="167">
                  <c:v>2200.56</c:v>
                </c:pt>
                <c:pt idx="168">
                  <c:v>2243.2399999999998</c:v>
                </c:pt>
                <c:pt idx="169">
                  <c:v>2254.23</c:v>
                </c:pt>
                <c:pt idx="170">
                  <c:v>2279.38</c:v>
                </c:pt>
                <c:pt idx="171">
                  <c:v>2249.5300000000002</c:v>
                </c:pt>
                <c:pt idx="172">
                  <c:v>2265.4299999999998</c:v>
                </c:pt>
                <c:pt idx="173">
                  <c:v>2274.39</c:v>
                </c:pt>
                <c:pt idx="174">
                  <c:v>2290.4</c:v>
                </c:pt>
                <c:pt idx="175">
                  <c:v>2304.19</c:v>
                </c:pt>
                <c:pt idx="176">
                  <c:v>2289.36</c:v>
                </c:pt>
                <c:pt idx="177">
                  <c:v>2215.96</c:v>
                </c:pt>
                <c:pt idx="178">
                  <c:v>2149.54</c:v>
                </c:pt>
                <c:pt idx="179">
                  <c:v>2148.46</c:v>
                </c:pt>
                <c:pt idx="180">
                  <c:v>2126.88</c:v>
                </c:pt>
                <c:pt idx="181">
                  <c:v>2143.0500000000002</c:v>
                </c:pt>
                <c:pt idx="182">
                  <c:v>2148.08</c:v>
                </c:pt>
                <c:pt idx="183">
                  <c:v>2202.1799999999998</c:v>
                </c:pt>
                <c:pt idx="184">
                  <c:v>2184.15</c:v>
                </c:pt>
                <c:pt idx="185">
                  <c:v>2208.3000000000002</c:v>
                </c:pt>
                <c:pt idx="186">
                  <c:v>2219.91</c:v>
                </c:pt>
                <c:pt idx="187">
                  <c:v>2186.9899999999998</c:v>
                </c:pt>
                <c:pt idx="188">
                  <c:v>2185.2199999999998</c:v>
                </c:pt>
                <c:pt idx="189">
                  <c:v>2205.36</c:v>
                </c:pt>
                <c:pt idx="190">
                  <c:v>2189.1</c:v>
                </c:pt>
                <c:pt idx="191">
                  <c:v>2164.2199999999998</c:v>
                </c:pt>
                <c:pt idx="192">
                  <c:v>2129.25</c:v>
                </c:pt>
                <c:pt idx="193">
                  <c:v>2175.77</c:v>
                </c:pt>
                <c:pt idx="194">
                  <c:v>2248.1999999999998</c:v>
                </c:pt>
                <c:pt idx="195">
                  <c:v>2239.6799999999998</c:v>
                </c:pt>
                <c:pt idx="196">
                  <c:v>2290.4899999999998</c:v>
                </c:pt>
                <c:pt idx="197">
                  <c:v>2301.81</c:v>
                </c:pt>
                <c:pt idx="198">
                  <c:v>2321.4</c:v>
                </c:pt>
                <c:pt idx="199">
                  <c:v>2310.85</c:v>
                </c:pt>
                <c:pt idx="200">
                  <c:v>2295.4899999999998</c:v>
                </c:pt>
                <c:pt idx="201">
                  <c:v>2305.62</c:v>
                </c:pt>
                <c:pt idx="202">
                  <c:v>2261.16</c:v>
                </c:pt>
                <c:pt idx="203">
                  <c:v>2237.89</c:v>
                </c:pt>
                <c:pt idx="204">
                  <c:v>2280.75</c:v>
                </c:pt>
                <c:pt idx="205">
                  <c:v>2278.25</c:v>
                </c:pt>
                <c:pt idx="206">
                  <c:v>2249.9499999999998</c:v>
                </c:pt>
                <c:pt idx="207">
                  <c:v>2225.73</c:v>
                </c:pt>
                <c:pt idx="208">
                  <c:v>2253.6799999999998</c:v>
                </c:pt>
                <c:pt idx="209">
                  <c:v>2298.4499999999998</c:v>
                </c:pt>
                <c:pt idx="210">
                  <c:v>2287.34</c:v>
                </c:pt>
                <c:pt idx="211">
                  <c:v>2244.17</c:v>
                </c:pt>
                <c:pt idx="212">
                  <c:v>2216.4699999999998</c:v>
                </c:pt>
                <c:pt idx="213">
                  <c:v>2215.12</c:v>
                </c:pt>
                <c:pt idx="214">
                  <c:v>2243.4499999999998</c:v>
                </c:pt>
                <c:pt idx="215">
                  <c:v>2277.42</c:v>
                </c:pt>
                <c:pt idx="216">
                  <c:v>2272.66</c:v>
                </c:pt>
                <c:pt idx="217">
                  <c:v>2304.52</c:v>
                </c:pt>
                <c:pt idx="218">
                  <c:v>2318.9299999999998</c:v>
                </c:pt>
                <c:pt idx="219">
                  <c:v>2300.5</c:v>
                </c:pt>
                <c:pt idx="220">
                  <c:v>2315.44</c:v>
                </c:pt>
                <c:pt idx="221">
                  <c:v>2256.87</c:v>
                </c:pt>
                <c:pt idx="222">
                  <c:v>2227.33</c:v>
                </c:pt>
                <c:pt idx="223">
                  <c:v>2236.9499999999998</c:v>
                </c:pt>
                <c:pt idx="224">
                  <c:v>2173.85</c:v>
                </c:pt>
                <c:pt idx="225">
                  <c:v>2144.37</c:v>
                </c:pt>
                <c:pt idx="226">
                  <c:v>2138.36</c:v>
                </c:pt>
                <c:pt idx="227">
                  <c:v>2250.92</c:v>
                </c:pt>
                <c:pt idx="228">
                  <c:v>2251.4299999999998</c:v>
                </c:pt>
                <c:pt idx="229">
                  <c:v>2232.6999999999998</c:v>
                </c:pt>
                <c:pt idx="230">
                  <c:v>2216.6999999999998</c:v>
                </c:pt>
                <c:pt idx="231">
                  <c:v>2158.94</c:v>
                </c:pt>
                <c:pt idx="232">
                  <c:v>2144.25</c:v>
                </c:pt>
                <c:pt idx="233">
                  <c:v>2261.8000000000002</c:v>
                </c:pt>
                <c:pt idx="234">
                  <c:v>2309.5700000000002</c:v>
                </c:pt>
                <c:pt idx="235">
                  <c:v>2329.4</c:v>
                </c:pt>
                <c:pt idx="236">
                  <c:v>2251</c:v>
                </c:pt>
                <c:pt idx="237">
                  <c:v>2257.9499999999998</c:v>
                </c:pt>
                <c:pt idx="238">
                  <c:v>2198.62</c:v>
                </c:pt>
                <c:pt idx="239">
                  <c:v>2157.94</c:v>
                </c:pt>
                <c:pt idx="240">
                  <c:v>2121.59</c:v>
                </c:pt>
                <c:pt idx="241">
                  <c:v>2041.89</c:v>
                </c:pt>
                <c:pt idx="242">
                  <c:v>2016.05</c:v>
                </c:pt>
                <c:pt idx="243">
                  <c:v>1991.11</c:v>
                </c:pt>
                <c:pt idx="244">
                  <c:v>1975.52</c:v>
                </c:pt>
                <c:pt idx="245">
                  <c:v>1939.12</c:v>
                </c:pt>
                <c:pt idx="246">
                  <c:v>1947.73</c:v>
                </c:pt>
                <c:pt idx="247">
                  <c:v>1947.45</c:v>
                </c:pt>
                <c:pt idx="248">
                  <c:v>1936.65</c:v>
                </c:pt>
                <c:pt idx="249">
                  <c:v>1931.1</c:v>
                </c:pt>
                <c:pt idx="250">
                  <c:v>1908.33</c:v>
                </c:pt>
                <c:pt idx="251">
                  <c:v>1903.77</c:v>
                </c:pt>
                <c:pt idx="252">
                  <c:v>1898.35</c:v>
                </c:pt>
                <c:pt idx="253">
                  <c:v>1865.34</c:v>
                </c:pt>
                <c:pt idx="254">
                  <c:v>1870.7</c:v>
                </c:pt>
                <c:pt idx="255">
                  <c:v>1865.3</c:v>
                </c:pt>
                <c:pt idx="256">
                  <c:v>1874.94</c:v>
                </c:pt>
                <c:pt idx="257">
                  <c:v>1869.33</c:v>
                </c:pt>
                <c:pt idx="258">
                  <c:v>1856.89</c:v>
                </c:pt>
                <c:pt idx="259">
                  <c:v>1856.61</c:v>
                </c:pt>
                <c:pt idx="260">
                  <c:v>1852.54</c:v>
                </c:pt>
                <c:pt idx="261">
                  <c:v>1847.38</c:v>
                </c:pt>
                <c:pt idx="262">
                  <c:v>1846.66</c:v>
                </c:pt>
                <c:pt idx="263">
                  <c:v>1842.95</c:v>
                </c:pt>
                <c:pt idx="264">
                  <c:v>1786.51</c:v>
                </c:pt>
                <c:pt idx="265">
                  <c:v>1769.7</c:v>
                </c:pt>
                <c:pt idx="266">
                  <c:v>1774.22</c:v>
                </c:pt>
                <c:pt idx="267">
                  <c:v>1789.52</c:v>
                </c:pt>
                <c:pt idx="268">
                  <c:v>1750.82</c:v>
                </c:pt>
                <c:pt idx="269">
                  <c:v>1752.42</c:v>
                </c:pt>
                <c:pt idx="270">
                  <c:v>1788.64</c:v>
                </c:pt>
                <c:pt idx="271">
                  <c:v>1805.86</c:v>
                </c:pt>
                <c:pt idx="272">
                  <c:v>1823.57</c:v>
                </c:pt>
                <c:pt idx="273">
                  <c:v>1800.84</c:v>
                </c:pt>
                <c:pt idx="274">
                  <c:v>1808.56</c:v>
                </c:pt>
                <c:pt idx="275">
                  <c:v>1805.7</c:v>
                </c:pt>
                <c:pt idx="276">
                  <c:v>1822.85</c:v>
                </c:pt>
                <c:pt idx="277">
                  <c:v>1810.74</c:v>
                </c:pt>
                <c:pt idx="278">
                  <c:v>1804.74</c:v>
                </c:pt>
                <c:pt idx="279">
                  <c:v>1809.17</c:v>
                </c:pt>
                <c:pt idx="280">
                  <c:v>1788.21</c:v>
                </c:pt>
                <c:pt idx="281">
                  <c:v>1790.28</c:v>
                </c:pt>
                <c:pt idx="282">
                  <c:v>1763.36</c:v>
                </c:pt>
                <c:pt idx="283">
                  <c:v>1730.74</c:v>
                </c:pt>
                <c:pt idx="284">
                  <c:v>1732.56</c:v>
                </c:pt>
                <c:pt idx="285">
                  <c:v>1738.05</c:v>
                </c:pt>
                <c:pt idx="286">
                  <c:v>1736.93</c:v>
                </c:pt>
                <c:pt idx="287">
                  <c:v>1763.03</c:v>
                </c:pt>
                <c:pt idx="288">
                  <c:v>1771.8</c:v>
                </c:pt>
                <c:pt idx="289">
                  <c:v>1753.42</c:v>
                </c:pt>
                <c:pt idx="290">
                  <c:v>1767.86</c:v>
                </c:pt>
                <c:pt idx="291">
                  <c:v>1750.28</c:v>
                </c:pt>
                <c:pt idx="292">
                  <c:v>1744.39</c:v>
                </c:pt>
                <c:pt idx="293">
                  <c:v>1736.13</c:v>
                </c:pt>
                <c:pt idx="294">
                  <c:v>1745.42</c:v>
                </c:pt>
                <c:pt idx="295">
                  <c:v>1707.46</c:v>
                </c:pt>
                <c:pt idx="296">
                  <c:v>1721.22</c:v>
                </c:pt>
                <c:pt idx="297">
                  <c:v>1755.37</c:v>
                </c:pt>
                <c:pt idx="298">
                  <c:v>1740.65</c:v>
                </c:pt>
                <c:pt idx="299">
                  <c:v>1743.37</c:v>
                </c:pt>
                <c:pt idx="300">
                  <c:v>1689.57</c:v>
                </c:pt>
                <c:pt idx="301">
                  <c:v>1697.56</c:v>
                </c:pt>
                <c:pt idx="302">
                  <c:v>1660.08</c:v>
                </c:pt>
                <c:pt idx="303">
                  <c:v>1665.93</c:v>
                </c:pt>
                <c:pt idx="304">
                  <c:v>1657.55</c:v>
                </c:pt>
                <c:pt idx="305">
                  <c:v>1693.35</c:v>
                </c:pt>
                <c:pt idx="306">
                  <c:v>1701.15</c:v>
                </c:pt>
                <c:pt idx="307">
                  <c:v>1714.86</c:v>
                </c:pt>
                <c:pt idx="308">
                  <c:v>1666.22</c:v>
                </c:pt>
                <c:pt idx="309">
                  <c:v>1631.88</c:v>
                </c:pt>
                <c:pt idx="310">
                  <c:v>1704.46</c:v>
                </c:pt>
                <c:pt idx="311">
                  <c:v>1682.93</c:v>
                </c:pt>
                <c:pt idx="312">
                  <c:v>1678.25</c:v>
                </c:pt>
                <c:pt idx="313">
                  <c:v>1704.74</c:v>
                </c:pt>
                <c:pt idx="314">
                  <c:v>1712.02</c:v>
                </c:pt>
                <c:pt idx="315">
                  <c:v>1798.99</c:v>
                </c:pt>
                <c:pt idx="316">
                  <c:v>1818.56</c:v>
                </c:pt>
                <c:pt idx="317">
                  <c:v>1859.4</c:v>
                </c:pt>
                <c:pt idx="318">
                  <c:v>1887.34</c:v>
                </c:pt>
                <c:pt idx="319">
                  <c:v>1842.66</c:v>
                </c:pt>
                <c:pt idx="320">
                  <c:v>1915.17</c:v>
                </c:pt>
                <c:pt idx="321">
                  <c:v>1929.44</c:v>
                </c:pt>
                <c:pt idx="322">
                  <c:v>1895.74</c:v>
                </c:pt>
                <c:pt idx="323">
                  <c:v>1888.92</c:v>
                </c:pt>
                <c:pt idx="324">
                  <c:v>1869.65</c:v>
                </c:pt>
                <c:pt idx="325">
                  <c:v>1801.75</c:v>
                </c:pt>
                <c:pt idx="326">
                  <c:v>1895.13</c:v>
                </c:pt>
                <c:pt idx="327">
                  <c:v>1890.6</c:v>
                </c:pt>
                <c:pt idx="328">
                  <c:v>1943.17</c:v>
                </c:pt>
                <c:pt idx="329">
                  <c:v>1933.36</c:v>
                </c:pt>
                <c:pt idx="330">
                  <c:v>1907.35</c:v>
                </c:pt>
                <c:pt idx="331">
                  <c:v>1886.14</c:v>
                </c:pt>
                <c:pt idx="332">
                  <c:v>1846.4</c:v>
                </c:pt>
                <c:pt idx="333">
                  <c:v>1856.56</c:v>
                </c:pt>
                <c:pt idx="334">
                  <c:v>1835.96</c:v>
                </c:pt>
                <c:pt idx="335">
                  <c:v>1779.43</c:v>
                </c:pt>
                <c:pt idx="336">
                  <c:v>1771.61</c:v>
                </c:pt>
                <c:pt idx="337">
                  <c:v>1785.33</c:v>
                </c:pt>
                <c:pt idx="338">
                  <c:v>1758.02</c:v>
                </c:pt>
                <c:pt idx="339">
                  <c:v>1757.26</c:v>
                </c:pt>
                <c:pt idx="340">
                  <c:v>1736.17</c:v>
                </c:pt>
                <c:pt idx="341">
                  <c:v>1727.24</c:v>
                </c:pt>
                <c:pt idx="342">
                  <c:v>1678.64</c:v>
                </c:pt>
                <c:pt idx="343">
                  <c:v>1638.02</c:v>
                </c:pt>
                <c:pt idx="344">
                  <c:v>1609</c:v>
                </c:pt>
                <c:pt idx="345">
                  <c:v>1756.82</c:v>
                </c:pt>
                <c:pt idx="346">
                  <c:v>1819.61</c:v>
                </c:pt>
                <c:pt idx="347">
                  <c:v>1806.54</c:v>
                </c:pt>
                <c:pt idx="348">
                  <c:v>1829.95</c:v>
                </c:pt>
                <c:pt idx="349">
                  <c:v>1806.28</c:v>
                </c:pt>
                <c:pt idx="350">
                  <c:v>1811.57</c:v>
                </c:pt>
                <c:pt idx="351">
                  <c:v>1814.21</c:v>
                </c:pt>
                <c:pt idx="352">
                  <c:v>1818.13</c:v>
                </c:pt>
                <c:pt idx="353">
                  <c:v>1822.35</c:v>
                </c:pt>
                <c:pt idx="354">
                  <c:v>1797.88</c:v>
                </c:pt>
                <c:pt idx="355">
                  <c:v>1800.64</c:v>
                </c:pt>
                <c:pt idx="356">
                  <c:v>1769.58</c:v>
                </c:pt>
                <c:pt idx="357">
                  <c:v>1791.85</c:v>
                </c:pt>
                <c:pt idx="358">
                  <c:v>1768.68</c:v>
                </c:pt>
                <c:pt idx="359">
                  <c:v>1760.85</c:v>
                </c:pt>
                <c:pt idx="360">
                  <c:v>1756.16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61568"/>
        <c:axId val="144046848"/>
      </c:lineChart>
      <c:dateAx>
        <c:axId val="209261568"/>
        <c:scaling>
          <c:orientation val="minMax"/>
        </c:scaling>
        <c:delete val="0"/>
        <c:axPos val="b"/>
        <c:majorGridlines>
          <c:spPr>
            <a:ln w="12700">
              <a:noFill/>
              <a:prstDash val="sysDash"/>
            </a:ln>
          </c:spPr>
        </c:majorGridlines>
        <c:numFmt formatCode="m" sourceLinked="0"/>
        <c:majorTickMark val="out"/>
        <c:minorTickMark val="none"/>
        <c:tickLblPos val="low"/>
        <c:txPr>
          <a:bodyPr rot="0"/>
          <a:lstStyle/>
          <a:p>
            <a:pPr>
              <a:defRPr sz="1100" b="0" i="0" baseline="0">
                <a:solidFill>
                  <a:schemeClr val="tx1">
                    <a:lumMod val="75000"/>
                    <a:lumOff val="2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44046848"/>
        <c:crosses val="autoZero"/>
        <c:auto val="1"/>
        <c:lblOffset val="100"/>
        <c:baseTimeUnit val="days"/>
        <c:majorUnit val="2"/>
        <c:majorTimeUnit val="months"/>
      </c:dateAx>
      <c:valAx>
        <c:axId val="144046848"/>
        <c:scaling>
          <c:orientation val="minMax"/>
          <c:max val="2800"/>
          <c:min val="1500"/>
        </c:scaling>
        <c:delete val="0"/>
        <c:axPos val="l"/>
        <c:numFmt formatCode="#,##0_);[Red]\(#,##0\)" sourceLinked="0"/>
        <c:majorTickMark val="out"/>
        <c:minorTickMark val="none"/>
        <c:tickLblPos val="nextTo"/>
        <c:txPr>
          <a:bodyPr rot="0"/>
          <a:lstStyle/>
          <a:p>
            <a:pPr>
              <a:defRPr sz="1100" b="0" i="0" baseline="0">
                <a:solidFill>
                  <a:schemeClr val="tx1">
                    <a:lumMod val="75000"/>
                    <a:lumOff val="2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09261568"/>
        <c:crosses val="autoZero"/>
        <c:crossBetween val="between"/>
        <c:majorUnit val="500"/>
      </c:valAx>
    </c:plotArea>
    <c:plotVisOnly val="1"/>
    <c:dispBlanksAs val="span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即期汇率:收盘价:美元</c:v>
          </c:tx>
          <c:spPr>
            <a:ln w="25400">
              <a:solidFill>
                <a:srgbClr val="05999A"/>
              </a:solidFill>
              <a:prstDash val="solid"/>
            </a:ln>
          </c:spPr>
          <c:marker>
            <c:symbol val="none"/>
          </c:marker>
          <c:cat>
            <c:numRef>
              <c:f>'制图 2 - Chart Data (2)'!$A$12:$A$372</c:f>
              <c:numCache>
                <c:formatCode>mm/dd/yyyy</c:formatCode>
                <c:ptCount val="361"/>
                <c:pt idx="0">
                  <c:v>44377</c:v>
                </c:pt>
                <c:pt idx="1">
                  <c:v>44376</c:v>
                </c:pt>
                <c:pt idx="2">
                  <c:v>44375</c:v>
                </c:pt>
                <c:pt idx="3">
                  <c:v>44372</c:v>
                </c:pt>
                <c:pt idx="4">
                  <c:v>44371</c:v>
                </c:pt>
                <c:pt idx="5">
                  <c:v>44370</c:v>
                </c:pt>
                <c:pt idx="6">
                  <c:v>44369</c:v>
                </c:pt>
                <c:pt idx="7">
                  <c:v>44368</c:v>
                </c:pt>
                <c:pt idx="8">
                  <c:v>44365</c:v>
                </c:pt>
                <c:pt idx="9">
                  <c:v>44364</c:v>
                </c:pt>
                <c:pt idx="10">
                  <c:v>44363</c:v>
                </c:pt>
                <c:pt idx="11">
                  <c:v>44362</c:v>
                </c:pt>
                <c:pt idx="12">
                  <c:v>44358</c:v>
                </c:pt>
                <c:pt idx="13">
                  <c:v>44357</c:v>
                </c:pt>
                <c:pt idx="14">
                  <c:v>44356</c:v>
                </c:pt>
                <c:pt idx="15">
                  <c:v>44355</c:v>
                </c:pt>
                <c:pt idx="16">
                  <c:v>44354</c:v>
                </c:pt>
                <c:pt idx="17">
                  <c:v>44351</c:v>
                </c:pt>
                <c:pt idx="18">
                  <c:v>44350</c:v>
                </c:pt>
                <c:pt idx="19">
                  <c:v>44349</c:v>
                </c:pt>
                <c:pt idx="20">
                  <c:v>44348</c:v>
                </c:pt>
                <c:pt idx="21">
                  <c:v>44347</c:v>
                </c:pt>
                <c:pt idx="22">
                  <c:v>44344</c:v>
                </c:pt>
                <c:pt idx="23">
                  <c:v>44343</c:v>
                </c:pt>
                <c:pt idx="24">
                  <c:v>44342</c:v>
                </c:pt>
                <c:pt idx="25">
                  <c:v>44341</c:v>
                </c:pt>
                <c:pt idx="26">
                  <c:v>44340</c:v>
                </c:pt>
                <c:pt idx="27">
                  <c:v>44337</c:v>
                </c:pt>
                <c:pt idx="28">
                  <c:v>44336</c:v>
                </c:pt>
                <c:pt idx="29">
                  <c:v>44335</c:v>
                </c:pt>
                <c:pt idx="30">
                  <c:v>44334</c:v>
                </c:pt>
                <c:pt idx="31">
                  <c:v>44333</c:v>
                </c:pt>
                <c:pt idx="32">
                  <c:v>44330</c:v>
                </c:pt>
                <c:pt idx="33">
                  <c:v>44329</c:v>
                </c:pt>
                <c:pt idx="34">
                  <c:v>44328</c:v>
                </c:pt>
                <c:pt idx="35">
                  <c:v>44327</c:v>
                </c:pt>
                <c:pt idx="36">
                  <c:v>44326</c:v>
                </c:pt>
                <c:pt idx="37">
                  <c:v>44323</c:v>
                </c:pt>
                <c:pt idx="38">
                  <c:v>44322</c:v>
                </c:pt>
                <c:pt idx="39">
                  <c:v>44316</c:v>
                </c:pt>
                <c:pt idx="40">
                  <c:v>44315</c:v>
                </c:pt>
                <c:pt idx="41">
                  <c:v>44314</c:v>
                </c:pt>
                <c:pt idx="42">
                  <c:v>44313</c:v>
                </c:pt>
                <c:pt idx="43">
                  <c:v>44312</c:v>
                </c:pt>
                <c:pt idx="44">
                  <c:v>44309</c:v>
                </c:pt>
                <c:pt idx="45">
                  <c:v>44308</c:v>
                </c:pt>
                <c:pt idx="46">
                  <c:v>44307</c:v>
                </c:pt>
                <c:pt idx="47">
                  <c:v>44306</c:v>
                </c:pt>
                <c:pt idx="48">
                  <c:v>44305</c:v>
                </c:pt>
                <c:pt idx="49">
                  <c:v>44302</c:v>
                </c:pt>
                <c:pt idx="50">
                  <c:v>44301</c:v>
                </c:pt>
                <c:pt idx="51">
                  <c:v>44300</c:v>
                </c:pt>
                <c:pt idx="52">
                  <c:v>44299</c:v>
                </c:pt>
                <c:pt idx="53">
                  <c:v>44298</c:v>
                </c:pt>
                <c:pt idx="54">
                  <c:v>44295</c:v>
                </c:pt>
                <c:pt idx="55">
                  <c:v>44294</c:v>
                </c:pt>
                <c:pt idx="56">
                  <c:v>44293</c:v>
                </c:pt>
                <c:pt idx="57">
                  <c:v>44292</c:v>
                </c:pt>
                <c:pt idx="58">
                  <c:v>44288</c:v>
                </c:pt>
                <c:pt idx="59">
                  <c:v>44287</c:v>
                </c:pt>
                <c:pt idx="60">
                  <c:v>44286</c:v>
                </c:pt>
                <c:pt idx="61">
                  <c:v>44285</c:v>
                </c:pt>
                <c:pt idx="62">
                  <c:v>44284</c:v>
                </c:pt>
                <c:pt idx="63">
                  <c:v>44281</c:v>
                </c:pt>
                <c:pt idx="64">
                  <c:v>44280</c:v>
                </c:pt>
                <c:pt idx="65">
                  <c:v>44279</c:v>
                </c:pt>
                <c:pt idx="66">
                  <c:v>44278</c:v>
                </c:pt>
                <c:pt idx="67">
                  <c:v>44277</c:v>
                </c:pt>
                <c:pt idx="68">
                  <c:v>44274</c:v>
                </c:pt>
                <c:pt idx="69">
                  <c:v>44273</c:v>
                </c:pt>
                <c:pt idx="70">
                  <c:v>44272</c:v>
                </c:pt>
                <c:pt idx="71">
                  <c:v>44271</c:v>
                </c:pt>
                <c:pt idx="72">
                  <c:v>44270</c:v>
                </c:pt>
                <c:pt idx="73">
                  <c:v>44267</c:v>
                </c:pt>
                <c:pt idx="74">
                  <c:v>44266</c:v>
                </c:pt>
                <c:pt idx="75">
                  <c:v>44265</c:v>
                </c:pt>
                <c:pt idx="76">
                  <c:v>44264</c:v>
                </c:pt>
                <c:pt idx="77">
                  <c:v>44263</c:v>
                </c:pt>
                <c:pt idx="78">
                  <c:v>44260</c:v>
                </c:pt>
                <c:pt idx="79">
                  <c:v>44259</c:v>
                </c:pt>
                <c:pt idx="80">
                  <c:v>44258</c:v>
                </c:pt>
                <c:pt idx="81">
                  <c:v>44257</c:v>
                </c:pt>
                <c:pt idx="82">
                  <c:v>44256</c:v>
                </c:pt>
                <c:pt idx="83">
                  <c:v>44253</c:v>
                </c:pt>
                <c:pt idx="84">
                  <c:v>44252</c:v>
                </c:pt>
                <c:pt idx="85">
                  <c:v>44251</c:v>
                </c:pt>
                <c:pt idx="86">
                  <c:v>44250</c:v>
                </c:pt>
                <c:pt idx="87">
                  <c:v>44249</c:v>
                </c:pt>
                <c:pt idx="88">
                  <c:v>44246</c:v>
                </c:pt>
                <c:pt idx="89">
                  <c:v>44245</c:v>
                </c:pt>
                <c:pt idx="90">
                  <c:v>44237</c:v>
                </c:pt>
                <c:pt idx="91">
                  <c:v>44236</c:v>
                </c:pt>
                <c:pt idx="92">
                  <c:v>44235</c:v>
                </c:pt>
                <c:pt idx="93">
                  <c:v>44232</c:v>
                </c:pt>
                <c:pt idx="94">
                  <c:v>44231</c:v>
                </c:pt>
                <c:pt idx="95">
                  <c:v>44230</c:v>
                </c:pt>
                <c:pt idx="96">
                  <c:v>44229</c:v>
                </c:pt>
                <c:pt idx="97">
                  <c:v>44228</c:v>
                </c:pt>
                <c:pt idx="98">
                  <c:v>44225</c:v>
                </c:pt>
                <c:pt idx="99">
                  <c:v>44224</c:v>
                </c:pt>
                <c:pt idx="100">
                  <c:v>44223</c:v>
                </c:pt>
                <c:pt idx="101">
                  <c:v>44222</c:v>
                </c:pt>
                <c:pt idx="102">
                  <c:v>44221</c:v>
                </c:pt>
                <c:pt idx="103">
                  <c:v>44218</c:v>
                </c:pt>
                <c:pt idx="104">
                  <c:v>44217</c:v>
                </c:pt>
                <c:pt idx="105">
                  <c:v>44216</c:v>
                </c:pt>
                <c:pt idx="106">
                  <c:v>44215</c:v>
                </c:pt>
                <c:pt idx="107">
                  <c:v>44214</c:v>
                </c:pt>
                <c:pt idx="108">
                  <c:v>44211</c:v>
                </c:pt>
                <c:pt idx="109">
                  <c:v>44210</c:v>
                </c:pt>
                <c:pt idx="110">
                  <c:v>44209</c:v>
                </c:pt>
                <c:pt idx="111">
                  <c:v>44208</c:v>
                </c:pt>
                <c:pt idx="112">
                  <c:v>44207</c:v>
                </c:pt>
                <c:pt idx="113">
                  <c:v>44204</c:v>
                </c:pt>
                <c:pt idx="114">
                  <c:v>44203</c:v>
                </c:pt>
                <c:pt idx="115">
                  <c:v>44202</c:v>
                </c:pt>
                <c:pt idx="116">
                  <c:v>44201</c:v>
                </c:pt>
                <c:pt idx="117">
                  <c:v>44200</c:v>
                </c:pt>
                <c:pt idx="118">
                  <c:v>44196</c:v>
                </c:pt>
                <c:pt idx="119">
                  <c:v>44195</c:v>
                </c:pt>
                <c:pt idx="120">
                  <c:v>44194</c:v>
                </c:pt>
                <c:pt idx="121">
                  <c:v>44193</c:v>
                </c:pt>
                <c:pt idx="122">
                  <c:v>44190</c:v>
                </c:pt>
                <c:pt idx="123">
                  <c:v>44189</c:v>
                </c:pt>
                <c:pt idx="124">
                  <c:v>44188</c:v>
                </c:pt>
                <c:pt idx="125">
                  <c:v>44187</c:v>
                </c:pt>
                <c:pt idx="126">
                  <c:v>44186</c:v>
                </c:pt>
                <c:pt idx="127">
                  <c:v>44183</c:v>
                </c:pt>
                <c:pt idx="128">
                  <c:v>44182</c:v>
                </c:pt>
                <c:pt idx="129">
                  <c:v>44181</c:v>
                </c:pt>
                <c:pt idx="130">
                  <c:v>44180</c:v>
                </c:pt>
                <c:pt idx="131">
                  <c:v>44179</c:v>
                </c:pt>
                <c:pt idx="132">
                  <c:v>44176</c:v>
                </c:pt>
                <c:pt idx="133">
                  <c:v>44175</c:v>
                </c:pt>
                <c:pt idx="134">
                  <c:v>44174</c:v>
                </c:pt>
                <c:pt idx="135">
                  <c:v>44173</c:v>
                </c:pt>
                <c:pt idx="136">
                  <c:v>44172</c:v>
                </c:pt>
                <c:pt idx="137">
                  <c:v>44169</c:v>
                </c:pt>
                <c:pt idx="138">
                  <c:v>44168</c:v>
                </c:pt>
                <c:pt idx="139">
                  <c:v>44167</c:v>
                </c:pt>
                <c:pt idx="140">
                  <c:v>44166</c:v>
                </c:pt>
                <c:pt idx="141">
                  <c:v>44165</c:v>
                </c:pt>
                <c:pt idx="142">
                  <c:v>44162</c:v>
                </c:pt>
                <c:pt idx="143">
                  <c:v>44161</c:v>
                </c:pt>
                <c:pt idx="144">
                  <c:v>44160</c:v>
                </c:pt>
                <c:pt idx="145">
                  <c:v>44159</c:v>
                </c:pt>
                <c:pt idx="146">
                  <c:v>44158</c:v>
                </c:pt>
                <c:pt idx="147">
                  <c:v>44155</c:v>
                </c:pt>
                <c:pt idx="148">
                  <c:v>44154</c:v>
                </c:pt>
                <c:pt idx="149">
                  <c:v>44153</c:v>
                </c:pt>
                <c:pt idx="150">
                  <c:v>44152</c:v>
                </c:pt>
                <c:pt idx="151">
                  <c:v>44151</c:v>
                </c:pt>
                <c:pt idx="152">
                  <c:v>44148</c:v>
                </c:pt>
                <c:pt idx="153">
                  <c:v>44147</c:v>
                </c:pt>
                <c:pt idx="154">
                  <c:v>44146</c:v>
                </c:pt>
                <c:pt idx="155">
                  <c:v>44145</c:v>
                </c:pt>
                <c:pt idx="156">
                  <c:v>44144</c:v>
                </c:pt>
                <c:pt idx="157">
                  <c:v>44141</c:v>
                </c:pt>
                <c:pt idx="158">
                  <c:v>44140</c:v>
                </c:pt>
                <c:pt idx="159">
                  <c:v>44139</c:v>
                </c:pt>
                <c:pt idx="160">
                  <c:v>44138</c:v>
                </c:pt>
                <c:pt idx="161">
                  <c:v>44137</c:v>
                </c:pt>
                <c:pt idx="162">
                  <c:v>44134</c:v>
                </c:pt>
                <c:pt idx="163">
                  <c:v>44133</c:v>
                </c:pt>
                <c:pt idx="164">
                  <c:v>44132</c:v>
                </c:pt>
                <c:pt idx="165">
                  <c:v>44131</c:v>
                </c:pt>
                <c:pt idx="166">
                  <c:v>44130</c:v>
                </c:pt>
                <c:pt idx="167">
                  <c:v>44127</c:v>
                </c:pt>
                <c:pt idx="168">
                  <c:v>44126</c:v>
                </c:pt>
                <c:pt idx="169">
                  <c:v>44125</c:v>
                </c:pt>
                <c:pt idx="170">
                  <c:v>44124</c:v>
                </c:pt>
                <c:pt idx="171">
                  <c:v>44123</c:v>
                </c:pt>
                <c:pt idx="172">
                  <c:v>44120</c:v>
                </c:pt>
                <c:pt idx="173">
                  <c:v>44119</c:v>
                </c:pt>
                <c:pt idx="174">
                  <c:v>44118</c:v>
                </c:pt>
                <c:pt idx="175">
                  <c:v>44117</c:v>
                </c:pt>
                <c:pt idx="176">
                  <c:v>44116</c:v>
                </c:pt>
                <c:pt idx="177">
                  <c:v>44113</c:v>
                </c:pt>
                <c:pt idx="178">
                  <c:v>44104</c:v>
                </c:pt>
                <c:pt idx="179">
                  <c:v>44103</c:v>
                </c:pt>
                <c:pt idx="180">
                  <c:v>44102</c:v>
                </c:pt>
                <c:pt idx="181">
                  <c:v>44099</c:v>
                </c:pt>
                <c:pt idx="182">
                  <c:v>44098</c:v>
                </c:pt>
                <c:pt idx="183">
                  <c:v>44097</c:v>
                </c:pt>
                <c:pt idx="184">
                  <c:v>44096</c:v>
                </c:pt>
                <c:pt idx="185">
                  <c:v>44095</c:v>
                </c:pt>
                <c:pt idx="186">
                  <c:v>44092</c:v>
                </c:pt>
                <c:pt idx="187">
                  <c:v>44091</c:v>
                </c:pt>
                <c:pt idx="188">
                  <c:v>44090</c:v>
                </c:pt>
                <c:pt idx="189">
                  <c:v>44089</c:v>
                </c:pt>
                <c:pt idx="190">
                  <c:v>44088</c:v>
                </c:pt>
                <c:pt idx="191">
                  <c:v>44085</c:v>
                </c:pt>
                <c:pt idx="192">
                  <c:v>44084</c:v>
                </c:pt>
                <c:pt idx="193">
                  <c:v>44083</c:v>
                </c:pt>
                <c:pt idx="194">
                  <c:v>44082</c:v>
                </c:pt>
                <c:pt idx="195">
                  <c:v>44081</c:v>
                </c:pt>
                <c:pt idx="196">
                  <c:v>44078</c:v>
                </c:pt>
                <c:pt idx="197">
                  <c:v>44077</c:v>
                </c:pt>
                <c:pt idx="198">
                  <c:v>44076</c:v>
                </c:pt>
                <c:pt idx="199">
                  <c:v>44075</c:v>
                </c:pt>
                <c:pt idx="200">
                  <c:v>44074</c:v>
                </c:pt>
                <c:pt idx="201">
                  <c:v>44071</c:v>
                </c:pt>
                <c:pt idx="202">
                  <c:v>44070</c:v>
                </c:pt>
                <c:pt idx="203">
                  <c:v>44069</c:v>
                </c:pt>
                <c:pt idx="204">
                  <c:v>44068</c:v>
                </c:pt>
                <c:pt idx="205">
                  <c:v>44067</c:v>
                </c:pt>
                <c:pt idx="206">
                  <c:v>44064</c:v>
                </c:pt>
                <c:pt idx="207">
                  <c:v>44063</c:v>
                </c:pt>
                <c:pt idx="208">
                  <c:v>44062</c:v>
                </c:pt>
                <c:pt idx="209">
                  <c:v>44061</c:v>
                </c:pt>
                <c:pt idx="210">
                  <c:v>44060</c:v>
                </c:pt>
                <c:pt idx="211">
                  <c:v>44057</c:v>
                </c:pt>
                <c:pt idx="212">
                  <c:v>44056</c:v>
                </c:pt>
                <c:pt idx="213">
                  <c:v>44055</c:v>
                </c:pt>
                <c:pt idx="214">
                  <c:v>44054</c:v>
                </c:pt>
                <c:pt idx="215">
                  <c:v>44053</c:v>
                </c:pt>
                <c:pt idx="216">
                  <c:v>44050</c:v>
                </c:pt>
                <c:pt idx="217">
                  <c:v>44049</c:v>
                </c:pt>
                <c:pt idx="218">
                  <c:v>44048</c:v>
                </c:pt>
                <c:pt idx="219">
                  <c:v>44047</c:v>
                </c:pt>
                <c:pt idx="220">
                  <c:v>44046</c:v>
                </c:pt>
                <c:pt idx="221">
                  <c:v>44043</c:v>
                </c:pt>
                <c:pt idx="222">
                  <c:v>44042</c:v>
                </c:pt>
                <c:pt idx="223">
                  <c:v>44041</c:v>
                </c:pt>
                <c:pt idx="224">
                  <c:v>44040</c:v>
                </c:pt>
                <c:pt idx="225">
                  <c:v>44039</c:v>
                </c:pt>
                <c:pt idx="226">
                  <c:v>44036</c:v>
                </c:pt>
                <c:pt idx="227">
                  <c:v>44035</c:v>
                </c:pt>
                <c:pt idx="228">
                  <c:v>44034</c:v>
                </c:pt>
                <c:pt idx="229">
                  <c:v>44033</c:v>
                </c:pt>
                <c:pt idx="230">
                  <c:v>44032</c:v>
                </c:pt>
                <c:pt idx="231">
                  <c:v>44029</c:v>
                </c:pt>
                <c:pt idx="232">
                  <c:v>44028</c:v>
                </c:pt>
                <c:pt idx="233">
                  <c:v>44027</c:v>
                </c:pt>
                <c:pt idx="234">
                  <c:v>44026</c:v>
                </c:pt>
                <c:pt idx="235">
                  <c:v>44025</c:v>
                </c:pt>
                <c:pt idx="236">
                  <c:v>44022</c:v>
                </c:pt>
                <c:pt idx="237">
                  <c:v>44021</c:v>
                </c:pt>
                <c:pt idx="238">
                  <c:v>44020</c:v>
                </c:pt>
                <c:pt idx="239">
                  <c:v>44019</c:v>
                </c:pt>
                <c:pt idx="240">
                  <c:v>44018</c:v>
                </c:pt>
                <c:pt idx="241">
                  <c:v>44015</c:v>
                </c:pt>
                <c:pt idx="242">
                  <c:v>44014</c:v>
                </c:pt>
                <c:pt idx="243">
                  <c:v>44013</c:v>
                </c:pt>
                <c:pt idx="244">
                  <c:v>44012</c:v>
                </c:pt>
                <c:pt idx="245">
                  <c:v>44011</c:v>
                </c:pt>
                <c:pt idx="246">
                  <c:v>44006</c:v>
                </c:pt>
                <c:pt idx="247">
                  <c:v>44005</c:v>
                </c:pt>
                <c:pt idx="248">
                  <c:v>44004</c:v>
                </c:pt>
                <c:pt idx="249">
                  <c:v>44001</c:v>
                </c:pt>
                <c:pt idx="250">
                  <c:v>44000</c:v>
                </c:pt>
                <c:pt idx="251">
                  <c:v>43999</c:v>
                </c:pt>
                <c:pt idx="252">
                  <c:v>43998</c:v>
                </c:pt>
                <c:pt idx="253">
                  <c:v>43997</c:v>
                </c:pt>
                <c:pt idx="254">
                  <c:v>43994</c:v>
                </c:pt>
                <c:pt idx="255">
                  <c:v>43993</c:v>
                </c:pt>
                <c:pt idx="256">
                  <c:v>43992</c:v>
                </c:pt>
                <c:pt idx="257">
                  <c:v>43991</c:v>
                </c:pt>
                <c:pt idx="258">
                  <c:v>43990</c:v>
                </c:pt>
                <c:pt idx="259">
                  <c:v>43987</c:v>
                </c:pt>
                <c:pt idx="260">
                  <c:v>43986</c:v>
                </c:pt>
                <c:pt idx="261">
                  <c:v>43985</c:v>
                </c:pt>
                <c:pt idx="262">
                  <c:v>43984</c:v>
                </c:pt>
                <c:pt idx="263">
                  <c:v>43983</c:v>
                </c:pt>
                <c:pt idx="264">
                  <c:v>43980</c:v>
                </c:pt>
                <c:pt idx="265">
                  <c:v>43979</c:v>
                </c:pt>
                <c:pt idx="266">
                  <c:v>43978</c:v>
                </c:pt>
                <c:pt idx="267">
                  <c:v>43977</c:v>
                </c:pt>
                <c:pt idx="268">
                  <c:v>43976</c:v>
                </c:pt>
                <c:pt idx="269">
                  <c:v>43973</c:v>
                </c:pt>
                <c:pt idx="270">
                  <c:v>43972</c:v>
                </c:pt>
                <c:pt idx="271">
                  <c:v>43971</c:v>
                </c:pt>
                <c:pt idx="272">
                  <c:v>43970</c:v>
                </c:pt>
                <c:pt idx="273">
                  <c:v>43969</c:v>
                </c:pt>
                <c:pt idx="274">
                  <c:v>43966</c:v>
                </c:pt>
                <c:pt idx="275">
                  <c:v>43965</c:v>
                </c:pt>
                <c:pt idx="276">
                  <c:v>43964</c:v>
                </c:pt>
                <c:pt idx="277">
                  <c:v>43963</c:v>
                </c:pt>
                <c:pt idx="278">
                  <c:v>43962</c:v>
                </c:pt>
                <c:pt idx="279">
                  <c:v>43959</c:v>
                </c:pt>
                <c:pt idx="280">
                  <c:v>43958</c:v>
                </c:pt>
                <c:pt idx="281">
                  <c:v>43957</c:v>
                </c:pt>
                <c:pt idx="282">
                  <c:v>43951</c:v>
                </c:pt>
                <c:pt idx="283">
                  <c:v>43950</c:v>
                </c:pt>
                <c:pt idx="284">
                  <c:v>43949</c:v>
                </c:pt>
                <c:pt idx="285">
                  <c:v>43948</c:v>
                </c:pt>
                <c:pt idx="286">
                  <c:v>43945</c:v>
                </c:pt>
                <c:pt idx="287">
                  <c:v>43944</c:v>
                </c:pt>
                <c:pt idx="288">
                  <c:v>43943</c:v>
                </c:pt>
                <c:pt idx="289">
                  <c:v>43942</c:v>
                </c:pt>
                <c:pt idx="290">
                  <c:v>43941</c:v>
                </c:pt>
                <c:pt idx="291">
                  <c:v>43938</c:v>
                </c:pt>
                <c:pt idx="292">
                  <c:v>43937</c:v>
                </c:pt>
                <c:pt idx="293">
                  <c:v>43936</c:v>
                </c:pt>
                <c:pt idx="294">
                  <c:v>43935</c:v>
                </c:pt>
                <c:pt idx="295">
                  <c:v>43934</c:v>
                </c:pt>
                <c:pt idx="296">
                  <c:v>43931</c:v>
                </c:pt>
                <c:pt idx="297">
                  <c:v>43930</c:v>
                </c:pt>
                <c:pt idx="298">
                  <c:v>43929</c:v>
                </c:pt>
                <c:pt idx="299">
                  <c:v>43928</c:v>
                </c:pt>
                <c:pt idx="300">
                  <c:v>43924</c:v>
                </c:pt>
                <c:pt idx="301">
                  <c:v>43923</c:v>
                </c:pt>
                <c:pt idx="302">
                  <c:v>43922</c:v>
                </c:pt>
                <c:pt idx="303">
                  <c:v>43921</c:v>
                </c:pt>
                <c:pt idx="304">
                  <c:v>43920</c:v>
                </c:pt>
                <c:pt idx="305">
                  <c:v>43917</c:v>
                </c:pt>
                <c:pt idx="306">
                  <c:v>43916</c:v>
                </c:pt>
                <c:pt idx="307">
                  <c:v>43915</c:v>
                </c:pt>
                <c:pt idx="308">
                  <c:v>43914</c:v>
                </c:pt>
                <c:pt idx="309">
                  <c:v>43913</c:v>
                </c:pt>
                <c:pt idx="310">
                  <c:v>43910</c:v>
                </c:pt>
                <c:pt idx="311">
                  <c:v>43909</c:v>
                </c:pt>
                <c:pt idx="312">
                  <c:v>43908</c:v>
                </c:pt>
                <c:pt idx="313">
                  <c:v>43907</c:v>
                </c:pt>
                <c:pt idx="314">
                  <c:v>43906</c:v>
                </c:pt>
                <c:pt idx="315">
                  <c:v>43903</c:v>
                </c:pt>
                <c:pt idx="316">
                  <c:v>43902</c:v>
                </c:pt>
                <c:pt idx="317">
                  <c:v>43901</c:v>
                </c:pt>
                <c:pt idx="318">
                  <c:v>43900</c:v>
                </c:pt>
                <c:pt idx="319">
                  <c:v>43899</c:v>
                </c:pt>
                <c:pt idx="320">
                  <c:v>43896</c:v>
                </c:pt>
                <c:pt idx="321">
                  <c:v>43895</c:v>
                </c:pt>
                <c:pt idx="322">
                  <c:v>43894</c:v>
                </c:pt>
                <c:pt idx="323">
                  <c:v>43893</c:v>
                </c:pt>
                <c:pt idx="324">
                  <c:v>43892</c:v>
                </c:pt>
                <c:pt idx="325">
                  <c:v>43889</c:v>
                </c:pt>
                <c:pt idx="326">
                  <c:v>43888</c:v>
                </c:pt>
                <c:pt idx="327">
                  <c:v>43887</c:v>
                </c:pt>
                <c:pt idx="328">
                  <c:v>43886</c:v>
                </c:pt>
                <c:pt idx="329">
                  <c:v>43885</c:v>
                </c:pt>
                <c:pt idx="330">
                  <c:v>43882</c:v>
                </c:pt>
                <c:pt idx="331">
                  <c:v>43881</c:v>
                </c:pt>
                <c:pt idx="332">
                  <c:v>43880</c:v>
                </c:pt>
                <c:pt idx="333">
                  <c:v>43879</c:v>
                </c:pt>
                <c:pt idx="334">
                  <c:v>43878</c:v>
                </c:pt>
                <c:pt idx="335">
                  <c:v>43875</c:v>
                </c:pt>
                <c:pt idx="336">
                  <c:v>43874</c:v>
                </c:pt>
                <c:pt idx="337">
                  <c:v>43873</c:v>
                </c:pt>
                <c:pt idx="338">
                  <c:v>43872</c:v>
                </c:pt>
                <c:pt idx="339">
                  <c:v>43871</c:v>
                </c:pt>
                <c:pt idx="340">
                  <c:v>43868</c:v>
                </c:pt>
                <c:pt idx="341">
                  <c:v>43867</c:v>
                </c:pt>
                <c:pt idx="342">
                  <c:v>43866</c:v>
                </c:pt>
                <c:pt idx="343">
                  <c:v>43865</c:v>
                </c:pt>
                <c:pt idx="344">
                  <c:v>43864</c:v>
                </c:pt>
                <c:pt idx="345">
                  <c:v>43853</c:v>
                </c:pt>
                <c:pt idx="346">
                  <c:v>43852</c:v>
                </c:pt>
                <c:pt idx="347">
                  <c:v>43851</c:v>
                </c:pt>
                <c:pt idx="348">
                  <c:v>43850</c:v>
                </c:pt>
                <c:pt idx="349">
                  <c:v>43847</c:v>
                </c:pt>
                <c:pt idx="350">
                  <c:v>43846</c:v>
                </c:pt>
                <c:pt idx="351">
                  <c:v>43845</c:v>
                </c:pt>
                <c:pt idx="352">
                  <c:v>43844</c:v>
                </c:pt>
                <c:pt idx="353">
                  <c:v>43843</c:v>
                </c:pt>
                <c:pt idx="354">
                  <c:v>43840</c:v>
                </c:pt>
                <c:pt idx="355">
                  <c:v>43839</c:v>
                </c:pt>
                <c:pt idx="356">
                  <c:v>43838</c:v>
                </c:pt>
                <c:pt idx="357">
                  <c:v>43837</c:v>
                </c:pt>
                <c:pt idx="358">
                  <c:v>43836</c:v>
                </c:pt>
                <c:pt idx="359">
                  <c:v>43833</c:v>
                </c:pt>
                <c:pt idx="360">
                  <c:v>43832</c:v>
                </c:pt>
              </c:numCache>
            </c:numRef>
          </c:cat>
          <c:val>
            <c:numRef>
              <c:f>'制图 2 - Chart Data (2)'!$B$12:$B$372</c:f>
              <c:numCache>
                <c:formatCode>#,##0.000</c:formatCode>
                <c:ptCount val="361"/>
                <c:pt idx="0">
                  <c:v>6.4611999999999998</c:v>
                </c:pt>
                <c:pt idx="1">
                  <c:v>6.4574999999999996</c:v>
                </c:pt>
                <c:pt idx="2">
                  <c:v>6.4565000000000001</c:v>
                </c:pt>
                <c:pt idx="3">
                  <c:v>6.4553000000000003</c:v>
                </c:pt>
                <c:pt idx="4">
                  <c:v>6.4732000000000003</c:v>
                </c:pt>
                <c:pt idx="5">
                  <c:v>6.4808000000000003</c:v>
                </c:pt>
                <c:pt idx="6">
                  <c:v>6.4733000000000001</c:v>
                </c:pt>
                <c:pt idx="7">
                  <c:v>6.4705000000000004</c:v>
                </c:pt>
                <c:pt idx="8">
                  <c:v>6.4408000000000003</c:v>
                </c:pt>
                <c:pt idx="9">
                  <c:v>6.4276999999999997</c:v>
                </c:pt>
                <c:pt idx="10">
                  <c:v>6.3974000000000002</c:v>
                </c:pt>
                <c:pt idx="11">
                  <c:v>6.4020999999999999</c:v>
                </c:pt>
                <c:pt idx="12">
                  <c:v>6.3914</c:v>
                </c:pt>
                <c:pt idx="13">
                  <c:v>6.3902999999999999</c:v>
                </c:pt>
                <c:pt idx="14">
                  <c:v>6.3898999999999999</c:v>
                </c:pt>
                <c:pt idx="15">
                  <c:v>6.3971999999999998</c:v>
                </c:pt>
                <c:pt idx="16">
                  <c:v>6.3960999999999997</c:v>
                </c:pt>
                <c:pt idx="17">
                  <c:v>6.4092000000000002</c:v>
                </c:pt>
                <c:pt idx="18">
                  <c:v>6.3932000000000002</c:v>
                </c:pt>
                <c:pt idx="19">
                  <c:v>6.3872</c:v>
                </c:pt>
                <c:pt idx="20">
                  <c:v>6.3758999999999997</c:v>
                </c:pt>
                <c:pt idx="21">
                  <c:v>6.3606999999999996</c:v>
                </c:pt>
                <c:pt idx="22">
                  <c:v>6.3654000000000002</c:v>
                </c:pt>
                <c:pt idx="23">
                  <c:v>6.3757999999999999</c:v>
                </c:pt>
                <c:pt idx="24">
                  <c:v>6.3929999999999998</c:v>
                </c:pt>
                <c:pt idx="25">
                  <c:v>6.4077999999999999</c:v>
                </c:pt>
                <c:pt idx="26">
                  <c:v>6.4292999999999996</c:v>
                </c:pt>
                <c:pt idx="27">
                  <c:v>6.4337</c:v>
                </c:pt>
                <c:pt idx="28">
                  <c:v>6.4352999999999998</c:v>
                </c:pt>
                <c:pt idx="29">
                  <c:v>6.4382000000000001</c:v>
                </c:pt>
                <c:pt idx="30">
                  <c:v>6.4245000000000001</c:v>
                </c:pt>
                <c:pt idx="31">
                  <c:v>6.4416000000000002</c:v>
                </c:pt>
                <c:pt idx="32">
                  <c:v>6.4347000000000003</c:v>
                </c:pt>
                <c:pt idx="33">
                  <c:v>6.4549000000000003</c:v>
                </c:pt>
                <c:pt idx="34">
                  <c:v>6.4424999999999999</c:v>
                </c:pt>
                <c:pt idx="35">
                  <c:v>6.4269999999999996</c:v>
                </c:pt>
                <c:pt idx="36">
                  <c:v>6.4173</c:v>
                </c:pt>
                <c:pt idx="37">
                  <c:v>6.4588999999999999</c:v>
                </c:pt>
                <c:pt idx="38">
                  <c:v>6.4739000000000004</c:v>
                </c:pt>
                <c:pt idx="39">
                  <c:v>6.4715999999999996</c:v>
                </c:pt>
                <c:pt idx="40">
                  <c:v>6.4652000000000003</c:v>
                </c:pt>
                <c:pt idx="41">
                  <c:v>6.4847000000000001</c:v>
                </c:pt>
                <c:pt idx="42">
                  <c:v>6.4859999999999998</c:v>
                </c:pt>
                <c:pt idx="43">
                  <c:v>6.4878</c:v>
                </c:pt>
                <c:pt idx="44">
                  <c:v>6.4935999999999998</c:v>
                </c:pt>
                <c:pt idx="45">
                  <c:v>6.4888000000000003</c:v>
                </c:pt>
                <c:pt idx="46">
                  <c:v>6.4950999999999999</c:v>
                </c:pt>
                <c:pt idx="47">
                  <c:v>6.4953000000000003</c:v>
                </c:pt>
                <c:pt idx="48">
                  <c:v>6.5114999999999998</c:v>
                </c:pt>
                <c:pt idx="49">
                  <c:v>6.5228000000000002</c:v>
                </c:pt>
                <c:pt idx="50">
                  <c:v>6.5321999999999996</c:v>
                </c:pt>
                <c:pt idx="51">
                  <c:v>6.5334000000000003</c:v>
                </c:pt>
                <c:pt idx="52">
                  <c:v>6.5487000000000002</c:v>
                </c:pt>
                <c:pt idx="53">
                  <c:v>6.5514000000000001</c:v>
                </c:pt>
                <c:pt idx="54">
                  <c:v>6.5589000000000004</c:v>
                </c:pt>
                <c:pt idx="55">
                  <c:v>6.5490000000000004</c:v>
                </c:pt>
                <c:pt idx="56">
                  <c:v>6.5460000000000003</c:v>
                </c:pt>
                <c:pt idx="57">
                  <c:v>6.5500999999999996</c:v>
                </c:pt>
                <c:pt idx="58">
                  <c:v>6.5612000000000004</c:v>
                </c:pt>
                <c:pt idx="59">
                  <c:v>6.5739000000000001</c:v>
                </c:pt>
                <c:pt idx="60">
                  <c:v>6.5566000000000004</c:v>
                </c:pt>
                <c:pt idx="61">
                  <c:v>6.5677000000000003</c:v>
                </c:pt>
                <c:pt idx="62">
                  <c:v>6.5625999999999998</c:v>
                </c:pt>
                <c:pt idx="63">
                  <c:v>6.5407000000000002</c:v>
                </c:pt>
                <c:pt idx="64">
                  <c:v>6.5339999999999998</c:v>
                </c:pt>
                <c:pt idx="65">
                  <c:v>6.5236000000000001</c:v>
                </c:pt>
                <c:pt idx="66">
                  <c:v>6.5107999999999997</c:v>
                </c:pt>
                <c:pt idx="67">
                  <c:v>6.51</c:v>
                </c:pt>
                <c:pt idx="68">
                  <c:v>6.5045000000000002</c:v>
                </c:pt>
                <c:pt idx="69">
                  <c:v>6.5016999999999996</c:v>
                </c:pt>
                <c:pt idx="70">
                  <c:v>6.5030000000000001</c:v>
                </c:pt>
                <c:pt idx="71">
                  <c:v>6.4995000000000003</c:v>
                </c:pt>
                <c:pt idx="72">
                  <c:v>6.5030999999999999</c:v>
                </c:pt>
                <c:pt idx="73">
                  <c:v>6.5035999999999996</c:v>
                </c:pt>
                <c:pt idx="74">
                  <c:v>6.4911000000000003</c:v>
                </c:pt>
                <c:pt idx="75">
                  <c:v>6.5115999999999996</c:v>
                </c:pt>
                <c:pt idx="76">
                  <c:v>6.5179999999999998</c:v>
                </c:pt>
                <c:pt idx="77">
                  <c:v>6.5232999999999999</c:v>
                </c:pt>
                <c:pt idx="78">
                  <c:v>6.4767999999999999</c:v>
                </c:pt>
                <c:pt idx="79">
                  <c:v>6.4690000000000003</c:v>
                </c:pt>
                <c:pt idx="80">
                  <c:v>6.4619999999999997</c:v>
                </c:pt>
                <c:pt idx="81">
                  <c:v>6.4699</c:v>
                </c:pt>
                <c:pt idx="82">
                  <c:v>6.4615</c:v>
                </c:pt>
                <c:pt idx="83">
                  <c:v>6.4589999999999996</c:v>
                </c:pt>
                <c:pt idx="84">
                  <c:v>6.45</c:v>
                </c:pt>
                <c:pt idx="85">
                  <c:v>6.4530000000000003</c:v>
                </c:pt>
                <c:pt idx="86">
                  <c:v>6.4606000000000003</c:v>
                </c:pt>
                <c:pt idx="87">
                  <c:v>6.4675000000000002</c:v>
                </c:pt>
                <c:pt idx="88">
                  <c:v>6.4574999999999996</c:v>
                </c:pt>
                <c:pt idx="89">
                  <c:v>6.4706000000000001</c:v>
                </c:pt>
                <c:pt idx="90">
                  <c:v>6.4379999999999997</c:v>
                </c:pt>
                <c:pt idx="91">
                  <c:v>6.4486999999999997</c:v>
                </c:pt>
                <c:pt idx="92">
                  <c:v>6.4583000000000004</c:v>
                </c:pt>
                <c:pt idx="93">
                  <c:v>6.4809999999999999</c:v>
                </c:pt>
                <c:pt idx="94">
                  <c:v>6.4629000000000003</c:v>
                </c:pt>
                <c:pt idx="95">
                  <c:v>6.4587000000000003</c:v>
                </c:pt>
                <c:pt idx="96">
                  <c:v>6.4596999999999998</c:v>
                </c:pt>
                <c:pt idx="97">
                  <c:v>6.4641000000000002</c:v>
                </c:pt>
                <c:pt idx="98">
                  <c:v>6.4611999999999998</c:v>
                </c:pt>
                <c:pt idx="99">
                  <c:v>6.4757999999999996</c:v>
                </c:pt>
                <c:pt idx="100">
                  <c:v>6.4671000000000003</c:v>
                </c:pt>
                <c:pt idx="101">
                  <c:v>6.4756</c:v>
                </c:pt>
                <c:pt idx="102">
                  <c:v>6.4763000000000002</c:v>
                </c:pt>
                <c:pt idx="103">
                  <c:v>6.4776999999999996</c:v>
                </c:pt>
                <c:pt idx="104">
                  <c:v>6.4642999999999997</c:v>
                </c:pt>
                <c:pt idx="105">
                  <c:v>6.4676</c:v>
                </c:pt>
                <c:pt idx="106">
                  <c:v>6.4871999999999996</c:v>
                </c:pt>
                <c:pt idx="107">
                  <c:v>6.4930000000000003</c:v>
                </c:pt>
                <c:pt idx="108">
                  <c:v>6.4752000000000001</c:v>
                </c:pt>
                <c:pt idx="109">
                  <c:v>6.4678000000000004</c:v>
                </c:pt>
                <c:pt idx="110">
                  <c:v>6.4659000000000004</c:v>
                </c:pt>
                <c:pt idx="111">
                  <c:v>6.4669999999999996</c:v>
                </c:pt>
                <c:pt idx="112">
                  <c:v>6.4748000000000001</c:v>
                </c:pt>
                <c:pt idx="113">
                  <c:v>6.4718999999999998</c:v>
                </c:pt>
                <c:pt idx="114">
                  <c:v>6.4566999999999997</c:v>
                </c:pt>
                <c:pt idx="115">
                  <c:v>6.4615</c:v>
                </c:pt>
                <c:pt idx="116">
                  <c:v>6.4640000000000004</c:v>
                </c:pt>
                <c:pt idx="117">
                  <c:v>6.4627999999999997</c:v>
                </c:pt>
                <c:pt idx="118">
                  <c:v>6.5397999999999996</c:v>
                </c:pt>
                <c:pt idx="119">
                  <c:v>6.5307000000000004</c:v>
                </c:pt>
                <c:pt idx="120">
                  <c:v>6.5305</c:v>
                </c:pt>
                <c:pt idx="121">
                  <c:v>6.5374999999999996</c:v>
                </c:pt>
                <c:pt idx="122">
                  <c:v>6.5240999999999998</c:v>
                </c:pt>
                <c:pt idx="123">
                  <c:v>6.532</c:v>
                </c:pt>
                <c:pt idx="124">
                  <c:v>6.5377999999999998</c:v>
                </c:pt>
                <c:pt idx="125">
                  <c:v>6.548</c:v>
                </c:pt>
                <c:pt idx="126">
                  <c:v>6.5494000000000003</c:v>
                </c:pt>
                <c:pt idx="127">
                  <c:v>6.5415000000000001</c:v>
                </c:pt>
                <c:pt idx="128">
                  <c:v>6.5335000000000001</c:v>
                </c:pt>
                <c:pt idx="129">
                  <c:v>6.5377999999999998</c:v>
                </c:pt>
                <c:pt idx="130">
                  <c:v>6.5446</c:v>
                </c:pt>
                <c:pt idx="131">
                  <c:v>6.5366999999999997</c:v>
                </c:pt>
                <c:pt idx="132">
                  <c:v>6.5411000000000001</c:v>
                </c:pt>
                <c:pt idx="133">
                  <c:v>6.548</c:v>
                </c:pt>
                <c:pt idx="134">
                  <c:v>6.5373999999999999</c:v>
                </c:pt>
                <c:pt idx="135">
                  <c:v>6.532</c:v>
                </c:pt>
                <c:pt idx="136">
                  <c:v>6.5381999999999998</c:v>
                </c:pt>
                <c:pt idx="137">
                  <c:v>6.5301999999999998</c:v>
                </c:pt>
                <c:pt idx="138">
                  <c:v>6.5590000000000002</c:v>
                </c:pt>
                <c:pt idx="139">
                  <c:v>6.5683999999999996</c:v>
                </c:pt>
                <c:pt idx="140">
                  <c:v>6.5707000000000004</c:v>
                </c:pt>
                <c:pt idx="141">
                  <c:v>6.5827</c:v>
                </c:pt>
                <c:pt idx="142">
                  <c:v>6.5823</c:v>
                </c:pt>
                <c:pt idx="143">
                  <c:v>6.5728999999999997</c:v>
                </c:pt>
                <c:pt idx="144">
                  <c:v>6.5796000000000001</c:v>
                </c:pt>
                <c:pt idx="145">
                  <c:v>6.5761000000000003</c:v>
                </c:pt>
                <c:pt idx="146">
                  <c:v>6.5693999999999999</c:v>
                </c:pt>
                <c:pt idx="147">
                  <c:v>6.5713999999999997</c:v>
                </c:pt>
                <c:pt idx="148">
                  <c:v>6.5850999999999997</c:v>
                </c:pt>
                <c:pt idx="149">
                  <c:v>6.5425000000000004</c:v>
                </c:pt>
                <c:pt idx="150">
                  <c:v>6.5579999999999998</c:v>
                </c:pt>
                <c:pt idx="151">
                  <c:v>6.577</c:v>
                </c:pt>
                <c:pt idx="152">
                  <c:v>6.6143999999999998</c:v>
                </c:pt>
                <c:pt idx="153">
                  <c:v>6.6296999999999997</c:v>
                </c:pt>
                <c:pt idx="154">
                  <c:v>6.62</c:v>
                </c:pt>
                <c:pt idx="155">
                  <c:v>6.6040999999999999</c:v>
                </c:pt>
                <c:pt idx="156">
                  <c:v>6.5728</c:v>
                </c:pt>
                <c:pt idx="157">
                  <c:v>6.6215000000000002</c:v>
                </c:pt>
                <c:pt idx="158">
                  <c:v>6.64</c:v>
                </c:pt>
                <c:pt idx="159">
                  <c:v>6.7138</c:v>
                </c:pt>
                <c:pt idx="160">
                  <c:v>6.6883999999999997</c:v>
                </c:pt>
                <c:pt idx="161">
                  <c:v>6.7000999999999999</c:v>
                </c:pt>
                <c:pt idx="162">
                  <c:v>6.7001999999999997</c:v>
                </c:pt>
                <c:pt idx="163">
                  <c:v>6.7103999999999999</c:v>
                </c:pt>
                <c:pt idx="164">
                  <c:v>6.7138</c:v>
                </c:pt>
                <c:pt idx="165">
                  <c:v>6.7157</c:v>
                </c:pt>
                <c:pt idx="166">
                  <c:v>6.6985000000000001</c:v>
                </c:pt>
                <c:pt idx="167">
                  <c:v>6.6689999999999996</c:v>
                </c:pt>
                <c:pt idx="168">
                  <c:v>6.6688999999999998</c:v>
                </c:pt>
                <c:pt idx="169">
                  <c:v>6.6574999999999998</c:v>
                </c:pt>
                <c:pt idx="170">
                  <c:v>6.6818</c:v>
                </c:pt>
                <c:pt idx="171">
                  <c:v>6.6935000000000002</c:v>
                </c:pt>
                <c:pt idx="172">
                  <c:v>6.6981999999999999</c:v>
                </c:pt>
                <c:pt idx="173">
                  <c:v>6.73</c:v>
                </c:pt>
                <c:pt idx="174">
                  <c:v>6.7370000000000001</c:v>
                </c:pt>
                <c:pt idx="175">
                  <c:v>6.7385000000000002</c:v>
                </c:pt>
                <c:pt idx="176">
                  <c:v>6.7358000000000002</c:v>
                </c:pt>
                <c:pt idx="177">
                  <c:v>6.7134999999999998</c:v>
                </c:pt>
                <c:pt idx="178">
                  <c:v>6.8106</c:v>
                </c:pt>
                <c:pt idx="179">
                  <c:v>6.8228999999999997</c:v>
                </c:pt>
                <c:pt idx="180">
                  <c:v>6.8209</c:v>
                </c:pt>
                <c:pt idx="181">
                  <c:v>6.8201999999999998</c:v>
                </c:pt>
                <c:pt idx="182">
                  <c:v>6.8239999999999998</c:v>
                </c:pt>
                <c:pt idx="183">
                  <c:v>6.7919999999999998</c:v>
                </c:pt>
                <c:pt idx="184">
                  <c:v>6.7874999999999996</c:v>
                </c:pt>
                <c:pt idx="185">
                  <c:v>6.7732999999999999</c:v>
                </c:pt>
                <c:pt idx="186">
                  <c:v>6.7587999999999999</c:v>
                </c:pt>
                <c:pt idx="187">
                  <c:v>6.7659000000000002</c:v>
                </c:pt>
                <c:pt idx="188">
                  <c:v>6.7613000000000003</c:v>
                </c:pt>
                <c:pt idx="189">
                  <c:v>6.7774999999999999</c:v>
                </c:pt>
                <c:pt idx="190">
                  <c:v>6.8235000000000001</c:v>
                </c:pt>
                <c:pt idx="191">
                  <c:v>6.8369</c:v>
                </c:pt>
                <c:pt idx="192">
                  <c:v>6.8398000000000003</c:v>
                </c:pt>
                <c:pt idx="193">
                  <c:v>6.8460000000000001</c:v>
                </c:pt>
                <c:pt idx="194">
                  <c:v>6.8315999999999999</c:v>
                </c:pt>
                <c:pt idx="195">
                  <c:v>6.8301999999999996</c:v>
                </c:pt>
                <c:pt idx="196">
                  <c:v>6.8392999999999997</c:v>
                </c:pt>
                <c:pt idx="197">
                  <c:v>6.8354999999999997</c:v>
                </c:pt>
                <c:pt idx="198">
                  <c:v>6.8261000000000003</c:v>
                </c:pt>
                <c:pt idx="199">
                  <c:v>6.8239000000000001</c:v>
                </c:pt>
                <c:pt idx="200">
                  <c:v>6.8535000000000004</c:v>
                </c:pt>
                <c:pt idx="201">
                  <c:v>6.8651</c:v>
                </c:pt>
                <c:pt idx="202">
                  <c:v>6.8794000000000004</c:v>
                </c:pt>
                <c:pt idx="203">
                  <c:v>6.8918999999999997</c:v>
                </c:pt>
                <c:pt idx="204">
                  <c:v>6.9116999999999997</c:v>
                </c:pt>
                <c:pt idx="205">
                  <c:v>6.9126000000000003</c:v>
                </c:pt>
                <c:pt idx="206">
                  <c:v>6.9135999999999997</c:v>
                </c:pt>
                <c:pt idx="207">
                  <c:v>6.9215999999999998</c:v>
                </c:pt>
                <c:pt idx="208">
                  <c:v>6.9103000000000003</c:v>
                </c:pt>
                <c:pt idx="209">
                  <c:v>6.9257</c:v>
                </c:pt>
                <c:pt idx="210">
                  <c:v>6.9417</c:v>
                </c:pt>
                <c:pt idx="211">
                  <c:v>6.9497999999999998</c:v>
                </c:pt>
                <c:pt idx="212">
                  <c:v>6.9444999999999997</c:v>
                </c:pt>
                <c:pt idx="213">
                  <c:v>6.9458000000000002</c:v>
                </c:pt>
                <c:pt idx="214">
                  <c:v>6.9519000000000002</c:v>
                </c:pt>
                <c:pt idx="215">
                  <c:v>6.9701000000000004</c:v>
                </c:pt>
                <c:pt idx="216">
                  <c:v>6.9598000000000004</c:v>
                </c:pt>
                <c:pt idx="217">
                  <c:v>6.9440999999999997</c:v>
                </c:pt>
                <c:pt idx="218">
                  <c:v>6.9530000000000003</c:v>
                </c:pt>
                <c:pt idx="219">
                  <c:v>6.9820000000000002</c:v>
                </c:pt>
                <c:pt idx="220">
                  <c:v>6.9772999999999996</c:v>
                </c:pt>
                <c:pt idx="221">
                  <c:v>6.9794</c:v>
                </c:pt>
                <c:pt idx="222">
                  <c:v>7.0064000000000002</c:v>
                </c:pt>
                <c:pt idx="223">
                  <c:v>6.9996999999999998</c:v>
                </c:pt>
                <c:pt idx="224">
                  <c:v>7.0072000000000001</c:v>
                </c:pt>
                <c:pt idx="225">
                  <c:v>7.0010000000000003</c:v>
                </c:pt>
                <c:pt idx="226">
                  <c:v>7.0162000000000004</c:v>
                </c:pt>
                <c:pt idx="227">
                  <c:v>6.9961000000000002</c:v>
                </c:pt>
                <c:pt idx="228">
                  <c:v>7.0058999999999996</c:v>
                </c:pt>
                <c:pt idx="229">
                  <c:v>6.9935999999999998</c:v>
                </c:pt>
                <c:pt idx="230">
                  <c:v>6.9912000000000001</c:v>
                </c:pt>
                <c:pt idx="231">
                  <c:v>7.0002000000000004</c:v>
                </c:pt>
                <c:pt idx="232">
                  <c:v>6.9981999999999998</c:v>
                </c:pt>
                <c:pt idx="233">
                  <c:v>6.9885999999999999</c:v>
                </c:pt>
                <c:pt idx="234">
                  <c:v>7.0187999999999997</c:v>
                </c:pt>
                <c:pt idx="235">
                  <c:v>7.0030999999999999</c:v>
                </c:pt>
                <c:pt idx="236">
                  <c:v>7.0071000000000003</c:v>
                </c:pt>
                <c:pt idx="237">
                  <c:v>6.9862000000000002</c:v>
                </c:pt>
                <c:pt idx="238">
                  <c:v>7.0175999999999998</c:v>
                </c:pt>
                <c:pt idx="239">
                  <c:v>7.0240999999999998</c:v>
                </c:pt>
                <c:pt idx="240">
                  <c:v>7.0330000000000004</c:v>
                </c:pt>
                <c:pt idx="241">
                  <c:v>7.0679999999999996</c:v>
                </c:pt>
                <c:pt idx="242">
                  <c:v>7.0663</c:v>
                </c:pt>
                <c:pt idx="243">
                  <c:v>7.0610999999999997</c:v>
                </c:pt>
                <c:pt idx="244">
                  <c:v>7.0740999999999996</c:v>
                </c:pt>
                <c:pt idx="245">
                  <c:v>7.0776000000000003</c:v>
                </c:pt>
                <c:pt idx="246">
                  <c:v>7.0743999999999998</c:v>
                </c:pt>
                <c:pt idx="247">
                  <c:v>7.0650000000000004</c:v>
                </c:pt>
                <c:pt idx="248">
                  <c:v>7.077</c:v>
                </c:pt>
                <c:pt idx="249">
                  <c:v>7.0780000000000003</c:v>
                </c:pt>
                <c:pt idx="250">
                  <c:v>7.0811999999999999</c:v>
                </c:pt>
                <c:pt idx="251">
                  <c:v>7.0858999999999996</c:v>
                </c:pt>
                <c:pt idx="252">
                  <c:v>7.0818000000000003</c:v>
                </c:pt>
                <c:pt idx="253">
                  <c:v>7.0945999999999998</c:v>
                </c:pt>
                <c:pt idx="254">
                  <c:v>7.0744999999999996</c:v>
                </c:pt>
                <c:pt idx="255">
                  <c:v>7.0697999999999999</c:v>
                </c:pt>
                <c:pt idx="256">
                  <c:v>7.0670000000000002</c:v>
                </c:pt>
                <c:pt idx="257">
                  <c:v>7.0881999999999996</c:v>
                </c:pt>
                <c:pt idx="258">
                  <c:v>7.0744999999999996</c:v>
                </c:pt>
                <c:pt idx="259">
                  <c:v>7.0865999999999998</c:v>
                </c:pt>
                <c:pt idx="260">
                  <c:v>7.1223000000000001</c:v>
                </c:pt>
                <c:pt idx="261">
                  <c:v>7.1098999999999997</c:v>
                </c:pt>
                <c:pt idx="262">
                  <c:v>7.1105</c:v>
                </c:pt>
                <c:pt idx="263">
                  <c:v>7.1340000000000003</c:v>
                </c:pt>
                <c:pt idx="264">
                  <c:v>7.1455000000000002</c:v>
                </c:pt>
                <c:pt idx="265">
                  <c:v>7.16</c:v>
                </c:pt>
                <c:pt idx="266">
                  <c:v>7.1547000000000001</c:v>
                </c:pt>
                <c:pt idx="267">
                  <c:v>7.1353999999999997</c:v>
                </c:pt>
                <c:pt idx="268">
                  <c:v>7.1387999999999998</c:v>
                </c:pt>
                <c:pt idx="269">
                  <c:v>7.1416000000000004</c:v>
                </c:pt>
                <c:pt idx="270">
                  <c:v>7.0998000000000001</c:v>
                </c:pt>
                <c:pt idx="271">
                  <c:v>7.1067</c:v>
                </c:pt>
                <c:pt idx="272">
                  <c:v>7.1069000000000004</c:v>
                </c:pt>
                <c:pt idx="273">
                  <c:v>7.1132999999999997</c:v>
                </c:pt>
                <c:pt idx="274">
                  <c:v>7.0994999999999999</c:v>
                </c:pt>
                <c:pt idx="275">
                  <c:v>7.0948000000000002</c:v>
                </c:pt>
                <c:pt idx="276">
                  <c:v>7.0937000000000001</c:v>
                </c:pt>
                <c:pt idx="277">
                  <c:v>7.0885999999999996</c:v>
                </c:pt>
                <c:pt idx="278">
                  <c:v>7.0864000000000003</c:v>
                </c:pt>
                <c:pt idx="279">
                  <c:v>7.0792000000000002</c:v>
                </c:pt>
                <c:pt idx="280">
                  <c:v>7.0913000000000004</c:v>
                </c:pt>
                <c:pt idx="281">
                  <c:v>7.0959000000000003</c:v>
                </c:pt>
                <c:pt idx="282">
                  <c:v>7.0518999999999998</c:v>
                </c:pt>
                <c:pt idx="283">
                  <c:v>7.0747999999999998</c:v>
                </c:pt>
                <c:pt idx="284">
                  <c:v>7.0854999999999997</c:v>
                </c:pt>
                <c:pt idx="285">
                  <c:v>7.0835999999999997</c:v>
                </c:pt>
                <c:pt idx="286">
                  <c:v>7.0829000000000004</c:v>
                </c:pt>
                <c:pt idx="287">
                  <c:v>7.0791000000000004</c:v>
                </c:pt>
                <c:pt idx="288">
                  <c:v>7.0842000000000001</c:v>
                </c:pt>
                <c:pt idx="289">
                  <c:v>7.0876000000000001</c:v>
                </c:pt>
                <c:pt idx="290">
                  <c:v>7.0754999999999999</c:v>
                </c:pt>
                <c:pt idx="291">
                  <c:v>7.0763999999999996</c:v>
                </c:pt>
                <c:pt idx="292">
                  <c:v>7.0744999999999996</c:v>
                </c:pt>
                <c:pt idx="293">
                  <c:v>7.0617000000000001</c:v>
                </c:pt>
                <c:pt idx="294">
                  <c:v>7.0605000000000002</c:v>
                </c:pt>
                <c:pt idx="295">
                  <c:v>7.0488999999999997</c:v>
                </c:pt>
                <c:pt idx="296">
                  <c:v>7.0358999999999998</c:v>
                </c:pt>
                <c:pt idx="297">
                  <c:v>7.0590000000000002</c:v>
                </c:pt>
                <c:pt idx="298">
                  <c:v>7.0682</c:v>
                </c:pt>
                <c:pt idx="299">
                  <c:v>7.0549999999999997</c:v>
                </c:pt>
                <c:pt idx="300">
                  <c:v>7.0903</c:v>
                </c:pt>
                <c:pt idx="301">
                  <c:v>7.0976999999999997</c:v>
                </c:pt>
                <c:pt idx="302">
                  <c:v>7.1058000000000003</c:v>
                </c:pt>
                <c:pt idx="303">
                  <c:v>7.0930999999999997</c:v>
                </c:pt>
                <c:pt idx="304">
                  <c:v>7.0970000000000004</c:v>
                </c:pt>
                <c:pt idx="305">
                  <c:v>7.0928000000000004</c:v>
                </c:pt>
                <c:pt idx="306">
                  <c:v>7.0960000000000001</c:v>
                </c:pt>
                <c:pt idx="307">
                  <c:v>7.1009000000000002</c:v>
                </c:pt>
                <c:pt idx="308">
                  <c:v>7.0769000000000002</c:v>
                </c:pt>
                <c:pt idx="309">
                  <c:v>7.1186999999999996</c:v>
                </c:pt>
                <c:pt idx="310">
                  <c:v>7.0660999999999996</c:v>
                </c:pt>
                <c:pt idx="311">
                  <c:v>7.0910000000000002</c:v>
                </c:pt>
                <c:pt idx="312">
                  <c:v>7.0259999999999998</c:v>
                </c:pt>
                <c:pt idx="313">
                  <c:v>7.0095999999999998</c:v>
                </c:pt>
                <c:pt idx="314">
                  <c:v>6.9973999999999998</c:v>
                </c:pt>
                <c:pt idx="315">
                  <c:v>6.9926000000000004</c:v>
                </c:pt>
                <c:pt idx="316">
                  <c:v>6.984</c:v>
                </c:pt>
                <c:pt idx="317">
                  <c:v>6.9499000000000004</c:v>
                </c:pt>
                <c:pt idx="318">
                  <c:v>6.9469000000000003</c:v>
                </c:pt>
                <c:pt idx="319">
                  <c:v>6.9249999999999998</c:v>
                </c:pt>
                <c:pt idx="320">
                  <c:v>6.94</c:v>
                </c:pt>
                <c:pt idx="321">
                  <c:v>6.9424999999999999</c:v>
                </c:pt>
                <c:pt idx="322">
                  <c:v>6.9330999999999996</c:v>
                </c:pt>
                <c:pt idx="323">
                  <c:v>6.9808000000000003</c:v>
                </c:pt>
                <c:pt idx="324">
                  <c:v>6.9577999999999998</c:v>
                </c:pt>
                <c:pt idx="325">
                  <c:v>6.9896000000000003</c:v>
                </c:pt>
                <c:pt idx="326">
                  <c:v>7.0160999999999998</c:v>
                </c:pt>
                <c:pt idx="327">
                  <c:v>7.0170000000000003</c:v>
                </c:pt>
                <c:pt idx="328">
                  <c:v>7.0162000000000004</c:v>
                </c:pt>
                <c:pt idx="329">
                  <c:v>7.0315000000000003</c:v>
                </c:pt>
                <c:pt idx="330">
                  <c:v>7.0385999999999997</c:v>
                </c:pt>
                <c:pt idx="331">
                  <c:v>7.0152999999999999</c:v>
                </c:pt>
                <c:pt idx="332">
                  <c:v>6.9941000000000004</c:v>
                </c:pt>
                <c:pt idx="333">
                  <c:v>7.0052000000000003</c:v>
                </c:pt>
                <c:pt idx="334">
                  <c:v>6.9806999999999997</c:v>
                </c:pt>
                <c:pt idx="335">
                  <c:v>6.9794999999999998</c:v>
                </c:pt>
                <c:pt idx="336">
                  <c:v>6.9805000000000001</c:v>
                </c:pt>
                <c:pt idx="337">
                  <c:v>6.9729999999999999</c:v>
                </c:pt>
                <c:pt idx="338">
                  <c:v>6.9775</c:v>
                </c:pt>
                <c:pt idx="339">
                  <c:v>6.9852999999999996</c:v>
                </c:pt>
                <c:pt idx="340">
                  <c:v>6.9859999999999998</c:v>
                </c:pt>
                <c:pt idx="341">
                  <c:v>6.9695999999999998</c:v>
                </c:pt>
                <c:pt idx="342">
                  <c:v>6.9996999999999998</c:v>
                </c:pt>
                <c:pt idx="343">
                  <c:v>6.99</c:v>
                </c:pt>
                <c:pt idx="344">
                  <c:v>7.0256999999999996</c:v>
                </c:pt>
                <c:pt idx="345">
                  <c:v>6.93</c:v>
                </c:pt>
                <c:pt idx="346">
                  <c:v>6.9012000000000002</c:v>
                </c:pt>
                <c:pt idx="347">
                  <c:v>6.9065000000000003</c:v>
                </c:pt>
                <c:pt idx="348">
                  <c:v>6.8613</c:v>
                </c:pt>
                <c:pt idx="349">
                  <c:v>6.8585000000000003</c:v>
                </c:pt>
                <c:pt idx="350">
                  <c:v>6.8849999999999998</c:v>
                </c:pt>
                <c:pt idx="351">
                  <c:v>6.8871000000000002</c:v>
                </c:pt>
                <c:pt idx="352">
                  <c:v>6.8853999999999997</c:v>
                </c:pt>
                <c:pt idx="353">
                  <c:v>6.8941999999999997</c:v>
                </c:pt>
                <c:pt idx="354">
                  <c:v>6.9290000000000003</c:v>
                </c:pt>
                <c:pt idx="355">
                  <c:v>6.9310999999999998</c:v>
                </c:pt>
                <c:pt idx="356">
                  <c:v>6.9420000000000002</c:v>
                </c:pt>
                <c:pt idx="357">
                  <c:v>6.9375999999999998</c:v>
                </c:pt>
                <c:pt idx="358">
                  <c:v>6.9744999999999999</c:v>
                </c:pt>
                <c:pt idx="359">
                  <c:v>6.9715999999999996</c:v>
                </c:pt>
                <c:pt idx="360">
                  <c:v>6.9630999999999998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426944"/>
        <c:axId val="134619712"/>
      </c:lineChart>
      <c:dateAx>
        <c:axId val="209426944"/>
        <c:scaling>
          <c:orientation val="minMax"/>
        </c:scaling>
        <c:delete val="0"/>
        <c:axPos val="b"/>
        <c:majorGridlines>
          <c:spPr>
            <a:ln w="12700">
              <a:noFill/>
              <a:prstDash val="sysDash"/>
            </a:ln>
          </c:spPr>
        </c:majorGridlines>
        <c:numFmt formatCode="m" sourceLinked="0"/>
        <c:majorTickMark val="out"/>
        <c:minorTickMark val="none"/>
        <c:tickLblPos val="low"/>
        <c:txPr>
          <a:bodyPr rot="0"/>
          <a:lstStyle/>
          <a:p>
            <a:pPr>
              <a:defRPr sz="1100" b="0" i="0" baseline="0">
                <a:solidFill>
                  <a:schemeClr val="tx1">
                    <a:lumMod val="75000"/>
                    <a:lumOff val="2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34619712"/>
        <c:crosses val="autoZero"/>
        <c:auto val="1"/>
        <c:lblOffset val="100"/>
        <c:baseTimeUnit val="days"/>
        <c:majorUnit val="1"/>
        <c:majorTimeUnit val="months"/>
      </c:dateAx>
      <c:valAx>
        <c:axId val="134619712"/>
        <c:scaling>
          <c:orientation val="minMax"/>
          <c:max val="7.2"/>
          <c:min val="6.2"/>
        </c:scaling>
        <c:delete val="0"/>
        <c:axPos val="l"/>
        <c:numFmt formatCode="#,##0.0_);[Red]\(#,##0.0\)" sourceLinked="0"/>
        <c:majorTickMark val="out"/>
        <c:minorTickMark val="none"/>
        <c:tickLblPos val="nextTo"/>
        <c:txPr>
          <a:bodyPr rot="0"/>
          <a:lstStyle/>
          <a:p>
            <a:pPr>
              <a:defRPr sz="1100" b="0" i="0" baseline="0">
                <a:solidFill>
                  <a:schemeClr val="tx1">
                    <a:lumMod val="75000"/>
                    <a:lumOff val="2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09426944"/>
        <c:crosses val="autoZero"/>
        <c:crossBetween val="between"/>
      </c:valAx>
    </c:plotArea>
    <c:plotVisOnly val="1"/>
    <c:dispBlanksAs val="span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出口!$C$150</c:f>
              <c:strCache>
                <c:ptCount val="1"/>
                <c:pt idx="0">
                  <c:v>2021年 第1季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3"/>
              </a:solidFill>
              <a:prstDash val="solid"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出口!$B$151:$B$160</c:f>
              <c:strCache>
                <c:ptCount val="10"/>
                <c:pt idx="0">
                  <c:v>資通
產品
(11.3)</c:v>
                </c:pt>
                <c:pt idx="1">
                  <c:v>礦產
品
(1.8)</c:v>
                </c:pt>
                <c:pt idx="2">
                  <c:v>化學
品
(7.3)</c:v>
                </c:pt>
                <c:pt idx="3">
                  <c:v>塑橡膠
製品
(7.7)</c:v>
                </c:pt>
                <c:pt idx="4">
                  <c:v>紡織
品
(1.2)</c:v>
                </c:pt>
                <c:pt idx="5">
                  <c:v>基本
金屬
(5.4)</c:v>
                </c:pt>
                <c:pt idx="6">
                  <c:v>電機
產品
(2.1)</c:v>
                </c:pt>
                <c:pt idx="7">
                  <c:v>電子零
組件
(43.4)</c:v>
                </c:pt>
                <c:pt idx="8">
                  <c:v>機械
(7.2)</c:v>
                </c:pt>
                <c:pt idx="9">
                  <c:v>光學
器材
(7.1)</c:v>
                </c:pt>
              </c:strCache>
            </c:strRef>
          </c:cat>
          <c:val>
            <c:numRef>
              <c:f>出口!$C$151:$C$160</c:f>
              <c:numCache>
                <c:formatCode>0.0</c:formatCode>
                <c:ptCount val="10"/>
                <c:pt idx="0">
                  <c:v>33.942294615212063</c:v>
                </c:pt>
                <c:pt idx="1">
                  <c:v>25.331356071840499</c:v>
                </c:pt>
                <c:pt idx="2">
                  <c:v>19.432733336035156</c:v>
                </c:pt>
                <c:pt idx="3">
                  <c:v>59.621807359696355</c:v>
                </c:pt>
                <c:pt idx="4">
                  <c:v>15.617255429075483</c:v>
                </c:pt>
                <c:pt idx="5">
                  <c:v>63.282922537628551</c:v>
                </c:pt>
                <c:pt idx="6">
                  <c:v>49.48044810387956</c:v>
                </c:pt>
                <c:pt idx="7">
                  <c:v>25.37862986050688</c:v>
                </c:pt>
                <c:pt idx="8">
                  <c:v>65.656068738654625</c:v>
                </c:pt>
                <c:pt idx="9">
                  <c:v>37.416152540267483</c:v>
                </c:pt>
              </c:numCache>
            </c:numRef>
          </c:val>
        </c:ser>
        <c:ser>
          <c:idx val="1"/>
          <c:order val="1"/>
          <c:tx>
            <c:strRef>
              <c:f>出口!$D$150</c:f>
              <c:strCache>
                <c:ptCount val="1"/>
                <c:pt idx="0">
                  <c:v>2021年 第2季</c:v>
                </c:pt>
              </c:strCache>
            </c:strRef>
          </c:tx>
          <c:spPr>
            <a:pattFill prst="pct30">
              <a:fgClr>
                <a:schemeClr val="accent3"/>
              </a:fgClr>
              <a:bgClr>
                <a:schemeClr val="bg1"/>
              </a:bgClr>
            </a:patt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7"/>
              <c:layout>
                <c:manualLayout>
                  <c:x val="0"/>
                  <c:y val="-3.7878787878787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出口!$B$151:$B$160</c:f>
              <c:strCache>
                <c:ptCount val="10"/>
                <c:pt idx="0">
                  <c:v>資通
產品
(11.3)</c:v>
                </c:pt>
                <c:pt idx="1">
                  <c:v>礦產
品
(1.8)</c:v>
                </c:pt>
                <c:pt idx="2">
                  <c:v>化學
品
(7.3)</c:v>
                </c:pt>
                <c:pt idx="3">
                  <c:v>塑橡膠
製品
(7.7)</c:v>
                </c:pt>
                <c:pt idx="4">
                  <c:v>紡織
品
(1.2)</c:v>
                </c:pt>
                <c:pt idx="5">
                  <c:v>基本
金屬
(5.4)</c:v>
                </c:pt>
                <c:pt idx="6">
                  <c:v>電機
產品
(2.1)</c:v>
                </c:pt>
                <c:pt idx="7">
                  <c:v>電子零
組件
(43.4)</c:v>
                </c:pt>
                <c:pt idx="8">
                  <c:v>機械
(7.2)</c:v>
                </c:pt>
                <c:pt idx="9">
                  <c:v>光學
器材
(7.1)</c:v>
                </c:pt>
              </c:strCache>
            </c:strRef>
          </c:cat>
          <c:val>
            <c:numRef>
              <c:f>出口!$D$151:$D$160</c:f>
              <c:numCache>
                <c:formatCode>0.0</c:formatCode>
                <c:ptCount val="10"/>
                <c:pt idx="0">
                  <c:v>48.839637404239134</c:v>
                </c:pt>
                <c:pt idx="1">
                  <c:v>48.721128466044576</c:v>
                </c:pt>
                <c:pt idx="2">
                  <c:v>45.232641139400606</c:v>
                </c:pt>
                <c:pt idx="3">
                  <c:v>36.061338057356465</c:v>
                </c:pt>
                <c:pt idx="4">
                  <c:v>31.408579124061582</c:v>
                </c:pt>
                <c:pt idx="5">
                  <c:v>28.641989135053947</c:v>
                </c:pt>
                <c:pt idx="6">
                  <c:v>28.357537200055816</c:v>
                </c:pt>
                <c:pt idx="7">
                  <c:v>28.095093848303819</c:v>
                </c:pt>
                <c:pt idx="8">
                  <c:v>24.274092524535227</c:v>
                </c:pt>
                <c:pt idx="9">
                  <c:v>13.680691436780441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806848"/>
        <c:axId val="134623168"/>
      </c:barChart>
      <c:catAx>
        <c:axId val="209806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ea typeface="標楷體" pitchFamily="65" charset="-120"/>
                <a:cs typeface="Times New Roman" pitchFamily="18" charset="0"/>
              </a:defRPr>
            </a:pPr>
            <a:endParaRPr lang="zh-TW"/>
          </a:p>
        </c:txPr>
        <c:crossAx val="134623168"/>
        <c:crosses val="autoZero"/>
        <c:auto val="1"/>
        <c:lblAlgn val="ctr"/>
        <c:lblOffset val="100"/>
        <c:noMultiLvlLbl val="0"/>
      </c:catAx>
      <c:valAx>
        <c:axId val="13462316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098068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ea typeface="標楷體" pitchFamily="65" charset="-120"/>
              <a:cs typeface="Times New Roman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進口!$C$131</c:f>
              <c:strCache>
                <c:ptCount val="1"/>
                <c:pt idx="0">
                  <c:v>2021年第1季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進口!$B$132:$B$141</c:f>
              <c:strCache>
                <c:ptCount val="10"/>
                <c:pt idx="0">
                  <c:v>基本
金屬
(7.0)</c:v>
                </c:pt>
                <c:pt idx="1">
                  <c:v>化學
品
(6.8)</c:v>
                </c:pt>
                <c:pt idx="2">
                  <c:v>塑橡膠
製品
(3.5)</c:v>
                </c:pt>
                <c:pt idx="3">
                  <c:v>運輸設備
(2.0)</c:v>
                </c:pt>
                <c:pt idx="4">
                  <c:v>電子零
組件
(29.8)</c:v>
                </c:pt>
                <c:pt idx="5">
                  <c:v>電機
產品
(8.7)</c:v>
                </c:pt>
                <c:pt idx="6">
                  <c:v>機械
(6.9)</c:v>
                </c:pt>
                <c:pt idx="7">
                  <c:v>紡織
品
(1.9)</c:v>
                </c:pt>
                <c:pt idx="8">
                  <c:v>精密
儀器
(2.6)</c:v>
                </c:pt>
                <c:pt idx="9">
                  <c:v>資通
產品
(18.6)</c:v>
                </c:pt>
              </c:strCache>
            </c:strRef>
          </c:cat>
          <c:val>
            <c:numRef>
              <c:f>進口!$C$132:$C$141</c:f>
              <c:numCache>
                <c:formatCode>0.0</c:formatCode>
                <c:ptCount val="10"/>
                <c:pt idx="0">
                  <c:v>9.9787222606886647</c:v>
                </c:pt>
                <c:pt idx="1">
                  <c:v>20.574134548023753</c:v>
                </c:pt>
                <c:pt idx="2">
                  <c:v>33.649657852306433</c:v>
                </c:pt>
                <c:pt idx="3">
                  <c:v>57.656867808733466</c:v>
                </c:pt>
                <c:pt idx="4">
                  <c:v>27.479281771161933</c:v>
                </c:pt>
                <c:pt idx="5">
                  <c:v>56.308632854966191</c:v>
                </c:pt>
                <c:pt idx="6">
                  <c:v>44.527854172864949</c:v>
                </c:pt>
                <c:pt idx="7">
                  <c:v>34.42338577914358</c:v>
                </c:pt>
                <c:pt idx="8">
                  <c:v>39.61332199057852</c:v>
                </c:pt>
                <c:pt idx="9">
                  <c:v>53.137911702408225</c:v>
                </c:pt>
              </c:numCache>
            </c:numRef>
          </c:val>
        </c:ser>
        <c:ser>
          <c:idx val="1"/>
          <c:order val="1"/>
          <c:tx>
            <c:strRef>
              <c:f>進口!$D$131</c:f>
              <c:strCache>
                <c:ptCount val="1"/>
                <c:pt idx="0">
                  <c:v>2021年第2季</c:v>
                </c:pt>
              </c:strCache>
            </c:strRef>
          </c:tx>
          <c:spPr>
            <a:pattFill prst="pct40">
              <a:fgClr>
                <a:schemeClr val="accent1"/>
              </a:fgClr>
              <a:bgClr>
                <a:schemeClr val="bg1"/>
              </a:bgClr>
            </a:patt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進口!$B$132:$B$141</c:f>
              <c:strCache>
                <c:ptCount val="10"/>
                <c:pt idx="0">
                  <c:v>基本
金屬
(7.0)</c:v>
                </c:pt>
                <c:pt idx="1">
                  <c:v>化學
品
(6.8)</c:v>
                </c:pt>
                <c:pt idx="2">
                  <c:v>塑橡膠
製品
(3.5)</c:v>
                </c:pt>
                <c:pt idx="3">
                  <c:v>運輸設備
(2.0)</c:v>
                </c:pt>
                <c:pt idx="4">
                  <c:v>電子零
組件
(29.8)</c:v>
                </c:pt>
                <c:pt idx="5">
                  <c:v>電機
產品
(8.7)</c:v>
                </c:pt>
                <c:pt idx="6">
                  <c:v>機械
(6.9)</c:v>
                </c:pt>
                <c:pt idx="7">
                  <c:v>紡織
品
(1.9)</c:v>
                </c:pt>
                <c:pt idx="8">
                  <c:v>精密
儀器
(2.6)</c:v>
                </c:pt>
                <c:pt idx="9">
                  <c:v>資通
產品
(18.6)</c:v>
                </c:pt>
              </c:strCache>
            </c:strRef>
          </c:cat>
          <c:val>
            <c:numRef>
              <c:f>進口!$D$132:$D$141</c:f>
              <c:numCache>
                <c:formatCode>0.0</c:formatCode>
                <c:ptCount val="10"/>
                <c:pt idx="0">
                  <c:v>63.107717945239983</c:v>
                </c:pt>
                <c:pt idx="1">
                  <c:v>48.48796207395749</c:v>
                </c:pt>
                <c:pt idx="2">
                  <c:v>48.417447601090423</c:v>
                </c:pt>
                <c:pt idx="3">
                  <c:v>41.218866733491261</c:v>
                </c:pt>
                <c:pt idx="4">
                  <c:v>35.191281600765208</c:v>
                </c:pt>
                <c:pt idx="5">
                  <c:v>25.097514523364779</c:v>
                </c:pt>
                <c:pt idx="6">
                  <c:v>20.38539483783061</c:v>
                </c:pt>
                <c:pt idx="7">
                  <c:v>18.600615798087265</c:v>
                </c:pt>
                <c:pt idx="8">
                  <c:v>9.1950095408258843</c:v>
                </c:pt>
                <c:pt idx="9">
                  <c:v>8.570685390989933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807872"/>
        <c:axId val="134625472"/>
      </c:barChart>
      <c:catAx>
        <c:axId val="209807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ea typeface="標楷體" pitchFamily="65" charset="-120"/>
                <a:cs typeface="Times New Roman" pitchFamily="18" charset="0"/>
              </a:defRPr>
            </a:pPr>
            <a:endParaRPr lang="zh-TW"/>
          </a:p>
        </c:txPr>
        <c:crossAx val="134625472"/>
        <c:crosses val="autoZero"/>
        <c:auto val="1"/>
        <c:lblAlgn val="ctr"/>
        <c:lblOffset val="100"/>
        <c:noMultiLvlLbl val="0"/>
      </c:catAx>
      <c:valAx>
        <c:axId val="13462547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0980787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>
                <a:latin typeface="Times New Roman" pitchFamily="18" charset="0"/>
                <a:ea typeface="標楷體" pitchFamily="65" charset="-120"/>
                <a:cs typeface="Times New Roman" pitchFamily="18" charset="0"/>
              </a:defRPr>
            </a:pPr>
            <a:endParaRPr lang="zh-TW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ea typeface="標楷體" pitchFamily="65" charset="-120"/>
                <a:cs typeface="Times New Roman" pitchFamily="18" charset="0"/>
              </a:defRPr>
            </a:pPr>
            <a:endParaRPr lang="zh-TW"/>
          </a:p>
        </c:txPr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31950414077216"/>
          <c:y val="3.4947353146567751E-2"/>
          <c:w val="0.81675959721224023"/>
          <c:h val="0.79009403476477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工作表8!$H$37</c:f>
              <c:strCache>
                <c:ptCount val="1"/>
                <c:pt idx="0">
                  <c:v>千人次</c:v>
                </c:pt>
              </c:strCache>
            </c:strRef>
          </c:tx>
          <c:invertIfNegative val="0"/>
          <c:dLbls>
            <c:numFmt formatCode="#,##0.0_);[Red]\(#,##0.0\)" sourceLinked="0"/>
            <c:txPr>
              <a:bodyPr/>
              <a:lstStyle/>
              <a:p>
                <a:pPr>
                  <a:defRPr sz="800"/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工作表8!$G$38:$G$55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</c:numCache>
            </c:numRef>
          </c:cat>
          <c:val>
            <c:numRef>
              <c:f>工作表8!$H$38:$H$55</c:f>
              <c:numCache>
                <c:formatCode>#,##0.0_);[Red]\(#,##0.0\)</c:formatCode>
                <c:ptCount val="18"/>
                <c:pt idx="0">
                  <c:v>91.084999999999994</c:v>
                </c:pt>
                <c:pt idx="1">
                  <c:v>5.54</c:v>
                </c:pt>
                <c:pt idx="2">
                  <c:v>1.5109999999999999</c:v>
                </c:pt>
                <c:pt idx="3">
                  <c:v>0.47599999999999998</c:v>
                </c:pt>
                <c:pt idx="4">
                  <c:v>0.58099999999999996</c:v>
                </c:pt>
                <c:pt idx="5">
                  <c:v>0.76700000000000002</c:v>
                </c:pt>
                <c:pt idx="6">
                  <c:v>0.90800000000000003</c:v>
                </c:pt>
                <c:pt idx="7">
                  <c:v>1.393</c:v>
                </c:pt>
                <c:pt idx="8">
                  <c:v>4.59</c:v>
                </c:pt>
                <c:pt idx="9">
                  <c:v>1.81</c:v>
                </c:pt>
                <c:pt idx="10">
                  <c:v>1.2010000000000001</c:v>
                </c:pt>
                <c:pt idx="11">
                  <c:v>1.1879999999999999</c:v>
                </c:pt>
                <c:pt idx="12">
                  <c:v>1.421</c:v>
                </c:pt>
                <c:pt idx="13">
                  <c:v>0.56599999999999995</c:v>
                </c:pt>
                <c:pt idx="14">
                  <c:v>1.2809999999999999</c:v>
                </c:pt>
                <c:pt idx="15">
                  <c:v>0.95799999999999996</c:v>
                </c:pt>
                <c:pt idx="16">
                  <c:v>0.67700000000000005</c:v>
                </c:pt>
                <c:pt idx="17">
                  <c:v>0.28299999999999997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76320"/>
        <c:axId val="134626624"/>
      </c:barChart>
      <c:lineChart>
        <c:grouping val="standard"/>
        <c:varyColors val="0"/>
        <c:ser>
          <c:idx val="3"/>
          <c:order val="1"/>
          <c:tx>
            <c:strRef>
              <c:f>工作表8!$I$37</c:f>
              <c:strCache>
                <c:ptCount val="1"/>
                <c:pt idx="0">
                  <c:v>年增率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circle"/>
            <c:size val="5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marker>
          <c:dLbls>
            <c:txPr>
              <a:bodyPr/>
              <a:lstStyle/>
              <a:p>
                <a:pPr>
                  <a:defRPr sz="800"/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工作表8!$G$38:$G$55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4</c:v>
                </c:pt>
                <c:pt idx="16">
                  <c:v>5</c:v>
                </c:pt>
                <c:pt idx="17">
                  <c:v>6</c:v>
                </c:pt>
              </c:numCache>
            </c:numRef>
          </c:cat>
          <c:val>
            <c:numRef>
              <c:f>工作表8!$I$38:$I$55</c:f>
              <c:numCache>
                <c:formatCode>0.0</c:formatCode>
                <c:ptCount val="18"/>
                <c:pt idx="0">
                  <c:v>-61.870000000000005</c:v>
                </c:pt>
                <c:pt idx="1">
                  <c:v>-98.05</c:v>
                </c:pt>
                <c:pt idx="2">
                  <c:v>-99.4</c:v>
                </c:pt>
                <c:pt idx="3">
                  <c:v>-99.8</c:v>
                </c:pt>
                <c:pt idx="4">
                  <c:v>-99.8</c:v>
                </c:pt>
                <c:pt idx="5">
                  <c:v>-99.7</c:v>
                </c:pt>
                <c:pt idx="6">
                  <c:v>-99.718400714542682</c:v>
                </c:pt>
                <c:pt idx="7">
                  <c:v>-99.507772112268938</c:v>
                </c:pt>
                <c:pt idx="8">
                  <c:v>-96.044365159388818</c:v>
                </c:pt>
                <c:pt idx="9">
                  <c:v>-98.424058788701984</c:v>
                </c:pt>
                <c:pt idx="10">
                  <c:v>-98.760999865886745</c:v>
                </c:pt>
                <c:pt idx="11">
                  <c:v>-98.855392086019023</c:v>
                </c:pt>
                <c:pt idx="12">
                  <c:v>-98.439918757204808</c:v>
                </c:pt>
                <c:pt idx="13">
                  <c:v>-89.783393501805051</c:v>
                </c:pt>
                <c:pt idx="14">
                  <c:v>-15.221707478491064</c:v>
                </c:pt>
                <c:pt idx="15">
                  <c:v>101.26050420168067</c:v>
                </c:pt>
                <c:pt idx="16">
                  <c:v>16.523235800344235</c:v>
                </c:pt>
                <c:pt idx="17">
                  <c:v>-63.102998696219039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577856"/>
        <c:axId val="210083840"/>
      </c:lineChart>
      <c:catAx>
        <c:axId val="21157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134626624"/>
        <c:crosses val="autoZero"/>
        <c:auto val="1"/>
        <c:lblAlgn val="ctr"/>
        <c:lblOffset val="100"/>
        <c:noMultiLvlLbl val="0"/>
      </c:catAx>
      <c:valAx>
        <c:axId val="134626624"/>
        <c:scaling>
          <c:orientation val="minMax"/>
        </c:scaling>
        <c:delete val="0"/>
        <c:axPos val="l"/>
        <c:numFmt formatCode="#,##0_ ;[Red]\-#,##0\ " sourceLinked="0"/>
        <c:majorTickMark val="out"/>
        <c:minorTickMark val="none"/>
        <c:tickLblPos val="nextTo"/>
        <c:spPr>
          <a:ln>
            <a:solidFill>
              <a:schemeClr val="tx1">
                <a:lumMod val="50000"/>
                <a:lumOff val="50000"/>
              </a:schemeClr>
            </a:solidFill>
          </a:ln>
        </c:spPr>
        <c:txPr>
          <a:bodyPr/>
          <a:lstStyle/>
          <a:p>
            <a:pPr>
              <a:defRPr>
                <a:solidFill>
                  <a:schemeClr val="tx1">
                    <a:lumMod val="75000"/>
                    <a:lumOff val="2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11576320"/>
        <c:crosses val="autoZero"/>
        <c:crossBetween val="between"/>
        <c:majorUnit val="20"/>
      </c:valAx>
      <c:valAx>
        <c:axId val="210083840"/>
        <c:scaling>
          <c:orientation val="minMax"/>
          <c:min val="-200"/>
        </c:scaling>
        <c:delete val="0"/>
        <c:axPos val="r"/>
        <c:numFmt formatCode="#,##0_ " sourceLinked="0"/>
        <c:majorTickMark val="out"/>
        <c:minorTickMark val="none"/>
        <c:tickLblPos val="nextTo"/>
        <c:spPr>
          <a:ln>
            <a:solidFill>
              <a:schemeClr val="tx1">
                <a:lumMod val="50000"/>
                <a:lumOff val="50000"/>
              </a:schemeClr>
            </a:solidFill>
          </a:ln>
        </c:spPr>
        <c:txPr>
          <a:bodyPr/>
          <a:lstStyle/>
          <a:p>
            <a: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pPr>
            <a:endParaRPr lang="zh-TW"/>
          </a:p>
        </c:txPr>
        <c:crossAx val="211577856"/>
        <c:crosses val="max"/>
        <c:crossBetween val="between"/>
      </c:valAx>
      <c:catAx>
        <c:axId val="211577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008384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37114045640128318"/>
          <c:y val="1.8615770364329671E-2"/>
          <c:w val="0.33333333333333331"/>
          <c:h val="8.8187283041232745E-2"/>
        </c:manualLayout>
      </c:layout>
      <c:overlay val="0"/>
      <c:txPr>
        <a:bodyPr/>
        <a:lstStyle/>
        <a:p>
          <a:pPr>
            <a:defRPr sz="1200" baseline="0"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torage xmlns="cdm.urlstorage.v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E9A3-0B81-446A-AE5C-1730217CA05D}">
  <ds:schemaRefs>
    <ds:schemaRef ds:uri="cdm.urlstorage.v1"/>
  </ds:schemaRefs>
</ds:datastoreItem>
</file>

<file path=customXml/itemProps2.xml><?xml version="1.0" encoding="utf-8"?>
<ds:datastoreItem xmlns:ds="http://schemas.openxmlformats.org/officeDocument/2006/customXml" ds:itemID="{A72317E1-0981-4FAE-8321-27A51DD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25</Pages>
  <Words>2734</Words>
  <Characters>15587</Characters>
  <Application>Microsoft Office Word</Application>
  <DocSecurity>0</DocSecurity>
  <Lines>129</Lines>
  <Paragraphs>36</Paragraphs>
  <ScaleCrop>false</ScaleCrop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湯士萱</dc:creator>
  <cp:lastModifiedBy>許易民</cp:lastModifiedBy>
  <cp:revision>35</cp:revision>
  <cp:lastPrinted>2021-09-06T08:08:00Z</cp:lastPrinted>
  <dcterms:created xsi:type="dcterms:W3CDTF">2021-09-06T02:06:00Z</dcterms:created>
  <dcterms:modified xsi:type="dcterms:W3CDTF">2021-09-07T08:18:00Z</dcterms:modified>
</cp:coreProperties>
</file>