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9B" w:rsidRPr="00D1699B" w:rsidRDefault="00D1699B" w:rsidP="00D1699B">
      <w:pPr>
        <w:rPr>
          <w:rFonts w:hint="eastAsia"/>
          <w:color w:val="000000" w:themeColor="text1"/>
          <w:sz w:val="28"/>
        </w:rPr>
      </w:pPr>
      <w:r w:rsidRPr="00D1699B">
        <w:rPr>
          <w:rFonts w:ascii="微軟正黑體" w:eastAsia="微軟正黑體" w:hAnsi="微軟正黑體" w:hint="eastAsia"/>
          <w:color w:val="000000" w:themeColor="text1"/>
          <w:sz w:val="28"/>
          <w:szCs w:val="25"/>
          <w:shd w:val="clear" w:color="auto" w:fill="FFFFFF"/>
        </w:rPr>
        <w:t>(節錄立法院第10屆第4會期蘇院長施政方針口頭報告)</w:t>
      </w:r>
    </w:p>
    <w:p w:rsidR="0097778F" w:rsidRPr="0097778F" w:rsidRDefault="0062360D" w:rsidP="00D1699B">
      <w:pPr>
        <w:pStyle w:val="Default"/>
        <w:spacing w:beforeLines="50" w:before="120" w:line="540" w:lineRule="exact"/>
        <w:ind w:firstLineChars="210" w:firstLine="672"/>
        <w:rPr>
          <w:rFonts w:ascii="標楷體" w:eastAsia="標楷體" w:hAnsi="標楷體"/>
          <w:sz w:val="32"/>
          <w:szCs w:val="40"/>
        </w:rPr>
      </w:pPr>
      <w:r w:rsidRPr="0097778F">
        <w:rPr>
          <w:rFonts w:ascii="標楷體" w:eastAsia="標楷體" w:hAnsi="標楷體" w:cs="標楷體" w:hint="eastAsia"/>
          <w:sz w:val="32"/>
          <w:szCs w:val="40"/>
        </w:rPr>
        <w:t>去（</w:t>
      </w:r>
      <w:r w:rsidRPr="0097778F">
        <w:rPr>
          <w:rFonts w:ascii="標楷體" w:eastAsia="標楷體" w:hAnsi="標楷體"/>
          <w:sz w:val="32"/>
          <w:szCs w:val="40"/>
        </w:rPr>
        <w:t>2020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）年，臺灣在全球最壞的年代，卻能拚出最好的成績，今（</w:t>
      </w:r>
      <w:r w:rsidRPr="0097778F">
        <w:rPr>
          <w:rFonts w:ascii="標楷體" w:eastAsia="標楷體" w:hAnsi="標楷體"/>
          <w:sz w:val="32"/>
          <w:szCs w:val="40"/>
        </w:rPr>
        <w:t>2021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）年，同樣面對國內外諸多挑戰，</w:t>
      </w:r>
      <w:r w:rsidR="00317EFD">
        <w:rPr>
          <w:rFonts w:ascii="標楷體" w:eastAsia="標楷體" w:hAnsi="標楷體" w:cs="標楷體" w:hint="eastAsia"/>
          <w:sz w:val="32"/>
          <w:szCs w:val="40"/>
        </w:rPr>
        <w:t>政府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拚盡全力，希望成就更好的臺灣。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97778F">
      <w:pPr>
        <w:pStyle w:val="Default"/>
        <w:spacing w:line="540" w:lineRule="exact"/>
        <w:rPr>
          <w:rFonts w:ascii="標楷體" w:eastAsia="標楷體" w:hAnsi="標楷體"/>
          <w:b/>
          <w:sz w:val="32"/>
          <w:szCs w:val="40"/>
        </w:rPr>
      </w:pPr>
      <w:r w:rsidRPr="0097778F">
        <w:rPr>
          <w:rFonts w:ascii="標楷體" w:eastAsia="標楷體" w:hAnsi="標楷體" w:cs="標楷體" w:hint="eastAsia"/>
          <w:b/>
          <w:sz w:val="32"/>
          <w:szCs w:val="40"/>
        </w:rPr>
        <w:t>國家安全</w:t>
      </w:r>
      <w:r w:rsidRPr="0097778F">
        <w:rPr>
          <w:rFonts w:ascii="標楷體" w:eastAsia="標楷體" w:hAnsi="標楷體"/>
          <w:b/>
          <w:bCs/>
          <w:sz w:val="32"/>
          <w:szCs w:val="40"/>
        </w:rPr>
        <w:t xml:space="preserve"> </w:t>
      </w:r>
    </w:p>
    <w:p w:rsidR="0062360D" w:rsidRPr="0097778F" w:rsidRDefault="0062360D" w:rsidP="0097778F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97778F">
        <w:rPr>
          <w:rFonts w:ascii="標楷體" w:eastAsia="標楷體" w:hAnsi="標楷體" w:cs="標楷體" w:hint="eastAsia"/>
          <w:sz w:val="32"/>
          <w:szCs w:val="40"/>
        </w:rPr>
        <w:t>近來中共軍機不斷擾臺，衝擊區域和平穩定，國軍持續應對、追監，展現保家衛國的決心！今年</w:t>
      </w:r>
      <w:r w:rsidRPr="0097778F">
        <w:rPr>
          <w:rFonts w:ascii="標楷體" w:eastAsia="標楷體" w:hAnsi="標楷體"/>
          <w:sz w:val="32"/>
          <w:szCs w:val="40"/>
        </w:rPr>
        <w:t>5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月，英國《經濟學人》（</w:t>
      </w:r>
      <w:r w:rsidRPr="0097778F">
        <w:rPr>
          <w:rFonts w:ascii="標楷體" w:eastAsia="標楷體" w:hAnsi="標楷體"/>
          <w:sz w:val="32"/>
          <w:szCs w:val="40"/>
        </w:rPr>
        <w:t>The Economist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）期刊以臺灣雷達圖為封面，稱這是「地球上最危險的地方」，再次凸顯中國對臺的野心與威脅。臺灣唯一的選項，就是要展現自我防衛決心並付出努力，讓自己更強大、更團結，國際才會更看得起</w:t>
      </w:r>
      <w:r w:rsidR="00317EFD">
        <w:rPr>
          <w:rFonts w:ascii="標楷體" w:eastAsia="標楷體" w:hAnsi="標楷體" w:cs="標楷體" w:hint="eastAsia"/>
          <w:sz w:val="32"/>
          <w:szCs w:val="40"/>
        </w:rPr>
        <w:t>臺灣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，只有自助，才會有人助。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317EFD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 w:cs="標楷體"/>
          <w:sz w:val="32"/>
          <w:szCs w:val="40"/>
        </w:rPr>
      </w:pPr>
      <w:r w:rsidRPr="0097778F">
        <w:rPr>
          <w:rFonts w:ascii="標楷體" w:eastAsia="標楷體" w:hAnsi="標楷體" w:cs="標楷體" w:hint="eastAsia"/>
          <w:sz w:val="32"/>
          <w:szCs w:val="40"/>
        </w:rPr>
        <w:t>為有效提升國軍整體戰力，明（</w:t>
      </w:r>
      <w:r w:rsidRPr="0097778F">
        <w:rPr>
          <w:rFonts w:ascii="標楷體" w:eastAsia="標楷體" w:hAnsi="標楷體"/>
          <w:sz w:val="32"/>
          <w:szCs w:val="40"/>
        </w:rPr>
        <w:t>2022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）年度整體國防預算規模達</w:t>
      </w:r>
      <w:r w:rsidRPr="0097778F">
        <w:rPr>
          <w:rFonts w:ascii="標楷體" w:eastAsia="標楷體" w:hAnsi="標楷體"/>
          <w:sz w:val="32"/>
          <w:szCs w:val="40"/>
        </w:rPr>
        <w:t>4,700</w:t>
      </w:r>
      <w:r w:rsidRPr="0097778F">
        <w:rPr>
          <w:rFonts w:ascii="標楷體" w:eastAsia="標楷體" w:hAnsi="標楷體" w:cs="標楷體" w:hint="eastAsia"/>
          <w:sz w:val="32"/>
          <w:szCs w:val="40"/>
        </w:rPr>
        <w:t>多億元，</w:t>
      </w:r>
      <w:bookmarkStart w:id="0" w:name="_GoBack"/>
      <w:bookmarkEnd w:id="0"/>
      <w:r w:rsidRPr="0097778F">
        <w:rPr>
          <w:rFonts w:ascii="標楷體" w:eastAsia="標楷體" w:hAnsi="標楷體" w:cs="標楷體" w:hint="eastAsia"/>
          <w:sz w:val="32"/>
          <w:szCs w:val="40"/>
        </w:rPr>
        <w:t>創下歷史新高。兩週前（</w:t>
      </w:r>
      <w:r w:rsidRPr="00317EFD">
        <w:rPr>
          <w:rFonts w:ascii="標楷體" w:eastAsia="標楷體" w:hAnsi="標楷體" w:cs="標楷體"/>
          <w:sz w:val="32"/>
          <w:szCs w:val="40"/>
        </w:rPr>
        <w:t>9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月</w:t>
      </w:r>
      <w:r w:rsidRPr="00317EFD">
        <w:rPr>
          <w:rFonts w:ascii="標楷體" w:eastAsia="標楷體" w:hAnsi="標楷體" w:cs="標楷體"/>
          <w:sz w:val="32"/>
          <w:szCs w:val="40"/>
        </w:rPr>
        <w:t>16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日），</w:t>
      </w:r>
      <w:r w:rsidR="00317EFD">
        <w:rPr>
          <w:rFonts w:ascii="標楷體" w:eastAsia="標楷體" w:hAnsi="標楷體" w:cs="標楷體" w:hint="eastAsia"/>
          <w:sz w:val="32"/>
          <w:szCs w:val="40"/>
        </w:rPr>
        <w:t>行政</w:t>
      </w:r>
      <w:r w:rsidRPr="0097778F">
        <w:rPr>
          <w:rFonts w:ascii="標楷體" w:eastAsia="標楷體" w:hAnsi="標楷體" w:cs="標楷體" w:hint="eastAsia"/>
          <w:sz w:val="32"/>
          <w:szCs w:val="40"/>
        </w:rPr>
        <w:t>院也將</w:t>
      </w:r>
      <w:r w:rsidRPr="00317EFD">
        <w:rPr>
          <w:rFonts w:ascii="標楷體" w:eastAsia="標楷體" w:hAnsi="標楷體" w:cs="標楷體"/>
          <w:sz w:val="32"/>
          <w:szCs w:val="40"/>
        </w:rPr>
        <w:t>5</w:t>
      </w:r>
      <w:r w:rsidRPr="0097778F">
        <w:rPr>
          <w:rFonts w:ascii="標楷體" w:eastAsia="標楷體" w:hAnsi="標楷體" w:cs="標楷體" w:hint="eastAsia"/>
          <w:sz w:val="32"/>
          <w:szCs w:val="40"/>
        </w:rPr>
        <w:t>年</w:t>
      </w:r>
      <w:r w:rsidRPr="00317EFD">
        <w:rPr>
          <w:rFonts w:ascii="標楷體" w:eastAsia="標楷體" w:hAnsi="標楷體" w:cs="標楷體"/>
          <w:sz w:val="32"/>
          <w:szCs w:val="40"/>
        </w:rPr>
        <w:t>2,400</w:t>
      </w:r>
      <w:r w:rsidRPr="0097778F">
        <w:rPr>
          <w:rFonts w:ascii="標楷體" w:eastAsia="標楷體" w:hAnsi="標楷體" w:cs="標楷體" w:hint="eastAsia"/>
          <w:sz w:val="32"/>
          <w:szCs w:val="40"/>
        </w:rPr>
        <w:t>億元的「海空戰力提升計畫採購特別條例」草案送請</w:t>
      </w:r>
      <w:r w:rsidR="006C36ED">
        <w:rPr>
          <w:rFonts w:ascii="標楷體" w:eastAsia="標楷體" w:hAnsi="標楷體" w:cs="標楷體" w:hint="eastAsia"/>
          <w:sz w:val="32"/>
          <w:szCs w:val="40"/>
        </w:rPr>
        <w:t>立法</w:t>
      </w:r>
      <w:r w:rsidRPr="0097778F">
        <w:rPr>
          <w:rFonts w:ascii="標楷體" w:eastAsia="標楷體" w:hAnsi="標楷體" w:cs="標楷體" w:hint="eastAsia"/>
          <w:sz w:val="32"/>
          <w:szCs w:val="40"/>
        </w:rPr>
        <w:t>院審議，敬請支持。</w:t>
      </w:r>
      <w:r w:rsidRPr="00317EFD">
        <w:rPr>
          <w:rFonts w:ascii="標楷體" w:eastAsia="標楷體" w:hAnsi="標楷體" w:cs="標楷體"/>
          <w:sz w:val="32"/>
          <w:szCs w:val="40"/>
        </w:rPr>
        <w:t xml:space="preserve"> </w:t>
      </w:r>
    </w:p>
    <w:p w:rsidR="00317EFD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 w:cs="標楷體"/>
          <w:sz w:val="32"/>
          <w:szCs w:val="40"/>
        </w:rPr>
      </w:pPr>
      <w:r w:rsidRPr="00317EFD">
        <w:rPr>
          <w:rFonts w:ascii="標楷體" w:eastAsia="標楷體" w:hAnsi="標楷體" w:cs="標楷體"/>
          <w:sz w:val="32"/>
          <w:szCs w:val="40"/>
        </w:rPr>
        <w:t>9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月</w:t>
      </w:r>
      <w:r w:rsidRPr="00317EFD">
        <w:rPr>
          <w:rFonts w:ascii="標楷體" w:eastAsia="標楷體" w:hAnsi="標楷體" w:cs="標楷體"/>
          <w:sz w:val="32"/>
          <w:szCs w:val="40"/>
        </w:rPr>
        <w:t>9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日，「國艦國造」的海軍「塔江艦」已正式成軍，加上今年</w:t>
      </w:r>
      <w:r w:rsidRPr="00317EFD">
        <w:rPr>
          <w:rFonts w:ascii="標楷體" w:eastAsia="標楷體" w:hAnsi="標楷體" w:cs="標楷體"/>
          <w:sz w:val="32"/>
          <w:szCs w:val="40"/>
        </w:rPr>
        <w:t>4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月「玉山艦」下水、「嘉義艦」交船，為捍衛海疆再添戰力；此外，在後（</w:t>
      </w:r>
      <w:r w:rsidRPr="00317EFD">
        <w:rPr>
          <w:rFonts w:ascii="標楷體" w:eastAsia="標楷體" w:hAnsi="標楷體" w:cs="標楷體"/>
          <w:sz w:val="32"/>
          <w:szCs w:val="40"/>
        </w:rPr>
        <w:t>2023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）年底前，</w:t>
      </w:r>
      <w:r w:rsidR="00317EFD">
        <w:rPr>
          <w:rFonts w:ascii="標楷體" w:eastAsia="標楷體" w:hAnsi="標楷體" w:cs="標楷體" w:hint="eastAsia"/>
          <w:sz w:val="32"/>
          <w:szCs w:val="40"/>
        </w:rPr>
        <w:t>政府</w:t>
      </w:r>
      <w:r w:rsidRPr="0097778F">
        <w:rPr>
          <w:rFonts w:ascii="標楷體" w:eastAsia="標楷體" w:hAnsi="標楷體" w:cs="標楷體" w:hint="eastAsia"/>
          <w:sz w:val="32"/>
          <w:szCs w:val="40"/>
        </w:rPr>
        <w:t>將把現有</w:t>
      </w:r>
      <w:r w:rsidRPr="00317EFD">
        <w:rPr>
          <w:rFonts w:ascii="標楷體" w:eastAsia="標楷體" w:hAnsi="標楷體" w:cs="標楷體"/>
          <w:sz w:val="32"/>
          <w:szCs w:val="40"/>
        </w:rPr>
        <w:t>141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架</w:t>
      </w:r>
      <w:r w:rsidRPr="00317EFD">
        <w:rPr>
          <w:rFonts w:ascii="標楷體" w:eastAsia="標楷體" w:hAnsi="標楷體" w:cs="標楷體"/>
          <w:sz w:val="32"/>
          <w:szCs w:val="40"/>
        </w:rPr>
        <w:t>F-16A/B block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戰機全數升級為</w:t>
      </w:r>
      <w:r w:rsidRPr="00317EFD">
        <w:rPr>
          <w:rFonts w:ascii="標楷體" w:eastAsia="標楷體" w:hAnsi="標楷體" w:cs="標楷體"/>
          <w:sz w:val="32"/>
          <w:szCs w:val="40"/>
        </w:rPr>
        <w:t>F-16V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，今年</w:t>
      </w:r>
      <w:r w:rsidRPr="00317EFD">
        <w:rPr>
          <w:rFonts w:ascii="標楷體" w:eastAsia="標楷體" w:hAnsi="標楷體" w:cs="標楷體"/>
          <w:sz w:val="32"/>
          <w:szCs w:val="40"/>
        </w:rPr>
        <w:t>11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月，首支</w:t>
      </w:r>
      <w:r w:rsidRPr="00317EFD">
        <w:rPr>
          <w:rFonts w:ascii="標楷體" w:eastAsia="標楷體" w:hAnsi="標楷體" w:cs="標楷體"/>
          <w:sz w:val="32"/>
          <w:szCs w:val="40"/>
        </w:rPr>
        <w:t>F-16V</w:t>
      </w:r>
      <w:r w:rsidRPr="0097778F">
        <w:rPr>
          <w:rFonts w:ascii="標楷體" w:eastAsia="標楷體" w:hAnsi="標楷體" w:cs="標楷體" w:hint="eastAsia"/>
          <w:sz w:val="32"/>
          <w:szCs w:val="40"/>
        </w:rPr>
        <w:t>作戰隊就要正式成軍，強化我</w:t>
      </w:r>
      <w:r w:rsidR="00EC1CF9">
        <w:rPr>
          <w:rFonts w:ascii="標楷體" w:eastAsia="標楷體" w:hAnsi="標楷體" w:cs="標楷體" w:hint="eastAsia"/>
          <w:sz w:val="32"/>
          <w:szCs w:val="40"/>
        </w:rPr>
        <w:t>國</w:t>
      </w:r>
      <w:r w:rsidRPr="0097778F">
        <w:rPr>
          <w:rFonts w:ascii="標楷體" w:eastAsia="標楷體" w:hAnsi="標楷體" w:cs="標楷體" w:hint="eastAsia"/>
          <w:sz w:val="32"/>
          <w:szCs w:val="40"/>
        </w:rPr>
        <w:t>空防屏障。</w:t>
      </w:r>
    </w:p>
    <w:p w:rsidR="0062360D" w:rsidRPr="00317EFD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 w:cs="標楷體"/>
          <w:sz w:val="32"/>
          <w:szCs w:val="40"/>
        </w:rPr>
      </w:pPr>
      <w:r w:rsidRPr="0097778F">
        <w:rPr>
          <w:rFonts w:ascii="標楷體" w:eastAsia="標楷體" w:hAnsi="標楷體" w:cs="標楷體" w:hint="eastAsia"/>
          <w:sz w:val="32"/>
          <w:szCs w:val="40"/>
        </w:rPr>
        <w:t>為因應日益嚴峻的敵情及災害，明年</w:t>
      </w:r>
      <w:r w:rsidRPr="00317EFD">
        <w:rPr>
          <w:rFonts w:ascii="標楷體" w:eastAsia="標楷體" w:hAnsi="標楷體" w:cs="標楷體"/>
          <w:sz w:val="32"/>
          <w:szCs w:val="40"/>
        </w:rPr>
        <w:t>1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月</w:t>
      </w:r>
      <w:r w:rsidRPr="00317EFD">
        <w:rPr>
          <w:rFonts w:ascii="標楷體" w:eastAsia="標楷體" w:hAnsi="標楷體" w:cs="標楷體"/>
          <w:sz w:val="32"/>
          <w:szCs w:val="40"/>
        </w:rPr>
        <w:t>1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日將成立「國防部全民防衛動員署」，統籌運用全民力量，來支援軍事作戰及災害防救任務，讓平時、戰時無縫接軌。</w:t>
      </w:r>
      <w:r w:rsidRPr="00317EFD">
        <w:rPr>
          <w:rFonts w:ascii="標楷體" w:eastAsia="標楷體" w:hAnsi="標楷體" w:cs="標楷體"/>
          <w:sz w:val="32"/>
          <w:szCs w:val="40"/>
        </w:rPr>
        <w:t xml:space="preserve"> </w:t>
      </w:r>
    </w:p>
    <w:p w:rsidR="0062360D" w:rsidRPr="00317EFD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 w:cs="標楷體"/>
          <w:sz w:val="32"/>
          <w:szCs w:val="40"/>
        </w:rPr>
      </w:pPr>
      <w:r w:rsidRPr="0097778F">
        <w:rPr>
          <w:rFonts w:ascii="標楷體" w:eastAsia="標楷體" w:hAnsi="標楷體" w:cs="標楷體" w:hint="eastAsia"/>
          <w:sz w:val="32"/>
          <w:szCs w:val="40"/>
        </w:rPr>
        <w:t>臺灣對民主、自由價值的堅持，對國際社會的集體安全和繁榮，不可或缺。今年</w:t>
      </w:r>
      <w:r w:rsidRPr="00317EFD">
        <w:rPr>
          <w:rFonts w:ascii="標楷體" w:eastAsia="標楷體" w:hAnsi="標楷體" w:cs="標楷體"/>
          <w:sz w:val="32"/>
          <w:szCs w:val="40"/>
        </w:rPr>
        <w:t>5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月，法國參議院以壓倒性比數通過</w:t>
      </w:r>
      <w:r w:rsidRPr="0097778F">
        <w:rPr>
          <w:rFonts w:ascii="標楷體" w:eastAsia="標楷體" w:hAnsi="標楷體" w:cs="標楷體" w:hint="eastAsia"/>
          <w:sz w:val="32"/>
          <w:szCs w:val="40"/>
        </w:rPr>
        <w:lastRenderedPageBreak/>
        <w:t>「支持臺灣參與國際組織工作決議」；</w:t>
      </w:r>
      <w:r w:rsidRPr="00317EFD">
        <w:rPr>
          <w:rFonts w:ascii="標楷體" w:eastAsia="標楷體" w:hAnsi="標楷體" w:cs="標楷體"/>
          <w:sz w:val="32"/>
          <w:szCs w:val="40"/>
        </w:rPr>
        <w:t>6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月</w:t>
      </w:r>
      <w:r w:rsidRPr="00317EFD">
        <w:rPr>
          <w:rFonts w:ascii="標楷體" w:eastAsia="標楷體" w:hAnsi="標楷體" w:cs="標楷體"/>
          <w:sz w:val="32"/>
          <w:szCs w:val="40"/>
        </w:rPr>
        <w:t>11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日，日本參議院以全體議員起立表決方式，無異議通過「支持臺灣加入世界衛生大會（</w:t>
      </w:r>
      <w:r w:rsidRPr="00317EFD">
        <w:rPr>
          <w:rFonts w:ascii="標楷體" w:eastAsia="標楷體" w:hAnsi="標楷體" w:cs="標楷體"/>
          <w:sz w:val="32"/>
          <w:szCs w:val="40"/>
        </w:rPr>
        <w:t>WHA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）」議案，並稱「臺灣缺席</w:t>
      </w:r>
      <w:r w:rsidRPr="00317EFD">
        <w:rPr>
          <w:rFonts w:ascii="標楷體" w:eastAsia="標楷體" w:hAnsi="標楷體" w:cs="標楷體"/>
          <w:sz w:val="32"/>
          <w:szCs w:val="40"/>
        </w:rPr>
        <w:t>WHA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，是國際防疫上全球性的損失」；兩天後，在七大工業國集團（</w:t>
      </w:r>
      <w:r w:rsidRPr="00317EFD">
        <w:rPr>
          <w:rFonts w:ascii="標楷體" w:eastAsia="標楷體" w:hAnsi="標楷體" w:cs="標楷體"/>
          <w:sz w:val="32"/>
          <w:szCs w:val="40"/>
        </w:rPr>
        <w:t>G7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）領袖峰會聯合公報中，更首度提及「維護臺海和平與穩定的重要性」。</w:t>
      </w:r>
      <w:r w:rsidRPr="00317EFD">
        <w:rPr>
          <w:rFonts w:ascii="標楷體" w:eastAsia="標楷體" w:hAnsi="標楷體" w:cs="標楷體"/>
          <w:sz w:val="32"/>
          <w:szCs w:val="40"/>
        </w:rPr>
        <w:t xml:space="preserve"> </w:t>
      </w:r>
    </w:p>
    <w:p w:rsidR="0062360D" w:rsidRPr="00317EFD" w:rsidRDefault="00317EF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 w:cs="標楷體"/>
          <w:sz w:val="32"/>
          <w:szCs w:val="40"/>
        </w:rPr>
      </w:pPr>
      <w:r>
        <w:rPr>
          <w:rFonts w:ascii="標楷體" w:eastAsia="標楷體" w:hAnsi="標楷體" w:cs="標楷體" w:hint="eastAsia"/>
          <w:sz w:val="32"/>
          <w:szCs w:val="40"/>
        </w:rPr>
        <w:t>今年</w:t>
      </w:r>
      <w:r w:rsidR="0062360D" w:rsidRPr="00317EFD">
        <w:rPr>
          <w:rFonts w:ascii="標楷體" w:eastAsia="標楷體" w:hAnsi="標楷體" w:cs="標楷體"/>
          <w:sz w:val="32"/>
          <w:szCs w:val="40"/>
        </w:rPr>
        <w:t>9</w:t>
      </w:r>
      <w:r w:rsidR="0062360D" w:rsidRPr="0097778F">
        <w:rPr>
          <w:rFonts w:ascii="標楷體" w:eastAsia="標楷體" w:hAnsi="標楷體" w:cs="標楷體" w:hint="eastAsia"/>
          <w:sz w:val="32"/>
          <w:szCs w:val="40"/>
        </w:rPr>
        <w:t>月初，歐洲議會外交委員會高票通過「臺歐盟政治關係暨合作」報告，這是歐洲議會首次主動針對臺灣與歐盟友好關係，進一步深化的有力行動並載入正式文件，意義非凡。</w:t>
      </w:r>
      <w:r w:rsidR="0062360D" w:rsidRPr="00317EFD">
        <w:rPr>
          <w:rFonts w:ascii="標楷體" w:eastAsia="標楷體" w:hAnsi="標楷體" w:cs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97778F">
        <w:rPr>
          <w:rFonts w:ascii="標楷體" w:eastAsia="標楷體" w:hAnsi="標楷體" w:cs="標楷體" w:hint="eastAsia"/>
          <w:sz w:val="32"/>
          <w:szCs w:val="40"/>
        </w:rPr>
        <w:t>歐洲議會關切中國對臺灣的軍事威脅、呼籲歐盟應積極維護臺海和平及鞏固臺灣民主，將臺灣納入歐盟「印太合作戰略」重要夥伴，同時提出包括與臺灣展開雙邊投資協定談判做準備、鼓勵最高層級官員交流，以及歐洲經貿辦事處正名等具體建議，提升對臺政治關係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97778F">
        <w:rPr>
          <w:rFonts w:ascii="標楷體" w:eastAsia="標楷體" w:hAnsi="標楷體"/>
          <w:sz w:val="32"/>
          <w:szCs w:val="40"/>
        </w:rPr>
        <w:t>9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月</w:t>
      </w:r>
      <w:r w:rsidRPr="0097778F">
        <w:rPr>
          <w:rFonts w:ascii="標楷體" w:eastAsia="標楷體" w:hAnsi="標楷體"/>
          <w:sz w:val="32"/>
          <w:szCs w:val="40"/>
        </w:rPr>
        <w:t>14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日瑞士國會下議院壓倒性通過「改善與臺灣關係」議案，這是瑞士國會</w:t>
      </w:r>
      <w:r w:rsidRPr="0097778F">
        <w:rPr>
          <w:rFonts w:ascii="標楷體" w:eastAsia="標楷體" w:hAnsi="標楷體"/>
          <w:sz w:val="32"/>
          <w:szCs w:val="40"/>
        </w:rPr>
        <w:t>14</w:t>
      </w:r>
      <w:r w:rsidRPr="0097778F">
        <w:rPr>
          <w:rFonts w:ascii="標楷體" w:eastAsia="標楷體" w:hAnsi="標楷體" w:cs="標楷體" w:hint="eastAsia"/>
          <w:sz w:val="32"/>
          <w:szCs w:val="40"/>
        </w:rPr>
        <w:t>年後再次通過友臺議案；兩天後，歐盟再通過「歐盟印太合作戰略聯合公報」共同報告，</w:t>
      </w:r>
      <w:r w:rsidRPr="0097778F">
        <w:rPr>
          <w:rFonts w:ascii="標楷體" w:eastAsia="標楷體" w:hAnsi="標楷體"/>
          <w:sz w:val="32"/>
          <w:szCs w:val="40"/>
        </w:rPr>
        <w:t>5</w:t>
      </w:r>
      <w:r w:rsidRPr="0097778F">
        <w:rPr>
          <w:rFonts w:ascii="標楷體" w:eastAsia="標楷體" w:hAnsi="標楷體" w:cs="標楷體" w:hint="eastAsia"/>
          <w:sz w:val="32"/>
          <w:szCs w:val="40"/>
        </w:rPr>
        <w:t>度提及臺灣，包括強化半導體供應鏈韌性、深化貿易投資關係，更以「夥伴」稱</w:t>
      </w:r>
      <w:r w:rsidR="00317EFD">
        <w:rPr>
          <w:rFonts w:ascii="標楷體" w:eastAsia="標楷體" w:hAnsi="標楷體" w:cs="標楷體" w:hint="eastAsia"/>
          <w:sz w:val="32"/>
          <w:szCs w:val="40"/>
        </w:rPr>
        <w:t>臺灣</w:t>
      </w:r>
      <w:r w:rsidRPr="0097778F">
        <w:rPr>
          <w:rFonts w:ascii="標楷體" w:eastAsia="標楷體" w:hAnsi="標楷體" w:cs="標楷體" w:hint="eastAsia"/>
          <w:sz w:val="32"/>
          <w:szCs w:val="40"/>
        </w:rPr>
        <w:t>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97778F">
        <w:rPr>
          <w:rFonts w:ascii="標楷體" w:eastAsia="標楷體" w:hAnsi="標楷體"/>
          <w:sz w:val="32"/>
          <w:szCs w:val="40"/>
        </w:rPr>
        <w:t>6</w:t>
      </w:r>
      <w:r w:rsidRPr="0097778F">
        <w:rPr>
          <w:rFonts w:ascii="標楷體" w:eastAsia="標楷體" w:hAnsi="標楷體" w:cs="標楷體" w:hint="eastAsia"/>
          <w:sz w:val="32"/>
          <w:szCs w:val="40"/>
        </w:rPr>
        <w:t>月底，睽違</w:t>
      </w:r>
      <w:r w:rsidRPr="0097778F">
        <w:rPr>
          <w:rFonts w:ascii="標楷體" w:eastAsia="標楷體" w:hAnsi="標楷體"/>
          <w:sz w:val="32"/>
          <w:szCs w:val="40"/>
        </w:rPr>
        <w:t>5</w:t>
      </w:r>
      <w:r w:rsidRPr="0097778F">
        <w:rPr>
          <w:rFonts w:ascii="標楷體" w:eastAsia="標楷體" w:hAnsi="標楷體" w:cs="標楷體" w:hint="eastAsia"/>
          <w:sz w:val="32"/>
          <w:szCs w:val="40"/>
        </w:rPr>
        <w:t>年，臺美再次召開「臺美貿易暨投資架構協定」（</w:t>
      </w:r>
      <w:r w:rsidRPr="00087E80">
        <w:rPr>
          <w:rFonts w:ascii="標楷體" w:eastAsia="標楷體" w:hAnsi="標楷體" w:cs="標楷體"/>
          <w:sz w:val="32"/>
          <w:szCs w:val="40"/>
        </w:rPr>
        <w:t>TIFA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）會議，</w:t>
      </w:r>
      <w:r w:rsidRPr="00087E80">
        <w:rPr>
          <w:rFonts w:ascii="標楷體" w:eastAsia="標楷體" w:hAnsi="標楷體" w:cs="標楷體"/>
          <w:sz w:val="32"/>
          <w:szCs w:val="40"/>
        </w:rPr>
        <w:t>TIFA</w:t>
      </w:r>
      <w:r w:rsidRPr="0097778F">
        <w:rPr>
          <w:rFonts w:ascii="標楷體" w:eastAsia="標楷體" w:hAnsi="標楷體" w:cs="標楷體" w:hint="eastAsia"/>
          <w:sz w:val="32"/>
          <w:szCs w:val="40"/>
        </w:rPr>
        <w:t>的啟動</w:t>
      </w:r>
      <w:r w:rsidRPr="00087E80">
        <w:rPr>
          <w:rFonts w:ascii="標楷體" w:eastAsia="標楷體" w:hAnsi="標楷體" w:cs="標楷體" w:hint="eastAsia"/>
          <w:sz w:val="32"/>
          <w:szCs w:val="40"/>
        </w:rPr>
        <w:t>，象徵臺美合作將在更多議題上展開，進而</w:t>
      </w:r>
      <w:r w:rsidRPr="00317EFD">
        <w:rPr>
          <w:rFonts w:ascii="標楷體" w:eastAsia="標楷體" w:hAnsi="標楷體" w:hint="eastAsia"/>
          <w:sz w:val="32"/>
          <w:szCs w:val="40"/>
        </w:rPr>
        <w:t>轉化成洽簽雙邊貿易協定的動能。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97778F">
        <w:rPr>
          <w:rFonts w:ascii="標楷體" w:eastAsia="標楷體" w:hAnsi="標楷體"/>
          <w:sz w:val="32"/>
          <w:szCs w:val="40"/>
        </w:rPr>
        <w:t>7</w:t>
      </w:r>
      <w:r w:rsidRPr="00317EFD">
        <w:rPr>
          <w:rFonts w:ascii="標楷體" w:eastAsia="標楷體" w:hAnsi="標楷體" w:hint="eastAsia"/>
          <w:sz w:val="32"/>
          <w:szCs w:val="40"/>
        </w:rPr>
        <w:t>月，中美洲銀行（</w:t>
      </w:r>
      <w:r w:rsidRPr="00317EFD">
        <w:rPr>
          <w:rFonts w:ascii="標楷體" w:eastAsia="標楷體" w:hAnsi="標楷體"/>
          <w:sz w:val="32"/>
          <w:szCs w:val="40"/>
        </w:rPr>
        <w:t>CABEI</w:t>
      </w:r>
      <w:r w:rsidRPr="00317EFD">
        <w:rPr>
          <w:rFonts w:ascii="標楷體" w:eastAsia="標楷體" w:hAnsi="標楷體" w:hint="eastAsia"/>
          <w:sz w:val="32"/>
          <w:szCs w:val="40"/>
        </w:rPr>
        <w:t>）駐臺國家辦事處正式營運，臺灣是該行在中美洲以外設立辦事處的第一個國家，這也是國際經濟組織來臺設立分支機構的首例，其以正式國名稱呼</w:t>
      </w:r>
      <w:r w:rsidRPr="00317EFD">
        <w:rPr>
          <w:rFonts w:ascii="標楷體" w:eastAsia="標楷體" w:hAnsi="標楷體" w:hint="eastAsia"/>
          <w:sz w:val="32"/>
          <w:szCs w:val="40"/>
        </w:rPr>
        <w:lastRenderedPageBreak/>
        <w:t>我國，凸顯臺灣主權地位，也有助我</w:t>
      </w:r>
      <w:r w:rsidR="00EC1CF9">
        <w:rPr>
          <w:rFonts w:ascii="標楷體" w:eastAsia="標楷體" w:hAnsi="標楷體" w:hint="eastAsia"/>
          <w:sz w:val="32"/>
          <w:szCs w:val="40"/>
        </w:rPr>
        <w:t>國</w:t>
      </w:r>
      <w:r w:rsidRPr="00317EFD">
        <w:rPr>
          <w:rFonts w:ascii="標楷體" w:eastAsia="標楷體" w:hAnsi="標楷體" w:hint="eastAsia"/>
          <w:sz w:val="32"/>
          <w:szCs w:val="40"/>
        </w:rPr>
        <w:t>與中美洲友邦展開更堅實的合作關係。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去年疫情爆發後，臺灣口罩馳援世界，為全球防疫做出實質貢獻，也為今年各國慷慨捐助我國超過</w:t>
      </w:r>
      <w:r w:rsidRPr="0097778F">
        <w:rPr>
          <w:rFonts w:ascii="標楷體" w:eastAsia="標楷體" w:hAnsi="標楷體"/>
          <w:sz w:val="32"/>
          <w:szCs w:val="40"/>
        </w:rPr>
        <w:t>700</w:t>
      </w:r>
      <w:r w:rsidRPr="00317EFD">
        <w:rPr>
          <w:rFonts w:ascii="標楷體" w:eastAsia="標楷體" w:hAnsi="標楷體" w:hint="eastAsia"/>
          <w:sz w:val="32"/>
          <w:szCs w:val="40"/>
        </w:rPr>
        <w:t>萬劑疫苗，啟動善的循環。迄今，與臺灣友誼深厚的日本，已</w:t>
      </w:r>
      <w:r w:rsidRPr="0097778F">
        <w:rPr>
          <w:rFonts w:ascii="標楷體" w:eastAsia="標楷體" w:hAnsi="標楷體"/>
          <w:sz w:val="32"/>
          <w:szCs w:val="40"/>
        </w:rPr>
        <w:t>5</w:t>
      </w:r>
      <w:r w:rsidRPr="00317EFD">
        <w:rPr>
          <w:rFonts w:ascii="標楷體" w:eastAsia="標楷體" w:hAnsi="標楷體" w:hint="eastAsia"/>
          <w:sz w:val="32"/>
          <w:szCs w:val="40"/>
        </w:rPr>
        <w:t>度捐贈合計達</w:t>
      </w:r>
      <w:r w:rsidRPr="0097778F">
        <w:rPr>
          <w:rFonts w:ascii="標楷體" w:eastAsia="標楷體" w:hAnsi="標楷體"/>
          <w:sz w:val="32"/>
          <w:szCs w:val="40"/>
        </w:rPr>
        <w:t>390</w:t>
      </w:r>
      <w:r w:rsidRPr="00317EFD">
        <w:rPr>
          <w:rFonts w:ascii="標楷體" w:eastAsia="標楷體" w:hAnsi="標楷體" w:hint="eastAsia"/>
          <w:sz w:val="32"/>
          <w:szCs w:val="40"/>
        </w:rPr>
        <w:t>萬劑疫苗予</w:t>
      </w:r>
      <w:r w:rsidR="00EC1CF9">
        <w:rPr>
          <w:rFonts w:ascii="標楷體" w:eastAsia="標楷體" w:hAnsi="標楷體" w:hint="eastAsia"/>
          <w:sz w:val="32"/>
          <w:szCs w:val="40"/>
        </w:rPr>
        <w:t>臺灣</w:t>
      </w:r>
      <w:r w:rsidRPr="00317EFD">
        <w:rPr>
          <w:rFonts w:ascii="標楷體" w:eastAsia="標楷體" w:hAnsi="標楷體" w:hint="eastAsia"/>
          <w:sz w:val="32"/>
          <w:szCs w:val="40"/>
        </w:rPr>
        <w:t>，美國政府則是由跨黨派議員搭乘軍機來臺，宣布將提供我</w:t>
      </w:r>
      <w:r w:rsidR="00317EFD">
        <w:rPr>
          <w:rFonts w:ascii="標楷體" w:eastAsia="標楷體" w:hAnsi="標楷體" w:hint="eastAsia"/>
          <w:sz w:val="32"/>
          <w:szCs w:val="40"/>
        </w:rPr>
        <w:t>國</w:t>
      </w:r>
      <w:r w:rsidRPr="0097778F">
        <w:rPr>
          <w:rFonts w:ascii="標楷體" w:eastAsia="標楷體" w:hAnsi="標楷體"/>
          <w:sz w:val="32"/>
          <w:szCs w:val="40"/>
        </w:rPr>
        <w:t>75</w:t>
      </w:r>
      <w:r w:rsidRPr="00317EFD">
        <w:rPr>
          <w:rFonts w:ascii="標楷體" w:eastAsia="標楷體" w:hAnsi="標楷體" w:hint="eastAsia"/>
          <w:sz w:val="32"/>
          <w:szCs w:val="40"/>
        </w:rPr>
        <w:t>萬劑疫苗，後來實際兌現則是大幅增加至</w:t>
      </w:r>
      <w:r w:rsidRPr="0097778F">
        <w:rPr>
          <w:rFonts w:ascii="標楷體" w:eastAsia="標楷體" w:hAnsi="標楷體"/>
          <w:sz w:val="32"/>
          <w:szCs w:val="40"/>
        </w:rPr>
        <w:t>250</w:t>
      </w:r>
      <w:r w:rsidRPr="00317EFD">
        <w:rPr>
          <w:rFonts w:ascii="標楷體" w:eastAsia="標楷體" w:hAnsi="標楷體" w:hint="eastAsia"/>
          <w:sz w:val="32"/>
          <w:szCs w:val="40"/>
        </w:rPr>
        <w:t>萬劑。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來自中東歐民主夥伴的友愛互助，從立陶宛、斯洛伐克、捷克，到一口氣送來</w:t>
      </w:r>
      <w:r w:rsidRPr="0097778F">
        <w:rPr>
          <w:rFonts w:ascii="標楷體" w:eastAsia="標楷體" w:hAnsi="標楷體"/>
          <w:sz w:val="32"/>
          <w:szCs w:val="40"/>
        </w:rPr>
        <w:t>40</w:t>
      </w:r>
      <w:r w:rsidRPr="00317EFD">
        <w:rPr>
          <w:rFonts w:ascii="標楷體" w:eastAsia="標楷體" w:hAnsi="標楷體" w:hint="eastAsia"/>
          <w:sz w:val="32"/>
          <w:szCs w:val="40"/>
        </w:rPr>
        <w:t>萬劑疫苗的波蘭，相繼在國際疫苗最短缺的時刻向臺灣伸出援手，溫暖臺灣人民的心，更彰顯「患難見真情」的真諦。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其中，</w:t>
      </w:r>
      <w:r w:rsidR="00317EFD">
        <w:rPr>
          <w:rFonts w:ascii="標楷體" w:eastAsia="標楷體" w:hAnsi="標楷體"/>
          <w:sz w:val="32"/>
          <w:szCs w:val="40"/>
        </w:rPr>
        <w:t>9</w:t>
      </w:r>
      <w:r w:rsidR="00317EFD">
        <w:rPr>
          <w:rFonts w:ascii="標楷體" w:eastAsia="標楷體" w:hAnsi="標楷體" w:hint="eastAsia"/>
          <w:sz w:val="32"/>
          <w:szCs w:val="40"/>
        </w:rPr>
        <w:t>月</w:t>
      </w:r>
      <w:r w:rsidR="00317EFD">
        <w:rPr>
          <w:rFonts w:ascii="標楷體" w:eastAsia="標楷體" w:hAnsi="標楷體"/>
          <w:sz w:val="32"/>
          <w:szCs w:val="40"/>
        </w:rPr>
        <w:t>26</w:t>
      </w:r>
      <w:r w:rsidR="00317EFD">
        <w:rPr>
          <w:rFonts w:ascii="標楷體" w:eastAsia="標楷體" w:hAnsi="標楷體" w:hint="eastAsia"/>
          <w:sz w:val="32"/>
          <w:szCs w:val="40"/>
        </w:rPr>
        <w:t>日</w:t>
      </w:r>
      <w:r w:rsidRPr="00317EFD">
        <w:rPr>
          <w:rFonts w:ascii="標楷體" w:eastAsia="標楷體" w:hAnsi="標楷體" w:hint="eastAsia"/>
          <w:sz w:val="32"/>
          <w:szCs w:val="40"/>
        </w:rPr>
        <w:t>宣布追加贈我</w:t>
      </w:r>
      <w:r w:rsidR="00317EFD">
        <w:rPr>
          <w:rFonts w:ascii="標楷體" w:eastAsia="標楷體" w:hAnsi="標楷體" w:hint="eastAsia"/>
          <w:sz w:val="32"/>
          <w:szCs w:val="40"/>
        </w:rPr>
        <w:t>國</w:t>
      </w:r>
      <w:r w:rsidRPr="0097778F">
        <w:rPr>
          <w:rFonts w:ascii="標楷體" w:eastAsia="標楷體" w:hAnsi="標楷體"/>
          <w:sz w:val="32"/>
          <w:szCs w:val="40"/>
        </w:rPr>
        <w:t>23</w:t>
      </w:r>
      <w:r w:rsidRPr="00317EFD">
        <w:rPr>
          <w:rFonts w:ascii="標楷體" w:eastAsia="標楷體" w:hAnsi="標楷體" w:hint="eastAsia"/>
          <w:sz w:val="32"/>
          <w:szCs w:val="40"/>
        </w:rPr>
        <w:t>萬餘劑疫苗的立陶宛，今年年底前就要來臺設立辦事處，而臺灣也將在其首都維爾紐斯（</w:t>
      </w:r>
      <w:r w:rsidRPr="0097778F">
        <w:rPr>
          <w:rFonts w:ascii="標楷體" w:eastAsia="標楷體" w:hAnsi="標楷體"/>
          <w:sz w:val="32"/>
          <w:szCs w:val="40"/>
        </w:rPr>
        <w:t>Vilnius</w:t>
      </w:r>
      <w:r w:rsidRPr="00317EFD">
        <w:rPr>
          <w:rFonts w:ascii="標楷體" w:eastAsia="標楷體" w:hAnsi="標楷體" w:hint="eastAsia"/>
          <w:sz w:val="32"/>
          <w:szCs w:val="40"/>
        </w:rPr>
        <w:t>）設立代表處。這是</w:t>
      </w:r>
      <w:r w:rsidRPr="0097778F">
        <w:rPr>
          <w:rFonts w:ascii="標楷體" w:eastAsia="標楷體" w:hAnsi="標楷體"/>
          <w:sz w:val="32"/>
          <w:szCs w:val="40"/>
        </w:rPr>
        <w:t>18</w:t>
      </w:r>
      <w:r w:rsidRPr="00317EFD">
        <w:rPr>
          <w:rFonts w:ascii="標楷體" w:eastAsia="標楷體" w:hAnsi="標楷體" w:hint="eastAsia"/>
          <w:sz w:val="32"/>
          <w:szCs w:val="40"/>
        </w:rPr>
        <w:t>年來，我國再於歐洲新設代表處，更是在歐洲首個以「臺灣」為名的外館。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97778F" w:rsidRPr="00317EFD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德不孤，必有鄰，臺灣堅守信念、捍衛普世價值，獲得國際認同與奧援，臺灣也將大力拓展與民主同盟友邦實質關係，持續發揮正面力量，為世界做出貢獻。</w:t>
      </w:r>
    </w:p>
    <w:p w:rsidR="0062360D" w:rsidRPr="0097778F" w:rsidRDefault="0062360D" w:rsidP="00317EFD">
      <w:pPr>
        <w:pStyle w:val="Default"/>
        <w:spacing w:beforeLines="50" w:before="120" w:afterLines="50" w:after="120" w:line="540" w:lineRule="exact"/>
        <w:rPr>
          <w:rFonts w:ascii="標楷體" w:eastAsia="標楷體" w:hAnsi="標楷體"/>
          <w:b/>
          <w:sz w:val="32"/>
          <w:szCs w:val="40"/>
        </w:rPr>
      </w:pPr>
      <w:r w:rsidRPr="0097778F">
        <w:rPr>
          <w:rFonts w:ascii="標楷體" w:eastAsia="標楷體" w:hAnsi="標楷體" w:cs="標楷體" w:hint="eastAsia"/>
          <w:b/>
          <w:sz w:val="32"/>
          <w:szCs w:val="40"/>
        </w:rPr>
        <w:t>社會安定</w:t>
      </w:r>
      <w:r w:rsidRPr="0097778F">
        <w:rPr>
          <w:rFonts w:ascii="標楷體" w:eastAsia="標楷體" w:hAnsi="標楷體"/>
          <w:b/>
          <w:bCs/>
          <w:sz w:val="32"/>
          <w:szCs w:val="40"/>
        </w:rPr>
        <w:t xml:space="preserve"> </w:t>
      </w:r>
    </w:p>
    <w:p w:rsidR="0062360D" w:rsidRPr="0097778F" w:rsidRDefault="0062360D" w:rsidP="0097778F">
      <w:pPr>
        <w:pStyle w:val="Default"/>
        <w:spacing w:line="540" w:lineRule="exact"/>
        <w:rPr>
          <w:rFonts w:ascii="標楷體" w:eastAsia="標楷體" w:hAnsi="標楷體"/>
          <w:sz w:val="32"/>
          <w:szCs w:val="40"/>
        </w:rPr>
      </w:pPr>
      <w:r w:rsidRPr="0097778F">
        <w:rPr>
          <w:rFonts w:ascii="標楷體" w:eastAsia="標楷體" w:hAnsi="標楷體" w:cs="標楷體" w:hint="eastAsia"/>
          <w:sz w:val="32"/>
          <w:szCs w:val="40"/>
        </w:rPr>
        <w:t>政府已啟動史上最大規模的社會福利照顧。在明年度總預算中，「社福支出」編列超過</w:t>
      </w:r>
      <w:r w:rsidRPr="0097778F">
        <w:rPr>
          <w:rFonts w:ascii="標楷體" w:eastAsia="標楷體" w:hAnsi="標楷體"/>
          <w:b/>
          <w:bCs/>
          <w:sz w:val="32"/>
          <w:szCs w:val="40"/>
        </w:rPr>
        <w:t>6,000</w:t>
      </w:r>
      <w:r w:rsidRPr="0097778F">
        <w:rPr>
          <w:rFonts w:ascii="標楷體" w:eastAsia="標楷體" w:hAnsi="標楷體" w:cs="標楷體" w:hint="eastAsia"/>
          <w:sz w:val="32"/>
          <w:szCs w:val="40"/>
        </w:rPr>
        <w:t>億元，從老顧到小，對下一代的照顧更往前延伸，讓孩子上課有冷氣、午餐吃得飽、吃得好，社會安全網更綿密，對農民、勞工的照顧也更加完善。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97778F">
        <w:rPr>
          <w:rFonts w:ascii="標楷體" w:eastAsia="標楷體" w:hAnsi="標楷體" w:cs="標楷體" w:hint="eastAsia"/>
          <w:sz w:val="32"/>
          <w:szCs w:val="40"/>
        </w:rPr>
        <w:t>為了支持國人安心</w:t>
      </w:r>
      <w:r w:rsidRPr="00317EFD">
        <w:rPr>
          <w:rFonts w:ascii="標楷體" w:eastAsia="標楷體" w:hAnsi="標楷體" w:hint="eastAsia"/>
          <w:sz w:val="32"/>
          <w:szCs w:val="40"/>
        </w:rPr>
        <w:t>生養，政府拿出最大的決心與誠意關照育兒家庭。明年度育兒經費編列超過</w:t>
      </w:r>
      <w:r w:rsidRPr="00317EFD">
        <w:rPr>
          <w:rFonts w:ascii="標楷體" w:eastAsia="標楷體" w:hAnsi="標楷體"/>
          <w:sz w:val="32"/>
          <w:szCs w:val="40"/>
        </w:rPr>
        <w:t>860</w:t>
      </w:r>
      <w:r w:rsidRPr="00317EFD">
        <w:rPr>
          <w:rFonts w:ascii="標楷體" w:eastAsia="標楷體" w:hAnsi="標楷體" w:hint="eastAsia"/>
          <w:sz w:val="32"/>
          <w:szCs w:val="40"/>
        </w:rPr>
        <w:t>億元，是</w:t>
      </w:r>
      <w:r w:rsidRPr="0097778F">
        <w:rPr>
          <w:rFonts w:ascii="標楷體" w:eastAsia="標楷體" w:hAnsi="標楷體"/>
          <w:sz w:val="32"/>
          <w:szCs w:val="40"/>
        </w:rPr>
        <w:t>2016</w:t>
      </w:r>
      <w:r w:rsidRPr="00317EFD">
        <w:rPr>
          <w:rFonts w:ascii="標楷體" w:eastAsia="標楷體" w:hAnsi="標楷體" w:hint="eastAsia"/>
          <w:sz w:val="32"/>
          <w:szCs w:val="40"/>
        </w:rPr>
        <w:t>年預</w:t>
      </w:r>
      <w:r w:rsidRPr="00317EFD">
        <w:rPr>
          <w:rFonts w:ascii="標楷體" w:eastAsia="標楷體" w:hAnsi="標楷體" w:hint="eastAsia"/>
          <w:sz w:val="32"/>
          <w:szCs w:val="40"/>
        </w:rPr>
        <w:lastRenderedPageBreak/>
        <w:t>算的近</w:t>
      </w:r>
      <w:r w:rsidRPr="00317EFD">
        <w:rPr>
          <w:rFonts w:ascii="標楷體" w:eastAsia="標楷體" w:hAnsi="標楷體"/>
          <w:sz w:val="32"/>
          <w:szCs w:val="40"/>
        </w:rPr>
        <w:t>6</w:t>
      </w:r>
      <w:r w:rsidRPr="00317EFD">
        <w:rPr>
          <w:rFonts w:ascii="標楷體" w:eastAsia="標楷體" w:hAnsi="標楷體" w:hint="eastAsia"/>
          <w:sz w:val="32"/>
          <w:szCs w:val="40"/>
        </w:rPr>
        <w:t>倍。今年</w:t>
      </w:r>
      <w:r w:rsidRPr="0097778F">
        <w:rPr>
          <w:rFonts w:ascii="標楷體" w:eastAsia="標楷體" w:hAnsi="標楷體"/>
          <w:sz w:val="32"/>
          <w:szCs w:val="40"/>
        </w:rPr>
        <w:t>8</w:t>
      </w:r>
      <w:r w:rsidRPr="00317EFD">
        <w:rPr>
          <w:rFonts w:ascii="標楷體" w:eastAsia="標楷體" w:hAnsi="標楷體" w:hint="eastAsia"/>
          <w:sz w:val="32"/>
          <w:szCs w:val="40"/>
        </w:rPr>
        <w:t>月，育兒津貼從</w:t>
      </w:r>
      <w:r w:rsidRPr="0097778F">
        <w:rPr>
          <w:rFonts w:ascii="標楷體" w:eastAsia="標楷體" w:hAnsi="標楷體"/>
          <w:sz w:val="32"/>
          <w:szCs w:val="40"/>
        </w:rPr>
        <w:t>2,500</w:t>
      </w:r>
      <w:r w:rsidRPr="00317EFD">
        <w:rPr>
          <w:rFonts w:ascii="標楷體" w:eastAsia="標楷體" w:hAnsi="標楷體" w:hint="eastAsia"/>
          <w:sz w:val="32"/>
          <w:szCs w:val="40"/>
        </w:rPr>
        <w:t>元增加到</w:t>
      </w:r>
      <w:r w:rsidRPr="0097778F">
        <w:rPr>
          <w:rFonts w:ascii="標楷體" w:eastAsia="標楷體" w:hAnsi="標楷體"/>
          <w:sz w:val="32"/>
          <w:szCs w:val="40"/>
        </w:rPr>
        <w:t>3,500</w:t>
      </w:r>
      <w:r w:rsidRPr="00317EFD">
        <w:rPr>
          <w:rFonts w:ascii="標楷體" w:eastAsia="標楷體" w:hAnsi="標楷體" w:hint="eastAsia"/>
          <w:sz w:val="32"/>
          <w:szCs w:val="40"/>
        </w:rPr>
        <w:t>元，明年</w:t>
      </w:r>
      <w:r w:rsidRPr="0097778F">
        <w:rPr>
          <w:rFonts w:ascii="標楷體" w:eastAsia="標楷體" w:hAnsi="標楷體"/>
          <w:sz w:val="32"/>
          <w:szCs w:val="40"/>
        </w:rPr>
        <w:t>8</w:t>
      </w:r>
      <w:r w:rsidRPr="00317EFD">
        <w:rPr>
          <w:rFonts w:ascii="標楷體" w:eastAsia="標楷體" w:hAnsi="標楷體" w:hint="eastAsia"/>
          <w:sz w:val="32"/>
          <w:szCs w:val="40"/>
        </w:rPr>
        <w:t>月會再提高到</w:t>
      </w:r>
      <w:r w:rsidRPr="0097778F">
        <w:rPr>
          <w:rFonts w:ascii="標楷體" w:eastAsia="標楷體" w:hAnsi="標楷體"/>
          <w:sz w:val="32"/>
          <w:szCs w:val="40"/>
        </w:rPr>
        <w:t>5,000</w:t>
      </w:r>
      <w:r w:rsidRPr="00317EFD">
        <w:rPr>
          <w:rFonts w:ascii="標楷體" w:eastAsia="標楷體" w:hAnsi="標楷體" w:hint="eastAsia"/>
          <w:sz w:val="32"/>
          <w:szCs w:val="40"/>
        </w:rPr>
        <w:t>元；為了讓有意願生育的國人，從受孕、懷胎開始，就能獲得國家的支持，今年</w:t>
      </w:r>
      <w:r w:rsidRPr="0097778F">
        <w:rPr>
          <w:rFonts w:ascii="標楷體" w:eastAsia="標楷體" w:hAnsi="標楷體"/>
          <w:sz w:val="32"/>
          <w:szCs w:val="40"/>
        </w:rPr>
        <w:t>7</w:t>
      </w:r>
      <w:r w:rsidRPr="00317EFD">
        <w:rPr>
          <w:rFonts w:ascii="標楷體" w:eastAsia="標楷體" w:hAnsi="標楷體" w:hint="eastAsia"/>
          <w:sz w:val="32"/>
          <w:szCs w:val="40"/>
        </w:rPr>
        <w:t>月起，包括不孕症治療、產檢補助等，通通有增加，產檢假薪資補助、育嬰留職停薪津貼也都加碼提高，更透過修法，放寬夫妻可同時申請育嬰留職停薪，以及育嬰留職停薪津貼，並將產檢假日數提高。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為了讓臺灣一代比一代好，</w:t>
      </w:r>
      <w:r w:rsidR="00317EFD">
        <w:rPr>
          <w:rFonts w:ascii="標楷體" w:eastAsia="標楷體" w:hAnsi="標楷體" w:hint="eastAsia"/>
          <w:sz w:val="32"/>
          <w:szCs w:val="40"/>
        </w:rPr>
        <w:t>政府</w:t>
      </w:r>
      <w:r w:rsidRPr="00317EFD">
        <w:rPr>
          <w:rFonts w:ascii="標楷體" w:eastAsia="標楷體" w:hAnsi="標楷體" w:hint="eastAsia"/>
          <w:sz w:val="32"/>
          <w:szCs w:val="40"/>
        </w:rPr>
        <w:t>用最實際的行動照顧孩童，明年</w:t>
      </w:r>
      <w:r w:rsidRPr="0097778F">
        <w:rPr>
          <w:rFonts w:ascii="標楷體" w:eastAsia="標楷體" w:hAnsi="標楷體"/>
          <w:sz w:val="32"/>
          <w:szCs w:val="40"/>
        </w:rPr>
        <w:t>3</w:t>
      </w:r>
      <w:r w:rsidRPr="00317EFD">
        <w:rPr>
          <w:rFonts w:ascii="標楷體" w:eastAsia="標楷體" w:hAnsi="標楷體" w:hint="eastAsia"/>
          <w:sz w:val="32"/>
          <w:szCs w:val="40"/>
        </w:rPr>
        <w:t>月，「班班有冷氣、校校會發電」的目標就會實現，這是政府集合各部會及台電公司，用最高的執行力，全面完成這項創舉；今年元月起，全國學校午餐食材獎勵費已由每人每餐</w:t>
      </w:r>
      <w:r w:rsidRPr="0097778F">
        <w:rPr>
          <w:rFonts w:ascii="標楷體" w:eastAsia="標楷體" w:hAnsi="標楷體"/>
          <w:sz w:val="32"/>
          <w:szCs w:val="40"/>
        </w:rPr>
        <w:t>3.5</w:t>
      </w:r>
      <w:r w:rsidRPr="00317EFD">
        <w:rPr>
          <w:rFonts w:ascii="標楷體" w:eastAsia="標楷體" w:hAnsi="標楷體" w:hint="eastAsia"/>
          <w:sz w:val="32"/>
          <w:szCs w:val="40"/>
        </w:rPr>
        <w:t>元提高到</w:t>
      </w:r>
      <w:r w:rsidRPr="0097778F">
        <w:rPr>
          <w:rFonts w:ascii="標楷體" w:eastAsia="標楷體" w:hAnsi="標楷體"/>
          <w:sz w:val="32"/>
          <w:szCs w:val="40"/>
        </w:rPr>
        <w:t>6</w:t>
      </w:r>
      <w:r w:rsidRPr="00317EFD">
        <w:rPr>
          <w:rFonts w:ascii="標楷體" w:eastAsia="標楷體" w:hAnsi="標楷體" w:hint="eastAsia"/>
          <w:sz w:val="32"/>
          <w:szCs w:val="40"/>
        </w:rPr>
        <w:t>元，為了讓偏鄉孩子享有同等飲食照顧的權利，今年</w:t>
      </w:r>
      <w:r w:rsidRPr="0097778F">
        <w:rPr>
          <w:rFonts w:ascii="標楷體" w:eastAsia="標楷體" w:hAnsi="標楷體"/>
          <w:sz w:val="32"/>
          <w:szCs w:val="40"/>
        </w:rPr>
        <w:t>4</w:t>
      </w:r>
      <w:r w:rsidRPr="00317EFD">
        <w:rPr>
          <w:rFonts w:ascii="標楷體" w:eastAsia="標楷體" w:hAnsi="標楷體" w:hint="eastAsia"/>
          <w:sz w:val="32"/>
          <w:szCs w:val="40"/>
        </w:rPr>
        <w:t>月起，再加碼補助</w:t>
      </w:r>
      <w:r w:rsidRPr="0097778F">
        <w:rPr>
          <w:rFonts w:ascii="標楷體" w:eastAsia="標楷體" w:hAnsi="標楷體"/>
          <w:sz w:val="32"/>
          <w:szCs w:val="40"/>
        </w:rPr>
        <w:t>1,100</w:t>
      </w:r>
      <w:r w:rsidRPr="00317EFD">
        <w:rPr>
          <w:rFonts w:ascii="標楷體" w:eastAsia="標楷體" w:hAnsi="標楷體" w:hint="eastAsia"/>
          <w:sz w:val="32"/>
          <w:szCs w:val="40"/>
        </w:rPr>
        <w:t>多所偏鄉學校食材費，從每人每餐</w:t>
      </w:r>
      <w:r w:rsidRPr="0097778F">
        <w:rPr>
          <w:rFonts w:ascii="標楷體" w:eastAsia="標楷體" w:hAnsi="標楷體"/>
          <w:sz w:val="32"/>
          <w:szCs w:val="40"/>
        </w:rPr>
        <w:t>6</w:t>
      </w:r>
      <w:r w:rsidRPr="00317EFD">
        <w:rPr>
          <w:rFonts w:ascii="標楷體" w:eastAsia="標楷體" w:hAnsi="標楷體" w:hint="eastAsia"/>
          <w:sz w:val="32"/>
          <w:szCs w:val="40"/>
        </w:rPr>
        <w:t>元再提高到</w:t>
      </w:r>
      <w:r w:rsidRPr="0097778F">
        <w:rPr>
          <w:rFonts w:ascii="標楷體" w:eastAsia="標楷體" w:hAnsi="標楷體"/>
          <w:sz w:val="32"/>
          <w:szCs w:val="40"/>
        </w:rPr>
        <w:t>10</w:t>
      </w:r>
      <w:r w:rsidRPr="00317EFD">
        <w:rPr>
          <w:rFonts w:ascii="標楷體" w:eastAsia="標楷體" w:hAnsi="標楷體" w:hint="eastAsia"/>
          <w:sz w:val="32"/>
          <w:szCs w:val="40"/>
        </w:rPr>
        <w:t>元，政府並提出「中央廚房大帶小」，新擴建中央廚房、建立食材聯合採購機制，讓補助的餐費能夠絶大部分真正用在食材上，讓熱騰騰的營養午餐，可以準時送到偏鄉孩子手上。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為了給需要長照的家庭更大的挹注，明年長照預算增加到</w:t>
      </w:r>
      <w:r w:rsidRPr="00317EFD">
        <w:rPr>
          <w:rFonts w:ascii="標楷體" w:eastAsia="標楷體" w:hAnsi="標楷體"/>
          <w:sz w:val="32"/>
          <w:szCs w:val="40"/>
        </w:rPr>
        <w:t>600</w:t>
      </w:r>
      <w:r w:rsidRPr="00317EFD">
        <w:rPr>
          <w:rFonts w:ascii="標楷體" w:eastAsia="標楷體" w:hAnsi="標楷體" w:hint="eastAsia"/>
          <w:sz w:val="32"/>
          <w:szCs w:val="40"/>
        </w:rPr>
        <w:t>多億元，足足為</w:t>
      </w:r>
      <w:r w:rsidRPr="0097778F">
        <w:rPr>
          <w:rFonts w:ascii="標楷體" w:eastAsia="標楷體" w:hAnsi="標楷體"/>
          <w:sz w:val="32"/>
          <w:szCs w:val="40"/>
        </w:rPr>
        <w:t>2016</w:t>
      </w:r>
      <w:r w:rsidRPr="00317EFD">
        <w:rPr>
          <w:rFonts w:ascii="標楷體" w:eastAsia="標楷體" w:hAnsi="標楷體" w:hint="eastAsia"/>
          <w:sz w:val="32"/>
          <w:szCs w:val="40"/>
        </w:rPr>
        <w:t>年的</w:t>
      </w:r>
      <w:r w:rsidRPr="00317EFD">
        <w:rPr>
          <w:rFonts w:ascii="標楷體" w:eastAsia="標楷體" w:hAnsi="標楷體"/>
          <w:sz w:val="32"/>
          <w:szCs w:val="40"/>
        </w:rPr>
        <w:t>12</w:t>
      </w:r>
      <w:r w:rsidRPr="00317EFD">
        <w:rPr>
          <w:rFonts w:ascii="標楷體" w:eastAsia="標楷體" w:hAnsi="標楷體" w:hint="eastAsia"/>
          <w:sz w:val="32"/>
          <w:szCs w:val="40"/>
        </w:rPr>
        <w:t>倍，「長期照顧服務法」也已修正通過，未來設有長照科系的私立學校，也能運用學校空間設置長照機構，訓用合一，培育人才，促進長照資源發展。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今年</w:t>
      </w:r>
      <w:r w:rsidRPr="0097778F">
        <w:rPr>
          <w:rFonts w:ascii="標楷體" w:eastAsia="標楷體" w:hAnsi="標楷體"/>
          <w:sz w:val="32"/>
          <w:szCs w:val="40"/>
        </w:rPr>
        <w:t>7</w:t>
      </w:r>
      <w:r w:rsidRPr="00317EFD">
        <w:rPr>
          <w:rFonts w:ascii="標楷體" w:eastAsia="標楷體" w:hAnsi="標楷體" w:hint="eastAsia"/>
          <w:sz w:val="32"/>
          <w:szCs w:val="40"/>
        </w:rPr>
        <w:t>月，</w:t>
      </w:r>
      <w:r w:rsidR="00844362">
        <w:rPr>
          <w:rFonts w:ascii="標楷體" w:eastAsia="標楷體" w:hAnsi="標楷體" w:hint="eastAsia"/>
          <w:sz w:val="32"/>
          <w:szCs w:val="40"/>
        </w:rPr>
        <w:t>行政</w:t>
      </w:r>
      <w:r w:rsidRPr="00317EFD">
        <w:rPr>
          <w:rFonts w:ascii="標楷體" w:eastAsia="標楷體" w:hAnsi="標楷體" w:hint="eastAsia"/>
          <w:sz w:val="32"/>
          <w:szCs w:val="40"/>
        </w:rPr>
        <w:t>院核定「強化社會安全網第二期計畫」，</w:t>
      </w:r>
      <w:r w:rsidRPr="0097778F">
        <w:rPr>
          <w:rFonts w:ascii="標楷體" w:eastAsia="標楷體" w:hAnsi="標楷體"/>
          <w:sz w:val="32"/>
          <w:szCs w:val="40"/>
        </w:rPr>
        <w:t>5</w:t>
      </w:r>
      <w:r w:rsidRPr="00317EFD">
        <w:rPr>
          <w:rFonts w:ascii="標楷體" w:eastAsia="標楷體" w:hAnsi="標楷體" w:hint="eastAsia"/>
          <w:sz w:val="32"/>
          <w:szCs w:val="40"/>
        </w:rPr>
        <w:t>年投入超過</w:t>
      </w:r>
      <w:r w:rsidRPr="0097778F">
        <w:rPr>
          <w:rFonts w:ascii="標楷體" w:eastAsia="標楷體" w:hAnsi="標楷體"/>
          <w:sz w:val="32"/>
          <w:szCs w:val="40"/>
        </w:rPr>
        <w:t>400</w:t>
      </w:r>
      <w:r w:rsidRPr="00317EFD">
        <w:rPr>
          <w:rFonts w:ascii="標楷體" w:eastAsia="標楷體" w:hAnsi="標楷體" w:hint="eastAsia"/>
          <w:sz w:val="32"/>
          <w:szCs w:val="40"/>
        </w:rPr>
        <w:t>億元，藉由擴增近</w:t>
      </w:r>
      <w:r w:rsidRPr="0097778F">
        <w:rPr>
          <w:rFonts w:ascii="標楷體" w:eastAsia="標楷體" w:hAnsi="標楷體"/>
          <w:sz w:val="32"/>
          <w:szCs w:val="40"/>
        </w:rPr>
        <w:t>1</w:t>
      </w:r>
      <w:r w:rsidRPr="00317EFD">
        <w:rPr>
          <w:rFonts w:ascii="標楷體" w:eastAsia="標楷體" w:hAnsi="標楷體" w:hint="eastAsia"/>
          <w:sz w:val="32"/>
          <w:szCs w:val="40"/>
        </w:rPr>
        <w:t>萬名的公私服務人力，提高社工薪資，鼓勵長留久任，強化跨網絡轉銜，希望接住每個在體制邊緣、需要幫助的脆弱個體。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lastRenderedPageBreak/>
        <w:t>政府用最大的真心誠意照顧農民、勞工。今年元月，農民「三保一金」四大福利制度全數到位，</w:t>
      </w:r>
      <w:r w:rsidRPr="0097778F">
        <w:rPr>
          <w:rFonts w:ascii="標楷體" w:eastAsia="標楷體" w:hAnsi="標楷體"/>
          <w:sz w:val="32"/>
          <w:szCs w:val="40"/>
        </w:rPr>
        <w:t>9</w:t>
      </w:r>
      <w:r w:rsidRPr="00317EFD">
        <w:rPr>
          <w:rFonts w:ascii="標楷體" w:eastAsia="標楷體" w:hAnsi="標楷體" w:hint="eastAsia"/>
          <w:sz w:val="32"/>
          <w:szCs w:val="40"/>
        </w:rPr>
        <w:t>月</w:t>
      </w:r>
      <w:r w:rsidRPr="0097778F">
        <w:rPr>
          <w:rFonts w:ascii="標楷體" w:eastAsia="標楷體" w:hAnsi="標楷體"/>
          <w:sz w:val="32"/>
          <w:szCs w:val="40"/>
        </w:rPr>
        <w:t>10</w:t>
      </w:r>
      <w:r w:rsidRPr="00317EFD">
        <w:rPr>
          <w:rFonts w:ascii="標楷體" w:eastAsia="標楷體" w:hAnsi="標楷體" w:hint="eastAsia"/>
          <w:sz w:val="32"/>
          <w:szCs w:val="40"/>
        </w:rPr>
        <w:t>日，政府將「職業病」正式納入農民職災保險給付範圍，讓長期辛苦務農而罹患職業病的農民，也可以獲得經濟補償，保費不變，保障更廣；明年</w:t>
      </w:r>
      <w:r w:rsidRPr="0097778F">
        <w:rPr>
          <w:rFonts w:ascii="標楷體" w:eastAsia="標楷體" w:hAnsi="標楷體"/>
          <w:sz w:val="32"/>
          <w:szCs w:val="40"/>
        </w:rPr>
        <w:t>5</w:t>
      </w:r>
      <w:r w:rsidRPr="00317EFD">
        <w:rPr>
          <w:rFonts w:ascii="標楷體" w:eastAsia="標楷體" w:hAnsi="標楷體" w:hint="eastAsia"/>
          <w:sz w:val="32"/>
          <w:szCs w:val="40"/>
        </w:rPr>
        <w:t>月</w:t>
      </w:r>
      <w:r w:rsidRPr="0097778F">
        <w:rPr>
          <w:rFonts w:ascii="標楷體" w:eastAsia="標楷體" w:hAnsi="標楷體"/>
          <w:sz w:val="32"/>
          <w:szCs w:val="40"/>
        </w:rPr>
        <w:t>1</w:t>
      </w:r>
      <w:r w:rsidRPr="00317EFD">
        <w:rPr>
          <w:rFonts w:ascii="標楷體" w:eastAsia="標楷體" w:hAnsi="標楷體" w:hint="eastAsia"/>
          <w:sz w:val="32"/>
          <w:szCs w:val="40"/>
        </w:rPr>
        <w:t>日起，「勞工職業災害保險及保護法」就會上路，未來勞工到職第一天就有保障，不只政府保證給付，給付也全面提高，從職災預防、保險扶助，到協助重返職場，為勞工建構完整的職災保護體系。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beforeLines="50" w:before="120" w:afterLines="50" w:after="120" w:line="540" w:lineRule="exact"/>
        <w:rPr>
          <w:rFonts w:ascii="標楷體" w:eastAsia="標楷體" w:hAnsi="標楷體"/>
          <w:b/>
          <w:sz w:val="32"/>
          <w:szCs w:val="40"/>
        </w:rPr>
      </w:pPr>
      <w:r w:rsidRPr="0097778F">
        <w:rPr>
          <w:rFonts w:ascii="標楷體" w:eastAsia="標楷體" w:hAnsi="標楷體" w:cs="標楷體" w:hint="eastAsia"/>
          <w:b/>
          <w:sz w:val="32"/>
          <w:szCs w:val="40"/>
        </w:rPr>
        <w:t>人民安心</w:t>
      </w:r>
      <w:r w:rsidRPr="0097778F">
        <w:rPr>
          <w:rFonts w:ascii="標楷體" w:eastAsia="標楷體" w:hAnsi="標楷體"/>
          <w:b/>
          <w:bCs/>
          <w:sz w:val="32"/>
          <w:szCs w:val="40"/>
        </w:rPr>
        <w:t xml:space="preserve"> </w:t>
      </w:r>
    </w:p>
    <w:p w:rsidR="00317EFD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97778F">
        <w:rPr>
          <w:rFonts w:ascii="標楷體" w:eastAsia="標楷體" w:hAnsi="標楷體" w:cs="標楷體" w:hint="eastAsia"/>
          <w:sz w:val="32"/>
          <w:szCs w:val="40"/>
        </w:rPr>
        <w:t>武漢肺炎（</w:t>
      </w:r>
      <w:r w:rsidRPr="0097778F">
        <w:rPr>
          <w:rFonts w:ascii="標楷體" w:eastAsia="標楷體" w:hAnsi="標楷體"/>
          <w:sz w:val="32"/>
          <w:szCs w:val="40"/>
        </w:rPr>
        <w:t>COVID-19</w:t>
      </w:r>
      <w:r w:rsidRPr="0097778F">
        <w:rPr>
          <w:rFonts w:ascii="標楷體" w:eastAsia="標楷體" w:hAnsi="標楷體" w:cs="標楷體" w:hint="eastAsia"/>
          <w:sz w:val="32"/>
          <w:szCs w:val="40"/>
        </w:rPr>
        <w:t>）肆虐至今，全球確診已超過</w:t>
      </w:r>
      <w:r w:rsidRPr="0097778F">
        <w:rPr>
          <w:rFonts w:ascii="標楷體" w:eastAsia="標楷體" w:hAnsi="標楷體"/>
          <w:sz w:val="32"/>
          <w:szCs w:val="40"/>
        </w:rPr>
        <w:t>2</w:t>
      </w:r>
      <w:r w:rsidRPr="0097778F">
        <w:rPr>
          <w:rFonts w:ascii="標楷體" w:eastAsia="標楷體" w:hAnsi="標楷體" w:cs="標楷體" w:hint="eastAsia"/>
          <w:sz w:val="32"/>
          <w:szCs w:val="40"/>
        </w:rPr>
        <w:t>億</w:t>
      </w:r>
      <w:r w:rsidRPr="0097778F">
        <w:rPr>
          <w:rFonts w:ascii="標楷體" w:eastAsia="標楷體" w:hAnsi="標楷體"/>
          <w:sz w:val="32"/>
          <w:szCs w:val="40"/>
        </w:rPr>
        <w:t>3</w:t>
      </w:r>
      <w:r w:rsidRPr="0097778F">
        <w:rPr>
          <w:rFonts w:ascii="標楷體" w:eastAsia="標楷體" w:hAnsi="標楷體" w:cs="標楷體" w:hint="eastAsia"/>
          <w:sz w:val="32"/>
          <w:szCs w:val="40"/>
        </w:rPr>
        <w:t>千萬人、死亡超過</w:t>
      </w:r>
      <w:r w:rsidRPr="0097778F">
        <w:rPr>
          <w:rFonts w:ascii="標楷體" w:eastAsia="標楷體" w:hAnsi="標楷體"/>
          <w:sz w:val="32"/>
          <w:szCs w:val="40"/>
        </w:rPr>
        <w:t>470</w:t>
      </w:r>
      <w:r w:rsidRPr="0097778F">
        <w:rPr>
          <w:rFonts w:ascii="標楷體" w:eastAsia="標楷體" w:hAnsi="標楷體" w:cs="標楷體" w:hint="eastAsia"/>
          <w:sz w:val="32"/>
          <w:szCs w:val="40"/>
        </w:rPr>
        <w:t>萬人，在變種病毒侵襲下，許多國家疫情再起，臺灣卻能在短</w:t>
      </w:r>
      <w:r w:rsidRPr="00317EFD">
        <w:rPr>
          <w:rFonts w:ascii="標楷體" w:eastAsia="標楷體" w:hAnsi="標楷體" w:hint="eastAsia"/>
          <w:sz w:val="32"/>
          <w:szCs w:val="40"/>
        </w:rPr>
        <w:t>短</w:t>
      </w:r>
      <w:r w:rsidRPr="0097778F">
        <w:rPr>
          <w:rFonts w:ascii="標楷體" w:eastAsia="標楷體" w:hAnsi="標楷體"/>
          <w:sz w:val="32"/>
          <w:szCs w:val="40"/>
        </w:rPr>
        <w:t>90</w:t>
      </w:r>
      <w:r w:rsidRPr="00317EFD">
        <w:rPr>
          <w:rFonts w:ascii="標楷體" w:eastAsia="標楷體" w:hAnsi="標楷體" w:hint="eastAsia"/>
          <w:sz w:val="32"/>
          <w:szCs w:val="40"/>
        </w:rPr>
        <w:t>天內，將本土確診人數從</w:t>
      </w:r>
      <w:r w:rsidRPr="0097778F">
        <w:rPr>
          <w:rFonts w:ascii="標楷體" w:eastAsia="標楷體" w:hAnsi="標楷體"/>
          <w:sz w:val="32"/>
          <w:szCs w:val="40"/>
        </w:rPr>
        <w:t>5</w:t>
      </w:r>
      <w:r w:rsidRPr="00317EFD">
        <w:rPr>
          <w:rFonts w:ascii="標楷體" w:eastAsia="標楷體" w:hAnsi="標楷體" w:hint="eastAsia"/>
          <w:sz w:val="32"/>
          <w:szCs w:val="40"/>
        </w:rPr>
        <w:t>月下旬的每天</w:t>
      </w:r>
      <w:r w:rsidRPr="0097778F">
        <w:rPr>
          <w:rFonts w:ascii="標楷體" w:eastAsia="標楷體" w:hAnsi="標楷體"/>
          <w:sz w:val="32"/>
          <w:szCs w:val="40"/>
        </w:rPr>
        <w:t>6</w:t>
      </w:r>
      <w:r w:rsidRPr="00317EFD">
        <w:rPr>
          <w:rFonts w:ascii="標楷體" w:eastAsia="標楷體" w:hAnsi="標楷體" w:hint="eastAsia"/>
          <w:sz w:val="32"/>
          <w:szCs w:val="40"/>
        </w:rPr>
        <w:t>、</w:t>
      </w:r>
      <w:r w:rsidRPr="0097778F">
        <w:rPr>
          <w:rFonts w:ascii="標楷體" w:eastAsia="標楷體" w:hAnsi="標楷體"/>
          <w:sz w:val="32"/>
          <w:szCs w:val="40"/>
        </w:rPr>
        <w:t>700</w:t>
      </w:r>
      <w:r w:rsidRPr="00317EFD">
        <w:rPr>
          <w:rFonts w:ascii="標楷體" w:eastAsia="標楷體" w:hAnsi="標楷體" w:hint="eastAsia"/>
          <w:sz w:val="32"/>
          <w:szCs w:val="40"/>
        </w:rPr>
        <w:t>人，降到個位數，甚至多次出現「零確診」。今年</w:t>
      </w:r>
      <w:r w:rsidRPr="0097778F">
        <w:rPr>
          <w:rFonts w:ascii="標楷體" w:eastAsia="標楷體" w:hAnsi="標楷體"/>
          <w:sz w:val="32"/>
          <w:szCs w:val="40"/>
        </w:rPr>
        <w:t>7</w:t>
      </w:r>
      <w:r w:rsidRPr="00317EFD">
        <w:rPr>
          <w:rFonts w:ascii="標楷體" w:eastAsia="標楷體" w:hAnsi="標楷體" w:hint="eastAsia"/>
          <w:sz w:val="32"/>
          <w:szCs w:val="40"/>
        </w:rPr>
        <w:t>、</w:t>
      </w:r>
      <w:r w:rsidRPr="0097778F">
        <w:rPr>
          <w:rFonts w:ascii="標楷體" w:eastAsia="標楷體" w:hAnsi="標楷體"/>
          <w:sz w:val="32"/>
          <w:szCs w:val="40"/>
        </w:rPr>
        <w:t>8</w:t>
      </w:r>
      <w:r w:rsidRPr="00317EFD">
        <w:rPr>
          <w:rFonts w:ascii="標楷體" w:eastAsia="標楷體" w:hAnsi="標楷體" w:hint="eastAsia"/>
          <w:sz w:val="32"/>
          <w:szCs w:val="40"/>
        </w:rPr>
        <w:t>月間，日本《朝日新聞》、英國《衛報》都大篇幅報導，以「二度成功控制疫情」、「全世界有目共睹的成功」來形容臺灣的防疫，而這正是國人同胞展現團結防疫的成果。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在政府與民間共同努力下，目前自購加上捐贈的疫苗到位總數已超過</w:t>
      </w:r>
      <w:r w:rsidRPr="0097778F">
        <w:rPr>
          <w:rFonts w:ascii="標楷體" w:eastAsia="標楷體" w:hAnsi="標楷體"/>
          <w:sz w:val="32"/>
          <w:szCs w:val="40"/>
        </w:rPr>
        <w:t>1,804</w:t>
      </w:r>
      <w:r w:rsidRPr="00317EFD">
        <w:rPr>
          <w:rFonts w:ascii="標楷體" w:eastAsia="標楷體" w:hAnsi="標楷體" w:hint="eastAsia"/>
          <w:sz w:val="32"/>
          <w:szCs w:val="40"/>
        </w:rPr>
        <w:t>萬劑，短短</w:t>
      </w:r>
      <w:r w:rsidRPr="0097778F">
        <w:rPr>
          <w:rFonts w:ascii="標楷體" w:eastAsia="標楷體" w:hAnsi="標楷體"/>
          <w:sz w:val="32"/>
          <w:szCs w:val="40"/>
        </w:rPr>
        <w:t>4</w:t>
      </w:r>
      <w:r w:rsidRPr="00317EFD">
        <w:rPr>
          <w:rFonts w:ascii="標楷體" w:eastAsia="標楷體" w:hAnsi="標楷體" w:hint="eastAsia"/>
          <w:sz w:val="32"/>
          <w:szCs w:val="40"/>
        </w:rPr>
        <w:t>個月，</w:t>
      </w:r>
      <w:r w:rsidR="00CD319B">
        <w:rPr>
          <w:rFonts w:ascii="標楷體" w:eastAsia="標楷體" w:hAnsi="標楷體" w:hint="eastAsia"/>
          <w:sz w:val="32"/>
          <w:szCs w:val="40"/>
        </w:rPr>
        <w:t>臺灣</w:t>
      </w:r>
      <w:r w:rsidRPr="00317EFD">
        <w:rPr>
          <w:rFonts w:ascii="標楷體" w:eastAsia="標楷體" w:hAnsi="標楷體" w:hint="eastAsia"/>
          <w:sz w:val="32"/>
          <w:szCs w:val="40"/>
        </w:rPr>
        <w:t>的疫苗接種率，從不到</w:t>
      </w:r>
      <w:r w:rsidRPr="0097778F">
        <w:rPr>
          <w:rFonts w:ascii="標楷體" w:eastAsia="標楷體" w:hAnsi="標楷體"/>
          <w:sz w:val="32"/>
          <w:szCs w:val="40"/>
        </w:rPr>
        <w:t>1</w:t>
      </w:r>
      <w:r w:rsidRPr="00317EFD">
        <w:rPr>
          <w:rFonts w:ascii="標楷體" w:eastAsia="標楷體" w:hAnsi="標楷體" w:hint="eastAsia"/>
          <w:sz w:val="32"/>
          <w:szCs w:val="40"/>
        </w:rPr>
        <w:t>％成長到</w:t>
      </w:r>
      <w:r w:rsidRPr="0097778F">
        <w:rPr>
          <w:rFonts w:ascii="標楷體" w:eastAsia="標楷體" w:hAnsi="標楷體"/>
          <w:sz w:val="32"/>
          <w:szCs w:val="40"/>
        </w:rPr>
        <w:t>50</w:t>
      </w:r>
      <w:r w:rsidRPr="00317EFD">
        <w:rPr>
          <w:rFonts w:ascii="標楷體" w:eastAsia="標楷體" w:hAnsi="標楷體" w:hint="eastAsia"/>
          <w:sz w:val="32"/>
          <w:szCs w:val="40"/>
        </w:rPr>
        <w:t>％。後續</w:t>
      </w:r>
      <w:r w:rsidR="00317EFD">
        <w:rPr>
          <w:rFonts w:ascii="標楷體" w:eastAsia="標楷體" w:hAnsi="標楷體" w:hint="eastAsia"/>
          <w:sz w:val="32"/>
          <w:szCs w:val="40"/>
        </w:rPr>
        <w:t>政府</w:t>
      </w:r>
      <w:r w:rsidRPr="00317EFD">
        <w:rPr>
          <w:rFonts w:ascii="標楷體" w:eastAsia="標楷體" w:hAnsi="標楷體" w:hint="eastAsia"/>
          <w:sz w:val="32"/>
          <w:szCs w:val="40"/>
        </w:rPr>
        <w:t>會同步推升第一劑與第二劑的接種率，預估</w:t>
      </w:r>
      <w:r w:rsidRPr="0097778F">
        <w:rPr>
          <w:rFonts w:ascii="標楷體" w:eastAsia="標楷體" w:hAnsi="標楷體"/>
          <w:sz w:val="32"/>
          <w:szCs w:val="40"/>
        </w:rPr>
        <w:t>10</w:t>
      </w:r>
      <w:r w:rsidRPr="00317EFD">
        <w:rPr>
          <w:rFonts w:ascii="標楷體" w:eastAsia="標楷體" w:hAnsi="標楷體" w:hint="eastAsia"/>
          <w:sz w:val="32"/>
          <w:szCs w:val="40"/>
        </w:rPr>
        <w:t>月底第一劑的</w:t>
      </w:r>
      <w:r w:rsidRPr="00317EFD">
        <w:rPr>
          <w:rFonts w:ascii="標楷體" w:eastAsia="標楷體" w:hAnsi="標楷體" w:cs="標楷體" w:hint="eastAsia"/>
          <w:sz w:val="32"/>
          <w:szCs w:val="40"/>
        </w:rPr>
        <w:t>接種</w:t>
      </w:r>
      <w:r w:rsidRPr="00317EFD">
        <w:rPr>
          <w:rFonts w:ascii="標楷體" w:eastAsia="標楷體" w:hAnsi="標楷體" w:hint="eastAsia"/>
          <w:sz w:val="32"/>
          <w:szCs w:val="40"/>
        </w:rPr>
        <w:t>率可以達到</w:t>
      </w:r>
      <w:r w:rsidRPr="0097778F">
        <w:rPr>
          <w:rFonts w:ascii="標楷體" w:eastAsia="標楷體" w:hAnsi="標楷體"/>
          <w:sz w:val="32"/>
          <w:szCs w:val="40"/>
        </w:rPr>
        <w:t>7</w:t>
      </w:r>
      <w:r w:rsidRPr="00317EFD">
        <w:rPr>
          <w:rFonts w:ascii="標楷體" w:eastAsia="標楷體" w:hAnsi="標楷體" w:hint="eastAsia"/>
          <w:sz w:val="32"/>
          <w:szCs w:val="40"/>
        </w:rPr>
        <w:t>成，未來也將視疫情變化，持續加強採購各種疫苗。政府會持續嚴守邊境、嚴控社區疫情、加速疫苗覆蓋率，守護國人健康。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過去</w:t>
      </w:r>
      <w:r w:rsidRPr="0097778F">
        <w:rPr>
          <w:rFonts w:ascii="標楷體" w:eastAsia="標楷體" w:hAnsi="標楷體"/>
          <w:sz w:val="32"/>
          <w:szCs w:val="40"/>
        </w:rPr>
        <w:t>2</w:t>
      </w:r>
      <w:r w:rsidRPr="00317EFD">
        <w:rPr>
          <w:rFonts w:ascii="標楷體" w:eastAsia="標楷體" w:hAnsi="標楷體" w:hint="eastAsia"/>
          <w:sz w:val="32"/>
          <w:szCs w:val="40"/>
        </w:rPr>
        <w:t>年</w:t>
      </w:r>
      <w:r w:rsidRPr="0097778F">
        <w:rPr>
          <w:rFonts w:ascii="標楷體" w:eastAsia="標楷體" w:hAnsi="標楷體"/>
          <w:sz w:val="32"/>
          <w:szCs w:val="40"/>
        </w:rPr>
        <w:t>9</w:t>
      </w:r>
      <w:r w:rsidRPr="00317EFD">
        <w:rPr>
          <w:rFonts w:ascii="標楷體" w:eastAsia="標楷體" w:hAnsi="標楷體" w:hint="eastAsia"/>
          <w:sz w:val="32"/>
          <w:szCs w:val="40"/>
        </w:rPr>
        <w:t>個月來，在中國周邊</w:t>
      </w:r>
      <w:r w:rsidRPr="0097778F">
        <w:rPr>
          <w:rFonts w:ascii="標楷體" w:eastAsia="標楷體" w:hAnsi="標楷體"/>
          <w:sz w:val="32"/>
          <w:szCs w:val="40"/>
        </w:rPr>
        <w:t>14</w:t>
      </w:r>
      <w:r w:rsidRPr="00317EFD">
        <w:rPr>
          <w:rFonts w:ascii="標楷體" w:eastAsia="標楷體" w:hAnsi="標楷體" w:hint="eastAsia"/>
          <w:sz w:val="32"/>
          <w:szCs w:val="40"/>
        </w:rPr>
        <w:t>個國家都已淪陷的強大威脅下，臺灣還能夠守住非洲豬瘟，相當不簡單，但今年</w:t>
      </w:r>
      <w:r w:rsidRPr="0097778F">
        <w:rPr>
          <w:rFonts w:ascii="標楷體" w:eastAsia="標楷體" w:hAnsi="標楷體"/>
          <w:sz w:val="32"/>
          <w:szCs w:val="40"/>
        </w:rPr>
        <w:t>8</w:t>
      </w:r>
      <w:r w:rsidRPr="00317EFD">
        <w:rPr>
          <w:rFonts w:ascii="標楷體" w:eastAsia="標楷體" w:hAnsi="標楷體" w:hint="eastAsia"/>
          <w:sz w:val="32"/>
          <w:szCs w:val="40"/>
        </w:rPr>
        <w:t>月下旬，卻有含非洲豬瘟病毒的走私肉品流入市面，幸賴農委會、警政、移民單位全面追查來源，並即溯源斷根。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lastRenderedPageBreak/>
        <w:t>為此，政府已採行多項更嚴格的防範措施，包括立即對來自高風險地區的郵包採逐件查驗，</w:t>
      </w:r>
      <w:r w:rsidRPr="0097778F">
        <w:rPr>
          <w:rFonts w:ascii="標楷體" w:eastAsia="標楷體" w:hAnsi="標楷體"/>
          <w:sz w:val="32"/>
          <w:szCs w:val="40"/>
        </w:rPr>
        <w:t xml:space="preserve"> 9</w:t>
      </w:r>
      <w:r w:rsidRPr="00317EFD">
        <w:rPr>
          <w:rFonts w:ascii="標楷體" w:eastAsia="標楷體" w:hAnsi="標楷體" w:hint="eastAsia"/>
          <w:sz w:val="32"/>
          <w:szCs w:val="40"/>
        </w:rPr>
        <w:t>月起，已全面暫停廚餘養豬，確保病毒不進入養豬場，</w:t>
      </w:r>
      <w:r w:rsidRPr="0097778F">
        <w:rPr>
          <w:rFonts w:ascii="標楷體" w:eastAsia="標楷體" w:hAnsi="標楷體"/>
          <w:sz w:val="32"/>
          <w:szCs w:val="40"/>
        </w:rPr>
        <w:t>10</w:t>
      </w:r>
      <w:r w:rsidRPr="00317EFD">
        <w:rPr>
          <w:rFonts w:ascii="標楷體" w:eastAsia="標楷體" w:hAnsi="標楷體" w:hint="eastAsia"/>
          <w:sz w:val="32"/>
          <w:szCs w:val="40"/>
        </w:rPr>
        <w:t>月起，將輔導小型廚餘養豬場全面轉型改採飼料養豬或退場。目前經過近</w:t>
      </w:r>
      <w:r w:rsidRPr="0097778F">
        <w:rPr>
          <w:rFonts w:ascii="標楷體" w:eastAsia="標楷體" w:hAnsi="標楷體"/>
          <w:sz w:val="32"/>
          <w:szCs w:val="40"/>
        </w:rPr>
        <w:t>1</w:t>
      </w:r>
      <w:r w:rsidRPr="00317EFD">
        <w:rPr>
          <w:rFonts w:ascii="標楷體" w:eastAsia="標楷體" w:hAnsi="標楷體" w:hint="eastAsia"/>
          <w:sz w:val="32"/>
          <w:szCs w:val="40"/>
        </w:rPr>
        <w:t>個月的追蹤監測，全國畜牧場豬隻健康均無異狀，這波帶有病毒的走私肉品威脅，風險已受到控制。去年</w:t>
      </w:r>
      <w:r w:rsidRPr="0097778F">
        <w:rPr>
          <w:rFonts w:ascii="標楷體" w:eastAsia="標楷體" w:hAnsi="標楷體"/>
          <w:sz w:val="32"/>
          <w:szCs w:val="40"/>
        </w:rPr>
        <w:t>8</w:t>
      </w:r>
      <w:r w:rsidRPr="00317EFD">
        <w:rPr>
          <w:rFonts w:ascii="標楷體" w:eastAsia="標楷體" w:hAnsi="標楷體" w:hint="eastAsia"/>
          <w:sz w:val="32"/>
          <w:szCs w:val="40"/>
        </w:rPr>
        <w:t>月，政府基於國家整體經貿戰略發展，依據國際標準和科學數據，訂定進口豬肉萊克多巴胺安全容許量標準，宣布開放美豬進口，迄今已滿</w:t>
      </w:r>
      <w:r w:rsidRPr="0097778F">
        <w:rPr>
          <w:rFonts w:ascii="標楷體" w:eastAsia="標楷體" w:hAnsi="標楷體"/>
          <w:sz w:val="32"/>
          <w:szCs w:val="40"/>
        </w:rPr>
        <w:t>1</w:t>
      </w:r>
      <w:r w:rsidRPr="00317EFD">
        <w:rPr>
          <w:rFonts w:ascii="標楷體" w:eastAsia="標楷體" w:hAnsi="標楷體" w:hint="eastAsia"/>
          <w:sz w:val="32"/>
          <w:szCs w:val="40"/>
        </w:rPr>
        <w:t>年，從豬肉儀表板資料顯示，各國進口的豬肉逐批檢驗結果，萊劑的含量均為「</w:t>
      </w:r>
      <w:r w:rsidRPr="0097778F">
        <w:rPr>
          <w:rFonts w:ascii="標楷體" w:eastAsia="標楷體" w:hAnsi="標楷體"/>
          <w:sz w:val="32"/>
          <w:szCs w:val="40"/>
        </w:rPr>
        <w:t>0</w:t>
      </w:r>
      <w:r w:rsidRPr="00317EFD">
        <w:rPr>
          <w:rFonts w:ascii="標楷體" w:eastAsia="標楷體" w:hAnsi="標楷體" w:hint="eastAsia"/>
          <w:sz w:val="32"/>
          <w:szCs w:val="40"/>
        </w:rPr>
        <w:t>」，政府在確保食安及提升臺灣養豬產業競爭力的配套措施下，食安無虞，豬價穩定、豬農生計不受影響。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為提升國人食用肉品安全及照顧養豬產業，政府編列</w:t>
      </w:r>
      <w:r w:rsidRPr="0097778F">
        <w:rPr>
          <w:rFonts w:ascii="標楷體" w:eastAsia="標楷體" w:hAnsi="標楷體"/>
          <w:sz w:val="32"/>
          <w:szCs w:val="40"/>
        </w:rPr>
        <w:t>4</w:t>
      </w:r>
      <w:r w:rsidRPr="00317EFD">
        <w:rPr>
          <w:rFonts w:ascii="標楷體" w:eastAsia="標楷體" w:hAnsi="標楷體" w:hint="eastAsia"/>
          <w:sz w:val="32"/>
          <w:szCs w:val="40"/>
        </w:rPr>
        <w:t>年近</w:t>
      </w:r>
      <w:r w:rsidRPr="00317EFD">
        <w:rPr>
          <w:rFonts w:ascii="標楷體" w:eastAsia="標楷體" w:hAnsi="標楷體"/>
          <w:sz w:val="32"/>
          <w:szCs w:val="40"/>
        </w:rPr>
        <w:t>130</w:t>
      </w:r>
      <w:r w:rsidRPr="00317EFD">
        <w:rPr>
          <w:rFonts w:ascii="標楷體" w:eastAsia="標楷體" w:hAnsi="標楷體" w:hint="eastAsia"/>
          <w:sz w:val="32"/>
          <w:szCs w:val="40"/>
        </w:rPr>
        <w:t>億元養豬基金，從養豬場、運輸載具、屠宰場、冷鏈及肉攤溫控等都加以升級；</w:t>
      </w:r>
      <w:r w:rsidR="00CD319B">
        <w:rPr>
          <w:rFonts w:ascii="標楷體" w:eastAsia="標楷體" w:hAnsi="標楷體" w:hint="eastAsia"/>
          <w:sz w:val="32"/>
          <w:szCs w:val="40"/>
        </w:rPr>
        <w:t>政府</w:t>
      </w:r>
      <w:r w:rsidRPr="00317EFD">
        <w:rPr>
          <w:rFonts w:ascii="標楷體" w:eastAsia="標楷體" w:hAnsi="標楷體" w:hint="eastAsia"/>
          <w:sz w:val="32"/>
          <w:szCs w:val="40"/>
        </w:rPr>
        <w:t>持續用對的方法，嚴格守護臺灣豬產業，並保障全民健康。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臺灣經濟要成長、對外貿易要持續茁壯，就不能自外於世界，</w:t>
      </w:r>
      <w:r w:rsidR="00317EFD" w:rsidRPr="0097778F">
        <w:rPr>
          <w:rFonts w:ascii="標楷體" w:eastAsia="標楷體" w:hAnsi="標楷體"/>
          <w:sz w:val="32"/>
          <w:szCs w:val="40"/>
        </w:rPr>
        <w:t xml:space="preserve"> </w:t>
      </w:r>
      <w:r w:rsidRPr="0097778F">
        <w:rPr>
          <w:rFonts w:ascii="標楷體" w:eastAsia="標楷體" w:hAnsi="標楷體"/>
          <w:sz w:val="32"/>
          <w:szCs w:val="40"/>
        </w:rPr>
        <w:t>9</w:t>
      </w:r>
      <w:r w:rsidRPr="00317EFD">
        <w:rPr>
          <w:rFonts w:ascii="標楷體" w:eastAsia="標楷體" w:hAnsi="標楷體" w:hint="eastAsia"/>
          <w:sz w:val="32"/>
          <w:szCs w:val="40"/>
        </w:rPr>
        <w:t>月</w:t>
      </w:r>
      <w:r w:rsidRPr="0097778F">
        <w:rPr>
          <w:rFonts w:ascii="標楷體" w:eastAsia="標楷體" w:hAnsi="標楷體"/>
          <w:sz w:val="32"/>
          <w:szCs w:val="40"/>
        </w:rPr>
        <w:t>22</w:t>
      </w:r>
      <w:r w:rsidRPr="00317EFD">
        <w:rPr>
          <w:rFonts w:ascii="標楷體" w:eastAsia="標楷體" w:hAnsi="標楷體" w:hint="eastAsia"/>
          <w:sz w:val="32"/>
          <w:szCs w:val="40"/>
        </w:rPr>
        <w:t>日我國已正式提出加入「跨太平洋夥伴全面進步協定」（</w:t>
      </w:r>
      <w:r w:rsidRPr="0097778F">
        <w:rPr>
          <w:rFonts w:ascii="標楷體" w:eastAsia="標楷體" w:hAnsi="標楷體"/>
          <w:sz w:val="32"/>
          <w:szCs w:val="40"/>
        </w:rPr>
        <w:t>Comprehensive and Progressive Agreement for Trans-Pacific Partnership, CPTPP</w:t>
      </w:r>
      <w:r w:rsidRPr="00317EFD">
        <w:rPr>
          <w:rFonts w:ascii="標楷體" w:eastAsia="標楷體" w:hAnsi="標楷體" w:hint="eastAsia"/>
          <w:sz w:val="32"/>
          <w:szCs w:val="40"/>
        </w:rPr>
        <w:t>）之申請，啟動加入區域經濟整合的第一步。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臺灣是先進經濟體，在全球高科技產業供應鏈中扮演不可或缺的關鍵角色，</w:t>
      </w:r>
      <w:r w:rsidR="00844362">
        <w:rPr>
          <w:rFonts w:ascii="標楷體" w:eastAsia="標楷體" w:hAnsi="標楷體" w:hint="eastAsia"/>
          <w:sz w:val="32"/>
          <w:szCs w:val="40"/>
        </w:rPr>
        <w:t>臺灣</w:t>
      </w:r>
      <w:r w:rsidRPr="00317EFD">
        <w:rPr>
          <w:rFonts w:ascii="標楷體" w:eastAsia="標楷體" w:hAnsi="標楷體" w:hint="eastAsia"/>
          <w:sz w:val="32"/>
          <w:szCs w:val="40"/>
        </w:rPr>
        <w:t>有能力、也有意願遵守國際經貿的高標準，政府會持續做好準備，也積極尋求會員國支持，為臺灣拓展出口機會、吸引外來投資，提升整體競爭力，也為區域經濟做出具體貢獻，創造多贏。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lastRenderedPageBreak/>
        <w:t>政府全力守住疫情、即時紓困、加速振興。雖然今年內需產業受創，但兩年來境外資金匯回已超過</w:t>
      </w:r>
      <w:r w:rsidRPr="0097778F">
        <w:rPr>
          <w:rFonts w:ascii="標楷體" w:eastAsia="標楷體" w:hAnsi="標楷體"/>
          <w:sz w:val="32"/>
          <w:szCs w:val="40"/>
        </w:rPr>
        <w:t>3,200</w:t>
      </w:r>
      <w:r w:rsidRPr="00317EFD">
        <w:rPr>
          <w:rFonts w:ascii="標楷體" w:eastAsia="標楷體" w:hAnsi="標楷體" w:hint="eastAsia"/>
          <w:sz w:val="32"/>
          <w:szCs w:val="40"/>
        </w:rPr>
        <w:t>億元，投資臺灣三大方案總投資金額也超過</w:t>
      </w:r>
      <w:r w:rsidRPr="0097778F">
        <w:rPr>
          <w:rFonts w:ascii="標楷體" w:eastAsia="標楷體" w:hAnsi="標楷體"/>
          <w:sz w:val="32"/>
          <w:szCs w:val="40"/>
        </w:rPr>
        <w:t>1</w:t>
      </w:r>
      <w:r w:rsidRPr="00317EFD">
        <w:rPr>
          <w:rFonts w:ascii="標楷體" w:eastAsia="標楷體" w:hAnsi="標楷體" w:hint="eastAsia"/>
          <w:sz w:val="32"/>
          <w:szCs w:val="40"/>
        </w:rPr>
        <w:t>兆</w:t>
      </w:r>
      <w:r w:rsidRPr="0097778F">
        <w:rPr>
          <w:rFonts w:ascii="標楷體" w:eastAsia="標楷體" w:hAnsi="標楷體"/>
          <w:sz w:val="32"/>
          <w:szCs w:val="40"/>
        </w:rPr>
        <w:t>3,400</w:t>
      </w:r>
      <w:r w:rsidRPr="00317EFD">
        <w:rPr>
          <w:rFonts w:ascii="標楷體" w:eastAsia="標楷體" w:hAnsi="標楷體" w:hint="eastAsia"/>
          <w:sz w:val="32"/>
          <w:szCs w:val="40"/>
        </w:rPr>
        <w:t>億元，出口連</w:t>
      </w:r>
      <w:r w:rsidRPr="0097778F">
        <w:rPr>
          <w:rFonts w:ascii="標楷體" w:eastAsia="標楷體" w:hAnsi="標楷體"/>
          <w:sz w:val="32"/>
          <w:szCs w:val="40"/>
        </w:rPr>
        <w:t>14</w:t>
      </w:r>
      <w:r w:rsidRPr="00317EFD">
        <w:rPr>
          <w:rFonts w:ascii="標楷體" w:eastAsia="標楷體" w:hAnsi="標楷體" w:hint="eastAsia"/>
          <w:sz w:val="32"/>
          <w:szCs w:val="40"/>
        </w:rPr>
        <w:t>紅，外銷訂單連</w:t>
      </w:r>
      <w:r w:rsidRPr="0097778F">
        <w:rPr>
          <w:rFonts w:ascii="標楷體" w:eastAsia="標楷體" w:hAnsi="標楷體"/>
          <w:sz w:val="32"/>
          <w:szCs w:val="40"/>
        </w:rPr>
        <w:t>18</w:t>
      </w:r>
      <w:r w:rsidRPr="00317EFD">
        <w:rPr>
          <w:rFonts w:ascii="標楷體" w:eastAsia="標楷體" w:hAnsi="標楷體" w:hint="eastAsia"/>
          <w:sz w:val="32"/>
          <w:szCs w:val="40"/>
        </w:rPr>
        <w:t>紅，今年經濟成長率可望創下</w:t>
      </w:r>
      <w:r w:rsidRPr="0097778F">
        <w:rPr>
          <w:rFonts w:ascii="標楷體" w:eastAsia="標楷體" w:hAnsi="標楷體"/>
          <w:sz w:val="32"/>
          <w:szCs w:val="40"/>
        </w:rPr>
        <w:t>11</w:t>
      </w:r>
      <w:r w:rsidRPr="00317EFD">
        <w:rPr>
          <w:rFonts w:ascii="標楷體" w:eastAsia="標楷體" w:hAnsi="標楷體" w:hint="eastAsia"/>
          <w:sz w:val="32"/>
          <w:szCs w:val="40"/>
        </w:rPr>
        <w:t>年來新高。基於經濟成長的果實應由全民共享，這一次的振興五倍券，已將原本國人需自行支付的</w:t>
      </w:r>
      <w:r w:rsidRPr="0097778F">
        <w:rPr>
          <w:rFonts w:ascii="標楷體" w:eastAsia="標楷體" w:hAnsi="標楷體"/>
          <w:sz w:val="32"/>
          <w:szCs w:val="40"/>
        </w:rPr>
        <w:t>1</w:t>
      </w:r>
      <w:r w:rsidRPr="00317EFD">
        <w:rPr>
          <w:rFonts w:ascii="標楷體" w:eastAsia="標楷體" w:hAnsi="標楷體" w:hint="eastAsia"/>
          <w:sz w:val="32"/>
          <w:szCs w:val="40"/>
        </w:rPr>
        <w:t>千元，全數改由政府吸收負擔，期望隨著疫情漸趨穩定，透過全民消費，大力振興內需產業。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這一年多來，臺灣能夠守住疫情、守住國安、拚出經濟亮麗成績，仰賴的正是全體國人，包括軍公教勞、百工百業，在各自的崗位上盡心盡力，為國家做出貢獻。政府已連續</w:t>
      </w:r>
      <w:r w:rsidRPr="0097778F">
        <w:rPr>
          <w:rFonts w:ascii="標楷體" w:eastAsia="標楷體" w:hAnsi="標楷體"/>
          <w:sz w:val="32"/>
          <w:szCs w:val="40"/>
        </w:rPr>
        <w:t>4</w:t>
      </w:r>
      <w:r w:rsidRPr="00317EFD">
        <w:rPr>
          <w:rFonts w:ascii="標楷體" w:eastAsia="標楷體" w:hAnsi="標楷體" w:hint="eastAsia"/>
          <w:sz w:val="32"/>
          <w:szCs w:val="40"/>
        </w:rPr>
        <w:t>年調高基本生活費、連續</w:t>
      </w:r>
      <w:r w:rsidRPr="0097778F">
        <w:rPr>
          <w:rFonts w:ascii="標楷體" w:eastAsia="標楷體" w:hAnsi="標楷體"/>
          <w:sz w:val="32"/>
          <w:szCs w:val="40"/>
        </w:rPr>
        <w:t>5</w:t>
      </w:r>
      <w:r w:rsidRPr="00317EFD">
        <w:rPr>
          <w:rFonts w:ascii="標楷體" w:eastAsia="標楷體" w:hAnsi="標楷體" w:hint="eastAsia"/>
          <w:sz w:val="32"/>
          <w:szCs w:val="40"/>
        </w:rPr>
        <w:t>年調升基本工資，為讓全民都能分享經濟成長的紅利，勞工基本工資方面，政府會在兼顧勞資雙方平衡下，為勞工爭取最大利益；軍公教調薪方面，</w:t>
      </w:r>
      <w:r w:rsidR="00317EFD">
        <w:rPr>
          <w:rFonts w:ascii="標楷體" w:eastAsia="標楷體" w:hAnsi="標楷體" w:hint="eastAsia"/>
          <w:sz w:val="32"/>
          <w:szCs w:val="40"/>
        </w:rPr>
        <w:t>行政</w:t>
      </w:r>
      <w:r w:rsidRPr="00317EFD">
        <w:rPr>
          <w:rFonts w:ascii="標楷體" w:eastAsia="標楷體" w:hAnsi="標楷體" w:hint="eastAsia"/>
          <w:sz w:val="32"/>
          <w:szCs w:val="40"/>
        </w:rPr>
        <w:t>院也會審酌各項客觀條件，適時予以調整，以肯認軍公教人員的辛勞與付出，並由政府自身做起，帶動企業調薪。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317EFD" w:rsidRDefault="0062360D" w:rsidP="00317EFD">
      <w:pPr>
        <w:pStyle w:val="Default"/>
        <w:spacing w:beforeLines="50" w:before="120" w:afterLines="50" w:after="120" w:line="540" w:lineRule="exact"/>
        <w:rPr>
          <w:rFonts w:ascii="標楷體" w:eastAsia="標楷體" w:hAnsi="標楷體"/>
          <w:b/>
          <w:sz w:val="32"/>
          <w:szCs w:val="40"/>
        </w:rPr>
      </w:pPr>
      <w:r w:rsidRPr="00317EFD">
        <w:rPr>
          <w:rFonts w:ascii="標楷體" w:eastAsia="標楷體" w:hAnsi="標楷體" w:hint="eastAsia"/>
          <w:b/>
          <w:sz w:val="32"/>
          <w:szCs w:val="40"/>
        </w:rPr>
        <w:t>永續發展</w:t>
      </w:r>
      <w:r w:rsidRPr="00317EFD">
        <w:rPr>
          <w:rFonts w:ascii="標楷體" w:eastAsia="標楷體" w:hAnsi="標楷體"/>
          <w:b/>
          <w:sz w:val="32"/>
          <w:szCs w:val="40"/>
        </w:rPr>
        <w:t xml:space="preserve"> </w:t>
      </w:r>
    </w:p>
    <w:p w:rsidR="0062360D" w:rsidRPr="00317EFD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面對極端氣候與未知疫病日益嚴峻的挑戰，政府積極進行重要能源及戰略物資的長遠規劃。在氣候變遷議題上，臺灣不會缺席，今年</w:t>
      </w:r>
      <w:r w:rsidRPr="0097778F">
        <w:rPr>
          <w:rFonts w:ascii="標楷體" w:eastAsia="標楷體" w:hAnsi="標楷體"/>
          <w:sz w:val="32"/>
          <w:szCs w:val="40"/>
        </w:rPr>
        <w:t>4</w:t>
      </w:r>
      <w:r w:rsidRPr="00317EFD">
        <w:rPr>
          <w:rFonts w:ascii="標楷體" w:eastAsia="標楷體" w:hAnsi="標楷體" w:hint="eastAsia"/>
          <w:sz w:val="32"/>
          <w:szCs w:val="40"/>
        </w:rPr>
        <w:t>月的世界地球日，蔡總統已經宣布要從「能源轉型」走向「淨零轉型」；</w:t>
      </w:r>
      <w:r w:rsidR="00317EFD">
        <w:rPr>
          <w:rFonts w:ascii="標楷體" w:eastAsia="標楷體" w:hAnsi="標楷體"/>
          <w:sz w:val="32"/>
          <w:szCs w:val="40"/>
        </w:rPr>
        <w:t>9</w:t>
      </w:r>
      <w:r w:rsidRPr="00317EFD">
        <w:rPr>
          <w:rFonts w:ascii="標楷體" w:eastAsia="標楷體" w:hAnsi="標楷體" w:hint="eastAsia"/>
          <w:sz w:val="32"/>
          <w:szCs w:val="40"/>
        </w:rPr>
        <w:t>月底</w:t>
      </w:r>
      <w:r w:rsidR="00317EFD">
        <w:rPr>
          <w:rFonts w:ascii="標楷體" w:eastAsia="標楷體" w:hAnsi="標楷體" w:hint="eastAsia"/>
          <w:sz w:val="32"/>
          <w:szCs w:val="40"/>
        </w:rPr>
        <w:t>行政院長</w:t>
      </w:r>
      <w:r w:rsidRPr="00317EFD">
        <w:rPr>
          <w:rFonts w:ascii="標楷體" w:eastAsia="標楷體" w:hAnsi="標楷體" w:hint="eastAsia"/>
          <w:sz w:val="32"/>
          <w:szCs w:val="40"/>
        </w:rPr>
        <w:t>主持國家永續發展委員會已明確宣示將加速修正「溫室氣體減量及管理法」為「氣候變遷因應法」，將「</w:t>
      </w:r>
      <w:r w:rsidRPr="0097778F">
        <w:rPr>
          <w:rFonts w:ascii="標楷體" w:eastAsia="標楷體" w:hAnsi="標楷體"/>
          <w:sz w:val="32"/>
          <w:szCs w:val="40"/>
        </w:rPr>
        <w:t>2050</w:t>
      </w:r>
      <w:r w:rsidRPr="00317EFD">
        <w:rPr>
          <w:rFonts w:ascii="標楷體" w:eastAsia="標楷體" w:hAnsi="標楷體" w:hint="eastAsia"/>
          <w:sz w:val="32"/>
          <w:szCs w:val="40"/>
        </w:rPr>
        <w:t>年淨零排放」納入，也會就碳定價制度、專款改善氣候變遷等議題審慎評估，凝聚社會共識，尋求將減碳挑戰轉化為產業發展新契機的最佳路徑。</w:t>
      </w:r>
      <w:r w:rsidRPr="00317EFD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為維持臺灣產業持續發展，重要供應鏈生產不中斷，前瞻基礎建設在「水環境建設」方面，投入超過</w:t>
      </w:r>
      <w:r w:rsidRPr="0097778F">
        <w:rPr>
          <w:rFonts w:ascii="標楷體" w:eastAsia="標楷體" w:hAnsi="標楷體"/>
          <w:sz w:val="32"/>
          <w:szCs w:val="40"/>
        </w:rPr>
        <w:t>2</w:t>
      </w:r>
      <w:r w:rsidRPr="00317EFD">
        <w:rPr>
          <w:rFonts w:ascii="標楷體" w:eastAsia="標楷體" w:hAnsi="標楷體" w:hint="eastAsia"/>
          <w:sz w:val="32"/>
          <w:szCs w:val="40"/>
        </w:rPr>
        <w:t>千億元，其中</w:t>
      </w:r>
      <w:r w:rsidRPr="00317EFD">
        <w:rPr>
          <w:rFonts w:ascii="標楷體" w:eastAsia="標楷體" w:hAnsi="標楷體" w:hint="eastAsia"/>
          <w:sz w:val="32"/>
          <w:szCs w:val="40"/>
        </w:rPr>
        <w:lastRenderedPageBreak/>
        <w:t>用在穩定供水與防洪治水的經費就將近</w:t>
      </w:r>
      <w:r w:rsidRPr="0097778F">
        <w:rPr>
          <w:rFonts w:ascii="標楷體" w:eastAsia="標楷體" w:hAnsi="標楷體"/>
          <w:sz w:val="32"/>
          <w:szCs w:val="40"/>
        </w:rPr>
        <w:t>9</w:t>
      </w:r>
      <w:r w:rsidRPr="00317EFD">
        <w:rPr>
          <w:rFonts w:ascii="標楷體" w:eastAsia="標楷體" w:hAnsi="標楷體" w:hint="eastAsia"/>
          <w:sz w:val="32"/>
          <w:szCs w:val="40"/>
        </w:rPr>
        <w:t>成，在今年的劇烈氣候下，也適時發揮功效，降低旱情與淹水的衝擊。政府也已擬定長期水資源建設策略，系統性強化上中下游保水，增進備援系統與科技造水，全面確保供水安全。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生醫產業是臺灣核心戰略產業，這些年來，政府持續投入預算，完善生態系、整合產業聚落，也從人才培育、健全法制環境、協助籌資管道等，來加速生醫產業發展。疫苗是珍貴的戰略物資，如果國家沒有自己產製疫苗的能力，就會永遠受制於人，臺灣是當今少數有能力自製疫苗的國家，為了鼓勵疫苗、生技新藥的研發製造，促使我國在全球生技醫藥產業供應鏈中扮演關鍵地位，</w:t>
      </w:r>
      <w:r w:rsidR="00317EFD">
        <w:rPr>
          <w:rFonts w:ascii="標楷體" w:eastAsia="標楷體" w:hAnsi="標楷體" w:hint="eastAsia"/>
          <w:sz w:val="32"/>
          <w:szCs w:val="40"/>
        </w:rPr>
        <w:t>行政</w:t>
      </w:r>
      <w:r w:rsidRPr="00317EFD">
        <w:rPr>
          <w:rFonts w:ascii="標楷體" w:eastAsia="標楷體" w:hAnsi="標楷體" w:hint="eastAsia"/>
          <w:sz w:val="32"/>
          <w:szCs w:val="40"/>
        </w:rPr>
        <w:t>院也已將「生技新藥產業發展條例」修正草案送請</w:t>
      </w:r>
      <w:r w:rsidR="00317EFD">
        <w:rPr>
          <w:rFonts w:ascii="標楷體" w:eastAsia="標楷體" w:hAnsi="標楷體" w:hint="eastAsia"/>
          <w:sz w:val="32"/>
          <w:szCs w:val="40"/>
        </w:rPr>
        <w:t>立法</w:t>
      </w:r>
      <w:r w:rsidRPr="00317EFD">
        <w:rPr>
          <w:rFonts w:ascii="標楷體" w:eastAsia="標楷體" w:hAnsi="標楷體" w:hint="eastAsia"/>
          <w:sz w:val="32"/>
          <w:szCs w:val="40"/>
        </w:rPr>
        <w:t>院審議。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844362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國家建設、經濟發展，一切都以人才為先。政府已完成立法，目前有</w:t>
      </w:r>
      <w:r w:rsidRPr="0097778F">
        <w:rPr>
          <w:rFonts w:ascii="標楷體" w:eastAsia="標楷體" w:hAnsi="標楷體"/>
          <w:sz w:val="32"/>
          <w:szCs w:val="40"/>
        </w:rPr>
        <w:t>4</w:t>
      </w:r>
      <w:r w:rsidRPr="00317EFD">
        <w:rPr>
          <w:rFonts w:ascii="標楷體" w:eastAsia="標楷體" w:hAnsi="標楷體" w:hint="eastAsia"/>
          <w:sz w:val="32"/>
          <w:szCs w:val="40"/>
        </w:rPr>
        <w:t>所頂尖大學已成立半導體、產學創新研究學院，而臺灣國際金融學院預計明年就可以開始招生，穩定培育國家重點產業領域所需的高階人才，政府也加大攬才力道，提高國際優秀人才留臺誘因，希望讓臺灣成為全球好手薈萃之地。</w:t>
      </w:r>
    </w:p>
    <w:p w:rsidR="0062360D" w:rsidRPr="00844362" w:rsidRDefault="0062360D" w:rsidP="00844362">
      <w:pPr>
        <w:pStyle w:val="Default"/>
        <w:spacing w:beforeLines="50" w:before="120" w:afterLines="50" w:after="120" w:line="540" w:lineRule="exact"/>
        <w:rPr>
          <w:rFonts w:ascii="標楷體" w:eastAsia="標楷體" w:hAnsi="標楷體"/>
          <w:b/>
          <w:sz w:val="32"/>
          <w:szCs w:val="40"/>
        </w:rPr>
      </w:pPr>
      <w:r w:rsidRPr="00844362">
        <w:rPr>
          <w:rFonts w:ascii="標楷體" w:eastAsia="標楷體" w:hAnsi="標楷體" w:hint="eastAsia"/>
          <w:b/>
          <w:sz w:val="32"/>
          <w:szCs w:val="40"/>
        </w:rPr>
        <w:t>最黑暗的時代，也是最光明的時代</w:t>
      </w:r>
      <w:r w:rsidRPr="00844362">
        <w:rPr>
          <w:rFonts w:ascii="標楷體" w:eastAsia="標楷體" w:hAnsi="標楷體"/>
          <w:b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臺灣守住疫情，八方馳援，當中國威脅遽增，臺灣無所畏懼，堅持站在捍衛自由、民主、開放、人權的第一線，而國際社會理念相近的盟國，也給予臺灣越來越強而有力的支持。今年</w:t>
      </w:r>
      <w:r w:rsidRPr="0097778F">
        <w:rPr>
          <w:rFonts w:ascii="標楷體" w:eastAsia="標楷體" w:hAnsi="標楷體"/>
          <w:sz w:val="32"/>
          <w:szCs w:val="40"/>
        </w:rPr>
        <w:t>6</w:t>
      </w:r>
      <w:r w:rsidRPr="00317EFD">
        <w:rPr>
          <w:rFonts w:ascii="標楷體" w:eastAsia="標楷體" w:hAnsi="標楷體" w:hint="eastAsia"/>
          <w:sz w:val="32"/>
          <w:szCs w:val="40"/>
        </w:rPr>
        <w:t>月，瑞士洛桑管理學院（</w:t>
      </w:r>
      <w:r w:rsidRPr="0097778F">
        <w:rPr>
          <w:rFonts w:ascii="標楷體" w:eastAsia="標楷體" w:hAnsi="標楷體"/>
          <w:sz w:val="32"/>
          <w:szCs w:val="40"/>
        </w:rPr>
        <w:t>IMD</w:t>
      </w:r>
      <w:r w:rsidRPr="00317EFD">
        <w:rPr>
          <w:rFonts w:ascii="標楷體" w:eastAsia="標楷體" w:hAnsi="標楷體" w:hint="eastAsia"/>
          <w:sz w:val="32"/>
          <w:szCs w:val="40"/>
        </w:rPr>
        <w:t>）公布「</w:t>
      </w:r>
      <w:r w:rsidRPr="0097778F">
        <w:rPr>
          <w:rFonts w:ascii="標楷體" w:eastAsia="標楷體" w:hAnsi="標楷體"/>
          <w:sz w:val="32"/>
          <w:szCs w:val="40"/>
        </w:rPr>
        <w:t>2021</w:t>
      </w:r>
      <w:r w:rsidRPr="00317EFD">
        <w:rPr>
          <w:rFonts w:ascii="標楷體" w:eastAsia="標楷體" w:hAnsi="標楷體" w:hint="eastAsia"/>
          <w:sz w:val="32"/>
          <w:szCs w:val="40"/>
        </w:rPr>
        <w:t>年世界競爭力年報」，臺灣創下</w:t>
      </w:r>
      <w:r w:rsidRPr="0097778F">
        <w:rPr>
          <w:rFonts w:ascii="標楷體" w:eastAsia="標楷體" w:hAnsi="標楷體"/>
          <w:sz w:val="32"/>
          <w:szCs w:val="40"/>
        </w:rPr>
        <w:t>8</w:t>
      </w:r>
      <w:r w:rsidRPr="00317EFD">
        <w:rPr>
          <w:rFonts w:ascii="標楷體" w:eastAsia="標楷體" w:hAnsi="標楷體" w:hint="eastAsia"/>
          <w:sz w:val="32"/>
          <w:szCs w:val="40"/>
        </w:rPr>
        <w:t>年來最好的成績，在亞太國家中排名第</w:t>
      </w:r>
      <w:r w:rsidRPr="0097778F">
        <w:rPr>
          <w:rFonts w:ascii="標楷體" w:eastAsia="標楷體" w:hAnsi="標楷體"/>
          <w:sz w:val="32"/>
          <w:szCs w:val="40"/>
        </w:rPr>
        <w:t>3</w:t>
      </w:r>
      <w:r w:rsidRPr="00317EFD">
        <w:rPr>
          <w:rFonts w:ascii="標楷體" w:eastAsia="標楷體" w:hAnsi="標楷體" w:hint="eastAsia"/>
          <w:sz w:val="32"/>
          <w:szCs w:val="40"/>
        </w:rPr>
        <w:t>，在人口超過</w:t>
      </w:r>
      <w:r w:rsidRPr="0097778F">
        <w:rPr>
          <w:rFonts w:ascii="標楷體" w:eastAsia="標楷體" w:hAnsi="標楷體"/>
          <w:sz w:val="32"/>
          <w:szCs w:val="40"/>
        </w:rPr>
        <w:t>2,000</w:t>
      </w:r>
      <w:r w:rsidRPr="00317EFD">
        <w:rPr>
          <w:rFonts w:ascii="標楷體" w:eastAsia="標楷體" w:hAnsi="標楷體" w:hint="eastAsia"/>
          <w:sz w:val="32"/>
          <w:szCs w:val="40"/>
        </w:rPr>
        <w:t>萬的經濟體中更居第一；今年</w:t>
      </w:r>
      <w:r w:rsidRPr="0097778F">
        <w:rPr>
          <w:rFonts w:ascii="標楷體" w:eastAsia="標楷體" w:hAnsi="標楷體"/>
          <w:sz w:val="32"/>
          <w:szCs w:val="40"/>
        </w:rPr>
        <w:t>4</w:t>
      </w:r>
      <w:r w:rsidRPr="00317EFD">
        <w:rPr>
          <w:rFonts w:ascii="標楷體" w:eastAsia="標楷體" w:hAnsi="標楷體" w:hint="eastAsia"/>
          <w:sz w:val="32"/>
          <w:szCs w:val="40"/>
        </w:rPr>
        <w:t>月及</w:t>
      </w:r>
      <w:r w:rsidRPr="0097778F">
        <w:rPr>
          <w:rFonts w:ascii="標楷體" w:eastAsia="標楷體" w:hAnsi="標楷體"/>
          <w:sz w:val="32"/>
          <w:szCs w:val="40"/>
        </w:rPr>
        <w:t>8</w:t>
      </w:r>
      <w:r w:rsidRPr="00317EFD">
        <w:rPr>
          <w:rFonts w:ascii="標楷體" w:eastAsia="標楷體" w:hAnsi="標楷體" w:hint="eastAsia"/>
          <w:sz w:val="32"/>
          <w:szCs w:val="40"/>
        </w:rPr>
        <w:t>月，美國商業環境風險評估公司（</w:t>
      </w:r>
      <w:r w:rsidRPr="0097778F">
        <w:rPr>
          <w:rFonts w:ascii="標楷體" w:eastAsia="標楷體" w:hAnsi="標楷體"/>
          <w:sz w:val="32"/>
          <w:szCs w:val="40"/>
        </w:rPr>
        <w:t>BERI</w:t>
      </w:r>
      <w:r w:rsidRPr="00317EFD">
        <w:rPr>
          <w:rFonts w:ascii="標楷體" w:eastAsia="標楷體" w:hAnsi="標楷體" w:hint="eastAsia"/>
          <w:sz w:val="32"/>
          <w:szCs w:val="40"/>
        </w:rPr>
        <w:t>）發布的報告指出，</w:t>
      </w:r>
      <w:r w:rsidRPr="00317EFD">
        <w:rPr>
          <w:rFonts w:ascii="標楷體" w:eastAsia="標楷體" w:hAnsi="標楷體" w:hint="eastAsia"/>
          <w:sz w:val="32"/>
          <w:szCs w:val="40"/>
        </w:rPr>
        <w:lastRenderedPageBreak/>
        <w:t>臺灣投資環境穩居全球第</w:t>
      </w:r>
      <w:r w:rsidRPr="0097778F">
        <w:rPr>
          <w:rFonts w:ascii="標楷體" w:eastAsia="標楷體" w:hAnsi="標楷體"/>
          <w:sz w:val="32"/>
          <w:szCs w:val="40"/>
        </w:rPr>
        <w:t>4</w:t>
      </w:r>
      <w:r w:rsidRPr="00317EFD">
        <w:rPr>
          <w:rFonts w:ascii="標楷體" w:eastAsia="標楷體" w:hAnsi="標楷體" w:hint="eastAsia"/>
          <w:sz w:val="32"/>
          <w:szCs w:val="40"/>
        </w:rPr>
        <w:t>，展望明年，更將臺灣排名調升為全球第</w:t>
      </w:r>
      <w:r w:rsidRPr="0097778F">
        <w:rPr>
          <w:rFonts w:ascii="標楷體" w:eastAsia="標楷體" w:hAnsi="標楷體"/>
          <w:sz w:val="32"/>
          <w:szCs w:val="40"/>
        </w:rPr>
        <w:t>3</w:t>
      </w:r>
      <w:r w:rsidRPr="00317EFD">
        <w:rPr>
          <w:rFonts w:ascii="標楷體" w:eastAsia="標楷體" w:hAnsi="標楷體" w:hint="eastAsia"/>
          <w:sz w:val="32"/>
          <w:szCs w:val="40"/>
        </w:rPr>
        <w:t>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今年</w:t>
      </w:r>
      <w:r w:rsidRPr="0097778F">
        <w:rPr>
          <w:rFonts w:ascii="標楷體" w:eastAsia="標楷體" w:hAnsi="標楷體"/>
          <w:sz w:val="32"/>
          <w:szCs w:val="40"/>
        </w:rPr>
        <w:t>2</w:t>
      </w:r>
      <w:r w:rsidRPr="00317EFD">
        <w:rPr>
          <w:rFonts w:ascii="標楷體" w:eastAsia="標楷體" w:hAnsi="標楷體" w:hint="eastAsia"/>
          <w:sz w:val="32"/>
          <w:szCs w:val="40"/>
        </w:rPr>
        <w:t>月、</w:t>
      </w:r>
      <w:r w:rsidRPr="0097778F">
        <w:rPr>
          <w:rFonts w:ascii="標楷體" w:eastAsia="標楷體" w:hAnsi="標楷體"/>
          <w:sz w:val="32"/>
          <w:szCs w:val="40"/>
        </w:rPr>
        <w:t>4</w:t>
      </w:r>
      <w:r w:rsidRPr="00317EFD">
        <w:rPr>
          <w:rFonts w:ascii="標楷體" w:eastAsia="標楷體" w:hAnsi="標楷體" w:hint="eastAsia"/>
          <w:sz w:val="32"/>
          <w:szCs w:val="40"/>
        </w:rPr>
        <w:t>月及</w:t>
      </w:r>
      <w:r w:rsidRPr="0097778F">
        <w:rPr>
          <w:rFonts w:ascii="標楷體" w:eastAsia="標楷體" w:hAnsi="標楷體"/>
          <w:sz w:val="32"/>
          <w:szCs w:val="40"/>
        </w:rPr>
        <w:t>9</w:t>
      </w:r>
      <w:r w:rsidRPr="00317EFD">
        <w:rPr>
          <w:rFonts w:ascii="標楷體" w:eastAsia="標楷體" w:hAnsi="標楷體" w:hint="eastAsia"/>
          <w:sz w:val="32"/>
          <w:szCs w:val="40"/>
        </w:rPr>
        <w:t>月，全球三大國際信用評等機構，包含穆迪（</w:t>
      </w:r>
      <w:r w:rsidRPr="0097778F">
        <w:rPr>
          <w:rFonts w:ascii="標楷體" w:eastAsia="標楷體" w:hAnsi="標楷體"/>
          <w:sz w:val="32"/>
          <w:szCs w:val="40"/>
        </w:rPr>
        <w:t>Moody's</w:t>
      </w:r>
      <w:r w:rsidRPr="00317EFD">
        <w:rPr>
          <w:rFonts w:ascii="標楷體" w:eastAsia="標楷體" w:hAnsi="標楷體" w:hint="eastAsia"/>
          <w:sz w:val="32"/>
          <w:szCs w:val="40"/>
        </w:rPr>
        <w:t>）、標準普爾全球評級（</w:t>
      </w:r>
      <w:r w:rsidRPr="0097778F">
        <w:rPr>
          <w:rFonts w:ascii="標楷體" w:eastAsia="標楷體" w:hAnsi="標楷體"/>
          <w:sz w:val="32"/>
          <w:szCs w:val="40"/>
        </w:rPr>
        <w:t>S</w:t>
      </w:r>
      <w:r w:rsidRPr="00317EFD">
        <w:rPr>
          <w:rFonts w:ascii="標楷體" w:eastAsia="標楷體" w:hAnsi="標楷體" w:hint="eastAsia"/>
          <w:sz w:val="32"/>
          <w:szCs w:val="40"/>
        </w:rPr>
        <w:t>＆</w:t>
      </w:r>
      <w:r w:rsidRPr="0097778F">
        <w:rPr>
          <w:rFonts w:ascii="標楷體" w:eastAsia="標楷體" w:hAnsi="標楷體"/>
          <w:sz w:val="32"/>
          <w:szCs w:val="40"/>
        </w:rPr>
        <w:t>P Global Ratings</w:t>
      </w:r>
      <w:r w:rsidRPr="00317EFD">
        <w:rPr>
          <w:rFonts w:ascii="標楷體" w:eastAsia="標楷體" w:hAnsi="標楷體" w:hint="eastAsia"/>
          <w:sz w:val="32"/>
          <w:szCs w:val="40"/>
        </w:rPr>
        <w:t>）、惠譽（</w:t>
      </w:r>
      <w:r w:rsidRPr="0097778F">
        <w:rPr>
          <w:rFonts w:ascii="標楷體" w:eastAsia="標楷體" w:hAnsi="標楷體"/>
          <w:sz w:val="32"/>
          <w:szCs w:val="40"/>
        </w:rPr>
        <w:t>Fitch Ratings</w:t>
      </w:r>
      <w:r w:rsidRPr="00317EFD">
        <w:rPr>
          <w:rFonts w:ascii="標楷體" w:eastAsia="標楷體" w:hAnsi="標楷體" w:hint="eastAsia"/>
          <w:sz w:val="32"/>
          <w:szCs w:val="40"/>
        </w:rPr>
        <w:t>）也分別都調升臺灣的國家主權評等或展望，這也是</w:t>
      </w:r>
      <w:r w:rsidRPr="0097778F">
        <w:rPr>
          <w:rFonts w:ascii="標楷體" w:eastAsia="標楷體" w:hAnsi="標楷體"/>
          <w:sz w:val="32"/>
          <w:szCs w:val="40"/>
        </w:rPr>
        <w:t>20</w:t>
      </w:r>
      <w:r w:rsidRPr="00317EFD">
        <w:rPr>
          <w:rFonts w:ascii="標楷體" w:eastAsia="標楷體" w:hAnsi="標楷體" w:hint="eastAsia"/>
          <w:sz w:val="32"/>
          <w:szCs w:val="40"/>
        </w:rPr>
        <w:t>年來所僅見，創下歷史新紀錄。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惠譽信評的報告中更特別肯定，臺灣致力於審慎財政管理，強勁經濟表現優於同級國家，加以實施境外資金匯回、產業升級、強化貿易供應鏈政策，奠定經濟成長基石，顯示臺灣政府高度治理能力，在疫情威脅下仍能維持亮麗經濟表現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Pr="0097778F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絕望之冬，也是希望之春，危中有機。臺灣在疫情最艱困的時刻，成就最完美的演出，成為黑暗中最絢麗的火炬；因為具科技力的臺灣能守住疫情，因而有如常的生產力，可以滿足全球供應鏈所需；不論從地緣上的戰略地位，到核心戰略產業，從防疫力到經濟力，臺灣都在最關鍵的位置，扮演優質夥伴的角色，所以能在此百年大疫中，被世界看見，被國際肯定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62360D" w:rsidRDefault="0062360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  <w:r w:rsidRPr="00317EFD">
        <w:rPr>
          <w:rFonts w:ascii="標楷體" w:eastAsia="標楷體" w:hAnsi="標楷體" w:hint="eastAsia"/>
          <w:sz w:val="32"/>
          <w:szCs w:val="40"/>
        </w:rPr>
        <w:t>要在逆境中尋求突破，從來都不容易，未來的挑戰依舊嚴峻，但只要</w:t>
      </w:r>
      <w:r w:rsidR="00317EFD">
        <w:rPr>
          <w:rFonts w:ascii="標楷體" w:eastAsia="標楷體" w:hAnsi="標楷體" w:hint="eastAsia"/>
          <w:sz w:val="32"/>
          <w:szCs w:val="40"/>
        </w:rPr>
        <w:t>全國人民</w:t>
      </w:r>
      <w:r w:rsidRPr="00317EFD">
        <w:rPr>
          <w:rFonts w:ascii="標楷體" w:eastAsia="標楷體" w:hAnsi="標楷體" w:hint="eastAsia"/>
          <w:sz w:val="32"/>
          <w:szCs w:val="40"/>
        </w:rPr>
        <w:t>團結努力，就可以成就一個更好的臺灣，打造好舞臺，讓下一代看到希望，壯大臺灣，讓全體國人，都能以臺灣為榮，昂首闊步迎向世界</w:t>
      </w:r>
      <w:r w:rsidR="00EC1CF9">
        <w:rPr>
          <w:rFonts w:ascii="標楷體" w:eastAsia="標楷體" w:hAnsi="標楷體" w:hint="eastAsia"/>
          <w:sz w:val="32"/>
          <w:szCs w:val="40"/>
        </w:rPr>
        <w:t>。</w:t>
      </w:r>
      <w:r w:rsidRPr="0097778F">
        <w:rPr>
          <w:rFonts w:ascii="標楷體" w:eastAsia="標楷體" w:hAnsi="標楷體"/>
          <w:sz w:val="32"/>
          <w:szCs w:val="40"/>
        </w:rPr>
        <w:t xml:space="preserve"> </w:t>
      </w:r>
    </w:p>
    <w:p w:rsidR="00317EFD" w:rsidRDefault="00317EF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</w:p>
    <w:p w:rsidR="00317EFD" w:rsidRPr="00317EFD" w:rsidRDefault="00317EFD" w:rsidP="00317EFD">
      <w:pPr>
        <w:pStyle w:val="Default"/>
        <w:spacing w:line="540" w:lineRule="exact"/>
        <w:ind w:firstLineChars="221" w:firstLine="707"/>
        <w:jc w:val="both"/>
        <w:rPr>
          <w:rFonts w:ascii="標楷體" w:eastAsia="標楷體" w:hAnsi="標楷體"/>
          <w:sz w:val="32"/>
          <w:szCs w:val="40"/>
        </w:rPr>
      </w:pPr>
    </w:p>
    <w:sectPr w:rsidR="00317EFD" w:rsidRPr="00317EFD" w:rsidSect="0097778F">
      <w:footerReference w:type="default" r:id="rId7"/>
      <w:pgSz w:w="11906" w:h="17338"/>
      <w:pgMar w:top="1418" w:right="1758" w:bottom="1418" w:left="17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5F" w:rsidRDefault="0085355F" w:rsidP="00961101">
      <w:r>
        <w:separator/>
      </w:r>
    </w:p>
  </w:endnote>
  <w:endnote w:type="continuationSeparator" w:id="0">
    <w:p w:rsidR="0085355F" w:rsidRDefault="0085355F" w:rsidP="0096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01" w:rsidRDefault="009611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6BA7" w:rsidRPr="009A6BA7">
      <w:rPr>
        <w:noProof/>
        <w:lang w:val="zh-TW"/>
      </w:rPr>
      <w:t>6</w:t>
    </w:r>
    <w:r>
      <w:fldChar w:fldCharType="end"/>
    </w:r>
  </w:p>
  <w:p w:rsidR="00961101" w:rsidRDefault="009611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5F" w:rsidRDefault="0085355F" w:rsidP="00961101">
      <w:r>
        <w:separator/>
      </w:r>
    </w:p>
  </w:footnote>
  <w:footnote w:type="continuationSeparator" w:id="0">
    <w:p w:rsidR="0085355F" w:rsidRDefault="0085355F" w:rsidP="00961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01"/>
    <w:rsid w:val="00016EDD"/>
    <w:rsid w:val="00087E80"/>
    <w:rsid w:val="00317EFD"/>
    <w:rsid w:val="0062360D"/>
    <w:rsid w:val="006C36ED"/>
    <w:rsid w:val="00844362"/>
    <w:rsid w:val="0085355F"/>
    <w:rsid w:val="00961101"/>
    <w:rsid w:val="0097778F"/>
    <w:rsid w:val="009A6BA7"/>
    <w:rsid w:val="00CD319B"/>
    <w:rsid w:val="00D1699B"/>
    <w:rsid w:val="00EC1CF9"/>
    <w:rsid w:val="00F8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961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6110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6110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961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6110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6110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行政院蘇院長向立法院第10屆第4會期所提口頭施政報告</dc:title>
  <dc:creator>eymeet</dc:creator>
  <cp:lastModifiedBy>李政達</cp:lastModifiedBy>
  <cp:revision>2</cp:revision>
  <dcterms:created xsi:type="dcterms:W3CDTF">2021-10-06T03:46:00Z</dcterms:created>
  <dcterms:modified xsi:type="dcterms:W3CDTF">2021-10-06T03:46:00Z</dcterms:modified>
</cp:coreProperties>
</file>