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4E" w:rsidRPr="004317E2" w:rsidRDefault="00B60C4E" w:rsidP="00EE0A5A">
      <w:pPr>
        <w:jc w:val="center"/>
        <w:rPr>
          <w:rFonts w:ascii="標楷體" w:eastAsia="標楷體" w:hAnsi="標楷體"/>
          <w:b/>
          <w:snapToGrid w:val="0"/>
          <w:spacing w:val="20"/>
          <w:kern w:val="0"/>
          <w:sz w:val="40"/>
          <w:szCs w:val="36"/>
        </w:rPr>
      </w:pPr>
      <w:bookmarkStart w:id="0" w:name="_GoBack"/>
      <w:bookmarkEnd w:id="0"/>
      <w:r w:rsidRPr="004317E2">
        <w:rPr>
          <w:rFonts w:ascii="標楷體" w:eastAsia="標楷體" w:hAnsi="標楷體" w:hint="eastAsia"/>
          <w:b/>
          <w:snapToGrid w:val="0"/>
          <w:spacing w:val="20"/>
          <w:kern w:val="0"/>
          <w:sz w:val="40"/>
          <w:szCs w:val="36"/>
        </w:rPr>
        <w:t>國家級投資公司推動進程</w:t>
      </w:r>
    </w:p>
    <w:p w:rsidR="00B60C4E" w:rsidRPr="00127416" w:rsidRDefault="00DD4705" w:rsidP="00C1680E">
      <w:pPr>
        <w:tabs>
          <w:tab w:val="num" w:pos="774"/>
        </w:tabs>
        <w:snapToGrid w:val="0"/>
        <w:spacing w:beforeLines="50" w:before="180" w:afterLines="50" w:after="180" w:line="500" w:lineRule="exact"/>
        <w:ind w:left="461" w:hangingChars="128" w:hanging="461"/>
        <w:jc w:val="both"/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</w:pPr>
      <w:r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1.</w:t>
      </w:r>
      <w:r w:rsidR="00A5299D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 xml:space="preserve"> </w:t>
      </w:r>
      <w:r w:rsidR="007164B6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國家發展委員會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於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106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年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5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月專簽報奉行政院同意，由國家發展基金參與投資國家級投資公司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40%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股權，未來參與投資國家級投資公司募集之五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+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二產業創新投資基金之投資、投資比例得以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40%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為上限且每檔基金投資不超過新</w:t>
      </w:r>
      <w:r w:rsidR="00127416">
        <w:rPr>
          <w:rFonts w:ascii="Times New Roman" w:eastAsia="標楷體" w:hAnsi="Times New Roman" w:cs="Times New Roman" w:hint="eastAsia"/>
          <w:bCs/>
          <w:color w:val="000000"/>
          <w:spacing w:val="20"/>
          <w:sz w:val="32"/>
          <w:szCs w:val="32"/>
        </w:rPr>
        <w:t>臺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幣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20</w:t>
      </w:r>
      <w:r w:rsidR="00B60C4E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億元</w:t>
      </w:r>
      <w:r w:rsidR="004D3634" w:rsidRPr="00127416"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  <w:t>。</w:t>
      </w:r>
    </w:p>
    <w:p w:rsidR="00DD4705" w:rsidRPr="00127416" w:rsidRDefault="00DD4705" w:rsidP="00A5299D">
      <w:pPr>
        <w:tabs>
          <w:tab w:val="num" w:pos="774"/>
        </w:tabs>
        <w:snapToGrid w:val="0"/>
        <w:spacing w:beforeLines="100" w:before="360" w:afterLines="100" w:after="360" w:line="500" w:lineRule="exact"/>
        <w:ind w:left="425" w:hangingChars="118" w:hanging="425"/>
        <w:jc w:val="both"/>
        <w:rPr>
          <w:rFonts w:ascii="Times New Roman" w:eastAsia="標楷體" w:hAnsi="Times New Roman" w:cs="Times New Roman"/>
          <w:snapToGrid w:val="0"/>
          <w:spacing w:val="20"/>
          <w:kern w:val="0"/>
          <w:sz w:val="32"/>
          <w:szCs w:val="32"/>
        </w:rPr>
      </w:pPr>
      <w:r w:rsidRPr="00127416">
        <w:rPr>
          <w:rFonts w:ascii="Times New Roman" w:eastAsia="標楷體" w:hAnsi="Times New Roman" w:cs="Times New Roman"/>
          <w:snapToGrid w:val="0"/>
          <w:spacing w:val="20"/>
          <w:kern w:val="0"/>
          <w:sz w:val="32"/>
          <w:szCs w:val="32"/>
        </w:rPr>
        <w:t>2.</w:t>
      </w:r>
      <w:r w:rsidRPr="00127416">
        <w:rPr>
          <w:rFonts w:ascii="Times New Roman" w:hAnsi="Times New Roman" w:cs="Times New Roman"/>
          <w:color w:val="000000"/>
        </w:rPr>
        <w:t xml:space="preserve"> 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國家級投資公司定名為台杉投資管理顧問股份有限公司</w:t>
      </w:r>
      <w:r w:rsidR="003E0086" w:rsidRPr="00127416">
        <w:rPr>
          <w:rFonts w:ascii="標楷體" w:eastAsia="標楷體" w:hAnsi="標楷體" w:cs="Times New Roman"/>
          <w:bCs/>
          <w:snapToGrid w:val="0"/>
          <w:spacing w:val="20"/>
          <w:kern w:val="0"/>
          <w:sz w:val="32"/>
          <w:szCs w:val="32"/>
        </w:rPr>
        <w:t>(以下簡稱台杉公司)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，目前實收資本額為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2,600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萬元，由國家發展基金、創新工業技術移轉公司及台灣銀行分別投資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5,000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萬元、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7,500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萬元、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100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萬元。</w:t>
      </w:r>
    </w:p>
    <w:p w:rsidR="003E0086" w:rsidRPr="00127416" w:rsidRDefault="00DD4705" w:rsidP="00A5299D">
      <w:pPr>
        <w:tabs>
          <w:tab w:val="num" w:pos="567"/>
        </w:tabs>
        <w:snapToGrid w:val="0"/>
        <w:spacing w:beforeLines="100" w:before="360" w:afterLines="100" w:after="360" w:line="560" w:lineRule="exact"/>
        <w:ind w:left="425" w:hangingChars="118" w:hanging="425"/>
        <w:jc w:val="both"/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</w:pPr>
      <w:r w:rsidRPr="00127416">
        <w:rPr>
          <w:rFonts w:ascii="Times New Roman" w:eastAsia="標楷體" w:hAnsi="Times New Roman" w:cs="Times New Roman"/>
          <w:snapToGrid w:val="0"/>
          <w:spacing w:val="20"/>
          <w:kern w:val="0"/>
          <w:sz w:val="32"/>
          <w:szCs w:val="32"/>
        </w:rPr>
        <w:t>3.</w:t>
      </w:r>
      <w:r w:rsidR="00EE0A5A" w:rsidRPr="00127416">
        <w:rPr>
          <w:rFonts w:ascii="Times New Roman" w:hAnsi="Times New Roman" w:cs="Times New Roman"/>
        </w:rPr>
        <w:t xml:space="preserve"> 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國家發展基金、創新工業技術移轉公司及台灣銀行於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106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年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8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月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18</w:t>
      </w:r>
      <w:r w:rsidR="003E0086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日召開台杉公司發起人會議選任五位董事與一位監察人，並於董事會中選任總統府資政吳榮義先生擔任董事長，翁嘉盛先生擔任總經理後，正式成立運作。</w:t>
      </w:r>
    </w:p>
    <w:p w:rsidR="00B60C4E" w:rsidRDefault="003E0086" w:rsidP="004317E2">
      <w:pPr>
        <w:tabs>
          <w:tab w:val="num" w:pos="774"/>
        </w:tabs>
        <w:snapToGrid w:val="0"/>
        <w:spacing w:beforeLines="100" w:before="360" w:afterLines="100" w:after="360" w:line="560" w:lineRule="exact"/>
        <w:ind w:leftChars="1" w:left="459" w:hangingChars="127" w:hanging="457"/>
        <w:jc w:val="both"/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</w:pP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4.</w:t>
      </w:r>
      <w:r w:rsidR="00C1680E"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 xml:space="preserve"> 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台杉公司於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106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年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12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月募集完成第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檔規模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46.5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億元之物聯網基金，目前已投資</w:t>
      </w:r>
      <w:r w:rsid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7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家公司，投資總金額</w:t>
      </w:r>
      <w:r w:rsid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12.3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億元。另於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107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年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7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月募集完成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59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億元生技基金，</w:t>
      </w:r>
      <w:r w:rsidR="00412063" w:rsidRP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目前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已投資</w:t>
      </w:r>
      <w:r w:rsid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7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家生技新藥公司，投資金額</w:t>
      </w:r>
      <w:r w:rsid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13.32</w:t>
      </w:r>
      <w:r w:rsidRPr="00127416">
        <w:rPr>
          <w:rFonts w:ascii="Times New Roman" w:eastAsia="標楷體" w:hAnsi="Times New Roman" w:cs="Times New Roman"/>
          <w:bCs/>
          <w:snapToGrid w:val="0"/>
          <w:spacing w:val="20"/>
          <w:kern w:val="0"/>
          <w:sz w:val="32"/>
          <w:szCs w:val="32"/>
        </w:rPr>
        <w:t>億元。</w:t>
      </w:r>
    </w:p>
    <w:p w:rsidR="00412063" w:rsidRPr="00127416" w:rsidRDefault="00412063" w:rsidP="004317E2">
      <w:pPr>
        <w:tabs>
          <w:tab w:val="num" w:pos="774"/>
        </w:tabs>
        <w:snapToGrid w:val="0"/>
        <w:spacing w:beforeLines="100" w:before="360" w:afterLines="100" w:after="360" w:line="560" w:lineRule="exact"/>
        <w:ind w:leftChars="1" w:left="459" w:hangingChars="127" w:hanging="45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 xml:space="preserve">5. </w:t>
      </w:r>
      <w:r w:rsidRP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國家發展基金將持續促請台杉公司盱衡資金市場</w:t>
      </w:r>
      <w:r w:rsidRP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lastRenderedPageBreak/>
        <w:t>與產業發展趨勢，籌募五</w:t>
      </w:r>
      <w:r w:rsidRP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+</w:t>
      </w:r>
      <w:r w:rsidRP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二產業創新投資基金，積極投資五</w:t>
      </w:r>
      <w:r w:rsidRP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+</w:t>
      </w:r>
      <w:r w:rsidRP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二產業創新，期達成政府推動成立國家級投資公司，促進投資我國五</w:t>
      </w:r>
      <w:r w:rsidRP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+</w:t>
      </w:r>
      <w:r w:rsidRPr="00412063">
        <w:rPr>
          <w:rFonts w:ascii="Times New Roman" w:eastAsia="標楷體" w:hAnsi="Times New Roman" w:cs="Times New Roman" w:hint="eastAsia"/>
          <w:bCs/>
          <w:snapToGrid w:val="0"/>
          <w:spacing w:val="20"/>
          <w:kern w:val="0"/>
          <w:sz w:val="32"/>
          <w:szCs w:val="32"/>
        </w:rPr>
        <w:t>二產業創新之政策目標。</w:t>
      </w:r>
    </w:p>
    <w:sectPr w:rsidR="00412063" w:rsidRPr="001274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A16" w:rsidRDefault="003A6A16" w:rsidP="00B60C4E">
      <w:r>
        <w:separator/>
      </w:r>
    </w:p>
  </w:endnote>
  <w:endnote w:type="continuationSeparator" w:id="0">
    <w:p w:rsidR="003A6A16" w:rsidRDefault="003A6A16" w:rsidP="00B6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A16" w:rsidRDefault="003A6A16" w:rsidP="00B60C4E">
      <w:r>
        <w:separator/>
      </w:r>
    </w:p>
  </w:footnote>
  <w:footnote w:type="continuationSeparator" w:id="0">
    <w:p w:rsidR="003A6A16" w:rsidRDefault="003A6A16" w:rsidP="00B6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50004"/>
    <w:multiLevelType w:val="hybridMultilevel"/>
    <w:tmpl w:val="07941FA2"/>
    <w:lvl w:ilvl="0" w:tplc="42645DC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C135C6"/>
    <w:multiLevelType w:val="multilevel"/>
    <w:tmpl w:val="65A4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371F68"/>
    <w:multiLevelType w:val="multilevel"/>
    <w:tmpl w:val="1B92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9F"/>
    <w:rsid w:val="00020785"/>
    <w:rsid w:val="00086A7A"/>
    <w:rsid w:val="000D0B55"/>
    <w:rsid w:val="00127416"/>
    <w:rsid w:val="00156CCC"/>
    <w:rsid w:val="0019074E"/>
    <w:rsid w:val="001A6EBA"/>
    <w:rsid w:val="001B0AE4"/>
    <w:rsid w:val="001C56F9"/>
    <w:rsid w:val="001C6045"/>
    <w:rsid w:val="00221793"/>
    <w:rsid w:val="002936C3"/>
    <w:rsid w:val="002E04AC"/>
    <w:rsid w:val="00303B6E"/>
    <w:rsid w:val="003A6A16"/>
    <w:rsid w:val="003E0086"/>
    <w:rsid w:val="00412063"/>
    <w:rsid w:val="004317E2"/>
    <w:rsid w:val="00440741"/>
    <w:rsid w:val="00465E59"/>
    <w:rsid w:val="004D3634"/>
    <w:rsid w:val="004E0402"/>
    <w:rsid w:val="0052191D"/>
    <w:rsid w:val="005567DD"/>
    <w:rsid w:val="005607EA"/>
    <w:rsid w:val="005669A2"/>
    <w:rsid w:val="005B5011"/>
    <w:rsid w:val="00667C5B"/>
    <w:rsid w:val="007164B6"/>
    <w:rsid w:val="0085018C"/>
    <w:rsid w:val="00872130"/>
    <w:rsid w:val="008913B1"/>
    <w:rsid w:val="008D2533"/>
    <w:rsid w:val="00922AB4"/>
    <w:rsid w:val="00932388"/>
    <w:rsid w:val="0096226C"/>
    <w:rsid w:val="00985AB4"/>
    <w:rsid w:val="009B3AC5"/>
    <w:rsid w:val="009E5A42"/>
    <w:rsid w:val="00A5299D"/>
    <w:rsid w:val="00A6238E"/>
    <w:rsid w:val="00A66C2B"/>
    <w:rsid w:val="00A82670"/>
    <w:rsid w:val="00AA19F9"/>
    <w:rsid w:val="00AE6449"/>
    <w:rsid w:val="00B04E32"/>
    <w:rsid w:val="00B60C4E"/>
    <w:rsid w:val="00C1680E"/>
    <w:rsid w:val="00C45C49"/>
    <w:rsid w:val="00C52D20"/>
    <w:rsid w:val="00CA3803"/>
    <w:rsid w:val="00CD43E4"/>
    <w:rsid w:val="00DA35A4"/>
    <w:rsid w:val="00DC799F"/>
    <w:rsid w:val="00DD4705"/>
    <w:rsid w:val="00E02A1A"/>
    <w:rsid w:val="00E04218"/>
    <w:rsid w:val="00ED3356"/>
    <w:rsid w:val="00EE0A5A"/>
    <w:rsid w:val="00F302BD"/>
    <w:rsid w:val="00F359CF"/>
    <w:rsid w:val="00FA7CDC"/>
    <w:rsid w:val="00FC0B78"/>
    <w:rsid w:val="00F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DA50E2-3BAD-4FC7-9148-21D554DB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C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C4E"/>
    <w:rPr>
      <w:sz w:val="20"/>
      <w:szCs w:val="20"/>
    </w:rPr>
  </w:style>
  <w:style w:type="paragraph" w:customStyle="1" w:styleId="1">
    <w:name w:val="字元 字元1 字元 字元 字元"/>
    <w:basedOn w:val="a"/>
    <w:rsid w:val="007164B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35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59C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82670"/>
    <w:pPr>
      <w:ind w:leftChars="200" w:left="480"/>
    </w:pPr>
  </w:style>
  <w:style w:type="character" w:styleId="aa">
    <w:name w:val="Hyperlink"/>
    <w:basedOn w:val="a0"/>
    <w:uiPriority w:val="99"/>
    <w:unhideWhenUsed/>
    <w:rsid w:val="0019074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907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李坤忠 Peter Lee</dc:creator>
  <cp:keywords/>
  <dc:description/>
  <cp:lastModifiedBy>5 李坤忠 Peter Lee</cp:lastModifiedBy>
  <cp:revision>2</cp:revision>
  <cp:lastPrinted>2018-12-12T00:57:00Z</cp:lastPrinted>
  <dcterms:created xsi:type="dcterms:W3CDTF">2019-11-18T09:35:00Z</dcterms:created>
  <dcterms:modified xsi:type="dcterms:W3CDTF">2019-11-18T09:35:00Z</dcterms:modified>
</cp:coreProperties>
</file>