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F8" w:rsidRPr="002A4B1B" w:rsidRDefault="001237DD" w:rsidP="00E80799">
      <w:pPr>
        <w:pStyle w:val="Web"/>
        <w:spacing w:beforeLines="1" w:beforeAutospacing="0" w:after="0" w:afterAutospacing="0" w:line="400" w:lineRule="exact"/>
        <w:jc w:val="left"/>
        <w:divId w:val="1597321048"/>
        <w:rPr>
          <w:b/>
          <w:bCs/>
          <w:sz w:val="28"/>
          <w:szCs w:val="28"/>
        </w:rPr>
      </w:pPr>
      <w:r w:rsidRPr="002A4B1B">
        <w:rPr>
          <w:rFonts w:hint="eastAsia"/>
          <w:b/>
          <w:bCs/>
          <w:sz w:val="28"/>
          <w:szCs w:val="28"/>
        </w:rPr>
        <w:t>行政院人事行政總處104年度施政目標與重點</w:t>
      </w:r>
    </w:p>
    <w:p w:rsidR="0072619E" w:rsidRPr="002A4B1B" w:rsidRDefault="0072619E" w:rsidP="00E80799">
      <w:pPr>
        <w:pStyle w:val="Web"/>
        <w:spacing w:beforeLines="1" w:beforeAutospacing="0" w:after="0" w:afterAutospacing="0" w:line="400" w:lineRule="exact"/>
        <w:jc w:val="left"/>
        <w:divId w:val="1597321048"/>
        <w:rPr>
          <w:sz w:val="28"/>
          <w:szCs w:val="28"/>
        </w:rPr>
      </w:pPr>
    </w:p>
    <w:p w:rsidR="00702DF8" w:rsidRPr="002A4B1B" w:rsidRDefault="001237DD">
      <w:pPr>
        <w:pStyle w:val="Web"/>
        <w:spacing w:before="0" w:beforeAutospacing="0" w:after="0" w:afterAutospacing="0"/>
        <w:ind w:firstLine="480"/>
        <w:divId w:val="1597321048"/>
      </w:pPr>
      <w:r w:rsidRPr="002A4B1B">
        <w:t>依行政院人事行政總處組織法規定，行政院為辦理人事行政之政策規劃、執行及發展業務，特設人事行政總處（以下簡稱人事總處）；有關考銓業務，並受考試院之監督。人事總處係行政院人力資源管理之幕僚機關，同時也是行政院所屬各人事機關（構）的主管機關，負責公務人員考試分發、任免、訓練、考核、待遇、福利等事宜，其職掌事項範圍，包括行政院所屬機關及地方機關。為健全政府人事體制、提升人力素質，並建構具競爭力及執行力的行政團隊，未來當秉持創新、服務、效能的精神，努力達成強化公務人員執行力及提升國家競爭力的目標。</w:t>
      </w:r>
    </w:p>
    <w:p w:rsidR="00702DF8" w:rsidRPr="002A4B1B" w:rsidRDefault="008165EB">
      <w:pPr>
        <w:pStyle w:val="Web"/>
        <w:spacing w:before="0" w:beforeAutospacing="0" w:after="0" w:afterAutospacing="0"/>
        <w:ind w:firstLine="480"/>
        <w:divId w:val="1597321048"/>
      </w:pPr>
      <w:r w:rsidRPr="002A4B1B">
        <w:rPr>
          <w:rFonts w:hint="eastAsia"/>
        </w:rPr>
        <w:t>本總處依據行政院104年度施政方針，配合中程施政計畫及核定預算額度，並針對經社情勢變化及本總處未來發展需要，編定104年度施政計畫，其目標與重點如次：</w:t>
      </w:r>
    </w:p>
    <w:p w:rsidR="00702DF8" w:rsidRPr="002A4B1B" w:rsidRDefault="00702DF8">
      <w:pPr>
        <w:divId w:val="1597321048"/>
      </w:pPr>
    </w:p>
    <w:p w:rsidR="00702DF8" w:rsidRPr="002A4B1B" w:rsidRDefault="001237DD" w:rsidP="00E80799">
      <w:pPr>
        <w:pStyle w:val="Web"/>
        <w:numPr>
          <w:ilvl w:val="0"/>
          <w:numId w:val="2"/>
        </w:numPr>
        <w:spacing w:beforeLines="1" w:beforeAutospacing="0" w:after="0" w:afterAutospacing="0" w:line="400" w:lineRule="exact"/>
        <w:divId w:val="1597321048"/>
        <w:rPr>
          <w:b/>
          <w:bCs/>
          <w:sz w:val="28"/>
          <w:szCs w:val="28"/>
        </w:rPr>
      </w:pPr>
      <w:r w:rsidRPr="002A4B1B">
        <w:rPr>
          <w:rFonts w:hint="eastAsia"/>
          <w:b/>
          <w:bCs/>
          <w:sz w:val="28"/>
          <w:szCs w:val="28"/>
        </w:rPr>
        <w:t>年度施政目標</w:t>
      </w:r>
    </w:p>
    <w:p w:rsidR="006A2575" w:rsidRPr="002A4B1B" w:rsidRDefault="006A2575" w:rsidP="00E80799">
      <w:pPr>
        <w:spacing w:beforeLines="1"/>
        <w:jc w:val="both"/>
        <w:divId w:val="1597321048"/>
        <w:rPr>
          <w:bCs/>
        </w:rPr>
      </w:pPr>
      <w:r w:rsidRPr="002A4B1B">
        <w:rPr>
          <w:rFonts w:hint="eastAsia"/>
          <w:bCs/>
        </w:rPr>
        <w:t>※關鍵策略目標</w:t>
      </w:r>
    </w:p>
    <w:p w:rsidR="006A2575" w:rsidRPr="002A4B1B" w:rsidRDefault="006A2575" w:rsidP="00E80799">
      <w:pPr>
        <w:pStyle w:val="Web"/>
        <w:spacing w:beforeLines="1" w:beforeAutospacing="0" w:after="0" w:afterAutospacing="0"/>
        <w:divId w:val="1597321048"/>
        <w:rPr>
          <w:sz w:val="28"/>
          <w:szCs w:val="28"/>
        </w:rPr>
      </w:pPr>
      <w:r w:rsidRPr="002A4B1B">
        <w:rPr>
          <w:rFonts w:hint="eastAsia"/>
        </w:rPr>
        <w:t>◎機關目標</w:t>
      </w:r>
    </w:p>
    <w:p w:rsidR="003D465E" w:rsidRPr="002A4B1B" w:rsidRDefault="003D465E" w:rsidP="003D465E">
      <w:pPr>
        <w:pStyle w:val="Web"/>
        <w:spacing w:before="0" w:beforeAutospacing="0" w:after="0" w:afterAutospacing="0" w:line="320" w:lineRule="exact"/>
        <w:divId w:val="1597321048"/>
      </w:pPr>
      <w:r w:rsidRPr="002A4B1B">
        <w:rPr>
          <w:rFonts w:hint="eastAsia"/>
        </w:rPr>
        <w:t>一、推動公務人才培育</w:t>
      </w:r>
    </w:p>
    <w:p w:rsidR="003D465E" w:rsidRPr="002A4B1B" w:rsidRDefault="003D465E" w:rsidP="003D465E">
      <w:pPr>
        <w:pStyle w:val="Web"/>
        <w:spacing w:before="0" w:beforeAutospacing="0" w:after="0" w:afterAutospacing="0"/>
        <w:ind w:left="720" w:hanging="720"/>
        <w:divId w:val="1597321048"/>
      </w:pPr>
      <w:r w:rsidRPr="002A4B1B">
        <w:t>（一）</w:t>
      </w:r>
      <w:r w:rsidR="001304C8" w:rsidRPr="002A4B1B">
        <w:rPr>
          <w:rFonts w:hint="eastAsia"/>
        </w:rPr>
        <w:t>提升中高階公務人員培訓成效</w:t>
      </w:r>
      <w:r w:rsidRPr="002A4B1B">
        <w:rPr>
          <w:rFonts w:hint="eastAsia"/>
        </w:rPr>
        <w:t>：強化中高階公務人員國外培訓成效追蹤，研議設計追蹤表以瞭解研習人員訓後個人業務能力提升及對機關貢獻度展現情形，並督促渠等主管機關應定期報送追蹤表予本總處</w:t>
      </w:r>
      <w:r w:rsidR="001304C8" w:rsidRPr="002A4B1B">
        <w:rPr>
          <w:rFonts w:hint="eastAsia"/>
        </w:rPr>
        <w:t>；中高階公務人員訓練辦理訓後成效評估；運用多元訓練技法進行中高階公務人訓練</w:t>
      </w:r>
      <w:r w:rsidRPr="002A4B1B">
        <w:t>。</w:t>
      </w:r>
    </w:p>
    <w:p w:rsidR="003D465E" w:rsidRPr="002A4B1B" w:rsidRDefault="006E2D9C" w:rsidP="003D465E">
      <w:pPr>
        <w:pStyle w:val="Web"/>
        <w:spacing w:before="0" w:beforeAutospacing="0" w:after="0" w:afterAutospacing="0"/>
        <w:ind w:left="720" w:hanging="720"/>
        <w:divId w:val="1597321048"/>
      </w:pPr>
      <w:r w:rsidRPr="002A4B1B">
        <w:t>（</w:t>
      </w:r>
      <w:r w:rsidR="001304C8" w:rsidRPr="002A4B1B">
        <w:rPr>
          <w:rFonts w:hint="eastAsia"/>
        </w:rPr>
        <w:t>二</w:t>
      </w:r>
      <w:r w:rsidRPr="002A4B1B">
        <w:t>）</w:t>
      </w:r>
      <w:r w:rsidR="003D465E" w:rsidRPr="002A4B1B">
        <w:rPr>
          <w:rFonts w:hint="eastAsia"/>
        </w:rPr>
        <w:t>強化地方中高階公務人員治理經驗交流：強化辦理地方中高階公務人員治理經驗交流活動種類人次</w:t>
      </w:r>
      <w:r w:rsidR="003D465E" w:rsidRPr="002A4B1B">
        <w:t>。</w:t>
      </w:r>
    </w:p>
    <w:p w:rsidR="003D465E" w:rsidRPr="002A4B1B" w:rsidRDefault="003D465E" w:rsidP="003D465E">
      <w:pPr>
        <w:divId w:val="1597321048"/>
      </w:pPr>
      <w:r w:rsidRPr="002A4B1B">
        <w:t>二、建構以人為本的人事措施</w:t>
      </w:r>
    </w:p>
    <w:p w:rsidR="003D465E" w:rsidRPr="002A4B1B" w:rsidRDefault="003D465E" w:rsidP="003D465E">
      <w:pPr>
        <w:pStyle w:val="Web"/>
        <w:spacing w:before="0" w:beforeAutospacing="0" w:after="0" w:afterAutospacing="0"/>
        <w:ind w:left="720" w:hanging="720"/>
        <w:divId w:val="1597321048"/>
      </w:pPr>
      <w:r w:rsidRPr="002A4B1B">
        <w:t>（一）</w:t>
      </w:r>
      <w:r w:rsidRPr="002A4B1B">
        <w:rPr>
          <w:rFonts w:hint="eastAsia"/>
        </w:rPr>
        <w:t>合理規劃人力運用策略：</w:t>
      </w:r>
      <w:r w:rsidRPr="002A4B1B">
        <w:t>辦理12職等以上人員任免遷調；落實身心障礙人員及原住民族人員之進用達法定進用比率，以及行政院所屬中央及地方機關（學校）提列公務人員相關考試職缺達規定比率。</w:t>
      </w:r>
    </w:p>
    <w:p w:rsidR="003D465E" w:rsidRPr="002A4B1B" w:rsidRDefault="003D465E" w:rsidP="003D465E">
      <w:pPr>
        <w:pStyle w:val="Web"/>
        <w:spacing w:before="0" w:beforeAutospacing="0" w:after="0" w:afterAutospacing="0"/>
        <w:ind w:left="720" w:hanging="720"/>
        <w:divId w:val="1597321048"/>
      </w:pPr>
      <w:r w:rsidRPr="002A4B1B">
        <w:t>（二）</w:t>
      </w:r>
      <w:r w:rsidRPr="002A4B1B">
        <w:rPr>
          <w:rFonts w:hint="eastAsia"/>
        </w:rPr>
        <w:t>落實人權教育訓練：</w:t>
      </w:r>
      <w:r w:rsidR="00CF27EF" w:rsidRPr="002A4B1B">
        <w:rPr>
          <w:rFonts w:hint="eastAsia"/>
        </w:rPr>
        <w:t>公務人員人權訓練人次</w:t>
      </w:r>
      <w:r w:rsidRPr="002A4B1B">
        <w:t>。</w:t>
      </w:r>
    </w:p>
    <w:p w:rsidR="003D465E" w:rsidRPr="002A4B1B" w:rsidRDefault="003D465E" w:rsidP="003D465E">
      <w:pPr>
        <w:pStyle w:val="Web"/>
        <w:spacing w:before="0" w:beforeAutospacing="0" w:after="0" w:afterAutospacing="0"/>
        <w:ind w:left="720" w:hanging="720"/>
        <w:divId w:val="1597321048"/>
      </w:pPr>
      <w:r w:rsidRPr="002A4B1B">
        <w:t>（</w:t>
      </w:r>
      <w:r w:rsidRPr="002A4B1B">
        <w:rPr>
          <w:rFonts w:hint="eastAsia"/>
        </w:rPr>
        <w:t>三</w:t>
      </w:r>
      <w:r w:rsidRPr="002A4B1B">
        <w:t>）加強性別意識培力</w:t>
      </w:r>
      <w:r w:rsidRPr="002A4B1B">
        <w:rPr>
          <w:rFonts w:hint="eastAsia"/>
        </w:rPr>
        <w:t>：</w:t>
      </w:r>
      <w:r w:rsidR="00CF27EF" w:rsidRPr="002A4B1B">
        <w:rPr>
          <w:rFonts w:hint="eastAsia"/>
        </w:rPr>
        <w:t>性別主流化相關訓練人次</w:t>
      </w:r>
      <w:r w:rsidRPr="002A4B1B">
        <w:t>。</w:t>
      </w:r>
    </w:p>
    <w:p w:rsidR="003D465E" w:rsidRPr="002A4B1B" w:rsidRDefault="003D465E" w:rsidP="003D465E">
      <w:pPr>
        <w:divId w:val="1597321048"/>
      </w:pPr>
      <w:r w:rsidRPr="002A4B1B">
        <w:t>三、提升行政績效與服務品質</w:t>
      </w:r>
    </w:p>
    <w:p w:rsidR="003D465E" w:rsidRPr="002A4B1B" w:rsidRDefault="003D465E" w:rsidP="003D465E">
      <w:pPr>
        <w:pStyle w:val="Web"/>
        <w:spacing w:before="0" w:beforeAutospacing="0" w:after="0" w:afterAutospacing="0"/>
        <w:ind w:left="720" w:hanging="720"/>
        <w:divId w:val="1597321048"/>
      </w:pPr>
      <w:r w:rsidRPr="002A4B1B">
        <w:t>（一）強化機關自我定期評估人力資源效能</w:t>
      </w:r>
      <w:r w:rsidRPr="002A4B1B">
        <w:rPr>
          <w:rFonts w:hint="eastAsia"/>
        </w:rPr>
        <w:t>：</w:t>
      </w:r>
      <w:r w:rsidRPr="002A4B1B">
        <w:t>依前一年度評鑑經驗檢討員額評鑑辦理模式，完備常態性員額評鑑之作業機制。</w:t>
      </w:r>
    </w:p>
    <w:p w:rsidR="003D465E" w:rsidRPr="002A4B1B" w:rsidRDefault="003D465E" w:rsidP="003D465E">
      <w:pPr>
        <w:pStyle w:val="Web"/>
        <w:spacing w:before="0" w:beforeAutospacing="0" w:after="0" w:afterAutospacing="0"/>
        <w:ind w:left="720" w:hanging="720"/>
        <w:divId w:val="1597321048"/>
      </w:pPr>
      <w:r w:rsidRPr="002A4B1B">
        <w:t>（二）推廣網際網路版「人力資源管理資訊系統」（WebHR）</w:t>
      </w:r>
      <w:r w:rsidRPr="002A4B1B">
        <w:rPr>
          <w:rFonts w:hint="eastAsia"/>
        </w:rPr>
        <w:t>：</w:t>
      </w:r>
      <w:r w:rsidR="00977A50" w:rsidRPr="002A4B1B">
        <w:rPr>
          <w:rFonts w:hint="eastAsia"/>
        </w:rPr>
        <w:t>網際網路版「人力資源管理資訊系統」(WebHR)導入全部行政院所屬中央主管機關及各縣市政府學校之完成率。</w:t>
      </w:r>
    </w:p>
    <w:p w:rsidR="003D465E" w:rsidRPr="002A4B1B" w:rsidRDefault="003D465E" w:rsidP="003D465E">
      <w:pPr>
        <w:pStyle w:val="Web"/>
        <w:spacing w:before="0" w:beforeAutospacing="0" w:after="0" w:afterAutospacing="0"/>
        <w:ind w:left="720" w:hanging="720"/>
        <w:divId w:val="1597321048"/>
      </w:pPr>
      <w:r w:rsidRPr="002A4B1B">
        <w:t>（</w:t>
      </w:r>
      <w:r w:rsidRPr="002A4B1B">
        <w:rPr>
          <w:rFonts w:hint="eastAsia"/>
        </w:rPr>
        <w:t>三</w:t>
      </w:r>
      <w:r w:rsidRPr="002A4B1B">
        <w:t>）規劃機關推動行政流程簡化之經驗分享</w:t>
      </w:r>
      <w:r w:rsidRPr="002A4B1B">
        <w:rPr>
          <w:rFonts w:hint="eastAsia"/>
        </w:rPr>
        <w:t>：</w:t>
      </w:r>
      <w:r w:rsidRPr="002A4B1B">
        <w:t>選擇各機關推動工作簡化較具成效之標竿個案，辦理標竿個案觀摩會或實務運作分享座談會場次。</w:t>
      </w:r>
    </w:p>
    <w:p w:rsidR="003D465E" w:rsidRPr="002A4B1B" w:rsidRDefault="003D465E" w:rsidP="003D465E">
      <w:pPr>
        <w:divId w:val="1597321048"/>
      </w:pPr>
      <w:r w:rsidRPr="002A4B1B">
        <w:t>四、激發公務人員士氣與潛能</w:t>
      </w:r>
    </w:p>
    <w:p w:rsidR="003D465E" w:rsidRPr="002A4B1B" w:rsidRDefault="003D465E" w:rsidP="003D465E">
      <w:pPr>
        <w:pStyle w:val="Web"/>
        <w:spacing w:before="0" w:beforeAutospacing="0" w:after="0" w:afterAutospacing="0"/>
        <w:ind w:left="720" w:hanging="720"/>
        <w:divId w:val="1597321048"/>
      </w:pPr>
      <w:r w:rsidRPr="002A4B1B">
        <w:t>（一）強化員工給與業務合理性與法制基礎</w:t>
      </w:r>
      <w:r w:rsidRPr="002A4B1B">
        <w:rPr>
          <w:rFonts w:hint="eastAsia"/>
        </w:rPr>
        <w:t>：</w:t>
      </w:r>
      <w:r w:rsidR="00977A50" w:rsidRPr="002A4B1B">
        <w:rPr>
          <w:rFonts w:hint="eastAsia"/>
        </w:rPr>
        <w:t>依行政院訂頒「軍公教人員法定給與以外其他給與項目法制化推動計畫」規定時程(104年12月31日)完成所列工作項目。</w:t>
      </w:r>
    </w:p>
    <w:p w:rsidR="003D465E" w:rsidRPr="002A4B1B" w:rsidRDefault="003D465E" w:rsidP="003D465E">
      <w:pPr>
        <w:pStyle w:val="Web"/>
        <w:spacing w:before="0" w:beforeAutospacing="0" w:after="0" w:afterAutospacing="0"/>
        <w:ind w:left="720" w:hanging="720"/>
        <w:divId w:val="1597321048"/>
      </w:pPr>
      <w:r w:rsidRPr="002A4B1B">
        <w:t>（二）精進表揚模範公務人員相關作業機制</w:t>
      </w:r>
      <w:r w:rsidRPr="002A4B1B">
        <w:rPr>
          <w:rFonts w:hint="eastAsia"/>
        </w:rPr>
        <w:t>：</w:t>
      </w:r>
      <w:r w:rsidRPr="002A4B1B">
        <w:t>辦理行政院模範公務人員審查及表揚，並將獲選人員之模範事蹟編列專輯分送各機關，及安排工作經驗分享</w:t>
      </w:r>
      <w:r w:rsidR="006A2575" w:rsidRPr="002A4B1B">
        <w:rPr>
          <w:rFonts w:hint="eastAsia"/>
        </w:rPr>
        <w:t>4</w:t>
      </w:r>
      <w:r w:rsidRPr="002A4B1B">
        <w:t>場次。工作經驗分享之成就，將藉由媒介適度傳達給國人，提升公務人員優良形象。</w:t>
      </w:r>
    </w:p>
    <w:p w:rsidR="003D465E" w:rsidRPr="002A4B1B" w:rsidRDefault="003D465E" w:rsidP="003D465E">
      <w:pPr>
        <w:divId w:val="1597321048"/>
      </w:pPr>
      <w:r w:rsidRPr="002A4B1B">
        <w:t>五、充分運用公有財產，增加政府收益</w:t>
      </w:r>
    </w:p>
    <w:p w:rsidR="003D465E" w:rsidRPr="002A4B1B" w:rsidRDefault="003D465E" w:rsidP="003D465E">
      <w:pPr>
        <w:pStyle w:val="Web"/>
        <w:spacing w:before="0" w:beforeAutospacing="0" w:after="0" w:afterAutospacing="0"/>
        <w:ind w:left="720" w:hanging="720"/>
        <w:divId w:val="1597321048"/>
      </w:pPr>
      <w:r w:rsidRPr="002A4B1B">
        <w:t>（一）公務人力發展中心大樓設施營運管理</w:t>
      </w:r>
      <w:r w:rsidRPr="002A4B1B">
        <w:rPr>
          <w:rFonts w:hint="eastAsia"/>
        </w:rPr>
        <w:t>：</w:t>
      </w:r>
      <w:r w:rsidR="0070657F" w:rsidRPr="002A4B1B">
        <w:rPr>
          <w:rFonts w:hint="eastAsia"/>
        </w:rPr>
        <w:t>委託營運設施年度營業額較最近3年平均值之成長率</w:t>
      </w:r>
      <w:r w:rsidRPr="002A4B1B">
        <w:t>。</w:t>
      </w:r>
    </w:p>
    <w:p w:rsidR="003D465E" w:rsidRPr="002A4B1B" w:rsidRDefault="003D465E" w:rsidP="003D465E">
      <w:pPr>
        <w:pStyle w:val="Web"/>
        <w:spacing w:before="0" w:beforeAutospacing="0" w:after="0" w:afterAutospacing="0"/>
        <w:ind w:left="720" w:hanging="720"/>
        <w:divId w:val="1597321048"/>
      </w:pPr>
      <w:r w:rsidRPr="002A4B1B">
        <w:t>（二）地方行政研習中心場地外借收入</w:t>
      </w:r>
      <w:r w:rsidRPr="002A4B1B">
        <w:rPr>
          <w:rFonts w:hint="eastAsia"/>
        </w:rPr>
        <w:t>：</w:t>
      </w:r>
      <w:r w:rsidRPr="002A4B1B">
        <w:t>年度場地外借收入總金額。</w:t>
      </w:r>
    </w:p>
    <w:p w:rsidR="003D465E" w:rsidRPr="002A4B1B" w:rsidRDefault="003D465E" w:rsidP="00C26B89">
      <w:pPr>
        <w:pStyle w:val="Web"/>
        <w:spacing w:before="0" w:beforeAutospacing="0" w:after="0" w:afterAutospacing="0"/>
        <w:ind w:left="480" w:hangingChars="200" w:hanging="480"/>
        <w:divId w:val="1597321048"/>
      </w:pPr>
      <w:r w:rsidRPr="002A4B1B">
        <w:t>六、辦理本總處員工教育訓練，</w:t>
      </w:r>
      <w:r w:rsidR="006A2575" w:rsidRPr="002A4B1B">
        <w:rPr>
          <w:rFonts w:hint="eastAsia"/>
        </w:rPr>
        <w:t>落實</w:t>
      </w:r>
      <w:r w:rsidRPr="002A4B1B">
        <w:t>同仁終身學習</w:t>
      </w:r>
      <w:r w:rsidR="00C26B89">
        <w:rPr>
          <w:rFonts w:hint="eastAsia"/>
        </w:rPr>
        <w:t>：</w:t>
      </w:r>
      <w:r w:rsidRPr="002A4B1B">
        <w:t>辦理本總處員工教育訓練課程</w:t>
      </w:r>
      <w:r w:rsidRPr="002A4B1B">
        <w:rPr>
          <w:rFonts w:hint="eastAsia"/>
        </w:rPr>
        <w:t>：</w:t>
      </w:r>
      <w:r w:rsidR="006E2D9C" w:rsidRPr="002A4B1B">
        <w:rPr>
          <w:rFonts w:hint="eastAsia"/>
        </w:rPr>
        <w:t>本總處員工年度訓練課程參訓率</w:t>
      </w:r>
      <w:r w:rsidRPr="002A4B1B">
        <w:t>。</w:t>
      </w:r>
    </w:p>
    <w:p w:rsidR="007E0E7D" w:rsidRPr="002A4B1B" w:rsidRDefault="007E0E7D" w:rsidP="007E0E7D">
      <w:pPr>
        <w:jc w:val="both"/>
        <w:divId w:val="1597321048"/>
      </w:pPr>
    </w:p>
    <w:p w:rsidR="007E0E7D" w:rsidRPr="002A4B1B" w:rsidRDefault="007E0E7D" w:rsidP="007E0E7D">
      <w:pPr>
        <w:jc w:val="both"/>
        <w:divId w:val="1597321048"/>
      </w:pPr>
      <w:r w:rsidRPr="002A4B1B">
        <w:rPr>
          <w:rFonts w:hint="eastAsia"/>
        </w:rPr>
        <w:lastRenderedPageBreak/>
        <w:t>※ 共同性目標</w:t>
      </w:r>
    </w:p>
    <w:p w:rsidR="003D465E" w:rsidRPr="002A4B1B" w:rsidRDefault="007E0E7D" w:rsidP="00C26B89">
      <w:pPr>
        <w:divId w:val="1597321048"/>
      </w:pPr>
      <w:r w:rsidRPr="002A4B1B">
        <w:rPr>
          <w:rFonts w:hint="eastAsia"/>
        </w:rPr>
        <w:t>一</w:t>
      </w:r>
      <w:r w:rsidR="003D465E" w:rsidRPr="002A4B1B">
        <w:t>、提升研發量能</w:t>
      </w:r>
      <w:r w:rsidR="00C26B89">
        <w:rPr>
          <w:rFonts w:hint="eastAsia"/>
        </w:rPr>
        <w:t>：</w:t>
      </w:r>
      <w:r w:rsidR="003D465E" w:rsidRPr="002A4B1B">
        <w:rPr>
          <w:rFonts w:hint="eastAsia"/>
        </w:rPr>
        <w:t>計算</w:t>
      </w:r>
      <w:r w:rsidR="003D465E" w:rsidRPr="002A4B1B">
        <w:t>行政及政策研究經費比率</w:t>
      </w:r>
      <w:r w:rsidR="003D465E" w:rsidRPr="002A4B1B">
        <w:rPr>
          <w:rFonts w:hint="eastAsia"/>
        </w:rPr>
        <w:t>，為政策制定提供相關建議</w:t>
      </w:r>
      <w:r w:rsidR="003D465E" w:rsidRPr="002A4B1B">
        <w:t>。</w:t>
      </w:r>
    </w:p>
    <w:p w:rsidR="00C26B89" w:rsidRDefault="007E0E7D" w:rsidP="00C26B89">
      <w:pPr>
        <w:ind w:left="480" w:hangingChars="200" w:hanging="480"/>
        <w:divId w:val="1597321048"/>
      </w:pPr>
      <w:r w:rsidRPr="002A4B1B">
        <w:rPr>
          <w:rFonts w:hint="eastAsia"/>
        </w:rPr>
        <w:t>二</w:t>
      </w:r>
      <w:r w:rsidR="003D465E" w:rsidRPr="002A4B1B">
        <w:t>、推動跨機關服務及合作流程</w:t>
      </w:r>
      <w:r w:rsidR="00C26B89">
        <w:rPr>
          <w:rFonts w:hint="eastAsia"/>
        </w:rPr>
        <w:t>：</w:t>
      </w:r>
      <w:r w:rsidR="003D465E" w:rsidRPr="002A4B1B">
        <w:rPr>
          <w:rFonts w:hint="eastAsia"/>
        </w:rPr>
        <w:t>配合行政院「全面推廣政府服務流程改造」，建立跨機關合作模式，提升服務品質及效率</w:t>
      </w:r>
      <w:r w:rsidR="003D465E" w:rsidRPr="002A4B1B">
        <w:t>。</w:t>
      </w:r>
    </w:p>
    <w:p w:rsidR="00C26B89" w:rsidRDefault="007E0E7D" w:rsidP="00C26B89">
      <w:pPr>
        <w:ind w:left="480" w:hangingChars="200" w:hanging="480"/>
        <w:divId w:val="1597321048"/>
      </w:pPr>
      <w:r w:rsidRPr="002A4B1B">
        <w:rPr>
          <w:rFonts w:hint="eastAsia"/>
        </w:rPr>
        <w:t>三</w:t>
      </w:r>
      <w:r w:rsidR="003D465E" w:rsidRPr="002A4B1B">
        <w:t>、落實政府內部控制機制</w:t>
      </w:r>
      <w:r w:rsidR="00C26B89">
        <w:rPr>
          <w:rFonts w:hint="eastAsia"/>
        </w:rPr>
        <w:t>：</w:t>
      </w:r>
      <w:r w:rsidR="003D465E" w:rsidRPr="002A4B1B">
        <w:rPr>
          <w:rFonts w:hint="eastAsia"/>
        </w:rPr>
        <w:t>配合行政院「健全強化內部控制實施方案」，審慎建立本總處內部控制制度。</w:t>
      </w:r>
    </w:p>
    <w:p w:rsidR="00C26B89" w:rsidRDefault="007E0E7D" w:rsidP="00C26B89">
      <w:pPr>
        <w:ind w:left="480" w:hangingChars="200" w:hanging="480"/>
        <w:divId w:val="1597321048"/>
      </w:pPr>
      <w:r w:rsidRPr="002A4B1B">
        <w:rPr>
          <w:rFonts w:hint="eastAsia"/>
        </w:rPr>
        <w:t>四</w:t>
      </w:r>
      <w:r w:rsidR="003D465E" w:rsidRPr="002A4B1B">
        <w:t>、提升資產效益，妥適配置政府資源</w:t>
      </w:r>
      <w:r w:rsidR="00C26B89">
        <w:rPr>
          <w:rFonts w:hint="eastAsia"/>
        </w:rPr>
        <w:t>：</w:t>
      </w:r>
      <w:r w:rsidR="003D465E" w:rsidRPr="002A4B1B">
        <w:rPr>
          <w:rFonts w:hint="eastAsia"/>
        </w:rPr>
        <w:t>提升資本門預算執行率，並減少歲出概算編報數與中程歲出概算額度核列數之差距，以達提升資產效益，妥適配置政府資源之目標。</w:t>
      </w:r>
    </w:p>
    <w:p w:rsidR="00702DF8" w:rsidRPr="002A4B1B" w:rsidRDefault="007E0E7D" w:rsidP="00C26B89">
      <w:pPr>
        <w:ind w:left="480" w:hangingChars="200" w:hanging="480"/>
        <w:divId w:val="1597321048"/>
      </w:pPr>
      <w:r w:rsidRPr="002A4B1B">
        <w:rPr>
          <w:rFonts w:hint="eastAsia"/>
        </w:rPr>
        <w:t>五</w:t>
      </w:r>
      <w:r w:rsidR="003D465E" w:rsidRPr="002A4B1B">
        <w:t>、提升人力資源素質與管理效能</w:t>
      </w:r>
      <w:r w:rsidR="00C26B89">
        <w:rPr>
          <w:rFonts w:hint="eastAsia"/>
        </w:rPr>
        <w:t>：</w:t>
      </w:r>
      <w:r w:rsidR="003D465E" w:rsidRPr="002A4B1B">
        <w:rPr>
          <w:rFonts w:hint="eastAsia"/>
        </w:rPr>
        <w:t>確保機關整體策略、業務發展與員額合理配置目的之達成，並積極推動公務人員終身學習，以達適才適所，建構優質行政團隊。</w:t>
      </w:r>
    </w:p>
    <w:p w:rsidR="00702DF8" w:rsidRPr="002A4B1B" w:rsidRDefault="001237DD" w:rsidP="00E80799">
      <w:pPr>
        <w:pStyle w:val="Web"/>
        <w:spacing w:beforeLines="1" w:beforeAutospacing="0" w:after="0" w:afterAutospacing="0" w:line="400" w:lineRule="exact"/>
        <w:divId w:val="1597321048"/>
        <w:rPr>
          <w:sz w:val="28"/>
          <w:szCs w:val="28"/>
        </w:rPr>
      </w:pPr>
      <w:r w:rsidRPr="002A4B1B">
        <w:br w:type="page"/>
      </w:r>
      <w:r w:rsidRPr="002A4B1B">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3"/>
        <w:gridCol w:w="1547"/>
        <w:gridCol w:w="311"/>
        <w:gridCol w:w="2631"/>
        <w:gridCol w:w="617"/>
        <w:gridCol w:w="619"/>
        <w:gridCol w:w="1550"/>
        <w:gridCol w:w="1550"/>
        <w:gridCol w:w="1083"/>
      </w:tblGrid>
      <w:tr w:rsidR="002A4B1B" w:rsidRPr="002A4B1B" w:rsidTr="00943B11">
        <w:trPr>
          <w:divId w:val="1597321048"/>
          <w:tblHeader/>
        </w:trPr>
        <w:tc>
          <w:tcPr>
            <w:tcW w:w="91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bookmarkStart w:id="0" w:name="_GoBack"/>
            <w:r w:rsidRPr="002A4B1B">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關鍵績效指標</w:t>
            </w:r>
          </w:p>
        </w:tc>
      </w:tr>
      <w:tr w:rsidR="002A4B1B" w:rsidRPr="002A4B1B" w:rsidTr="00943B11">
        <w:trPr>
          <w:divId w:val="15973210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評估</w:t>
            </w:r>
            <w:r w:rsidRPr="002A4B1B">
              <w:rPr>
                <w:rFonts w:hint="eastAsia"/>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評估</w:t>
            </w:r>
            <w:r w:rsidRPr="002A4B1B">
              <w:rPr>
                <w:rFonts w:hint="eastAsia"/>
              </w:rPr>
              <w:br/>
              <w:t>方式</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衡量標準</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年度目標值</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與中長程個案計畫關聯</w:t>
            </w:r>
          </w:p>
        </w:tc>
      </w:tr>
      <w:tr w:rsidR="002A4B1B" w:rsidRPr="002A4B1B" w:rsidTr="00943B11">
        <w:trPr>
          <w:divId w:val="1597321048"/>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一</w:t>
            </w:r>
          </w:p>
        </w:tc>
        <w:tc>
          <w:tcPr>
            <w:tcW w:w="0" w:type="auto"/>
            <w:vMerge w:val="restart"/>
            <w:tcBorders>
              <w:top w:val="outset" w:sz="6" w:space="0" w:color="000000"/>
              <w:left w:val="outset" w:sz="6" w:space="0" w:color="000000"/>
              <w:right w:val="outset" w:sz="6" w:space="0" w:color="000000"/>
            </w:tcBorders>
            <w:hideMark/>
          </w:tcPr>
          <w:p w:rsidR="001304C8" w:rsidRPr="002A4B1B" w:rsidRDefault="001304C8">
            <w:pPr>
              <w:wordWrap w:val="0"/>
              <w:spacing w:line="320" w:lineRule="exact"/>
              <w:jc w:val="both"/>
            </w:pPr>
            <w:r w:rsidRPr="002A4B1B">
              <w:rPr>
                <w:rFonts w:hint="eastAsia"/>
              </w:rPr>
              <w:t>推動公務人才培育</w:t>
            </w:r>
          </w:p>
        </w:tc>
        <w:tc>
          <w:tcPr>
            <w:tcW w:w="152" w:type="pct"/>
            <w:tcBorders>
              <w:top w:val="outset" w:sz="6" w:space="0" w:color="000000"/>
              <w:left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both"/>
            </w:pPr>
            <w:r w:rsidRPr="002A4B1B">
              <w:rPr>
                <w:rFonts w:hint="eastAsia"/>
              </w:rPr>
              <w:t>提升中高階公務人員培訓成效</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7277FD" w:rsidP="007277FD">
            <w:pPr>
              <w:pStyle w:val="Web"/>
              <w:wordWrap w:val="0"/>
              <w:spacing w:before="0" w:beforeAutospacing="0" w:after="0" w:afterAutospacing="0" w:line="320" w:lineRule="exact"/>
            </w:pPr>
            <w:r>
              <w:rPr>
                <w:rFonts w:hint="eastAsia"/>
              </w:rPr>
              <w:t>1.</w:t>
            </w:r>
            <w:r w:rsidR="001304C8" w:rsidRPr="002A4B1B">
              <w:rPr>
                <w:rFonts w:hint="eastAsia"/>
              </w:rPr>
              <w:t>強化中高階公務人員國外培訓成效追蹤，研議設計追蹤表以瞭解研習人員訓後個人業務能力提升及對機關貢獻度展現情形，並督促渠等主管機關應定期報送追蹤表予本總處。(佔權重40%)</w:t>
            </w:r>
          </w:p>
          <w:p w:rsidR="001304C8" w:rsidRPr="002A4B1B" w:rsidRDefault="007277FD" w:rsidP="007277FD">
            <w:pPr>
              <w:pStyle w:val="Web"/>
              <w:wordWrap w:val="0"/>
              <w:spacing w:before="0" w:beforeAutospacing="0" w:after="0" w:afterAutospacing="0" w:line="320" w:lineRule="exact"/>
            </w:pPr>
            <w:r>
              <w:rPr>
                <w:rFonts w:hint="eastAsia"/>
              </w:rPr>
              <w:t>2.</w:t>
            </w:r>
            <w:r w:rsidR="001304C8" w:rsidRPr="002A4B1B">
              <w:rPr>
                <w:rFonts w:hint="eastAsia"/>
              </w:rPr>
              <w:t>中高階公務人員訓練辦理訓後成效評估</w:t>
            </w:r>
            <w:r w:rsidR="0070657F" w:rsidRPr="002A4B1B">
              <w:rPr>
                <w:rFonts w:hint="eastAsia"/>
              </w:rPr>
              <w:t>期數</w:t>
            </w:r>
            <w:r w:rsidR="001304C8" w:rsidRPr="002A4B1B">
              <w:rPr>
                <w:rFonts w:hint="eastAsia"/>
              </w:rPr>
              <w:t>：</w:t>
            </w:r>
            <w:r w:rsidR="0070657F" w:rsidRPr="002A4B1B">
              <w:rPr>
                <w:rFonts w:hint="eastAsia"/>
              </w:rPr>
              <w:t>60期</w:t>
            </w:r>
            <w:r w:rsidR="001304C8" w:rsidRPr="002A4B1B">
              <w:rPr>
                <w:rFonts w:hint="eastAsia"/>
              </w:rPr>
              <w:t>(佔權重30%)</w:t>
            </w:r>
          </w:p>
          <w:p w:rsidR="001304C8" w:rsidRPr="002A4B1B" w:rsidRDefault="007277FD" w:rsidP="007277FD">
            <w:pPr>
              <w:pStyle w:val="Web"/>
              <w:wordWrap w:val="0"/>
              <w:spacing w:before="0" w:beforeAutospacing="0" w:after="0" w:afterAutospacing="0" w:line="320" w:lineRule="exact"/>
            </w:pPr>
            <w:r>
              <w:rPr>
                <w:rFonts w:hint="eastAsia"/>
              </w:rPr>
              <w:t>3.</w:t>
            </w:r>
            <w:r w:rsidR="001304C8" w:rsidRPr="002A4B1B">
              <w:rPr>
                <w:rFonts w:hint="eastAsia"/>
              </w:rPr>
              <w:t>中高階公務人</w:t>
            </w:r>
            <w:r w:rsidR="00215068" w:rsidRPr="002A4B1B">
              <w:rPr>
                <w:rFonts w:hint="eastAsia"/>
              </w:rPr>
              <w:t>員</w:t>
            </w:r>
            <w:r w:rsidR="001304C8" w:rsidRPr="002A4B1B">
              <w:rPr>
                <w:rFonts w:hint="eastAsia"/>
              </w:rPr>
              <w:t>訓練運用多元訓練技法</w:t>
            </w:r>
            <w:r w:rsidR="0070657F" w:rsidRPr="002A4B1B">
              <w:rPr>
                <w:rFonts w:hint="eastAsia"/>
              </w:rPr>
              <w:t>期數：60期</w:t>
            </w:r>
            <w:r w:rsidR="001304C8" w:rsidRPr="002A4B1B">
              <w:rPr>
                <w:rFonts w:hint="eastAsia"/>
              </w:rPr>
              <w:t>(佔權重30%)</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04C8" w:rsidRPr="002A4B1B" w:rsidRDefault="001304C8"/>
        </w:tc>
        <w:tc>
          <w:tcPr>
            <w:tcW w:w="0" w:type="auto"/>
            <w:vMerge/>
            <w:tcBorders>
              <w:left w:val="outset" w:sz="6" w:space="0" w:color="000000"/>
              <w:bottom w:val="outset" w:sz="6" w:space="0" w:color="000000"/>
              <w:right w:val="outset" w:sz="6" w:space="0" w:color="000000"/>
            </w:tcBorders>
            <w:vAlign w:val="center"/>
            <w:hideMark/>
          </w:tcPr>
          <w:p w:rsidR="001304C8" w:rsidRPr="002A4B1B" w:rsidRDefault="001304C8"/>
        </w:tc>
        <w:tc>
          <w:tcPr>
            <w:tcW w:w="152" w:type="pct"/>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both"/>
            </w:pPr>
            <w:r w:rsidRPr="002A4B1B">
              <w:rPr>
                <w:rFonts w:hint="eastAsia"/>
              </w:rPr>
              <w:t>強化地方中高階公務人員治理經驗交流</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rsidP="00E961DC">
            <w:pPr>
              <w:pStyle w:val="Web"/>
              <w:wordWrap w:val="0"/>
              <w:spacing w:before="0" w:beforeAutospacing="0" w:after="0" w:afterAutospacing="0" w:line="320" w:lineRule="exact"/>
            </w:pPr>
            <w:r w:rsidRPr="002A4B1B">
              <w:rPr>
                <w:rFonts w:hint="eastAsia"/>
              </w:rPr>
              <w:t>辦理地方中高階公務人員治理經驗交流活動人次。</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rsidP="00E961DC">
            <w:pPr>
              <w:wordWrap w:val="0"/>
              <w:spacing w:line="320" w:lineRule="exact"/>
              <w:jc w:val="center"/>
              <w:rPr>
                <w:b/>
              </w:rPr>
            </w:pPr>
            <w:r w:rsidRPr="002A4B1B">
              <w:rPr>
                <w:rFonts w:hint="eastAsia"/>
              </w:rPr>
              <w:t>350人次</w:t>
            </w:r>
          </w:p>
        </w:tc>
        <w:tc>
          <w:tcPr>
            <w:tcW w:w="0" w:type="auto"/>
            <w:tcBorders>
              <w:top w:val="outset" w:sz="6" w:space="0" w:color="000000"/>
              <w:left w:val="outset" w:sz="6" w:space="0" w:color="000000"/>
              <w:bottom w:val="outset" w:sz="6" w:space="0" w:color="000000"/>
              <w:right w:val="outset" w:sz="6" w:space="0" w:color="000000"/>
            </w:tcBorders>
            <w:hideMark/>
          </w:tcPr>
          <w:p w:rsidR="001304C8" w:rsidRPr="002A4B1B" w:rsidRDefault="001304C8">
            <w:pPr>
              <w:wordWrap w:val="0"/>
              <w:spacing w:line="320" w:lineRule="exact"/>
              <w:jc w:val="both"/>
            </w:pPr>
            <w:r w:rsidRPr="002A4B1B">
              <w:rPr>
                <w:rFonts w:hint="eastAsia"/>
              </w:rPr>
              <w:t>無</w:t>
            </w:r>
          </w:p>
        </w:tc>
      </w:tr>
      <w:tr w:rsidR="002A4B1B" w:rsidRPr="002A4B1B" w:rsidTr="00943B11">
        <w:trPr>
          <w:divId w:val="1597321048"/>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E77935" w:rsidRPr="002A4B1B" w:rsidRDefault="00E77935">
            <w:pPr>
              <w:wordWrap w:val="0"/>
              <w:spacing w:line="320" w:lineRule="exact"/>
              <w:jc w:val="center"/>
            </w:pPr>
            <w:r w:rsidRPr="002A4B1B">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7935" w:rsidRPr="002A4B1B" w:rsidRDefault="00E77935">
            <w:pPr>
              <w:wordWrap w:val="0"/>
              <w:spacing w:line="320" w:lineRule="exact"/>
              <w:jc w:val="both"/>
            </w:pPr>
            <w:r w:rsidRPr="002A4B1B">
              <w:rPr>
                <w:rFonts w:hint="eastAsia"/>
              </w:rPr>
              <w:t>建構以人為本的人事措施</w:t>
            </w:r>
          </w:p>
        </w:tc>
        <w:tc>
          <w:tcPr>
            <w:tcW w:w="152" w:type="pct"/>
            <w:tcBorders>
              <w:top w:val="outset" w:sz="6" w:space="0" w:color="000000"/>
              <w:left w:val="outset" w:sz="6" w:space="0" w:color="000000"/>
              <w:right w:val="outset" w:sz="6" w:space="0" w:color="000000"/>
            </w:tcBorders>
            <w:hideMark/>
          </w:tcPr>
          <w:p w:rsidR="00E77935" w:rsidRPr="002A4B1B" w:rsidRDefault="00E77935">
            <w:pPr>
              <w:wordWrap w:val="0"/>
              <w:spacing w:line="320" w:lineRule="exact"/>
              <w:jc w:val="center"/>
            </w:pPr>
            <w:r w:rsidRPr="002A4B1B">
              <w:rPr>
                <w:rFonts w:hint="eastAsia"/>
              </w:rPr>
              <w:t>1</w:t>
            </w:r>
          </w:p>
        </w:tc>
        <w:tc>
          <w:tcPr>
            <w:tcW w:w="0" w:type="auto"/>
            <w:tcBorders>
              <w:top w:val="outset" w:sz="6" w:space="0" w:color="000000"/>
              <w:left w:val="outset" w:sz="6" w:space="0" w:color="000000"/>
              <w:right w:val="outset" w:sz="6" w:space="0" w:color="000000"/>
            </w:tcBorders>
            <w:hideMark/>
          </w:tcPr>
          <w:p w:rsidR="00E77935" w:rsidRPr="002A4B1B" w:rsidRDefault="00E77935">
            <w:pPr>
              <w:wordWrap w:val="0"/>
              <w:spacing w:line="320" w:lineRule="exact"/>
              <w:jc w:val="both"/>
            </w:pPr>
            <w:r w:rsidRPr="002A4B1B">
              <w:rPr>
                <w:rFonts w:hint="eastAsia"/>
              </w:rPr>
              <w:t>合理規劃人力運用策略</w:t>
            </w:r>
          </w:p>
        </w:tc>
        <w:tc>
          <w:tcPr>
            <w:tcW w:w="0" w:type="auto"/>
            <w:tcBorders>
              <w:top w:val="outset" w:sz="6" w:space="0" w:color="000000"/>
              <w:left w:val="outset" w:sz="6" w:space="0" w:color="000000"/>
              <w:right w:val="outset" w:sz="6" w:space="0" w:color="000000"/>
            </w:tcBorders>
            <w:hideMark/>
          </w:tcPr>
          <w:p w:rsidR="00E77935" w:rsidRPr="002A4B1B" w:rsidRDefault="00E77935">
            <w:pPr>
              <w:wordWrap w:val="0"/>
              <w:spacing w:line="320" w:lineRule="exact"/>
              <w:jc w:val="center"/>
            </w:pPr>
            <w:r w:rsidRPr="002A4B1B">
              <w:rPr>
                <w:rFonts w:hint="eastAsia"/>
              </w:rPr>
              <w:t>1</w:t>
            </w:r>
          </w:p>
        </w:tc>
        <w:tc>
          <w:tcPr>
            <w:tcW w:w="0" w:type="auto"/>
            <w:tcBorders>
              <w:top w:val="outset" w:sz="6" w:space="0" w:color="000000"/>
              <w:left w:val="outset" w:sz="6" w:space="0" w:color="000000"/>
              <w:right w:val="outset" w:sz="6" w:space="0" w:color="000000"/>
            </w:tcBorders>
            <w:hideMark/>
          </w:tcPr>
          <w:p w:rsidR="00E77935" w:rsidRPr="002A4B1B" w:rsidRDefault="00E77935" w:rsidP="0053265E">
            <w:pPr>
              <w:jc w:val="center"/>
            </w:pPr>
            <w:r w:rsidRPr="002A4B1B">
              <w:rPr>
                <w:rFonts w:hint="eastAsia"/>
              </w:rPr>
              <w:t>統計數據</w:t>
            </w:r>
          </w:p>
        </w:tc>
        <w:tc>
          <w:tcPr>
            <w:tcW w:w="0" w:type="auto"/>
            <w:tcBorders>
              <w:top w:val="outset" w:sz="6" w:space="0" w:color="000000"/>
              <w:left w:val="outset" w:sz="6" w:space="0" w:color="000000"/>
              <w:right w:val="outset" w:sz="6" w:space="0" w:color="000000"/>
            </w:tcBorders>
            <w:hideMark/>
          </w:tcPr>
          <w:p w:rsidR="00E77935" w:rsidRPr="002A4B1B" w:rsidRDefault="00636D1B" w:rsidP="00636D1B">
            <w:pPr>
              <w:pStyle w:val="Web"/>
              <w:spacing w:before="0" w:beforeAutospacing="0" w:after="0" w:afterAutospacing="0" w:line="320" w:lineRule="exact"/>
            </w:pPr>
            <w:r>
              <w:t>1.</w:t>
            </w:r>
            <w:r w:rsidR="00E77935" w:rsidRPr="002A4B1B">
              <w:t>完成相關任免遷調案件</w:t>
            </w:r>
            <w:r w:rsidR="00E77935" w:rsidRPr="002A4B1B">
              <w:rPr>
                <w:rFonts w:hint="eastAsia"/>
              </w:rPr>
              <w:t>：300人次(佔權重33%)</w:t>
            </w:r>
          </w:p>
          <w:p w:rsidR="00E77935" w:rsidRPr="002A4B1B" w:rsidRDefault="00636D1B" w:rsidP="00636D1B">
            <w:pPr>
              <w:pStyle w:val="Web"/>
              <w:spacing w:before="0" w:beforeAutospacing="0" w:after="0" w:afterAutospacing="0" w:line="320" w:lineRule="exact"/>
            </w:pPr>
            <w:r>
              <w:t>2.</w:t>
            </w:r>
            <w:r w:rsidR="00E77935" w:rsidRPr="002A4B1B">
              <w:rPr>
                <w:rFonts w:hint="eastAsia"/>
              </w:rPr>
              <w:t>進用身心障礙人員及原住民族比率：超過法定進用是類人員比率之</w:t>
            </w:r>
            <w:r w:rsidR="00E77935" w:rsidRPr="002A4B1B">
              <w:t>20%</w:t>
            </w:r>
            <w:r w:rsidR="00E77935" w:rsidRPr="002A4B1B">
              <w:rPr>
                <w:rFonts w:hint="eastAsia"/>
              </w:rPr>
              <w:t>(佔權重33%)</w:t>
            </w:r>
          </w:p>
          <w:p w:rsidR="00E77935" w:rsidRPr="002A4B1B" w:rsidRDefault="00636D1B" w:rsidP="00636D1B">
            <w:pPr>
              <w:pStyle w:val="Web"/>
              <w:spacing w:before="0" w:beforeAutospacing="0" w:after="0" w:afterAutospacing="0" w:line="320" w:lineRule="exact"/>
            </w:pPr>
            <w:r>
              <w:t>3.</w:t>
            </w:r>
            <w:r w:rsidR="00E77935" w:rsidRPr="002A4B1B">
              <w:rPr>
                <w:rFonts w:hint="eastAsia"/>
              </w:rPr>
              <w:t>行政院所屬中央及地方機</w:t>
            </w:r>
            <w:r w:rsidR="00E77935" w:rsidRPr="002A4B1B">
              <w:rPr>
                <w:rFonts w:hint="eastAsia"/>
              </w:rPr>
              <w:lastRenderedPageBreak/>
              <w:t>關（學校）提列公務人員相關考試職缺達規定比率：40%(佔權重33%)</w:t>
            </w:r>
          </w:p>
        </w:tc>
        <w:tc>
          <w:tcPr>
            <w:tcW w:w="0" w:type="auto"/>
            <w:tcBorders>
              <w:top w:val="outset" w:sz="6" w:space="0" w:color="000000"/>
              <w:left w:val="outset" w:sz="6" w:space="0" w:color="000000"/>
              <w:right w:val="outset" w:sz="6" w:space="0" w:color="000000"/>
            </w:tcBorders>
            <w:hideMark/>
          </w:tcPr>
          <w:p w:rsidR="00E77935" w:rsidRPr="002A4B1B" w:rsidRDefault="00E77935" w:rsidP="00542054">
            <w:pPr>
              <w:wordWrap w:val="0"/>
              <w:spacing w:line="320" w:lineRule="exact"/>
              <w:jc w:val="center"/>
            </w:pPr>
            <w:r w:rsidRPr="002A4B1B">
              <w:rPr>
                <w:rFonts w:hint="eastAsia"/>
              </w:rPr>
              <w:lastRenderedPageBreak/>
              <w:t>100%</w:t>
            </w:r>
          </w:p>
        </w:tc>
        <w:tc>
          <w:tcPr>
            <w:tcW w:w="0" w:type="auto"/>
            <w:tcBorders>
              <w:top w:val="outset" w:sz="6" w:space="0" w:color="000000"/>
              <w:left w:val="outset" w:sz="6" w:space="0" w:color="000000"/>
              <w:right w:val="outset" w:sz="6" w:space="0" w:color="000000"/>
            </w:tcBorders>
            <w:hideMark/>
          </w:tcPr>
          <w:p w:rsidR="00E77935" w:rsidRPr="002A4B1B" w:rsidRDefault="00E77935" w:rsidP="00542054">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462" w:rsidRPr="002A4B1B" w:rsidRDefault="00FD54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462" w:rsidRPr="002A4B1B" w:rsidRDefault="00FD5462"/>
        </w:tc>
        <w:tc>
          <w:tcPr>
            <w:tcW w:w="152" w:type="pct"/>
            <w:tcBorders>
              <w:top w:val="outset" w:sz="6" w:space="0" w:color="000000"/>
              <w:left w:val="outset" w:sz="6" w:space="0" w:color="000000"/>
              <w:bottom w:val="outset" w:sz="6" w:space="0" w:color="000000"/>
              <w:right w:val="outset" w:sz="6" w:space="0" w:color="000000"/>
            </w:tcBorders>
            <w:hideMark/>
          </w:tcPr>
          <w:p w:rsidR="00FD5462" w:rsidRPr="002A4B1B" w:rsidRDefault="00FD5462">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both"/>
            </w:pPr>
            <w:r w:rsidRPr="002A4B1B">
              <w:rPr>
                <w:rFonts w:hint="eastAsia"/>
              </w:rPr>
              <w:t>落實人權教育訓練</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FD5462">
            <w:pPr>
              <w:pStyle w:val="Web"/>
              <w:wordWrap w:val="0"/>
              <w:spacing w:before="0" w:beforeAutospacing="0" w:after="0" w:afterAutospacing="0" w:line="320" w:lineRule="exact"/>
            </w:pPr>
            <w:r w:rsidRPr="002A4B1B">
              <w:rPr>
                <w:rFonts w:hint="eastAsia"/>
              </w:rPr>
              <w:t>公務人員人權訓練人次。</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FD5462">
            <w:pPr>
              <w:wordWrap w:val="0"/>
              <w:spacing w:line="320" w:lineRule="exact"/>
              <w:jc w:val="center"/>
            </w:pPr>
            <w:r w:rsidRPr="002A4B1B">
              <w:rPr>
                <w:rFonts w:hint="eastAsia"/>
              </w:rPr>
              <w:t>720人次</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462" w:rsidRPr="002A4B1B" w:rsidRDefault="00FD54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D5462" w:rsidRPr="002A4B1B" w:rsidRDefault="00FD5462"/>
        </w:tc>
        <w:tc>
          <w:tcPr>
            <w:tcW w:w="152" w:type="pct"/>
            <w:tcBorders>
              <w:top w:val="outset" w:sz="6" w:space="0" w:color="000000"/>
              <w:left w:val="outset" w:sz="6" w:space="0" w:color="000000"/>
              <w:bottom w:val="outset" w:sz="6" w:space="0" w:color="000000"/>
              <w:right w:val="outset" w:sz="6" w:space="0" w:color="000000"/>
            </w:tcBorders>
            <w:hideMark/>
          </w:tcPr>
          <w:p w:rsidR="00FD5462" w:rsidRPr="002A4B1B" w:rsidRDefault="00FD5462">
            <w:pPr>
              <w:wordWrap w:val="0"/>
              <w:spacing w:line="320" w:lineRule="exact"/>
              <w:jc w:val="center"/>
            </w:pPr>
            <w:r w:rsidRPr="002A4B1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both"/>
            </w:pPr>
            <w:r w:rsidRPr="002A4B1B">
              <w:rPr>
                <w:rFonts w:hint="eastAsia"/>
              </w:rPr>
              <w:t>加強性別意識培力</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542054">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FD5462">
            <w:pPr>
              <w:pStyle w:val="Web"/>
              <w:wordWrap w:val="0"/>
              <w:spacing w:before="0" w:beforeAutospacing="0" w:after="0" w:afterAutospacing="0" w:line="320" w:lineRule="exact"/>
            </w:pPr>
            <w:r w:rsidRPr="002A4B1B">
              <w:rPr>
                <w:rFonts w:hint="eastAsia"/>
              </w:rPr>
              <w:t>性別主流化相關訓練人次。</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rsidP="001304C8">
            <w:pPr>
              <w:spacing w:line="320" w:lineRule="exact"/>
              <w:jc w:val="center"/>
            </w:pPr>
            <w:r w:rsidRPr="002A4B1B">
              <w:rPr>
                <w:rFonts w:hint="eastAsia"/>
              </w:rPr>
              <w:t>600人次</w:t>
            </w:r>
          </w:p>
        </w:tc>
        <w:tc>
          <w:tcPr>
            <w:tcW w:w="0" w:type="auto"/>
            <w:tcBorders>
              <w:top w:val="outset" w:sz="6" w:space="0" w:color="000000"/>
              <w:left w:val="outset" w:sz="6" w:space="0" w:color="000000"/>
              <w:bottom w:val="outset" w:sz="6" w:space="0" w:color="000000"/>
              <w:right w:val="outset" w:sz="6" w:space="0" w:color="000000"/>
            </w:tcBorders>
            <w:hideMark/>
          </w:tcPr>
          <w:p w:rsidR="00FD5462" w:rsidRPr="002A4B1B" w:rsidRDefault="00FD5462">
            <w:pPr>
              <w:wordWrap w:val="0"/>
              <w:spacing w:line="320" w:lineRule="exact"/>
              <w:jc w:val="both"/>
            </w:pPr>
            <w:r w:rsidRPr="002A4B1B">
              <w:rPr>
                <w:rFonts w:hint="eastAsia"/>
              </w:rPr>
              <w:t>無</w:t>
            </w:r>
          </w:p>
        </w:tc>
      </w:tr>
      <w:tr w:rsidR="002A4B1B" w:rsidRPr="002A4B1B" w:rsidTr="00943B11">
        <w:trPr>
          <w:divId w:val="1597321048"/>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提升行政績效與服務品質</w:t>
            </w:r>
          </w:p>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強化機關自我定期評估人力資源效能</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65036E" w:rsidP="0065036E">
            <w:pPr>
              <w:pStyle w:val="Web"/>
              <w:wordWrap w:val="0"/>
              <w:spacing w:before="0" w:beforeAutospacing="0" w:after="0" w:afterAutospacing="0" w:line="320" w:lineRule="exact"/>
            </w:pPr>
            <w:r w:rsidRPr="002A4B1B">
              <w:rPr>
                <w:rFonts w:hint="eastAsia"/>
              </w:rPr>
              <w:t>依前一年度評鑑經驗檢討員額評鑑辦理模式，擬具評估結果。</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977A50">
            <w:pPr>
              <w:wordWrap w:val="0"/>
              <w:spacing w:line="320" w:lineRule="exact"/>
              <w:jc w:val="both"/>
            </w:pPr>
            <w:r w:rsidRPr="002A4B1B">
              <w:rPr>
                <w:rFonts w:hint="eastAsia"/>
              </w:rPr>
              <w:t>網際網路版「人力資源管理資訊系統」(WebHR)導入全部行政院所屬中央主管機關及各縣市政府學校之完成率</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977A50">
            <w:pPr>
              <w:wordWrap w:val="0"/>
              <w:spacing w:line="320" w:lineRule="exact"/>
              <w:jc w:val="center"/>
            </w:pPr>
            <w:r w:rsidRPr="002A4B1B">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網際網路版「人力資源管理資訊系統」（WebHR）新增使用主管機關數。104年度完成全部中央機關及各縣市政府學校導入。</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977A50">
            <w:pPr>
              <w:wordWrap w:val="0"/>
              <w:spacing w:line="320" w:lineRule="exact"/>
              <w:jc w:val="center"/>
            </w:pPr>
            <w:r w:rsidRPr="002A4B1B">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規劃機關推動行政流程簡化之經驗分享</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選擇各機關推動工作簡化較具成效之標竿個案，辦理標竿個案觀摩會或實務運作分享座談會場次。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2場</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激發公務人員士氣與潛能</w:t>
            </w:r>
          </w:p>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強化員工給與業務合理性與法制基礎</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977A50">
            <w:pPr>
              <w:pStyle w:val="Web"/>
              <w:wordWrap w:val="0"/>
              <w:spacing w:before="0" w:beforeAutospacing="0" w:after="0" w:afterAutospacing="0" w:line="320" w:lineRule="exact"/>
            </w:pPr>
            <w:r w:rsidRPr="002A4B1B">
              <w:rPr>
                <w:rFonts w:hint="eastAsia"/>
              </w:rPr>
              <w:t>依行政院訂頒「軍公教人員法定給與以外其他給與項目法制化推動計畫」規定時程(104年12月31日)完成所列工作項目。</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精進表揚模範公務人員相關作業機制</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B317EE">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rsidP="00B317EE">
            <w:pPr>
              <w:pStyle w:val="Web"/>
              <w:wordWrap w:val="0"/>
              <w:spacing w:before="0" w:beforeAutospacing="0" w:after="0" w:afterAutospacing="0" w:line="320" w:lineRule="exact"/>
            </w:pPr>
            <w:r w:rsidRPr="002A4B1B">
              <w:rPr>
                <w:rFonts w:hint="eastAsia"/>
              </w:rPr>
              <w:t>辦理行政院模範公務人員審查及表揚，並將獲選人員之模範事蹟編列專輯分送各機關，及安排工作經驗分享</w:t>
            </w:r>
            <w:r w:rsidR="00B317EE" w:rsidRPr="002A4B1B">
              <w:rPr>
                <w:rFonts w:hint="eastAsia"/>
              </w:rPr>
              <w:t>4</w:t>
            </w:r>
            <w:r w:rsidRPr="002A4B1B">
              <w:rPr>
                <w:rFonts w:hint="eastAsia"/>
              </w:rPr>
              <w:t>場次。工作經驗分享之成就，將藉由媒介適度傳達給國人，提升公務人員優良形象。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B317EE">
            <w:pPr>
              <w:wordWrap w:val="0"/>
              <w:spacing w:line="320" w:lineRule="exact"/>
              <w:jc w:val="center"/>
            </w:pPr>
            <w:r w:rsidRPr="002A4B1B">
              <w:rPr>
                <w:rFonts w:hint="eastAsia"/>
              </w:rPr>
              <w:t>4場次</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657F" w:rsidRPr="002A4B1B" w:rsidRDefault="0070657F">
            <w:pPr>
              <w:wordWrap w:val="0"/>
              <w:spacing w:line="320" w:lineRule="exact"/>
              <w:jc w:val="center"/>
            </w:pPr>
            <w:r w:rsidRPr="002A4B1B">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0657F" w:rsidRPr="002A4B1B" w:rsidRDefault="0070657F">
            <w:pPr>
              <w:wordWrap w:val="0"/>
              <w:spacing w:line="320" w:lineRule="exact"/>
              <w:jc w:val="both"/>
            </w:pPr>
            <w:r w:rsidRPr="002A4B1B">
              <w:rPr>
                <w:rFonts w:hint="eastAsia"/>
              </w:rPr>
              <w:t>充分運用公有財產，增加政府收益</w:t>
            </w:r>
          </w:p>
        </w:tc>
        <w:tc>
          <w:tcPr>
            <w:tcW w:w="152" w:type="pct"/>
            <w:tcBorders>
              <w:top w:val="outset" w:sz="6" w:space="0" w:color="000000"/>
              <w:left w:val="outset" w:sz="6" w:space="0" w:color="000000"/>
              <w:bottom w:val="outset" w:sz="6" w:space="0" w:color="000000"/>
              <w:right w:val="outset" w:sz="6" w:space="0" w:color="000000"/>
            </w:tcBorders>
            <w:hideMark/>
          </w:tcPr>
          <w:p w:rsidR="0070657F" w:rsidRPr="002A4B1B" w:rsidRDefault="0070657F">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rsidP="00542054">
            <w:pPr>
              <w:wordWrap w:val="0"/>
              <w:spacing w:line="320" w:lineRule="exact"/>
              <w:jc w:val="both"/>
            </w:pPr>
            <w:r w:rsidRPr="002A4B1B">
              <w:rPr>
                <w:rFonts w:hint="eastAsia"/>
              </w:rPr>
              <w:t>公務人力發展中心大樓設施營運管理</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rsidP="00542054">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rsidP="00542054">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rsidP="006D5C91">
            <w:pPr>
              <w:pStyle w:val="Web"/>
              <w:wordWrap w:val="0"/>
              <w:spacing w:before="0" w:beforeAutospacing="0" w:after="0" w:afterAutospacing="0" w:line="320" w:lineRule="exact"/>
            </w:pPr>
            <w:r w:rsidRPr="002A4B1B">
              <w:rPr>
                <w:rFonts w:hint="eastAsia"/>
              </w:rPr>
              <w:t>委託營運設施年度營業額較最近3年平均值之成長率（因颱風放假等不可抗力因素得予以扣除）。</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rsidP="000959DE">
            <w:pPr>
              <w:pStyle w:val="Web"/>
              <w:spacing w:before="0" w:beforeAutospacing="0" w:after="0" w:afterAutospacing="0" w:line="320" w:lineRule="exact"/>
              <w:jc w:val="center"/>
            </w:pPr>
            <w:r w:rsidRPr="002A4B1B">
              <w:rPr>
                <w:rFonts w:hint="eastAsia"/>
              </w:rPr>
              <w:t>0.33%</w:t>
            </w:r>
          </w:p>
        </w:tc>
        <w:tc>
          <w:tcPr>
            <w:tcW w:w="0" w:type="auto"/>
            <w:tcBorders>
              <w:top w:val="outset" w:sz="6" w:space="0" w:color="000000"/>
              <w:left w:val="outset" w:sz="6" w:space="0" w:color="000000"/>
              <w:bottom w:val="outset" w:sz="6" w:space="0" w:color="000000"/>
              <w:right w:val="outset" w:sz="6" w:space="0" w:color="000000"/>
            </w:tcBorders>
            <w:hideMark/>
          </w:tcPr>
          <w:p w:rsidR="0070657F" w:rsidRPr="002A4B1B" w:rsidRDefault="0070657F">
            <w:pPr>
              <w:wordWrap w:val="0"/>
              <w:spacing w:line="320" w:lineRule="exact"/>
              <w:jc w:val="both"/>
            </w:pPr>
            <w:r w:rsidRPr="002A4B1B">
              <w:rPr>
                <w:rFonts w:hint="eastAsia"/>
              </w:rPr>
              <w:t>無</w:t>
            </w:r>
          </w:p>
        </w:tc>
      </w:tr>
      <w:tr w:rsidR="002A4B1B" w:rsidRPr="002A4B1B" w:rsidTr="00943B11">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地方行政研習中心場地外借收入</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9F6023" w:rsidP="009F6023">
            <w:pPr>
              <w:pStyle w:val="Web"/>
              <w:wordWrap w:val="0"/>
              <w:spacing w:before="0" w:beforeAutospacing="0" w:after="0" w:afterAutospacing="0" w:line="320" w:lineRule="exact"/>
            </w:pPr>
            <w:r w:rsidRPr="002A4B1B">
              <w:rPr>
                <w:rFonts w:hint="eastAsia"/>
              </w:rPr>
              <w:t>年度場地外借收入總金額</w:t>
            </w:r>
          </w:p>
        </w:tc>
        <w:tc>
          <w:tcPr>
            <w:tcW w:w="0" w:type="auto"/>
            <w:tcBorders>
              <w:top w:val="outset" w:sz="6" w:space="0" w:color="000000"/>
              <w:left w:val="outset" w:sz="6" w:space="0" w:color="000000"/>
              <w:bottom w:val="outset" w:sz="6" w:space="0" w:color="000000"/>
              <w:right w:val="outset" w:sz="6" w:space="0" w:color="000000"/>
            </w:tcBorders>
            <w:hideMark/>
          </w:tcPr>
          <w:p w:rsidR="009F6023" w:rsidRPr="002A4B1B" w:rsidRDefault="001237DD" w:rsidP="00E139A2">
            <w:pPr>
              <w:wordWrap w:val="0"/>
              <w:spacing w:line="320" w:lineRule="exact"/>
              <w:jc w:val="center"/>
            </w:pPr>
            <w:r w:rsidRPr="002A4B1B">
              <w:rPr>
                <w:rFonts w:hint="eastAsia"/>
              </w:rPr>
              <w:t>50萬元</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r w:rsidR="002A4B1B" w:rsidRPr="002A4B1B" w:rsidTr="00943B11">
        <w:trPr>
          <w:divId w:val="1597321048"/>
        </w:trPr>
        <w:tc>
          <w:tcPr>
            <w:tcW w:w="153"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辦理本總處員工教育訓練，落實同仁終身學習</w:t>
            </w:r>
          </w:p>
        </w:tc>
        <w:tc>
          <w:tcPr>
            <w:tcW w:w="152"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rsidP="0011141D">
            <w:pPr>
              <w:wordWrap w:val="0"/>
              <w:spacing w:line="320" w:lineRule="exact"/>
              <w:jc w:val="both"/>
            </w:pPr>
            <w:r w:rsidRPr="002A4B1B">
              <w:rPr>
                <w:rFonts w:hint="eastAsia"/>
              </w:rPr>
              <w:t>辦理本總處員工教育訓練課程</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257A75">
            <w:pPr>
              <w:pStyle w:val="Web"/>
              <w:wordWrap w:val="0"/>
              <w:spacing w:before="0" w:beforeAutospacing="0" w:after="0" w:afterAutospacing="0" w:line="320" w:lineRule="exact"/>
            </w:pPr>
            <w:r w:rsidRPr="002A4B1B">
              <w:rPr>
                <w:rFonts w:hint="eastAsia"/>
              </w:rPr>
              <w:t>年度訓練課程參訓率</w:t>
            </w:r>
            <w:r w:rsidR="001237DD" w:rsidRPr="002A4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無</w:t>
            </w:r>
          </w:p>
        </w:tc>
      </w:tr>
    </w:tbl>
    <w:bookmarkEnd w:id="0"/>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註：</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評估體制之數字代號意義如下：</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1.指實際評估作業係運用既有之組織架構進行。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2.指實際評估作業係由特定之任務編組進行。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3.指實際評估作業係透過第三者方式（如由專家學者）進行。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4.指實際評估作業係運用既有之組織架構並邀請第三者共同參與進行。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5.其它。</w:t>
      </w:r>
    </w:p>
    <w:p w:rsidR="00702DF8" w:rsidRPr="002A4B1B" w:rsidRDefault="001237DD" w:rsidP="00E80799">
      <w:pPr>
        <w:pStyle w:val="Web"/>
        <w:spacing w:beforeLines="1" w:beforeAutospacing="0" w:after="0" w:afterAutospacing="0" w:line="400" w:lineRule="exact"/>
        <w:divId w:val="1597321048"/>
        <w:rPr>
          <w:sz w:val="28"/>
          <w:szCs w:val="28"/>
        </w:rPr>
      </w:pPr>
      <w:r w:rsidRPr="002A4B1B">
        <w:br w:type="page"/>
      </w:r>
      <w:r w:rsidRPr="002A4B1B">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2A4B1B" w:rsidRPr="002A4B1B">
        <w:trPr>
          <w:divId w:val="159732104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共同性指標</w:t>
            </w:r>
          </w:p>
        </w:tc>
      </w:tr>
      <w:tr w:rsidR="002A4B1B" w:rsidRPr="002A4B1B">
        <w:trPr>
          <w:divId w:val="15973210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評估</w:t>
            </w:r>
            <w:r w:rsidRPr="002A4B1B">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評估</w:t>
            </w:r>
            <w:r w:rsidRPr="002A4B1B">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1237DD">
            <w:pPr>
              <w:wordWrap w:val="0"/>
              <w:spacing w:line="320" w:lineRule="exact"/>
              <w:jc w:val="center"/>
            </w:pPr>
            <w:r w:rsidRPr="002A4B1B">
              <w:rPr>
                <w:rFonts w:hint="eastAsia"/>
              </w:rPr>
              <w:t>年度目標值</w:t>
            </w:r>
          </w:p>
        </w:tc>
      </w:tr>
      <w:tr w:rsidR="002A4B1B" w:rsidRPr="002A4B1B">
        <w:trPr>
          <w:divId w:val="1597321048"/>
        </w:trPr>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0.063%</w:t>
            </w:r>
          </w:p>
        </w:tc>
      </w:tr>
      <w:tr w:rsidR="002A4B1B" w:rsidRPr="002A4B1B">
        <w:trPr>
          <w:divId w:val="1597321048"/>
        </w:trPr>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3D465E">
            <w:pPr>
              <w:wordWrap w:val="0"/>
              <w:spacing w:line="320" w:lineRule="exact"/>
              <w:jc w:val="center"/>
            </w:pPr>
            <w:r w:rsidRPr="002A4B1B">
              <w:rPr>
                <w:rFonts w:hint="eastAsia"/>
              </w:rPr>
              <w:t>主辦</w:t>
            </w:r>
            <w:r w:rsidR="001237DD" w:rsidRPr="002A4B1B">
              <w:rPr>
                <w:rFonts w:hint="eastAsia"/>
              </w:rPr>
              <w:t>1</w:t>
            </w:r>
            <w:r w:rsidRPr="002A4B1B">
              <w:rPr>
                <w:rFonts w:hint="eastAsia"/>
              </w:rPr>
              <w:t>項</w:t>
            </w:r>
          </w:p>
        </w:tc>
      </w:tr>
      <w:tr w:rsidR="002A4B1B" w:rsidRPr="002A4B1B">
        <w:trPr>
          <w:divId w:val="1597321048"/>
        </w:trPr>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3</w:t>
            </w:r>
            <w:r w:rsidR="006017E7" w:rsidRPr="002A4B1B">
              <w:rPr>
                <w:rFonts w:hint="eastAsia"/>
              </w:rPr>
              <w:t>項</w:t>
            </w:r>
          </w:p>
        </w:tc>
      </w:tr>
      <w:tr w:rsidR="002A4B1B" w:rsidRPr="002A4B1B">
        <w:trPr>
          <w:divId w:val="15973210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97.3%</w:t>
            </w:r>
          </w:p>
        </w:tc>
      </w:tr>
      <w:tr w:rsidR="002A4B1B" w:rsidRPr="002A4B1B">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2.7%</w:t>
            </w:r>
          </w:p>
        </w:tc>
      </w:tr>
      <w:tr w:rsidR="002A4B1B" w:rsidRPr="002A4B1B">
        <w:trPr>
          <w:divId w:val="15973210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0%</w:t>
            </w:r>
          </w:p>
        </w:tc>
      </w:tr>
      <w:tr w:rsidR="002A4B1B" w:rsidRPr="002A4B1B">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02DF8" w:rsidRPr="002A4B1B" w:rsidRDefault="00702DF8"/>
        </w:tc>
        <w:tc>
          <w:tcPr>
            <w:tcW w:w="100" w:type="pct"/>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both"/>
            </w:pPr>
            <w:r w:rsidRPr="002A4B1B">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wordWrap w:val="0"/>
              <w:spacing w:line="320" w:lineRule="exact"/>
              <w:jc w:val="center"/>
            </w:pPr>
            <w:r w:rsidRPr="002A4B1B">
              <w:rPr>
                <w:rFonts w:hint="eastAsia"/>
              </w:rPr>
              <w:t>統計</w:t>
            </w:r>
            <w:r w:rsidRPr="002A4B1B">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1237DD">
            <w:pPr>
              <w:pStyle w:val="Web"/>
              <w:wordWrap w:val="0"/>
              <w:spacing w:before="0" w:beforeAutospacing="0" w:after="0" w:afterAutospacing="0" w:line="320" w:lineRule="exact"/>
            </w:pPr>
            <w:r w:rsidRPr="002A4B1B">
              <w:rPr>
                <w:rFonts w:hint="eastAsia"/>
              </w:rPr>
              <w:lastRenderedPageBreak/>
              <w:t>當年度各主管機</w:t>
            </w:r>
            <w:r w:rsidRPr="002A4B1B">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702DF8" w:rsidRPr="002A4B1B" w:rsidRDefault="006017E7">
            <w:pPr>
              <w:wordWrap w:val="0"/>
              <w:spacing w:line="320" w:lineRule="exact"/>
              <w:jc w:val="center"/>
            </w:pPr>
            <w:r w:rsidRPr="002A4B1B">
              <w:rPr>
                <w:rFonts w:hint="eastAsia"/>
              </w:rPr>
              <w:lastRenderedPageBreak/>
              <w:t>1</w:t>
            </w:r>
          </w:p>
        </w:tc>
      </w:tr>
    </w:tbl>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lastRenderedPageBreak/>
        <w:t>註：</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評估體制之數字代號意義如下：</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1.指實際評估作業係運用既有之組織架構進行。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2.指實際評估作業係由特定之任務編組進行。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3.指實際評估作業係透過第三者方式（如由專家學者）進行。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4.指實際評估作業係運用既有之組織架構並邀請第三者共同參與進行。</w:t>
      </w:r>
    </w:p>
    <w:p w:rsidR="00702DF8" w:rsidRPr="002A4B1B" w:rsidRDefault="001237DD">
      <w:pPr>
        <w:pStyle w:val="Web"/>
        <w:spacing w:before="0" w:beforeAutospacing="0" w:after="0" w:afterAutospacing="0" w:line="320" w:lineRule="exact"/>
        <w:divId w:val="1597321048"/>
        <w:rPr>
          <w:sz w:val="18"/>
          <w:szCs w:val="18"/>
        </w:rPr>
      </w:pPr>
      <w:r w:rsidRPr="002A4B1B">
        <w:rPr>
          <w:rFonts w:hint="eastAsia"/>
          <w:sz w:val="18"/>
          <w:szCs w:val="18"/>
        </w:rPr>
        <w:t xml:space="preserve">　　5.其它。</w:t>
      </w:r>
    </w:p>
    <w:p w:rsidR="00702DF8" w:rsidRPr="002A4B1B" w:rsidRDefault="001237DD" w:rsidP="00E80799">
      <w:pPr>
        <w:pStyle w:val="Web"/>
        <w:spacing w:beforeLines="1" w:beforeAutospacing="0" w:after="0" w:afterAutospacing="0" w:line="400" w:lineRule="exact"/>
        <w:divId w:val="1597321048"/>
        <w:rPr>
          <w:sz w:val="28"/>
          <w:szCs w:val="28"/>
        </w:rPr>
      </w:pPr>
      <w:r w:rsidRPr="002A4B1B">
        <w:br w:type="page"/>
      </w:r>
      <w:r w:rsidRPr="002A4B1B">
        <w:rPr>
          <w:rFonts w:hint="eastAsia"/>
          <w:b/>
          <w:bCs/>
          <w:sz w:val="28"/>
          <w:szCs w:val="28"/>
        </w:rPr>
        <w:lastRenderedPageBreak/>
        <w:t>肆、行政院人事行政總處年度重要施政計畫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5"/>
        <w:gridCol w:w="1634"/>
        <w:gridCol w:w="715"/>
        <w:gridCol w:w="5379"/>
        <w:gridCol w:w="852"/>
      </w:tblGrid>
      <w:tr w:rsidR="00DE024C" w:rsidRPr="002A4B1B" w:rsidTr="002A12F0">
        <w:trPr>
          <w:divId w:val="159732104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pPr>
              <w:wordWrap w:val="0"/>
              <w:spacing w:line="320" w:lineRule="exact"/>
              <w:jc w:val="center"/>
            </w:pPr>
            <w:r w:rsidRPr="002A4B1B">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pPr>
              <w:wordWrap w:val="0"/>
              <w:spacing w:line="320" w:lineRule="exact"/>
              <w:jc w:val="center"/>
            </w:pPr>
            <w:r w:rsidRPr="002A4B1B">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pPr>
              <w:wordWrap w:val="0"/>
              <w:spacing w:line="320" w:lineRule="exact"/>
              <w:jc w:val="center"/>
            </w:pPr>
            <w:r w:rsidRPr="002A4B1B">
              <w:rPr>
                <w:rFonts w:hint="eastAsia"/>
              </w:rPr>
              <w:t>計畫類別</w:t>
            </w:r>
          </w:p>
        </w:tc>
        <w:tc>
          <w:tcPr>
            <w:tcW w:w="2633" w:type="pct"/>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pPr>
              <w:wordWrap w:val="0"/>
              <w:spacing w:line="320" w:lineRule="exact"/>
              <w:jc w:val="center"/>
            </w:pPr>
            <w:r w:rsidRPr="002A4B1B">
              <w:rPr>
                <w:rFonts w:hint="eastAsia"/>
              </w:rPr>
              <w:t>實施內容</w:t>
            </w:r>
          </w:p>
        </w:tc>
        <w:tc>
          <w:tcPr>
            <w:tcW w:w="417" w:type="pct"/>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rsidP="002A12F0">
            <w:pPr>
              <w:spacing w:line="320" w:lineRule="exact"/>
              <w:jc w:val="center"/>
            </w:pPr>
            <w:r w:rsidRPr="002A4B1B">
              <w:rPr>
                <w:rFonts w:hint="eastAsia"/>
              </w:rPr>
              <w:t>與KPI關聯</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人事行政綜合規劃</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推動策略性人力資源管理及研議增修訂人事法規</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一、推動性別主流化。</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二、配合相關部會研議行政法人個案之組織法律，並力求穩健務實推動行政法人制度。</w:t>
            </w:r>
          </w:p>
          <w:p w:rsidR="00DE024C" w:rsidRPr="002A4B1B" w:rsidRDefault="00DE024C">
            <w:pPr>
              <w:pStyle w:val="Web"/>
              <w:wordWrap w:val="0"/>
              <w:spacing w:before="0" w:beforeAutospacing="0" w:after="0" w:afterAutospacing="0" w:line="320" w:lineRule="exact"/>
              <w:ind w:left="480" w:hanging="480"/>
            </w:pPr>
            <w:r w:rsidRPr="002A4B1B">
              <w:rPr>
                <w:rFonts w:hint="eastAsia"/>
              </w:rPr>
              <w:t>三、研議增修訂人事法規。</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四、辦理行政院人事主管會報。</w:t>
            </w:r>
          </w:p>
          <w:p w:rsidR="00DE024C" w:rsidRPr="002A4B1B" w:rsidRDefault="00DE024C">
            <w:pPr>
              <w:pStyle w:val="Web"/>
              <w:wordWrap w:val="0"/>
              <w:spacing w:before="0" w:beforeAutospacing="0" w:after="0" w:afterAutospacing="0" w:line="320" w:lineRule="exact"/>
              <w:ind w:left="480" w:hanging="480"/>
            </w:pPr>
            <w:r w:rsidRPr="002A4B1B">
              <w:rPr>
                <w:rFonts w:hint="eastAsia"/>
              </w:rPr>
              <w:t>五、推動創新行政文化、活化人事管理功能，辦理「人力資源管理創新獎勵」推廣活動。</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加強性別意識培力</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 xml:space="preserve">一、輔導各機關推動員工協助方案。 </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二、辦理人事業務績效考核。</w:t>
            </w:r>
          </w:p>
          <w:p w:rsidR="00DE024C" w:rsidRPr="002A4B1B" w:rsidRDefault="00DE024C">
            <w:pPr>
              <w:pStyle w:val="Web"/>
              <w:wordWrap w:val="0"/>
              <w:spacing w:before="0" w:beforeAutospacing="0" w:after="0" w:afterAutospacing="0" w:line="320" w:lineRule="exact"/>
              <w:ind w:left="480" w:hanging="480"/>
            </w:pPr>
            <w:r w:rsidRPr="002A4B1B">
              <w:rPr>
                <w:rFonts w:hint="eastAsia"/>
              </w:rPr>
              <w:t xml:space="preserve">三、表揚績優人事人員。 </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四、辦理人事專業獎章。</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規劃機關推動行政流程簡化之經驗分享</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加強組編人力運用</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審議編制員額及控管公務人力</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一、合理規劃機關員額配置。</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二、辦理各機關組織編制之審議及整體員額調整作業，並合理管理員額。</w:t>
            </w:r>
          </w:p>
          <w:p w:rsidR="00DE024C" w:rsidRPr="002A4B1B" w:rsidRDefault="00DE024C">
            <w:pPr>
              <w:pStyle w:val="Web"/>
              <w:wordWrap w:val="0"/>
              <w:spacing w:before="0" w:beforeAutospacing="0" w:after="0" w:afterAutospacing="0" w:line="320" w:lineRule="exact"/>
              <w:ind w:left="480" w:hanging="480"/>
            </w:pPr>
            <w:r w:rsidRPr="002A4B1B">
              <w:rPr>
                <w:rFonts w:hint="eastAsia"/>
              </w:rPr>
              <w:t>三、針對行政院核定之機關超額人力，持續以出缺不補及統籌運用方式，精簡各機關預算員額。</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四、定期辦理行政院所屬二級機關員額評鑑。</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強化機關自我定期評估人力資源效能</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辦理公務人員任免陞遷</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一、辦理行政院各部會首長、副首長及所屬各一級機關首長等人員（含國營事業副總經理以上）之任免、借調，及各部會首長之兼職案件。</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二、配合行政院組織調整，辦理103年1月1日後組織調整機關之政務人員、簡任第12職等以上應報院核派職務人員之派職作業。</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合理規劃人力運用策略</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公務人員培訓與考用</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公務人員出國研習</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D34F83">
            <w:pPr>
              <w:pStyle w:val="Web"/>
              <w:wordWrap w:val="0"/>
              <w:spacing w:before="0" w:beforeAutospacing="0" w:after="0" w:afterAutospacing="0" w:line="320" w:lineRule="exact"/>
            </w:pPr>
            <w:r w:rsidRPr="002A4B1B">
              <w:rPr>
                <w:rFonts w:hint="eastAsia"/>
              </w:rPr>
              <w:t>規劃辦理選送公務人員個人或組團出國進修及研習。</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提升中高階公務人員培訓成效</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 xml:space="preserve">一、加強公務人員人權教育。 </w:t>
            </w:r>
          </w:p>
          <w:p w:rsidR="00DE024C" w:rsidRPr="002A4B1B" w:rsidRDefault="00DE024C">
            <w:pPr>
              <w:pStyle w:val="Web"/>
              <w:wordWrap w:val="0"/>
              <w:spacing w:before="0" w:beforeAutospacing="0" w:after="0" w:afterAutospacing="0" w:line="320" w:lineRule="exact"/>
              <w:ind w:left="480" w:hanging="480"/>
            </w:pPr>
            <w:r w:rsidRPr="002A4B1B">
              <w:rPr>
                <w:rFonts w:hint="eastAsia"/>
              </w:rPr>
              <w:t xml:space="preserve">二、強化中高階公務人員領導力培育發展，整合中高階公務人員培訓體系，辦理相關培訓班別。 </w:t>
            </w:r>
          </w:p>
          <w:p w:rsidR="00DE024C" w:rsidRPr="002A4B1B" w:rsidRDefault="00DE024C">
            <w:pPr>
              <w:pStyle w:val="Web"/>
              <w:wordWrap w:val="0"/>
              <w:spacing w:before="0" w:beforeAutospacing="0" w:after="0" w:afterAutospacing="0" w:line="320" w:lineRule="exact"/>
              <w:ind w:left="480" w:hanging="480"/>
            </w:pPr>
            <w:r w:rsidRPr="002A4B1B">
              <w:rPr>
                <w:rFonts w:hint="eastAsia"/>
              </w:rPr>
              <w:t>三、強化中高階公務人員英語能力，辦理相關密集英語培訓班別。</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四、強化公務人員溝通協調力與執行力。</w:t>
            </w:r>
          </w:p>
          <w:p w:rsidR="00DE024C" w:rsidRPr="002A4B1B" w:rsidRDefault="00DE024C">
            <w:pPr>
              <w:pStyle w:val="Web"/>
              <w:wordWrap w:val="0"/>
              <w:spacing w:before="0" w:beforeAutospacing="0" w:after="0" w:afterAutospacing="0" w:line="320" w:lineRule="exact"/>
              <w:ind w:left="480" w:hanging="480"/>
            </w:pPr>
            <w:r w:rsidRPr="002A4B1B">
              <w:rPr>
                <w:rFonts w:hint="eastAsia"/>
              </w:rPr>
              <w:t>五、辦理訓練機構評鑑。</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落實人權教育訓練</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加強進用身心障礙人員及原住民族</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一、規劃請辦身心障礙人員特考原住民族特考。</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二、協助督促各機關依法足額進用身心障礙人員及原住民族。</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合理規劃人力運用策略</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辦理公務人員考核、創新、</w:t>
            </w:r>
            <w:r w:rsidRPr="002A4B1B">
              <w:rPr>
                <w:rFonts w:hint="eastAsia"/>
              </w:rPr>
              <w:lastRenderedPageBreak/>
              <w:t>獎懲及友好互訪業務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lastRenderedPageBreak/>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一、研議規劃政府行政機關辦公日期相關事宜。</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二、賡續配合銓敍部通盤檢討公務人員考績法制。</w:t>
            </w:r>
          </w:p>
          <w:p w:rsidR="00DE024C" w:rsidRPr="002A4B1B" w:rsidRDefault="00DE024C">
            <w:pPr>
              <w:pStyle w:val="Web"/>
              <w:wordWrap w:val="0"/>
              <w:spacing w:before="0" w:beforeAutospacing="0" w:after="0" w:afterAutospacing="0" w:line="320" w:lineRule="exact"/>
              <w:ind w:left="480" w:hanging="480"/>
            </w:pPr>
            <w:r w:rsidRPr="002A4B1B">
              <w:rPr>
                <w:rFonts w:hint="eastAsia"/>
              </w:rPr>
              <w:lastRenderedPageBreak/>
              <w:t>三、落實平時考核，激勵同仁士氣。</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四、與友好國家交流互訪。</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lastRenderedPageBreak/>
              <w:t>精進表揚模範</w:t>
            </w:r>
            <w:r w:rsidRPr="002A4B1B">
              <w:rPr>
                <w:rFonts w:hint="eastAsia"/>
              </w:rPr>
              <w:lastRenderedPageBreak/>
              <w:t>公務人員相關作業機制</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lastRenderedPageBreak/>
              <w:t>給與福利制度規劃</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規劃給與結構與標準</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D34F83">
            <w:pPr>
              <w:pStyle w:val="Web"/>
              <w:wordWrap w:val="0"/>
              <w:spacing w:before="0" w:beforeAutospacing="0" w:after="0" w:afterAutospacing="0" w:line="320" w:lineRule="exact"/>
            </w:pPr>
            <w:r w:rsidRPr="002A4B1B">
              <w:rPr>
                <w:rFonts w:hint="eastAsia"/>
              </w:rPr>
              <w:t>合理審議年度軍公教員工待遇標準。</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強化員工給與業務合理性與法制基礎</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規劃及執行退休、資遣、撫卹及志願服務等業務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一、配合軍公教人員退撫法制主管機關賡續研議改革退休撫卹制度。</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二、賡續推動退休公教人員 參與志願服務。</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強化員工給與業務合理性與法制基礎</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推動生活津貼及其他給與業務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D34F83">
            <w:pPr>
              <w:pStyle w:val="Web"/>
              <w:wordWrap w:val="0"/>
              <w:spacing w:before="0" w:beforeAutospacing="0" w:after="0" w:afterAutospacing="0" w:line="320" w:lineRule="exact"/>
            </w:pPr>
            <w:r w:rsidRPr="002A4B1B">
              <w:rPr>
                <w:rFonts w:hint="eastAsia"/>
              </w:rPr>
              <w:t>賡續推動軍公教人員生活津貼及其他給與業務。</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強化員工給與業務合理性與法制基礎</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辦理文康活動及福利業務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D34F83">
            <w:pPr>
              <w:pStyle w:val="Web"/>
              <w:wordWrap w:val="0"/>
              <w:spacing w:before="0" w:beforeAutospacing="0" w:after="0" w:afterAutospacing="0" w:line="320" w:lineRule="exact"/>
            </w:pPr>
            <w:r w:rsidRPr="002A4B1B">
              <w:rPr>
                <w:rFonts w:hint="eastAsia"/>
              </w:rPr>
              <w:t>賡續辦理各項文康活動及福利措施。</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強化員工給與業務合理性與法制基礎</w:t>
            </w:r>
          </w:p>
        </w:tc>
      </w:tr>
      <w:tr w:rsidR="00DE024C" w:rsidRPr="002A4B1B" w:rsidTr="002A12F0">
        <w:trPr>
          <w:divId w:val="1597321048"/>
        </w:trPr>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創新e化人事服務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全國公務人力資源智慧型資訊服務</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D34F83">
            <w:pPr>
              <w:pStyle w:val="Web"/>
              <w:wordWrap w:val="0"/>
              <w:spacing w:before="0" w:beforeAutospacing="0" w:after="0" w:afterAutospacing="0" w:line="320" w:lineRule="exact"/>
            </w:pPr>
            <w:r w:rsidRPr="002A4B1B">
              <w:rPr>
                <w:rFonts w:hint="eastAsia"/>
              </w:rPr>
              <w:t>推動人事業務資訊化與無紙化、作業簡化與優質化，並達到跨機關資訊作業整合及無縫銜接，提升人事資料之正確性、完整性及即時性，進而建立完整公務生涯全程紀錄，提供優質人事服務。</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網際網路版「人力資源管理資訊系統」（WebHR）導入全部行政院所屬中央主管機關及各縣市政府學校之完</w:t>
            </w:r>
            <w:r w:rsidRPr="002A4B1B">
              <w:rPr>
                <w:rFonts w:hint="eastAsia"/>
              </w:rPr>
              <w:lastRenderedPageBreak/>
              <w:t>成率</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lastRenderedPageBreak/>
              <w:t>訓練輔導及研究</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在職訓練研習課程</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一、為打造卓越公務人力，建構高績效行政團隊，精進辦理行政院所屬中高階關鍵職務公務人員訓練。</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二、為達成提供優質人事服務目標，依人事人員階層別及業務重點，規劃辦理領導訓練及顧客服務、組織改造及諮商面談等管理及專業訓練。</w:t>
            </w:r>
          </w:p>
          <w:p w:rsidR="00DE024C" w:rsidRPr="002A4B1B" w:rsidRDefault="00DE024C">
            <w:pPr>
              <w:pStyle w:val="Web"/>
              <w:wordWrap w:val="0"/>
              <w:spacing w:before="0" w:beforeAutospacing="0" w:after="0" w:afterAutospacing="0" w:line="320" w:lineRule="exact"/>
              <w:ind w:left="480" w:hanging="480"/>
            </w:pPr>
            <w:r w:rsidRPr="002A4B1B">
              <w:rPr>
                <w:rFonts w:hint="eastAsia"/>
              </w:rPr>
              <w:t>三、為提升政府服務品質，實現廉能政府願景，依「黃金十年國家願景」計畫主軸，辦理各項重要政策及法制訓練。</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提升中高階公務人員培訓成效</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網路教學系統</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一、為共同營造廉正效能之有為政府，規劃製作政策、法制類線上課程；為培育卓越公務人力，規劃製作領導、管理類線上課程；為引領專業、關懷、創新之優質人事服務，規劃製作人事人員專業線上課程。</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結合教室訓練課程規劃需求，強化各類型線上課程教學設計與提供多元線上輔助學習服務機制，並配合數位學習趨勢與網際網路科技發展，規劃建置行動學習APP，以善用數位學習優勢，營造不受時空限制的雲端終身學習環境。</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提升中高階公務人員培訓成效</w:t>
            </w:r>
          </w:p>
        </w:tc>
      </w:tr>
      <w:tr w:rsidR="00DE024C" w:rsidRPr="002A4B1B" w:rsidTr="002A12F0">
        <w:trPr>
          <w:divId w:val="15973210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地方公務人員訓練</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教學發展與輔導推動</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一、深化地方公務人力訓練及發展規劃，辦理重要政策、法令轉介訓練，以強化地方治理功能。</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二、辦理地方中高階公務人員在職培訓、職能發展及專業知能訓練課程。</w:t>
            </w:r>
          </w:p>
          <w:p w:rsidR="00DE024C" w:rsidRPr="002A4B1B" w:rsidRDefault="00DE024C">
            <w:pPr>
              <w:pStyle w:val="Web"/>
              <w:wordWrap w:val="0"/>
              <w:spacing w:before="0" w:beforeAutospacing="0" w:after="0" w:afterAutospacing="0" w:line="320" w:lineRule="exact"/>
              <w:ind w:left="480" w:hanging="480"/>
            </w:pPr>
            <w:r w:rsidRPr="002A4B1B">
              <w:rPr>
                <w:rFonts w:hint="eastAsia"/>
              </w:rPr>
              <w:t>三、建置地方政府跨域共學推廣平台，有效導引地方公務人員進行交流學習。</w:t>
            </w:r>
          </w:p>
          <w:p w:rsidR="00DE024C" w:rsidRPr="002A4B1B" w:rsidRDefault="00DE024C">
            <w:pPr>
              <w:pStyle w:val="Web"/>
              <w:wordWrap w:val="0"/>
              <w:spacing w:before="0" w:beforeAutospacing="0" w:after="0" w:afterAutospacing="0" w:line="320" w:lineRule="exact"/>
              <w:ind w:left="480" w:hanging="480"/>
            </w:pPr>
            <w:r w:rsidRPr="002A4B1B">
              <w:rPr>
                <w:rFonts w:hint="eastAsia"/>
              </w:rPr>
              <w:t>四、為強化地方治理能力養成，規劃辦理地方機關中高階人員經驗交流活動。</w:t>
            </w:r>
          </w:p>
          <w:p w:rsidR="00DE024C" w:rsidRPr="002A4B1B" w:rsidRDefault="00DE024C">
            <w:pPr>
              <w:pStyle w:val="Web"/>
              <w:wordWrap w:val="0"/>
              <w:spacing w:before="0" w:beforeAutospacing="0" w:after="0" w:afterAutospacing="0" w:line="320" w:lineRule="exact"/>
              <w:ind w:left="480" w:hanging="480"/>
            </w:pPr>
            <w:r w:rsidRPr="002A4B1B">
              <w:rPr>
                <w:rFonts w:hint="eastAsia"/>
              </w:rPr>
              <w:t>五、提供地方機關公務人員訓練業務輔導，落實訓練支援及延伸訓練服務。</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強化地方中高階公務人員治理經驗交流</w:t>
            </w:r>
          </w:p>
        </w:tc>
      </w:tr>
      <w:tr w:rsidR="00DE024C" w:rsidRPr="002A4B1B" w:rsidTr="002A12F0">
        <w:trPr>
          <w:divId w:val="15973210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24C" w:rsidRPr="002A4B1B" w:rsidRDefault="00DE024C"/>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both"/>
            </w:pPr>
            <w:r w:rsidRPr="002A4B1B">
              <w:rPr>
                <w:rFonts w:hint="eastAsia"/>
              </w:rPr>
              <w:t>數位學習</w:t>
            </w:r>
          </w:p>
        </w:tc>
        <w:tc>
          <w:tcPr>
            <w:tcW w:w="0" w:type="auto"/>
            <w:tcBorders>
              <w:top w:val="outset" w:sz="6" w:space="0" w:color="000000"/>
              <w:left w:val="outset" w:sz="6" w:space="0" w:color="000000"/>
              <w:bottom w:val="outset" w:sz="6" w:space="0" w:color="000000"/>
              <w:right w:val="outset" w:sz="6" w:space="0" w:color="000000"/>
            </w:tcBorders>
            <w:hideMark/>
          </w:tcPr>
          <w:p w:rsidR="00DE024C" w:rsidRPr="002A4B1B" w:rsidRDefault="00DE024C">
            <w:pPr>
              <w:wordWrap w:val="0"/>
              <w:spacing w:line="320" w:lineRule="exact"/>
              <w:jc w:val="center"/>
            </w:pPr>
            <w:r w:rsidRPr="002A4B1B">
              <w:rPr>
                <w:rFonts w:hint="eastAsia"/>
              </w:rPr>
              <w:t>其它</w:t>
            </w:r>
          </w:p>
        </w:tc>
        <w:tc>
          <w:tcPr>
            <w:tcW w:w="2633"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pPr>
              <w:pStyle w:val="Web"/>
              <w:wordWrap w:val="0"/>
              <w:spacing w:before="0" w:beforeAutospacing="0" w:after="0" w:afterAutospacing="0" w:line="320" w:lineRule="exact"/>
              <w:ind w:left="480" w:hanging="480"/>
            </w:pPr>
            <w:r w:rsidRPr="002A4B1B">
              <w:rPr>
                <w:rFonts w:hint="eastAsia"/>
              </w:rPr>
              <w:t>一、發展具地方特色之數位學習平台，導入行動學習，以多元途徑增進地方公務人員參與數位學習之興趣與意願。</w:t>
            </w:r>
          </w:p>
          <w:p w:rsidR="00DE024C" w:rsidRPr="002A4B1B" w:rsidRDefault="00DE024C">
            <w:pPr>
              <w:pStyle w:val="Web"/>
              <w:wordWrap w:val="0"/>
              <w:spacing w:before="0" w:beforeAutospacing="0" w:after="0" w:afterAutospacing="0" w:line="320" w:lineRule="exact"/>
              <w:ind w:left="480" w:hanging="480"/>
            </w:pPr>
            <w:r w:rsidRPr="002A4B1B">
              <w:rPr>
                <w:rFonts w:hint="eastAsia"/>
              </w:rPr>
              <w:t>二、整合數位學習平台與訓練系統，發展符合地方公務需之混成學習。</w:t>
            </w:r>
          </w:p>
        </w:tc>
        <w:tc>
          <w:tcPr>
            <w:tcW w:w="417" w:type="pct"/>
            <w:tcBorders>
              <w:top w:val="outset" w:sz="6" w:space="0" w:color="000000"/>
              <w:left w:val="outset" w:sz="6" w:space="0" w:color="000000"/>
              <w:bottom w:val="outset" w:sz="6" w:space="0" w:color="000000"/>
              <w:right w:val="outset" w:sz="6" w:space="0" w:color="000000"/>
            </w:tcBorders>
            <w:hideMark/>
          </w:tcPr>
          <w:p w:rsidR="00DE024C" w:rsidRPr="002A4B1B" w:rsidRDefault="00DE024C" w:rsidP="002A12F0">
            <w:pPr>
              <w:wordWrap w:val="0"/>
              <w:spacing w:line="320" w:lineRule="exact"/>
              <w:jc w:val="both"/>
            </w:pPr>
            <w:r w:rsidRPr="002A4B1B">
              <w:rPr>
                <w:rFonts w:hint="eastAsia"/>
              </w:rPr>
              <w:t>強化地方中高階公務人員治理經驗交流</w:t>
            </w:r>
          </w:p>
        </w:tc>
      </w:tr>
    </w:tbl>
    <w:p w:rsidR="001237DD" w:rsidRPr="002A4B1B" w:rsidRDefault="001237DD">
      <w:pPr>
        <w:divId w:val="1597321048"/>
      </w:pPr>
    </w:p>
    <w:sectPr w:rsidR="001237DD" w:rsidRPr="002A4B1B" w:rsidSect="00CF7A80">
      <w:footerReference w:type="default" r:id="rId8"/>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8E" w:rsidRDefault="00880C8E">
      <w:r>
        <w:separator/>
      </w:r>
    </w:p>
  </w:endnote>
  <w:endnote w:type="continuationSeparator" w:id="1">
    <w:p w:rsidR="00880C8E" w:rsidRDefault="00880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F8" w:rsidRDefault="007D06E4">
    <w:pPr>
      <w:pStyle w:val="a3"/>
      <w:framePr w:wrap="around" w:vAnchor="text" w:hAnchor="margin" w:xAlign="center" w:y="1"/>
      <w:rPr>
        <w:rStyle w:val="a5"/>
        <w:sz w:val="20"/>
        <w:szCs w:val="20"/>
      </w:rPr>
    </w:pPr>
    <w:r>
      <w:rPr>
        <w:rStyle w:val="a5"/>
        <w:rFonts w:hint="eastAsia"/>
        <w:sz w:val="20"/>
        <w:szCs w:val="20"/>
      </w:rPr>
      <w:t>18-</w:t>
    </w:r>
    <w:r w:rsidR="00CF7A80">
      <w:rPr>
        <w:rStyle w:val="a5"/>
        <w:rFonts w:hint="eastAsia"/>
        <w:sz w:val="20"/>
        <w:szCs w:val="20"/>
      </w:rPr>
      <w:fldChar w:fldCharType="begin"/>
    </w:r>
    <w:r w:rsidR="001237DD">
      <w:rPr>
        <w:rStyle w:val="a5"/>
        <w:rFonts w:hint="eastAsia"/>
        <w:sz w:val="20"/>
        <w:szCs w:val="20"/>
      </w:rPr>
      <w:instrText xml:space="preserve">PAGE  </w:instrText>
    </w:r>
    <w:r w:rsidR="00CF7A80">
      <w:rPr>
        <w:rStyle w:val="a5"/>
        <w:rFonts w:hint="eastAsia"/>
        <w:sz w:val="20"/>
        <w:szCs w:val="20"/>
      </w:rPr>
      <w:fldChar w:fldCharType="separate"/>
    </w:r>
    <w:r w:rsidR="00E80799">
      <w:rPr>
        <w:rStyle w:val="a5"/>
        <w:noProof/>
        <w:sz w:val="20"/>
        <w:szCs w:val="20"/>
      </w:rPr>
      <w:t>2</w:t>
    </w:r>
    <w:r w:rsidR="00CF7A80">
      <w:rPr>
        <w:rStyle w:val="a5"/>
        <w:rFonts w:hint="eastAsia"/>
        <w:sz w:val="20"/>
        <w:szCs w:val="20"/>
      </w:rPr>
      <w:fldChar w:fldCharType="end"/>
    </w:r>
  </w:p>
  <w:p w:rsidR="00702DF8" w:rsidRDefault="00702D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8E" w:rsidRDefault="00880C8E">
      <w:r>
        <w:separator/>
      </w:r>
    </w:p>
  </w:footnote>
  <w:footnote w:type="continuationSeparator" w:id="1">
    <w:p w:rsidR="00880C8E" w:rsidRDefault="0088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7F1F"/>
    <w:multiLevelType w:val="hybridMultilevel"/>
    <w:tmpl w:val="4F804E44"/>
    <w:lvl w:ilvl="0" w:tplc="AA00692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EB3B61"/>
    <w:multiLevelType w:val="hybridMultilevel"/>
    <w:tmpl w:val="78783580"/>
    <w:lvl w:ilvl="0" w:tplc="87901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doNotSnapToGridInCell/>
    <w:doNotWrapTextWithPunct/>
    <w:doNotUseEastAsianBreakRules/>
    <w:growAutofit/>
    <w:useFELayout/>
  </w:compat>
  <w:rsids>
    <w:rsidRoot w:val="00112201"/>
    <w:rsid w:val="0000552E"/>
    <w:rsid w:val="00076620"/>
    <w:rsid w:val="000959DE"/>
    <w:rsid w:val="000E563D"/>
    <w:rsid w:val="0011141D"/>
    <w:rsid w:val="00112201"/>
    <w:rsid w:val="001237DD"/>
    <w:rsid w:val="001304C8"/>
    <w:rsid w:val="001328E2"/>
    <w:rsid w:val="00136C43"/>
    <w:rsid w:val="001B4904"/>
    <w:rsid w:val="00215068"/>
    <w:rsid w:val="002440D6"/>
    <w:rsid w:val="00257A75"/>
    <w:rsid w:val="00277CCB"/>
    <w:rsid w:val="00282E26"/>
    <w:rsid w:val="002A12F0"/>
    <w:rsid w:val="002A4B1B"/>
    <w:rsid w:val="002B108E"/>
    <w:rsid w:val="0031445E"/>
    <w:rsid w:val="0032232D"/>
    <w:rsid w:val="003D465E"/>
    <w:rsid w:val="003E2180"/>
    <w:rsid w:val="00431A32"/>
    <w:rsid w:val="00451266"/>
    <w:rsid w:val="004D5194"/>
    <w:rsid w:val="004E044B"/>
    <w:rsid w:val="0051506A"/>
    <w:rsid w:val="005313DC"/>
    <w:rsid w:val="0053265E"/>
    <w:rsid w:val="00594DB0"/>
    <w:rsid w:val="00600951"/>
    <w:rsid w:val="006017E7"/>
    <w:rsid w:val="00623E8F"/>
    <w:rsid w:val="006351B3"/>
    <w:rsid w:val="00636D1B"/>
    <w:rsid w:val="0065036E"/>
    <w:rsid w:val="00652C0B"/>
    <w:rsid w:val="0065300D"/>
    <w:rsid w:val="006A2575"/>
    <w:rsid w:val="006E21FF"/>
    <w:rsid w:val="006E2D9C"/>
    <w:rsid w:val="00702DF8"/>
    <w:rsid w:val="00703994"/>
    <w:rsid w:val="0070657F"/>
    <w:rsid w:val="00721C61"/>
    <w:rsid w:val="0072619E"/>
    <w:rsid w:val="007277FD"/>
    <w:rsid w:val="00773AC9"/>
    <w:rsid w:val="007B642B"/>
    <w:rsid w:val="007D06E4"/>
    <w:rsid w:val="007E0E7D"/>
    <w:rsid w:val="00806D0F"/>
    <w:rsid w:val="008165EB"/>
    <w:rsid w:val="008741FF"/>
    <w:rsid w:val="00880C8E"/>
    <w:rsid w:val="008A1F08"/>
    <w:rsid w:val="008D0A87"/>
    <w:rsid w:val="008E7637"/>
    <w:rsid w:val="008F12D9"/>
    <w:rsid w:val="00943B11"/>
    <w:rsid w:val="00977A50"/>
    <w:rsid w:val="009F6023"/>
    <w:rsid w:val="00A242D0"/>
    <w:rsid w:val="00A71E60"/>
    <w:rsid w:val="00AC687F"/>
    <w:rsid w:val="00B2377F"/>
    <w:rsid w:val="00B317EE"/>
    <w:rsid w:val="00BB6774"/>
    <w:rsid w:val="00BD1B3F"/>
    <w:rsid w:val="00BD7D7E"/>
    <w:rsid w:val="00C2301A"/>
    <w:rsid w:val="00C26B89"/>
    <w:rsid w:val="00C44EDB"/>
    <w:rsid w:val="00CF27EF"/>
    <w:rsid w:val="00CF7A80"/>
    <w:rsid w:val="00D32C02"/>
    <w:rsid w:val="00D34F83"/>
    <w:rsid w:val="00D958A3"/>
    <w:rsid w:val="00DE024C"/>
    <w:rsid w:val="00DF34AD"/>
    <w:rsid w:val="00E139A2"/>
    <w:rsid w:val="00E77935"/>
    <w:rsid w:val="00E80799"/>
    <w:rsid w:val="00E91D01"/>
    <w:rsid w:val="00EE7C2D"/>
    <w:rsid w:val="00F74946"/>
    <w:rsid w:val="00F75BCB"/>
    <w:rsid w:val="00FD5462"/>
    <w:rsid w:val="00FD68F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80"/>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7A80"/>
    <w:pPr>
      <w:spacing w:before="100" w:beforeAutospacing="1" w:after="100" w:afterAutospacing="1"/>
      <w:jc w:val="both"/>
    </w:pPr>
  </w:style>
  <w:style w:type="paragraph" w:styleId="a3">
    <w:name w:val="footer"/>
    <w:basedOn w:val="a"/>
    <w:link w:val="a4"/>
    <w:uiPriority w:val="99"/>
    <w:unhideWhenUsed/>
    <w:rsid w:val="00CF7A80"/>
    <w:pPr>
      <w:tabs>
        <w:tab w:val="center" w:pos="0"/>
        <w:tab w:val="right" w:pos="140"/>
      </w:tabs>
      <w:jc w:val="center"/>
    </w:pPr>
  </w:style>
  <w:style w:type="character" w:customStyle="1" w:styleId="a4">
    <w:name w:val="頁尾 字元"/>
    <w:basedOn w:val="a0"/>
    <w:link w:val="a3"/>
    <w:uiPriority w:val="99"/>
    <w:rsid w:val="00CF7A80"/>
    <w:rPr>
      <w:rFonts w:ascii="新細明體" w:eastAsia="新細明體" w:hAnsi="新細明體" w:cs="新細明體"/>
    </w:rPr>
  </w:style>
  <w:style w:type="paragraph" w:customStyle="1" w:styleId="tablev2">
    <w:name w:val="tablev2"/>
    <w:basedOn w:val="a"/>
    <w:rsid w:val="00CF7A8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CF7A80"/>
    <w:pPr>
      <w:pBdr>
        <w:bottom w:val="single" w:sz="36" w:space="4" w:color="5AA7DB"/>
      </w:pBdr>
      <w:spacing w:before="100" w:beforeAutospacing="1" w:after="100" w:afterAutospacing="1"/>
      <w:jc w:val="center"/>
    </w:pPr>
    <w:rPr>
      <w:color w:val="006699"/>
    </w:rPr>
  </w:style>
  <w:style w:type="paragraph" w:customStyle="1" w:styleId="left">
    <w:name w:val="left"/>
    <w:basedOn w:val="a"/>
    <w:rsid w:val="00CF7A8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CF7A8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CF7A80"/>
  </w:style>
  <w:style w:type="paragraph" w:styleId="a6">
    <w:name w:val="header"/>
    <w:basedOn w:val="a"/>
    <w:link w:val="a7"/>
    <w:uiPriority w:val="99"/>
    <w:unhideWhenUsed/>
    <w:rsid w:val="003D465E"/>
    <w:pPr>
      <w:tabs>
        <w:tab w:val="center" w:pos="4153"/>
        <w:tab w:val="right" w:pos="8306"/>
      </w:tabs>
      <w:snapToGrid w:val="0"/>
    </w:pPr>
    <w:rPr>
      <w:sz w:val="20"/>
      <w:szCs w:val="20"/>
    </w:rPr>
  </w:style>
  <w:style w:type="character" w:customStyle="1" w:styleId="a7">
    <w:name w:val="頁首 字元"/>
    <w:basedOn w:val="a0"/>
    <w:link w:val="a6"/>
    <w:uiPriority w:val="99"/>
    <w:rsid w:val="003D465E"/>
    <w:rPr>
      <w:rFonts w:ascii="新細明體" w:eastAsia="新細明體" w:hAnsi="新細明體" w:cs="新細明體"/>
    </w:rPr>
  </w:style>
  <w:style w:type="paragraph" w:styleId="a8">
    <w:name w:val="Balloon Text"/>
    <w:basedOn w:val="a"/>
    <w:link w:val="a9"/>
    <w:uiPriority w:val="99"/>
    <w:semiHidden/>
    <w:unhideWhenUsed/>
    <w:rsid w:val="00BD7D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7D7E"/>
    <w:rPr>
      <w:rFonts w:asciiTheme="majorHAnsi" w:eastAsiaTheme="majorEastAsia" w:hAnsiTheme="majorHAnsi" w:cstheme="majorBidi"/>
      <w:sz w:val="18"/>
      <w:szCs w:val="18"/>
    </w:rPr>
  </w:style>
  <w:style w:type="paragraph" w:styleId="aa">
    <w:name w:val="List Paragraph"/>
    <w:basedOn w:val="a"/>
    <w:uiPriority w:val="34"/>
    <w:qFormat/>
    <w:rsid w:val="006A2575"/>
    <w:pPr>
      <w:ind w:leftChars="200" w:left="480"/>
    </w:pPr>
  </w:style>
</w:styles>
</file>

<file path=word/webSettings.xml><?xml version="1.0" encoding="utf-8"?>
<w:webSettings xmlns:r="http://schemas.openxmlformats.org/officeDocument/2006/relationships" xmlns:w="http://schemas.openxmlformats.org/wordprocessingml/2006/main">
  <w:divs>
    <w:div w:id="1597321048">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8B6C-8451-43A5-AD37-2B0F4FC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903</Words>
  <Characters>5150</Characters>
  <Application>Microsoft Office Word</Application>
  <DocSecurity>0</DocSecurity>
  <Lines>42</Lines>
  <Paragraphs>12</Paragraphs>
  <ScaleCrop>false</ScaleCrop>
  <Company>C.M.T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林韻青</dc:creator>
  <cp:lastModifiedBy>CWC</cp:lastModifiedBy>
  <cp:revision>2</cp:revision>
  <cp:lastPrinted>2014-08-05T03:15:00Z</cp:lastPrinted>
  <dcterms:created xsi:type="dcterms:W3CDTF">2014-08-21T05:37:00Z</dcterms:created>
  <dcterms:modified xsi:type="dcterms:W3CDTF">2014-08-21T05:37:00Z</dcterms:modified>
</cp:coreProperties>
</file>