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4B" w:rsidRPr="00040956" w:rsidRDefault="00730B4B" w:rsidP="00A8050F">
      <w:pPr>
        <w:pStyle w:val="Web"/>
        <w:spacing w:beforeLines="1" w:beforeAutospacing="0" w:after="0" w:afterAutospacing="0" w:line="400" w:lineRule="exact"/>
        <w:divId w:val="1232815181"/>
        <w:rPr>
          <w:rFonts w:hint="eastAsia"/>
          <w:b/>
          <w:bCs/>
          <w:sz w:val="28"/>
          <w:szCs w:val="28"/>
        </w:rPr>
      </w:pPr>
      <w:r w:rsidRPr="00040956">
        <w:rPr>
          <w:rFonts w:hint="eastAsia"/>
          <w:b/>
          <w:bCs/>
          <w:sz w:val="28"/>
          <w:szCs w:val="28"/>
        </w:rPr>
        <w:t>交通部104年度施政目標與重點</w:t>
      </w:r>
    </w:p>
    <w:p w:rsidR="0069066E" w:rsidRPr="00040956" w:rsidRDefault="0069066E" w:rsidP="00A8050F">
      <w:pPr>
        <w:pStyle w:val="Web"/>
        <w:spacing w:beforeLines="1" w:beforeAutospacing="0" w:after="0" w:afterAutospacing="0" w:line="400" w:lineRule="exact"/>
        <w:divId w:val="1232815181"/>
        <w:rPr>
          <w:sz w:val="28"/>
          <w:szCs w:val="28"/>
        </w:rPr>
      </w:pPr>
    </w:p>
    <w:p w:rsidR="00730B4B" w:rsidRPr="00040956" w:rsidRDefault="00730B4B">
      <w:pPr>
        <w:pStyle w:val="Web"/>
        <w:spacing w:before="0" w:beforeAutospacing="0" w:after="0" w:afterAutospacing="0"/>
        <w:ind w:firstLine="480"/>
        <w:divId w:val="1232815181"/>
        <w:rPr>
          <w:rFonts w:hint="eastAsia"/>
        </w:rPr>
      </w:pPr>
      <w:r w:rsidRPr="00040956">
        <w:t>為達成「黃金十年」施政願景及「優質生活型態的共同創造者」之使命，本部訂頒「運輸政策白皮書」，並擘劃以下目標：</w:t>
      </w:r>
    </w:p>
    <w:p w:rsidR="00730B4B" w:rsidRPr="00040956" w:rsidRDefault="00730B4B">
      <w:pPr>
        <w:pStyle w:val="Web"/>
        <w:spacing w:before="0" w:beforeAutospacing="0" w:after="0" w:afterAutospacing="0"/>
        <w:ind w:left="480" w:hanging="480"/>
        <w:divId w:val="1232815181"/>
      </w:pPr>
      <w:r w:rsidRPr="00040956">
        <w:t>一、致力環境保育的綠能運輸。</w:t>
      </w:r>
    </w:p>
    <w:p w:rsidR="00730B4B" w:rsidRPr="00040956" w:rsidRDefault="00730B4B">
      <w:pPr>
        <w:pStyle w:val="Web"/>
        <w:spacing w:before="0" w:beforeAutospacing="0" w:after="0" w:afterAutospacing="0"/>
        <w:ind w:left="480" w:hanging="480"/>
        <w:divId w:val="1232815181"/>
      </w:pPr>
      <w:r w:rsidRPr="00040956">
        <w:t>二、實現社會公義的人本運輸。</w:t>
      </w:r>
    </w:p>
    <w:p w:rsidR="00730B4B" w:rsidRPr="00040956" w:rsidRDefault="00730B4B">
      <w:pPr>
        <w:pStyle w:val="Web"/>
        <w:spacing w:before="0" w:beforeAutospacing="0" w:after="0" w:afterAutospacing="0"/>
        <w:ind w:left="480" w:hanging="480"/>
        <w:divId w:val="1232815181"/>
      </w:pPr>
      <w:r w:rsidRPr="00040956">
        <w:t>三、提升經濟競爭的交通環境。</w:t>
      </w:r>
    </w:p>
    <w:p w:rsidR="00730B4B" w:rsidRPr="00040956" w:rsidRDefault="00730B4B">
      <w:pPr>
        <w:pStyle w:val="Web"/>
        <w:spacing w:before="0" w:beforeAutospacing="0" w:after="0" w:afterAutospacing="0"/>
        <w:ind w:firstLine="480"/>
        <w:divId w:val="1232815181"/>
      </w:pPr>
      <w:r w:rsidRPr="00040956">
        <w:t>同時依據總統治國理念、行政院施政主軸及交通發展願景，配合施政藍圖，並從國土、節能減碳與資源分配的觀點，訂定未來施政重點，說明如次：</w:t>
      </w:r>
    </w:p>
    <w:p w:rsidR="00730B4B" w:rsidRPr="00040956" w:rsidRDefault="00730B4B">
      <w:pPr>
        <w:pStyle w:val="Web"/>
        <w:spacing w:before="0" w:beforeAutospacing="0" w:after="0" w:afterAutospacing="0"/>
        <w:ind w:left="480" w:hanging="480"/>
        <w:divId w:val="1232815181"/>
      </w:pPr>
      <w:r w:rsidRPr="00040956">
        <w:t>一、提升海空門戶國際競爭力，帶動臺灣產業轉型：厚植國際運籌能力，強化國際競爭；善用先進管理技術，提升物流效率；檢討既有法規制度，健全經管環境。</w:t>
      </w:r>
    </w:p>
    <w:p w:rsidR="00730B4B" w:rsidRPr="00040956" w:rsidRDefault="00730B4B">
      <w:pPr>
        <w:pStyle w:val="Web"/>
        <w:spacing w:before="0" w:beforeAutospacing="0" w:after="0" w:afterAutospacing="0"/>
        <w:ind w:left="480" w:hanging="480"/>
        <w:divId w:val="1232815181"/>
      </w:pPr>
      <w:r w:rsidRPr="00040956">
        <w:t>二、推動綠運輸及人本運輸，改善環境品質，善盡世界公民責任：推展低碳節能運輸，營造環境融合；強化審議評估機制，引導永續發展；改善公共運輸接駁，提供無縫服務，提高公共運輸使用率；健全步行與自行車使用環境，實現人本交通。</w:t>
      </w:r>
    </w:p>
    <w:p w:rsidR="00730B4B" w:rsidRPr="00040956" w:rsidRDefault="00730B4B">
      <w:pPr>
        <w:pStyle w:val="Web"/>
        <w:spacing w:before="0" w:beforeAutospacing="0" w:after="0" w:afterAutospacing="0"/>
        <w:ind w:left="480" w:hanging="480"/>
        <w:divId w:val="1232815181"/>
      </w:pPr>
      <w:r w:rsidRPr="00040956">
        <w:t>三、建立便捷、安全交通網，確保優質生活環境：健全城際都市運輸，完備基礎建設；依據運輸服務特性，致力系統整合；強化安全管理機制，降低災害風險；結合智慧運輸技術，提供可靠服務。</w:t>
      </w:r>
    </w:p>
    <w:p w:rsidR="00730B4B" w:rsidRPr="00040956" w:rsidRDefault="00730B4B">
      <w:pPr>
        <w:pStyle w:val="Web"/>
        <w:spacing w:before="0" w:beforeAutospacing="0" w:after="0" w:afterAutospacing="0"/>
        <w:ind w:left="480" w:hanging="480"/>
        <w:divId w:val="1232815181"/>
      </w:pPr>
      <w:r w:rsidRPr="00040956">
        <w:t>四、實現千萬觀光客大國，發揮臺灣國際影響軟實力：對內，增進區域經濟均衡發展，優化旅遊品質；對外，強化臺灣觀光品牌形象，深化感動體驗；營造友善觀光環境，吸引千萬國際旅客。</w:t>
      </w:r>
    </w:p>
    <w:p w:rsidR="00730B4B" w:rsidRPr="00040956" w:rsidRDefault="00730B4B">
      <w:pPr>
        <w:pStyle w:val="Web"/>
        <w:spacing w:before="0" w:beforeAutospacing="0" w:after="0" w:afterAutospacing="0"/>
        <w:ind w:left="480" w:hanging="480"/>
        <w:divId w:val="1232815181"/>
      </w:pPr>
      <w:r w:rsidRPr="00040956">
        <w:t>五、滿足顧客多元需求，提供卓越與全民信賴的服務：提供普遍、公平、合理服務，支援國家重大經濟建設，增進公共利益。</w:t>
      </w:r>
    </w:p>
    <w:p w:rsidR="00730B4B" w:rsidRPr="00040956" w:rsidRDefault="00730B4B">
      <w:pPr>
        <w:pStyle w:val="Web"/>
        <w:spacing w:before="0" w:beforeAutospacing="0" w:after="0" w:afterAutospacing="0"/>
        <w:ind w:left="480" w:hanging="480"/>
        <w:divId w:val="1232815181"/>
      </w:pPr>
      <w:r w:rsidRPr="00040956">
        <w:t>六、優化預報技術能力，提供多元精緻氣象服務：精進鄉鎮尺度生活與災防天氣預報、強化地震速報與海嘯警報應用效能、提升社會氣候變遷調適認知、建構客製化與行動通訊服務介面。</w:t>
      </w:r>
    </w:p>
    <w:p w:rsidR="00730B4B" w:rsidRPr="00040956" w:rsidRDefault="00730B4B">
      <w:pPr>
        <w:pStyle w:val="Web"/>
        <w:spacing w:before="0" w:beforeAutospacing="0" w:after="0" w:afterAutospacing="0"/>
        <w:ind w:firstLine="480"/>
        <w:divId w:val="1232815181"/>
      </w:pPr>
      <w:r w:rsidRPr="00040956">
        <w:t>本部依據行政院104年度施政方針，配合中程施政計畫及核定預算額度，並針對經社情勢變化及本部未來發展需要，編定104年度施政計畫，其目標與重點如次：</w:t>
      </w:r>
    </w:p>
    <w:p w:rsidR="00730B4B" w:rsidRPr="00040956" w:rsidRDefault="00730B4B">
      <w:pPr>
        <w:divId w:val="1232815181"/>
      </w:pPr>
    </w:p>
    <w:p w:rsidR="00730B4B" w:rsidRPr="00040956" w:rsidRDefault="00730B4B" w:rsidP="00A8050F">
      <w:pPr>
        <w:pStyle w:val="Web"/>
        <w:spacing w:beforeLines="1" w:beforeAutospacing="0" w:after="0" w:afterAutospacing="0" w:line="400" w:lineRule="exact"/>
        <w:divId w:val="1232815181"/>
        <w:rPr>
          <w:rFonts w:hint="eastAsia"/>
          <w:b/>
          <w:bCs/>
          <w:sz w:val="28"/>
          <w:szCs w:val="28"/>
        </w:rPr>
      </w:pPr>
      <w:r w:rsidRPr="00040956">
        <w:rPr>
          <w:rFonts w:hint="eastAsia"/>
          <w:b/>
          <w:bCs/>
          <w:sz w:val="28"/>
          <w:szCs w:val="28"/>
        </w:rPr>
        <w:t>壹、年度施政目標</w:t>
      </w:r>
    </w:p>
    <w:p w:rsidR="006A6E95" w:rsidRPr="00040956" w:rsidRDefault="006A6E95" w:rsidP="006A6E95">
      <w:pPr>
        <w:pStyle w:val="Web"/>
        <w:spacing w:before="0" w:beforeAutospacing="0" w:after="0" w:afterAutospacing="0" w:line="320" w:lineRule="exact"/>
        <w:divId w:val="1232815181"/>
      </w:pPr>
      <w:r w:rsidRPr="00040956">
        <w:t>※關鍵策略目標</w:t>
      </w:r>
    </w:p>
    <w:p w:rsidR="006A6E95" w:rsidRPr="00040956" w:rsidRDefault="006A6E95" w:rsidP="006A6E95">
      <w:pPr>
        <w:spacing w:line="320" w:lineRule="exact"/>
        <w:divId w:val="1232815181"/>
      </w:pPr>
      <w:r w:rsidRPr="00040956">
        <w:t>◎機關目標</w:t>
      </w:r>
    </w:p>
    <w:p w:rsidR="00730B4B" w:rsidRPr="00040956" w:rsidRDefault="00730B4B" w:rsidP="008660BA">
      <w:pPr>
        <w:ind w:left="425" w:hangingChars="177" w:hanging="425"/>
        <w:divId w:val="1232815181"/>
        <w:rPr>
          <w:rFonts w:hint="eastAsia"/>
        </w:rPr>
      </w:pPr>
      <w:r w:rsidRPr="00040956">
        <w:rPr>
          <w:rFonts w:hint="eastAsia"/>
        </w:rPr>
        <w:t>一、提升公共運輸服務水準</w:t>
      </w:r>
    </w:p>
    <w:p w:rsidR="00730B4B" w:rsidRPr="00040956" w:rsidRDefault="00730B4B">
      <w:pPr>
        <w:pStyle w:val="Web"/>
        <w:spacing w:before="0" w:beforeAutospacing="0" w:after="0" w:afterAutospacing="0"/>
        <w:ind w:left="720" w:hanging="720"/>
        <w:divId w:val="1232815181"/>
        <w:rPr>
          <w:rFonts w:hint="eastAsia"/>
        </w:rPr>
      </w:pPr>
      <w:r w:rsidRPr="00040956">
        <w:t>（一）賡續推動車輛、場站、無障礙通用設施及路權改善，保障偏遠與服務性路線地區的基本民行需求，並整合公共運輸服務、鼓勵使用電子票證，檢討現行大眾運輸法規制度，以健全大眾運輸經管環境。</w:t>
      </w:r>
    </w:p>
    <w:p w:rsidR="00730B4B" w:rsidRPr="00040956" w:rsidRDefault="00730B4B">
      <w:pPr>
        <w:pStyle w:val="Web"/>
        <w:spacing w:before="0" w:beforeAutospacing="0" w:after="0" w:afterAutospacing="0"/>
        <w:ind w:left="720" w:hanging="720"/>
        <w:divId w:val="1232815181"/>
      </w:pPr>
      <w:r w:rsidRPr="00040956">
        <w:t>（二）軌道運輸以高速鐵路作為聯繫臺灣南北旅客運輸服務之主軸，並透過建設北中南都會區捷運網，發展捷運系統（含機場捷運）、輕軌系統、鐵路立體化與捷運化及東部鐵路效能提升等，以確實提供優質軌道運輸系統服務。</w:t>
      </w:r>
    </w:p>
    <w:p w:rsidR="00730B4B" w:rsidRPr="00040956" w:rsidRDefault="00730B4B" w:rsidP="008660BA">
      <w:pPr>
        <w:ind w:left="425" w:hangingChars="177" w:hanging="425"/>
        <w:divId w:val="1232815181"/>
      </w:pPr>
      <w:r w:rsidRPr="00040956">
        <w:t>二、提升海空運服務水準</w:t>
      </w:r>
    </w:p>
    <w:p w:rsidR="00730B4B" w:rsidRPr="00040956" w:rsidRDefault="00730B4B">
      <w:pPr>
        <w:pStyle w:val="Web"/>
        <w:spacing w:before="0" w:beforeAutospacing="0" w:after="0" w:afterAutospacing="0"/>
        <w:ind w:left="720" w:hanging="720"/>
        <w:divId w:val="1232815181"/>
      </w:pPr>
      <w:r w:rsidRPr="00040956">
        <w:t>（一）配合自由經濟示範區政策，擴大自由港區發展，因應國際產業價值鏈重整需求，增設自由港區面積及建立高度國際競爭力法規制度，並建立多元營運模式，以擴大自由港區營運效益。</w:t>
      </w:r>
    </w:p>
    <w:p w:rsidR="00730B4B" w:rsidRPr="00040956" w:rsidRDefault="00730B4B">
      <w:pPr>
        <w:pStyle w:val="Web"/>
        <w:spacing w:before="0" w:beforeAutospacing="0" w:after="0" w:afterAutospacing="0"/>
        <w:ind w:left="720" w:hanging="720"/>
        <w:divId w:val="1232815181"/>
      </w:pPr>
      <w:r w:rsidRPr="00040956">
        <w:t>（二）拓展國際及兩岸運量，加強機場軟硬體建設及規劃，提高服務水準，以提升我國航空運輸競爭力。</w:t>
      </w:r>
    </w:p>
    <w:p w:rsidR="00730B4B" w:rsidRPr="00040956" w:rsidRDefault="00730B4B" w:rsidP="008660BA">
      <w:pPr>
        <w:ind w:left="425" w:hangingChars="177" w:hanging="425"/>
        <w:divId w:val="1232815181"/>
      </w:pPr>
      <w:r w:rsidRPr="00040956">
        <w:t>三、落實交通安全</w:t>
      </w:r>
    </w:p>
    <w:p w:rsidR="00730B4B" w:rsidRPr="00040956" w:rsidRDefault="00730B4B">
      <w:pPr>
        <w:pStyle w:val="Web"/>
        <w:spacing w:before="0" w:beforeAutospacing="0" w:after="0" w:afterAutospacing="0"/>
        <w:ind w:left="720" w:hanging="720"/>
        <w:divId w:val="1232815181"/>
      </w:pPr>
      <w:r w:rsidRPr="00040956">
        <w:t>（一）執行國家民用航空安全計畫，並加強執行航務、機務、客艙安全、跑道安全及機場空側查核業務，以降低失事率。</w:t>
      </w:r>
    </w:p>
    <w:p w:rsidR="00730B4B" w:rsidRPr="00040956" w:rsidRDefault="00730B4B">
      <w:pPr>
        <w:pStyle w:val="Web"/>
        <w:spacing w:before="0" w:beforeAutospacing="0" w:after="0" w:afterAutospacing="0"/>
        <w:ind w:left="720" w:hanging="720"/>
        <w:divId w:val="1232815181"/>
      </w:pPr>
      <w:r w:rsidRPr="00040956">
        <w:lastRenderedPageBreak/>
        <w:t>（二）利用工程、監理、執法、教育、宣導、管考等六面向，督導地方政府及中央部會相關單位訂定年度計畫具體執行，俾利落實目標，解決人、車、路構成之道路交通安全問題。</w:t>
      </w:r>
    </w:p>
    <w:p w:rsidR="00730B4B" w:rsidRPr="00040956" w:rsidRDefault="00730B4B" w:rsidP="008660BA">
      <w:pPr>
        <w:ind w:left="425" w:hangingChars="177" w:hanging="425"/>
        <w:divId w:val="1232815181"/>
      </w:pPr>
      <w:r w:rsidRPr="00040956">
        <w:t>四、提升郵電及氣象服務水準</w:t>
      </w:r>
    </w:p>
    <w:p w:rsidR="00730B4B" w:rsidRPr="00040956" w:rsidRDefault="00730B4B">
      <w:pPr>
        <w:pStyle w:val="Web"/>
        <w:spacing w:before="0" w:beforeAutospacing="0" w:after="0" w:afterAutospacing="0"/>
        <w:ind w:left="720" w:hanging="720"/>
        <w:divId w:val="1232815181"/>
      </w:pPr>
      <w:r w:rsidRPr="00040956">
        <w:t>（一）配合兩岸政策，持續推動兩岸郵政業務合作事宜，提供民眾便捷服務；整合發展e化金流、物流業務，強化郵政電子商務服務，提升物流營運效能；善用資訊科技，掌握市場趨勢，開發郵、儲、壽新種業務，提升服務功能及競爭力；有效提升郵政資金運用效益，支援政府建設及民間投資計畫；加強資產管理與運用，積極活化房地資產，提升資產營運績效；持續辦理郵政監理工作，健全郵政經營制度，維持郵遞品質。</w:t>
      </w:r>
    </w:p>
    <w:p w:rsidR="00730B4B" w:rsidRPr="00040956" w:rsidRDefault="00730B4B">
      <w:pPr>
        <w:pStyle w:val="Web"/>
        <w:spacing w:before="0" w:beforeAutospacing="0" w:after="0" w:afterAutospacing="0"/>
        <w:ind w:left="720" w:hanging="720"/>
        <w:divId w:val="1232815181"/>
      </w:pPr>
      <w:r w:rsidRPr="00040956">
        <w:t>（二）賡續辦理「網際網路通訊協定升級推動方案」，配合行政院100年12月30日核定之「網際網路通訊協定升級推動方案」，持續進行網際網路通訊協定升級相關工作，以完成104年前政府機關（構）主要、次要外部服務之升級，漸次達成網際網路IPv6全面化之服務目標，促進資通訊產業發展。</w:t>
      </w:r>
    </w:p>
    <w:p w:rsidR="00730B4B" w:rsidRPr="00040956" w:rsidRDefault="00730B4B">
      <w:pPr>
        <w:pStyle w:val="Web"/>
        <w:spacing w:before="0" w:beforeAutospacing="0" w:after="0" w:afterAutospacing="0"/>
        <w:ind w:left="720" w:hanging="720"/>
        <w:divId w:val="1232815181"/>
      </w:pPr>
      <w:r w:rsidRPr="00040956">
        <w:t>（三）改善氣象監測基礎建設，發展災害性天氣預報技術，強化鄉鎮天氣預報，建置多元服務管道，以提升精緻化氣象服務；擴建新一代地震觀測系統，拓展強震即時警報資訊之應用，提升地震測報效能。</w:t>
      </w:r>
    </w:p>
    <w:p w:rsidR="00730B4B" w:rsidRPr="00040956" w:rsidRDefault="00730B4B" w:rsidP="008660BA">
      <w:pPr>
        <w:ind w:left="425" w:hangingChars="177" w:hanging="425"/>
        <w:divId w:val="1232815181"/>
      </w:pPr>
      <w:r w:rsidRPr="00040956">
        <w:t>五、提升觀光服務水準</w:t>
      </w:r>
    </w:p>
    <w:p w:rsidR="00730B4B" w:rsidRPr="00040956" w:rsidRDefault="00730B4B">
      <w:pPr>
        <w:pStyle w:val="Web"/>
        <w:spacing w:before="0" w:beforeAutospacing="0" w:after="0" w:afterAutospacing="0"/>
        <w:ind w:left="720" w:hanging="720"/>
        <w:divId w:val="1232815181"/>
      </w:pPr>
      <w:r w:rsidRPr="00040956">
        <w:t>（一）打造臺灣成為千萬國際旅客觀光大國。對內，增進區域經濟均衡發展，優化旅遊品質；對外，強化國際觀光品牌意象，深化國際旅客感動體驗。</w:t>
      </w:r>
    </w:p>
    <w:p w:rsidR="00730B4B" w:rsidRPr="00040956" w:rsidRDefault="00730B4B">
      <w:pPr>
        <w:pStyle w:val="Web"/>
        <w:spacing w:before="0" w:beforeAutospacing="0" w:after="0" w:afterAutospacing="0"/>
        <w:ind w:left="720" w:hanging="720"/>
        <w:divId w:val="1232815181"/>
      </w:pPr>
      <w:r w:rsidRPr="00040956">
        <w:t>（二）營造臺灣處處皆可觀光的旅遊環境，強化觀光平臺功能與科技加值運用，以擴大觀光服務輸出，爭取高價值客源來臺，提增外匯收入。</w:t>
      </w:r>
    </w:p>
    <w:p w:rsidR="00730B4B" w:rsidRPr="00040956" w:rsidRDefault="00730B4B" w:rsidP="008660BA">
      <w:pPr>
        <w:ind w:left="425" w:hangingChars="177" w:hanging="425"/>
        <w:divId w:val="1232815181"/>
      </w:pPr>
      <w:r w:rsidRPr="00040956">
        <w:t>六、提升行政效率</w:t>
      </w:r>
      <w:r w:rsidR="008660BA" w:rsidRPr="00040956">
        <w:rPr>
          <w:rFonts w:hint="eastAsia"/>
        </w:rPr>
        <w:t>：</w:t>
      </w:r>
      <w:r w:rsidRPr="00040956">
        <w:t>整合服務流程，增進服務民眾綜效；提升政府行政效能，滿足民眾對政府期待。</w:t>
      </w:r>
    </w:p>
    <w:p w:rsidR="00730B4B" w:rsidRPr="00040956" w:rsidRDefault="008D0D83" w:rsidP="008660BA">
      <w:pPr>
        <w:ind w:left="425" w:hangingChars="177" w:hanging="425"/>
        <w:divId w:val="1232815181"/>
      </w:pPr>
      <w:r w:rsidRPr="00040956">
        <w:rPr>
          <w:rFonts w:hint="eastAsia"/>
        </w:rPr>
        <w:t>七</w:t>
      </w:r>
      <w:r w:rsidR="00730B4B" w:rsidRPr="00040956">
        <w:t>、強化財務管理</w:t>
      </w:r>
      <w:r w:rsidR="008660BA" w:rsidRPr="00040956">
        <w:rPr>
          <w:rFonts w:hint="eastAsia"/>
        </w:rPr>
        <w:t>：</w:t>
      </w:r>
      <w:r w:rsidR="00730B4B" w:rsidRPr="00040956">
        <w:t>藉由辦理招商開發及土地標售，達成公共建設經費自給自足之目標。</w:t>
      </w:r>
    </w:p>
    <w:p w:rsidR="00730B4B" w:rsidRDefault="008D0D83" w:rsidP="008660BA">
      <w:pPr>
        <w:ind w:left="425" w:hangingChars="177" w:hanging="425"/>
        <w:divId w:val="1232815181"/>
      </w:pPr>
      <w:r w:rsidRPr="00040956">
        <w:rPr>
          <w:rFonts w:hint="eastAsia"/>
        </w:rPr>
        <w:t>八</w:t>
      </w:r>
      <w:r w:rsidR="00730B4B" w:rsidRPr="00040956">
        <w:t>、強化組織學習能力</w:t>
      </w:r>
      <w:r w:rsidR="008660BA" w:rsidRPr="00040956">
        <w:rPr>
          <w:rFonts w:hint="eastAsia"/>
        </w:rPr>
        <w:t>：</w:t>
      </w:r>
      <w:r w:rsidR="00730B4B" w:rsidRPr="00040956">
        <w:t>為營造優質學習文化，提高學習能力，強化服務品質，賡續推動組織學習。</w:t>
      </w:r>
    </w:p>
    <w:p w:rsidR="006C1749" w:rsidRPr="00040956" w:rsidRDefault="006C1749" w:rsidP="008660BA">
      <w:pPr>
        <w:ind w:left="425" w:hangingChars="177" w:hanging="425"/>
        <w:divId w:val="1232815181"/>
        <w:rPr>
          <w:rFonts w:hint="eastAsia"/>
        </w:rPr>
      </w:pPr>
    </w:p>
    <w:p w:rsidR="006A6E95" w:rsidRPr="00040956" w:rsidRDefault="006A6E95" w:rsidP="006A6E95">
      <w:pPr>
        <w:divId w:val="1232815181"/>
      </w:pPr>
      <w:r w:rsidRPr="00040956">
        <w:t>◎跨機關目標</w:t>
      </w:r>
    </w:p>
    <w:p w:rsidR="008D0D83" w:rsidRPr="00040956" w:rsidRDefault="005C291F" w:rsidP="0065566F">
      <w:pPr>
        <w:ind w:left="480" w:hangingChars="200" w:hanging="480"/>
        <w:jc w:val="both"/>
        <w:divId w:val="1232815181"/>
      </w:pPr>
      <w:r w:rsidRPr="00040956">
        <w:rPr>
          <w:rFonts w:hint="eastAsia"/>
        </w:rPr>
        <w:t>一</w:t>
      </w:r>
      <w:r w:rsidR="008D0D83" w:rsidRPr="00040956">
        <w:t>、自由經濟示範區推動計畫</w:t>
      </w:r>
      <w:r w:rsidR="008660BA" w:rsidRPr="00040956">
        <w:rPr>
          <w:rFonts w:hint="eastAsia"/>
        </w:rPr>
        <w:t>：</w:t>
      </w:r>
      <w:r w:rsidR="008D0D83" w:rsidRPr="00040956">
        <w:t>配合示範區條例強化「前店後廠，委託加工」加值利基，完善單一窗口及招商服務，再創港埠營運及智慧運籌產業競爭力。</w:t>
      </w:r>
    </w:p>
    <w:p w:rsidR="008D0D83" w:rsidRPr="00040956" w:rsidRDefault="005C291F" w:rsidP="0065566F">
      <w:pPr>
        <w:ind w:left="480" w:hangingChars="200" w:hanging="480"/>
        <w:jc w:val="both"/>
        <w:divId w:val="1232815181"/>
      </w:pPr>
      <w:r w:rsidRPr="00040956">
        <w:rPr>
          <w:rFonts w:hint="eastAsia"/>
        </w:rPr>
        <w:t>二</w:t>
      </w:r>
      <w:r w:rsidR="008D0D83" w:rsidRPr="00040956">
        <w:t>、跨域加值公共建設及科技發展財務規劃方案</w:t>
      </w:r>
      <w:r w:rsidR="008660BA" w:rsidRPr="00040956">
        <w:rPr>
          <w:rFonts w:hint="eastAsia"/>
        </w:rPr>
        <w:t>：</w:t>
      </w:r>
      <w:r w:rsidR="008D0D83" w:rsidRPr="00040956">
        <w:t>提升交通建設之財務效能，藉由大眾運輸導向發展等手段達到外部效益內部化財務效益，提高計畫自償性、挹注公共建設經費以籌措財源，達成減輕政府財政負擔、加速推動公共建設之目標。</w:t>
      </w:r>
    </w:p>
    <w:p w:rsidR="008D0D83" w:rsidRPr="00040956" w:rsidRDefault="008D0D83">
      <w:pPr>
        <w:pStyle w:val="Web"/>
        <w:spacing w:before="0" w:beforeAutospacing="0" w:after="0" w:afterAutospacing="0"/>
        <w:ind w:firstLine="480"/>
        <w:divId w:val="1232815181"/>
        <w:rPr>
          <w:rFonts w:hint="eastAsia"/>
        </w:rPr>
      </w:pPr>
    </w:p>
    <w:p w:rsidR="006A6E95" w:rsidRPr="00040956" w:rsidRDefault="006A6E95" w:rsidP="006A6E95">
      <w:pPr>
        <w:divId w:val="1232815181"/>
      </w:pPr>
      <w:r w:rsidRPr="00040956">
        <w:t>※共同性目標</w:t>
      </w:r>
    </w:p>
    <w:p w:rsidR="005C291F" w:rsidRPr="00040956" w:rsidRDefault="005C291F" w:rsidP="005C291F">
      <w:pPr>
        <w:ind w:left="425" w:hangingChars="177" w:hanging="425"/>
        <w:divId w:val="1232815181"/>
      </w:pPr>
      <w:r w:rsidRPr="00040956">
        <w:rPr>
          <w:rFonts w:hint="eastAsia"/>
        </w:rPr>
        <w:t>一</w:t>
      </w:r>
      <w:r w:rsidRPr="00040956">
        <w:t>、提升研發量能</w:t>
      </w:r>
      <w:r w:rsidRPr="00040956">
        <w:rPr>
          <w:rFonts w:hint="eastAsia"/>
        </w:rPr>
        <w:t>：</w:t>
      </w:r>
      <w:r w:rsidRPr="00040956">
        <w:t>於年度預算中編列年度行政及政策類研究相關經費，以助提升決策品質。</w:t>
      </w:r>
    </w:p>
    <w:p w:rsidR="005C291F" w:rsidRPr="00040956" w:rsidRDefault="005C291F" w:rsidP="006C1749">
      <w:pPr>
        <w:ind w:left="480" w:hangingChars="200" w:hanging="480"/>
        <w:divId w:val="1232815181"/>
      </w:pPr>
      <w:r w:rsidRPr="00040956">
        <w:rPr>
          <w:rFonts w:hint="eastAsia"/>
        </w:rPr>
        <w:t>二</w:t>
      </w:r>
      <w:r w:rsidRPr="00040956">
        <w:t>、推動跨機關服務及合作流程</w:t>
      </w:r>
      <w:r w:rsidRPr="00040956">
        <w:rPr>
          <w:rFonts w:hint="eastAsia"/>
        </w:rPr>
        <w:t>：</w:t>
      </w:r>
      <w:r w:rsidRPr="00040956">
        <w:t>為提升政府服務品質之策略，引導機關賡續改造服務流程，提供主動、便民之服務，辦理「推動跨機關服務及合作流程」。</w:t>
      </w:r>
    </w:p>
    <w:p w:rsidR="005C291F" w:rsidRPr="00040956" w:rsidRDefault="005C291F" w:rsidP="006C1749">
      <w:pPr>
        <w:ind w:left="480" w:hangingChars="200" w:hanging="480"/>
        <w:divId w:val="1232815181"/>
      </w:pPr>
      <w:r w:rsidRPr="00040956">
        <w:rPr>
          <w:rFonts w:hint="eastAsia"/>
        </w:rPr>
        <w:t>三</w:t>
      </w:r>
      <w:r w:rsidRPr="00040956">
        <w:t>、落實政府內部控制機制</w:t>
      </w:r>
      <w:r w:rsidRPr="00040956">
        <w:rPr>
          <w:rFonts w:hint="eastAsia"/>
        </w:rPr>
        <w:t>：</w:t>
      </w:r>
      <w:r w:rsidRPr="00040956">
        <w:t>建立並落實內部控制機制，以提升施政效能、遵循法令規定、保障資產安全、提供可靠資訊。</w:t>
      </w:r>
    </w:p>
    <w:p w:rsidR="005C291F" w:rsidRPr="00040956" w:rsidRDefault="005C291F" w:rsidP="006C1749">
      <w:pPr>
        <w:ind w:left="480" w:hangingChars="200" w:hanging="480"/>
        <w:divId w:val="1232815181"/>
      </w:pPr>
      <w:r w:rsidRPr="00040956">
        <w:rPr>
          <w:rFonts w:hint="eastAsia"/>
        </w:rPr>
        <w:t>四</w:t>
      </w:r>
      <w:r w:rsidRPr="00040956">
        <w:t>、提升資產效益，妥適配置政府資源</w:t>
      </w:r>
      <w:r w:rsidRPr="00040956">
        <w:rPr>
          <w:rFonts w:hint="eastAsia"/>
        </w:rPr>
        <w:t>：</w:t>
      </w:r>
      <w:r w:rsidRPr="00040956">
        <w:t>提升資本門預算執行率，並減少歲出概算編報數與中程歲出概算額度核列數之差距，以達提升資產效益，妥適配置政府資源之目標。</w:t>
      </w:r>
    </w:p>
    <w:p w:rsidR="005C291F" w:rsidRPr="00040956" w:rsidRDefault="005C291F" w:rsidP="006C1749">
      <w:pPr>
        <w:ind w:left="480" w:hangingChars="200" w:hanging="480"/>
        <w:divId w:val="1232815181"/>
        <w:rPr>
          <w:rFonts w:hint="eastAsia"/>
        </w:rPr>
      </w:pPr>
      <w:r w:rsidRPr="00040956">
        <w:rPr>
          <w:rFonts w:hint="eastAsia"/>
        </w:rPr>
        <w:t>五</w:t>
      </w:r>
      <w:r w:rsidRPr="00040956">
        <w:t>、提升人力資源素質與管理效能</w:t>
      </w:r>
      <w:r w:rsidRPr="00040956">
        <w:rPr>
          <w:rFonts w:hint="eastAsia"/>
        </w:rPr>
        <w:t>：</w:t>
      </w:r>
      <w:r w:rsidRPr="00040956">
        <w:t>配合行政院規定進行年度人力控管，並賡續推動終身學習，以達提升人力資源素質與管理效能之目標。</w:t>
      </w:r>
    </w:p>
    <w:p w:rsidR="005C291F" w:rsidRPr="00040956" w:rsidRDefault="005C291F">
      <w:pPr>
        <w:pStyle w:val="Web"/>
        <w:spacing w:before="0" w:beforeAutospacing="0" w:after="0" w:afterAutospacing="0"/>
        <w:ind w:firstLine="480"/>
        <w:divId w:val="1232815181"/>
      </w:pPr>
    </w:p>
    <w:p w:rsidR="00730B4B" w:rsidRPr="00040956" w:rsidRDefault="00730B4B" w:rsidP="00A8050F">
      <w:pPr>
        <w:pStyle w:val="Web"/>
        <w:spacing w:beforeLines="1" w:beforeAutospacing="0" w:after="0" w:afterAutospacing="0" w:line="400" w:lineRule="exact"/>
        <w:divId w:val="1232815181"/>
        <w:rPr>
          <w:sz w:val="28"/>
          <w:szCs w:val="28"/>
        </w:rPr>
      </w:pPr>
      <w:r w:rsidRPr="00040956">
        <w:br w:type="page"/>
      </w:r>
      <w:r w:rsidRPr="00040956">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8"/>
        <w:gridCol w:w="280"/>
        <w:gridCol w:w="2381"/>
        <w:gridCol w:w="560"/>
        <w:gridCol w:w="560"/>
        <w:gridCol w:w="2379"/>
        <w:gridCol w:w="1233"/>
        <w:gridCol w:w="1139"/>
      </w:tblGrid>
      <w:tr w:rsidR="00730B4B" w:rsidRPr="00040956" w:rsidTr="006C1749">
        <w:trPr>
          <w:divId w:val="1232815181"/>
          <w:tblHeader/>
        </w:trPr>
        <w:tc>
          <w:tcPr>
            <w:tcW w:w="826"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pPr>
              <w:wordWrap w:val="0"/>
              <w:spacing w:line="320" w:lineRule="exact"/>
              <w:jc w:val="center"/>
            </w:pPr>
            <w:r w:rsidRPr="00040956">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pPr>
              <w:wordWrap w:val="0"/>
              <w:spacing w:line="320" w:lineRule="exact"/>
              <w:jc w:val="center"/>
            </w:pPr>
            <w:r w:rsidRPr="00040956">
              <w:rPr>
                <w:rFonts w:hint="eastAsia"/>
              </w:rPr>
              <w:t>關鍵績效指標</w:t>
            </w:r>
          </w:p>
        </w:tc>
      </w:tr>
      <w:tr w:rsidR="00730B4B" w:rsidRPr="00040956" w:rsidTr="006C1749">
        <w:trPr>
          <w:divId w:val="123281518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1302" w:type="pct"/>
            <w:gridSpan w:val="2"/>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pPr>
              <w:wordWrap w:val="0"/>
              <w:spacing w:line="320" w:lineRule="exact"/>
              <w:jc w:val="center"/>
            </w:pPr>
            <w:r w:rsidRPr="00040956">
              <w:rPr>
                <w:rFonts w:hint="eastAsia"/>
              </w:rPr>
              <w:t>關鍵績效指標</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pPr>
              <w:wordWrap w:val="0"/>
              <w:spacing w:line="320" w:lineRule="exact"/>
              <w:jc w:val="center"/>
            </w:pPr>
            <w:r w:rsidRPr="00040956">
              <w:rPr>
                <w:rFonts w:hint="eastAsia"/>
              </w:rPr>
              <w:t>評估</w:t>
            </w:r>
            <w:r w:rsidRPr="00040956">
              <w:rPr>
                <w:rFonts w:hint="eastAsia"/>
              </w:rPr>
              <w:br/>
              <w:t>體制</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pPr>
              <w:wordWrap w:val="0"/>
              <w:spacing w:line="320" w:lineRule="exact"/>
              <w:jc w:val="center"/>
            </w:pPr>
            <w:r w:rsidRPr="00040956">
              <w:rPr>
                <w:rFonts w:hint="eastAsia"/>
              </w:rPr>
              <w:t>評估</w:t>
            </w:r>
            <w:r w:rsidRPr="00040956">
              <w:rPr>
                <w:rFonts w:hint="eastAsia"/>
              </w:rPr>
              <w:br/>
              <w:t>方式</w:t>
            </w:r>
          </w:p>
        </w:tc>
        <w:tc>
          <w:tcPr>
            <w:tcW w:w="1164" w:type="pct"/>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pPr>
              <w:wordWrap w:val="0"/>
              <w:spacing w:line="320" w:lineRule="exact"/>
              <w:jc w:val="center"/>
            </w:pPr>
            <w:r w:rsidRPr="00040956">
              <w:rPr>
                <w:rFonts w:hint="eastAsia"/>
              </w:rPr>
              <w:t>衡量標準</w:t>
            </w:r>
          </w:p>
        </w:tc>
        <w:tc>
          <w:tcPr>
            <w:tcW w:w="603" w:type="pct"/>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pPr>
              <w:wordWrap w:val="0"/>
              <w:spacing w:line="320" w:lineRule="exact"/>
              <w:jc w:val="center"/>
            </w:pPr>
            <w:r w:rsidRPr="00040956">
              <w:rPr>
                <w:rFonts w:hint="eastAsia"/>
              </w:rPr>
              <w:t>年度目標值</w:t>
            </w:r>
          </w:p>
        </w:tc>
        <w:tc>
          <w:tcPr>
            <w:tcW w:w="558" w:type="pct"/>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pPr>
              <w:wordWrap w:val="0"/>
              <w:spacing w:line="320" w:lineRule="exact"/>
              <w:jc w:val="center"/>
            </w:pPr>
            <w:r w:rsidRPr="00040956">
              <w:rPr>
                <w:rFonts w:hint="eastAsia"/>
              </w:rPr>
              <w:t>與中長程個案計畫關聯</w:t>
            </w:r>
          </w:p>
        </w:tc>
      </w:tr>
      <w:tr w:rsidR="00730B4B" w:rsidRPr="00040956" w:rsidTr="006C1749">
        <w:trPr>
          <w:divId w:val="1232815181"/>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提升公共運輸服務水準</w:t>
            </w:r>
          </w:p>
        </w:tc>
        <w:tc>
          <w:tcPr>
            <w:tcW w:w="137"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汽車客運運量</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t>每月平均運量</w:t>
            </w:r>
          </w:p>
        </w:tc>
        <w:tc>
          <w:tcPr>
            <w:tcW w:w="603"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111.821百萬人次</w:t>
            </w:r>
          </w:p>
        </w:tc>
        <w:tc>
          <w:tcPr>
            <w:tcW w:w="558"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公共建設</w:t>
            </w:r>
          </w:p>
        </w:tc>
      </w:tr>
      <w:tr w:rsidR="00730B4B" w:rsidRPr="00040956" w:rsidTr="006C1749">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137"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軌道(鐵路+捷運)客運運量</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t>每月平均運量</w:t>
            </w:r>
          </w:p>
        </w:tc>
        <w:tc>
          <w:tcPr>
            <w:tcW w:w="603"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83.301百萬人次</w:t>
            </w:r>
          </w:p>
        </w:tc>
        <w:tc>
          <w:tcPr>
            <w:tcW w:w="558"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公共建設</w:t>
            </w:r>
          </w:p>
        </w:tc>
      </w:tr>
      <w:tr w:rsidR="00730B4B" w:rsidRPr="00040956" w:rsidTr="006C1749">
        <w:trPr>
          <w:divId w:val="1232815181"/>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提升海空運服務水準</w:t>
            </w:r>
          </w:p>
        </w:tc>
        <w:tc>
          <w:tcPr>
            <w:tcW w:w="137"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自由貿易港區進出口貿易值成長情形</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t>自由貿易港區進出口貿易值成長率</w:t>
            </w:r>
          </w:p>
        </w:tc>
        <w:tc>
          <w:tcPr>
            <w:tcW w:w="603"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+3%(以當年度GDP成長率為基礎計算)</w:t>
            </w:r>
          </w:p>
        </w:tc>
        <w:tc>
          <w:tcPr>
            <w:tcW w:w="558"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公共建設</w:t>
            </w:r>
          </w:p>
        </w:tc>
      </w:tr>
      <w:tr w:rsidR="00730B4B" w:rsidRPr="00040956" w:rsidTr="006C1749">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137"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國際及兩岸航空客運量（含過境）</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t>國際及兩岸航空旅客人數（含過境）</w:t>
            </w:r>
          </w:p>
        </w:tc>
        <w:tc>
          <w:tcPr>
            <w:tcW w:w="603"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3904萬人次</w:t>
            </w:r>
          </w:p>
        </w:tc>
        <w:tc>
          <w:tcPr>
            <w:tcW w:w="558"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公共建設</w:t>
            </w:r>
          </w:p>
        </w:tc>
      </w:tr>
      <w:tr w:rsidR="00730B4B" w:rsidRPr="00040956" w:rsidTr="006C1749">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137"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航港單一窗口服務平臺(MTNet)系統可用率</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t xml:space="preserve">MTNet系統可用率 </w:t>
            </w:r>
          </w:p>
        </w:tc>
        <w:tc>
          <w:tcPr>
            <w:tcW w:w="603"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99.5%</w:t>
            </w:r>
          </w:p>
        </w:tc>
        <w:tc>
          <w:tcPr>
            <w:tcW w:w="558"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公共建設</w:t>
            </w:r>
          </w:p>
        </w:tc>
      </w:tr>
      <w:tr w:rsidR="00730B4B" w:rsidRPr="00040956" w:rsidTr="006C1749">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137"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執行臺華輪汰舊換新計畫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t>臺華輪汰舊換新計畫執行率</w:t>
            </w:r>
          </w:p>
        </w:tc>
        <w:tc>
          <w:tcPr>
            <w:tcW w:w="603"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15％</w:t>
            </w:r>
          </w:p>
        </w:tc>
        <w:tc>
          <w:tcPr>
            <w:tcW w:w="558"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公共建設</w:t>
            </w:r>
          </w:p>
        </w:tc>
      </w:tr>
      <w:tr w:rsidR="00730B4B" w:rsidRPr="00040956" w:rsidTr="006C1749">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137"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臺灣國內商港未來發展及建設計畫(101-105年)達成之客運量</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t>澎湖港、布袋港、金門港及馬祖港客運量人數</w:t>
            </w:r>
          </w:p>
        </w:tc>
        <w:tc>
          <w:tcPr>
            <w:tcW w:w="603"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270萬人次/年</w:t>
            </w:r>
          </w:p>
        </w:tc>
        <w:tc>
          <w:tcPr>
            <w:tcW w:w="558"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公共建設</w:t>
            </w:r>
          </w:p>
        </w:tc>
      </w:tr>
      <w:tr w:rsidR="00730B4B" w:rsidRPr="00040956" w:rsidTr="006C1749">
        <w:trPr>
          <w:divId w:val="1232815181"/>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落實交通安全</w:t>
            </w:r>
          </w:p>
        </w:tc>
        <w:tc>
          <w:tcPr>
            <w:tcW w:w="137"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降低我國10年平均失事率</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t>我國籍航空公司近10年百萬飛時失事率</w:t>
            </w:r>
          </w:p>
        </w:tc>
        <w:tc>
          <w:tcPr>
            <w:tcW w:w="603"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0.17次/百萬飛時</w:t>
            </w:r>
          </w:p>
        </w:tc>
        <w:tc>
          <w:tcPr>
            <w:tcW w:w="558"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公共建設</w:t>
            </w:r>
          </w:p>
        </w:tc>
      </w:tr>
      <w:tr w:rsidR="00730B4B" w:rsidRPr="00040956" w:rsidTr="006C1749">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137"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降低「事故24小時內死亡案件(A1)」道路交通事故</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t>道路交通死亡事故人數減少比率（基準值為100年至102年道路交通事故A1死亡人數平均數）</w:t>
            </w:r>
          </w:p>
        </w:tc>
        <w:tc>
          <w:tcPr>
            <w:tcW w:w="603"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4%</w:t>
            </w:r>
          </w:p>
        </w:tc>
        <w:tc>
          <w:tcPr>
            <w:tcW w:w="558"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公共建設</w:t>
            </w:r>
          </w:p>
        </w:tc>
      </w:tr>
      <w:tr w:rsidR="00730B4B" w:rsidRPr="00040956" w:rsidTr="006C1749">
        <w:trPr>
          <w:divId w:val="1232815181"/>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提升郵電及氣象服務水準</w:t>
            </w:r>
          </w:p>
        </w:tc>
        <w:tc>
          <w:tcPr>
            <w:tcW w:w="137"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提升掛號小包郵件營運量</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t>年度營運量</w:t>
            </w:r>
          </w:p>
        </w:tc>
        <w:tc>
          <w:tcPr>
            <w:tcW w:w="603"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16500千件</w:t>
            </w:r>
          </w:p>
        </w:tc>
        <w:tc>
          <w:tcPr>
            <w:tcW w:w="558"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公共建設</w:t>
            </w:r>
          </w:p>
        </w:tc>
      </w:tr>
      <w:tr w:rsidR="00730B4B" w:rsidRPr="00040956" w:rsidTr="006C1749">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137"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推動網際網路通訊協定升級(由IPv4升級至IPv6)</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t>（104年底完成IPv6服務系統升級數量）÷（IPv6服務系統升級清查規劃數量） ×100%</w:t>
            </w:r>
          </w:p>
        </w:tc>
        <w:tc>
          <w:tcPr>
            <w:tcW w:w="603"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90%</w:t>
            </w:r>
          </w:p>
        </w:tc>
        <w:tc>
          <w:tcPr>
            <w:tcW w:w="558"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無</w:t>
            </w:r>
          </w:p>
        </w:tc>
      </w:tr>
      <w:tr w:rsidR="00730B4B" w:rsidRPr="00040956" w:rsidTr="006C1749">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137"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擴展氣象服務量能</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t>氣象預報準確度（A）×0.3＋強震測報效能（B）×0.3＋氣象資訊產品（C） ×0.4</w:t>
            </w:r>
          </w:p>
        </w:tc>
        <w:tc>
          <w:tcPr>
            <w:tcW w:w="603"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84.7</w:t>
            </w:r>
          </w:p>
        </w:tc>
        <w:tc>
          <w:tcPr>
            <w:tcW w:w="558"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公共建設/科技發展</w:t>
            </w:r>
          </w:p>
        </w:tc>
      </w:tr>
      <w:tr w:rsidR="00730B4B" w:rsidRPr="00040956" w:rsidTr="006C1749">
        <w:trPr>
          <w:divId w:val="1232815181"/>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提升觀光服務水準</w:t>
            </w:r>
          </w:p>
        </w:tc>
        <w:tc>
          <w:tcPr>
            <w:tcW w:w="137"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來臺旅客人次</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t>來臺旅客人次</w:t>
            </w:r>
          </w:p>
        </w:tc>
        <w:tc>
          <w:tcPr>
            <w:tcW w:w="603"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910萬人次/年</w:t>
            </w:r>
          </w:p>
        </w:tc>
        <w:tc>
          <w:tcPr>
            <w:tcW w:w="558"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公共建設</w:t>
            </w:r>
          </w:p>
        </w:tc>
      </w:tr>
      <w:tr w:rsidR="00730B4B" w:rsidRPr="00040956" w:rsidTr="006C1749">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137"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星級旅館家數</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t>星級旅館累計家數（自99年度開始累計）</w:t>
            </w:r>
          </w:p>
        </w:tc>
        <w:tc>
          <w:tcPr>
            <w:tcW w:w="603"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530家</w:t>
            </w:r>
          </w:p>
        </w:tc>
        <w:tc>
          <w:tcPr>
            <w:tcW w:w="558"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無</w:t>
            </w:r>
          </w:p>
        </w:tc>
      </w:tr>
      <w:tr w:rsidR="00730B4B" w:rsidRPr="00040956" w:rsidTr="006C1749">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137"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觀光外匯收入</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t>觀光外匯收入</w:t>
            </w:r>
          </w:p>
        </w:tc>
        <w:tc>
          <w:tcPr>
            <w:tcW w:w="603"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4050億元(新臺幣)</w:t>
            </w:r>
          </w:p>
        </w:tc>
        <w:tc>
          <w:tcPr>
            <w:tcW w:w="558"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公共建設</w:t>
            </w:r>
          </w:p>
        </w:tc>
      </w:tr>
      <w:tr w:rsidR="00730B4B" w:rsidRPr="00040956" w:rsidTr="006C1749">
        <w:trPr>
          <w:divId w:val="1232815181"/>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提升行政效率</w:t>
            </w:r>
          </w:p>
        </w:tc>
        <w:tc>
          <w:tcPr>
            <w:tcW w:w="137"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監理考照3合1受益人次</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t>考照民眾受益人次（駕訓班筆試、路試、發照3合1服務）</w:t>
            </w:r>
          </w:p>
        </w:tc>
        <w:tc>
          <w:tcPr>
            <w:tcW w:w="603"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1600人次</w:t>
            </w:r>
          </w:p>
        </w:tc>
        <w:tc>
          <w:tcPr>
            <w:tcW w:w="558"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無</w:t>
            </w:r>
          </w:p>
        </w:tc>
      </w:tr>
      <w:tr w:rsidR="00730B4B" w:rsidRPr="00040956" w:rsidTr="006C1749">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137"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「行政院推動公共建設方案列管計畫」達成率</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t>年度達成率</w:t>
            </w:r>
          </w:p>
        </w:tc>
        <w:tc>
          <w:tcPr>
            <w:tcW w:w="603"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90%</w:t>
            </w:r>
          </w:p>
        </w:tc>
        <w:tc>
          <w:tcPr>
            <w:tcW w:w="558"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公共建設</w:t>
            </w:r>
          </w:p>
        </w:tc>
      </w:tr>
      <w:tr w:rsidR="00730B4B" w:rsidRPr="00040956" w:rsidTr="006C1749">
        <w:trPr>
          <w:divId w:val="1232815181"/>
        </w:trPr>
        <w:tc>
          <w:tcPr>
            <w:tcW w:w="137" w:type="pct"/>
            <w:tcBorders>
              <w:top w:val="outset" w:sz="6" w:space="0" w:color="000000"/>
              <w:left w:val="outset" w:sz="6" w:space="0" w:color="000000"/>
              <w:bottom w:val="outset" w:sz="6" w:space="0" w:color="000000"/>
              <w:right w:val="outset" w:sz="6" w:space="0" w:color="000000"/>
            </w:tcBorders>
            <w:hideMark/>
          </w:tcPr>
          <w:p w:rsidR="00730B4B" w:rsidRPr="00040956" w:rsidRDefault="00D21616">
            <w:pPr>
              <w:wordWrap w:val="0"/>
              <w:spacing w:line="320" w:lineRule="exact"/>
              <w:jc w:val="center"/>
            </w:pPr>
            <w:r w:rsidRPr="00040956">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強化財務管理</w:t>
            </w:r>
          </w:p>
        </w:tc>
        <w:tc>
          <w:tcPr>
            <w:tcW w:w="137"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高速鐵路車站特定區土地標售</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t>土地標售標脫金額</w:t>
            </w:r>
          </w:p>
        </w:tc>
        <w:tc>
          <w:tcPr>
            <w:tcW w:w="603"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24億(新臺幣)</w:t>
            </w:r>
          </w:p>
        </w:tc>
        <w:tc>
          <w:tcPr>
            <w:tcW w:w="558"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公共建設</w:t>
            </w:r>
          </w:p>
        </w:tc>
      </w:tr>
      <w:tr w:rsidR="00730B4B" w:rsidRPr="00040956" w:rsidTr="006C1749">
        <w:trPr>
          <w:divId w:val="1232815181"/>
        </w:trPr>
        <w:tc>
          <w:tcPr>
            <w:tcW w:w="137" w:type="pct"/>
            <w:tcBorders>
              <w:top w:val="outset" w:sz="6" w:space="0" w:color="000000"/>
              <w:left w:val="outset" w:sz="6" w:space="0" w:color="000000"/>
              <w:bottom w:val="outset" w:sz="6" w:space="0" w:color="000000"/>
              <w:right w:val="outset" w:sz="6" w:space="0" w:color="000000"/>
            </w:tcBorders>
            <w:hideMark/>
          </w:tcPr>
          <w:p w:rsidR="00730B4B" w:rsidRPr="00040956" w:rsidRDefault="00D21616">
            <w:pPr>
              <w:wordWrap w:val="0"/>
              <w:spacing w:line="320" w:lineRule="exact"/>
              <w:jc w:val="center"/>
            </w:pPr>
            <w:r w:rsidRPr="00040956">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強化組織學習能力</w:t>
            </w:r>
          </w:p>
        </w:tc>
        <w:tc>
          <w:tcPr>
            <w:tcW w:w="137"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賡續推動組織學習，擴散至部內各單位及所屬機關</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t>是否依規定推動組織學習，並達到下列各分項標準者（各年度目標值填列符號代表意義：0代表「5項均未達到」、1代表「達到1項」、2代表「達到2項」、3代表「達到3項」、4代表「達到4項」、5代表「達到5項」）【說明】：1.將推動組織學習（含核心價值、核心能力、組織願景等）研習納入年度訓練進修計畫。2.至少辦理1場標竿學習活動。3.將推動組織學習納入本部目標管理共同項目，部內單位辦理讀書會等組織學習活動計達20場次。4.辦理專書閱讀推廣活動。5.組織學習擴散至所屬機關比例達100%。</w:t>
            </w:r>
          </w:p>
        </w:tc>
        <w:tc>
          <w:tcPr>
            <w:tcW w:w="603"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5（項數）</w:t>
            </w:r>
          </w:p>
        </w:tc>
        <w:tc>
          <w:tcPr>
            <w:tcW w:w="558"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無</w:t>
            </w:r>
          </w:p>
        </w:tc>
      </w:tr>
      <w:tr w:rsidR="00D21616" w:rsidRPr="00040956" w:rsidTr="006C1749">
        <w:trPr>
          <w:divId w:val="1232815181"/>
        </w:trPr>
        <w:tc>
          <w:tcPr>
            <w:tcW w:w="137" w:type="pct"/>
            <w:tcBorders>
              <w:top w:val="outset" w:sz="6" w:space="0" w:color="000000"/>
              <w:left w:val="outset" w:sz="6" w:space="0" w:color="000000"/>
              <w:bottom w:val="outset" w:sz="6" w:space="0" w:color="000000"/>
              <w:right w:val="outset" w:sz="6" w:space="0" w:color="000000"/>
            </w:tcBorders>
            <w:hideMark/>
          </w:tcPr>
          <w:p w:rsidR="00D21616" w:rsidRPr="00040956" w:rsidRDefault="00D21616" w:rsidP="00730B4B">
            <w:pPr>
              <w:wordWrap w:val="0"/>
              <w:spacing w:line="320" w:lineRule="exact"/>
              <w:jc w:val="center"/>
            </w:pPr>
            <w:r w:rsidRPr="00040956">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D21616" w:rsidRPr="00040956" w:rsidRDefault="00D21616" w:rsidP="00730B4B">
            <w:pPr>
              <w:wordWrap w:val="0"/>
              <w:spacing w:line="320" w:lineRule="exact"/>
              <w:jc w:val="both"/>
            </w:pPr>
            <w:r w:rsidRPr="00040956">
              <w:rPr>
                <w:rFonts w:hint="eastAsia"/>
              </w:rPr>
              <w:t>自由經濟示範區推動計畫（跨機關目標）</w:t>
            </w:r>
          </w:p>
        </w:tc>
        <w:tc>
          <w:tcPr>
            <w:tcW w:w="137" w:type="pct"/>
            <w:tcBorders>
              <w:top w:val="outset" w:sz="6" w:space="0" w:color="000000"/>
              <w:left w:val="outset" w:sz="6" w:space="0" w:color="000000"/>
              <w:bottom w:val="outset" w:sz="6" w:space="0" w:color="000000"/>
              <w:right w:val="outset" w:sz="6" w:space="0" w:color="000000"/>
            </w:tcBorders>
            <w:hideMark/>
          </w:tcPr>
          <w:p w:rsidR="00D21616" w:rsidRPr="00040956" w:rsidRDefault="00D21616" w:rsidP="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21616" w:rsidRPr="00040956" w:rsidRDefault="00D21616" w:rsidP="00730B4B">
            <w:pPr>
              <w:wordWrap w:val="0"/>
              <w:spacing w:line="320" w:lineRule="exact"/>
              <w:jc w:val="both"/>
            </w:pPr>
            <w:r w:rsidRPr="00040956">
              <w:rPr>
                <w:rFonts w:hint="eastAsia"/>
              </w:rPr>
              <w:t>自由港區新增進駐家數</w:t>
            </w:r>
          </w:p>
        </w:tc>
        <w:tc>
          <w:tcPr>
            <w:tcW w:w="0" w:type="auto"/>
            <w:tcBorders>
              <w:top w:val="outset" w:sz="6" w:space="0" w:color="000000"/>
              <w:left w:val="outset" w:sz="6" w:space="0" w:color="000000"/>
              <w:bottom w:val="outset" w:sz="6" w:space="0" w:color="000000"/>
              <w:right w:val="outset" w:sz="6" w:space="0" w:color="000000"/>
            </w:tcBorders>
            <w:hideMark/>
          </w:tcPr>
          <w:p w:rsidR="00D21616" w:rsidRPr="00040956" w:rsidRDefault="00D21616" w:rsidP="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21616" w:rsidRPr="00040956" w:rsidRDefault="00D21616" w:rsidP="00730B4B">
            <w:pPr>
              <w:wordWrap w:val="0"/>
              <w:spacing w:line="320" w:lineRule="exact"/>
              <w:jc w:val="center"/>
            </w:pPr>
            <w:r w:rsidRPr="0004095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21616" w:rsidRPr="00040956" w:rsidRDefault="00D21616" w:rsidP="00730B4B">
            <w:pPr>
              <w:pStyle w:val="Web"/>
              <w:wordWrap w:val="0"/>
              <w:spacing w:before="0" w:beforeAutospacing="0" w:after="0" w:afterAutospacing="0" w:line="320" w:lineRule="exact"/>
            </w:pPr>
            <w:r w:rsidRPr="00040956">
              <w:rPr>
                <w:rFonts w:hint="eastAsia"/>
              </w:rPr>
              <w:t>自由港區新增進駐家數</w:t>
            </w:r>
          </w:p>
        </w:tc>
        <w:tc>
          <w:tcPr>
            <w:tcW w:w="603" w:type="pct"/>
            <w:tcBorders>
              <w:top w:val="outset" w:sz="6" w:space="0" w:color="000000"/>
              <w:left w:val="outset" w:sz="6" w:space="0" w:color="000000"/>
              <w:bottom w:val="outset" w:sz="6" w:space="0" w:color="000000"/>
              <w:right w:val="outset" w:sz="6" w:space="0" w:color="000000"/>
            </w:tcBorders>
            <w:hideMark/>
          </w:tcPr>
          <w:p w:rsidR="00D21616" w:rsidRPr="00040956" w:rsidRDefault="00D21616" w:rsidP="00730B4B">
            <w:pPr>
              <w:wordWrap w:val="0"/>
              <w:spacing w:line="320" w:lineRule="exact"/>
              <w:jc w:val="center"/>
            </w:pPr>
            <w:r w:rsidRPr="00040956">
              <w:rPr>
                <w:rFonts w:hint="eastAsia"/>
              </w:rPr>
              <w:t>10家</w:t>
            </w:r>
          </w:p>
        </w:tc>
        <w:tc>
          <w:tcPr>
            <w:tcW w:w="558" w:type="pct"/>
            <w:tcBorders>
              <w:top w:val="outset" w:sz="6" w:space="0" w:color="000000"/>
              <w:left w:val="outset" w:sz="6" w:space="0" w:color="000000"/>
              <w:bottom w:val="outset" w:sz="6" w:space="0" w:color="000000"/>
              <w:right w:val="outset" w:sz="6" w:space="0" w:color="000000"/>
            </w:tcBorders>
            <w:hideMark/>
          </w:tcPr>
          <w:p w:rsidR="00D21616" w:rsidRPr="00040956" w:rsidRDefault="00D21616" w:rsidP="00730B4B">
            <w:pPr>
              <w:wordWrap w:val="0"/>
              <w:spacing w:line="320" w:lineRule="exact"/>
              <w:jc w:val="both"/>
            </w:pPr>
            <w:r w:rsidRPr="00040956">
              <w:rPr>
                <w:rFonts w:hint="eastAsia"/>
              </w:rPr>
              <w:t>公共建設</w:t>
            </w:r>
          </w:p>
        </w:tc>
      </w:tr>
      <w:tr w:rsidR="00D21616" w:rsidRPr="00040956" w:rsidTr="006C1749">
        <w:trPr>
          <w:divId w:val="1232815181"/>
        </w:trPr>
        <w:tc>
          <w:tcPr>
            <w:tcW w:w="137" w:type="pct"/>
            <w:tcBorders>
              <w:top w:val="outset" w:sz="6" w:space="0" w:color="000000"/>
              <w:left w:val="outset" w:sz="6" w:space="0" w:color="000000"/>
              <w:bottom w:val="outset" w:sz="6" w:space="0" w:color="000000"/>
              <w:right w:val="outset" w:sz="6" w:space="0" w:color="000000"/>
            </w:tcBorders>
            <w:hideMark/>
          </w:tcPr>
          <w:p w:rsidR="00D21616" w:rsidRPr="00040956" w:rsidRDefault="00D21616" w:rsidP="00730B4B">
            <w:pPr>
              <w:wordWrap w:val="0"/>
              <w:spacing w:line="320" w:lineRule="exact"/>
              <w:jc w:val="center"/>
            </w:pPr>
            <w:r w:rsidRPr="00040956">
              <w:rPr>
                <w:rFonts w:hint="eastAsia"/>
              </w:rPr>
              <w:t>十</w:t>
            </w:r>
          </w:p>
        </w:tc>
        <w:tc>
          <w:tcPr>
            <w:tcW w:w="0" w:type="auto"/>
            <w:tcBorders>
              <w:top w:val="outset" w:sz="6" w:space="0" w:color="000000"/>
              <w:left w:val="outset" w:sz="6" w:space="0" w:color="000000"/>
              <w:bottom w:val="outset" w:sz="6" w:space="0" w:color="000000"/>
              <w:right w:val="outset" w:sz="6" w:space="0" w:color="000000"/>
            </w:tcBorders>
            <w:hideMark/>
          </w:tcPr>
          <w:p w:rsidR="00D21616" w:rsidRPr="00040956" w:rsidRDefault="00D21616" w:rsidP="00E746A8">
            <w:pPr>
              <w:wordWrap w:val="0"/>
              <w:spacing w:line="320" w:lineRule="exact"/>
              <w:jc w:val="both"/>
            </w:pPr>
            <w:r w:rsidRPr="00040956">
              <w:rPr>
                <w:rFonts w:hint="eastAsia"/>
              </w:rPr>
              <w:t>跨域加值公</w:t>
            </w:r>
            <w:r w:rsidRPr="00040956">
              <w:rPr>
                <w:rFonts w:hint="eastAsia"/>
              </w:rPr>
              <w:lastRenderedPageBreak/>
              <w:t>共建設及科技發展財務規劃方案（跨機關目標）</w:t>
            </w:r>
          </w:p>
        </w:tc>
        <w:tc>
          <w:tcPr>
            <w:tcW w:w="137" w:type="pct"/>
            <w:tcBorders>
              <w:top w:val="outset" w:sz="6" w:space="0" w:color="000000"/>
              <w:left w:val="outset" w:sz="6" w:space="0" w:color="000000"/>
              <w:bottom w:val="outset" w:sz="6" w:space="0" w:color="000000"/>
              <w:right w:val="outset" w:sz="6" w:space="0" w:color="000000"/>
            </w:tcBorders>
            <w:hideMark/>
          </w:tcPr>
          <w:p w:rsidR="00D21616" w:rsidRPr="00040956" w:rsidRDefault="00D21616" w:rsidP="00730B4B">
            <w:pPr>
              <w:wordWrap w:val="0"/>
              <w:spacing w:line="320" w:lineRule="exact"/>
              <w:jc w:val="center"/>
            </w:pPr>
            <w:r w:rsidRPr="00040956">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D21616" w:rsidRPr="00040956" w:rsidRDefault="00D21616" w:rsidP="00730B4B">
            <w:pPr>
              <w:wordWrap w:val="0"/>
              <w:spacing w:line="320" w:lineRule="exact"/>
              <w:jc w:val="both"/>
            </w:pPr>
            <w:r w:rsidRPr="00040956">
              <w:rPr>
                <w:rFonts w:hint="eastAsia"/>
              </w:rPr>
              <w:t>採行跨域加值精神之</w:t>
            </w:r>
            <w:r w:rsidRPr="00040956">
              <w:rPr>
                <w:rFonts w:hint="eastAsia"/>
              </w:rPr>
              <w:lastRenderedPageBreak/>
              <w:t>中長程公共建設個案計畫數</w:t>
            </w:r>
          </w:p>
        </w:tc>
        <w:tc>
          <w:tcPr>
            <w:tcW w:w="0" w:type="auto"/>
            <w:tcBorders>
              <w:top w:val="outset" w:sz="6" w:space="0" w:color="000000"/>
              <w:left w:val="outset" w:sz="6" w:space="0" w:color="000000"/>
              <w:bottom w:val="outset" w:sz="6" w:space="0" w:color="000000"/>
              <w:right w:val="outset" w:sz="6" w:space="0" w:color="000000"/>
            </w:tcBorders>
            <w:hideMark/>
          </w:tcPr>
          <w:p w:rsidR="00D21616" w:rsidRPr="00040956" w:rsidRDefault="00D21616" w:rsidP="00730B4B">
            <w:pPr>
              <w:wordWrap w:val="0"/>
              <w:spacing w:line="320" w:lineRule="exact"/>
              <w:jc w:val="center"/>
            </w:pPr>
            <w:r w:rsidRPr="00040956">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D21616" w:rsidRPr="00040956" w:rsidRDefault="00D21616" w:rsidP="00730B4B">
            <w:pPr>
              <w:wordWrap w:val="0"/>
              <w:spacing w:line="320" w:lineRule="exact"/>
              <w:jc w:val="center"/>
            </w:pPr>
            <w:r w:rsidRPr="00040956">
              <w:rPr>
                <w:rFonts w:hint="eastAsia"/>
              </w:rPr>
              <w:t>統計</w:t>
            </w:r>
            <w:r w:rsidRPr="00040956">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D21616" w:rsidRPr="00040956" w:rsidRDefault="00D21616" w:rsidP="00730B4B">
            <w:pPr>
              <w:pStyle w:val="Web"/>
              <w:wordWrap w:val="0"/>
              <w:spacing w:before="0" w:beforeAutospacing="0" w:after="0" w:afterAutospacing="0" w:line="320" w:lineRule="exact"/>
            </w:pPr>
            <w:r w:rsidRPr="00040956">
              <w:rPr>
                <w:rFonts w:hint="eastAsia"/>
              </w:rPr>
              <w:lastRenderedPageBreak/>
              <w:t>採行跨域加值精神之</w:t>
            </w:r>
            <w:r w:rsidRPr="00040956">
              <w:rPr>
                <w:rFonts w:hint="eastAsia"/>
              </w:rPr>
              <w:lastRenderedPageBreak/>
              <w:t>中長程公共建設個案累計之計畫數</w:t>
            </w:r>
          </w:p>
        </w:tc>
        <w:tc>
          <w:tcPr>
            <w:tcW w:w="603" w:type="pct"/>
            <w:tcBorders>
              <w:top w:val="outset" w:sz="6" w:space="0" w:color="000000"/>
              <w:left w:val="outset" w:sz="6" w:space="0" w:color="000000"/>
              <w:bottom w:val="outset" w:sz="6" w:space="0" w:color="000000"/>
              <w:right w:val="outset" w:sz="6" w:space="0" w:color="000000"/>
            </w:tcBorders>
            <w:hideMark/>
          </w:tcPr>
          <w:p w:rsidR="00D21616" w:rsidRPr="00040956" w:rsidRDefault="00D21616" w:rsidP="00730B4B">
            <w:pPr>
              <w:wordWrap w:val="0"/>
              <w:spacing w:line="320" w:lineRule="exact"/>
              <w:jc w:val="center"/>
            </w:pPr>
            <w:r w:rsidRPr="00040956">
              <w:rPr>
                <w:rFonts w:hint="eastAsia"/>
              </w:rPr>
              <w:lastRenderedPageBreak/>
              <w:t>4件</w:t>
            </w:r>
          </w:p>
        </w:tc>
        <w:tc>
          <w:tcPr>
            <w:tcW w:w="558" w:type="pct"/>
            <w:tcBorders>
              <w:top w:val="outset" w:sz="6" w:space="0" w:color="000000"/>
              <w:left w:val="outset" w:sz="6" w:space="0" w:color="000000"/>
              <w:bottom w:val="outset" w:sz="6" w:space="0" w:color="000000"/>
              <w:right w:val="outset" w:sz="6" w:space="0" w:color="000000"/>
            </w:tcBorders>
            <w:hideMark/>
          </w:tcPr>
          <w:p w:rsidR="00D21616" w:rsidRPr="00040956" w:rsidRDefault="00D21616" w:rsidP="00730B4B">
            <w:pPr>
              <w:wordWrap w:val="0"/>
              <w:spacing w:line="320" w:lineRule="exact"/>
              <w:jc w:val="both"/>
            </w:pPr>
            <w:r w:rsidRPr="00040956">
              <w:rPr>
                <w:rFonts w:hint="eastAsia"/>
              </w:rPr>
              <w:t>公共建設</w:t>
            </w:r>
          </w:p>
        </w:tc>
      </w:tr>
    </w:tbl>
    <w:p w:rsidR="00730B4B" w:rsidRPr="00040956" w:rsidRDefault="00730B4B">
      <w:pPr>
        <w:pStyle w:val="Web"/>
        <w:spacing w:before="0" w:beforeAutospacing="0" w:after="0" w:afterAutospacing="0" w:line="320" w:lineRule="exact"/>
        <w:divId w:val="1232815181"/>
        <w:rPr>
          <w:rFonts w:hint="eastAsia"/>
          <w:sz w:val="18"/>
          <w:szCs w:val="18"/>
        </w:rPr>
      </w:pPr>
      <w:r w:rsidRPr="00040956">
        <w:rPr>
          <w:rFonts w:hint="eastAsia"/>
          <w:sz w:val="18"/>
          <w:szCs w:val="18"/>
        </w:rPr>
        <w:lastRenderedPageBreak/>
        <w:t>註：</w:t>
      </w:r>
    </w:p>
    <w:p w:rsidR="00730B4B" w:rsidRPr="00040956" w:rsidRDefault="00730B4B">
      <w:pPr>
        <w:pStyle w:val="Web"/>
        <w:spacing w:before="0" w:beforeAutospacing="0" w:after="0" w:afterAutospacing="0" w:line="320" w:lineRule="exact"/>
        <w:divId w:val="1232815181"/>
        <w:rPr>
          <w:rFonts w:hint="eastAsia"/>
          <w:sz w:val="18"/>
          <w:szCs w:val="18"/>
        </w:rPr>
      </w:pPr>
      <w:r w:rsidRPr="00040956">
        <w:rPr>
          <w:rFonts w:hint="eastAsia"/>
          <w:sz w:val="18"/>
          <w:szCs w:val="18"/>
        </w:rPr>
        <w:t>評估體制之數字代號意義如下：</w:t>
      </w:r>
    </w:p>
    <w:p w:rsidR="00730B4B" w:rsidRPr="00040956" w:rsidRDefault="00730B4B">
      <w:pPr>
        <w:pStyle w:val="Web"/>
        <w:spacing w:before="0" w:beforeAutospacing="0" w:after="0" w:afterAutospacing="0" w:line="320" w:lineRule="exact"/>
        <w:divId w:val="1232815181"/>
        <w:rPr>
          <w:rFonts w:hint="eastAsia"/>
          <w:sz w:val="18"/>
          <w:szCs w:val="18"/>
        </w:rPr>
      </w:pPr>
      <w:r w:rsidRPr="00040956">
        <w:rPr>
          <w:rFonts w:hint="eastAsia"/>
          <w:sz w:val="18"/>
          <w:szCs w:val="18"/>
        </w:rPr>
        <w:t xml:space="preserve">　　1.指實際評估作業係運用既有之組織架構進行。</w:t>
      </w:r>
    </w:p>
    <w:p w:rsidR="00730B4B" w:rsidRPr="00040956" w:rsidRDefault="00730B4B">
      <w:pPr>
        <w:pStyle w:val="Web"/>
        <w:spacing w:before="0" w:beforeAutospacing="0" w:after="0" w:afterAutospacing="0" w:line="320" w:lineRule="exact"/>
        <w:divId w:val="1232815181"/>
        <w:rPr>
          <w:rFonts w:hint="eastAsia"/>
          <w:sz w:val="18"/>
          <w:szCs w:val="18"/>
        </w:rPr>
      </w:pPr>
      <w:r w:rsidRPr="00040956">
        <w:rPr>
          <w:rFonts w:hint="eastAsia"/>
          <w:sz w:val="18"/>
          <w:szCs w:val="18"/>
        </w:rPr>
        <w:t xml:space="preserve">　　2.指實際評估作業係由特定之任務編組進行。</w:t>
      </w:r>
    </w:p>
    <w:p w:rsidR="00730B4B" w:rsidRPr="00040956" w:rsidRDefault="00730B4B">
      <w:pPr>
        <w:pStyle w:val="Web"/>
        <w:spacing w:before="0" w:beforeAutospacing="0" w:after="0" w:afterAutospacing="0" w:line="320" w:lineRule="exact"/>
        <w:divId w:val="1232815181"/>
        <w:rPr>
          <w:rFonts w:hint="eastAsia"/>
          <w:sz w:val="18"/>
          <w:szCs w:val="18"/>
        </w:rPr>
      </w:pPr>
      <w:r w:rsidRPr="00040956">
        <w:rPr>
          <w:rFonts w:hint="eastAsia"/>
          <w:sz w:val="18"/>
          <w:szCs w:val="18"/>
        </w:rPr>
        <w:t xml:space="preserve">　　3.指實際評估作業係透過第三者方式（如由專家學者）進行。</w:t>
      </w:r>
    </w:p>
    <w:p w:rsidR="00730B4B" w:rsidRPr="00040956" w:rsidRDefault="00730B4B">
      <w:pPr>
        <w:pStyle w:val="Web"/>
        <w:spacing w:before="0" w:beforeAutospacing="0" w:after="0" w:afterAutospacing="0" w:line="320" w:lineRule="exact"/>
        <w:divId w:val="1232815181"/>
        <w:rPr>
          <w:rFonts w:hint="eastAsia"/>
          <w:sz w:val="18"/>
          <w:szCs w:val="18"/>
        </w:rPr>
      </w:pPr>
      <w:r w:rsidRPr="00040956">
        <w:rPr>
          <w:rFonts w:hint="eastAsia"/>
          <w:sz w:val="18"/>
          <w:szCs w:val="18"/>
        </w:rPr>
        <w:t xml:space="preserve">　　4.指實際評估作業係運用既有之組織架構並邀請第三者共同參與進行。</w:t>
      </w:r>
    </w:p>
    <w:p w:rsidR="00730B4B" w:rsidRPr="00040956" w:rsidRDefault="00730B4B">
      <w:pPr>
        <w:pStyle w:val="Web"/>
        <w:spacing w:before="0" w:beforeAutospacing="0" w:after="0" w:afterAutospacing="0" w:line="320" w:lineRule="exact"/>
        <w:divId w:val="1232815181"/>
        <w:rPr>
          <w:rFonts w:hint="eastAsia"/>
          <w:sz w:val="18"/>
          <w:szCs w:val="18"/>
        </w:rPr>
      </w:pPr>
      <w:r w:rsidRPr="00040956">
        <w:rPr>
          <w:rFonts w:hint="eastAsia"/>
          <w:sz w:val="18"/>
          <w:szCs w:val="18"/>
        </w:rPr>
        <w:t xml:space="preserve">　　5.其它。</w:t>
      </w:r>
    </w:p>
    <w:p w:rsidR="00730B4B" w:rsidRPr="00040956" w:rsidRDefault="00730B4B" w:rsidP="00A8050F">
      <w:pPr>
        <w:pStyle w:val="Web"/>
        <w:spacing w:beforeLines="1" w:beforeAutospacing="0" w:after="0" w:afterAutospacing="0" w:line="400" w:lineRule="exact"/>
        <w:divId w:val="1232815181"/>
        <w:rPr>
          <w:rFonts w:hint="eastAsia"/>
          <w:sz w:val="28"/>
          <w:szCs w:val="28"/>
        </w:rPr>
      </w:pPr>
      <w:r w:rsidRPr="00040956">
        <w:br w:type="page"/>
      </w:r>
      <w:r w:rsidRPr="00040956">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730B4B" w:rsidRPr="00040956">
        <w:trPr>
          <w:divId w:val="1232815181"/>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pPr>
              <w:wordWrap w:val="0"/>
              <w:spacing w:line="320" w:lineRule="exact"/>
              <w:jc w:val="center"/>
            </w:pPr>
            <w:r w:rsidRPr="00040956">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pPr>
              <w:wordWrap w:val="0"/>
              <w:spacing w:line="320" w:lineRule="exact"/>
              <w:jc w:val="center"/>
            </w:pPr>
            <w:r w:rsidRPr="00040956">
              <w:rPr>
                <w:rFonts w:hint="eastAsia"/>
              </w:rPr>
              <w:t>共同性指標</w:t>
            </w:r>
          </w:p>
        </w:tc>
      </w:tr>
      <w:tr w:rsidR="00730B4B" w:rsidRPr="00040956">
        <w:trPr>
          <w:divId w:val="123281518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pPr>
              <w:wordWrap w:val="0"/>
              <w:spacing w:line="320" w:lineRule="exact"/>
              <w:jc w:val="center"/>
            </w:pPr>
            <w:r w:rsidRPr="00040956">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pPr>
              <w:wordWrap w:val="0"/>
              <w:spacing w:line="320" w:lineRule="exact"/>
              <w:jc w:val="center"/>
            </w:pPr>
            <w:r w:rsidRPr="00040956">
              <w:rPr>
                <w:rFonts w:hint="eastAsia"/>
              </w:rPr>
              <w:t>評估</w:t>
            </w:r>
            <w:r w:rsidRPr="00040956">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pPr>
              <w:wordWrap w:val="0"/>
              <w:spacing w:line="320" w:lineRule="exact"/>
              <w:jc w:val="center"/>
            </w:pPr>
            <w:r w:rsidRPr="00040956">
              <w:rPr>
                <w:rFonts w:hint="eastAsia"/>
              </w:rPr>
              <w:t>評估</w:t>
            </w:r>
            <w:r w:rsidRPr="00040956">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pPr>
              <w:wordWrap w:val="0"/>
              <w:spacing w:line="320" w:lineRule="exact"/>
              <w:jc w:val="center"/>
            </w:pPr>
            <w:r w:rsidRPr="00040956">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pPr>
              <w:wordWrap w:val="0"/>
              <w:spacing w:line="320" w:lineRule="exact"/>
              <w:jc w:val="center"/>
            </w:pPr>
            <w:r w:rsidRPr="00040956">
              <w:rPr>
                <w:rFonts w:hint="eastAsia"/>
              </w:rPr>
              <w:t>年度目標值</w:t>
            </w:r>
          </w:p>
        </w:tc>
      </w:tr>
      <w:tr w:rsidR="00730B4B" w:rsidRPr="00040956">
        <w:trPr>
          <w:divId w:val="1232815181"/>
        </w:trPr>
        <w:tc>
          <w:tcPr>
            <w:tcW w:w="100"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0.02%</w:t>
            </w:r>
          </w:p>
        </w:tc>
      </w:tr>
      <w:tr w:rsidR="00730B4B" w:rsidRPr="00040956">
        <w:trPr>
          <w:divId w:val="1232815181"/>
        </w:trPr>
        <w:tc>
          <w:tcPr>
            <w:tcW w:w="100"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8A7FFD" w:rsidRDefault="004A00DF" w:rsidP="008A7FFD">
            <w:pPr>
              <w:wordWrap w:val="0"/>
              <w:spacing w:line="320" w:lineRule="exact"/>
              <w:jc w:val="center"/>
            </w:pPr>
            <w:r w:rsidRPr="00040956">
              <w:rPr>
                <w:rFonts w:hint="eastAsia"/>
              </w:rPr>
              <w:t>主辦1項</w:t>
            </w:r>
          </w:p>
          <w:p w:rsidR="00730B4B" w:rsidRPr="00040956" w:rsidRDefault="004A00DF" w:rsidP="008A7FFD">
            <w:pPr>
              <w:wordWrap w:val="0"/>
              <w:spacing w:line="320" w:lineRule="exact"/>
              <w:jc w:val="center"/>
            </w:pPr>
            <w:r w:rsidRPr="00040956">
              <w:rPr>
                <w:rFonts w:hint="eastAsia"/>
              </w:rPr>
              <w:t>協辦4項</w:t>
            </w:r>
          </w:p>
        </w:tc>
      </w:tr>
      <w:tr w:rsidR="00730B4B" w:rsidRPr="00040956">
        <w:trPr>
          <w:divId w:val="1232815181"/>
        </w:trPr>
        <w:tc>
          <w:tcPr>
            <w:tcW w:w="100"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83項</w:t>
            </w:r>
          </w:p>
        </w:tc>
      </w:tr>
      <w:tr w:rsidR="00730B4B" w:rsidRPr="00040956">
        <w:trPr>
          <w:divId w:val="123281518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90%</w:t>
            </w:r>
          </w:p>
        </w:tc>
      </w:tr>
      <w:tr w:rsidR="00730B4B" w:rsidRPr="00040956">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100"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5%</w:t>
            </w:r>
          </w:p>
        </w:tc>
      </w:tr>
      <w:tr w:rsidR="00730B4B" w:rsidRPr="00040956">
        <w:trPr>
          <w:divId w:val="123281518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-0.1%</w:t>
            </w:r>
          </w:p>
        </w:tc>
      </w:tr>
      <w:tr w:rsidR="00730B4B" w:rsidRPr="00040956">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100"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統計</w:t>
            </w:r>
            <w:r w:rsidRPr="00040956">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pPr>
            <w:r w:rsidRPr="00040956">
              <w:rPr>
                <w:rFonts w:hint="eastAsia"/>
              </w:rPr>
              <w:lastRenderedPageBreak/>
              <w:t>當年度各主管機</w:t>
            </w:r>
            <w:r w:rsidRPr="00040956">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lastRenderedPageBreak/>
              <w:t>1</w:t>
            </w:r>
          </w:p>
        </w:tc>
      </w:tr>
    </w:tbl>
    <w:p w:rsidR="00730B4B" w:rsidRPr="00040956" w:rsidRDefault="00730B4B">
      <w:pPr>
        <w:pStyle w:val="Web"/>
        <w:spacing w:before="0" w:beforeAutospacing="0" w:after="0" w:afterAutospacing="0" w:line="320" w:lineRule="exact"/>
        <w:divId w:val="1232815181"/>
        <w:rPr>
          <w:rFonts w:hint="eastAsia"/>
          <w:sz w:val="18"/>
          <w:szCs w:val="18"/>
        </w:rPr>
      </w:pPr>
      <w:r w:rsidRPr="00040956">
        <w:rPr>
          <w:rFonts w:hint="eastAsia"/>
          <w:sz w:val="18"/>
          <w:szCs w:val="18"/>
        </w:rPr>
        <w:lastRenderedPageBreak/>
        <w:t>註：</w:t>
      </w:r>
    </w:p>
    <w:p w:rsidR="00730B4B" w:rsidRPr="00040956" w:rsidRDefault="00730B4B">
      <w:pPr>
        <w:pStyle w:val="Web"/>
        <w:spacing w:before="0" w:beforeAutospacing="0" w:after="0" w:afterAutospacing="0" w:line="320" w:lineRule="exact"/>
        <w:divId w:val="1232815181"/>
        <w:rPr>
          <w:rFonts w:hint="eastAsia"/>
          <w:sz w:val="18"/>
          <w:szCs w:val="18"/>
        </w:rPr>
      </w:pPr>
      <w:r w:rsidRPr="00040956">
        <w:rPr>
          <w:rFonts w:hint="eastAsia"/>
          <w:sz w:val="18"/>
          <w:szCs w:val="18"/>
        </w:rPr>
        <w:t>評估體制之數字代號意義如下：</w:t>
      </w:r>
    </w:p>
    <w:p w:rsidR="00730B4B" w:rsidRPr="00040956" w:rsidRDefault="00730B4B">
      <w:pPr>
        <w:pStyle w:val="Web"/>
        <w:spacing w:before="0" w:beforeAutospacing="0" w:after="0" w:afterAutospacing="0" w:line="320" w:lineRule="exact"/>
        <w:divId w:val="1232815181"/>
        <w:rPr>
          <w:rFonts w:hint="eastAsia"/>
          <w:sz w:val="18"/>
          <w:szCs w:val="18"/>
        </w:rPr>
      </w:pPr>
      <w:r w:rsidRPr="00040956">
        <w:rPr>
          <w:rFonts w:hint="eastAsia"/>
          <w:sz w:val="18"/>
          <w:szCs w:val="18"/>
        </w:rPr>
        <w:t xml:space="preserve">　　1.指實際評估作業係運用既有之組織架構進行。</w:t>
      </w:r>
    </w:p>
    <w:p w:rsidR="00730B4B" w:rsidRPr="00040956" w:rsidRDefault="00730B4B">
      <w:pPr>
        <w:pStyle w:val="Web"/>
        <w:spacing w:before="0" w:beforeAutospacing="0" w:after="0" w:afterAutospacing="0" w:line="320" w:lineRule="exact"/>
        <w:divId w:val="1232815181"/>
        <w:rPr>
          <w:rFonts w:hint="eastAsia"/>
          <w:sz w:val="18"/>
          <w:szCs w:val="18"/>
        </w:rPr>
      </w:pPr>
      <w:r w:rsidRPr="00040956">
        <w:rPr>
          <w:rFonts w:hint="eastAsia"/>
          <w:sz w:val="18"/>
          <w:szCs w:val="18"/>
        </w:rPr>
        <w:t xml:space="preserve">　　2.指實際評估作業係由特定之任務編組進行。</w:t>
      </w:r>
    </w:p>
    <w:p w:rsidR="00730B4B" w:rsidRPr="00040956" w:rsidRDefault="00730B4B">
      <w:pPr>
        <w:pStyle w:val="Web"/>
        <w:spacing w:before="0" w:beforeAutospacing="0" w:after="0" w:afterAutospacing="0" w:line="320" w:lineRule="exact"/>
        <w:divId w:val="1232815181"/>
        <w:rPr>
          <w:rFonts w:hint="eastAsia"/>
          <w:sz w:val="18"/>
          <w:szCs w:val="18"/>
        </w:rPr>
      </w:pPr>
      <w:r w:rsidRPr="00040956">
        <w:rPr>
          <w:rFonts w:hint="eastAsia"/>
          <w:sz w:val="18"/>
          <w:szCs w:val="18"/>
        </w:rPr>
        <w:t xml:space="preserve">　　3.指實際評估作業係透過第三者方式（如由專家學者）進行。</w:t>
      </w:r>
    </w:p>
    <w:p w:rsidR="00730B4B" w:rsidRPr="00040956" w:rsidRDefault="00730B4B">
      <w:pPr>
        <w:pStyle w:val="Web"/>
        <w:spacing w:before="0" w:beforeAutospacing="0" w:after="0" w:afterAutospacing="0" w:line="320" w:lineRule="exact"/>
        <w:divId w:val="1232815181"/>
        <w:rPr>
          <w:rFonts w:hint="eastAsia"/>
          <w:sz w:val="18"/>
          <w:szCs w:val="18"/>
        </w:rPr>
      </w:pPr>
      <w:r w:rsidRPr="00040956">
        <w:rPr>
          <w:rFonts w:hint="eastAsia"/>
          <w:sz w:val="18"/>
          <w:szCs w:val="18"/>
        </w:rPr>
        <w:t xml:space="preserve">　　4.指實際評估作業係運用既有之組織架構並邀請第三者共同參與進行。</w:t>
      </w:r>
    </w:p>
    <w:p w:rsidR="00730B4B" w:rsidRPr="00040956" w:rsidRDefault="00730B4B">
      <w:pPr>
        <w:pStyle w:val="Web"/>
        <w:spacing w:before="0" w:beforeAutospacing="0" w:after="0" w:afterAutospacing="0" w:line="320" w:lineRule="exact"/>
        <w:divId w:val="1232815181"/>
        <w:rPr>
          <w:rFonts w:hint="eastAsia"/>
          <w:sz w:val="18"/>
          <w:szCs w:val="18"/>
        </w:rPr>
      </w:pPr>
      <w:r w:rsidRPr="00040956">
        <w:rPr>
          <w:rFonts w:hint="eastAsia"/>
          <w:sz w:val="18"/>
          <w:szCs w:val="18"/>
        </w:rPr>
        <w:t xml:space="preserve">　　5.其它。</w:t>
      </w:r>
    </w:p>
    <w:p w:rsidR="00730B4B" w:rsidRPr="00040956" w:rsidRDefault="00730B4B" w:rsidP="00A8050F">
      <w:pPr>
        <w:pStyle w:val="Web"/>
        <w:spacing w:beforeLines="1" w:beforeAutospacing="0" w:after="0" w:afterAutospacing="0" w:line="400" w:lineRule="exact"/>
        <w:divId w:val="1232815181"/>
        <w:rPr>
          <w:rFonts w:hint="eastAsia"/>
          <w:sz w:val="28"/>
          <w:szCs w:val="28"/>
        </w:rPr>
      </w:pPr>
      <w:r w:rsidRPr="00040956">
        <w:br w:type="page"/>
      </w:r>
      <w:r w:rsidRPr="00040956">
        <w:rPr>
          <w:rFonts w:hint="eastAsia"/>
          <w:b/>
          <w:bCs/>
          <w:sz w:val="28"/>
          <w:szCs w:val="28"/>
        </w:rPr>
        <w:lastRenderedPageBreak/>
        <w:t>肆、交通部年度重要施政計畫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78"/>
        <w:gridCol w:w="857"/>
      </w:tblGrid>
      <w:tr w:rsidR="00730B4B" w:rsidRPr="00040956" w:rsidTr="008A7FFD">
        <w:trPr>
          <w:divId w:val="1232815181"/>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pPr>
              <w:wordWrap w:val="0"/>
              <w:spacing w:line="320" w:lineRule="exact"/>
              <w:jc w:val="center"/>
            </w:pPr>
            <w:r w:rsidRPr="00040956">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pPr>
              <w:wordWrap w:val="0"/>
              <w:spacing w:line="320" w:lineRule="exact"/>
              <w:jc w:val="center"/>
            </w:pPr>
            <w:r w:rsidRPr="00040956">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pPr>
              <w:wordWrap w:val="0"/>
              <w:spacing w:line="320" w:lineRule="exact"/>
              <w:jc w:val="center"/>
            </w:pPr>
            <w:r w:rsidRPr="00040956">
              <w:rPr>
                <w:rFonts w:hint="eastAsia"/>
              </w:rPr>
              <w:t>計畫類別</w:t>
            </w:r>
          </w:p>
        </w:tc>
        <w:tc>
          <w:tcPr>
            <w:tcW w:w="2631" w:type="pct"/>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pPr>
              <w:wordWrap w:val="0"/>
              <w:spacing w:line="320" w:lineRule="exact"/>
              <w:jc w:val="center"/>
            </w:pPr>
            <w:r w:rsidRPr="00040956">
              <w:rPr>
                <w:rFonts w:hint="eastAsia"/>
              </w:rPr>
              <w:t>實施內容</w:t>
            </w:r>
          </w:p>
        </w:tc>
        <w:tc>
          <w:tcPr>
            <w:tcW w:w="419" w:type="pct"/>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rsidP="008A7FFD">
            <w:pPr>
              <w:spacing w:line="320" w:lineRule="exact"/>
              <w:jc w:val="center"/>
            </w:pPr>
            <w:r w:rsidRPr="00040956">
              <w:rPr>
                <w:rFonts w:hint="eastAsia"/>
              </w:rPr>
              <w:t>與KPI關聯</w:t>
            </w:r>
          </w:p>
        </w:tc>
      </w:tr>
      <w:tr w:rsidR="00730B4B" w:rsidRPr="00040956" w:rsidTr="008A7FFD">
        <w:trPr>
          <w:divId w:val="12328151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國道公路建設管理</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國道3號增設樹林交流道工程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一、以北85線為連絡道，利用既有樹林收費站改善為交流道，設置北上入口匝道及南下出口匝道。</w:t>
            </w:r>
          </w:p>
          <w:p w:rsidR="00730B4B" w:rsidRPr="00040956" w:rsidRDefault="00730B4B">
            <w:pPr>
              <w:pStyle w:val="Web"/>
              <w:wordWrap w:val="0"/>
              <w:spacing w:before="0" w:beforeAutospacing="0" w:after="0" w:afterAutospacing="0" w:line="320" w:lineRule="exact"/>
              <w:ind w:left="480" w:hanging="480"/>
            </w:pPr>
            <w:r w:rsidRPr="00040956">
              <w:rPr>
                <w:rFonts w:hint="eastAsia"/>
              </w:rPr>
              <w:t>二、本年度辦理可行性研究及規劃設計作業。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降低「事故24小時內死亡案件(A1)」道路交通事故</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國道3號龍潭路段增設交流道工程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一、國道3號龍潭收費站附近（里程約72k+300~73k+800）增設交流道1處。</w:t>
            </w:r>
          </w:p>
          <w:p w:rsidR="00730B4B" w:rsidRPr="00040956" w:rsidRDefault="00730B4B">
            <w:pPr>
              <w:pStyle w:val="Web"/>
              <w:wordWrap w:val="0"/>
              <w:spacing w:before="0" w:beforeAutospacing="0" w:after="0" w:afterAutospacing="0" w:line="320" w:lineRule="exact"/>
              <w:ind w:left="480" w:hanging="480"/>
            </w:pPr>
            <w:r w:rsidRPr="00040956">
              <w:rPr>
                <w:rFonts w:hint="eastAsia"/>
              </w:rPr>
              <w:t>二、本年度辦理可行性研究及規劃設計作業。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降低「事故24小時內死亡案件(A1)」道路交通事故</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國道3號增設鹽埔交流道工程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一、以台27線為連絡道，增設北向匝道上下匝道。</w:t>
            </w:r>
          </w:p>
          <w:p w:rsidR="00730B4B" w:rsidRPr="00040956" w:rsidRDefault="00730B4B">
            <w:pPr>
              <w:pStyle w:val="Web"/>
              <w:wordWrap w:val="0"/>
              <w:spacing w:before="0" w:beforeAutospacing="0" w:after="0" w:afterAutospacing="0" w:line="320" w:lineRule="exact"/>
              <w:ind w:left="480" w:hanging="480"/>
            </w:pPr>
            <w:r w:rsidRPr="00040956">
              <w:rPr>
                <w:rFonts w:hint="eastAsia"/>
              </w:rPr>
              <w:t>二、本年度辦理可行性研究及規劃設計作業。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降低「事故24小時內死亡案件(A1)」道路交通事故</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國道3號田寮3號高架橋及中寮隧道長期改善工程</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一、中寮隧道以路塹取代隧道北洞口變位段吸收活動斷層變形；田寮3號高架橋路堤形式吸收各方向變形，並易於養護。</w:t>
            </w:r>
          </w:p>
          <w:p w:rsidR="00730B4B" w:rsidRPr="00040956" w:rsidRDefault="00730B4B">
            <w:pPr>
              <w:pStyle w:val="Web"/>
              <w:wordWrap w:val="0"/>
              <w:spacing w:before="0" w:beforeAutospacing="0" w:after="0" w:afterAutospacing="0" w:line="320" w:lineRule="exact"/>
              <w:ind w:left="480" w:hanging="480"/>
            </w:pPr>
            <w:r w:rsidRPr="00040956">
              <w:rPr>
                <w:rFonts w:hint="eastAsia"/>
              </w:rPr>
              <w:t>二、本年度辦理設計作業。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降低「事故24小時內死亡案件(A1)」道路交通事故</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高雄港聯外高架道路計畫－中山高速公路延伸路廊</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本年度預計完成中山高延伸路廊段施工，並辦理商港區銜接路廊南段施工。</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國道１號幼獅交流道改善工程</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一、改善國道１號幼獅交流道為一單點式交流道。</w:t>
            </w:r>
          </w:p>
          <w:p w:rsidR="00730B4B" w:rsidRPr="00040956" w:rsidRDefault="00730B4B">
            <w:pPr>
              <w:pStyle w:val="Web"/>
              <w:wordWrap w:val="0"/>
              <w:spacing w:before="0" w:beforeAutospacing="0" w:after="0" w:afterAutospacing="0" w:line="320" w:lineRule="exact"/>
              <w:ind w:left="480" w:hanging="480"/>
            </w:pPr>
            <w:r w:rsidRPr="00040956">
              <w:rPr>
                <w:rFonts w:hint="eastAsia"/>
              </w:rPr>
              <w:t>二、本年度辦理規劃設計作業。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降低「事故24小時內死亡</w:t>
            </w:r>
            <w:r w:rsidRPr="00040956">
              <w:rPr>
                <w:rFonts w:hint="eastAsia"/>
              </w:rPr>
              <w:lastRenderedPageBreak/>
              <w:t>案件(A1)」道路交通事故</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國道7號高雄路段計畫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辦理綜合規劃。（第2階段環境影響評估）</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汽車客運運量</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國道4號臺中環線豐原潭子段計畫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辦理工程設計及用地取得先期作業。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汽車客運運量</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國道1號鼎金系統交流道改善增設鼎力路南下出口匝道工程(第581標)</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一、本工程範圍位於鼎金系統交流道國道1號南下出口匝道與鼎力路間，以分散通往市區道路之交通車流。</w:t>
            </w:r>
          </w:p>
          <w:p w:rsidR="00730B4B" w:rsidRPr="00040956" w:rsidRDefault="00730B4B">
            <w:pPr>
              <w:pStyle w:val="Web"/>
              <w:wordWrap w:val="0"/>
              <w:spacing w:before="0" w:beforeAutospacing="0" w:after="0" w:afterAutospacing="0" w:line="320" w:lineRule="exact"/>
              <w:ind w:left="480" w:hanging="480"/>
            </w:pPr>
            <w:r w:rsidRPr="00040956">
              <w:rPr>
                <w:rFonts w:hint="eastAsia"/>
              </w:rPr>
              <w:t>二、本年度持續辦理施工作業。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降低「事故24小時內死亡案件(A1)」道路交通事故</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國道1號增設大灣交流道工程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一、國道1號增設大灣交流道工程，設置南出及北入兩支匝道，並配合進行縣180穿越橋拓寬，及新建迴轉道箱涵。</w:t>
            </w:r>
          </w:p>
          <w:p w:rsidR="00730B4B" w:rsidRPr="00040956" w:rsidRDefault="00730B4B">
            <w:pPr>
              <w:pStyle w:val="Web"/>
              <w:wordWrap w:val="0"/>
              <w:spacing w:before="0" w:beforeAutospacing="0" w:after="0" w:afterAutospacing="0" w:line="320" w:lineRule="exact"/>
              <w:ind w:left="480" w:hanging="480"/>
            </w:pPr>
            <w:r w:rsidRPr="00040956">
              <w:rPr>
                <w:rFonts w:hint="eastAsia"/>
              </w:rPr>
              <w:t>二、本年度持續辦理施工作業。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國道3號增設古坑交流道工程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一、國道3號增設古坑交流道工程，定於縣道149甲（或縣道158甲）與國道3號交會處增設交流道，以利當地居民使用國道。</w:t>
            </w:r>
          </w:p>
          <w:p w:rsidR="00730B4B" w:rsidRPr="00040956" w:rsidRDefault="00730B4B">
            <w:pPr>
              <w:pStyle w:val="Web"/>
              <w:wordWrap w:val="0"/>
              <w:spacing w:before="0" w:beforeAutospacing="0" w:after="0" w:afterAutospacing="0" w:line="320" w:lineRule="exact"/>
              <w:ind w:left="480" w:hanging="480"/>
            </w:pPr>
            <w:r w:rsidRPr="00040956">
              <w:rPr>
                <w:rFonts w:hint="eastAsia"/>
              </w:rPr>
              <w:t>二、本年度持續辦理施工作業。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國道6號舊正交流道改善工程</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一、本交流道改善工程位於國道6號霧峰系統交流道起點與舊正交流道之間（主線里程0k+800至3k+000間），採直接式上下匝道，以中118北岸路與台3線作為連絡道路。</w:t>
            </w:r>
          </w:p>
          <w:p w:rsidR="00730B4B" w:rsidRPr="00040956" w:rsidRDefault="00730B4B">
            <w:pPr>
              <w:pStyle w:val="Web"/>
              <w:wordWrap w:val="0"/>
              <w:spacing w:before="0" w:beforeAutospacing="0" w:after="0" w:afterAutospacing="0" w:line="320" w:lineRule="exact"/>
              <w:ind w:left="480" w:hanging="480"/>
            </w:pPr>
            <w:r w:rsidRPr="00040956">
              <w:rPr>
                <w:rFonts w:hint="eastAsia"/>
              </w:rPr>
              <w:t>二、本年度持續辦理施工作業。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降低「事故24小時內死亡案件(A1)」道路交通事故</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國道3號增設南雲交流道工程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一、增設交流道約位於國道3號250k，完成後可強化國道3號對南投、彰化及雲林生活圈之交通運輸服務功能，促進整體生活圈均衡發展。</w:t>
            </w:r>
          </w:p>
          <w:p w:rsidR="00730B4B" w:rsidRPr="00040956" w:rsidRDefault="00730B4B">
            <w:pPr>
              <w:pStyle w:val="Web"/>
              <w:wordWrap w:val="0"/>
              <w:spacing w:before="0" w:beforeAutospacing="0" w:after="0" w:afterAutospacing="0" w:line="320" w:lineRule="exact"/>
              <w:ind w:left="480" w:hanging="480"/>
            </w:pPr>
            <w:r w:rsidRPr="00040956">
              <w:rPr>
                <w:rFonts w:hint="eastAsia"/>
              </w:rPr>
              <w:t>二、本年度持續辦理施工作業。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w:t>
            </w:r>
            <w:r w:rsidRPr="00040956">
              <w:rPr>
                <w:rFonts w:hint="eastAsia"/>
              </w:rPr>
              <w:lastRenderedPageBreak/>
              <w:t>畫」達成率</w:t>
            </w:r>
          </w:p>
        </w:tc>
      </w:tr>
      <w:tr w:rsidR="00730B4B" w:rsidRPr="00040956" w:rsidTr="008A7FFD">
        <w:trPr>
          <w:divId w:val="1232815181"/>
        </w:trPr>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lastRenderedPageBreak/>
              <w:t>公路及監理業務管理</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公路公共運輸</w:t>
            </w:r>
            <w:r w:rsidR="00182B58">
              <w:rPr>
                <w:rFonts w:hint="eastAsia"/>
              </w:rPr>
              <w:t>提升</w:t>
            </w:r>
            <w:r w:rsidRPr="00040956">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補助地方政府辦理推動公車限齡汰換及鼓勵綠色公車；推動公車優先通行設施；整建公共汽車候車設施及推動整建客運轉運中心；整合軌道服務及推動跨運具公共運輸服務整合協調；重要假日與大型活動強化公共運輸疏運或優先通行管制、公路公共運輸教育深耕行銷活動及推動標竿學習競賽等活動；補助服務性路線或偏遠或離島地區營運虧損（含公路客運移撥直轄市路線）；鼓勵建置應用無障礙通用設計於公共運輸系統及鼓勵特定地區或路線優先更換低地板智慧化公車；鼓勵推動公共運輸服務</w:t>
            </w:r>
            <w:r w:rsidR="00182B58">
              <w:rPr>
                <w:rFonts w:hint="eastAsia"/>
              </w:rPr>
              <w:t>提升</w:t>
            </w:r>
            <w:r w:rsidRPr="00040956">
              <w:rPr>
                <w:rFonts w:hint="eastAsia"/>
              </w:rPr>
              <w:t>亮點計畫；補助建置電子票證及</w:t>
            </w:r>
            <w:r w:rsidR="00182B58">
              <w:rPr>
                <w:rFonts w:hint="eastAsia"/>
              </w:rPr>
              <w:t>提升</w:t>
            </w:r>
            <w:r w:rsidRPr="00040956">
              <w:rPr>
                <w:rFonts w:hint="eastAsia"/>
              </w:rPr>
              <w:t>公共運輸票證功能的交通與觀光服務改造；交通與觀光整合之無縫服務。</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二、補助交通部主管公路客運業推動公車限齡汰換及補助增購新車。</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三、交通部主管公路客運業（含高鐵嘉義BRT）經營離島或偏遠地區營運虧損補貼。</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四、辦理公路汽車客運路線﹙不含國道客運﹚使用非接觸式電子票證票價優惠補貼。</w:t>
            </w:r>
          </w:p>
          <w:p w:rsidR="00730B4B" w:rsidRPr="00040956" w:rsidRDefault="00730B4B">
            <w:pPr>
              <w:pStyle w:val="Web"/>
              <w:wordWrap w:val="0"/>
              <w:spacing w:before="0" w:beforeAutospacing="0" w:after="0" w:afterAutospacing="0" w:line="320" w:lineRule="exact"/>
              <w:ind w:left="480" w:hanging="480"/>
            </w:pPr>
            <w:r w:rsidRPr="00040956">
              <w:rPr>
                <w:rFonts w:hint="eastAsia"/>
              </w:rPr>
              <w:t>五、辦理副大眾運輸系統汰舊換新補助購置新車。</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汽車客運運量</w:t>
            </w:r>
          </w:p>
        </w:tc>
      </w:tr>
      <w:tr w:rsidR="00730B4B" w:rsidRPr="00040956" w:rsidTr="008A7FFD">
        <w:trPr>
          <w:divId w:val="12328151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公路新建及養護計畫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 xml:space="preserve">台2丙線興建及改善計畫 </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一、辦理用地取得。</w:t>
            </w:r>
          </w:p>
          <w:p w:rsidR="00730B4B" w:rsidRPr="00040956" w:rsidRDefault="00730B4B">
            <w:pPr>
              <w:pStyle w:val="Web"/>
              <w:wordWrap w:val="0"/>
              <w:spacing w:before="0" w:beforeAutospacing="0" w:after="0" w:afterAutospacing="0" w:line="320" w:lineRule="exact"/>
              <w:ind w:left="480" w:hanging="480"/>
            </w:pPr>
            <w:r w:rsidRPr="00040956">
              <w:rPr>
                <w:rFonts w:hint="eastAsia"/>
              </w:rPr>
              <w:t>二、辦理基隆暖暖至福隆等段工程。</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台9線蘇花公路山區路段改善計畫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一、辦理用地取得。</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二、辦理施工全紀錄影輯攝製及宣導等。</w:t>
            </w:r>
          </w:p>
          <w:p w:rsidR="00730B4B" w:rsidRPr="00040956" w:rsidRDefault="00730B4B">
            <w:pPr>
              <w:pStyle w:val="Web"/>
              <w:wordWrap w:val="0"/>
              <w:spacing w:before="0" w:beforeAutospacing="0" w:after="0" w:afterAutospacing="0" w:line="320" w:lineRule="exact"/>
              <w:ind w:left="480" w:hanging="480"/>
            </w:pPr>
            <w:r w:rsidRPr="00040956">
              <w:rPr>
                <w:rFonts w:hint="eastAsia"/>
              </w:rPr>
              <w:t>三、辦理蘇澳東澳段、南澳和 平段、和中清水段規劃設計、工程及交控系統及水文地質等。</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台9線南迴公路拓寬改善後續計畫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一、辦理用地取得。</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二、辦理施工全紀錄影輯攝製及宣導等。</w:t>
            </w:r>
          </w:p>
          <w:p w:rsidR="00730B4B" w:rsidRPr="00040956" w:rsidRDefault="00730B4B">
            <w:pPr>
              <w:pStyle w:val="Web"/>
              <w:wordWrap w:val="0"/>
              <w:spacing w:before="0" w:beforeAutospacing="0" w:after="0" w:afterAutospacing="0" w:line="320" w:lineRule="exact"/>
              <w:ind w:left="480" w:hanging="480"/>
            </w:pPr>
            <w:r w:rsidRPr="00040956">
              <w:rPr>
                <w:rFonts w:hint="eastAsia"/>
              </w:rPr>
              <w:t>三、辦理香蘭至金崙段、金崙至大鳥段及安朔至草埔段規劃設計、施工及營建工程等。</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生活圈道路交通系統建設計畫(公路系統)(報核中)</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補助直轄市及地方政府辦理臺北、桃園、新竹、苗栗、臺中、彰化、南投、雲林、嘉義、臺南、高雄、屏東、澎湖、臺東、花蓮、宜蘭等生活圈道路交通系統建設計畫道路工程之新建及改善。</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西濱快速公路後續建設計畫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一、辦理用地取得。</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二、辦理施工全紀錄影輯攝製及宣導等。</w:t>
            </w:r>
          </w:p>
          <w:p w:rsidR="00730B4B" w:rsidRPr="00040956" w:rsidRDefault="00730B4B">
            <w:pPr>
              <w:pStyle w:val="Web"/>
              <w:wordWrap w:val="0"/>
              <w:spacing w:before="0" w:beforeAutospacing="0" w:after="0" w:afterAutospacing="0" w:line="320" w:lineRule="exact"/>
              <w:ind w:left="480" w:hanging="480"/>
            </w:pPr>
            <w:r w:rsidRPr="00040956">
              <w:rPr>
                <w:rFonts w:hint="eastAsia"/>
              </w:rPr>
              <w:t>三、辦理觀音至鳳岡段主線、苗栗白沙屯至南通灣路段、彰化員林大排至西濱大橋段、彰濱工業區平交路口立體化、大甲大安段平交路口高架化、雲林雲一交流道至海豐橋段主線及八棟寮至九塊厝段主線等7項工程規劃設計及施工等。</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東西向快速公路健全路網改善計畫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辦理觀音大溪線縣道114線至國道1號路段平交路口改善工程、漢寶草屯線台19線以西路段新建工程計畫、北門玉井線台61線西濱快速公路至國道1號路段新建工程計畫、台78線與台17線及台61線交會處設置交流道工程及台78線22k+700東西行線改建工程等5項工程規劃設計及施工等。</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金門大橋建設計畫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補助金門縣政府辦理金門大橋工程施工，該府委託國道新建工程局代辦。</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汽車客運運量</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省道改善計畫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一、辦理用地取得。</w:t>
            </w:r>
          </w:p>
          <w:p w:rsidR="00730B4B" w:rsidRPr="00040956" w:rsidRDefault="00730B4B">
            <w:pPr>
              <w:pStyle w:val="Web"/>
              <w:wordWrap w:val="0"/>
              <w:spacing w:before="0" w:beforeAutospacing="0" w:after="0" w:afterAutospacing="0" w:line="320" w:lineRule="exact"/>
              <w:ind w:left="480" w:hanging="480"/>
            </w:pPr>
            <w:r w:rsidRPr="00040956">
              <w:rPr>
                <w:rFonts w:hint="eastAsia"/>
              </w:rPr>
              <w:t>二、辦理綜合規劃設計、計畫內道路設施改善、橋梁耐震補強、修建等工程。</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淡江大橋及其連絡道路新建工程</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一、辦理施工全紀錄影輯攝製。</w:t>
            </w:r>
          </w:p>
          <w:p w:rsidR="00730B4B" w:rsidRPr="00040956" w:rsidRDefault="00730B4B">
            <w:pPr>
              <w:pStyle w:val="Web"/>
              <w:wordWrap w:val="0"/>
              <w:spacing w:before="0" w:beforeAutospacing="0" w:after="0" w:afterAutospacing="0" w:line="320" w:lineRule="exact"/>
              <w:ind w:left="480" w:hanging="480"/>
            </w:pPr>
            <w:r w:rsidRPr="00040956">
              <w:rPr>
                <w:rFonts w:hint="eastAsia"/>
              </w:rPr>
              <w:t>二、辦理規劃設計及工程施工等。</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汽車客運運量</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省道配合區域排水整治及環境營造計畫需辦理橋梁工程(報核中)</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一、辦理用地取得。</w:t>
            </w:r>
          </w:p>
          <w:p w:rsidR="00730B4B" w:rsidRPr="00040956" w:rsidRDefault="00730B4B">
            <w:pPr>
              <w:pStyle w:val="Web"/>
              <w:wordWrap w:val="0"/>
              <w:spacing w:before="0" w:beforeAutospacing="0" w:after="0" w:afterAutospacing="0" w:line="320" w:lineRule="exact"/>
              <w:ind w:left="480" w:hanging="480"/>
            </w:pPr>
            <w:r w:rsidRPr="00040956">
              <w:rPr>
                <w:rFonts w:hint="eastAsia"/>
              </w:rPr>
              <w:t>二、辦理台17線本淵橋改建工程。</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省道配合重要河川環境營造計畫需辦理橋</w:t>
            </w:r>
            <w:r w:rsidRPr="00040956">
              <w:rPr>
                <w:rFonts w:hint="eastAsia"/>
              </w:rPr>
              <w:lastRenderedPageBreak/>
              <w:t>梁工程(報核中)</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lastRenderedPageBreak/>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一、辦理用地取得。</w:t>
            </w:r>
          </w:p>
          <w:p w:rsidR="00730B4B" w:rsidRPr="00040956" w:rsidRDefault="00730B4B">
            <w:pPr>
              <w:pStyle w:val="Web"/>
              <w:wordWrap w:val="0"/>
              <w:spacing w:before="0" w:beforeAutospacing="0" w:after="0" w:afterAutospacing="0" w:line="320" w:lineRule="exact"/>
              <w:ind w:left="480" w:hanging="480"/>
            </w:pPr>
            <w:r w:rsidRPr="00040956">
              <w:rPr>
                <w:rFonts w:hint="eastAsia"/>
              </w:rPr>
              <w:t>二、辦理台14乙線軍功橋改建工程、台2線噶瑪蘭橋改建工程、台11線花蓮大橋改建工程、</w:t>
            </w:r>
            <w:r w:rsidRPr="00040956">
              <w:rPr>
                <w:rFonts w:hint="eastAsia"/>
              </w:rPr>
              <w:lastRenderedPageBreak/>
              <w:t>台1線三疊溪橋改建工程及台17甲線鹽水溪橋等5座橋梁改建工程。</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lastRenderedPageBreak/>
              <w:t>「行政院推動公共建</w:t>
            </w:r>
            <w:r w:rsidRPr="00040956">
              <w:rPr>
                <w:rFonts w:hint="eastAsia"/>
              </w:rPr>
              <w:lastRenderedPageBreak/>
              <w:t>設方案列管計畫」達成率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全國自行車友善環境路網整體規劃及交通部自行車路網建置計畫(報核中)</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一、公路總局辦理省道公路自行車友善環境改善工程。</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二、觀光局辦理國家風景區自行車道友善環境改善、旅遊服務中心服務功能強化及軟硬體建置。</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三、臺灣鐵路管理局辦理臺鐵西部幹線沿線車站自行車服務設施改善、設置自行車停車架及各項服務設施（含補給站）之維護管養。</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四、鐵路改建工程局辦理站區自行車道鋪設及景觀路燈等花東效能後續建設工程。</w:t>
            </w:r>
          </w:p>
          <w:p w:rsidR="00730B4B" w:rsidRPr="00040956" w:rsidRDefault="00730B4B">
            <w:pPr>
              <w:pStyle w:val="Web"/>
              <w:wordWrap w:val="0"/>
              <w:spacing w:before="0" w:beforeAutospacing="0" w:after="0" w:afterAutospacing="0" w:line="320" w:lineRule="exact"/>
              <w:ind w:left="480" w:hanging="480"/>
            </w:pPr>
            <w:r w:rsidRPr="00040956">
              <w:rPr>
                <w:rFonts w:hint="eastAsia"/>
              </w:rPr>
              <w:t>五、運研所辦理全國路網系統規劃研究及交通部自行車示範路網資訊系統建置。</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降低「事故24小時內死亡案件(A1)」道路交通事故</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公路養護計畫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辦理省道公路清查、重點養護、一般養護、災害工程、道路交通安全工程維護及改善、公路改善、防災整備及公路規劃等。</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郵政物流園區(機場捷運A7站)建置計畫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建置郵政物流園區</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一、因應郵政業務發展需求，購買土地並興建郵政物流中心、遷建北臺灣郵件作業中心，建置資訊中心、訓練中心、工商服務中心與相關公共設施。</w:t>
            </w:r>
          </w:p>
          <w:p w:rsidR="00730B4B" w:rsidRPr="00040956" w:rsidRDefault="00730B4B">
            <w:pPr>
              <w:pStyle w:val="Web"/>
              <w:wordWrap w:val="0"/>
              <w:spacing w:before="0" w:beforeAutospacing="0" w:after="0" w:afterAutospacing="0" w:line="320" w:lineRule="exact"/>
              <w:ind w:left="480" w:hanging="480"/>
            </w:pPr>
            <w:r w:rsidRPr="00040956">
              <w:rPr>
                <w:rFonts w:hint="eastAsia"/>
              </w:rPr>
              <w:t>二、本年度辦理購置土地、郵政物流中心一期及北臺灣郵件作業中心興建房屋、公共設施土地改良等。</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提升掛號小包郵件營運量</w:t>
            </w:r>
          </w:p>
        </w:tc>
      </w:tr>
      <w:tr w:rsidR="00730B4B" w:rsidRPr="00040956" w:rsidTr="008A7FFD">
        <w:trPr>
          <w:divId w:val="12328151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 xml:space="preserve">交通科技研究發展 </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 xml:space="preserve">交通技術發展規劃研究第2期計畫(2/4) </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一、進行重點交通技術研究，以協助推動交通部交通技術之發展。</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二、完成辦理交通技術人才培育計畫，藉以提升交通專業人才之數量與素質。</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三、完成辦理交通技術論壇及交通技術諮詢會議。</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 xml:space="preserve">四、改良「交通技術研發與人才培育規劃研究」中所開發的號誌最佳化軟體，使其更符合使用者需求。 </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五、提供能應用於單一路口與幹道連鎖之混合車流號誌最佳化模式。</w:t>
            </w:r>
          </w:p>
          <w:p w:rsidR="00730B4B" w:rsidRPr="00040956" w:rsidRDefault="00730B4B">
            <w:pPr>
              <w:pStyle w:val="Web"/>
              <w:wordWrap w:val="0"/>
              <w:spacing w:before="0" w:beforeAutospacing="0" w:after="0" w:afterAutospacing="0" w:line="320" w:lineRule="exact"/>
              <w:ind w:left="480" w:hanging="480"/>
            </w:pPr>
            <w:r w:rsidRPr="00040956">
              <w:rPr>
                <w:rFonts w:hint="eastAsia"/>
              </w:rPr>
              <w:t>六、完成產品化之軟體，提供更多樣之績效指標、時相設計輔助工具，及更符合使用者需求之軟體使用介面。</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降低「事故24小時內死亡案件(A1)」道路交通事故</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區域交通控制</w:t>
            </w:r>
            <w:r w:rsidRPr="00040956">
              <w:rPr>
                <w:rFonts w:hint="eastAsia"/>
              </w:rPr>
              <w:lastRenderedPageBreak/>
              <w:t>中心雲端化（4/4）</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lastRenderedPageBreak/>
              <w:t>其它</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一、完成交通控制雲端化系統之建置、測試、計算</w:t>
            </w:r>
            <w:r w:rsidRPr="00040956">
              <w:rPr>
                <w:rFonts w:hint="eastAsia"/>
              </w:rPr>
              <w:lastRenderedPageBreak/>
              <w:t>及控制平台設計與實作。</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二、建立運輸走廊協控最佳化模式。</w:t>
            </w:r>
          </w:p>
          <w:p w:rsidR="00730B4B" w:rsidRPr="00040956" w:rsidRDefault="00730B4B">
            <w:pPr>
              <w:pStyle w:val="Web"/>
              <w:wordWrap w:val="0"/>
              <w:spacing w:before="0" w:beforeAutospacing="0" w:after="0" w:afterAutospacing="0" w:line="320" w:lineRule="exact"/>
              <w:ind w:left="480" w:hanging="480"/>
            </w:pPr>
            <w:r w:rsidRPr="00040956">
              <w:rPr>
                <w:rFonts w:hint="eastAsia"/>
              </w:rPr>
              <w:t>三、舉辦專家諮詢會議，研討各工作項目之合理性與技術可行性。</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lastRenderedPageBreak/>
              <w:t>降低</w:t>
            </w:r>
            <w:r w:rsidRPr="00040956">
              <w:rPr>
                <w:rFonts w:hint="eastAsia"/>
              </w:rPr>
              <w:lastRenderedPageBreak/>
              <w:t>「事故24小時內死亡案件(A1)」道路交通事故</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智慧交通基礎建設與應用計畫(3/5)</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一、補助各直轄市及縣（市）政府推動號誌控制分類架構與交通控制系統基礎建設。</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二、促進ITS產業健全永續。</w:t>
            </w:r>
          </w:p>
          <w:p w:rsidR="00730B4B" w:rsidRPr="00040956" w:rsidRDefault="00730B4B">
            <w:pPr>
              <w:pStyle w:val="Web"/>
              <w:wordWrap w:val="0"/>
              <w:spacing w:before="0" w:beforeAutospacing="0" w:after="0" w:afterAutospacing="0" w:line="320" w:lineRule="exact"/>
              <w:ind w:left="480" w:hanging="480"/>
            </w:pPr>
            <w:r w:rsidRPr="00040956">
              <w:rPr>
                <w:rFonts w:hint="eastAsia"/>
              </w:rPr>
              <w:t>三、提供流暢便捷的運輸服務系統，提升區域內幹道運輸效率。</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降低「事故24小時內死亡案件(A1)」道路交通事故</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網際網路通訊協定升級推動計畫(3/4)</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本年度辦理下列委託研究：</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一、配合行政院100年12月30日核定之「網際網路通訊協定升級推動方案」規劃期程，並累積102年各政府機關（構）完成主要外部服務系統升級IPv6經驗，以完成104年前政府機關（構）主要、次要外部服務之升級，漸次達成網際網路IPv6全面化之服務目標，促進資通訊產業發展。</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二、藉由電子化政府網站的IPv6化，擴大IPv6內容服務利用，創造ISP發展IPv6的誘因，並帶動民營ICP起而效尤。</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三、累積過去辦理IPv6講習與實機教育訓練經驗基礎，強化IPv6培訓課程能量，協助進行政府機關技術人員能力提升，以順利完成政府網路升級。</w:t>
            </w:r>
          </w:p>
          <w:p w:rsidR="00730B4B" w:rsidRPr="00040956" w:rsidRDefault="00730B4B">
            <w:pPr>
              <w:pStyle w:val="Web"/>
              <w:wordWrap w:val="0"/>
              <w:spacing w:before="0" w:beforeAutospacing="0" w:after="0" w:afterAutospacing="0" w:line="320" w:lineRule="exact"/>
              <w:ind w:left="480" w:hanging="480"/>
            </w:pPr>
            <w:r w:rsidRPr="00040956">
              <w:rPr>
                <w:rFonts w:hint="eastAsia"/>
              </w:rPr>
              <w:t>四、規劃辦理IPv6宣導推廣活動及國外政府 IPv6 推動政策情報收集，舉辦IPv6技術研討會活動，協助推動各界加速發展IPv6。參加國際技術交流活動，提升我國在國際上的能見度。</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推動網際網路通訊協定升級(由IPv4升級至IPv6)</w:t>
            </w:r>
          </w:p>
        </w:tc>
      </w:tr>
      <w:tr w:rsidR="00730B4B" w:rsidRPr="00040956" w:rsidTr="008A7FFD">
        <w:trPr>
          <w:divId w:val="12328151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鐵路建設計畫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臺中都會區鐵路高架捷運化計畫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一、辦理高架車站工程。</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二、辦理軌道工程。</w:t>
            </w:r>
          </w:p>
          <w:p w:rsidR="00730B4B" w:rsidRPr="00040956" w:rsidRDefault="00730B4B">
            <w:pPr>
              <w:pStyle w:val="Web"/>
              <w:wordWrap w:val="0"/>
              <w:spacing w:before="0" w:beforeAutospacing="0" w:after="0" w:afterAutospacing="0" w:line="320" w:lineRule="exact"/>
              <w:ind w:left="480" w:hanging="480"/>
            </w:pPr>
            <w:r w:rsidRPr="00040956">
              <w:rPr>
                <w:rFonts w:hint="eastAsia"/>
              </w:rPr>
              <w:t>三、辦理電車線、號誌、電務等工程。</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高速鐵路站區聯外道路系統改善計畫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一、辦理彰化站員林至田中新闢道路工程施工作業。</w:t>
            </w:r>
          </w:p>
          <w:p w:rsidR="00730B4B" w:rsidRPr="00040956" w:rsidRDefault="00730B4B">
            <w:pPr>
              <w:pStyle w:val="Web"/>
              <w:wordWrap w:val="0"/>
              <w:spacing w:before="0" w:beforeAutospacing="0" w:after="0" w:afterAutospacing="0" w:line="320" w:lineRule="exact"/>
              <w:ind w:left="480" w:hanging="480"/>
            </w:pPr>
            <w:r w:rsidRPr="00040956">
              <w:rPr>
                <w:rFonts w:hint="eastAsia"/>
              </w:rPr>
              <w:t>二、辦理雲林站車站南側及北側替代路線工程用地</w:t>
            </w:r>
            <w:r w:rsidRPr="00040956">
              <w:rPr>
                <w:rFonts w:hint="eastAsia"/>
              </w:rPr>
              <w:lastRenderedPageBreak/>
              <w:t>取得、設計及施工作業。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lastRenderedPageBreak/>
              <w:t>汽車客運運量</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 xml:space="preserve">高速鐵路車站特定區區段徵收土地開發計畫 </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本年度辦理招商開發及土地標售作業。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高速鐵路車站特定區土地標售</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高雄市區鐵路地下化計畫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一、辦理東、西段隧道及地下車站站體工程。</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二、辦理高雄車站地下化工程。</w:t>
            </w:r>
          </w:p>
          <w:p w:rsidR="00730B4B" w:rsidRPr="00040956" w:rsidRDefault="00730B4B">
            <w:pPr>
              <w:pStyle w:val="Web"/>
              <w:wordWrap w:val="0"/>
              <w:spacing w:before="0" w:beforeAutospacing="0" w:after="0" w:afterAutospacing="0" w:line="320" w:lineRule="exact"/>
              <w:ind w:left="480" w:hanging="480"/>
            </w:pPr>
            <w:r w:rsidRPr="00040956">
              <w:rPr>
                <w:rFonts w:hint="eastAsia"/>
              </w:rPr>
              <w:t>三、辦理軌道及機電工程。</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花東線鐵路整體服務效能提升計畫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一、辦理細部設計。</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二、辦理車站改善工程。</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三、辦理土建工程。</w:t>
            </w:r>
          </w:p>
          <w:p w:rsidR="00730B4B" w:rsidRPr="00040956" w:rsidRDefault="00730B4B">
            <w:pPr>
              <w:pStyle w:val="Web"/>
              <w:wordWrap w:val="0"/>
              <w:spacing w:before="0" w:beforeAutospacing="0" w:after="0" w:afterAutospacing="0" w:line="320" w:lineRule="exact"/>
              <w:ind w:left="480" w:hanging="480"/>
            </w:pPr>
            <w:r w:rsidRPr="00040956">
              <w:rPr>
                <w:rFonts w:hint="eastAsia"/>
              </w:rPr>
              <w:t>四、辦理系統機電工程。</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 xml:space="preserve">高速鐵路後續工程建設計畫 </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一、辦理南港專案隧道及車站設施交付相關作業。</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二、辦理新增三站（苗栗、彰化、雲林站）相關配合作業。</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三、辦理高鐵新增路權用地取得。</w:t>
            </w:r>
          </w:p>
          <w:p w:rsidR="00730B4B" w:rsidRPr="00040956" w:rsidRDefault="00730B4B">
            <w:pPr>
              <w:pStyle w:val="Web"/>
              <w:wordWrap w:val="0"/>
              <w:spacing w:before="0" w:beforeAutospacing="0" w:after="0" w:afterAutospacing="0" w:line="320" w:lineRule="exact"/>
              <w:ind w:left="480" w:hanging="480"/>
            </w:pPr>
            <w:r w:rsidRPr="00040956">
              <w:rPr>
                <w:rFonts w:hint="eastAsia"/>
              </w:rPr>
              <w:t>四、辦理工程監督及管理等。</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軌道(鐵路+捷運)客運運量</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花東線鐵路瓶頸路段雙軌化暨全線電氣化計畫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一、辦理自強隧道土建工程。</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二、辦理光復、玉里電力分駐所工程。</w:t>
            </w:r>
          </w:p>
          <w:p w:rsidR="00730B4B" w:rsidRPr="00040956" w:rsidRDefault="00730B4B">
            <w:pPr>
              <w:pStyle w:val="Web"/>
              <w:wordWrap w:val="0"/>
              <w:spacing w:before="0" w:beforeAutospacing="0" w:after="0" w:afterAutospacing="0" w:line="320" w:lineRule="exact"/>
              <w:ind w:left="480" w:hanging="480"/>
            </w:pPr>
            <w:r w:rsidRPr="00040956">
              <w:rPr>
                <w:rFonts w:hint="eastAsia"/>
              </w:rPr>
              <w:t>三、辦理壽豐高架車站區段第1階段系統機電工程。</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臺鐵高雄-屏東潮州捷運化建設計畫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一、辦理用地取得。</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二、辦理高架段及車站工程。</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三、辦理潮州車輛基地建築工程。</w:t>
            </w:r>
          </w:p>
          <w:p w:rsidR="00730B4B" w:rsidRPr="00040956" w:rsidRDefault="00730B4B">
            <w:pPr>
              <w:pStyle w:val="Web"/>
              <w:wordWrap w:val="0"/>
              <w:spacing w:before="0" w:beforeAutospacing="0" w:after="0" w:afterAutospacing="0" w:line="320" w:lineRule="exact"/>
              <w:ind w:left="480" w:hanging="480"/>
            </w:pPr>
            <w:r w:rsidRPr="00040956">
              <w:rPr>
                <w:rFonts w:hint="eastAsia"/>
              </w:rPr>
              <w:t>四、辦理軌道與系統機電工程。</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高雄市區鐵路地下化延伸左營計畫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一、辦理主體隧道工程。</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二、辦理地下車站站體工程。</w:t>
            </w:r>
          </w:p>
          <w:p w:rsidR="00730B4B" w:rsidRPr="00040956" w:rsidRDefault="00730B4B">
            <w:pPr>
              <w:pStyle w:val="Web"/>
              <w:wordWrap w:val="0"/>
              <w:spacing w:before="0" w:beforeAutospacing="0" w:after="0" w:afterAutospacing="0" w:line="320" w:lineRule="exact"/>
              <w:ind w:left="480" w:hanging="480"/>
            </w:pPr>
            <w:r w:rsidRPr="00040956">
              <w:rPr>
                <w:rFonts w:hint="eastAsia"/>
              </w:rPr>
              <w:t>三、辦理軌道及機電工程。</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w:t>
            </w:r>
            <w:r w:rsidRPr="00040956">
              <w:rPr>
                <w:rFonts w:hint="eastAsia"/>
              </w:rPr>
              <w:lastRenderedPageBreak/>
              <w:t>畫」達成率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員林市區鐵路高架化計畫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一、辦理第2階段之車站裝修及公共藝術工程。</w:t>
            </w:r>
          </w:p>
          <w:p w:rsidR="00730B4B" w:rsidRPr="00040956" w:rsidRDefault="00730B4B">
            <w:pPr>
              <w:pStyle w:val="Web"/>
              <w:wordWrap w:val="0"/>
              <w:spacing w:before="0" w:beforeAutospacing="0" w:after="0" w:afterAutospacing="0" w:line="320" w:lineRule="exact"/>
              <w:ind w:left="480" w:hanging="480"/>
            </w:pPr>
            <w:r w:rsidRPr="00040956">
              <w:rPr>
                <w:rFonts w:hint="eastAsia"/>
              </w:rPr>
              <w:t>二、辦理臨時軌拆除及復舊工程。</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臺鐵南迴鐵路臺東潮州段電氣化工程建設計畫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一、辦理細部設計。</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二、辦理用地取得。</w:t>
            </w:r>
          </w:p>
          <w:p w:rsidR="00730B4B" w:rsidRPr="00040956" w:rsidRDefault="00730B4B">
            <w:pPr>
              <w:pStyle w:val="Web"/>
              <w:wordWrap w:val="0"/>
              <w:spacing w:before="0" w:beforeAutospacing="0" w:after="0" w:afterAutospacing="0" w:line="320" w:lineRule="exact"/>
              <w:ind w:left="480" w:hanging="480"/>
            </w:pPr>
            <w:r w:rsidRPr="00040956">
              <w:rPr>
                <w:rFonts w:hint="eastAsia"/>
              </w:rPr>
              <w:t>三、辦理先期工程。</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臺南市區鐵路地下化計畫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一、辦理細部設計。</w:t>
            </w:r>
          </w:p>
          <w:p w:rsidR="00730B4B" w:rsidRPr="00040956" w:rsidRDefault="00730B4B">
            <w:pPr>
              <w:pStyle w:val="Web"/>
              <w:wordWrap w:val="0"/>
              <w:spacing w:before="0" w:beforeAutospacing="0" w:after="0" w:afterAutospacing="0" w:line="320" w:lineRule="exact"/>
              <w:ind w:left="480" w:hanging="480"/>
            </w:pPr>
            <w:r w:rsidRPr="00040956">
              <w:rPr>
                <w:rFonts w:hint="eastAsia"/>
              </w:rPr>
              <w:t>二、辦理都市計畫變更及用地取得。</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臺鐵都會區捷運化桃園段高架化建設計畫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一、辦理臨時軌暨系統機電工程。</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二、辦理用地取得。</w:t>
            </w:r>
          </w:p>
          <w:p w:rsidR="00730B4B" w:rsidRPr="00040956" w:rsidRDefault="00730B4B">
            <w:pPr>
              <w:pStyle w:val="Web"/>
              <w:wordWrap w:val="0"/>
              <w:spacing w:before="0" w:beforeAutospacing="0" w:after="0" w:afterAutospacing="0" w:line="320" w:lineRule="exact"/>
              <w:ind w:left="480" w:hanging="480"/>
            </w:pPr>
            <w:r w:rsidRPr="00040956">
              <w:rPr>
                <w:rFonts w:hint="eastAsia"/>
              </w:rPr>
              <w:t>三、辦理永久軌及車站工程設計。</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高雄鐵路地下化延伸鳳山計畫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一、辦理主體隧道工程。</w:t>
            </w:r>
          </w:p>
          <w:p w:rsidR="00730B4B" w:rsidRPr="00040956" w:rsidRDefault="00730B4B">
            <w:pPr>
              <w:pStyle w:val="Web"/>
              <w:wordWrap w:val="0"/>
              <w:spacing w:before="0" w:beforeAutospacing="0" w:after="0" w:afterAutospacing="0" w:line="320" w:lineRule="exact"/>
              <w:ind w:left="480" w:hanging="480"/>
            </w:pPr>
            <w:r w:rsidRPr="00040956">
              <w:rPr>
                <w:rFonts w:hint="eastAsia"/>
              </w:rPr>
              <w:t>二、辦理鳳山車站及通勤車站站體工程。</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「行政院推動公共建設方案列管計畫」達成率、採行跨域加值精神之中長程公共建設個案計畫數</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基隆火車站都市更新站區遷移計畫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一、辦理車站裝修工程、軌道暨系統機電工程。</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二、辦理新基隆車站通車啟用。</w:t>
            </w:r>
          </w:p>
          <w:p w:rsidR="00730B4B" w:rsidRPr="00040956" w:rsidRDefault="00730B4B">
            <w:pPr>
              <w:pStyle w:val="Web"/>
              <w:wordWrap w:val="0"/>
              <w:spacing w:before="0" w:beforeAutospacing="0" w:after="0" w:afterAutospacing="0" w:line="320" w:lineRule="exact"/>
              <w:ind w:left="480" w:hanging="480"/>
            </w:pPr>
            <w:r w:rsidRPr="00040956">
              <w:rPr>
                <w:rFonts w:hint="eastAsia"/>
              </w:rPr>
              <w:t>三、辦理景觀工程。</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都市大眾捷運系統建設計畫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臺北都會區大眾捷運系統工程計畫新莊蘆洲支線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本年度持續辦理新莊機廠工程安全方案。</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軌道(鐵路+捷運)客運運量</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臺灣桃園國際機場聯外捷運系統建設計畫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一、辦理三重至中壢路段號誌電纜動態測試及整合測試。</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二、辦理三重至臺北路段靜態測試、 動態測試及整合測試。</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三、辦理其他機電系統設備安裝及測試。</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四、辦理營運前準備作業（人員訓練、營運規章、票價及票證整合等）。</w:t>
            </w:r>
          </w:p>
          <w:p w:rsidR="00730B4B" w:rsidRPr="00040956" w:rsidRDefault="00730B4B">
            <w:pPr>
              <w:pStyle w:val="Web"/>
              <w:wordWrap w:val="0"/>
              <w:spacing w:before="0" w:beforeAutospacing="0" w:after="0" w:afterAutospacing="0" w:line="320" w:lineRule="exact"/>
              <w:ind w:left="480" w:hanging="480"/>
            </w:pPr>
            <w:r w:rsidRPr="00040956">
              <w:rPr>
                <w:rFonts w:hint="eastAsia"/>
              </w:rPr>
              <w:t>五、辦理系統設施設備點交移交營運公司、營運前運轉測試（含穩定性測試）、營運模擬演練及初履勘作業。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軌道(鐵路+捷運)客運運量</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 xml:space="preserve">臺中都會區大眾捷運系統烏日文心北屯線建設計畫 </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一、辦理全線土建工程（含軌道工程）施工。</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二、辦理機電系統工程施工。</w:t>
            </w:r>
          </w:p>
          <w:p w:rsidR="00730B4B" w:rsidRPr="00040956" w:rsidRDefault="00730B4B">
            <w:pPr>
              <w:pStyle w:val="Web"/>
              <w:wordWrap w:val="0"/>
              <w:spacing w:before="0" w:beforeAutospacing="0" w:after="0" w:afterAutospacing="0" w:line="320" w:lineRule="exact"/>
              <w:ind w:left="480" w:hanging="480"/>
            </w:pPr>
            <w:r w:rsidRPr="00040956">
              <w:rPr>
                <w:rFonts w:hint="eastAsia"/>
              </w:rPr>
              <w:t>三、辦理工務行政及總顧問服務。</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軌道(鐵路+捷運)客運運量</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臺北都會區大眾捷運系統工程計畫信義線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本年度辦理營運後可靠度與維修度驗證及竣工驗收。</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軌道(鐵路+捷運)客運運量</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臺北捷運系統環狀線建設計畫(第1階段路線)(修正計畫報核中)</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本年度持續辦理土木工程施工及機電工程施工。</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軌道(鐵路+捷運)客運運量</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臺灣桃園國際機場聯外捷運系統延伸至中壢火車站規劃報告及周邊土地發展計畫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一、辦理區段標工程施工 。</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二、辦理軌道工程設計。</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三、辦理機電系統工程招標及設計。</w:t>
            </w:r>
          </w:p>
          <w:p w:rsidR="00730B4B" w:rsidRPr="00040956" w:rsidRDefault="00730B4B">
            <w:pPr>
              <w:pStyle w:val="Web"/>
              <w:wordWrap w:val="0"/>
              <w:spacing w:before="0" w:beforeAutospacing="0" w:after="0" w:afterAutospacing="0" w:line="320" w:lineRule="exact"/>
              <w:ind w:left="480" w:hanging="480"/>
            </w:pPr>
            <w:r w:rsidRPr="00040956">
              <w:rPr>
                <w:rFonts w:hint="eastAsia"/>
              </w:rPr>
              <w:t>四、辦理總顧問服務等相關作業。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軌道(鐵路+捷運)客運運量、採行跨域加值精神之中長程公共建設個案</w:t>
            </w:r>
            <w:r w:rsidRPr="00040956">
              <w:rPr>
                <w:rFonts w:hint="eastAsia"/>
              </w:rPr>
              <w:lastRenderedPageBreak/>
              <w:t>計畫數</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臺北都會區大眾捷運系統工程計畫松山線</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本年度辦理營運後可靠度與維修度驗證及竣工驗收等相關作業。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軌道(鐵路+捷運)客運運量</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臺北捷運土城線延伸頂埔段</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本年度預計辦理土木工程施工及機電工程施工。</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軌道(鐵路+捷運)客運運量</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臺北都會區大眾捷運系統工程計畫─信義線向東延伸段規劃報告及周邊土地發展計畫(修正計畫報核中)</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本年度預計辦理土木工程施工、機電工程細部設計。</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軌道(鐵路+捷運)客運運量</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臺北都會區大眾捷運系統工程計畫─萬大中和樹林線規劃報告及周邊土地發展計畫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本年度預計辦理用地取得、土木工程施工、機電工程細部設計作業。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軌道(鐵路+捷運)客運運量</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淡海輕軌運輸系統</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本年度辦理第1期建設路網基本設計、先期工程施作、都市計畫變更及主體工程土建與機電系統招標作業。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軌道(鐵路+捷運)客運運量、採行跨域加值精神之中長程公共建設個案計畫數</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高雄都會區大眾捷運系統紅橘線路網建設計畫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本年度持續辦理捷運R11永久站施工撥款及相關配合事項。</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軌道(鐵路+捷運)客運運量</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高雄環狀輕軌捷運建設計畫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本年度預計辦理：</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一、輕軌第1階段 通車路段（C1-C14間路線）土木、建築、水電與軌道之細部設計及施工。</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二、電聯車、供電系統、號誌系統、通訊系統、自動收費系統之設計、工廠製造及安裝，機廠用地未取得前所需租金。</w:t>
            </w:r>
          </w:p>
          <w:p w:rsidR="00730B4B" w:rsidRPr="00040956" w:rsidRDefault="00730B4B">
            <w:pPr>
              <w:pStyle w:val="Web"/>
              <w:wordWrap w:val="0"/>
              <w:spacing w:before="0" w:beforeAutospacing="0" w:after="0" w:afterAutospacing="0" w:line="320" w:lineRule="exact"/>
              <w:ind w:left="480" w:hanging="480"/>
            </w:pPr>
            <w:r w:rsidRPr="00040956">
              <w:rPr>
                <w:rFonts w:hint="eastAsia"/>
              </w:rPr>
              <w:lastRenderedPageBreak/>
              <w:t>三、拆遷補償及遷移費，臺鐵局前鎮調車場配合工程費及相關配合事項。</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lastRenderedPageBreak/>
              <w:t>軌道(鐵路+捷運)客運運量、採行跨域加值</w:t>
            </w:r>
            <w:r w:rsidRPr="00040956">
              <w:rPr>
                <w:rFonts w:hint="eastAsia"/>
              </w:rPr>
              <w:lastRenderedPageBreak/>
              <w:t>精神之中長程公共建設個案計畫數</w:t>
            </w:r>
          </w:p>
        </w:tc>
      </w:tr>
      <w:tr w:rsidR="00730B4B" w:rsidRPr="00040956" w:rsidTr="008A7FFD">
        <w:trPr>
          <w:divId w:val="12328151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lastRenderedPageBreak/>
              <w:t>鐵路經營管理</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鐵路平交道改善及路線安全提升計畫(2015-2020年)(審議中)</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一、針對較具危險性且有改建為立體交叉可行性之平交道，推動鐵公路立體交叉工程；裝設或改善平交道告警設備及防護設備。</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二、危險路段加裝圍籬及建立邊坡滑動防護或預警設備。</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三、配合河川治理計畫改善老舊橋梁。</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四、配合無障礙及兩性平等相關法令，進行車站月臺提高及改善男女廁所。</w:t>
            </w:r>
          </w:p>
          <w:p w:rsidR="00730B4B" w:rsidRPr="00040956" w:rsidRDefault="00730B4B">
            <w:pPr>
              <w:pStyle w:val="Web"/>
              <w:wordWrap w:val="0"/>
              <w:spacing w:before="0" w:beforeAutospacing="0" w:after="0" w:afterAutospacing="0" w:line="320" w:lineRule="exact"/>
              <w:ind w:left="480" w:hanging="480"/>
            </w:pPr>
            <w:r w:rsidRPr="00040956">
              <w:rPr>
                <w:rFonts w:hint="eastAsia"/>
              </w:rPr>
              <w:t>五、改造現有電聯車及推拉式自強號列車動力系統及輔助系統。</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降低「事故24小時內死亡案件(A1)」道路交通事故</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臺鐵都會區捷運化暨區域鐵路後續建設計畫（基隆－苗栗段）</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一、增設通勤車站：三姓橋站（南新竹站）及樹調站施工及豐富新站辦理招標作業及施工。</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二、既有站場改善：香山站站房古蹟維修案完工。</w:t>
            </w:r>
          </w:p>
          <w:p w:rsidR="00730B4B" w:rsidRPr="00040956" w:rsidRDefault="00730B4B">
            <w:pPr>
              <w:pStyle w:val="Web"/>
              <w:wordWrap w:val="0"/>
              <w:spacing w:before="0" w:beforeAutospacing="0" w:after="0" w:afterAutospacing="0" w:line="320" w:lineRule="exact"/>
              <w:ind w:left="480" w:hanging="480"/>
            </w:pPr>
            <w:r w:rsidRPr="00040956">
              <w:rPr>
                <w:rFonts w:hint="eastAsia"/>
              </w:rPr>
              <w:t>三、擴充機檢設施改善工程完工。</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軌道(鐵路+捷運)客運運量</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高雄機廠遷建潮州及原有廠址開發計畫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一、辦理高雄機廠遷建潮州計畫委託設計技術服務招標作業。</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二、辦理高雄機廠建潮州計畫委託專案管理及監造技術服務招標作業。</w:t>
            </w:r>
          </w:p>
          <w:p w:rsidR="00730B4B" w:rsidRPr="00040956" w:rsidRDefault="00730B4B">
            <w:pPr>
              <w:pStyle w:val="Web"/>
              <w:wordWrap w:val="0"/>
              <w:spacing w:before="0" w:beforeAutospacing="0" w:after="0" w:afterAutospacing="0" w:line="320" w:lineRule="exact"/>
              <w:ind w:left="480" w:hanging="480"/>
            </w:pPr>
            <w:r w:rsidRPr="00040956">
              <w:rPr>
                <w:rFonts w:hint="eastAsia"/>
              </w:rPr>
              <w:t>三、辦理委託土地徵收專業技術服務招標作業。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降低「事故24小時內死亡案件(A1)」道路交通事故</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臺北機廠遷建建設計畫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一、蘇新基地：辦理貨車及電聯車維修廠房整建工程施工。</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二、富岡基地：辦理電腦後勤支援管理系統安裝及測試、人員教育訓練、機務段第1期工程（CL321-2）各廠房裝修工程。</w:t>
            </w:r>
          </w:p>
          <w:p w:rsidR="00730B4B" w:rsidRPr="00040956" w:rsidRDefault="00730B4B">
            <w:pPr>
              <w:pStyle w:val="Web"/>
              <w:wordWrap w:val="0"/>
              <w:spacing w:before="0" w:beforeAutospacing="0" w:after="0" w:afterAutospacing="0" w:line="320" w:lineRule="exact"/>
              <w:ind w:left="480" w:hanging="480"/>
            </w:pPr>
            <w:r w:rsidRPr="00040956">
              <w:rPr>
                <w:rFonts w:hint="eastAsia"/>
              </w:rPr>
              <w:t>三、潮州基地：辦理購地及相關先期前置等作業。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降低「事故24小時內死亡案件(A1)」道路交通事故</w:t>
            </w:r>
          </w:p>
        </w:tc>
      </w:tr>
      <w:tr w:rsidR="00730B4B" w:rsidRPr="00040956" w:rsidTr="008A7FFD">
        <w:trPr>
          <w:divId w:val="1232815181"/>
        </w:trPr>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運輸研究業務</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一般運輸研究計畫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一、辦理交通運輸系統規劃與營運永續發展機制與策略等相關研究。</w:t>
            </w:r>
          </w:p>
          <w:p w:rsidR="00730B4B" w:rsidRPr="00040956" w:rsidRDefault="00730B4B">
            <w:pPr>
              <w:pStyle w:val="Web"/>
              <w:wordWrap w:val="0"/>
              <w:spacing w:before="0" w:beforeAutospacing="0" w:after="0" w:afterAutospacing="0" w:line="320" w:lineRule="exact"/>
              <w:ind w:left="480" w:hanging="480"/>
            </w:pPr>
            <w:r w:rsidRPr="00040956">
              <w:rPr>
                <w:rFonts w:hint="eastAsia"/>
              </w:rPr>
              <w:t>二、辦理鐵路安全之風險管理推動研究-發展鐵路系統之安全報告。</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降低「事故24小時內死亡案件(A1)」道路交通事故</w:t>
            </w:r>
          </w:p>
        </w:tc>
      </w:tr>
      <w:tr w:rsidR="00730B4B" w:rsidRPr="00040956" w:rsidTr="008A7FFD">
        <w:trPr>
          <w:divId w:val="1232815181"/>
        </w:trPr>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lastRenderedPageBreak/>
              <w:t>運輸科技應用研究業務</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運輸科技應用研究計畫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一、辦理海洋領域科技研究計畫。</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二、辦理土木及防災科技研究計畫。</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三、辦理海空運科技研究計畫。</w:t>
            </w:r>
          </w:p>
          <w:p w:rsidR="00730B4B" w:rsidRPr="00040956" w:rsidRDefault="00730B4B">
            <w:pPr>
              <w:pStyle w:val="Web"/>
              <w:wordWrap w:val="0"/>
              <w:spacing w:before="0" w:beforeAutospacing="0" w:after="0" w:afterAutospacing="0" w:line="320" w:lineRule="exact"/>
              <w:ind w:left="480" w:hanging="480"/>
            </w:pPr>
            <w:r w:rsidRPr="00040956">
              <w:rPr>
                <w:rFonts w:hint="eastAsia"/>
              </w:rPr>
              <w:t>四、辦理低碳運輸系統發展計畫。</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降低「事故24小時內死亡案件(A1)」道路交通事故</w:t>
            </w:r>
          </w:p>
        </w:tc>
      </w:tr>
      <w:tr w:rsidR="00730B4B" w:rsidRPr="00040956" w:rsidTr="008A7FFD">
        <w:trPr>
          <w:divId w:val="1232815181"/>
        </w:trPr>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航港建設</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航港資訊系統未來發展計畫(102-105年)</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一、航港局持續辦理：</w:t>
            </w:r>
          </w:p>
          <w:p w:rsidR="00730B4B" w:rsidRPr="00040956" w:rsidRDefault="00730B4B">
            <w:pPr>
              <w:pStyle w:val="Web"/>
              <w:wordWrap w:val="0"/>
              <w:spacing w:before="0" w:beforeAutospacing="0" w:after="0" w:afterAutospacing="0" w:line="320" w:lineRule="exact"/>
              <w:ind w:left="720" w:hanging="720"/>
              <w:rPr>
                <w:rFonts w:hint="eastAsia"/>
              </w:rPr>
            </w:pPr>
            <w:r w:rsidRPr="00040956">
              <w:rPr>
                <w:rFonts w:hint="eastAsia"/>
              </w:rPr>
              <w:t>（一）介接關港貿國家單一窗口。</w:t>
            </w:r>
          </w:p>
          <w:p w:rsidR="00730B4B" w:rsidRPr="00040956" w:rsidRDefault="00730B4B">
            <w:pPr>
              <w:pStyle w:val="Web"/>
              <w:wordWrap w:val="0"/>
              <w:spacing w:before="0" w:beforeAutospacing="0" w:after="0" w:afterAutospacing="0" w:line="320" w:lineRule="exact"/>
              <w:ind w:left="720" w:hanging="720"/>
              <w:rPr>
                <w:rFonts w:hint="eastAsia"/>
              </w:rPr>
            </w:pPr>
            <w:r w:rsidRPr="00040956">
              <w:rPr>
                <w:rFonts w:hint="eastAsia"/>
              </w:rPr>
              <w:t>（二）建置航港發展共用資料庫。</w:t>
            </w:r>
          </w:p>
          <w:p w:rsidR="00730B4B" w:rsidRPr="00040956" w:rsidRDefault="00730B4B">
            <w:pPr>
              <w:pStyle w:val="Web"/>
              <w:wordWrap w:val="0"/>
              <w:spacing w:before="0" w:beforeAutospacing="0" w:after="0" w:afterAutospacing="0" w:line="320" w:lineRule="exact"/>
              <w:ind w:left="720" w:hanging="720"/>
              <w:rPr>
                <w:rFonts w:hint="eastAsia"/>
              </w:rPr>
            </w:pPr>
            <w:r w:rsidRPr="00040956">
              <w:rPr>
                <w:rFonts w:hint="eastAsia"/>
              </w:rPr>
              <w:t>（三）MTNet提供便捷申辦服務。</w:t>
            </w:r>
          </w:p>
          <w:p w:rsidR="00730B4B" w:rsidRPr="00040956" w:rsidRDefault="00730B4B">
            <w:pPr>
              <w:pStyle w:val="Web"/>
              <w:wordWrap w:val="0"/>
              <w:spacing w:before="0" w:beforeAutospacing="0" w:after="0" w:afterAutospacing="0" w:line="320" w:lineRule="exact"/>
              <w:ind w:left="720" w:hanging="720"/>
              <w:rPr>
                <w:rFonts w:hint="eastAsia"/>
              </w:rPr>
            </w:pPr>
            <w:r w:rsidRPr="00040956">
              <w:rPr>
                <w:rFonts w:hint="eastAsia"/>
              </w:rPr>
              <w:t>（四）運用雲端技術提升資訊服務效能。</w:t>
            </w:r>
          </w:p>
          <w:p w:rsidR="00730B4B" w:rsidRPr="00040956" w:rsidRDefault="00730B4B">
            <w:pPr>
              <w:pStyle w:val="Web"/>
              <w:wordWrap w:val="0"/>
              <w:spacing w:before="0" w:beforeAutospacing="0" w:after="0" w:afterAutospacing="0" w:line="320" w:lineRule="exact"/>
              <w:ind w:left="480" w:hanging="480"/>
            </w:pPr>
            <w:r w:rsidRPr="00040956">
              <w:rPr>
                <w:rFonts w:hint="eastAsia"/>
              </w:rPr>
              <w:t>二、臺灣港務公司持續辦理整合各港資訊系統與作業流程，建置四港一致港棧資訊系統。</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航港單一窗口服務平臺(MTNet)系統可用率</w:t>
            </w:r>
          </w:p>
        </w:tc>
      </w:tr>
      <w:tr w:rsidR="00730B4B" w:rsidRPr="00040956" w:rsidTr="008A7FFD">
        <w:trPr>
          <w:divId w:val="12328151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偏遠地區交通建設</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臺灣國內商港未來發展及建設計畫(101-105年)-金門港埠建設計畫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firstLine="480"/>
            </w:pPr>
            <w:r w:rsidRPr="00040956">
              <w:rPr>
                <w:rFonts w:hint="eastAsia"/>
              </w:rPr>
              <w:t>本年度預計辦理：</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一、水頭港區客運中心第1期興建工程（含前置作業）：建設具備國際級航廈水準之現代化客運中心，</w:t>
            </w:r>
            <w:r w:rsidR="00182B58">
              <w:rPr>
                <w:rFonts w:hint="eastAsia"/>
              </w:rPr>
              <w:t>提升</w:t>
            </w:r>
            <w:r w:rsidRPr="00040956">
              <w:rPr>
                <w:rFonts w:hint="eastAsia"/>
              </w:rPr>
              <w:t>旅運服務品質，重新塑造金門及國家海運門戶形象。</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二、水頭港區S2~S3浮動碼頭增設工程（含施工監造）：配合大型客運中心興建，於水頭港沉箱護岸前緣，增設浮動碼頭及引橋設施，俾供客船停靠及旅客上下岸。</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三、水頭港區南碼頭區公共配套設施工程（含施工監造）：配合大型客運中心之興建，客運中心所在之南碼頭區內相關道路、電力、電信、消防、給水等配套措施，亦需同步完成。</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四、金門港埠未來發展及建設計畫（106年〜110年）：依據交通部運輸研究所研擬之上位計畫「臺灣地區商港整體規劃」暨「臺灣地區商港整體規劃作業準則」，作為未來5年度續辦理各項發展計畫之依據。</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五、各港區鄰近海域海氣象環境觀測調查：建立水文相關資料，供港區船舶進出港及建設使用。</w:t>
            </w:r>
          </w:p>
          <w:p w:rsidR="00730B4B" w:rsidRPr="00040956" w:rsidRDefault="00730B4B">
            <w:pPr>
              <w:pStyle w:val="Web"/>
              <w:wordWrap w:val="0"/>
              <w:spacing w:before="0" w:beforeAutospacing="0" w:after="0" w:afterAutospacing="0" w:line="320" w:lineRule="exact"/>
              <w:ind w:left="480" w:hanging="480"/>
            </w:pPr>
            <w:r w:rsidRPr="00040956">
              <w:rPr>
                <w:rFonts w:hint="eastAsia"/>
              </w:rPr>
              <w:t>六、料羅港及九宮港擴建工程前置作業。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臺灣國內商港未來發展及建設計畫(101-105年)達成之客運量</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臺灣國內商港未來發展及建設計畫(101-105年)-馬祖港埠建設計畫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持續辦理改善四鄉五島之港埠基礎及相關服務設施。</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臺灣國內商港未來發展及建設計畫(101-105年)達成之客運</w:t>
            </w:r>
            <w:r w:rsidRPr="00040956">
              <w:rPr>
                <w:rFonts w:hint="eastAsia"/>
              </w:rPr>
              <w:lastRenderedPageBreak/>
              <w:t>量</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臺華輪汰舊換新計畫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為照顧離島居民生活，滿足地方交通及民生用品運輸需求，補助澎湖縣政府辦理臺華輪汰舊換新。</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執行臺華輪汰舊換新計畫</w:t>
            </w:r>
          </w:p>
        </w:tc>
      </w:tr>
      <w:tr w:rsidR="00730B4B" w:rsidRPr="00040956" w:rsidTr="008A7FFD">
        <w:trPr>
          <w:divId w:val="1232815181"/>
        </w:trPr>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建設臺北港</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臺北商港物流倉儲區填海造地計畫-第1期造地工程及第2期圍堤工程計畫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本年度將完成第1期造地並持續推動第2期圍堤工程。</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「行政院推動公共建設方案列管計畫」達成率、自由港區新增進駐家數</w:t>
            </w:r>
          </w:p>
        </w:tc>
      </w:tr>
      <w:tr w:rsidR="00730B4B" w:rsidRPr="00040956" w:rsidTr="008A7FFD">
        <w:trPr>
          <w:divId w:val="1232815181"/>
        </w:trPr>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基隆港、臺北港及蘇澳港之港區碼頭及相關設施興建工程計畫(101年~105年)</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基隆港、臺北港及蘇澳港之港區碼頭及相關設施興建工程計畫(101年-105年)</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本年度預計辦理：</w:t>
            </w:r>
          </w:p>
          <w:p w:rsidR="00730B4B" w:rsidRPr="00040956" w:rsidRDefault="00730B4B">
            <w:pPr>
              <w:pStyle w:val="Web"/>
              <w:wordWrap w:val="0"/>
              <w:spacing w:before="0" w:beforeAutospacing="0" w:after="0" w:afterAutospacing="0" w:line="320" w:lineRule="exact"/>
              <w:ind w:left="720" w:hanging="720"/>
              <w:rPr>
                <w:rFonts w:hint="eastAsia"/>
              </w:rPr>
            </w:pPr>
            <w:r w:rsidRPr="00040956">
              <w:rPr>
                <w:rFonts w:hint="eastAsia"/>
              </w:rPr>
              <w:t>（一）港區碼頭及相關設施整建工程計畫。</w:t>
            </w:r>
          </w:p>
          <w:p w:rsidR="00730B4B" w:rsidRPr="00040956" w:rsidRDefault="00730B4B">
            <w:pPr>
              <w:pStyle w:val="Web"/>
              <w:wordWrap w:val="0"/>
              <w:spacing w:before="0" w:beforeAutospacing="0" w:after="0" w:afterAutospacing="0" w:line="320" w:lineRule="exact"/>
              <w:ind w:left="720" w:hanging="720"/>
              <w:rPr>
                <w:rFonts w:hint="eastAsia"/>
              </w:rPr>
            </w:pPr>
            <w:r w:rsidRPr="00040956">
              <w:rPr>
                <w:rFonts w:hint="eastAsia"/>
              </w:rPr>
              <w:t>（二）基隆港東2至東4碼頭客運觀光商業專區旅客中心暨公共設施工程。</w:t>
            </w:r>
          </w:p>
          <w:p w:rsidR="00730B4B" w:rsidRPr="00040956" w:rsidRDefault="00730B4B">
            <w:pPr>
              <w:pStyle w:val="Web"/>
              <w:wordWrap w:val="0"/>
              <w:spacing w:before="0" w:beforeAutospacing="0" w:after="0" w:afterAutospacing="0" w:line="320" w:lineRule="exact"/>
              <w:ind w:left="720" w:hanging="720"/>
              <w:rPr>
                <w:rFonts w:hint="eastAsia"/>
              </w:rPr>
            </w:pPr>
            <w:r w:rsidRPr="00040956">
              <w:rPr>
                <w:rFonts w:hint="eastAsia"/>
              </w:rPr>
              <w:t>（三）臺北港港區公共設施工程計畫。</w:t>
            </w:r>
          </w:p>
          <w:p w:rsidR="00730B4B" w:rsidRPr="00040956" w:rsidRDefault="00730B4B">
            <w:pPr>
              <w:pStyle w:val="Web"/>
              <w:wordWrap w:val="0"/>
              <w:spacing w:before="0" w:beforeAutospacing="0" w:after="0" w:afterAutospacing="0" w:line="320" w:lineRule="exact"/>
              <w:ind w:left="720" w:hanging="720"/>
              <w:rPr>
                <w:rFonts w:hint="eastAsia"/>
              </w:rPr>
            </w:pPr>
            <w:r w:rsidRPr="00040956">
              <w:rPr>
                <w:rFonts w:hint="eastAsia"/>
              </w:rPr>
              <w:t>（四）臺北港交通服務用地辦理價購，俾完整規劃相關服務設施。</w:t>
            </w:r>
          </w:p>
          <w:p w:rsidR="00730B4B" w:rsidRPr="00040956" w:rsidRDefault="00730B4B">
            <w:pPr>
              <w:pStyle w:val="Web"/>
              <w:wordWrap w:val="0"/>
              <w:spacing w:before="0" w:beforeAutospacing="0" w:after="0" w:afterAutospacing="0" w:line="320" w:lineRule="exact"/>
              <w:ind w:left="720" w:hanging="720"/>
              <w:rPr>
                <w:rFonts w:hint="eastAsia"/>
              </w:rPr>
            </w:pPr>
            <w:r w:rsidRPr="00040956">
              <w:rPr>
                <w:rFonts w:hint="eastAsia"/>
              </w:rPr>
              <w:t>（五）臺北港航道及河口維護浚挖工程。</w:t>
            </w:r>
          </w:p>
          <w:p w:rsidR="00730B4B" w:rsidRPr="00040956" w:rsidRDefault="00730B4B">
            <w:pPr>
              <w:pStyle w:val="Web"/>
              <w:wordWrap w:val="0"/>
              <w:spacing w:before="0" w:beforeAutospacing="0" w:after="0" w:afterAutospacing="0" w:line="320" w:lineRule="exact"/>
              <w:ind w:left="720" w:hanging="720"/>
              <w:rPr>
                <w:rFonts w:hint="eastAsia"/>
              </w:rPr>
            </w:pPr>
            <w:r w:rsidRPr="00040956">
              <w:rPr>
                <w:rFonts w:hint="eastAsia"/>
              </w:rPr>
              <w:t>（六）基隆港港西聯絡道路興建工程計畫。</w:t>
            </w:r>
          </w:p>
          <w:p w:rsidR="00730B4B" w:rsidRPr="00040956" w:rsidRDefault="00730B4B">
            <w:pPr>
              <w:pStyle w:val="Web"/>
              <w:wordWrap w:val="0"/>
              <w:spacing w:before="0" w:beforeAutospacing="0" w:after="0" w:afterAutospacing="0" w:line="320" w:lineRule="exact"/>
              <w:ind w:left="720" w:hanging="720"/>
            </w:pPr>
            <w:r w:rsidRPr="00040956">
              <w:rPr>
                <w:rFonts w:hint="eastAsia"/>
              </w:rPr>
              <w:t>（七） 基隆港西2至西4碼頭整建浚深工程計畫。</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基隆港西岸客運專區港務大樓興建工程</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基隆港西岸客運專區港務大樓興建工程</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本年度預計持續辦理海運客貨中心工程。</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擴建臺中港港埠基礎設施</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臺中港優質港區及綠色港埠發展建設</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一、本計畫工程包括「護岸工程」、「碼頭工程」、「南堤路海側堤基保護工程」、「北泊渠底端水域欄柵拆除及浚挖工程」及「公共倉儲設施新建工程」。</w:t>
            </w:r>
          </w:p>
          <w:p w:rsidR="00730B4B" w:rsidRPr="00040956" w:rsidRDefault="00730B4B">
            <w:pPr>
              <w:pStyle w:val="Web"/>
              <w:wordWrap w:val="0"/>
              <w:spacing w:before="0" w:beforeAutospacing="0" w:after="0" w:afterAutospacing="0" w:line="320" w:lineRule="exact"/>
              <w:ind w:left="480" w:hanging="480"/>
            </w:pPr>
            <w:r w:rsidRPr="00040956">
              <w:rPr>
                <w:rFonts w:hint="eastAsia"/>
              </w:rPr>
              <w:t>二、本年度將持續辦理上述工程標案發包、訂約後標案施工及委託顧問機構設計監造技術服務工作。</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高雄港洲際貨櫃中心第2期工程計畫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高雄港洲際貨櫃中心第2期工程計畫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本年度預計辦理海堤、岸線施工作業、港區道路及公共設施、貨櫃中心S4~S5碼頭及石化中心S12~S15碼頭等項工程。</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w:t>
            </w:r>
            <w:r w:rsidRPr="00040956">
              <w:rPr>
                <w:rFonts w:hint="eastAsia"/>
              </w:rPr>
              <w:lastRenderedPageBreak/>
              <w:t>列管計畫」達成率</w:t>
            </w:r>
          </w:p>
        </w:tc>
      </w:tr>
      <w:tr w:rsidR="00730B4B" w:rsidRPr="00040956" w:rsidTr="008A7FFD">
        <w:trPr>
          <w:divId w:val="1232815181"/>
        </w:trPr>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lastRenderedPageBreak/>
              <w:t>高雄港客運專區建設計畫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高雄港客運專區建設計畫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一、興建港埠旅運中心綜合大樓1棟，改善現有客運設施及周邊環境，提供來港旅客便捷與舒適之旅運空間，並整合目前港區範圍內各相關業務單位之辦公空間，</w:t>
            </w:r>
            <w:r w:rsidR="00182B58">
              <w:rPr>
                <w:rFonts w:hint="eastAsia"/>
              </w:rPr>
              <w:t>提升</w:t>
            </w:r>
            <w:r w:rsidRPr="00040956">
              <w:rPr>
                <w:rFonts w:hint="eastAsia"/>
              </w:rPr>
              <w:t>商港服務品質。</w:t>
            </w:r>
          </w:p>
          <w:p w:rsidR="00730B4B" w:rsidRPr="00040956" w:rsidRDefault="00730B4B">
            <w:pPr>
              <w:pStyle w:val="Web"/>
              <w:wordWrap w:val="0"/>
              <w:spacing w:before="0" w:beforeAutospacing="0" w:after="0" w:afterAutospacing="0" w:line="320" w:lineRule="exact"/>
              <w:ind w:left="480" w:hanging="480"/>
            </w:pPr>
            <w:r w:rsidRPr="00040956">
              <w:rPr>
                <w:rFonts w:hint="eastAsia"/>
              </w:rPr>
              <w:t>二、本年度將持續辦理客運大樓施工作業。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w:t>
            </w:r>
          </w:p>
        </w:tc>
      </w:tr>
      <w:tr w:rsidR="00730B4B" w:rsidRPr="00040956" w:rsidTr="008A7FFD">
        <w:trPr>
          <w:divId w:val="1232815181"/>
        </w:trPr>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南星土地開發計畫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南星土地開發計畫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本年度辦理第2階段環評作業。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「行政院推動公共建設方案列管計畫」達成率、自由港區新增進駐家數</w:t>
            </w:r>
          </w:p>
        </w:tc>
      </w:tr>
      <w:tr w:rsidR="00730B4B" w:rsidRPr="00040956" w:rsidTr="008A7FFD">
        <w:trPr>
          <w:divId w:val="1232815181"/>
        </w:trPr>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高雄港中島商港區倉庫改建工程計畫(第1期)</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高雄港中島商港區倉庫改建工程計畫(第1期)</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本年度持續辦理棧36庫施工作業。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「行政院推動公共建設方案列管計畫」達成率、自由港區新增進駐家數</w:t>
            </w:r>
          </w:p>
        </w:tc>
      </w:tr>
      <w:tr w:rsidR="00730B4B" w:rsidRPr="00040956" w:rsidTr="008A7FFD">
        <w:trPr>
          <w:divId w:val="1232815181"/>
        </w:trPr>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高雄港及安平港港區碼頭及相關設施整建工程(101-105年)</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高雄港及安平港港區碼頭及相關設施整建工程</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本年度將持續辦理：</w:t>
            </w:r>
          </w:p>
          <w:p w:rsidR="00730B4B" w:rsidRPr="00040956" w:rsidRDefault="00730B4B">
            <w:pPr>
              <w:pStyle w:val="Web"/>
              <w:wordWrap w:val="0"/>
              <w:spacing w:before="0" w:beforeAutospacing="0" w:after="0" w:afterAutospacing="0" w:line="320" w:lineRule="exact"/>
              <w:ind w:left="720" w:hanging="720"/>
              <w:rPr>
                <w:rFonts w:hint="eastAsia"/>
              </w:rPr>
            </w:pPr>
            <w:r w:rsidRPr="00040956">
              <w:rPr>
                <w:rFonts w:hint="eastAsia"/>
              </w:rPr>
              <w:t>（一）高雄港洲際貨櫃中心二期北側遮蔽設施。</w:t>
            </w:r>
          </w:p>
          <w:p w:rsidR="00730B4B" w:rsidRPr="00040956" w:rsidRDefault="00730B4B">
            <w:pPr>
              <w:pStyle w:val="Web"/>
              <w:wordWrap w:val="0"/>
              <w:spacing w:before="0" w:beforeAutospacing="0" w:after="0" w:afterAutospacing="0" w:line="320" w:lineRule="exact"/>
              <w:ind w:left="720" w:hanging="720"/>
              <w:rPr>
                <w:rFonts w:hint="eastAsia"/>
              </w:rPr>
            </w:pPr>
            <w:r w:rsidRPr="00040956">
              <w:rPr>
                <w:rFonts w:hint="eastAsia"/>
              </w:rPr>
              <w:t>（二）高雄港第4貨櫃中心後線場地擴建。</w:t>
            </w:r>
          </w:p>
          <w:p w:rsidR="00730B4B" w:rsidRPr="00040956" w:rsidRDefault="00730B4B">
            <w:pPr>
              <w:pStyle w:val="Web"/>
              <w:wordWrap w:val="0"/>
              <w:spacing w:before="0" w:beforeAutospacing="0" w:after="0" w:afterAutospacing="0" w:line="320" w:lineRule="exact"/>
              <w:ind w:left="720" w:hanging="720"/>
            </w:pPr>
            <w:r w:rsidRPr="00040956">
              <w:rPr>
                <w:rFonts w:hint="eastAsia"/>
              </w:rPr>
              <w:t>（三）安平港第10號多功能碼頭等項工程。</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「行政院推動公共建設方案列管計畫」達成率、自由港區新增進駐家數</w:t>
            </w:r>
          </w:p>
        </w:tc>
      </w:tr>
      <w:tr w:rsidR="00730B4B" w:rsidRPr="00040956" w:rsidTr="008A7FFD">
        <w:trPr>
          <w:divId w:val="1232815181"/>
        </w:trPr>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臺灣國內商港</w:t>
            </w:r>
            <w:r w:rsidRPr="00040956">
              <w:rPr>
                <w:rFonts w:hint="eastAsia"/>
              </w:rPr>
              <w:lastRenderedPageBreak/>
              <w:t>未來發展及建設計畫(101-105年)－澎湖港埠建設計畫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lastRenderedPageBreak/>
              <w:t>臺灣國內商港</w:t>
            </w:r>
            <w:r w:rsidRPr="00040956">
              <w:rPr>
                <w:rFonts w:hint="eastAsia"/>
              </w:rPr>
              <w:lastRenderedPageBreak/>
              <w:t>未來發展及建設計畫(101-105年)－澎湖港埠建設計畫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lastRenderedPageBreak/>
              <w:t>公共</w:t>
            </w:r>
            <w:r w:rsidRPr="00040956">
              <w:rPr>
                <w:rFonts w:hint="eastAsia"/>
              </w:rPr>
              <w:lastRenderedPageBreak/>
              <w:t>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lastRenderedPageBreak/>
              <w:t>本年度預計辦理：</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lastRenderedPageBreak/>
              <w:t>一、金龍頭營區用地取得及地上物補償，金龍頭土地取得及新營區建設，完成後辦理招商。</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二、馬公碼頭區轉型後客運碼頭（含後線設施）及水域設施整體調整，設定澎湖港馬公碼頭區設置可供2萬噸級郵輪停靠，辦理相關作業。</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三、龍門尖山碼頭區公用貨棧興建工程，供CIQS單位執行貨物通關、入出境、檢疫、安檢等所需之聯鎖倉庫或關棧。</w:t>
            </w:r>
          </w:p>
          <w:p w:rsidR="00730B4B" w:rsidRPr="00040956" w:rsidRDefault="00730B4B">
            <w:pPr>
              <w:pStyle w:val="Web"/>
              <w:wordWrap w:val="0"/>
              <w:spacing w:before="0" w:beforeAutospacing="0" w:after="0" w:afterAutospacing="0" w:line="320" w:lineRule="exact"/>
              <w:ind w:left="480" w:hanging="480"/>
            </w:pPr>
            <w:r w:rsidRPr="00040956">
              <w:rPr>
                <w:rFonts w:hint="eastAsia"/>
              </w:rPr>
              <w:t>四、建置龍門尖山碼頭區碼頭岸電系統。</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lastRenderedPageBreak/>
              <w:t>臺灣國</w:t>
            </w:r>
            <w:r w:rsidRPr="00040956">
              <w:rPr>
                <w:rFonts w:hint="eastAsia"/>
              </w:rPr>
              <w:lastRenderedPageBreak/>
              <w:t>內商港未來發展及建設計畫(101-105年)達成之客運量</w:t>
            </w:r>
          </w:p>
        </w:tc>
      </w:tr>
      <w:tr w:rsidR="00730B4B" w:rsidRPr="00040956" w:rsidTr="008A7FFD">
        <w:trPr>
          <w:divId w:val="1232815181"/>
        </w:trPr>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lastRenderedPageBreak/>
              <w:t>臺灣國內商港未來發展及建設計畫(101-105年)－布袋港埠建設計畫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臺灣國內商港未來發展及建設計畫(101-105年)－布袋港埠建設計畫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本年度預計辦理：</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一、依據運輸研究所研擬之上位計畫「臺灣地區商港整體規劃」暨「臺灣地區商港整體規劃作業準則」，作為未來5年度續辦理各項發展計畫之依據。</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二、布袋港為解決航道淤積嚴重之情況，需配合興建適當之防波堤方可減緩漂沙回淤之現象，使2,000 DWT船舶安全進出港，爰辦理南防波堤水工模型試驗，檢討可行性。並配合港區營運需求，建置永久水準點及潮位系統、信號臺，及辦理導航設施改善及綠美化等公共設施。</w:t>
            </w:r>
          </w:p>
          <w:p w:rsidR="00730B4B" w:rsidRPr="00040956" w:rsidRDefault="00730B4B">
            <w:pPr>
              <w:pStyle w:val="Web"/>
              <w:wordWrap w:val="0"/>
              <w:spacing w:before="0" w:beforeAutospacing="0" w:after="0" w:afterAutospacing="0" w:line="320" w:lineRule="exact"/>
              <w:ind w:left="480" w:hanging="480"/>
            </w:pPr>
            <w:r w:rsidRPr="00040956">
              <w:rPr>
                <w:rFonts w:hint="eastAsia"/>
              </w:rPr>
              <w:t>三、規劃引進進水產物流中心、觀光工廠、商店街等事業，並由政府投資相關辦理專用區公共設施工程，包括：停車場、道路、電力、給水、排水、公共廁所等，達到專用區土地合作開發之目標。</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臺灣國內商港未來發展及建設計畫(101-105年)達成之客運量</w:t>
            </w:r>
          </w:p>
        </w:tc>
      </w:tr>
      <w:tr w:rsidR="00730B4B" w:rsidRPr="00040956" w:rsidTr="008A7FFD">
        <w:trPr>
          <w:divId w:val="12328151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民航建設</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臺灣桃園國際機場塔臺暨整體園區新建工程</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本年度辦理塔臺園區細部設計、工程建造標發包、塔臺自動化系統招標，以及園區人員系統遷移之先期工程。</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降低我國10年平均失事率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汰換桃園、臺中終端航管雷達計畫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本年度辦理事項為完成雷達架設、配合雷達設備汰換進行現有機房及作業室輔助設備整建（含土建、機電及數據通信工程等）、國內陣地維護訓練及飛測調校。</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降低我國10年平均失事率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高雄機場跑道整建工程</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本年度辦理工程招標及工程施工作業。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降低我國10年平均失事率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中部國際機場興建聯絡滑行道2工程計畫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本年度辦理工程發包作業及農耕隙地取得。</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國際及兩岸航空客運量（含過境）</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桃園航空城機場園區建設計</w:t>
            </w:r>
            <w:r w:rsidRPr="00040956">
              <w:rPr>
                <w:rFonts w:hint="eastAsia"/>
              </w:rPr>
              <w:lastRenderedPageBreak/>
              <w:t>畫(審議中)</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lastRenderedPageBreak/>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本年度辦理桃園基地軍事設施代拆代建工程、區段徵收委託專業服務等。</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國際及兩岸航</w:t>
            </w:r>
            <w:r w:rsidRPr="00040956">
              <w:rPr>
                <w:rFonts w:hint="eastAsia"/>
              </w:rPr>
              <w:lastRenderedPageBreak/>
              <w:t>空客運量（含過境）</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中部國際機場既有航廈整體改善工程計畫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本年度辦理規劃設計作業。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國際及兩岸航空客運量（含過境）</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高雄機場北側都市計畫劃定為機場用地取得計畫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本年度辦理地上物查估前置作業、準備土地及地上物相關圖、簿等資料、辦理徵收、發價、登記及地上物清理作業。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降低我國10年平均失事率</w:t>
            </w:r>
          </w:p>
        </w:tc>
      </w:tr>
      <w:tr w:rsidR="00730B4B" w:rsidRPr="00040956" w:rsidTr="008A7FFD">
        <w:trPr>
          <w:divId w:val="12328151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桃園機場建設</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臺灣桃園國際機場道面整建及助導航設施提升工程計畫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一、進行05L/23R、05R/23L跑道及相關滑行道之道面整建，並將空側場面設施幾何條件，由現行4E類等級提升至F類等級（跑道由現寬60m提升為75m，滑行道由現寬50m提升為60m）。</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二、辦理05R/23L跑道由3,350公尺延長至3,800公尺。</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三、增設快速出口滑行道。</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四、配合改善地面排水系統。</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 xml:space="preserve">五、配合更新機場地面燈光系統。 </w:t>
            </w:r>
          </w:p>
          <w:p w:rsidR="00730B4B" w:rsidRPr="00040956" w:rsidRDefault="00730B4B">
            <w:pPr>
              <w:pStyle w:val="Web"/>
              <w:wordWrap w:val="0"/>
              <w:spacing w:before="0" w:beforeAutospacing="0" w:after="0" w:afterAutospacing="0" w:line="320" w:lineRule="exact"/>
              <w:ind w:left="480" w:hanging="480"/>
            </w:pPr>
            <w:r w:rsidRPr="00040956">
              <w:rPr>
                <w:rFonts w:hint="eastAsia"/>
              </w:rPr>
              <w:t>六、桃園國際機場精確進場儀降系統等級，05R與23L跑道由CAT I提升為CAT II，05L跑道由CAT II提升為CAT III，23R跑道維持CAT II。</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降低我國10年平均失事率</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臺灣桃園國際機場第3航站區建設(報核中)</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本年度預定完成第3航站區重大建設計畫之核定，並持續辦理國際競圖及展開細部設計之前置作業。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國際及兩岸航空客運量（含過境）</w:t>
            </w:r>
          </w:p>
        </w:tc>
      </w:tr>
      <w:tr w:rsidR="00730B4B" w:rsidRPr="00040956" w:rsidTr="008A7FFD">
        <w:trPr>
          <w:divId w:val="12328151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觀光業務</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整備觀光遊憩設施建設計畫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補助各縣市政府辦理重要景點風華再現、加強整頓觀光遊憩環境品質等建設。</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來臺旅客人次</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跨域亮點整備示範計畫(審議中)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採競爭型方式，由各地方政府提計畫需求，經觀光局評選後核予補助經費。</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來臺旅客人次</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遊憩據點特色加值計畫(審議中)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採指導型方式，由各地方政府提計畫需求，由觀光局審查後核予補助經費。</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來臺旅客人次</w:t>
            </w:r>
          </w:p>
        </w:tc>
      </w:tr>
      <w:tr w:rsidR="00730B4B" w:rsidRPr="00040956" w:rsidTr="008A7FFD">
        <w:trPr>
          <w:divId w:val="12328151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國家風景區開發與管理</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東北角暨宜蘭海岸國家風景區建設計畫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辦理轄區重要觀光景點開發建設，包含壯圍旅遊服務園區設施整建、福隆及宜蘭地區自行車路線改善、蘇澳冷泉及周邊環境改善等。</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來臺旅客人次</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東部海岸國家風景區建設計畫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辦理轄區重要觀光景點開發建設，包含綠島遊憩服務設施及節能減碳配套工程、小野柳風景特定區次旅遊服務區、都歷地區、石雨傘地區遊憩設施整</w:t>
            </w:r>
            <w:r w:rsidRPr="00040956">
              <w:rPr>
                <w:rFonts w:hint="eastAsia"/>
              </w:rPr>
              <w:lastRenderedPageBreak/>
              <w:t>備、三仙台遊憩區至旅館區及白守蓮社區遊憩設施串聯工程、部落環境整備等。</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lastRenderedPageBreak/>
              <w:t>來臺旅客人次</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澎湖國家風景區建設計畫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辦理轄區重要觀光景點開發建設，包含東昌東臺、西嶼西臺遊憩設施、吉貝遊憩區建設、虎井地質公園西山道路改善、馬公觀光都市、白沙遊憩區、湖西遊憩區、望安、七美遊憩服務設施等。</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來臺旅客人次</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大鵬灣國家風景區建設計畫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辦理轄區重要觀光景點開發建設，包含環灣道路第2車道、濱灣遊客中心及周邊景觀設施、湖口及航道浚渫、環灣綠帶及周邊景觀設施、小琉球基礎建設工程等。</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來臺旅客人次</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花東縱谷國家風景區建設計畫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辦理轄區重要觀光景點開發建設，包含鯉魚潭親水區、羅山及六十石山周邊、鹿野高臺、紅葉溫泉地區遊憩設施改善、卑南遊客中心暨鐵馬驛站周邊環境改善、珍珠據點環境整備等。</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來臺旅客人次</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馬祖國家風景區建設計畫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辦理轄區重要觀光景點開發建設，包含北竿遊客中心二期整建工程、媽祖宗教文化園區景觀改善、大北海遊憩區撥交軍事據點修繕、官帽山自導式步道整建、莒光山海一家二期整建、東引自導式步道整建等。</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來臺旅客人次</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日月潭國家風景區建設計畫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辦理轄區重要觀光景點開發建設，包含碼頭岸基設施三期、步道及自行車道整建、水社地區周邊景觀改善、電動船充電設施二期、日月潭船舶維修上架場興建二期、水里、集集、埔里、魚池遊憩系統改善等。</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來臺旅客人次</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參山國家風景區建設計畫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辦理轄區重要觀光景點開發建設，包含南庄、谷關、松柏嶺、獅頭山、八卦山、梨山、百果山遊憩區相關設施建設等。</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來臺旅客人次</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阿里山國家風景區建設計畫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辦理轄區重要觀光景點開發建設，包含台18線系統觸口牛埔仔遊客中心整建、觸口行政暨遊客中心周邊美化、龍美轉運及遊客服務、鄒族文化遊憩系統、西北廊道遊憩系統服務設施建設等。</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來臺旅客人次</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茂林國家風景區建設計畫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辦理轄區重要觀光景點開發建設，包含新建新威行政中心、賽嘉航空園區降落區服務中心、改善新威茂林、荖濃、屏北遊憩區等服務設施等。</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來臺旅客人次</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北海岸及觀音山國家風景區建設計畫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辦理轄區重要觀光景點開發建設，包含白沙灣遊憩區及麟山鼻綠色園區設施改善、金山獅頭山及中角、北海岸（野柳及和平島）地質公園、三芝、石門、觀音山遊憩區周邊景觀改善等。</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來臺旅客人次</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雲嘉南濱海國家風景區建設計畫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辦理轄區重要觀光景點開發建設，包含七股遊客中心、臺灣鹽博物館周邊遊客服務設施及節能設備改善、洗滌鹽工廠建築群修建北門遊客中心周邊環境改善及歷史空間再利用等、布袋遊客服務、湖口濕地解說服務等。</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來臺旅客人次</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西拉雅國家風</w:t>
            </w:r>
            <w:r w:rsidRPr="00040956">
              <w:rPr>
                <w:rFonts w:hint="eastAsia"/>
              </w:rPr>
              <w:lastRenderedPageBreak/>
              <w:t>景區建設計畫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lastRenderedPageBreak/>
              <w:t>公共</w:t>
            </w:r>
            <w:r w:rsidRPr="00040956">
              <w:rPr>
                <w:rFonts w:hint="eastAsia"/>
              </w:rPr>
              <w:lastRenderedPageBreak/>
              <w:t>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lastRenderedPageBreak/>
              <w:t>辦理轄區重要觀光景點開發建設，包含官田行政暨</w:t>
            </w:r>
            <w:r w:rsidRPr="00040956">
              <w:rPr>
                <w:rFonts w:hint="eastAsia"/>
              </w:rPr>
              <w:lastRenderedPageBreak/>
              <w:t>遊客中心新建工程、烏山頭歷史懷舊圈、關子嶺溫泉療養圈、平埔文化圈、青青草原等遊憩服務設施改善等。</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lastRenderedPageBreak/>
              <w:t>來臺旅</w:t>
            </w:r>
            <w:r w:rsidRPr="00040956">
              <w:rPr>
                <w:rFonts w:hint="eastAsia"/>
              </w:rPr>
              <w:lastRenderedPageBreak/>
              <w:t>客人次</w:t>
            </w:r>
          </w:p>
        </w:tc>
      </w:tr>
      <w:tr w:rsidR="00730B4B" w:rsidRPr="00040956" w:rsidTr="008A7FFD">
        <w:trPr>
          <w:divId w:val="1232815181"/>
        </w:trPr>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lastRenderedPageBreak/>
              <w:t>氣象資訊處理研究與開發</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災害性天氣監測與預報作業建置計畫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一、因應氣候變遷：開闢氣候網服務，完成臺灣極端氣候指標查詢系統。完成高解析度全球及區域氣候預報模式，發展降尺度氣候預報技術。</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掌握災害天氣：增建雲嘉彰投及其他地區氣象測站。更換東沙島浮標錨繫系統及汰換東吉島波浪站海纜。發展海流模式同化技術改進臺灣海域海流預報作業系統。持續運用雙偏極化雷達資料特性以發展降水粒子作業產品。</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三、發展精緻預報：發展衛星定量降水估計技術。引進先進資料同化技術，加強衛星和雷達觀測的應用，發展區域系集預報技術及預報效能，強化氣象作業資訊系統功能，發展預報決策輔助工具。建立高時空解析度天氣預報輔助工具。</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四、推廣應用服務：加強海象防災與海上航安資訊應用。開發衛星資料服務，及客製化氣象衛星應用產品。持續強化氣象資訊服務產品內容及展示功能，提供個人化導向的資訊整合服務。強化雲端技術於氣象資訊作業系統導入。</w:t>
            </w:r>
          </w:p>
          <w:p w:rsidR="00730B4B" w:rsidRPr="00040956" w:rsidRDefault="00730B4B">
            <w:pPr>
              <w:pStyle w:val="Web"/>
              <w:wordWrap w:val="0"/>
              <w:spacing w:before="0" w:beforeAutospacing="0" w:after="0" w:afterAutospacing="0" w:line="320" w:lineRule="exact"/>
              <w:ind w:left="480" w:hanging="480"/>
            </w:pPr>
            <w:r w:rsidRPr="00040956">
              <w:rPr>
                <w:rFonts w:hint="eastAsia"/>
              </w:rPr>
              <w:t>五、強化氣象資訊基礎建設：建構整合通訊應用環境。擴增大量資料儲存系統優化。優化氣象局新一代高速電腦系統運算效能。</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擴展氣象服務量能</w:t>
            </w:r>
          </w:p>
        </w:tc>
      </w:tr>
      <w:tr w:rsidR="00730B4B" w:rsidRPr="00040956" w:rsidTr="008A7FFD">
        <w:trPr>
          <w:divId w:val="1232815181"/>
        </w:trPr>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地震測報</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地震與海嘯測報效能提升整合計畫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強地動觀測第4期計畫－建置新一代地震觀測系統：建置高品質井下地震監測站。辦理地震科技委託研究計畫，加強地震潛勢分析研究。地球物理資料管理系統整合與推廣運用，持續提供地震資訊服務與防災宣導。</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二、強震與地球物理觀測系統效能提升計畫：預計更新自由場強震儀62站、全球衛星定位系統19站。</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三、全面性的地震與海嘯早期警報及地震潛勢分析系統建置計畫：輔助建置高品質井下地震監測站及更新海纜觀測系統周邊相關設備。</w:t>
            </w:r>
          </w:p>
          <w:p w:rsidR="00730B4B" w:rsidRPr="00040956" w:rsidRDefault="00730B4B">
            <w:pPr>
              <w:pStyle w:val="Web"/>
              <w:wordWrap w:val="0"/>
              <w:spacing w:before="0" w:beforeAutospacing="0" w:after="0" w:afterAutospacing="0" w:line="320" w:lineRule="exact"/>
              <w:ind w:left="480" w:hanging="480"/>
            </w:pPr>
            <w:r w:rsidRPr="00040956">
              <w:rPr>
                <w:rFonts w:hint="eastAsia"/>
              </w:rPr>
              <w:t>四、地震及海嘯防災海纜觀測系統擴建計畫：海底電纜預定鋪設路線調查、陸上與海中擴建系統建置。</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擴展氣象服務量能</w:t>
            </w:r>
          </w:p>
        </w:tc>
      </w:tr>
      <w:tr w:rsidR="00730B4B" w:rsidRPr="00040956" w:rsidTr="008A7FFD">
        <w:trPr>
          <w:divId w:val="1232815181"/>
        </w:trPr>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強化災防環境監測</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強化臺灣海象暨氣象災防環境監測計畫(審議中)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公共建設</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一、七股氣象雷達遷移更新計畫：完成七股雙偏極化氣象雷達站搬遷之建築規劃設計新雷達塔及辦理雷達儀採購。</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二、建置東沙島剖風儀計畫：完成東沙島剖風儀站場工程50％及剖風儀設備採購30％。</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lastRenderedPageBreak/>
              <w:t>三、強化雲嘉、東部及恆春半島自動雨量站計畫：補強與汰換雲林、嘉義地區雨量站網之氣象觀測、雨量觀測、中繼傳輸等各種自動站，強化雨量監測與傳輸。</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四、強化臺灣資料浮標觀測網暨海嘯預警浮標建置計畫：辦理資料浮標設備採購及技術服務採購。</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五、建置岸基波流雷達觀測網計畫：辦理陣列式長程風波流雷達、移動式短程波流雷達設備採購及技術服務採購。</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六、建置海域環境災防系統計畫：新增1個國際海洋環境資料庫，強化臺灣海域海象、長浪、暴潮、海流、低溫寒潮等防災加值產品服務。</w:t>
            </w:r>
          </w:p>
          <w:p w:rsidR="00730B4B" w:rsidRPr="00040956" w:rsidRDefault="00730B4B">
            <w:pPr>
              <w:pStyle w:val="Web"/>
              <w:wordWrap w:val="0"/>
              <w:spacing w:before="0" w:beforeAutospacing="0" w:after="0" w:afterAutospacing="0" w:line="320" w:lineRule="exact"/>
              <w:ind w:left="480" w:hanging="480"/>
            </w:pPr>
            <w:r w:rsidRPr="00040956">
              <w:rPr>
                <w:rFonts w:hint="eastAsia"/>
              </w:rPr>
              <w:t>七、建置遙測災防系統計畫：完成Himawari-8衛星資料接收系統建置。完成NOAA-18與NOAA-19衛星資料同化，提升數值模式之衛星資料同化率。</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lastRenderedPageBreak/>
              <w:t>擴展氣象服務量能</w:t>
            </w:r>
          </w:p>
        </w:tc>
      </w:tr>
      <w:tr w:rsidR="00730B4B" w:rsidRPr="00040956" w:rsidTr="008A7FFD">
        <w:trPr>
          <w:divId w:val="12328151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lastRenderedPageBreak/>
              <w:t>氣象測報</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氣象衛星更新計畫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一、產製新一代繞極衛星觀測產品：大氣氣溶膠光學厚度、雲分類及煙霾等產品。</w:t>
            </w:r>
          </w:p>
          <w:p w:rsidR="00730B4B" w:rsidRPr="00040956" w:rsidRDefault="00730B4B">
            <w:pPr>
              <w:pStyle w:val="Web"/>
              <w:wordWrap w:val="0"/>
              <w:spacing w:before="0" w:beforeAutospacing="0" w:after="0" w:afterAutospacing="0" w:line="320" w:lineRule="exact"/>
              <w:ind w:left="480" w:hanging="480"/>
            </w:pPr>
            <w:r w:rsidRPr="00040956">
              <w:rPr>
                <w:rFonts w:hint="eastAsia"/>
              </w:rPr>
              <w:t>二、建置地球同步衛星之雲分類產品。</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擴展氣象服務量能</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佈建海象監測網及精進海象預報計畫(修正計畫報核中)</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pStyle w:val="Web"/>
              <w:wordWrap w:val="0"/>
              <w:spacing w:before="0" w:beforeAutospacing="0" w:after="0" w:afterAutospacing="0" w:line="320" w:lineRule="exact"/>
            </w:pPr>
            <w:r w:rsidRPr="00040956">
              <w:rPr>
                <w:rFonts w:hint="eastAsia"/>
              </w:rPr>
              <w:t>持續維護運作馬祖資料浮標站及即時傳輸整合系統建置。</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擴展氣象服務量能</w:t>
            </w:r>
          </w:p>
        </w:tc>
      </w:tr>
      <w:tr w:rsidR="00730B4B" w:rsidRPr="00040956" w:rsidTr="008A7FFD">
        <w:trPr>
          <w:divId w:val="12328151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氣象科技研究</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氣候變遷應用服務能力發展計畫</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一、辦理氣候資料數位化與網格化，以及建置氣候監測與查詢系統之資料庫。</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二、發展臺灣與全球氣候變遷關聯性之分析方法，進行IPCC AR5氣候變遷模擬資料分析工作，收集國內外氣候風險評估方法。</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三、設計全球氣候變遷資訊服務架構，確認合作對象與內容，進行氣候資訊服務雛形系統設計。</w:t>
            </w:r>
          </w:p>
          <w:p w:rsidR="00730B4B" w:rsidRPr="00040956" w:rsidRDefault="00730B4B">
            <w:pPr>
              <w:pStyle w:val="Web"/>
              <w:wordWrap w:val="0"/>
              <w:spacing w:before="0" w:beforeAutospacing="0" w:after="0" w:afterAutospacing="0" w:line="320" w:lineRule="exact"/>
              <w:ind w:left="480" w:hanging="480"/>
            </w:pPr>
            <w:r w:rsidRPr="00040956">
              <w:rPr>
                <w:rFonts w:hint="eastAsia"/>
              </w:rPr>
              <w:t>四、提供國內各領域氣候變遷調適資訊所需軟硬體規劃，舉辦跨領域氣候應用研討會、演講與論壇，更新氣候宣導網頁及宣導品。</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擴展氣象服務量能</w:t>
            </w:r>
          </w:p>
        </w:tc>
      </w:tr>
      <w:tr w:rsidR="00730B4B" w:rsidRPr="00040956" w:rsidTr="008A7FFD">
        <w:trPr>
          <w:divId w:val="123281518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30B4B" w:rsidRPr="00040956" w:rsidRDefault="00730B4B"/>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both"/>
            </w:pPr>
            <w:r w:rsidRPr="00040956">
              <w:rPr>
                <w:rFonts w:hint="eastAsia"/>
              </w:rPr>
              <w:t>發展小區域災害性天氣即時預報系統</w:t>
            </w:r>
          </w:p>
        </w:tc>
        <w:tc>
          <w:tcPr>
            <w:tcW w:w="0" w:type="auto"/>
            <w:tcBorders>
              <w:top w:val="outset" w:sz="6" w:space="0" w:color="000000"/>
              <w:left w:val="outset" w:sz="6" w:space="0" w:color="000000"/>
              <w:bottom w:val="outset" w:sz="6" w:space="0" w:color="000000"/>
              <w:right w:val="outset" w:sz="6" w:space="0" w:color="000000"/>
            </w:tcBorders>
            <w:hideMark/>
          </w:tcPr>
          <w:p w:rsidR="00730B4B" w:rsidRPr="00040956" w:rsidRDefault="00730B4B">
            <w:pPr>
              <w:wordWrap w:val="0"/>
              <w:spacing w:line="320" w:lineRule="exact"/>
              <w:jc w:val="center"/>
            </w:pPr>
            <w:r w:rsidRPr="00040956">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pPr>
              <w:pStyle w:val="Web"/>
              <w:wordWrap w:val="0"/>
              <w:spacing w:before="0" w:beforeAutospacing="0" w:after="0" w:afterAutospacing="0" w:line="320" w:lineRule="exact"/>
              <w:ind w:left="480" w:hanging="480"/>
            </w:pPr>
            <w:r w:rsidRPr="00040956">
              <w:rPr>
                <w:rFonts w:hint="eastAsia"/>
              </w:rPr>
              <w:t>一、建置地面真實氣象場資料提供外界的自動化流程，以及可即時顯示現有各氣象參數觀測資料檢覈結果雛型系統。</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二、發展颱風侵臺期間風速預報技術。</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三、整集多模式或多系集模式資料，並發展統計降尺度雨量機率預報環境。</w:t>
            </w:r>
          </w:p>
          <w:p w:rsidR="00730B4B" w:rsidRPr="00040956" w:rsidRDefault="00730B4B">
            <w:pPr>
              <w:pStyle w:val="Web"/>
              <w:wordWrap w:val="0"/>
              <w:spacing w:before="0" w:beforeAutospacing="0" w:after="0" w:afterAutospacing="0" w:line="320" w:lineRule="exact"/>
              <w:ind w:left="480" w:hanging="480"/>
              <w:rPr>
                <w:rFonts w:hint="eastAsia"/>
              </w:rPr>
            </w:pPr>
            <w:r w:rsidRPr="00040956">
              <w:rPr>
                <w:rFonts w:hint="eastAsia"/>
              </w:rPr>
              <w:t>四、建置以雲端為基礎的極短期人機互動定量降水預報輔助系統。</w:t>
            </w:r>
          </w:p>
          <w:p w:rsidR="00730B4B" w:rsidRPr="00040956" w:rsidRDefault="00730B4B">
            <w:pPr>
              <w:pStyle w:val="Web"/>
              <w:wordWrap w:val="0"/>
              <w:spacing w:before="0" w:beforeAutospacing="0" w:after="0" w:afterAutospacing="0" w:line="320" w:lineRule="exact"/>
              <w:ind w:left="480" w:hanging="480"/>
            </w:pPr>
            <w:r w:rsidRPr="00040956">
              <w:rPr>
                <w:rFonts w:hint="eastAsia"/>
              </w:rPr>
              <w:t>五、改善區域海象整合預報應用服務。</w:t>
            </w:r>
          </w:p>
        </w:tc>
        <w:tc>
          <w:tcPr>
            <w:tcW w:w="419" w:type="pct"/>
            <w:tcBorders>
              <w:top w:val="outset" w:sz="6" w:space="0" w:color="000000"/>
              <w:left w:val="outset" w:sz="6" w:space="0" w:color="000000"/>
              <w:bottom w:val="outset" w:sz="6" w:space="0" w:color="000000"/>
              <w:right w:val="outset" w:sz="6" w:space="0" w:color="000000"/>
            </w:tcBorders>
            <w:hideMark/>
          </w:tcPr>
          <w:p w:rsidR="00730B4B" w:rsidRPr="00040956" w:rsidRDefault="00730B4B" w:rsidP="008A7FFD">
            <w:pPr>
              <w:wordWrap w:val="0"/>
              <w:spacing w:line="320" w:lineRule="exact"/>
              <w:jc w:val="both"/>
            </w:pPr>
            <w:r w:rsidRPr="00040956">
              <w:rPr>
                <w:rFonts w:hint="eastAsia"/>
              </w:rPr>
              <w:t>擴展氣象服務量能</w:t>
            </w:r>
          </w:p>
        </w:tc>
      </w:tr>
    </w:tbl>
    <w:p w:rsidR="00730B4B" w:rsidRPr="00040956" w:rsidRDefault="00730B4B">
      <w:pPr>
        <w:divId w:val="1232815181"/>
        <w:rPr>
          <w:rFonts w:hint="eastAsia"/>
        </w:rPr>
      </w:pPr>
    </w:p>
    <w:sectPr w:rsidR="00730B4B" w:rsidRPr="00040956">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0C5" w:rsidRDefault="00E200C5">
      <w:r>
        <w:separator/>
      </w:r>
    </w:p>
  </w:endnote>
  <w:endnote w:type="continuationSeparator" w:id="1">
    <w:p w:rsidR="00E200C5" w:rsidRDefault="00E20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B4B" w:rsidRDefault="00E746A8">
    <w:pPr>
      <w:pStyle w:val="a3"/>
      <w:framePr w:wrap="around" w:vAnchor="text" w:hAnchor="margin" w:xAlign="center" w:y="1"/>
      <w:rPr>
        <w:rStyle w:val="a5"/>
        <w:rFonts w:hint="eastAsia"/>
        <w:sz w:val="20"/>
        <w:szCs w:val="20"/>
      </w:rPr>
    </w:pPr>
    <w:r>
      <w:rPr>
        <w:rStyle w:val="a5"/>
        <w:rFonts w:hint="eastAsia"/>
        <w:sz w:val="20"/>
        <w:szCs w:val="20"/>
      </w:rPr>
      <w:t>9-</w:t>
    </w:r>
    <w:r w:rsidR="00730B4B">
      <w:rPr>
        <w:rStyle w:val="a5"/>
        <w:rFonts w:hint="eastAsia"/>
        <w:sz w:val="20"/>
        <w:szCs w:val="20"/>
      </w:rPr>
      <w:fldChar w:fldCharType="begin"/>
    </w:r>
    <w:r w:rsidR="00730B4B">
      <w:rPr>
        <w:rStyle w:val="a5"/>
        <w:rFonts w:hint="eastAsia"/>
        <w:sz w:val="20"/>
        <w:szCs w:val="20"/>
      </w:rPr>
      <w:instrText xml:space="preserve">PAGE  </w:instrText>
    </w:r>
    <w:r w:rsidR="00730B4B">
      <w:rPr>
        <w:rStyle w:val="a5"/>
        <w:sz w:val="20"/>
        <w:szCs w:val="20"/>
      </w:rPr>
      <w:fldChar w:fldCharType="separate"/>
    </w:r>
    <w:r w:rsidR="00D07555">
      <w:rPr>
        <w:rStyle w:val="a5"/>
        <w:noProof/>
        <w:sz w:val="20"/>
        <w:szCs w:val="20"/>
      </w:rPr>
      <w:t>2</w:t>
    </w:r>
    <w:r w:rsidR="00730B4B">
      <w:rPr>
        <w:rStyle w:val="a5"/>
        <w:rFonts w:hint="eastAsia"/>
        <w:sz w:val="20"/>
        <w:szCs w:val="20"/>
      </w:rPr>
      <w:fldChar w:fldCharType="end"/>
    </w:r>
  </w:p>
  <w:p w:rsidR="00730B4B" w:rsidRDefault="00730B4B" w:rsidP="00E746A8">
    <w:pPr>
      <w:pStyle w:val="a3"/>
      <w:jc w:val="lef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0C5" w:rsidRDefault="00E200C5">
      <w:r>
        <w:separator/>
      </w:r>
    </w:p>
  </w:footnote>
  <w:footnote w:type="continuationSeparator" w:id="1">
    <w:p w:rsidR="00E200C5" w:rsidRDefault="00E200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attachedTemplate r:id="rId1"/>
  <w:defaultTabStop w:val="7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E746A8"/>
    <w:rsid w:val="00040956"/>
    <w:rsid w:val="00044A73"/>
    <w:rsid w:val="00163B99"/>
    <w:rsid w:val="00182B58"/>
    <w:rsid w:val="00245B59"/>
    <w:rsid w:val="002F05F6"/>
    <w:rsid w:val="00385CC4"/>
    <w:rsid w:val="004A00DF"/>
    <w:rsid w:val="005C291F"/>
    <w:rsid w:val="0065566F"/>
    <w:rsid w:val="0069066E"/>
    <w:rsid w:val="006A6E95"/>
    <w:rsid w:val="006C1749"/>
    <w:rsid w:val="006C5CF7"/>
    <w:rsid w:val="006F18B0"/>
    <w:rsid w:val="00730B4B"/>
    <w:rsid w:val="00735978"/>
    <w:rsid w:val="008660BA"/>
    <w:rsid w:val="0087448F"/>
    <w:rsid w:val="00894CDF"/>
    <w:rsid w:val="008A56B3"/>
    <w:rsid w:val="008A7FFD"/>
    <w:rsid w:val="008D0D83"/>
    <w:rsid w:val="00904CF3"/>
    <w:rsid w:val="00A46E3D"/>
    <w:rsid w:val="00A8050F"/>
    <w:rsid w:val="00B85D26"/>
    <w:rsid w:val="00B864CF"/>
    <w:rsid w:val="00CB7862"/>
    <w:rsid w:val="00D07555"/>
    <w:rsid w:val="00D21616"/>
    <w:rsid w:val="00DB5A7E"/>
    <w:rsid w:val="00DF4733"/>
    <w:rsid w:val="00E200C5"/>
    <w:rsid w:val="00E746A8"/>
    <w:rsid w:val="00F214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uiPriority w:val="99"/>
    <w:semiHidden/>
    <w:unhideWhenUsed/>
  </w:style>
  <w:style w:type="paragraph" w:styleId="a6">
    <w:name w:val="header"/>
    <w:basedOn w:val="a"/>
    <w:link w:val="a7"/>
    <w:uiPriority w:val="99"/>
    <w:unhideWhenUsed/>
    <w:rsid w:val="00B85D26"/>
    <w:pPr>
      <w:tabs>
        <w:tab w:val="center" w:pos="4153"/>
        <w:tab w:val="right" w:pos="8306"/>
      </w:tabs>
      <w:snapToGrid w:val="0"/>
    </w:pPr>
    <w:rPr>
      <w:sz w:val="20"/>
      <w:szCs w:val="20"/>
    </w:rPr>
  </w:style>
  <w:style w:type="character" w:customStyle="1" w:styleId="a7">
    <w:name w:val="頁首 字元"/>
    <w:link w:val="a6"/>
    <w:uiPriority w:val="99"/>
    <w:rsid w:val="00B85D26"/>
    <w:rPr>
      <w:rFonts w:ascii="新細明體" w:hAnsi="新細明體" w:cs="新細明體"/>
    </w:rPr>
  </w:style>
</w:styles>
</file>

<file path=word/webSettings.xml><?xml version="1.0" encoding="utf-8"?>
<w:webSettings xmlns:r="http://schemas.openxmlformats.org/officeDocument/2006/relationships" xmlns:w="http://schemas.openxmlformats.org/wordprocessingml/2006/main">
  <w:divs>
    <w:div w:id="1232815181">
      <w:marLeft w:val="0"/>
      <w:marRight w:val="0"/>
      <w:marTop w:val="0"/>
      <w:marBottom w:val="0"/>
      <w:divBdr>
        <w:top w:val="none" w:sz="0" w:space="0" w:color="auto"/>
        <w:left w:val="none" w:sz="0" w:space="0" w:color="auto"/>
        <w:bottom w:val="none" w:sz="0" w:space="0" w:color="auto"/>
        <w:right w:val="none" w:sz="0" w:space="0" w:color="auto"/>
      </w:divBdr>
      <w:divsChild>
        <w:div w:id="2035762748">
          <w:marLeft w:val="0"/>
          <w:marRight w:val="0"/>
          <w:marTop w:val="0"/>
          <w:marBottom w:val="0"/>
          <w:divBdr>
            <w:top w:val="none" w:sz="0" w:space="0" w:color="auto"/>
            <w:left w:val="none" w:sz="0" w:space="0" w:color="auto"/>
            <w:bottom w:val="none" w:sz="0" w:space="0" w:color="auto"/>
            <w:right w:val="none" w:sz="0" w:space="0" w:color="auto"/>
          </w:divBdr>
          <w:divsChild>
            <w:div w:id="1230581429">
              <w:marLeft w:val="0"/>
              <w:marRight w:val="0"/>
              <w:marTop w:val="0"/>
              <w:marBottom w:val="0"/>
              <w:divBdr>
                <w:top w:val="none" w:sz="0" w:space="0" w:color="auto"/>
                <w:left w:val="none" w:sz="0" w:space="0" w:color="auto"/>
                <w:bottom w:val="none" w:sz="0" w:space="0" w:color="auto"/>
                <w:right w:val="none" w:sz="0" w:space="0" w:color="auto"/>
              </w:divBdr>
            </w:div>
            <w:div w:id="16634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412;&#27231;&#30913;&#30879;%20(D)\&#20132;&#36774;&#20107;&#38917;\103&#24180;\1030701&#26045;&#25919;&#35336;&#30059;&#23529;&#26597;(&#20132;&#36890;&#37096;)\&#20132;&#36890;&#37096;&#23529;&#35696;&#36039;&#26009;&#21576;&#26680;\104&#24180;&#24230;&#20132;&#36890;&#37096;&#35336;&#30059;&#20839;&#23481;(&#21576;&#26680;&#2925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104年度交通部計畫內容(呈核版).dot</Template>
  <TotalTime>1</TotalTime>
  <Pages>26</Pages>
  <Words>3007</Words>
  <Characters>17146</Characters>
  <Application>Microsoft Office Word</Application>
  <DocSecurity>0</DocSecurity>
  <Lines>142</Lines>
  <Paragraphs>40</Paragraphs>
  <ScaleCrop>false</ScaleCrop>
  <Company>C.M.T</Company>
  <LinksUpToDate>false</LinksUpToDate>
  <CharactersWithSpaces>20113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鄭信德</dc:creator>
  <cp:lastModifiedBy>CWC</cp:lastModifiedBy>
  <cp:revision>2</cp:revision>
  <dcterms:created xsi:type="dcterms:W3CDTF">2014-08-21T05:26:00Z</dcterms:created>
  <dcterms:modified xsi:type="dcterms:W3CDTF">2014-08-21T05:26:00Z</dcterms:modified>
</cp:coreProperties>
</file>