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0469C1">
      <w:pPr>
        <w:spacing w:before="200" w:line="320" w:lineRule="exact"/>
        <w:rPr>
          <w:rFonts w:ascii="新細明體" w:eastAsia="新細明體" w:hAnsi="新細明體" w:cs="新細明體"/>
          <w:b/>
          <w:sz w:val="28"/>
          <w:lang w:eastAsia="zh-TW"/>
        </w:rPr>
      </w:pPr>
      <w:bookmarkStart w:id="0" w:name="_GoBack"/>
      <w:bookmarkEnd w:id="0"/>
      <w:r>
        <w:rPr>
          <w:rFonts w:ascii="新細明體" w:eastAsia="新細明體" w:hAnsi="新細明體" w:cs="新細明體"/>
          <w:b/>
          <w:sz w:val="28"/>
          <w:lang w:eastAsia="zh-TW"/>
        </w:rPr>
        <w:t>行政院公共工程委員會111年度施政計畫</w:t>
      </w:r>
    </w:p>
    <w:p w:rsidR="00A77B3E" w:rsidRDefault="00A77B3E">
      <w:pPr>
        <w:spacing w:line="320" w:lineRule="exact"/>
        <w:jc w:val="both"/>
        <w:rPr>
          <w:rFonts w:ascii="新細明體" w:eastAsia="新細明體" w:hAnsi="新細明體" w:cs="新細明體"/>
          <w:color w:val="000000"/>
          <w:lang w:eastAsia="zh-TW"/>
        </w:rPr>
      </w:pPr>
    </w:p>
    <w:p w:rsidR="00A77B3E" w:rsidRDefault="000469C1">
      <w:pPr>
        <w:spacing w:line="320" w:lineRule="exact"/>
        <w:ind w:firstLine="480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行政院公共工程委員會（以下簡稱本會）之職掌為統籌公共工程之規劃、審議、協調及督導，並為政府採購法、技師法、工程技術顧問公司管理條例之主管機關。本會對於公共建設的理念與規劃，秉持與時俱進、持續檢討創新之原則，努力建構國家未來發展之願景。</w:t>
      </w:r>
    </w:p>
    <w:p w:rsidR="00A77B3E" w:rsidRDefault="000469C1">
      <w:pPr>
        <w:spacing w:line="320" w:lineRule="exact"/>
        <w:ind w:firstLine="480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本會當前的施政主軸，係配合國家發展政策及方向，重點如下：一、精進計畫與經費審議，提升公共工程技術與效能，協助工程產業爭取海外建設商機；二、強化國家災防韌性，加速災區重建復原；三、鼓勵公共工程應用再生粒料，落實推動循環經濟；四、推動政府採購公開化、透明化及電子化，健全政府採購法規，推動政府採購審查制度，並迅速、客觀、公正處理政府採購爭議；五、加速推動公共工程建設，協調解決困難，提升公共建設施工品質；六、公共設施源頭管理主動清查，專案小組加速輔導推動活化。</w:t>
      </w:r>
    </w:p>
    <w:p w:rsidR="00A77B3E" w:rsidRDefault="000469C1">
      <w:pPr>
        <w:spacing w:line="320" w:lineRule="exact"/>
        <w:ind w:firstLine="480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本會依據行政院111年度施政方針，配合核定預算額度，並針對經社情勢變化及本會未來發展需要，編定111年度施政計畫。</w:t>
      </w:r>
    </w:p>
    <w:p w:rsidR="00A77B3E" w:rsidRDefault="00A77B3E">
      <w:pPr>
        <w:spacing w:line="320" w:lineRule="exact"/>
        <w:jc w:val="both"/>
        <w:rPr>
          <w:rFonts w:ascii="新細明體" w:eastAsia="新細明體" w:hAnsi="新細明體" w:cs="新細明體"/>
          <w:color w:val="000000"/>
          <w:lang w:eastAsia="zh-TW"/>
        </w:rPr>
      </w:pPr>
    </w:p>
    <w:p w:rsidR="00A77B3E" w:rsidRDefault="000469C1">
      <w:pPr>
        <w:spacing w:before="200" w:line="320" w:lineRule="exact"/>
        <w:rPr>
          <w:rFonts w:ascii="新細明體" w:eastAsia="新細明體" w:hAnsi="新細明體" w:cs="新細明體"/>
          <w:b/>
          <w:color w:val="000000"/>
          <w:sz w:val="28"/>
          <w:lang w:eastAsia="zh-TW"/>
        </w:rPr>
      </w:pPr>
      <w:r>
        <w:rPr>
          <w:rFonts w:ascii="新細明體" w:eastAsia="新細明體" w:hAnsi="新細明體" w:cs="新細明體"/>
          <w:b/>
          <w:color w:val="000000"/>
          <w:sz w:val="28"/>
          <w:lang w:eastAsia="zh-TW"/>
        </w:rPr>
        <w:t>壹、年度施政目標及策略</w:t>
      </w:r>
    </w:p>
    <w:p w:rsidR="00A77B3E" w:rsidRDefault="000469C1">
      <w:pPr>
        <w:spacing w:line="320" w:lineRule="exact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一、辦理重大公共工程計畫審議，合理編列經費</w:t>
      </w:r>
    </w:p>
    <w:p w:rsidR="00A77B3E" w:rsidRDefault="000469C1">
      <w:pPr>
        <w:spacing w:line="320" w:lineRule="exact"/>
        <w:ind w:left="960" w:hanging="720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（一）辦理重大公共工程計畫可行性評估、建設計畫及基本設計階段審議，扣合計畫需求定位，合理編列經費。</w:t>
      </w:r>
    </w:p>
    <w:p w:rsidR="00A77B3E" w:rsidRDefault="000469C1">
      <w:pPr>
        <w:spacing w:line="320" w:lineRule="exact"/>
        <w:ind w:left="960" w:hanging="720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（二）加速地方公共設施災後復建經費審議工作，及早完成災區重建復原，強化國家災防韌性。</w:t>
      </w:r>
    </w:p>
    <w:p w:rsidR="00A77B3E" w:rsidRDefault="000469C1">
      <w:pPr>
        <w:spacing w:line="320" w:lineRule="exact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二、推動公共工程結合科技，鼓勵創新，提升營建產業生產力</w:t>
      </w:r>
    </w:p>
    <w:p w:rsidR="00A77B3E" w:rsidRDefault="000469C1">
      <w:pPr>
        <w:spacing w:line="320" w:lineRule="exact"/>
        <w:ind w:left="960" w:hanging="720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（一）持續維護與強化公共工程技術資料庫，提供機關與營建產業參考使用。</w:t>
      </w:r>
    </w:p>
    <w:p w:rsidR="00A77B3E" w:rsidRDefault="000469C1">
      <w:pPr>
        <w:spacing w:line="320" w:lineRule="exact"/>
        <w:ind w:left="960" w:hanging="720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（二）透過公共工程創新產品交流平臺，鼓勵工程主辦機關與廠商技術交流。</w:t>
      </w:r>
    </w:p>
    <w:p w:rsidR="00A77B3E" w:rsidRDefault="000469C1">
      <w:pPr>
        <w:spacing w:line="320" w:lineRule="exact"/>
        <w:ind w:left="960" w:hanging="720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（三）推動公共工程應用再生粒料，落實循環經濟理念。</w:t>
      </w:r>
    </w:p>
    <w:p w:rsidR="00A77B3E" w:rsidRDefault="000469C1">
      <w:pPr>
        <w:spacing w:line="320" w:lineRule="exact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三、提升工程相關產業競爭力，適時與國際接軌</w:t>
      </w:r>
    </w:p>
    <w:p w:rsidR="00A77B3E" w:rsidRDefault="000469C1">
      <w:pPr>
        <w:spacing w:line="320" w:lineRule="exact"/>
        <w:ind w:left="960" w:hanging="720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（一）辦理工程產業全球化事宜，整合並提升國內工程產業全球競爭力，結合新南向政策邁向國際市場。</w:t>
      </w:r>
    </w:p>
    <w:p w:rsidR="00A77B3E" w:rsidRDefault="000469C1">
      <w:pPr>
        <w:spacing w:line="320" w:lineRule="exact"/>
        <w:ind w:left="960" w:hanging="720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（二）推動參與國際工程師組織及辦理國際工程師相互認許計畫，促進國際合作，提升工程技術顧問業實力。</w:t>
      </w:r>
    </w:p>
    <w:p w:rsidR="00A77B3E" w:rsidRDefault="000469C1">
      <w:pPr>
        <w:spacing w:line="320" w:lineRule="exact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四、精進政府採購電子化業務，營造公開透明之優質採購環境</w:t>
      </w:r>
    </w:p>
    <w:p w:rsidR="00A77B3E" w:rsidRDefault="000469C1">
      <w:pPr>
        <w:spacing w:line="320" w:lineRule="exact"/>
        <w:ind w:left="960" w:hanging="720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（一）推動公開取得電子報價單電子化採購機制，簡化採購作業流程。</w:t>
      </w:r>
    </w:p>
    <w:p w:rsidR="00A77B3E" w:rsidRDefault="000469C1">
      <w:pPr>
        <w:spacing w:line="320" w:lineRule="exact"/>
        <w:ind w:left="960" w:hanging="720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（二）推動政府採購資訊公告，促進政府採購公開、公平及透明化。</w:t>
      </w:r>
    </w:p>
    <w:p w:rsidR="00A77B3E" w:rsidRDefault="000469C1">
      <w:pPr>
        <w:spacing w:line="320" w:lineRule="exact"/>
        <w:ind w:left="960" w:hanging="720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（三）推動電子領標，節省機關及廠商之作業時間及成本，提升採購效率。</w:t>
      </w:r>
    </w:p>
    <w:p w:rsidR="00A77B3E" w:rsidRDefault="000469C1">
      <w:pPr>
        <w:spacing w:line="320" w:lineRule="exact"/>
        <w:ind w:left="960" w:hanging="720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（四）配合法令規章變更或業務需要，精進政府電子採購網系統。</w:t>
      </w:r>
    </w:p>
    <w:p w:rsidR="00A77B3E" w:rsidRDefault="000469C1">
      <w:pPr>
        <w:spacing w:line="320" w:lineRule="exact"/>
        <w:ind w:left="960" w:hanging="720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（五）健全政府採購法規體系，鼓勵機關靈活應用採購策略，並納入全生命週期採購概念。</w:t>
      </w:r>
    </w:p>
    <w:p w:rsidR="00A77B3E" w:rsidRDefault="000469C1">
      <w:pPr>
        <w:spacing w:line="320" w:lineRule="exact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五、強化計畫列管協處機制，提升公共建設執行績效</w:t>
      </w:r>
    </w:p>
    <w:p w:rsidR="00A77B3E" w:rsidRDefault="000469C1">
      <w:pPr>
        <w:spacing w:line="320" w:lineRule="exact"/>
        <w:ind w:left="960" w:hanging="720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（一）掌控部會、計畫、工程標案執行狀況，提早發現問題、即時協處解決，並定期檢討執行成果。</w:t>
      </w:r>
    </w:p>
    <w:p w:rsidR="00A77B3E" w:rsidRDefault="000469C1">
      <w:pPr>
        <w:spacing w:line="320" w:lineRule="exact"/>
        <w:ind w:left="960" w:hanging="720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（二）採取全生命週期管控，列管追蹤各項公共建設計畫執行情形，按月召開「公共建設督導會報」委員會議，瞭解落後案件之異常狀況、發掘關鍵問題並提出解決對策，適時協助解決跨部會或通案性問題，以加速推動公共建設。</w:t>
      </w:r>
    </w:p>
    <w:p w:rsidR="00A77B3E" w:rsidRDefault="000469C1">
      <w:pPr>
        <w:spacing w:line="320" w:lineRule="exact"/>
        <w:ind w:left="960" w:hanging="720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（三）加強督導「前瞻基礎建設計畫」之公共工程計畫執行情形並協調解決困難問題。</w:t>
      </w:r>
    </w:p>
    <w:p w:rsidR="00A77B3E" w:rsidRDefault="000469C1">
      <w:pPr>
        <w:spacing w:line="320" w:lineRule="exact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六、建構公共工程品質管理機制，提升工程人員品管觀念及專業知識</w:t>
      </w:r>
    </w:p>
    <w:p w:rsidR="00A77B3E" w:rsidRDefault="000469C1">
      <w:pPr>
        <w:spacing w:line="320" w:lineRule="exact"/>
        <w:ind w:left="960" w:hanging="720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（一）辦理全國公共工程施工品質查核。</w:t>
      </w:r>
    </w:p>
    <w:p w:rsidR="00A77B3E" w:rsidRDefault="000469C1">
      <w:pPr>
        <w:spacing w:line="320" w:lineRule="exact"/>
        <w:ind w:left="960" w:hanging="720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（二）辦理全國工程施工查核小組績效考核。</w:t>
      </w:r>
    </w:p>
    <w:p w:rsidR="00A77B3E" w:rsidRDefault="000469C1">
      <w:pPr>
        <w:spacing w:line="320" w:lineRule="exact"/>
        <w:ind w:left="960" w:hanging="720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lastRenderedPageBreak/>
        <w:t>（三）辦理公共工程品質管理教育訓練。</w:t>
      </w:r>
    </w:p>
    <w:p w:rsidR="00A77B3E" w:rsidRDefault="000469C1">
      <w:pPr>
        <w:spacing w:line="320" w:lineRule="exact"/>
        <w:ind w:left="960" w:hanging="720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（四）辦理公共工程金質獎頒發作業。</w:t>
      </w:r>
    </w:p>
    <w:p w:rsidR="00A77B3E" w:rsidRDefault="00A77B3E">
      <w:pPr>
        <w:spacing w:line="320" w:lineRule="exact"/>
        <w:jc w:val="both"/>
        <w:rPr>
          <w:rFonts w:ascii="新細明體" w:eastAsia="新細明體" w:hAnsi="新細明體" w:cs="新細明體"/>
          <w:color w:val="000000"/>
          <w:lang w:eastAsia="zh-TW"/>
        </w:rPr>
      </w:pPr>
    </w:p>
    <w:p w:rsidR="00A77B3E" w:rsidRDefault="000469C1">
      <w:pPr>
        <w:spacing w:before="200" w:line="320" w:lineRule="exact"/>
        <w:rPr>
          <w:rFonts w:ascii="新細明體" w:eastAsia="新細明體" w:hAnsi="新細明體" w:cs="新細明體"/>
          <w:b/>
          <w:color w:val="000000"/>
          <w:sz w:val="28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br w:type="page"/>
      </w:r>
      <w:proofErr w:type="spellStart"/>
      <w:r>
        <w:rPr>
          <w:rFonts w:ascii="新細明體" w:eastAsia="新細明體" w:hAnsi="新細明體" w:cs="新細明體"/>
          <w:b/>
          <w:color w:val="000000"/>
          <w:sz w:val="28"/>
        </w:rPr>
        <w:lastRenderedPageBreak/>
        <w:t>貳、年度重要計畫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3"/>
        <w:gridCol w:w="1532"/>
        <w:gridCol w:w="562"/>
        <w:gridCol w:w="6589"/>
      </w:tblGrid>
      <w:tr w:rsidR="006D4C43">
        <w:trPr>
          <w:trHeight w:val="159"/>
          <w:tblHeader/>
        </w:trPr>
        <w:tc>
          <w:tcPr>
            <w:tcW w:w="750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469C1">
            <w:pPr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工作計畫名稱</w:t>
            </w:r>
            <w:proofErr w:type="spellEnd"/>
          </w:p>
        </w:tc>
        <w:tc>
          <w:tcPr>
            <w:tcW w:w="750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469C1">
            <w:pPr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重要計畫項目</w:t>
            </w:r>
            <w:proofErr w:type="spellEnd"/>
          </w:p>
        </w:tc>
        <w:tc>
          <w:tcPr>
            <w:tcW w:w="27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469C1">
            <w:pPr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計畫類別</w:t>
            </w:r>
            <w:proofErr w:type="spellEnd"/>
          </w:p>
        </w:tc>
        <w:tc>
          <w:tcPr>
            <w:tcW w:w="322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469C1">
            <w:pPr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實施內容</w:t>
            </w:r>
            <w:proofErr w:type="spellEnd"/>
          </w:p>
        </w:tc>
      </w:tr>
      <w:tr w:rsidR="006D4C43">
        <w:trPr>
          <w:trHeight w:val="159"/>
        </w:trPr>
        <w:tc>
          <w:tcPr>
            <w:tcW w:w="750" w:type="pct"/>
            <w:vMerge w:val="restar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0469C1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精進計畫與經費審議，提升公共工程技術與效能，協助工程產業爭取海外建設商機</w:t>
            </w:r>
          </w:p>
        </w:tc>
        <w:tc>
          <w:tcPr>
            <w:tcW w:w="750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0469C1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辦理重大公共工程基本設計審議</w:t>
            </w:r>
          </w:p>
        </w:tc>
        <w:tc>
          <w:tcPr>
            <w:tcW w:w="27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0469C1">
            <w:pPr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其他</w:t>
            </w:r>
            <w:proofErr w:type="spellEnd"/>
          </w:p>
        </w:tc>
        <w:tc>
          <w:tcPr>
            <w:tcW w:w="322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0469C1">
            <w:pPr>
              <w:spacing w:line="320" w:lineRule="exact"/>
              <w:ind w:firstLine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持續辦理重大公共工程可行性評估、建設計畫及個案工程基本設計階段審議作業，10億元以上個案工程於基本設計階段並應辦理替選方案評估。</w:t>
            </w:r>
          </w:p>
        </w:tc>
      </w:tr>
      <w:tr w:rsidR="006D4C43">
        <w:trPr>
          <w:trHeight w:val="159"/>
        </w:trPr>
        <w:tc>
          <w:tcPr>
            <w:tcW w:w="750" w:type="pct"/>
            <w:vMerge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0469C1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精進計畫與經費審議，提升公共工程技術與效能，協助工程產業爭取海外建設商機</w:t>
            </w:r>
          </w:p>
        </w:tc>
        <w:tc>
          <w:tcPr>
            <w:tcW w:w="750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0469C1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強化公共工程技術資料庫內容</w:t>
            </w:r>
          </w:p>
        </w:tc>
        <w:tc>
          <w:tcPr>
            <w:tcW w:w="27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0469C1">
            <w:pPr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其他</w:t>
            </w:r>
            <w:proofErr w:type="spellEnd"/>
          </w:p>
        </w:tc>
        <w:tc>
          <w:tcPr>
            <w:tcW w:w="322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0469C1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一、編修公共工程共通性工項施工綱要規範，提供共通原則性工項之施工作業參考。</w:t>
            </w:r>
          </w:p>
          <w:p w:rsidR="00A77B3E" w:rsidRDefault="000469C1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二、編修公共工程編碼系統及提供經費電腦估價系統服務，精準蒐集與回饋工項價格資訊。</w:t>
            </w:r>
          </w:p>
          <w:p w:rsidR="00A77B3E" w:rsidRDefault="000469C1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三、持續更新技術（含價格）資料庫內容，提供機關編製預算書及研訂契約文件之參考。</w:t>
            </w:r>
          </w:p>
        </w:tc>
      </w:tr>
      <w:tr w:rsidR="006D4C43">
        <w:trPr>
          <w:trHeight w:val="159"/>
        </w:trPr>
        <w:tc>
          <w:tcPr>
            <w:tcW w:w="750" w:type="pct"/>
            <w:vMerge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0469C1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精進計畫與經費審議，提升公共工程技術與效能，協助工程產業爭取海外建設商機</w:t>
            </w:r>
          </w:p>
        </w:tc>
        <w:tc>
          <w:tcPr>
            <w:tcW w:w="750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0469C1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提升工程相關產業競爭力，適時與國際接軌</w:t>
            </w:r>
          </w:p>
        </w:tc>
        <w:tc>
          <w:tcPr>
            <w:tcW w:w="27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0469C1">
            <w:pPr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其他</w:t>
            </w:r>
            <w:proofErr w:type="spellEnd"/>
          </w:p>
        </w:tc>
        <w:tc>
          <w:tcPr>
            <w:tcW w:w="322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0469C1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一、執行「工程產業全球化推動專案」（政策白皮書），召開平臺會議及策略聯盟會議，管考相關策略及措施辦理情形。</w:t>
            </w:r>
          </w:p>
          <w:p w:rsidR="00A77B3E" w:rsidRDefault="000469C1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二、補助國內工程產業策略聯盟赴海外拓點。</w:t>
            </w:r>
          </w:p>
          <w:p w:rsidR="00A77B3E" w:rsidRDefault="000469C1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三、推動參與國際工程師組織，出席國際工程師會議及辦理國際工程師相互認許計畫。</w:t>
            </w:r>
          </w:p>
        </w:tc>
      </w:tr>
      <w:tr w:rsidR="006D4C43">
        <w:trPr>
          <w:trHeight w:val="159"/>
        </w:trPr>
        <w:tc>
          <w:tcPr>
            <w:tcW w:w="750" w:type="pct"/>
            <w:vMerge w:val="restar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0469C1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推動政府採購電子化</w:t>
            </w:r>
            <w:proofErr w:type="spellEnd"/>
          </w:p>
        </w:tc>
        <w:tc>
          <w:tcPr>
            <w:tcW w:w="750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0469C1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精進政府採購電子化業務</w:t>
            </w:r>
          </w:p>
        </w:tc>
        <w:tc>
          <w:tcPr>
            <w:tcW w:w="27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0469C1">
            <w:pPr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其他</w:t>
            </w:r>
            <w:proofErr w:type="spellEnd"/>
          </w:p>
        </w:tc>
        <w:tc>
          <w:tcPr>
            <w:tcW w:w="322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0469C1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一、推動政府採購資訊公告。</w:t>
            </w:r>
          </w:p>
          <w:p w:rsidR="00A77B3E" w:rsidRDefault="000469C1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二、推動電子領標。</w:t>
            </w:r>
          </w:p>
          <w:p w:rsidR="00A77B3E" w:rsidRDefault="000469C1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三、推動共同供應契約網路訂購。</w:t>
            </w:r>
          </w:p>
          <w:p w:rsidR="00A77B3E" w:rsidRDefault="000469C1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四、推動公開取得電子報價。</w:t>
            </w:r>
          </w:p>
          <w:p w:rsidR="00A77B3E" w:rsidRDefault="000469C1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五、辦理政府電子採購網教育訓練。</w:t>
            </w:r>
          </w:p>
        </w:tc>
      </w:tr>
      <w:tr w:rsidR="006D4C43">
        <w:trPr>
          <w:trHeight w:val="159"/>
        </w:trPr>
        <w:tc>
          <w:tcPr>
            <w:tcW w:w="750" w:type="pct"/>
            <w:vMerge w:val="restar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0469C1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公共工程計畫執行督導協調及考核與公共工程品質管理計畫</w:t>
            </w:r>
          </w:p>
        </w:tc>
        <w:tc>
          <w:tcPr>
            <w:tcW w:w="750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0469C1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公共工程計畫執行之督導協調及考核</w:t>
            </w:r>
          </w:p>
        </w:tc>
        <w:tc>
          <w:tcPr>
            <w:tcW w:w="27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0469C1">
            <w:pPr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其他</w:t>
            </w:r>
            <w:proofErr w:type="spellEnd"/>
          </w:p>
        </w:tc>
        <w:tc>
          <w:tcPr>
            <w:tcW w:w="322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0469C1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一、採取全生命週期管控，掌握公共建設計畫執行情形並主動協助解決困難問題，使公共工程加速推動。</w:t>
            </w:r>
          </w:p>
          <w:p w:rsidR="00A77B3E" w:rsidRDefault="000469C1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二、辦理各項重大公共工程協調會議、實地訪查，俾利公共工程之執行。</w:t>
            </w:r>
          </w:p>
          <w:p w:rsidR="00A77B3E" w:rsidRDefault="000469C1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三、督導各機關主動清查管理所屬公共設施，並成立專案小組輔導協助解決困難問題。</w:t>
            </w:r>
          </w:p>
        </w:tc>
      </w:tr>
      <w:tr w:rsidR="006D4C43">
        <w:trPr>
          <w:trHeight w:val="159"/>
        </w:trPr>
        <w:tc>
          <w:tcPr>
            <w:tcW w:w="750" w:type="pct"/>
            <w:vMerge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0469C1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公共工程計畫執行督導協調及考核與公共工程品質管理計畫</w:t>
            </w:r>
          </w:p>
        </w:tc>
        <w:tc>
          <w:tcPr>
            <w:tcW w:w="750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0469C1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公共工程品質管理計畫</w:t>
            </w:r>
          </w:p>
        </w:tc>
        <w:tc>
          <w:tcPr>
            <w:tcW w:w="27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0469C1">
            <w:pPr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其他</w:t>
            </w:r>
            <w:proofErr w:type="spellEnd"/>
          </w:p>
        </w:tc>
        <w:tc>
          <w:tcPr>
            <w:tcW w:w="322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0469C1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一、辦理工程品質查核與績效考核等相關活動。</w:t>
            </w:r>
          </w:p>
          <w:p w:rsidR="00A77B3E" w:rsidRDefault="000469C1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二、辦理公共工程品質管理相關法令修訂。</w:t>
            </w:r>
          </w:p>
          <w:p w:rsidR="00A77B3E" w:rsidRDefault="000469C1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三、辦理公共工程品質管理人員訓練。</w:t>
            </w:r>
          </w:p>
          <w:p w:rsidR="00A77B3E" w:rsidRDefault="000469C1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四、辦理公共工程金質獎評審及頒發作業。</w:t>
            </w:r>
          </w:p>
          <w:p w:rsidR="00A77B3E" w:rsidRDefault="000469C1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五、落實推動全民監督公共工程管制考核作業，強化通報案件查核，辦理績效評比及宣導相關活動。</w:t>
            </w:r>
          </w:p>
        </w:tc>
      </w:tr>
    </w:tbl>
    <w:p w:rsidR="00A77B3E" w:rsidRDefault="00A77B3E">
      <w:pPr>
        <w:spacing w:line="320" w:lineRule="exact"/>
        <w:jc w:val="both"/>
        <w:rPr>
          <w:rFonts w:ascii="新細明體" w:eastAsia="新細明體" w:hAnsi="新細明體" w:cs="新細明體"/>
          <w:color w:val="000000"/>
          <w:lang w:eastAsia="zh-TW"/>
        </w:rPr>
      </w:pPr>
    </w:p>
    <w:p w:rsidR="00A77B3E" w:rsidRDefault="00A77B3E">
      <w:pPr>
        <w:spacing w:line="320" w:lineRule="exact"/>
        <w:jc w:val="both"/>
        <w:rPr>
          <w:rFonts w:ascii="新細明體" w:eastAsia="新細明體" w:hAnsi="新細明體" w:cs="新細明體"/>
          <w:color w:val="000000"/>
          <w:lang w:eastAsia="zh-TW"/>
        </w:rPr>
      </w:pPr>
    </w:p>
    <w:sectPr w:rsidR="00A77B3E">
      <w:footerReference w:type="default" r:id="rId7"/>
      <w:pgSz w:w="11906" w:h="16838"/>
      <w:pgMar w:top="850" w:right="850" w:bottom="850" w:left="85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9C1" w:rsidRDefault="000469C1">
      <w:r>
        <w:separator/>
      </w:r>
    </w:p>
  </w:endnote>
  <w:endnote w:type="continuationSeparator" w:id="0">
    <w:p w:rsidR="000469C1" w:rsidRDefault="00046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C43" w:rsidRDefault="000469C1">
    <w:pPr>
      <w:jc w:val="center"/>
      <w:rPr>
        <w:rFonts w:ascii="新細明體" w:eastAsia="新細明體" w:hAnsi="新細明體" w:cs="新細明體"/>
      </w:rPr>
    </w:pPr>
    <w:r>
      <w:rPr>
        <w:rFonts w:ascii="新細明體" w:eastAsia="新細明體" w:hAnsi="新細明體" w:cs="新細明體"/>
        <w:sz w:val="20"/>
      </w:rPr>
      <w:t>27-</w:t>
    </w:r>
    <w:r>
      <w:rPr>
        <w:rFonts w:ascii="新細明體" w:eastAsia="新細明體" w:hAnsi="新細明體" w:cs="新細明體"/>
        <w:sz w:val="20"/>
      </w:rPr>
      <w:fldChar w:fldCharType="begin"/>
    </w:r>
    <w:r>
      <w:rPr>
        <w:rFonts w:ascii="新細明體" w:eastAsia="新細明體" w:hAnsi="新細明體" w:cs="新細明體"/>
        <w:sz w:val="20"/>
      </w:rPr>
      <w:instrText>PAGE</w:instrText>
    </w:r>
    <w:r>
      <w:rPr>
        <w:rFonts w:ascii="新細明體" w:eastAsia="新細明體" w:hAnsi="新細明體" w:cs="新細明體"/>
        <w:sz w:val="20"/>
      </w:rPr>
      <w:fldChar w:fldCharType="separate"/>
    </w:r>
    <w:r w:rsidR="00115E2E">
      <w:rPr>
        <w:rFonts w:ascii="新細明體" w:eastAsia="新細明體" w:hAnsi="新細明體" w:cs="新細明體"/>
        <w:noProof/>
        <w:sz w:val="20"/>
      </w:rPr>
      <w:t>2</w:t>
    </w:r>
    <w:r>
      <w:rPr>
        <w:rFonts w:ascii="新細明體" w:eastAsia="新細明體" w:hAnsi="新細明體" w:cs="新細明體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9C1" w:rsidRDefault="000469C1">
      <w:r>
        <w:separator/>
      </w:r>
    </w:p>
  </w:footnote>
  <w:footnote w:type="continuationSeparator" w:id="0">
    <w:p w:rsidR="000469C1" w:rsidRDefault="000469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469C1"/>
    <w:rsid w:val="00115E2E"/>
    <w:rsid w:val="006D4C43"/>
    <w:rsid w:val="00857A89"/>
    <w:rsid w:val="00A77B3E"/>
    <w:rsid w:val="00CA2A55"/>
    <w:rsid w:val="00DE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5E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115E2E"/>
  </w:style>
  <w:style w:type="paragraph" w:styleId="a5">
    <w:name w:val="footer"/>
    <w:basedOn w:val="a"/>
    <w:link w:val="a6"/>
    <w:rsid w:val="00115E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115E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5E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115E2E"/>
  </w:style>
  <w:style w:type="paragraph" w:styleId="a5">
    <w:name w:val="footer"/>
    <w:basedOn w:val="a"/>
    <w:link w:val="a6"/>
    <w:rsid w:val="00115E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115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2021-07-20T03:28:00Z</dcterms:created>
  <dcterms:modified xsi:type="dcterms:W3CDTF">2021-07-20T03:28:00Z</dcterms:modified>
</cp:coreProperties>
</file>