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A668A">
      <w:pPr>
        <w:spacing w:before="200" w:line="320" w:lineRule="exact"/>
        <w:rPr>
          <w:rFonts w:ascii="新細明體" w:eastAsia="新細明體" w:hAnsi="新細明體" w:cs="新細明體"/>
          <w:b/>
          <w:sz w:val="28"/>
        </w:rPr>
      </w:pPr>
      <w:bookmarkStart w:id="0" w:name="_GoBack"/>
      <w:bookmarkEnd w:id="0"/>
      <w:r>
        <w:rPr>
          <w:rFonts w:ascii="新細明體" w:eastAsia="新細明體" w:hAnsi="新細明體" w:cs="新細明體"/>
          <w:b/>
          <w:sz w:val="28"/>
        </w:rPr>
        <w:t>大陸委員會111年度施政計畫</w:t>
      </w:r>
    </w:p>
    <w:p w:rsidR="00A77B3E" w:rsidRDefault="00A77B3E">
      <w:pPr>
        <w:spacing w:line="320" w:lineRule="exact"/>
        <w:jc w:val="both"/>
        <w:rPr>
          <w:rFonts w:ascii="新細明體" w:eastAsia="新細明體" w:hAnsi="新細明體" w:cs="新細明體"/>
          <w:color w:val="000000"/>
        </w:rPr>
      </w:pPr>
    </w:p>
    <w:p w:rsidR="00A77B3E" w:rsidRDefault="00FA668A">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rPr>
        <w:t>兩岸關係的穩定發展攸關亞太地區安全繁榮，本會作為兩岸事務統籌協調機關，秉持總統揭示的兩岸政策立場，依循民主原則及臺灣主流民意，掌握兩岸內外部情勢發展，依據中華民國憲法、兩岸人民關係條例，處理兩岸事務，穩健推動兩岸政策，致力維繫臺海和平穩定現狀，捍衛國家主權和臺灣民主。</w:t>
      </w:r>
    </w:p>
    <w:p w:rsidR="00A77B3E" w:rsidRDefault="00FA668A">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rPr>
        <w:t>維繫兩岸和平穩定、保障人民權益是雙方共同的責任，「和平、穩定、發展」是兩岸最大公約數，面對全球政經變局、中共持續對臺政軍威嚇及經社促融，施壓我方接受其所設定的政治框架，本會將堅持臺灣主體性及和平務實處理問題，持續在兼顧國家主權、安全與人民福祉的基礎上，務實推動有利增進兩岸理解、互利互惠的政策，增進兩岸關係良性發展。</w:t>
      </w:r>
    </w:p>
    <w:p w:rsidR="00A77B3E" w:rsidRDefault="00FA668A">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rPr>
        <w:t>茲將下列努力方向納入計畫具體推動：</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一、研判整體情勢，妥慎應對中共對臺作為，捍衛主權及民主。</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二、配合疫情減緩，漸次恢復兩岸文教交流，強化兩岸文教交流民主防護網；透過多元管道促進兩岸資訊對等流通，展現臺灣民主開放與自由發展核心價值。</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三、依據政府整體經濟政策，穩健推動兩岸經貿良性交流及互動，動態調整兩岸經貿政策及法規措施，持續協助大陸臺商回臺投資及多元布局。</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四、持續檢討兩岸條例相關法規，建構疫後兩岸正常有序交流，並推動民主與安全防衛機制之法制工作，強化兩岸人員往來安全管理，保障民眾權益及福祉。</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五、因應港澳情勢發展，健全法制規範，完善交流秩序，並強化應處作為，管控可能風險，以維護國家安全及人民權益。</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六、掌握國內外情勢及兩岸關係發展脈動，加強兩岸政策海內外溝通說明，爭取各界的理解與支持。</w:t>
      </w:r>
    </w:p>
    <w:p w:rsidR="00A77B3E" w:rsidRDefault="00FA668A">
      <w:pPr>
        <w:spacing w:line="320" w:lineRule="exact"/>
        <w:ind w:firstLine="480"/>
        <w:jc w:val="both"/>
        <w:rPr>
          <w:rFonts w:ascii="新細明體" w:eastAsia="新細明體" w:hAnsi="新細明體" w:cs="新細明體"/>
          <w:color w:val="000000"/>
        </w:rPr>
      </w:pPr>
      <w:r>
        <w:rPr>
          <w:rFonts w:ascii="新細明體" w:eastAsia="新細明體" w:hAnsi="新細明體" w:cs="新細明體"/>
          <w:color w:val="000000"/>
        </w:rPr>
        <w:t>本會依據行政院111年度施政方針，配合核定預算額度，並針對經社情勢變化及本會未來發展需要，編定111年度施政計畫。</w:t>
      </w:r>
    </w:p>
    <w:p w:rsidR="00A77B3E" w:rsidRDefault="00A77B3E">
      <w:pPr>
        <w:spacing w:line="320" w:lineRule="exact"/>
        <w:jc w:val="both"/>
        <w:rPr>
          <w:rFonts w:ascii="新細明體" w:eastAsia="新細明體" w:hAnsi="新細明體" w:cs="新細明體"/>
          <w:color w:val="000000"/>
        </w:rPr>
      </w:pPr>
    </w:p>
    <w:p w:rsidR="00A77B3E" w:rsidRDefault="00FA668A">
      <w:pPr>
        <w:spacing w:before="200" w:line="320" w:lineRule="exact"/>
        <w:rPr>
          <w:rFonts w:ascii="新細明體" w:eastAsia="新細明體" w:hAnsi="新細明體" w:cs="新細明體"/>
          <w:b/>
          <w:color w:val="000000"/>
          <w:sz w:val="28"/>
        </w:rPr>
      </w:pPr>
      <w:r>
        <w:rPr>
          <w:rFonts w:ascii="新細明體" w:eastAsia="新細明體" w:hAnsi="新細明體" w:cs="新細明體"/>
          <w:b/>
          <w:color w:val="000000"/>
          <w:sz w:val="28"/>
        </w:rPr>
        <w:t>壹、年度施政目標及策略</w:t>
      </w:r>
    </w:p>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一、務實推動兩岸良性互動，維護臺海和平穩定</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（一）掌握情勢動態，研判應處中共對臺動向。</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（二）推動兩岸良性互動關係、維護兩岸和平穩定。</w:t>
      </w:r>
    </w:p>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二、強化兩岸文教交流民主防衛機制，促進資訊對等流通，傳遞自由民主價值與多元文化軟實力</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（一）配合疫情動態，漸次恢復兩岸學術、教育、文化、宗教等各類文教交流活動，因應陸方各類型統戰作為，強化兩岸文教交流安全與民主防護網，維護交流秩序。</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（二）促進臺灣青年學生對政府兩岸政策之認知，深入了解兩岸及區域局勢發展；並增進陸生對臺灣民主社會、多元文化發展之體認與支持。</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（三）透過多元管道，傳播臺灣新聞與資訊自由理念，促進兩岸資訊對等交流，增進兩岸人民相互瞭解。</w:t>
      </w:r>
    </w:p>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三、因應疫情發展，穩健推動兩岸經貿交流互動</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（一）因應疫情、國際及兩岸經貿新情勢發展，蒐整研析兩岸經貿及金融情勢，動態檢討兩岸經貿政策，健全法規管理機制，穩健推動兩岸經貿有序交流互動。</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（二）持續強化臺商輔導、聯繫及諮詢等服務工作，協助臺商回臺投資及多元布局，穩健推動兩岸經貿往來。</w:t>
      </w:r>
    </w:p>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四、強化安全管理機制，維護兩岸交流秩序</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（一）因應國際及兩岸情勢發展，配合總統所揭示之兩岸政策方向，適時研修及檢討兩岸條例相關法規，促進良性互動，建構疫後兩岸健康有序的交流環境。</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lastRenderedPageBreak/>
        <w:t>（二）依國際疫情變化，配合國內整體防疫措施及兩岸交流趨勢，強化中國大陸人士申請來臺之安全管理機制，持續檢討兩岸人員往來相關法規，促進兩岸正常、有序交流。</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（三）為防範境外敵對勢力滲透干預，持續檢視維護國家安全及民主核心領域之相關法規，進行必要的法制強化工作，完善安全防衛法制，捍衛國家主權及自由民主憲政體制。</w:t>
      </w:r>
    </w:p>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五、因應港澳情勢變局，完善健全法制規範及應處機制</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（一）因應港澳交流新情勢，賡續研修港澳相關法令規範，健全交流秩序，確保國家安全。</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（二）維持我駐港澳機構運作，強化應處作為，管控可能風險，維護國人權益。</w:t>
      </w:r>
    </w:p>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六、強化政策溝通說明，凝聚共識爭取支持</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（一）強化與民眾、學者專家、新聞媒體及國會等各界之雙向交流與政策溝通說明，擴大凝聚政策共識，深化對兩岸關係發展及兩岸政策之瞭解與認同。</w:t>
      </w:r>
    </w:p>
    <w:p w:rsidR="00A77B3E" w:rsidRDefault="00FA668A">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（二）擴大對海外之政策溝通說明與聯繫互動，增進國際社會認同與支持，傳遞臺灣民主價值及治理經驗，進而有助中國大陸民主化進程。</w:t>
      </w:r>
    </w:p>
    <w:p w:rsidR="00A77B3E" w:rsidRDefault="00A77B3E">
      <w:pPr>
        <w:spacing w:line="320" w:lineRule="exact"/>
        <w:jc w:val="both"/>
        <w:rPr>
          <w:rFonts w:ascii="新細明體" w:eastAsia="新細明體" w:hAnsi="新細明體" w:cs="新細明體"/>
          <w:color w:val="000000"/>
        </w:rPr>
      </w:pPr>
    </w:p>
    <w:p w:rsidR="00A77B3E" w:rsidRDefault="00FA668A">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rPr>
        <w:br w:type="page"/>
      </w:r>
      <w:r>
        <w:rPr>
          <w:rFonts w:ascii="新細明體" w:eastAsia="新細明體" w:hAnsi="新細明體" w:cs="新細明體"/>
          <w:b/>
          <w:color w:val="000000"/>
          <w:sz w:val="28"/>
        </w:rPr>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8F4357">
        <w:trPr>
          <w:trHeight w:val="159"/>
          <w:tblHeader/>
        </w:trPr>
        <w:tc>
          <w:tcPr>
            <w:tcW w:w="750" w:type="pct"/>
            <w:shd w:val="clear" w:color="FFFFFF" w:fill="FFFFFF"/>
            <w:tcMar>
              <w:top w:w="0" w:type="dxa"/>
              <w:left w:w="0" w:type="dxa"/>
              <w:bottom w:w="0" w:type="dxa"/>
              <w:right w:w="0" w:type="dxa"/>
            </w:tcMar>
            <w:vAlign w:val="cente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工作計畫名稱</w:t>
            </w:r>
          </w:p>
        </w:tc>
        <w:tc>
          <w:tcPr>
            <w:tcW w:w="750" w:type="pct"/>
            <w:shd w:val="clear" w:color="FFFFFF" w:fill="FFFFFF"/>
            <w:tcMar>
              <w:top w:w="0" w:type="dxa"/>
              <w:left w:w="0" w:type="dxa"/>
              <w:bottom w:w="0" w:type="dxa"/>
              <w:right w:w="0" w:type="dxa"/>
            </w:tcMar>
            <w:vAlign w:val="cente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重要計畫項目</w:t>
            </w:r>
          </w:p>
        </w:tc>
        <w:tc>
          <w:tcPr>
            <w:tcW w:w="275" w:type="pct"/>
            <w:shd w:val="clear" w:color="FFFFFF" w:fill="FFFFFF"/>
            <w:tcMar>
              <w:top w:w="0" w:type="dxa"/>
              <w:left w:w="0" w:type="dxa"/>
              <w:bottom w:w="0" w:type="dxa"/>
              <w:right w:w="0" w:type="dxa"/>
            </w:tcMar>
            <w:vAlign w:val="cente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計畫類別</w:t>
            </w:r>
          </w:p>
        </w:tc>
        <w:tc>
          <w:tcPr>
            <w:tcW w:w="3225" w:type="pct"/>
            <w:shd w:val="clear" w:color="FFFFFF" w:fill="FFFFFF"/>
            <w:tcMar>
              <w:top w:w="0" w:type="dxa"/>
              <w:left w:w="0" w:type="dxa"/>
              <w:bottom w:w="0" w:type="dxa"/>
              <w:right w:w="0" w:type="dxa"/>
            </w:tcMar>
            <w:vAlign w:val="cente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實施內容</w:t>
            </w:r>
          </w:p>
        </w:tc>
      </w:tr>
      <w:tr w:rsidR="008F4357">
        <w:trPr>
          <w:trHeight w:val="159"/>
        </w:trPr>
        <w:tc>
          <w:tcPr>
            <w:tcW w:w="750" w:type="pct"/>
            <w:vMerge w:val="restar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綜合規劃業務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兩岸情勢評估</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一、研判兩岸、中國大陸內外情勢和對臺政策動向及對我可能影響，邀請學者專家撰擬研析報告。</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二、研蒐情勢多面向觀點與政策建議，規劃辦理學者專家諮詢座談。</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三、協助學術機構、民間團體舉辦兩岸相關議題研討會及交流活動等，蒐析整體內外情勢資訊與政策建議。</w:t>
            </w:r>
          </w:p>
        </w:tc>
      </w:tr>
      <w:tr w:rsidR="008F4357">
        <w:trPr>
          <w:trHeight w:val="159"/>
        </w:trPr>
        <w:tc>
          <w:tcPr>
            <w:tcW w:w="750" w:type="pct"/>
            <w:vMerge w:val="restar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文教業務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文教交流活動之輔導與推動</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一、持續加強政府與民間協力合作與資源整合，於疫後逐步規劃推動兩岸青年學生交流活動，促進兩岸青年學生體認臺灣民主自由、開放包容之核心價值。</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二、辦理兩岸青年學生兩岸關係與中國大陸識讀等相關營隊活動，促進彼此認識與瞭解，傳遞臺灣民主自由、多元文化軟實力。</w:t>
            </w:r>
          </w:p>
        </w:tc>
      </w:tr>
      <w:tr w:rsidR="008F4357">
        <w:trPr>
          <w:trHeight w:val="159"/>
        </w:trPr>
        <w:tc>
          <w:tcPr>
            <w:tcW w:w="750" w:type="pct"/>
            <w:vMerge/>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文教業務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兩岸資訊對等交流之推動</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一、透過多元管道，傳播臺灣社會言論與新聞自由之核心價值，增進兩岸資訊對等流通。</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二、舉辦兩岸大眾傳播相關交流或研習活動，傳播臺灣新聞資訊自由理念，增進兩岸人民相互瞭解。</w:t>
            </w:r>
          </w:p>
        </w:tc>
      </w:tr>
      <w:tr w:rsidR="008F4357">
        <w:trPr>
          <w:trHeight w:val="159"/>
        </w:trPr>
        <w:tc>
          <w:tcPr>
            <w:tcW w:w="750" w:type="pct"/>
            <w:vMerge w:val="restar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經濟業務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掌握中國大陸經濟情勢及兩岸經貿資訊</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一、針對兩岸經貿重要政策規劃所需之資訊，蒐整研析兩岸經貿情勢，建立長期觀察兩岸經貿往來動態資訊，動態檢視兩岸經貿相關政策措施及協議，研擬及推動兩岸經貿政策及互動策略作為。</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二、編製「兩岸經濟統計月報」、「兩岸經濟交流統計速報」及「兩岸重要經濟指標統計速報」等資料，並刊載於本會網站，以供查詢。</w:t>
            </w:r>
          </w:p>
        </w:tc>
      </w:tr>
      <w:tr w:rsidR="008F4357">
        <w:trPr>
          <w:trHeight w:val="159"/>
        </w:trPr>
        <w:tc>
          <w:tcPr>
            <w:tcW w:w="750" w:type="pct"/>
            <w:vMerge/>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經濟業務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兩岸經濟政策之規劃及推動</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一、依據國際及兩岸經貿情勢、中國大陸對臺經貿措施進行相關資訊蒐整研析，研擬推動兩岸經貿政策及互動策略作為。</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二、委託辦理研討及座談活動，加強與國內兩岸經貿團體、利害關係團體及社會各界溝通、諮詢，俾瞭解外界意見及掌握實際需求，以落實兩岸經貿政策及協議議題之溝通諮詢機制及政策推動的公開透明程序。</w:t>
            </w:r>
          </w:p>
        </w:tc>
      </w:tr>
      <w:tr w:rsidR="008F4357">
        <w:trPr>
          <w:trHeight w:val="159"/>
        </w:trPr>
        <w:tc>
          <w:tcPr>
            <w:tcW w:w="750" w:type="pct"/>
            <w:vMerge/>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經濟業務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加強對臺商之輔導、聯繫及服務工作</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一、因應中國大陸投資環境變遷及疫情對兩岸經貿影響，就中國大陸臺商可能面臨之經營及相關實務問題，委託民間團體或相關領域之專家學者，提供專業諮詢等服務，以減少中國大陸臺商投資風險。</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二、因應疫情對兩岸經貿影響，提供臺商在中國大陸投資經營與生活等面向之即時與便捷資訊，賡續辦理臺商經貿網網頁之充實更新及維護運作工作。</w:t>
            </w:r>
          </w:p>
        </w:tc>
      </w:tr>
      <w:tr w:rsidR="008F4357">
        <w:trPr>
          <w:trHeight w:val="159"/>
        </w:trPr>
        <w:tc>
          <w:tcPr>
            <w:tcW w:w="750" w:type="pct"/>
            <w:vMerge w:val="restar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法政業務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落實兩岸文書驗證及強化海基會服務功能</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一、賡續委託海基會辦理兩岸文書查驗證等業務並適時採取策進作為。</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二、提昇海基會中、南部地區服務處功能，強化各項民眾服務。</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三、強化海基會兩岸急難事件之協處。</w:t>
            </w:r>
          </w:p>
        </w:tc>
      </w:tr>
      <w:tr w:rsidR="008F4357">
        <w:trPr>
          <w:trHeight w:val="159"/>
        </w:trPr>
        <w:tc>
          <w:tcPr>
            <w:tcW w:w="750" w:type="pct"/>
            <w:vMerge/>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法政業務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維護兩岸交流有序進行</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一、因應國際及兩岸情勢，適時檢討兩岸事務相關法令規範，並推動國安法規之必要法制工作，協調有關主管機關推動修法。</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二、適時檢討兩岸交流規範與管理機制，維護兩岸交流秩序。</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三、適時檢視中國大陸配偶在臺生活權益相關問題。</w:t>
            </w:r>
          </w:p>
        </w:tc>
      </w:tr>
      <w:tr w:rsidR="008F4357">
        <w:trPr>
          <w:trHeight w:val="159"/>
        </w:trPr>
        <w:tc>
          <w:tcPr>
            <w:tcW w:w="750" w:type="pct"/>
            <w:vMerge/>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法政業務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加強兩岸法政交流</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一、彙整研析中國大陸涉臺法律及最新法令動態、實務發展及交流趨勢。</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二、規劃、推動兩岸法政類之交流，並輔導、獎補助國內相關團體辦理兩岸法政相關活動。</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三、定期彙整兩岸社會交流之統計資料及編製大陸事務法規彙編，以利工作推動。</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四、規劃本會及相關主管機關大陸事務法制人才培訓，以提升各單位辦理兩岸交流事務人員工作職能。</w:t>
            </w:r>
          </w:p>
        </w:tc>
      </w:tr>
      <w:tr w:rsidR="008F4357">
        <w:trPr>
          <w:trHeight w:val="159"/>
        </w:trPr>
        <w:tc>
          <w:tcPr>
            <w:tcW w:w="750" w:type="pct"/>
            <w:vMerge w:val="restar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港澳蒙藏業務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強化在臺港澳居民之聯繫服務</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一、強化在臺港澳學生之聯繫服務，吸納優秀人才留臺，提升臺灣競爭力。</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二、增進與在臺港人之交流互動，透過公私協力，協助渠等適應及融入在臺生活。</w:t>
            </w:r>
          </w:p>
        </w:tc>
      </w:tr>
      <w:tr w:rsidR="008F4357">
        <w:trPr>
          <w:trHeight w:val="159"/>
        </w:trPr>
        <w:tc>
          <w:tcPr>
            <w:tcW w:w="750" w:type="pct"/>
            <w:vMerge/>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港澳蒙藏業務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香港澳門關係條例及其子法執行</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一、因應港澳情勢發展，檢視及研修香港澳門關係條例及相關子法，並協調相關機關適時修正其他有關法令規範。</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二、彙輯各機關最新修正法令及各界關切問題修編「臺灣心港澳情臺港澳交流Q&amp;A手冊」及「港澳事務法規彙編」等刊物。</w:t>
            </w:r>
          </w:p>
        </w:tc>
      </w:tr>
      <w:tr w:rsidR="008F4357">
        <w:trPr>
          <w:trHeight w:val="159"/>
        </w:trPr>
        <w:tc>
          <w:tcPr>
            <w:tcW w:w="750" w:type="pct"/>
            <w:vMerge w:val="restar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聯絡業務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兩岸政策之溝通說明</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一、透過網路、社群平臺、電子及平面媒體及廣播等多元管道進行兩岸政策溝通說明。</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二、規劃及辦理針對民眾、青年學子、學者專家等面對面雙向溝通座談會、說明會、演講等活動。</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三、辦理各類記者會、背景說明會、媒體專訪及業務相關研習等，並就兩岸重大議題發布新聞稿或新聞參考資料。</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四、接待各國政府官員、國會議員及助理、智庫學者與國際媒體等，爭取國際友我力量的瞭解與支持。</w:t>
            </w:r>
          </w:p>
        </w:tc>
      </w:tr>
      <w:tr w:rsidR="008F4357">
        <w:trPr>
          <w:trHeight w:val="159"/>
        </w:trPr>
        <w:tc>
          <w:tcPr>
            <w:tcW w:w="750" w:type="pct"/>
            <w:vMerge/>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聯絡業務</w:t>
            </w:r>
          </w:p>
        </w:tc>
        <w:tc>
          <w:tcPr>
            <w:tcW w:w="750" w:type="pct"/>
            <w:shd w:val="clear" w:color="FFFFFF" w:fill="FFFFFF"/>
            <w:tcMar>
              <w:top w:w="0" w:type="dxa"/>
              <w:left w:w="0" w:type="dxa"/>
              <w:bottom w:w="0" w:type="dxa"/>
              <w:right w:w="0" w:type="dxa"/>
            </w:tcMar>
          </w:tcPr>
          <w:p w:rsidR="00A77B3E" w:rsidRDefault="00FA668A">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加強國際聯繫、爭取友我力量</w:t>
            </w:r>
          </w:p>
        </w:tc>
        <w:tc>
          <w:tcPr>
            <w:tcW w:w="275" w:type="pct"/>
            <w:shd w:val="clear" w:color="FFFFFF" w:fill="FFFFFF"/>
            <w:tcMar>
              <w:top w:w="0" w:type="dxa"/>
              <w:left w:w="0" w:type="dxa"/>
              <w:bottom w:w="0" w:type="dxa"/>
              <w:right w:w="0" w:type="dxa"/>
            </w:tcMar>
          </w:tcPr>
          <w:p w:rsidR="00A77B3E" w:rsidRDefault="00FA668A">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一、為有效對抗中共在國際上對民主國家的滲透與分化，並因應對我外交及軍事打壓，安排本會長官向美、日、歐盟等主要民主國家政要、媒體、智庫及僑界等說明我政府現階段兩岸政策立場及兩岸互動情勢發展，積極爭取國際友我力量。</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二、協助我民間團體規劃邀請海外中國大陸人士來臺觀選或參訪，提升渠等對臺灣民主理念及治理實踐瞭解與認同；補助我民間團體辦理或出席有關促進中國大陸民主化、兩岸相關議題研討會。</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三、協助海外中國大陸人士及團體辦理研討會、座談會、出版刊物或其他相關活動，強化民主價值宣導，增進海外各界對民主實踐的理解，協助推動中國大陸民主化進程。</w:t>
            </w:r>
          </w:p>
          <w:p w:rsidR="00A77B3E" w:rsidRDefault="00FA668A">
            <w:pPr>
              <w:spacing w:line="320" w:lineRule="exact"/>
              <w:ind w:left="480" w:hanging="480"/>
              <w:jc w:val="both"/>
              <w:rPr>
                <w:rFonts w:ascii="新細明體" w:eastAsia="新細明體" w:hAnsi="新細明體" w:cs="新細明體"/>
                <w:color w:val="000000"/>
              </w:rPr>
            </w:pPr>
            <w:r>
              <w:rPr>
                <w:rFonts w:ascii="新細明體" w:eastAsia="新細明體" w:hAnsi="新細明體" w:cs="新細明體"/>
                <w:color w:val="000000"/>
              </w:rPr>
              <w:t>四、透過海外文宣管道即時傳送我駐外館處、各駐臺使領館、各地僑界領袖政府政策資訊供參，俾利國際社會瞭解我政府兩岸政策主張及立場，爭取國際社會支持。</w:t>
            </w:r>
          </w:p>
        </w:tc>
      </w:tr>
    </w:tbl>
    <w:p w:rsidR="00A77B3E" w:rsidRDefault="00A77B3E">
      <w:pPr>
        <w:spacing w:line="320" w:lineRule="exact"/>
        <w:jc w:val="both"/>
        <w:rPr>
          <w:rFonts w:ascii="新細明體" w:eastAsia="新細明體" w:hAnsi="新細明體" w:cs="新細明體"/>
          <w:color w:val="000000"/>
        </w:rPr>
      </w:pPr>
    </w:p>
    <w:p w:rsidR="00A77B3E" w:rsidRDefault="00A77B3E">
      <w:pPr>
        <w:spacing w:line="320" w:lineRule="exact"/>
        <w:jc w:val="both"/>
        <w:rPr>
          <w:rFonts w:ascii="新細明體" w:eastAsia="新細明體" w:hAnsi="新細明體" w:cs="新細明體"/>
          <w:color w:val="000000"/>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5C" w:rsidRDefault="00D6015C">
      <w:r>
        <w:separator/>
      </w:r>
    </w:p>
  </w:endnote>
  <w:endnote w:type="continuationSeparator" w:id="0">
    <w:p w:rsidR="00D6015C" w:rsidRDefault="00D6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57" w:rsidRDefault="00FA668A">
    <w:pPr>
      <w:jc w:val="center"/>
      <w:rPr>
        <w:rFonts w:ascii="新細明體" w:eastAsia="新細明體" w:hAnsi="新細明體" w:cs="新細明體"/>
      </w:rPr>
    </w:pPr>
    <w:r>
      <w:rPr>
        <w:rFonts w:ascii="新細明體" w:eastAsia="新細明體" w:hAnsi="新細明體" w:cs="新細明體"/>
        <w:sz w:val="20"/>
      </w:rPr>
      <w:t>21-</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A01AE7">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5C" w:rsidRDefault="00D6015C">
      <w:r>
        <w:separator/>
      </w:r>
    </w:p>
  </w:footnote>
  <w:footnote w:type="continuationSeparator" w:id="0">
    <w:p w:rsidR="00D6015C" w:rsidRDefault="00D60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B3072"/>
    <w:rsid w:val="008F4357"/>
    <w:rsid w:val="00A01AE7"/>
    <w:rsid w:val="00A77B3E"/>
    <w:rsid w:val="00CA2A55"/>
    <w:rsid w:val="00D6015C"/>
    <w:rsid w:val="00FA66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668A"/>
    <w:pPr>
      <w:tabs>
        <w:tab w:val="center" w:pos="4153"/>
        <w:tab w:val="right" w:pos="8306"/>
      </w:tabs>
      <w:snapToGrid w:val="0"/>
    </w:pPr>
    <w:rPr>
      <w:sz w:val="20"/>
      <w:szCs w:val="20"/>
    </w:rPr>
  </w:style>
  <w:style w:type="character" w:customStyle="1" w:styleId="a4">
    <w:name w:val="頁首 字元"/>
    <w:basedOn w:val="a0"/>
    <w:link w:val="a3"/>
    <w:rsid w:val="00FA668A"/>
  </w:style>
  <w:style w:type="paragraph" w:styleId="a5">
    <w:name w:val="footer"/>
    <w:basedOn w:val="a"/>
    <w:link w:val="a6"/>
    <w:rsid w:val="00FA668A"/>
    <w:pPr>
      <w:tabs>
        <w:tab w:val="center" w:pos="4153"/>
        <w:tab w:val="right" w:pos="8306"/>
      </w:tabs>
      <w:snapToGrid w:val="0"/>
    </w:pPr>
    <w:rPr>
      <w:sz w:val="20"/>
      <w:szCs w:val="20"/>
    </w:rPr>
  </w:style>
  <w:style w:type="character" w:customStyle="1" w:styleId="a6">
    <w:name w:val="頁尾 字元"/>
    <w:basedOn w:val="a0"/>
    <w:link w:val="a5"/>
    <w:rsid w:val="00FA6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2021-07-16T07:24:00Z</dcterms:created>
  <dcterms:modified xsi:type="dcterms:W3CDTF">2021-07-16T07:24:00Z</dcterms:modified>
</cp:coreProperties>
</file>