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A12B7" w:rsidP="002D0FFF">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教育部111年度施政計畫</w:t>
      </w:r>
    </w:p>
    <w:p w:rsidR="00A77B3E" w:rsidRDefault="00A77B3E" w:rsidP="002D0FFF">
      <w:pPr>
        <w:spacing w:line="320" w:lineRule="exact"/>
        <w:jc w:val="both"/>
        <w:rPr>
          <w:rFonts w:ascii="新細明體" w:eastAsia="新細明體" w:hAnsi="新細明體" w:cs="新細明體"/>
          <w:color w:val="000000"/>
          <w:lang w:eastAsia="zh-TW"/>
        </w:rPr>
      </w:pPr>
    </w:p>
    <w:p w:rsidR="00A77B3E" w:rsidRDefault="00DA12B7" w:rsidP="002D0FF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以下簡稱本部）為主管全國教育事務之最高行政機關，以推展全國教育、體育與青年發展事務，提升整體教育品質及國家競爭力為使命。本部提出「擴展平價普及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12項施政目標，並致力妥善配置預算資源，提升預算執行效率，為教育發展帶來新契機。</w:t>
      </w:r>
    </w:p>
    <w:p w:rsidR="00A77B3E" w:rsidRDefault="00DA12B7" w:rsidP="002D0FF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本部依據行政院111年度施政方針，配合核定預算額度，並針對經社情勢變化及本部未來發展需要，編定111年度施政計畫。</w:t>
      </w:r>
    </w:p>
    <w:p w:rsidR="00A77B3E" w:rsidRDefault="00A77B3E" w:rsidP="002D0FFF">
      <w:pPr>
        <w:spacing w:line="320" w:lineRule="exact"/>
        <w:jc w:val="both"/>
        <w:rPr>
          <w:rFonts w:ascii="新細明體" w:eastAsia="新細明體" w:hAnsi="新細明體" w:cs="新細明體"/>
          <w:color w:val="000000"/>
          <w:lang w:eastAsia="zh-TW"/>
        </w:rPr>
      </w:pPr>
    </w:p>
    <w:p w:rsidR="00A77B3E" w:rsidRDefault="00DA12B7" w:rsidP="002D0FFF">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一、擴展平價普及的學前教育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（一）平價教保續擴大：落實達成公共化增班目標，全力支持地方政府加速加量，持續增加公共化量能，輔以推動準公共機制，擴展平價教保服務就學名額。</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（二）就學費用再降低：落</w:t>
      </w:r>
      <w:r w:rsidRPr="00AF68B4">
        <w:rPr>
          <w:rFonts w:ascii="新細明體" w:eastAsia="新細明體" w:hAnsi="新細明體" w:cs="新細明體"/>
          <w:color w:val="000000"/>
          <w:lang w:eastAsia="zh-TW"/>
        </w:rPr>
        <w:t>實「0-6歲國家一起養」</w:t>
      </w:r>
      <w:r>
        <w:rPr>
          <w:rFonts w:ascii="新細明體" w:eastAsia="新細明體" w:hAnsi="新細明體" w:cs="新細明體"/>
          <w:color w:val="000000"/>
          <w:lang w:eastAsia="zh-TW"/>
        </w:rPr>
        <w:t>新政策，降低公共化及準公共就學費用，增加家長選擇平價教保服務場域，提升幼兒及早就學機會，為國家未來人力奠定基礎。</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（三）育兒津貼達加倍：尊重家長多元選擇子女托育模式，透由育兒津貼達到全面照顧，周全各項友善育兒措施，減輕家長負擔。</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二、落實適性發展的十二年國民基本教育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（一）建置適宜學生潛能發展之教育環境，均衡各就學區教育資源，落實適性揚才之教育目標。</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（二）持續推動高級中等學校免試入學制度，提供「量足、質優、多元化」的就學機會，協助學生適性選擇。</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（三）持續運作國家層級課程與教學研究發展之協作基地，進行課程與教學創新及課綱研發，強化實務鏈結與永續發展。</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（四）鼓勵教育創新，推展參與辦理實驗教育，提供多元學習機會與教育選擇權。</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三、精進務實致用的技職教育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（一）推動「產學連結合作育才平臺」，掌握產業發展趨勢及人才需求，促進產學需求媒合及深化交流合作，並建立產學客製化人才培育模式，共同培育優質專業技術人才。</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（二）建置區域技職人才及技術基地，結合大專校院與在地產業資源，針對區域人才需求，制定特色培育人才課程，提升在地產業技術力</w:t>
      </w:r>
      <w:r w:rsidRPr="00C0720C">
        <w:rPr>
          <w:rFonts w:ascii="新細明體" w:eastAsia="新細明體" w:hAnsi="新細明體" w:cs="新細明體"/>
          <w:color w:val="000000"/>
          <w:lang w:eastAsia="zh-TW"/>
        </w:rPr>
        <w:t>。</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（三）建立技專校院及技術型高中實務選才機制，強化技專校院對技優及弱勢學生學習輔導、技術精進及就業銜接之照顧。</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（四）成立技專校院跨校、跨系科等多元模式教師專業社群，促使學校暢通教師多元升等途徑與推動教師產業實務研習或研究，提升教師實務經驗。</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四、發展多元創新的高等教育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（一）推動「高等教育深耕計畫」，全面性提升大學品質及促進高教多元發展，協助學校在優勢領域建立卓越特色與全球領先地位，並強化在地連結與弱勢學生輔導。</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（二）推動「玉山學者計畫」，提供具國際競爭力之薪資待遇，吸引國際人才來臺任教；實施「彈性薪資」，提升現任大專校院優秀教學與研究人員薪資，以利留任及延攬人才。</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（三）推動「國家重點領域產學合作及人才培育創新條例」，培育高階科學技術人才；另推動「創新創業教育計畫」，打造校園創新創業人才培育系統。</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（四）精進大學考試招生制度，推動大學招生專業化，以多資料參採、重視學習歷程方式選才，同時發展素養導向題型並建置題庫，以緊密銜接十二年國民基本教育課程。</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（五）推動「弱勢學生助學計畫精進措施（校外租金補貼）暨新世代學生住宿環境提升計畫」，減輕弱勢學生校外租屋負擔、提升學生住宿品質。</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五、培育宏觀視野的國際人才</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（一）推動新南向人才培育計畫，深化國際教育學術交流合作，建立華語文國際品牌及進行海外臺灣研究，將臺灣教育經驗帶向國際。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（二）配合國家產業發展及人才培育政策，重點培育國際化高階人才，增進青年全球移動力。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（三）開發多元招生策略與積極擴展新生源，持續擴大招收境外學生，深化校園國際化。</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（四）落實「2030雙語國家政策發展藍圖」，提升學生英語溝通及應用能力、打造各級教育雙語教學環境、結合終身學習體系、達成普及英語學習與重點培育雙語人才等目標。</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六、營造前瞻友善的安心校園</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地方政府改善所轄學校電力系統、裝設冷氣及能源管理系統，維護校園用電安全；整修高級中以下學校老舊廁所、維護國小兒童遊戲場安全，並持續改善各級學校老舊校舍及提升耐震能力，強化校園安全防護機制與措施，營造安全校園環境。</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新世代反毒策略行動綱領2.0」及「學校防制校園霸凌執行計畫」，強化教育宣導，落實關懷清查及春暉輔導等三級預防作為，深化生命及品德教育、人權及法治教育、性別平等教育，培養學生具備現代公民素養。</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校園餐飲衛生安全管理，推動偏鄉學校中央廚房計畫，並落實校園輔導機制與心理健康促進方案、健康促進學校計畫，確保學生身心健康；維護校園環境安全衛生，扎根環境及防災教育，營造永續循環校園。</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（四）精進數位學習環境，實施數位學習平臺輔助自主學習模式，搭配科技教育多元學習與探索活動，培養學生運用科技進行自主學習能力。</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（五）整合美感教育資源，引導各級學校落實美感教育，增進學生生活美學素養、跨域創新及設計思考能力。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（六）推動科技及跨領域人才培育；建構與社會及產業連結之創新教學模式，強化學生實習實作、跨界整合及問題解決之前瞻能力。</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七、培育專業熱忱的優質教師</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（一）精進師資職前培育及品質管控，實施先資格考後實習師資培育制度，培育十二年國民基本教育課綱素養導向之專業教師。</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（二）推動國家語言及擴大雙語教學師資培育，協調師資培育之大學開設教師在職進修學分班與工作坊，並辦理師資生海外見習實習交流，營造多元語言友善環境。</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（三）整合高級中等以下學校教師在職進修機制，推動教師專業發展支持系統，並協助地方政府建立教師專業成長區域網絡，提供教師多元自主專業發展模式。</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（四）推動一般地區國小及偏遠地區國中小合理教師員額配置，降低代課教師人數，並推動國中小跨校師資合聘制度。</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八、維護多元族群的學習權益</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（一）為扶助經濟或文化不利等弱勢學生安心就學，持續提供學雜費減免、助學金、生活助學金、學習扶助資源相關措施，提升其學習動機與成效，另提供就學貸款相關友善措施。</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（二）持續辦理偏遠地區及非山非市學校教育補助措施，讓學校得依其發展及師生需求規劃相關資源與活動。</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（三）運用網路媒介跨越城鄉空間障礙，透過線上即時陪伴與學習，協助提升偏遠地區學童學習動機與興趣。</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（四）依身心障礙者權利公約，落實融合教育，提供身心障礙學生多元之支持服務措施，建立無障礙學習環境，完善轉銜輔導工作。</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（五）持續發展新住民及其子女教育，充實多元學習教育資源，並於各教育階段完善規劃新住民語文課程，落實多元文化教育。</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九、建構精緻豐富的原住民族教育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（一）完備「原住民族教育法」配套措施，推動原住民族教育發展計畫，建立完整原住民族教育體制，保障原住民族教育權，培育原住民族人才。</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（二）推動專職原住民族語老師制度，並持續充實原住民族語文課程與教材，強化族語文學習，增進全體學生瞭解原住民族教育及多元文化教育。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（三）辦理原住民族師資培育專班，集中式培育具原住民族文化、語言及民族教育專業之師資並以多元管道培育原住民族教育師資，並持續強化在職教師專業知能。</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（四）強化大專校院「原住民族學生資源中心」功能，提供原住民學生生活、學業、生涯輔導服務，營造原住民學生安心學習環境。</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（五）建構原住民族青年培力發展支持系統，並鼓勵參與公共事務，提升參與國際機會；推動原住民族家庭教育、社會教育及終身教育活動，並辦理「偏鄉數位應用精進計畫」，提升原住民族民眾數位應用能力。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（六）持續推動培育優秀原住民族運動人才計畫，提升改善原住民族地區學校運動團隊訓練環境及教練人力，並落實三級培訓制度。</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十、建構公共多元的終身教育</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（一）落實「社區大學發展條例」，提供民眾終身學習多元選擇，營造優質在地學習環境，增進社會終身學習風氣。</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（二）提升家庭教育專業，普及與強化親職及婚姻教育等各類家庭教育知能，健全家庭功能；建構高齡社會之樂齡學習網絡，提供高齡者在地學習機會。</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（三）推動國立社教機構環境優化，結合數位智慧與行動科技，打造融合人文、科技與生活的全方位智慧學習場域，以提升學習服務品質。</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（四）建構合作共享的公共圖書館資源體系，並推動國家書館南部分館暨聯合典藏中心建設計畫，使全民享有完善之資訊與圖書館服務。</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十一、培育視野開闊的創意青年</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（一）推動「青年教育與就業儲蓄帳戶方案」，透過職場、學習及國際等體驗，協助高級中等學校應屆畢業生適才適性發展，並推動青年職涯輔導，強化職涯發展所需職能。</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（二）舉辦創意競賽與培力活動，並結合校園實驗場域及在地青創基地，提供創業輔導、實作機會及在地資源串接，提升青年學生創新創業能力。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（三）擴大青年政策參與，培育參與公共事務青年人才，並鼓勵青年國際參與及交流、從事海外志工服務，透過壯遊體驗探索自我及涵育跨域力。</w:t>
      </w:r>
    </w:p>
    <w:p w:rsidR="00A77B3E" w:rsidRDefault="00DA12B7" w:rsidP="002D0FF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十二、打造卓越活力的體育環境</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（一）設計多元體育課程，引導學生建立規律運動習慣、提升體適能，並推廣班際、校際運動競賽、體育營隊及運動社團。</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（二）推動「營造優質休閒運動環境計畫」及「充實全民運動環境計畫」，提供便利、優質且安全的運動休閒環境，搭配多元參與運動方案，引導全民建立規律運動習慣。</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（三）開創運動服務產業異業合作模式，建立多角化運動專業服務，並加強培育運動產業人才，以擴大運動參與及觀賞人口。</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運動選手選拔、培訓及參賽完善機制，積極備戰及參加奧亞運國際綜合性運動賽會，並推動「國家運動園區整體興設與人才培育計畫」，優化選手培訓、生活照護、資科研究及行政支援環境，提升國家競技運動實力。</w:t>
      </w:r>
    </w:p>
    <w:p w:rsidR="00A77B3E" w:rsidRDefault="00DA12B7" w:rsidP="002D0FF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（五）持續落實「國民體育法」及「體育團體輔導及考核辦法」，輔導特定體育團體朝向組織開放、財務公開透明、營運專業目標努力，透過制度化的變革，健全體育團體組織效能。</w:t>
      </w:r>
    </w:p>
    <w:p w:rsidR="00A77B3E" w:rsidRDefault="00A77B3E">
      <w:pPr>
        <w:spacing w:line="320" w:lineRule="exact"/>
        <w:jc w:val="both"/>
        <w:rPr>
          <w:rFonts w:ascii="新細明體" w:eastAsia="新細明體" w:hAnsi="新細明體" w:cs="新細明體"/>
          <w:color w:val="000000"/>
          <w:lang w:eastAsia="zh-TW"/>
        </w:rPr>
      </w:pPr>
    </w:p>
    <w:p w:rsidR="00A77B3E" w:rsidRDefault="00DA12B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7F7E64">
        <w:trPr>
          <w:trHeight w:val="159"/>
          <w:tblHeader/>
        </w:trPr>
        <w:tc>
          <w:tcPr>
            <w:tcW w:w="750" w:type="pct"/>
            <w:shd w:val="clear" w:color="FFFFFF" w:fill="FFFFFF"/>
            <w:tcMar>
              <w:top w:w="0" w:type="dxa"/>
              <w:left w:w="0" w:type="dxa"/>
              <w:bottom w:w="0" w:type="dxa"/>
              <w:right w:w="0" w:type="dxa"/>
            </w:tcMar>
            <w:vAlign w:val="cente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rsidP="0063680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我國少子女化對策計畫</w:t>
            </w:r>
            <w:r w:rsidR="0063680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2至6歲（未滿）幼兒教育與照顧政策</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公立及非營利幼兒園量能，規劃110至113年再增加超過5萬個名額，除持續協助各地方政府運用既有餘裕空間增班設園外，另補助興建公共化幼兒園園舍；此外，辦理非營利法人共識營，協助有意願之法人參與。</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二、就學費用再降低：110年8月起，就讀</w:t>
            </w:r>
            <w:r w:rsidRPr="00AF68B4">
              <w:rPr>
                <w:rFonts w:ascii="新細明體" w:eastAsia="新細明體" w:hAnsi="新細明體" w:cs="新細明體"/>
                <w:color w:val="000000"/>
                <w:lang w:eastAsia="zh-TW"/>
              </w:rPr>
              <w:t>公立</w:t>
            </w:r>
            <w:r w:rsidR="00C41AC8"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非營利</w:t>
            </w:r>
            <w:r w:rsidR="00C70C3A" w:rsidRPr="00AF68B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準公共幼兒園家長每月繳費較現行減繳1,000元，依胎次再遞減；至111年8月起，家長每月繳費較第1階段再減少500元，依胎次再遞減</w:t>
            </w:r>
            <w:r w:rsidR="00696B14">
              <w:rPr>
                <w:rFonts w:ascii="新細明體" w:eastAsia="新細明體" w:hAnsi="新細明體" w:cs="新細明體" w:hint="eastAsia"/>
                <w:color w:val="000000"/>
                <w:lang w:eastAsia="zh-TW"/>
              </w:rPr>
              <w:t>。</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育兒津貼達加倍：110年8月起，對於未接受公共化及準公共教保服務的2至未滿5歲幼兒，津貼額度較現行機制調高1,000元，達每月3,500元，依胎次再加發；至111年8月起，達成總統加倍目標，津貼額度達每月5,000元，依胎次再加發。</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辦理國民中學生涯發展教育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一、補助國民中學生涯發展教育經費（包含學生赴產業參訪或社區高級中等學校進行專業群科參訪及試探、辦理宣導研習經費與充實改善教學設備）。</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二、建立全國生涯發展教育輔導訪視人才資料庫，培訓及提升相關人員之專業知能。</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國民中小學學生學習扶助</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一、補助各直轄市及縣（市）政府、法務部矯正署及師資培育之大學等辦理學習扶助。</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二、提供未通過篩選測驗之學習低成就學生相關學習扶助資源。</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三、學生可依國語文、數學或英語文任一科目之學習需求，依科別參加學習扶助。</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四、學校可於正式課程或課餘時間實施，以抽離原班方式分科開班，並得採小班、協同、跨年級等方式辦理學習扶助。</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公立高級中等以下學校校舍耐震能力改善計畫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一、行政院於108年4月18日以院臺教字第1080011062號函核定「公立高級中等以下學校校舍耐震能力改善計畫</w:t>
            </w:r>
            <w:r w:rsidR="00426BFC"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109-111年度</w:t>
            </w:r>
            <w:r w:rsidR="00426BFC"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，以協助地方政府加速完成高級中等以下學校耐震能力初步評估Is值介於80至100間校舍之耐震能力改善作業。</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二、辦理300棟校舍補強工程，結合經濟有效的補強工法，全面且系統性地提升校舍耐震能力。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三、辦理15棟前期計畫延續性工程之校舍拆除、重建工程，更新老舊校舍。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四、辦理154校（棟）學校急迫性設施改善工程，營造優質學習環境。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五、校舍耐震資訊網資料持續建置及維護。</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六、建置國中小校舍管理資料庫。</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推動公立國民中小學老舊廁所整修工程</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一、辦理50校老舊廁所整修，提供校園師生安全舒適及健康優質之學習環境。 </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二、透過「公立國民中小學工程計畫平臺」有效管理、掌握及推廣補助學校廁所整修辦理情形，以達資訊交流及推廣效</w:t>
            </w:r>
            <w:r>
              <w:rPr>
                <w:rFonts w:ascii="新細明體" w:eastAsia="新細明體" w:hAnsi="新細明體" w:cs="新細明體"/>
                <w:color w:val="000000"/>
                <w:lang w:eastAsia="zh-TW"/>
              </w:rPr>
              <w:lastRenderedPageBreak/>
              <w:t xml:space="preserve">益。 </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三、推動成果綜整及彙編成果冊。 </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四、辦理「校園廁所整修計畫」當期成果研討發表會。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補助改善偏遠地區國民中小學宿舍</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一、補助目的：辦理偏鄉學校宿舍興建、整建、修繕及購置設備等項目，以提高教師至偏遠學校任教意願，維護學生學習品質與效能，達到穩定偏鄉學校師資。</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二、補助對象：直轄市、縣（市）政府所屬之以下學校：</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（一）偏遠地區（含極偏、特偏、偏遠）。</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（二）原住民重點學校。</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（三）有文化不利、生活不便或經濟不佳之特殊情形，經直轄市、縣（市）政府認定。</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三、補助項目：</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（一）宿舍興建工程。</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（二）宿舍整建工程。</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（三）宿舍修繕工程。</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（四）宿舍設備改善。</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增置教師以推動國小合理教師員額</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二、國小教師授課總節數與學生學習總節數達成平衡，有效降低編制外代課教師比率。</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推動增置國中專長教師員額</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立國中（含高中附設國中部）屬「偏遠地區學校教育發展條例」第4條規定之偏遠地區學校，全校學生數達31人以上者，教師員額編制應依教師授課節數及滿足學生學習節數定之，爰補助各校達成合理員額編制所需之教師數。</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二、公立國中屬一般地區學校，全校普通班總班級數為36班以下者（含分校分班），得增置編制外代理教師1名，並優先補足各學習領域缺乏之專長師資，以落實專長授課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三、為落實專長授課，應依教學需要，優先落實數校合聘教師之制度。</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發揮優勢適性揚才策略方案（教育部新住民教育揚才計畫）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一、落實十二年國民基本教育課綱推動學校開設新住民語文課程。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二、辦理新住民語文教學支援工作人員增能培訓。</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三、辦理新住民子女教育實施計畫及新住民語文樂學活動。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四、辦理新住民子女跨國銜轉支持與服務及新住民子女華語補救課程。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五、辦理新住民子女國際交流。</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國民教育行政及督導</w:t>
            </w:r>
          </w:p>
        </w:tc>
        <w:tc>
          <w:tcPr>
            <w:tcW w:w="750" w:type="pct"/>
            <w:shd w:val="clear" w:color="FFFFFF" w:fill="FFFFFF"/>
            <w:tcMar>
              <w:top w:w="0" w:type="dxa"/>
              <w:left w:w="0" w:type="dxa"/>
              <w:bottom w:w="0" w:type="dxa"/>
              <w:right w:w="0" w:type="dxa"/>
            </w:tcMar>
          </w:tcPr>
          <w:p w:rsidR="00A77B3E" w:rsidRDefault="00DA12B7" w:rsidP="00C70C3A">
            <w:pPr>
              <w:spacing w:line="320" w:lineRule="exact"/>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公立高級中等以下學校電力系統改善暨冷</w:t>
            </w:r>
            <w:r w:rsidRPr="00AF68B4">
              <w:rPr>
                <w:rFonts w:ascii="新細明體" w:eastAsia="新細明體" w:hAnsi="新細明體" w:cs="新細明體"/>
                <w:color w:val="000000"/>
                <w:lang w:eastAsia="zh-TW"/>
              </w:rPr>
              <w:lastRenderedPageBreak/>
              <w:t>氣裝設計畫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一、透過汰換老舊耗能設備，提高能源使用效率，以達節能減碳、降低學校電費支出之效，輔以冷氣設備，提供學生適溫之學習環境。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二、採逐年分階段改善全國公立高級中等以下學校之校舍電力系統，完成學校改善校園電力系統後，再賡續辦理教學空間冷氣裝設。</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預計完成公立高級中等以下學校計3,584校之電力系統改善、10萬3,000間教學空間之冷氣裝設及校園能源管理系統建置，以提供師生友善使用的電源配置，良好的供電品質及安全無虞的電力系統，並輔以空調設備，使學生於適溫環境下，擁有良好的學習環境。</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中等教育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十二年國民基本教育多元入學制度</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一、辦理國中畢業生適性入學高級中等學校及專科學校之講師培訓事宜。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二、辦理國中畢業生、教師及家長之適性入學管道宣導。</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十二年國民基本教育課程體系方案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一、課審會運作相關事宜。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二、本部持續落實十二年國民基本教育課程綱要之目標，並透過蒐集教學現場之回饋意見，作為修正課程綱要之參考。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三、課程計畫填報平臺及相關配套。</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高級中等學校優質化均質化輔助方案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中等教育管理</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高級中等學校一定條件免學費方案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103學年度起就讀高職者免納學費，就讀高中且家庭年所得總額148萬元以下者亦免納學費。</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強化技職教育學制與特色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一、銜接不同學制，養成與產業對接之就業能力。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二、引導技專校院落實實務選才，加強對弱勢生及技優學生之就學、技術及就業之照顧。</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推動技專校院國際化</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補助技專校院辦理新南向技職人才培育計畫，包括：</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一、辦理產學合作國際</w:t>
            </w:r>
            <w:r w:rsidRPr="00AF68B4">
              <w:rPr>
                <w:rFonts w:ascii="新細明體" w:eastAsia="新細明體" w:hAnsi="新細明體" w:cs="新細明體"/>
                <w:color w:val="000000"/>
                <w:lang w:eastAsia="zh-TW"/>
              </w:rPr>
              <w:t>專班</w:t>
            </w:r>
            <w:r w:rsidR="003D3D2B"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含印尼二技2+i產學合作國際專班、長照領域外國學生產學合作國際專班</w:t>
            </w:r>
            <w:r w:rsidR="003D3D2B"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二、東南亞語言與產業學分學程計畫。</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三、新住民二代培力計畫</w:t>
            </w:r>
            <w:r w:rsidR="003D3D2B"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娘家外交勵學方案。</w:t>
            </w:r>
          </w:p>
          <w:p w:rsidR="00A77B3E"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四、提升學生多元外語能力</w:t>
            </w:r>
            <w:r w:rsidR="00D563CC" w:rsidRPr="00AF68B4">
              <w:rPr>
                <w:rFonts w:ascii="新細明體" w:eastAsia="新細明體" w:hAnsi="新細明體" w:cs="新細明體" w:hint="eastAsia"/>
                <w:color w:val="000000"/>
                <w:lang w:eastAsia="zh-TW"/>
              </w:rPr>
              <w:t>（東南亞</w:t>
            </w:r>
            <w:r w:rsidRPr="00AF68B4">
              <w:rPr>
                <w:rFonts w:ascii="新細明體" w:eastAsia="新細明體" w:hAnsi="新細明體" w:cs="新細明體"/>
                <w:color w:val="000000"/>
                <w:lang w:eastAsia="zh-TW"/>
              </w:rPr>
              <w:t>語言課程計畫</w:t>
            </w:r>
            <w:r w:rsidR="00D563CC" w:rsidRPr="00AF68B4">
              <w:rPr>
                <w:rFonts w:ascii="新細明體" w:eastAsia="新細明體" w:hAnsi="新細明體" w:cs="新細明體" w:hint="eastAsia"/>
                <w:color w:val="000000"/>
                <w:lang w:eastAsia="zh-TW"/>
              </w:rPr>
              <w:t>）等</w:t>
            </w:r>
            <w:r>
              <w:rPr>
                <w:rFonts w:ascii="新細明體" w:eastAsia="新細明體" w:hAnsi="新細明體" w:cs="新細明體"/>
                <w:color w:val="000000"/>
                <w:lang w:eastAsia="zh-TW"/>
              </w:rPr>
              <w:t>。</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技職深耕計畫第一部分</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一、落實教學創新：以務實致用為核心，厚植學生基礎能力、培養學生就業能力、建構跨領域學習環境、發展創新教學模式、建構創新創業生態環境、強化核心（5+2）產業人才培育。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二、發展學校特色：強化產學合作、推動國際化（國際交流）、厚實研究能量、國際競爭等各校特色。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三、提升高教公共性：學生面：完善弱勢生協助機制，促進社會流動；教師面：改善人力結構，調降生師比及改善專兼任教師比例，提升教學品質；制度面：辦學資訊公開及私</w:t>
            </w:r>
            <w:r>
              <w:rPr>
                <w:rFonts w:ascii="新細明體" w:eastAsia="新細明體" w:hAnsi="新細明體" w:cs="新細明體"/>
                <w:color w:val="000000"/>
                <w:lang w:eastAsia="zh-TW"/>
              </w:rPr>
              <w:lastRenderedPageBreak/>
              <w:t>校董事會投入教學資源及增加公益董事。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四、善盡社會責任：落實大學社會責任，推動師生社會創新；強化區域產學鏈結，協助在地產業發展與升級。</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前瞻基礎建設「人才培育促進就業建設」</w:t>
            </w:r>
          </w:p>
        </w:tc>
        <w:tc>
          <w:tcPr>
            <w:tcW w:w="750" w:type="pct"/>
            <w:shd w:val="clear" w:color="FFFFFF" w:fill="FFFFFF"/>
            <w:tcMar>
              <w:top w:w="0" w:type="dxa"/>
              <w:left w:w="0" w:type="dxa"/>
              <w:bottom w:w="0" w:type="dxa"/>
              <w:right w:w="0" w:type="dxa"/>
            </w:tcMar>
          </w:tcPr>
          <w:p w:rsidR="00A77B3E" w:rsidRDefault="00DA12B7" w:rsidP="00314000">
            <w:pPr>
              <w:spacing w:line="320" w:lineRule="exact"/>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建置區域產業人才及技術培育基地計畫</w:t>
            </w:r>
            <w:r>
              <w:rPr>
                <w:rFonts w:ascii="新細明體" w:eastAsia="新細明體" w:hAnsi="新細明體" w:cs="新細明體"/>
                <w:color w:val="000000"/>
                <w:lang w:eastAsia="zh-TW"/>
              </w:rPr>
              <w:t xml:space="preserve"> </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配合六大核心戰略產業政策，並針對產業聚落人力需求，補助大專校院建置技術培育基地，培育學生具備實務就業能力。</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大學多元入學方案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一、大學多元入學檢討改進招生作業：</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（一）召開招生相關檢討會議：包括大學甄選入學招生檢討會議、考試分發入學招生檢討會議、大學多元入學招生檢討會議，檢討作業並落實改進意見。</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（二）定期舉行大學與高中交流會議及大學多元學工作圈會議，研議招生制度改革措施。</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（三）協助大學招生委員會聯合會、大學甄選入學委員會、大學考試入學分發委員會及各大學校院辦理各類招生作業。</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二、發展大學招生及入學考試調整相關研究，作為招考制度改革與試務作業調整的參考</w:t>
            </w:r>
            <w:r w:rsidRPr="00AF68B4">
              <w:rPr>
                <w:rFonts w:ascii="新細明體" w:eastAsia="新細明體" w:hAnsi="新細明體" w:cs="新細明體"/>
                <w:color w:val="000000"/>
                <w:lang w:eastAsia="zh-TW"/>
              </w:rPr>
              <w:t>依據。另建置高中學習歷程資料庫之多元學習服務平臺及推動招生</w:t>
            </w:r>
            <w:r>
              <w:rPr>
                <w:rFonts w:ascii="新細明體" w:eastAsia="新細明體" w:hAnsi="新細明體" w:cs="新細明體"/>
                <w:color w:val="000000"/>
                <w:lang w:eastAsia="zh-TW"/>
              </w:rPr>
              <w:t>專業化發展，藉以提升大學選才及育才效能。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三、進行大學多元入學方案宣導工作：</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（一）大學多元入學方案說明會：辦理種子教師研習會、更新大學多元入學輔導網站、尋求社會團體支持。</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（二）媒體傳播：大眾媒體（廣播、報紙及網路）及特殊通路（文宣品）等多樣化宣傳管道，擴大訊息觸及範疇並提升傳播效益。</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（三）宣導資料：印製大學多元入學手冊，由高中轉致高三應屆考生及家長，促進考生與家長瞭解招考制度與相關作業程序；同時更新大學多元入學升學網，考生及家長亦得直接上網查詢。</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高等教育深耕計畫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一、全面性提升大學品質及促進高教多元發展：</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高等教育品質，促進學生有效學習，發展學校特色：補助大專校院學校（專案輔導學校除外）主冊計畫經費，獲補助學校應設定發展方向，有明確自我特色，及對應之課程規劃與學生培育方向，做好辦學基本核心工作，並在此基礎上發展學校特色。</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（二）落實大學社會責任提升大學對在地區域或社會之貢獻：補助</w:t>
            </w:r>
            <w:r w:rsidRPr="00AF68B4">
              <w:rPr>
                <w:rFonts w:ascii="新細明體" w:eastAsia="新細明體" w:hAnsi="新細明體" w:cs="新細明體"/>
                <w:color w:val="000000"/>
                <w:lang w:eastAsia="zh-TW"/>
              </w:rPr>
              <w:t>70</w:t>
            </w:r>
            <w:r w:rsidR="00905057"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大專</w:t>
            </w:r>
            <w:r>
              <w:rPr>
                <w:rFonts w:ascii="新細明體" w:eastAsia="新細明體" w:hAnsi="新細明體" w:cs="新細明體"/>
                <w:color w:val="000000"/>
                <w:lang w:eastAsia="zh-TW"/>
              </w:rPr>
              <w:t>校院辦理社會責任實踐計畫，引導大學對投入教研能量，促進在地活化，落實大學社會責任實踐計畫（USR計畫）。</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（三）建立支持及協助學生發展機制：提高經濟或文化不利學生進入國立大學就讀比例；透過補助機制，引導學校建立外部資源（matching fund），以提供經濟或文化不利學生輔導所需資源及經費；引導五專畢業生投入就業職場。</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二、協助大學追求國際一流地位及發展</w:t>
            </w:r>
            <w:r w:rsidRPr="00646254">
              <w:rPr>
                <w:rFonts w:ascii="新細明體" w:eastAsia="新細明體" w:hAnsi="新細明體" w:cs="新細明體"/>
                <w:color w:val="000000"/>
                <w:lang w:eastAsia="zh-TW"/>
              </w:rPr>
              <w:t>研究</w:t>
            </w:r>
            <w:r w:rsidRPr="00AF68B4">
              <w:rPr>
                <w:rFonts w:ascii="新細明體" w:eastAsia="新細明體" w:hAnsi="新細明體" w:cs="新細明體"/>
                <w:color w:val="000000"/>
                <w:lang w:eastAsia="zh-TW"/>
              </w:rPr>
              <w:t>中心</w:t>
            </w:r>
            <w:r w:rsidR="00646254" w:rsidRPr="00AF68B4">
              <w:rPr>
                <w:rFonts w:ascii="新細明體" w:eastAsia="新細明體" w:hAnsi="新細明體" w:cs="新細明體"/>
                <w:color w:val="000000"/>
                <w:lang w:eastAsia="zh-TW"/>
              </w:rPr>
              <w:t>：</w:t>
            </w:r>
          </w:p>
          <w:p w:rsidR="00A77B3E" w:rsidRDefault="00DA12B7">
            <w:pPr>
              <w:spacing w:line="320" w:lineRule="exact"/>
              <w:ind w:left="960" w:hanging="72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（一）擇優補助國內大學追求國際一流：補助至</w:t>
            </w:r>
            <w:bookmarkStart w:id="0" w:name="_GoBack"/>
            <w:bookmarkEnd w:id="0"/>
            <w:r>
              <w:rPr>
                <w:rFonts w:ascii="新細明體" w:eastAsia="新細明體" w:hAnsi="新細明體" w:cs="新細明體"/>
                <w:color w:val="000000"/>
                <w:lang w:eastAsia="zh-TW"/>
              </w:rPr>
              <w:t>少4校發展全校型國際領航學校，以過去10年累積的研究能量為基礎，持續提供資源協助學校學術研究發展接軌國際。</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長期穩定研究中心發展機制：自107年起成立65所特色領域研究中心，由政府各部會提出國家重要議題之需求（由上而下），或各大學應依本身教學、研發能量及發展重點（由下而上），大學得依優勢領域提出或可成立跨校型研究中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高等教育行政及督導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玉山計畫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二、彈性薪資：藉由運用高教深耕計畫部分比率經費及本部補助款，引導學校擴大彈性薪資差距，以達留任及延攬人才之目的。</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三、提高教授學術研究加給：調增「教授」級學術研究加給1</w:t>
            </w:r>
            <w:r w:rsidRPr="00AF68B4">
              <w:rPr>
                <w:rFonts w:ascii="新細明體" w:eastAsia="新細明體" w:hAnsi="新細明體" w:cs="新細明體"/>
                <w:color w:val="000000"/>
                <w:lang w:eastAsia="zh-TW"/>
              </w:rPr>
              <w:t>0</w:t>
            </w:r>
            <w:r w:rsidR="00937D05" w:rsidRPr="00AF68B4">
              <w:rPr>
                <w:rFonts w:ascii="新細明體" w:eastAsia="新細明體" w:hAnsi="新細明體" w:cs="新細明體"/>
                <w:color w:val="000000"/>
                <w:lang w:eastAsia="zh-TW"/>
              </w:rPr>
              <w:t>%</w:t>
            </w:r>
            <w:r w:rsidRPr="00AF68B4">
              <w:rPr>
                <w:rFonts w:ascii="新細明體" w:eastAsia="新細明體" w:hAnsi="新細明體" w:cs="新細明體"/>
                <w:color w:val="000000"/>
                <w:lang w:eastAsia="zh-TW"/>
              </w:rPr>
              <w:t>，</w:t>
            </w:r>
            <w:r>
              <w:rPr>
                <w:rFonts w:ascii="新細明體" w:eastAsia="新細明體" w:hAnsi="新細明體" w:cs="新細明體"/>
                <w:color w:val="000000"/>
                <w:lang w:eastAsia="zh-TW"/>
              </w:rPr>
              <w:t>將教授學術研究加給每月增加5,445元，擴大教授與其他職級教師間之學術研究加給差距，以提高大專教師升等之誘因。</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私立學校教學獎助</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輔導私立大學校院整體發展獎助</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一、輔導私立大學校院健全與前瞻性發展，及協助整體與特色規劃，合理分配獎補助經費。</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二、私立大學校院獎補助經費執行成效之監督。</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私立學校教學獎助</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保障弱勢就學扶助方案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一、補助私立大學校院學雜費減免：提供低收入戶、中低收入戶、原住民學生、特殊境遇家庭子女孫子女或身心障礙人士及子女減免40%至全免學雜費用。</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二、部分補助私立大學校院弱勢學生助學計畫助學金：針對符合最近一年度符合家庭年所得70萬元以下、家庭年利息所得2萬元以下，且家庭不動產價值650萬元以下之學生，提供助學經費。</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深化國際交流平臺促進國際連結</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一、推動國內外臺灣研究講座計畫，布局全球並強化新南向國家之推展。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二、簽署教育協定與備忘錄，推動雙邊教育合作交流。</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三、補助各級學校及教育團體於國內外辦理或出席國際學術交流活動。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四、推動雙邊教育論壇、參與多邉國際組織。</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五、邀請國際教育人士來臺訪問。</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擴招境外學生深化校園國際化</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一、補助重點大學設立境外臺灣教育中心或建置雙向交流平臺。</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二、辦理新南向培英專案，獎補助大學招收東南亞及南亞國家大學講師來臺攻讀學位。 </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三、辦理臺灣獎學金計畫（含獎學金資訊平臺），獎補助外國學生來臺就學或進行短期研究。</w:t>
            </w:r>
          </w:p>
          <w:p w:rsidR="00A77B3E" w:rsidRDefault="00DA12B7" w:rsidP="00937D0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四、精進友善臺</w:t>
            </w:r>
            <w:r w:rsidRPr="00AF68B4">
              <w:rPr>
                <w:rFonts w:ascii="新細明體" w:eastAsia="新細明體" w:hAnsi="新細明體" w:cs="新細明體"/>
                <w:color w:val="000000"/>
                <w:lang w:eastAsia="zh-TW"/>
              </w:rPr>
              <w:t>灣</w:t>
            </w:r>
            <w:r w:rsidR="00937D05"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境外學生接待家庭計畫、強化境外學生輔導人員支援體系。</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國際及兩岸教育交流</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布局全球強化人才培育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一、辦理公費留學考試、留學獎學金甄選、教育部歐盟獎學金甄試及外國政府獎學金遴選，提供優秀學子多元留學機會。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二、建立公費留考受獎生專屬交流社群平臺以及Taiwan GPS國際人才經驗分享平臺，鼓勵更多優秀青年學子赴海外留學，增進青年全球移動力。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三、持續強化與世界百大學校共同合作設置博士生及博士後研究獎學金，開拓更多國外優秀大學與本部之合作關係。</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四、配合國際重點區域辦理學海系列計畫，擴增選送優秀學生赴東協及南亞國家進行海外研修或企業實習。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五、辦理留遊學宣導及留學貸款，鼓勵及協助青年學生出國留學。</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推動華語文教育產業永續發展</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一、重整相關部會資源，設立華語文教育法人專責機構。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二、訂定華語文教育課程綱要，建立華語文教學系統。</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三、結合2030雙語國家政策，推動美歐地區校對校合作計畫。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四、訂定國際華師標準，增加教師專業知能。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五、整合相關資源網站、設置華語數位教學與學習資源平臺。</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六、設立海外臺灣華語教學資源中心。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教育部新南向人才培育推動計畫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一、Market：提供優質教育產業、專業人才雙向培育</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（一）培力新住民子女具東協語文及職場實務。</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（二）培育我國大專校院師生熟稔東南亞語言、文化、產業。</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（三）培育東協及南亞青年學子的專業、實作及華語能力。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二、Pipeline：擴大雙邊青年學者及學子交流</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吸引東協及南亞優秀青年學子來臺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優秀僑生獎學金及清寒僑生助學金。</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（二）鼓勵國內青年學子赴東南亞及南亞地區深度歷練。</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（三）藉由師生體育運動參訪交流，增進國家間體育運動專業互動，建立多元運動文化合作學習。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三、Platform：擴展雙邊教育合作平臺</w:t>
            </w:r>
          </w:p>
          <w:p w:rsidR="00A77B3E" w:rsidRDefault="00DA12B7">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運用新南向國家各校華語教師、留臺校友組織、臺灣研究講座、東南亞臺灣學校、臺商組織等現有資源，發揮綜效，擴展雙邊教育合作平臺。</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前瞻基礎建設「人才培育促</w:t>
            </w:r>
            <w:r>
              <w:rPr>
                <w:rFonts w:ascii="新細明體" w:eastAsia="新細明體" w:hAnsi="新細明體" w:cs="新細明體"/>
                <w:color w:val="000000"/>
                <w:lang w:eastAsia="zh-TW"/>
              </w:rPr>
              <w:lastRenderedPageBreak/>
              <w:t>進就業建設」</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2030雙語國家政策</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一、輔導大專校院轉型為雙語標竿學校，以及成立專業領域雙語標竿學院。</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二、補助師資培育之大學，辦理雙語教學研究中心課程研發、開辦雙語教學在職進修增能班級之師資培育課程。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三、結合終身學習機構，提供英語相關學習課程及活動、建立鼓勵機制、辦理相關輔導研習，製播雙語教育生活資訊廣播節目。</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四、推動高級中等以下學校運用英語進行多領域學習，並選送教師赴海外短期進修及擴大引進外籍英語教學人員。</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素養導向的高教學習創新計畫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一、以小規模試驗性計畫，銜接十二年國民教育（108課綱）培育之素養導向新型態學習者，各大學將依其學校特色、學生基礎、執行量能，導引學生與大學校院共同發展不同探索型學習創新模式</w:t>
            </w:r>
            <w:r w:rsidRPr="00AF68B4">
              <w:rPr>
                <w:rFonts w:ascii="新細明體" w:eastAsia="新細明體" w:hAnsi="新細明體" w:cs="新細明體"/>
                <w:color w:val="000000"/>
                <w:lang w:eastAsia="zh-TW"/>
              </w:rPr>
              <w:t>與制度</w:t>
            </w:r>
            <w:r w:rsidR="003D3D2B" w:rsidRPr="00AF68B4">
              <w:rPr>
                <w:rFonts w:ascii="新細明體" w:eastAsia="新細明體" w:hAnsi="新細明體" w:cs="新細明體"/>
                <w:color w:val="000000"/>
                <w:lang w:eastAsia="zh-TW"/>
              </w:rPr>
              <w:t>。</w:t>
            </w:r>
          </w:p>
          <w:p w:rsidR="00A77B3E"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二、培育跨域、探索型自主學習人才及</w:t>
            </w:r>
            <w:r>
              <w:rPr>
                <w:rFonts w:ascii="新細明體" w:eastAsia="新細明體" w:hAnsi="新細明體" w:cs="新細明體"/>
                <w:color w:val="000000"/>
                <w:lang w:eastAsia="zh-TW"/>
              </w:rPr>
              <w:t>建立支持機制，以「探索型課程模組」為基底，以建立「探索型學習路徑」為過程，並進一步形塑「探索型學位制度」，促成各項支持探索學習之制度創新與推廣。</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議題導向跨領域敘事力培育計畫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一、協助大學校院建立跨院系新創課程模組發展機制，以發展議題導向敘事力課程模組，研發與統整議題敘事力多元教學方法與理論論述，並透過區域孵育基地，建立跨校教學網絡研發及課程模組共享。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二、以系統化思考重要議題，建構創新跨領域教學模組，培養學生多元敘事、跨領域合作能力。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三、促使教師透過社群經營、課程研發、知識產出及跨校交流等共學培力策略，發展以議題為導向之跨領域課程之研發及教學能量。</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人文社會與科技前瞻人才培育計畫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一、著眼於未來世界之環境變遷與新興科技帶來的各式挑戰性議題，培養未來人社領域人才體察未來趨勢變化，具備知識創新及跨科際合作、融通、整合、應用之能力。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二、研發未來5至10年全球發展趨勢而衍生前瞻議題（例如：數位經濟、人工智慧、高齡社會、少子女化、新型態農業、風險社會、產業鏈、物聯網等）課程模組發展計畫，培育社會所需之統整應用人才。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三、提升專業教師對於環境變遷衍生之重大議題的感知能力，推動跨領域師資培力計畫，並轉化為教學行動力及培養教師社群。</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第二期數位學習深耕計畫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一、盤整教師增能資源及建置教師數位教學能力架構與資源，協助學校提升實施數位教學之量能。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二、結合相關大專校院形成夥伴聯盟，合作推展數位學習，如教師數位教學增能、跨校數位課程共享等。</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三、強化課程模組化及再利用，發展我國開放教育。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四、善用科技活化中小學教學，擴大知識創新應用。</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五、介接縣市與學校推廣，漸次扶植中小學發展創新課程教學。</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智慧創新跨域人才培育計畫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一、發展各產業轉型升級所需之電商金融科技、文化創意與多媒體、大數據分析、智慧感知與互動體驗等數位軟體人才</w:t>
            </w:r>
            <w:r>
              <w:rPr>
                <w:rFonts w:ascii="新細明體" w:eastAsia="新細明體" w:hAnsi="新細明體" w:cs="新細明體"/>
                <w:color w:val="000000"/>
                <w:lang w:eastAsia="zh-TW"/>
              </w:rPr>
              <w:lastRenderedPageBreak/>
              <w:t>培育生態體系，建立快捷適性之人才培育模式。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二、推動跨校聯盟協同運作，加強軟體創作資源分享及人才交流合作。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三、運用開源軟體資源及開發模式，擴大培養資通訊系統軟體人才。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四、鏈結產研及社群資源，拓展軟體創作人才之價值創造及創新創業管道。</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五、扎根高中職智慧創新素養，推展智慧創新AP課程，養成高中職種子教師。</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新工程教育方法實驗與建構計畫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一、推動工程領域相關學系投入全面課程地圖與學習架構之調整，期形成培育工程專業人才的新路徑，培養具備專業基礎素養與解決問題能力的工程人才。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二、推動工程相關學系發展主題式課群，重新設計課程架構與內容安排，並提出新的教學方法、教材或工具使用，累積及促成工程學系全面課程重整的能量。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三、推動設計思考跨域人才培育苗圃計畫，協助教師探索跨領域教育與專業教育結合的模式，以及具備規劃及執行跨領域教學的能力。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四、建立教學討論社群及教學資源交</w:t>
            </w:r>
            <w:r w:rsidRPr="00AF68B4">
              <w:rPr>
                <w:rFonts w:ascii="新細明體" w:eastAsia="新細明體" w:hAnsi="新細明體" w:cs="新細明體"/>
                <w:color w:val="000000"/>
                <w:lang w:eastAsia="zh-TW"/>
              </w:rPr>
              <w:t>流平</w:t>
            </w:r>
            <w:r w:rsidR="00AF78D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w:t>
            </w:r>
            <w:r>
              <w:rPr>
                <w:rFonts w:ascii="新細明體" w:eastAsia="新細明體" w:hAnsi="新細明體" w:cs="新細明體"/>
                <w:color w:val="000000"/>
                <w:lang w:eastAsia="zh-TW"/>
              </w:rPr>
              <w:t>擴散計畫成果效益。</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永續能源跨域應用人才培育計畫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一、強化以素養導向之能源教育，發展永續能源問題導向學習模組，推動能源知識傳播、實踐與啟迪。</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二、奠基於跨領域教學實踐基地，帶領學生完成跨域創新綠電系統整合專題實作作品，以培育學生創新實作之系統整合能力。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三、呼應未來綠電及再生能源發展趨勢，開發綠電、再生能源、智能化系統等相關跨域創新課程模組，建構跨域應用知識與實作能力養成環境。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人工智慧技術及應用人才培育第二期計畫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一、透過學產研鏈結，從課程、實作、場域學習、競賽等面向，推動大學校院開設人工智慧課程系列，逐步充實大學校院相關教學資源、教學模式與實作環境。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二、導入／善用開放實作平臺與開放資料，透過實作的演練，培養學生實作力；鼓勵開發參與人工智慧開源程式社群，以強化學生人工智慧實作之能力。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三、鼓勵學生參與人工智慧相關競賽，培養學生解決實務問題或創新應用之實踐力。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推動人工智慧教育向下扎根至中小學校園，促進學生對於人工智慧的認知及理解，以及推展科普教育，將人工智慧技術及其應用推廣至不同年齡層與不同領域之學生及民眾，引發年輕學子對人工智慧的興趣。</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精準健康產業跨領域人才培育計畫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一、多元跨域：針對社會福祉及精準健康產業在「高階人力」與「創新人才」之不同需求，鼓勵大學校院培育含括保健、預測、預防、檢測、診斷、治療、預後、照護等精準健康產業需求之跨域人才。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二、數位能力：透過跨域微學程、微課程之彈性設計，導入人工智慧、物聯網、5G等數位科技融入各項精準健康領域及多元農業實作課程，培育具備數位科技核心能力之精準健康產業與多元農業跨領域人才。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三、產產學共育：規劃建立ICT與生醫或ICT與生農之「產產學」合作機制平臺，導入場域實務，共同培育具有產業需求實作能力之精準健康產業與多元農業跨域與創新創業人才。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四、國際競爭力：鼓勵大學校院強化精準健康產業開發、國際行銷及法規等教學量能，並鏈結國際交流、實習等內外部資源，培育具國際移動力與國際競爭力之跨領域高階管理、市場行銷人才。</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5G行動寬頻人才培育計畫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一、提升大專校院5G教學資源與能量：發展5G行動寬頻重點領域課程教材模組與線上教學課程；開設線上教學與實作虛實整合課程；辦理虛實整合短期實作課程，有效擴大5G人才培育觸及範疇。</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二、5G教學推廣：補助推廣行動寬頻課程模組至全國大專校院，全面提升我國5G行動寬頻之基礎教學量能，提倡5G行動通訊系統與應用之實作風氣。</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三、建立5G校園實驗場域推動創意應用教學:為滿足5G垂直整合和創新應用人才培育需求，促進跨領域間合作，鼓勵建立維運5G校園實驗場域，以期推動創意應用實務教學，加強5G跨域應用人才的培育。</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先進資通安全人才培育計畫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一、成立資安實務示範課程教學推廣中心，維護既有新型態資安實務示範課程教學資源；發展及推廣跨域資安實務課程；結合國家高速網路與計算機中心建置之國網攻防平臺（Cyber Defense Exercise, CDX）建置實務教學場域，擴散帶動大學校院資安實務教學能量。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二、推動資安扎根高中職，啟發學生對資通安全議題的興趣與重視，發掘資安潛力人才；邀請資安實務專家開設新型態資安暑期課程，提升學員資安實務能力；接軌資安實務導</w:t>
            </w:r>
            <w:r w:rsidRPr="00AF68B4">
              <w:rPr>
                <w:rFonts w:ascii="新細明體" w:eastAsia="新細明體" w:hAnsi="新細明體" w:cs="新細明體"/>
                <w:color w:val="000000"/>
                <w:lang w:eastAsia="zh-TW"/>
              </w:rPr>
              <w:t>師</w:t>
            </w:r>
            <w:r w:rsidR="00A56538"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Mentor</w:t>
            </w:r>
            <w:r w:rsidR="00A56538" w:rsidRPr="00AF68B4">
              <w:rPr>
                <w:rFonts w:ascii="新細明體" w:eastAsia="新細明體" w:hAnsi="新細明體" w:cs="新細明體" w:hint="eastAsia"/>
                <w:color w:val="000000"/>
                <w:lang w:eastAsia="zh-TW"/>
              </w:rPr>
              <w:t>）制</w:t>
            </w:r>
            <w:r w:rsidR="00A56538">
              <w:rPr>
                <w:rFonts w:ascii="新細明體" w:eastAsia="新細明體" w:hAnsi="新細明體" w:cs="新細明體" w:hint="eastAsia"/>
                <w:color w:val="000000"/>
                <w:lang w:eastAsia="zh-TW"/>
              </w:rPr>
              <w:t>度</w:t>
            </w:r>
            <w:r>
              <w:rPr>
                <w:rFonts w:ascii="新細明體" w:eastAsia="新細明體" w:hAnsi="新細明體" w:cs="新細明體"/>
                <w:color w:val="000000"/>
                <w:lang w:eastAsia="zh-TW"/>
              </w:rPr>
              <w:t>，結合業界與學界師資，以師徒方式培育兼具理論與實務之資安菁英人才。</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三、強化國際合作，輔導並活絡校園資安社團教育，透過人才庫職涯追蹤，提供產業鏈結與實習媒合。</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智慧製造跨域整合人才培育計畫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一、成立跨校跨域教學策略聯盟中心，強化產學合作及整合連結相關資源，引導大學院建立學習及應用兼備之人才核心能力。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二、建立PBL典範教材，藉由PBL課程建立學界與業界共同授課模式，同時搭配實創平臺授課，使教學模式更加貼近產業實際應用。</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三、深化共通教材強化培育跨領域整合型人才，發展共通教材，並將課程模組化，以利授課教授融入現有課程，增加教學彈性。</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四、實施種子師資培育，透過實施種子師資培育的方式將教材擴散至全國大學校院</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智慧晶片系統與應用人才培育計畫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Pr="00AF68B4" w:rsidRDefault="00DA12B7" w:rsidP="00A5653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Pr="00A56538">
              <w:rPr>
                <w:rFonts w:ascii="新細明體" w:eastAsia="新細明體" w:hAnsi="新細明體" w:cs="新細明體"/>
                <w:color w:val="000000"/>
                <w:spacing w:val="4"/>
                <w:lang w:eastAsia="zh-TW"/>
              </w:rPr>
              <w:t>著重學生理論與實作經驗的強化，落實問題導向學習</w:t>
            </w:r>
            <w:r w:rsidR="00A56538" w:rsidRPr="00AF68B4">
              <w:rPr>
                <w:rFonts w:ascii="新細明體" w:eastAsia="新細明體" w:hAnsi="新細明體" w:cs="新細明體" w:hint="eastAsia"/>
                <w:color w:val="000000"/>
                <w:spacing w:val="4"/>
                <w:lang w:eastAsia="zh-TW"/>
              </w:rPr>
              <w:t>（ＰＢＬ）</w:t>
            </w:r>
            <w:r w:rsidR="00A56538" w:rsidRPr="00AF68B4">
              <w:rPr>
                <w:rFonts w:ascii="新細明體" w:eastAsia="新細明體" w:hAnsi="新細明體" w:cs="新細明體" w:hint="eastAsia"/>
                <w:color w:val="000000"/>
                <w:spacing w:val="6"/>
                <w:lang w:eastAsia="zh-TW"/>
              </w:rPr>
              <w:t>之</w:t>
            </w:r>
            <w:r w:rsidRPr="00AF68B4">
              <w:rPr>
                <w:rFonts w:ascii="新細明體" w:eastAsia="新細明體" w:hAnsi="新細明體" w:cs="新細明體"/>
                <w:color w:val="000000"/>
                <w:spacing w:val="6"/>
                <w:lang w:eastAsia="zh-TW"/>
              </w:rPr>
              <w:t>教學精神與模組教材開發，強化</w:t>
            </w:r>
            <w:r w:rsidRPr="00AF68B4">
              <w:rPr>
                <w:rFonts w:ascii="新細明體" w:eastAsia="新細明體" w:hAnsi="新細明體" w:cs="新細明體"/>
                <w:color w:val="000000"/>
                <w:lang w:eastAsia="zh-TW"/>
              </w:rPr>
              <w:t>半導體產業於人工智慧終端</w:t>
            </w:r>
            <w:r w:rsidR="00420A8C"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AI Edge</w:t>
            </w:r>
            <w:r w:rsidR="00420A8C"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核心技術，開發人工智慧晶片設計技術教材與聚焦晶片系統設計之感測創新與系統整合技術，導入應用情境，開發所需教材。</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二、善用國內外所開發智慧晶片系統應用硬體平</w:t>
            </w:r>
            <w:r w:rsidR="00A5653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等資源，導入硬體感測、韌體技術、軟體應用，激發學生未來獨立思考能力並驅策其執行力，以因應智慧晶片系統核心與應用技術需求及快速發展的特色。</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三、邀請業界共同舉辦競賽，建立產學交流平</w:t>
            </w:r>
            <w:r w:rsidR="00A5653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，引導學生進行專題創作，由業界提供業師與問題，進行問題導向學習，透過智慧晶片系統應用硬體平</w:t>
            </w:r>
            <w:r w:rsidR="00A5653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教導學生解決問題，並導入業界場域概念，提高專題實務價值。</w:t>
            </w:r>
          </w:p>
          <w:p w:rsidR="00A77B3E"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四、推廣學界所開發模組教材與晶片系統應用硬體平</w:t>
            </w:r>
            <w:r w:rsidR="00A5653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，透過種子教師培訓與競賽，將教材與平</w:t>
            </w:r>
            <w:r w:rsidR="00A56538" w:rsidRPr="00AF68B4">
              <w:rPr>
                <w:rFonts w:ascii="新細明體" w:eastAsia="新細明體" w:hAnsi="新細明體" w:cs="新細明體" w:hint="eastAsia"/>
                <w:color w:val="000000"/>
                <w:lang w:eastAsia="zh-TW"/>
              </w:rPr>
              <w:t>臺</w:t>
            </w:r>
            <w:r w:rsidRPr="00AF68B4">
              <w:rPr>
                <w:rFonts w:ascii="新細明體" w:eastAsia="新細明體" w:hAnsi="新細明體" w:cs="新細明體"/>
                <w:color w:val="000000"/>
                <w:lang w:eastAsia="zh-TW"/>
              </w:rPr>
              <w:t>推廣至全國大學校院。</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教育雲：校園數位學習精進服務計畫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持續精進雲端服務和教育體系身分認證服務，整合相關資源及服務，針對適性化與個人化學習擬訂發展策略，據以支援自主及適性學習、建構滿足教學需求的雲端教育平臺。推動重點如下：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一、持續精進教育體系身分認證服務，整合相關資源及工具，針對不同場域擬訂發展策略，據以支援自主及適性學習、建構滿足多元需求的雲端教育平臺。</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二、配合AI人工智慧發展，落實AI人工智慧導入學習平臺服務的目標，收集使用經驗，精進服務品質；規劃更完善的資料交換機制，發揮分析效益，據以達成資源與工具的適性化推薦，拓寬服務推廣空間。</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三、結合大數據分析思維，制訂分析議題，剖析各層級教學場域的運作機制，提供政策研擬與調整的參考依據，建構優質數位學習環境，為自主及適性學習提供良好的發展空間。</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資訊科技融入教學計畫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教師善用數位工具及資源，以實施多元教學模式，提升學生學習動機與自主學習能力，協助已具備資訊融入教學特色的學校，透過數位學習平臺實施合作探究學習、專題導向學習、情境式學習或跨領域學習等，豐富各類數位教學模式，持續發展其特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校及教師引導學生參與相關活動及線上學習，以扎根學習基礎，深化學生實踐運算思維的能力，另外也提升對運算思維正確的認知，利用相關活動增加對資訊科技的體驗與應用，培養學生利用資訊科技與運算思維解決問題之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三、推動學生資訊素養與倫理教育，培養學生建立健康、合理</w:t>
            </w:r>
            <w:r>
              <w:rPr>
                <w:rFonts w:ascii="新細明體" w:eastAsia="新細明體" w:hAnsi="新細明體" w:cs="新細明體"/>
                <w:color w:val="000000"/>
                <w:lang w:eastAsia="zh-TW"/>
              </w:rPr>
              <w:lastRenderedPageBreak/>
              <w:t>與合法的資訊科技使用態度與習慣，並協助教師教導學生正確使用網路資源。</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偏鄉數位應用精進計畫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一、透過數位據點及行動服務，增進偏鄉多元族群之基本資訊素養與數位健康照顧。引導體驗多元科技，導入多元應用的創新課程。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二、營造數位樂學，陪伴偏鄉學童學習，透過線上學習資源，深化偏鄉民眾數位技能。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三、協助偏鄉在地特色產品數位行銷、建立在地特色品牌，深化地方特色。</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環境教育及永續循環校園推廣計畫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一、落實環境教育法規範，補助地方政府、大專校院、民間團體辦理環境教育推廣計畫，提供中小學多元的教學資源與學習環境，並推廣永續發展教育。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二、辦理氣候變遷教育，編修教材，並補助課程開課及舉辦實作創意競賽。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三、執行永續循環探索計畫：引導學校探索盤點校園軟硬體環境、氣候、生態及人文歷史現況，在探索的過程中結合在地校園</w:t>
            </w:r>
            <w:r w:rsidRPr="00AF68B4">
              <w:rPr>
                <w:rFonts w:ascii="新細明體" w:eastAsia="新細明體" w:hAnsi="新細明體" w:cs="新細明體"/>
                <w:color w:val="000000"/>
                <w:lang w:eastAsia="zh-TW"/>
              </w:rPr>
              <w:t>特色發展12年國教校本課程，及對接聯合國永續發展目標</w:t>
            </w:r>
            <w:r w:rsidR="008121CF" w:rsidRPr="00AF68B4">
              <w:rPr>
                <w:rFonts w:ascii="新細明體" w:eastAsia="新細明體" w:hAnsi="新細明體" w:cs="新細明體" w:hint="eastAsia"/>
                <w:color w:val="000000"/>
                <w:lang w:eastAsia="zh-TW"/>
              </w:rPr>
              <w:t>（ＳＤＧｓ）</w:t>
            </w:r>
            <w:r w:rsidRPr="00AF68B4">
              <w:rPr>
                <w:rFonts w:ascii="新細明體" w:eastAsia="新細明體" w:hAnsi="新細明體" w:cs="新細明體"/>
                <w:color w:val="000000"/>
                <w:lang w:eastAsia="zh-TW"/>
              </w:rPr>
              <w:t>17項指</w:t>
            </w:r>
            <w:r>
              <w:rPr>
                <w:rFonts w:ascii="新細明體" w:eastAsia="新細明體" w:hAnsi="新細明體" w:cs="新細明體"/>
                <w:color w:val="000000"/>
                <w:lang w:eastAsia="zh-TW"/>
              </w:rPr>
              <w:t>標，發現學校改進方向，規劃出因地制宜的校園永續發展藍圖。</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永續循環示範學校：以改善現今臺灣空氣品質、溫度、水旱災及生態環境等諸多環境議題為主要目標，根據不同學校特性建置具參考價值之示範學校，並對接聯合國永續發展目標，作為其他學校校園規劃發展之參考依循。</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五、配合行政院太陽光電推動計畫，輔導學校標租屋頂建置太陽光電系統。</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建構韌性防災校園與防災科技資源應用計畫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一、補助「直轄市及縣（市）政府辦理防災教育計畫」暨. 「高級中等以下學校防災校園建置計畫」；務實推動災害管理，建立符合區域防災害特性之韌性防災校園。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二、辦理交流研習與技能培訓，建立國際合作防災夥伴運作機制，精進防災教育人才之培育。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三、推動各級學校及幼兒園、特殊學校、原住民地區之災害防救計畫，規劃校園複合災害風險管理與因應能力之評估機制，建立複合型災害情境分析與因應對策。</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四、藉由防災教育資訊平臺，整合歷史資料與即時防災資訊，透過行動運算、語意分析、資料視覺化等技術發展韌性防災科技。</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學校衛生教育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促進大專校院學生健康計畫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一、辦理大專校院學生健康促進計畫（含健康體位、菸害防制、性教育-含愛滋病防治、健康中心設備補助等）、健康飲食、傳染病防治、網站維護、健康調查及統計。</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二、推動大專校院學生食品及用水安全管理系統維運計畫及辦理相關人員研習。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三、辦理大專校院校園食材登錄及相關事項。</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學生事務與輔導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推動國民教育階段中輟生輔</w:t>
            </w:r>
            <w:r>
              <w:rPr>
                <w:rFonts w:ascii="新細明體" w:eastAsia="新細明體" w:hAnsi="新細明體" w:cs="新細明體"/>
                <w:color w:val="000000"/>
                <w:lang w:eastAsia="zh-TW"/>
              </w:rPr>
              <w:lastRenderedPageBreak/>
              <w:t>導及復學工作</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一、督導地方政府推動多元型態中介教育措施（含慈輝班及資源式與合作式中途班）、協助中輟生復學輔導及依法協助</w:t>
            </w:r>
            <w:r>
              <w:rPr>
                <w:rFonts w:ascii="新細明體" w:eastAsia="新細明體" w:hAnsi="新細明體" w:cs="新細明體"/>
                <w:color w:val="000000"/>
                <w:lang w:eastAsia="zh-TW"/>
              </w:rPr>
              <w:lastRenderedPageBreak/>
              <w:t>地方政府設置中途班業務，含補助所需人事費、業務費及設備費。</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二、補助各多元型態中介教育措施教學設備改善。</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三、補助地方政府辦理中輟輔導（含高關懷課程、專業人員協助）及與民間團體合作追蹤協尋。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四、辦理全國中輟學生輔導行政運作、通報、人員培訓與諮詢。</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學生事務與輔導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增置高級中等以下學校專任輔導人力</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一、補助地方政府及國立高級</w:t>
            </w:r>
            <w:r w:rsidRPr="00AF68B4">
              <w:rPr>
                <w:rFonts w:ascii="新細明體" w:eastAsia="新細明體" w:hAnsi="新細明體" w:cs="新細明體"/>
                <w:color w:val="000000"/>
                <w:lang w:eastAsia="zh-TW"/>
              </w:rPr>
              <w:t>中等學校增置輔導人力</w:t>
            </w:r>
            <w:r w:rsidR="00F76DCE"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專</w:t>
            </w:r>
            <w:r w:rsidR="00F76DCE"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兼任輔導教師、專業輔導人員</w:t>
            </w:r>
            <w:r w:rsidR="00F76DCE"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，推動學生輔導工作，健全高級中等以下學校三級輔導機制，並</w:t>
            </w:r>
            <w:r>
              <w:rPr>
                <w:rFonts w:ascii="新細明體" w:eastAsia="新細明體" w:hAnsi="新細明體" w:cs="新細明體"/>
                <w:color w:val="000000"/>
                <w:lang w:eastAsia="zh-TW"/>
              </w:rPr>
              <w:t>提供學生心理評估、輔導諮商及資源轉介服務，健全輔導實務工作。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二、補助學生輔導諮商中心運作經費，推動學生輔導諮商中心落實整合專業輔導人力，以完善跨專業合作服務模式。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三、落實學生輔導工作推行，包含個別諮商、團體輔導、家長、教師及學生諮詢、輔導知能宣導及危機協處等。</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四、督導考評地方政府及國立高級中等學校專任輔導人力配置及運用情形。</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五、統整並督導各縣市政府三級輔導工作之推動。</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特殊教育推展</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加強地方政府推動十二年國民基本特殊教育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一、補助地方政府特殊教育資源中心相關經費及提供轄屬各級學校身心障礙學生相關支持服務。</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二、補助地方政府提供辦理高級中等以下學校相關專業人員及助理人員特殊教育服務。</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三、補助地方政府加強特殊教育學生鑑定、安置及就學輔導委員會功能。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四、補助地方政府提供高級中等以下學校無法自行上下學之身心障礙國中小學生交通費。</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五、補助地方政府轄屬私立特殊教育學校改善特教師資。</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六、補助地方政府辦理高級中等以下學校特教巡迴輔導及相關行政工作經費。</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七、補助地方政府提供辦理高級中等以下學校教師、專業人員、家長特殊教育專業知能研習。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八、補助地方政府汰舊換新身心障礙學生上下學交通車。</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九、補助地方政府改善高級中等以下學校無障礙環境相關設施。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十、補助直轄市所轄特殊教育學校、高級中等學校特殊教育班設備及經常性經費。</w:t>
            </w:r>
          </w:p>
          <w:p w:rsidR="00A77B3E" w:rsidRDefault="00DA12B7">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十一、補助地方政府辦理高級中等以下學校特殊教育政策相關經費。</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推動性別平等教育工作</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一、補助大專校院「性別相關研究中心」或「性別相關系所」辦理課程教學推動或教材教法研發計畫。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二、辦理校園性侵害性騷擾或性霸凌事件調查專業人員培訓計畫。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三、獎助性別平等教育碩博士論文及期刊論文。</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推動學生輔導</w:t>
            </w:r>
            <w:r>
              <w:rPr>
                <w:rFonts w:ascii="新細明體" w:eastAsia="新細明體" w:hAnsi="新細明體" w:cs="新細明體"/>
                <w:color w:val="000000"/>
              </w:rPr>
              <w:lastRenderedPageBreak/>
              <w:t>工作</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一、健全學生輔導機制與推廣學生輔導工作。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二、強化大專校院學生輔導工作、委託設置4區大專校院輔導工作協調諮詢中心，並補助辦理輔導工作計畫。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三、增置大專校院專業輔導人員，以協助及強化大專校院推動學生輔導工作，包含輔導諮商與自我傷害防治工作等。</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學生國防教育與安全維護</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校園安全維護與防制學生藥物濫用</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一、學生校園安全維護、訓練及觀念宣導工作</w:t>
            </w:r>
            <w:r w:rsidRPr="00AF68B4">
              <w:rPr>
                <w:rFonts w:ascii="新細明體" w:eastAsia="新細明體" w:hAnsi="新細明體" w:cs="新細明體"/>
                <w:color w:val="000000"/>
                <w:lang w:eastAsia="zh-TW"/>
              </w:rPr>
              <w:t>推展</w:t>
            </w:r>
            <w:r w:rsidR="003D3D2B" w:rsidRPr="00AF68B4">
              <w:rPr>
                <w:rFonts w:ascii="新細明體" w:eastAsia="新細明體" w:hAnsi="新細明體" w:cs="新細明體" w:hint="eastAsia"/>
                <w:color w:val="000000"/>
                <w:lang w:eastAsia="zh-TW"/>
              </w:rPr>
              <w:t>：</w:t>
            </w:r>
          </w:p>
          <w:p w:rsidR="00A77B3E" w:rsidRPr="00AF68B4" w:rsidRDefault="00DA12B7">
            <w:pPr>
              <w:spacing w:line="320" w:lineRule="exact"/>
              <w:ind w:left="960" w:hanging="72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 xml:space="preserve">（一）辦理校園霸凌防制準則修訂、校園霸凌現況調查、增能研習與研究分析、提升防制校園霸凌多面向之教育宣導作為、防制校園霸凌專區網站維護、本部通報系統功能擴增維運等。 </w:t>
            </w:r>
          </w:p>
          <w:p w:rsidR="00A77B3E" w:rsidRPr="00AF68B4" w:rsidRDefault="00DA12B7">
            <w:pPr>
              <w:spacing w:line="320" w:lineRule="exact"/>
              <w:ind w:left="960" w:hanging="72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 xml:space="preserve">（二）辦理校園安全理論與實務增能研習、大專校院學生賃居輔導服務研習、雲端租屋平臺系統維運。 </w:t>
            </w:r>
          </w:p>
          <w:p w:rsidR="00A77B3E" w:rsidRPr="00AF68B4" w:rsidRDefault="00DA12B7">
            <w:pPr>
              <w:spacing w:line="320" w:lineRule="exact"/>
              <w:ind w:left="960" w:hanging="72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（三）補助各縣市聯絡處、學校與民間團體推展校園安全教育宣導活動及研習。</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二、辦理學生藥物濫用防制工作</w:t>
            </w:r>
            <w:r w:rsidR="003D3D2B" w:rsidRPr="00AF68B4">
              <w:rPr>
                <w:rFonts w:ascii="新細明體" w:eastAsia="新細明體" w:hAnsi="新細明體" w:cs="新細明體" w:hint="eastAsia"/>
                <w:color w:val="000000"/>
                <w:lang w:eastAsia="zh-TW"/>
              </w:rPr>
              <w:t>：</w:t>
            </w:r>
          </w:p>
          <w:p w:rsidR="00A77B3E" w:rsidRDefault="00DA12B7">
            <w:pPr>
              <w:spacing w:line="320" w:lineRule="exact"/>
              <w:ind w:left="960" w:hanging="72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（一）教育宣導：運用網路媒體，結合部會及民</w:t>
            </w:r>
            <w:r>
              <w:rPr>
                <w:rFonts w:ascii="新細明體" w:eastAsia="新細明體" w:hAnsi="新細明體" w:cs="新細明體"/>
                <w:color w:val="000000"/>
                <w:lang w:eastAsia="zh-TW"/>
              </w:rPr>
              <w:t>間團體辦理反毒多元宣導；修訂藥物濫用青少年家長親職手冊，協助家長了解子女用藥原因與戒治資源；針對教育場域內相關人員應具備之藥物濫用防制課程內容、時數進行研究，研究結果作為課程開設參考。</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（二）關懷清查：強化校園高風險特定人員追蹤；掌握兒少用毒情資，提供檢警查緝上源藥頭；提升高風險場所清查頻率，落實環境預防，並建立青少年藥物濫用長期調查監測機制，作為策略改進與評估參考。 </w:t>
            </w:r>
          </w:p>
          <w:p w:rsidR="00A77B3E" w:rsidRDefault="00DA12B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（三）輔導處遇：補助地方政府辦理防制學生藥物濫用多元適性教育活動及諮詢服務團；修訂春暉小組輔導手冊，以提升輔導成效。</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一、秉持身心障礙者權利公約精神，滾動修正特殊教育中程計畫，逐步落實融合教育，推動宣導不歧視、合理調整、無障礙、融合等身心障礙人權理念，研修特殊教育法並將合理調整原則納入。</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二、檢討大專身心障礙學生特教需求評估機制，提供獎助學金、無障礙環境、教育輔具、助理人員、課業輔導等各種個別化支持服務，與身心障礙者合作製作及推廣易讀、手語等無障礙格式教材與法規。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三、精進身心障礙甄試並提供多元升學管道，辦理跨單位身心障礙學生轉銜輔導方案，強化各項行政支持網絡，促使特殊教育學生獲得適性且優質之高等教育。</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美感教育第二期五年計畫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一、支持體系：建置美感教育資源整合平臺；推動美感教育傳播與溝通計畫；促進美感教育學術及實務研究。</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二、人才培育：推動職前師資生、中小學在職教師，以及行政人員美感素養提升計畫。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三、課程與活動：辦理地方政府藝術與美感深耕計畫；推動美感課程教學與學習體驗計畫；推動生活美感與設計創新課程計畫；推動校園多元美感體驗活動；結合民間與跨部會</w:t>
            </w:r>
            <w:r>
              <w:rPr>
                <w:rFonts w:ascii="新細明體" w:eastAsia="新細明體" w:hAnsi="新細明體" w:cs="新細明體"/>
                <w:color w:val="000000"/>
                <w:lang w:eastAsia="zh-TW"/>
              </w:rPr>
              <w:lastRenderedPageBreak/>
              <w:t>資源協力推動美感教育計畫。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四、學習環境：設計校園生活美感實踐計畫；建構學習情境美感生活地圖。</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師資培育及藝術教育行政及督導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素養導向的師資培育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一、實施教師資格取得為先資格考後實習制度。</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教師專業素養引領師資職前培育課程及教育實習規劃與實施，培養師資生具有教師專業素養及各師資類科教師應具備之教育及教學專業，結合教師資格考試、師資培育評鑑及教育實習評量，落實教師培育專業化。</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三、教師資格考試朝向素養導向評量命題，強調真實情境的應用，並對應學習經驗，進行</w:t>
            </w:r>
            <w:r w:rsidRPr="00AF68B4">
              <w:rPr>
                <w:rFonts w:ascii="新細明體" w:eastAsia="新細明體" w:hAnsi="新細明體" w:cs="新細明體"/>
                <w:color w:val="000000"/>
                <w:lang w:eastAsia="zh-TW"/>
              </w:rPr>
              <w:t>跨科目</w:t>
            </w:r>
            <w:r w:rsidR="00564B96"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領域</w:t>
            </w:r>
            <w:r w:rsidR="00F05EF3"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知</w:t>
            </w:r>
            <w:r>
              <w:rPr>
                <w:rFonts w:ascii="新細明體" w:eastAsia="新細明體" w:hAnsi="新細明體" w:cs="新細明體"/>
                <w:color w:val="000000"/>
                <w:lang w:eastAsia="zh-TW"/>
              </w:rPr>
              <w:t>識的整合，評量考生針對問題情境提出論述及見解，解決真實情境脈絡問題的能力。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四、以多元評量的方式，建立適性能力檢測機制，提升師資培育之篩選效能，藉由瞭解學生在教學工作情境的表現及情意特質，讓擁有教師潛力和特質的學生，修讀師培課程。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五、依「我國師資培育數量第三階段規劃方案」視政策需求或依師資供需評估情形，辦理師資培育名額調控作業，並持續精進師資供需評估機制，建置師資資料庫，掌握師培相關重要數據。</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因應十二年國民基本教育完備師資職前教育課程配套</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師資培育法及因應十二年國民基本教育實施及教師專業標準，訂頒各類科師資職前教育課程基準，以及各項次專長課程，提供師資培育之大學規劃各類科師資職前教育課程及各項次專長課程之參據，並優先以國家語言、雙語教育、科技領域之師資職前課程規劃，提升教師多語言、數位教學知能，培養學生多元學習能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二、協調師資培育之大學開設在職教師第二專長學分班及增能學分班，以協助在職教師順利接軌新課綱。</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推動教師專業發展支持系統</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一、整合中小學教師在職進修機制，由地方政府彈性自主規劃以直轄市、縣（市）為中心的教師專業發展計畫。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二、建置教師專業發展支持作業平臺，分析公開授課及專業回饋紀錄，提供教師專業成長方向之依據。</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三、利用教師社群功能，提供教師自組社群、紀錄社群成果之平臺，並藉由分享、交流社群運作及教學設計，達到互動、觀摩、共好之效果。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四、協助各直轄市、縣（市）建立教師專業成長區域網絡，組織輔導體系。</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五、提供不同職涯階段教師多元自主專業發展模式，支持由下而上、自主學習方案。</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六、師資培育大學辦理地方教育輔導之規劃及推動。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七、維運全國教師在職進修資訊網。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八、以學習者為中心，建置教師適性教學素養與輔助平臺，協助教師適性教學。</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九、協調師資培育之大學開設在職教師第二專長學分班及增能學分班。</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原住民族教育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發展原住民族教育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一、建構原住民族教育體系，完備行政支持系統：落實原住民族教育法及相關配套措施、發展原住民族實驗教育，規劃銜接原住民族實驗教育學制。</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二、發展課程與教材，營造族語文學習環境：推動十二年國民基本教育課程綱要相關原住民族教育課程規定，增進全體學生瞭解原住民族教育及多元文化教育。</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師資培育及聘用，精進師資專業發展：推動原住民師資培育專班實施計畫，規劃「原住民族之民族教育次專長」教師在職進修第二專長學分班，推動專職原住民族語老師制度，督導地方落實原住民重點學校聘任原住民身分教師，與原住民族委員會共同委請師資培育大學辦理「原住民族教育師資修習原住民族文化及多元文化教育課程」。</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五、促進原住民族青年發展與國際參與：建構原住民族青年培力發展支持系統，融入原住民族文化面向，以促進其職涯發展，加強其參與公共事務，提升其國際參與機會。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七、強化原住民族地區數位機會中心，培訓原住民族數位資訊素養與技能。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八、持續推動培育優秀原住民族運動人才計畫，充實原住民族地區體育發展重點學校運動場地及設施設備、提升改善教練人力，並補助地方及民間團體辦理原住民族體育相關活動。</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促進社區大學穩健發展</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建構完善高齡學習體系</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一、建構完善高齡學習體系，設置全國各鄉鎮市區樂齡學習中心及村里學習據點，擴充長者學習機會。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二、強化推動樂齡學習專業人員之培訓機制，研發相關教材，提升學習機構品質，朝向高齡教育專業化。</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三、結合民間資源，共同推展社區樂齡學習相關活動。 </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四、運用大學校院場域及自主學習模式，推廣社區長者多元學習管道。</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強化推展家庭</w:t>
            </w:r>
            <w:r>
              <w:rPr>
                <w:rFonts w:ascii="新細明體" w:eastAsia="新細明體" w:hAnsi="新細明體" w:cs="新細明體"/>
                <w:color w:val="000000"/>
              </w:rPr>
              <w:lastRenderedPageBreak/>
              <w:t>教育</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一、輔導地方政府提升專業，普及親職與婚姻教育，推展家庭</w:t>
            </w:r>
            <w:r>
              <w:rPr>
                <w:rFonts w:ascii="新細明體" w:eastAsia="新細明體" w:hAnsi="新細明體" w:cs="新細明體"/>
                <w:color w:val="000000"/>
                <w:lang w:eastAsia="zh-TW"/>
              </w:rPr>
              <w:lastRenderedPageBreak/>
              <w:t>教育各項工作。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二、連結社區資源，提供有家庭教育需求者之諮詢服務。</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三、運用多元化管道與媒材，主動提供、宣導家庭教育及服務資源資訊。</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四、強化家庭教育媒材研發，辦理各類人員之增能培訓。</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第二期智慧服務全民樂學－國立社教機構科技創新服務計畫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旨在運用智慧科技，整合本部10個社教機構，以「智慧博物館」與「智慧圖書館」的核心理念共同協作，實現全臺國立社教館所的資源整合與共享，且延續第一期計畫目標與成果，透過新的資通訊科技應用，提升及改變博物館與圖書館的服務模式；並透過資源整合平臺，提供觀眾和使用者更簡易方便的資訊取得管道、個人化及客製化的服務。</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二、本計畫以「智慧學習國家基地」為主軸，將館所數位學習資源依照十二年國民基本教育新課綱架構整合，並橫向與「科普中心」之館所連結，採用多元溝通交流平臺，以增進學生自主學習興趣與模式。</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臺北科學藝術園區整體發展計畫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一、空間活化與改造：此部分包含「prototype factory」原型工場擴建及戶外展演空間建置計畫、「Future Explore兒童探索整合展演計畫」、「Lab &amp; Meet實驗室與共想空間建置計畫」、「Green Science」環境友善系統建置計畫及「Service+服務升級計畫」等5項行動計畫。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二、建構跨域加值服務網絡：「濕地公園暨大客車停車場興建工程」1項行動計畫。</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國立社教機構環境優化．服務躍升計畫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一、改善館所建物體質，確保建物公共安全。</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二、營造舒適館舍空間，提供友善服務環境。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三、優化基礎設施設備，提升館所專業形象。</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四、運用科技創新服務，建構全齡服務環境。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國家圖書館南部分館暨聯合典藏中心建設計畫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一、召開籌建工作討論會議及執行進度檢討會議，以積極推動建設計畫；召開籌建相關諮詢或座談會，以進一步集思廣益、擘劃建設及營運管理方針。</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二、持續進行新建工程之委託專案管理、委託設計暨監造等2件委託技術服務案，並辦理主體工程施工等相關事宜。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三、辦理其他周邊設施設備採購建置（包含數位資源保存中心所需系統及設備、電腦及資訊相關設備費、倉儲系統設備、傢俱設備、圖書博物館設施設備等）。</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四、辦理數位資源保存中心合作機制相關政策及規範研訂、各類型數位物件蒐集整理。</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五、持續辦理南部分館閱讀資源</w:t>
            </w:r>
            <w:r w:rsidRPr="00AF68B4">
              <w:rPr>
                <w:rFonts w:ascii="新細明體" w:eastAsia="新細明體" w:hAnsi="新細明體" w:cs="新細明體"/>
                <w:color w:val="000000"/>
                <w:lang w:eastAsia="zh-TW"/>
              </w:rPr>
              <w:t>增購事宜</w:t>
            </w:r>
            <w:r w:rsidR="00D91A58"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含南部分館各類圖書資源與圖書博物館展品採購</w:t>
            </w:r>
            <w:r w:rsidR="00D91A58"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w:t>
            </w:r>
          </w:p>
          <w:p w:rsidR="00A77B3E"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六、辦理臺灣出版產業博物館之典藏品蒐集</w:t>
            </w:r>
            <w:r>
              <w:rPr>
                <w:rFonts w:ascii="新細明體" w:eastAsia="新細明體" w:hAnsi="新細明體" w:cs="新細明體"/>
                <w:color w:val="000000"/>
                <w:lang w:eastAsia="zh-TW"/>
              </w:rPr>
              <w:t>整理、網站規劃建置等事宜。</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建構合作共享的公共圖書館系統中長程個</w:t>
            </w:r>
            <w:r>
              <w:rPr>
                <w:rFonts w:ascii="新細明體" w:eastAsia="新細明體" w:hAnsi="新細明體" w:cs="新細明體"/>
                <w:color w:val="000000"/>
                <w:lang w:eastAsia="zh-TW"/>
              </w:rPr>
              <w:lastRenderedPageBreak/>
              <w:t>案計畫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一、健全直轄市立圖書館之運作體系，充實公共圖書館數位資源、提升公共圖書館數位服務並推廣。</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二、協助縣市建立公共圖書</w:t>
            </w:r>
            <w:r w:rsidRPr="00AF68B4">
              <w:rPr>
                <w:rFonts w:ascii="新細明體" w:eastAsia="新細明體" w:hAnsi="新細明體" w:cs="新細明體"/>
                <w:color w:val="000000"/>
                <w:lang w:eastAsia="zh-TW"/>
              </w:rPr>
              <w:t>館總館</w:t>
            </w:r>
            <w:r w:rsidR="00D91A58"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分館</w:t>
            </w:r>
            <w:r>
              <w:rPr>
                <w:rFonts w:ascii="新細明體" w:eastAsia="新細明體" w:hAnsi="新細明體" w:cs="新細明體"/>
                <w:color w:val="000000"/>
                <w:lang w:eastAsia="zh-TW"/>
              </w:rPr>
              <w:t>體系，並補助23所</w:t>
            </w:r>
            <w:r>
              <w:rPr>
                <w:rFonts w:ascii="新細明體" w:eastAsia="新細明體" w:hAnsi="新細明體" w:cs="新細明體"/>
                <w:color w:val="000000"/>
                <w:lang w:eastAsia="zh-TW"/>
              </w:rPr>
              <w:lastRenderedPageBreak/>
              <w:t>公共圖書館進行</w:t>
            </w:r>
            <w:r w:rsidRPr="00AF68B4">
              <w:rPr>
                <w:rFonts w:ascii="新細明體" w:eastAsia="新細明體" w:hAnsi="新細明體" w:cs="新細明體"/>
                <w:color w:val="000000"/>
                <w:lang w:eastAsia="zh-TW"/>
              </w:rPr>
              <w:t>新建</w:t>
            </w:r>
            <w:r w:rsidR="001A22F4"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重建</w:t>
            </w:r>
            <w:r w:rsidR="001A22F4"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改建工程</w:t>
            </w:r>
            <w:r>
              <w:rPr>
                <w:rFonts w:ascii="新細明體" w:eastAsia="新細明體" w:hAnsi="新細明體" w:cs="新細明體"/>
                <w:color w:val="000000"/>
                <w:lang w:eastAsia="zh-TW"/>
              </w:rPr>
              <w:t>與圖書館空間改造，打造7縣市中心圖書館舍及提升16所圖書館閱讀環境。</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三、輔導縣市成立縣市圖書館事業發展會報、辦理標竿觀摩活動及完成公共圖書館服務品質指標。</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青年教育與就業儲蓄帳戶方案</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一、落實高級中等以下學校生涯輔導計畫。</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二、鼓勵學生參與「青年就業領航計畫」（搭配「青年儲蓄帳戶」）及「青年體驗學習計畫」，協助學生適才適性發展。</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三、推動就學配套及兵役配套。</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四、建置完備之職場輔導及追蹤機制。</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青年生涯輔導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辦理青年職涯發展及職場體驗業務</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一、推動青年職涯輔導，整合相關資源，強化職涯輔導效能並提升職涯輔導相關人員知能。</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二、辦理多元職場體驗計畫，結合公部門、私部門及第三部門之力量，協助青年體驗職場，及早規劃職涯。</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三、推行青少年生涯探索號計畫，協助國中畢業未升學未就業青少年生涯發展適性轉銜。</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青年生涯輔導</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辦理青年創新創業培力業務</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舉辦創意競賽與培力活動，並結合校園實驗場域及在地青創基地，提供創業輔導措施、實作機會及在地資源串接，提升青年學生創新創業能力。</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青年公共參與</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促進青年多元公共參與</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一、充實青年政策參與平臺及推動審議式民主；促進各大專校院學生會發展；成立青年諮詢小組，落實青年賦權。</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二、建立青年志願服務網絡及推動方案，提升青年志願服務知能，促進青年參與志願服務工作。</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三、結合資源、民間力量共同培育參與公共事務青年人才，提供青年社區參與行動機會。</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青年國際及體驗學習</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推動青年國際參與及體驗學習</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一、培育青年國際事務知能，鼓勵青年運用多元方式參與國際交流，提升青年國際視野與行動力。</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二、規劃精進青年海外志工團隊服務方案及提升青年海外服務相關能力，並促進各團隊交流合作，以儲備從事海外服務之質量。</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三、建置青年壯遊點，辦理壯遊體驗學習多元活動，提供壯遊體驗學習資訊及服務。另辦理多元體驗學習計畫，鼓勵青年自我探索及拓展視野。</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國家體育建設</w:t>
            </w:r>
          </w:p>
        </w:tc>
        <w:tc>
          <w:tcPr>
            <w:tcW w:w="750" w:type="pct"/>
            <w:shd w:val="clear" w:color="FFFFFF" w:fill="FFFFFF"/>
            <w:tcMar>
              <w:top w:w="0" w:type="dxa"/>
              <w:left w:w="0" w:type="dxa"/>
              <w:bottom w:w="0" w:type="dxa"/>
              <w:right w:w="0" w:type="dxa"/>
            </w:tcMar>
          </w:tcPr>
          <w:p w:rsidR="00A77B3E" w:rsidRDefault="00046DF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國家運動園區整體興設與人才培育計畫</w:t>
            </w:r>
            <w:r w:rsidRPr="00AF68B4">
              <w:rPr>
                <w:rFonts w:ascii="新細明體" w:eastAsia="新細明體" w:hAnsi="新細明體" w:cs="新細明體" w:hint="eastAsia"/>
                <w:color w:val="000000"/>
                <w:lang w:eastAsia="zh-TW"/>
              </w:rPr>
              <w:t>（第三期）</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考量開發規模、期程、急迫性與興建標的等主客觀因素，項下工程係採分期、分區滾動式推行，以減低整體園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國家運動訓練</w:t>
            </w:r>
            <w:r>
              <w:rPr>
                <w:rFonts w:ascii="新細明體" w:eastAsia="新細明體" w:hAnsi="新細明體" w:cs="新細明體"/>
                <w:color w:val="000000"/>
                <w:lang w:eastAsia="zh-TW"/>
              </w:rPr>
              <w:lastRenderedPageBreak/>
              <w:t>中心推動菁英運動人才培育計畫</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辦理選手培訓</w:t>
            </w:r>
            <w:r>
              <w:rPr>
                <w:rFonts w:ascii="新細明體" w:eastAsia="新細明體" w:hAnsi="新細明體" w:cs="新細明體"/>
                <w:color w:val="000000"/>
              </w:rPr>
              <w:lastRenderedPageBreak/>
              <w:t>工作</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輔導行政法人國家運動訓練中心推動國家運動訓練事務，</w:t>
            </w:r>
            <w:r>
              <w:rPr>
                <w:rFonts w:ascii="新細明體" w:eastAsia="新細明體" w:hAnsi="新細明體" w:cs="新細明體"/>
                <w:color w:val="000000"/>
                <w:lang w:eastAsia="zh-TW"/>
              </w:rPr>
              <w:lastRenderedPageBreak/>
              <w:t>提供完善後勤及運動科學資源，持續落實運動訓練科學化，培育優秀運動人才，提升國際運動競爭力。</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學校體育</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活力SH150計畫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一、辦理各項學生體育活動、運動競賽及普及化運動；辦理體育教師增能研習。</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二、充實學校體育運動器材及設備。</w:t>
            </w:r>
          </w:p>
        </w:tc>
      </w:tr>
      <w:tr w:rsidR="007F7E64">
        <w:trPr>
          <w:trHeight w:val="159"/>
        </w:trPr>
        <w:tc>
          <w:tcPr>
            <w:tcW w:w="750" w:type="pct"/>
            <w:vMerge w:val="restar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w:t>
            </w:r>
            <w:r w:rsidRPr="00AF68B4">
              <w:rPr>
                <w:rFonts w:ascii="新細明體" w:eastAsia="新細明體" w:hAnsi="新細明體" w:cs="新細明體"/>
                <w:color w:val="000000"/>
                <w:lang w:eastAsia="zh-TW"/>
              </w:rPr>
              <w:t>設</w:t>
            </w:r>
            <w:r w:rsidR="00046DFA" w:rsidRPr="00AF68B4">
              <w:rPr>
                <w:rFonts w:ascii="新細明體" w:eastAsia="新細明體" w:hAnsi="新細明體" w:cs="新細明體" w:hint="eastAsia"/>
                <w:color w:val="000000"/>
                <w:lang w:eastAsia="zh-TW"/>
              </w:rPr>
              <w:t>－</w:t>
            </w:r>
            <w:r w:rsidRPr="00AF68B4">
              <w:rPr>
                <w:rFonts w:ascii="新細明體" w:eastAsia="新細明體" w:hAnsi="新細明體" w:cs="新細明體"/>
                <w:color w:val="000000"/>
                <w:lang w:eastAsia="zh-TW"/>
              </w:rPr>
              <w:t>營造休閒運動</w:t>
            </w:r>
            <w:r>
              <w:rPr>
                <w:rFonts w:ascii="新細明體" w:eastAsia="新細明體" w:hAnsi="新細明體" w:cs="新細明體"/>
                <w:color w:val="000000"/>
                <w:lang w:eastAsia="zh-TW"/>
              </w:rPr>
              <w:t>環境」</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營造優質友善運動場館設施計畫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一、改善區域運動場館符合國際標準，強化我國運動職業化基礎硬體設施，推動運動聯賽主客場制。</w:t>
            </w:r>
          </w:p>
          <w:p w:rsidR="00A77B3E"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二、營造友善休閒運動環境，保障各族群平等運動權益。</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營造友善自行車道計畫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以遊程為規劃主軸，結合景點建置具主題性特色的自行車道環線，再創十大經典路線，以促進自行車道與觀光旅遊之結合。改善既有自行車道基礎設施，提供安全友善騎乘環境。</w:t>
            </w:r>
          </w:p>
        </w:tc>
      </w:tr>
      <w:tr w:rsidR="007F7E64">
        <w:trPr>
          <w:trHeight w:val="159"/>
        </w:trPr>
        <w:tc>
          <w:tcPr>
            <w:tcW w:w="750" w:type="pct"/>
            <w:vMerge/>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改善水域運動環境計畫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DA12B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針對全國水域運動場域現況條件，補助地方政府改善相關基礎設施，包含複合式艇庫、浮動碼頭、集訓環境等，除可提供選手優質的訓練環境，並藉由結合觀光遊憩資源進行跨域加值，帶動整體區域產業發展。</w:t>
            </w:r>
          </w:p>
        </w:tc>
      </w:tr>
      <w:tr w:rsidR="007F7E64">
        <w:trPr>
          <w:trHeight w:val="159"/>
        </w:trPr>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前瞻基礎建設「充實全民運動環境計畫」</w:t>
            </w:r>
          </w:p>
        </w:tc>
        <w:tc>
          <w:tcPr>
            <w:tcW w:w="750" w:type="pct"/>
            <w:shd w:val="clear" w:color="FFFFFF" w:fill="FFFFFF"/>
            <w:tcMar>
              <w:top w:w="0" w:type="dxa"/>
              <w:left w:w="0" w:type="dxa"/>
              <w:bottom w:w="0" w:type="dxa"/>
              <w:right w:w="0" w:type="dxa"/>
            </w:tcMar>
          </w:tcPr>
          <w:p w:rsidR="00A77B3E" w:rsidRDefault="00DA12B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充實全民運動環境計畫</w:t>
            </w:r>
          </w:p>
        </w:tc>
        <w:tc>
          <w:tcPr>
            <w:tcW w:w="275" w:type="pct"/>
            <w:shd w:val="clear" w:color="FFFFFF" w:fill="FFFFFF"/>
            <w:tcMar>
              <w:top w:w="0" w:type="dxa"/>
              <w:left w:w="0" w:type="dxa"/>
              <w:bottom w:w="0" w:type="dxa"/>
              <w:right w:w="0" w:type="dxa"/>
            </w:tcMar>
          </w:tcPr>
          <w:p w:rsidR="00A77B3E" w:rsidRDefault="00DA12B7">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Pr="00AF68B4" w:rsidRDefault="00DA12B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一、興（整）建全民運</w:t>
            </w:r>
            <w:r w:rsidRPr="00AF68B4">
              <w:rPr>
                <w:rFonts w:ascii="新細明體" w:eastAsia="新細明體" w:hAnsi="新細明體" w:cs="新細明體"/>
                <w:color w:val="000000"/>
                <w:lang w:eastAsia="zh-TW"/>
              </w:rPr>
              <w:t>動館</w:t>
            </w:r>
            <w:r w:rsidR="00046DFA" w:rsidRPr="00AF68B4">
              <w:rPr>
                <w:rFonts w:ascii="新細明體" w:eastAsia="新細明體" w:hAnsi="新細明體" w:cs="新細明體" w:hint="eastAsia"/>
                <w:color w:val="000000"/>
                <w:lang w:eastAsia="zh-TW"/>
              </w:rPr>
              <w:t>。</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二、興（整）建風雨球場</w:t>
            </w:r>
            <w:r w:rsidR="00046DFA" w:rsidRPr="00AF68B4">
              <w:rPr>
                <w:rFonts w:ascii="新細明體" w:eastAsia="新細明體" w:hAnsi="新細明體" w:cs="新細明體" w:hint="eastAsia"/>
                <w:color w:val="000000"/>
                <w:lang w:eastAsia="zh-TW"/>
              </w:rPr>
              <w:t>。</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三、改善既有運動場館設施</w:t>
            </w:r>
            <w:r w:rsidR="00046DFA" w:rsidRPr="00AF68B4">
              <w:rPr>
                <w:rFonts w:ascii="新細明體" w:eastAsia="新細明體" w:hAnsi="新細明體" w:cs="新細明體" w:hint="eastAsia"/>
                <w:color w:val="000000"/>
                <w:lang w:eastAsia="zh-TW"/>
              </w:rPr>
              <w:t>。</w:t>
            </w:r>
          </w:p>
          <w:p w:rsidR="00A77B3E" w:rsidRPr="00AF68B4"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四、興設可發展專項職業運動之運動園區</w:t>
            </w:r>
            <w:r w:rsidR="00046DFA" w:rsidRPr="00AF68B4">
              <w:rPr>
                <w:rFonts w:ascii="新細明體" w:eastAsia="新細明體" w:hAnsi="新細明體" w:cs="新細明體" w:hint="eastAsia"/>
                <w:color w:val="000000"/>
                <w:lang w:eastAsia="zh-TW"/>
              </w:rPr>
              <w:t>。</w:t>
            </w:r>
          </w:p>
          <w:p w:rsidR="00A77B3E" w:rsidRDefault="00DA12B7">
            <w:pPr>
              <w:spacing w:line="320" w:lineRule="exact"/>
              <w:ind w:left="480" w:hanging="480"/>
              <w:jc w:val="both"/>
              <w:rPr>
                <w:rFonts w:ascii="新細明體" w:eastAsia="新細明體" w:hAnsi="新細明體" w:cs="新細明體"/>
                <w:color w:val="000000"/>
                <w:lang w:eastAsia="zh-TW"/>
              </w:rPr>
            </w:pPr>
            <w:r w:rsidRPr="00AF68B4">
              <w:rPr>
                <w:rFonts w:ascii="新細明體" w:eastAsia="新細明體" w:hAnsi="新細明體" w:cs="新細明體"/>
                <w:color w:val="000000"/>
                <w:lang w:eastAsia="zh-TW"/>
              </w:rPr>
              <w:t>五、全國綜合性運動賽會場館整修</w:t>
            </w:r>
            <w:r w:rsidR="00046DFA" w:rsidRPr="00AF68B4">
              <w:rPr>
                <w:rFonts w:ascii="新細明體" w:eastAsia="新細明體" w:hAnsi="新細明體" w:cs="新細明體" w:hint="eastAsia"/>
                <w:color w:val="000000"/>
                <w:lang w:eastAsia="zh-TW"/>
              </w:rPr>
              <w:t>。</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6D" w:rsidRDefault="0042506D">
      <w:r>
        <w:separator/>
      </w:r>
    </w:p>
  </w:endnote>
  <w:endnote w:type="continuationSeparator" w:id="0">
    <w:p w:rsidR="0042506D" w:rsidRDefault="0042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08" w:rsidRDefault="00636808">
    <w:pPr>
      <w:jc w:val="center"/>
      <w:rPr>
        <w:rFonts w:ascii="新細明體" w:eastAsia="新細明體" w:hAnsi="新細明體" w:cs="新細明體"/>
      </w:rPr>
    </w:pPr>
    <w:r>
      <w:rPr>
        <w:rFonts w:ascii="新細明體" w:eastAsia="新細明體" w:hAnsi="新細明體" w:cs="新細明體"/>
        <w:sz w:val="20"/>
      </w:rPr>
      <w:t>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AF68B4">
      <w:rPr>
        <w:rFonts w:ascii="新細明體" w:eastAsia="新細明體" w:hAnsi="新細明體" w:cs="新細明體"/>
        <w:noProof/>
        <w:sz w:val="20"/>
      </w:rPr>
      <w:t>8</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6D" w:rsidRDefault="0042506D">
      <w:r>
        <w:separator/>
      </w:r>
    </w:p>
  </w:footnote>
  <w:footnote w:type="continuationSeparator" w:id="0">
    <w:p w:rsidR="0042506D" w:rsidRDefault="0042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76A"/>
    <w:rsid w:val="000339C5"/>
    <w:rsid w:val="00046DFA"/>
    <w:rsid w:val="001A22F4"/>
    <w:rsid w:val="00296CAE"/>
    <w:rsid w:val="002D0FFF"/>
    <w:rsid w:val="002D46B7"/>
    <w:rsid w:val="002F475A"/>
    <w:rsid w:val="00314000"/>
    <w:rsid w:val="003832B9"/>
    <w:rsid w:val="003D3D2B"/>
    <w:rsid w:val="00420A8C"/>
    <w:rsid w:val="00423277"/>
    <w:rsid w:val="0042506D"/>
    <w:rsid w:val="00426BFC"/>
    <w:rsid w:val="00477898"/>
    <w:rsid w:val="004901C8"/>
    <w:rsid w:val="00564B96"/>
    <w:rsid w:val="00636808"/>
    <w:rsid w:val="00640790"/>
    <w:rsid w:val="00646254"/>
    <w:rsid w:val="006507B1"/>
    <w:rsid w:val="00696B14"/>
    <w:rsid w:val="007410A4"/>
    <w:rsid w:val="007D30AE"/>
    <w:rsid w:val="007F7E64"/>
    <w:rsid w:val="008121CF"/>
    <w:rsid w:val="00905057"/>
    <w:rsid w:val="00937D05"/>
    <w:rsid w:val="009443BA"/>
    <w:rsid w:val="00A46968"/>
    <w:rsid w:val="00A56538"/>
    <w:rsid w:val="00A77B3E"/>
    <w:rsid w:val="00A86964"/>
    <w:rsid w:val="00A86DD8"/>
    <w:rsid w:val="00AC47C2"/>
    <w:rsid w:val="00AF68B4"/>
    <w:rsid w:val="00AF78D8"/>
    <w:rsid w:val="00B7400E"/>
    <w:rsid w:val="00B92F2D"/>
    <w:rsid w:val="00BD5734"/>
    <w:rsid w:val="00C0720C"/>
    <w:rsid w:val="00C41AC8"/>
    <w:rsid w:val="00C43846"/>
    <w:rsid w:val="00C70C3A"/>
    <w:rsid w:val="00C90EA3"/>
    <w:rsid w:val="00CA2A55"/>
    <w:rsid w:val="00D563CC"/>
    <w:rsid w:val="00D617DB"/>
    <w:rsid w:val="00D91A58"/>
    <w:rsid w:val="00DA12B7"/>
    <w:rsid w:val="00E90CA7"/>
    <w:rsid w:val="00F05EF3"/>
    <w:rsid w:val="00F20027"/>
    <w:rsid w:val="00F266CA"/>
    <w:rsid w:val="00F354B3"/>
    <w:rsid w:val="00F45365"/>
    <w:rsid w:val="00F50FCC"/>
    <w:rsid w:val="00F76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0FFF"/>
    <w:pPr>
      <w:tabs>
        <w:tab w:val="center" w:pos="4153"/>
        <w:tab w:val="right" w:pos="8306"/>
      </w:tabs>
      <w:snapToGrid w:val="0"/>
    </w:pPr>
    <w:rPr>
      <w:sz w:val="20"/>
      <w:szCs w:val="20"/>
    </w:rPr>
  </w:style>
  <w:style w:type="character" w:customStyle="1" w:styleId="a4">
    <w:name w:val="頁首 字元"/>
    <w:basedOn w:val="a0"/>
    <w:link w:val="a3"/>
    <w:rsid w:val="002D0FFF"/>
  </w:style>
  <w:style w:type="paragraph" w:styleId="a5">
    <w:name w:val="footer"/>
    <w:basedOn w:val="a"/>
    <w:link w:val="a6"/>
    <w:unhideWhenUsed/>
    <w:rsid w:val="002D0FFF"/>
    <w:pPr>
      <w:tabs>
        <w:tab w:val="center" w:pos="4153"/>
        <w:tab w:val="right" w:pos="8306"/>
      </w:tabs>
      <w:snapToGrid w:val="0"/>
    </w:pPr>
    <w:rPr>
      <w:sz w:val="20"/>
      <w:szCs w:val="20"/>
    </w:rPr>
  </w:style>
  <w:style w:type="character" w:customStyle="1" w:styleId="a6">
    <w:name w:val="頁尾 字元"/>
    <w:basedOn w:val="a0"/>
    <w:link w:val="a5"/>
    <w:rsid w:val="002D0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0FFF"/>
    <w:pPr>
      <w:tabs>
        <w:tab w:val="center" w:pos="4153"/>
        <w:tab w:val="right" w:pos="8306"/>
      </w:tabs>
      <w:snapToGrid w:val="0"/>
    </w:pPr>
    <w:rPr>
      <w:sz w:val="20"/>
      <w:szCs w:val="20"/>
    </w:rPr>
  </w:style>
  <w:style w:type="character" w:customStyle="1" w:styleId="a4">
    <w:name w:val="頁首 字元"/>
    <w:basedOn w:val="a0"/>
    <w:link w:val="a3"/>
    <w:rsid w:val="002D0FFF"/>
  </w:style>
  <w:style w:type="paragraph" w:styleId="a5">
    <w:name w:val="footer"/>
    <w:basedOn w:val="a"/>
    <w:link w:val="a6"/>
    <w:unhideWhenUsed/>
    <w:rsid w:val="002D0FFF"/>
    <w:pPr>
      <w:tabs>
        <w:tab w:val="center" w:pos="4153"/>
        <w:tab w:val="right" w:pos="8306"/>
      </w:tabs>
      <w:snapToGrid w:val="0"/>
    </w:pPr>
    <w:rPr>
      <w:sz w:val="20"/>
      <w:szCs w:val="20"/>
    </w:rPr>
  </w:style>
  <w:style w:type="character" w:customStyle="1" w:styleId="a6">
    <w:name w:val="頁尾 字元"/>
    <w:basedOn w:val="a0"/>
    <w:link w:val="a5"/>
    <w:rsid w:val="002D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曾偌豪</cp:lastModifiedBy>
  <cp:revision>2</cp:revision>
  <dcterms:created xsi:type="dcterms:W3CDTF">2021-07-27T07:21:00Z</dcterms:created>
  <dcterms:modified xsi:type="dcterms:W3CDTF">2021-07-27T07:21:00Z</dcterms:modified>
</cp:coreProperties>
</file>