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A" w:rsidRDefault="00F26000">
      <w:pPr>
        <w:pStyle w:val="Web"/>
        <w:spacing w:before="0" w:beforeAutospacing="0" w:after="0" w:afterAutospacing="0" w:line="32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國防部中程施政計畫（106至109年度）</w:t>
      </w:r>
    </w:p>
    <w:p w:rsidR="00A527FA" w:rsidRDefault="00A527FA">
      <w:pPr>
        <w:jc w:val="right"/>
      </w:pPr>
    </w:p>
    <w:p w:rsidR="00A527FA" w:rsidRDefault="00F26000" w:rsidP="00124F21">
      <w:pPr>
        <w:pStyle w:val="Web"/>
        <w:spacing w:beforeLines="100" w:before="240" w:beforeAutospacing="0" w:after="0" w:afterAutospacing="0" w:line="320" w:lineRule="exact"/>
      </w:pPr>
      <w:r>
        <w:rPr>
          <w:rFonts w:hint="eastAsia"/>
          <w:b/>
          <w:bCs/>
        </w:rPr>
        <w:t>壹、施政綱要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一、厚植聯合戰力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整合三軍武器系統作戰能力，提升聯合作戰效能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１、依據「國軍兵力整建計畫」，逐步達成建軍目標。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２、透過三軍聯合演訓，整合三軍兵、火力，確保防衛作戰任務遂行。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二、強化訓練作為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勤訓精練，提升官兵基礎戰力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１、基地訓練為部隊訓練之核心，以「實戰化」為場景，磨練戰術、戰鬥、戰技及協同效能。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２、持續落實官兵體能訓練。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三、</w:t>
      </w:r>
      <w:proofErr w:type="gramStart"/>
      <w:r>
        <w:rPr>
          <w:rFonts w:hint="eastAsia"/>
        </w:rPr>
        <w:t>戮力兵制轉型</w:t>
      </w:r>
      <w:proofErr w:type="gramEnd"/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招募志願役人力，穩定留營成效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１、藉由推動募兵制配套措施及相關執行作為，召開管制會議了解各單位志願役人力成長情形。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２、強化留</w:t>
      </w:r>
      <w:proofErr w:type="gramStart"/>
      <w:r>
        <w:rPr>
          <w:rFonts w:hint="eastAsia"/>
        </w:rPr>
        <w:t>營續服</w:t>
      </w:r>
      <w:proofErr w:type="gramEnd"/>
      <w:r>
        <w:rPr>
          <w:rFonts w:hint="eastAsia"/>
        </w:rPr>
        <w:t>誘因，激發青年從軍長</w:t>
      </w:r>
      <w:proofErr w:type="gramStart"/>
      <w:r>
        <w:rPr>
          <w:rFonts w:hint="eastAsia"/>
        </w:rPr>
        <w:t>留久用</w:t>
      </w:r>
      <w:proofErr w:type="gramEnd"/>
      <w:r>
        <w:rPr>
          <w:rFonts w:hint="eastAsia"/>
        </w:rPr>
        <w:t>意願。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四、優化人才培育</w:t>
      </w:r>
    </w:p>
    <w:p w:rsidR="00A527FA" w:rsidRPr="006F211B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鼓勵</w:t>
      </w:r>
      <w:r w:rsidRPr="006F211B">
        <w:rPr>
          <w:rFonts w:hint="eastAsia"/>
        </w:rPr>
        <w:t>官兵進修，以滿足各職類專業需求</w:t>
      </w:r>
    </w:p>
    <w:p w:rsidR="00A527FA" w:rsidRPr="006F211B" w:rsidRDefault="007749A2" w:rsidP="00ED3AB8">
      <w:pPr>
        <w:pStyle w:val="Web"/>
        <w:spacing w:before="0" w:beforeAutospacing="0" w:after="0" w:afterAutospacing="0"/>
        <w:ind w:left="947" w:hanging="238"/>
        <w:jc w:val="both"/>
      </w:pPr>
      <w:r>
        <w:rPr>
          <w:rFonts w:hint="eastAsia"/>
        </w:rPr>
        <w:t>－</w:t>
      </w:r>
      <w:r w:rsidR="00F26000" w:rsidRPr="006F211B">
        <w:rPr>
          <w:rFonts w:hint="eastAsia"/>
        </w:rPr>
        <w:t>辦理學位、證照培育，軍事深造教育，提升國軍本職學能。</w:t>
      </w:r>
    </w:p>
    <w:p w:rsidR="00A527FA" w:rsidRPr="007749A2" w:rsidRDefault="00F26000">
      <w:pPr>
        <w:pStyle w:val="Web"/>
        <w:spacing w:before="0" w:beforeAutospacing="0" w:after="0" w:afterAutospacing="0" w:line="320" w:lineRule="exact"/>
      </w:pPr>
      <w:r w:rsidRPr="007749A2">
        <w:rPr>
          <w:rFonts w:hint="eastAsia"/>
        </w:rPr>
        <w:t>五、提升精神戰力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凝聚官兵精神意志、弘揚武德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１、藉「1985諮詢服務專線」建立官兵溝通管道，提振軍隊士氣。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２、藉多元化</w:t>
      </w:r>
      <w:proofErr w:type="gramStart"/>
      <w:r>
        <w:rPr>
          <w:rFonts w:hint="eastAsia"/>
        </w:rPr>
        <w:t>宣教並結合</w:t>
      </w:r>
      <w:proofErr w:type="gramEnd"/>
      <w:r>
        <w:rPr>
          <w:rFonts w:hint="eastAsia"/>
        </w:rPr>
        <w:t>網路宣傳，策辦楷模表揚、學術研討與音樂會等活動，激發愛國情操，鞏固軍人核心價值。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六、積極國防自主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前瞻國防科技發展趨勢，支援建軍備戰目標</w:t>
      </w:r>
    </w:p>
    <w:p w:rsidR="00A527FA" w:rsidRDefault="005C65A0" w:rsidP="00ED3AB8">
      <w:pPr>
        <w:pStyle w:val="Web"/>
        <w:spacing w:before="0" w:beforeAutospacing="0" w:after="0" w:afterAutospacing="0"/>
        <w:ind w:left="947" w:hanging="238"/>
        <w:jc w:val="both"/>
      </w:pPr>
      <w:r>
        <w:rPr>
          <w:rFonts w:hint="eastAsia"/>
        </w:rPr>
        <w:t>－</w:t>
      </w:r>
      <w:r w:rsidR="00F26000">
        <w:rPr>
          <w:rFonts w:hint="eastAsia"/>
        </w:rPr>
        <w:t>因應國防科技前瞻及配合政府施政目標，統整各類先期研究計畫提案需求，結合國內學</w:t>
      </w:r>
      <w:proofErr w:type="gramStart"/>
      <w:r w:rsidR="00F26000">
        <w:rPr>
          <w:rFonts w:hint="eastAsia"/>
        </w:rPr>
        <w:t>研</w:t>
      </w:r>
      <w:proofErr w:type="gramEnd"/>
      <w:r w:rsidR="00F26000">
        <w:rPr>
          <w:rFonts w:hint="eastAsia"/>
        </w:rPr>
        <w:t>單位資源，推動學術合作計畫，執行國防科技基礎研究，奠基武器系統研發能量。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七、精進災害救援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積極從事災害防救整備，強化國軍救災效能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</w:t>
      </w:r>
      <w:proofErr w:type="gramStart"/>
      <w:r>
        <w:rPr>
          <w:rFonts w:hint="eastAsia"/>
        </w:rPr>
        <w:t>廣儲救災</w:t>
      </w:r>
      <w:proofErr w:type="gramEnd"/>
      <w:r>
        <w:rPr>
          <w:rFonts w:hint="eastAsia"/>
        </w:rPr>
        <w:t>師資，參與</w:t>
      </w:r>
      <w:proofErr w:type="gramStart"/>
      <w:r>
        <w:rPr>
          <w:rFonts w:hint="eastAsia"/>
        </w:rPr>
        <w:t>國內災防訓練</w:t>
      </w:r>
      <w:proofErr w:type="gramEnd"/>
      <w:r>
        <w:rPr>
          <w:rFonts w:hint="eastAsia"/>
        </w:rPr>
        <w:t>課程，厚植部隊救災技能與專業能力。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２、積極參與災害防救演訓觀摩，以提升聯合救援機制。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八、拓展軍事交流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持續推動與友盟國家軍事交流，拓展戰略對話</w:t>
      </w:r>
    </w:p>
    <w:p w:rsidR="00A527FA" w:rsidRDefault="005C65A0" w:rsidP="00ED3AB8">
      <w:pPr>
        <w:pStyle w:val="Web"/>
        <w:spacing w:before="0" w:beforeAutospacing="0" w:after="0" w:afterAutospacing="0"/>
        <w:ind w:left="947" w:hanging="238"/>
        <w:jc w:val="both"/>
      </w:pPr>
      <w:proofErr w:type="gramStart"/>
      <w:r>
        <w:rPr>
          <w:rFonts w:hint="eastAsia"/>
        </w:rPr>
        <w:t>－</w:t>
      </w:r>
      <w:r w:rsidR="00F26000">
        <w:rPr>
          <w:rFonts w:hint="eastAsia"/>
        </w:rPr>
        <w:t>藉由</w:t>
      </w:r>
      <w:proofErr w:type="gramEnd"/>
      <w:r w:rsidR="00F26000">
        <w:rPr>
          <w:rFonts w:hint="eastAsia"/>
        </w:rPr>
        <w:t>政、軍高層互訪、智庫合作、軍事採購、教育訓練、裝備援助等方式，</w:t>
      </w:r>
      <w:proofErr w:type="gramStart"/>
      <w:r w:rsidR="00F26000">
        <w:rPr>
          <w:rFonts w:hint="eastAsia"/>
        </w:rPr>
        <w:t>爭取友盟對</w:t>
      </w:r>
      <w:proofErr w:type="gramEnd"/>
      <w:r w:rsidR="00F26000">
        <w:rPr>
          <w:rFonts w:hint="eastAsia"/>
        </w:rPr>
        <w:t>我國防事務之正確理解與支持。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九、落實官兵照顧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改善官兵生活環境，持恆推動各項官兵照護措施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１、積極</w:t>
      </w:r>
      <w:proofErr w:type="gramStart"/>
      <w:r>
        <w:rPr>
          <w:rFonts w:hint="eastAsia"/>
        </w:rPr>
        <w:t>整建老舊</w:t>
      </w:r>
      <w:proofErr w:type="gramEnd"/>
      <w:r>
        <w:rPr>
          <w:rFonts w:hint="eastAsia"/>
        </w:rPr>
        <w:t>營區，提供完整生活機能之居住環境。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續推動醫療保健措施，有效防杜健康危害潛因。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３、主動提供官兵法律服務，積極協處及提供適法意見及諮詢。</w:t>
      </w:r>
    </w:p>
    <w:p w:rsidR="00A527FA" w:rsidRDefault="00F26000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十、提升資源配置效率</w:t>
      </w:r>
    </w:p>
    <w:p w:rsidR="00A527FA" w:rsidRDefault="00F26000" w:rsidP="00ED3AB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妥適配置預算資源，提升預算執行效率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lastRenderedPageBreak/>
        <w:t>１、國軍依建軍構想、兵力整建進程，配合政府中程計畫預算制度，落實中、長期建軍規劃，並綜合考量「政府財力」及「社會民意」等因素，以「計畫需求」為基礎，合理</w:t>
      </w:r>
      <w:proofErr w:type="gramStart"/>
      <w:r>
        <w:rPr>
          <w:rFonts w:hint="eastAsia"/>
        </w:rPr>
        <w:t>務實編報概算</w:t>
      </w:r>
      <w:proofErr w:type="gramEnd"/>
      <w:r>
        <w:rPr>
          <w:rFonts w:hint="eastAsia"/>
        </w:rPr>
        <w:t>。</w:t>
      </w:r>
    </w:p>
    <w:p w:rsidR="00A527FA" w:rsidRDefault="00F26000" w:rsidP="00ED3AB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２、為使有限財力資源發揮最大效益，除要求年度各項計畫落實節點管控外，並藉由定期及不定期管考作為，審視執行進度，以發揮資源整合綜效。</w:t>
      </w:r>
    </w:p>
    <w:p w:rsidR="00154AB3" w:rsidRDefault="00154AB3">
      <w:pPr>
        <w:rPr>
          <w:b/>
          <w:bCs/>
        </w:rPr>
      </w:pPr>
      <w:r>
        <w:rPr>
          <w:b/>
          <w:bCs/>
        </w:rPr>
        <w:br w:type="page"/>
      </w:r>
    </w:p>
    <w:p w:rsidR="00A527FA" w:rsidRDefault="00F26000" w:rsidP="00124F21">
      <w:pPr>
        <w:pStyle w:val="Web"/>
        <w:spacing w:beforeLines="100" w:before="240" w:beforeAutospacing="0" w:after="0" w:afterAutospacing="0" w:line="320" w:lineRule="exact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5C65A0" w:rsidTr="005C65A0">
        <w:trPr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5A0" w:rsidRDefault="005C65A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5A0" w:rsidRDefault="005C65A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5A0" w:rsidRDefault="005C65A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5A0" w:rsidRDefault="005C65A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5A0" w:rsidRDefault="005C65A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C65A0" w:rsidRDefault="005C65A0" w:rsidP="005C65A0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109</w:t>
            </w:r>
            <w:proofErr w:type="gramEnd"/>
            <w:r>
              <w:rPr>
                <w:rFonts w:hint="eastAsia"/>
                <w:b/>
                <w:bCs/>
              </w:rPr>
              <w:t>年度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A527FA" w:rsidTr="005C65A0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整合三軍武器系統作戰能力，提升聯合作戰效能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［年度實際完成兵力整建計畫數÷年度預定執行兵力整建計畫數］×100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三軍聯合演訓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［聯合操演年度執行次數÷年度預定執行次數］×100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</w:tr>
      <w:tr w:rsidR="00A527FA" w:rsidTr="005C65A0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勤訓精練，提升官兵基礎戰力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基地訓練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年度施訓單位</w:t>
            </w:r>
            <w:proofErr w:type="gramEnd"/>
            <w:r>
              <w:rPr>
                <w:rFonts w:hint="eastAsia"/>
              </w:rPr>
              <w:t>總成績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70分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國軍三項體能測驗合格率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［年度3項體能測驗合格人數÷測驗人數］×100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</w:tr>
      <w:tr w:rsidR="00A527FA" w:rsidTr="005C65A0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招募志願役人力，穩定留營成效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年度志願士兵招募人數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［年度志願士兵入營人數÷年度志願士兵招募需求人數］×100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［年度志願士兵續服人數÷年度志願士兵屆退人數］×100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72%</w:t>
            </w:r>
          </w:p>
        </w:tc>
      </w:tr>
      <w:tr w:rsidR="00A527FA" w:rsidTr="005C65A0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鼓勵官兵進修，以滿足各職類專業需求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官兵參與證照培訓成果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［當年度獲技術士證人數合格數÷當年度獲技術士證申請數］×100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70.5%</w:t>
            </w:r>
          </w:p>
        </w:tc>
      </w:tr>
      <w:tr w:rsidR="00A527FA" w:rsidTr="005C65A0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凝聚官兵精神意志、弘揚武德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建立溝通管道、提振軍隊士氣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［年度「1985諮詢服務專線」受理申訴時限內完成件數÷年度受理申訴案件數］×100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95.5%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策辦多元活動、結合網路宣傳，行銷國軍優質形象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［（年度委商企製募兵文宣影片瀏覽人次÷年度委商企製募兵影片數量）÷每年瀏覽人次100萬加上3</w:t>
            </w:r>
            <w:r w:rsidR="005C65A0">
              <w:rPr>
                <w:rFonts w:hint="eastAsia"/>
              </w:rPr>
              <w:t>%</w:t>
            </w:r>
            <w:r>
              <w:rPr>
                <w:rFonts w:hint="eastAsia"/>
              </w:rPr>
              <w:t>增長值］×100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</w:tr>
      <w:tr w:rsidR="00A527FA" w:rsidTr="005C65A0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前瞻國防科技發展趨勢，支援建軍備戰目標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學術合作計畫成效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［年度學合計畫結案數÷年度學合計畫核定案數］×100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527FA" w:rsidTr="005C65A0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積極從事災害防救整備，強化國軍救災效能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精實救難專業訓練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［年度送訓合格人員÷年度預劃派訓員額］×100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A527FA" w:rsidTr="005C65A0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持續推動與友盟國家軍事交流，拓展戰略對話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高層互訪，戰略對話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［年度出訪返國報告與邀（來）訪案件建議事項經參採與執行件數÷年度出訪返國報告與邀（來）訪案件建議事項數］×100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88.5%</w:t>
            </w:r>
          </w:p>
        </w:tc>
      </w:tr>
      <w:tr w:rsidR="00A527FA" w:rsidTr="005C65A0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改善官兵生活環境，持恆推動各項官兵照護措施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［預算達成數÷預算編列數］×100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強化官兵醫療保健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［年度官兵體檢結果列為第三級異常已複檢人數÷年度官兵體檢結果列為第三級異常應複檢人數］×100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86%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提供法律服</w:t>
            </w:r>
            <w:r>
              <w:rPr>
                <w:rFonts w:hint="eastAsia"/>
              </w:rPr>
              <w:lastRenderedPageBreak/>
              <w:t>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</w:t>
            </w:r>
            <w:r>
              <w:rPr>
                <w:rFonts w:hint="eastAsia"/>
              </w:rPr>
              <w:lastRenderedPageBreak/>
              <w:t>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［（代理訴訟＋輔導訴訟勝訴、和解</w:t>
            </w:r>
            <w:r>
              <w:rPr>
                <w:rFonts w:hint="eastAsia"/>
              </w:rPr>
              <w:lastRenderedPageBreak/>
              <w:t>件數）÷（代理訴訟＋輔導訴訟結案件數）］×100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85%</w:t>
            </w:r>
          </w:p>
        </w:tc>
      </w:tr>
      <w:tr w:rsidR="00A527FA" w:rsidTr="005C65A0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4F407E" w:rsidP="00057D3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〔</w:t>
            </w:r>
            <w:r w:rsidR="00F26000">
              <w:rPr>
                <w:rFonts w:hint="eastAsia"/>
              </w:rPr>
              <w:t>（本年度資本門實支數＋資本門應付未付數＋資本門賸餘數）÷資本門預算數</w:t>
            </w:r>
            <w:r>
              <w:rPr>
                <w:rFonts w:hint="eastAsia"/>
              </w:rPr>
              <w:t>〕</w:t>
            </w:r>
            <w:r w:rsidR="00F26000">
              <w:rPr>
                <w:rFonts w:hint="eastAsia"/>
              </w:rPr>
              <w:t>×100</w:t>
            </w:r>
            <w:r w:rsidR="005C65A0">
              <w:rPr>
                <w:rFonts w:hint="eastAsia"/>
              </w:rPr>
              <w:t>%</w:t>
            </w:r>
            <w:r w:rsidR="00F26000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A527FA" w:rsidTr="005C65A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A527FA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［（本年度歲出概算編報數－本年度中程歲出概算額度核列數）÷本年度中程歲出概算額度核列數］×100</w:t>
            </w:r>
            <w:r w:rsidR="005C65A0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</w:tbl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A527FA" w:rsidRDefault="00F26000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3629A8" w:rsidRDefault="003629A8">
      <w:pPr>
        <w:rPr>
          <w:b/>
          <w:bCs/>
        </w:rPr>
      </w:pPr>
      <w:r>
        <w:rPr>
          <w:b/>
          <w:bCs/>
        </w:rPr>
        <w:br w:type="page"/>
      </w:r>
    </w:p>
    <w:p w:rsidR="00A527FA" w:rsidRDefault="00F26000" w:rsidP="00124F21">
      <w:pPr>
        <w:pStyle w:val="Web"/>
        <w:spacing w:beforeLines="100" w:before="240" w:beforeAutospacing="0" w:after="0" w:afterAutospacing="0" w:line="320" w:lineRule="exact"/>
      </w:pPr>
      <w:r>
        <w:rPr>
          <w:rFonts w:hint="eastAsia"/>
          <w:b/>
          <w:bCs/>
        </w:rPr>
        <w:lastRenderedPageBreak/>
        <w:t>參、未來四年重要計畫</w:t>
      </w:r>
    </w:p>
    <w:tbl>
      <w:tblPr>
        <w:tblW w:w="499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254"/>
        <w:gridCol w:w="1135"/>
        <w:gridCol w:w="1131"/>
        <w:gridCol w:w="2439"/>
      </w:tblGrid>
      <w:tr w:rsidR="00FC3637" w:rsidTr="00FC3637">
        <w:trPr>
          <w:tblHeader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厚植聯合戰力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兵力整建計畫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兵力整建計畫達成率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強化訓練作為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基地訓練計畫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基地訓練、國軍三項體能測驗合格率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戮力兵制轉型</w:t>
            </w:r>
            <w:proofErr w:type="gramEnd"/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訂頒國軍留營成效獎勵作業要點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優化人才培育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國軍營區教學點獎勵作業要點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官兵參與證照培訓成果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提升精神戰力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國防部1985諮詢服務專線精進作法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建立溝通管道、提振軍隊士氣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積極國防自主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結合國內學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單位資源，執行學術合作研究計畫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學術合作計畫成效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精進災害救援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每年度配合各地方政府</w:t>
            </w:r>
            <w:proofErr w:type="gramStart"/>
            <w:r>
              <w:rPr>
                <w:rFonts w:hint="eastAsia"/>
              </w:rPr>
              <w:t>辦理災防示範</w:t>
            </w:r>
            <w:proofErr w:type="gramEnd"/>
            <w:r>
              <w:rPr>
                <w:rFonts w:hint="eastAsia"/>
              </w:rPr>
              <w:t>演習計畫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拓展軍事交流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友盟軍事交流及國際對話合作計畫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高層互訪，戰略對話</w:t>
            </w:r>
          </w:p>
        </w:tc>
      </w:tr>
      <w:tr w:rsidR="00FC3637" w:rsidTr="00FC3637"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落實官兵照顧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推動老舊營區整建計畫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7FA" w:rsidRDefault="00F26000">
            <w:pPr>
              <w:wordWrap w:val="0"/>
              <w:spacing w:line="320" w:lineRule="exact"/>
            </w:pPr>
            <w:r>
              <w:rPr>
                <w:rFonts w:hint="eastAsia"/>
              </w:rPr>
              <w:t>推動老舊營區整建</w:t>
            </w:r>
          </w:p>
        </w:tc>
      </w:tr>
    </w:tbl>
    <w:p w:rsidR="00F26000" w:rsidRDefault="00F26000"/>
    <w:sectPr w:rsidR="00F26000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74" w:rsidRDefault="00037974">
      <w:r>
        <w:separator/>
      </w:r>
    </w:p>
  </w:endnote>
  <w:endnote w:type="continuationSeparator" w:id="0">
    <w:p w:rsidR="00037974" w:rsidRDefault="000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FA" w:rsidRDefault="00833F96" w:rsidP="00FC3637">
    <w:pPr>
      <w:pStyle w:val="a3"/>
      <w:framePr w:w="539" w:wrap="around" w:vAnchor="text" w:hAnchor="page" w:x="5728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5C65A0">
      <w:rPr>
        <w:rStyle w:val="a5"/>
        <w:rFonts w:hint="eastAsia"/>
        <w:sz w:val="20"/>
        <w:szCs w:val="20"/>
      </w:rPr>
      <w:t>-</w:t>
    </w:r>
    <w:r w:rsidR="00F26000">
      <w:rPr>
        <w:rStyle w:val="a5"/>
        <w:rFonts w:hint="eastAsia"/>
        <w:sz w:val="20"/>
        <w:szCs w:val="20"/>
      </w:rPr>
      <w:fldChar w:fldCharType="begin"/>
    </w:r>
    <w:r w:rsidR="00F26000">
      <w:rPr>
        <w:rStyle w:val="a5"/>
        <w:rFonts w:hint="eastAsia"/>
        <w:sz w:val="20"/>
        <w:szCs w:val="20"/>
      </w:rPr>
      <w:instrText xml:space="preserve">PAGE  </w:instrText>
    </w:r>
    <w:r w:rsidR="00F26000">
      <w:rPr>
        <w:rStyle w:val="a5"/>
        <w:rFonts w:hint="eastAsia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5</w:t>
    </w:r>
    <w:r w:rsidR="00F26000">
      <w:rPr>
        <w:rStyle w:val="a5"/>
        <w:rFonts w:hint="eastAsia"/>
        <w:sz w:val="20"/>
        <w:szCs w:val="20"/>
      </w:rPr>
      <w:fldChar w:fldCharType="end"/>
    </w:r>
  </w:p>
  <w:p w:rsidR="00A527FA" w:rsidRDefault="00A527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74" w:rsidRDefault="00037974">
      <w:r>
        <w:separator/>
      </w:r>
    </w:p>
  </w:footnote>
  <w:footnote w:type="continuationSeparator" w:id="0">
    <w:p w:rsidR="00037974" w:rsidRDefault="000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24F21"/>
    <w:rsid w:val="00037974"/>
    <w:rsid w:val="00057D36"/>
    <w:rsid w:val="00124F21"/>
    <w:rsid w:val="00154AB3"/>
    <w:rsid w:val="00162344"/>
    <w:rsid w:val="003629A8"/>
    <w:rsid w:val="00411793"/>
    <w:rsid w:val="004F407E"/>
    <w:rsid w:val="005C65A0"/>
    <w:rsid w:val="006F211B"/>
    <w:rsid w:val="007749A2"/>
    <w:rsid w:val="00833F96"/>
    <w:rsid w:val="008F51B8"/>
    <w:rsid w:val="009832D5"/>
    <w:rsid w:val="009D45EB"/>
    <w:rsid w:val="00A527FA"/>
    <w:rsid w:val="00C74092"/>
    <w:rsid w:val="00CC02C4"/>
    <w:rsid w:val="00ED3AB8"/>
    <w:rsid w:val="00F26000"/>
    <w:rsid w:val="00FC0F6C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semiHidden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semiHidden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6F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21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6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65A0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semiHidden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semiHidden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6F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21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6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65A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2016-07-27T07:38:00Z</cp:lastPrinted>
  <dcterms:created xsi:type="dcterms:W3CDTF">2016-07-27T07:26:00Z</dcterms:created>
  <dcterms:modified xsi:type="dcterms:W3CDTF">2016-08-04T01:23:00Z</dcterms:modified>
</cp:coreProperties>
</file>