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D0" w:rsidRDefault="009A1C39">
      <w:pPr>
        <w:pStyle w:val="Web"/>
        <w:spacing w:before="0" w:beforeAutospacing="0" w:after="0" w:afterAutospacing="0" w:line="320" w:lineRule="exact"/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公平交易委員會中程施政計畫（106至109年度）</w:t>
      </w:r>
    </w:p>
    <w:p w:rsidR="00A263D0" w:rsidRDefault="00A263D0">
      <w:pPr>
        <w:jc w:val="right"/>
      </w:pPr>
    </w:p>
    <w:p w:rsidR="00A263D0" w:rsidRDefault="009A1C39" w:rsidP="005C454B">
      <w:pPr>
        <w:pStyle w:val="Web"/>
        <w:spacing w:beforeLines="100" w:before="240" w:beforeAutospacing="0" w:after="0" w:afterAutospacing="0" w:line="320" w:lineRule="exact"/>
      </w:pPr>
      <w:r>
        <w:rPr>
          <w:rFonts w:hint="eastAsia"/>
          <w:b/>
          <w:bCs/>
        </w:rPr>
        <w:t>壹、施政綱要</w:t>
      </w:r>
    </w:p>
    <w:p w:rsidR="00A263D0" w:rsidRDefault="009A1C39">
      <w:pPr>
        <w:pStyle w:val="Web"/>
        <w:spacing w:before="0" w:beforeAutospacing="0" w:after="0" w:afterAutospacing="0" w:line="320" w:lineRule="exact"/>
      </w:pPr>
      <w:r>
        <w:rPr>
          <w:rFonts w:hint="eastAsia"/>
        </w:rPr>
        <w:t>一、執行公平交易法及多層次傳銷管理法</w:t>
      </w:r>
    </w:p>
    <w:p w:rsidR="00A263D0" w:rsidRDefault="00D37F18" w:rsidP="00D37F18">
      <w:pPr>
        <w:pStyle w:val="Web"/>
        <w:spacing w:before="0" w:beforeAutospacing="0" w:after="0" w:afterAutospacing="0"/>
        <w:ind w:left="238" w:hanging="238"/>
        <w:jc w:val="both"/>
      </w:pPr>
      <w:r>
        <w:rPr>
          <w:rFonts w:hint="eastAsia"/>
        </w:rPr>
        <w:t>（</w:t>
      </w:r>
      <w:r w:rsidR="009A1C39">
        <w:rPr>
          <w:rFonts w:hint="eastAsia"/>
        </w:rPr>
        <w:t>一</w:t>
      </w:r>
      <w:r>
        <w:rPr>
          <w:rFonts w:hint="eastAsia"/>
        </w:rPr>
        <w:t>）</w:t>
      </w:r>
      <w:r w:rsidR="009A1C39">
        <w:rPr>
          <w:rFonts w:hint="eastAsia"/>
        </w:rPr>
        <w:t>查處妨礙市場競爭行為，匡正事業不當競爭行為</w:t>
      </w:r>
    </w:p>
    <w:p w:rsidR="00A263D0" w:rsidRDefault="009A1C39" w:rsidP="00D37F18">
      <w:pPr>
        <w:pStyle w:val="Web"/>
        <w:spacing w:before="0" w:beforeAutospacing="0" w:after="0" w:afterAutospacing="0"/>
        <w:ind w:left="1191" w:hanging="482"/>
        <w:jc w:val="both"/>
      </w:pPr>
      <w:r>
        <w:rPr>
          <w:rFonts w:hint="eastAsia"/>
        </w:rPr>
        <w:t>１、積極查處事業違反公平交易法及多層次傳銷管理法案件，維護市場交易秩序。</w:t>
      </w:r>
    </w:p>
    <w:p w:rsidR="00A263D0" w:rsidRDefault="009A1C39" w:rsidP="00D37F18">
      <w:pPr>
        <w:pStyle w:val="Web"/>
        <w:spacing w:before="0" w:beforeAutospacing="0" w:after="0" w:afterAutospacing="0"/>
        <w:ind w:left="1191" w:hanging="482"/>
        <w:jc w:val="both"/>
      </w:pPr>
      <w:r>
        <w:rPr>
          <w:rFonts w:hint="eastAsia"/>
        </w:rPr>
        <w:t>２、妥慎審議事業結合申報及聯合行為申請許可案件，兼顧產業競爭發展。</w:t>
      </w:r>
    </w:p>
    <w:p w:rsidR="00A263D0" w:rsidRDefault="009A1C39" w:rsidP="00D37F18">
      <w:pPr>
        <w:pStyle w:val="Web"/>
        <w:spacing w:before="0" w:beforeAutospacing="0" w:after="0" w:afterAutospacing="0"/>
        <w:ind w:left="1191" w:hanging="482"/>
        <w:jc w:val="both"/>
      </w:pPr>
      <w:r>
        <w:rPr>
          <w:rFonts w:hint="eastAsia"/>
        </w:rPr>
        <w:t>３、強化聯合行為查處成效，提高反托拉斯基金運作效能。</w:t>
      </w:r>
    </w:p>
    <w:p w:rsidR="00A263D0" w:rsidRDefault="009A1C39" w:rsidP="00D37F18">
      <w:pPr>
        <w:pStyle w:val="Web"/>
        <w:spacing w:before="0" w:beforeAutospacing="0" w:after="0" w:afterAutospacing="0"/>
        <w:ind w:left="1191" w:hanging="482"/>
        <w:jc w:val="both"/>
      </w:pPr>
      <w:r>
        <w:rPr>
          <w:rFonts w:hint="eastAsia"/>
        </w:rPr>
        <w:t>４、</w:t>
      </w:r>
      <w:r w:rsidRPr="008638F2">
        <w:rPr>
          <w:rFonts w:hint="eastAsia"/>
          <w:spacing w:val="-4"/>
        </w:rPr>
        <w:t>建置與維護競爭法產業資料庫系統，研析產業結構與市場競爭，提供案件審議之參據，</w:t>
      </w:r>
      <w:r>
        <w:rPr>
          <w:rFonts w:hint="eastAsia"/>
        </w:rPr>
        <w:t>精進執法品質與效能。</w:t>
      </w:r>
    </w:p>
    <w:p w:rsidR="00A263D0" w:rsidRDefault="009A1C39" w:rsidP="00D37F18">
      <w:pPr>
        <w:pStyle w:val="Web"/>
        <w:spacing w:before="0" w:beforeAutospacing="0" w:after="0" w:afterAutospacing="0"/>
        <w:ind w:left="1191" w:hanging="482"/>
        <w:jc w:val="both"/>
      </w:pPr>
      <w:r>
        <w:rPr>
          <w:rFonts w:hint="eastAsia"/>
        </w:rPr>
        <w:t>５、掌握案件處理時效，提升執法效率。</w:t>
      </w:r>
    </w:p>
    <w:p w:rsidR="00A263D0" w:rsidRDefault="00D37F18" w:rsidP="00D37F18">
      <w:pPr>
        <w:pStyle w:val="Web"/>
        <w:spacing w:before="0" w:beforeAutospacing="0" w:after="0" w:afterAutospacing="0"/>
        <w:ind w:left="238" w:hanging="238"/>
        <w:jc w:val="both"/>
      </w:pPr>
      <w:r>
        <w:rPr>
          <w:rFonts w:hint="eastAsia"/>
        </w:rPr>
        <w:t>（</w:t>
      </w:r>
      <w:r w:rsidR="009A1C39">
        <w:rPr>
          <w:rFonts w:hint="eastAsia"/>
        </w:rPr>
        <w:t>二</w:t>
      </w:r>
      <w:r>
        <w:rPr>
          <w:rFonts w:hint="eastAsia"/>
        </w:rPr>
        <w:t>）</w:t>
      </w:r>
      <w:r w:rsidR="009A1C39">
        <w:rPr>
          <w:rFonts w:hint="eastAsia"/>
        </w:rPr>
        <w:t>規制產業競爭行為，建構良好競爭環境</w:t>
      </w:r>
    </w:p>
    <w:p w:rsidR="00A263D0" w:rsidRDefault="009A1C39" w:rsidP="00D37F18">
      <w:pPr>
        <w:pStyle w:val="Web"/>
        <w:spacing w:before="0" w:beforeAutospacing="0" w:after="0" w:afterAutospacing="0"/>
        <w:ind w:left="1191" w:hanging="482"/>
        <w:jc w:val="both"/>
      </w:pPr>
      <w:r>
        <w:rPr>
          <w:rFonts w:hint="eastAsia"/>
        </w:rPr>
        <w:t>１、擇定攸關民生及大眾權益之產業或廣告類型，實施特定產業與行為重點督導計畫，規整產業競爭秩序。</w:t>
      </w:r>
    </w:p>
    <w:p w:rsidR="00A263D0" w:rsidRDefault="009A1C39" w:rsidP="00D37F18">
      <w:pPr>
        <w:pStyle w:val="Web"/>
        <w:spacing w:before="0" w:beforeAutospacing="0" w:after="0" w:afterAutospacing="0"/>
        <w:ind w:left="1191" w:hanging="482"/>
        <w:jc w:val="both"/>
      </w:pPr>
      <w:r>
        <w:rPr>
          <w:rFonts w:hint="eastAsia"/>
        </w:rPr>
        <w:t>２、有效規範管理多層次傳銷事業，實施業務檢查，落實監督監管機制，促進傳銷產業良性發展。</w:t>
      </w:r>
    </w:p>
    <w:p w:rsidR="00A263D0" w:rsidRDefault="009A1C39">
      <w:pPr>
        <w:pStyle w:val="Web"/>
        <w:spacing w:before="0" w:beforeAutospacing="0" w:after="0" w:afterAutospacing="0" w:line="320" w:lineRule="exact"/>
      </w:pPr>
      <w:r>
        <w:rPr>
          <w:rFonts w:hint="eastAsia"/>
        </w:rPr>
        <w:t>二、完備市場競爭機制及強化行政執行效能</w:t>
      </w:r>
    </w:p>
    <w:p w:rsidR="00A263D0" w:rsidRDefault="00D37F18" w:rsidP="00D37F18">
      <w:pPr>
        <w:pStyle w:val="Web"/>
        <w:spacing w:before="0" w:beforeAutospacing="0" w:after="0" w:afterAutospacing="0"/>
        <w:ind w:left="238" w:hanging="238"/>
        <w:jc w:val="both"/>
      </w:pPr>
      <w:r>
        <w:rPr>
          <w:rFonts w:hint="eastAsia"/>
        </w:rPr>
        <w:t>（</w:t>
      </w:r>
      <w:r w:rsidR="009A1C39">
        <w:rPr>
          <w:rFonts w:hint="eastAsia"/>
        </w:rPr>
        <w:t>一</w:t>
      </w:r>
      <w:r>
        <w:rPr>
          <w:rFonts w:hint="eastAsia"/>
        </w:rPr>
        <w:t>）</w:t>
      </w:r>
      <w:r w:rsidR="009A1C39">
        <w:rPr>
          <w:rFonts w:hint="eastAsia"/>
        </w:rPr>
        <w:t>完備市場競爭法規，奠定公平競爭基礎</w:t>
      </w:r>
    </w:p>
    <w:p w:rsidR="00A263D0" w:rsidRDefault="009A1C39" w:rsidP="00D37F18">
      <w:pPr>
        <w:pStyle w:val="Web"/>
        <w:spacing w:before="0" w:beforeAutospacing="0" w:after="0" w:afterAutospacing="0"/>
        <w:ind w:left="1191" w:hanging="482"/>
        <w:jc w:val="both"/>
      </w:pPr>
      <w:r>
        <w:rPr>
          <w:rFonts w:hint="eastAsia"/>
        </w:rPr>
        <w:t>１、檢討修正公平交易法及多層次傳銷管理法，並持續研修各項子法及行政規則，建構完備公平交易制度。</w:t>
      </w:r>
    </w:p>
    <w:p w:rsidR="00A263D0" w:rsidRDefault="009A1C39" w:rsidP="00D37F18">
      <w:pPr>
        <w:pStyle w:val="Web"/>
        <w:spacing w:before="0" w:beforeAutospacing="0" w:after="0" w:afterAutospacing="0"/>
        <w:ind w:left="1191" w:hanging="482"/>
        <w:jc w:val="both"/>
      </w:pPr>
      <w:r>
        <w:rPr>
          <w:rFonts w:hint="eastAsia"/>
        </w:rPr>
        <w:t>２、協調目的事業主管機關檢討妨礙競爭法規，落實競爭政策，共同促進市場公平競爭。</w:t>
      </w:r>
    </w:p>
    <w:p w:rsidR="00A263D0" w:rsidRDefault="00D37F18" w:rsidP="00D37F18">
      <w:pPr>
        <w:pStyle w:val="Web"/>
        <w:spacing w:before="0" w:beforeAutospacing="0" w:after="0" w:afterAutospacing="0"/>
        <w:ind w:left="238" w:hanging="238"/>
        <w:jc w:val="both"/>
      </w:pPr>
      <w:r>
        <w:rPr>
          <w:rFonts w:hint="eastAsia"/>
        </w:rPr>
        <w:t>（</w:t>
      </w:r>
      <w:r w:rsidR="009A1C39">
        <w:rPr>
          <w:rFonts w:hint="eastAsia"/>
        </w:rPr>
        <w:t>二</w:t>
      </w:r>
      <w:r>
        <w:rPr>
          <w:rFonts w:hint="eastAsia"/>
        </w:rPr>
        <w:t>）</w:t>
      </w:r>
      <w:r w:rsidR="009A1C39">
        <w:rPr>
          <w:rFonts w:hint="eastAsia"/>
        </w:rPr>
        <w:t>落實執行處分案件罰鍰收繳作業，強化行政執行效能</w:t>
      </w:r>
    </w:p>
    <w:p w:rsidR="00A263D0" w:rsidRDefault="009A1C39" w:rsidP="00D37F18">
      <w:pPr>
        <w:pStyle w:val="Web"/>
        <w:spacing w:before="0" w:beforeAutospacing="0" w:after="0" w:afterAutospacing="0"/>
        <w:ind w:left="1191" w:hanging="482"/>
        <w:jc w:val="both"/>
      </w:pPr>
      <w:r>
        <w:rPr>
          <w:rFonts w:hint="eastAsia"/>
        </w:rPr>
        <w:t>１、依法辦理公平交易法及多層次傳銷管理法處分案件之罰鍰收繳作業，強化行政執行效能。</w:t>
      </w:r>
    </w:p>
    <w:p w:rsidR="00A263D0" w:rsidRDefault="009A1C39" w:rsidP="00D37F18">
      <w:pPr>
        <w:pStyle w:val="Web"/>
        <w:spacing w:before="0" w:beforeAutospacing="0" w:after="0" w:afterAutospacing="0"/>
        <w:ind w:left="1191" w:hanging="482"/>
        <w:jc w:val="both"/>
      </w:pPr>
      <w:r>
        <w:rPr>
          <w:rFonts w:hint="eastAsia"/>
        </w:rPr>
        <w:t>２、精進行政執行移送作業，貫徹公權力，並落實裁罰及處分之目的。</w:t>
      </w:r>
    </w:p>
    <w:p w:rsidR="00A263D0" w:rsidRDefault="009A1C39">
      <w:pPr>
        <w:pStyle w:val="Web"/>
        <w:spacing w:before="0" w:beforeAutospacing="0" w:after="0" w:afterAutospacing="0" w:line="320" w:lineRule="exact"/>
      </w:pPr>
      <w:r>
        <w:rPr>
          <w:rFonts w:hint="eastAsia"/>
        </w:rPr>
        <w:t>三、倡議自由公平競爭理念</w:t>
      </w:r>
    </w:p>
    <w:p w:rsidR="00A263D0" w:rsidRDefault="009A1C39" w:rsidP="00D37F18">
      <w:pPr>
        <w:pStyle w:val="Web"/>
        <w:spacing w:before="0" w:beforeAutospacing="0" w:after="0" w:afterAutospacing="0"/>
        <w:ind w:leftChars="290" w:left="696"/>
        <w:jc w:val="both"/>
      </w:pPr>
      <w:r>
        <w:rPr>
          <w:rFonts w:hint="eastAsia"/>
        </w:rPr>
        <w:t>多元倡議競爭理念，形塑優質競爭文化</w:t>
      </w:r>
    </w:p>
    <w:p w:rsidR="00A263D0" w:rsidRDefault="009A1C39" w:rsidP="00D37F18">
      <w:pPr>
        <w:pStyle w:val="Web"/>
        <w:spacing w:before="0" w:beforeAutospacing="0" w:after="0" w:afterAutospacing="0"/>
        <w:ind w:left="1191" w:hanging="482"/>
        <w:jc w:val="both"/>
      </w:pPr>
      <w:r>
        <w:rPr>
          <w:rFonts w:hint="eastAsia"/>
        </w:rPr>
        <w:t>１、積極辦理公平交易法、多層次傳銷管理法及反托拉斯基金各項宣導活動，傳遞自由公平交易理念。</w:t>
      </w:r>
    </w:p>
    <w:p w:rsidR="00A263D0" w:rsidRDefault="009A1C39" w:rsidP="00D37F18">
      <w:pPr>
        <w:pStyle w:val="Web"/>
        <w:spacing w:before="0" w:beforeAutospacing="0" w:after="0" w:afterAutospacing="0"/>
        <w:ind w:left="1191" w:hanging="482"/>
        <w:jc w:val="both"/>
      </w:pPr>
      <w:r>
        <w:rPr>
          <w:rFonts w:hint="eastAsia"/>
        </w:rPr>
        <w:t>２、運用多元管道傳揚競爭理念，擴大倡議參與族群，深化各界知法、守法觀念。</w:t>
      </w:r>
    </w:p>
    <w:p w:rsidR="00A263D0" w:rsidRDefault="009A1C39" w:rsidP="00D37F18">
      <w:pPr>
        <w:pStyle w:val="Web"/>
        <w:spacing w:before="0" w:beforeAutospacing="0" w:after="0" w:afterAutospacing="0"/>
        <w:ind w:left="1191" w:hanging="482"/>
        <w:jc w:val="both"/>
      </w:pPr>
      <w:r>
        <w:rPr>
          <w:rFonts w:hint="eastAsia"/>
        </w:rPr>
        <w:t>３、推動年度競爭倡議計畫，以績效觀點推動競爭倡議工作，檢討精進相關措施與作為，形塑優質競爭文化。</w:t>
      </w:r>
    </w:p>
    <w:p w:rsidR="00A263D0" w:rsidRDefault="009A1C39" w:rsidP="00D37F18">
      <w:pPr>
        <w:pStyle w:val="Web"/>
        <w:spacing w:before="0" w:beforeAutospacing="0" w:after="0" w:afterAutospacing="0"/>
        <w:ind w:left="1191" w:hanging="482"/>
        <w:jc w:val="both"/>
      </w:pPr>
      <w:r>
        <w:rPr>
          <w:rFonts w:hint="eastAsia"/>
        </w:rPr>
        <w:t>４、建置並維護「APEC競爭政策資料庫」，提供競爭政策資料國際交流平臺。</w:t>
      </w:r>
    </w:p>
    <w:p w:rsidR="00A263D0" w:rsidRDefault="009A1C39">
      <w:pPr>
        <w:pStyle w:val="Web"/>
        <w:spacing w:before="0" w:beforeAutospacing="0" w:after="0" w:afterAutospacing="0" w:line="320" w:lineRule="exact"/>
      </w:pPr>
      <w:r>
        <w:rPr>
          <w:rFonts w:hint="eastAsia"/>
        </w:rPr>
        <w:t>四、拓展競爭法國際交流合作</w:t>
      </w:r>
    </w:p>
    <w:p w:rsidR="00A263D0" w:rsidRDefault="009A1C39" w:rsidP="00D37F18">
      <w:pPr>
        <w:pStyle w:val="Web"/>
        <w:spacing w:before="0" w:beforeAutospacing="0" w:after="0" w:afterAutospacing="0"/>
        <w:ind w:leftChars="290" w:left="696"/>
        <w:jc w:val="both"/>
      </w:pPr>
      <w:r>
        <w:rPr>
          <w:rFonts w:hint="eastAsia"/>
        </w:rPr>
        <w:t>加強拓展與國際競爭社群對話空間，建構跨境執法合作網絡</w:t>
      </w:r>
    </w:p>
    <w:p w:rsidR="00A263D0" w:rsidRDefault="009A1C39" w:rsidP="00D37F18">
      <w:pPr>
        <w:pStyle w:val="Web"/>
        <w:spacing w:before="0" w:beforeAutospacing="0" w:after="0" w:afterAutospacing="0"/>
        <w:ind w:left="1191" w:hanging="482"/>
        <w:jc w:val="both"/>
      </w:pPr>
      <w:r>
        <w:rPr>
          <w:rFonts w:hint="eastAsia"/>
        </w:rPr>
        <w:t>１、深化參與競爭法國際社群，拓展國際與兩岸交流合作，掌握國際執法進程，奠定跨境執法互助基礎。</w:t>
      </w:r>
    </w:p>
    <w:p w:rsidR="00A263D0" w:rsidRDefault="009A1C39" w:rsidP="00D37F18">
      <w:pPr>
        <w:pStyle w:val="Web"/>
        <w:spacing w:before="0" w:beforeAutospacing="0" w:after="0" w:afterAutospacing="0"/>
        <w:ind w:left="1191" w:hanging="482"/>
        <w:jc w:val="both"/>
      </w:pPr>
      <w:r>
        <w:rPr>
          <w:rFonts w:hint="eastAsia"/>
        </w:rPr>
        <w:t>２、積極推動雙邊交流，研議簽署競爭法合作文件，配合國家整體經貿政策，參與貿易協定「競爭」議題談判。</w:t>
      </w:r>
    </w:p>
    <w:p w:rsidR="00A263D0" w:rsidRDefault="009A1C39" w:rsidP="00D37F18">
      <w:pPr>
        <w:pStyle w:val="Web"/>
        <w:spacing w:before="0" w:beforeAutospacing="0" w:after="0" w:afterAutospacing="0"/>
        <w:ind w:left="1191" w:hanging="482"/>
        <w:jc w:val="both"/>
      </w:pPr>
      <w:r>
        <w:rPr>
          <w:rFonts w:hint="eastAsia"/>
        </w:rPr>
        <w:t>３、提供技術援助及交流平臺，協助開發中國家能力建置，發展實質夥伴關係，強化我國區域執法優勢。</w:t>
      </w:r>
    </w:p>
    <w:p w:rsidR="00A263D0" w:rsidRDefault="009A1C39" w:rsidP="00D37F18">
      <w:pPr>
        <w:pStyle w:val="Web"/>
        <w:spacing w:before="0" w:beforeAutospacing="0" w:after="0" w:afterAutospacing="0"/>
        <w:ind w:left="1191" w:hanging="482"/>
        <w:jc w:val="both"/>
      </w:pPr>
      <w:r>
        <w:rPr>
          <w:rFonts w:hint="eastAsia"/>
        </w:rPr>
        <w:t>４、舉辦國際研討會，增進與各國競爭法主管機關及專家學者交流，提升我國於國際競爭法領域之能見度。</w:t>
      </w:r>
    </w:p>
    <w:p w:rsidR="00A263D0" w:rsidRDefault="009A1C39">
      <w:pPr>
        <w:pStyle w:val="Web"/>
        <w:spacing w:before="0" w:beforeAutospacing="0" w:after="0" w:afterAutospacing="0" w:line="320" w:lineRule="exact"/>
      </w:pPr>
      <w:r>
        <w:rPr>
          <w:rFonts w:hint="eastAsia"/>
        </w:rPr>
        <w:t>五、提升資源配置效率</w:t>
      </w:r>
    </w:p>
    <w:p w:rsidR="00A263D0" w:rsidRDefault="009A1C39" w:rsidP="00D37F18">
      <w:pPr>
        <w:pStyle w:val="Web"/>
        <w:spacing w:before="0" w:beforeAutospacing="0" w:after="0" w:afterAutospacing="0"/>
        <w:ind w:leftChars="290" w:left="696"/>
        <w:jc w:val="both"/>
      </w:pPr>
      <w:r>
        <w:rPr>
          <w:rFonts w:hint="eastAsia"/>
        </w:rPr>
        <w:t>妥適配置預算資源，提升預算執行效率</w:t>
      </w:r>
    </w:p>
    <w:p w:rsidR="00A263D0" w:rsidRDefault="009A1C39" w:rsidP="00D37F18">
      <w:pPr>
        <w:pStyle w:val="Web"/>
        <w:spacing w:before="0" w:beforeAutospacing="0" w:after="0" w:afterAutospacing="0"/>
        <w:ind w:left="1191" w:hanging="482"/>
        <w:jc w:val="both"/>
      </w:pPr>
      <w:r>
        <w:rPr>
          <w:rFonts w:hint="eastAsia"/>
        </w:rPr>
        <w:t>１、有效運用預算資源，加強預算執行，提高資本門預算執行率。</w:t>
      </w:r>
    </w:p>
    <w:p w:rsidR="00A263D0" w:rsidRDefault="009A1C39" w:rsidP="00D37F18">
      <w:pPr>
        <w:pStyle w:val="Web"/>
        <w:spacing w:before="0" w:beforeAutospacing="0" w:after="0" w:afterAutospacing="0"/>
        <w:ind w:left="1191" w:hanging="482"/>
        <w:jc w:val="both"/>
      </w:pPr>
      <w:r>
        <w:rPr>
          <w:rFonts w:hint="eastAsia"/>
        </w:rPr>
        <w:lastRenderedPageBreak/>
        <w:t>２、本於零基預算精神，落實中程歲出概算編製，節約政府支出。</w:t>
      </w:r>
    </w:p>
    <w:p w:rsidR="00D37F18" w:rsidRDefault="00D37F18">
      <w:pPr>
        <w:rPr>
          <w:b/>
          <w:bCs/>
        </w:rPr>
      </w:pPr>
      <w:r>
        <w:rPr>
          <w:b/>
          <w:bCs/>
        </w:rPr>
        <w:br w:type="page"/>
      </w:r>
    </w:p>
    <w:p w:rsidR="00A263D0" w:rsidRDefault="009A1C39" w:rsidP="005C454B">
      <w:pPr>
        <w:pStyle w:val="Web"/>
        <w:spacing w:beforeLines="100" w:before="240" w:beforeAutospacing="0" w:after="0" w:afterAutospacing="0" w:line="320" w:lineRule="exact"/>
      </w:pPr>
      <w:r>
        <w:rPr>
          <w:rFonts w:hint="eastAsia"/>
          <w:b/>
          <w:bCs/>
        </w:rPr>
        <w:lastRenderedPageBreak/>
        <w:t>貳、關鍵績效指標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533"/>
        <w:gridCol w:w="307"/>
        <w:gridCol w:w="1431"/>
        <w:gridCol w:w="511"/>
        <w:gridCol w:w="511"/>
        <w:gridCol w:w="4055"/>
        <w:gridCol w:w="1566"/>
      </w:tblGrid>
      <w:tr w:rsidR="00D37F18" w:rsidTr="00D37F18">
        <w:trPr>
          <w:trHeight w:val="655"/>
          <w:tblHeader/>
        </w:trPr>
        <w:tc>
          <w:tcPr>
            <w:tcW w:w="9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18" w:rsidRDefault="00D37F18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關鍵策略目標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18" w:rsidRDefault="00D37F18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關鍵績效指標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18" w:rsidRDefault="00D37F18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評估體制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18" w:rsidRDefault="00D37F18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評估方式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18" w:rsidRDefault="00D37F18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衡量標準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D37F18" w:rsidRDefault="00D37F18" w:rsidP="00D37F18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109年度</w:t>
            </w:r>
            <w:r>
              <w:rPr>
                <w:b/>
                <w:bCs/>
              </w:rPr>
              <w:br/>
            </w:r>
            <w:r>
              <w:rPr>
                <w:rFonts w:hint="eastAsia"/>
                <w:b/>
                <w:bCs/>
              </w:rPr>
              <w:t>目標值</w:t>
            </w:r>
          </w:p>
        </w:tc>
      </w:tr>
      <w:tr w:rsidR="00A263D0" w:rsidTr="00D37F18">
        <w:tc>
          <w:tcPr>
            <w:tcW w:w="1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查處妨礙市場競爭行為，匡正事業不當競爭行為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主動調查案件數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本會主動調查案件數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278件</w:t>
            </w:r>
          </w:p>
        </w:tc>
      </w:tr>
      <w:tr w:rsidR="00A263D0" w:rsidTr="00D37F1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3D0" w:rsidRDefault="00A263D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3D0" w:rsidRDefault="00A263D0"/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收辦案件當年辦結率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【當年辦結案件數÷（上年未結件數＋當年收辦件數）】×100%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89%</w:t>
            </w:r>
          </w:p>
        </w:tc>
      </w:tr>
      <w:tr w:rsidR="00A263D0" w:rsidTr="00D37F1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3D0" w:rsidRDefault="00A263D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3D0" w:rsidRDefault="00A263D0"/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有效利用本會產業資料庫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提供本會產業資料庫資料於案件中參考利用之件數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150件</w:t>
            </w:r>
          </w:p>
        </w:tc>
      </w:tr>
      <w:tr w:rsidR="00A263D0" w:rsidTr="00D37F1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3D0" w:rsidRDefault="00A263D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3D0" w:rsidRDefault="00A263D0"/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與目的事業主管機關分工合作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與目的事業主管機關完成4項合作事項之達成率【（實際完成合作項數÷規劃完成合作項數）×100%】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100%</w:t>
            </w:r>
          </w:p>
        </w:tc>
      </w:tr>
      <w:tr w:rsidR="00A263D0" w:rsidTr="00D37F18">
        <w:tc>
          <w:tcPr>
            <w:tcW w:w="1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規制產業競爭行為，建構良好競爭環境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選擇特定產業實施重點督導計畫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實施特定產業重點督導計畫項次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5項</w:t>
            </w:r>
          </w:p>
        </w:tc>
      </w:tr>
      <w:tr w:rsidR="00A263D0" w:rsidTr="00D37F1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3D0" w:rsidRDefault="00A263D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3D0" w:rsidRDefault="00A263D0"/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辦理多層次傳銷事業業務檢查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檢查發現有缺失者已改善之比率【（已改善家數÷檢查發現有缺失家數）×100%】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88%</w:t>
            </w:r>
          </w:p>
        </w:tc>
      </w:tr>
      <w:tr w:rsidR="00A263D0" w:rsidTr="00D37F1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3D0" w:rsidRDefault="00A263D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3D0" w:rsidRDefault="00A263D0"/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偵測產業、事業違法行為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針對產業、事業或其交易相對人以問卷方式進行市場違法行為偵測，作為執法參考之件數。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6件</w:t>
            </w:r>
          </w:p>
        </w:tc>
      </w:tr>
      <w:tr w:rsidR="00A263D0" w:rsidTr="00D37F18">
        <w:tc>
          <w:tcPr>
            <w:tcW w:w="1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完備市場競爭法規，奠定公平競爭基礎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完備市場競爭法規制度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研修及協調檢討涉及市場競爭之相關法令及行政規則之數目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9項</w:t>
            </w:r>
          </w:p>
        </w:tc>
      </w:tr>
      <w:tr w:rsidR="00A263D0" w:rsidTr="00D37F1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3D0" w:rsidRDefault="00A263D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3D0" w:rsidRDefault="00A263D0"/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協調目的事業主管機關檢討妨礙競爭法規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提供目的事業主管機關參採本會競爭意見之次數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7次</w:t>
            </w:r>
          </w:p>
        </w:tc>
      </w:tr>
      <w:tr w:rsidR="00A263D0" w:rsidTr="00D37F18">
        <w:tc>
          <w:tcPr>
            <w:tcW w:w="1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落實執行處分案件罰鍰收繳作業，強化行政執行效能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前五年度罰鍰收繳率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4D53" w:rsidRPr="00F74D53" w:rsidRDefault="009A1C39">
            <w:pPr>
              <w:wordWrap w:val="0"/>
              <w:spacing w:line="320" w:lineRule="exact"/>
              <w:jc w:val="both"/>
              <w:rPr>
                <w:spacing w:val="-6"/>
              </w:rPr>
            </w:pPr>
            <w:r w:rsidRPr="00F74D53">
              <w:rPr>
                <w:rFonts w:hint="eastAsia"/>
                <w:spacing w:val="-6"/>
              </w:rPr>
              <w:t>（累計已收金額÷合計應收金額）×100</w:t>
            </w:r>
            <w:r w:rsidR="00D37F18" w:rsidRPr="00F74D53">
              <w:rPr>
                <w:rFonts w:hint="eastAsia"/>
                <w:spacing w:val="-6"/>
              </w:rPr>
              <w:t>%</w:t>
            </w:r>
          </w:p>
          <w:p w:rsidR="00A263D0" w:rsidRPr="00F74D53" w:rsidRDefault="00F74D53">
            <w:pPr>
              <w:wordWrap w:val="0"/>
              <w:spacing w:line="320" w:lineRule="exact"/>
              <w:jc w:val="both"/>
              <w:rPr>
                <w:spacing w:val="-2"/>
              </w:rPr>
            </w:pPr>
            <w:r w:rsidRPr="00F74D53">
              <w:rPr>
                <w:rFonts w:hint="eastAsia"/>
                <w:spacing w:val="-2"/>
              </w:rPr>
              <w:t>註：</w:t>
            </w:r>
            <w:r w:rsidR="009A1C39" w:rsidRPr="00F74D53">
              <w:rPr>
                <w:rFonts w:hint="eastAsia"/>
                <w:spacing w:val="-2"/>
              </w:rPr>
              <w:t>計算已收金額與應收金額係扣除罰鍰金額1億元以上處分案件後計算。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82%</w:t>
            </w:r>
          </w:p>
        </w:tc>
      </w:tr>
      <w:tr w:rsidR="00A263D0" w:rsidTr="00D37F1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3D0" w:rsidRDefault="00A263D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3D0" w:rsidRDefault="00A263D0"/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行政執行案件移送率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（已移送行政執行件數÷應移送行政執行件數）×100%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94%</w:t>
            </w:r>
          </w:p>
        </w:tc>
      </w:tr>
      <w:tr w:rsidR="00A263D0" w:rsidTr="00D37F18">
        <w:tc>
          <w:tcPr>
            <w:tcW w:w="1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多元倡議競爭理念，形塑優質競爭文化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業者及一般民眾對本會主管法規之認知程度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問卷調查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業者及一般民眾同意參與倡議活動有助其瞭解本會主管法規之比率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91.5%</w:t>
            </w:r>
          </w:p>
        </w:tc>
      </w:tr>
      <w:tr w:rsidR="00A263D0" w:rsidTr="00D37F1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3D0" w:rsidRDefault="00A263D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3D0" w:rsidRDefault="00A263D0"/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本會辦理倡議活動之整體成效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問卷調查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本會辦理倡議活動之滿意度比率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86.5%</w:t>
            </w:r>
          </w:p>
        </w:tc>
      </w:tr>
      <w:tr w:rsidR="00A263D0" w:rsidTr="00D37F18">
        <w:tc>
          <w:tcPr>
            <w:tcW w:w="1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加強拓展與國際競爭社群對話空間，建構跨境執法合作網絡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推動雙邊交流與合作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進行官員互訪、舉辦諮商會談、研議合作協定之競爭法主管機關數目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7個</w:t>
            </w:r>
          </w:p>
        </w:tc>
      </w:tr>
      <w:tr w:rsidR="00A263D0" w:rsidTr="00D37F1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3D0" w:rsidRDefault="00A263D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3D0" w:rsidRDefault="00A263D0"/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競爭法技術援助實施效益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問卷調查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開發中國家競爭法主管機關接受本會技術援助滿意度比率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90%</w:t>
            </w:r>
          </w:p>
        </w:tc>
      </w:tr>
      <w:tr w:rsidR="00A263D0" w:rsidTr="00D37F18">
        <w:tc>
          <w:tcPr>
            <w:tcW w:w="1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妥適配置預算資源，提升預算執行效率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機關年度資本門預算執行率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（本年度資本門實支數＋資本門應付未付數＋資本門賸餘數）÷（資本門預算數）×100%（以上各數均含本年度原預算、追加預算及以前年度保留數）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100%</w:t>
            </w:r>
          </w:p>
        </w:tc>
      </w:tr>
      <w:tr w:rsidR="00A263D0" w:rsidTr="00D37F1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3D0" w:rsidRDefault="00A263D0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3D0" w:rsidRDefault="00A263D0"/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機關於中程歲出概算額度內編報情形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【（本年度歲出概算編報數－本年度中程歲出概算額度核列數）÷本年度中程歲出概算額度核列數】×100%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4.8%</w:t>
            </w:r>
          </w:p>
        </w:tc>
      </w:tr>
    </w:tbl>
    <w:p w:rsidR="00A263D0" w:rsidRDefault="009A1C39">
      <w:pPr>
        <w:pStyle w:val="Web"/>
        <w:spacing w:before="0" w:beforeAutospacing="0" w:after="0" w:afterAutospacing="0"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註：</w:t>
      </w:r>
    </w:p>
    <w:p w:rsidR="00A263D0" w:rsidRDefault="009A1C39">
      <w:pPr>
        <w:pStyle w:val="Web"/>
        <w:spacing w:before="0" w:beforeAutospacing="0" w:after="0" w:afterAutospacing="0"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評估體制之數字代號意義如下：</w:t>
      </w:r>
    </w:p>
    <w:p w:rsidR="00A263D0" w:rsidRDefault="009A1C39">
      <w:pPr>
        <w:pStyle w:val="Web"/>
        <w:spacing w:before="0" w:beforeAutospacing="0" w:after="0" w:afterAutospacing="0"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1.指實際評估作業係運用既有之組織架構進行。</w:t>
      </w:r>
    </w:p>
    <w:p w:rsidR="00A263D0" w:rsidRDefault="009A1C39">
      <w:pPr>
        <w:pStyle w:val="Web"/>
        <w:spacing w:before="0" w:beforeAutospacing="0" w:after="0" w:afterAutospacing="0"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2.指實際評估作業係由特定之任務編組進行。</w:t>
      </w:r>
    </w:p>
    <w:p w:rsidR="00A263D0" w:rsidRDefault="009A1C39">
      <w:pPr>
        <w:pStyle w:val="Web"/>
        <w:spacing w:before="0" w:beforeAutospacing="0" w:after="0" w:afterAutospacing="0"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3.指實際評估作業係透過第三者方式（如由專家學者）進行。</w:t>
      </w:r>
    </w:p>
    <w:p w:rsidR="00A263D0" w:rsidRDefault="009A1C39">
      <w:pPr>
        <w:pStyle w:val="Web"/>
        <w:spacing w:before="0" w:beforeAutospacing="0" w:after="0" w:afterAutospacing="0"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4.指實際評估作業係運用既有之組織架構並邀請第三者共同參與進行。</w:t>
      </w:r>
    </w:p>
    <w:p w:rsidR="00A263D0" w:rsidRDefault="009A1C39">
      <w:pPr>
        <w:pStyle w:val="Web"/>
        <w:spacing w:before="0" w:beforeAutospacing="0" w:after="0" w:afterAutospacing="0"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5.其它。</w:t>
      </w:r>
    </w:p>
    <w:p w:rsidR="00D37F18" w:rsidRDefault="00D37F18">
      <w:pPr>
        <w:rPr>
          <w:b/>
          <w:bCs/>
        </w:rPr>
      </w:pPr>
      <w:r>
        <w:rPr>
          <w:b/>
          <w:bCs/>
        </w:rPr>
        <w:br w:type="page"/>
      </w:r>
    </w:p>
    <w:p w:rsidR="00A263D0" w:rsidRDefault="009A1C39" w:rsidP="005C454B">
      <w:pPr>
        <w:pStyle w:val="Web"/>
        <w:spacing w:beforeLines="100" w:before="240" w:beforeAutospacing="0" w:after="0" w:afterAutospacing="0" w:line="320" w:lineRule="exact"/>
      </w:pPr>
      <w:r>
        <w:rPr>
          <w:rFonts w:hint="eastAsia"/>
          <w:b/>
          <w:bCs/>
        </w:rPr>
        <w:lastRenderedPageBreak/>
        <w:t>參、未來四年重要計畫</w:t>
      </w:r>
    </w:p>
    <w:tbl>
      <w:tblPr>
        <w:tblW w:w="499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4249"/>
        <w:gridCol w:w="1136"/>
        <w:gridCol w:w="1138"/>
        <w:gridCol w:w="2437"/>
      </w:tblGrid>
      <w:tr w:rsidR="00CC7ABE" w:rsidTr="00CC7ABE">
        <w:trPr>
          <w:tblHeader/>
        </w:trPr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施政綱要</w:t>
            </w:r>
          </w:p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重要計畫項目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計畫期程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計畫類別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與KPI關聯</w:t>
            </w:r>
          </w:p>
        </w:tc>
      </w:tr>
      <w:tr w:rsidR="00CC7ABE" w:rsidTr="00CC7ABE"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</w:pPr>
            <w:r>
              <w:rPr>
                <w:rFonts w:hint="eastAsia"/>
              </w:rPr>
              <w:t>執行公平交易法及多層次傳銷管理法</w:t>
            </w:r>
          </w:p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</w:pPr>
            <w:r>
              <w:rPr>
                <w:rFonts w:hint="eastAsia"/>
              </w:rPr>
              <w:t>調查處理限制競爭及不公平競爭行為與管理多層次傳銷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</w:pPr>
            <w:r>
              <w:rPr>
                <w:rFonts w:hint="eastAsia"/>
              </w:rPr>
              <w:t>主動調查案件數、收辦案件當年辦結率、有效利用本會產業資料庫、選擇特定產業實施重點督導計畫、辦理多層次傳銷事業業務檢查、偵測產業、事業違法行為、與目的事業主管機關分工合作</w:t>
            </w:r>
          </w:p>
        </w:tc>
      </w:tr>
      <w:tr w:rsidR="00CC7ABE" w:rsidTr="00CC7ABE"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</w:pPr>
            <w:r>
              <w:rPr>
                <w:rFonts w:hint="eastAsia"/>
              </w:rPr>
              <w:t>完備市場競爭機制及強化行政執行效能</w:t>
            </w:r>
          </w:p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</w:pPr>
            <w:r>
              <w:rPr>
                <w:rFonts w:hint="eastAsia"/>
              </w:rPr>
              <w:t>研修本會主管法令及行政規則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</w:pPr>
            <w:r>
              <w:rPr>
                <w:rFonts w:hint="eastAsia"/>
              </w:rPr>
              <w:t>完備市場競爭法規制度、協調目的事業主管機關檢討妨礙競爭法規、前五年度罰鍰收繳率、行政執行案件移送率</w:t>
            </w:r>
          </w:p>
        </w:tc>
      </w:tr>
      <w:tr w:rsidR="00CC7ABE" w:rsidTr="00CC7ABE"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</w:pPr>
            <w:r>
              <w:rPr>
                <w:rFonts w:hint="eastAsia"/>
              </w:rPr>
              <w:t>倡議自由公平競爭理念</w:t>
            </w:r>
          </w:p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</w:pPr>
            <w:r>
              <w:rPr>
                <w:rFonts w:hint="eastAsia"/>
              </w:rPr>
              <w:t>倡議公平交易制度理念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</w:pPr>
            <w:r>
              <w:rPr>
                <w:rFonts w:hint="eastAsia"/>
              </w:rPr>
              <w:t>業者及一般民眾對本會主管法規之認知程度、本會辦理倡議活動之整體成效</w:t>
            </w:r>
          </w:p>
        </w:tc>
      </w:tr>
      <w:tr w:rsidR="00CC7ABE" w:rsidTr="00CC7ABE">
        <w:tc>
          <w:tcPr>
            <w:tcW w:w="6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</w:pPr>
            <w:r>
              <w:rPr>
                <w:rFonts w:hint="eastAsia"/>
              </w:rPr>
              <w:t>拓展競爭法國際交流合作</w:t>
            </w:r>
          </w:p>
        </w:tc>
        <w:tc>
          <w:tcPr>
            <w:tcW w:w="2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</w:pPr>
            <w:r>
              <w:rPr>
                <w:rFonts w:hint="eastAsia"/>
              </w:rPr>
              <w:t>競爭法國際交流合作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1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63D0" w:rsidRDefault="009A1C39">
            <w:pPr>
              <w:wordWrap w:val="0"/>
              <w:spacing w:line="320" w:lineRule="exact"/>
            </w:pPr>
            <w:r>
              <w:rPr>
                <w:rFonts w:hint="eastAsia"/>
              </w:rPr>
              <w:t>推動雙邊交流與合作、競爭法技術援助實施效益</w:t>
            </w:r>
          </w:p>
        </w:tc>
      </w:tr>
    </w:tbl>
    <w:p w:rsidR="009A1C39" w:rsidRDefault="009A1C39"/>
    <w:sectPr w:rsidR="009A1C39">
      <w:footerReference w:type="default" r:id="rId7"/>
      <w:pgSz w:w="11906" w:h="16838"/>
      <w:pgMar w:top="851" w:right="851" w:bottom="851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B33" w:rsidRDefault="00214B33">
      <w:r>
        <w:separator/>
      </w:r>
    </w:p>
  </w:endnote>
  <w:endnote w:type="continuationSeparator" w:id="0">
    <w:p w:rsidR="00214B33" w:rsidRDefault="0021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D0" w:rsidRDefault="00D37F18" w:rsidP="00D37F18">
    <w:pPr>
      <w:pStyle w:val="a3"/>
      <w:framePr w:w="539" w:wrap="around" w:vAnchor="text" w:hAnchor="margin" w:xAlign="center" w:y="1"/>
      <w:jc w:val="center"/>
      <w:rPr>
        <w:rStyle w:val="a5"/>
        <w:sz w:val="20"/>
        <w:szCs w:val="20"/>
      </w:rPr>
    </w:pPr>
    <w:r>
      <w:rPr>
        <w:rStyle w:val="a5"/>
        <w:rFonts w:hint="eastAsia"/>
        <w:sz w:val="20"/>
        <w:szCs w:val="20"/>
      </w:rPr>
      <w:t>2</w:t>
    </w:r>
    <w:r w:rsidR="00CD4550">
      <w:rPr>
        <w:rStyle w:val="a5"/>
        <w:rFonts w:hint="eastAsia"/>
        <w:sz w:val="20"/>
        <w:szCs w:val="20"/>
      </w:rPr>
      <w:t>6</w:t>
    </w:r>
    <w:r>
      <w:rPr>
        <w:rStyle w:val="a5"/>
        <w:rFonts w:hint="eastAsia"/>
        <w:sz w:val="20"/>
        <w:szCs w:val="20"/>
      </w:rPr>
      <w:t>-</w:t>
    </w:r>
    <w:r w:rsidR="009A1C39">
      <w:rPr>
        <w:rStyle w:val="a5"/>
        <w:rFonts w:hint="eastAsia"/>
        <w:sz w:val="20"/>
        <w:szCs w:val="20"/>
      </w:rPr>
      <w:fldChar w:fldCharType="begin"/>
    </w:r>
    <w:r w:rsidR="009A1C39">
      <w:rPr>
        <w:rStyle w:val="a5"/>
        <w:rFonts w:hint="eastAsia"/>
        <w:sz w:val="20"/>
        <w:szCs w:val="20"/>
      </w:rPr>
      <w:instrText xml:space="preserve">PAGE  </w:instrText>
    </w:r>
    <w:r w:rsidR="009A1C39">
      <w:rPr>
        <w:rStyle w:val="a5"/>
        <w:rFonts w:hint="eastAsia"/>
        <w:sz w:val="20"/>
        <w:szCs w:val="20"/>
      </w:rPr>
      <w:fldChar w:fldCharType="separate"/>
    </w:r>
    <w:r w:rsidR="00CD4550">
      <w:rPr>
        <w:rStyle w:val="a5"/>
        <w:noProof/>
        <w:sz w:val="20"/>
        <w:szCs w:val="20"/>
      </w:rPr>
      <w:t>5</w:t>
    </w:r>
    <w:r w:rsidR="009A1C39">
      <w:rPr>
        <w:rStyle w:val="a5"/>
        <w:rFonts w:hint="eastAsia"/>
        <w:sz w:val="20"/>
        <w:szCs w:val="20"/>
      </w:rPr>
      <w:fldChar w:fldCharType="end"/>
    </w:r>
  </w:p>
  <w:p w:rsidR="00A263D0" w:rsidRDefault="00A263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B33" w:rsidRDefault="00214B33">
      <w:r>
        <w:separator/>
      </w:r>
    </w:p>
  </w:footnote>
  <w:footnote w:type="continuationSeparator" w:id="0">
    <w:p w:rsidR="00214B33" w:rsidRDefault="00214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5C454B"/>
    <w:rsid w:val="001814DC"/>
    <w:rsid w:val="00214B33"/>
    <w:rsid w:val="005900EC"/>
    <w:rsid w:val="005C454B"/>
    <w:rsid w:val="008638F2"/>
    <w:rsid w:val="009A1C39"/>
    <w:rsid w:val="00A263D0"/>
    <w:rsid w:val="00CC7ABE"/>
    <w:rsid w:val="00CD4550"/>
    <w:rsid w:val="00D37F18"/>
    <w:rsid w:val="00F7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3">
    <w:name w:val="footer"/>
    <w:basedOn w:val="a"/>
    <w:link w:val="a4"/>
    <w:uiPriority w:val="99"/>
    <w:unhideWhenUsed/>
    <w:pPr>
      <w:tabs>
        <w:tab w:val="right" w:pos="2160"/>
        <w:tab w:val="center" w:pos="4320"/>
      </w:tabs>
    </w:pPr>
  </w:style>
  <w:style w:type="character" w:customStyle="1" w:styleId="a4">
    <w:name w:val="頁尾 字元"/>
    <w:basedOn w:val="a0"/>
    <w:link w:val="a3"/>
    <w:uiPriority w:val="99"/>
    <w:locked/>
    <w:rPr>
      <w:rFonts w:ascii="新細明體" w:eastAsia="新細明體" w:hAnsi="新細明體" w:cs="新細明體" w:hint="eastAsia"/>
    </w:rPr>
  </w:style>
  <w:style w:type="paragraph" w:customStyle="1" w:styleId="tablev2">
    <w:name w:val="tablev2"/>
    <w:basedOn w:val="a"/>
    <w:uiPriority w:val="99"/>
    <w:semiHidden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uiPriority w:val="99"/>
    <w:semiHidden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uiPriority w:val="99"/>
    <w:semiHidden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uiPriority w:val="99"/>
    <w:semiHidden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D37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7F18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3">
    <w:name w:val="footer"/>
    <w:basedOn w:val="a"/>
    <w:link w:val="a4"/>
    <w:uiPriority w:val="99"/>
    <w:unhideWhenUsed/>
    <w:pPr>
      <w:tabs>
        <w:tab w:val="right" w:pos="2160"/>
        <w:tab w:val="center" w:pos="4320"/>
      </w:tabs>
    </w:pPr>
  </w:style>
  <w:style w:type="character" w:customStyle="1" w:styleId="a4">
    <w:name w:val="頁尾 字元"/>
    <w:basedOn w:val="a0"/>
    <w:link w:val="a3"/>
    <w:uiPriority w:val="99"/>
    <w:locked/>
    <w:rPr>
      <w:rFonts w:ascii="新細明體" w:eastAsia="新細明體" w:hAnsi="新細明體" w:cs="新細明體" w:hint="eastAsia"/>
    </w:rPr>
  </w:style>
  <w:style w:type="paragraph" w:customStyle="1" w:styleId="tablev2">
    <w:name w:val="tablev2"/>
    <w:basedOn w:val="a"/>
    <w:uiPriority w:val="99"/>
    <w:semiHidden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uiPriority w:val="99"/>
    <w:semiHidden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uiPriority w:val="99"/>
    <w:semiHidden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uiPriority w:val="99"/>
    <w:semiHidden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D37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7F18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2016-07-29T02:39:00Z</dcterms:created>
  <dcterms:modified xsi:type="dcterms:W3CDTF">2016-08-04T01:35:00Z</dcterms:modified>
</cp:coreProperties>
</file>