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5D" w:rsidRPr="009437C3" w:rsidRDefault="00E11A5D" w:rsidP="00C60029">
      <w:pPr>
        <w:rPr>
          <w:rFonts w:ascii="標楷體" w:eastAsia="標楷體" w:hAnsi="標楷體"/>
          <w:b/>
          <w:color w:val="000000"/>
          <w:sz w:val="28"/>
          <w:szCs w:val="28"/>
        </w:rPr>
      </w:pPr>
      <w:r w:rsidRPr="009437C3">
        <w:rPr>
          <w:rFonts w:ascii="標楷體" w:eastAsia="標楷體" w:hAnsi="標楷體" w:hint="eastAsia"/>
          <w:b/>
          <w:color w:val="000000"/>
          <w:sz w:val="28"/>
          <w:szCs w:val="28"/>
        </w:rPr>
        <w:t>如何確保兩岸經貿交流及加入區域經濟整合不會影響臺灣的經濟自主性？</w:t>
      </w:r>
    </w:p>
    <w:p w:rsidR="00AB2006" w:rsidRPr="00AB2006" w:rsidRDefault="00AB2006" w:rsidP="00AB2006">
      <w:pPr>
        <w:pStyle w:val="a4"/>
        <w:spacing w:line="540" w:lineRule="exact"/>
        <w:ind w:leftChars="0" w:left="0" w:firstLineChars="202" w:firstLine="566"/>
        <w:jc w:val="both"/>
        <w:rPr>
          <w:rFonts w:ascii="Times New Roman" w:eastAsia="標楷體" w:hAnsi="Times New Roman" w:hint="eastAsia"/>
          <w:color w:val="000000"/>
          <w:sz w:val="28"/>
          <w:szCs w:val="28"/>
        </w:rPr>
      </w:pPr>
      <w:bookmarkStart w:id="0" w:name="_GoBack"/>
      <w:r w:rsidRPr="00AB2006">
        <w:rPr>
          <w:rFonts w:ascii="Times New Roman" w:eastAsia="標楷體" w:hAnsi="Times New Roman" w:hint="eastAsia"/>
          <w:color w:val="000000"/>
          <w:sz w:val="28"/>
          <w:szCs w:val="28"/>
        </w:rPr>
        <w:t>臺灣地狹人稠，內需市場小且缺乏天然資源，過去半世紀以來，能從傳統農業社會快速走過工業化，進入以服務業為主的經濟模式，靠的就是不斷地拓展國際貿易，並將國內產業與全球產業鏈結。</w:t>
      </w:r>
    </w:p>
    <w:p w:rsidR="00AB2006" w:rsidRPr="00AB2006" w:rsidRDefault="00AB2006" w:rsidP="00AB2006">
      <w:pPr>
        <w:pStyle w:val="a4"/>
        <w:spacing w:line="540" w:lineRule="exact"/>
        <w:ind w:leftChars="0" w:left="0" w:firstLineChars="202" w:firstLine="566"/>
        <w:jc w:val="both"/>
        <w:rPr>
          <w:rFonts w:ascii="Times New Roman" w:eastAsia="標楷體" w:hAnsi="Times New Roman" w:hint="eastAsia"/>
          <w:color w:val="000000"/>
          <w:sz w:val="28"/>
          <w:szCs w:val="28"/>
        </w:rPr>
      </w:pPr>
      <w:r w:rsidRPr="00AB2006">
        <w:rPr>
          <w:rFonts w:ascii="Times New Roman" w:eastAsia="標楷體" w:hAnsi="Times New Roman" w:hint="eastAsia"/>
          <w:color w:val="000000"/>
          <w:sz w:val="28"/>
          <w:szCs w:val="28"/>
        </w:rPr>
        <w:t>過去我國因為未加入世界貿易組織</w:t>
      </w:r>
      <w:r w:rsidRPr="00AB2006">
        <w:rPr>
          <w:rFonts w:ascii="Times New Roman" w:eastAsia="標楷體" w:hAnsi="Times New Roman" w:hint="eastAsia"/>
          <w:color w:val="000000"/>
          <w:sz w:val="28"/>
          <w:szCs w:val="28"/>
        </w:rPr>
        <w:t>(WTO)</w:t>
      </w:r>
      <w:r w:rsidRPr="00AB2006">
        <w:rPr>
          <w:rFonts w:ascii="Times New Roman" w:eastAsia="標楷體" w:hAnsi="Times New Roman" w:hint="eastAsia"/>
          <w:color w:val="000000"/>
          <w:sz w:val="28"/>
          <w:szCs w:val="28"/>
        </w:rPr>
        <w:t>，所以貨品出口其他國家遭受關稅歧視及非關稅貿易障礙等不公平待遇，經舉國傾</w:t>
      </w:r>
      <w:r w:rsidRPr="00AB2006">
        <w:rPr>
          <w:rFonts w:ascii="Times New Roman" w:eastAsia="標楷體" w:hAnsi="Times New Roman" w:hint="eastAsia"/>
          <w:color w:val="000000"/>
          <w:sz w:val="28"/>
          <w:szCs w:val="28"/>
        </w:rPr>
        <w:t>10</w:t>
      </w:r>
      <w:r w:rsidRPr="00AB2006">
        <w:rPr>
          <w:rFonts w:ascii="Times New Roman" w:eastAsia="標楷體" w:hAnsi="Times New Roman" w:hint="eastAsia"/>
          <w:color w:val="000000"/>
          <w:sz w:val="28"/>
          <w:szCs w:val="28"/>
        </w:rPr>
        <w:t>年之力入會成功後，才解決這個問題。但因</w:t>
      </w:r>
      <w:r w:rsidRPr="00AB2006">
        <w:rPr>
          <w:rFonts w:ascii="Times New Roman" w:eastAsia="標楷體" w:hAnsi="Times New Roman" w:hint="eastAsia"/>
          <w:color w:val="000000"/>
          <w:sz w:val="28"/>
          <w:szCs w:val="28"/>
        </w:rPr>
        <w:t>WTO</w:t>
      </w:r>
      <w:r w:rsidRPr="00AB2006">
        <w:rPr>
          <w:rFonts w:ascii="Times New Roman" w:eastAsia="標楷體" w:hAnsi="Times New Roman" w:hint="eastAsia"/>
          <w:color w:val="000000"/>
          <w:sz w:val="28"/>
          <w:szCs w:val="28"/>
        </w:rPr>
        <w:t>杜哈多邊回合談判進展延宕，以致越來越多國家透過簽署自由貿易協定</w:t>
      </w:r>
      <w:r w:rsidRPr="00AB2006">
        <w:rPr>
          <w:rFonts w:ascii="Times New Roman" w:eastAsia="標楷體" w:hAnsi="Times New Roman" w:hint="eastAsia"/>
          <w:color w:val="000000"/>
          <w:sz w:val="28"/>
          <w:szCs w:val="28"/>
        </w:rPr>
        <w:t>(FTA)</w:t>
      </w:r>
      <w:r w:rsidRPr="00AB2006">
        <w:rPr>
          <w:rFonts w:ascii="Times New Roman" w:eastAsia="標楷體" w:hAnsi="Times New Roman" w:hint="eastAsia"/>
          <w:color w:val="000000"/>
          <w:sz w:val="28"/>
          <w:szCs w:val="28"/>
        </w:rPr>
        <w:t>之方式，以取得較其他</w:t>
      </w:r>
      <w:r w:rsidRPr="00AB2006">
        <w:rPr>
          <w:rFonts w:ascii="Times New Roman" w:eastAsia="標楷體" w:hAnsi="Times New Roman" w:hint="eastAsia"/>
          <w:color w:val="000000"/>
          <w:sz w:val="28"/>
          <w:szCs w:val="28"/>
        </w:rPr>
        <w:t>WTO</w:t>
      </w:r>
      <w:r w:rsidRPr="00AB2006">
        <w:rPr>
          <w:rFonts w:ascii="Times New Roman" w:eastAsia="標楷體" w:hAnsi="Times New Roman" w:hint="eastAsia"/>
          <w:color w:val="000000"/>
          <w:sz w:val="28"/>
          <w:szCs w:val="28"/>
        </w:rPr>
        <w:t>會員更優惠的關稅稅率以及服務業市場進入待遇，使得我國廠商再次遭到嚴重挑戰。例如紀錄片「臺灣黑狗兄」的主角（製襪廠老闆）在韓美</w:t>
      </w:r>
      <w:r w:rsidRPr="00AB2006">
        <w:rPr>
          <w:rFonts w:ascii="Times New Roman" w:eastAsia="標楷體" w:hAnsi="Times New Roman" w:hint="eastAsia"/>
          <w:color w:val="000000"/>
          <w:sz w:val="28"/>
          <w:szCs w:val="28"/>
        </w:rPr>
        <w:t>FTA</w:t>
      </w:r>
      <w:r w:rsidRPr="00AB2006">
        <w:rPr>
          <w:rFonts w:ascii="Times New Roman" w:eastAsia="標楷體" w:hAnsi="Times New Roman" w:hint="eastAsia"/>
          <w:color w:val="000000"/>
          <w:sz w:val="28"/>
          <w:szCs w:val="28"/>
        </w:rPr>
        <w:t>生效後迅即失去美國買主的訂單。這類問題，會在我國主要市場及競爭對手簽署越來越多</w:t>
      </w:r>
      <w:r w:rsidRPr="00AB2006">
        <w:rPr>
          <w:rFonts w:ascii="Times New Roman" w:eastAsia="標楷體" w:hAnsi="Times New Roman" w:hint="eastAsia"/>
          <w:color w:val="000000"/>
          <w:sz w:val="28"/>
          <w:szCs w:val="28"/>
        </w:rPr>
        <w:t>FTA</w:t>
      </w:r>
      <w:r w:rsidRPr="00AB2006">
        <w:rPr>
          <w:rFonts w:ascii="Times New Roman" w:eastAsia="標楷體" w:hAnsi="Times New Roman" w:hint="eastAsia"/>
          <w:color w:val="000000"/>
          <w:sz w:val="28"/>
          <w:szCs w:val="28"/>
        </w:rPr>
        <w:t>後日益嚴重。倘臺灣不積極與其他國家洽簽</w:t>
      </w:r>
      <w:r w:rsidRPr="00AB2006">
        <w:rPr>
          <w:rFonts w:ascii="Times New Roman" w:eastAsia="標楷體" w:hAnsi="Times New Roman" w:hint="eastAsia"/>
          <w:color w:val="000000"/>
          <w:sz w:val="28"/>
          <w:szCs w:val="28"/>
        </w:rPr>
        <w:t>FTA</w:t>
      </w:r>
      <w:r w:rsidRPr="00AB2006">
        <w:rPr>
          <w:rFonts w:ascii="Times New Roman" w:eastAsia="標楷體" w:hAnsi="Times New Roman" w:hint="eastAsia"/>
          <w:color w:val="000000"/>
          <w:sz w:val="28"/>
          <w:szCs w:val="28"/>
        </w:rPr>
        <w:t>，是否有其他方法可避免遭到孤立及被邊緣化</w:t>
      </w:r>
      <w:r w:rsidRPr="00AB2006">
        <w:rPr>
          <w:rFonts w:ascii="Times New Roman" w:eastAsia="標楷體" w:hAnsi="Times New Roman" w:hint="eastAsia"/>
          <w:color w:val="000000"/>
          <w:sz w:val="28"/>
          <w:szCs w:val="28"/>
        </w:rPr>
        <w:t>?</w:t>
      </w:r>
      <w:r w:rsidRPr="00AB2006">
        <w:rPr>
          <w:rFonts w:ascii="Times New Roman" w:eastAsia="標楷體" w:hAnsi="Times New Roman" w:hint="eastAsia"/>
          <w:color w:val="000000"/>
          <w:sz w:val="28"/>
          <w:szCs w:val="28"/>
        </w:rPr>
        <w:t>兩岸經貿交流或是加入區域經濟整合如何在經濟自主性及現實競爭力之間取得平衡</w:t>
      </w:r>
      <w:r w:rsidRPr="00AB2006">
        <w:rPr>
          <w:rFonts w:ascii="Times New Roman" w:eastAsia="標楷體" w:hAnsi="Times New Roman" w:hint="eastAsia"/>
          <w:color w:val="000000"/>
          <w:sz w:val="28"/>
          <w:szCs w:val="28"/>
        </w:rPr>
        <w:t>?</w:t>
      </w:r>
    </w:p>
    <w:p w:rsidR="00AB2006" w:rsidRPr="00AB2006" w:rsidRDefault="00AB2006" w:rsidP="00AB2006">
      <w:pPr>
        <w:pStyle w:val="a4"/>
        <w:spacing w:line="540" w:lineRule="exact"/>
        <w:ind w:leftChars="0" w:left="0" w:firstLineChars="202" w:firstLine="566"/>
        <w:jc w:val="both"/>
        <w:rPr>
          <w:rFonts w:ascii="Times New Roman" w:eastAsia="標楷體" w:hAnsi="Times New Roman" w:hint="eastAsia"/>
          <w:color w:val="000000"/>
          <w:sz w:val="28"/>
          <w:szCs w:val="28"/>
        </w:rPr>
      </w:pPr>
      <w:r w:rsidRPr="00AB2006">
        <w:rPr>
          <w:rFonts w:ascii="Times New Roman" w:eastAsia="標楷體" w:hAnsi="Times New Roman" w:hint="eastAsia"/>
          <w:color w:val="000000"/>
          <w:sz w:val="28"/>
          <w:szCs w:val="28"/>
        </w:rPr>
        <w:t>全世界目前已有</w:t>
      </w:r>
      <w:r w:rsidRPr="00AB2006">
        <w:rPr>
          <w:rFonts w:ascii="Times New Roman" w:eastAsia="標楷體" w:hAnsi="Times New Roman" w:hint="eastAsia"/>
          <w:color w:val="000000"/>
          <w:sz w:val="28"/>
          <w:szCs w:val="28"/>
        </w:rPr>
        <w:t>384</w:t>
      </w:r>
      <w:r w:rsidRPr="00AB2006">
        <w:rPr>
          <w:rFonts w:ascii="Times New Roman" w:eastAsia="標楷體" w:hAnsi="Times New Roman" w:hint="eastAsia"/>
          <w:color w:val="000000"/>
          <w:sz w:val="28"/>
          <w:szCs w:val="28"/>
        </w:rPr>
        <w:t>個</w:t>
      </w:r>
      <w:r w:rsidRPr="00AB2006">
        <w:rPr>
          <w:rFonts w:ascii="Times New Roman" w:eastAsia="標楷體" w:hAnsi="Times New Roman" w:hint="eastAsia"/>
          <w:color w:val="000000"/>
          <w:sz w:val="28"/>
          <w:szCs w:val="28"/>
        </w:rPr>
        <w:t>FTA</w:t>
      </w:r>
      <w:r w:rsidRPr="00AB2006">
        <w:rPr>
          <w:rFonts w:ascii="Times New Roman" w:eastAsia="標楷體" w:hAnsi="Times New Roman" w:hint="eastAsia"/>
          <w:color w:val="000000"/>
          <w:sz w:val="28"/>
          <w:szCs w:val="28"/>
        </w:rPr>
        <w:t>生效，而且有越來越多的區域貿易協定刻正進行談判中，例如跨太平洋夥伴協定</w:t>
      </w:r>
      <w:r w:rsidRPr="00AB2006">
        <w:rPr>
          <w:rFonts w:ascii="Times New Roman" w:eastAsia="標楷體" w:hAnsi="Times New Roman" w:hint="eastAsia"/>
          <w:color w:val="000000"/>
          <w:sz w:val="28"/>
          <w:szCs w:val="28"/>
        </w:rPr>
        <w:t>(TPP)</w:t>
      </w:r>
      <w:r w:rsidRPr="00AB2006">
        <w:rPr>
          <w:rFonts w:ascii="Times New Roman" w:eastAsia="標楷體" w:hAnsi="Times New Roman" w:hint="eastAsia"/>
          <w:color w:val="000000"/>
          <w:sz w:val="28"/>
          <w:szCs w:val="28"/>
        </w:rPr>
        <w:t>及區域全面經濟夥伴關係協定</w:t>
      </w:r>
      <w:r w:rsidRPr="00AB2006">
        <w:rPr>
          <w:rFonts w:ascii="Times New Roman" w:eastAsia="標楷體" w:hAnsi="Times New Roman" w:hint="eastAsia"/>
          <w:color w:val="000000"/>
          <w:sz w:val="28"/>
          <w:szCs w:val="28"/>
        </w:rPr>
        <w:t>(RCEP)</w:t>
      </w:r>
      <w:r w:rsidRPr="00AB2006">
        <w:rPr>
          <w:rFonts w:ascii="Times New Roman" w:eastAsia="標楷體" w:hAnsi="Times New Roman" w:hint="eastAsia"/>
          <w:color w:val="000000"/>
          <w:sz w:val="28"/>
          <w:szCs w:val="28"/>
        </w:rPr>
        <w:t>等，前者</w:t>
      </w:r>
      <w:proofErr w:type="gramStart"/>
      <w:r w:rsidRPr="00AB2006">
        <w:rPr>
          <w:rFonts w:ascii="Times New Roman" w:eastAsia="標楷體" w:hAnsi="Times New Roman" w:hint="eastAsia"/>
          <w:color w:val="000000"/>
          <w:sz w:val="28"/>
          <w:szCs w:val="28"/>
        </w:rPr>
        <w:t>參與國占臺灣</w:t>
      </w:r>
      <w:proofErr w:type="gramEnd"/>
      <w:r w:rsidRPr="00AB2006">
        <w:rPr>
          <w:rFonts w:ascii="Times New Roman" w:eastAsia="標楷體" w:hAnsi="Times New Roman" w:hint="eastAsia"/>
          <w:color w:val="000000"/>
          <w:sz w:val="28"/>
          <w:szCs w:val="28"/>
        </w:rPr>
        <w:t>對外貿易的</w:t>
      </w:r>
      <w:r w:rsidRPr="00AB2006">
        <w:rPr>
          <w:rFonts w:ascii="Times New Roman" w:eastAsia="標楷體" w:hAnsi="Times New Roman" w:hint="eastAsia"/>
          <w:color w:val="000000"/>
          <w:sz w:val="28"/>
          <w:szCs w:val="28"/>
        </w:rPr>
        <w:t>35</w:t>
      </w:r>
      <w:r w:rsidRPr="00AB2006">
        <w:rPr>
          <w:rFonts w:ascii="Times New Roman" w:eastAsia="標楷體" w:hAnsi="Times New Roman" w:hint="eastAsia"/>
          <w:color w:val="000000"/>
          <w:sz w:val="28"/>
          <w:szCs w:val="28"/>
        </w:rPr>
        <w:t>％，後者</w:t>
      </w:r>
      <w:proofErr w:type="gramStart"/>
      <w:r w:rsidRPr="00AB2006">
        <w:rPr>
          <w:rFonts w:ascii="Times New Roman" w:eastAsia="標楷體" w:hAnsi="Times New Roman" w:hint="eastAsia"/>
          <w:color w:val="000000"/>
          <w:sz w:val="28"/>
          <w:szCs w:val="28"/>
        </w:rPr>
        <w:t>參與國占臺灣</w:t>
      </w:r>
      <w:proofErr w:type="gramEnd"/>
      <w:r w:rsidRPr="00AB2006">
        <w:rPr>
          <w:rFonts w:ascii="Times New Roman" w:eastAsia="標楷體" w:hAnsi="Times New Roman" w:hint="eastAsia"/>
          <w:color w:val="000000"/>
          <w:sz w:val="28"/>
          <w:szCs w:val="28"/>
        </w:rPr>
        <w:t>對外貿易的</w:t>
      </w:r>
      <w:r w:rsidRPr="00AB2006">
        <w:rPr>
          <w:rFonts w:ascii="Times New Roman" w:eastAsia="標楷體" w:hAnsi="Times New Roman" w:hint="eastAsia"/>
          <w:color w:val="000000"/>
          <w:sz w:val="28"/>
          <w:szCs w:val="28"/>
        </w:rPr>
        <w:t>57</w:t>
      </w:r>
      <w:r w:rsidRPr="00AB2006">
        <w:rPr>
          <w:rFonts w:ascii="Times New Roman" w:eastAsia="標楷體" w:hAnsi="Times New Roman" w:hint="eastAsia"/>
          <w:color w:val="000000"/>
          <w:sz w:val="28"/>
          <w:szCs w:val="28"/>
        </w:rPr>
        <w:t>％，若臺灣無法加入此二協定，將使對外貿易處於不利的地位。臺灣在推動加入</w:t>
      </w:r>
      <w:r w:rsidRPr="00AB2006">
        <w:rPr>
          <w:rFonts w:ascii="Times New Roman" w:eastAsia="標楷體" w:hAnsi="Times New Roman" w:hint="eastAsia"/>
          <w:color w:val="000000"/>
          <w:sz w:val="28"/>
          <w:szCs w:val="28"/>
        </w:rPr>
        <w:t>RCEP</w:t>
      </w:r>
      <w:r w:rsidRPr="00AB2006">
        <w:rPr>
          <w:rFonts w:ascii="Times New Roman" w:eastAsia="標楷體" w:hAnsi="Times New Roman" w:hint="eastAsia"/>
          <w:color w:val="000000"/>
          <w:sz w:val="28"/>
          <w:szCs w:val="28"/>
        </w:rPr>
        <w:t>及</w:t>
      </w:r>
      <w:r w:rsidRPr="00AB2006">
        <w:rPr>
          <w:rFonts w:ascii="Times New Roman" w:eastAsia="標楷體" w:hAnsi="Times New Roman" w:hint="eastAsia"/>
          <w:color w:val="000000"/>
          <w:sz w:val="28"/>
          <w:szCs w:val="28"/>
        </w:rPr>
        <w:t>TPP</w:t>
      </w:r>
      <w:r w:rsidRPr="00AB2006">
        <w:rPr>
          <w:rFonts w:ascii="Times New Roman" w:eastAsia="標楷體" w:hAnsi="Times New Roman" w:hint="eastAsia"/>
          <w:color w:val="000000"/>
          <w:sz w:val="28"/>
          <w:szCs w:val="28"/>
        </w:rPr>
        <w:t>時，是否能繞過大陸，忽視大陸的影響力</w:t>
      </w:r>
      <w:r w:rsidRPr="00AB2006">
        <w:rPr>
          <w:rFonts w:ascii="Times New Roman" w:eastAsia="標楷體" w:hAnsi="Times New Roman" w:hint="eastAsia"/>
          <w:color w:val="000000"/>
          <w:sz w:val="28"/>
          <w:szCs w:val="28"/>
        </w:rPr>
        <w:t>?</w:t>
      </w:r>
    </w:p>
    <w:p w:rsidR="00AB2006" w:rsidRPr="00AB2006" w:rsidRDefault="00AB2006" w:rsidP="00AB2006">
      <w:pPr>
        <w:pStyle w:val="a4"/>
        <w:spacing w:line="540" w:lineRule="exact"/>
        <w:ind w:leftChars="0" w:left="0" w:firstLineChars="202" w:firstLine="566"/>
        <w:jc w:val="both"/>
        <w:rPr>
          <w:rFonts w:ascii="Times New Roman" w:eastAsia="標楷體" w:hAnsi="Times New Roman" w:hint="eastAsia"/>
          <w:color w:val="000000"/>
          <w:sz w:val="28"/>
          <w:szCs w:val="28"/>
        </w:rPr>
      </w:pPr>
      <w:r w:rsidRPr="00AB2006">
        <w:rPr>
          <w:rFonts w:ascii="Times New Roman" w:eastAsia="標楷體" w:hAnsi="Times New Roman" w:hint="eastAsia"/>
          <w:color w:val="000000"/>
          <w:sz w:val="28"/>
          <w:szCs w:val="28"/>
        </w:rPr>
        <w:t>中國大陸已成為我最大貿易夥伴，是我國對外經貿版圖重要的一塊，這也是</w:t>
      </w:r>
      <w:r w:rsidRPr="00AB2006">
        <w:rPr>
          <w:rFonts w:ascii="Times New Roman" w:eastAsia="標楷體" w:hAnsi="Times New Roman" w:hint="eastAsia"/>
          <w:color w:val="000000"/>
          <w:sz w:val="28"/>
          <w:szCs w:val="28"/>
        </w:rPr>
        <w:t>3</w:t>
      </w:r>
      <w:r w:rsidRPr="00AB2006">
        <w:rPr>
          <w:rFonts w:ascii="Times New Roman" w:eastAsia="標楷體" w:hAnsi="Times New Roman" w:hint="eastAsia"/>
          <w:color w:val="000000"/>
          <w:sz w:val="28"/>
          <w:szCs w:val="28"/>
        </w:rPr>
        <w:t>年前兩岸為何簽署</w:t>
      </w:r>
      <w:r w:rsidRPr="00AB2006">
        <w:rPr>
          <w:rFonts w:ascii="Times New Roman" w:eastAsia="標楷體" w:hAnsi="Times New Roman" w:hint="eastAsia"/>
          <w:color w:val="000000"/>
          <w:sz w:val="28"/>
          <w:szCs w:val="28"/>
        </w:rPr>
        <w:t>ECFA</w:t>
      </w:r>
      <w:r w:rsidRPr="00AB2006">
        <w:rPr>
          <w:rFonts w:ascii="Times New Roman" w:eastAsia="標楷體" w:hAnsi="Times New Roman" w:hint="eastAsia"/>
          <w:color w:val="000000"/>
          <w:sz w:val="28"/>
          <w:szCs w:val="28"/>
        </w:rPr>
        <w:t>之原因。國際組織如世界貿易組織</w:t>
      </w:r>
      <w:r w:rsidRPr="00AB2006">
        <w:rPr>
          <w:rFonts w:ascii="Times New Roman" w:eastAsia="標楷體" w:hAnsi="Times New Roman" w:hint="eastAsia"/>
          <w:color w:val="000000"/>
          <w:sz w:val="28"/>
          <w:szCs w:val="28"/>
        </w:rPr>
        <w:t>(WTO)</w:t>
      </w:r>
      <w:r w:rsidRPr="00AB2006">
        <w:rPr>
          <w:rFonts w:ascii="Times New Roman" w:eastAsia="標楷體" w:hAnsi="Times New Roman" w:hint="eastAsia"/>
          <w:color w:val="000000"/>
          <w:sz w:val="28"/>
          <w:szCs w:val="28"/>
        </w:rPr>
        <w:t>、國際貨幣基金</w:t>
      </w:r>
      <w:r w:rsidRPr="00AB2006">
        <w:rPr>
          <w:rFonts w:ascii="Times New Roman" w:eastAsia="標楷體" w:hAnsi="Times New Roman" w:hint="eastAsia"/>
          <w:color w:val="000000"/>
          <w:sz w:val="28"/>
          <w:szCs w:val="28"/>
        </w:rPr>
        <w:t>(IMF)</w:t>
      </w:r>
      <w:r w:rsidRPr="00AB2006">
        <w:rPr>
          <w:rFonts w:ascii="Times New Roman" w:eastAsia="標楷體" w:hAnsi="Times New Roman" w:hint="eastAsia"/>
          <w:color w:val="000000"/>
          <w:sz w:val="28"/>
          <w:szCs w:val="28"/>
        </w:rPr>
        <w:t>，或國際性智庫全球透視機構</w:t>
      </w:r>
      <w:r w:rsidRPr="00AB2006">
        <w:rPr>
          <w:rFonts w:ascii="Times New Roman" w:eastAsia="標楷體" w:hAnsi="Times New Roman" w:hint="eastAsia"/>
          <w:color w:val="000000"/>
          <w:sz w:val="28"/>
          <w:szCs w:val="28"/>
        </w:rPr>
        <w:t>(GI)</w:t>
      </w:r>
      <w:r w:rsidRPr="00AB2006">
        <w:rPr>
          <w:rFonts w:ascii="Times New Roman" w:eastAsia="標楷體" w:hAnsi="Times New Roman" w:hint="eastAsia"/>
          <w:color w:val="000000"/>
          <w:sz w:val="28"/>
          <w:szCs w:val="28"/>
        </w:rPr>
        <w:t>、</w:t>
      </w:r>
      <w:r w:rsidRPr="00AB2006">
        <w:rPr>
          <w:rFonts w:ascii="Times New Roman" w:eastAsia="標楷體" w:hAnsi="Times New Roman" w:hint="eastAsia"/>
          <w:color w:val="000000"/>
          <w:sz w:val="28"/>
          <w:szCs w:val="28"/>
        </w:rPr>
        <w:lastRenderedPageBreak/>
        <w:t>經濟學人智庫</w:t>
      </w:r>
      <w:r w:rsidRPr="00AB2006">
        <w:rPr>
          <w:rFonts w:ascii="Times New Roman" w:eastAsia="標楷體" w:hAnsi="Times New Roman" w:hint="eastAsia"/>
          <w:color w:val="000000"/>
          <w:sz w:val="28"/>
          <w:szCs w:val="28"/>
        </w:rPr>
        <w:t>(EIU)</w:t>
      </w:r>
      <w:r w:rsidRPr="00AB2006">
        <w:rPr>
          <w:rFonts w:ascii="Times New Roman" w:eastAsia="標楷體" w:hAnsi="Times New Roman" w:hint="eastAsia"/>
          <w:color w:val="000000"/>
          <w:sz w:val="28"/>
          <w:szCs w:val="28"/>
        </w:rPr>
        <w:t>等均認為中國大陸扮演全球經濟關鍵角色，政府是否應務實面對此一客觀事實，並推動兩岸經貿往來</w:t>
      </w:r>
      <w:r w:rsidRPr="00AB2006">
        <w:rPr>
          <w:rFonts w:ascii="Times New Roman" w:eastAsia="標楷體" w:hAnsi="Times New Roman" w:hint="eastAsia"/>
          <w:color w:val="000000"/>
          <w:sz w:val="28"/>
          <w:szCs w:val="28"/>
        </w:rPr>
        <w:t>?</w:t>
      </w:r>
    </w:p>
    <w:p w:rsidR="00AB2006" w:rsidRPr="00AB2006" w:rsidRDefault="00AB2006" w:rsidP="00AB2006">
      <w:pPr>
        <w:pStyle w:val="a4"/>
        <w:spacing w:line="540" w:lineRule="exact"/>
        <w:ind w:leftChars="0" w:left="0" w:firstLineChars="202" w:firstLine="566"/>
        <w:jc w:val="both"/>
        <w:rPr>
          <w:rFonts w:ascii="Times New Roman" w:eastAsia="標楷體" w:hAnsi="Times New Roman"/>
          <w:color w:val="000000"/>
          <w:sz w:val="28"/>
          <w:szCs w:val="28"/>
        </w:rPr>
      </w:pPr>
      <w:r w:rsidRPr="00AB2006">
        <w:rPr>
          <w:rFonts w:ascii="Times New Roman" w:eastAsia="標楷體" w:hAnsi="Times New Roman" w:hint="eastAsia"/>
          <w:color w:val="000000"/>
          <w:sz w:val="28"/>
          <w:szCs w:val="28"/>
        </w:rPr>
        <w:t>由於兩岸關係特殊，國人尚無法排除對大陸政治意圖的疑慮，為避免「以商為政」、「以經促統」，政府宣示兩岸經貿關係是對外經貿不可忽視的一環，但需同時推動與其他國家簽署</w:t>
      </w:r>
      <w:r w:rsidRPr="00AB2006">
        <w:rPr>
          <w:rFonts w:ascii="Times New Roman" w:eastAsia="標楷體" w:hAnsi="Times New Roman"/>
          <w:color w:val="000000"/>
          <w:sz w:val="28"/>
          <w:szCs w:val="28"/>
        </w:rPr>
        <w:t>FTA</w:t>
      </w:r>
      <w:r w:rsidRPr="00AB2006">
        <w:rPr>
          <w:rFonts w:ascii="Times New Roman" w:eastAsia="標楷體" w:hAnsi="Times New Roman" w:hint="eastAsia"/>
          <w:color w:val="000000"/>
          <w:sz w:val="28"/>
          <w:szCs w:val="28"/>
        </w:rPr>
        <w:t>，以及加入各種形式的區域經濟整合協定，並主張「多元接觸、逐一洽簽」，與大陸及其他國家同時洽簽</w:t>
      </w:r>
      <w:r w:rsidRPr="00AB2006">
        <w:rPr>
          <w:rFonts w:ascii="Times New Roman" w:eastAsia="標楷體" w:hAnsi="Times New Roman"/>
          <w:color w:val="000000"/>
          <w:sz w:val="28"/>
          <w:szCs w:val="28"/>
        </w:rPr>
        <w:t>FTA</w:t>
      </w:r>
      <w:r w:rsidRPr="00AB2006">
        <w:rPr>
          <w:rFonts w:ascii="Times New Roman" w:eastAsia="標楷體" w:hAnsi="Times New Roman" w:hint="eastAsia"/>
          <w:color w:val="000000"/>
          <w:sz w:val="28"/>
          <w:szCs w:val="28"/>
        </w:rPr>
        <w:t>的雙軌策略，在愈多國家與臺灣簽署經濟合作協定後（包括</w:t>
      </w:r>
      <w:proofErr w:type="gramStart"/>
      <w:r w:rsidRPr="00AB2006">
        <w:rPr>
          <w:rFonts w:ascii="Times New Roman" w:eastAsia="標楷體" w:hAnsi="Times New Roman" w:hint="eastAsia"/>
          <w:color w:val="000000"/>
          <w:sz w:val="28"/>
          <w:szCs w:val="28"/>
        </w:rPr>
        <w:t>臺紐</w:t>
      </w:r>
      <w:proofErr w:type="gramEnd"/>
      <w:r w:rsidRPr="00AB2006">
        <w:rPr>
          <w:rFonts w:ascii="Times New Roman" w:eastAsia="標楷體" w:hAnsi="Times New Roman" w:hint="eastAsia"/>
          <w:color w:val="000000"/>
          <w:sz w:val="28"/>
          <w:szCs w:val="28"/>
        </w:rPr>
        <w:t>與</w:t>
      </w:r>
      <w:proofErr w:type="gramStart"/>
      <w:r w:rsidRPr="00AB2006">
        <w:rPr>
          <w:rFonts w:ascii="Times New Roman" w:eastAsia="標楷體" w:hAnsi="Times New Roman" w:hint="eastAsia"/>
          <w:color w:val="000000"/>
          <w:sz w:val="28"/>
          <w:szCs w:val="28"/>
        </w:rPr>
        <w:t>臺</w:t>
      </w:r>
      <w:proofErr w:type="gramEnd"/>
      <w:r w:rsidRPr="00AB2006">
        <w:rPr>
          <w:rFonts w:ascii="Times New Roman" w:eastAsia="標楷體" w:hAnsi="Times New Roman" w:hint="eastAsia"/>
          <w:color w:val="000000"/>
          <w:sz w:val="28"/>
          <w:szCs w:val="28"/>
        </w:rPr>
        <w:t>星經濟合作協議），不僅可使臺灣免於經貿邊緣化的危機，也可擴大臺灣經濟安全及國家安全緩衝區的緃深，有助維護臺灣的主體性。此種主張是否符合臺灣利益</w:t>
      </w:r>
      <w:r w:rsidRPr="00AB2006">
        <w:rPr>
          <w:rFonts w:ascii="Times New Roman" w:eastAsia="標楷體" w:hAnsi="Times New Roman"/>
          <w:color w:val="000000"/>
          <w:sz w:val="28"/>
          <w:szCs w:val="28"/>
        </w:rPr>
        <w:t>?</w:t>
      </w:r>
    </w:p>
    <w:p w:rsidR="00AB2006" w:rsidRPr="00AB2006" w:rsidRDefault="00AB2006" w:rsidP="00AB2006">
      <w:pPr>
        <w:pStyle w:val="a4"/>
        <w:spacing w:line="540" w:lineRule="exact"/>
        <w:ind w:leftChars="0" w:left="0" w:firstLineChars="202" w:firstLine="566"/>
        <w:jc w:val="both"/>
        <w:rPr>
          <w:rFonts w:ascii="Times New Roman" w:eastAsia="標楷體" w:hAnsi="Times New Roman" w:hint="eastAsia"/>
          <w:color w:val="000000"/>
          <w:sz w:val="28"/>
          <w:szCs w:val="28"/>
        </w:rPr>
      </w:pPr>
      <w:r w:rsidRPr="00AB2006">
        <w:rPr>
          <w:rFonts w:ascii="Times New Roman" w:eastAsia="標楷體" w:hAnsi="Times New Roman" w:hint="eastAsia"/>
          <w:color w:val="000000"/>
          <w:sz w:val="28"/>
          <w:szCs w:val="28"/>
        </w:rPr>
        <w:t>相對於政府的主張，部分人士主張「從世界走向中國」，也就是先與其他國家簽署</w:t>
      </w:r>
      <w:r w:rsidRPr="00AB2006">
        <w:rPr>
          <w:rFonts w:ascii="Times New Roman" w:eastAsia="標楷體" w:hAnsi="Times New Roman" w:hint="eastAsia"/>
          <w:color w:val="000000"/>
          <w:sz w:val="28"/>
          <w:szCs w:val="28"/>
        </w:rPr>
        <w:t>FTA</w:t>
      </w:r>
      <w:r w:rsidRPr="00AB2006">
        <w:rPr>
          <w:rFonts w:ascii="Times New Roman" w:eastAsia="標楷體" w:hAnsi="Times New Roman" w:hint="eastAsia"/>
          <w:color w:val="000000"/>
          <w:sz w:val="28"/>
          <w:szCs w:val="28"/>
        </w:rPr>
        <w:t>或加入區域經濟協定，再與大陸發展經貿關係，以避免臺灣經濟鎖進大陸。在大陸經濟及政治話語權日益提升的情況下，此種主張是否可行</w:t>
      </w:r>
      <w:r w:rsidRPr="00AB2006">
        <w:rPr>
          <w:rFonts w:ascii="Times New Roman" w:eastAsia="標楷體" w:hAnsi="Times New Roman" w:hint="eastAsia"/>
          <w:color w:val="000000"/>
          <w:sz w:val="28"/>
          <w:szCs w:val="28"/>
        </w:rPr>
        <w:t>?</w:t>
      </w:r>
      <w:r w:rsidRPr="00AB2006">
        <w:rPr>
          <w:rFonts w:ascii="Times New Roman" w:eastAsia="標楷體" w:hAnsi="Times New Roman" w:hint="eastAsia"/>
          <w:color w:val="000000"/>
          <w:sz w:val="28"/>
          <w:szCs w:val="28"/>
        </w:rPr>
        <w:t>是否符合擴大我國與他國簽署</w:t>
      </w:r>
      <w:r w:rsidRPr="00AB2006">
        <w:rPr>
          <w:rFonts w:ascii="Times New Roman" w:eastAsia="標楷體" w:hAnsi="Times New Roman" w:hint="eastAsia"/>
          <w:color w:val="000000"/>
          <w:sz w:val="28"/>
          <w:szCs w:val="28"/>
        </w:rPr>
        <w:t>FTA</w:t>
      </w:r>
      <w:r w:rsidRPr="00AB2006">
        <w:rPr>
          <w:rFonts w:ascii="Times New Roman" w:eastAsia="標楷體" w:hAnsi="Times New Roman" w:hint="eastAsia"/>
          <w:color w:val="000000"/>
          <w:sz w:val="28"/>
          <w:szCs w:val="28"/>
        </w:rPr>
        <w:t>、參與國際經濟整合的政策目標</w:t>
      </w:r>
      <w:r w:rsidRPr="00AB2006">
        <w:rPr>
          <w:rFonts w:ascii="Times New Roman" w:eastAsia="標楷體" w:hAnsi="Times New Roman" w:hint="eastAsia"/>
          <w:color w:val="000000"/>
          <w:sz w:val="28"/>
          <w:szCs w:val="28"/>
        </w:rPr>
        <w:t xml:space="preserve">? </w:t>
      </w:r>
    </w:p>
    <w:p w:rsidR="00E11A5D" w:rsidRPr="009437C3" w:rsidRDefault="00AB2006" w:rsidP="00AB2006">
      <w:pPr>
        <w:pStyle w:val="a4"/>
        <w:spacing w:line="540" w:lineRule="exact"/>
        <w:ind w:leftChars="0" w:left="0" w:firstLineChars="200" w:firstLine="560"/>
        <w:jc w:val="both"/>
        <w:rPr>
          <w:rFonts w:ascii="Times New Roman" w:eastAsia="標楷體" w:hAnsi="Times New Roman"/>
          <w:color w:val="000000"/>
          <w:sz w:val="28"/>
          <w:szCs w:val="28"/>
        </w:rPr>
      </w:pPr>
      <w:r w:rsidRPr="00AB2006">
        <w:rPr>
          <w:rFonts w:ascii="Times New Roman" w:eastAsia="標楷體" w:hAnsi="Times New Roman" w:hint="eastAsia"/>
          <w:color w:val="000000"/>
          <w:sz w:val="28"/>
          <w:szCs w:val="28"/>
        </w:rPr>
        <w:t>為確保臺灣經濟自主性，政府除同時與其他國家洽簽協議、拓展經貿關係外，亦應採取兩岸經貿相關安全管理機制。實務上政府針對重要之產業，例如金融、電信、教育、文化、媒體、交通基本建設等，</w:t>
      </w:r>
      <w:proofErr w:type="gramStart"/>
      <w:r w:rsidRPr="00AB2006">
        <w:rPr>
          <w:rFonts w:ascii="Times New Roman" w:eastAsia="標楷體" w:hAnsi="Times New Roman" w:hint="eastAsia"/>
          <w:color w:val="000000"/>
          <w:sz w:val="28"/>
          <w:szCs w:val="28"/>
        </w:rPr>
        <w:t>均已採取</w:t>
      </w:r>
      <w:proofErr w:type="gramEnd"/>
      <w:r w:rsidRPr="00AB2006">
        <w:rPr>
          <w:rFonts w:ascii="Times New Roman" w:eastAsia="標楷體" w:hAnsi="Times New Roman" w:hint="eastAsia"/>
          <w:color w:val="000000"/>
          <w:sz w:val="28"/>
          <w:szCs w:val="28"/>
        </w:rPr>
        <w:t>限制措施，惟國際情勢及科技發展快速變化，如何與時俱進，兼顧產業競爭力及經濟自主性要求，需要集思廣益。</w:t>
      </w:r>
      <w:bookmarkEnd w:id="0"/>
    </w:p>
    <w:p w:rsidR="00E11A5D" w:rsidRPr="009437C3" w:rsidRDefault="00E11A5D" w:rsidP="00C60029">
      <w:pPr>
        <w:pStyle w:val="a4"/>
        <w:spacing w:line="540" w:lineRule="exact"/>
        <w:ind w:leftChars="0" w:left="0" w:firstLineChars="200" w:firstLine="560"/>
        <w:jc w:val="both"/>
        <w:rPr>
          <w:rFonts w:ascii="Times New Roman" w:eastAsia="標楷體" w:hAnsi="Times New Roman"/>
          <w:color w:val="000000"/>
          <w:sz w:val="28"/>
          <w:szCs w:val="28"/>
        </w:rPr>
      </w:pPr>
    </w:p>
    <w:sectPr w:rsidR="00E11A5D" w:rsidRPr="009437C3" w:rsidSect="0002467D">
      <w:footerReference w:type="default" r:id="rId8"/>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A5D" w:rsidRDefault="00E11A5D" w:rsidP="000F1D40">
      <w:r>
        <w:separator/>
      </w:r>
    </w:p>
  </w:endnote>
  <w:endnote w:type="continuationSeparator" w:id="0">
    <w:p w:rsidR="00E11A5D" w:rsidRDefault="00E11A5D" w:rsidP="000F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5D" w:rsidRDefault="00E365DA">
    <w:pPr>
      <w:pStyle w:val="a7"/>
      <w:jc w:val="center"/>
    </w:pPr>
    <w:r>
      <w:fldChar w:fldCharType="begin"/>
    </w:r>
    <w:r>
      <w:instrText xml:space="preserve"> PAGE   \* MERGEFORMAT </w:instrText>
    </w:r>
    <w:r>
      <w:fldChar w:fldCharType="separate"/>
    </w:r>
    <w:r w:rsidR="00AB2006" w:rsidRPr="00AB2006">
      <w:rPr>
        <w:noProof/>
        <w:lang w:val="zh-TW"/>
      </w:rPr>
      <w:t>1</w:t>
    </w:r>
    <w:r>
      <w:rPr>
        <w:noProof/>
        <w:lang w:val="zh-TW"/>
      </w:rPr>
      <w:fldChar w:fldCharType="end"/>
    </w:r>
  </w:p>
  <w:p w:rsidR="00E11A5D" w:rsidRDefault="00E11A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A5D" w:rsidRDefault="00E11A5D" w:rsidP="000F1D40">
      <w:r>
        <w:separator/>
      </w:r>
    </w:p>
  </w:footnote>
  <w:footnote w:type="continuationSeparator" w:id="0">
    <w:p w:rsidR="00E11A5D" w:rsidRDefault="00E11A5D" w:rsidP="000F1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AA7"/>
    <w:multiLevelType w:val="hybridMultilevel"/>
    <w:tmpl w:val="7730E3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DA77206"/>
    <w:multiLevelType w:val="hybridMultilevel"/>
    <w:tmpl w:val="3AEE221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90"/>
    <w:rsid w:val="00011D90"/>
    <w:rsid w:val="0002467D"/>
    <w:rsid w:val="000D0537"/>
    <w:rsid w:val="000F1D40"/>
    <w:rsid w:val="00102BC8"/>
    <w:rsid w:val="0012647F"/>
    <w:rsid w:val="00146A2F"/>
    <w:rsid w:val="00180EE9"/>
    <w:rsid w:val="0018150A"/>
    <w:rsid w:val="001A2D21"/>
    <w:rsid w:val="001A7531"/>
    <w:rsid w:val="001B6E0A"/>
    <w:rsid w:val="002235C2"/>
    <w:rsid w:val="00245414"/>
    <w:rsid w:val="00245F8F"/>
    <w:rsid w:val="00273F77"/>
    <w:rsid w:val="002B374B"/>
    <w:rsid w:val="0031017E"/>
    <w:rsid w:val="00337ABD"/>
    <w:rsid w:val="00374C93"/>
    <w:rsid w:val="003839F4"/>
    <w:rsid w:val="003B1CC1"/>
    <w:rsid w:val="004274DD"/>
    <w:rsid w:val="004343FA"/>
    <w:rsid w:val="0046147D"/>
    <w:rsid w:val="004A0B97"/>
    <w:rsid w:val="004A2A12"/>
    <w:rsid w:val="004A4FBC"/>
    <w:rsid w:val="004F263A"/>
    <w:rsid w:val="004F50CD"/>
    <w:rsid w:val="0053032F"/>
    <w:rsid w:val="00544B31"/>
    <w:rsid w:val="00553F34"/>
    <w:rsid w:val="00587CD0"/>
    <w:rsid w:val="005A2ED7"/>
    <w:rsid w:val="006520C3"/>
    <w:rsid w:val="0065469D"/>
    <w:rsid w:val="00663078"/>
    <w:rsid w:val="006C439B"/>
    <w:rsid w:val="006F51C7"/>
    <w:rsid w:val="00703AA3"/>
    <w:rsid w:val="00713848"/>
    <w:rsid w:val="00724A50"/>
    <w:rsid w:val="00730BA7"/>
    <w:rsid w:val="00742D3A"/>
    <w:rsid w:val="00763DBE"/>
    <w:rsid w:val="007A1D6C"/>
    <w:rsid w:val="007A4BB2"/>
    <w:rsid w:val="007E29E9"/>
    <w:rsid w:val="0086578E"/>
    <w:rsid w:val="008770FB"/>
    <w:rsid w:val="00891785"/>
    <w:rsid w:val="00896CBF"/>
    <w:rsid w:val="008B0527"/>
    <w:rsid w:val="008F7F77"/>
    <w:rsid w:val="0091311C"/>
    <w:rsid w:val="009250B9"/>
    <w:rsid w:val="009437C3"/>
    <w:rsid w:val="009448DB"/>
    <w:rsid w:val="009E5746"/>
    <w:rsid w:val="009F309A"/>
    <w:rsid w:val="00A5680D"/>
    <w:rsid w:val="00AB2006"/>
    <w:rsid w:val="00AB7B71"/>
    <w:rsid w:val="00B336C8"/>
    <w:rsid w:val="00B91C31"/>
    <w:rsid w:val="00BE0339"/>
    <w:rsid w:val="00C22C3E"/>
    <w:rsid w:val="00C60029"/>
    <w:rsid w:val="00C72C86"/>
    <w:rsid w:val="00C9346D"/>
    <w:rsid w:val="00D8275D"/>
    <w:rsid w:val="00DB375F"/>
    <w:rsid w:val="00DF5712"/>
    <w:rsid w:val="00E11A5D"/>
    <w:rsid w:val="00E365DA"/>
    <w:rsid w:val="00E71491"/>
    <w:rsid w:val="00E92683"/>
    <w:rsid w:val="00ED0DC2"/>
    <w:rsid w:val="00EF7250"/>
    <w:rsid w:val="00F02C45"/>
    <w:rsid w:val="00F03AA4"/>
    <w:rsid w:val="00F055C7"/>
    <w:rsid w:val="00F23133"/>
    <w:rsid w:val="00F65FC2"/>
    <w:rsid w:val="00F8518D"/>
    <w:rsid w:val="00F91CF3"/>
    <w:rsid w:val="00F962A1"/>
    <w:rsid w:val="00FA2DC0"/>
    <w:rsid w:val="00FF11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1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8518D"/>
    <w:pPr>
      <w:widowControl w:val="0"/>
    </w:pPr>
  </w:style>
  <w:style w:type="paragraph" w:styleId="a4">
    <w:name w:val="List Paragraph"/>
    <w:basedOn w:val="a"/>
    <w:uiPriority w:val="99"/>
    <w:qFormat/>
    <w:rsid w:val="00F8518D"/>
    <w:pPr>
      <w:ind w:leftChars="200" w:left="480"/>
    </w:pPr>
  </w:style>
  <w:style w:type="paragraph" w:styleId="a5">
    <w:name w:val="header"/>
    <w:basedOn w:val="a"/>
    <w:link w:val="a6"/>
    <w:uiPriority w:val="99"/>
    <w:semiHidden/>
    <w:rsid w:val="000F1D40"/>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0F1D40"/>
    <w:rPr>
      <w:rFonts w:cs="Times New Roman"/>
      <w:sz w:val="20"/>
      <w:szCs w:val="20"/>
    </w:rPr>
  </w:style>
  <w:style w:type="paragraph" w:styleId="a7">
    <w:name w:val="footer"/>
    <w:basedOn w:val="a"/>
    <w:link w:val="a8"/>
    <w:uiPriority w:val="99"/>
    <w:rsid w:val="000F1D40"/>
    <w:pPr>
      <w:tabs>
        <w:tab w:val="center" w:pos="4153"/>
        <w:tab w:val="right" w:pos="8306"/>
      </w:tabs>
      <w:snapToGrid w:val="0"/>
    </w:pPr>
    <w:rPr>
      <w:sz w:val="20"/>
      <w:szCs w:val="20"/>
    </w:rPr>
  </w:style>
  <w:style w:type="character" w:customStyle="1" w:styleId="a8">
    <w:name w:val="頁尾 字元"/>
    <w:basedOn w:val="a0"/>
    <w:link w:val="a7"/>
    <w:uiPriority w:val="99"/>
    <w:locked/>
    <w:rsid w:val="000F1D40"/>
    <w:rPr>
      <w:rFonts w:cs="Times New Roman"/>
      <w:sz w:val="20"/>
      <w:szCs w:val="20"/>
    </w:rPr>
  </w:style>
  <w:style w:type="table" w:styleId="a9">
    <w:name w:val="Table Grid"/>
    <w:basedOn w:val="a1"/>
    <w:uiPriority w:val="99"/>
    <w:rsid w:val="00374C9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374C93"/>
    <w:pPr>
      <w:snapToGrid w:val="0"/>
    </w:pPr>
    <w:rPr>
      <w:sz w:val="20"/>
      <w:szCs w:val="20"/>
    </w:rPr>
  </w:style>
  <w:style w:type="character" w:customStyle="1" w:styleId="ab">
    <w:name w:val="註腳文字 字元"/>
    <w:basedOn w:val="a0"/>
    <w:link w:val="aa"/>
    <w:uiPriority w:val="99"/>
    <w:semiHidden/>
    <w:locked/>
    <w:rsid w:val="00374C93"/>
    <w:rPr>
      <w:rFonts w:cs="Times New Roman"/>
      <w:sz w:val="20"/>
      <w:szCs w:val="20"/>
    </w:rPr>
  </w:style>
  <w:style w:type="character" w:styleId="ac">
    <w:name w:val="footnote reference"/>
    <w:basedOn w:val="a0"/>
    <w:uiPriority w:val="99"/>
    <w:semiHidden/>
    <w:rsid w:val="00374C93"/>
    <w:rPr>
      <w:rFonts w:cs="Times New Roman"/>
      <w:vertAlign w:val="superscript"/>
    </w:rPr>
  </w:style>
  <w:style w:type="paragraph" w:styleId="ad">
    <w:name w:val="Balloon Text"/>
    <w:basedOn w:val="a"/>
    <w:link w:val="ae"/>
    <w:uiPriority w:val="99"/>
    <w:semiHidden/>
    <w:rsid w:val="00374C93"/>
    <w:rPr>
      <w:rFonts w:ascii="Cambria" w:hAnsi="Cambria"/>
      <w:sz w:val="18"/>
      <w:szCs w:val="18"/>
    </w:rPr>
  </w:style>
  <w:style w:type="character" w:customStyle="1" w:styleId="ae">
    <w:name w:val="註解方塊文字 字元"/>
    <w:basedOn w:val="a0"/>
    <w:link w:val="ad"/>
    <w:uiPriority w:val="99"/>
    <w:semiHidden/>
    <w:locked/>
    <w:rsid w:val="00374C93"/>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1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8518D"/>
    <w:pPr>
      <w:widowControl w:val="0"/>
    </w:pPr>
  </w:style>
  <w:style w:type="paragraph" w:styleId="a4">
    <w:name w:val="List Paragraph"/>
    <w:basedOn w:val="a"/>
    <w:uiPriority w:val="99"/>
    <w:qFormat/>
    <w:rsid w:val="00F8518D"/>
    <w:pPr>
      <w:ind w:leftChars="200" w:left="480"/>
    </w:pPr>
  </w:style>
  <w:style w:type="paragraph" w:styleId="a5">
    <w:name w:val="header"/>
    <w:basedOn w:val="a"/>
    <w:link w:val="a6"/>
    <w:uiPriority w:val="99"/>
    <w:semiHidden/>
    <w:rsid w:val="000F1D40"/>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0F1D40"/>
    <w:rPr>
      <w:rFonts w:cs="Times New Roman"/>
      <w:sz w:val="20"/>
      <w:szCs w:val="20"/>
    </w:rPr>
  </w:style>
  <w:style w:type="paragraph" w:styleId="a7">
    <w:name w:val="footer"/>
    <w:basedOn w:val="a"/>
    <w:link w:val="a8"/>
    <w:uiPriority w:val="99"/>
    <w:rsid w:val="000F1D40"/>
    <w:pPr>
      <w:tabs>
        <w:tab w:val="center" w:pos="4153"/>
        <w:tab w:val="right" w:pos="8306"/>
      </w:tabs>
      <w:snapToGrid w:val="0"/>
    </w:pPr>
    <w:rPr>
      <w:sz w:val="20"/>
      <w:szCs w:val="20"/>
    </w:rPr>
  </w:style>
  <w:style w:type="character" w:customStyle="1" w:styleId="a8">
    <w:name w:val="頁尾 字元"/>
    <w:basedOn w:val="a0"/>
    <w:link w:val="a7"/>
    <w:uiPriority w:val="99"/>
    <w:locked/>
    <w:rsid w:val="000F1D40"/>
    <w:rPr>
      <w:rFonts w:cs="Times New Roman"/>
      <w:sz w:val="20"/>
      <w:szCs w:val="20"/>
    </w:rPr>
  </w:style>
  <w:style w:type="table" w:styleId="a9">
    <w:name w:val="Table Grid"/>
    <w:basedOn w:val="a1"/>
    <w:uiPriority w:val="99"/>
    <w:rsid w:val="00374C9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374C93"/>
    <w:pPr>
      <w:snapToGrid w:val="0"/>
    </w:pPr>
    <w:rPr>
      <w:sz w:val="20"/>
      <w:szCs w:val="20"/>
    </w:rPr>
  </w:style>
  <w:style w:type="character" w:customStyle="1" w:styleId="ab">
    <w:name w:val="註腳文字 字元"/>
    <w:basedOn w:val="a0"/>
    <w:link w:val="aa"/>
    <w:uiPriority w:val="99"/>
    <w:semiHidden/>
    <w:locked/>
    <w:rsid w:val="00374C93"/>
    <w:rPr>
      <w:rFonts w:cs="Times New Roman"/>
      <w:sz w:val="20"/>
      <w:szCs w:val="20"/>
    </w:rPr>
  </w:style>
  <w:style w:type="character" w:styleId="ac">
    <w:name w:val="footnote reference"/>
    <w:basedOn w:val="a0"/>
    <w:uiPriority w:val="99"/>
    <w:semiHidden/>
    <w:rsid w:val="00374C93"/>
    <w:rPr>
      <w:rFonts w:cs="Times New Roman"/>
      <w:vertAlign w:val="superscript"/>
    </w:rPr>
  </w:style>
  <w:style w:type="paragraph" w:styleId="ad">
    <w:name w:val="Balloon Text"/>
    <w:basedOn w:val="a"/>
    <w:link w:val="ae"/>
    <w:uiPriority w:val="99"/>
    <w:semiHidden/>
    <w:rsid w:val="00374C93"/>
    <w:rPr>
      <w:rFonts w:ascii="Cambria" w:hAnsi="Cambria"/>
      <w:sz w:val="18"/>
      <w:szCs w:val="18"/>
    </w:rPr>
  </w:style>
  <w:style w:type="character" w:customStyle="1" w:styleId="ae">
    <w:name w:val="註解方塊文字 字元"/>
    <w:basedOn w:val="a0"/>
    <w:link w:val="ad"/>
    <w:uiPriority w:val="99"/>
    <w:semiHidden/>
    <w:locked/>
    <w:rsid w:val="00374C93"/>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1199</Words>
  <Characters>75</Characters>
  <Application>Microsoft Office Word</Application>
  <DocSecurity>0</DocSecurity>
  <Lines>1</Lines>
  <Paragraphs>2</Paragraphs>
  <ScaleCrop>false</ScaleCrop>
  <Company>HOME</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如何確保兩岸經貿交流及加入區域經濟整合，不會影響台灣的國家安全和經濟及文化自主性</dc:title>
  <dc:creator>iir422-5</dc:creator>
  <cp:lastModifiedBy>趙文志</cp:lastModifiedBy>
  <cp:revision>4</cp:revision>
  <cp:lastPrinted>2014-06-03T10:58:00Z</cp:lastPrinted>
  <dcterms:created xsi:type="dcterms:W3CDTF">2014-06-05T05:59:00Z</dcterms:created>
  <dcterms:modified xsi:type="dcterms:W3CDTF">2014-06-16T05:43:00Z</dcterms:modified>
</cp:coreProperties>
</file>