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CFA5" w14:textId="77777777" w:rsidR="00A77B3E" w:rsidRDefault="0008212F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國家發展委員會112年度施政計畫</w:t>
      </w:r>
    </w:p>
    <w:p w14:paraId="0304E9DA" w14:textId="77777777" w:rsidR="00A77B3E" w:rsidRDefault="00A77B3E" w:rsidP="0008212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6E8BFBCD" w14:textId="77777777" w:rsidR="00A77B3E" w:rsidRDefault="0008212F" w:rsidP="0008212F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國家發展委員會為政府重要政策規劃與推動機關，肩負國家整體發展之擘劃、協調、審議及資源分配等工作，在國家永續發展的基礎上，致力推升臺灣整體國力。面對後疫情時代全球經貿局勢變化，國家發展委員會持續秉持創新思維與前瞻視野，盱衡國際政經及產業脈動，力求兼顧經濟、社會及環境等面向，積極擘劃國家發展戰略，掌握時代發展契機，開創臺灣的新世代競爭優勢。</w:t>
      </w:r>
    </w:p>
    <w:p w14:paraId="0B47DCBE" w14:textId="77777777" w:rsidR="00A77B3E" w:rsidRDefault="0008212F" w:rsidP="0008212F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本會依據行政院112年度施政方針，配合核定預算額度，並針對經社情勢變化及本會未來發展需要，編定112年度施政計畫。</w:t>
      </w:r>
    </w:p>
    <w:p w14:paraId="5EEC1367" w14:textId="77777777" w:rsidR="00A77B3E" w:rsidRDefault="00A77B3E" w:rsidP="0008212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21B140F8" w14:textId="77777777" w:rsidR="00A77B3E" w:rsidRDefault="0008212F" w:rsidP="0008212F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281628CF" w14:textId="77777777" w:rsidR="00A77B3E" w:rsidRDefault="0008212F" w:rsidP="0008212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一、前瞻視野，擘劃國家發展策略</w:t>
      </w:r>
    </w:p>
    <w:p w14:paraId="7528684F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盱衡後疫情時代全球經貿情勢變化，掌握疫後包容性復甦及數位轉型加速等重大國際政策發展趨向，持續強化相關前瞻課題之政策研析能力，並精進重大政策經濟影響之量化評估能量，提升國家發展規劃之證據基礎。</w:t>
      </w:r>
    </w:p>
    <w:p w14:paraId="2A369A1C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精進經濟景氣動向及經濟策略分析，強化經濟氣象臺功能，適時就國內總體經濟、國際經貿政策等議題研提政策建議，掌握國內外經濟脈動與趨勢；研擬及協調推動重要財經政策、企業經營環境等措施，並參與相關政策、法規之審議；因應後疫情時代新經濟的發展，進行策略性規劃研究；承辦行政院專案任務小組之幕僚作業。</w:t>
      </w:r>
    </w:p>
    <w:p w14:paraId="0BC2DDF2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國家發展業務之雙邊及多邊國際交流，持續推動強化歐洲鏈結計畫，深化與中東歐產業經貿合作，透過臺美數位經濟論壇（DEF）及臺歐盟數位經濟對話（DDE）等重要平臺擴展雙邊合作機會，並積極參與亞太經濟合作會議（APEC），拓展我國國際參與空間。</w:t>
      </w:r>
    </w:p>
    <w:p w14:paraId="4DC9421D" w14:textId="77777777" w:rsidR="00A77B3E" w:rsidRDefault="0008212F" w:rsidP="0008212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二、創新思維，打造全球經濟關鍵角色</w:t>
      </w:r>
    </w:p>
    <w:p w14:paraId="3CFA2B07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（一）協助促進5+2產業創新、六大核心戰略產業之發展，並促進國內資金投入相關產業領域，以支援產業發展所需，加速我國產業升級轉型。</w:t>
      </w:r>
    </w:p>
    <w:p w14:paraId="645172DF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（二）深化國際新創社群網絡，並透過國家新創品牌Startup Island TAIWAN形象，向國際展現臺灣新創實力，引領新經濟話語權。</w:t>
      </w:r>
    </w:p>
    <w:p w14:paraId="23B0D238" w14:textId="2D18D98A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（三）配合「亞洲</w:t>
      </w:r>
      <w:r>
        <w:rPr>
          <w:rFonts w:ascii="新細明體" w:eastAsia="新細明體" w:hAnsi="新細明體" w:cs="新細明體" w:hint="eastAsia"/>
          <w:color w:val="000000"/>
          <w:lang w:eastAsia="zh-TW"/>
        </w:rPr>
        <w:t>．</w:t>
      </w:r>
      <w:r>
        <w:rPr>
          <w:rFonts w:ascii="新細明體" w:eastAsia="新細明體" w:hAnsi="新細明體" w:cs="新細明體"/>
          <w:color w:val="000000"/>
          <w:lang w:eastAsia="zh-TW"/>
        </w:rPr>
        <w:t>矽谷2.0推動方案」，促進物聯網跨領域應用發展，並強化新創與產業跨域合作，爭取國內外新興商機，打造臺灣成為亞洲數位創新的關鍵力量。</w:t>
      </w:r>
    </w:p>
    <w:p w14:paraId="517D75D3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（四）持續推動經貿革新，強化國家體質的韌性，全面提升經貿競爭力。</w:t>
      </w:r>
    </w:p>
    <w:p w14:paraId="551E046E" w14:textId="77777777" w:rsidR="00A77B3E" w:rsidRDefault="0008212F" w:rsidP="0008212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三、匯聚人才，開創新世代國際競爭力</w:t>
      </w:r>
    </w:p>
    <w:p w14:paraId="7B9CD58F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致力推展2030雙語政策，積極與中央部會及地方政府合辦公務雙語活動，並精進公私部門服務雙語化，強化政府文書之雙語質量及涉外業務之公務員英語力，以營造友善雙語環境；成立行政法人專責推動，以提升雙語政策之整體推動成效，讓臺灣的下一代有更好的競爭力。</w:t>
      </w:r>
    </w:p>
    <w:p w14:paraId="4AB9DAD7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（二）研議及協調推動人力資源相關政策及計畫，強化延攬國際人才，並辦理人力資源議題研究及維運相關資訊系統。</w:t>
      </w:r>
    </w:p>
    <w:p w14:paraId="570D48BD" w14:textId="77777777" w:rsidR="00A77B3E" w:rsidRDefault="0008212F" w:rsidP="0008212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四、精進治理，落實區域永續均衡發展</w:t>
      </w:r>
    </w:p>
    <w:p w14:paraId="33AC644F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（一）持續推動前瞻基礎建設計畫，以核心戰略產業、後疫情時代數位經濟發展，以及均衡區域發展強化偏鄉建設為重點，創備國家未來發展所需之各項軟硬體設施。</w:t>
      </w:r>
    </w:p>
    <w:p w14:paraId="779108E2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推動公共建設合理布局及數位轉型，引導各領域國土空間資訊發展，強化公共設施服務效能，提升國土治理效率；辦理重大公共建設計畫審議、年度預算先期作業，以及相關議題之規劃、研析工作，提升政府資源分配效能。</w:t>
      </w:r>
    </w:p>
    <w:p w14:paraId="120EAC4F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三）持續推動地方創生政策，統籌地方創生部會資源，改善地方發展體質，支持地方產業發展，並積極吸引青年留（返）鄉，逐步促成人口回流；賡續推動花東與離島永續發展，提升基礎建設及公共服務的普及與便利，均衡國土發展。</w:t>
      </w:r>
    </w:p>
    <w:p w14:paraId="57F4FCE2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（四）辦理行政院國家永續發展委員會秘書處業務，協助國家永續發展目標之推動。</w:t>
      </w:r>
    </w:p>
    <w:p w14:paraId="6C964E0E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（五）推動2050淨零公正轉型關鍵戰略，致力提升淨零轉型的包容性與公正性，落實「盡力不遺落任何人」的精神。</w:t>
      </w:r>
    </w:p>
    <w:p w14:paraId="5D3D54C3" w14:textId="20BB881C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 w:rsidRPr="008508FD">
        <w:rPr>
          <w:rFonts w:ascii="新細明體" w:eastAsia="新細明體" w:hAnsi="新細明體" w:cs="新細明體"/>
          <w:color w:val="000000"/>
          <w:lang w:eastAsia="zh-TW"/>
        </w:rPr>
        <w:t>（六）賡續辦理中興新村北核心－歷史文化區、中核心－休閒生活區、南核心－大學</w:t>
      </w:r>
      <w:r>
        <w:rPr>
          <w:rFonts w:ascii="新細明體" w:eastAsia="新細明體" w:hAnsi="新細明體" w:cs="新細明體"/>
          <w:color w:val="000000"/>
          <w:lang w:eastAsia="zh-TW"/>
        </w:rPr>
        <w:t>城之維運管理及公有資產再利用，從恢復行政機能推動中興新村整體規劃，導入廳舍、宿舍、公共設施新型態的生活服務機能與設施，並兼顧園區文化景觀維護，帶動地方繁榮及永續發展。</w:t>
      </w:r>
    </w:p>
    <w:p w14:paraId="14E9A96A" w14:textId="77777777" w:rsidR="00A77B3E" w:rsidRDefault="0008212F" w:rsidP="0008212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五、開放政府，全方位提升施政效能</w:t>
      </w:r>
    </w:p>
    <w:p w14:paraId="6315028D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推動開放政府國家行動方案，協調公私部門共同深化政府公開、透明、課責及涵容；應用跨域資料，掌握社會脈動，並厚實社會政策循證決策基礎；協調與審議重要社會發展計畫及政策，提升審議量能，引導部會資源合理配置，以推動政府重要施政。</w:t>
      </w:r>
    </w:p>
    <w:p w14:paraId="380FBA28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加強跨機關、跨系統及跨計畫資料整合分析應用，強化「政府計畫資料庫（GDB）」系統介接各項政府資料庫，善用GIS、巨量資料分析及人工智慧等資訊技術，提升計畫執行及管理效益；以計畫全生命週期管理角度，規劃現行計畫管理資訊系統重構改造，降低人工作業負擔及提升資料正確性，並賡續落實計畫預警機制，適時提供主辦機關執行建議與協助解決問題，強化計畫推動效能。</w:t>
      </w:r>
    </w:p>
    <w:p w14:paraId="4E656FB1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（三）推動「公共政策網路參與平臺」提供網路參與服務，以建構政府與民間良善互動溝通管道。</w:t>
      </w:r>
    </w:p>
    <w:p w14:paraId="247AA701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（四）推動可信賴之公文電子交換查詢與開放服務機制，運用人工智慧強化跨機關資安聯防，深化建置文檔智慧語意網系統，促進資料整合運用與智慧服務成效。</w:t>
      </w:r>
    </w:p>
    <w:p w14:paraId="106592B4" w14:textId="77777777" w:rsidR="00A77B3E" w:rsidRDefault="0008212F" w:rsidP="0008212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（五）釐定國家檔案典藏發展政策，擴增政治檔案徵集、數位典藏與公開應用量能，善用資訊技術與跨域合作創造檔案價值，賡續興建國家檔案館，達成國家智慧資產永續保存與便捷運用。</w:t>
      </w:r>
    </w:p>
    <w:p w14:paraId="23B9C5DB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28E81A75" w14:textId="77777777" w:rsidR="00A77B3E" w:rsidRDefault="0008212F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29"/>
        <w:gridCol w:w="561"/>
        <w:gridCol w:w="6576"/>
      </w:tblGrid>
      <w:tr w:rsidR="00F0684D" w14:paraId="1F1662D2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C14F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E67D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2DBD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8DD2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</w:p>
        </w:tc>
      </w:tr>
      <w:tr w:rsidR="00F0684D" w14:paraId="2ADD0CE5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C83D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規劃及推動國家發展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9D9C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強化國家發展課題及前瞻研析能力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2E28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18F1F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針對後COVID-19疫情與新全球化時代臺灣面對的重大經濟課題，如疫後包容性復甦、數位轉型與創新、美中對抗下的經貿策略、供應鏈重組與韌性、全球通膨風險因應等深入研析，以提升國家發展政策規劃的宏觀性與前瞻性。</w:t>
            </w:r>
          </w:p>
          <w:p w14:paraId="7DEC62E3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二、衡酌國內外經濟情勢發展，調校總體經濟計量模型設定與參數，進行國發計畫經濟成長率區間目標評估，以及政府重大公共建設計畫等總體經濟影響量化評估，以強化國家發展規劃之證據基礎及決策效能。</w:t>
            </w:r>
          </w:p>
          <w:p w14:paraId="709A9B5E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三、協調推動雙語政策六大主軸各項工作，與公部門合辦公務雙語活動，並精進公私部門服務雙語化，以及推動成立雙語政策專責單位，讓臺灣的下一代有更好的競爭力。</w:t>
            </w:r>
          </w:p>
          <w:p w14:paraId="76475D8E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2050淨零公正轉型關鍵戰略，將公正轉型融入淨零戰略思維與規劃，透過跨部會共同推動，促成資源截長補短及策略互補搭配，並藉由公正轉型委員會等的運作，擴大民間參與，以確保決策過程的公正性，以及所提對策具備足夠的強度與廣度，符合社會期待。</w:t>
            </w:r>
          </w:p>
        </w:tc>
      </w:tr>
      <w:tr w:rsidR="00F0684D" w14:paraId="250CE932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46DDA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規劃及推動國家發展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3B08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推動數位經濟及國家發展業務之國際合作及政策交流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07F0A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69A5F" w14:textId="01DC2C84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一、積極參與亞太經濟合作會議（APEC），協調擘劃我參與APEC整體策略，並推動參與APEC經濟委員會（Economic Committee, EC）、數位經濟指導小組（Digital Economy Steering Group, DESG）、資料隱私次級小組（Data Privacy Sub-Group, DPS），執行結構改革與數位經濟提案活動計畫，深化國際參與。</w:t>
            </w:r>
          </w:p>
          <w:p w14:paraId="460CEC2D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掌握國際經貿重大議題及動態情勢，協調推動參與國際經貿組織、CPTPP/RCEP區域經貿整合及雙邊經貿協定等業務，並進行相關政策對經濟影響之量化評估，以強化經貿體制之國際連結，提升國家發展政策規劃綜效。</w:t>
            </w:r>
          </w:p>
          <w:p w14:paraId="78CD66FE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國際數位經濟及國家發展業務之國際交流與合作，持續推動強化歐洲鏈結計畫、籌組跨部會訪團出訪考察，並研擬促進與中東歐國家產業及經貿合作方案；透過臺美數位經濟論壇（DEF）及臺歐盟數位經濟對話（DDE）等重要政策對話平臺，積極擴展雙邊合作；賡續辦理各國駐臺機構及外國商會之聯繫及協調等涉外事務，安排重要外賓來訪之接待，強化國際連結，促進對外經貿關係。</w:t>
            </w:r>
          </w:p>
          <w:p w14:paraId="7AF506A5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四、編製與出版國家發展政策相關影片及刊物，增進國內外對政府當前重大政策之瞭解，以凝聚全民共識，並提升國家形象。</w:t>
            </w:r>
          </w:p>
        </w:tc>
      </w:tr>
      <w:tr w:rsidR="00F0684D" w14:paraId="7512E3FB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E360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研擬經濟政策、協調推動財經措施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CD43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精進經濟景氣動向及經濟策略分析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790D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CCF47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一、按月發布景氣動向，精進掌握國內及國際經濟情勢，強化經濟氣象臺功能。</w:t>
            </w:r>
          </w:p>
          <w:p w14:paraId="4F288B51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二、針對國內總體經濟、國際經貿政策等重要議題，適時研提政策建議。</w:t>
            </w:r>
          </w:p>
          <w:p w14:paraId="617588ED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三、研擬協調推動重要財經政策措施，並參與相關財經政策、法規及公共建設計畫之審議。</w:t>
            </w:r>
          </w:p>
        </w:tc>
      </w:tr>
      <w:tr w:rsidR="00F0684D" w14:paraId="0A247289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05FF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研擬經濟政策、協調推動財經措施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048B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後疫情時代之財經新策略、經濟政策研擬及協調推動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1A8B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61C5D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一、全面衡量企業的商業活動，掌握企業營運脈動，適時研提政策建議。</w:t>
            </w:r>
          </w:p>
          <w:p w14:paraId="5BFAFBC4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二、因應後疫情時代新經濟發展及綠色永續的國際趨勢，就經濟、財金相關政策及前瞻議題進行研究，適時研提政策建議。</w:t>
            </w:r>
          </w:p>
          <w:p w14:paraId="46998231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三、承辦行政院專案任務小組工作。</w:t>
            </w:r>
          </w:p>
        </w:tc>
      </w:tr>
      <w:tr w:rsidR="00F0684D" w14:paraId="5396F989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AB85A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研擬經濟政策、協調推動財經措施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F3294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協助國家永續發展目標之推動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44876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C918A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一、辦理行政院永續會委員會議、工作會議等行政事務。</w:t>
            </w:r>
          </w:p>
          <w:p w14:paraId="52581739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二、管考委員會議、工作會議決議事項，以及臺灣永續發展目標指標執行進度。</w:t>
            </w:r>
          </w:p>
          <w:p w14:paraId="187FD979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三、彙整及研析各工作分組及專案小組執行工作相關資料。</w:t>
            </w:r>
          </w:p>
          <w:p w14:paraId="7BC6C2C8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四、彙整及研提國家永續發展相關政策與資訊。</w:t>
            </w:r>
          </w:p>
          <w:p w14:paraId="132B6BF8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五、辦理112年度「國家永續發展獎」之選拔及表揚。</w:t>
            </w:r>
          </w:p>
          <w:p w14:paraId="03D9BF92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六、維護永續會全球資訊網。</w:t>
            </w:r>
          </w:p>
        </w:tc>
      </w:tr>
      <w:tr w:rsidR="00F0684D" w14:paraId="006518D6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F122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促進產業發展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8290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研審及協調推動重要產業發展與創新計畫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7A6A6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1346D" w14:textId="77777777" w:rsidR="00A77B3E" w:rsidRDefault="0008212F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協調促進5+2產業創新、六大核心戰略產業之發展，以及審議行政院交議重要產業計畫及相關公共建設計畫，並促進國內資金投入相關產業領域，以支援產業發展所需，加速我國產業升級轉型。</w:t>
            </w:r>
          </w:p>
        </w:tc>
      </w:tr>
      <w:tr w:rsidR="00F0684D" w14:paraId="16B9208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6780C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促進產業發展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47F0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強化新創接軌國際網絡及布局全球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B9C7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B6E0" w14:textId="77777777" w:rsidR="00A77B3E" w:rsidRDefault="0008212F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統籌協調各部會資源，加強協助指標型新創及新興發展領域之新創與全球接軌，並落實推動國家新創品牌Startup Island TAIWAN相關工作，提升臺灣新創國際能見度及聲量，向國際展現我國創新實力。其主要內容為辦理「強化新創布局全球」相關工作，包括：</w:t>
            </w:r>
          </w:p>
          <w:p w14:paraId="2CE76FF8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一、聚焦5+2產業創新、六大核心戰略產業等新興領域，協助新創參與國際垂直領域加速器計畫。</w:t>
            </w:r>
          </w:p>
          <w:p w14:paraId="45BF373D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二、透過「社群對社群」模式，策略性串聯全球重要新創組織或聚落，協助新創掌握市場動態，深耕當地市場。</w:t>
            </w:r>
          </w:p>
          <w:p w14:paraId="53B6F733" w14:textId="0830D510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三、加</w:t>
            </w:r>
            <w:r w:rsidRPr="008508FD">
              <w:rPr>
                <w:rFonts w:ascii="新細明體" w:eastAsia="新細明體" w:hAnsi="新細明體" w:cs="新細明體"/>
                <w:color w:val="000000"/>
                <w:lang w:eastAsia="zh-TW"/>
              </w:rPr>
              <w:t>強與指標型新創（NEXT BIG）合作，引領新經濟話語權</w:t>
            </w:r>
            <w:r w:rsidRPr="008508FD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。</w:t>
            </w:r>
          </w:p>
          <w:p w14:paraId="2D3649C7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四、以主題方式推廣臺灣新創事業及國家新創品牌，促成國際知名媒體報導或登上國際調研機構報告。</w:t>
            </w:r>
          </w:p>
        </w:tc>
      </w:tr>
      <w:tr w:rsidR="00F0684D" w14:paraId="73E4886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93BC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促進產業發展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66D8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協調推動亞洲．矽谷方案物聯網及新創發展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3440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558A" w14:textId="4855AF58" w:rsidR="00A77B3E" w:rsidRDefault="0008212F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配合「亞洲．矽谷2.0推動方案」，透過掌握新興數位科技發展趨勢及主要國家推動政策，積極推動物聯網（IoT）、延展實境（XR）等數位科技之場域試煉，並促進新創與產業跨域、跨國合作，加速物聯網發展及新創成長，帶動產業創新轉型。其內容如下：</w:t>
            </w:r>
          </w:p>
          <w:p w14:paraId="25516441" w14:textId="13EADA2B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一、辦理「亞洲</w:t>
            </w: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．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矽谷創新應用整合平臺計畫」相關工作，透過「亞洲．矽谷計畫執行中心」扮演亞洲．矽谷2.0之跨部會溝通協調平臺，擴大數位科技創新應用、完善創新創業發展基礎環境，並促成物聯網解決方案導入在地示範場域，以及提升國際能見度與拓展商機，以落實達成政策效益與擴散推動成果。</w:t>
            </w:r>
          </w:p>
          <w:p w14:paraId="3E7FD247" w14:textId="340EE01B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二、辦理「新創加速成長計畫」相關工作，就數位產業、科技、永續等面向進行議題掌握及研析，並就物聯網（IoT）、延展實境（XR）等重點領域，將新創整合性服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務導入企業場域，透過跨科技、跨領域、跨國際之應用及合作，為產業挹注創新能量，同時加速新創成長。</w:t>
            </w:r>
          </w:p>
          <w:p w14:paraId="48B2BE44" w14:textId="5E585423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三、辦理亞洲．矽谷跨部會研商等相關會議，以及徵詢物聯網（IoT）、延展實境（XR）等重點領域相關專家意見等。</w:t>
            </w:r>
          </w:p>
          <w:p w14:paraId="0C3A13B1" w14:textId="57A6D71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四、補助企業或團體就物聯網（IoT）、資安、延展實境（XR）等領域進行國際交流，協助新創業者鏈結國際資源、專業技術與知識，以提升商務拓展能力，並強化臺灣創新創業之國際能見度。</w:t>
            </w:r>
          </w:p>
          <w:p w14:paraId="2B1230BD" w14:textId="473A8A36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五、蒐集、整理、研析物聯網（IoT）、創新創業及數位轉型等議題之發展趨勢與動態，以及主要國家推動政策等。</w:t>
            </w:r>
          </w:p>
        </w:tc>
      </w:tr>
      <w:tr w:rsidR="00F0684D" w14:paraId="1AE3AA06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4ED5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推動法規鬆綁與革新、強化經貿競爭力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12D3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推動法規調適及法制革新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A1380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AF03C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法規調適，因應國際局勢，改善產業發展之法制環境，透過新創法規調適平臺等多元管道，釐清及研析各界所提法規調適需求及建言，並協調各部會調適及檢討修正；維運「法規鬆綁建言暨新創法規調適平臺」。</w:t>
            </w:r>
          </w:p>
          <w:p w14:paraId="257F2CBA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二、推動法制革新，關注國際重要個資法制發展課題，適時調適國內法制。</w:t>
            </w:r>
          </w:p>
        </w:tc>
      </w:tr>
      <w:tr w:rsidR="00F0684D" w14:paraId="26AFF82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627A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推動法規鬆綁與革新、強化經貿競爭力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A1EE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落實法規鬆綁、辦理本會法制作業及各項法規影響評估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52FD5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8C854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一、落實法規鬆綁，推動各部會法規影響評估作業及研議法規鬆綁議題，協調主動檢討鬆綁管制性的函釋、行政規則及法規命令等規定。</w:t>
            </w:r>
          </w:p>
          <w:p w14:paraId="750A496E" w14:textId="26081BD2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二、優化本會法規品質，協助本會各單位制（訂）定、修正主管法規，並提供業務法規諮詢意見。</w:t>
            </w:r>
          </w:p>
        </w:tc>
      </w:tr>
      <w:tr w:rsidR="00F0684D" w14:paraId="1D7375B9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8986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推動法規鬆綁與革新、強化經貿競爭力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B5D8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協調及解決各國商會白皮書建議接軌國際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E2FA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483EA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一、研析歐、美、日、澳紐等外國商會及工業總會所提建言，並邀集商會及相關主管機關，召開工作會議、跨部會協調會議。</w:t>
            </w:r>
          </w:p>
          <w:p w14:paraId="7A655B7B" w14:textId="3F9012E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二、配合APEC經濟委員會倡議，參加委員會大會（EC），以及強化經濟及法制架構（SELI）、經商便利度（EoDB）、法制革新（RR）主席之友（FoTC）相關會議等，並積極參與國際相關法制研討會。</w:t>
            </w:r>
          </w:p>
        </w:tc>
      </w:tr>
      <w:tr w:rsidR="00F0684D" w14:paraId="530EF8F5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7ED61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促進人力資源發展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A4C4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研議及協調推動人力資源相關政策及計畫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B6DC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716F3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一、研擬及協調推動人口、移民及關鍵人才相關政策、法規及方案。</w:t>
            </w:r>
          </w:p>
          <w:p w14:paraId="3B483A06" w14:textId="2D5E4D2A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二、辦理人口與人力資源推估及相關議題之研析。</w:t>
            </w:r>
          </w:p>
          <w:p w14:paraId="5CE6D889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三、研擬及協調推動國際人力資源及人才延攬相關政策、法規、措施。</w:t>
            </w:r>
          </w:p>
          <w:p w14:paraId="1F0DF03D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四、辦理培育及留用我國人才、促進就業及勞動相關政策之規劃、協調、審議及推動。</w:t>
            </w:r>
          </w:p>
          <w:p w14:paraId="74C62049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五、完善人口結構變遷下的老年經濟安全制度。</w:t>
            </w:r>
          </w:p>
          <w:p w14:paraId="6FD17F56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六、協調推動APEC國際人力資源業務。</w:t>
            </w:r>
          </w:p>
        </w:tc>
      </w:tr>
      <w:tr w:rsidR="00F0684D" w14:paraId="6D9D58D2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1AC72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促進人力資源發展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31EF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強化延攬國際人才、辦理人力資源議題研究及維運相關資訊系統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57138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5D0E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一、推動全球攬才及留才相關執行計畫，以延攬我國所需關鍵人才深耕臺灣。</w:t>
            </w:r>
          </w:p>
          <w:p w14:paraId="3EEFACF1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二、研析及辦理各項人口及人力資源發展、人力運用效率、促進就業、人才培訓、延攬、留用、老年經濟及社會安全制度等相關政策研究計畫，作為政府規劃重要施政決策參考。</w:t>
            </w:r>
          </w:p>
          <w:p w14:paraId="0BCA5EA3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三、建置並維運相關資訊系統，以提供各界參考運用。</w:t>
            </w:r>
          </w:p>
        </w:tc>
      </w:tr>
      <w:tr w:rsidR="00F0684D" w14:paraId="0D977077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566AD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健全國土規劃及經營管理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D462" w14:textId="431434B9" w:rsidR="00A77B3E" w:rsidRPr="0008212F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strike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國土、區域、離島發展政策與公共建設計畫之審議及協調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0B621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D3A5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一、審議行政院交議之重大公共建設計畫及其年度先期作業，推動國家重大建設。</w:t>
            </w:r>
          </w:p>
          <w:p w14:paraId="45DF61F8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二、協調推動交通、環保、水資源、土地、產業園區及文教設施等重要公共建設計畫與政策，落實國土空間規劃。</w:t>
            </w:r>
          </w:p>
          <w:p w14:paraId="25BE38D8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三、促進國土、區域、離島發展，持續推動都市更新，改善城鄉風貌。</w:t>
            </w:r>
          </w:p>
        </w:tc>
      </w:tr>
      <w:tr w:rsidR="00F0684D" w14:paraId="3C784E51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4F57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健全國土規劃及經營管理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625F" w14:textId="79376FA0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永續發展計畫之協調推動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9EF8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B5C5F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一、加速推動地方創生計畫，促進青年返鄉，健全地方發展體質，落實區域均衡。</w:t>
            </w:r>
          </w:p>
          <w:p w14:paraId="33937EE8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二、辦理國土空間資訊發展應用，邁向智慧國土。</w:t>
            </w:r>
          </w:p>
        </w:tc>
      </w:tr>
      <w:tr w:rsidR="00F0684D" w14:paraId="3B0B32BB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5091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AE08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公私協力推動開放政府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D3D5A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7745E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一、召開行政院開放政府行動方案推動小組會議，持續協調民間與相關部會共同推動承諾事項。</w:t>
            </w:r>
          </w:p>
          <w:p w14:paraId="3EB82FB6" w14:textId="4E43A12A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二、蒐集研析開放政府夥伴關係聯盟（Open Government Partnership）相關規範，依推動時程，參照辦理行動方案承諾事項議題蒐整與評估作業。</w:t>
            </w:r>
          </w:p>
        </w:tc>
      </w:tr>
      <w:tr w:rsidR="00F0684D" w14:paraId="3BA33B99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61311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63290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社會發展計畫之審議及協調推動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B1C7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6F5B0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一、協調與審議推動重要社會發展計畫及政策，精進審議效能，落實政府施政目標。</w:t>
            </w:r>
          </w:p>
          <w:p w14:paraId="3E7C24F9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二、辦理重要社會發展計畫先期作業，審酌計畫執行情形與資源配置，建議優先順序及核列經費。</w:t>
            </w:r>
          </w:p>
        </w:tc>
      </w:tr>
      <w:tr w:rsidR="00F0684D" w14:paraId="74C522FB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3FF1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AE7C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研析社會發展重要議題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8BC8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83D9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一、應用資料科學辨識社會議題並串聯跨域資料，建置資料分析導向之社會政策循證決策治理基礎。</w:t>
            </w:r>
          </w:p>
          <w:p w14:paraId="6CAAEFF9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二、辦理重要社會發展政策議題之諮詢及先期評估，提供政策規劃調整參據。</w:t>
            </w:r>
          </w:p>
        </w:tc>
      </w:tr>
      <w:tr w:rsidR="00F0684D" w14:paraId="68E1B93E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FD61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585E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政府服務創新拔尖及推展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ED7BB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E2A6" w14:textId="77777777" w:rsidR="00A77B3E" w:rsidRDefault="0008212F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推動政府服務創新，辦理政府服務獎，遴選績優機關服務，推展標竿學習、經驗分享及交流。</w:t>
            </w:r>
          </w:p>
        </w:tc>
      </w:tr>
      <w:tr w:rsidR="00F0684D" w14:paraId="7F5E5868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6F8B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績效管理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FF02D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推動計畫管理資料分析及應用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CF88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5E6F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加強整合跨機關、跨系統、跨年度、跨區域及跨計畫資訊，建立政府計畫巨量資料分析之共通平臺，強化計畫空間管理，提供資料加值應用，供各機關進行政策規劃及決策支援之參據，協助提升計畫執行效益。</w:t>
            </w:r>
          </w:p>
          <w:p w14:paraId="5CF6B3D8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善用GIS、巨量資料分析及人工智慧等資訊技術，提升計畫執行及管理效能，以計畫全生命週期管理角度，規劃現行計畫管理資訊系統重構改造，降低人工填報及審查之作業負擔，協助各政府機關提升計畫績效之執行量能，聚焦於致力推動重要政策。</w:t>
            </w:r>
          </w:p>
        </w:tc>
      </w:tr>
      <w:tr w:rsidR="00F0684D" w14:paraId="51D6CA49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800C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績效管理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265A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落實推動計畫預警機制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03F1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05B4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篩選管制年度預警計畫，運用多元管考機制，協助中、高風險計畫掌握計畫推動可能遭遇問題，及早協助協調解決；另對於經費執行不佳之計畫，檢討年度經費需求及執行量能，並據以管控加速執行，提升計畫執行效能。</w:t>
            </w:r>
          </w:p>
          <w:p w14:paraId="55EA7E81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落實走動式管理之計畫查證與協調機制，實地瞭解計畫推動困難之處，適時就需協調之個案計畫協助解決；透過專家意見諮詢、計畫效益評估等作為，有效提供績效回饋資訊，確保資源妥善運用，發揮規劃效益。</w:t>
            </w:r>
          </w:p>
          <w:p w14:paraId="2003EE39" w14:textId="4893499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三、建置強化「政府計畫資料庫（GDB）」系統介接各項政府資料庫，提供政府計畫相關資料之查詢及巨量資料應用分析。</w:t>
            </w:r>
          </w:p>
        </w:tc>
      </w:tr>
      <w:tr w:rsidR="00F0684D" w14:paraId="6FBA9A72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B3A99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健全資訊管理，提升應用效率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BE87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規劃、協調及推動實施辦公室自動化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E456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7FEB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一、提供本會業務執行必要之網路環境。</w:t>
            </w:r>
          </w:p>
          <w:p w14:paraId="223C61EB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二、提供本會各項資訊系統所需之雲端資源。</w:t>
            </w:r>
          </w:p>
          <w:p w14:paraId="01853E7B" w14:textId="6ACFBFE9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三、本會機房基礎設施及軟硬體維運服務與資訊安全管理制度（ISMS）稽核驗證服務等。</w:t>
            </w:r>
          </w:p>
        </w:tc>
      </w:tr>
      <w:tr w:rsidR="00F0684D" w14:paraId="38BA312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3F63B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健全資訊管理，提升應用效率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33B0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發展及管理國發資訊系統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C341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3FB2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一、強化本會資訊運用與資訊安全措施。</w:t>
            </w:r>
          </w:p>
          <w:p w14:paraId="53A07A83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二、強化內部各項行政支援資訊系統。</w:t>
            </w:r>
          </w:p>
          <w:p w14:paraId="4E88CE2D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三、辦理應用軟體系統之開發、維護與更新管理。</w:t>
            </w:r>
          </w:p>
          <w:p w14:paraId="715A8556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四、辦理電腦使用研習訓練，強化資訊應用技能。</w:t>
            </w:r>
          </w:p>
        </w:tc>
      </w:tr>
      <w:tr w:rsidR="00F0684D" w14:paraId="06C8B04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50DA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健全資訊管理，提升應用效率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9110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法規透明及公民參與計畫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7F2CB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49BC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強化「公共政策網路參與平臺」功能，提供網路參與服務，包括：「眾開講」、「來監督」、「提點子」及「參與式預算」，並推動政府透過網路參與機制徵集群眾智慧，建構政府與民間之間良善互動溝通管道。</w:t>
            </w:r>
          </w:p>
          <w:p w14:paraId="4CCB9207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二、強化行政院公報整合資訊服務，定期刊登行政院公報資訊，並與全國法規資料庫、公共政策網路平臺及國家圖書館進行介接，以提供民眾參與制定公共政策及監督政府施政之機制。</w:t>
            </w:r>
          </w:p>
          <w:p w14:paraId="38AE037D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三、建構安全的行政院公報及公共政策網路參與平臺數位環境，確保資訊資產之機密性、完整性及可用性，以提供可信賴之數位服務。</w:t>
            </w:r>
          </w:p>
        </w:tc>
      </w:tr>
      <w:tr w:rsidR="00F0684D" w14:paraId="0B7D919A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1DF0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中興新村北、中、南核心區維運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96138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推動中興新村北、中、南核心區維運管理及創生業務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83CC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1CDF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一、推動中興新村辦公空間妥善規劃運用，恢復行政機能，導入智慧城市新機能，優化生活機能及所需空間場域。</w:t>
            </w:r>
          </w:p>
          <w:p w14:paraId="1CB48934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二、維護中興新村園區環境整潔衛生及綠美化，優化觀光、休閒、宜居的環境品質。</w:t>
            </w:r>
          </w:p>
          <w:p w14:paraId="550062D6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三、提升宿舍整體環境及設施安全管理維護品質。</w:t>
            </w:r>
          </w:p>
          <w:p w14:paraId="0ADC8882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四、維護古蹟、歷史建築物及改善老舊辦公環境，維護花園城市特色。</w:t>
            </w:r>
          </w:p>
          <w:p w14:paraId="496D91C2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五、協助推動地方創生，扶植地方產業，達城鄉均衡發展。</w:t>
            </w:r>
          </w:p>
        </w:tc>
      </w:tr>
      <w:tr w:rsidR="00F0684D" w14:paraId="00F99902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776A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檔案管理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D1FBC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檔案管理綜合企劃與管考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3D73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2990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一、綜合規劃與推廣檔管業務，發行檔案管理專業期刊。</w:t>
            </w:r>
          </w:p>
          <w:p w14:paraId="3EB04969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二、辦理公文檢核及時效統計、文書與檔案專業訓練。</w:t>
            </w:r>
          </w:p>
          <w:p w14:paraId="0BFD21A8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三、辦理機關檔案管理評鑑與評獎、考評及輔導機關檔案管理作業。</w:t>
            </w:r>
          </w:p>
          <w:p w14:paraId="0900DBB6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四、推動研究發展與合作交流，汲取檔案管理專業新知。</w:t>
            </w:r>
          </w:p>
        </w:tc>
      </w:tr>
      <w:tr w:rsidR="00F0684D" w14:paraId="1185E9DE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F8493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檔案管理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9A47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檔案徵集作業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4E79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5DC2" w14:textId="5554BC4E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一、辦理國家檔案（含政治檔案）審選及移轉。</w:t>
            </w:r>
          </w:p>
          <w:p w14:paraId="7F40A820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二、辦理機關檔案銷毀目錄及永久保存檔案屆期移轉等法定審核作業。</w:t>
            </w:r>
          </w:p>
          <w:p w14:paraId="6E7ECCDB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三、辦理機關保存年限區分表修訂審核作業。</w:t>
            </w:r>
          </w:p>
        </w:tc>
      </w:tr>
      <w:tr w:rsidR="00F0684D" w14:paraId="76B17B8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9AA4F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檔案管理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78F89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檔案典藏維護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A57C2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70E9" w14:textId="15C3096B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一、輔導機關檔案庫房設施建置。</w:t>
            </w:r>
          </w:p>
          <w:p w14:paraId="605986C4" w14:textId="764D1A72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二、辦理國家檔案之整理保管及編排描述。</w:t>
            </w:r>
          </w:p>
          <w:p w14:paraId="6593EB29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三、辦理政治檔案之目錄校核公布及保存維護與數位化。</w:t>
            </w:r>
          </w:p>
        </w:tc>
      </w:tr>
      <w:tr w:rsidR="00F0684D" w14:paraId="6A854257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D380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檔案管理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791F9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檔案應用服務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A0F9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4E0A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一、規劃與推動檔案開放應用政策及制度。</w:t>
            </w:r>
          </w:p>
          <w:p w14:paraId="0129D0E5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二、彙整公布機關檔案目錄。</w:t>
            </w:r>
          </w:p>
          <w:p w14:paraId="3C3F8CF3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三、辦理國家檔案開放應用、機關申請檢調檔案及參考諮詢等為民服務事項。</w:t>
            </w:r>
          </w:p>
          <w:p w14:paraId="6D0F231D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四、建立多元行銷通路，透過展覽、研究與教育推廣檔案價值，包括結合尖端資訊技術與新媒體創新展覽手法，以跨機關、館際或校院等合作模式，將檔案融入教學應用，發掘具加值潛力之檔案素材，研發檔案文化產品等。</w:t>
            </w:r>
          </w:p>
          <w:p w14:paraId="78C2F6DC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五、編製政治檔案人名索引等輔助查詢工具。</w:t>
            </w:r>
          </w:p>
        </w:tc>
      </w:tr>
      <w:tr w:rsidR="00F0684D" w14:paraId="6209F963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EFD84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檔案管理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078BD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文書檔案智慧鏈結計畫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49E97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B59C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一、規劃開放式、不可否認之公文電子交換收發文紀錄查詢機制。</w:t>
            </w:r>
          </w:p>
          <w:p w14:paraId="6CF808B2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二、應用程式白名單技術之研發。</w:t>
            </w:r>
          </w:p>
          <w:p w14:paraId="02728B81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三、智慧文檔語意網系統開發。</w:t>
            </w:r>
          </w:p>
          <w:p w14:paraId="7F5E8AA2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四、檔案資源整合查詢API系統設計。</w:t>
            </w:r>
          </w:p>
          <w:p w14:paraId="68F96096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五、精進國家檔案及機關檔案一站式服務平臺。</w:t>
            </w:r>
          </w:p>
          <w:p w14:paraId="41FB5573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六、強化跨機關資安聯防。</w:t>
            </w:r>
          </w:p>
        </w:tc>
      </w:tr>
      <w:tr w:rsidR="00F0684D" w14:paraId="120D48DF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3849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檔案管理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22E2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深化國家記憶計畫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1431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5859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一、加速推動國家檔案徵集、審選與移轉工作。</w:t>
            </w:r>
          </w:p>
          <w:p w14:paraId="25DCF8D1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二、提升國家檔案徵集成效，並因應原生數位檔案之發展趨勢，研提我國國家檔案典藏策略。</w:t>
            </w:r>
          </w:p>
          <w:p w14:paraId="29424364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三、強化紙質及影音類國家檔案整編保存。</w:t>
            </w:r>
          </w:p>
          <w:p w14:paraId="6E202885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四、精進檔案典藏及數位修護技術。</w:t>
            </w:r>
          </w:p>
          <w:p w14:paraId="62BF644F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五、廣闢文書及檔案訓練學習平臺。</w:t>
            </w:r>
          </w:p>
          <w:p w14:paraId="63781D6A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六、舉辦檔案行銷推廣活動與國家檔案主題展覽，提升民眾近用檔案之效率。</w:t>
            </w:r>
          </w:p>
        </w:tc>
      </w:tr>
      <w:tr w:rsidR="00F0684D" w14:paraId="5D7E4A4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152ED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檔案管理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259E" w14:textId="77777777" w:rsidR="00A77B3E" w:rsidRDefault="0008212F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國家檔案典藏及服務建設計畫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D7DD" w14:textId="77777777" w:rsidR="00A77B3E" w:rsidRDefault="0008212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45B4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一、推動國家檔案典藏及服務建設，將行政、服務及典藏功能併入整體建設，包含100公里國家檔案典藏容量。</w:t>
            </w:r>
          </w:p>
          <w:p w14:paraId="58D6CD27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二、全盤規劃及擴增辦理各機關屆期移轉檔案目錄審核，並於本案主體建築完成啟用後加速辦理移轉作業，提升庫房容量使用率。</w:t>
            </w:r>
          </w:p>
          <w:p w14:paraId="438924F0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三、促進檔案應用及教育文化休閒服務，包含強化檔案應用便捷、推動多樣性展覽及拓展多功能服務與推廣教育文化。</w:t>
            </w:r>
          </w:p>
          <w:p w14:paraId="7F5AE7DF" w14:textId="77777777" w:rsidR="00A77B3E" w:rsidRDefault="0008212F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四、透過提升檔案保存與維護技術、研發文檔電子化資訊長期保存技術，精進檔案研究及管理技術與發展。</w:t>
            </w:r>
          </w:p>
        </w:tc>
      </w:tr>
    </w:tbl>
    <w:p w14:paraId="50F54237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6BFA1471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8C3D" w14:textId="77777777" w:rsidR="006441AA" w:rsidRDefault="0008212F">
      <w:r>
        <w:separator/>
      </w:r>
    </w:p>
  </w:endnote>
  <w:endnote w:type="continuationSeparator" w:id="0">
    <w:p w14:paraId="7E1F3037" w14:textId="77777777" w:rsidR="006441AA" w:rsidRDefault="0008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19EE" w14:textId="77777777" w:rsidR="00F0684D" w:rsidRDefault="0008212F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14-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E71E79"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126F" w14:textId="77777777" w:rsidR="006441AA" w:rsidRDefault="0008212F">
      <w:r>
        <w:separator/>
      </w:r>
    </w:p>
  </w:footnote>
  <w:footnote w:type="continuationSeparator" w:id="0">
    <w:p w14:paraId="4B837BBE" w14:textId="77777777" w:rsidR="006441AA" w:rsidRDefault="0008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212F"/>
    <w:rsid w:val="006441AA"/>
    <w:rsid w:val="008508FD"/>
    <w:rsid w:val="00A77B3E"/>
    <w:rsid w:val="00C11FD8"/>
    <w:rsid w:val="00CA2A55"/>
    <w:rsid w:val="00E71E79"/>
    <w:rsid w:val="00F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53D85"/>
  <w15:docId w15:val="{5574DA29-2183-4943-B9E1-F6A8FA46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11FD8"/>
  </w:style>
  <w:style w:type="paragraph" w:styleId="a5">
    <w:name w:val="footer"/>
    <w:basedOn w:val="a"/>
    <w:link w:val="a6"/>
    <w:unhideWhenUsed/>
    <w:rsid w:val="00C1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1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7981</Words>
  <Characters>529</Characters>
  <Application>Microsoft Office Word</Application>
  <DocSecurity>0</DocSecurity>
  <Lines>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王純琇</dc:creator>
  <cp:lastModifiedBy>曾偌豪</cp:lastModifiedBy>
  <cp:revision>3</cp:revision>
  <dcterms:created xsi:type="dcterms:W3CDTF">2022-07-26T06:57:00Z</dcterms:created>
  <dcterms:modified xsi:type="dcterms:W3CDTF">2022-07-26T06:59:00Z</dcterms:modified>
</cp:coreProperties>
</file>