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EA49" w14:textId="77777777" w:rsidR="00A77B3E" w:rsidRDefault="006B0D2E" w:rsidP="006B0D2E">
      <w:pPr>
        <w:overflowPunct w:val="0"/>
        <w:spacing w:before="200" w:line="320" w:lineRule="exact"/>
        <w:rPr>
          <w:rFonts w:ascii="新細明體" w:eastAsia="新細明體" w:hAnsi="新細明體" w:cs="新細明體"/>
          <w:b/>
          <w:sz w:val="28"/>
          <w:lang w:eastAsia="zh-TW"/>
        </w:rPr>
      </w:pPr>
      <w:r>
        <w:rPr>
          <w:rFonts w:ascii="新細明體" w:eastAsia="新細明體" w:hAnsi="新細明體" w:cs="新細明體"/>
          <w:b/>
          <w:sz w:val="28"/>
          <w:lang w:eastAsia="zh-TW"/>
        </w:rPr>
        <w:t>國家發展委員會</w:t>
      </w:r>
      <w:proofErr w:type="gramStart"/>
      <w:r>
        <w:rPr>
          <w:rFonts w:ascii="新細明體" w:eastAsia="新細明體" w:hAnsi="新細明體" w:cs="新細明體"/>
          <w:b/>
          <w:sz w:val="28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b/>
          <w:sz w:val="28"/>
          <w:lang w:eastAsia="zh-TW"/>
        </w:rPr>
        <w:t>年度施政計畫</w:t>
      </w:r>
    </w:p>
    <w:p w14:paraId="7ABA9D4D" w14:textId="77777777" w:rsidR="00A77B3E" w:rsidRDefault="00A77B3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14:paraId="64318850" w14:textId="77777777" w:rsidR="00A77B3E" w:rsidRDefault="006B0D2E" w:rsidP="006B0D2E">
      <w:pPr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國家發展委員會為行政院重要政策規劃與推動機關，肩負國家整體發展之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擘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劃、協調、審議及資源分配等重任，積極推進國家發展進程。面對後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疫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情時代全球經貿發展動態與政策趨向、美中衝突長期化等新局勢，國家發展委員會將致力以前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瞻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視野與創新思維，全方位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擘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劃國家發展整體戰略，力求經濟、社會及環境等面向兼籌並顧，從國家永續發展的高度，持續強化國家體質之韌性，開創國家發展新格局。</w:t>
      </w:r>
    </w:p>
    <w:p w14:paraId="5B4740D9" w14:textId="77777777" w:rsidR="00A77B3E" w:rsidRDefault="006B0D2E" w:rsidP="006B0D2E">
      <w:pPr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本會依據行政院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年度施政方針，配合核定預算額度，並針對經社情勢變化及本會未來發展需要，編定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年度施政計畫。</w:t>
      </w:r>
    </w:p>
    <w:p w14:paraId="578FB23A" w14:textId="77777777" w:rsidR="00A77B3E" w:rsidRDefault="00A77B3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14:paraId="3EB53C67" w14:textId="77777777" w:rsidR="00A77B3E" w:rsidRDefault="006B0D2E" w:rsidP="006B0D2E">
      <w:pPr>
        <w:overflowPunct w:val="0"/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8"/>
          <w:lang w:eastAsia="zh-TW"/>
        </w:rPr>
        <w:t>壹、年度施政目標及策略</w:t>
      </w:r>
    </w:p>
    <w:p w14:paraId="49DB1362" w14:textId="77777777" w:rsidR="00A77B3E" w:rsidRDefault="006B0D2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一、前瞻視野，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擘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劃國家未來發展</w:t>
      </w:r>
    </w:p>
    <w:p w14:paraId="748379E1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（一）掌握後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疫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情時代全球經貿發展動態與政策趨向，持續提升總體數位政策及前瞻課題之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析能力，並強化重大政策經濟影響之量化評估能量，增進國家發展規劃之證據基礎。</w:t>
      </w:r>
    </w:p>
    <w:p w14:paraId="72E7A06D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（二）精進經濟景氣動向及經濟策略分析，強化經濟氣象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功能，適時就國內總體經濟、國際經貿政策及總體資源利用等議題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提政策建議，並擔任行政院專案任務小組之幕僚作業，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擬及協調推動重要財經政策，以及時因應國內外經濟情勢變化。</w:t>
      </w:r>
    </w:p>
    <w:p w14:paraId="3B0260D2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（三）推動數位經濟及國家發展業務之國際雙邊及多邊交流，籌辦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美數位經濟論壇（DEF）及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歐盟數位經濟對話（DDE），並積極參與亞太經濟合作會議（APEC），以強化結構改革、數位經濟與人力資源發展政策之國際接軌，提升政策規劃的國際視野與前瞻性，優化相關政策規劃能力與品質。</w:t>
      </w:r>
    </w:p>
    <w:p w14:paraId="65492F6E" w14:textId="77777777" w:rsidR="00A77B3E" w:rsidRDefault="006B0D2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二、創新導向，打造全球經濟關鍵力量</w:t>
      </w:r>
    </w:p>
    <w:p w14:paraId="43AD7251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（一）加速推動5+2產業創新及六大核心戰略產業發展，打造臺灣成為影響全球經濟的關鍵力量，並促進國內資金支援產業發展所需，加速國內產業升級轉型。</w:t>
      </w:r>
    </w:p>
    <w:p w14:paraId="700761B8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（二）推廣國家新創品牌Startup Island TAIWAN，深化新創國際鏈結與合作，促使臺灣新創環境及優質新創躍上國際舞臺，並加速六大核心戰略產業相關新創發展，帶動我國產業創新能量。</w:t>
      </w:r>
    </w:p>
    <w:p w14:paraId="663CB6F1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（三）配合亞洲．矽谷2.0政策之推動，加速人工智慧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結合物聯網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（</w:t>
      </w:r>
      <w:proofErr w:type="spellStart"/>
      <w:r>
        <w:rPr>
          <w:rFonts w:ascii="新細明體" w:eastAsia="新細明體" w:hAnsi="新細明體" w:cs="新細明體"/>
          <w:color w:val="000000"/>
          <w:lang w:eastAsia="zh-TW"/>
        </w:rPr>
        <w:t>AIoT</w:t>
      </w:r>
      <w:proofErr w:type="spellEnd"/>
      <w:r>
        <w:rPr>
          <w:rFonts w:ascii="新細明體" w:eastAsia="新細明體" w:hAnsi="新細明體" w:cs="新細明體"/>
          <w:color w:val="000000"/>
          <w:lang w:eastAsia="zh-TW"/>
        </w:rPr>
        <w:t>）、延展實境（XR）等創新科技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之跨域應用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，促進企業採用創新解決方案，並協助國內新創業者、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物聯網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相關廠商深化與國際市場及新南向國家之鏈結，拓展國際輸出商機。</w:t>
      </w:r>
    </w:p>
    <w:p w14:paraId="4243395B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（四）積極推動法規調適與革新，持續強化國家體質的韌性，全面提升經貿競爭力。</w:t>
      </w:r>
    </w:p>
    <w:p w14:paraId="27FC30ED" w14:textId="77777777" w:rsidR="00A77B3E" w:rsidRDefault="006B0D2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三、匯聚人才，培力新世代優質人力</w:t>
      </w:r>
    </w:p>
    <w:p w14:paraId="10EDB7E9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（一）持續擴大2030雙語政策推動力道，規劃成立行政法人專責推動，持續優化公務雙語化環境等措施，以強化年輕世代與產業的國際競爭力，讓下一代擁有更好的就業機會與薪資所得。</w:t>
      </w:r>
    </w:p>
    <w:p w14:paraId="0AB527E2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（二）掌握整體產業人力供需資訊，協調推動我國人才培育及留用對策，並配合國家產業發展需求，強化延攬國際優秀人才來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14:paraId="62C7D274" w14:textId="77777777" w:rsidR="00A77B3E" w:rsidRDefault="006B0D2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四、精進治理，落實區域永續平衡發展</w:t>
      </w:r>
    </w:p>
    <w:p w14:paraId="26E1A5AD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（一）持續推動前瞻基礎建設計畫，以核心戰略產業、後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疫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情時代數位經濟發展，以及均衡區域發展強化偏鄉建設為重點，創備國家未來發展所需之各項軟硬體設施。</w:t>
      </w:r>
    </w:p>
    <w:p w14:paraId="399DA927" w14:textId="1406BEE6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（二）推動公共建設數位轉型及國土數位治理策略規劃，引導各領域國土空間資訊發展，強化公共設施服務效能，提升國土治理效率；辦理重大公共建設計畫財務審議、先期作業預算審議，以及相關議題之規劃、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析工作，提升政府財務效能。</w:t>
      </w:r>
    </w:p>
    <w:p w14:paraId="706F05B2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（三）持續推動地方創生政策，統籌地方創生建設資源，改善地方發展體質，支持地方產業發展，並積極吸引青年留（返）鄉，逐步促成人口回流；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賡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續推動花東與離島永續發展，提升基礎建設及公共服務的普及與便利，均衡國土發展。</w:t>
      </w:r>
    </w:p>
    <w:p w14:paraId="6E3A7745" w14:textId="1B5F7ED2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賡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續辦理中興新村北核心－歷史文化區、中核心－休閒生活區之維運管理及活化，從恢復行政機能、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推動創生轉型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，智慧城鄉及結合學術機構的整體規劃，強化廳舍、宿舍、公共設施的活化運用，並兼顧園區文化景觀維護，以促進地方繁榮發展。</w:t>
      </w:r>
    </w:p>
    <w:p w14:paraId="53FE8AC6" w14:textId="77777777" w:rsidR="00A77B3E" w:rsidRDefault="006B0D2E" w:rsidP="006B0D2E">
      <w:pPr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五、數位政府，提升全方位施政效能</w:t>
      </w:r>
    </w:p>
    <w:p w14:paraId="671EBFBE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（一）健全開放資料機制，在確保符合法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遵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之前提下，精進高應用價值資料釋出及資料再利用；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串連跨域資料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，推動政府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循證式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決策模式，運用資料分析方法輔助政府制定施政決策；善用新興科技與資料簡化民眾申辦程序，促進政府服務流程再造，創造為民服務新體驗，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增進政民信賴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，打造精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準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可信賴的智慧政府。</w:t>
      </w:r>
    </w:p>
    <w:p w14:paraId="21AED8DB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（二）公私協力推動臺灣開放政府國家行動方案，深化政府公開、透明、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課責及涵容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；掌握社會脈動，應用與分析數據資料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厚實循證基礎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，推動重要社會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發展跨域政策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規劃及先期評估，優化重要社會發展計畫與政策審議品質及能量，引導部會配置資源穩健推動重要施政，促進社會發展。</w:t>
      </w:r>
    </w:p>
    <w:p w14:paraId="4BC21490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推動績效管理智慧化，整合分析空間地理資訊及其他政府施政管理資訊，提供智慧化決策輔助，精進政府施政計畫管理品質；落實推動計畫全生命週期管理，運用個案計畫查證及效益評估等作法，強化國家重大政策規劃、執行與成果之鏈結。</w:t>
      </w:r>
    </w:p>
    <w:p w14:paraId="6F9BAB55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（四）推動可信賴之公文電子交換查詢與開放服務機制，運用人工智慧強化跨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機關資安聯防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，深化建置檔案智慧語意網絡，促進資料整合運用與智慧服務成效。</w:t>
      </w:r>
    </w:p>
    <w:p w14:paraId="4208BF9C" w14:textId="77777777" w:rsidR="00A77B3E" w:rsidRDefault="006B0D2E" w:rsidP="006B0D2E">
      <w:pPr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（五）擴增國家檔案多元典藏質量，加速辦理政治檔案數位典藏與公開應用，善用資訊技術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與跨域合作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創造檔案價值，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賡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續興建國家檔案館，達成國家智慧資產永續保存與便捷運用。</w:t>
      </w:r>
    </w:p>
    <w:p w14:paraId="64AB9485" w14:textId="77777777"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14:paraId="256D8BC8" w14:textId="77777777" w:rsidR="00A77B3E" w:rsidRDefault="006B0D2E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br w:type="page"/>
      </w:r>
      <w:proofErr w:type="spellStart"/>
      <w:r>
        <w:rPr>
          <w:rFonts w:ascii="新細明體" w:eastAsia="新細明體" w:hAnsi="新細明體" w:cs="新細明體"/>
          <w:b/>
          <w:color w:val="000000"/>
          <w:sz w:val="28"/>
        </w:rPr>
        <w:lastRenderedPageBreak/>
        <w:t>貳、年度重要計畫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32"/>
        <w:gridCol w:w="562"/>
        <w:gridCol w:w="6589"/>
      </w:tblGrid>
      <w:tr w:rsidR="00133A79" w14:paraId="77E4C7A7" w14:textId="77777777">
        <w:trPr>
          <w:trHeight w:val="159"/>
          <w:tblHeader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4CD9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工作計畫名稱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0ED4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重要計畫項目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A75D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計畫類別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9E82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實施內容</w:t>
            </w:r>
            <w:proofErr w:type="spellEnd"/>
          </w:p>
        </w:tc>
      </w:tr>
      <w:tr w:rsidR="00133A79" w14:paraId="7AF8ACD4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3733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規劃及推動國家發展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57C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強化國家發展課題及前瞻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析能力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16C1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EEA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一、針對後COVID-19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情時代臺灣面對之重大經濟課題，如全球經貿新局、數位與綠色轉型、供應鏈重組與韌性、新興商業模式與工作型態等進行深入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析，提升國家發展規劃品質。</w:t>
            </w:r>
          </w:p>
          <w:p w14:paraId="5914AFAC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二、依國內外經濟最新情勢，調校經濟計量模型設定與參數，進行政府重大公共建設計畫等對經濟影響之量化評估，強化決策效能。</w:t>
            </w:r>
          </w:p>
          <w:p w14:paraId="09A43101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三、規劃成立行政法人專責推動2030雙語政策，經由立法及預算保障，確保政策得依序推動；並協調及敦促相關部會循序執行雙語政策各項發展策略，以強化臺灣年輕世代與產業的國際競爭力。</w:t>
            </w:r>
          </w:p>
        </w:tc>
      </w:tr>
      <w:tr w:rsidR="00133A79" w14:paraId="2E2449A5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4D6F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規劃及推動國家發展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5E17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推動數位經濟及國家發展業務之國際合作及政策交流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45C4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2686" w14:textId="5E9C640C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一、積極參與亞太經濟合作會議（APEC），協調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擘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劃我參與APEC整體策略。推動參與APEC經濟委員會（Economic Committee, EC）、數位經濟指導小組（Digital Economy Steering Group, DESG），以及跨境隱私保護規則（Cross-Border Privacy Rules, CBPR）體系，積極參與結構改革與數位經濟之倡議，接軌國際法制。</w:t>
            </w:r>
          </w:p>
          <w:p w14:paraId="73C3D6F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掌握國際經貿重大議題及動態情勢，協調推動參與國際經貿組織、CPTPP/RCEP區域經貿整合及雙邊經貿協定等業務，並進行相關政策對經濟影響之量化評估，以強化經貿體制之國際連結，提升國家發展政策規劃綜效。</w:t>
            </w:r>
          </w:p>
          <w:p w14:paraId="3B1ABE56" w14:textId="1EF88A2D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三、推動國際數位經濟及國家發展業務之國際交流與合作，籌辦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美數位經濟論壇（DEF）及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歐盟數位經濟對話（DDE），透過高階政策對話，積極擴展臺灣與美國、歐盟等合作夥伴在數位經濟策略創新領域之交流與合作，為我國產業開拓商機並加速數位轉型；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賡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續辦理各國駐華機構及外國商會之聯繫及協調等涉外事務，安排重要外賓來訪之接待，強化國際連結，促進對外經貿關係。</w:t>
            </w:r>
          </w:p>
          <w:p w14:paraId="0C04C5C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四、編製與出版經社發展政策相關影片及刊物，增進國內外對政府當前重大政策之瞭解，以凝聚全民共識，並提升國家形象。</w:t>
            </w:r>
          </w:p>
        </w:tc>
      </w:tr>
      <w:tr w:rsidR="00133A79" w14:paraId="4C007D5A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1D6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擬經濟政策、協調推動財經措施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BA50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精進經濟景氣動向及經濟策略分析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4F21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6415" w14:textId="09021918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一、按月發布景氣動向，精進掌握國內及國際經濟情勢，強化經濟氣象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功能。</w:t>
            </w:r>
          </w:p>
          <w:p w14:paraId="1B9F2ADC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二、針對國內總體經濟、國際經貿政策及總體資源利用等重要議題，適時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提政策建議。</w:t>
            </w:r>
          </w:p>
          <w:p w14:paraId="443BFA5C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擬協調推動重要財經政策措施，並參與相關財經政策、法規及公共建設計畫之審議。</w:t>
            </w:r>
          </w:p>
        </w:tc>
      </w:tr>
      <w:tr w:rsidR="00133A79" w14:paraId="41466C99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CF0B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擬經濟政策、協調推動財經措施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C1AC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情時代之財經新策略、經濟政策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擬及協調推動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B3CE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DB4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一、全面衡量企業的商業活動，掌握企業營運脈動，適時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提政策建議。</w:t>
            </w:r>
          </w:p>
          <w:p w14:paraId="5193F1E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二、因應後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疫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情時代新經濟發展及綠色永續的國際趨勢，就經濟、財金相關政策及前瞻議題進行研究，適時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提政策建議。</w:t>
            </w:r>
          </w:p>
          <w:p w14:paraId="33B4FC7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三、承辦行政院專案任務小組工作。</w:t>
            </w:r>
          </w:p>
        </w:tc>
      </w:tr>
      <w:tr w:rsidR="00133A79" w14:paraId="709B9319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FDB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促進產業發展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A1B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產業數位轉型與創新發展計畫之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審及協調推動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88FC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DD4C" w14:textId="4B38D753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一、協調推動產業數位轉型及創新發展相關計畫，加速推動</w:t>
            </w:r>
            <w:r w:rsidR="00F477D7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5</w:t>
            </w:r>
            <w:r w:rsidR="00F477D7">
              <w:rPr>
                <w:rFonts w:ascii="新細明體" w:eastAsia="新細明體" w:hAnsi="新細明體" w:cs="新細明體"/>
                <w:color w:val="000000"/>
                <w:lang w:eastAsia="zh-TW"/>
              </w:rPr>
              <w:t>+2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產業創新及六大核心戰略產業發展，並促進國內資金支援產業發展所需，加速國內產業升級轉型。</w:t>
            </w:r>
          </w:p>
          <w:p w14:paraId="07089DD4" w14:textId="1BE5D659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二、審查重要產業計畫及公共建設計畫，協調推動產業升級、能源轉型及穩定供電（氣）措施。</w:t>
            </w:r>
          </w:p>
        </w:tc>
      </w:tr>
      <w:tr w:rsidR="00133A79" w14:paraId="14433750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120E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促進產業發展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732F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精進新創國際發展及推動國家新創品牌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B295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D62B" w14:textId="77777777" w:rsidR="00A77B3E" w:rsidRDefault="006B0D2E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配合行政院109年11月18日核定「亞洲．矽谷2.0精進新創發展環境行動計畫」，統籌協調各部會資源，落實推動國家新創品牌Startup Island TAIWAN相關工作，加速六大核心戰略產業相關新創成長，帶動我國產業創新發展。其內容主要辦理「強化新創品牌國際影響力」相關工作：</w:t>
            </w:r>
          </w:p>
          <w:p w14:paraId="4B3B19D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一、推廣國家新創品牌Startup Island TAIWAN，促成臺灣新創環境及優質新創登上國際知名媒體、新創資料庫或產業研究機構報告。</w:t>
            </w:r>
          </w:p>
          <w:p w14:paraId="355C493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二、與優質新創合辦國際型產業論壇、發表產業趨勢報告等，引領新產業話語權。</w:t>
            </w:r>
          </w:p>
          <w:p w14:paraId="3071AE94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三、協助六大核心戰略產業相關新創參與國際垂直領域加速器計畫，深化與當地市場的連結，並透過商機驗證，促成跨產業創新合作。</w:t>
            </w:r>
          </w:p>
        </w:tc>
      </w:tr>
      <w:tr w:rsidR="00133A79" w14:paraId="3D3692B6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BFD7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促進產業發展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9BC2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擴大推動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人工智慧物聯網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AIoT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）創新應用及國際輸出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36AC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2C1E" w14:textId="766277EE" w:rsidR="00A77B3E" w:rsidRDefault="006B0D2E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配合亞洲．矽谷2.0政策之推動，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掌握物聯網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（IoT）、人工智慧（AI）等數位科技發展趨勢及主要國家推動政策，積極推動人工智慧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結合物聯網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AIoT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）、延展實境（XR）等數位科技之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場域試煉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，促進企業採用創新解決方案，並協助國內新創業者、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廠商深化與國際市場及新南向國家之鏈結，拓展國際輸出商機。其內容如下：</w:t>
            </w:r>
          </w:p>
          <w:p w14:paraId="67EC4740" w14:textId="221269C1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一、辦理「亞洲．矽谷創新應用整合平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計畫」相關工作：透過「亞洲．矽谷計畫執行中心」扮演亞洲．矽谷2.0之跨部會資源整合、協調溝通平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，並辦理相關交流活動，促成與國際大廠合作發展人工智慧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結合物聯網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AIoT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）創新解決方案、媒合廠商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鏈結新南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向等國際市場，以及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充實亞矽學院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課程內容，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擴散亞矽政策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推動成果等工作。</w:t>
            </w:r>
          </w:p>
          <w:p w14:paraId="6E763F9C" w14:textId="32738006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二、辦理「亞洲．矽谷新創鏈結計畫」相關工作：推動延展實境（XR）、行銷科技（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MarTech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）等創新科技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之跨域應用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，並加強企業與新創交流對接，引入外部創新能量，進而帶動產業數位轉型。同時，持續深化新創國際鏈結與合作，協助新創落地目標市場，加強國際行銷，積極爭取來自全球的商機。</w:t>
            </w:r>
          </w:p>
          <w:p w14:paraId="497329F3" w14:textId="48ED23B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三、辦理亞洲．矽谷專案會議、民間諮詢會議、跨部會討論會議，以及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徵詢物聯網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（IoT）、人工智慧（AI）應用領域相關專家意見等。</w:t>
            </w:r>
          </w:p>
          <w:p w14:paraId="621D26DE" w14:textId="5385889F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四、補助企業或團體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就物聯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網（IoT）、人工智慧（AI）、延展實境（XR）等領域進行國際交流，協助新創業者鏈結國際資源、專業技術與知識，以提升商務拓展能力，並強化臺灣創新創業之國際能見度。</w:t>
            </w:r>
          </w:p>
          <w:p w14:paraId="1368F974" w14:textId="487F90B2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五、蒐集、整理、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全球物聯網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（IoT）、人工智慧（AI）等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數位科技新興產業發展趨勢、產業發展動態及主要國家推動政策等。</w:t>
            </w:r>
          </w:p>
        </w:tc>
      </w:tr>
      <w:tr w:rsidR="00133A79" w14:paraId="52EA528F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131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積極推動法規鬆綁與革新，強化經貿競爭力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B51F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推動法規調適及法制革新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36A9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C76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一、法規調適：針對國際趨勢、各界共同關注之重要議題如數位經濟等，主動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析規劃調適主軸，並加強與新創團體之聯繫，就其所提法規調適需求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釐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清法規適用疑義，提出法規調適方向，協調各部會檢討修正。</w:t>
            </w:r>
          </w:p>
          <w:p w14:paraId="6574F51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二、法制革新：關注國際經商法制發展趨勢及相關改革做法，優化經商法制環境。</w:t>
            </w:r>
          </w:p>
        </w:tc>
      </w:tr>
      <w:tr w:rsidR="00133A79" w14:paraId="1E962591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196F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積極推動法規鬆綁與革新，強化經貿競爭力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76D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落實法規鬆綁、辦理本會法制作業及各項法規影響評估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D754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703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一、推動法規鬆綁：</w:t>
            </w:r>
          </w:p>
          <w:p w14:paraId="1B21628D" w14:textId="77777777" w:rsidR="00A77B3E" w:rsidRDefault="006B0D2E">
            <w:pPr>
              <w:spacing w:line="320" w:lineRule="exact"/>
              <w:ind w:left="960" w:hanging="72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（一）推動各部會法規影響評估作業，因應我國整體社會經濟發展所需，適時檢討並鬆綁法規。</w:t>
            </w:r>
          </w:p>
          <w:p w14:paraId="6ACE69E7" w14:textId="77777777" w:rsidR="00A77B3E" w:rsidRDefault="006B0D2E">
            <w:pPr>
              <w:spacing w:line="320" w:lineRule="exact"/>
              <w:ind w:left="960" w:hanging="72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（二）維運「法規鬆綁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建言暨新創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法規調適平台」。</w:t>
            </w:r>
          </w:p>
          <w:p w14:paraId="0BC1A2FB" w14:textId="5FE08425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二、優化本會法規品質：協助本會各單位制（訂）定、修正主管法規，並提供業務法規諮詢意見。</w:t>
            </w:r>
          </w:p>
        </w:tc>
      </w:tr>
      <w:tr w:rsidR="00133A79" w14:paraId="6EAD4644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EFD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積極推動法規鬆綁與革新，強化經貿競爭力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B001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協調及解決各國商會白皮書建議接軌國際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B1C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F815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研析歐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、美、日、澳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紐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等外國商會及工業總會所提建言並召開跨部會協調會議。</w:t>
            </w:r>
          </w:p>
          <w:p w14:paraId="24230616" w14:textId="3E7E0AF3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二、配合APEC經濟委員會倡議，參加包含委員會大會（EC），以及強化經濟及法制架構（SELI）、經商便利度（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EoDB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）、法制革新（RR）主席之友（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FoTC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）相關會議，並積極參與國際相關法制研討會。</w:t>
            </w:r>
          </w:p>
        </w:tc>
      </w:tr>
      <w:tr w:rsidR="00133A79" w14:paraId="7C3D05C5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9B7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促進人力資源發展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C1F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議及協調推動人力資源相關政策及計畫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71EF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6B2" w14:textId="5F5470DA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擬及協調推動人口、移民及關鍵人才相關政策、法規及方案。</w:t>
            </w:r>
          </w:p>
          <w:p w14:paraId="0027FF56" w14:textId="457A4DD6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二、辦理人口與人力資源推估及相關議題之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析。</w:t>
            </w:r>
          </w:p>
          <w:p w14:paraId="197B437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擬及協調推動國際人力資源及人才延攬相關政策、法規、措施。</w:t>
            </w:r>
          </w:p>
          <w:p w14:paraId="28D7C8B5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四、辦理培育及留用我國人才、促進就業及勞動相關政策之規劃、協調、審議及推動。</w:t>
            </w:r>
          </w:p>
          <w:p w14:paraId="793B8A7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五、協調推動APEC國際人力資源業務。</w:t>
            </w:r>
          </w:p>
        </w:tc>
      </w:tr>
      <w:tr w:rsidR="00133A79" w14:paraId="331EE021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5C7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促進人力資源發展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0B7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進攬才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法規，強化延攬國際人才；運用大數據掌握重點人才需求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6E1D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0EC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全球攬才及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留才相關執行計畫，以延攬我國所需關鍵人才深耕臺灣。</w:t>
            </w:r>
          </w:p>
          <w:p w14:paraId="3233A8C7" w14:textId="0008E124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研析及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辦理各項人口及人力資源發展、人力運用效率、促進就業、人才培訓、延攬、留用、老年經濟及社會安全制度等相關政策研究計畫，作為政府規劃重要施政決策參考。</w:t>
            </w:r>
          </w:p>
          <w:p w14:paraId="02DEA9A5" w14:textId="2176ABEF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三、維運相關資訊平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，以提供各界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界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參考運用。</w:t>
            </w:r>
          </w:p>
        </w:tc>
      </w:tr>
      <w:tr w:rsidR="00133A79" w14:paraId="61BD4E63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2CE1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健全國土規劃及經營管理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8AE2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國土、區域、離島發展政策與公共建設計畫之審議及協調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BD18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1603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一、審議行政院交議之重大公共建設計畫及其年度先期作業，推動國家重大建設。</w:t>
            </w:r>
          </w:p>
          <w:p w14:paraId="38C35831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二、協調推動交通、環保、水資源、土地、產業園區及文教設施等重要公共建設計畫與政策，落實國土空間規劃。</w:t>
            </w:r>
          </w:p>
          <w:p w14:paraId="391B273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三、促進國土、區域、離島發展，持續推動都市更新，改善城鄉風貌。</w:t>
            </w:r>
          </w:p>
        </w:tc>
      </w:tr>
      <w:tr w:rsidR="00133A79" w14:paraId="1F0E9652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1624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健全國土規劃及經營管理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2551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永續發展計畫之協調推動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5DC8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94D4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一、持續推動地方創生戰略計畫，促成島內移民，落實區域均衡。</w:t>
            </w:r>
          </w:p>
          <w:p w14:paraId="40EB5452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二、辦理國土空間資訊發展規劃，邁向智慧國土。</w:t>
            </w:r>
          </w:p>
        </w:tc>
      </w:tr>
      <w:tr w:rsidR="00133A79" w14:paraId="6F5FD349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9B0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社會發展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7A8B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公私協力推動開放政府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EAE8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99E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一、依臺灣開放政府國家行動方案，協調民間與相關部會共同推動承諾事項。</w:t>
            </w:r>
          </w:p>
          <w:p w14:paraId="5D2F01A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二、參照國際規範，規劃辦理開放政府國家行動方案評估作業。</w:t>
            </w:r>
          </w:p>
        </w:tc>
      </w:tr>
      <w:tr w:rsidR="00133A79" w14:paraId="184FD5F1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9360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AD75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社會發展政策之審議及協調推動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2456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F85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一、審議與協調推動重要社會發展政策及計畫，促進社會健全發展。</w:t>
            </w:r>
          </w:p>
          <w:p w14:paraId="13E0209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二、參酌行政院施政重點，審議重要社會發展計畫，就各該部會可規劃額度範圍內，建議優先順序及核列經費。</w:t>
            </w:r>
          </w:p>
        </w:tc>
      </w:tr>
      <w:tr w:rsidR="00133A79" w14:paraId="0347059F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4D2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996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析社會發展重要議題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BBCB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1723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一、配合施政需要，優先應用資料科學進行社會議題辨識與數據資料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整盤點，辦理政策應用分析，建立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決策循證論據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  <w:p w14:paraId="0B6D82F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重大跨域政策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規劃及預期影響之先期評估，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提政策指引建議，提供施政參考。</w:t>
            </w:r>
          </w:p>
        </w:tc>
      </w:tr>
      <w:tr w:rsidR="00133A79" w14:paraId="70B4CE76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52D7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F72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政府服務創新拔尖及推展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2CA4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867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一、推動政府服務躍升方案，引導機關服務創新。</w:t>
            </w:r>
          </w:p>
          <w:p w14:paraId="31504D5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二、辦理政府服務獎，藉標竿學習與交流，推動機關優質服務。</w:t>
            </w:r>
          </w:p>
        </w:tc>
      </w:tr>
      <w:tr w:rsidR="00133A79" w14:paraId="24803E62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715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健全資訊管理，提升應用效率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D73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統籌規劃及審議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管考資通訊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應用計畫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88C3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7FA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一、辦理行政資通訊及網路系統整體規劃，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訂行政資通訊計畫發展策略，推動政府數位整合服務。</w:t>
            </w:r>
          </w:p>
          <w:p w14:paraId="0B7EEE5A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二、辦理行政資通訊計畫審議、管考、電腦效率書面查核及計畫實地查證等相關工作。</w:t>
            </w:r>
          </w:p>
          <w:p w14:paraId="1F8AA24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三、參與數位政府國際會議及合作交流。</w:t>
            </w:r>
          </w:p>
        </w:tc>
      </w:tr>
      <w:tr w:rsidR="00133A79" w14:paraId="1C684304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FF1B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健全資訊管理，提升應用效率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8FEB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協調各機關推動資通訊應用系統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ED6E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849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一、辦理中央及地方各級政府網際服務網（GSN）營運服務（提供骨幹網路、通訊連線服務及網域名稱註冊、虛擬專用網路等基礎服務）。</w:t>
            </w:r>
          </w:p>
          <w:p w14:paraId="4C05FA83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二、中文全字庫之應用推廣、諮詢服務及維護。</w:t>
            </w:r>
          </w:p>
        </w:tc>
      </w:tr>
      <w:tr w:rsidR="00133A79" w14:paraId="3ECDA285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B89B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健全資訊管理，提升應用效率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0F71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規劃、協調及推動政府機關實施辦公室自動化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2291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D73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一、維運整合型行政院公報發行，落實主動公開政府資訊。</w:t>
            </w:r>
          </w:p>
          <w:p w14:paraId="020617D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二、辦理公務員資訊職能培訓。</w:t>
            </w:r>
          </w:p>
        </w:tc>
      </w:tr>
      <w:tr w:rsidR="00133A79" w14:paraId="5D08FC64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951E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健全資訊管理，提升應用效率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97B5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發展及管理國發資訊系統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E5AD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FF6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維運國發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會資訊應用與資訊安全部署。</w:t>
            </w:r>
          </w:p>
          <w:p w14:paraId="746EFF4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二、強化內部網路系統，整合行政支援資訊系統。</w:t>
            </w:r>
          </w:p>
          <w:p w14:paraId="614490CC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三、辦理雲端電子郵件之發展、建置與營運。</w:t>
            </w:r>
          </w:p>
          <w:p w14:paraId="1E73D6E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四、辦理應用軟體系統之維護及更新管理。</w:t>
            </w:r>
          </w:p>
        </w:tc>
      </w:tr>
      <w:tr w:rsidR="00133A79" w14:paraId="42872778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6E4E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885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資料開放及利用躍升計畫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61ED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7F4A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一、確立政府資料開放及利用機制，完善資料流通環境。</w:t>
            </w:r>
          </w:p>
          <w:p w14:paraId="0C430A9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二、精進政府資料開放平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，推動政府資料標準，提升資料流通格式品質。</w:t>
            </w:r>
          </w:p>
          <w:p w14:paraId="02F9C1A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三、建立高應用價值資料評估及開放程序。</w:t>
            </w:r>
          </w:p>
        </w:tc>
      </w:tr>
      <w:tr w:rsidR="00133A79" w14:paraId="0F2A984A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ED7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4BB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賦權個人打造自主數位運用計畫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A8FC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AEE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一、完備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MyData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資料自主運用機制，打造個人化資料自主平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，落實同意他人使用個資之程序。</w:t>
            </w:r>
          </w:p>
          <w:p w14:paraId="3B12A83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二、強化個人化資料自主資訊安全機制與管理制度，以提升資料運用價值。</w:t>
            </w:r>
          </w:p>
          <w:p w14:paraId="55CC06B8" w14:textId="5D2823F2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三、為賦權個人數位工具，精進政府文件應用工具，推動政府文件標準格式（CNS-15251）數位流通環境。</w:t>
            </w:r>
          </w:p>
        </w:tc>
      </w:tr>
      <w:tr w:rsidR="00133A79" w14:paraId="4FDAB576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0162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F6C7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政府骨幹網路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傳輸計畫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F29B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科技</w:t>
            </w:r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F4A1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一、強化T-Road跨機關資料傳輸平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功能及服務環境。</w:t>
            </w:r>
          </w:p>
          <w:p w14:paraId="24D5B9E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二、提供政府骨幹網路資訊安全縱深防護機制，及政府機關基礎機房環境。</w:t>
            </w:r>
          </w:p>
          <w:p w14:paraId="36499E9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三、維運高效率電子憑證作業環境，提供憑證簽發、管理及稽核服務。</w:t>
            </w:r>
          </w:p>
          <w:p w14:paraId="4156189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四、提供網路身分識別服務，協助建置跨機關查驗機制。</w:t>
            </w:r>
          </w:p>
          <w:p w14:paraId="1EFA3DDC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五、提供行政院及所屬委員會雲端資源，提供加值創新服務環境，落實資源向上集中、資料中心整合原則。</w:t>
            </w:r>
          </w:p>
          <w:p w14:paraId="0123F512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六、推動公有雲端服務環境，完備公有雲端相關規範。</w:t>
            </w:r>
          </w:p>
          <w:p w14:paraId="5B7D665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七、維護我國中文字碼環境，達成各機關資料正確流通之目標。</w:t>
            </w:r>
          </w:p>
          <w:p w14:paraId="74CBF74A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八、深化推廣公共空間無線上網服務。</w:t>
            </w:r>
          </w:p>
        </w:tc>
      </w:tr>
      <w:tr w:rsidR="00133A79" w14:paraId="7868EABD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5925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9BC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強化智慧政府數位發展計畫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4278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9DE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析資料管理、品質之國內外標準，提出適合政府機關環境之資料管理制度雛形。推動以民為本的資料創新服務，提升民眾滿意度。</w:t>
            </w:r>
          </w:p>
          <w:p w14:paraId="5C359C7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二、強化資訊專業職能與數位治理，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析數位治理政策，推展我國數位政府國際交流合作，提升我國國際能見度；並建立政府部門資訊資源運用情形查調機制，提升公務人力數位治理及資訊專業技能，以強化數位治理職能。</w:t>
            </w:r>
          </w:p>
          <w:p w14:paraId="0FC0F44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三、打造智能化政府數位服務入口網，便捷民眾獲取政府數位服務，並優化服務體驗。</w:t>
            </w:r>
          </w:p>
        </w:tc>
      </w:tr>
      <w:tr w:rsidR="00133A79" w14:paraId="189E4E50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3A6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C1C3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跨域服務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再造及網路參與計畫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13CE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A7F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一、落實公民網路參與，完善政策溝通。</w:t>
            </w:r>
          </w:p>
          <w:p w14:paraId="5196935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二、推展使用者中心設計，創新網站服務；協助地方政府資訊科技應用，提升服務量能。</w:t>
            </w:r>
          </w:p>
        </w:tc>
      </w:tr>
      <w:tr w:rsidR="00133A79" w14:paraId="06CE2460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1C45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深化推動政府資通訊應用建設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484E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深化數位機會調查與研究計畫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8585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0718" w14:textId="77777777" w:rsidR="00A77B3E" w:rsidRDefault="006B0D2E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持續精進我國數位發展指標架構，辦理我國數位發展調查，及資深公民、網路沉迷等族群資訊近用現況、需求及資訊生活應用之調查或研究。</w:t>
            </w:r>
          </w:p>
        </w:tc>
      </w:tr>
      <w:tr w:rsidR="00133A79" w14:paraId="6F3CCB37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25A2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績效管理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7883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推動績效管理智慧化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306D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A295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一、推動政府計畫空間資訊整合，透過計畫工作項目及標案空間資訊串接，提供計畫管理各階段資料加值應用。</w:t>
            </w:r>
          </w:p>
          <w:p w14:paraId="156217E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二、建置政府計畫資料庫，逐步整合政府施政資訊，建構空間整合及施政大數據等資料治理基礎，並開發智慧化決策支援模式，逐步落實績效管理智慧化。</w:t>
            </w:r>
          </w:p>
        </w:tc>
      </w:tr>
      <w:tr w:rsidR="00133A79" w14:paraId="10BCEC1D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014F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績效管理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DEC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落實推動計畫全生命週期管理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8981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F474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一、運用計畫管理資訊系統，追蹤列管國家重要政策及計畫推動情形，篩選重點計畫，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析遭遇困難或問題，提出預警，以落實監督計畫執行。</w:t>
            </w:r>
          </w:p>
          <w:p w14:paraId="1B93D0C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二、透過個案計畫查證及專家學者諮詢，落實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計畫循證治理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，對於執行遇有困難計畫，主動積極協調排除障礙，確保計畫執行效益。另將落實總結評估及推動營運評估，回饋資訊至計畫生命週期各個階段，促進計畫推動良性循環。</w:t>
            </w:r>
          </w:p>
        </w:tc>
      </w:tr>
      <w:tr w:rsidR="00133A79" w14:paraId="020D95BB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C025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中興新村北、中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核心區維運</w:t>
            </w:r>
            <w:proofErr w:type="gram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1A5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推動中興新村北、中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核心區維運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管理及活化業務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FB5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965F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賡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續辦理中興新村辦公空間妥善運用，改善老舊辦公環境，以恢復行政機能，帶動中興新村整體發展。</w:t>
            </w:r>
          </w:p>
          <w:p w14:paraId="4B32786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二、維護中興新村北、中核心區公共設施清潔綠美化，營造辦公與住宅合一生活環境。</w:t>
            </w:r>
          </w:p>
          <w:p w14:paraId="6A41E29A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中興新村創生轉型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，以達宿舍、公共設施之活化再生。</w:t>
            </w:r>
          </w:p>
          <w:p w14:paraId="7C9F3051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lastRenderedPageBreak/>
              <w:t>四、維護古蹟及歷史建築，逐步推動老舊建物有效利用。</w:t>
            </w:r>
          </w:p>
        </w:tc>
      </w:tr>
      <w:tr w:rsidR="00133A79" w14:paraId="2D07C852" w14:textId="77777777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D59D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lastRenderedPageBreak/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C81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檔案管理綜合企劃與管考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2C52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F2F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一、綜合規劃與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推廣檔管業務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，發行檔案管理專業期刊。</w:t>
            </w:r>
          </w:p>
          <w:p w14:paraId="2507023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二、辦理公文檢核及時效統計、文書與檔案專業訓練。</w:t>
            </w:r>
          </w:p>
          <w:p w14:paraId="18EDC61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三、辦理機關檔案管理評獎、考評及輔導機關檔案管理作業。</w:t>
            </w:r>
          </w:p>
          <w:p w14:paraId="74D5115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四、推動研究發展與合作交流，汲取檔案管理專業新知。</w:t>
            </w:r>
          </w:p>
        </w:tc>
      </w:tr>
      <w:tr w:rsidR="00133A79" w14:paraId="3B3C6669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B9CC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8FF0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檔案徵集作業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D94F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6D9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一、辦理國家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檔案審選及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移轉。</w:t>
            </w:r>
          </w:p>
          <w:p w14:paraId="675EFA3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二、辦理機關檔案銷毀目錄及永久保存檔案屆期移轉等法定審核作業。</w:t>
            </w:r>
          </w:p>
          <w:p w14:paraId="41B0EB37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三、辦理機關保存年限區分表修訂審核作業。</w:t>
            </w:r>
          </w:p>
        </w:tc>
      </w:tr>
      <w:tr w:rsidR="00133A79" w14:paraId="3327CC79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A44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4BB3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檔案典藏維護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014C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9056" w14:textId="6FB1BFBF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一、輔導機關檔案庫房設施建置。</w:t>
            </w:r>
          </w:p>
          <w:p w14:paraId="40D8F0E9" w14:textId="1115FFE5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二、辦理國家檔案之整理描述及保管。</w:t>
            </w:r>
          </w:p>
          <w:p w14:paraId="5D9EE0ED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三、辦理政治檔案之整理及保存維護。</w:t>
            </w:r>
          </w:p>
        </w:tc>
      </w:tr>
      <w:tr w:rsidR="00133A79" w14:paraId="7B2D8717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18C6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1D1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檔案應用服務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38A0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253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一、規劃與推動檔案開放應用政策及制度。</w:t>
            </w:r>
          </w:p>
          <w:p w14:paraId="4F41C00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二、彙整公布機關檔案目錄。</w:t>
            </w:r>
          </w:p>
          <w:p w14:paraId="287132A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三、辦理國家檔案開放應用、機關申請檢調檔案及參考諮詢等為民服務事項。</w:t>
            </w:r>
          </w:p>
          <w:p w14:paraId="19B0DD2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四、建立多元行銷通路，透過展覽、研究與教育推廣檔案價值，包括結合尖端資訊技術與新媒體創新展覽手法，以跨機關、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館際或校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院等合作模式，將檔案融入教學應用，發掘具加值潛力之檔案素材，研發檔案文化產品等。</w:t>
            </w:r>
          </w:p>
          <w:p w14:paraId="3121DD24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五、編製政治檔案人名索引等輔助查詢工具。</w:t>
            </w:r>
          </w:p>
        </w:tc>
      </w:tr>
      <w:tr w:rsidR="00133A79" w14:paraId="2A2DAE44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757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36A9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文書檔案智慧鏈結計畫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E8D5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FB8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一、規劃開放式、不可否認之公文電子交換收發文紀錄查詢機制。</w:t>
            </w:r>
          </w:p>
          <w:p w14:paraId="49FA8D89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二、建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構線上申辦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電子交換收發文服務機制。</w:t>
            </w:r>
          </w:p>
          <w:p w14:paraId="2C14A7A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三、規劃智慧檔案語意網絡系統。</w:t>
            </w:r>
          </w:p>
          <w:p w14:paraId="2F704DD8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四、檔案資源整合查詢API系統設計。</w:t>
            </w:r>
          </w:p>
          <w:p w14:paraId="0267165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五、精進國家檔案及機關檔案一站式服務平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  <w:p w14:paraId="47D0A3EE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六、強化跨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機關資安聯防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</w:tc>
      </w:tr>
      <w:tr w:rsidR="00133A79" w14:paraId="70BA1A7C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3827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F4A8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深化國家記憶計畫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8541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社會發展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F9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一、加速推動國家檔案徵集、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審選與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移轉工作。</w:t>
            </w:r>
          </w:p>
          <w:p w14:paraId="17F5B3D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二、強化紙質及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影音類國家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檔案整編保存。</w:t>
            </w:r>
          </w:p>
          <w:p w14:paraId="4801842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三、精進檔案典藏及數位修護技術。</w:t>
            </w:r>
          </w:p>
          <w:p w14:paraId="7D383484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四、廣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闢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文書及檔案訓練學習平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  <w:p w14:paraId="7043B66B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五、舉辦國家檔案行銷推廣活動與主題展覽，提升民眾近用檔案之效率。</w:t>
            </w:r>
          </w:p>
        </w:tc>
      </w:tr>
      <w:tr w:rsidR="00133A79" w14:paraId="1D1FAD28" w14:textId="77777777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EB61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檔案管理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A41A" w14:textId="77777777" w:rsidR="00A77B3E" w:rsidRDefault="006B0D2E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國家檔案典藏及服務建設計畫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7EAB" w14:textId="77777777" w:rsidR="00A77B3E" w:rsidRDefault="006B0D2E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公共建設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3E7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一、推動國家檔案典藏及服務建設，將行政、服務及典藏功能併入整體建設，包含100公里國家檔案典藏容量。</w:t>
            </w:r>
          </w:p>
          <w:p w14:paraId="572514A0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二、全盤規劃及擴增辦理各機關屆期移轉檔案目錄審核，並於本案主體建築完成啟用後加速辦理移轉作業，提升庫房容量使用率。</w:t>
            </w:r>
          </w:p>
          <w:p w14:paraId="44951D36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三、促進檔案應用及教育文化休閒服務，包含強化檔案應用便捷、推動多樣性展覽及拓展多功能服務與推廣教育文化。</w:t>
            </w:r>
          </w:p>
          <w:p w14:paraId="278E675A" w14:textId="77777777" w:rsidR="00A77B3E" w:rsidRDefault="006B0D2E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四、透過提升檔案保存與維護技術、研發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文檔電子化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資訊長期保存技術，精進檔案研究及管理技術與發展。</w:t>
            </w:r>
          </w:p>
        </w:tc>
      </w:tr>
    </w:tbl>
    <w:p w14:paraId="0D0C242F" w14:textId="77777777"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sectPr w:rsidR="00A77B3E">
      <w:footerReference w:type="default" r:id="rId6"/>
      <w:pgSz w:w="11906" w:h="16838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94C" w14:textId="77777777" w:rsidR="003F444E" w:rsidRDefault="006B0D2E">
      <w:r>
        <w:separator/>
      </w:r>
    </w:p>
  </w:endnote>
  <w:endnote w:type="continuationSeparator" w:id="0">
    <w:p w14:paraId="273B8BBE" w14:textId="77777777" w:rsidR="003F444E" w:rsidRDefault="006B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F090" w14:textId="77777777" w:rsidR="00133A79" w:rsidRDefault="006B0D2E">
    <w:pPr>
      <w:jc w:val="center"/>
      <w:rPr>
        <w:rFonts w:ascii="新細明體" w:eastAsia="新細明體" w:hAnsi="新細明體" w:cs="新細明體"/>
      </w:rPr>
    </w:pPr>
    <w:r>
      <w:rPr>
        <w:rFonts w:ascii="新細明體" w:eastAsia="新細明體" w:hAnsi="新細明體" w:cs="新細明體"/>
        <w:sz w:val="20"/>
      </w:rPr>
      <w:t>14-</w:t>
    </w:r>
    <w:r>
      <w:rPr>
        <w:rFonts w:ascii="新細明體" w:eastAsia="新細明體" w:hAnsi="新細明體" w:cs="新細明體"/>
        <w:sz w:val="20"/>
      </w:rPr>
      <w:fldChar w:fldCharType="begin"/>
    </w:r>
    <w:r>
      <w:rPr>
        <w:rFonts w:ascii="新細明體" w:eastAsia="新細明體" w:hAnsi="新細明體" w:cs="新細明體"/>
        <w:sz w:val="20"/>
      </w:rPr>
      <w:instrText>PAGE</w:instrText>
    </w:r>
    <w:r>
      <w:rPr>
        <w:rFonts w:ascii="新細明體" w:eastAsia="新細明體" w:hAnsi="新細明體" w:cs="新細明體"/>
        <w:sz w:val="20"/>
      </w:rPr>
      <w:fldChar w:fldCharType="separate"/>
    </w:r>
    <w:r>
      <w:rPr>
        <w:rFonts w:ascii="新細明體" w:eastAsia="新細明體" w:hAnsi="新細明體" w:cs="新細明體"/>
        <w:noProof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D420" w14:textId="77777777" w:rsidR="003F444E" w:rsidRDefault="006B0D2E">
      <w:r>
        <w:separator/>
      </w:r>
    </w:p>
  </w:footnote>
  <w:footnote w:type="continuationSeparator" w:id="0">
    <w:p w14:paraId="0D59A64A" w14:textId="77777777" w:rsidR="003F444E" w:rsidRDefault="006B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3A79"/>
    <w:rsid w:val="003F444E"/>
    <w:rsid w:val="006B0D2E"/>
    <w:rsid w:val="00A77B3E"/>
    <w:rsid w:val="00CA2A55"/>
    <w:rsid w:val="00F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C42EE"/>
  <w15:docId w15:val="{376BC725-2A33-475A-A2DA-C39B5B7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王純琇</cp:lastModifiedBy>
  <cp:revision>3</cp:revision>
  <dcterms:created xsi:type="dcterms:W3CDTF">2022-02-25T08:22:00Z</dcterms:created>
  <dcterms:modified xsi:type="dcterms:W3CDTF">2022-03-02T01:24:00Z</dcterms:modified>
</cp:coreProperties>
</file>