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52E4E" w:rsidP="00670682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中央選舉委員會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:rsidR="00A77B3E" w:rsidRDefault="00A77B3E" w:rsidP="0067068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D52E4E" w:rsidP="00670682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選舉、罷免及公民投票為實現民主最重要的手段與方法，相互關係非常密切，本會負責綜理我國各種公職人員選舉、罷免及公民投票相關工作，所辦理各種公職人員選舉、罷免與公民投票之良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窳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攸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關我國民主憲政之發展，是以本會秉持公正、公開及公平的原則來辦理各種選舉、罷免及公民投票，以建立一個純淨的政治參與環境，提升民主政治品質。本會在</w:t>
      </w:r>
      <w:r>
        <w:rPr>
          <w:rFonts w:ascii="新細明體" w:eastAsia="新細明體" w:hAnsi="新細明體" w:cs="新細明體"/>
          <w:color w:val="000000"/>
          <w:lang w:eastAsia="zh-TW"/>
        </w:rPr>
        <w:t>110</w:t>
      </w:r>
      <w:r>
        <w:rPr>
          <w:rFonts w:ascii="新細明體" w:eastAsia="新細明體" w:hAnsi="新細明體" w:cs="新細明體"/>
          <w:color w:val="000000"/>
          <w:lang w:eastAsia="zh-TW"/>
        </w:rPr>
        <w:t>年</w:t>
      </w:r>
      <w:r>
        <w:rPr>
          <w:rFonts w:ascii="新細明體" w:eastAsia="新細明體" w:hAnsi="新細明體" w:cs="新細明體"/>
          <w:color w:val="000000"/>
          <w:lang w:eastAsia="zh-TW"/>
        </w:rPr>
        <w:t>8</w:t>
      </w:r>
      <w:r>
        <w:rPr>
          <w:rFonts w:ascii="新細明體" w:eastAsia="新細明體" w:hAnsi="新細明體" w:cs="新細明體"/>
          <w:color w:val="000000"/>
          <w:lang w:eastAsia="zh-TW"/>
        </w:rPr>
        <w:t>月將依法辦理全國性公民投票，自當以積極審慎之態度執行相關選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工作，確保選舉順利完成。</w:t>
      </w:r>
    </w:p>
    <w:p w:rsidR="00A77B3E" w:rsidRDefault="00D52E4E" w:rsidP="00670682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年度施政方針，配合核定預算額度，並針對經社情勢變化及本會未來發展需要，編定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:rsidR="00A77B3E" w:rsidRDefault="00A77B3E" w:rsidP="0067068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D52E4E" w:rsidP="00670682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D52E4E" w:rsidP="00670682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一、維護公平競選秩序，順利完成各項公職人員選舉、罷免及公投事務</w:t>
      </w:r>
    </w:p>
    <w:p w:rsidR="00A77B3E" w:rsidRDefault="00D52E4E" w:rsidP="0067068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（一）檢討民意代表選舉區劃分，落實選舉公平原則：依公職人員選舉罷免法第</w:t>
      </w:r>
      <w:r>
        <w:rPr>
          <w:rFonts w:ascii="新細明體" w:eastAsia="新細明體" w:hAnsi="新細明體" w:cs="新細明體"/>
          <w:color w:val="000000"/>
          <w:lang w:eastAsia="zh-TW"/>
        </w:rPr>
        <w:t>37</w:t>
      </w:r>
      <w:r>
        <w:rPr>
          <w:rFonts w:ascii="新細明體" w:eastAsia="新細明體" w:hAnsi="新細明體" w:cs="新細明體"/>
          <w:color w:val="000000"/>
          <w:lang w:eastAsia="zh-TW"/>
        </w:rPr>
        <w:t>條規定，直轄市議員、縣（市）議員選舉區，由本會劃分，並應於發布選舉公告時公告。但選舉區有變更時，應於公職人員任期或規定之日期屆滿</w:t>
      </w:r>
      <w:r>
        <w:rPr>
          <w:rFonts w:ascii="新細明體" w:eastAsia="新細明體" w:hAnsi="新細明體" w:cs="新細明體"/>
          <w:color w:val="000000"/>
          <w:lang w:eastAsia="zh-TW"/>
        </w:rPr>
        <w:t>1</w:t>
      </w:r>
      <w:r>
        <w:rPr>
          <w:rFonts w:ascii="新細明體" w:eastAsia="新細明體" w:hAnsi="新細明體" w:cs="新細明體"/>
          <w:color w:val="000000"/>
          <w:lang w:eastAsia="zh-TW"/>
        </w:rPr>
        <w:t>年前發布之。本屆直轄市議員、縣（市）議員任期於</w:t>
      </w:r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r>
        <w:rPr>
          <w:rFonts w:ascii="新細明體" w:eastAsia="新細明體" w:hAnsi="新細明體" w:cs="新細明體"/>
          <w:color w:val="000000"/>
          <w:lang w:eastAsia="zh-TW"/>
        </w:rPr>
        <w:t>年</w:t>
      </w:r>
      <w:r>
        <w:rPr>
          <w:rFonts w:ascii="新細明體" w:eastAsia="新細明體" w:hAnsi="新細明體" w:cs="新細明體"/>
          <w:color w:val="000000"/>
          <w:lang w:eastAsia="zh-TW"/>
        </w:rPr>
        <w:t>12</w:t>
      </w:r>
      <w:r>
        <w:rPr>
          <w:rFonts w:ascii="新細明體" w:eastAsia="新細明體" w:hAnsi="新細明體" w:cs="新細明體"/>
          <w:color w:val="000000"/>
          <w:lang w:eastAsia="zh-TW"/>
        </w:rPr>
        <w:t>月</w:t>
      </w:r>
      <w:r>
        <w:rPr>
          <w:rFonts w:ascii="新細明體" w:eastAsia="新細明體" w:hAnsi="新細明體" w:cs="新細明體"/>
          <w:color w:val="000000"/>
          <w:lang w:eastAsia="zh-TW"/>
        </w:rPr>
        <w:t>25</w:t>
      </w:r>
      <w:r>
        <w:rPr>
          <w:rFonts w:ascii="新細明體" w:eastAsia="新細明體" w:hAnsi="新細明體" w:cs="新細明體"/>
          <w:color w:val="000000"/>
          <w:lang w:eastAsia="zh-TW"/>
        </w:rPr>
        <w:t>日屆滿，依上開法律規定，本會規劃於</w:t>
      </w:r>
      <w:r>
        <w:rPr>
          <w:rFonts w:ascii="新細明體" w:eastAsia="新細明體" w:hAnsi="新細明體" w:cs="新細明體"/>
          <w:color w:val="000000"/>
          <w:lang w:eastAsia="zh-TW"/>
        </w:rPr>
        <w:t>11</w:t>
      </w:r>
      <w:r>
        <w:rPr>
          <w:rFonts w:ascii="新細明體" w:eastAsia="新細明體" w:hAnsi="新細明體" w:cs="新細明體"/>
          <w:color w:val="000000"/>
          <w:lang w:eastAsia="zh-TW"/>
        </w:rPr>
        <w:t>0</w:t>
      </w:r>
      <w:r>
        <w:rPr>
          <w:rFonts w:ascii="新細明體" w:eastAsia="新細明體" w:hAnsi="新細明體" w:cs="新細明體"/>
          <w:color w:val="000000"/>
          <w:lang w:eastAsia="zh-TW"/>
        </w:rPr>
        <w:t>年辦理直轄市議員、縣（市）議員選舉區檢討變更作業，經檢討有變更必要者，於</w:t>
      </w:r>
      <w:r>
        <w:rPr>
          <w:rFonts w:ascii="新細明體" w:eastAsia="新細明體" w:hAnsi="新細明體" w:cs="新細明體"/>
          <w:color w:val="000000"/>
          <w:lang w:eastAsia="zh-TW"/>
        </w:rPr>
        <w:t>110</w:t>
      </w:r>
      <w:r>
        <w:rPr>
          <w:rFonts w:ascii="新細明體" w:eastAsia="新細明體" w:hAnsi="新細明體" w:cs="新細明體"/>
          <w:color w:val="000000"/>
          <w:lang w:eastAsia="zh-TW"/>
        </w:rPr>
        <w:t>年</w:t>
      </w:r>
      <w:r>
        <w:rPr>
          <w:rFonts w:ascii="新細明體" w:eastAsia="新細明體" w:hAnsi="新細明體" w:cs="新細明體"/>
          <w:color w:val="000000"/>
          <w:lang w:eastAsia="zh-TW"/>
        </w:rPr>
        <w:t>12</w:t>
      </w:r>
      <w:r>
        <w:rPr>
          <w:rFonts w:ascii="新細明體" w:eastAsia="新細明體" w:hAnsi="新細明體" w:cs="新細明體"/>
          <w:color w:val="000000"/>
          <w:lang w:eastAsia="zh-TW"/>
        </w:rPr>
        <w:t>月</w:t>
      </w:r>
      <w:r>
        <w:rPr>
          <w:rFonts w:ascii="新細明體" w:eastAsia="新細明體" w:hAnsi="新細明體" w:cs="新細明體"/>
          <w:color w:val="000000"/>
          <w:lang w:eastAsia="zh-TW"/>
        </w:rPr>
        <w:t>24</w:t>
      </w:r>
      <w:r>
        <w:rPr>
          <w:rFonts w:ascii="新細明體" w:eastAsia="新細明體" w:hAnsi="新細明體" w:cs="新細明體"/>
          <w:color w:val="000000"/>
          <w:lang w:eastAsia="zh-TW"/>
        </w:rPr>
        <w:t>日前發布選舉區變更公告，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俾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利辦理下屆直轄市議員、縣（市）議員選舉。</w:t>
      </w:r>
    </w:p>
    <w:p w:rsidR="00A77B3E" w:rsidRDefault="00D52E4E" w:rsidP="0067068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（二）專業化選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訓練，精進選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人員知能：選舉、罷免係達成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政府善治之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重要途徑，公民投票則是實現直接民主的重要手段，成敗之關鍵，除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於選舉、罷免及公民投票制度設計之良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窳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外，更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於辦理選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相關業務人力素質之優劣。中央選舉委員會指揮、監督各項選舉、罷免及公民投票工作之辦理，各直轄市、縣（市）選舉委員會、各直轄市、縣（市）政府及各鄉（鎮、市、區）公所選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工作人</w:t>
      </w:r>
      <w:r>
        <w:rPr>
          <w:rFonts w:ascii="新細明體" w:eastAsia="新細明體" w:hAnsi="新細明體" w:cs="新細明體"/>
          <w:color w:val="000000"/>
          <w:lang w:eastAsia="zh-TW"/>
        </w:rPr>
        <w:t>員則係選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工作之第一線。為提升各選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工作人員相關知識與專業能力，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爰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規劃辦理選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幹部人員講習訓練工作，充實上開人員之選舉、罷免及公民投票等制度學理、投開票工作實務、選舉、罷免及公民投票等法規相關知能，以提升其選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工作品質，達成為民服務之目的。</w:t>
      </w:r>
    </w:p>
    <w:p w:rsidR="00A77B3E" w:rsidRDefault="00D52E4E" w:rsidP="0067068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（三）標準化電腦計票作業流程，提升選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效率：為使計票過程透明、公正、公開及可接受全民檢驗與信賴，藉由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訂各項公職人員選舉、罷免及公民投票等電腦計票標準作業程序、加強資訊安全措施與計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票資安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防護、作業人員訓練及演練測試作業等方式，進而提高公職人員選舉、罷免及公民投票等開票統</w:t>
      </w:r>
      <w:r>
        <w:rPr>
          <w:rFonts w:ascii="新細明體" w:eastAsia="新細明體" w:hAnsi="新細明體" w:cs="新細明體"/>
          <w:color w:val="000000"/>
          <w:lang w:eastAsia="zh-TW"/>
        </w:rPr>
        <w:t>計資訊之正確性及時效，提升選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效率。</w:t>
      </w:r>
    </w:p>
    <w:p w:rsidR="00A77B3E" w:rsidRDefault="00D52E4E" w:rsidP="0067068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（四）多元化選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服務，增進選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滿意度：選舉、罷免及公民投票之辦理過程包括投開票所設置、選舉與公民投票宣傳、選舉公報、罷免公告、公民投票公報及投票當日之各項服務等，本會及所屬選舉委員會辦理選舉、罷免及公民投票時均致力於提供多元化的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服務，便利候選人、選舉人、投票權人等之需求，營造更友善的投票環境，以提升民眾對選舉、罷免及公民投票相關選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工作之滿意度。</w:t>
      </w:r>
    </w:p>
    <w:p w:rsidR="00A77B3E" w:rsidRDefault="00D52E4E" w:rsidP="00670682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（五）審慎裁處選舉、罷免及公民投票違規案件：為維護公平競爭之選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秩序、遏止不實的抹黑文化，有賴各選舉委員會落實對違規事件</w:t>
      </w:r>
      <w:r>
        <w:rPr>
          <w:rFonts w:ascii="新細明體" w:eastAsia="新細明體" w:hAnsi="新細明體" w:cs="新細明體"/>
          <w:color w:val="000000"/>
          <w:lang w:eastAsia="zh-TW"/>
        </w:rPr>
        <w:t>之裁處。對於各種選舉、罷免及公民投票等違規事件，選舉罷免法、公民投票法及相關法規命令訂有處理程序，至對於涉嫌違規行為之裁處，其合法適當與否，不免影響政黨、候選人、罷免支持者及反對者、公投正反方等所採取之各種選舉、罷免及公投活動，進而衝擊選民及投票權人之投票傾向。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從而，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嚴守正當法律程序，審慎認定事實執行選舉、罷免及公民投票法令，以維持選舉、罷免及公民投票違規裁處案件之合法適當，不僅得增進人民信賴選舉委員會公正、公平及中立性，亦為政黨、候選人及各種罷免、公投案得以公平競爭之重要核心。</w:t>
      </w:r>
    </w:p>
    <w:p w:rsidR="00670682" w:rsidRDefault="00D52E4E" w:rsidP="00D52E4E">
      <w:pPr>
        <w:overflowPunct w:val="0"/>
        <w:spacing w:line="320" w:lineRule="exact"/>
        <w:ind w:left="480" w:hangingChars="200" w:hanging="480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二、妥適配置預算資</w:t>
      </w:r>
      <w:bookmarkStart w:id="0" w:name="_GoBack"/>
      <w:bookmarkEnd w:id="0"/>
      <w:r>
        <w:rPr>
          <w:rFonts w:ascii="新細明體" w:eastAsia="新細明體" w:hAnsi="新細明體" w:cs="新細明體"/>
          <w:color w:val="000000"/>
          <w:lang w:eastAsia="zh-TW"/>
        </w:rPr>
        <w:t>源，提升</w:t>
      </w:r>
      <w:r>
        <w:rPr>
          <w:rFonts w:ascii="新細明體" w:eastAsia="新細明體" w:hAnsi="新細明體" w:cs="新細明體"/>
          <w:color w:val="000000"/>
          <w:lang w:eastAsia="zh-TW"/>
        </w:rPr>
        <w:t>預算執行效率</w:t>
      </w:r>
      <w:r w:rsidR="00491687">
        <w:rPr>
          <w:rFonts w:ascii="新細明體" w:eastAsia="新細明體" w:hAnsi="新細明體" w:cs="新細明體"/>
          <w:color w:val="000000"/>
          <w:lang w:eastAsia="zh-TW"/>
        </w:rPr>
        <w:t>：</w:t>
      </w:r>
      <w:r>
        <w:rPr>
          <w:rFonts w:ascii="新細明體" w:eastAsia="新細明體" w:hAnsi="新細明體" w:cs="新細明體"/>
          <w:color w:val="000000"/>
          <w:lang w:eastAsia="zh-TW"/>
        </w:rPr>
        <w:t>配合本會施政重點，落實零基預算精神，妥善分配有限資源，並提升資本支出預算執行率，促進資源有效運用。</w:t>
      </w:r>
      <w:r w:rsidR="00670682">
        <w:rPr>
          <w:rFonts w:ascii="新細明體" w:eastAsia="新細明體" w:hAnsi="新細明體" w:cs="新細明體"/>
          <w:lang w:eastAsia="zh-TW"/>
        </w:rPr>
        <w:tab/>
      </w:r>
    </w:p>
    <w:p w:rsidR="00A77B3E" w:rsidRDefault="00D52E4E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 w:rsidRPr="00670682">
        <w:rPr>
          <w:rFonts w:ascii="新細明體" w:eastAsia="新細明體" w:hAnsi="新細明體" w:cs="新細明體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A94049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2E4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2E4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2E4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52E4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A94049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2E4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選舉業務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2E4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幹部人員講習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2E4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2E4E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中央選舉委員會指揮、監督各項選舉工作之辦理，各直轄市、縣（市）選舉委員會、各直轄市、縣（市）政府及各鄉（鎮、市、區）公所選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幹部人員則係選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礎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石，為提升各選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幹部人員相關知識與專業能力，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爰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規劃辦理選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幹部人員講習訓練工作，充實渠等人員之選舉、公民投票制度學理、投開票工作實務、選舉及公民投票法規等知能，以提升其選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工作品質，達成順利完成各項選舉、公民投票之目的。</w:t>
            </w:r>
          </w:p>
        </w:tc>
      </w:tr>
      <w:tr w:rsidR="00A94049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2E4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選舉業務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2E4E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辦理全國性公民投票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2E4E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52E4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一、訂定投票日期及投票起、止時間、工作進行程序表，依照進度完成各項工作。</w:t>
            </w:r>
          </w:p>
          <w:p w:rsidR="00A77B3E" w:rsidRDefault="00D52E4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二、發布公民投票公告。</w:t>
            </w:r>
          </w:p>
          <w:p w:rsidR="00A77B3E" w:rsidRDefault="00D52E4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三、公民投票法規及相關補充規範之檢討修正。</w:t>
            </w:r>
          </w:p>
          <w:p w:rsidR="00A77B3E" w:rsidRDefault="00D52E4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四、督導辦理投票所地點設置、投票權人名冊編造、公投票印製及公民投票公報、投票通知單印製分送等事項。</w:t>
            </w:r>
          </w:p>
          <w:p w:rsidR="00A77B3E" w:rsidRDefault="00D52E4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五、辦理公民投票宣導。</w:t>
            </w:r>
          </w:p>
          <w:p w:rsidR="00A77B3E" w:rsidRDefault="00D52E4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六、辦理監察實務講習。</w:t>
            </w:r>
          </w:p>
          <w:p w:rsidR="00A77B3E" w:rsidRDefault="00D52E4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七、辦理公民投票意見發表會。</w:t>
            </w:r>
          </w:p>
          <w:p w:rsidR="00A77B3E" w:rsidRDefault="00D52E4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八、督導辦理投開票工作。</w:t>
            </w:r>
          </w:p>
          <w:p w:rsidR="00A77B3E" w:rsidRDefault="00D52E4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九、辦理公民投票電腦計票結果統計。</w:t>
            </w:r>
          </w:p>
          <w:p w:rsidR="00A77B3E" w:rsidRDefault="00D52E4E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十、發布公民投票結果公告。</w:t>
            </w:r>
          </w:p>
        </w:tc>
      </w:tr>
    </w:tbl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8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2E4E">
      <w:r>
        <w:separator/>
      </w:r>
    </w:p>
  </w:endnote>
  <w:endnote w:type="continuationSeparator" w:id="0">
    <w:p w:rsidR="00000000" w:rsidRDefault="00D5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360166"/>
      <w:docPartObj>
        <w:docPartGallery w:val="Page Numbers (Bottom of Page)"/>
        <w:docPartUnique/>
      </w:docPartObj>
    </w:sdtPr>
    <w:sdtContent>
      <w:p w:rsidR="00670682" w:rsidRDefault="00670682">
        <w:pPr>
          <w:pStyle w:val="a7"/>
          <w:jc w:val="center"/>
        </w:pPr>
        <w:r w:rsidRPr="00670682">
          <w:rPr>
            <w:rFonts w:ascii="新細明體" w:eastAsia="新細明體" w:hAnsi="新細明體"/>
          </w:rPr>
          <w:t>30-</w:t>
        </w:r>
        <w:r w:rsidRPr="00670682">
          <w:rPr>
            <w:rFonts w:ascii="新細明體" w:eastAsia="新細明體" w:hAnsi="新細明體"/>
          </w:rPr>
          <w:fldChar w:fldCharType="begin"/>
        </w:r>
        <w:r w:rsidRPr="00670682">
          <w:rPr>
            <w:rFonts w:ascii="新細明體" w:eastAsia="新細明體" w:hAnsi="新細明體"/>
          </w:rPr>
          <w:instrText>PAGE   \* MERGEFORMAT</w:instrText>
        </w:r>
        <w:r w:rsidRPr="00670682">
          <w:rPr>
            <w:rFonts w:ascii="新細明體" w:eastAsia="新細明體" w:hAnsi="新細明體"/>
          </w:rPr>
          <w:fldChar w:fldCharType="separate"/>
        </w:r>
        <w:r w:rsidR="00D52E4E" w:rsidRPr="00D52E4E">
          <w:rPr>
            <w:rFonts w:ascii="新細明體" w:eastAsia="新細明體" w:hAnsi="新細明體"/>
            <w:noProof/>
            <w:lang w:val="zh-TW" w:eastAsia="zh-TW"/>
          </w:rPr>
          <w:t>1</w:t>
        </w:r>
        <w:r w:rsidRPr="00670682">
          <w:rPr>
            <w:rFonts w:ascii="新細明體" w:eastAsia="新細明體" w:hAnsi="新細明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2E4E">
      <w:r>
        <w:separator/>
      </w:r>
    </w:p>
  </w:footnote>
  <w:footnote w:type="continuationSeparator" w:id="0">
    <w:p w:rsidR="00000000" w:rsidRDefault="00D52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91687"/>
    <w:rsid w:val="00670682"/>
    <w:rsid w:val="00A77B3E"/>
    <w:rsid w:val="00A94049"/>
    <w:rsid w:val="00CA2A55"/>
    <w:rsid w:val="00D5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0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6706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6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70682"/>
  </w:style>
  <w:style w:type="paragraph" w:styleId="a7">
    <w:name w:val="footer"/>
    <w:basedOn w:val="a"/>
    <w:link w:val="a8"/>
    <w:uiPriority w:val="99"/>
    <w:rsid w:val="006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F050-A7BD-48FD-8521-28D3DE80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1967</Words>
  <Characters>61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張婉淑</cp:lastModifiedBy>
  <cp:revision>7</cp:revision>
  <cp:lastPrinted>2021-03-08T03:42:00Z</cp:lastPrinted>
  <dcterms:created xsi:type="dcterms:W3CDTF">2021-03-08T03:42:00Z</dcterms:created>
  <dcterms:modified xsi:type="dcterms:W3CDTF">2021-03-08T03:46:00Z</dcterms:modified>
</cp:coreProperties>
</file>