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6B" w:rsidRPr="005F5125" w:rsidRDefault="00C92869" w:rsidP="00DB70F4">
      <w:pPr>
        <w:widowControl/>
        <w:spacing w:line="540" w:lineRule="exact"/>
        <w:jc w:val="both"/>
        <w:rPr>
          <w:rFonts w:ascii="Times New Roman" w:hAnsi="Times New Roman"/>
        </w:rPr>
      </w:pPr>
      <w:r w:rsidRPr="005F5125">
        <w:rPr>
          <w:rFonts w:ascii="Times New Roman" w:hAnsi="Times New Roman"/>
          <w:noProof/>
        </w:rPr>
        <w:drawing>
          <wp:inline distT="0" distB="0" distL="0" distR="0" wp14:anchorId="0B2A9EB1" wp14:editId="7D16A70B">
            <wp:extent cx="1343975" cy="268294"/>
            <wp:effectExtent l="0" t="0" r="8575" b="0"/>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975" cy="268294"/>
                    </a:xfrm>
                    <a:prstGeom prst="rect">
                      <a:avLst/>
                    </a:prstGeom>
                    <a:noFill/>
                    <a:ln>
                      <a:noFill/>
                      <a:prstDash/>
                    </a:ln>
                  </pic:spPr>
                </pic:pic>
              </a:graphicData>
            </a:graphic>
          </wp:inline>
        </w:drawing>
      </w:r>
    </w:p>
    <w:p w:rsidR="0024796B" w:rsidRPr="00EF33B2" w:rsidRDefault="00C92869">
      <w:pPr>
        <w:spacing w:after="180" w:line="0" w:lineRule="atLeast"/>
        <w:jc w:val="center"/>
        <w:rPr>
          <w:rFonts w:ascii="Times New Roman" w:eastAsia="標楷體" w:hAnsi="Times New Roman"/>
          <w:b/>
          <w:sz w:val="36"/>
          <w:szCs w:val="36"/>
        </w:rPr>
      </w:pPr>
      <w:r w:rsidRPr="00EF33B2">
        <w:rPr>
          <w:rFonts w:ascii="Times New Roman" w:eastAsia="標楷體" w:hAnsi="Times New Roman"/>
          <w:b/>
          <w:sz w:val="36"/>
          <w:szCs w:val="36"/>
        </w:rPr>
        <w:t>國家發展委員會新聞稿</w:t>
      </w:r>
    </w:p>
    <w:p w:rsidR="00EF33B2" w:rsidRDefault="00EF33B2" w:rsidP="00EF33B2">
      <w:pPr>
        <w:snapToGrid w:val="0"/>
        <w:spacing w:before="180" w:after="180" w:line="500" w:lineRule="atLeast"/>
        <w:jc w:val="center"/>
        <w:rPr>
          <w:rFonts w:ascii="標楷體" w:eastAsia="標楷體" w:hAnsi="標楷體" w:hint="eastAsia"/>
          <w:b/>
          <w:bCs/>
          <w:sz w:val="32"/>
          <w:szCs w:val="32"/>
        </w:rPr>
      </w:pPr>
      <w:r w:rsidRPr="00EF33B2">
        <w:rPr>
          <w:rFonts w:ascii="標楷體" w:eastAsia="標楷體" w:hAnsi="標楷體" w:hint="eastAsia"/>
          <w:b/>
          <w:bCs/>
          <w:sz w:val="32"/>
          <w:szCs w:val="32"/>
        </w:rPr>
        <w:t>第二屆「</w:t>
      </w:r>
      <w:proofErr w:type="gramStart"/>
      <w:r w:rsidRPr="00EF33B2">
        <w:rPr>
          <w:rFonts w:ascii="標楷體" w:eastAsia="標楷體" w:hAnsi="標楷體" w:hint="eastAsia"/>
          <w:b/>
          <w:bCs/>
          <w:sz w:val="32"/>
          <w:szCs w:val="32"/>
        </w:rPr>
        <w:t>臺</w:t>
      </w:r>
      <w:proofErr w:type="gramEnd"/>
      <w:r w:rsidRPr="00EF33B2">
        <w:rPr>
          <w:rFonts w:ascii="標楷體" w:eastAsia="標楷體" w:hAnsi="標楷體" w:hint="eastAsia"/>
          <w:b/>
          <w:bCs/>
          <w:sz w:val="32"/>
          <w:szCs w:val="32"/>
        </w:rPr>
        <w:t>美數位經濟論壇」</w:t>
      </w:r>
    </w:p>
    <w:p w:rsidR="00787BBE" w:rsidRDefault="00787BBE" w:rsidP="00787BBE">
      <w:pPr>
        <w:spacing w:line="480" w:lineRule="exact"/>
        <w:ind w:right="85"/>
        <w:rPr>
          <w:rFonts w:ascii="Times New Roman" w:eastAsia="標楷體" w:hAnsi="Times New Roman"/>
          <w:bCs/>
          <w:kern w:val="0"/>
          <w:sz w:val="28"/>
          <w:szCs w:val="28"/>
        </w:rPr>
      </w:pPr>
      <w:r>
        <w:rPr>
          <w:rFonts w:ascii="Times New Roman" w:eastAsia="標楷體" w:hAnsi="Times New Roman" w:hint="eastAsia"/>
          <w:bCs/>
          <w:kern w:val="0"/>
          <w:sz w:val="28"/>
          <w:szCs w:val="28"/>
        </w:rPr>
        <w:t>發布日期：</w:t>
      </w:r>
      <w:r>
        <w:rPr>
          <w:rFonts w:ascii="Times New Roman" w:eastAsia="標楷體" w:hAnsi="Times New Roman"/>
          <w:bCs/>
          <w:kern w:val="0"/>
          <w:sz w:val="28"/>
          <w:szCs w:val="28"/>
        </w:rPr>
        <w:t>20</w:t>
      </w:r>
      <w:r>
        <w:rPr>
          <w:rFonts w:ascii="Times New Roman" w:eastAsia="標楷體" w:hAnsi="Times New Roman" w:hint="eastAsia"/>
          <w:bCs/>
          <w:kern w:val="0"/>
          <w:sz w:val="28"/>
          <w:szCs w:val="28"/>
        </w:rPr>
        <w:t>16</w:t>
      </w:r>
      <w:r>
        <w:rPr>
          <w:rFonts w:ascii="Times New Roman" w:eastAsia="標楷體" w:hAnsi="Times New Roman" w:hint="eastAsia"/>
          <w:bCs/>
          <w:kern w:val="0"/>
          <w:sz w:val="28"/>
          <w:szCs w:val="28"/>
        </w:rPr>
        <w:t>年</w:t>
      </w:r>
      <w:r>
        <w:rPr>
          <w:rFonts w:ascii="Times New Roman" w:eastAsia="標楷體" w:hAnsi="Times New Roman"/>
          <w:bCs/>
          <w:kern w:val="0"/>
          <w:sz w:val="28"/>
          <w:szCs w:val="28"/>
        </w:rPr>
        <w:t>1</w:t>
      </w:r>
      <w:r>
        <w:rPr>
          <w:rFonts w:ascii="Times New Roman" w:eastAsia="標楷體" w:hAnsi="Times New Roman" w:hint="eastAsia"/>
          <w:bCs/>
          <w:kern w:val="0"/>
          <w:sz w:val="28"/>
          <w:szCs w:val="28"/>
        </w:rPr>
        <w:t>0</w:t>
      </w:r>
      <w:r>
        <w:rPr>
          <w:rFonts w:ascii="Times New Roman" w:eastAsia="標楷體" w:hAnsi="Times New Roman" w:hint="eastAsia"/>
          <w:bCs/>
          <w:kern w:val="0"/>
          <w:sz w:val="28"/>
          <w:szCs w:val="28"/>
        </w:rPr>
        <w:t>月</w:t>
      </w:r>
      <w:r>
        <w:rPr>
          <w:rFonts w:ascii="Times New Roman" w:eastAsia="標楷體" w:hAnsi="Times New Roman"/>
          <w:bCs/>
          <w:kern w:val="0"/>
          <w:sz w:val="28"/>
          <w:szCs w:val="28"/>
        </w:rPr>
        <w:t>1</w:t>
      </w:r>
      <w:r>
        <w:rPr>
          <w:rFonts w:ascii="Times New Roman" w:eastAsia="標楷體" w:hAnsi="Times New Roman" w:hint="eastAsia"/>
          <w:bCs/>
          <w:kern w:val="0"/>
          <w:sz w:val="28"/>
          <w:szCs w:val="28"/>
        </w:rPr>
        <w:t>3</w:t>
      </w:r>
      <w:bookmarkStart w:id="0" w:name="_GoBack"/>
      <w:bookmarkEnd w:id="0"/>
      <w:r>
        <w:rPr>
          <w:rFonts w:ascii="Times New Roman" w:eastAsia="標楷體" w:hAnsi="Times New Roman" w:hint="eastAsia"/>
          <w:bCs/>
          <w:kern w:val="0"/>
          <w:sz w:val="28"/>
          <w:szCs w:val="28"/>
        </w:rPr>
        <w:t>日</w:t>
      </w:r>
    </w:p>
    <w:p w:rsidR="00787BBE" w:rsidRPr="00787BBE" w:rsidRDefault="00787BBE" w:rsidP="00787BBE">
      <w:pPr>
        <w:wordWrap w:val="0"/>
        <w:spacing w:afterLines="20" w:after="272" w:line="480" w:lineRule="exact"/>
        <w:ind w:right="85"/>
        <w:rPr>
          <w:rFonts w:ascii="Times New Roman" w:eastAsia="標楷體" w:hAnsi="Times New Roman"/>
          <w:bCs/>
          <w:color w:val="FF0000"/>
          <w:kern w:val="0"/>
          <w:sz w:val="28"/>
          <w:szCs w:val="28"/>
        </w:rPr>
      </w:pPr>
      <w:r>
        <w:rPr>
          <w:rFonts w:ascii="Times New Roman" w:eastAsia="標楷體" w:hAnsi="Times New Roman" w:hint="eastAsia"/>
          <w:bCs/>
          <w:kern w:val="0"/>
          <w:sz w:val="28"/>
          <w:szCs w:val="28"/>
        </w:rPr>
        <w:t>發布單位：綜合規劃處</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t>第二屆「</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 xml:space="preserve">美數位經濟論壇」(U.S-Taiwan Digital Economy Forum) </w:t>
      </w:r>
      <w:r w:rsidR="00EB738A">
        <w:rPr>
          <w:rFonts w:ascii="標楷體" w:hAnsi="標楷體" w:hint="eastAsia"/>
          <w:spacing w:val="-4"/>
          <w:sz w:val="28"/>
          <w:szCs w:val="28"/>
        </w:rPr>
        <w:t>於2016年</w:t>
      </w:r>
      <w:r w:rsidRPr="00D24E0B">
        <w:rPr>
          <w:rFonts w:ascii="標楷體" w:hAnsi="標楷體" w:hint="eastAsia"/>
          <w:spacing w:val="-4"/>
          <w:sz w:val="28"/>
          <w:szCs w:val="28"/>
        </w:rPr>
        <w:t>10月13</w:t>
      </w:r>
      <w:r w:rsidR="00EB738A">
        <w:rPr>
          <w:rFonts w:ascii="標楷體" w:hAnsi="標楷體" w:hint="eastAsia"/>
          <w:spacing w:val="-4"/>
          <w:sz w:val="28"/>
          <w:szCs w:val="28"/>
        </w:rPr>
        <w:t>日在美國華府召開，延續2015</w:t>
      </w:r>
      <w:r w:rsidRPr="00D24E0B">
        <w:rPr>
          <w:rFonts w:ascii="標楷體" w:hAnsi="標楷體" w:hint="eastAsia"/>
          <w:spacing w:val="-4"/>
          <w:sz w:val="28"/>
          <w:szCs w:val="28"/>
        </w:rPr>
        <w:t>年首屆會議成果，雙方政府及企業代表持續針對當前主流的數位經濟相關議題進行更廣泛的政策討論與交流，過程圓滿順利，會後並發布聯合新聞聲明，</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美雙方在數位經濟的合作關係更向前邁進一大步。</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t>本次論壇分別由國發會龔副主委與美國國際通訊暨資訊政策協調人Daniel Sepulveda大使擔任臺美雙方代表團團長，美方官方代表包括國務院、商務部、美國貿易代表署、聯邦通訊委員會、國家標準與技術局(NIST)、聯邦貿易委員會及美國在臺協會(AIT)代表；我方代表團則包括國發會、行政院科技會報辦公室、經濟部、法務部、金管會及駐美國臺北經濟文化代表處(TECRO)代表參加。</w:t>
      </w:r>
      <w:r w:rsidR="00817F9E" w:rsidRPr="00D24E0B">
        <w:rPr>
          <w:rFonts w:ascii="標楷體" w:hAnsi="標楷體" w:hint="eastAsia"/>
          <w:spacing w:val="-4"/>
          <w:sz w:val="28"/>
          <w:szCs w:val="28"/>
        </w:rPr>
        <w:t>另外，也擴大邀請</w:t>
      </w:r>
      <w:proofErr w:type="gramStart"/>
      <w:r w:rsidR="00817F9E" w:rsidRPr="00D24E0B">
        <w:rPr>
          <w:rFonts w:ascii="標楷體" w:hAnsi="標楷體" w:hint="eastAsia"/>
          <w:spacing w:val="-4"/>
          <w:sz w:val="28"/>
          <w:szCs w:val="28"/>
        </w:rPr>
        <w:t>臺</w:t>
      </w:r>
      <w:proofErr w:type="gramEnd"/>
      <w:r w:rsidR="00817F9E" w:rsidRPr="00D24E0B">
        <w:rPr>
          <w:rFonts w:ascii="標楷體" w:hAnsi="標楷體" w:hint="eastAsia"/>
          <w:spacing w:val="-4"/>
          <w:sz w:val="28"/>
          <w:szCs w:val="28"/>
        </w:rPr>
        <w:t>美雙方相關業界代表與會，從業界的觀點，提供經驗分享與政策建議。</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t>我方代表團並於11、12日論壇召開前，先行拜會美國國務院、商務部、聯</w:t>
      </w:r>
      <w:proofErr w:type="gramStart"/>
      <w:r w:rsidRPr="00D24E0B">
        <w:rPr>
          <w:rFonts w:ascii="標楷體" w:hAnsi="標楷體" w:hint="eastAsia"/>
          <w:spacing w:val="-4"/>
          <w:sz w:val="28"/>
          <w:szCs w:val="28"/>
        </w:rPr>
        <w:t>準</w:t>
      </w:r>
      <w:proofErr w:type="gramEnd"/>
      <w:r w:rsidRPr="00D24E0B">
        <w:rPr>
          <w:rFonts w:ascii="標楷體" w:hAnsi="標楷體" w:hint="eastAsia"/>
          <w:spacing w:val="-4"/>
          <w:sz w:val="28"/>
          <w:szCs w:val="28"/>
        </w:rPr>
        <w:t>會等單位，針對數位經濟有關議題進行深入的意見交流。</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t>本次論壇議題經過</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美雙方多次磋商，主要針對數位經濟發展的環境與規範、數位貿易與隱私規則、</w:t>
      </w:r>
      <w:proofErr w:type="gramStart"/>
      <w:r w:rsidRPr="00D24E0B">
        <w:rPr>
          <w:rFonts w:ascii="標楷體" w:hAnsi="標楷體" w:hint="eastAsia"/>
          <w:spacing w:val="-4"/>
          <w:sz w:val="28"/>
          <w:szCs w:val="28"/>
        </w:rPr>
        <w:t>物聯網</w:t>
      </w:r>
      <w:proofErr w:type="gramEnd"/>
      <w:r w:rsidRPr="00D24E0B">
        <w:rPr>
          <w:rFonts w:ascii="標楷體" w:hAnsi="標楷體" w:hint="eastAsia"/>
          <w:spacing w:val="-4"/>
          <w:sz w:val="28"/>
          <w:szCs w:val="28"/>
        </w:rPr>
        <w:t>(</w:t>
      </w:r>
      <w:proofErr w:type="spellStart"/>
      <w:r w:rsidRPr="00D24E0B">
        <w:rPr>
          <w:rFonts w:ascii="標楷體" w:hAnsi="標楷體" w:hint="eastAsia"/>
          <w:spacing w:val="-4"/>
          <w:sz w:val="28"/>
          <w:szCs w:val="28"/>
        </w:rPr>
        <w:t>IoT</w:t>
      </w:r>
      <w:proofErr w:type="spellEnd"/>
      <w:r w:rsidRPr="00D24E0B">
        <w:rPr>
          <w:rFonts w:ascii="標楷體" w:hAnsi="標楷體" w:hint="eastAsia"/>
          <w:spacing w:val="-4"/>
          <w:sz w:val="28"/>
          <w:szCs w:val="28"/>
        </w:rPr>
        <w:t>)與智慧城市、數位金融(Fintech)等四大議題進行交流，以強化雙邊數位經濟相關產業的合作與發展，促進</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美雙方在數位經濟發展上的共同利益。</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lastRenderedPageBreak/>
        <w:t>國發會</w:t>
      </w:r>
      <w:proofErr w:type="gramStart"/>
      <w:r w:rsidRPr="00D24E0B">
        <w:rPr>
          <w:rFonts w:ascii="標楷體" w:hAnsi="標楷體" w:hint="eastAsia"/>
          <w:spacing w:val="-4"/>
          <w:sz w:val="28"/>
          <w:szCs w:val="28"/>
        </w:rPr>
        <w:t>龔</w:t>
      </w:r>
      <w:proofErr w:type="gramEnd"/>
      <w:r w:rsidRPr="00D24E0B">
        <w:rPr>
          <w:rFonts w:ascii="標楷體" w:hAnsi="標楷體" w:hint="eastAsia"/>
          <w:spacing w:val="-4"/>
          <w:sz w:val="28"/>
          <w:szCs w:val="28"/>
        </w:rPr>
        <w:t>副主委於開幕致詞時提到，由於數位經濟發展已是當前重要的國際經貿趨勢，我國正</w:t>
      </w:r>
      <w:proofErr w:type="gramStart"/>
      <w:r w:rsidRPr="00D24E0B">
        <w:rPr>
          <w:rFonts w:ascii="標楷體" w:hAnsi="標楷體" w:hint="eastAsia"/>
          <w:spacing w:val="-4"/>
          <w:sz w:val="28"/>
          <w:szCs w:val="28"/>
        </w:rPr>
        <w:t>研</w:t>
      </w:r>
      <w:proofErr w:type="gramEnd"/>
      <w:r w:rsidRPr="00D24E0B">
        <w:rPr>
          <w:rFonts w:ascii="標楷體" w:hAnsi="標楷體" w:hint="eastAsia"/>
          <w:spacing w:val="-4"/>
          <w:sz w:val="28"/>
          <w:szCs w:val="28"/>
        </w:rPr>
        <w:t>擬「數位國家、創新經濟發展方案」，以</w:t>
      </w:r>
      <w:proofErr w:type="gramStart"/>
      <w:r w:rsidRPr="00D24E0B">
        <w:rPr>
          <w:rFonts w:ascii="標楷體" w:hAnsi="標楷體" w:hint="eastAsia"/>
          <w:spacing w:val="-4"/>
          <w:sz w:val="28"/>
          <w:szCs w:val="28"/>
        </w:rPr>
        <w:t>擘</w:t>
      </w:r>
      <w:proofErr w:type="gramEnd"/>
      <w:r w:rsidRPr="00D24E0B">
        <w:rPr>
          <w:rFonts w:ascii="標楷體" w:hAnsi="標楷體" w:hint="eastAsia"/>
          <w:spacing w:val="-4"/>
          <w:sz w:val="28"/>
          <w:szCs w:val="28"/>
        </w:rPr>
        <w:t>劃臺灣數位經濟的發展藍圖。同時，也將透過「亞洲</w:t>
      </w:r>
      <w:proofErr w:type="gramStart"/>
      <w:r w:rsidR="00E45A82">
        <w:rPr>
          <w:rFonts w:ascii="標楷體" w:hAnsi="標楷體" w:hint="eastAsia"/>
          <w:spacing w:val="-4"/>
          <w:sz w:val="28"/>
          <w:szCs w:val="28"/>
        </w:rPr>
        <w:t>˙</w:t>
      </w:r>
      <w:proofErr w:type="gramEnd"/>
      <w:r w:rsidRPr="00D24E0B">
        <w:rPr>
          <w:rFonts w:ascii="標楷體" w:hAnsi="標楷體" w:hint="eastAsia"/>
          <w:spacing w:val="-4"/>
          <w:sz w:val="28"/>
          <w:szCs w:val="28"/>
        </w:rPr>
        <w:t>矽谷推動方案」等重要旗艦型計畫加以落實，並期待</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美雙方能就人才、資金、技術等層面，進行深度交流與合作。</w:t>
      </w:r>
    </w:p>
    <w:p w:rsidR="00D24E0B" w:rsidRPr="00D24E0B" w:rsidRDefault="00D24E0B" w:rsidP="00D24E0B">
      <w:pPr>
        <w:pStyle w:val="a9"/>
        <w:overflowPunct w:val="0"/>
        <w:snapToGrid w:val="0"/>
        <w:spacing w:after="120" w:line="440" w:lineRule="exact"/>
        <w:ind w:left="425" w:firstLine="567"/>
        <w:rPr>
          <w:spacing w:val="-4"/>
          <w:sz w:val="28"/>
          <w:szCs w:val="28"/>
        </w:rPr>
      </w:pPr>
      <w:r w:rsidRPr="00D24E0B">
        <w:rPr>
          <w:rFonts w:hint="eastAsia"/>
          <w:spacing w:val="-4"/>
          <w:sz w:val="28"/>
          <w:szCs w:val="28"/>
        </w:rPr>
        <w:t>會後</w:t>
      </w:r>
      <w:proofErr w:type="gramStart"/>
      <w:r w:rsidRPr="00D24E0B">
        <w:rPr>
          <w:rFonts w:hint="eastAsia"/>
          <w:spacing w:val="-4"/>
          <w:sz w:val="28"/>
          <w:szCs w:val="28"/>
        </w:rPr>
        <w:t>臺</w:t>
      </w:r>
      <w:proofErr w:type="gramEnd"/>
      <w:r w:rsidRPr="00D24E0B">
        <w:rPr>
          <w:rFonts w:hint="eastAsia"/>
          <w:spacing w:val="-4"/>
          <w:sz w:val="28"/>
          <w:szCs w:val="28"/>
        </w:rPr>
        <w:t>美雙方共同發布聯合新聞聲明，重點如下：</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雙方支持以下工作：建立促進數位經濟之創新、貿易、投資及成長之政策與法規環境；以及公平、透明與可預測之政策與法規環境；包容、開放、透明化之網路治理制度；促進隱私權保護及跨境資訊流通。</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雙方支持促使數位貿易蓬勃發展之高標準原則，並承諾透過自由開放的網路與無邊界之商務來促進數位經濟。</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雙方強調促進創新創業發展，以及促進</w:t>
      </w:r>
      <w:proofErr w:type="gramStart"/>
      <w:r w:rsidRPr="00D24E0B">
        <w:rPr>
          <w:rFonts w:hint="eastAsia"/>
          <w:spacing w:val="-4"/>
          <w:sz w:val="28"/>
          <w:szCs w:val="28"/>
        </w:rPr>
        <w:t>臺</w:t>
      </w:r>
      <w:proofErr w:type="gramEnd"/>
      <w:r w:rsidRPr="00D24E0B">
        <w:rPr>
          <w:rFonts w:hint="eastAsia"/>
          <w:spacing w:val="-4"/>
          <w:sz w:val="28"/>
          <w:szCs w:val="28"/>
        </w:rPr>
        <w:t>美創投業者、創業群聚及創新業者更緊密的合作。雙方也確認智慧財產及授權對擴大雙向技術貿易與投資的重要性。</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與會者分享智慧城市計畫發展現況，並鼓勵雙方進一步合作，經由美國國家標準與技術局與我國</w:t>
      </w:r>
      <w:proofErr w:type="gramStart"/>
      <w:r w:rsidRPr="00D24E0B">
        <w:rPr>
          <w:rFonts w:hint="eastAsia"/>
          <w:spacing w:val="-4"/>
          <w:sz w:val="28"/>
          <w:szCs w:val="28"/>
        </w:rPr>
        <w:t>國</w:t>
      </w:r>
      <w:proofErr w:type="gramEnd"/>
      <w:r w:rsidRPr="00D24E0B">
        <w:rPr>
          <w:rFonts w:hint="eastAsia"/>
          <w:spacing w:val="-4"/>
          <w:sz w:val="28"/>
          <w:szCs w:val="28"/>
        </w:rPr>
        <w:t>發會於全球城市團隊挑戰計畫</w:t>
      </w:r>
      <w:r w:rsidRPr="00D24E0B">
        <w:rPr>
          <w:rFonts w:hint="eastAsia"/>
          <w:spacing w:val="-4"/>
          <w:sz w:val="28"/>
          <w:szCs w:val="28"/>
        </w:rPr>
        <w:t>(GCTC)</w:t>
      </w:r>
      <w:r w:rsidRPr="00D24E0B">
        <w:rPr>
          <w:rFonts w:hint="eastAsia"/>
          <w:spacing w:val="-4"/>
          <w:sz w:val="28"/>
          <w:szCs w:val="28"/>
        </w:rPr>
        <w:t>及「</w:t>
      </w:r>
      <w:proofErr w:type="gramStart"/>
      <w:r w:rsidRPr="00D24E0B">
        <w:rPr>
          <w:rFonts w:hint="eastAsia"/>
          <w:spacing w:val="-4"/>
          <w:sz w:val="28"/>
          <w:szCs w:val="28"/>
        </w:rPr>
        <w:t>物聯網</w:t>
      </w:r>
      <w:proofErr w:type="gramEnd"/>
      <w:r w:rsidRPr="00D24E0B">
        <w:rPr>
          <w:rFonts w:hint="eastAsia"/>
          <w:spacing w:val="-4"/>
          <w:sz w:val="28"/>
          <w:szCs w:val="28"/>
        </w:rPr>
        <w:t>促進智慧城市架構」下之公共工作群，研究智慧城市及物聯網技術。</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雙方探討透過全球連結倡議</w:t>
      </w:r>
      <w:r w:rsidRPr="00D24E0B">
        <w:rPr>
          <w:rFonts w:hint="eastAsia"/>
          <w:spacing w:val="-4"/>
          <w:sz w:val="28"/>
          <w:szCs w:val="28"/>
        </w:rPr>
        <w:t>(Global Connect Initiative)</w:t>
      </w:r>
      <w:r w:rsidRPr="00D24E0B">
        <w:rPr>
          <w:rFonts w:hint="eastAsia"/>
          <w:spacing w:val="-4"/>
          <w:sz w:val="28"/>
          <w:szCs w:val="28"/>
        </w:rPr>
        <w:t>合作擴大網路連結，達成至</w:t>
      </w:r>
      <w:r w:rsidRPr="00D24E0B">
        <w:rPr>
          <w:rFonts w:hint="eastAsia"/>
          <w:spacing w:val="-4"/>
          <w:sz w:val="28"/>
          <w:szCs w:val="28"/>
        </w:rPr>
        <w:t>2020</w:t>
      </w:r>
      <w:r w:rsidRPr="00D24E0B">
        <w:rPr>
          <w:rFonts w:hint="eastAsia"/>
          <w:spacing w:val="-4"/>
          <w:sz w:val="28"/>
          <w:szCs w:val="28"/>
        </w:rPr>
        <w:t>年增加</w:t>
      </w:r>
      <w:r w:rsidRPr="00D24E0B">
        <w:rPr>
          <w:rFonts w:hint="eastAsia"/>
          <w:spacing w:val="-4"/>
          <w:sz w:val="28"/>
          <w:szCs w:val="28"/>
        </w:rPr>
        <w:t>15</w:t>
      </w:r>
      <w:r w:rsidRPr="00D24E0B">
        <w:rPr>
          <w:rFonts w:hint="eastAsia"/>
          <w:spacing w:val="-4"/>
          <w:sz w:val="28"/>
          <w:szCs w:val="28"/>
        </w:rPr>
        <w:t>億上網人口的目標；</w:t>
      </w:r>
      <w:proofErr w:type="gramStart"/>
      <w:r w:rsidRPr="00D24E0B">
        <w:rPr>
          <w:rFonts w:hint="eastAsia"/>
          <w:spacing w:val="-4"/>
          <w:sz w:val="28"/>
          <w:szCs w:val="28"/>
        </w:rPr>
        <w:t>臺</w:t>
      </w:r>
      <w:proofErr w:type="gramEnd"/>
      <w:r w:rsidRPr="00D24E0B">
        <w:rPr>
          <w:rFonts w:hint="eastAsia"/>
          <w:spacing w:val="-4"/>
          <w:sz w:val="28"/>
          <w:szCs w:val="28"/>
        </w:rPr>
        <w:t>美在全球合作及訓練架構</w:t>
      </w:r>
      <w:r w:rsidRPr="00D24E0B">
        <w:rPr>
          <w:rFonts w:hint="eastAsia"/>
          <w:spacing w:val="-4"/>
          <w:sz w:val="28"/>
          <w:szCs w:val="28"/>
        </w:rPr>
        <w:t>(GCTF)</w:t>
      </w:r>
      <w:r w:rsidRPr="00D24E0B">
        <w:rPr>
          <w:rFonts w:hint="eastAsia"/>
          <w:spacing w:val="-4"/>
          <w:sz w:val="28"/>
          <w:szCs w:val="28"/>
        </w:rPr>
        <w:t>備忘錄基礎上，執行以擴大網路連結及縮短數位落差為目標之聯合計畫。</w:t>
      </w:r>
    </w:p>
    <w:sectPr w:rsidR="00D24E0B" w:rsidRPr="00D24E0B">
      <w:footerReference w:type="default" r:id="rId9"/>
      <w:pgSz w:w="11906" w:h="16838"/>
      <w:pgMar w:top="1440" w:right="1800" w:bottom="1440" w:left="1800" w:header="851" w:footer="992" w:gutter="0"/>
      <w:cols w:space="720"/>
      <w:docGrid w:type="lines" w:linePitch="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D4" w:rsidRDefault="00E56CD4">
      <w:r>
        <w:separator/>
      </w:r>
    </w:p>
  </w:endnote>
  <w:endnote w:type="continuationSeparator" w:id="0">
    <w:p w:rsidR="00E56CD4" w:rsidRDefault="00E5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23" w:rsidRDefault="00C92869">
    <w:pPr>
      <w:pStyle w:val="a5"/>
      <w:jc w:val="center"/>
    </w:pPr>
    <w:r>
      <w:rPr>
        <w:lang w:val="zh-TW"/>
      </w:rPr>
      <w:fldChar w:fldCharType="begin"/>
    </w:r>
    <w:r>
      <w:rPr>
        <w:lang w:val="zh-TW"/>
      </w:rPr>
      <w:instrText xml:space="preserve"> PAGE </w:instrText>
    </w:r>
    <w:r>
      <w:rPr>
        <w:lang w:val="zh-TW"/>
      </w:rPr>
      <w:fldChar w:fldCharType="separate"/>
    </w:r>
    <w:r w:rsidR="00787BBE">
      <w:rPr>
        <w:noProof/>
        <w:lang w:val="zh-TW"/>
      </w:rPr>
      <w:t>1</w:t>
    </w:r>
    <w:r>
      <w:rPr>
        <w:lang w:val="zh-TW"/>
      </w:rPr>
      <w:fldChar w:fldCharType="end"/>
    </w:r>
  </w:p>
  <w:p w:rsidR="00BE1823" w:rsidRDefault="00787BBE">
    <w:pPr>
      <w:pStyle w:val="a5"/>
      <w:jc w:val="center"/>
    </w:pPr>
  </w:p>
  <w:p w:rsidR="00BE1823" w:rsidRDefault="00787B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D4" w:rsidRDefault="00E56CD4">
      <w:r>
        <w:rPr>
          <w:color w:val="000000"/>
        </w:rPr>
        <w:separator/>
      </w:r>
    </w:p>
  </w:footnote>
  <w:footnote w:type="continuationSeparator" w:id="0">
    <w:p w:rsidR="00E56CD4" w:rsidRDefault="00E56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31F8A"/>
    <w:multiLevelType w:val="hybridMultilevel"/>
    <w:tmpl w:val="B5A28EAE"/>
    <w:lvl w:ilvl="0" w:tplc="19CADA56">
      <w:start w:val="1"/>
      <w:numFmt w:val="taiwaneseCountingThousand"/>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BB22F9"/>
    <w:multiLevelType w:val="hybridMultilevel"/>
    <w:tmpl w:val="02EEC904"/>
    <w:lvl w:ilvl="0" w:tplc="4566A7A4">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D30EEF"/>
    <w:multiLevelType w:val="hybridMultilevel"/>
    <w:tmpl w:val="C3868392"/>
    <w:lvl w:ilvl="0" w:tplc="F692F8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
  <w:rsids>
    <w:rsidRoot w:val="0024796B"/>
    <w:rsid w:val="000024BA"/>
    <w:rsid w:val="00006D79"/>
    <w:rsid w:val="00007EA2"/>
    <w:rsid w:val="000147D4"/>
    <w:rsid w:val="00021AFD"/>
    <w:rsid w:val="00032A9E"/>
    <w:rsid w:val="00051C17"/>
    <w:rsid w:val="00054170"/>
    <w:rsid w:val="00063FDC"/>
    <w:rsid w:val="0006679E"/>
    <w:rsid w:val="00077E9D"/>
    <w:rsid w:val="000A20E9"/>
    <w:rsid w:val="000B084D"/>
    <w:rsid w:val="000B38D4"/>
    <w:rsid w:val="000C1A62"/>
    <w:rsid w:val="000C3F95"/>
    <w:rsid w:val="000C78EA"/>
    <w:rsid w:val="000C7B3E"/>
    <w:rsid w:val="000D232D"/>
    <w:rsid w:val="000E6826"/>
    <w:rsid w:val="00103B24"/>
    <w:rsid w:val="001050F9"/>
    <w:rsid w:val="00105DB1"/>
    <w:rsid w:val="00110FDF"/>
    <w:rsid w:val="0011147E"/>
    <w:rsid w:val="00114C6F"/>
    <w:rsid w:val="001210A8"/>
    <w:rsid w:val="00121132"/>
    <w:rsid w:val="00121CBE"/>
    <w:rsid w:val="001247C8"/>
    <w:rsid w:val="001254F6"/>
    <w:rsid w:val="00146BC6"/>
    <w:rsid w:val="0015492F"/>
    <w:rsid w:val="0015554C"/>
    <w:rsid w:val="0016072B"/>
    <w:rsid w:val="001713D7"/>
    <w:rsid w:val="00177229"/>
    <w:rsid w:val="001916DB"/>
    <w:rsid w:val="001A0F81"/>
    <w:rsid w:val="001A3E49"/>
    <w:rsid w:val="001B4BD5"/>
    <w:rsid w:val="001B6FBD"/>
    <w:rsid w:val="001C1D36"/>
    <w:rsid w:val="001D32D2"/>
    <w:rsid w:val="001E5D54"/>
    <w:rsid w:val="001E7EE1"/>
    <w:rsid w:val="001F4205"/>
    <w:rsid w:val="0021417A"/>
    <w:rsid w:val="0021566C"/>
    <w:rsid w:val="00224CCD"/>
    <w:rsid w:val="00227EC3"/>
    <w:rsid w:val="00241D6F"/>
    <w:rsid w:val="00247796"/>
    <w:rsid w:val="0024796B"/>
    <w:rsid w:val="002565A4"/>
    <w:rsid w:val="00274956"/>
    <w:rsid w:val="00275903"/>
    <w:rsid w:val="00277C77"/>
    <w:rsid w:val="00283A4B"/>
    <w:rsid w:val="00294CEA"/>
    <w:rsid w:val="002958EA"/>
    <w:rsid w:val="002A0D6B"/>
    <w:rsid w:val="002B15BA"/>
    <w:rsid w:val="002B484E"/>
    <w:rsid w:val="002C2B59"/>
    <w:rsid w:val="002C41FD"/>
    <w:rsid w:val="002D5420"/>
    <w:rsid w:val="002E12BE"/>
    <w:rsid w:val="002F0603"/>
    <w:rsid w:val="002F58C5"/>
    <w:rsid w:val="0030131A"/>
    <w:rsid w:val="00304E23"/>
    <w:rsid w:val="00310164"/>
    <w:rsid w:val="003408E6"/>
    <w:rsid w:val="00361BB0"/>
    <w:rsid w:val="00370305"/>
    <w:rsid w:val="003708D9"/>
    <w:rsid w:val="0037390E"/>
    <w:rsid w:val="00386EC6"/>
    <w:rsid w:val="003B073C"/>
    <w:rsid w:val="003B5EB7"/>
    <w:rsid w:val="003B7828"/>
    <w:rsid w:val="003C4641"/>
    <w:rsid w:val="003C70CA"/>
    <w:rsid w:val="003D1E95"/>
    <w:rsid w:val="003D6119"/>
    <w:rsid w:val="0040207E"/>
    <w:rsid w:val="00404EFB"/>
    <w:rsid w:val="00405333"/>
    <w:rsid w:val="00417EC4"/>
    <w:rsid w:val="004254FA"/>
    <w:rsid w:val="0042776C"/>
    <w:rsid w:val="00431F0F"/>
    <w:rsid w:val="00434FA8"/>
    <w:rsid w:val="0043706C"/>
    <w:rsid w:val="0044137D"/>
    <w:rsid w:val="004462CD"/>
    <w:rsid w:val="004556C6"/>
    <w:rsid w:val="0045687A"/>
    <w:rsid w:val="0046101A"/>
    <w:rsid w:val="00466E79"/>
    <w:rsid w:val="004729E6"/>
    <w:rsid w:val="00482CA6"/>
    <w:rsid w:val="00482D1B"/>
    <w:rsid w:val="00483B31"/>
    <w:rsid w:val="004A7F3C"/>
    <w:rsid w:val="004B13AC"/>
    <w:rsid w:val="004B4566"/>
    <w:rsid w:val="004D1C59"/>
    <w:rsid w:val="004E5E63"/>
    <w:rsid w:val="004F0D9D"/>
    <w:rsid w:val="005069CA"/>
    <w:rsid w:val="00516D52"/>
    <w:rsid w:val="00516F01"/>
    <w:rsid w:val="00520C6D"/>
    <w:rsid w:val="00521E34"/>
    <w:rsid w:val="00534B4F"/>
    <w:rsid w:val="00537FC3"/>
    <w:rsid w:val="00555D54"/>
    <w:rsid w:val="00564057"/>
    <w:rsid w:val="005826B3"/>
    <w:rsid w:val="00587FEC"/>
    <w:rsid w:val="005927B2"/>
    <w:rsid w:val="005A46E9"/>
    <w:rsid w:val="005A71D6"/>
    <w:rsid w:val="005B0C62"/>
    <w:rsid w:val="005D4DFE"/>
    <w:rsid w:val="005E1F96"/>
    <w:rsid w:val="005F1774"/>
    <w:rsid w:val="005F5125"/>
    <w:rsid w:val="00622517"/>
    <w:rsid w:val="00623C1B"/>
    <w:rsid w:val="00653AC6"/>
    <w:rsid w:val="00653B55"/>
    <w:rsid w:val="006625AB"/>
    <w:rsid w:val="0066446A"/>
    <w:rsid w:val="00667778"/>
    <w:rsid w:val="00672700"/>
    <w:rsid w:val="006800EF"/>
    <w:rsid w:val="00681540"/>
    <w:rsid w:val="00694240"/>
    <w:rsid w:val="006A7275"/>
    <w:rsid w:val="006B12D9"/>
    <w:rsid w:val="006B4E8C"/>
    <w:rsid w:val="006C314E"/>
    <w:rsid w:val="006C4219"/>
    <w:rsid w:val="006D168E"/>
    <w:rsid w:val="006F24D4"/>
    <w:rsid w:val="006F5E49"/>
    <w:rsid w:val="00704A2B"/>
    <w:rsid w:val="00707427"/>
    <w:rsid w:val="007173E9"/>
    <w:rsid w:val="007379C5"/>
    <w:rsid w:val="00740B2C"/>
    <w:rsid w:val="0076305B"/>
    <w:rsid w:val="00764C07"/>
    <w:rsid w:val="0077088E"/>
    <w:rsid w:val="007777D0"/>
    <w:rsid w:val="00787BBE"/>
    <w:rsid w:val="007909C1"/>
    <w:rsid w:val="007938EB"/>
    <w:rsid w:val="0079450F"/>
    <w:rsid w:val="007A69EF"/>
    <w:rsid w:val="007B17D3"/>
    <w:rsid w:val="007B221E"/>
    <w:rsid w:val="007C06EA"/>
    <w:rsid w:val="007D0E24"/>
    <w:rsid w:val="007E3BAC"/>
    <w:rsid w:val="007E5563"/>
    <w:rsid w:val="007E685F"/>
    <w:rsid w:val="007F41D8"/>
    <w:rsid w:val="007F6B36"/>
    <w:rsid w:val="007F7973"/>
    <w:rsid w:val="00800238"/>
    <w:rsid w:val="00803773"/>
    <w:rsid w:val="00812505"/>
    <w:rsid w:val="008144D7"/>
    <w:rsid w:val="00817F9E"/>
    <w:rsid w:val="00821583"/>
    <w:rsid w:val="00836BB3"/>
    <w:rsid w:val="008468EF"/>
    <w:rsid w:val="00855354"/>
    <w:rsid w:val="008567EF"/>
    <w:rsid w:val="00862590"/>
    <w:rsid w:val="0086409A"/>
    <w:rsid w:val="00871B40"/>
    <w:rsid w:val="00872828"/>
    <w:rsid w:val="00890B87"/>
    <w:rsid w:val="00894733"/>
    <w:rsid w:val="00895A6F"/>
    <w:rsid w:val="008A13B1"/>
    <w:rsid w:val="008B0BA6"/>
    <w:rsid w:val="008C6363"/>
    <w:rsid w:val="008E5696"/>
    <w:rsid w:val="008F468D"/>
    <w:rsid w:val="0090181C"/>
    <w:rsid w:val="009023A6"/>
    <w:rsid w:val="00913F92"/>
    <w:rsid w:val="0091638D"/>
    <w:rsid w:val="0092088B"/>
    <w:rsid w:val="00922806"/>
    <w:rsid w:val="0092399C"/>
    <w:rsid w:val="00930203"/>
    <w:rsid w:val="00934138"/>
    <w:rsid w:val="009368AC"/>
    <w:rsid w:val="00950AA7"/>
    <w:rsid w:val="009578B2"/>
    <w:rsid w:val="00957DD7"/>
    <w:rsid w:val="00963FD6"/>
    <w:rsid w:val="00964C86"/>
    <w:rsid w:val="009668E4"/>
    <w:rsid w:val="00967FEF"/>
    <w:rsid w:val="00971878"/>
    <w:rsid w:val="00980815"/>
    <w:rsid w:val="009815E4"/>
    <w:rsid w:val="009831A7"/>
    <w:rsid w:val="009B34DF"/>
    <w:rsid w:val="009C4380"/>
    <w:rsid w:val="009D35F5"/>
    <w:rsid w:val="009E1489"/>
    <w:rsid w:val="009E7569"/>
    <w:rsid w:val="009F14E0"/>
    <w:rsid w:val="009F1B3A"/>
    <w:rsid w:val="009F7B0B"/>
    <w:rsid w:val="00A05636"/>
    <w:rsid w:val="00A14212"/>
    <w:rsid w:val="00A2218C"/>
    <w:rsid w:val="00A226BA"/>
    <w:rsid w:val="00A24AAA"/>
    <w:rsid w:val="00A2658D"/>
    <w:rsid w:val="00A36CA6"/>
    <w:rsid w:val="00A405A4"/>
    <w:rsid w:val="00A43DDD"/>
    <w:rsid w:val="00A50348"/>
    <w:rsid w:val="00A53678"/>
    <w:rsid w:val="00A56476"/>
    <w:rsid w:val="00A6692D"/>
    <w:rsid w:val="00A71671"/>
    <w:rsid w:val="00A80C5F"/>
    <w:rsid w:val="00A81521"/>
    <w:rsid w:val="00A85470"/>
    <w:rsid w:val="00A95FB3"/>
    <w:rsid w:val="00AA21EA"/>
    <w:rsid w:val="00AB4483"/>
    <w:rsid w:val="00AB7100"/>
    <w:rsid w:val="00AB75FB"/>
    <w:rsid w:val="00AC395A"/>
    <w:rsid w:val="00AD02D7"/>
    <w:rsid w:val="00AD639F"/>
    <w:rsid w:val="00AE1FFC"/>
    <w:rsid w:val="00AF1C93"/>
    <w:rsid w:val="00AF254C"/>
    <w:rsid w:val="00AF25E4"/>
    <w:rsid w:val="00B02621"/>
    <w:rsid w:val="00B12C87"/>
    <w:rsid w:val="00B131E4"/>
    <w:rsid w:val="00B14939"/>
    <w:rsid w:val="00B20D19"/>
    <w:rsid w:val="00B23232"/>
    <w:rsid w:val="00B34B54"/>
    <w:rsid w:val="00B40A4F"/>
    <w:rsid w:val="00B475C5"/>
    <w:rsid w:val="00B546BA"/>
    <w:rsid w:val="00B65F23"/>
    <w:rsid w:val="00B93DF6"/>
    <w:rsid w:val="00BA323C"/>
    <w:rsid w:val="00BC2EC8"/>
    <w:rsid w:val="00BD10EC"/>
    <w:rsid w:val="00BD1C62"/>
    <w:rsid w:val="00BF2250"/>
    <w:rsid w:val="00BF4BF7"/>
    <w:rsid w:val="00C02EFA"/>
    <w:rsid w:val="00C05DC1"/>
    <w:rsid w:val="00C07B72"/>
    <w:rsid w:val="00C25A4C"/>
    <w:rsid w:val="00C27FA2"/>
    <w:rsid w:val="00C4067E"/>
    <w:rsid w:val="00C51CF9"/>
    <w:rsid w:val="00C6781B"/>
    <w:rsid w:val="00C715E1"/>
    <w:rsid w:val="00C75DB4"/>
    <w:rsid w:val="00C76CD5"/>
    <w:rsid w:val="00C8475A"/>
    <w:rsid w:val="00C85234"/>
    <w:rsid w:val="00C92869"/>
    <w:rsid w:val="00C946BB"/>
    <w:rsid w:val="00CA05BD"/>
    <w:rsid w:val="00CA5CC2"/>
    <w:rsid w:val="00CA5DA3"/>
    <w:rsid w:val="00CB3F1B"/>
    <w:rsid w:val="00CB4B9F"/>
    <w:rsid w:val="00CB76DC"/>
    <w:rsid w:val="00CC5C0B"/>
    <w:rsid w:val="00CD3DB2"/>
    <w:rsid w:val="00CE09AF"/>
    <w:rsid w:val="00CE7D03"/>
    <w:rsid w:val="00CF44E8"/>
    <w:rsid w:val="00CF6965"/>
    <w:rsid w:val="00D03255"/>
    <w:rsid w:val="00D04018"/>
    <w:rsid w:val="00D109C7"/>
    <w:rsid w:val="00D11FDE"/>
    <w:rsid w:val="00D17980"/>
    <w:rsid w:val="00D24E0B"/>
    <w:rsid w:val="00D33986"/>
    <w:rsid w:val="00D3530C"/>
    <w:rsid w:val="00D377A4"/>
    <w:rsid w:val="00D402DA"/>
    <w:rsid w:val="00D42BC9"/>
    <w:rsid w:val="00D53129"/>
    <w:rsid w:val="00D53611"/>
    <w:rsid w:val="00D81D64"/>
    <w:rsid w:val="00D87600"/>
    <w:rsid w:val="00D939DB"/>
    <w:rsid w:val="00D95E22"/>
    <w:rsid w:val="00D96455"/>
    <w:rsid w:val="00D979EB"/>
    <w:rsid w:val="00DB0818"/>
    <w:rsid w:val="00DB70F4"/>
    <w:rsid w:val="00DD04E7"/>
    <w:rsid w:val="00DD30BC"/>
    <w:rsid w:val="00DE51EF"/>
    <w:rsid w:val="00E04FDF"/>
    <w:rsid w:val="00E107E8"/>
    <w:rsid w:val="00E15991"/>
    <w:rsid w:val="00E21EBE"/>
    <w:rsid w:val="00E2301A"/>
    <w:rsid w:val="00E34D58"/>
    <w:rsid w:val="00E43BC0"/>
    <w:rsid w:val="00E45A82"/>
    <w:rsid w:val="00E56CD4"/>
    <w:rsid w:val="00E6639D"/>
    <w:rsid w:val="00E673AC"/>
    <w:rsid w:val="00E703A5"/>
    <w:rsid w:val="00E72B3D"/>
    <w:rsid w:val="00E7442B"/>
    <w:rsid w:val="00E74E7E"/>
    <w:rsid w:val="00E90836"/>
    <w:rsid w:val="00E90E87"/>
    <w:rsid w:val="00E92A03"/>
    <w:rsid w:val="00E93B60"/>
    <w:rsid w:val="00EB0C34"/>
    <w:rsid w:val="00EB11A3"/>
    <w:rsid w:val="00EB6599"/>
    <w:rsid w:val="00EB738A"/>
    <w:rsid w:val="00EE08D0"/>
    <w:rsid w:val="00EE3884"/>
    <w:rsid w:val="00EF0333"/>
    <w:rsid w:val="00EF3329"/>
    <w:rsid w:val="00EF33B2"/>
    <w:rsid w:val="00EF5809"/>
    <w:rsid w:val="00F26907"/>
    <w:rsid w:val="00F30D0F"/>
    <w:rsid w:val="00F323A3"/>
    <w:rsid w:val="00F32FF4"/>
    <w:rsid w:val="00F419F9"/>
    <w:rsid w:val="00F436ED"/>
    <w:rsid w:val="00F43C31"/>
    <w:rsid w:val="00F4511E"/>
    <w:rsid w:val="00F53627"/>
    <w:rsid w:val="00F56B26"/>
    <w:rsid w:val="00F57F7F"/>
    <w:rsid w:val="00F60D8F"/>
    <w:rsid w:val="00F70F26"/>
    <w:rsid w:val="00F747DC"/>
    <w:rsid w:val="00F841F0"/>
    <w:rsid w:val="00F93FC3"/>
    <w:rsid w:val="00FA425E"/>
    <w:rsid w:val="00FB44C7"/>
    <w:rsid w:val="00FB65E1"/>
    <w:rsid w:val="00FC1808"/>
    <w:rsid w:val="00FC5958"/>
    <w:rsid w:val="00FC7FB2"/>
    <w:rsid w:val="00FD454D"/>
    <w:rsid w:val="00FD7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0t18">
    <w:name w:val="k00t18"/>
    <w:basedOn w:val="a"/>
    <w:pPr>
      <w:tabs>
        <w:tab w:val="left" w:pos="960"/>
        <w:tab w:val="left" w:pos="1920"/>
        <w:tab w:val="left" w:pos="2880"/>
        <w:tab w:val="left" w:pos="3840"/>
        <w:tab w:val="left" w:pos="4800"/>
        <w:tab w:val="left" w:pos="5760"/>
      </w:tabs>
      <w:autoSpaceDE w:val="0"/>
      <w:jc w:val="center"/>
    </w:pPr>
    <w:rPr>
      <w:rFonts w:ascii="Times New Roman" w:eastAsia="文鼎中楷" w:hAnsi="Times New Roman"/>
      <w:kern w:val="0"/>
      <w:sz w:val="36"/>
      <w:szCs w:val="36"/>
    </w:rPr>
  </w:style>
  <w:style w:type="paragraph" w:customStyle="1" w:styleId="k1a">
    <w:name w:val="k1a"/>
    <w:basedOn w:val="a"/>
    <w:pPr>
      <w:tabs>
        <w:tab w:val="left" w:pos="960"/>
        <w:tab w:val="left" w:pos="1920"/>
        <w:tab w:val="left" w:pos="2880"/>
        <w:tab w:val="left" w:pos="3840"/>
        <w:tab w:val="left" w:pos="4800"/>
        <w:tab w:val="left" w:pos="5760"/>
      </w:tabs>
      <w:overflowPunct w:val="0"/>
      <w:autoSpaceDE w:val="0"/>
      <w:spacing w:before="120" w:after="120" w:line="450" w:lineRule="exact"/>
      <w:ind w:left="284" w:hanging="284"/>
      <w:jc w:val="both"/>
      <w:textAlignment w:val="center"/>
    </w:pPr>
    <w:rPr>
      <w:rFonts w:ascii="Times New Roman" w:eastAsia="標楷體" w:hAnsi="Times New Roman"/>
      <w:kern w:val="0"/>
      <w:sz w:val="28"/>
      <w:szCs w:val="20"/>
    </w:rPr>
  </w:style>
  <w:style w:type="paragraph" w:styleId="a3">
    <w:name w:val="header"/>
    <w:basedOn w:val="a"/>
    <w:uiPriority w:val="99"/>
    <w:pPr>
      <w:tabs>
        <w:tab w:val="center" w:pos="4153"/>
        <w:tab w:val="right" w:pos="8306"/>
      </w:tabs>
      <w:snapToGrid w:val="0"/>
    </w:pPr>
    <w:rPr>
      <w:sz w:val="20"/>
      <w:szCs w:val="20"/>
    </w:rPr>
  </w:style>
  <w:style w:type="character" w:customStyle="1" w:styleId="a4">
    <w:name w:val="頁首 字元"/>
    <w:basedOn w:val="a0"/>
    <w:uiPriority w:val="99"/>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Body Text Indent"/>
    <w:basedOn w:val="a"/>
    <w:pPr>
      <w:spacing w:after="240" w:line="240" w:lineRule="atLeast"/>
      <w:ind w:firstLine="960"/>
      <w:jc w:val="both"/>
    </w:pPr>
    <w:rPr>
      <w:rFonts w:ascii="Times New Roman" w:eastAsia="標楷體" w:hAnsi="Times New Roman"/>
      <w:kern w:val="0"/>
      <w:sz w:val="44"/>
      <w:szCs w:val="20"/>
    </w:rPr>
  </w:style>
  <w:style w:type="character" w:customStyle="1" w:styleId="aa">
    <w:name w:val="本文縮排 字元"/>
    <w:basedOn w:val="a0"/>
    <w:rPr>
      <w:rFonts w:ascii="Times New Roman" w:eastAsia="標楷體" w:hAnsi="Times New Roman" w:cs="Times New Roman"/>
      <w:kern w:val="0"/>
      <w:sz w:val="44"/>
      <w:szCs w:val="20"/>
    </w:rPr>
  </w:style>
  <w:style w:type="paragraph" w:styleId="ab">
    <w:name w:val="List Paragraph"/>
    <w:basedOn w:val="a"/>
    <w:pPr>
      <w:ind w:left="480"/>
    </w:pPr>
  </w:style>
  <w:style w:type="paragraph" w:customStyle="1" w:styleId="Default">
    <w:name w:val="Default"/>
    <w:rsid w:val="00BD10EC"/>
    <w:pPr>
      <w:widowControl w:val="0"/>
      <w:autoSpaceDE w:val="0"/>
      <w:adjustRightInd w:val="0"/>
      <w:textAlignment w:val="auto"/>
    </w:pPr>
    <w:rPr>
      <w:rFonts w:ascii="標楷體" w:eastAsia="標楷體" w:cs="標楷體"/>
      <w:color w:val="000000"/>
      <w:kern w:val="0"/>
      <w:szCs w:val="24"/>
    </w:rPr>
  </w:style>
  <w:style w:type="character" w:customStyle="1" w:styleId="shorttext">
    <w:name w:val="short_text"/>
    <w:basedOn w:val="a0"/>
    <w:rsid w:val="00A56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0t18">
    <w:name w:val="k00t18"/>
    <w:basedOn w:val="a"/>
    <w:pPr>
      <w:tabs>
        <w:tab w:val="left" w:pos="960"/>
        <w:tab w:val="left" w:pos="1920"/>
        <w:tab w:val="left" w:pos="2880"/>
        <w:tab w:val="left" w:pos="3840"/>
        <w:tab w:val="left" w:pos="4800"/>
        <w:tab w:val="left" w:pos="5760"/>
      </w:tabs>
      <w:autoSpaceDE w:val="0"/>
      <w:jc w:val="center"/>
    </w:pPr>
    <w:rPr>
      <w:rFonts w:ascii="Times New Roman" w:eastAsia="文鼎中楷" w:hAnsi="Times New Roman"/>
      <w:kern w:val="0"/>
      <w:sz w:val="36"/>
      <w:szCs w:val="36"/>
    </w:rPr>
  </w:style>
  <w:style w:type="paragraph" w:customStyle="1" w:styleId="k1a">
    <w:name w:val="k1a"/>
    <w:basedOn w:val="a"/>
    <w:pPr>
      <w:tabs>
        <w:tab w:val="left" w:pos="960"/>
        <w:tab w:val="left" w:pos="1920"/>
        <w:tab w:val="left" w:pos="2880"/>
        <w:tab w:val="left" w:pos="3840"/>
        <w:tab w:val="left" w:pos="4800"/>
        <w:tab w:val="left" w:pos="5760"/>
      </w:tabs>
      <w:overflowPunct w:val="0"/>
      <w:autoSpaceDE w:val="0"/>
      <w:spacing w:before="120" w:after="120" w:line="450" w:lineRule="exact"/>
      <w:ind w:left="284" w:hanging="284"/>
      <w:jc w:val="both"/>
      <w:textAlignment w:val="center"/>
    </w:pPr>
    <w:rPr>
      <w:rFonts w:ascii="Times New Roman" w:eastAsia="標楷體" w:hAnsi="Times New Roman"/>
      <w:kern w:val="0"/>
      <w:sz w:val="28"/>
      <w:szCs w:val="20"/>
    </w:rPr>
  </w:style>
  <w:style w:type="paragraph" w:styleId="a3">
    <w:name w:val="header"/>
    <w:basedOn w:val="a"/>
    <w:uiPriority w:val="99"/>
    <w:pPr>
      <w:tabs>
        <w:tab w:val="center" w:pos="4153"/>
        <w:tab w:val="right" w:pos="8306"/>
      </w:tabs>
      <w:snapToGrid w:val="0"/>
    </w:pPr>
    <w:rPr>
      <w:sz w:val="20"/>
      <w:szCs w:val="20"/>
    </w:rPr>
  </w:style>
  <w:style w:type="character" w:customStyle="1" w:styleId="a4">
    <w:name w:val="頁首 字元"/>
    <w:basedOn w:val="a0"/>
    <w:uiPriority w:val="99"/>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Body Text Indent"/>
    <w:basedOn w:val="a"/>
    <w:pPr>
      <w:spacing w:after="240" w:line="240" w:lineRule="atLeast"/>
      <w:ind w:firstLine="960"/>
      <w:jc w:val="both"/>
    </w:pPr>
    <w:rPr>
      <w:rFonts w:ascii="Times New Roman" w:eastAsia="標楷體" w:hAnsi="Times New Roman"/>
      <w:kern w:val="0"/>
      <w:sz w:val="44"/>
      <w:szCs w:val="20"/>
    </w:rPr>
  </w:style>
  <w:style w:type="character" w:customStyle="1" w:styleId="aa">
    <w:name w:val="本文縮排 字元"/>
    <w:basedOn w:val="a0"/>
    <w:rPr>
      <w:rFonts w:ascii="Times New Roman" w:eastAsia="標楷體" w:hAnsi="Times New Roman" w:cs="Times New Roman"/>
      <w:kern w:val="0"/>
      <w:sz w:val="44"/>
      <w:szCs w:val="20"/>
    </w:rPr>
  </w:style>
  <w:style w:type="paragraph" w:styleId="ab">
    <w:name w:val="List Paragraph"/>
    <w:basedOn w:val="a"/>
    <w:pPr>
      <w:ind w:left="480"/>
    </w:pPr>
  </w:style>
  <w:style w:type="paragraph" w:customStyle="1" w:styleId="Default">
    <w:name w:val="Default"/>
    <w:rsid w:val="00BD10EC"/>
    <w:pPr>
      <w:widowControl w:val="0"/>
      <w:autoSpaceDE w:val="0"/>
      <w:adjustRightInd w:val="0"/>
      <w:textAlignment w:val="auto"/>
    </w:pPr>
    <w:rPr>
      <w:rFonts w:ascii="標楷體" w:eastAsia="標楷體" w:cs="標楷體"/>
      <w:color w:val="000000"/>
      <w:kern w:val="0"/>
      <w:szCs w:val="24"/>
    </w:rPr>
  </w:style>
  <w:style w:type="character" w:customStyle="1" w:styleId="shorttext">
    <w:name w:val="short_text"/>
    <w:basedOn w:val="a0"/>
    <w:rsid w:val="00A5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866">
      <w:bodyDiv w:val="1"/>
      <w:marLeft w:val="0"/>
      <w:marRight w:val="0"/>
      <w:marTop w:val="0"/>
      <w:marBottom w:val="0"/>
      <w:divBdr>
        <w:top w:val="none" w:sz="0" w:space="0" w:color="auto"/>
        <w:left w:val="none" w:sz="0" w:space="0" w:color="auto"/>
        <w:bottom w:val="none" w:sz="0" w:space="0" w:color="auto"/>
        <w:right w:val="none" w:sz="0" w:space="0" w:color="auto"/>
      </w:divBdr>
    </w:div>
    <w:div w:id="337464253">
      <w:bodyDiv w:val="1"/>
      <w:marLeft w:val="0"/>
      <w:marRight w:val="0"/>
      <w:marTop w:val="0"/>
      <w:marBottom w:val="0"/>
      <w:divBdr>
        <w:top w:val="none" w:sz="0" w:space="0" w:color="auto"/>
        <w:left w:val="none" w:sz="0" w:space="0" w:color="auto"/>
        <w:bottom w:val="none" w:sz="0" w:space="0" w:color="auto"/>
        <w:right w:val="none" w:sz="0" w:space="0" w:color="auto"/>
      </w:divBdr>
    </w:div>
    <w:div w:id="1040278636">
      <w:bodyDiv w:val="1"/>
      <w:marLeft w:val="0"/>
      <w:marRight w:val="0"/>
      <w:marTop w:val="0"/>
      <w:marBottom w:val="0"/>
      <w:divBdr>
        <w:top w:val="none" w:sz="0" w:space="0" w:color="auto"/>
        <w:left w:val="none" w:sz="0" w:space="0" w:color="auto"/>
        <w:bottom w:val="none" w:sz="0" w:space="0" w:color="auto"/>
        <w:right w:val="none" w:sz="0" w:space="0" w:color="auto"/>
      </w:divBdr>
    </w:div>
    <w:div w:id="1074398499">
      <w:bodyDiv w:val="1"/>
      <w:marLeft w:val="0"/>
      <w:marRight w:val="0"/>
      <w:marTop w:val="0"/>
      <w:marBottom w:val="0"/>
      <w:divBdr>
        <w:top w:val="none" w:sz="0" w:space="0" w:color="auto"/>
        <w:left w:val="none" w:sz="0" w:space="0" w:color="auto"/>
        <w:bottom w:val="none" w:sz="0" w:space="0" w:color="auto"/>
        <w:right w:val="none" w:sz="0" w:space="0" w:color="auto"/>
      </w:divBdr>
    </w:div>
    <w:div w:id="1217888217">
      <w:bodyDiv w:val="1"/>
      <w:marLeft w:val="0"/>
      <w:marRight w:val="0"/>
      <w:marTop w:val="0"/>
      <w:marBottom w:val="0"/>
      <w:divBdr>
        <w:top w:val="none" w:sz="0" w:space="0" w:color="auto"/>
        <w:left w:val="none" w:sz="0" w:space="0" w:color="auto"/>
        <w:bottom w:val="none" w:sz="0" w:space="0" w:color="auto"/>
        <w:right w:val="none" w:sz="0" w:space="0" w:color="auto"/>
      </w:divBdr>
    </w:div>
    <w:div w:id="1292324678">
      <w:bodyDiv w:val="1"/>
      <w:marLeft w:val="0"/>
      <w:marRight w:val="0"/>
      <w:marTop w:val="0"/>
      <w:marBottom w:val="0"/>
      <w:divBdr>
        <w:top w:val="none" w:sz="0" w:space="0" w:color="auto"/>
        <w:left w:val="none" w:sz="0" w:space="0" w:color="auto"/>
        <w:bottom w:val="none" w:sz="0" w:space="0" w:color="auto"/>
        <w:right w:val="none" w:sz="0" w:space="0" w:color="auto"/>
      </w:divBdr>
    </w:div>
    <w:div w:id="159844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黃晏青</dc:creator>
  <cp:lastModifiedBy>李葳農</cp:lastModifiedBy>
  <cp:revision>16</cp:revision>
  <cp:lastPrinted>2016-10-13T08:17:00Z</cp:lastPrinted>
  <dcterms:created xsi:type="dcterms:W3CDTF">2016-10-13T16:50:00Z</dcterms:created>
  <dcterms:modified xsi:type="dcterms:W3CDTF">2020-07-22T03:25:00Z</dcterms:modified>
</cp:coreProperties>
</file>