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4" w:rsidRDefault="00AD30F9" w:rsidP="00135978">
      <w:pPr>
        <w:pStyle w:val="Web"/>
        <w:overflowPunct w:val="0"/>
        <w:spacing w:beforeLines="1" w:before="2" w:beforeAutospacing="0" w:after="0" w:afterAutospacing="0" w:line="400" w:lineRule="exact"/>
        <w:divId w:val="55339767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國防部</w:t>
      </w:r>
      <w:proofErr w:type="gramStart"/>
      <w:r>
        <w:rPr>
          <w:rFonts w:hint="eastAsia"/>
          <w:b/>
          <w:bCs/>
          <w:sz w:val="28"/>
          <w:szCs w:val="28"/>
        </w:rPr>
        <w:t>109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327C17" w:rsidRDefault="00327C17" w:rsidP="008C6D2A">
      <w:pPr>
        <w:pStyle w:val="Web"/>
        <w:overflowPunct w:val="0"/>
        <w:spacing w:before="0" w:beforeAutospacing="0" w:after="0" w:afterAutospacing="0"/>
        <w:ind w:firstLine="482"/>
        <w:divId w:val="553397678"/>
      </w:pPr>
    </w:p>
    <w:p w:rsidR="002F0CE5" w:rsidRPr="002F0CE5" w:rsidRDefault="002F0CE5" w:rsidP="008C6D2A">
      <w:pPr>
        <w:pStyle w:val="Web"/>
        <w:overflowPunct w:val="0"/>
        <w:spacing w:before="0" w:beforeAutospacing="0" w:after="0" w:afterAutospacing="0"/>
        <w:ind w:firstLine="482"/>
        <w:divId w:val="553397678"/>
        <w:rPr>
          <w:color w:val="000000"/>
        </w:rPr>
      </w:pPr>
      <w:r w:rsidRPr="002F0CE5">
        <w:rPr>
          <w:color w:val="000000"/>
        </w:rPr>
        <w:t>依總統國家安全理念及行政院國防政策指導，評估國內外戰略環境與趨勢，審視國防安全威脅與挑戰，擘劃國防戰略及軍事戰略，</w:t>
      </w:r>
      <w:r w:rsidRPr="002F0CE5">
        <w:rPr>
          <w:rFonts w:hint="eastAsia"/>
          <w:color w:val="000000"/>
        </w:rPr>
        <w:t>並依快速提升戰力需求規劃，制定建軍構想及兵力整建計畫，納入年度施政計畫及預算，</w:t>
      </w:r>
      <w:r w:rsidRPr="002F0CE5">
        <w:rPr>
          <w:color w:val="000000"/>
        </w:rPr>
        <w:t>置重點於厚植國防自主研發能量、籌購先進武器系統、提升裝備妥善、強化三軍聯合作戰能力及全民防衛總體戰力等，提高整體國防施政效能。另配合政府外交政策，鞏固友邦及友盟國家之夥伴關係，積極尋求共同戰略利益國家，拓展戰略對話與安全合作機會，進而維護臺海安全與亞太和平穩定。</w:t>
      </w:r>
    </w:p>
    <w:p w:rsidR="00C92D14" w:rsidRPr="002F0CE5" w:rsidRDefault="002F0CE5" w:rsidP="008C6D2A">
      <w:pPr>
        <w:pStyle w:val="Web"/>
        <w:overflowPunct w:val="0"/>
        <w:spacing w:before="0" w:beforeAutospacing="0" w:after="0" w:afterAutospacing="0" w:line="320" w:lineRule="exact"/>
        <w:divId w:val="553397678"/>
        <w:rPr>
          <w:color w:val="000000"/>
        </w:rPr>
      </w:pPr>
      <w:r w:rsidRPr="002F0CE5">
        <w:rPr>
          <w:rFonts w:hint="eastAsia"/>
          <w:color w:val="000000"/>
        </w:rPr>
        <w:t xml:space="preserve">　　本部依據行政院109年度施政方針，配合中程施政計畫及核定預算額度，並針對經社情勢變化及未來建軍整備發展需要，編定109年度施政計畫。</w:t>
      </w:r>
    </w:p>
    <w:p w:rsidR="00C92D14" w:rsidRDefault="00C92D14" w:rsidP="008C6D2A">
      <w:pPr>
        <w:overflowPunct w:val="0"/>
        <w:jc w:val="both"/>
        <w:divId w:val="553397678"/>
      </w:pPr>
    </w:p>
    <w:p w:rsidR="00C92D14" w:rsidRDefault="00AD30F9" w:rsidP="008C6D2A">
      <w:pPr>
        <w:pStyle w:val="Web"/>
        <w:overflowPunct w:val="0"/>
        <w:spacing w:beforeLines="1" w:before="2" w:beforeAutospacing="0" w:after="0" w:afterAutospacing="0" w:line="400" w:lineRule="exact"/>
        <w:divId w:val="55339767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C92D14" w:rsidRDefault="00AD30F9" w:rsidP="008C6D2A">
      <w:pPr>
        <w:overflowPunct w:val="0"/>
        <w:jc w:val="both"/>
        <w:divId w:val="553397678"/>
      </w:pPr>
      <w:r>
        <w:t>一、整合三軍武器系統作戰能力，提升聯合作戰效能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（一）依據「國軍兵力整建計畫」，逐步達成建軍目標。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（二）透過三軍聯合演訓，整合三軍兵、火力，確保防衛作戰任務遂行。</w:t>
      </w:r>
    </w:p>
    <w:p w:rsidR="00C92D14" w:rsidRDefault="00AD30F9" w:rsidP="008C6D2A">
      <w:pPr>
        <w:overflowPunct w:val="0"/>
        <w:jc w:val="both"/>
        <w:divId w:val="553397678"/>
      </w:pPr>
      <w:r>
        <w:t>二、勤訓精練，提升官兵基礎戰力</w:t>
      </w:r>
    </w:p>
    <w:p w:rsidR="00C92D14" w:rsidRDefault="00315BEB" w:rsidP="008C6D2A">
      <w:pPr>
        <w:pStyle w:val="Web"/>
        <w:overflowPunct w:val="0"/>
        <w:spacing w:before="0" w:beforeAutospacing="0" w:after="0" w:afterAutospacing="0"/>
        <w:ind w:left="480" w:hanging="480"/>
        <w:divId w:val="553397678"/>
      </w:pPr>
      <w:r>
        <w:t>（一）</w:t>
      </w:r>
      <w:r w:rsidR="00AD30F9">
        <w:t>國軍部隊訓練以達成「戰力防護、濱海決勝、灘岸殲敵」之整體防衛構想，以仿真戰場景況，實戰化對抗訓練方式施訓，落實聯合戰力整備。</w:t>
      </w:r>
    </w:p>
    <w:p w:rsidR="00C92D14" w:rsidRDefault="00315BEB" w:rsidP="008C6D2A">
      <w:pPr>
        <w:pStyle w:val="Web"/>
        <w:overflowPunct w:val="0"/>
        <w:spacing w:before="0" w:beforeAutospacing="0" w:after="0" w:afterAutospacing="0"/>
        <w:ind w:left="480" w:hanging="480"/>
        <w:divId w:val="553397678"/>
      </w:pPr>
      <w:r>
        <w:t>（二）</w:t>
      </w:r>
      <w:r w:rsidR="00AD30F9">
        <w:t>體能為戰鬥之基礎，每季持恆辦理三軍部隊體能抽測驗證，並以年度合格率85</w:t>
      </w:r>
      <w:r w:rsidR="009E76DE">
        <w:t>%</w:t>
      </w:r>
      <w:r w:rsidR="00AD30F9">
        <w:t>為目標，有效提升國軍整體戰力。</w:t>
      </w:r>
    </w:p>
    <w:p w:rsidR="00C92D14" w:rsidRDefault="00AD30F9" w:rsidP="008C6D2A">
      <w:pPr>
        <w:overflowPunct w:val="0"/>
        <w:jc w:val="both"/>
        <w:divId w:val="553397678"/>
      </w:pPr>
      <w:r>
        <w:t>三、招募志願役人力，穩定留營成效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（一）藉由推動募兵制配套措施及相關執行作為，召開管制會議瞭解各單位志願役人力成長情形。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（二）強化留營續服誘因，激發青年從軍長留久用意願。</w:t>
      </w:r>
    </w:p>
    <w:p w:rsidR="00C92D14" w:rsidRDefault="00AD30F9" w:rsidP="008C6D2A">
      <w:pPr>
        <w:overflowPunct w:val="0"/>
        <w:ind w:left="480" w:hangingChars="200" w:hanging="480"/>
        <w:jc w:val="both"/>
        <w:divId w:val="553397678"/>
      </w:pPr>
      <w:r>
        <w:t>四、鼓勵官兵進修，以滿足各職類專業需求</w:t>
      </w:r>
      <w:r w:rsidR="00315BEB">
        <w:rPr>
          <w:rFonts w:hint="eastAsia"/>
        </w:rPr>
        <w:t>：</w:t>
      </w:r>
      <w:r>
        <w:t>辦理學位、證照培育，軍事深造教育，提升國軍本職學能。</w:t>
      </w:r>
    </w:p>
    <w:p w:rsidR="00C92D14" w:rsidRDefault="00AD30F9" w:rsidP="008C6D2A">
      <w:pPr>
        <w:overflowPunct w:val="0"/>
        <w:ind w:left="480" w:hangingChars="200" w:hanging="480"/>
        <w:jc w:val="both"/>
        <w:divId w:val="553397678"/>
      </w:pPr>
      <w:r>
        <w:t>五、凝聚官兵精神意志、弘揚武德</w:t>
      </w:r>
    </w:p>
    <w:p w:rsidR="00471A36" w:rsidRPr="00471A36" w:rsidRDefault="00471A36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 w:rsidRPr="00471A36">
        <w:t>（一）對國軍各項戰訓整備任務，辦理記者會、媒體邀訪，提升報導精度，以激勵國軍士氣，宣揚國防施政成效。</w:t>
      </w:r>
    </w:p>
    <w:p w:rsidR="00471A36" w:rsidRPr="00471A36" w:rsidRDefault="00471A36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 w:rsidRPr="00471A36">
        <w:t>（二）有效運用網路平台資源，發揮政策傳播、輿情蒐集，並結合國軍優質文宣影片，行銷正面形象。</w:t>
      </w:r>
    </w:p>
    <w:p w:rsidR="00C92D14" w:rsidRDefault="00AD30F9" w:rsidP="008C6D2A">
      <w:pPr>
        <w:overflowPunct w:val="0"/>
        <w:jc w:val="both"/>
        <w:divId w:val="553397678"/>
      </w:pPr>
      <w:r>
        <w:t>六、展望國防科技發展趨勢，支援建軍備戰目標</w:t>
      </w:r>
    </w:p>
    <w:p w:rsidR="00C92D14" w:rsidRDefault="00315BEB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（一）</w:t>
      </w:r>
      <w:r w:rsidR="00AD30F9">
        <w:t>因應國防科技發展趨勢及配合政府施政目標，統整各類先期研究計畫提案需求，結合國內學研單位資源，推動學術合作計畫，執行國防科技基礎研究，奠基武器系統研發能量。</w:t>
      </w:r>
    </w:p>
    <w:p w:rsidR="00C92D14" w:rsidRDefault="00315BEB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（二）</w:t>
      </w:r>
      <w:r w:rsidR="00471A36" w:rsidRPr="00471A36">
        <w:rPr>
          <w:rFonts w:hint="eastAsia"/>
        </w:rPr>
        <w:t>針對高科技、機敏性、關鍵性及國外不易獲得之國防科技武器系統，編列合理科研預算，自主發展高性能、高精度武器裝備，同時執行軍民通用科技計畫，引領產業升級，推動產業技術研究發展</w:t>
      </w:r>
      <w:r w:rsidR="00471A36">
        <w:rPr>
          <w:rFonts w:hint="eastAsia"/>
        </w:rPr>
        <w:t>。</w:t>
      </w:r>
    </w:p>
    <w:p w:rsidR="00C92D14" w:rsidRDefault="00AD30F9" w:rsidP="008C6D2A">
      <w:pPr>
        <w:overflowPunct w:val="0"/>
        <w:jc w:val="both"/>
        <w:divId w:val="553397678"/>
      </w:pPr>
      <w:r>
        <w:t>七、積極從事災害防救整備，強化國軍救災效能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（一）</w:t>
      </w:r>
      <w:proofErr w:type="gramStart"/>
      <w:r>
        <w:t>落實災防整備</w:t>
      </w:r>
      <w:proofErr w:type="gramEnd"/>
      <w:r>
        <w:t>，協助中央及地方政府執行災害防救工作。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（二）</w:t>
      </w:r>
      <w:proofErr w:type="gramStart"/>
      <w:r>
        <w:t>廣儲救災</w:t>
      </w:r>
      <w:proofErr w:type="gramEnd"/>
      <w:r>
        <w:t>師資，參與</w:t>
      </w:r>
      <w:proofErr w:type="gramStart"/>
      <w:r>
        <w:t>國內災防訓練</w:t>
      </w:r>
      <w:proofErr w:type="gramEnd"/>
      <w:r>
        <w:t>課程，厚植部隊救災技能與專業能力。</w:t>
      </w:r>
    </w:p>
    <w:p w:rsidR="00C92D14" w:rsidRDefault="00AD30F9" w:rsidP="008C6D2A">
      <w:pPr>
        <w:overflowPunct w:val="0"/>
        <w:ind w:left="480" w:hangingChars="200" w:hanging="480"/>
        <w:jc w:val="both"/>
        <w:divId w:val="553397678"/>
      </w:pPr>
      <w:r>
        <w:t>八、持續推動與友盟國家軍事交流，拓展戰略對話</w:t>
      </w:r>
      <w:r w:rsidR="00200598">
        <w:rPr>
          <w:rFonts w:hint="eastAsia"/>
        </w:rPr>
        <w:t>：</w:t>
      </w:r>
      <w:r>
        <w:t>配合政府外交政策，推動國際間軍事交流合作，鞏固友邦及友盟國家之夥伴關係，積極尋求共同戰略利益國家，拓展戰略對話與安全合作機會。</w:t>
      </w:r>
    </w:p>
    <w:p w:rsidR="00C92D14" w:rsidRDefault="00AD30F9" w:rsidP="008C6D2A">
      <w:pPr>
        <w:overflowPunct w:val="0"/>
        <w:jc w:val="both"/>
        <w:divId w:val="553397678"/>
      </w:pPr>
      <w:r>
        <w:t>九、改善官兵生活環境，持恆推動各項官兵照護措施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（一）積極</w:t>
      </w:r>
      <w:proofErr w:type="gramStart"/>
      <w:r>
        <w:t>整建老舊</w:t>
      </w:r>
      <w:proofErr w:type="gramEnd"/>
      <w:r>
        <w:t>營區，提供完整生活機能之居住環境。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（二）</w:t>
      </w:r>
      <w:proofErr w:type="gramStart"/>
      <w:r>
        <w:t>賡</w:t>
      </w:r>
      <w:proofErr w:type="gramEnd"/>
      <w:r>
        <w:t>續推動醫療保健措施，有效防杜健康危害潛因。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lastRenderedPageBreak/>
        <w:t>（三）主動提供官兵法律服務，積極協處及提供適法意見及諮詢。</w:t>
      </w:r>
    </w:p>
    <w:p w:rsidR="00C92D14" w:rsidRDefault="00AD30F9" w:rsidP="008C6D2A">
      <w:pPr>
        <w:overflowPunct w:val="0"/>
        <w:jc w:val="both"/>
        <w:divId w:val="553397678"/>
      </w:pPr>
      <w:r>
        <w:t>十、妥適配置預算資源，提升預算執行效率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（一）</w:t>
      </w:r>
      <w:r w:rsidR="009053D5" w:rsidRPr="009053D5">
        <w:rPr>
          <w:rFonts w:hint="eastAsia"/>
        </w:rPr>
        <w:t>國軍依建軍構想、兵力整建進程，配合政府中程計畫預算制度，落實中、長期建軍規劃，以「計畫需求」為基礎，並綜合考量「政府財力」及「社會民意」等因素，審慎籌編預算。</w:t>
      </w:r>
    </w:p>
    <w:p w:rsidR="00C92D14" w:rsidRDefault="00AD30F9" w:rsidP="008C6D2A">
      <w:pPr>
        <w:pStyle w:val="Web"/>
        <w:overflowPunct w:val="0"/>
        <w:spacing w:before="0" w:beforeAutospacing="0" w:after="0" w:afterAutospacing="0"/>
        <w:ind w:left="720" w:hanging="720"/>
        <w:divId w:val="553397678"/>
      </w:pPr>
      <w:r>
        <w:t>（二）</w:t>
      </w:r>
      <w:r w:rsidR="009053D5" w:rsidRPr="009053D5">
        <w:rPr>
          <w:rFonts w:hint="eastAsia"/>
        </w:rPr>
        <w:t>為使有限財力資源發揮最大效益，期周延完備目標年度施政工作計劃與預算編審作業，有效運用國防預算與資源，使施政與預算配合一致，藉由定期及不定期管考作為，落實節點管制機制，嚴密管控預算執行進度，以發揮資源整合綜效。</w:t>
      </w:r>
    </w:p>
    <w:p w:rsidR="00C92D14" w:rsidRDefault="00AD30F9">
      <w:pPr>
        <w:divId w:val="553397678"/>
      </w:pPr>
      <w:r>
        <w:br w:type="page"/>
      </w:r>
    </w:p>
    <w:p w:rsidR="00C92D14" w:rsidRDefault="00AD30F9" w:rsidP="00836ABC">
      <w:pPr>
        <w:pStyle w:val="Web"/>
        <w:spacing w:beforeLines="1" w:before="2" w:beforeAutospacing="0" w:after="0" w:afterAutospacing="0" w:line="400" w:lineRule="exact"/>
        <w:divId w:val="55339767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C92D14">
        <w:trPr>
          <w:divId w:val="55339767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C92D14">
        <w:trPr>
          <w:divId w:val="55339767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厚植聯合戰力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兵力整建計畫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達成「防衛固守、重層嚇阻」軍事戰略及「戰力防護、濱海決勝、灘岸殲敵」之整體防衛構想，依快速提升戰力需求規劃，制定建軍構想及兵力整建計畫，並納入年度施政計畫及預算，逐步強化戰力防護並充實基本戰力及建置不對稱戰力。</w:t>
            </w:r>
          </w:p>
        </w:tc>
      </w:tr>
      <w:tr w:rsidR="00C92D14">
        <w:trPr>
          <w:divId w:val="55339767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強化訓練作為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部隊訓練訓令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達成國軍「戰力防護、濱海決勝、灘岸殲敵」整體防衛作戰之目的，各級部隊本「作戰任務在那裡，部隊就在那裡訓練，貫徹實戰化訓練」作法。部隊訓練環繞在防衛作戰任務，逐級訂定訓練項目與標準，置重點於</w:t>
            </w:r>
            <w:proofErr w:type="gramStart"/>
            <w:r>
              <w:rPr>
                <w:rFonts w:hint="eastAsia"/>
              </w:rPr>
              <w:t>一專多能</w:t>
            </w:r>
            <w:proofErr w:type="gramEnd"/>
            <w:r>
              <w:rPr>
                <w:rFonts w:hint="eastAsia"/>
              </w:rPr>
              <w:t>、狙擊手、新興兵力，及海、空軍聯訓，並將聯合作戰訓練貫穿上下各層級，</w:t>
            </w:r>
            <w:proofErr w:type="gramStart"/>
            <w:r>
              <w:rPr>
                <w:rFonts w:hint="eastAsia"/>
              </w:rPr>
              <w:t>以仿真</w:t>
            </w:r>
            <w:proofErr w:type="gramEnd"/>
            <w:r>
              <w:rPr>
                <w:rFonts w:hint="eastAsia"/>
              </w:rPr>
              <w:t>戰場景況，實戰化對抗訓練</w:t>
            </w:r>
            <w:proofErr w:type="gramStart"/>
            <w:r>
              <w:rPr>
                <w:rFonts w:hint="eastAsia"/>
              </w:rPr>
              <w:t>方式施訓</w:t>
            </w:r>
            <w:proofErr w:type="gramEnd"/>
            <w:r>
              <w:rPr>
                <w:rFonts w:hint="eastAsia"/>
              </w:rPr>
              <w:t>，落實聯合戰力整備。</w:t>
            </w:r>
          </w:p>
        </w:tc>
      </w:tr>
      <w:tr w:rsidR="00C92D14">
        <w:trPr>
          <w:divId w:val="55339767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戮力兵制轉型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國軍留營成效獎勵作業要點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為鼓勵基層優秀預備役人力</w:t>
            </w:r>
            <w:proofErr w:type="gramStart"/>
            <w:r>
              <w:rPr>
                <w:rFonts w:hint="eastAsia"/>
              </w:rPr>
              <w:t>續簽留營</w:t>
            </w:r>
            <w:proofErr w:type="gramEnd"/>
            <w:r>
              <w:rPr>
                <w:rFonts w:hint="eastAsia"/>
              </w:rPr>
              <w:t>，以「獎由下起」、「</w:t>
            </w:r>
            <w:proofErr w:type="gramStart"/>
            <w:r>
              <w:rPr>
                <w:rFonts w:hint="eastAsia"/>
              </w:rPr>
              <w:t>獎當其</w:t>
            </w:r>
            <w:proofErr w:type="gramEnd"/>
            <w:r>
              <w:rPr>
                <w:rFonts w:hint="eastAsia"/>
              </w:rPr>
              <w:t>功」激勵單位團體士氣，並於適當時機與場合妥善規劃表揚活動，有效塑造優良模範，以提升募兵制之推動成效。</w:t>
            </w:r>
          </w:p>
        </w:tc>
      </w:tr>
      <w:tr w:rsidR="00C92D14">
        <w:trPr>
          <w:divId w:val="55339767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優化人才培育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國軍營區教學點獎勵作業要點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</w:tr>
      <w:tr w:rsidR="00C92D14">
        <w:trPr>
          <w:divId w:val="55339767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深化國防自主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結合國內</w:t>
            </w:r>
            <w:r w:rsidR="00CD0B54">
              <w:rPr>
                <w:rFonts w:hint="eastAsia"/>
              </w:rPr>
              <w:t>／</w:t>
            </w:r>
            <w:r>
              <w:rPr>
                <w:rFonts w:hint="eastAsia"/>
              </w:rPr>
              <w:t>外學校、廠商及研究機構，整合學研單位資源，執行學術合作及軍民通用研究計畫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一、鼓勵學術界參與國防科技基礎、應用及前瞻等研究，以推動學術合作發展。</w:t>
            </w:r>
          </w:p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二、實施成果發表會及評鑑作業評選優質學術合作計畫，以促進研發成果推廣與應用。</w:t>
            </w:r>
          </w:p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三、整合國內/外學校、廠商及研究機構，就技術研發、智財運用及廠商育成等方面，發展軍民通用科技計畫，有效推動產業技術研究發展。</w:t>
            </w:r>
          </w:p>
        </w:tc>
      </w:tr>
      <w:tr w:rsidR="00C92D14">
        <w:trPr>
          <w:divId w:val="55339767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精進災害防救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每年度配合各地方政府</w:t>
            </w:r>
            <w:proofErr w:type="gramStart"/>
            <w:r>
              <w:rPr>
                <w:rFonts w:hint="eastAsia"/>
              </w:rPr>
              <w:t>辦理災防示範</w:t>
            </w:r>
            <w:proofErr w:type="gramEnd"/>
            <w:r>
              <w:rPr>
                <w:rFonts w:hint="eastAsia"/>
              </w:rPr>
              <w:t>演習計畫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國軍為落實災害防</w:t>
            </w:r>
            <w:proofErr w:type="gramStart"/>
            <w:r>
              <w:rPr>
                <w:rFonts w:hint="eastAsia"/>
              </w:rPr>
              <w:t>救及戰訓本務</w:t>
            </w:r>
            <w:proofErr w:type="gramEnd"/>
            <w:r>
              <w:rPr>
                <w:rFonts w:hint="eastAsia"/>
              </w:rPr>
              <w:t>工作，依行政院政策指導，按災害潛勢地區分布狀況及災害類型，先期預置人員、機具，第一時間投入災害緊急救援，協助中央及地方政府執行災害防救工作，期減少國人因災害所造成之損失。</w:t>
            </w:r>
          </w:p>
        </w:tc>
      </w:tr>
      <w:tr w:rsidR="00C92D14">
        <w:trPr>
          <w:divId w:val="55339767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拓展軍事交流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友盟國家軍事交流</w:t>
            </w:r>
            <w:r w:rsidR="00CD0BC2">
              <w:rPr>
                <w:rFonts w:hint="eastAsia"/>
              </w:rPr>
              <w:t>（</w:t>
            </w:r>
            <w:r>
              <w:rPr>
                <w:rFonts w:hint="eastAsia"/>
              </w:rPr>
              <w:t>高層互訪、戰訓、智庫、教育訓練、軍陣醫學交流等</w:t>
            </w:r>
            <w:r w:rsidR="00CD0BC2"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一、藉由與友邦及友盟國家在軍事事務上的互動與合作，汲取先進軍事科技、建軍規劃理念、作戰經驗及教育訓練等新知，做為制定國防政策及強化建軍備戰</w:t>
            </w:r>
            <w:proofErr w:type="gramStart"/>
            <w:r>
              <w:rPr>
                <w:rFonts w:hint="eastAsia"/>
              </w:rPr>
              <w:t>之參據</w:t>
            </w:r>
            <w:proofErr w:type="gramEnd"/>
            <w:r>
              <w:rPr>
                <w:rFonts w:hint="eastAsia"/>
              </w:rPr>
              <w:t>。</w:t>
            </w:r>
          </w:p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二、經由教育訓練、軍事高層互訪</w:t>
            </w:r>
            <w:proofErr w:type="gramStart"/>
            <w:r>
              <w:rPr>
                <w:rFonts w:hint="eastAsia"/>
              </w:rPr>
              <w:t>及軍陣醫療</w:t>
            </w:r>
            <w:proofErr w:type="gramEnd"/>
            <w:r>
              <w:rPr>
                <w:rFonts w:hint="eastAsia"/>
              </w:rPr>
              <w:t>等方式，與友邦及友盟國家保持良好關係，</w:t>
            </w:r>
            <w:proofErr w:type="gramStart"/>
            <w:r>
              <w:rPr>
                <w:rFonts w:hint="eastAsia"/>
              </w:rPr>
              <w:t>鞏固軍誼</w:t>
            </w:r>
            <w:proofErr w:type="gramEnd"/>
            <w:r>
              <w:rPr>
                <w:rFonts w:hint="eastAsia"/>
              </w:rPr>
              <w:t>。</w:t>
            </w:r>
          </w:p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三、持續與國際知名智庫交流，透過國際重要智庫為我發聲，爭取對我國防安全立場之認同與支持，藉以尋求推動雙邊或多邊軍事交流契機。</w:t>
            </w:r>
          </w:p>
        </w:tc>
      </w:tr>
      <w:tr w:rsidR="00C92D14">
        <w:trPr>
          <w:divId w:val="55339767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落實官兵照顧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推動老舊營區整建計畫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2D14" w:rsidRDefault="00AD30F9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以整體規劃、集中預算、重點投資及戰力發揮之思維，整建大型及群聚型營區與基地，設置完善之行政辦</w:t>
            </w:r>
            <w:r>
              <w:rPr>
                <w:rFonts w:hint="eastAsia"/>
              </w:rPr>
              <w:lastRenderedPageBreak/>
              <w:t>公、休閒運動及職務宿舍等多元性服務設施。另充分運用整體財務資源，擴大營</w:t>
            </w:r>
            <w:proofErr w:type="gramStart"/>
            <w:r>
              <w:rPr>
                <w:rFonts w:hint="eastAsia"/>
              </w:rPr>
              <w:t>繕</w:t>
            </w:r>
            <w:proofErr w:type="gramEnd"/>
            <w:r>
              <w:rPr>
                <w:rFonts w:hint="eastAsia"/>
              </w:rPr>
              <w:t>工程預算規模，加速老舊營舍整建進度，改善</w:t>
            </w:r>
            <w:proofErr w:type="gramStart"/>
            <w:r>
              <w:rPr>
                <w:rFonts w:hint="eastAsia"/>
              </w:rPr>
              <w:t>官兵住用品質</w:t>
            </w:r>
            <w:proofErr w:type="gramEnd"/>
            <w:r>
              <w:rPr>
                <w:rFonts w:hint="eastAsia"/>
              </w:rPr>
              <w:t>，推動老舊營區整建。</w:t>
            </w:r>
          </w:p>
        </w:tc>
      </w:tr>
    </w:tbl>
    <w:p w:rsidR="00AD30F9" w:rsidRDefault="00AD30F9">
      <w:pPr>
        <w:divId w:val="553397678"/>
      </w:pPr>
    </w:p>
    <w:sectPr w:rsidR="00AD3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ED" w:rsidRDefault="00436DED">
      <w:r>
        <w:separator/>
      </w:r>
    </w:p>
  </w:endnote>
  <w:endnote w:type="continuationSeparator" w:id="0">
    <w:p w:rsidR="00436DED" w:rsidRDefault="0043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4" w:rsidRDefault="00C655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sz w:val="32"/>
      </w:rPr>
      <w:id w:val="-1005982233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:rsidR="00A62BA6" w:rsidRPr="00C65524" w:rsidRDefault="00327C17">
        <w:pPr>
          <w:pStyle w:val="a3"/>
          <w:rPr>
            <w:szCs w:val="20"/>
          </w:rPr>
        </w:pPr>
        <w:r w:rsidRPr="00C65524">
          <w:rPr>
            <w:rFonts w:hint="eastAsia"/>
            <w:szCs w:val="20"/>
          </w:rPr>
          <w:t>4-</w:t>
        </w:r>
        <w:r w:rsidR="00A62BA6" w:rsidRPr="00C65524">
          <w:rPr>
            <w:szCs w:val="20"/>
          </w:rPr>
          <w:fldChar w:fldCharType="begin"/>
        </w:r>
        <w:r w:rsidR="00A62BA6" w:rsidRPr="00C65524">
          <w:rPr>
            <w:szCs w:val="20"/>
          </w:rPr>
          <w:instrText>PAGE   \* MERGEFORMAT</w:instrText>
        </w:r>
        <w:r w:rsidR="00A62BA6" w:rsidRPr="00C65524">
          <w:rPr>
            <w:szCs w:val="20"/>
          </w:rPr>
          <w:fldChar w:fldCharType="separate"/>
        </w:r>
        <w:r w:rsidR="00C65524" w:rsidRPr="00C65524">
          <w:rPr>
            <w:noProof/>
            <w:szCs w:val="20"/>
            <w:lang w:val="zh-TW"/>
          </w:rPr>
          <w:t>1</w:t>
        </w:r>
        <w:r w:rsidR="00A62BA6" w:rsidRPr="00C65524">
          <w:rPr>
            <w:szCs w:val="20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4" w:rsidRDefault="00C655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ED" w:rsidRDefault="00436DED">
      <w:r>
        <w:separator/>
      </w:r>
    </w:p>
  </w:footnote>
  <w:footnote w:type="continuationSeparator" w:id="0">
    <w:p w:rsidR="00436DED" w:rsidRDefault="0043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4" w:rsidRDefault="00C6552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4" w:rsidRDefault="00C6552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24" w:rsidRDefault="00C6552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36ABC"/>
    <w:rsid w:val="00135978"/>
    <w:rsid w:val="00200598"/>
    <w:rsid w:val="002F0CE5"/>
    <w:rsid w:val="00315BEB"/>
    <w:rsid w:val="00327C17"/>
    <w:rsid w:val="00436DED"/>
    <w:rsid w:val="00471A36"/>
    <w:rsid w:val="0075503F"/>
    <w:rsid w:val="00836ABC"/>
    <w:rsid w:val="008C6D2A"/>
    <w:rsid w:val="009053D5"/>
    <w:rsid w:val="009E76DE"/>
    <w:rsid w:val="00A62BA6"/>
    <w:rsid w:val="00AD30F9"/>
    <w:rsid w:val="00C65524"/>
    <w:rsid w:val="00C92D14"/>
    <w:rsid w:val="00CD0B54"/>
    <w:rsid w:val="00C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75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50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2BA6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755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550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2BA6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2612</Words>
  <Characters>96</Characters>
  <Application>Microsoft Office Word</Application>
  <DocSecurity>0</DocSecurity>
  <Lines>1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19</cp:revision>
  <cp:lastPrinted>2019-07-15T03:16:00Z</cp:lastPrinted>
  <dcterms:created xsi:type="dcterms:W3CDTF">2019-07-15T03:16:00Z</dcterms:created>
  <dcterms:modified xsi:type="dcterms:W3CDTF">2020-02-25T01:55:00Z</dcterms:modified>
</cp:coreProperties>
</file>