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5E23" w14:textId="77777777" w:rsidR="004C6659" w:rsidRDefault="004C6659" w:rsidP="00D023FA">
      <w:pPr>
        <w:snapToGrid w:val="0"/>
        <w:spacing w:line="360" w:lineRule="auto"/>
        <w:rPr>
          <w:rFonts w:ascii="Times New Roman" w:eastAsia="標楷體" w:hAnsi="Times New Roman" w:cs="Times New Roman"/>
          <w:color w:val="000000" w:themeColor="text1"/>
        </w:rPr>
      </w:pPr>
      <w:r>
        <w:rPr>
          <w:rFonts w:ascii="新細明體" w:eastAsia="新細明體" w:hAnsi="新細明體" w:cs="新細明體"/>
          <w:noProof/>
          <w:kern w:val="0"/>
          <w:szCs w:val="24"/>
        </w:rPr>
        <mc:AlternateContent>
          <mc:Choice Requires="wps">
            <w:drawing>
              <wp:anchor distT="0" distB="0" distL="114300" distR="114300" simplePos="0" relativeHeight="251659264" behindDoc="0" locked="0" layoutInCell="1" allowOverlap="1" wp14:anchorId="560C673D" wp14:editId="34E16614">
                <wp:simplePos x="0" y="0"/>
                <wp:positionH relativeFrom="column">
                  <wp:posOffset>0</wp:posOffset>
                </wp:positionH>
                <wp:positionV relativeFrom="paragraph">
                  <wp:posOffset>0</wp:posOffset>
                </wp:positionV>
                <wp:extent cx="923925" cy="4953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923925"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0330E14" w14:textId="77777777" w:rsidR="004C6659" w:rsidRDefault="004C6659" w:rsidP="004C6659">
                            <w:pPr>
                              <w:rPr>
                                <w:rFonts w:ascii="微軟正黑體" w:eastAsia="微軟正黑體" w:hAnsi="微軟正黑體"/>
                                <w:sz w:val="32"/>
                                <w:szCs w:val="32"/>
                              </w:rPr>
                            </w:pPr>
                            <w:r>
                              <w:rPr>
                                <w:rFonts w:ascii="微軟正黑體" w:eastAsia="微軟正黑體" w:hAnsi="微軟正黑體" w:hint="eastAsia"/>
                                <w:sz w:val="32"/>
                                <w:szCs w:val="32"/>
                              </w:rPr>
                              <w:t>附件</w:t>
                            </w:r>
                            <w:r>
                              <w:rPr>
                                <w:rFonts w:ascii="微軟正黑體" w:eastAsia="微軟正黑體" w:hAnsi="微軟正黑體"/>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0C673D" id="_x0000_t202" coordsize="21600,21600" o:spt="202" path="m,l,21600r21600,l21600,xe">
                <v:stroke joinstyle="miter"/>
                <v:path gradientshapeok="t" o:connecttype="rect"/>
              </v:shapetype>
              <v:shape id="文字方塊 1" o:spid="_x0000_s1026" type="#_x0000_t202" style="position:absolute;margin-left:0;margin-top:0;width:72.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QqpgIAALUFAAAOAAAAZHJzL2Uyb0RvYy54bWysVE1OGzEU3lfqHSzvyyQhoU3EBKUgqkoI&#10;UKFi7XjsxKrHz7WdzKQXQOoB6LoH6AF6IDhHnz2THygbqm5mbL/v/X3v5/CoLjVZCucVmJx29zqU&#10;CMOhUGaW08/Xp2/eUeIDMwXTYEROV8LTo/HrV4eVHYkezEEXwhE0Yvyosjmdh2BHWeb5XJTM74EV&#10;BoUSXMkCXt0sKxyr0Hqps16nc5BV4ArrgAvv8fWkEdJxsi+l4OFCSi8C0TnF2EL6uvSdxm82PmSj&#10;mWN2rngbBvuHKEqmDDrdmDphgZGFU3+ZKhV34EGGPQ5lBlIqLlIOmE238ySbqzmzIuWC5Hi7ocn/&#10;P7P8fHnpiCqwdpQYVmKJHu5u73/9eLj7ff/zO+lGhirrRwi8sggN9XuoI7p99/gYE6+lK+MfUyIo&#10;R65XG35FHQjHx2Fvf9gbUMJR1B8O9juJ/2yrbJ0PHwSUJB5y6rB8iVW2PPMBHSJ0DYm+PGhVnCqt&#10;0yW2jDjWjiwZFluHFCJqPEJpQ6qcHuwPOsnwI1lquq2F6ewZC2hPm+hOpOZqw4oENUSkU1hpETHa&#10;fBISyU18PBMj41yYTZwJHVESM3qJYovfRvUS5SYP1EiewYSNcqkMuIalx9QWX9bEyAaPhdnJOx5D&#10;Pa3bBplCscK+cdDMnrf8VGF1z5gPl8zhsGGr4AIJF/iRGrA60J4omYP79tx7xOMMoJSSCoc3p/7r&#10;gjlBif5ocDqG3X4/Tnu69Adve3hxu5LprsQsymPAlsEJwOjSMeKDXh+lg/IG98wkekURMxx95zSs&#10;j8ehWSm4p7iYTBII59uycGauLI+mI72xd6/rG+Zs2+ABJ+Mc1mPORk/6vMFGTQOTRQCp0hBEghtW&#10;W+JxN6TZaPdYXD6794TabtvxHwAAAP//AwBQSwMEFAAGAAgAAAAhANccHy/aAAAABAEAAA8AAABk&#10;cnMvZG93bnJldi54bWxMj0FLw0AQhe+C/2EZwZvdqKmGmE0JighaENtevE2zYxLMzobstE3/vVsv&#10;ehl4vMd73xSLyfVqT2PoPBu4niWgiGtvO24MbNbPVxmoIMgWe89k4EgBFuX5WYG59Qf+oP1KGhVL&#10;OORooBUZcq1D3ZLDMPMDcfS+/OhQohwbbUc8xHLX65skudMOO44LLQ702FL9vdo5A6/pJz7dyhsd&#10;haf3qnrJhjQsjbm8mKoHUEKT/IXhhB/RoYxMW79jG1RvID4iv/fkpfM5qK2B+ywBXRb6P3z5AwAA&#10;//8DAFBLAQItABQABgAIAAAAIQC2gziS/gAAAOEBAAATAAAAAAAAAAAAAAAAAAAAAABbQ29udGVu&#10;dF9UeXBlc10ueG1sUEsBAi0AFAAGAAgAAAAhADj9If/WAAAAlAEAAAsAAAAAAAAAAAAAAAAALwEA&#10;AF9yZWxzLy5yZWxzUEsBAi0AFAAGAAgAAAAhALJrJCqmAgAAtQUAAA4AAAAAAAAAAAAAAAAALgIA&#10;AGRycy9lMm9Eb2MueG1sUEsBAi0AFAAGAAgAAAAhANccHy/aAAAABAEAAA8AAAAAAAAAAAAAAAAA&#10;AAUAAGRycy9kb3ducmV2LnhtbFBLBQYAAAAABAAEAPMAAAAHBgAAAAA=&#10;" fillcolor="white [3201]" strokecolor="white [3212]" strokeweight=".5pt">
                <v:textbox>
                  <w:txbxContent>
                    <w:p w14:paraId="20330E14" w14:textId="77777777" w:rsidR="004C6659" w:rsidRDefault="004C6659" w:rsidP="004C6659">
                      <w:pPr>
                        <w:rPr>
                          <w:rFonts w:ascii="微軟正黑體" w:eastAsia="微軟正黑體" w:hAnsi="微軟正黑體"/>
                          <w:sz w:val="32"/>
                          <w:szCs w:val="32"/>
                        </w:rPr>
                      </w:pPr>
                      <w:r>
                        <w:rPr>
                          <w:rFonts w:ascii="微軟正黑體" w:eastAsia="微軟正黑體" w:hAnsi="微軟正黑體" w:hint="eastAsia"/>
                          <w:sz w:val="32"/>
                          <w:szCs w:val="32"/>
                        </w:rPr>
                        <w:t>附件</w:t>
                      </w:r>
                      <w:r>
                        <w:rPr>
                          <w:rFonts w:ascii="微軟正黑體" w:eastAsia="微軟正黑體" w:hAnsi="微軟正黑體"/>
                          <w:sz w:val="32"/>
                          <w:szCs w:val="32"/>
                        </w:rPr>
                        <w:t>3</w:t>
                      </w:r>
                    </w:p>
                  </w:txbxContent>
                </v:textbox>
              </v:shape>
            </w:pict>
          </mc:Fallback>
        </mc:AlternateContent>
      </w:r>
    </w:p>
    <w:sdt>
      <w:sdtPr>
        <w:rPr>
          <w:rFonts w:ascii="Times New Roman" w:eastAsia="標楷體" w:hAnsi="Times New Roman" w:cs="Times New Roman"/>
          <w:color w:val="000000" w:themeColor="text1"/>
        </w:rPr>
        <w:id w:val="-156388694"/>
        <w:docPartObj>
          <w:docPartGallery w:val="Cover Pages"/>
          <w:docPartUnique/>
        </w:docPartObj>
      </w:sdtPr>
      <w:sdtEndPr>
        <w:rPr>
          <w:sz w:val="28"/>
          <w:szCs w:val="28"/>
        </w:rPr>
      </w:sdtEndPr>
      <w:sdtContent>
        <w:p w14:paraId="328133EA" w14:textId="77777777" w:rsidR="00210FF3" w:rsidRPr="003D2770" w:rsidRDefault="00210FF3" w:rsidP="00D023FA">
          <w:pPr>
            <w:snapToGrid w:val="0"/>
            <w:spacing w:line="360" w:lineRule="auto"/>
            <w:rPr>
              <w:rFonts w:ascii="Times New Roman" w:eastAsia="標楷體" w:hAnsi="Times New Roman" w:cs="Times New Roman"/>
              <w:color w:val="000000" w:themeColor="text1"/>
            </w:rPr>
          </w:pPr>
        </w:p>
        <w:p w14:paraId="21B171A0" w14:textId="77777777" w:rsidR="00210FF3" w:rsidRPr="003D2770" w:rsidRDefault="00210FF3" w:rsidP="00D023FA">
          <w:pPr>
            <w:snapToGrid w:val="0"/>
            <w:spacing w:line="360" w:lineRule="auto"/>
            <w:rPr>
              <w:rFonts w:ascii="Times New Roman" w:eastAsia="標楷體" w:hAnsi="Times New Roman" w:cs="Times New Roman"/>
              <w:color w:val="000000" w:themeColor="text1"/>
            </w:rPr>
          </w:pPr>
        </w:p>
        <w:p w14:paraId="2F60C3E5" w14:textId="77777777" w:rsidR="00210FF3" w:rsidRPr="003D2770" w:rsidRDefault="00210FF3" w:rsidP="00D023FA">
          <w:pPr>
            <w:snapToGrid w:val="0"/>
            <w:spacing w:line="360" w:lineRule="auto"/>
            <w:rPr>
              <w:rFonts w:ascii="Times New Roman" w:eastAsia="標楷體" w:hAnsi="Times New Roman" w:cs="Times New Roman"/>
              <w:color w:val="000000" w:themeColor="text1"/>
            </w:rPr>
          </w:pPr>
        </w:p>
        <w:p w14:paraId="2E47E795" w14:textId="77777777" w:rsidR="00491338" w:rsidRPr="003D2770" w:rsidRDefault="00491338" w:rsidP="00D023FA">
          <w:pPr>
            <w:snapToGrid w:val="0"/>
            <w:spacing w:line="360" w:lineRule="auto"/>
            <w:rPr>
              <w:rFonts w:ascii="Times New Roman" w:eastAsia="標楷體" w:hAnsi="Times New Roman" w:cs="Times New Roman"/>
              <w:color w:val="000000" w:themeColor="text1"/>
            </w:rPr>
          </w:pPr>
        </w:p>
        <w:p w14:paraId="178C0C3C" w14:textId="77777777" w:rsidR="00491338" w:rsidRPr="003D2770" w:rsidRDefault="00491338" w:rsidP="00D023FA">
          <w:pPr>
            <w:snapToGrid w:val="0"/>
            <w:spacing w:line="360" w:lineRule="auto"/>
            <w:rPr>
              <w:rFonts w:ascii="Times New Roman" w:eastAsia="標楷體" w:hAnsi="Times New Roman" w:cs="Times New Roman"/>
              <w:color w:val="000000" w:themeColor="text1"/>
            </w:rPr>
          </w:pPr>
        </w:p>
        <w:p w14:paraId="72BE09C0" w14:textId="77777777" w:rsidR="00491338" w:rsidRPr="003D2770" w:rsidRDefault="00491338" w:rsidP="00D023FA">
          <w:pPr>
            <w:snapToGrid w:val="0"/>
            <w:spacing w:line="360" w:lineRule="auto"/>
            <w:ind w:rightChars="-201" w:right="-482"/>
            <w:jc w:val="center"/>
            <w:rPr>
              <w:rFonts w:ascii="Times New Roman" w:eastAsia="標楷體" w:hAnsi="Times New Roman" w:cs="Times New Roman"/>
              <w:b/>
              <w:bCs/>
              <w:color w:val="000000" w:themeColor="text1"/>
              <w:kern w:val="0"/>
              <w:sz w:val="28"/>
              <w:szCs w:val="28"/>
            </w:rPr>
          </w:pPr>
        </w:p>
        <w:p w14:paraId="7F88EE2D" w14:textId="77777777" w:rsidR="00491338" w:rsidRPr="00640B12" w:rsidRDefault="00640B12" w:rsidP="00640B12">
          <w:pPr>
            <w:tabs>
              <w:tab w:val="left" w:pos="8190"/>
            </w:tabs>
            <w:snapToGrid w:val="0"/>
            <w:spacing w:line="360" w:lineRule="auto"/>
            <w:ind w:rightChars="-201" w:right="-482"/>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tab/>
          </w:r>
        </w:p>
        <w:p w14:paraId="4326360C" w14:textId="77777777" w:rsidR="00210FF3" w:rsidRPr="003D2770" w:rsidRDefault="007A44ED" w:rsidP="00640B12">
          <w:pPr>
            <w:snapToGrid w:val="0"/>
            <w:spacing w:line="360" w:lineRule="auto"/>
            <w:ind w:rightChars="-8" w:right="-19"/>
            <w:jc w:val="center"/>
            <w:rPr>
              <w:rFonts w:ascii="Times New Roman" w:eastAsia="標楷體" w:hAnsi="Times New Roman" w:cs="Times New Roman"/>
              <w:color w:val="000000" w:themeColor="text1"/>
              <w:sz w:val="28"/>
              <w:szCs w:val="28"/>
            </w:rPr>
          </w:pPr>
          <w:r>
            <w:rPr>
              <w:rFonts w:ascii="微軟正黑體" w:eastAsia="微軟正黑體" w:hAnsi="微軟正黑體" w:cs="Times New Roman"/>
              <w:b/>
              <w:color w:val="000000" w:themeColor="text1"/>
              <w:sz w:val="56"/>
              <w:szCs w:val="56"/>
            </w:rPr>
            <w:t>政府數位服務發展</w:t>
          </w:r>
          <w:r w:rsidR="00491338" w:rsidRPr="00640B12">
            <w:rPr>
              <w:rFonts w:ascii="微軟正黑體" w:eastAsia="微軟正黑體" w:hAnsi="微軟正黑體" w:cs="Times New Roman"/>
              <w:b/>
              <w:color w:val="000000" w:themeColor="text1"/>
              <w:sz w:val="56"/>
              <w:szCs w:val="56"/>
            </w:rPr>
            <w:t>配套措施建議</w:t>
          </w:r>
          <w:r w:rsidR="00210FF3" w:rsidRPr="003D2770">
            <w:rPr>
              <w:rFonts w:ascii="Times New Roman" w:eastAsia="標楷體" w:hAnsi="Times New Roman" w:cs="Times New Roman"/>
              <w:color w:val="000000" w:themeColor="text1"/>
              <w:sz w:val="28"/>
              <w:szCs w:val="28"/>
            </w:rPr>
            <w:br w:type="page"/>
          </w:r>
        </w:p>
      </w:sdtContent>
    </w:sdt>
    <w:p w14:paraId="2BF45462" w14:textId="77777777" w:rsidR="00337196" w:rsidRPr="002937E2" w:rsidRDefault="00337196" w:rsidP="002937E2">
      <w:pPr>
        <w:pStyle w:val="11"/>
      </w:pPr>
      <w:r w:rsidRPr="002937E2">
        <w:lastRenderedPageBreak/>
        <w:t>目 錄</w:t>
      </w:r>
    </w:p>
    <w:p w14:paraId="57560E44" w14:textId="39AE1A5F" w:rsidR="00203ECE" w:rsidRDefault="00337196" w:rsidP="00602185">
      <w:pPr>
        <w:pStyle w:val="11"/>
        <w:spacing w:line="370" w:lineRule="exact"/>
        <w:rPr>
          <w:rFonts w:asciiTheme="minorHAnsi" w:eastAsiaTheme="minorEastAsia" w:hAnsiTheme="minorHAnsi" w:cstheme="minorBidi"/>
          <w:color w:val="auto"/>
          <w:kern w:val="2"/>
          <w:sz w:val="24"/>
          <w:szCs w:val="22"/>
        </w:rPr>
      </w:pPr>
      <w:r w:rsidRPr="00640B12">
        <w:rPr>
          <w:b/>
        </w:rPr>
        <w:fldChar w:fldCharType="begin"/>
      </w:r>
      <w:r w:rsidRPr="00640B12">
        <w:instrText xml:space="preserve"> TOC \o "1-3" \h \z \u </w:instrText>
      </w:r>
      <w:r w:rsidRPr="00640B12">
        <w:rPr>
          <w:b/>
        </w:rPr>
        <w:fldChar w:fldCharType="separate"/>
      </w:r>
      <w:hyperlink w:anchor="_Toc26514154" w:history="1">
        <w:r w:rsidR="00203ECE" w:rsidRPr="00915508">
          <w:rPr>
            <w:rStyle w:val="ae"/>
            <w:rFonts w:hint="eastAsia"/>
            <w:b/>
          </w:rPr>
          <w:t>壹、</w:t>
        </w:r>
        <w:r w:rsidR="00203ECE">
          <w:rPr>
            <w:rFonts w:asciiTheme="minorHAnsi" w:eastAsiaTheme="minorEastAsia" w:hAnsiTheme="minorHAnsi" w:cstheme="minorBidi"/>
            <w:color w:val="auto"/>
            <w:kern w:val="2"/>
            <w:sz w:val="24"/>
            <w:szCs w:val="22"/>
          </w:rPr>
          <w:tab/>
        </w:r>
        <w:r w:rsidR="00203ECE" w:rsidRPr="00915508">
          <w:rPr>
            <w:rStyle w:val="ae"/>
            <w:rFonts w:hint="eastAsia"/>
            <w:b/>
          </w:rPr>
          <w:t>緣起</w:t>
        </w:r>
        <w:r w:rsidR="00203ECE">
          <w:rPr>
            <w:webHidden/>
          </w:rPr>
          <w:tab/>
        </w:r>
        <w:r w:rsidR="00203ECE">
          <w:rPr>
            <w:webHidden/>
          </w:rPr>
          <w:fldChar w:fldCharType="begin"/>
        </w:r>
        <w:r w:rsidR="00203ECE">
          <w:rPr>
            <w:webHidden/>
          </w:rPr>
          <w:instrText xml:space="preserve"> PAGEREF _Toc26514154 \h </w:instrText>
        </w:r>
        <w:r w:rsidR="00203ECE">
          <w:rPr>
            <w:webHidden/>
          </w:rPr>
        </w:r>
        <w:r w:rsidR="00203ECE">
          <w:rPr>
            <w:webHidden/>
          </w:rPr>
          <w:fldChar w:fldCharType="separate"/>
        </w:r>
        <w:r w:rsidR="003C3F1C">
          <w:rPr>
            <w:webHidden/>
          </w:rPr>
          <w:t>1</w:t>
        </w:r>
        <w:r w:rsidR="00203ECE">
          <w:rPr>
            <w:webHidden/>
          </w:rPr>
          <w:fldChar w:fldCharType="end"/>
        </w:r>
      </w:hyperlink>
    </w:p>
    <w:p w14:paraId="1B6E184D" w14:textId="1E478EDB" w:rsidR="00203ECE" w:rsidRDefault="00303C5C" w:rsidP="00602185">
      <w:pPr>
        <w:pStyle w:val="11"/>
        <w:spacing w:line="370" w:lineRule="exact"/>
        <w:rPr>
          <w:rFonts w:asciiTheme="minorHAnsi" w:eastAsiaTheme="minorEastAsia" w:hAnsiTheme="minorHAnsi" w:cstheme="minorBidi"/>
          <w:color w:val="auto"/>
          <w:kern w:val="2"/>
          <w:sz w:val="24"/>
          <w:szCs w:val="22"/>
        </w:rPr>
      </w:pPr>
      <w:hyperlink w:anchor="_Toc26514155" w:history="1">
        <w:r w:rsidR="00203ECE" w:rsidRPr="00915508">
          <w:rPr>
            <w:rStyle w:val="ae"/>
            <w:rFonts w:hint="eastAsia"/>
            <w:b/>
          </w:rPr>
          <w:t>貳、</w:t>
        </w:r>
        <w:r w:rsidR="00203ECE">
          <w:rPr>
            <w:rFonts w:asciiTheme="minorHAnsi" w:eastAsiaTheme="minorEastAsia" w:hAnsiTheme="minorHAnsi" w:cstheme="minorBidi"/>
            <w:color w:val="auto"/>
            <w:kern w:val="2"/>
            <w:sz w:val="24"/>
            <w:szCs w:val="22"/>
          </w:rPr>
          <w:tab/>
        </w:r>
        <w:r w:rsidR="00203ECE" w:rsidRPr="00915508">
          <w:rPr>
            <w:rStyle w:val="ae"/>
            <w:rFonts w:hint="eastAsia"/>
            <w:b/>
          </w:rPr>
          <w:t>政府數位服務發展配套措施建議</w:t>
        </w:r>
        <w:r w:rsidR="00203ECE">
          <w:rPr>
            <w:webHidden/>
          </w:rPr>
          <w:tab/>
        </w:r>
        <w:r w:rsidR="00203ECE">
          <w:rPr>
            <w:webHidden/>
          </w:rPr>
          <w:fldChar w:fldCharType="begin"/>
        </w:r>
        <w:r w:rsidR="00203ECE">
          <w:rPr>
            <w:webHidden/>
          </w:rPr>
          <w:instrText xml:space="preserve"> PAGEREF _Toc26514155 \h </w:instrText>
        </w:r>
        <w:r w:rsidR="00203ECE">
          <w:rPr>
            <w:webHidden/>
          </w:rPr>
        </w:r>
        <w:r w:rsidR="00203ECE">
          <w:rPr>
            <w:webHidden/>
          </w:rPr>
          <w:fldChar w:fldCharType="separate"/>
        </w:r>
        <w:r w:rsidR="003C3F1C">
          <w:rPr>
            <w:webHidden/>
          </w:rPr>
          <w:t>4</w:t>
        </w:r>
        <w:r w:rsidR="00203ECE">
          <w:rPr>
            <w:webHidden/>
          </w:rPr>
          <w:fldChar w:fldCharType="end"/>
        </w:r>
      </w:hyperlink>
    </w:p>
    <w:p w14:paraId="69A71464" w14:textId="4C116F22" w:rsidR="00203ECE" w:rsidRDefault="00303C5C" w:rsidP="00602185">
      <w:pPr>
        <w:pStyle w:val="21"/>
        <w:spacing w:line="370" w:lineRule="exact"/>
        <w:rPr>
          <w:noProof/>
        </w:rPr>
      </w:pPr>
      <w:hyperlink w:anchor="_Toc26514156" w:history="1">
        <w:r w:rsidR="00203ECE" w:rsidRPr="00915508">
          <w:rPr>
            <w:rStyle w:val="ae"/>
            <w:rFonts w:ascii="微軟正黑體" w:eastAsia="微軟正黑體" w:hAnsi="微軟正黑體" w:hint="eastAsia"/>
            <w:b/>
            <w:noProof/>
          </w:rPr>
          <w:t>一、了解使用者需求</w:t>
        </w:r>
        <w:r w:rsidR="00203ECE">
          <w:rPr>
            <w:noProof/>
            <w:webHidden/>
          </w:rPr>
          <w:tab/>
        </w:r>
        <w:r w:rsidR="00203ECE">
          <w:rPr>
            <w:noProof/>
            <w:webHidden/>
          </w:rPr>
          <w:fldChar w:fldCharType="begin"/>
        </w:r>
        <w:r w:rsidR="00203ECE">
          <w:rPr>
            <w:noProof/>
            <w:webHidden/>
          </w:rPr>
          <w:instrText xml:space="preserve"> PAGEREF _Toc26514156 \h </w:instrText>
        </w:r>
        <w:r w:rsidR="00203ECE">
          <w:rPr>
            <w:noProof/>
            <w:webHidden/>
          </w:rPr>
        </w:r>
        <w:r w:rsidR="00203ECE">
          <w:rPr>
            <w:noProof/>
            <w:webHidden/>
          </w:rPr>
          <w:fldChar w:fldCharType="separate"/>
        </w:r>
        <w:r w:rsidR="003C3F1C">
          <w:rPr>
            <w:noProof/>
            <w:webHidden/>
          </w:rPr>
          <w:t>4</w:t>
        </w:r>
        <w:r w:rsidR="00203ECE">
          <w:rPr>
            <w:noProof/>
            <w:webHidden/>
          </w:rPr>
          <w:fldChar w:fldCharType="end"/>
        </w:r>
      </w:hyperlink>
    </w:p>
    <w:p w14:paraId="49C6390A" w14:textId="06A37DE5" w:rsidR="00203ECE" w:rsidRDefault="00303C5C" w:rsidP="00602185">
      <w:pPr>
        <w:pStyle w:val="31"/>
        <w:spacing w:line="370" w:lineRule="exact"/>
        <w:rPr>
          <w:noProof/>
        </w:rPr>
      </w:pPr>
      <w:hyperlink w:anchor="_Toc26514157" w:history="1">
        <w:r w:rsidR="00203ECE" w:rsidRPr="00915508">
          <w:rPr>
            <w:rStyle w:val="ae"/>
            <w:rFonts w:ascii="微軟正黑體" w:eastAsia="微軟正黑體" w:hAnsi="微軟正黑體" w:hint="eastAsia"/>
            <w:noProof/>
          </w:rPr>
          <w:t>(一)</w:t>
        </w:r>
        <w:r w:rsidR="00203ECE">
          <w:rPr>
            <w:noProof/>
          </w:rPr>
          <w:tab/>
        </w:r>
        <w:r w:rsidR="00203ECE" w:rsidRPr="00915508">
          <w:rPr>
            <w:rStyle w:val="ae"/>
            <w:rFonts w:ascii="微軟正黑體" w:eastAsia="微軟正黑體" w:hAnsi="微軟正黑體" w:hint="eastAsia"/>
            <w:noProof/>
          </w:rPr>
          <w:t>檢核清單及關鍵問題</w:t>
        </w:r>
        <w:r w:rsidR="00203ECE">
          <w:rPr>
            <w:noProof/>
            <w:webHidden/>
          </w:rPr>
          <w:tab/>
        </w:r>
        <w:r w:rsidR="00203ECE">
          <w:rPr>
            <w:noProof/>
            <w:webHidden/>
          </w:rPr>
          <w:fldChar w:fldCharType="begin"/>
        </w:r>
        <w:r w:rsidR="00203ECE">
          <w:rPr>
            <w:noProof/>
            <w:webHidden/>
          </w:rPr>
          <w:instrText xml:space="preserve"> PAGEREF _Toc26514157 \h </w:instrText>
        </w:r>
        <w:r w:rsidR="00203ECE">
          <w:rPr>
            <w:noProof/>
            <w:webHidden/>
          </w:rPr>
        </w:r>
        <w:r w:rsidR="00203ECE">
          <w:rPr>
            <w:noProof/>
            <w:webHidden/>
          </w:rPr>
          <w:fldChar w:fldCharType="separate"/>
        </w:r>
        <w:r w:rsidR="003C3F1C">
          <w:rPr>
            <w:noProof/>
            <w:webHidden/>
          </w:rPr>
          <w:t>4</w:t>
        </w:r>
        <w:r w:rsidR="00203ECE">
          <w:rPr>
            <w:noProof/>
            <w:webHidden/>
          </w:rPr>
          <w:fldChar w:fldCharType="end"/>
        </w:r>
      </w:hyperlink>
    </w:p>
    <w:p w14:paraId="54870002" w14:textId="23E61A5F" w:rsidR="00203ECE" w:rsidRDefault="00303C5C" w:rsidP="00602185">
      <w:pPr>
        <w:pStyle w:val="31"/>
        <w:spacing w:line="370" w:lineRule="exact"/>
        <w:rPr>
          <w:noProof/>
        </w:rPr>
      </w:pPr>
      <w:hyperlink w:anchor="_Toc26514158" w:history="1">
        <w:r w:rsidR="00203ECE" w:rsidRPr="00915508">
          <w:rPr>
            <w:rStyle w:val="ae"/>
            <w:rFonts w:ascii="微軟正黑體" w:eastAsia="微軟正黑體" w:hAnsi="微軟正黑體" w:hint="eastAsia"/>
            <w:noProof/>
          </w:rPr>
          <w:t>(二)</w:t>
        </w:r>
        <w:r w:rsidR="00203ECE">
          <w:rPr>
            <w:noProof/>
          </w:rPr>
          <w:tab/>
        </w:r>
        <w:r w:rsidR="00203ECE" w:rsidRPr="00915508">
          <w:rPr>
            <w:rStyle w:val="ae"/>
            <w:rFonts w:ascii="微軟正黑體" w:eastAsia="微軟正黑體" w:hAnsi="微軟正黑體" w:hint="eastAsia"/>
            <w:noProof/>
          </w:rPr>
          <w:t>「了解使用者需求」在服務層面的注意事項</w:t>
        </w:r>
        <w:r w:rsidR="00203ECE">
          <w:rPr>
            <w:noProof/>
            <w:webHidden/>
          </w:rPr>
          <w:tab/>
        </w:r>
        <w:r w:rsidR="00203ECE">
          <w:rPr>
            <w:noProof/>
            <w:webHidden/>
          </w:rPr>
          <w:fldChar w:fldCharType="begin"/>
        </w:r>
        <w:r w:rsidR="00203ECE">
          <w:rPr>
            <w:noProof/>
            <w:webHidden/>
          </w:rPr>
          <w:instrText xml:space="preserve"> PAGEREF _Toc26514158 \h </w:instrText>
        </w:r>
        <w:r w:rsidR="00203ECE">
          <w:rPr>
            <w:noProof/>
            <w:webHidden/>
          </w:rPr>
        </w:r>
        <w:r w:rsidR="00203ECE">
          <w:rPr>
            <w:noProof/>
            <w:webHidden/>
          </w:rPr>
          <w:fldChar w:fldCharType="separate"/>
        </w:r>
        <w:r w:rsidR="003C3F1C">
          <w:rPr>
            <w:noProof/>
            <w:webHidden/>
          </w:rPr>
          <w:t>4</w:t>
        </w:r>
        <w:r w:rsidR="00203ECE">
          <w:rPr>
            <w:noProof/>
            <w:webHidden/>
          </w:rPr>
          <w:fldChar w:fldCharType="end"/>
        </w:r>
      </w:hyperlink>
    </w:p>
    <w:p w14:paraId="5A184296" w14:textId="6C4EC1B0" w:rsidR="00203ECE" w:rsidRDefault="00303C5C" w:rsidP="00602185">
      <w:pPr>
        <w:pStyle w:val="31"/>
        <w:spacing w:line="370" w:lineRule="exact"/>
        <w:rPr>
          <w:noProof/>
        </w:rPr>
      </w:pPr>
      <w:hyperlink w:anchor="_Toc26514159" w:history="1">
        <w:r w:rsidR="00203ECE" w:rsidRPr="00915508">
          <w:rPr>
            <w:rStyle w:val="ae"/>
            <w:rFonts w:ascii="微軟正黑體" w:eastAsia="微軟正黑體" w:hAnsi="微軟正黑體" w:hint="eastAsia"/>
            <w:noProof/>
          </w:rPr>
          <w:t>(三)</w:t>
        </w:r>
        <w:r w:rsidR="00203ECE">
          <w:rPr>
            <w:noProof/>
          </w:rPr>
          <w:tab/>
        </w:r>
        <w:r w:rsidR="00203ECE" w:rsidRPr="00915508">
          <w:rPr>
            <w:rStyle w:val="ae"/>
            <w:rFonts w:ascii="微軟正黑體" w:eastAsia="微軟正黑體" w:hAnsi="微軟正黑體" w:hint="eastAsia"/>
            <w:noProof/>
          </w:rPr>
          <w:t>「了解使用者需求」在設計層面的注意事項</w:t>
        </w:r>
        <w:r w:rsidR="00203ECE">
          <w:rPr>
            <w:noProof/>
            <w:webHidden/>
          </w:rPr>
          <w:tab/>
        </w:r>
        <w:r w:rsidR="00203ECE">
          <w:rPr>
            <w:noProof/>
            <w:webHidden/>
          </w:rPr>
          <w:fldChar w:fldCharType="begin"/>
        </w:r>
        <w:r w:rsidR="00203ECE">
          <w:rPr>
            <w:noProof/>
            <w:webHidden/>
          </w:rPr>
          <w:instrText xml:space="preserve"> PAGEREF _Toc26514159 \h </w:instrText>
        </w:r>
        <w:r w:rsidR="00203ECE">
          <w:rPr>
            <w:noProof/>
            <w:webHidden/>
          </w:rPr>
        </w:r>
        <w:r w:rsidR="00203ECE">
          <w:rPr>
            <w:noProof/>
            <w:webHidden/>
          </w:rPr>
          <w:fldChar w:fldCharType="separate"/>
        </w:r>
        <w:r w:rsidR="003C3F1C">
          <w:rPr>
            <w:noProof/>
            <w:webHidden/>
          </w:rPr>
          <w:t>4</w:t>
        </w:r>
        <w:r w:rsidR="00203ECE">
          <w:rPr>
            <w:noProof/>
            <w:webHidden/>
          </w:rPr>
          <w:fldChar w:fldCharType="end"/>
        </w:r>
      </w:hyperlink>
    </w:p>
    <w:p w14:paraId="6FBF69FA" w14:textId="7DCD4194" w:rsidR="00203ECE" w:rsidRDefault="00303C5C" w:rsidP="00602185">
      <w:pPr>
        <w:pStyle w:val="21"/>
        <w:spacing w:line="370" w:lineRule="exact"/>
        <w:rPr>
          <w:noProof/>
        </w:rPr>
      </w:pPr>
      <w:hyperlink w:anchor="_Toc26514160" w:history="1">
        <w:r w:rsidR="00203ECE" w:rsidRPr="00915508">
          <w:rPr>
            <w:rStyle w:val="ae"/>
            <w:rFonts w:ascii="微軟正黑體" w:eastAsia="微軟正黑體" w:hAnsi="微軟正黑體" w:hint="eastAsia"/>
            <w:b/>
            <w:noProof/>
          </w:rPr>
          <w:t>二、建立跨領域合作機制</w:t>
        </w:r>
        <w:r w:rsidR="00203ECE">
          <w:rPr>
            <w:noProof/>
            <w:webHidden/>
          </w:rPr>
          <w:tab/>
        </w:r>
        <w:r w:rsidR="00203ECE">
          <w:rPr>
            <w:noProof/>
            <w:webHidden/>
          </w:rPr>
          <w:fldChar w:fldCharType="begin"/>
        </w:r>
        <w:r w:rsidR="00203ECE">
          <w:rPr>
            <w:noProof/>
            <w:webHidden/>
          </w:rPr>
          <w:instrText xml:space="preserve"> PAGEREF _Toc26514160 \h </w:instrText>
        </w:r>
        <w:r w:rsidR="00203ECE">
          <w:rPr>
            <w:noProof/>
            <w:webHidden/>
          </w:rPr>
        </w:r>
        <w:r w:rsidR="00203ECE">
          <w:rPr>
            <w:noProof/>
            <w:webHidden/>
          </w:rPr>
          <w:fldChar w:fldCharType="separate"/>
        </w:r>
        <w:r w:rsidR="003C3F1C">
          <w:rPr>
            <w:noProof/>
            <w:webHidden/>
          </w:rPr>
          <w:t>6</w:t>
        </w:r>
        <w:r w:rsidR="00203ECE">
          <w:rPr>
            <w:noProof/>
            <w:webHidden/>
          </w:rPr>
          <w:fldChar w:fldCharType="end"/>
        </w:r>
      </w:hyperlink>
    </w:p>
    <w:p w14:paraId="1D5194D5" w14:textId="7C598E98" w:rsidR="00203ECE" w:rsidRDefault="00303C5C" w:rsidP="00602185">
      <w:pPr>
        <w:pStyle w:val="31"/>
        <w:spacing w:line="370" w:lineRule="exact"/>
        <w:rPr>
          <w:noProof/>
        </w:rPr>
      </w:pPr>
      <w:hyperlink w:anchor="_Toc26514161" w:history="1">
        <w:r w:rsidR="00203ECE" w:rsidRPr="00915508">
          <w:rPr>
            <w:rStyle w:val="ae"/>
            <w:rFonts w:ascii="微軟正黑體" w:eastAsia="微軟正黑體" w:hAnsi="微軟正黑體" w:hint="eastAsia"/>
            <w:noProof/>
          </w:rPr>
          <w:t>(一)</w:t>
        </w:r>
        <w:r w:rsidR="00203ECE">
          <w:rPr>
            <w:noProof/>
          </w:rPr>
          <w:tab/>
        </w:r>
        <w:r w:rsidR="00203ECE" w:rsidRPr="00915508">
          <w:rPr>
            <w:rStyle w:val="ae"/>
            <w:rFonts w:ascii="微軟正黑體" w:eastAsia="微軟正黑體" w:hAnsi="微軟正黑體" w:hint="eastAsia"/>
            <w:noProof/>
          </w:rPr>
          <w:t>檢核清單及關鍵問題</w:t>
        </w:r>
        <w:r w:rsidR="00203ECE">
          <w:rPr>
            <w:noProof/>
            <w:webHidden/>
          </w:rPr>
          <w:tab/>
        </w:r>
        <w:r w:rsidR="00203ECE">
          <w:rPr>
            <w:noProof/>
            <w:webHidden/>
          </w:rPr>
          <w:fldChar w:fldCharType="begin"/>
        </w:r>
        <w:r w:rsidR="00203ECE">
          <w:rPr>
            <w:noProof/>
            <w:webHidden/>
          </w:rPr>
          <w:instrText xml:space="preserve"> PAGEREF _Toc26514161 \h </w:instrText>
        </w:r>
        <w:r w:rsidR="00203ECE">
          <w:rPr>
            <w:noProof/>
            <w:webHidden/>
          </w:rPr>
        </w:r>
        <w:r w:rsidR="00203ECE">
          <w:rPr>
            <w:noProof/>
            <w:webHidden/>
          </w:rPr>
          <w:fldChar w:fldCharType="separate"/>
        </w:r>
        <w:r w:rsidR="003C3F1C">
          <w:rPr>
            <w:noProof/>
            <w:webHidden/>
          </w:rPr>
          <w:t>6</w:t>
        </w:r>
        <w:r w:rsidR="00203ECE">
          <w:rPr>
            <w:noProof/>
            <w:webHidden/>
          </w:rPr>
          <w:fldChar w:fldCharType="end"/>
        </w:r>
      </w:hyperlink>
    </w:p>
    <w:p w14:paraId="5DC77057" w14:textId="7A005C37" w:rsidR="00203ECE" w:rsidRDefault="00303C5C" w:rsidP="00602185">
      <w:pPr>
        <w:pStyle w:val="31"/>
        <w:spacing w:line="370" w:lineRule="exact"/>
        <w:rPr>
          <w:noProof/>
        </w:rPr>
      </w:pPr>
      <w:hyperlink w:anchor="_Toc26514162" w:history="1">
        <w:r w:rsidR="00203ECE" w:rsidRPr="00915508">
          <w:rPr>
            <w:rStyle w:val="ae"/>
            <w:rFonts w:ascii="微軟正黑體" w:eastAsia="微軟正黑體" w:hAnsi="微軟正黑體" w:hint="eastAsia"/>
            <w:noProof/>
          </w:rPr>
          <w:t>(二)</w:t>
        </w:r>
        <w:r w:rsidR="00203ECE">
          <w:rPr>
            <w:noProof/>
          </w:rPr>
          <w:tab/>
        </w:r>
        <w:r w:rsidR="00203ECE" w:rsidRPr="00915508">
          <w:rPr>
            <w:rStyle w:val="ae"/>
            <w:rFonts w:ascii="微軟正黑體" w:eastAsia="微軟正黑體" w:hAnsi="微軟正黑體" w:hint="eastAsia"/>
            <w:noProof/>
          </w:rPr>
          <w:t>「建立跨領域合作機制」在設計層面的注意事項</w:t>
        </w:r>
        <w:r w:rsidR="00203ECE">
          <w:rPr>
            <w:noProof/>
            <w:webHidden/>
          </w:rPr>
          <w:tab/>
        </w:r>
        <w:r w:rsidR="00203ECE">
          <w:rPr>
            <w:noProof/>
            <w:webHidden/>
          </w:rPr>
          <w:fldChar w:fldCharType="begin"/>
        </w:r>
        <w:r w:rsidR="00203ECE">
          <w:rPr>
            <w:noProof/>
            <w:webHidden/>
          </w:rPr>
          <w:instrText xml:space="preserve"> PAGEREF _Toc26514162 \h </w:instrText>
        </w:r>
        <w:r w:rsidR="00203ECE">
          <w:rPr>
            <w:noProof/>
            <w:webHidden/>
          </w:rPr>
        </w:r>
        <w:r w:rsidR="00203ECE">
          <w:rPr>
            <w:noProof/>
            <w:webHidden/>
          </w:rPr>
          <w:fldChar w:fldCharType="separate"/>
        </w:r>
        <w:r w:rsidR="003C3F1C">
          <w:rPr>
            <w:noProof/>
            <w:webHidden/>
          </w:rPr>
          <w:t>6</w:t>
        </w:r>
        <w:r w:rsidR="00203ECE">
          <w:rPr>
            <w:noProof/>
            <w:webHidden/>
          </w:rPr>
          <w:fldChar w:fldCharType="end"/>
        </w:r>
      </w:hyperlink>
    </w:p>
    <w:p w14:paraId="472DA5F4" w14:textId="4A61C856" w:rsidR="00203ECE" w:rsidRDefault="00303C5C" w:rsidP="00602185">
      <w:pPr>
        <w:pStyle w:val="31"/>
        <w:spacing w:line="370" w:lineRule="exact"/>
        <w:rPr>
          <w:noProof/>
        </w:rPr>
      </w:pPr>
      <w:hyperlink w:anchor="_Toc26514163" w:history="1">
        <w:r w:rsidR="00203ECE" w:rsidRPr="00915508">
          <w:rPr>
            <w:rStyle w:val="ae"/>
            <w:rFonts w:ascii="微軟正黑體" w:eastAsia="微軟正黑體" w:hAnsi="微軟正黑體" w:hint="eastAsia"/>
            <w:noProof/>
          </w:rPr>
          <w:t>(三)</w:t>
        </w:r>
        <w:r w:rsidR="00203ECE">
          <w:rPr>
            <w:noProof/>
          </w:rPr>
          <w:tab/>
        </w:r>
        <w:r w:rsidR="00203ECE" w:rsidRPr="00915508">
          <w:rPr>
            <w:rStyle w:val="ae"/>
            <w:rFonts w:ascii="微軟正黑體" w:eastAsia="微軟正黑體" w:hAnsi="微軟正黑體" w:hint="eastAsia"/>
            <w:noProof/>
          </w:rPr>
          <w:t>「建立跨領域合作機制」在職能培力層面的注意事項</w:t>
        </w:r>
        <w:r w:rsidR="00203ECE">
          <w:rPr>
            <w:noProof/>
            <w:webHidden/>
          </w:rPr>
          <w:tab/>
        </w:r>
        <w:r w:rsidR="00203ECE">
          <w:rPr>
            <w:noProof/>
            <w:webHidden/>
          </w:rPr>
          <w:fldChar w:fldCharType="begin"/>
        </w:r>
        <w:r w:rsidR="00203ECE">
          <w:rPr>
            <w:noProof/>
            <w:webHidden/>
          </w:rPr>
          <w:instrText xml:space="preserve"> PAGEREF _Toc26514163 \h </w:instrText>
        </w:r>
        <w:r w:rsidR="00203ECE">
          <w:rPr>
            <w:noProof/>
            <w:webHidden/>
          </w:rPr>
        </w:r>
        <w:r w:rsidR="00203ECE">
          <w:rPr>
            <w:noProof/>
            <w:webHidden/>
          </w:rPr>
          <w:fldChar w:fldCharType="separate"/>
        </w:r>
        <w:r w:rsidR="003C3F1C">
          <w:rPr>
            <w:noProof/>
            <w:webHidden/>
          </w:rPr>
          <w:t>6</w:t>
        </w:r>
        <w:r w:rsidR="00203ECE">
          <w:rPr>
            <w:noProof/>
            <w:webHidden/>
          </w:rPr>
          <w:fldChar w:fldCharType="end"/>
        </w:r>
      </w:hyperlink>
    </w:p>
    <w:p w14:paraId="3D444E25" w14:textId="16051B5F" w:rsidR="00203ECE" w:rsidRDefault="00303C5C" w:rsidP="00602185">
      <w:pPr>
        <w:pStyle w:val="21"/>
        <w:spacing w:line="370" w:lineRule="exact"/>
        <w:rPr>
          <w:noProof/>
        </w:rPr>
      </w:pPr>
      <w:hyperlink w:anchor="_Toc26514164" w:history="1">
        <w:r w:rsidR="00203ECE" w:rsidRPr="00915508">
          <w:rPr>
            <w:rStyle w:val="ae"/>
            <w:rFonts w:ascii="微軟正黑體" w:eastAsia="微軟正黑體" w:hAnsi="微軟正黑體" w:hint="eastAsia"/>
            <w:b/>
            <w:noProof/>
          </w:rPr>
          <w:t>三、規劃多元服務管道</w:t>
        </w:r>
        <w:r w:rsidR="00203ECE">
          <w:rPr>
            <w:noProof/>
            <w:webHidden/>
          </w:rPr>
          <w:tab/>
        </w:r>
        <w:r w:rsidR="00203ECE">
          <w:rPr>
            <w:noProof/>
            <w:webHidden/>
          </w:rPr>
          <w:fldChar w:fldCharType="begin"/>
        </w:r>
        <w:r w:rsidR="00203ECE">
          <w:rPr>
            <w:noProof/>
            <w:webHidden/>
          </w:rPr>
          <w:instrText xml:space="preserve"> PAGEREF _Toc26514164 \h </w:instrText>
        </w:r>
        <w:r w:rsidR="00203ECE">
          <w:rPr>
            <w:noProof/>
            <w:webHidden/>
          </w:rPr>
        </w:r>
        <w:r w:rsidR="00203ECE">
          <w:rPr>
            <w:noProof/>
            <w:webHidden/>
          </w:rPr>
          <w:fldChar w:fldCharType="separate"/>
        </w:r>
        <w:r w:rsidR="003C3F1C">
          <w:rPr>
            <w:noProof/>
            <w:webHidden/>
          </w:rPr>
          <w:t>7</w:t>
        </w:r>
        <w:r w:rsidR="00203ECE">
          <w:rPr>
            <w:noProof/>
            <w:webHidden/>
          </w:rPr>
          <w:fldChar w:fldCharType="end"/>
        </w:r>
      </w:hyperlink>
    </w:p>
    <w:p w14:paraId="0076A661" w14:textId="28D0F14A" w:rsidR="00203ECE" w:rsidRDefault="00303C5C" w:rsidP="00602185">
      <w:pPr>
        <w:pStyle w:val="31"/>
        <w:spacing w:line="370" w:lineRule="exact"/>
        <w:rPr>
          <w:noProof/>
        </w:rPr>
      </w:pPr>
      <w:hyperlink w:anchor="_Toc26514165" w:history="1">
        <w:r w:rsidR="00203ECE" w:rsidRPr="00915508">
          <w:rPr>
            <w:rStyle w:val="ae"/>
            <w:rFonts w:ascii="微軟正黑體" w:eastAsia="微軟正黑體" w:hAnsi="微軟正黑體" w:hint="eastAsia"/>
            <w:noProof/>
          </w:rPr>
          <w:t>(一)</w:t>
        </w:r>
        <w:r w:rsidR="00203ECE">
          <w:rPr>
            <w:noProof/>
          </w:rPr>
          <w:tab/>
        </w:r>
        <w:r w:rsidR="00203ECE" w:rsidRPr="00915508">
          <w:rPr>
            <w:rStyle w:val="ae"/>
            <w:rFonts w:ascii="微軟正黑體" w:eastAsia="微軟正黑體" w:hAnsi="微軟正黑體" w:hint="eastAsia"/>
            <w:noProof/>
          </w:rPr>
          <w:t>檢核清單及關鍵問題</w:t>
        </w:r>
        <w:r w:rsidR="00203ECE">
          <w:rPr>
            <w:noProof/>
            <w:webHidden/>
          </w:rPr>
          <w:tab/>
        </w:r>
        <w:r w:rsidR="00203ECE">
          <w:rPr>
            <w:noProof/>
            <w:webHidden/>
          </w:rPr>
          <w:fldChar w:fldCharType="begin"/>
        </w:r>
        <w:r w:rsidR="00203ECE">
          <w:rPr>
            <w:noProof/>
            <w:webHidden/>
          </w:rPr>
          <w:instrText xml:space="preserve"> PAGEREF _Toc26514165 \h </w:instrText>
        </w:r>
        <w:r w:rsidR="00203ECE">
          <w:rPr>
            <w:noProof/>
            <w:webHidden/>
          </w:rPr>
        </w:r>
        <w:r w:rsidR="00203ECE">
          <w:rPr>
            <w:noProof/>
            <w:webHidden/>
          </w:rPr>
          <w:fldChar w:fldCharType="separate"/>
        </w:r>
        <w:r w:rsidR="003C3F1C">
          <w:rPr>
            <w:noProof/>
            <w:webHidden/>
          </w:rPr>
          <w:t>7</w:t>
        </w:r>
        <w:r w:rsidR="00203ECE">
          <w:rPr>
            <w:noProof/>
            <w:webHidden/>
          </w:rPr>
          <w:fldChar w:fldCharType="end"/>
        </w:r>
      </w:hyperlink>
    </w:p>
    <w:p w14:paraId="62D98EE9" w14:textId="1A501818" w:rsidR="00203ECE" w:rsidRDefault="00303C5C" w:rsidP="00602185">
      <w:pPr>
        <w:pStyle w:val="31"/>
        <w:spacing w:line="370" w:lineRule="exact"/>
        <w:rPr>
          <w:noProof/>
        </w:rPr>
      </w:pPr>
      <w:hyperlink w:anchor="_Toc26514166" w:history="1">
        <w:r w:rsidR="00203ECE" w:rsidRPr="00915508">
          <w:rPr>
            <w:rStyle w:val="ae"/>
            <w:rFonts w:ascii="微軟正黑體" w:eastAsia="微軟正黑體" w:hAnsi="微軟正黑體" w:hint="eastAsia"/>
            <w:noProof/>
          </w:rPr>
          <w:t>(二)</w:t>
        </w:r>
        <w:r w:rsidR="00203ECE">
          <w:rPr>
            <w:noProof/>
          </w:rPr>
          <w:tab/>
        </w:r>
        <w:r w:rsidR="00203ECE" w:rsidRPr="00915508">
          <w:rPr>
            <w:rStyle w:val="ae"/>
            <w:rFonts w:ascii="微軟正黑體" w:eastAsia="微軟正黑體" w:hAnsi="微軟正黑體" w:hint="eastAsia"/>
            <w:noProof/>
          </w:rPr>
          <w:t>「規劃多元服務管道」在服務層面的注意事項</w:t>
        </w:r>
        <w:r w:rsidR="00203ECE">
          <w:rPr>
            <w:noProof/>
            <w:webHidden/>
          </w:rPr>
          <w:tab/>
        </w:r>
        <w:r w:rsidR="00203ECE">
          <w:rPr>
            <w:noProof/>
            <w:webHidden/>
          </w:rPr>
          <w:fldChar w:fldCharType="begin"/>
        </w:r>
        <w:r w:rsidR="00203ECE">
          <w:rPr>
            <w:noProof/>
            <w:webHidden/>
          </w:rPr>
          <w:instrText xml:space="preserve"> PAGEREF _Toc26514166 \h </w:instrText>
        </w:r>
        <w:r w:rsidR="00203ECE">
          <w:rPr>
            <w:noProof/>
            <w:webHidden/>
          </w:rPr>
        </w:r>
        <w:r w:rsidR="00203ECE">
          <w:rPr>
            <w:noProof/>
            <w:webHidden/>
          </w:rPr>
          <w:fldChar w:fldCharType="separate"/>
        </w:r>
        <w:r w:rsidR="003C3F1C">
          <w:rPr>
            <w:noProof/>
            <w:webHidden/>
          </w:rPr>
          <w:t>7</w:t>
        </w:r>
        <w:r w:rsidR="00203ECE">
          <w:rPr>
            <w:noProof/>
            <w:webHidden/>
          </w:rPr>
          <w:fldChar w:fldCharType="end"/>
        </w:r>
      </w:hyperlink>
    </w:p>
    <w:p w14:paraId="4F4C58E9" w14:textId="0E4A3F2F" w:rsidR="00203ECE" w:rsidRDefault="00303C5C" w:rsidP="00602185">
      <w:pPr>
        <w:pStyle w:val="31"/>
        <w:spacing w:line="370" w:lineRule="exact"/>
        <w:rPr>
          <w:noProof/>
        </w:rPr>
      </w:pPr>
      <w:hyperlink w:anchor="_Toc26514167" w:history="1">
        <w:r w:rsidR="00203ECE" w:rsidRPr="00915508">
          <w:rPr>
            <w:rStyle w:val="ae"/>
            <w:rFonts w:ascii="微軟正黑體" w:eastAsia="微軟正黑體" w:hAnsi="微軟正黑體" w:hint="eastAsia"/>
            <w:noProof/>
          </w:rPr>
          <w:t>(三)</w:t>
        </w:r>
        <w:r w:rsidR="00203ECE">
          <w:rPr>
            <w:noProof/>
          </w:rPr>
          <w:tab/>
        </w:r>
        <w:r w:rsidR="00203ECE" w:rsidRPr="00915508">
          <w:rPr>
            <w:rStyle w:val="ae"/>
            <w:rFonts w:ascii="微軟正黑體" w:eastAsia="微軟正黑體" w:hAnsi="微軟正黑體" w:hint="eastAsia"/>
            <w:noProof/>
          </w:rPr>
          <w:t>「規劃多元服務管道」在設計層面的注意事項</w:t>
        </w:r>
        <w:r w:rsidR="00203ECE">
          <w:rPr>
            <w:noProof/>
            <w:webHidden/>
          </w:rPr>
          <w:tab/>
        </w:r>
        <w:r w:rsidR="00203ECE">
          <w:rPr>
            <w:noProof/>
            <w:webHidden/>
          </w:rPr>
          <w:fldChar w:fldCharType="begin"/>
        </w:r>
        <w:r w:rsidR="00203ECE">
          <w:rPr>
            <w:noProof/>
            <w:webHidden/>
          </w:rPr>
          <w:instrText xml:space="preserve"> PAGEREF _Toc26514167 \h </w:instrText>
        </w:r>
        <w:r w:rsidR="00203ECE">
          <w:rPr>
            <w:noProof/>
            <w:webHidden/>
          </w:rPr>
        </w:r>
        <w:r w:rsidR="00203ECE">
          <w:rPr>
            <w:noProof/>
            <w:webHidden/>
          </w:rPr>
          <w:fldChar w:fldCharType="separate"/>
        </w:r>
        <w:r w:rsidR="003C3F1C">
          <w:rPr>
            <w:noProof/>
            <w:webHidden/>
          </w:rPr>
          <w:t>7</w:t>
        </w:r>
        <w:r w:rsidR="00203ECE">
          <w:rPr>
            <w:noProof/>
            <w:webHidden/>
          </w:rPr>
          <w:fldChar w:fldCharType="end"/>
        </w:r>
      </w:hyperlink>
    </w:p>
    <w:p w14:paraId="3EFBC6E6" w14:textId="6A02A7E0" w:rsidR="00203ECE" w:rsidRDefault="00303C5C" w:rsidP="00602185">
      <w:pPr>
        <w:pStyle w:val="21"/>
        <w:spacing w:line="370" w:lineRule="exact"/>
        <w:rPr>
          <w:noProof/>
        </w:rPr>
      </w:pPr>
      <w:hyperlink w:anchor="_Toc26514168" w:history="1">
        <w:r w:rsidR="00203ECE" w:rsidRPr="00915508">
          <w:rPr>
            <w:rStyle w:val="ae"/>
            <w:rFonts w:ascii="微軟正黑體" w:eastAsia="微軟正黑體" w:hAnsi="微軟正黑體" w:hint="eastAsia"/>
            <w:b/>
            <w:noProof/>
          </w:rPr>
          <w:t>四、採用持續精進作業程序</w:t>
        </w:r>
        <w:r w:rsidR="00203ECE">
          <w:rPr>
            <w:noProof/>
            <w:webHidden/>
          </w:rPr>
          <w:tab/>
        </w:r>
        <w:r w:rsidR="00203ECE">
          <w:rPr>
            <w:noProof/>
            <w:webHidden/>
          </w:rPr>
          <w:fldChar w:fldCharType="begin"/>
        </w:r>
        <w:r w:rsidR="00203ECE">
          <w:rPr>
            <w:noProof/>
            <w:webHidden/>
          </w:rPr>
          <w:instrText xml:space="preserve"> PAGEREF _Toc26514168 \h </w:instrText>
        </w:r>
        <w:r w:rsidR="00203ECE">
          <w:rPr>
            <w:noProof/>
            <w:webHidden/>
          </w:rPr>
        </w:r>
        <w:r w:rsidR="00203ECE">
          <w:rPr>
            <w:noProof/>
            <w:webHidden/>
          </w:rPr>
          <w:fldChar w:fldCharType="separate"/>
        </w:r>
        <w:r w:rsidR="003C3F1C">
          <w:rPr>
            <w:noProof/>
            <w:webHidden/>
          </w:rPr>
          <w:t>8</w:t>
        </w:r>
        <w:r w:rsidR="00203ECE">
          <w:rPr>
            <w:noProof/>
            <w:webHidden/>
          </w:rPr>
          <w:fldChar w:fldCharType="end"/>
        </w:r>
      </w:hyperlink>
    </w:p>
    <w:p w14:paraId="5C0A40BE" w14:textId="2B16F7ED" w:rsidR="00203ECE" w:rsidRDefault="00303C5C" w:rsidP="00602185">
      <w:pPr>
        <w:pStyle w:val="31"/>
        <w:spacing w:line="370" w:lineRule="exact"/>
        <w:rPr>
          <w:noProof/>
        </w:rPr>
      </w:pPr>
      <w:hyperlink w:anchor="_Toc26514169" w:history="1">
        <w:r w:rsidR="00203ECE" w:rsidRPr="00915508">
          <w:rPr>
            <w:rStyle w:val="ae"/>
            <w:rFonts w:ascii="微軟正黑體" w:eastAsia="微軟正黑體" w:hAnsi="微軟正黑體" w:hint="eastAsia"/>
            <w:noProof/>
          </w:rPr>
          <w:t>(一)</w:t>
        </w:r>
        <w:r w:rsidR="00203ECE">
          <w:rPr>
            <w:noProof/>
          </w:rPr>
          <w:tab/>
        </w:r>
        <w:r w:rsidR="00203ECE" w:rsidRPr="00915508">
          <w:rPr>
            <w:rStyle w:val="ae"/>
            <w:rFonts w:ascii="微軟正黑體" w:eastAsia="微軟正黑體" w:hAnsi="微軟正黑體" w:hint="eastAsia"/>
            <w:noProof/>
          </w:rPr>
          <w:t>檢核清單及關鍵問題</w:t>
        </w:r>
        <w:r w:rsidR="00203ECE">
          <w:rPr>
            <w:noProof/>
            <w:webHidden/>
          </w:rPr>
          <w:tab/>
        </w:r>
        <w:r w:rsidR="00203ECE">
          <w:rPr>
            <w:noProof/>
            <w:webHidden/>
          </w:rPr>
          <w:fldChar w:fldCharType="begin"/>
        </w:r>
        <w:r w:rsidR="00203ECE">
          <w:rPr>
            <w:noProof/>
            <w:webHidden/>
          </w:rPr>
          <w:instrText xml:space="preserve"> PAGEREF _Toc26514169 \h </w:instrText>
        </w:r>
        <w:r w:rsidR="00203ECE">
          <w:rPr>
            <w:noProof/>
            <w:webHidden/>
          </w:rPr>
        </w:r>
        <w:r w:rsidR="00203ECE">
          <w:rPr>
            <w:noProof/>
            <w:webHidden/>
          </w:rPr>
          <w:fldChar w:fldCharType="separate"/>
        </w:r>
        <w:r w:rsidR="003C3F1C">
          <w:rPr>
            <w:noProof/>
            <w:webHidden/>
          </w:rPr>
          <w:t>8</w:t>
        </w:r>
        <w:r w:rsidR="00203ECE">
          <w:rPr>
            <w:noProof/>
            <w:webHidden/>
          </w:rPr>
          <w:fldChar w:fldCharType="end"/>
        </w:r>
      </w:hyperlink>
    </w:p>
    <w:p w14:paraId="1062950A" w14:textId="3B9D5BBE" w:rsidR="00203ECE" w:rsidRDefault="00303C5C" w:rsidP="00602185">
      <w:pPr>
        <w:pStyle w:val="31"/>
        <w:spacing w:line="370" w:lineRule="exact"/>
        <w:rPr>
          <w:noProof/>
        </w:rPr>
      </w:pPr>
      <w:hyperlink w:anchor="_Toc26514170" w:history="1">
        <w:r w:rsidR="00203ECE" w:rsidRPr="00915508">
          <w:rPr>
            <w:rStyle w:val="ae"/>
            <w:rFonts w:ascii="微軟正黑體" w:eastAsia="微軟正黑體" w:hAnsi="微軟正黑體" w:hint="eastAsia"/>
            <w:noProof/>
          </w:rPr>
          <w:t>(二)</w:t>
        </w:r>
        <w:r w:rsidR="00203ECE">
          <w:rPr>
            <w:noProof/>
          </w:rPr>
          <w:tab/>
        </w:r>
        <w:r w:rsidR="00203ECE" w:rsidRPr="00915508">
          <w:rPr>
            <w:rStyle w:val="ae"/>
            <w:rFonts w:ascii="微軟正黑體" w:eastAsia="微軟正黑體" w:hAnsi="微軟正黑體" w:hint="eastAsia"/>
            <w:noProof/>
          </w:rPr>
          <w:t>「採用持續精進作業程序」在</w:t>
        </w:r>
        <w:r w:rsidR="00203ECE" w:rsidRPr="00915508">
          <w:rPr>
            <w:rStyle w:val="ae"/>
            <w:rFonts w:ascii="微軟正黑體" w:eastAsia="微軟正黑體" w:hAnsi="微軟正黑體" w:cs="Times New Roman" w:hint="eastAsia"/>
            <w:noProof/>
          </w:rPr>
          <w:t>軟體</w:t>
        </w:r>
        <w:r w:rsidR="00203ECE" w:rsidRPr="00915508">
          <w:rPr>
            <w:rStyle w:val="ae"/>
            <w:rFonts w:ascii="微軟正黑體" w:eastAsia="微軟正黑體" w:hAnsi="微軟正黑體" w:hint="eastAsia"/>
            <w:noProof/>
          </w:rPr>
          <w:t>層面的注意事項</w:t>
        </w:r>
        <w:r w:rsidR="00203ECE">
          <w:rPr>
            <w:noProof/>
            <w:webHidden/>
          </w:rPr>
          <w:tab/>
        </w:r>
        <w:r w:rsidR="00203ECE">
          <w:rPr>
            <w:noProof/>
            <w:webHidden/>
          </w:rPr>
          <w:fldChar w:fldCharType="begin"/>
        </w:r>
        <w:r w:rsidR="00203ECE">
          <w:rPr>
            <w:noProof/>
            <w:webHidden/>
          </w:rPr>
          <w:instrText xml:space="preserve"> PAGEREF _Toc26514170 \h </w:instrText>
        </w:r>
        <w:r w:rsidR="00203ECE">
          <w:rPr>
            <w:noProof/>
            <w:webHidden/>
          </w:rPr>
        </w:r>
        <w:r w:rsidR="00203ECE">
          <w:rPr>
            <w:noProof/>
            <w:webHidden/>
          </w:rPr>
          <w:fldChar w:fldCharType="separate"/>
        </w:r>
        <w:r w:rsidR="003C3F1C">
          <w:rPr>
            <w:noProof/>
            <w:webHidden/>
          </w:rPr>
          <w:t>8</w:t>
        </w:r>
        <w:r w:rsidR="00203ECE">
          <w:rPr>
            <w:noProof/>
            <w:webHidden/>
          </w:rPr>
          <w:fldChar w:fldCharType="end"/>
        </w:r>
      </w:hyperlink>
    </w:p>
    <w:p w14:paraId="30FC5635" w14:textId="7AF2CEA3" w:rsidR="00203ECE" w:rsidRDefault="00303C5C" w:rsidP="00602185">
      <w:pPr>
        <w:pStyle w:val="31"/>
        <w:spacing w:line="370" w:lineRule="exact"/>
        <w:rPr>
          <w:noProof/>
        </w:rPr>
      </w:pPr>
      <w:hyperlink w:anchor="_Toc26514171" w:history="1">
        <w:r w:rsidR="00203ECE" w:rsidRPr="00915508">
          <w:rPr>
            <w:rStyle w:val="ae"/>
            <w:rFonts w:ascii="微軟正黑體" w:eastAsia="微軟正黑體" w:hAnsi="微軟正黑體" w:cs="Times New Roman" w:hint="eastAsia"/>
            <w:noProof/>
          </w:rPr>
          <w:t>(三)</w:t>
        </w:r>
        <w:r w:rsidR="00203ECE">
          <w:rPr>
            <w:noProof/>
          </w:rPr>
          <w:tab/>
        </w:r>
        <w:r w:rsidR="00203ECE" w:rsidRPr="00915508">
          <w:rPr>
            <w:rStyle w:val="ae"/>
            <w:rFonts w:ascii="微軟正黑體" w:eastAsia="微軟正黑體" w:hAnsi="微軟正黑體" w:hint="eastAsia"/>
            <w:noProof/>
          </w:rPr>
          <w:t>「採用持續精進作業程序」在</w:t>
        </w:r>
        <w:r w:rsidR="00203ECE" w:rsidRPr="00915508">
          <w:rPr>
            <w:rStyle w:val="ae"/>
            <w:rFonts w:ascii="微軟正黑體" w:eastAsia="微軟正黑體" w:hAnsi="微軟正黑體" w:cs="Times New Roman" w:hint="eastAsia"/>
            <w:noProof/>
          </w:rPr>
          <w:t>職能培力</w:t>
        </w:r>
        <w:r w:rsidR="00203ECE" w:rsidRPr="00915508">
          <w:rPr>
            <w:rStyle w:val="ae"/>
            <w:rFonts w:ascii="微軟正黑體" w:eastAsia="微軟正黑體" w:hAnsi="微軟正黑體" w:hint="eastAsia"/>
            <w:noProof/>
          </w:rPr>
          <w:t>層面的注意事項</w:t>
        </w:r>
        <w:r w:rsidR="00203ECE">
          <w:rPr>
            <w:noProof/>
            <w:webHidden/>
          </w:rPr>
          <w:tab/>
        </w:r>
        <w:r w:rsidR="00203ECE">
          <w:rPr>
            <w:noProof/>
            <w:webHidden/>
          </w:rPr>
          <w:fldChar w:fldCharType="begin"/>
        </w:r>
        <w:r w:rsidR="00203ECE">
          <w:rPr>
            <w:noProof/>
            <w:webHidden/>
          </w:rPr>
          <w:instrText xml:space="preserve"> PAGEREF _Toc26514171 \h </w:instrText>
        </w:r>
        <w:r w:rsidR="00203ECE">
          <w:rPr>
            <w:noProof/>
            <w:webHidden/>
          </w:rPr>
        </w:r>
        <w:r w:rsidR="00203ECE">
          <w:rPr>
            <w:noProof/>
            <w:webHidden/>
          </w:rPr>
          <w:fldChar w:fldCharType="separate"/>
        </w:r>
        <w:r w:rsidR="003C3F1C">
          <w:rPr>
            <w:noProof/>
            <w:webHidden/>
          </w:rPr>
          <w:t>8</w:t>
        </w:r>
        <w:r w:rsidR="00203ECE">
          <w:rPr>
            <w:noProof/>
            <w:webHidden/>
          </w:rPr>
          <w:fldChar w:fldCharType="end"/>
        </w:r>
      </w:hyperlink>
    </w:p>
    <w:p w14:paraId="5B840439" w14:textId="7F13BA47" w:rsidR="00203ECE" w:rsidRDefault="00303C5C" w:rsidP="00602185">
      <w:pPr>
        <w:pStyle w:val="21"/>
        <w:spacing w:line="370" w:lineRule="exact"/>
        <w:rPr>
          <w:noProof/>
        </w:rPr>
      </w:pPr>
      <w:hyperlink w:anchor="_Toc26514172" w:history="1">
        <w:r w:rsidR="00203ECE" w:rsidRPr="00915508">
          <w:rPr>
            <w:rStyle w:val="ae"/>
            <w:rFonts w:ascii="微軟正黑體" w:eastAsia="微軟正黑體" w:hAnsi="微軟正黑體" w:hint="eastAsia"/>
            <w:b/>
            <w:noProof/>
          </w:rPr>
          <w:t>五、</w:t>
        </w:r>
        <w:r w:rsidR="00203ECE" w:rsidRPr="00915508">
          <w:rPr>
            <w:rStyle w:val="ae"/>
            <w:rFonts w:ascii="微軟正黑體" w:eastAsia="微軟正黑體" w:hAnsi="微軟正黑體" w:cs="Times New Roman" w:hint="eastAsia"/>
            <w:b/>
            <w:noProof/>
          </w:rPr>
          <w:t>確保服務所需資源</w:t>
        </w:r>
        <w:r w:rsidR="00203ECE">
          <w:rPr>
            <w:noProof/>
            <w:webHidden/>
          </w:rPr>
          <w:tab/>
        </w:r>
        <w:r w:rsidR="00203ECE">
          <w:rPr>
            <w:noProof/>
            <w:webHidden/>
          </w:rPr>
          <w:fldChar w:fldCharType="begin"/>
        </w:r>
        <w:r w:rsidR="00203ECE">
          <w:rPr>
            <w:noProof/>
            <w:webHidden/>
          </w:rPr>
          <w:instrText xml:space="preserve"> PAGEREF _Toc26514172 \h </w:instrText>
        </w:r>
        <w:r w:rsidR="00203ECE">
          <w:rPr>
            <w:noProof/>
            <w:webHidden/>
          </w:rPr>
        </w:r>
        <w:r w:rsidR="00203ECE">
          <w:rPr>
            <w:noProof/>
            <w:webHidden/>
          </w:rPr>
          <w:fldChar w:fldCharType="separate"/>
        </w:r>
        <w:r w:rsidR="003C3F1C">
          <w:rPr>
            <w:noProof/>
            <w:webHidden/>
          </w:rPr>
          <w:t>9</w:t>
        </w:r>
        <w:r w:rsidR="00203ECE">
          <w:rPr>
            <w:noProof/>
            <w:webHidden/>
          </w:rPr>
          <w:fldChar w:fldCharType="end"/>
        </w:r>
      </w:hyperlink>
    </w:p>
    <w:p w14:paraId="72A2D7CB" w14:textId="10CA74F9" w:rsidR="00203ECE" w:rsidRDefault="00303C5C" w:rsidP="00602185">
      <w:pPr>
        <w:pStyle w:val="31"/>
        <w:spacing w:line="370" w:lineRule="exact"/>
        <w:rPr>
          <w:noProof/>
        </w:rPr>
      </w:pPr>
      <w:hyperlink w:anchor="_Toc26514173" w:history="1">
        <w:r w:rsidR="00203ECE" w:rsidRPr="00915508">
          <w:rPr>
            <w:rStyle w:val="ae"/>
            <w:rFonts w:ascii="微軟正黑體" w:eastAsia="微軟正黑體" w:hAnsi="微軟正黑體" w:hint="eastAsia"/>
            <w:noProof/>
          </w:rPr>
          <w:t>(一)</w:t>
        </w:r>
        <w:r w:rsidR="00203ECE">
          <w:rPr>
            <w:noProof/>
          </w:rPr>
          <w:tab/>
        </w:r>
        <w:r w:rsidR="00203ECE" w:rsidRPr="00915508">
          <w:rPr>
            <w:rStyle w:val="ae"/>
            <w:rFonts w:ascii="微軟正黑體" w:eastAsia="微軟正黑體" w:hAnsi="微軟正黑體" w:hint="eastAsia"/>
            <w:noProof/>
          </w:rPr>
          <w:t>檢核清單及關鍵問題</w:t>
        </w:r>
        <w:r w:rsidR="00203ECE">
          <w:rPr>
            <w:noProof/>
            <w:webHidden/>
          </w:rPr>
          <w:tab/>
        </w:r>
        <w:r w:rsidR="00203ECE">
          <w:rPr>
            <w:noProof/>
            <w:webHidden/>
          </w:rPr>
          <w:fldChar w:fldCharType="begin"/>
        </w:r>
        <w:r w:rsidR="00203ECE">
          <w:rPr>
            <w:noProof/>
            <w:webHidden/>
          </w:rPr>
          <w:instrText xml:space="preserve"> PAGEREF _Toc26514173 \h </w:instrText>
        </w:r>
        <w:r w:rsidR="00203ECE">
          <w:rPr>
            <w:noProof/>
            <w:webHidden/>
          </w:rPr>
        </w:r>
        <w:r w:rsidR="00203ECE">
          <w:rPr>
            <w:noProof/>
            <w:webHidden/>
          </w:rPr>
          <w:fldChar w:fldCharType="separate"/>
        </w:r>
        <w:r w:rsidR="003C3F1C">
          <w:rPr>
            <w:noProof/>
            <w:webHidden/>
          </w:rPr>
          <w:t>9</w:t>
        </w:r>
        <w:r w:rsidR="00203ECE">
          <w:rPr>
            <w:noProof/>
            <w:webHidden/>
          </w:rPr>
          <w:fldChar w:fldCharType="end"/>
        </w:r>
      </w:hyperlink>
    </w:p>
    <w:p w14:paraId="6C3D85D2" w14:textId="1AE57351" w:rsidR="00203ECE" w:rsidRDefault="00303C5C" w:rsidP="00602185">
      <w:pPr>
        <w:pStyle w:val="31"/>
        <w:spacing w:line="370" w:lineRule="exact"/>
        <w:rPr>
          <w:noProof/>
        </w:rPr>
      </w:pPr>
      <w:hyperlink w:anchor="_Toc26514174" w:history="1">
        <w:r w:rsidR="00203ECE" w:rsidRPr="00915508">
          <w:rPr>
            <w:rStyle w:val="ae"/>
            <w:rFonts w:ascii="微軟正黑體" w:eastAsia="微軟正黑體" w:hAnsi="微軟正黑體" w:hint="eastAsia"/>
            <w:noProof/>
          </w:rPr>
          <w:t>(二)</w:t>
        </w:r>
        <w:r w:rsidR="00203ECE">
          <w:rPr>
            <w:noProof/>
          </w:rPr>
          <w:tab/>
        </w:r>
        <w:r w:rsidR="00203ECE" w:rsidRPr="00915508">
          <w:rPr>
            <w:rStyle w:val="ae"/>
            <w:rFonts w:ascii="微軟正黑體" w:eastAsia="微軟正黑體" w:hAnsi="微軟正黑體" w:hint="eastAsia"/>
            <w:noProof/>
          </w:rPr>
          <w:t>「</w:t>
        </w:r>
        <w:r w:rsidR="00203ECE" w:rsidRPr="00915508">
          <w:rPr>
            <w:rStyle w:val="ae"/>
            <w:rFonts w:ascii="微軟正黑體" w:eastAsia="微軟正黑體" w:hAnsi="微軟正黑體" w:cs="Times New Roman" w:hint="eastAsia"/>
            <w:noProof/>
          </w:rPr>
          <w:t>確保服務所需資源</w:t>
        </w:r>
        <w:r w:rsidR="00203ECE" w:rsidRPr="00915508">
          <w:rPr>
            <w:rStyle w:val="ae"/>
            <w:rFonts w:ascii="微軟正黑體" w:eastAsia="微軟正黑體" w:hAnsi="微軟正黑體" w:hint="eastAsia"/>
            <w:noProof/>
          </w:rPr>
          <w:t>」在軟體層面的注意事項</w:t>
        </w:r>
        <w:r w:rsidR="00203ECE">
          <w:rPr>
            <w:noProof/>
            <w:webHidden/>
          </w:rPr>
          <w:tab/>
        </w:r>
        <w:r w:rsidR="00203ECE">
          <w:rPr>
            <w:noProof/>
            <w:webHidden/>
          </w:rPr>
          <w:fldChar w:fldCharType="begin"/>
        </w:r>
        <w:r w:rsidR="00203ECE">
          <w:rPr>
            <w:noProof/>
            <w:webHidden/>
          </w:rPr>
          <w:instrText xml:space="preserve"> PAGEREF _Toc26514174 \h </w:instrText>
        </w:r>
        <w:r w:rsidR="00203ECE">
          <w:rPr>
            <w:noProof/>
            <w:webHidden/>
          </w:rPr>
        </w:r>
        <w:r w:rsidR="00203ECE">
          <w:rPr>
            <w:noProof/>
            <w:webHidden/>
          </w:rPr>
          <w:fldChar w:fldCharType="separate"/>
        </w:r>
        <w:r w:rsidR="003C3F1C">
          <w:rPr>
            <w:noProof/>
            <w:webHidden/>
          </w:rPr>
          <w:t>9</w:t>
        </w:r>
        <w:r w:rsidR="00203ECE">
          <w:rPr>
            <w:noProof/>
            <w:webHidden/>
          </w:rPr>
          <w:fldChar w:fldCharType="end"/>
        </w:r>
      </w:hyperlink>
    </w:p>
    <w:p w14:paraId="0F43CBE4" w14:textId="78C1A224" w:rsidR="00203ECE" w:rsidRDefault="00303C5C" w:rsidP="00602185">
      <w:pPr>
        <w:pStyle w:val="31"/>
        <w:spacing w:line="370" w:lineRule="exact"/>
        <w:rPr>
          <w:noProof/>
        </w:rPr>
      </w:pPr>
      <w:hyperlink w:anchor="_Toc26514175" w:history="1">
        <w:r w:rsidR="00203ECE" w:rsidRPr="00915508">
          <w:rPr>
            <w:rStyle w:val="ae"/>
            <w:rFonts w:ascii="微軟正黑體" w:eastAsia="微軟正黑體" w:hAnsi="微軟正黑體" w:hint="eastAsia"/>
            <w:noProof/>
          </w:rPr>
          <w:t>(三)</w:t>
        </w:r>
        <w:r w:rsidR="00203ECE">
          <w:rPr>
            <w:noProof/>
          </w:rPr>
          <w:tab/>
        </w:r>
        <w:r w:rsidR="00203ECE" w:rsidRPr="00915508">
          <w:rPr>
            <w:rStyle w:val="ae"/>
            <w:rFonts w:ascii="微軟正黑體" w:eastAsia="微軟正黑體" w:hAnsi="微軟正黑體" w:hint="eastAsia"/>
            <w:noProof/>
          </w:rPr>
          <w:t>「</w:t>
        </w:r>
        <w:r w:rsidR="00203ECE" w:rsidRPr="00915508">
          <w:rPr>
            <w:rStyle w:val="ae"/>
            <w:rFonts w:ascii="微軟正黑體" w:eastAsia="微軟正黑體" w:hAnsi="微軟正黑體" w:cs="Times New Roman" w:hint="eastAsia"/>
            <w:noProof/>
          </w:rPr>
          <w:t>確保服務所需資源</w:t>
        </w:r>
        <w:r w:rsidR="00203ECE" w:rsidRPr="00915508">
          <w:rPr>
            <w:rStyle w:val="ae"/>
            <w:rFonts w:ascii="微軟正黑體" w:eastAsia="微軟正黑體" w:hAnsi="微軟正黑體" w:hint="eastAsia"/>
            <w:noProof/>
          </w:rPr>
          <w:t>」在實踐社群層面的注意事項</w:t>
        </w:r>
        <w:r w:rsidR="00203ECE">
          <w:rPr>
            <w:noProof/>
            <w:webHidden/>
          </w:rPr>
          <w:tab/>
        </w:r>
        <w:r w:rsidR="00203ECE">
          <w:rPr>
            <w:noProof/>
            <w:webHidden/>
          </w:rPr>
          <w:fldChar w:fldCharType="begin"/>
        </w:r>
        <w:r w:rsidR="00203ECE">
          <w:rPr>
            <w:noProof/>
            <w:webHidden/>
          </w:rPr>
          <w:instrText xml:space="preserve"> PAGEREF _Toc26514175 \h </w:instrText>
        </w:r>
        <w:r w:rsidR="00203ECE">
          <w:rPr>
            <w:noProof/>
            <w:webHidden/>
          </w:rPr>
        </w:r>
        <w:r w:rsidR="00203ECE">
          <w:rPr>
            <w:noProof/>
            <w:webHidden/>
          </w:rPr>
          <w:fldChar w:fldCharType="separate"/>
        </w:r>
        <w:r w:rsidR="003C3F1C">
          <w:rPr>
            <w:noProof/>
            <w:webHidden/>
          </w:rPr>
          <w:t>9</w:t>
        </w:r>
        <w:r w:rsidR="00203ECE">
          <w:rPr>
            <w:noProof/>
            <w:webHidden/>
          </w:rPr>
          <w:fldChar w:fldCharType="end"/>
        </w:r>
      </w:hyperlink>
    </w:p>
    <w:p w14:paraId="36F1B462" w14:textId="4D0D8E6C" w:rsidR="00203ECE" w:rsidRDefault="00303C5C" w:rsidP="00602185">
      <w:pPr>
        <w:pStyle w:val="21"/>
        <w:spacing w:line="370" w:lineRule="exact"/>
        <w:rPr>
          <w:noProof/>
        </w:rPr>
      </w:pPr>
      <w:hyperlink w:anchor="_Toc26514176" w:history="1">
        <w:r w:rsidR="00203ECE" w:rsidRPr="00915508">
          <w:rPr>
            <w:rStyle w:val="ae"/>
            <w:rFonts w:ascii="微軟正黑體" w:eastAsia="微軟正黑體" w:hAnsi="微軟正黑體" w:hint="eastAsia"/>
            <w:b/>
            <w:noProof/>
          </w:rPr>
          <w:t>六、</w:t>
        </w:r>
        <w:r w:rsidR="00203ECE" w:rsidRPr="00915508">
          <w:rPr>
            <w:rStyle w:val="ae"/>
            <w:rFonts w:ascii="微軟正黑體" w:eastAsia="微軟正黑體" w:hAnsi="微軟正黑體" w:cs="Times New Roman" w:hint="eastAsia"/>
            <w:b/>
            <w:noProof/>
          </w:rPr>
          <w:t>評估採用工具與系統</w:t>
        </w:r>
        <w:r w:rsidR="00203ECE">
          <w:rPr>
            <w:noProof/>
            <w:webHidden/>
          </w:rPr>
          <w:tab/>
        </w:r>
        <w:r w:rsidR="00203ECE">
          <w:rPr>
            <w:noProof/>
            <w:webHidden/>
          </w:rPr>
          <w:fldChar w:fldCharType="begin"/>
        </w:r>
        <w:r w:rsidR="00203ECE">
          <w:rPr>
            <w:noProof/>
            <w:webHidden/>
          </w:rPr>
          <w:instrText xml:space="preserve"> PAGEREF _Toc26514176 \h </w:instrText>
        </w:r>
        <w:r w:rsidR="00203ECE">
          <w:rPr>
            <w:noProof/>
            <w:webHidden/>
          </w:rPr>
        </w:r>
        <w:r w:rsidR="00203ECE">
          <w:rPr>
            <w:noProof/>
            <w:webHidden/>
          </w:rPr>
          <w:fldChar w:fldCharType="separate"/>
        </w:r>
        <w:r w:rsidR="003C3F1C">
          <w:rPr>
            <w:noProof/>
            <w:webHidden/>
          </w:rPr>
          <w:t>11</w:t>
        </w:r>
        <w:r w:rsidR="00203ECE">
          <w:rPr>
            <w:noProof/>
            <w:webHidden/>
          </w:rPr>
          <w:fldChar w:fldCharType="end"/>
        </w:r>
      </w:hyperlink>
    </w:p>
    <w:p w14:paraId="71A1E32C" w14:textId="37C58991" w:rsidR="00203ECE" w:rsidRDefault="00303C5C" w:rsidP="00602185">
      <w:pPr>
        <w:pStyle w:val="31"/>
        <w:spacing w:line="370" w:lineRule="exact"/>
        <w:rPr>
          <w:noProof/>
        </w:rPr>
      </w:pPr>
      <w:hyperlink w:anchor="_Toc26514177" w:history="1">
        <w:r w:rsidR="00203ECE" w:rsidRPr="00915508">
          <w:rPr>
            <w:rStyle w:val="ae"/>
            <w:rFonts w:ascii="微軟正黑體" w:eastAsia="微軟正黑體" w:hAnsi="微軟正黑體" w:hint="eastAsia"/>
            <w:noProof/>
          </w:rPr>
          <w:t>(一)</w:t>
        </w:r>
        <w:r w:rsidR="00203ECE">
          <w:rPr>
            <w:noProof/>
          </w:rPr>
          <w:tab/>
        </w:r>
        <w:r w:rsidR="00203ECE" w:rsidRPr="00915508">
          <w:rPr>
            <w:rStyle w:val="ae"/>
            <w:rFonts w:ascii="微軟正黑體" w:eastAsia="微軟正黑體" w:hAnsi="微軟正黑體" w:hint="eastAsia"/>
            <w:noProof/>
          </w:rPr>
          <w:t>檢核清單及關鍵問題</w:t>
        </w:r>
        <w:r w:rsidR="00203ECE">
          <w:rPr>
            <w:noProof/>
            <w:webHidden/>
          </w:rPr>
          <w:tab/>
        </w:r>
        <w:r w:rsidR="00203ECE">
          <w:rPr>
            <w:noProof/>
            <w:webHidden/>
          </w:rPr>
          <w:fldChar w:fldCharType="begin"/>
        </w:r>
        <w:r w:rsidR="00203ECE">
          <w:rPr>
            <w:noProof/>
            <w:webHidden/>
          </w:rPr>
          <w:instrText xml:space="preserve"> PAGEREF _Toc26514177 \h </w:instrText>
        </w:r>
        <w:r w:rsidR="00203ECE">
          <w:rPr>
            <w:noProof/>
            <w:webHidden/>
          </w:rPr>
        </w:r>
        <w:r w:rsidR="00203ECE">
          <w:rPr>
            <w:noProof/>
            <w:webHidden/>
          </w:rPr>
          <w:fldChar w:fldCharType="separate"/>
        </w:r>
        <w:r w:rsidR="003C3F1C">
          <w:rPr>
            <w:noProof/>
            <w:webHidden/>
          </w:rPr>
          <w:t>11</w:t>
        </w:r>
        <w:r w:rsidR="00203ECE">
          <w:rPr>
            <w:noProof/>
            <w:webHidden/>
          </w:rPr>
          <w:fldChar w:fldCharType="end"/>
        </w:r>
      </w:hyperlink>
    </w:p>
    <w:p w14:paraId="6A950B70" w14:textId="6DEEE541" w:rsidR="00203ECE" w:rsidRDefault="00303C5C" w:rsidP="00602185">
      <w:pPr>
        <w:pStyle w:val="31"/>
        <w:spacing w:line="370" w:lineRule="exact"/>
        <w:rPr>
          <w:noProof/>
        </w:rPr>
      </w:pPr>
      <w:hyperlink w:anchor="_Toc26514178" w:history="1">
        <w:r w:rsidR="00203ECE" w:rsidRPr="00915508">
          <w:rPr>
            <w:rStyle w:val="ae"/>
            <w:rFonts w:ascii="微軟正黑體" w:eastAsia="微軟正黑體" w:hAnsi="微軟正黑體" w:hint="eastAsia"/>
            <w:noProof/>
          </w:rPr>
          <w:t>(二)</w:t>
        </w:r>
        <w:r w:rsidR="00203ECE">
          <w:rPr>
            <w:noProof/>
          </w:rPr>
          <w:tab/>
        </w:r>
        <w:r w:rsidR="00203ECE" w:rsidRPr="00915508">
          <w:rPr>
            <w:rStyle w:val="ae"/>
            <w:rFonts w:ascii="微軟正黑體" w:eastAsia="微軟正黑體" w:hAnsi="微軟正黑體" w:hint="eastAsia"/>
            <w:noProof/>
          </w:rPr>
          <w:t>「</w:t>
        </w:r>
        <w:r w:rsidR="00203ECE" w:rsidRPr="00915508">
          <w:rPr>
            <w:rStyle w:val="ae"/>
            <w:rFonts w:ascii="微軟正黑體" w:eastAsia="微軟正黑體" w:hAnsi="微軟正黑體" w:cs="Times New Roman" w:hint="eastAsia"/>
            <w:noProof/>
          </w:rPr>
          <w:t>評估採用工具與系統</w:t>
        </w:r>
        <w:r w:rsidR="00203ECE" w:rsidRPr="00915508">
          <w:rPr>
            <w:rStyle w:val="ae"/>
            <w:rFonts w:ascii="微軟正黑體" w:eastAsia="微軟正黑體" w:hAnsi="微軟正黑體" w:hint="eastAsia"/>
            <w:noProof/>
          </w:rPr>
          <w:t>」在軟體層面的注意事項</w:t>
        </w:r>
        <w:r w:rsidR="00203ECE">
          <w:rPr>
            <w:noProof/>
            <w:webHidden/>
          </w:rPr>
          <w:tab/>
        </w:r>
        <w:r w:rsidR="00203ECE">
          <w:rPr>
            <w:noProof/>
            <w:webHidden/>
          </w:rPr>
          <w:fldChar w:fldCharType="begin"/>
        </w:r>
        <w:r w:rsidR="00203ECE">
          <w:rPr>
            <w:noProof/>
            <w:webHidden/>
          </w:rPr>
          <w:instrText xml:space="preserve"> PAGEREF _Toc26514178 \h </w:instrText>
        </w:r>
        <w:r w:rsidR="00203ECE">
          <w:rPr>
            <w:noProof/>
            <w:webHidden/>
          </w:rPr>
        </w:r>
        <w:r w:rsidR="00203ECE">
          <w:rPr>
            <w:noProof/>
            <w:webHidden/>
          </w:rPr>
          <w:fldChar w:fldCharType="separate"/>
        </w:r>
        <w:r w:rsidR="003C3F1C">
          <w:rPr>
            <w:noProof/>
            <w:webHidden/>
          </w:rPr>
          <w:t>11</w:t>
        </w:r>
        <w:r w:rsidR="00203ECE">
          <w:rPr>
            <w:noProof/>
            <w:webHidden/>
          </w:rPr>
          <w:fldChar w:fldCharType="end"/>
        </w:r>
      </w:hyperlink>
    </w:p>
    <w:p w14:paraId="72E4BCA6" w14:textId="5BE647D8" w:rsidR="00203ECE" w:rsidRDefault="00303C5C" w:rsidP="00602185">
      <w:pPr>
        <w:pStyle w:val="31"/>
        <w:spacing w:line="370" w:lineRule="exact"/>
        <w:rPr>
          <w:noProof/>
        </w:rPr>
      </w:pPr>
      <w:hyperlink w:anchor="_Toc26514179" w:history="1">
        <w:r w:rsidR="00203ECE" w:rsidRPr="00915508">
          <w:rPr>
            <w:rStyle w:val="ae"/>
            <w:rFonts w:ascii="微軟正黑體" w:eastAsia="微軟正黑體" w:hAnsi="微軟正黑體" w:hint="eastAsia"/>
            <w:noProof/>
          </w:rPr>
          <w:t>(三)</w:t>
        </w:r>
        <w:r w:rsidR="00203ECE">
          <w:rPr>
            <w:noProof/>
          </w:rPr>
          <w:tab/>
        </w:r>
        <w:r w:rsidR="00203ECE" w:rsidRPr="00915508">
          <w:rPr>
            <w:rStyle w:val="ae"/>
            <w:rFonts w:ascii="微軟正黑體" w:eastAsia="微軟正黑體" w:hAnsi="微軟正黑體" w:hint="eastAsia"/>
            <w:noProof/>
          </w:rPr>
          <w:t>「</w:t>
        </w:r>
        <w:r w:rsidR="00203ECE" w:rsidRPr="00915508">
          <w:rPr>
            <w:rStyle w:val="ae"/>
            <w:rFonts w:ascii="微軟正黑體" w:eastAsia="微軟正黑體" w:hAnsi="微軟正黑體" w:cs="Times New Roman" w:hint="eastAsia"/>
            <w:noProof/>
          </w:rPr>
          <w:t>評估採用工具與系統</w:t>
        </w:r>
        <w:r w:rsidR="00203ECE" w:rsidRPr="00915508">
          <w:rPr>
            <w:rStyle w:val="ae"/>
            <w:rFonts w:ascii="微軟正黑體" w:eastAsia="微軟正黑體" w:hAnsi="微軟正黑體" w:hint="eastAsia"/>
            <w:noProof/>
          </w:rPr>
          <w:t>」在平臺層面的注意事項</w:t>
        </w:r>
        <w:r w:rsidR="00203ECE">
          <w:rPr>
            <w:noProof/>
            <w:webHidden/>
          </w:rPr>
          <w:tab/>
        </w:r>
        <w:r w:rsidR="00203ECE">
          <w:rPr>
            <w:noProof/>
            <w:webHidden/>
          </w:rPr>
          <w:fldChar w:fldCharType="begin"/>
        </w:r>
        <w:r w:rsidR="00203ECE">
          <w:rPr>
            <w:noProof/>
            <w:webHidden/>
          </w:rPr>
          <w:instrText xml:space="preserve"> PAGEREF _Toc26514179 \h </w:instrText>
        </w:r>
        <w:r w:rsidR="00203ECE">
          <w:rPr>
            <w:noProof/>
            <w:webHidden/>
          </w:rPr>
        </w:r>
        <w:r w:rsidR="00203ECE">
          <w:rPr>
            <w:noProof/>
            <w:webHidden/>
          </w:rPr>
          <w:fldChar w:fldCharType="separate"/>
        </w:r>
        <w:r w:rsidR="003C3F1C">
          <w:rPr>
            <w:noProof/>
            <w:webHidden/>
          </w:rPr>
          <w:t>12</w:t>
        </w:r>
        <w:r w:rsidR="00203ECE">
          <w:rPr>
            <w:noProof/>
            <w:webHidden/>
          </w:rPr>
          <w:fldChar w:fldCharType="end"/>
        </w:r>
      </w:hyperlink>
    </w:p>
    <w:p w14:paraId="4C261AE6" w14:textId="5467E6D3" w:rsidR="00203ECE" w:rsidRDefault="00303C5C" w:rsidP="00602185">
      <w:pPr>
        <w:pStyle w:val="31"/>
        <w:spacing w:line="370" w:lineRule="exact"/>
        <w:rPr>
          <w:noProof/>
        </w:rPr>
      </w:pPr>
      <w:hyperlink w:anchor="_Toc26514180" w:history="1">
        <w:r w:rsidR="00203ECE" w:rsidRPr="00915508">
          <w:rPr>
            <w:rStyle w:val="ae"/>
            <w:rFonts w:ascii="微軟正黑體" w:eastAsia="微軟正黑體" w:hAnsi="微軟正黑體" w:hint="eastAsia"/>
            <w:noProof/>
          </w:rPr>
          <w:t>(四)</w:t>
        </w:r>
        <w:r w:rsidR="00203ECE">
          <w:rPr>
            <w:noProof/>
          </w:rPr>
          <w:tab/>
        </w:r>
        <w:r w:rsidR="00203ECE" w:rsidRPr="00915508">
          <w:rPr>
            <w:rStyle w:val="ae"/>
            <w:rFonts w:ascii="微軟正黑體" w:eastAsia="微軟正黑體" w:hAnsi="微軟正黑體" w:hint="eastAsia"/>
            <w:noProof/>
          </w:rPr>
          <w:t>「</w:t>
        </w:r>
        <w:r w:rsidR="00203ECE" w:rsidRPr="00915508">
          <w:rPr>
            <w:rStyle w:val="ae"/>
            <w:rFonts w:ascii="微軟正黑體" w:eastAsia="微軟正黑體" w:hAnsi="微軟正黑體" w:cs="Times New Roman" w:hint="eastAsia"/>
            <w:noProof/>
          </w:rPr>
          <w:t>評估採用工具與系統</w:t>
        </w:r>
        <w:r w:rsidR="00203ECE" w:rsidRPr="00915508">
          <w:rPr>
            <w:rStyle w:val="ae"/>
            <w:rFonts w:ascii="微軟正黑體" w:eastAsia="微軟正黑體" w:hAnsi="微軟正黑體" w:hint="eastAsia"/>
            <w:noProof/>
          </w:rPr>
          <w:t>」在基礎設施層面的注意事項</w:t>
        </w:r>
        <w:r w:rsidR="00203ECE">
          <w:rPr>
            <w:noProof/>
            <w:webHidden/>
          </w:rPr>
          <w:tab/>
        </w:r>
        <w:r w:rsidR="00203ECE">
          <w:rPr>
            <w:noProof/>
            <w:webHidden/>
          </w:rPr>
          <w:fldChar w:fldCharType="begin"/>
        </w:r>
        <w:r w:rsidR="00203ECE">
          <w:rPr>
            <w:noProof/>
            <w:webHidden/>
          </w:rPr>
          <w:instrText xml:space="preserve"> PAGEREF _Toc26514180 \h </w:instrText>
        </w:r>
        <w:r w:rsidR="00203ECE">
          <w:rPr>
            <w:noProof/>
            <w:webHidden/>
          </w:rPr>
        </w:r>
        <w:r w:rsidR="00203ECE">
          <w:rPr>
            <w:noProof/>
            <w:webHidden/>
          </w:rPr>
          <w:fldChar w:fldCharType="separate"/>
        </w:r>
        <w:r w:rsidR="003C3F1C">
          <w:rPr>
            <w:noProof/>
            <w:webHidden/>
          </w:rPr>
          <w:t>12</w:t>
        </w:r>
        <w:r w:rsidR="00203ECE">
          <w:rPr>
            <w:noProof/>
            <w:webHidden/>
          </w:rPr>
          <w:fldChar w:fldCharType="end"/>
        </w:r>
      </w:hyperlink>
    </w:p>
    <w:p w14:paraId="6CE2C74A" w14:textId="2B0E03B4" w:rsidR="00203ECE" w:rsidRDefault="00303C5C" w:rsidP="00602185">
      <w:pPr>
        <w:pStyle w:val="21"/>
        <w:spacing w:line="370" w:lineRule="exact"/>
        <w:rPr>
          <w:noProof/>
        </w:rPr>
      </w:pPr>
      <w:hyperlink w:anchor="_Toc26514181" w:history="1">
        <w:r w:rsidR="00203ECE" w:rsidRPr="00915508">
          <w:rPr>
            <w:rStyle w:val="ae"/>
            <w:rFonts w:ascii="微軟正黑體" w:eastAsia="微軟正黑體" w:hAnsi="微軟正黑體" w:hint="eastAsia"/>
            <w:b/>
            <w:noProof/>
          </w:rPr>
          <w:t>七、兼顧資安、隱私及便利性</w:t>
        </w:r>
        <w:r w:rsidR="00203ECE">
          <w:rPr>
            <w:noProof/>
            <w:webHidden/>
          </w:rPr>
          <w:tab/>
        </w:r>
        <w:r w:rsidR="00203ECE">
          <w:rPr>
            <w:noProof/>
            <w:webHidden/>
          </w:rPr>
          <w:fldChar w:fldCharType="begin"/>
        </w:r>
        <w:r w:rsidR="00203ECE">
          <w:rPr>
            <w:noProof/>
            <w:webHidden/>
          </w:rPr>
          <w:instrText xml:space="preserve"> PAGEREF _Toc26514181 \h </w:instrText>
        </w:r>
        <w:r w:rsidR="00203ECE">
          <w:rPr>
            <w:noProof/>
            <w:webHidden/>
          </w:rPr>
        </w:r>
        <w:r w:rsidR="00203ECE">
          <w:rPr>
            <w:noProof/>
            <w:webHidden/>
          </w:rPr>
          <w:fldChar w:fldCharType="separate"/>
        </w:r>
        <w:r w:rsidR="003C3F1C">
          <w:rPr>
            <w:noProof/>
            <w:webHidden/>
          </w:rPr>
          <w:t>13</w:t>
        </w:r>
        <w:r w:rsidR="00203ECE">
          <w:rPr>
            <w:noProof/>
            <w:webHidden/>
          </w:rPr>
          <w:fldChar w:fldCharType="end"/>
        </w:r>
      </w:hyperlink>
    </w:p>
    <w:p w14:paraId="530444A3" w14:textId="40F4DAB3" w:rsidR="00203ECE" w:rsidRDefault="00303C5C" w:rsidP="00602185">
      <w:pPr>
        <w:pStyle w:val="31"/>
        <w:spacing w:line="370" w:lineRule="exact"/>
        <w:rPr>
          <w:noProof/>
        </w:rPr>
      </w:pPr>
      <w:hyperlink w:anchor="_Toc26514182" w:history="1">
        <w:r w:rsidR="00203ECE" w:rsidRPr="00915508">
          <w:rPr>
            <w:rStyle w:val="ae"/>
            <w:rFonts w:ascii="微軟正黑體" w:eastAsia="微軟正黑體" w:hAnsi="微軟正黑體" w:hint="eastAsia"/>
            <w:noProof/>
          </w:rPr>
          <w:t>(一)</w:t>
        </w:r>
        <w:r w:rsidR="00203ECE">
          <w:rPr>
            <w:noProof/>
          </w:rPr>
          <w:tab/>
        </w:r>
        <w:r w:rsidR="00203ECE" w:rsidRPr="00915508">
          <w:rPr>
            <w:rStyle w:val="ae"/>
            <w:rFonts w:ascii="微軟正黑體" w:eastAsia="微軟正黑體" w:hAnsi="微軟正黑體" w:hint="eastAsia"/>
            <w:noProof/>
          </w:rPr>
          <w:t>檢核清單及關鍵問題</w:t>
        </w:r>
        <w:r w:rsidR="00203ECE">
          <w:rPr>
            <w:noProof/>
            <w:webHidden/>
          </w:rPr>
          <w:tab/>
        </w:r>
        <w:r w:rsidR="00203ECE">
          <w:rPr>
            <w:noProof/>
            <w:webHidden/>
          </w:rPr>
          <w:fldChar w:fldCharType="begin"/>
        </w:r>
        <w:r w:rsidR="00203ECE">
          <w:rPr>
            <w:noProof/>
            <w:webHidden/>
          </w:rPr>
          <w:instrText xml:space="preserve"> PAGEREF _Toc26514182 \h </w:instrText>
        </w:r>
        <w:r w:rsidR="00203ECE">
          <w:rPr>
            <w:noProof/>
            <w:webHidden/>
          </w:rPr>
        </w:r>
        <w:r w:rsidR="00203ECE">
          <w:rPr>
            <w:noProof/>
            <w:webHidden/>
          </w:rPr>
          <w:fldChar w:fldCharType="separate"/>
        </w:r>
        <w:r w:rsidR="003C3F1C">
          <w:rPr>
            <w:noProof/>
            <w:webHidden/>
          </w:rPr>
          <w:t>13</w:t>
        </w:r>
        <w:r w:rsidR="00203ECE">
          <w:rPr>
            <w:noProof/>
            <w:webHidden/>
          </w:rPr>
          <w:fldChar w:fldCharType="end"/>
        </w:r>
      </w:hyperlink>
    </w:p>
    <w:p w14:paraId="65CA0AA3" w14:textId="448D9C22" w:rsidR="00203ECE" w:rsidRDefault="00303C5C" w:rsidP="00602185">
      <w:pPr>
        <w:pStyle w:val="31"/>
        <w:spacing w:line="370" w:lineRule="exact"/>
        <w:rPr>
          <w:noProof/>
        </w:rPr>
      </w:pPr>
      <w:hyperlink w:anchor="_Toc26514183" w:history="1">
        <w:r w:rsidR="00203ECE" w:rsidRPr="00915508">
          <w:rPr>
            <w:rStyle w:val="ae"/>
            <w:rFonts w:ascii="微軟正黑體" w:eastAsia="微軟正黑體" w:hAnsi="微軟正黑體" w:hint="eastAsia"/>
            <w:noProof/>
          </w:rPr>
          <w:t>(二)</w:t>
        </w:r>
        <w:r w:rsidR="00203ECE">
          <w:rPr>
            <w:noProof/>
          </w:rPr>
          <w:tab/>
        </w:r>
        <w:r w:rsidR="00203ECE" w:rsidRPr="00915508">
          <w:rPr>
            <w:rStyle w:val="ae"/>
            <w:rFonts w:ascii="微軟正黑體" w:eastAsia="微軟正黑體" w:hAnsi="微軟正黑體" w:hint="eastAsia"/>
            <w:noProof/>
          </w:rPr>
          <w:t>「兼顧資安、隱私及便利性」在服務層面的注意事項</w:t>
        </w:r>
        <w:r w:rsidR="00203ECE">
          <w:rPr>
            <w:noProof/>
            <w:webHidden/>
          </w:rPr>
          <w:tab/>
        </w:r>
        <w:r w:rsidR="00203ECE">
          <w:rPr>
            <w:noProof/>
            <w:webHidden/>
          </w:rPr>
          <w:fldChar w:fldCharType="begin"/>
        </w:r>
        <w:r w:rsidR="00203ECE">
          <w:rPr>
            <w:noProof/>
            <w:webHidden/>
          </w:rPr>
          <w:instrText xml:space="preserve"> PAGEREF _Toc26514183 \h </w:instrText>
        </w:r>
        <w:r w:rsidR="00203ECE">
          <w:rPr>
            <w:noProof/>
            <w:webHidden/>
          </w:rPr>
        </w:r>
        <w:r w:rsidR="00203ECE">
          <w:rPr>
            <w:noProof/>
            <w:webHidden/>
          </w:rPr>
          <w:fldChar w:fldCharType="separate"/>
        </w:r>
        <w:r w:rsidR="003C3F1C">
          <w:rPr>
            <w:noProof/>
            <w:webHidden/>
          </w:rPr>
          <w:t>13</w:t>
        </w:r>
        <w:r w:rsidR="00203ECE">
          <w:rPr>
            <w:noProof/>
            <w:webHidden/>
          </w:rPr>
          <w:fldChar w:fldCharType="end"/>
        </w:r>
      </w:hyperlink>
    </w:p>
    <w:p w14:paraId="1306FEDC" w14:textId="6041F40E" w:rsidR="00203ECE" w:rsidRDefault="00303C5C" w:rsidP="00602185">
      <w:pPr>
        <w:pStyle w:val="31"/>
        <w:spacing w:line="370" w:lineRule="exact"/>
        <w:rPr>
          <w:noProof/>
        </w:rPr>
      </w:pPr>
      <w:hyperlink w:anchor="_Toc26514184" w:history="1">
        <w:r w:rsidR="00203ECE" w:rsidRPr="00915508">
          <w:rPr>
            <w:rStyle w:val="ae"/>
            <w:rFonts w:ascii="微軟正黑體" w:eastAsia="微軟正黑體" w:hAnsi="微軟正黑體" w:hint="eastAsia"/>
            <w:noProof/>
          </w:rPr>
          <w:t>(三)</w:t>
        </w:r>
        <w:r w:rsidR="00203ECE">
          <w:rPr>
            <w:noProof/>
          </w:rPr>
          <w:tab/>
        </w:r>
        <w:r w:rsidR="00203ECE" w:rsidRPr="00915508">
          <w:rPr>
            <w:rStyle w:val="ae"/>
            <w:rFonts w:ascii="微軟正黑體" w:eastAsia="微軟正黑體" w:hAnsi="微軟正黑體" w:hint="eastAsia"/>
            <w:noProof/>
          </w:rPr>
          <w:t>「兼顧資安、隱私及便利性」在資安層面的注意事項</w:t>
        </w:r>
        <w:r w:rsidR="00203ECE">
          <w:rPr>
            <w:noProof/>
            <w:webHidden/>
          </w:rPr>
          <w:tab/>
        </w:r>
        <w:r w:rsidR="00203ECE">
          <w:rPr>
            <w:noProof/>
            <w:webHidden/>
          </w:rPr>
          <w:fldChar w:fldCharType="begin"/>
        </w:r>
        <w:r w:rsidR="00203ECE">
          <w:rPr>
            <w:noProof/>
            <w:webHidden/>
          </w:rPr>
          <w:instrText xml:space="preserve"> PAGEREF _Toc26514184 \h </w:instrText>
        </w:r>
        <w:r w:rsidR="00203ECE">
          <w:rPr>
            <w:noProof/>
            <w:webHidden/>
          </w:rPr>
        </w:r>
        <w:r w:rsidR="00203ECE">
          <w:rPr>
            <w:noProof/>
            <w:webHidden/>
          </w:rPr>
          <w:fldChar w:fldCharType="separate"/>
        </w:r>
        <w:r w:rsidR="003C3F1C">
          <w:rPr>
            <w:noProof/>
            <w:webHidden/>
          </w:rPr>
          <w:t>14</w:t>
        </w:r>
        <w:r w:rsidR="00203ECE">
          <w:rPr>
            <w:noProof/>
            <w:webHidden/>
          </w:rPr>
          <w:fldChar w:fldCharType="end"/>
        </w:r>
      </w:hyperlink>
    </w:p>
    <w:p w14:paraId="0E6C0A21" w14:textId="79B3058A" w:rsidR="00203ECE" w:rsidRDefault="00303C5C" w:rsidP="00602185">
      <w:pPr>
        <w:pStyle w:val="31"/>
        <w:spacing w:line="370" w:lineRule="exact"/>
        <w:rPr>
          <w:noProof/>
        </w:rPr>
      </w:pPr>
      <w:hyperlink w:anchor="_Toc26514185" w:history="1">
        <w:r w:rsidR="00203ECE" w:rsidRPr="00915508">
          <w:rPr>
            <w:rStyle w:val="ae"/>
            <w:rFonts w:ascii="微軟正黑體" w:eastAsia="微軟正黑體" w:hAnsi="微軟正黑體" w:hint="eastAsia"/>
            <w:noProof/>
          </w:rPr>
          <w:t>(四)</w:t>
        </w:r>
        <w:r w:rsidR="00203ECE">
          <w:rPr>
            <w:noProof/>
          </w:rPr>
          <w:tab/>
        </w:r>
        <w:r w:rsidR="00203ECE" w:rsidRPr="00915508">
          <w:rPr>
            <w:rStyle w:val="ae"/>
            <w:rFonts w:ascii="微軟正黑體" w:eastAsia="微軟正黑體" w:hAnsi="微軟正黑體" w:hint="eastAsia"/>
            <w:noProof/>
          </w:rPr>
          <w:t>「兼顧資安、隱私及便利性」在法規層面的注意事項</w:t>
        </w:r>
        <w:r w:rsidR="00203ECE">
          <w:rPr>
            <w:noProof/>
            <w:webHidden/>
          </w:rPr>
          <w:tab/>
        </w:r>
        <w:r w:rsidR="00203ECE">
          <w:rPr>
            <w:noProof/>
            <w:webHidden/>
          </w:rPr>
          <w:fldChar w:fldCharType="begin"/>
        </w:r>
        <w:r w:rsidR="00203ECE">
          <w:rPr>
            <w:noProof/>
            <w:webHidden/>
          </w:rPr>
          <w:instrText xml:space="preserve"> PAGEREF _Toc26514185 \h </w:instrText>
        </w:r>
        <w:r w:rsidR="00203ECE">
          <w:rPr>
            <w:noProof/>
            <w:webHidden/>
          </w:rPr>
        </w:r>
        <w:r w:rsidR="00203ECE">
          <w:rPr>
            <w:noProof/>
            <w:webHidden/>
          </w:rPr>
          <w:fldChar w:fldCharType="separate"/>
        </w:r>
        <w:r w:rsidR="003C3F1C">
          <w:rPr>
            <w:noProof/>
            <w:webHidden/>
          </w:rPr>
          <w:t>15</w:t>
        </w:r>
        <w:r w:rsidR="00203ECE">
          <w:rPr>
            <w:noProof/>
            <w:webHidden/>
          </w:rPr>
          <w:fldChar w:fldCharType="end"/>
        </w:r>
      </w:hyperlink>
    </w:p>
    <w:p w14:paraId="61CD3D0C" w14:textId="6A66CC9B" w:rsidR="00203ECE" w:rsidRDefault="00303C5C" w:rsidP="00602185">
      <w:pPr>
        <w:pStyle w:val="21"/>
        <w:spacing w:line="370" w:lineRule="exact"/>
        <w:rPr>
          <w:noProof/>
        </w:rPr>
      </w:pPr>
      <w:hyperlink w:anchor="_Toc26514186" w:history="1">
        <w:r w:rsidR="00203ECE" w:rsidRPr="00915508">
          <w:rPr>
            <w:rStyle w:val="ae"/>
            <w:rFonts w:ascii="微軟正黑體" w:eastAsia="微軟正黑體" w:hAnsi="微軟正黑體" w:cs="Times New Roman" w:hint="eastAsia"/>
            <w:b/>
            <w:noProof/>
          </w:rPr>
          <w:t>八、以開放為優先</w:t>
        </w:r>
        <w:r w:rsidR="00203ECE">
          <w:rPr>
            <w:noProof/>
            <w:webHidden/>
          </w:rPr>
          <w:tab/>
        </w:r>
        <w:r w:rsidR="00203ECE">
          <w:rPr>
            <w:noProof/>
            <w:webHidden/>
          </w:rPr>
          <w:fldChar w:fldCharType="begin"/>
        </w:r>
        <w:r w:rsidR="00203ECE">
          <w:rPr>
            <w:noProof/>
            <w:webHidden/>
          </w:rPr>
          <w:instrText xml:space="preserve"> PAGEREF _Toc26514186 \h </w:instrText>
        </w:r>
        <w:r w:rsidR="00203ECE">
          <w:rPr>
            <w:noProof/>
            <w:webHidden/>
          </w:rPr>
        </w:r>
        <w:r w:rsidR="00203ECE">
          <w:rPr>
            <w:noProof/>
            <w:webHidden/>
          </w:rPr>
          <w:fldChar w:fldCharType="separate"/>
        </w:r>
        <w:r w:rsidR="003C3F1C">
          <w:rPr>
            <w:noProof/>
            <w:webHidden/>
          </w:rPr>
          <w:t>16</w:t>
        </w:r>
        <w:r w:rsidR="00203ECE">
          <w:rPr>
            <w:noProof/>
            <w:webHidden/>
          </w:rPr>
          <w:fldChar w:fldCharType="end"/>
        </w:r>
      </w:hyperlink>
    </w:p>
    <w:p w14:paraId="19ABE3E2" w14:textId="7996E403" w:rsidR="00203ECE" w:rsidRDefault="00303C5C" w:rsidP="00602185">
      <w:pPr>
        <w:pStyle w:val="31"/>
        <w:spacing w:line="370" w:lineRule="exact"/>
        <w:rPr>
          <w:noProof/>
        </w:rPr>
      </w:pPr>
      <w:hyperlink w:anchor="_Toc26514187" w:history="1">
        <w:r w:rsidR="00203ECE" w:rsidRPr="00915508">
          <w:rPr>
            <w:rStyle w:val="ae"/>
            <w:rFonts w:ascii="微軟正黑體" w:eastAsia="微軟正黑體" w:hAnsi="微軟正黑體" w:hint="eastAsia"/>
            <w:noProof/>
          </w:rPr>
          <w:t>(一)</w:t>
        </w:r>
        <w:r w:rsidR="00203ECE">
          <w:rPr>
            <w:noProof/>
          </w:rPr>
          <w:tab/>
        </w:r>
        <w:r w:rsidR="00203ECE" w:rsidRPr="00915508">
          <w:rPr>
            <w:rStyle w:val="ae"/>
            <w:rFonts w:ascii="微軟正黑體" w:eastAsia="微軟正黑體" w:hAnsi="微軟正黑體" w:hint="eastAsia"/>
            <w:noProof/>
          </w:rPr>
          <w:t>檢核清單及關鍵問題</w:t>
        </w:r>
        <w:r w:rsidR="00203ECE">
          <w:rPr>
            <w:noProof/>
            <w:webHidden/>
          </w:rPr>
          <w:tab/>
        </w:r>
        <w:r w:rsidR="00203ECE">
          <w:rPr>
            <w:noProof/>
            <w:webHidden/>
          </w:rPr>
          <w:fldChar w:fldCharType="begin"/>
        </w:r>
        <w:r w:rsidR="00203ECE">
          <w:rPr>
            <w:noProof/>
            <w:webHidden/>
          </w:rPr>
          <w:instrText xml:space="preserve"> PAGEREF _Toc26514187 \h </w:instrText>
        </w:r>
        <w:r w:rsidR="00203ECE">
          <w:rPr>
            <w:noProof/>
            <w:webHidden/>
          </w:rPr>
        </w:r>
        <w:r w:rsidR="00203ECE">
          <w:rPr>
            <w:noProof/>
            <w:webHidden/>
          </w:rPr>
          <w:fldChar w:fldCharType="separate"/>
        </w:r>
        <w:r w:rsidR="003C3F1C">
          <w:rPr>
            <w:noProof/>
            <w:webHidden/>
          </w:rPr>
          <w:t>16</w:t>
        </w:r>
        <w:r w:rsidR="00203ECE">
          <w:rPr>
            <w:noProof/>
            <w:webHidden/>
          </w:rPr>
          <w:fldChar w:fldCharType="end"/>
        </w:r>
      </w:hyperlink>
    </w:p>
    <w:p w14:paraId="72520581" w14:textId="6558D6C1" w:rsidR="00203ECE" w:rsidRDefault="00303C5C" w:rsidP="00602185">
      <w:pPr>
        <w:pStyle w:val="31"/>
        <w:spacing w:line="370" w:lineRule="exact"/>
        <w:rPr>
          <w:noProof/>
        </w:rPr>
      </w:pPr>
      <w:hyperlink w:anchor="_Toc26514188" w:history="1">
        <w:r w:rsidR="00203ECE" w:rsidRPr="00915508">
          <w:rPr>
            <w:rStyle w:val="ae"/>
            <w:rFonts w:ascii="微軟正黑體" w:eastAsia="微軟正黑體" w:hAnsi="微軟正黑體" w:hint="eastAsia"/>
            <w:noProof/>
          </w:rPr>
          <w:t>(二)</w:t>
        </w:r>
        <w:r w:rsidR="00203ECE">
          <w:rPr>
            <w:noProof/>
          </w:rPr>
          <w:tab/>
        </w:r>
        <w:r w:rsidR="00203ECE" w:rsidRPr="00915508">
          <w:rPr>
            <w:rStyle w:val="ae"/>
            <w:rFonts w:ascii="微軟正黑體" w:eastAsia="微軟正黑體" w:hAnsi="微軟正黑體" w:hint="eastAsia"/>
            <w:noProof/>
          </w:rPr>
          <w:t>「</w:t>
        </w:r>
        <w:r w:rsidR="00203ECE" w:rsidRPr="00915508">
          <w:rPr>
            <w:rStyle w:val="ae"/>
            <w:rFonts w:ascii="微軟正黑體" w:eastAsia="微軟正黑體" w:hAnsi="微軟正黑體" w:cs="Times New Roman" w:hint="eastAsia"/>
            <w:noProof/>
          </w:rPr>
          <w:t>以開放為優先</w:t>
        </w:r>
        <w:r w:rsidR="00203ECE" w:rsidRPr="00915508">
          <w:rPr>
            <w:rStyle w:val="ae"/>
            <w:rFonts w:ascii="微軟正黑體" w:eastAsia="微軟正黑體" w:hAnsi="微軟正黑體" w:hint="eastAsia"/>
            <w:noProof/>
          </w:rPr>
          <w:t>」在資料層面的注意事項</w:t>
        </w:r>
        <w:r w:rsidR="00203ECE">
          <w:rPr>
            <w:noProof/>
            <w:webHidden/>
          </w:rPr>
          <w:tab/>
        </w:r>
        <w:r w:rsidR="00203ECE">
          <w:rPr>
            <w:noProof/>
            <w:webHidden/>
          </w:rPr>
          <w:fldChar w:fldCharType="begin"/>
        </w:r>
        <w:r w:rsidR="00203ECE">
          <w:rPr>
            <w:noProof/>
            <w:webHidden/>
          </w:rPr>
          <w:instrText xml:space="preserve"> PAGEREF _Toc26514188 \h </w:instrText>
        </w:r>
        <w:r w:rsidR="00203ECE">
          <w:rPr>
            <w:noProof/>
            <w:webHidden/>
          </w:rPr>
        </w:r>
        <w:r w:rsidR="00203ECE">
          <w:rPr>
            <w:noProof/>
            <w:webHidden/>
          </w:rPr>
          <w:fldChar w:fldCharType="separate"/>
        </w:r>
        <w:r w:rsidR="003C3F1C">
          <w:rPr>
            <w:noProof/>
            <w:webHidden/>
          </w:rPr>
          <w:t>16</w:t>
        </w:r>
        <w:r w:rsidR="00203ECE">
          <w:rPr>
            <w:noProof/>
            <w:webHidden/>
          </w:rPr>
          <w:fldChar w:fldCharType="end"/>
        </w:r>
      </w:hyperlink>
    </w:p>
    <w:p w14:paraId="4FAA0CBD" w14:textId="04C65ADA" w:rsidR="00203ECE" w:rsidRDefault="00303C5C" w:rsidP="00602185">
      <w:pPr>
        <w:pStyle w:val="31"/>
        <w:spacing w:line="370" w:lineRule="exact"/>
        <w:rPr>
          <w:noProof/>
        </w:rPr>
      </w:pPr>
      <w:hyperlink w:anchor="_Toc26514189" w:history="1">
        <w:r w:rsidR="00203ECE" w:rsidRPr="00915508">
          <w:rPr>
            <w:rStyle w:val="ae"/>
            <w:rFonts w:ascii="微軟正黑體" w:eastAsia="微軟正黑體" w:hAnsi="微軟正黑體" w:hint="eastAsia"/>
            <w:noProof/>
          </w:rPr>
          <w:t>(三)</w:t>
        </w:r>
        <w:r w:rsidR="00203ECE">
          <w:rPr>
            <w:noProof/>
          </w:rPr>
          <w:tab/>
        </w:r>
        <w:r w:rsidR="00203ECE" w:rsidRPr="00915508">
          <w:rPr>
            <w:rStyle w:val="ae"/>
            <w:rFonts w:ascii="微軟正黑體" w:eastAsia="微軟正黑體" w:hAnsi="微軟正黑體" w:hint="eastAsia"/>
            <w:noProof/>
          </w:rPr>
          <w:t>「</w:t>
        </w:r>
        <w:r w:rsidR="00203ECE" w:rsidRPr="00915508">
          <w:rPr>
            <w:rStyle w:val="ae"/>
            <w:rFonts w:ascii="微軟正黑體" w:eastAsia="微軟正黑體" w:hAnsi="微軟正黑體" w:cs="Times New Roman" w:hint="eastAsia"/>
            <w:noProof/>
          </w:rPr>
          <w:t>以開放為優先</w:t>
        </w:r>
        <w:r w:rsidR="00203ECE" w:rsidRPr="00915508">
          <w:rPr>
            <w:rStyle w:val="ae"/>
            <w:rFonts w:ascii="微軟正黑體" w:eastAsia="微軟正黑體" w:hAnsi="微軟正黑體" w:hint="eastAsia"/>
            <w:noProof/>
          </w:rPr>
          <w:t>」在軟體層面的注意事項</w:t>
        </w:r>
        <w:r w:rsidR="00203ECE">
          <w:rPr>
            <w:noProof/>
            <w:webHidden/>
          </w:rPr>
          <w:tab/>
        </w:r>
        <w:r w:rsidR="00203ECE">
          <w:rPr>
            <w:noProof/>
            <w:webHidden/>
          </w:rPr>
          <w:fldChar w:fldCharType="begin"/>
        </w:r>
        <w:r w:rsidR="00203ECE">
          <w:rPr>
            <w:noProof/>
            <w:webHidden/>
          </w:rPr>
          <w:instrText xml:space="preserve"> PAGEREF _Toc26514189 \h </w:instrText>
        </w:r>
        <w:r w:rsidR="00203ECE">
          <w:rPr>
            <w:noProof/>
            <w:webHidden/>
          </w:rPr>
        </w:r>
        <w:r w:rsidR="00203ECE">
          <w:rPr>
            <w:noProof/>
            <w:webHidden/>
          </w:rPr>
          <w:fldChar w:fldCharType="separate"/>
        </w:r>
        <w:r w:rsidR="003C3F1C">
          <w:rPr>
            <w:noProof/>
            <w:webHidden/>
          </w:rPr>
          <w:t>16</w:t>
        </w:r>
        <w:r w:rsidR="00203ECE">
          <w:rPr>
            <w:noProof/>
            <w:webHidden/>
          </w:rPr>
          <w:fldChar w:fldCharType="end"/>
        </w:r>
      </w:hyperlink>
    </w:p>
    <w:p w14:paraId="49B797A2" w14:textId="0D5CC14E" w:rsidR="00203ECE" w:rsidRDefault="00303C5C" w:rsidP="00602185">
      <w:pPr>
        <w:pStyle w:val="31"/>
        <w:spacing w:line="370" w:lineRule="exact"/>
        <w:rPr>
          <w:noProof/>
        </w:rPr>
      </w:pPr>
      <w:hyperlink w:anchor="_Toc26514190" w:history="1">
        <w:r w:rsidR="00203ECE" w:rsidRPr="00915508">
          <w:rPr>
            <w:rStyle w:val="ae"/>
            <w:rFonts w:ascii="微軟正黑體" w:eastAsia="微軟正黑體" w:hAnsi="微軟正黑體" w:hint="eastAsia"/>
            <w:noProof/>
          </w:rPr>
          <w:t>(四)</w:t>
        </w:r>
        <w:r w:rsidR="00203ECE">
          <w:rPr>
            <w:noProof/>
          </w:rPr>
          <w:tab/>
        </w:r>
        <w:r w:rsidR="00203ECE" w:rsidRPr="00915508">
          <w:rPr>
            <w:rStyle w:val="ae"/>
            <w:rFonts w:ascii="微軟正黑體" w:eastAsia="微軟正黑體" w:hAnsi="微軟正黑體" w:hint="eastAsia"/>
            <w:noProof/>
          </w:rPr>
          <w:t>「</w:t>
        </w:r>
        <w:r w:rsidR="00203ECE" w:rsidRPr="00915508">
          <w:rPr>
            <w:rStyle w:val="ae"/>
            <w:rFonts w:ascii="微軟正黑體" w:eastAsia="微軟正黑體" w:hAnsi="微軟正黑體" w:cs="Times New Roman" w:hint="eastAsia"/>
            <w:noProof/>
          </w:rPr>
          <w:t>以開放為優先</w:t>
        </w:r>
        <w:r w:rsidR="00203ECE" w:rsidRPr="00915508">
          <w:rPr>
            <w:rStyle w:val="ae"/>
            <w:rFonts w:ascii="微軟正黑體" w:eastAsia="微軟正黑體" w:hAnsi="微軟正黑體" w:hint="eastAsia"/>
            <w:noProof/>
          </w:rPr>
          <w:t>」在平臺層面的注意事項</w:t>
        </w:r>
        <w:r w:rsidR="00203ECE">
          <w:rPr>
            <w:noProof/>
            <w:webHidden/>
          </w:rPr>
          <w:tab/>
        </w:r>
        <w:r w:rsidR="00203ECE">
          <w:rPr>
            <w:noProof/>
            <w:webHidden/>
          </w:rPr>
          <w:fldChar w:fldCharType="begin"/>
        </w:r>
        <w:r w:rsidR="00203ECE">
          <w:rPr>
            <w:noProof/>
            <w:webHidden/>
          </w:rPr>
          <w:instrText xml:space="preserve"> PAGEREF _Toc26514190 \h </w:instrText>
        </w:r>
        <w:r w:rsidR="00203ECE">
          <w:rPr>
            <w:noProof/>
            <w:webHidden/>
          </w:rPr>
        </w:r>
        <w:r w:rsidR="00203ECE">
          <w:rPr>
            <w:noProof/>
            <w:webHidden/>
          </w:rPr>
          <w:fldChar w:fldCharType="separate"/>
        </w:r>
        <w:r w:rsidR="003C3F1C">
          <w:rPr>
            <w:noProof/>
            <w:webHidden/>
          </w:rPr>
          <w:t>17</w:t>
        </w:r>
        <w:r w:rsidR="00203ECE">
          <w:rPr>
            <w:noProof/>
            <w:webHidden/>
          </w:rPr>
          <w:fldChar w:fldCharType="end"/>
        </w:r>
      </w:hyperlink>
    </w:p>
    <w:p w14:paraId="23410E0D" w14:textId="0ABC89B6" w:rsidR="00203ECE" w:rsidRDefault="00303C5C" w:rsidP="00602185">
      <w:pPr>
        <w:pStyle w:val="31"/>
        <w:spacing w:line="370" w:lineRule="exact"/>
        <w:rPr>
          <w:noProof/>
        </w:rPr>
      </w:pPr>
      <w:hyperlink w:anchor="_Toc26514191" w:history="1">
        <w:r w:rsidR="00203ECE" w:rsidRPr="00915508">
          <w:rPr>
            <w:rStyle w:val="ae"/>
            <w:rFonts w:ascii="微軟正黑體" w:eastAsia="微軟正黑體" w:hAnsi="微軟正黑體" w:hint="eastAsia"/>
            <w:noProof/>
          </w:rPr>
          <w:t>(五)</w:t>
        </w:r>
        <w:r w:rsidR="00203ECE">
          <w:rPr>
            <w:noProof/>
          </w:rPr>
          <w:tab/>
        </w:r>
        <w:r w:rsidR="00203ECE" w:rsidRPr="00915508">
          <w:rPr>
            <w:rStyle w:val="ae"/>
            <w:rFonts w:ascii="微軟正黑體" w:eastAsia="微軟正黑體" w:hAnsi="微軟正黑體" w:hint="eastAsia"/>
            <w:noProof/>
          </w:rPr>
          <w:t>「</w:t>
        </w:r>
        <w:r w:rsidR="00203ECE" w:rsidRPr="00915508">
          <w:rPr>
            <w:rStyle w:val="ae"/>
            <w:rFonts w:ascii="微軟正黑體" w:eastAsia="微軟正黑體" w:hAnsi="微軟正黑體" w:cs="Times New Roman" w:hint="eastAsia"/>
            <w:noProof/>
          </w:rPr>
          <w:t>以開放為優先</w:t>
        </w:r>
        <w:r w:rsidR="00203ECE" w:rsidRPr="00915508">
          <w:rPr>
            <w:rStyle w:val="ae"/>
            <w:rFonts w:ascii="微軟正黑體" w:eastAsia="微軟正黑體" w:hAnsi="微軟正黑體" w:hint="eastAsia"/>
            <w:noProof/>
          </w:rPr>
          <w:t>」在法規層面的注意事項</w:t>
        </w:r>
        <w:r w:rsidR="00203ECE">
          <w:rPr>
            <w:noProof/>
            <w:webHidden/>
          </w:rPr>
          <w:tab/>
        </w:r>
        <w:r w:rsidR="00203ECE">
          <w:rPr>
            <w:noProof/>
            <w:webHidden/>
          </w:rPr>
          <w:fldChar w:fldCharType="begin"/>
        </w:r>
        <w:r w:rsidR="00203ECE">
          <w:rPr>
            <w:noProof/>
            <w:webHidden/>
          </w:rPr>
          <w:instrText xml:space="preserve"> PAGEREF _Toc26514191 \h </w:instrText>
        </w:r>
        <w:r w:rsidR="00203ECE">
          <w:rPr>
            <w:noProof/>
            <w:webHidden/>
          </w:rPr>
        </w:r>
        <w:r w:rsidR="00203ECE">
          <w:rPr>
            <w:noProof/>
            <w:webHidden/>
          </w:rPr>
          <w:fldChar w:fldCharType="separate"/>
        </w:r>
        <w:r w:rsidR="003C3F1C">
          <w:rPr>
            <w:noProof/>
            <w:webHidden/>
          </w:rPr>
          <w:t>17</w:t>
        </w:r>
        <w:r w:rsidR="00203ECE">
          <w:rPr>
            <w:noProof/>
            <w:webHidden/>
          </w:rPr>
          <w:fldChar w:fldCharType="end"/>
        </w:r>
      </w:hyperlink>
    </w:p>
    <w:p w14:paraId="11C4C74A" w14:textId="3C758E48" w:rsidR="00203ECE" w:rsidRDefault="00303C5C" w:rsidP="00602185">
      <w:pPr>
        <w:pStyle w:val="21"/>
        <w:spacing w:line="370" w:lineRule="exact"/>
        <w:rPr>
          <w:noProof/>
        </w:rPr>
      </w:pPr>
      <w:hyperlink w:anchor="_Toc26514192" w:history="1">
        <w:r w:rsidR="00203ECE" w:rsidRPr="00915508">
          <w:rPr>
            <w:rStyle w:val="ae"/>
            <w:rFonts w:ascii="微軟正黑體" w:eastAsia="微軟正黑體" w:hAnsi="微軟正黑體" w:hint="eastAsia"/>
            <w:b/>
            <w:noProof/>
          </w:rPr>
          <w:t>九、</w:t>
        </w:r>
        <w:r w:rsidR="00203ECE" w:rsidRPr="00915508">
          <w:rPr>
            <w:rStyle w:val="ae"/>
            <w:rFonts w:ascii="微軟正黑體" w:eastAsia="微軟正黑體" w:hAnsi="微軟正黑體" w:cs="Times New Roman" w:hint="eastAsia"/>
            <w:b/>
            <w:noProof/>
          </w:rPr>
          <w:t>持續測試與快速部署服務</w:t>
        </w:r>
        <w:r w:rsidR="00203ECE">
          <w:rPr>
            <w:noProof/>
            <w:webHidden/>
          </w:rPr>
          <w:tab/>
        </w:r>
        <w:r w:rsidR="00203ECE">
          <w:rPr>
            <w:noProof/>
            <w:webHidden/>
          </w:rPr>
          <w:fldChar w:fldCharType="begin"/>
        </w:r>
        <w:r w:rsidR="00203ECE">
          <w:rPr>
            <w:noProof/>
            <w:webHidden/>
          </w:rPr>
          <w:instrText xml:space="preserve"> PAGEREF _Toc26514192 \h </w:instrText>
        </w:r>
        <w:r w:rsidR="00203ECE">
          <w:rPr>
            <w:noProof/>
            <w:webHidden/>
          </w:rPr>
        </w:r>
        <w:r w:rsidR="00203ECE">
          <w:rPr>
            <w:noProof/>
            <w:webHidden/>
          </w:rPr>
          <w:fldChar w:fldCharType="separate"/>
        </w:r>
        <w:r w:rsidR="003C3F1C">
          <w:rPr>
            <w:noProof/>
            <w:webHidden/>
          </w:rPr>
          <w:t>18</w:t>
        </w:r>
        <w:r w:rsidR="00203ECE">
          <w:rPr>
            <w:noProof/>
            <w:webHidden/>
          </w:rPr>
          <w:fldChar w:fldCharType="end"/>
        </w:r>
      </w:hyperlink>
    </w:p>
    <w:p w14:paraId="451E2F0F" w14:textId="27D04C50" w:rsidR="00203ECE" w:rsidRDefault="00303C5C" w:rsidP="00602185">
      <w:pPr>
        <w:pStyle w:val="31"/>
        <w:spacing w:line="370" w:lineRule="exact"/>
        <w:rPr>
          <w:noProof/>
        </w:rPr>
      </w:pPr>
      <w:hyperlink w:anchor="_Toc26514193" w:history="1">
        <w:r w:rsidR="00203ECE" w:rsidRPr="00915508">
          <w:rPr>
            <w:rStyle w:val="ae"/>
            <w:rFonts w:ascii="微軟正黑體" w:eastAsia="微軟正黑體" w:hAnsi="微軟正黑體" w:hint="eastAsia"/>
            <w:noProof/>
          </w:rPr>
          <w:t>(一)</w:t>
        </w:r>
        <w:r w:rsidR="00203ECE">
          <w:rPr>
            <w:noProof/>
          </w:rPr>
          <w:tab/>
        </w:r>
        <w:r w:rsidR="00203ECE" w:rsidRPr="00915508">
          <w:rPr>
            <w:rStyle w:val="ae"/>
            <w:rFonts w:ascii="微軟正黑體" w:eastAsia="微軟正黑體" w:hAnsi="微軟正黑體" w:hint="eastAsia"/>
            <w:noProof/>
          </w:rPr>
          <w:t>檢核清單及關鍵問題</w:t>
        </w:r>
        <w:r w:rsidR="00203ECE">
          <w:rPr>
            <w:noProof/>
            <w:webHidden/>
          </w:rPr>
          <w:tab/>
        </w:r>
        <w:r w:rsidR="00203ECE">
          <w:rPr>
            <w:noProof/>
            <w:webHidden/>
          </w:rPr>
          <w:fldChar w:fldCharType="begin"/>
        </w:r>
        <w:r w:rsidR="00203ECE">
          <w:rPr>
            <w:noProof/>
            <w:webHidden/>
          </w:rPr>
          <w:instrText xml:space="preserve"> PAGEREF _Toc26514193 \h </w:instrText>
        </w:r>
        <w:r w:rsidR="00203ECE">
          <w:rPr>
            <w:noProof/>
            <w:webHidden/>
          </w:rPr>
        </w:r>
        <w:r w:rsidR="00203ECE">
          <w:rPr>
            <w:noProof/>
            <w:webHidden/>
          </w:rPr>
          <w:fldChar w:fldCharType="separate"/>
        </w:r>
        <w:r w:rsidR="003C3F1C">
          <w:rPr>
            <w:noProof/>
            <w:webHidden/>
          </w:rPr>
          <w:t>18</w:t>
        </w:r>
        <w:r w:rsidR="00203ECE">
          <w:rPr>
            <w:noProof/>
            <w:webHidden/>
          </w:rPr>
          <w:fldChar w:fldCharType="end"/>
        </w:r>
      </w:hyperlink>
    </w:p>
    <w:p w14:paraId="32002FBC" w14:textId="5E763E0F" w:rsidR="00203ECE" w:rsidRDefault="00303C5C" w:rsidP="00602185">
      <w:pPr>
        <w:pStyle w:val="31"/>
        <w:spacing w:line="370" w:lineRule="exact"/>
        <w:rPr>
          <w:noProof/>
        </w:rPr>
      </w:pPr>
      <w:hyperlink w:anchor="_Toc26514194" w:history="1">
        <w:r w:rsidR="00203ECE" w:rsidRPr="00915508">
          <w:rPr>
            <w:rStyle w:val="ae"/>
            <w:rFonts w:ascii="微軟正黑體" w:eastAsia="微軟正黑體" w:hAnsi="微軟正黑體" w:hint="eastAsia"/>
            <w:noProof/>
          </w:rPr>
          <w:t>(二)</w:t>
        </w:r>
        <w:r w:rsidR="00203ECE">
          <w:rPr>
            <w:noProof/>
          </w:rPr>
          <w:tab/>
        </w:r>
        <w:r w:rsidR="00203ECE" w:rsidRPr="00915508">
          <w:rPr>
            <w:rStyle w:val="ae"/>
            <w:rFonts w:ascii="微軟正黑體" w:eastAsia="微軟正黑體" w:hAnsi="微軟正黑體" w:hint="eastAsia"/>
            <w:noProof/>
          </w:rPr>
          <w:t>「</w:t>
        </w:r>
        <w:r w:rsidR="00203ECE" w:rsidRPr="00915508">
          <w:rPr>
            <w:rStyle w:val="ae"/>
            <w:rFonts w:ascii="微軟正黑體" w:eastAsia="微軟正黑體" w:hAnsi="微軟正黑體" w:cs="Times New Roman" w:hint="eastAsia"/>
            <w:noProof/>
          </w:rPr>
          <w:t>持續測試與快速部署服務</w:t>
        </w:r>
        <w:r w:rsidR="00203ECE" w:rsidRPr="00915508">
          <w:rPr>
            <w:rStyle w:val="ae"/>
            <w:rFonts w:ascii="微軟正黑體" w:eastAsia="微軟正黑體" w:hAnsi="微軟正黑體" w:hint="eastAsia"/>
            <w:noProof/>
          </w:rPr>
          <w:t>」在設計層面的注意事項</w:t>
        </w:r>
        <w:r w:rsidR="00203ECE">
          <w:rPr>
            <w:noProof/>
            <w:webHidden/>
          </w:rPr>
          <w:tab/>
        </w:r>
        <w:r w:rsidR="00203ECE">
          <w:rPr>
            <w:noProof/>
            <w:webHidden/>
          </w:rPr>
          <w:fldChar w:fldCharType="begin"/>
        </w:r>
        <w:r w:rsidR="00203ECE">
          <w:rPr>
            <w:noProof/>
            <w:webHidden/>
          </w:rPr>
          <w:instrText xml:space="preserve"> PAGEREF _Toc26514194 \h </w:instrText>
        </w:r>
        <w:r w:rsidR="00203ECE">
          <w:rPr>
            <w:noProof/>
            <w:webHidden/>
          </w:rPr>
        </w:r>
        <w:r w:rsidR="00203ECE">
          <w:rPr>
            <w:noProof/>
            <w:webHidden/>
          </w:rPr>
          <w:fldChar w:fldCharType="separate"/>
        </w:r>
        <w:r w:rsidR="003C3F1C">
          <w:rPr>
            <w:noProof/>
            <w:webHidden/>
          </w:rPr>
          <w:t>18</w:t>
        </w:r>
        <w:r w:rsidR="00203ECE">
          <w:rPr>
            <w:noProof/>
            <w:webHidden/>
          </w:rPr>
          <w:fldChar w:fldCharType="end"/>
        </w:r>
      </w:hyperlink>
    </w:p>
    <w:p w14:paraId="4C341E9B" w14:textId="678498EE" w:rsidR="00203ECE" w:rsidRDefault="00303C5C" w:rsidP="00602185">
      <w:pPr>
        <w:pStyle w:val="31"/>
        <w:spacing w:line="370" w:lineRule="exact"/>
        <w:rPr>
          <w:noProof/>
        </w:rPr>
      </w:pPr>
      <w:hyperlink w:anchor="_Toc26514195" w:history="1">
        <w:r w:rsidR="00203ECE" w:rsidRPr="00915508">
          <w:rPr>
            <w:rStyle w:val="ae"/>
            <w:rFonts w:ascii="微軟正黑體" w:eastAsia="微軟正黑體" w:hAnsi="微軟正黑體" w:hint="eastAsia"/>
            <w:noProof/>
          </w:rPr>
          <w:t>(三)</w:t>
        </w:r>
        <w:r w:rsidR="00203ECE">
          <w:rPr>
            <w:noProof/>
          </w:rPr>
          <w:tab/>
        </w:r>
        <w:r w:rsidR="00203ECE" w:rsidRPr="00915508">
          <w:rPr>
            <w:rStyle w:val="ae"/>
            <w:rFonts w:ascii="微軟正黑體" w:eastAsia="微軟正黑體" w:hAnsi="微軟正黑體" w:hint="eastAsia"/>
            <w:noProof/>
          </w:rPr>
          <w:t>「</w:t>
        </w:r>
        <w:r w:rsidR="00203ECE" w:rsidRPr="00915508">
          <w:rPr>
            <w:rStyle w:val="ae"/>
            <w:rFonts w:ascii="微軟正黑體" w:eastAsia="微軟正黑體" w:hAnsi="微軟正黑體" w:cs="Times New Roman" w:hint="eastAsia"/>
            <w:noProof/>
          </w:rPr>
          <w:t>持續測試與快速部署服務</w:t>
        </w:r>
        <w:r w:rsidR="00203ECE" w:rsidRPr="00915508">
          <w:rPr>
            <w:rStyle w:val="ae"/>
            <w:rFonts w:ascii="微軟正黑體" w:eastAsia="微軟正黑體" w:hAnsi="微軟正黑體" w:hint="eastAsia"/>
            <w:noProof/>
          </w:rPr>
          <w:t>」在軟體層面的注意事項</w:t>
        </w:r>
        <w:r w:rsidR="00203ECE">
          <w:rPr>
            <w:noProof/>
            <w:webHidden/>
          </w:rPr>
          <w:tab/>
        </w:r>
        <w:r w:rsidR="00203ECE">
          <w:rPr>
            <w:noProof/>
            <w:webHidden/>
          </w:rPr>
          <w:fldChar w:fldCharType="begin"/>
        </w:r>
        <w:r w:rsidR="00203ECE">
          <w:rPr>
            <w:noProof/>
            <w:webHidden/>
          </w:rPr>
          <w:instrText xml:space="preserve"> PAGEREF _Toc26514195 \h </w:instrText>
        </w:r>
        <w:r w:rsidR="00203ECE">
          <w:rPr>
            <w:noProof/>
            <w:webHidden/>
          </w:rPr>
        </w:r>
        <w:r w:rsidR="00203ECE">
          <w:rPr>
            <w:noProof/>
            <w:webHidden/>
          </w:rPr>
          <w:fldChar w:fldCharType="separate"/>
        </w:r>
        <w:r w:rsidR="003C3F1C">
          <w:rPr>
            <w:noProof/>
            <w:webHidden/>
          </w:rPr>
          <w:t>18</w:t>
        </w:r>
        <w:r w:rsidR="00203ECE">
          <w:rPr>
            <w:noProof/>
            <w:webHidden/>
          </w:rPr>
          <w:fldChar w:fldCharType="end"/>
        </w:r>
      </w:hyperlink>
    </w:p>
    <w:p w14:paraId="0686FBF3" w14:textId="45A604FC" w:rsidR="00203ECE" w:rsidRDefault="00303C5C" w:rsidP="00602185">
      <w:pPr>
        <w:pStyle w:val="31"/>
        <w:spacing w:line="370" w:lineRule="exact"/>
        <w:rPr>
          <w:noProof/>
        </w:rPr>
      </w:pPr>
      <w:hyperlink w:anchor="_Toc26514196" w:history="1">
        <w:r w:rsidR="00203ECE" w:rsidRPr="00915508">
          <w:rPr>
            <w:rStyle w:val="ae"/>
            <w:rFonts w:ascii="微軟正黑體" w:eastAsia="微軟正黑體" w:hAnsi="微軟正黑體" w:cs="Times New Roman" w:hint="eastAsia"/>
            <w:noProof/>
          </w:rPr>
          <w:t>(四)</w:t>
        </w:r>
        <w:r w:rsidR="00203ECE">
          <w:rPr>
            <w:noProof/>
          </w:rPr>
          <w:tab/>
        </w:r>
        <w:r w:rsidR="00203ECE" w:rsidRPr="00915508">
          <w:rPr>
            <w:rStyle w:val="ae"/>
            <w:rFonts w:ascii="微軟正黑體" w:eastAsia="微軟正黑體" w:hAnsi="微軟正黑體" w:cs="Times New Roman" w:hint="eastAsia"/>
            <w:noProof/>
          </w:rPr>
          <w:t>「持續測試與快速部署服務」在基礎設施層面的注意事項</w:t>
        </w:r>
        <w:r w:rsidR="00203ECE">
          <w:rPr>
            <w:noProof/>
            <w:webHidden/>
          </w:rPr>
          <w:tab/>
        </w:r>
        <w:r w:rsidR="00203ECE">
          <w:rPr>
            <w:noProof/>
            <w:webHidden/>
          </w:rPr>
          <w:fldChar w:fldCharType="begin"/>
        </w:r>
        <w:r w:rsidR="00203ECE">
          <w:rPr>
            <w:noProof/>
            <w:webHidden/>
          </w:rPr>
          <w:instrText xml:space="preserve"> PAGEREF _Toc26514196 \h </w:instrText>
        </w:r>
        <w:r w:rsidR="00203ECE">
          <w:rPr>
            <w:noProof/>
            <w:webHidden/>
          </w:rPr>
        </w:r>
        <w:r w:rsidR="00203ECE">
          <w:rPr>
            <w:noProof/>
            <w:webHidden/>
          </w:rPr>
          <w:fldChar w:fldCharType="separate"/>
        </w:r>
        <w:r w:rsidR="003C3F1C">
          <w:rPr>
            <w:noProof/>
            <w:webHidden/>
          </w:rPr>
          <w:t>19</w:t>
        </w:r>
        <w:r w:rsidR="00203ECE">
          <w:rPr>
            <w:noProof/>
            <w:webHidden/>
          </w:rPr>
          <w:fldChar w:fldCharType="end"/>
        </w:r>
      </w:hyperlink>
    </w:p>
    <w:p w14:paraId="037C5260" w14:textId="3D3F0772" w:rsidR="00203ECE" w:rsidRDefault="00303C5C" w:rsidP="00602185">
      <w:pPr>
        <w:pStyle w:val="21"/>
        <w:spacing w:line="370" w:lineRule="exact"/>
        <w:rPr>
          <w:noProof/>
        </w:rPr>
      </w:pPr>
      <w:hyperlink w:anchor="_Toc26514197" w:history="1">
        <w:r w:rsidR="00203ECE" w:rsidRPr="00915508">
          <w:rPr>
            <w:rStyle w:val="ae"/>
            <w:rFonts w:ascii="微軟正黑體" w:eastAsia="微軟正黑體" w:hAnsi="微軟正黑體" w:hint="eastAsia"/>
            <w:b/>
            <w:noProof/>
          </w:rPr>
          <w:t>十、</w:t>
        </w:r>
        <w:r w:rsidR="00203ECE" w:rsidRPr="00915508">
          <w:rPr>
            <w:rStyle w:val="ae"/>
            <w:rFonts w:ascii="微軟正黑體" w:eastAsia="微軟正黑體" w:hAnsi="微軟正黑體" w:cs="Times New Roman" w:hint="eastAsia"/>
            <w:b/>
            <w:noProof/>
          </w:rPr>
          <w:t>擬定中斷因應計畫</w:t>
        </w:r>
        <w:r w:rsidR="00203ECE">
          <w:rPr>
            <w:noProof/>
            <w:webHidden/>
          </w:rPr>
          <w:tab/>
        </w:r>
        <w:r w:rsidR="00203ECE">
          <w:rPr>
            <w:noProof/>
            <w:webHidden/>
          </w:rPr>
          <w:fldChar w:fldCharType="begin"/>
        </w:r>
        <w:r w:rsidR="00203ECE">
          <w:rPr>
            <w:noProof/>
            <w:webHidden/>
          </w:rPr>
          <w:instrText xml:space="preserve"> PAGEREF _Toc26514197 \h </w:instrText>
        </w:r>
        <w:r w:rsidR="00203ECE">
          <w:rPr>
            <w:noProof/>
            <w:webHidden/>
          </w:rPr>
        </w:r>
        <w:r w:rsidR="00203ECE">
          <w:rPr>
            <w:noProof/>
            <w:webHidden/>
          </w:rPr>
          <w:fldChar w:fldCharType="separate"/>
        </w:r>
        <w:r w:rsidR="003C3F1C">
          <w:rPr>
            <w:noProof/>
            <w:webHidden/>
          </w:rPr>
          <w:t>20</w:t>
        </w:r>
        <w:r w:rsidR="00203ECE">
          <w:rPr>
            <w:noProof/>
            <w:webHidden/>
          </w:rPr>
          <w:fldChar w:fldCharType="end"/>
        </w:r>
      </w:hyperlink>
    </w:p>
    <w:p w14:paraId="5370F016" w14:textId="3E45DF37" w:rsidR="00203ECE" w:rsidRDefault="00303C5C" w:rsidP="00602185">
      <w:pPr>
        <w:pStyle w:val="31"/>
        <w:spacing w:line="370" w:lineRule="exact"/>
        <w:rPr>
          <w:noProof/>
        </w:rPr>
      </w:pPr>
      <w:hyperlink w:anchor="_Toc26514198" w:history="1">
        <w:r w:rsidR="00203ECE" w:rsidRPr="00915508">
          <w:rPr>
            <w:rStyle w:val="ae"/>
            <w:rFonts w:ascii="微軟正黑體" w:eastAsia="微軟正黑體" w:hAnsi="微軟正黑體" w:hint="eastAsia"/>
            <w:noProof/>
          </w:rPr>
          <w:t>(一)</w:t>
        </w:r>
        <w:r w:rsidR="00203ECE">
          <w:rPr>
            <w:noProof/>
          </w:rPr>
          <w:tab/>
        </w:r>
        <w:r w:rsidR="00203ECE" w:rsidRPr="00915508">
          <w:rPr>
            <w:rStyle w:val="ae"/>
            <w:rFonts w:ascii="微軟正黑體" w:eastAsia="微軟正黑體" w:hAnsi="微軟正黑體" w:hint="eastAsia"/>
            <w:noProof/>
          </w:rPr>
          <w:t>檢核清單及關鍵問題</w:t>
        </w:r>
        <w:r w:rsidR="00203ECE">
          <w:rPr>
            <w:noProof/>
            <w:webHidden/>
          </w:rPr>
          <w:tab/>
        </w:r>
        <w:r w:rsidR="00203ECE">
          <w:rPr>
            <w:noProof/>
            <w:webHidden/>
          </w:rPr>
          <w:fldChar w:fldCharType="begin"/>
        </w:r>
        <w:r w:rsidR="00203ECE">
          <w:rPr>
            <w:noProof/>
            <w:webHidden/>
          </w:rPr>
          <w:instrText xml:space="preserve"> PAGEREF _Toc26514198 \h </w:instrText>
        </w:r>
        <w:r w:rsidR="00203ECE">
          <w:rPr>
            <w:noProof/>
            <w:webHidden/>
          </w:rPr>
        </w:r>
        <w:r w:rsidR="00203ECE">
          <w:rPr>
            <w:noProof/>
            <w:webHidden/>
          </w:rPr>
          <w:fldChar w:fldCharType="separate"/>
        </w:r>
        <w:r w:rsidR="003C3F1C">
          <w:rPr>
            <w:noProof/>
            <w:webHidden/>
          </w:rPr>
          <w:t>20</w:t>
        </w:r>
        <w:r w:rsidR="00203ECE">
          <w:rPr>
            <w:noProof/>
            <w:webHidden/>
          </w:rPr>
          <w:fldChar w:fldCharType="end"/>
        </w:r>
      </w:hyperlink>
    </w:p>
    <w:p w14:paraId="2EB75336" w14:textId="704B6A1C" w:rsidR="00203ECE" w:rsidRDefault="00303C5C" w:rsidP="00602185">
      <w:pPr>
        <w:pStyle w:val="31"/>
        <w:spacing w:line="370" w:lineRule="exact"/>
        <w:rPr>
          <w:noProof/>
        </w:rPr>
      </w:pPr>
      <w:hyperlink w:anchor="_Toc26514199" w:history="1">
        <w:r w:rsidR="00203ECE" w:rsidRPr="00915508">
          <w:rPr>
            <w:rStyle w:val="ae"/>
            <w:rFonts w:ascii="微軟正黑體" w:eastAsia="微軟正黑體" w:hAnsi="微軟正黑體" w:hint="eastAsia"/>
            <w:noProof/>
          </w:rPr>
          <w:t>(二)</w:t>
        </w:r>
        <w:r w:rsidR="00203ECE">
          <w:rPr>
            <w:noProof/>
          </w:rPr>
          <w:tab/>
        </w:r>
        <w:r w:rsidR="00203ECE" w:rsidRPr="00915508">
          <w:rPr>
            <w:rStyle w:val="ae"/>
            <w:rFonts w:ascii="微軟正黑體" w:eastAsia="微軟正黑體" w:hAnsi="微軟正黑體" w:hint="eastAsia"/>
            <w:noProof/>
          </w:rPr>
          <w:t>「</w:t>
        </w:r>
        <w:r w:rsidR="00203ECE" w:rsidRPr="00915508">
          <w:rPr>
            <w:rStyle w:val="ae"/>
            <w:rFonts w:ascii="微軟正黑體" w:eastAsia="微軟正黑體" w:hAnsi="微軟正黑體" w:cs="Times New Roman" w:hint="eastAsia"/>
            <w:noProof/>
          </w:rPr>
          <w:t>擬定中斷因應計畫</w:t>
        </w:r>
        <w:r w:rsidR="00203ECE" w:rsidRPr="00915508">
          <w:rPr>
            <w:rStyle w:val="ae"/>
            <w:rFonts w:ascii="微軟正黑體" w:eastAsia="微軟正黑體" w:hAnsi="微軟正黑體" w:hint="eastAsia"/>
            <w:noProof/>
          </w:rPr>
          <w:t>」在服務層面的注意事項</w:t>
        </w:r>
        <w:r w:rsidR="00203ECE">
          <w:rPr>
            <w:noProof/>
            <w:webHidden/>
          </w:rPr>
          <w:tab/>
        </w:r>
        <w:r w:rsidR="00203ECE">
          <w:rPr>
            <w:noProof/>
            <w:webHidden/>
          </w:rPr>
          <w:fldChar w:fldCharType="begin"/>
        </w:r>
        <w:r w:rsidR="00203ECE">
          <w:rPr>
            <w:noProof/>
            <w:webHidden/>
          </w:rPr>
          <w:instrText xml:space="preserve"> PAGEREF _Toc26514199 \h </w:instrText>
        </w:r>
        <w:r w:rsidR="00203ECE">
          <w:rPr>
            <w:noProof/>
            <w:webHidden/>
          </w:rPr>
        </w:r>
        <w:r w:rsidR="00203ECE">
          <w:rPr>
            <w:noProof/>
            <w:webHidden/>
          </w:rPr>
          <w:fldChar w:fldCharType="separate"/>
        </w:r>
        <w:r w:rsidR="003C3F1C">
          <w:rPr>
            <w:noProof/>
            <w:webHidden/>
          </w:rPr>
          <w:t>20</w:t>
        </w:r>
        <w:r w:rsidR="00203ECE">
          <w:rPr>
            <w:noProof/>
            <w:webHidden/>
          </w:rPr>
          <w:fldChar w:fldCharType="end"/>
        </w:r>
      </w:hyperlink>
    </w:p>
    <w:p w14:paraId="4A000294" w14:textId="6D300DC2" w:rsidR="00203ECE" w:rsidRDefault="00303C5C" w:rsidP="00602185">
      <w:pPr>
        <w:pStyle w:val="31"/>
        <w:spacing w:line="370" w:lineRule="exact"/>
        <w:rPr>
          <w:noProof/>
        </w:rPr>
      </w:pPr>
      <w:hyperlink w:anchor="_Toc26514200" w:history="1">
        <w:r w:rsidR="00203ECE" w:rsidRPr="00915508">
          <w:rPr>
            <w:rStyle w:val="ae"/>
            <w:rFonts w:ascii="微軟正黑體" w:eastAsia="微軟正黑體" w:hAnsi="微軟正黑體" w:hint="eastAsia"/>
            <w:noProof/>
          </w:rPr>
          <w:t>(三)</w:t>
        </w:r>
        <w:r w:rsidR="00203ECE">
          <w:rPr>
            <w:noProof/>
          </w:rPr>
          <w:tab/>
        </w:r>
        <w:r w:rsidR="00203ECE" w:rsidRPr="00915508">
          <w:rPr>
            <w:rStyle w:val="ae"/>
            <w:rFonts w:ascii="微軟正黑體" w:eastAsia="微軟正黑體" w:hAnsi="微軟正黑體" w:hint="eastAsia"/>
            <w:noProof/>
          </w:rPr>
          <w:t>「擬定</w:t>
        </w:r>
        <w:r w:rsidR="00203ECE" w:rsidRPr="00915508">
          <w:rPr>
            <w:rStyle w:val="ae"/>
            <w:rFonts w:ascii="微軟正黑體" w:eastAsia="微軟正黑體" w:hAnsi="微軟正黑體" w:cs="Times New Roman" w:hint="eastAsia"/>
            <w:noProof/>
          </w:rPr>
          <w:t>中斷</w:t>
        </w:r>
        <w:r w:rsidR="00203ECE" w:rsidRPr="00915508">
          <w:rPr>
            <w:rStyle w:val="ae"/>
            <w:rFonts w:ascii="微軟正黑體" w:eastAsia="微軟正黑體" w:hAnsi="微軟正黑體" w:hint="eastAsia"/>
            <w:noProof/>
          </w:rPr>
          <w:t>因應計畫」在資安層面的注意事項</w:t>
        </w:r>
        <w:r w:rsidR="00203ECE">
          <w:rPr>
            <w:noProof/>
            <w:webHidden/>
          </w:rPr>
          <w:tab/>
        </w:r>
        <w:r w:rsidR="00203ECE">
          <w:rPr>
            <w:noProof/>
            <w:webHidden/>
          </w:rPr>
          <w:fldChar w:fldCharType="begin"/>
        </w:r>
        <w:r w:rsidR="00203ECE">
          <w:rPr>
            <w:noProof/>
            <w:webHidden/>
          </w:rPr>
          <w:instrText xml:space="preserve"> PAGEREF _Toc26514200 \h </w:instrText>
        </w:r>
        <w:r w:rsidR="00203ECE">
          <w:rPr>
            <w:noProof/>
            <w:webHidden/>
          </w:rPr>
        </w:r>
        <w:r w:rsidR="00203ECE">
          <w:rPr>
            <w:noProof/>
            <w:webHidden/>
          </w:rPr>
          <w:fldChar w:fldCharType="separate"/>
        </w:r>
        <w:r w:rsidR="003C3F1C">
          <w:rPr>
            <w:noProof/>
            <w:webHidden/>
          </w:rPr>
          <w:t>21</w:t>
        </w:r>
        <w:r w:rsidR="00203ECE">
          <w:rPr>
            <w:noProof/>
            <w:webHidden/>
          </w:rPr>
          <w:fldChar w:fldCharType="end"/>
        </w:r>
      </w:hyperlink>
    </w:p>
    <w:p w14:paraId="7D6FB7EF" w14:textId="1A867C8D" w:rsidR="00203ECE" w:rsidRDefault="00303C5C" w:rsidP="00602185">
      <w:pPr>
        <w:pStyle w:val="21"/>
        <w:spacing w:line="370" w:lineRule="exact"/>
        <w:rPr>
          <w:noProof/>
        </w:rPr>
      </w:pPr>
      <w:hyperlink w:anchor="_Toc26514201" w:history="1">
        <w:r w:rsidR="00203ECE" w:rsidRPr="00915508">
          <w:rPr>
            <w:rStyle w:val="ae"/>
            <w:rFonts w:ascii="微軟正黑體" w:eastAsia="微軟正黑體" w:hAnsi="微軟正黑體" w:hint="eastAsia"/>
            <w:b/>
            <w:noProof/>
          </w:rPr>
          <w:t>十一、</w:t>
        </w:r>
        <w:r w:rsidR="00203ECE" w:rsidRPr="00915508">
          <w:rPr>
            <w:rStyle w:val="ae"/>
            <w:rFonts w:ascii="微軟正黑體" w:eastAsia="微軟正黑體" w:hAnsi="微軟正黑體" w:cs="Times New Roman" w:hint="eastAsia"/>
            <w:b/>
            <w:noProof/>
          </w:rPr>
          <w:t>遵循易用性原則</w:t>
        </w:r>
        <w:r w:rsidR="00203ECE">
          <w:rPr>
            <w:noProof/>
            <w:webHidden/>
          </w:rPr>
          <w:tab/>
        </w:r>
        <w:r w:rsidR="00203ECE">
          <w:rPr>
            <w:noProof/>
            <w:webHidden/>
          </w:rPr>
          <w:fldChar w:fldCharType="begin"/>
        </w:r>
        <w:r w:rsidR="00203ECE">
          <w:rPr>
            <w:noProof/>
            <w:webHidden/>
          </w:rPr>
          <w:instrText xml:space="preserve"> PAGEREF _Toc26514201 \h </w:instrText>
        </w:r>
        <w:r w:rsidR="00203ECE">
          <w:rPr>
            <w:noProof/>
            <w:webHidden/>
          </w:rPr>
        </w:r>
        <w:r w:rsidR="00203ECE">
          <w:rPr>
            <w:noProof/>
            <w:webHidden/>
          </w:rPr>
          <w:fldChar w:fldCharType="separate"/>
        </w:r>
        <w:r w:rsidR="003C3F1C">
          <w:rPr>
            <w:noProof/>
            <w:webHidden/>
          </w:rPr>
          <w:t>22</w:t>
        </w:r>
        <w:r w:rsidR="00203ECE">
          <w:rPr>
            <w:noProof/>
            <w:webHidden/>
          </w:rPr>
          <w:fldChar w:fldCharType="end"/>
        </w:r>
      </w:hyperlink>
    </w:p>
    <w:p w14:paraId="41F059AA" w14:textId="1EBF112C" w:rsidR="00203ECE" w:rsidRDefault="00303C5C" w:rsidP="00602185">
      <w:pPr>
        <w:pStyle w:val="31"/>
        <w:spacing w:line="370" w:lineRule="exact"/>
        <w:rPr>
          <w:noProof/>
        </w:rPr>
      </w:pPr>
      <w:hyperlink w:anchor="_Toc26514202" w:history="1">
        <w:r w:rsidR="00203ECE" w:rsidRPr="00915508">
          <w:rPr>
            <w:rStyle w:val="ae"/>
            <w:rFonts w:ascii="微軟正黑體" w:eastAsia="微軟正黑體" w:hAnsi="微軟正黑體" w:hint="eastAsia"/>
            <w:noProof/>
          </w:rPr>
          <w:t>(一)</w:t>
        </w:r>
        <w:r w:rsidR="00203ECE">
          <w:rPr>
            <w:noProof/>
          </w:rPr>
          <w:tab/>
        </w:r>
        <w:r w:rsidR="00203ECE" w:rsidRPr="00915508">
          <w:rPr>
            <w:rStyle w:val="ae"/>
            <w:rFonts w:ascii="微軟正黑體" w:eastAsia="微軟正黑體" w:hAnsi="微軟正黑體" w:hint="eastAsia"/>
            <w:noProof/>
          </w:rPr>
          <w:t>檢核清單及關鍵問題</w:t>
        </w:r>
        <w:r w:rsidR="00203ECE">
          <w:rPr>
            <w:noProof/>
            <w:webHidden/>
          </w:rPr>
          <w:tab/>
        </w:r>
        <w:r w:rsidR="00203ECE">
          <w:rPr>
            <w:noProof/>
            <w:webHidden/>
          </w:rPr>
          <w:fldChar w:fldCharType="begin"/>
        </w:r>
        <w:r w:rsidR="00203ECE">
          <w:rPr>
            <w:noProof/>
            <w:webHidden/>
          </w:rPr>
          <w:instrText xml:space="preserve"> PAGEREF _Toc26514202 \h </w:instrText>
        </w:r>
        <w:r w:rsidR="00203ECE">
          <w:rPr>
            <w:noProof/>
            <w:webHidden/>
          </w:rPr>
        </w:r>
        <w:r w:rsidR="00203ECE">
          <w:rPr>
            <w:noProof/>
            <w:webHidden/>
          </w:rPr>
          <w:fldChar w:fldCharType="separate"/>
        </w:r>
        <w:r w:rsidR="003C3F1C">
          <w:rPr>
            <w:noProof/>
            <w:webHidden/>
          </w:rPr>
          <w:t>22</w:t>
        </w:r>
        <w:r w:rsidR="00203ECE">
          <w:rPr>
            <w:noProof/>
            <w:webHidden/>
          </w:rPr>
          <w:fldChar w:fldCharType="end"/>
        </w:r>
      </w:hyperlink>
    </w:p>
    <w:p w14:paraId="3CACA2C1" w14:textId="353DC5B7" w:rsidR="00203ECE" w:rsidRDefault="00303C5C" w:rsidP="00602185">
      <w:pPr>
        <w:pStyle w:val="31"/>
        <w:spacing w:line="370" w:lineRule="exact"/>
        <w:rPr>
          <w:noProof/>
        </w:rPr>
      </w:pPr>
      <w:hyperlink w:anchor="_Toc26514203" w:history="1">
        <w:r w:rsidR="00203ECE" w:rsidRPr="00915508">
          <w:rPr>
            <w:rStyle w:val="ae"/>
            <w:rFonts w:ascii="微軟正黑體" w:eastAsia="微軟正黑體" w:hAnsi="微軟正黑體" w:hint="eastAsia"/>
            <w:noProof/>
          </w:rPr>
          <w:t>(二)</w:t>
        </w:r>
        <w:r w:rsidR="00203ECE">
          <w:rPr>
            <w:noProof/>
          </w:rPr>
          <w:tab/>
        </w:r>
        <w:r w:rsidR="00203ECE" w:rsidRPr="00915508">
          <w:rPr>
            <w:rStyle w:val="ae"/>
            <w:rFonts w:ascii="微軟正黑體" w:eastAsia="微軟正黑體" w:hAnsi="微軟正黑體" w:hint="eastAsia"/>
            <w:noProof/>
          </w:rPr>
          <w:t>「</w:t>
        </w:r>
        <w:r w:rsidR="00203ECE" w:rsidRPr="00915508">
          <w:rPr>
            <w:rStyle w:val="ae"/>
            <w:rFonts w:ascii="微軟正黑體" w:eastAsia="微軟正黑體" w:hAnsi="微軟正黑體" w:cs="Times New Roman" w:hint="eastAsia"/>
            <w:noProof/>
          </w:rPr>
          <w:t>遵循易用性原則</w:t>
        </w:r>
        <w:r w:rsidR="00203ECE" w:rsidRPr="00915508">
          <w:rPr>
            <w:rStyle w:val="ae"/>
            <w:rFonts w:ascii="微軟正黑體" w:eastAsia="微軟正黑體" w:hAnsi="微軟正黑體" w:hint="eastAsia"/>
            <w:noProof/>
          </w:rPr>
          <w:t>」在服務層面的注意事項</w:t>
        </w:r>
        <w:r w:rsidR="00203ECE">
          <w:rPr>
            <w:noProof/>
            <w:webHidden/>
          </w:rPr>
          <w:tab/>
        </w:r>
        <w:r w:rsidR="00203ECE">
          <w:rPr>
            <w:noProof/>
            <w:webHidden/>
          </w:rPr>
          <w:fldChar w:fldCharType="begin"/>
        </w:r>
        <w:r w:rsidR="00203ECE">
          <w:rPr>
            <w:noProof/>
            <w:webHidden/>
          </w:rPr>
          <w:instrText xml:space="preserve"> PAGEREF _Toc26514203 \h </w:instrText>
        </w:r>
        <w:r w:rsidR="00203ECE">
          <w:rPr>
            <w:noProof/>
            <w:webHidden/>
          </w:rPr>
        </w:r>
        <w:r w:rsidR="00203ECE">
          <w:rPr>
            <w:noProof/>
            <w:webHidden/>
          </w:rPr>
          <w:fldChar w:fldCharType="separate"/>
        </w:r>
        <w:r w:rsidR="003C3F1C">
          <w:rPr>
            <w:noProof/>
            <w:webHidden/>
          </w:rPr>
          <w:t>22</w:t>
        </w:r>
        <w:r w:rsidR="00203ECE">
          <w:rPr>
            <w:noProof/>
            <w:webHidden/>
          </w:rPr>
          <w:fldChar w:fldCharType="end"/>
        </w:r>
      </w:hyperlink>
    </w:p>
    <w:p w14:paraId="45EC9157" w14:textId="54BEE597" w:rsidR="00203ECE" w:rsidRDefault="00303C5C" w:rsidP="00602185">
      <w:pPr>
        <w:pStyle w:val="31"/>
        <w:spacing w:line="370" w:lineRule="exact"/>
        <w:rPr>
          <w:noProof/>
        </w:rPr>
      </w:pPr>
      <w:hyperlink w:anchor="_Toc26514204" w:history="1">
        <w:r w:rsidR="00203ECE" w:rsidRPr="00915508">
          <w:rPr>
            <w:rStyle w:val="ae"/>
            <w:rFonts w:ascii="微軟正黑體" w:eastAsia="微軟正黑體" w:hAnsi="微軟正黑體" w:hint="eastAsia"/>
            <w:noProof/>
          </w:rPr>
          <w:t>(三)</w:t>
        </w:r>
        <w:r w:rsidR="00203ECE">
          <w:rPr>
            <w:noProof/>
          </w:rPr>
          <w:tab/>
        </w:r>
        <w:r w:rsidR="00203ECE" w:rsidRPr="00915508">
          <w:rPr>
            <w:rStyle w:val="ae"/>
            <w:rFonts w:ascii="微軟正黑體" w:eastAsia="微軟正黑體" w:hAnsi="微軟正黑體" w:hint="eastAsia"/>
            <w:noProof/>
          </w:rPr>
          <w:t>「</w:t>
        </w:r>
        <w:r w:rsidR="00203ECE" w:rsidRPr="00915508">
          <w:rPr>
            <w:rStyle w:val="ae"/>
            <w:rFonts w:ascii="微軟正黑體" w:eastAsia="微軟正黑體" w:hAnsi="微軟正黑體" w:cs="Times New Roman" w:hint="eastAsia"/>
            <w:noProof/>
          </w:rPr>
          <w:t>遵循易用性原則</w:t>
        </w:r>
        <w:r w:rsidR="00203ECE" w:rsidRPr="00915508">
          <w:rPr>
            <w:rStyle w:val="ae"/>
            <w:rFonts w:ascii="微軟正黑體" w:eastAsia="微軟正黑體" w:hAnsi="微軟正黑體" w:hint="eastAsia"/>
            <w:noProof/>
          </w:rPr>
          <w:t>」在設計層面的注意事項</w:t>
        </w:r>
        <w:r w:rsidR="00203ECE">
          <w:rPr>
            <w:noProof/>
            <w:webHidden/>
          </w:rPr>
          <w:tab/>
        </w:r>
        <w:r w:rsidR="00203ECE">
          <w:rPr>
            <w:noProof/>
            <w:webHidden/>
          </w:rPr>
          <w:fldChar w:fldCharType="begin"/>
        </w:r>
        <w:r w:rsidR="00203ECE">
          <w:rPr>
            <w:noProof/>
            <w:webHidden/>
          </w:rPr>
          <w:instrText xml:space="preserve"> PAGEREF _Toc26514204 \h </w:instrText>
        </w:r>
        <w:r w:rsidR="00203ECE">
          <w:rPr>
            <w:noProof/>
            <w:webHidden/>
          </w:rPr>
        </w:r>
        <w:r w:rsidR="00203ECE">
          <w:rPr>
            <w:noProof/>
            <w:webHidden/>
          </w:rPr>
          <w:fldChar w:fldCharType="separate"/>
        </w:r>
        <w:r w:rsidR="003C3F1C">
          <w:rPr>
            <w:noProof/>
            <w:webHidden/>
          </w:rPr>
          <w:t>23</w:t>
        </w:r>
        <w:r w:rsidR="00203ECE">
          <w:rPr>
            <w:noProof/>
            <w:webHidden/>
          </w:rPr>
          <w:fldChar w:fldCharType="end"/>
        </w:r>
      </w:hyperlink>
    </w:p>
    <w:p w14:paraId="1F909E89" w14:textId="124CD87B" w:rsidR="00203ECE" w:rsidRDefault="00303C5C" w:rsidP="00602185">
      <w:pPr>
        <w:pStyle w:val="21"/>
        <w:spacing w:line="370" w:lineRule="exact"/>
        <w:rPr>
          <w:noProof/>
        </w:rPr>
      </w:pPr>
      <w:hyperlink w:anchor="_Toc26514205" w:history="1">
        <w:r w:rsidR="00203ECE" w:rsidRPr="00915508">
          <w:rPr>
            <w:rStyle w:val="ae"/>
            <w:rFonts w:ascii="微軟正黑體" w:eastAsia="微軟正黑體" w:hAnsi="微軟正黑體" w:hint="eastAsia"/>
            <w:b/>
            <w:noProof/>
          </w:rPr>
          <w:t>十二、鼓勵數位使用</w:t>
        </w:r>
        <w:r w:rsidR="00203ECE">
          <w:rPr>
            <w:noProof/>
            <w:webHidden/>
          </w:rPr>
          <w:tab/>
        </w:r>
        <w:r w:rsidR="00203ECE">
          <w:rPr>
            <w:noProof/>
            <w:webHidden/>
          </w:rPr>
          <w:fldChar w:fldCharType="begin"/>
        </w:r>
        <w:r w:rsidR="00203ECE">
          <w:rPr>
            <w:noProof/>
            <w:webHidden/>
          </w:rPr>
          <w:instrText xml:space="preserve"> PAGEREF _Toc26514205 \h </w:instrText>
        </w:r>
        <w:r w:rsidR="00203ECE">
          <w:rPr>
            <w:noProof/>
            <w:webHidden/>
          </w:rPr>
        </w:r>
        <w:r w:rsidR="00203ECE">
          <w:rPr>
            <w:noProof/>
            <w:webHidden/>
          </w:rPr>
          <w:fldChar w:fldCharType="separate"/>
        </w:r>
        <w:r w:rsidR="003C3F1C">
          <w:rPr>
            <w:noProof/>
            <w:webHidden/>
          </w:rPr>
          <w:t>24</w:t>
        </w:r>
        <w:r w:rsidR="00203ECE">
          <w:rPr>
            <w:noProof/>
            <w:webHidden/>
          </w:rPr>
          <w:fldChar w:fldCharType="end"/>
        </w:r>
      </w:hyperlink>
    </w:p>
    <w:p w14:paraId="0A1E9EC7" w14:textId="5860EFDD" w:rsidR="00203ECE" w:rsidRDefault="00303C5C" w:rsidP="00602185">
      <w:pPr>
        <w:pStyle w:val="31"/>
        <w:spacing w:line="370" w:lineRule="exact"/>
        <w:rPr>
          <w:noProof/>
        </w:rPr>
      </w:pPr>
      <w:hyperlink w:anchor="_Toc26514206" w:history="1">
        <w:r w:rsidR="00203ECE" w:rsidRPr="00915508">
          <w:rPr>
            <w:rStyle w:val="ae"/>
            <w:rFonts w:ascii="微軟正黑體" w:eastAsia="微軟正黑體" w:hAnsi="微軟正黑體" w:hint="eastAsia"/>
            <w:noProof/>
          </w:rPr>
          <w:t>(一)</w:t>
        </w:r>
        <w:r w:rsidR="00203ECE">
          <w:rPr>
            <w:noProof/>
          </w:rPr>
          <w:tab/>
        </w:r>
        <w:r w:rsidR="00203ECE" w:rsidRPr="00915508">
          <w:rPr>
            <w:rStyle w:val="ae"/>
            <w:rFonts w:ascii="微軟正黑體" w:eastAsia="微軟正黑體" w:hAnsi="微軟正黑體" w:hint="eastAsia"/>
            <w:noProof/>
          </w:rPr>
          <w:t>檢核清單及關鍵問題</w:t>
        </w:r>
        <w:r w:rsidR="00203ECE">
          <w:rPr>
            <w:noProof/>
            <w:webHidden/>
          </w:rPr>
          <w:tab/>
        </w:r>
        <w:r w:rsidR="00203ECE">
          <w:rPr>
            <w:noProof/>
            <w:webHidden/>
          </w:rPr>
          <w:fldChar w:fldCharType="begin"/>
        </w:r>
        <w:r w:rsidR="00203ECE">
          <w:rPr>
            <w:noProof/>
            <w:webHidden/>
          </w:rPr>
          <w:instrText xml:space="preserve"> PAGEREF _Toc26514206 \h </w:instrText>
        </w:r>
        <w:r w:rsidR="00203ECE">
          <w:rPr>
            <w:noProof/>
            <w:webHidden/>
          </w:rPr>
        </w:r>
        <w:r w:rsidR="00203ECE">
          <w:rPr>
            <w:noProof/>
            <w:webHidden/>
          </w:rPr>
          <w:fldChar w:fldCharType="separate"/>
        </w:r>
        <w:r w:rsidR="003C3F1C">
          <w:rPr>
            <w:noProof/>
            <w:webHidden/>
          </w:rPr>
          <w:t>24</w:t>
        </w:r>
        <w:r w:rsidR="00203ECE">
          <w:rPr>
            <w:noProof/>
            <w:webHidden/>
          </w:rPr>
          <w:fldChar w:fldCharType="end"/>
        </w:r>
      </w:hyperlink>
    </w:p>
    <w:p w14:paraId="53BDE3D3" w14:textId="15D81D22" w:rsidR="00203ECE" w:rsidRDefault="00303C5C" w:rsidP="00602185">
      <w:pPr>
        <w:pStyle w:val="31"/>
        <w:spacing w:line="370" w:lineRule="exact"/>
        <w:rPr>
          <w:noProof/>
        </w:rPr>
      </w:pPr>
      <w:hyperlink w:anchor="_Toc26514207" w:history="1">
        <w:r w:rsidR="00203ECE" w:rsidRPr="00915508">
          <w:rPr>
            <w:rStyle w:val="ae"/>
            <w:rFonts w:ascii="微軟正黑體" w:eastAsia="微軟正黑體" w:hAnsi="微軟正黑體" w:hint="eastAsia"/>
            <w:noProof/>
          </w:rPr>
          <w:t>(二)</w:t>
        </w:r>
        <w:r w:rsidR="00203ECE">
          <w:rPr>
            <w:noProof/>
          </w:rPr>
          <w:tab/>
        </w:r>
        <w:r w:rsidR="00203ECE" w:rsidRPr="00915508">
          <w:rPr>
            <w:rStyle w:val="ae"/>
            <w:rFonts w:ascii="微軟正黑體" w:eastAsia="微軟正黑體" w:hAnsi="微軟正黑體" w:hint="eastAsia"/>
            <w:noProof/>
          </w:rPr>
          <w:t>「鼓勵數位使用」在服務層面的注意事項</w:t>
        </w:r>
        <w:r w:rsidR="00203ECE">
          <w:rPr>
            <w:noProof/>
            <w:webHidden/>
          </w:rPr>
          <w:tab/>
        </w:r>
        <w:r w:rsidR="00203ECE">
          <w:rPr>
            <w:noProof/>
            <w:webHidden/>
          </w:rPr>
          <w:fldChar w:fldCharType="begin"/>
        </w:r>
        <w:r w:rsidR="00203ECE">
          <w:rPr>
            <w:noProof/>
            <w:webHidden/>
          </w:rPr>
          <w:instrText xml:space="preserve"> PAGEREF _Toc26514207 \h </w:instrText>
        </w:r>
        <w:r w:rsidR="00203ECE">
          <w:rPr>
            <w:noProof/>
            <w:webHidden/>
          </w:rPr>
        </w:r>
        <w:r w:rsidR="00203ECE">
          <w:rPr>
            <w:noProof/>
            <w:webHidden/>
          </w:rPr>
          <w:fldChar w:fldCharType="separate"/>
        </w:r>
        <w:r w:rsidR="003C3F1C">
          <w:rPr>
            <w:noProof/>
            <w:webHidden/>
          </w:rPr>
          <w:t>24</w:t>
        </w:r>
        <w:r w:rsidR="00203ECE">
          <w:rPr>
            <w:noProof/>
            <w:webHidden/>
          </w:rPr>
          <w:fldChar w:fldCharType="end"/>
        </w:r>
      </w:hyperlink>
    </w:p>
    <w:p w14:paraId="36DA03F3" w14:textId="6C6FB417" w:rsidR="00203ECE" w:rsidRDefault="00303C5C" w:rsidP="00602185">
      <w:pPr>
        <w:pStyle w:val="31"/>
        <w:spacing w:line="370" w:lineRule="exact"/>
        <w:rPr>
          <w:noProof/>
        </w:rPr>
      </w:pPr>
      <w:hyperlink w:anchor="_Toc26514208" w:history="1">
        <w:r w:rsidR="00203ECE" w:rsidRPr="00915508">
          <w:rPr>
            <w:rStyle w:val="ae"/>
            <w:rFonts w:ascii="微軟正黑體" w:eastAsia="微軟正黑體" w:hAnsi="微軟正黑體" w:hint="eastAsia"/>
            <w:noProof/>
          </w:rPr>
          <w:t>(三)</w:t>
        </w:r>
        <w:r w:rsidR="00203ECE">
          <w:rPr>
            <w:noProof/>
          </w:rPr>
          <w:tab/>
        </w:r>
        <w:r w:rsidR="00203ECE" w:rsidRPr="00915508">
          <w:rPr>
            <w:rStyle w:val="ae"/>
            <w:rFonts w:ascii="微軟正黑體" w:eastAsia="微軟正黑體" w:hAnsi="微軟正黑體" w:hint="eastAsia"/>
            <w:noProof/>
          </w:rPr>
          <w:t>「鼓勵數位使用」在設計層面的注意事項</w:t>
        </w:r>
        <w:r w:rsidR="00203ECE">
          <w:rPr>
            <w:noProof/>
            <w:webHidden/>
          </w:rPr>
          <w:tab/>
        </w:r>
        <w:r w:rsidR="00203ECE">
          <w:rPr>
            <w:noProof/>
            <w:webHidden/>
          </w:rPr>
          <w:fldChar w:fldCharType="begin"/>
        </w:r>
        <w:r w:rsidR="00203ECE">
          <w:rPr>
            <w:noProof/>
            <w:webHidden/>
          </w:rPr>
          <w:instrText xml:space="preserve"> PAGEREF _Toc26514208 \h </w:instrText>
        </w:r>
        <w:r w:rsidR="00203ECE">
          <w:rPr>
            <w:noProof/>
            <w:webHidden/>
          </w:rPr>
        </w:r>
        <w:r w:rsidR="00203ECE">
          <w:rPr>
            <w:noProof/>
            <w:webHidden/>
          </w:rPr>
          <w:fldChar w:fldCharType="separate"/>
        </w:r>
        <w:r w:rsidR="003C3F1C">
          <w:rPr>
            <w:noProof/>
            <w:webHidden/>
          </w:rPr>
          <w:t>24</w:t>
        </w:r>
        <w:r w:rsidR="00203ECE">
          <w:rPr>
            <w:noProof/>
            <w:webHidden/>
          </w:rPr>
          <w:fldChar w:fldCharType="end"/>
        </w:r>
      </w:hyperlink>
    </w:p>
    <w:p w14:paraId="64D64323" w14:textId="45CE7E15" w:rsidR="00203ECE" w:rsidRDefault="00303C5C" w:rsidP="00602185">
      <w:pPr>
        <w:pStyle w:val="21"/>
        <w:spacing w:line="370" w:lineRule="exact"/>
        <w:rPr>
          <w:noProof/>
        </w:rPr>
      </w:pPr>
      <w:hyperlink w:anchor="_Toc26514209" w:history="1">
        <w:r w:rsidR="00203ECE" w:rsidRPr="00915508">
          <w:rPr>
            <w:rStyle w:val="ae"/>
            <w:rFonts w:ascii="微軟正黑體" w:eastAsia="微軟正黑體" w:hAnsi="微軟正黑體" w:hint="eastAsia"/>
            <w:b/>
            <w:noProof/>
          </w:rPr>
          <w:t>十三、衡量服務績效</w:t>
        </w:r>
        <w:r w:rsidR="00203ECE">
          <w:rPr>
            <w:noProof/>
            <w:webHidden/>
          </w:rPr>
          <w:tab/>
        </w:r>
        <w:r w:rsidR="00203ECE">
          <w:rPr>
            <w:noProof/>
            <w:webHidden/>
          </w:rPr>
          <w:fldChar w:fldCharType="begin"/>
        </w:r>
        <w:r w:rsidR="00203ECE">
          <w:rPr>
            <w:noProof/>
            <w:webHidden/>
          </w:rPr>
          <w:instrText xml:space="preserve"> PAGEREF _Toc26514209 \h </w:instrText>
        </w:r>
        <w:r w:rsidR="00203ECE">
          <w:rPr>
            <w:noProof/>
            <w:webHidden/>
          </w:rPr>
        </w:r>
        <w:r w:rsidR="00203ECE">
          <w:rPr>
            <w:noProof/>
            <w:webHidden/>
          </w:rPr>
          <w:fldChar w:fldCharType="separate"/>
        </w:r>
        <w:r w:rsidR="003C3F1C">
          <w:rPr>
            <w:noProof/>
            <w:webHidden/>
          </w:rPr>
          <w:t>25</w:t>
        </w:r>
        <w:r w:rsidR="00203ECE">
          <w:rPr>
            <w:noProof/>
            <w:webHidden/>
          </w:rPr>
          <w:fldChar w:fldCharType="end"/>
        </w:r>
      </w:hyperlink>
    </w:p>
    <w:p w14:paraId="0ADA88F5" w14:textId="13A78180" w:rsidR="00203ECE" w:rsidRDefault="00303C5C" w:rsidP="00602185">
      <w:pPr>
        <w:pStyle w:val="31"/>
        <w:spacing w:line="370" w:lineRule="exact"/>
        <w:rPr>
          <w:noProof/>
        </w:rPr>
      </w:pPr>
      <w:hyperlink w:anchor="_Toc26514210" w:history="1">
        <w:r w:rsidR="00203ECE" w:rsidRPr="00915508">
          <w:rPr>
            <w:rStyle w:val="ae"/>
            <w:rFonts w:ascii="微軟正黑體" w:eastAsia="微軟正黑體" w:hAnsi="微軟正黑體" w:hint="eastAsia"/>
            <w:noProof/>
          </w:rPr>
          <w:t>(一)</w:t>
        </w:r>
        <w:r w:rsidR="00203ECE">
          <w:rPr>
            <w:noProof/>
          </w:rPr>
          <w:tab/>
        </w:r>
        <w:r w:rsidR="00203ECE" w:rsidRPr="00915508">
          <w:rPr>
            <w:rStyle w:val="ae"/>
            <w:rFonts w:ascii="微軟正黑體" w:eastAsia="微軟正黑體" w:hAnsi="微軟正黑體" w:hint="eastAsia"/>
            <w:noProof/>
          </w:rPr>
          <w:t>檢核清單及關鍵問題</w:t>
        </w:r>
        <w:r w:rsidR="00203ECE">
          <w:rPr>
            <w:noProof/>
            <w:webHidden/>
          </w:rPr>
          <w:tab/>
        </w:r>
        <w:r w:rsidR="00203ECE">
          <w:rPr>
            <w:noProof/>
            <w:webHidden/>
          </w:rPr>
          <w:fldChar w:fldCharType="begin"/>
        </w:r>
        <w:r w:rsidR="00203ECE">
          <w:rPr>
            <w:noProof/>
            <w:webHidden/>
          </w:rPr>
          <w:instrText xml:space="preserve"> PAGEREF _Toc26514210 \h </w:instrText>
        </w:r>
        <w:r w:rsidR="00203ECE">
          <w:rPr>
            <w:noProof/>
            <w:webHidden/>
          </w:rPr>
        </w:r>
        <w:r w:rsidR="00203ECE">
          <w:rPr>
            <w:noProof/>
            <w:webHidden/>
          </w:rPr>
          <w:fldChar w:fldCharType="separate"/>
        </w:r>
        <w:r w:rsidR="003C3F1C">
          <w:rPr>
            <w:noProof/>
            <w:webHidden/>
          </w:rPr>
          <w:t>25</w:t>
        </w:r>
        <w:r w:rsidR="00203ECE">
          <w:rPr>
            <w:noProof/>
            <w:webHidden/>
          </w:rPr>
          <w:fldChar w:fldCharType="end"/>
        </w:r>
      </w:hyperlink>
    </w:p>
    <w:p w14:paraId="7CC4E06A" w14:textId="0CCE01E1" w:rsidR="00203ECE" w:rsidRDefault="00303C5C" w:rsidP="00602185">
      <w:pPr>
        <w:pStyle w:val="31"/>
        <w:spacing w:line="370" w:lineRule="exact"/>
        <w:rPr>
          <w:noProof/>
        </w:rPr>
      </w:pPr>
      <w:hyperlink w:anchor="_Toc26514211" w:history="1">
        <w:r w:rsidR="00203ECE" w:rsidRPr="00915508">
          <w:rPr>
            <w:rStyle w:val="ae"/>
            <w:rFonts w:ascii="微軟正黑體" w:eastAsia="微軟正黑體" w:hAnsi="微軟正黑體" w:hint="eastAsia"/>
            <w:noProof/>
          </w:rPr>
          <w:t>(二)</w:t>
        </w:r>
        <w:r w:rsidR="00203ECE">
          <w:rPr>
            <w:noProof/>
          </w:rPr>
          <w:tab/>
        </w:r>
        <w:r w:rsidR="00203ECE" w:rsidRPr="00915508">
          <w:rPr>
            <w:rStyle w:val="ae"/>
            <w:rFonts w:ascii="微軟正黑體" w:eastAsia="微軟正黑體" w:hAnsi="微軟正黑體" w:hint="eastAsia"/>
            <w:noProof/>
          </w:rPr>
          <w:t>「衡量服務績效」在</w:t>
        </w:r>
        <w:r w:rsidR="00203ECE" w:rsidRPr="00915508">
          <w:rPr>
            <w:rStyle w:val="ae"/>
            <w:rFonts w:ascii="微軟正黑體" w:eastAsia="微軟正黑體" w:hAnsi="微軟正黑體" w:cs="Times New Roman" w:hint="eastAsia"/>
            <w:noProof/>
          </w:rPr>
          <w:t>服務</w:t>
        </w:r>
        <w:r w:rsidR="00203ECE" w:rsidRPr="00915508">
          <w:rPr>
            <w:rStyle w:val="ae"/>
            <w:rFonts w:ascii="微軟正黑體" w:eastAsia="微軟正黑體" w:hAnsi="微軟正黑體" w:hint="eastAsia"/>
            <w:noProof/>
          </w:rPr>
          <w:t>層面的注意事項</w:t>
        </w:r>
        <w:r w:rsidR="00203ECE">
          <w:rPr>
            <w:noProof/>
            <w:webHidden/>
          </w:rPr>
          <w:tab/>
        </w:r>
        <w:r w:rsidR="00203ECE">
          <w:rPr>
            <w:noProof/>
            <w:webHidden/>
          </w:rPr>
          <w:fldChar w:fldCharType="begin"/>
        </w:r>
        <w:r w:rsidR="00203ECE">
          <w:rPr>
            <w:noProof/>
            <w:webHidden/>
          </w:rPr>
          <w:instrText xml:space="preserve"> PAGEREF _Toc26514211 \h </w:instrText>
        </w:r>
        <w:r w:rsidR="00203ECE">
          <w:rPr>
            <w:noProof/>
            <w:webHidden/>
          </w:rPr>
        </w:r>
        <w:r w:rsidR="00203ECE">
          <w:rPr>
            <w:noProof/>
            <w:webHidden/>
          </w:rPr>
          <w:fldChar w:fldCharType="separate"/>
        </w:r>
        <w:r w:rsidR="003C3F1C">
          <w:rPr>
            <w:noProof/>
            <w:webHidden/>
          </w:rPr>
          <w:t>25</w:t>
        </w:r>
        <w:r w:rsidR="00203ECE">
          <w:rPr>
            <w:noProof/>
            <w:webHidden/>
          </w:rPr>
          <w:fldChar w:fldCharType="end"/>
        </w:r>
      </w:hyperlink>
    </w:p>
    <w:p w14:paraId="27E2324D" w14:textId="41E55C70" w:rsidR="00203ECE" w:rsidRDefault="00303C5C" w:rsidP="00602185">
      <w:pPr>
        <w:pStyle w:val="31"/>
        <w:spacing w:line="370" w:lineRule="exact"/>
        <w:rPr>
          <w:noProof/>
        </w:rPr>
      </w:pPr>
      <w:hyperlink w:anchor="_Toc26514212" w:history="1">
        <w:r w:rsidR="00203ECE" w:rsidRPr="00915508">
          <w:rPr>
            <w:rStyle w:val="ae"/>
            <w:rFonts w:ascii="微軟正黑體" w:eastAsia="微軟正黑體" w:hAnsi="微軟正黑體" w:hint="eastAsia"/>
            <w:noProof/>
          </w:rPr>
          <w:t>(三)</w:t>
        </w:r>
        <w:r w:rsidR="00203ECE">
          <w:rPr>
            <w:noProof/>
          </w:rPr>
          <w:tab/>
        </w:r>
        <w:r w:rsidR="00203ECE" w:rsidRPr="00915508">
          <w:rPr>
            <w:rStyle w:val="ae"/>
            <w:rFonts w:ascii="微軟正黑體" w:eastAsia="微軟正黑體" w:hAnsi="微軟正黑體" w:hint="eastAsia"/>
            <w:noProof/>
          </w:rPr>
          <w:t>「衡量服務績效」在平臺層面的注意事項</w:t>
        </w:r>
        <w:r w:rsidR="00203ECE">
          <w:rPr>
            <w:noProof/>
            <w:webHidden/>
          </w:rPr>
          <w:tab/>
        </w:r>
        <w:r w:rsidR="00203ECE">
          <w:rPr>
            <w:noProof/>
            <w:webHidden/>
          </w:rPr>
          <w:fldChar w:fldCharType="begin"/>
        </w:r>
        <w:r w:rsidR="00203ECE">
          <w:rPr>
            <w:noProof/>
            <w:webHidden/>
          </w:rPr>
          <w:instrText xml:space="preserve"> PAGEREF _Toc26514212 \h </w:instrText>
        </w:r>
        <w:r w:rsidR="00203ECE">
          <w:rPr>
            <w:noProof/>
            <w:webHidden/>
          </w:rPr>
        </w:r>
        <w:r w:rsidR="00203ECE">
          <w:rPr>
            <w:noProof/>
            <w:webHidden/>
          </w:rPr>
          <w:fldChar w:fldCharType="separate"/>
        </w:r>
        <w:r w:rsidR="003C3F1C">
          <w:rPr>
            <w:noProof/>
            <w:webHidden/>
          </w:rPr>
          <w:t>25</w:t>
        </w:r>
        <w:r w:rsidR="00203ECE">
          <w:rPr>
            <w:noProof/>
            <w:webHidden/>
          </w:rPr>
          <w:fldChar w:fldCharType="end"/>
        </w:r>
      </w:hyperlink>
    </w:p>
    <w:p w14:paraId="2BB08E1D" w14:textId="77777777" w:rsidR="00210FF3" w:rsidRPr="00640B12" w:rsidRDefault="00337196" w:rsidP="005828EB">
      <w:pPr>
        <w:snapToGrid w:val="0"/>
        <w:spacing w:line="360" w:lineRule="auto"/>
        <w:outlineLvl w:val="0"/>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color w:val="000000" w:themeColor="text1"/>
          <w:sz w:val="28"/>
          <w:szCs w:val="28"/>
        </w:rPr>
        <w:fldChar w:fldCharType="end"/>
      </w:r>
    </w:p>
    <w:p w14:paraId="2F48B5B8" w14:textId="77777777" w:rsidR="00337196" w:rsidRPr="00640B12" w:rsidRDefault="00DA3BDC" w:rsidP="000B6C55">
      <w:pPr>
        <w:widowControl/>
        <w:snapToGrid w:val="0"/>
        <w:spacing w:line="360" w:lineRule="auto"/>
        <w:jc w:val="center"/>
        <w:rPr>
          <w:rFonts w:ascii="微軟正黑體" w:eastAsia="微軟正黑體" w:hAnsi="微軟正黑體" w:cs="Times New Roman"/>
          <w:b/>
          <w:color w:val="000000" w:themeColor="text1"/>
          <w:sz w:val="32"/>
          <w:szCs w:val="32"/>
        </w:rPr>
      </w:pPr>
      <w:r w:rsidRPr="00640B12">
        <w:rPr>
          <w:rFonts w:ascii="微軟正黑體" w:eastAsia="微軟正黑體" w:hAnsi="微軟正黑體" w:cs="Times New Roman"/>
          <w:color w:val="000000" w:themeColor="text1"/>
          <w:sz w:val="28"/>
          <w:szCs w:val="28"/>
        </w:rPr>
        <w:br w:type="page"/>
      </w:r>
      <w:r w:rsidR="00924483" w:rsidRPr="00640B12">
        <w:rPr>
          <w:rFonts w:ascii="微軟正黑體" w:eastAsia="微軟正黑體" w:hAnsi="微軟正黑體" w:cs="Times New Roman"/>
          <w:b/>
          <w:color w:val="000000" w:themeColor="text1"/>
          <w:sz w:val="32"/>
          <w:szCs w:val="32"/>
        </w:rPr>
        <w:lastRenderedPageBreak/>
        <w:t>表目錄</w:t>
      </w:r>
    </w:p>
    <w:p w14:paraId="13701CC1" w14:textId="307794C4" w:rsidR="000E1F1E" w:rsidRDefault="00924483" w:rsidP="00602185">
      <w:pPr>
        <w:pStyle w:val="af8"/>
        <w:tabs>
          <w:tab w:val="right" w:leader="dot" w:pos="8396"/>
        </w:tabs>
        <w:spacing w:line="370" w:lineRule="exact"/>
        <w:ind w:leftChars="2" w:left="565" w:hanging="560"/>
        <w:rPr>
          <w:noProof/>
        </w:rPr>
      </w:pPr>
      <w:r w:rsidRPr="00640B12">
        <w:rPr>
          <w:rFonts w:ascii="微軟正黑體" w:eastAsia="微軟正黑體" w:hAnsi="微軟正黑體" w:cs="Times New Roman"/>
          <w:color w:val="000000" w:themeColor="text1"/>
          <w:sz w:val="28"/>
          <w:szCs w:val="28"/>
        </w:rPr>
        <w:fldChar w:fldCharType="begin"/>
      </w:r>
      <w:r w:rsidRPr="00640B12">
        <w:rPr>
          <w:rFonts w:ascii="微軟正黑體" w:eastAsia="微軟正黑體" w:hAnsi="微軟正黑體" w:cs="Times New Roman"/>
          <w:color w:val="000000" w:themeColor="text1"/>
          <w:sz w:val="28"/>
          <w:szCs w:val="28"/>
        </w:rPr>
        <w:instrText xml:space="preserve"> TOC \h \z \c "表" </w:instrText>
      </w:r>
      <w:r w:rsidRPr="00640B12">
        <w:rPr>
          <w:rFonts w:ascii="微軟正黑體" w:eastAsia="微軟正黑體" w:hAnsi="微軟正黑體" w:cs="Times New Roman"/>
          <w:color w:val="000000" w:themeColor="text1"/>
          <w:sz w:val="28"/>
          <w:szCs w:val="28"/>
        </w:rPr>
        <w:fldChar w:fldCharType="separate"/>
      </w:r>
      <w:hyperlink w:anchor="_Toc25835956" w:history="1">
        <w:r w:rsidR="000E1F1E" w:rsidRPr="005A5F23">
          <w:rPr>
            <w:rStyle w:val="ae"/>
            <w:rFonts w:ascii="微軟正黑體" w:eastAsia="微軟正黑體" w:hAnsi="微軟正黑體" w:cs="Times New Roman" w:hint="eastAsia"/>
            <w:noProof/>
          </w:rPr>
          <w:t>表</w:t>
        </w:r>
        <w:r w:rsidR="000E1F1E" w:rsidRPr="005A5F23">
          <w:rPr>
            <w:rStyle w:val="ae"/>
            <w:rFonts w:ascii="微軟正黑體" w:eastAsia="微軟正黑體" w:hAnsi="微軟正黑體" w:cs="Times New Roman"/>
            <w:noProof/>
          </w:rPr>
          <w:t xml:space="preserve">1 </w:t>
        </w:r>
        <w:r w:rsidR="000E1F1E" w:rsidRPr="005A5F23">
          <w:rPr>
            <w:rStyle w:val="ae"/>
            <w:rFonts w:ascii="微軟正黑體" w:eastAsia="微軟正黑體" w:hAnsi="微軟正黑體" w:cs="Times New Roman" w:hint="eastAsia"/>
            <w:noProof/>
          </w:rPr>
          <w:t>配套措施各層面定義與範圍表</w:t>
        </w:r>
        <w:r w:rsidR="000E1F1E">
          <w:rPr>
            <w:noProof/>
            <w:webHidden/>
          </w:rPr>
          <w:tab/>
        </w:r>
        <w:r w:rsidR="000E1F1E">
          <w:rPr>
            <w:noProof/>
            <w:webHidden/>
          </w:rPr>
          <w:fldChar w:fldCharType="begin"/>
        </w:r>
        <w:r w:rsidR="000E1F1E">
          <w:rPr>
            <w:noProof/>
            <w:webHidden/>
          </w:rPr>
          <w:instrText xml:space="preserve"> PAGEREF _Toc25835956 \h </w:instrText>
        </w:r>
        <w:r w:rsidR="000E1F1E">
          <w:rPr>
            <w:noProof/>
            <w:webHidden/>
          </w:rPr>
        </w:r>
        <w:r w:rsidR="000E1F1E">
          <w:rPr>
            <w:noProof/>
            <w:webHidden/>
          </w:rPr>
          <w:fldChar w:fldCharType="separate"/>
        </w:r>
        <w:r w:rsidR="003C3F1C">
          <w:rPr>
            <w:noProof/>
            <w:webHidden/>
          </w:rPr>
          <w:t>2</w:t>
        </w:r>
        <w:r w:rsidR="000E1F1E">
          <w:rPr>
            <w:noProof/>
            <w:webHidden/>
          </w:rPr>
          <w:fldChar w:fldCharType="end"/>
        </w:r>
      </w:hyperlink>
    </w:p>
    <w:p w14:paraId="4F0BC179" w14:textId="7BBB31F0" w:rsidR="000E1F1E" w:rsidRDefault="00303C5C" w:rsidP="00602185">
      <w:pPr>
        <w:pStyle w:val="af8"/>
        <w:tabs>
          <w:tab w:val="right" w:leader="dot" w:pos="8396"/>
        </w:tabs>
        <w:spacing w:line="370" w:lineRule="exact"/>
        <w:ind w:leftChars="2" w:left="485" w:hanging="480"/>
        <w:rPr>
          <w:noProof/>
        </w:rPr>
      </w:pPr>
      <w:hyperlink w:anchor="_Toc25835957" w:history="1">
        <w:r w:rsidR="000E1F1E" w:rsidRPr="005A5F23">
          <w:rPr>
            <w:rStyle w:val="ae"/>
            <w:rFonts w:ascii="微軟正黑體" w:eastAsia="微軟正黑體" w:hAnsi="微軟正黑體" w:cs="Times New Roman" w:hint="eastAsia"/>
            <w:noProof/>
          </w:rPr>
          <w:t>表</w:t>
        </w:r>
        <w:r w:rsidR="000E1F1E" w:rsidRPr="005A5F23">
          <w:rPr>
            <w:rStyle w:val="ae"/>
            <w:rFonts w:ascii="微軟正黑體" w:eastAsia="微軟正黑體" w:hAnsi="微軟正黑體" w:cs="Times New Roman"/>
            <w:noProof/>
          </w:rPr>
          <w:t xml:space="preserve">2 </w:t>
        </w:r>
        <w:r w:rsidR="000E1F1E" w:rsidRPr="005A5F23">
          <w:rPr>
            <w:rStyle w:val="ae"/>
            <w:rFonts w:ascii="微軟正黑體" w:eastAsia="微軟正黑體" w:hAnsi="微軟正黑體" w:cs="Times New Roman" w:hint="eastAsia"/>
            <w:noProof/>
          </w:rPr>
          <w:t>政府數位服務指引與配套措施層面對照表</w:t>
        </w:r>
        <w:r w:rsidR="000E1F1E">
          <w:rPr>
            <w:noProof/>
            <w:webHidden/>
          </w:rPr>
          <w:tab/>
        </w:r>
        <w:r w:rsidR="000E1F1E">
          <w:rPr>
            <w:noProof/>
            <w:webHidden/>
          </w:rPr>
          <w:fldChar w:fldCharType="begin"/>
        </w:r>
        <w:r w:rsidR="000E1F1E">
          <w:rPr>
            <w:noProof/>
            <w:webHidden/>
          </w:rPr>
          <w:instrText xml:space="preserve"> PAGEREF _Toc25835957 \h </w:instrText>
        </w:r>
        <w:r w:rsidR="000E1F1E">
          <w:rPr>
            <w:noProof/>
            <w:webHidden/>
          </w:rPr>
        </w:r>
        <w:r w:rsidR="000E1F1E">
          <w:rPr>
            <w:noProof/>
            <w:webHidden/>
          </w:rPr>
          <w:fldChar w:fldCharType="separate"/>
        </w:r>
        <w:r w:rsidR="003C3F1C">
          <w:rPr>
            <w:noProof/>
            <w:webHidden/>
          </w:rPr>
          <w:t>3</w:t>
        </w:r>
        <w:r w:rsidR="000E1F1E">
          <w:rPr>
            <w:noProof/>
            <w:webHidden/>
          </w:rPr>
          <w:fldChar w:fldCharType="end"/>
        </w:r>
      </w:hyperlink>
    </w:p>
    <w:p w14:paraId="110A22FD" w14:textId="77777777" w:rsidR="00924483" w:rsidRPr="00640B12" w:rsidRDefault="00924483" w:rsidP="00415FCE">
      <w:pPr>
        <w:widowControl/>
        <w:snapToGrid w:val="0"/>
        <w:spacing w:line="360" w:lineRule="auto"/>
        <w:ind w:leftChars="178" w:left="1519" w:hangingChars="390" w:hanging="1092"/>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color w:val="000000" w:themeColor="text1"/>
          <w:sz w:val="28"/>
          <w:szCs w:val="28"/>
        </w:rPr>
        <w:fldChar w:fldCharType="end"/>
      </w:r>
    </w:p>
    <w:p w14:paraId="4CED0A31" w14:textId="77777777" w:rsidR="00337196" w:rsidRPr="00B82ECC" w:rsidRDefault="00337196" w:rsidP="00B82ECC">
      <w:pPr>
        <w:snapToGrid w:val="0"/>
        <w:spacing w:line="360" w:lineRule="auto"/>
        <w:ind w:leftChars="178" w:left="1519" w:hangingChars="390" w:hanging="1092"/>
        <w:rPr>
          <w:rFonts w:ascii="微軟正黑體" w:eastAsia="微軟正黑體" w:hAnsi="微軟正黑體" w:cs="Times New Roman"/>
          <w:color w:val="000000" w:themeColor="text1"/>
          <w:sz w:val="28"/>
          <w:szCs w:val="28"/>
        </w:rPr>
        <w:sectPr w:rsidR="00337196" w:rsidRPr="00B82ECC" w:rsidSect="00F50C2B">
          <w:headerReference w:type="default" r:id="rId8"/>
          <w:footerReference w:type="default" r:id="rId9"/>
          <w:headerReference w:type="first" r:id="rId10"/>
          <w:footerReference w:type="first" r:id="rId11"/>
          <w:pgSz w:w="11906" w:h="16838"/>
          <w:pgMar w:top="1440" w:right="1700" w:bottom="1440" w:left="1800" w:header="851" w:footer="992" w:gutter="0"/>
          <w:pgNumType w:fmt="lowerRoman" w:start="0"/>
          <w:cols w:space="425"/>
          <w:titlePg/>
          <w:docGrid w:type="lines" w:linePitch="360"/>
        </w:sectPr>
      </w:pPr>
    </w:p>
    <w:p w14:paraId="3CACE22D" w14:textId="77777777" w:rsidR="00337196" w:rsidRPr="00640B12" w:rsidRDefault="00337196" w:rsidP="00D023FA">
      <w:pPr>
        <w:snapToGrid w:val="0"/>
        <w:spacing w:line="360" w:lineRule="auto"/>
        <w:jc w:val="center"/>
        <w:rPr>
          <w:rFonts w:ascii="微軟正黑體" w:eastAsia="微軟正黑體" w:hAnsi="微軟正黑體" w:cs="Times New Roman"/>
          <w:color w:val="000000" w:themeColor="text1"/>
          <w:sz w:val="28"/>
          <w:szCs w:val="28"/>
        </w:rPr>
        <w:sectPr w:rsidR="00337196" w:rsidRPr="00640B12" w:rsidSect="00F50C2B">
          <w:type w:val="continuous"/>
          <w:pgSz w:w="11906" w:h="16838"/>
          <w:pgMar w:top="1440" w:right="1800" w:bottom="1440" w:left="1800" w:header="851" w:footer="992" w:gutter="0"/>
          <w:pgNumType w:fmt="lowerRoman" w:start="0"/>
          <w:cols w:space="425"/>
          <w:titlePg/>
          <w:docGrid w:type="lines" w:linePitch="360"/>
        </w:sectPr>
      </w:pPr>
    </w:p>
    <w:p w14:paraId="4F6DB329" w14:textId="77777777" w:rsidR="002D238D" w:rsidRPr="00640B12" w:rsidRDefault="004727C2" w:rsidP="00F96CF1">
      <w:pPr>
        <w:pStyle w:val="a7"/>
        <w:numPr>
          <w:ilvl w:val="0"/>
          <w:numId w:val="1"/>
        </w:numPr>
        <w:tabs>
          <w:tab w:val="left" w:pos="567"/>
        </w:tabs>
        <w:snapToGrid w:val="0"/>
        <w:spacing w:line="360" w:lineRule="auto"/>
        <w:ind w:leftChars="0" w:left="709" w:hanging="709"/>
        <w:outlineLvl w:val="0"/>
        <w:rPr>
          <w:rFonts w:ascii="微軟正黑體" w:eastAsia="微軟正黑體" w:hAnsi="微軟正黑體" w:cs="Times New Roman"/>
          <w:b/>
          <w:color w:val="000000" w:themeColor="text1"/>
          <w:sz w:val="32"/>
          <w:szCs w:val="32"/>
        </w:rPr>
      </w:pPr>
      <w:bookmarkStart w:id="0" w:name="_Toc26514154"/>
      <w:r>
        <w:rPr>
          <w:rFonts w:ascii="微軟正黑體" w:eastAsia="微軟正黑體" w:hAnsi="微軟正黑體" w:cs="Times New Roman" w:hint="eastAsia"/>
          <w:b/>
          <w:color w:val="000000" w:themeColor="text1"/>
          <w:sz w:val="32"/>
          <w:szCs w:val="32"/>
        </w:rPr>
        <w:lastRenderedPageBreak/>
        <w:t>緣起</w:t>
      </w:r>
      <w:bookmarkEnd w:id="0"/>
    </w:p>
    <w:p w14:paraId="3E7F0B6E" w14:textId="77777777" w:rsidR="00BC6A17" w:rsidRPr="00640B12" w:rsidRDefault="00BC6A17" w:rsidP="005A3D12">
      <w:pPr>
        <w:snapToGrid w:val="0"/>
        <w:spacing w:line="380" w:lineRule="exact"/>
        <w:ind w:firstLineChars="202" w:firstLine="566"/>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sz w:val="28"/>
        </w:rPr>
        <w:t>為</w:t>
      </w:r>
      <w:r w:rsidR="00B41790" w:rsidRPr="00640B12">
        <w:rPr>
          <w:rFonts w:ascii="微軟正黑體" w:eastAsia="微軟正黑體" w:hAnsi="微軟正黑體" w:cs="Times New Roman" w:hint="eastAsia"/>
          <w:color w:val="000000"/>
          <w:sz w:val="28"/>
        </w:rPr>
        <w:t>接軌</w:t>
      </w:r>
      <w:r w:rsidRPr="00640B12">
        <w:rPr>
          <w:rFonts w:ascii="微軟正黑體" w:eastAsia="微軟正黑體" w:hAnsi="微軟正黑體" w:cs="Times New Roman" w:hint="eastAsia"/>
          <w:color w:val="000000"/>
          <w:sz w:val="28"/>
        </w:rPr>
        <w:t>國際發展趨勢推動政府數位服務轉型，打造「服務型智慧政府</w:t>
      </w:r>
      <w:r w:rsidR="00A5714F" w:rsidRPr="00640B12">
        <w:rPr>
          <w:rStyle w:val="ab"/>
          <w:rFonts w:ascii="微軟正黑體" w:eastAsia="微軟正黑體" w:hAnsi="微軟正黑體" w:cs="Times New Roman"/>
          <w:color w:val="000000"/>
          <w:sz w:val="28"/>
        </w:rPr>
        <w:footnoteReference w:id="1"/>
      </w:r>
      <w:r w:rsidRPr="00640B12">
        <w:rPr>
          <w:rFonts w:ascii="微軟正黑體" w:eastAsia="微軟正黑體" w:hAnsi="微軟正黑體" w:cs="Times New Roman" w:hint="eastAsia"/>
          <w:color w:val="000000"/>
          <w:sz w:val="28"/>
        </w:rPr>
        <w:t>」願景，</w:t>
      </w:r>
      <w:r w:rsidRPr="00640B12">
        <w:rPr>
          <w:rFonts w:ascii="微軟正黑體" w:eastAsia="微軟正黑體" w:hAnsi="微軟正黑體" w:cs="Times New Roman"/>
          <w:color w:val="000000"/>
          <w:sz w:val="28"/>
        </w:rPr>
        <w:t>優先以政府施政核心及民眾關切議題推動數位服務</w:t>
      </w:r>
      <w:r w:rsidRPr="00640B12">
        <w:rPr>
          <w:rFonts w:ascii="微軟正黑體" w:eastAsia="微軟正黑體" w:hAnsi="微軟正黑體" w:cs="Times New Roman" w:hint="eastAsia"/>
          <w:sz w:val="28"/>
        </w:rPr>
        <w:t>。</w:t>
      </w:r>
      <w:r w:rsidR="00164A5F" w:rsidRPr="00640B12">
        <w:rPr>
          <w:rFonts w:ascii="微軟正黑體" w:eastAsia="微軟正黑體" w:hAnsi="微軟正黑體" w:cs="Times New Roman" w:hint="eastAsia"/>
          <w:sz w:val="28"/>
        </w:rPr>
        <w:t>國家發展委員會</w:t>
      </w:r>
      <w:r w:rsidR="008C1C2E">
        <w:rPr>
          <w:rFonts w:ascii="微軟正黑體" w:eastAsia="微軟正黑體" w:hAnsi="微軟正黑體" w:cs="Times New Roman" w:hint="eastAsia"/>
          <w:color w:val="000000"/>
          <w:sz w:val="28"/>
        </w:rPr>
        <w:t>(</w:t>
      </w:r>
      <w:r w:rsidR="00164A5F" w:rsidRPr="00640B12">
        <w:rPr>
          <w:rFonts w:ascii="微軟正黑體" w:eastAsia="微軟正黑體" w:hAnsi="微軟正黑體" w:cs="Times New Roman"/>
          <w:color w:val="000000"/>
          <w:sz w:val="28"/>
        </w:rPr>
        <w:t>以下</w:t>
      </w:r>
      <w:r w:rsidR="00164A5F" w:rsidRPr="00640B12">
        <w:rPr>
          <w:rFonts w:ascii="微軟正黑體" w:eastAsia="微軟正黑體" w:hAnsi="微軟正黑體" w:cs="Times New Roman" w:hint="eastAsia"/>
          <w:color w:val="000000"/>
          <w:sz w:val="28"/>
        </w:rPr>
        <w:t>簡</w:t>
      </w:r>
      <w:r w:rsidR="00164A5F" w:rsidRPr="00640B12">
        <w:rPr>
          <w:rFonts w:ascii="微軟正黑體" w:eastAsia="微軟正黑體" w:hAnsi="微軟正黑體" w:cs="Times New Roman"/>
          <w:color w:val="000000"/>
          <w:sz w:val="28"/>
        </w:rPr>
        <w:t>稱</w:t>
      </w:r>
      <w:r w:rsidR="00A64908" w:rsidRPr="00640B12">
        <w:rPr>
          <w:rFonts w:ascii="微軟正黑體" w:eastAsia="微軟正黑體" w:hAnsi="微軟正黑體" w:cs="Times New Roman" w:hint="eastAsia"/>
          <w:sz w:val="28"/>
        </w:rPr>
        <w:t>國發</w:t>
      </w:r>
      <w:r w:rsidR="00164A5F" w:rsidRPr="00640B12">
        <w:rPr>
          <w:rFonts w:ascii="微軟正黑體" w:eastAsia="微軟正黑體" w:hAnsi="微軟正黑體" w:cs="Times New Roman" w:hint="eastAsia"/>
          <w:sz w:val="28"/>
        </w:rPr>
        <w:t>會</w:t>
      </w:r>
      <w:proofErr w:type="gramStart"/>
      <w:r w:rsidR="00164A5F" w:rsidRPr="00640B12">
        <w:rPr>
          <w:rFonts w:ascii="微軟正黑體" w:eastAsia="微軟正黑體" w:hAnsi="微軟正黑體" w:cs="Times New Roman" w:hint="eastAsia"/>
          <w:color w:val="000000"/>
          <w:sz w:val="28"/>
        </w:rPr>
        <w:t>）</w:t>
      </w:r>
      <w:proofErr w:type="gramEnd"/>
      <w:r w:rsidR="00655972" w:rsidRPr="00640B12">
        <w:rPr>
          <w:rFonts w:ascii="微軟正黑體" w:eastAsia="微軟正黑體" w:hAnsi="微軟正黑體" w:cs="Times New Roman" w:hint="eastAsia"/>
          <w:sz w:val="28"/>
        </w:rPr>
        <w:t>為</w:t>
      </w:r>
      <w:r w:rsidRPr="00640B12">
        <w:rPr>
          <w:rFonts w:ascii="微軟正黑體" w:eastAsia="微軟正黑體" w:hAnsi="微軟正黑體" w:cs="Times New Roman" w:hint="eastAsia"/>
          <w:sz w:val="28"/>
        </w:rPr>
        <w:t>透</w:t>
      </w:r>
      <w:r w:rsidRPr="00640B12">
        <w:rPr>
          <w:rFonts w:ascii="微軟正黑體" w:eastAsia="微軟正黑體" w:hAnsi="微軟正黑體" w:cs="Times New Roman" w:hint="eastAsia"/>
          <w:color w:val="000000"/>
          <w:sz w:val="28"/>
        </w:rPr>
        <w:t>過資料趨動方式，達成使用者為中心的政府一站式數位服務，</w:t>
      </w:r>
      <w:proofErr w:type="gramStart"/>
      <w:r w:rsidR="004727C2">
        <w:rPr>
          <w:rFonts w:ascii="微軟正黑體" w:eastAsia="微軟正黑體" w:hAnsi="微軟正黑體" w:cs="Times New Roman" w:hint="eastAsia"/>
          <w:color w:val="000000"/>
          <w:sz w:val="28"/>
        </w:rPr>
        <w:t>研</w:t>
      </w:r>
      <w:proofErr w:type="gramEnd"/>
      <w:r w:rsidR="004727C2">
        <w:rPr>
          <w:rFonts w:ascii="微軟正黑體" w:eastAsia="微軟正黑體" w:hAnsi="微軟正黑體" w:cs="Times New Roman" w:hint="eastAsia"/>
          <w:color w:val="000000"/>
          <w:sz w:val="28"/>
        </w:rPr>
        <w:t>提</w:t>
      </w:r>
      <w:r w:rsidR="009E02CA" w:rsidRPr="00640B12">
        <w:rPr>
          <w:rFonts w:ascii="微軟正黑體" w:eastAsia="微軟正黑體" w:hAnsi="微軟正黑體" w:cs="Times New Roman" w:hint="eastAsia"/>
          <w:color w:val="000000"/>
          <w:sz w:val="28"/>
        </w:rPr>
        <w:t>本</w:t>
      </w:r>
      <w:r w:rsidRPr="00640B12">
        <w:rPr>
          <w:rFonts w:ascii="微軟正黑體" w:eastAsia="微軟正黑體" w:hAnsi="微軟正黑體" w:cs="Times New Roman"/>
          <w:color w:val="000000"/>
          <w:sz w:val="28"/>
        </w:rPr>
        <w:t>配套措施。</w:t>
      </w:r>
    </w:p>
    <w:p w14:paraId="2AE64524" w14:textId="77777777" w:rsidR="00DF059E" w:rsidRPr="00640B12" w:rsidRDefault="00DF059E" w:rsidP="005A3D12">
      <w:pPr>
        <w:snapToGrid w:val="0"/>
        <w:spacing w:line="380" w:lineRule="exact"/>
        <w:ind w:firstLineChars="202" w:firstLine="566"/>
        <w:rPr>
          <w:rFonts w:ascii="微軟正黑體" w:eastAsia="微軟正黑體" w:hAnsi="微軟正黑體" w:cs="Times New Roman"/>
          <w:color w:val="000000"/>
          <w:sz w:val="28"/>
        </w:rPr>
      </w:pPr>
      <w:r w:rsidRPr="00640B12">
        <w:rPr>
          <w:rFonts w:ascii="微軟正黑體" w:eastAsia="微軟正黑體" w:hAnsi="微軟正黑體" w:cs="Times New Roman"/>
          <w:color w:val="000000"/>
          <w:sz w:val="28"/>
        </w:rPr>
        <w:t>本配套措施</w:t>
      </w:r>
      <w:r w:rsidRPr="00640B12">
        <w:rPr>
          <w:rFonts w:ascii="微軟正黑體" w:eastAsia="微軟正黑體" w:hAnsi="微軟正黑體" w:cs="Times New Roman"/>
          <w:color w:val="000000" w:themeColor="text1"/>
          <w:sz w:val="28"/>
          <w:szCs w:val="28"/>
        </w:rPr>
        <w:t>以</w:t>
      </w:r>
      <w:r w:rsidR="002C1D13" w:rsidRPr="00640B12">
        <w:rPr>
          <w:rFonts w:ascii="微軟正黑體" w:eastAsia="微軟正黑體" w:hAnsi="微軟正黑體" w:cs="Times New Roman"/>
          <w:color w:val="000000"/>
          <w:sz w:val="28"/>
        </w:rPr>
        <w:t>政府數位服務</w:t>
      </w:r>
      <w:r w:rsidR="000E1F1E">
        <w:rPr>
          <w:rFonts w:ascii="微軟正黑體" w:eastAsia="微軟正黑體" w:hAnsi="微軟正黑體" w:cs="Times New Roman" w:hint="eastAsia"/>
          <w:color w:val="000000"/>
          <w:sz w:val="28"/>
        </w:rPr>
        <w:t>指引</w:t>
      </w:r>
      <w:r w:rsidRPr="00640B12">
        <w:rPr>
          <w:rFonts w:ascii="微軟正黑體" w:eastAsia="微軟正黑體" w:hAnsi="微軟正黑體" w:cs="Times New Roman"/>
          <w:color w:val="000000" w:themeColor="text1"/>
          <w:sz w:val="28"/>
          <w:szCs w:val="28"/>
        </w:rPr>
        <w:t>為基礎，參考</w:t>
      </w:r>
      <w:r w:rsidRPr="00640B12">
        <w:rPr>
          <w:rFonts w:ascii="微軟正黑體" w:eastAsia="微軟正黑體" w:hAnsi="微軟正黑體" w:cs="Times New Roman" w:hint="eastAsia"/>
          <w:color w:val="000000" w:themeColor="text1"/>
          <w:sz w:val="28"/>
          <w:szCs w:val="28"/>
        </w:rPr>
        <w:t>先進</w:t>
      </w:r>
      <w:r w:rsidRPr="00640B12">
        <w:rPr>
          <w:rFonts w:ascii="微軟正黑體" w:eastAsia="微軟正黑體" w:hAnsi="微軟正黑體" w:cs="Times New Roman"/>
          <w:color w:val="000000" w:themeColor="text1"/>
          <w:sz w:val="28"/>
          <w:szCs w:val="28"/>
        </w:rPr>
        <w:t>國家數位服務</w:t>
      </w:r>
      <w:r w:rsidR="005F2538" w:rsidRPr="00640B12">
        <w:rPr>
          <w:rFonts w:ascii="微軟正黑體" w:eastAsia="微軟正黑體" w:hAnsi="微軟正黑體" w:cs="Times New Roman" w:hint="eastAsia"/>
          <w:color w:val="000000" w:themeColor="text1"/>
          <w:sz w:val="28"/>
          <w:szCs w:val="28"/>
        </w:rPr>
        <w:t>發展配套</w:t>
      </w:r>
      <w:r w:rsidR="007A44ED">
        <w:rPr>
          <w:rFonts w:ascii="微軟正黑體" w:eastAsia="微軟正黑體" w:hAnsi="微軟正黑體" w:cs="Times New Roman"/>
          <w:color w:val="000000" w:themeColor="text1"/>
          <w:sz w:val="28"/>
          <w:szCs w:val="28"/>
        </w:rPr>
        <w:t>，並</w:t>
      </w:r>
      <w:r w:rsidR="007A44ED">
        <w:rPr>
          <w:rFonts w:ascii="微軟正黑體" w:eastAsia="微軟正黑體" w:hAnsi="微軟正黑體" w:cs="Times New Roman" w:hint="eastAsia"/>
          <w:color w:val="000000" w:themeColor="text1"/>
          <w:sz w:val="28"/>
          <w:szCs w:val="28"/>
        </w:rPr>
        <w:t>蒐</w:t>
      </w:r>
      <w:r w:rsidRPr="00640B12">
        <w:rPr>
          <w:rFonts w:ascii="微軟正黑體" w:eastAsia="微軟正黑體" w:hAnsi="微軟正黑體" w:cs="Times New Roman"/>
          <w:color w:val="000000" w:themeColor="text1"/>
          <w:sz w:val="28"/>
          <w:szCs w:val="28"/>
        </w:rPr>
        <w:t>集國內外資通訊科技發展新趨勢，</w:t>
      </w:r>
      <w:proofErr w:type="gramStart"/>
      <w:r w:rsidRPr="00640B12">
        <w:rPr>
          <w:rFonts w:ascii="微軟正黑體" w:eastAsia="微軟正黑體" w:hAnsi="微軟正黑體" w:cs="Times New Roman"/>
          <w:color w:val="000000" w:themeColor="text1"/>
          <w:sz w:val="28"/>
          <w:szCs w:val="28"/>
        </w:rPr>
        <w:t>及綜整我國</w:t>
      </w:r>
      <w:proofErr w:type="gramEnd"/>
      <w:r w:rsidR="007A44ED">
        <w:rPr>
          <w:rFonts w:ascii="微軟正黑體" w:eastAsia="微軟正黑體" w:hAnsi="微軟正黑體" w:cs="Times New Roman" w:hint="eastAsia"/>
          <w:color w:val="000000" w:themeColor="text1"/>
          <w:sz w:val="28"/>
          <w:szCs w:val="28"/>
        </w:rPr>
        <w:t>數位發展</w:t>
      </w:r>
      <w:r w:rsidRPr="00640B12">
        <w:rPr>
          <w:rFonts w:ascii="微軟正黑體" w:eastAsia="微軟正黑體" w:hAnsi="微軟正黑體" w:cs="Times New Roman"/>
          <w:color w:val="000000" w:themeColor="text1"/>
          <w:sz w:val="28"/>
          <w:szCs w:val="28"/>
        </w:rPr>
        <w:t>政策、方案，</w:t>
      </w:r>
      <w:r w:rsidR="005F2538" w:rsidRPr="00640B12">
        <w:rPr>
          <w:rFonts w:ascii="微軟正黑體" w:eastAsia="微軟正黑體" w:hAnsi="微軟正黑體" w:cs="Times New Roman" w:hint="eastAsia"/>
          <w:color w:val="000000"/>
          <w:sz w:val="28"/>
        </w:rPr>
        <w:t>作為機關</w:t>
      </w:r>
      <w:r w:rsidR="00A75184" w:rsidRPr="00640B12">
        <w:rPr>
          <w:rFonts w:ascii="微軟正黑體" w:eastAsia="微軟正黑體" w:hAnsi="微軟正黑體" w:cs="Times New Roman" w:hint="eastAsia"/>
          <w:color w:val="000000"/>
          <w:sz w:val="28"/>
        </w:rPr>
        <w:t>發展</w:t>
      </w:r>
      <w:r w:rsidR="005F2538" w:rsidRPr="00640B12">
        <w:rPr>
          <w:rFonts w:ascii="微軟正黑體" w:eastAsia="微軟正黑體" w:hAnsi="微軟正黑體" w:cs="Times New Roman" w:hint="eastAsia"/>
          <w:color w:val="000000"/>
          <w:sz w:val="28"/>
        </w:rPr>
        <w:t>數位服務過程中</w:t>
      </w:r>
      <w:r w:rsidR="004C6659">
        <w:rPr>
          <w:rFonts w:ascii="微軟正黑體" w:eastAsia="微軟正黑體" w:hAnsi="微軟正黑體" w:cs="Times New Roman" w:hint="eastAsia"/>
          <w:color w:val="000000"/>
          <w:sz w:val="28"/>
        </w:rPr>
        <w:t>，各項</w:t>
      </w:r>
      <w:r w:rsidR="007A44ED">
        <w:rPr>
          <w:rFonts w:ascii="微軟正黑體" w:eastAsia="微軟正黑體" w:hAnsi="微軟正黑體" w:cs="Times New Roman" w:hint="eastAsia"/>
          <w:color w:val="000000"/>
          <w:sz w:val="28"/>
        </w:rPr>
        <w:t>配套</w:t>
      </w:r>
      <w:r w:rsidR="004C6659">
        <w:rPr>
          <w:rFonts w:ascii="微軟正黑體" w:eastAsia="微軟正黑體" w:hAnsi="微軟正黑體" w:cs="Times New Roman" w:hint="eastAsia"/>
          <w:color w:val="000000"/>
          <w:sz w:val="28"/>
        </w:rPr>
        <w:t>作為</w:t>
      </w:r>
      <w:r w:rsidR="00A75184" w:rsidRPr="00640B12">
        <w:rPr>
          <w:rFonts w:ascii="微軟正黑體" w:eastAsia="微軟正黑體" w:hAnsi="微軟正黑體" w:cs="Times New Roman" w:hint="eastAsia"/>
          <w:color w:val="000000"/>
          <w:sz w:val="28"/>
        </w:rPr>
        <w:t>之</w:t>
      </w:r>
      <w:r w:rsidR="00A75184" w:rsidRPr="00640B12">
        <w:rPr>
          <w:rFonts w:ascii="微軟正黑體" w:eastAsia="微軟正黑體" w:hAnsi="微軟正黑體" w:cs="Times New Roman"/>
          <w:color w:val="000000"/>
          <w:sz w:val="28"/>
        </w:rPr>
        <w:t>參考依據</w:t>
      </w:r>
      <w:r w:rsidR="005F2538" w:rsidRPr="00640B12">
        <w:rPr>
          <w:rFonts w:ascii="微軟正黑體" w:eastAsia="微軟正黑體" w:hAnsi="微軟正黑體" w:cs="Times New Roman"/>
          <w:color w:val="000000"/>
          <w:sz w:val="28"/>
        </w:rPr>
        <w:t>。</w:t>
      </w:r>
    </w:p>
    <w:p w14:paraId="5EF7492C" w14:textId="77777777" w:rsidR="00640B12" w:rsidRDefault="00223A86" w:rsidP="005A3D12">
      <w:pPr>
        <w:snapToGrid w:val="0"/>
        <w:spacing w:line="380" w:lineRule="exact"/>
        <w:ind w:firstLineChars="202" w:firstLine="566"/>
        <w:rPr>
          <w:rFonts w:ascii="Times New Roman" w:eastAsia="標楷體" w:hAnsi="Times New Roman" w:cs="Times New Roman"/>
          <w:sz w:val="28"/>
          <w:szCs w:val="28"/>
        </w:rPr>
      </w:pPr>
      <w:r w:rsidRPr="00640B12">
        <w:rPr>
          <w:rFonts w:ascii="微軟正黑體" w:eastAsia="微軟正黑體" w:hAnsi="微軟正黑體" w:cs="Times New Roman"/>
          <w:color w:val="000000" w:themeColor="text1"/>
          <w:sz w:val="28"/>
          <w:szCs w:val="28"/>
        </w:rPr>
        <w:t>本配套措施共分</w:t>
      </w:r>
      <w:r w:rsidR="00302F69" w:rsidRPr="00640B12">
        <w:rPr>
          <w:rFonts w:ascii="微軟正黑體" w:eastAsia="微軟正黑體" w:hAnsi="微軟正黑體" w:cs="Times New Roman" w:hint="eastAsia"/>
          <w:color w:val="000000" w:themeColor="text1"/>
          <w:sz w:val="28"/>
          <w:szCs w:val="28"/>
        </w:rPr>
        <w:t>十</w:t>
      </w:r>
      <w:r w:rsidRPr="00640B12">
        <w:rPr>
          <w:rFonts w:ascii="微軟正黑體" w:eastAsia="微軟正黑體" w:hAnsi="微軟正黑體" w:cs="Times New Roman"/>
          <w:color w:val="000000" w:themeColor="text1"/>
          <w:sz w:val="28"/>
          <w:szCs w:val="28"/>
        </w:rPr>
        <w:t>大</w:t>
      </w:r>
      <w:r w:rsidR="003D33D2" w:rsidRPr="00640B12">
        <w:rPr>
          <w:rFonts w:ascii="微軟正黑體" w:eastAsia="微軟正黑體" w:hAnsi="微軟正黑體" w:cs="Times New Roman" w:hint="eastAsia"/>
          <w:color w:val="000000" w:themeColor="text1"/>
          <w:sz w:val="28"/>
          <w:szCs w:val="28"/>
        </w:rPr>
        <w:t>層</w:t>
      </w:r>
      <w:r w:rsidRPr="00640B12">
        <w:rPr>
          <w:rFonts w:ascii="微軟正黑體" w:eastAsia="微軟正黑體" w:hAnsi="微軟正黑體" w:cs="Times New Roman"/>
          <w:color w:val="000000" w:themeColor="text1"/>
          <w:sz w:val="28"/>
          <w:szCs w:val="28"/>
        </w:rPr>
        <w:t>面：</w:t>
      </w:r>
      <w:r w:rsidR="0012794D" w:rsidRPr="00640B12">
        <w:rPr>
          <w:rFonts w:ascii="微軟正黑體" w:eastAsia="微軟正黑體" w:hAnsi="微軟正黑體" w:cs="Times New Roman"/>
          <w:color w:val="000000" w:themeColor="text1"/>
          <w:sz w:val="28"/>
          <w:szCs w:val="28"/>
        </w:rPr>
        <w:t>服務、設計、資料、軟體、平</w:t>
      </w:r>
      <w:proofErr w:type="gramStart"/>
      <w:r w:rsidR="0012794D" w:rsidRPr="00640B12">
        <w:rPr>
          <w:rFonts w:ascii="微軟正黑體" w:eastAsia="微軟正黑體" w:hAnsi="微軟正黑體" w:cs="Times New Roman"/>
          <w:color w:val="000000" w:themeColor="text1"/>
          <w:sz w:val="28"/>
          <w:szCs w:val="28"/>
        </w:rPr>
        <w:t>臺</w:t>
      </w:r>
      <w:proofErr w:type="gramEnd"/>
      <w:r w:rsidR="0012794D" w:rsidRPr="00640B12">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color w:val="000000" w:themeColor="text1"/>
          <w:sz w:val="28"/>
          <w:szCs w:val="28"/>
        </w:rPr>
        <w:t>基礎設施、</w:t>
      </w:r>
      <w:proofErr w:type="gramStart"/>
      <w:r w:rsidRPr="00640B12">
        <w:rPr>
          <w:rFonts w:ascii="微軟正黑體" w:eastAsia="微軟正黑體" w:hAnsi="微軟正黑體" w:cs="Times New Roman"/>
          <w:color w:val="000000" w:themeColor="text1"/>
          <w:sz w:val="28"/>
          <w:szCs w:val="28"/>
        </w:rPr>
        <w:t>資安</w:t>
      </w:r>
      <w:proofErr w:type="gramEnd"/>
      <w:r w:rsidRPr="00640B12">
        <w:rPr>
          <w:rFonts w:ascii="微軟正黑體" w:eastAsia="微軟正黑體" w:hAnsi="微軟正黑體" w:cs="Times New Roman"/>
          <w:color w:val="000000" w:themeColor="text1"/>
          <w:sz w:val="28"/>
          <w:szCs w:val="28"/>
        </w:rPr>
        <w:t>、法</w:t>
      </w:r>
      <w:r w:rsidR="00EA486C" w:rsidRPr="00640B12">
        <w:rPr>
          <w:rFonts w:ascii="微軟正黑體" w:eastAsia="微軟正黑體" w:hAnsi="微軟正黑體" w:cs="Times New Roman"/>
          <w:color w:val="000000" w:themeColor="text1"/>
          <w:sz w:val="28"/>
          <w:szCs w:val="28"/>
        </w:rPr>
        <w:t>規</w:t>
      </w:r>
      <w:r w:rsidRPr="00640B12">
        <w:rPr>
          <w:rFonts w:ascii="微軟正黑體" w:eastAsia="微軟正黑體" w:hAnsi="微軟正黑體" w:cs="Times New Roman"/>
          <w:color w:val="000000" w:themeColor="text1"/>
          <w:sz w:val="28"/>
          <w:szCs w:val="28"/>
        </w:rPr>
        <w:t>、</w:t>
      </w:r>
      <w:r w:rsidR="0012794D" w:rsidRPr="00640B12">
        <w:rPr>
          <w:rFonts w:ascii="微軟正黑體" w:eastAsia="微軟正黑體" w:hAnsi="微軟正黑體" w:cs="Times New Roman" w:hint="eastAsia"/>
          <w:color w:val="000000"/>
          <w:sz w:val="28"/>
        </w:rPr>
        <w:t>職能培力</w:t>
      </w:r>
      <w:r w:rsidR="00302F69" w:rsidRPr="00640B12">
        <w:rPr>
          <w:rFonts w:ascii="微軟正黑體" w:eastAsia="微軟正黑體" w:hAnsi="微軟正黑體" w:cs="Times New Roman"/>
          <w:color w:val="000000" w:themeColor="text1"/>
          <w:sz w:val="28"/>
          <w:szCs w:val="28"/>
        </w:rPr>
        <w:t>及</w:t>
      </w:r>
      <w:r w:rsidR="0012794D" w:rsidRPr="00640B12">
        <w:rPr>
          <w:rFonts w:ascii="微軟正黑體" w:eastAsia="微軟正黑體" w:hAnsi="微軟正黑體" w:cs="Times New Roman"/>
          <w:color w:val="000000" w:themeColor="text1"/>
          <w:sz w:val="28"/>
          <w:szCs w:val="28"/>
        </w:rPr>
        <w:t>實踐社群</w:t>
      </w:r>
      <w:r w:rsidR="004727C2">
        <w:rPr>
          <w:rFonts w:ascii="微軟正黑體" w:eastAsia="微軟正黑體" w:hAnsi="微軟正黑體" w:cs="Times New Roman" w:hint="eastAsia"/>
          <w:color w:val="000000" w:themeColor="text1"/>
          <w:sz w:val="28"/>
          <w:szCs w:val="28"/>
        </w:rPr>
        <w:t>，各層面配套措施定義如表1</w:t>
      </w:r>
      <w:r w:rsidR="009340FD" w:rsidRPr="00640B12">
        <w:rPr>
          <w:rFonts w:ascii="微軟正黑體" w:eastAsia="微軟正黑體" w:hAnsi="微軟正黑體" w:hint="eastAsia"/>
          <w:color w:val="000000"/>
          <w:sz w:val="28"/>
        </w:rPr>
        <w:t>。</w:t>
      </w:r>
      <w:r w:rsidRPr="003D2770">
        <w:rPr>
          <w:rFonts w:ascii="Times New Roman" w:eastAsia="標楷體" w:hAnsi="Times New Roman" w:cs="Times New Roman"/>
          <w:color w:val="000000" w:themeColor="text1"/>
          <w:sz w:val="28"/>
          <w:szCs w:val="28"/>
        </w:rPr>
        <w:br w:type="page"/>
      </w:r>
    </w:p>
    <w:p w14:paraId="4FBF07AE" w14:textId="727E93A0" w:rsidR="003D33D2" w:rsidRPr="00640B12" w:rsidRDefault="00D02C95" w:rsidP="004762AC">
      <w:pPr>
        <w:pStyle w:val="af7"/>
        <w:spacing w:line="380" w:lineRule="exact"/>
        <w:jc w:val="center"/>
        <w:rPr>
          <w:rFonts w:ascii="微軟正黑體" w:eastAsia="微軟正黑體" w:hAnsi="微軟正黑體" w:cs="Times New Roman"/>
          <w:color w:val="000000" w:themeColor="text1"/>
          <w:sz w:val="26"/>
          <w:szCs w:val="26"/>
        </w:rPr>
      </w:pPr>
      <w:bookmarkStart w:id="1" w:name="_Toc25835956"/>
      <w:r w:rsidRPr="00640B12">
        <w:rPr>
          <w:rFonts w:ascii="微軟正黑體" w:eastAsia="微軟正黑體" w:hAnsi="微軟正黑體" w:cs="Times New Roman"/>
          <w:sz w:val="26"/>
          <w:szCs w:val="26"/>
        </w:rPr>
        <w:lastRenderedPageBreak/>
        <w:t>表</w:t>
      </w:r>
      <w:r w:rsidRPr="00640B12">
        <w:rPr>
          <w:rFonts w:ascii="微軟正黑體" w:eastAsia="微軟正黑體" w:hAnsi="微軟正黑體" w:cs="Times New Roman"/>
          <w:sz w:val="26"/>
          <w:szCs w:val="26"/>
        </w:rPr>
        <w:fldChar w:fldCharType="begin"/>
      </w:r>
      <w:r w:rsidRPr="00640B12">
        <w:rPr>
          <w:rFonts w:ascii="微軟正黑體" w:eastAsia="微軟正黑體" w:hAnsi="微軟正黑體" w:cs="Times New Roman"/>
          <w:sz w:val="26"/>
          <w:szCs w:val="26"/>
        </w:rPr>
        <w:instrText xml:space="preserve"> SEQ 表 \* ARABIC </w:instrText>
      </w:r>
      <w:r w:rsidRPr="00640B12">
        <w:rPr>
          <w:rFonts w:ascii="微軟正黑體" w:eastAsia="微軟正黑體" w:hAnsi="微軟正黑體" w:cs="Times New Roman"/>
          <w:sz w:val="26"/>
          <w:szCs w:val="26"/>
        </w:rPr>
        <w:fldChar w:fldCharType="separate"/>
      </w:r>
      <w:r w:rsidR="003C3F1C">
        <w:rPr>
          <w:rFonts w:ascii="微軟正黑體" w:eastAsia="微軟正黑體" w:hAnsi="微軟正黑體" w:cs="Times New Roman"/>
          <w:noProof/>
          <w:sz w:val="26"/>
          <w:szCs w:val="26"/>
        </w:rPr>
        <w:t>1</w:t>
      </w:r>
      <w:r w:rsidRPr="00640B12">
        <w:rPr>
          <w:rFonts w:ascii="微軟正黑體" w:eastAsia="微軟正黑體" w:hAnsi="微軟正黑體" w:cs="Times New Roman"/>
          <w:sz w:val="26"/>
          <w:szCs w:val="26"/>
        </w:rPr>
        <w:fldChar w:fldCharType="end"/>
      </w:r>
      <w:r w:rsidR="002C1194" w:rsidRPr="00640B12">
        <w:rPr>
          <w:rFonts w:ascii="微軟正黑體" w:eastAsia="微軟正黑體" w:hAnsi="微軟正黑體" w:cs="Times New Roman" w:hint="eastAsia"/>
          <w:sz w:val="26"/>
          <w:szCs w:val="26"/>
        </w:rPr>
        <w:t xml:space="preserve"> </w:t>
      </w:r>
      <w:r w:rsidR="003D33D2" w:rsidRPr="00640B12">
        <w:rPr>
          <w:rFonts w:ascii="微軟正黑體" w:eastAsia="微軟正黑體" w:hAnsi="微軟正黑體" w:cs="Times New Roman" w:hint="eastAsia"/>
          <w:color w:val="000000" w:themeColor="text1"/>
          <w:sz w:val="26"/>
          <w:szCs w:val="26"/>
        </w:rPr>
        <w:t>配套措施各層面定義與範圍表</w:t>
      </w:r>
      <w:bookmarkEnd w:id="1"/>
    </w:p>
    <w:tbl>
      <w:tblPr>
        <w:tblStyle w:val="1-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79"/>
      </w:tblGrid>
      <w:tr w:rsidR="003D33D2" w:rsidRPr="00640B12" w14:paraId="4FB8637E" w14:textId="77777777" w:rsidTr="00640B12">
        <w:trPr>
          <w:cnfStyle w:val="100000000000" w:firstRow="1" w:lastRow="0" w:firstColumn="0" w:lastColumn="0" w:oddVBand="0" w:evenVBand="0" w:oddHBand="0" w:evenHBand="0" w:firstRowFirstColumn="0" w:firstRowLastColumn="0" w:lastRowFirstColumn="0" w:lastRowLastColumn="0"/>
          <w:trHeight w:val="501"/>
          <w:tblHeader/>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single" w:sz="4" w:space="0" w:color="auto"/>
              <w:right w:val="none" w:sz="0" w:space="0" w:color="auto"/>
            </w:tcBorders>
          </w:tcPr>
          <w:p w14:paraId="6E969139" w14:textId="77777777" w:rsidR="003D33D2" w:rsidRPr="00640B12" w:rsidRDefault="003D33D2" w:rsidP="001E73BE">
            <w:pPr>
              <w:jc w:val="center"/>
              <w:rPr>
                <w:rFonts w:ascii="微軟正黑體" w:eastAsia="微軟正黑體" w:hAnsi="微軟正黑體" w:cs="Times New Roman"/>
                <w:sz w:val="26"/>
                <w:szCs w:val="26"/>
              </w:rPr>
            </w:pPr>
            <w:r w:rsidRPr="00640B12">
              <w:rPr>
                <w:rFonts w:ascii="微軟正黑體" w:eastAsia="微軟正黑體" w:hAnsi="微軟正黑體" w:cs="Times New Roman" w:hint="eastAsia"/>
                <w:sz w:val="26"/>
                <w:szCs w:val="26"/>
              </w:rPr>
              <w:t>層面</w:t>
            </w:r>
          </w:p>
        </w:tc>
        <w:tc>
          <w:tcPr>
            <w:tcW w:w="8079" w:type="dxa"/>
            <w:tcBorders>
              <w:top w:val="none" w:sz="0" w:space="0" w:color="auto"/>
              <w:left w:val="none" w:sz="0" w:space="0" w:color="auto"/>
              <w:bottom w:val="single" w:sz="4" w:space="0" w:color="auto"/>
              <w:right w:val="none" w:sz="0" w:space="0" w:color="auto"/>
            </w:tcBorders>
          </w:tcPr>
          <w:p w14:paraId="214E30F1" w14:textId="77777777" w:rsidR="003D33D2" w:rsidRPr="00640B12" w:rsidRDefault="003D33D2" w:rsidP="001E73BE">
            <w:pPr>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Times New Roman"/>
                <w:sz w:val="26"/>
                <w:szCs w:val="26"/>
              </w:rPr>
            </w:pPr>
            <w:r w:rsidRPr="00640B12">
              <w:rPr>
                <w:rFonts w:ascii="微軟正黑體" w:eastAsia="微軟正黑體" w:hAnsi="微軟正黑體" w:cs="Times New Roman" w:hint="eastAsia"/>
                <w:sz w:val="26"/>
                <w:szCs w:val="26"/>
              </w:rPr>
              <w:t>定義與範圍</w:t>
            </w:r>
          </w:p>
        </w:tc>
      </w:tr>
      <w:tr w:rsidR="00BF2996" w:rsidRPr="00640B12" w14:paraId="31791616" w14:textId="77777777" w:rsidTr="00640B12">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vAlign w:val="center"/>
          </w:tcPr>
          <w:p w14:paraId="6FCDBFB9" w14:textId="77777777" w:rsidR="00BF2996" w:rsidRPr="00640B12" w:rsidRDefault="00BF2996" w:rsidP="00640B12">
            <w:pPr>
              <w:snapToGrid w:val="0"/>
              <w:spacing w:line="420" w:lineRule="exact"/>
              <w:jc w:val="center"/>
              <w:rPr>
                <w:rFonts w:ascii="微軟正黑體" w:eastAsia="微軟正黑體" w:hAnsi="微軟正黑體" w:cs="Times New Roman"/>
                <w:b w:val="0"/>
                <w:color w:val="000000"/>
                <w:sz w:val="26"/>
                <w:szCs w:val="26"/>
              </w:rPr>
            </w:pPr>
            <w:r w:rsidRPr="00640B12">
              <w:rPr>
                <w:rFonts w:ascii="微軟正黑體" w:eastAsia="微軟正黑體" w:hAnsi="微軟正黑體" w:cs="Times New Roman" w:hint="eastAsia"/>
                <w:b w:val="0"/>
                <w:color w:val="000000"/>
                <w:sz w:val="26"/>
                <w:szCs w:val="26"/>
              </w:rPr>
              <w:t>服務</w:t>
            </w:r>
          </w:p>
        </w:tc>
        <w:tc>
          <w:tcPr>
            <w:tcW w:w="8079" w:type="dxa"/>
            <w:tcBorders>
              <w:left w:val="single" w:sz="4" w:space="0" w:color="auto"/>
            </w:tcBorders>
            <w:vAlign w:val="center"/>
          </w:tcPr>
          <w:p w14:paraId="43410C13" w14:textId="77777777" w:rsidR="00BF2996" w:rsidRPr="00640B12" w:rsidRDefault="00280104" w:rsidP="002E7698">
            <w:pPr>
              <w:snapToGrid w:val="0"/>
              <w:spacing w:line="4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000000" w:themeColor="text1"/>
                <w:sz w:val="26"/>
                <w:szCs w:val="26"/>
              </w:rPr>
            </w:pPr>
            <w:r w:rsidRPr="00640B12">
              <w:rPr>
                <w:rFonts w:ascii="微軟正黑體" w:eastAsia="微軟正黑體" w:hAnsi="微軟正黑體" w:cs="Times New Roman" w:hint="eastAsia"/>
                <w:color w:val="000000" w:themeColor="text1"/>
                <w:sz w:val="26"/>
                <w:szCs w:val="26"/>
              </w:rPr>
              <w:t>滿足</w:t>
            </w:r>
            <w:r w:rsidR="00BF2996" w:rsidRPr="00640B12">
              <w:rPr>
                <w:rFonts w:ascii="微軟正黑體" w:eastAsia="微軟正黑體" w:hAnsi="微軟正黑體" w:cs="Times New Roman" w:hint="eastAsia"/>
                <w:color w:val="000000" w:themeColor="text1"/>
                <w:sz w:val="26"/>
                <w:szCs w:val="26"/>
              </w:rPr>
              <w:t>民眾需求或支援政府運作的機制</w:t>
            </w:r>
            <w:r w:rsidR="00C84037" w:rsidRPr="00640B12">
              <w:rPr>
                <w:rFonts w:ascii="微軟正黑體" w:eastAsia="微軟正黑體" w:hAnsi="微軟正黑體" w:cs="Times New Roman" w:hint="eastAsia"/>
                <w:color w:val="000000" w:themeColor="text1"/>
                <w:sz w:val="26"/>
                <w:szCs w:val="26"/>
              </w:rPr>
              <w:t>與</w:t>
            </w:r>
            <w:r w:rsidR="00BF2996" w:rsidRPr="00640B12">
              <w:rPr>
                <w:rFonts w:ascii="微軟正黑體" w:eastAsia="微軟正黑體" w:hAnsi="微軟正黑體" w:cs="Times New Roman" w:hint="eastAsia"/>
                <w:color w:val="000000" w:themeColor="text1"/>
                <w:sz w:val="26"/>
                <w:szCs w:val="26"/>
              </w:rPr>
              <w:t>系統。內容包含臨櫃辦理、到宅服務、數位資訊</w:t>
            </w:r>
            <w:r w:rsidR="00BF2996" w:rsidRPr="00640B12">
              <w:rPr>
                <w:rFonts w:ascii="微軟正黑體" w:eastAsia="微軟正黑體" w:hAnsi="微軟正黑體" w:cs="Times New Roman"/>
                <w:color w:val="000000" w:themeColor="text1"/>
                <w:sz w:val="26"/>
                <w:szCs w:val="26"/>
              </w:rPr>
              <w:t>服務</w:t>
            </w:r>
            <w:r w:rsidR="00BF2996" w:rsidRPr="00640B12">
              <w:rPr>
                <w:rFonts w:ascii="微軟正黑體" w:eastAsia="微軟正黑體" w:hAnsi="微軟正黑體" w:cs="Times New Roman" w:hint="eastAsia"/>
                <w:color w:val="000000" w:themeColor="text1"/>
                <w:sz w:val="26"/>
                <w:szCs w:val="26"/>
              </w:rPr>
              <w:t>等。</w:t>
            </w:r>
          </w:p>
        </w:tc>
      </w:tr>
      <w:tr w:rsidR="00BF2996" w:rsidRPr="00640B12" w14:paraId="32DFA92F" w14:textId="77777777" w:rsidTr="00640B12">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vAlign w:val="center"/>
          </w:tcPr>
          <w:p w14:paraId="0D511406" w14:textId="77777777" w:rsidR="00BF2996" w:rsidRPr="00640B12" w:rsidRDefault="00BF2996" w:rsidP="00640B12">
            <w:pPr>
              <w:snapToGrid w:val="0"/>
              <w:spacing w:line="420" w:lineRule="exact"/>
              <w:jc w:val="center"/>
              <w:rPr>
                <w:rFonts w:ascii="微軟正黑體" w:eastAsia="微軟正黑體" w:hAnsi="微軟正黑體" w:cs="Times New Roman"/>
                <w:b w:val="0"/>
                <w:color w:val="000000"/>
                <w:sz w:val="26"/>
                <w:szCs w:val="26"/>
              </w:rPr>
            </w:pPr>
            <w:r w:rsidRPr="00640B12">
              <w:rPr>
                <w:rFonts w:ascii="微軟正黑體" w:eastAsia="微軟正黑體" w:hAnsi="微軟正黑體" w:cs="Times New Roman" w:hint="eastAsia"/>
                <w:b w:val="0"/>
                <w:color w:val="000000"/>
                <w:sz w:val="26"/>
                <w:szCs w:val="26"/>
              </w:rPr>
              <w:t>設計</w:t>
            </w:r>
          </w:p>
        </w:tc>
        <w:tc>
          <w:tcPr>
            <w:tcW w:w="8079" w:type="dxa"/>
            <w:tcBorders>
              <w:left w:val="single" w:sz="4" w:space="0" w:color="auto"/>
            </w:tcBorders>
            <w:vAlign w:val="center"/>
          </w:tcPr>
          <w:p w14:paraId="7A79EF56" w14:textId="77777777" w:rsidR="0012794D" w:rsidRPr="00640B12" w:rsidRDefault="00BF2996" w:rsidP="002E7698">
            <w:pPr>
              <w:snapToGrid w:val="0"/>
              <w:spacing w:line="420" w:lineRule="exact"/>
              <w:jc w:val="both"/>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Times New Roman"/>
                <w:color w:val="000000" w:themeColor="text1"/>
                <w:sz w:val="26"/>
                <w:szCs w:val="26"/>
              </w:rPr>
            </w:pPr>
            <w:r w:rsidRPr="00640B12">
              <w:rPr>
                <w:rFonts w:ascii="微軟正黑體" w:eastAsia="微軟正黑體" w:hAnsi="微軟正黑體" w:cs="Times New Roman" w:hint="eastAsia"/>
                <w:color w:val="000000" w:themeColor="text1"/>
                <w:sz w:val="26"/>
                <w:szCs w:val="26"/>
              </w:rPr>
              <w:t>設想與規劃使用者</w:t>
            </w:r>
            <w:r w:rsidR="008C1C2E">
              <w:rPr>
                <w:rFonts w:ascii="微軟正黑體" w:eastAsia="微軟正黑體" w:hAnsi="微軟正黑體" w:cs="Times New Roman" w:hint="eastAsia"/>
                <w:color w:val="000000" w:themeColor="text1"/>
                <w:sz w:val="26"/>
                <w:szCs w:val="26"/>
              </w:rPr>
              <w:t>(</w:t>
            </w:r>
            <w:r w:rsidRPr="00640B12">
              <w:rPr>
                <w:rFonts w:ascii="微軟正黑體" w:eastAsia="微軟正黑體" w:hAnsi="微軟正黑體" w:cs="Times New Roman" w:hint="eastAsia"/>
                <w:color w:val="000000" w:themeColor="text1"/>
                <w:sz w:val="26"/>
                <w:szCs w:val="26"/>
              </w:rPr>
              <w:t>含數位弱勢</w:t>
            </w:r>
            <w:proofErr w:type="gramStart"/>
            <w:r w:rsidR="001929F2" w:rsidRPr="00640B12">
              <w:rPr>
                <w:rFonts w:ascii="微軟正黑體" w:eastAsia="微軟正黑體" w:hAnsi="微軟正黑體" w:cs="Times New Roman" w:hint="eastAsia"/>
                <w:color w:val="000000" w:themeColor="text1"/>
                <w:sz w:val="26"/>
                <w:szCs w:val="26"/>
              </w:rPr>
              <w:t>）</w:t>
            </w:r>
            <w:proofErr w:type="gramEnd"/>
            <w:r w:rsidRPr="00640B12">
              <w:rPr>
                <w:rFonts w:ascii="微軟正黑體" w:eastAsia="微軟正黑體" w:hAnsi="微軟正黑體" w:cs="Times New Roman" w:hint="eastAsia"/>
                <w:color w:val="000000" w:themeColor="text1"/>
                <w:sz w:val="26"/>
                <w:szCs w:val="26"/>
              </w:rPr>
              <w:t>所需</w:t>
            </w:r>
            <w:r w:rsidRPr="00640B12">
              <w:rPr>
                <w:rFonts w:ascii="微軟正黑體" w:eastAsia="微軟正黑體" w:hAnsi="微軟正黑體" w:cs="Times New Roman"/>
                <w:color w:val="000000" w:themeColor="text1"/>
                <w:sz w:val="26"/>
                <w:szCs w:val="26"/>
              </w:rPr>
              <w:t>數位服務</w:t>
            </w:r>
            <w:r w:rsidRPr="00640B12">
              <w:rPr>
                <w:rFonts w:ascii="微軟正黑體" w:eastAsia="微軟正黑體" w:hAnsi="微軟正黑體" w:cs="Times New Roman" w:hint="eastAsia"/>
                <w:color w:val="000000" w:themeColor="text1"/>
                <w:sz w:val="26"/>
                <w:szCs w:val="26"/>
              </w:rPr>
              <w:t>的行為與活動</w:t>
            </w:r>
            <w:r w:rsidR="00280104" w:rsidRPr="00640B12">
              <w:rPr>
                <w:rFonts w:ascii="微軟正黑體" w:eastAsia="微軟正黑體" w:hAnsi="微軟正黑體" w:cs="Times New Roman" w:hint="eastAsia"/>
                <w:color w:val="000000" w:themeColor="text1"/>
                <w:sz w:val="26"/>
                <w:szCs w:val="26"/>
              </w:rPr>
              <w:t>。</w:t>
            </w:r>
            <w:r w:rsidRPr="00640B12">
              <w:rPr>
                <w:rFonts w:ascii="微軟正黑體" w:eastAsia="微軟正黑體" w:hAnsi="微軟正黑體" w:cs="Times New Roman" w:hint="eastAsia"/>
                <w:color w:val="000000" w:themeColor="text1"/>
                <w:sz w:val="26"/>
                <w:szCs w:val="26"/>
              </w:rPr>
              <w:t>內容包含使用者研究、服務設計、多元管道等。</w:t>
            </w:r>
          </w:p>
        </w:tc>
      </w:tr>
      <w:tr w:rsidR="00BF2996" w:rsidRPr="00640B12" w14:paraId="67D43BB7" w14:textId="77777777" w:rsidTr="00640B12">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vAlign w:val="center"/>
          </w:tcPr>
          <w:p w14:paraId="496A3C20" w14:textId="77777777" w:rsidR="00BF2996" w:rsidRPr="00640B12" w:rsidRDefault="00BF2996" w:rsidP="00640B12">
            <w:pPr>
              <w:snapToGrid w:val="0"/>
              <w:spacing w:line="420" w:lineRule="exact"/>
              <w:jc w:val="center"/>
              <w:rPr>
                <w:rFonts w:ascii="微軟正黑體" w:eastAsia="微軟正黑體" w:hAnsi="微軟正黑體" w:cs="Times New Roman"/>
                <w:b w:val="0"/>
                <w:color w:val="000000"/>
                <w:sz w:val="26"/>
                <w:szCs w:val="26"/>
              </w:rPr>
            </w:pPr>
            <w:r w:rsidRPr="00640B12">
              <w:rPr>
                <w:rFonts w:ascii="微軟正黑體" w:eastAsia="微軟正黑體" w:hAnsi="微軟正黑體" w:cs="Times New Roman" w:hint="eastAsia"/>
                <w:b w:val="0"/>
                <w:color w:val="000000"/>
                <w:sz w:val="26"/>
                <w:szCs w:val="26"/>
              </w:rPr>
              <w:t>資料</w:t>
            </w:r>
          </w:p>
        </w:tc>
        <w:tc>
          <w:tcPr>
            <w:tcW w:w="8079" w:type="dxa"/>
            <w:tcBorders>
              <w:left w:val="single" w:sz="4" w:space="0" w:color="auto"/>
            </w:tcBorders>
            <w:vAlign w:val="center"/>
          </w:tcPr>
          <w:p w14:paraId="0B917F7B" w14:textId="77777777" w:rsidR="00BF2996" w:rsidRPr="00640B12" w:rsidRDefault="00BF2996" w:rsidP="002E7698">
            <w:pPr>
              <w:snapToGrid w:val="0"/>
              <w:spacing w:line="4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000000" w:themeColor="text1"/>
                <w:sz w:val="26"/>
                <w:szCs w:val="26"/>
              </w:rPr>
            </w:pPr>
            <w:r w:rsidRPr="00640B12">
              <w:rPr>
                <w:rFonts w:ascii="微軟正黑體" w:eastAsia="微軟正黑體" w:hAnsi="微軟正黑體" w:cs="Times New Roman" w:hint="eastAsia"/>
                <w:sz w:val="26"/>
                <w:szCs w:val="26"/>
              </w:rPr>
              <w:t>機關業務運作所產生及蒐集的資料與文件</w:t>
            </w:r>
            <w:r w:rsidRPr="00640B12">
              <w:rPr>
                <w:rFonts w:ascii="微軟正黑體" w:eastAsia="微軟正黑體" w:hAnsi="微軟正黑體" w:cs="Times New Roman" w:hint="eastAsia"/>
                <w:color w:val="000000" w:themeColor="text1"/>
                <w:sz w:val="26"/>
                <w:szCs w:val="26"/>
              </w:rPr>
              <w:t>。內容包含開放資料、</w:t>
            </w:r>
            <w:r w:rsidRPr="00640B12">
              <w:rPr>
                <w:rFonts w:ascii="微軟正黑體" w:eastAsia="微軟正黑體" w:hAnsi="微軟正黑體" w:cs="Times New Roman"/>
                <w:color w:val="000000" w:themeColor="text1"/>
                <w:sz w:val="26"/>
                <w:szCs w:val="26"/>
              </w:rPr>
              <w:t>領域資料</w:t>
            </w:r>
            <w:r w:rsidRPr="00640B12">
              <w:rPr>
                <w:rFonts w:ascii="微軟正黑體" w:eastAsia="微軟正黑體" w:hAnsi="微軟正黑體" w:cs="Times New Roman" w:hint="eastAsia"/>
                <w:color w:val="000000" w:themeColor="text1"/>
                <w:sz w:val="26"/>
                <w:szCs w:val="26"/>
              </w:rPr>
              <w:t>、民眾個人化資料</w:t>
            </w:r>
            <w:r w:rsidR="008C1C2E">
              <w:rPr>
                <w:rFonts w:ascii="微軟正黑體" w:eastAsia="微軟正黑體" w:hAnsi="微軟正黑體" w:cs="Times New Roman" w:hint="eastAsia"/>
                <w:color w:val="000000"/>
                <w:sz w:val="26"/>
                <w:szCs w:val="26"/>
              </w:rPr>
              <w:t>(</w:t>
            </w:r>
            <w:r w:rsidRPr="00640B12">
              <w:rPr>
                <w:rFonts w:ascii="微軟正黑體" w:eastAsia="微軟正黑體" w:hAnsi="微軟正黑體" w:cs="Times New Roman" w:hint="eastAsia"/>
                <w:color w:val="000000" w:themeColor="text1"/>
                <w:sz w:val="26"/>
                <w:szCs w:val="26"/>
              </w:rPr>
              <w:t>My Data</w:t>
            </w:r>
            <w:proofErr w:type="gramStart"/>
            <w:r w:rsidR="001929F2" w:rsidRPr="00640B12">
              <w:rPr>
                <w:rFonts w:ascii="微軟正黑體" w:eastAsia="微軟正黑體" w:hAnsi="微軟正黑體" w:cs="Times New Roman" w:hint="eastAsia"/>
                <w:color w:val="000000" w:themeColor="text1"/>
                <w:sz w:val="26"/>
                <w:szCs w:val="26"/>
              </w:rPr>
              <w:t>）</w:t>
            </w:r>
            <w:proofErr w:type="gramEnd"/>
            <w:r w:rsidRPr="00640B12">
              <w:rPr>
                <w:rFonts w:ascii="微軟正黑體" w:eastAsia="微軟正黑體" w:hAnsi="微軟正黑體" w:cs="Times New Roman" w:hint="eastAsia"/>
                <w:color w:val="000000" w:themeColor="text1"/>
                <w:sz w:val="26"/>
                <w:szCs w:val="26"/>
              </w:rPr>
              <w:t>、開放性檔案</w:t>
            </w:r>
            <w:r w:rsidR="008C1C2E">
              <w:rPr>
                <w:rFonts w:ascii="微軟正黑體" w:eastAsia="微軟正黑體" w:hAnsi="微軟正黑體" w:cs="Times New Roman" w:hint="eastAsia"/>
                <w:color w:val="000000"/>
                <w:sz w:val="26"/>
                <w:szCs w:val="26"/>
              </w:rPr>
              <w:t>(</w:t>
            </w:r>
            <w:r w:rsidRPr="00640B12">
              <w:rPr>
                <w:rFonts w:ascii="微軟正黑體" w:eastAsia="微軟正黑體" w:hAnsi="微軟正黑體" w:cs="Times New Roman" w:hint="eastAsia"/>
                <w:color w:val="000000" w:themeColor="text1"/>
                <w:sz w:val="26"/>
                <w:szCs w:val="26"/>
              </w:rPr>
              <w:t>ODF</w:t>
            </w:r>
            <w:proofErr w:type="gramStart"/>
            <w:r w:rsidR="001929F2" w:rsidRPr="00640B12">
              <w:rPr>
                <w:rFonts w:ascii="微軟正黑體" w:eastAsia="微軟正黑體" w:hAnsi="微軟正黑體" w:cs="Times New Roman" w:hint="eastAsia"/>
                <w:color w:val="000000" w:themeColor="text1"/>
                <w:sz w:val="26"/>
                <w:szCs w:val="26"/>
              </w:rPr>
              <w:t>）</w:t>
            </w:r>
            <w:proofErr w:type="gramEnd"/>
            <w:r w:rsidRPr="00640B12">
              <w:rPr>
                <w:rFonts w:ascii="微軟正黑體" w:eastAsia="微軟正黑體" w:hAnsi="微軟正黑體" w:cs="Times New Roman" w:hint="eastAsia"/>
                <w:color w:val="000000" w:themeColor="text1"/>
                <w:sz w:val="26"/>
                <w:szCs w:val="26"/>
              </w:rPr>
              <w:t>等。</w:t>
            </w:r>
          </w:p>
        </w:tc>
      </w:tr>
      <w:tr w:rsidR="00BF2996" w:rsidRPr="00640B12" w14:paraId="009623DB" w14:textId="77777777" w:rsidTr="00640B12">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vAlign w:val="center"/>
          </w:tcPr>
          <w:p w14:paraId="5403D7DC" w14:textId="77777777" w:rsidR="00BF2996" w:rsidRPr="00640B12" w:rsidRDefault="00BF2996" w:rsidP="00640B12">
            <w:pPr>
              <w:snapToGrid w:val="0"/>
              <w:spacing w:line="420" w:lineRule="exact"/>
              <w:jc w:val="center"/>
              <w:rPr>
                <w:rFonts w:ascii="微軟正黑體" w:eastAsia="微軟正黑體" w:hAnsi="微軟正黑體" w:cs="Times New Roman"/>
                <w:b w:val="0"/>
                <w:color w:val="000000"/>
                <w:sz w:val="26"/>
                <w:szCs w:val="26"/>
              </w:rPr>
            </w:pPr>
            <w:r w:rsidRPr="00640B12">
              <w:rPr>
                <w:rFonts w:ascii="微軟正黑體" w:eastAsia="微軟正黑體" w:hAnsi="微軟正黑體" w:cs="Times New Roman" w:hint="eastAsia"/>
                <w:b w:val="0"/>
                <w:color w:val="000000"/>
                <w:sz w:val="26"/>
                <w:szCs w:val="26"/>
              </w:rPr>
              <w:t>軟體</w:t>
            </w:r>
          </w:p>
        </w:tc>
        <w:tc>
          <w:tcPr>
            <w:tcW w:w="8079" w:type="dxa"/>
            <w:tcBorders>
              <w:left w:val="single" w:sz="4" w:space="0" w:color="auto"/>
            </w:tcBorders>
            <w:vAlign w:val="center"/>
          </w:tcPr>
          <w:p w14:paraId="327D00D8" w14:textId="77777777" w:rsidR="00BF2996" w:rsidRPr="00640B12" w:rsidRDefault="00BF2996" w:rsidP="002E7698">
            <w:pPr>
              <w:snapToGrid w:val="0"/>
              <w:spacing w:line="420" w:lineRule="exact"/>
              <w:jc w:val="both"/>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Times New Roman"/>
                <w:color w:val="000000" w:themeColor="text1"/>
                <w:sz w:val="26"/>
                <w:szCs w:val="26"/>
              </w:rPr>
            </w:pPr>
            <w:r w:rsidRPr="00640B12">
              <w:rPr>
                <w:rFonts w:ascii="微軟正黑體" w:eastAsia="微軟正黑體" w:hAnsi="微軟正黑體" w:cs="Times New Roman" w:hint="eastAsia"/>
                <w:color w:val="000000" w:themeColor="text1"/>
                <w:sz w:val="26"/>
                <w:szCs w:val="26"/>
              </w:rPr>
              <w:t>開發及管理政府數位服務所需軟體資源及作業程序。內容包含自由開源軟體、</w:t>
            </w:r>
            <w:r w:rsidRPr="00640B12">
              <w:rPr>
                <w:rFonts w:ascii="微軟正黑體" w:eastAsia="微軟正黑體" w:hAnsi="微軟正黑體" w:cs="Times New Roman"/>
                <w:color w:val="000000" w:themeColor="text1"/>
                <w:sz w:val="26"/>
                <w:szCs w:val="26"/>
              </w:rPr>
              <w:t>應用程式介面</w:t>
            </w:r>
            <w:r w:rsidRPr="00640B12">
              <w:rPr>
                <w:rFonts w:ascii="微軟正黑體" w:eastAsia="微軟正黑體" w:hAnsi="微軟正黑體" w:cs="Times New Roman" w:hint="eastAsia"/>
                <w:color w:val="000000" w:themeColor="text1"/>
                <w:sz w:val="26"/>
                <w:szCs w:val="26"/>
              </w:rPr>
              <w:t>、</w:t>
            </w:r>
            <w:r w:rsidRPr="00640B12">
              <w:rPr>
                <w:rFonts w:ascii="微軟正黑體" w:eastAsia="微軟正黑體" w:hAnsi="微軟正黑體" w:cs="Times New Roman"/>
                <w:color w:val="000000" w:themeColor="text1"/>
                <w:sz w:val="26"/>
                <w:szCs w:val="26"/>
              </w:rPr>
              <w:t>軟體開發</w:t>
            </w:r>
            <w:r w:rsidRPr="00640B12">
              <w:rPr>
                <w:rFonts w:ascii="微軟正黑體" w:eastAsia="微軟正黑體" w:hAnsi="微軟正黑體" w:cs="Times New Roman" w:hint="eastAsia"/>
                <w:color w:val="000000" w:themeColor="text1"/>
                <w:sz w:val="26"/>
                <w:szCs w:val="26"/>
              </w:rPr>
              <w:t>流程等。</w:t>
            </w:r>
          </w:p>
        </w:tc>
      </w:tr>
      <w:tr w:rsidR="00BF2996" w:rsidRPr="00640B12" w14:paraId="4DD5914A" w14:textId="77777777" w:rsidTr="00640B12">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vAlign w:val="center"/>
          </w:tcPr>
          <w:p w14:paraId="1AEA43AE" w14:textId="77777777" w:rsidR="00BF2996" w:rsidRPr="00640B12" w:rsidRDefault="00BF2996" w:rsidP="00640B12">
            <w:pPr>
              <w:snapToGrid w:val="0"/>
              <w:spacing w:line="420" w:lineRule="exact"/>
              <w:jc w:val="center"/>
              <w:rPr>
                <w:rFonts w:ascii="微軟正黑體" w:eastAsia="微軟正黑體" w:hAnsi="微軟正黑體" w:cs="Times New Roman"/>
                <w:b w:val="0"/>
                <w:color w:val="000000"/>
                <w:sz w:val="26"/>
                <w:szCs w:val="26"/>
              </w:rPr>
            </w:pPr>
            <w:r w:rsidRPr="00640B12">
              <w:rPr>
                <w:rFonts w:ascii="微軟正黑體" w:eastAsia="微軟正黑體" w:hAnsi="微軟正黑體" w:cs="Times New Roman" w:hint="eastAsia"/>
                <w:b w:val="0"/>
                <w:color w:val="000000"/>
                <w:sz w:val="26"/>
                <w:szCs w:val="26"/>
              </w:rPr>
              <w:t>平</w:t>
            </w:r>
            <w:proofErr w:type="gramStart"/>
            <w:r w:rsidRPr="00640B12">
              <w:rPr>
                <w:rFonts w:ascii="微軟正黑體" w:eastAsia="微軟正黑體" w:hAnsi="微軟正黑體" w:cs="Times New Roman" w:hint="eastAsia"/>
                <w:b w:val="0"/>
                <w:color w:val="000000"/>
                <w:sz w:val="26"/>
                <w:szCs w:val="26"/>
              </w:rPr>
              <w:t>臺</w:t>
            </w:r>
            <w:proofErr w:type="gramEnd"/>
          </w:p>
        </w:tc>
        <w:tc>
          <w:tcPr>
            <w:tcW w:w="8079" w:type="dxa"/>
            <w:tcBorders>
              <w:left w:val="none" w:sz="0" w:space="0" w:color="auto"/>
            </w:tcBorders>
            <w:vAlign w:val="center"/>
          </w:tcPr>
          <w:p w14:paraId="283329C1" w14:textId="77777777" w:rsidR="00BF2996" w:rsidRPr="00640B12" w:rsidRDefault="00BF2996" w:rsidP="002E7698">
            <w:pPr>
              <w:snapToGrid w:val="0"/>
              <w:spacing w:line="4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000000" w:themeColor="text1"/>
                <w:sz w:val="26"/>
                <w:szCs w:val="26"/>
              </w:rPr>
            </w:pPr>
            <w:r w:rsidRPr="00640B12">
              <w:rPr>
                <w:rFonts w:ascii="微軟正黑體" w:eastAsia="微軟正黑體" w:hAnsi="微軟正黑體" w:cs="Times New Roman" w:hint="eastAsia"/>
                <w:color w:val="000000" w:themeColor="text1"/>
                <w:sz w:val="26"/>
                <w:szCs w:val="26"/>
              </w:rPr>
              <w:t>發展政府數位服務所需共用平</w:t>
            </w:r>
            <w:proofErr w:type="gramStart"/>
            <w:r w:rsidRPr="00640B12">
              <w:rPr>
                <w:rFonts w:ascii="微軟正黑體" w:eastAsia="微軟正黑體" w:hAnsi="微軟正黑體" w:cs="Times New Roman" w:hint="eastAsia"/>
                <w:color w:val="000000" w:themeColor="text1"/>
                <w:sz w:val="26"/>
                <w:szCs w:val="26"/>
              </w:rPr>
              <w:t>臺</w:t>
            </w:r>
            <w:proofErr w:type="gramEnd"/>
            <w:r w:rsidRPr="00640B12">
              <w:rPr>
                <w:rFonts w:ascii="微軟正黑體" w:eastAsia="微軟正黑體" w:hAnsi="微軟正黑體" w:cs="Times New Roman" w:hint="eastAsia"/>
                <w:color w:val="000000" w:themeColor="text1"/>
                <w:sz w:val="26"/>
                <w:szCs w:val="26"/>
              </w:rPr>
              <w:t>及服務。內容包含應用程式開發平</w:t>
            </w:r>
            <w:proofErr w:type="gramStart"/>
            <w:r w:rsidRPr="00640B12">
              <w:rPr>
                <w:rFonts w:ascii="微軟正黑體" w:eastAsia="微軟正黑體" w:hAnsi="微軟正黑體" w:cs="Times New Roman" w:hint="eastAsia"/>
                <w:color w:val="000000" w:themeColor="text1"/>
                <w:sz w:val="26"/>
                <w:szCs w:val="26"/>
              </w:rPr>
              <w:t>臺</w:t>
            </w:r>
            <w:proofErr w:type="gramEnd"/>
            <w:r w:rsidRPr="00640B12">
              <w:rPr>
                <w:rFonts w:ascii="微軟正黑體" w:eastAsia="微軟正黑體" w:hAnsi="微軟正黑體" w:cs="Times New Roman" w:hint="eastAsia"/>
                <w:color w:val="000000" w:themeColor="text1"/>
                <w:sz w:val="26"/>
                <w:szCs w:val="26"/>
              </w:rPr>
              <w:t>、績效平</w:t>
            </w:r>
            <w:proofErr w:type="gramStart"/>
            <w:r w:rsidRPr="00640B12">
              <w:rPr>
                <w:rFonts w:ascii="微軟正黑體" w:eastAsia="微軟正黑體" w:hAnsi="微軟正黑體" w:cs="Times New Roman" w:hint="eastAsia"/>
                <w:color w:val="000000" w:themeColor="text1"/>
                <w:sz w:val="26"/>
                <w:szCs w:val="26"/>
              </w:rPr>
              <w:t>臺</w:t>
            </w:r>
            <w:proofErr w:type="gramEnd"/>
            <w:r w:rsidRPr="00640B12">
              <w:rPr>
                <w:rFonts w:ascii="微軟正黑體" w:eastAsia="微軟正黑體" w:hAnsi="微軟正黑體" w:cs="Times New Roman" w:hint="eastAsia"/>
                <w:color w:val="000000" w:themeColor="text1"/>
                <w:sz w:val="26"/>
                <w:szCs w:val="26"/>
              </w:rPr>
              <w:t>、身分驗證服務、電子付費服務等。</w:t>
            </w:r>
          </w:p>
        </w:tc>
      </w:tr>
      <w:tr w:rsidR="00BF2996" w:rsidRPr="00640B12" w14:paraId="766974FB" w14:textId="77777777" w:rsidTr="00640B12">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vAlign w:val="center"/>
          </w:tcPr>
          <w:p w14:paraId="1533A09C" w14:textId="77777777" w:rsidR="00BF2996" w:rsidRPr="00640B12" w:rsidRDefault="00BF2996" w:rsidP="00640B12">
            <w:pPr>
              <w:snapToGrid w:val="0"/>
              <w:spacing w:line="420" w:lineRule="exact"/>
              <w:jc w:val="center"/>
              <w:rPr>
                <w:rFonts w:ascii="微軟正黑體" w:eastAsia="微軟正黑體" w:hAnsi="微軟正黑體" w:cs="Times New Roman"/>
                <w:b w:val="0"/>
                <w:color w:val="000000"/>
                <w:sz w:val="26"/>
                <w:szCs w:val="26"/>
              </w:rPr>
            </w:pPr>
            <w:r w:rsidRPr="00640B12">
              <w:rPr>
                <w:rFonts w:ascii="微軟正黑體" w:eastAsia="微軟正黑體" w:hAnsi="微軟正黑體" w:cs="Times New Roman" w:hint="eastAsia"/>
                <w:b w:val="0"/>
                <w:color w:val="000000"/>
                <w:sz w:val="26"/>
                <w:szCs w:val="26"/>
              </w:rPr>
              <w:t>基礎設施</w:t>
            </w:r>
          </w:p>
        </w:tc>
        <w:tc>
          <w:tcPr>
            <w:tcW w:w="8079" w:type="dxa"/>
            <w:tcBorders>
              <w:left w:val="none" w:sz="0" w:space="0" w:color="auto"/>
            </w:tcBorders>
            <w:vAlign w:val="center"/>
          </w:tcPr>
          <w:p w14:paraId="78A53EDC" w14:textId="77777777" w:rsidR="00BF2996" w:rsidRPr="00640B12" w:rsidRDefault="00BF2996" w:rsidP="002E7698">
            <w:pPr>
              <w:snapToGrid w:val="0"/>
              <w:spacing w:line="420" w:lineRule="exact"/>
              <w:jc w:val="both"/>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Times New Roman"/>
                <w:color w:val="000000" w:themeColor="text1"/>
                <w:sz w:val="26"/>
                <w:szCs w:val="26"/>
              </w:rPr>
            </w:pPr>
            <w:proofErr w:type="gramStart"/>
            <w:r w:rsidRPr="00640B12">
              <w:rPr>
                <w:rFonts w:ascii="微軟正黑體" w:eastAsia="微軟正黑體" w:hAnsi="微軟正黑體" w:cs="Times New Roman" w:hint="eastAsia"/>
                <w:color w:val="000000" w:themeColor="text1"/>
                <w:sz w:val="26"/>
                <w:szCs w:val="26"/>
              </w:rPr>
              <w:t>建置及維運</w:t>
            </w:r>
            <w:proofErr w:type="gramEnd"/>
            <w:r w:rsidRPr="00640B12">
              <w:rPr>
                <w:rFonts w:ascii="微軟正黑體" w:eastAsia="微軟正黑體" w:hAnsi="微軟正黑體" w:cs="Times New Roman" w:hint="eastAsia"/>
                <w:color w:val="000000" w:themeColor="text1"/>
                <w:sz w:val="26"/>
                <w:szCs w:val="26"/>
              </w:rPr>
              <w:t>政府數位服務所需基礎設施。內容包含雲端資料中心、機房共構、通訊</w:t>
            </w:r>
            <w:r w:rsidRPr="00640B12">
              <w:rPr>
                <w:rFonts w:ascii="微軟正黑體" w:eastAsia="微軟正黑體" w:hAnsi="微軟正黑體" w:cs="Times New Roman"/>
                <w:color w:val="000000" w:themeColor="text1"/>
                <w:sz w:val="26"/>
                <w:szCs w:val="26"/>
              </w:rPr>
              <w:t>網路</w:t>
            </w:r>
            <w:r w:rsidRPr="00640B12">
              <w:rPr>
                <w:rFonts w:ascii="微軟正黑體" w:eastAsia="微軟正黑體" w:hAnsi="微軟正黑體" w:cs="Times New Roman" w:hint="eastAsia"/>
                <w:color w:val="000000" w:themeColor="text1"/>
                <w:sz w:val="26"/>
                <w:szCs w:val="26"/>
              </w:rPr>
              <w:t>等。</w:t>
            </w:r>
          </w:p>
        </w:tc>
      </w:tr>
      <w:tr w:rsidR="00BF2996" w:rsidRPr="00640B12" w14:paraId="6110C33F" w14:textId="77777777" w:rsidTr="00640B12">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vAlign w:val="center"/>
          </w:tcPr>
          <w:p w14:paraId="46B9B326" w14:textId="77777777" w:rsidR="00BF2996" w:rsidRPr="00640B12" w:rsidRDefault="00BF2996" w:rsidP="00640B12">
            <w:pPr>
              <w:snapToGrid w:val="0"/>
              <w:spacing w:line="420" w:lineRule="exact"/>
              <w:jc w:val="center"/>
              <w:rPr>
                <w:rFonts w:ascii="微軟正黑體" w:eastAsia="微軟正黑體" w:hAnsi="微軟正黑體" w:cs="Times New Roman"/>
                <w:b w:val="0"/>
                <w:color w:val="000000"/>
                <w:sz w:val="26"/>
                <w:szCs w:val="26"/>
              </w:rPr>
            </w:pPr>
            <w:proofErr w:type="gramStart"/>
            <w:r w:rsidRPr="00640B12">
              <w:rPr>
                <w:rFonts w:ascii="微軟正黑體" w:eastAsia="微軟正黑體" w:hAnsi="微軟正黑體" w:cs="Times New Roman" w:hint="eastAsia"/>
                <w:b w:val="0"/>
                <w:color w:val="000000"/>
                <w:sz w:val="26"/>
                <w:szCs w:val="26"/>
              </w:rPr>
              <w:t>資安</w:t>
            </w:r>
            <w:proofErr w:type="gramEnd"/>
          </w:p>
        </w:tc>
        <w:tc>
          <w:tcPr>
            <w:tcW w:w="8079" w:type="dxa"/>
            <w:tcBorders>
              <w:left w:val="none" w:sz="0" w:space="0" w:color="auto"/>
            </w:tcBorders>
            <w:vAlign w:val="center"/>
          </w:tcPr>
          <w:p w14:paraId="5D1A9D48" w14:textId="77777777" w:rsidR="00BF2996" w:rsidRPr="00640B12" w:rsidRDefault="00BF2996" w:rsidP="002E7698">
            <w:pPr>
              <w:snapToGrid w:val="0"/>
              <w:spacing w:line="4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000000" w:themeColor="text1"/>
                <w:sz w:val="26"/>
                <w:szCs w:val="26"/>
              </w:rPr>
            </w:pPr>
            <w:r w:rsidRPr="00640B12">
              <w:rPr>
                <w:rFonts w:ascii="微軟正黑體" w:eastAsia="微軟正黑體" w:hAnsi="微軟正黑體" w:cs="Times New Roman" w:hint="eastAsia"/>
                <w:color w:val="000000" w:themeColor="text1"/>
                <w:sz w:val="26"/>
                <w:szCs w:val="26"/>
              </w:rPr>
              <w:t>保護資訊之三大基本特性：機密性、完整性、可用性；及其延伸特性如鑑別性、可歸責性、不可否認性與可靠性。內容包含</w:t>
            </w:r>
            <w:r w:rsidRPr="00640B12">
              <w:rPr>
                <w:rFonts w:ascii="微軟正黑體" w:eastAsia="微軟正黑體" w:hAnsi="微軟正黑體" w:cs="Times New Roman"/>
                <w:color w:val="000000" w:themeColor="text1"/>
                <w:sz w:val="26"/>
                <w:szCs w:val="26"/>
              </w:rPr>
              <w:t>安全</w:t>
            </w:r>
            <w:r w:rsidRPr="00640B12">
              <w:rPr>
                <w:rFonts w:ascii="微軟正黑體" w:eastAsia="微軟正黑體" w:hAnsi="微軟正黑體" w:cs="Times New Roman" w:hint="eastAsia"/>
                <w:color w:val="000000" w:themeColor="text1"/>
                <w:sz w:val="26"/>
                <w:szCs w:val="26"/>
              </w:rPr>
              <w:t>系統</w:t>
            </w:r>
            <w:r w:rsidRPr="00640B12">
              <w:rPr>
                <w:rFonts w:ascii="微軟正黑體" w:eastAsia="微軟正黑體" w:hAnsi="微軟正黑體" w:cs="Times New Roman"/>
                <w:color w:val="000000" w:themeColor="text1"/>
                <w:sz w:val="26"/>
                <w:szCs w:val="26"/>
              </w:rPr>
              <w:t>環境</w:t>
            </w:r>
            <w:r w:rsidRPr="00640B12">
              <w:rPr>
                <w:rFonts w:ascii="微軟正黑體" w:eastAsia="微軟正黑體" w:hAnsi="微軟正黑體" w:cs="Times New Roman" w:hint="eastAsia"/>
                <w:color w:val="000000" w:themeColor="text1"/>
                <w:sz w:val="26"/>
                <w:szCs w:val="26"/>
              </w:rPr>
              <w:t>、</w:t>
            </w:r>
            <w:r w:rsidRPr="00640B12">
              <w:rPr>
                <w:rFonts w:ascii="微軟正黑體" w:eastAsia="微軟正黑體" w:hAnsi="微軟正黑體" w:cs="Times New Roman"/>
                <w:color w:val="000000" w:themeColor="text1"/>
                <w:sz w:val="26"/>
                <w:szCs w:val="26"/>
              </w:rPr>
              <w:t>資料遞送</w:t>
            </w:r>
            <w:r w:rsidRPr="00640B12">
              <w:rPr>
                <w:rFonts w:ascii="微軟正黑體" w:eastAsia="微軟正黑體" w:hAnsi="微軟正黑體" w:cs="Times New Roman" w:hint="eastAsia"/>
                <w:color w:val="000000" w:themeColor="text1"/>
                <w:sz w:val="26"/>
                <w:szCs w:val="26"/>
              </w:rPr>
              <w:t>及服務測試等。</w:t>
            </w:r>
          </w:p>
        </w:tc>
      </w:tr>
      <w:tr w:rsidR="003D33D2" w:rsidRPr="00640B12" w14:paraId="205DE0CE" w14:textId="77777777" w:rsidTr="00640B12">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vAlign w:val="center"/>
          </w:tcPr>
          <w:p w14:paraId="5B1F3DE6" w14:textId="77777777" w:rsidR="003D33D2" w:rsidRPr="00640B12" w:rsidRDefault="003D33D2" w:rsidP="00640B12">
            <w:pPr>
              <w:snapToGrid w:val="0"/>
              <w:spacing w:line="420" w:lineRule="exact"/>
              <w:jc w:val="center"/>
              <w:rPr>
                <w:rFonts w:ascii="微軟正黑體" w:eastAsia="微軟正黑體" w:hAnsi="微軟正黑體" w:cs="Times New Roman"/>
                <w:b w:val="0"/>
                <w:color w:val="000000"/>
                <w:sz w:val="26"/>
                <w:szCs w:val="26"/>
              </w:rPr>
            </w:pPr>
            <w:r w:rsidRPr="00640B12">
              <w:rPr>
                <w:rFonts w:ascii="微軟正黑體" w:eastAsia="微軟正黑體" w:hAnsi="微軟正黑體" w:cs="Times New Roman" w:hint="eastAsia"/>
                <w:b w:val="0"/>
                <w:color w:val="000000"/>
                <w:sz w:val="26"/>
                <w:szCs w:val="26"/>
              </w:rPr>
              <w:t>法規</w:t>
            </w:r>
          </w:p>
        </w:tc>
        <w:tc>
          <w:tcPr>
            <w:tcW w:w="8079" w:type="dxa"/>
            <w:tcBorders>
              <w:left w:val="none" w:sz="0" w:space="0" w:color="auto"/>
            </w:tcBorders>
            <w:vAlign w:val="center"/>
          </w:tcPr>
          <w:p w14:paraId="58967D9D" w14:textId="77777777" w:rsidR="00F53B25" w:rsidRPr="00640B12" w:rsidRDefault="00F53B25" w:rsidP="002E7698">
            <w:pPr>
              <w:snapToGrid w:val="0"/>
              <w:spacing w:line="420" w:lineRule="exact"/>
              <w:jc w:val="both"/>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Times New Roman"/>
                <w:color w:val="000000" w:themeColor="text1"/>
                <w:sz w:val="26"/>
                <w:szCs w:val="26"/>
              </w:rPr>
            </w:pPr>
            <w:r w:rsidRPr="00640B12">
              <w:rPr>
                <w:rFonts w:ascii="微軟正黑體" w:eastAsia="微軟正黑體" w:hAnsi="微軟正黑體" w:cs="Times New Roman" w:hint="eastAsia"/>
                <w:color w:val="000000" w:themeColor="text1"/>
                <w:sz w:val="26"/>
                <w:szCs w:val="26"/>
              </w:rPr>
              <w:t>規範及引導政府數位服務運作所涉及相關法</w:t>
            </w:r>
            <w:r w:rsidR="00D008F2" w:rsidRPr="00640B12">
              <w:rPr>
                <w:rFonts w:ascii="微軟正黑體" w:eastAsia="微軟正黑體" w:hAnsi="微軟正黑體" w:cs="Times New Roman" w:hint="eastAsia"/>
                <w:color w:val="000000" w:themeColor="text1"/>
                <w:sz w:val="26"/>
                <w:szCs w:val="26"/>
              </w:rPr>
              <w:t>規</w:t>
            </w:r>
            <w:r w:rsidR="00A909AA" w:rsidRPr="00640B12">
              <w:rPr>
                <w:rFonts w:ascii="微軟正黑體" w:eastAsia="微軟正黑體" w:hAnsi="微軟正黑體" w:cs="Times New Roman" w:hint="eastAsia"/>
                <w:color w:val="000000" w:themeColor="text1"/>
                <w:sz w:val="26"/>
                <w:szCs w:val="26"/>
              </w:rPr>
              <w:t>與</w:t>
            </w:r>
            <w:r w:rsidR="00384760" w:rsidRPr="00640B12">
              <w:rPr>
                <w:rFonts w:ascii="微軟正黑體" w:eastAsia="微軟正黑體" w:hAnsi="微軟正黑體" w:cs="Times New Roman" w:hint="eastAsia"/>
                <w:color w:val="000000" w:themeColor="text1"/>
                <w:sz w:val="26"/>
                <w:szCs w:val="26"/>
              </w:rPr>
              <w:t>議題</w:t>
            </w:r>
            <w:r w:rsidR="00D71DB2" w:rsidRPr="00640B12">
              <w:rPr>
                <w:rFonts w:ascii="微軟正黑體" w:eastAsia="微軟正黑體" w:hAnsi="微軟正黑體" w:cs="Times New Roman" w:hint="eastAsia"/>
                <w:color w:val="000000" w:themeColor="text1"/>
                <w:sz w:val="26"/>
                <w:szCs w:val="26"/>
              </w:rPr>
              <w:t>。</w:t>
            </w:r>
            <w:r w:rsidR="007015C9" w:rsidRPr="00640B12">
              <w:rPr>
                <w:rFonts w:ascii="微軟正黑體" w:eastAsia="微軟正黑體" w:hAnsi="微軟正黑體" w:cs="Times New Roman" w:hint="eastAsia"/>
                <w:color w:val="000000" w:themeColor="text1"/>
                <w:sz w:val="26"/>
                <w:szCs w:val="26"/>
              </w:rPr>
              <w:t>內容包含個人資料保護法及施行細則</w:t>
            </w:r>
            <w:r w:rsidR="00231AFE" w:rsidRPr="00640B12">
              <w:rPr>
                <w:rFonts w:ascii="微軟正黑體" w:eastAsia="微軟正黑體" w:hAnsi="微軟正黑體" w:cs="Times New Roman" w:hint="eastAsia"/>
                <w:color w:val="000000" w:themeColor="text1"/>
                <w:sz w:val="26"/>
                <w:szCs w:val="26"/>
              </w:rPr>
              <w:t>、</w:t>
            </w:r>
            <w:r w:rsidR="00A909AA" w:rsidRPr="00640B12">
              <w:rPr>
                <w:rFonts w:ascii="微軟正黑體" w:eastAsia="微軟正黑體" w:hAnsi="微軟正黑體" w:cs="Times New Roman" w:hint="eastAsia"/>
                <w:color w:val="000000" w:themeColor="text1"/>
                <w:sz w:val="26"/>
                <w:szCs w:val="26"/>
              </w:rPr>
              <w:t>政府資料開放作業原則、資通安全管理法及其子法</w:t>
            </w:r>
            <w:r w:rsidR="00384760" w:rsidRPr="00640B12">
              <w:rPr>
                <w:rFonts w:ascii="微軟正黑體" w:eastAsia="微軟正黑體" w:hAnsi="微軟正黑體" w:cs="Times New Roman" w:hint="eastAsia"/>
                <w:color w:val="000000" w:themeColor="text1"/>
                <w:sz w:val="26"/>
                <w:szCs w:val="26"/>
              </w:rPr>
              <w:t>等</w:t>
            </w:r>
            <w:r w:rsidR="00231AFE" w:rsidRPr="00640B12">
              <w:rPr>
                <w:rFonts w:ascii="微軟正黑體" w:eastAsia="微軟正黑體" w:hAnsi="微軟正黑體" w:cs="Times New Roman" w:hint="eastAsia"/>
                <w:color w:val="000000" w:themeColor="text1"/>
                <w:sz w:val="26"/>
                <w:szCs w:val="26"/>
              </w:rPr>
              <w:t>。</w:t>
            </w:r>
          </w:p>
        </w:tc>
      </w:tr>
      <w:tr w:rsidR="00BF2996" w:rsidRPr="00640B12" w14:paraId="12910B06" w14:textId="77777777" w:rsidTr="00640B12">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vAlign w:val="center"/>
          </w:tcPr>
          <w:p w14:paraId="4C860079" w14:textId="77777777" w:rsidR="00BF2996" w:rsidRPr="00640B12" w:rsidRDefault="00BF2996" w:rsidP="00640B12">
            <w:pPr>
              <w:snapToGrid w:val="0"/>
              <w:spacing w:line="420" w:lineRule="exact"/>
              <w:jc w:val="center"/>
              <w:rPr>
                <w:rFonts w:ascii="微軟正黑體" w:eastAsia="微軟正黑體" w:hAnsi="微軟正黑體" w:cs="Times New Roman"/>
                <w:b w:val="0"/>
                <w:color w:val="000000"/>
                <w:sz w:val="26"/>
                <w:szCs w:val="26"/>
              </w:rPr>
            </w:pPr>
            <w:r w:rsidRPr="00640B12">
              <w:rPr>
                <w:rFonts w:ascii="微軟正黑體" w:eastAsia="微軟正黑體" w:hAnsi="微軟正黑體" w:cs="Times New Roman" w:hint="eastAsia"/>
                <w:b w:val="0"/>
                <w:color w:val="000000"/>
                <w:sz w:val="26"/>
                <w:szCs w:val="26"/>
              </w:rPr>
              <w:t>職能培力</w:t>
            </w:r>
          </w:p>
        </w:tc>
        <w:tc>
          <w:tcPr>
            <w:tcW w:w="8079" w:type="dxa"/>
            <w:tcBorders>
              <w:left w:val="none" w:sz="0" w:space="0" w:color="auto"/>
            </w:tcBorders>
            <w:vAlign w:val="center"/>
          </w:tcPr>
          <w:p w14:paraId="4BCD004B" w14:textId="77777777" w:rsidR="00BF2996" w:rsidRPr="00640B12" w:rsidRDefault="00BF2996" w:rsidP="002E7698">
            <w:pPr>
              <w:snapToGrid w:val="0"/>
              <w:spacing w:line="42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000000" w:themeColor="text1"/>
                <w:sz w:val="26"/>
                <w:szCs w:val="26"/>
              </w:rPr>
            </w:pPr>
            <w:r w:rsidRPr="00640B12">
              <w:rPr>
                <w:rFonts w:ascii="微軟正黑體" w:eastAsia="微軟正黑體" w:hAnsi="微軟正黑體" w:cs="Times New Roman" w:hint="eastAsia"/>
                <w:color w:val="000000" w:themeColor="text1"/>
                <w:sz w:val="26"/>
                <w:szCs w:val="26"/>
              </w:rPr>
              <w:t>培育公務人員因應政府數位轉型所需的技能，內容包含人才訓練、跨領域團隊等。</w:t>
            </w:r>
          </w:p>
        </w:tc>
      </w:tr>
      <w:tr w:rsidR="005146A2" w:rsidRPr="00640B12" w14:paraId="092F6E63" w14:textId="77777777" w:rsidTr="00640B12">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vAlign w:val="center"/>
          </w:tcPr>
          <w:p w14:paraId="6160AD7C" w14:textId="77777777" w:rsidR="005146A2" w:rsidRPr="00640B12" w:rsidRDefault="005146A2" w:rsidP="00640B12">
            <w:pPr>
              <w:snapToGrid w:val="0"/>
              <w:spacing w:line="420" w:lineRule="exact"/>
              <w:jc w:val="center"/>
              <w:rPr>
                <w:rFonts w:ascii="微軟正黑體" w:eastAsia="微軟正黑體" w:hAnsi="微軟正黑體" w:cs="Times New Roman"/>
                <w:b w:val="0"/>
                <w:color w:val="000000"/>
                <w:sz w:val="26"/>
                <w:szCs w:val="26"/>
              </w:rPr>
            </w:pPr>
            <w:r w:rsidRPr="00640B12">
              <w:rPr>
                <w:rFonts w:ascii="微軟正黑體" w:eastAsia="微軟正黑體" w:hAnsi="微軟正黑體" w:cs="Times New Roman" w:hint="eastAsia"/>
                <w:b w:val="0"/>
                <w:color w:val="000000"/>
                <w:sz w:val="26"/>
                <w:szCs w:val="26"/>
              </w:rPr>
              <w:t>實踐社群</w:t>
            </w:r>
          </w:p>
        </w:tc>
        <w:tc>
          <w:tcPr>
            <w:tcW w:w="8079" w:type="dxa"/>
            <w:tcBorders>
              <w:left w:val="none" w:sz="0" w:space="0" w:color="auto"/>
            </w:tcBorders>
            <w:vAlign w:val="center"/>
          </w:tcPr>
          <w:p w14:paraId="54EC52C0" w14:textId="77777777" w:rsidR="005146A2" w:rsidRPr="00640B12" w:rsidRDefault="001B5F6F" w:rsidP="002E7698">
            <w:pPr>
              <w:snapToGrid w:val="0"/>
              <w:spacing w:line="420" w:lineRule="exact"/>
              <w:jc w:val="both"/>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Times New Roman"/>
                <w:color w:val="000000" w:themeColor="text1"/>
                <w:sz w:val="26"/>
                <w:szCs w:val="26"/>
              </w:rPr>
            </w:pPr>
            <w:r w:rsidRPr="00640B12">
              <w:rPr>
                <w:rFonts w:ascii="微軟正黑體" w:eastAsia="微軟正黑體" w:hAnsi="微軟正黑體" w:cs="Times New Roman"/>
                <w:color w:val="000000" w:themeColor="text1"/>
                <w:sz w:val="26"/>
                <w:szCs w:val="26"/>
              </w:rPr>
              <w:t>結合</w:t>
            </w:r>
            <w:r w:rsidR="000A400C" w:rsidRPr="00640B12">
              <w:rPr>
                <w:rFonts w:ascii="微軟正黑體" w:eastAsia="微軟正黑體" w:hAnsi="微軟正黑體" w:cs="Times New Roman" w:hint="eastAsia"/>
                <w:color w:val="000000" w:themeColor="text1"/>
                <w:sz w:val="26"/>
                <w:szCs w:val="26"/>
              </w:rPr>
              <w:t>對</w:t>
            </w:r>
            <w:r w:rsidR="003C601C" w:rsidRPr="00640B12">
              <w:rPr>
                <w:rFonts w:ascii="微軟正黑體" w:eastAsia="微軟正黑體" w:hAnsi="微軟正黑體" w:cs="Times New Roman"/>
                <w:color w:val="000000" w:themeColor="text1"/>
                <w:sz w:val="26"/>
                <w:szCs w:val="26"/>
              </w:rPr>
              <w:t>特定知識領域感興趣</w:t>
            </w:r>
            <w:r w:rsidR="003C601C" w:rsidRPr="00640B12">
              <w:rPr>
                <w:rFonts w:ascii="微軟正黑體" w:eastAsia="微軟正黑體" w:hAnsi="微軟正黑體" w:cs="Times New Roman" w:hint="eastAsia"/>
                <w:color w:val="000000" w:themeColor="text1"/>
                <w:sz w:val="26"/>
                <w:szCs w:val="26"/>
              </w:rPr>
              <w:t>的內部</w:t>
            </w:r>
            <w:r w:rsidRPr="00640B12">
              <w:rPr>
                <w:rFonts w:ascii="微軟正黑體" w:eastAsia="微軟正黑體" w:hAnsi="微軟正黑體" w:cs="Times New Roman"/>
                <w:color w:val="000000" w:themeColor="text1"/>
                <w:sz w:val="26"/>
                <w:szCs w:val="26"/>
              </w:rPr>
              <w:t>同仁及</w:t>
            </w:r>
            <w:r w:rsidR="003C601C" w:rsidRPr="00640B12">
              <w:rPr>
                <w:rFonts w:ascii="微軟正黑體" w:eastAsia="微軟正黑體" w:hAnsi="微軟正黑體" w:cs="Times New Roman" w:hint="eastAsia"/>
                <w:color w:val="000000" w:themeColor="text1"/>
                <w:sz w:val="26"/>
                <w:szCs w:val="26"/>
              </w:rPr>
              <w:t>外部領域</w:t>
            </w:r>
            <w:r w:rsidRPr="00640B12">
              <w:rPr>
                <w:rFonts w:ascii="微軟正黑體" w:eastAsia="微軟正黑體" w:hAnsi="微軟正黑體" w:cs="Times New Roman" w:hint="eastAsia"/>
                <w:color w:val="000000" w:themeColor="text1"/>
                <w:sz w:val="26"/>
                <w:szCs w:val="26"/>
              </w:rPr>
              <w:t>專</w:t>
            </w:r>
            <w:r w:rsidR="003C601C" w:rsidRPr="00640B12">
              <w:rPr>
                <w:rFonts w:ascii="微軟正黑體" w:eastAsia="微軟正黑體" w:hAnsi="微軟正黑體" w:cs="Times New Roman" w:hint="eastAsia"/>
                <w:color w:val="000000" w:themeColor="text1"/>
                <w:sz w:val="26"/>
                <w:szCs w:val="26"/>
              </w:rPr>
              <w:t>家</w:t>
            </w:r>
            <w:r w:rsidR="002A7596" w:rsidRPr="00640B12">
              <w:rPr>
                <w:rFonts w:ascii="微軟正黑體" w:eastAsia="微軟正黑體" w:hAnsi="微軟正黑體" w:cs="Times New Roman"/>
                <w:color w:val="000000" w:themeColor="text1"/>
                <w:sz w:val="26"/>
                <w:szCs w:val="26"/>
              </w:rPr>
              <w:t>，</w:t>
            </w:r>
            <w:r w:rsidR="003C601C" w:rsidRPr="00640B12">
              <w:rPr>
                <w:rFonts w:ascii="微軟正黑體" w:eastAsia="微軟正黑體" w:hAnsi="微軟正黑體" w:cs="Times New Roman"/>
                <w:color w:val="000000" w:themeColor="text1"/>
                <w:sz w:val="26"/>
                <w:szCs w:val="26"/>
              </w:rPr>
              <w:t>共同工作和學習，分享和發展該領域的知識</w:t>
            </w:r>
            <w:r w:rsidR="003C601C" w:rsidRPr="00640B12">
              <w:rPr>
                <w:rFonts w:ascii="微軟正黑體" w:eastAsia="微軟正黑體" w:hAnsi="微軟正黑體" w:cs="Times New Roman" w:hint="eastAsia"/>
                <w:color w:val="000000" w:themeColor="text1"/>
                <w:sz w:val="26"/>
                <w:szCs w:val="26"/>
              </w:rPr>
              <w:t>。</w:t>
            </w:r>
            <w:r w:rsidR="002A7596" w:rsidRPr="00640B12">
              <w:rPr>
                <w:rFonts w:ascii="微軟正黑體" w:eastAsia="微軟正黑體" w:hAnsi="微軟正黑體" w:cs="Times New Roman" w:hint="eastAsia"/>
                <w:color w:val="000000" w:themeColor="text1"/>
                <w:sz w:val="26"/>
                <w:szCs w:val="26"/>
              </w:rPr>
              <w:t>內容包含建立</w:t>
            </w:r>
            <w:r w:rsidR="001233B6" w:rsidRPr="00640B12">
              <w:rPr>
                <w:rFonts w:ascii="微軟正黑體" w:eastAsia="微軟正黑體" w:hAnsi="微軟正黑體" w:cs="Times New Roman" w:hint="eastAsia"/>
                <w:color w:val="000000" w:themeColor="text1"/>
                <w:sz w:val="26"/>
                <w:szCs w:val="26"/>
              </w:rPr>
              <w:t>公私協力機制及</w:t>
            </w:r>
            <w:r w:rsidR="00E44DBA" w:rsidRPr="00640B12">
              <w:rPr>
                <w:rFonts w:ascii="微軟正黑體" w:eastAsia="微軟正黑體" w:hAnsi="微軟正黑體" w:cs="Times New Roman" w:hint="eastAsia"/>
                <w:color w:val="000000" w:themeColor="text1"/>
                <w:sz w:val="26"/>
                <w:szCs w:val="26"/>
              </w:rPr>
              <w:t>資訊發布管道</w:t>
            </w:r>
            <w:r w:rsidR="002A7596" w:rsidRPr="00640B12">
              <w:rPr>
                <w:rFonts w:ascii="微軟正黑體" w:eastAsia="微軟正黑體" w:hAnsi="微軟正黑體" w:cs="Times New Roman" w:hint="eastAsia"/>
                <w:color w:val="000000" w:themeColor="text1"/>
                <w:sz w:val="26"/>
                <w:szCs w:val="26"/>
              </w:rPr>
              <w:t>。</w:t>
            </w:r>
          </w:p>
        </w:tc>
      </w:tr>
    </w:tbl>
    <w:p w14:paraId="7BAA8F3F" w14:textId="77777777" w:rsidR="004727C2" w:rsidRDefault="004727C2">
      <w:pPr>
        <w:widowControl/>
        <w:rPr>
          <w:rFonts w:ascii="微軟正黑體" w:eastAsia="微軟正黑體" w:hAnsi="微軟正黑體" w:cs="Times New Roman"/>
          <w:color w:val="000000" w:themeColor="text1"/>
          <w:sz w:val="28"/>
          <w:szCs w:val="28"/>
        </w:rPr>
      </w:pPr>
      <w:r>
        <w:rPr>
          <w:rFonts w:ascii="微軟正黑體" w:eastAsia="微軟正黑體" w:hAnsi="微軟正黑體" w:cs="Times New Roman"/>
          <w:color w:val="000000" w:themeColor="text1"/>
          <w:sz w:val="28"/>
          <w:szCs w:val="28"/>
        </w:rPr>
        <w:br w:type="page"/>
      </w:r>
    </w:p>
    <w:p w14:paraId="5946686F" w14:textId="77777777" w:rsidR="00B84E5E" w:rsidRDefault="004727C2" w:rsidP="004762AC">
      <w:pPr>
        <w:snapToGrid w:val="0"/>
        <w:spacing w:line="380" w:lineRule="exact"/>
        <w:ind w:firstLineChars="220" w:firstLine="616"/>
        <w:rPr>
          <w:rFonts w:ascii="微軟正黑體" w:eastAsia="微軟正黑體" w:hAnsi="微軟正黑體" w:cs="Times New Roman"/>
          <w:color w:val="000000" w:themeColor="text1"/>
          <w:sz w:val="28"/>
          <w:szCs w:val="28"/>
        </w:rPr>
      </w:pPr>
      <w:r>
        <w:rPr>
          <w:rFonts w:ascii="微軟正黑體" w:eastAsia="微軟正黑體" w:hAnsi="微軟正黑體" w:cs="Times New Roman" w:hint="eastAsia"/>
          <w:color w:val="000000" w:themeColor="text1"/>
          <w:sz w:val="28"/>
          <w:szCs w:val="28"/>
        </w:rPr>
        <w:lastRenderedPageBreak/>
        <w:t>政</w:t>
      </w:r>
      <w:r w:rsidR="00763509" w:rsidRPr="00640B12">
        <w:rPr>
          <w:rFonts w:ascii="微軟正黑體" w:eastAsia="微軟正黑體" w:hAnsi="微軟正黑體" w:cs="Times New Roman" w:hint="eastAsia"/>
          <w:color w:val="000000" w:themeColor="text1"/>
          <w:sz w:val="28"/>
          <w:szCs w:val="28"/>
        </w:rPr>
        <w:t>府</w:t>
      </w:r>
      <w:r w:rsidR="00C5459B" w:rsidRPr="00640B12">
        <w:rPr>
          <w:rFonts w:ascii="微軟正黑體" w:eastAsia="微軟正黑體" w:hAnsi="微軟正黑體" w:cs="Times New Roman"/>
          <w:color w:val="000000" w:themeColor="text1"/>
          <w:sz w:val="28"/>
          <w:szCs w:val="28"/>
        </w:rPr>
        <w:t>數位服務</w:t>
      </w:r>
      <w:r w:rsidR="000E1F1E">
        <w:rPr>
          <w:rFonts w:ascii="微軟正黑體" w:eastAsia="微軟正黑體" w:hAnsi="微軟正黑體" w:cs="Times New Roman" w:hint="eastAsia"/>
          <w:color w:val="000000"/>
          <w:sz w:val="28"/>
        </w:rPr>
        <w:t>指引</w:t>
      </w:r>
      <w:r w:rsidR="00C5459B" w:rsidRPr="00640B12">
        <w:rPr>
          <w:rFonts w:ascii="微軟正黑體" w:eastAsia="微軟正黑體" w:hAnsi="微軟正黑體" w:cs="Times New Roman" w:hint="eastAsia"/>
          <w:color w:val="000000" w:themeColor="text1"/>
          <w:sz w:val="28"/>
          <w:szCs w:val="28"/>
        </w:rPr>
        <w:t>與</w:t>
      </w:r>
      <w:r w:rsidR="004A7D74" w:rsidRPr="00640B12">
        <w:rPr>
          <w:rFonts w:ascii="微軟正黑體" w:eastAsia="微軟正黑體" w:hAnsi="微軟正黑體" w:cs="Times New Roman" w:hint="eastAsia"/>
          <w:color w:val="000000" w:themeColor="text1"/>
          <w:sz w:val="28"/>
          <w:szCs w:val="28"/>
        </w:rPr>
        <w:t>本配套措施</w:t>
      </w:r>
      <w:r w:rsidR="00254DAD">
        <w:rPr>
          <w:rFonts w:ascii="微軟正黑體" w:eastAsia="微軟正黑體" w:hAnsi="微軟正黑體" w:cs="Times New Roman" w:hint="eastAsia"/>
          <w:color w:val="000000" w:themeColor="text1"/>
          <w:sz w:val="28"/>
          <w:szCs w:val="28"/>
        </w:rPr>
        <w:t>層面</w:t>
      </w:r>
      <w:r w:rsidR="00B84E5E" w:rsidRPr="00640B12">
        <w:rPr>
          <w:rFonts w:ascii="微軟正黑體" w:eastAsia="微軟正黑體" w:hAnsi="微軟正黑體" w:cs="Times New Roman" w:hint="eastAsia"/>
          <w:color w:val="000000" w:themeColor="text1"/>
          <w:sz w:val="28"/>
          <w:szCs w:val="28"/>
        </w:rPr>
        <w:t>的對應請參考表</w:t>
      </w:r>
      <w:r>
        <w:rPr>
          <w:rFonts w:ascii="微軟正黑體" w:eastAsia="微軟正黑體" w:hAnsi="微軟正黑體" w:cs="Times New Roman" w:hint="eastAsia"/>
          <w:color w:val="000000" w:themeColor="text1"/>
          <w:sz w:val="28"/>
          <w:szCs w:val="28"/>
        </w:rPr>
        <w:t>2</w:t>
      </w:r>
      <w:r w:rsidR="00B84E5E" w:rsidRPr="00640B12">
        <w:rPr>
          <w:rFonts w:ascii="微軟正黑體" w:eastAsia="微軟正黑體" w:hAnsi="微軟正黑體" w:cs="Times New Roman" w:hint="eastAsia"/>
          <w:color w:val="000000" w:themeColor="text1"/>
          <w:sz w:val="28"/>
          <w:szCs w:val="28"/>
        </w:rPr>
        <w:t>。</w:t>
      </w:r>
      <w:r w:rsidR="00616207" w:rsidRPr="00640B12">
        <w:rPr>
          <w:rFonts w:ascii="微軟正黑體" w:eastAsia="微軟正黑體" w:hAnsi="微軟正黑體" w:cs="Times New Roman" w:hint="eastAsia"/>
          <w:color w:val="000000" w:themeColor="text1"/>
          <w:sz w:val="28"/>
          <w:szCs w:val="28"/>
        </w:rPr>
        <w:t>機關可</w:t>
      </w:r>
      <w:r w:rsidR="0094568F" w:rsidRPr="00640B12">
        <w:rPr>
          <w:rFonts w:ascii="微軟正黑體" w:eastAsia="微軟正黑體" w:hAnsi="微軟正黑體" w:cs="Times New Roman" w:hint="eastAsia"/>
          <w:color w:val="000000" w:themeColor="text1"/>
          <w:sz w:val="28"/>
          <w:szCs w:val="28"/>
        </w:rPr>
        <w:t>參考</w:t>
      </w:r>
      <w:r w:rsidR="00705AD7" w:rsidRPr="00640B12">
        <w:rPr>
          <w:rFonts w:ascii="微軟正黑體" w:eastAsia="微軟正黑體" w:hAnsi="微軟正黑體" w:cs="Times New Roman" w:hint="eastAsia"/>
          <w:color w:val="000000" w:themeColor="text1"/>
          <w:sz w:val="28"/>
          <w:szCs w:val="28"/>
        </w:rPr>
        <w:t>對應表瞭解欲達成</w:t>
      </w:r>
      <w:r w:rsidR="002937E2">
        <w:rPr>
          <w:rFonts w:ascii="微軟正黑體" w:eastAsia="微軟正黑體" w:hAnsi="微軟正黑體" w:cs="Times New Roman" w:hint="eastAsia"/>
          <w:color w:val="000000" w:themeColor="text1"/>
          <w:sz w:val="28"/>
          <w:szCs w:val="28"/>
        </w:rPr>
        <w:t>政</w:t>
      </w:r>
      <w:r w:rsidR="002937E2" w:rsidRPr="00640B12">
        <w:rPr>
          <w:rFonts w:ascii="微軟正黑體" w:eastAsia="微軟正黑體" w:hAnsi="微軟正黑體" w:cs="Times New Roman" w:hint="eastAsia"/>
          <w:color w:val="000000" w:themeColor="text1"/>
          <w:sz w:val="28"/>
          <w:szCs w:val="28"/>
        </w:rPr>
        <w:t>府</w:t>
      </w:r>
      <w:r w:rsidR="002937E2" w:rsidRPr="00640B12">
        <w:rPr>
          <w:rFonts w:ascii="微軟正黑體" w:eastAsia="微軟正黑體" w:hAnsi="微軟正黑體" w:cs="Times New Roman"/>
          <w:color w:val="000000" w:themeColor="text1"/>
          <w:sz w:val="28"/>
          <w:szCs w:val="28"/>
        </w:rPr>
        <w:t>數位服務</w:t>
      </w:r>
      <w:r w:rsidR="000E1F1E">
        <w:rPr>
          <w:rFonts w:ascii="微軟正黑體" w:eastAsia="微軟正黑體" w:hAnsi="微軟正黑體" w:cs="Times New Roman" w:hint="eastAsia"/>
          <w:color w:val="000000"/>
          <w:sz w:val="28"/>
        </w:rPr>
        <w:t>指引</w:t>
      </w:r>
      <w:r w:rsidR="00705AD7" w:rsidRPr="00640B12">
        <w:rPr>
          <w:rFonts w:ascii="微軟正黑體" w:eastAsia="微軟正黑體" w:hAnsi="微軟正黑體" w:cs="Times New Roman" w:hint="eastAsia"/>
          <w:color w:val="000000" w:themeColor="text1"/>
          <w:sz w:val="28"/>
          <w:szCs w:val="28"/>
        </w:rPr>
        <w:t>要求，在相關層</w:t>
      </w:r>
      <w:r w:rsidR="00616207" w:rsidRPr="00640B12">
        <w:rPr>
          <w:rFonts w:ascii="微軟正黑體" w:eastAsia="微軟正黑體" w:hAnsi="微軟正黑體" w:cs="Times New Roman" w:hint="eastAsia"/>
          <w:color w:val="000000" w:themeColor="text1"/>
          <w:sz w:val="28"/>
          <w:szCs w:val="28"/>
        </w:rPr>
        <w:t>面宜採取之配套措施。</w:t>
      </w:r>
    </w:p>
    <w:p w14:paraId="7D215099" w14:textId="77777777" w:rsidR="009B3F42" w:rsidRPr="00640B12" w:rsidRDefault="009B3F42" w:rsidP="00254DAD">
      <w:pPr>
        <w:snapToGrid w:val="0"/>
        <w:spacing w:line="240" w:lineRule="exact"/>
        <w:ind w:left="1701"/>
        <w:rPr>
          <w:rFonts w:ascii="微軟正黑體" w:eastAsia="微軟正黑體" w:hAnsi="微軟正黑體" w:cs="Times New Roman"/>
          <w:color w:val="000000" w:themeColor="text1"/>
          <w:sz w:val="28"/>
          <w:szCs w:val="28"/>
        </w:rPr>
      </w:pPr>
    </w:p>
    <w:p w14:paraId="021DFB77" w14:textId="5148ACDB" w:rsidR="00A35ABA" w:rsidRPr="00640B12" w:rsidRDefault="00A35ABA" w:rsidP="00F50C2B">
      <w:pPr>
        <w:spacing w:line="360" w:lineRule="auto"/>
        <w:jc w:val="center"/>
        <w:rPr>
          <w:rFonts w:ascii="微軟正黑體" w:eastAsia="微軟正黑體" w:hAnsi="微軟正黑體" w:cs="Times New Roman"/>
          <w:b/>
          <w:bCs/>
          <w:color w:val="FFFFFF" w:themeColor="background1"/>
          <w:sz w:val="26"/>
          <w:szCs w:val="26"/>
        </w:rPr>
      </w:pPr>
      <w:bookmarkStart w:id="2" w:name="_Toc25835957"/>
      <w:r w:rsidRPr="00640B12">
        <w:rPr>
          <w:rFonts w:ascii="微軟正黑體" w:eastAsia="微軟正黑體" w:hAnsi="微軟正黑體" w:cs="Times New Roman"/>
          <w:sz w:val="26"/>
          <w:szCs w:val="26"/>
        </w:rPr>
        <w:t>表</w:t>
      </w:r>
      <w:r w:rsidRPr="00640B12">
        <w:rPr>
          <w:rFonts w:ascii="微軟正黑體" w:eastAsia="微軟正黑體" w:hAnsi="微軟正黑體" w:cs="Times New Roman"/>
          <w:sz w:val="26"/>
          <w:szCs w:val="26"/>
        </w:rPr>
        <w:fldChar w:fldCharType="begin"/>
      </w:r>
      <w:r w:rsidRPr="00640B12">
        <w:rPr>
          <w:rFonts w:ascii="微軟正黑體" w:eastAsia="微軟正黑體" w:hAnsi="微軟正黑體" w:cs="Times New Roman"/>
          <w:sz w:val="26"/>
          <w:szCs w:val="26"/>
        </w:rPr>
        <w:instrText xml:space="preserve"> SEQ 表 \* ARABIC </w:instrText>
      </w:r>
      <w:r w:rsidRPr="00640B12">
        <w:rPr>
          <w:rFonts w:ascii="微軟正黑體" w:eastAsia="微軟正黑體" w:hAnsi="微軟正黑體" w:cs="Times New Roman"/>
          <w:sz w:val="26"/>
          <w:szCs w:val="26"/>
        </w:rPr>
        <w:fldChar w:fldCharType="separate"/>
      </w:r>
      <w:r w:rsidR="003C3F1C">
        <w:rPr>
          <w:rFonts w:ascii="微軟正黑體" w:eastAsia="微軟正黑體" w:hAnsi="微軟正黑體" w:cs="Times New Roman"/>
          <w:noProof/>
          <w:sz w:val="26"/>
          <w:szCs w:val="26"/>
        </w:rPr>
        <w:t>2</w:t>
      </w:r>
      <w:r w:rsidRPr="00640B12">
        <w:rPr>
          <w:rFonts w:ascii="微軟正黑體" w:eastAsia="微軟正黑體" w:hAnsi="微軟正黑體" w:cs="Times New Roman"/>
          <w:sz w:val="26"/>
          <w:szCs w:val="26"/>
        </w:rPr>
        <w:fldChar w:fldCharType="end"/>
      </w:r>
      <w:r w:rsidRPr="00640B12">
        <w:rPr>
          <w:rFonts w:ascii="微軟正黑體" w:eastAsia="微軟正黑體" w:hAnsi="微軟正黑體" w:cs="Times New Roman"/>
          <w:sz w:val="26"/>
          <w:szCs w:val="26"/>
        </w:rPr>
        <w:t xml:space="preserve"> </w:t>
      </w:r>
      <w:r w:rsidR="00763509" w:rsidRPr="00640B12">
        <w:rPr>
          <w:rFonts w:ascii="微軟正黑體" w:eastAsia="微軟正黑體" w:hAnsi="微軟正黑體" w:cs="Times New Roman" w:hint="eastAsia"/>
          <w:sz w:val="26"/>
          <w:szCs w:val="26"/>
        </w:rPr>
        <w:t>政府</w:t>
      </w:r>
      <w:r w:rsidRPr="00640B12">
        <w:rPr>
          <w:rFonts w:ascii="微軟正黑體" w:eastAsia="微軟正黑體" w:hAnsi="微軟正黑體" w:cs="Times New Roman"/>
          <w:color w:val="000000"/>
          <w:sz w:val="26"/>
          <w:szCs w:val="26"/>
        </w:rPr>
        <w:t>數位服務</w:t>
      </w:r>
      <w:r w:rsidR="000E1F1E" w:rsidRPr="000E1F1E">
        <w:rPr>
          <w:rFonts w:ascii="微軟正黑體" w:eastAsia="微軟正黑體" w:hAnsi="微軟正黑體" w:cs="Times New Roman" w:hint="eastAsia"/>
          <w:color w:val="000000"/>
          <w:sz w:val="26"/>
          <w:szCs w:val="26"/>
        </w:rPr>
        <w:t>指引</w:t>
      </w:r>
      <w:r w:rsidRPr="00640B12">
        <w:rPr>
          <w:rFonts w:ascii="微軟正黑體" w:eastAsia="微軟正黑體" w:hAnsi="微軟正黑體" w:cs="Times New Roman"/>
          <w:color w:val="000000"/>
          <w:sz w:val="26"/>
          <w:szCs w:val="26"/>
        </w:rPr>
        <w:t>與配套措施</w:t>
      </w:r>
      <w:r w:rsidR="00B82ECC">
        <w:rPr>
          <w:rFonts w:ascii="微軟正黑體" w:eastAsia="微軟正黑體" w:hAnsi="微軟正黑體" w:cs="Times New Roman" w:hint="eastAsia"/>
          <w:color w:val="000000"/>
          <w:sz w:val="26"/>
          <w:szCs w:val="26"/>
        </w:rPr>
        <w:t>層面</w:t>
      </w:r>
      <w:r w:rsidRPr="00640B12">
        <w:rPr>
          <w:rFonts w:ascii="微軟正黑體" w:eastAsia="微軟正黑體" w:hAnsi="微軟正黑體" w:cs="Times New Roman"/>
          <w:color w:val="000000"/>
          <w:sz w:val="26"/>
          <w:szCs w:val="26"/>
        </w:rPr>
        <w:t>對</w:t>
      </w:r>
      <w:r w:rsidR="00D76559" w:rsidRPr="00640B12">
        <w:rPr>
          <w:rFonts w:ascii="微軟正黑體" w:eastAsia="微軟正黑體" w:hAnsi="微軟正黑體" w:cs="Times New Roman" w:hint="eastAsia"/>
          <w:color w:val="000000"/>
          <w:sz w:val="26"/>
          <w:szCs w:val="26"/>
        </w:rPr>
        <w:t>照表</w:t>
      </w:r>
      <w:bookmarkEnd w:id="2"/>
    </w:p>
    <w:tbl>
      <w:tblPr>
        <w:tblStyle w:val="1-2"/>
        <w:tblW w:w="9747" w:type="dxa"/>
        <w:tblBorders>
          <w:insideV w:val="single" w:sz="4" w:space="0" w:color="auto"/>
        </w:tblBorders>
        <w:tblLook w:val="04A0" w:firstRow="1" w:lastRow="0" w:firstColumn="1" w:lastColumn="0" w:noHBand="0" w:noVBand="1"/>
      </w:tblPr>
      <w:tblGrid>
        <w:gridCol w:w="4243"/>
        <w:gridCol w:w="5504"/>
      </w:tblGrid>
      <w:tr w:rsidR="00B84E5E" w:rsidRPr="00F50C2B" w14:paraId="0175993F" w14:textId="77777777" w:rsidTr="000E1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3" w:type="dxa"/>
            <w:tcBorders>
              <w:top w:val="none" w:sz="0" w:space="0" w:color="auto"/>
              <w:left w:val="none" w:sz="0" w:space="0" w:color="auto"/>
              <w:bottom w:val="none" w:sz="0" w:space="0" w:color="auto"/>
              <w:right w:val="none" w:sz="0" w:space="0" w:color="auto"/>
            </w:tcBorders>
          </w:tcPr>
          <w:p w14:paraId="5344BDB3" w14:textId="77777777" w:rsidR="00B84E5E" w:rsidRPr="00640B12" w:rsidRDefault="0036779A" w:rsidP="00F50C2B">
            <w:pPr>
              <w:spacing w:line="360" w:lineRule="auto"/>
              <w:jc w:val="center"/>
              <w:rPr>
                <w:rFonts w:ascii="微軟正黑體" w:eastAsia="微軟正黑體" w:hAnsi="微軟正黑體" w:cs="Times New Roman"/>
                <w:sz w:val="26"/>
                <w:szCs w:val="26"/>
              </w:rPr>
            </w:pPr>
            <w:r w:rsidRPr="00640B12">
              <w:rPr>
                <w:rFonts w:ascii="微軟正黑體" w:eastAsia="微軟正黑體" w:hAnsi="微軟正黑體" w:cs="Times New Roman" w:hint="eastAsia"/>
                <w:sz w:val="26"/>
                <w:szCs w:val="26"/>
              </w:rPr>
              <w:t>政府</w:t>
            </w:r>
            <w:r w:rsidR="00A14C56" w:rsidRPr="00640B12">
              <w:rPr>
                <w:rFonts w:ascii="微軟正黑體" w:eastAsia="微軟正黑體" w:hAnsi="微軟正黑體" w:cs="Times New Roman"/>
                <w:sz w:val="26"/>
                <w:szCs w:val="26"/>
              </w:rPr>
              <w:t>數位服務</w:t>
            </w:r>
            <w:r w:rsidR="000E1F1E" w:rsidRPr="000E1F1E">
              <w:rPr>
                <w:rFonts w:ascii="微軟正黑體" w:eastAsia="微軟正黑體" w:hAnsi="微軟正黑體" w:cs="Times New Roman" w:hint="eastAsia"/>
                <w:sz w:val="26"/>
                <w:szCs w:val="26"/>
              </w:rPr>
              <w:t>指引</w:t>
            </w:r>
          </w:p>
        </w:tc>
        <w:tc>
          <w:tcPr>
            <w:tcW w:w="5504" w:type="dxa"/>
            <w:tcBorders>
              <w:top w:val="none" w:sz="0" w:space="0" w:color="auto"/>
              <w:left w:val="none" w:sz="0" w:space="0" w:color="auto"/>
              <w:bottom w:val="none" w:sz="0" w:space="0" w:color="auto"/>
              <w:right w:val="none" w:sz="0" w:space="0" w:color="auto"/>
            </w:tcBorders>
            <w:vAlign w:val="center"/>
          </w:tcPr>
          <w:p w14:paraId="0F2E6216" w14:textId="77777777" w:rsidR="00B84E5E" w:rsidRPr="00640B12" w:rsidRDefault="00E00FC4" w:rsidP="00F50C2B">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Times New Roman"/>
                <w:sz w:val="26"/>
                <w:szCs w:val="26"/>
              </w:rPr>
            </w:pPr>
            <w:r w:rsidRPr="00640B12">
              <w:rPr>
                <w:rFonts w:ascii="微軟正黑體" w:eastAsia="微軟正黑體" w:hAnsi="微軟正黑體" w:cs="Times New Roman" w:hint="eastAsia"/>
                <w:sz w:val="26"/>
                <w:szCs w:val="26"/>
              </w:rPr>
              <w:t>相關</w:t>
            </w:r>
            <w:r w:rsidR="00A14C56" w:rsidRPr="00640B12">
              <w:rPr>
                <w:rFonts w:ascii="微軟正黑體" w:eastAsia="微軟正黑體" w:hAnsi="微軟正黑體" w:cs="Times New Roman" w:hint="eastAsia"/>
                <w:sz w:val="26"/>
                <w:szCs w:val="26"/>
              </w:rPr>
              <w:t>配套措施</w:t>
            </w:r>
            <w:r w:rsidR="0036779A" w:rsidRPr="00640B12">
              <w:rPr>
                <w:rFonts w:ascii="微軟正黑體" w:eastAsia="微軟正黑體" w:hAnsi="微軟正黑體" w:cs="Times New Roman" w:hint="eastAsia"/>
                <w:sz w:val="26"/>
                <w:szCs w:val="26"/>
              </w:rPr>
              <w:t>層</w:t>
            </w:r>
            <w:r w:rsidR="00A14C56" w:rsidRPr="00640B12">
              <w:rPr>
                <w:rFonts w:ascii="微軟正黑體" w:eastAsia="微軟正黑體" w:hAnsi="微軟正黑體" w:cs="Times New Roman" w:hint="eastAsia"/>
                <w:sz w:val="26"/>
                <w:szCs w:val="26"/>
              </w:rPr>
              <w:t>面</w:t>
            </w:r>
          </w:p>
        </w:tc>
      </w:tr>
      <w:tr w:rsidR="00B84E5E" w14:paraId="516215D6" w14:textId="77777777" w:rsidTr="000E1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vAlign w:val="center"/>
          </w:tcPr>
          <w:p w14:paraId="1784C2A8" w14:textId="77777777" w:rsidR="00B84E5E" w:rsidRPr="00640B12" w:rsidRDefault="00203ECE" w:rsidP="00D52CB6">
            <w:pPr>
              <w:spacing w:line="276" w:lineRule="auto"/>
              <w:rPr>
                <w:rFonts w:ascii="微軟正黑體" w:eastAsia="微軟正黑體" w:hAnsi="微軟正黑體" w:cs="Times New Roman"/>
                <w:b w:val="0"/>
                <w:color w:val="000000"/>
                <w:sz w:val="26"/>
                <w:szCs w:val="26"/>
              </w:rPr>
            </w:pPr>
            <w:r>
              <w:rPr>
                <w:rFonts w:ascii="微軟正黑體" w:eastAsia="微軟正黑體" w:hAnsi="微軟正黑體" w:cs="Times New Roman" w:hint="eastAsia"/>
                <w:b w:val="0"/>
                <w:color w:val="000000"/>
                <w:sz w:val="26"/>
                <w:szCs w:val="26"/>
              </w:rPr>
              <w:t>一、</w:t>
            </w:r>
            <w:r w:rsidR="00E8245D" w:rsidRPr="00640B12">
              <w:rPr>
                <w:rFonts w:ascii="微軟正黑體" w:eastAsia="微軟正黑體" w:hAnsi="微軟正黑體" w:cs="Times New Roman"/>
                <w:b w:val="0"/>
                <w:color w:val="000000"/>
                <w:sz w:val="26"/>
                <w:szCs w:val="26"/>
              </w:rPr>
              <w:t>了解使用者需求</w:t>
            </w:r>
          </w:p>
        </w:tc>
        <w:tc>
          <w:tcPr>
            <w:tcW w:w="5504" w:type="dxa"/>
            <w:tcBorders>
              <w:left w:val="none" w:sz="0" w:space="0" w:color="auto"/>
            </w:tcBorders>
            <w:vAlign w:val="center"/>
          </w:tcPr>
          <w:p w14:paraId="5B2C666C" w14:textId="77777777" w:rsidR="00B84E5E" w:rsidRPr="00640B12" w:rsidRDefault="00447333" w:rsidP="00D52CB6">
            <w:pPr>
              <w:spacing w:line="276" w:lineRule="auto"/>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000000"/>
                <w:sz w:val="26"/>
                <w:szCs w:val="26"/>
              </w:rPr>
            </w:pPr>
            <w:r w:rsidRPr="00640B12">
              <w:rPr>
                <w:rFonts w:ascii="微軟正黑體" w:eastAsia="微軟正黑體" w:hAnsi="微軟正黑體" w:cs="Times New Roman"/>
                <w:color w:val="000000"/>
                <w:sz w:val="26"/>
                <w:szCs w:val="26"/>
              </w:rPr>
              <w:t>檢核清單</w:t>
            </w:r>
            <w:r w:rsidR="009C2855" w:rsidRPr="00640B12">
              <w:rPr>
                <w:rFonts w:ascii="微軟正黑體" w:eastAsia="微軟正黑體" w:hAnsi="微軟正黑體" w:cs="Times New Roman"/>
                <w:color w:val="000000"/>
                <w:sz w:val="26"/>
                <w:szCs w:val="26"/>
              </w:rPr>
              <w:t>及關鍵問題、服務、設計</w:t>
            </w:r>
          </w:p>
        </w:tc>
      </w:tr>
      <w:tr w:rsidR="00E8245D" w14:paraId="387F9092" w14:textId="77777777" w:rsidTr="000E1F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vAlign w:val="center"/>
          </w:tcPr>
          <w:p w14:paraId="3AEC97BF" w14:textId="77777777" w:rsidR="00E8245D" w:rsidRPr="00640B12" w:rsidRDefault="00203ECE" w:rsidP="00D52CB6">
            <w:pPr>
              <w:spacing w:line="276" w:lineRule="auto"/>
              <w:rPr>
                <w:rFonts w:ascii="微軟正黑體" w:eastAsia="微軟正黑體" w:hAnsi="微軟正黑體" w:cs="Times New Roman"/>
                <w:b w:val="0"/>
                <w:color w:val="000000" w:themeColor="text1"/>
                <w:sz w:val="26"/>
                <w:szCs w:val="26"/>
              </w:rPr>
            </w:pPr>
            <w:r>
              <w:rPr>
                <w:rFonts w:ascii="微軟正黑體" w:eastAsia="微軟正黑體" w:hAnsi="微軟正黑體" w:cs="Times New Roman" w:hint="eastAsia"/>
                <w:b w:val="0"/>
                <w:color w:val="000000"/>
                <w:sz w:val="26"/>
                <w:szCs w:val="26"/>
              </w:rPr>
              <w:t>二、</w:t>
            </w:r>
            <w:r w:rsidR="0036779A" w:rsidRPr="00640B12">
              <w:rPr>
                <w:rFonts w:ascii="微軟正黑體" w:eastAsia="微軟正黑體" w:hAnsi="微軟正黑體" w:cs="Times New Roman"/>
                <w:b w:val="0"/>
                <w:color w:val="000000"/>
                <w:sz w:val="26"/>
                <w:szCs w:val="26"/>
              </w:rPr>
              <w:t>建立跨領域合作機制</w:t>
            </w:r>
          </w:p>
        </w:tc>
        <w:tc>
          <w:tcPr>
            <w:tcW w:w="5504" w:type="dxa"/>
            <w:tcBorders>
              <w:left w:val="none" w:sz="0" w:space="0" w:color="auto"/>
            </w:tcBorders>
            <w:vAlign w:val="center"/>
          </w:tcPr>
          <w:p w14:paraId="21864E89" w14:textId="77777777" w:rsidR="00E8245D" w:rsidRPr="00640B12" w:rsidRDefault="00447333" w:rsidP="00D52CB6">
            <w:pPr>
              <w:spacing w:line="276" w:lineRule="auto"/>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Times New Roman"/>
                <w:color w:val="000000" w:themeColor="text1"/>
                <w:sz w:val="26"/>
                <w:szCs w:val="26"/>
              </w:rPr>
            </w:pPr>
            <w:r w:rsidRPr="00640B12">
              <w:rPr>
                <w:rFonts w:ascii="微軟正黑體" w:eastAsia="微軟正黑體" w:hAnsi="微軟正黑體" w:cs="Times New Roman"/>
                <w:color w:val="000000" w:themeColor="text1"/>
                <w:sz w:val="26"/>
                <w:szCs w:val="26"/>
              </w:rPr>
              <w:t>檢核清單</w:t>
            </w:r>
            <w:r w:rsidR="009C2855" w:rsidRPr="00640B12">
              <w:rPr>
                <w:rFonts w:ascii="微軟正黑體" w:eastAsia="微軟正黑體" w:hAnsi="微軟正黑體" w:cs="Times New Roman"/>
                <w:color w:val="000000" w:themeColor="text1"/>
                <w:sz w:val="26"/>
                <w:szCs w:val="26"/>
              </w:rPr>
              <w:t>及關鍵問題、</w:t>
            </w:r>
            <w:r w:rsidR="00C41062" w:rsidRPr="00640B12">
              <w:rPr>
                <w:rFonts w:ascii="微軟正黑體" w:eastAsia="微軟正黑體" w:hAnsi="微軟正黑體" w:cs="Times New Roman"/>
                <w:color w:val="000000"/>
                <w:sz w:val="26"/>
                <w:szCs w:val="26"/>
              </w:rPr>
              <w:t>設計、</w:t>
            </w:r>
            <w:r w:rsidR="000530C7" w:rsidRPr="00640B12">
              <w:rPr>
                <w:rFonts w:ascii="微軟正黑體" w:eastAsia="微軟正黑體" w:hAnsi="微軟正黑體" w:cs="Times New Roman"/>
                <w:color w:val="000000" w:themeColor="text1"/>
                <w:sz w:val="26"/>
                <w:szCs w:val="26"/>
              </w:rPr>
              <w:t>職能培力</w:t>
            </w:r>
          </w:p>
        </w:tc>
      </w:tr>
      <w:tr w:rsidR="00E8245D" w14:paraId="27627802" w14:textId="77777777" w:rsidTr="000E1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vAlign w:val="center"/>
          </w:tcPr>
          <w:p w14:paraId="10DA10BA" w14:textId="77777777" w:rsidR="00E8245D" w:rsidRPr="00640B12" w:rsidRDefault="00203ECE" w:rsidP="00447333">
            <w:pPr>
              <w:spacing w:line="276" w:lineRule="auto"/>
              <w:ind w:left="920" w:hangingChars="354" w:hanging="920"/>
              <w:rPr>
                <w:rFonts w:ascii="微軟正黑體" w:eastAsia="微軟正黑體" w:hAnsi="微軟正黑體" w:cs="Times New Roman"/>
                <w:b w:val="0"/>
                <w:color w:val="000000"/>
                <w:sz w:val="26"/>
                <w:szCs w:val="26"/>
              </w:rPr>
            </w:pPr>
            <w:r>
              <w:rPr>
                <w:rFonts w:ascii="微軟正黑體" w:eastAsia="微軟正黑體" w:hAnsi="微軟正黑體" w:cs="Times New Roman" w:hint="eastAsia"/>
                <w:b w:val="0"/>
                <w:color w:val="000000"/>
                <w:sz w:val="26"/>
                <w:szCs w:val="26"/>
              </w:rPr>
              <w:t>三、</w:t>
            </w:r>
            <w:r w:rsidR="0036779A" w:rsidRPr="00640B12">
              <w:rPr>
                <w:rFonts w:ascii="微軟正黑體" w:eastAsia="微軟正黑體" w:hAnsi="微軟正黑體" w:cs="Times New Roman"/>
                <w:b w:val="0"/>
                <w:color w:val="000000" w:themeColor="text1"/>
                <w:sz w:val="26"/>
                <w:szCs w:val="26"/>
              </w:rPr>
              <w:t>規劃多元服務管道</w:t>
            </w:r>
          </w:p>
        </w:tc>
        <w:tc>
          <w:tcPr>
            <w:tcW w:w="5504" w:type="dxa"/>
            <w:tcBorders>
              <w:left w:val="none" w:sz="0" w:space="0" w:color="auto"/>
            </w:tcBorders>
            <w:vAlign w:val="center"/>
          </w:tcPr>
          <w:p w14:paraId="18C06153" w14:textId="77777777" w:rsidR="00E8245D" w:rsidRPr="00640B12" w:rsidRDefault="00447333" w:rsidP="00D52CB6">
            <w:pPr>
              <w:spacing w:line="276" w:lineRule="auto"/>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000000"/>
                <w:sz w:val="26"/>
                <w:szCs w:val="26"/>
              </w:rPr>
            </w:pPr>
            <w:r w:rsidRPr="00640B12">
              <w:rPr>
                <w:rFonts w:ascii="微軟正黑體" w:eastAsia="微軟正黑體" w:hAnsi="微軟正黑體" w:cs="Times New Roman"/>
                <w:color w:val="000000"/>
                <w:sz w:val="26"/>
                <w:szCs w:val="26"/>
              </w:rPr>
              <w:t>檢核清單</w:t>
            </w:r>
            <w:r w:rsidR="009C2855" w:rsidRPr="00640B12">
              <w:rPr>
                <w:rFonts w:ascii="微軟正黑體" w:eastAsia="微軟正黑體" w:hAnsi="微軟正黑體" w:cs="Times New Roman"/>
                <w:color w:val="000000"/>
                <w:sz w:val="26"/>
                <w:szCs w:val="26"/>
              </w:rPr>
              <w:t>及關鍵問題、</w:t>
            </w:r>
            <w:r w:rsidR="00C41062" w:rsidRPr="00640B12">
              <w:rPr>
                <w:rFonts w:ascii="微軟正黑體" w:eastAsia="微軟正黑體" w:hAnsi="微軟正黑體" w:cs="Times New Roman"/>
                <w:color w:val="000000"/>
                <w:sz w:val="26"/>
                <w:szCs w:val="26"/>
              </w:rPr>
              <w:t>服務、</w:t>
            </w:r>
            <w:r w:rsidR="00F50C2B" w:rsidRPr="00640B12">
              <w:rPr>
                <w:rFonts w:ascii="微軟正黑體" w:eastAsia="微軟正黑體" w:hAnsi="微軟正黑體" w:cs="Times New Roman"/>
                <w:color w:val="000000" w:themeColor="text1"/>
                <w:sz w:val="26"/>
                <w:szCs w:val="26"/>
              </w:rPr>
              <w:t>設計</w:t>
            </w:r>
          </w:p>
        </w:tc>
      </w:tr>
      <w:tr w:rsidR="00E8245D" w:rsidRPr="00E00FC4" w14:paraId="2C4BA602" w14:textId="77777777" w:rsidTr="000E1F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vAlign w:val="center"/>
          </w:tcPr>
          <w:p w14:paraId="07A2A9D0" w14:textId="77777777" w:rsidR="00E8245D" w:rsidRPr="00640B12" w:rsidRDefault="00203ECE" w:rsidP="00447333">
            <w:pPr>
              <w:spacing w:line="276" w:lineRule="auto"/>
              <w:ind w:left="920" w:hangingChars="354" w:hanging="920"/>
              <w:rPr>
                <w:rFonts w:ascii="微軟正黑體" w:eastAsia="微軟正黑體" w:hAnsi="微軟正黑體" w:cs="Times New Roman"/>
                <w:b w:val="0"/>
                <w:color w:val="000000"/>
                <w:sz w:val="26"/>
                <w:szCs w:val="26"/>
              </w:rPr>
            </w:pPr>
            <w:r>
              <w:rPr>
                <w:rFonts w:ascii="微軟正黑體" w:eastAsia="微軟正黑體" w:hAnsi="微軟正黑體" w:cs="Times New Roman" w:hint="eastAsia"/>
                <w:b w:val="0"/>
                <w:color w:val="000000"/>
                <w:sz w:val="26"/>
                <w:szCs w:val="26"/>
              </w:rPr>
              <w:t>四、</w:t>
            </w:r>
            <w:r w:rsidR="002E7698" w:rsidRPr="00640B12">
              <w:rPr>
                <w:rFonts w:ascii="微軟正黑體" w:eastAsia="微軟正黑體" w:hAnsi="微軟正黑體" w:cs="Times New Roman"/>
                <w:b w:val="0"/>
                <w:color w:val="000000"/>
                <w:sz w:val="26"/>
                <w:szCs w:val="26"/>
              </w:rPr>
              <w:t>採取</w:t>
            </w:r>
            <w:r w:rsidR="0036779A" w:rsidRPr="00640B12">
              <w:rPr>
                <w:rFonts w:ascii="微軟正黑體" w:eastAsia="微軟正黑體" w:hAnsi="微軟正黑體" w:cs="Times New Roman"/>
                <w:b w:val="0"/>
                <w:color w:val="000000"/>
                <w:sz w:val="26"/>
                <w:szCs w:val="26"/>
              </w:rPr>
              <w:t>持續精進作業程序</w:t>
            </w:r>
          </w:p>
        </w:tc>
        <w:tc>
          <w:tcPr>
            <w:tcW w:w="5504" w:type="dxa"/>
            <w:tcBorders>
              <w:left w:val="none" w:sz="0" w:space="0" w:color="auto"/>
            </w:tcBorders>
            <w:vAlign w:val="center"/>
          </w:tcPr>
          <w:p w14:paraId="0659562D" w14:textId="77777777" w:rsidR="00E8245D" w:rsidRPr="00640B12" w:rsidRDefault="00447333" w:rsidP="00D52CB6">
            <w:pPr>
              <w:spacing w:line="276" w:lineRule="auto"/>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Times New Roman"/>
                <w:color w:val="000000"/>
                <w:sz w:val="26"/>
                <w:szCs w:val="26"/>
              </w:rPr>
            </w:pPr>
            <w:r w:rsidRPr="00640B12">
              <w:rPr>
                <w:rFonts w:ascii="微軟正黑體" w:eastAsia="微軟正黑體" w:hAnsi="微軟正黑體" w:cs="Times New Roman"/>
                <w:color w:val="000000"/>
                <w:sz w:val="26"/>
                <w:szCs w:val="26"/>
              </w:rPr>
              <w:t>檢核清單</w:t>
            </w:r>
            <w:r w:rsidR="009C2855" w:rsidRPr="00640B12">
              <w:rPr>
                <w:rFonts w:ascii="微軟正黑體" w:eastAsia="微軟正黑體" w:hAnsi="微軟正黑體" w:cs="Times New Roman"/>
                <w:color w:val="000000"/>
                <w:sz w:val="26"/>
                <w:szCs w:val="26"/>
              </w:rPr>
              <w:t>及關鍵問題、</w:t>
            </w:r>
            <w:r w:rsidR="00F50C2B" w:rsidRPr="00640B12">
              <w:rPr>
                <w:rFonts w:ascii="微軟正黑體" w:eastAsia="微軟正黑體" w:hAnsi="微軟正黑體" w:cs="Times New Roman"/>
                <w:color w:val="000000"/>
                <w:sz w:val="26"/>
                <w:szCs w:val="26"/>
              </w:rPr>
              <w:t>軟體</w:t>
            </w:r>
            <w:r w:rsidR="00B54EA3" w:rsidRPr="00640B12">
              <w:rPr>
                <w:rFonts w:ascii="微軟正黑體" w:eastAsia="微軟正黑體" w:hAnsi="微軟正黑體" w:cs="Times New Roman"/>
                <w:color w:val="000000"/>
                <w:sz w:val="26"/>
                <w:szCs w:val="26"/>
              </w:rPr>
              <w:t>、</w:t>
            </w:r>
            <w:r w:rsidR="000530C7" w:rsidRPr="00640B12">
              <w:rPr>
                <w:rFonts w:ascii="微軟正黑體" w:eastAsia="微軟正黑體" w:hAnsi="微軟正黑體" w:cs="Times New Roman"/>
                <w:color w:val="000000"/>
                <w:sz w:val="26"/>
                <w:szCs w:val="26"/>
              </w:rPr>
              <w:t>職能培力</w:t>
            </w:r>
          </w:p>
        </w:tc>
      </w:tr>
      <w:tr w:rsidR="00E8245D" w14:paraId="73E0784E" w14:textId="77777777" w:rsidTr="000E1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vAlign w:val="center"/>
          </w:tcPr>
          <w:p w14:paraId="6D2C7443" w14:textId="77777777" w:rsidR="00E8245D" w:rsidRPr="00640B12" w:rsidRDefault="00203ECE" w:rsidP="00447333">
            <w:pPr>
              <w:spacing w:line="276" w:lineRule="auto"/>
              <w:ind w:left="920" w:hangingChars="354" w:hanging="920"/>
              <w:rPr>
                <w:rFonts w:ascii="微軟正黑體" w:eastAsia="微軟正黑體" w:hAnsi="微軟正黑體" w:cs="Times New Roman"/>
                <w:b w:val="0"/>
                <w:color w:val="000000"/>
                <w:sz w:val="26"/>
                <w:szCs w:val="26"/>
              </w:rPr>
            </w:pPr>
            <w:r>
              <w:rPr>
                <w:rFonts w:ascii="微軟正黑體" w:eastAsia="微軟正黑體" w:hAnsi="微軟正黑體" w:cs="Times New Roman" w:hint="eastAsia"/>
                <w:b w:val="0"/>
                <w:color w:val="000000"/>
                <w:sz w:val="26"/>
                <w:szCs w:val="26"/>
              </w:rPr>
              <w:t>五、</w:t>
            </w:r>
            <w:r w:rsidR="0036779A" w:rsidRPr="00640B12">
              <w:rPr>
                <w:rFonts w:ascii="微軟正黑體" w:eastAsia="微軟正黑體" w:hAnsi="微軟正黑體" w:cs="Times New Roman"/>
                <w:b w:val="0"/>
                <w:color w:val="000000"/>
                <w:sz w:val="26"/>
                <w:szCs w:val="26"/>
              </w:rPr>
              <w:t>確保服務所需資源</w:t>
            </w:r>
          </w:p>
        </w:tc>
        <w:tc>
          <w:tcPr>
            <w:tcW w:w="5504" w:type="dxa"/>
            <w:tcBorders>
              <w:left w:val="none" w:sz="0" w:space="0" w:color="auto"/>
            </w:tcBorders>
            <w:vAlign w:val="center"/>
          </w:tcPr>
          <w:p w14:paraId="5D7530DD" w14:textId="77777777" w:rsidR="00E8245D" w:rsidRPr="00640B12" w:rsidRDefault="00447333" w:rsidP="00D52CB6">
            <w:pPr>
              <w:spacing w:line="276" w:lineRule="auto"/>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000000"/>
                <w:sz w:val="26"/>
                <w:szCs w:val="26"/>
              </w:rPr>
            </w:pPr>
            <w:r w:rsidRPr="00640B12">
              <w:rPr>
                <w:rFonts w:ascii="微軟正黑體" w:eastAsia="微軟正黑體" w:hAnsi="微軟正黑體" w:cs="Times New Roman"/>
                <w:color w:val="000000"/>
                <w:sz w:val="26"/>
                <w:szCs w:val="26"/>
              </w:rPr>
              <w:t>檢核清單</w:t>
            </w:r>
            <w:r w:rsidR="009C2855" w:rsidRPr="00640B12">
              <w:rPr>
                <w:rFonts w:ascii="微軟正黑體" w:eastAsia="微軟正黑體" w:hAnsi="微軟正黑體" w:cs="Times New Roman"/>
                <w:color w:val="000000"/>
                <w:sz w:val="26"/>
                <w:szCs w:val="26"/>
              </w:rPr>
              <w:t>及關鍵問題</w:t>
            </w:r>
            <w:r w:rsidR="00811197" w:rsidRPr="00640B12">
              <w:rPr>
                <w:rFonts w:ascii="微軟正黑體" w:eastAsia="微軟正黑體" w:hAnsi="微軟正黑體" w:cs="Times New Roman"/>
                <w:color w:val="000000"/>
                <w:sz w:val="26"/>
                <w:szCs w:val="26"/>
              </w:rPr>
              <w:t>、軟體</w:t>
            </w:r>
            <w:r w:rsidR="009C2855" w:rsidRPr="00640B12">
              <w:rPr>
                <w:rFonts w:ascii="微軟正黑體" w:eastAsia="微軟正黑體" w:hAnsi="微軟正黑體" w:cs="Times New Roman"/>
                <w:color w:val="000000"/>
                <w:sz w:val="26"/>
                <w:szCs w:val="26"/>
              </w:rPr>
              <w:t>、</w:t>
            </w:r>
            <w:r w:rsidR="0066506E" w:rsidRPr="00640B12">
              <w:rPr>
                <w:rFonts w:ascii="微軟正黑體" w:eastAsia="微軟正黑體" w:hAnsi="微軟正黑體" w:cs="Times New Roman"/>
                <w:color w:val="000000"/>
                <w:sz w:val="26"/>
                <w:szCs w:val="26"/>
              </w:rPr>
              <w:t>實踐社群</w:t>
            </w:r>
          </w:p>
        </w:tc>
      </w:tr>
      <w:tr w:rsidR="00E8245D" w14:paraId="05B1AFC5" w14:textId="77777777" w:rsidTr="000E1F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vAlign w:val="center"/>
          </w:tcPr>
          <w:p w14:paraId="0574495E" w14:textId="77777777" w:rsidR="00E8245D" w:rsidRPr="00640B12" w:rsidRDefault="00203ECE" w:rsidP="00447333">
            <w:pPr>
              <w:spacing w:line="276" w:lineRule="auto"/>
              <w:ind w:left="920" w:hangingChars="354" w:hanging="920"/>
              <w:rPr>
                <w:rFonts w:ascii="微軟正黑體" w:eastAsia="微軟正黑體" w:hAnsi="微軟正黑體" w:cs="Times New Roman"/>
                <w:b w:val="0"/>
                <w:color w:val="000000"/>
                <w:sz w:val="26"/>
                <w:szCs w:val="26"/>
              </w:rPr>
            </w:pPr>
            <w:r>
              <w:rPr>
                <w:rFonts w:ascii="微軟正黑體" w:eastAsia="微軟正黑體" w:hAnsi="微軟正黑體" w:cs="Times New Roman" w:hint="eastAsia"/>
                <w:b w:val="0"/>
                <w:color w:val="000000"/>
                <w:sz w:val="26"/>
                <w:szCs w:val="26"/>
              </w:rPr>
              <w:t>六、</w:t>
            </w:r>
            <w:r w:rsidR="0036779A" w:rsidRPr="00640B12">
              <w:rPr>
                <w:rFonts w:ascii="微軟正黑體" w:eastAsia="微軟正黑體" w:hAnsi="微軟正黑體" w:cs="Times New Roman"/>
                <w:b w:val="0"/>
                <w:color w:val="000000"/>
                <w:sz w:val="26"/>
                <w:szCs w:val="26"/>
              </w:rPr>
              <w:t>評估採用工具與系統</w:t>
            </w:r>
          </w:p>
        </w:tc>
        <w:tc>
          <w:tcPr>
            <w:tcW w:w="5504" w:type="dxa"/>
            <w:tcBorders>
              <w:left w:val="none" w:sz="0" w:space="0" w:color="auto"/>
            </w:tcBorders>
            <w:vAlign w:val="center"/>
          </w:tcPr>
          <w:p w14:paraId="592F4688" w14:textId="77777777" w:rsidR="00E8245D" w:rsidRPr="00640B12" w:rsidRDefault="00447333" w:rsidP="00C41062">
            <w:pPr>
              <w:snapToGrid w:val="0"/>
              <w:spacing w:line="276" w:lineRule="auto"/>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Times New Roman"/>
                <w:color w:val="000000"/>
                <w:sz w:val="26"/>
                <w:szCs w:val="26"/>
              </w:rPr>
            </w:pPr>
            <w:r w:rsidRPr="00640B12">
              <w:rPr>
                <w:rFonts w:ascii="微軟正黑體" w:eastAsia="微軟正黑體" w:hAnsi="微軟正黑體" w:cs="Times New Roman"/>
                <w:color w:val="000000"/>
                <w:sz w:val="26"/>
                <w:szCs w:val="26"/>
              </w:rPr>
              <w:t>檢核清單</w:t>
            </w:r>
            <w:r w:rsidR="009C2855" w:rsidRPr="00640B12">
              <w:rPr>
                <w:rFonts w:ascii="微軟正黑體" w:eastAsia="微軟正黑體" w:hAnsi="微軟正黑體" w:cs="Times New Roman"/>
                <w:color w:val="000000"/>
                <w:sz w:val="26"/>
                <w:szCs w:val="26"/>
              </w:rPr>
              <w:t>及關鍵問題、</w:t>
            </w:r>
            <w:r w:rsidR="00C41062" w:rsidRPr="00640B12">
              <w:rPr>
                <w:rFonts w:ascii="微軟正黑體" w:eastAsia="微軟正黑體" w:hAnsi="微軟正黑體" w:cs="Times New Roman"/>
                <w:color w:val="000000"/>
                <w:sz w:val="26"/>
                <w:szCs w:val="26"/>
              </w:rPr>
              <w:t>軟體、平</w:t>
            </w:r>
            <w:proofErr w:type="gramStart"/>
            <w:r w:rsidR="00C41062" w:rsidRPr="00640B12">
              <w:rPr>
                <w:rFonts w:ascii="微軟正黑體" w:eastAsia="微軟正黑體" w:hAnsi="微軟正黑體" w:cs="Times New Roman"/>
                <w:color w:val="000000"/>
                <w:sz w:val="26"/>
                <w:szCs w:val="26"/>
              </w:rPr>
              <w:t>臺</w:t>
            </w:r>
            <w:proofErr w:type="gramEnd"/>
            <w:r w:rsidR="00C41062" w:rsidRPr="00640B12">
              <w:rPr>
                <w:rFonts w:ascii="微軟正黑體" w:eastAsia="微軟正黑體" w:hAnsi="微軟正黑體" w:cs="Times New Roman"/>
                <w:color w:val="000000"/>
                <w:sz w:val="26"/>
                <w:szCs w:val="26"/>
              </w:rPr>
              <w:t>、基礎設施</w:t>
            </w:r>
          </w:p>
        </w:tc>
      </w:tr>
      <w:tr w:rsidR="00E8245D" w14:paraId="50BB0378" w14:textId="77777777" w:rsidTr="000E1F1E">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vAlign w:val="center"/>
          </w:tcPr>
          <w:p w14:paraId="0CB0BC50" w14:textId="77777777" w:rsidR="00E8245D" w:rsidRPr="00640B12" w:rsidRDefault="00203ECE" w:rsidP="00447333">
            <w:pPr>
              <w:snapToGrid w:val="0"/>
              <w:spacing w:line="276" w:lineRule="auto"/>
              <w:ind w:left="920" w:hangingChars="354" w:hanging="920"/>
              <w:rPr>
                <w:rFonts w:ascii="微軟正黑體" w:eastAsia="微軟正黑體" w:hAnsi="微軟正黑體" w:cs="Times New Roman"/>
                <w:b w:val="0"/>
                <w:color w:val="000000"/>
                <w:sz w:val="26"/>
                <w:szCs w:val="26"/>
              </w:rPr>
            </w:pPr>
            <w:r>
              <w:rPr>
                <w:rFonts w:ascii="微軟正黑體" w:eastAsia="微軟正黑體" w:hAnsi="微軟正黑體" w:cs="Times New Roman" w:hint="eastAsia"/>
                <w:b w:val="0"/>
                <w:color w:val="000000"/>
                <w:sz w:val="26"/>
                <w:szCs w:val="26"/>
              </w:rPr>
              <w:t>七、</w:t>
            </w:r>
            <w:proofErr w:type="gramStart"/>
            <w:r w:rsidR="0036779A" w:rsidRPr="00640B12">
              <w:rPr>
                <w:rFonts w:ascii="微軟正黑體" w:eastAsia="微軟正黑體" w:hAnsi="微軟正黑體" w:cs="Times New Roman"/>
                <w:b w:val="0"/>
                <w:color w:val="000000"/>
                <w:sz w:val="26"/>
                <w:szCs w:val="26"/>
              </w:rPr>
              <w:t>兼顧資安</w:t>
            </w:r>
            <w:proofErr w:type="gramEnd"/>
            <w:r w:rsidR="0036779A" w:rsidRPr="00640B12">
              <w:rPr>
                <w:rFonts w:ascii="微軟正黑體" w:eastAsia="微軟正黑體" w:hAnsi="微軟正黑體" w:cs="Times New Roman"/>
                <w:b w:val="0"/>
                <w:color w:val="000000"/>
                <w:sz w:val="26"/>
                <w:szCs w:val="26"/>
              </w:rPr>
              <w:t>、隱私及便利性</w:t>
            </w:r>
          </w:p>
        </w:tc>
        <w:tc>
          <w:tcPr>
            <w:tcW w:w="5504" w:type="dxa"/>
            <w:tcBorders>
              <w:left w:val="none" w:sz="0" w:space="0" w:color="auto"/>
            </w:tcBorders>
            <w:vAlign w:val="center"/>
          </w:tcPr>
          <w:p w14:paraId="7334EED3" w14:textId="77777777" w:rsidR="00E8245D" w:rsidRPr="00640B12" w:rsidRDefault="00447333" w:rsidP="008F7F33">
            <w:pPr>
              <w:snapToGrid w:val="0"/>
              <w:spacing w:line="276" w:lineRule="auto"/>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000000"/>
                <w:sz w:val="26"/>
                <w:szCs w:val="26"/>
              </w:rPr>
            </w:pPr>
            <w:r w:rsidRPr="00640B12">
              <w:rPr>
                <w:rFonts w:ascii="微軟正黑體" w:eastAsia="微軟正黑體" w:hAnsi="微軟正黑體" w:cs="Times New Roman"/>
                <w:color w:val="000000"/>
                <w:sz w:val="26"/>
                <w:szCs w:val="26"/>
              </w:rPr>
              <w:t>檢核清單</w:t>
            </w:r>
            <w:r w:rsidR="009C2855" w:rsidRPr="00640B12">
              <w:rPr>
                <w:rFonts w:ascii="微軟正黑體" w:eastAsia="微軟正黑體" w:hAnsi="微軟正黑體" w:cs="Times New Roman"/>
                <w:color w:val="000000"/>
                <w:sz w:val="26"/>
                <w:szCs w:val="26"/>
              </w:rPr>
              <w:t>及關鍵問題、</w:t>
            </w:r>
            <w:r w:rsidR="00C41062" w:rsidRPr="00640B12">
              <w:rPr>
                <w:rFonts w:ascii="微軟正黑體" w:eastAsia="微軟正黑體" w:hAnsi="微軟正黑體" w:cs="Times New Roman"/>
                <w:color w:val="000000"/>
                <w:sz w:val="26"/>
                <w:szCs w:val="26"/>
              </w:rPr>
              <w:t>服務、</w:t>
            </w:r>
            <w:proofErr w:type="gramStart"/>
            <w:r w:rsidR="00F50C2B" w:rsidRPr="00640B12">
              <w:rPr>
                <w:rFonts w:ascii="微軟正黑體" w:eastAsia="微軟正黑體" w:hAnsi="微軟正黑體" w:cs="Times New Roman"/>
                <w:color w:val="000000"/>
                <w:sz w:val="26"/>
                <w:szCs w:val="26"/>
              </w:rPr>
              <w:t>資安</w:t>
            </w:r>
            <w:proofErr w:type="gramEnd"/>
            <w:r w:rsidR="00F50C2B" w:rsidRPr="00640B12">
              <w:rPr>
                <w:rFonts w:ascii="微軟正黑體" w:eastAsia="微軟正黑體" w:hAnsi="微軟正黑體" w:cs="Times New Roman"/>
                <w:color w:val="000000"/>
                <w:sz w:val="26"/>
                <w:szCs w:val="26"/>
              </w:rPr>
              <w:t>、法規</w:t>
            </w:r>
          </w:p>
        </w:tc>
      </w:tr>
      <w:tr w:rsidR="00E8245D" w14:paraId="77BE76B9" w14:textId="77777777" w:rsidTr="000E1F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vAlign w:val="center"/>
          </w:tcPr>
          <w:p w14:paraId="3181054F" w14:textId="77777777" w:rsidR="00E8245D" w:rsidRPr="00640B12" w:rsidRDefault="00203ECE" w:rsidP="00447333">
            <w:pPr>
              <w:spacing w:line="276" w:lineRule="auto"/>
              <w:ind w:left="920" w:hangingChars="354" w:hanging="920"/>
              <w:rPr>
                <w:rFonts w:ascii="微軟正黑體" w:eastAsia="微軟正黑體" w:hAnsi="微軟正黑體" w:cs="Times New Roman"/>
                <w:b w:val="0"/>
                <w:color w:val="000000"/>
                <w:sz w:val="26"/>
                <w:szCs w:val="26"/>
              </w:rPr>
            </w:pPr>
            <w:r>
              <w:rPr>
                <w:rFonts w:ascii="微軟正黑體" w:eastAsia="微軟正黑體" w:hAnsi="微軟正黑體" w:cs="Times New Roman" w:hint="eastAsia"/>
                <w:b w:val="0"/>
                <w:color w:val="000000"/>
                <w:sz w:val="26"/>
                <w:szCs w:val="26"/>
              </w:rPr>
              <w:t>八、</w:t>
            </w:r>
            <w:r w:rsidR="0036779A" w:rsidRPr="00640B12">
              <w:rPr>
                <w:rFonts w:ascii="微軟正黑體" w:eastAsia="微軟正黑體" w:hAnsi="微軟正黑體" w:cs="Times New Roman"/>
                <w:b w:val="0"/>
                <w:color w:val="000000"/>
                <w:sz w:val="26"/>
                <w:szCs w:val="26"/>
              </w:rPr>
              <w:t>以開放為優先</w:t>
            </w:r>
          </w:p>
        </w:tc>
        <w:tc>
          <w:tcPr>
            <w:tcW w:w="5504" w:type="dxa"/>
            <w:tcBorders>
              <w:left w:val="none" w:sz="0" w:space="0" w:color="auto"/>
            </w:tcBorders>
            <w:vAlign w:val="center"/>
          </w:tcPr>
          <w:p w14:paraId="3DB5850F" w14:textId="77777777" w:rsidR="00E8245D" w:rsidRPr="00640B12" w:rsidRDefault="00447333" w:rsidP="00C41062">
            <w:pPr>
              <w:snapToGrid w:val="0"/>
              <w:spacing w:line="276" w:lineRule="auto"/>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Times New Roman"/>
                <w:color w:val="000000"/>
                <w:sz w:val="26"/>
                <w:szCs w:val="26"/>
              </w:rPr>
            </w:pPr>
            <w:r w:rsidRPr="00640B12">
              <w:rPr>
                <w:rFonts w:ascii="微軟正黑體" w:eastAsia="微軟正黑體" w:hAnsi="微軟正黑體" w:cs="Times New Roman"/>
                <w:color w:val="000000"/>
                <w:sz w:val="26"/>
                <w:szCs w:val="26"/>
              </w:rPr>
              <w:t>檢核清單</w:t>
            </w:r>
            <w:r w:rsidR="009C2855" w:rsidRPr="00640B12">
              <w:rPr>
                <w:rFonts w:ascii="微軟正黑體" w:eastAsia="微軟正黑體" w:hAnsi="微軟正黑體" w:cs="Times New Roman"/>
                <w:color w:val="000000"/>
                <w:sz w:val="26"/>
                <w:szCs w:val="26"/>
              </w:rPr>
              <w:t>及關鍵問題</w:t>
            </w:r>
            <w:r w:rsidR="00C41062" w:rsidRPr="00640B12">
              <w:rPr>
                <w:rFonts w:ascii="微軟正黑體" w:eastAsia="微軟正黑體" w:hAnsi="微軟正黑體" w:cs="Times New Roman"/>
                <w:color w:val="000000"/>
                <w:sz w:val="26"/>
                <w:szCs w:val="26"/>
              </w:rPr>
              <w:t>、資料</w:t>
            </w:r>
            <w:r w:rsidR="009C2855" w:rsidRPr="00640B12">
              <w:rPr>
                <w:rFonts w:ascii="微軟正黑體" w:eastAsia="微軟正黑體" w:hAnsi="微軟正黑體" w:cs="Times New Roman"/>
                <w:color w:val="000000"/>
                <w:sz w:val="26"/>
                <w:szCs w:val="26"/>
              </w:rPr>
              <w:t>、</w:t>
            </w:r>
            <w:r w:rsidR="00F50C2B" w:rsidRPr="00640B12">
              <w:rPr>
                <w:rFonts w:ascii="微軟正黑體" w:eastAsia="微軟正黑體" w:hAnsi="微軟正黑體" w:cs="Times New Roman"/>
                <w:color w:val="000000"/>
                <w:sz w:val="26"/>
                <w:szCs w:val="26"/>
              </w:rPr>
              <w:t>軟體</w:t>
            </w:r>
            <w:r w:rsidR="00C41062" w:rsidRPr="00640B12">
              <w:rPr>
                <w:rFonts w:ascii="微軟正黑體" w:eastAsia="微軟正黑體" w:hAnsi="微軟正黑體" w:cs="Times New Roman"/>
                <w:color w:val="000000"/>
                <w:sz w:val="26"/>
                <w:szCs w:val="26"/>
              </w:rPr>
              <w:t>、平</w:t>
            </w:r>
            <w:proofErr w:type="gramStart"/>
            <w:r w:rsidR="00C41062" w:rsidRPr="00640B12">
              <w:rPr>
                <w:rFonts w:ascii="微軟正黑體" w:eastAsia="微軟正黑體" w:hAnsi="微軟正黑體" w:cs="Times New Roman"/>
                <w:color w:val="000000"/>
                <w:sz w:val="26"/>
                <w:szCs w:val="26"/>
              </w:rPr>
              <w:t>臺</w:t>
            </w:r>
            <w:proofErr w:type="gramEnd"/>
            <w:r w:rsidR="0011114C" w:rsidRPr="00640B12">
              <w:rPr>
                <w:rFonts w:ascii="微軟正黑體" w:eastAsia="微軟正黑體" w:hAnsi="微軟正黑體" w:cs="Times New Roman"/>
                <w:color w:val="000000"/>
                <w:sz w:val="26"/>
                <w:szCs w:val="26"/>
              </w:rPr>
              <w:t>、</w:t>
            </w:r>
            <w:r w:rsidR="00C41062" w:rsidRPr="00640B12">
              <w:rPr>
                <w:rFonts w:ascii="微軟正黑體" w:eastAsia="微軟正黑體" w:hAnsi="微軟正黑體" w:cs="Times New Roman"/>
                <w:color w:val="000000"/>
                <w:sz w:val="26"/>
                <w:szCs w:val="26"/>
              </w:rPr>
              <w:t>法規</w:t>
            </w:r>
          </w:p>
        </w:tc>
      </w:tr>
      <w:tr w:rsidR="00E8245D" w14:paraId="266920B5" w14:textId="77777777" w:rsidTr="000E1F1E">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vAlign w:val="center"/>
          </w:tcPr>
          <w:p w14:paraId="60DD9516" w14:textId="77777777" w:rsidR="00E8245D" w:rsidRPr="00640B12" w:rsidRDefault="00203ECE" w:rsidP="00447333">
            <w:pPr>
              <w:snapToGrid w:val="0"/>
              <w:spacing w:line="276" w:lineRule="auto"/>
              <w:ind w:left="920" w:hangingChars="354" w:hanging="920"/>
              <w:rPr>
                <w:rFonts w:ascii="微軟正黑體" w:eastAsia="微軟正黑體" w:hAnsi="微軟正黑體" w:cs="Times New Roman"/>
                <w:b w:val="0"/>
                <w:color w:val="000000"/>
                <w:sz w:val="26"/>
                <w:szCs w:val="26"/>
              </w:rPr>
            </w:pPr>
            <w:r>
              <w:rPr>
                <w:rFonts w:ascii="微軟正黑體" w:eastAsia="微軟正黑體" w:hAnsi="微軟正黑體" w:cs="Times New Roman" w:hint="eastAsia"/>
                <w:b w:val="0"/>
                <w:color w:val="000000"/>
                <w:sz w:val="26"/>
                <w:szCs w:val="26"/>
              </w:rPr>
              <w:t>九、</w:t>
            </w:r>
            <w:r w:rsidR="0036779A" w:rsidRPr="00640B12">
              <w:rPr>
                <w:rFonts w:ascii="微軟正黑體" w:eastAsia="微軟正黑體" w:hAnsi="微軟正黑體" w:cs="Times New Roman"/>
                <w:b w:val="0"/>
                <w:color w:val="000000"/>
                <w:sz w:val="26"/>
                <w:szCs w:val="26"/>
              </w:rPr>
              <w:t>持續測試與快速部署服務</w:t>
            </w:r>
          </w:p>
        </w:tc>
        <w:tc>
          <w:tcPr>
            <w:tcW w:w="5504" w:type="dxa"/>
            <w:tcBorders>
              <w:left w:val="none" w:sz="0" w:space="0" w:color="auto"/>
            </w:tcBorders>
            <w:vAlign w:val="center"/>
          </w:tcPr>
          <w:p w14:paraId="2FAD4CD4" w14:textId="77777777" w:rsidR="00E8245D" w:rsidRPr="00640B12" w:rsidRDefault="00447333" w:rsidP="00C41062">
            <w:pPr>
              <w:snapToGrid w:val="0"/>
              <w:spacing w:line="276" w:lineRule="auto"/>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000000"/>
                <w:sz w:val="26"/>
                <w:szCs w:val="26"/>
              </w:rPr>
            </w:pPr>
            <w:r w:rsidRPr="00640B12">
              <w:rPr>
                <w:rFonts w:ascii="微軟正黑體" w:eastAsia="微軟正黑體" w:hAnsi="微軟正黑體" w:cs="Times New Roman"/>
                <w:color w:val="000000"/>
                <w:sz w:val="26"/>
                <w:szCs w:val="26"/>
              </w:rPr>
              <w:t>檢核清單</w:t>
            </w:r>
            <w:r w:rsidR="009C2855" w:rsidRPr="00640B12">
              <w:rPr>
                <w:rFonts w:ascii="微軟正黑體" w:eastAsia="微軟正黑體" w:hAnsi="微軟正黑體" w:cs="Times New Roman"/>
                <w:color w:val="000000"/>
                <w:sz w:val="26"/>
                <w:szCs w:val="26"/>
              </w:rPr>
              <w:t>及關鍵問題</w:t>
            </w:r>
            <w:r w:rsidR="00C41062" w:rsidRPr="00640B12">
              <w:rPr>
                <w:rFonts w:ascii="微軟正黑體" w:eastAsia="微軟正黑體" w:hAnsi="微軟正黑體" w:cs="Times New Roman"/>
                <w:color w:val="000000"/>
                <w:sz w:val="26"/>
                <w:szCs w:val="26"/>
              </w:rPr>
              <w:t>、</w:t>
            </w:r>
            <w:r w:rsidR="00C41062" w:rsidRPr="00640B12">
              <w:rPr>
                <w:rFonts w:ascii="微軟正黑體" w:eastAsia="微軟正黑體" w:hAnsi="微軟正黑體" w:cs="Times New Roman"/>
                <w:color w:val="000000" w:themeColor="text1"/>
                <w:sz w:val="26"/>
                <w:szCs w:val="26"/>
              </w:rPr>
              <w:t>設計</w:t>
            </w:r>
            <w:r w:rsidR="009C2855" w:rsidRPr="00640B12">
              <w:rPr>
                <w:rFonts w:ascii="微軟正黑體" w:eastAsia="微軟正黑體" w:hAnsi="微軟正黑體" w:cs="Times New Roman"/>
                <w:color w:val="000000"/>
                <w:sz w:val="26"/>
                <w:szCs w:val="26"/>
              </w:rPr>
              <w:t>、</w:t>
            </w:r>
            <w:r w:rsidR="00C41062" w:rsidRPr="00640B12">
              <w:rPr>
                <w:rFonts w:ascii="微軟正黑體" w:eastAsia="微軟正黑體" w:hAnsi="微軟正黑體" w:cs="Times New Roman"/>
                <w:color w:val="000000"/>
                <w:sz w:val="26"/>
                <w:szCs w:val="26"/>
              </w:rPr>
              <w:t>軟體、</w:t>
            </w:r>
            <w:r w:rsidR="0012387D" w:rsidRPr="00640B12">
              <w:rPr>
                <w:rFonts w:ascii="微軟正黑體" w:eastAsia="微軟正黑體" w:hAnsi="微軟正黑體" w:cs="Times New Roman"/>
                <w:color w:val="000000"/>
                <w:sz w:val="26"/>
                <w:szCs w:val="26"/>
              </w:rPr>
              <w:t>基礎設施</w:t>
            </w:r>
          </w:p>
        </w:tc>
      </w:tr>
      <w:tr w:rsidR="00E8245D" w14:paraId="13AE231D" w14:textId="77777777" w:rsidTr="000E1F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vAlign w:val="center"/>
          </w:tcPr>
          <w:p w14:paraId="2A18825E" w14:textId="77777777" w:rsidR="00E8245D" w:rsidRPr="00640B12" w:rsidRDefault="00203ECE" w:rsidP="00447333">
            <w:pPr>
              <w:spacing w:line="276" w:lineRule="auto"/>
              <w:ind w:left="920" w:hangingChars="354" w:hanging="920"/>
              <w:rPr>
                <w:rFonts w:ascii="微軟正黑體" w:eastAsia="微軟正黑體" w:hAnsi="微軟正黑體" w:cs="Times New Roman"/>
                <w:b w:val="0"/>
                <w:color w:val="000000"/>
                <w:sz w:val="26"/>
                <w:szCs w:val="26"/>
              </w:rPr>
            </w:pPr>
            <w:r>
              <w:rPr>
                <w:rFonts w:ascii="微軟正黑體" w:eastAsia="微軟正黑體" w:hAnsi="微軟正黑體" w:cs="Times New Roman" w:hint="eastAsia"/>
                <w:b w:val="0"/>
                <w:color w:val="000000"/>
                <w:sz w:val="26"/>
                <w:szCs w:val="26"/>
              </w:rPr>
              <w:t>十、</w:t>
            </w:r>
            <w:r w:rsidR="0036779A" w:rsidRPr="00640B12">
              <w:rPr>
                <w:rFonts w:ascii="微軟正黑體" w:eastAsia="微軟正黑體" w:hAnsi="微軟正黑體" w:cs="Times New Roman"/>
                <w:b w:val="0"/>
                <w:color w:val="000000"/>
                <w:sz w:val="26"/>
                <w:szCs w:val="26"/>
              </w:rPr>
              <w:t>擬定</w:t>
            </w:r>
            <w:r w:rsidR="002E7698" w:rsidRPr="00640B12">
              <w:rPr>
                <w:rFonts w:ascii="微軟正黑體" w:eastAsia="微軟正黑體" w:hAnsi="微軟正黑體" w:cs="Times New Roman"/>
                <w:b w:val="0"/>
                <w:color w:val="000000"/>
                <w:sz w:val="26"/>
                <w:szCs w:val="26"/>
              </w:rPr>
              <w:t>中斷</w:t>
            </w:r>
            <w:r w:rsidR="0036779A" w:rsidRPr="00640B12">
              <w:rPr>
                <w:rFonts w:ascii="微軟正黑體" w:eastAsia="微軟正黑體" w:hAnsi="微軟正黑體" w:cs="Times New Roman"/>
                <w:b w:val="0"/>
                <w:color w:val="000000"/>
                <w:sz w:val="26"/>
                <w:szCs w:val="26"/>
              </w:rPr>
              <w:t>因應計畫</w:t>
            </w:r>
          </w:p>
        </w:tc>
        <w:tc>
          <w:tcPr>
            <w:tcW w:w="5504" w:type="dxa"/>
            <w:tcBorders>
              <w:left w:val="none" w:sz="0" w:space="0" w:color="auto"/>
            </w:tcBorders>
            <w:vAlign w:val="center"/>
          </w:tcPr>
          <w:p w14:paraId="094E15FC" w14:textId="77777777" w:rsidR="00E8245D" w:rsidRPr="00640B12" w:rsidRDefault="00447333" w:rsidP="00D52CB6">
            <w:pPr>
              <w:spacing w:line="276" w:lineRule="auto"/>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Times New Roman"/>
                <w:color w:val="000000"/>
                <w:sz w:val="26"/>
                <w:szCs w:val="26"/>
              </w:rPr>
            </w:pPr>
            <w:r w:rsidRPr="00640B12">
              <w:rPr>
                <w:rFonts w:ascii="微軟正黑體" w:eastAsia="微軟正黑體" w:hAnsi="微軟正黑體" w:cs="Times New Roman"/>
                <w:color w:val="000000"/>
                <w:sz w:val="26"/>
                <w:szCs w:val="26"/>
              </w:rPr>
              <w:t>檢核清單</w:t>
            </w:r>
            <w:r w:rsidR="009C2855" w:rsidRPr="00640B12">
              <w:rPr>
                <w:rFonts w:ascii="微軟正黑體" w:eastAsia="微軟正黑體" w:hAnsi="微軟正黑體" w:cs="Times New Roman"/>
                <w:color w:val="000000"/>
                <w:sz w:val="26"/>
                <w:szCs w:val="26"/>
              </w:rPr>
              <w:t>及關鍵問題、</w:t>
            </w:r>
            <w:r w:rsidR="0066506E" w:rsidRPr="00640B12">
              <w:rPr>
                <w:rFonts w:ascii="微軟正黑體" w:eastAsia="微軟正黑體" w:hAnsi="微軟正黑體" w:cs="Times New Roman"/>
                <w:color w:val="000000"/>
                <w:sz w:val="26"/>
                <w:szCs w:val="26"/>
              </w:rPr>
              <w:t>服務</w:t>
            </w:r>
            <w:r w:rsidR="00C41062" w:rsidRPr="00640B12">
              <w:rPr>
                <w:rFonts w:ascii="微軟正黑體" w:eastAsia="微軟正黑體" w:hAnsi="微軟正黑體" w:cs="Times New Roman"/>
                <w:color w:val="000000"/>
                <w:sz w:val="26"/>
                <w:szCs w:val="26"/>
              </w:rPr>
              <w:t>、</w:t>
            </w:r>
            <w:proofErr w:type="gramStart"/>
            <w:r w:rsidR="00C41062" w:rsidRPr="00640B12">
              <w:rPr>
                <w:rFonts w:ascii="微軟正黑體" w:eastAsia="微軟正黑體" w:hAnsi="微軟正黑體" w:cs="Times New Roman"/>
                <w:color w:val="000000"/>
                <w:sz w:val="26"/>
                <w:szCs w:val="26"/>
              </w:rPr>
              <w:t>資安</w:t>
            </w:r>
            <w:proofErr w:type="gramEnd"/>
          </w:p>
        </w:tc>
      </w:tr>
      <w:tr w:rsidR="00E8245D" w14:paraId="3868C1BA" w14:textId="77777777" w:rsidTr="000E1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vAlign w:val="center"/>
          </w:tcPr>
          <w:p w14:paraId="1A85DCB7" w14:textId="77777777" w:rsidR="00E8245D" w:rsidRPr="00640B12" w:rsidRDefault="00203ECE" w:rsidP="00447333">
            <w:pPr>
              <w:spacing w:line="276" w:lineRule="auto"/>
              <w:ind w:left="920" w:hangingChars="354" w:hanging="920"/>
              <w:rPr>
                <w:rFonts w:ascii="微軟正黑體" w:eastAsia="微軟正黑體" w:hAnsi="微軟正黑體" w:cs="Times New Roman"/>
                <w:b w:val="0"/>
                <w:color w:val="000000"/>
                <w:sz w:val="26"/>
                <w:szCs w:val="26"/>
              </w:rPr>
            </w:pPr>
            <w:r>
              <w:rPr>
                <w:rFonts w:ascii="微軟正黑體" w:eastAsia="微軟正黑體" w:hAnsi="微軟正黑體" w:cs="Times New Roman" w:hint="eastAsia"/>
                <w:b w:val="0"/>
                <w:color w:val="000000"/>
                <w:sz w:val="26"/>
                <w:szCs w:val="26"/>
              </w:rPr>
              <w:t>十一、</w:t>
            </w:r>
            <w:r w:rsidR="0036779A" w:rsidRPr="00640B12">
              <w:rPr>
                <w:rFonts w:ascii="微軟正黑體" w:eastAsia="微軟正黑體" w:hAnsi="微軟正黑體" w:cs="Times New Roman"/>
                <w:b w:val="0"/>
                <w:color w:val="000000"/>
                <w:sz w:val="26"/>
                <w:szCs w:val="26"/>
              </w:rPr>
              <w:t>遵循易用性原則</w:t>
            </w:r>
          </w:p>
        </w:tc>
        <w:tc>
          <w:tcPr>
            <w:tcW w:w="5504" w:type="dxa"/>
            <w:tcBorders>
              <w:left w:val="none" w:sz="0" w:space="0" w:color="auto"/>
            </w:tcBorders>
            <w:vAlign w:val="center"/>
          </w:tcPr>
          <w:p w14:paraId="1C710F68" w14:textId="77777777" w:rsidR="00E8245D" w:rsidRPr="00640B12" w:rsidRDefault="00447333" w:rsidP="00D52CB6">
            <w:pPr>
              <w:spacing w:line="276" w:lineRule="auto"/>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000000"/>
                <w:sz w:val="26"/>
                <w:szCs w:val="26"/>
              </w:rPr>
            </w:pPr>
            <w:r w:rsidRPr="00640B12">
              <w:rPr>
                <w:rFonts w:ascii="微軟正黑體" w:eastAsia="微軟正黑體" w:hAnsi="微軟正黑體" w:cs="Times New Roman"/>
                <w:color w:val="000000"/>
                <w:sz w:val="26"/>
                <w:szCs w:val="26"/>
              </w:rPr>
              <w:t>檢核清單</w:t>
            </w:r>
            <w:r w:rsidR="009C2855" w:rsidRPr="00640B12">
              <w:rPr>
                <w:rFonts w:ascii="微軟正黑體" w:eastAsia="微軟正黑體" w:hAnsi="微軟正黑體" w:cs="Times New Roman"/>
                <w:color w:val="000000"/>
                <w:sz w:val="26"/>
                <w:szCs w:val="26"/>
              </w:rPr>
              <w:t>及關鍵問題、</w:t>
            </w:r>
            <w:r w:rsidR="00C41062" w:rsidRPr="00640B12">
              <w:rPr>
                <w:rFonts w:ascii="微軟正黑體" w:eastAsia="微軟正黑體" w:hAnsi="微軟正黑體" w:cs="Times New Roman"/>
                <w:color w:val="000000"/>
                <w:sz w:val="26"/>
                <w:szCs w:val="26"/>
              </w:rPr>
              <w:t>服務、</w:t>
            </w:r>
            <w:r w:rsidR="00811197" w:rsidRPr="00640B12">
              <w:rPr>
                <w:rFonts w:ascii="微軟正黑體" w:eastAsia="微軟正黑體" w:hAnsi="微軟正黑體" w:cs="Times New Roman"/>
                <w:color w:val="000000"/>
                <w:sz w:val="26"/>
                <w:szCs w:val="26"/>
              </w:rPr>
              <w:t>設計</w:t>
            </w:r>
          </w:p>
        </w:tc>
      </w:tr>
      <w:tr w:rsidR="00E8245D" w14:paraId="767557B0" w14:textId="77777777" w:rsidTr="000E1F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vAlign w:val="center"/>
          </w:tcPr>
          <w:p w14:paraId="25DCD836" w14:textId="77777777" w:rsidR="00E8245D" w:rsidRPr="00640B12" w:rsidRDefault="00203ECE" w:rsidP="00447333">
            <w:pPr>
              <w:spacing w:line="360" w:lineRule="auto"/>
              <w:ind w:left="920" w:hangingChars="354" w:hanging="920"/>
              <w:rPr>
                <w:rFonts w:ascii="微軟正黑體" w:eastAsia="微軟正黑體" w:hAnsi="微軟正黑體" w:cs="Times New Roman"/>
                <w:b w:val="0"/>
                <w:color w:val="000000"/>
                <w:sz w:val="26"/>
                <w:szCs w:val="26"/>
              </w:rPr>
            </w:pPr>
            <w:r>
              <w:rPr>
                <w:rFonts w:ascii="微軟正黑體" w:eastAsia="微軟正黑體" w:hAnsi="微軟正黑體" w:cs="Times New Roman" w:hint="eastAsia"/>
                <w:b w:val="0"/>
                <w:color w:val="000000"/>
                <w:sz w:val="26"/>
                <w:szCs w:val="26"/>
              </w:rPr>
              <w:t>十二、</w:t>
            </w:r>
            <w:r w:rsidR="0036779A" w:rsidRPr="00640B12">
              <w:rPr>
                <w:rFonts w:ascii="微軟正黑體" w:eastAsia="微軟正黑體" w:hAnsi="微軟正黑體" w:cs="Times New Roman"/>
                <w:b w:val="0"/>
                <w:color w:val="000000"/>
                <w:sz w:val="26"/>
                <w:szCs w:val="26"/>
              </w:rPr>
              <w:t>鼓勵數位使用</w:t>
            </w:r>
          </w:p>
        </w:tc>
        <w:tc>
          <w:tcPr>
            <w:tcW w:w="5504" w:type="dxa"/>
            <w:tcBorders>
              <w:left w:val="none" w:sz="0" w:space="0" w:color="auto"/>
            </w:tcBorders>
            <w:vAlign w:val="center"/>
          </w:tcPr>
          <w:p w14:paraId="245F48B7" w14:textId="77777777" w:rsidR="00E8245D" w:rsidRPr="00640B12" w:rsidRDefault="00447333" w:rsidP="00F50C2B">
            <w:pPr>
              <w:spacing w:line="360" w:lineRule="auto"/>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cs="Times New Roman"/>
                <w:color w:val="000000"/>
                <w:sz w:val="26"/>
                <w:szCs w:val="26"/>
              </w:rPr>
            </w:pPr>
            <w:r w:rsidRPr="00640B12">
              <w:rPr>
                <w:rFonts w:ascii="微軟正黑體" w:eastAsia="微軟正黑體" w:hAnsi="微軟正黑體" w:cs="Times New Roman"/>
                <w:color w:val="000000"/>
                <w:sz w:val="26"/>
                <w:szCs w:val="26"/>
              </w:rPr>
              <w:t>檢核清單</w:t>
            </w:r>
            <w:r w:rsidR="009C2855" w:rsidRPr="00640B12">
              <w:rPr>
                <w:rFonts w:ascii="微軟正黑體" w:eastAsia="微軟正黑體" w:hAnsi="微軟正黑體" w:cs="Times New Roman"/>
                <w:color w:val="000000"/>
                <w:sz w:val="26"/>
                <w:szCs w:val="26"/>
              </w:rPr>
              <w:t>及關鍵問題、</w:t>
            </w:r>
            <w:r w:rsidR="00811197" w:rsidRPr="00640B12">
              <w:rPr>
                <w:rFonts w:ascii="微軟正黑體" w:eastAsia="微軟正黑體" w:hAnsi="微軟正黑體" w:cs="Times New Roman"/>
                <w:color w:val="000000"/>
                <w:sz w:val="26"/>
                <w:szCs w:val="26"/>
              </w:rPr>
              <w:t>服務</w:t>
            </w:r>
            <w:r w:rsidR="00C41062" w:rsidRPr="00640B12">
              <w:rPr>
                <w:rFonts w:ascii="微軟正黑體" w:eastAsia="微軟正黑體" w:hAnsi="微軟正黑體" w:cs="Times New Roman"/>
                <w:color w:val="000000"/>
                <w:sz w:val="26"/>
                <w:szCs w:val="26"/>
              </w:rPr>
              <w:t>、設計</w:t>
            </w:r>
          </w:p>
        </w:tc>
      </w:tr>
      <w:tr w:rsidR="00E8245D" w14:paraId="4637D5F7" w14:textId="77777777" w:rsidTr="000E1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none" w:sz="0" w:space="0" w:color="auto"/>
            </w:tcBorders>
            <w:vAlign w:val="center"/>
          </w:tcPr>
          <w:p w14:paraId="0EB1F885" w14:textId="77777777" w:rsidR="00E8245D" w:rsidRPr="00640B12" w:rsidRDefault="00203ECE" w:rsidP="00447333">
            <w:pPr>
              <w:spacing w:line="360" w:lineRule="auto"/>
              <w:ind w:left="920" w:hangingChars="354" w:hanging="920"/>
              <w:rPr>
                <w:rFonts w:ascii="微軟正黑體" w:eastAsia="微軟正黑體" w:hAnsi="微軟正黑體" w:cs="Times New Roman"/>
                <w:b w:val="0"/>
                <w:color w:val="000000"/>
                <w:sz w:val="26"/>
                <w:szCs w:val="26"/>
              </w:rPr>
            </w:pPr>
            <w:r>
              <w:rPr>
                <w:rFonts w:ascii="微軟正黑體" w:eastAsia="微軟正黑體" w:hAnsi="微軟正黑體" w:cs="Times New Roman" w:hint="eastAsia"/>
                <w:b w:val="0"/>
                <w:color w:val="000000"/>
                <w:sz w:val="26"/>
                <w:szCs w:val="26"/>
              </w:rPr>
              <w:t>十三、</w:t>
            </w:r>
            <w:r w:rsidR="0036779A" w:rsidRPr="00640B12">
              <w:rPr>
                <w:rFonts w:ascii="微軟正黑體" w:eastAsia="微軟正黑體" w:hAnsi="微軟正黑體" w:cs="Times New Roman"/>
                <w:b w:val="0"/>
                <w:color w:val="000000"/>
                <w:sz w:val="26"/>
                <w:szCs w:val="26"/>
              </w:rPr>
              <w:t>衡量服務績效</w:t>
            </w:r>
          </w:p>
        </w:tc>
        <w:tc>
          <w:tcPr>
            <w:tcW w:w="5504" w:type="dxa"/>
            <w:tcBorders>
              <w:left w:val="none" w:sz="0" w:space="0" w:color="auto"/>
            </w:tcBorders>
            <w:vAlign w:val="center"/>
          </w:tcPr>
          <w:p w14:paraId="5C97CA46" w14:textId="77777777" w:rsidR="00E8245D" w:rsidRPr="00640B12" w:rsidRDefault="00447333" w:rsidP="00C41062">
            <w:pPr>
              <w:spacing w:line="360" w:lineRule="auto"/>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000000"/>
                <w:sz w:val="26"/>
                <w:szCs w:val="26"/>
              </w:rPr>
            </w:pPr>
            <w:r w:rsidRPr="00640B12">
              <w:rPr>
                <w:rFonts w:ascii="微軟正黑體" w:eastAsia="微軟正黑體" w:hAnsi="微軟正黑體" w:cs="Times New Roman"/>
                <w:color w:val="000000"/>
                <w:sz w:val="26"/>
                <w:szCs w:val="26"/>
              </w:rPr>
              <w:t>檢核清單</w:t>
            </w:r>
            <w:r w:rsidR="009C2855" w:rsidRPr="00640B12">
              <w:rPr>
                <w:rFonts w:ascii="微軟正黑體" w:eastAsia="微軟正黑體" w:hAnsi="微軟正黑體" w:cs="Times New Roman"/>
                <w:color w:val="000000"/>
                <w:sz w:val="26"/>
                <w:szCs w:val="26"/>
              </w:rPr>
              <w:t>及關鍵問題</w:t>
            </w:r>
            <w:r w:rsidR="00C41062" w:rsidRPr="00640B12">
              <w:rPr>
                <w:rFonts w:ascii="微軟正黑體" w:eastAsia="微軟正黑體" w:hAnsi="微軟正黑體" w:cs="Times New Roman"/>
                <w:color w:val="000000"/>
                <w:sz w:val="26"/>
                <w:szCs w:val="26"/>
              </w:rPr>
              <w:t>、服務</w:t>
            </w:r>
            <w:r w:rsidR="009C2855" w:rsidRPr="00640B12">
              <w:rPr>
                <w:rFonts w:ascii="微軟正黑體" w:eastAsia="微軟正黑體" w:hAnsi="微軟正黑體" w:cs="Times New Roman"/>
                <w:color w:val="000000"/>
                <w:sz w:val="26"/>
                <w:szCs w:val="26"/>
              </w:rPr>
              <w:t>、</w:t>
            </w:r>
            <w:r w:rsidR="0066506E" w:rsidRPr="00640B12">
              <w:rPr>
                <w:rFonts w:ascii="微軟正黑體" w:eastAsia="微軟正黑體" w:hAnsi="微軟正黑體" w:cs="Times New Roman"/>
                <w:color w:val="000000"/>
                <w:sz w:val="26"/>
                <w:szCs w:val="26"/>
              </w:rPr>
              <w:t>平</w:t>
            </w:r>
            <w:proofErr w:type="gramStart"/>
            <w:r w:rsidR="0066506E" w:rsidRPr="00640B12">
              <w:rPr>
                <w:rFonts w:ascii="微軟正黑體" w:eastAsia="微軟正黑體" w:hAnsi="微軟正黑體" w:cs="Times New Roman"/>
                <w:color w:val="000000"/>
                <w:sz w:val="26"/>
                <w:szCs w:val="26"/>
              </w:rPr>
              <w:t>臺</w:t>
            </w:r>
            <w:proofErr w:type="gramEnd"/>
          </w:p>
        </w:tc>
      </w:tr>
    </w:tbl>
    <w:p w14:paraId="67184C34" w14:textId="77777777" w:rsidR="004727C2" w:rsidRDefault="004727C2">
      <w:pPr>
        <w:widowControl/>
        <w:rPr>
          <w:rFonts w:ascii="微軟正黑體" w:eastAsia="微軟正黑體" w:hAnsi="微軟正黑體" w:cs="Times New Roman"/>
          <w:b/>
          <w:color w:val="000000" w:themeColor="text1"/>
          <w:sz w:val="32"/>
          <w:szCs w:val="32"/>
        </w:rPr>
      </w:pPr>
      <w:r>
        <w:rPr>
          <w:rFonts w:ascii="微軟正黑體" w:eastAsia="微軟正黑體" w:hAnsi="微軟正黑體" w:cs="Times New Roman"/>
          <w:b/>
          <w:color w:val="000000" w:themeColor="text1"/>
          <w:sz w:val="32"/>
          <w:szCs w:val="32"/>
        </w:rPr>
        <w:br w:type="page"/>
      </w:r>
    </w:p>
    <w:p w14:paraId="2A30612D" w14:textId="77777777" w:rsidR="00033FAD" w:rsidRPr="00640B12" w:rsidRDefault="007A44ED" w:rsidP="00F96CF1">
      <w:pPr>
        <w:pStyle w:val="a7"/>
        <w:numPr>
          <w:ilvl w:val="0"/>
          <w:numId w:val="1"/>
        </w:numPr>
        <w:tabs>
          <w:tab w:val="left" w:pos="567"/>
        </w:tabs>
        <w:snapToGrid w:val="0"/>
        <w:spacing w:line="360" w:lineRule="auto"/>
        <w:ind w:leftChars="0" w:left="709" w:hanging="709"/>
        <w:outlineLvl w:val="0"/>
        <w:rPr>
          <w:rFonts w:ascii="微軟正黑體" w:eastAsia="微軟正黑體" w:hAnsi="微軟正黑體" w:cs="Times New Roman"/>
          <w:b/>
          <w:color w:val="000000" w:themeColor="text1"/>
          <w:sz w:val="32"/>
          <w:szCs w:val="32"/>
        </w:rPr>
      </w:pPr>
      <w:bookmarkStart w:id="3" w:name="_Toc26514155"/>
      <w:r>
        <w:rPr>
          <w:rFonts w:ascii="微軟正黑體" w:eastAsia="微軟正黑體" w:hAnsi="微軟正黑體" w:cs="Times New Roman"/>
          <w:b/>
          <w:color w:val="000000" w:themeColor="text1"/>
          <w:sz w:val="32"/>
          <w:szCs w:val="32"/>
        </w:rPr>
        <w:lastRenderedPageBreak/>
        <w:t>政府數位服務發展</w:t>
      </w:r>
      <w:r w:rsidR="00EE6324" w:rsidRPr="00640B12">
        <w:rPr>
          <w:rFonts w:ascii="微軟正黑體" w:eastAsia="微軟正黑體" w:hAnsi="微軟正黑體" w:cs="Times New Roman"/>
          <w:b/>
          <w:color w:val="000000" w:themeColor="text1"/>
          <w:sz w:val="32"/>
          <w:szCs w:val="32"/>
        </w:rPr>
        <w:t>配套措施建</w:t>
      </w:r>
      <w:r w:rsidR="006357EA" w:rsidRPr="00640B12">
        <w:rPr>
          <w:rFonts w:ascii="微軟正黑體" w:eastAsia="微軟正黑體" w:hAnsi="微軟正黑體" w:cs="Times New Roman"/>
          <w:b/>
          <w:color w:val="000000" w:themeColor="text1"/>
          <w:sz w:val="32"/>
          <w:szCs w:val="32"/>
        </w:rPr>
        <w:t>議</w:t>
      </w:r>
      <w:bookmarkEnd w:id="3"/>
    </w:p>
    <w:p w14:paraId="1D0CBF9C" w14:textId="77777777" w:rsidR="009C2855" w:rsidRPr="00640B12" w:rsidRDefault="00203ECE" w:rsidP="006C6009">
      <w:pPr>
        <w:pStyle w:val="a7"/>
        <w:tabs>
          <w:tab w:val="left" w:pos="567"/>
        </w:tabs>
        <w:snapToGrid w:val="0"/>
        <w:spacing w:line="380" w:lineRule="exact"/>
        <w:ind w:leftChars="-1" w:left="-2" w:firstLineChars="152" w:firstLine="426"/>
        <w:outlineLvl w:val="1"/>
        <w:rPr>
          <w:rFonts w:ascii="微軟正黑體" w:eastAsia="微軟正黑體" w:hAnsi="微軟正黑體"/>
          <w:b/>
          <w:color w:val="000000" w:themeColor="text1"/>
          <w:sz w:val="28"/>
          <w:szCs w:val="28"/>
        </w:rPr>
      </w:pPr>
      <w:bookmarkStart w:id="4" w:name="_Toc26514156"/>
      <w:r>
        <w:rPr>
          <w:rFonts w:ascii="微軟正黑體" w:eastAsia="微軟正黑體" w:hAnsi="微軟正黑體" w:hint="eastAsia"/>
          <w:b/>
          <w:color w:val="000000" w:themeColor="text1"/>
          <w:sz w:val="28"/>
          <w:szCs w:val="28"/>
        </w:rPr>
        <w:t>一、</w:t>
      </w:r>
      <w:r w:rsidR="00A67840" w:rsidRPr="00640B12">
        <w:rPr>
          <w:rFonts w:ascii="微軟正黑體" w:eastAsia="微軟正黑體" w:hAnsi="微軟正黑體" w:hint="eastAsia"/>
          <w:b/>
          <w:color w:val="000000" w:themeColor="text1"/>
          <w:sz w:val="28"/>
          <w:szCs w:val="28"/>
        </w:rPr>
        <w:t>了解使用者需求</w:t>
      </w:r>
      <w:bookmarkEnd w:id="4"/>
    </w:p>
    <w:p w14:paraId="0D1F895C" w14:textId="77777777" w:rsidR="009C2855" w:rsidRPr="00640B12" w:rsidRDefault="00447333" w:rsidP="006C6009">
      <w:pPr>
        <w:pStyle w:val="a7"/>
        <w:numPr>
          <w:ilvl w:val="0"/>
          <w:numId w:val="5"/>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5" w:name="_Toc26514157"/>
      <w:r w:rsidRPr="00640B12">
        <w:rPr>
          <w:rFonts w:ascii="微軟正黑體" w:eastAsia="微軟正黑體" w:hAnsi="微軟正黑體" w:hint="eastAsia"/>
          <w:color w:val="000000" w:themeColor="text1"/>
          <w:sz w:val="28"/>
          <w:szCs w:val="28"/>
        </w:rPr>
        <w:t>檢核清單</w:t>
      </w:r>
      <w:r w:rsidR="009C2855" w:rsidRPr="00640B12">
        <w:rPr>
          <w:rFonts w:ascii="微軟正黑體" w:eastAsia="微軟正黑體" w:hAnsi="微軟正黑體" w:hint="eastAsia"/>
          <w:color w:val="000000" w:themeColor="text1"/>
          <w:sz w:val="28"/>
          <w:szCs w:val="28"/>
        </w:rPr>
        <w:t>及關鍵問題</w:t>
      </w:r>
      <w:bookmarkEnd w:id="5"/>
    </w:p>
    <w:p w14:paraId="0DE53F0E" w14:textId="77777777" w:rsidR="009C2855" w:rsidRDefault="009C2855" w:rsidP="006C6009">
      <w:pPr>
        <w:pStyle w:val="a7"/>
        <w:tabs>
          <w:tab w:val="left" w:pos="567"/>
        </w:tabs>
        <w:snapToGrid w:val="0"/>
        <w:spacing w:line="380" w:lineRule="exact"/>
        <w:ind w:leftChars="590" w:left="1416"/>
        <w:rPr>
          <w:rFonts w:ascii="微軟正黑體" w:eastAsia="微軟正黑體" w:hAnsi="微軟正黑體"/>
          <w:color w:val="000000" w:themeColor="text1"/>
          <w:sz w:val="28"/>
          <w:szCs w:val="28"/>
        </w:rPr>
      </w:pPr>
      <w:bookmarkStart w:id="6" w:name="_Toc518390308"/>
      <w:bookmarkStart w:id="7" w:name="_Toc518915106"/>
      <w:r w:rsidRPr="00640B12">
        <w:rPr>
          <w:rFonts w:ascii="微軟正黑體" w:eastAsia="微軟正黑體" w:hAnsi="微軟正黑體" w:hint="eastAsia"/>
          <w:color w:val="000000" w:themeColor="text1"/>
          <w:sz w:val="28"/>
          <w:szCs w:val="28"/>
        </w:rPr>
        <w:t>機關宜就</w:t>
      </w:r>
      <w:r w:rsidR="00640B12" w:rsidRPr="00640B12">
        <w:rPr>
          <w:rFonts w:ascii="微軟正黑體" w:eastAsia="微軟正黑體" w:hAnsi="微軟正黑體" w:hint="eastAsia"/>
          <w:color w:val="000000" w:themeColor="text1"/>
          <w:sz w:val="28"/>
          <w:szCs w:val="28"/>
        </w:rPr>
        <w:t>以下項目</w:t>
      </w:r>
      <w:r w:rsidRPr="00640B12">
        <w:rPr>
          <w:rFonts w:ascii="微軟正黑體" w:eastAsia="微軟正黑體" w:hAnsi="微軟正黑體" w:hint="eastAsia"/>
          <w:color w:val="000000" w:themeColor="text1"/>
          <w:sz w:val="28"/>
          <w:szCs w:val="28"/>
        </w:rPr>
        <w:t>，自我檢核目前工作流程</w:t>
      </w:r>
      <w:r w:rsidR="00640B12">
        <w:rPr>
          <w:rFonts w:ascii="微軟正黑體" w:eastAsia="微軟正黑體" w:hAnsi="微軟正黑體" w:hint="eastAsia"/>
          <w:color w:val="000000" w:themeColor="text1"/>
          <w:sz w:val="28"/>
          <w:szCs w:val="28"/>
        </w:rPr>
        <w:t>能滿足</w:t>
      </w:r>
      <w:r w:rsidR="000E1F1E">
        <w:rPr>
          <w:rFonts w:ascii="微軟正黑體" w:eastAsia="微軟正黑體" w:hAnsi="微軟正黑體" w:hint="eastAsia"/>
          <w:color w:val="000000" w:themeColor="text1"/>
          <w:sz w:val="28"/>
          <w:szCs w:val="28"/>
        </w:rPr>
        <w:t>指引</w:t>
      </w:r>
      <w:r w:rsidRPr="00640B12">
        <w:rPr>
          <w:rFonts w:ascii="微軟正黑體" w:eastAsia="微軟正黑體" w:hAnsi="微軟正黑體" w:hint="eastAsia"/>
          <w:color w:val="000000" w:themeColor="text1"/>
          <w:sz w:val="28"/>
          <w:szCs w:val="28"/>
        </w:rPr>
        <w:t>精神：</w:t>
      </w:r>
      <w:bookmarkEnd w:id="6"/>
      <w:bookmarkEnd w:id="7"/>
    </w:p>
    <w:p w14:paraId="2EB0AB24" w14:textId="77777777" w:rsidR="004727C2" w:rsidRPr="00640B12" w:rsidRDefault="004727C2"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tbl>
      <w:tblPr>
        <w:tblW w:w="8551" w:type="dxa"/>
        <w:jc w:val="right"/>
        <w:tblLayout w:type="fixed"/>
        <w:tblCellMar>
          <w:left w:w="10" w:type="dxa"/>
          <w:right w:w="10" w:type="dxa"/>
        </w:tblCellMar>
        <w:tblLook w:val="04A0" w:firstRow="1" w:lastRow="0" w:firstColumn="1" w:lastColumn="0" w:noHBand="0" w:noVBand="1"/>
      </w:tblPr>
      <w:tblGrid>
        <w:gridCol w:w="2628"/>
        <w:gridCol w:w="5923"/>
      </w:tblGrid>
      <w:tr w:rsidR="00447333" w:rsidRPr="00412A78" w14:paraId="79E2AD72" w14:textId="77777777" w:rsidTr="007C0BE3">
        <w:trPr>
          <w:trHeight w:val="291"/>
          <w:tblHeader/>
          <w:jc w:val="right"/>
        </w:trPr>
        <w:tc>
          <w:tcPr>
            <w:tcW w:w="26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AA2609D" w14:textId="77777777" w:rsidR="00447333" w:rsidRPr="00447333" w:rsidRDefault="00447333" w:rsidP="002C0A7B">
            <w:pPr>
              <w:spacing w:line="460" w:lineRule="exact"/>
              <w:jc w:val="center"/>
              <w:rPr>
                <w:rFonts w:ascii="微軟正黑體" w:eastAsia="微軟正黑體" w:hAnsi="微軟正黑體"/>
                <w:b/>
                <w:bCs/>
                <w:color w:val="000000" w:themeColor="text1"/>
                <w:kern w:val="0"/>
                <w:sz w:val="26"/>
                <w:szCs w:val="26"/>
              </w:rPr>
            </w:pPr>
            <w:r w:rsidRPr="00447333">
              <w:rPr>
                <w:rFonts w:ascii="微軟正黑體" w:eastAsia="微軟正黑體" w:hAnsi="微軟正黑體" w:hint="eastAsia"/>
                <w:b/>
                <w:bCs/>
                <w:color w:val="000000" w:themeColor="text1"/>
                <w:kern w:val="0"/>
                <w:sz w:val="26"/>
                <w:szCs w:val="26"/>
              </w:rPr>
              <w:t>檢核清單(</w:t>
            </w:r>
            <w:r w:rsidRPr="00447333">
              <w:rPr>
                <w:rFonts w:ascii="微軟正黑體" w:eastAsia="微軟正黑體" w:hAnsi="微軟正黑體"/>
                <w:b/>
                <w:bCs/>
                <w:color w:val="000000" w:themeColor="text1"/>
                <w:kern w:val="0"/>
                <w:sz w:val="26"/>
                <w:szCs w:val="26"/>
              </w:rPr>
              <w:t>Checklist</w:t>
            </w:r>
            <w:r w:rsidRPr="00447333">
              <w:rPr>
                <w:rFonts w:ascii="微軟正黑體" w:eastAsia="微軟正黑體" w:hAnsi="微軟正黑體" w:hint="eastAsia"/>
                <w:b/>
                <w:bCs/>
                <w:color w:val="000000" w:themeColor="text1"/>
                <w:kern w:val="0"/>
                <w:sz w:val="26"/>
                <w:szCs w:val="26"/>
              </w:rPr>
              <w:t>)</w:t>
            </w:r>
          </w:p>
        </w:tc>
        <w:tc>
          <w:tcPr>
            <w:tcW w:w="59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614D63" w14:textId="77777777" w:rsidR="00447333" w:rsidRPr="00447333" w:rsidRDefault="00447333" w:rsidP="002C0A7B">
            <w:pPr>
              <w:spacing w:line="460" w:lineRule="exact"/>
              <w:jc w:val="center"/>
              <w:rPr>
                <w:rFonts w:ascii="微軟正黑體" w:eastAsia="微軟正黑體" w:hAnsi="微軟正黑體"/>
                <w:b/>
                <w:bCs/>
                <w:color w:val="000000" w:themeColor="text1"/>
                <w:sz w:val="26"/>
                <w:szCs w:val="26"/>
              </w:rPr>
            </w:pPr>
            <w:r w:rsidRPr="00447333">
              <w:rPr>
                <w:rFonts w:ascii="微軟正黑體" w:eastAsia="微軟正黑體" w:hAnsi="微軟正黑體" w:hint="eastAsia"/>
                <w:b/>
                <w:bCs/>
                <w:color w:val="000000" w:themeColor="text1"/>
                <w:sz w:val="26"/>
                <w:szCs w:val="26"/>
              </w:rPr>
              <w:t>關鍵問題(</w:t>
            </w:r>
            <w:r w:rsidRPr="00447333">
              <w:rPr>
                <w:rFonts w:ascii="微軟正黑體" w:eastAsia="微軟正黑體" w:hAnsi="微軟正黑體"/>
                <w:b/>
                <w:bCs/>
                <w:color w:val="000000" w:themeColor="text1"/>
                <w:sz w:val="26"/>
                <w:szCs w:val="26"/>
              </w:rPr>
              <w:t>Key Questions</w:t>
            </w:r>
            <w:r w:rsidRPr="00447333">
              <w:rPr>
                <w:rFonts w:ascii="微軟正黑體" w:eastAsia="微軟正黑體" w:hAnsi="微軟正黑體" w:hint="eastAsia"/>
                <w:b/>
                <w:bCs/>
                <w:color w:val="000000" w:themeColor="text1"/>
                <w:sz w:val="26"/>
                <w:szCs w:val="26"/>
              </w:rPr>
              <w:t>)</w:t>
            </w:r>
          </w:p>
        </w:tc>
      </w:tr>
      <w:tr w:rsidR="00447333" w:rsidRPr="00412A78" w14:paraId="61C0E431" w14:textId="77777777" w:rsidTr="007C0BE3">
        <w:trPr>
          <w:jc w:val="right"/>
        </w:trPr>
        <w:tc>
          <w:tcPr>
            <w:tcW w:w="2628"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0824F07E" w14:textId="77777777" w:rsidR="00447333" w:rsidRPr="00447333" w:rsidRDefault="00447333" w:rsidP="0090560D">
            <w:pPr>
              <w:pStyle w:val="Standard"/>
              <w:shd w:val="clear" w:color="auto" w:fill="FFFFFF"/>
              <w:spacing w:line="320" w:lineRule="exact"/>
              <w:rPr>
                <w:color w:val="000000" w:themeColor="text1"/>
                <w:sz w:val="26"/>
                <w:szCs w:val="26"/>
              </w:rPr>
            </w:pPr>
            <w:r w:rsidRPr="00447333">
              <w:rPr>
                <w:rFonts w:ascii="微軟正黑體" w:eastAsia="微軟正黑體" w:hAnsi="微軟正黑體"/>
                <w:color w:val="000000" w:themeColor="text1"/>
                <w:spacing w:val="10"/>
                <w:kern w:val="0"/>
                <w:sz w:val="26"/>
                <w:szCs w:val="26"/>
              </w:rPr>
              <w:t>描述使用者(含數位弱勢)</w:t>
            </w:r>
          </w:p>
        </w:tc>
        <w:tc>
          <w:tcPr>
            <w:tcW w:w="59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2AD1D7" w14:textId="77777777" w:rsidR="00447333" w:rsidRPr="00447333" w:rsidRDefault="00447333" w:rsidP="0090560D">
            <w:pPr>
              <w:tabs>
                <w:tab w:val="left" w:pos="317"/>
              </w:tabs>
              <w:spacing w:line="320" w:lineRule="exact"/>
              <w:rPr>
                <w:rFonts w:ascii="微軟正黑體" w:eastAsia="微軟正黑體" w:hAnsi="微軟正黑體"/>
                <w:color w:val="000000" w:themeColor="text1"/>
                <w:spacing w:val="10"/>
                <w:kern w:val="0"/>
                <w:sz w:val="26"/>
                <w:szCs w:val="26"/>
              </w:rPr>
            </w:pPr>
            <w:r w:rsidRPr="00447333">
              <w:rPr>
                <w:rFonts w:ascii="微軟正黑體" w:eastAsia="微軟正黑體" w:hAnsi="微軟正黑體"/>
                <w:color w:val="000000" w:themeColor="text1"/>
                <w:spacing w:val="10"/>
                <w:kern w:val="0"/>
                <w:sz w:val="26"/>
                <w:szCs w:val="26"/>
              </w:rPr>
              <w:t>誰是服務的使用者</w:t>
            </w:r>
            <w:r w:rsidR="00B82ECC">
              <w:rPr>
                <w:rFonts w:ascii="微軟正黑體" w:eastAsia="微軟正黑體" w:hAnsi="微軟正黑體"/>
                <w:color w:val="000000" w:themeColor="text1"/>
                <w:spacing w:val="10"/>
                <w:kern w:val="0"/>
                <w:sz w:val="26"/>
                <w:szCs w:val="26"/>
              </w:rPr>
              <w:t>?</w:t>
            </w:r>
            <w:r w:rsidRPr="00447333">
              <w:rPr>
                <w:rFonts w:ascii="微軟正黑體" w:eastAsia="微軟正黑體" w:hAnsi="微軟正黑體"/>
                <w:color w:val="000000" w:themeColor="text1"/>
                <w:spacing w:val="10"/>
                <w:kern w:val="0"/>
                <w:sz w:val="26"/>
                <w:szCs w:val="26"/>
              </w:rPr>
              <w:t>(包含內、外部使用者)</w:t>
            </w:r>
          </w:p>
        </w:tc>
      </w:tr>
      <w:tr w:rsidR="00447333" w:rsidRPr="00412A78" w14:paraId="66296DF0" w14:textId="77777777" w:rsidTr="007C0BE3">
        <w:trPr>
          <w:jc w:val="right"/>
        </w:trPr>
        <w:tc>
          <w:tcPr>
            <w:tcW w:w="2628" w:type="dxa"/>
            <w:vMerge/>
            <w:tcBorders>
              <w:left w:val="single" w:sz="4" w:space="0" w:color="00000A"/>
              <w:right w:val="single" w:sz="4" w:space="0" w:color="00000A"/>
            </w:tcBorders>
            <w:tcMar>
              <w:top w:w="0" w:type="dxa"/>
              <w:left w:w="113" w:type="dxa"/>
              <w:bottom w:w="0" w:type="dxa"/>
              <w:right w:w="108" w:type="dxa"/>
            </w:tcMar>
            <w:vAlign w:val="center"/>
          </w:tcPr>
          <w:p w14:paraId="3FFF29C1" w14:textId="77777777" w:rsidR="00447333" w:rsidRPr="00447333" w:rsidRDefault="00447333" w:rsidP="0090560D">
            <w:pPr>
              <w:pStyle w:val="Standard"/>
              <w:shd w:val="clear" w:color="auto" w:fill="FFFFFF"/>
              <w:spacing w:line="320" w:lineRule="exact"/>
              <w:rPr>
                <w:rFonts w:ascii="微軟正黑體" w:eastAsia="微軟正黑體" w:hAnsi="微軟正黑體"/>
                <w:color w:val="000000" w:themeColor="text1"/>
                <w:spacing w:val="10"/>
                <w:kern w:val="0"/>
                <w:sz w:val="26"/>
                <w:szCs w:val="26"/>
              </w:rPr>
            </w:pPr>
          </w:p>
        </w:tc>
        <w:tc>
          <w:tcPr>
            <w:tcW w:w="59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F1B7EA" w14:textId="77777777" w:rsidR="00447333" w:rsidRPr="00447333" w:rsidRDefault="00447333" w:rsidP="0090560D">
            <w:pPr>
              <w:spacing w:line="320" w:lineRule="exact"/>
              <w:rPr>
                <w:rFonts w:ascii="微軟正黑體" w:eastAsia="微軟正黑體" w:hAnsi="微軟正黑體"/>
                <w:color w:val="000000" w:themeColor="text1"/>
                <w:spacing w:val="10"/>
                <w:kern w:val="0"/>
                <w:sz w:val="26"/>
                <w:szCs w:val="26"/>
              </w:rPr>
            </w:pPr>
            <w:r w:rsidRPr="00447333">
              <w:rPr>
                <w:rFonts w:ascii="微軟正黑體" w:eastAsia="微軟正黑體" w:hAnsi="微軟正黑體"/>
                <w:color w:val="000000" w:themeColor="text1"/>
                <w:spacing w:val="10"/>
                <w:kern w:val="0"/>
                <w:sz w:val="26"/>
                <w:szCs w:val="26"/>
              </w:rPr>
              <w:t>描述使用者特徵</w:t>
            </w:r>
            <w:r w:rsidR="00B82ECC">
              <w:rPr>
                <w:rFonts w:ascii="微軟正黑體" w:eastAsia="微軟正黑體" w:hAnsi="微軟正黑體"/>
                <w:color w:val="000000" w:themeColor="text1"/>
                <w:spacing w:val="10"/>
                <w:kern w:val="0"/>
                <w:sz w:val="26"/>
                <w:szCs w:val="26"/>
              </w:rPr>
              <w:t>?</w:t>
            </w:r>
            <w:r w:rsidRPr="00447333">
              <w:rPr>
                <w:rFonts w:ascii="微軟正黑體" w:eastAsia="微軟正黑體" w:hAnsi="微軟正黑體"/>
                <w:color w:val="000000" w:themeColor="text1"/>
                <w:spacing w:val="10"/>
                <w:kern w:val="0"/>
                <w:sz w:val="26"/>
                <w:szCs w:val="26"/>
              </w:rPr>
              <w:t>(如</w:t>
            </w:r>
            <w:r w:rsidRPr="00447333">
              <w:rPr>
                <w:rFonts w:ascii="微軟正黑體" w:eastAsia="微軟正黑體" w:hAnsi="微軟正黑體" w:hint="eastAsia"/>
                <w:color w:val="000000" w:themeColor="text1"/>
                <w:spacing w:val="10"/>
                <w:kern w:val="0"/>
                <w:sz w:val="26"/>
                <w:szCs w:val="26"/>
              </w:rPr>
              <w:t>年齡、教育程度、數位能力</w:t>
            </w:r>
            <w:r w:rsidRPr="00447333">
              <w:rPr>
                <w:rFonts w:ascii="微軟正黑體" w:eastAsia="微軟正黑體" w:hAnsi="微軟正黑體"/>
                <w:color w:val="000000" w:themeColor="text1"/>
                <w:spacing w:val="10"/>
                <w:kern w:val="0"/>
                <w:sz w:val="26"/>
                <w:szCs w:val="26"/>
              </w:rPr>
              <w:t>等)</w:t>
            </w:r>
          </w:p>
        </w:tc>
      </w:tr>
      <w:tr w:rsidR="00447333" w:rsidRPr="00412A78" w14:paraId="2E9A96BD" w14:textId="77777777" w:rsidTr="007C0BE3">
        <w:trPr>
          <w:jc w:val="right"/>
        </w:trPr>
        <w:tc>
          <w:tcPr>
            <w:tcW w:w="2628"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5E6B7989" w14:textId="77777777" w:rsidR="00447333" w:rsidRPr="00447333" w:rsidRDefault="00447333" w:rsidP="0090560D">
            <w:pPr>
              <w:pStyle w:val="Standard"/>
              <w:shd w:val="clear" w:color="auto" w:fill="FFFFFF"/>
              <w:spacing w:line="320" w:lineRule="exact"/>
              <w:rPr>
                <w:rFonts w:ascii="微軟正黑體" w:eastAsia="微軟正黑體" w:hAnsi="微軟正黑體"/>
                <w:color w:val="000000" w:themeColor="text1"/>
                <w:spacing w:val="10"/>
                <w:kern w:val="0"/>
                <w:sz w:val="26"/>
                <w:szCs w:val="26"/>
              </w:rPr>
            </w:pPr>
          </w:p>
        </w:tc>
        <w:tc>
          <w:tcPr>
            <w:tcW w:w="59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226571" w14:textId="77777777" w:rsidR="00447333" w:rsidRPr="00447333" w:rsidRDefault="00447333" w:rsidP="0090560D">
            <w:pPr>
              <w:spacing w:line="320" w:lineRule="exact"/>
              <w:rPr>
                <w:rFonts w:ascii="微軟正黑體" w:eastAsia="微軟正黑體" w:hAnsi="微軟正黑體"/>
                <w:color w:val="000000" w:themeColor="text1"/>
                <w:spacing w:val="10"/>
                <w:kern w:val="0"/>
                <w:sz w:val="26"/>
                <w:szCs w:val="26"/>
              </w:rPr>
            </w:pPr>
            <w:r w:rsidRPr="00447333">
              <w:rPr>
                <w:rFonts w:ascii="微軟正黑體" w:eastAsia="微軟正黑體" w:hAnsi="微軟正黑體"/>
                <w:color w:val="000000" w:themeColor="text1"/>
                <w:spacing w:val="10"/>
                <w:kern w:val="0"/>
                <w:sz w:val="26"/>
                <w:szCs w:val="26"/>
              </w:rPr>
              <w:t>服務接觸點(touchpoints)在哪裡</w:t>
            </w:r>
            <w:r w:rsidR="00B82ECC">
              <w:rPr>
                <w:rFonts w:ascii="微軟正黑體" w:eastAsia="微軟正黑體" w:hAnsi="微軟正黑體"/>
                <w:color w:val="000000" w:themeColor="text1"/>
                <w:spacing w:val="10"/>
                <w:kern w:val="0"/>
                <w:sz w:val="26"/>
                <w:szCs w:val="26"/>
              </w:rPr>
              <w:t>?</w:t>
            </w:r>
            <w:r w:rsidRPr="00447333">
              <w:rPr>
                <w:rFonts w:ascii="微軟正黑體" w:eastAsia="微軟正黑體" w:hAnsi="微軟正黑體"/>
                <w:color w:val="000000" w:themeColor="text1"/>
                <w:spacing w:val="10"/>
                <w:kern w:val="0"/>
                <w:sz w:val="26"/>
                <w:szCs w:val="26"/>
              </w:rPr>
              <w:t>(如臨櫃、電話、網站等)</w:t>
            </w:r>
          </w:p>
        </w:tc>
      </w:tr>
      <w:tr w:rsidR="00447333" w:rsidRPr="00412A78" w14:paraId="0B1C5B46" w14:textId="77777777" w:rsidTr="007C0BE3">
        <w:trPr>
          <w:jc w:val="right"/>
        </w:trPr>
        <w:tc>
          <w:tcPr>
            <w:tcW w:w="2628"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7B959FB5" w14:textId="77777777" w:rsidR="00447333" w:rsidRPr="00447333" w:rsidRDefault="00447333" w:rsidP="0090560D">
            <w:pPr>
              <w:pStyle w:val="Standard"/>
              <w:shd w:val="clear" w:color="auto" w:fill="FFFFFF"/>
              <w:spacing w:line="320" w:lineRule="exact"/>
              <w:rPr>
                <w:color w:val="000000" w:themeColor="text1"/>
                <w:sz w:val="26"/>
                <w:szCs w:val="26"/>
              </w:rPr>
            </w:pPr>
            <w:r w:rsidRPr="00447333">
              <w:rPr>
                <w:rFonts w:ascii="微軟正黑體" w:eastAsia="微軟正黑體" w:hAnsi="微軟正黑體"/>
                <w:color w:val="000000" w:themeColor="text1"/>
                <w:spacing w:val="10"/>
                <w:kern w:val="0"/>
                <w:sz w:val="26"/>
                <w:szCs w:val="26"/>
              </w:rPr>
              <w:t>規劃使用者研究</w:t>
            </w:r>
          </w:p>
        </w:tc>
        <w:tc>
          <w:tcPr>
            <w:tcW w:w="59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1CD4CC" w14:textId="77777777" w:rsidR="00447333" w:rsidRPr="00447333" w:rsidRDefault="00447333" w:rsidP="0090560D">
            <w:pPr>
              <w:spacing w:line="320" w:lineRule="exact"/>
              <w:rPr>
                <w:rFonts w:ascii="微軟正黑體" w:eastAsia="微軟正黑體" w:hAnsi="微軟正黑體"/>
                <w:color w:val="000000" w:themeColor="text1"/>
                <w:spacing w:val="10"/>
                <w:kern w:val="0"/>
                <w:sz w:val="26"/>
                <w:szCs w:val="26"/>
              </w:rPr>
            </w:pPr>
            <w:r w:rsidRPr="00447333">
              <w:rPr>
                <w:rFonts w:ascii="微軟正黑體" w:eastAsia="微軟正黑體" w:hAnsi="微軟正黑體"/>
                <w:color w:val="000000" w:themeColor="text1"/>
                <w:spacing w:val="10"/>
                <w:kern w:val="0"/>
                <w:sz w:val="26"/>
                <w:szCs w:val="26"/>
              </w:rPr>
              <w:t>既有服務的問題或使用者痛點(困難)?</w:t>
            </w:r>
            <w:r w:rsidRPr="00447333">
              <w:rPr>
                <w:rFonts w:ascii="微軟正黑體" w:eastAsia="微軟正黑體" w:hAnsi="微軟正黑體" w:cs="新細明體" w:hint="eastAsia"/>
                <w:bCs/>
                <w:color w:val="000000" w:themeColor="text1"/>
                <w:kern w:val="0"/>
                <w:sz w:val="26"/>
                <w:szCs w:val="26"/>
              </w:rPr>
              <w:t>(</w:t>
            </w:r>
            <w:proofErr w:type="gramStart"/>
            <w:r w:rsidRPr="00447333">
              <w:rPr>
                <w:rFonts w:ascii="微軟正黑體" w:eastAsia="微軟正黑體" w:hAnsi="微軟正黑體" w:cs="新細明體" w:hint="eastAsia"/>
                <w:bCs/>
                <w:color w:val="000000" w:themeColor="text1"/>
                <w:kern w:val="0"/>
                <w:sz w:val="26"/>
                <w:szCs w:val="26"/>
              </w:rPr>
              <w:t>如線上申辦</w:t>
            </w:r>
            <w:proofErr w:type="gramEnd"/>
            <w:r w:rsidRPr="00447333">
              <w:rPr>
                <w:rFonts w:ascii="微軟正黑體" w:eastAsia="微軟正黑體" w:hAnsi="微軟正黑體" w:cs="新細明體" w:hint="eastAsia"/>
                <w:bCs/>
                <w:color w:val="000000" w:themeColor="text1"/>
                <w:kern w:val="0"/>
                <w:sz w:val="26"/>
                <w:szCs w:val="26"/>
              </w:rPr>
              <w:t>流程繁瑣、跨機關服務</w:t>
            </w:r>
            <w:proofErr w:type="gramStart"/>
            <w:r w:rsidRPr="00447333">
              <w:rPr>
                <w:rFonts w:ascii="微軟正黑體" w:eastAsia="微軟正黑體" w:hAnsi="微軟正黑體" w:cs="新細明體" w:hint="eastAsia"/>
                <w:bCs/>
                <w:color w:val="000000" w:themeColor="text1"/>
                <w:kern w:val="0"/>
                <w:sz w:val="26"/>
                <w:szCs w:val="26"/>
              </w:rPr>
              <w:t>重複登打相同</w:t>
            </w:r>
            <w:proofErr w:type="gramEnd"/>
            <w:r w:rsidRPr="00447333">
              <w:rPr>
                <w:rFonts w:ascii="微軟正黑體" w:eastAsia="微軟正黑體" w:hAnsi="微軟正黑體" w:cs="新細明體" w:hint="eastAsia"/>
                <w:bCs/>
                <w:color w:val="000000" w:themeColor="text1"/>
                <w:kern w:val="0"/>
                <w:sz w:val="26"/>
                <w:szCs w:val="26"/>
              </w:rPr>
              <w:t>資料等)</w:t>
            </w:r>
          </w:p>
        </w:tc>
      </w:tr>
      <w:tr w:rsidR="00447333" w:rsidRPr="00412A78" w14:paraId="6033CB62" w14:textId="77777777" w:rsidTr="007C0BE3">
        <w:trPr>
          <w:trHeight w:val="70"/>
          <w:jc w:val="right"/>
        </w:trPr>
        <w:tc>
          <w:tcPr>
            <w:tcW w:w="2628" w:type="dxa"/>
            <w:vMerge/>
            <w:tcBorders>
              <w:left w:val="single" w:sz="4" w:space="0" w:color="00000A"/>
              <w:bottom w:val="single" w:sz="4" w:space="0" w:color="00000A"/>
              <w:right w:val="single" w:sz="4" w:space="0" w:color="00000A"/>
            </w:tcBorders>
            <w:tcMar>
              <w:top w:w="0" w:type="dxa"/>
              <w:left w:w="113" w:type="dxa"/>
              <w:bottom w:w="0" w:type="dxa"/>
              <w:right w:w="108" w:type="dxa"/>
            </w:tcMar>
          </w:tcPr>
          <w:p w14:paraId="59E632A4" w14:textId="77777777" w:rsidR="00447333" w:rsidRPr="00447333" w:rsidRDefault="00447333" w:rsidP="0090560D">
            <w:pPr>
              <w:pStyle w:val="Standard"/>
              <w:shd w:val="clear" w:color="auto" w:fill="FFFFFF"/>
              <w:spacing w:line="320" w:lineRule="exact"/>
              <w:rPr>
                <w:rFonts w:ascii="微軟正黑體" w:eastAsia="微軟正黑體" w:hAnsi="微軟正黑體"/>
                <w:color w:val="000000" w:themeColor="text1"/>
                <w:spacing w:val="10"/>
                <w:kern w:val="0"/>
                <w:sz w:val="26"/>
                <w:szCs w:val="26"/>
              </w:rPr>
            </w:pPr>
          </w:p>
        </w:tc>
        <w:tc>
          <w:tcPr>
            <w:tcW w:w="59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31AFD7" w14:textId="77777777" w:rsidR="00447333" w:rsidRPr="00447333" w:rsidRDefault="00447333" w:rsidP="0090560D">
            <w:pPr>
              <w:spacing w:line="320" w:lineRule="exact"/>
              <w:rPr>
                <w:rFonts w:ascii="微軟正黑體" w:eastAsia="微軟正黑體" w:hAnsi="微軟正黑體"/>
                <w:color w:val="000000" w:themeColor="text1"/>
                <w:spacing w:val="10"/>
                <w:kern w:val="0"/>
                <w:sz w:val="26"/>
                <w:szCs w:val="26"/>
              </w:rPr>
            </w:pPr>
            <w:r w:rsidRPr="00447333">
              <w:rPr>
                <w:rFonts w:ascii="微軟正黑體" w:eastAsia="微軟正黑體" w:hAnsi="微軟正黑體" w:hint="eastAsia"/>
                <w:color w:val="000000" w:themeColor="text1"/>
                <w:spacing w:val="10"/>
                <w:kern w:val="0"/>
                <w:sz w:val="26"/>
                <w:szCs w:val="26"/>
              </w:rPr>
              <w:t>透過前項研究找出解決方法及優先順序?</w:t>
            </w:r>
          </w:p>
        </w:tc>
      </w:tr>
    </w:tbl>
    <w:p w14:paraId="3E0E473E" w14:textId="77777777" w:rsidR="009C2855" w:rsidRPr="00080597" w:rsidRDefault="009C2855" w:rsidP="00254DAD">
      <w:pPr>
        <w:snapToGrid w:val="0"/>
        <w:spacing w:line="240" w:lineRule="exact"/>
        <w:ind w:left="1701"/>
        <w:rPr>
          <w:rFonts w:ascii="Times New Roman" w:eastAsia="標楷體" w:hAnsi="Times New Roman"/>
          <w:color w:val="000000" w:themeColor="text1"/>
          <w:sz w:val="28"/>
          <w:szCs w:val="28"/>
        </w:rPr>
      </w:pPr>
    </w:p>
    <w:p w14:paraId="44CFEACB" w14:textId="77777777" w:rsidR="009C2855" w:rsidRPr="00640B12" w:rsidRDefault="009C2855" w:rsidP="006C6009">
      <w:pPr>
        <w:pStyle w:val="a7"/>
        <w:numPr>
          <w:ilvl w:val="0"/>
          <w:numId w:val="5"/>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8" w:name="_Toc26514158"/>
      <w:r w:rsidRPr="00640B12">
        <w:rPr>
          <w:rFonts w:ascii="微軟正黑體" w:eastAsia="微軟正黑體" w:hAnsi="微軟正黑體" w:hint="eastAsia"/>
          <w:color w:val="000000" w:themeColor="text1"/>
          <w:sz w:val="28"/>
          <w:szCs w:val="28"/>
        </w:rPr>
        <w:t>「了解使用者需求」在</w:t>
      </w:r>
      <w:r w:rsidR="000B3974" w:rsidRPr="00640B12">
        <w:rPr>
          <w:rFonts w:ascii="微軟正黑體" w:eastAsia="微軟正黑體" w:hAnsi="微軟正黑體" w:hint="eastAsia"/>
          <w:color w:val="000000" w:themeColor="text1"/>
          <w:sz w:val="28"/>
          <w:szCs w:val="28"/>
        </w:rPr>
        <w:t>服務</w:t>
      </w:r>
      <w:r w:rsidRPr="00640B12">
        <w:rPr>
          <w:rFonts w:ascii="微軟正黑體" w:eastAsia="微軟正黑體" w:hAnsi="微軟正黑體" w:hint="eastAsia"/>
          <w:color w:val="000000" w:themeColor="text1"/>
          <w:sz w:val="28"/>
          <w:szCs w:val="28"/>
        </w:rPr>
        <w:t>層面</w:t>
      </w:r>
      <w:r w:rsidR="004D7CF0">
        <w:rPr>
          <w:rFonts w:ascii="微軟正黑體" w:eastAsia="微軟正黑體" w:hAnsi="微軟正黑體" w:hint="eastAsia"/>
          <w:color w:val="000000" w:themeColor="text1"/>
          <w:sz w:val="28"/>
          <w:szCs w:val="28"/>
        </w:rPr>
        <w:t>的</w:t>
      </w:r>
      <w:r w:rsidRPr="00640B12">
        <w:rPr>
          <w:rFonts w:ascii="微軟正黑體" w:eastAsia="微軟正黑體" w:hAnsi="微軟正黑體" w:hint="eastAsia"/>
          <w:color w:val="000000" w:themeColor="text1"/>
          <w:sz w:val="28"/>
          <w:szCs w:val="28"/>
        </w:rPr>
        <w:t>注意事項</w:t>
      </w:r>
      <w:bookmarkEnd w:id="8"/>
    </w:p>
    <w:p w14:paraId="776F3C58" w14:textId="77777777" w:rsidR="00B2465E" w:rsidRPr="00640B12" w:rsidRDefault="00B2465E" w:rsidP="006C6009">
      <w:pPr>
        <w:pStyle w:val="a7"/>
        <w:numPr>
          <w:ilvl w:val="5"/>
          <w:numId w:val="4"/>
        </w:numPr>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sz w:val="28"/>
          <w:szCs w:val="28"/>
        </w:rPr>
        <w:t>了解</w:t>
      </w:r>
      <w:r w:rsidRPr="00640B12">
        <w:rPr>
          <w:rFonts w:ascii="微軟正黑體" w:eastAsia="微軟正黑體" w:hAnsi="微軟正黑體" w:hint="eastAsia"/>
          <w:color w:val="000000" w:themeColor="text1"/>
          <w:sz w:val="28"/>
          <w:szCs w:val="28"/>
        </w:rPr>
        <w:t>使用者需求第一步，先定義使用者範圍，不一定只限於個人</w:t>
      </w:r>
      <w:r w:rsidR="008C1C2E">
        <w:rPr>
          <w:rFonts w:ascii="微軟正黑體" w:eastAsia="微軟正黑體" w:hAnsi="微軟正黑體" w:hint="eastAsia"/>
          <w:sz w:val="28"/>
          <w:szCs w:val="28"/>
        </w:rPr>
        <w:t>(</w:t>
      </w:r>
      <w:r w:rsidRPr="00640B12">
        <w:rPr>
          <w:rFonts w:ascii="微軟正黑體" w:eastAsia="微軟正黑體" w:hAnsi="微軟正黑體" w:hint="eastAsia"/>
          <w:color w:val="000000" w:themeColor="text1"/>
          <w:sz w:val="28"/>
          <w:szCs w:val="28"/>
        </w:rPr>
        <w:t>含數位弱勢</w:t>
      </w:r>
      <w:r w:rsidR="008C1C2E">
        <w:rPr>
          <w:rFonts w:ascii="微軟正黑體" w:eastAsia="微軟正黑體" w:hAnsi="微軟正黑體" w:hint="eastAsia"/>
          <w:color w:val="000000" w:themeColor="text1"/>
          <w:sz w:val="28"/>
          <w:szCs w:val="28"/>
        </w:rPr>
        <w:t>)</w:t>
      </w:r>
      <w:r w:rsidRPr="00640B12">
        <w:rPr>
          <w:rFonts w:ascii="微軟正黑體" w:eastAsia="微軟正黑體" w:hAnsi="微軟正黑體" w:hint="eastAsia"/>
          <w:color w:val="000000" w:themeColor="text1"/>
          <w:sz w:val="28"/>
          <w:szCs w:val="28"/>
        </w:rPr>
        <w:t>，也可能包含法人或企業。</w:t>
      </w:r>
    </w:p>
    <w:p w14:paraId="016AEA91" w14:textId="77777777" w:rsidR="009C2855" w:rsidRPr="00640B12" w:rsidRDefault="000B3974" w:rsidP="006C6009">
      <w:pPr>
        <w:pStyle w:val="a7"/>
        <w:numPr>
          <w:ilvl w:val="5"/>
          <w:numId w:val="4"/>
        </w:numPr>
        <w:tabs>
          <w:tab w:val="left" w:pos="1985"/>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sz w:val="28"/>
          <w:szCs w:val="28"/>
        </w:rPr>
        <w:t>以使用者日常用語來形容機關服務相關的內容呈現，而不是使用</w:t>
      </w:r>
      <w:r w:rsidR="004727C2">
        <w:rPr>
          <w:rFonts w:ascii="微軟正黑體" w:eastAsia="微軟正黑體" w:hAnsi="微軟正黑體" w:hint="eastAsia"/>
          <w:sz w:val="28"/>
          <w:szCs w:val="28"/>
        </w:rPr>
        <w:t>機關</w:t>
      </w:r>
      <w:r w:rsidRPr="00640B12">
        <w:rPr>
          <w:rFonts w:ascii="微軟正黑體" w:eastAsia="微軟正黑體" w:hAnsi="微軟正黑體" w:hint="eastAsia"/>
          <w:sz w:val="28"/>
          <w:szCs w:val="28"/>
        </w:rPr>
        <w:t>用語。</w:t>
      </w:r>
    </w:p>
    <w:p w14:paraId="7DB5740B" w14:textId="77777777" w:rsidR="0087516D" w:rsidRPr="00640B12" w:rsidRDefault="000B3974" w:rsidP="006C6009">
      <w:pPr>
        <w:pStyle w:val="a7"/>
        <w:numPr>
          <w:ilvl w:val="5"/>
          <w:numId w:val="4"/>
        </w:numPr>
        <w:tabs>
          <w:tab w:val="left" w:pos="1985"/>
        </w:tabs>
        <w:snapToGrid w:val="0"/>
        <w:spacing w:line="380" w:lineRule="exact"/>
        <w:ind w:leftChars="0" w:left="1701" w:hanging="425"/>
        <w:rPr>
          <w:rFonts w:ascii="微軟正黑體" w:eastAsia="微軟正黑體" w:hAnsi="微軟正黑體"/>
          <w:sz w:val="28"/>
          <w:szCs w:val="28"/>
        </w:rPr>
      </w:pPr>
      <w:r w:rsidRPr="00640B12">
        <w:rPr>
          <w:rFonts w:ascii="微軟正黑體" w:eastAsia="微軟正黑體" w:hAnsi="微軟正黑體" w:hint="eastAsia"/>
          <w:sz w:val="28"/>
          <w:szCs w:val="28"/>
        </w:rPr>
        <w:t>瞭解</w:t>
      </w:r>
      <w:r w:rsidR="007246C4" w:rsidRPr="00640B12">
        <w:rPr>
          <w:rFonts w:ascii="微軟正黑體" w:eastAsia="微軟正黑體" w:hAnsi="微軟正黑體" w:hint="eastAsia"/>
          <w:sz w:val="28"/>
          <w:szCs w:val="28"/>
        </w:rPr>
        <w:t>使用者</w:t>
      </w:r>
      <w:r w:rsidRPr="00640B12">
        <w:rPr>
          <w:rFonts w:ascii="微軟正黑體" w:eastAsia="微軟正黑體" w:hAnsi="微軟正黑體" w:hint="eastAsia"/>
          <w:sz w:val="28"/>
          <w:szCs w:val="28"/>
        </w:rPr>
        <w:t>透過什麼接觸點使用政府服務，並找出痛點及如何減少或改善</w:t>
      </w:r>
      <w:r w:rsidR="0087516D" w:rsidRPr="00640B12">
        <w:rPr>
          <w:rFonts w:ascii="微軟正黑體" w:eastAsia="微軟正黑體" w:hAnsi="微軟正黑體" w:hint="eastAsia"/>
          <w:sz w:val="28"/>
          <w:szCs w:val="28"/>
        </w:rPr>
        <w:t>。</w:t>
      </w:r>
    </w:p>
    <w:p w14:paraId="3531D31E" w14:textId="77777777" w:rsidR="00D52AAC" w:rsidRPr="00640B12" w:rsidRDefault="00D52AAC" w:rsidP="006C6009">
      <w:pPr>
        <w:pStyle w:val="a7"/>
        <w:numPr>
          <w:ilvl w:val="5"/>
          <w:numId w:val="4"/>
        </w:numPr>
        <w:tabs>
          <w:tab w:val="left" w:pos="1985"/>
        </w:tabs>
        <w:snapToGrid w:val="0"/>
        <w:spacing w:line="380" w:lineRule="exact"/>
        <w:ind w:leftChars="0" w:left="1701" w:hanging="425"/>
        <w:rPr>
          <w:rFonts w:ascii="微軟正黑體" w:eastAsia="微軟正黑體" w:hAnsi="微軟正黑體"/>
          <w:sz w:val="28"/>
          <w:szCs w:val="28"/>
        </w:rPr>
      </w:pPr>
      <w:r w:rsidRPr="00640B12">
        <w:rPr>
          <w:rFonts w:ascii="微軟正黑體" w:eastAsia="微軟正黑體" w:hAnsi="微軟正黑體" w:hint="eastAsia"/>
          <w:sz w:val="28"/>
          <w:szCs w:val="28"/>
        </w:rPr>
        <w:t>挖掘使用者需求，可透過各種使用者研究方法，初步可透過如腦力激盪、各項調查資料、網頁流量紀錄、使用者</w:t>
      </w:r>
      <w:r w:rsidR="004727C2">
        <w:rPr>
          <w:rFonts w:ascii="微軟正黑體" w:eastAsia="微軟正黑體" w:hAnsi="微軟正黑體" w:hint="eastAsia"/>
          <w:sz w:val="28"/>
          <w:szCs w:val="28"/>
        </w:rPr>
        <w:t>經</w:t>
      </w:r>
      <w:r w:rsidRPr="00640B12">
        <w:rPr>
          <w:rFonts w:ascii="微軟正黑體" w:eastAsia="微軟正黑體" w:hAnsi="微軟正黑體" w:hint="eastAsia"/>
          <w:sz w:val="28"/>
          <w:szCs w:val="28"/>
        </w:rPr>
        <w:t>常搜尋的資訊等，如整合Google Analytics服務，以了解使用者需要什麼服務、想達成什麼目的；若</w:t>
      </w:r>
      <w:r w:rsidR="004727C2">
        <w:rPr>
          <w:rFonts w:ascii="微軟正黑體" w:eastAsia="微軟正黑體" w:hAnsi="微軟正黑體" w:hint="eastAsia"/>
          <w:sz w:val="28"/>
          <w:szCs w:val="28"/>
        </w:rPr>
        <w:t>想</w:t>
      </w:r>
      <w:r w:rsidRPr="00640B12">
        <w:rPr>
          <w:rFonts w:ascii="微軟正黑體" w:eastAsia="微軟正黑體" w:hAnsi="微軟正黑體" w:hint="eastAsia"/>
          <w:sz w:val="28"/>
          <w:szCs w:val="28"/>
        </w:rPr>
        <w:t>進一步了解其原因或更深的需求，則可透過如利害關係人焦點座談會、訪談第一線</w:t>
      </w:r>
      <w:r w:rsidR="004D7CF0" w:rsidRPr="00640B12">
        <w:rPr>
          <w:rFonts w:ascii="微軟正黑體" w:eastAsia="微軟正黑體" w:hAnsi="微軟正黑體" w:hint="eastAsia"/>
          <w:sz w:val="28"/>
          <w:szCs w:val="28"/>
        </w:rPr>
        <w:t>服務</w:t>
      </w:r>
      <w:r w:rsidRPr="00640B12">
        <w:rPr>
          <w:rFonts w:ascii="微軟正黑體" w:eastAsia="微軟正黑體" w:hAnsi="微軟正黑體" w:hint="eastAsia"/>
          <w:sz w:val="28"/>
          <w:szCs w:val="28"/>
        </w:rPr>
        <w:t>人員或</w:t>
      </w:r>
      <w:r w:rsidR="004D7CF0">
        <w:rPr>
          <w:rFonts w:ascii="微軟正黑體" w:eastAsia="微軟正黑體" w:hAnsi="微軟正黑體" w:hint="eastAsia"/>
          <w:sz w:val="28"/>
          <w:szCs w:val="28"/>
        </w:rPr>
        <w:t>進行</w:t>
      </w:r>
      <w:r w:rsidRPr="00640B12">
        <w:rPr>
          <w:rFonts w:ascii="微軟正黑體" w:eastAsia="微軟正黑體" w:hAnsi="微軟正黑體" w:hint="eastAsia"/>
          <w:sz w:val="28"/>
          <w:szCs w:val="28"/>
        </w:rPr>
        <w:t>使用者研究等。</w:t>
      </w:r>
    </w:p>
    <w:p w14:paraId="537CF459" w14:textId="77777777" w:rsidR="000B3974" w:rsidRPr="00640B12" w:rsidRDefault="000B3974" w:rsidP="006C6009">
      <w:pPr>
        <w:pStyle w:val="a7"/>
        <w:numPr>
          <w:ilvl w:val="5"/>
          <w:numId w:val="4"/>
        </w:numPr>
        <w:tabs>
          <w:tab w:val="left" w:pos="1985"/>
        </w:tabs>
        <w:snapToGrid w:val="0"/>
        <w:spacing w:line="380" w:lineRule="exact"/>
        <w:ind w:leftChars="0" w:left="1701" w:hanging="425"/>
        <w:rPr>
          <w:rFonts w:ascii="微軟正黑體" w:eastAsia="微軟正黑體" w:hAnsi="微軟正黑體"/>
          <w:sz w:val="28"/>
          <w:szCs w:val="28"/>
        </w:rPr>
      </w:pPr>
      <w:r w:rsidRPr="00640B12">
        <w:rPr>
          <w:rFonts w:ascii="微軟正黑體" w:eastAsia="微軟正黑體" w:hAnsi="微軟正黑體" w:hint="eastAsia"/>
          <w:sz w:val="28"/>
          <w:szCs w:val="28"/>
        </w:rPr>
        <w:t>提供數位服務應考慮支援數位弱勢的管道，協助這類使用者</w:t>
      </w:r>
      <w:r w:rsidRPr="00640B12">
        <w:rPr>
          <w:rFonts w:ascii="微軟正黑體" w:eastAsia="微軟正黑體" w:hAnsi="微軟正黑體"/>
          <w:sz w:val="28"/>
          <w:szCs w:val="28"/>
        </w:rPr>
        <w:t>學習到數位技能</w:t>
      </w:r>
      <w:r w:rsidRPr="00640B12">
        <w:rPr>
          <w:rFonts w:ascii="微軟正黑體" w:eastAsia="微軟正黑體" w:hAnsi="微軟正黑體" w:hint="eastAsia"/>
          <w:sz w:val="28"/>
          <w:szCs w:val="28"/>
        </w:rPr>
        <w:t>或</w:t>
      </w:r>
      <w:r w:rsidRPr="00640B12">
        <w:rPr>
          <w:rFonts w:ascii="微軟正黑體" w:eastAsia="微軟正黑體" w:hAnsi="微軟正黑體"/>
          <w:sz w:val="28"/>
          <w:szCs w:val="28"/>
        </w:rPr>
        <w:t>建立信心，</w:t>
      </w:r>
      <w:r w:rsidRPr="00640B12">
        <w:rPr>
          <w:rFonts w:ascii="微軟正黑體" w:eastAsia="微軟正黑體" w:hAnsi="微軟正黑體" w:hint="eastAsia"/>
          <w:sz w:val="28"/>
          <w:szCs w:val="28"/>
        </w:rPr>
        <w:t>以鼓勵</w:t>
      </w:r>
      <w:r w:rsidRPr="00640B12">
        <w:rPr>
          <w:rFonts w:ascii="微軟正黑體" w:eastAsia="微軟正黑體" w:hAnsi="微軟正黑體"/>
          <w:sz w:val="28"/>
          <w:szCs w:val="28"/>
        </w:rPr>
        <w:t>自行使用數位服務</w:t>
      </w:r>
      <w:r w:rsidRPr="00640B12">
        <w:rPr>
          <w:rFonts w:ascii="微軟正黑體" w:eastAsia="微軟正黑體" w:hAnsi="微軟正黑體" w:hint="eastAsia"/>
          <w:sz w:val="28"/>
          <w:szCs w:val="28"/>
        </w:rPr>
        <w:t>為目的。</w:t>
      </w:r>
    </w:p>
    <w:p w14:paraId="7BB6DAFC" w14:textId="77777777" w:rsidR="000B3974" w:rsidRPr="00640B12" w:rsidRDefault="000B3974" w:rsidP="006C6009">
      <w:pPr>
        <w:pStyle w:val="a7"/>
        <w:numPr>
          <w:ilvl w:val="5"/>
          <w:numId w:val="4"/>
        </w:numPr>
        <w:tabs>
          <w:tab w:val="left" w:pos="1985"/>
        </w:tabs>
        <w:snapToGrid w:val="0"/>
        <w:spacing w:line="380" w:lineRule="exact"/>
        <w:ind w:leftChars="0" w:left="1701" w:hanging="425"/>
        <w:rPr>
          <w:rFonts w:ascii="微軟正黑體" w:eastAsia="微軟正黑體" w:hAnsi="微軟正黑體"/>
          <w:sz w:val="28"/>
          <w:szCs w:val="28"/>
        </w:rPr>
      </w:pPr>
      <w:r w:rsidRPr="00640B12">
        <w:rPr>
          <w:rFonts w:ascii="微軟正黑體" w:eastAsia="微軟正黑體" w:hAnsi="微軟正黑體" w:hint="eastAsia"/>
          <w:sz w:val="28"/>
          <w:szCs w:val="28"/>
        </w:rPr>
        <w:t>宜建置服務雛型，進行概念性測試</w:t>
      </w:r>
      <w:r w:rsidR="008C1C2E">
        <w:rPr>
          <w:rFonts w:ascii="微軟正黑體" w:eastAsia="微軟正黑體" w:hAnsi="微軟正黑體" w:hint="eastAsia"/>
          <w:sz w:val="28"/>
          <w:szCs w:val="28"/>
        </w:rPr>
        <w:t>(</w:t>
      </w:r>
      <w:r w:rsidRPr="00640B12">
        <w:rPr>
          <w:rFonts w:ascii="微軟正黑體" w:eastAsia="微軟正黑體" w:hAnsi="微軟正黑體"/>
          <w:sz w:val="28"/>
          <w:szCs w:val="28"/>
        </w:rPr>
        <w:t>Proof of Concept</w:t>
      </w:r>
      <w:r w:rsidR="00F70287"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sz w:val="28"/>
          <w:szCs w:val="28"/>
        </w:rPr>
        <w:t>POC</w:t>
      </w:r>
      <w:r w:rsidR="008C1C2E">
        <w:rPr>
          <w:rFonts w:ascii="微軟正黑體" w:eastAsia="微軟正黑體" w:hAnsi="微軟正黑體" w:hint="eastAsia"/>
          <w:sz w:val="28"/>
          <w:szCs w:val="28"/>
        </w:rPr>
        <w:t>)</w:t>
      </w:r>
      <w:r w:rsidRPr="00640B12">
        <w:rPr>
          <w:rFonts w:ascii="微軟正黑體" w:eastAsia="微軟正黑體" w:hAnsi="微軟正黑體" w:hint="eastAsia"/>
          <w:sz w:val="28"/>
          <w:szCs w:val="28"/>
        </w:rPr>
        <w:t>，以快速了解服務呈現狀況是否符合使用者需求，以及未來推出的可行性。</w:t>
      </w:r>
    </w:p>
    <w:p w14:paraId="30FC01E4" w14:textId="77777777" w:rsidR="009C2855" w:rsidRPr="00640B12" w:rsidRDefault="009C2855" w:rsidP="006C6009">
      <w:pPr>
        <w:pStyle w:val="a7"/>
        <w:numPr>
          <w:ilvl w:val="0"/>
          <w:numId w:val="5"/>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9" w:name="_Toc26514159"/>
      <w:r w:rsidRPr="00640B12">
        <w:rPr>
          <w:rFonts w:ascii="微軟正黑體" w:eastAsia="微軟正黑體" w:hAnsi="微軟正黑體" w:hint="eastAsia"/>
          <w:color w:val="000000" w:themeColor="text1"/>
          <w:sz w:val="28"/>
          <w:szCs w:val="28"/>
        </w:rPr>
        <w:t>「了解使用者需求」在</w:t>
      </w:r>
      <w:r w:rsidR="000B3974" w:rsidRPr="00640B12">
        <w:rPr>
          <w:rFonts w:ascii="微軟正黑體" w:eastAsia="微軟正黑體" w:hAnsi="微軟正黑體" w:hint="eastAsia"/>
          <w:color w:val="000000" w:themeColor="text1"/>
          <w:sz w:val="28"/>
          <w:szCs w:val="28"/>
        </w:rPr>
        <w:t>設計</w:t>
      </w:r>
      <w:r w:rsidRPr="00640B12">
        <w:rPr>
          <w:rFonts w:ascii="微軟正黑體" w:eastAsia="微軟正黑體" w:hAnsi="微軟正黑體" w:hint="eastAsia"/>
          <w:color w:val="000000" w:themeColor="text1"/>
          <w:sz w:val="28"/>
          <w:szCs w:val="28"/>
        </w:rPr>
        <w:t>層面的注意事項</w:t>
      </w:r>
      <w:bookmarkEnd w:id="9"/>
    </w:p>
    <w:p w14:paraId="4EE1438C" w14:textId="77777777" w:rsidR="00D52AAC" w:rsidRPr="00640B12" w:rsidRDefault="00D52AAC" w:rsidP="006C6009">
      <w:pPr>
        <w:pStyle w:val="a7"/>
        <w:numPr>
          <w:ilvl w:val="0"/>
          <w:numId w:val="8"/>
        </w:numPr>
        <w:tabs>
          <w:tab w:val="left" w:pos="1985"/>
          <w:tab w:val="left" w:pos="2127"/>
        </w:tabs>
        <w:snapToGrid w:val="0"/>
        <w:spacing w:line="380" w:lineRule="exact"/>
        <w:ind w:leftChars="0" w:left="1701" w:hanging="425"/>
        <w:rPr>
          <w:rFonts w:ascii="微軟正黑體" w:eastAsia="微軟正黑體" w:hAnsi="微軟正黑體"/>
          <w:sz w:val="28"/>
          <w:szCs w:val="28"/>
        </w:rPr>
      </w:pPr>
      <w:r w:rsidRPr="00640B12">
        <w:rPr>
          <w:rFonts w:ascii="微軟正黑體" w:eastAsia="微軟正黑體" w:hAnsi="微軟正黑體" w:hint="eastAsia"/>
          <w:color w:val="000000" w:themeColor="text1"/>
          <w:sz w:val="28"/>
          <w:szCs w:val="28"/>
        </w:rPr>
        <w:t>以使用者為中心</w:t>
      </w:r>
      <w:r w:rsidR="008C1C2E">
        <w:rPr>
          <w:rFonts w:ascii="微軟正黑體" w:eastAsia="微軟正黑體" w:hAnsi="微軟正黑體" w:hint="eastAsia"/>
          <w:sz w:val="28"/>
          <w:szCs w:val="28"/>
        </w:rPr>
        <w:t>(</w:t>
      </w:r>
      <w:r w:rsidRPr="00640B12">
        <w:rPr>
          <w:rFonts w:ascii="微軟正黑體" w:eastAsia="微軟正黑體" w:hAnsi="微軟正黑體" w:hint="eastAsia"/>
          <w:color w:val="000000" w:themeColor="text1"/>
          <w:sz w:val="28"/>
          <w:szCs w:val="28"/>
        </w:rPr>
        <w:t>User-Centered Design，UCD</w:t>
      </w:r>
      <w:r w:rsidR="008C1C2E">
        <w:rPr>
          <w:rFonts w:ascii="微軟正黑體" w:eastAsia="微軟正黑體" w:hAnsi="微軟正黑體" w:hint="eastAsia"/>
          <w:color w:val="000000" w:themeColor="text1"/>
          <w:sz w:val="28"/>
          <w:szCs w:val="28"/>
        </w:rPr>
        <w:t>)</w:t>
      </w:r>
      <w:r w:rsidRPr="00640B12">
        <w:rPr>
          <w:rFonts w:ascii="微軟正黑體" w:eastAsia="微軟正黑體" w:hAnsi="微軟正黑體" w:hint="eastAsia"/>
          <w:color w:val="000000" w:themeColor="text1"/>
          <w:sz w:val="28"/>
          <w:szCs w:val="28"/>
        </w:rPr>
        <w:t>思考，即</w:t>
      </w:r>
      <w:r w:rsidRPr="00640B12">
        <w:rPr>
          <w:rFonts w:ascii="微軟正黑體" w:eastAsia="微軟正黑體" w:hAnsi="微軟正黑體"/>
          <w:color w:val="000000" w:themeColor="text1"/>
          <w:sz w:val="28"/>
          <w:szCs w:val="28"/>
        </w:rPr>
        <w:t>設計流程中不論是企劃、設計與開發皆專注於使用者</w:t>
      </w:r>
      <w:r w:rsidRPr="00640B12">
        <w:rPr>
          <w:rFonts w:ascii="微軟正黑體" w:eastAsia="微軟正黑體" w:hAnsi="微軟正黑體" w:hint="eastAsia"/>
          <w:color w:val="000000" w:themeColor="text1"/>
          <w:sz w:val="28"/>
          <w:szCs w:val="28"/>
        </w:rPr>
        <w:t>，UCD相關流程</w:t>
      </w:r>
      <w:r w:rsidRPr="00640B12">
        <w:rPr>
          <w:rFonts w:ascii="微軟正黑體" w:eastAsia="微軟正黑體" w:hAnsi="微軟正黑體" w:hint="eastAsia"/>
          <w:color w:val="000000" w:themeColor="text1"/>
          <w:sz w:val="28"/>
          <w:szCs w:val="28"/>
        </w:rPr>
        <w:lastRenderedPageBreak/>
        <w:t>可參考國際標準</w:t>
      </w:r>
      <w:r w:rsidRPr="00640B12">
        <w:rPr>
          <w:rFonts w:ascii="微軟正黑體" w:eastAsia="微軟正黑體" w:hAnsi="微軟正黑體"/>
          <w:color w:val="000000" w:themeColor="text1"/>
          <w:sz w:val="28"/>
          <w:szCs w:val="28"/>
        </w:rPr>
        <w:t>ISO 9241-210：2010</w:t>
      </w:r>
      <w:r w:rsidRPr="00640B12">
        <w:rPr>
          <w:rFonts w:ascii="微軟正黑體" w:eastAsia="微軟正黑體" w:hAnsi="微軟正黑體" w:hint="eastAsia"/>
          <w:color w:val="000000" w:themeColor="text1"/>
          <w:sz w:val="28"/>
          <w:szCs w:val="28"/>
        </w:rPr>
        <w:t xml:space="preserve"> </w:t>
      </w:r>
      <w:r w:rsidRPr="00640B12">
        <w:rPr>
          <w:rFonts w:ascii="微軟正黑體" w:eastAsia="微軟正黑體" w:hAnsi="微軟正黑體"/>
          <w:color w:val="000000" w:themeColor="text1"/>
          <w:sz w:val="28"/>
          <w:szCs w:val="28"/>
        </w:rPr>
        <w:t>Human-cent</w:t>
      </w:r>
      <w:r w:rsidRPr="00640B12">
        <w:rPr>
          <w:rFonts w:ascii="微軟正黑體" w:eastAsia="微軟正黑體" w:hAnsi="微軟正黑體" w:hint="eastAsia"/>
          <w:color w:val="000000" w:themeColor="text1"/>
          <w:sz w:val="28"/>
          <w:szCs w:val="28"/>
        </w:rPr>
        <w:t>e</w:t>
      </w:r>
      <w:r w:rsidRPr="00640B12">
        <w:rPr>
          <w:rFonts w:ascii="微軟正黑體" w:eastAsia="微軟正黑體" w:hAnsi="微軟正黑體"/>
          <w:color w:val="000000" w:themeColor="text1"/>
          <w:sz w:val="28"/>
          <w:szCs w:val="28"/>
        </w:rPr>
        <w:t>red design process</w:t>
      </w:r>
      <w:r w:rsidRPr="00640B12">
        <w:rPr>
          <w:rStyle w:val="ab"/>
          <w:rFonts w:ascii="微軟正黑體" w:eastAsia="微軟正黑體" w:hAnsi="微軟正黑體"/>
          <w:color w:val="000000" w:themeColor="text1"/>
          <w:sz w:val="28"/>
          <w:szCs w:val="28"/>
        </w:rPr>
        <w:footnoteReference w:id="2"/>
      </w:r>
      <w:r w:rsidRPr="00640B12">
        <w:rPr>
          <w:rFonts w:ascii="微軟正黑體" w:eastAsia="微軟正黑體" w:hAnsi="微軟正黑體" w:hint="eastAsia"/>
          <w:color w:val="000000" w:themeColor="text1"/>
          <w:sz w:val="28"/>
          <w:szCs w:val="28"/>
        </w:rPr>
        <w:t>，設計符合其需求的數位服務。</w:t>
      </w:r>
    </w:p>
    <w:p w14:paraId="32E922C8" w14:textId="77777777" w:rsidR="009C2855" w:rsidRPr="00640B12" w:rsidRDefault="00D52AAC" w:rsidP="006C6009">
      <w:pPr>
        <w:pStyle w:val="a7"/>
        <w:numPr>
          <w:ilvl w:val="0"/>
          <w:numId w:val="8"/>
        </w:numPr>
        <w:tabs>
          <w:tab w:val="left" w:pos="1985"/>
          <w:tab w:val="left" w:pos="2127"/>
        </w:tabs>
        <w:snapToGrid w:val="0"/>
        <w:spacing w:line="380" w:lineRule="exact"/>
        <w:ind w:leftChars="0" w:left="1701" w:hanging="425"/>
        <w:rPr>
          <w:rFonts w:ascii="微軟正黑體" w:eastAsia="微軟正黑體" w:hAnsi="微軟正黑體"/>
          <w:sz w:val="28"/>
          <w:szCs w:val="28"/>
        </w:rPr>
      </w:pPr>
      <w:r w:rsidRPr="00640B12">
        <w:rPr>
          <w:rFonts w:ascii="微軟正黑體" w:eastAsia="微軟正黑體" w:hAnsi="微軟正黑體" w:hint="eastAsia"/>
          <w:color w:val="000000" w:themeColor="text1"/>
          <w:sz w:val="28"/>
          <w:szCs w:val="28"/>
        </w:rPr>
        <w:t>可透過服務設計手法如人物</w:t>
      </w:r>
      <w:proofErr w:type="gramStart"/>
      <w:r w:rsidRPr="00640B12">
        <w:rPr>
          <w:rFonts w:ascii="微軟正黑體" w:eastAsia="微軟正黑體" w:hAnsi="微軟正黑體" w:hint="eastAsia"/>
          <w:color w:val="000000" w:themeColor="text1"/>
          <w:sz w:val="28"/>
          <w:szCs w:val="28"/>
        </w:rPr>
        <w:t>誌</w:t>
      </w:r>
      <w:proofErr w:type="gramEnd"/>
      <w:r w:rsidR="008C1C2E">
        <w:rPr>
          <w:rFonts w:ascii="微軟正黑體" w:eastAsia="微軟正黑體" w:hAnsi="微軟正黑體" w:hint="eastAsia"/>
          <w:sz w:val="28"/>
          <w:szCs w:val="28"/>
        </w:rPr>
        <w:t>(</w:t>
      </w:r>
      <w:r w:rsidRPr="00640B12">
        <w:rPr>
          <w:rFonts w:ascii="微軟正黑體" w:eastAsia="微軟正黑體" w:hAnsi="微軟正黑體"/>
          <w:color w:val="000000" w:themeColor="text1"/>
          <w:sz w:val="28"/>
          <w:szCs w:val="28"/>
        </w:rPr>
        <w:t>Persona</w:t>
      </w:r>
      <w:r w:rsidR="008C1C2E">
        <w:rPr>
          <w:rFonts w:ascii="微軟正黑體" w:eastAsia="微軟正黑體" w:hAnsi="微軟正黑體" w:hint="eastAsia"/>
          <w:color w:val="000000" w:themeColor="text1"/>
          <w:sz w:val="28"/>
          <w:szCs w:val="28"/>
        </w:rPr>
        <w:t>)</w:t>
      </w:r>
      <w:r w:rsidRPr="00640B12">
        <w:rPr>
          <w:rStyle w:val="ab"/>
          <w:rFonts w:ascii="微軟正黑體" w:eastAsia="微軟正黑體" w:hAnsi="微軟正黑體"/>
          <w:color w:val="000000" w:themeColor="text1"/>
          <w:sz w:val="28"/>
          <w:szCs w:val="28"/>
        </w:rPr>
        <w:footnoteReference w:id="3"/>
      </w:r>
      <w:r w:rsidRPr="00640B12">
        <w:rPr>
          <w:rFonts w:ascii="微軟正黑體" w:eastAsia="微軟正黑體" w:hAnsi="微軟正黑體"/>
          <w:color w:val="000000" w:themeColor="text1"/>
          <w:sz w:val="28"/>
          <w:szCs w:val="28"/>
        </w:rPr>
        <w:t>來</w:t>
      </w:r>
      <w:r w:rsidRPr="00640B12">
        <w:rPr>
          <w:rFonts w:ascii="微軟正黑體" w:eastAsia="微軟正黑體" w:hAnsi="微軟正黑體" w:hint="eastAsia"/>
          <w:color w:val="000000" w:themeColor="text1"/>
          <w:sz w:val="28"/>
          <w:szCs w:val="28"/>
        </w:rPr>
        <w:t>協助</w:t>
      </w:r>
      <w:r w:rsidRPr="00640B12">
        <w:rPr>
          <w:rFonts w:ascii="微軟正黑體" w:eastAsia="微軟正黑體" w:hAnsi="微軟正黑體"/>
          <w:color w:val="000000" w:themeColor="text1"/>
          <w:sz w:val="28"/>
          <w:szCs w:val="28"/>
        </w:rPr>
        <w:t>定義使用者的範圍，</w:t>
      </w:r>
      <w:r w:rsidRPr="00640B12">
        <w:rPr>
          <w:rFonts w:ascii="微軟正黑體" w:eastAsia="微軟正黑體" w:hAnsi="微軟正黑體" w:hint="eastAsia"/>
          <w:color w:val="000000" w:themeColor="text1"/>
          <w:sz w:val="28"/>
          <w:szCs w:val="28"/>
        </w:rPr>
        <w:t>透過目標族群背景行為等的描述，以</w:t>
      </w:r>
      <w:proofErr w:type="gramStart"/>
      <w:r w:rsidRPr="00640B12">
        <w:rPr>
          <w:rFonts w:ascii="微軟正黑體" w:eastAsia="微軟正黑體" w:hAnsi="微軟正黑體" w:hint="eastAsia"/>
          <w:color w:val="000000" w:themeColor="text1"/>
          <w:sz w:val="28"/>
          <w:szCs w:val="28"/>
        </w:rPr>
        <w:t>釐</w:t>
      </w:r>
      <w:proofErr w:type="gramEnd"/>
      <w:r w:rsidRPr="00640B12">
        <w:rPr>
          <w:rFonts w:ascii="微軟正黑體" w:eastAsia="微軟正黑體" w:hAnsi="微軟正黑體" w:hint="eastAsia"/>
          <w:color w:val="000000" w:themeColor="text1"/>
          <w:sz w:val="28"/>
          <w:szCs w:val="28"/>
        </w:rPr>
        <w:t>清「問題」</w:t>
      </w:r>
      <w:proofErr w:type="gramStart"/>
      <w:r w:rsidRPr="00640B12">
        <w:rPr>
          <w:rFonts w:ascii="微軟正黑體" w:eastAsia="微軟正黑體" w:hAnsi="微軟正黑體" w:hint="eastAsia"/>
          <w:color w:val="000000" w:themeColor="text1"/>
          <w:sz w:val="28"/>
          <w:szCs w:val="28"/>
        </w:rPr>
        <w:t>與框定</w:t>
      </w:r>
      <w:proofErr w:type="gramEnd"/>
      <w:r w:rsidRPr="00640B12">
        <w:rPr>
          <w:rFonts w:ascii="微軟正黑體" w:eastAsia="微軟正黑體" w:hAnsi="微軟正黑體" w:hint="eastAsia"/>
          <w:color w:val="000000" w:themeColor="text1"/>
          <w:sz w:val="28"/>
          <w:szCs w:val="28"/>
        </w:rPr>
        <w:t>「問題」的範圍</w:t>
      </w:r>
      <w:r w:rsidRPr="00640B12">
        <w:rPr>
          <w:rFonts w:ascii="微軟正黑體" w:eastAsia="微軟正黑體" w:hAnsi="微軟正黑體" w:hint="eastAsia"/>
          <w:sz w:val="28"/>
          <w:szCs w:val="28"/>
        </w:rPr>
        <w:t>。</w:t>
      </w:r>
    </w:p>
    <w:p w14:paraId="34E83317" w14:textId="77777777" w:rsidR="006D3A34" w:rsidRPr="00640B12" w:rsidRDefault="00895984" w:rsidP="006C6009">
      <w:pPr>
        <w:pStyle w:val="a7"/>
        <w:numPr>
          <w:ilvl w:val="0"/>
          <w:numId w:val="8"/>
        </w:numPr>
        <w:tabs>
          <w:tab w:val="left" w:pos="1985"/>
          <w:tab w:val="left" w:pos="2127"/>
        </w:tabs>
        <w:snapToGrid w:val="0"/>
        <w:spacing w:line="380" w:lineRule="exact"/>
        <w:ind w:leftChars="0" w:left="1701" w:hanging="425"/>
        <w:rPr>
          <w:rFonts w:ascii="微軟正黑體" w:eastAsia="微軟正黑體" w:hAnsi="微軟正黑體"/>
          <w:sz w:val="28"/>
          <w:szCs w:val="28"/>
        </w:rPr>
      </w:pPr>
      <w:r w:rsidRPr="00640B12">
        <w:rPr>
          <w:rFonts w:ascii="微軟正黑體" w:eastAsia="微軟正黑體" w:hAnsi="微軟正黑體" w:hint="eastAsia"/>
          <w:sz w:val="28"/>
          <w:szCs w:val="28"/>
        </w:rPr>
        <w:t>依據數位弱勢者的需求和數量，規劃適當數位輔助支援管道，如以網路對談溝通支援、透過電話支援與當面支援代理完成協助等</w:t>
      </w:r>
      <w:r w:rsidR="006D3A34" w:rsidRPr="00640B12">
        <w:rPr>
          <w:rFonts w:ascii="微軟正黑體" w:eastAsia="微軟正黑體" w:hAnsi="微軟正黑體" w:hint="eastAsia"/>
          <w:sz w:val="28"/>
          <w:szCs w:val="28"/>
        </w:rPr>
        <w:t>。</w:t>
      </w:r>
    </w:p>
    <w:p w14:paraId="4AFCCA6D" w14:textId="77777777" w:rsidR="00640B12" w:rsidRPr="00640B12" w:rsidRDefault="000C3553" w:rsidP="006C6009">
      <w:pPr>
        <w:pStyle w:val="a7"/>
        <w:widowControl/>
        <w:numPr>
          <w:ilvl w:val="0"/>
          <w:numId w:val="8"/>
        </w:numPr>
        <w:tabs>
          <w:tab w:val="left" w:pos="1985"/>
          <w:tab w:val="left" w:pos="2127"/>
        </w:tabs>
        <w:snapToGrid w:val="0"/>
        <w:spacing w:line="380" w:lineRule="exact"/>
        <w:ind w:leftChars="0" w:left="1701" w:hanging="425"/>
        <w:rPr>
          <w:rFonts w:ascii="Times New Roman" w:eastAsia="標楷體" w:hAnsi="Times New Roman"/>
          <w:color w:val="000000" w:themeColor="text1"/>
          <w:sz w:val="28"/>
          <w:szCs w:val="28"/>
        </w:rPr>
      </w:pPr>
      <w:r w:rsidRPr="00640B12">
        <w:rPr>
          <w:rFonts w:ascii="微軟正黑體" w:eastAsia="微軟正黑體" w:hAnsi="微軟正黑體" w:hint="eastAsia"/>
          <w:sz w:val="28"/>
          <w:szCs w:val="28"/>
        </w:rPr>
        <w:t>制定使用者研究計畫，持續</w:t>
      </w:r>
      <w:r w:rsidRPr="00640B12">
        <w:rPr>
          <w:rFonts w:ascii="微軟正黑體" w:eastAsia="微軟正黑體" w:hAnsi="微軟正黑體" w:hint="eastAsia"/>
          <w:color w:val="000000" w:themeColor="text1"/>
          <w:spacing w:val="10"/>
          <w:kern w:val="3"/>
          <w:sz w:val="28"/>
          <w:szCs w:val="28"/>
        </w:rPr>
        <w:t>蒐</w:t>
      </w:r>
      <w:r w:rsidRPr="00640B12">
        <w:rPr>
          <w:rFonts w:ascii="微軟正黑體" w:eastAsia="微軟正黑體" w:hAnsi="微軟正黑體" w:hint="eastAsia"/>
          <w:sz w:val="28"/>
          <w:szCs w:val="28"/>
        </w:rPr>
        <w:t>集使用者回饋，促進服務改善</w:t>
      </w:r>
      <w:r w:rsidR="004D7CF0">
        <w:rPr>
          <w:rFonts w:ascii="微軟正黑體" w:eastAsia="微軟正黑體" w:hAnsi="微軟正黑體" w:hint="eastAsia"/>
          <w:sz w:val="28"/>
          <w:szCs w:val="28"/>
        </w:rPr>
        <w:t>。</w:t>
      </w:r>
      <w:r w:rsidRPr="00640B12">
        <w:rPr>
          <w:rFonts w:ascii="微軟正黑體" w:eastAsia="微軟正黑體" w:hAnsi="微軟正黑體" w:hint="eastAsia"/>
          <w:sz w:val="28"/>
          <w:szCs w:val="28"/>
        </w:rPr>
        <w:t>研究計畫的目標設定可思考想探索什麼，或思考想要解決的問題，或依任務測試使用者等，例如你想了解你的使用者嘗試新功能的行為回饋。</w:t>
      </w:r>
      <w:r w:rsidR="00640B12" w:rsidRPr="00640B12">
        <w:rPr>
          <w:rFonts w:ascii="Times New Roman" w:eastAsia="標楷體" w:hAnsi="Times New Roman"/>
          <w:color w:val="000000" w:themeColor="text1"/>
          <w:sz w:val="28"/>
          <w:szCs w:val="28"/>
        </w:rPr>
        <w:br w:type="page"/>
      </w:r>
    </w:p>
    <w:p w14:paraId="5EEEA5F7" w14:textId="77777777" w:rsidR="009C2855" w:rsidRPr="00640B12" w:rsidRDefault="00203ECE" w:rsidP="00A32A3F">
      <w:pPr>
        <w:pStyle w:val="a7"/>
        <w:tabs>
          <w:tab w:val="left" w:pos="567"/>
        </w:tabs>
        <w:snapToGrid w:val="0"/>
        <w:spacing w:line="380" w:lineRule="exact"/>
        <w:ind w:leftChars="-1" w:left="-2" w:firstLineChars="152" w:firstLine="426"/>
        <w:outlineLvl w:val="1"/>
        <w:rPr>
          <w:rFonts w:ascii="微軟正黑體" w:eastAsia="微軟正黑體" w:hAnsi="微軟正黑體"/>
          <w:b/>
          <w:color w:val="000000" w:themeColor="text1"/>
          <w:sz w:val="28"/>
          <w:szCs w:val="28"/>
        </w:rPr>
      </w:pPr>
      <w:bookmarkStart w:id="10" w:name="_Toc26514160"/>
      <w:r>
        <w:rPr>
          <w:rFonts w:ascii="微軟正黑體" w:eastAsia="微軟正黑體" w:hAnsi="微軟正黑體" w:hint="eastAsia"/>
          <w:b/>
          <w:color w:val="000000" w:themeColor="text1"/>
          <w:sz w:val="28"/>
          <w:szCs w:val="28"/>
        </w:rPr>
        <w:lastRenderedPageBreak/>
        <w:t>二、</w:t>
      </w:r>
      <w:r w:rsidR="009C2855" w:rsidRPr="00640B12">
        <w:rPr>
          <w:rFonts w:ascii="微軟正黑體" w:eastAsia="微軟正黑體" w:hAnsi="微軟正黑體" w:hint="eastAsia"/>
          <w:b/>
          <w:color w:val="000000" w:themeColor="text1"/>
          <w:sz w:val="28"/>
          <w:szCs w:val="28"/>
        </w:rPr>
        <w:t>建立跨領域合作機制</w:t>
      </w:r>
      <w:bookmarkEnd w:id="10"/>
    </w:p>
    <w:p w14:paraId="0461E3EE" w14:textId="77777777" w:rsidR="009C2855" w:rsidRPr="00640B12" w:rsidRDefault="00447333" w:rsidP="00A32A3F">
      <w:pPr>
        <w:pStyle w:val="a7"/>
        <w:numPr>
          <w:ilvl w:val="0"/>
          <w:numId w:val="6"/>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11" w:name="_Toc26514161"/>
      <w:r w:rsidRPr="00640B12">
        <w:rPr>
          <w:rFonts w:ascii="微軟正黑體" w:eastAsia="微軟正黑體" w:hAnsi="微軟正黑體" w:hint="eastAsia"/>
          <w:color w:val="000000" w:themeColor="text1"/>
          <w:sz w:val="28"/>
          <w:szCs w:val="28"/>
        </w:rPr>
        <w:t>檢核清單</w:t>
      </w:r>
      <w:r w:rsidR="009C2855" w:rsidRPr="00640B12">
        <w:rPr>
          <w:rFonts w:ascii="微軟正黑體" w:eastAsia="微軟正黑體" w:hAnsi="微軟正黑體" w:hint="eastAsia"/>
          <w:color w:val="000000" w:themeColor="text1"/>
          <w:sz w:val="28"/>
          <w:szCs w:val="28"/>
        </w:rPr>
        <w:t>及關鍵問題</w:t>
      </w:r>
      <w:bookmarkEnd w:id="11"/>
    </w:p>
    <w:p w14:paraId="3A71C3DB" w14:textId="77777777" w:rsidR="009C2855" w:rsidRDefault="009C2855" w:rsidP="00A32A3F">
      <w:pPr>
        <w:pStyle w:val="a7"/>
        <w:tabs>
          <w:tab w:val="left" w:pos="567"/>
        </w:tabs>
        <w:snapToGrid w:val="0"/>
        <w:spacing w:line="380" w:lineRule="exact"/>
        <w:ind w:leftChars="590" w:left="1416"/>
        <w:rPr>
          <w:rFonts w:ascii="微軟正黑體" w:eastAsia="微軟正黑體" w:hAnsi="微軟正黑體"/>
          <w:color w:val="000000" w:themeColor="text1"/>
          <w:sz w:val="28"/>
          <w:szCs w:val="28"/>
        </w:rPr>
      </w:pPr>
      <w:bookmarkStart w:id="12" w:name="_Toc518390313"/>
      <w:bookmarkStart w:id="13" w:name="_Toc518915111"/>
      <w:r w:rsidRPr="00640B12">
        <w:rPr>
          <w:rFonts w:ascii="微軟正黑體" w:eastAsia="微軟正黑體" w:hAnsi="微軟正黑體" w:hint="eastAsia"/>
          <w:color w:val="000000" w:themeColor="text1"/>
          <w:sz w:val="28"/>
          <w:szCs w:val="28"/>
        </w:rPr>
        <w:t>機關宜就</w:t>
      </w:r>
      <w:r w:rsidR="00640B12" w:rsidRPr="00640B12">
        <w:rPr>
          <w:rFonts w:ascii="微軟正黑體" w:eastAsia="微軟正黑體" w:hAnsi="微軟正黑體" w:hint="eastAsia"/>
          <w:color w:val="000000" w:themeColor="text1"/>
          <w:sz w:val="28"/>
          <w:szCs w:val="28"/>
        </w:rPr>
        <w:t>以下項目</w:t>
      </w:r>
      <w:r w:rsidRPr="00640B12">
        <w:rPr>
          <w:rFonts w:ascii="微軟正黑體" w:eastAsia="微軟正黑體" w:hAnsi="微軟正黑體" w:hint="eastAsia"/>
          <w:color w:val="000000" w:themeColor="text1"/>
          <w:sz w:val="28"/>
          <w:szCs w:val="28"/>
        </w:rPr>
        <w:t>，自我檢核目前工作流程</w:t>
      </w:r>
      <w:r w:rsidR="00640B12">
        <w:rPr>
          <w:rFonts w:ascii="微軟正黑體" w:eastAsia="微軟正黑體" w:hAnsi="微軟正黑體" w:hint="eastAsia"/>
          <w:color w:val="000000" w:themeColor="text1"/>
          <w:sz w:val="28"/>
          <w:szCs w:val="28"/>
        </w:rPr>
        <w:t>能滿足</w:t>
      </w:r>
      <w:r w:rsidR="000E1F1E" w:rsidRPr="000E1F1E">
        <w:rPr>
          <w:rFonts w:ascii="微軟正黑體" w:eastAsia="微軟正黑體" w:hAnsi="微軟正黑體" w:hint="eastAsia"/>
          <w:color w:val="000000" w:themeColor="text1"/>
          <w:sz w:val="28"/>
          <w:szCs w:val="28"/>
        </w:rPr>
        <w:t>指引</w:t>
      </w:r>
      <w:r w:rsidRPr="00640B12">
        <w:rPr>
          <w:rFonts w:ascii="微軟正黑體" w:eastAsia="微軟正黑體" w:hAnsi="微軟正黑體" w:hint="eastAsia"/>
          <w:color w:val="000000" w:themeColor="text1"/>
          <w:sz w:val="28"/>
          <w:szCs w:val="28"/>
        </w:rPr>
        <w:t>精神：</w:t>
      </w:r>
      <w:bookmarkEnd w:id="12"/>
      <w:bookmarkEnd w:id="13"/>
    </w:p>
    <w:p w14:paraId="39736A59" w14:textId="77777777" w:rsidR="004D7CF0" w:rsidRPr="00640B12" w:rsidRDefault="004D7CF0"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tbl>
      <w:tblPr>
        <w:tblW w:w="8419" w:type="dxa"/>
        <w:jc w:val="right"/>
        <w:tblLayout w:type="fixed"/>
        <w:tblCellMar>
          <w:left w:w="10" w:type="dxa"/>
          <w:right w:w="10" w:type="dxa"/>
        </w:tblCellMar>
        <w:tblLook w:val="04A0" w:firstRow="1" w:lastRow="0" w:firstColumn="1" w:lastColumn="0" w:noHBand="0" w:noVBand="1"/>
      </w:tblPr>
      <w:tblGrid>
        <w:gridCol w:w="2637"/>
        <w:gridCol w:w="5782"/>
      </w:tblGrid>
      <w:tr w:rsidR="003812DB" w:rsidRPr="00412A78" w14:paraId="52AFE681" w14:textId="77777777" w:rsidTr="007C0BE3">
        <w:trPr>
          <w:trHeight w:val="291"/>
          <w:tblHeader/>
          <w:jc w:val="right"/>
        </w:trPr>
        <w:tc>
          <w:tcPr>
            <w:tcW w:w="2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BC39E3E" w14:textId="77777777" w:rsidR="003812DB" w:rsidRPr="000621B3" w:rsidRDefault="003812DB" w:rsidP="002C0A7B">
            <w:pPr>
              <w:spacing w:line="460" w:lineRule="exact"/>
              <w:jc w:val="center"/>
              <w:rPr>
                <w:rFonts w:ascii="微軟正黑體" w:eastAsia="微軟正黑體" w:hAnsi="微軟正黑體"/>
                <w:b/>
                <w:bCs/>
                <w:color w:val="000000" w:themeColor="text1"/>
                <w:kern w:val="0"/>
                <w:sz w:val="26"/>
                <w:szCs w:val="26"/>
              </w:rPr>
            </w:pPr>
            <w:r w:rsidRPr="000621B3">
              <w:rPr>
                <w:rFonts w:ascii="微軟正黑體" w:eastAsia="微軟正黑體" w:hAnsi="微軟正黑體" w:hint="eastAsia"/>
                <w:b/>
                <w:bCs/>
                <w:color w:val="000000" w:themeColor="text1"/>
                <w:kern w:val="0"/>
                <w:sz w:val="26"/>
                <w:szCs w:val="26"/>
              </w:rPr>
              <w:t>檢核清單(</w:t>
            </w:r>
            <w:r w:rsidRPr="000621B3">
              <w:rPr>
                <w:rFonts w:ascii="微軟正黑體" w:eastAsia="微軟正黑體" w:hAnsi="微軟正黑體"/>
                <w:b/>
                <w:bCs/>
                <w:color w:val="000000" w:themeColor="text1"/>
                <w:kern w:val="0"/>
                <w:sz w:val="26"/>
                <w:szCs w:val="26"/>
              </w:rPr>
              <w:t>Checklist</w:t>
            </w:r>
            <w:r w:rsidRPr="000621B3">
              <w:rPr>
                <w:rFonts w:ascii="微軟正黑體" w:eastAsia="微軟正黑體" w:hAnsi="微軟正黑體" w:hint="eastAsia"/>
                <w:b/>
                <w:bCs/>
                <w:color w:val="000000" w:themeColor="text1"/>
                <w:kern w:val="0"/>
                <w:sz w:val="26"/>
                <w:szCs w:val="26"/>
              </w:rPr>
              <w:t>)</w:t>
            </w:r>
          </w:p>
        </w:tc>
        <w:tc>
          <w:tcPr>
            <w:tcW w:w="57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A9A760F" w14:textId="77777777" w:rsidR="003812DB" w:rsidRPr="000621B3" w:rsidRDefault="003812DB" w:rsidP="002C0A7B">
            <w:pPr>
              <w:spacing w:line="460" w:lineRule="exact"/>
              <w:jc w:val="center"/>
              <w:rPr>
                <w:rFonts w:ascii="微軟正黑體" w:eastAsia="微軟正黑體" w:hAnsi="微軟正黑體"/>
                <w:b/>
                <w:bCs/>
                <w:color w:val="000000" w:themeColor="text1"/>
                <w:sz w:val="26"/>
                <w:szCs w:val="26"/>
              </w:rPr>
            </w:pPr>
            <w:r w:rsidRPr="000621B3">
              <w:rPr>
                <w:rFonts w:ascii="微軟正黑體" w:eastAsia="微軟正黑體" w:hAnsi="微軟正黑體" w:hint="eastAsia"/>
                <w:b/>
                <w:bCs/>
                <w:color w:val="000000" w:themeColor="text1"/>
                <w:sz w:val="26"/>
                <w:szCs w:val="26"/>
              </w:rPr>
              <w:t>關鍵問</w:t>
            </w:r>
            <w:r>
              <w:rPr>
                <w:rFonts w:ascii="微軟正黑體" w:eastAsia="微軟正黑體" w:hAnsi="微軟正黑體" w:hint="eastAsia"/>
                <w:b/>
                <w:bCs/>
                <w:color w:val="000000" w:themeColor="text1"/>
                <w:sz w:val="26"/>
                <w:szCs w:val="26"/>
              </w:rPr>
              <w:t>題</w:t>
            </w:r>
            <w:r w:rsidRPr="000621B3">
              <w:rPr>
                <w:rFonts w:ascii="微軟正黑體" w:eastAsia="微軟正黑體" w:hAnsi="微軟正黑體" w:hint="eastAsia"/>
                <w:b/>
                <w:bCs/>
                <w:color w:val="000000" w:themeColor="text1"/>
                <w:sz w:val="26"/>
                <w:szCs w:val="26"/>
              </w:rPr>
              <w:t>(</w:t>
            </w:r>
            <w:r w:rsidRPr="000621B3">
              <w:rPr>
                <w:rFonts w:ascii="微軟正黑體" w:eastAsia="微軟正黑體" w:hAnsi="微軟正黑體"/>
                <w:b/>
                <w:bCs/>
                <w:color w:val="000000" w:themeColor="text1"/>
                <w:sz w:val="26"/>
                <w:szCs w:val="26"/>
              </w:rPr>
              <w:t>Key Questions</w:t>
            </w:r>
            <w:r w:rsidRPr="000621B3">
              <w:rPr>
                <w:rFonts w:ascii="微軟正黑體" w:eastAsia="微軟正黑體" w:hAnsi="微軟正黑體" w:hint="eastAsia"/>
                <w:b/>
                <w:bCs/>
                <w:color w:val="000000" w:themeColor="text1"/>
                <w:sz w:val="26"/>
                <w:szCs w:val="26"/>
              </w:rPr>
              <w:t>)</w:t>
            </w:r>
          </w:p>
        </w:tc>
      </w:tr>
      <w:tr w:rsidR="003812DB" w:rsidRPr="00412A78" w14:paraId="5406B2A0" w14:textId="77777777" w:rsidTr="007C0BE3">
        <w:trPr>
          <w:jc w:val="right"/>
        </w:trPr>
        <w:tc>
          <w:tcPr>
            <w:tcW w:w="2637"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412AC086" w14:textId="77777777" w:rsidR="003812DB" w:rsidRPr="003B7779" w:rsidRDefault="003812DB" w:rsidP="00CB3313">
            <w:pPr>
              <w:shd w:val="clear" w:color="auto" w:fill="FFFFFF"/>
              <w:autoSpaceDN w:val="0"/>
              <w:snapToGrid w:val="0"/>
              <w:spacing w:line="320" w:lineRule="exact"/>
              <w:rPr>
                <w:rFonts w:eastAsia="標楷體"/>
                <w:color w:val="000000" w:themeColor="text1"/>
                <w:kern w:val="3"/>
                <w:sz w:val="28"/>
                <w:szCs w:val="28"/>
              </w:rPr>
            </w:pPr>
            <w:r w:rsidRPr="004A02A4">
              <w:rPr>
                <w:rFonts w:ascii="微軟正黑體" w:eastAsia="微軟正黑體" w:hAnsi="微軟正黑體"/>
                <w:color w:val="000000" w:themeColor="text1"/>
                <w:spacing w:val="10"/>
                <w:kern w:val="0"/>
                <w:szCs w:val="24"/>
              </w:rPr>
              <w:t>描述利害關係人(Stakeholders)</w:t>
            </w:r>
          </w:p>
        </w:tc>
        <w:tc>
          <w:tcPr>
            <w:tcW w:w="57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028B078" w14:textId="77777777" w:rsidR="003812DB" w:rsidRPr="004A02A4" w:rsidRDefault="003812DB" w:rsidP="00CB3313">
            <w:pPr>
              <w:spacing w:line="32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影響服務發展的外部利害關係人或團體(如申辦服務代理人、軟體開發廠商、公協會等)?</w:t>
            </w:r>
          </w:p>
        </w:tc>
      </w:tr>
      <w:tr w:rsidR="003812DB" w:rsidRPr="00412A78" w14:paraId="77382BDF" w14:textId="77777777" w:rsidTr="007C0BE3">
        <w:trPr>
          <w:jc w:val="right"/>
        </w:trPr>
        <w:tc>
          <w:tcPr>
            <w:tcW w:w="2637"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1FFF8576" w14:textId="77777777" w:rsidR="003812DB" w:rsidRPr="003B7779" w:rsidRDefault="003812DB" w:rsidP="00CB3313">
            <w:pPr>
              <w:shd w:val="clear" w:color="auto" w:fill="FFFFFF"/>
              <w:autoSpaceDN w:val="0"/>
              <w:snapToGrid w:val="0"/>
              <w:spacing w:line="320" w:lineRule="exact"/>
              <w:rPr>
                <w:rFonts w:eastAsia="標楷體"/>
                <w:color w:val="000000" w:themeColor="text1"/>
                <w:kern w:val="3"/>
                <w:sz w:val="28"/>
                <w:szCs w:val="28"/>
              </w:rPr>
            </w:pPr>
          </w:p>
        </w:tc>
        <w:tc>
          <w:tcPr>
            <w:tcW w:w="57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8AFB179" w14:textId="77777777" w:rsidR="003812DB" w:rsidRPr="004A02A4" w:rsidRDefault="003812DB" w:rsidP="00CB3313">
            <w:pPr>
              <w:spacing w:line="32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影響服務發展的內部人員或其他機關單位?</w:t>
            </w:r>
          </w:p>
        </w:tc>
      </w:tr>
      <w:tr w:rsidR="003812DB" w:rsidRPr="00412A78" w14:paraId="3A391951" w14:textId="77777777" w:rsidTr="007C0BE3">
        <w:trPr>
          <w:jc w:val="right"/>
        </w:trPr>
        <w:tc>
          <w:tcPr>
            <w:tcW w:w="2637"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40F7FDB4" w14:textId="77777777" w:rsidR="003812DB" w:rsidRPr="004A02A4" w:rsidRDefault="003812DB" w:rsidP="00CB3313">
            <w:pPr>
              <w:spacing w:line="32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規劃與建立合作機制</w:t>
            </w:r>
          </w:p>
        </w:tc>
        <w:tc>
          <w:tcPr>
            <w:tcW w:w="57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4CCA741" w14:textId="77777777" w:rsidR="003812DB" w:rsidRPr="004A02A4" w:rsidRDefault="003812DB" w:rsidP="00CB3313">
            <w:pPr>
              <w:spacing w:line="320" w:lineRule="exact"/>
              <w:jc w:val="both"/>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kern w:val="0"/>
                <w:szCs w:val="24"/>
              </w:rPr>
              <w:t>建立</w:t>
            </w:r>
            <w:r w:rsidRPr="004A02A4">
              <w:rPr>
                <w:rFonts w:ascii="微軟正黑體" w:eastAsia="微軟正黑體" w:hAnsi="微軟正黑體"/>
                <w:color w:val="000000" w:themeColor="text1"/>
                <w:spacing w:val="10"/>
                <w:kern w:val="0"/>
                <w:szCs w:val="24"/>
              </w:rPr>
              <w:t>專案合作機制?</w:t>
            </w:r>
            <w:r w:rsidRPr="004A02A4">
              <w:rPr>
                <w:rFonts w:ascii="微軟正黑體" w:eastAsia="微軟正黑體" w:hAnsi="微軟正黑體" w:hint="eastAsia"/>
                <w:color w:val="000000" w:themeColor="text1"/>
                <w:spacing w:val="10"/>
                <w:kern w:val="0"/>
                <w:szCs w:val="24"/>
              </w:rPr>
              <w:t>(如跨部會間共同提案機制、分工與經費需求等)</w:t>
            </w:r>
          </w:p>
        </w:tc>
      </w:tr>
      <w:tr w:rsidR="003812DB" w:rsidRPr="00412A78" w14:paraId="582A288C" w14:textId="77777777" w:rsidTr="007C0BE3">
        <w:trPr>
          <w:jc w:val="right"/>
        </w:trPr>
        <w:tc>
          <w:tcPr>
            <w:tcW w:w="2637" w:type="dxa"/>
            <w:vMerge/>
            <w:tcBorders>
              <w:left w:val="single" w:sz="4" w:space="0" w:color="00000A"/>
              <w:right w:val="single" w:sz="4" w:space="0" w:color="00000A"/>
            </w:tcBorders>
            <w:tcMar>
              <w:top w:w="0" w:type="dxa"/>
              <w:left w:w="113" w:type="dxa"/>
              <w:bottom w:w="0" w:type="dxa"/>
              <w:right w:w="108" w:type="dxa"/>
            </w:tcMar>
            <w:vAlign w:val="center"/>
          </w:tcPr>
          <w:p w14:paraId="3B8D14D0" w14:textId="77777777" w:rsidR="003812DB" w:rsidRPr="003B7779" w:rsidRDefault="003812DB" w:rsidP="00CB3313">
            <w:pPr>
              <w:shd w:val="clear" w:color="auto" w:fill="FFFFFF"/>
              <w:autoSpaceDN w:val="0"/>
              <w:snapToGrid w:val="0"/>
              <w:spacing w:line="320" w:lineRule="exact"/>
              <w:rPr>
                <w:rFonts w:eastAsia="標楷體"/>
                <w:color w:val="000000" w:themeColor="text1"/>
                <w:kern w:val="3"/>
                <w:sz w:val="28"/>
                <w:szCs w:val="28"/>
              </w:rPr>
            </w:pPr>
          </w:p>
        </w:tc>
        <w:tc>
          <w:tcPr>
            <w:tcW w:w="57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E6447FB" w14:textId="77777777" w:rsidR="003812DB" w:rsidRPr="004A02A4" w:rsidRDefault="003812DB" w:rsidP="00CB3313">
            <w:pPr>
              <w:spacing w:line="320" w:lineRule="exact"/>
              <w:jc w:val="both"/>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合作機制已納入相關利害關係人?</w:t>
            </w:r>
          </w:p>
        </w:tc>
      </w:tr>
      <w:tr w:rsidR="003812DB" w:rsidRPr="00412A78" w14:paraId="642CB0C6" w14:textId="77777777" w:rsidTr="007C0BE3">
        <w:trPr>
          <w:jc w:val="right"/>
        </w:trPr>
        <w:tc>
          <w:tcPr>
            <w:tcW w:w="2637" w:type="dxa"/>
            <w:vMerge/>
            <w:tcBorders>
              <w:left w:val="single" w:sz="4" w:space="0" w:color="00000A"/>
              <w:right w:val="single" w:sz="4" w:space="0" w:color="00000A"/>
            </w:tcBorders>
            <w:tcMar>
              <w:top w:w="0" w:type="dxa"/>
              <w:left w:w="113" w:type="dxa"/>
              <w:bottom w:w="0" w:type="dxa"/>
              <w:right w:w="108" w:type="dxa"/>
            </w:tcMar>
            <w:vAlign w:val="center"/>
          </w:tcPr>
          <w:p w14:paraId="64625DD2" w14:textId="77777777" w:rsidR="003812DB" w:rsidRPr="003B7779" w:rsidRDefault="003812DB" w:rsidP="00CB3313">
            <w:pPr>
              <w:shd w:val="clear" w:color="auto" w:fill="FFFFFF"/>
              <w:autoSpaceDN w:val="0"/>
              <w:snapToGrid w:val="0"/>
              <w:spacing w:line="320" w:lineRule="exact"/>
              <w:rPr>
                <w:rFonts w:eastAsia="標楷體"/>
                <w:color w:val="000000" w:themeColor="text1"/>
                <w:kern w:val="3"/>
                <w:sz w:val="28"/>
                <w:szCs w:val="28"/>
              </w:rPr>
            </w:pPr>
          </w:p>
        </w:tc>
        <w:tc>
          <w:tcPr>
            <w:tcW w:w="57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CB62EC3" w14:textId="77777777" w:rsidR="003812DB" w:rsidRPr="004A02A4" w:rsidRDefault="003812DB" w:rsidP="00CB3313">
            <w:pPr>
              <w:spacing w:line="32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具體說明合作機制中所需的跨領域專業?(如業務領域知識、使用者研究等)</w:t>
            </w:r>
          </w:p>
        </w:tc>
      </w:tr>
      <w:tr w:rsidR="003812DB" w:rsidRPr="00412A78" w14:paraId="3B272651" w14:textId="77777777" w:rsidTr="007C0BE3">
        <w:trPr>
          <w:jc w:val="right"/>
        </w:trPr>
        <w:tc>
          <w:tcPr>
            <w:tcW w:w="2637"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21869624" w14:textId="77777777" w:rsidR="003812DB" w:rsidRPr="003B7779" w:rsidRDefault="003812DB" w:rsidP="00CB3313">
            <w:pPr>
              <w:shd w:val="clear" w:color="auto" w:fill="FFFFFF"/>
              <w:autoSpaceDN w:val="0"/>
              <w:snapToGrid w:val="0"/>
              <w:spacing w:line="320" w:lineRule="exact"/>
              <w:rPr>
                <w:rFonts w:eastAsia="標楷體"/>
                <w:color w:val="000000" w:themeColor="text1"/>
                <w:kern w:val="3"/>
                <w:sz w:val="28"/>
                <w:szCs w:val="28"/>
              </w:rPr>
            </w:pPr>
          </w:p>
        </w:tc>
        <w:tc>
          <w:tcPr>
            <w:tcW w:w="57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33AA05F" w14:textId="77777777" w:rsidR="003812DB" w:rsidRPr="004A02A4" w:rsidRDefault="003812DB" w:rsidP="00CB3313">
            <w:pPr>
              <w:spacing w:line="32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成員透過哪種方式瞭解彼此工作狀況?如何共享資料與協作?</w:t>
            </w:r>
          </w:p>
        </w:tc>
      </w:tr>
      <w:tr w:rsidR="003812DB" w:rsidRPr="00412A78" w14:paraId="62CA8FF7" w14:textId="77777777" w:rsidTr="007C0BE3">
        <w:trPr>
          <w:jc w:val="right"/>
        </w:trPr>
        <w:tc>
          <w:tcPr>
            <w:tcW w:w="2637"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67F5C80A" w14:textId="77777777" w:rsidR="003812DB" w:rsidRPr="003B7779" w:rsidRDefault="003812DB" w:rsidP="00CB3313">
            <w:pPr>
              <w:shd w:val="clear" w:color="auto" w:fill="FFFFFF"/>
              <w:autoSpaceDN w:val="0"/>
              <w:snapToGrid w:val="0"/>
              <w:spacing w:line="320" w:lineRule="exact"/>
              <w:rPr>
                <w:rFonts w:eastAsia="標楷體"/>
                <w:color w:val="000000" w:themeColor="text1"/>
                <w:kern w:val="3"/>
                <w:sz w:val="28"/>
                <w:szCs w:val="28"/>
              </w:rPr>
            </w:pPr>
            <w:r w:rsidRPr="004A02A4">
              <w:rPr>
                <w:rFonts w:ascii="微軟正黑體" w:eastAsia="微軟正黑體" w:hAnsi="微軟正黑體"/>
                <w:color w:val="000000" w:themeColor="text1"/>
                <w:spacing w:val="10"/>
                <w:kern w:val="0"/>
                <w:szCs w:val="24"/>
              </w:rPr>
              <w:t>合作機制成員角色定位</w:t>
            </w:r>
          </w:p>
        </w:tc>
        <w:tc>
          <w:tcPr>
            <w:tcW w:w="57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B0826EF" w14:textId="77777777" w:rsidR="003812DB" w:rsidRPr="004A02A4" w:rsidRDefault="003812DB" w:rsidP="00CB3313">
            <w:pPr>
              <w:spacing w:line="32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誰是專案(服務)</w:t>
            </w:r>
            <w:r w:rsidRPr="004A02A4">
              <w:rPr>
                <w:rFonts w:ascii="微軟正黑體" w:eastAsia="微軟正黑體" w:hAnsi="微軟正黑體" w:hint="eastAsia"/>
                <w:color w:val="000000" w:themeColor="text1"/>
                <w:spacing w:val="10"/>
                <w:kern w:val="0"/>
                <w:szCs w:val="24"/>
              </w:rPr>
              <w:t>召集</w:t>
            </w:r>
            <w:r w:rsidRPr="004A02A4">
              <w:rPr>
                <w:rFonts w:ascii="微軟正黑體" w:eastAsia="微軟正黑體" w:hAnsi="微軟正黑體"/>
                <w:color w:val="000000" w:themeColor="text1"/>
                <w:spacing w:val="10"/>
                <w:kern w:val="0"/>
                <w:szCs w:val="24"/>
              </w:rPr>
              <w:t>人?</w:t>
            </w:r>
          </w:p>
        </w:tc>
      </w:tr>
      <w:tr w:rsidR="003812DB" w:rsidRPr="00412A78" w14:paraId="6039D5FB" w14:textId="77777777" w:rsidTr="007C0BE3">
        <w:trPr>
          <w:jc w:val="right"/>
        </w:trPr>
        <w:tc>
          <w:tcPr>
            <w:tcW w:w="2637" w:type="dxa"/>
            <w:vMerge/>
            <w:tcBorders>
              <w:left w:val="single" w:sz="4" w:space="0" w:color="00000A"/>
              <w:right w:val="single" w:sz="4" w:space="0" w:color="00000A"/>
            </w:tcBorders>
            <w:tcMar>
              <w:top w:w="0" w:type="dxa"/>
              <w:left w:w="113" w:type="dxa"/>
              <w:bottom w:w="0" w:type="dxa"/>
              <w:right w:w="108" w:type="dxa"/>
            </w:tcMar>
          </w:tcPr>
          <w:p w14:paraId="1001DB36" w14:textId="77777777" w:rsidR="003812DB" w:rsidRPr="003B7779" w:rsidRDefault="003812DB" w:rsidP="00CB3313">
            <w:pPr>
              <w:shd w:val="clear" w:color="auto" w:fill="FFFFFF"/>
              <w:autoSpaceDN w:val="0"/>
              <w:snapToGrid w:val="0"/>
              <w:spacing w:line="320" w:lineRule="exact"/>
              <w:rPr>
                <w:rFonts w:eastAsia="標楷體"/>
                <w:color w:val="000000" w:themeColor="text1"/>
                <w:kern w:val="3"/>
                <w:sz w:val="28"/>
                <w:szCs w:val="28"/>
              </w:rPr>
            </w:pPr>
          </w:p>
        </w:tc>
        <w:tc>
          <w:tcPr>
            <w:tcW w:w="57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2437059" w14:textId="77777777" w:rsidR="003812DB" w:rsidRPr="004A02A4" w:rsidRDefault="003812DB" w:rsidP="00CB3313">
            <w:pPr>
              <w:spacing w:line="32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hint="eastAsia"/>
                <w:color w:val="000000" w:themeColor="text1"/>
                <w:spacing w:val="10"/>
                <w:kern w:val="0"/>
                <w:szCs w:val="24"/>
              </w:rPr>
              <w:t>誰擔任專案(服務)整合角色或溝通平台?</w:t>
            </w:r>
          </w:p>
        </w:tc>
      </w:tr>
      <w:tr w:rsidR="003812DB" w:rsidRPr="00412A78" w14:paraId="022A60E3" w14:textId="77777777" w:rsidTr="007C0BE3">
        <w:trPr>
          <w:jc w:val="right"/>
        </w:trPr>
        <w:tc>
          <w:tcPr>
            <w:tcW w:w="2637" w:type="dxa"/>
            <w:vMerge/>
            <w:tcBorders>
              <w:left w:val="single" w:sz="4" w:space="0" w:color="00000A"/>
              <w:right w:val="single" w:sz="4" w:space="0" w:color="00000A"/>
            </w:tcBorders>
            <w:tcMar>
              <w:top w:w="0" w:type="dxa"/>
              <w:left w:w="113" w:type="dxa"/>
              <w:bottom w:w="0" w:type="dxa"/>
              <w:right w:w="108" w:type="dxa"/>
            </w:tcMar>
          </w:tcPr>
          <w:p w14:paraId="25D2DB3F" w14:textId="77777777" w:rsidR="003812DB" w:rsidRPr="003B7779" w:rsidRDefault="003812DB" w:rsidP="00CB3313">
            <w:pPr>
              <w:shd w:val="clear" w:color="auto" w:fill="FFFFFF"/>
              <w:autoSpaceDN w:val="0"/>
              <w:snapToGrid w:val="0"/>
              <w:spacing w:line="320" w:lineRule="exact"/>
              <w:rPr>
                <w:rFonts w:eastAsia="標楷體"/>
                <w:color w:val="000000" w:themeColor="text1"/>
                <w:kern w:val="3"/>
                <w:sz w:val="28"/>
                <w:szCs w:val="28"/>
              </w:rPr>
            </w:pPr>
          </w:p>
        </w:tc>
        <w:tc>
          <w:tcPr>
            <w:tcW w:w="57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531CA4B" w14:textId="77777777" w:rsidR="003812DB" w:rsidRPr="004A02A4" w:rsidRDefault="003812DB" w:rsidP="00CB3313">
            <w:pPr>
              <w:spacing w:line="320" w:lineRule="exact"/>
              <w:jc w:val="both"/>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成員的工作配置?</w:t>
            </w:r>
          </w:p>
        </w:tc>
      </w:tr>
      <w:tr w:rsidR="003812DB" w:rsidRPr="00412A78" w14:paraId="3B73AE8A" w14:textId="77777777" w:rsidTr="007C0BE3">
        <w:trPr>
          <w:jc w:val="right"/>
        </w:trPr>
        <w:tc>
          <w:tcPr>
            <w:tcW w:w="2637" w:type="dxa"/>
            <w:vMerge/>
            <w:tcBorders>
              <w:left w:val="single" w:sz="4" w:space="0" w:color="00000A"/>
              <w:right w:val="single" w:sz="4" w:space="0" w:color="00000A"/>
            </w:tcBorders>
            <w:tcMar>
              <w:top w:w="0" w:type="dxa"/>
              <w:left w:w="113" w:type="dxa"/>
              <w:bottom w:w="0" w:type="dxa"/>
              <w:right w:w="108" w:type="dxa"/>
            </w:tcMar>
          </w:tcPr>
          <w:p w14:paraId="2ED39C70" w14:textId="77777777" w:rsidR="003812DB" w:rsidRPr="003B7779" w:rsidRDefault="003812DB" w:rsidP="00CB3313">
            <w:pPr>
              <w:shd w:val="clear" w:color="auto" w:fill="FFFFFF"/>
              <w:autoSpaceDN w:val="0"/>
              <w:snapToGrid w:val="0"/>
              <w:spacing w:line="320" w:lineRule="exact"/>
              <w:rPr>
                <w:rFonts w:eastAsia="標楷體"/>
                <w:color w:val="000000" w:themeColor="text1"/>
                <w:kern w:val="3"/>
                <w:sz w:val="28"/>
                <w:szCs w:val="28"/>
              </w:rPr>
            </w:pPr>
          </w:p>
        </w:tc>
        <w:tc>
          <w:tcPr>
            <w:tcW w:w="57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7254278" w14:textId="77777777" w:rsidR="003812DB" w:rsidRPr="004A02A4" w:rsidRDefault="003812DB" w:rsidP="00CB3313">
            <w:pPr>
              <w:spacing w:line="320" w:lineRule="exact"/>
              <w:jc w:val="both"/>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缺少哪類成員?如何改善?</w:t>
            </w:r>
          </w:p>
        </w:tc>
      </w:tr>
      <w:tr w:rsidR="003812DB" w:rsidRPr="00412A78" w14:paraId="7E1E77C0" w14:textId="77777777" w:rsidTr="007C0BE3">
        <w:trPr>
          <w:jc w:val="right"/>
        </w:trPr>
        <w:tc>
          <w:tcPr>
            <w:tcW w:w="2637" w:type="dxa"/>
            <w:vMerge/>
            <w:tcBorders>
              <w:left w:val="single" w:sz="4" w:space="0" w:color="00000A"/>
              <w:right w:val="single" w:sz="4" w:space="0" w:color="00000A"/>
            </w:tcBorders>
            <w:tcMar>
              <w:top w:w="0" w:type="dxa"/>
              <w:left w:w="113" w:type="dxa"/>
              <w:bottom w:w="0" w:type="dxa"/>
              <w:right w:w="108" w:type="dxa"/>
            </w:tcMar>
          </w:tcPr>
          <w:p w14:paraId="5FFBBFC5" w14:textId="77777777" w:rsidR="003812DB" w:rsidRPr="003B7779" w:rsidRDefault="003812DB" w:rsidP="00CB3313">
            <w:pPr>
              <w:shd w:val="clear" w:color="auto" w:fill="FFFFFF"/>
              <w:autoSpaceDN w:val="0"/>
              <w:snapToGrid w:val="0"/>
              <w:spacing w:line="320" w:lineRule="exact"/>
              <w:rPr>
                <w:rFonts w:eastAsia="標楷體"/>
                <w:color w:val="000000" w:themeColor="text1"/>
                <w:kern w:val="3"/>
                <w:sz w:val="28"/>
                <w:szCs w:val="28"/>
              </w:rPr>
            </w:pPr>
          </w:p>
        </w:tc>
        <w:tc>
          <w:tcPr>
            <w:tcW w:w="57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7F8C806" w14:textId="77777777" w:rsidR="003812DB" w:rsidRPr="004A02A4" w:rsidRDefault="003812DB" w:rsidP="00CB3313">
            <w:pPr>
              <w:spacing w:line="320" w:lineRule="exact"/>
              <w:jc w:val="both"/>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kern w:val="0"/>
                <w:szCs w:val="24"/>
              </w:rPr>
              <w:t>隨著專案的推進需要納入新成員?新成員的工作配置?</w:t>
            </w:r>
          </w:p>
        </w:tc>
      </w:tr>
      <w:tr w:rsidR="003812DB" w:rsidRPr="00412A78" w14:paraId="3AC1F65B" w14:textId="77777777" w:rsidTr="007C0BE3">
        <w:trPr>
          <w:jc w:val="right"/>
        </w:trPr>
        <w:tc>
          <w:tcPr>
            <w:tcW w:w="2637" w:type="dxa"/>
            <w:vMerge/>
            <w:tcBorders>
              <w:left w:val="single" w:sz="4" w:space="0" w:color="00000A"/>
              <w:bottom w:val="single" w:sz="4" w:space="0" w:color="00000A"/>
              <w:right w:val="single" w:sz="4" w:space="0" w:color="00000A"/>
            </w:tcBorders>
            <w:tcMar>
              <w:top w:w="0" w:type="dxa"/>
              <w:left w:w="113" w:type="dxa"/>
              <w:bottom w:w="0" w:type="dxa"/>
              <w:right w:w="108" w:type="dxa"/>
            </w:tcMar>
          </w:tcPr>
          <w:p w14:paraId="71E4FE54" w14:textId="77777777" w:rsidR="003812DB" w:rsidRPr="003B7779" w:rsidRDefault="003812DB" w:rsidP="00CB3313">
            <w:pPr>
              <w:shd w:val="clear" w:color="auto" w:fill="FFFFFF"/>
              <w:autoSpaceDN w:val="0"/>
              <w:snapToGrid w:val="0"/>
              <w:spacing w:line="320" w:lineRule="exact"/>
              <w:rPr>
                <w:rFonts w:eastAsia="標楷體"/>
                <w:color w:val="000000" w:themeColor="text1"/>
                <w:kern w:val="3"/>
                <w:sz w:val="28"/>
                <w:szCs w:val="28"/>
              </w:rPr>
            </w:pPr>
          </w:p>
        </w:tc>
        <w:tc>
          <w:tcPr>
            <w:tcW w:w="57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8FDC6D6" w14:textId="77777777" w:rsidR="003812DB" w:rsidRPr="004A02A4" w:rsidRDefault="003812DB" w:rsidP="00CB3313">
            <w:pPr>
              <w:spacing w:line="320" w:lineRule="exact"/>
              <w:jc w:val="both"/>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成員皆了解合作機制要達成的目標?</w:t>
            </w:r>
          </w:p>
        </w:tc>
      </w:tr>
    </w:tbl>
    <w:p w14:paraId="3E14C937" w14:textId="77777777" w:rsidR="008C61EE" w:rsidRPr="00736090" w:rsidRDefault="008C61EE" w:rsidP="00254DAD">
      <w:pPr>
        <w:snapToGrid w:val="0"/>
        <w:spacing w:line="240" w:lineRule="exact"/>
        <w:ind w:left="1701"/>
        <w:rPr>
          <w:rFonts w:ascii="Times New Roman" w:eastAsia="標楷體" w:hAnsi="Times New Roman"/>
          <w:color w:val="000000" w:themeColor="text1"/>
          <w:sz w:val="28"/>
          <w:szCs w:val="28"/>
        </w:rPr>
      </w:pPr>
    </w:p>
    <w:p w14:paraId="3E7819BF" w14:textId="77777777" w:rsidR="007246C4" w:rsidRPr="00640B12" w:rsidRDefault="007246C4" w:rsidP="00A32A3F">
      <w:pPr>
        <w:pStyle w:val="a7"/>
        <w:numPr>
          <w:ilvl w:val="0"/>
          <w:numId w:val="6"/>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14" w:name="_Toc26514162"/>
      <w:r w:rsidRPr="00640B12">
        <w:rPr>
          <w:rFonts w:ascii="微軟正黑體" w:eastAsia="微軟正黑體" w:hAnsi="微軟正黑體" w:hint="eastAsia"/>
          <w:color w:val="000000" w:themeColor="text1"/>
          <w:sz w:val="28"/>
          <w:szCs w:val="28"/>
        </w:rPr>
        <w:t>「建立跨領域合作機制」在</w:t>
      </w:r>
      <w:r w:rsidRPr="00640B12">
        <w:rPr>
          <w:rFonts w:ascii="微軟正黑體" w:eastAsia="微軟正黑體" w:hAnsi="微軟正黑體" w:hint="eastAsia"/>
          <w:sz w:val="28"/>
          <w:szCs w:val="28"/>
        </w:rPr>
        <w:t>設計</w:t>
      </w:r>
      <w:r w:rsidRPr="00640B12">
        <w:rPr>
          <w:rFonts w:ascii="微軟正黑體" w:eastAsia="微軟正黑體" w:hAnsi="微軟正黑體" w:hint="eastAsia"/>
          <w:color w:val="000000" w:themeColor="text1"/>
          <w:sz w:val="28"/>
          <w:szCs w:val="28"/>
        </w:rPr>
        <w:t>層面的注意事項</w:t>
      </w:r>
      <w:bookmarkEnd w:id="14"/>
    </w:p>
    <w:p w14:paraId="20809B44" w14:textId="77777777" w:rsidR="007246C4" w:rsidRPr="00640B12" w:rsidRDefault="006D3F0B" w:rsidP="00A32A3F">
      <w:pPr>
        <w:pStyle w:val="a7"/>
        <w:numPr>
          <w:ilvl w:val="0"/>
          <w:numId w:val="11"/>
        </w:numPr>
        <w:tabs>
          <w:tab w:val="left" w:pos="1985"/>
          <w:tab w:val="left" w:pos="2127"/>
        </w:tabs>
        <w:snapToGrid w:val="0"/>
        <w:spacing w:line="380" w:lineRule="exact"/>
        <w:ind w:leftChars="0" w:left="1701" w:hanging="425"/>
        <w:rPr>
          <w:rFonts w:ascii="微軟正黑體" w:eastAsia="微軟正黑體" w:hAnsi="微軟正黑體"/>
          <w:sz w:val="28"/>
          <w:szCs w:val="28"/>
        </w:rPr>
      </w:pPr>
      <w:r w:rsidRPr="00640B12">
        <w:rPr>
          <w:rFonts w:ascii="微軟正黑體" w:eastAsia="微軟正黑體" w:hAnsi="微軟正黑體" w:hint="eastAsia"/>
          <w:sz w:val="28"/>
          <w:szCs w:val="28"/>
        </w:rPr>
        <w:t>合作機制</w:t>
      </w:r>
      <w:r w:rsidR="007246C4" w:rsidRPr="00640B12">
        <w:rPr>
          <w:rFonts w:ascii="微軟正黑體" w:eastAsia="微軟正黑體" w:hAnsi="微軟正黑體" w:hint="eastAsia"/>
          <w:sz w:val="28"/>
          <w:szCs w:val="28"/>
        </w:rPr>
        <w:t>需要從一開始就有廣泛的技能和各種角色組合，如前端工程師、開發人員、技術架構師、服務設計師等，需要時可尋求外部人員協助。</w:t>
      </w:r>
    </w:p>
    <w:p w14:paraId="00D1423E" w14:textId="77777777" w:rsidR="007246C4" w:rsidRPr="00640B12" w:rsidRDefault="00C17458" w:rsidP="00A32A3F">
      <w:pPr>
        <w:pStyle w:val="a7"/>
        <w:numPr>
          <w:ilvl w:val="0"/>
          <w:numId w:val="11"/>
        </w:numPr>
        <w:tabs>
          <w:tab w:val="left" w:pos="1985"/>
          <w:tab w:val="left" w:pos="2127"/>
        </w:tabs>
        <w:snapToGrid w:val="0"/>
        <w:spacing w:line="380" w:lineRule="exact"/>
        <w:ind w:leftChars="0" w:left="1701" w:hanging="425"/>
        <w:rPr>
          <w:rFonts w:ascii="微軟正黑體" w:eastAsia="微軟正黑體" w:hAnsi="微軟正黑體"/>
          <w:sz w:val="28"/>
          <w:szCs w:val="28"/>
        </w:rPr>
      </w:pPr>
      <w:r w:rsidRPr="00640B12">
        <w:rPr>
          <w:rFonts w:ascii="微軟正黑體" w:eastAsia="微軟正黑體" w:hAnsi="微軟正黑體" w:hint="eastAsia"/>
          <w:sz w:val="28"/>
          <w:szCs w:val="28"/>
        </w:rPr>
        <w:t>合作機制</w:t>
      </w:r>
      <w:r w:rsidR="007246C4" w:rsidRPr="00640B12">
        <w:rPr>
          <w:rFonts w:ascii="微軟正黑體" w:eastAsia="微軟正黑體" w:hAnsi="微軟正黑體" w:hint="eastAsia"/>
          <w:sz w:val="28"/>
          <w:szCs w:val="28"/>
        </w:rPr>
        <w:t>需具有快速的決策以及隨著服務的發展而改變和適應的能力。</w:t>
      </w:r>
    </w:p>
    <w:p w14:paraId="76E70363" w14:textId="77777777" w:rsidR="007246C4" w:rsidRPr="00640B12" w:rsidRDefault="00C17458" w:rsidP="00A32A3F">
      <w:pPr>
        <w:pStyle w:val="a7"/>
        <w:numPr>
          <w:ilvl w:val="0"/>
          <w:numId w:val="11"/>
        </w:numPr>
        <w:tabs>
          <w:tab w:val="left" w:pos="1985"/>
          <w:tab w:val="left" w:pos="2127"/>
        </w:tabs>
        <w:snapToGrid w:val="0"/>
        <w:spacing w:line="380" w:lineRule="exact"/>
        <w:ind w:leftChars="0" w:left="1701" w:hanging="425"/>
        <w:rPr>
          <w:rFonts w:ascii="微軟正黑體" w:eastAsia="微軟正黑體" w:hAnsi="微軟正黑體"/>
          <w:sz w:val="28"/>
          <w:szCs w:val="28"/>
        </w:rPr>
      </w:pPr>
      <w:r w:rsidRPr="00640B12">
        <w:rPr>
          <w:rFonts w:ascii="微軟正黑體" w:eastAsia="微軟正黑體" w:hAnsi="微軟正黑體" w:hint="eastAsia"/>
          <w:sz w:val="28"/>
          <w:szCs w:val="28"/>
        </w:rPr>
        <w:t>合作機制</w:t>
      </w:r>
      <w:r w:rsidR="007246C4" w:rsidRPr="00640B12">
        <w:rPr>
          <w:rFonts w:ascii="微軟正黑體" w:eastAsia="微軟正黑體" w:hAnsi="微軟正黑體" w:hint="eastAsia"/>
          <w:sz w:val="28"/>
          <w:szCs w:val="28"/>
        </w:rPr>
        <w:t>的規模和所需的角色將會隨服務開發的進度而調整。</w:t>
      </w:r>
      <w:r w:rsidRPr="00640B12">
        <w:rPr>
          <w:rFonts w:ascii="微軟正黑體" w:eastAsia="微軟正黑體" w:hAnsi="微軟正黑體" w:hint="eastAsia"/>
          <w:sz w:val="28"/>
          <w:szCs w:val="28"/>
        </w:rPr>
        <w:t>合作機制</w:t>
      </w:r>
      <w:r w:rsidR="007246C4" w:rsidRPr="00640B12">
        <w:rPr>
          <w:rFonts w:ascii="微軟正黑體" w:eastAsia="微軟正黑體" w:hAnsi="微軟正黑體" w:hint="eastAsia"/>
          <w:sz w:val="28"/>
          <w:szCs w:val="28"/>
        </w:rPr>
        <w:t>結構和角色，並沒有硬性規定，但核心</w:t>
      </w:r>
      <w:r w:rsidRPr="00640B12">
        <w:rPr>
          <w:rFonts w:ascii="微軟正黑體" w:eastAsia="微軟正黑體" w:hAnsi="微軟正黑體" w:hint="eastAsia"/>
          <w:sz w:val="28"/>
          <w:szCs w:val="28"/>
        </w:rPr>
        <w:t>成員</w:t>
      </w:r>
      <w:r w:rsidR="007246C4" w:rsidRPr="00640B12">
        <w:rPr>
          <w:rFonts w:ascii="微軟正黑體" w:eastAsia="微軟正黑體" w:hAnsi="微軟正黑體" w:hint="eastAsia"/>
          <w:sz w:val="28"/>
          <w:szCs w:val="28"/>
        </w:rPr>
        <w:t>組成</w:t>
      </w:r>
      <w:r w:rsidR="004D7CF0" w:rsidRPr="00640B12">
        <w:rPr>
          <w:rFonts w:ascii="微軟正黑體" w:eastAsia="微軟正黑體" w:hAnsi="微軟正黑體" w:hint="eastAsia"/>
          <w:sz w:val="28"/>
          <w:szCs w:val="28"/>
        </w:rPr>
        <w:t>通常</w:t>
      </w:r>
      <w:r w:rsidR="007246C4" w:rsidRPr="00640B12">
        <w:rPr>
          <w:rFonts w:ascii="微軟正黑體" w:eastAsia="微軟正黑體" w:hAnsi="微軟正黑體" w:hint="eastAsia"/>
          <w:sz w:val="28"/>
          <w:szCs w:val="28"/>
        </w:rPr>
        <w:t>相對穩定，也會隨著開發的進展，需要更多的資源和專家加入。</w:t>
      </w:r>
    </w:p>
    <w:p w14:paraId="1779D605" w14:textId="77777777" w:rsidR="00162361" w:rsidRPr="00640B12" w:rsidRDefault="00162361" w:rsidP="00A32A3F">
      <w:pPr>
        <w:pStyle w:val="a7"/>
        <w:numPr>
          <w:ilvl w:val="0"/>
          <w:numId w:val="6"/>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15" w:name="_Toc26514163"/>
      <w:r w:rsidRPr="00640B12">
        <w:rPr>
          <w:rFonts w:ascii="微軟正黑體" w:eastAsia="微軟正黑體" w:hAnsi="微軟正黑體" w:hint="eastAsia"/>
          <w:color w:val="000000" w:themeColor="text1"/>
          <w:sz w:val="28"/>
          <w:szCs w:val="28"/>
        </w:rPr>
        <w:t>「建立跨領域合作機制」在</w:t>
      </w:r>
      <w:r w:rsidR="000530C7" w:rsidRPr="00640B12">
        <w:rPr>
          <w:rFonts w:ascii="微軟正黑體" w:eastAsia="微軟正黑體" w:hAnsi="微軟正黑體" w:hint="eastAsia"/>
          <w:sz w:val="28"/>
          <w:szCs w:val="28"/>
        </w:rPr>
        <w:t>職能培力</w:t>
      </w:r>
      <w:r w:rsidRPr="00640B12">
        <w:rPr>
          <w:rFonts w:ascii="微軟正黑體" w:eastAsia="微軟正黑體" w:hAnsi="微軟正黑體" w:hint="eastAsia"/>
          <w:color w:val="000000" w:themeColor="text1"/>
          <w:sz w:val="28"/>
          <w:szCs w:val="28"/>
        </w:rPr>
        <w:t>層面的注意事項</w:t>
      </w:r>
      <w:bookmarkEnd w:id="15"/>
    </w:p>
    <w:p w14:paraId="38142FCB" w14:textId="77777777" w:rsidR="00013D01" w:rsidRPr="00640B12" w:rsidRDefault="00B4768D" w:rsidP="00A32A3F">
      <w:pPr>
        <w:pStyle w:val="a7"/>
        <w:widowControl/>
        <w:numPr>
          <w:ilvl w:val="0"/>
          <w:numId w:val="62"/>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color w:val="000000" w:themeColor="text1"/>
          <w:sz w:val="28"/>
          <w:szCs w:val="28"/>
        </w:rPr>
        <w:t>提供成員</w:t>
      </w:r>
      <w:r w:rsidR="00A830B3" w:rsidRPr="00640B12">
        <w:rPr>
          <w:rFonts w:ascii="微軟正黑體" w:eastAsia="微軟正黑體" w:hAnsi="微軟正黑體" w:cs="Times New Roman"/>
          <w:color w:val="000000" w:themeColor="text1"/>
          <w:sz w:val="28"/>
          <w:szCs w:val="28"/>
        </w:rPr>
        <w:t>數位</w:t>
      </w:r>
      <w:r w:rsidR="00A830B3" w:rsidRPr="00640B12">
        <w:rPr>
          <w:rFonts w:ascii="微軟正黑體" w:eastAsia="微軟正黑體" w:hAnsi="微軟正黑體" w:cs="Times New Roman" w:hint="eastAsia"/>
          <w:color w:val="000000" w:themeColor="text1"/>
          <w:sz w:val="28"/>
          <w:szCs w:val="28"/>
        </w:rPr>
        <w:t>能力</w:t>
      </w:r>
      <w:r w:rsidRPr="00640B12">
        <w:rPr>
          <w:rFonts w:ascii="微軟正黑體" w:eastAsia="微軟正黑體" w:hAnsi="微軟正黑體" w:cs="Times New Roman"/>
          <w:color w:val="000000" w:themeColor="text1"/>
          <w:sz w:val="28"/>
          <w:szCs w:val="28"/>
        </w:rPr>
        <w:t>培訓計畫，</w:t>
      </w:r>
      <w:r w:rsidRPr="00640B12">
        <w:rPr>
          <w:rFonts w:ascii="微軟正黑體" w:eastAsia="微軟正黑體" w:hAnsi="微軟正黑體" w:cs="Times New Roman" w:hint="eastAsia"/>
          <w:color w:val="000000" w:themeColor="text1"/>
          <w:sz w:val="28"/>
          <w:szCs w:val="28"/>
        </w:rPr>
        <w:t>涵蓋技術和領導力，包括敏捷工作、使用者研究和軟體開發等，</w:t>
      </w:r>
      <w:r w:rsidR="004D7CF0">
        <w:rPr>
          <w:rFonts w:ascii="微軟正黑體" w:eastAsia="微軟正黑體" w:hAnsi="微軟正黑體" w:cs="Times New Roman"/>
          <w:color w:val="000000" w:themeColor="text1"/>
          <w:sz w:val="28"/>
          <w:szCs w:val="28"/>
        </w:rPr>
        <w:t>以</w:t>
      </w:r>
      <w:r w:rsidRPr="00640B12">
        <w:rPr>
          <w:rFonts w:ascii="微軟正黑體" w:eastAsia="微軟正黑體" w:hAnsi="微軟正黑體" w:cs="Times New Roman"/>
          <w:color w:val="000000" w:themeColor="text1"/>
          <w:sz w:val="28"/>
          <w:szCs w:val="28"/>
        </w:rPr>
        <w:t>強化</w:t>
      </w:r>
      <w:r w:rsidR="005F1049" w:rsidRPr="00640B12">
        <w:rPr>
          <w:rFonts w:ascii="微軟正黑體" w:eastAsia="微軟正黑體" w:hAnsi="微軟正黑體" w:hint="eastAsia"/>
          <w:sz w:val="28"/>
          <w:szCs w:val="28"/>
        </w:rPr>
        <w:t>成員</w:t>
      </w:r>
      <w:r w:rsidRPr="00640B12">
        <w:rPr>
          <w:rFonts w:ascii="微軟正黑體" w:eastAsia="微軟正黑體" w:hAnsi="微軟正黑體" w:cs="Times New Roman"/>
          <w:color w:val="000000" w:themeColor="text1"/>
          <w:sz w:val="28"/>
          <w:szCs w:val="28"/>
        </w:rPr>
        <w:t>在數位角色職位上獲取推動數位</w:t>
      </w:r>
      <w:r w:rsidRPr="00640B12">
        <w:rPr>
          <w:rFonts w:ascii="微軟正黑體" w:eastAsia="微軟正黑體" w:hAnsi="微軟正黑體" w:cs="Times New Roman" w:hint="eastAsia"/>
          <w:color w:val="000000" w:themeColor="text1"/>
          <w:sz w:val="28"/>
          <w:szCs w:val="28"/>
        </w:rPr>
        <w:t>服務</w:t>
      </w:r>
      <w:r w:rsidRPr="00640B12">
        <w:rPr>
          <w:rFonts w:ascii="微軟正黑體" w:eastAsia="微軟正黑體" w:hAnsi="微軟正黑體" w:cs="Times New Roman"/>
          <w:color w:val="000000" w:themeColor="text1"/>
          <w:sz w:val="28"/>
          <w:szCs w:val="28"/>
        </w:rPr>
        <w:t>所需的專業技能與知識</w:t>
      </w:r>
      <w:r w:rsidR="004B0367" w:rsidRPr="00640B12">
        <w:rPr>
          <w:rFonts w:ascii="微軟正黑體" w:eastAsia="微軟正黑體" w:hAnsi="微軟正黑體"/>
          <w:sz w:val="28"/>
          <w:szCs w:val="28"/>
        </w:rPr>
        <w:t>。</w:t>
      </w:r>
      <w:r w:rsidR="00013D01" w:rsidRPr="00640B12">
        <w:rPr>
          <w:rFonts w:ascii="微軟正黑體" w:eastAsia="微軟正黑體" w:hAnsi="微軟正黑體"/>
          <w:color w:val="000000" w:themeColor="text1"/>
          <w:sz w:val="28"/>
          <w:szCs w:val="28"/>
        </w:rPr>
        <w:br w:type="page"/>
      </w:r>
    </w:p>
    <w:p w14:paraId="797A5E80" w14:textId="77777777" w:rsidR="00F81608" w:rsidRPr="00640B12" w:rsidRDefault="00203ECE" w:rsidP="00CF48D4">
      <w:pPr>
        <w:tabs>
          <w:tab w:val="left" w:pos="567"/>
        </w:tabs>
        <w:snapToGrid w:val="0"/>
        <w:spacing w:line="380" w:lineRule="exact"/>
        <w:ind w:firstLineChars="152" w:firstLine="426"/>
        <w:outlineLvl w:val="1"/>
        <w:rPr>
          <w:rFonts w:ascii="微軟正黑體" w:eastAsia="微軟正黑體" w:hAnsi="微軟正黑體"/>
          <w:b/>
          <w:color w:val="000000" w:themeColor="text1"/>
          <w:sz w:val="28"/>
          <w:szCs w:val="28"/>
        </w:rPr>
      </w:pPr>
      <w:bookmarkStart w:id="16" w:name="_Toc26514164"/>
      <w:r>
        <w:rPr>
          <w:rFonts w:ascii="微軟正黑體" w:eastAsia="微軟正黑體" w:hAnsi="微軟正黑體" w:hint="eastAsia"/>
          <w:b/>
          <w:color w:val="000000" w:themeColor="text1"/>
          <w:sz w:val="28"/>
          <w:szCs w:val="28"/>
        </w:rPr>
        <w:lastRenderedPageBreak/>
        <w:t>三、</w:t>
      </w:r>
      <w:r w:rsidR="008C61EE" w:rsidRPr="00640B12">
        <w:rPr>
          <w:rFonts w:ascii="微軟正黑體" w:eastAsia="微軟正黑體" w:hAnsi="微軟正黑體" w:hint="eastAsia"/>
          <w:b/>
          <w:color w:val="000000" w:themeColor="text1"/>
          <w:sz w:val="28"/>
          <w:szCs w:val="28"/>
        </w:rPr>
        <w:t>規劃多元服務管道</w:t>
      </w:r>
      <w:bookmarkEnd w:id="16"/>
    </w:p>
    <w:p w14:paraId="668859F2" w14:textId="77777777" w:rsidR="008C61EE" w:rsidRPr="00640B12" w:rsidRDefault="00447333" w:rsidP="00CF48D4">
      <w:pPr>
        <w:pStyle w:val="a7"/>
        <w:numPr>
          <w:ilvl w:val="0"/>
          <w:numId w:val="12"/>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17" w:name="_Toc26514165"/>
      <w:r w:rsidRPr="00640B12">
        <w:rPr>
          <w:rFonts w:ascii="微軟正黑體" w:eastAsia="微軟正黑體" w:hAnsi="微軟正黑體" w:hint="eastAsia"/>
          <w:color w:val="000000" w:themeColor="text1"/>
          <w:sz w:val="28"/>
          <w:szCs w:val="28"/>
        </w:rPr>
        <w:t>檢核清單</w:t>
      </w:r>
      <w:r w:rsidR="008C61EE" w:rsidRPr="00640B12">
        <w:rPr>
          <w:rFonts w:ascii="微軟正黑體" w:eastAsia="微軟正黑體" w:hAnsi="微軟正黑體" w:hint="eastAsia"/>
          <w:color w:val="000000" w:themeColor="text1"/>
          <w:sz w:val="28"/>
          <w:szCs w:val="28"/>
        </w:rPr>
        <w:t>及關鍵問題</w:t>
      </w:r>
      <w:bookmarkEnd w:id="17"/>
    </w:p>
    <w:p w14:paraId="17EF8616" w14:textId="77777777" w:rsidR="008C61EE" w:rsidRDefault="008C61EE" w:rsidP="00CF48D4">
      <w:pPr>
        <w:pStyle w:val="a7"/>
        <w:tabs>
          <w:tab w:val="left" w:pos="567"/>
        </w:tabs>
        <w:snapToGrid w:val="0"/>
        <w:spacing w:line="380" w:lineRule="exact"/>
        <w:ind w:leftChars="590" w:left="1416"/>
        <w:rPr>
          <w:rFonts w:ascii="微軟正黑體" w:eastAsia="微軟正黑體" w:hAnsi="微軟正黑體"/>
          <w:color w:val="000000" w:themeColor="text1"/>
          <w:sz w:val="28"/>
          <w:szCs w:val="28"/>
        </w:rPr>
      </w:pPr>
      <w:bookmarkStart w:id="18" w:name="_Toc518390317"/>
      <w:bookmarkStart w:id="19" w:name="_Toc518915115"/>
      <w:r w:rsidRPr="00640B12">
        <w:rPr>
          <w:rFonts w:ascii="微軟正黑體" w:eastAsia="微軟正黑體" w:hAnsi="微軟正黑體" w:hint="eastAsia"/>
          <w:color w:val="000000" w:themeColor="text1"/>
          <w:sz w:val="28"/>
          <w:szCs w:val="28"/>
        </w:rPr>
        <w:t>機關宜就</w:t>
      </w:r>
      <w:r w:rsidR="00640B12" w:rsidRPr="00640B12">
        <w:rPr>
          <w:rFonts w:ascii="微軟正黑體" w:eastAsia="微軟正黑體" w:hAnsi="微軟正黑體" w:hint="eastAsia"/>
          <w:color w:val="000000" w:themeColor="text1"/>
          <w:sz w:val="28"/>
          <w:szCs w:val="28"/>
        </w:rPr>
        <w:t>以下項目</w:t>
      </w:r>
      <w:r w:rsidRPr="00640B12">
        <w:rPr>
          <w:rFonts w:ascii="微軟正黑體" w:eastAsia="微軟正黑體" w:hAnsi="微軟正黑體" w:hint="eastAsia"/>
          <w:color w:val="000000" w:themeColor="text1"/>
          <w:sz w:val="28"/>
          <w:szCs w:val="28"/>
        </w:rPr>
        <w:t>，自我檢核目前工作流程</w:t>
      </w:r>
      <w:r w:rsidR="00640B12">
        <w:rPr>
          <w:rFonts w:ascii="微軟正黑體" w:eastAsia="微軟正黑體" w:hAnsi="微軟正黑體" w:hint="eastAsia"/>
          <w:color w:val="000000" w:themeColor="text1"/>
          <w:sz w:val="28"/>
          <w:szCs w:val="28"/>
        </w:rPr>
        <w:t>能滿足</w:t>
      </w:r>
      <w:r w:rsidR="000E1F1E">
        <w:rPr>
          <w:rFonts w:ascii="微軟正黑體" w:eastAsia="微軟正黑體" w:hAnsi="微軟正黑體" w:hint="eastAsia"/>
          <w:color w:val="000000" w:themeColor="text1"/>
          <w:sz w:val="28"/>
          <w:szCs w:val="28"/>
        </w:rPr>
        <w:t>指引</w:t>
      </w:r>
      <w:r w:rsidRPr="00640B12">
        <w:rPr>
          <w:rFonts w:ascii="微軟正黑體" w:eastAsia="微軟正黑體" w:hAnsi="微軟正黑體" w:hint="eastAsia"/>
          <w:color w:val="000000" w:themeColor="text1"/>
          <w:sz w:val="28"/>
          <w:szCs w:val="28"/>
        </w:rPr>
        <w:t>精神：</w:t>
      </w:r>
      <w:bookmarkEnd w:id="18"/>
      <w:bookmarkEnd w:id="19"/>
    </w:p>
    <w:p w14:paraId="5AF7C66B" w14:textId="77777777" w:rsidR="004D7CF0" w:rsidRPr="00640B12" w:rsidRDefault="004D7CF0"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tbl>
      <w:tblPr>
        <w:tblW w:w="8209" w:type="dxa"/>
        <w:jc w:val="right"/>
        <w:tblLayout w:type="fixed"/>
        <w:tblCellMar>
          <w:left w:w="10" w:type="dxa"/>
          <w:right w:w="10" w:type="dxa"/>
        </w:tblCellMar>
        <w:tblLook w:val="04A0" w:firstRow="1" w:lastRow="0" w:firstColumn="1" w:lastColumn="0" w:noHBand="0" w:noVBand="1"/>
      </w:tblPr>
      <w:tblGrid>
        <w:gridCol w:w="2625"/>
        <w:gridCol w:w="5584"/>
      </w:tblGrid>
      <w:tr w:rsidR="003812DB" w:rsidRPr="00412A78" w14:paraId="00B5B29F" w14:textId="77777777" w:rsidTr="003812DB">
        <w:trPr>
          <w:trHeight w:val="291"/>
          <w:tblHeader/>
          <w:jc w:val="right"/>
        </w:trPr>
        <w:tc>
          <w:tcPr>
            <w:tcW w:w="26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E83DB33" w14:textId="77777777" w:rsidR="003812DB" w:rsidRPr="000621B3" w:rsidRDefault="003812DB" w:rsidP="003219D4">
            <w:pPr>
              <w:spacing w:line="460" w:lineRule="exact"/>
              <w:jc w:val="center"/>
              <w:rPr>
                <w:rFonts w:ascii="微軟正黑體" w:eastAsia="微軟正黑體" w:hAnsi="微軟正黑體"/>
                <w:b/>
                <w:bCs/>
                <w:color w:val="000000" w:themeColor="text1"/>
                <w:kern w:val="0"/>
                <w:sz w:val="26"/>
                <w:szCs w:val="26"/>
              </w:rPr>
            </w:pPr>
            <w:r w:rsidRPr="000621B3">
              <w:rPr>
                <w:rFonts w:ascii="微軟正黑體" w:eastAsia="微軟正黑體" w:hAnsi="微軟正黑體" w:hint="eastAsia"/>
                <w:b/>
                <w:bCs/>
                <w:color w:val="000000" w:themeColor="text1"/>
                <w:kern w:val="0"/>
                <w:sz w:val="26"/>
                <w:szCs w:val="26"/>
              </w:rPr>
              <w:t>檢核清單(</w:t>
            </w:r>
            <w:r w:rsidRPr="000621B3">
              <w:rPr>
                <w:rFonts w:ascii="微軟正黑體" w:eastAsia="微軟正黑體" w:hAnsi="微軟正黑體"/>
                <w:b/>
                <w:bCs/>
                <w:color w:val="000000" w:themeColor="text1"/>
                <w:kern w:val="0"/>
                <w:sz w:val="26"/>
                <w:szCs w:val="26"/>
              </w:rPr>
              <w:t>Checklist</w:t>
            </w:r>
            <w:r w:rsidRPr="000621B3">
              <w:rPr>
                <w:rFonts w:ascii="微軟正黑體" w:eastAsia="微軟正黑體" w:hAnsi="微軟正黑體" w:hint="eastAsia"/>
                <w:b/>
                <w:bCs/>
                <w:color w:val="000000" w:themeColor="text1"/>
                <w:kern w:val="0"/>
                <w:sz w:val="26"/>
                <w:szCs w:val="26"/>
              </w:rPr>
              <w:t>)</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7D15AF" w14:textId="77777777" w:rsidR="003812DB" w:rsidRPr="000621B3" w:rsidRDefault="003812DB" w:rsidP="003219D4">
            <w:pPr>
              <w:spacing w:line="460" w:lineRule="exact"/>
              <w:jc w:val="center"/>
              <w:rPr>
                <w:rFonts w:ascii="微軟正黑體" w:eastAsia="微軟正黑體" w:hAnsi="微軟正黑體"/>
                <w:b/>
                <w:bCs/>
                <w:color w:val="000000" w:themeColor="text1"/>
                <w:sz w:val="26"/>
                <w:szCs w:val="26"/>
              </w:rPr>
            </w:pPr>
            <w:r w:rsidRPr="000621B3">
              <w:rPr>
                <w:rFonts w:ascii="微軟正黑體" w:eastAsia="微軟正黑體" w:hAnsi="微軟正黑體" w:hint="eastAsia"/>
                <w:b/>
                <w:bCs/>
                <w:color w:val="000000" w:themeColor="text1"/>
                <w:sz w:val="26"/>
                <w:szCs w:val="26"/>
              </w:rPr>
              <w:t>關鍵問</w:t>
            </w:r>
            <w:r>
              <w:rPr>
                <w:rFonts w:ascii="微軟正黑體" w:eastAsia="微軟正黑體" w:hAnsi="微軟正黑體" w:hint="eastAsia"/>
                <w:b/>
                <w:bCs/>
                <w:color w:val="000000" w:themeColor="text1"/>
                <w:sz w:val="26"/>
                <w:szCs w:val="26"/>
              </w:rPr>
              <w:t>題</w:t>
            </w:r>
            <w:r w:rsidRPr="000621B3">
              <w:rPr>
                <w:rFonts w:ascii="微軟正黑體" w:eastAsia="微軟正黑體" w:hAnsi="微軟正黑體" w:hint="eastAsia"/>
                <w:b/>
                <w:bCs/>
                <w:color w:val="000000" w:themeColor="text1"/>
                <w:sz w:val="26"/>
                <w:szCs w:val="26"/>
              </w:rPr>
              <w:t>(</w:t>
            </w:r>
            <w:r w:rsidRPr="000621B3">
              <w:rPr>
                <w:rFonts w:ascii="微軟正黑體" w:eastAsia="微軟正黑體" w:hAnsi="微軟正黑體"/>
                <w:b/>
                <w:bCs/>
                <w:color w:val="000000" w:themeColor="text1"/>
                <w:sz w:val="26"/>
                <w:szCs w:val="26"/>
              </w:rPr>
              <w:t>Key Questions</w:t>
            </w:r>
            <w:r w:rsidRPr="000621B3">
              <w:rPr>
                <w:rFonts w:ascii="微軟正黑體" w:eastAsia="微軟正黑體" w:hAnsi="微軟正黑體" w:hint="eastAsia"/>
                <w:b/>
                <w:bCs/>
                <w:color w:val="000000" w:themeColor="text1"/>
                <w:sz w:val="26"/>
                <w:szCs w:val="26"/>
              </w:rPr>
              <w:t>)</w:t>
            </w:r>
          </w:p>
        </w:tc>
      </w:tr>
      <w:tr w:rsidR="003812DB" w:rsidRPr="00412A78" w14:paraId="2AE31845" w14:textId="77777777" w:rsidTr="003812DB">
        <w:trPr>
          <w:jc w:val="right"/>
        </w:trPr>
        <w:tc>
          <w:tcPr>
            <w:tcW w:w="2625"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55921B48" w14:textId="77777777" w:rsidR="003812DB" w:rsidRPr="004A02A4" w:rsidRDefault="003812DB" w:rsidP="003219D4">
            <w:pPr>
              <w:spacing w:line="320" w:lineRule="exact"/>
              <w:rPr>
                <w:rFonts w:ascii="微軟正黑體" w:eastAsia="微軟正黑體" w:hAnsi="微軟正黑體"/>
                <w:strike/>
                <w:color w:val="000000" w:themeColor="text1"/>
                <w:spacing w:val="10"/>
                <w:kern w:val="0"/>
                <w:szCs w:val="24"/>
              </w:rPr>
            </w:pPr>
            <w:r w:rsidRPr="004A02A4">
              <w:rPr>
                <w:rFonts w:ascii="微軟正黑體" w:eastAsia="微軟正黑體" w:hAnsi="微軟正黑體"/>
                <w:color w:val="000000" w:themeColor="text1"/>
                <w:spacing w:val="10"/>
                <w:kern w:val="0"/>
                <w:szCs w:val="24"/>
              </w:rPr>
              <w:t>設計多元服務管道</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12D88B9" w14:textId="77777777" w:rsidR="003812DB" w:rsidRPr="004A02A4" w:rsidRDefault="003812DB" w:rsidP="003219D4">
            <w:pPr>
              <w:spacing w:line="32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kern w:val="0"/>
                <w:szCs w:val="24"/>
              </w:rPr>
              <w:t>機關既有的服務管道?(如臨櫃、網站、API</w:t>
            </w:r>
            <w:proofErr w:type="gramStart"/>
            <w:r w:rsidRPr="004A02A4">
              <w:rPr>
                <w:rFonts w:ascii="微軟正黑體" w:eastAsia="微軟正黑體" w:hAnsi="微軟正黑體"/>
                <w:color w:val="000000" w:themeColor="text1"/>
                <w:kern w:val="0"/>
                <w:szCs w:val="24"/>
              </w:rPr>
              <w:t>介</w:t>
            </w:r>
            <w:proofErr w:type="gramEnd"/>
            <w:r w:rsidRPr="004A02A4">
              <w:rPr>
                <w:rFonts w:ascii="微軟正黑體" w:eastAsia="微軟正黑體" w:hAnsi="微軟正黑體"/>
                <w:color w:val="000000" w:themeColor="text1"/>
                <w:kern w:val="0"/>
                <w:szCs w:val="24"/>
              </w:rPr>
              <w:t>接等)</w:t>
            </w:r>
          </w:p>
        </w:tc>
      </w:tr>
      <w:tr w:rsidR="003812DB" w:rsidRPr="00412A78" w14:paraId="01E3B1EB" w14:textId="77777777" w:rsidTr="003812DB">
        <w:trPr>
          <w:jc w:val="right"/>
        </w:trPr>
        <w:tc>
          <w:tcPr>
            <w:tcW w:w="2625" w:type="dxa"/>
            <w:vMerge/>
            <w:tcBorders>
              <w:left w:val="single" w:sz="4" w:space="0" w:color="00000A"/>
              <w:right w:val="single" w:sz="4" w:space="0" w:color="00000A"/>
            </w:tcBorders>
            <w:tcMar>
              <w:top w:w="0" w:type="dxa"/>
              <w:left w:w="113" w:type="dxa"/>
              <w:bottom w:w="0" w:type="dxa"/>
              <w:right w:w="108" w:type="dxa"/>
            </w:tcMar>
            <w:vAlign w:val="center"/>
          </w:tcPr>
          <w:p w14:paraId="6526DA98" w14:textId="77777777" w:rsidR="003812DB" w:rsidRPr="003B7779" w:rsidRDefault="003812DB" w:rsidP="003219D4">
            <w:pPr>
              <w:shd w:val="clear" w:color="auto" w:fill="FFFFFF"/>
              <w:autoSpaceDN w:val="0"/>
              <w:spacing w:line="320" w:lineRule="exact"/>
              <w:rPr>
                <w:rFonts w:eastAsia="標楷體"/>
                <w:color w:val="000000" w:themeColor="text1"/>
                <w:kern w:val="3"/>
                <w:sz w:val="28"/>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E9CD6A8" w14:textId="77777777" w:rsidR="003812DB" w:rsidRPr="004A02A4" w:rsidRDefault="003812DB" w:rsidP="003219D4">
            <w:pPr>
              <w:spacing w:line="320" w:lineRule="exact"/>
              <w:jc w:val="both"/>
              <w:rPr>
                <w:rFonts w:ascii="微軟正黑體" w:eastAsia="微軟正黑體" w:hAnsi="微軟正黑體"/>
                <w:color w:val="000000" w:themeColor="text1"/>
                <w:kern w:val="0"/>
                <w:szCs w:val="24"/>
              </w:rPr>
            </w:pPr>
            <w:r w:rsidRPr="004A02A4">
              <w:rPr>
                <w:rFonts w:ascii="微軟正黑體" w:eastAsia="微軟正黑體" w:hAnsi="微軟正黑體"/>
                <w:color w:val="000000" w:themeColor="text1"/>
                <w:kern w:val="0"/>
                <w:szCs w:val="24"/>
              </w:rPr>
              <w:t>使用者有其他服務管道的需求?已納入規劃?</w:t>
            </w:r>
          </w:p>
        </w:tc>
      </w:tr>
      <w:tr w:rsidR="003812DB" w:rsidRPr="00412A78" w14:paraId="46D01FA9" w14:textId="77777777" w:rsidTr="003812DB">
        <w:trPr>
          <w:trHeight w:val="301"/>
          <w:jc w:val="right"/>
        </w:trPr>
        <w:tc>
          <w:tcPr>
            <w:tcW w:w="2625" w:type="dxa"/>
            <w:vMerge/>
            <w:tcBorders>
              <w:left w:val="single" w:sz="4" w:space="0" w:color="00000A"/>
              <w:right w:val="single" w:sz="4" w:space="0" w:color="00000A"/>
            </w:tcBorders>
            <w:tcMar>
              <w:top w:w="0" w:type="dxa"/>
              <w:left w:w="113" w:type="dxa"/>
              <w:bottom w:w="0" w:type="dxa"/>
              <w:right w:w="108" w:type="dxa"/>
            </w:tcMar>
            <w:vAlign w:val="center"/>
          </w:tcPr>
          <w:p w14:paraId="172D3168" w14:textId="77777777" w:rsidR="003812DB" w:rsidRPr="003B7779" w:rsidRDefault="003812DB" w:rsidP="003219D4">
            <w:pPr>
              <w:shd w:val="clear" w:color="auto" w:fill="FFFFFF"/>
              <w:autoSpaceDN w:val="0"/>
              <w:spacing w:line="320" w:lineRule="exact"/>
              <w:rPr>
                <w:rFonts w:eastAsia="標楷體"/>
                <w:color w:val="000000" w:themeColor="text1"/>
                <w:kern w:val="3"/>
                <w:sz w:val="28"/>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CD1CA1" w14:textId="77777777" w:rsidR="003812DB" w:rsidRPr="004A02A4" w:rsidRDefault="003812DB" w:rsidP="003219D4">
            <w:pPr>
              <w:spacing w:line="32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提供數位弱勢協助?(</w:t>
            </w:r>
            <w:proofErr w:type="gramStart"/>
            <w:r w:rsidRPr="004A02A4">
              <w:rPr>
                <w:rFonts w:ascii="微軟正黑體" w:eastAsia="微軟正黑體" w:hAnsi="微軟正黑體"/>
                <w:color w:val="000000" w:themeColor="text1"/>
                <w:spacing w:val="10"/>
                <w:kern w:val="0"/>
                <w:szCs w:val="24"/>
              </w:rPr>
              <w:t>如志工</w:t>
            </w:r>
            <w:proofErr w:type="gramEnd"/>
            <w:r w:rsidRPr="004A02A4">
              <w:rPr>
                <w:rFonts w:ascii="微軟正黑體" w:eastAsia="微軟正黑體" w:hAnsi="微軟正黑體"/>
                <w:color w:val="000000" w:themeColor="text1"/>
                <w:spacing w:val="10"/>
                <w:kern w:val="0"/>
                <w:szCs w:val="24"/>
              </w:rPr>
              <w:t>協助、免費電話、公用電腦等)</w:t>
            </w:r>
          </w:p>
        </w:tc>
      </w:tr>
      <w:tr w:rsidR="003812DB" w:rsidRPr="00412A78" w14:paraId="37E3B932" w14:textId="77777777" w:rsidTr="003812DB">
        <w:trPr>
          <w:trHeight w:val="301"/>
          <w:jc w:val="right"/>
        </w:trPr>
        <w:tc>
          <w:tcPr>
            <w:tcW w:w="2625"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395B61B3" w14:textId="77777777" w:rsidR="003812DB" w:rsidRPr="003B7779" w:rsidRDefault="003812DB" w:rsidP="003219D4">
            <w:pPr>
              <w:shd w:val="clear" w:color="auto" w:fill="FFFFFF"/>
              <w:autoSpaceDN w:val="0"/>
              <w:spacing w:line="320" w:lineRule="exact"/>
              <w:rPr>
                <w:rFonts w:eastAsia="標楷體"/>
                <w:color w:val="000000" w:themeColor="text1"/>
                <w:kern w:val="3"/>
                <w:sz w:val="28"/>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BFD890" w14:textId="77777777" w:rsidR="003812DB" w:rsidRPr="004A02A4" w:rsidRDefault="003812DB" w:rsidP="003219D4">
            <w:pPr>
              <w:spacing w:line="32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hint="eastAsia"/>
                <w:color w:val="000000" w:themeColor="text1"/>
                <w:spacing w:val="10"/>
                <w:kern w:val="0"/>
                <w:szCs w:val="24"/>
              </w:rPr>
              <w:t>以圖像描述數位服務整合情境?</w:t>
            </w:r>
          </w:p>
        </w:tc>
      </w:tr>
      <w:tr w:rsidR="003812DB" w:rsidRPr="00412A78" w14:paraId="482AB100" w14:textId="77777777" w:rsidTr="003812DB">
        <w:trPr>
          <w:trHeight w:val="301"/>
          <w:jc w:val="right"/>
        </w:trPr>
        <w:tc>
          <w:tcPr>
            <w:tcW w:w="2625"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36448570" w14:textId="77777777" w:rsidR="003812DB" w:rsidRPr="004A02A4" w:rsidRDefault="003812DB" w:rsidP="003219D4">
            <w:pPr>
              <w:spacing w:line="32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留意服務管道之間的銜接或一致</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DBFF519" w14:textId="77777777" w:rsidR="003812DB" w:rsidRPr="004A02A4" w:rsidRDefault="003812DB" w:rsidP="003219D4">
            <w:pPr>
              <w:spacing w:line="320" w:lineRule="exact"/>
              <w:rPr>
                <w:rFonts w:ascii="微軟正黑體" w:eastAsia="微軟正黑體" w:hAnsi="微軟正黑體"/>
                <w:color w:val="000000" w:themeColor="text1"/>
                <w:kern w:val="0"/>
                <w:szCs w:val="24"/>
              </w:rPr>
            </w:pPr>
            <w:r w:rsidRPr="004A02A4">
              <w:rPr>
                <w:rFonts w:ascii="微軟正黑體" w:eastAsia="微軟正黑體" w:hAnsi="微軟正黑體"/>
                <w:color w:val="000000" w:themeColor="text1"/>
                <w:spacing w:val="10"/>
                <w:kern w:val="0"/>
                <w:szCs w:val="24"/>
              </w:rPr>
              <w:t>設計數位服務時，考量數位與非數位管道之間的整合?</w:t>
            </w:r>
          </w:p>
        </w:tc>
      </w:tr>
      <w:tr w:rsidR="003812DB" w:rsidRPr="00412A78" w14:paraId="5ADD858D" w14:textId="77777777" w:rsidTr="003812DB">
        <w:trPr>
          <w:trHeight w:val="301"/>
          <w:jc w:val="right"/>
        </w:trPr>
        <w:tc>
          <w:tcPr>
            <w:tcW w:w="2625" w:type="dxa"/>
            <w:vMerge/>
            <w:tcBorders>
              <w:left w:val="single" w:sz="4" w:space="0" w:color="00000A"/>
              <w:bottom w:val="single" w:sz="4" w:space="0" w:color="00000A"/>
              <w:right w:val="single" w:sz="4" w:space="0" w:color="00000A"/>
            </w:tcBorders>
            <w:tcMar>
              <w:top w:w="0" w:type="dxa"/>
              <w:left w:w="113" w:type="dxa"/>
              <w:bottom w:w="0" w:type="dxa"/>
              <w:right w:w="108" w:type="dxa"/>
            </w:tcMar>
          </w:tcPr>
          <w:p w14:paraId="28D51CA7" w14:textId="77777777" w:rsidR="003812DB" w:rsidRPr="003B7779" w:rsidRDefault="003812DB" w:rsidP="003219D4">
            <w:pPr>
              <w:shd w:val="clear" w:color="auto" w:fill="FFFFFF"/>
              <w:autoSpaceDN w:val="0"/>
              <w:spacing w:line="320" w:lineRule="exact"/>
              <w:rPr>
                <w:rFonts w:eastAsia="標楷體"/>
                <w:color w:val="000000" w:themeColor="text1"/>
                <w:kern w:val="3"/>
                <w:sz w:val="28"/>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2B8E95E" w14:textId="77777777" w:rsidR="003812DB" w:rsidRPr="004A02A4" w:rsidRDefault="003812DB" w:rsidP="003219D4">
            <w:pPr>
              <w:spacing w:line="32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不同管道進行過程中存取相同的資料?</w:t>
            </w:r>
          </w:p>
        </w:tc>
      </w:tr>
    </w:tbl>
    <w:p w14:paraId="7F595A38" w14:textId="77777777" w:rsidR="008C61EE" w:rsidRDefault="008C61EE" w:rsidP="00254DAD">
      <w:pPr>
        <w:tabs>
          <w:tab w:val="left" w:pos="567"/>
        </w:tabs>
        <w:snapToGrid w:val="0"/>
        <w:spacing w:line="240" w:lineRule="exact"/>
        <w:ind w:left="1701"/>
        <w:rPr>
          <w:rFonts w:ascii="Times New Roman" w:eastAsia="標楷體" w:hAnsi="Times New Roman"/>
          <w:color w:val="000000" w:themeColor="text1"/>
          <w:sz w:val="28"/>
          <w:szCs w:val="28"/>
        </w:rPr>
      </w:pPr>
    </w:p>
    <w:p w14:paraId="21E71B0B" w14:textId="77777777" w:rsidR="007246C4" w:rsidRPr="00640B12" w:rsidRDefault="007246C4" w:rsidP="00CF48D4">
      <w:pPr>
        <w:pStyle w:val="a7"/>
        <w:numPr>
          <w:ilvl w:val="0"/>
          <w:numId w:val="12"/>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20" w:name="_Toc26514166"/>
      <w:r w:rsidRPr="00640B12">
        <w:rPr>
          <w:rFonts w:ascii="微軟正黑體" w:eastAsia="微軟正黑體" w:hAnsi="微軟正黑體" w:hint="eastAsia"/>
          <w:color w:val="000000" w:themeColor="text1"/>
          <w:sz w:val="28"/>
          <w:szCs w:val="28"/>
        </w:rPr>
        <w:t>「規劃多元服務管道」在服務層面的注意事項</w:t>
      </w:r>
      <w:bookmarkEnd w:id="20"/>
    </w:p>
    <w:p w14:paraId="3A0542D9" w14:textId="77777777" w:rsidR="004E5554" w:rsidRPr="00640B12" w:rsidRDefault="004E5554" w:rsidP="00CF48D4">
      <w:pPr>
        <w:pStyle w:val="a7"/>
        <w:numPr>
          <w:ilvl w:val="0"/>
          <w:numId w:val="14"/>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sz w:val="28"/>
          <w:szCs w:val="28"/>
        </w:rPr>
        <w:t>了解使用者透過哪些管道使用服務，</w:t>
      </w:r>
      <w:proofErr w:type="gramStart"/>
      <w:r w:rsidR="00FC50BA" w:rsidRPr="00640B12">
        <w:rPr>
          <w:rFonts w:ascii="微軟正黑體" w:eastAsia="微軟正黑體" w:hAnsi="微軟正黑體" w:cs="Times New Roman" w:hint="eastAsia"/>
          <w:color w:val="000000" w:themeColor="text1"/>
          <w:sz w:val="28"/>
          <w:szCs w:val="28"/>
        </w:rPr>
        <w:t>儘</w:t>
      </w:r>
      <w:proofErr w:type="gramEnd"/>
      <w:r w:rsidR="00FC50BA" w:rsidRPr="00640B12">
        <w:rPr>
          <w:rFonts w:ascii="微軟正黑體" w:eastAsia="微軟正黑體" w:hAnsi="微軟正黑體" w:cs="Times New Roman" w:hint="eastAsia"/>
          <w:color w:val="000000" w:themeColor="text1"/>
          <w:sz w:val="28"/>
          <w:szCs w:val="28"/>
        </w:rPr>
        <w:t>可能</w:t>
      </w:r>
      <w:r w:rsidRPr="00640B12">
        <w:rPr>
          <w:rFonts w:ascii="微軟正黑體" w:eastAsia="微軟正黑體" w:hAnsi="微軟正黑體" w:cs="Times New Roman" w:hint="eastAsia"/>
          <w:color w:val="000000" w:themeColor="text1"/>
          <w:sz w:val="28"/>
          <w:szCs w:val="28"/>
        </w:rPr>
        <w:t>設計涵蓋各種不同的通路，可能包括網路、電話與臨櫃等，以及了解現有管道如何</w:t>
      </w:r>
      <w:r w:rsidR="004D7CF0">
        <w:rPr>
          <w:rFonts w:ascii="微軟正黑體" w:eastAsia="微軟正黑體" w:hAnsi="微軟正黑體" w:cs="Times New Roman" w:hint="eastAsia"/>
          <w:color w:val="000000" w:themeColor="text1"/>
          <w:sz w:val="28"/>
          <w:szCs w:val="28"/>
        </w:rPr>
        <w:t>遞送</w:t>
      </w:r>
      <w:r w:rsidRPr="00640B12">
        <w:rPr>
          <w:rFonts w:ascii="微軟正黑體" w:eastAsia="微軟正黑體" w:hAnsi="微軟正黑體" w:cs="Times New Roman" w:hint="eastAsia"/>
          <w:color w:val="000000" w:themeColor="text1"/>
          <w:sz w:val="28"/>
          <w:szCs w:val="28"/>
        </w:rPr>
        <w:t>服務。</w:t>
      </w:r>
    </w:p>
    <w:p w14:paraId="76E24E1A" w14:textId="77777777" w:rsidR="004E5554" w:rsidRPr="00640B12" w:rsidRDefault="004E5554" w:rsidP="00CF48D4">
      <w:pPr>
        <w:pStyle w:val="a7"/>
        <w:numPr>
          <w:ilvl w:val="0"/>
          <w:numId w:val="14"/>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sz w:val="28"/>
          <w:szCs w:val="28"/>
        </w:rPr>
        <w:t>了解使用者旅程中的服務接觸點</w:t>
      </w:r>
      <w:r w:rsidR="008C1C2E">
        <w:rPr>
          <w:rFonts w:ascii="微軟正黑體" w:eastAsia="微軟正黑體" w:hAnsi="微軟正黑體" w:hint="eastAsia"/>
          <w:sz w:val="28"/>
          <w:szCs w:val="28"/>
        </w:rPr>
        <w:t>(</w:t>
      </w:r>
      <w:r w:rsidRPr="00640B12">
        <w:rPr>
          <w:rFonts w:ascii="微軟正黑體" w:eastAsia="微軟正黑體" w:hAnsi="微軟正黑體" w:cs="Times New Roman" w:hint="eastAsia"/>
          <w:color w:val="000000" w:themeColor="text1"/>
          <w:sz w:val="28"/>
          <w:szCs w:val="28"/>
        </w:rPr>
        <w:t>如櫃台人員</w:t>
      </w:r>
      <w:r w:rsidR="008C1C2E">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hint="eastAsia"/>
          <w:color w:val="000000" w:themeColor="text1"/>
          <w:sz w:val="28"/>
          <w:szCs w:val="28"/>
        </w:rPr>
        <w:t>、不同使用者的數位限制及互動方式。</w:t>
      </w:r>
    </w:p>
    <w:p w14:paraId="62DB4264" w14:textId="77777777" w:rsidR="008C61EE" w:rsidRPr="00640B12" w:rsidRDefault="008C61EE" w:rsidP="00CF48D4">
      <w:pPr>
        <w:pStyle w:val="a7"/>
        <w:numPr>
          <w:ilvl w:val="0"/>
          <w:numId w:val="12"/>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21" w:name="_Toc26514167"/>
      <w:r w:rsidRPr="00640B12">
        <w:rPr>
          <w:rFonts w:ascii="微軟正黑體" w:eastAsia="微軟正黑體" w:hAnsi="微軟正黑體" w:hint="eastAsia"/>
          <w:color w:val="000000" w:themeColor="text1"/>
          <w:sz w:val="28"/>
          <w:szCs w:val="28"/>
        </w:rPr>
        <w:t>「規劃多元服務管道」在設計層面的注意事項</w:t>
      </w:r>
      <w:bookmarkEnd w:id="21"/>
    </w:p>
    <w:p w14:paraId="108ED56A" w14:textId="77777777" w:rsidR="00A2000F" w:rsidRPr="00640B12" w:rsidRDefault="00A2000F" w:rsidP="00CF48D4">
      <w:pPr>
        <w:pStyle w:val="a7"/>
        <w:numPr>
          <w:ilvl w:val="0"/>
          <w:numId w:val="63"/>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sz w:val="28"/>
          <w:szCs w:val="28"/>
        </w:rPr>
        <w:t>以使用者為中心達到「</w:t>
      </w:r>
      <w:r w:rsidR="007246C4" w:rsidRPr="00640B12">
        <w:rPr>
          <w:rFonts w:ascii="微軟正黑體" w:eastAsia="微軟正黑體" w:hAnsi="微軟正黑體" w:cs="Times New Roman" w:hint="eastAsia"/>
          <w:color w:val="000000" w:themeColor="text1"/>
          <w:sz w:val="28"/>
          <w:szCs w:val="28"/>
        </w:rPr>
        <w:t>多元</w:t>
      </w:r>
      <w:r w:rsidR="004D7CF0">
        <w:rPr>
          <w:rFonts w:ascii="微軟正黑體" w:eastAsia="微軟正黑體" w:hAnsi="微軟正黑體" w:cs="Times New Roman" w:hint="eastAsia"/>
          <w:color w:val="000000" w:themeColor="text1"/>
          <w:sz w:val="28"/>
          <w:szCs w:val="28"/>
        </w:rPr>
        <w:t>管道」的服務，讓使用者透過不同的裝置與管道來取得</w:t>
      </w:r>
      <w:r w:rsidRPr="00640B12">
        <w:rPr>
          <w:rFonts w:ascii="微軟正黑體" w:eastAsia="微軟正黑體" w:hAnsi="微軟正黑體" w:cs="Times New Roman" w:hint="eastAsia"/>
          <w:color w:val="000000" w:themeColor="text1"/>
          <w:sz w:val="28"/>
          <w:szCs w:val="28"/>
        </w:rPr>
        <w:t>服務。</w:t>
      </w:r>
    </w:p>
    <w:p w14:paraId="529E0A3D" w14:textId="77777777" w:rsidR="007077BE" w:rsidRPr="00640B12" w:rsidRDefault="00A2000F" w:rsidP="00CF48D4">
      <w:pPr>
        <w:pStyle w:val="a7"/>
        <w:numPr>
          <w:ilvl w:val="0"/>
          <w:numId w:val="63"/>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sz w:val="28"/>
          <w:szCs w:val="28"/>
        </w:rPr>
        <w:t>多元規劃管道應兼顧到數位弱勢族群的需求，提供</w:t>
      </w:r>
      <w:r w:rsidR="00FC50BA" w:rsidRPr="00640B12">
        <w:rPr>
          <w:rFonts w:ascii="微軟正黑體" w:eastAsia="微軟正黑體" w:hAnsi="微軟正黑體" w:cs="Times New Roman" w:hint="eastAsia"/>
          <w:color w:val="000000" w:themeColor="text1"/>
          <w:sz w:val="28"/>
          <w:szCs w:val="28"/>
        </w:rPr>
        <w:t>適當</w:t>
      </w:r>
      <w:r w:rsidRPr="00640B12">
        <w:rPr>
          <w:rFonts w:ascii="微軟正黑體" w:eastAsia="微軟正黑體" w:hAnsi="微軟正黑體" w:cs="Times New Roman" w:hint="eastAsia"/>
          <w:color w:val="000000" w:themeColor="text1"/>
          <w:sz w:val="28"/>
          <w:szCs w:val="28"/>
        </w:rPr>
        <w:t>服務方式，如到宅服務。</w:t>
      </w:r>
    </w:p>
    <w:p w14:paraId="13FBB1FC" w14:textId="77777777" w:rsidR="00C67ABE" w:rsidRPr="00640B12" w:rsidRDefault="00A2000F" w:rsidP="00CF48D4">
      <w:pPr>
        <w:pStyle w:val="a7"/>
        <w:numPr>
          <w:ilvl w:val="0"/>
          <w:numId w:val="63"/>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sz w:val="28"/>
          <w:szCs w:val="28"/>
        </w:rPr>
        <w:t>服務管道必須考慮讓到所有使用者都可觸及，以及必須讓使用者能容易在不同服務管道之間轉換</w:t>
      </w:r>
      <w:r w:rsidR="00C67ABE" w:rsidRPr="00640B12">
        <w:rPr>
          <w:rFonts w:ascii="微軟正黑體" w:eastAsia="微軟正黑體" w:hAnsi="微軟正黑體" w:cs="Times New Roman" w:hint="eastAsia"/>
          <w:color w:val="000000" w:themeColor="text1"/>
          <w:sz w:val="28"/>
          <w:szCs w:val="28"/>
        </w:rPr>
        <w:t>。</w:t>
      </w:r>
    </w:p>
    <w:p w14:paraId="39E7D2A2" w14:textId="77777777" w:rsidR="007077BE" w:rsidRPr="00640B12" w:rsidRDefault="00A2000F" w:rsidP="00CF48D4">
      <w:pPr>
        <w:pStyle w:val="a7"/>
        <w:numPr>
          <w:ilvl w:val="0"/>
          <w:numId w:val="63"/>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sz w:val="28"/>
          <w:szCs w:val="28"/>
        </w:rPr>
        <w:t>應注意服務的銜接性或一致性，以確保使用者得到更好的體驗。</w:t>
      </w:r>
    </w:p>
    <w:p w14:paraId="0D8872A3" w14:textId="77777777" w:rsidR="007077BE" w:rsidRPr="00640B12" w:rsidRDefault="00736042" w:rsidP="00CF48D4">
      <w:pPr>
        <w:pStyle w:val="a7"/>
        <w:numPr>
          <w:ilvl w:val="0"/>
          <w:numId w:val="63"/>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kern w:val="0"/>
          <w:sz w:val="28"/>
          <w:szCs w:val="28"/>
        </w:rPr>
        <w:t>需考慮使用者在不同服務管道上重複交易申請的情況，例如使用暫存機制，在業務承辦人確認內容前，申請人可以透過不同管道</w:t>
      </w:r>
      <w:r w:rsidR="008C1C2E">
        <w:rPr>
          <w:rFonts w:ascii="微軟正黑體" w:eastAsia="微軟正黑體" w:hAnsi="微軟正黑體" w:cs="Times New Roman" w:hint="eastAsia"/>
          <w:color w:val="000000" w:themeColor="text1"/>
          <w:kern w:val="0"/>
          <w:sz w:val="28"/>
          <w:szCs w:val="28"/>
        </w:rPr>
        <w:t>(</w:t>
      </w:r>
      <w:r w:rsidRPr="00640B12">
        <w:rPr>
          <w:rFonts w:ascii="微軟正黑體" w:eastAsia="微軟正黑體" w:hAnsi="微軟正黑體" w:cs="Times New Roman" w:hint="eastAsia"/>
          <w:color w:val="000000" w:themeColor="text1"/>
          <w:kern w:val="0"/>
          <w:sz w:val="28"/>
          <w:szCs w:val="28"/>
        </w:rPr>
        <w:t>如臨櫃辦理、</w:t>
      </w:r>
      <w:proofErr w:type="gramStart"/>
      <w:r w:rsidRPr="00640B12">
        <w:rPr>
          <w:rFonts w:ascii="微軟正黑體" w:eastAsia="微軟正黑體" w:hAnsi="微軟正黑體" w:cs="Times New Roman" w:hint="eastAsia"/>
          <w:color w:val="000000" w:themeColor="text1"/>
          <w:kern w:val="0"/>
          <w:sz w:val="28"/>
          <w:szCs w:val="28"/>
        </w:rPr>
        <w:t>線上申辦</w:t>
      </w:r>
      <w:proofErr w:type="gramEnd"/>
      <w:r w:rsidR="008C1C2E">
        <w:rPr>
          <w:rFonts w:ascii="微軟正黑體" w:eastAsia="微軟正黑體" w:hAnsi="微軟正黑體" w:cs="Times New Roman" w:hint="eastAsia"/>
          <w:color w:val="000000" w:themeColor="text1"/>
          <w:kern w:val="0"/>
          <w:sz w:val="28"/>
          <w:szCs w:val="28"/>
        </w:rPr>
        <w:t>)</w:t>
      </w:r>
      <w:r w:rsidRPr="00640B12">
        <w:rPr>
          <w:rFonts w:ascii="微軟正黑體" w:eastAsia="微軟正黑體" w:hAnsi="微軟正黑體" w:cs="Times New Roman" w:hint="eastAsia"/>
          <w:color w:val="000000" w:themeColor="text1"/>
          <w:kern w:val="0"/>
          <w:sz w:val="28"/>
          <w:szCs w:val="28"/>
        </w:rPr>
        <w:t>修正資料。</w:t>
      </w:r>
    </w:p>
    <w:p w14:paraId="46A28C44" w14:textId="77777777" w:rsidR="008C61EE" w:rsidRPr="00640B12" w:rsidRDefault="00A2000F" w:rsidP="00CF48D4">
      <w:pPr>
        <w:pStyle w:val="a7"/>
        <w:numPr>
          <w:ilvl w:val="0"/>
          <w:numId w:val="63"/>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hint="eastAsia"/>
          <w:color w:val="000000" w:themeColor="text1"/>
          <w:sz w:val="28"/>
          <w:szCs w:val="28"/>
        </w:rPr>
        <w:t>應有計畫在適當的時候將非數位服務的使用者轉移到數位服務管道。</w:t>
      </w:r>
      <w:bookmarkStart w:id="22" w:name="_Toc518390319"/>
      <w:bookmarkEnd w:id="22"/>
      <w:r w:rsidR="008C61EE" w:rsidRPr="00640B12">
        <w:rPr>
          <w:rFonts w:ascii="微軟正黑體" w:eastAsia="微軟正黑體" w:hAnsi="微軟正黑體"/>
          <w:color w:val="000000" w:themeColor="text1"/>
          <w:sz w:val="28"/>
          <w:szCs w:val="28"/>
        </w:rPr>
        <w:br w:type="page"/>
      </w:r>
    </w:p>
    <w:p w14:paraId="64EBD741" w14:textId="77777777" w:rsidR="008C61EE" w:rsidRPr="00640B12" w:rsidRDefault="00203ECE" w:rsidP="00CF48D4">
      <w:pPr>
        <w:tabs>
          <w:tab w:val="left" w:pos="567"/>
        </w:tabs>
        <w:snapToGrid w:val="0"/>
        <w:spacing w:line="380" w:lineRule="exact"/>
        <w:ind w:firstLineChars="152" w:firstLine="426"/>
        <w:outlineLvl w:val="1"/>
        <w:rPr>
          <w:rFonts w:ascii="微軟正黑體" w:eastAsia="微軟正黑體" w:hAnsi="微軟正黑體"/>
          <w:b/>
          <w:color w:val="000000" w:themeColor="text1"/>
          <w:sz w:val="28"/>
          <w:szCs w:val="28"/>
        </w:rPr>
      </w:pPr>
      <w:bookmarkStart w:id="23" w:name="_Toc26514168"/>
      <w:r>
        <w:rPr>
          <w:rFonts w:ascii="微軟正黑體" w:eastAsia="微軟正黑體" w:hAnsi="微軟正黑體" w:hint="eastAsia"/>
          <w:b/>
          <w:color w:val="000000" w:themeColor="text1"/>
          <w:sz w:val="28"/>
          <w:szCs w:val="28"/>
        </w:rPr>
        <w:lastRenderedPageBreak/>
        <w:t>四、</w:t>
      </w:r>
      <w:r w:rsidR="00447333" w:rsidRPr="00640B12">
        <w:rPr>
          <w:rFonts w:ascii="微軟正黑體" w:eastAsia="微軟正黑體" w:hAnsi="微軟正黑體" w:hint="eastAsia"/>
          <w:b/>
          <w:color w:val="000000" w:themeColor="text1"/>
          <w:sz w:val="28"/>
          <w:szCs w:val="28"/>
        </w:rPr>
        <w:t>採用</w:t>
      </w:r>
      <w:r w:rsidR="00FB6970" w:rsidRPr="00640B12">
        <w:rPr>
          <w:rFonts w:ascii="微軟正黑體" w:eastAsia="微軟正黑體" w:hAnsi="微軟正黑體" w:hint="eastAsia"/>
          <w:b/>
          <w:color w:val="000000" w:themeColor="text1"/>
          <w:sz w:val="28"/>
          <w:szCs w:val="28"/>
        </w:rPr>
        <w:t>持續</w:t>
      </w:r>
      <w:r w:rsidR="008C61EE" w:rsidRPr="00640B12">
        <w:rPr>
          <w:rFonts w:ascii="微軟正黑體" w:eastAsia="微軟正黑體" w:hAnsi="微軟正黑體" w:hint="eastAsia"/>
          <w:b/>
          <w:color w:val="000000" w:themeColor="text1"/>
          <w:sz w:val="28"/>
          <w:szCs w:val="28"/>
        </w:rPr>
        <w:t>精進</w:t>
      </w:r>
      <w:r w:rsidR="00FB6970" w:rsidRPr="00640B12">
        <w:rPr>
          <w:rFonts w:ascii="微軟正黑體" w:eastAsia="微軟正黑體" w:hAnsi="微軟正黑體" w:hint="eastAsia"/>
          <w:b/>
          <w:color w:val="000000" w:themeColor="text1"/>
          <w:sz w:val="28"/>
          <w:szCs w:val="28"/>
        </w:rPr>
        <w:t>作業程序</w:t>
      </w:r>
      <w:bookmarkEnd w:id="23"/>
    </w:p>
    <w:p w14:paraId="46ADCE8D" w14:textId="77777777" w:rsidR="008C61EE" w:rsidRPr="00640B12" w:rsidRDefault="00447333" w:rsidP="00CF48D4">
      <w:pPr>
        <w:pStyle w:val="a7"/>
        <w:numPr>
          <w:ilvl w:val="0"/>
          <w:numId w:val="13"/>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24" w:name="_Toc26514169"/>
      <w:r w:rsidRPr="00640B12">
        <w:rPr>
          <w:rFonts w:ascii="微軟正黑體" w:eastAsia="微軟正黑體" w:hAnsi="微軟正黑體" w:hint="eastAsia"/>
          <w:color w:val="000000" w:themeColor="text1"/>
          <w:sz w:val="28"/>
          <w:szCs w:val="28"/>
        </w:rPr>
        <w:t>檢核清單</w:t>
      </w:r>
      <w:r w:rsidR="008C61EE" w:rsidRPr="00640B12">
        <w:rPr>
          <w:rFonts w:ascii="微軟正黑體" w:eastAsia="微軟正黑體" w:hAnsi="微軟正黑體" w:hint="eastAsia"/>
          <w:color w:val="000000" w:themeColor="text1"/>
          <w:sz w:val="28"/>
          <w:szCs w:val="28"/>
        </w:rPr>
        <w:t>及關鍵問題</w:t>
      </w:r>
      <w:bookmarkEnd w:id="24"/>
    </w:p>
    <w:p w14:paraId="14D9CD51" w14:textId="77777777" w:rsidR="008C61EE" w:rsidRDefault="008C61EE" w:rsidP="00CF48D4">
      <w:pPr>
        <w:pStyle w:val="a7"/>
        <w:tabs>
          <w:tab w:val="left" w:pos="567"/>
        </w:tabs>
        <w:snapToGrid w:val="0"/>
        <w:spacing w:line="380" w:lineRule="exact"/>
        <w:ind w:leftChars="0" w:left="1418"/>
        <w:rPr>
          <w:rFonts w:ascii="微軟正黑體" w:eastAsia="微軟正黑體" w:hAnsi="微軟正黑體"/>
          <w:color w:val="000000" w:themeColor="text1"/>
          <w:sz w:val="28"/>
          <w:szCs w:val="28"/>
        </w:rPr>
      </w:pPr>
      <w:bookmarkStart w:id="25" w:name="_Toc518390322"/>
      <w:bookmarkStart w:id="26" w:name="_Toc518915119"/>
      <w:r w:rsidRPr="00640B12">
        <w:rPr>
          <w:rFonts w:ascii="微軟正黑體" w:eastAsia="微軟正黑體" w:hAnsi="微軟正黑體" w:hint="eastAsia"/>
          <w:color w:val="000000" w:themeColor="text1"/>
          <w:sz w:val="28"/>
          <w:szCs w:val="28"/>
        </w:rPr>
        <w:t>機關宜就</w:t>
      </w:r>
      <w:r w:rsidR="00640B12" w:rsidRPr="00640B12">
        <w:rPr>
          <w:rFonts w:ascii="微軟正黑體" w:eastAsia="微軟正黑體" w:hAnsi="微軟正黑體" w:hint="eastAsia"/>
          <w:color w:val="000000" w:themeColor="text1"/>
          <w:sz w:val="28"/>
          <w:szCs w:val="28"/>
        </w:rPr>
        <w:t>以下項目</w:t>
      </w:r>
      <w:r w:rsidRPr="00640B12">
        <w:rPr>
          <w:rFonts w:ascii="微軟正黑體" w:eastAsia="微軟正黑體" w:hAnsi="微軟正黑體" w:hint="eastAsia"/>
          <w:color w:val="000000" w:themeColor="text1"/>
          <w:sz w:val="28"/>
          <w:szCs w:val="28"/>
        </w:rPr>
        <w:t>，自我檢核目前工作流程</w:t>
      </w:r>
      <w:r w:rsidR="00640B12">
        <w:rPr>
          <w:rFonts w:ascii="微軟正黑體" w:eastAsia="微軟正黑體" w:hAnsi="微軟正黑體" w:hint="eastAsia"/>
          <w:color w:val="000000" w:themeColor="text1"/>
          <w:sz w:val="28"/>
          <w:szCs w:val="28"/>
        </w:rPr>
        <w:t>能滿足</w:t>
      </w:r>
      <w:r w:rsidR="000E1F1E">
        <w:rPr>
          <w:rFonts w:ascii="微軟正黑體" w:eastAsia="微軟正黑體" w:hAnsi="微軟正黑體" w:hint="eastAsia"/>
          <w:color w:val="000000" w:themeColor="text1"/>
          <w:sz w:val="28"/>
          <w:szCs w:val="28"/>
        </w:rPr>
        <w:t>指引</w:t>
      </w:r>
      <w:r w:rsidRPr="00640B12">
        <w:rPr>
          <w:rFonts w:ascii="微軟正黑體" w:eastAsia="微軟正黑體" w:hAnsi="微軟正黑體" w:hint="eastAsia"/>
          <w:color w:val="000000" w:themeColor="text1"/>
          <w:sz w:val="28"/>
          <w:szCs w:val="28"/>
        </w:rPr>
        <w:t>精神：</w:t>
      </w:r>
      <w:bookmarkEnd w:id="25"/>
      <w:bookmarkEnd w:id="26"/>
    </w:p>
    <w:p w14:paraId="02A66AF4" w14:textId="77777777" w:rsidR="004D7CF0" w:rsidRPr="00640B12" w:rsidRDefault="004D7CF0"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tbl>
      <w:tblPr>
        <w:tblW w:w="8195" w:type="dxa"/>
        <w:jc w:val="right"/>
        <w:tblLayout w:type="fixed"/>
        <w:tblCellMar>
          <w:left w:w="10" w:type="dxa"/>
          <w:right w:w="10" w:type="dxa"/>
        </w:tblCellMar>
        <w:tblLook w:val="04A0" w:firstRow="1" w:lastRow="0" w:firstColumn="1" w:lastColumn="0" w:noHBand="0" w:noVBand="1"/>
      </w:tblPr>
      <w:tblGrid>
        <w:gridCol w:w="2611"/>
        <w:gridCol w:w="5584"/>
      </w:tblGrid>
      <w:tr w:rsidR="003812DB" w:rsidRPr="00412A78" w14:paraId="27DB7351" w14:textId="77777777" w:rsidTr="003812DB">
        <w:trPr>
          <w:trHeight w:val="291"/>
          <w:tblHeader/>
          <w:jc w:val="right"/>
        </w:trPr>
        <w:tc>
          <w:tcPr>
            <w:tcW w:w="26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61D3E7" w14:textId="77777777" w:rsidR="003812DB" w:rsidRPr="000621B3" w:rsidRDefault="003812DB" w:rsidP="00EE3F8D">
            <w:pPr>
              <w:spacing w:line="460" w:lineRule="exact"/>
              <w:jc w:val="center"/>
              <w:rPr>
                <w:rFonts w:ascii="微軟正黑體" w:eastAsia="微軟正黑體" w:hAnsi="微軟正黑體"/>
                <w:b/>
                <w:bCs/>
                <w:color w:val="000000" w:themeColor="text1"/>
                <w:kern w:val="0"/>
                <w:sz w:val="26"/>
                <w:szCs w:val="26"/>
              </w:rPr>
            </w:pPr>
            <w:r w:rsidRPr="000621B3">
              <w:rPr>
                <w:rFonts w:ascii="微軟正黑體" w:eastAsia="微軟正黑體" w:hAnsi="微軟正黑體" w:hint="eastAsia"/>
                <w:b/>
                <w:bCs/>
                <w:color w:val="000000" w:themeColor="text1"/>
                <w:kern w:val="0"/>
                <w:sz w:val="26"/>
                <w:szCs w:val="26"/>
              </w:rPr>
              <w:t>檢核清單(</w:t>
            </w:r>
            <w:r w:rsidRPr="000621B3">
              <w:rPr>
                <w:rFonts w:ascii="微軟正黑體" w:eastAsia="微軟正黑體" w:hAnsi="微軟正黑體"/>
                <w:b/>
                <w:bCs/>
                <w:color w:val="000000" w:themeColor="text1"/>
                <w:kern w:val="0"/>
                <w:sz w:val="26"/>
                <w:szCs w:val="26"/>
              </w:rPr>
              <w:t>Checklist</w:t>
            </w:r>
            <w:r w:rsidRPr="000621B3">
              <w:rPr>
                <w:rFonts w:ascii="微軟正黑體" w:eastAsia="微軟正黑體" w:hAnsi="微軟正黑體" w:hint="eastAsia"/>
                <w:b/>
                <w:bCs/>
                <w:color w:val="000000" w:themeColor="text1"/>
                <w:kern w:val="0"/>
                <w:sz w:val="26"/>
                <w:szCs w:val="26"/>
              </w:rPr>
              <w:t>)</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50B26C7" w14:textId="77777777" w:rsidR="003812DB" w:rsidRPr="000621B3" w:rsidRDefault="003812DB" w:rsidP="00EE3F8D">
            <w:pPr>
              <w:spacing w:line="460" w:lineRule="exact"/>
              <w:jc w:val="center"/>
              <w:rPr>
                <w:rFonts w:ascii="微軟正黑體" w:eastAsia="微軟正黑體" w:hAnsi="微軟正黑體"/>
                <w:b/>
                <w:bCs/>
                <w:color w:val="000000" w:themeColor="text1"/>
                <w:sz w:val="26"/>
                <w:szCs w:val="26"/>
              </w:rPr>
            </w:pPr>
            <w:r w:rsidRPr="000621B3">
              <w:rPr>
                <w:rFonts w:ascii="微軟正黑體" w:eastAsia="微軟正黑體" w:hAnsi="微軟正黑體" w:hint="eastAsia"/>
                <w:b/>
                <w:bCs/>
                <w:color w:val="000000" w:themeColor="text1"/>
                <w:sz w:val="26"/>
                <w:szCs w:val="26"/>
              </w:rPr>
              <w:t>關鍵問</w:t>
            </w:r>
            <w:r>
              <w:rPr>
                <w:rFonts w:ascii="微軟正黑體" w:eastAsia="微軟正黑體" w:hAnsi="微軟正黑體" w:hint="eastAsia"/>
                <w:b/>
                <w:bCs/>
                <w:color w:val="000000" w:themeColor="text1"/>
                <w:sz w:val="26"/>
                <w:szCs w:val="26"/>
              </w:rPr>
              <w:t>題</w:t>
            </w:r>
            <w:r w:rsidRPr="000621B3">
              <w:rPr>
                <w:rFonts w:ascii="微軟正黑體" w:eastAsia="微軟正黑體" w:hAnsi="微軟正黑體" w:hint="eastAsia"/>
                <w:b/>
                <w:bCs/>
                <w:color w:val="000000" w:themeColor="text1"/>
                <w:sz w:val="26"/>
                <w:szCs w:val="26"/>
              </w:rPr>
              <w:t>(</w:t>
            </w:r>
            <w:r w:rsidRPr="000621B3">
              <w:rPr>
                <w:rFonts w:ascii="微軟正黑體" w:eastAsia="微軟正黑體" w:hAnsi="微軟正黑體"/>
                <w:b/>
                <w:bCs/>
                <w:color w:val="000000" w:themeColor="text1"/>
                <w:sz w:val="26"/>
                <w:szCs w:val="26"/>
              </w:rPr>
              <w:t>Key Questions</w:t>
            </w:r>
            <w:r w:rsidRPr="000621B3">
              <w:rPr>
                <w:rFonts w:ascii="微軟正黑體" w:eastAsia="微軟正黑體" w:hAnsi="微軟正黑體" w:hint="eastAsia"/>
                <w:b/>
                <w:bCs/>
                <w:color w:val="000000" w:themeColor="text1"/>
                <w:sz w:val="26"/>
                <w:szCs w:val="26"/>
              </w:rPr>
              <w:t>)</w:t>
            </w:r>
          </w:p>
        </w:tc>
      </w:tr>
      <w:tr w:rsidR="003812DB" w:rsidRPr="00412A78" w14:paraId="2AC6ABD0" w14:textId="77777777" w:rsidTr="009B3F42">
        <w:trPr>
          <w:jc w:val="right"/>
        </w:trPr>
        <w:tc>
          <w:tcPr>
            <w:tcW w:w="2611"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28E3A7CB" w14:textId="77777777" w:rsidR="003812DB" w:rsidRPr="004A02A4" w:rsidRDefault="003812DB" w:rsidP="00EE3F8D">
            <w:pPr>
              <w:spacing w:line="32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確定服務架構與時程</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0A8E785" w14:textId="77777777" w:rsidR="003812DB" w:rsidRPr="004A02A4" w:rsidRDefault="003812DB" w:rsidP="00EE3F8D">
            <w:pPr>
              <w:spacing w:line="32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透過了解使用者需求及多元管道規劃，提出的系統整體架構與功能?</w:t>
            </w:r>
          </w:p>
        </w:tc>
      </w:tr>
      <w:tr w:rsidR="003812DB" w:rsidRPr="00412A78" w14:paraId="2EC74783" w14:textId="77777777" w:rsidTr="009B3F42">
        <w:trPr>
          <w:jc w:val="right"/>
        </w:trPr>
        <w:tc>
          <w:tcPr>
            <w:tcW w:w="2611"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22BA23E1" w14:textId="77777777" w:rsidR="003812DB" w:rsidRPr="003B7779" w:rsidRDefault="003812DB" w:rsidP="00EE3F8D">
            <w:pPr>
              <w:shd w:val="clear" w:color="auto" w:fill="FFFFFF"/>
              <w:autoSpaceDN w:val="0"/>
              <w:snapToGrid w:val="0"/>
              <w:spacing w:line="320" w:lineRule="exact"/>
              <w:rPr>
                <w:rFonts w:eastAsia="標楷體"/>
                <w:color w:val="000000" w:themeColor="text1"/>
                <w:kern w:val="3"/>
                <w:sz w:val="28"/>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9FF35FE" w14:textId="77777777" w:rsidR="003812DB" w:rsidRPr="004A02A4" w:rsidRDefault="003812DB" w:rsidP="00EE3F8D">
            <w:pPr>
              <w:spacing w:line="320" w:lineRule="exact"/>
              <w:jc w:val="both"/>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專案</w:t>
            </w:r>
            <w:r w:rsidRPr="004A02A4">
              <w:rPr>
                <w:rFonts w:ascii="微軟正黑體" w:eastAsia="微軟正黑體" w:hAnsi="微軟正黑體" w:hint="eastAsia"/>
                <w:color w:val="000000" w:themeColor="text1"/>
                <w:spacing w:val="10"/>
                <w:kern w:val="0"/>
                <w:szCs w:val="24"/>
              </w:rPr>
              <w:t>(服務)</w:t>
            </w:r>
            <w:r w:rsidRPr="004A02A4">
              <w:rPr>
                <w:rFonts w:ascii="微軟正黑體" w:eastAsia="微軟正黑體" w:hAnsi="微軟正黑體"/>
                <w:color w:val="000000" w:themeColor="text1"/>
                <w:spacing w:val="10"/>
                <w:kern w:val="0"/>
                <w:szCs w:val="24"/>
              </w:rPr>
              <w:t>預計多久完成(從需求訪談起計算)?</w:t>
            </w:r>
          </w:p>
        </w:tc>
      </w:tr>
      <w:tr w:rsidR="003812DB" w:rsidRPr="00412A78" w14:paraId="20A17804" w14:textId="77777777" w:rsidTr="009B3F42">
        <w:trPr>
          <w:jc w:val="right"/>
        </w:trPr>
        <w:tc>
          <w:tcPr>
            <w:tcW w:w="2611"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2E0F3832" w14:textId="77777777" w:rsidR="003812DB" w:rsidRPr="004A02A4" w:rsidRDefault="003812DB" w:rsidP="00EE3F8D">
            <w:pPr>
              <w:spacing w:line="320" w:lineRule="exact"/>
              <w:rPr>
                <w:rFonts w:ascii="微軟正黑體" w:eastAsia="微軟正黑體" w:hAnsi="微軟正黑體"/>
                <w:color w:val="000000" w:themeColor="text1"/>
                <w:spacing w:val="10"/>
                <w:kern w:val="0"/>
                <w:szCs w:val="24"/>
              </w:rPr>
            </w:pPr>
            <w:proofErr w:type="gramStart"/>
            <w:r w:rsidRPr="004A02A4">
              <w:rPr>
                <w:rFonts w:ascii="微軟正黑體" w:eastAsia="微軟正黑體" w:hAnsi="微軟正黑體"/>
                <w:color w:val="000000" w:themeColor="text1"/>
                <w:spacing w:val="10"/>
                <w:kern w:val="0"/>
                <w:szCs w:val="24"/>
              </w:rPr>
              <w:t>採</w:t>
            </w:r>
            <w:proofErr w:type="gramEnd"/>
            <w:r w:rsidRPr="004A02A4">
              <w:rPr>
                <w:rFonts w:ascii="微軟正黑體" w:eastAsia="微軟正黑體" w:hAnsi="微軟正黑體"/>
                <w:color w:val="000000" w:themeColor="text1"/>
                <w:spacing w:val="10"/>
                <w:kern w:val="0"/>
                <w:szCs w:val="24"/>
              </w:rPr>
              <w:t>迭代方式執行</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8EB9435" w14:textId="77777777" w:rsidR="003812DB" w:rsidRPr="004A02A4" w:rsidRDefault="003812DB" w:rsidP="00EE3F8D">
            <w:pPr>
              <w:spacing w:line="320" w:lineRule="exact"/>
              <w:jc w:val="both"/>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功能交付項目?相依順序?</w:t>
            </w:r>
          </w:p>
        </w:tc>
      </w:tr>
      <w:tr w:rsidR="003812DB" w:rsidRPr="00412A78" w14:paraId="4A1748B1" w14:textId="77777777" w:rsidTr="009B3F42">
        <w:trPr>
          <w:jc w:val="right"/>
        </w:trPr>
        <w:tc>
          <w:tcPr>
            <w:tcW w:w="2611" w:type="dxa"/>
            <w:vMerge/>
            <w:tcBorders>
              <w:left w:val="single" w:sz="4" w:space="0" w:color="00000A"/>
              <w:right w:val="single" w:sz="4" w:space="0" w:color="00000A"/>
            </w:tcBorders>
            <w:tcMar>
              <w:top w:w="0" w:type="dxa"/>
              <w:left w:w="113" w:type="dxa"/>
              <w:bottom w:w="0" w:type="dxa"/>
              <w:right w:w="108" w:type="dxa"/>
            </w:tcMar>
            <w:vAlign w:val="center"/>
          </w:tcPr>
          <w:p w14:paraId="6D860538" w14:textId="77777777" w:rsidR="003812DB" w:rsidRPr="003B7779" w:rsidRDefault="003812DB" w:rsidP="00EE3F8D">
            <w:pPr>
              <w:shd w:val="clear" w:color="auto" w:fill="FFFFFF"/>
              <w:autoSpaceDN w:val="0"/>
              <w:snapToGrid w:val="0"/>
              <w:spacing w:line="320" w:lineRule="exact"/>
              <w:rPr>
                <w:rFonts w:eastAsia="標楷體"/>
                <w:color w:val="000000" w:themeColor="text1"/>
                <w:kern w:val="3"/>
                <w:sz w:val="28"/>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833865" w14:textId="77777777" w:rsidR="003812DB" w:rsidRPr="004A02A4" w:rsidRDefault="003812DB" w:rsidP="00EE3F8D">
            <w:pPr>
              <w:spacing w:line="320" w:lineRule="exact"/>
              <w:jc w:val="both"/>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迭代的時間間隔多長?</w:t>
            </w:r>
          </w:p>
        </w:tc>
      </w:tr>
      <w:tr w:rsidR="003812DB" w:rsidRPr="00412A78" w14:paraId="05AAA24C" w14:textId="77777777" w:rsidTr="009B3F42">
        <w:trPr>
          <w:jc w:val="right"/>
        </w:trPr>
        <w:tc>
          <w:tcPr>
            <w:tcW w:w="2611" w:type="dxa"/>
            <w:vMerge/>
            <w:tcBorders>
              <w:left w:val="single" w:sz="4" w:space="0" w:color="00000A"/>
              <w:right w:val="single" w:sz="4" w:space="0" w:color="00000A"/>
            </w:tcBorders>
            <w:tcMar>
              <w:top w:w="0" w:type="dxa"/>
              <w:left w:w="113" w:type="dxa"/>
              <w:bottom w:w="0" w:type="dxa"/>
              <w:right w:w="108" w:type="dxa"/>
            </w:tcMar>
            <w:vAlign w:val="center"/>
          </w:tcPr>
          <w:p w14:paraId="7A4C8B82" w14:textId="77777777" w:rsidR="003812DB" w:rsidRPr="003B7779" w:rsidRDefault="003812DB" w:rsidP="00EE3F8D">
            <w:pPr>
              <w:shd w:val="clear" w:color="auto" w:fill="FFFFFF"/>
              <w:autoSpaceDN w:val="0"/>
              <w:snapToGrid w:val="0"/>
              <w:spacing w:line="320" w:lineRule="exact"/>
              <w:rPr>
                <w:rFonts w:eastAsia="標楷體"/>
                <w:color w:val="000000" w:themeColor="text1"/>
                <w:kern w:val="3"/>
                <w:sz w:val="28"/>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590F8EE" w14:textId="77777777" w:rsidR="003812DB" w:rsidRPr="004A02A4" w:rsidRDefault="003812DB" w:rsidP="00EE3F8D">
            <w:pPr>
              <w:spacing w:line="32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服務開發過程中持續納入使用者需求及其變化?</w:t>
            </w:r>
          </w:p>
        </w:tc>
      </w:tr>
      <w:tr w:rsidR="003812DB" w:rsidRPr="00412A78" w14:paraId="33EE8167" w14:textId="77777777" w:rsidTr="009B3F42">
        <w:trPr>
          <w:jc w:val="right"/>
        </w:trPr>
        <w:tc>
          <w:tcPr>
            <w:tcW w:w="2611"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7E20FD4C" w14:textId="77777777" w:rsidR="003812DB" w:rsidRPr="003B7779" w:rsidRDefault="003812DB" w:rsidP="00EE3F8D">
            <w:pPr>
              <w:shd w:val="clear" w:color="auto" w:fill="FFFFFF"/>
              <w:autoSpaceDN w:val="0"/>
              <w:snapToGrid w:val="0"/>
              <w:spacing w:line="320" w:lineRule="exact"/>
              <w:rPr>
                <w:rFonts w:eastAsia="標楷體"/>
                <w:color w:val="000000" w:themeColor="text1"/>
                <w:kern w:val="3"/>
                <w:sz w:val="28"/>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A23595" w14:textId="77777777" w:rsidR="003812DB" w:rsidRPr="004A02A4" w:rsidRDefault="003812DB" w:rsidP="00EE3F8D">
            <w:pPr>
              <w:spacing w:line="32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確保未滿足使用者需求的交付項目排入後續迭代中進行修正?</w:t>
            </w:r>
          </w:p>
        </w:tc>
      </w:tr>
      <w:tr w:rsidR="003812DB" w:rsidRPr="00412A78" w14:paraId="62443853" w14:textId="77777777" w:rsidTr="009B3F42">
        <w:trPr>
          <w:jc w:val="right"/>
        </w:trPr>
        <w:tc>
          <w:tcPr>
            <w:tcW w:w="2611"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5FE711F3" w14:textId="77777777" w:rsidR="003812DB" w:rsidRPr="004A02A4" w:rsidRDefault="003812DB" w:rsidP="00EE3F8D">
            <w:pPr>
              <w:spacing w:line="320" w:lineRule="exact"/>
              <w:rPr>
                <w:rFonts w:ascii="微軟正黑體" w:eastAsia="微軟正黑體" w:hAnsi="微軟正黑體"/>
                <w:strike/>
                <w:color w:val="000000" w:themeColor="text1"/>
                <w:spacing w:val="10"/>
                <w:kern w:val="0"/>
                <w:szCs w:val="24"/>
              </w:rPr>
            </w:pPr>
            <w:r w:rsidRPr="004A02A4">
              <w:rPr>
                <w:rFonts w:ascii="微軟正黑體" w:eastAsia="微軟正黑體" w:hAnsi="微軟正黑體"/>
                <w:color w:val="000000" w:themeColor="text1"/>
                <w:spacing w:val="10"/>
                <w:kern w:val="0"/>
                <w:szCs w:val="24"/>
              </w:rPr>
              <w:t>持續納入使用者回饋</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A886B2" w14:textId="77777777" w:rsidR="003812DB" w:rsidRPr="004A02A4" w:rsidRDefault="003812DB" w:rsidP="00EE3F8D">
            <w:pPr>
              <w:spacing w:line="320" w:lineRule="exact"/>
              <w:jc w:val="both"/>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服務上線後如何收集使用者回饋?</w:t>
            </w:r>
          </w:p>
        </w:tc>
      </w:tr>
      <w:tr w:rsidR="003812DB" w:rsidRPr="00412A78" w14:paraId="050E0477" w14:textId="77777777" w:rsidTr="009B3F42">
        <w:trPr>
          <w:jc w:val="right"/>
        </w:trPr>
        <w:tc>
          <w:tcPr>
            <w:tcW w:w="2611" w:type="dxa"/>
            <w:vMerge/>
            <w:tcBorders>
              <w:left w:val="single" w:sz="4" w:space="0" w:color="00000A"/>
              <w:right w:val="single" w:sz="4" w:space="0" w:color="00000A"/>
            </w:tcBorders>
            <w:tcMar>
              <w:top w:w="0" w:type="dxa"/>
              <w:left w:w="113" w:type="dxa"/>
              <w:bottom w:w="0" w:type="dxa"/>
              <w:right w:w="108" w:type="dxa"/>
            </w:tcMar>
          </w:tcPr>
          <w:p w14:paraId="6E31A3F0" w14:textId="77777777" w:rsidR="003812DB" w:rsidRPr="003B7779" w:rsidRDefault="003812DB" w:rsidP="00EE3F8D">
            <w:pPr>
              <w:shd w:val="clear" w:color="auto" w:fill="FFFFFF"/>
              <w:autoSpaceDN w:val="0"/>
              <w:snapToGrid w:val="0"/>
              <w:spacing w:line="320" w:lineRule="exact"/>
              <w:rPr>
                <w:rFonts w:eastAsia="標楷體"/>
                <w:color w:val="000000" w:themeColor="text1"/>
                <w:kern w:val="3"/>
                <w:sz w:val="28"/>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6B1B96" w14:textId="77777777" w:rsidR="003812DB" w:rsidRPr="004A02A4" w:rsidRDefault="003812DB" w:rsidP="00EE3F8D">
            <w:pPr>
              <w:spacing w:line="32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回覆使用者處理結果的機制?</w:t>
            </w:r>
          </w:p>
        </w:tc>
      </w:tr>
      <w:tr w:rsidR="003812DB" w:rsidRPr="00412A78" w14:paraId="49054EE0" w14:textId="77777777" w:rsidTr="009B3F42">
        <w:trPr>
          <w:jc w:val="right"/>
        </w:trPr>
        <w:tc>
          <w:tcPr>
            <w:tcW w:w="2611" w:type="dxa"/>
            <w:vMerge/>
            <w:tcBorders>
              <w:left w:val="single" w:sz="4" w:space="0" w:color="00000A"/>
              <w:bottom w:val="single" w:sz="4" w:space="0" w:color="00000A"/>
              <w:right w:val="single" w:sz="4" w:space="0" w:color="00000A"/>
            </w:tcBorders>
            <w:tcMar>
              <w:top w:w="0" w:type="dxa"/>
              <w:left w:w="113" w:type="dxa"/>
              <w:bottom w:w="0" w:type="dxa"/>
              <w:right w:w="108" w:type="dxa"/>
            </w:tcMar>
          </w:tcPr>
          <w:p w14:paraId="05CDFAD7" w14:textId="77777777" w:rsidR="003812DB" w:rsidRPr="003B7779" w:rsidRDefault="003812DB" w:rsidP="00EE3F8D">
            <w:pPr>
              <w:shd w:val="clear" w:color="auto" w:fill="FFFFFF"/>
              <w:autoSpaceDN w:val="0"/>
              <w:snapToGrid w:val="0"/>
              <w:spacing w:line="320" w:lineRule="exact"/>
              <w:rPr>
                <w:rFonts w:eastAsia="標楷體"/>
                <w:color w:val="000000" w:themeColor="text1"/>
                <w:kern w:val="3"/>
                <w:sz w:val="28"/>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A1CAC28" w14:textId="77777777" w:rsidR="003812DB" w:rsidRPr="004A02A4" w:rsidRDefault="003812DB" w:rsidP="00EE3F8D">
            <w:pPr>
              <w:spacing w:line="32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hint="eastAsia"/>
                <w:color w:val="000000" w:themeColor="text1"/>
                <w:spacing w:val="10"/>
                <w:kern w:val="0"/>
                <w:szCs w:val="24"/>
              </w:rPr>
              <w:t>依據使用者回饋，多久召開需求討論會議?</w:t>
            </w:r>
          </w:p>
        </w:tc>
      </w:tr>
    </w:tbl>
    <w:p w14:paraId="6BAFD5AB" w14:textId="77777777" w:rsidR="00BE06A0" w:rsidRPr="00C060A4" w:rsidRDefault="00BE06A0" w:rsidP="00254DAD">
      <w:pPr>
        <w:snapToGrid w:val="0"/>
        <w:spacing w:line="240" w:lineRule="exact"/>
        <w:ind w:left="1701"/>
        <w:rPr>
          <w:rFonts w:ascii="Times New Roman" w:eastAsia="標楷體" w:hAnsi="Times New Roman"/>
          <w:color w:val="000000" w:themeColor="text1"/>
          <w:sz w:val="28"/>
          <w:szCs w:val="28"/>
        </w:rPr>
      </w:pPr>
    </w:p>
    <w:p w14:paraId="53A4E958" w14:textId="77777777" w:rsidR="008C61EE" w:rsidRPr="00640B12" w:rsidRDefault="008C61EE" w:rsidP="00CF48D4">
      <w:pPr>
        <w:pStyle w:val="a7"/>
        <w:numPr>
          <w:ilvl w:val="0"/>
          <w:numId w:val="13"/>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27" w:name="_Toc26514170"/>
      <w:r w:rsidRPr="00640B12">
        <w:rPr>
          <w:rFonts w:ascii="微軟正黑體" w:eastAsia="微軟正黑體" w:hAnsi="微軟正黑體" w:hint="eastAsia"/>
          <w:color w:val="000000" w:themeColor="text1"/>
          <w:sz w:val="28"/>
          <w:szCs w:val="28"/>
        </w:rPr>
        <w:t>「</w:t>
      </w:r>
      <w:r w:rsidR="00640B12" w:rsidRPr="00640B12">
        <w:rPr>
          <w:rFonts w:ascii="微軟正黑體" w:eastAsia="微軟正黑體" w:hAnsi="微軟正黑體" w:hint="eastAsia"/>
          <w:color w:val="000000" w:themeColor="text1"/>
          <w:sz w:val="28"/>
          <w:szCs w:val="28"/>
        </w:rPr>
        <w:t>採用</w:t>
      </w:r>
      <w:r w:rsidR="00FB6970" w:rsidRPr="00640B12">
        <w:rPr>
          <w:rFonts w:ascii="微軟正黑體" w:eastAsia="微軟正黑體" w:hAnsi="微軟正黑體" w:hint="eastAsia"/>
          <w:color w:val="000000" w:themeColor="text1"/>
          <w:sz w:val="28"/>
          <w:szCs w:val="28"/>
        </w:rPr>
        <w:t>持續精進作業程序</w:t>
      </w:r>
      <w:r w:rsidRPr="00640B12">
        <w:rPr>
          <w:rFonts w:ascii="微軟正黑體" w:eastAsia="微軟正黑體" w:hAnsi="微軟正黑體" w:hint="eastAsia"/>
          <w:color w:val="000000" w:themeColor="text1"/>
          <w:sz w:val="28"/>
          <w:szCs w:val="28"/>
        </w:rPr>
        <w:t>」在</w:t>
      </w:r>
      <w:r w:rsidR="00FB6970" w:rsidRPr="00640B12">
        <w:rPr>
          <w:rFonts w:ascii="微軟正黑體" w:eastAsia="微軟正黑體" w:hAnsi="微軟正黑體" w:cs="Times New Roman" w:hint="eastAsia"/>
          <w:color w:val="000000"/>
          <w:sz w:val="28"/>
        </w:rPr>
        <w:t>軟體</w:t>
      </w:r>
      <w:r w:rsidRPr="00640B12">
        <w:rPr>
          <w:rFonts w:ascii="微軟正黑體" w:eastAsia="微軟正黑體" w:hAnsi="微軟正黑體" w:hint="eastAsia"/>
          <w:color w:val="000000" w:themeColor="text1"/>
          <w:sz w:val="28"/>
          <w:szCs w:val="28"/>
        </w:rPr>
        <w:t>層面的注意事項</w:t>
      </w:r>
      <w:bookmarkEnd w:id="27"/>
    </w:p>
    <w:p w14:paraId="7898C848" w14:textId="77777777" w:rsidR="005B5188" w:rsidRPr="00640B12" w:rsidRDefault="00BE06A0" w:rsidP="00CF48D4">
      <w:pPr>
        <w:pStyle w:val="a7"/>
        <w:numPr>
          <w:ilvl w:val="0"/>
          <w:numId w:val="15"/>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sz w:val="28"/>
          <w:szCs w:val="28"/>
        </w:rPr>
        <w:t>針對</w:t>
      </w:r>
      <w:r w:rsidR="005B5188" w:rsidRPr="00640B12">
        <w:rPr>
          <w:rFonts w:ascii="微軟正黑體" w:eastAsia="微軟正黑體" w:hAnsi="微軟正黑體" w:cs="Times New Roman" w:hint="eastAsia"/>
          <w:color w:val="000000" w:themeColor="text1"/>
          <w:sz w:val="28"/>
          <w:szCs w:val="28"/>
        </w:rPr>
        <w:t>使用者需求變化極小，且機關對於數位服務整體架構、流程已有相當詳盡規劃的專案，可採用瀑布</w:t>
      </w:r>
      <w:r w:rsidR="008F7BD6" w:rsidRPr="00640B12">
        <w:rPr>
          <w:rFonts w:ascii="微軟正黑體" w:eastAsia="微軟正黑體" w:hAnsi="微軟正黑體" w:cs="Times New Roman" w:hint="eastAsia"/>
          <w:color w:val="000000" w:themeColor="text1"/>
          <w:sz w:val="28"/>
          <w:szCs w:val="28"/>
        </w:rPr>
        <w:t>式</w:t>
      </w:r>
      <w:r w:rsidR="005B5188" w:rsidRPr="00640B12">
        <w:rPr>
          <w:rFonts w:ascii="微軟正黑體" w:eastAsia="微軟正黑體" w:hAnsi="微軟正黑體" w:cs="Times New Roman" w:hint="eastAsia"/>
          <w:color w:val="000000" w:themeColor="text1"/>
          <w:sz w:val="28"/>
          <w:szCs w:val="28"/>
        </w:rPr>
        <w:t>軟體開發</w:t>
      </w:r>
      <w:r w:rsidR="0061466C" w:rsidRPr="00640B12">
        <w:rPr>
          <w:rFonts w:ascii="微軟正黑體" w:eastAsia="微軟正黑體" w:hAnsi="微軟正黑體" w:cs="Times New Roman" w:hint="eastAsia"/>
          <w:color w:val="000000" w:themeColor="text1"/>
          <w:sz w:val="28"/>
          <w:szCs w:val="28"/>
        </w:rPr>
        <w:t>程序</w:t>
      </w:r>
      <w:r w:rsidR="005B5188" w:rsidRPr="00640B12">
        <w:rPr>
          <w:rFonts w:ascii="微軟正黑體" w:eastAsia="微軟正黑體" w:hAnsi="微軟正黑體" w:cs="Times New Roman" w:hint="eastAsia"/>
          <w:color w:val="000000" w:themeColor="text1"/>
          <w:sz w:val="28"/>
          <w:szCs w:val="28"/>
        </w:rPr>
        <w:t>。</w:t>
      </w:r>
    </w:p>
    <w:p w14:paraId="184860E7" w14:textId="77777777" w:rsidR="005B5188" w:rsidRPr="00640B12" w:rsidRDefault="005B5188" w:rsidP="00CF48D4">
      <w:pPr>
        <w:pStyle w:val="a7"/>
        <w:numPr>
          <w:ilvl w:val="0"/>
          <w:numId w:val="15"/>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sz w:val="28"/>
          <w:szCs w:val="28"/>
        </w:rPr>
        <w:t>採用</w:t>
      </w:r>
      <w:r w:rsidR="00BE06A0" w:rsidRPr="00640B12">
        <w:rPr>
          <w:rFonts w:ascii="微軟正黑體" w:eastAsia="微軟正黑體" w:hAnsi="微軟正黑體" w:cs="Times New Roman" w:hint="eastAsia"/>
          <w:color w:val="000000" w:themeColor="text1"/>
          <w:sz w:val="28"/>
          <w:szCs w:val="28"/>
        </w:rPr>
        <w:t>瀑布</w:t>
      </w:r>
      <w:r w:rsidR="00B54EA3" w:rsidRPr="00640B12">
        <w:rPr>
          <w:rFonts w:ascii="微軟正黑體" w:eastAsia="微軟正黑體" w:hAnsi="微軟正黑體" w:cs="Times New Roman" w:hint="eastAsia"/>
          <w:color w:val="000000" w:themeColor="text1"/>
          <w:sz w:val="28"/>
          <w:szCs w:val="28"/>
        </w:rPr>
        <w:t>式</w:t>
      </w:r>
      <w:r w:rsidRPr="00640B12">
        <w:rPr>
          <w:rFonts w:ascii="微軟正黑體" w:eastAsia="微軟正黑體" w:hAnsi="微軟正黑體" w:cs="Times New Roman" w:hint="eastAsia"/>
          <w:color w:val="000000" w:themeColor="text1"/>
          <w:sz w:val="28"/>
          <w:szCs w:val="28"/>
        </w:rPr>
        <w:t>軟體開發</w:t>
      </w:r>
      <w:r w:rsidR="0061466C" w:rsidRPr="00640B12">
        <w:rPr>
          <w:rFonts w:ascii="微軟正黑體" w:eastAsia="微軟正黑體" w:hAnsi="微軟正黑體" w:cs="Times New Roman" w:hint="eastAsia"/>
          <w:color w:val="000000" w:themeColor="text1"/>
          <w:sz w:val="28"/>
          <w:szCs w:val="28"/>
        </w:rPr>
        <w:t>程序</w:t>
      </w:r>
      <w:r w:rsidRPr="00640B12">
        <w:rPr>
          <w:rFonts w:ascii="微軟正黑體" w:eastAsia="微軟正黑體" w:hAnsi="微軟正黑體" w:cs="Times New Roman" w:hint="eastAsia"/>
          <w:color w:val="000000" w:themeColor="text1"/>
          <w:sz w:val="28"/>
          <w:szCs w:val="28"/>
        </w:rPr>
        <w:t>，應參考政府主管機關公告之既有作業規範</w:t>
      </w:r>
      <w:r w:rsidR="00604089" w:rsidRPr="00640B12">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hint="eastAsia"/>
          <w:color w:val="000000" w:themeColor="text1"/>
          <w:sz w:val="28"/>
          <w:szCs w:val="28"/>
        </w:rPr>
        <w:t>如經濟部工業局資訊作業開發建置標準規範</w:t>
      </w:r>
      <w:r w:rsidR="00E53365" w:rsidRPr="00640B12">
        <w:rPr>
          <w:rFonts w:ascii="微軟正黑體" w:eastAsia="微軟正黑體" w:hAnsi="微軟正黑體" w:cs="Times New Roman" w:hint="eastAsia"/>
          <w:color w:val="000000" w:themeColor="text1"/>
          <w:sz w:val="28"/>
          <w:szCs w:val="28"/>
        </w:rPr>
        <w:t>。</w:t>
      </w:r>
    </w:p>
    <w:p w14:paraId="2BBA4361" w14:textId="77777777" w:rsidR="005B5188" w:rsidRPr="00640B12" w:rsidRDefault="00BE06A0" w:rsidP="00CF48D4">
      <w:pPr>
        <w:pStyle w:val="a7"/>
        <w:numPr>
          <w:ilvl w:val="0"/>
          <w:numId w:val="15"/>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sz w:val="28"/>
          <w:szCs w:val="28"/>
        </w:rPr>
        <w:t>針對</w:t>
      </w:r>
      <w:r w:rsidR="005B5188" w:rsidRPr="00640B12">
        <w:rPr>
          <w:rFonts w:ascii="微軟正黑體" w:eastAsia="微軟正黑體" w:hAnsi="微軟正黑體" w:cs="Times New Roman" w:hint="eastAsia"/>
          <w:color w:val="000000" w:themeColor="text1"/>
          <w:sz w:val="28"/>
          <w:szCs w:val="28"/>
        </w:rPr>
        <w:t>使用者需求變化速度快，且機關對於數位服務整體架構、業務流程或新技術有太多未知的專案，</w:t>
      </w:r>
      <w:r w:rsidR="002D6521" w:rsidRPr="00640B12">
        <w:rPr>
          <w:rFonts w:ascii="微軟正黑體" w:eastAsia="微軟正黑體" w:hAnsi="微軟正黑體" w:cs="Times New Roman" w:hint="eastAsia"/>
          <w:color w:val="000000" w:themeColor="text1"/>
          <w:sz w:val="28"/>
          <w:szCs w:val="28"/>
        </w:rPr>
        <w:t>可</w:t>
      </w:r>
      <w:r w:rsidR="005B5188" w:rsidRPr="00640B12">
        <w:rPr>
          <w:rFonts w:ascii="微軟正黑體" w:eastAsia="微軟正黑體" w:hAnsi="微軟正黑體" w:cs="Times New Roman" w:hint="eastAsia"/>
          <w:color w:val="000000" w:themeColor="text1"/>
          <w:sz w:val="28"/>
          <w:szCs w:val="28"/>
        </w:rPr>
        <w:t>採用敏捷</w:t>
      </w:r>
      <w:r w:rsidR="008F7BD6" w:rsidRPr="00640B12">
        <w:rPr>
          <w:rFonts w:ascii="微軟正黑體" w:eastAsia="微軟正黑體" w:hAnsi="微軟正黑體" w:cs="Times New Roman" w:hint="eastAsia"/>
          <w:color w:val="000000" w:themeColor="text1"/>
          <w:sz w:val="28"/>
          <w:szCs w:val="28"/>
        </w:rPr>
        <w:t>式</w:t>
      </w:r>
      <w:r w:rsidR="00604089" w:rsidRPr="00640B12">
        <w:rPr>
          <w:rFonts w:ascii="微軟正黑體" w:eastAsia="微軟正黑體" w:hAnsi="微軟正黑體" w:cs="Times New Roman" w:hint="eastAsia"/>
          <w:color w:val="000000" w:themeColor="text1"/>
          <w:sz w:val="28"/>
          <w:szCs w:val="28"/>
        </w:rPr>
        <w:t>軟體</w:t>
      </w:r>
      <w:r w:rsidR="005B5188" w:rsidRPr="00640B12">
        <w:rPr>
          <w:rFonts w:ascii="微軟正黑體" w:eastAsia="微軟正黑體" w:hAnsi="微軟正黑體" w:cs="Times New Roman" w:hint="eastAsia"/>
          <w:color w:val="000000" w:themeColor="text1"/>
          <w:sz w:val="28"/>
          <w:szCs w:val="28"/>
        </w:rPr>
        <w:t>開發</w:t>
      </w:r>
      <w:r w:rsidR="0061466C" w:rsidRPr="00640B12">
        <w:rPr>
          <w:rFonts w:ascii="微軟正黑體" w:eastAsia="微軟正黑體" w:hAnsi="微軟正黑體" w:cs="Times New Roman" w:hint="eastAsia"/>
          <w:color w:val="000000" w:themeColor="text1"/>
          <w:sz w:val="28"/>
          <w:szCs w:val="28"/>
        </w:rPr>
        <w:t>程序</w:t>
      </w:r>
      <w:r w:rsidR="005B5188" w:rsidRPr="00640B12">
        <w:rPr>
          <w:rFonts w:ascii="微軟正黑體" w:eastAsia="微軟正黑體" w:hAnsi="微軟正黑體" w:cs="Times New Roman" w:hint="eastAsia"/>
          <w:color w:val="000000" w:themeColor="text1"/>
          <w:sz w:val="28"/>
          <w:szCs w:val="28"/>
        </w:rPr>
        <w:t>。</w:t>
      </w:r>
    </w:p>
    <w:p w14:paraId="23B7A254" w14:textId="77777777" w:rsidR="00FB6970" w:rsidRPr="00640B12" w:rsidRDefault="00F57861" w:rsidP="00CF48D4">
      <w:pPr>
        <w:pStyle w:val="a7"/>
        <w:numPr>
          <w:ilvl w:val="0"/>
          <w:numId w:val="15"/>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sz w:val="28"/>
          <w:szCs w:val="28"/>
        </w:rPr>
        <w:t>採用</w:t>
      </w:r>
      <w:r w:rsidR="005B5188" w:rsidRPr="00640B12">
        <w:rPr>
          <w:rFonts w:ascii="微軟正黑體" w:eastAsia="微軟正黑體" w:hAnsi="微軟正黑體" w:cs="Times New Roman" w:hint="eastAsia"/>
          <w:color w:val="000000" w:themeColor="text1"/>
          <w:sz w:val="28"/>
          <w:szCs w:val="28"/>
        </w:rPr>
        <w:t>敏捷</w:t>
      </w:r>
      <w:r w:rsidR="00B54EA3" w:rsidRPr="00640B12">
        <w:rPr>
          <w:rFonts w:ascii="微軟正黑體" w:eastAsia="微軟正黑體" w:hAnsi="微軟正黑體" w:cs="Times New Roman" w:hint="eastAsia"/>
          <w:color w:val="000000" w:themeColor="text1"/>
          <w:sz w:val="28"/>
          <w:szCs w:val="28"/>
        </w:rPr>
        <w:t>式</w:t>
      </w:r>
      <w:r w:rsidR="0061466C" w:rsidRPr="00640B12">
        <w:rPr>
          <w:rFonts w:ascii="微軟正黑體" w:eastAsia="微軟正黑體" w:hAnsi="微軟正黑體" w:cs="Times New Roman" w:hint="eastAsia"/>
          <w:color w:val="000000" w:themeColor="text1"/>
          <w:sz w:val="28"/>
          <w:szCs w:val="28"/>
        </w:rPr>
        <w:t>軟體</w:t>
      </w:r>
      <w:r w:rsidR="005B5188" w:rsidRPr="00640B12">
        <w:rPr>
          <w:rFonts w:ascii="微軟正黑體" w:eastAsia="微軟正黑體" w:hAnsi="微軟正黑體" w:cs="Times New Roman" w:hint="eastAsia"/>
          <w:color w:val="000000" w:themeColor="text1"/>
          <w:sz w:val="28"/>
          <w:szCs w:val="28"/>
        </w:rPr>
        <w:t>開發</w:t>
      </w:r>
      <w:r w:rsidR="0061466C" w:rsidRPr="00640B12">
        <w:rPr>
          <w:rFonts w:ascii="微軟正黑體" w:eastAsia="微軟正黑體" w:hAnsi="微軟正黑體" w:cs="Times New Roman" w:hint="eastAsia"/>
          <w:color w:val="000000" w:themeColor="text1"/>
          <w:sz w:val="28"/>
          <w:szCs w:val="28"/>
        </w:rPr>
        <w:t>程序</w:t>
      </w:r>
      <w:r w:rsidR="005B5188" w:rsidRPr="00640B12">
        <w:rPr>
          <w:rFonts w:ascii="微軟正黑體" w:eastAsia="微軟正黑體" w:hAnsi="微軟正黑體" w:cs="Times New Roman" w:hint="eastAsia"/>
          <w:color w:val="000000" w:themeColor="text1"/>
          <w:sz w:val="28"/>
          <w:szCs w:val="28"/>
        </w:rPr>
        <w:t>，</w:t>
      </w:r>
      <w:r w:rsidR="00E53365" w:rsidRPr="00640B12">
        <w:rPr>
          <w:rFonts w:ascii="微軟正黑體" w:eastAsia="微軟正黑體" w:hAnsi="微軟正黑體" w:cs="Times New Roman" w:hint="eastAsia"/>
          <w:color w:val="000000" w:themeColor="text1"/>
          <w:sz w:val="28"/>
          <w:szCs w:val="28"/>
        </w:rPr>
        <w:t>應</w:t>
      </w:r>
      <w:r w:rsidR="00EF41ED" w:rsidRPr="00640B12">
        <w:rPr>
          <w:rFonts w:ascii="微軟正黑體" w:eastAsia="微軟正黑體" w:hAnsi="微軟正黑體" w:cs="Times New Roman" w:hint="eastAsia"/>
          <w:color w:val="000000" w:themeColor="text1"/>
          <w:sz w:val="28"/>
          <w:szCs w:val="28"/>
        </w:rPr>
        <w:t>參考</w:t>
      </w:r>
      <w:r w:rsidR="005B5188" w:rsidRPr="00640B12">
        <w:rPr>
          <w:rFonts w:ascii="微軟正黑體" w:eastAsia="微軟正黑體" w:hAnsi="微軟正黑體" w:cs="Times New Roman" w:hint="eastAsia"/>
          <w:color w:val="000000" w:themeColor="text1"/>
          <w:sz w:val="28"/>
          <w:szCs w:val="28"/>
        </w:rPr>
        <w:t>我國政府採購法規範及敏捷原則的建議書</w:t>
      </w:r>
      <w:r w:rsidR="00EF41ED" w:rsidRPr="00640B12">
        <w:rPr>
          <w:rFonts w:ascii="微軟正黑體" w:eastAsia="微軟正黑體" w:hAnsi="微軟正黑體" w:cs="Times New Roman" w:hint="eastAsia"/>
          <w:color w:val="000000" w:themeColor="text1"/>
          <w:sz w:val="28"/>
          <w:szCs w:val="28"/>
        </w:rPr>
        <w:t>徵求文件參考範本</w:t>
      </w:r>
      <w:r w:rsidR="00E156C9" w:rsidRPr="00640B12">
        <w:rPr>
          <w:rStyle w:val="ab"/>
          <w:rFonts w:ascii="微軟正黑體" w:eastAsia="微軟正黑體" w:hAnsi="微軟正黑體" w:cs="Times New Roman"/>
          <w:color w:val="000000" w:themeColor="text1"/>
          <w:sz w:val="28"/>
          <w:szCs w:val="28"/>
        </w:rPr>
        <w:footnoteReference w:id="4"/>
      </w:r>
      <w:r w:rsidR="00E53365" w:rsidRPr="00640B12">
        <w:rPr>
          <w:rFonts w:ascii="微軟正黑體" w:eastAsia="微軟正黑體" w:hAnsi="微軟正黑體" w:cs="Times New Roman" w:hint="eastAsia"/>
          <w:color w:val="000000" w:themeColor="text1"/>
          <w:sz w:val="28"/>
          <w:szCs w:val="28"/>
        </w:rPr>
        <w:t>。</w:t>
      </w:r>
    </w:p>
    <w:p w14:paraId="56DB2BEF" w14:textId="77777777" w:rsidR="00B54EA3" w:rsidRPr="00640B12" w:rsidRDefault="00B54EA3" w:rsidP="00CF48D4">
      <w:pPr>
        <w:pStyle w:val="a7"/>
        <w:numPr>
          <w:ilvl w:val="0"/>
          <w:numId w:val="13"/>
        </w:numPr>
        <w:tabs>
          <w:tab w:val="left" w:pos="567"/>
        </w:tabs>
        <w:snapToGrid w:val="0"/>
        <w:spacing w:line="380" w:lineRule="exact"/>
        <w:ind w:leftChars="0" w:left="1418" w:hanging="708"/>
        <w:outlineLvl w:val="2"/>
        <w:rPr>
          <w:rFonts w:ascii="微軟正黑體" w:eastAsia="微軟正黑體" w:hAnsi="微軟正黑體" w:cs="Times New Roman"/>
          <w:color w:val="000000" w:themeColor="text1"/>
          <w:sz w:val="28"/>
          <w:szCs w:val="28"/>
        </w:rPr>
      </w:pPr>
      <w:bookmarkStart w:id="28" w:name="_Toc26514171"/>
      <w:r w:rsidRPr="00640B12">
        <w:rPr>
          <w:rFonts w:ascii="微軟正黑體" w:eastAsia="微軟正黑體" w:hAnsi="微軟正黑體" w:hint="eastAsia"/>
          <w:color w:val="000000" w:themeColor="text1"/>
          <w:sz w:val="28"/>
          <w:szCs w:val="28"/>
        </w:rPr>
        <w:t>「</w:t>
      </w:r>
      <w:r w:rsidR="00640B12" w:rsidRPr="00640B12">
        <w:rPr>
          <w:rFonts w:ascii="微軟正黑體" w:eastAsia="微軟正黑體" w:hAnsi="微軟正黑體" w:hint="eastAsia"/>
          <w:color w:val="000000" w:themeColor="text1"/>
          <w:sz w:val="28"/>
          <w:szCs w:val="28"/>
        </w:rPr>
        <w:t>採用</w:t>
      </w:r>
      <w:r w:rsidRPr="00640B12">
        <w:rPr>
          <w:rFonts w:ascii="微軟正黑體" w:eastAsia="微軟正黑體" w:hAnsi="微軟正黑體" w:hint="eastAsia"/>
          <w:color w:val="000000" w:themeColor="text1"/>
          <w:sz w:val="28"/>
          <w:szCs w:val="28"/>
        </w:rPr>
        <w:t>持續精進作業程序」在</w:t>
      </w:r>
      <w:r w:rsidR="000530C7" w:rsidRPr="00640B12">
        <w:rPr>
          <w:rFonts w:ascii="微軟正黑體" w:eastAsia="微軟正黑體" w:hAnsi="微軟正黑體" w:cs="Times New Roman" w:hint="eastAsia"/>
          <w:color w:val="000000"/>
          <w:sz w:val="28"/>
        </w:rPr>
        <w:t>職能培力</w:t>
      </w:r>
      <w:r w:rsidRPr="00640B12">
        <w:rPr>
          <w:rFonts w:ascii="微軟正黑體" w:eastAsia="微軟正黑體" w:hAnsi="微軟正黑體" w:hint="eastAsia"/>
          <w:color w:val="000000" w:themeColor="text1"/>
          <w:sz w:val="28"/>
          <w:szCs w:val="28"/>
        </w:rPr>
        <w:t>層面的注意事項</w:t>
      </w:r>
      <w:bookmarkEnd w:id="28"/>
    </w:p>
    <w:p w14:paraId="31314B3D" w14:textId="77777777" w:rsidR="00F27BE1" w:rsidRPr="00640B12" w:rsidRDefault="00F27BE1" w:rsidP="00CF48D4">
      <w:pPr>
        <w:pStyle w:val="a7"/>
        <w:numPr>
          <w:ilvl w:val="0"/>
          <w:numId w:val="16"/>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kern w:val="0"/>
          <w:sz w:val="28"/>
          <w:szCs w:val="28"/>
          <w:shd w:val="clear" w:color="auto" w:fill="FFFFFF"/>
        </w:rPr>
        <w:t>宜依據</w:t>
      </w:r>
      <w:r w:rsidR="00DD76F5" w:rsidRPr="00640B12">
        <w:rPr>
          <w:rFonts w:ascii="微軟正黑體" w:eastAsia="微軟正黑體" w:hAnsi="微軟正黑體" w:cs="Times New Roman" w:hint="eastAsia"/>
          <w:color w:val="000000" w:themeColor="text1"/>
          <w:kern w:val="0"/>
          <w:sz w:val="28"/>
          <w:szCs w:val="28"/>
          <w:shd w:val="clear" w:color="auto" w:fill="FFFFFF"/>
        </w:rPr>
        <w:t>成</w:t>
      </w:r>
      <w:r w:rsidRPr="00640B12">
        <w:rPr>
          <w:rFonts w:ascii="微軟正黑體" w:eastAsia="微軟正黑體" w:hAnsi="微軟正黑體" w:cs="Times New Roman" w:hint="eastAsia"/>
          <w:color w:val="000000" w:themeColor="text1"/>
          <w:kern w:val="0"/>
          <w:sz w:val="28"/>
          <w:szCs w:val="28"/>
          <w:shd w:val="clear" w:color="auto" w:fill="FFFFFF"/>
        </w:rPr>
        <w:t>員在數位服務建置與維運上</w:t>
      </w:r>
      <w:r w:rsidRPr="00640B12">
        <w:rPr>
          <w:rFonts w:ascii="微軟正黑體" w:eastAsia="微軟正黑體" w:hAnsi="微軟正黑體" w:cs="Times New Roman" w:hint="eastAsia"/>
          <w:color w:val="000000" w:themeColor="text1"/>
          <w:sz w:val="28"/>
          <w:szCs w:val="28"/>
        </w:rPr>
        <w:t>所擔任的角色，提供</w:t>
      </w:r>
      <w:r w:rsidR="002D6521" w:rsidRPr="00640B12">
        <w:rPr>
          <w:rFonts w:ascii="微軟正黑體" w:eastAsia="微軟正黑體" w:hAnsi="微軟正黑體" w:cs="Times New Roman" w:hint="eastAsia"/>
          <w:color w:val="000000" w:themeColor="text1"/>
          <w:sz w:val="28"/>
          <w:szCs w:val="28"/>
        </w:rPr>
        <w:t>所需</w:t>
      </w:r>
      <w:r w:rsidRPr="00640B12">
        <w:rPr>
          <w:rFonts w:ascii="微軟正黑體" w:eastAsia="微軟正黑體" w:hAnsi="微軟正黑體" w:cs="Times New Roman" w:hint="eastAsia"/>
          <w:color w:val="000000" w:themeColor="text1"/>
          <w:sz w:val="28"/>
          <w:szCs w:val="28"/>
        </w:rPr>
        <w:t>訓練及進階職能培訓，以提升</w:t>
      </w:r>
      <w:r w:rsidR="00DD76F5" w:rsidRPr="00640B12">
        <w:rPr>
          <w:rFonts w:ascii="微軟正黑體" w:eastAsia="微軟正黑體" w:hAnsi="微軟正黑體" w:cs="Times New Roman" w:hint="eastAsia"/>
          <w:color w:val="000000" w:themeColor="text1"/>
          <w:sz w:val="28"/>
          <w:szCs w:val="28"/>
        </w:rPr>
        <w:t>成</w:t>
      </w:r>
      <w:r w:rsidRPr="00640B12">
        <w:rPr>
          <w:rFonts w:ascii="微軟正黑體" w:eastAsia="微軟正黑體" w:hAnsi="微軟正黑體" w:cs="Times New Roman" w:hint="eastAsia"/>
          <w:color w:val="000000" w:themeColor="text1"/>
          <w:sz w:val="28"/>
          <w:szCs w:val="28"/>
        </w:rPr>
        <w:t>員規劃及發展數位服務的技能。</w:t>
      </w:r>
    </w:p>
    <w:p w14:paraId="4B202DB7" w14:textId="77777777" w:rsidR="003B7779" w:rsidRPr="00640B12" w:rsidRDefault="00F27BE1" w:rsidP="00CF48D4">
      <w:pPr>
        <w:pStyle w:val="a7"/>
        <w:widowControl/>
        <w:numPr>
          <w:ilvl w:val="0"/>
          <w:numId w:val="16"/>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sz w:val="28"/>
          <w:szCs w:val="28"/>
        </w:rPr>
        <w:t>採用敏捷式</w:t>
      </w:r>
      <w:r w:rsidR="00EF41ED" w:rsidRPr="00640B12">
        <w:rPr>
          <w:rFonts w:ascii="微軟正黑體" w:eastAsia="微軟正黑體" w:hAnsi="微軟正黑體" w:cs="Times New Roman" w:hint="eastAsia"/>
          <w:color w:val="000000" w:themeColor="text1"/>
          <w:sz w:val="28"/>
          <w:szCs w:val="28"/>
        </w:rPr>
        <w:t>軟體</w:t>
      </w:r>
      <w:r w:rsidRPr="00640B12">
        <w:rPr>
          <w:rFonts w:ascii="微軟正黑體" w:eastAsia="微軟正黑體" w:hAnsi="微軟正黑體" w:cs="Times New Roman" w:hint="eastAsia"/>
          <w:color w:val="000000" w:themeColor="text1"/>
          <w:sz w:val="28"/>
          <w:szCs w:val="28"/>
        </w:rPr>
        <w:t>開發</w:t>
      </w:r>
      <w:r w:rsidR="0061466C" w:rsidRPr="00640B12">
        <w:rPr>
          <w:rFonts w:ascii="微軟正黑體" w:eastAsia="微軟正黑體" w:hAnsi="微軟正黑體" w:cs="Times New Roman" w:hint="eastAsia"/>
          <w:color w:val="000000" w:themeColor="text1"/>
          <w:sz w:val="28"/>
          <w:szCs w:val="28"/>
        </w:rPr>
        <w:t>程序</w:t>
      </w:r>
      <w:r w:rsidRPr="00640B12">
        <w:rPr>
          <w:rFonts w:ascii="微軟正黑體" w:eastAsia="微軟正黑體" w:hAnsi="微軟正黑體" w:cs="Times New Roman" w:hint="eastAsia"/>
          <w:color w:val="000000" w:themeColor="text1"/>
          <w:sz w:val="28"/>
          <w:szCs w:val="28"/>
        </w:rPr>
        <w:t>，應先培養內部人員</w:t>
      </w:r>
      <w:r w:rsidR="00EF41ED" w:rsidRPr="00640B12">
        <w:rPr>
          <w:rFonts w:ascii="微軟正黑體" w:eastAsia="微軟正黑體" w:hAnsi="微軟正黑體" w:cs="Times New Roman" w:hint="eastAsia"/>
          <w:color w:val="000000" w:themeColor="text1"/>
          <w:sz w:val="28"/>
          <w:szCs w:val="28"/>
        </w:rPr>
        <w:t>敏捷式軟體開發及</w:t>
      </w:r>
      <w:r w:rsidRPr="00640B12">
        <w:rPr>
          <w:rFonts w:ascii="微軟正黑體" w:eastAsia="微軟正黑體" w:hAnsi="微軟正黑體" w:cs="Times New Roman" w:hint="eastAsia"/>
          <w:color w:val="000000" w:themeColor="text1"/>
          <w:sz w:val="28"/>
          <w:szCs w:val="28"/>
        </w:rPr>
        <w:t>管理能力，</w:t>
      </w:r>
      <w:r w:rsidR="00DD76F5" w:rsidRPr="00640B12">
        <w:rPr>
          <w:rFonts w:ascii="微軟正黑體" w:eastAsia="微軟正黑體" w:hAnsi="微軟正黑體" w:cs="Times New Roman" w:hint="eastAsia"/>
          <w:color w:val="000000" w:themeColor="text1"/>
          <w:sz w:val="28"/>
          <w:szCs w:val="28"/>
        </w:rPr>
        <w:t>以</w:t>
      </w:r>
      <w:r w:rsidRPr="00640B12">
        <w:rPr>
          <w:rFonts w:ascii="微軟正黑體" w:eastAsia="微軟正黑體" w:hAnsi="微軟正黑體" w:cs="Times New Roman" w:hint="eastAsia"/>
          <w:color w:val="000000" w:themeColor="text1"/>
          <w:sz w:val="28"/>
          <w:szCs w:val="28"/>
        </w:rPr>
        <w:t>廣泛運用敏捷方式規劃及建置數位服務。</w:t>
      </w:r>
      <w:r w:rsidR="003B7779" w:rsidRPr="00640B12">
        <w:rPr>
          <w:rFonts w:ascii="微軟正黑體" w:eastAsia="微軟正黑體" w:hAnsi="微軟正黑體" w:cs="Times New Roman"/>
          <w:color w:val="000000" w:themeColor="text1"/>
          <w:sz w:val="28"/>
          <w:szCs w:val="28"/>
        </w:rPr>
        <w:br w:type="page"/>
      </w:r>
    </w:p>
    <w:p w14:paraId="2C86950E" w14:textId="77777777" w:rsidR="008C61EE" w:rsidRPr="00640B12" w:rsidRDefault="00203ECE" w:rsidP="00D164AA">
      <w:pPr>
        <w:tabs>
          <w:tab w:val="left" w:pos="567"/>
        </w:tabs>
        <w:snapToGrid w:val="0"/>
        <w:spacing w:line="380" w:lineRule="exact"/>
        <w:ind w:firstLineChars="152" w:firstLine="426"/>
        <w:outlineLvl w:val="1"/>
        <w:rPr>
          <w:rFonts w:ascii="微軟正黑體" w:eastAsia="微軟正黑體" w:hAnsi="微軟正黑體"/>
          <w:b/>
          <w:color w:val="000000" w:themeColor="text1"/>
          <w:sz w:val="28"/>
          <w:szCs w:val="28"/>
        </w:rPr>
      </w:pPr>
      <w:bookmarkStart w:id="29" w:name="_Toc518390325"/>
      <w:bookmarkStart w:id="30" w:name="_Toc26514172"/>
      <w:bookmarkEnd w:id="29"/>
      <w:r>
        <w:rPr>
          <w:rFonts w:ascii="微軟正黑體" w:eastAsia="微軟正黑體" w:hAnsi="微軟正黑體" w:hint="eastAsia"/>
          <w:b/>
          <w:color w:val="000000" w:themeColor="text1"/>
          <w:sz w:val="28"/>
          <w:szCs w:val="28"/>
        </w:rPr>
        <w:lastRenderedPageBreak/>
        <w:t>五、</w:t>
      </w:r>
      <w:r w:rsidR="00A67840" w:rsidRPr="00640B12">
        <w:rPr>
          <w:rFonts w:ascii="微軟正黑體" w:eastAsia="微軟正黑體" w:hAnsi="微軟正黑體" w:cs="Times New Roman"/>
          <w:b/>
          <w:sz w:val="28"/>
          <w:szCs w:val="28"/>
        </w:rPr>
        <w:t>確保服務所需資源</w:t>
      </w:r>
      <w:bookmarkEnd w:id="30"/>
    </w:p>
    <w:p w14:paraId="4211102E" w14:textId="77777777" w:rsidR="00DC4419" w:rsidRPr="00640B12" w:rsidRDefault="00447333" w:rsidP="00D164AA">
      <w:pPr>
        <w:pStyle w:val="a7"/>
        <w:numPr>
          <w:ilvl w:val="0"/>
          <w:numId w:val="17"/>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31" w:name="_Toc26514173"/>
      <w:r w:rsidRPr="00640B12">
        <w:rPr>
          <w:rFonts w:ascii="微軟正黑體" w:eastAsia="微軟正黑體" w:hAnsi="微軟正黑體" w:hint="eastAsia"/>
          <w:color w:val="000000" w:themeColor="text1"/>
          <w:sz w:val="28"/>
          <w:szCs w:val="28"/>
        </w:rPr>
        <w:t>檢核清單</w:t>
      </w:r>
      <w:r w:rsidR="00DC4419" w:rsidRPr="00640B12">
        <w:rPr>
          <w:rFonts w:ascii="微軟正黑體" w:eastAsia="微軟正黑體" w:hAnsi="微軟正黑體" w:hint="eastAsia"/>
          <w:color w:val="000000" w:themeColor="text1"/>
          <w:sz w:val="28"/>
          <w:szCs w:val="28"/>
        </w:rPr>
        <w:t>及關鍵問題</w:t>
      </w:r>
      <w:bookmarkEnd w:id="31"/>
    </w:p>
    <w:p w14:paraId="23A6833D" w14:textId="77777777" w:rsidR="00DC4419" w:rsidRDefault="00DC4419" w:rsidP="00D164AA">
      <w:pPr>
        <w:pStyle w:val="a7"/>
        <w:tabs>
          <w:tab w:val="left" w:pos="567"/>
        </w:tabs>
        <w:snapToGrid w:val="0"/>
        <w:spacing w:line="380" w:lineRule="exact"/>
        <w:ind w:leftChars="0" w:left="1418"/>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機關宜就</w:t>
      </w:r>
      <w:r w:rsidR="00640B12" w:rsidRPr="00640B12">
        <w:rPr>
          <w:rFonts w:ascii="微軟正黑體" w:eastAsia="微軟正黑體" w:hAnsi="微軟正黑體" w:hint="eastAsia"/>
          <w:color w:val="000000" w:themeColor="text1"/>
          <w:sz w:val="28"/>
          <w:szCs w:val="28"/>
        </w:rPr>
        <w:t>以下項目</w:t>
      </w:r>
      <w:r w:rsidRPr="00640B12">
        <w:rPr>
          <w:rFonts w:ascii="微軟正黑體" w:eastAsia="微軟正黑體" w:hAnsi="微軟正黑體" w:hint="eastAsia"/>
          <w:color w:val="000000" w:themeColor="text1"/>
          <w:sz w:val="28"/>
          <w:szCs w:val="28"/>
        </w:rPr>
        <w:t>，自我檢核目前工作流程</w:t>
      </w:r>
      <w:r w:rsidR="00640B12">
        <w:rPr>
          <w:rFonts w:ascii="微軟正黑體" w:eastAsia="微軟正黑體" w:hAnsi="微軟正黑體" w:hint="eastAsia"/>
          <w:color w:val="000000" w:themeColor="text1"/>
          <w:sz w:val="28"/>
          <w:szCs w:val="28"/>
        </w:rPr>
        <w:t>能滿足</w:t>
      </w:r>
      <w:r w:rsidR="000E1F1E">
        <w:rPr>
          <w:rFonts w:ascii="微軟正黑體" w:eastAsia="微軟正黑體" w:hAnsi="微軟正黑體" w:hint="eastAsia"/>
          <w:color w:val="000000" w:themeColor="text1"/>
          <w:sz w:val="28"/>
          <w:szCs w:val="28"/>
        </w:rPr>
        <w:t>指引</w:t>
      </w:r>
      <w:r w:rsidRPr="00640B12">
        <w:rPr>
          <w:rFonts w:ascii="微軟正黑體" w:eastAsia="微軟正黑體" w:hAnsi="微軟正黑體" w:hint="eastAsia"/>
          <w:color w:val="000000" w:themeColor="text1"/>
          <w:sz w:val="28"/>
          <w:szCs w:val="28"/>
        </w:rPr>
        <w:t>精神：</w:t>
      </w:r>
    </w:p>
    <w:p w14:paraId="46057C6C" w14:textId="77777777" w:rsidR="004D7CF0" w:rsidRPr="00640B12" w:rsidRDefault="004D7CF0"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tbl>
      <w:tblPr>
        <w:tblW w:w="8223" w:type="dxa"/>
        <w:jc w:val="right"/>
        <w:tblLayout w:type="fixed"/>
        <w:tblCellMar>
          <w:left w:w="10" w:type="dxa"/>
          <w:right w:w="10" w:type="dxa"/>
        </w:tblCellMar>
        <w:tblLook w:val="04A0" w:firstRow="1" w:lastRow="0" w:firstColumn="1" w:lastColumn="0" w:noHBand="0" w:noVBand="1"/>
      </w:tblPr>
      <w:tblGrid>
        <w:gridCol w:w="2583"/>
        <w:gridCol w:w="5640"/>
      </w:tblGrid>
      <w:tr w:rsidR="003812DB" w:rsidRPr="00412A78" w14:paraId="25EA6218" w14:textId="77777777" w:rsidTr="007C0BE3">
        <w:trPr>
          <w:trHeight w:val="291"/>
          <w:tblHeader/>
          <w:jc w:val="right"/>
        </w:trPr>
        <w:tc>
          <w:tcPr>
            <w:tcW w:w="25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B831D17" w14:textId="77777777" w:rsidR="003812DB" w:rsidRPr="000621B3" w:rsidRDefault="003812DB" w:rsidP="00067456">
            <w:pPr>
              <w:spacing w:line="460" w:lineRule="exact"/>
              <w:jc w:val="center"/>
              <w:rPr>
                <w:rFonts w:ascii="微軟正黑體" w:eastAsia="微軟正黑體" w:hAnsi="微軟正黑體"/>
                <w:b/>
                <w:bCs/>
                <w:color w:val="000000" w:themeColor="text1"/>
                <w:kern w:val="0"/>
                <w:sz w:val="26"/>
                <w:szCs w:val="26"/>
              </w:rPr>
            </w:pPr>
            <w:r w:rsidRPr="000621B3">
              <w:rPr>
                <w:rFonts w:ascii="微軟正黑體" w:eastAsia="微軟正黑體" w:hAnsi="微軟正黑體" w:hint="eastAsia"/>
                <w:b/>
                <w:bCs/>
                <w:color w:val="000000" w:themeColor="text1"/>
                <w:kern w:val="0"/>
                <w:sz w:val="26"/>
                <w:szCs w:val="26"/>
              </w:rPr>
              <w:t>檢核清單(</w:t>
            </w:r>
            <w:r w:rsidRPr="000621B3">
              <w:rPr>
                <w:rFonts w:ascii="微軟正黑體" w:eastAsia="微軟正黑體" w:hAnsi="微軟正黑體"/>
                <w:b/>
                <w:bCs/>
                <w:color w:val="000000" w:themeColor="text1"/>
                <w:kern w:val="0"/>
                <w:sz w:val="26"/>
                <w:szCs w:val="26"/>
              </w:rPr>
              <w:t>Checklist</w:t>
            </w:r>
            <w:r w:rsidRPr="000621B3">
              <w:rPr>
                <w:rFonts w:ascii="微軟正黑體" w:eastAsia="微軟正黑體" w:hAnsi="微軟正黑體" w:hint="eastAsia"/>
                <w:b/>
                <w:bCs/>
                <w:color w:val="000000" w:themeColor="text1"/>
                <w:kern w:val="0"/>
                <w:sz w:val="26"/>
                <w:szCs w:val="26"/>
              </w:rPr>
              <w:t>)</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FFFDDBC" w14:textId="77777777" w:rsidR="003812DB" w:rsidRPr="000621B3" w:rsidRDefault="003812DB" w:rsidP="00067456">
            <w:pPr>
              <w:spacing w:line="460" w:lineRule="exact"/>
              <w:jc w:val="center"/>
              <w:rPr>
                <w:rFonts w:ascii="微軟正黑體" w:eastAsia="微軟正黑體" w:hAnsi="微軟正黑體"/>
                <w:b/>
                <w:bCs/>
                <w:color w:val="000000" w:themeColor="text1"/>
                <w:sz w:val="26"/>
                <w:szCs w:val="26"/>
              </w:rPr>
            </w:pPr>
            <w:r w:rsidRPr="000621B3">
              <w:rPr>
                <w:rFonts w:ascii="微軟正黑體" w:eastAsia="微軟正黑體" w:hAnsi="微軟正黑體" w:hint="eastAsia"/>
                <w:b/>
                <w:bCs/>
                <w:color w:val="000000" w:themeColor="text1"/>
                <w:sz w:val="26"/>
                <w:szCs w:val="26"/>
              </w:rPr>
              <w:t>關鍵問</w:t>
            </w:r>
            <w:r>
              <w:rPr>
                <w:rFonts w:ascii="微軟正黑體" w:eastAsia="微軟正黑體" w:hAnsi="微軟正黑體" w:hint="eastAsia"/>
                <w:b/>
                <w:bCs/>
                <w:color w:val="000000" w:themeColor="text1"/>
                <w:sz w:val="26"/>
                <w:szCs w:val="26"/>
              </w:rPr>
              <w:t>題</w:t>
            </w:r>
            <w:r w:rsidRPr="000621B3">
              <w:rPr>
                <w:rFonts w:ascii="微軟正黑體" w:eastAsia="微軟正黑體" w:hAnsi="微軟正黑體" w:hint="eastAsia"/>
                <w:b/>
                <w:bCs/>
                <w:color w:val="000000" w:themeColor="text1"/>
                <w:sz w:val="26"/>
                <w:szCs w:val="26"/>
              </w:rPr>
              <w:t>(</w:t>
            </w:r>
            <w:r w:rsidRPr="000621B3">
              <w:rPr>
                <w:rFonts w:ascii="微軟正黑體" w:eastAsia="微軟正黑體" w:hAnsi="微軟正黑體"/>
                <w:b/>
                <w:bCs/>
                <w:color w:val="000000" w:themeColor="text1"/>
                <w:sz w:val="26"/>
                <w:szCs w:val="26"/>
              </w:rPr>
              <w:t>Key Questions</w:t>
            </w:r>
            <w:r w:rsidRPr="000621B3">
              <w:rPr>
                <w:rFonts w:ascii="微軟正黑體" w:eastAsia="微軟正黑體" w:hAnsi="微軟正黑體" w:hint="eastAsia"/>
                <w:b/>
                <w:bCs/>
                <w:color w:val="000000" w:themeColor="text1"/>
                <w:sz w:val="26"/>
                <w:szCs w:val="26"/>
              </w:rPr>
              <w:t>)</w:t>
            </w:r>
          </w:p>
        </w:tc>
      </w:tr>
      <w:tr w:rsidR="003812DB" w:rsidRPr="00412A78" w14:paraId="41D86295" w14:textId="77777777" w:rsidTr="007C0BE3">
        <w:trPr>
          <w:jc w:val="right"/>
        </w:trPr>
        <w:tc>
          <w:tcPr>
            <w:tcW w:w="2583"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2BC202AB" w14:textId="77777777" w:rsidR="003812DB" w:rsidRPr="004A02A4" w:rsidRDefault="003812DB" w:rsidP="003812D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評估既有資源</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CED2CB1" w14:textId="77777777" w:rsidR="003812DB" w:rsidRPr="004A02A4" w:rsidRDefault="003812DB" w:rsidP="003812D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評估服務需要資源?(如經費、專家協助、技術支援等)</w:t>
            </w:r>
          </w:p>
        </w:tc>
      </w:tr>
      <w:tr w:rsidR="003812DB" w:rsidRPr="00412A78" w14:paraId="64B219BD" w14:textId="77777777" w:rsidTr="007C0BE3">
        <w:trPr>
          <w:trHeight w:val="316"/>
          <w:jc w:val="right"/>
        </w:trPr>
        <w:tc>
          <w:tcPr>
            <w:tcW w:w="2583" w:type="dxa"/>
            <w:vMerge/>
            <w:tcBorders>
              <w:left w:val="single" w:sz="4" w:space="0" w:color="00000A"/>
              <w:right w:val="single" w:sz="4" w:space="0" w:color="00000A"/>
            </w:tcBorders>
            <w:tcMar>
              <w:top w:w="0" w:type="dxa"/>
              <w:left w:w="113" w:type="dxa"/>
              <w:bottom w:w="0" w:type="dxa"/>
              <w:right w:w="108" w:type="dxa"/>
            </w:tcMar>
            <w:vAlign w:val="center"/>
          </w:tcPr>
          <w:p w14:paraId="254AD7A1" w14:textId="77777777" w:rsidR="003812DB" w:rsidRPr="003B7779" w:rsidRDefault="003812DB" w:rsidP="003812DB">
            <w:pPr>
              <w:shd w:val="clear" w:color="auto" w:fill="FFFFFF"/>
              <w:tabs>
                <w:tab w:val="left" w:pos="2629"/>
              </w:tabs>
              <w:autoSpaceDN w:val="0"/>
              <w:snapToGrid w:val="0"/>
              <w:rPr>
                <w:rFonts w:eastAsia="標楷體"/>
                <w:color w:val="000000" w:themeColor="text1"/>
                <w:kern w:val="3"/>
                <w:sz w:val="28"/>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33F0BBD" w14:textId="77777777" w:rsidR="003812DB" w:rsidRPr="004A02A4" w:rsidRDefault="003812DB" w:rsidP="003812D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內部或其他</w:t>
            </w:r>
            <w:r w:rsidRPr="004A02A4">
              <w:rPr>
                <w:rFonts w:ascii="微軟正黑體" w:eastAsia="微軟正黑體" w:hAnsi="微軟正黑體" w:hint="eastAsia"/>
                <w:color w:val="000000" w:themeColor="text1"/>
                <w:spacing w:val="10"/>
                <w:kern w:val="0"/>
                <w:szCs w:val="24"/>
              </w:rPr>
              <w:t>機關</w:t>
            </w:r>
            <w:r w:rsidRPr="004A02A4">
              <w:rPr>
                <w:rFonts w:ascii="微軟正黑體" w:eastAsia="微軟正黑體" w:hAnsi="微軟正黑體"/>
                <w:color w:val="000000" w:themeColor="text1"/>
                <w:spacing w:val="10"/>
                <w:kern w:val="0"/>
                <w:szCs w:val="24"/>
              </w:rPr>
              <w:t>既有的資源可以使用?(如軟硬體解決方案、基礎設施或共用服務</w:t>
            </w:r>
            <w:r w:rsidRPr="004A02A4">
              <w:rPr>
                <w:rFonts w:ascii="微軟正黑體" w:eastAsia="微軟正黑體" w:hAnsi="微軟正黑體" w:hint="eastAsia"/>
                <w:color w:val="000000" w:themeColor="text1"/>
                <w:spacing w:val="10"/>
                <w:kern w:val="0"/>
                <w:szCs w:val="24"/>
              </w:rPr>
              <w:t>等</w:t>
            </w:r>
            <w:r w:rsidRPr="004A02A4">
              <w:rPr>
                <w:rFonts w:ascii="微軟正黑體" w:eastAsia="微軟正黑體" w:hAnsi="微軟正黑體"/>
                <w:color w:val="000000" w:themeColor="text1"/>
                <w:spacing w:val="10"/>
                <w:kern w:val="0"/>
                <w:szCs w:val="24"/>
              </w:rPr>
              <w:t>)</w:t>
            </w:r>
          </w:p>
        </w:tc>
      </w:tr>
      <w:tr w:rsidR="003812DB" w:rsidRPr="00412A78" w14:paraId="4C7DD50B" w14:textId="77777777" w:rsidTr="007C0BE3">
        <w:trPr>
          <w:trHeight w:val="316"/>
          <w:jc w:val="right"/>
        </w:trPr>
        <w:tc>
          <w:tcPr>
            <w:tcW w:w="2583"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1F925DD3" w14:textId="77777777" w:rsidR="003812DB" w:rsidRPr="003B7779" w:rsidRDefault="003812DB" w:rsidP="003812DB">
            <w:pPr>
              <w:shd w:val="clear" w:color="auto" w:fill="FFFFFF"/>
              <w:tabs>
                <w:tab w:val="left" w:pos="2629"/>
              </w:tabs>
              <w:autoSpaceDN w:val="0"/>
              <w:snapToGrid w:val="0"/>
              <w:rPr>
                <w:rFonts w:eastAsia="標楷體"/>
                <w:color w:val="000000" w:themeColor="text1"/>
                <w:kern w:val="3"/>
                <w:sz w:val="28"/>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D262C49" w14:textId="77777777" w:rsidR="003812DB" w:rsidRPr="004A02A4" w:rsidRDefault="003812DB" w:rsidP="003812D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服務上線後，容許修改服務的比例?</w:t>
            </w:r>
          </w:p>
        </w:tc>
      </w:tr>
      <w:tr w:rsidR="003812DB" w:rsidRPr="00412A78" w14:paraId="6BDB6323" w14:textId="77777777" w:rsidTr="007C0BE3">
        <w:trPr>
          <w:trHeight w:val="316"/>
          <w:jc w:val="right"/>
        </w:trPr>
        <w:tc>
          <w:tcPr>
            <w:tcW w:w="2583"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1262EFC0" w14:textId="77777777" w:rsidR="003812DB" w:rsidRPr="004A02A4" w:rsidRDefault="003812DB" w:rsidP="003812D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評估納入民間資源</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89449AD" w14:textId="77777777" w:rsidR="003812DB" w:rsidRPr="004A02A4" w:rsidRDefault="003812DB" w:rsidP="003812D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可以納入的民間資源</w:t>
            </w:r>
            <w:r w:rsidR="00B82ECC">
              <w:rPr>
                <w:rFonts w:ascii="微軟正黑體" w:eastAsia="微軟正黑體" w:hAnsi="微軟正黑體"/>
                <w:color w:val="000000" w:themeColor="text1"/>
                <w:spacing w:val="10"/>
                <w:kern w:val="0"/>
                <w:szCs w:val="24"/>
              </w:rPr>
              <w:t>?</w:t>
            </w:r>
            <w:r w:rsidRPr="004A02A4">
              <w:rPr>
                <w:rFonts w:ascii="微軟正黑體" w:eastAsia="微軟正黑體" w:hAnsi="微軟正黑體"/>
                <w:color w:val="000000" w:themeColor="text1"/>
                <w:spacing w:val="10"/>
                <w:kern w:val="0"/>
                <w:szCs w:val="24"/>
              </w:rPr>
              <w:t>(如人力</w:t>
            </w:r>
            <w:r w:rsidRPr="0003248B">
              <w:rPr>
                <w:rFonts w:ascii="微軟正黑體" w:eastAsia="微軟正黑體" w:hAnsi="微軟正黑體" w:cs="新細明體" w:hint="eastAsia"/>
                <w:bCs/>
                <w:color w:val="000000" w:themeColor="text1"/>
                <w:kern w:val="0"/>
                <w:szCs w:val="24"/>
              </w:rPr>
              <w:t>、經費</w:t>
            </w:r>
            <w:r w:rsidRPr="004A02A4">
              <w:rPr>
                <w:rFonts w:ascii="微軟正黑體" w:eastAsia="微軟正黑體" w:hAnsi="微軟正黑體"/>
                <w:color w:val="000000" w:themeColor="text1"/>
                <w:spacing w:val="10"/>
                <w:kern w:val="0"/>
                <w:szCs w:val="24"/>
              </w:rPr>
              <w:t>、</w:t>
            </w:r>
            <w:r w:rsidRPr="004A02A4">
              <w:rPr>
                <w:rFonts w:ascii="微軟正黑體" w:eastAsia="微軟正黑體" w:hAnsi="微軟正黑體" w:hint="eastAsia"/>
                <w:color w:val="000000" w:themeColor="text1"/>
                <w:spacing w:val="10"/>
                <w:kern w:val="0"/>
                <w:szCs w:val="24"/>
              </w:rPr>
              <w:t>專家協助</w:t>
            </w:r>
            <w:r w:rsidRPr="004A02A4">
              <w:rPr>
                <w:rFonts w:ascii="微軟正黑體" w:eastAsia="微軟正黑體" w:hAnsi="微軟正黑體"/>
                <w:color w:val="000000" w:themeColor="text1"/>
                <w:spacing w:val="10"/>
                <w:kern w:val="0"/>
                <w:szCs w:val="24"/>
              </w:rPr>
              <w:t>、技術支援等)</w:t>
            </w:r>
          </w:p>
        </w:tc>
      </w:tr>
      <w:tr w:rsidR="003812DB" w:rsidRPr="00412A78" w14:paraId="6EF8255F" w14:textId="77777777" w:rsidTr="007C0BE3">
        <w:trPr>
          <w:trHeight w:val="316"/>
          <w:jc w:val="right"/>
        </w:trPr>
        <w:tc>
          <w:tcPr>
            <w:tcW w:w="2583" w:type="dxa"/>
            <w:vMerge/>
            <w:tcBorders>
              <w:left w:val="single" w:sz="4" w:space="0" w:color="00000A"/>
              <w:right w:val="single" w:sz="4" w:space="0" w:color="00000A"/>
            </w:tcBorders>
            <w:tcMar>
              <w:top w:w="0" w:type="dxa"/>
              <w:left w:w="113" w:type="dxa"/>
              <w:bottom w:w="0" w:type="dxa"/>
              <w:right w:w="108" w:type="dxa"/>
            </w:tcMar>
            <w:vAlign w:val="center"/>
          </w:tcPr>
          <w:p w14:paraId="5A772821" w14:textId="77777777" w:rsidR="003812DB" w:rsidRPr="003B7779" w:rsidRDefault="003812DB" w:rsidP="003812DB">
            <w:pPr>
              <w:shd w:val="clear" w:color="auto" w:fill="FFFFFF"/>
              <w:tabs>
                <w:tab w:val="left" w:pos="2629"/>
              </w:tabs>
              <w:autoSpaceDN w:val="0"/>
              <w:snapToGrid w:val="0"/>
              <w:rPr>
                <w:rFonts w:eastAsia="標楷體"/>
                <w:color w:val="000000" w:themeColor="text1"/>
                <w:kern w:val="3"/>
                <w:sz w:val="28"/>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84B61EA" w14:textId="77777777" w:rsidR="003812DB" w:rsidRPr="004A02A4" w:rsidRDefault="003812DB" w:rsidP="003812D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與民間共同發展服務的措施與機制?</w:t>
            </w:r>
          </w:p>
        </w:tc>
      </w:tr>
      <w:tr w:rsidR="003812DB" w:rsidRPr="00412A78" w14:paraId="772F1404" w14:textId="77777777" w:rsidTr="007C0BE3">
        <w:trPr>
          <w:trHeight w:val="316"/>
          <w:jc w:val="right"/>
        </w:trPr>
        <w:tc>
          <w:tcPr>
            <w:tcW w:w="2583"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40BEA5C6" w14:textId="77777777" w:rsidR="003812DB" w:rsidRPr="003B7779" w:rsidRDefault="003812DB" w:rsidP="003812DB">
            <w:pPr>
              <w:shd w:val="clear" w:color="auto" w:fill="FFFFFF"/>
              <w:tabs>
                <w:tab w:val="left" w:pos="2629"/>
              </w:tabs>
              <w:autoSpaceDN w:val="0"/>
              <w:snapToGrid w:val="0"/>
              <w:rPr>
                <w:rFonts w:eastAsia="標楷體"/>
                <w:color w:val="000000" w:themeColor="text1"/>
                <w:kern w:val="3"/>
                <w:sz w:val="28"/>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CEA64EF" w14:textId="77777777" w:rsidR="003812DB" w:rsidRPr="004A02A4" w:rsidRDefault="003812DB" w:rsidP="003812D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透過合作機制開發的成果屬於誰?</w:t>
            </w:r>
          </w:p>
        </w:tc>
      </w:tr>
      <w:tr w:rsidR="003812DB" w:rsidRPr="00412A78" w14:paraId="6B232E94" w14:textId="77777777" w:rsidTr="007C0BE3">
        <w:trPr>
          <w:trHeight w:val="316"/>
          <w:jc w:val="right"/>
        </w:trPr>
        <w:tc>
          <w:tcPr>
            <w:tcW w:w="2583"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641FCC92" w14:textId="77777777" w:rsidR="003812DB" w:rsidRPr="004A02A4" w:rsidRDefault="003812DB" w:rsidP="003812D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確保服務資源到位</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2F7E544" w14:textId="77777777" w:rsidR="003812DB" w:rsidRPr="004A02A4" w:rsidRDefault="003812DB" w:rsidP="003812D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取得開發/建置及持續維護服務所需人力、設備、技術及經費?</w:t>
            </w:r>
          </w:p>
        </w:tc>
      </w:tr>
      <w:tr w:rsidR="003812DB" w:rsidRPr="00412A78" w14:paraId="5163AA1B" w14:textId="77777777" w:rsidTr="007C0BE3">
        <w:trPr>
          <w:trHeight w:val="316"/>
          <w:jc w:val="right"/>
        </w:trPr>
        <w:tc>
          <w:tcPr>
            <w:tcW w:w="2583" w:type="dxa"/>
            <w:vMerge/>
            <w:tcBorders>
              <w:left w:val="single" w:sz="4" w:space="0" w:color="00000A"/>
              <w:right w:val="single" w:sz="4" w:space="0" w:color="00000A"/>
            </w:tcBorders>
            <w:tcMar>
              <w:top w:w="0" w:type="dxa"/>
              <w:left w:w="113" w:type="dxa"/>
              <w:bottom w:w="0" w:type="dxa"/>
              <w:right w:w="108" w:type="dxa"/>
            </w:tcMar>
          </w:tcPr>
          <w:p w14:paraId="3FBECB8B" w14:textId="77777777" w:rsidR="003812DB" w:rsidRPr="003B7779" w:rsidRDefault="003812DB" w:rsidP="003812DB">
            <w:pPr>
              <w:shd w:val="clear" w:color="auto" w:fill="FFFFFF"/>
              <w:tabs>
                <w:tab w:val="left" w:pos="2629"/>
              </w:tabs>
              <w:autoSpaceDN w:val="0"/>
              <w:snapToGrid w:val="0"/>
              <w:rPr>
                <w:rFonts w:eastAsia="標楷體"/>
                <w:color w:val="000000" w:themeColor="text1"/>
                <w:kern w:val="3"/>
                <w:sz w:val="28"/>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5935D01" w14:textId="77777777" w:rsidR="003812DB" w:rsidRPr="004A02A4" w:rsidRDefault="003812DB" w:rsidP="003812D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資源若不足或受到排擠，替代方案</w:t>
            </w:r>
            <w:r w:rsidR="00B82ECC">
              <w:rPr>
                <w:rFonts w:ascii="微軟正黑體" w:eastAsia="微軟正黑體" w:hAnsi="微軟正黑體"/>
                <w:color w:val="000000" w:themeColor="text1"/>
                <w:spacing w:val="10"/>
                <w:kern w:val="0"/>
                <w:szCs w:val="24"/>
              </w:rPr>
              <w:t>?</w:t>
            </w:r>
            <w:r w:rsidRPr="004A02A4">
              <w:rPr>
                <w:rFonts w:ascii="微軟正黑體" w:eastAsia="微軟正黑體" w:hAnsi="微軟正黑體"/>
                <w:color w:val="000000" w:themeColor="text1"/>
                <w:spacing w:val="10"/>
                <w:kern w:val="0"/>
                <w:szCs w:val="24"/>
              </w:rPr>
              <w:t>(如調整服務規模、順序)</w:t>
            </w:r>
          </w:p>
        </w:tc>
      </w:tr>
      <w:tr w:rsidR="003812DB" w:rsidRPr="00412A78" w14:paraId="4F76C59E" w14:textId="77777777" w:rsidTr="007C0BE3">
        <w:trPr>
          <w:trHeight w:val="316"/>
          <w:jc w:val="right"/>
        </w:trPr>
        <w:tc>
          <w:tcPr>
            <w:tcW w:w="2583" w:type="dxa"/>
            <w:vMerge/>
            <w:tcBorders>
              <w:left w:val="single" w:sz="4" w:space="0" w:color="00000A"/>
              <w:bottom w:val="single" w:sz="4" w:space="0" w:color="00000A"/>
              <w:right w:val="single" w:sz="4" w:space="0" w:color="00000A"/>
            </w:tcBorders>
            <w:tcMar>
              <w:top w:w="0" w:type="dxa"/>
              <w:left w:w="113" w:type="dxa"/>
              <w:bottom w:w="0" w:type="dxa"/>
              <w:right w:w="108" w:type="dxa"/>
            </w:tcMar>
          </w:tcPr>
          <w:p w14:paraId="7781B73B" w14:textId="77777777" w:rsidR="003812DB" w:rsidRPr="003B7779" w:rsidRDefault="003812DB" w:rsidP="003812DB">
            <w:pPr>
              <w:shd w:val="clear" w:color="auto" w:fill="FFFFFF"/>
              <w:tabs>
                <w:tab w:val="left" w:pos="2629"/>
              </w:tabs>
              <w:autoSpaceDN w:val="0"/>
              <w:snapToGrid w:val="0"/>
              <w:rPr>
                <w:rFonts w:eastAsia="標楷體"/>
                <w:color w:val="000000" w:themeColor="text1"/>
                <w:kern w:val="3"/>
                <w:sz w:val="28"/>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65F4214" w14:textId="77777777" w:rsidR="003812DB" w:rsidRPr="004A02A4" w:rsidRDefault="003812DB" w:rsidP="003812D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動態擴增資源的機制?</w:t>
            </w:r>
          </w:p>
        </w:tc>
      </w:tr>
    </w:tbl>
    <w:p w14:paraId="1A881BC3" w14:textId="77777777" w:rsidR="00DC4419" w:rsidRPr="00C060A4" w:rsidRDefault="00DC4419" w:rsidP="00254DAD">
      <w:pPr>
        <w:snapToGrid w:val="0"/>
        <w:spacing w:line="240" w:lineRule="exact"/>
        <w:ind w:left="1701"/>
        <w:rPr>
          <w:rFonts w:ascii="Times New Roman" w:eastAsia="標楷體" w:hAnsi="Times New Roman"/>
          <w:color w:val="000000" w:themeColor="text1"/>
          <w:sz w:val="28"/>
          <w:szCs w:val="28"/>
        </w:rPr>
      </w:pPr>
    </w:p>
    <w:p w14:paraId="729DC7C0" w14:textId="77777777" w:rsidR="007B012F" w:rsidRPr="00640B12" w:rsidRDefault="007B012F" w:rsidP="00D164AA">
      <w:pPr>
        <w:pStyle w:val="a7"/>
        <w:numPr>
          <w:ilvl w:val="0"/>
          <w:numId w:val="17"/>
        </w:numPr>
        <w:tabs>
          <w:tab w:val="left" w:pos="567"/>
        </w:tabs>
        <w:snapToGrid w:val="0"/>
        <w:spacing w:line="380" w:lineRule="exact"/>
        <w:ind w:leftChars="0" w:left="1418" w:hanging="709"/>
        <w:outlineLvl w:val="2"/>
        <w:rPr>
          <w:rFonts w:ascii="微軟正黑體" w:eastAsia="微軟正黑體" w:hAnsi="微軟正黑體"/>
          <w:color w:val="000000" w:themeColor="text1"/>
          <w:sz w:val="28"/>
          <w:szCs w:val="28"/>
        </w:rPr>
      </w:pPr>
      <w:bookmarkStart w:id="32" w:name="_Toc26514174"/>
      <w:r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cs="Times New Roman"/>
          <w:sz w:val="28"/>
          <w:szCs w:val="28"/>
        </w:rPr>
        <w:t>確保服務所需資源</w:t>
      </w:r>
      <w:r w:rsidRPr="00640B12">
        <w:rPr>
          <w:rFonts w:ascii="微軟正黑體" w:eastAsia="微軟正黑體" w:hAnsi="微軟正黑體" w:hint="eastAsia"/>
          <w:color w:val="000000" w:themeColor="text1"/>
          <w:sz w:val="28"/>
          <w:szCs w:val="28"/>
        </w:rPr>
        <w:t>」在</w:t>
      </w:r>
      <w:r w:rsidR="004B1460" w:rsidRPr="00640B12">
        <w:rPr>
          <w:rFonts w:ascii="微軟正黑體" w:eastAsia="微軟正黑體" w:hAnsi="微軟正黑體" w:hint="eastAsia"/>
          <w:color w:val="000000" w:themeColor="text1"/>
          <w:sz w:val="28"/>
          <w:szCs w:val="28"/>
        </w:rPr>
        <w:t>軟體</w:t>
      </w:r>
      <w:r w:rsidRPr="00640B12">
        <w:rPr>
          <w:rFonts w:ascii="微軟正黑體" w:eastAsia="微軟正黑體" w:hAnsi="微軟正黑體" w:hint="eastAsia"/>
          <w:color w:val="000000" w:themeColor="text1"/>
          <w:sz w:val="28"/>
          <w:szCs w:val="28"/>
        </w:rPr>
        <w:t>層面的注意事項</w:t>
      </w:r>
      <w:bookmarkEnd w:id="32"/>
    </w:p>
    <w:p w14:paraId="2A050EA2" w14:textId="77777777" w:rsidR="004B1460" w:rsidRPr="00640B12" w:rsidRDefault="004B1460" w:rsidP="00D164AA">
      <w:pPr>
        <w:pStyle w:val="a7"/>
        <w:numPr>
          <w:ilvl w:val="0"/>
          <w:numId w:val="24"/>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hint="eastAsia"/>
          <w:color w:val="000000" w:themeColor="text1"/>
          <w:sz w:val="28"/>
          <w:szCs w:val="28"/>
        </w:rPr>
        <w:t>專案</w:t>
      </w:r>
      <w:r w:rsidRPr="00640B12">
        <w:rPr>
          <w:rFonts w:ascii="微軟正黑體" w:eastAsia="微軟正黑體" w:hAnsi="微軟正黑體" w:hint="eastAsia"/>
          <w:color w:val="000000" w:themeColor="text1"/>
          <w:sz w:val="28"/>
          <w:szCs w:val="28"/>
        </w:rPr>
        <w:t>軟體資源</w:t>
      </w:r>
      <w:r w:rsidR="007F012D" w:rsidRPr="00640B12">
        <w:rPr>
          <w:rFonts w:ascii="微軟正黑體" w:eastAsia="微軟正黑體" w:hAnsi="微軟正黑體" w:hint="eastAsia"/>
          <w:color w:val="000000" w:themeColor="text1"/>
          <w:sz w:val="28"/>
          <w:szCs w:val="28"/>
        </w:rPr>
        <w:t>除</w:t>
      </w:r>
      <w:r w:rsidRPr="00640B12">
        <w:rPr>
          <w:rFonts w:ascii="微軟正黑體" w:eastAsia="微軟正黑體" w:hAnsi="微軟正黑體" w:hint="eastAsia"/>
          <w:color w:val="000000" w:themeColor="text1"/>
          <w:sz w:val="28"/>
          <w:szCs w:val="28"/>
        </w:rPr>
        <w:t>涵</w:t>
      </w:r>
      <w:proofErr w:type="gramStart"/>
      <w:r w:rsidRPr="00640B12">
        <w:rPr>
          <w:rFonts w:ascii="微軟正黑體" w:eastAsia="微軟正黑體" w:hAnsi="微軟正黑體" w:hint="eastAsia"/>
          <w:color w:val="000000" w:themeColor="text1"/>
          <w:sz w:val="28"/>
          <w:szCs w:val="28"/>
        </w:rPr>
        <w:t>括</w:t>
      </w:r>
      <w:proofErr w:type="gramEnd"/>
      <w:r w:rsidR="00666FA4" w:rsidRPr="00640B12">
        <w:rPr>
          <w:rFonts w:ascii="微軟正黑體" w:eastAsia="微軟正黑體" w:hAnsi="微軟正黑體" w:hint="eastAsia"/>
          <w:color w:val="000000" w:themeColor="text1"/>
          <w:sz w:val="28"/>
          <w:szCs w:val="28"/>
        </w:rPr>
        <w:t>數位</w:t>
      </w:r>
      <w:r w:rsidRPr="00640B12">
        <w:rPr>
          <w:rFonts w:ascii="微軟正黑體" w:eastAsia="微軟正黑體" w:hAnsi="微軟正黑體" w:hint="eastAsia"/>
          <w:color w:val="000000" w:themeColor="text1"/>
          <w:sz w:val="28"/>
          <w:szCs w:val="28"/>
        </w:rPr>
        <w:t>服務生命週期</w:t>
      </w:r>
      <w:r w:rsidR="004D7CF0">
        <w:rPr>
          <w:rFonts w:ascii="微軟正黑體" w:eastAsia="微軟正黑體" w:hAnsi="微軟正黑體" w:hint="eastAsia"/>
          <w:color w:val="000000" w:themeColor="text1"/>
          <w:sz w:val="28"/>
          <w:szCs w:val="28"/>
        </w:rPr>
        <w:t>(</w:t>
      </w:r>
      <w:r w:rsidR="008C29D0" w:rsidRPr="00640B12">
        <w:rPr>
          <w:rFonts w:ascii="微軟正黑體" w:eastAsia="微軟正黑體" w:hAnsi="微軟正黑體" w:hint="eastAsia"/>
          <w:color w:val="000000" w:themeColor="text1"/>
          <w:sz w:val="28"/>
          <w:szCs w:val="28"/>
        </w:rPr>
        <w:t>亦即設計、建置、維運及精進服務</w:t>
      </w:r>
      <w:r w:rsidRPr="00640B12">
        <w:rPr>
          <w:rFonts w:ascii="微軟正黑體" w:eastAsia="微軟正黑體" w:hAnsi="微軟正黑體" w:hint="eastAsia"/>
          <w:color w:val="000000" w:themeColor="text1"/>
          <w:sz w:val="28"/>
          <w:szCs w:val="28"/>
        </w:rPr>
        <w:t>階段</w:t>
      </w:r>
      <w:r w:rsidR="004D7CF0">
        <w:rPr>
          <w:rFonts w:ascii="微軟正黑體" w:eastAsia="微軟正黑體" w:hAnsi="微軟正黑體" w:hint="eastAsia"/>
          <w:color w:val="000000" w:themeColor="text1"/>
          <w:sz w:val="28"/>
          <w:szCs w:val="28"/>
        </w:rPr>
        <w:t>)</w:t>
      </w:r>
      <w:r w:rsidRPr="00640B12">
        <w:rPr>
          <w:rFonts w:ascii="微軟正黑體" w:eastAsia="微軟正黑體" w:hAnsi="微軟正黑體" w:hint="eastAsia"/>
          <w:color w:val="000000" w:themeColor="text1"/>
          <w:sz w:val="28"/>
          <w:szCs w:val="28"/>
        </w:rPr>
        <w:t>，還需包含</w:t>
      </w:r>
      <w:r w:rsidR="008C29D0" w:rsidRPr="00640B12">
        <w:rPr>
          <w:rFonts w:ascii="微軟正黑體" w:eastAsia="微軟正黑體" w:hAnsi="微軟正黑體" w:hint="eastAsia"/>
          <w:color w:val="000000" w:themeColor="text1"/>
          <w:sz w:val="28"/>
          <w:szCs w:val="28"/>
        </w:rPr>
        <w:t>使用者研究、</w:t>
      </w:r>
      <w:r w:rsidRPr="00640B12">
        <w:rPr>
          <w:rFonts w:ascii="微軟正黑體" w:eastAsia="微軟正黑體" w:hAnsi="微軟正黑體" w:hint="eastAsia"/>
          <w:color w:val="000000" w:themeColor="text1"/>
          <w:sz w:val="28"/>
          <w:szCs w:val="28"/>
        </w:rPr>
        <w:t>建立雛型</w:t>
      </w:r>
      <w:r w:rsidR="008C29D0" w:rsidRPr="00640B12">
        <w:rPr>
          <w:rFonts w:ascii="微軟正黑體" w:eastAsia="微軟正黑體" w:hAnsi="微軟正黑體" w:hint="eastAsia"/>
          <w:color w:val="000000" w:themeColor="text1"/>
          <w:sz w:val="28"/>
          <w:szCs w:val="28"/>
        </w:rPr>
        <w:t>系統</w:t>
      </w:r>
      <w:r w:rsidRPr="00640B12">
        <w:rPr>
          <w:rFonts w:ascii="微軟正黑體" w:eastAsia="微軟正黑體" w:hAnsi="微軟正黑體" w:hint="eastAsia"/>
          <w:color w:val="000000" w:themeColor="text1"/>
          <w:sz w:val="28"/>
          <w:szCs w:val="28"/>
        </w:rPr>
        <w:t>與</w:t>
      </w:r>
      <w:r w:rsidR="008C29D0" w:rsidRPr="00640B12">
        <w:rPr>
          <w:rFonts w:ascii="微軟正黑體" w:eastAsia="微軟正黑體" w:hAnsi="微軟正黑體" w:hint="eastAsia"/>
          <w:color w:val="000000" w:themeColor="text1"/>
          <w:sz w:val="28"/>
          <w:szCs w:val="28"/>
        </w:rPr>
        <w:t>維持多元管道</w:t>
      </w:r>
      <w:r w:rsidRPr="00640B12">
        <w:rPr>
          <w:rFonts w:ascii="微軟正黑體" w:eastAsia="微軟正黑體" w:hAnsi="微軟正黑體" w:hint="eastAsia"/>
          <w:color w:val="000000" w:themeColor="text1"/>
          <w:sz w:val="28"/>
          <w:szCs w:val="28"/>
        </w:rPr>
        <w:t>等活動。</w:t>
      </w:r>
    </w:p>
    <w:p w14:paraId="1F0F1653" w14:textId="77777777" w:rsidR="004B1460" w:rsidRPr="00640B12" w:rsidRDefault="004B1460" w:rsidP="00D164AA">
      <w:pPr>
        <w:pStyle w:val="a7"/>
        <w:numPr>
          <w:ilvl w:val="0"/>
          <w:numId w:val="24"/>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color w:val="000000" w:themeColor="text1"/>
          <w:sz w:val="28"/>
          <w:szCs w:val="28"/>
        </w:rPr>
        <w:t>評估數位服務</w:t>
      </w:r>
      <w:r w:rsidR="004B3993" w:rsidRPr="00640B12">
        <w:rPr>
          <w:rFonts w:ascii="微軟正黑體" w:eastAsia="微軟正黑體" w:hAnsi="微軟正黑體" w:cs="Times New Roman" w:hint="eastAsia"/>
          <w:color w:val="000000" w:themeColor="text1"/>
          <w:sz w:val="28"/>
          <w:szCs w:val="28"/>
        </w:rPr>
        <w:t>對</w:t>
      </w:r>
      <w:r w:rsidR="001C589E" w:rsidRPr="00640B12">
        <w:rPr>
          <w:rFonts w:ascii="微軟正黑體" w:eastAsia="微軟正黑體" w:hAnsi="微軟正黑體" w:cs="Times New Roman" w:hint="eastAsia"/>
          <w:color w:val="000000" w:themeColor="text1"/>
          <w:sz w:val="28"/>
          <w:szCs w:val="28"/>
        </w:rPr>
        <w:t>軟</w:t>
      </w:r>
      <w:r w:rsidR="00AE5E31" w:rsidRPr="00640B12">
        <w:rPr>
          <w:rFonts w:ascii="微軟正黑體" w:eastAsia="微軟正黑體" w:hAnsi="微軟正黑體" w:cs="Times New Roman" w:hint="eastAsia"/>
          <w:color w:val="000000" w:themeColor="text1"/>
          <w:sz w:val="28"/>
          <w:szCs w:val="28"/>
        </w:rPr>
        <w:t>硬體資源使用需求</w:t>
      </w:r>
      <w:r w:rsidRPr="00640B12">
        <w:rPr>
          <w:rFonts w:ascii="微軟正黑體" w:eastAsia="微軟正黑體" w:hAnsi="微軟正黑體" w:cs="Times New Roman"/>
          <w:color w:val="000000" w:themeColor="text1"/>
          <w:sz w:val="28"/>
          <w:szCs w:val="28"/>
        </w:rPr>
        <w:t>，可至「雲端開發測試平</w:t>
      </w:r>
      <w:proofErr w:type="gramStart"/>
      <w:r w:rsidRPr="00640B12">
        <w:rPr>
          <w:rFonts w:ascii="微軟正黑體" w:eastAsia="微軟正黑體" w:hAnsi="微軟正黑體" w:cs="Times New Roman"/>
          <w:color w:val="000000" w:themeColor="text1"/>
          <w:sz w:val="28"/>
          <w:szCs w:val="28"/>
        </w:rPr>
        <w:t>臺</w:t>
      </w:r>
      <w:proofErr w:type="gramEnd"/>
      <w:r w:rsidR="008C1C2E">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Cloud Open Lab</w:t>
      </w:r>
      <w:r w:rsidR="008C1C2E">
        <w:rPr>
          <w:rFonts w:ascii="微軟正黑體" w:eastAsia="微軟正黑體" w:hAnsi="微軟正黑體" w:cs="Times New Roman" w:hint="eastAsia"/>
          <w:color w:val="000000" w:themeColor="text1"/>
          <w:sz w:val="28"/>
          <w:szCs w:val="28"/>
        </w:rPr>
        <w:t>)</w:t>
      </w:r>
      <w:r w:rsidRPr="00640B12">
        <w:rPr>
          <w:rStyle w:val="ab"/>
          <w:rFonts w:ascii="微軟正黑體" w:eastAsia="微軟正黑體" w:hAnsi="微軟正黑體" w:cs="Times New Roman"/>
          <w:color w:val="000000" w:themeColor="text1"/>
          <w:sz w:val="28"/>
          <w:szCs w:val="28"/>
        </w:rPr>
        <w:footnoteReference w:id="5"/>
      </w:r>
      <w:r w:rsidRPr="00640B12">
        <w:rPr>
          <w:rFonts w:ascii="微軟正黑體" w:eastAsia="微軟正黑體" w:hAnsi="微軟正黑體" w:cs="Times New Roman"/>
          <w:color w:val="000000" w:themeColor="text1"/>
          <w:sz w:val="28"/>
          <w:szCs w:val="28"/>
        </w:rPr>
        <w:t>」提出測試申請</w:t>
      </w:r>
      <w:r w:rsidRPr="00640B12">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該測試平</w:t>
      </w:r>
      <w:proofErr w:type="gramStart"/>
      <w:r w:rsidRPr="00640B12">
        <w:rPr>
          <w:rFonts w:ascii="微軟正黑體" w:eastAsia="微軟正黑體" w:hAnsi="微軟正黑體" w:cs="Times New Roman"/>
          <w:color w:val="000000" w:themeColor="text1"/>
          <w:sz w:val="28"/>
          <w:szCs w:val="28"/>
        </w:rPr>
        <w:t>臺</w:t>
      </w:r>
      <w:proofErr w:type="gramEnd"/>
      <w:r w:rsidR="004B3993" w:rsidRPr="00640B12">
        <w:rPr>
          <w:rFonts w:ascii="微軟正黑體" w:eastAsia="微軟正黑體" w:hAnsi="微軟正黑體" w:cs="Times New Roman" w:hint="eastAsia"/>
          <w:color w:val="000000" w:themeColor="text1"/>
          <w:sz w:val="28"/>
          <w:szCs w:val="28"/>
        </w:rPr>
        <w:t>提供</w:t>
      </w:r>
      <w:r w:rsidR="007A31E0" w:rsidRPr="00640B12">
        <w:rPr>
          <w:rFonts w:ascii="微軟正黑體" w:eastAsia="微軟正黑體" w:hAnsi="微軟正黑體" w:cs="Times New Roman" w:hint="eastAsia"/>
          <w:color w:val="000000" w:themeColor="text1"/>
          <w:sz w:val="28"/>
          <w:szCs w:val="28"/>
        </w:rPr>
        <w:t>「</w:t>
      </w:r>
      <w:r w:rsidR="004B3993" w:rsidRPr="00640B12">
        <w:rPr>
          <w:rFonts w:ascii="微軟正黑體" w:eastAsia="微軟正黑體" w:hAnsi="微軟正黑體" w:cs="Times New Roman" w:hint="eastAsia"/>
          <w:color w:val="000000" w:themeColor="text1"/>
          <w:sz w:val="28"/>
          <w:szCs w:val="28"/>
        </w:rPr>
        <w:t>雲端特性</w:t>
      </w:r>
      <w:r w:rsidR="007A31E0" w:rsidRPr="00640B12">
        <w:rPr>
          <w:rFonts w:ascii="微軟正黑體" w:eastAsia="微軟正黑體" w:hAnsi="微軟正黑體" w:cs="Times New Roman" w:hint="eastAsia"/>
          <w:color w:val="000000" w:themeColor="text1"/>
          <w:sz w:val="28"/>
          <w:szCs w:val="28"/>
        </w:rPr>
        <w:t>」</w:t>
      </w:r>
      <w:r w:rsidR="004B3993" w:rsidRPr="00640B12">
        <w:rPr>
          <w:rFonts w:ascii="微軟正黑體" w:eastAsia="微軟正黑體" w:hAnsi="微軟正黑體" w:cs="Times New Roman" w:hint="eastAsia"/>
          <w:color w:val="000000" w:themeColor="text1"/>
          <w:sz w:val="28"/>
          <w:szCs w:val="28"/>
        </w:rPr>
        <w:t>檢測</w:t>
      </w:r>
      <w:r w:rsidR="007A31E0" w:rsidRPr="00640B12">
        <w:rPr>
          <w:rFonts w:ascii="微軟正黑體" w:eastAsia="微軟正黑體" w:hAnsi="微軟正黑體" w:cs="Times New Roman" w:hint="eastAsia"/>
          <w:color w:val="000000" w:themeColor="text1"/>
          <w:sz w:val="28"/>
          <w:szCs w:val="28"/>
        </w:rPr>
        <w:t>，針對網路/應用程式安全性、資源調度彈性、服務穩定性、大量連線/計算可靠性等進行評估</w:t>
      </w:r>
      <w:r w:rsidRPr="00640B12">
        <w:rPr>
          <w:rFonts w:ascii="微軟正黑體" w:eastAsia="微軟正黑體" w:hAnsi="微軟正黑體" w:cs="Times New Roman"/>
          <w:color w:val="000000" w:themeColor="text1"/>
          <w:sz w:val="28"/>
          <w:szCs w:val="28"/>
        </w:rPr>
        <w:t>，協助</w:t>
      </w:r>
      <w:r w:rsidRPr="00640B12">
        <w:rPr>
          <w:rFonts w:ascii="微軟正黑體" w:eastAsia="微軟正黑體" w:hAnsi="微軟正黑體" w:cs="Times New Roman" w:hint="eastAsia"/>
          <w:color w:val="000000" w:themeColor="text1"/>
          <w:sz w:val="28"/>
          <w:szCs w:val="28"/>
        </w:rPr>
        <w:t>機關</w:t>
      </w:r>
      <w:r w:rsidRPr="00640B12">
        <w:rPr>
          <w:rFonts w:ascii="微軟正黑體" w:eastAsia="微軟正黑體" w:hAnsi="微軟正黑體" w:cs="Times New Roman"/>
          <w:color w:val="000000" w:themeColor="text1"/>
          <w:sz w:val="28"/>
          <w:szCs w:val="28"/>
        </w:rPr>
        <w:t>發展</w:t>
      </w:r>
      <w:r w:rsidR="001C589E" w:rsidRPr="00640B12">
        <w:rPr>
          <w:rFonts w:ascii="微軟正黑體" w:eastAsia="微軟正黑體" w:hAnsi="微軟正黑體" w:cs="Times New Roman" w:hint="eastAsia"/>
          <w:color w:val="000000" w:themeColor="text1"/>
          <w:sz w:val="28"/>
          <w:szCs w:val="28"/>
        </w:rPr>
        <w:t>符合實際需求的</w:t>
      </w:r>
      <w:r w:rsidRPr="00640B12">
        <w:rPr>
          <w:rFonts w:ascii="微軟正黑體" w:eastAsia="微軟正黑體" w:hAnsi="微軟正黑體" w:cs="Times New Roman"/>
          <w:color w:val="000000" w:themeColor="text1"/>
          <w:sz w:val="28"/>
          <w:szCs w:val="28"/>
        </w:rPr>
        <w:t>採購規格。</w:t>
      </w:r>
    </w:p>
    <w:p w14:paraId="20D82DD8" w14:textId="77777777" w:rsidR="004B1460" w:rsidRPr="00640B12" w:rsidRDefault="00F810AA" w:rsidP="00D164AA">
      <w:pPr>
        <w:pStyle w:val="a7"/>
        <w:numPr>
          <w:ilvl w:val="0"/>
          <w:numId w:val="24"/>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建立公私協力機制，</w:t>
      </w:r>
      <w:r w:rsidR="00CF30CA" w:rsidRPr="00640B12">
        <w:rPr>
          <w:rFonts w:ascii="微軟正黑體" w:eastAsia="微軟正黑體" w:hAnsi="微軟正黑體" w:hint="eastAsia"/>
          <w:color w:val="000000" w:themeColor="text1"/>
          <w:sz w:val="28"/>
          <w:szCs w:val="28"/>
        </w:rPr>
        <w:t>藉由結合政府資源、產業界及民間社群能</w:t>
      </w:r>
      <w:r w:rsidR="00666FA4" w:rsidRPr="00640B12">
        <w:rPr>
          <w:rFonts w:ascii="微軟正黑體" w:eastAsia="微軟正黑體" w:hAnsi="微軟正黑體" w:hint="eastAsia"/>
          <w:color w:val="000000" w:themeColor="text1"/>
          <w:sz w:val="28"/>
          <w:szCs w:val="28"/>
        </w:rPr>
        <w:t>量</w:t>
      </w:r>
      <w:r w:rsidR="00CF30CA" w:rsidRPr="00640B12">
        <w:rPr>
          <w:rFonts w:ascii="微軟正黑體" w:eastAsia="微軟正黑體" w:hAnsi="微軟正黑體" w:hint="eastAsia"/>
          <w:color w:val="000000" w:themeColor="text1"/>
          <w:sz w:val="28"/>
          <w:szCs w:val="28"/>
        </w:rPr>
        <w:t>，</w:t>
      </w:r>
      <w:r w:rsidR="00DE2774" w:rsidRPr="00640B12">
        <w:rPr>
          <w:rFonts w:ascii="微軟正黑體" w:eastAsia="微軟正黑體" w:hAnsi="微軟正黑體" w:hint="eastAsia"/>
          <w:color w:val="000000" w:themeColor="text1"/>
          <w:sz w:val="28"/>
          <w:szCs w:val="28"/>
        </w:rPr>
        <w:t>讓</w:t>
      </w:r>
      <w:r w:rsidR="00C45207" w:rsidRPr="00640B12">
        <w:rPr>
          <w:rFonts w:ascii="微軟正黑體" w:eastAsia="微軟正黑體" w:hAnsi="微軟正黑體" w:hint="eastAsia"/>
          <w:color w:val="000000" w:themeColor="text1"/>
          <w:sz w:val="28"/>
          <w:szCs w:val="28"/>
        </w:rPr>
        <w:t>政府數位服務</w:t>
      </w:r>
      <w:r w:rsidR="00DE2774" w:rsidRPr="00640B12">
        <w:rPr>
          <w:rFonts w:ascii="微軟正黑體" w:eastAsia="微軟正黑體" w:hAnsi="微軟正黑體" w:hint="eastAsia"/>
          <w:color w:val="000000" w:themeColor="text1"/>
          <w:sz w:val="28"/>
          <w:szCs w:val="28"/>
        </w:rPr>
        <w:t>發展</w:t>
      </w:r>
      <w:r w:rsidR="00C45207" w:rsidRPr="00640B12">
        <w:rPr>
          <w:rFonts w:ascii="微軟正黑體" w:eastAsia="微軟正黑體" w:hAnsi="微軟正黑體" w:hint="eastAsia"/>
          <w:color w:val="000000" w:themeColor="text1"/>
          <w:sz w:val="28"/>
          <w:szCs w:val="28"/>
        </w:rPr>
        <w:t>流程</w:t>
      </w:r>
      <w:r w:rsidR="00DE2774" w:rsidRPr="00640B12">
        <w:rPr>
          <w:rFonts w:ascii="微軟正黑體" w:eastAsia="微軟正黑體" w:hAnsi="微軟正黑體" w:hint="eastAsia"/>
          <w:color w:val="000000" w:themeColor="text1"/>
          <w:sz w:val="28"/>
          <w:szCs w:val="28"/>
        </w:rPr>
        <w:t>更順暢。</w:t>
      </w:r>
      <w:r w:rsidRPr="00640B12">
        <w:rPr>
          <w:rFonts w:ascii="微軟正黑體" w:eastAsia="微軟正黑體" w:hAnsi="微軟正黑體" w:hint="eastAsia"/>
          <w:color w:val="000000" w:themeColor="text1"/>
          <w:sz w:val="28"/>
          <w:szCs w:val="28"/>
        </w:rPr>
        <w:t>例如</w:t>
      </w:r>
      <w:r w:rsidR="004B1460" w:rsidRPr="00640B12">
        <w:rPr>
          <w:rFonts w:ascii="微軟正黑體" w:eastAsia="微軟正黑體" w:hAnsi="微軟正黑體" w:hint="eastAsia"/>
          <w:color w:val="000000" w:themeColor="text1"/>
          <w:sz w:val="28"/>
          <w:szCs w:val="28"/>
        </w:rPr>
        <w:t>辦理或參與民間創意競賽</w:t>
      </w:r>
      <w:r w:rsidR="00DE2774" w:rsidRPr="00640B12">
        <w:rPr>
          <w:rFonts w:ascii="微軟正黑體" w:eastAsia="微軟正黑體" w:hAnsi="微軟正黑體" w:hint="eastAsia"/>
          <w:color w:val="000000" w:themeColor="text1"/>
          <w:sz w:val="28"/>
          <w:szCs w:val="28"/>
        </w:rPr>
        <w:t>，引進民眾智慧優化政府數位服務</w:t>
      </w:r>
      <w:r w:rsidR="00B437E5" w:rsidRPr="00640B12">
        <w:rPr>
          <w:rFonts w:ascii="微軟正黑體" w:eastAsia="微軟正黑體" w:hAnsi="微軟正黑體" w:hint="eastAsia"/>
          <w:color w:val="000000" w:themeColor="text1"/>
          <w:sz w:val="28"/>
          <w:szCs w:val="28"/>
        </w:rPr>
        <w:t>。</w:t>
      </w:r>
    </w:p>
    <w:p w14:paraId="20637A15" w14:textId="77777777" w:rsidR="007331AB" w:rsidRPr="00640B12" w:rsidRDefault="007331AB" w:rsidP="00D164AA">
      <w:pPr>
        <w:pStyle w:val="a7"/>
        <w:numPr>
          <w:ilvl w:val="0"/>
          <w:numId w:val="24"/>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就具有共通需求特性之服務</w:t>
      </w:r>
      <w:r w:rsidR="008C1C2E">
        <w:rPr>
          <w:rFonts w:ascii="微軟正黑體" w:eastAsia="微軟正黑體" w:hAnsi="微軟正黑體" w:hint="eastAsia"/>
          <w:color w:val="000000" w:themeColor="text1"/>
          <w:sz w:val="28"/>
          <w:szCs w:val="28"/>
        </w:rPr>
        <w:t>(</w:t>
      </w:r>
      <w:r w:rsidRPr="00640B12">
        <w:rPr>
          <w:rFonts w:ascii="微軟正黑體" w:eastAsia="微軟正黑體" w:hAnsi="微軟正黑體" w:hint="eastAsia"/>
          <w:color w:val="000000" w:themeColor="text1"/>
          <w:sz w:val="28"/>
          <w:szCs w:val="28"/>
        </w:rPr>
        <w:t>例如付費機制</w:t>
      </w:r>
      <w:r w:rsidR="008C1C2E">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hint="eastAsia"/>
          <w:color w:val="000000" w:themeColor="text1"/>
          <w:sz w:val="28"/>
          <w:szCs w:val="28"/>
        </w:rPr>
        <w:t>，與廠商簽訂共同供應契約，降低投入的資源。</w:t>
      </w:r>
    </w:p>
    <w:p w14:paraId="234F3D77" w14:textId="77777777" w:rsidR="00DC4419" w:rsidRPr="00640B12" w:rsidRDefault="00DC4419" w:rsidP="00D164AA">
      <w:pPr>
        <w:pStyle w:val="a7"/>
        <w:numPr>
          <w:ilvl w:val="0"/>
          <w:numId w:val="17"/>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33" w:name="_Toc26514175"/>
      <w:r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cs="Times New Roman"/>
          <w:sz w:val="28"/>
          <w:szCs w:val="28"/>
        </w:rPr>
        <w:t>確保服務所需資源</w:t>
      </w:r>
      <w:r w:rsidRPr="00640B12">
        <w:rPr>
          <w:rFonts w:ascii="微軟正黑體" w:eastAsia="微軟正黑體" w:hAnsi="微軟正黑體" w:hint="eastAsia"/>
          <w:color w:val="000000" w:themeColor="text1"/>
          <w:sz w:val="28"/>
          <w:szCs w:val="28"/>
        </w:rPr>
        <w:t>」在</w:t>
      </w:r>
      <w:r w:rsidR="007B012F" w:rsidRPr="00640B12">
        <w:rPr>
          <w:rFonts w:ascii="微軟正黑體" w:eastAsia="微軟正黑體" w:hAnsi="微軟正黑體" w:hint="eastAsia"/>
          <w:color w:val="000000" w:themeColor="text1"/>
          <w:sz w:val="28"/>
          <w:szCs w:val="28"/>
        </w:rPr>
        <w:t>實踐社群</w:t>
      </w:r>
      <w:r w:rsidRPr="00640B12">
        <w:rPr>
          <w:rFonts w:ascii="微軟正黑體" w:eastAsia="微軟正黑體" w:hAnsi="微軟正黑體" w:hint="eastAsia"/>
          <w:color w:val="000000" w:themeColor="text1"/>
          <w:sz w:val="28"/>
          <w:szCs w:val="28"/>
        </w:rPr>
        <w:t>層面的注意事項</w:t>
      </w:r>
      <w:bookmarkEnd w:id="33"/>
    </w:p>
    <w:p w14:paraId="31F5BCCC" w14:textId="77777777" w:rsidR="000524EF" w:rsidRPr="00640B12" w:rsidRDefault="000524EF" w:rsidP="00D164AA">
      <w:pPr>
        <w:pStyle w:val="a7"/>
        <w:numPr>
          <w:ilvl w:val="0"/>
          <w:numId w:val="18"/>
        </w:numPr>
        <w:tabs>
          <w:tab w:val="left" w:pos="1985"/>
          <w:tab w:val="left" w:pos="2127"/>
        </w:tabs>
        <w:snapToGrid w:val="0"/>
        <w:spacing w:line="380" w:lineRule="exact"/>
        <w:ind w:leftChars="0" w:left="1701" w:hanging="425"/>
        <w:rPr>
          <w:rFonts w:ascii="微軟正黑體" w:eastAsia="微軟正黑體" w:hAnsi="微軟正黑體" w:cs="Times New Roman"/>
          <w:color w:val="C00000"/>
          <w:sz w:val="28"/>
          <w:szCs w:val="28"/>
        </w:rPr>
      </w:pPr>
      <w:r w:rsidRPr="00640B12">
        <w:rPr>
          <w:rFonts w:ascii="微軟正黑體" w:eastAsia="微軟正黑體" w:hAnsi="微軟正黑體" w:cs="Times New Roman" w:hint="eastAsia"/>
          <w:color w:val="000000" w:themeColor="text1"/>
          <w:sz w:val="28"/>
          <w:szCs w:val="28"/>
        </w:rPr>
        <w:t>成立公私部門合作之實踐社群，取得發展數位服務</w:t>
      </w:r>
      <w:r w:rsidRPr="00640B12">
        <w:rPr>
          <w:rFonts w:ascii="微軟正黑體" w:eastAsia="微軟正黑體" w:hAnsi="微軟正黑體" w:cs="Times New Roman"/>
          <w:color w:val="000000" w:themeColor="text1"/>
          <w:sz w:val="28"/>
          <w:szCs w:val="28"/>
        </w:rPr>
        <w:t>最佳建議或作</w:t>
      </w:r>
      <w:r w:rsidRPr="00640B12">
        <w:rPr>
          <w:rFonts w:ascii="微軟正黑體" w:eastAsia="微軟正黑體" w:hAnsi="微軟正黑體" w:cs="Times New Roman"/>
          <w:color w:val="000000" w:themeColor="text1"/>
          <w:sz w:val="28"/>
          <w:szCs w:val="28"/>
        </w:rPr>
        <w:lastRenderedPageBreak/>
        <w:t>法</w:t>
      </w:r>
      <w:r w:rsidRPr="00640B12">
        <w:rPr>
          <w:rFonts w:ascii="微軟正黑體" w:eastAsia="微軟正黑體" w:hAnsi="微軟正黑體" w:cs="Times New Roman" w:hint="eastAsia"/>
          <w:color w:val="000000" w:themeColor="text1"/>
          <w:sz w:val="28"/>
          <w:szCs w:val="28"/>
        </w:rPr>
        <w:t>。例如</w:t>
      </w:r>
      <w:r w:rsidRPr="00640B12">
        <w:rPr>
          <w:rFonts w:ascii="微軟正黑體" w:eastAsia="微軟正黑體" w:hAnsi="微軟正黑體" w:cs="Times New Roman"/>
          <w:color w:val="000000" w:themeColor="text1"/>
          <w:sz w:val="28"/>
          <w:szCs w:val="28"/>
        </w:rPr>
        <w:t>分享創新經驗與新型技術介紹，以協助解決機關業務上關鍵問題或突破現行業務流程極限等</w:t>
      </w:r>
      <w:r w:rsidRPr="00640B12">
        <w:rPr>
          <w:rFonts w:ascii="微軟正黑體" w:eastAsia="微軟正黑體" w:hAnsi="微軟正黑體" w:cs="Times New Roman" w:hint="eastAsia"/>
          <w:color w:val="000000" w:themeColor="text1"/>
          <w:sz w:val="28"/>
          <w:szCs w:val="28"/>
        </w:rPr>
        <w:t>。</w:t>
      </w:r>
    </w:p>
    <w:p w14:paraId="3B58AB49" w14:textId="77777777" w:rsidR="00640B12" w:rsidRPr="00640B12" w:rsidRDefault="000524EF" w:rsidP="00D164AA">
      <w:pPr>
        <w:pStyle w:val="a7"/>
        <w:widowControl/>
        <w:numPr>
          <w:ilvl w:val="0"/>
          <w:numId w:val="18"/>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hint="eastAsia"/>
          <w:color w:val="000000" w:themeColor="text1"/>
          <w:sz w:val="28"/>
          <w:szCs w:val="28"/>
        </w:rPr>
        <w:t>建立</w:t>
      </w:r>
      <w:r w:rsidRPr="00640B12">
        <w:rPr>
          <w:rFonts w:ascii="微軟正黑體" w:eastAsia="微軟正黑體" w:hAnsi="微軟正黑體" w:cs="Times New Roman"/>
          <w:color w:val="000000" w:themeColor="text1"/>
          <w:sz w:val="28"/>
          <w:szCs w:val="28"/>
        </w:rPr>
        <w:t>「實踐社群」</w:t>
      </w:r>
      <w:r w:rsidR="00046266" w:rsidRPr="00640B12">
        <w:rPr>
          <w:rFonts w:ascii="微軟正黑體" w:eastAsia="微軟正黑體" w:hAnsi="微軟正黑體" w:cs="Times New Roman" w:hint="eastAsia"/>
          <w:color w:val="000000" w:themeColor="text1"/>
          <w:sz w:val="28"/>
          <w:szCs w:val="28"/>
        </w:rPr>
        <w:t>資訊</w:t>
      </w:r>
      <w:r w:rsidRPr="00640B12">
        <w:rPr>
          <w:rFonts w:ascii="微軟正黑體" w:eastAsia="微軟正黑體" w:hAnsi="微軟正黑體" w:cs="Times New Roman"/>
          <w:color w:val="000000" w:themeColor="text1"/>
          <w:sz w:val="28"/>
          <w:szCs w:val="28"/>
        </w:rPr>
        <w:t>發布</w:t>
      </w:r>
      <w:r w:rsidR="00046266" w:rsidRPr="00640B12">
        <w:rPr>
          <w:rFonts w:ascii="微軟正黑體" w:eastAsia="微軟正黑體" w:hAnsi="微軟正黑體" w:cs="Times New Roman" w:hint="eastAsia"/>
          <w:color w:val="000000" w:themeColor="text1"/>
          <w:sz w:val="28"/>
          <w:szCs w:val="28"/>
        </w:rPr>
        <w:t>公開管道</w:t>
      </w:r>
      <w:r w:rsidRPr="00640B12">
        <w:rPr>
          <w:rFonts w:ascii="微軟正黑體" w:eastAsia="微軟正黑體" w:hAnsi="微軟正黑體" w:cs="Times New Roman"/>
          <w:color w:val="000000" w:themeColor="text1"/>
          <w:sz w:val="28"/>
          <w:szCs w:val="28"/>
        </w:rPr>
        <w:t>，不定期</w:t>
      </w:r>
      <w:r w:rsidRPr="00640B12">
        <w:rPr>
          <w:rFonts w:ascii="微軟正黑體" w:eastAsia="微軟正黑體" w:hAnsi="微軟正黑體" w:cs="Times New Roman" w:hint="eastAsia"/>
          <w:color w:val="000000" w:themeColor="text1"/>
          <w:sz w:val="28"/>
          <w:szCs w:val="28"/>
        </w:rPr>
        <w:t>發布</w:t>
      </w:r>
      <w:r w:rsidRPr="00640B12">
        <w:rPr>
          <w:rFonts w:ascii="微軟正黑體" w:eastAsia="微軟正黑體" w:hAnsi="微軟正黑體" w:cs="Times New Roman"/>
          <w:color w:val="000000" w:themeColor="text1"/>
          <w:sz w:val="28"/>
          <w:szCs w:val="28"/>
        </w:rPr>
        <w:t>數位服務發展歷程、革新、發現及心得，並透過</w:t>
      </w:r>
      <w:r w:rsidR="00046266" w:rsidRPr="00640B12">
        <w:rPr>
          <w:rFonts w:ascii="微軟正黑體" w:eastAsia="微軟正黑體" w:hAnsi="微軟正黑體" w:cs="Times New Roman" w:hint="eastAsia"/>
          <w:color w:val="000000" w:themeColor="text1"/>
          <w:sz w:val="28"/>
          <w:szCs w:val="28"/>
        </w:rPr>
        <w:t>管道</w:t>
      </w:r>
      <w:r w:rsidR="00902787" w:rsidRPr="00640B12">
        <w:rPr>
          <w:rFonts w:ascii="微軟正黑體" w:eastAsia="微軟正黑體" w:hAnsi="微軟正黑體" w:hint="eastAsia"/>
          <w:color w:val="000000" w:themeColor="text1"/>
          <w:spacing w:val="10"/>
          <w:kern w:val="3"/>
          <w:sz w:val="28"/>
          <w:szCs w:val="28"/>
        </w:rPr>
        <w:t>蒐</w:t>
      </w:r>
      <w:r w:rsidRPr="00640B12">
        <w:rPr>
          <w:rFonts w:ascii="微軟正黑體" w:eastAsia="微軟正黑體" w:hAnsi="微軟正黑體" w:cs="Times New Roman"/>
          <w:color w:val="000000" w:themeColor="text1"/>
          <w:sz w:val="28"/>
          <w:szCs w:val="28"/>
        </w:rPr>
        <w:t>集民</w:t>
      </w:r>
      <w:r w:rsidRPr="00640B12">
        <w:rPr>
          <w:rFonts w:ascii="微軟正黑體" w:eastAsia="微軟正黑體" w:hAnsi="微軟正黑體" w:cs="Times New Roman" w:hint="eastAsia"/>
          <w:color w:val="000000" w:themeColor="text1"/>
          <w:sz w:val="28"/>
          <w:szCs w:val="28"/>
        </w:rPr>
        <w:t>眾</w:t>
      </w:r>
      <w:r w:rsidRPr="00640B12">
        <w:rPr>
          <w:rFonts w:ascii="微軟正黑體" w:eastAsia="微軟正黑體" w:hAnsi="微軟正黑體" w:cs="Times New Roman"/>
          <w:color w:val="000000" w:themeColor="text1"/>
          <w:sz w:val="28"/>
          <w:szCs w:val="28"/>
        </w:rPr>
        <w:t>對政府數位服務</w:t>
      </w:r>
      <w:r w:rsidRPr="00640B12">
        <w:rPr>
          <w:rFonts w:ascii="微軟正黑體" w:eastAsia="微軟正黑體" w:hAnsi="微軟正黑體" w:cs="Times New Roman" w:hint="eastAsia"/>
          <w:color w:val="000000" w:themeColor="text1"/>
          <w:sz w:val="28"/>
          <w:szCs w:val="28"/>
        </w:rPr>
        <w:t>回饋</w:t>
      </w:r>
      <w:r w:rsidRPr="00640B12">
        <w:rPr>
          <w:rFonts w:ascii="微軟正黑體" w:eastAsia="微軟正黑體" w:hAnsi="微軟正黑體" w:cs="Times New Roman"/>
          <w:color w:val="000000" w:themeColor="text1"/>
          <w:sz w:val="28"/>
          <w:szCs w:val="28"/>
        </w:rPr>
        <w:t>建議。</w:t>
      </w:r>
      <w:r w:rsidR="00640B12" w:rsidRPr="00640B12">
        <w:rPr>
          <w:rFonts w:ascii="微軟正黑體" w:eastAsia="微軟正黑體" w:hAnsi="微軟正黑體"/>
          <w:color w:val="000000" w:themeColor="text1"/>
          <w:sz w:val="28"/>
          <w:szCs w:val="28"/>
        </w:rPr>
        <w:br w:type="page"/>
      </w:r>
    </w:p>
    <w:p w14:paraId="53AFECCE" w14:textId="77777777" w:rsidR="00A67840" w:rsidRPr="00640B12" w:rsidRDefault="00203ECE" w:rsidP="00F975C9">
      <w:pPr>
        <w:tabs>
          <w:tab w:val="left" w:pos="567"/>
        </w:tabs>
        <w:snapToGrid w:val="0"/>
        <w:spacing w:line="380" w:lineRule="exact"/>
        <w:ind w:firstLineChars="152" w:firstLine="426"/>
        <w:outlineLvl w:val="1"/>
        <w:rPr>
          <w:rFonts w:ascii="微軟正黑體" w:eastAsia="微軟正黑體" w:hAnsi="微軟正黑體"/>
          <w:b/>
          <w:color w:val="000000" w:themeColor="text1"/>
          <w:sz w:val="28"/>
          <w:szCs w:val="28"/>
        </w:rPr>
      </w:pPr>
      <w:bookmarkStart w:id="34" w:name="_Toc26514176"/>
      <w:r>
        <w:rPr>
          <w:rFonts w:ascii="微軟正黑體" w:eastAsia="微軟正黑體" w:hAnsi="微軟正黑體" w:hint="eastAsia"/>
          <w:b/>
          <w:color w:val="000000" w:themeColor="text1"/>
          <w:sz w:val="28"/>
          <w:szCs w:val="28"/>
        </w:rPr>
        <w:lastRenderedPageBreak/>
        <w:t>六、</w:t>
      </w:r>
      <w:r w:rsidR="00CC01B2" w:rsidRPr="00640B12">
        <w:rPr>
          <w:rFonts w:ascii="微軟正黑體" w:eastAsia="微軟正黑體" w:hAnsi="微軟正黑體" w:cs="Times New Roman"/>
          <w:b/>
          <w:sz w:val="28"/>
          <w:szCs w:val="28"/>
        </w:rPr>
        <w:t>評估採用工具與系統</w:t>
      </w:r>
      <w:bookmarkEnd w:id="34"/>
    </w:p>
    <w:p w14:paraId="1F1C7A26" w14:textId="77777777" w:rsidR="003D4D79" w:rsidRPr="00640B12" w:rsidRDefault="00447333" w:rsidP="00F975C9">
      <w:pPr>
        <w:pStyle w:val="a7"/>
        <w:numPr>
          <w:ilvl w:val="0"/>
          <w:numId w:val="19"/>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35" w:name="_Toc26514177"/>
      <w:r w:rsidRPr="00640B12">
        <w:rPr>
          <w:rFonts w:ascii="微軟正黑體" w:eastAsia="微軟正黑體" w:hAnsi="微軟正黑體" w:hint="eastAsia"/>
          <w:color w:val="000000" w:themeColor="text1"/>
          <w:sz w:val="28"/>
          <w:szCs w:val="28"/>
        </w:rPr>
        <w:t>檢核清單</w:t>
      </w:r>
      <w:r w:rsidR="003D4D79" w:rsidRPr="00640B12">
        <w:rPr>
          <w:rFonts w:ascii="微軟正黑體" w:eastAsia="微軟正黑體" w:hAnsi="微軟正黑體" w:hint="eastAsia"/>
          <w:color w:val="000000" w:themeColor="text1"/>
          <w:sz w:val="28"/>
          <w:szCs w:val="28"/>
        </w:rPr>
        <w:t>及關鍵問題</w:t>
      </w:r>
      <w:bookmarkEnd w:id="35"/>
    </w:p>
    <w:p w14:paraId="2286B915" w14:textId="77777777" w:rsidR="003D4D79" w:rsidRDefault="003D4D79" w:rsidP="00F975C9">
      <w:pPr>
        <w:pStyle w:val="a7"/>
        <w:tabs>
          <w:tab w:val="left" w:pos="567"/>
        </w:tabs>
        <w:snapToGrid w:val="0"/>
        <w:spacing w:line="380" w:lineRule="exact"/>
        <w:ind w:leftChars="0" w:left="1418"/>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機關宜就</w:t>
      </w:r>
      <w:r w:rsidR="00640B12" w:rsidRPr="00640B12">
        <w:rPr>
          <w:rFonts w:ascii="微軟正黑體" w:eastAsia="微軟正黑體" w:hAnsi="微軟正黑體" w:hint="eastAsia"/>
          <w:color w:val="000000" w:themeColor="text1"/>
          <w:sz w:val="28"/>
          <w:szCs w:val="28"/>
        </w:rPr>
        <w:t>以下項目</w:t>
      </w:r>
      <w:r w:rsidRPr="00640B12">
        <w:rPr>
          <w:rFonts w:ascii="微軟正黑體" w:eastAsia="微軟正黑體" w:hAnsi="微軟正黑體" w:hint="eastAsia"/>
          <w:color w:val="000000" w:themeColor="text1"/>
          <w:sz w:val="28"/>
          <w:szCs w:val="28"/>
        </w:rPr>
        <w:t>，自我檢核目前工作流程</w:t>
      </w:r>
      <w:r w:rsidR="00640B12">
        <w:rPr>
          <w:rFonts w:ascii="微軟正黑體" w:eastAsia="微軟正黑體" w:hAnsi="微軟正黑體" w:hint="eastAsia"/>
          <w:color w:val="000000" w:themeColor="text1"/>
          <w:sz w:val="28"/>
          <w:szCs w:val="28"/>
        </w:rPr>
        <w:t>能滿足</w:t>
      </w:r>
      <w:r w:rsidR="000E1F1E">
        <w:rPr>
          <w:rFonts w:ascii="微軟正黑體" w:eastAsia="微軟正黑體" w:hAnsi="微軟正黑體" w:hint="eastAsia"/>
          <w:color w:val="000000" w:themeColor="text1"/>
          <w:sz w:val="28"/>
          <w:szCs w:val="28"/>
        </w:rPr>
        <w:t>指引</w:t>
      </w:r>
      <w:r w:rsidRPr="00640B12">
        <w:rPr>
          <w:rFonts w:ascii="微軟正黑體" w:eastAsia="微軟正黑體" w:hAnsi="微軟正黑體" w:hint="eastAsia"/>
          <w:color w:val="000000" w:themeColor="text1"/>
          <w:sz w:val="28"/>
          <w:szCs w:val="28"/>
        </w:rPr>
        <w:t>精神：</w:t>
      </w:r>
    </w:p>
    <w:p w14:paraId="257713BA" w14:textId="77777777" w:rsidR="00D66CF0" w:rsidRPr="00640B12" w:rsidRDefault="00D66CF0"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tbl>
      <w:tblPr>
        <w:tblW w:w="8221" w:type="dxa"/>
        <w:jc w:val="right"/>
        <w:tblLayout w:type="fixed"/>
        <w:tblCellMar>
          <w:left w:w="10" w:type="dxa"/>
          <w:right w:w="10" w:type="dxa"/>
        </w:tblCellMar>
        <w:tblLook w:val="04A0" w:firstRow="1" w:lastRow="0" w:firstColumn="1" w:lastColumn="0" w:noHBand="0" w:noVBand="1"/>
      </w:tblPr>
      <w:tblGrid>
        <w:gridCol w:w="2581"/>
        <w:gridCol w:w="5640"/>
      </w:tblGrid>
      <w:tr w:rsidR="003812DB" w:rsidRPr="00412A78" w14:paraId="70221955" w14:textId="77777777" w:rsidTr="007C0BE3">
        <w:trPr>
          <w:trHeight w:val="291"/>
          <w:tblHeader/>
          <w:jc w:val="right"/>
        </w:trPr>
        <w:tc>
          <w:tcPr>
            <w:tcW w:w="25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43C89C7" w14:textId="77777777" w:rsidR="003812DB" w:rsidRPr="000621B3" w:rsidRDefault="003812DB" w:rsidP="00067456">
            <w:pPr>
              <w:spacing w:line="460" w:lineRule="exact"/>
              <w:jc w:val="center"/>
              <w:rPr>
                <w:rFonts w:ascii="微軟正黑體" w:eastAsia="微軟正黑體" w:hAnsi="微軟正黑體"/>
                <w:b/>
                <w:bCs/>
                <w:color w:val="000000" w:themeColor="text1"/>
                <w:kern w:val="0"/>
                <w:sz w:val="26"/>
                <w:szCs w:val="26"/>
              </w:rPr>
            </w:pPr>
            <w:r w:rsidRPr="000621B3">
              <w:rPr>
                <w:rFonts w:ascii="微軟正黑體" w:eastAsia="微軟正黑體" w:hAnsi="微軟正黑體" w:hint="eastAsia"/>
                <w:b/>
                <w:bCs/>
                <w:color w:val="000000" w:themeColor="text1"/>
                <w:kern w:val="0"/>
                <w:sz w:val="26"/>
                <w:szCs w:val="26"/>
              </w:rPr>
              <w:t>檢核清單(</w:t>
            </w:r>
            <w:r w:rsidRPr="000621B3">
              <w:rPr>
                <w:rFonts w:ascii="微軟正黑體" w:eastAsia="微軟正黑體" w:hAnsi="微軟正黑體"/>
                <w:b/>
                <w:bCs/>
                <w:color w:val="000000" w:themeColor="text1"/>
                <w:kern w:val="0"/>
                <w:sz w:val="26"/>
                <w:szCs w:val="26"/>
              </w:rPr>
              <w:t>Checklist</w:t>
            </w:r>
            <w:r w:rsidRPr="000621B3">
              <w:rPr>
                <w:rFonts w:ascii="微軟正黑體" w:eastAsia="微軟正黑體" w:hAnsi="微軟正黑體" w:hint="eastAsia"/>
                <w:b/>
                <w:bCs/>
                <w:color w:val="000000" w:themeColor="text1"/>
                <w:kern w:val="0"/>
                <w:sz w:val="26"/>
                <w:szCs w:val="26"/>
              </w:rPr>
              <w:t>)</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7E94E0" w14:textId="77777777" w:rsidR="003812DB" w:rsidRPr="000621B3" w:rsidRDefault="003812DB" w:rsidP="00067456">
            <w:pPr>
              <w:spacing w:line="460" w:lineRule="exact"/>
              <w:jc w:val="center"/>
              <w:rPr>
                <w:rFonts w:ascii="微軟正黑體" w:eastAsia="微軟正黑體" w:hAnsi="微軟正黑體"/>
                <w:b/>
                <w:bCs/>
                <w:color w:val="000000" w:themeColor="text1"/>
                <w:sz w:val="26"/>
                <w:szCs w:val="26"/>
              </w:rPr>
            </w:pPr>
            <w:r w:rsidRPr="000621B3">
              <w:rPr>
                <w:rFonts w:ascii="微軟正黑體" w:eastAsia="微軟正黑體" w:hAnsi="微軟正黑體" w:hint="eastAsia"/>
                <w:b/>
                <w:bCs/>
                <w:color w:val="000000" w:themeColor="text1"/>
                <w:sz w:val="26"/>
                <w:szCs w:val="26"/>
              </w:rPr>
              <w:t>關鍵問</w:t>
            </w:r>
            <w:r>
              <w:rPr>
                <w:rFonts w:ascii="微軟正黑體" w:eastAsia="微軟正黑體" w:hAnsi="微軟正黑體" w:hint="eastAsia"/>
                <w:b/>
                <w:bCs/>
                <w:color w:val="000000" w:themeColor="text1"/>
                <w:sz w:val="26"/>
                <w:szCs w:val="26"/>
              </w:rPr>
              <w:t>題</w:t>
            </w:r>
            <w:r w:rsidRPr="000621B3">
              <w:rPr>
                <w:rFonts w:ascii="微軟正黑體" w:eastAsia="微軟正黑體" w:hAnsi="微軟正黑體" w:hint="eastAsia"/>
                <w:b/>
                <w:bCs/>
                <w:color w:val="000000" w:themeColor="text1"/>
                <w:sz w:val="26"/>
                <w:szCs w:val="26"/>
              </w:rPr>
              <w:t>(</w:t>
            </w:r>
            <w:r w:rsidRPr="000621B3">
              <w:rPr>
                <w:rFonts w:ascii="微軟正黑體" w:eastAsia="微軟正黑體" w:hAnsi="微軟正黑體"/>
                <w:b/>
                <w:bCs/>
                <w:color w:val="000000" w:themeColor="text1"/>
                <w:sz w:val="26"/>
                <w:szCs w:val="26"/>
              </w:rPr>
              <w:t>Key Questions</w:t>
            </w:r>
            <w:r w:rsidRPr="000621B3">
              <w:rPr>
                <w:rFonts w:ascii="微軟正黑體" w:eastAsia="微軟正黑體" w:hAnsi="微軟正黑體" w:hint="eastAsia"/>
                <w:b/>
                <w:bCs/>
                <w:color w:val="000000" w:themeColor="text1"/>
                <w:sz w:val="26"/>
                <w:szCs w:val="26"/>
              </w:rPr>
              <w:t>)</w:t>
            </w:r>
          </w:p>
        </w:tc>
      </w:tr>
      <w:tr w:rsidR="003812DB" w:rsidRPr="00412A78" w14:paraId="78BF508C" w14:textId="77777777" w:rsidTr="007C0BE3">
        <w:trPr>
          <w:jc w:val="right"/>
        </w:trPr>
        <w:tc>
          <w:tcPr>
            <w:tcW w:w="2581"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6732C86A" w14:textId="77777777" w:rsidR="003812DB" w:rsidRPr="004A02A4" w:rsidRDefault="003812DB" w:rsidP="003812D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評估服務對工具與系統的需求</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23F7D86" w14:textId="77777777" w:rsidR="003812DB" w:rsidRPr="004A02A4" w:rsidRDefault="003812DB" w:rsidP="003812D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需配合規範或政策</w:t>
            </w:r>
            <w:r w:rsidR="00B82ECC">
              <w:rPr>
                <w:rFonts w:ascii="微軟正黑體" w:eastAsia="微軟正黑體" w:hAnsi="微軟正黑體"/>
                <w:color w:val="000000" w:themeColor="text1"/>
                <w:spacing w:val="10"/>
                <w:kern w:val="0"/>
                <w:szCs w:val="24"/>
              </w:rPr>
              <w:t>?</w:t>
            </w:r>
            <w:r w:rsidRPr="004A02A4">
              <w:rPr>
                <w:rFonts w:ascii="微軟正黑體" w:eastAsia="微軟正黑體" w:hAnsi="微軟正黑體"/>
                <w:color w:val="000000" w:themeColor="text1"/>
                <w:spacing w:val="10"/>
                <w:kern w:val="0"/>
                <w:szCs w:val="24"/>
              </w:rPr>
              <w:t>(如先</w:t>
            </w:r>
            <w:proofErr w:type="gramStart"/>
            <w:r w:rsidRPr="004A02A4">
              <w:rPr>
                <w:rFonts w:ascii="微軟正黑體" w:eastAsia="微軟正黑體" w:hAnsi="微軟正黑體"/>
                <w:color w:val="000000" w:themeColor="text1"/>
                <w:spacing w:val="10"/>
                <w:kern w:val="0"/>
                <w:szCs w:val="24"/>
              </w:rPr>
              <w:t>軟後硬</w:t>
            </w:r>
            <w:proofErr w:type="gramEnd"/>
            <w:r w:rsidRPr="004A02A4">
              <w:rPr>
                <w:rFonts w:ascii="微軟正黑體" w:eastAsia="微軟正黑體" w:hAnsi="微軟正黑體"/>
                <w:color w:val="000000" w:themeColor="text1"/>
                <w:spacing w:val="10"/>
                <w:kern w:val="0"/>
                <w:szCs w:val="24"/>
              </w:rPr>
              <w:t>、採用雲端服務、參考領域資料標準建置、資訊資源共用等)</w:t>
            </w:r>
          </w:p>
        </w:tc>
      </w:tr>
      <w:tr w:rsidR="003812DB" w:rsidRPr="00412A78" w14:paraId="5A329636" w14:textId="77777777" w:rsidTr="007C0BE3">
        <w:trPr>
          <w:jc w:val="right"/>
        </w:trPr>
        <w:tc>
          <w:tcPr>
            <w:tcW w:w="2581" w:type="dxa"/>
            <w:vMerge/>
            <w:tcBorders>
              <w:left w:val="single" w:sz="4" w:space="0" w:color="00000A"/>
              <w:right w:val="single" w:sz="4" w:space="0" w:color="00000A"/>
            </w:tcBorders>
            <w:tcMar>
              <w:top w:w="0" w:type="dxa"/>
              <w:left w:w="113" w:type="dxa"/>
              <w:bottom w:w="0" w:type="dxa"/>
              <w:right w:w="108" w:type="dxa"/>
            </w:tcMar>
            <w:vAlign w:val="center"/>
          </w:tcPr>
          <w:p w14:paraId="5E820704" w14:textId="77777777" w:rsidR="003812DB" w:rsidRPr="003B7779" w:rsidRDefault="003812DB" w:rsidP="003812DB">
            <w:pPr>
              <w:pStyle w:val="Standard"/>
              <w:shd w:val="clear" w:color="auto" w:fill="FFFFFF"/>
              <w:tabs>
                <w:tab w:val="left" w:pos="2629"/>
              </w:tabs>
              <w:rPr>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D53FD8B" w14:textId="77777777" w:rsidR="003812DB" w:rsidRPr="004A02A4" w:rsidRDefault="003812DB" w:rsidP="003812D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服務對於系統及底層基礎設施特殊要求?(如區</w:t>
            </w:r>
            <w:proofErr w:type="gramStart"/>
            <w:r w:rsidRPr="004A02A4">
              <w:rPr>
                <w:rFonts w:ascii="微軟正黑體" w:eastAsia="微軟正黑體" w:hAnsi="微軟正黑體"/>
                <w:color w:val="000000" w:themeColor="text1"/>
                <w:spacing w:val="10"/>
                <w:kern w:val="0"/>
                <w:szCs w:val="24"/>
              </w:rPr>
              <w:t>塊鏈分散式</w:t>
            </w:r>
            <w:proofErr w:type="gramEnd"/>
            <w:r w:rsidRPr="004A02A4">
              <w:rPr>
                <w:rFonts w:ascii="微軟正黑體" w:eastAsia="微軟正黑體" w:hAnsi="微軟正黑體"/>
                <w:color w:val="000000" w:themeColor="text1"/>
                <w:spacing w:val="10"/>
                <w:kern w:val="0"/>
                <w:szCs w:val="24"/>
              </w:rPr>
              <w:t>系統、大數據資料儲存架構、人工智慧運算處理速度等)</w:t>
            </w:r>
          </w:p>
        </w:tc>
      </w:tr>
      <w:tr w:rsidR="003812DB" w:rsidRPr="00412A78" w14:paraId="31CEAD3D" w14:textId="77777777" w:rsidTr="007C0BE3">
        <w:trPr>
          <w:jc w:val="right"/>
        </w:trPr>
        <w:tc>
          <w:tcPr>
            <w:tcW w:w="2581" w:type="dxa"/>
            <w:vMerge/>
            <w:tcBorders>
              <w:left w:val="single" w:sz="4" w:space="0" w:color="00000A"/>
              <w:right w:val="single" w:sz="4" w:space="0" w:color="00000A"/>
            </w:tcBorders>
            <w:tcMar>
              <w:top w:w="0" w:type="dxa"/>
              <w:left w:w="113" w:type="dxa"/>
              <w:bottom w:w="0" w:type="dxa"/>
              <w:right w:w="108" w:type="dxa"/>
            </w:tcMar>
            <w:vAlign w:val="center"/>
          </w:tcPr>
          <w:p w14:paraId="61B971DA" w14:textId="77777777" w:rsidR="003812DB" w:rsidRPr="003B7779" w:rsidRDefault="003812DB" w:rsidP="003812DB">
            <w:pPr>
              <w:pStyle w:val="Standard"/>
              <w:shd w:val="clear" w:color="auto" w:fill="FFFFFF"/>
              <w:tabs>
                <w:tab w:val="left" w:pos="2629"/>
              </w:tabs>
              <w:rPr>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251A90A" w14:textId="77777777" w:rsidR="003812DB" w:rsidRPr="004A02A4" w:rsidRDefault="003812DB" w:rsidP="003812D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現有軟、硬體環境能支援服務開發、</w:t>
            </w:r>
            <w:proofErr w:type="gramStart"/>
            <w:r w:rsidRPr="004A02A4">
              <w:rPr>
                <w:rFonts w:ascii="微軟正黑體" w:eastAsia="微軟正黑體" w:hAnsi="微軟正黑體"/>
                <w:color w:val="000000" w:themeColor="text1"/>
                <w:spacing w:val="10"/>
                <w:kern w:val="0"/>
                <w:szCs w:val="24"/>
              </w:rPr>
              <w:t>部署及維運</w:t>
            </w:r>
            <w:proofErr w:type="gramEnd"/>
            <w:r w:rsidRPr="004A02A4">
              <w:rPr>
                <w:rFonts w:ascii="微軟正黑體" w:eastAsia="微軟正黑體" w:hAnsi="微軟正黑體"/>
                <w:color w:val="000000" w:themeColor="text1"/>
                <w:spacing w:val="10"/>
                <w:kern w:val="0"/>
                <w:szCs w:val="24"/>
              </w:rPr>
              <w:t>所需?</w:t>
            </w:r>
          </w:p>
        </w:tc>
      </w:tr>
      <w:tr w:rsidR="003812DB" w:rsidRPr="00412A78" w14:paraId="07306D55" w14:textId="77777777" w:rsidTr="007C0BE3">
        <w:trPr>
          <w:jc w:val="right"/>
        </w:trPr>
        <w:tc>
          <w:tcPr>
            <w:tcW w:w="2581" w:type="dxa"/>
            <w:vMerge/>
            <w:tcBorders>
              <w:left w:val="single" w:sz="4" w:space="0" w:color="00000A"/>
              <w:right w:val="single" w:sz="4" w:space="0" w:color="00000A"/>
            </w:tcBorders>
            <w:tcMar>
              <w:top w:w="0" w:type="dxa"/>
              <w:left w:w="113" w:type="dxa"/>
              <w:bottom w:w="0" w:type="dxa"/>
              <w:right w:w="108" w:type="dxa"/>
            </w:tcMar>
            <w:vAlign w:val="center"/>
          </w:tcPr>
          <w:p w14:paraId="60D8D75F" w14:textId="77777777" w:rsidR="003812DB" w:rsidRPr="003B7779" w:rsidRDefault="003812DB" w:rsidP="003812DB">
            <w:pPr>
              <w:pStyle w:val="Standard"/>
              <w:shd w:val="clear" w:color="auto" w:fill="FFFFFF"/>
              <w:tabs>
                <w:tab w:val="left" w:pos="2629"/>
              </w:tabs>
              <w:rPr>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9CB4C06" w14:textId="77777777" w:rsidR="003812DB" w:rsidRPr="004A02A4" w:rsidRDefault="003812DB" w:rsidP="003812D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所選擇工具與系統符合需求?(如套裝軟體、開發工具、資料庫等)</w:t>
            </w:r>
          </w:p>
        </w:tc>
      </w:tr>
      <w:tr w:rsidR="003812DB" w:rsidRPr="00412A78" w14:paraId="2C8B2252" w14:textId="77777777" w:rsidTr="007C0BE3">
        <w:trPr>
          <w:jc w:val="right"/>
        </w:trPr>
        <w:tc>
          <w:tcPr>
            <w:tcW w:w="2581"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67DEFFC3" w14:textId="77777777" w:rsidR="003812DB" w:rsidRPr="003B7779" w:rsidRDefault="003812DB" w:rsidP="003812DB">
            <w:pPr>
              <w:pStyle w:val="Standard"/>
              <w:shd w:val="clear" w:color="auto" w:fill="FFFFFF"/>
              <w:tabs>
                <w:tab w:val="left" w:pos="2629"/>
              </w:tabs>
              <w:rPr>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106CA48" w14:textId="77777777" w:rsidR="003812DB" w:rsidRPr="004A02A4" w:rsidRDefault="003812DB" w:rsidP="003812D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可優先選用的開源軟體?社群評價(例如可靠度與成熟度)</w:t>
            </w:r>
            <w:r w:rsidRPr="004A02A4">
              <w:rPr>
                <w:rFonts w:ascii="微軟正黑體" w:eastAsia="微軟正黑體" w:hAnsi="微軟正黑體" w:hint="eastAsia"/>
                <w:color w:val="000000" w:themeColor="text1"/>
                <w:spacing w:val="10"/>
                <w:kern w:val="0"/>
                <w:szCs w:val="24"/>
              </w:rPr>
              <w:t>或</w:t>
            </w:r>
            <w:r w:rsidRPr="004A02A4">
              <w:rPr>
                <w:rFonts w:ascii="微軟正黑體" w:eastAsia="微軟正黑體" w:hAnsi="微軟正黑體"/>
                <w:color w:val="000000" w:themeColor="text1"/>
                <w:spacing w:val="10"/>
                <w:kern w:val="0"/>
                <w:szCs w:val="24"/>
              </w:rPr>
              <w:t>業界常用?</w:t>
            </w:r>
          </w:p>
        </w:tc>
      </w:tr>
      <w:tr w:rsidR="003812DB" w:rsidRPr="00412A78" w14:paraId="03B5681F" w14:textId="77777777" w:rsidTr="007C0BE3">
        <w:trPr>
          <w:jc w:val="right"/>
        </w:trPr>
        <w:tc>
          <w:tcPr>
            <w:tcW w:w="2581"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70B0687F" w14:textId="77777777" w:rsidR="003812DB" w:rsidRPr="004A02A4" w:rsidRDefault="003812DB" w:rsidP="003812D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評估所採用工具與系統的風險</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AA5BFA1" w14:textId="77777777" w:rsidR="003812DB" w:rsidRPr="004A02A4" w:rsidRDefault="003812DB" w:rsidP="003812D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採用的系統及基礎設施具有未來擴充及調整空間?(如至少滿足未來3年服務需求等)</w:t>
            </w:r>
          </w:p>
        </w:tc>
      </w:tr>
      <w:tr w:rsidR="003812DB" w:rsidRPr="00412A78" w14:paraId="50CACB70" w14:textId="77777777" w:rsidTr="007C0BE3">
        <w:trPr>
          <w:jc w:val="right"/>
        </w:trPr>
        <w:tc>
          <w:tcPr>
            <w:tcW w:w="2581" w:type="dxa"/>
            <w:vMerge/>
            <w:tcBorders>
              <w:left w:val="single" w:sz="4" w:space="0" w:color="00000A"/>
              <w:right w:val="single" w:sz="4" w:space="0" w:color="00000A"/>
            </w:tcBorders>
            <w:tcMar>
              <w:top w:w="0" w:type="dxa"/>
              <w:left w:w="113" w:type="dxa"/>
              <w:bottom w:w="0" w:type="dxa"/>
              <w:right w:w="108" w:type="dxa"/>
            </w:tcMar>
            <w:vAlign w:val="center"/>
          </w:tcPr>
          <w:p w14:paraId="61681E90" w14:textId="77777777" w:rsidR="003812DB" w:rsidRPr="003B7779" w:rsidRDefault="003812DB" w:rsidP="003812DB">
            <w:pPr>
              <w:pStyle w:val="Standard"/>
              <w:shd w:val="clear" w:color="auto" w:fill="FFFFFF"/>
              <w:tabs>
                <w:tab w:val="left" w:pos="2629"/>
              </w:tabs>
              <w:rPr>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2696814" w14:textId="77777777" w:rsidR="003812DB" w:rsidRPr="004A02A4" w:rsidRDefault="003812DB" w:rsidP="003812D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選用的開發環境、程式語言、商用元件及其它技術選擇為業界常用的方案?</w:t>
            </w:r>
          </w:p>
        </w:tc>
      </w:tr>
      <w:tr w:rsidR="003812DB" w:rsidRPr="00412A78" w14:paraId="0CAD7BB2" w14:textId="77777777" w:rsidTr="007C0BE3">
        <w:trPr>
          <w:jc w:val="right"/>
        </w:trPr>
        <w:tc>
          <w:tcPr>
            <w:tcW w:w="2581" w:type="dxa"/>
            <w:vMerge/>
            <w:tcBorders>
              <w:left w:val="single" w:sz="4" w:space="0" w:color="00000A"/>
              <w:right w:val="single" w:sz="4" w:space="0" w:color="00000A"/>
            </w:tcBorders>
            <w:tcMar>
              <w:top w:w="0" w:type="dxa"/>
              <w:left w:w="113" w:type="dxa"/>
              <w:bottom w:w="0" w:type="dxa"/>
              <w:right w:w="108" w:type="dxa"/>
            </w:tcMar>
            <w:vAlign w:val="center"/>
          </w:tcPr>
          <w:p w14:paraId="0EEB716A" w14:textId="77777777" w:rsidR="003812DB" w:rsidRPr="003B7779" w:rsidRDefault="003812DB" w:rsidP="003812DB">
            <w:pPr>
              <w:pStyle w:val="Standard"/>
              <w:shd w:val="clear" w:color="auto" w:fill="FFFFFF"/>
              <w:tabs>
                <w:tab w:val="left" w:pos="2629"/>
              </w:tabs>
              <w:rPr>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96AAE4B" w14:textId="77777777" w:rsidR="003812DB" w:rsidRPr="004A02A4" w:rsidRDefault="003812DB" w:rsidP="003812D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對</w:t>
            </w:r>
            <w:r w:rsidRPr="004A02A4">
              <w:rPr>
                <w:rFonts w:ascii="微軟正黑體" w:eastAsia="微軟正黑體" w:hAnsi="微軟正黑體" w:hint="eastAsia"/>
                <w:color w:val="000000" w:themeColor="text1"/>
                <w:spacing w:val="10"/>
                <w:kern w:val="0"/>
                <w:szCs w:val="24"/>
              </w:rPr>
              <w:t>前項</w:t>
            </w:r>
            <w:r w:rsidRPr="004A02A4">
              <w:rPr>
                <w:rFonts w:ascii="微軟正黑體" w:eastAsia="微軟正黑體" w:hAnsi="微軟正黑體"/>
                <w:color w:val="000000" w:themeColor="text1"/>
                <w:spacing w:val="10"/>
                <w:kern w:val="0"/>
                <w:szCs w:val="24"/>
              </w:rPr>
              <w:t>開發工具和系統持續支援?</w:t>
            </w:r>
          </w:p>
        </w:tc>
      </w:tr>
      <w:tr w:rsidR="003812DB" w:rsidRPr="00412A78" w14:paraId="7C9C350A" w14:textId="77777777" w:rsidTr="007C0BE3">
        <w:trPr>
          <w:jc w:val="right"/>
        </w:trPr>
        <w:tc>
          <w:tcPr>
            <w:tcW w:w="2581"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766F064C" w14:textId="77777777" w:rsidR="003812DB" w:rsidRPr="003B7779" w:rsidRDefault="003812DB" w:rsidP="003812DB">
            <w:pPr>
              <w:pStyle w:val="Standard"/>
              <w:shd w:val="clear" w:color="auto" w:fill="FFFFFF"/>
              <w:tabs>
                <w:tab w:val="left" w:pos="2629"/>
              </w:tabs>
              <w:rPr>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C517903" w14:textId="77777777" w:rsidR="003812DB" w:rsidRPr="004A02A4" w:rsidRDefault="003812DB" w:rsidP="003812D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hint="eastAsia"/>
                <w:color w:val="000000" w:themeColor="text1"/>
                <w:spacing w:val="10"/>
                <w:kern w:val="0"/>
                <w:szCs w:val="24"/>
              </w:rPr>
              <w:t>合理評估</w:t>
            </w:r>
            <w:r w:rsidRPr="004A02A4">
              <w:rPr>
                <w:rFonts w:ascii="微軟正黑體" w:eastAsia="微軟正黑體" w:hAnsi="微軟正黑體"/>
                <w:color w:val="000000" w:themeColor="text1"/>
                <w:spacing w:val="10"/>
                <w:kern w:val="0"/>
                <w:szCs w:val="24"/>
              </w:rPr>
              <w:t>軟、硬體設施原廠至少</w:t>
            </w:r>
            <w:r w:rsidRPr="004A02A4">
              <w:rPr>
                <w:rFonts w:ascii="微軟正黑體" w:eastAsia="微軟正黑體" w:hAnsi="微軟正黑體" w:hint="eastAsia"/>
                <w:color w:val="000000" w:themeColor="text1"/>
                <w:spacing w:val="10"/>
                <w:kern w:val="0"/>
                <w:szCs w:val="24"/>
              </w:rPr>
              <w:t>可</w:t>
            </w:r>
            <w:r w:rsidRPr="004A02A4">
              <w:rPr>
                <w:rFonts w:ascii="微軟正黑體" w:eastAsia="微軟正黑體" w:hAnsi="微軟正黑體"/>
                <w:color w:val="000000" w:themeColor="text1"/>
                <w:spacing w:val="10"/>
                <w:kern w:val="0"/>
                <w:szCs w:val="24"/>
              </w:rPr>
              <w:t>支援5年?</w:t>
            </w:r>
          </w:p>
        </w:tc>
      </w:tr>
      <w:tr w:rsidR="003812DB" w:rsidRPr="00640B12" w14:paraId="20A6521E" w14:textId="77777777" w:rsidTr="007C0BE3">
        <w:trPr>
          <w:jc w:val="right"/>
        </w:trPr>
        <w:tc>
          <w:tcPr>
            <w:tcW w:w="2581"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0FABAF61" w14:textId="77777777" w:rsidR="003812DB" w:rsidRPr="00640B12" w:rsidRDefault="003812DB" w:rsidP="003812DB">
            <w:pPr>
              <w:spacing w:line="360" w:lineRule="exact"/>
              <w:rPr>
                <w:rFonts w:ascii="微軟正黑體" w:eastAsia="微軟正黑體" w:hAnsi="微軟正黑體"/>
                <w:color w:val="000000" w:themeColor="text1"/>
                <w:spacing w:val="10"/>
                <w:kern w:val="0"/>
                <w:szCs w:val="24"/>
              </w:rPr>
            </w:pPr>
            <w:r w:rsidRPr="00640B12">
              <w:rPr>
                <w:rFonts w:ascii="微軟正黑體" w:eastAsia="微軟正黑體" w:hAnsi="微軟正黑體"/>
                <w:color w:val="000000" w:themeColor="text1"/>
                <w:spacing w:val="10"/>
                <w:kern w:val="0"/>
                <w:szCs w:val="24"/>
              </w:rPr>
              <w:t>評估服務委外風險</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873E1B2" w14:textId="77777777" w:rsidR="003812DB" w:rsidRPr="00640B12" w:rsidRDefault="003812DB" w:rsidP="003812DB">
            <w:pPr>
              <w:spacing w:line="360" w:lineRule="exact"/>
              <w:rPr>
                <w:rFonts w:ascii="微軟正黑體" w:eastAsia="微軟正黑體" w:hAnsi="微軟正黑體"/>
                <w:b/>
                <w:color w:val="000000" w:themeColor="text1"/>
                <w:kern w:val="0"/>
                <w:szCs w:val="24"/>
              </w:rPr>
            </w:pPr>
            <w:r w:rsidRPr="00640B12">
              <w:rPr>
                <w:rFonts w:ascii="微軟正黑體" w:eastAsia="微軟正黑體" w:hAnsi="微軟正黑體"/>
                <w:color w:val="000000" w:themeColor="text1"/>
                <w:spacing w:val="10"/>
                <w:kern w:val="0"/>
                <w:szCs w:val="24"/>
              </w:rPr>
              <w:t>委外服務所要求的技術支援及服務水準協議符合業務需求?(如技術能力、開發經驗、類似的產品、其他機關的評價、完修時間、服務不中斷時間等)</w:t>
            </w:r>
          </w:p>
        </w:tc>
      </w:tr>
      <w:tr w:rsidR="003812DB" w:rsidRPr="00640B12" w14:paraId="109D6CAA" w14:textId="77777777" w:rsidTr="007C0BE3">
        <w:trPr>
          <w:jc w:val="right"/>
        </w:trPr>
        <w:tc>
          <w:tcPr>
            <w:tcW w:w="2581" w:type="dxa"/>
            <w:vMerge/>
            <w:tcBorders>
              <w:left w:val="single" w:sz="4" w:space="0" w:color="00000A"/>
              <w:bottom w:val="single" w:sz="4" w:space="0" w:color="00000A"/>
              <w:right w:val="single" w:sz="4" w:space="0" w:color="00000A"/>
            </w:tcBorders>
            <w:tcMar>
              <w:top w:w="0" w:type="dxa"/>
              <w:left w:w="113" w:type="dxa"/>
              <w:bottom w:w="0" w:type="dxa"/>
              <w:right w:w="108" w:type="dxa"/>
            </w:tcMar>
          </w:tcPr>
          <w:p w14:paraId="27A90452" w14:textId="77777777" w:rsidR="003812DB" w:rsidRPr="00640B12" w:rsidRDefault="003812DB" w:rsidP="003812DB">
            <w:pPr>
              <w:pStyle w:val="Standard"/>
              <w:shd w:val="clear" w:color="auto" w:fill="FFFFFF"/>
              <w:tabs>
                <w:tab w:val="left" w:pos="2629"/>
              </w:tabs>
              <w:rPr>
                <w:rFonts w:ascii="微軟正黑體" w:eastAsia="微軟正黑體" w:hAnsi="微軟正黑體"/>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A1772D7" w14:textId="77777777" w:rsidR="003812DB" w:rsidRPr="00640B12" w:rsidRDefault="003812DB" w:rsidP="003812DB">
            <w:pPr>
              <w:spacing w:line="360" w:lineRule="exact"/>
              <w:rPr>
                <w:rFonts w:ascii="微軟正黑體" w:eastAsia="微軟正黑體" w:hAnsi="微軟正黑體"/>
                <w:b/>
                <w:color w:val="000000" w:themeColor="text1"/>
                <w:kern w:val="0"/>
                <w:szCs w:val="24"/>
              </w:rPr>
            </w:pPr>
            <w:r w:rsidRPr="00640B12">
              <w:rPr>
                <w:rFonts w:ascii="微軟正黑體" w:eastAsia="微軟正黑體" w:hAnsi="微軟正黑體"/>
                <w:color w:val="000000" w:themeColor="text1"/>
                <w:spacing w:val="10"/>
                <w:kern w:val="0"/>
                <w:szCs w:val="24"/>
              </w:rPr>
              <w:t>委外開發服務所使用的工具及技術，有第二家廠商能提供相同技術能量?</w:t>
            </w:r>
          </w:p>
        </w:tc>
      </w:tr>
    </w:tbl>
    <w:p w14:paraId="025E5EF9" w14:textId="77777777" w:rsidR="003D4D79" w:rsidRPr="00640B12" w:rsidRDefault="003D4D79" w:rsidP="00254DAD">
      <w:pPr>
        <w:snapToGrid w:val="0"/>
        <w:spacing w:line="240" w:lineRule="exact"/>
        <w:ind w:left="1701"/>
        <w:rPr>
          <w:rFonts w:ascii="微軟正黑體" w:eastAsia="微軟正黑體" w:hAnsi="微軟正黑體"/>
          <w:color w:val="000000" w:themeColor="text1"/>
          <w:sz w:val="28"/>
          <w:szCs w:val="28"/>
        </w:rPr>
      </w:pPr>
    </w:p>
    <w:p w14:paraId="796E262F" w14:textId="77777777" w:rsidR="003D4D79" w:rsidRPr="00640B12" w:rsidRDefault="003D4D79" w:rsidP="00F975C9">
      <w:pPr>
        <w:pStyle w:val="a7"/>
        <w:numPr>
          <w:ilvl w:val="0"/>
          <w:numId w:val="19"/>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36" w:name="_Toc26514178"/>
      <w:r w:rsidRPr="00640B12">
        <w:rPr>
          <w:rFonts w:ascii="微軟正黑體" w:eastAsia="微軟正黑體" w:hAnsi="微軟正黑體" w:hint="eastAsia"/>
          <w:color w:val="000000" w:themeColor="text1"/>
          <w:sz w:val="28"/>
          <w:szCs w:val="28"/>
        </w:rPr>
        <w:t>「</w:t>
      </w:r>
      <w:r w:rsidR="00BE04FB" w:rsidRPr="00640B12">
        <w:rPr>
          <w:rFonts w:ascii="微軟正黑體" w:eastAsia="微軟正黑體" w:hAnsi="微軟正黑體" w:cs="Times New Roman"/>
          <w:sz w:val="28"/>
          <w:szCs w:val="28"/>
        </w:rPr>
        <w:t>評估採用工具與系統</w:t>
      </w:r>
      <w:r w:rsidRPr="00640B12">
        <w:rPr>
          <w:rFonts w:ascii="微軟正黑體" w:eastAsia="微軟正黑體" w:hAnsi="微軟正黑體" w:hint="eastAsia"/>
          <w:color w:val="000000" w:themeColor="text1"/>
          <w:sz w:val="28"/>
          <w:szCs w:val="28"/>
        </w:rPr>
        <w:t>」在</w:t>
      </w:r>
      <w:r w:rsidR="00C43E14" w:rsidRPr="00640B12">
        <w:rPr>
          <w:rFonts w:ascii="微軟正黑體" w:eastAsia="微軟正黑體" w:hAnsi="微軟正黑體" w:hint="eastAsia"/>
          <w:color w:val="000000" w:themeColor="text1"/>
          <w:sz w:val="28"/>
          <w:szCs w:val="28"/>
        </w:rPr>
        <w:t>軟體</w:t>
      </w:r>
      <w:r w:rsidRPr="00640B12">
        <w:rPr>
          <w:rFonts w:ascii="微軟正黑體" w:eastAsia="微軟正黑體" w:hAnsi="微軟正黑體" w:hint="eastAsia"/>
          <w:color w:val="000000" w:themeColor="text1"/>
          <w:sz w:val="28"/>
          <w:szCs w:val="28"/>
        </w:rPr>
        <w:t>層面的注意事項</w:t>
      </w:r>
      <w:bookmarkEnd w:id="36"/>
    </w:p>
    <w:p w14:paraId="11BBCDF8" w14:textId="77777777" w:rsidR="00C43E14" w:rsidRPr="00640B12" w:rsidRDefault="00C43E14" w:rsidP="00F975C9">
      <w:pPr>
        <w:pStyle w:val="a7"/>
        <w:numPr>
          <w:ilvl w:val="0"/>
          <w:numId w:val="20"/>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用於構建數位服務的軟體與工具，應符合成功現代消費者與企業級軟體公司會做出的選擇，可考慮使用</w:t>
      </w:r>
      <w:proofErr w:type="gramStart"/>
      <w:r w:rsidRPr="00640B12">
        <w:rPr>
          <w:rFonts w:ascii="微軟正黑體" w:eastAsia="微軟正黑體" w:hAnsi="微軟正黑體" w:cs="Times New Roman" w:hint="eastAsia"/>
          <w:sz w:val="28"/>
          <w:szCs w:val="28"/>
        </w:rPr>
        <w:t>開放源碼</w:t>
      </w:r>
      <w:proofErr w:type="gramEnd"/>
      <w:r w:rsidRPr="00640B12">
        <w:rPr>
          <w:rFonts w:ascii="微軟正黑體" w:eastAsia="微軟正黑體" w:hAnsi="微軟正黑體" w:cs="Times New Roman" w:hint="eastAsia"/>
          <w:sz w:val="28"/>
          <w:szCs w:val="28"/>
        </w:rPr>
        <w:t>、雲端運算、以及跨越技術領域的解決方案。</w:t>
      </w:r>
    </w:p>
    <w:p w14:paraId="6CD95512" w14:textId="77777777" w:rsidR="00C43E14" w:rsidRPr="00640B12" w:rsidRDefault="00C43E14" w:rsidP="00F975C9">
      <w:pPr>
        <w:pStyle w:val="a7"/>
        <w:numPr>
          <w:ilvl w:val="0"/>
          <w:numId w:val="20"/>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數位服務建構時應考量調整服務架構可能衍生的成本，如服務採用之工具軟體，以自由軟體或開源軟體為發展基礎，可以降低供應商鎖定的情形。</w:t>
      </w:r>
    </w:p>
    <w:p w14:paraId="68A1734C" w14:textId="77777777" w:rsidR="00C43E14" w:rsidRPr="00640B12" w:rsidRDefault="00C43E14" w:rsidP="00F975C9">
      <w:pPr>
        <w:pStyle w:val="a7"/>
        <w:numPr>
          <w:ilvl w:val="0"/>
          <w:numId w:val="20"/>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選擇工具軟體時需要瞭解機關資訊系統現況及技術背景。例如可</w:t>
      </w:r>
      <w:r w:rsidRPr="00640B12">
        <w:rPr>
          <w:rFonts w:ascii="微軟正黑體" w:eastAsia="微軟正黑體" w:hAnsi="微軟正黑體" w:cs="Times New Roman" w:hint="eastAsia"/>
          <w:sz w:val="28"/>
          <w:szCs w:val="28"/>
        </w:rPr>
        <w:lastRenderedPageBreak/>
        <w:t>能需要替換的舊系統或部門偏愛的程式開發語言等。</w:t>
      </w:r>
    </w:p>
    <w:p w14:paraId="14D109D9" w14:textId="77777777" w:rsidR="00C43E14" w:rsidRPr="00640B12" w:rsidRDefault="00C43E14" w:rsidP="00F975C9">
      <w:pPr>
        <w:pStyle w:val="a7"/>
        <w:numPr>
          <w:ilvl w:val="0"/>
          <w:numId w:val="20"/>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辨識導入或改變技術的任何風險，並探究技術的變化是否改變服務限制。例如調查新的雲端技術是否促進服務穩健運作或新的瀏覽器功能讓使用者與服務互動更輕鬆。</w:t>
      </w:r>
    </w:p>
    <w:p w14:paraId="32737824" w14:textId="77777777" w:rsidR="00C43E14" w:rsidRPr="00640B12" w:rsidRDefault="00C43E14" w:rsidP="00F975C9">
      <w:pPr>
        <w:pStyle w:val="a7"/>
        <w:numPr>
          <w:ilvl w:val="0"/>
          <w:numId w:val="20"/>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服務</w:t>
      </w:r>
      <w:r w:rsidR="00902B59">
        <w:rPr>
          <w:rFonts w:ascii="微軟正黑體" w:eastAsia="微軟正黑體" w:hAnsi="微軟正黑體" w:cs="Times New Roman" w:hint="eastAsia"/>
          <w:sz w:val="28"/>
          <w:szCs w:val="28"/>
        </w:rPr>
        <w:t>開發及軟體改版過程，宜使用版本控制工具</w:t>
      </w:r>
      <w:proofErr w:type="gramStart"/>
      <w:r w:rsidR="00902B59">
        <w:rPr>
          <w:rFonts w:ascii="微軟正黑體" w:eastAsia="微軟正黑體" w:hAnsi="微軟正黑體" w:cs="Times New Roman" w:hint="eastAsia"/>
          <w:sz w:val="28"/>
          <w:szCs w:val="28"/>
        </w:rPr>
        <w:t>進行源碼版本</w:t>
      </w:r>
      <w:proofErr w:type="gramEnd"/>
      <w:r w:rsidR="00902B59">
        <w:rPr>
          <w:rFonts w:ascii="微軟正黑體" w:eastAsia="微軟正黑體" w:hAnsi="微軟正黑體" w:cs="Times New Roman" w:hint="eastAsia"/>
          <w:sz w:val="28"/>
          <w:szCs w:val="28"/>
        </w:rPr>
        <w:t>管控，追蹤及</w:t>
      </w:r>
      <w:proofErr w:type="gramStart"/>
      <w:r w:rsidR="00902B59">
        <w:rPr>
          <w:rFonts w:ascii="微軟正黑體" w:eastAsia="微軟正黑體" w:hAnsi="微軟正黑體" w:cs="Times New Roman" w:hint="eastAsia"/>
          <w:sz w:val="28"/>
          <w:szCs w:val="28"/>
        </w:rPr>
        <w:t>紀</w:t>
      </w:r>
      <w:r w:rsidRPr="00640B12">
        <w:rPr>
          <w:rFonts w:ascii="微軟正黑體" w:eastAsia="微軟正黑體" w:hAnsi="微軟正黑體" w:cs="Times New Roman" w:hint="eastAsia"/>
          <w:sz w:val="28"/>
          <w:szCs w:val="28"/>
        </w:rPr>
        <w:t>錄源碼變化</w:t>
      </w:r>
      <w:proofErr w:type="gramEnd"/>
      <w:r w:rsidRPr="00640B12">
        <w:rPr>
          <w:rFonts w:ascii="微軟正黑體" w:eastAsia="微軟正黑體" w:hAnsi="微軟正黑體" w:cs="Times New Roman" w:hint="eastAsia"/>
          <w:sz w:val="28"/>
          <w:szCs w:val="28"/>
        </w:rPr>
        <w:t>過程，</w:t>
      </w:r>
      <w:r w:rsidR="005C0763" w:rsidRPr="00640B12">
        <w:rPr>
          <w:rFonts w:ascii="微軟正黑體" w:eastAsia="微軟正黑體" w:hAnsi="微軟正黑體" w:cs="Times New Roman" w:hint="eastAsia"/>
          <w:sz w:val="28"/>
          <w:szCs w:val="28"/>
        </w:rPr>
        <w:t>並</w:t>
      </w:r>
      <w:r w:rsidRPr="00640B12">
        <w:rPr>
          <w:rFonts w:ascii="微軟正黑體" w:eastAsia="微軟正黑體" w:hAnsi="微軟正黑體" w:cs="Times New Roman" w:hint="eastAsia"/>
          <w:sz w:val="28"/>
          <w:szCs w:val="28"/>
        </w:rPr>
        <w:t>允許管理者在需要時可以恢復到更早的版本。</w:t>
      </w:r>
    </w:p>
    <w:p w14:paraId="12D4BA4C" w14:textId="77777777" w:rsidR="00C43E14" w:rsidRPr="00640B12" w:rsidRDefault="00C43E14" w:rsidP="00F975C9">
      <w:pPr>
        <w:pStyle w:val="a7"/>
        <w:numPr>
          <w:ilvl w:val="0"/>
          <w:numId w:val="20"/>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宜採取軟體組態管理</w:t>
      </w:r>
      <w:r w:rsidR="00B82ECC">
        <w:rPr>
          <w:rFonts w:ascii="微軟正黑體" w:eastAsia="微軟正黑體" w:hAnsi="微軟正黑體" w:cs="Times New Roman" w:hint="eastAsia"/>
          <w:sz w:val="28"/>
          <w:szCs w:val="28"/>
        </w:rPr>
        <w:t>(</w:t>
      </w:r>
      <w:r w:rsidRPr="00640B12">
        <w:rPr>
          <w:rFonts w:ascii="微軟正黑體" w:eastAsia="微軟正黑體" w:hAnsi="微軟正黑體" w:cs="Times New Roman" w:hint="eastAsia"/>
          <w:sz w:val="28"/>
          <w:szCs w:val="28"/>
        </w:rPr>
        <w:t>Software Configuration Management，SCM</w:t>
      </w:r>
      <w:r w:rsidR="00B82ECC">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hint="eastAsia"/>
          <w:sz w:val="28"/>
          <w:szCs w:val="28"/>
        </w:rPr>
        <w:t>，幫助</w:t>
      </w:r>
      <w:r w:rsidR="00D66CF0">
        <w:rPr>
          <w:rFonts w:ascii="微軟正黑體" w:eastAsia="微軟正黑體" w:hAnsi="微軟正黑體" w:cs="Times New Roman" w:hint="eastAsia"/>
          <w:sz w:val="28"/>
          <w:szCs w:val="28"/>
        </w:rPr>
        <w:t>紀</w:t>
      </w:r>
      <w:r w:rsidRPr="00640B12">
        <w:rPr>
          <w:rFonts w:ascii="微軟正黑體" w:eastAsia="微軟正黑體" w:hAnsi="微軟正黑體" w:cs="Times New Roman" w:hint="eastAsia"/>
          <w:sz w:val="28"/>
          <w:szCs w:val="28"/>
        </w:rPr>
        <w:t>錄和維護軟體系統的配置和依存關係。所謂依存是指數位服務需依賴來自第三方軟體代碼才能正常運作。在政府鼓勵公私協作開發數位服務下，機關更需要仔細管理軟體依存關係，以保持</w:t>
      </w:r>
      <w:proofErr w:type="gramStart"/>
      <w:r w:rsidRPr="00640B12">
        <w:rPr>
          <w:rFonts w:ascii="微軟正黑體" w:eastAsia="微軟正黑體" w:hAnsi="微軟正黑體" w:cs="Times New Roman" w:hint="eastAsia"/>
          <w:sz w:val="28"/>
          <w:szCs w:val="28"/>
        </w:rPr>
        <w:t>最新源碼</w:t>
      </w:r>
      <w:proofErr w:type="gramEnd"/>
      <w:r w:rsidRPr="00640B12">
        <w:rPr>
          <w:rFonts w:ascii="微軟正黑體" w:eastAsia="微軟正黑體" w:hAnsi="微軟正黑體" w:cs="Times New Roman" w:hint="eastAsia"/>
          <w:sz w:val="28"/>
          <w:szCs w:val="28"/>
        </w:rPr>
        <w:t>、系統安全及服務按預期執行。</w:t>
      </w:r>
    </w:p>
    <w:p w14:paraId="05FBB873" w14:textId="77777777" w:rsidR="00525229" w:rsidRPr="00640B12" w:rsidRDefault="00525229" w:rsidP="00F975C9">
      <w:pPr>
        <w:pStyle w:val="a7"/>
        <w:numPr>
          <w:ilvl w:val="0"/>
          <w:numId w:val="19"/>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37" w:name="_Toc26514179"/>
      <w:r w:rsidRPr="00640B12">
        <w:rPr>
          <w:rFonts w:ascii="微軟正黑體" w:eastAsia="微軟正黑體" w:hAnsi="微軟正黑體" w:hint="eastAsia"/>
          <w:color w:val="000000" w:themeColor="text1"/>
          <w:sz w:val="28"/>
          <w:szCs w:val="28"/>
        </w:rPr>
        <w:t>「</w:t>
      </w:r>
      <w:r w:rsidR="00BE04FB" w:rsidRPr="00640B12">
        <w:rPr>
          <w:rFonts w:ascii="微軟正黑體" w:eastAsia="微軟正黑體" w:hAnsi="微軟正黑體" w:cs="Times New Roman"/>
          <w:sz w:val="28"/>
          <w:szCs w:val="28"/>
        </w:rPr>
        <w:t>評估採用工具與系統</w:t>
      </w:r>
      <w:r w:rsidRPr="00640B12">
        <w:rPr>
          <w:rFonts w:ascii="微軟正黑體" w:eastAsia="微軟正黑體" w:hAnsi="微軟正黑體" w:hint="eastAsia"/>
          <w:color w:val="000000" w:themeColor="text1"/>
          <w:sz w:val="28"/>
          <w:szCs w:val="28"/>
        </w:rPr>
        <w:t>」在平</w:t>
      </w:r>
      <w:proofErr w:type="gramStart"/>
      <w:r w:rsidRPr="00640B12">
        <w:rPr>
          <w:rFonts w:ascii="微軟正黑體" w:eastAsia="微軟正黑體" w:hAnsi="微軟正黑體" w:hint="eastAsia"/>
          <w:color w:val="000000" w:themeColor="text1"/>
          <w:sz w:val="28"/>
          <w:szCs w:val="28"/>
        </w:rPr>
        <w:t>臺</w:t>
      </w:r>
      <w:proofErr w:type="gramEnd"/>
      <w:r w:rsidRPr="00640B12">
        <w:rPr>
          <w:rFonts w:ascii="微軟正黑體" w:eastAsia="微軟正黑體" w:hAnsi="微軟正黑體" w:hint="eastAsia"/>
          <w:color w:val="000000" w:themeColor="text1"/>
          <w:sz w:val="28"/>
          <w:szCs w:val="28"/>
        </w:rPr>
        <w:t>層面的注意事項</w:t>
      </w:r>
      <w:bookmarkEnd w:id="37"/>
    </w:p>
    <w:p w14:paraId="24DFC827" w14:textId="77777777" w:rsidR="0053140C" w:rsidRPr="00640B12" w:rsidRDefault="0053140C" w:rsidP="00F975C9">
      <w:pPr>
        <w:pStyle w:val="a7"/>
        <w:numPr>
          <w:ilvl w:val="0"/>
          <w:numId w:val="27"/>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hint="eastAsia"/>
          <w:color w:val="000000" w:themeColor="text1"/>
          <w:sz w:val="28"/>
          <w:szCs w:val="28"/>
        </w:rPr>
        <w:t>發展數位服務，宜先評估是否有共</w:t>
      </w:r>
      <w:r w:rsidR="00D17186" w:rsidRPr="00640B12">
        <w:rPr>
          <w:rFonts w:ascii="微軟正黑體" w:eastAsia="微軟正黑體" w:hAnsi="微軟正黑體" w:cs="Times New Roman" w:hint="eastAsia"/>
          <w:color w:val="000000" w:themeColor="text1"/>
          <w:sz w:val="28"/>
          <w:szCs w:val="28"/>
        </w:rPr>
        <w:t>用</w:t>
      </w:r>
      <w:r w:rsidRPr="00640B12">
        <w:rPr>
          <w:rFonts w:ascii="微軟正黑體" w:eastAsia="微軟正黑體" w:hAnsi="微軟正黑體" w:cs="Times New Roman" w:hint="eastAsia"/>
          <w:color w:val="000000" w:themeColor="text1"/>
          <w:sz w:val="28"/>
          <w:szCs w:val="28"/>
        </w:rPr>
        <w:t>元件</w:t>
      </w:r>
      <w:r w:rsidR="00902B59">
        <w:rPr>
          <w:rFonts w:ascii="微軟正黑體" w:eastAsia="微軟正黑體" w:hAnsi="微軟正黑體" w:cs="Times New Roman" w:hint="eastAsia"/>
          <w:color w:val="000000" w:themeColor="text1"/>
          <w:sz w:val="28"/>
          <w:szCs w:val="28"/>
        </w:rPr>
        <w:t>可以使用，例如監控、紀</w:t>
      </w:r>
      <w:r w:rsidR="00502EDE" w:rsidRPr="00640B12">
        <w:rPr>
          <w:rFonts w:ascii="微軟正黑體" w:eastAsia="微軟正黑體" w:hAnsi="微軟正黑體" w:cs="Times New Roman" w:hint="eastAsia"/>
          <w:color w:val="000000" w:themeColor="text1"/>
          <w:sz w:val="28"/>
          <w:szCs w:val="28"/>
        </w:rPr>
        <w:t>錄及搜尋等，</w:t>
      </w:r>
      <w:r w:rsidR="00D17186" w:rsidRPr="00640B12">
        <w:rPr>
          <w:rFonts w:ascii="微軟正黑體" w:eastAsia="微軟正黑體" w:hAnsi="微軟正黑體" w:cs="Times New Roman" w:hint="eastAsia"/>
          <w:color w:val="000000" w:themeColor="text1"/>
          <w:sz w:val="28"/>
          <w:szCs w:val="28"/>
        </w:rPr>
        <w:t>以</w:t>
      </w:r>
      <w:r w:rsidR="00502EDE" w:rsidRPr="00640B12">
        <w:rPr>
          <w:rFonts w:ascii="微軟正黑體" w:eastAsia="微軟正黑體" w:hAnsi="微軟正黑體" w:cs="Times New Roman"/>
          <w:color w:val="000000" w:themeColor="text1"/>
          <w:sz w:val="28"/>
          <w:szCs w:val="28"/>
        </w:rPr>
        <w:t>解決</w:t>
      </w:r>
      <w:r w:rsidR="00D17186" w:rsidRPr="00640B12">
        <w:rPr>
          <w:rFonts w:ascii="微軟正黑體" w:eastAsia="微軟正黑體" w:hAnsi="微軟正黑體" w:cs="Times New Roman" w:hint="eastAsia"/>
          <w:color w:val="000000" w:themeColor="text1"/>
          <w:sz w:val="28"/>
          <w:szCs w:val="28"/>
        </w:rPr>
        <w:t>相同</w:t>
      </w:r>
      <w:r w:rsidR="00502EDE" w:rsidRPr="00640B12">
        <w:rPr>
          <w:rFonts w:ascii="微軟正黑體" w:eastAsia="微軟正黑體" w:hAnsi="微軟正黑體" w:cs="Times New Roman"/>
          <w:color w:val="000000" w:themeColor="text1"/>
          <w:sz w:val="28"/>
          <w:szCs w:val="28"/>
        </w:rPr>
        <w:t>功能</w:t>
      </w:r>
      <w:r w:rsidR="005A65D7" w:rsidRPr="00640B12">
        <w:rPr>
          <w:rFonts w:ascii="微軟正黑體" w:eastAsia="微軟正黑體" w:hAnsi="微軟正黑體" w:cs="Times New Roman" w:hint="eastAsia"/>
          <w:color w:val="000000" w:themeColor="text1"/>
          <w:sz w:val="28"/>
          <w:szCs w:val="28"/>
        </w:rPr>
        <w:t>程式</w:t>
      </w:r>
      <w:r w:rsidR="00502EDE" w:rsidRPr="00640B12">
        <w:rPr>
          <w:rFonts w:ascii="微軟正黑體" w:eastAsia="微軟正黑體" w:hAnsi="微軟正黑體" w:cs="Times New Roman"/>
          <w:color w:val="000000" w:themeColor="text1"/>
          <w:sz w:val="28"/>
          <w:szCs w:val="28"/>
        </w:rPr>
        <w:t>重複開發問題。</w:t>
      </w:r>
    </w:p>
    <w:p w14:paraId="380E58BC" w14:textId="77777777" w:rsidR="00525229" w:rsidRPr="00640B12" w:rsidRDefault="00D17186" w:rsidP="00F975C9">
      <w:pPr>
        <w:pStyle w:val="a7"/>
        <w:numPr>
          <w:ilvl w:val="0"/>
          <w:numId w:val="27"/>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hint="eastAsia"/>
          <w:color w:val="000000" w:themeColor="text1"/>
          <w:sz w:val="28"/>
          <w:szCs w:val="28"/>
        </w:rPr>
        <w:t>針對</w:t>
      </w:r>
      <w:r w:rsidR="00502EDE" w:rsidRPr="00640B12">
        <w:rPr>
          <w:rFonts w:ascii="微軟正黑體" w:eastAsia="微軟正黑體" w:hAnsi="微軟正黑體" w:cs="Times New Roman" w:hint="eastAsia"/>
          <w:color w:val="000000" w:themeColor="text1"/>
          <w:sz w:val="28"/>
          <w:szCs w:val="28"/>
        </w:rPr>
        <w:t>無法收斂到特定</w:t>
      </w:r>
      <w:r w:rsidR="000A609D" w:rsidRPr="00640B12">
        <w:rPr>
          <w:rFonts w:ascii="微軟正黑體" w:eastAsia="微軟正黑體" w:hAnsi="微軟正黑體" w:cs="Times New Roman" w:hint="eastAsia"/>
          <w:color w:val="000000" w:themeColor="text1"/>
          <w:sz w:val="28"/>
          <w:szCs w:val="28"/>
        </w:rPr>
        <w:t>數位服務</w:t>
      </w:r>
      <w:r w:rsidR="00502EDE" w:rsidRPr="00640B12">
        <w:rPr>
          <w:rFonts w:ascii="微軟正黑體" w:eastAsia="微軟正黑體" w:hAnsi="微軟正黑體" w:cs="Times New Roman" w:hint="eastAsia"/>
          <w:color w:val="000000" w:themeColor="text1"/>
          <w:sz w:val="28"/>
          <w:szCs w:val="28"/>
        </w:rPr>
        <w:t>應用的元件</w:t>
      </w:r>
      <w:r w:rsidR="00915673" w:rsidRPr="00640B12">
        <w:rPr>
          <w:rFonts w:ascii="微軟正黑體" w:eastAsia="微軟正黑體" w:hAnsi="微軟正黑體" w:cs="Times New Roman" w:hint="eastAsia"/>
          <w:color w:val="000000" w:themeColor="text1"/>
          <w:sz w:val="28"/>
          <w:szCs w:val="28"/>
        </w:rPr>
        <w:t>，</w:t>
      </w:r>
      <w:r w:rsidR="00B65134" w:rsidRPr="00640B12">
        <w:rPr>
          <w:rFonts w:ascii="微軟正黑體" w:eastAsia="微軟正黑體" w:hAnsi="微軟正黑體" w:cs="Times New Roman" w:hint="eastAsia"/>
          <w:color w:val="000000" w:themeColor="text1"/>
          <w:sz w:val="28"/>
          <w:szCs w:val="28"/>
        </w:rPr>
        <w:t>宜</w:t>
      </w:r>
      <w:r w:rsidRPr="00640B12">
        <w:rPr>
          <w:rFonts w:ascii="微軟正黑體" w:eastAsia="微軟正黑體" w:hAnsi="微軟正黑體" w:cs="Times New Roman" w:hint="eastAsia"/>
          <w:color w:val="000000" w:themeColor="text1"/>
          <w:sz w:val="28"/>
          <w:szCs w:val="28"/>
        </w:rPr>
        <w:t>建置成</w:t>
      </w:r>
      <w:r w:rsidR="00915673" w:rsidRPr="00640B12">
        <w:rPr>
          <w:rFonts w:ascii="微軟正黑體" w:eastAsia="微軟正黑體" w:hAnsi="微軟正黑體" w:cs="Times New Roman" w:hint="eastAsia"/>
          <w:color w:val="000000" w:themeColor="text1"/>
          <w:sz w:val="28"/>
          <w:szCs w:val="28"/>
        </w:rPr>
        <w:t>為共</w:t>
      </w:r>
      <w:r w:rsidR="00A052FA" w:rsidRPr="00640B12">
        <w:rPr>
          <w:rFonts w:ascii="微軟正黑體" w:eastAsia="微軟正黑體" w:hAnsi="微軟正黑體" w:cs="Times New Roman" w:hint="eastAsia"/>
          <w:color w:val="000000" w:themeColor="text1"/>
          <w:sz w:val="28"/>
          <w:szCs w:val="28"/>
        </w:rPr>
        <w:t>用</w:t>
      </w:r>
      <w:r w:rsidR="00915673" w:rsidRPr="00640B12">
        <w:rPr>
          <w:rFonts w:ascii="微軟正黑體" w:eastAsia="微軟正黑體" w:hAnsi="微軟正黑體" w:cs="Times New Roman" w:hint="eastAsia"/>
          <w:color w:val="000000" w:themeColor="text1"/>
          <w:sz w:val="28"/>
          <w:szCs w:val="28"/>
        </w:rPr>
        <w:t>元件，</w:t>
      </w:r>
      <w:r w:rsidRPr="00640B12">
        <w:rPr>
          <w:rFonts w:ascii="微軟正黑體" w:eastAsia="微軟正黑體" w:hAnsi="微軟正黑體" w:cs="Times New Roman" w:hint="eastAsia"/>
          <w:color w:val="000000" w:themeColor="text1"/>
          <w:sz w:val="28"/>
          <w:szCs w:val="28"/>
        </w:rPr>
        <w:t>讓開發團隊專注開發符合使用者需求的數位服務。</w:t>
      </w:r>
    </w:p>
    <w:p w14:paraId="196EF29A" w14:textId="77777777" w:rsidR="00111366" w:rsidRPr="00640B12" w:rsidRDefault="002464E3" w:rsidP="00F975C9">
      <w:pPr>
        <w:pStyle w:val="a7"/>
        <w:numPr>
          <w:ilvl w:val="0"/>
          <w:numId w:val="27"/>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各項共用元件宜以API方式</w:t>
      </w:r>
      <w:r w:rsidR="007A2423" w:rsidRPr="00640B12">
        <w:rPr>
          <w:rFonts w:ascii="微軟正黑體" w:eastAsia="微軟正黑體" w:hAnsi="微軟正黑體" w:hint="eastAsia"/>
          <w:color w:val="000000" w:themeColor="text1"/>
          <w:sz w:val="28"/>
          <w:szCs w:val="28"/>
        </w:rPr>
        <w:t>方便</w:t>
      </w:r>
      <w:r w:rsidR="00A052FA" w:rsidRPr="00640B12">
        <w:rPr>
          <w:rFonts w:ascii="微軟正黑體" w:eastAsia="微軟正黑體" w:hAnsi="微軟正黑體" w:hint="eastAsia"/>
          <w:color w:val="000000" w:themeColor="text1"/>
          <w:sz w:val="28"/>
          <w:szCs w:val="28"/>
        </w:rPr>
        <w:t>各機關</w:t>
      </w:r>
      <w:r w:rsidRPr="00640B12">
        <w:rPr>
          <w:rFonts w:ascii="微軟正黑體" w:eastAsia="微軟正黑體" w:hAnsi="微軟正黑體" w:hint="eastAsia"/>
          <w:color w:val="000000" w:themeColor="text1"/>
          <w:sz w:val="28"/>
          <w:szCs w:val="28"/>
        </w:rPr>
        <w:t>數位服務</w:t>
      </w:r>
      <w:r w:rsidR="00A052FA" w:rsidRPr="00640B12">
        <w:rPr>
          <w:rFonts w:ascii="微軟正黑體" w:eastAsia="微軟正黑體" w:hAnsi="微軟正黑體" w:hint="eastAsia"/>
          <w:color w:val="000000" w:themeColor="text1"/>
          <w:sz w:val="28"/>
          <w:szCs w:val="28"/>
        </w:rPr>
        <w:t>整合</w:t>
      </w:r>
      <w:r w:rsidRPr="00640B12">
        <w:rPr>
          <w:rFonts w:ascii="微軟正黑體" w:eastAsia="微軟正黑體" w:hAnsi="微軟正黑體" w:hint="eastAsia"/>
          <w:color w:val="000000" w:themeColor="text1"/>
          <w:sz w:val="28"/>
          <w:szCs w:val="28"/>
        </w:rPr>
        <w:t>使用。</w:t>
      </w:r>
    </w:p>
    <w:p w14:paraId="505DAA4D" w14:textId="77777777" w:rsidR="00915673" w:rsidRPr="00640B12" w:rsidRDefault="002464E3" w:rsidP="00F975C9">
      <w:pPr>
        <w:pStyle w:val="a7"/>
        <w:numPr>
          <w:ilvl w:val="0"/>
          <w:numId w:val="27"/>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當</w:t>
      </w:r>
      <w:r w:rsidR="00A052FA" w:rsidRPr="00640B12">
        <w:rPr>
          <w:rFonts w:ascii="微軟正黑體" w:eastAsia="微軟正黑體" w:hAnsi="微軟正黑體" w:hint="eastAsia"/>
          <w:color w:val="000000" w:themeColor="text1"/>
          <w:sz w:val="28"/>
          <w:szCs w:val="28"/>
        </w:rPr>
        <w:t>機關發展更多共用元件或</w:t>
      </w:r>
      <w:proofErr w:type="gramStart"/>
      <w:r w:rsidR="00B1432D" w:rsidRPr="00640B12">
        <w:rPr>
          <w:rFonts w:ascii="微軟正黑體" w:eastAsia="微軟正黑體" w:hAnsi="微軟正黑體" w:hint="eastAsia"/>
          <w:color w:val="000000" w:themeColor="text1"/>
          <w:sz w:val="28"/>
          <w:szCs w:val="28"/>
        </w:rPr>
        <w:t>介</w:t>
      </w:r>
      <w:proofErr w:type="gramEnd"/>
      <w:r w:rsidR="00B1432D" w:rsidRPr="00640B12">
        <w:rPr>
          <w:rFonts w:ascii="微軟正黑體" w:eastAsia="微軟正黑體" w:hAnsi="微軟正黑體" w:hint="eastAsia"/>
          <w:color w:val="000000" w:themeColor="text1"/>
          <w:sz w:val="28"/>
          <w:szCs w:val="28"/>
        </w:rPr>
        <w:t>接</w:t>
      </w:r>
      <w:r w:rsidR="007A2423" w:rsidRPr="00640B12">
        <w:rPr>
          <w:rFonts w:ascii="微軟正黑體" w:eastAsia="微軟正黑體" w:hAnsi="微軟正黑體" w:hint="eastAsia"/>
          <w:color w:val="000000" w:themeColor="text1"/>
          <w:sz w:val="28"/>
          <w:szCs w:val="28"/>
        </w:rPr>
        <w:t>共用元件之數位服務數量增加，宜建構共用平</w:t>
      </w:r>
      <w:proofErr w:type="gramStart"/>
      <w:r w:rsidR="007A2423" w:rsidRPr="00640B12">
        <w:rPr>
          <w:rFonts w:ascii="微軟正黑體" w:eastAsia="微軟正黑體" w:hAnsi="微軟正黑體" w:hint="eastAsia"/>
          <w:color w:val="000000" w:themeColor="text1"/>
          <w:sz w:val="28"/>
          <w:szCs w:val="28"/>
        </w:rPr>
        <w:t>臺</w:t>
      </w:r>
      <w:proofErr w:type="gramEnd"/>
      <w:r w:rsidR="007A2423" w:rsidRPr="00640B12">
        <w:rPr>
          <w:rFonts w:ascii="微軟正黑體" w:eastAsia="微軟正黑體" w:hAnsi="微軟正黑體" w:hint="eastAsia"/>
          <w:color w:val="000000" w:themeColor="text1"/>
          <w:sz w:val="28"/>
          <w:szCs w:val="28"/>
        </w:rPr>
        <w:t>，統一彙整共用元件，並制定共用元件使用規範，提升共用元件利用性。</w:t>
      </w:r>
    </w:p>
    <w:p w14:paraId="345B3A31" w14:textId="77777777" w:rsidR="003A7AC7" w:rsidRPr="00640B12" w:rsidRDefault="005F6B1F" w:rsidP="00F975C9">
      <w:pPr>
        <w:pStyle w:val="a7"/>
        <w:numPr>
          <w:ilvl w:val="0"/>
          <w:numId w:val="27"/>
        </w:numPr>
        <w:tabs>
          <w:tab w:val="left" w:pos="1985"/>
          <w:tab w:val="left" w:pos="2127"/>
        </w:tabs>
        <w:snapToGrid w:val="0"/>
        <w:spacing w:line="380" w:lineRule="exact"/>
        <w:ind w:leftChars="0" w:left="1701" w:hanging="425"/>
        <w:rPr>
          <w:rFonts w:ascii="微軟正黑體" w:eastAsia="微軟正黑體" w:hAnsi="微軟正黑體"/>
          <w:sz w:val="28"/>
          <w:szCs w:val="28"/>
        </w:rPr>
      </w:pPr>
      <w:r w:rsidRPr="00640B12">
        <w:rPr>
          <w:rFonts w:ascii="微軟正黑體" w:eastAsia="微軟正黑體" w:hAnsi="微軟正黑體" w:cs="Times New Roman" w:hint="eastAsia"/>
          <w:sz w:val="28"/>
          <w:szCs w:val="28"/>
        </w:rPr>
        <w:t>國發會政府服務平</w:t>
      </w:r>
      <w:proofErr w:type="gramStart"/>
      <w:r w:rsidRPr="00640B12">
        <w:rPr>
          <w:rFonts w:ascii="微軟正黑體" w:eastAsia="微軟正黑體" w:hAnsi="微軟正黑體" w:cs="Times New Roman" w:hint="eastAsia"/>
          <w:sz w:val="28"/>
          <w:szCs w:val="28"/>
        </w:rPr>
        <w:t>臺</w:t>
      </w:r>
      <w:proofErr w:type="gramEnd"/>
      <w:r w:rsidR="008C1C2E">
        <w:rPr>
          <w:rFonts w:ascii="微軟正黑體" w:eastAsia="微軟正黑體" w:hAnsi="微軟正黑體" w:cs="Times New Roman" w:hint="eastAsia"/>
          <w:sz w:val="28"/>
          <w:szCs w:val="28"/>
        </w:rPr>
        <w:t>(</w:t>
      </w:r>
      <w:r w:rsidR="00111366" w:rsidRPr="00640B12">
        <w:rPr>
          <w:rFonts w:ascii="微軟正黑體" w:eastAsia="微軟正黑體" w:hAnsi="微軟正黑體" w:cs="Times New Roman" w:hint="eastAsia"/>
          <w:sz w:val="28"/>
          <w:szCs w:val="28"/>
        </w:rPr>
        <w:t>GSP</w:t>
      </w:r>
      <w:r w:rsidR="008C1C2E">
        <w:rPr>
          <w:rFonts w:ascii="微軟正黑體" w:eastAsia="微軟正黑體" w:hAnsi="微軟正黑體" w:cs="Times New Roman" w:hint="eastAsia"/>
          <w:sz w:val="28"/>
          <w:szCs w:val="28"/>
        </w:rPr>
        <w:t>)</w:t>
      </w:r>
      <w:r w:rsidR="00A052FA" w:rsidRPr="00640B12">
        <w:rPr>
          <w:rFonts w:ascii="微軟正黑體" w:eastAsia="微軟正黑體" w:hAnsi="微軟正黑體" w:cs="Times New Roman" w:hint="eastAsia"/>
          <w:sz w:val="28"/>
          <w:szCs w:val="28"/>
        </w:rPr>
        <w:t>現已提供跨機關資料交換、身分驗證</w:t>
      </w:r>
      <w:proofErr w:type="gramStart"/>
      <w:r w:rsidR="00A052FA" w:rsidRPr="00640B12">
        <w:rPr>
          <w:rFonts w:ascii="微軟正黑體" w:eastAsia="微軟正黑體" w:hAnsi="微軟正黑體" w:cs="Times New Roman" w:hint="eastAsia"/>
          <w:sz w:val="28"/>
          <w:szCs w:val="28"/>
        </w:rPr>
        <w:t>及線上繳費</w:t>
      </w:r>
      <w:proofErr w:type="gramEnd"/>
      <w:r w:rsidR="00A052FA" w:rsidRPr="00640B12">
        <w:rPr>
          <w:rFonts w:ascii="微軟正黑體" w:eastAsia="微軟正黑體" w:hAnsi="微軟正黑體" w:cs="Times New Roman" w:hint="eastAsia"/>
          <w:sz w:val="28"/>
          <w:szCs w:val="28"/>
        </w:rPr>
        <w:t>等共用元件，提供機關數位服務使用</w:t>
      </w:r>
      <w:r w:rsidR="002442CC" w:rsidRPr="00640B12">
        <w:rPr>
          <w:rFonts w:ascii="微軟正黑體" w:eastAsia="微軟正黑體" w:hAnsi="微軟正黑體" w:cs="Times New Roman"/>
          <w:sz w:val="28"/>
          <w:szCs w:val="28"/>
        </w:rPr>
        <w:t>。</w:t>
      </w:r>
    </w:p>
    <w:p w14:paraId="2AD44B0F" w14:textId="77777777" w:rsidR="003D4D79" w:rsidRPr="00640B12" w:rsidRDefault="00525229" w:rsidP="00F975C9">
      <w:pPr>
        <w:pStyle w:val="a7"/>
        <w:numPr>
          <w:ilvl w:val="0"/>
          <w:numId w:val="19"/>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38" w:name="_Toc26514180"/>
      <w:r w:rsidRPr="00640B12">
        <w:rPr>
          <w:rFonts w:ascii="微軟正黑體" w:eastAsia="微軟正黑體" w:hAnsi="微軟正黑體" w:hint="eastAsia"/>
          <w:color w:val="000000" w:themeColor="text1"/>
          <w:sz w:val="28"/>
          <w:szCs w:val="28"/>
        </w:rPr>
        <w:t>「</w:t>
      </w:r>
      <w:r w:rsidR="00BE04FB" w:rsidRPr="00640B12">
        <w:rPr>
          <w:rFonts w:ascii="微軟正黑體" w:eastAsia="微軟正黑體" w:hAnsi="微軟正黑體" w:cs="Times New Roman"/>
          <w:sz w:val="28"/>
          <w:szCs w:val="28"/>
        </w:rPr>
        <w:t>評估採用工具與系統</w:t>
      </w:r>
      <w:r w:rsidRPr="00640B12">
        <w:rPr>
          <w:rFonts w:ascii="微軟正黑體" w:eastAsia="微軟正黑體" w:hAnsi="微軟正黑體" w:hint="eastAsia"/>
          <w:color w:val="000000" w:themeColor="text1"/>
          <w:sz w:val="28"/>
          <w:szCs w:val="28"/>
        </w:rPr>
        <w:t>」在</w:t>
      </w:r>
      <w:r w:rsidR="00C43E14" w:rsidRPr="00640B12">
        <w:rPr>
          <w:rFonts w:ascii="微軟正黑體" w:eastAsia="微軟正黑體" w:hAnsi="微軟正黑體" w:hint="eastAsia"/>
          <w:color w:val="000000" w:themeColor="text1"/>
          <w:sz w:val="28"/>
          <w:szCs w:val="28"/>
        </w:rPr>
        <w:t>基礎設施</w:t>
      </w:r>
      <w:r w:rsidRPr="00640B12">
        <w:rPr>
          <w:rFonts w:ascii="微軟正黑體" w:eastAsia="微軟正黑體" w:hAnsi="微軟正黑體" w:hint="eastAsia"/>
          <w:color w:val="000000" w:themeColor="text1"/>
          <w:sz w:val="28"/>
          <w:szCs w:val="28"/>
        </w:rPr>
        <w:t>層面的注意事項</w:t>
      </w:r>
      <w:bookmarkEnd w:id="38"/>
    </w:p>
    <w:p w14:paraId="2D504F73" w14:textId="77777777" w:rsidR="00C43E14" w:rsidRPr="00640B12" w:rsidRDefault="00C43E14" w:rsidP="00F975C9">
      <w:pPr>
        <w:pStyle w:val="a7"/>
        <w:numPr>
          <w:ilvl w:val="0"/>
          <w:numId w:val="28"/>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考量數位服務持續成長的使用規模及傳輸流量</w:t>
      </w:r>
      <w:r w:rsidRPr="00640B12">
        <w:rPr>
          <w:rStyle w:val="ab"/>
          <w:rFonts w:ascii="微軟正黑體" w:eastAsia="微軟正黑體" w:hAnsi="微軟正黑體" w:cs="Times New Roman"/>
          <w:sz w:val="28"/>
          <w:szCs w:val="28"/>
        </w:rPr>
        <w:footnoteReference w:id="6"/>
      </w:r>
      <w:r w:rsidRPr="00640B12">
        <w:rPr>
          <w:rFonts w:ascii="微軟正黑體" w:eastAsia="微軟正黑體" w:hAnsi="微軟正黑體" w:cs="Times New Roman" w:hint="eastAsia"/>
          <w:sz w:val="28"/>
          <w:szCs w:val="28"/>
        </w:rPr>
        <w:t>，宜藉助虛擬化技術進行伺服器整</w:t>
      </w:r>
      <w:proofErr w:type="gramStart"/>
      <w:r w:rsidRPr="00640B12">
        <w:rPr>
          <w:rFonts w:ascii="微軟正黑體" w:eastAsia="微軟正黑體" w:hAnsi="微軟正黑體" w:cs="Times New Roman" w:hint="eastAsia"/>
          <w:sz w:val="28"/>
          <w:szCs w:val="28"/>
        </w:rPr>
        <w:t>併</w:t>
      </w:r>
      <w:proofErr w:type="gramEnd"/>
      <w:r w:rsidR="008C1C2E">
        <w:rPr>
          <w:rFonts w:ascii="微軟正黑體" w:eastAsia="微軟正黑體" w:hAnsi="微軟正黑體" w:cs="Times New Roman" w:hint="eastAsia"/>
          <w:sz w:val="28"/>
          <w:szCs w:val="28"/>
        </w:rPr>
        <w:t>(</w:t>
      </w:r>
      <w:r w:rsidRPr="00640B12">
        <w:rPr>
          <w:rFonts w:ascii="微軟正黑體" w:eastAsia="微軟正黑體" w:hAnsi="微軟正黑體" w:cs="Times New Roman" w:hint="eastAsia"/>
          <w:sz w:val="28"/>
          <w:szCs w:val="28"/>
        </w:rPr>
        <w:t>Server Consolidation</w:t>
      </w:r>
      <w:r w:rsidR="008C1C2E">
        <w:rPr>
          <w:rFonts w:ascii="微軟正黑體" w:eastAsia="微軟正黑體" w:hAnsi="微軟正黑體" w:cs="Times New Roman" w:hint="eastAsia"/>
          <w:sz w:val="28"/>
          <w:szCs w:val="28"/>
        </w:rPr>
        <w:t>)</w:t>
      </w:r>
      <w:r w:rsidRPr="00640B12">
        <w:rPr>
          <w:rFonts w:ascii="微軟正黑體" w:eastAsia="微軟正黑體" w:hAnsi="微軟正黑體" w:cs="Times New Roman" w:hint="eastAsia"/>
          <w:sz w:val="28"/>
          <w:szCs w:val="28"/>
        </w:rPr>
        <w:t>，以降低</w:t>
      </w:r>
      <w:r w:rsidR="00BD0A7E" w:rsidRPr="00640B12">
        <w:rPr>
          <w:rFonts w:ascii="微軟正黑體" w:eastAsia="微軟正黑體" w:hAnsi="微軟正黑體" w:cs="Times New Roman" w:hint="eastAsia"/>
          <w:sz w:val="28"/>
          <w:szCs w:val="28"/>
        </w:rPr>
        <w:t>在</w:t>
      </w:r>
      <w:r w:rsidRPr="00640B12">
        <w:rPr>
          <w:rFonts w:ascii="微軟正黑體" w:eastAsia="微軟正黑體" w:hAnsi="微軟正黑體" w:cs="Times New Roman" w:hint="eastAsia"/>
          <w:sz w:val="28"/>
          <w:szCs w:val="28"/>
        </w:rPr>
        <w:t>機房空間使用、電力消耗、空調</w:t>
      </w:r>
      <w:r w:rsidR="00111366" w:rsidRPr="00640B12">
        <w:rPr>
          <w:rFonts w:ascii="微軟正黑體" w:eastAsia="微軟正黑體" w:hAnsi="微軟正黑體" w:cs="Times New Roman" w:hint="eastAsia"/>
          <w:sz w:val="28"/>
          <w:szCs w:val="28"/>
        </w:rPr>
        <w:t>耗</w:t>
      </w:r>
      <w:r w:rsidRPr="00640B12">
        <w:rPr>
          <w:rFonts w:ascii="微軟正黑體" w:eastAsia="微軟正黑體" w:hAnsi="微軟正黑體" w:cs="Times New Roman" w:hint="eastAsia"/>
          <w:sz w:val="28"/>
          <w:szCs w:val="28"/>
        </w:rPr>
        <w:t>用及伺服器管理與維護的負擔。</w:t>
      </w:r>
    </w:p>
    <w:p w14:paraId="7D04AFD0" w14:textId="77777777" w:rsidR="007C0BE3" w:rsidRPr="007C0BE3" w:rsidRDefault="00245FE6" w:rsidP="00F975C9">
      <w:pPr>
        <w:pStyle w:val="a7"/>
        <w:numPr>
          <w:ilvl w:val="0"/>
          <w:numId w:val="28"/>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7C0BE3">
        <w:rPr>
          <w:rFonts w:ascii="微軟正黑體" w:eastAsia="微軟正黑體" w:hAnsi="微軟正黑體" w:cs="Times New Roman" w:hint="eastAsia"/>
          <w:sz w:val="28"/>
          <w:szCs w:val="28"/>
        </w:rPr>
        <w:t>機關設置資料中心應符合「行政院及所屬各機關資料中心設置作業要點」，</w:t>
      </w:r>
      <w:r w:rsidRPr="007C0BE3">
        <w:rPr>
          <w:rFonts w:ascii="微軟正黑體" w:eastAsia="微軟正黑體" w:hAnsi="微軟正黑體" w:cs="Times New Roman"/>
          <w:sz w:val="28"/>
          <w:szCs w:val="28"/>
        </w:rPr>
        <w:t>打造穩健、彈性</w:t>
      </w:r>
      <w:r w:rsidRPr="007C0BE3">
        <w:rPr>
          <w:rFonts w:ascii="微軟正黑體" w:eastAsia="微軟正黑體" w:hAnsi="微軟正黑體" w:cs="Times New Roman" w:hint="eastAsia"/>
          <w:sz w:val="28"/>
          <w:szCs w:val="28"/>
        </w:rPr>
        <w:t>、</w:t>
      </w:r>
      <w:proofErr w:type="gramStart"/>
      <w:r w:rsidRPr="007C0BE3">
        <w:rPr>
          <w:rFonts w:ascii="微軟正黑體" w:eastAsia="微軟正黑體" w:hAnsi="微軟正黑體" w:cs="Times New Roman"/>
          <w:sz w:val="28"/>
          <w:szCs w:val="28"/>
        </w:rPr>
        <w:t>綠能之</w:t>
      </w:r>
      <w:proofErr w:type="gramEnd"/>
      <w:r w:rsidRPr="007C0BE3">
        <w:rPr>
          <w:rFonts w:ascii="微軟正黑體" w:eastAsia="微軟正黑體" w:hAnsi="微軟正黑體" w:cs="Times New Roman"/>
          <w:sz w:val="28"/>
          <w:szCs w:val="28"/>
        </w:rPr>
        <w:t>資訊基礎建設，藉以提升</w:t>
      </w:r>
      <w:r w:rsidR="00D66CF0">
        <w:rPr>
          <w:rFonts w:ascii="微軟正黑體" w:eastAsia="微軟正黑體" w:hAnsi="微軟正黑體" w:cs="Times New Roman" w:hint="eastAsia"/>
          <w:sz w:val="28"/>
          <w:szCs w:val="28"/>
        </w:rPr>
        <w:t>數位</w:t>
      </w:r>
      <w:r w:rsidRPr="007C0BE3">
        <w:rPr>
          <w:rFonts w:ascii="微軟正黑體" w:eastAsia="微軟正黑體" w:hAnsi="微軟正黑體" w:cs="Times New Roman"/>
          <w:sz w:val="28"/>
          <w:szCs w:val="28"/>
        </w:rPr>
        <w:t>政府服務品質</w:t>
      </w:r>
      <w:r w:rsidRPr="007C0BE3">
        <w:rPr>
          <w:rFonts w:ascii="微軟正黑體" w:eastAsia="微軟正黑體" w:hAnsi="微軟正黑體" w:cs="Times New Roman" w:hint="eastAsia"/>
          <w:sz w:val="28"/>
          <w:szCs w:val="28"/>
        </w:rPr>
        <w:t>。</w:t>
      </w:r>
    </w:p>
    <w:p w14:paraId="37D9B1E1" w14:textId="77777777" w:rsidR="00F81608" w:rsidRPr="007C0BE3" w:rsidRDefault="00C43E14" w:rsidP="00F975C9">
      <w:pPr>
        <w:pStyle w:val="a7"/>
        <w:numPr>
          <w:ilvl w:val="0"/>
          <w:numId w:val="28"/>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7C0BE3">
        <w:rPr>
          <w:rFonts w:ascii="微軟正黑體" w:eastAsia="微軟正黑體" w:hAnsi="微軟正黑體" w:cs="Times New Roman" w:hint="eastAsia"/>
          <w:sz w:val="28"/>
          <w:szCs w:val="28"/>
        </w:rPr>
        <w:t>機關資料中心應依據數位服務有效營運時間，提供相應服務水準協議</w:t>
      </w:r>
      <w:r w:rsidR="008C1C2E">
        <w:rPr>
          <w:rFonts w:ascii="微軟正黑體" w:eastAsia="微軟正黑體" w:hAnsi="微軟正黑體" w:cs="Times New Roman" w:hint="eastAsia"/>
          <w:sz w:val="28"/>
          <w:szCs w:val="28"/>
        </w:rPr>
        <w:t>(</w:t>
      </w:r>
      <w:r w:rsidRPr="007C0BE3">
        <w:rPr>
          <w:rFonts w:ascii="微軟正黑體" w:eastAsia="微軟正黑體" w:hAnsi="微軟正黑體" w:cs="Times New Roman" w:hint="eastAsia"/>
          <w:sz w:val="28"/>
          <w:szCs w:val="28"/>
        </w:rPr>
        <w:t>Service Level Agreement，SLA</w:t>
      </w:r>
      <w:r w:rsidR="008C1C2E">
        <w:rPr>
          <w:rFonts w:ascii="微軟正黑體" w:eastAsia="微軟正黑體" w:hAnsi="微軟正黑體" w:cs="Times New Roman" w:hint="eastAsia"/>
          <w:sz w:val="28"/>
          <w:szCs w:val="28"/>
        </w:rPr>
        <w:t>)</w:t>
      </w:r>
      <w:r w:rsidRPr="007C0BE3">
        <w:rPr>
          <w:rFonts w:ascii="微軟正黑體" w:eastAsia="微軟正黑體" w:hAnsi="微軟正黑體" w:cs="Times New Roman" w:hint="eastAsia"/>
          <w:sz w:val="28"/>
          <w:szCs w:val="28"/>
        </w:rPr>
        <w:t>，以保障服務品質。</w:t>
      </w:r>
      <w:r w:rsidR="00F81608" w:rsidRPr="007C0BE3">
        <w:rPr>
          <w:rFonts w:ascii="微軟正黑體" w:eastAsia="微軟正黑體" w:hAnsi="微軟正黑體"/>
          <w:color w:val="000000" w:themeColor="text1"/>
          <w:sz w:val="28"/>
          <w:szCs w:val="28"/>
        </w:rPr>
        <w:br w:type="page"/>
      </w:r>
    </w:p>
    <w:p w14:paraId="3589CD32" w14:textId="77777777" w:rsidR="00E8135B" w:rsidRPr="00640B12" w:rsidRDefault="00203ECE" w:rsidP="007E11ED">
      <w:pPr>
        <w:tabs>
          <w:tab w:val="left" w:pos="567"/>
        </w:tabs>
        <w:snapToGrid w:val="0"/>
        <w:spacing w:line="380" w:lineRule="exact"/>
        <w:ind w:firstLineChars="152" w:firstLine="426"/>
        <w:outlineLvl w:val="1"/>
        <w:rPr>
          <w:rFonts w:ascii="微軟正黑體" w:eastAsia="微軟正黑體" w:hAnsi="微軟正黑體"/>
          <w:b/>
          <w:color w:val="0000CC"/>
          <w:sz w:val="28"/>
          <w:szCs w:val="28"/>
        </w:rPr>
      </w:pPr>
      <w:bookmarkStart w:id="39" w:name="_Toc26514181"/>
      <w:r>
        <w:rPr>
          <w:rFonts w:ascii="微軟正黑體" w:eastAsia="微軟正黑體" w:hAnsi="微軟正黑體" w:hint="eastAsia"/>
          <w:b/>
          <w:color w:val="000000" w:themeColor="text1"/>
          <w:sz w:val="28"/>
          <w:szCs w:val="28"/>
        </w:rPr>
        <w:lastRenderedPageBreak/>
        <w:t>七、</w:t>
      </w:r>
      <w:proofErr w:type="gramStart"/>
      <w:r w:rsidR="00E8135B" w:rsidRPr="00640B12">
        <w:rPr>
          <w:rFonts w:ascii="微軟正黑體" w:eastAsia="微軟正黑體" w:hAnsi="微軟正黑體" w:hint="eastAsia"/>
          <w:b/>
          <w:color w:val="000000" w:themeColor="text1"/>
          <w:sz w:val="28"/>
          <w:szCs w:val="28"/>
        </w:rPr>
        <w:t>兼顧資安</w:t>
      </w:r>
      <w:proofErr w:type="gramEnd"/>
      <w:r w:rsidR="00E8135B" w:rsidRPr="00640B12">
        <w:rPr>
          <w:rFonts w:ascii="微軟正黑體" w:eastAsia="微軟正黑體" w:hAnsi="微軟正黑體" w:hint="eastAsia"/>
          <w:b/>
          <w:color w:val="000000" w:themeColor="text1"/>
          <w:sz w:val="28"/>
          <w:szCs w:val="28"/>
        </w:rPr>
        <w:t>、隱私及便利性</w:t>
      </w:r>
      <w:bookmarkEnd w:id="39"/>
    </w:p>
    <w:p w14:paraId="0291C372" w14:textId="77777777" w:rsidR="00E8135B" w:rsidRPr="00640B12" w:rsidRDefault="00447333" w:rsidP="007E11ED">
      <w:pPr>
        <w:pStyle w:val="a7"/>
        <w:numPr>
          <w:ilvl w:val="0"/>
          <w:numId w:val="7"/>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40" w:name="_Toc518390327"/>
      <w:bookmarkStart w:id="41" w:name="_Toc26514182"/>
      <w:r w:rsidRPr="00640B12">
        <w:rPr>
          <w:rFonts w:ascii="微軟正黑體" w:eastAsia="微軟正黑體" w:hAnsi="微軟正黑體" w:hint="eastAsia"/>
          <w:color w:val="000000" w:themeColor="text1"/>
          <w:sz w:val="28"/>
          <w:szCs w:val="28"/>
        </w:rPr>
        <w:t>檢核清單</w:t>
      </w:r>
      <w:r w:rsidR="00E8135B" w:rsidRPr="00640B12">
        <w:rPr>
          <w:rFonts w:ascii="微軟正黑體" w:eastAsia="微軟正黑體" w:hAnsi="微軟正黑體" w:hint="eastAsia"/>
          <w:color w:val="000000" w:themeColor="text1"/>
          <w:sz w:val="28"/>
          <w:szCs w:val="28"/>
        </w:rPr>
        <w:t>及關鍵問題</w:t>
      </w:r>
      <w:bookmarkEnd w:id="40"/>
      <w:bookmarkEnd w:id="41"/>
    </w:p>
    <w:p w14:paraId="2D039C72" w14:textId="77777777" w:rsidR="00E8135B" w:rsidRDefault="00E8135B" w:rsidP="007E11ED">
      <w:pPr>
        <w:pStyle w:val="a7"/>
        <w:tabs>
          <w:tab w:val="left" w:pos="567"/>
        </w:tabs>
        <w:snapToGrid w:val="0"/>
        <w:spacing w:line="380" w:lineRule="exact"/>
        <w:ind w:leftChars="0" w:left="1418"/>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機關宜就</w:t>
      </w:r>
      <w:r w:rsidR="00640B12" w:rsidRPr="00640B12">
        <w:rPr>
          <w:rFonts w:ascii="微軟正黑體" w:eastAsia="微軟正黑體" w:hAnsi="微軟正黑體" w:hint="eastAsia"/>
          <w:color w:val="000000" w:themeColor="text1"/>
          <w:sz w:val="28"/>
          <w:szCs w:val="28"/>
        </w:rPr>
        <w:t>以下項目</w:t>
      </w:r>
      <w:r w:rsidRPr="00640B12">
        <w:rPr>
          <w:rFonts w:ascii="微軟正黑體" w:eastAsia="微軟正黑體" w:hAnsi="微軟正黑體" w:hint="eastAsia"/>
          <w:color w:val="000000" w:themeColor="text1"/>
          <w:sz w:val="28"/>
          <w:szCs w:val="28"/>
        </w:rPr>
        <w:t>，自我檢核目前工作流程</w:t>
      </w:r>
      <w:r w:rsidR="00640B12">
        <w:rPr>
          <w:rFonts w:ascii="微軟正黑體" w:eastAsia="微軟正黑體" w:hAnsi="微軟正黑體" w:hint="eastAsia"/>
          <w:color w:val="000000" w:themeColor="text1"/>
          <w:sz w:val="28"/>
          <w:szCs w:val="28"/>
        </w:rPr>
        <w:t>能滿足</w:t>
      </w:r>
      <w:r w:rsidR="000E1F1E">
        <w:rPr>
          <w:rFonts w:ascii="微軟正黑體" w:eastAsia="微軟正黑體" w:hAnsi="微軟正黑體" w:hint="eastAsia"/>
          <w:color w:val="000000" w:themeColor="text1"/>
          <w:sz w:val="28"/>
          <w:szCs w:val="28"/>
        </w:rPr>
        <w:t>指引</w:t>
      </w:r>
      <w:r w:rsidRPr="00640B12">
        <w:rPr>
          <w:rFonts w:ascii="微軟正黑體" w:eastAsia="微軟正黑體" w:hAnsi="微軟正黑體" w:hint="eastAsia"/>
          <w:color w:val="000000" w:themeColor="text1"/>
          <w:sz w:val="28"/>
          <w:szCs w:val="28"/>
        </w:rPr>
        <w:t>精神：</w:t>
      </w:r>
    </w:p>
    <w:p w14:paraId="7E958573" w14:textId="77777777" w:rsidR="00D66CF0" w:rsidRPr="00640B12" w:rsidRDefault="00D66CF0"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tbl>
      <w:tblPr>
        <w:tblW w:w="8209" w:type="dxa"/>
        <w:jc w:val="right"/>
        <w:tblLayout w:type="fixed"/>
        <w:tblCellMar>
          <w:left w:w="10" w:type="dxa"/>
          <w:right w:w="10" w:type="dxa"/>
        </w:tblCellMar>
        <w:tblLook w:val="04A0" w:firstRow="1" w:lastRow="0" w:firstColumn="1" w:lastColumn="0" w:noHBand="0" w:noVBand="1"/>
      </w:tblPr>
      <w:tblGrid>
        <w:gridCol w:w="2625"/>
        <w:gridCol w:w="5584"/>
      </w:tblGrid>
      <w:tr w:rsidR="003812DB" w:rsidRPr="00412A78" w14:paraId="31AE9D0A" w14:textId="77777777" w:rsidTr="00640B12">
        <w:trPr>
          <w:trHeight w:val="435"/>
          <w:tblHeader/>
          <w:jc w:val="right"/>
        </w:trPr>
        <w:tc>
          <w:tcPr>
            <w:tcW w:w="26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2D7AEC" w14:textId="77777777" w:rsidR="003812DB" w:rsidRPr="000621B3" w:rsidRDefault="003812DB" w:rsidP="00E53531">
            <w:pPr>
              <w:spacing w:line="460" w:lineRule="exact"/>
              <w:jc w:val="center"/>
              <w:rPr>
                <w:rFonts w:ascii="微軟正黑體" w:eastAsia="微軟正黑體" w:hAnsi="微軟正黑體"/>
                <w:b/>
                <w:bCs/>
                <w:color w:val="000000" w:themeColor="text1"/>
                <w:kern w:val="0"/>
                <w:sz w:val="26"/>
                <w:szCs w:val="26"/>
              </w:rPr>
            </w:pPr>
            <w:r w:rsidRPr="000621B3">
              <w:rPr>
                <w:rFonts w:ascii="微軟正黑體" w:eastAsia="微軟正黑體" w:hAnsi="微軟正黑體" w:hint="eastAsia"/>
                <w:b/>
                <w:bCs/>
                <w:color w:val="000000" w:themeColor="text1"/>
                <w:kern w:val="0"/>
                <w:sz w:val="26"/>
                <w:szCs w:val="26"/>
              </w:rPr>
              <w:t>檢核清單(</w:t>
            </w:r>
            <w:r w:rsidRPr="000621B3">
              <w:rPr>
                <w:rFonts w:ascii="微軟正黑體" w:eastAsia="微軟正黑體" w:hAnsi="微軟正黑體"/>
                <w:b/>
                <w:bCs/>
                <w:color w:val="000000" w:themeColor="text1"/>
                <w:kern w:val="0"/>
                <w:sz w:val="26"/>
                <w:szCs w:val="26"/>
              </w:rPr>
              <w:t>Checklist</w:t>
            </w:r>
            <w:r w:rsidRPr="000621B3">
              <w:rPr>
                <w:rFonts w:ascii="微軟正黑體" w:eastAsia="微軟正黑體" w:hAnsi="微軟正黑體" w:hint="eastAsia"/>
                <w:b/>
                <w:bCs/>
                <w:color w:val="000000" w:themeColor="text1"/>
                <w:kern w:val="0"/>
                <w:sz w:val="26"/>
                <w:szCs w:val="26"/>
              </w:rPr>
              <w:t>)</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0D18A2C" w14:textId="77777777" w:rsidR="003812DB" w:rsidRPr="000621B3" w:rsidRDefault="003812DB" w:rsidP="00E53531">
            <w:pPr>
              <w:spacing w:line="460" w:lineRule="exact"/>
              <w:jc w:val="center"/>
              <w:rPr>
                <w:rFonts w:ascii="微軟正黑體" w:eastAsia="微軟正黑體" w:hAnsi="微軟正黑體"/>
                <w:b/>
                <w:bCs/>
                <w:color w:val="000000" w:themeColor="text1"/>
                <w:sz w:val="26"/>
                <w:szCs w:val="26"/>
              </w:rPr>
            </w:pPr>
            <w:r w:rsidRPr="000621B3">
              <w:rPr>
                <w:rFonts w:ascii="微軟正黑體" w:eastAsia="微軟正黑體" w:hAnsi="微軟正黑體" w:hint="eastAsia"/>
                <w:b/>
                <w:bCs/>
                <w:color w:val="000000" w:themeColor="text1"/>
                <w:sz w:val="26"/>
                <w:szCs w:val="26"/>
              </w:rPr>
              <w:t>關鍵問</w:t>
            </w:r>
            <w:r>
              <w:rPr>
                <w:rFonts w:ascii="微軟正黑體" w:eastAsia="微軟正黑體" w:hAnsi="微軟正黑體" w:hint="eastAsia"/>
                <w:b/>
                <w:bCs/>
                <w:color w:val="000000" w:themeColor="text1"/>
                <w:sz w:val="26"/>
                <w:szCs w:val="26"/>
              </w:rPr>
              <w:t>題</w:t>
            </w:r>
            <w:r w:rsidRPr="000621B3">
              <w:rPr>
                <w:rFonts w:ascii="微軟正黑體" w:eastAsia="微軟正黑體" w:hAnsi="微軟正黑體" w:hint="eastAsia"/>
                <w:b/>
                <w:bCs/>
                <w:color w:val="000000" w:themeColor="text1"/>
                <w:sz w:val="26"/>
                <w:szCs w:val="26"/>
              </w:rPr>
              <w:t>(</w:t>
            </w:r>
            <w:r w:rsidRPr="000621B3">
              <w:rPr>
                <w:rFonts w:ascii="微軟正黑體" w:eastAsia="微軟正黑體" w:hAnsi="微軟正黑體"/>
                <w:b/>
                <w:bCs/>
                <w:color w:val="000000" w:themeColor="text1"/>
                <w:sz w:val="26"/>
                <w:szCs w:val="26"/>
              </w:rPr>
              <w:t>Key Questions</w:t>
            </w:r>
            <w:r w:rsidRPr="000621B3">
              <w:rPr>
                <w:rFonts w:ascii="微軟正黑體" w:eastAsia="微軟正黑體" w:hAnsi="微軟正黑體" w:hint="eastAsia"/>
                <w:b/>
                <w:bCs/>
                <w:color w:val="000000" w:themeColor="text1"/>
                <w:sz w:val="26"/>
                <w:szCs w:val="26"/>
              </w:rPr>
              <w:t>)</w:t>
            </w:r>
          </w:p>
        </w:tc>
      </w:tr>
      <w:tr w:rsidR="0006430B" w:rsidRPr="00412A78" w14:paraId="5F335371" w14:textId="77777777" w:rsidTr="009B3F42">
        <w:trPr>
          <w:jc w:val="right"/>
        </w:trPr>
        <w:tc>
          <w:tcPr>
            <w:tcW w:w="2625"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12CB6792"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評估服務蒐集的資料</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05104D6" w14:textId="77777777" w:rsidR="0006430B" w:rsidRPr="004A02A4" w:rsidRDefault="0006430B" w:rsidP="0006430B">
            <w:pPr>
              <w:spacing w:line="360" w:lineRule="exact"/>
              <w:rPr>
                <w:rFonts w:ascii="微軟正黑體" w:eastAsia="微軟正黑體" w:hAnsi="微軟正黑體"/>
                <w:color w:val="000000" w:themeColor="text1"/>
                <w:kern w:val="0"/>
                <w:szCs w:val="24"/>
              </w:rPr>
            </w:pPr>
            <w:r w:rsidRPr="004A02A4">
              <w:rPr>
                <w:rFonts w:ascii="微軟正黑體" w:eastAsia="微軟正黑體" w:hAnsi="微軟正黑體"/>
                <w:color w:val="000000" w:themeColor="text1"/>
                <w:kern w:val="0"/>
                <w:szCs w:val="24"/>
              </w:rPr>
              <w:t>服務蒐集</w:t>
            </w:r>
            <w:r w:rsidRPr="004A02A4">
              <w:rPr>
                <w:rFonts w:ascii="微軟正黑體" w:eastAsia="微軟正黑體" w:hAnsi="微軟正黑體" w:hint="eastAsia"/>
                <w:color w:val="000000" w:themeColor="text1"/>
                <w:kern w:val="0"/>
                <w:szCs w:val="24"/>
              </w:rPr>
              <w:t>哪些</w:t>
            </w:r>
            <w:r w:rsidRPr="004A02A4">
              <w:rPr>
                <w:rFonts w:ascii="微軟正黑體" w:eastAsia="微軟正黑體" w:hAnsi="微軟正黑體"/>
                <w:color w:val="000000" w:themeColor="text1"/>
                <w:kern w:val="0"/>
                <w:szCs w:val="24"/>
              </w:rPr>
              <w:t>個人資料?</w:t>
            </w:r>
          </w:p>
        </w:tc>
      </w:tr>
      <w:tr w:rsidR="0006430B" w:rsidRPr="00412A78" w14:paraId="025EC0AB"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vAlign w:val="center"/>
          </w:tcPr>
          <w:p w14:paraId="4F14FDC0" w14:textId="77777777" w:rsidR="0006430B" w:rsidRPr="003B7779" w:rsidRDefault="0006430B" w:rsidP="0006430B">
            <w:pPr>
              <w:pStyle w:val="Standard"/>
              <w:shd w:val="clear" w:color="auto" w:fill="FFFFFF"/>
              <w:tabs>
                <w:tab w:val="left" w:pos="2629"/>
              </w:tabs>
              <w:rPr>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3579792"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所蒐集的個人資料符合服務最低需求?</w:t>
            </w:r>
          </w:p>
        </w:tc>
      </w:tr>
      <w:tr w:rsidR="0006430B" w:rsidRPr="00412A78" w14:paraId="1354BF8D"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vAlign w:val="center"/>
          </w:tcPr>
          <w:p w14:paraId="081200B8" w14:textId="77777777" w:rsidR="0006430B" w:rsidRPr="003B7779" w:rsidRDefault="0006430B" w:rsidP="0006430B">
            <w:pPr>
              <w:pStyle w:val="Standard"/>
              <w:shd w:val="clear" w:color="auto" w:fill="FFFFFF"/>
              <w:tabs>
                <w:tab w:val="left" w:pos="2629"/>
              </w:tabs>
              <w:rPr>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5B246D9" w14:textId="77777777" w:rsidR="0006430B" w:rsidRPr="004A02A4" w:rsidRDefault="0006430B" w:rsidP="0006430B">
            <w:pPr>
              <w:spacing w:line="360" w:lineRule="exact"/>
              <w:rPr>
                <w:rFonts w:ascii="微軟正黑體" w:eastAsia="微軟正黑體" w:hAnsi="微軟正黑體"/>
                <w:color w:val="000000" w:themeColor="text1"/>
                <w:kern w:val="0"/>
                <w:szCs w:val="24"/>
              </w:rPr>
            </w:pPr>
            <w:r w:rsidRPr="004A02A4">
              <w:rPr>
                <w:rFonts w:ascii="微軟正黑體" w:eastAsia="微軟正黑體" w:hAnsi="微軟正黑體"/>
                <w:color w:val="000000" w:themeColor="text1"/>
                <w:kern w:val="0"/>
                <w:szCs w:val="24"/>
              </w:rPr>
              <w:t>蒐集的個人資料需要保存多久?</w:t>
            </w:r>
          </w:p>
        </w:tc>
      </w:tr>
      <w:tr w:rsidR="0006430B" w:rsidRPr="00412A78" w14:paraId="7D90D5BD"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vAlign w:val="center"/>
          </w:tcPr>
          <w:p w14:paraId="35454EC7" w14:textId="77777777" w:rsidR="0006430B" w:rsidRPr="003B7779" w:rsidRDefault="0006430B" w:rsidP="0006430B">
            <w:pPr>
              <w:pStyle w:val="Standard"/>
              <w:shd w:val="clear" w:color="auto" w:fill="FFFFFF"/>
              <w:tabs>
                <w:tab w:val="left" w:pos="2629"/>
              </w:tabs>
              <w:rPr>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EBF7DE"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告知使用者有關個人資料蒐集、處理與利用?</w:t>
            </w:r>
          </w:p>
        </w:tc>
      </w:tr>
      <w:tr w:rsidR="0006430B" w:rsidRPr="00412A78" w14:paraId="6D0A78E7"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vAlign w:val="center"/>
          </w:tcPr>
          <w:p w14:paraId="3864A88D" w14:textId="77777777" w:rsidR="0006430B" w:rsidRPr="003B7779" w:rsidRDefault="0006430B" w:rsidP="0006430B">
            <w:pPr>
              <w:pStyle w:val="Standard"/>
              <w:shd w:val="clear" w:color="auto" w:fill="FFFFFF"/>
              <w:tabs>
                <w:tab w:val="left" w:pos="2629"/>
              </w:tabs>
              <w:rPr>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8A2EA7D"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hint="eastAsia"/>
                <w:color w:val="000000" w:themeColor="text1"/>
                <w:spacing w:val="10"/>
                <w:kern w:val="0"/>
                <w:szCs w:val="24"/>
              </w:rPr>
              <w:t>蒐集個人資料符合個人資料保護法或其他法律明文規定?</w:t>
            </w:r>
          </w:p>
        </w:tc>
      </w:tr>
      <w:tr w:rsidR="0006430B" w:rsidRPr="00412A78" w14:paraId="2F942D9A" w14:textId="77777777" w:rsidTr="009B3F42">
        <w:trPr>
          <w:jc w:val="right"/>
        </w:trPr>
        <w:tc>
          <w:tcPr>
            <w:tcW w:w="2625"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45CD184C" w14:textId="77777777" w:rsidR="0006430B" w:rsidRPr="003B7779" w:rsidRDefault="0006430B" w:rsidP="0006430B">
            <w:pPr>
              <w:pStyle w:val="Standard"/>
              <w:shd w:val="clear" w:color="auto" w:fill="FFFFFF"/>
              <w:tabs>
                <w:tab w:val="left" w:pos="2629"/>
              </w:tabs>
              <w:rPr>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82A087A"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機關間個人資料交換符合法規要求或民眾授權?</w:t>
            </w:r>
          </w:p>
        </w:tc>
      </w:tr>
      <w:tr w:rsidR="0006430B" w:rsidRPr="00412A78" w14:paraId="4FCCA64F" w14:textId="77777777" w:rsidTr="009B3F42">
        <w:trPr>
          <w:jc w:val="right"/>
        </w:trPr>
        <w:tc>
          <w:tcPr>
            <w:tcW w:w="2625"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62A63B65"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保護個人資料及隱私</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E41725A"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使用者存取、更新、移除或刪除服務中個人資料的機制?</w:t>
            </w:r>
          </w:p>
        </w:tc>
      </w:tr>
      <w:tr w:rsidR="0006430B" w:rsidRPr="00412A78" w14:paraId="762D5F61"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tcPr>
          <w:p w14:paraId="791506B4" w14:textId="77777777" w:rsidR="0006430B" w:rsidRPr="003B7779" w:rsidRDefault="0006430B" w:rsidP="0006430B">
            <w:pPr>
              <w:pStyle w:val="Standard"/>
              <w:shd w:val="clear" w:color="auto" w:fill="FFFFFF"/>
              <w:tabs>
                <w:tab w:val="left" w:pos="2629"/>
              </w:tabs>
              <w:rPr>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AF17B6" w14:textId="77777777" w:rsidR="0006430B" w:rsidRPr="004A02A4" w:rsidRDefault="0006430B" w:rsidP="0006430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hint="eastAsia"/>
                <w:color w:val="000000" w:themeColor="text1"/>
                <w:spacing w:val="10"/>
                <w:kern w:val="0"/>
                <w:szCs w:val="24"/>
              </w:rPr>
              <w:t>機關依據存放地點(如內網、</w:t>
            </w:r>
            <w:proofErr w:type="gramStart"/>
            <w:r w:rsidRPr="004A02A4">
              <w:rPr>
                <w:rFonts w:ascii="微軟正黑體" w:eastAsia="微軟正黑體" w:hAnsi="微軟正黑體" w:hint="eastAsia"/>
                <w:color w:val="000000" w:themeColor="text1"/>
                <w:spacing w:val="10"/>
                <w:kern w:val="0"/>
                <w:szCs w:val="24"/>
              </w:rPr>
              <w:t>外網</w:t>
            </w:r>
            <w:proofErr w:type="gramEnd"/>
            <w:r w:rsidRPr="004A02A4">
              <w:rPr>
                <w:rFonts w:ascii="微軟正黑體" w:eastAsia="微軟正黑體" w:hAnsi="微軟正黑體" w:hint="eastAsia"/>
                <w:color w:val="000000" w:themeColor="text1"/>
                <w:spacing w:val="10"/>
                <w:kern w:val="0"/>
                <w:szCs w:val="24"/>
              </w:rPr>
              <w:t>)，移除或刪除服務中個人資料的時間?</w:t>
            </w:r>
          </w:p>
        </w:tc>
      </w:tr>
      <w:tr w:rsidR="0006430B" w:rsidRPr="00412A78" w14:paraId="43617F82"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tcPr>
          <w:p w14:paraId="45B10A45" w14:textId="77777777" w:rsidR="0006430B" w:rsidRPr="003B7779" w:rsidRDefault="0006430B" w:rsidP="0006430B">
            <w:pPr>
              <w:pStyle w:val="Standard"/>
              <w:shd w:val="clear" w:color="auto" w:fill="FFFFFF"/>
              <w:tabs>
                <w:tab w:val="left" w:pos="2629"/>
              </w:tabs>
              <w:rPr>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3E3C0A0"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使用服務中所儲存的個人資料?(如資料分析)</w:t>
            </w:r>
          </w:p>
        </w:tc>
      </w:tr>
      <w:tr w:rsidR="0006430B" w:rsidRPr="00412A78" w14:paraId="66E19011"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tcPr>
          <w:p w14:paraId="0E657FB6" w14:textId="77777777" w:rsidR="0006430B" w:rsidRPr="003B7779" w:rsidRDefault="0006430B" w:rsidP="0006430B">
            <w:pPr>
              <w:pStyle w:val="Standard"/>
              <w:shd w:val="clear" w:color="auto" w:fill="FFFFFF"/>
              <w:tabs>
                <w:tab w:val="left" w:pos="2629"/>
              </w:tabs>
              <w:rPr>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6E128A8"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所蒐集個人資料提供其它服務或機關利用?</w:t>
            </w:r>
          </w:p>
        </w:tc>
      </w:tr>
      <w:tr w:rsidR="0006430B" w:rsidRPr="00412A78" w14:paraId="7AC54146"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tcPr>
          <w:p w14:paraId="7660D09D" w14:textId="77777777" w:rsidR="0006430B" w:rsidRPr="003B7779" w:rsidRDefault="0006430B" w:rsidP="0006430B">
            <w:pPr>
              <w:pStyle w:val="Standard"/>
              <w:shd w:val="clear" w:color="auto" w:fill="FFFFFF"/>
              <w:tabs>
                <w:tab w:val="left" w:pos="2629"/>
              </w:tabs>
              <w:rPr>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B2FFB36"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蒐集或交換個人資料採取安全防護措施?(如身分識別、傳輸加密、資料正確性檢核等)</w:t>
            </w:r>
          </w:p>
        </w:tc>
      </w:tr>
      <w:tr w:rsidR="0006430B" w:rsidRPr="00412A78" w14:paraId="0CABC889"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tcPr>
          <w:p w14:paraId="7C66019A" w14:textId="77777777" w:rsidR="0006430B" w:rsidRPr="003B7779" w:rsidRDefault="0006430B" w:rsidP="0006430B">
            <w:pPr>
              <w:pStyle w:val="Standard"/>
              <w:shd w:val="clear" w:color="auto" w:fill="FFFFFF"/>
              <w:tabs>
                <w:tab w:val="left" w:pos="2629"/>
              </w:tabs>
              <w:rPr>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05875CA"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紀錄服務使用者個人資料之蒐集、處理與利用過程?有定期檢視分析?</w:t>
            </w:r>
          </w:p>
        </w:tc>
      </w:tr>
      <w:tr w:rsidR="0006430B" w:rsidRPr="00412A78" w14:paraId="4255DBB1" w14:textId="77777777" w:rsidTr="009B3F42">
        <w:trPr>
          <w:jc w:val="right"/>
        </w:trPr>
        <w:tc>
          <w:tcPr>
            <w:tcW w:w="2625" w:type="dxa"/>
            <w:vMerge/>
            <w:tcBorders>
              <w:left w:val="single" w:sz="4" w:space="0" w:color="00000A"/>
              <w:bottom w:val="single" w:sz="4" w:space="0" w:color="00000A"/>
              <w:right w:val="single" w:sz="4" w:space="0" w:color="00000A"/>
            </w:tcBorders>
            <w:tcMar>
              <w:top w:w="0" w:type="dxa"/>
              <w:left w:w="113" w:type="dxa"/>
              <w:bottom w:w="0" w:type="dxa"/>
              <w:right w:w="108" w:type="dxa"/>
            </w:tcMar>
          </w:tcPr>
          <w:p w14:paraId="3538F6E1" w14:textId="77777777" w:rsidR="0006430B" w:rsidRPr="003B7779" w:rsidRDefault="0006430B" w:rsidP="0006430B">
            <w:pPr>
              <w:pStyle w:val="Standard"/>
              <w:shd w:val="clear" w:color="auto" w:fill="FFFFFF"/>
              <w:tabs>
                <w:tab w:val="left" w:pos="2629"/>
              </w:tabs>
              <w:rPr>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563D7AC" w14:textId="77777777" w:rsidR="0006430B" w:rsidRPr="004A02A4" w:rsidRDefault="0006430B" w:rsidP="0006430B">
            <w:pPr>
              <w:spacing w:line="360" w:lineRule="exact"/>
              <w:jc w:val="both"/>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發布cookie政策，明確告知服務正在使用cookies，及讓使用者授權同意cookies的使用?</w:t>
            </w:r>
          </w:p>
        </w:tc>
      </w:tr>
      <w:tr w:rsidR="0006430B" w:rsidRPr="00412A78" w14:paraId="766313E3" w14:textId="77777777" w:rsidTr="009B3F42">
        <w:trPr>
          <w:jc w:val="right"/>
        </w:trPr>
        <w:tc>
          <w:tcPr>
            <w:tcW w:w="2625"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72D9F8F4"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風險評估</w:t>
            </w:r>
            <w:proofErr w:type="gramStart"/>
            <w:r w:rsidRPr="004A02A4">
              <w:rPr>
                <w:rFonts w:ascii="微軟正黑體" w:eastAsia="微軟正黑體" w:hAnsi="微軟正黑體"/>
                <w:color w:val="000000" w:themeColor="text1"/>
                <w:spacing w:val="10"/>
                <w:kern w:val="0"/>
                <w:szCs w:val="24"/>
              </w:rPr>
              <w:t>及資安防護</w:t>
            </w:r>
            <w:proofErr w:type="gramEnd"/>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F3098CF" w14:textId="77777777" w:rsidR="0006430B" w:rsidRPr="004A02A4" w:rsidRDefault="0006430B" w:rsidP="0006430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服務多久進行風險評估?</w:t>
            </w:r>
          </w:p>
        </w:tc>
      </w:tr>
      <w:tr w:rsidR="0006430B" w:rsidRPr="00412A78" w14:paraId="7AD55647"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vAlign w:val="center"/>
          </w:tcPr>
          <w:p w14:paraId="51FEF1BC" w14:textId="77777777" w:rsidR="0006430B" w:rsidRPr="003B7779" w:rsidRDefault="0006430B" w:rsidP="0006430B">
            <w:pPr>
              <w:pStyle w:val="Standard"/>
              <w:shd w:val="clear" w:color="auto" w:fill="FFFFFF"/>
              <w:tabs>
                <w:tab w:val="left" w:pos="2629"/>
              </w:tabs>
              <w:rPr>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C8CA651" w14:textId="77777777" w:rsidR="0006430B" w:rsidRPr="004A02A4" w:rsidRDefault="0006430B" w:rsidP="0006430B">
            <w:pPr>
              <w:spacing w:line="360" w:lineRule="exact"/>
              <w:jc w:val="both"/>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使用工具測試服務安全漏洞?</w:t>
            </w:r>
          </w:p>
        </w:tc>
      </w:tr>
      <w:tr w:rsidR="0006430B" w:rsidRPr="00412A78" w14:paraId="7D05C19A"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vAlign w:val="center"/>
          </w:tcPr>
          <w:p w14:paraId="655BCE5D" w14:textId="77777777" w:rsidR="0006430B" w:rsidRPr="003B7779" w:rsidRDefault="0006430B" w:rsidP="0006430B">
            <w:pPr>
              <w:pStyle w:val="Standard"/>
              <w:shd w:val="clear" w:color="auto" w:fill="FFFFFF"/>
              <w:tabs>
                <w:tab w:val="left" w:pos="2629"/>
              </w:tabs>
              <w:rPr>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E08A745" w14:textId="77777777" w:rsidR="0006430B" w:rsidRPr="004A02A4" w:rsidRDefault="0006430B" w:rsidP="0006430B">
            <w:pPr>
              <w:spacing w:line="360" w:lineRule="exact"/>
              <w:jc w:val="both"/>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識別服務的風險及威脅?(如網路攻擊、資料外</w:t>
            </w:r>
            <w:proofErr w:type="gramStart"/>
            <w:r w:rsidRPr="004A02A4">
              <w:rPr>
                <w:rFonts w:ascii="微軟正黑體" w:eastAsia="微軟正黑體" w:hAnsi="微軟正黑體"/>
                <w:color w:val="000000" w:themeColor="text1"/>
                <w:spacing w:val="10"/>
                <w:kern w:val="0"/>
                <w:szCs w:val="24"/>
              </w:rPr>
              <w:t>洩</w:t>
            </w:r>
            <w:proofErr w:type="gramEnd"/>
            <w:r w:rsidRPr="004A02A4">
              <w:rPr>
                <w:rFonts w:ascii="微軟正黑體" w:eastAsia="微軟正黑體" w:hAnsi="微軟正黑體"/>
                <w:color w:val="000000" w:themeColor="text1"/>
                <w:spacing w:val="10"/>
                <w:kern w:val="0"/>
                <w:szCs w:val="24"/>
              </w:rPr>
              <w:t>、無預警資通訊中斷等)</w:t>
            </w:r>
          </w:p>
        </w:tc>
      </w:tr>
      <w:tr w:rsidR="0006430B" w:rsidRPr="00412A78" w14:paraId="75B0AFD4" w14:textId="77777777" w:rsidTr="009B3F42">
        <w:trPr>
          <w:jc w:val="right"/>
        </w:trPr>
        <w:tc>
          <w:tcPr>
            <w:tcW w:w="2625"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60E13258" w14:textId="77777777" w:rsidR="0006430B" w:rsidRPr="003B7779" w:rsidRDefault="0006430B" w:rsidP="0006430B">
            <w:pPr>
              <w:pStyle w:val="Standard"/>
              <w:shd w:val="clear" w:color="auto" w:fill="FFFFFF"/>
              <w:tabs>
                <w:tab w:val="left" w:pos="2629"/>
              </w:tabs>
              <w:rPr>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A554E7C" w14:textId="77777777" w:rsidR="0006430B" w:rsidRPr="004A02A4" w:rsidRDefault="0006430B" w:rsidP="0006430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減少風險的方法?(如</w:t>
            </w:r>
            <w:proofErr w:type="gramStart"/>
            <w:r w:rsidRPr="004A02A4">
              <w:rPr>
                <w:rFonts w:ascii="微軟正黑體" w:eastAsia="微軟正黑體" w:hAnsi="微軟正黑體"/>
                <w:color w:val="000000" w:themeColor="text1"/>
                <w:spacing w:val="10"/>
                <w:kern w:val="0"/>
                <w:szCs w:val="24"/>
              </w:rPr>
              <w:t>架設資安防護</w:t>
            </w:r>
            <w:proofErr w:type="gramEnd"/>
            <w:r w:rsidRPr="004A02A4">
              <w:rPr>
                <w:rFonts w:ascii="微軟正黑體" w:eastAsia="微軟正黑體" w:hAnsi="微軟正黑體"/>
                <w:color w:val="000000" w:themeColor="text1"/>
                <w:spacing w:val="10"/>
                <w:kern w:val="0"/>
                <w:szCs w:val="24"/>
              </w:rPr>
              <w:t>設備、滲透測試、人員訓練等)</w:t>
            </w:r>
          </w:p>
        </w:tc>
      </w:tr>
      <w:tr w:rsidR="0006430B" w:rsidRPr="00412A78" w14:paraId="08CA42EE" w14:textId="77777777" w:rsidTr="009B3F42">
        <w:trPr>
          <w:jc w:val="right"/>
        </w:trPr>
        <w:tc>
          <w:tcPr>
            <w:tcW w:w="2625"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16564E7B"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確保使用者可以安心且方便使用服務</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80D7EE8" w14:textId="77777777" w:rsidR="0006430B" w:rsidRPr="004A02A4" w:rsidRDefault="0006430B" w:rsidP="0006430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在服務流程哪</w:t>
            </w:r>
            <w:proofErr w:type="gramStart"/>
            <w:r w:rsidRPr="004A02A4">
              <w:rPr>
                <w:rFonts w:ascii="微軟正黑體" w:eastAsia="微軟正黑體" w:hAnsi="微軟正黑體"/>
                <w:color w:val="000000" w:themeColor="text1"/>
                <w:spacing w:val="10"/>
                <w:kern w:val="0"/>
                <w:szCs w:val="24"/>
              </w:rPr>
              <w:t>個</w:t>
            </w:r>
            <w:proofErr w:type="gramEnd"/>
            <w:r w:rsidRPr="004A02A4">
              <w:rPr>
                <w:rFonts w:ascii="微軟正黑體" w:eastAsia="微軟正黑體" w:hAnsi="微軟正黑體"/>
                <w:color w:val="000000" w:themeColor="text1"/>
                <w:spacing w:val="10"/>
                <w:kern w:val="0"/>
                <w:szCs w:val="24"/>
              </w:rPr>
              <w:t>步驟需要進行使用者認證?</w:t>
            </w:r>
          </w:p>
        </w:tc>
      </w:tr>
      <w:tr w:rsidR="0006430B" w:rsidRPr="00412A78" w14:paraId="64D79E61" w14:textId="77777777" w:rsidTr="009B3F42">
        <w:trPr>
          <w:jc w:val="right"/>
        </w:trPr>
        <w:tc>
          <w:tcPr>
            <w:tcW w:w="2625" w:type="dxa"/>
            <w:vMerge/>
            <w:tcBorders>
              <w:left w:val="single" w:sz="4" w:space="0" w:color="00000A"/>
              <w:bottom w:val="single" w:sz="4" w:space="0" w:color="00000A"/>
              <w:right w:val="single" w:sz="4" w:space="0" w:color="00000A"/>
            </w:tcBorders>
            <w:tcMar>
              <w:top w:w="0" w:type="dxa"/>
              <w:left w:w="113" w:type="dxa"/>
              <w:bottom w:w="0" w:type="dxa"/>
              <w:right w:w="108" w:type="dxa"/>
            </w:tcMar>
          </w:tcPr>
          <w:p w14:paraId="52766439" w14:textId="77777777" w:rsidR="0006430B" w:rsidRPr="003B7779" w:rsidRDefault="0006430B" w:rsidP="0006430B">
            <w:pPr>
              <w:pStyle w:val="Standard"/>
              <w:shd w:val="clear" w:color="auto" w:fill="FFFFFF"/>
              <w:tabs>
                <w:tab w:val="left" w:pos="2629"/>
              </w:tabs>
              <w:rPr>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EFCEA7" w14:textId="77777777" w:rsidR="0006430B" w:rsidRPr="004A02A4" w:rsidRDefault="0006430B" w:rsidP="0006430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依據服務內容規劃使用者身分認證機制?已</w:t>
            </w:r>
            <w:proofErr w:type="gramStart"/>
            <w:r w:rsidRPr="004A02A4">
              <w:rPr>
                <w:rFonts w:ascii="微軟正黑體" w:eastAsia="微軟正黑體" w:hAnsi="微軟正黑體"/>
                <w:color w:val="000000" w:themeColor="text1"/>
                <w:spacing w:val="10"/>
                <w:kern w:val="0"/>
                <w:szCs w:val="24"/>
              </w:rPr>
              <w:t>兼顧資安</w:t>
            </w:r>
            <w:proofErr w:type="gramEnd"/>
            <w:r w:rsidRPr="004A02A4">
              <w:rPr>
                <w:rFonts w:ascii="微軟正黑體" w:eastAsia="微軟正黑體" w:hAnsi="微軟正黑體"/>
                <w:color w:val="000000" w:themeColor="text1"/>
                <w:spacing w:val="10"/>
                <w:kern w:val="0"/>
                <w:szCs w:val="24"/>
              </w:rPr>
              <w:t>、隱私及便利性</w:t>
            </w:r>
            <w:r w:rsidRPr="004A02A4">
              <w:rPr>
                <w:rFonts w:ascii="微軟正黑體" w:eastAsia="微軟正黑體" w:hAnsi="微軟正黑體" w:hint="eastAsia"/>
                <w:color w:val="000000" w:themeColor="text1"/>
                <w:spacing w:val="10"/>
                <w:kern w:val="0"/>
                <w:szCs w:val="24"/>
              </w:rPr>
              <w:t>?</w:t>
            </w:r>
          </w:p>
        </w:tc>
      </w:tr>
    </w:tbl>
    <w:p w14:paraId="3EE3D48B" w14:textId="77777777" w:rsidR="007C0BE3" w:rsidRDefault="007C0BE3"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p w14:paraId="455DA227" w14:textId="77777777" w:rsidR="002C6B4C" w:rsidRPr="00640B12" w:rsidRDefault="002C6B4C" w:rsidP="007E11ED">
      <w:pPr>
        <w:pStyle w:val="a7"/>
        <w:numPr>
          <w:ilvl w:val="0"/>
          <w:numId w:val="7"/>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42" w:name="_Toc26514183"/>
      <w:r w:rsidRPr="00640B12">
        <w:rPr>
          <w:rFonts w:ascii="微軟正黑體" w:eastAsia="微軟正黑體" w:hAnsi="微軟正黑體" w:hint="eastAsia"/>
          <w:color w:val="000000" w:themeColor="text1"/>
          <w:sz w:val="28"/>
          <w:szCs w:val="28"/>
        </w:rPr>
        <w:t>「</w:t>
      </w:r>
      <w:proofErr w:type="gramStart"/>
      <w:r w:rsidRPr="00640B12">
        <w:rPr>
          <w:rFonts w:ascii="微軟正黑體" w:eastAsia="微軟正黑體" w:hAnsi="微軟正黑體" w:hint="eastAsia"/>
          <w:color w:val="000000" w:themeColor="text1"/>
          <w:sz w:val="28"/>
          <w:szCs w:val="28"/>
        </w:rPr>
        <w:t>兼顧資安</w:t>
      </w:r>
      <w:proofErr w:type="gramEnd"/>
      <w:r w:rsidRPr="00640B12">
        <w:rPr>
          <w:rFonts w:ascii="微軟正黑體" w:eastAsia="微軟正黑體" w:hAnsi="微軟正黑體" w:hint="eastAsia"/>
          <w:color w:val="000000" w:themeColor="text1"/>
          <w:sz w:val="28"/>
          <w:szCs w:val="28"/>
        </w:rPr>
        <w:t>、隱私及便利性」在服務層面的注意事項</w:t>
      </w:r>
      <w:bookmarkEnd w:id="42"/>
    </w:p>
    <w:p w14:paraId="34227AD9" w14:textId="77777777" w:rsidR="00DC271D" w:rsidRPr="00640B12" w:rsidRDefault="00DC271D" w:rsidP="007E11ED">
      <w:pPr>
        <w:pStyle w:val="a7"/>
        <w:numPr>
          <w:ilvl w:val="0"/>
          <w:numId w:val="9"/>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為方便民眾使用政府數位服務，如果存取範圍不涉及機敏或個人資料，不</w:t>
      </w:r>
      <w:r w:rsidR="00DC7CCD" w:rsidRPr="00640B12">
        <w:rPr>
          <w:rFonts w:ascii="微軟正黑體" w:eastAsia="微軟正黑體" w:hAnsi="微軟正黑體" w:hint="eastAsia"/>
          <w:color w:val="000000" w:themeColor="text1"/>
          <w:sz w:val="28"/>
          <w:szCs w:val="28"/>
        </w:rPr>
        <w:t>應</w:t>
      </w:r>
      <w:r w:rsidRPr="00640B12">
        <w:rPr>
          <w:rFonts w:ascii="微軟正黑體" w:eastAsia="微軟正黑體" w:hAnsi="微軟正黑體" w:hint="eastAsia"/>
          <w:color w:val="000000" w:themeColor="text1"/>
          <w:sz w:val="28"/>
          <w:szCs w:val="28"/>
        </w:rPr>
        <w:t>進行登入程序。</w:t>
      </w:r>
    </w:p>
    <w:p w14:paraId="29CFB804" w14:textId="77777777" w:rsidR="002C6B4C" w:rsidRPr="00640B12" w:rsidRDefault="002C6B4C" w:rsidP="007E11ED">
      <w:pPr>
        <w:pStyle w:val="a7"/>
        <w:numPr>
          <w:ilvl w:val="0"/>
          <w:numId w:val="9"/>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hint="eastAsia"/>
          <w:color w:val="000000" w:themeColor="text1"/>
          <w:sz w:val="28"/>
          <w:szCs w:val="28"/>
        </w:rPr>
        <w:lastRenderedPageBreak/>
        <w:t>配合政府</w:t>
      </w:r>
      <w:r w:rsidRPr="00640B12">
        <w:rPr>
          <w:rFonts w:ascii="微軟正黑體" w:eastAsia="微軟正黑體" w:hAnsi="微軟正黑體" w:cs="Times New Roman"/>
          <w:color w:val="000000" w:themeColor="text1"/>
          <w:sz w:val="28"/>
          <w:szCs w:val="28"/>
        </w:rPr>
        <w:t>政策更改或使用者需求改變，</w:t>
      </w:r>
      <w:r w:rsidRPr="00640B12">
        <w:rPr>
          <w:rFonts w:ascii="微軟正黑體" w:eastAsia="微軟正黑體" w:hAnsi="微軟正黑體" w:cs="Times New Roman" w:hint="eastAsia"/>
          <w:color w:val="000000" w:themeColor="text1"/>
          <w:sz w:val="28"/>
          <w:szCs w:val="28"/>
        </w:rPr>
        <w:t>進行數位</w:t>
      </w:r>
      <w:r w:rsidRPr="00640B12">
        <w:rPr>
          <w:rFonts w:ascii="微軟正黑體" w:eastAsia="微軟正黑體" w:hAnsi="微軟正黑體" w:cs="Times New Roman"/>
          <w:color w:val="000000" w:themeColor="text1"/>
          <w:sz w:val="28"/>
          <w:szCs w:val="28"/>
        </w:rPr>
        <w:t>服務退役時，應以建構服務時相同的方式來考慮使用者需求，並嘗試通知使用者以將其影響最小化。</w:t>
      </w:r>
    </w:p>
    <w:p w14:paraId="20D33B7C" w14:textId="77777777" w:rsidR="002C6B4C" w:rsidRPr="00640B12" w:rsidRDefault="002C6B4C" w:rsidP="007E11ED">
      <w:pPr>
        <w:pStyle w:val="a7"/>
        <w:numPr>
          <w:ilvl w:val="0"/>
          <w:numId w:val="9"/>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color w:val="000000" w:themeColor="text1"/>
          <w:sz w:val="28"/>
          <w:szCs w:val="28"/>
        </w:rPr>
        <w:t>針對退役</w:t>
      </w:r>
      <w:r w:rsidRPr="00640B12">
        <w:rPr>
          <w:rFonts w:ascii="微軟正黑體" w:eastAsia="微軟正黑體" w:hAnsi="微軟正黑體" w:cs="Times New Roman" w:hint="eastAsia"/>
          <w:color w:val="000000" w:themeColor="text1"/>
          <w:sz w:val="28"/>
          <w:szCs w:val="28"/>
        </w:rPr>
        <w:t>的數位</w:t>
      </w:r>
      <w:r w:rsidRPr="00640B12">
        <w:rPr>
          <w:rFonts w:ascii="微軟正黑體" w:eastAsia="微軟正黑體" w:hAnsi="微軟正黑體" w:cs="Times New Roman"/>
          <w:color w:val="000000" w:themeColor="text1"/>
          <w:sz w:val="28"/>
          <w:szCs w:val="28"/>
        </w:rPr>
        <w:t>服務，應有適當管理資料策略，規劃如何保護從使用者</w:t>
      </w:r>
      <w:r w:rsidRPr="00640B12">
        <w:rPr>
          <w:rFonts w:ascii="微軟正黑體" w:eastAsia="微軟正黑體" w:hAnsi="微軟正黑體" w:hint="eastAsia"/>
          <w:color w:val="000000" w:themeColor="text1"/>
          <w:spacing w:val="10"/>
          <w:kern w:val="3"/>
          <w:sz w:val="28"/>
          <w:szCs w:val="28"/>
        </w:rPr>
        <w:t>蒐</w:t>
      </w:r>
      <w:r w:rsidRPr="00640B12">
        <w:rPr>
          <w:rFonts w:ascii="微軟正黑體" w:eastAsia="微軟正黑體" w:hAnsi="微軟正黑體" w:cs="Times New Roman"/>
          <w:color w:val="000000" w:themeColor="text1"/>
          <w:sz w:val="28"/>
          <w:szCs w:val="28"/>
        </w:rPr>
        <w:t>集到的資料及保留多久的細節。如果要將資料移轉給新服務，除了要符合組織的資料保護政策，最重要的是告訴使用者。</w:t>
      </w:r>
    </w:p>
    <w:p w14:paraId="629DC934" w14:textId="77777777" w:rsidR="00E8135B" w:rsidRPr="00640B12" w:rsidRDefault="00DD1526" w:rsidP="007E11ED">
      <w:pPr>
        <w:pStyle w:val="a7"/>
        <w:numPr>
          <w:ilvl w:val="0"/>
          <w:numId w:val="7"/>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43" w:name="_Toc26514184"/>
      <w:r w:rsidRPr="00640B12">
        <w:rPr>
          <w:rFonts w:ascii="微軟正黑體" w:eastAsia="微軟正黑體" w:hAnsi="微軟正黑體" w:hint="eastAsia"/>
          <w:color w:val="000000" w:themeColor="text1"/>
          <w:sz w:val="28"/>
          <w:szCs w:val="28"/>
        </w:rPr>
        <w:t>「</w:t>
      </w:r>
      <w:proofErr w:type="gramStart"/>
      <w:r w:rsidR="00E8135B" w:rsidRPr="00640B12">
        <w:rPr>
          <w:rFonts w:ascii="微軟正黑體" w:eastAsia="微軟正黑體" w:hAnsi="微軟正黑體" w:hint="eastAsia"/>
          <w:color w:val="000000" w:themeColor="text1"/>
          <w:sz w:val="28"/>
          <w:szCs w:val="28"/>
        </w:rPr>
        <w:t>兼顧資安</w:t>
      </w:r>
      <w:proofErr w:type="gramEnd"/>
      <w:r w:rsidR="00E8135B" w:rsidRPr="00640B12">
        <w:rPr>
          <w:rFonts w:ascii="微軟正黑體" w:eastAsia="微軟正黑體" w:hAnsi="微軟正黑體" w:hint="eastAsia"/>
          <w:color w:val="000000" w:themeColor="text1"/>
          <w:sz w:val="28"/>
          <w:szCs w:val="28"/>
        </w:rPr>
        <w:t>、隱私及便利性</w:t>
      </w:r>
      <w:r w:rsidRPr="00640B12">
        <w:rPr>
          <w:rFonts w:ascii="微軟正黑體" w:eastAsia="微軟正黑體" w:hAnsi="微軟正黑體" w:hint="eastAsia"/>
          <w:color w:val="000000" w:themeColor="text1"/>
          <w:sz w:val="28"/>
          <w:szCs w:val="28"/>
        </w:rPr>
        <w:t>」</w:t>
      </w:r>
      <w:proofErr w:type="gramStart"/>
      <w:r w:rsidRPr="00640B12">
        <w:rPr>
          <w:rFonts w:ascii="微軟正黑體" w:eastAsia="微軟正黑體" w:hAnsi="微軟正黑體" w:hint="eastAsia"/>
          <w:color w:val="000000" w:themeColor="text1"/>
          <w:sz w:val="28"/>
          <w:szCs w:val="28"/>
        </w:rPr>
        <w:t>在資安層面</w:t>
      </w:r>
      <w:proofErr w:type="gramEnd"/>
      <w:r w:rsidRPr="00640B12">
        <w:rPr>
          <w:rFonts w:ascii="微軟正黑體" w:eastAsia="微軟正黑體" w:hAnsi="微軟正黑體" w:hint="eastAsia"/>
          <w:color w:val="000000" w:themeColor="text1"/>
          <w:sz w:val="28"/>
          <w:szCs w:val="28"/>
        </w:rPr>
        <w:t>的注意事項</w:t>
      </w:r>
      <w:bookmarkEnd w:id="43"/>
    </w:p>
    <w:p w14:paraId="5A3CC2D4" w14:textId="77777777" w:rsidR="00027034" w:rsidRPr="00640B12" w:rsidRDefault="00027034" w:rsidP="007E11ED">
      <w:pPr>
        <w:pStyle w:val="a7"/>
        <w:numPr>
          <w:ilvl w:val="0"/>
          <w:numId w:val="56"/>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提供數位服務使用者安全資料傳輸，避免網站被假冒的風險，如使用HTTPS連線。</w:t>
      </w:r>
    </w:p>
    <w:p w14:paraId="680B3147" w14:textId="77777777" w:rsidR="00027034" w:rsidRPr="00640B12" w:rsidRDefault="00027034" w:rsidP="007E11ED">
      <w:pPr>
        <w:pStyle w:val="a7"/>
        <w:numPr>
          <w:ilvl w:val="0"/>
          <w:numId w:val="56"/>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hint="eastAsia"/>
          <w:sz w:val="28"/>
          <w:szCs w:val="28"/>
        </w:rPr>
        <w:t>機關提供數位服務使用者電子郵件服務</w:t>
      </w:r>
      <w:r w:rsidRPr="00640B12">
        <w:rPr>
          <w:rFonts w:ascii="微軟正黑體" w:eastAsia="微軟正黑體" w:hAnsi="微軟正黑體" w:hint="eastAsia"/>
          <w:color w:val="000000" w:themeColor="text1"/>
          <w:sz w:val="28"/>
          <w:szCs w:val="28"/>
        </w:rPr>
        <w:t>，宜參考行政院國家資通安全會報技術服務中心之「電子郵件安全參考指引」</w:t>
      </w:r>
      <w:r w:rsidRPr="00640B12">
        <w:rPr>
          <w:rStyle w:val="ab"/>
          <w:rFonts w:ascii="微軟正黑體" w:eastAsia="微軟正黑體" w:hAnsi="微軟正黑體"/>
          <w:color w:val="000000" w:themeColor="text1"/>
          <w:sz w:val="28"/>
          <w:szCs w:val="28"/>
        </w:rPr>
        <w:footnoteReference w:id="7"/>
      </w:r>
      <w:r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cs="Times New Roman" w:hint="eastAsia"/>
          <w:sz w:val="28"/>
          <w:szCs w:val="28"/>
        </w:rPr>
        <w:t>防止受到垃圾郵件和網路釣魚攻擊</w:t>
      </w:r>
      <w:r w:rsidRPr="00640B12">
        <w:rPr>
          <w:rFonts w:ascii="微軟正黑體" w:eastAsia="微軟正黑體" w:hAnsi="微軟正黑體" w:hint="eastAsia"/>
          <w:color w:val="000000" w:themeColor="text1"/>
          <w:sz w:val="28"/>
          <w:szCs w:val="28"/>
        </w:rPr>
        <w:t>。</w:t>
      </w:r>
    </w:p>
    <w:p w14:paraId="106E7113" w14:textId="77777777" w:rsidR="00027034" w:rsidRPr="00640B12" w:rsidRDefault="00027034" w:rsidP="007E11ED">
      <w:pPr>
        <w:pStyle w:val="a7"/>
        <w:numPr>
          <w:ilvl w:val="0"/>
          <w:numId w:val="56"/>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使用cookies和類似技術，應注意對數位服務使用者隱私侵害性的風險，</w:t>
      </w:r>
      <w:r w:rsidRPr="00640B12">
        <w:rPr>
          <w:rFonts w:ascii="微軟正黑體" w:eastAsia="微軟正黑體" w:hAnsi="微軟正黑體" w:cs="Times New Roman"/>
          <w:color w:val="000000" w:themeColor="text1"/>
          <w:sz w:val="28"/>
          <w:szCs w:val="28"/>
        </w:rPr>
        <w:t>至少要做到發布cookie政策</w:t>
      </w:r>
      <w:r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cs="Times New Roman"/>
          <w:color w:val="000000" w:themeColor="text1"/>
          <w:sz w:val="28"/>
          <w:szCs w:val="28"/>
        </w:rPr>
        <w:t>內容包括如何以及為什麼</w:t>
      </w:r>
      <w:r w:rsidRPr="00640B12">
        <w:rPr>
          <w:rFonts w:ascii="微軟正黑體" w:eastAsia="微軟正黑體" w:hAnsi="微軟正黑體" w:cs="Times New Roman" w:hint="eastAsia"/>
          <w:color w:val="000000" w:themeColor="text1"/>
          <w:sz w:val="28"/>
          <w:szCs w:val="28"/>
        </w:rPr>
        <w:t>使用</w:t>
      </w:r>
      <w:r w:rsidRPr="00640B12">
        <w:rPr>
          <w:rFonts w:ascii="微軟正黑體" w:eastAsia="微軟正黑體" w:hAnsi="微軟正黑體" w:cs="Times New Roman"/>
          <w:color w:val="000000" w:themeColor="text1"/>
          <w:sz w:val="28"/>
          <w:szCs w:val="28"/>
        </w:rPr>
        <w:t>cookies、</w:t>
      </w:r>
      <w:r w:rsidRPr="00640B12">
        <w:rPr>
          <w:rFonts w:ascii="微軟正黑體" w:eastAsia="微軟正黑體" w:hAnsi="微軟正黑體" w:cs="Times New Roman" w:hint="eastAsia"/>
          <w:color w:val="000000" w:themeColor="text1"/>
          <w:sz w:val="28"/>
          <w:szCs w:val="28"/>
        </w:rPr>
        <w:t>提供拒絕</w:t>
      </w:r>
      <w:r w:rsidR="00B82ECC">
        <w:rPr>
          <w:rFonts w:ascii="微軟正黑體" w:eastAsia="微軟正黑體" w:hAnsi="微軟正黑體" w:cs="Times New Roman"/>
          <w:color w:val="000000" w:themeColor="text1"/>
          <w:sz w:val="28"/>
          <w:szCs w:val="28"/>
        </w:rPr>
        <w:t>cookies</w:t>
      </w:r>
      <w:r w:rsidRPr="00640B12">
        <w:rPr>
          <w:rFonts w:ascii="微軟正黑體" w:eastAsia="微軟正黑體" w:hAnsi="微軟正黑體" w:cs="Times New Roman"/>
          <w:color w:val="000000" w:themeColor="text1"/>
          <w:sz w:val="28"/>
          <w:szCs w:val="28"/>
        </w:rPr>
        <w:t>的設定</w:t>
      </w:r>
      <w:r w:rsidRPr="00640B12">
        <w:rPr>
          <w:rFonts w:ascii="微軟正黑體" w:eastAsia="微軟正黑體" w:hAnsi="微軟正黑體" w:cs="Times New Roman" w:hint="eastAsia"/>
          <w:color w:val="000000" w:themeColor="text1"/>
          <w:sz w:val="28"/>
          <w:szCs w:val="28"/>
        </w:rPr>
        <w:t>、僅</w:t>
      </w:r>
      <w:r w:rsidRPr="00640B12">
        <w:rPr>
          <w:rFonts w:ascii="微軟正黑體" w:eastAsia="微軟正黑體" w:hAnsi="微軟正黑體" w:cs="Times New Roman"/>
          <w:color w:val="000000" w:themeColor="text1"/>
          <w:sz w:val="28"/>
          <w:szCs w:val="28"/>
        </w:rPr>
        <w:t>發送具有Secure屬性的cookies</w:t>
      </w:r>
      <w:r w:rsidRPr="00640B12">
        <w:rPr>
          <w:rFonts w:ascii="微軟正黑體" w:eastAsia="微軟正黑體" w:hAnsi="微軟正黑體" w:cs="Times New Roman" w:hint="eastAsia"/>
          <w:color w:val="000000" w:themeColor="text1"/>
          <w:sz w:val="28"/>
          <w:szCs w:val="28"/>
        </w:rPr>
        <w:t>等</w:t>
      </w:r>
      <w:r w:rsidRPr="00640B12">
        <w:rPr>
          <w:rFonts w:ascii="微軟正黑體" w:eastAsia="微軟正黑體" w:hAnsi="微軟正黑體" w:cs="Times New Roman"/>
          <w:color w:val="000000" w:themeColor="text1"/>
          <w:sz w:val="28"/>
          <w:szCs w:val="28"/>
        </w:rPr>
        <w:t>。</w:t>
      </w:r>
    </w:p>
    <w:p w14:paraId="77F4982D" w14:textId="77777777" w:rsidR="00B46E31" w:rsidRPr="00640B12" w:rsidRDefault="00B46E31" w:rsidP="007E11ED">
      <w:pPr>
        <w:pStyle w:val="a7"/>
        <w:numPr>
          <w:ilvl w:val="0"/>
          <w:numId w:val="56"/>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hint="eastAsia"/>
          <w:color w:val="000000" w:themeColor="text1"/>
          <w:sz w:val="28"/>
          <w:szCs w:val="28"/>
        </w:rPr>
        <w:t>為確保數位服務運作環境安全，機關建置</w:t>
      </w:r>
      <w:r w:rsidR="003C4339" w:rsidRPr="00640B12">
        <w:rPr>
          <w:rFonts w:ascii="微軟正黑體" w:eastAsia="微軟正黑體" w:hAnsi="微軟正黑體" w:cs="Times New Roman" w:hint="eastAsia"/>
          <w:color w:val="000000" w:themeColor="text1"/>
          <w:sz w:val="28"/>
          <w:szCs w:val="28"/>
        </w:rPr>
        <w:t>或使用</w:t>
      </w:r>
      <w:r w:rsidRPr="00640B12">
        <w:rPr>
          <w:rFonts w:ascii="微軟正黑體" w:eastAsia="微軟正黑體" w:hAnsi="微軟正黑體" w:cs="Times New Roman"/>
          <w:color w:val="000000" w:themeColor="text1"/>
          <w:sz w:val="28"/>
          <w:szCs w:val="28"/>
        </w:rPr>
        <w:t>雲端資料中心，</w:t>
      </w:r>
      <w:r w:rsidRPr="00640B12">
        <w:rPr>
          <w:rFonts w:ascii="微軟正黑體" w:eastAsia="微軟正黑體" w:hAnsi="微軟正黑體" w:hint="eastAsia"/>
          <w:color w:val="000000" w:themeColor="text1"/>
          <w:sz w:val="28"/>
          <w:szCs w:val="28"/>
        </w:rPr>
        <w:t>應符合「行政院及所屬各機關資料中心設置作業要點」，辦理資料中心安全管理作業，</w:t>
      </w:r>
      <w:r w:rsidR="003C4339" w:rsidRPr="00640B12">
        <w:rPr>
          <w:rFonts w:ascii="微軟正黑體" w:eastAsia="微軟正黑體" w:hAnsi="微軟正黑體" w:hint="eastAsia"/>
          <w:color w:val="000000" w:themeColor="text1"/>
          <w:sz w:val="28"/>
          <w:szCs w:val="28"/>
        </w:rPr>
        <w:t>並</w:t>
      </w:r>
      <w:r w:rsidRPr="00640B12">
        <w:rPr>
          <w:rFonts w:ascii="微軟正黑體" w:eastAsia="微軟正黑體" w:hAnsi="微軟正黑體" w:cs="Times New Roman" w:hint="eastAsia"/>
          <w:color w:val="000000" w:themeColor="text1"/>
          <w:sz w:val="28"/>
          <w:szCs w:val="28"/>
        </w:rPr>
        <w:t>可參考</w:t>
      </w:r>
      <w:r w:rsidRPr="00640B12">
        <w:rPr>
          <w:rFonts w:ascii="微軟正黑體" w:eastAsia="微軟正黑體" w:hAnsi="微軟正黑體" w:cs="Times New Roman"/>
          <w:color w:val="000000" w:themeColor="text1"/>
          <w:sz w:val="28"/>
          <w:szCs w:val="28"/>
        </w:rPr>
        <w:t>英國「</w:t>
      </w:r>
      <w:r w:rsidR="006A2CA0" w:rsidRPr="00640B12">
        <w:rPr>
          <w:rFonts w:ascii="微軟正黑體" w:eastAsia="微軟正黑體" w:hAnsi="微軟正黑體" w:cs="Times New Roman" w:hint="eastAsia"/>
          <w:color w:val="000000" w:themeColor="text1"/>
          <w:sz w:val="28"/>
          <w:szCs w:val="28"/>
        </w:rPr>
        <w:t>實施</w:t>
      </w:r>
      <w:r w:rsidRPr="00640B12">
        <w:rPr>
          <w:rFonts w:ascii="微軟正黑體" w:eastAsia="微軟正黑體" w:hAnsi="微軟正黑體" w:cs="Times New Roman"/>
          <w:color w:val="000000" w:themeColor="text1"/>
          <w:sz w:val="28"/>
          <w:szCs w:val="28"/>
        </w:rPr>
        <w:t>雲端安全</w:t>
      </w:r>
      <w:r w:rsidR="006A2CA0" w:rsidRPr="00640B12">
        <w:rPr>
          <w:rFonts w:ascii="微軟正黑體" w:eastAsia="微軟正黑體" w:hAnsi="微軟正黑體" w:cs="Times New Roman" w:hint="eastAsia"/>
          <w:color w:val="000000" w:themeColor="text1"/>
          <w:sz w:val="28"/>
          <w:szCs w:val="28"/>
        </w:rPr>
        <w:t>準則</w:t>
      </w:r>
      <w:r w:rsidR="008C1C2E">
        <w:rPr>
          <w:rFonts w:ascii="微軟正黑體" w:eastAsia="微軟正黑體" w:hAnsi="微軟正黑體" w:cs="Times New Roman" w:hint="eastAsia"/>
          <w:color w:val="000000" w:themeColor="text1"/>
          <w:sz w:val="28"/>
          <w:szCs w:val="28"/>
        </w:rPr>
        <w:t>(</w:t>
      </w:r>
      <w:r w:rsidR="006A2CA0" w:rsidRPr="00640B12">
        <w:rPr>
          <w:rFonts w:ascii="微軟正黑體" w:eastAsia="微軟正黑體" w:hAnsi="微軟正黑體" w:cs="Times New Roman"/>
          <w:color w:val="000000" w:themeColor="text1"/>
          <w:sz w:val="28"/>
          <w:szCs w:val="28"/>
        </w:rPr>
        <w:t>Implementing the Cloud Security Principles</w:t>
      </w:r>
      <w:r w:rsidR="008C1C2E">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w:t>
      </w:r>
      <w:r w:rsidR="006A2CA0" w:rsidRPr="00640B12">
        <w:rPr>
          <w:rStyle w:val="ab"/>
          <w:rFonts w:ascii="微軟正黑體" w:eastAsia="微軟正黑體" w:hAnsi="微軟正黑體" w:cs="Times New Roman"/>
          <w:color w:val="000000" w:themeColor="text1"/>
          <w:sz w:val="28"/>
          <w:szCs w:val="28"/>
        </w:rPr>
        <w:footnoteReference w:id="8"/>
      </w:r>
      <w:r w:rsidRPr="00640B12">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作為評估或部署雲端服務安全參考依據</w:t>
      </w:r>
      <w:r w:rsidRPr="00640B12">
        <w:rPr>
          <w:rFonts w:ascii="微軟正黑體" w:eastAsia="微軟正黑體" w:hAnsi="微軟正黑體" w:hint="eastAsia"/>
          <w:color w:val="000000" w:themeColor="text1"/>
          <w:sz w:val="28"/>
          <w:szCs w:val="28"/>
        </w:rPr>
        <w:t>。</w:t>
      </w:r>
    </w:p>
    <w:p w14:paraId="7D7EF1FA" w14:textId="77777777" w:rsidR="00DD1526" w:rsidRPr="00640B12" w:rsidRDefault="00DD1526" w:rsidP="007E11ED">
      <w:pPr>
        <w:pStyle w:val="a7"/>
        <w:numPr>
          <w:ilvl w:val="0"/>
          <w:numId w:val="56"/>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採用公有雲代管</w:t>
      </w:r>
      <w:r w:rsidR="003C4339" w:rsidRPr="00640B12">
        <w:rPr>
          <w:rFonts w:ascii="微軟正黑體" w:eastAsia="微軟正黑體" w:hAnsi="微軟正黑體" w:hint="eastAsia"/>
          <w:color w:val="000000" w:themeColor="text1"/>
          <w:sz w:val="28"/>
          <w:szCs w:val="28"/>
        </w:rPr>
        <w:t>數位</w:t>
      </w:r>
      <w:r w:rsidRPr="00640B12">
        <w:rPr>
          <w:rFonts w:ascii="微軟正黑體" w:eastAsia="微軟正黑體" w:hAnsi="微軟正黑體" w:hint="eastAsia"/>
          <w:color w:val="000000" w:themeColor="text1"/>
          <w:sz w:val="28"/>
          <w:szCs w:val="28"/>
        </w:rPr>
        <w:t>服務，</w:t>
      </w:r>
      <w:r w:rsidR="005D465A" w:rsidRPr="00640B12">
        <w:rPr>
          <w:rFonts w:ascii="微軟正黑體" w:eastAsia="微軟正黑體" w:hAnsi="微軟正黑體" w:hint="eastAsia"/>
          <w:color w:val="000000" w:themeColor="text1"/>
          <w:sz w:val="28"/>
          <w:szCs w:val="28"/>
        </w:rPr>
        <w:t>為</w:t>
      </w:r>
      <w:r w:rsidR="005D465A" w:rsidRPr="00640B12">
        <w:rPr>
          <w:rStyle w:val="ae"/>
          <w:rFonts w:ascii="微軟正黑體" w:eastAsia="微軟正黑體" w:hAnsi="微軟正黑體" w:cs="Times New Roman"/>
          <w:color w:val="000000" w:themeColor="text1"/>
          <w:sz w:val="28"/>
          <w:szCs w:val="28"/>
          <w:u w:val="none"/>
        </w:rPr>
        <w:t>避免個資外</w:t>
      </w:r>
      <w:proofErr w:type="gramStart"/>
      <w:r w:rsidR="005D465A" w:rsidRPr="00640B12">
        <w:rPr>
          <w:rStyle w:val="ae"/>
          <w:rFonts w:ascii="微軟正黑體" w:eastAsia="微軟正黑體" w:hAnsi="微軟正黑體" w:cs="Times New Roman"/>
          <w:color w:val="000000" w:themeColor="text1"/>
          <w:sz w:val="28"/>
          <w:szCs w:val="28"/>
          <w:u w:val="none"/>
        </w:rPr>
        <w:t>洩</w:t>
      </w:r>
      <w:proofErr w:type="gramEnd"/>
      <w:r w:rsidR="005D465A" w:rsidRPr="00640B12">
        <w:rPr>
          <w:rStyle w:val="ae"/>
          <w:rFonts w:ascii="微軟正黑體" w:eastAsia="微軟正黑體" w:hAnsi="微軟正黑體" w:cs="Times New Roman"/>
          <w:color w:val="000000" w:themeColor="text1"/>
          <w:sz w:val="28"/>
          <w:szCs w:val="28"/>
          <w:u w:val="none"/>
        </w:rPr>
        <w:t>事件造成重大損失，</w:t>
      </w:r>
      <w:r w:rsidR="005D465A" w:rsidRPr="00640B12">
        <w:rPr>
          <w:rFonts w:ascii="微軟正黑體" w:eastAsia="微軟正黑體" w:hAnsi="微軟正黑體" w:hint="eastAsia"/>
          <w:color w:val="000000" w:themeColor="text1"/>
          <w:sz w:val="28"/>
          <w:szCs w:val="28"/>
        </w:rPr>
        <w:t>宜</w:t>
      </w:r>
      <w:r w:rsidRPr="00640B12">
        <w:rPr>
          <w:rFonts w:ascii="微軟正黑體" w:eastAsia="微軟正黑體" w:hAnsi="微軟正黑體" w:hint="eastAsia"/>
          <w:color w:val="000000" w:themeColor="text1"/>
          <w:sz w:val="28"/>
          <w:szCs w:val="28"/>
        </w:rPr>
        <w:t>依據</w:t>
      </w:r>
      <w:r w:rsidR="005B21AA" w:rsidRPr="00640B12">
        <w:rPr>
          <w:rFonts w:ascii="微軟正黑體" w:eastAsia="微軟正黑體" w:hAnsi="微軟正黑體" w:hint="eastAsia"/>
          <w:color w:val="000000" w:themeColor="text1"/>
          <w:sz w:val="28"/>
          <w:szCs w:val="28"/>
        </w:rPr>
        <w:t>經濟部標準檢驗局105年11月10日公告</w:t>
      </w:r>
      <w:r w:rsidRPr="00640B12">
        <w:rPr>
          <w:rFonts w:ascii="微軟正黑體" w:eastAsia="微軟正黑體" w:hAnsi="微軟正黑體" w:hint="eastAsia"/>
          <w:color w:val="000000" w:themeColor="text1"/>
          <w:sz w:val="28"/>
          <w:szCs w:val="28"/>
        </w:rPr>
        <w:t>之「CNS 27018：資訊技術-安全技術-公用雲PII</w:t>
      </w:r>
      <w:r w:rsidR="008C1C2E">
        <w:rPr>
          <w:rFonts w:ascii="微軟正黑體" w:eastAsia="微軟正黑體" w:hAnsi="微軟正黑體" w:hint="eastAsia"/>
          <w:color w:val="000000" w:themeColor="text1"/>
          <w:sz w:val="28"/>
          <w:szCs w:val="28"/>
        </w:rPr>
        <w:t>處理者保護個人識別資訊(</w:t>
      </w:r>
      <w:r w:rsidRPr="00640B12">
        <w:rPr>
          <w:rFonts w:ascii="微軟正黑體" w:eastAsia="微軟正黑體" w:hAnsi="微軟正黑體" w:hint="eastAsia"/>
          <w:color w:val="000000" w:themeColor="text1"/>
          <w:sz w:val="28"/>
          <w:szCs w:val="28"/>
        </w:rPr>
        <w:t>PII</w:t>
      </w:r>
      <w:r w:rsidR="008C1C2E">
        <w:rPr>
          <w:rFonts w:ascii="微軟正黑體" w:eastAsia="微軟正黑體" w:hAnsi="微軟正黑體" w:hint="eastAsia"/>
          <w:color w:val="000000" w:themeColor="text1"/>
          <w:sz w:val="28"/>
          <w:szCs w:val="28"/>
        </w:rPr>
        <w:t>)</w:t>
      </w:r>
      <w:r w:rsidRPr="00640B12">
        <w:rPr>
          <w:rFonts w:ascii="微軟正黑體" w:eastAsia="微軟正黑體" w:hAnsi="微軟正黑體" w:hint="eastAsia"/>
          <w:color w:val="000000" w:themeColor="text1"/>
          <w:sz w:val="28"/>
          <w:szCs w:val="28"/>
        </w:rPr>
        <w:t>之作業規範」</w:t>
      </w:r>
      <w:r w:rsidR="005B21AA" w:rsidRPr="00640B12">
        <w:rPr>
          <w:rStyle w:val="ab"/>
          <w:rFonts w:ascii="微軟正黑體" w:eastAsia="微軟正黑體" w:hAnsi="微軟正黑體"/>
          <w:color w:val="000000" w:themeColor="text1"/>
          <w:sz w:val="28"/>
          <w:szCs w:val="28"/>
        </w:rPr>
        <w:footnoteReference w:id="9"/>
      </w:r>
      <w:r w:rsidRPr="00640B12">
        <w:rPr>
          <w:rFonts w:ascii="微軟正黑體" w:eastAsia="微軟正黑體" w:hAnsi="微軟正黑體" w:hint="eastAsia"/>
          <w:color w:val="000000" w:themeColor="text1"/>
          <w:sz w:val="28"/>
          <w:szCs w:val="28"/>
        </w:rPr>
        <w:t>辦理。</w:t>
      </w:r>
    </w:p>
    <w:p w14:paraId="0A15F8F0" w14:textId="77777777" w:rsidR="005521AE" w:rsidRPr="00640B12" w:rsidRDefault="005521AE" w:rsidP="007E11ED">
      <w:pPr>
        <w:pStyle w:val="a7"/>
        <w:numPr>
          <w:ilvl w:val="0"/>
          <w:numId w:val="56"/>
        </w:numPr>
        <w:tabs>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驗證</w:t>
      </w:r>
      <w:r w:rsidR="005C2749" w:rsidRPr="00640B12">
        <w:rPr>
          <w:rFonts w:ascii="微軟正黑體" w:eastAsia="微軟正黑體" w:hAnsi="微軟正黑體" w:hint="eastAsia"/>
          <w:color w:val="000000" w:themeColor="text1"/>
          <w:sz w:val="28"/>
          <w:szCs w:val="28"/>
        </w:rPr>
        <w:t>數位服務</w:t>
      </w:r>
      <w:r w:rsidRPr="00640B12">
        <w:rPr>
          <w:rFonts w:ascii="微軟正黑體" w:eastAsia="微軟正黑體" w:hAnsi="微軟正黑體" w:hint="eastAsia"/>
          <w:color w:val="000000" w:themeColor="text1"/>
          <w:sz w:val="28"/>
          <w:szCs w:val="28"/>
        </w:rPr>
        <w:t>整體資訊系統之安全性，宜參考行政院國家資通安全會報技術服務中心之「安全軟體測試參考指引」</w:t>
      </w:r>
      <w:r w:rsidR="00072427" w:rsidRPr="00640B12">
        <w:rPr>
          <w:rStyle w:val="ab"/>
          <w:rFonts w:ascii="微軟正黑體" w:eastAsia="微軟正黑體" w:hAnsi="微軟正黑體"/>
          <w:color w:val="000000" w:themeColor="text1"/>
          <w:sz w:val="28"/>
          <w:szCs w:val="28"/>
        </w:rPr>
        <w:footnoteReference w:id="10"/>
      </w:r>
      <w:r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cs="Times New Roman"/>
          <w:color w:val="000000" w:themeColor="text1"/>
          <w:sz w:val="28"/>
          <w:szCs w:val="28"/>
        </w:rPr>
        <w:t>協助</w:t>
      </w:r>
      <w:r w:rsidRPr="00640B12">
        <w:rPr>
          <w:rFonts w:ascii="微軟正黑體" w:eastAsia="微軟正黑體" w:hAnsi="微軟正黑體" w:cs="Times New Roman" w:hint="eastAsia"/>
          <w:color w:val="000000" w:themeColor="text1"/>
          <w:sz w:val="28"/>
          <w:szCs w:val="28"/>
        </w:rPr>
        <w:t>瞭</w:t>
      </w:r>
      <w:r w:rsidRPr="00640B12">
        <w:rPr>
          <w:rFonts w:ascii="微軟正黑體" w:eastAsia="微軟正黑體" w:hAnsi="微軟正黑體" w:cs="Times New Roman"/>
          <w:color w:val="000000" w:themeColor="text1"/>
          <w:sz w:val="28"/>
          <w:szCs w:val="28"/>
        </w:rPr>
        <w:t>解進行軟體安全測試時應該注意的事項及進行方式</w:t>
      </w:r>
      <w:r w:rsidRPr="00640B12">
        <w:rPr>
          <w:rFonts w:ascii="微軟正黑體" w:eastAsia="微軟正黑體" w:hAnsi="微軟正黑體" w:hint="eastAsia"/>
          <w:color w:val="000000" w:themeColor="text1"/>
          <w:sz w:val="28"/>
          <w:szCs w:val="28"/>
        </w:rPr>
        <w:t>。</w:t>
      </w:r>
    </w:p>
    <w:p w14:paraId="07FBBF12" w14:textId="77777777" w:rsidR="008C6015" w:rsidRPr="00640B12" w:rsidRDefault="008C6015" w:rsidP="007E11ED">
      <w:pPr>
        <w:pStyle w:val="a7"/>
        <w:numPr>
          <w:ilvl w:val="0"/>
          <w:numId w:val="56"/>
        </w:numPr>
        <w:tabs>
          <w:tab w:val="left" w:pos="1985"/>
          <w:tab w:val="left" w:pos="2127"/>
        </w:tabs>
        <w:snapToGrid w:val="0"/>
        <w:spacing w:line="380" w:lineRule="exact"/>
        <w:ind w:leftChars="0" w:left="1701" w:hanging="425"/>
        <w:rPr>
          <w:rFonts w:ascii="微軟正黑體" w:eastAsia="微軟正黑體" w:hAnsi="微軟正黑體"/>
          <w:color w:val="FF0000"/>
          <w:sz w:val="28"/>
          <w:szCs w:val="28"/>
        </w:rPr>
      </w:pPr>
      <w:r w:rsidRPr="00640B12">
        <w:rPr>
          <w:rFonts w:ascii="微軟正黑體" w:eastAsia="微軟正黑體" w:hAnsi="微軟正黑體" w:cs="Times New Roman" w:hint="eastAsia"/>
          <w:color w:val="000000" w:themeColor="text1"/>
          <w:sz w:val="28"/>
          <w:szCs w:val="28"/>
        </w:rPr>
        <w:t>數位服務上線前，應進行負載和效能測試，檢查服務可以處理多少流量，以及其穩定性及回應狀況。</w:t>
      </w:r>
    </w:p>
    <w:p w14:paraId="5FDDCBA3" w14:textId="054EB292" w:rsidR="00A24599" w:rsidRPr="00640B12" w:rsidRDefault="009F2F80" w:rsidP="007E11ED">
      <w:pPr>
        <w:pStyle w:val="a7"/>
        <w:numPr>
          <w:ilvl w:val="0"/>
          <w:numId w:val="56"/>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hint="eastAsia"/>
          <w:sz w:val="28"/>
          <w:szCs w:val="28"/>
        </w:rPr>
        <w:lastRenderedPageBreak/>
        <w:t>依據「</w:t>
      </w:r>
      <w:r w:rsidR="00894E87" w:rsidRPr="00894E87">
        <w:rPr>
          <w:rFonts w:ascii="微軟正黑體" w:eastAsia="微軟正黑體" w:hAnsi="微軟正黑體" w:cs="Times New Roman" w:hint="eastAsia"/>
          <w:sz w:val="28"/>
          <w:szCs w:val="28"/>
        </w:rPr>
        <w:t>資通安全責任等級分級辦法</w:t>
      </w:r>
      <w:r w:rsidRPr="00640B12">
        <w:rPr>
          <w:rFonts w:ascii="微軟正黑體" w:eastAsia="微軟正黑體" w:hAnsi="微軟正黑體" w:cs="Times New Roman" w:hint="eastAsia"/>
          <w:sz w:val="28"/>
          <w:szCs w:val="28"/>
        </w:rPr>
        <w:t>」</w:t>
      </w:r>
      <w:r w:rsidR="00072427" w:rsidRPr="00640B12">
        <w:rPr>
          <w:rStyle w:val="ab"/>
          <w:rFonts w:ascii="微軟正黑體" w:eastAsia="微軟正黑體" w:hAnsi="微軟正黑體" w:cs="Times New Roman"/>
          <w:sz w:val="28"/>
          <w:szCs w:val="28"/>
        </w:rPr>
        <w:footnoteReference w:id="11"/>
      </w:r>
      <w:r w:rsidRPr="00640B12">
        <w:rPr>
          <w:rFonts w:ascii="微軟正黑體" w:eastAsia="微軟正黑體" w:hAnsi="微軟正黑體" w:cs="Times New Roman" w:hint="eastAsia"/>
          <w:sz w:val="28"/>
          <w:szCs w:val="28"/>
        </w:rPr>
        <w:t>，</w:t>
      </w:r>
      <w:r w:rsidR="005521AE" w:rsidRPr="00640B12">
        <w:rPr>
          <w:rFonts w:ascii="微軟正黑體" w:eastAsia="微軟正黑體" w:hAnsi="微軟正黑體" w:cs="Times New Roman" w:hint="eastAsia"/>
          <w:sz w:val="28"/>
          <w:szCs w:val="28"/>
        </w:rPr>
        <w:t>定期進行</w:t>
      </w:r>
      <w:r w:rsidR="005C2749" w:rsidRPr="00640B12">
        <w:rPr>
          <w:rFonts w:ascii="微軟正黑體" w:eastAsia="微軟正黑體" w:hAnsi="微軟正黑體" w:cs="Times New Roman" w:hint="eastAsia"/>
          <w:sz w:val="28"/>
          <w:szCs w:val="28"/>
        </w:rPr>
        <w:t>數位服務</w:t>
      </w:r>
      <w:r w:rsidR="005521AE" w:rsidRPr="00640B12">
        <w:rPr>
          <w:rFonts w:ascii="微軟正黑體" w:eastAsia="微軟正黑體" w:hAnsi="微軟正黑體" w:cs="Times New Roman" w:hint="eastAsia"/>
          <w:sz w:val="28"/>
          <w:szCs w:val="28"/>
        </w:rPr>
        <w:t>風險管理評估及</w:t>
      </w:r>
      <w:r w:rsidR="002E2D85" w:rsidRPr="00640B12">
        <w:rPr>
          <w:rFonts w:ascii="微軟正黑體" w:eastAsia="微軟正黑體" w:hAnsi="微軟正黑體" w:cs="Times New Roman" w:hint="eastAsia"/>
          <w:sz w:val="28"/>
          <w:szCs w:val="28"/>
        </w:rPr>
        <w:t>安全性檢測</w:t>
      </w:r>
      <w:r w:rsidR="005521AE" w:rsidRPr="00640B12">
        <w:rPr>
          <w:rFonts w:ascii="微軟正黑體" w:eastAsia="微軟正黑體" w:hAnsi="微軟正黑體" w:cs="Times New Roman" w:hint="eastAsia"/>
          <w:sz w:val="28"/>
          <w:szCs w:val="28"/>
        </w:rPr>
        <w:t>，採取適當防護控制</w:t>
      </w:r>
      <w:r w:rsidR="00AF2BFE" w:rsidRPr="00640B12">
        <w:rPr>
          <w:rFonts w:ascii="微軟正黑體" w:eastAsia="微軟正黑體" w:hAnsi="微軟正黑體" w:cs="Times New Roman" w:hint="eastAsia"/>
          <w:sz w:val="28"/>
          <w:szCs w:val="28"/>
        </w:rPr>
        <w:t>以</w:t>
      </w:r>
      <w:r w:rsidR="005521AE" w:rsidRPr="00640B12">
        <w:rPr>
          <w:rFonts w:ascii="微軟正黑體" w:eastAsia="微軟正黑體" w:hAnsi="微軟正黑體" w:cs="Times New Roman" w:hint="eastAsia"/>
          <w:sz w:val="28"/>
          <w:szCs w:val="28"/>
        </w:rPr>
        <w:t>防止事件發生</w:t>
      </w:r>
      <w:r w:rsidR="005521AE" w:rsidRPr="00640B12">
        <w:rPr>
          <w:rFonts w:ascii="微軟正黑體" w:eastAsia="微軟正黑體" w:hAnsi="微軟正黑體" w:hint="eastAsia"/>
          <w:color w:val="000000" w:themeColor="text1"/>
          <w:sz w:val="28"/>
          <w:szCs w:val="28"/>
        </w:rPr>
        <w:t>。</w:t>
      </w:r>
    </w:p>
    <w:p w14:paraId="5ADA0B99" w14:textId="77777777" w:rsidR="00DD1526" w:rsidRPr="00640B12" w:rsidRDefault="00DD1526" w:rsidP="007E11ED">
      <w:pPr>
        <w:pStyle w:val="a7"/>
        <w:numPr>
          <w:ilvl w:val="0"/>
          <w:numId w:val="7"/>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44" w:name="_Toc26514185"/>
      <w:r w:rsidRPr="00640B12">
        <w:rPr>
          <w:rFonts w:ascii="微軟正黑體" w:eastAsia="微軟正黑體" w:hAnsi="微軟正黑體" w:hint="eastAsia"/>
          <w:color w:val="000000" w:themeColor="text1"/>
          <w:sz w:val="28"/>
          <w:szCs w:val="28"/>
        </w:rPr>
        <w:t>「</w:t>
      </w:r>
      <w:proofErr w:type="gramStart"/>
      <w:r w:rsidRPr="00640B12">
        <w:rPr>
          <w:rFonts w:ascii="微軟正黑體" w:eastAsia="微軟正黑體" w:hAnsi="微軟正黑體" w:hint="eastAsia"/>
          <w:color w:val="000000" w:themeColor="text1"/>
          <w:sz w:val="28"/>
          <w:szCs w:val="28"/>
        </w:rPr>
        <w:t>兼顧資安</w:t>
      </w:r>
      <w:proofErr w:type="gramEnd"/>
      <w:r w:rsidRPr="00640B12">
        <w:rPr>
          <w:rFonts w:ascii="微軟正黑體" w:eastAsia="微軟正黑體" w:hAnsi="微軟正黑體" w:hint="eastAsia"/>
          <w:color w:val="000000" w:themeColor="text1"/>
          <w:sz w:val="28"/>
          <w:szCs w:val="28"/>
        </w:rPr>
        <w:t>、隱私及便利性」在法規層面的注意事項</w:t>
      </w:r>
      <w:bookmarkEnd w:id="44"/>
    </w:p>
    <w:p w14:paraId="79FBCF2F" w14:textId="77777777" w:rsidR="00DD1526" w:rsidRPr="00640B12" w:rsidRDefault="00DD1526" w:rsidP="007E11ED">
      <w:pPr>
        <w:pStyle w:val="a7"/>
        <w:numPr>
          <w:ilvl w:val="0"/>
          <w:numId w:val="10"/>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數位服務如需蒐集、處理及利用個人資料，</w:t>
      </w:r>
      <w:r w:rsidR="006F1642" w:rsidRPr="00640B12">
        <w:rPr>
          <w:rFonts w:ascii="微軟正黑體" w:eastAsia="微軟正黑體" w:hAnsi="微軟正黑體" w:hint="eastAsia"/>
          <w:color w:val="000000" w:themeColor="text1"/>
          <w:sz w:val="28"/>
          <w:szCs w:val="28"/>
        </w:rPr>
        <w:t>為防止個人資料被竊取、竄改、毀損、滅失或洩漏，</w:t>
      </w:r>
      <w:r w:rsidRPr="00640B12">
        <w:rPr>
          <w:rFonts w:ascii="微軟正黑體" w:eastAsia="微軟正黑體" w:hAnsi="微軟正黑體" w:hint="eastAsia"/>
          <w:color w:val="000000" w:themeColor="text1"/>
          <w:sz w:val="28"/>
          <w:szCs w:val="28"/>
        </w:rPr>
        <w:t>應遵照</w:t>
      </w:r>
      <w:r w:rsidR="00F35B78" w:rsidRPr="00640B12">
        <w:rPr>
          <w:rFonts w:ascii="微軟正黑體" w:eastAsia="微軟正黑體" w:hAnsi="微軟正黑體" w:hint="eastAsia"/>
          <w:color w:val="000000" w:themeColor="text1"/>
          <w:sz w:val="28"/>
          <w:szCs w:val="28"/>
        </w:rPr>
        <w:t>我國</w:t>
      </w:r>
      <w:r w:rsidRPr="00640B12">
        <w:rPr>
          <w:rFonts w:ascii="微軟正黑體" w:eastAsia="微軟正黑體" w:hAnsi="微軟正黑體" w:hint="eastAsia"/>
          <w:color w:val="000000" w:themeColor="text1"/>
          <w:sz w:val="28"/>
          <w:szCs w:val="28"/>
        </w:rPr>
        <w:t>個人資料保護法</w:t>
      </w:r>
      <w:r w:rsidR="00072427" w:rsidRPr="00640B12">
        <w:rPr>
          <w:rFonts w:ascii="微軟正黑體" w:eastAsia="微軟正黑體" w:hAnsi="微軟正黑體" w:hint="eastAsia"/>
          <w:color w:val="000000" w:themeColor="text1"/>
          <w:sz w:val="28"/>
          <w:szCs w:val="28"/>
        </w:rPr>
        <w:t>及其</w:t>
      </w:r>
      <w:r w:rsidRPr="00640B12">
        <w:rPr>
          <w:rFonts w:ascii="微軟正黑體" w:eastAsia="微軟正黑體" w:hAnsi="微軟正黑體" w:hint="eastAsia"/>
          <w:color w:val="000000" w:themeColor="text1"/>
          <w:sz w:val="28"/>
          <w:szCs w:val="28"/>
        </w:rPr>
        <w:t>施行細則</w:t>
      </w:r>
      <w:r w:rsidR="006F1642" w:rsidRPr="00640B12">
        <w:rPr>
          <w:rFonts w:ascii="微軟正黑體" w:eastAsia="微軟正黑體" w:hAnsi="微軟正黑體" w:hint="eastAsia"/>
          <w:color w:val="000000" w:themeColor="text1"/>
          <w:sz w:val="28"/>
          <w:szCs w:val="28"/>
        </w:rPr>
        <w:t>，採取</w:t>
      </w:r>
      <w:r w:rsidR="005C2749" w:rsidRPr="00640B12">
        <w:rPr>
          <w:rFonts w:ascii="微軟正黑體" w:eastAsia="微軟正黑體" w:hAnsi="微軟正黑體" w:hint="eastAsia"/>
          <w:color w:val="000000" w:themeColor="text1"/>
          <w:sz w:val="28"/>
          <w:szCs w:val="28"/>
        </w:rPr>
        <w:t>組織</w:t>
      </w:r>
      <w:r w:rsidR="006F1642" w:rsidRPr="00640B12">
        <w:rPr>
          <w:rFonts w:ascii="微軟正黑體" w:eastAsia="微軟正黑體" w:hAnsi="微軟正黑體" w:hint="eastAsia"/>
          <w:color w:val="000000" w:themeColor="text1"/>
          <w:sz w:val="28"/>
          <w:szCs w:val="28"/>
        </w:rPr>
        <w:t>上及</w:t>
      </w:r>
      <w:r w:rsidR="005C2749" w:rsidRPr="00640B12">
        <w:rPr>
          <w:rFonts w:ascii="微軟正黑體" w:eastAsia="微軟正黑體" w:hAnsi="微軟正黑體" w:hint="eastAsia"/>
          <w:color w:val="000000" w:themeColor="text1"/>
          <w:sz w:val="28"/>
          <w:szCs w:val="28"/>
        </w:rPr>
        <w:t>技術</w:t>
      </w:r>
      <w:r w:rsidR="006F1642" w:rsidRPr="00640B12">
        <w:rPr>
          <w:rFonts w:ascii="微軟正黑體" w:eastAsia="微軟正黑體" w:hAnsi="微軟正黑體" w:hint="eastAsia"/>
          <w:color w:val="000000" w:themeColor="text1"/>
          <w:sz w:val="28"/>
          <w:szCs w:val="28"/>
        </w:rPr>
        <w:t>上之適當安全維護措施</w:t>
      </w:r>
      <w:r w:rsidRPr="00640B12">
        <w:rPr>
          <w:rFonts w:ascii="微軟正黑體" w:eastAsia="微軟正黑體" w:hAnsi="微軟正黑體" w:hint="eastAsia"/>
          <w:color w:val="000000" w:themeColor="text1"/>
          <w:sz w:val="28"/>
          <w:szCs w:val="28"/>
        </w:rPr>
        <w:t>。</w:t>
      </w:r>
    </w:p>
    <w:p w14:paraId="4C483FC6" w14:textId="77777777" w:rsidR="00D17999" w:rsidRPr="00640B12" w:rsidRDefault="004F1147" w:rsidP="007E11ED">
      <w:pPr>
        <w:pStyle w:val="a7"/>
        <w:numPr>
          <w:ilvl w:val="0"/>
          <w:numId w:val="10"/>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有關個人資料保護法所提之個人資料蒐集、處理及利用之活動</w:t>
      </w:r>
      <w:r w:rsidR="0012029C"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hint="eastAsia"/>
          <w:color w:val="000000" w:themeColor="text1"/>
          <w:sz w:val="28"/>
          <w:szCs w:val="28"/>
        </w:rPr>
        <w:t>宜參考行政院國家資通安全會報技術服務中心之「個人資料保護參考指引」</w:t>
      </w:r>
      <w:r w:rsidR="00072427" w:rsidRPr="00640B12">
        <w:rPr>
          <w:rStyle w:val="ab"/>
          <w:rFonts w:ascii="微軟正黑體" w:eastAsia="微軟正黑體" w:hAnsi="微軟正黑體"/>
          <w:color w:val="000000" w:themeColor="text1"/>
          <w:sz w:val="28"/>
          <w:szCs w:val="28"/>
        </w:rPr>
        <w:footnoteReference w:id="12"/>
      </w:r>
      <w:r w:rsidRPr="00640B12">
        <w:rPr>
          <w:rFonts w:ascii="微軟正黑體" w:eastAsia="微軟正黑體" w:hAnsi="微軟正黑體" w:hint="eastAsia"/>
          <w:color w:val="000000" w:themeColor="text1"/>
          <w:sz w:val="28"/>
          <w:szCs w:val="28"/>
        </w:rPr>
        <w:t>，從資通安全角度，</w:t>
      </w:r>
      <w:r w:rsidR="00257066" w:rsidRPr="00640B12">
        <w:rPr>
          <w:rFonts w:ascii="微軟正黑體" w:eastAsia="微軟正黑體" w:hAnsi="微軟正黑體" w:hint="eastAsia"/>
          <w:color w:val="000000" w:themeColor="text1"/>
          <w:sz w:val="28"/>
          <w:szCs w:val="28"/>
        </w:rPr>
        <w:t>建立個資保護管理制度，以符相關法規命令。</w:t>
      </w:r>
    </w:p>
    <w:p w14:paraId="0AC378F5" w14:textId="77777777" w:rsidR="005B21AA" w:rsidRPr="00640B12" w:rsidRDefault="009B0C40" w:rsidP="007E11ED">
      <w:pPr>
        <w:pStyle w:val="a7"/>
        <w:widowControl/>
        <w:numPr>
          <w:ilvl w:val="0"/>
          <w:numId w:val="10"/>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機關提供的數位服務如發生資通安全事件，視情節輕重</w:t>
      </w:r>
      <w:r w:rsidR="008C1C2E">
        <w:rPr>
          <w:rFonts w:ascii="微軟正黑體" w:eastAsia="微軟正黑體" w:hAnsi="微軟正黑體" w:hint="eastAsia"/>
          <w:color w:val="000000" w:themeColor="text1"/>
          <w:sz w:val="28"/>
          <w:szCs w:val="28"/>
        </w:rPr>
        <w:t>(</w:t>
      </w:r>
      <w:r w:rsidRPr="00640B12">
        <w:rPr>
          <w:rFonts w:ascii="微軟正黑體" w:eastAsia="微軟正黑體" w:hAnsi="微軟正黑體" w:hint="eastAsia"/>
          <w:color w:val="000000" w:themeColor="text1"/>
          <w:sz w:val="28"/>
          <w:szCs w:val="28"/>
        </w:rPr>
        <w:t>資通安全事件分級</w:t>
      </w:r>
      <w:r w:rsidR="008C1C2E">
        <w:rPr>
          <w:rFonts w:ascii="微軟正黑體" w:eastAsia="微軟正黑體" w:hAnsi="微軟正黑體" w:hint="eastAsia"/>
          <w:color w:val="000000" w:themeColor="text1"/>
          <w:sz w:val="28"/>
          <w:szCs w:val="28"/>
        </w:rPr>
        <w:t>)</w:t>
      </w:r>
      <w:r w:rsidRPr="00640B12">
        <w:rPr>
          <w:rFonts w:ascii="微軟正黑體" w:eastAsia="微軟正黑體" w:hAnsi="微軟正黑體" w:hint="eastAsia"/>
          <w:color w:val="000000" w:themeColor="text1"/>
          <w:sz w:val="28"/>
          <w:szCs w:val="28"/>
        </w:rPr>
        <w:t>，應依據「資通安全管理法」之「資通安全事件通報及應變辦法」，在規定時間內進行通報應變程序，完成損害控制與復原狀況。</w:t>
      </w:r>
      <w:r w:rsidR="005B21AA" w:rsidRPr="00640B12">
        <w:rPr>
          <w:rFonts w:ascii="微軟正黑體" w:eastAsia="微軟正黑體" w:hAnsi="微軟正黑體"/>
          <w:color w:val="000000" w:themeColor="text1"/>
          <w:sz w:val="28"/>
          <w:szCs w:val="28"/>
        </w:rPr>
        <w:br w:type="page"/>
      </w:r>
    </w:p>
    <w:p w14:paraId="0804034F" w14:textId="77777777" w:rsidR="00CC01B2" w:rsidRPr="000E1F1E" w:rsidRDefault="00203ECE" w:rsidP="007168E1">
      <w:pPr>
        <w:tabs>
          <w:tab w:val="left" w:pos="567"/>
        </w:tabs>
        <w:snapToGrid w:val="0"/>
        <w:spacing w:line="380" w:lineRule="exact"/>
        <w:ind w:firstLineChars="152" w:firstLine="426"/>
        <w:outlineLvl w:val="1"/>
        <w:rPr>
          <w:rFonts w:ascii="微軟正黑體" w:eastAsia="微軟正黑體" w:hAnsi="微軟正黑體" w:cs="Times New Roman"/>
          <w:b/>
          <w:sz w:val="28"/>
          <w:szCs w:val="28"/>
        </w:rPr>
      </w:pPr>
      <w:bookmarkStart w:id="45" w:name="_Toc518390331"/>
      <w:bookmarkStart w:id="46" w:name="_Toc26514186"/>
      <w:bookmarkEnd w:id="45"/>
      <w:r>
        <w:rPr>
          <w:rFonts w:ascii="微軟正黑體" w:eastAsia="微軟正黑體" w:hAnsi="微軟正黑體" w:cs="Times New Roman" w:hint="eastAsia"/>
          <w:b/>
          <w:sz w:val="28"/>
          <w:szCs w:val="28"/>
        </w:rPr>
        <w:lastRenderedPageBreak/>
        <w:t>八、</w:t>
      </w:r>
      <w:r w:rsidR="00CC01B2" w:rsidRPr="00640B12">
        <w:rPr>
          <w:rFonts w:ascii="微軟正黑體" w:eastAsia="微軟正黑體" w:hAnsi="微軟正黑體" w:cs="Times New Roman"/>
          <w:b/>
          <w:sz w:val="28"/>
          <w:szCs w:val="28"/>
        </w:rPr>
        <w:t>以開放為優先</w:t>
      </w:r>
      <w:bookmarkEnd w:id="46"/>
    </w:p>
    <w:p w14:paraId="1CFF98EF" w14:textId="77777777" w:rsidR="00CC01B2" w:rsidRPr="00640B12" w:rsidRDefault="00447333" w:rsidP="007168E1">
      <w:pPr>
        <w:pStyle w:val="a7"/>
        <w:numPr>
          <w:ilvl w:val="0"/>
          <w:numId w:val="21"/>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47" w:name="_Toc26514187"/>
      <w:r w:rsidRPr="00640B12">
        <w:rPr>
          <w:rFonts w:ascii="微軟正黑體" w:eastAsia="微軟正黑體" w:hAnsi="微軟正黑體" w:hint="eastAsia"/>
          <w:color w:val="000000" w:themeColor="text1"/>
          <w:sz w:val="28"/>
          <w:szCs w:val="28"/>
        </w:rPr>
        <w:t>檢核清單</w:t>
      </w:r>
      <w:r w:rsidR="00CC01B2" w:rsidRPr="00640B12">
        <w:rPr>
          <w:rFonts w:ascii="微軟正黑體" w:eastAsia="微軟正黑體" w:hAnsi="微軟正黑體" w:hint="eastAsia"/>
          <w:color w:val="000000" w:themeColor="text1"/>
          <w:sz w:val="28"/>
          <w:szCs w:val="28"/>
        </w:rPr>
        <w:t>及關鍵問題</w:t>
      </w:r>
      <w:bookmarkEnd w:id="47"/>
    </w:p>
    <w:p w14:paraId="149ADB40" w14:textId="77777777" w:rsidR="00CC01B2" w:rsidRDefault="00CC01B2" w:rsidP="007168E1">
      <w:pPr>
        <w:pStyle w:val="a7"/>
        <w:tabs>
          <w:tab w:val="left" w:pos="567"/>
        </w:tabs>
        <w:snapToGrid w:val="0"/>
        <w:spacing w:line="380" w:lineRule="exact"/>
        <w:ind w:leftChars="0" w:left="1418"/>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機關宜就</w:t>
      </w:r>
      <w:r w:rsidR="00640B12" w:rsidRPr="00640B12">
        <w:rPr>
          <w:rFonts w:ascii="微軟正黑體" w:eastAsia="微軟正黑體" w:hAnsi="微軟正黑體" w:hint="eastAsia"/>
          <w:color w:val="000000" w:themeColor="text1"/>
          <w:sz w:val="28"/>
          <w:szCs w:val="28"/>
        </w:rPr>
        <w:t>以下項目</w:t>
      </w:r>
      <w:r w:rsidRPr="00640B12">
        <w:rPr>
          <w:rFonts w:ascii="微軟正黑體" w:eastAsia="微軟正黑體" w:hAnsi="微軟正黑體" w:hint="eastAsia"/>
          <w:color w:val="000000" w:themeColor="text1"/>
          <w:sz w:val="28"/>
          <w:szCs w:val="28"/>
        </w:rPr>
        <w:t>，自我檢核目前工作流程</w:t>
      </w:r>
      <w:r w:rsidR="00640B12">
        <w:rPr>
          <w:rFonts w:ascii="微軟正黑體" w:eastAsia="微軟正黑體" w:hAnsi="微軟正黑體" w:hint="eastAsia"/>
          <w:color w:val="000000" w:themeColor="text1"/>
          <w:sz w:val="28"/>
          <w:szCs w:val="28"/>
        </w:rPr>
        <w:t>能滿足</w:t>
      </w:r>
      <w:r w:rsidR="000E1F1E">
        <w:rPr>
          <w:rFonts w:ascii="微軟正黑體" w:eastAsia="微軟正黑體" w:hAnsi="微軟正黑體" w:hint="eastAsia"/>
          <w:color w:val="000000" w:themeColor="text1"/>
          <w:sz w:val="28"/>
          <w:szCs w:val="28"/>
        </w:rPr>
        <w:t>指引</w:t>
      </w:r>
      <w:r w:rsidRPr="00640B12">
        <w:rPr>
          <w:rFonts w:ascii="微軟正黑體" w:eastAsia="微軟正黑體" w:hAnsi="微軟正黑體" w:hint="eastAsia"/>
          <w:color w:val="000000" w:themeColor="text1"/>
          <w:sz w:val="28"/>
          <w:szCs w:val="28"/>
        </w:rPr>
        <w:t>精神：</w:t>
      </w:r>
    </w:p>
    <w:p w14:paraId="13D9D23C" w14:textId="77777777" w:rsidR="00D66CF0" w:rsidRPr="00640B12" w:rsidRDefault="00D66CF0"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tbl>
      <w:tblPr>
        <w:tblW w:w="8209" w:type="dxa"/>
        <w:jc w:val="right"/>
        <w:tblLayout w:type="fixed"/>
        <w:tblCellMar>
          <w:left w:w="10" w:type="dxa"/>
          <w:right w:w="10" w:type="dxa"/>
        </w:tblCellMar>
        <w:tblLook w:val="04A0" w:firstRow="1" w:lastRow="0" w:firstColumn="1" w:lastColumn="0" w:noHBand="0" w:noVBand="1"/>
      </w:tblPr>
      <w:tblGrid>
        <w:gridCol w:w="2625"/>
        <w:gridCol w:w="5584"/>
      </w:tblGrid>
      <w:tr w:rsidR="0006430B" w:rsidRPr="00AF2BFE" w14:paraId="4E0677F5" w14:textId="77777777" w:rsidTr="0006430B">
        <w:trPr>
          <w:tblHeader/>
          <w:jc w:val="right"/>
        </w:trPr>
        <w:tc>
          <w:tcPr>
            <w:tcW w:w="26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63132D" w14:textId="77777777" w:rsidR="0006430B" w:rsidRPr="000621B3" w:rsidRDefault="0006430B" w:rsidP="00E53531">
            <w:pPr>
              <w:spacing w:line="460" w:lineRule="exact"/>
              <w:jc w:val="center"/>
              <w:rPr>
                <w:rFonts w:ascii="微軟正黑體" w:eastAsia="微軟正黑體" w:hAnsi="微軟正黑體"/>
                <w:b/>
                <w:bCs/>
                <w:color w:val="000000" w:themeColor="text1"/>
                <w:kern w:val="0"/>
                <w:sz w:val="26"/>
                <w:szCs w:val="26"/>
              </w:rPr>
            </w:pPr>
            <w:r w:rsidRPr="000621B3">
              <w:rPr>
                <w:rFonts w:ascii="微軟正黑體" w:eastAsia="微軟正黑體" w:hAnsi="微軟正黑體" w:hint="eastAsia"/>
                <w:b/>
                <w:bCs/>
                <w:color w:val="000000" w:themeColor="text1"/>
                <w:kern w:val="0"/>
                <w:sz w:val="26"/>
                <w:szCs w:val="26"/>
              </w:rPr>
              <w:t>檢核清單(</w:t>
            </w:r>
            <w:r w:rsidRPr="000621B3">
              <w:rPr>
                <w:rFonts w:ascii="微軟正黑體" w:eastAsia="微軟正黑體" w:hAnsi="微軟正黑體"/>
                <w:b/>
                <w:bCs/>
                <w:color w:val="000000" w:themeColor="text1"/>
                <w:kern w:val="0"/>
                <w:sz w:val="26"/>
                <w:szCs w:val="26"/>
              </w:rPr>
              <w:t>Checklist</w:t>
            </w:r>
            <w:r w:rsidRPr="000621B3">
              <w:rPr>
                <w:rFonts w:ascii="微軟正黑體" w:eastAsia="微軟正黑體" w:hAnsi="微軟正黑體" w:hint="eastAsia"/>
                <w:b/>
                <w:bCs/>
                <w:color w:val="000000" w:themeColor="text1"/>
                <w:kern w:val="0"/>
                <w:sz w:val="26"/>
                <w:szCs w:val="26"/>
              </w:rPr>
              <w:t>)</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1E374D9" w14:textId="77777777" w:rsidR="0006430B" w:rsidRPr="000621B3" w:rsidRDefault="0006430B" w:rsidP="00E53531">
            <w:pPr>
              <w:spacing w:line="460" w:lineRule="exact"/>
              <w:jc w:val="center"/>
              <w:rPr>
                <w:rFonts w:ascii="微軟正黑體" w:eastAsia="微軟正黑體" w:hAnsi="微軟正黑體"/>
                <w:b/>
                <w:bCs/>
                <w:color w:val="000000" w:themeColor="text1"/>
                <w:sz w:val="26"/>
                <w:szCs w:val="26"/>
              </w:rPr>
            </w:pPr>
            <w:r w:rsidRPr="000621B3">
              <w:rPr>
                <w:rFonts w:ascii="微軟正黑體" w:eastAsia="微軟正黑體" w:hAnsi="微軟正黑體" w:hint="eastAsia"/>
                <w:b/>
                <w:bCs/>
                <w:color w:val="000000" w:themeColor="text1"/>
                <w:sz w:val="26"/>
                <w:szCs w:val="26"/>
              </w:rPr>
              <w:t>關鍵問</w:t>
            </w:r>
            <w:r>
              <w:rPr>
                <w:rFonts w:ascii="微軟正黑體" w:eastAsia="微軟正黑體" w:hAnsi="微軟正黑體" w:hint="eastAsia"/>
                <w:b/>
                <w:bCs/>
                <w:color w:val="000000" w:themeColor="text1"/>
                <w:sz w:val="26"/>
                <w:szCs w:val="26"/>
              </w:rPr>
              <w:t>題</w:t>
            </w:r>
            <w:r w:rsidRPr="000621B3">
              <w:rPr>
                <w:rFonts w:ascii="微軟正黑體" w:eastAsia="微軟正黑體" w:hAnsi="微軟正黑體" w:hint="eastAsia"/>
                <w:b/>
                <w:bCs/>
                <w:color w:val="000000" w:themeColor="text1"/>
                <w:sz w:val="26"/>
                <w:szCs w:val="26"/>
              </w:rPr>
              <w:t>(</w:t>
            </w:r>
            <w:r w:rsidRPr="000621B3">
              <w:rPr>
                <w:rFonts w:ascii="微軟正黑體" w:eastAsia="微軟正黑體" w:hAnsi="微軟正黑體"/>
                <w:b/>
                <w:bCs/>
                <w:color w:val="000000" w:themeColor="text1"/>
                <w:sz w:val="26"/>
                <w:szCs w:val="26"/>
              </w:rPr>
              <w:t>Key Questions</w:t>
            </w:r>
            <w:r w:rsidRPr="000621B3">
              <w:rPr>
                <w:rFonts w:ascii="微軟正黑體" w:eastAsia="微軟正黑體" w:hAnsi="微軟正黑體" w:hint="eastAsia"/>
                <w:b/>
                <w:bCs/>
                <w:color w:val="000000" w:themeColor="text1"/>
                <w:sz w:val="26"/>
                <w:szCs w:val="26"/>
              </w:rPr>
              <w:t>)</w:t>
            </w:r>
          </w:p>
        </w:tc>
      </w:tr>
      <w:tr w:rsidR="0006430B" w:rsidRPr="00412A78" w14:paraId="5E875BF6" w14:textId="77777777" w:rsidTr="009B3F42">
        <w:trPr>
          <w:jc w:val="right"/>
        </w:trPr>
        <w:tc>
          <w:tcPr>
            <w:tcW w:w="2625"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6934C4A6" w14:textId="77777777" w:rsidR="0006430B" w:rsidRPr="004A02A4" w:rsidRDefault="0006430B" w:rsidP="007168E1">
            <w:pPr>
              <w:spacing w:line="32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辦理服務資料開放</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868FB8F" w14:textId="77777777" w:rsidR="0006430B" w:rsidRPr="004A02A4" w:rsidRDefault="0006430B" w:rsidP="007168E1">
            <w:pPr>
              <w:spacing w:line="32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服務可開放的資料?</w:t>
            </w:r>
            <w:proofErr w:type="gramStart"/>
            <w:r w:rsidRPr="004A02A4">
              <w:rPr>
                <w:rFonts w:ascii="微軟正黑體" w:eastAsia="微軟正黑體" w:hAnsi="微軟正黑體"/>
                <w:color w:val="000000" w:themeColor="text1"/>
                <w:spacing w:val="10"/>
                <w:kern w:val="0"/>
                <w:szCs w:val="24"/>
              </w:rPr>
              <w:t>採</w:t>
            </w:r>
            <w:proofErr w:type="gramEnd"/>
            <w:r w:rsidRPr="004A02A4">
              <w:rPr>
                <w:rFonts w:ascii="微軟正黑體" w:eastAsia="微軟正黑體" w:hAnsi="微軟正黑體"/>
                <w:color w:val="000000" w:themeColor="text1"/>
                <w:spacing w:val="10"/>
                <w:kern w:val="0"/>
                <w:szCs w:val="24"/>
              </w:rPr>
              <w:t>適當格式開放?(如Txt、Json、Xml等)</w:t>
            </w:r>
          </w:p>
        </w:tc>
      </w:tr>
      <w:tr w:rsidR="0006430B" w:rsidRPr="00412A78" w14:paraId="476634F4"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vAlign w:val="center"/>
          </w:tcPr>
          <w:p w14:paraId="09DFE35B" w14:textId="77777777" w:rsidR="0006430B" w:rsidRPr="00B349D7" w:rsidRDefault="0006430B" w:rsidP="007168E1">
            <w:pPr>
              <w:pStyle w:val="Standard"/>
              <w:shd w:val="clear" w:color="auto" w:fill="FFFFFF"/>
              <w:tabs>
                <w:tab w:val="left" w:pos="2629"/>
              </w:tabs>
              <w:spacing w:line="320" w:lineRule="exact"/>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D21DE9E" w14:textId="77777777" w:rsidR="0006430B" w:rsidRPr="004A02A4" w:rsidRDefault="0006430B" w:rsidP="007168E1">
            <w:pPr>
              <w:spacing w:line="32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提供符合OAS標準的API說明文件?</w:t>
            </w:r>
          </w:p>
        </w:tc>
      </w:tr>
      <w:tr w:rsidR="0006430B" w:rsidRPr="00412A78" w14:paraId="640BDE75" w14:textId="77777777" w:rsidTr="009B3F42">
        <w:trPr>
          <w:jc w:val="right"/>
        </w:trPr>
        <w:tc>
          <w:tcPr>
            <w:tcW w:w="2625"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370A61AA" w14:textId="77777777" w:rsidR="0006430B" w:rsidRPr="00B349D7" w:rsidRDefault="0006430B" w:rsidP="007168E1">
            <w:pPr>
              <w:pStyle w:val="Standard"/>
              <w:shd w:val="clear" w:color="auto" w:fill="FFFFFF"/>
              <w:tabs>
                <w:tab w:val="left" w:pos="2629"/>
              </w:tabs>
              <w:spacing w:line="320" w:lineRule="exact"/>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4517540" w14:textId="77777777" w:rsidR="0006430B" w:rsidRPr="004A02A4" w:rsidRDefault="0006430B" w:rsidP="007168E1">
            <w:pPr>
              <w:spacing w:line="32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開放資料有助於激勵民間創新優化服務?</w:t>
            </w:r>
          </w:p>
        </w:tc>
      </w:tr>
      <w:tr w:rsidR="0006430B" w:rsidRPr="00412A78" w14:paraId="5C65D8EC" w14:textId="77777777" w:rsidTr="009B3F42">
        <w:trPr>
          <w:jc w:val="right"/>
        </w:trPr>
        <w:tc>
          <w:tcPr>
            <w:tcW w:w="2625"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36620FE9" w14:textId="77777777" w:rsidR="0006430B" w:rsidRPr="004A02A4" w:rsidRDefault="0006430B" w:rsidP="007168E1">
            <w:pPr>
              <w:spacing w:line="32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開放</w:t>
            </w:r>
            <w:proofErr w:type="gramStart"/>
            <w:r w:rsidRPr="004A02A4">
              <w:rPr>
                <w:rFonts w:ascii="微軟正黑體" w:eastAsia="微軟正黑體" w:hAnsi="微軟正黑體"/>
                <w:color w:val="000000" w:themeColor="text1"/>
                <w:spacing w:val="10"/>
                <w:kern w:val="0"/>
                <w:szCs w:val="24"/>
              </w:rPr>
              <w:t>服務源碼</w:t>
            </w:r>
            <w:proofErr w:type="gramEnd"/>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B093C94" w14:textId="77777777" w:rsidR="0006430B" w:rsidRPr="004A02A4" w:rsidRDefault="0006430B" w:rsidP="007168E1">
            <w:pPr>
              <w:spacing w:line="32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規劃</w:t>
            </w:r>
            <w:proofErr w:type="gramStart"/>
            <w:r w:rsidRPr="004A02A4">
              <w:rPr>
                <w:rFonts w:ascii="微軟正黑體" w:eastAsia="微軟正黑體" w:hAnsi="微軟正黑體"/>
                <w:color w:val="000000" w:themeColor="text1"/>
                <w:spacing w:val="10"/>
                <w:kern w:val="0"/>
                <w:szCs w:val="24"/>
              </w:rPr>
              <w:t>服務源碼開放</w:t>
            </w:r>
            <w:proofErr w:type="gramEnd"/>
            <w:r w:rsidRPr="004A02A4">
              <w:rPr>
                <w:rFonts w:ascii="微軟正黑體" w:eastAsia="微軟正黑體" w:hAnsi="微軟正黑體"/>
                <w:color w:val="000000" w:themeColor="text1"/>
                <w:spacing w:val="10"/>
                <w:kern w:val="0"/>
                <w:szCs w:val="24"/>
              </w:rPr>
              <w:t>?</w:t>
            </w:r>
          </w:p>
        </w:tc>
      </w:tr>
      <w:tr w:rsidR="0006430B" w:rsidRPr="00412A78" w14:paraId="24F387CF"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vAlign w:val="center"/>
          </w:tcPr>
          <w:p w14:paraId="4A3FC9F3" w14:textId="77777777" w:rsidR="0006430B" w:rsidRPr="00B349D7" w:rsidRDefault="0006430B" w:rsidP="007168E1">
            <w:pPr>
              <w:pStyle w:val="Standard"/>
              <w:shd w:val="clear" w:color="auto" w:fill="FFFFFF"/>
              <w:tabs>
                <w:tab w:val="left" w:pos="2629"/>
              </w:tabs>
              <w:spacing w:line="320" w:lineRule="exact"/>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C333E8E" w14:textId="77777777" w:rsidR="0006430B" w:rsidRPr="004A02A4" w:rsidRDefault="0006430B" w:rsidP="007168E1">
            <w:pPr>
              <w:spacing w:line="320" w:lineRule="exact"/>
              <w:rPr>
                <w:rFonts w:ascii="微軟正黑體" w:eastAsia="微軟正黑體" w:hAnsi="微軟正黑體"/>
                <w:color w:val="000000" w:themeColor="text1"/>
                <w:kern w:val="0"/>
                <w:szCs w:val="24"/>
              </w:rPr>
            </w:pPr>
            <w:r w:rsidRPr="004A02A4">
              <w:rPr>
                <w:rFonts w:ascii="微軟正黑體" w:eastAsia="微軟正黑體" w:hAnsi="微軟正黑體"/>
                <w:color w:val="000000" w:themeColor="text1"/>
                <w:spacing w:val="10"/>
                <w:kern w:val="0"/>
                <w:szCs w:val="24"/>
              </w:rPr>
              <w:t>服務所使用的開源軟體，採用哪種授權協議?</w:t>
            </w:r>
          </w:p>
        </w:tc>
      </w:tr>
      <w:tr w:rsidR="0006430B" w:rsidRPr="00412A78" w14:paraId="14C7732A"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vAlign w:val="center"/>
          </w:tcPr>
          <w:p w14:paraId="2DADC8D9" w14:textId="77777777" w:rsidR="0006430B" w:rsidRPr="00B349D7" w:rsidRDefault="0006430B" w:rsidP="007168E1">
            <w:pPr>
              <w:pStyle w:val="Standard"/>
              <w:shd w:val="clear" w:color="auto" w:fill="FFFFFF"/>
              <w:tabs>
                <w:tab w:val="left" w:pos="2629"/>
              </w:tabs>
              <w:spacing w:line="320" w:lineRule="exact"/>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EFEEC98" w14:textId="77777777" w:rsidR="0006430B" w:rsidRPr="004A02A4" w:rsidRDefault="0006430B" w:rsidP="007168E1">
            <w:pPr>
              <w:spacing w:line="320" w:lineRule="exact"/>
              <w:rPr>
                <w:rFonts w:ascii="微軟正黑體" w:eastAsia="微軟正黑體" w:hAnsi="微軟正黑體"/>
                <w:color w:val="000000" w:themeColor="text1"/>
                <w:kern w:val="0"/>
                <w:szCs w:val="24"/>
              </w:rPr>
            </w:pPr>
            <w:proofErr w:type="gramStart"/>
            <w:r w:rsidRPr="004A02A4">
              <w:rPr>
                <w:rFonts w:ascii="微軟正黑體" w:eastAsia="微軟正黑體" w:hAnsi="微軟正黑體"/>
                <w:color w:val="000000" w:themeColor="text1"/>
                <w:spacing w:val="10"/>
                <w:kern w:val="0"/>
                <w:szCs w:val="24"/>
              </w:rPr>
              <w:t>開放源碼授權</w:t>
            </w:r>
            <w:proofErr w:type="gramEnd"/>
            <w:r w:rsidRPr="004A02A4">
              <w:rPr>
                <w:rFonts w:ascii="微軟正黑體" w:eastAsia="微軟正黑體" w:hAnsi="微軟正黑體"/>
                <w:color w:val="000000" w:themeColor="text1"/>
                <w:spacing w:val="10"/>
                <w:kern w:val="0"/>
                <w:szCs w:val="24"/>
              </w:rPr>
              <w:t>協議(Open Source License)?符合機關要求的授權協議?</w:t>
            </w:r>
          </w:p>
        </w:tc>
      </w:tr>
      <w:tr w:rsidR="0006430B" w:rsidRPr="00412A78" w14:paraId="0FA0047E" w14:textId="77777777" w:rsidTr="009B3F42">
        <w:trPr>
          <w:jc w:val="right"/>
        </w:trPr>
        <w:tc>
          <w:tcPr>
            <w:tcW w:w="2625"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4299D41F" w14:textId="77777777" w:rsidR="0006430B" w:rsidRPr="00B349D7" w:rsidRDefault="0006430B" w:rsidP="007168E1">
            <w:pPr>
              <w:pStyle w:val="Standard"/>
              <w:shd w:val="clear" w:color="auto" w:fill="FFFFFF"/>
              <w:tabs>
                <w:tab w:val="left" w:pos="2629"/>
              </w:tabs>
              <w:spacing w:line="320" w:lineRule="exact"/>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26B7624" w14:textId="77777777" w:rsidR="0006430B" w:rsidRPr="004A02A4" w:rsidRDefault="0006430B" w:rsidP="007168E1">
            <w:pPr>
              <w:spacing w:line="320" w:lineRule="exact"/>
              <w:rPr>
                <w:rFonts w:ascii="微軟正黑體" w:eastAsia="微軟正黑體" w:hAnsi="微軟正黑體"/>
                <w:color w:val="000000" w:themeColor="text1"/>
                <w:kern w:val="0"/>
                <w:szCs w:val="24"/>
              </w:rPr>
            </w:pPr>
            <w:r w:rsidRPr="004A02A4">
              <w:rPr>
                <w:rFonts w:ascii="微軟正黑體" w:eastAsia="微軟正黑體" w:hAnsi="微軟正黑體"/>
                <w:color w:val="000000" w:themeColor="text1"/>
                <w:spacing w:val="10"/>
                <w:kern w:val="0"/>
                <w:szCs w:val="24"/>
              </w:rPr>
              <w:t>對第三方開發的客製軟體，保留可以免費發布和重複使用的權利?授權其他機關使用?</w:t>
            </w:r>
          </w:p>
        </w:tc>
      </w:tr>
      <w:tr w:rsidR="0006430B" w:rsidRPr="00412A78" w14:paraId="61684216" w14:textId="77777777" w:rsidTr="009B3F42">
        <w:trPr>
          <w:jc w:val="right"/>
        </w:trPr>
        <w:tc>
          <w:tcPr>
            <w:tcW w:w="2625"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08D91F35" w14:textId="77777777" w:rsidR="0006430B" w:rsidRPr="004A02A4" w:rsidRDefault="0006430B" w:rsidP="007168E1">
            <w:pPr>
              <w:spacing w:line="32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使用共通元件與平</w:t>
            </w:r>
            <w:proofErr w:type="gramStart"/>
            <w:r w:rsidRPr="004A02A4">
              <w:rPr>
                <w:rFonts w:ascii="微軟正黑體" w:eastAsia="微軟正黑體" w:hAnsi="微軟正黑體"/>
                <w:color w:val="000000" w:themeColor="text1"/>
                <w:spacing w:val="10"/>
                <w:kern w:val="0"/>
                <w:szCs w:val="24"/>
              </w:rPr>
              <w:t>臺</w:t>
            </w:r>
            <w:proofErr w:type="gramEnd"/>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C8EE808" w14:textId="77777777" w:rsidR="0006430B" w:rsidRPr="004A02A4" w:rsidRDefault="0006430B" w:rsidP="007168E1">
            <w:pPr>
              <w:spacing w:line="32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有共通元件可以使用</w:t>
            </w:r>
            <w:r w:rsidR="00B82ECC">
              <w:rPr>
                <w:rFonts w:ascii="微軟正黑體" w:eastAsia="微軟正黑體" w:hAnsi="微軟正黑體"/>
                <w:color w:val="000000" w:themeColor="text1"/>
                <w:spacing w:val="10"/>
                <w:kern w:val="0"/>
                <w:szCs w:val="24"/>
              </w:rPr>
              <w:t>?</w:t>
            </w:r>
            <w:r w:rsidRPr="004A02A4">
              <w:rPr>
                <w:rFonts w:ascii="微軟正黑體" w:eastAsia="微軟正黑體" w:hAnsi="微軟正黑體"/>
                <w:color w:val="000000" w:themeColor="text1"/>
                <w:spacing w:val="10"/>
                <w:kern w:val="0"/>
                <w:szCs w:val="24"/>
              </w:rPr>
              <w:t>(如身分驗證、系統監測等)</w:t>
            </w:r>
          </w:p>
        </w:tc>
      </w:tr>
      <w:tr w:rsidR="0006430B" w:rsidRPr="00412A78" w14:paraId="579F18D7"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tcPr>
          <w:p w14:paraId="77BC3542" w14:textId="77777777" w:rsidR="0006430B" w:rsidRPr="00B349D7" w:rsidRDefault="0006430B" w:rsidP="007168E1">
            <w:pPr>
              <w:pStyle w:val="Standard"/>
              <w:shd w:val="clear" w:color="auto" w:fill="FFFFFF"/>
              <w:tabs>
                <w:tab w:val="left" w:pos="2629"/>
              </w:tabs>
              <w:spacing w:line="320" w:lineRule="exact"/>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A541B11" w14:textId="77777777" w:rsidR="0006430B" w:rsidRPr="004A02A4" w:rsidRDefault="0006430B" w:rsidP="007168E1">
            <w:pPr>
              <w:spacing w:line="32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有共通平</w:t>
            </w:r>
            <w:proofErr w:type="gramStart"/>
            <w:r w:rsidRPr="004A02A4">
              <w:rPr>
                <w:rFonts w:ascii="微軟正黑體" w:eastAsia="微軟正黑體" w:hAnsi="微軟正黑體"/>
                <w:color w:val="000000" w:themeColor="text1"/>
                <w:spacing w:val="10"/>
                <w:kern w:val="0"/>
                <w:szCs w:val="24"/>
              </w:rPr>
              <w:t>臺</w:t>
            </w:r>
            <w:proofErr w:type="gramEnd"/>
            <w:r w:rsidRPr="004A02A4">
              <w:rPr>
                <w:rFonts w:ascii="微軟正黑體" w:eastAsia="微軟正黑體" w:hAnsi="微軟正黑體"/>
                <w:color w:val="000000" w:themeColor="text1"/>
                <w:spacing w:val="10"/>
                <w:kern w:val="0"/>
                <w:szCs w:val="24"/>
              </w:rPr>
              <w:t>可以使用?(如資料分析平</w:t>
            </w:r>
            <w:proofErr w:type="gramStart"/>
            <w:r w:rsidRPr="004A02A4">
              <w:rPr>
                <w:rFonts w:ascii="微軟正黑體" w:eastAsia="微軟正黑體" w:hAnsi="微軟正黑體"/>
                <w:color w:val="000000" w:themeColor="text1"/>
                <w:spacing w:val="10"/>
                <w:kern w:val="0"/>
                <w:szCs w:val="24"/>
              </w:rPr>
              <w:t>臺</w:t>
            </w:r>
            <w:proofErr w:type="gramEnd"/>
            <w:r w:rsidRPr="004A02A4">
              <w:rPr>
                <w:rFonts w:ascii="微軟正黑體" w:eastAsia="微軟正黑體" w:hAnsi="微軟正黑體"/>
                <w:color w:val="000000" w:themeColor="text1"/>
                <w:spacing w:val="10"/>
                <w:kern w:val="0"/>
                <w:szCs w:val="24"/>
              </w:rPr>
              <w:t>、網站產生器等)</w:t>
            </w:r>
          </w:p>
        </w:tc>
      </w:tr>
      <w:tr w:rsidR="0006430B" w:rsidRPr="00412A78" w14:paraId="77EA986F"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tcPr>
          <w:p w14:paraId="0D88DCC1" w14:textId="77777777" w:rsidR="0006430B" w:rsidRPr="00B349D7" w:rsidRDefault="0006430B" w:rsidP="007168E1">
            <w:pPr>
              <w:pStyle w:val="Standard"/>
              <w:shd w:val="clear" w:color="auto" w:fill="FFFFFF"/>
              <w:tabs>
                <w:tab w:val="left" w:pos="2629"/>
              </w:tabs>
              <w:spacing w:line="320" w:lineRule="exact"/>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6899A20" w14:textId="77777777" w:rsidR="0006430B" w:rsidRPr="004A02A4" w:rsidRDefault="0006430B" w:rsidP="007168E1">
            <w:pPr>
              <w:spacing w:line="32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其他機關曾使用共通元件或平</w:t>
            </w:r>
            <w:proofErr w:type="gramStart"/>
            <w:r w:rsidRPr="004A02A4">
              <w:rPr>
                <w:rFonts w:ascii="微軟正黑體" w:eastAsia="微軟正黑體" w:hAnsi="微軟正黑體"/>
                <w:color w:val="000000" w:themeColor="text1"/>
                <w:spacing w:val="10"/>
                <w:kern w:val="0"/>
                <w:szCs w:val="24"/>
              </w:rPr>
              <w:t>臺</w:t>
            </w:r>
            <w:proofErr w:type="gramEnd"/>
            <w:r w:rsidRPr="004A02A4">
              <w:rPr>
                <w:rFonts w:ascii="微軟正黑體" w:eastAsia="微軟正黑體" w:hAnsi="微軟正黑體"/>
                <w:color w:val="000000" w:themeColor="text1"/>
                <w:spacing w:val="10"/>
                <w:kern w:val="0"/>
                <w:szCs w:val="24"/>
              </w:rPr>
              <w:t>?使用狀況?</w:t>
            </w:r>
          </w:p>
        </w:tc>
      </w:tr>
      <w:tr w:rsidR="0006430B" w:rsidRPr="00412A78" w14:paraId="0A0F1B82" w14:textId="77777777" w:rsidTr="009B3F42">
        <w:trPr>
          <w:jc w:val="right"/>
        </w:trPr>
        <w:tc>
          <w:tcPr>
            <w:tcW w:w="2625" w:type="dxa"/>
            <w:vMerge/>
            <w:tcBorders>
              <w:left w:val="single" w:sz="4" w:space="0" w:color="00000A"/>
              <w:bottom w:val="single" w:sz="4" w:space="0" w:color="00000A"/>
              <w:right w:val="single" w:sz="4" w:space="0" w:color="00000A"/>
            </w:tcBorders>
            <w:tcMar>
              <w:top w:w="0" w:type="dxa"/>
              <w:left w:w="113" w:type="dxa"/>
              <w:bottom w:w="0" w:type="dxa"/>
              <w:right w:w="108" w:type="dxa"/>
            </w:tcMar>
          </w:tcPr>
          <w:p w14:paraId="7DE6E038" w14:textId="77777777" w:rsidR="0006430B" w:rsidRPr="00B349D7" w:rsidRDefault="0006430B" w:rsidP="007168E1">
            <w:pPr>
              <w:pStyle w:val="Standard"/>
              <w:shd w:val="clear" w:color="auto" w:fill="FFFFFF"/>
              <w:tabs>
                <w:tab w:val="left" w:pos="2629"/>
              </w:tabs>
              <w:spacing w:line="320" w:lineRule="exact"/>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D34B4F7" w14:textId="77777777" w:rsidR="0006430B" w:rsidRPr="004A02A4" w:rsidRDefault="0006430B" w:rsidP="007168E1">
            <w:pPr>
              <w:spacing w:line="32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共通元件或平</w:t>
            </w:r>
            <w:proofErr w:type="gramStart"/>
            <w:r w:rsidRPr="004A02A4">
              <w:rPr>
                <w:rFonts w:ascii="微軟正黑體" w:eastAsia="微軟正黑體" w:hAnsi="微軟正黑體"/>
                <w:color w:val="000000" w:themeColor="text1"/>
                <w:spacing w:val="10"/>
                <w:kern w:val="0"/>
                <w:szCs w:val="24"/>
              </w:rPr>
              <w:t>臺</w:t>
            </w:r>
            <w:proofErr w:type="gramEnd"/>
            <w:r w:rsidRPr="004A02A4">
              <w:rPr>
                <w:rFonts w:ascii="微軟正黑體" w:eastAsia="微軟正黑體" w:hAnsi="微軟正黑體"/>
                <w:color w:val="000000" w:themeColor="text1"/>
                <w:spacing w:val="10"/>
                <w:kern w:val="0"/>
                <w:szCs w:val="24"/>
              </w:rPr>
              <w:t>限制?符合機關需求?</w:t>
            </w:r>
          </w:p>
        </w:tc>
      </w:tr>
    </w:tbl>
    <w:p w14:paraId="009F116A" w14:textId="77777777" w:rsidR="00640B12" w:rsidRDefault="00640B12"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p w14:paraId="716BB20C" w14:textId="77777777" w:rsidR="00CC01B2" w:rsidRPr="00640B12" w:rsidRDefault="00CC01B2" w:rsidP="007168E1">
      <w:pPr>
        <w:pStyle w:val="a7"/>
        <w:numPr>
          <w:ilvl w:val="0"/>
          <w:numId w:val="21"/>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48" w:name="_Toc26514188"/>
      <w:r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cs="Times New Roman"/>
          <w:sz w:val="28"/>
          <w:szCs w:val="28"/>
        </w:rPr>
        <w:t>以開放為優先</w:t>
      </w:r>
      <w:r w:rsidRPr="00640B12">
        <w:rPr>
          <w:rFonts w:ascii="微軟正黑體" w:eastAsia="微軟正黑體" w:hAnsi="微軟正黑體" w:hint="eastAsia"/>
          <w:color w:val="000000" w:themeColor="text1"/>
          <w:sz w:val="28"/>
          <w:szCs w:val="28"/>
        </w:rPr>
        <w:t>」在</w:t>
      </w:r>
      <w:r w:rsidR="00CB71E6" w:rsidRPr="00640B12">
        <w:rPr>
          <w:rFonts w:ascii="微軟正黑體" w:eastAsia="微軟正黑體" w:hAnsi="微軟正黑體" w:hint="eastAsia"/>
          <w:color w:val="000000" w:themeColor="text1"/>
          <w:sz w:val="28"/>
          <w:szCs w:val="28"/>
        </w:rPr>
        <w:t>資料</w:t>
      </w:r>
      <w:r w:rsidRPr="00640B12">
        <w:rPr>
          <w:rFonts w:ascii="微軟正黑體" w:eastAsia="微軟正黑體" w:hAnsi="微軟正黑體" w:hint="eastAsia"/>
          <w:color w:val="000000" w:themeColor="text1"/>
          <w:sz w:val="28"/>
          <w:szCs w:val="28"/>
        </w:rPr>
        <w:t>層面的注意事項</w:t>
      </w:r>
      <w:bookmarkEnd w:id="48"/>
    </w:p>
    <w:p w14:paraId="4B9A6C72" w14:textId="77777777" w:rsidR="00CB224E" w:rsidRPr="00640B12" w:rsidRDefault="00CB224E" w:rsidP="007168E1">
      <w:pPr>
        <w:pStyle w:val="a7"/>
        <w:numPr>
          <w:ilvl w:val="0"/>
          <w:numId w:val="22"/>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color w:val="000000" w:themeColor="text1"/>
          <w:sz w:val="28"/>
          <w:szCs w:val="28"/>
        </w:rPr>
        <w:t>機關應就其主管業務</w:t>
      </w:r>
      <w:r w:rsidRPr="00640B12">
        <w:rPr>
          <w:rFonts w:ascii="微軟正黑體" w:eastAsia="微軟正黑體" w:hAnsi="微軟正黑體" w:cs="Times New Roman" w:hint="eastAsia"/>
          <w:color w:val="000000" w:themeColor="text1"/>
          <w:sz w:val="28"/>
          <w:szCs w:val="28"/>
        </w:rPr>
        <w:t>資料</w:t>
      </w:r>
      <w:r w:rsidRPr="00640B12">
        <w:rPr>
          <w:rFonts w:ascii="微軟正黑體" w:eastAsia="微軟正黑體" w:hAnsi="微軟正黑體" w:cs="Times New Roman"/>
          <w:color w:val="000000" w:themeColor="text1"/>
          <w:sz w:val="28"/>
          <w:szCs w:val="28"/>
        </w:rPr>
        <w:t>訂定領域資料標準</w:t>
      </w:r>
      <w:r w:rsidRPr="00640B12">
        <w:rPr>
          <w:rFonts w:ascii="微軟正黑體" w:eastAsia="微軟正黑體" w:hAnsi="微軟正黑體" w:cs="Times New Roman" w:hint="eastAsia"/>
          <w:color w:val="000000" w:themeColor="text1"/>
          <w:sz w:val="28"/>
          <w:szCs w:val="28"/>
        </w:rPr>
        <w:t>。</w:t>
      </w:r>
      <w:r w:rsidR="00D66CF0">
        <w:rPr>
          <w:rFonts w:ascii="微軟正黑體" w:eastAsia="微軟正黑體" w:hAnsi="微軟正黑體" w:cs="Times New Roman" w:hint="eastAsia"/>
          <w:color w:val="000000" w:themeColor="text1"/>
          <w:sz w:val="28"/>
          <w:szCs w:val="28"/>
        </w:rPr>
        <w:t>機關</w:t>
      </w:r>
      <w:r w:rsidRPr="00640B12">
        <w:rPr>
          <w:rFonts w:ascii="微軟正黑體" w:eastAsia="微軟正黑體" w:hAnsi="微軟正黑體" w:cs="Times New Roman" w:hint="eastAsia"/>
          <w:color w:val="000000" w:themeColor="text1"/>
          <w:sz w:val="28"/>
          <w:szCs w:val="28"/>
        </w:rPr>
        <w:t>可</w:t>
      </w:r>
      <w:r w:rsidRPr="00640B12">
        <w:rPr>
          <w:rFonts w:ascii="微軟正黑體" w:eastAsia="微軟正黑體" w:hAnsi="微軟正黑體" w:cs="Times New Roman"/>
          <w:color w:val="000000" w:themeColor="text1"/>
          <w:sz w:val="28"/>
          <w:szCs w:val="28"/>
        </w:rPr>
        <w:t>評估應遵循之國內外</w:t>
      </w:r>
      <w:r w:rsidR="00D66CF0" w:rsidRPr="00640B12">
        <w:rPr>
          <w:rFonts w:ascii="微軟正黑體" w:eastAsia="微軟正黑體" w:hAnsi="微軟正黑體" w:cs="Times New Roman"/>
          <w:color w:val="000000" w:themeColor="text1"/>
          <w:sz w:val="28"/>
          <w:szCs w:val="28"/>
        </w:rPr>
        <w:t>現有</w:t>
      </w:r>
      <w:r w:rsidRPr="00640B12">
        <w:rPr>
          <w:rFonts w:ascii="微軟正黑體" w:eastAsia="微軟正黑體" w:hAnsi="微軟正黑體" w:cs="Times New Roman"/>
          <w:color w:val="000000" w:themeColor="text1"/>
          <w:sz w:val="28"/>
          <w:szCs w:val="28"/>
        </w:rPr>
        <w:t>相關標準、資訊產業標準及我國現行法規，定義共通資料欄位格式與</w:t>
      </w:r>
      <w:proofErr w:type="gramStart"/>
      <w:r w:rsidRPr="00640B12">
        <w:rPr>
          <w:rFonts w:ascii="微軟正黑體" w:eastAsia="微軟正黑體" w:hAnsi="微軟正黑體" w:cs="Times New Roman"/>
          <w:color w:val="000000" w:themeColor="text1"/>
          <w:sz w:val="28"/>
          <w:szCs w:val="28"/>
        </w:rPr>
        <w:t>值域，</w:t>
      </w:r>
      <w:proofErr w:type="gramEnd"/>
      <w:r w:rsidRPr="00640B12">
        <w:rPr>
          <w:rFonts w:ascii="微軟正黑體" w:eastAsia="微軟正黑體" w:hAnsi="微軟正黑體" w:cs="Times New Roman"/>
          <w:color w:val="000000" w:themeColor="text1"/>
          <w:sz w:val="28"/>
          <w:szCs w:val="28"/>
        </w:rPr>
        <w:t>作為規劃跨機關領域資料交換服務基礎。</w:t>
      </w:r>
    </w:p>
    <w:p w14:paraId="7E3F40FB" w14:textId="77777777" w:rsidR="006E29B8" w:rsidRPr="00640B12" w:rsidRDefault="006E29B8" w:rsidP="007168E1">
      <w:pPr>
        <w:pStyle w:val="a7"/>
        <w:numPr>
          <w:ilvl w:val="0"/>
          <w:numId w:val="22"/>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color w:val="000000" w:themeColor="text1"/>
          <w:sz w:val="28"/>
          <w:szCs w:val="28"/>
        </w:rPr>
        <w:t>為促成跨機關與民間協同合作創新或優化政府數位服務，</w:t>
      </w:r>
      <w:r w:rsidRPr="00640B12">
        <w:rPr>
          <w:rFonts w:ascii="微軟正黑體" w:eastAsia="微軟正黑體" w:hAnsi="微軟正黑體" w:cs="Times New Roman" w:hint="eastAsia"/>
          <w:sz w:val="28"/>
          <w:szCs w:val="28"/>
        </w:rPr>
        <w:t>機關應依據「政府資料品質提升機制運作指引」</w:t>
      </w:r>
      <w:r w:rsidR="0062593F" w:rsidRPr="00640B12">
        <w:rPr>
          <w:rStyle w:val="ab"/>
          <w:rFonts w:ascii="微軟正黑體" w:eastAsia="微軟正黑體" w:hAnsi="微軟正黑體" w:cs="Times New Roman"/>
          <w:sz w:val="28"/>
          <w:szCs w:val="28"/>
        </w:rPr>
        <w:footnoteReference w:id="13"/>
      </w:r>
      <w:r w:rsidRPr="00640B12">
        <w:rPr>
          <w:rFonts w:ascii="微軟正黑體" w:eastAsia="微軟正黑體" w:hAnsi="微軟正黑體" w:cs="Times New Roman" w:hint="eastAsia"/>
          <w:sz w:val="28"/>
          <w:szCs w:val="28"/>
        </w:rPr>
        <w:t>，逐步提升政府資料之正確性、易用性、即時性及採取適當格式開放。</w:t>
      </w:r>
    </w:p>
    <w:p w14:paraId="5BACC8C7" w14:textId="77777777" w:rsidR="00CC01B2" w:rsidRPr="00640B12" w:rsidRDefault="003D0321" w:rsidP="007168E1">
      <w:pPr>
        <w:pStyle w:val="a7"/>
        <w:numPr>
          <w:ilvl w:val="0"/>
          <w:numId w:val="22"/>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color w:val="000000" w:themeColor="text1"/>
          <w:sz w:val="28"/>
          <w:szCs w:val="28"/>
        </w:rPr>
        <w:t>為</w:t>
      </w:r>
      <w:r w:rsidRPr="00640B12">
        <w:rPr>
          <w:rFonts w:ascii="微軟正黑體" w:eastAsia="微軟正黑體" w:hAnsi="微軟正黑體" w:cs="Times New Roman"/>
          <w:color w:val="000000" w:themeColor="text1"/>
          <w:sz w:val="28"/>
          <w:szCs w:val="28"/>
        </w:rPr>
        <w:t>便利民眾於網站下載政府資訊及機關間、政府與企業之資料交換，機關檔案文件流通</w:t>
      </w:r>
      <w:r w:rsidRPr="00640B12">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如為可編輯者，應採用</w:t>
      </w:r>
      <w:r w:rsidRPr="00640B12">
        <w:rPr>
          <w:rFonts w:ascii="微軟正黑體" w:eastAsia="微軟正黑體" w:hAnsi="微軟正黑體" w:cs="Times New Roman" w:hint="eastAsia"/>
          <w:color w:val="000000" w:themeColor="text1"/>
          <w:sz w:val="28"/>
          <w:szCs w:val="28"/>
        </w:rPr>
        <w:t>符合</w:t>
      </w:r>
      <w:r w:rsidRPr="00640B12">
        <w:rPr>
          <w:rFonts w:ascii="微軟正黑體" w:eastAsia="微軟正黑體" w:hAnsi="微軟正黑體" w:cs="Times New Roman"/>
          <w:color w:val="000000" w:themeColor="text1"/>
          <w:sz w:val="28"/>
          <w:szCs w:val="28"/>
        </w:rPr>
        <w:t>開放性檔案標準ODF-CNS15251</w:t>
      </w:r>
      <w:r w:rsidRPr="00640B12">
        <w:rPr>
          <w:rFonts w:ascii="微軟正黑體" w:eastAsia="微軟正黑體" w:hAnsi="微軟正黑體" w:cs="Times New Roman" w:hint="eastAsia"/>
          <w:color w:val="000000" w:themeColor="text1"/>
          <w:sz w:val="28"/>
          <w:szCs w:val="28"/>
        </w:rPr>
        <w:t>的文件格式</w:t>
      </w:r>
      <w:r w:rsidR="0062593F" w:rsidRPr="00640B12">
        <w:rPr>
          <w:rStyle w:val="ab"/>
          <w:rFonts w:ascii="微軟正黑體" w:eastAsia="微軟正黑體" w:hAnsi="微軟正黑體" w:cs="Times New Roman"/>
          <w:color w:val="000000" w:themeColor="text1"/>
          <w:sz w:val="28"/>
          <w:szCs w:val="28"/>
        </w:rPr>
        <w:footnoteReference w:id="14"/>
      </w:r>
      <w:r w:rsidRPr="00640B12">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如為非可編輯者，則採用PDF文件格式。</w:t>
      </w:r>
    </w:p>
    <w:p w14:paraId="0E9F7434" w14:textId="77777777" w:rsidR="00CB71E6" w:rsidRPr="00640B12" w:rsidRDefault="00CB71E6" w:rsidP="007168E1">
      <w:pPr>
        <w:pStyle w:val="a7"/>
        <w:numPr>
          <w:ilvl w:val="0"/>
          <w:numId w:val="21"/>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49" w:name="_Toc26514189"/>
      <w:r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cs="Times New Roman"/>
          <w:sz w:val="28"/>
          <w:szCs w:val="28"/>
        </w:rPr>
        <w:t>以開放為優先</w:t>
      </w:r>
      <w:r w:rsidRPr="00640B12">
        <w:rPr>
          <w:rFonts w:ascii="微軟正黑體" w:eastAsia="微軟正黑體" w:hAnsi="微軟正黑體" w:hint="eastAsia"/>
          <w:color w:val="000000" w:themeColor="text1"/>
          <w:sz w:val="28"/>
          <w:szCs w:val="28"/>
        </w:rPr>
        <w:t>」在軟體層面的注意事項</w:t>
      </w:r>
      <w:bookmarkEnd w:id="49"/>
    </w:p>
    <w:p w14:paraId="1639B6AD" w14:textId="77777777" w:rsidR="004F3757" w:rsidRPr="00640B12" w:rsidRDefault="004F3757" w:rsidP="007168E1">
      <w:pPr>
        <w:pStyle w:val="a7"/>
        <w:numPr>
          <w:ilvl w:val="0"/>
          <w:numId w:val="29"/>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hint="eastAsia"/>
          <w:sz w:val="28"/>
          <w:szCs w:val="28"/>
        </w:rPr>
        <w:t>宜以開放標準為優先，設計和建立數位服務。如果政府沒有合適的標準，可以參考</w:t>
      </w:r>
      <w:r w:rsidR="005C2AC0" w:rsidRPr="00640B12">
        <w:rPr>
          <w:rFonts w:ascii="微軟正黑體" w:eastAsia="微軟正黑體" w:hAnsi="微軟正黑體" w:cs="Times New Roman" w:hint="eastAsia"/>
          <w:sz w:val="28"/>
          <w:szCs w:val="28"/>
        </w:rPr>
        <w:t>國際開放</w:t>
      </w:r>
      <w:r w:rsidRPr="00640B12">
        <w:rPr>
          <w:rFonts w:ascii="微軟正黑體" w:eastAsia="微軟正黑體" w:hAnsi="微軟正黑體" w:cs="Times New Roman" w:hint="eastAsia"/>
          <w:sz w:val="28"/>
          <w:szCs w:val="28"/>
        </w:rPr>
        <w:t>標準。</w:t>
      </w:r>
    </w:p>
    <w:p w14:paraId="3F21BEC6" w14:textId="77777777" w:rsidR="005C2AC0" w:rsidRPr="00640B12" w:rsidRDefault="004F3757" w:rsidP="007168E1">
      <w:pPr>
        <w:pStyle w:val="a7"/>
        <w:numPr>
          <w:ilvl w:val="0"/>
          <w:numId w:val="29"/>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hint="eastAsia"/>
          <w:sz w:val="28"/>
          <w:szCs w:val="28"/>
        </w:rPr>
        <w:lastRenderedPageBreak/>
        <w:t>選擇開放標準應採取公平和透明的流程</w:t>
      </w:r>
      <w:r w:rsidR="005C2AC0" w:rsidRPr="00640B12">
        <w:rPr>
          <w:rFonts w:ascii="微軟正黑體" w:eastAsia="微軟正黑體" w:hAnsi="微軟正黑體" w:cs="Times New Roman" w:hint="eastAsia"/>
          <w:sz w:val="28"/>
          <w:szCs w:val="28"/>
        </w:rPr>
        <w:t>，允許公眾和主題專家參與，並經過對公民、使用者和政府財務影響的考量後，所做的務實決策。</w:t>
      </w:r>
    </w:p>
    <w:p w14:paraId="0CA0870D" w14:textId="77777777" w:rsidR="001B3A10" w:rsidRPr="00640B12" w:rsidRDefault="00186CBB" w:rsidP="007168E1">
      <w:pPr>
        <w:pStyle w:val="a7"/>
        <w:numPr>
          <w:ilvl w:val="0"/>
          <w:numId w:val="29"/>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hint="eastAsia"/>
          <w:sz w:val="28"/>
          <w:szCs w:val="28"/>
        </w:rPr>
        <w:t>所選定的開放標準應使供應商能夠在公平競爭環境中進行競爭</w:t>
      </w:r>
      <w:r w:rsidR="005C2AC0" w:rsidRPr="00640B12">
        <w:rPr>
          <w:rFonts w:ascii="微軟正黑體" w:eastAsia="微軟正黑體" w:hAnsi="微軟正黑體" w:cs="Times New Roman" w:hint="eastAsia"/>
          <w:sz w:val="28"/>
          <w:szCs w:val="28"/>
        </w:rPr>
        <w:t>。</w:t>
      </w:r>
    </w:p>
    <w:p w14:paraId="0569BE64" w14:textId="77777777" w:rsidR="005966DB" w:rsidRPr="00640B12" w:rsidRDefault="005966DB" w:rsidP="007168E1">
      <w:pPr>
        <w:pStyle w:val="a7"/>
        <w:numPr>
          <w:ilvl w:val="0"/>
          <w:numId w:val="29"/>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在共用平</w:t>
      </w:r>
      <w:proofErr w:type="gramStart"/>
      <w:r w:rsidRPr="00640B12">
        <w:rPr>
          <w:rFonts w:ascii="微軟正黑體" w:eastAsia="微軟正黑體" w:hAnsi="微軟正黑體" w:hint="eastAsia"/>
          <w:color w:val="000000" w:themeColor="text1"/>
          <w:sz w:val="28"/>
          <w:szCs w:val="28"/>
        </w:rPr>
        <w:t>臺</w:t>
      </w:r>
      <w:proofErr w:type="gramEnd"/>
      <w:r w:rsidRPr="00640B12">
        <w:rPr>
          <w:rFonts w:ascii="微軟正黑體" w:eastAsia="微軟正黑體" w:hAnsi="微軟正黑體" w:hint="eastAsia"/>
          <w:color w:val="000000" w:themeColor="text1"/>
          <w:sz w:val="28"/>
          <w:szCs w:val="28"/>
        </w:rPr>
        <w:t>上所建置的共通功能元件如監控</w:t>
      </w:r>
      <w:r w:rsidR="008C1C2E">
        <w:rPr>
          <w:rFonts w:ascii="微軟正黑體" w:eastAsia="微軟正黑體" w:hAnsi="微軟正黑體" w:hint="eastAsia"/>
          <w:color w:val="000000" w:themeColor="text1"/>
          <w:sz w:val="28"/>
          <w:szCs w:val="28"/>
        </w:rPr>
        <w:t>(</w:t>
      </w:r>
      <w:r w:rsidRPr="00640B12">
        <w:rPr>
          <w:rFonts w:ascii="微軟正黑體" w:eastAsia="微軟正黑體" w:hAnsi="微軟正黑體" w:hint="eastAsia"/>
          <w:color w:val="000000" w:themeColor="text1"/>
          <w:sz w:val="28"/>
          <w:szCs w:val="28"/>
        </w:rPr>
        <w:t>monitoring</w:t>
      </w:r>
      <w:r w:rsidR="008C1C2E">
        <w:rPr>
          <w:rFonts w:ascii="微軟正黑體" w:eastAsia="微軟正黑體" w:hAnsi="微軟正黑體" w:hint="eastAsia"/>
          <w:color w:val="000000" w:themeColor="text1"/>
          <w:sz w:val="28"/>
          <w:szCs w:val="28"/>
        </w:rPr>
        <w:t>)</w:t>
      </w:r>
      <w:r w:rsidRPr="00640B12">
        <w:rPr>
          <w:rFonts w:ascii="微軟正黑體" w:eastAsia="微軟正黑體" w:hAnsi="微軟正黑體" w:hint="eastAsia"/>
          <w:color w:val="000000" w:themeColor="text1"/>
          <w:sz w:val="28"/>
          <w:szCs w:val="28"/>
        </w:rPr>
        <w:t>、警訊</w:t>
      </w:r>
      <w:r w:rsidR="008C1C2E">
        <w:rPr>
          <w:rFonts w:ascii="微軟正黑體" w:eastAsia="微軟正黑體" w:hAnsi="微軟正黑體" w:hint="eastAsia"/>
          <w:color w:val="000000" w:themeColor="text1"/>
          <w:sz w:val="28"/>
          <w:szCs w:val="28"/>
        </w:rPr>
        <w:t>(</w:t>
      </w:r>
      <w:r w:rsidRPr="00640B12">
        <w:rPr>
          <w:rFonts w:ascii="微軟正黑體" w:eastAsia="微軟正黑體" w:hAnsi="微軟正黑體" w:hint="eastAsia"/>
          <w:color w:val="000000" w:themeColor="text1"/>
          <w:sz w:val="28"/>
          <w:szCs w:val="28"/>
        </w:rPr>
        <w:t>alerting</w:t>
      </w:r>
      <w:r w:rsidR="008C1C2E">
        <w:rPr>
          <w:rFonts w:ascii="微軟正黑體" w:eastAsia="微軟正黑體" w:hAnsi="微軟正黑體" w:hint="eastAsia"/>
          <w:color w:val="000000" w:themeColor="text1"/>
          <w:sz w:val="28"/>
          <w:szCs w:val="28"/>
        </w:rPr>
        <w:t>)</w:t>
      </w:r>
      <w:r w:rsidR="00D66CF0">
        <w:rPr>
          <w:rFonts w:ascii="微軟正黑體" w:eastAsia="微軟正黑體" w:hAnsi="微軟正黑體" w:hint="eastAsia"/>
          <w:color w:val="000000" w:themeColor="text1"/>
          <w:sz w:val="28"/>
          <w:szCs w:val="28"/>
        </w:rPr>
        <w:t>、紀</w:t>
      </w:r>
      <w:r w:rsidRPr="00640B12">
        <w:rPr>
          <w:rFonts w:ascii="微軟正黑體" w:eastAsia="微軟正黑體" w:hAnsi="微軟正黑體" w:hint="eastAsia"/>
          <w:color w:val="000000" w:themeColor="text1"/>
          <w:sz w:val="28"/>
          <w:szCs w:val="28"/>
        </w:rPr>
        <w:t>錄</w:t>
      </w:r>
      <w:r w:rsidR="008C1C2E">
        <w:rPr>
          <w:rFonts w:ascii="微軟正黑體" w:eastAsia="微軟正黑體" w:hAnsi="微軟正黑體" w:hint="eastAsia"/>
          <w:color w:val="000000" w:themeColor="text1"/>
          <w:sz w:val="28"/>
          <w:szCs w:val="28"/>
        </w:rPr>
        <w:t>(</w:t>
      </w:r>
      <w:r w:rsidRPr="00640B12">
        <w:rPr>
          <w:rFonts w:ascii="微軟正黑體" w:eastAsia="微軟正黑體" w:hAnsi="微軟正黑體" w:hint="eastAsia"/>
          <w:color w:val="000000" w:themeColor="text1"/>
          <w:sz w:val="28"/>
          <w:szCs w:val="28"/>
        </w:rPr>
        <w:t>Logging</w:t>
      </w:r>
      <w:r w:rsidR="008C1C2E">
        <w:rPr>
          <w:rFonts w:ascii="微軟正黑體" w:eastAsia="微軟正黑體" w:hAnsi="微軟正黑體" w:hint="eastAsia"/>
          <w:color w:val="000000" w:themeColor="text1"/>
          <w:sz w:val="28"/>
          <w:szCs w:val="28"/>
        </w:rPr>
        <w:t>)</w:t>
      </w:r>
      <w:r w:rsidRPr="00640B12">
        <w:rPr>
          <w:rFonts w:ascii="微軟正黑體" w:eastAsia="微軟正黑體" w:hAnsi="微軟正黑體" w:hint="eastAsia"/>
          <w:color w:val="000000" w:themeColor="text1"/>
          <w:sz w:val="28"/>
          <w:szCs w:val="28"/>
        </w:rPr>
        <w:t>及搜尋</w:t>
      </w:r>
      <w:r w:rsidR="008C1C2E">
        <w:rPr>
          <w:rFonts w:ascii="微軟正黑體" w:eastAsia="微軟正黑體" w:hAnsi="微軟正黑體" w:hint="eastAsia"/>
          <w:color w:val="000000" w:themeColor="text1"/>
          <w:sz w:val="28"/>
          <w:szCs w:val="28"/>
        </w:rPr>
        <w:t>(</w:t>
      </w:r>
      <w:r w:rsidRPr="00640B12">
        <w:rPr>
          <w:rFonts w:ascii="微軟正黑體" w:eastAsia="微軟正黑體" w:hAnsi="微軟正黑體" w:hint="eastAsia"/>
          <w:color w:val="000000" w:themeColor="text1"/>
          <w:sz w:val="28"/>
          <w:szCs w:val="28"/>
        </w:rPr>
        <w:t>search</w:t>
      </w:r>
      <w:r w:rsidR="008C1C2E">
        <w:rPr>
          <w:rFonts w:ascii="微軟正黑體" w:eastAsia="微軟正黑體" w:hAnsi="微軟正黑體" w:hint="eastAsia"/>
          <w:color w:val="000000" w:themeColor="text1"/>
          <w:sz w:val="28"/>
          <w:szCs w:val="28"/>
        </w:rPr>
        <w:t>)</w:t>
      </w:r>
      <w:r w:rsidRPr="00640B12">
        <w:rPr>
          <w:rFonts w:ascii="微軟正黑體" w:eastAsia="微軟正黑體" w:hAnsi="微軟正黑體" w:hint="eastAsia"/>
          <w:color w:val="000000" w:themeColor="text1"/>
          <w:sz w:val="28"/>
          <w:szCs w:val="28"/>
        </w:rPr>
        <w:t>等，宜符合開放標準且經過測試，可提供</w:t>
      </w:r>
      <w:r w:rsidR="00D66CF0">
        <w:rPr>
          <w:rFonts w:ascii="微軟正黑體" w:eastAsia="微軟正黑體" w:hAnsi="微軟正黑體" w:hint="eastAsia"/>
          <w:color w:val="000000" w:themeColor="text1"/>
          <w:sz w:val="28"/>
          <w:szCs w:val="28"/>
        </w:rPr>
        <w:t>其他</w:t>
      </w:r>
      <w:r w:rsidRPr="00640B12">
        <w:rPr>
          <w:rFonts w:ascii="微軟正黑體" w:eastAsia="微軟正黑體" w:hAnsi="微軟正黑體" w:hint="eastAsia"/>
          <w:color w:val="000000" w:themeColor="text1"/>
          <w:sz w:val="28"/>
          <w:szCs w:val="28"/>
        </w:rPr>
        <w:t>機關重複使用。</w:t>
      </w:r>
    </w:p>
    <w:p w14:paraId="44B9AC70" w14:textId="77777777" w:rsidR="00EF5D36" w:rsidRPr="00640B12" w:rsidRDefault="00FE4672" w:rsidP="007168E1">
      <w:pPr>
        <w:pStyle w:val="a7"/>
        <w:numPr>
          <w:ilvl w:val="0"/>
          <w:numId w:val="29"/>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宜</w:t>
      </w:r>
      <w:r w:rsidR="00EF5D36" w:rsidRPr="00640B12">
        <w:rPr>
          <w:rFonts w:ascii="微軟正黑體" w:eastAsia="微軟正黑體" w:hAnsi="微軟正黑體" w:hint="eastAsia"/>
          <w:color w:val="000000" w:themeColor="text1"/>
          <w:sz w:val="28"/>
          <w:szCs w:val="28"/>
        </w:rPr>
        <w:t>採用</w:t>
      </w:r>
      <w:r w:rsidR="008614B6" w:rsidRPr="00640B12">
        <w:rPr>
          <w:rFonts w:ascii="微軟正黑體" w:eastAsia="微軟正黑體" w:hAnsi="微軟正黑體" w:hint="eastAsia"/>
          <w:color w:val="000000" w:themeColor="text1"/>
          <w:sz w:val="28"/>
          <w:szCs w:val="28"/>
        </w:rPr>
        <w:t>自由開源軟體</w:t>
      </w:r>
      <w:r w:rsidR="008C1C2E">
        <w:rPr>
          <w:rFonts w:ascii="微軟正黑體" w:eastAsia="微軟正黑體" w:hAnsi="微軟正黑體" w:hint="eastAsia"/>
          <w:color w:val="000000" w:themeColor="text1"/>
          <w:sz w:val="28"/>
          <w:szCs w:val="28"/>
        </w:rPr>
        <w:t>(</w:t>
      </w:r>
      <w:r w:rsidR="008614B6" w:rsidRPr="00640B12">
        <w:rPr>
          <w:rFonts w:ascii="微軟正黑體" w:eastAsia="微軟正黑體" w:hAnsi="微軟正黑體" w:hint="eastAsia"/>
          <w:color w:val="000000" w:themeColor="text1"/>
          <w:sz w:val="28"/>
          <w:szCs w:val="28"/>
        </w:rPr>
        <w:t>Free and Open Source Software, FOSS</w:t>
      </w:r>
      <w:r w:rsidR="008C1C2E">
        <w:rPr>
          <w:rFonts w:ascii="微軟正黑體" w:eastAsia="微軟正黑體" w:hAnsi="微軟正黑體" w:hint="eastAsia"/>
          <w:color w:val="000000" w:themeColor="text1"/>
          <w:sz w:val="28"/>
          <w:szCs w:val="28"/>
        </w:rPr>
        <w:t>)</w:t>
      </w:r>
      <w:r w:rsidR="008614B6" w:rsidRPr="00640B12">
        <w:rPr>
          <w:rFonts w:ascii="微軟正黑體" w:eastAsia="微軟正黑體" w:hAnsi="微軟正黑體" w:hint="eastAsia"/>
          <w:color w:val="000000" w:themeColor="text1"/>
          <w:sz w:val="28"/>
          <w:szCs w:val="28"/>
        </w:rPr>
        <w:t>，</w:t>
      </w:r>
      <w:r w:rsidR="00EF5D36" w:rsidRPr="00640B12">
        <w:rPr>
          <w:rFonts w:ascii="微軟正黑體" w:eastAsia="微軟正黑體" w:hAnsi="微軟正黑體" w:cs="Times New Roman"/>
          <w:color w:val="000000" w:themeColor="text1"/>
          <w:sz w:val="28"/>
          <w:szCs w:val="28"/>
        </w:rPr>
        <w:t>並清楚開源授權的條款和條件，這些條款和條件</w:t>
      </w:r>
      <w:r w:rsidR="00AE4A17" w:rsidRPr="00640B12">
        <w:rPr>
          <w:rFonts w:ascii="微軟正黑體" w:eastAsia="微軟正黑體" w:hAnsi="微軟正黑體" w:cs="Times New Roman" w:hint="eastAsia"/>
          <w:color w:val="000000" w:themeColor="text1"/>
          <w:sz w:val="28"/>
          <w:szCs w:val="28"/>
        </w:rPr>
        <w:t>會</w:t>
      </w:r>
      <w:r w:rsidR="00EF5D36" w:rsidRPr="00640B12">
        <w:rPr>
          <w:rFonts w:ascii="微軟正黑體" w:eastAsia="微軟正黑體" w:hAnsi="微軟正黑體" w:cs="Times New Roman"/>
          <w:color w:val="000000" w:themeColor="text1"/>
          <w:sz w:val="28"/>
          <w:szCs w:val="28"/>
        </w:rPr>
        <w:t>指定如何使用、修改或</w:t>
      </w:r>
      <w:proofErr w:type="gramStart"/>
      <w:r w:rsidR="00EF5D36" w:rsidRPr="00640B12">
        <w:rPr>
          <w:rFonts w:ascii="微軟正黑體" w:eastAsia="微軟正黑體" w:hAnsi="微軟正黑體" w:cs="Times New Roman"/>
          <w:color w:val="000000" w:themeColor="text1"/>
          <w:sz w:val="28"/>
          <w:szCs w:val="28"/>
        </w:rPr>
        <w:t>共享源碼</w:t>
      </w:r>
      <w:proofErr w:type="gramEnd"/>
      <w:r w:rsidR="00EF5D36" w:rsidRPr="00640B12">
        <w:rPr>
          <w:rFonts w:ascii="微軟正黑體" w:eastAsia="微軟正黑體" w:hAnsi="微軟正黑體" w:cs="Times New Roman"/>
          <w:color w:val="000000" w:themeColor="text1"/>
          <w:sz w:val="28"/>
          <w:szCs w:val="28"/>
        </w:rPr>
        <w:t>。</w:t>
      </w:r>
    </w:p>
    <w:p w14:paraId="221921AD" w14:textId="77777777" w:rsidR="008614B6" w:rsidRPr="00640B12" w:rsidRDefault="00E70976" w:rsidP="007168E1">
      <w:pPr>
        <w:pStyle w:val="a7"/>
        <w:numPr>
          <w:ilvl w:val="0"/>
          <w:numId w:val="29"/>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宜</w:t>
      </w:r>
      <w:r w:rsidR="00EF5D36" w:rsidRPr="00640B12">
        <w:rPr>
          <w:rFonts w:ascii="微軟正黑體" w:eastAsia="微軟正黑體" w:hAnsi="微軟正黑體" w:hint="eastAsia"/>
          <w:color w:val="000000" w:themeColor="text1"/>
          <w:sz w:val="28"/>
          <w:szCs w:val="28"/>
        </w:rPr>
        <w:t>使用支援開放檔案格式</w:t>
      </w:r>
      <w:r w:rsidR="008C1C2E">
        <w:rPr>
          <w:rFonts w:ascii="微軟正黑體" w:eastAsia="微軟正黑體" w:hAnsi="微軟正黑體" w:hint="eastAsia"/>
          <w:color w:val="000000" w:themeColor="text1"/>
          <w:sz w:val="28"/>
          <w:szCs w:val="28"/>
        </w:rPr>
        <w:t>(</w:t>
      </w:r>
      <w:r w:rsidR="00EF5D36" w:rsidRPr="00640B12">
        <w:rPr>
          <w:rFonts w:ascii="微軟正黑體" w:eastAsia="微軟正黑體" w:hAnsi="微軟正黑體" w:hint="eastAsia"/>
          <w:color w:val="000000" w:themeColor="text1"/>
          <w:sz w:val="28"/>
          <w:szCs w:val="28"/>
        </w:rPr>
        <w:t>ODF</w:t>
      </w:r>
      <w:r w:rsidR="008C1C2E">
        <w:rPr>
          <w:rFonts w:ascii="微軟正黑體" w:eastAsia="微軟正黑體" w:hAnsi="微軟正黑體" w:hint="eastAsia"/>
          <w:color w:val="000000" w:themeColor="text1"/>
          <w:sz w:val="28"/>
          <w:szCs w:val="28"/>
        </w:rPr>
        <w:t>)</w:t>
      </w:r>
      <w:r w:rsidR="002E4226" w:rsidRPr="00640B12">
        <w:rPr>
          <w:rFonts w:ascii="微軟正黑體" w:eastAsia="微軟正黑體" w:hAnsi="微軟正黑體" w:hint="eastAsia"/>
          <w:color w:val="000000" w:themeColor="text1"/>
          <w:sz w:val="28"/>
          <w:szCs w:val="28"/>
        </w:rPr>
        <w:t>之</w:t>
      </w:r>
      <w:r w:rsidR="00EF5D36" w:rsidRPr="00640B12">
        <w:rPr>
          <w:rFonts w:ascii="微軟正黑體" w:eastAsia="微軟正黑體" w:hAnsi="微軟正黑體" w:hint="eastAsia"/>
          <w:color w:val="000000" w:themeColor="text1"/>
          <w:sz w:val="28"/>
          <w:szCs w:val="28"/>
        </w:rPr>
        <w:t>自由</w:t>
      </w:r>
      <w:proofErr w:type="gramStart"/>
      <w:r w:rsidR="00EF5D36" w:rsidRPr="00640B12">
        <w:rPr>
          <w:rFonts w:ascii="微軟正黑體" w:eastAsia="微軟正黑體" w:hAnsi="微軟正黑體" w:hint="eastAsia"/>
          <w:color w:val="000000" w:themeColor="text1"/>
          <w:sz w:val="28"/>
          <w:szCs w:val="28"/>
        </w:rPr>
        <w:t>開放源碼</w:t>
      </w:r>
      <w:r w:rsidR="002E4226" w:rsidRPr="00640B12">
        <w:rPr>
          <w:rFonts w:ascii="微軟正黑體" w:eastAsia="微軟正黑體" w:hAnsi="微軟正黑體" w:hint="eastAsia"/>
          <w:color w:val="000000" w:themeColor="text1"/>
          <w:sz w:val="28"/>
          <w:szCs w:val="28"/>
        </w:rPr>
        <w:t>辦</w:t>
      </w:r>
      <w:r w:rsidR="00EF5D36" w:rsidRPr="00640B12">
        <w:rPr>
          <w:rFonts w:ascii="微軟正黑體" w:eastAsia="微軟正黑體" w:hAnsi="微軟正黑體" w:hint="eastAsia"/>
          <w:color w:val="000000" w:themeColor="text1"/>
          <w:sz w:val="28"/>
          <w:szCs w:val="28"/>
        </w:rPr>
        <w:t>公室</w:t>
      </w:r>
      <w:proofErr w:type="gramEnd"/>
      <w:r w:rsidR="00EF5D36" w:rsidRPr="00640B12">
        <w:rPr>
          <w:rFonts w:ascii="微軟正黑體" w:eastAsia="微軟正黑體" w:hAnsi="微軟正黑體" w:hint="eastAsia"/>
          <w:color w:val="000000" w:themeColor="text1"/>
          <w:sz w:val="28"/>
          <w:szCs w:val="28"/>
        </w:rPr>
        <w:t>套件如LibreOffice</w:t>
      </w:r>
      <w:r w:rsidR="002E4226" w:rsidRPr="00640B12">
        <w:rPr>
          <w:rFonts w:ascii="微軟正黑體" w:eastAsia="微軟正黑體" w:hAnsi="微軟正黑體" w:hint="eastAsia"/>
          <w:color w:val="000000" w:themeColor="text1"/>
          <w:sz w:val="28"/>
          <w:szCs w:val="28"/>
        </w:rPr>
        <w:t>，以避免因商業解決方案的升級要求，導致舊版軟體無法讀取文件的情況。</w:t>
      </w:r>
    </w:p>
    <w:p w14:paraId="392DAD49" w14:textId="77777777" w:rsidR="0095106B" w:rsidRPr="00640B12" w:rsidRDefault="0095106B" w:rsidP="007168E1">
      <w:pPr>
        <w:pStyle w:val="a7"/>
        <w:numPr>
          <w:ilvl w:val="0"/>
          <w:numId w:val="21"/>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50" w:name="_Toc26514190"/>
      <w:r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cs="Times New Roman"/>
          <w:sz w:val="28"/>
          <w:szCs w:val="28"/>
        </w:rPr>
        <w:t>以開放為優先</w:t>
      </w:r>
      <w:r w:rsidRPr="00640B12">
        <w:rPr>
          <w:rFonts w:ascii="微軟正黑體" w:eastAsia="微軟正黑體" w:hAnsi="微軟正黑體" w:hint="eastAsia"/>
          <w:color w:val="000000" w:themeColor="text1"/>
          <w:sz w:val="28"/>
          <w:szCs w:val="28"/>
        </w:rPr>
        <w:t>」在</w:t>
      </w:r>
      <w:r w:rsidR="008A1840" w:rsidRPr="00640B12">
        <w:rPr>
          <w:rFonts w:ascii="微軟正黑體" w:eastAsia="微軟正黑體" w:hAnsi="微軟正黑體" w:hint="eastAsia"/>
          <w:color w:val="000000" w:themeColor="text1"/>
          <w:sz w:val="28"/>
          <w:szCs w:val="28"/>
        </w:rPr>
        <w:t>平</w:t>
      </w:r>
      <w:proofErr w:type="gramStart"/>
      <w:r w:rsidR="008A1840" w:rsidRPr="00640B12">
        <w:rPr>
          <w:rFonts w:ascii="微軟正黑體" w:eastAsia="微軟正黑體" w:hAnsi="微軟正黑體" w:hint="eastAsia"/>
          <w:color w:val="000000" w:themeColor="text1"/>
          <w:sz w:val="28"/>
          <w:szCs w:val="28"/>
        </w:rPr>
        <w:t>臺</w:t>
      </w:r>
      <w:proofErr w:type="gramEnd"/>
      <w:r w:rsidRPr="00640B12">
        <w:rPr>
          <w:rFonts w:ascii="微軟正黑體" w:eastAsia="微軟正黑體" w:hAnsi="微軟正黑體" w:hint="eastAsia"/>
          <w:color w:val="000000" w:themeColor="text1"/>
          <w:sz w:val="28"/>
          <w:szCs w:val="28"/>
        </w:rPr>
        <w:t>層面的注意事項</w:t>
      </w:r>
      <w:bookmarkEnd w:id="50"/>
    </w:p>
    <w:p w14:paraId="285D8F48" w14:textId="77777777" w:rsidR="0095106B" w:rsidRPr="00640B12" w:rsidRDefault="00D53B68" w:rsidP="007168E1">
      <w:pPr>
        <w:pStyle w:val="a7"/>
        <w:numPr>
          <w:ilvl w:val="0"/>
          <w:numId w:val="53"/>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機關</w:t>
      </w:r>
      <w:r w:rsidR="00D66CF0">
        <w:rPr>
          <w:rFonts w:ascii="微軟正黑體" w:eastAsia="微軟正黑體" w:hAnsi="微軟正黑體" w:hint="eastAsia"/>
          <w:color w:val="000000" w:themeColor="text1"/>
          <w:sz w:val="28"/>
          <w:szCs w:val="28"/>
        </w:rPr>
        <w:t>可</w:t>
      </w:r>
      <w:r w:rsidR="0095106B" w:rsidRPr="00640B12">
        <w:rPr>
          <w:rFonts w:ascii="微軟正黑體" w:eastAsia="微軟正黑體" w:hAnsi="微軟正黑體" w:hint="eastAsia"/>
          <w:color w:val="000000" w:themeColor="text1"/>
          <w:sz w:val="28"/>
          <w:szCs w:val="28"/>
        </w:rPr>
        <w:t>採用My Data服務之身</w:t>
      </w:r>
      <w:r w:rsidR="002B7D2C" w:rsidRPr="00640B12">
        <w:rPr>
          <w:rFonts w:ascii="微軟正黑體" w:eastAsia="微軟正黑體" w:hAnsi="微軟正黑體" w:hint="eastAsia"/>
          <w:color w:val="000000" w:themeColor="text1"/>
          <w:sz w:val="28"/>
          <w:szCs w:val="28"/>
        </w:rPr>
        <w:t>分</w:t>
      </w:r>
      <w:r w:rsidR="0095106B" w:rsidRPr="00640B12">
        <w:rPr>
          <w:rFonts w:ascii="微軟正黑體" w:eastAsia="微軟正黑體" w:hAnsi="微軟正黑體" w:hint="eastAsia"/>
          <w:color w:val="000000" w:themeColor="text1"/>
          <w:sz w:val="28"/>
          <w:szCs w:val="28"/>
        </w:rPr>
        <w:t>驗證及授權機制</w:t>
      </w:r>
      <w:r w:rsidR="0095106B" w:rsidRPr="00640B12">
        <w:rPr>
          <w:rStyle w:val="ab"/>
          <w:rFonts w:ascii="微軟正黑體" w:eastAsia="微軟正黑體" w:hAnsi="微軟正黑體"/>
          <w:color w:val="000000" w:themeColor="text1"/>
          <w:sz w:val="28"/>
          <w:szCs w:val="28"/>
        </w:rPr>
        <w:footnoteReference w:id="15"/>
      </w:r>
      <w:r w:rsidR="0095106B" w:rsidRPr="00640B12">
        <w:rPr>
          <w:rFonts w:ascii="微軟正黑體" w:eastAsia="微軟正黑體" w:hAnsi="微軟正黑體" w:hint="eastAsia"/>
          <w:color w:val="000000" w:themeColor="text1"/>
          <w:sz w:val="28"/>
          <w:szCs w:val="28"/>
        </w:rPr>
        <w:t>，</w:t>
      </w:r>
      <w:proofErr w:type="gramStart"/>
      <w:r w:rsidR="0095106B" w:rsidRPr="00640B12">
        <w:rPr>
          <w:rFonts w:ascii="微軟正黑體" w:eastAsia="微軟正黑體" w:hAnsi="微軟正黑體" w:hint="eastAsia"/>
          <w:color w:val="000000" w:themeColor="text1"/>
          <w:sz w:val="28"/>
          <w:szCs w:val="28"/>
        </w:rPr>
        <w:t>介</w:t>
      </w:r>
      <w:proofErr w:type="gramEnd"/>
      <w:r w:rsidR="0095106B" w:rsidRPr="00640B12">
        <w:rPr>
          <w:rFonts w:ascii="微軟正黑體" w:eastAsia="微軟正黑體" w:hAnsi="微軟正黑體" w:hint="eastAsia"/>
          <w:color w:val="000000" w:themeColor="text1"/>
          <w:sz w:val="28"/>
          <w:szCs w:val="28"/>
        </w:rPr>
        <w:t>接</w:t>
      </w:r>
      <w:r w:rsidR="008A1840" w:rsidRPr="00640B12">
        <w:rPr>
          <w:rFonts w:ascii="微軟正黑體" w:eastAsia="微軟正黑體" w:hAnsi="微軟正黑體" w:cs="Times New Roman"/>
          <w:color w:val="000000" w:themeColor="text1"/>
          <w:sz w:val="28"/>
          <w:szCs w:val="28"/>
        </w:rPr>
        <w:t>電子化政府服務平</w:t>
      </w:r>
      <w:proofErr w:type="gramStart"/>
      <w:r w:rsidR="008A1840" w:rsidRPr="00640B12">
        <w:rPr>
          <w:rFonts w:ascii="微軟正黑體" w:eastAsia="微軟正黑體" w:hAnsi="微軟正黑體" w:cs="Times New Roman"/>
          <w:color w:val="000000" w:themeColor="text1"/>
          <w:sz w:val="28"/>
          <w:szCs w:val="28"/>
        </w:rPr>
        <w:t>臺</w:t>
      </w:r>
      <w:proofErr w:type="gramEnd"/>
      <w:r w:rsidR="0095106B" w:rsidRPr="00640B12">
        <w:rPr>
          <w:rFonts w:ascii="微軟正黑體" w:eastAsia="微軟正黑體" w:hAnsi="微軟正黑體" w:hint="eastAsia"/>
          <w:color w:val="000000" w:themeColor="text1"/>
          <w:sz w:val="28"/>
          <w:szCs w:val="28"/>
        </w:rPr>
        <w:t>身</w:t>
      </w:r>
      <w:r w:rsidR="002B7D2C" w:rsidRPr="00640B12">
        <w:rPr>
          <w:rFonts w:ascii="微軟正黑體" w:eastAsia="微軟正黑體" w:hAnsi="微軟正黑體" w:hint="eastAsia"/>
          <w:color w:val="000000" w:themeColor="text1"/>
          <w:sz w:val="28"/>
          <w:szCs w:val="28"/>
        </w:rPr>
        <w:t>分</w:t>
      </w:r>
      <w:r w:rsidR="0095106B" w:rsidRPr="00640B12">
        <w:rPr>
          <w:rFonts w:ascii="微軟正黑體" w:eastAsia="微軟正黑體" w:hAnsi="微軟正黑體" w:hint="eastAsia"/>
          <w:color w:val="000000" w:themeColor="text1"/>
          <w:sz w:val="28"/>
          <w:szCs w:val="28"/>
        </w:rPr>
        <w:t>驗證</w:t>
      </w:r>
      <w:r w:rsidR="008A1840" w:rsidRPr="00640B12">
        <w:rPr>
          <w:rFonts w:ascii="微軟正黑體" w:eastAsia="微軟正黑體" w:hAnsi="微軟正黑體" w:hint="eastAsia"/>
          <w:color w:val="000000" w:themeColor="text1"/>
          <w:sz w:val="28"/>
          <w:szCs w:val="28"/>
        </w:rPr>
        <w:t>服務</w:t>
      </w:r>
      <w:r w:rsidR="0095106B" w:rsidRPr="00640B12">
        <w:rPr>
          <w:rFonts w:ascii="微軟正黑體" w:eastAsia="微軟正黑體" w:hAnsi="微軟正黑體" w:hint="eastAsia"/>
          <w:color w:val="000000" w:themeColor="text1"/>
          <w:sz w:val="28"/>
          <w:szCs w:val="28"/>
        </w:rPr>
        <w:t>，提供民眾自主管理存放在機關的個人資料。</w:t>
      </w:r>
    </w:p>
    <w:p w14:paraId="284E74C1" w14:textId="77777777" w:rsidR="0095106B" w:rsidRPr="00640B12" w:rsidRDefault="00D53B68" w:rsidP="007168E1">
      <w:pPr>
        <w:pStyle w:val="a7"/>
        <w:numPr>
          <w:ilvl w:val="0"/>
          <w:numId w:val="53"/>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bookmarkStart w:id="51" w:name="_Toc498193391"/>
      <w:r w:rsidRPr="00640B12">
        <w:rPr>
          <w:rFonts w:ascii="微軟正黑體" w:eastAsia="微軟正黑體" w:hAnsi="微軟正黑體" w:cs="Times New Roman" w:hint="eastAsia"/>
          <w:color w:val="000000" w:themeColor="text1"/>
          <w:sz w:val="28"/>
          <w:szCs w:val="28"/>
        </w:rPr>
        <w:t>機關可</w:t>
      </w:r>
      <w:proofErr w:type="gramStart"/>
      <w:r w:rsidRPr="00640B12">
        <w:rPr>
          <w:rFonts w:ascii="微軟正黑體" w:eastAsia="微軟正黑體" w:hAnsi="微軟正黑體" w:cs="Times New Roman"/>
          <w:color w:val="000000" w:themeColor="text1"/>
          <w:sz w:val="28"/>
          <w:szCs w:val="28"/>
        </w:rPr>
        <w:t>介</w:t>
      </w:r>
      <w:proofErr w:type="gramEnd"/>
      <w:r w:rsidRPr="00640B12">
        <w:rPr>
          <w:rFonts w:ascii="微軟正黑體" w:eastAsia="微軟正黑體" w:hAnsi="微軟正黑體" w:cs="Times New Roman"/>
          <w:color w:val="000000" w:themeColor="text1"/>
          <w:sz w:val="28"/>
          <w:szCs w:val="28"/>
        </w:rPr>
        <w:t>接電子化政府服務平</w:t>
      </w:r>
      <w:proofErr w:type="gramStart"/>
      <w:r w:rsidRPr="00640B12">
        <w:rPr>
          <w:rFonts w:ascii="微軟正黑體" w:eastAsia="微軟正黑體" w:hAnsi="微軟正黑體" w:cs="Times New Roman"/>
          <w:color w:val="000000" w:themeColor="text1"/>
          <w:sz w:val="28"/>
          <w:szCs w:val="28"/>
        </w:rPr>
        <w:t>臺</w:t>
      </w:r>
      <w:proofErr w:type="gramEnd"/>
      <w:r w:rsidRPr="00640B12">
        <w:rPr>
          <w:rFonts w:ascii="微軟正黑體" w:eastAsia="微軟正黑體" w:hAnsi="微軟正黑體" w:cs="Times New Roman" w:hint="eastAsia"/>
          <w:color w:val="000000" w:themeColor="text1"/>
          <w:sz w:val="28"/>
          <w:szCs w:val="28"/>
        </w:rPr>
        <w:t>所</w:t>
      </w:r>
      <w:r w:rsidRPr="00640B12">
        <w:rPr>
          <w:rFonts w:ascii="微軟正黑體" w:eastAsia="微軟正黑體" w:hAnsi="微軟正黑體" w:cs="Times New Roman"/>
          <w:color w:val="000000" w:themeColor="text1"/>
          <w:sz w:val="28"/>
          <w:szCs w:val="28"/>
        </w:rPr>
        <w:t>提供電子付費</w:t>
      </w:r>
      <w:proofErr w:type="gramStart"/>
      <w:r w:rsidRPr="00640B12">
        <w:rPr>
          <w:rFonts w:ascii="微軟正黑體" w:eastAsia="微軟正黑體" w:hAnsi="微軟正黑體" w:cs="Times New Roman"/>
          <w:color w:val="000000" w:themeColor="text1"/>
          <w:sz w:val="28"/>
          <w:szCs w:val="28"/>
        </w:rPr>
        <w:t>介</w:t>
      </w:r>
      <w:proofErr w:type="gramEnd"/>
      <w:r w:rsidRPr="00640B12">
        <w:rPr>
          <w:rFonts w:ascii="微軟正黑體" w:eastAsia="微軟正黑體" w:hAnsi="微軟正黑體" w:cs="Times New Roman"/>
          <w:color w:val="000000" w:themeColor="text1"/>
          <w:sz w:val="28"/>
          <w:szCs w:val="28"/>
        </w:rPr>
        <w:t>接服務</w:t>
      </w:r>
      <w:r w:rsidR="008A1840" w:rsidRPr="00640B12">
        <w:rPr>
          <w:rStyle w:val="ab"/>
          <w:rFonts w:ascii="微軟正黑體" w:eastAsia="微軟正黑體" w:hAnsi="微軟正黑體" w:cs="Times New Roman"/>
          <w:color w:val="000000" w:themeColor="text1"/>
          <w:sz w:val="28"/>
          <w:szCs w:val="28"/>
        </w:rPr>
        <w:footnoteReference w:id="16"/>
      </w:r>
      <w:r w:rsidRPr="00640B12">
        <w:rPr>
          <w:rFonts w:ascii="微軟正黑體" w:eastAsia="微軟正黑體" w:hAnsi="微軟正黑體" w:cs="Times New Roman"/>
          <w:color w:val="000000" w:themeColor="text1"/>
          <w:sz w:val="28"/>
          <w:szCs w:val="28"/>
        </w:rPr>
        <w:t>，</w:t>
      </w:r>
      <w:bookmarkEnd w:id="51"/>
      <w:r w:rsidR="0095106B" w:rsidRPr="00640B12">
        <w:rPr>
          <w:rFonts w:ascii="微軟正黑體" w:eastAsia="微軟正黑體" w:hAnsi="微軟正黑體" w:cs="Times New Roman"/>
          <w:color w:val="000000" w:themeColor="text1"/>
          <w:sz w:val="28"/>
          <w:szCs w:val="28"/>
        </w:rPr>
        <w:t>機關不需自行建置電子付費</w:t>
      </w:r>
      <w:r w:rsidR="008A1840" w:rsidRPr="00640B12">
        <w:rPr>
          <w:rFonts w:ascii="微軟正黑體" w:eastAsia="微軟正黑體" w:hAnsi="微軟正黑體" w:cs="Times New Roman" w:hint="eastAsia"/>
          <w:color w:val="000000" w:themeColor="text1"/>
          <w:sz w:val="28"/>
          <w:szCs w:val="28"/>
        </w:rPr>
        <w:t>服務</w:t>
      </w:r>
      <w:r w:rsidR="0095106B" w:rsidRPr="00640B12">
        <w:rPr>
          <w:rFonts w:ascii="微軟正黑體" w:eastAsia="微軟正黑體" w:hAnsi="微軟正黑體" w:cs="Times New Roman"/>
          <w:color w:val="000000" w:themeColor="text1"/>
          <w:sz w:val="28"/>
          <w:szCs w:val="28"/>
        </w:rPr>
        <w:t>，即可</w:t>
      </w:r>
      <w:proofErr w:type="gramStart"/>
      <w:r w:rsidR="0095106B" w:rsidRPr="00640B12">
        <w:rPr>
          <w:rFonts w:ascii="微軟正黑體" w:eastAsia="微軟正黑體" w:hAnsi="微軟正黑體" w:cs="Times New Roman"/>
          <w:color w:val="000000" w:themeColor="text1"/>
          <w:sz w:val="28"/>
          <w:szCs w:val="28"/>
        </w:rPr>
        <w:t>提供線上付</w:t>
      </w:r>
      <w:proofErr w:type="gramEnd"/>
      <w:r w:rsidR="0095106B" w:rsidRPr="00640B12">
        <w:rPr>
          <w:rFonts w:ascii="微軟正黑體" w:eastAsia="微軟正黑體" w:hAnsi="微軟正黑體" w:cs="Times New Roman"/>
          <w:color w:val="000000" w:themeColor="text1"/>
          <w:sz w:val="28"/>
          <w:szCs w:val="28"/>
        </w:rPr>
        <w:t>費服務。</w:t>
      </w:r>
    </w:p>
    <w:p w14:paraId="64E1E169" w14:textId="77777777" w:rsidR="0095106B" w:rsidRPr="00640B12" w:rsidRDefault="00A909AA" w:rsidP="007168E1">
      <w:pPr>
        <w:pStyle w:val="a7"/>
        <w:numPr>
          <w:ilvl w:val="0"/>
          <w:numId w:val="21"/>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52" w:name="_Toc26514191"/>
      <w:r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cs="Times New Roman"/>
          <w:sz w:val="28"/>
          <w:szCs w:val="28"/>
        </w:rPr>
        <w:t>以開放為優先</w:t>
      </w:r>
      <w:r w:rsidRPr="00640B12">
        <w:rPr>
          <w:rFonts w:ascii="微軟正黑體" w:eastAsia="微軟正黑體" w:hAnsi="微軟正黑體" w:hint="eastAsia"/>
          <w:color w:val="000000" w:themeColor="text1"/>
          <w:sz w:val="28"/>
          <w:szCs w:val="28"/>
        </w:rPr>
        <w:t>」在法規層面的注意事項</w:t>
      </w:r>
      <w:bookmarkEnd w:id="52"/>
    </w:p>
    <w:p w14:paraId="4891560E" w14:textId="77777777" w:rsidR="007C6328" w:rsidRPr="00C95443" w:rsidRDefault="007C6328" w:rsidP="007168E1">
      <w:pPr>
        <w:pStyle w:val="a7"/>
        <w:numPr>
          <w:ilvl w:val="0"/>
          <w:numId w:val="54"/>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為推動以資料為中心的數位服務，機關應依據「行政院及所屬各級機關政府資料開放作業原則」</w:t>
      </w:r>
      <w:r w:rsidR="0062593F" w:rsidRPr="00640B12">
        <w:rPr>
          <w:rStyle w:val="ab"/>
          <w:rFonts w:ascii="微軟正黑體" w:eastAsia="微軟正黑體" w:hAnsi="微軟正黑體"/>
          <w:color w:val="000000" w:themeColor="text1"/>
          <w:sz w:val="28"/>
          <w:szCs w:val="28"/>
        </w:rPr>
        <w:footnoteReference w:id="17"/>
      </w:r>
      <w:r w:rsidRPr="00640B12">
        <w:rPr>
          <w:rFonts w:ascii="微軟正黑體" w:eastAsia="微軟正黑體" w:hAnsi="微軟正黑體" w:hint="eastAsia"/>
          <w:color w:val="000000" w:themeColor="text1"/>
          <w:sz w:val="28"/>
          <w:szCs w:val="28"/>
        </w:rPr>
        <w:t>，推動政府資料開放，</w:t>
      </w:r>
      <w:r w:rsidR="00C95443">
        <w:rPr>
          <w:rFonts w:ascii="微軟正黑體" w:eastAsia="微軟正黑體" w:hAnsi="微軟正黑體" w:hint="eastAsia"/>
          <w:color w:val="000000" w:themeColor="text1"/>
          <w:sz w:val="28"/>
          <w:szCs w:val="28"/>
        </w:rPr>
        <w:t>以開放為原則，以提供有限度利用或不予利用為例外。</w:t>
      </w:r>
    </w:p>
    <w:p w14:paraId="0A9F39EC" w14:textId="77777777" w:rsidR="007C6328" w:rsidRPr="00640B12" w:rsidRDefault="007C6328" w:rsidP="007168E1">
      <w:pPr>
        <w:pStyle w:val="a7"/>
        <w:numPr>
          <w:ilvl w:val="0"/>
          <w:numId w:val="54"/>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hint="eastAsia"/>
          <w:color w:val="000000" w:themeColor="text1"/>
          <w:sz w:val="28"/>
          <w:szCs w:val="28"/>
        </w:rPr>
        <w:t>政府</w:t>
      </w:r>
      <w:r w:rsidRPr="00640B12">
        <w:rPr>
          <w:rFonts w:ascii="微軟正黑體" w:eastAsia="微軟正黑體" w:hAnsi="微軟正黑體" w:cs="Times New Roman" w:hint="eastAsia"/>
          <w:sz w:val="28"/>
          <w:szCs w:val="28"/>
        </w:rPr>
        <w:t>資料分為甲、乙、丙三類，</w:t>
      </w:r>
      <w:proofErr w:type="gramStart"/>
      <w:r w:rsidRPr="00640B12">
        <w:rPr>
          <w:rFonts w:ascii="微軟正黑體" w:eastAsia="微軟正黑體" w:hAnsi="微軟正黑體" w:cs="Times New Roman" w:hint="eastAsia"/>
          <w:sz w:val="28"/>
          <w:szCs w:val="28"/>
        </w:rPr>
        <w:t>除了丙類為</w:t>
      </w:r>
      <w:proofErr w:type="gramEnd"/>
      <w:r w:rsidRPr="00640B12">
        <w:rPr>
          <w:rFonts w:ascii="微軟正黑體" w:eastAsia="微軟正黑體" w:hAnsi="微軟正黑體" w:cs="Times New Roman" w:hint="eastAsia"/>
          <w:sz w:val="28"/>
          <w:szCs w:val="28"/>
        </w:rPr>
        <w:t>不開放資料，甲類是以無償方式提供外界使用，乙類則在特定條件下可以有限度利用，詳細說明請參考「行政院及所屬各機關政府資料分類及授權利用收費原則」</w:t>
      </w:r>
      <w:r w:rsidR="0062593F" w:rsidRPr="00640B12">
        <w:rPr>
          <w:rStyle w:val="ab"/>
          <w:rFonts w:ascii="微軟正黑體" w:eastAsia="微軟正黑體" w:hAnsi="微軟正黑體" w:cs="Times New Roman"/>
          <w:sz w:val="28"/>
          <w:szCs w:val="28"/>
        </w:rPr>
        <w:footnoteReference w:id="18"/>
      </w:r>
      <w:r w:rsidRPr="00640B12">
        <w:rPr>
          <w:rFonts w:ascii="微軟正黑體" w:eastAsia="微軟正黑體" w:hAnsi="微軟正黑體" w:cs="Times New Roman" w:hint="eastAsia"/>
          <w:sz w:val="28"/>
          <w:szCs w:val="28"/>
        </w:rPr>
        <w:t>。</w:t>
      </w:r>
    </w:p>
    <w:p w14:paraId="197DB641" w14:textId="77777777" w:rsidR="00A67840" w:rsidRPr="00640B12" w:rsidRDefault="0062593F" w:rsidP="007168E1">
      <w:pPr>
        <w:pStyle w:val="a7"/>
        <w:numPr>
          <w:ilvl w:val="0"/>
          <w:numId w:val="54"/>
        </w:numPr>
        <w:tabs>
          <w:tab w:val="left" w:pos="1985"/>
          <w:tab w:val="left" w:pos="2127"/>
        </w:tabs>
        <w:snapToGrid w:val="0"/>
        <w:spacing w:line="380" w:lineRule="exact"/>
        <w:ind w:leftChars="0" w:left="1701" w:hanging="425"/>
        <w:rPr>
          <w:rFonts w:ascii="Times New Roman" w:eastAsia="標楷體" w:hAnsi="Times New Roman"/>
          <w:color w:val="000000" w:themeColor="text1"/>
          <w:sz w:val="28"/>
          <w:szCs w:val="28"/>
        </w:rPr>
      </w:pPr>
      <w:r w:rsidRPr="00640B12">
        <w:rPr>
          <w:rFonts w:ascii="微軟正黑體" w:eastAsia="微軟正黑體" w:hAnsi="微軟正黑體" w:hint="eastAsia"/>
          <w:color w:val="000000" w:themeColor="text1"/>
          <w:sz w:val="28"/>
          <w:szCs w:val="28"/>
        </w:rPr>
        <w:t>為打造便捷政府數位服務，機關開發API應提供符合</w:t>
      </w:r>
      <w:r w:rsidRPr="00640B12">
        <w:rPr>
          <w:rFonts w:ascii="微軟正黑體" w:eastAsia="微軟正黑體" w:hAnsi="微軟正黑體" w:cs="Times New Roman"/>
          <w:color w:val="000000" w:themeColor="text1"/>
          <w:sz w:val="28"/>
          <w:szCs w:val="28"/>
        </w:rPr>
        <w:t>「共通性應用程式介面規範」</w:t>
      </w:r>
      <w:r w:rsidRPr="00640B12">
        <w:rPr>
          <w:rStyle w:val="ab"/>
          <w:rFonts w:ascii="微軟正黑體" w:eastAsia="微軟正黑體" w:hAnsi="微軟正黑體" w:cs="Times New Roman"/>
          <w:color w:val="000000" w:themeColor="text1"/>
          <w:sz w:val="28"/>
          <w:szCs w:val="28"/>
        </w:rPr>
        <w:footnoteReference w:id="19"/>
      </w:r>
      <w:r w:rsidRPr="00640B12">
        <w:rPr>
          <w:rFonts w:ascii="微軟正黑體" w:eastAsia="微軟正黑體" w:hAnsi="微軟正黑體" w:hint="eastAsia"/>
          <w:color w:val="000000" w:themeColor="text1"/>
          <w:sz w:val="28"/>
          <w:szCs w:val="28"/>
        </w:rPr>
        <w:t>之說明文件，採取</w:t>
      </w:r>
      <w:proofErr w:type="spellStart"/>
      <w:r w:rsidRPr="00640B12">
        <w:rPr>
          <w:rFonts w:ascii="微軟正黑體" w:eastAsia="微軟正黑體" w:hAnsi="微軟正黑體"/>
          <w:color w:val="000000" w:themeColor="text1"/>
          <w:sz w:val="28"/>
          <w:szCs w:val="28"/>
        </w:rPr>
        <w:t>OpenAPI</w:t>
      </w:r>
      <w:proofErr w:type="spellEnd"/>
      <w:r w:rsidRPr="00640B12">
        <w:rPr>
          <w:rFonts w:ascii="微軟正黑體" w:eastAsia="微軟正黑體" w:hAnsi="微軟正黑體"/>
          <w:color w:val="000000" w:themeColor="text1"/>
          <w:sz w:val="28"/>
          <w:szCs w:val="28"/>
        </w:rPr>
        <w:t xml:space="preserve"> Specification</w:t>
      </w:r>
      <w:r w:rsidRPr="00640B12">
        <w:rPr>
          <w:rFonts w:ascii="微軟正黑體" w:eastAsia="微軟正黑體" w:hAnsi="微軟正黑體" w:hint="eastAsia"/>
          <w:color w:val="000000" w:themeColor="text1"/>
          <w:sz w:val="28"/>
          <w:szCs w:val="28"/>
        </w:rPr>
        <w:t>標準進行描述。</w:t>
      </w:r>
      <w:r w:rsidR="00A67840" w:rsidRPr="00640B12">
        <w:rPr>
          <w:rFonts w:ascii="Times New Roman" w:eastAsia="標楷體" w:hAnsi="Times New Roman"/>
          <w:color w:val="000000" w:themeColor="text1"/>
          <w:sz w:val="28"/>
          <w:szCs w:val="28"/>
        </w:rPr>
        <w:br w:type="page"/>
      </w:r>
    </w:p>
    <w:p w14:paraId="06C592D7" w14:textId="77777777" w:rsidR="00CC01B2" w:rsidRPr="00640B12" w:rsidRDefault="00203ECE" w:rsidP="00CD433E">
      <w:pPr>
        <w:tabs>
          <w:tab w:val="left" w:pos="567"/>
        </w:tabs>
        <w:snapToGrid w:val="0"/>
        <w:spacing w:line="380" w:lineRule="exact"/>
        <w:ind w:firstLineChars="152" w:firstLine="426"/>
        <w:outlineLvl w:val="1"/>
        <w:rPr>
          <w:rFonts w:ascii="微軟正黑體" w:eastAsia="微軟正黑體" w:hAnsi="微軟正黑體"/>
          <w:b/>
          <w:color w:val="000000" w:themeColor="text1"/>
          <w:sz w:val="28"/>
          <w:szCs w:val="28"/>
        </w:rPr>
      </w:pPr>
      <w:bookmarkStart w:id="53" w:name="_Toc26514192"/>
      <w:r>
        <w:rPr>
          <w:rFonts w:ascii="微軟正黑體" w:eastAsia="微軟正黑體" w:hAnsi="微軟正黑體" w:hint="eastAsia"/>
          <w:b/>
          <w:color w:val="000000" w:themeColor="text1"/>
          <w:sz w:val="28"/>
          <w:szCs w:val="28"/>
        </w:rPr>
        <w:lastRenderedPageBreak/>
        <w:t>九、</w:t>
      </w:r>
      <w:r w:rsidR="00CC01B2" w:rsidRPr="00640B12">
        <w:rPr>
          <w:rFonts w:ascii="微軟正黑體" w:eastAsia="微軟正黑體" w:hAnsi="微軟正黑體" w:cs="Times New Roman"/>
          <w:b/>
          <w:sz w:val="28"/>
          <w:szCs w:val="28"/>
        </w:rPr>
        <w:t>持續測試與快速部署服務</w:t>
      </w:r>
      <w:bookmarkEnd w:id="53"/>
    </w:p>
    <w:p w14:paraId="649EF08F" w14:textId="77777777" w:rsidR="00CC01B2" w:rsidRPr="00640B12" w:rsidRDefault="00447333" w:rsidP="00CD433E">
      <w:pPr>
        <w:pStyle w:val="a7"/>
        <w:numPr>
          <w:ilvl w:val="0"/>
          <w:numId w:val="23"/>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54" w:name="_Toc26514193"/>
      <w:r w:rsidRPr="00640B12">
        <w:rPr>
          <w:rFonts w:ascii="微軟正黑體" w:eastAsia="微軟正黑體" w:hAnsi="微軟正黑體" w:hint="eastAsia"/>
          <w:color w:val="000000" w:themeColor="text1"/>
          <w:sz w:val="28"/>
          <w:szCs w:val="28"/>
        </w:rPr>
        <w:t>檢核清單</w:t>
      </w:r>
      <w:r w:rsidR="00CC01B2" w:rsidRPr="00640B12">
        <w:rPr>
          <w:rFonts w:ascii="微軟正黑體" w:eastAsia="微軟正黑體" w:hAnsi="微軟正黑體" w:hint="eastAsia"/>
          <w:color w:val="000000" w:themeColor="text1"/>
          <w:sz w:val="28"/>
          <w:szCs w:val="28"/>
        </w:rPr>
        <w:t>及關鍵問題</w:t>
      </w:r>
      <w:bookmarkEnd w:id="54"/>
    </w:p>
    <w:p w14:paraId="407F8F77" w14:textId="77777777" w:rsidR="00CC01B2" w:rsidRDefault="00CC01B2" w:rsidP="00CD433E">
      <w:pPr>
        <w:pStyle w:val="a7"/>
        <w:tabs>
          <w:tab w:val="left" w:pos="567"/>
        </w:tabs>
        <w:snapToGrid w:val="0"/>
        <w:spacing w:line="380" w:lineRule="exact"/>
        <w:ind w:leftChars="0" w:left="1418"/>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機關宜就</w:t>
      </w:r>
      <w:r w:rsidR="00640B12" w:rsidRPr="00640B12">
        <w:rPr>
          <w:rFonts w:ascii="微軟正黑體" w:eastAsia="微軟正黑體" w:hAnsi="微軟正黑體" w:hint="eastAsia"/>
          <w:color w:val="000000" w:themeColor="text1"/>
          <w:sz w:val="28"/>
          <w:szCs w:val="28"/>
        </w:rPr>
        <w:t>以下項目</w:t>
      </w:r>
      <w:r w:rsidRPr="00640B12">
        <w:rPr>
          <w:rFonts w:ascii="微軟正黑體" w:eastAsia="微軟正黑體" w:hAnsi="微軟正黑體" w:hint="eastAsia"/>
          <w:color w:val="000000" w:themeColor="text1"/>
          <w:sz w:val="28"/>
          <w:szCs w:val="28"/>
        </w:rPr>
        <w:t>，自我檢核目前工作流程</w:t>
      </w:r>
      <w:r w:rsidR="00640B12">
        <w:rPr>
          <w:rFonts w:ascii="微軟正黑體" w:eastAsia="微軟正黑體" w:hAnsi="微軟正黑體" w:hint="eastAsia"/>
          <w:color w:val="000000" w:themeColor="text1"/>
          <w:sz w:val="28"/>
          <w:szCs w:val="28"/>
        </w:rPr>
        <w:t>能滿足</w:t>
      </w:r>
      <w:r w:rsidR="000E1F1E">
        <w:rPr>
          <w:rFonts w:ascii="微軟正黑體" w:eastAsia="微軟正黑體" w:hAnsi="微軟正黑體" w:hint="eastAsia"/>
          <w:color w:val="000000" w:themeColor="text1"/>
          <w:sz w:val="28"/>
          <w:szCs w:val="28"/>
        </w:rPr>
        <w:t>指引</w:t>
      </w:r>
      <w:r w:rsidRPr="00640B12">
        <w:rPr>
          <w:rFonts w:ascii="微軟正黑體" w:eastAsia="微軟正黑體" w:hAnsi="微軟正黑體" w:hint="eastAsia"/>
          <w:color w:val="000000" w:themeColor="text1"/>
          <w:sz w:val="28"/>
          <w:szCs w:val="28"/>
        </w:rPr>
        <w:t>精神：</w:t>
      </w:r>
    </w:p>
    <w:p w14:paraId="78AFA92F" w14:textId="77777777" w:rsidR="00C95443" w:rsidRPr="00640B12" w:rsidRDefault="00C95443"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tbl>
      <w:tblPr>
        <w:tblW w:w="8281" w:type="dxa"/>
        <w:jc w:val="right"/>
        <w:tblLayout w:type="fixed"/>
        <w:tblCellMar>
          <w:left w:w="10" w:type="dxa"/>
          <w:right w:w="10" w:type="dxa"/>
        </w:tblCellMar>
        <w:tblLook w:val="04A0" w:firstRow="1" w:lastRow="0" w:firstColumn="1" w:lastColumn="0" w:noHBand="0" w:noVBand="1"/>
      </w:tblPr>
      <w:tblGrid>
        <w:gridCol w:w="2641"/>
        <w:gridCol w:w="5640"/>
      </w:tblGrid>
      <w:tr w:rsidR="0006430B" w:rsidRPr="00AF2BFE" w14:paraId="0E641917" w14:textId="77777777" w:rsidTr="007C0BE3">
        <w:trPr>
          <w:tblHeader/>
          <w:jc w:val="right"/>
        </w:trPr>
        <w:tc>
          <w:tcPr>
            <w:tcW w:w="26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5FA71EE" w14:textId="77777777" w:rsidR="0006430B" w:rsidRPr="000621B3" w:rsidRDefault="0006430B" w:rsidP="0021010A">
            <w:pPr>
              <w:spacing w:line="460" w:lineRule="exact"/>
              <w:jc w:val="center"/>
              <w:rPr>
                <w:rFonts w:ascii="微軟正黑體" w:eastAsia="微軟正黑體" w:hAnsi="微軟正黑體"/>
                <w:b/>
                <w:bCs/>
                <w:color w:val="000000" w:themeColor="text1"/>
                <w:kern w:val="0"/>
                <w:sz w:val="26"/>
                <w:szCs w:val="26"/>
              </w:rPr>
            </w:pPr>
            <w:r w:rsidRPr="000621B3">
              <w:rPr>
                <w:rFonts w:ascii="微軟正黑體" w:eastAsia="微軟正黑體" w:hAnsi="微軟正黑體" w:hint="eastAsia"/>
                <w:b/>
                <w:bCs/>
                <w:color w:val="000000" w:themeColor="text1"/>
                <w:kern w:val="0"/>
                <w:sz w:val="26"/>
                <w:szCs w:val="26"/>
              </w:rPr>
              <w:t>檢核清單(</w:t>
            </w:r>
            <w:r w:rsidRPr="000621B3">
              <w:rPr>
                <w:rFonts w:ascii="微軟正黑體" w:eastAsia="微軟正黑體" w:hAnsi="微軟正黑體"/>
                <w:b/>
                <w:bCs/>
                <w:color w:val="000000" w:themeColor="text1"/>
                <w:kern w:val="0"/>
                <w:sz w:val="26"/>
                <w:szCs w:val="26"/>
              </w:rPr>
              <w:t>Checklist</w:t>
            </w:r>
            <w:r w:rsidRPr="000621B3">
              <w:rPr>
                <w:rFonts w:ascii="微軟正黑體" w:eastAsia="微軟正黑體" w:hAnsi="微軟正黑體" w:hint="eastAsia"/>
                <w:b/>
                <w:bCs/>
                <w:color w:val="000000" w:themeColor="text1"/>
                <w:kern w:val="0"/>
                <w:sz w:val="26"/>
                <w:szCs w:val="26"/>
              </w:rPr>
              <w:t>)</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3F162B1" w14:textId="77777777" w:rsidR="0006430B" w:rsidRPr="000621B3" w:rsidRDefault="0006430B" w:rsidP="0021010A">
            <w:pPr>
              <w:spacing w:line="460" w:lineRule="exact"/>
              <w:jc w:val="center"/>
              <w:rPr>
                <w:rFonts w:ascii="微軟正黑體" w:eastAsia="微軟正黑體" w:hAnsi="微軟正黑體"/>
                <w:b/>
                <w:bCs/>
                <w:color w:val="000000" w:themeColor="text1"/>
                <w:sz w:val="26"/>
                <w:szCs w:val="26"/>
              </w:rPr>
            </w:pPr>
            <w:r w:rsidRPr="000621B3">
              <w:rPr>
                <w:rFonts w:ascii="微軟正黑體" w:eastAsia="微軟正黑體" w:hAnsi="微軟正黑體" w:hint="eastAsia"/>
                <w:b/>
                <w:bCs/>
                <w:color w:val="000000" w:themeColor="text1"/>
                <w:sz w:val="26"/>
                <w:szCs w:val="26"/>
              </w:rPr>
              <w:t>關鍵問</w:t>
            </w:r>
            <w:r>
              <w:rPr>
                <w:rFonts w:ascii="微軟正黑體" w:eastAsia="微軟正黑體" w:hAnsi="微軟正黑體" w:hint="eastAsia"/>
                <w:b/>
                <w:bCs/>
                <w:color w:val="000000" w:themeColor="text1"/>
                <w:sz w:val="26"/>
                <w:szCs w:val="26"/>
              </w:rPr>
              <w:t>題</w:t>
            </w:r>
            <w:r w:rsidRPr="000621B3">
              <w:rPr>
                <w:rFonts w:ascii="微軟正黑體" w:eastAsia="微軟正黑體" w:hAnsi="微軟正黑體" w:hint="eastAsia"/>
                <w:b/>
                <w:bCs/>
                <w:color w:val="000000" w:themeColor="text1"/>
                <w:sz w:val="26"/>
                <w:szCs w:val="26"/>
              </w:rPr>
              <w:t>(</w:t>
            </w:r>
            <w:r w:rsidRPr="000621B3">
              <w:rPr>
                <w:rFonts w:ascii="微軟正黑體" w:eastAsia="微軟正黑體" w:hAnsi="微軟正黑體"/>
                <w:b/>
                <w:bCs/>
                <w:color w:val="000000" w:themeColor="text1"/>
                <w:sz w:val="26"/>
                <w:szCs w:val="26"/>
              </w:rPr>
              <w:t>Key Questions</w:t>
            </w:r>
            <w:r w:rsidRPr="000621B3">
              <w:rPr>
                <w:rFonts w:ascii="微軟正黑體" w:eastAsia="微軟正黑體" w:hAnsi="微軟正黑體" w:hint="eastAsia"/>
                <w:b/>
                <w:bCs/>
                <w:color w:val="000000" w:themeColor="text1"/>
                <w:sz w:val="26"/>
                <w:szCs w:val="26"/>
              </w:rPr>
              <w:t>)</w:t>
            </w:r>
          </w:p>
        </w:tc>
      </w:tr>
      <w:tr w:rsidR="0006430B" w:rsidRPr="00412A78" w14:paraId="6756A20B" w14:textId="77777777" w:rsidTr="007C0BE3">
        <w:trPr>
          <w:jc w:val="right"/>
        </w:trPr>
        <w:tc>
          <w:tcPr>
            <w:tcW w:w="2641"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31233357"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使用與實際運作相同的測試環境</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E755BFC"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測試環境與服務實際運作環境相同?</w:t>
            </w:r>
          </w:p>
        </w:tc>
      </w:tr>
      <w:tr w:rsidR="0006430B" w:rsidRPr="00412A78" w14:paraId="0401B58F" w14:textId="77777777" w:rsidTr="007C0BE3">
        <w:trPr>
          <w:jc w:val="right"/>
        </w:trPr>
        <w:tc>
          <w:tcPr>
            <w:tcW w:w="2641" w:type="dxa"/>
            <w:vMerge/>
            <w:tcBorders>
              <w:left w:val="single" w:sz="4" w:space="0" w:color="00000A"/>
              <w:right w:val="single" w:sz="4" w:space="0" w:color="00000A"/>
            </w:tcBorders>
            <w:tcMar>
              <w:top w:w="0" w:type="dxa"/>
              <w:left w:w="113" w:type="dxa"/>
              <w:bottom w:w="0" w:type="dxa"/>
              <w:right w:w="108" w:type="dxa"/>
            </w:tcMar>
            <w:vAlign w:val="center"/>
          </w:tcPr>
          <w:p w14:paraId="0193757D" w14:textId="77777777" w:rsidR="0006430B" w:rsidRPr="00B349D7" w:rsidRDefault="0006430B" w:rsidP="0006430B">
            <w:pPr>
              <w:pStyle w:val="Standard"/>
              <w:shd w:val="clear" w:color="auto" w:fill="FFFFFF"/>
              <w:tabs>
                <w:tab w:val="left" w:pos="2629"/>
              </w:tabs>
              <w:rPr>
                <w:color w:val="000000" w:themeColor="text1"/>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10EE8B2"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測試</w:t>
            </w:r>
            <w:proofErr w:type="gramStart"/>
            <w:r w:rsidRPr="004A02A4">
              <w:rPr>
                <w:rFonts w:ascii="微軟正黑體" w:eastAsia="微軟正黑體" w:hAnsi="微軟正黑體"/>
                <w:color w:val="000000" w:themeColor="text1"/>
                <w:spacing w:val="10"/>
                <w:kern w:val="0"/>
                <w:szCs w:val="24"/>
              </w:rPr>
              <w:t>環境資安防護</w:t>
            </w:r>
            <w:proofErr w:type="gramEnd"/>
            <w:r w:rsidRPr="004A02A4">
              <w:rPr>
                <w:rFonts w:ascii="微軟正黑體" w:eastAsia="微軟正黑體" w:hAnsi="微軟正黑體"/>
                <w:color w:val="000000" w:themeColor="text1"/>
                <w:spacing w:val="10"/>
                <w:kern w:val="0"/>
                <w:szCs w:val="24"/>
              </w:rPr>
              <w:t>機制?</w:t>
            </w:r>
          </w:p>
        </w:tc>
      </w:tr>
      <w:tr w:rsidR="0006430B" w:rsidRPr="00412A78" w14:paraId="68D236C7" w14:textId="77777777" w:rsidTr="007C0BE3">
        <w:trPr>
          <w:jc w:val="right"/>
        </w:trPr>
        <w:tc>
          <w:tcPr>
            <w:tcW w:w="2641"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509ED31A" w14:textId="77777777" w:rsidR="0006430B" w:rsidRPr="00B349D7" w:rsidRDefault="0006430B" w:rsidP="0006430B">
            <w:pPr>
              <w:pStyle w:val="Standard"/>
              <w:shd w:val="clear" w:color="auto" w:fill="FFFFFF"/>
              <w:tabs>
                <w:tab w:val="left" w:pos="2629"/>
              </w:tabs>
              <w:rPr>
                <w:color w:val="000000" w:themeColor="text1"/>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8156BB7"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測試環境不使用時移除?</w:t>
            </w:r>
          </w:p>
        </w:tc>
      </w:tr>
      <w:tr w:rsidR="0006430B" w:rsidRPr="00412A78" w14:paraId="2A7B0573" w14:textId="77777777" w:rsidTr="007C0BE3">
        <w:trPr>
          <w:jc w:val="right"/>
        </w:trPr>
        <w:tc>
          <w:tcPr>
            <w:tcW w:w="2641"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638C4E53"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進行端點到端點測試</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8A5C4C9"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在服務上線前後進行端點到端點測試?(如服務回應時間、壓力測試等)</w:t>
            </w:r>
          </w:p>
        </w:tc>
      </w:tr>
      <w:tr w:rsidR="0006430B" w:rsidRPr="00412A78" w14:paraId="6828313D" w14:textId="77777777" w:rsidTr="007C0BE3">
        <w:trPr>
          <w:jc w:val="right"/>
        </w:trPr>
        <w:tc>
          <w:tcPr>
            <w:tcW w:w="2641"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4C8CC99E" w14:textId="77777777" w:rsidR="0006430B" w:rsidRPr="00B349D7" w:rsidRDefault="0006430B" w:rsidP="0006430B">
            <w:pPr>
              <w:pStyle w:val="Standard"/>
              <w:shd w:val="clear" w:color="auto" w:fill="FFFFFF"/>
              <w:tabs>
                <w:tab w:val="left" w:pos="2629"/>
              </w:tabs>
              <w:rPr>
                <w:color w:val="000000" w:themeColor="text1"/>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01F9F1E"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進行端點到端點測試?(</w:t>
            </w:r>
            <w:r w:rsidRPr="004A02A4">
              <w:rPr>
                <w:rFonts w:ascii="微軟正黑體" w:eastAsia="微軟正黑體" w:hAnsi="微軟正黑體"/>
                <w:color w:val="000000" w:themeColor="text1"/>
                <w:szCs w:val="24"/>
              </w:rPr>
              <w:t>工具如</w:t>
            </w:r>
            <w:proofErr w:type="spellStart"/>
            <w:r w:rsidRPr="004A02A4">
              <w:rPr>
                <w:rFonts w:ascii="微軟正黑體" w:eastAsia="微軟正黑體" w:hAnsi="微軟正黑體"/>
                <w:color w:val="000000" w:themeColor="text1"/>
                <w:spacing w:val="10"/>
                <w:kern w:val="0"/>
                <w:szCs w:val="24"/>
              </w:rPr>
              <w:t>ApacheBench</w:t>
            </w:r>
            <w:proofErr w:type="spellEnd"/>
            <w:r w:rsidRPr="004A02A4">
              <w:rPr>
                <w:rFonts w:ascii="微軟正黑體" w:eastAsia="微軟正黑體" w:hAnsi="微軟正黑體"/>
                <w:color w:val="000000" w:themeColor="text1"/>
                <w:spacing w:val="10"/>
                <w:kern w:val="0"/>
                <w:szCs w:val="24"/>
              </w:rPr>
              <w:t xml:space="preserve">、Apache </w:t>
            </w:r>
            <w:proofErr w:type="spellStart"/>
            <w:r w:rsidRPr="004A02A4">
              <w:rPr>
                <w:rFonts w:ascii="微軟正黑體" w:eastAsia="微軟正黑體" w:hAnsi="微軟正黑體"/>
                <w:color w:val="000000" w:themeColor="text1"/>
                <w:spacing w:val="10"/>
                <w:kern w:val="0"/>
                <w:szCs w:val="24"/>
              </w:rPr>
              <w:t>jMeter</w:t>
            </w:r>
            <w:proofErr w:type="spellEnd"/>
            <w:r w:rsidRPr="004A02A4">
              <w:rPr>
                <w:rFonts w:ascii="微軟正黑體" w:eastAsia="微軟正黑體" w:hAnsi="微軟正黑體"/>
                <w:color w:val="000000" w:themeColor="text1"/>
                <w:spacing w:val="10"/>
                <w:kern w:val="0"/>
                <w:szCs w:val="24"/>
              </w:rPr>
              <w:t>、Siege等)</w:t>
            </w:r>
          </w:p>
        </w:tc>
      </w:tr>
      <w:tr w:rsidR="0006430B" w:rsidRPr="00412A78" w14:paraId="1FF6587D" w14:textId="77777777" w:rsidTr="007C0BE3">
        <w:trPr>
          <w:jc w:val="right"/>
        </w:trPr>
        <w:tc>
          <w:tcPr>
            <w:tcW w:w="2641"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68F5EE37"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進行易用性測試</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DC093E4"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在雛型交付、服務上線前進行易用性測試?</w:t>
            </w:r>
          </w:p>
        </w:tc>
      </w:tr>
      <w:tr w:rsidR="0006430B" w:rsidRPr="00412A78" w14:paraId="6FBBBA07" w14:textId="77777777" w:rsidTr="007C0BE3">
        <w:trPr>
          <w:jc w:val="right"/>
        </w:trPr>
        <w:tc>
          <w:tcPr>
            <w:tcW w:w="2641" w:type="dxa"/>
            <w:vMerge/>
            <w:tcBorders>
              <w:left w:val="single" w:sz="4" w:space="0" w:color="00000A"/>
              <w:right w:val="single" w:sz="4" w:space="0" w:color="00000A"/>
            </w:tcBorders>
            <w:tcMar>
              <w:top w:w="0" w:type="dxa"/>
              <w:left w:w="113" w:type="dxa"/>
              <w:bottom w:w="0" w:type="dxa"/>
              <w:right w:w="108" w:type="dxa"/>
            </w:tcMar>
            <w:vAlign w:val="center"/>
          </w:tcPr>
          <w:p w14:paraId="48AD71E6" w14:textId="77777777" w:rsidR="0006430B" w:rsidRPr="00B349D7" w:rsidRDefault="0006430B" w:rsidP="0006430B">
            <w:pPr>
              <w:pStyle w:val="Standard"/>
              <w:shd w:val="clear" w:color="auto" w:fill="FFFFFF"/>
              <w:tabs>
                <w:tab w:val="left" w:pos="2629"/>
              </w:tabs>
              <w:rPr>
                <w:color w:val="000000" w:themeColor="text1"/>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0F77120"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使用哪種工具與技術進行易用性測試?(如A/B測試、介面測試等)</w:t>
            </w:r>
          </w:p>
        </w:tc>
      </w:tr>
      <w:tr w:rsidR="0006430B" w:rsidRPr="00412A78" w14:paraId="21783447" w14:textId="77777777" w:rsidTr="007C0BE3">
        <w:trPr>
          <w:jc w:val="right"/>
        </w:trPr>
        <w:tc>
          <w:tcPr>
            <w:tcW w:w="2641" w:type="dxa"/>
            <w:vMerge/>
            <w:tcBorders>
              <w:left w:val="single" w:sz="4" w:space="0" w:color="00000A"/>
              <w:right w:val="single" w:sz="4" w:space="0" w:color="00000A"/>
            </w:tcBorders>
            <w:tcMar>
              <w:top w:w="0" w:type="dxa"/>
              <w:left w:w="113" w:type="dxa"/>
              <w:bottom w:w="0" w:type="dxa"/>
              <w:right w:w="108" w:type="dxa"/>
            </w:tcMar>
            <w:vAlign w:val="center"/>
          </w:tcPr>
          <w:p w14:paraId="0FDCA3D8" w14:textId="77777777" w:rsidR="0006430B" w:rsidRPr="00B349D7" w:rsidRDefault="0006430B" w:rsidP="0006430B">
            <w:pPr>
              <w:pStyle w:val="Standard"/>
              <w:shd w:val="clear" w:color="auto" w:fill="FFFFFF"/>
              <w:tabs>
                <w:tab w:val="left" w:pos="2629"/>
              </w:tabs>
              <w:rPr>
                <w:color w:val="000000" w:themeColor="text1"/>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E864E57"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透過使用者環境來測試服務?(如使用者裝置、瀏覽器等)</w:t>
            </w:r>
          </w:p>
        </w:tc>
      </w:tr>
      <w:tr w:rsidR="0006430B" w:rsidRPr="00412A78" w14:paraId="37CBCCD6" w14:textId="77777777" w:rsidTr="007C0BE3">
        <w:trPr>
          <w:jc w:val="right"/>
        </w:trPr>
        <w:tc>
          <w:tcPr>
            <w:tcW w:w="2641"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1B7A4503" w14:textId="77777777" w:rsidR="0006430B" w:rsidRPr="00B349D7" w:rsidRDefault="0006430B" w:rsidP="0006430B">
            <w:pPr>
              <w:pStyle w:val="Standard"/>
              <w:shd w:val="clear" w:color="auto" w:fill="FFFFFF"/>
              <w:tabs>
                <w:tab w:val="left" w:pos="2629"/>
              </w:tabs>
              <w:rPr>
                <w:color w:val="000000" w:themeColor="text1"/>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CB646ED"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外部使用者協助測試服務功能?</w:t>
            </w:r>
          </w:p>
        </w:tc>
      </w:tr>
      <w:tr w:rsidR="0006430B" w:rsidRPr="00412A78" w14:paraId="22DF79B9" w14:textId="77777777" w:rsidTr="007C0BE3">
        <w:trPr>
          <w:jc w:val="right"/>
        </w:trPr>
        <w:tc>
          <w:tcPr>
            <w:tcW w:w="2641"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207E064F"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採取自動化部署</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DC4D300"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目前軟體更新頻率?需要自動化部署?</w:t>
            </w:r>
          </w:p>
        </w:tc>
      </w:tr>
      <w:tr w:rsidR="0006430B" w:rsidRPr="00412A78" w14:paraId="2D15F4B0" w14:textId="77777777" w:rsidTr="007C0BE3">
        <w:trPr>
          <w:jc w:val="right"/>
        </w:trPr>
        <w:tc>
          <w:tcPr>
            <w:tcW w:w="2641" w:type="dxa"/>
            <w:vMerge/>
            <w:tcBorders>
              <w:left w:val="single" w:sz="4" w:space="0" w:color="00000A"/>
              <w:bottom w:val="single" w:sz="4" w:space="0" w:color="00000A"/>
              <w:right w:val="single" w:sz="4" w:space="0" w:color="00000A"/>
            </w:tcBorders>
            <w:tcMar>
              <w:top w:w="0" w:type="dxa"/>
              <w:left w:w="113" w:type="dxa"/>
              <w:bottom w:w="0" w:type="dxa"/>
              <w:right w:w="108" w:type="dxa"/>
            </w:tcMar>
          </w:tcPr>
          <w:p w14:paraId="724D760F" w14:textId="77777777" w:rsidR="0006430B" w:rsidRPr="00B349D7" w:rsidRDefault="0006430B" w:rsidP="0006430B">
            <w:pPr>
              <w:pStyle w:val="Standard"/>
              <w:shd w:val="clear" w:color="auto" w:fill="FFFFFF"/>
              <w:tabs>
                <w:tab w:val="left" w:pos="2629"/>
              </w:tabs>
              <w:rPr>
                <w:color w:val="000000" w:themeColor="text1"/>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0B72512"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使用自動化部署工具?(工具如Jenkins、</w:t>
            </w:r>
            <w:proofErr w:type="spellStart"/>
            <w:r w:rsidRPr="004A02A4">
              <w:rPr>
                <w:rFonts w:ascii="微軟正黑體" w:eastAsia="微軟正黑體" w:hAnsi="微軟正黑體"/>
                <w:color w:val="000000" w:themeColor="text1"/>
                <w:spacing w:val="10"/>
                <w:kern w:val="0"/>
                <w:szCs w:val="24"/>
              </w:rPr>
              <w:t>ElectricFlow</w:t>
            </w:r>
            <w:proofErr w:type="spellEnd"/>
            <w:r w:rsidRPr="004A02A4">
              <w:rPr>
                <w:rFonts w:ascii="微軟正黑體" w:eastAsia="微軟正黑體" w:hAnsi="微軟正黑體"/>
                <w:color w:val="000000" w:themeColor="text1"/>
                <w:spacing w:val="10"/>
                <w:kern w:val="0"/>
                <w:szCs w:val="24"/>
              </w:rPr>
              <w:t>、Shippable</w:t>
            </w:r>
            <w:r w:rsidRPr="004A02A4">
              <w:rPr>
                <w:rFonts w:ascii="微軟正黑體" w:eastAsia="微軟正黑體" w:hAnsi="微軟正黑體" w:hint="eastAsia"/>
                <w:color w:val="000000" w:themeColor="text1"/>
                <w:spacing w:val="10"/>
                <w:kern w:val="0"/>
                <w:szCs w:val="24"/>
              </w:rPr>
              <w:t>等</w:t>
            </w:r>
            <w:r w:rsidRPr="004A02A4">
              <w:rPr>
                <w:rFonts w:ascii="微軟正黑體" w:eastAsia="微軟正黑體" w:hAnsi="微軟正黑體"/>
                <w:color w:val="000000" w:themeColor="text1"/>
                <w:spacing w:val="10"/>
                <w:kern w:val="0"/>
                <w:szCs w:val="24"/>
              </w:rPr>
              <w:t>)</w:t>
            </w:r>
          </w:p>
        </w:tc>
      </w:tr>
    </w:tbl>
    <w:p w14:paraId="3E58D2EA" w14:textId="77777777" w:rsidR="00640B12" w:rsidRDefault="00640B12"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p w14:paraId="70A01FB7" w14:textId="77777777" w:rsidR="004A6C99" w:rsidRPr="00640B12" w:rsidRDefault="004A6C99" w:rsidP="00CD433E">
      <w:pPr>
        <w:pStyle w:val="a7"/>
        <w:numPr>
          <w:ilvl w:val="0"/>
          <w:numId w:val="23"/>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55" w:name="_Toc26514194"/>
      <w:r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cs="Times New Roman"/>
          <w:color w:val="000000" w:themeColor="text1"/>
          <w:sz w:val="28"/>
          <w:szCs w:val="28"/>
        </w:rPr>
        <w:t>持續測試與快速部署服務</w:t>
      </w:r>
      <w:r w:rsidRPr="00640B12">
        <w:rPr>
          <w:rFonts w:ascii="微軟正黑體" w:eastAsia="微軟正黑體" w:hAnsi="微軟正黑體" w:hint="eastAsia"/>
          <w:color w:val="000000" w:themeColor="text1"/>
          <w:sz w:val="28"/>
          <w:szCs w:val="28"/>
        </w:rPr>
        <w:t>」在設計層面的注意事項</w:t>
      </w:r>
      <w:bookmarkEnd w:id="55"/>
    </w:p>
    <w:p w14:paraId="49ED9EF9" w14:textId="77777777" w:rsidR="004A6C99" w:rsidRPr="00640B12" w:rsidRDefault="004A6C99" w:rsidP="00CD433E">
      <w:pPr>
        <w:pStyle w:val="a7"/>
        <w:numPr>
          <w:ilvl w:val="0"/>
          <w:numId w:val="30"/>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採取近用性測試以確保使用者</w:t>
      </w:r>
      <w:r w:rsidR="008C1C2E">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hint="eastAsia"/>
          <w:color w:val="000000" w:themeColor="text1"/>
          <w:sz w:val="28"/>
          <w:szCs w:val="28"/>
        </w:rPr>
        <w:t>含數位弱勢</w:t>
      </w:r>
      <w:r w:rsidR="008C1C2E">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hint="eastAsia"/>
          <w:color w:val="000000" w:themeColor="text1"/>
          <w:sz w:val="28"/>
          <w:szCs w:val="28"/>
        </w:rPr>
        <w:t>都可以存取數位服務。</w:t>
      </w:r>
      <w:r w:rsidRPr="00640B12">
        <w:rPr>
          <w:rFonts w:ascii="微軟正黑體" w:eastAsia="微軟正黑體" w:hAnsi="微軟正黑體" w:cs="Times New Roman"/>
          <w:color w:val="000000" w:themeColor="text1"/>
          <w:sz w:val="28"/>
          <w:szCs w:val="28"/>
        </w:rPr>
        <w:t>近用性測試範圍包含</w:t>
      </w:r>
      <w:r w:rsidRPr="00640B12">
        <w:rPr>
          <w:rFonts w:ascii="微軟正黑體" w:eastAsia="微軟正黑體" w:hAnsi="微軟正黑體" w:cs="Times New Roman" w:hint="eastAsia"/>
          <w:color w:val="000000" w:themeColor="text1"/>
          <w:sz w:val="28"/>
          <w:szCs w:val="28"/>
        </w:rPr>
        <w:t>但不限</w:t>
      </w:r>
      <w:r w:rsidRPr="00640B12">
        <w:rPr>
          <w:rFonts w:ascii="微軟正黑體" w:eastAsia="微軟正黑體" w:hAnsi="微軟正黑體" w:cs="Times New Roman"/>
          <w:color w:val="000000" w:themeColor="text1"/>
          <w:sz w:val="28"/>
          <w:szCs w:val="28"/>
        </w:rPr>
        <w:t>以下內容</w:t>
      </w:r>
      <w:r w:rsidRPr="00640B12">
        <w:rPr>
          <w:rFonts w:ascii="微軟正黑體" w:eastAsia="微軟正黑體" w:hAnsi="微軟正黑體" w:cs="Times New Roman" w:hint="eastAsia"/>
          <w:color w:val="000000" w:themeColor="text1"/>
          <w:sz w:val="28"/>
          <w:szCs w:val="28"/>
        </w:rPr>
        <w:t>：</w:t>
      </w:r>
    </w:p>
    <w:p w14:paraId="3BF89B16" w14:textId="77777777" w:rsidR="004A6C99" w:rsidRPr="00640B12" w:rsidRDefault="004A6C99" w:rsidP="00CD433E">
      <w:pPr>
        <w:pStyle w:val="a7"/>
        <w:numPr>
          <w:ilvl w:val="0"/>
          <w:numId w:val="31"/>
        </w:numPr>
        <w:tabs>
          <w:tab w:val="left" w:pos="1985"/>
          <w:tab w:val="left" w:pos="2127"/>
        </w:tabs>
        <w:snapToGrid w:val="0"/>
        <w:spacing w:line="380" w:lineRule="exact"/>
        <w:ind w:leftChars="0" w:left="2127"/>
        <w:rPr>
          <w:rFonts w:ascii="微軟正黑體" w:eastAsia="微軟正黑體" w:hAnsi="微軟正黑體" w:cs="Times New Roman"/>
          <w:sz w:val="28"/>
          <w:szCs w:val="28"/>
        </w:rPr>
      </w:pPr>
      <w:r w:rsidRPr="00640B12">
        <w:rPr>
          <w:rFonts w:ascii="微軟正黑體" w:eastAsia="微軟正黑體" w:hAnsi="微軟正黑體" w:cs="Times New Roman"/>
          <w:color w:val="000000" w:themeColor="text1"/>
          <w:sz w:val="28"/>
          <w:szCs w:val="28"/>
        </w:rPr>
        <w:t>影響身障人士視覺、聽覺及認知障礙的內容、設計</w:t>
      </w:r>
      <w:proofErr w:type="gramStart"/>
      <w:r w:rsidRPr="00640B12">
        <w:rPr>
          <w:rFonts w:ascii="微軟正黑體" w:eastAsia="微軟正黑體" w:hAnsi="微軟正黑體" w:cs="Times New Roman"/>
          <w:color w:val="000000" w:themeColor="text1"/>
          <w:sz w:val="28"/>
          <w:szCs w:val="28"/>
        </w:rPr>
        <w:t>及源碼</w:t>
      </w:r>
      <w:proofErr w:type="gramEnd"/>
      <w:r w:rsidRPr="00640B12">
        <w:rPr>
          <w:rFonts w:ascii="微軟正黑體" w:eastAsia="微軟正黑體" w:hAnsi="微軟正黑體" w:cs="Times New Roman" w:hint="eastAsia"/>
          <w:color w:val="000000" w:themeColor="text1"/>
          <w:sz w:val="28"/>
          <w:szCs w:val="28"/>
        </w:rPr>
        <w:t>。</w:t>
      </w:r>
    </w:p>
    <w:p w14:paraId="4B6272A8" w14:textId="77777777" w:rsidR="004A6C99" w:rsidRPr="00640B12" w:rsidRDefault="004A6C99" w:rsidP="00CD433E">
      <w:pPr>
        <w:pStyle w:val="a7"/>
        <w:numPr>
          <w:ilvl w:val="0"/>
          <w:numId w:val="31"/>
        </w:numPr>
        <w:tabs>
          <w:tab w:val="left" w:pos="1985"/>
          <w:tab w:val="left" w:pos="2127"/>
        </w:tabs>
        <w:snapToGrid w:val="0"/>
        <w:spacing w:line="380" w:lineRule="exact"/>
        <w:ind w:leftChars="0" w:left="2127"/>
        <w:rPr>
          <w:rFonts w:ascii="微軟正黑體" w:eastAsia="微軟正黑體" w:hAnsi="微軟正黑體" w:cs="Times New Roman"/>
          <w:sz w:val="28"/>
          <w:szCs w:val="28"/>
        </w:rPr>
      </w:pPr>
      <w:r w:rsidRPr="00640B12">
        <w:rPr>
          <w:rFonts w:ascii="微軟正黑體" w:eastAsia="微軟正黑體" w:hAnsi="微軟正黑體" w:cs="Times New Roman"/>
          <w:color w:val="000000" w:themeColor="text1"/>
          <w:sz w:val="28"/>
          <w:szCs w:val="28"/>
        </w:rPr>
        <w:t>瞭解有關不同瀏覽器和設備的設計，包括要測試的瀏覽器及瀏覽器和輔助技術的組合。</w:t>
      </w:r>
    </w:p>
    <w:p w14:paraId="1AD584CE" w14:textId="77777777" w:rsidR="004A6C99" w:rsidRPr="00640B12" w:rsidRDefault="004A6C99" w:rsidP="00CD433E">
      <w:pPr>
        <w:pStyle w:val="a7"/>
        <w:numPr>
          <w:ilvl w:val="0"/>
          <w:numId w:val="31"/>
        </w:numPr>
        <w:tabs>
          <w:tab w:val="left" w:pos="1985"/>
          <w:tab w:val="left" w:pos="2127"/>
        </w:tabs>
        <w:snapToGrid w:val="0"/>
        <w:spacing w:line="380" w:lineRule="exact"/>
        <w:ind w:leftChars="0" w:left="2127"/>
        <w:rPr>
          <w:rFonts w:ascii="微軟正黑體" w:eastAsia="微軟正黑體" w:hAnsi="微軟正黑體" w:cs="Times New Roman"/>
          <w:sz w:val="28"/>
          <w:szCs w:val="28"/>
        </w:rPr>
      </w:pPr>
      <w:r w:rsidRPr="00640B12">
        <w:rPr>
          <w:rFonts w:ascii="微軟正黑體" w:eastAsia="微軟正黑體" w:hAnsi="微軟正黑體" w:cs="Times New Roman"/>
          <w:color w:val="000000" w:themeColor="text1"/>
          <w:sz w:val="28"/>
          <w:szCs w:val="28"/>
        </w:rPr>
        <w:t>考慮服務非數位部分近用性</w:t>
      </w:r>
      <w:r w:rsidRPr="00640B12">
        <w:rPr>
          <w:rFonts w:ascii="微軟正黑體" w:eastAsia="微軟正黑體" w:hAnsi="微軟正黑體" w:cs="Times New Roman" w:hint="eastAsia"/>
          <w:color w:val="000000" w:themeColor="text1"/>
          <w:sz w:val="28"/>
          <w:szCs w:val="28"/>
        </w:rPr>
        <w:t>。如</w:t>
      </w:r>
      <w:r w:rsidRPr="00640B12">
        <w:rPr>
          <w:rFonts w:ascii="微軟正黑體" w:eastAsia="微軟正黑體" w:hAnsi="微軟正黑體" w:cs="Times New Roman"/>
          <w:color w:val="000000" w:themeColor="text1"/>
          <w:sz w:val="28"/>
          <w:szCs w:val="28"/>
        </w:rPr>
        <w:t>需要數位輔助</w:t>
      </w:r>
      <w:r w:rsidRPr="00640B12">
        <w:rPr>
          <w:rFonts w:ascii="微軟正黑體" w:eastAsia="微軟正黑體" w:hAnsi="微軟正黑體" w:cs="Times New Roman" w:hint="eastAsia"/>
          <w:color w:val="000000" w:themeColor="text1"/>
          <w:sz w:val="28"/>
          <w:szCs w:val="28"/>
        </w:rPr>
        <w:t>或</w:t>
      </w:r>
      <w:r w:rsidRPr="00640B12">
        <w:rPr>
          <w:rFonts w:ascii="微軟正黑體" w:eastAsia="微軟正黑體" w:hAnsi="微軟正黑體" w:cs="Times New Roman"/>
          <w:color w:val="000000" w:themeColor="text1"/>
          <w:sz w:val="28"/>
          <w:szCs w:val="28"/>
        </w:rPr>
        <w:t>選擇不</w:t>
      </w:r>
      <w:proofErr w:type="gramStart"/>
      <w:r w:rsidRPr="00640B12">
        <w:rPr>
          <w:rFonts w:ascii="微軟正黑體" w:eastAsia="微軟正黑體" w:hAnsi="微軟正黑體" w:cs="Times New Roman"/>
          <w:color w:val="000000" w:themeColor="text1"/>
          <w:sz w:val="28"/>
          <w:szCs w:val="28"/>
        </w:rPr>
        <w:t>使用線上服務</w:t>
      </w:r>
      <w:proofErr w:type="gramEnd"/>
      <w:r w:rsidRPr="00640B12">
        <w:rPr>
          <w:rFonts w:ascii="微軟正黑體" w:eastAsia="微軟正黑體" w:hAnsi="微軟正黑體" w:cs="Times New Roman"/>
          <w:color w:val="000000" w:themeColor="text1"/>
          <w:sz w:val="28"/>
          <w:szCs w:val="28"/>
        </w:rPr>
        <w:t>的人。</w:t>
      </w:r>
    </w:p>
    <w:p w14:paraId="0C548A49" w14:textId="77777777" w:rsidR="004A6C99" w:rsidRPr="00640B12" w:rsidRDefault="0086285D" w:rsidP="00CD433E">
      <w:pPr>
        <w:pStyle w:val="a7"/>
        <w:numPr>
          <w:ilvl w:val="0"/>
          <w:numId w:val="30"/>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所有提供政府數位服務的</w:t>
      </w:r>
      <w:proofErr w:type="gramStart"/>
      <w:r w:rsidRPr="00640B12">
        <w:rPr>
          <w:rFonts w:ascii="微軟正黑體" w:eastAsia="微軟正黑體" w:hAnsi="微軟正黑體" w:hint="eastAsia"/>
          <w:color w:val="000000" w:themeColor="text1"/>
          <w:sz w:val="28"/>
          <w:szCs w:val="28"/>
        </w:rPr>
        <w:t>網站均需符合</w:t>
      </w:r>
      <w:proofErr w:type="gramEnd"/>
      <w:r w:rsidRPr="00640B12">
        <w:rPr>
          <w:rFonts w:ascii="微軟正黑體" w:eastAsia="微軟正黑體" w:hAnsi="微軟正黑體" w:hint="eastAsia"/>
          <w:color w:val="000000" w:themeColor="text1"/>
          <w:sz w:val="28"/>
          <w:szCs w:val="28"/>
        </w:rPr>
        <w:t>國家通訊傳播委員會所訂定的無障礙網頁開發規範</w:t>
      </w:r>
      <w:r w:rsidR="007835F8" w:rsidRPr="00640B12">
        <w:rPr>
          <w:rStyle w:val="ab"/>
          <w:rFonts w:ascii="微軟正黑體" w:eastAsia="微軟正黑體" w:hAnsi="微軟正黑體"/>
          <w:color w:val="000000" w:themeColor="text1"/>
          <w:sz w:val="28"/>
          <w:szCs w:val="28"/>
        </w:rPr>
        <w:footnoteReference w:id="20"/>
      </w:r>
      <w:r w:rsidRPr="00640B12">
        <w:rPr>
          <w:rFonts w:ascii="微軟正黑體" w:eastAsia="微軟正黑體" w:hAnsi="微軟正黑體" w:hint="eastAsia"/>
          <w:color w:val="000000" w:themeColor="text1"/>
          <w:sz w:val="28"/>
          <w:szCs w:val="28"/>
        </w:rPr>
        <w:t>，通過工具檢測及符合人工檢測的網站方能取得標章上線。</w:t>
      </w:r>
    </w:p>
    <w:p w14:paraId="2249D5E2" w14:textId="77777777" w:rsidR="00CC01B2" w:rsidRPr="00640B12" w:rsidRDefault="00CC01B2" w:rsidP="00CD433E">
      <w:pPr>
        <w:pStyle w:val="a7"/>
        <w:numPr>
          <w:ilvl w:val="0"/>
          <w:numId w:val="23"/>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56" w:name="_Toc26514195"/>
      <w:r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cs="Times New Roman"/>
          <w:sz w:val="28"/>
          <w:szCs w:val="28"/>
        </w:rPr>
        <w:t>持續測試與快速部署服務</w:t>
      </w:r>
      <w:r w:rsidRPr="00640B12">
        <w:rPr>
          <w:rFonts w:ascii="微軟正黑體" w:eastAsia="微軟正黑體" w:hAnsi="微軟正黑體" w:hint="eastAsia"/>
          <w:color w:val="000000" w:themeColor="text1"/>
          <w:sz w:val="28"/>
          <w:szCs w:val="28"/>
        </w:rPr>
        <w:t>」在</w:t>
      </w:r>
      <w:r w:rsidR="00E9219F" w:rsidRPr="00640B12">
        <w:rPr>
          <w:rFonts w:ascii="微軟正黑體" w:eastAsia="微軟正黑體" w:hAnsi="微軟正黑體" w:hint="eastAsia"/>
          <w:color w:val="000000" w:themeColor="text1"/>
          <w:sz w:val="28"/>
          <w:szCs w:val="28"/>
        </w:rPr>
        <w:t>軟體</w:t>
      </w:r>
      <w:r w:rsidRPr="00640B12">
        <w:rPr>
          <w:rFonts w:ascii="微軟正黑體" w:eastAsia="微軟正黑體" w:hAnsi="微軟正黑體" w:hint="eastAsia"/>
          <w:color w:val="000000" w:themeColor="text1"/>
          <w:sz w:val="28"/>
          <w:szCs w:val="28"/>
        </w:rPr>
        <w:t>層面的注意事項</w:t>
      </w:r>
      <w:bookmarkEnd w:id="56"/>
    </w:p>
    <w:p w14:paraId="059EFDE5" w14:textId="77777777" w:rsidR="00C90901" w:rsidRPr="00640B12" w:rsidRDefault="00C90901" w:rsidP="00CD433E">
      <w:pPr>
        <w:pStyle w:val="a7"/>
        <w:numPr>
          <w:ilvl w:val="0"/>
          <w:numId w:val="57"/>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數位服務部署宜採取「小部分更改且經常性部署」策略，以快速取得使用者回饋，迭代地修改軟體來滿足使用者需求。過程中可</w:t>
      </w:r>
      <w:r w:rsidRPr="00640B12">
        <w:rPr>
          <w:rFonts w:ascii="微軟正黑體" w:eastAsia="微軟正黑體" w:hAnsi="微軟正黑體" w:cs="Times New Roman" w:hint="eastAsia"/>
          <w:sz w:val="28"/>
          <w:szCs w:val="28"/>
        </w:rPr>
        <w:lastRenderedPageBreak/>
        <w:t>使用自動化軟體部署工具和技術，以加速軟體部署流程，減少人工作業。</w:t>
      </w:r>
    </w:p>
    <w:p w14:paraId="3F7EF5E9" w14:textId="77777777" w:rsidR="00CC01B2" w:rsidRPr="00640B12" w:rsidRDefault="00AC5BD7" w:rsidP="00CD433E">
      <w:pPr>
        <w:pStyle w:val="a7"/>
        <w:numPr>
          <w:ilvl w:val="0"/>
          <w:numId w:val="57"/>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宜建置</w:t>
      </w:r>
      <w:r w:rsidR="003B7934" w:rsidRPr="00640B12">
        <w:rPr>
          <w:rFonts w:ascii="微軟正黑體" w:eastAsia="微軟正黑體" w:hAnsi="微軟正黑體" w:cs="Times New Roman" w:hint="eastAsia"/>
          <w:sz w:val="28"/>
          <w:szCs w:val="28"/>
        </w:rPr>
        <w:t>數位</w:t>
      </w:r>
      <w:r w:rsidRPr="00640B12">
        <w:rPr>
          <w:rFonts w:ascii="微軟正黑體" w:eastAsia="微軟正黑體" w:hAnsi="微軟正黑體" w:cs="Times New Roman" w:hint="eastAsia"/>
          <w:sz w:val="28"/>
          <w:szCs w:val="28"/>
        </w:rPr>
        <w:t>服務雛型</w:t>
      </w:r>
      <w:r w:rsidRPr="00640B12">
        <w:rPr>
          <w:rFonts w:ascii="微軟正黑體" w:eastAsia="微軟正黑體" w:hAnsi="微軟正黑體" w:cs="Times New Roman"/>
          <w:color w:val="000000" w:themeColor="text1"/>
          <w:sz w:val="28"/>
          <w:szCs w:val="28"/>
        </w:rPr>
        <w:t>來探索、分享和測試不同設計。建構雛</w:t>
      </w:r>
      <w:r w:rsidRPr="00640B12">
        <w:rPr>
          <w:rFonts w:ascii="微軟正黑體" w:eastAsia="微軟正黑體" w:hAnsi="微軟正黑體" w:cs="Times New Roman" w:hint="eastAsia"/>
          <w:sz w:val="28"/>
          <w:szCs w:val="28"/>
        </w:rPr>
        <w:t>型</w:t>
      </w:r>
      <w:r w:rsidRPr="00640B12">
        <w:rPr>
          <w:rFonts w:ascii="微軟正黑體" w:eastAsia="微軟正黑體" w:hAnsi="微軟正黑體" w:cs="Times New Roman"/>
          <w:color w:val="000000" w:themeColor="text1"/>
          <w:sz w:val="28"/>
          <w:szCs w:val="28"/>
        </w:rPr>
        <w:t>所採取的技術，宜選擇輕量級工具，例如使用HTML、CSS和JavaScript</w:t>
      </w:r>
      <w:proofErr w:type="gramStart"/>
      <w:r w:rsidRPr="00640B12">
        <w:rPr>
          <w:rFonts w:ascii="微軟正黑體" w:eastAsia="微軟正黑體" w:hAnsi="微軟正黑體" w:cs="Times New Roman"/>
          <w:color w:val="000000" w:themeColor="text1"/>
          <w:sz w:val="28"/>
          <w:szCs w:val="28"/>
        </w:rPr>
        <w:t>的源碼進行</w:t>
      </w:r>
      <w:proofErr w:type="gramEnd"/>
      <w:r w:rsidRPr="00640B12">
        <w:rPr>
          <w:rFonts w:ascii="微軟正黑體" w:eastAsia="微軟正黑體" w:hAnsi="微軟正黑體" w:cs="Times New Roman"/>
          <w:color w:val="000000" w:themeColor="text1"/>
          <w:sz w:val="28"/>
          <w:szCs w:val="28"/>
        </w:rPr>
        <w:t>繪製，以便快速實驗和驗證假設。</w:t>
      </w:r>
    </w:p>
    <w:p w14:paraId="04ACBC92" w14:textId="77777777" w:rsidR="003879D2" w:rsidRPr="00640B12" w:rsidRDefault="007C6192" w:rsidP="00CD433E">
      <w:pPr>
        <w:pStyle w:val="a7"/>
        <w:numPr>
          <w:ilvl w:val="0"/>
          <w:numId w:val="57"/>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透過</w:t>
      </w:r>
      <w:r w:rsidR="00AC5BD7" w:rsidRPr="00640B12">
        <w:rPr>
          <w:rFonts w:ascii="微軟正黑體" w:eastAsia="微軟正黑體" w:hAnsi="微軟正黑體" w:cs="Times New Roman" w:hint="eastAsia"/>
          <w:sz w:val="28"/>
          <w:szCs w:val="28"/>
        </w:rPr>
        <w:t>探索性測試</w:t>
      </w:r>
      <w:r w:rsidRPr="00640B12">
        <w:rPr>
          <w:rFonts w:ascii="微軟正黑體" w:eastAsia="微軟正黑體" w:hAnsi="微軟正黑體" w:cs="Times New Roman"/>
          <w:color w:val="000000" w:themeColor="text1"/>
          <w:sz w:val="28"/>
          <w:szCs w:val="28"/>
        </w:rPr>
        <w:t>發現</w:t>
      </w:r>
      <w:r w:rsidR="003B7934" w:rsidRPr="00640B12">
        <w:rPr>
          <w:rFonts w:ascii="微軟正黑體" w:eastAsia="微軟正黑體" w:hAnsi="微軟正黑體" w:cs="Times New Roman" w:hint="eastAsia"/>
          <w:color w:val="000000" w:themeColor="text1"/>
          <w:sz w:val="28"/>
          <w:szCs w:val="28"/>
        </w:rPr>
        <w:t>數位</w:t>
      </w:r>
      <w:r w:rsidRPr="00640B12">
        <w:rPr>
          <w:rFonts w:ascii="微軟正黑體" w:eastAsia="微軟正黑體" w:hAnsi="微軟正黑體" w:cs="Times New Roman" w:hint="eastAsia"/>
          <w:color w:val="000000" w:themeColor="text1"/>
          <w:sz w:val="28"/>
          <w:szCs w:val="28"/>
        </w:rPr>
        <w:t>服務可能會有的</w:t>
      </w:r>
      <w:r w:rsidRPr="00640B12">
        <w:rPr>
          <w:rFonts w:ascii="微軟正黑體" w:eastAsia="微軟正黑體" w:hAnsi="微軟正黑體" w:cs="Times New Roman"/>
          <w:color w:val="000000" w:themeColor="text1"/>
          <w:sz w:val="28"/>
          <w:szCs w:val="28"/>
        </w:rPr>
        <w:t>新缺陷</w:t>
      </w:r>
      <w:r w:rsidRPr="00640B12">
        <w:rPr>
          <w:rFonts w:ascii="微軟正黑體" w:eastAsia="微軟正黑體" w:hAnsi="微軟正黑體" w:cs="Times New Roman" w:hint="eastAsia"/>
          <w:sz w:val="28"/>
          <w:szCs w:val="28"/>
        </w:rPr>
        <w:t>。</w:t>
      </w:r>
      <w:r w:rsidR="008A4052" w:rsidRPr="00640B12">
        <w:rPr>
          <w:rFonts w:ascii="微軟正黑體" w:eastAsia="微軟正黑體" w:hAnsi="微軟正黑體" w:cs="Times New Roman"/>
          <w:color w:val="000000" w:themeColor="text1"/>
          <w:sz w:val="28"/>
          <w:szCs w:val="28"/>
        </w:rPr>
        <w:t>測試人員使用他們的知識、經驗和直覺來檢查系統</w:t>
      </w:r>
      <w:r w:rsidRPr="00640B12">
        <w:rPr>
          <w:rFonts w:ascii="微軟正黑體" w:eastAsia="微軟正黑體" w:hAnsi="微軟正黑體" w:cs="Times New Roman" w:hint="eastAsia"/>
          <w:color w:val="000000" w:themeColor="text1"/>
          <w:sz w:val="28"/>
          <w:szCs w:val="28"/>
        </w:rPr>
        <w:t>，</w:t>
      </w:r>
      <w:r w:rsidR="003879D2" w:rsidRPr="00640B12">
        <w:rPr>
          <w:rFonts w:ascii="微軟正黑體" w:eastAsia="微軟正黑體" w:hAnsi="微軟正黑體" w:cs="Times New Roman"/>
          <w:color w:val="000000" w:themeColor="text1"/>
          <w:sz w:val="28"/>
          <w:szCs w:val="28"/>
        </w:rPr>
        <w:t>參與探索性測試的人員，以資訊或業務單位承辦人等最適合。為了在探索性測試期間取得最佳效果，可應用測試章程</w:t>
      </w:r>
      <w:r w:rsidR="008C1C2E">
        <w:rPr>
          <w:rFonts w:ascii="微軟正黑體" w:eastAsia="微軟正黑體" w:hAnsi="微軟正黑體" w:cs="Times New Roman" w:hint="eastAsia"/>
          <w:color w:val="000000" w:themeColor="text1"/>
          <w:sz w:val="28"/>
          <w:szCs w:val="28"/>
        </w:rPr>
        <w:t>(</w:t>
      </w:r>
      <w:r w:rsidR="003879D2" w:rsidRPr="00640B12">
        <w:rPr>
          <w:rFonts w:ascii="微軟正黑體" w:eastAsia="微軟正黑體" w:hAnsi="微軟正黑體" w:cs="Times New Roman" w:hint="eastAsia"/>
          <w:color w:val="000000" w:themeColor="text1"/>
          <w:sz w:val="28"/>
          <w:szCs w:val="28"/>
        </w:rPr>
        <w:t>T</w:t>
      </w:r>
      <w:r w:rsidR="003879D2" w:rsidRPr="00640B12">
        <w:rPr>
          <w:rFonts w:ascii="微軟正黑體" w:eastAsia="微軟正黑體" w:hAnsi="微軟正黑體" w:cs="Times New Roman"/>
          <w:color w:val="000000" w:themeColor="text1"/>
          <w:sz w:val="28"/>
          <w:szCs w:val="28"/>
        </w:rPr>
        <w:t xml:space="preserve">est </w:t>
      </w:r>
      <w:r w:rsidR="003879D2" w:rsidRPr="00640B12">
        <w:rPr>
          <w:rFonts w:ascii="微軟正黑體" w:eastAsia="微軟正黑體" w:hAnsi="微軟正黑體" w:cs="Times New Roman" w:hint="eastAsia"/>
          <w:color w:val="000000" w:themeColor="text1"/>
          <w:sz w:val="28"/>
          <w:szCs w:val="28"/>
        </w:rPr>
        <w:t>C</w:t>
      </w:r>
      <w:r w:rsidR="003879D2" w:rsidRPr="00640B12">
        <w:rPr>
          <w:rFonts w:ascii="微軟正黑體" w:eastAsia="微軟正黑體" w:hAnsi="微軟正黑體" w:cs="Times New Roman"/>
          <w:color w:val="000000" w:themeColor="text1"/>
          <w:sz w:val="28"/>
          <w:szCs w:val="28"/>
        </w:rPr>
        <w:t>harter</w:t>
      </w:r>
      <w:r w:rsidR="008C1C2E">
        <w:rPr>
          <w:rFonts w:ascii="微軟正黑體" w:eastAsia="微軟正黑體" w:hAnsi="微軟正黑體" w:cs="Times New Roman" w:hint="eastAsia"/>
          <w:color w:val="000000" w:themeColor="text1"/>
          <w:sz w:val="28"/>
          <w:szCs w:val="28"/>
        </w:rPr>
        <w:t>)</w:t>
      </w:r>
      <w:r w:rsidR="003879D2" w:rsidRPr="00640B12">
        <w:rPr>
          <w:rStyle w:val="ab"/>
          <w:rFonts w:ascii="微軟正黑體" w:eastAsia="微軟正黑體" w:hAnsi="微軟正黑體" w:cs="Times New Roman"/>
          <w:color w:val="000000" w:themeColor="text1"/>
          <w:sz w:val="28"/>
          <w:szCs w:val="28"/>
        </w:rPr>
        <w:footnoteReference w:id="21"/>
      </w:r>
      <w:r w:rsidR="003879D2" w:rsidRPr="00640B12">
        <w:rPr>
          <w:rFonts w:ascii="微軟正黑體" w:eastAsia="微軟正黑體" w:hAnsi="微軟正黑體" w:cs="Times New Roman"/>
          <w:color w:val="000000" w:themeColor="text1"/>
          <w:sz w:val="28"/>
          <w:szCs w:val="28"/>
        </w:rPr>
        <w:t>、心</w:t>
      </w:r>
      <w:r w:rsidR="003879D2" w:rsidRPr="00640B12">
        <w:rPr>
          <w:rFonts w:ascii="微軟正黑體" w:eastAsia="微軟正黑體" w:hAnsi="微軟正黑體" w:cs="Times New Roman" w:hint="eastAsia"/>
          <w:color w:val="000000" w:themeColor="text1"/>
          <w:sz w:val="28"/>
          <w:szCs w:val="28"/>
        </w:rPr>
        <w:t>智圖</w:t>
      </w:r>
      <w:r w:rsidR="008C1C2E">
        <w:rPr>
          <w:rFonts w:ascii="微軟正黑體" w:eastAsia="微軟正黑體" w:hAnsi="微軟正黑體" w:cs="Times New Roman" w:hint="eastAsia"/>
          <w:color w:val="000000" w:themeColor="text1"/>
          <w:sz w:val="28"/>
          <w:szCs w:val="28"/>
        </w:rPr>
        <w:t>(</w:t>
      </w:r>
      <w:r w:rsidR="003879D2" w:rsidRPr="00640B12">
        <w:rPr>
          <w:rFonts w:ascii="微軟正黑體" w:eastAsia="微軟正黑體" w:hAnsi="微軟正黑體" w:cs="Times New Roman" w:hint="eastAsia"/>
          <w:color w:val="000000" w:themeColor="text1"/>
          <w:sz w:val="28"/>
          <w:szCs w:val="28"/>
        </w:rPr>
        <w:t>M</w:t>
      </w:r>
      <w:r w:rsidR="003879D2" w:rsidRPr="00640B12">
        <w:rPr>
          <w:rFonts w:ascii="微軟正黑體" w:eastAsia="微軟正黑體" w:hAnsi="微軟正黑體" w:cs="Times New Roman"/>
          <w:color w:val="000000" w:themeColor="text1"/>
          <w:sz w:val="28"/>
          <w:szCs w:val="28"/>
        </w:rPr>
        <w:t>ind map</w:t>
      </w:r>
      <w:r w:rsidR="008C1C2E">
        <w:rPr>
          <w:rFonts w:ascii="微軟正黑體" w:eastAsia="微軟正黑體" w:hAnsi="微軟正黑體" w:cs="Times New Roman" w:hint="eastAsia"/>
          <w:color w:val="000000" w:themeColor="text1"/>
          <w:sz w:val="28"/>
          <w:szCs w:val="28"/>
        </w:rPr>
        <w:t>)</w:t>
      </w:r>
      <w:r w:rsidR="003879D2" w:rsidRPr="00640B12">
        <w:rPr>
          <w:rStyle w:val="ab"/>
          <w:rFonts w:ascii="微軟正黑體" w:eastAsia="微軟正黑體" w:hAnsi="微軟正黑體" w:cs="Times New Roman"/>
          <w:color w:val="000000" w:themeColor="text1"/>
          <w:sz w:val="28"/>
          <w:szCs w:val="28"/>
        </w:rPr>
        <w:footnoteReference w:id="22"/>
      </w:r>
      <w:r w:rsidR="00C65802" w:rsidRPr="00640B12">
        <w:rPr>
          <w:rFonts w:ascii="微軟正黑體" w:eastAsia="微軟正黑體" w:hAnsi="微軟正黑體" w:cs="Times New Roman" w:hint="eastAsia"/>
          <w:color w:val="000000" w:themeColor="text1"/>
          <w:sz w:val="28"/>
          <w:szCs w:val="28"/>
        </w:rPr>
        <w:t>及時間盒</w:t>
      </w:r>
      <w:r w:rsidR="008C1C2E">
        <w:rPr>
          <w:rFonts w:ascii="微軟正黑體" w:eastAsia="微軟正黑體" w:hAnsi="微軟正黑體" w:cs="Times New Roman" w:hint="eastAsia"/>
          <w:color w:val="000000" w:themeColor="text1"/>
          <w:sz w:val="28"/>
          <w:szCs w:val="28"/>
        </w:rPr>
        <w:t>(</w:t>
      </w:r>
      <w:r w:rsidR="00C65802" w:rsidRPr="00640B12">
        <w:rPr>
          <w:rFonts w:ascii="微軟正黑體" w:eastAsia="微軟正黑體" w:hAnsi="微軟正黑體" w:cs="Times New Roman" w:hint="eastAsia"/>
          <w:color w:val="000000" w:themeColor="text1"/>
          <w:sz w:val="28"/>
          <w:szCs w:val="28"/>
        </w:rPr>
        <w:t>Timeboxing</w:t>
      </w:r>
      <w:r w:rsidR="008C1C2E">
        <w:rPr>
          <w:rFonts w:ascii="微軟正黑體" w:eastAsia="微軟正黑體" w:hAnsi="微軟正黑體" w:cs="Times New Roman" w:hint="eastAsia"/>
          <w:color w:val="000000" w:themeColor="text1"/>
          <w:sz w:val="28"/>
          <w:szCs w:val="28"/>
        </w:rPr>
        <w:t>)</w:t>
      </w:r>
      <w:r w:rsidR="00C65802" w:rsidRPr="00640B12">
        <w:rPr>
          <w:rStyle w:val="ab"/>
          <w:rFonts w:ascii="微軟正黑體" w:eastAsia="微軟正黑體" w:hAnsi="微軟正黑體" w:cs="Times New Roman"/>
          <w:color w:val="000000" w:themeColor="text1"/>
          <w:sz w:val="28"/>
          <w:szCs w:val="28"/>
        </w:rPr>
        <w:footnoteReference w:id="23"/>
      </w:r>
      <w:r w:rsidR="003879D2" w:rsidRPr="00640B12">
        <w:rPr>
          <w:rFonts w:ascii="微軟正黑體" w:eastAsia="微軟正黑體" w:hAnsi="微軟正黑體" w:cs="Times New Roman" w:hint="eastAsia"/>
          <w:color w:val="000000" w:themeColor="text1"/>
          <w:sz w:val="28"/>
          <w:szCs w:val="28"/>
        </w:rPr>
        <w:t>等</w:t>
      </w:r>
      <w:r w:rsidR="003879D2" w:rsidRPr="00640B12">
        <w:rPr>
          <w:rFonts w:ascii="微軟正黑體" w:eastAsia="微軟正黑體" w:hAnsi="微軟正黑體" w:cs="Times New Roman"/>
          <w:color w:val="000000" w:themeColor="text1"/>
          <w:sz w:val="28"/>
          <w:szCs w:val="28"/>
        </w:rPr>
        <w:t>技術。</w:t>
      </w:r>
    </w:p>
    <w:p w14:paraId="71CAE71B" w14:textId="77777777" w:rsidR="001C609A" w:rsidRPr="00640B12" w:rsidRDefault="001C609A" w:rsidP="00CD433E">
      <w:pPr>
        <w:pStyle w:val="a7"/>
        <w:numPr>
          <w:ilvl w:val="0"/>
          <w:numId w:val="57"/>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color w:val="000000" w:themeColor="text1"/>
          <w:sz w:val="28"/>
          <w:szCs w:val="28"/>
        </w:rPr>
        <w:t>採用下載軟體安裝方式提供的數位服務，應明確註明可以支援的設備、作業系統版本及所需第三方元件</w:t>
      </w:r>
      <w:r w:rsidR="008C1C2E">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hint="eastAsia"/>
          <w:color w:val="000000" w:themeColor="text1"/>
          <w:sz w:val="28"/>
          <w:szCs w:val="28"/>
        </w:rPr>
        <w:t>Third Party</w:t>
      </w:r>
      <w:r w:rsidR="008C1C2E">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hint="eastAsia"/>
          <w:color w:val="000000" w:themeColor="text1"/>
          <w:sz w:val="28"/>
          <w:szCs w:val="28"/>
        </w:rPr>
        <w:t>，並加強服務安裝及使用測試，以免因相容性問題無法使用。</w:t>
      </w:r>
    </w:p>
    <w:p w14:paraId="1010EE3F" w14:textId="77777777" w:rsidR="0086285D" w:rsidRPr="00640B12" w:rsidRDefault="0086285D" w:rsidP="00CD433E">
      <w:pPr>
        <w:pStyle w:val="a7"/>
        <w:numPr>
          <w:ilvl w:val="0"/>
          <w:numId w:val="23"/>
        </w:numPr>
        <w:tabs>
          <w:tab w:val="left" w:pos="567"/>
        </w:tabs>
        <w:snapToGrid w:val="0"/>
        <w:spacing w:line="380" w:lineRule="exact"/>
        <w:ind w:leftChars="0" w:left="1418" w:hanging="708"/>
        <w:outlineLvl w:val="2"/>
        <w:rPr>
          <w:rFonts w:ascii="微軟正黑體" w:eastAsia="微軟正黑體" w:hAnsi="微軟正黑體" w:cs="Times New Roman"/>
          <w:sz w:val="28"/>
          <w:szCs w:val="28"/>
        </w:rPr>
      </w:pPr>
      <w:bookmarkStart w:id="57" w:name="_Toc26514196"/>
      <w:r w:rsidRPr="00640B12">
        <w:rPr>
          <w:rFonts w:ascii="微軟正黑體" w:eastAsia="微軟正黑體" w:hAnsi="微軟正黑體" w:cs="Times New Roman" w:hint="eastAsia"/>
          <w:sz w:val="28"/>
          <w:szCs w:val="28"/>
        </w:rPr>
        <w:t>「持續測試與快速部署服務」在基礎設施層面的注意事項</w:t>
      </w:r>
      <w:bookmarkEnd w:id="57"/>
    </w:p>
    <w:p w14:paraId="7490AF0A" w14:textId="77777777" w:rsidR="0086285D" w:rsidRPr="00640B12" w:rsidRDefault="009B10C6" w:rsidP="00CD433E">
      <w:pPr>
        <w:pStyle w:val="a7"/>
        <w:numPr>
          <w:ilvl w:val="0"/>
          <w:numId w:val="58"/>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sz w:val="28"/>
          <w:szCs w:val="28"/>
        </w:rPr>
        <w:t>機關開發及測試數位服務，如需採購硬體及軟體，相關採購請依照「先</w:t>
      </w:r>
      <w:proofErr w:type="gramStart"/>
      <w:r w:rsidRPr="00640B12">
        <w:rPr>
          <w:rFonts w:ascii="微軟正黑體" w:eastAsia="微軟正黑體" w:hAnsi="微軟正黑體" w:cs="Times New Roman" w:hint="eastAsia"/>
          <w:color w:val="000000" w:themeColor="text1"/>
          <w:sz w:val="28"/>
          <w:szCs w:val="28"/>
        </w:rPr>
        <w:t>軟體後硬</w:t>
      </w:r>
      <w:proofErr w:type="gramEnd"/>
      <w:r w:rsidRPr="00640B12">
        <w:rPr>
          <w:rFonts w:ascii="微軟正黑體" w:eastAsia="微軟正黑體" w:hAnsi="微軟正黑體" w:cs="Times New Roman" w:hint="eastAsia"/>
          <w:color w:val="000000" w:themeColor="text1"/>
          <w:sz w:val="28"/>
          <w:szCs w:val="28"/>
        </w:rPr>
        <w:t>」原則辦理，宜考量租用雲端業者設備，待測試接近完成才購入設備。</w:t>
      </w:r>
    </w:p>
    <w:p w14:paraId="6D980FC3" w14:textId="77777777" w:rsidR="0086285D" w:rsidRPr="00640B12" w:rsidRDefault="0086285D" w:rsidP="00CD433E">
      <w:pPr>
        <w:pStyle w:val="a7"/>
        <w:numPr>
          <w:ilvl w:val="0"/>
          <w:numId w:val="58"/>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使用雲端資料中心</w:t>
      </w:r>
      <w:proofErr w:type="gramStart"/>
      <w:r w:rsidRPr="00640B12">
        <w:rPr>
          <w:rFonts w:ascii="微軟正黑體" w:eastAsia="微軟正黑體" w:hAnsi="微軟正黑體" w:cs="Times New Roman" w:hint="eastAsia"/>
          <w:sz w:val="28"/>
          <w:szCs w:val="28"/>
        </w:rPr>
        <w:t>開發及維運</w:t>
      </w:r>
      <w:proofErr w:type="gramEnd"/>
      <w:r w:rsidRPr="00640B12">
        <w:rPr>
          <w:rFonts w:ascii="微軟正黑體" w:eastAsia="微軟正黑體" w:hAnsi="微軟正黑體" w:cs="Times New Roman" w:hint="eastAsia"/>
          <w:sz w:val="28"/>
          <w:szCs w:val="28"/>
        </w:rPr>
        <w:t>數位服務，宜使用隔離環境布建單獨開發和測試環境，允許機關在服務上線之前評估其準確性和品質，避免未通過測試的程式，</w:t>
      </w:r>
      <w:proofErr w:type="gramStart"/>
      <w:r w:rsidRPr="00640B12">
        <w:rPr>
          <w:rFonts w:ascii="微軟正黑體" w:eastAsia="微軟正黑體" w:hAnsi="微軟正黑體" w:cs="Times New Roman" w:hint="eastAsia"/>
          <w:sz w:val="28"/>
          <w:szCs w:val="28"/>
        </w:rPr>
        <w:t>影響線上數位</w:t>
      </w:r>
      <w:proofErr w:type="gramEnd"/>
      <w:r w:rsidRPr="00640B12">
        <w:rPr>
          <w:rFonts w:ascii="微軟正黑體" w:eastAsia="微軟正黑體" w:hAnsi="微軟正黑體" w:cs="Times New Roman" w:hint="eastAsia"/>
          <w:sz w:val="28"/>
          <w:szCs w:val="28"/>
        </w:rPr>
        <w:t>服務運作穩定性。</w:t>
      </w:r>
    </w:p>
    <w:p w14:paraId="7DA192DD" w14:textId="77777777" w:rsidR="00C65802" w:rsidRPr="00640B12" w:rsidRDefault="0086285D" w:rsidP="00CD433E">
      <w:pPr>
        <w:pStyle w:val="a7"/>
        <w:widowControl/>
        <w:numPr>
          <w:ilvl w:val="0"/>
          <w:numId w:val="58"/>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hint="eastAsia"/>
          <w:sz w:val="28"/>
          <w:szCs w:val="28"/>
        </w:rPr>
        <w:t>在雲端資料中心建置共用平</w:t>
      </w:r>
      <w:proofErr w:type="gramStart"/>
      <w:r w:rsidRPr="00640B12">
        <w:rPr>
          <w:rFonts w:ascii="微軟正黑體" w:eastAsia="微軟正黑體" w:hAnsi="微軟正黑體" w:cs="Times New Roman" w:hint="eastAsia"/>
          <w:sz w:val="28"/>
          <w:szCs w:val="28"/>
        </w:rPr>
        <w:t>臺</w:t>
      </w:r>
      <w:proofErr w:type="gramEnd"/>
      <w:r w:rsidRPr="00640B12">
        <w:rPr>
          <w:rFonts w:ascii="微軟正黑體" w:eastAsia="微軟正黑體" w:hAnsi="微軟正黑體" w:cs="Times New Roman" w:hint="eastAsia"/>
          <w:sz w:val="28"/>
          <w:szCs w:val="28"/>
        </w:rPr>
        <w:t>，宜設置測試帳號，讓機關在相同環境整合共通功能元件，進行數位服務測試及示範。</w:t>
      </w:r>
      <w:r w:rsidR="00C65802" w:rsidRPr="00640B12">
        <w:rPr>
          <w:rFonts w:ascii="微軟正黑體" w:eastAsia="微軟正黑體" w:hAnsi="微軟正黑體"/>
          <w:color w:val="000000" w:themeColor="text1"/>
          <w:sz w:val="28"/>
          <w:szCs w:val="28"/>
        </w:rPr>
        <w:br w:type="page"/>
      </w:r>
    </w:p>
    <w:p w14:paraId="3A8C1F32" w14:textId="77777777" w:rsidR="00A67840" w:rsidRPr="00640B12" w:rsidRDefault="00203ECE" w:rsidP="0015118B">
      <w:pPr>
        <w:tabs>
          <w:tab w:val="left" w:pos="567"/>
        </w:tabs>
        <w:snapToGrid w:val="0"/>
        <w:spacing w:line="380" w:lineRule="exact"/>
        <w:ind w:firstLineChars="152" w:firstLine="426"/>
        <w:outlineLvl w:val="1"/>
        <w:rPr>
          <w:rFonts w:ascii="微軟正黑體" w:eastAsia="微軟正黑體" w:hAnsi="微軟正黑體"/>
          <w:b/>
          <w:color w:val="000000" w:themeColor="text1"/>
          <w:sz w:val="28"/>
          <w:szCs w:val="28"/>
        </w:rPr>
      </w:pPr>
      <w:bookmarkStart w:id="58" w:name="_Toc26514197"/>
      <w:r>
        <w:rPr>
          <w:rFonts w:ascii="微軟正黑體" w:eastAsia="微軟正黑體" w:hAnsi="微軟正黑體" w:hint="eastAsia"/>
          <w:b/>
          <w:color w:val="000000" w:themeColor="text1"/>
          <w:sz w:val="28"/>
          <w:szCs w:val="28"/>
        </w:rPr>
        <w:lastRenderedPageBreak/>
        <w:t>十、</w:t>
      </w:r>
      <w:r w:rsidR="00CC01B2" w:rsidRPr="00640B12">
        <w:rPr>
          <w:rFonts w:ascii="微軟正黑體" w:eastAsia="微軟正黑體" w:hAnsi="微軟正黑體" w:cs="Times New Roman"/>
          <w:b/>
          <w:sz w:val="28"/>
          <w:szCs w:val="28"/>
        </w:rPr>
        <w:t>擬定</w:t>
      </w:r>
      <w:r w:rsidR="00447333" w:rsidRPr="00640B12">
        <w:rPr>
          <w:rFonts w:ascii="微軟正黑體" w:eastAsia="微軟正黑體" w:hAnsi="微軟正黑體" w:cs="Times New Roman" w:hint="eastAsia"/>
          <w:b/>
          <w:sz w:val="28"/>
          <w:szCs w:val="28"/>
        </w:rPr>
        <w:t>中斷</w:t>
      </w:r>
      <w:r w:rsidR="00CC01B2" w:rsidRPr="00640B12">
        <w:rPr>
          <w:rFonts w:ascii="微軟正黑體" w:eastAsia="微軟正黑體" w:hAnsi="微軟正黑體" w:cs="Times New Roman"/>
          <w:b/>
          <w:sz w:val="28"/>
          <w:szCs w:val="28"/>
        </w:rPr>
        <w:t>因應計畫</w:t>
      </w:r>
      <w:bookmarkEnd w:id="58"/>
    </w:p>
    <w:p w14:paraId="2C95A532" w14:textId="77777777" w:rsidR="00CC01B2" w:rsidRPr="00640B12" w:rsidRDefault="00447333" w:rsidP="0015118B">
      <w:pPr>
        <w:pStyle w:val="a7"/>
        <w:numPr>
          <w:ilvl w:val="0"/>
          <w:numId w:val="25"/>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59" w:name="_Toc26514198"/>
      <w:r w:rsidRPr="00640B12">
        <w:rPr>
          <w:rFonts w:ascii="微軟正黑體" w:eastAsia="微軟正黑體" w:hAnsi="微軟正黑體" w:hint="eastAsia"/>
          <w:color w:val="000000" w:themeColor="text1"/>
          <w:sz w:val="28"/>
          <w:szCs w:val="28"/>
        </w:rPr>
        <w:t>檢核清單</w:t>
      </w:r>
      <w:r w:rsidR="00CC01B2" w:rsidRPr="00640B12">
        <w:rPr>
          <w:rFonts w:ascii="微軟正黑體" w:eastAsia="微軟正黑體" w:hAnsi="微軟正黑體" w:hint="eastAsia"/>
          <w:color w:val="000000" w:themeColor="text1"/>
          <w:sz w:val="28"/>
          <w:szCs w:val="28"/>
        </w:rPr>
        <w:t>及關鍵問題</w:t>
      </w:r>
      <w:bookmarkEnd w:id="59"/>
    </w:p>
    <w:p w14:paraId="03EF3573" w14:textId="77777777" w:rsidR="00CC01B2" w:rsidRDefault="00CC01B2" w:rsidP="0015118B">
      <w:pPr>
        <w:pStyle w:val="a7"/>
        <w:tabs>
          <w:tab w:val="left" w:pos="567"/>
        </w:tabs>
        <w:snapToGrid w:val="0"/>
        <w:spacing w:line="380" w:lineRule="exact"/>
        <w:ind w:leftChars="0" w:left="1418"/>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機關宜就</w:t>
      </w:r>
      <w:r w:rsidR="00640B12" w:rsidRPr="00640B12">
        <w:rPr>
          <w:rFonts w:ascii="微軟正黑體" w:eastAsia="微軟正黑體" w:hAnsi="微軟正黑體" w:hint="eastAsia"/>
          <w:color w:val="000000" w:themeColor="text1"/>
          <w:sz w:val="28"/>
          <w:szCs w:val="28"/>
        </w:rPr>
        <w:t>以下項目</w:t>
      </w:r>
      <w:r w:rsidRPr="00640B12">
        <w:rPr>
          <w:rFonts w:ascii="微軟正黑體" w:eastAsia="微軟正黑體" w:hAnsi="微軟正黑體" w:hint="eastAsia"/>
          <w:color w:val="000000" w:themeColor="text1"/>
          <w:sz w:val="28"/>
          <w:szCs w:val="28"/>
        </w:rPr>
        <w:t>，自我檢核目前工作流程</w:t>
      </w:r>
      <w:r w:rsidR="00640B12">
        <w:rPr>
          <w:rFonts w:ascii="微軟正黑體" w:eastAsia="微軟正黑體" w:hAnsi="微軟正黑體" w:hint="eastAsia"/>
          <w:color w:val="000000" w:themeColor="text1"/>
          <w:sz w:val="28"/>
          <w:szCs w:val="28"/>
        </w:rPr>
        <w:t>能滿足</w:t>
      </w:r>
      <w:r w:rsidR="000E1F1E">
        <w:rPr>
          <w:rFonts w:ascii="微軟正黑體" w:eastAsia="微軟正黑體" w:hAnsi="微軟正黑體" w:hint="eastAsia"/>
          <w:color w:val="000000" w:themeColor="text1"/>
          <w:sz w:val="28"/>
          <w:szCs w:val="28"/>
        </w:rPr>
        <w:t>指引</w:t>
      </w:r>
      <w:r w:rsidRPr="00640B12">
        <w:rPr>
          <w:rFonts w:ascii="微軟正黑體" w:eastAsia="微軟正黑體" w:hAnsi="微軟正黑體" w:hint="eastAsia"/>
          <w:color w:val="000000" w:themeColor="text1"/>
          <w:sz w:val="28"/>
          <w:szCs w:val="28"/>
        </w:rPr>
        <w:t>精神：</w:t>
      </w:r>
    </w:p>
    <w:p w14:paraId="0AE23ECB" w14:textId="77777777" w:rsidR="00C95443" w:rsidRPr="00640B12" w:rsidRDefault="00C95443"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tbl>
      <w:tblPr>
        <w:tblW w:w="8181" w:type="dxa"/>
        <w:jc w:val="right"/>
        <w:tblLayout w:type="fixed"/>
        <w:tblCellMar>
          <w:left w:w="10" w:type="dxa"/>
          <w:right w:w="10" w:type="dxa"/>
        </w:tblCellMar>
        <w:tblLook w:val="04A0" w:firstRow="1" w:lastRow="0" w:firstColumn="1" w:lastColumn="0" w:noHBand="0" w:noVBand="1"/>
      </w:tblPr>
      <w:tblGrid>
        <w:gridCol w:w="2597"/>
        <w:gridCol w:w="5584"/>
      </w:tblGrid>
      <w:tr w:rsidR="0006430B" w:rsidRPr="00412A78" w14:paraId="13B2BC36" w14:textId="77777777" w:rsidTr="0006430B">
        <w:trPr>
          <w:tblHeader/>
          <w:jc w:val="right"/>
        </w:trPr>
        <w:tc>
          <w:tcPr>
            <w:tcW w:w="2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48FA633" w14:textId="77777777" w:rsidR="0006430B" w:rsidRPr="000621B3" w:rsidRDefault="0006430B" w:rsidP="00661B62">
            <w:pPr>
              <w:spacing w:line="460" w:lineRule="exact"/>
              <w:jc w:val="center"/>
              <w:rPr>
                <w:rFonts w:ascii="微軟正黑體" w:eastAsia="微軟正黑體" w:hAnsi="微軟正黑體"/>
                <w:b/>
                <w:bCs/>
                <w:color w:val="000000" w:themeColor="text1"/>
                <w:kern w:val="0"/>
                <w:sz w:val="26"/>
                <w:szCs w:val="26"/>
              </w:rPr>
            </w:pPr>
            <w:r w:rsidRPr="000621B3">
              <w:rPr>
                <w:rFonts w:ascii="微軟正黑體" w:eastAsia="微軟正黑體" w:hAnsi="微軟正黑體" w:hint="eastAsia"/>
                <w:b/>
                <w:bCs/>
                <w:color w:val="000000" w:themeColor="text1"/>
                <w:kern w:val="0"/>
                <w:sz w:val="26"/>
                <w:szCs w:val="26"/>
              </w:rPr>
              <w:t>檢核清單(</w:t>
            </w:r>
            <w:r w:rsidRPr="000621B3">
              <w:rPr>
                <w:rFonts w:ascii="微軟正黑體" w:eastAsia="微軟正黑體" w:hAnsi="微軟正黑體"/>
                <w:b/>
                <w:bCs/>
                <w:color w:val="000000" w:themeColor="text1"/>
                <w:kern w:val="0"/>
                <w:sz w:val="26"/>
                <w:szCs w:val="26"/>
              </w:rPr>
              <w:t>Checklist</w:t>
            </w:r>
            <w:r w:rsidRPr="000621B3">
              <w:rPr>
                <w:rFonts w:ascii="微軟正黑體" w:eastAsia="微軟正黑體" w:hAnsi="微軟正黑體" w:hint="eastAsia"/>
                <w:b/>
                <w:bCs/>
                <w:color w:val="000000" w:themeColor="text1"/>
                <w:kern w:val="0"/>
                <w:sz w:val="26"/>
                <w:szCs w:val="26"/>
              </w:rPr>
              <w:t>)</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5E7ABB3" w14:textId="77777777" w:rsidR="0006430B" w:rsidRPr="000621B3" w:rsidRDefault="0006430B" w:rsidP="00661B62">
            <w:pPr>
              <w:spacing w:line="460" w:lineRule="exact"/>
              <w:jc w:val="center"/>
              <w:rPr>
                <w:rFonts w:ascii="微軟正黑體" w:eastAsia="微軟正黑體" w:hAnsi="微軟正黑體"/>
                <w:b/>
                <w:bCs/>
                <w:color w:val="000000" w:themeColor="text1"/>
                <w:sz w:val="26"/>
                <w:szCs w:val="26"/>
              </w:rPr>
            </w:pPr>
            <w:r w:rsidRPr="000621B3">
              <w:rPr>
                <w:rFonts w:ascii="微軟正黑體" w:eastAsia="微軟正黑體" w:hAnsi="微軟正黑體" w:hint="eastAsia"/>
                <w:b/>
                <w:bCs/>
                <w:color w:val="000000" w:themeColor="text1"/>
                <w:sz w:val="26"/>
                <w:szCs w:val="26"/>
              </w:rPr>
              <w:t>關鍵問</w:t>
            </w:r>
            <w:r>
              <w:rPr>
                <w:rFonts w:ascii="微軟正黑體" w:eastAsia="微軟正黑體" w:hAnsi="微軟正黑體" w:hint="eastAsia"/>
                <w:b/>
                <w:bCs/>
                <w:color w:val="000000" w:themeColor="text1"/>
                <w:sz w:val="26"/>
                <w:szCs w:val="26"/>
              </w:rPr>
              <w:t>題</w:t>
            </w:r>
            <w:r w:rsidRPr="000621B3">
              <w:rPr>
                <w:rFonts w:ascii="微軟正黑體" w:eastAsia="微軟正黑體" w:hAnsi="微軟正黑體" w:hint="eastAsia"/>
                <w:b/>
                <w:bCs/>
                <w:color w:val="000000" w:themeColor="text1"/>
                <w:sz w:val="26"/>
                <w:szCs w:val="26"/>
              </w:rPr>
              <w:t>(</w:t>
            </w:r>
            <w:r w:rsidRPr="000621B3">
              <w:rPr>
                <w:rFonts w:ascii="微軟正黑體" w:eastAsia="微軟正黑體" w:hAnsi="微軟正黑體"/>
                <w:b/>
                <w:bCs/>
                <w:color w:val="000000" w:themeColor="text1"/>
                <w:sz w:val="26"/>
                <w:szCs w:val="26"/>
              </w:rPr>
              <w:t>Key Questions</w:t>
            </w:r>
            <w:r w:rsidRPr="000621B3">
              <w:rPr>
                <w:rFonts w:ascii="微軟正黑體" w:eastAsia="微軟正黑體" w:hAnsi="微軟正黑體" w:hint="eastAsia"/>
                <w:b/>
                <w:bCs/>
                <w:color w:val="000000" w:themeColor="text1"/>
                <w:sz w:val="26"/>
                <w:szCs w:val="26"/>
              </w:rPr>
              <w:t>)</w:t>
            </w:r>
          </w:p>
        </w:tc>
      </w:tr>
      <w:tr w:rsidR="0006430B" w:rsidRPr="00412A78" w14:paraId="269D2C8F" w14:textId="77777777" w:rsidTr="009B3F42">
        <w:trPr>
          <w:jc w:val="right"/>
        </w:trPr>
        <w:tc>
          <w:tcPr>
            <w:tcW w:w="2597"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4AEB1059"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瞭解服務運作現況</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DF1108"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服務有效運作時間?每天多少小時?每年多少天?</w:t>
            </w:r>
          </w:p>
        </w:tc>
      </w:tr>
      <w:tr w:rsidR="0006430B" w:rsidRPr="00412A78" w14:paraId="345270B8" w14:textId="77777777" w:rsidTr="009B3F42">
        <w:trPr>
          <w:jc w:val="right"/>
        </w:trPr>
        <w:tc>
          <w:tcPr>
            <w:tcW w:w="2597" w:type="dxa"/>
            <w:vMerge/>
            <w:tcBorders>
              <w:left w:val="single" w:sz="4" w:space="0" w:color="00000A"/>
              <w:right w:val="single" w:sz="4" w:space="0" w:color="00000A"/>
            </w:tcBorders>
            <w:tcMar>
              <w:top w:w="0" w:type="dxa"/>
              <w:left w:w="113" w:type="dxa"/>
              <w:bottom w:w="0" w:type="dxa"/>
              <w:right w:w="108" w:type="dxa"/>
            </w:tcMar>
            <w:vAlign w:val="center"/>
          </w:tcPr>
          <w:p w14:paraId="76C33CD1" w14:textId="77777777" w:rsidR="0006430B" w:rsidRPr="00B349D7" w:rsidRDefault="0006430B" w:rsidP="0006430B">
            <w:pPr>
              <w:pStyle w:val="Standard"/>
              <w:shd w:val="clear" w:color="auto" w:fill="FFFFFF"/>
              <w:tabs>
                <w:tab w:val="left" w:pos="2629"/>
              </w:tabs>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011A15"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已定義/界定服務</w:t>
            </w:r>
            <w:r w:rsidRPr="004A02A4">
              <w:rPr>
                <w:rFonts w:ascii="微軟正黑體" w:eastAsia="微軟正黑體" w:hAnsi="微軟正黑體" w:hint="eastAsia"/>
                <w:bCs/>
                <w:color w:val="000000" w:themeColor="text1"/>
                <w:kern w:val="0"/>
                <w:szCs w:val="24"/>
              </w:rPr>
              <w:t>中斷</w:t>
            </w:r>
            <w:r w:rsidRPr="004A02A4">
              <w:rPr>
                <w:rFonts w:ascii="微軟正黑體" w:eastAsia="微軟正黑體" w:hAnsi="微軟正黑體"/>
                <w:color w:val="000000" w:themeColor="text1"/>
                <w:spacing w:val="10"/>
                <w:kern w:val="0"/>
                <w:szCs w:val="24"/>
              </w:rPr>
              <w:t>類型?(如硬體故障、駭客攻擊、計畫性維修等)</w:t>
            </w:r>
          </w:p>
        </w:tc>
      </w:tr>
      <w:tr w:rsidR="0006430B" w:rsidRPr="00412A78" w14:paraId="495C10EA" w14:textId="77777777" w:rsidTr="009B3F42">
        <w:trPr>
          <w:jc w:val="right"/>
        </w:trPr>
        <w:tc>
          <w:tcPr>
            <w:tcW w:w="2597"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59BB1B8F" w14:textId="77777777" w:rsidR="0006430B" w:rsidRPr="00B349D7" w:rsidRDefault="0006430B" w:rsidP="0006430B">
            <w:pPr>
              <w:pStyle w:val="Standard"/>
              <w:shd w:val="clear" w:color="auto" w:fill="FFFFFF"/>
              <w:tabs>
                <w:tab w:val="left" w:pos="2629"/>
              </w:tabs>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A1D192F"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已發生服務</w:t>
            </w:r>
            <w:r w:rsidRPr="004A02A4">
              <w:rPr>
                <w:rFonts w:ascii="微軟正黑體" w:eastAsia="微軟正黑體" w:hAnsi="微軟正黑體" w:hint="eastAsia"/>
                <w:bCs/>
                <w:color w:val="000000" w:themeColor="text1"/>
                <w:kern w:val="0"/>
                <w:szCs w:val="24"/>
              </w:rPr>
              <w:t>中斷</w:t>
            </w:r>
            <w:r w:rsidRPr="004A02A4">
              <w:rPr>
                <w:rFonts w:ascii="微軟正黑體" w:eastAsia="微軟正黑體" w:hAnsi="微軟正黑體"/>
                <w:color w:val="000000" w:themeColor="text1"/>
                <w:spacing w:val="10"/>
                <w:kern w:val="0"/>
                <w:szCs w:val="24"/>
              </w:rPr>
              <w:t>的原因?</w:t>
            </w:r>
          </w:p>
        </w:tc>
      </w:tr>
      <w:tr w:rsidR="0006430B" w:rsidRPr="00412A78" w14:paraId="6526EF59" w14:textId="77777777" w:rsidTr="009B3F42">
        <w:trPr>
          <w:jc w:val="right"/>
        </w:trPr>
        <w:tc>
          <w:tcPr>
            <w:tcW w:w="2597"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6C01D020"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擬定服務</w:t>
            </w:r>
            <w:r w:rsidRPr="004A02A4">
              <w:rPr>
                <w:rFonts w:ascii="微軟正黑體" w:eastAsia="微軟正黑體" w:hAnsi="微軟正黑體" w:hint="eastAsia"/>
                <w:color w:val="000000" w:themeColor="text1"/>
                <w:spacing w:val="10"/>
                <w:kern w:val="0"/>
                <w:szCs w:val="24"/>
              </w:rPr>
              <w:t>中斷</w:t>
            </w:r>
            <w:r w:rsidRPr="004A02A4">
              <w:rPr>
                <w:rFonts w:ascii="微軟正黑體" w:eastAsia="微軟正黑體" w:hAnsi="微軟正黑體"/>
                <w:color w:val="000000" w:themeColor="text1"/>
                <w:spacing w:val="10"/>
                <w:kern w:val="0"/>
                <w:szCs w:val="24"/>
              </w:rPr>
              <w:t>因應計畫</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C9A43C7"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服務</w:t>
            </w:r>
            <w:r w:rsidRPr="004A02A4">
              <w:rPr>
                <w:rFonts w:ascii="微軟正黑體" w:eastAsia="微軟正黑體" w:hAnsi="微軟正黑體" w:hint="eastAsia"/>
                <w:bCs/>
                <w:color w:val="000000" w:themeColor="text1"/>
                <w:kern w:val="0"/>
                <w:szCs w:val="24"/>
              </w:rPr>
              <w:t>中斷</w:t>
            </w:r>
            <w:r w:rsidRPr="004A02A4">
              <w:rPr>
                <w:rFonts w:ascii="微軟正黑體" w:eastAsia="微軟正黑體" w:hAnsi="微軟正黑體"/>
                <w:color w:val="000000" w:themeColor="text1"/>
                <w:spacing w:val="10"/>
                <w:kern w:val="0"/>
                <w:szCs w:val="24"/>
              </w:rPr>
              <w:t>因應計畫包含預期及非預期服務</w:t>
            </w:r>
            <w:r w:rsidRPr="004A02A4">
              <w:rPr>
                <w:rFonts w:ascii="微軟正黑體" w:eastAsia="微軟正黑體" w:hAnsi="微軟正黑體" w:hint="eastAsia"/>
                <w:bCs/>
                <w:color w:val="000000" w:themeColor="text1"/>
                <w:kern w:val="0"/>
                <w:szCs w:val="24"/>
              </w:rPr>
              <w:t>中斷</w:t>
            </w:r>
            <w:r w:rsidRPr="004A02A4">
              <w:rPr>
                <w:rFonts w:ascii="微軟正黑體" w:eastAsia="微軟正黑體" w:hAnsi="微軟正黑體"/>
                <w:color w:val="000000" w:themeColor="text1"/>
                <w:kern w:val="0"/>
                <w:szCs w:val="24"/>
              </w:rPr>
              <w:t>因應作法</w:t>
            </w:r>
            <w:r w:rsidRPr="004A02A4">
              <w:rPr>
                <w:rFonts w:ascii="微軟正黑體" w:eastAsia="微軟正黑體" w:hAnsi="微軟正黑體"/>
                <w:color w:val="000000" w:themeColor="text1"/>
                <w:spacing w:val="10"/>
                <w:kern w:val="0"/>
                <w:szCs w:val="24"/>
              </w:rPr>
              <w:t>?(包含上班、非上班時間)</w:t>
            </w:r>
          </w:p>
        </w:tc>
      </w:tr>
      <w:tr w:rsidR="0006430B" w:rsidRPr="00412A78" w14:paraId="10B625BD" w14:textId="77777777" w:rsidTr="009B3F42">
        <w:trPr>
          <w:jc w:val="right"/>
        </w:trPr>
        <w:tc>
          <w:tcPr>
            <w:tcW w:w="2597" w:type="dxa"/>
            <w:vMerge/>
            <w:tcBorders>
              <w:left w:val="single" w:sz="4" w:space="0" w:color="00000A"/>
              <w:right w:val="single" w:sz="4" w:space="0" w:color="00000A"/>
            </w:tcBorders>
            <w:tcMar>
              <w:top w:w="0" w:type="dxa"/>
              <w:left w:w="113" w:type="dxa"/>
              <w:bottom w:w="0" w:type="dxa"/>
              <w:right w:w="108" w:type="dxa"/>
            </w:tcMar>
            <w:vAlign w:val="center"/>
          </w:tcPr>
          <w:p w14:paraId="21B9232B" w14:textId="77777777" w:rsidR="0006430B" w:rsidRPr="00B349D7" w:rsidRDefault="0006430B" w:rsidP="0006430B">
            <w:pPr>
              <w:pStyle w:val="Standard"/>
              <w:shd w:val="clear" w:color="auto" w:fill="FFFFFF"/>
              <w:tabs>
                <w:tab w:val="left" w:pos="2629"/>
              </w:tabs>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686E96F"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kern w:val="0"/>
                <w:szCs w:val="24"/>
              </w:rPr>
              <w:t>處理非預期</w:t>
            </w:r>
            <w:proofErr w:type="gramStart"/>
            <w:r w:rsidRPr="004A02A4">
              <w:rPr>
                <w:rFonts w:ascii="微軟正黑體" w:eastAsia="微軟正黑體" w:hAnsi="微軟正黑體" w:hint="eastAsia"/>
                <w:bCs/>
                <w:color w:val="000000" w:themeColor="text1"/>
                <w:kern w:val="0"/>
                <w:szCs w:val="24"/>
              </w:rPr>
              <w:t>中斷</w:t>
            </w:r>
            <w:r w:rsidRPr="004A02A4">
              <w:rPr>
                <w:rFonts w:ascii="微軟正黑體" w:eastAsia="微軟正黑體" w:hAnsi="微軟正黑體"/>
                <w:color w:val="000000" w:themeColor="text1"/>
                <w:kern w:val="0"/>
                <w:szCs w:val="24"/>
              </w:rPr>
              <w:t>且找不</w:t>
            </w:r>
            <w:proofErr w:type="gramEnd"/>
            <w:r w:rsidRPr="004A02A4">
              <w:rPr>
                <w:rFonts w:ascii="微軟正黑體" w:eastAsia="微軟正黑體" w:hAnsi="微軟正黑體"/>
                <w:color w:val="000000" w:themeColor="text1"/>
                <w:kern w:val="0"/>
                <w:szCs w:val="24"/>
              </w:rPr>
              <w:t>出原因服務?</w:t>
            </w:r>
          </w:p>
        </w:tc>
      </w:tr>
      <w:tr w:rsidR="0006430B" w:rsidRPr="00412A78" w14:paraId="0A71CDCB" w14:textId="77777777" w:rsidTr="009B3F42">
        <w:trPr>
          <w:jc w:val="right"/>
        </w:trPr>
        <w:tc>
          <w:tcPr>
            <w:tcW w:w="2597"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36D2720B" w14:textId="77777777" w:rsidR="0006430B" w:rsidRPr="00B349D7" w:rsidRDefault="0006430B" w:rsidP="0006430B">
            <w:pPr>
              <w:pStyle w:val="Standard"/>
              <w:shd w:val="clear" w:color="auto" w:fill="FFFFFF"/>
              <w:tabs>
                <w:tab w:val="left" w:pos="2629"/>
              </w:tabs>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26DD42E" w14:textId="77777777" w:rsidR="0006430B" w:rsidRPr="004A02A4" w:rsidRDefault="0006430B" w:rsidP="0006430B">
            <w:pPr>
              <w:spacing w:line="360" w:lineRule="exact"/>
              <w:jc w:val="both"/>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評估服務</w:t>
            </w:r>
            <w:r w:rsidRPr="004A02A4">
              <w:rPr>
                <w:rFonts w:ascii="微軟正黑體" w:eastAsia="微軟正黑體" w:hAnsi="微軟正黑體" w:hint="eastAsia"/>
                <w:bCs/>
                <w:color w:val="000000" w:themeColor="text1"/>
                <w:kern w:val="0"/>
                <w:szCs w:val="24"/>
              </w:rPr>
              <w:t>中斷</w:t>
            </w:r>
            <w:r w:rsidRPr="004A02A4">
              <w:rPr>
                <w:rFonts w:ascii="微軟正黑體" w:eastAsia="微軟正黑體" w:hAnsi="微軟正黑體"/>
                <w:color w:val="000000" w:themeColor="text1"/>
                <w:spacing w:val="10"/>
                <w:kern w:val="0"/>
                <w:szCs w:val="24"/>
              </w:rPr>
              <w:t>因應計畫有效性?(如多久一次</w:t>
            </w:r>
            <w:r w:rsidRPr="004A02A4">
              <w:rPr>
                <w:rFonts w:ascii="微軟正黑體" w:eastAsia="微軟正黑體" w:hAnsi="微軟正黑體" w:hint="eastAsia"/>
                <w:color w:val="000000" w:themeColor="text1"/>
                <w:spacing w:val="10"/>
                <w:kern w:val="0"/>
                <w:szCs w:val="24"/>
              </w:rPr>
              <w:t>評估</w:t>
            </w:r>
            <w:r w:rsidRPr="004A02A4">
              <w:rPr>
                <w:rFonts w:ascii="微軟正黑體" w:eastAsia="微軟正黑體" w:hAnsi="微軟正黑體"/>
                <w:color w:val="000000" w:themeColor="text1"/>
                <w:spacing w:val="10"/>
                <w:kern w:val="0"/>
                <w:szCs w:val="24"/>
              </w:rPr>
              <w:t>、評估方法等)</w:t>
            </w:r>
          </w:p>
        </w:tc>
      </w:tr>
      <w:tr w:rsidR="0006430B" w:rsidRPr="00412A78" w14:paraId="4F522EC5" w14:textId="77777777" w:rsidTr="009B3F42">
        <w:trPr>
          <w:jc w:val="right"/>
        </w:trPr>
        <w:tc>
          <w:tcPr>
            <w:tcW w:w="2597"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4AF0997F"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定期進行</w:t>
            </w:r>
            <w:r w:rsidRPr="004A02A4">
              <w:rPr>
                <w:rFonts w:ascii="微軟正黑體" w:eastAsia="微軟正黑體" w:hAnsi="微軟正黑體" w:hint="eastAsia"/>
                <w:color w:val="000000" w:themeColor="text1"/>
                <w:spacing w:val="10"/>
                <w:kern w:val="0"/>
                <w:szCs w:val="24"/>
              </w:rPr>
              <w:t>中斷</w:t>
            </w:r>
            <w:r w:rsidRPr="004A02A4">
              <w:rPr>
                <w:rFonts w:ascii="微軟正黑體" w:eastAsia="微軟正黑體" w:hAnsi="微軟正黑體"/>
                <w:color w:val="000000" w:themeColor="text1"/>
                <w:spacing w:val="10"/>
                <w:kern w:val="0"/>
                <w:szCs w:val="24"/>
              </w:rPr>
              <w:t>作業演練</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B3D722F"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多久一次進行服務</w:t>
            </w:r>
            <w:r w:rsidRPr="004A02A4">
              <w:rPr>
                <w:rFonts w:ascii="微軟正黑體" w:eastAsia="微軟正黑體" w:hAnsi="微軟正黑體" w:hint="eastAsia"/>
                <w:bCs/>
                <w:color w:val="000000" w:themeColor="text1"/>
                <w:kern w:val="0"/>
                <w:szCs w:val="24"/>
              </w:rPr>
              <w:t>中斷</w:t>
            </w:r>
            <w:r w:rsidRPr="004A02A4">
              <w:rPr>
                <w:rFonts w:ascii="微軟正黑體" w:eastAsia="微軟正黑體" w:hAnsi="微軟正黑體"/>
                <w:color w:val="000000" w:themeColor="text1"/>
                <w:spacing w:val="10"/>
                <w:kern w:val="0"/>
                <w:szCs w:val="24"/>
              </w:rPr>
              <w:t>作業演練?演練情境?</w:t>
            </w:r>
          </w:p>
        </w:tc>
      </w:tr>
      <w:tr w:rsidR="0006430B" w:rsidRPr="00412A78" w14:paraId="2C6B2F2F" w14:textId="77777777" w:rsidTr="009B3F42">
        <w:trPr>
          <w:jc w:val="right"/>
        </w:trPr>
        <w:tc>
          <w:tcPr>
            <w:tcW w:w="2597"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1ED9102A" w14:textId="77777777" w:rsidR="0006430B" w:rsidRPr="00B349D7" w:rsidRDefault="0006430B" w:rsidP="0006430B">
            <w:pPr>
              <w:pStyle w:val="Standard"/>
              <w:shd w:val="clear" w:color="auto" w:fill="FFFFFF"/>
              <w:tabs>
                <w:tab w:val="left" w:pos="2629"/>
              </w:tabs>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84DD182"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演練結果回饋到服務</w:t>
            </w:r>
            <w:r w:rsidRPr="004A02A4">
              <w:rPr>
                <w:rFonts w:ascii="微軟正黑體" w:eastAsia="微軟正黑體" w:hAnsi="微軟正黑體" w:hint="eastAsia"/>
                <w:bCs/>
                <w:color w:val="000000" w:themeColor="text1"/>
                <w:kern w:val="0"/>
                <w:szCs w:val="24"/>
              </w:rPr>
              <w:t>中斷</w:t>
            </w:r>
            <w:r w:rsidRPr="004A02A4">
              <w:rPr>
                <w:rFonts w:ascii="微軟正黑體" w:eastAsia="微軟正黑體" w:hAnsi="微軟正黑體"/>
                <w:color w:val="000000" w:themeColor="text1"/>
                <w:spacing w:val="10"/>
                <w:kern w:val="0"/>
                <w:szCs w:val="24"/>
              </w:rPr>
              <w:t>因應計畫?</w:t>
            </w:r>
          </w:p>
        </w:tc>
      </w:tr>
      <w:tr w:rsidR="0006430B" w:rsidRPr="00412A78" w14:paraId="00C6DAD7" w14:textId="77777777" w:rsidTr="009B3F42">
        <w:trPr>
          <w:jc w:val="right"/>
        </w:trPr>
        <w:tc>
          <w:tcPr>
            <w:tcW w:w="2597"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26FDF871"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監控服務狀況</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830BCC5"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監控服務運作指標?(如可用磁碟空間、API效能、網路流量等)</w:t>
            </w:r>
          </w:p>
        </w:tc>
      </w:tr>
      <w:tr w:rsidR="0006430B" w:rsidRPr="00412A78" w14:paraId="5E623072" w14:textId="77777777" w:rsidTr="009B3F42">
        <w:trPr>
          <w:jc w:val="right"/>
        </w:trPr>
        <w:tc>
          <w:tcPr>
            <w:tcW w:w="2597" w:type="dxa"/>
            <w:vMerge/>
            <w:tcBorders>
              <w:left w:val="single" w:sz="4" w:space="0" w:color="00000A"/>
              <w:right w:val="single" w:sz="4" w:space="0" w:color="00000A"/>
            </w:tcBorders>
            <w:tcMar>
              <w:top w:w="0" w:type="dxa"/>
              <w:left w:w="113" w:type="dxa"/>
              <w:bottom w:w="0" w:type="dxa"/>
              <w:right w:w="108" w:type="dxa"/>
            </w:tcMar>
          </w:tcPr>
          <w:p w14:paraId="67C61496" w14:textId="77777777" w:rsidR="0006430B" w:rsidRPr="00B349D7" w:rsidRDefault="0006430B" w:rsidP="0006430B">
            <w:pPr>
              <w:pStyle w:val="Standard"/>
              <w:shd w:val="clear" w:color="auto" w:fill="FFFFFF"/>
              <w:tabs>
                <w:tab w:val="left" w:pos="2629"/>
              </w:tabs>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510BE52"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服務異常通報機制?(如通知誰、臨界值等)</w:t>
            </w:r>
          </w:p>
        </w:tc>
      </w:tr>
      <w:tr w:rsidR="0006430B" w:rsidRPr="00412A78" w14:paraId="66715632" w14:textId="77777777" w:rsidTr="009B3F42">
        <w:trPr>
          <w:jc w:val="right"/>
        </w:trPr>
        <w:tc>
          <w:tcPr>
            <w:tcW w:w="2597" w:type="dxa"/>
            <w:vMerge/>
            <w:tcBorders>
              <w:left w:val="single" w:sz="4" w:space="0" w:color="00000A"/>
              <w:right w:val="single" w:sz="4" w:space="0" w:color="00000A"/>
            </w:tcBorders>
            <w:tcMar>
              <w:top w:w="0" w:type="dxa"/>
              <w:left w:w="113" w:type="dxa"/>
              <w:bottom w:w="0" w:type="dxa"/>
              <w:right w:w="108" w:type="dxa"/>
            </w:tcMar>
          </w:tcPr>
          <w:p w14:paraId="77E96B63" w14:textId="77777777" w:rsidR="0006430B" w:rsidRPr="00B349D7" w:rsidRDefault="0006430B" w:rsidP="0006430B">
            <w:pPr>
              <w:pStyle w:val="Standard"/>
              <w:shd w:val="clear" w:color="auto" w:fill="FFFFFF"/>
              <w:tabs>
                <w:tab w:val="left" w:pos="2629"/>
              </w:tabs>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0C9BD55"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評估監控機制有效性?</w:t>
            </w:r>
          </w:p>
        </w:tc>
      </w:tr>
      <w:tr w:rsidR="0006430B" w:rsidRPr="00412A78" w14:paraId="52413706" w14:textId="77777777" w:rsidTr="009B3F42">
        <w:trPr>
          <w:jc w:val="right"/>
        </w:trPr>
        <w:tc>
          <w:tcPr>
            <w:tcW w:w="2597" w:type="dxa"/>
            <w:vMerge/>
            <w:tcBorders>
              <w:left w:val="single" w:sz="4" w:space="0" w:color="00000A"/>
              <w:bottom w:val="single" w:sz="4" w:space="0" w:color="00000A"/>
              <w:right w:val="single" w:sz="4" w:space="0" w:color="00000A"/>
            </w:tcBorders>
            <w:tcMar>
              <w:top w:w="0" w:type="dxa"/>
              <w:left w:w="113" w:type="dxa"/>
              <w:bottom w:w="0" w:type="dxa"/>
              <w:right w:w="108" w:type="dxa"/>
            </w:tcMar>
          </w:tcPr>
          <w:p w14:paraId="2504A0B8" w14:textId="77777777" w:rsidR="0006430B" w:rsidRPr="00B349D7" w:rsidRDefault="0006430B" w:rsidP="0006430B">
            <w:pPr>
              <w:pStyle w:val="Standard"/>
              <w:shd w:val="clear" w:color="auto" w:fill="FFFFFF"/>
              <w:tabs>
                <w:tab w:val="left" w:pos="2629"/>
              </w:tabs>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D96838B"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依據監控結果精進服務?</w:t>
            </w:r>
          </w:p>
        </w:tc>
      </w:tr>
    </w:tbl>
    <w:p w14:paraId="2AE8BE9E" w14:textId="77777777" w:rsidR="00CC01B2" w:rsidRPr="00AF2BFE" w:rsidRDefault="00CC01B2" w:rsidP="00254DAD">
      <w:pPr>
        <w:snapToGrid w:val="0"/>
        <w:spacing w:line="240" w:lineRule="exact"/>
        <w:ind w:left="1701"/>
        <w:rPr>
          <w:rFonts w:ascii="Times New Roman" w:eastAsia="標楷體" w:hAnsi="Times New Roman"/>
          <w:color w:val="000000" w:themeColor="text1"/>
          <w:sz w:val="28"/>
          <w:szCs w:val="28"/>
        </w:rPr>
      </w:pPr>
    </w:p>
    <w:p w14:paraId="3DE57A48" w14:textId="77777777" w:rsidR="00CC01B2" w:rsidRPr="00640B12" w:rsidRDefault="00CC01B2" w:rsidP="0015118B">
      <w:pPr>
        <w:pStyle w:val="a7"/>
        <w:numPr>
          <w:ilvl w:val="0"/>
          <w:numId w:val="25"/>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60" w:name="_Toc26514199"/>
      <w:r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cs="Times New Roman"/>
          <w:sz w:val="28"/>
          <w:szCs w:val="28"/>
        </w:rPr>
        <w:t>擬定</w:t>
      </w:r>
      <w:r w:rsidR="0006430B" w:rsidRPr="00640B12">
        <w:rPr>
          <w:rFonts w:ascii="微軟正黑體" w:eastAsia="微軟正黑體" w:hAnsi="微軟正黑體" w:cs="Times New Roman" w:hint="eastAsia"/>
          <w:sz w:val="28"/>
          <w:szCs w:val="28"/>
        </w:rPr>
        <w:t>中斷</w:t>
      </w:r>
      <w:r w:rsidRPr="00640B12">
        <w:rPr>
          <w:rFonts w:ascii="微軟正黑體" w:eastAsia="微軟正黑體" w:hAnsi="微軟正黑體" w:cs="Times New Roman"/>
          <w:sz w:val="28"/>
          <w:szCs w:val="28"/>
        </w:rPr>
        <w:t>因應計畫</w:t>
      </w:r>
      <w:r w:rsidRPr="00640B12">
        <w:rPr>
          <w:rFonts w:ascii="微軟正黑體" w:eastAsia="微軟正黑體" w:hAnsi="微軟正黑體" w:hint="eastAsia"/>
          <w:color w:val="000000" w:themeColor="text1"/>
          <w:sz w:val="28"/>
          <w:szCs w:val="28"/>
        </w:rPr>
        <w:t>」在</w:t>
      </w:r>
      <w:r w:rsidR="000A5F9F" w:rsidRPr="00640B12">
        <w:rPr>
          <w:rFonts w:ascii="微軟正黑體" w:eastAsia="微軟正黑體" w:hAnsi="微軟正黑體" w:hint="eastAsia"/>
          <w:color w:val="000000" w:themeColor="text1"/>
          <w:sz w:val="28"/>
          <w:szCs w:val="28"/>
        </w:rPr>
        <w:t>服務</w:t>
      </w:r>
      <w:r w:rsidRPr="00640B12">
        <w:rPr>
          <w:rFonts w:ascii="微軟正黑體" w:eastAsia="微軟正黑體" w:hAnsi="微軟正黑體" w:hint="eastAsia"/>
          <w:color w:val="000000" w:themeColor="text1"/>
          <w:sz w:val="28"/>
          <w:szCs w:val="28"/>
        </w:rPr>
        <w:t>層面的注意事項</w:t>
      </w:r>
      <w:bookmarkEnd w:id="60"/>
    </w:p>
    <w:p w14:paraId="2790EF8E" w14:textId="77777777" w:rsidR="00CC01B2" w:rsidRPr="00640B12" w:rsidRDefault="000A5F9F" w:rsidP="0015118B">
      <w:pPr>
        <w:pStyle w:val="a7"/>
        <w:numPr>
          <w:ilvl w:val="0"/>
          <w:numId w:val="26"/>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機關宜制定數位服務</w:t>
      </w:r>
      <w:r w:rsidR="00640B12">
        <w:rPr>
          <w:rFonts w:ascii="微軟正黑體" w:eastAsia="微軟正黑體" w:hAnsi="微軟正黑體" w:cs="Times New Roman"/>
          <w:sz w:val="28"/>
          <w:szCs w:val="28"/>
        </w:rPr>
        <w:t>中斷因應</w:t>
      </w:r>
      <w:r w:rsidRPr="00640B12">
        <w:rPr>
          <w:rFonts w:ascii="微軟正黑體" w:eastAsia="微軟正黑體" w:hAnsi="微軟正黑體" w:cs="Times New Roman" w:hint="eastAsia"/>
          <w:sz w:val="28"/>
          <w:szCs w:val="28"/>
        </w:rPr>
        <w:t>計畫，規劃</w:t>
      </w:r>
      <w:r w:rsidR="00C04817" w:rsidRPr="00640B12">
        <w:rPr>
          <w:rFonts w:ascii="微軟正黑體" w:eastAsia="微軟正黑體" w:hAnsi="微軟正黑體" w:cs="Times New Roman" w:hint="eastAsia"/>
          <w:sz w:val="28"/>
          <w:szCs w:val="28"/>
        </w:rPr>
        <w:t>服務</w:t>
      </w:r>
      <w:r w:rsidR="00C95443">
        <w:rPr>
          <w:rFonts w:ascii="微軟正黑體" w:eastAsia="微軟正黑體" w:hAnsi="微軟正黑體" w:cs="Times New Roman" w:hint="eastAsia"/>
          <w:sz w:val="28"/>
          <w:szCs w:val="28"/>
        </w:rPr>
        <w:t>中斷</w:t>
      </w:r>
      <w:r w:rsidRPr="00640B12">
        <w:rPr>
          <w:rFonts w:ascii="微軟正黑體" w:eastAsia="微軟正黑體" w:hAnsi="微軟正黑體" w:cs="Times New Roman" w:hint="eastAsia"/>
          <w:sz w:val="28"/>
          <w:szCs w:val="28"/>
        </w:rPr>
        <w:t>期間要進行的工作，包括瞭解使用者如何受到影響以及如何使服務重新上線。</w:t>
      </w:r>
    </w:p>
    <w:p w14:paraId="7E42D46D" w14:textId="77777777" w:rsidR="0014000C" w:rsidRPr="00640B12" w:rsidRDefault="0014000C" w:rsidP="0015118B">
      <w:pPr>
        <w:pStyle w:val="a7"/>
        <w:numPr>
          <w:ilvl w:val="0"/>
          <w:numId w:val="26"/>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對於計畫內的停機，機關應事先公告服務</w:t>
      </w:r>
      <w:r w:rsidR="00C95443">
        <w:rPr>
          <w:rFonts w:ascii="微軟正黑體" w:eastAsia="微軟正黑體" w:hAnsi="微軟正黑體" w:cs="Times New Roman" w:hint="eastAsia"/>
          <w:sz w:val="28"/>
          <w:szCs w:val="28"/>
        </w:rPr>
        <w:t>中斷</w:t>
      </w:r>
      <w:r w:rsidRPr="00640B12">
        <w:rPr>
          <w:rFonts w:ascii="微軟正黑體" w:eastAsia="微軟正黑體" w:hAnsi="微軟正黑體" w:cs="Times New Roman" w:hint="eastAsia"/>
          <w:sz w:val="28"/>
          <w:szCs w:val="28"/>
        </w:rPr>
        <w:t>原因及起訖時間；碰到意外的停機，可以透過更新網站的狀態頁面進行說明。</w:t>
      </w:r>
    </w:p>
    <w:p w14:paraId="64DC627D" w14:textId="77777777" w:rsidR="00516372" w:rsidRPr="00640B12" w:rsidRDefault="005B2D63" w:rsidP="0015118B">
      <w:pPr>
        <w:pStyle w:val="a7"/>
        <w:numPr>
          <w:ilvl w:val="0"/>
          <w:numId w:val="26"/>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瞭解使用者是否可能在正常辦公時間以外使用數位服務，以決定是否調度人員值班處理問題。</w:t>
      </w:r>
    </w:p>
    <w:p w14:paraId="75BB5037" w14:textId="77777777" w:rsidR="005B2D63" w:rsidRPr="00640B12" w:rsidRDefault="005B2D63" w:rsidP="0015118B">
      <w:pPr>
        <w:pStyle w:val="a7"/>
        <w:numPr>
          <w:ilvl w:val="0"/>
          <w:numId w:val="26"/>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hint="eastAsia"/>
          <w:color w:val="000000" w:themeColor="text1"/>
          <w:sz w:val="28"/>
          <w:szCs w:val="28"/>
        </w:rPr>
        <w:t>數位服務可用性可能取決於許多系統可用性，並與多個供應商有關，機關應瞭解此種相依關係及所期望各系統正常運作時間。</w:t>
      </w:r>
    </w:p>
    <w:p w14:paraId="2E014305" w14:textId="77777777" w:rsidR="000A5F9F" w:rsidRPr="00640B12" w:rsidRDefault="000A5F9F" w:rsidP="0015118B">
      <w:pPr>
        <w:pStyle w:val="a7"/>
        <w:numPr>
          <w:ilvl w:val="0"/>
          <w:numId w:val="26"/>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機關不應將影響</w:t>
      </w:r>
      <w:r w:rsidR="00783729" w:rsidRPr="00640B12">
        <w:rPr>
          <w:rFonts w:ascii="微軟正黑體" w:eastAsia="微軟正黑體" w:hAnsi="微軟正黑體" w:cs="Times New Roman" w:hint="eastAsia"/>
          <w:sz w:val="28"/>
          <w:szCs w:val="28"/>
        </w:rPr>
        <w:t>數位</w:t>
      </w:r>
      <w:r w:rsidRPr="00640B12">
        <w:rPr>
          <w:rFonts w:ascii="微軟正黑體" w:eastAsia="微軟正黑體" w:hAnsi="微軟正黑體" w:cs="Times New Roman" w:hint="eastAsia"/>
          <w:sz w:val="28"/>
          <w:szCs w:val="28"/>
        </w:rPr>
        <w:t>服務正常運作時間</w:t>
      </w:r>
      <w:r w:rsidR="00783729" w:rsidRPr="00640B12">
        <w:rPr>
          <w:rFonts w:ascii="微軟正黑體" w:eastAsia="微軟正黑體" w:hAnsi="微軟正黑體" w:cs="Times New Roman" w:hint="eastAsia"/>
          <w:sz w:val="28"/>
          <w:szCs w:val="28"/>
        </w:rPr>
        <w:t>的</w:t>
      </w:r>
      <w:r w:rsidRPr="00640B12">
        <w:rPr>
          <w:rFonts w:ascii="微軟正黑體" w:eastAsia="微軟正黑體" w:hAnsi="微軟正黑體" w:cs="Times New Roman" w:hint="eastAsia"/>
          <w:sz w:val="28"/>
          <w:szCs w:val="28"/>
        </w:rPr>
        <w:t>問題隱藏在多個維護期之後。如果服務真的需要定期維護，可以按計畫</w:t>
      </w:r>
      <w:r w:rsidR="008C1C2E">
        <w:rPr>
          <w:rFonts w:ascii="微軟正黑體" w:eastAsia="微軟正黑體" w:hAnsi="微軟正黑體" w:cs="Times New Roman" w:hint="eastAsia"/>
          <w:sz w:val="28"/>
          <w:szCs w:val="28"/>
        </w:rPr>
        <w:t>(</w:t>
      </w:r>
      <w:r w:rsidRPr="00640B12">
        <w:rPr>
          <w:rFonts w:ascii="微軟正黑體" w:eastAsia="微軟正黑體" w:hAnsi="微軟正黑體" w:cs="Times New Roman" w:hint="eastAsia"/>
          <w:sz w:val="28"/>
          <w:szCs w:val="28"/>
        </w:rPr>
        <w:t>定期維護</w:t>
      </w:r>
      <w:r w:rsidR="008C1C2E">
        <w:rPr>
          <w:rFonts w:ascii="微軟正黑體" w:eastAsia="微軟正黑體" w:hAnsi="微軟正黑體" w:cs="Times New Roman" w:hint="eastAsia"/>
          <w:sz w:val="28"/>
          <w:szCs w:val="28"/>
        </w:rPr>
        <w:t>)</w:t>
      </w:r>
      <w:r w:rsidRPr="00640B12">
        <w:rPr>
          <w:rFonts w:ascii="微軟正黑體" w:eastAsia="微軟正黑體" w:hAnsi="微軟正黑體" w:cs="Times New Roman" w:hint="eastAsia"/>
          <w:sz w:val="28"/>
          <w:szCs w:val="28"/>
        </w:rPr>
        <w:t>或計畫外</w:t>
      </w:r>
      <w:r w:rsidR="008C1C2E">
        <w:rPr>
          <w:rFonts w:ascii="微軟正黑體" w:eastAsia="微軟正黑體" w:hAnsi="微軟正黑體" w:cs="Times New Roman" w:hint="eastAsia"/>
          <w:sz w:val="28"/>
          <w:szCs w:val="28"/>
        </w:rPr>
        <w:t>(</w:t>
      </w:r>
      <w:r w:rsidRPr="00640B12">
        <w:rPr>
          <w:rFonts w:ascii="微軟正黑體" w:eastAsia="微軟正黑體" w:hAnsi="微軟正黑體" w:cs="Times New Roman" w:hint="eastAsia"/>
          <w:sz w:val="28"/>
          <w:szCs w:val="28"/>
        </w:rPr>
        <w:t>其他問題</w:t>
      </w:r>
      <w:r w:rsidR="008C1C2E">
        <w:rPr>
          <w:rFonts w:ascii="微軟正黑體" w:eastAsia="微軟正黑體" w:hAnsi="微軟正黑體" w:cs="Times New Roman" w:hint="eastAsia"/>
          <w:sz w:val="28"/>
          <w:szCs w:val="28"/>
        </w:rPr>
        <w:t>)</w:t>
      </w:r>
      <w:r w:rsidRPr="00640B12">
        <w:rPr>
          <w:rFonts w:ascii="微軟正黑體" w:eastAsia="微軟正黑體" w:hAnsi="微軟正黑體" w:cs="Times New Roman" w:hint="eastAsia"/>
          <w:sz w:val="28"/>
          <w:szCs w:val="28"/>
        </w:rPr>
        <w:t>對停機時間進行分類。</w:t>
      </w:r>
    </w:p>
    <w:p w14:paraId="0174E62B" w14:textId="77777777" w:rsidR="00022B9F" w:rsidRPr="00640B12" w:rsidRDefault="00022B9F" w:rsidP="0015118B">
      <w:pPr>
        <w:pStyle w:val="a7"/>
        <w:numPr>
          <w:ilvl w:val="0"/>
          <w:numId w:val="26"/>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hint="eastAsia"/>
          <w:color w:val="000000" w:themeColor="text1"/>
          <w:sz w:val="28"/>
          <w:szCs w:val="28"/>
        </w:rPr>
        <w:t>機關</w:t>
      </w:r>
      <w:r w:rsidRPr="00640B12">
        <w:rPr>
          <w:rFonts w:ascii="微軟正黑體" w:eastAsia="微軟正黑體" w:hAnsi="微軟正黑體" w:cs="Times New Roman" w:hint="eastAsia"/>
          <w:sz w:val="28"/>
          <w:szCs w:val="28"/>
        </w:rPr>
        <w:t>應評估供應商合約對數位服務可用性的影響，可參考「</w:t>
      </w:r>
      <w:r w:rsidRPr="00640B12">
        <w:rPr>
          <w:rFonts w:ascii="微軟正黑體" w:eastAsia="微軟正黑體" w:hAnsi="微軟正黑體" w:cs="Times New Roman"/>
          <w:sz w:val="28"/>
          <w:szCs w:val="28"/>
        </w:rPr>
        <w:t>Information Technology Infrastructure Library</w:t>
      </w:r>
      <w:r w:rsidRPr="00640B12">
        <w:rPr>
          <w:rFonts w:ascii="微軟正黑體" w:eastAsia="微軟正黑體" w:hAnsi="微軟正黑體" w:cs="Times New Roman" w:hint="eastAsia"/>
          <w:sz w:val="28"/>
          <w:szCs w:val="28"/>
        </w:rPr>
        <w:t>，ITIL」國際標準，擬定合約條款內容，包括服務</w:t>
      </w:r>
      <w:r w:rsidR="00C95443">
        <w:rPr>
          <w:rFonts w:ascii="微軟正黑體" w:eastAsia="微軟正黑體" w:hAnsi="微軟正黑體" w:cs="Times New Roman" w:hint="eastAsia"/>
          <w:sz w:val="28"/>
          <w:szCs w:val="28"/>
        </w:rPr>
        <w:t>水準協議</w:t>
      </w:r>
      <w:r w:rsidR="008C1C2E">
        <w:rPr>
          <w:rFonts w:ascii="微軟正黑體" w:eastAsia="微軟正黑體" w:hAnsi="微軟正黑體" w:cs="Times New Roman" w:hint="eastAsia"/>
          <w:sz w:val="28"/>
          <w:szCs w:val="28"/>
        </w:rPr>
        <w:t>(</w:t>
      </w:r>
      <w:r w:rsidR="008C1C2E">
        <w:rPr>
          <w:rFonts w:ascii="微軟正黑體" w:eastAsia="微軟正黑體" w:hAnsi="微軟正黑體" w:cs="Times New Roman"/>
          <w:sz w:val="28"/>
          <w:szCs w:val="28"/>
        </w:rPr>
        <w:t xml:space="preserve">Service Level </w:t>
      </w:r>
      <w:r w:rsidR="008C1C2E">
        <w:rPr>
          <w:rFonts w:ascii="微軟正黑體" w:eastAsia="微軟正黑體" w:hAnsi="微軟正黑體" w:cs="Times New Roman"/>
          <w:sz w:val="28"/>
          <w:szCs w:val="28"/>
        </w:rPr>
        <w:lastRenderedPageBreak/>
        <w:t>A</w:t>
      </w:r>
      <w:r w:rsidRPr="00640B12">
        <w:rPr>
          <w:rFonts w:ascii="微軟正黑體" w:eastAsia="微軟正黑體" w:hAnsi="微軟正黑體" w:cs="Times New Roman"/>
          <w:sz w:val="28"/>
          <w:szCs w:val="28"/>
        </w:rPr>
        <w:t>greements</w:t>
      </w:r>
      <w:r w:rsidR="008C1C2E">
        <w:rPr>
          <w:rFonts w:ascii="微軟正黑體" w:eastAsia="微軟正黑體" w:hAnsi="微軟正黑體" w:cs="Times New Roman" w:hint="eastAsia"/>
          <w:sz w:val="28"/>
          <w:szCs w:val="28"/>
        </w:rPr>
        <w:t>)</w:t>
      </w:r>
      <w:r w:rsidRPr="00640B12">
        <w:rPr>
          <w:rFonts w:ascii="微軟正黑體" w:eastAsia="微軟正黑體" w:hAnsi="微軟正黑體" w:cs="Times New Roman" w:hint="eastAsia"/>
          <w:sz w:val="28"/>
          <w:szCs w:val="28"/>
        </w:rPr>
        <w:t>及正常運作時間保證</w:t>
      </w:r>
      <w:r w:rsidR="008C1C2E">
        <w:rPr>
          <w:rFonts w:ascii="微軟正黑體" w:eastAsia="微軟正黑體" w:hAnsi="微軟正黑體" w:cs="Times New Roman" w:hint="eastAsia"/>
          <w:sz w:val="28"/>
          <w:szCs w:val="28"/>
        </w:rPr>
        <w:t>(</w:t>
      </w:r>
      <w:r w:rsidRPr="00640B12">
        <w:rPr>
          <w:rFonts w:ascii="微軟正黑體" w:eastAsia="微軟正黑體" w:hAnsi="微軟正黑體" w:cs="Times New Roman"/>
          <w:sz w:val="28"/>
          <w:szCs w:val="28"/>
        </w:rPr>
        <w:t>uptime guarantees</w:t>
      </w:r>
      <w:r w:rsidR="008C1C2E">
        <w:rPr>
          <w:rFonts w:ascii="微軟正黑體" w:eastAsia="微軟正黑體" w:hAnsi="微軟正黑體" w:cs="Times New Roman" w:hint="eastAsia"/>
          <w:sz w:val="28"/>
          <w:szCs w:val="28"/>
        </w:rPr>
        <w:t>)</w:t>
      </w:r>
      <w:r w:rsidRPr="00640B12">
        <w:rPr>
          <w:rFonts w:ascii="微軟正黑體" w:eastAsia="微軟正黑體" w:hAnsi="微軟正黑體" w:cs="Times New Roman" w:hint="eastAsia"/>
          <w:sz w:val="28"/>
          <w:szCs w:val="28"/>
        </w:rPr>
        <w:t>等。</w:t>
      </w:r>
    </w:p>
    <w:p w14:paraId="7CAEC0CE" w14:textId="77777777" w:rsidR="000A5F9F" w:rsidRPr="00640B12" w:rsidRDefault="000A5F9F" w:rsidP="0015118B">
      <w:pPr>
        <w:pStyle w:val="a7"/>
        <w:numPr>
          <w:ilvl w:val="0"/>
          <w:numId w:val="26"/>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如果供應商錯過</w:t>
      </w:r>
      <w:r w:rsidR="00783729" w:rsidRPr="00640B12">
        <w:rPr>
          <w:rFonts w:ascii="微軟正黑體" w:eastAsia="微軟正黑體" w:hAnsi="微軟正黑體" w:cs="Times New Roman" w:hint="eastAsia"/>
          <w:sz w:val="28"/>
          <w:szCs w:val="28"/>
        </w:rPr>
        <w:t>數位服務</w:t>
      </w:r>
      <w:r w:rsidRPr="00640B12">
        <w:rPr>
          <w:rFonts w:ascii="微軟正黑體" w:eastAsia="微軟正黑體" w:hAnsi="微軟正黑體" w:cs="Times New Roman" w:hint="eastAsia"/>
          <w:sz w:val="28"/>
          <w:szCs w:val="28"/>
        </w:rPr>
        <w:t>正常運作時間保證，機關應考慮供應商所提供的補償是否真的抵</w:t>
      </w:r>
      <w:r w:rsidR="008445F1" w:rsidRPr="00640B12">
        <w:rPr>
          <w:rFonts w:ascii="微軟正黑體" w:eastAsia="微軟正黑體" w:hAnsi="微軟正黑體" w:cs="Times New Roman" w:hint="eastAsia"/>
          <w:sz w:val="28"/>
          <w:szCs w:val="28"/>
        </w:rPr>
        <w:t>銷</w:t>
      </w:r>
      <w:r w:rsidRPr="00640B12">
        <w:rPr>
          <w:rFonts w:ascii="微軟正黑體" w:eastAsia="微軟正黑體" w:hAnsi="微軟正黑體" w:cs="Times New Roman" w:hint="eastAsia"/>
          <w:sz w:val="28"/>
          <w:szCs w:val="28"/>
        </w:rPr>
        <w:t>停機對使用者的影響。</w:t>
      </w:r>
    </w:p>
    <w:p w14:paraId="5727A016" w14:textId="77777777" w:rsidR="000A5F9F" w:rsidRPr="00640B12" w:rsidRDefault="00E45C4D" w:rsidP="0015118B">
      <w:pPr>
        <w:pStyle w:val="a7"/>
        <w:numPr>
          <w:ilvl w:val="0"/>
          <w:numId w:val="26"/>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應定期評估</w:t>
      </w:r>
      <w:r w:rsidR="00783729" w:rsidRPr="00640B12">
        <w:rPr>
          <w:rFonts w:ascii="微軟正黑體" w:eastAsia="微軟正黑體" w:hAnsi="微軟正黑體" w:cs="Times New Roman" w:hint="eastAsia"/>
          <w:sz w:val="28"/>
          <w:szCs w:val="28"/>
        </w:rPr>
        <w:t>數位</w:t>
      </w:r>
      <w:r w:rsidR="000A5F9F" w:rsidRPr="00640B12">
        <w:rPr>
          <w:rFonts w:ascii="微軟正黑體" w:eastAsia="微軟正黑體" w:hAnsi="微軟正黑體" w:cs="Times New Roman" w:hint="eastAsia"/>
          <w:sz w:val="28"/>
          <w:szCs w:val="28"/>
        </w:rPr>
        <w:t>服務</w:t>
      </w:r>
      <w:r w:rsidR="00640B12">
        <w:rPr>
          <w:rFonts w:ascii="微軟正黑體" w:eastAsia="微軟正黑體" w:hAnsi="微軟正黑體" w:cs="Times New Roman"/>
          <w:sz w:val="28"/>
          <w:szCs w:val="28"/>
        </w:rPr>
        <w:t>中斷因應</w:t>
      </w:r>
      <w:r w:rsidR="000A5F9F" w:rsidRPr="00640B12">
        <w:rPr>
          <w:rFonts w:ascii="微軟正黑體" w:eastAsia="微軟正黑體" w:hAnsi="微軟正黑體" w:cs="Times New Roman" w:hint="eastAsia"/>
          <w:sz w:val="28"/>
          <w:szCs w:val="28"/>
        </w:rPr>
        <w:t>計畫，以因應服務發展情況進行調整，並建立服務狀態監控機制，追蹤服務意外</w:t>
      </w:r>
      <w:r w:rsidR="00C95443">
        <w:rPr>
          <w:rFonts w:ascii="微軟正黑體" w:eastAsia="微軟正黑體" w:hAnsi="微軟正黑體" w:cs="Times New Roman" w:hint="eastAsia"/>
          <w:sz w:val="28"/>
          <w:szCs w:val="28"/>
        </w:rPr>
        <w:t>中斷</w:t>
      </w:r>
      <w:r w:rsidR="000A5F9F" w:rsidRPr="00640B12">
        <w:rPr>
          <w:rFonts w:ascii="微軟正黑體" w:eastAsia="微軟正黑體" w:hAnsi="微軟正黑體" w:cs="Times New Roman" w:hint="eastAsia"/>
          <w:sz w:val="28"/>
          <w:szCs w:val="28"/>
        </w:rPr>
        <w:t>可能原因，在問題發生或變得更加嚴重之前，採用適當工具及處理流程解決它。</w:t>
      </w:r>
    </w:p>
    <w:p w14:paraId="26355E1C" w14:textId="77777777" w:rsidR="00E45C4D" w:rsidRPr="00640B12" w:rsidRDefault="00E45C4D" w:rsidP="0015118B">
      <w:pPr>
        <w:pStyle w:val="a7"/>
        <w:numPr>
          <w:ilvl w:val="0"/>
          <w:numId w:val="25"/>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61" w:name="_Toc26514200"/>
      <w:r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color w:val="000000" w:themeColor="text1"/>
          <w:sz w:val="28"/>
          <w:szCs w:val="28"/>
        </w:rPr>
        <w:t>擬定</w:t>
      </w:r>
      <w:r w:rsidR="0006430B" w:rsidRPr="00640B12">
        <w:rPr>
          <w:rFonts w:ascii="微軟正黑體" w:eastAsia="微軟正黑體" w:hAnsi="微軟正黑體" w:cs="Times New Roman" w:hint="eastAsia"/>
          <w:sz w:val="28"/>
          <w:szCs w:val="28"/>
        </w:rPr>
        <w:t>中斷</w:t>
      </w:r>
      <w:r w:rsidRPr="00640B12">
        <w:rPr>
          <w:rFonts w:ascii="微軟正黑體" w:eastAsia="微軟正黑體" w:hAnsi="微軟正黑體"/>
          <w:color w:val="000000" w:themeColor="text1"/>
          <w:sz w:val="28"/>
          <w:szCs w:val="28"/>
        </w:rPr>
        <w:t>因應計畫</w:t>
      </w:r>
      <w:r w:rsidRPr="00640B12">
        <w:rPr>
          <w:rFonts w:ascii="微軟正黑體" w:eastAsia="微軟正黑體" w:hAnsi="微軟正黑體" w:hint="eastAsia"/>
          <w:color w:val="000000" w:themeColor="text1"/>
          <w:sz w:val="28"/>
          <w:szCs w:val="28"/>
        </w:rPr>
        <w:t>」</w:t>
      </w:r>
      <w:proofErr w:type="gramStart"/>
      <w:r w:rsidRPr="00640B12">
        <w:rPr>
          <w:rFonts w:ascii="微軟正黑體" w:eastAsia="微軟正黑體" w:hAnsi="微軟正黑體" w:hint="eastAsia"/>
          <w:color w:val="000000" w:themeColor="text1"/>
          <w:sz w:val="28"/>
          <w:szCs w:val="28"/>
        </w:rPr>
        <w:t>在資安層面</w:t>
      </w:r>
      <w:proofErr w:type="gramEnd"/>
      <w:r w:rsidRPr="00640B12">
        <w:rPr>
          <w:rFonts w:ascii="微軟正黑體" w:eastAsia="微軟正黑體" w:hAnsi="微軟正黑體" w:hint="eastAsia"/>
          <w:color w:val="000000" w:themeColor="text1"/>
          <w:sz w:val="28"/>
          <w:szCs w:val="28"/>
        </w:rPr>
        <w:t>的注意事項</w:t>
      </w:r>
      <w:bookmarkEnd w:id="61"/>
    </w:p>
    <w:p w14:paraId="68682426" w14:textId="77777777" w:rsidR="00E45C4D" w:rsidRPr="00640B12" w:rsidRDefault="00E45C4D" w:rsidP="0015118B">
      <w:pPr>
        <w:pStyle w:val="a7"/>
        <w:numPr>
          <w:ilvl w:val="0"/>
          <w:numId w:val="59"/>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服務</w:t>
      </w:r>
      <w:r w:rsidR="00640B12">
        <w:rPr>
          <w:rFonts w:ascii="微軟正黑體" w:eastAsia="微軟正黑體" w:hAnsi="微軟正黑體" w:hint="eastAsia"/>
          <w:color w:val="000000" w:themeColor="text1"/>
          <w:sz w:val="28"/>
          <w:szCs w:val="28"/>
        </w:rPr>
        <w:t>中斷因應</w:t>
      </w:r>
      <w:r w:rsidRPr="00640B12">
        <w:rPr>
          <w:rFonts w:ascii="微軟正黑體" w:eastAsia="微軟正黑體" w:hAnsi="微軟正黑體" w:hint="eastAsia"/>
          <w:color w:val="000000" w:themeColor="text1"/>
          <w:sz w:val="28"/>
          <w:szCs w:val="28"/>
        </w:rPr>
        <w:t>計畫需評估所選擇的技術和平</w:t>
      </w:r>
      <w:proofErr w:type="gramStart"/>
      <w:r w:rsidRPr="00640B12">
        <w:rPr>
          <w:rFonts w:ascii="微軟正黑體" w:eastAsia="微軟正黑體" w:hAnsi="微軟正黑體" w:hint="eastAsia"/>
          <w:color w:val="000000" w:themeColor="text1"/>
          <w:sz w:val="28"/>
          <w:szCs w:val="28"/>
        </w:rPr>
        <w:t>臺</w:t>
      </w:r>
      <w:proofErr w:type="gramEnd"/>
      <w:r w:rsidRPr="00640B12">
        <w:rPr>
          <w:rFonts w:ascii="微軟正黑體" w:eastAsia="微軟正黑體" w:hAnsi="微軟正黑體" w:hint="eastAsia"/>
          <w:color w:val="000000" w:themeColor="text1"/>
          <w:sz w:val="28"/>
          <w:szCs w:val="28"/>
        </w:rPr>
        <w:t>是否滿足可用性要求，可參考「ISO/IEC 27001：2013 Information Security Management System，ISMS」國際標準，制定系統復原策略，例如資料備份或系統備援等。</w:t>
      </w:r>
    </w:p>
    <w:p w14:paraId="7E3FA6AF" w14:textId="77777777" w:rsidR="00E45C4D" w:rsidRPr="00640B12" w:rsidRDefault="00E45C4D" w:rsidP="0015118B">
      <w:pPr>
        <w:pStyle w:val="a7"/>
        <w:numPr>
          <w:ilvl w:val="0"/>
          <w:numId w:val="59"/>
        </w:numPr>
        <w:tabs>
          <w:tab w:val="left" w:pos="1985"/>
          <w:tab w:val="left" w:pos="2127"/>
        </w:tabs>
        <w:snapToGrid w:val="0"/>
        <w:spacing w:line="380" w:lineRule="exact"/>
        <w:ind w:leftChars="0" w:left="1701" w:hanging="425"/>
        <w:rPr>
          <w:rFonts w:ascii="微軟正黑體" w:eastAsia="微軟正黑體" w:hAnsi="微軟正黑體" w:cs="Times New Roman"/>
          <w:sz w:val="28"/>
          <w:szCs w:val="28"/>
        </w:rPr>
      </w:pPr>
      <w:r w:rsidRPr="00640B12">
        <w:rPr>
          <w:rFonts w:ascii="微軟正黑體" w:eastAsia="微軟正黑體" w:hAnsi="微軟正黑體" w:cs="Times New Roman" w:hint="eastAsia"/>
          <w:sz w:val="28"/>
          <w:szCs w:val="28"/>
        </w:rPr>
        <w:t>在開始設計開發數位服務，即應規劃進行監控作業，包括監控什麼？如何監控？及如何處理和</w:t>
      </w:r>
      <w:r w:rsidR="00C95443">
        <w:rPr>
          <w:rFonts w:ascii="微軟正黑體" w:eastAsia="微軟正黑體" w:hAnsi="微軟正黑體" w:cs="Times New Roman" w:hint="eastAsia"/>
          <w:sz w:val="28"/>
          <w:szCs w:val="28"/>
        </w:rPr>
        <w:t>紀</w:t>
      </w:r>
      <w:r w:rsidRPr="00640B12">
        <w:rPr>
          <w:rFonts w:ascii="微軟正黑體" w:eastAsia="微軟正黑體" w:hAnsi="微軟正黑體" w:cs="Times New Roman" w:hint="eastAsia"/>
          <w:sz w:val="28"/>
          <w:szCs w:val="28"/>
        </w:rPr>
        <w:t>錄問題。</w:t>
      </w:r>
    </w:p>
    <w:p w14:paraId="6AEA8274" w14:textId="77777777" w:rsidR="00E45C4D" w:rsidRPr="00640B12" w:rsidRDefault="005B2D63" w:rsidP="0015118B">
      <w:pPr>
        <w:pStyle w:val="a7"/>
        <w:widowControl/>
        <w:numPr>
          <w:ilvl w:val="0"/>
          <w:numId w:val="59"/>
        </w:numPr>
        <w:tabs>
          <w:tab w:val="left" w:pos="1985"/>
          <w:tab w:val="left" w:pos="2127"/>
        </w:tabs>
        <w:snapToGrid w:val="0"/>
        <w:spacing w:line="380" w:lineRule="exact"/>
        <w:ind w:leftChars="0" w:left="1701" w:hanging="425"/>
        <w:rPr>
          <w:rFonts w:ascii="標楷體" w:eastAsia="標楷體" w:hAnsi="標楷體" w:cs="Times New Roman"/>
          <w:sz w:val="28"/>
          <w:szCs w:val="28"/>
        </w:rPr>
      </w:pPr>
      <w:r w:rsidRPr="00640B12">
        <w:rPr>
          <w:rFonts w:ascii="微軟正黑體" w:eastAsia="微軟正黑體" w:hAnsi="微軟正黑體" w:cs="Times New Roman" w:hint="eastAsia"/>
          <w:sz w:val="28"/>
          <w:szCs w:val="28"/>
        </w:rPr>
        <w:t>定期審查監控流程，每次收到警訊時除了解決錯誤外，同時檢查監控過程，以確保數位服務穩定運作。</w:t>
      </w:r>
      <w:r w:rsidR="00E45C4D" w:rsidRPr="00640B12">
        <w:rPr>
          <w:rFonts w:ascii="標楷體" w:eastAsia="標楷體" w:hAnsi="標楷體" w:cs="Times New Roman"/>
          <w:sz w:val="28"/>
          <w:szCs w:val="28"/>
        </w:rPr>
        <w:br w:type="page"/>
      </w:r>
    </w:p>
    <w:p w14:paraId="419B9826" w14:textId="77777777" w:rsidR="00CC01B2" w:rsidRPr="00640B12" w:rsidRDefault="00203ECE" w:rsidP="00935D88">
      <w:pPr>
        <w:tabs>
          <w:tab w:val="left" w:pos="567"/>
        </w:tabs>
        <w:snapToGrid w:val="0"/>
        <w:spacing w:line="380" w:lineRule="exact"/>
        <w:ind w:firstLineChars="152" w:firstLine="426"/>
        <w:outlineLvl w:val="1"/>
        <w:rPr>
          <w:rFonts w:ascii="微軟正黑體" w:eastAsia="微軟正黑體" w:hAnsi="微軟正黑體"/>
          <w:b/>
          <w:color w:val="000000" w:themeColor="text1"/>
          <w:sz w:val="28"/>
          <w:szCs w:val="28"/>
        </w:rPr>
      </w:pPr>
      <w:bookmarkStart w:id="62" w:name="_Toc26514201"/>
      <w:r>
        <w:rPr>
          <w:rFonts w:ascii="微軟正黑體" w:eastAsia="微軟正黑體" w:hAnsi="微軟正黑體" w:hint="eastAsia"/>
          <w:b/>
          <w:color w:val="000000" w:themeColor="text1"/>
          <w:sz w:val="28"/>
          <w:szCs w:val="28"/>
        </w:rPr>
        <w:lastRenderedPageBreak/>
        <w:t>十一、</w:t>
      </w:r>
      <w:r w:rsidR="00CC01B2" w:rsidRPr="00640B12">
        <w:rPr>
          <w:rFonts w:ascii="微軟正黑體" w:eastAsia="微軟正黑體" w:hAnsi="微軟正黑體" w:cs="Times New Roman"/>
          <w:b/>
          <w:sz w:val="28"/>
          <w:szCs w:val="28"/>
        </w:rPr>
        <w:t>遵循易用性原則</w:t>
      </w:r>
      <w:bookmarkEnd w:id="62"/>
    </w:p>
    <w:p w14:paraId="0928B4F6" w14:textId="77777777" w:rsidR="0051422F" w:rsidRPr="00640B12" w:rsidRDefault="00447333" w:rsidP="00935D88">
      <w:pPr>
        <w:pStyle w:val="a7"/>
        <w:numPr>
          <w:ilvl w:val="0"/>
          <w:numId w:val="32"/>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63" w:name="_Toc26514202"/>
      <w:r w:rsidRPr="00640B12">
        <w:rPr>
          <w:rFonts w:ascii="微軟正黑體" w:eastAsia="微軟正黑體" w:hAnsi="微軟正黑體" w:hint="eastAsia"/>
          <w:color w:val="000000" w:themeColor="text1"/>
          <w:sz w:val="28"/>
          <w:szCs w:val="28"/>
        </w:rPr>
        <w:t>檢核清單</w:t>
      </w:r>
      <w:r w:rsidR="0051422F" w:rsidRPr="00640B12">
        <w:rPr>
          <w:rFonts w:ascii="微軟正黑體" w:eastAsia="微軟正黑體" w:hAnsi="微軟正黑體" w:hint="eastAsia"/>
          <w:color w:val="000000" w:themeColor="text1"/>
          <w:sz w:val="28"/>
          <w:szCs w:val="28"/>
        </w:rPr>
        <w:t>及關鍵問題</w:t>
      </w:r>
      <w:bookmarkEnd w:id="63"/>
    </w:p>
    <w:p w14:paraId="79B2FBF5" w14:textId="77777777" w:rsidR="0051422F" w:rsidRDefault="0051422F" w:rsidP="00935D88">
      <w:pPr>
        <w:pStyle w:val="a7"/>
        <w:tabs>
          <w:tab w:val="left" w:pos="567"/>
        </w:tabs>
        <w:snapToGrid w:val="0"/>
        <w:spacing w:line="380" w:lineRule="exact"/>
        <w:ind w:leftChars="0" w:left="1418"/>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機關宜就</w:t>
      </w:r>
      <w:r w:rsidR="00640B12" w:rsidRPr="00640B12">
        <w:rPr>
          <w:rFonts w:ascii="微軟正黑體" w:eastAsia="微軟正黑體" w:hAnsi="微軟正黑體" w:hint="eastAsia"/>
          <w:color w:val="000000" w:themeColor="text1"/>
          <w:sz w:val="28"/>
          <w:szCs w:val="28"/>
        </w:rPr>
        <w:t>以下項目</w:t>
      </w:r>
      <w:r w:rsidRPr="00640B12">
        <w:rPr>
          <w:rFonts w:ascii="微軟正黑體" w:eastAsia="微軟正黑體" w:hAnsi="微軟正黑體" w:hint="eastAsia"/>
          <w:color w:val="000000" w:themeColor="text1"/>
          <w:sz w:val="28"/>
          <w:szCs w:val="28"/>
        </w:rPr>
        <w:t>，自我檢核目前工作流程</w:t>
      </w:r>
      <w:r w:rsidR="00640B12">
        <w:rPr>
          <w:rFonts w:ascii="微軟正黑體" w:eastAsia="微軟正黑體" w:hAnsi="微軟正黑體" w:hint="eastAsia"/>
          <w:color w:val="000000" w:themeColor="text1"/>
          <w:sz w:val="28"/>
          <w:szCs w:val="28"/>
        </w:rPr>
        <w:t>能滿足</w:t>
      </w:r>
      <w:r w:rsidR="000E1F1E">
        <w:rPr>
          <w:rFonts w:ascii="微軟正黑體" w:eastAsia="微軟正黑體" w:hAnsi="微軟正黑體" w:hint="eastAsia"/>
          <w:color w:val="000000" w:themeColor="text1"/>
          <w:sz w:val="28"/>
          <w:szCs w:val="28"/>
        </w:rPr>
        <w:t>指引</w:t>
      </w:r>
      <w:r w:rsidRPr="00640B12">
        <w:rPr>
          <w:rFonts w:ascii="微軟正黑體" w:eastAsia="微軟正黑體" w:hAnsi="微軟正黑體" w:hint="eastAsia"/>
          <w:color w:val="000000" w:themeColor="text1"/>
          <w:sz w:val="28"/>
          <w:szCs w:val="28"/>
        </w:rPr>
        <w:t>精神：</w:t>
      </w:r>
    </w:p>
    <w:p w14:paraId="6278E7DA" w14:textId="77777777" w:rsidR="00C95443" w:rsidRPr="00640B12" w:rsidRDefault="00C95443"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tbl>
      <w:tblPr>
        <w:tblW w:w="8281" w:type="dxa"/>
        <w:jc w:val="right"/>
        <w:tblLayout w:type="fixed"/>
        <w:tblCellMar>
          <w:left w:w="10" w:type="dxa"/>
          <w:right w:w="10" w:type="dxa"/>
        </w:tblCellMar>
        <w:tblLook w:val="04A0" w:firstRow="1" w:lastRow="0" w:firstColumn="1" w:lastColumn="0" w:noHBand="0" w:noVBand="1"/>
      </w:tblPr>
      <w:tblGrid>
        <w:gridCol w:w="2641"/>
        <w:gridCol w:w="5640"/>
      </w:tblGrid>
      <w:tr w:rsidR="0006430B" w:rsidRPr="00AF2BFE" w14:paraId="26E770FD" w14:textId="77777777" w:rsidTr="007C0BE3">
        <w:trPr>
          <w:trHeight w:val="291"/>
          <w:jc w:val="right"/>
        </w:trPr>
        <w:tc>
          <w:tcPr>
            <w:tcW w:w="26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3638E28" w14:textId="77777777" w:rsidR="0006430B" w:rsidRPr="000621B3" w:rsidRDefault="0006430B" w:rsidP="00F45734">
            <w:pPr>
              <w:spacing w:line="460" w:lineRule="exact"/>
              <w:jc w:val="center"/>
              <w:rPr>
                <w:rFonts w:ascii="微軟正黑體" w:eastAsia="微軟正黑體" w:hAnsi="微軟正黑體"/>
                <w:b/>
                <w:bCs/>
                <w:color w:val="000000" w:themeColor="text1"/>
                <w:kern w:val="0"/>
                <w:sz w:val="26"/>
                <w:szCs w:val="26"/>
              </w:rPr>
            </w:pPr>
            <w:r w:rsidRPr="000621B3">
              <w:rPr>
                <w:rFonts w:ascii="微軟正黑體" w:eastAsia="微軟正黑體" w:hAnsi="微軟正黑體" w:hint="eastAsia"/>
                <w:b/>
                <w:bCs/>
                <w:color w:val="000000" w:themeColor="text1"/>
                <w:kern w:val="0"/>
                <w:sz w:val="26"/>
                <w:szCs w:val="26"/>
              </w:rPr>
              <w:t>檢核清單(</w:t>
            </w:r>
            <w:r w:rsidRPr="000621B3">
              <w:rPr>
                <w:rFonts w:ascii="微軟正黑體" w:eastAsia="微軟正黑體" w:hAnsi="微軟正黑體"/>
                <w:b/>
                <w:bCs/>
                <w:color w:val="000000" w:themeColor="text1"/>
                <w:kern w:val="0"/>
                <w:sz w:val="26"/>
                <w:szCs w:val="26"/>
              </w:rPr>
              <w:t>Checklist</w:t>
            </w:r>
            <w:r w:rsidRPr="000621B3">
              <w:rPr>
                <w:rFonts w:ascii="微軟正黑體" w:eastAsia="微軟正黑體" w:hAnsi="微軟正黑體" w:hint="eastAsia"/>
                <w:b/>
                <w:bCs/>
                <w:color w:val="000000" w:themeColor="text1"/>
                <w:kern w:val="0"/>
                <w:sz w:val="26"/>
                <w:szCs w:val="26"/>
              </w:rPr>
              <w:t>)</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D5166F4" w14:textId="77777777" w:rsidR="0006430B" w:rsidRPr="000621B3" w:rsidRDefault="0006430B" w:rsidP="00F45734">
            <w:pPr>
              <w:spacing w:line="460" w:lineRule="exact"/>
              <w:jc w:val="center"/>
              <w:rPr>
                <w:rFonts w:ascii="微軟正黑體" w:eastAsia="微軟正黑體" w:hAnsi="微軟正黑體"/>
                <w:b/>
                <w:bCs/>
                <w:color w:val="000000" w:themeColor="text1"/>
                <w:sz w:val="26"/>
                <w:szCs w:val="26"/>
              </w:rPr>
            </w:pPr>
            <w:r w:rsidRPr="000621B3">
              <w:rPr>
                <w:rFonts w:ascii="微軟正黑體" w:eastAsia="微軟正黑體" w:hAnsi="微軟正黑體" w:hint="eastAsia"/>
                <w:b/>
                <w:bCs/>
                <w:color w:val="000000" w:themeColor="text1"/>
                <w:sz w:val="26"/>
                <w:szCs w:val="26"/>
              </w:rPr>
              <w:t>關鍵問</w:t>
            </w:r>
            <w:r>
              <w:rPr>
                <w:rFonts w:ascii="微軟正黑體" w:eastAsia="微軟正黑體" w:hAnsi="微軟正黑體" w:hint="eastAsia"/>
                <w:b/>
                <w:bCs/>
                <w:color w:val="000000" w:themeColor="text1"/>
                <w:sz w:val="26"/>
                <w:szCs w:val="26"/>
              </w:rPr>
              <w:t>題</w:t>
            </w:r>
            <w:r w:rsidRPr="000621B3">
              <w:rPr>
                <w:rFonts w:ascii="微軟正黑體" w:eastAsia="微軟正黑體" w:hAnsi="微軟正黑體" w:hint="eastAsia"/>
                <w:b/>
                <w:bCs/>
                <w:color w:val="000000" w:themeColor="text1"/>
                <w:sz w:val="26"/>
                <w:szCs w:val="26"/>
              </w:rPr>
              <w:t>(</w:t>
            </w:r>
            <w:r w:rsidRPr="000621B3">
              <w:rPr>
                <w:rFonts w:ascii="微軟正黑體" w:eastAsia="微軟正黑體" w:hAnsi="微軟正黑體"/>
                <w:b/>
                <w:bCs/>
                <w:color w:val="000000" w:themeColor="text1"/>
                <w:sz w:val="26"/>
                <w:szCs w:val="26"/>
              </w:rPr>
              <w:t>Key Questions</w:t>
            </w:r>
            <w:r w:rsidRPr="000621B3">
              <w:rPr>
                <w:rFonts w:ascii="微軟正黑體" w:eastAsia="微軟正黑體" w:hAnsi="微軟正黑體" w:hint="eastAsia"/>
                <w:b/>
                <w:bCs/>
                <w:color w:val="000000" w:themeColor="text1"/>
                <w:sz w:val="26"/>
                <w:szCs w:val="26"/>
              </w:rPr>
              <w:t>)</w:t>
            </w:r>
          </w:p>
        </w:tc>
      </w:tr>
      <w:tr w:rsidR="0006430B" w:rsidRPr="00412A78" w14:paraId="366459BA" w14:textId="77777777" w:rsidTr="007C0BE3">
        <w:trPr>
          <w:trHeight w:val="291"/>
          <w:jc w:val="right"/>
        </w:trPr>
        <w:tc>
          <w:tcPr>
            <w:tcW w:w="2641"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17E6654A"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proofErr w:type="gramStart"/>
            <w:r w:rsidRPr="004A02A4">
              <w:rPr>
                <w:rFonts w:ascii="微軟正黑體" w:eastAsia="微軟正黑體" w:hAnsi="微軟正黑體"/>
                <w:color w:val="000000" w:themeColor="text1"/>
                <w:spacing w:val="10"/>
                <w:kern w:val="0"/>
                <w:szCs w:val="24"/>
              </w:rPr>
              <w:t>釐</w:t>
            </w:r>
            <w:proofErr w:type="gramEnd"/>
            <w:r w:rsidRPr="004A02A4">
              <w:rPr>
                <w:rFonts w:ascii="微軟正黑體" w:eastAsia="微軟正黑體" w:hAnsi="微軟正黑體"/>
                <w:color w:val="000000" w:themeColor="text1"/>
                <w:spacing w:val="10"/>
                <w:kern w:val="0"/>
                <w:szCs w:val="24"/>
              </w:rPr>
              <w:t>清應遵循易用性原則的標的</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CC89761"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使用者所接觸服務功能?(如資料上載、驗證、付費等)</w:t>
            </w:r>
          </w:p>
        </w:tc>
      </w:tr>
      <w:tr w:rsidR="0006430B" w:rsidRPr="00412A78" w14:paraId="121DACD1" w14:textId="77777777" w:rsidTr="007C0BE3">
        <w:trPr>
          <w:trHeight w:val="291"/>
          <w:jc w:val="right"/>
        </w:trPr>
        <w:tc>
          <w:tcPr>
            <w:tcW w:w="2641"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42D30737" w14:textId="77777777" w:rsidR="0006430B" w:rsidRPr="00B349D7" w:rsidRDefault="0006430B" w:rsidP="0006430B">
            <w:pPr>
              <w:pStyle w:val="Standard"/>
              <w:shd w:val="clear" w:color="auto" w:fill="FFFFFF"/>
              <w:spacing w:line="300" w:lineRule="atLeast"/>
              <w:rPr>
                <w:color w:val="000000" w:themeColor="text1"/>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C8B03C" w14:textId="77777777" w:rsidR="0006430B" w:rsidRPr="004A02A4" w:rsidRDefault="0006430B" w:rsidP="0006430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hint="eastAsia"/>
                <w:color w:val="000000" w:themeColor="text1"/>
                <w:spacing w:val="10"/>
                <w:kern w:val="0"/>
                <w:szCs w:val="24"/>
              </w:rPr>
              <w:t>主要</w:t>
            </w:r>
            <w:r w:rsidRPr="004A02A4">
              <w:rPr>
                <w:rFonts w:ascii="微軟正黑體" w:eastAsia="微軟正黑體" w:hAnsi="微軟正黑體"/>
                <w:color w:val="000000" w:themeColor="text1"/>
                <w:spacing w:val="10"/>
                <w:kern w:val="0"/>
                <w:szCs w:val="24"/>
              </w:rPr>
              <w:t>服務功能操作介面與流程?</w:t>
            </w:r>
          </w:p>
        </w:tc>
      </w:tr>
      <w:tr w:rsidR="0006430B" w:rsidRPr="00412A78" w14:paraId="075A5132" w14:textId="77777777" w:rsidTr="007C0BE3">
        <w:trPr>
          <w:trHeight w:val="291"/>
          <w:jc w:val="right"/>
        </w:trPr>
        <w:tc>
          <w:tcPr>
            <w:tcW w:w="2641"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177B7830"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可理解且一致的內容</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6BE8DFE"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服務相關名稱讓使用者一目了然?</w:t>
            </w:r>
            <w:r w:rsidR="008C1C2E">
              <w:rPr>
                <w:rFonts w:ascii="微軟正黑體" w:eastAsia="微軟正黑體" w:hAnsi="微軟正黑體"/>
                <w:color w:val="000000" w:themeColor="text1"/>
                <w:spacing w:val="10"/>
                <w:kern w:val="0"/>
                <w:szCs w:val="24"/>
              </w:rPr>
              <w:t>(</w:t>
            </w:r>
            <w:r w:rsidRPr="004A02A4">
              <w:rPr>
                <w:rFonts w:ascii="微軟正黑體" w:eastAsia="微軟正黑體" w:hAnsi="微軟正黑體"/>
                <w:color w:val="000000" w:themeColor="text1"/>
                <w:spacing w:val="10"/>
                <w:kern w:val="0"/>
                <w:szCs w:val="24"/>
              </w:rPr>
              <w:t>如標題、次標等</w:t>
            </w:r>
            <w:r w:rsidR="008C1C2E">
              <w:rPr>
                <w:rFonts w:ascii="微軟正黑體" w:eastAsia="微軟正黑體" w:hAnsi="微軟正黑體"/>
                <w:color w:val="000000" w:themeColor="text1"/>
                <w:spacing w:val="10"/>
                <w:kern w:val="0"/>
                <w:szCs w:val="24"/>
              </w:rPr>
              <w:t>)</w:t>
            </w:r>
          </w:p>
        </w:tc>
      </w:tr>
      <w:tr w:rsidR="0006430B" w:rsidRPr="00412A78" w14:paraId="7C2713A5" w14:textId="77777777" w:rsidTr="007C0BE3">
        <w:trPr>
          <w:trHeight w:val="291"/>
          <w:jc w:val="right"/>
        </w:trPr>
        <w:tc>
          <w:tcPr>
            <w:tcW w:w="2641" w:type="dxa"/>
            <w:vMerge/>
            <w:tcBorders>
              <w:left w:val="single" w:sz="4" w:space="0" w:color="00000A"/>
              <w:right w:val="single" w:sz="4" w:space="0" w:color="00000A"/>
            </w:tcBorders>
            <w:tcMar>
              <w:top w:w="0" w:type="dxa"/>
              <w:left w:w="113" w:type="dxa"/>
              <w:bottom w:w="0" w:type="dxa"/>
              <w:right w:w="108" w:type="dxa"/>
            </w:tcMar>
            <w:vAlign w:val="center"/>
          </w:tcPr>
          <w:p w14:paraId="2EE9B1D3" w14:textId="77777777" w:rsidR="0006430B" w:rsidRPr="00B349D7" w:rsidRDefault="0006430B" w:rsidP="0006430B">
            <w:pPr>
              <w:pStyle w:val="Standard"/>
              <w:shd w:val="clear" w:color="auto" w:fill="FFFFFF"/>
              <w:spacing w:line="300" w:lineRule="atLeast"/>
              <w:rPr>
                <w:color w:val="000000" w:themeColor="text1"/>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657AA24"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運用使用者的習慣用語，提供簡單和通用的單詞、</w:t>
            </w:r>
            <w:proofErr w:type="gramStart"/>
            <w:r w:rsidRPr="004A02A4">
              <w:rPr>
                <w:rFonts w:ascii="微軟正黑體" w:eastAsia="微軟正黑體" w:hAnsi="微軟正黑體"/>
                <w:color w:val="000000" w:themeColor="text1"/>
                <w:spacing w:val="10"/>
                <w:kern w:val="0"/>
                <w:szCs w:val="24"/>
              </w:rPr>
              <w:t>短語和</w:t>
            </w:r>
            <w:proofErr w:type="gramEnd"/>
            <w:r w:rsidRPr="004A02A4">
              <w:rPr>
                <w:rFonts w:ascii="微軟正黑體" w:eastAsia="微軟正黑體" w:hAnsi="微軟正黑體"/>
                <w:color w:val="000000" w:themeColor="text1"/>
                <w:spacing w:val="10"/>
                <w:kern w:val="0"/>
                <w:szCs w:val="24"/>
              </w:rPr>
              <w:t>概念?</w:t>
            </w:r>
          </w:p>
        </w:tc>
      </w:tr>
      <w:tr w:rsidR="0006430B" w:rsidRPr="00412A78" w14:paraId="39DF2AE2" w14:textId="77777777" w:rsidTr="007C0BE3">
        <w:trPr>
          <w:trHeight w:val="291"/>
          <w:jc w:val="right"/>
        </w:trPr>
        <w:tc>
          <w:tcPr>
            <w:tcW w:w="2641"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0229A8B7" w14:textId="77777777" w:rsidR="0006430B" w:rsidRPr="00B349D7" w:rsidRDefault="0006430B" w:rsidP="0006430B">
            <w:pPr>
              <w:pStyle w:val="Standard"/>
              <w:shd w:val="clear" w:color="auto" w:fill="FFFFFF"/>
              <w:spacing w:line="300" w:lineRule="atLeast"/>
              <w:rPr>
                <w:color w:val="000000" w:themeColor="text1"/>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33A2D0E"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服務操作介面具統一、美觀及簡化的設計風格?</w:t>
            </w:r>
          </w:p>
        </w:tc>
      </w:tr>
      <w:tr w:rsidR="0006430B" w:rsidRPr="00412A78" w14:paraId="2B2CB23F" w14:textId="77777777" w:rsidTr="007C0BE3">
        <w:trPr>
          <w:trHeight w:val="291"/>
          <w:jc w:val="right"/>
        </w:trPr>
        <w:tc>
          <w:tcPr>
            <w:tcW w:w="2641"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417D04CE"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操作流程順暢</w:t>
            </w: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42E3178"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在流程中每一步驟都給使用者</w:t>
            </w:r>
            <w:proofErr w:type="gramStart"/>
            <w:r w:rsidRPr="004A02A4">
              <w:rPr>
                <w:rFonts w:ascii="微軟正黑體" w:eastAsia="微軟正黑體" w:hAnsi="微軟正黑體"/>
                <w:color w:val="000000" w:themeColor="text1"/>
                <w:spacing w:val="10"/>
                <w:kern w:val="0"/>
                <w:szCs w:val="24"/>
              </w:rPr>
              <w:t>清楚的</w:t>
            </w:r>
            <w:proofErr w:type="gramEnd"/>
            <w:r w:rsidRPr="004A02A4">
              <w:rPr>
                <w:rFonts w:ascii="微軟正黑體" w:eastAsia="微軟正黑體" w:hAnsi="微軟正黑體"/>
                <w:color w:val="000000" w:themeColor="text1"/>
                <w:spacing w:val="10"/>
                <w:kern w:val="0"/>
                <w:szCs w:val="24"/>
              </w:rPr>
              <w:t>資訊?(如功能操作說明、預估操作時間、操作進度等)</w:t>
            </w:r>
          </w:p>
        </w:tc>
      </w:tr>
      <w:tr w:rsidR="0006430B" w:rsidRPr="00412A78" w14:paraId="36E30E7C" w14:textId="77777777" w:rsidTr="007C0BE3">
        <w:trPr>
          <w:trHeight w:val="291"/>
          <w:jc w:val="right"/>
        </w:trPr>
        <w:tc>
          <w:tcPr>
            <w:tcW w:w="2641" w:type="dxa"/>
            <w:vMerge/>
            <w:tcBorders>
              <w:left w:val="single" w:sz="4" w:space="0" w:color="00000A"/>
              <w:right w:val="single" w:sz="4" w:space="0" w:color="00000A"/>
            </w:tcBorders>
            <w:tcMar>
              <w:top w:w="0" w:type="dxa"/>
              <w:left w:w="113" w:type="dxa"/>
              <w:bottom w:w="0" w:type="dxa"/>
              <w:right w:w="108" w:type="dxa"/>
            </w:tcMar>
          </w:tcPr>
          <w:p w14:paraId="6CBED2DB" w14:textId="77777777" w:rsidR="0006430B" w:rsidRPr="00B349D7" w:rsidRDefault="0006430B" w:rsidP="0006430B">
            <w:pPr>
              <w:pStyle w:val="Standard"/>
              <w:shd w:val="clear" w:color="auto" w:fill="FFFFFF"/>
              <w:spacing w:line="300" w:lineRule="atLeast"/>
              <w:rPr>
                <w:color w:val="000000" w:themeColor="text1"/>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FAC0FB2"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hint="eastAsia"/>
                <w:color w:val="000000" w:themeColor="text1"/>
                <w:spacing w:val="10"/>
                <w:kern w:val="0"/>
                <w:szCs w:val="24"/>
              </w:rPr>
              <w:t>依據輸入操作選項，引導使用者下一步動作</w:t>
            </w:r>
            <w:r w:rsidRPr="004A02A4">
              <w:rPr>
                <w:rFonts w:ascii="微軟正黑體" w:eastAsia="微軟正黑體" w:hAnsi="微軟正黑體"/>
                <w:color w:val="000000" w:themeColor="text1"/>
                <w:spacing w:val="10"/>
                <w:kern w:val="0"/>
                <w:szCs w:val="24"/>
              </w:rPr>
              <w:t>?</w:t>
            </w:r>
          </w:p>
        </w:tc>
      </w:tr>
      <w:tr w:rsidR="0006430B" w:rsidRPr="00412A78" w14:paraId="769A05C8" w14:textId="77777777" w:rsidTr="007C0BE3">
        <w:trPr>
          <w:trHeight w:val="291"/>
          <w:jc w:val="right"/>
        </w:trPr>
        <w:tc>
          <w:tcPr>
            <w:tcW w:w="2641" w:type="dxa"/>
            <w:vMerge/>
            <w:tcBorders>
              <w:left w:val="single" w:sz="4" w:space="0" w:color="00000A"/>
              <w:right w:val="single" w:sz="4" w:space="0" w:color="00000A"/>
            </w:tcBorders>
            <w:tcMar>
              <w:top w:w="0" w:type="dxa"/>
              <w:left w:w="113" w:type="dxa"/>
              <w:bottom w:w="0" w:type="dxa"/>
              <w:right w:w="108" w:type="dxa"/>
            </w:tcMar>
          </w:tcPr>
          <w:p w14:paraId="3FAF7766" w14:textId="77777777" w:rsidR="0006430B" w:rsidRPr="00B349D7" w:rsidRDefault="0006430B" w:rsidP="0006430B">
            <w:pPr>
              <w:pStyle w:val="Standard"/>
              <w:shd w:val="clear" w:color="auto" w:fill="FFFFFF"/>
              <w:spacing w:line="300" w:lineRule="atLeast"/>
              <w:rPr>
                <w:color w:val="000000" w:themeColor="text1"/>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84616A"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操作過程設計</w:t>
            </w:r>
            <w:proofErr w:type="gramStart"/>
            <w:r w:rsidRPr="004A02A4">
              <w:rPr>
                <w:rFonts w:ascii="微軟正黑體" w:eastAsia="微軟正黑體" w:hAnsi="微軟正黑體"/>
                <w:color w:val="000000" w:themeColor="text1"/>
                <w:spacing w:val="10"/>
                <w:kern w:val="0"/>
                <w:szCs w:val="24"/>
              </w:rPr>
              <w:t>有防呆機制</w:t>
            </w:r>
            <w:proofErr w:type="gramEnd"/>
            <w:r w:rsidRPr="004A02A4">
              <w:rPr>
                <w:rFonts w:ascii="微軟正黑體" w:eastAsia="微軟正黑體" w:hAnsi="微軟正黑體"/>
                <w:color w:val="000000" w:themeColor="text1"/>
                <w:spacing w:val="10"/>
                <w:kern w:val="0"/>
                <w:szCs w:val="24"/>
              </w:rPr>
              <w:t>?</w:t>
            </w:r>
          </w:p>
        </w:tc>
      </w:tr>
      <w:tr w:rsidR="0006430B" w:rsidRPr="00412A78" w14:paraId="45D3A3FF" w14:textId="77777777" w:rsidTr="007C0BE3">
        <w:trPr>
          <w:trHeight w:val="291"/>
          <w:jc w:val="right"/>
        </w:trPr>
        <w:tc>
          <w:tcPr>
            <w:tcW w:w="2641" w:type="dxa"/>
            <w:vMerge/>
            <w:tcBorders>
              <w:left w:val="single" w:sz="4" w:space="0" w:color="00000A"/>
              <w:bottom w:val="single" w:sz="4" w:space="0" w:color="00000A"/>
              <w:right w:val="single" w:sz="4" w:space="0" w:color="00000A"/>
            </w:tcBorders>
            <w:tcMar>
              <w:top w:w="0" w:type="dxa"/>
              <w:left w:w="113" w:type="dxa"/>
              <w:bottom w:w="0" w:type="dxa"/>
              <w:right w:w="108" w:type="dxa"/>
            </w:tcMar>
          </w:tcPr>
          <w:p w14:paraId="0DDCC78A" w14:textId="77777777" w:rsidR="0006430B" w:rsidRPr="00B349D7" w:rsidRDefault="0006430B" w:rsidP="0006430B">
            <w:pPr>
              <w:pStyle w:val="Standard"/>
              <w:shd w:val="clear" w:color="auto" w:fill="FFFFFF"/>
              <w:spacing w:line="300" w:lineRule="atLeast"/>
              <w:rPr>
                <w:color w:val="000000" w:themeColor="text1"/>
                <w:szCs w:val="28"/>
              </w:rPr>
            </w:pPr>
          </w:p>
        </w:tc>
        <w:tc>
          <w:tcPr>
            <w:tcW w:w="56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9DFB29A"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使用者在不同的裝置上順利操作?</w:t>
            </w:r>
          </w:p>
        </w:tc>
      </w:tr>
    </w:tbl>
    <w:p w14:paraId="6347569C" w14:textId="77777777" w:rsidR="0051422F" w:rsidRPr="00AF2BFE" w:rsidRDefault="0051422F" w:rsidP="00254DAD">
      <w:pPr>
        <w:snapToGrid w:val="0"/>
        <w:spacing w:line="240" w:lineRule="exact"/>
        <w:ind w:left="1701"/>
        <w:rPr>
          <w:rFonts w:ascii="Times New Roman" w:eastAsia="標楷體" w:hAnsi="Times New Roman"/>
          <w:color w:val="000000" w:themeColor="text1"/>
          <w:sz w:val="28"/>
          <w:szCs w:val="28"/>
        </w:rPr>
      </w:pPr>
    </w:p>
    <w:p w14:paraId="42D28ADE" w14:textId="77777777" w:rsidR="00E675A3" w:rsidRPr="00640B12" w:rsidRDefault="00E675A3" w:rsidP="005B12A3">
      <w:pPr>
        <w:pStyle w:val="a7"/>
        <w:numPr>
          <w:ilvl w:val="0"/>
          <w:numId w:val="32"/>
        </w:numPr>
        <w:tabs>
          <w:tab w:val="left" w:pos="567"/>
        </w:tabs>
        <w:snapToGrid w:val="0"/>
        <w:spacing w:beforeLines="50" w:before="180" w:line="380" w:lineRule="exact"/>
        <w:ind w:leftChars="0" w:left="1418" w:hanging="709"/>
        <w:outlineLvl w:val="2"/>
        <w:rPr>
          <w:rFonts w:ascii="微軟正黑體" w:eastAsia="微軟正黑體" w:hAnsi="微軟正黑體"/>
          <w:color w:val="000000" w:themeColor="text1"/>
          <w:sz w:val="28"/>
          <w:szCs w:val="28"/>
        </w:rPr>
      </w:pPr>
      <w:bookmarkStart w:id="64" w:name="_Toc26514203"/>
      <w:r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cs="Times New Roman"/>
          <w:sz w:val="28"/>
          <w:szCs w:val="28"/>
        </w:rPr>
        <w:t>遵循易用性原則</w:t>
      </w:r>
      <w:r w:rsidRPr="00640B12">
        <w:rPr>
          <w:rFonts w:ascii="微軟正黑體" w:eastAsia="微軟正黑體" w:hAnsi="微軟正黑體" w:hint="eastAsia"/>
          <w:color w:val="000000" w:themeColor="text1"/>
          <w:sz w:val="28"/>
          <w:szCs w:val="28"/>
        </w:rPr>
        <w:t>」在服務層面的注意事項</w:t>
      </w:r>
      <w:bookmarkEnd w:id="64"/>
    </w:p>
    <w:p w14:paraId="22264B94" w14:textId="77777777" w:rsidR="0008110F" w:rsidRPr="00640B12" w:rsidRDefault="0008110F" w:rsidP="00935D88">
      <w:pPr>
        <w:pStyle w:val="a7"/>
        <w:numPr>
          <w:ilvl w:val="0"/>
          <w:numId w:val="33"/>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color w:val="000000" w:themeColor="text1"/>
          <w:sz w:val="28"/>
          <w:szCs w:val="28"/>
        </w:rPr>
        <w:t>在開發之初，</w:t>
      </w:r>
      <w:r w:rsidRPr="00640B12">
        <w:rPr>
          <w:rFonts w:ascii="微軟正黑體" w:eastAsia="微軟正黑體" w:hAnsi="微軟正黑體" w:cs="Times New Roman" w:hint="eastAsia"/>
          <w:color w:val="000000" w:themeColor="text1"/>
          <w:sz w:val="28"/>
          <w:szCs w:val="28"/>
        </w:rPr>
        <w:t>除</w:t>
      </w:r>
      <w:r w:rsidRPr="00640B12">
        <w:rPr>
          <w:rFonts w:ascii="微軟正黑體" w:eastAsia="微軟正黑體" w:hAnsi="微軟正黑體" w:cs="Times New Roman"/>
          <w:color w:val="000000" w:themeColor="text1"/>
          <w:sz w:val="28"/>
          <w:szCs w:val="28"/>
        </w:rPr>
        <w:t>考量使用者需求，</w:t>
      </w:r>
      <w:r w:rsidRPr="00640B12">
        <w:rPr>
          <w:rFonts w:ascii="微軟正黑體" w:eastAsia="微軟正黑體" w:hAnsi="微軟正黑體" w:cs="Times New Roman" w:hint="eastAsia"/>
          <w:color w:val="000000" w:themeColor="text1"/>
          <w:sz w:val="28"/>
          <w:szCs w:val="28"/>
        </w:rPr>
        <w:t>應</w:t>
      </w:r>
      <w:r w:rsidRPr="00640B12">
        <w:rPr>
          <w:rFonts w:ascii="微軟正黑體" w:eastAsia="微軟正黑體" w:hAnsi="微軟正黑體" w:cs="Times New Roman"/>
          <w:color w:val="000000" w:themeColor="text1"/>
          <w:sz w:val="28"/>
          <w:szCs w:val="28"/>
        </w:rPr>
        <w:t>將「易用性</w:t>
      </w:r>
      <w:r w:rsidR="008C1C2E">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color w:val="000000" w:themeColor="text1"/>
          <w:sz w:val="28"/>
          <w:szCs w:val="28"/>
        </w:rPr>
        <w:t>Usability</w:t>
      </w:r>
      <w:r w:rsidR="008C1C2E">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color w:val="000000" w:themeColor="text1"/>
          <w:sz w:val="28"/>
          <w:szCs w:val="28"/>
        </w:rPr>
        <w:t>」等原則考慮進去，不僅可以開發出優質的系統服務介面，亦可縮短介面的開發時間。</w:t>
      </w:r>
      <w:r w:rsidRPr="00640B12">
        <w:rPr>
          <w:rFonts w:ascii="微軟正黑體" w:eastAsia="微軟正黑體" w:hAnsi="微軟正黑體" w:cs="Times New Roman" w:hint="eastAsia"/>
          <w:color w:val="000000" w:themeColor="text1"/>
          <w:sz w:val="28"/>
          <w:szCs w:val="28"/>
        </w:rPr>
        <w:t>國內雖無可參考易用性原則，但仍可參考</w:t>
      </w:r>
      <w:r w:rsidRPr="00640B12">
        <w:rPr>
          <w:rFonts w:ascii="微軟正黑體" w:eastAsia="微軟正黑體" w:hAnsi="微軟正黑體" w:cs="Times New Roman"/>
          <w:color w:val="000000" w:themeColor="text1"/>
          <w:sz w:val="28"/>
          <w:szCs w:val="28"/>
        </w:rPr>
        <w:t>Jakob Nielsen</w:t>
      </w:r>
      <w:r w:rsidRPr="00640B12">
        <w:rPr>
          <w:rFonts w:ascii="微軟正黑體" w:eastAsia="微軟正黑體" w:hAnsi="微軟正黑體" w:cs="Times New Roman" w:hint="eastAsia"/>
          <w:color w:val="000000" w:themeColor="text1"/>
          <w:sz w:val="28"/>
          <w:szCs w:val="28"/>
        </w:rPr>
        <w:t>提出「</w:t>
      </w:r>
      <w:r w:rsidRPr="00640B12">
        <w:rPr>
          <w:rFonts w:ascii="微軟正黑體" w:eastAsia="微軟正黑體" w:hAnsi="微軟正黑體" w:cs="Times New Roman"/>
          <w:color w:val="000000" w:themeColor="text1"/>
          <w:sz w:val="28"/>
          <w:szCs w:val="28"/>
        </w:rPr>
        <w:t>Ten Usability Heuristics</w:t>
      </w:r>
      <w:r w:rsidRPr="00640B12">
        <w:rPr>
          <w:rFonts w:ascii="微軟正黑體" w:eastAsia="微軟正黑體" w:hAnsi="微軟正黑體" w:cs="Times New Roman" w:hint="eastAsia"/>
          <w:color w:val="000000" w:themeColor="text1"/>
          <w:sz w:val="28"/>
          <w:szCs w:val="28"/>
        </w:rPr>
        <w:t>」</w:t>
      </w:r>
      <w:r w:rsidRPr="00640B12">
        <w:rPr>
          <w:rStyle w:val="ab"/>
          <w:rFonts w:ascii="微軟正黑體" w:eastAsia="微軟正黑體" w:hAnsi="微軟正黑體" w:cs="Times New Roman"/>
          <w:color w:val="000000" w:themeColor="text1"/>
          <w:sz w:val="28"/>
          <w:szCs w:val="28"/>
        </w:rPr>
        <w:footnoteReference w:id="24"/>
      </w:r>
      <w:r w:rsidRPr="00640B12">
        <w:rPr>
          <w:rFonts w:ascii="微軟正黑體" w:eastAsia="微軟正黑體" w:hAnsi="微軟正黑體" w:cs="Times New Roman" w:hint="eastAsia"/>
          <w:color w:val="000000" w:themeColor="text1"/>
          <w:sz w:val="28"/>
          <w:szCs w:val="28"/>
        </w:rPr>
        <w:t>，此原則在這領域中最為推廣</w:t>
      </w:r>
      <w:r w:rsidRPr="00640B12">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hint="eastAsia"/>
          <w:color w:val="000000" w:themeColor="text1"/>
          <w:sz w:val="28"/>
          <w:szCs w:val="28"/>
        </w:rPr>
        <w:t>另外針對政府端的原則，可參考英美澳政府提出的「</w:t>
      </w:r>
      <w:r w:rsidRPr="00640B12">
        <w:rPr>
          <w:rFonts w:ascii="微軟正黑體" w:eastAsia="微軟正黑體" w:hAnsi="微軟正黑體" w:cs="Times New Roman"/>
          <w:color w:val="000000" w:themeColor="text1"/>
          <w:sz w:val="28"/>
          <w:szCs w:val="28"/>
        </w:rPr>
        <w:t>Government design principles</w:t>
      </w:r>
      <w:r w:rsidRPr="00640B12">
        <w:rPr>
          <w:rFonts w:ascii="微軟正黑體" w:eastAsia="微軟正黑體" w:hAnsi="微軟正黑體" w:cs="Times New Roman" w:hint="eastAsia"/>
          <w:color w:val="000000" w:themeColor="text1"/>
          <w:sz w:val="28"/>
          <w:szCs w:val="28"/>
        </w:rPr>
        <w:t>」</w:t>
      </w:r>
      <w:r w:rsidRPr="00640B12">
        <w:rPr>
          <w:rStyle w:val="ab"/>
          <w:rFonts w:ascii="微軟正黑體" w:eastAsia="微軟正黑體" w:hAnsi="微軟正黑體" w:cs="Times New Roman"/>
          <w:color w:val="000000" w:themeColor="text1"/>
          <w:sz w:val="28"/>
          <w:szCs w:val="28"/>
        </w:rPr>
        <w:footnoteReference w:id="25"/>
      </w:r>
      <w:r w:rsidRPr="00640B12">
        <w:rPr>
          <w:rFonts w:ascii="微軟正黑體" w:eastAsia="微軟正黑體" w:hAnsi="微軟正黑體" w:cs="Times New Roman"/>
          <w:color w:val="000000" w:themeColor="text1"/>
          <w:sz w:val="28"/>
          <w:szCs w:val="28"/>
        </w:rPr>
        <w:t>。</w:t>
      </w:r>
    </w:p>
    <w:p w14:paraId="322E39F1" w14:textId="77777777" w:rsidR="00E675A3" w:rsidRPr="00640B12" w:rsidRDefault="0008110F" w:rsidP="00935D88">
      <w:pPr>
        <w:pStyle w:val="a7"/>
        <w:numPr>
          <w:ilvl w:val="0"/>
          <w:numId w:val="33"/>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sz w:val="28"/>
          <w:szCs w:val="28"/>
        </w:rPr>
        <w:t>易用性考量包括</w:t>
      </w:r>
      <w:r w:rsidRPr="00640B12">
        <w:rPr>
          <w:rFonts w:ascii="微軟正黑體" w:eastAsia="微軟正黑體" w:hAnsi="微軟正黑體" w:cs="Times New Roman"/>
          <w:color w:val="000000" w:themeColor="text1"/>
          <w:sz w:val="28"/>
          <w:szCs w:val="28"/>
        </w:rPr>
        <w:t>響應式設計</w:t>
      </w:r>
      <w:r w:rsidR="008C1C2E">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Responsive Web Design, RWD</w:t>
      </w:r>
      <w:r w:rsidR="008C1C2E">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行動裝置優先</w:t>
      </w:r>
      <w:r w:rsidR="008C1C2E">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color w:val="000000" w:themeColor="text1"/>
          <w:sz w:val="28"/>
          <w:szCs w:val="28"/>
        </w:rPr>
        <w:t>mobile first</w:t>
      </w:r>
      <w:r w:rsidR="008C1C2E">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hint="eastAsia"/>
          <w:color w:val="000000" w:themeColor="text1"/>
          <w:sz w:val="28"/>
          <w:szCs w:val="28"/>
        </w:rPr>
        <w:t>、親和性等議題，在</w:t>
      </w:r>
      <w:r w:rsidRPr="00640B12">
        <w:rPr>
          <w:rFonts w:ascii="微軟正黑體" w:eastAsia="微軟正黑體" w:hAnsi="微軟正黑體" w:cs="Times New Roman" w:hint="eastAsia"/>
          <w:sz w:val="28"/>
          <w:szCs w:val="28"/>
        </w:rPr>
        <w:t>發展行動化服務可參考「行政院及所屬各機關行動化服務發展作業原則」</w:t>
      </w:r>
      <w:r w:rsidRPr="00640B12">
        <w:rPr>
          <w:rStyle w:val="ab"/>
          <w:rFonts w:ascii="微軟正黑體" w:eastAsia="微軟正黑體" w:hAnsi="微軟正黑體" w:cs="Times New Roman"/>
          <w:color w:val="000000" w:themeColor="text1"/>
          <w:sz w:val="28"/>
          <w:szCs w:val="28"/>
        </w:rPr>
        <w:footnoteReference w:id="26"/>
      </w:r>
      <w:r w:rsidRPr="00640B12">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無障礙網頁設計</w:t>
      </w:r>
      <w:r w:rsidRPr="00640B12">
        <w:rPr>
          <w:rFonts w:ascii="微軟正黑體" w:eastAsia="微軟正黑體" w:hAnsi="微軟正黑體" w:cs="Times New Roman" w:hint="eastAsia"/>
          <w:color w:val="000000" w:themeColor="text1"/>
          <w:sz w:val="28"/>
          <w:szCs w:val="28"/>
        </w:rPr>
        <w:t>，可參考國內依WCAG2.0</w:t>
      </w:r>
      <w:r w:rsidRPr="00640B12">
        <w:rPr>
          <w:rStyle w:val="ab"/>
          <w:rFonts w:ascii="微軟正黑體" w:eastAsia="微軟正黑體" w:hAnsi="微軟正黑體" w:cs="Times New Roman"/>
          <w:color w:val="000000" w:themeColor="text1"/>
          <w:sz w:val="28"/>
          <w:szCs w:val="28"/>
        </w:rPr>
        <w:footnoteReference w:id="27"/>
      </w:r>
      <w:r w:rsidRPr="00640B12">
        <w:rPr>
          <w:rFonts w:ascii="微軟正黑體" w:eastAsia="微軟正黑體" w:hAnsi="微軟正黑體" w:cs="Times New Roman" w:hint="eastAsia"/>
          <w:color w:val="000000" w:themeColor="text1"/>
          <w:sz w:val="28"/>
          <w:szCs w:val="28"/>
        </w:rPr>
        <w:t>國際標準規範而制定</w:t>
      </w:r>
      <w:r w:rsidRPr="00640B12">
        <w:rPr>
          <w:rFonts w:ascii="微軟正黑體" w:eastAsia="微軟正黑體" w:hAnsi="微軟正黑體" w:cs="Times New Roman" w:hint="eastAsia"/>
          <w:color w:val="000000" w:themeColor="text1"/>
          <w:sz w:val="28"/>
          <w:szCs w:val="28"/>
        </w:rPr>
        <w:lastRenderedPageBreak/>
        <w:t>的「</w:t>
      </w:r>
      <w:r w:rsidRPr="00640B12">
        <w:rPr>
          <w:rFonts w:ascii="微軟正黑體" w:eastAsia="微軟正黑體" w:hAnsi="微軟正黑體" w:cs="Times New Roman"/>
          <w:color w:val="000000" w:themeColor="text1"/>
          <w:sz w:val="28"/>
          <w:szCs w:val="28"/>
        </w:rPr>
        <w:t>網站無障礙規範</w:t>
      </w:r>
      <w:r w:rsidRPr="00640B12">
        <w:rPr>
          <w:rFonts w:ascii="微軟正黑體" w:eastAsia="微軟正黑體" w:hAnsi="微軟正黑體" w:cs="Times New Roman" w:hint="eastAsia"/>
          <w:color w:val="000000" w:themeColor="text1"/>
          <w:sz w:val="28"/>
          <w:szCs w:val="28"/>
        </w:rPr>
        <w:t>」</w:t>
      </w:r>
      <w:r w:rsidRPr="00640B12">
        <w:rPr>
          <w:rStyle w:val="ab"/>
          <w:rFonts w:ascii="微軟正黑體" w:eastAsia="微軟正黑體" w:hAnsi="微軟正黑體" w:cs="Times New Roman"/>
          <w:color w:val="000000" w:themeColor="text1"/>
          <w:sz w:val="28"/>
          <w:szCs w:val="28"/>
        </w:rPr>
        <w:footnoteReference w:id="28"/>
      </w:r>
      <w:r w:rsidRPr="00640B12">
        <w:rPr>
          <w:rFonts w:ascii="微軟正黑體" w:eastAsia="微軟正黑體" w:hAnsi="微軟正黑體" w:cs="Times New Roman"/>
          <w:color w:val="000000" w:themeColor="text1"/>
          <w:sz w:val="28"/>
          <w:szCs w:val="28"/>
        </w:rPr>
        <w:t>。</w:t>
      </w:r>
    </w:p>
    <w:p w14:paraId="3271AFD6" w14:textId="77777777" w:rsidR="0000033F" w:rsidRPr="00640B12" w:rsidRDefault="0000033F" w:rsidP="00935D88">
      <w:pPr>
        <w:pStyle w:val="a7"/>
        <w:numPr>
          <w:ilvl w:val="0"/>
          <w:numId w:val="33"/>
        </w:numPr>
        <w:tabs>
          <w:tab w:val="left" w:pos="1985"/>
          <w:tab w:val="left" w:pos="2127"/>
        </w:tabs>
        <w:snapToGrid w:val="0"/>
        <w:spacing w:line="380" w:lineRule="exact"/>
        <w:ind w:leftChars="0" w:left="1701"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color w:val="000000" w:themeColor="text1"/>
          <w:sz w:val="28"/>
          <w:szCs w:val="28"/>
        </w:rPr>
        <w:t>一致性的編寫與設計內容，使用簡單明瞭的文字內容說明，幫助使用者有信心使用，並且一致的視覺風格與語氣是能獲得使用者的信賴感</w:t>
      </w:r>
      <w:r w:rsidRPr="00640B12">
        <w:rPr>
          <w:rFonts w:ascii="微軟正黑體" w:eastAsia="微軟正黑體" w:hAnsi="微軟正黑體" w:cs="Times New Roman" w:hint="eastAsia"/>
          <w:color w:val="000000" w:themeColor="text1"/>
          <w:sz w:val="28"/>
          <w:szCs w:val="28"/>
        </w:rPr>
        <w:t>，政府網站服務開發與內容維護管理，可參考國內制定的「</w:t>
      </w:r>
      <w:r w:rsidRPr="00640B12">
        <w:rPr>
          <w:rFonts w:ascii="微軟正黑體" w:eastAsia="微軟正黑體" w:hAnsi="微軟正黑體" w:cs="Times New Roman"/>
          <w:color w:val="000000" w:themeColor="text1"/>
          <w:sz w:val="28"/>
          <w:szCs w:val="28"/>
        </w:rPr>
        <w:t>政府網站服務管理規範</w:t>
      </w:r>
      <w:r w:rsidRPr="00640B12">
        <w:rPr>
          <w:rFonts w:ascii="微軟正黑體" w:eastAsia="微軟正黑體" w:hAnsi="微軟正黑體" w:cs="Times New Roman" w:hint="eastAsia"/>
          <w:color w:val="000000" w:themeColor="text1"/>
          <w:sz w:val="28"/>
          <w:szCs w:val="28"/>
        </w:rPr>
        <w:t>」</w:t>
      </w:r>
      <w:r w:rsidRPr="00640B12">
        <w:rPr>
          <w:rStyle w:val="ab"/>
          <w:rFonts w:ascii="微軟正黑體" w:eastAsia="微軟正黑體" w:hAnsi="微軟正黑體" w:cs="Times New Roman"/>
          <w:color w:val="000000" w:themeColor="text1"/>
          <w:sz w:val="28"/>
          <w:szCs w:val="28"/>
        </w:rPr>
        <w:footnoteReference w:id="29"/>
      </w:r>
      <w:r w:rsidRPr="00640B12">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來建立各機關前</w:t>
      </w:r>
      <w:proofErr w:type="gramStart"/>
      <w:r w:rsidRPr="00640B12">
        <w:rPr>
          <w:rFonts w:ascii="微軟正黑體" w:eastAsia="微軟正黑體" w:hAnsi="微軟正黑體" w:cs="Times New Roman"/>
          <w:color w:val="000000" w:themeColor="text1"/>
          <w:sz w:val="28"/>
          <w:szCs w:val="28"/>
        </w:rPr>
        <w:t>臺</w:t>
      </w:r>
      <w:proofErr w:type="gramEnd"/>
      <w:r w:rsidRPr="00640B12">
        <w:rPr>
          <w:rFonts w:ascii="微軟正黑體" w:eastAsia="微軟正黑體" w:hAnsi="微軟正黑體" w:cs="Times New Roman"/>
          <w:color w:val="000000" w:themeColor="text1"/>
          <w:sz w:val="28"/>
          <w:szCs w:val="28"/>
        </w:rPr>
        <w:t>服務介面一致性和簡單的使用體驗</w:t>
      </w:r>
      <w:r w:rsidRPr="00640B12">
        <w:rPr>
          <w:rFonts w:ascii="微軟正黑體" w:eastAsia="微軟正黑體" w:hAnsi="微軟正黑體" w:cs="Times New Roman" w:hint="eastAsia"/>
          <w:color w:val="000000" w:themeColor="text1"/>
          <w:sz w:val="28"/>
          <w:szCs w:val="28"/>
        </w:rPr>
        <w:t>，也可參考英澳政府提出的「內容風格指南」</w:t>
      </w:r>
      <w:r w:rsidRPr="00640B12">
        <w:rPr>
          <w:rStyle w:val="ab"/>
          <w:rFonts w:ascii="微軟正黑體" w:eastAsia="微軟正黑體" w:hAnsi="微軟正黑體" w:cs="Times New Roman"/>
          <w:color w:val="000000" w:themeColor="text1"/>
          <w:sz w:val="28"/>
          <w:szCs w:val="28"/>
        </w:rPr>
        <w:footnoteReference w:id="30"/>
      </w:r>
      <w:r w:rsidRPr="00640B12">
        <w:rPr>
          <w:rFonts w:ascii="微軟正黑體" w:eastAsia="微軟正黑體" w:hAnsi="微軟正黑體" w:cs="Times New Roman"/>
          <w:color w:val="000000" w:themeColor="text1"/>
          <w:sz w:val="28"/>
          <w:szCs w:val="28"/>
        </w:rPr>
        <w:t>。</w:t>
      </w:r>
    </w:p>
    <w:p w14:paraId="4E73840D" w14:textId="77777777" w:rsidR="0051422F" w:rsidRPr="00640B12" w:rsidRDefault="0051422F" w:rsidP="00935D88">
      <w:pPr>
        <w:pStyle w:val="a7"/>
        <w:numPr>
          <w:ilvl w:val="0"/>
          <w:numId w:val="32"/>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65" w:name="_Toc26514204"/>
      <w:r w:rsidRPr="00640B12">
        <w:rPr>
          <w:rFonts w:ascii="微軟正黑體" w:eastAsia="微軟正黑體" w:hAnsi="微軟正黑體" w:hint="eastAsia"/>
          <w:color w:val="000000" w:themeColor="text1"/>
          <w:sz w:val="28"/>
          <w:szCs w:val="28"/>
        </w:rPr>
        <w:t>「</w:t>
      </w:r>
      <w:r w:rsidRPr="00640B12">
        <w:rPr>
          <w:rFonts w:ascii="微軟正黑體" w:eastAsia="微軟正黑體" w:hAnsi="微軟正黑體" w:cs="Times New Roman"/>
          <w:sz w:val="28"/>
          <w:szCs w:val="28"/>
        </w:rPr>
        <w:t>遵循易用性原則</w:t>
      </w:r>
      <w:r w:rsidRPr="00640B12">
        <w:rPr>
          <w:rFonts w:ascii="微軟正黑體" w:eastAsia="微軟正黑體" w:hAnsi="微軟正黑體" w:hint="eastAsia"/>
          <w:color w:val="000000" w:themeColor="text1"/>
          <w:sz w:val="28"/>
          <w:szCs w:val="28"/>
        </w:rPr>
        <w:t>」在設計層面的注意事項</w:t>
      </w:r>
      <w:bookmarkEnd w:id="65"/>
    </w:p>
    <w:p w14:paraId="409DC25C" w14:textId="77777777" w:rsidR="0051422F" w:rsidRPr="00B82ECC" w:rsidRDefault="0008110F" w:rsidP="00935D88">
      <w:pPr>
        <w:pStyle w:val="a7"/>
        <w:numPr>
          <w:ilvl w:val="0"/>
          <w:numId w:val="60"/>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B82ECC">
        <w:rPr>
          <w:rFonts w:ascii="微軟正黑體" w:eastAsia="微軟正黑體" w:hAnsi="微軟正黑體" w:cs="Times New Roman" w:hint="eastAsia"/>
          <w:color w:val="000000" w:themeColor="text1"/>
          <w:sz w:val="28"/>
          <w:szCs w:val="28"/>
        </w:rPr>
        <w:t>找實際的人來進行測試，需確保研究招聘和目標使用者的多樣性，包括不同文化背景的人和數位弱勢，進行易用性測試，測試步驟可參考UK GDS提出的易用性測試操作方法</w:t>
      </w:r>
      <w:r w:rsidR="00E333B3" w:rsidRPr="00B82ECC">
        <w:rPr>
          <w:rStyle w:val="ab"/>
          <w:rFonts w:ascii="微軟正黑體" w:eastAsia="微軟正黑體" w:hAnsi="微軟正黑體" w:cs="Times New Roman"/>
          <w:color w:val="000000" w:themeColor="text1"/>
          <w:sz w:val="28"/>
          <w:szCs w:val="28"/>
        </w:rPr>
        <w:footnoteReference w:id="31"/>
      </w:r>
      <w:r w:rsidRPr="00B82ECC">
        <w:rPr>
          <w:rFonts w:ascii="微軟正黑體" w:eastAsia="微軟正黑體" w:hAnsi="微軟正黑體" w:cs="Times New Roman" w:hint="eastAsia"/>
          <w:color w:val="000000" w:themeColor="text1"/>
          <w:sz w:val="28"/>
          <w:szCs w:val="28"/>
        </w:rPr>
        <w:t>。</w:t>
      </w:r>
    </w:p>
    <w:p w14:paraId="7F3622E1" w14:textId="77777777" w:rsidR="0051422F" w:rsidRPr="00640B12" w:rsidRDefault="0008110F" w:rsidP="00935D88">
      <w:pPr>
        <w:pStyle w:val="a7"/>
        <w:numPr>
          <w:ilvl w:val="0"/>
          <w:numId w:val="60"/>
        </w:numPr>
        <w:tabs>
          <w:tab w:val="left" w:pos="1985"/>
          <w:tab w:val="left" w:pos="2127"/>
        </w:tabs>
        <w:snapToGrid w:val="0"/>
        <w:spacing w:line="380" w:lineRule="exact"/>
        <w:ind w:leftChars="0" w:left="1701" w:hanging="425"/>
        <w:rPr>
          <w:rFonts w:ascii="標楷體" w:eastAsia="標楷體" w:hAnsi="標楷體"/>
          <w:color w:val="000000" w:themeColor="text1"/>
          <w:sz w:val="28"/>
          <w:szCs w:val="28"/>
        </w:rPr>
      </w:pPr>
      <w:r w:rsidRPr="00B82ECC">
        <w:rPr>
          <w:rFonts w:ascii="微軟正黑體" w:eastAsia="微軟正黑體" w:hAnsi="微軟正黑體" w:cs="Times New Roman" w:hint="eastAsia"/>
          <w:color w:val="000000" w:themeColor="text1"/>
          <w:sz w:val="28"/>
          <w:szCs w:val="28"/>
        </w:rPr>
        <w:t>依使用者研究結果回饋來修正數位服務。</w:t>
      </w:r>
      <w:r w:rsidR="00902B59" w:rsidRPr="00B82ECC">
        <w:rPr>
          <w:rFonts w:ascii="微軟正黑體" w:eastAsia="微軟正黑體" w:hAnsi="微軟正黑體" w:cs="Times New Roman" w:hint="eastAsia"/>
          <w:color w:val="000000" w:themeColor="text1"/>
          <w:sz w:val="28"/>
          <w:szCs w:val="28"/>
        </w:rPr>
        <w:t>服務</w:t>
      </w:r>
      <w:r w:rsidRPr="00B82ECC">
        <w:rPr>
          <w:rFonts w:ascii="微軟正黑體" w:eastAsia="微軟正黑體" w:hAnsi="微軟正黑體" w:cs="Times New Roman" w:hint="eastAsia"/>
          <w:color w:val="000000" w:themeColor="text1"/>
          <w:sz w:val="28"/>
          <w:szCs w:val="28"/>
        </w:rPr>
        <w:t>上線後仍持續不斷蒐集使用者滿意度回饋，持續精進。</w:t>
      </w:r>
      <w:r w:rsidR="0051422F" w:rsidRPr="00640B12">
        <w:rPr>
          <w:rFonts w:ascii="標楷體" w:eastAsia="標楷體" w:hAnsi="標楷體"/>
          <w:color w:val="000000" w:themeColor="text1"/>
          <w:sz w:val="28"/>
          <w:szCs w:val="28"/>
        </w:rPr>
        <w:br w:type="page"/>
      </w:r>
    </w:p>
    <w:p w14:paraId="5AE4FB50" w14:textId="77777777" w:rsidR="0051422F" w:rsidRPr="00640B12" w:rsidRDefault="00203ECE" w:rsidP="001D0F7D">
      <w:pPr>
        <w:tabs>
          <w:tab w:val="left" w:pos="567"/>
        </w:tabs>
        <w:snapToGrid w:val="0"/>
        <w:spacing w:line="380" w:lineRule="exact"/>
        <w:ind w:firstLineChars="152" w:firstLine="426"/>
        <w:outlineLvl w:val="1"/>
        <w:rPr>
          <w:rFonts w:ascii="微軟正黑體" w:eastAsia="微軟正黑體" w:hAnsi="微軟正黑體"/>
          <w:b/>
          <w:color w:val="000000" w:themeColor="text1"/>
          <w:sz w:val="28"/>
          <w:szCs w:val="28"/>
        </w:rPr>
      </w:pPr>
      <w:bookmarkStart w:id="66" w:name="_Toc26514205"/>
      <w:r>
        <w:rPr>
          <w:rFonts w:ascii="微軟正黑體" w:eastAsia="微軟正黑體" w:hAnsi="微軟正黑體" w:hint="eastAsia"/>
          <w:b/>
          <w:color w:val="000000" w:themeColor="text1"/>
          <w:sz w:val="28"/>
          <w:szCs w:val="28"/>
        </w:rPr>
        <w:lastRenderedPageBreak/>
        <w:t>十二、</w:t>
      </w:r>
      <w:r w:rsidR="0051422F" w:rsidRPr="00640B12">
        <w:rPr>
          <w:rFonts w:ascii="微軟正黑體" w:eastAsia="微軟正黑體" w:hAnsi="微軟正黑體" w:hint="eastAsia"/>
          <w:b/>
          <w:color w:val="000000" w:themeColor="text1"/>
          <w:sz w:val="28"/>
          <w:szCs w:val="28"/>
        </w:rPr>
        <w:t>鼓勵數位使用</w:t>
      </w:r>
      <w:bookmarkEnd w:id="66"/>
    </w:p>
    <w:p w14:paraId="1D8A035B" w14:textId="77777777" w:rsidR="0051422F" w:rsidRPr="00640B12" w:rsidRDefault="00447333" w:rsidP="001D0F7D">
      <w:pPr>
        <w:pStyle w:val="a7"/>
        <w:numPr>
          <w:ilvl w:val="0"/>
          <w:numId w:val="34"/>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67" w:name="_Toc26514206"/>
      <w:r w:rsidRPr="00640B12">
        <w:rPr>
          <w:rFonts w:ascii="微軟正黑體" w:eastAsia="微軟正黑體" w:hAnsi="微軟正黑體" w:hint="eastAsia"/>
          <w:color w:val="000000" w:themeColor="text1"/>
          <w:sz w:val="28"/>
          <w:szCs w:val="28"/>
        </w:rPr>
        <w:t>檢核清單</w:t>
      </w:r>
      <w:r w:rsidR="0051422F" w:rsidRPr="00640B12">
        <w:rPr>
          <w:rFonts w:ascii="微軟正黑體" w:eastAsia="微軟正黑體" w:hAnsi="微軟正黑體" w:hint="eastAsia"/>
          <w:color w:val="000000" w:themeColor="text1"/>
          <w:sz w:val="28"/>
          <w:szCs w:val="28"/>
        </w:rPr>
        <w:t>及關鍵問題</w:t>
      </w:r>
      <w:bookmarkEnd w:id="67"/>
    </w:p>
    <w:p w14:paraId="52AF84FC" w14:textId="77777777" w:rsidR="0051422F" w:rsidRDefault="0051422F" w:rsidP="001D0F7D">
      <w:pPr>
        <w:pStyle w:val="a7"/>
        <w:tabs>
          <w:tab w:val="left" w:pos="567"/>
        </w:tabs>
        <w:snapToGrid w:val="0"/>
        <w:spacing w:line="380" w:lineRule="exact"/>
        <w:ind w:leftChars="0" w:left="1418"/>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機關宜就以下項目，自我檢核目前工作流程</w:t>
      </w:r>
      <w:r w:rsidR="00640B12">
        <w:rPr>
          <w:rFonts w:ascii="微軟正黑體" w:eastAsia="微軟正黑體" w:hAnsi="微軟正黑體" w:hint="eastAsia"/>
          <w:color w:val="000000" w:themeColor="text1"/>
          <w:sz w:val="28"/>
          <w:szCs w:val="28"/>
        </w:rPr>
        <w:t>能滿足</w:t>
      </w:r>
      <w:r w:rsidR="000E1F1E">
        <w:rPr>
          <w:rFonts w:ascii="微軟正黑體" w:eastAsia="微軟正黑體" w:hAnsi="微軟正黑體" w:hint="eastAsia"/>
          <w:color w:val="000000" w:themeColor="text1"/>
          <w:sz w:val="28"/>
          <w:szCs w:val="28"/>
        </w:rPr>
        <w:t>指引</w:t>
      </w:r>
      <w:r w:rsidRPr="00640B12">
        <w:rPr>
          <w:rFonts w:ascii="微軟正黑體" w:eastAsia="微軟正黑體" w:hAnsi="微軟正黑體" w:hint="eastAsia"/>
          <w:color w:val="000000" w:themeColor="text1"/>
          <w:sz w:val="28"/>
          <w:szCs w:val="28"/>
        </w:rPr>
        <w:t>精神：</w:t>
      </w:r>
    </w:p>
    <w:p w14:paraId="328DA9F7" w14:textId="77777777" w:rsidR="00902B59" w:rsidRPr="00640B12" w:rsidRDefault="00902B59"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tbl>
      <w:tblPr>
        <w:tblW w:w="8209" w:type="dxa"/>
        <w:jc w:val="right"/>
        <w:tblLayout w:type="fixed"/>
        <w:tblCellMar>
          <w:left w:w="10" w:type="dxa"/>
          <w:right w:w="10" w:type="dxa"/>
        </w:tblCellMar>
        <w:tblLook w:val="04A0" w:firstRow="1" w:lastRow="0" w:firstColumn="1" w:lastColumn="0" w:noHBand="0" w:noVBand="1"/>
      </w:tblPr>
      <w:tblGrid>
        <w:gridCol w:w="2625"/>
        <w:gridCol w:w="5584"/>
      </w:tblGrid>
      <w:tr w:rsidR="0006430B" w:rsidRPr="00AF2BFE" w14:paraId="1EE62D1E" w14:textId="77777777" w:rsidTr="0006430B">
        <w:trPr>
          <w:trHeight w:val="291"/>
          <w:jc w:val="right"/>
        </w:trPr>
        <w:tc>
          <w:tcPr>
            <w:tcW w:w="26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FBE2A37" w14:textId="77777777" w:rsidR="0006430B" w:rsidRPr="000621B3" w:rsidRDefault="0006430B" w:rsidP="00F45734">
            <w:pPr>
              <w:spacing w:line="460" w:lineRule="exact"/>
              <w:jc w:val="center"/>
              <w:rPr>
                <w:rFonts w:ascii="微軟正黑體" w:eastAsia="微軟正黑體" w:hAnsi="微軟正黑體"/>
                <w:b/>
                <w:bCs/>
                <w:color w:val="000000" w:themeColor="text1"/>
                <w:kern w:val="0"/>
                <w:sz w:val="26"/>
                <w:szCs w:val="26"/>
              </w:rPr>
            </w:pPr>
            <w:r w:rsidRPr="000621B3">
              <w:rPr>
                <w:rFonts w:ascii="微軟正黑體" w:eastAsia="微軟正黑體" w:hAnsi="微軟正黑體" w:hint="eastAsia"/>
                <w:b/>
                <w:bCs/>
                <w:color w:val="000000" w:themeColor="text1"/>
                <w:kern w:val="0"/>
                <w:sz w:val="26"/>
                <w:szCs w:val="26"/>
              </w:rPr>
              <w:t>檢核清單(</w:t>
            </w:r>
            <w:r w:rsidRPr="000621B3">
              <w:rPr>
                <w:rFonts w:ascii="微軟正黑體" w:eastAsia="微軟正黑體" w:hAnsi="微軟正黑體"/>
                <w:b/>
                <w:bCs/>
                <w:color w:val="000000" w:themeColor="text1"/>
                <w:kern w:val="0"/>
                <w:sz w:val="26"/>
                <w:szCs w:val="26"/>
              </w:rPr>
              <w:t>Checklist</w:t>
            </w:r>
            <w:r w:rsidRPr="000621B3">
              <w:rPr>
                <w:rFonts w:ascii="微軟正黑體" w:eastAsia="微軟正黑體" w:hAnsi="微軟正黑體" w:hint="eastAsia"/>
                <w:b/>
                <w:bCs/>
                <w:color w:val="000000" w:themeColor="text1"/>
                <w:kern w:val="0"/>
                <w:sz w:val="26"/>
                <w:szCs w:val="26"/>
              </w:rPr>
              <w:t>)</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D6676BE" w14:textId="77777777" w:rsidR="0006430B" w:rsidRPr="000621B3" w:rsidRDefault="0006430B" w:rsidP="00F45734">
            <w:pPr>
              <w:spacing w:line="460" w:lineRule="exact"/>
              <w:jc w:val="center"/>
              <w:rPr>
                <w:rFonts w:ascii="微軟正黑體" w:eastAsia="微軟正黑體" w:hAnsi="微軟正黑體"/>
                <w:b/>
                <w:bCs/>
                <w:color w:val="000000" w:themeColor="text1"/>
                <w:sz w:val="26"/>
                <w:szCs w:val="26"/>
              </w:rPr>
            </w:pPr>
            <w:r w:rsidRPr="000621B3">
              <w:rPr>
                <w:rFonts w:ascii="微軟正黑體" w:eastAsia="微軟正黑體" w:hAnsi="微軟正黑體" w:hint="eastAsia"/>
                <w:b/>
                <w:bCs/>
                <w:color w:val="000000" w:themeColor="text1"/>
                <w:sz w:val="26"/>
                <w:szCs w:val="26"/>
              </w:rPr>
              <w:t>關鍵問</w:t>
            </w:r>
            <w:r>
              <w:rPr>
                <w:rFonts w:ascii="微軟正黑體" w:eastAsia="微軟正黑體" w:hAnsi="微軟正黑體" w:hint="eastAsia"/>
                <w:b/>
                <w:bCs/>
                <w:color w:val="000000" w:themeColor="text1"/>
                <w:sz w:val="26"/>
                <w:szCs w:val="26"/>
              </w:rPr>
              <w:t>題</w:t>
            </w:r>
            <w:r w:rsidRPr="000621B3">
              <w:rPr>
                <w:rFonts w:ascii="微軟正黑體" w:eastAsia="微軟正黑體" w:hAnsi="微軟正黑體" w:hint="eastAsia"/>
                <w:b/>
                <w:bCs/>
                <w:color w:val="000000" w:themeColor="text1"/>
                <w:sz w:val="26"/>
                <w:szCs w:val="26"/>
              </w:rPr>
              <w:t>(</w:t>
            </w:r>
            <w:r w:rsidRPr="000621B3">
              <w:rPr>
                <w:rFonts w:ascii="微軟正黑體" w:eastAsia="微軟正黑體" w:hAnsi="微軟正黑體"/>
                <w:b/>
                <w:bCs/>
                <w:color w:val="000000" w:themeColor="text1"/>
                <w:sz w:val="26"/>
                <w:szCs w:val="26"/>
              </w:rPr>
              <w:t>Key Questions</w:t>
            </w:r>
            <w:r w:rsidRPr="000621B3">
              <w:rPr>
                <w:rFonts w:ascii="微軟正黑體" w:eastAsia="微軟正黑體" w:hAnsi="微軟正黑體" w:hint="eastAsia"/>
                <w:b/>
                <w:bCs/>
                <w:color w:val="000000" w:themeColor="text1"/>
                <w:sz w:val="26"/>
                <w:szCs w:val="26"/>
              </w:rPr>
              <w:t>)</w:t>
            </w:r>
          </w:p>
        </w:tc>
      </w:tr>
      <w:tr w:rsidR="0006430B" w:rsidRPr="00412A78" w14:paraId="44182DDA" w14:textId="77777777" w:rsidTr="009B3F42">
        <w:trPr>
          <w:jc w:val="right"/>
        </w:trPr>
        <w:tc>
          <w:tcPr>
            <w:tcW w:w="2625"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7F5DA66B"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設計使用數位服務的誘因</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6C664DC" w14:textId="77777777" w:rsidR="0006430B" w:rsidRPr="004A02A4" w:rsidRDefault="0006430B" w:rsidP="0006430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增加數位服務使用</w:t>
            </w:r>
            <w:r w:rsidRPr="004A02A4">
              <w:rPr>
                <w:rFonts w:ascii="微軟正黑體" w:eastAsia="微軟正黑體" w:hAnsi="微軟正黑體" w:hint="eastAsia"/>
                <w:color w:val="000000" w:themeColor="text1"/>
                <w:spacing w:val="10"/>
                <w:kern w:val="0"/>
                <w:szCs w:val="24"/>
              </w:rPr>
              <w:t>率</w:t>
            </w:r>
            <w:r w:rsidRPr="004A02A4">
              <w:rPr>
                <w:rFonts w:ascii="微軟正黑體" w:eastAsia="微軟正黑體" w:hAnsi="微軟正黑體"/>
                <w:color w:val="000000" w:themeColor="text1"/>
                <w:spacing w:val="10"/>
                <w:kern w:val="0"/>
                <w:szCs w:val="24"/>
              </w:rPr>
              <w:t>之措施</w:t>
            </w:r>
            <w:r w:rsidRPr="004A02A4">
              <w:rPr>
                <w:rFonts w:ascii="微軟正黑體" w:eastAsia="微軟正黑體" w:hAnsi="微軟正黑體" w:hint="eastAsia"/>
                <w:color w:val="000000" w:themeColor="text1"/>
                <w:spacing w:val="10"/>
                <w:kern w:val="0"/>
                <w:szCs w:val="24"/>
              </w:rPr>
              <w:t>?(如提供行動功能、簡化流程、</w:t>
            </w:r>
            <w:proofErr w:type="gramStart"/>
            <w:r w:rsidRPr="004A02A4">
              <w:rPr>
                <w:rFonts w:ascii="微軟正黑體" w:eastAsia="微軟正黑體" w:hAnsi="微軟正黑體" w:hint="eastAsia"/>
                <w:color w:val="000000" w:themeColor="text1"/>
                <w:spacing w:val="10"/>
                <w:kern w:val="0"/>
                <w:szCs w:val="24"/>
              </w:rPr>
              <w:t>降低線上服務</w:t>
            </w:r>
            <w:proofErr w:type="gramEnd"/>
            <w:r w:rsidRPr="004A02A4">
              <w:rPr>
                <w:rFonts w:ascii="微軟正黑體" w:eastAsia="微軟正黑體" w:hAnsi="微軟正黑體" w:hint="eastAsia"/>
                <w:color w:val="000000" w:themeColor="text1"/>
                <w:spacing w:val="10"/>
                <w:kern w:val="0"/>
                <w:szCs w:val="24"/>
              </w:rPr>
              <w:t>申辦規費等)</w:t>
            </w:r>
          </w:p>
        </w:tc>
      </w:tr>
      <w:tr w:rsidR="0006430B" w:rsidRPr="00412A78" w14:paraId="30112662"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vAlign w:val="center"/>
          </w:tcPr>
          <w:p w14:paraId="6EA3ED8B" w14:textId="77777777" w:rsidR="0006430B" w:rsidRPr="00B349D7" w:rsidRDefault="0006430B" w:rsidP="0006430B">
            <w:pPr>
              <w:pStyle w:val="Standard"/>
              <w:shd w:val="clear" w:color="auto" w:fill="FFFFFF"/>
              <w:spacing w:line="300" w:lineRule="atLeast"/>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1DCD62C"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設計數位服務，使它比其他管道具有明顯的優勢?</w:t>
            </w:r>
          </w:p>
        </w:tc>
      </w:tr>
      <w:tr w:rsidR="0006430B" w:rsidRPr="00412A78" w14:paraId="6339892C" w14:textId="77777777" w:rsidTr="009B3F42">
        <w:trPr>
          <w:jc w:val="right"/>
        </w:trPr>
        <w:tc>
          <w:tcPr>
            <w:tcW w:w="2625"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1CFA539F" w14:textId="77777777" w:rsidR="0006430B" w:rsidRPr="00B349D7" w:rsidRDefault="0006430B" w:rsidP="0006430B">
            <w:pPr>
              <w:pStyle w:val="Standard"/>
              <w:shd w:val="clear" w:color="auto" w:fill="FFFFFF"/>
              <w:spacing w:line="300" w:lineRule="atLeast"/>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A66C251"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適當運用新科技優化服務?(如對話機器人、VR/AR、人工智慧等)</w:t>
            </w:r>
          </w:p>
        </w:tc>
      </w:tr>
      <w:tr w:rsidR="0006430B" w:rsidRPr="00412A78" w14:paraId="3CC49064" w14:textId="77777777" w:rsidTr="009B3F42">
        <w:trPr>
          <w:jc w:val="right"/>
        </w:trPr>
        <w:tc>
          <w:tcPr>
            <w:tcW w:w="2625"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31503E78"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鼓勵數位使用</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E794121" w14:textId="77777777" w:rsidR="0006430B" w:rsidRPr="004A02A4" w:rsidRDefault="0006430B" w:rsidP="0006430B">
            <w:pPr>
              <w:spacing w:line="360" w:lineRule="exact"/>
              <w:rPr>
                <w:rFonts w:ascii="微軟正黑體" w:eastAsia="微軟正黑體" w:hAnsi="微軟正黑體"/>
                <w:color w:val="000000" w:themeColor="text1"/>
                <w:kern w:val="0"/>
                <w:szCs w:val="24"/>
              </w:rPr>
            </w:pPr>
            <w:r w:rsidRPr="004A02A4">
              <w:rPr>
                <w:rFonts w:ascii="微軟正黑體" w:eastAsia="微軟正黑體" w:hAnsi="微軟正黑體"/>
                <w:color w:val="000000" w:themeColor="text1"/>
                <w:kern w:val="0"/>
                <w:szCs w:val="24"/>
              </w:rPr>
              <w:t>引導使用者學會使用數位服務?</w:t>
            </w:r>
          </w:p>
        </w:tc>
      </w:tr>
      <w:tr w:rsidR="0006430B" w:rsidRPr="00412A78" w14:paraId="0A50BCB2" w14:textId="77777777" w:rsidTr="009B3F42">
        <w:trPr>
          <w:jc w:val="right"/>
        </w:trPr>
        <w:tc>
          <w:tcPr>
            <w:tcW w:w="2625" w:type="dxa"/>
            <w:vMerge/>
            <w:tcBorders>
              <w:left w:val="single" w:sz="4" w:space="0" w:color="00000A"/>
              <w:right w:val="single" w:sz="4" w:space="0" w:color="00000A"/>
            </w:tcBorders>
            <w:tcMar>
              <w:top w:w="0" w:type="dxa"/>
              <w:left w:w="113" w:type="dxa"/>
              <w:bottom w:w="0" w:type="dxa"/>
              <w:right w:w="108" w:type="dxa"/>
            </w:tcMar>
          </w:tcPr>
          <w:p w14:paraId="5BE41A7A" w14:textId="77777777" w:rsidR="0006430B" w:rsidRPr="00B349D7" w:rsidRDefault="0006430B" w:rsidP="0006430B">
            <w:pPr>
              <w:pStyle w:val="Standard"/>
              <w:shd w:val="clear" w:color="auto" w:fill="FFFFFF"/>
              <w:spacing w:line="300" w:lineRule="atLeast"/>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8D8A577"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透過推廣或溝通來增加數位使用?(如將相關消息出現在使用者看到的地方)</w:t>
            </w:r>
          </w:p>
        </w:tc>
      </w:tr>
      <w:tr w:rsidR="0006430B" w:rsidRPr="00412A78" w14:paraId="39841969" w14:textId="77777777" w:rsidTr="009B3F42">
        <w:trPr>
          <w:jc w:val="right"/>
        </w:trPr>
        <w:tc>
          <w:tcPr>
            <w:tcW w:w="2625" w:type="dxa"/>
            <w:vMerge/>
            <w:tcBorders>
              <w:left w:val="single" w:sz="4" w:space="0" w:color="00000A"/>
              <w:bottom w:val="single" w:sz="4" w:space="0" w:color="00000A"/>
              <w:right w:val="single" w:sz="4" w:space="0" w:color="00000A"/>
            </w:tcBorders>
            <w:tcMar>
              <w:top w:w="0" w:type="dxa"/>
              <w:left w:w="113" w:type="dxa"/>
              <w:bottom w:w="0" w:type="dxa"/>
              <w:right w:w="108" w:type="dxa"/>
            </w:tcMar>
          </w:tcPr>
          <w:p w14:paraId="5663B2CF" w14:textId="77777777" w:rsidR="0006430B" w:rsidRPr="00B349D7" w:rsidRDefault="0006430B" w:rsidP="0006430B">
            <w:pPr>
              <w:pStyle w:val="Standard"/>
              <w:shd w:val="clear" w:color="auto" w:fill="FFFFFF"/>
              <w:spacing w:line="300" w:lineRule="atLeast"/>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9CF873D"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追蹤使用者從非數位服務轉為數位服務?</w:t>
            </w:r>
          </w:p>
        </w:tc>
      </w:tr>
    </w:tbl>
    <w:p w14:paraId="1BCF9A5A" w14:textId="77777777" w:rsidR="0051422F" w:rsidRPr="00AF2BFE" w:rsidRDefault="0051422F" w:rsidP="00254DAD">
      <w:pPr>
        <w:snapToGrid w:val="0"/>
        <w:spacing w:line="240" w:lineRule="exact"/>
        <w:ind w:left="1701"/>
        <w:rPr>
          <w:rFonts w:ascii="Times New Roman" w:eastAsia="標楷體" w:hAnsi="Times New Roman"/>
          <w:color w:val="000000" w:themeColor="text1"/>
          <w:sz w:val="28"/>
          <w:szCs w:val="28"/>
        </w:rPr>
      </w:pPr>
    </w:p>
    <w:p w14:paraId="066133EF" w14:textId="77777777" w:rsidR="0051422F" w:rsidRPr="00640B12" w:rsidRDefault="0051422F" w:rsidP="001D0F7D">
      <w:pPr>
        <w:pStyle w:val="a7"/>
        <w:numPr>
          <w:ilvl w:val="0"/>
          <w:numId w:val="34"/>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68" w:name="_Toc26514207"/>
      <w:r w:rsidRPr="00640B12">
        <w:rPr>
          <w:rFonts w:ascii="微軟正黑體" w:eastAsia="微軟正黑體" w:hAnsi="微軟正黑體" w:hint="eastAsia"/>
          <w:color w:val="000000" w:themeColor="text1"/>
          <w:sz w:val="28"/>
          <w:szCs w:val="28"/>
        </w:rPr>
        <w:t>「鼓勵數位使用」在</w:t>
      </w:r>
      <w:r w:rsidR="000672C3" w:rsidRPr="00640B12">
        <w:rPr>
          <w:rFonts w:ascii="微軟正黑體" w:eastAsia="微軟正黑體" w:hAnsi="微軟正黑體" w:hint="eastAsia"/>
          <w:color w:val="000000" w:themeColor="text1"/>
          <w:sz w:val="28"/>
          <w:szCs w:val="28"/>
        </w:rPr>
        <w:t>服務</w:t>
      </w:r>
      <w:r w:rsidRPr="00640B12">
        <w:rPr>
          <w:rFonts w:ascii="微軟正黑體" w:eastAsia="微軟正黑體" w:hAnsi="微軟正黑體" w:hint="eastAsia"/>
          <w:color w:val="000000" w:themeColor="text1"/>
          <w:sz w:val="28"/>
          <w:szCs w:val="28"/>
        </w:rPr>
        <w:t>層面的注意事項</w:t>
      </w:r>
      <w:bookmarkEnd w:id="68"/>
    </w:p>
    <w:p w14:paraId="5A120501" w14:textId="77777777" w:rsidR="002E4A83" w:rsidRPr="00640B12" w:rsidRDefault="002E4A83" w:rsidP="001D0F7D">
      <w:pPr>
        <w:pStyle w:val="a7"/>
        <w:numPr>
          <w:ilvl w:val="0"/>
          <w:numId w:val="36"/>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color w:val="000000" w:themeColor="text1"/>
          <w:sz w:val="28"/>
          <w:szCs w:val="28"/>
        </w:rPr>
        <w:t>推出新數位服務，應</w:t>
      </w:r>
      <w:r w:rsidRPr="00640B12">
        <w:rPr>
          <w:rFonts w:ascii="微軟正黑體" w:eastAsia="微軟正黑體" w:hAnsi="微軟正黑體" w:cs="Times New Roman" w:hint="eastAsia"/>
          <w:color w:val="000000" w:themeColor="text1"/>
          <w:sz w:val="28"/>
          <w:szCs w:val="28"/>
        </w:rPr>
        <w:t>透過</w:t>
      </w:r>
      <w:r w:rsidRPr="00640B12">
        <w:rPr>
          <w:rFonts w:ascii="微軟正黑體" w:eastAsia="微軟正黑體" w:hAnsi="微軟正黑體" w:cs="Times New Roman"/>
          <w:color w:val="000000" w:themeColor="text1"/>
          <w:sz w:val="28"/>
          <w:szCs w:val="28"/>
        </w:rPr>
        <w:t>推廣</w:t>
      </w:r>
      <w:r w:rsidRPr="00640B12">
        <w:rPr>
          <w:rFonts w:ascii="微軟正黑體" w:eastAsia="微軟正黑體" w:hAnsi="微軟正黑體" w:cs="Times New Roman" w:hint="eastAsia"/>
          <w:color w:val="000000" w:themeColor="text1"/>
          <w:sz w:val="28"/>
          <w:szCs w:val="28"/>
        </w:rPr>
        <w:t>，讓使用者</w:t>
      </w:r>
      <w:r w:rsidRPr="00640B12">
        <w:rPr>
          <w:rFonts w:ascii="微軟正黑體" w:eastAsia="微軟正黑體" w:hAnsi="微軟正黑體" w:cs="Times New Roman"/>
          <w:color w:val="000000" w:themeColor="text1"/>
          <w:sz w:val="28"/>
          <w:szCs w:val="28"/>
        </w:rPr>
        <w:t>知道</w:t>
      </w:r>
      <w:r w:rsidRPr="00640B12">
        <w:rPr>
          <w:rFonts w:ascii="微軟正黑體" w:eastAsia="微軟正黑體" w:hAnsi="微軟正黑體" w:cs="Times New Roman" w:hint="eastAsia"/>
          <w:color w:val="000000" w:themeColor="text1"/>
          <w:sz w:val="28"/>
          <w:szCs w:val="28"/>
        </w:rPr>
        <w:t>有新的服務管道，最重要的是</w:t>
      </w:r>
      <w:r w:rsidRPr="00640B12">
        <w:rPr>
          <w:rFonts w:ascii="微軟正黑體" w:eastAsia="微軟正黑體" w:hAnsi="微軟正黑體" w:cs="Times New Roman"/>
          <w:color w:val="000000" w:themeColor="text1"/>
          <w:sz w:val="28"/>
          <w:szCs w:val="28"/>
        </w:rPr>
        <w:t>教導</w:t>
      </w:r>
      <w:r w:rsidRPr="00640B12">
        <w:rPr>
          <w:rFonts w:ascii="微軟正黑體" w:eastAsia="微軟正黑體" w:hAnsi="微軟正黑體" w:cs="Times New Roman" w:hint="eastAsia"/>
          <w:color w:val="000000" w:themeColor="text1"/>
          <w:sz w:val="28"/>
          <w:szCs w:val="28"/>
        </w:rPr>
        <w:t>使用者</w:t>
      </w:r>
      <w:r w:rsidRPr="00640B12">
        <w:rPr>
          <w:rFonts w:ascii="微軟正黑體" w:eastAsia="微軟正黑體" w:hAnsi="微軟正黑體" w:cs="Times New Roman"/>
          <w:color w:val="000000" w:themeColor="text1"/>
          <w:sz w:val="28"/>
          <w:szCs w:val="28"/>
        </w:rPr>
        <w:t>學會使用。</w:t>
      </w:r>
    </w:p>
    <w:p w14:paraId="0056E583" w14:textId="77777777" w:rsidR="000672C3" w:rsidRPr="00640B12" w:rsidRDefault="000672C3" w:rsidP="001D0F7D">
      <w:pPr>
        <w:pStyle w:val="a7"/>
        <w:numPr>
          <w:ilvl w:val="0"/>
          <w:numId w:val="36"/>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color w:val="000000" w:themeColor="text1"/>
          <w:sz w:val="28"/>
          <w:szCs w:val="28"/>
        </w:rPr>
        <w:t>了解需</w:t>
      </w:r>
      <w:r w:rsidRPr="00640B12">
        <w:rPr>
          <w:rFonts w:ascii="微軟正黑體" w:eastAsia="微軟正黑體" w:hAnsi="微軟正黑體" w:cs="Times New Roman" w:hint="eastAsia"/>
          <w:color w:val="000000" w:themeColor="text1"/>
          <w:sz w:val="28"/>
          <w:szCs w:val="28"/>
        </w:rPr>
        <w:t>要</w:t>
      </w:r>
      <w:r w:rsidRPr="00640B12">
        <w:rPr>
          <w:rFonts w:ascii="微軟正黑體" w:eastAsia="微軟正黑體" w:hAnsi="微軟正黑體" w:cs="Times New Roman"/>
          <w:color w:val="000000" w:themeColor="text1"/>
          <w:sz w:val="28"/>
          <w:szCs w:val="28"/>
        </w:rPr>
        <w:t>數位輔助</w:t>
      </w:r>
      <w:r w:rsidR="001771C0" w:rsidRPr="00640B12">
        <w:rPr>
          <w:rFonts w:ascii="微軟正黑體" w:eastAsia="微軟正黑體" w:hAnsi="微軟正黑體" w:cs="Times New Roman"/>
          <w:color w:val="000000" w:themeColor="text1"/>
          <w:sz w:val="28"/>
          <w:szCs w:val="28"/>
        </w:rPr>
        <w:t>的</w:t>
      </w:r>
      <w:r w:rsidRPr="00640B12">
        <w:rPr>
          <w:rFonts w:ascii="微軟正黑體" w:eastAsia="微軟正黑體" w:hAnsi="微軟正黑體" w:cs="Times New Roman"/>
          <w:color w:val="000000" w:themeColor="text1"/>
          <w:sz w:val="28"/>
          <w:szCs w:val="28"/>
        </w:rPr>
        <w:t>使用者態度、行為、數位技能及無法使用數位服務的原</w:t>
      </w:r>
      <w:r w:rsidRPr="00640B12">
        <w:rPr>
          <w:rFonts w:ascii="微軟正黑體" w:eastAsia="微軟正黑體" w:hAnsi="微軟正黑體" w:cs="Times New Roman" w:hint="eastAsia"/>
          <w:color w:val="000000" w:themeColor="text1"/>
          <w:sz w:val="28"/>
          <w:szCs w:val="28"/>
        </w:rPr>
        <w:t>因，</w:t>
      </w:r>
      <w:r w:rsidRPr="00640B12">
        <w:rPr>
          <w:rFonts w:ascii="微軟正黑體" w:eastAsia="微軟正黑體" w:hAnsi="微軟正黑體" w:cs="Times New Roman"/>
          <w:color w:val="000000" w:themeColor="text1"/>
          <w:sz w:val="28"/>
          <w:szCs w:val="28"/>
        </w:rPr>
        <w:t>幫助使用者具備數位技能。</w:t>
      </w:r>
    </w:p>
    <w:p w14:paraId="20AF8684" w14:textId="77777777" w:rsidR="00AB5222" w:rsidRPr="00640B12" w:rsidRDefault="00AB5222" w:rsidP="001D0F7D">
      <w:pPr>
        <w:pStyle w:val="a7"/>
        <w:numPr>
          <w:ilvl w:val="0"/>
          <w:numId w:val="36"/>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color w:val="000000" w:themeColor="text1"/>
          <w:sz w:val="28"/>
          <w:szCs w:val="28"/>
        </w:rPr>
        <w:t>減少民眾使用非數位管道</w:t>
      </w:r>
      <w:r w:rsidR="008C1C2E">
        <w:rPr>
          <w:rFonts w:ascii="微軟正黑體" w:eastAsia="微軟正黑體" w:hAnsi="微軟正黑體" w:cs="Times New Roman"/>
          <w:color w:val="000000" w:themeColor="text1"/>
          <w:sz w:val="28"/>
          <w:szCs w:val="28"/>
        </w:rPr>
        <w:t>(</w:t>
      </w:r>
      <w:proofErr w:type="gramStart"/>
      <w:r w:rsidRPr="00640B12">
        <w:rPr>
          <w:rFonts w:ascii="微軟正黑體" w:eastAsia="微軟正黑體" w:hAnsi="微軟正黑體" w:cs="Times New Roman"/>
          <w:color w:val="000000" w:themeColor="text1"/>
          <w:sz w:val="28"/>
          <w:szCs w:val="28"/>
        </w:rPr>
        <w:t>如客服</w:t>
      </w:r>
      <w:proofErr w:type="gramEnd"/>
      <w:r w:rsidR="008C1C2E">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color w:val="000000" w:themeColor="text1"/>
          <w:sz w:val="28"/>
          <w:szCs w:val="28"/>
        </w:rPr>
        <w:t>來達到節省開支的效益。</w:t>
      </w:r>
    </w:p>
    <w:p w14:paraId="08C84B14" w14:textId="77777777" w:rsidR="000672C3" w:rsidRPr="00640B12" w:rsidRDefault="000672C3" w:rsidP="001D0F7D">
      <w:pPr>
        <w:pStyle w:val="a7"/>
        <w:numPr>
          <w:ilvl w:val="0"/>
          <w:numId w:val="36"/>
        </w:numPr>
        <w:tabs>
          <w:tab w:val="left" w:pos="1985"/>
          <w:tab w:val="left" w:pos="2127"/>
        </w:tabs>
        <w:snapToGrid w:val="0"/>
        <w:spacing w:line="380" w:lineRule="exact"/>
        <w:ind w:leftChars="0" w:left="1701"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color w:val="000000" w:themeColor="text1"/>
          <w:sz w:val="28"/>
          <w:szCs w:val="28"/>
        </w:rPr>
        <w:t>為不能使用數位服務的使用者提供更好的輔助支援</w:t>
      </w:r>
      <w:r w:rsidRPr="00640B12">
        <w:rPr>
          <w:rFonts w:ascii="微軟正黑體" w:eastAsia="微軟正黑體" w:hAnsi="微軟正黑體" w:cs="Times New Roman" w:hint="eastAsia"/>
          <w:color w:val="000000" w:themeColor="text1"/>
          <w:sz w:val="28"/>
          <w:szCs w:val="28"/>
        </w:rPr>
        <w:t>，如</w:t>
      </w:r>
      <w:r w:rsidRPr="00640B12">
        <w:rPr>
          <w:rFonts w:ascii="微軟正黑體" w:eastAsia="微軟正黑體" w:hAnsi="微軟正黑體" w:cs="Times New Roman"/>
          <w:color w:val="000000" w:themeColor="text1"/>
          <w:sz w:val="28"/>
          <w:szCs w:val="28"/>
        </w:rPr>
        <w:t>影片學習或與當面操作示範</w:t>
      </w:r>
      <w:r w:rsidR="008C1C2E">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但留意紙本不屬於數位輔助方式，因為違反數位服務轉型</w:t>
      </w:r>
      <w:r w:rsidR="008C1C2E">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，盡可能幫助這群使用者未來轉為數位服務的使用者。</w:t>
      </w:r>
    </w:p>
    <w:p w14:paraId="06F4E6F5" w14:textId="77777777" w:rsidR="00AF2BFE" w:rsidRPr="00640B12" w:rsidRDefault="00C2448B" w:rsidP="001D0F7D">
      <w:pPr>
        <w:pStyle w:val="a7"/>
        <w:numPr>
          <w:ilvl w:val="0"/>
          <w:numId w:val="34"/>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69" w:name="_Toc26514208"/>
      <w:r w:rsidRPr="00640B12">
        <w:rPr>
          <w:rFonts w:ascii="微軟正黑體" w:eastAsia="微軟正黑體" w:hAnsi="微軟正黑體" w:hint="eastAsia"/>
          <w:color w:val="000000" w:themeColor="text1"/>
          <w:sz w:val="28"/>
          <w:szCs w:val="28"/>
        </w:rPr>
        <w:t>「鼓勵數位使用」在設計層面的注意事項</w:t>
      </w:r>
      <w:bookmarkEnd w:id="69"/>
    </w:p>
    <w:p w14:paraId="7C4CEA51" w14:textId="77777777" w:rsidR="00AF2BFE" w:rsidRDefault="00C2448B" w:rsidP="001D0F7D">
      <w:pPr>
        <w:pStyle w:val="a7"/>
        <w:tabs>
          <w:tab w:val="left" w:pos="567"/>
          <w:tab w:val="left" w:pos="2127"/>
        </w:tabs>
        <w:snapToGrid w:val="0"/>
        <w:spacing w:line="380" w:lineRule="exact"/>
        <w:ind w:leftChars="532" w:left="1700" w:hangingChars="151" w:hanging="423"/>
        <w:rPr>
          <w:rFonts w:ascii="標楷體" w:eastAsia="標楷體" w:hAnsi="標楷體"/>
          <w:color w:val="000000" w:themeColor="text1"/>
          <w:sz w:val="28"/>
          <w:szCs w:val="28"/>
        </w:rPr>
      </w:pPr>
      <w:r w:rsidRPr="00640B12">
        <w:rPr>
          <w:rFonts w:ascii="微軟正黑體" w:eastAsia="微軟正黑體" w:hAnsi="微軟正黑體" w:hint="eastAsia"/>
          <w:color w:val="000000" w:themeColor="text1"/>
          <w:sz w:val="28"/>
          <w:szCs w:val="28"/>
        </w:rPr>
        <w:t>1.</w:t>
      </w:r>
      <w:r w:rsidRPr="00640B12">
        <w:rPr>
          <w:rFonts w:ascii="微軟正黑體" w:eastAsia="微軟正黑體" w:hAnsi="微軟正黑體" w:hint="eastAsia"/>
          <w:color w:val="000000" w:themeColor="text1"/>
          <w:sz w:val="28"/>
          <w:szCs w:val="28"/>
        </w:rPr>
        <w:tab/>
        <w:t>為有效協助更多民眾上網及獲得基本數位技能，各機關可推出鼓勵構想方案，如鼓勵公務人員與其他志願服務者，主動協助沒有網路使用能力的家人、朋友、鄰居、同事或當地需要協助的社區團體，給予基本數位技能的建議與支持，包括網頁瀏覽、收發電子郵件及網路安全等知識經驗的分享等。</w:t>
      </w:r>
      <w:r w:rsidR="00AF2BFE" w:rsidRPr="00640B12">
        <w:rPr>
          <w:rFonts w:ascii="微軟正黑體" w:eastAsia="微軟正黑體" w:hAnsi="微軟正黑體"/>
          <w:color w:val="000000" w:themeColor="text1"/>
          <w:sz w:val="28"/>
          <w:szCs w:val="28"/>
        </w:rPr>
        <w:br w:type="page"/>
      </w:r>
    </w:p>
    <w:p w14:paraId="2DC610CD" w14:textId="77777777" w:rsidR="0051422F" w:rsidRPr="00640B12" w:rsidRDefault="00203ECE" w:rsidP="002C2463">
      <w:pPr>
        <w:tabs>
          <w:tab w:val="left" w:pos="567"/>
        </w:tabs>
        <w:snapToGrid w:val="0"/>
        <w:spacing w:line="380" w:lineRule="exact"/>
        <w:ind w:firstLineChars="152" w:firstLine="426"/>
        <w:outlineLvl w:val="1"/>
        <w:rPr>
          <w:rFonts w:ascii="微軟正黑體" w:eastAsia="微軟正黑體" w:hAnsi="微軟正黑體"/>
          <w:b/>
          <w:color w:val="000000" w:themeColor="text1"/>
          <w:sz w:val="28"/>
          <w:szCs w:val="28"/>
        </w:rPr>
      </w:pPr>
      <w:bookmarkStart w:id="70" w:name="_Toc26514209"/>
      <w:r>
        <w:rPr>
          <w:rFonts w:ascii="微軟正黑體" w:eastAsia="微軟正黑體" w:hAnsi="微軟正黑體" w:hint="eastAsia"/>
          <w:b/>
          <w:color w:val="000000" w:themeColor="text1"/>
          <w:sz w:val="28"/>
          <w:szCs w:val="28"/>
        </w:rPr>
        <w:lastRenderedPageBreak/>
        <w:t>十三、</w:t>
      </w:r>
      <w:r w:rsidR="0051422F" w:rsidRPr="00640B12">
        <w:rPr>
          <w:rFonts w:ascii="微軟正黑體" w:eastAsia="微軟正黑體" w:hAnsi="微軟正黑體" w:hint="eastAsia"/>
          <w:b/>
          <w:color w:val="000000" w:themeColor="text1"/>
          <w:sz w:val="28"/>
          <w:szCs w:val="28"/>
        </w:rPr>
        <w:t>衡量服務績效</w:t>
      </w:r>
      <w:bookmarkEnd w:id="70"/>
    </w:p>
    <w:p w14:paraId="227F4731" w14:textId="77777777" w:rsidR="0051422F" w:rsidRPr="00640B12" w:rsidRDefault="00447333" w:rsidP="002C2463">
      <w:pPr>
        <w:pStyle w:val="a7"/>
        <w:numPr>
          <w:ilvl w:val="0"/>
          <w:numId w:val="35"/>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71" w:name="_Toc26514210"/>
      <w:r w:rsidRPr="00640B12">
        <w:rPr>
          <w:rFonts w:ascii="微軟正黑體" w:eastAsia="微軟正黑體" w:hAnsi="微軟正黑體" w:hint="eastAsia"/>
          <w:color w:val="000000" w:themeColor="text1"/>
          <w:sz w:val="28"/>
          <w:szCs w:val="28"/>
        </w:rPr>
        <w:t>檢核清單</w:t>
      </w:r>
      <w:r w:rsidR="0051422F" w:rsidRPr="00640B12">
        <w:rPr>
          <w:rFonts w:ascii="微軟正黑體" w:eastAsia="微軟正黑體" w:hAnsi="微軟正黑體" w:hint="eastAsia"/>
          <w:color w:val="000000" w:themeColor="text1"/>
          <w:sz w:val="28"/>
          <w:szCs w:val="28"/>
        </w:rPr>
        <w:t>及關鍵問題</w:t>
      </w:r>
      <w:bookmarkEnd w:id="71"/>
    </w:p>
    <w:p w14:paraId="07DAD78E" w14:textId="77777777" w:rsidR="0051422F" w:rsidRDefault="0051422F" w:rsidP="002C2463">
      <w:pPr>
        <w:pStyle w:val="a7"/>
        <w:tabs>
          <w:tab w:val="left" w:pos="567"/>
        </w:tabs>
        <w:snapToGrid w:val="0"/>
        <w:spacing w:line="380" w:lineRule="exact"/>
        <w:ind w:leftChars="0" w:left="1418"/>
        <w:rPr>
          <w:rFonts w:ascii="微軟正黑體" w:eastAsia="微軟正黑體" w:hAnsi="微軟正黑體"/>
          <w:color w:val="000000" w:themeColor="text1"/>
          <w:sz w:val="28"/>
          <w:szCs w:val="28"/>
        </w:rPr>
      </w:pPr>
      <w:r w:rsidRPr="00640B12">
        <w:rPr>
          <w:rFonts w:ascii="微軟正黑體" w:eastAsia="微軟正黑體" w:hAnsi="微軟正黑體" w:hint="eastAsia"/>
          <w:color w:val="000000" w:themeColor="text1"/>
          <w:sz w:val="28"/>
          <w:szCs w:val="28"/>
        </w:rPr>
        <w:t>機關宜就以下項目，自我檢核目前工作流程</w:t>
      </w:r>
      <w:r w:rsidR="00640B12">
        <w:rPr>
          <w:rFonts w:ascii="微軟正黑體" w:eastAsia="微軟正黑體" w:hAnsi="微軟正黑體" w:hint="eastAsia"/>
          <w:color w:val="000000" w:themeColor="text1"/>
          <w:sz w:val="28"/>
          <w:szCs w:val="28"/>
        </w:rPr>
        <w:t>能</w:t>
      </w:r>
      <w:r w:rsidRPr="00640B12">
        <w:rPr>
          <w:rFonts w:ascii="微軟正黑體" w:eastAsia="微軟正黑體" w:hAnsi="微軟正黑體" w:hint="eastAsia"/>
          <w:color w:val="000000" w:themeColor="text1"/>
          <w:sz w:val="28"/>
          <w:szCs w:val="28"/>
        </w:rPr>
        <w:t>滿足</w:t>
      </w:r>
      <w:r w:rsidR="000E1F1E">
        <w:rPr>
          <w:rFonts w:ascii="微軟正黑體" w:eastAsia="微軟正黑體" w:hAnsi="微軟正黑體" w:hint="eastAsia"/>
          <w:color w:val="000000" w:themeColor="text1"/>
          <w:sz w:val="28"/>
          <w:szCs w:val="28"/>
        </w:rPr>
        <w:t>指引</w:t>
      </w:r>
      <w:r w:rsidRPr="00640B12">
        <w:rPr>
          <w:rFonts w:ascii="微軟正黑體" w:eastAsia="微軟正黑體" w:hAnsi="微軟正黑體" w:hint="eastAsia"/>
          <w:color w:val="000000" w:themeColor="text1"/>
          <w:sz w:val="28"/>
          <w:szCs w:val="28"/>
        </w:rPr>
        <w:t>精神：</w:t>
      </w:r>
    </w:p>
    <w:p w14:paraId="718C1143" w14:textId="77777777" w:rsidR="00902B59" w:rsidRPr="00640B12" w:rsidRDefault="00902B59" w:rsidP="00254DAD">
      <w:pPr>
        <w:pStyle w:val="a7"/>
        <w:tabs>
          <w:tab w:val="left" w:pos="567"/>
        </w:tabs>
        <w:snapToGrid w:val="0"/>
        <w:spacing w:line="240" w:lineRule="exact"/>
        <w:ind w:leftChars="0" w:left="1701"/>
        <w:rPr>
          <w:rFonts w:ascii="微軟正黑體" w:eastAsia="微軟正黑體" w:hAnsi="微軟正黑體"/>
          <w:color w:val="000000" w:themeColor="text1"/>
          <w:sz w:val="28"/>
          <w:szCs w:val="28"/>
        </w:rPr>
      </w:pPr>
    </w:p>
    <w:tbl>
      <w:tblPr>
        <w:tblW w:w="8181" w:type="dxa"/>
        <w:jc w:val="right"/>
        <w:tblLayout w:type="fixed"/>
        <w:tblCellMar>
          <w:left w:w="10" w:type="dxa"/>
          <w:right w:w="10" w:type="dxa"/>
        </w:tblCellMar>
        <w:tblLook w:val="04A0" w:firstRow="1" w:lastRow="0" w:firstColumn="1" w:lastColumn="0" w:noHBand="0" w:noVBand="1"/>
      </w:tblPr>
      <w:tblGrid>
        <w:gridCol w:w="2597"/>
        <w:gridCol w:w="5584"/>
      </w:tblGrid>
      <w:tr w:rsidR="0006430B" w:rsidRPr="00AF2BFE" w14:paraId="1B47DCAE" w14:textId="77777777" w:rsidTr="0006430B">
        <w:trPr>
          <w:trHeight w:val="291"/>
          <w:jc w:val="right"/>
        </w:trPr>
        <w:tc>
          <w:tcPr>
            <w:tcW w:w="25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57F3DC3" w14:textId="77777777" w:rsidR="0006430B" w:rsidRPr="000621B3" w:rsidRDefault="0006430B" w:rsidP="00F45734">
            <w:pPr>
              <w:spacing w:line="460" w:lineRule="exact"/>
              <w:jc w:val="center"/>
              <w:rPr>
                <w:rFonts w:ascii="微軟正黑體" w:eastAsia="微軟正黑體" w:hAnsi="微軟正黑體"/>
                <w:b/>
                <w:bCs/>
                <w:color w:val="000000" w:themeColor="text1"/>
                <w:kern w:val="0"/>
                <w:sz w:val="26"/>
                <w:szCs w:val="26"/>
              </w:rPr>
            </w:pPr>
            <w:r w:rsidRPr="000621B3">
              <w:rPr>
                <w:rFonts w:ascii="微軟正黑體" w:eastAsia="微軟正黑體" w:hAnsi="微軟正黑體" w:hint="eastAsia"/>
                <w:b/>
                <w:bCs/>
                <w:color w:val="000000" w:themeColor="text1"/>
                <w:kern w:val="0"/>
                <w:sz w:val="26"/>
                <w:szCs w:val="26"/>
              </w:rPr>
              <w:t>檢核清單(</w:t>
            </w:r>
            <w:r w:rsidRPr="000621B3">
              <w:rPr>
                <w:rFonts w:ascii="微軟正黑體" w:eastAsia="微軟正黑體" w:hAnsi="微軟正黑體"/>
                <w:b/>
                <w:bCs/>
                <w:color w:val="000000" w:themeColor="text1"/>
                <w:kern w:val="0"/>
                <w:sz w:val="26"/>
                <w:szCs w:val="26"/>
              </w:rPr>
              <w:t>Checklist</w:t>
            </w:r>
            <w:r w:rsidRPr="000621B3">
              <w:rPr>
                <w:rFonts w:ascii="微軟正黑體" w:eastAsia="微軟正黑體" w:hAnsi="微軟正黑體" w:hint="eastAsia"/>
                <w:b/>
                <w:bCs/>
                <w:color w:val="000000" w:themeColor="text1"/>
                <w:kern w:val="0"/>
                <w:sz w:val="26"/>
                <w:szCs w:val="26"/>
              </w:rPr>
              <w:t>)</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D713696" w14:textId="77777777" w:rsidR="0006430B" w:rsidRPr="000621B3" w:rsidRDefault="0006430B" w:rsidP="00F45734">
            <w:pPr>
              <w:spacing w:line="460" w:lineRule="exact"/>
              <w:jc w:val="center"/>
              <w:rPr>
                <w:rFonts w:ascii="微軟正黑體" w:eastAsia="微軟正黑體" w:hAnsi="微軟正黑體"/>
                <w:b/>
                <w:bCs/>
                <w:color w:val="000000" w:themeColor="text1"/>
                <w:sz w:val="26"/>
                <w:szCs w:val="26"/>
              </w:rPr>
            </w:pPr>
            <w:r w:rsidRPr="000621B3">
              <w:rPr>
                <w:rFonts w:ascii="微軟正黑體" w:eastAsia="微軟正黑體" w:hAnsi="微軟正黑體" w:hint="eastAsia"/>
                <w:b/>
                <w:bCs/>
                <w:color w:val="000000" w:themeColor="text1"/>
                <w:sz w:val="26"/>
                <w:szCs w:val="26"/>
              </w:rPr>
              <w:t>關鍵問</w:t>
            </w:r>
            <w:r>
              <w:rPr>
                <w:rFonts w:ascii="微軟正黑體" w:eastAsia="微軟正黑體" w:hAnsi="微軟正黑體" w:hint="eastAsia"/>
                <w:b/>
                <w:bCs/>
                <w:color w:val="000000" w:themeColor="text1"/>
                <w:sz w:val="26"/>
                <w:szCs w:val="26"/>
              </w:rPr>
              <w:t>題</w:t>
            </w:r>
            <w:r w:rsidRPr="000621B3">
              <w:rPr>
                <w:rFonts w:ascii="微軟正黑體" w:eastAsia="微軟正黑體" w:hAnsi="微軟正黑體" w:hint="eastAsia"/>
                <w:b/>
                <w:bCs/>
                <w:color w:val="000000" w:themeColor="text1"/>
                <w:sz w:val="26"/>
                <w:szCs w:val="26"/>
              </w:rPr>
              <w:t>(</w:t>
            </w:r>
            <w:r w:rsidRPr="000621B3">
              <w:rPr>
                <w:rFonts w:ascii="微軟正黑體" w:eastAsia="微軟正黑體" w:hAnsi="微軟正黑體"/>
                <w:b/>
                <w:bCs/>
                <w:color w:val="000000" w:themeColor="text1"/>
                <w:sz w:val="26"/>
                <w:szCs w:val="26"/>
              </w:rPr>
              <w:t>Key Questions</w:t>
            </w:r>
            <w:r w:rsidRPr="000621B3">
              <w:rPr>
                <w:rFonts w:ascii="微軟正黑體" w:eastAsia="微軟正黑體" w:hAnsi="微軟正黑體" w:hint="eastAsia"/>
                <w:b/>
                <w:bCs/>
                <w:color w:val="000000" w:themeColor="text1"/>
                <w:sz w:val="26"/>
                <w:szCs w:val="26"/>
              </w:rPr>
              <w:t>)</w:t>
            </w:r>
          </w:p>
        </w:tc>
      </w:tr>
      <w:tr w:rsidR="0006430B" w:rsidRPr="00412A78" w14:paraId="12CFD4AA" w14:textId="77777777" w:rsidTr="0006430B">
        <w:trPr>
          <w:jc w:val="right"/>
        </w:trPr>
        <w:tc>
          <w:tcPr>
            <w:tcW w:w="2597"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2EE9BDED"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設計衡量指標</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8280836"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訂定數位服務績效衡量指標?目標值?(如服務完成率、使用者滿意度、使用者完成服務操作時間</w:t>
            </w:r>
            <w:r w:rsidRPr="0003248B">
              <w:rPr>
                <w:rFonts w:ascii="微軟正黑體" w:eastAsia="微軟正黑體" w:hAnsi="微軟正黑體" w:cs="新細明體" w:hint="eastAsia"/>
                <w:color w:val="000000" w:themeColor="text1"/>
                <w:spacing w:val="10"/>
                <w:kern w:val="0"/>
                <w:szCs w:val="24"/>
              </w:rPr>
              <w:t>、簡化申辦服務流程</w:t>
            </w:r>
            <w:r w:rsidRPr="004A02A4">
              <w:rPr>
                <w:rFonts w:ascii="微軟正黑體" w:eastAsia="微軟正黑體" w:hAnsi="微軟正黑體"/>
                <w:color w:val="000000" w:themeColor="text1"/>
                <w:spacing w:val="10"/>
                <w:kern w:val="0"/>
                <w:szCs w:val="24"/>
              </w:rPr>
              <w:t>等)</w:t>
            </w:r>
          </w:p>
        </w:tc>
      </w:tr>
      <w:tr w:rsidR="0006430B" w:rsidRPr="00412A78" w14:paraId="7A7AD5E8" w14:textId="77777777" w:rsidTr="0006430B">
        <w:trPr>
          <w:jc w:val="right"/>
        </w:trPr>
        <w:tc>
          <w:tcPr>
            <w:tcW w:w="2597"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4A1E3774" w14:textId="77777777" w:rsidR="0006430B" w:rsidRPr="00B349D7" w:rsidRDefault="0006430B" w:rsidP="0006430B">
            <w:pPr>
              <w:pStyle w:val="Standard"/>
              <w:shd w:val="clear" w:color="auto" w:fill="FFFFFF"/>
              <w:spacing w:line="300" w:lineRule="atLeast"/>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4231BD" w14:textId="77777777" w:rsidR="0006430B" w:rsidRPr="004A02A4" w:rsidRDefault="0006430B" w:rsidP="0006430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服務開發過程納入指標所需蒐集的資料</w:t>
            </w:r>
            <w:r w:rsidRPr="004A02A4">
              <w:rPr>
                <w:rFonts w:ascii="微軟正黑體" w:eastAsia="微軟正黑體" w:hAnsi="微軟正黑體" w:hint="eastAsia"/>
                <w:color w:val="000000" w:themeColor="text1"/>
                <w:spacing w:val="10"/>
                <w:kern w:val="0"/>
                <w:szCs w:val="24"/>
              </w:rPr>
              <w:t>及機制</w:t>
            </w:r>
            <w:r w:rsidRPr="004A02A4">
              <w:rPr>
                <w:rFonts w:ascii="微軟正黑體" w:eastAsia="微軟正黑體" w:hAnsi="微軟正黑體"/>
                <w:color w:val="000000" w:themeColor="text1"/>
                <w:spacing w:val="10"/>
                <w:kern w:val="0"/>
                <w:szCs w:val="24"/>
              </w:rPr>
              <w:t>?</w:t>
            </w:r>
          </w:p>
        </w:tc>
      </w:tr>
      <w:tr w:rsidR="0006430B" w:rsidRPr="00412A78" w14:paraId="536A2AA8" w14:textId="77777777" w:rsidTr="0006430B">
        <w:trPr>
          <w:trHeight w:val="281"/>
          <w:jc w:val="right"/>
        </w:trPr>
        <w:tc>
          <w:tcPr>
            <w:tcW w:w="2597"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556D129A"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服務績效呈現</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6F7862" w14:textId="77777777" w:rsidR="0006430B" w:rsidRPr="004A02A4" w:rsidRDefault="0006430B" w:rsidP="0006430B">
            <w:pPr>
              <w:spacing w:line="360" w:lineRule="exact"/>
              <w:jc w:val="both"/>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呈現服務績效衡量指標?</w:t>
            </w:r>
            <w:r w:rsidRPr="004A02A4">
              <w:rPr>
                <w:rFonts w:ascii="微軟正黑體" w:eastAsia="微軟正黑體" w:hAnsi="微軟正黑體" w:hint="eastAsia"/>
                <w:color w:val="000000" w:themeColor="text1"/>
                <w:spacing w:val="10"/>
                <w:kern w:val="0"/>
                <w:szCs w:val="24"/>
              </w:rPr>
              <w:t>(如交易平均成本、</w:t>
            </w:r>
            <w:r w:rsidRPr="004A02A4">
              <w:rPr>
                <w:rFonts w:ascii="微軟正黑體" w:eastAsia="微軟正黑體" w:hAnsi="微軟正黑體" w:cs="Open Sans"/>
                <w:color w:val="000000" w:themeColor="text1"/>
                <w:szCs w:val="24"/>
              </w:rPr>
              <w:t>數位滲透率</w:t>
            </w:r>
            <w:r w:rsidRPr="004A02A4">
              <w:rPr>
                <w:rFonts w:ascii="微軟正黑體" w:eastAsia="微軟正黑體" w:hAnsi="微軟正黑體" w:cs="Open Sans" w:hint="eastAsia"/>
                <w:color w:val="000000" w:themeColor="text1"/>
                <w:szCs w:val="24"/>
              </w:rPr>
              <w:t>等</w:t>
            </w:r>
            <w:r w:rsidRPr="004A02A4">
              <w:rPr>
                <w:rFonts w:ascii="微軟正黑體" w:eastAsia="微軟正黑體" w:hAnsi="微軟正黑體" w:hint="eastAsia"/>
                <w:color w:val="000000" w:themeColor="text1"/>
                <w:spacing w:val="10"/>
                <w:kern w:val="0"/>
                <w:szCs w:val="24"/>
              </w:rPr>
              <w:t>)</w:t>
            </w:r>
          </w:p>
        </w:tc>
      </w:tr>
      <w:tr w:rsidR="0006430B" w:rsidRPr="00412A78" w14:paraId="532DB3BF" w14:textId="77777777" w:rsidTr="0006430B">
        <w:trPr>
          <w:jc w:val="right"/>
        </w:trPr>
        <w:tc>
          <w:tcPr>
            <w:tcW w:w="2597" w:type="dxa"/>
            <w:vMerge/>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14:paraId="2AF34DD1" w14:textId="77777777" w:rsidR="0006430B" w:rsidRPr="00B349D7" w:rsidRDefault="0006430B" w:rsidP="0006430B">
            <w:pPr>
              <w:pStyle w:val="Standard"/>
              <w:shd w:val="clear" w:color="auto" w:fill="FFFFFF"/>
              <w:spacing w:line="300" w:lineRule="atLeast"/>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2FD1C26"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對外發布服務績效衡量指標評量結果?採用方式?(如儀表板</w:t>
            </w:r>
            <w:r w:rsidRPr="004A02A4">
              <w:rPr>
                <w:rFonts w:ascii="微軟正黑體" w:eastAsia="微軟正黑體" w:hAnsi="微軟正黑體" w:hint="eastAsia"/>
                <w:color w:val="000000" w:themeColor="text1"/>
                <w:spacing w:val="10"/>
                <w:kern w:val="0"/>
                <w:szCs w:val="24"/>
              </w:rPr>
              <w:t>等</w:t>
            </w:r>
            <w:r w:rsidRPr="004A02A4">
              <w:rPr>
                <w:rFonts w:ascii="微軟正黑體" w:eastAsia="微軟正黑體" w:hAnsi="微軟正黑體"/>
                <w:color w:val="000000" w:themeColor="text1"/>
                <w:spacing w:val="10"/>
                <w:kern w:val="0"/>
                <w:szCs w:val="24"/>
              </w:rPr>
              <w:t>)</w:t>
            </w:r>
          </w:p>
        </w:tc>
      </w:tr>
      <w:tr w:rsidR="0006430B" w:rsidRPr="00412A78" w14:paraId="1B096F48" w14:textId="77777777" w:rsidTr="0006430B">
        <w:trPr>
          <w:jc w:val="right"/>
        </w:trPr>
        <w:tc>
          <w:tcPr>
            <w:tcW w:w="2597"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1B558D57" w14:textId="77777777" w:rsidR="0006430B" w:rsidRPr="004A02A4" w:rsidRDefault="0006430B" w:rsidP="0006430B">
            <w:pPr>
              <w:spacing w:line="360" w:lineRule="exact"/>
              <w:rPr>
                <w:rFonts w:ascii="微軟正黑體" w:eastAsia="微軟正黑體" w:hAnsi="微軟正黑體"/>
                <w:color w:val="000000" w:themeColor="text1"/>
                <w:spacing w:val="10"/>
                <w:kern w:val="0"/>
                <w:szCs w:val="24"/>
              </w:rPr>
            </w:pPr>
            <w:r w:rsidRPr="004A02A4">
              <w:rPr>
                <w:rFonts w:ascii="微軟正黑體" w:eastAsia="微軟正黑體" w:hAnsi="微軟正黑體"/>
                <w:color w:val="000000" w:themeColor="text1"/>
                <w:spacing w:val="10"/>
                <w:kern w:val="0"/>
                <w:szCs w:val="24"/>
              </w:rPr>
              <w:t>服務改善</w:t>
            </w: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C1C0C1C"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分析績效衡量指標來改善服務?</w:t>
            </w:r>
          </w:p>
        </w:tc>
      </w:tr>
      <w:tr w:rsidR="0006430B" w:rsidRPr="00412A78" w14:paraId="5501FF53" w14:textId="77777777" w:rsidTr="0006430B">
        <w:trPr>
          <w:jc w:val="right"/>
        </w:trPr>
        <w:tc>
          <w:tcPr>
            <w:tcW w:w="2597" w:type="dxa"/>
            <w:vMerge/>
            <w:tcBorders>
              <w:left w:val="single" w:sz="4" w:space="0" w:color="00000A"/>
              <w:bottom w:val="single" w:sz="4" w:space="0" w:color="00000A"/>
              <w:right w:val="single" w:sz="4" w:space="0" w:color="00000A"/>
            </w:tcBorders>
            <w:tcMar>
              <w:top w:w="0" w:type="dxa"/>
              <w:left w:w="113" w:type="dxa"/>
              <w:bottom w:w="0" w:type="dxa"/>
              <w:right w:w="108" w:type="dxa"/>
            </w:tcMar>
          </w:tcPr>
          <w:p w14:paraId="53FEE037" w14:textId="77777777" w:rsidR="0006430B" w:rsidRPr="00B349D7" w:rsidRDefault="0006430B" w:rsidP="0006430B">
            <w:pPr>
              <w:pStyle w:val="Standard"/>
              <w:shd w:val="clear" w:color="auto" w:fill="FFFFFF"/>
              <w:spacing w:line="300" w:lineRule="atLeast"/>
              <w:rPr>
                <w:color w:val="000000" w:themeColor="text1"/>
                <w:szCs w:val="28"/>
              </w:rPr>
            </w:pPr>
          </w:p>
        </w:tc>
        <w:tc>
          <w:tcPr>
            <w:tcW w:w="55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3EC8D9F" w14:textId="77777777" w:rsidR="0006430B" w:rsidRPr="004A02A4" w:rsidRDefault="0006430B" w:rsidP="0006430B">
            <w:pPr>
              <w:spacing w:line="360" w:lineRule="exact"/>
              <w:rPr>
                <w:rFonts w:ascii="微軟正黑體" w:eastAsia="微軟正黑體" w:hAnsi="微軟正黑體"/>
                <w:b/>
                <w:color w:val="000000" w:themeColor="text1"/>
                <w:kern w:val="0"/>
                <w:szCs w:val="24"/>
              </w:rPr>
            </w:pPr>
            <w:r w:rsidRPr="004A02A4">
              <w:rPr>
                <w:rFonts w:ascii="微軟正黑體" w:eastAsia="微軟正黑體" w:hAnsi="微軟正黑體"/>
                <w:color w:val="000000" w:themeColor="text1"/>
                <w:spacing w:val="10"/>
                <w:kern w:val="0"/>
                <w:szCs w:val="24"/>
              </w:rPr>
              <w:t>評估績效衡量指標有效性?改善績效衡量指標?</w:t>
            </w:r>
          </w:p>
        </w:tc>
      </w:tr>
    </w:tbl>
    <w:p w14:paraId="48AD0904" w14:textId="77777777" w:rsidR="0051422F" w:rsidRDefault="0051422F" w:rsidP="00254DAD">
      <w:pPr>
        <w:snapToGrid w:val="0"/>
        <w:spacing w:line="240" w:lineRule="exact"/>
        <w:ind w:left="1701"/>
        <w:rPr>
          <w:rFonts w:ascii="Times New Roman" w:eastAsia="標楷體" w:hAnsi="Times New Roman"/>
          <w:b/>
          <w:color w:val="000000" w:themeColor="text1"/>
          <w:sz w:val="28"/>
          <w:szCs w:val="28"/>
        </w:rPr>
      </w:pPr>
    </w:p>
    <w:p w14:paraId="313FAD94" w14:textId="77777777" w:rsidR="0051422F" w:rsidRPr="00640B12" w:rsidRDefault="0051422F" w:rsidP="002C2463">
      <w:pPr>
        <w:pStyle w:val="a7"/>
        <w:numPr>
          <w:ilvl w:val="0"/>
          <w:numId w:val="35"/>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72" w:name="_Toc26514211"/>
      <w:r w:rsidRPr="00640B12">
        <w:rPr>
          <w:rFonts w:ascii="微軟正黑體" w:eastAsia="微軟正黑體" w:hAnsi="微軟正黑體" w:hint="eastAsia"/>
          <w:color w:val="000000" w:themeColor="text1"/>
          <w:sz w:val="28"/>
          <w:szCs w:val="28"/>
        </w:rPr>
        <w:t>「衡量服務績效」在</w:t>
      </w:r>
      <w:r w:rsidR="000672C3" w:rsidRPr="00640B12">
        <w:rPr>
          <w:rFonts w:ascii="微軟正黑體" w:eastAsia="微軟正黑體" w:hAnsi="微軟正黑體" w:cs="Times New Roman" w:hint="eastAsia"/>
          <w:color w:val="000000"/>
          <w:sz w:val="28"/>
        </w:rPr>
        <w:t>服務</w:t>
      </w:r>
      <w:r w:rsidRPr="00640B12">
        <w:rPr>
          <w:rFonts w:ascii="微軟正黑體" w:eastAsia="微軟正黑體" w:hAnsi="微軟正黑體" w:hint="eastAsia"/>
          <w:color w:val="000000" w:themeColor="text1"/>
          <w:sz w:val="28"/>
          <w:szCs w:val="28"/>
        </w:rPr>
        <w:t>層面的注意事項</w:t>
      </w:r>
      <w:bookmarkEnd w:id="72"/>
    </w:p>
    <w:p w14:paraId="72F2D969" w14:textId="77777777" w:rsidR="00AB5222" w:rsidRPr="00640B12" w:rsidRDefault="00AB5222" w:rsidP="002C2463">
      <w:pPr>
        <w:pStyle w:val="a7"/>
        <w:numPr>
          <w:ilvl w:val="0"/>
          <w:numId w:val="37"/>
        </w:numPr>
        <w:tabs>
          <w:tab w:val="left" w:pos="1985"/>
          <w:tab w:val="left" w:pos="2127"/>
        </w:tabs>
        <w:snapToGrid w:val="0"/>
        <w:spacing w:line="380" w:lineRule="exact"/>
        <w:ind w:leftChars="532" w:left="1702"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color w:val="000000" w:themeColor="text1"/>
          <w:sz w:val="28"/>
          <w:szCs w:val="28"/>
        </w:rPr>
        <w:t>機關應挑出有代表意義的特定評估指標並建立績效基準</w:t>
      </w:r>
      <w:r w:rsidRPr="00640B12">
        <w:rPr>
          <w:rFonts w:ascii="微軟正黑體" w:eastAsia="微軟正黑體" w:hAnsi="微軟正黑體" w:cs="Times New Roman" w:hint="eastAsia"/>
          <w:color w:val="000000" w:themeColor="text1"/>
          <w:sz w:val="28"/>
          <w:szCs w:val="28"/>
        </w:rPr>
        <w:t>，如</w:t>
      </w:r>
      <w:r w:rsidRPr="00640B12">
        <w:rPr>
          <w:rFonts w:ascii="微軟正黑體" w:eastAsia="微軟正黑體" w:hAnsi="微軟正黑體" w:cs="Times New Roman"/>
          <w:color w:val="000000" w:themeColor="text1"/>
          <w:sz w:val="28"/>
          <w:szCs w:val="28"/>
        </w:rPr>
        <w:t>使用者滿意度</w:t>
      </w:r>
      <w:r w:rsidR="008C1C2E">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color w:val="000000" w:themeColor="text1"/>
          <w:sz w:val="28"/>
          <w:szCs w:val="28"/>
        </w:rPr>
        <w:t>User satisfaction</w:t>
      </w:r>
      <w:r w:rsidR="008C1C2E">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hint="eastAsia"/>
          <w:color w:val="000000" w:themeColor="text1"/>
          <w:sz w:val="28"/>
          <w:szCs w:val="28"/>
        </w:rPr>
        <w:t>、</w:t>
      </w:r>
      <w:proofErr w:type="gramStart"/>
      <w:r w:rsidRPr="00640B12">
        <w:rPr>
          <w:rFonts w:ascii="微軟正黑體" w:eastAsia="微軟正黑體" w:hAnsi="微軟正黑體" w:cs="Times New Roman"/>
          <w:color w:val="000000" w:themeColor="text1"/>
          <w:sz w:val="28"/>
          <w:szCs w:val="28"/>
        </w:rPr>
        <w:t>線上服務</w:t>
      </w:r>
      <w:proofErr w:type="gramEnd"/>
      <w:r w:rsidRPr="00640B12">
        <w:rPr>
          <w:rFonts w:ascii="微軟正黑體" w:eastAsia="微軟正黑體" w:hAnsi="微軟正黑體" w:cs="Times New Roman"/>
          <w:color w:val="000000" w:themeColor="text1"/>
          <w:sz w:val="28"/>
          <w:szCs w:val="28"/>
        </w:rPr>
        <w:t>完成率</w:t>
      </w:r>
      <w:r w:rsidR="008C1C2E">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color w:val="000000" w:themeColor="text1"/>
          <w:sz w:val="28"/>
          <w:szCs w:val="28"/>
        </w:rPr>
        <w:t>Completion rate</w:t>
      </w:r>
      <w:r w:rsidR="008C1C2E">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數位服務使用率</w:t>
      </w:r>
      <w:r w:rsidR="008C1C2E">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color w:val="000000" w:themeColor="text1"/>
          <w:sz w:val="28"/>
          <w:szCs w:val="28"/>
        </w:rPr>
        <w:t>Digital take-up</w:t>
      </w:r>
      <w:r w:rsidR="008C1C2E">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每交易成本</w:t>
      </w:r>
      <w:r w:rsidR="008C1C2E">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color w:val="000000" w:themeColor="text1"/>
          <w:sz w:val="28"/>
          <w:szCs w:val="28"/>
        </w:rPr>
        <w:t>Cost per transaction</w:t>
      </w:r>
      <w:r w:rsidR="008C1C2E">
        <w:rPr>
          <w:rFonts w:ascii="微軟正黑體" w:eastAsia="微軟正黑體" w:hAnsi="微軟正黑體" w:cs="Times New Roman"/>
          <w:color w:val="000000" w:themeColor="text1"/>
          <w:sz w:val="28"/>
          <w:szCs w:val="28"/>
        </w:rPr>
        <w:t>)</w:t>
      </w:r>
      <w:r w:rsidRPr="00640B12">
        <w:rPr>
          <w:rFonts w:ascii="微軟正黑體" w:eastAsia="微軟正黑體" w:hAnsi="微軟正黑體" w:cs="Times New Roman" w:hint="eastAsia"/>
          <w:color w:val="000000" w:themeColor="text1"/>
          <w:sz w:val="28"/>
          <w:szCs w:val="28"/>
        </w:rPr>
        <w:t>等</w:t>
      </w:r>
      <w:r w:rsidRPr="00640B12">
        <w:rPr>
          <w:rFonts w:ascii="微軟正黑體" w:eastAsia="微軟正黑體" w:hAnsi="微軟正黑體" w:cs="Times New Roman"/>
          <w:color w:val="000000" w:themeColor="text1"/>
          <w:sz w:val="28"/>
          <w:szCs w:val="28"/>
        </w:rPr>
        <w:t>。</w:t>
      </w:r>
    </w:p>
    <w:p w14:paraId="698B7865" w14:textId="77777777" w:rsidR="0051422F" w:rsidRPr="00640B12" w:rsidRDefault="000672C3" w:rsidP="002C2463">
      <w:pPr>
        <w:pStyle w:val="a7"/>
        <w:numPr>
          <w:ilvl w:val="0"/>
          <w:numId w:val="37"/>
        </w:numPr>
        <w:tabs>
          <w:tab w:val="left" w:pos="1985"/>
          <w:tab w:val="left" w:pos="2127"/>
        </w:tabs>
        <w:snapToGrid w:val="0"/>
        <w:spacing w:line="380" w:lineRule="exact"/>
        <w:ind w:leftChars="532" w:left="1702"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color w:val="000000" w:themeColor="text1"/>
          <w:sz w:val="28"/>
          <w:szCs w:val="28"/>
        </w:rPr>
        <w:t>初期機關可配合盤點目前已</w:t>
      </w:r>
      <w:r w:rsidR="00902787" w:rsidRPr="00640B12">
        <w:rPr>
          <w:rFonts w:ascii="微軟正黑體" w:eastAsia="微軟正黑體" w:hAnsi="微軟正黑體" w:hint="eastAsia"/>
          <w:color w:val="000000" w:themeColor="text1"/>
          <w:spacing w:val="10"/>
          <w:kern w:val="3"/>
          <w:sz w:val="28"/>
          <w:szCs w:val="28"/>
        </w:rPr>
        <w:t>蒐</w:t>
      </w:r>
      <w:r w:rsidRPr="00640B12">
        <w:rPr>
          <w:rFonts w:ascii="微軟正黑體" w:eastAsia="微軟正黑體" w:hAnsi="微軟正黑體" w:cs="Times New Roman"/>
          <w:color w:val="000000" w:themeColor="text1"/>
          <w:sz w:val="28"/>
          <w:szCs w:val="28"/>
        </w:rPr>
        <w:t>集的績效指標</w:t>
      </w:r>
      <w:r w:rsidR="004A435D" w:rsidRPr="00640B12">
        <w:rPr>
          <w:rFonts w:ascii="微軟正黑體" w:eastAsia="微軟正黑體" w:hAnsi="微軟正黑體" w:cs="Times New Roman" w:hint="eastAsia"/>
          <w:color w:val="000000" w:themeColor="text1"/>
          <w:sz w:val="28"/>
          <w:szCs w:val="28"/>
        </w:rPr>
        <w:t>資料</w:t>
      </w:r>
      <w:r w:rsidRPr="00640B12">
        <w:rPr>
          <w:rFonts w:ascii="微軟正黑體" w:eastAsia="微軟正黑體" w:hAnsi="微軟正黑體" w:cs="Times New Roman"/>
          <w:color w:val="000000" w:themeColor="text1"/>
          <w:sz w:val="28"/>
          <w:szCs w:val="28"/>
        </w:rPr>
        <w:t>，透過腦力激盪會議來產生一長串的指標清單</w:t>
      </w:r>
      <w:r w:rsidR="00B56F5E" w:rsidRPr="00640B12">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交給資深主管來裁決排列優先順序。</w:t>
      </w:r>
    </w:p>
    <w:p w14:paraId="2696A039" w14:textId="77777777" w:rsidR="000672C3" w:rsidRPr="00640B12" w:rsidRDefault="000672C3" w:rsidP="002C2463">
      <w:pPr>
        <w:pStyle w:val="a7"/>
        <w:numPr>
          <w:ilvl w:val="0"/>
          <w:numId w:val="37"/>
        </w:numPr>
        <w:tabs>
          <w:tab w:val="left" w:pos="1985"/>
          <w:tab w:val="left" w:pos="2127"/>
        </w:tabs>
        <w:snapToGrid w:val="0"/>
        <w:spacing w:line="380" w:lineRule="exact"/>
        <w:ind w:leftChars="532" w:left="1702"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color w:val="000000" w:themeColor="text1"/>
          <w:sz w:val="28"/>
          <w:szCs w:val="28"/>
        </w:rPr>
        <w:t>在符合成本效益與可行性的前提下，</w:t>
      </w:r>
      <w:r w:rsidR="00B56F5E" w:rsidRPr="00640B12">
        <w:rPr>
          <w:rFonts w:ascii="微軟正黑體" w:eastAsia="微軟正黑體" w:hAnsi="微軟正黑體" w:cs="Times New Roman" w:hint="eastAsia"/>
          <w:color w:val="000000" w:themeColor="text1"/>
          <w:sz w:val="28"/>
          <w:szCs w:val="28"/>
        </w:rPr>
        <w:t>宜</w:t>
      </w:r>
      <w:r w:rsidRPr="00640B12">
        <w:rPr>
          <w:rFonts w:ascii="微軟正黑體" w:eastAsia="微軟正黑體" w:hAnsi="微軟正黑體" w:cs="Times New Roman"/>
          <w:color w:val="000000" w:themeColor="text1"/>
          <w:sz w:val="28"/>
          <w:szCs w:val="28"/>
        </w:rPr>
        <w:t>把系統產生的所有資料都</w:t>
      </w:r>
      <w:r w:rsidR="00902B59">
        <w:rPr>
          <w:rFonts w:ascii="微軟正黑體" w:eastAsia="微軟正黑體" w:hAnsi="微軟正黑體" w:cs="Times New Roman" w:hint="eastAsia"/>
          <w:color w:val="000000" w:themeColor="text1"/>
          <w:sz w:val="28"/>
          <w:szCs w:val="28"/>
        </w:rPr>
        <w:t>紀</w:t>
      </w:r>
      <w:r w:rsidRPr="00640B12">
        <w:rPr>
          <w:rFonts w:ascii="微軟正黑體" w:eastAsia="微軟正黑體" w:hAnsi="微軟正黑體" w:cs="Times New Roman"/>
          <w:color w:val="000000" w:themeColor="text1"/>
          <w:sz w:val="28"/>
          <w:szCs w:val="28"/>
        </w:rPr>
        <w:t>錄下來，如服務下載次數、成功率等</w:t>
      </w:r>
      <w:r w:rsidRPr="00640B12">
        <w:rPr>
          <w:rFonts w:ascii="微軟正黑體" w:eastAsia="微軟正黑體" w:hAnsi="微軟正黑體" w:cs="Times New Roman" w:hint="eastAsia"/>
          <w:color w:val="000000" w:themeColor="text1"/>
          <w:sz w:val="28"/>
          <w:szCs w:val="28"/>
        </w:rPr>
        <w:t>，</w:t>
      </w:r>
      <w:r w:rsidRPr="00640B12">
        <w:rPr>
          <w:rFonts w:ascii="微軟正黑體" w:eastAsia="微軟正黑體" w:hAnsi="微軟正黑體" w:cs="Times New Roman"/>
          <w:color w:val="000000" w:themeColor="text1"/>
          <w:sz w:val="28"/>
          <w:szCs w:val="28"/>
        </w:rPr>
        <w:t>這讓日後可提供輕易變更需要評估的指標，並且為不同的報表使用者量身訂做圖表。</w:t>
      </w:r>
    </w:p>
    <w:p w14:paraId="7B8D62E6" w14:textId="77777777" w:rsidR="003714CE" w:rsidRPr="00640B12" w:rsidRDefault="00E378AA" w:rsidP="002C2463">
      <w:pPr>
        <w:pStyle w:val="a7"/>
        <w:numPr>
          <w:ilvl w:val="0"/>
          <w:numId w:val="35"/>
        </w:numPr>
        <w:tabs>
          <w:tab w:val="left" w:pos="567"/>
        </w:tabs>
        <w:snapToGrid w:val="0"/>
        <w:spacing w:line="380" w:lineRule="exact"/>
        <w:ind w:leftChars="0" w:left="1418" w:hanging="708"/>
        <w:outlineLvl w:val="2"/>
        <w:rPr>
          <w:rFonts w:ascii="微軟正黑體" w:eastAsia="微軟正黑體" w:hAnsi="微軟正黑體"/>
          <w:color w:val="000000" w:themeColor="text1"/>
          <w:sz w:val="28"/>
          <w:szCs w:val="28"/>
        </w:rPr>
      </w:pPr>
      <w:bookmarkStart w:id="73" w:name="_Toc26514212"/>
      <w:r w:rsidRPr="00640B12">
        <w:rPr>
          <w:rFonts w:ascii="微軟正黑體" w:eastAsia="微軟正黑體" w:hAnsi="微軟正黑體" w:hint="eastAsia"/>
          <w:color w:val="000000" w:themeColor="text1"/>
          <w:sz w:val="28"/>
          <w:szCs w:val="28"/>
        </w:rPr>
        <w:t>「衡量服務績效」在平</w:t>
      </w:r>
      <w:proofErr w:type="gramStart"/>
      <w:r w:rsidRPr="00640B12">
        <w:rPr>
          <w:rFonts w:ascii="微軟正黑體" w:eastAsia="微軟正黑體" w:hAnsi="微軟正黑體" w:hint="eastAsia"/>
          <w:color w:val="000000" w:themeColor="text1"/>
          <w:sz w:val="28"/>
          <w:szCs w:val="28"/>
        </w:rPr>
        <w:t>臺</w:t>
      </w:r>
      <w:proofErr w:type="gramEnd"/>
      <w:r w:rsidRPr="00640B12">
        <w:rPr>
          <w:rFonts w:ascii="微軟正黑體" w:eastAsia="微軟正黑體" w:hAnsi="微軟正黑體" w:hint="eastAsia"/>
          <w:color w:val="000000" w:themeColor="text1"/>
          <w:sz w:val="28"/>
          <w:szCs w:val="28"/>
        </w:rPr>
        <w:t>層面的注意事項</w:t>
      </w:r>
      <w:bookmarkEnd w:id="73"/>
    </w:p>
    <w:p w14:paraId="7A181A98" w14:textId="77777777" w:rsidR="00E378AA" w:rsidRPr="00640B12" w:rsidRDefault="00E378AA" w:rsidP="002C2463">
      <w:pPr>
        <w:pStyle w:val="a7"/>
        <w:numPr>
          <w:ilvl w:val="0"/>
          <w:numId w:val="61"/>
        </w:numPr>
        <w:tabs>
          <w:tab w:val="left" w:pos="1985"/>
          <w:tab w:val="left" w:pos="2127"/>
        </w:tabs>
        <w:snapToGrid w:val="0"/>
        <w:spacing w:line="380" w:lineRule="exact"/>
        <w:ind w:leftChars="532" w:left="1702" w:hanging="425"/>
        <w:rPr>
          <w:rFonts w:ascii="微軟正黑體" w:eastAsia="微軟正黑體" w:hAnsi="微軟正黑體" w:cs="Times New Roman"/>
          <w:color w:val="000000" w:themeColor="text1"/>
          <w:sz w:val="28"/>
          <w:szCs w:val="28"/>
        </w:rPr>
      </w:pPr>
      <w:r w:rsidRPr="00640B12">
        <w:rPr>
          <w:rFonts w:ascii="微軟正黑體" w:eastAsia="微軟正黑體" w:hAnsi="微軟正黑體" w:cs="Times New Roman" w:hint="eastAsia"/>
          <w:color w:val="000000" w:themeColor="text1"/>
          <w:sz w:val="28"/>
          <w:szCs w:val="28"/>
        </w:rPr>
        <w:t>為讓管理者做出以資料驅動的決策來改善服務，政府宜以一個數位服務績效平</w:t>
      </w:r>
      <w:proofErr w:type="gramStart"/>
      <w:r w:rsidRPr="00640B12">
        <w:rPr>
          <w:rFonts w:ascii="微軟正黑體" w:eastAsia="微軟正黑體" w:hAnsi="微軟正黑體" w:cs="Times New Roman" w:hint="eastAsia"/>
          <w:color w:val="000000" w:themeColor="text1"/>
          <w:sz w:val="28"/>
          <w:szCs w:val="28"/>
        </w:rPr>
        <w:t>臺</w:t>
      </w:r>
      <w:proofErr w:type="gramEnd"/>
      <w:r w:rsidRPr="00640B12">
        <w:rPr>
          <w:rFonts w:ascii="微軟正黑體" w:eastAsia="微軟正黑體" w:hAnsi="微軟正黑體" w:cs="Times New Roman" w:hint="eastAsia"/>
          <w:color w:val="000000" w:themeColor="text1"/>
          <w:sz w:val="28"/>
          <w:szCs w:val="28"/>
        </w:rPr>
        <w:t>，統一蒐集機關數位服務績效評量指標結果，並以視覺化方式呈現，可參考UK GDS績效指標</w:t>
      </w:r>
      <w:r w:rsidR="0012713B" w:rsidRPr="00640B12">
        <w:rPr>
          <w:rFonts w:ascii="微軟正黑體" w:eastAsia="微軟正黑體" w:hAnsi="微軟正黑體" w:cs="Times New Roman" w:hint="eastAsia"/>
          <w:color w:val="000000" w:themeColor="text1"/>
          <w:sz w:val="28"/>
          <w:szCs w:val="28"/>
        </w:rPr>
        <w:t>案例</w:t>
      </w:r>
      <w:r w:rsidR="008C1C2E">
        <w:rPr>
          <w:rFonts w:ascii="微軟正黑體" w:eastAsia="微軟正黑體" w:hAnsi="微軟正黑體" w:cs="Times New Roman" w:hint="eastAsia"/>
          <w:color w:val="000000" w:themeColor="text1"/>
          <w:sz w:val="28"/>
          <w:szCs w:val="28"/>
        </w:rPr>
        <w:t>(</w:t>
      </w:r>
      <w:r w:rsidR="006B7427" w:rsidRPr="00640B12">
        <w:rPr>
          <w:rFonts w:ascii="微軟正黑體" w:eastAsia="微軟正黑體" w:hAnsi="微軟正黑體" w:cs="Times New Roman" w:hint="eastAsia"/>
          <w:color w:val="000000" w:themeColor="text1"/>
          <w:sz w:val="28"/>
          <w:szCs w:val="28"/>
        </w:rPr>
        <w:t>如</w:t>
      </w:r>
      <w:r w:rsidR="0012713B" w:rsidRPr="00640B12">
        <w:rPr>
          <w:rFonts w:ascii="微軟正黑體" w:eastAsia="微軟正黑體" w:hAnsi="微軟正黑體" w:cs="Times New Roman"/>
          <w:color w:val="000000" w:themeColor="text1"/>
          <w:sz w:val="28"/>
          <w:szCs w:val="28"/>
        </w:rPr>
        <w:t>Vehicle tax: checks by individuals</w:t>
      </w:r>
      <w:r w:rsidR="008C1C2E">
        <w:rPr>
          <w:rFonts w:ascii="微軟正黑體" w:eastAsia="微軟正黑體" w:hAnsi="微軟正黑體" w:cs="Times New Roman" w:hint="eastAsia"/>
          <w:color w:val="000000" w:themeColor="text1"/>
          <w:sz w:val="28"/>
          <w:szCs w:val="28"/>
        </w:rPr>
        <w:t>)</w:t>
      </w:r>
      <w:r w:rsidR="00AB5222" w:rsidRPr="00640B12">
        <w:rPr>
          <w:rStyle w:val="ab"/>
          <w:rFonts w:ascii="微軟正黑體" w:eastAsia="微軟正黑體" w:hAnsi="微軟正黑體" w:cs="Times New Roman"/>
          <w:color w:val="000000" w:themeColor="text1"/>
          <w:sz w:val="28"/>
          <w:szCs w:val="28"/>
        </w:rPr>
        <w:footnoteReference w:id="32"/>
      </w:r>
      <w:r w:rsidRPr="00640B12">
        <w:rPr>
          <w:rFonts w:ascii="微軟正黑體" w:eastAsia="微軟正黑體" w:hAnsi="微軟正黑體" w:cs="Times New Roman" w:hint="eastAsia"/>
          <w:color w:val="000000" w:themeColor="text1"/>
          <w:sz w:val="28"/>
          <w:szCs w:val="28"/>
        </w:rPr>
        <w:t>。</w:t>
      </w:r>
    </w:p>
    <w:p w14:paraId="09C141F7" w14:textId="77777777" w:rsidR="00D40C8D" w:rsidRPr="00640B12" w:rsidRDefault="00E378AA" w:rsidP="002C2463">
      <w:pPr>
        <w:pStyle w:val="a7"/>
        <w:widowControl/>
        <w:numPr>
          <w:ilvl w:val="0"/>
          <w:numId w:val="61"/>
        </w:numPr>
        <w:tabs>
          <w:tab w:val="left" w:pos="1985"/>
          <w:tab w:val="left" w:pos="2127"/>
        </w:tabs>
        <w:snapToGrid w:val="0"/>
        <w:spacing w:line="380" w:lineRule="exact"/>
        <w:ind w:leftChars="532" w:left="1702" w:hanging="425"/>
        <w:rPr>
          <w:rFonts w:ascii="微軟正黑體" w:eastAsia="微軟正黑體" w:hAnsi="微軟正黑體"/>
          <w:color w:val="000000" w:themeColor="text1"/>
          <w:sz w:val="28"/>
          <w:szCs w:val="28"/>
        </w:rPr>
      </w:pPr>
      <w:r w:rsidRPr="00640B12">
        <w:rPr>
          <w:rFonts w:ascii="微軟正黑體" w:eastAsia="微軟正黑體" w:hAnsi="微軟正黑體" w:cs="Times New Roman" w:hint="eastAsia"/>
          <w:color w:val="000000" w:themeColor="text1"/>
          <w:sz w:val="28"/>
          <w:szCs w:val="28"/>
        </w:rPr>
        <w:t>績效平</w:t>
      </w:r>
      <w:proofErr w:type="gramStart"/>
      <w:r w:rsidRPr="00640B12">
        <w:rPr>
          <w:rFonts w:ascii="微軟正黑體" w:eastAsia="微軟正黑體" w:hAnsi="微軟正黑體" w:cs="Times New Roman" w:hint="eastAsia"/>
          <w:color w:val="000000" w:themeColor="text1"/>
          <w:sz w:val="28"/>
          <w:szCs w:val="28"/>
        </w:rPr>
        <w:t>臺</w:t>
      </w:r>
      <w:proofErr w:type="gramEnd"/>
      <w:r w:rsidRPr="00640B12">
        <w:rPr>
          <w:rFonts w:ascii="微軟正黑體" w:eastAsia="微軟正黑體" w:hAnsi="微軟正黑體" w:cs="Times New Roman" w:hint="eastAsia"/>
          <w:color w:val="000000" w:themeColor="text1"/>
          <w:sz w:val="28"/>
          <w:szCs w:val="28"/>
        </w:rPr>
        <w:t>除了使用儀表板呈現不同來源資料，還需要注意如何讓使用者輕鬆找到他們正在尋找的儀表板，例如在績效平</w:t>
      </w:r>
      <w:proofErr w:type="gramStart"/>
      <w:r w:rsidRPr="00640B12">
        <w:rPr>
          <w:rFonts w:ascii="微軟正黑體" w:eastAsia="微軟正黑體" w:hAnsi="微軟正黑體" w:cs="Times New Roman" w:hint="eastAsia"/>
          <w:color w:val="000000" w:themeColor="text1"/>
          <w:sz w:val="28"/>
          <w:szCs w:val="28"/>
        </w:rPr>
        <w:t>臺</w:t>
      </w:r>
      <w:proofErr w:type="gramEnd"/>
      <w:r w:rsidRPr="00640B12">
        <w:rPr>
          <w:rFonts w:ascii="微軟正黑體" w:eastAsia="微軟正黑體" w:hAnsi="微軟正黑體" w:cs="Times New Roman" w:hint="eastAsia"/>
          <w:color w:val="000000" w:themeColor="text1"/>
          <w:sz w:val="28"/>
          <w:szCs w:val="28"/>
        </w:rPr>
        <w:t>服務頁面上列出所有儀表板的過濾列表，使搜尋工作變得容易。</w:t>
      </w:r>
    </w:p>
    <w:sectPr w:rsidR="00D40C8D" w:rsidRPr="00640B12" w:rsidSect="00640B12">
      <w:footerReference w:type="default" r:id="rId12"/>
      <w:headerReference w:type="first" r:id="rId13"/>
      <w:footerReference w:type="first" r:id="rId14"/>
      <w:pgSz w:w="11906" w:h="16838"/>
      <w:pgMar w:top="1440" w:right="1134" w:bottom="1440"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E953" w14:textId="77777777" w:rsidR="00303C5C" w:rsidRDefault="00303C5C" w:rsidP="0037638A">
      <w:r>
        <w:separator/>
      </w:r>
    </w:p>
  </w:endnote>
  <w:endnote w:type="continuationSeparator" w:id="0">
    <w:p w14:paraId="06BB1479" w14:textId="77777777" w:rsidR="00303C5C" w:rsidRDefault="00303C5C" w:rsidP="0037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46042"/>
      <w:docPartObj>
        <w:docPartGallery w:val="Page Numbers (Bottom of Page)"/>
        <w:docPartUnique/>
      </w:docPartObj>
    </w:sdtPr>
    <w:sdtEndPr/>
    <w:sdtContent>
      <w:p w14:paraId="56EEA58A" w14:textId="77777777" w:rsidR="00254DAD" w:rsidRDefault="00254DAD">
        <w:pPr>
          <w:pStyle w:val="a5"/>
          <w:jc w:val="center"/>
        </w:pPr>
      </w:p>
      <w:tbl>
        <w:tblPr>
          <w:tblW w:w="0" w:type="auto"/>
          <w:tblBorders>
            <w:top w:val="double" w:sz="4" w:space="0" w:color="auto"/>
          </w:tblBorders>
          <w:tblLook w:val="04A0" w:firstRow="1" w:lastRow="0" w:firstColumn="1" w:lastColumn="0" w:noHBand="0" w:noVBand="1"/>
        </w:tblPr>
        <w:tblGrid>
          <w:gridCol w:w="8406"/>
        </w:tblGrid>
        <w:tr w:rsidR="00254DAD" w14:paraId="7FEAB3F9" w14:textId="77777777" w:rsidTr="006B3E6D">
          <w:tc>
            <w:tcPr>
              <w:tcW w:w="9694" w:type="dxa"/>
            </w:tcPr>
            <w:p w14:paraId="1C518F14" w14:textId="77777777" w:rsidR="00254DAD" w:rsidRPr="00DA3BDC" w:rsidRDefault="00254DAD" w:rsidP="006B3E6D">
              <w:pPr>
                <w:pStyle w:val="a5"/>
                <w:spacing w:line="360" w:lineRule="atLeast"/>
                <w:jc w:val="center"/>
                <w:rPr>
                  <w:rFonts w:ascii="標楷體" w:eastAsia="標楷體" w:hAnsi="標楷體"/>
                  <w:sz w:val="24"/>
                </w:rPr>
              </w:pPr>
            </w:p>
          </w:tc>
        </w:tr>
      </w:tbl>
      <w:p w14:paraId="6A07631F" w14:textId="77777777" w:rsidR="00254DAD" w:rsidRDefault="00254DAD" w:rsidP="00BE1523">
        <w:pPr>
          <w:pStyle w:val="a5"/>
          <w:tabs>
            <w:tab w:val="left" w:pos="3516"/>
            <w:tab w:val="center" w:pos="4203"/>
          </w:tabs>
        </w:pPr>
        <w:r>
          <w:tab/>
        </w:r>
        <w:r>
          <w:tab/>
        </w:r>
        <w:r>
          <w:fldChar w:fldCharType="begin"/>
        </w:r>
        <w:r>
          <w:instrText>PAGE   \* MERGEFORMAT</w:instrText>
        </w:r>
        <w:r>
          <w:fldChar w:fldCharType="separate"/>
        </w:r>
        <w:r w:rsidR="00FA49EF" w:rsidRPr="00FA49EF">
          <w:rPr>
            <w:noProof/>
            <w:lang w:val="zh-TW"/>
          </w:rPr>
          <w:t>v</w:t>
        </w:r>
        <w:r>
          <w:fldChar w:fldCharType="end"/>
        </w:r>
      </w:p>
    </w:sdtContent>
  </w:sdt>
  <w:p w14:paraId="38728C48" w14:textId="77777777" w:rsidR="00254DAD" w:rsidRDefault="00254D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229951"/>
      <w:docPartObj>
        <w:docPartGallery w:val="Page Numbers (Bottom of Page)"/>
        <w:docPartUnique/>
      </w:docPartObj>
    </w:sdtPr>
    <w:sdtEndPr/>
    <w:sdtContent>
      <w:p w14:paraId="2D843526" w14:textId="77777777" w:rsidR="00254DAD" w:rsidRDefault="00254DAD">
        <w:pPr>
          <w:pStyle w:val="a5"/>
          <w:jc w:val="center"/>
        </w:pPr>
        <w:r>
          <w:fldChar w:fldCharType="begin"/>
        </w:r>
        <w:r>
          <w:instrText>PAGE   \* MERGEFORMAT</w:instrText>
        </w:r>
        <w:r>
          <w:fldChar w:fldCharType="separate"/>
        </w:r>
        <w:r w:rsidR="00FA49EF" w:rsidRPr="00FA49EF">
          <w:rPr>
            <w:noProof/>
            <w:lang w:val="zh-TW"/>
          </w:rPr>
          <w:t xml:space="preserve"> </w:t>
        </w:r>
        <w:r>
          <w:fldChar w:fldCharType="end"/>
        </w:r>
      </w:p>
    </w:sdtContent>
  </w:sdt>
  <w:p w14:paraId="43F7BF62" w14:textId="77777777" w:rsidR="00254DAD" w:rsidRDefault="00254D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double" w:sz="4" w:space="0" w:color="auto"/>
      </w:tblBorders>
      <w:tblLook w:val="04A0" w:firstRow="1" w:lastRow="0" w:firstColumn="1" w:lastColumn="0" w:noHBand="0" w:noVBand="1"/>
    </w:tblPr>
    <w:tblGrid>
      <w:gridCol w:w="8406"/>
    </w:tblGrid>
    <w:tr w:rsidR="00254DAD" w14:paraId="6220AEEE" w14:textId="77777777" w:rsidTr="00254DAD">
      <w:tc>
        <w:tcPr>
          <w:tcW w:w="9638" w:type="dxa"/>
        </w:tcPr>
        <w:sdt>
          <w:sdtPr>
            <w:id w:val="-2077731464"/>
            <w:docPartObj>
              <w:docPartGallery w:val="Page Numbers (Bottom of Page)"/>
              <w:docPartUnique/>
            </w:docPartObj>
          </w:sdtPr>
          <w:sdtEndPr/>
          <w:sdtContent>
            <w:p w14:paraId="4EE5D4C7" w14:textId="77777777" w:rsidR="00254DAD" w:rsidRPr="004727C2" w:rsidRDefault="00254DAD" w:rsidP="004727C2">
              <w:pPr>
                <w:pStyle w:val="a5"/>
                <w:jc w:val="center"/>
              </w:pPr>
              <w:r>
                <w:fldChar w:fldCharType="begin"/>
              </w:r>
              <w:r>
                <w:instrText>PAGE   \* MERGEFORMAT</w:instrText>
              </w:r>
              <w:r>
                <w:fldChar w:fldCharType="separate"/>
              </w:r>
              <w:r w:rsidR="00FA49EF" w:rsidRPr="00FA49EF">
                <w:rPr>
                  <w:noProof/>
                  <w:lang w:val="zh-TW"/>
                </w:rPr>
                <w:t>5</w:t>
              </w:r>
              <w:r>
                <w:fldChar w:fldCharType="end"/>
              </w:r>
            </w:p>
          </w:sdtContent>
        </w:sdt>
      </w:tc>
    </w:tr>
  </w:tbl>
  <w:p w14:paraId="1AE3DC18" w14:textId="77777777" w:rsidR="00254DAD" w:rsidRDefault="00254DA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408794"/>
      <w:docPartObj>
        <w:docPartGallery w:val="Page Numbers (Bottom of Page)"/>
        <w:docPartUnique/>
      </w:docPartObj>
    </w:sdtPr>
    <w:sdtEndPr/>
    <w:sdtContent>
      <w:p w14:paraId="12363EB0" w14:textId="77777777" w:rsidR="00254DAD" w:rsidRDefault="00254DAD">
        <w:pPr>
          <w:pStyle w:val="a5"/>
          <w:jc w:val="center"/>
        </w:pPr>
      </w:p>
      <w:tbl>
        <w:tblPr>
          <w:tblW w:w="0" w:type="auto"/>
          <w:tblBorders>
            <w:top w:val="double" w:sz="4" w:space="0" w:color="auto"/>
          </w:tblBorders>
          <w:tblLook w:val="04A0" w:firstRow="1" w:lastRow="0" w:firstColumn="1" w:lastColumn="0" w:noHBand="0" w:noVBand="1"/>
        </w:tblPr>
        <w:tblGrid>
          <w:gridCol w:w="9638"/>
        </w:tblGrid>
        <w:tr w:rsidR="00254DAD" w:rsidRPr="00DA3BDC" w14:paraId="5F778970" w14:textId="77777777" w:rsidTr="006B3E6D">
          <w:tc>
            <w:tcPr>
              <w:tcW w:w="9694" w:type="dxa"/>
            </w:tcPr>
            <w:p w14:paraId="460F9943" w14:textId="77777777" w:rsidR="00254DAD" w:rsidRPr="00254DAD" w:rsidRDefault="00254DAD" w:rsidP="00254DAD">
              <w:pPr>
                <w:pStyle w:val="a5"/>
                <w:tabs>
                  <w:tab w:val="left" w:pos="4080"/>
                </w:tabs>
                <w:jc w:val="center"/>
              </w:pPr>
              <w:r>
                <w:fldChar w:fldCharType="begin"/>
              </w:r>
              <w:r>
                <w:instrText>PAGE   \* MERGEFORMAT</w:instrText>
              </w:r>
              <w:r>
                <w:fldChar w:fldCharType="separate"/>
              </w:r>
              <w:r w:rsidR="00FA49EF" w:rsidRPr="00FA49EF">
                <w:rPr>
                  <w:noProof/>
                  <w:lang w:val="zh-TW"/>
                </w:rPr>
                <w:t>1</w:t>
              </w:r>
              <w:r>
                <w:fldChar w:fldCharType="end"/>
              </w:r>
            </w:p>
          </w:tc>
        </w:tr>
      </w:tbl>
    </w:sdtContent>
  </w:sdt>
  <w:p w14:paraId="07E06F53" w14:textId="77777777" w:rsidR="00254DAD" w:rsidRDefault="00254D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5278" w14:textId="77777777" w:rsidR="00303C5C" w:rsidRDefault="00303C5C" w:rsidP="0037638A">
      <w:r>
        <w:separator/>
      </w:r>
    </w:p>
  </w:footnote>
  <w:footnote w:type="continuationSeparator" w:id="0">
    <w:p w14:paraId="37E8A5DF" w14:textId="77777777" w:rsidR="00303C5C" w:rsidRDefault="00303C5C" w:rsidP="0037638A">
      <w:r>
        <w:continuationSeparator/>
      </w:r>
    </w:p>
  </w:footnote>
  <w:footnote w:id="1">
    <w:p w14:paraId="02701F42" w14:textId="77777777" w:rsidR="00254DAD" w:rsidRPr="007457B3" w:rsidRDefault="00254DAD">
      <w:pPr>
        <w:pStyle w:val="a9"/>
        <w:rPr>
          <w:rFonts w:ascii="Times New Roman" w:eastAsia="標楷體" w:hAnsi="Times New Roman" w:cs="Times New Roman"/>
        </w:rPr>
      </w:pPr>
      <w:r>
        <w:rPr>
          <w:rStyle w:val="ab"/>
        </w:rPr>
        <w:footnoteRef/>
      </w:r>
      <w:r>
        <w:rPr>
          <w:rFonts w:hint="eastAsia"/>
        </w:rPr>
        <w:t xml:space="preserve"> </w:t>
      </w:r>
      <w:r w:rsidRPr="007457B3">
        <w:rPr>
          <w:rFonts w:ascii="Times New Roman" w:eastAsia="標楷體" w:hAnsi="Times New Roman" w:cs="Times New Roman"/>
        </w:rPr>
        <w:t>服務型智慧政府推動計畫整體規劃</w:t>
      </w:r>
      <w:r w:rsidRPr="007457B3">
        <w:rPr>
          <w:rFonts w:ascii="Times New Roman" w:eastAsia="標楷體" w:hAnsi="Times New Roman" w:cs="Times New Roman"/>
        </w:rPr>
        <w:t xml:space="preserve"> (106</w:t>
      </w:r>
      <w:r w:rsidRPr="007457B3">
        <w:rPr>
          <w:rFonts w:ascii="Times New Roman" w:eastAsia="標楷體" w:hAnsi="Times New Roman" w:cs="Times New Roman"/>
        </w:rPr>
        <w:t>年</w:t>
      </w:r>
      <w:r w:rsidRPr="007457B3">
        <w:rPr>
          <w:rFonts w:ascii="Times New Roman" w:eastAsia="標楷體" w:hAnsi="Times New Roman" w:cs="Times New Roman"/>
        </w:rPr>
        <w:t>-109</w:t>
      </w:r>
      <w:r w:rsidRPr="007457B3">
        <w:rPr>
          <w:rFonts w:ascii="Times New Roman" w:eastAsia="標楷體" w:hAnsi="Times New Roman" w:cs="Times New Roman"/>
        </w:rPr>
        <w:t>年</w:t>
      </w:r>
      <w:r w:rsidRPr="007457B3">
        <w:rPr>
          <w:rFonts w:ascii="Times New Roman" w:eastAsia="標楷體" w:hAnsi="Times New Roman" w:cs="Times New Roman"/>
        </w:rPr>
        <w:t>)</w:t>
      </w:r>
      <w:r>
        <w:rPr>
          <w:rFonts w:ascii="Times New Roman" w:eastAsia="標楷體" w:hAnsi="Times New Roman" w:cs="Times New Roman" w:hint="eastAsia"/>
        </w:rPr>
        <w:t>，</w:t>
      </w:r>
      <w:r w:rsidRPr="00486C8E">
        <w:rPr>
          <w:rFonts w:ascii="Times New Roman" w:eastAsia="標楷體" w:hAnsi="Times New Roman" w:cs="Times New Roman"/>
        </w:rPr>
        <w:t>https://ws.ndc.gov.tw/Download.ashx?u=LzAwMS9hZG1pbmlzdHJhdG9yLzEwL3JlbGZpbGUvNTU2Ni84ODQwLzZlOGM5ZmI1LTAzMTEtNGRjNS1iNTNjLWZjMjQzNGJmOTVhZi5vZHQ%3d&amp;n=5pyN5YuZ5Z6L5pm65oWn5pS%2f5bqc5o6o5YuV6KiI55WrX%2baguOWumueJiC5vZHQ%3d&amp;icon</w:t>
      </w:r>
      <w:proofErr w:type="gramStart"/>
      <w:r w:rsidRPr="00486C8E">
        <w:rPr>
          <w:rFonts w:ascii="Times New Roman" w:eastAsia="標楷體" w:hAnsi="Times New Roman" w:cs="Times New Roman"/>
        </w:rPr>
        <w:t>=..</w:t>
      </w:r>
      <w:proofErr w:type="gramEnd"/>
      <w:r w:rsidRPr="00486C8E">
        <w:rPr>
          <w:rFonts w:ascii="Times New Roman" w:eastAsia="標楷體" w:hAnsi="Times New Roman" w:cs="Times New Roman"/>
        </w:rPr>
        <w:t>odt</w:t>
      </w:r>
      <w:r w:rsidRPr="007457B3">
        <w:rPr>
          <w:rFonts w:ascii="Times New Roman" w:eastAsia="標楷體" w:hAnsi="Times New Roman" w:cs="Times New Roman"/>
        </w:rPr>
        <w:t xml:space="preserve"> </w:t>
      </w:r>
    </w:p>
  </w:footnote>
  <w:footnote w:id="2">
    <w:p w14:paraId="226BE47F" w14:textId="77777777" w:rsidR="00254DAD" w:rsidRDefault="00254DAD" w:rsidP="00D52AAC">
      <w:pPr>
        <w:pStyle w:val="a9"/>
      </w:pPr>
      <w:r>
        <w:rPr>
          <w:rStyle w:val="ab"/>
        </w:rPr>
        <w:footnoteRef/>
      </w:r>
      <w:r>
        <w:t xml:space="preserve"> </w:t>
      </w:r>
      <w:r w:rsidRPr="00ED093F">
        <w:rPr>
          <w:rFonts w:ascii="Times New Roman" w:hAnsi="Times New Roman" w:cs="Times New Roman"/>
        </w:rPr>
        <w:t>ISO 9241-210</w:t>
      </w:r>
      <w:r>
        <w:rPr>
          <w:rFonts w:ascii="Times New Roman" w:hAnsi="Times New Roman" w:cs="Times New Roman" w:hint="eastAsia"/>
        </w:rPr>
        <w:t>，</w:t>
      </w:r>
      <w:r w:rsidRPr="00ED093F">
        <w:rPr>
          <w:rFonts w:ascii="Times New Roman" w:hAnsi="Times New Roman" w:cs="Times New Roman"/>
        </w:rPr>
        <w:t>https://www.iso.org/standard/52075.html</w:t>
      </w:r>
    </w:p>
  </w:footnote>
  <w:footnote w:id="3">
    <w:p w14:paraId="2029947D" w14:textId="77777777" w:rsidR="00254DAD" w:rsidRPr="00022687" w:rsidRDefault="00254DAD" w:rsidP="00D52AAC">
      <w:pPr>
        <w:pStyle w:val="a9"/>
      </w:pPr>
      <w:r>
        <w:rPr>
          <w:rStyle w:val="ab"/>
        </w:rPr>
        <w:footnoteRef/>
      </w:r>
      <w:r>
        <w:t xml:space="preserve"> </w:t>
      </w:r>
      <w:r>
        <w:rPr>
          <w:rFonts w:hint="eastAsia"/>
        </w:rPr>
        <w:t>Alan Coop</w:t>
      </w:r>
      <w:r w:rsidRPr="00022687">
        <w:rPr>
          <w:rFonts w:ascii="Times New Roman" w:hAnsi="Times New Roman" w:cs="Times New Roman" w:hint="eastAsia"/>
        </w:rPr>
        <w:t>er</w:t>
      </w:r>
      <w:r w:rsidRPr="00022687">
        <w:rPr>
          <w:rFonts w:ascii="標楷體" w:eastAsia="標楷體" w:hAnsi="標楷體" w:cs="Times New Roman" w:hint="eastAsia"/>
        </w:rPr>
        <w:t>於1983年提出應用，可參考相關著作</w:t>
      </w:r>
    </w:p>
  </w:footnote>
  <w:footnote w:id="4">
    <w:p w14:paraId="76323A4D" w14:textId="609C4DAC" w:rsidR="00254DAD" w:rsidRPr="00E156C9" w:rsidRDefault="00254DAD">
      <w:pPr>
        <w:pStyle w:val="a9"/>
        <w:rPr>
          <w:rFonts w:ascii="Times New Roman" w:eastAsia="標楷體" w:hAnsi="Times New Roman" w:cs="Times New Roman"/>
        </w:rPr>
      </w:pPr>
      <w:r>
        <w:rPr>
          <w:rStyle w:val="ab"/>
        </w:rPr>
        <w:footnoteRef/>
      </w:r>
      <w:r>
        <w:t xml:space="preserve"> </w:t>
      </w:r>
      <w:r w:rsidRPr="00E156C9">
        <w:rPr>
          <w:rFonts w:ascii="Times New Roman" w:eastAsia="標楷體" w:hAnsi="Times New Roman" w:cs="Times New Roman"/>
        </w:rPr>
        <w:t>Agile</w:t>
      </w:r>
      <w:r w:rsidRPr="00E156C9">
        <w:rPr>
          <w:rFonts w:ascii="Times New Roman" w:eastAsia="標楷體" w:hAnsi="Times New Roman" w:cs="Times New Roman"/>
        </w:rPr>
        <w:t>敏捷式專案</w:t>
      </w:r>
      <w:r w:rsidRPr="00E156C9">
        <w:rPr>
          <w:rFonts w:ascii="Times New Roman" w:eastAsia="標楷體" w:hAnsi="Times New Roman" w:cs="Times New Roman"/>
        </w:rPr>
        <w:t>-</w:t>
      </w:r>
      <w:r w:rsidRPr="00E156C9">
        <w:rPr>
          <w:rFonts w:ascii="Times New Roman" w:eastAsia="標楷體" w:hAnsi="Times New Roman" w:cs="Times New Roman"/>
        </w:rPr>
        <w:t>建議書徵求文件參考範本</w:t>
      </w:r>
      <w:r>
        <w:rPr>
          <w:rFonts w:ascii="Times New Roman" w:eastAsia="標楷體" w:hAnsi="Times New Roman" w:cs="Times New Roman" w:hint="eastAsia"/>
        </w:rPr>
        <w:t>，</w:t>
      </w:r>
      <w:r w:rsidRPr="00E156C9">
        <w:rPr>
          <w:rFonts w:ascii="Times New Roman" w:eastAsia="標楷體" w:hAnsi="Times New Roman" w:cs="Times New Roman"/>
        </w:rPr>
        <w:t xml:space="preserve"> </w:t>
      </w:r>
      <w:r w:rsidR="00B35539" w:rsidRPr="00130BAB">
        <w:rPr>
          <w:rFonts w:ascii="Times New Roman" w:eastAsia="標楷體" w:hAnsi="Times New Roman" w:cs="Times New Roman"/>
        </w:rPr>
        <w:t>https://www.ndc.gov.tw/Content_List.aspx?n=E7F6C261A5F5D9F5#</w:t>
      </w:r>
    </w:p>
  </w:footnote>
  <w:footnote w:id="5">
    <w:p w14:paraId="7FF39354" w14:textId="675C999F" w:rsidR="00254DAD" w:rsidRPr="00FD6C11" w:rsidRDefault="00254DAD" w:rsidP="004B1460">
      <w:pPr>
        <w:pStyle w:val="a9"/>
        <w:rPr>
          <w:rFonts w:ascii="Times New Roman" w:eastAsia="標楷體" w:hAnsi="Times New Roman" w:cs="Times New Roman"/>
        </w:rPr>
      </w:pPr>
      <w:r>
        <w:rPr>
          <w:rStyle w:val="ab"/>
        </w:rPr>
        <w:footnoteRef/>
      </w:r>
      <w:r>
        <w:t xml:space="preserve"> </w:t>
      </w:r>
      <w:r w:rsidRPr="00FD6C11">
        <w:rPr>
          <w:rFonts w:ascii="Times New Roman" w:eastAsia="標楷體" w:hAnsi="Times New Roman" w:cs="Times New Roman"/>
        </w:rPr>
        <w:t>雲端開發測試平</w:t>
      </w:r>
      <w:proofErr w:type="gramStart"/>
      <w:r w:rsidRPr="00EA486C">
        <w:rPr>
          <w:rFonts w:ascii="Times New Roman" w:eastAsia="標楷體" w:hAnsi="Times New Roman" w:cs="Times New Roman" w:hint="eastAsia"/>
        </w:rPr>
        <w:t>臺</w:t>
      </w:r>
      <w:proofErr w:type="gramEnd"/>
      <w:r w:rsidRPr="00FD6C11">
        <w:rPr>
          <w:rFonts w:ascii="Times New Roman" w:eastAsia="標楷體" w:hAnsi="Times New Roman" w:cs="Times New Roman"/>
        </w:rPr>
        <w:t xml:space="preserve">, </w:t>
      </w:r>
      <w:r w:rsidR="001E7817" w:rsidRPr="00984F16">
        <w:rPr>
          <w:rFonts w:ascii="Times New Roman" w:eastAsia="標楷體" w:hAnsi="Times New Roman" w:cs="Times New Roman"/>
        </w:rPr>
        <w:t>https://www.cloudopenlab.org.tw/</w:t>
      </w:r>
    </w:p>
  </w:footnote>
  <w:footnote w:id="6">
    <w:p w14:paraId="3E680B5B" w14:textId="77777777" w:rsidR="00254DAD" w:rsidRPr="000E0E8F" w:rsidRDefault="00254DAD" w:rsidP="00C43E14">
      <w:pPr>
        <w:pStyle w:val="a9"/>
      </w:pPr>
      <w:r>
        <w:rPr>
          <w:rStyle w:val="ab"/>
        </w:rPr>
        <w:footnoteRef/>
      </w:r>
      <w:r>
        <w:t xml:space="preserve"> </w:t>
      </w:r>
      <w:r w:rsidRPr="000E0E8F">
        <w:rPr>
          <w:rFonts w:ascii="標楷體" w:eastAsia="標楷體" w:hAnsi="標楷體" w:hint="eastAsia"/>
        </w:rPr>
        <w:t>擁抱DevOps改造資訊體質，一零四邁向二代人力銀行大轉型，</w:t>
      </w:r>
      <w:r w:rsidRPr="000E0E8F">
        <w:t>https://www.ithome.com.tw/people/100074</w:t>
      </w:r>
    </w:p>
  </w:footnote>
  <w:footnote w:id="7">
    <w:p w14:paraId="3888760E" w14:textId="77777777" w:rsidR="00254DAD" w:rsidRPr="005B21AA" w:rsidRDefault="00254DAD" w:rsidP="009B5891">
      <w:pPr>
        <w:pStyle w:val="a9"/>
        <w:spacing w:line="200" w:lineRule="exact"/>
        <w:rPr>
          <w:rFonts w:ascii="Times New Roman" w:eastAsia="標楷體" w:hAnsi="Times New Roman" w:cs="Times New Roman"/>
        </w:rPr>
      </w:pPr>
      <w:r>
        <w:rPr>
          <w:rStyle w:val="ab"/>
        </w:rPr>
        <w:footnoteRef/>
      </w:r>
      <w:r>
        <w:rPr>
          <w:rFonts w:hint="eastAsia"/>
        </w:rPr>
        <w:t xml:space="preserve"> </w:t>
      </w:r>
      <w:r w:rsidRPr="005B21AA">
        <w:rPr>
          <w:rFonts w:ascii="Times New Roman" w:eastAsia="標楷體" w:hAnsi="Times New Roman" w:cs="Times New Roman"/>
        </w:rPr>
        <w:t>電子郵件安全參考指引</w:t>
      </w:r>
      <w:r>
        <w:rPr>
          <w:rFonts w:ascii="Times New Roman" w:eastAsia="標楷體" w:hAnsi="Times New Roman" w:cs="Times New Roman" w:hint="eastAsia"/>
        </w:rPr>
        <w:t>，</w:t>
      </w:r>
      <w:r w:rsidRPr="005B21AA">
        <w:rPr>
          <w:rFonts w:ascii="Times New Roman" w:eastAsia="標楷體" w:hAnsi="Times New Roman" w:cs="Times New Roman"/>
        </w:rPr>
        <w:t>https://www.nccst.nat.gov.tw/CommonSpecification?lang=zh</w:t>
      </w:r>
    </w:p>
  </w:footnote>
  <w:footnote w:id="8">
    <w:p w14:paraId="6625C250" w14:textId="77777777" w:rsidR="00254DAD" w:rsidRDefault="00254DAD" w:rsidP="009B5891">
      <w:pPr>
        <w:pStyle w:val="a9"/>
        <w:spacing w:line="200" w:lineRule="exact"/>
      </w:pPr>
      <w:r>
        <w:rPr>
          <w:rStyle w:val="ab"/>
        </w:rPr>
        <w:footnoteRef/>
      </w:r>
      <w:r>
        <w:t xml:space="preserve"> </w:t>
      </w:r>
      <w:r w:rsidRPr="006A2CA0">
        <w:rPr>
          <w:rFonts w:ascii="Times New Roman" w:eastAsia="標楷體" w:hAnsi="Times New Roman" w:cs="Times New Roman"/>
        </w:rPr>
        <w:t>Implementing the Cloud Security Principles</w:t>
      </w:r>
      <w:r w:rsidRPr="009E5E8F">
        <w:rPr>
          <w:rFonts w:ascii="Times New Roman" w:eastAsia="標楷體" w:hAnsi="Times New Roman" w:cs="Times New Roman"/>
        </w:rPr>
        <w:t xml:space="preserve">, </w:t>
      </w:r>
      <w:r w:rsidRPr="006A2CA0">
        <w:rPr>
          <w:rFonts w:ascii="Times New Roman" w:eastAsia="標楷體" w:hAnsi="Times New Roman" w:cs="Times New Roman"/>
        </w:rPr>
        <w:t>https://www.ncsc.gov.uk/guidance/implementing-cloud-security-principles</w:t>
      </w:r>
    </w:p>
  </w:footnote>
  <w:footnote w:id="9">
    <w:p w14:paraId="519C5EFD" w14:textId="667E564E" w:rsidR="00254DAD" w:rsidRPr="005B21AA" w:rsidRDefault="00254DAD" w:rsidP="009B5891">
      <w:pPr>
        <w:pStyle w:val="a9"/>
        <w:spacing w:line="200" w:lineRule="exact"/>
        <w:rPr>
          <w:rFonts w:ascii="Times New Roman" w:eastAsia="標楷體" w:hAnsi="Times New Roman" w:cs="Times New Roman"/>
        </w:rPr>
      </w:pPr>
      <w:r>
        <w:rPr>
          <w:rStyle w:val="ab"/>
        </w:rPr>
        <w:footnoteRef/>
      </w:r>
      <w:r>
        <w:rPr>
          <w:rFonts w:hint="eastAsia"/>
        </w:rPr>
        <w:t xml:space="preserve"> </w:t>
      </w:r>
      <w:r w:rsidRPr="005B21AA">
        <w:rPr>
          <w:rFonts w:ascii="Times New Roman" w:eastAsia="標楷體" w:hAnsi="Times New Roman" w:cs="Times New Roman"/>
        </w:rPr>
        <w:t>CNS 27018</w:t>
      </w:r>
      <w:r w:rsidRPr="005B21AA">
        <w:rPr>
          <w:rFonts w:ascii="Times New Roman" w:eastAsia="標楷體" w:hAnsi="Times New Roman" w:cs="Times New Roman"/>
        </w:rPr>
        <w:t>：資訊技術</w:t>
      </w:r>
      <w:r w:rsidRPr="005B21AA">
        <w:rPr>
          <w:rFonts w:ascii="Times New Roman" w:eastAsia="標楷體" w:hAnsi="Times New Roman" w:cs="Times New Roman"/>
        </w:rPr>
        <w:t>-</w:t>
      </w:r>
      <w:r w:rsidRPr="005B21AA">
        <w:rPr>
          <w:rFonts w:ascii="Times New Roman" w:eastAsia="標楷體" w:hAnsi="Times New Roman" w:cs="Times New Roman"/>
        </w:rPr>
        <w:t>安全技術</w:t>
      </w:r>
      <w:r w:rsidRPr="005B21AA">
        <w:rPr>
          <w:rFonts w:ascii="Times New Roman" w:eastAsia="標楷體" w:hAnsi="Times New Roman" w:cs="Times New Roman"/>
        </w:rPr>
        <w:t>-</w:t>
      </w:r>
      <w:r w:rsidRPr="005B21AA">
        <w:rPr>
          <w:rFonts w:ascii="Times New Roman" w:eastAsia="標楷體" w:hAnsi="Times New Roman" w:cs="Times New Roman"/>
        </w:rPr>
        <w:t>公用雲</w:t>
      </w:r>
      <w:r w:rsidRPr="005B21AA">
        <w:rPr>
          <w:rFonts w:ascii="Times New Roman" w:eastAsia="標楷體" w:hAnsi="Times New Roman" w:cs="Times New Roman"/>
        </w:rPr>
        <w:t>PII</w:t>
      </w:r>
      <w:r w:rsidRPr="005B21AA">
        <w:rPr>
          <w:rFonts w:ascii="Times New Roman" w:eastAsia="標楷體" w:hAnsi="Times New Roman" w:cs="Times New Roman"/>
        </w:rPr>
        <w:t>處理者保護個人識別資訊</w:t>
      </w:r>
      <w:r w:rsidRPr="005B21AA">
        <w:rPr>
          <w:rFonts w:ascii="Times New Roman" w:eastAsia="標楷體" w:hAnsi="Times New Roman" w:cs="Times New Roman"/>
        </w:rPr>
        <w:t>(PII)</w:t>
      </w:r>
      <w:r w:rsidRPr="005B21AA">
        <w:rPr>
          <w:rFonts w:ascii="Times New Roman" w:eastAsia="標楷體" w:hAnsi="Times New Roman" w:cs="Times New Roman"/>
        </w:rPr>
        <w:t>之作業規範</w:t>
      </w:r>
      <w:r>
        <w:rPr>
          <w:rFonts w:ascii="Times New Roman" w:eastAsia="標楷體" w:hAnsi="Times New Roman" w:cs="Times New Roman" w:hint="eastAsia"/>
        </w:rPr>
        <w:t>，</w:t>
      </w:r>
      <w:r w:rsidR="00F5567F" w:rsidRPr="000E24AA">
        <w:rPr>
          <w:rFonts w:ascii="Times New Roman" w:eastAsia="標楷體" w:hAnsi="Times New Roman" w:cs="Times New Roman"/>
        </w:rPr>
        <w:t>https://nicst.ey.gov.tw/Page/7CBD7E79D558D47C/01ba2ac6-d5ad-4e12-aa00-2bd068138f9b</w:t>
      </w:r>
    </w:p>
  </w:footnote>
  <w:footnote w:id="10">
    <w:p w14:paraId="76F4E746" w14:textId="77777777" w:rsidR="00254DAD" w:rsidRPr="00072427" w:rsidRDefault="00254DAD" w:rsidP="009B5891">
      <w:pPr>
        <w:pStyle w:val="a9"/>
        <w:spacing w:line="200" w:lineRule="exact"/>
        <w:rPr>
          <w:rFonts w:ascii="Times New Roman" w:eastAsia="標楷體" w:hAnsi="Times New Roman" w:cs="Times New Roman"/>
        </w:rPr>
      </w:pPr>
      <w:r>
        <w:rPr>
          <w:rStyle w:val="ab"/>
        </w:rPr>
        <w:footnoteRef/>
      </w:r>
      <w:r>
        <w:rPr>
          <w:rFonts w:ascii="Times New Roman" w:eastAsia="標楷體" w:hAnsi="Times New Roman" w:cs="Times New Roman" w:hint="eastAsia"/>
        </w:rPr>
        <w:t xml:space="preserve"> </w:t>
      </w:r>
      <w:r w:rsidRPr="00072427">
        <w:rPr>
          <w:rFonts w:ascii="Times New Roman" w:eastAsia="標楷體" w:hAnsi="Times New Roman" w:cs="Times New Roman"/>
        </w:rPr>
        <w:t>安全軟體測試參考指引</w:t>
      </w:r>
      <w:r>
        <w:rPr>
          <w:rFonts w:ascii="Times New Roman" w:eastAsia="標楷體" w:hAnsi="Times New Roman" w:cs="Times New Roman" w:hint="eastAsia"/>
        </w:rPr>
        <w:t>，</w:t>
      </w:r>
      <w:r w:rsidRPr="00072427">
        <w:rPr>
          <w:rFonts w:ascii="Times New Roman" w:eastAsia="標楷體" w:hAnsi="Times New Roman" w:cs="Times New Roman"/>
        </w:rPr>
        <w:t>https://www.nccst.nat.gov.tw/CommonSpecification?lang=zh</w:t>
      </w:r>
    </w:p>
  </w:footnote>
  <w:footnote w:id="11">
    <w:p w14:paraId="2C5960B1" w14:textId="3D9E4FA8" w:rsidR="00254DAD" w:rsidRPr="00072427" w:rsidRDefault="00254DAD">
      <w:pPr>
        <w:pStyle w:val="a9"/>
        <w:rPr>
          <w:rFonts w:ascii="Times New Roman" w:eastAsia="標楷體" w:hAnsi="Times New Roman" w:cs="Times New Roman"/>
        </w:rPr>
      </w:pPr>
      <w:r>
        <w:rPr>
          <w:rStyle w:val="ab"/>
        </w:rPr>
        <w:footnoteRef/>
      </w:r>
      <w:r w:rsidR="00AC4F91">
        <w:rPr>
          <w:rFonts w:ascii="Times New Roman" w:eastAsia="標楷體" w:hAnsi="Times New Roman" w:cs="Times New Roman" w:hint="eastAsia"/>
        </w:rPr>
        <w:t xml:space="preserve"> </w:t>
      </w:r>
      <w:r w:rsidR="00894E87" w:rsidRPr="00894E87">
        <w:rPr>
          <w:rFonts w:ascii="Times New Roman" w:eastAsia="標楷體" w:hAnsi="Times New Roman" w:cs="Times New Roman" w:hint="eastAsia"/>
        </w:rPr>
        <w:t>資通安全責任等級分級辦法</w:t>
      </w:r>
      <w:r>
        <w:rPr>
          <w:rFonts w:ascii="Times New Roman" w:eastAsia="標楷體" w:hAnsi="Times New Roman" w:cs="Times New Roman" w:hint="eastAsia"/>
        </w:rPr>
        <w:t>，</w:t>
      </w:r>
      <w:r w:rsidR="00894E87" w:rsidRPr="00894E87">
        <w:rPr>
          <w:rFonts w:ascii="Times New Roman" w:eastAsia="標楷體" w:hAnsi="Times New Roman" w:cs="Times New Roman"/>
        </w:rPr>
        <w:t>https://law.moj.gov.tw/LawClass/LawAll.aspx?pcode=A0030304</w:t>
      </w:r>
    </w:p>
  </w:footnote>
  <w:footnote w:id="12">
    <w:p w14:paraId="7BDF2E4E" w14:textId="77777777" w:rsidR="00254DAD" w:rsidRPr="00072427" w:rsidRDefault="00254DAD">
      <w:pPr>
        <w:pStyle w:val="a9"/>
        <w:rPr>
          <w:rFonts w:ascii="Times New Roman" w:eastAsia="標楷體" w:hAnsi="Times New Roman" w:cs="Times New Roman"/>
        </w:rPr>
      </w:pPr>
      <w:r>
        <w:rPr>
          <w:rStyle w:val="ab"/>
        </w:rPr>
        <w:footnoteRef/>
      </w:r>
      <w:r w:rsidRPr="00072427">
        <w:rPr>
          <w:rFonts w:ascii="標楷體" w:eastAsia="標楷體" w:hAnsi="標楷體" w:hint="eastAsia"/>
        </w:rPr>
        <w:t xml:space="preserve"> 個人資料保護參考指引</w:t>
      </w:r>
      <w:r w:rsidRPr="00072427">
        <w:rPr>
          <w:rFonts w:ascii="Times New Roman" w:eastAsia="標楷體" w:hAnsi="Times New Roman" w:cs="Times New Roman"/>
        </w:rPr>
        <w:t>，</w:t>
      </w:r>
      <w:r w:rsidRPr="00072427">
        <w:rPr>
          <w:rFonts w:ascii="Times New Roman" w:eastAsia="標楷體" w:hAnsi="Times New Roman" w:cs="Times New Roman"/>
        </w:rPr>
        <w:t>https://www.nccst.nat.gov.tw/CommonSpecification?lang=zh</w:t>
      </w:r>
    </w:p>
  </w:footnote>
  <w:footnote w:id="13">
    <w:p w14:paraId="3C005588" w14:textId="77777777" w:rsidR="00254DAD" w:rsidRPr="0062593F" w:rsidRDefault="00254DAD">
      <w:pPr>
        <w:pStyle w:val="a9"/>
        <w:rPr>
          <w:rFonts w:ascii="Times New Roman" w:eastAsia="標楷體" w:hAnsi="Times New Roman" w:cs="Times New Roman"/>
        </w:rPr>
      </w:pPr>
      <w:r>
        <w:rPr>
          <w:rStyle w:val="ab"/>
        </w:rPr>
        <w:footnoteRef/>
      </w:r>
      <w:r>
        <w:rPr>
          <w:rFonts w:hint="eastAsia"/>
        </w:rPr>
        <w:t xml:space="preserve"> </w:t>
      </w:r>
      <w:r w:rsidRPr="0062593F">
        <w:rPr>
          <w:rFonts w:ascii="Times New Roman" w:eastAsia="標楷體" w:hAnsi="Times New Roman" w:cs="Times New Roman"/>
        </w:rPr>
        <w:t>政府資料品質提升機制運作指引</w:t>
      </w:r>
      <w:r>
        <w:rPr>
          <w:rFonts w:ascii="Times New Roman" w:eastAsia="標楷體" w:hAnsi="Times New Roman" w:cs="Times New Roman" w:hint="eastAsia"/>
        </w:rPr>
        <w:t>，</w:t>
      </w:r>
      <w:r w:rsidRPr="0062593F">
        <w:rPr>
          <w:rFonts w:ascii="Times New Roman" w:eastAsia="標楷體" w:hAnsi="Times New Roman" w:cs="Times New Roman"/>
        </w:rPr>
        <w:t>https://www.ndc.gov.tw/Content_List.aspx?n=5B442FC2367EC44F</w:t>
      </w:r>
    </w:p>
  </w:footnote>
  <w:footnote w:id="14">
    <w:p w14:paraId="73DE0B29" w14:textId="77777777" w:rsidR="00254DAD" w:rsidRPr="0062593F" w:rsidRDefault="00254DAD">
      <w:pPr>
        <w:pStyle w:val="a9"/>
        <w:rPr>
          <w:rFonts w:ascii="Times New Roman" w:eastAsia="標楷體" w:hAnsi="Times New Roman" w:cs="Times New Roman"/>
        </w:rPr>
      </w:pPr>
      <w:r>
        <w:rPr>
          <w:rStyle w:val="ab"/>
        </w:rPr>
        <w:footnoteRef/>
      </w:r>
      <w:r>
        <w:rPr>
          <w:rFonts w:hint="eastAsia"/>
        </w:rPr>
        <w:t xml:space="preserve"> </w:t>
      </w:r>
      <w:r w:rsidRPr="0062593F">
        <w:rPr>
          <w:rFonts w:ascii="Times New Roman" w:eastAsia="標楷體" w:hAnsi="Times New Roman" w:cs="Times New Roman"/>
        </w:rPr>
        <w:t>推動</w:t>
      </w:r>
      <w:r w:rsidRPr="0062593F">
        <w:rPr>
          <w:rFonts w:ascii="Times New Roman" w:eastAsia="標楷體" w:hAnsi="Times New Roman" w:cs="Times New Roman"/>
        </w:rPr>
        <w:t>ODF-CNS15251</w:t>
      </w:r>
      <w:r w:rsidRPr="0062593F">
        <w:rPr>
          <w:rFonts w:ascii="Times New Roman" w:eastAsia="標楷體" w:hAnsi="Times New Roman" w:cs="Times New Roman"/>
        </w:rPr>
        <w:t>為政府文件標準格式</w:t>
      </w:r>
      <w:r>
        <w:rPr>
          <w:rFonts w:ascii="Times New Roman" w:eastAsia="標楷體" w:hAnsi="Times New Roman" w:cs="Times New Roman" w:hint="eastAsia"/>
        </w:rPr>
        <w:t>，</w:t>
      </w:r>
      <w:r w:rsidRPr="0062593F">
        <w:rPr>
          <w:rFonts w:ascii="Times New Roman" w:eastAsia="標楷體" w:hAnsi="Times New Roman" w:cs="Times New Roman"/>
        </w:rPr>
        <w:t>https://www.ndc.gov.tw/cp.aspx?n=d6d0a9e658098ca2</w:t>
      </w:r>
    </w:p>
  </w:footnote>
  <w:footnote w:id="15">
    <w:p w14:paraId="285F0C0C" w14:textId="77777777" w:rsidR="00254DAD" w:rsidRPr="0095106B" w:rsidRDefault="00254DAD">
      <w:pPr>
        <w:pStyle w:val="a9"/>
        <w:rPr>
          <w:rFonts w:ascii="Times New Roman" w:eastAsia="標楷體" w:hAnsi="Times New Roman" w:cs="Times New Roman"/>
        </w:rPr>
      </w:pPr>
      <w:r>
        <w:rPr>
          <w:rStyle w:val="ab"/>
        </w:rPr>
        <w:footnoteRef/>
      </w:r>
      <w:r>
        <w:t xml:space="preserve"> </w:t>
      </w:r>
      <w:r w:rsidRPr="0095106B">
        <w:rPr>
          <w:rFonts w:ascii="Times New Roman" w:eastAsia="標楷體" w:hAnsi="Times New Roman" w:cs="Times New Roman"/>
        </w:rPr>
        <w:t>數位服務個人化</w:t>
      </w:r>
      <w:r w:rsidRPr="0095106B">
        <w:rPr>
          <w:rFonts w:ascii="Times New Roman" w:eastAsia="標楷體" w:hAnsi="Times New Roman" w:cs="Times New Roman"/>
        </w:rPr>
        <w:t>(My Data)</w:t>
      </w:r>
      <w:r w:rsidRPr="0095106B">
        <w:rPr>
          <w:rFonts w:ascii="Times New Roman" w:eastAsia="標楷體" w:hAnsi="Times New Roman" w:cs="Times New Roman"/>
        </w:rPr>
        <w:t>，</w:t>
      </w:r>
      <w:r w:rsidRPr="0095106B">
        <w:rPr>
          <w:rFonts w:ascii="Times New Roman" w:eastAsia="標楷體" w:hAnsi="Times New Roman" w:cs="Times New Roman"/>
        </w:rPr>
        <w:t>https://www.ndc.gov.tw/cp.aspx?n=8B6C9C324E6BF233&amp;s=460617D071481C4B</w:t>
      </w:r>
    </w:p>
  </w:footnote>
  <w:footnote w:id="16">
    <w:p w14:paraId="615DEE6A" w14:textId="77777777" w:rsidR="00254DAD" w:rsidRPr="00FD6C11" w:rsidRDefault="00254DAD" w:rsidP="008A1840">
      <w:pPr>
        <w:pStyle w:val="a9"/>
        <w:rPr>
          <w:rFonts w:ascii="Times New Roman" w:eastAsia="標楷體" w:hAnsi="Times New Roman" w:cs="Times New Roman"/>
        </w:rPr>
      </w:pPr>
      <w:r>
        <w:rPr>
          <w:rStyle w:val="ab"/>
        </w:rPr>
        <w:footnoteRef/>
      </w:r>
      <w:r>
        <w:t xml:space="preserve"> </w:t>
      </w:r>
      <w:r w:rsidRPr="00FD6C11">
        <w:rPr>
          <w:rFonts w:ascii="Times New Roman" w:eastAsia="標楷體" w:hAnsi="Times New Roman" w:cs="Times New Roman"/>
        </w:rPr>
        <w:t>電子化政府服務平臺之電子付費</w:t>
      </w:r>
      <w:r w:rsidRPr="00FD6C11">
        <w:rPr>
          <w:rFonts w:ascii="Times New Roman" w:eastAsia="標楷體" w:hAnsi="Times New Roman" w:cs="Times New Roman"/>
        </w:rPr>
        <w:t>, http://www.gsp.gov.tw/index-business-2.htm</w:t>
      </w:r>
    </w:p>
  </w:footnote>
  <w:footnote w:id="17">
    <w:p w14:paraId="6B905257" w14:textId="0D9A94CF" w:rsidR="00254DAD" w:rsidRPr="0062593F" w:rsidRDefault="00254DAD">
      <w:pPr>
        <w:pStyle w:val="a9"/>
        <w:rPr>
          <w:rFonts w:ascii="Times New Roman" w:eastAsia="標楷體" w:hAnsi="Times New Roman" w:cs="Times New Roman"/>
        </w:rPr>
      </w:pPr>
      <w:r>
        <w:rPr>
          <w:rStyle w:val="ab"/>
        </w:rPr>
        <w:footnoteRef/>
      </w:r>
      <w:r>
        <w:rPr>
          <w:rFonts w:hint="eastAsia"/>
        </w:rPr>
        <w:t xml:space="preserve"> </w:t>
      </w:r>
      <w:r w:rsidRPr="0062593F">
        <w:rPr>
          <w:rFonts w:ascii="Times New Roman" w:eastAsia="標楷體" w:hAnsi="Times New Roman" w:cs="Times New Roman"/>
        </w:rPr>
        <w:t>行政院及所屬各級機關政府資料開放作業原則</w:t>
      </w:r>
      <w:r>
        <w:rPr>
          <w:rFonts w:ascii="Times New Roman" w:eastAsia="標楷體" w:hAnsi="Times New Roman" w:cs="Times New Roman" w:hint="eastAsia"/>
        </w:rPr>
        <w:t>，</w:t>
      </w:r>
      <w:r w:rsidRPr="0062593F">
        <w:rPr>
          <w:rFonts w:ascii="Times New Roman" w:eastAsia="標楷體" w:hAnsi="Times New Roman" w:cs="Times New Roman"/>
        </w:rPr>
        <w:t>ttps://theme.ndc.gov.tw/lawout/LawContent.aspx?id=GL000028</w:t>
      </w:r>
    </w:p>
  </w:footnote>
  <w:footnote w:id="18">
    <w:p w14:paraId="1AB3BAC9" w14:textId="77777777" w:rsidR="00254DAD" w:rsidRPr="0062593F" w:rsidRDefault="00254DAD">
      <w:pPr>
        <w:pStyle w:val="a9"/>
      </w:pPr>
      <w:r>
        <w:rPr>
          <w:rStyle w:val="ab"/>
        </w:rPr>
        <w:footnoteRef/>
      </w:r>
      <w:r>
        <w:rPr>
          <w:rFonts w:hint="eastAsia"/>
        </w:rPr>
        <w:t xml:space="preserve"> </w:t>
      </w:r>
      <w:r w:rsidRPr="0062593F">
        <w:rPr>
          <w:rFonts w:ascii="Times New Roman" w:eastAsia="標楷體" w:hAnsi="Times New Roman" w:cs="Times New Roman"/>
        </w:rPr>
        <w:t>行政院及所屬各機關政府資料分類及授權利用收費原則</w:t>
      </w:r>
      <w:r>
        <w:rPr>
          <w:rFonts w:ascii="Times New Roman" w:eastAsia="標楷體" w:hAnsi="Times New Roman" w:cs="Times New Roman" w:hint="eastAsia"/>
        </w:rPr>
        <w:t>，</w:t>
      </w:r>
      <w:r w:rsidRPr="0062593F">
        <w:rPr>
          <w:rFonts w:ascii="Times New Roman" w:eastAsia="標楷體" w:hAnsi="Times New Roman" w:cs="Times New Roman"/>
        </w:rPr>
        <w:t>https://theme.ndc.gov.tw/lawout/LawContent.aspx?id=GL000226</w:t>
      </w:r>
    </w:p>
  </w:footnote>
  <w:footnote w:id="19">
    <w:p w14:paraId="7C116923" w14:textId="77777777" w:rsidR="00254DAD" w:rsidRPr="0062593F" w:rsidRDefault="00254DAD" w:rsidP="0062593F">
      <w:pPr>
        <w:pStyle w:val="a9"/>
        <w:rPr>
          <w:rFonts w:ascii="Times New Roman" w:eastAsia="標楷體" w:hAnsi="Times New Roman" w:cs="Times New Roman"/>
        </w:rPr>
      </w:pPr>
      <w:r>
        <w:rPr>
          <w:rStyle w:val="ab"/>
        </w:rPr>
        <w:footnoteRef/>
      </w:r>
      <w:r>
        <w:rPr>
          <w:rFonts w:hint="eastAsia"/>
        </w:rPr>
        <w:t xml:space="preserve"> </w:t>
      </w:r>
      <w:r w:rsidRPr="0062593F">
        <w:rPr>
          <w:rFonts w:ascii="Times New Roman" w:eastAsia="標楷體" w:hAnsi="Times New Roman" w:cs="Times New Roman"/>
        </w:rPr>
        <w:t>共通性應用程式介面規範</w:t>
      </w:r>
      <w:r>
        <w:rPr>
          <w:rFonts w:ascii="Times New Roman" w:eastAsia="標楷體" w:hAnsi="Times New Roman" w:cs="Times New Roman" w:hint="eastAsia"/>
        </w:rPr>
        <w:t>，</w:t>
      </w:r>
      <w:r w:rsidRPr="0062593F">
        <w:rPr>
          <w:rFonts w:ascii="Times New Roman" w:eastAsia="標楷體" w:hAnsi="Times New Roman" w:cs="Times New Roman"/>
        </w:rPr>
        <w:t>https://theme.ndc.gov.tw/lawout/LawContent.aspx?id=GL000270</w:t>
      </w:r>
    </w:p>
  </w:footnote>
  <w:footnote w:id="20">
    <w:p w14:paraId="42FB65CA" w14:textId="63C5B64F" w:rsidR="00254DAD" w:rsidRPr="007835F8" w:rsidRDefault="00254DAD">
      <w:pPr>
        <w:pStyle w:val="a9"/>
        <w:rPr>
          <w:rFonts w:ascii="Times New Roman" w:eastAsia="標楷體" w:hAnsi="Times New Roman" w:cs="Times New Roman"/>
        </w:rPr>
      </w:pPr>
      <w:r>
        <w:rPr>
          <w:rStyle w:val="ab"/>
        </w:rPr>
        <w:footnoteRef/>
      </w:r>
      <w:r>
        <w:t xml:space="preserve"> </w:t>
      </w:r>
      <w:r w:rsidRPr="007835F8">
        <w:rPr>
          <w:rFonts w:ascii="Times New Roman" w:eastAsia="標楷體" w:hAnsi="Times New Roman" w:cs="Times New Roman"/>
        </w:rPr>
        <w:t>無障礙網頁開發規範</w:t>
      </w:r>
      <w:r>
        <w:rPr>
          <w:rFonts w:ascii="Times New Roman" w:eastAsia="標楷體" w:hAnsi="Times New Roman" w:cs="Times New Roman" w:hint="eastAsia"/>
        </w:rPr>
        <w:t>，</w:t>
      </w:r>
      <w:r w:rsidR="0018081D" w:rsidRPr="00AC1655">
        <w:rPr>
          <w:rFonts w:ascii="Times New Roman" w:eastAsia="標楷體" w:hAnsi="Times New Roman" w:cs="Times New Roman"/>
        </w:rPr>
        <w:t>https://accessibility.ncc.gov.tw/Accessible/Guide/68</w:t>
      </w:r>
    </w:p>
  </w:footnote>
  <w:footnote w:id="21">
    <w:p w14:paraId="417CDCCF" w14:textId="77777777" w:rsidR="00254DAD" w:rsidRPr="00E76F48" w:rsidRDefault="00254DAD" w:rsidP="003879D2">
      <w:pPr>
        <w:pStyle w:val="a9"/>
        <w:rPr>
          <w:rFonts w:ascii="Times New Roman" w:hAnsi="Times New Roman" w:cs="Times New Roman"/>
        </w:rPr>
      </w:pPr>
      <w:r>
        <w:rPr>
          <w:rStyle w:val="ab"/>
        </w:rPr>
        <w:footnoteRef/>
      </w:r>
      <w:r>
        <w:t xml:space="preserve"> </w:t>
      </w:r>
      <w:r w:rsidRPr="00E76F48">
        <w:rPr>
          <w:rFonts w:ascii="Times New Roman" w:hAnsi="Times New Roman" w:cs="Times New Roman"/>
        </w:rPr>
        <w:t>Test Charter, https://www.smartics.eu/confluence/display/PDAC1/Test+Charter</w:t>
      </w:r>
    </w:p>
  </w:footnote>
  <w:footnote w:id="22">
    <w:p w14:paraId="6E2FD6A6" w14:textId="77777777" w:rsidR="00254DAD" w:rsidRPr="00E76F48" w:rsidRDefault="00254DAD" w:rsidP="003879D2">
      <w:pPr>
        <w:pStyle w:val="a9"/>
        <w:rPr>
          <w:rFonts w:ascii="Times New Roman" w:eastAsia="標楷體" w:hAnsi="Times New Roman" w:cs="Times New Roman"/>
        </w:rPr>
      </w:pPr>
      <w:r w:rsidRPr="00E76F48">
        <w:rPr>
          <w:rStyle w:val="ab"/>
          <w:rFonts w:ascii="Times New Roman" w:hAnsi="Times New Roman" w:cs="Times New Roman"/>
        </w:rPr>
        <w:footnoteRef/>
      </w:r>
      <w:r w:rsidRPr="00E76F48">
        <w:rPr>
          <w:rFonts w:ascii="Times New Roman" w:hAnsi="Times New Roman" w:cs="Times New Roman"/>
        </w:rPr>
        <w:t xml:space="preserve"> </w:t>
      </w:r>
      <w:r w:rsidRPr="00E76F48">
        <w:rPr>
          <w:rFonts w:ascii="Times New Roman" w:eastAsia="標楷體" w:hAnsi="Times New Roman" w:cs="Times New Roman"/>
        </w:rPr>
        <w:t>Mind map, https://en.wikipedia.org/wiki/Mind_map</w:t>
      </w:r>
    </w:p>
  </w:footnote>
  <w:footnote w:id="23">
    <w:p w14:paraId="3C4A9C42" w14:textId="77777777" w:rsidR="00254DAD" w:rsidRPr="00C65802" w:rsidRDefault="00254DAD">
      <w:pPr>
        <w:pStyle w:val="a9"/>
      </w:pPr>
      <w:r>
        <w:rPr>
          <w:rStyle w:val="ab"/>
        </w:rPr>
        <w:footnoteRef/>
      </w:r>
      <w:r>
        <w:t xml:space="preserve"> </w:t>
      </w:r>
      <w:r w:rsidRPr="00C65802">
        <w:t>Timeboxing, https://en.wikipedia.org/wiki/Timeboxing</w:t>
      </w:r>
    </w:p>
  </w:footnote>
  <w:footnote w:id="24">
    <w:p w14:paraId="155976DB" w14:textId="7E4B7D59" w:rsidR="00254DAD" w:rsidRDefault="00254DAD" w:rsidP="0008110F">
      <w:pPr>
        <w:pStyle w:val="a9"/>
      </w:pPr>
      <w:r>
        <w:rPr>
          <w:rStyle w:val="ab"/>
        </w:rPr>
        <w:footnoteRef/>
      </w:r>
      <w:r w:rsidR="00AC4F91">
        <w:rPr>
          <w:rFonts w:ascii="Times New Roman" w:eastAsia="標楷體" w:hAnsi="Times New Roman" w:cs="Times New Roman"/>
        </w:rPr>
        <w:t xml:space="preserve"> </w:t>
      </w:r>
      <w:r w:rsidRPr="00D81BE3">
        <w:rPr>
          <w:rFonts w:ascii="Times New Roman" w:eastAsia="標楷體" w:hAnsi="Times New Roman" w:cs="Times New Roman" w:hint="eastAsia"/>
        </w:rPr>
        <w:t>10</w:t>
      </w:r>
      <w:r w:rsidRPr="00D81BE3">
        <w:rPr>
          <w:rFonts w:ascii="Times New Roman" w:eastAsia="標楷體" w:hAnsi="Times New Roman" w:cs="Times New Roman" w:hint="eastAsia"/>
        </w:rPr>
        <w:t>個易用性原則，</w:t>
      </w:r>
      <w:r w:rsidRPr="00D81BE3">
        <w:rPr>
          <w:rFonts w:ascii="Times New Roman" w:eastAsia="標楷體" w:hAnsi="Times New Roman" w:cs="Times New Roman"/>
        </w:rPr>
        <w:t>https://www.nngroup.com/articles/ten-usability-heuristics/</w:t>
      </w:r>
    </w:p>
  </w:footnote>
  <w:footnote w:id="25">
    <w:p w14:paraId="17F2E7F3" w14:textId="3114A95B" w:rsidR="00254DAD" w:rsidRPr="00341417" w:rsidRDefault="00254DAD" w:rsidP="0008110F">
      <w:pPr>
        <w:pStyle w:val="a9"/>
      </w:pPr>
      <w:r>
        <w:rPr>
          <w:rStyle w:val="ab"/>
        </w:rPr>
        <w:footnoteRef/>
      </w:r>
      <w:r w:rsidR="00AC4F91">
        <w:rPr>
          <w:rFonts w:ascii="Times New Roman" w:eastAsia="標楷體" w:hAnsi="Times New Roman" w:cs="Times New Roman"/>
        </w:rPr>
        <w:t xml:space="preserve"> </w:t>
      </w:r>
      <w:r w:rsidRPr="00341417">
        <w:rPr>
          <w:rFonts w:ascii="Times New Roman" w:eastAsia="標楷體" w:hAnsi="Times New Roman" w:cs="Times New Roman" w:hint="eastAsia"/>
        </w:rPr>
        <w:t>UK</w:t>
      </w:r>
      <w:r w:rsidRPr="00341417">
        <w:rPr>
          <w:rFonts w:ascii="Times New Roman" w:eastAsia="標楷體" w:hAnsi="Times New Roman" w:cs="Times New Roman" w:hint="eastAsia"/>
        </w:rPr>
        <w:t>政府設計原則</w:t>
      </w:r>
      <w:r w:rsidRPr="00AC6D8A">
        <w:rPr>
          <w:rFonts w:ascii="Times New Roman" w:eastAsia="標楷體" w:hAnsi="Times New Roman" w:cs="Times New Roman"/>
        </w:rPr>
        <w:t>https://www.gov.uk/guidance/government-design-principles</w:t>
      </w:r>
      <w:r>
        <w:rPr>
          <w:rFonts w:ascii="Times New Roman" w:eastAsia="標楷體" w:hAnsi="Times New Roman" w:cs="Times New Roman" w:hint="eastAsia"/>
        </w:rPr>
        <w:t xml:space="preserve">; </w:t>
      </w:r>
      <w:r>
        <w:rPr>
          <w:rFonts w:ascii="Times New Roman" w:eastAsia="標楷體" w:hAnsi="Times New Roman" w:cs="Times New Roman" w:hint="eastAsia"/>
        </w:rPr>
        <w:t>美國政府設計原則</w:t>
      </w:r>
      <w:r w:rsidRPr="00AC6D8A">
        <w:rPr>
          <w:rFonts w:ascii="Times New Roman" w:eastAsia="標楷體" w:hAnsi="Times New Roman" w:cs="Times New Roman"/>
        </w:rPr>
        <w:t>https://designsystem.digital.gov/design-principles/</w:t>
      </w:r>
      <w:r>
        <w:rPr>
          <w:rFonts w:ascii="Times New Roman" w:eastAsia="標楷體" w:hAnsi="Times New Roman" w:cs="Times New Roman" w:hint="eastAsia"/>
        </w:rPr>
        <w:t xml:space="preserve">; </w:t>
      </w:r>
      <w:r>
        <w:rPr>
          <w:rFonts w:ascii="Times New Roman" w:eastAsia="標楷體" w:hAnsi="Times New Roman" w:cs="Times New Roman" w:hint="eastAsia"/>
        </w:rPr>
        <w:t>澳洲政府設計原則</w:t>
      </w:r>
      <w:r>
        <w:rPr>
          <w:rFonts w:ascii="Times New Roman" w:eastAsia="標楷體" w:hAnsi="Times New Roman" w:cs="Times New Roman" w:hint="eastAsia"/>
        </w:rPr>
        <w:t xml:space="preserve"> </w:t>
      </w:r>
      <w:r w:rsidR="00EE52E6" w:rsidRPr="00EE52E6">
        <w:rPr>
          <w:rFonts w:ascii="Times New Roman" w:eastAsia="標楷體" w:hAnsi="Times New Roman" w:cs="Times New Roman"/>
        </w:rPr>
        <w:t>https://www.dta.gov.au/whole-government-architecture</w:t>
      </w:r>
    </w:p>
  </w:footnote>
  <w:footnote w:id="26">
    <w:p w14:paraId="5CB917F6" w14:textId="00B1E2CD" w:rsidR="00254DAD" w:rsidRPr="00246AF2" w:rsidRDefault="00254DAD" w:rsidP="0008110F">
      <w:pPr>
        <w:pStyle w:val="a9"/>
      </w:pPr>
      <w:r>
        <w:rPr>
          <w:rStyle w:val="ab"/>
        </w:rPr>
        <w:footnoteRef/>
      </w:r>
      <w:r w:rsidR="00AC4F91">
        <w:rPr>
          <w:rFonts w:ascii="標楷體" w:eastAsia="標楷體" w:hAnsi="標楷體" w:hint="eastAsia"/>
          <w:color w:val="000000"/>
          <w:shd w:val="clear" w:color="auto" w:fill="FFFFFF"/>
        </w:rPr>
        <w:t xml:space="preserve"> </w:t>
      </w:r>
      <w:r w:rsidRPr="00246AF2">
        <w:rPr>
          <w:rFonts w:ascii="標楷體" w:eastAsia="標楷體" w:hAnsi="標楷體" w:hint="eastAsia"/>
          <w:color w:val="000000"/>
          <w:shd w:val="clear" w:color="auto" w:fill="FFFFFF"/>
        </w:rPr>
        <w:t>行政院及所屬各機關行動化服務發展作業原則</w:t>
      </w:r>
      <w:r>
        <w:rPr>
          <w:rFonts w:ascii="標楷體" w:eastAsia="標楷體" w:hAnsi="標楷體" w:hint="eastAsia"/>
          <w:color w:val="000000"/>
          <w:shd w:val="clear" w:color="auto" w:fill="FFFFFF"/>
        </w:rPr>
        <w:t>，</w:t>
      </w:r>
      <w:r w:rsidRPr="00246AF2">
        <w:t>https://theme.ndc.gov.tw/lawout/LawContent.aspx?id=GL000033</w:t>
      </w:r>
    </w:p>
  </w:footnote>
  <w:footnote w:id="27">
    <w:p w14:paraId="43D92B88" w14:textId="77777777" w:rsidR="00254DAD" w:rsidRPr="003B5CDB" w:rsidRDefault="00254DAD" w:rsidP="0008110F">
      <w:pPr>
        <w:pStyle w:val="a9"/>
      </w:pPr>
      <w:r>
        <w:rPr>
          <w:rStyle w:val="ab"/>
        </w:rPr>
        <w:footnoteRef/>
      </w:r>
      <w:r>
        <w:t xml:space="preserve"> </w:t>
      </w:r>
      <w:r>
        <w:rPr>
          <w:rFonts w:hint="eastAsia"/>
        </w:rPr>
        <w:t>WCAG2.1</w:t>
      </w:r>
      <w:r>
        <w:rPr>
          <w:rFonts w:hint="eastAsia"/>
        </w:rPr>
        <w:t>，</w:t>
      </w:r>
      <w:r w:rsidRPr="003B5CDB">
        <w:t>https://www.w3.org/TR/WCAG/</w:t>
      </w:r>
    </w:p>
  </w:footnote>
  <w:footnote w:id="28">
    <w:p w14:paraId="7D67E136" w14:textId="32EFEE75" w:rsidR="00254DAD" w:rsidRDefault="00254DAD" w:rsidP="0008110F">
      <w:pPr>
        <w:pStyle w:val="a9"/>
      </w:pPr>
      <w:r>
        <w:rPr>
          <w:rStyle w:val="ab"/>
        </w:rPr>
        <w:footnoteRef/>
      </w:r>
      <w:r>
        <w:rPr>
          <w:rFonts w:ascii="Helvetica" w:hAnsi="Helvetica" w:hint="eastAsia"/>
          <w:color w:val="000000"/>
          <w:shd w:val="clear" w:color="auto" w:fill="FFFFFF"/>
        </w:rPr>
        <w:t xml:space="preserve"> </w:t>
      </w:r>
      <w:r w:rsidRPr="00AC6D8A">
        <w:rPr>
          <w:rFonts w:ascii="標楷體" w:eastAsia="標楷體" w:hAnsi="標楷體"/>
          <w:color w:val="000000"/>
          <w:shd w:val="clear" w:color="auto" w:fill="FFFFFF"/>
        </w:rPr>
        <w:t>網站無障礙規範</w:t>
      </w:r>
      <w:r w:rsidRPr="00AC6D8A">
        <w:rPr>
          <w:rFonts w:ascii="標楷體" w:eastAsia="標楷體" w:hAnsi="標楷體" w:hint="eastAsia"/>
          <w:color w:val="000000"/>
          <w:shd w:val="clear" w:color="auto" w:fill="FFFFFF"/>
        </w:rPr>
        <w:t>，</w:t>
      </w:r>
      <w:r w:rsidR="00135E34" w:rsidRPr="00684084">
        <w:t>https://accessibility.ncc.gov.tw/Accessible/Guide/68</w:t>
      </w:r>
    </w:p>
  </w:footnote>
  <w:footnote w:id="29">
    <w:p w14:paraId="1537C889" w14:textId="26FBD27C" w:rsidR="00254DAD" w:rsidRDefault="00254DAD" w:rsidP="0000033F">
      <w:pPr>
        <w:pStyle w:val="a9"/>
      </w:pPr>
      <w:r>
        <w:rPr>
          <w:rStyle w:val="ab"/>
        </w:rPr>
        <w:footnoteRef/>
      </w:r>
      <w:r w:rsidR="004E1A4A">
        <w:rPr>
          <w:rFonts w:ascii="Times New Roman" w:eastAsia="標楷體" w:hAnsi="Times New Roman" w:cs="Times New Roman" w:hint="eastAsia"/>
        </w:rPr>
        <w:t xml:space="preserve"> </w:t>
      </w:r>
      <w:r w:rsidRPr="00ED093F">
        <w:rPr>
          <w:rFonts w:ascii="Times New Roman" w:eastAsia="標楷體" w:hAnsi="Times New Roman" w:cs="Times New Roman"/>
        </w:rPr>
        <w:t>政府網站服務管理規範</w:t>
      </w:r>
      <w:r>
        <w:rPr>
          <w:rFonts w:ascii="Times New Roman" w:eastAsia="標楷體" w:hAnsi="Times New Roman" w:cs="Times New Roman" w:hint="eastAsia"/>
        </w:rPr>
        <w:t>，</w:t>
      </w:r>
      <w:r w:rsidRPr="00ED093F">
        <w:rPr>
          <w:rFonts w:ascii="Times New Roman" w:eastAsia="標楷體" w:hAnsi="Times New Roman" w:cs="Times New Roman"/>
        </w:rPr>
        <w:t>https://www.webguide.nat.gov.tw/News_eBook.aspx?n=440&amp;sms=8552</w:t>
      </w:r>
    </w:p>
  </w:footnote>
  <w:footnote w:id="30">
    <w:p w14:paraId="1814E33F" w14:textId="18925FBF" w:rsidR="00254DAD" w:rsidRPr="005D1E27" w:rsidRDefault="00254DAD" w:rsidP="0000033F">
      <w:pPr>
        <w:pStyle w:val="a9"/>
      </w:pPr>
      <w:r>
        <w:rPr>
          <w:rStyle w:val="ab"/>
        </w:rPr>
        <w:footnoteRef/>
      </w:r>
      <w:r>
        <w:t xml:space="preserve"> </w:t>
      </w:r>
      <w:r w:rsidRPr="005D1E27">
        <w:rPr>
          <w:rFonts w:ascii="Times New Roman" w:eastAsia="標楷體" w:hAnsi="Times New Roman" w:cs="Times New Roman" w:hint="eastAsia"/>
        </w:rPr>
        <w:t>英國風格指南</w:t>
      </w:r>
      <w:hyperlink r:id="rId1" w:history="1">
        <w:r w:rsidRPr="005D1E27">
          <w:rPr>
            <w:rFonts w:ascii="Times New Roman" w:eastAsia="標楷體" w:hAnsi="Times New Roman" w:cs="Times New Roman"/>
          </w:rPr>
          <w:t>https://www.gov.uk/guidance/style-guide/a-to-z-of-gov-uk-style</w:t>
        </w:r>
      </w:hyperlink>
      <w:r w:rsidRPr="005D1E27">
        <w:rPr>
          <w:rFonts w:ascii="Times New Roman" w:eastAsia="標楷體" w:hAnsi="Times New Roman" w:cs="Times New Roman" w:hint="eastAsia"/>
        </w:rPr>
        <w:t xml:space="preserve">; </w:t>
      </w:r>
      <w:r w:rsidRPr="005D1E27">
        <w:rPr>
          <w:rFonts w:ascii="Times New Roman" w:eastAsia="標楷體" w:hAnsi="Times New Roman" w:cs="Times New Roman" w:hint="eastAsia"/>
        </w:rPr>
        <w:t>澳洲內容指南</w:t>
      </w:r>
      <w:r w:rsidR="00860E4D" w:rsidRPr="00860E4D">
        <w:rPr>
          <w:rFonts w:ascii="Times New Roman" w:eastAsia="標楷體" w:hAnsi="Times New Roman" w:cs="Times New Roman"/>
        </w:rPr>
        <w:t>https://www.stylemanual.gov.au/</w:t>
      </w:r>
    </w:p>
  </w:footnote>
  <w:footnote w:id="31">
    <w:p w14:paraId="745EB98E" w14:textId="77777777" w:rsidR="00254DAD" w:rsidRPr="00E333B3" w:rsidRDefault="00254DAD">
      <w:pPr>
        <w:pStyle w:val="a9"/>
      </w:pPr>
      <w:r>
        <w:rPr>
          <w:rStyle w:val="ab"/>
        </w:rPr>
        <w:footnoteRef/>
      </w:r>
      <w:r>
        <w:t xml:space="preserve"> </w:t>
      </w:r>
      <w:r w:rsidRPr="00E333B3">
        <w:t>Using moderated usability testing</w:t>
      </w:r>
      <w:r>
        <w:rPr>
          <w:rFonts w:hint="eastAsia"/>
        </w:rPr>
        <w:t>，</w:t>
      </w:r>
      <w:r w:rsidRPr="00E333B3">
        <w:t>https://www.gov.uk/service-manual/user-research/using-moderated-usability-testing</w:t>
      </w:r>
    </w:p>
  </w:footnote>
  <w:footnote w:id="32">
    <w:p w14:paraId="71017C56" w14:textId="77777777" w:rsidR="00254DAD" w:rsidRDefault="00254DAD">
      <w:pPr>
        <w:pStyle w:val="a9"/>
      </w:pPr>
      <w:r>
        <w:rPr>
          <w:rStyle w:val="ab"/>
        </w:rPr>
        <w:footnoteRef/>
      </w:r>
      <w:r>
        <w:t xml:space="preserve"> </w:t>
      </w:r>
      <w:r w:rsidRPr="0012713B">
        <w:t>Vehicle tax: checks by individuals</w:t>
      </w:r>
      <w:r>
        <w:rPr>
          <w:rFonts w:hint="eastAsia"/>
        </w:rPr>
        <w:t>，</w:t>
      </w:r>
      <w:r w:rsidRPr="0012713B">
        <w:t>https://www.gov.uk/performance/dft-check-your-own-vehicles-details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bottom w:val="double" w:sz="4" w:space="0" w:color="auto"/>
      </w:tblBorders>
      <w:tblLook w:val="04A0" w:firstRow="1" w:lastRow="0" w:firstColumn="1" w:lastColumn="0" w:noHBand="0" w:noVBand="1"/>
    </w:tblPr>
    <w:tblGrid>
      <w:gridCol w:w="9889"/>
    </w:tblGrid>
    <w:tr w:rsidR="00254DAD" w14:paraId="55D212E1" w14:textId="77777777" w:rsidTr="004727C2">
      <w:tc>
        <w:tcPr>
          <w:tcW w:w="9889" w:type="dxa"/>
        </w:tcPr>
        <w:p w14:paraId="178EA163" w14:textId="77777777" w:rsidR="00254DAD" w:rsidRPr="00491338" w:rsidRDefault="00254DAD" w:rsidP="006B3E6D">
          <w:pPr>
            <w:pStyle w:val="a3"/>
            <w:rPr>
              <w:rFonts w:ascii="標楷體" w:eastAsia="標楷體" w:hAnsi="標楷體"/>
            </w:rPr>
          </w:pPr>
        </w:p>
      </w:tc>
    </w:tr>
  </w:tbl>
  <w:p w14:paraId="772B1940" w14:textId="77777777" w:rsidR="00254DAD" w:rsidRDefault="00254D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E8ED" w14:textId="77777777" w:rsidR="00254DAD" w:rsidRDefault="00254DAD" w:rsidP="00640B12">
    <w:pPr>
      <w:pStyle w:val="a3"/>
      <w:tabs>
        <w:tab w:val="clear" w:pos="8306"/>
        <w:tab w:val="right" w:pos="8364"/>
      </w:tabs>
      <w:ind w:leftChars="-118" w:left="-283" w:rightChars="-41" w:right="-98"/>
      <w:jc w:val="right"/>
    </w:pPr>
    <w:r>
      <w:rPr>
        <w:rFonts w:hint="eastAsia"/>
      </w:rPr>
      <w:t xml:space="preserve">                      </w:t>
    </w:r>
    <w:r w:rsidRPr="001C2AD8">
      <w:rPr>
        <w:rFonts w:cs="Arial"/>
        <w:noProof/>
      </w:rPr>
      <w:drawing>
        <wp:inline distT="0" distB="0" distL="0" distR="0" wp14:anchorId="4DB64E53" wp14:editId="65E7A349">
          <wp:extent cx="1724025" cy="361950"/>
          <wp:effectExtent l="0" t="0" r="9525" b="0"/>
          <wp:docPr id="4" name="圖片 1" descr="logo去背圖.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去背圖.gif"/>
                  <pic:cNvPicPr/>
                </pic:nvPicPr>
                <pic:blipFill rotWithShape="1">
                  <a:blip r:embed="rId1"/>
                  <a:srcRect t="9523" r="8112"/>
                  <a:stretch/>
                </pic:blipFill>
                <pic:spPr bwMode="auto">
                  <a:xfrm>
                    <a:off x="0" y="0"/>
                    <a:ext cx="1727878" cy="362759"/>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double" w:sz="4" w:space="0" w:color="auto"/>
      </w:tblBorders>
      <w:tblLook w:val="04A0" w:firstRow="1" w:lastRow="0" w:firstColumn="1" w:lastColumn="0" w:noHBand="0" w:noVBand="1"/>
    </w:tblPr>
    <w:tblGrid>
      <w:gridCol w:w="6904"/>
      <w:gridCol w:w="2734"/>
    </w:tblGrid>
    <w:tr w:rsidR="00254DAD" w14:paraId="3F14528D" w14:textId="77777777" w:rsidTr="006B3E6D">
      <w:tc>
        <w:tcPr>
          <w:tcW w:w="9694" w:type="dxa"/>
          <w:gridSpan w:val="2"/>
        </w:tcPr>
        <w:p w14:paraId="59AC3905" w14:textId="77777777" w:rsidR="00254DAD" w:rsidRPr="00491338" w:rsidRDefault="00254DAD" w:rsidP="006B3E6D">
          <w:pPr>
            <w:pStyle w:val="a3"/>
            <w:rPr>
              <w:rFonts w:ascii="標楷體" w:eastAsia="標楷體" w:hAnsi="標楷體"/>
            </w:rPr>
          </w:pPr>
        </w:p>
      </w:tc>
    </w:tr>
    <w:tr w:rsidR="00254DAD" w14:paraId="4EFE4F6D" w14:textId="77777777" w:rsidTr="006B3E6D">
      <w:tc>
        <w:tcPr>
          <w:tcW w:w="6945" w:type="dxa"/>
        </w:tcPr>
        <w:p w14:paraId="09AFCDFB" w14:textId="77777777" w:rsidR="00254DAD" w:rsidRPr="00491338" w:rsidRDefault="00254DAD" w:rsidP="006B3E6D">
          <w:pPr>
            <w:pStyle w:val="a3"/>
            <w:rPr>
              <w:rFonts w:ascii="標楷體" w:eastAsia="標楷體" w:hAnsi="標楷體"/>
            </w:rPr>
          </w:pPr>
        </w:p>
      </w:tc>
      <w:tc>
        <w:tcPr>
          <w:tcW w:w="2749" w:type="dxa"/>
        </w:tcPr>
        <w:p w14:paraId="387DD918" w14:textId="77777777" w:rsidR="00254DAD" w:rsidRPr="00491338" w:rsidRDefault="00254DAD" w:rsidP="006B3E6D">
          <w:pPr>
            <w:pStyle w:val="a3"/>
            <w:rPr>
              <w:rFonts w:ascii="標楷體" w:eastAsia="標楷體" w:hAnsi="標楷體"/>
            </w:rPr>
          </w:pPr>
        </w:p>
      </w:tc>
    </w:tr>
  </w:tbl>
  <w:p w14:paraId="0D39DD0C" w14:textId="77777777" w:rsidR="00254DAD" w:rsidRDefault="00254DAD" w:rsidP="00491338">
    <w:pPr>
      <w:pStyle w:val="a3"/>
      <w:tabs>
        <w:tab w:val="clear" w:pos="8306"/>
        <w:tab w:val="right" w:pos="8364"/>
      </w:tabs>
      <w:ind w:leftChars="-118" w:left="-283" w:rightChars="-41" w:right="-98"/>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EFD"/>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 w15:restartNumberingAfterBreak="0">
    <w:nsid w:val="09390745"/>
    <w:multiLevelType w:val="hybridMultilevel"/>
    <w:tmpl w:val="42A2CA9C"/>
    <w:lvl w:ilvl="0" w:tplc="40C41176">
      <w:start w:val="1"/>
      <w:numFmt w:val="taiwaneseCountingThousand"/>
      <w:lvlText w:val="(%1)"/>
      <w:lvlJc w:val="left"/>
      <w:pPr>
        <w:ind w:left="2378" w:hanging="480"/>
      </w:pPr>
      <w:rPr>
        <w:rFonts w:hint="default"/>
      </w:rPr>
    </w:lvl>
    <w:lvl w:ilvl="1" w:tplc="04090019">
      <w:start w:val="1"/>
      <w:numFmt w:val="ideographTraditional"/>
      <w:lvlText w:val="%2、"/>
      <w:lvlJc w:val="left"/>
      <w:pPr>
        <w:ind w:left="2858" w:hanging="480"/>
      </w:pPr>
      <w:rPr>
        <w:rFonts w:cs="Times New Roman"/>
      </w:rPr>
    </w:lvl>
    <w:lvl w:ilvl="2" w:tplc="0409001B" w:tentative="1">
      <w:start w:val="1"/>
      <w:numFmt w:val="lowerRoman"/>
      <w:lvlText w:val="%3."/>
      <w:lvlJc w:val="right"/>
      <w:pPr>
        <w:ind w:left="3338" w:hanging="480"/>
      </w:pPr>
      <w:rPr>
        <w:rFonts w:cs="Times New Roman"/>
      </w:rPr>
    </w:lvl>
    <w:lvl w:ilvl="3" w:tplc="0409000F" w:tentative="1">
      <w:start w:val="1"/>
      <w:numFmt w:val="decimal"/>
      <w:lvlText w:val="%4."/>
      <w:lvlJc w:val="left"/>
      <w:pPr>
        <w:ind w:left="3818" w:hanging="480"/>
      </w:pPr>
      <w:rPr>
        <w:rFonts w:cs="Times New Roman"/>
      </w:rPr>
    </w:lvl>
    <w:lvl w:ilvl="4" w:tplc="04090019" w:tentative="1">
      <w:start w:val="1"/>
      <w:numFmt w:val="ideographTraditional"/>
      <w:lvlText w:val="%5、"/>
      <w:lvlJc w:val="left"/>
      <w:pPr>
        <w:ind w:left="4298" w:hanging="480"/>
      </w:pPr>
      <w:rPr>
        <w:rFonts w:cs="Times New Roman"/>
      </w:rPr>
    </w:lvl>
    <w:lvl w:ilvl="5" w:tplc="0409001B">
      <w:start w:val="1"/>
      <w:numFmt w:val="lowerRoman"/>
      <w:lvlText w:val="%6."/>
      <w:lvlJc w:val="right"/>
      <w:pPr>
        <w:ind w:left="4778" w:hanging="480"/>
      </w:pPr>
      <w:rPr>
        <w:rFonts w:cs="Times New Roman"/>
      </w:rPr>
    </w:lvl>
    <w:lvl w:ilvl="6" w:tplc="0409000F" w:tentative="1">
      <w:start w:val="1"/>
      <w:numFmt w:val="decimal"/>
      <w:lvlText w:val="%7."/>
      <w:lvlJc w:val="left"/>
      <w:pPr>
        <w:ind w:left="5258" w:hanging="480"/>
      </w:pPr>
      <w:rPr>
        <w:rFonts w:cs="Times New Roman"/>
      </w:rPr>
    </w:lvl>
    <w:lvl w:ilvl="7" w:tplc="04090019" w:tentative="1">
      <w:start w:val="1"/>
      <w:numFmt w:val="ideographTraditional"/>
      <w:lvlText w:val="%8、"/>
      <w:lvlJc w:val="left"/>
      <w:pPr>
        <w:ind w:left="5738" w:hanging="480"/>
      </w:pPr>
      <w:rPr>
        <w:rFonts w:cs="Times New Roman"/>
      </w:rPr>
    </w:lvl>
    <w:lvl w:ilvl="8" w:tplc="0409001B" w:tentative="1">
      <w:start w:val="1"/>
      <w:numFmt w:val="lowerRoman"/>
      <w:lvlText w:val="%9."/>
      <w:lvlJc w:val="right"/>
      <w:pPr>
        <w:ind w:left="6218" w:hanging="480"/>
      </w:pPr>
      <w:rPr>
        <w:rFonts w:cs="Times New Roman"/>
      </w:rPr>
    </w:lvl>
  </w:abstractNum>
  <w:abstractNum w:abstractNumId="2" w15:restartNumberingAfterBreak="0">
    <w:nsid w:val="0B544594"/>
    <w:multiLevelType w:val="hybridMultilevel"/>
    <w:tmpl w:val="1BB2F9AC"/>
    <w:lvl w:ilvl="0" w:tplc="F2D6B994">
      <w:start w:val="1"/>
      <w:numFmt w:val="taiwaneseCountingThousand"/>
      <w:lvlText w:val="%1、"/>
      <w:lvlJc w:val="left"/>
      <w:pPr>
        <w:ind w:left="2378" w:hanging="480"/>
      </w:pPr>
      <w:rPr>
        <w:rFonts w:hint="default"/>
        <w:lang w:val="en-US"/>
      </w:rPr>
    </w:lvl>
    <w:lvl w:ilvl="1" w:tplc="04090019" w:tentative="1">
      <w:start w:val="1"/>
      <w:numFmt w:val="ideographTraditional"/>
      <w:lvlText w:val="%2、"/>
      <w:lvlJc w:val="left"/>
      <w:pPr>
        <w:ind w:left="2858" w:hanging="480"/>
      </w:pPr>
      <w:rPr>
        <w:rFonts w:cs="Times New Roman"/>
      </w:rPr>
    </w:lvl>
    <w:lvl w:ilvl="2" w:tplc="0409001B" w:tentative="1">
      <w:start w:val="1"/>
      <w:numFmt w:val="lowerRoman"/>
      <w:lvlText w:val="%3."/>
      <w:lvlJc w:val="right"/>
      <w:pPr>
        <w:ind w:left="3338" w:hanging="480"/>
      </w:pPr>
      <w:rPr>
        <w:rFonts w:cs="Times New Roman"/>
      </w:rPr>
    </w:lvl>
    <w:lvl w:ilvl="3" w:tplc="0409000F" w:tentative="1">
      <w:start w:val="1"/>
      <w:numFmt w:val="decimal"/>
      <w:lvlText w:val="%4."/>
      <w:lvlJc w:val="left"/>
      <w:pPr>
        <w:ind w:left="3818" w:hanging="480"/>
      </w:pPr>
      <w:rPr>
        <w:rFonts w:cs="Times New Roman"/>
      </w:rPr>
    </w:lvl>
    <w:lvl w:ilvl="4" w:tplc="04090019" w:tentative="1">
      <w:start w:val="1"/>
      <w:numFmt w:val="ideographTraditional"/>
      <w:lvlText w:val="%5、"/>
      <w:lvlJc w:val="left"/>
      <w:pPr>
        <w:ind w:left="4298" w:hanging="480"/>
      </w:pPr>
      <w:rPr>
        <w:rFonts w:cs="Times New Roman"/>
      </w:rPr>
    </w:lvl>
    <w:lvl w:ilvl="5" w:tplc="0409001B">
      <w:start w:val="1"/>
      <w:numFmt w:val="lowerRoman"/>
      <w:lvlText w:val="%6."/>
      <w:lvlJc w:val="right"/>
      <w:pPr>
        <w:ind w:left="4778" w:hanging="480"/>
      </w:pPr>
      <w:rPr>
        <w:rFonts w:cs="Times New Roman"/>
      </w:rPr>
    </w:lvl>
    <w:lvl w:ilvl="6" w:tplc="0409000F" w:tentative="1">
      <w:start w:val="1"/>
      <w:numFmt w:val="decimal"/>
      <w:lvlText w:val="%7."/>
      <w:lvlJc w:val="left"/>
      <w:pPr>
        <w:ind w:left="5258" w:hanging="480"/>
      </w:pPr>
      <w:rPr>
        <w:rFonts w:cs="Times New Roman"/>
      </w:rPr>
    </w:lvl>
    <w:lvl w:ilvl="7" w:tplc="04090019" w:tentative="1">
      <w:start w:val="1"/>
      <w:numFmt w:val="ideographTraditional"/>
      <w:lvlText w:val="%8、"/>
      <w:lvlJc w:val="left"/>
      <w:pPr>
        <w:ind w:left="5738" w:hanging="480"/>
      </w:pPr>
      <w:rPr>
        <w:rFonts w:cs="Times New Roman"/>
      </w:rPr>
    </w:lvl>
    <w:lvl w:ilvl="8" w:tplc="0409001B" w:tentative="1">
      <w:start w:val="1"/>
      <w:numFmt w:val="lowerRoman"/>
      <w:lvlText w:val="%9."/>
      <w:lvlJc w:val="right"/>
      <w:pPr>
        <w:ind w:left="6218" w:hanging="480"/>
      </w:pPr>
      <w:rPr>
        <w:rFonts w:cs="Times New Roman"/>
      </w:rPr>
    </w:lvl>
  </w:abstractNum>
  <w:abstractNum w:abstractNumId="3" w15:restartNumberingAfterBreak="0">
    <w:nsid w:val="0B6E3D91"/>
    <w:multiLevelType w:val="hybridMultilevel"/>
    <w:tmpl w:val="42A2CA9C"/>
    <w:lvl w:ilvl="0" w:tplc="40C41176">
      <w:start w:val="1"/>
      <w:numFmt w:val="taiwaneseCountingThousand"/>
      <w:lvlText w:val="(%1)"/>
      <w:lvlJc w:val="left"/>
      <w:pPr>
        <w:ind w:left="2378" w:hanging="480"/>
      </w:pPr>
      <w:rPr>
        <w:rFonts w:hint="default"/>
      </w:rPr>
    </w:lvl>
    <w:lvl w:ilvl="1" w:tplc="04090019" w:tentative="1">
      <w:start w:val="1"/>
      <w:numFmt w:val="ideographTraditional"/>
      <w:lvlText w:val="%2、"/>
      <w:lvlJc w:val="left"/>
      <w:pPr>
        <w:ind w:left="2858" w:hanging="480"/>
      </w:pPr>
      <w:rPr>
        <w:rFonts w:cs="Times New Roman"/>
      </w:rPr>
    </w:lvl>
    <w:lvl w:ilvl="2" w:tplc="0409001B" w:tentative="1">
      <w:start w:val="1"/>
      <w:numFmt w:val="lowerRoman"/>
      <w:lvlText w:val="%3."/>
      <w:lvlJc w:val="right"/>
      <w:pPr>
        <w:ind w:left="3338" w:hanging="480"/>
      </w:pPr>
      <w:rPr>
        <w:rFonts w:cs="Times New Roman"/>
      </w:rPr>
    </w:lvl>
    <w:lvl w:ilvl="3" w:tplc="0409000F" w:tentative="1">
      <w:start w:val="1"/>
      <w:numFmt w:val="decimal"/>
      <w:lvlText w:val="%4."/>
      <w:lvlJc w:val="left"/>
      <w:pPr>
        <w:ind w:left="3818" w:hanging="480"/>
      </w:pPr>
      <w:rPr>
        <w:rFonts w:cs="Times New Roman"/>
      </w:rPr>
    </w:lvl>
    <w:lvl w:ilvl="4" w:tplc="04090019" w:tentative="1">
      <w:start w:val="1"/>
      <w:numFmt w:val="ideographTraditional"/>
      <w:lvlText w:val="%5、"/>
      <w:lvlJc w:val="left"/>
      <w:pPr>
        <w:ind w:left="4298" w:hanging="480"/>
      </w:pPr>
      <w:rPr>
        <w:rFonts w:cs="Times New Roman"/>
      </w:rPr>
    </w:lvl>
    <w:lvl w:ilvl="5" w:tplc="0409001B">
      <w:start w:val="1"/>
      <w:numFmt w:val="lowerRoman"/>
      <w:lvlText w:val="%6."/>
      <w:lvlJc w:val="right"/>
      <w:pPr>
        <w:ind w:left="4778" w:hanging="480"/>
      </w:pPr>
      <w:rPr>
        <w:rFonts w:cs="Times New Roman"/>
      </w:rPr>
    </w:lvl>
    <w:lvl w:ilvl="6" w:tplc="0409000F" w:tentative="1">
      <w:start w:val="1"/>
      <w:numFmt w:val="decimal"/>
      <w:lvlText w:val="%7."/>
      <w:lvlJc w:val="left"/>
      <w:pPr>
        <w:ind w:left="5258" w:hanging="480"/>
      </w:pPr>
      <w:rPr>
        <w:rFonts w:cs="Times New Roman"/>
      </w:rPr>
    </w:lvl>
    <w:lvl w:ilvl="7" w:tplc="04090019" w:tentative="1">
      <w:start w:val="1"/>
      <w:numFmt w:val="ideographTraditional"/>
      <w:lvlText w:val="%8、"/>
      <w:lvlJc w:val="left"/>
      <w:pPr>
        <w:ind w:left="5738" w:hanging="480"/>
      </w:pPr>
      <w:rPr>
        <w:rFonts w:cs="Times New Roman"/>
      </w:rPr>
    </w:lvl>
    <w:lvl w:ilvl="8" w:tplc="0409001B" w:tentative="1">
      <w:start w:val="1"/>
      <w:numFmt w:val="lowerRoman"/>
      <w:lvlText w:val="%9."/>
      <w:lvlJc w:val="right"/>
      <w:pPr>
        <w:ind w:left="6218" w:hanging="480"/>
      </w:pPr>
      <w:rPr>
        <w:rFonts w:cs="Times New Roman"/>
      </w:rPr>
    </w:lvl>
  </w:abstractNum>
  <w:abstractNum w:abstractNumId="4" w15:restartNumberingAfterBreak="0">
    <w:nsid w:val="17A82B4C"/>
    <w:multiLevelType w:val="hybridMultilevel"/>
    <w:tmpl w:val="08E46E4E"/>
    <w:lvl w:ilvl="0" w:tplc="43C44C56">
      <w:start w:val="1"/>
      <w:numFmt w:val="taiwaneseCountingThousand"/>
      <w:lvlText w:val="(%1)"/>
      <w:lvlJc w:val="left"/>
      <w:pPr>
        <w:ind w:left="2880" w:hanging="480"/>
      </w:pPr>
      <w:rPr>
        <w:rFonts w:hint="default"/>
        <w:color w:val="000000" w:themeColor="text1"/>
        <w:sz w:val="28"/>
        <w:szCs w:val="28"/>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 w15:restartNumberingAfterBreak="0">
    <w:nsid w:val="17E67604"/>
    <w:multiLevelType w:val="hybridMultilevel"/>
    <w:tmpl w:val="78F26E96"/>
    <w:lvl w:ilvl="0" w:tplc="01A8E62A">
      <w:start w:val="1"/>
      <w:numFmt w:val="decimal"/>
      <w:lvlText w:val="%1."/>
      <w:lvlJc w:val="left"/>
      <w:pPr>
        <w:ind w:left="2880" w:hanging="480"/>
      </w:pPr>
      <w:rPr>
        <w:rFonts w:ascii="微軟正黑體" w:eastAsia="微軟正黑體" w:hAnsi="微軟正黑體"/>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6" w15:restartNumberingAfterBreak="0">
    <w:nsid w:val="1A317D97"/>
    <w:multiLevelType w:val="hybridMultilevel"/>
    <w:tmpl w:val="B494267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ABE0E1C"/>
    <w:multiLevelType w:val="hybridMultilevel"/>
    <w:tmpl w:val="1810A2E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C92333E"/>
    <w:multiLevelType w:val="hybridMultilevel"/>
    <w:tmpl w:val="B42EF6D2"/>
    <w:lvl w:ilvl="0" w:tplc="87A43A6A">
      <w:start w:val="1"/>
      <w:numFmt w:val="decimal"/>
      <w:lvlText w:val="%1."/>
      <w:lvlJc w:val="left"/>
      <w:pPr>
        <w:ind w:left="2880" w:hanging="480"/>
      </w:pPr>
      <w:rPr>
        <w:rFonts w:ascii="微軟正黑體" w:eastAsia="微軟正黑體" w:hAnsi="微軟正黑體"/>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9" w15:restartNumberingAfterBreak="0">
    <w:nsid w:val="1DC25108"/>
    <w:multiLevelType w:val="hybridMultilevel"/>
    <w:tmpl w:val="C5C49134"/>
    <w:lvl w:ilvl="0" w:tplc="F66C1038">
      <w:start w:val="1"/>
      <w:numFmt w:val="taiwaneseCountingThousand"/>
      <w:lvlText w:val="(%1)"/>
      <w:lvlJc w:val="left"/>
      <w:pPr>
        <w:ind w:left="2378" w:hanging="480"/>
      </w:pPr>
      <w:rPr>
        <w:rFonts w:hint="default"/>
        <w:color w:val="000000" w:themeColor="text1"/>
      </w:rPr>
    </w:lvl>
    <w:lvl w:ilvl="1" w:tplc="04090019" w:tentative="1">
      <w:start w:val="1"/>
      <w:numFmt w:val="ideographTraditional"/>
      <w:lvlText w:val="%2、"/>
      <w:lvlJc w:val="left"/>
      <w:pPr>
        <w:ind w:left="2858" w:hanging="480"/>
      </w:pPr>
      <w:rPr>
        <w:rFonts w:cs="Times New Roman"/>
      </w:rPr>
    </w:lvl>
    <w:lvl w:ilvl="2" w:tplc="0409001B" w:tentative="1">
      <w:start w:val="1"/>
      <w:numFmt w:val="lowerRoman"/>
      <w:lvlText w:val="%3."/>
      <w:lvlJc w:val="right"/>
      <w:pPr>
        <w:ind w:left="3338" w:hanging="480"/>
      </w:pPr>
      <w:rPr>
        <w:rFonts w:cs="Times New Roman"/>
      </w:rPr>
    </w:lvl>
    <w:lvl w:ilvl="3" w:tplc="0409000F" w:tentative="1">
      <w:start w:val="1"/>
      <w:numFmt w:val="decimal"/>
      <w:lvlText w:val="%4."/>
      <w:lvlJc w:val="left"/>
      <w:pPr>
        <w:ind w:left="3818" w:hanging="480"/>
      </w:pPr>
      <w:rPr>
        <w:rFonts w:cs="Times New Roman"/>
      </w:rPr>
    </w:lvl>
    <w:lvl w:ilvl="4" w:tplc="04090019" w:tentative="1">
      <w:start w:val="1"/>
      <w:numFmt w:val="ideographTraditional"/>
      <w:lvlText w:val="%5、"/>
      <w:lvlJc w:val="left"/>
      <w:pPr>
        <w:ind w:left="4298" w:hanging="480"/>
      </w:pPr>
      <w:rPr>
        <w:rFonts w:cs="Times New Roman"/>
      </w:rPr>
    </w:lvl>
    <w:lvl w:ilvl="5" w:tplc="0409001B">
      <w:start w:val="1"/>
      <w:numFmt w:val="lowerRoman"/>
      <w:lvlText w:val="%6."/>
      <w:lvlJc w:val="right"/>
      <w:pPr>
        <w:ind w:left="4778" w:hanging="480"/>
      </w:pPr>
      <w:rPr>
        <w:rFonts w:cs="Times New Roman"/>
      </w:rPr>
    </w:lvl>
    <w:lvl w:ilvl="6" w:tplc="0409000F" w:tentative="1">
      <w:start w:val="1"/>
      <w:numFmt w:val="decimal"/>
      <w:lvlText w:val="%7."/>
      <w:lvlJc w:val="left"/>
      <w:pPr>
        <w:ind w:left="5258" w:hanging="480"/>
      </w:pPr>
      <w:rPr>
        <w:rFonts w:cs="Times New Roman"/>
      </w:rPr>
    </w:lvl>
    <w:lvl w:ilvl="7" w:tplc="04090019" w:tentative="1">
      <w:start w:val="1"/>
      <w:numFmt w:val="ideographTraditional"/>
      <w:lvlText w:val="%8、"/>
      <w:lvlJc w:val="left"/>
      <w:pPr>
        <w:ind w:left="5738" w:hanging="480"/>
      </w:pPr>
      <w:rPr>
        <w:rFonts w:cs="Times New Roman"/>
      </w:rPr>
    </w:lvl>
    <w:lvl w:ilvl="8" w:tplc="0409001B" w:tentative="1">
      <w:start w:val="1"/>
      <w:numFmt w:val="lowerRoman"/>
      <w:lvlText w:val="%9."/>
      <w:lvlJc w:val="right"/>
      <w:pPr>
        <w:ind w:left="6218" w:hanging="480"/>
      </w:pPr>
      <w:rPr>
        <w:rFonts w:cs="Times New Roman"/>
      </w:rPr>
    </w:lvl>
  </w:abstractNum>
  <w:abstractNum w:abstractNumId="10" w15:restartNumberingAfterBreak="0">
    <w:nsid w:val="1F8B4620"/>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1" w15:restartNumberingAfterBreak="0">
    <w:nsid w:val="207C63EA"/>
    <w:multiLevelType w:val="hybridMultilevel"/>
    <w:tmpl w:val="AC5CBBD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238F70D3"/>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3" w15:restartNumberingAfterBreak="0">
    <w:nsid w:val="25207B67"/>
    <w:multiLevelType w:val="hybridMultilevel"/>
    <w:tmpl w:val="D8747036"/>
    <w:lvl w:ilvl="0" w:tplc="CFE654F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C128FD"/>
    <w:multiLevelType w:val="hybridMultilevel"/>
    <w:tmpl w:val="6D4C90FC"/>
    <w:lvl w:ilvl="0" w:tplc="95021D32">
      <w:start w:val="1"/>
      <w:numFmt w:val="decimal"/>
      <w:lvlText w:val="%1."/>
      <w:lvlJc w:val="left"/>
      <w:pPr>
        <w:ind w:left="2880" w:hanging="480"/>
      </w:pPr>
      <w:rPr>
        <w:color w:val="000000" w:themeColor="text1"/>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5" w15:restartNumberingAfterBreak="0">
    <w:nsid w:val="26A77EDE"/>
    <w:multiLevelType w:val="hybridMultilevel"/>
    <w:tmpl w:val="8EC49F82"/>
    <w:lvl w:ilvl="0" w:tplc="EEF0F1F0">
      <w:start w:val="1"/>
      <w:numFmt w:val="decimal"/>
      <w:lvlText w:val="%1."/>
      <w:lvlJc w:val="left"/>
      <w:pPr>
        <w:ind w:left="2324" w:hanging="480"/>
      </w:pPr>
      <w:rPr>
        <w:rFonts w:ascii="微軟正黑體" w:eastAsia="微軟正黑體" w:hAnsi="微軟正黑體"/>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6" w15:restartNumberingAfterBreak="0">
    <w:nsid w:val="2865602D"/>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7" w15:restartNumberingAfterBreak="0">
    <w:nsid w:val="288A7613"/>
    <w:multiLevelType w:val="hybridMultilevel"/>
    <w:tmpl w:val="2730A48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28B60D9A"/>
    <w:multiLevelType w:val="hybridMultilevel"/>
    <w:tmpl w:val="3080F284"/>
    <w:lvl w:ilvl="0" w:tplc="3C68F0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166E3E"/>
    <w:multiLevelType w:val="hybridMultilevel"/>
    <w:tmpl w:val="122EAC9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2A815773"/>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1" w15:restartNumberingAfterBreak="0">
    <w:nsid w:val="2B5F07F1"/>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2" w15:restartNumberingAfterBreak="0">
    <w:nsid w:val="3059008D"/>
    <w:multiLevelType w:val="hybridMultilevel"/>
    <w:tmpl w:val="42A2CA9C"/>
    <w:lvl w:ilvl="0" w:tplc="40C41176">
      <w:start w:val="1"/>
      <w:numFmt w:val="taiwaneseCountingThousand"/>
      <w:lvlText w:val="(%1)"/>
      <w:lvlJc w:val="left"/>
      <w:pPr>
        <w:ind w:left="2378" w:hanging="480"/>
      </w:pPr>
      <w:rPr>
        <w:rFonts w:hint="default"/>
      </w:rPr>
    </w:lvl>
    <w:lvl w:ilvl="1" w:tplc="04090019" w:tentative="1">
      <w:start w:val="1"/>
      <w:numFmt w:val="ideographTraditional"/>
      <w:lvlText w:val="%2、"/>
      <w:lvlJc w:val="left"/>
      <w:pPr>
        <w:ind w:left="2858" w:hanging="480"/>
      </w:pPr>
      <w:rPr>
        <w:rFonts w:cs="Times New Roman"/>
      </w:rPr>
    </w:lvl>
    <w:lvl w:ilvl="2" w:tplc="0409001B" w:tentative="1">
      <w:start w:val="1"/>
      <w:numFmt w:val="lowerRoman"/>
      <w:lvlText w:val="%3."/>
      <w:lvlJc w:val="right"/>
      <w:pPr>
        <w:ind w:left="3338" w:hanging="480"/>
      </w:pPr>
      <w:rPr>
        <w:rFonts w:cs="Times New Roman"/>
      </w:rPr>
    </w:lvl>
    <w:lvl w:ilvl="3" w:tplc="0409000F" w:tentative="1">
      <w:start w:val="1"/>
      <w:numFmt w:val="decimal"/>
      <w:lvlText w:val="%4."/>
      <w:lvlJc w:val="left"/>
      <w:pPr>
        <w:ind w:left="3818" w:hanging="480"/>
      </w:pPr>
      <w:rPr>
        <w:rFonts w:cs="Times New Roman"/>
      </w:rPr>
    </w:lvl>
    <w:lvl w:ilvl="4" w:tplc="04090019" w:tentative="1">
      <w:start w:val="1"/>
      <w:numFmt w:val="ideographTraditional"/>
      <w:lvlText w:val="%5、"/>
      <w:lvlJc w:val="left"/>
      <w:pPr>
        <w:ind w:left="4298" w:hanging="480"/>
      </w:pPr>
      <w:rPr>
        <w:rFonts w:cs="Times New Roman"/>
      </w:rPr>
    </w:lvl>
    <w:lvl w:ilvl="5" w:tplc="0409001B">
      <w:start w:val="1"/>
      <w:numFmt w:val="lowerRoman"/>
      <w:lvlText w:val="%6."/>
      <w:lvlJc w:val="right"/>
      <w:pPr>
        <w:ind w:left="4778" w:hanging="480"/>
      </w:pPr>
      <w:rPr>
        <w:rFonts w:cs="Times New Roman"/>
      </w:rPr>
    </w:lvl>
    <w:lvl w:ilvl="6" w:tplc="0409000F" w:tentative="1">
      <w:start w:val="1"/>
      <w:numFmt w:val="decimal"/>
      <w:lvlText w:val="%7."/>
      <w:lvlJc w:val="left"/>
      <w:pPr>
        <w:ind w:left="5258" w:hanging="480"/>
      </w:pPr>
      <w:rPr>
        <w:rFonts w:cs="Times New Roman"/>
      </w:rPr>
    </w:lvl>
    <w:lvl w:ilvl="7" w:tplc="04090019" w:tentative="1">
      <w:start w:val="1"/>
      <w:numFmt w:val="ideographTraditional"/>
      <w:lvlText w:val="%8、"/>
      <w:lvlJc w:val="left"/>
      <w:pPr>
        <w:ind w:left="5738" w:hanging="480"/>
      </w:pPr>
      <w:rPr>
        <w:rFonts w:cs="Times New Roman"/>
      </w:rPr>
    </w:lvl>
    <w:lvl w:ilvl="8" w:tplc="0409001B" w:tentative="1">
      <w:start w:val="1"/>
      <w:numFmt w:val="lowerRoman"/>
      <w:lvlText w:val="%9."/>
      <w:lvlJc w:val="right"/>
      <w:pPr>
        <w:ind w:left="6218" w:hanging="480"/>
      </w:pPr>
      <w:rPr>
        <w:rFonts w:cs="Times New Roman"/>
      </w:rPr>
    </w:lvl>
  </w:abstractNum>
  <w:abstractNum w:abstractNumId="23" w15:restartNumberingAfterBreak="0">
    <w:nsid w:val="315E1789"/>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4" w15:restartNumberingAfterBreak="0">
    <w:nsid w:val="31EA1C80"/>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5" w15:restartNumberingAfterBreak="0">
    <w:nsid w:val="331F6EC7"/>
    <w:multiLevelType w:val="hybridMultilevel"/>
    <w:tmpl w:val="08E46E4E"/>
    <w:lvl w:ilvl="0" w:tplc="43C44C56">
      <w:start w:val="1"/>
      <w:numFmt w:val="taiwaneseCountingThousand"/>
      <w:lvlText w:val="(%1)"/>
      <w:lvlJc w:val="left"/>
      <w:pPr>
        <w:ind w:left="2880" w:hanging="480"/>
      </w:pPr>
      <w:rPr>
        <w:rFonts w:hint="default"/>
        <w:color w:val="000000" w:themeColor="text1"/>
        <w:sz w:val="28"/>
        <w:szCs w:val="28"/>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6" w15:restartNumberingAfterBreak="0">
    <w:nsid w:val="332C50F3"/>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7" w15:restartNumberingAfterBreak="0">
    <w:nsid w:val="35345BFC"/>
    <w:multiLevelType w:val="hybridMultilevel"/>
    <w:tmpl w:val="5AC80D0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35AC3D2E"/>
    <w:multiLevelType w:val="hybridMultilevel"/>
    <w:tmpl w:val="42A2CA9C"/>
    <w:lvl w:ilvl="0" w:tplc="40C41176">
      <w:start w:val="1"/>
      <w:numFmt w:val="taiwaneseCountingThousand"/>
      <w:lvlText w:val="(%1)"/>
      <w:lvlJc w:val="left"/>
      <w:pPr>
        <w:ind w:left="2378" w:hanging="480"/>
      </w:pPr>
      <w:rPr>
        <w:rFonts w:hint="default"/>
      </w:rPr>
    </w:lvl>
    <w:lvl w:ilvl="1" w:tplc="04090019" w:tentative="1">
      <w:start w:val="1"/>
      <w:numFmt w:val="ideographTraditional"/>
      <w:lvlText w:val="%2、"/>
      <w:lvlJc w:val="left"/>
      <w:pPr>
        <w:ind w:left="2858" w:hanging="480"/>
      </w:pPr>
      <w:rPr>
        <w:rFonts w:cs="Times New Roman"/>
      </w:rPr>
    </w:lvl>
    <w:lvl w:ilvl="2" w:tplc="0409001B" w:tentative="1">
      <w:start w:val="1"/>
      <w:numFmt w:val="lowerRoman"/>
      <w:lvlText w:val="%3."/>
      <w:lvlJc w:val="right"/>
      <w:pPr>
        <w:ind w:left="3338" w:hanging="480"/>
      </w:pPr>
      <w:rPr>
        <w:rFonts w:cs="Times New Roman"/>
      </w:rPr>
    </w:lvl>
    <w:lvl w:ilvl="3" w:tplc="0409000F" w:tentative="1">
      <w:start w:val="1"/>
      <w:numFmt w:val="decimal"/>
      <w:lvlText w:val="%4."/>
      <w:lvlJc w:val="left"/>
      <w:pPr>
        <w:ind w:left="3818" w:hanging="480"/>
      </w:pPr>
      <w:rPr>
        <w:rFonts w:cs="Times New Roman"/>
      </w:rPr>
    </w:lvl>
    <w:lvl w:ilvl="4" w:tplc="04090019" w:tentative="1">
      <w:start w:val="1"/>
      <w:numFmt w:val="ideographTraditional"/>
      <w:lvlText w:val="%5、"/>
      <w:lvlJc w:val="left"/>
      <w:pPr>
        <w:ind w:left="4298" w:hanging="480"/>
      </w:pPr>
      <w:rPr>
        <w:rFonts w:cs="Times New Roman"/>
      </w:rPr>
    </w:lvl>
    <w:lvl w:ilvl="5" w:tplc="0409001B">
      <w:start w:val="1"/>
      <w:numFmt w:val="lowerRoman"/>
      <w:lvlText w:val="%6."/>
      <w:lvlJc w:val="right"/>
      <w:pPr>
        <w:ind w:left="4778" w:hanging="480"/>
      </w:pPr>
      <w:rPr>
        <w:rFonts w:cs="Times New Roman"/>
      </w:rPr>
    </w:lvl>
    <w:lvl w:ilvl="6" w:tplc="0409000F" w:tentative="1">
      <w:start w:val="1"/>
      <w:numFmt w:val="decimal"/>
      <w:lvlText w:val="%7."/>
      <w:lvlJc w:val="left"/>
      <w:pPr>
        <w:ind w:left="5258" w:hanging="480"/>
      </w:pPr>
      <w:rPr>
        <w:rFonts w:cs="Times New Roman"/>
      </w:rPr>
    </w:lvl>
    <w:lvl w:ilvl="7" w:tplc="04090019" w:tentative="1">
      <w:start w:val="1"/>
      <w:numFmt w:val="ideographTraditional"/>
      <w:lvlText w:val="%8、"/>
      <w:lvlJc w:val="left"/>
      <w:pPr>
        <w:ind w:left="5738" w:hanging="480"/>
      </w:pPr>
      <w:rPr>
        <w:rFonts w:cs="Times New Roman"/>
      </w:rPr>
    </w:lvl>
    <w:lvl w:ilvl="8" w:tplc="0409001B" w:tentative="1">
      <w:start w:val="1"/>
      <w:numFmt w:val="lowerRoman"/>
      <w:lvlText w:val="%9."/>
      <w:lvlJc w:val="right"/>
      <w:pPr>
        <w:ind w:left="6218" w:hanging="480"/>
      </w:pPr>
      <w:rPr>
        <w:rFonts w:cs="Times New Roman"/>
      </w:rPr>
    </w:lvl>
  </w:abstractNum>
  <w:abstractNum w:abstractNumId="29" w15:restartNumberingAfterBreak="0">
    <w:nsid w:val="37B562F5"/>
    <w:multiLevelType w:val="hybridMultilevel"/>
    <w:tmpl w:val="2940C61E"/>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3A046BDD"/>
    <w:multiLevelType w:val="hybridMultilevel"/>
    <w:tmpl w:val="A9D24A7E"/>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3B6839D5"/>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2" w15:restartNumberingAfterBreak="0">
    <w:nsid w:val="3B847F8E"/>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3" w15:restartNumberingAfterBreak="0">
    <w:nsid w:val="3C5E2D58"/>
    <w:multiLevelType w:val="hybridMultilevel"/>
    <w:tmpl w:val="29645088"/>
    <w:lvl w:ilvl="0" w:tplc="79E23762">
      <w:start w:val="1"/>
      <w:numFmt w:val="decimal"/>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4" w15:restartNumberingAfterBreak="0">
    <w:nsid w:val="3CAB3117"/>
    <w:multiLevelType w:val="hybridMultilevel"/>
    <w:tmpl w:val="42A2CA9C"/>
    <w:lvl w:ilvl="0" w:tplc="40C41176">
      <w:start w:val="1"/>
      <w:numFmt w:val="taiwaneseCountingThousand"/>
      <w:lvlText w:val="(%1)"/>
      <w:lvlJc w:val="left"/>
      <w:pPr>
        <w:ind w:left="2378" w:hanging="480"/>
      </w:pPr>
      <w:rPr>
        <w:rFonts w:hint="default"/>
      </w:rPr>
    </w:lvl>
    <w:lvl w:ilvl="1" w:tplc="04090019" w:tentative="1">
      <w:start w:val="1"/>
      <w:numFmt w:val="ideographTraditional"/>
      <w:lvlText w:val="%2、"/>
      <w:lvlJc w:val="left"/>
      <w:pPr>
        <w:ind w:left="2858" w:hanging="480"/>
      </w:pPr>
      <w:rPr>
        <w:rFonts w:cs="Times New Roman"/>
      </w:rPr>
    </w:lvl>
    <w:lvl w:ilvl="2" w:tplc="0409001B" w:tentative="1">
      <w:start w:val="1"/>
      <w:numFmt w:val="lowerRoman"/>
      <w:lvlText w:val="%3."/>
      <w:lvlJc w:val="right"/>
      <w:pPr>
        <w:ind w:left="3338" w:hanging="480"/>
      </w:pPr>
      <w:rPr>
        <w:rFonts w:cs="Times New Roman"/>
      </w:rPr>
    </w:lvl>
    <w:lvl w:ilvl="3" w:tplc="0409000F" w:tentative="1">
      <w:start w:val="1"/>
      <w:numFmt w:val="decimal"/>
      <w:lvlText w:val="%4."/>
      <w:lvlJc w:val="left"/>
      <w:pPr>
        <w:ind w:left="3818" w:hanging="480"/>
      </w:pPr>
      <w:rPr>
        <w:rFonts w:cs="Times New Roman"/>
      </w:rPr>
    </w:lvl>
    <w:lvl w:ilvl="4" w:tplc="04090019" w:tentative="1">
      <w:start w:val="1"/>
      <w:numFmt w:val="ideographTraditional"/>
      <w:lvlText w:val="%5、"/>
      <w:lvlJc w:val="left"/>
      <w:pPr>
        <w:ind w:left="4298" w:hanging="480"/>
      </w:pPr>
      <w:rPr>
        <w:rFonts w:cs="Times New Roman"/>
      </w:rPr>
    </w:lvl>
    <w:lvl w:ilvl="5" w:tplc="0409001B">
      <w:start w:val="1"/>
      <w:numFmt w:val="lowerRoman"/>
      <w:lvlText w:val="%6."/>
      <w:lvlJc w:val="right"/>
      <w:pPr>
        <w:ind w:left="4778" w:hanging="480"/>
      </w:pPr>
      <w:rPr>
        <w:rFonts w:cs="Times New Roman"/>
      </w:rPr>
    </w:lvl>
    <w:lvl w:ilvl="6" w:tplc="0409000F" w:tentative="1">
      <w:start w:val="1"/>
      <w:numFmt w:val="decimal"/>
      <w:lvlText w:val="%7."/>
      <w:lvlJc w:val="left"/>
      <w:pPr>
        <w:ind w:left="5258" w:hanging="480"/>
      </w:pPr>
      <w:rPr>
        <w:rFonts w:cs="Times New Roman"/>
      </w:rPr>
    </w:lvl>
    <w:lvl w:ilvl="7" w:tplc="04090019" w:tentative="1">
      <w:start w:val="1"/>
      <w:numFmt w:val="ideographTraditional"/>
      <w:lvlText w:val="%8、"/>
      <w:lvlJc w:val="left"/>
      <w:pPr>
        <w:ind w:left="5738" w:hanging="480"/>
      </w:pPr>
      <w:rPr>
        <w:rFonts w:cs="Times New Roman"/>
      </w:rPr>
    </w:lvl>
    <w:lvl w:ilvl="8" w:tplc="0409001B" w:tentative="1">
      <w:start w:val="1"/>
      <w:numFmt w:val="lowerRoman"/>
      <w:lvlText w:val="%9."/>
      <w:lvlJc w:val="right"/>
      <w:pPr>
        <w:ind w:left="6218" w:hanging="480"/>
      </w:pPr>
      <w:rPr>
        <w:rFonts w:cs="Times New Roman"/>
      </w:rPr>
    </w:lvl>
  </w:abstractNum>
  <w:abstractNum w:abstractNumId="35" w15:restartNumberingAfterBreak="0">
    <w:nsid w:val="3CCF7EFC"/>
    <w:multiLevelType w:val="hybridMultilevel"/>
    <w:tmpl w:val="42A2CA9C"/>
    <w:lvl w:ilvl="0" w:tplc="40C41176">
      <w:start w:val="1"/>
      <w:numFmt w:val="taiwaneseCountingThousand"/>
      <w:lvlText w:val="(%1)"/>
      <w:lvlJc w:val="left"/>
      <w:pPr>
        <w:ind w:left="2378" w:hanging="480"/>
      </w:pPr>
      <w:rPr>
        <w:rFonts w:hint="default"/>
      </w:rPr>
    </w:lvl>
    <w:lvl w:ilvl="1" w:tplc="04090019" w:tentative="1">
      <w:start w:val="1"/>
      <w:numFmt w:val="ideographTraditional"/>
      <w:lvlText w:val="%2、"/>
      <w:lvlJc w:val="left"/>
      <w:pPr>
        <w:ind w:left="2858" w:hanging="480"/>
      </w:pPr>
      <w:rPr>
        <w:rFonts w:cs="Times New Roman"/>
      </w:rPr>
    </w:lvl>
    <w:lvl w:ilvl="2" w:tplc="0409001B" w:tentative="1">
      <w:start w:val="1"/>
      <w:numFmt w:val="lowerRoman"/>
      <w:lvlText w:val="%3."/>
      <w:lvlJc w:val="right"/>
      <w:pPr>
        <w:ind w:left="3338" w:hanging="480"/>
      </w:pPr>
      <w:rPr>
        <w:rFonts w:cs="Times New Roman"/>
      </w:rPr>
    </w:lvl>
    <w:lvl w:ilvl="3" w:tplc="0409000F" w:tentative="1">
      <w:start w:val="1"/>
      <w:numFmt w:val="decimal"/>
      <w:lvlText w:val="%4."/>
      <w:lvlJc w:val="left"/>
      <w:pPr>
        <w:ind w:left="3818" w:hanging="480"/>
      </w:pPr>
      <w:rPr>
        <w:rFonts w:cs="Times New Roman"/>
      </w:rPr>
    </w:lvl>
    <w:lvl w:ilvl="4" w:tplc="04090019" w:tentative="1">
      <w:start w:val="1"/>
      <w:numFmt w:val="ideographTraditional"/>
      <w:lvlText w:val="%5、"/>
      <w:lvlJc w:val="left"/>
      <w:pPr>
        <w:ind w:left="4298" w:hanging="480"/>
      </w:pPr>
      <w:rPr>
        <w:rFonts w:cs="Times New Roman"/>
      </w:rPr>
    </w:lvl>
    <w:lvl w:ilvl="5" w:tplc="0409001B">
      <w:start w:val="1"/>
      <w:numFmt w:val="lowerRoman"/>
      <w:lvlText w:val="%6."/>
      <w:lvlJc w:val="right"/>
      <w:pPr>
        <w:ind w:left="4778" w:hanging="480"/>
      </w:pPr>
      <w:rPr>
        <w:rFonts w:cs="Times New Roman"/>
      </w:rPr>
    </w:lvl>
    <w:lvl w:ilvl="6" w:tplc="0409000F" w:tentative="1">
      <w:start w:val="1"/>
      <w:numFmt w:val="decimal"/>
      <w:lvlText w:val="%7."/>
      <w:lvlJc w:val="left"/>
      <w:pPr>
        <w:ind w:left="5258" w:hanging="480"/>
      </w:pPr>
      <w:rPr>
        <w:rFonts w:cs="Times New Roman"/>
      </w:rPr>
    </w:lvl>
    <w:lvl w:ilvl="7" w:tplc="04090019" w:tentative="1">
      <w:start w:val="1"/>
      <w:numFmt w:val="ideographTraditional"/>
      <w:lvlText w:val="%8、"/>
      <w:lvlJc w:val="left"/>
      <w:pPr>
        <w:ind w:left="5738" w:hanging="480"/>
      </w:pPr>
      <w:rPr>
        <w:rFonts w:cs="Times New Roman"/>
      </w:rPr>
    </w:lvl>
    <w:lvl w:ilvl="8" w:tplc="0409001B" w:tentative="1">
      <w:start w:val="1"/>
      <w:numFmt w:val="lowerRoman"/>
      <w:lvlText w:val="%9."/>
      <w:lvlJc w:val="right"/>
      <w:pPr>
        <w:ind w:left="6218" w:hanging="480"/>
      </w:pPr>
      <w:rPr>
        <w:rFonts w:cs="Times New Roman"/>
      </w:rPr>
    </w:lvl>
  </w:abstractNum>
  <w:abstractNum w:abstractNumId="36" w15:restartNumberingAfterBreak="0">
    <w:nsid w:val="43DD4711"/>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7" w15:restartNumberingAfterBreak="0">
    <w:nsid w:val="45A64162"/>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8" w15:restartNumberingAfterBreak="0">
    <w:nsid w:val="537D3633"/>
    <w:multiLevelType w:val="hybridMultilevel"/>
    <w:tmpl w:val="F7401C5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563755CB"/>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40" w15:restartNumberingAfterBreak="0">
    <w:nsid w:val="5742499B"/>
    <w:multiLevelType w:val="hybridMultilevel"/>
    <w:tmpl w:val="6D4C90FC"/>
    <w:lvl w:ilvl="0" w:tplc="95021D32">
      <w:start w:val="1"/>
      <w:numFmt w:val="decimal"/>
      <w:lvlText w:val="%1."/>
      <w:lvlJc w:val="left"/>
      <w:pPr>
        <w:ind w:left="2880" w:hanging="480"/>
      </w:pPr>
      <w:rPr>
        <w:color w:val="000000" w:themeColor="text1"/>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41" w15:restartNumberingAfterBreak="0">
    <w:nsid w:val="584B0AB2"/>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42" w15:restartNumberingAfterBreak="0">
    <w:nsid w:val="5A537C75"/>
    <w:multiLevelType w:val="hybridMultilevel"/>
    <w:tmpl w:val="88049764"/>
    <w:lvl w:ilvl="0" w:tplc="69D0E68E">
      <w:start w:val="1"/>
      <w:numFmt w:val="decimal"/>
      <w:lvlText w:val="%1."/>
      <w:lvlJc w:val="left"/>
      <w:pPr>
        <w:ind w:left="2880" w:hanging="480"/>
      </w:pPr>
      <w:rPr>
        <w:color w:val="000000" w:themeColor="text1"/>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43" w15:restartNumberingAfterBreak="0">
    <w:nsid w:val="5A7E5EB5"/>
    <w:multiLevelType w:val="hybridMultilevel"/>
    <w:tmpl w:val="42A2CA9C"/>
    <w:lvl w:ilvl="0" w:tplc="40C41176">
      <w:start w:val="1"/>
      <w:numFmt w:val="taiwaneseCountingThousand"/>
      <w:lvlText w:val="(%1)"/>
      <w:lvlJc w:val="left"/>
      <w:pPr>
        <w:ind w:left="2378" w:hanging="480"/>
      </w:pPr>
      <w:rPr>
        <w:rFonts w:hint="default"/>
      </w:rPr>
    </w:lvl>
    <w:lvl w:ilvl="1" w:tplc="04090019" w:tentative="1">
      <w:start w:val="1"/>
      <w:numFmt w:val="ideographTraditional"/>
      <w:lvlText w:val="%2、"/>
      <w:lvlJc w:val="left"/>
      <w:pPr>
        <w:ind w:left="2858" w:hanging="480"/>
      </w:pPr>
      <w:rPr>
        <w:rFonts w:cs="Times New Roman"/>
      </w:rPr>
    </w:lvl>
    <w:lvl w:ilvl="2" w:tplc="0409001B" w:tentative="1">
      <w:start w:val="1"/>
      <w:numFmt w:val="lowerRoman"/>
      <w:lvlText w:val="%3."/>
      <w:lvlJc w:val="right"/>
      <w:pPr>
        <w:ind w:left="3338" w:hanging="480"/>
      </w:pPr>
      <w:rPr>
        <w:rFonts w:cs="Times New Roman"/>
      </w:rPr>
    </w:lvl>
    <w:lvl w:ilvl="3" w:tplc="0409000F" w:tentative="1">
      <w:start w:val="1"/>
      <w:numFmt w:val="decimal"/>
      <w:lvlText w:val="%4."/>
      <w:lvlJc w:val="left"/>
      <w:pPr>
        <w:ind w:left="3818" w:hanging="480"/>
      </w:pPr>
      <w:rPr>
        <w:rFonts w:cs="Times New Roman"/>
      </w:rPr>
    </w:lvl>
    <w:lvl w:ilvl="4" w:tplc="04090019" w:tentative="1">
      <w:start w:val="1"/>
      <w:numFmt w:val="ideographTraditional"/>
      <w:lvlText w:val="%5、"/>
      <w:lvlJc w:val="left"/>
      <w:pPr>
        <w:ind w:left="4298" w:hanging="480"/>
      </w:pPr>
      <w:rPr>
        <w:rFonts w:cs="Times New Roman"/>
      </w:rPr>
    </w:lvl>
    <w:lvl w:ilvl="5" w:tplc="0409001B">
      <w:start w:val="1"/>
      <w:numFmt w:val="lowerRoman"/>
      <w:lvlText w:val="%6."/>
      <w:lvlJc w:val="right"/>
      <w:pPr>
        <w:ind w:left="4778" w:hanging="480"/>
      </w:pPr>
      <w:rPr>
        <w:rFonts w:cs="Times New Roman"/>
      </w:rPr>
    </w:lvl>
    <w:lvl w:ilvl="6" w:tplc="0409000F" w:tentative="1">
      <w:start w:val="1"/>
      <w:numFmt w:val="decimal"/>
      <w:lvlText w:val="%7."/>
      <w:lvlJc w:val="left"/>
      <w:pPr>
        <w:ind w:left="5258" w:hanging="480"/>
      </w:pPr>
      <w:rPr>
        <w:rFonts w:cs="Times New Roman"/>
      </w:rPr>
    </w:lvl>
    <w:lvl w:ilvl="7" w:tplc="04090019" w:tentative="1">
      <w:start w:val="1"/>
      <w:numFmt w:val="ideographTraditional"/>
      <w:lvlText w:val="%8、"/>
      <w:lvlJc w:val="left"/>
      <w:pPr>
        <w:ind w:left="5738" w:hanging="480"/>
      </w:pPr>
      <w:rPr>
        <w:rFonts w:cs="Times New Roman"/>
      </w:rPr>
    </w:lvl>
    <w:lvl w:ilvl="8" w:tplc="0409001B" w:tentative="1">
      <w:start w:val="1"/>
      <w:numFmt w:val="lowerRoman"/>
      <w:lvlText w:val="%9."/>
      <w:lvlJc w:val="right"/>
      <w:pPr>
        <w:ind w:left="6218" w:hanging="480"/>
      </w:pPr>
      <w:rPr>
        <w:rFonts w:cs="Times New Roman"/>
      </w:rPr>
    </w:lvl>
  </w:abstractNum>
  <w:abstractNum w:abstractNumId="44" w15:restartNumberingAfterBreak="0">
    <w:nsid w:val="5D4F74C0"/>
    <w:multiLevelType w:val="hybridMultilevel"/>
    <w:tmpl w:val="42A2CA9C"/>
    <w:lvl w:ilvl="0" w:tplc="40C41176">
      <w:start w:val="1"/>
      <w:numFmt w:val="taiwaneseCountingThousand"/>
      <w:lvlText w:val="(%1)"/>
      <w:lvlJc w:val="left"/>
      <w:pPr>
        <w:ind w:left="2378" w:hanging="480"/>
      </w:pPr>
      <w:rPr>
        <w:rFonts w:hint="default"/>
      </w:rPr>
    </w:lvl>
    <w:lvl w:ilvl="1" w:tplc="04090019" w:tentative="1">
      <w:start w:val="1"/>
      <w:numFmt w:val="ideographTraditional"/>
      <w:lvlText w:val="%2、"/>
      <w:lvlJc w:val="left"/>
      <w:pPr>
        <w:ind w:left="2858" w:hanging="480"/>
      </w:pPr>
      <w:rPr>
        <w:rFonts w:cs="Times New Roman"/>
      </w:rPr>
    </w:lvl>
    <w:lvl w:ilvl="2" w:tplc="0409001B" w:tentative="1">
      <w:start w:val="1"/>
      <w:numFmt w:val="lowerRoman"/>
      <w:lvlText w:val="%3."/>
      <w:lvlJc w:val="right"/>
      <w:pPr>
        <w:ind w:left="3338" w:hanging="480"/>
      </w:pPr>
      <w:rPr>
        <w:rFonts w:cs="Times New Roman"/>
      </w:rPr>
    </w:lvl>
    <w:lvl w:ilvl="3" w:tplc="0409000F" w:tentative="1">
      <w:start w:val="1"/>
      <w:numFmt w:val="decimal"/>
      <w:lvlText w:val="%4."/>
      <w:lvlJc w:val="left"/>
      <w:pPr>
        <w:ind w:left="3818" w:hanging="480"/>
      </w:pPr>
      <w:rPr>
        <w:rFonts w:cs="Times New Roman"/>
      </w:rPr>
    </w:lvl>
    <w:lvl w:ilvl="4" w:tplc="04090019" w:tentative="1">
      <w:start w:val="1"/>
      <w:numFmt w:val="ideographTraditional"/>
      <w:lvlText w:val="%5、"/>
      <w:lvlJc w:val="left"/>
      <w:pPr>
        <w:ind w:left="4298" w:hanging="480"/>
      </w:pPr>
      <w:rPr>
        <w:rFonts w:cs="Times New Roman"/>
      </w:rPr>
    </w:lvl>
    <w:lvl w:ilvl="5" w:tplc="0409001B">
      <w:start w:val="1"/>
      <w:numFmt w:val="lowerRoman"/>
      <w:lvlText w:val="%6."/>
      <w:lvlJc w:val="right"/>
      <w:pPr>
        <w:ind w:left="4778" w:hanging="480"/>
      </w:pPr>
      <w:rPr>
        <w:rFonts w:cs="Times New Roman"/>
      </w:rPr>
    </w:lvl>
    <w:lvl w:ilvl="6" w:tplc="0409000F" w:tentative="1">
      <w:start w:val="1"/>
      <w:numFmt w:val="decimal"/>
      <w:lvlText w:val="%7."/>
      <w:lvlJc w:val="left"/>
      <w:pPr>
        <w:ind w:left="5258" w:hanging="480"/>
      </w:pPr>
      <w:rPr>
        <w:rFonts w:cs="Times New Roman"/>
      </w:rPr>
    </w:lvl>
    <w:lvl w:ilvl="7" w:tplc="04090019" w:tentative="1">
      <w:start w:val="1"/>
      <w:numFmt w:val="ideographTraditional"/>
      <w:lvlText w:val="%8、"/>
      <w:lvlJc w:val="left"/>
      <w:pPr>
        <w:ind w:left="5738" w:hanging="480"/>
      </w:pPr>
      <w:rPr>
        <w:rFonts w:cs="Times New Roman"/>
      </w:rPr>
    </w:lvl>
    <w:lvl w:ilvl="8" w:tplc="0409001B" w:tentative="1">
      <w:start w:val="1"/>
      <w:numFmt w:val="lowerRoman"/>
      <w:lvlText w:val="%9."/>
      <w:lvlJc w:val="right"/>
      <w:pPr>
        <w:ind w:left="6218" w:hanging="480"/>
      </w:pPr>
      <w:rPr>
        <w:rFonts w:cs="Times New Roman"/>
      </w:rPr>
    </w:lvl>
  </w:abstractNum>
  <w:abstractNum w:abstractNumId="45" w15:restartNumberingAfterBreak="0">
    <w:nsid w:val="6054344F"/>
    <w:multiLevelType w:val="hybridMultilevel"/>
    <w:tmpl w:val="EC1A438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6" w15:restartNumberingAfterBreak="0">
    <w:nsid w:val="64497F5C"/>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47" w15:restartNumberingAfterBreak="0">
    <w:nsid w:val="67D23703"/>
    <w:multiLevelType w:val="hybridMultilevel"/>
    <w:tmpl w:val="601C6E6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8" w15:restartNumberingAfterBreak="0">
    <w:nsid w:val="6922113A"/>
    <w:multiLevelType w:val="hybridMultilevel"/>
    <w:tmpl w:val="3EFC992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9" w15:restartNumberingAfterBreak="0">
    <w:nsid w:val="69965AE2"/>
    <w:multiLevelType w:val="hybridMultilevel"/>
    <w:tmpl w:val="42A2CA9C"/>
    <w:lvl w:ilvl="0" w:tplc="40C41176">
      <w:start w:val="1"/>
      <w:numFmt w:val="taiwaneseCountingThousand"/>
      <w:lvlText w:val="(%1)"/>
      <w:lvlJc w:val="left"/>
      <w:pPr>
        <w:ind w:left="2378" w:hanging="480"/>
      </w:pPr>
      <w:rPr>
        <w:rFonts w:hint="default"/>
      </w:rPr>
    </w:lvl>
    <w:lvl w:ilvl="1" w:tplc="04090019" w:tentative="1">
      <w:start w:val="1"/>
      <w:numFmt w:val="ideographTraditional"/>
      <w:lvlText w:val="%2、"/>
      <w:lvlJc w:val="left"/>
      <w:pPr>
        <w:ind w:left="2858" w:hanging="480"/>
      </w:pPr>
      <w:rPr>
        <w:rFonts w:cs="Times New Roman"/>
      </w:rPr>
    </w:lvl>
    <w:lvl w:ilvl="2" w:tplc="0409001B" w:tentative="1">
      <w:start w:val="1"/>
      <w:numFmt w:val="lowerRoman"/>
      <w:lvlText w:val="%3."/>
      <w:lvlJc w:val="right"/>
      <w:pPr>
        <w:ind w:left="3338" w:hanging="480"/>
      </w:pPr>
      <w:rPr>
        <w:rFonts w:cs="Times New Roman"/>
      </w:rPr>
    </w:lvl>
    <w:lvl w:ilvl="3" w:tplc="0409000F" w:tentative="1">
      <w:start w:val="1"/>
      <w:numFmt w:val="decimal"/>
      <w:lvlText w:val="%4."/>
      <w:lvlJc w:val="left"/>
      <w:pPr>
        <w:ind w:left="3818" w:hanging="480"/>
      </w:pPr>
      <w:rPr>
        <w:rFonts w:cs="Times New Roman"/>
      </w:rPr>
    </w:lvl>
    <w:lvl w:ilvl="4" w:tplc="04090019" w:tentative="1">
      <w:start w:val="1"/>
      <w:numFmt w:val="ideographTraditional"/>
      <w:lvlText w:val="%5、"/>
      <w:lvlJc w:val="left"/>
      <w:pPr>
        <w:ind w:left="4298" w:hanging="480"/>
      </w:pPr>
      <w:rPr>
        <w:rFonts w:cs="Times New Roman"/>
      </w:rPr>
    </w:lvl>
    <w:lvl w:ilvl="5" w:tplc="0409001B">
      <w:start w:val="1"/>
      <w:numFmt w:val="lowerRoman"/>
      <w:lvlText w:val="%6."/>
      <w:lvlJc w:val="right"/>
      <w:pPr>
        <w:ind w:left="4778" w:hanging="480"/>
      </w:pPr>
      <w:rPr>
        <w:rFonts w:cs="Times New Roman"/>
      </w:rPr>
    </w:lvl>
    <w:lvl w:ilvl="6" w:tplc="0409000F" w:tentative="1">
      <w:start w:val="1"/>
      <w:numFmt w:val="decimal"/>
      <w:lvlText w:val="%7."/>
      <w:lvlJc w:val="left"/>
      <w:pPr>
        <w:ind w:left="5258" w:hanging="480"/>
      </w:pPr>
      <w:rPr>
        <w:rFonts w:cs="Times New Roman"/>
      </w:rPr>
    </w:lvl>
    <w:lvl w:ilvl="7" w:tplc="04090019" w:tentative="1">
      <w:start w:val="1"/>
      <w:numFmt w:val="ideographTraditional"/>
      <w:lvlText w:val="%8、"/>
      <w:lvlJc w:val="left"/>
      <w:pPr>
        <w:ind w:left="5738" w:hanging="480"/>
      </w:pPr>
      <w:rPr>
        <w:rFonts w:cs="Times New Roman"/>
      </w:rPr>
    </w:lvl>
    <w:lvl w:ilvl="8" w:tplc="0409001B" w:tentative="1">
      <w:start w:val="1"/>
      <w:numFmt w:val="lowerRoman"/>
      <w:lvlText w:val="%9."/>
      <w:lvlJc w:val="right"/>
      <w:pPr>
        <w:ind w:left="6218" w:hanging="480"/>
      </w:pPr>
      <w:rPr>
        <w:rFonts w:cs="Times New Roman"/>
      </w:rPr>
    </w:lvl>
  </w:abstractNum>
  <w:abstractNum w:abstractNumId="50" w15:restartNumberingAfterBreak="0">
    <w:nsid w:val="69DA2738"/>
    <w:multiLevelType w:val="hybridMultilevel"/>
    <w:tmpl w:val="42A2CA9C"/>
    <w:lvl w:ilvl="0" w:tplc="40C41176">
      <w:start w:val="1"/>
      <w:numFmt w:val="taiwaneseCountingThousand"/>
      <w:lvlText w:val="(%1)"/>
      <w:lvlJc w:val="left"/>
      <w:pPr>
        <w:ind w:left="2378" w:hanging="480"/>
      </w:pPr>
      <w:rPr>
        <w:rFonts w:hint="default"/>
      </w:rPr>
    </w:lvl>
    <w:lvl w:ilvl="1" w:tplc="04090019" w:tentative="1">
      <w:start w:val="1"/>
      <w:numFmt w:val="ideographTraditional"/>
      <w:lvlText w:val="%2、"/>
      <w:lvlJc w:val="left"/>
      <w:pPr>
        <w:ind w:left="2858" w:hanging="480"/>
      </w:pPr>
      <w:rPr>
        <w:rFonts w:cs="Times New Roman"/>
      </w:rPr>
    </w:lvl>
    <w:lvl w:ilvl="2" w:tplc="0409001B" w:tentative="1">
      <w:start w:val="1"/>
      <w:numFmt w:val="lowerRoman"/>
      <w:lvlText w:val="%3."/>
      <w:lvlJc w:val="right"/>
      <w:pPr>
        <w:ind w:left="3338" w:hanging="480"/>
      </w:pPr>
      <w:rPr>
        <w:rFonts w:cs="Times New Roman"/>
      </w:rPr>
    </w:lvl>
    <w:lvl w:ilvl="3" w:tplc="0409000F" w:tentative="1">
      <w:start w:val="1"/>
      <w:numFmt w:val="decimal"/>
      <w:lvlText w:val="%4."/>
      <w:lvlJc w:val="left"/>
      <w:pPr>
        <w:ind w:left="3818" w:hanging="480"/>
      </w:pPr>
      <w:rPr>
        <w:rFonts w:cs="Times New Roman"/>
      </w:rPr>
    </w:lvl>
    <w:lvl w:ilvl="4" w:tplc="04090019" w:tentative="1">
      <w:start w:val="1"/>
      <w:numFmt w:val="ideographTraditional"/>
      <w:lvlText w:val="%5、"/>
      <w:lvlJc w:val="left"/>
      <w:pPr>
        <w:ind w:left="4298" w:hanging="480"/>
      </w:pPr>
      <w:rPr>
        <w:rFonts w:cs="Times New Roman"/>
      </w:rPr>
    </w:lvl>
    <w:lvl w:ilvl="5" w:tplc="0409001B">
      <w:start w:val="1"/>
      <w:numFmt w:val="lowerRoman"/>
      <w:lvlText w:val="%6."/>
      <w:lvlJc w:val="right"/>
      <w:pPr>
        <w:ind w:left="4778" w:hanging="480"/>
      </w:pPr>
      <w:rPr>
        <w:rFonts w:cs="Times New Roman"/>
      </w:rPr>
    </w:lvl>
    <w:lvl w:ilvl="6" w:tplc="0409000F" w:tentative="1">
      <w:start w:val="1"/>
      <w:numFmt w:val="decimal"/>
      <w:lvlText w:val="%7."/>
      <w:lvlJc w:val="left"/>
      <w:pPr>
        <w:ind w:left="5258" w:hanging="480"/>
      </w:pPr>
      <w:rPr>
        <w:rFonts w:cs="Times New Roman"/>
      </w:rPr>
    </w:lvl>
    <w:lvl w:ilvl="7" w:tplc="04090019" w:tentative="1">
      <w:start w:val="1"/>
      <w:numFmt w:val="ideographTraditional"/>
      <w:lvlText w:val="%8、"/>
      <w:lvlJc w:val="left"/>
      <w:pPr>
        <w:ind w:left="5738" w:hanging="480"/>
      </w:pPr>
      <w:rPr>
        <w:rFonts w:cs="Times New Roman"/>
      </w:rPr>
    </w:lvl>
    <w:lvl w:ilvl="8" w:tplc="0409001B" w:tentative="1">
      <w:start w:val="1"/>
      <w:numFmt w:val="lowerRoman"/>
      <w:lvlText w:val="%9."/>
      <w:lvlJc w:val="right"/>
      <w:pPr>
        <w:ind w:left="6218" w:hanging="480"/>
      </w:pPr>
      <w:rPr>
        <w:rFonts w:cs="Times New Roman"/>
      </w:rPr>
    </w:lvl>
  </w:abstractNum>
  <w:abstractNum w:abstractNumId="51" w15:restartNumberingAfterBreak="0">
    <w:nsid w:val="6A77235D"/>
    <w:multiLevelType w:val="hybridMultilevel"/>
    <w:tmpl w:val="42A2CA9C"/>
    <w:lvl w:ilvl="0" w:tplc="40C41176">
      <w:start w:val="1"/>
      <w:numFmt w:val="taiwaneseCountingThousand"/>
      <w:lvlText w:val="(%1)"/>
      <w:lvlJc w:val="left"/>
      <w:pPr>
        <w:ind w:left="2378" w:hanging="480"/>
      </w:pPr>
      <w:rPr>
        <w:rFonts w:hint="default"/>
      </w:rPr>
    </w:lvl>
    <w:lvl w:ilvl="1" w:tplc="04090019" w:tentative="1">
      <w:start w:val="1"/>
      <w:numFmt w:val="ideographTraditional"/>
      <w:lvlText w:val="%2、"/>
      <w:lvlJc w:val="left"/>
      <w:pPr>
        <w:ind w:left="2858" w:hanging="480"/>
      </w:pPr>
      <w:rPr>
        <w:rFonts w:cs="Times New Roman"/>
      </w:rPr>
    </w:lvl>
    <w:lvl w:ilvl="2" w:tplc="0409001B" w:tentative="1">
      <w:start w:val="1"/>
      <w:numFmt w:val="lowerRoman"/>
      <w:lvlText w:val="%3."/>
      <w:lvlJc w:val="right"/>
      <w:pPr>
        <w:ind w:left="3338" w:hanging="480"/>
      </w:pPr>
      <w:rPr>
        <w:rFonts w:cs="Times New Roman"/>
      </w:rPr>
    </w:lvl>
    <w:lvl w:ilvl="3" w:tplc="0409000F" w:tentative="1">
      <w:start w:val="1"/>
      <w:numFmt w:val="decimal"/>
      <w:lvlText w:val="%4."/>
      <w:lvlJc w:val="left"/>
      <w:pPr>
        <w:ind w:left="3818" w:hanging="480"/>
      </w:pPr>
      <w:rPr>
        <w:rFonts w:cs="Times New Roman"/>
      </w:rPr>
    </w:lvl>
    <w:lvl w:ilvl="4" w:tplc="04090019" w:tentative="1">
      <w:start w:val="1"/>
      <w:numFmt w:val="ideographTraditional"/>
      <w:lvlText w:val="%5、"/>
      <w:lvlJc w:val="left"/>
      <w:pPr>
        <w:ind w:left="4298" w:hanging="480"/>
      </w:pPr>
      <w:rPr>
        <w:rFonts w:cs="Times New Roman"/>
      </w:rPr>
    </w:lvl>
    <w:lvl w:ilvl="5" w:tplc="0409001B">
      <w:start w:val="1"/>
      <w:numFmt w:val="lowerRoman"/>
      <w:lvlText w:val="%6."/>
      <w:lvlJc w:val="right"/>
      <w:pPr>
        <w:ind w:left="4778" w:hanging="480"/>
      </w:pPr>
      <w:rPr>
        <w:rFonts w:cs="Times New Roman"/>
      </w:rPr>
    </w:lvl>
    <w:lvl w:ilvl="6" w:tplc="0409000F" w:tentative="1">
      <w:start w:val="1"/>
      <w:numFmt w:val="decimal"/>
      <w:lvlText w:val="%7."/>
      <w:lvlJc w:val="left"/>
      <w:pPr>
        <w:ind w:left="5258" w:hanging="480"/>
      </w:pPr>
      <w:rPr>
        <w:rFonts w:cs="Times New Roman"/>
      </w:rPr>
    </w:lvl>
    <w:lvl w:ilvl="7" w:tplc="04090019" w:tentative="1">
      <w:start w:val="1"/>
      <w:numFmt w:val="ideographTraditional"/>
      <w:lvlText w:val="%8、"/>
      <w:lvlJc w:val="left"/>
      <w:pPr>
        <w:ind w:left="5738" w:hanging="480"/>
      </w:pPr>
      <w:rPr>
        <w:rFonts w:cs="Times New Roman"/>
      </w:rPr>
    </w:lvl>
    <w:lvl w:ilvl="8" w:tplc="0409001B" w:tentative="1">
      <w:start w:val="1"/>
      <w:numFmt w:val="lowerRoman"/>
      <w:lvlText w:val="%9."/>
      <w:lvlJc w:val="right"/>
      <w:pPr>
        <w:ind w:left="6218" w:hanging="480"/>
      </w:pPr>
      <w:rPr>
        <w:rFonts w:cs="Times New Roman"/>
      </w:rPr>
    </w:lvl>
  </w:abstractNum>
  <w:abstractNum w:abstractNumId="52" w15:restartNumberingAfterBreak="0">
    <w:nsid w:val="6BC40A28"/>
    <w:multiLevelType w:val="hybridMultilevel"/>
    <w:tmpl w:val="2C56272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3" w15:restartNumberingAfterBreak="0">
    <w:nsid w:val="6BE4659B"/>
    <w:multiLevelType w:val="hybridMultilevel"/>
    <w:tmpl w:val="42A2CA9C"/>
    <w:lvl w:ilvl="0" w:tplc="40C41176">
      <w:start w:val="1"/>
      <w:numFmt w:val="taiwaneseCountingThousand"/>
      <w:lvlText w:val="(%1)"/>
      <w:lvlJc w:val="left"/>
      <w:pPr>
        <w:ind w:left="2378" w:hanging="480"/>
      </w:pPr>
      <w:rPr>
        <w:rFonts w:hint="default"/>
      </w:rPr>
    </w:lvl>
    <w:lvl w:ilvl="1" w:tplc="04090019" w:tentative="1">
      <w:start w:val="1"/>
      <w:numFmt w:val="ideographTraditional"/>
      <w:lvlText w:val="%2、"/>
      <w:lvlJc w:val="left"/>
      <w:pPr>
        <w:ind w:left="2858" w:hanging="480"/>
      </w:pPr>
      <w:rPr>
        <w:rFonts w:cs="Times New Roman"/>
      </w:rPr>
    </w:lvl>
    <w:lvl w:ilvl="2" w:tplc="0409001B" w:tentative="1">
      <w:start w:val="1"/>
      <w:numFmt w:val="lowerRoman"/>
      <w:lvlText w:val="%3."/>
      <w:lvlJc w:val="right"/>
      <w:pPr>
        <w:ind w:left="3338" w:hanging="480"/>
      </w:pPr>
      <w:rPr>
        <w:rFonts w:cs="Times New Roman"/>
      </w:rPr>
    </w:lvl>
    <w:lvl w:ilvl="3" w:tplc="0409000F" w:tentative="1">
      <w:start w:val="1"/>
      <w:numFmt w:val="decimal"/>
      <w:lvlText w:val="%4."/>
      <w:lvlJc w:val="left"/>
      <w:pPr>
        <w:ind w:left="3818" w:hanging="480"/>
      </w:pPr>
      <w:rPr>
        <w:rFonts w:cs="Times New Roman"/>
      </w:rPr>
    </w:lvl>
    <w:lvl w:ilvl="4" w:tplc="04090019" w:tentative="1">
      <w:start w:val="1"/>
      <w:numFmt w:val="ideographTraditional"/>
      <w:lvlText w:val="%5、"/>
      <w:lvlJc w:val="left"/>
      <w:pPr>
        <w:ind w:left="4298" w:hanging="480"/>
      </w:pPr>
      <w:rPr>
        <w:rFonts w:cs="Times New Roman"/>
      </w:rPr>
    </w:lvl>
    <w:lvl w:ilvl="5" w:tplc="0409001B">
      <w:start w:val="1"/>
      <w:numFmt w:val="lowerRoman"/>
      <w:lvlText w:val="%6."/>
      <w:lvlJc w:val="right"/>
      <w:pPr>
        <w:ind w:left="4778" w:hanging="480"/>
      </w:pPr>
      <w:rPr>
        <w:rFonts w:cs="Times New Roman"/>
      </w:rPr>
    </w:lvl>
    <w:lvl w:ilvl="6" w:tplc="0409000F" w:tentative="1">
      <w:start w:val="1"/>
      <w:numFmt w:val="decimal"/>
      <w:lvlText w:val="%7."/>
      <w:lvlJc w:val="left"/>
      <w:pPr>
        <w:ind w:left="5258" w:hanging="480"/>
      </w:pPr>
      <w:rPr>
        <w:rFonts w:cs="Times New Roman"/>
      </w:rPr>
    </w:lvl>
    <w:lvl w:ilvl="7" w:tplc="04090019" w:tentative="1">
      <w:start w:val="1"/>
      <w:numFmt w:val="ideographTraditional"/>
      <w:lvlText w:val="%8、"/>
      <w:lvlJc w:val="left"/>
      <w:pPr>
        <w:ind w:left="5738" w:hanging="480"/>
      </w:pPr>
      <w:rPr>
        <w:rFonts w:cs="Times New Roman"/>
      </w:rPr>
    </w:lvl>
    <w:lvl w:ilvl="8" w:tplc="0409001B" w:tentative="1">
      <w:start w:val="1"/>
      <w:numFmt w:val="lowerRoman"/>
      <w:lvlText w:val="%9."/>
      <w:lvlJc w:val="right"/>
      <w:pPr>
        <w:ind w:left="6218" w:hanging="480"/>
      </w:pPr>
      <w:rPr>
        <w:rFonts w:cs="Times New Roman"/>
      </w:rPr>
    </w:lvl>
  </w:abstractNum>
  <w:abstractNum w:abstractNumId="54" w15:restartNumberingAfterBreak="0">
    <w:nsid w:val="70DE47BE"/>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5" w15:restartNumberingAfterBreak="0">
    <w:nsid w:val="722D6B04"/>
    <w:multiLevelType w:val="hybridMultilevel"/>
    <w:tmpl w:val="A8428E5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6" w15:restartNumberingAfterBreak="0">
    <w:nsid w:val="73C10A62"/>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7" w15:restartNumberingAfterBreak="0">
    <w:nsid w:val="75F64191"/>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8" w15:restartNumberingAfterBreak="0">
    <w:nsid w:val="770A7978"/>
    <w:multiLevelType w:val="hybridMultilevel"/>
    <w:tmpl w:val="154A15DE"/>
    <w:lvl w:ilvl="0" w:tplc="3B046338">
      <w:start w:val="1"/>
      <w:numFmt w:val="decimal"/>
      <w:lvlText w:val="(%1)"/>
      <w:lvlJc w:val="left"/>
      <w:pPr>
        <w:ind w:left="2378"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0F">
      <w:start w:val="1"/>
      <w:numFmt w:val="decimal"/>
      <w:lvlText w:val="%6."/>
      <w:lvlJc w:val="left"/>
      <w:pPr>
        <w:ind w:left="2880" w:hanging="480"/>
      </w:pPr>
      <w:rPr>
        <w:rFonts w:hint="eastAsia"/>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15:restartNumberingAfterBreak="0">
    <w:nsid w:val="7DAD19E1"/>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60" w15:restartNumberingAfterBreak="0">
    <w:nsid w:val="7E7A7158"/>
    <w:multiLevelType w:val="hybridMultilevel"/>
    <w:tmpl w:val="2C56272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61" w15:restartNumberingAfterBreak="0">
    <w:nsid w:val="7FC44759"/>
    <w:multiLevelType w:val="hybridMultilevel"/>
    <w:tmpl w:val="797E5724"/>
    <w:lvl w:ilvl="0" w:tplc="54A481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FF77898"/>
    <w:multiLevelType w:val="hybridMultilevel"/>
    <w:tmpl w:val="12E2EF46"/>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num w:numId="1">
    <w:abstractNumId w:val="13"/>
  </w:num>
  <w:num w:numId="2">
    <w:abstractNumId w:val="18"/>
  </w:num>
  <w:num w:numId="3">
    <w:abstractNumId w:val="61"/>
  </w:num>
  <w:num w:numId="4">
    <w:abstractNumId w:val="58"/>
  </w:num>
  <w:num w:numId="5">
    <w:abstractNumId w:val="28"/>
  </w:num>
  <w:num w:numId="6">
    <w:abstractNumId w:val="34"/>
  </w:num>
  <w:num w:numId="7">
    <w:abstractNumId w:val="1"/>
  </w:num>
  <w:num w:numId="8">
    <w:abstractNumId w:val="59"/>
  </w:num>
  <w:num w:numId="9">
    <w:abstractNumId w:val="14"/>
  </w:num>
  <w:num w:numId="10">
    <w:abstractNumId w:val="16"/>
  </w:num>
  <w:num w:numId="11">
    <w:abstractNumId w:val="0"/>
  </w:num>
  <w:num w:numId="12">
    <w:abstractNumId w:val="43"/>
  </w:num>
  <w:num w:numId="13">
    <w:abstractNumId w:val="22"/>
  </w:num>
  <w:num w:numId="14">
    <w:abstractNumId w:val="20"/>
  </w:num>
  <w:num w:numId="15">
    <w:abstractNumId w:val="46"/>
  </w:num>
  <w:num w:numId="16">
    <w:abstractNumId w:val="62"/>
  </w:num>
  <w:num w:numId="17">
    <w:abstractNumId w:val="49"/>
  </w:num>
  <w:num w:numId="18">
    <w:abstractNumId w:val="42"/>
  </w:num>
  <w:num w:numId="19">
    <w:abstractNumId w:val="9"/>
  </w:num>
  <w:num w:numId="20">
    <w:abstractNumId w:val="37"/>
  </w:num>
  <w:num w:numId="21">
    <w:abstractNumId w:val="35"/>
  </w:num>
  <w:num w:numId="22">
    <w:abstractNumId w:val="54"/>
  </w:num>
  <w:num w:numId="23">
    <w:abstractNumId w:val="44"/>
  </w:num>
  <w:num w:numId="24">
    <w:abstractNumId w:val="23"/>
  </w:num>
  <w:num w:numId="25">
    <w:abstractNumId w:val="53"/>
  </w:num>
  <w:num w:numId="26">
    <w:abstractNumId w:val="24"/>
  </w:num>
  <w:num w:numId="27">
    <w:abstractNumId w:val="52"/>
  </w:num>
  <w:num w:numId="28">
    <w:abstractNumId w:val="60"/>
  </w:num>
  <w:num w:numId="29">
    <w:abstractNumId w:val="56"/>
  </w:num>
  <w:num w:numId="30">
    <w:abstractNumId w:val="12"/>
  </w:num>
  <w:num w:numId="31">
    <w:abstractNumId w:val="33"/>
  </w:num>
  <w:num w:numId="32">
    <w:abstractNumId w:val="51"/>
  </w:num>
  <w:num w:numId="33">
    <w:abstractNumId w:val="57"/>
  </w:num>
  <w:num w:numId="34">
    <w:abstractNumId w:val="3"/>
  </w:num>
  <w:num w:numId="35">
    <w:abstractNumId w:val="50"/>
  </w:num>
  <w:num w:numId="36">
    <w:abstractNumId w:val="41"/>
  </w:num>
  <w:num w:numId="37">
    <w:abstractNumId w:val="32"/>
  </w:num>
  <w:num w:numId="38">
    <w:abstractNumId w:val="2"/>
  </w:num>
  <w:num w:numId="39">
    <w:abstractNumId w:val="19"/>
  </w:num>
  <w:num w:numId="40">
    <w:abstractNumId w:val="29"/>
  </w:num>
  <w:num w:numId="41">
    <w:abstractNumId w:val="48"/>
  </w:num>
  <w:num w:numId="42">
    <w:abstractNumId w:val="27"/>
  </w:num>
  <w:num w:numId="43">
    <w:abstractNumId w:val="47"/>
  </w:num>
  <w:num w:numId="44">
    <w:abstractNumId w:val="17"/>
  </w:num>
  <w:num w:numId="45">
    <w:abstractNumId w:val="11"/>
  </w:num>
  <w:num w:numId="46">
    <w:abstractNumId w:val="7"/>
  </w:num>
  <w:num w:numId="47">
    <w:abstractNumId w:val="6"/>
  </w:num>
  <w:num w:numId="48">
    <w:abstractNumId w:val="45"/>
  </w:num>
  <w:num w:numId="49">
    <w:abstractNumId w:val="55"/>
  </w:num>
  <w:num w:numId="50">
    <w:abstractNumId w:val="30"/>
  </w:num>
  <w:num w:numId="51">
    <w:abstractNumId w:val="38"/>
  </w:num>
  <w:num w:numId="52">
    <w:abstractNumId w:val="4"/>
  </w:num>
  <w:num w:numId="53">
    <w:abstractNumId w:val="26"/>
  </w:num>
  <w:num w:numId="54">
    <w:abstractNumId w:val="8"/>
  </w:num>
  <w:num w:numId="55">
    <w:abstractNumId w:val="25"/>
  </w:num>
  <w:num w:numId="56">
    <w:abstractNumId w:val="40"/>
  </w:num>
  <w:num w:numId="57">
    <w:abstractNumId w:val="36"/>
  </w:num>
  <w:num w:numId="58">
    <w:abstractNumId w:val="10"/>
  </w:num>
  <w:num w:numId="59">
    <w:abstractNumId w:val="5"/>
  </w:num>
  <w:num w:numId="60">
    <w:abstractNumId w:val="15"/>
  </w:num>
  <w:num w:numId="61">
    <w:abstractNumId w:val="31"/>
  </w:num>
  <w:num w:numId="62">
    <w:abstractNumId w:val="39"/>
  </w:num>
  <w:num w:numId="63">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EA"/>
    <w:rsid w:val="0000033F"/>
    <w:rsid w:val="000007CC"/>
    <w:rsid w:val="0000114F"/>
    <w:rsid w:val="00001212"/>
    <w:rsid w:val="00002297"/>
    <w:rsid w:val="00002590"/>
    <w:rsid w:val="000034BA"/>
    <w:rsid w:val="00004B2A"/>
    <w:rsid w:val="00004B45"/>
    <w:rsid w:val="0000664D"/>
    <w:rsid w:val="00006CFA"/>
    <w:rsid w:val="000075C8"/>
    <w:rsid w:val="000076BE"/>
    <w:rsid w:val="000109FB"/>
    <w:rsid w:val="00010E2E"/>
    <w:rsid w:val="0001126E"/>
    <w:rsid w:val="00013D01"/>
    <w:rsid w:val="000140D0"/>
    <w:rsid w:val="000146DD"/>
    <w:rsid w:val="00014F80"/>
    <w:rsid w:val="000153AE"/>
    <w:rsid w:val="00015D4A"/>
    <w:rsid w:val="000201F4"/>
    <w:rsid w:val="00020DB0"/>
    <w:rsid w:val="00020EBC"/>
    <w:rsid w:val="000212B9"/>
    <w:rsid w:val="000223C9"/>
    <w:rsid w:val="000228FD"/>
    <w:rsid w:val="00022B9F"/>
    <w:rsid w:val="0002330C"/>
    <w:rsid w:val="000245E9"/>
    <w:rsid w:val="00025A8C"/>
    <w:rsid w:val="00025DEC"/>
    <w:rsid w:val="000266D2"/>
    <w:rsid w:val="00027034"/>
    <w:rsid w:val="00027092"/>
    <w:rsid w:val="0003331B"/>
    <w:rsid w:val="00033FAD"/>
    <w:rsid w:val="0003410A"/>
    <w:rsid w:val="00034BC6"/>
    <w:rsid w:val="000370E2"/>
    <w:rsid w:val="00040765"/>
    <w:rsid w:val="00042518"/>
    <w:rsid w:val="00042F9A"/>
    <w:rsid w:val="00045193"/>
    <w:rsid w:val="00045A49"/>
    <w:rsid w:val="00045B4A"/>
    <w:rsid w:val="00046266"/>
    <w:rsid w:val="000462EE"/>
    <w:rsid w:val="00046801"/>
    <w:rsid w:val="00046891"/>
    <w:rsid w:val="000511C0"/>
    <w:rsid w:val="00051700"/>
    <w:rsid w:val="000524EF"/>
    <w:rsid w:val="000530C7"/>
    <w:rsid w:val="00054F90"/>
    <w:rsid w:val="00060B61"/>
    <w:rsid w:val="0006188F"/>
    <w:rsid w:val="0006229C"/>
    <w:rsid w:val="00062516"/>
    <w:rsid w:val="0006286A"/>
    <w:rsid w:val="00062B8D"/>
    <w:rsid w:val="00062F97"/>
    <w:rsid w:val="000631A5"/>
    <w:rsid w:val="000635F8"/>
    <w:rsid w:val="000638DE"/>
    <w:rsid w:val="00063CE2"/>
    <w:rsid w:val="000640F3"/>
    <w:rsid w:val="0006430B"/>
    <w:rsid w:val="00064A47"/>
    <w:rsid w:val="000672C3"/>
    <w:rsid w:val="00067402"/>
    <w:rsid w:val="00067456"/>
    <w:rsid w:val="00067632"/>
    <w:rsid w:val="0007035F"/>
    <w:rsid w:val="00070AAF"/>
    <w:rsid w:val="00070EC2"/>
    <w:rsid w:val="00072427"/>
    <w:rsid w:val="0007381E"/>
    <w:rsid w:val="000747BC"/>
    <w:rsid w:val="00075325"/>
    <w:rsid w:val="00075D07"/>
    <w:rsid w:val="000769B4"/>
    <w:rsid w:val="00076A82"/>
    <w:rsid w:val="000802DB"/>
    <w:rsid w:val="0008110F"/>
    <w:rsid w:val="0008122A"/>
    <w:rsid w:val="00081CA0"/>
    <w:rsid w:val="00081FEC"/>
    <w:rsid w:val="00082559"/>
    <w:rsid w:val="0008320D"/>
    <w:rsid w:val="00083A6C"/>
    <w:rsid w:val="00083AD4"/>
    <w:rsid w:val="00085921"/>
    <w:rsid w:val="0008746B"/>
    <w:rsid w:val="0009021E"/>
    <w:rsid w:val="0009022F"/>
    <w:rsid w:val="00090832"/>
    <w:rsid w:val="00092375"/>
    <w:rsid w:val="00092CD4"/>
    <w:rsid w:val="00092E0D"/>
    <w:rsid w:val="00094387"/>
    <w:rsid w:val="00095062"/>
    <w:rsid w:val="000972CA"/>
    <w:rsid w:val="00097CFA"/>
    <w:rsid w:val="000A16E3"/>
    <w:rsid w:val="000A2ED2"/>
    <w:rsid w:val="000A2FE0"/>
    <w:rsid w:val="000A3879"/>
    <w:rsid w:val="000A3A6A"/>
    <w:rsid w:val="000A3FA4"/>
    <w:rsid w:val="000A400C"/>
    <w:rsid w:val="000A45B2"/>
    <w:rsid w:val="000A4F43"/>
    <w:rsid w:val="000A5AAA"/>
    <w:rsid w:val="000A5F9F"/>
    <w:rsid w:val="000A609D"/>
    <w:rsid w:val="000A67B8"/>
    <w:rsid w:val="000A6E70"/>
    <w:rsid w:val="000B010B"/>
    <w:rsid w:val="000B03E2"/>
    <w:rsid w:val="000B1BA8"/>
    <w:rsid w:val="000B3974"/>
    <w:rsid w:val="000B4BF1"/>
    <w:rsid w:val="000B6C55"/>
    <w:rsid w:val="000C0147"/>
    <w:rsid w:val="000C07F8"/>
    <w:rsid w:val="000C1705"/>
    <w:rsid w:val="000C1D06"/>
    <w:rsid w:val="000C2741"/>
    <w:rsid w:val="000C3553"/>
    <w:rsid w:val="000C4701"/>
    <w:rsid w:val="000C50E6"/>
    <w:rsid w:val="000C5B7C"/>
    <w:rsid w:val="000C61BF"/>
    <w:rsid w:val="000C6205"/>
    <w:rsid w:val="000C6E14"/>
    <w:rsid w:val="000C71F1"/>
    <w:rsid w:val="000C754A"/>
    <w:rsid w:val="000C759C"/>
    <w:rsid w:val="000D0167"/>
    <w:rsid w:val="000D02FC"/>
    <w:rsid w:val="000D1D19"/>
    <w:rsid w:val="000D235F"/>
    <w:rsid w:val="000D4E99"/>
    <w:rsid w:val="000D5275"/>
    <w:rsid w:val="000D7073"/>
    <w:rsid w:val="000E0E8F"/>
    <w:rsid w:val="000E1B58"/>
    <w:rsid w:val="000E1BB2"/>
    <w:rsid w:val="000E1F1E"/>
    <w:rsid w:val="000E24AA"/>
    <w:rsid w:val="000E366A"/>
    <w:rsid w:val="000E3E7E"/>
    <w:rsid w:val="000E4E2E"/>
    <w:rsid w:val="000E61DC"/>
    <w:rsid w:val="000F1651"/>
    <w:rsid w:val="000F2382"/>
    <w:rsid w:val="000F3F8E"/>
    <w:rsid w:val="000F4C18"/>
    <w:rsid w:val="000F5051"/>
    <w:rsid w:val="000F58C5"/>
    <w:rsid w:val="000F6298"/>
    <w:rsid w:val="000F6BA9"/>
    <w:rsid w:val="000F7301"/>
    <w:rsid w:val="000F7A07"/>
    <w:rsid w:val="000F7E90"/>
    <w:rsid w:val="00101C91"/>
    <w:rsid w:val="00101E7E"/>
    <w:rsid w:val="00102A39"/>
    <w:rsid w:val="001044C7"/>
    <w:rsid w:val="00104D3C"/>
    <w:rsid w:val="001052A2"/>
    <w:rsid w:val="00106279"/>
    <w:rsid w:val="001062BE"/>
    <w:rsid w:val="001079F3"/>
    <w:rsid w:val="0011114C"/>
    <w:rsid w:val="00111366"/>
    <w:rsid w:val="00112159"/>
    <w:rsid w:val="001134A7"/>
    <w:rsid w:val="00113854"/>
    <w:rsid w:val="00114C51"/>
    <w:rsid w:val="001155A2"/>
    <w:rsid w:val="00117865"/>
    <w:rsid w:val="00117C26"/>
    <w:rsid w:val="001200F0"/>
    <w:rsid w:val="0012029C"/>
    <w:rsid w:val="00120812"/>
    <w:rsid w:val="0012181A"/>
    <w:rsid w:val="00122522"/>
    <w:rsid w:val="00122908"/>
    <w:rsid w:val="0012338F"/>
    <w:rsid w:val="001233B6"/>
    <w:rsid w:val="0012387D"/>
    <w:rsid w:val="001239A0"/>
    <w:rsid w:val="001246EB"/>
    <w:rsid w:val="00125287"/>
    <w:rsid w:val="00126806"/>
    <w:rsid w:val="0012713B"/>
    <w:rsid w:val="0012733D"/>
    <w:rsid w:val="001275AA"/>
    <w:rsid w:val="0012794D"/>
    <w:rsid w:val="00130643"/>
    <w:rsid w:val="00130BAB"/>
    <w:rsid w:val="001315BD"/>
    <w:rsid w:val="001351FF"/>
    <w:rsid w:val="0013590D"/>
    <w:rsid w:val="00135E34"/>
    <w:rsid w:val="001360E3"/>
    <w:rsid w:val="0013674B"/>
    <w:rsid w:val="0013693D"/>
    <w:rsid w:val="001371D7"/>
    <w:rsid w:val="0014000C"/>
    <w:rsid w:val="001410F0"/>
    <w:rsid w:val="00141329"/>
    <w:rsid w:val="00141A7B"/>
    <w:rsid w:val="00141D5D"/>
    <w:rsid w:val="00142340"/>
    <w:rsid w:val="001428CA"/>
    <w:rsid w:val="00142DB7"/>
    <w:rsid w:val="00144469"/>
    <w:rsid w:val="00145D31"/>
    <w:rsid w:val="00145EDE"/>
    <w:rsid w:val="00146D4C"/>
    <w:rsid w:val="001479DD"/>
    <w:rsid w:val="0015018B"/>
    <w:rsid w:val="00150AA6"/>
    <w:rsid w:val="00150B34"/>
    <w:rsid w:val="0015118B"/>
    <w:rsid w:val="001514F0"/>
    <w:rsid w:val="00151A04"/>
    <w:rsid w:val="00151A9F"/>
    <w:rsid w:val="00152230"/>
    <w:rsid w:val="00152F7D"/>
    <w:rsid w:val="00153E7B"/>
    <w:rsid w:val="001544E6"/>
    <w:rsid w:val="00154D69"/>
    <w:rsid w:val="00155519"/>
    <w:rsid w:val="00155F8D"/>
    <w:rsid w:val="00156732"/>
    <w:rsid w:val="001603A6"/>
    <w:rsid w:val="0016171F"/>
    <w:rsid w:val="00162361"/>
    <w:rsid w:val="0016287E"/>
    <w:rsid w:val="00163BB8"/>
    <w:rsid w:val="00164A5F"/>
    <w:rsid w:val="0016501E"/>
    <w:rsid w:val="0016741F"/>
    <w:rsid w:val="00171D01"/>
    <w:rsid w:val="00171FEC"/>
    <w:rsid w:val="00173953"/>
    <w:rsid w:val="001742A9"/>
    <w:rsid w:val="00174883"/>
    <w:rsid w:val="00175E4B"/>
    <w:rsid w:val="001771B4"/>
    <w:rsid w:val="001771C0"/>
    <w:rsid w:val="00177515"/>
    <w:rsid w:val="0018081D"/>
    <w:rsid w:val="00181D66"/>
    <w:rsid w:val="00181DBC"/>
    <w:rsid w:val="001826EA"/>
    <w:rsid w:val="001827C8"/>
    <w:rsid w:val="00183D33"/>
    <w:rsid w:val="00184EF6"/>
    <w:rsid w:val="00185079"/>
    <w:rsid w:val="0018667E"/>
    <w:rsid w:val="00186CBB"/>
    <w:rsid w:val="0018710E"/>
    <w:rsid w:val="0019126E"/>
    <w:rsid w:val="00192573"/>
    <w:rsid w:val="00192869"/>
    <w:rsid w:val="0019298D"/>
    <w:rsid w:val="001929F2"/>
    <w:rsid w:val="0019372D"/>
    <w:rsid w:val="00193849"/>
    <w:rsid w:val="00193A79"/>
    <w:rsid w:val="00194F19"/>
    <w:rsid w:val="00195C0A"/>
    <w:rsid w:val="00195D4C"/>
    <w:rsid w:val="0019602B"/>
    <w:rsid w:val="001961CB"/>
    <w:rsid w:val="00196B22"/>
    <w:rsid w:val="001A0D68"/>
    <w:rsid w:val="001A108C"/>
    <w:rsid w:val="001A137F"/>
    <w:rsid w:val="001A15FF"/>
    <w:rsid w:val="001A1A0A"/>
    <w:rsid w:val="001A1A89"/>
    <w:rsid w:val="001A2855"/>
    <w:rsid w:val="001A2CBA"/>
    <w:rsid w:val="001A3384"/>
    <w:rsid w:val="001A3963"/>
    <w:rsid w:val="001A4FF2"/>
    <w:rsid w:val="001A5468"/>
    <w:rsid w:val="001A6B01"/>
    <w:rsid w:val="001A7008"/>
    <w:rsid w:val="001A7E49"/>
    <w:rsid w:val="001B0383"/>
    <w:rsid w:val="001B1EE7"/>
    <w:rsid w:val="001B24DF"/>
    <w:rsid w:val="001B29E9"/>
    <w:rsid w:val="001B3A10"/>
    <w:rsid w:val="001B3FAD"/>
    <w:rsid w:val="001B4010"/>
    <w:rsid w:val="001B4056"/>
    <w:rsid w:val="001B5315"/>
    <w:rsid w:val="001B54A1"/>
    <w:rsid w:val="001B5AC7"/>
    <w:rsid w:val="001B5F6F"/>
    <w:rsid w:val="001B655A"/>
    <w:rsid w:val="001C1849"/>
    <w:rsid w:val="001C5541"/>
    <w:rsid w:val="001C589E"/>
    <w:rsid w:val="001C5E68"/>
    <w:rsid w:val="001C609A"/>
    <w:rsid w:val="001C6394"/>
    <w:rsid w:val="001C6F3E"/>
    <w:rsid w:val="001C7F4B"/>
    <w:rsid w:val="001D0F7D"/>
    <w:rsid w:val="001D2DFF"/>
    <w:rsid w:val="001D33EE"/>
    <w:rsid w:val="001D503A"/>
    <w:rsid w:val="001D72B7"/>
    <w:rsid w:val="001D7351"/>
    <w:rsid w:val="001D75CE"/>
    <w:rsid w:val="001D7613"/>
    <w:rsid w:val="001E0F41"/>
    <w:rsid w:val="001E2112"/>
    <w:rsid w:val="001E4555"/>
    <w:rsid w:val="001E5202"/>
    <w:rsid w:val="001E73BE"/>
    <w:rsid w:val="001E7691"/>
    <w:rsid w:val="001E774E"/>
    <w:rsid w:val="001E7817"/>
    <w:rsid w:val="001E7A34"/>
    <w:rsid w:val="001E7FB7"/>
    <w:rsid w:val="001F0DA6"/>
    <w:rsid w:val="001F15BD"/>
    <w:rsid w:val="001F4F54"/>
    <w:rsid w:val="001F60E6"/>
    <w:rsid w:val="001F60FA"/>
    <w:rsid w:val="00201FA9"/>
    <w:rsid w:val="0020359C"/>
    <w:rsid w:val="00203ECE"/>
    <w:rsid w:val="0020456D"/>
    <w:rsid w:val="002045F5"/>
    <w:rsid w:val="002047F7"/>
    <w:rsid w:val="00204B20"/>
    <w:rsid w:val="00205AFB"/>
    <w:rsid w:val="00205CDC"/>
    <w:rsid w:val="002067F3"/>
    <w:rsid w:val="00207284"/>
    <w:rsid w:val="00207468"/>
    <w:rsid w:val="002077AF"/>
    <w:rsid w:val="0021010A"/>
    <w:rsid w:val="00210124"/>
    <w:rsid w:val="00210FF3"/>
    <w:rsid w:val="002118D3"/>
    <w:rsid w:val="002136A8"/>
    <w:rsid w:val="00213971"/>
    <w:rsid w:val="0021513E"/>
    <w:rsid w:val="00217627"/>
    <w:rsid w:val="00217AEE"/>
    <w:rsid w:val="00217B65"/>
    <w:rsid w:val="00220DC9"/>
    <w:rsid w:val="00221568"/>
    <w:rsid w:val="00222E5A"/>
    <w:rsid w:val="00222EEA"/>
    <w:rsid w:val="00223158"/>
    <w:rsid w:val="00223A86"/>
    <w:rsid w:val="00223DDC"/>
    <w:rsid w:val="0022439E"/>
    <w:rsid w:val="002246E4"/>
    <w:rsid w:val="002248B2"/>
    <w:rsid w:val="00224AB8"/>
    <w:rsid w:val="0022659A"/>
    <w:rsid w:val="00226BBD"/>
    <w:rsid w:val="00227260"/>
    <w:rsid w:val="0023118D"/>
    <w:rsid w:val="00231AFE"/>
    <w:rsid w:val="0023239D"/>
    <w:rsid w:val="00233A13"/>
    <w:rsid w:val="002349DF"/>
    <w:rsid w:val="00234EE2"/>
    <w:rsid w:val="0023512F"/>
    <w:rsid w:val="00235E22"/>
    <w:rsid w:val="00237177"/>
    <w:rsid w:val="0024087B"/>
    <w:rsid w:val="00240CB3"/>
    <w:rsid w:val="0024198A"/>
    <w:rsid w:val="00242EC9"/>
    <w:rsid w:val="002430B1"/>
    <w:rsid w:val="00243FA9"/>
    <w:rsid w:val="002442CC"/>
    <w:rsid w:val="0024515B"/>
    <w:rsid w:val="0024530D"/>
    <w:rsid w:val="002453CA"/>
    <w:rsid w:val="00245F2A"/>
    <w:rsid w:val="00245FE6"/>
    <w:rsid w:val="002464E3"/>
    <w:rsid w:val="00246CA9"/>
    <w:rsid w:val="00247146"/>
    <w:rsid w:val="00247410"/>
    <w:rsid w:val="00250C20"/>
    <w:rsid w:val="002511BA"/>
    <w:rsid w:val="002513DA"/>
    <w:rsid w:val="00252074"/>
    <w:rsid w:val="00252D5D"/>
    <w:rsid w:val="002541F2"/>
    <w:rsid w:val="00254DAD"/>
    <w:rsid w:val="00254F83"/>
    <w:rsid w:val="002557C8"/>
    <w:rsid w:val="00256962"/>
    <w:rsid w:val="00256A6D"/>
    <w:rsid w:val="00257066"/>
    <w:rsid w:val="002576B7"/>
    <w:rsid w:val="00261658"/>
    <w:rsid w:val="00261D38"/>
    <w:rsid w:val="00262D94"/>
    <w:rsid w:val="00264365"/>
    <w:rsid w:val="00265211"/>
    <w:rsid w:val="00265A41"/>
    <w:rsid w:val="00265B47"/>
    <w:rsid w:val="00267E44"/>
    <w:rsid w:val="002725A2"/>
    <w:rsid w:val="00272BAC"/>
    <w:rsid w:val="002745B0"/>
    <w:rsid w:val="00274E93"/>
    <w:rsid w:val="002761C3"/>
    <w:rsid w:val="00280104"/>
    <w:rsid w:val="00280C0B"/>
    <w:rsid w:val="0028179B"/>
    <w:rsid w:val="002825F5"/>
    <w:rsid w:val="002830EE"/>
    <w:rsid w:val="00283CB4"/>
    <w:rsid w:val="00284B9B"/>
    <w:rsid w:val="002852BF"/>
    <w:rsid w:val="0028675E"/>
    <w:rsid w:val="00286C95"/>
    <w:rsid w:val="002873AF"/>
    <w:rsid w:val="002911CE"/>
    <w:rsid w:val="002933EB"/>
    <w:rsid w:val="002937E2"/>
    <w:rsid w:val="00293ADD"/>
    <w:rsid w:val="00293EF4"/>
    <w:rsid w:val="002941F7"/>
    <w:rsid w:val="00295CFF"/>
    <w:rsid w:val="00295FE8"/>
    <w:rsid w:val="002965C6"/>
    <w:rsid w:val="002976AC"/>
    <w:rsid w:val="002A01B8"/>
    <w:rsid w:val="002A3BD3"/>
    <w:rsid w:val="002A4F56"/>
    <w:rsid w:val="002A6664"/>
    <w:rsid w:val="002A6F65"/>
    <w:rsid w:val="002A7596"/>
    <w:rsid w:val="002A7FF9"/>
    <w:rsid w:val="002B14C1"/>
    <w:rsid w:val="002B1C69"/>
    <w:rsid w:val="002B4C78"/>
    <w:rsid w:val="002B5553"/>
    <w:rsid w:val="002B7D2C"/>
    <w:rsid w:val="002B7ED4"/>
    <w:rsid w:val="002C00B7"/>
    <w:rsid w:val="002C0A7B"/>
    <w:rsid w:val="002C1194"/>
    <w:rsid w:val="002C1D13"/>
    <w:rsid w:val="002C2463"/>
    <w:rsid w:val="002C2775"/>
    <w:rsid w:val="002C2969"/>
    <w:rsid w:val="002C37F1"/>
    <w:rsid w:val="002C43AD"/>
    <w:rsid w:val="002C4F09"/>
    <w:rsid w:val="002C52EB"/>
    <w:rsid w:val="002C5E2D"/>
    <w:rsid w:val="002C64F9"/>
    <w:rsid w:val="002C6B4C"/>
    <w:rsid w:val="002C6BB8"/>
    <w:rsid w:val="002C7F3B"/>
    <w:rsid w:val="002D000E"/>
    <w:rsid w:val="002D238D"/>
    <w:rsid w:val="002D3F26"/>
    <w:rsid w:val="002D419C"/>
    <w:rsid w:val="002D4B5B"/>
    <w:rsid w:val="002D6521"/>
    <w:rsid w:val="002D7A0B"/>
    <w:rsid w:val="002E0F6B"/>
    <w:rsid w:val="002E2AED"/>
    <w:rsid w:val="002E2D85"/>
    <w:rsid w:val="002E326B"/>
    <w:rsid w:val="002E4226"/>
    <w:rsid w:val="002E4A83"/>
    <w:rsid w:val="002E4FD3"/>
    <w:rsid w:val="002E588B"/>
    <w:rsid w:val="002E69F9"/>
    <w:rsid w:val="002E6CEA"/>
    <w:rsid w:val="002E7698"/>
    <w:rsid w:val="002E7BBE"/>
    <w:rsid w:val="002F027F"/>
    <w:rsid w:val="002F0523"/>
    <w:rsid w:val="002F0992"/>
    <w:rsid w:val="002F15B3"/>
    <w:rsid w:val="002F1896"/>
    <w:rsid w:val="002F1A1D"/>
    <w:rsid w:val="002F2342"/>
    <w:rsid w:val="002F2AB0"/>
    <w:rsid w:val="002F31A6"/>
    <w:rsid w:val="002F3D3A"/>
    <w:rsid w:val="002F53F6"/>
    <w:rsid w:val="002F5CBA"/>
    <w:rsid w:val="002F6288"/>
    <w:rsid w:val="003012C5"/>
    <w:rsid w:val="00301363"/>
    <w:rsid w:val="003018C9"/>
    <w:rsid w:val="00301F91"/>
    <w:rsid w:val="00302F69"/>
    <w:rsid w:val="003034EC"/>
    <w:rsid w:val="00303C5C"/>
    <w:rsid w:val="00304680"/>
    <w:rsid w:val="00304C96"/>
    <w:rsid w:val="003064D5"/>
    <w:rsid w:val="00306B26"/>
    <w:rsid w:val="00306DFF"/>
    <w:rsid w:val="00307567"/>
    <w:rsid w:val="003077F0"/>
    <w:rsid w:val="00307BA2"/>
    <w:rsid w:val="00312A8E"/>
    <w:rsid w:val="00313BB3"/>
    <w:rsid w:val="00314F76"/>
    <w:rsid w:val="0031512F"/>
    <w:rsid w:val="00316A72"/>
    <w:rsid w:val="003178EF"/>
    <w:rsid w:val="00320786"/>
    <w:rsid w:val="0032111E"/>
    <w:rsid w:val="003219D4"/>
    <w:rsid w:val="0032224C"/>
    <w:rsid w:val="003234A3"/>
    <w:rsid w:val="00324358"/>
    <w:rsid w:val="003253D3"/>
    <w:rsid w:val="00326A61"/>
    <w:rsid w:val="00326AA2"/>
    <w:rsid w:val="00326AC3"/>
    <w:rsid w:val="00326D6A"/>
    <w:rsid w:val="00330FA3"/>
    <w:rsid w:val="003310B3"/>
    <w:rsid w:val="003313F0"/>
    <w:rsid w:val="00331614"/>
    <w:rsid w:val="00332271"/>
    <w:rsid w:val="003326C7"/>
    <w:rsid w:val="003329DA"/>
    <w:rsid w:val="00333AF0"/>
    <w:rsid w:val="0033412F"/>
    <w:rsid w:val="00334CB1"/>
    <w:rsid w:val="00334FCD"/>
    <w:rsid w:val="0033502F"/>
    <w:rsid w:val="00335B70"/>
    <w:rsid w:val="0033634D"/>
    <w:rsid w:val="00337196"/>
    <w:rsid w:val="00342DB8"/>
    <w:rsid w:val="00343498"/>
    <w:rsid w:val="00343F94"/>
    <w:rsid w:val="003469BE"/>
    <w:rsid w:val="003477FF"/>
    <w:rsid w:val="00347C03"/>
    <w:rsid w:val="00351E87"/>
    <w:rsid w:val="00352EE1"/>
    <w:rsid w:val="00354737"/>
    <w:rsid w:val="00354F04"/>
    <w:rsid w:val="00356FC8"/>
    <w:rsid w:val="00357A98"/>
    <w:rsid w:val="003604E3"/>
    <w:rsid w:val="003607C4"/>
    <w:rsid w:val="0036093E"/>
    <w:rsid w:val="00360A03"/>
    <w:rsid w:val="0036107F"/>
    <w:rsid w:val="00363E66"/>
    <w:rsid w:val="00364023"/>
    <w:rsid w:val="003647B7"/>
    <w:rsid w:val="0036486C"/>
    <w:rsid w:val="0036549A"/>
    <w:rsid w:val="00365976"/>
    <w:rsid w:val="003665A6"/>
    <w:rsid w:val="0036779A"/>
    <w:rsid w:val="003700FE"/>
    <w:rsid w:val="00371444"/>
    <w:rsid w:val="003714CE"/>
    <w:rsid w:val="003745F6"/>
    <w:rsid w:val="0037638A"/>
    <w:rsid w:val="00376F33"/>
    <w:rsid w:val="003812DB"/>
    <w:rsid w:val="00382286"/>
    <w:rsid w:val="00382891"/>
    <w:rsid w:val="003834DD"/>
    <w:rsid w:val="00384760"/>
    <w:rsid w:val="00385926"/>
    <w:rsid w:val="00386021"/>
    <w:rsid w:val="00387040"/>
    <w:rsid w:val="003879D2"/>
    <w:rsid w:val="00391BBD"/>
    <w:rsid w:val="00396CE9"/>
    <w:rsid w:val="00396EBC"/>
    <w:rsid w:val="003A04B4"/>
    <w:rsid w:val="003A0AD7"/>
    <w:rsid w:val="003A15ED"/>
    <w:rsid w:val="003A2023"/>
    <w:rsid w:val="003A20B6"/>
    <w:rsid w:val="003A2884"/>
    <w:rsid w:val="003A3566"/>
    <w:rsid w:val="003A62E4"/>
    <w:rsid w:val="003A6A97"/>
    <w:rsid w:val="003A7AC7"/>
    <w:rsid w:val="003B223B"/>
    <w:rsid w:val="003B3ADF"/>
    <w:rsid w:val="003B4333"/>
    <w:rsid w:val="003B5CF9"/>
    <w:rsid w:val="003B5D50"/>
    <w:rsid w:val="003B6027"/>
    <w:rsid w:val="003B6F81"/>
    <w:rsid w:val="003B71B3"/>
    <w:rsid w:val="003B7779"/>
    <w:rsid w:val="003B7934"/>
    <w:rsid w:val="003B7CBB"/>
    <w:rsid w:val="003C043C"/>
    <w:rsid w:val="003C25E0"/>
    <w:rsid w:val="003C2BA6"/>
    <w:rsid w:val="003C30DB"/>
    <w:rsid w:val="003C3DDB"/>
    <w:rsid w:val="003C3F1C"/>
    <w:rsid w:val="003C4339"/>
    <w:rsid w:val="003C44D7"/>
    <w:rsid w:val="003C5066"/>
    <w:rsid w:val="003C592E"/>
    <w:rsid w:val="003C601C"/>
    <w:rsid w:val="003C75B7"/>
    <w:rsid w:val="003C76A3"/>
    <w:rsid w:val="003D0224"/>
    <w:rsid w:val="003D0321"/>
    <w:rsid w:val="003D05FB"/>
    <w:rsid w:val="003D1427"/>
    <w:rsid w:val="003D1E1C"/>
    <w:rsid w:val="003D2770"/>
    <w:rsid w:val="003D33D2"/>
    <w:rsid w:val="003D4D79"/>
    <w:rsid w:val="003D607E"/>
    <w:rsid w:val="003D77F9"/>
    <w:rsid w:val="003D7944"/>
    <w:rsid w:val="003D7D29"/>
    <w:rsid w:val="003E0276"/>
    <w:rsid w:val="003E27AE"/>
    <w:rsid w:val="003E465A"/>
    <w:rsid w:val="003E6D3C"/>
    <w:rsid w:val="003E6FC5"/>
    <w:rsid w:val="003E7314"/>
    <w:rsid w:val="003E7A10"/>
    <w:rsid w:val="003F2995"/>
    <w:rsid w:val="003F4ED5"/>
    <w:rsid w:val="003F5CF1"/>
    <w:rsid w:val="003F64C3"/>
    <w:rsid w:val="003F65E9"/>
    <w:rsid w:val="003F7F7A"/>
    <w:rsid w:val="004011D8"/>
    <w:rsid w:val="00403F37"/>
    <w:rsid w:val="004045E2"/>
    <w:rsid w:val="00404AE7"/>
    <w:rsid w:val="00404FED"/>
    <w:rsid w:val="00406CFA"/>
    <w:rsid w:val="00410D33"/>
    <w:rsid w:val="00411A2B"/>
    <w:rsid w:val="00412444"/>
    <w:rsid w:val="0041266C"/>
    <w:rsid w:val="00412B70"/>
    <w:rsid w:val="00412EB6"/>
    <w:rsid w:val="0041329E"/>
    <w:rsid w:val="00415F9D"/>
    <w:rsid w:val="00415FCE"/>
    <w:rsid w:val="0041628E"/>
    <w:rsid w:val="004162BC"/>
    <w:rsid w:val="00417158"/>
    <w:rsid w:val="00417789"/>
    <w:rsid w:val="004177F1"/>
    <w:rsid w:val="0041796E"/>
    <w:rsid w:val="00422638"/>
    <w:rsid w:val="0042794F"/>
    <w:rsid w:val="004300A0"/>
    <w:rsid w:val="0043157A"/>
    <w:rsid w:val="004322B9"/>
    <w:rsid w:val="00432ACA"/>
    <w:rsid w:val="0043378D"/>
    <w:rsid w:val="004337B5"/>
    <w:rsid w:val="00434695"/>
    <w:rsid w:val="004349D9"/>
    <w:rsid w:val="00434D42"/>
    <w:rsid w:val="00435374"/>
    <w:rsid w:val="004363E6"/>
    <w:rsid w:val="00436B45"/>
    <w:rsid w:val="004378D6"/>
    <w:rsid w:val="0044023F"/>
    <w:rsid w:val="0044124E"/>
    <w:rsid w:val="00442C6C"/>
    <w:rsid w:val="00443157"/>
    <w:rsid w:val="00443B61"/>
    <w:rsid w:val="00446833"/>
    <w:rsid w:val="00446FD4"/>
    <w:rsid w:val="00447333"/>
    <w:rsid w:val="004473B9"/>
    <w:rsid w:val="00450536"/>
    <w:rsid w:val="0045070F"/>
    <w:rsid w:val="00451A51"/>
    <w:rsid w:val="00451D59"/>
    <w:rsid w:val="00451D81"/>
    <w:rsid w:val="00453180"/>
    <w:rsid w:val="004531B5"/>
    <w:rsid w:val="00456B97"/>
    <w:rsid w:val="00460E9B"/>
    <w:rsid w:val="004621FE"/>
    <w:rsid w:val="00463B6E"/>
    <w:rsid w:val="0046601F"/>
    <w:rsid w:val="00467320"/>
    <w:rsid w:val="00467ACB"/>
    <w:rsid w:val="00470EFA"/>
    <w:rsid w:val="00472535"/>
    <w:rsid w:val="004727C2"/>
    <w:rsid w:val="0047304B"/>
    <w:rsid w:val="00473756"/>
    <w:rsid w:val="00473DE2"/>
    <w:rsid w:val="00474D68"/>
    <w:rsid w:val="004752EA"/>
    <w:rsid w:val="00475F7E"/>
    <w:rsid w:val="004762AC"/>
    <w:rsid w:val="004773B2"/>
    <w:rsid w:val="00480D8A"/>
    <w:rsid w:val="00481BAE"/>
    <w:rsid w:val="00481BC7"/>
    <w:rsid w:val="00483703"/>
    <w:rsid w:val="00483D3F"/>
    <w:rsid w:val="004842E9"/>
    <w:rsid w:val="00484F19"/>
    <w:rsid w:val="00486B85"/>
    <w:rsid w:val="00486C8E"/>
    <w:rsid w:val="0048788F"/>
    <w:rsid w:val="00490F82"/>
    <w:rsid w:val="00491338"/>
    <w:rsid w:val="004922E6"/>
    <w:rsid w:val="00493357"/>
    <w:rsid w:val="00494073"/>
    <w:rsid w:val="004940EE"/>
    <w:rsid w:val="00494E48"/>
    <w:rsid w:val="00495169"/>
    <w:rsid w:val="004954C3"/>
    <w:rsid w:val="00497712"/>
    <w:rsid w:val="00497F1A"/>
    <w:rsid w:val="004A1720"/>
    <w:rsid w:val="004A435D"/>
    <w:rsid w:val="004A4698"/>
    <w:rsid w:val="004A4C88"/>
    <w:rsid w:val="004A50DE"/>
    <w:rsid w:val="004A5230"/>
    <w:rsid w:val="004A5776"/>
    <w:rsid w:val="004A63F4"/>
    <w:rsid w:val="004A6C99"/>
    <w:rsid w:val="004A7D74"/>
    <w:rsid w:val="004B0367"/>
    <w:rsid w:val="004B0661"/>
    <w:rsid w:val="004B1460"/>
    <w:rsid w:val="004B1A8D"/>
    <w:rsid w:val="004B1EE7"/>
    <w:rsid w:val="004B240D"/>
    <w:rsid w:val="004B3993"/>
    <w:rsid w:val="004B6496"/>
    <w:rsid w:val="004B7451"/>
    <w:rsid w:val="004B79D7"/>
    <w:rsid w:val="004C0019"/>
    <w:rsid w:val="004C1732"/>
    <w:rsid w:val="004C1781"/>
    <w:rsid w:val="004C1A3A"/>
    <w:rsid w:val="004C1AC9"/>
    <w:rsid w:val="004C22A5"/>
    <w:rsid w:val="004C23FF"/>
    <w:rsid w:val="004C3DE9"/>
    <w:rsid w:val="004C6091"/>
    <w:rsid w:val="004C6659"/>
    <w:rsid w:val="004C70EE"/>
    <w:rsid w:val="004D2884"/>
    <w:rsid w:val="004D29A8"/>
    <w:rsid w:val="004D2B33"/>
    <w:rsid w:val="004D2EC2"/>
    <w:rsid w:val="004D459C"/>
    <w:rsid w:val="004D5006"/>
    <w:rsid w:val="004D5E72"/>
    <w:rsid w:val="004D5F27"/>
    <w:rsid w:val="004D7CF0"/>
    <w:rsid w:val="004E0107"/>
    <w:rsid w:val="004E021A"/>
    <w:rsid w:val="004E11BD"/>
    <w:rsid w:val="004E1A4A"/>
    <w:rsid w:val="004E1BF7"/>
    <w:rsid w:val="004E1CE4"/>
    <w:rsid w:val="004E32C8"/>
    <w:rsid w:val="004E35BB"/>
    <w:rsid w:val="004E37D4"/>
    <w:rsid w:val="004E3FAF"/>
    <w:rsid w:val="004E4496"/>
    <w:rsid w:val="004E529C"/>
    <w:rsid w:val="004E548D"/>
    <w:rsid w:val="004E5554"/>
    <w:rsid w:val="004E64B7"/>
    <w:rsid w:val="004E7670"/>
    <w:rsid w:val="004F01FD"/>
    <w:rsid w:val="004F110D"/>
    <w:rsid w:val="004F1147"/>
    <w:rsid w:val="004F1276"/>
    <w:rsid w:val="004F1A95"/>
    <w:rsid w:val="004F23F3"/>
    <w:rsid w:val="004F2A4C"/>
    <w:rsid w:val="004F3757"/>
    <w:rsid w:val="004F4C84"/>
    <w:rsid w:val="004F4E7A"/>
    <w:rsid w:val="004F7A5C"/>
    <w:rsid w:val="005012A0"/>
    <w:rsid w:val="00501389"/>
    <w:rsid w:val="00502AD3"/>
    <w:rsid w:val="00502EDE"/>
    <w:rsid w:val="00503A5C"/>
    <w:rsid w:val="0050520C"/>
    <w:rsid w:val="0050552F"/>
    <w:rsid w:val="00506119"/>
    <w:rsid w:val="00506A20"/>
    <w:rsid w:val="00513CC3"/>
    <w:rsid w:val="00513E12"/>
    <w:rsid w:val="0051422F"/>
    <w:rsid w:val="005146A2"/>
    <w:rsid w:val="00515145"/>
    <w:rsid w:val="0051534A"/>
    <w:rsid w:val="00516372"/>
    <w:rsid w:val="0052062D"/>
    <w:rsid w:val="00520823"/>
    <w:rsid w:val="005208C4"/>
    <w:rsid w:val="005223BE"/>
    <w:rsid w:val="00524252"/>
    <w:rsid w:val="00525229"/>
    <w:rsid w:val="00525CF2"/>
    <w:rsid w:val="005301FD"/>
    <w:rsid w:val="00530256"/>
    <w:rsid w:val="005307C2"/>
    <w:rsid w:val="00530A5D"/>
    <w:rsid w:val="00530D0E"/>
    <w:rsid w:val="0053140C"/>
    <w:rsid w:val="0053177A"/>
    <w:rsid w:val="00533383"/>
    <w:rsid w:val="005333CC"/>
    <w:rsid w:val="00534446"/>
    <w:rsid w:val="0053641D"/>
    <w:rsid w:val="0053650B"/>
    <w:rsid w:val="005372A0"/>
    <w:rsid w:val="00537860"/>
    <w:rsid w:val="0054051E"/>
    <w:rsid w:val="00540A96"/>
    <w:rsid w:val="005412AA"/>
    <w:rsid w:val="005428EF"/>
    <w:rsid w:val="005429E8"/>
    <w:rsid w:val="00544A89"/>
    <w:rsid w:val="00544C2B"/>
    <w:rsid w:val="00550276"/>
    <w:rsid w:val="00550F68"/>
    <w:rsid w:val="00551182"/>
    <w:rsid w:val="005515E9"/>
    <w:rsid w:val="00551DAD"/>
    <w:rsid w:val="00552037"/>
    <w:rsid w:val="005521AE"/>
    <w:rsid w:val="00552D9A"/>
    <w:rsid w:val="005537DC"/>
    <w:rsid w:val="00554B56"/>
    <w:rsid w:val="0055610F"/>
    <w:rsid w:val="00557479"/>
    <w:rsid w:val="00560403"/>
    <w:rsid w:val="00560CCF"/>
    <w:rsid w:val="00560ED6"/>
    <w:rsid w:val="005624A6"/>
    <w:rsid w:val="00562913"/>
    <w:rsid w:val="00562B30"/>
    <w:rsid w:val="005645E2"/>
    <w:rsid w:val="0056475F"/>
    <w:rsid w:val="00564E06"/>
    <w:rsid w:val="00565BD3"/>
    <w:rsid w:val="00566704"/>
    <w:rsid w:val="005674BF"/>
    <w:rsid w:val="005704AA"/>
    <w:rsid w:val="00571741"/>
    <w:rsid w:val="00571F7E"/>
    <w:rsid w:val="005727EC"/>
    <w:rsid w:val="005754CA"/>
    <w:rsid w:val="00575719"/>
    <w:rsid w:val="00576EBC"/>
    <w:rsid w:val="00577F2A"/>
    <w:rsid w:val="0058134B"/>
    <w:rsid w:val="005817CE"/>
    <w:rsid w:val="00581BD1"/>
    <w:rsid w:val="005828EB"/>
    <w:rsid w:val="00583749"/>
    <w:rsid w:val="005845B1"/>
    <w:rsid w:val="0058477E"/>
    <w:rsid w:val="00584A7C"/>
    <w:rsid w:val="005850AF"/>
    <w:rsid w:val="005859C4"/>
    <w:rsid w:val="0058675F"/>
    <w:rsid w:val="005904CA"/>
    <w:rsid w:val="00591B3C"/>
    <w:rsid w:val="005927E9"/>
    <w:rsid w:val="00593CAA"/>
    <w:rsid w:val="00593FB2"/>
    <w:rsid w:val="00594381"/>
    <w:rsid w:val="005959A4"/>
    <w:rsid w:val="005966DB"/>
    <w:rsid w:val="00596930"/>
    <w:rsid w:val="005970B8"/>
    <w:rsid w:val="005A09D4"/>
    <w:rsid w:val="005A0BF8"/>
    <w:rsid w:val="005A0EE4"/>
    <w:rsid w:val="005A3D12"/>
    <w:rsid w:val="005A3E85"/>
    <w:rsid w:val="005A42AD"/>
    <w:rsid w:val="005A5398"/>
    <w:rsid w:val="005A60F8"/>
    <w:rsid w:val="005A65D7"/>
    <w:rsid w:val="005A7590"/>
    <w:rsid w:val="005A7EF5"/>
    <w:rsid w:val="005B1102"/>
    <w:rsid w:val="005B12A3"/>
    <w:rsid w:val="005B149D"/>
    <w:rsid w:val="005B1577"/>
    <w:rsid w:val="005B21AA"/>
    <w:rsid w:val="005B2711"/>
    <w:rsid w:val="005B2BC6"/>
    <w:rsid w:val="005B2CA7"/>
    <w:rsid w:val="005B2D63"/>
    <w:rsid w:val="005B365F"/>
    <w:rsid w:val="005B386A"/>
    <w:rsid w:val="005B5188"/>
    <w:rsid w:val="005B5829"/>
    <w:rsid w:val="005B750A"/>
    <w:rsid w:val="005C0763"/>
    <w:rsid w:val="005C16B7"/>
    <w:rsid w:val="005C2749"/>
    <w:rsid w:val="005C2AC0"/>
    <w:rsid w:val="005C3C53"/>
    <w:rsid w:val="005C4395"/>
    <w:rsid w:val="005C4C86"/>
    <w:rsid w:val="005C59D4"/>
    <w:rsid w:val="005C5AE5"/>
    <w:rsid w:val="005D02BF"/>
    <w:rsid w:val="005D0FF1"/>
    <w:rsid w:val="005D2040"/>
    <w:rsid w:val="005D2C6E"/>
    <w:rsid w:val="005D3FD4"/>
    <w:rsid w:val="005D465A"/>
    <w:rsid w:val="005D613D"/>
    <w:rsid w:val="005D6918"/>
    <w:rsid w:val="005D7234"/>
    <w:rsid w:val="005E12C4"/>
    <w:rsid w:val="005E4BF8"/>
    <w:rsid w:val="005E5680"/>
    <w:rsid w:val="005E6071"/>
    <w:rsid w:val="005E6944"/>
    <w:rsid w:val="005F0A76"/>
    <w:rsid w:val="005F1049"/>
    <w:rsid w:val="005F2538"/>
    <w:rsid w:val="005F258B"/>
    <w:rsid w:val="005F2D1B"/>
    <w:rsid w:val="005F3F01"/>
    <w:rsid w:val="005F5D04"/>
    <w:rsid w:val="005F5E02"/>
    <w:rsid w:val="005F6148"/>
    <w:rsid w:val="005F6678"/>
    <w:rsid w:val="005F6B1F"/>
    <w:rsid w:val="006016DF"/>
    <w:rsid w:val="00601D8E"/>
    <w:rsid w:val="00602185"/>
    <w:rsid w:val="006023A4"/>
    <w:rsid w:val="00604089"/>
    <w:rsid w:val="00606E24"/>
    <w:rsid w:val="00610252"/>
    <w:rsid w:val="00610BAF"/>
    <w:rsid w:val="00612364"/>
    <w:rsid w:val="00612775"/>
    <w:rsid w:val="00612BB5"/>
    <w:rsid w:val="00612FEB"/>
    <w:rsid w:val="006133DE"/>
    <w:rsid w:val="0061412E"/>
    <w:rsid w:val="0061466C"/>
    <w:rsid w:val="00614996"/>
    <w:rsid w:val="00614C80"/>
    <w:rsid w:val="00616207"/>
    <w:rsid w:val="00617702"/>
    <w:rsid w:val="00617FBA"/>
    <w:rsid w:val="00620CB3"/>
    <w:rsid w:val="006215C5"/>
    <w:rsid w:val="00621C91"/>
    <w:rsid w:val="00623D5D"/>
    <w:rsid w:val="0062578C"/>
    <w:rsid w:val="0062593F"/>
    <w:rsid w:val="0062603D"/>
    <w:rsid w:val="00627962"/>
    <w:rsid w:val="0063053C"/>
    <w:rsid w:val="00630549"/>
    <w:rsid w:val="00630DB6"/>
    <w:rsid w:val="00630EC0"/>
    <w:rsid w:val="00631333"/>
    <w:rsid w:val="0063134E"/>
    <w:rsid w:val="006321EB"/>
    <w:rsid w:val="006330EC"/>
    <w:rsid w:val="0063311D"/>
    <w:rsid w:val="00633AF1"/>
    <w:rsid w:val="00633B27"/>
    <w:rsid w:val="006357EA"/>
    <w:rsid w:val="0063619C"/>
    <w:rsid w:val="006379F4"/>
    <w:rsid w:val="0064060B"/>
    <w:rsid w:val="00640B12"/>
    <w:rsid w:val="00640F52"/>
    <w:rsid w:val="0064145B"/>
    <w:rsid w:val="00641B83"/>
    <w:rsid w:val="0064202C"/>
    <w:rsid w:val="0064236E"/>
    <w:rsid w:val="0064595C"/>
    <w:rsid w:val="00647877"/>
    <w:rsid w:val="00650C02"/>
    <w:rsid w:val="00653AC8"/>
    <w:rsid w:val="00653E37"/>
    <w:rsid w:val="00654240"/>
    <w:rsid w:val="00654DB2"/>
    <w:rsid w:val="00655703"/>
    <w:rsid w:val="00655972"/>
    <w:rsid w:val="00656057"/>
    <w:rsid w:val="0065722B"/>
    <w:rsid w:val="00657DE0"/>
    <w:rsid w:val="006612C3"/>
    <w:rsid w:val="00661B62"/>
    <w:rsid w:val="00661C75"/>
    <w:rsid w:val="006637C8"/>
    <w:rsid w:val="00663939"/>
    <w:rsid w:val="006643EA"/>
    <w:rsid w:val="0066506E"/>
    <w:rsid w:val="0066515F"/>
    <w:rsid w:val="00666FA4"/>
    <w:rsid w:val="006673AB"/>
    <w:rsid w:val="006679FE"/>
    <w:rsid w:val="006706C6"/>
    <w:rsid w:val="006707A8"/>
    <w:rsid w:val="006718E8"/>
    <w:rsid w:val="0067311C"/>
    <w:rsid w:val="00673705"/>
    <w:rsid w:val="00675E39"/>
    <w:rsid w:val="006760DA"/>
    <w:rsid w:val="00676BF2"/>
    <w:rsid w:val="00677456"/>
    <w:rsid w:val="00677CE6"/>
    <w:rsid w:val="00681579"/>
    <w:rsid w:val="00681C9A"/>
    <w:rsid w:val="00684084"/>
    <w:rsid w:val="00685DA0"/>
    <w:rsid w:val="00686195"/>
    <w:rsid w:val="006868DB"/>
    <w:rsid w:val="00686C59"/>
    <w:rsid w:val="0069087B"/>
    <w:rsid w:val="00692B59"/>
    <w:rsid w:val="006943D7"/>
    <w:rsid w:val="006943F9"/>
    <w:rsid w:val="00694AB0"/>
    <w:rsid w:val="006952CF"/>
    <w:rsid w:val="006960B7"/>
    <w:rsid w:val="0069646C"/>
    <w:rsid w:val="00696BD3"/>
    <w:rsid w:val="006A0BDD"/>
    <w:rsid w:val="006A1FE5"/>
    <w:rsid w:val="006A2195"/>
    <w:rsid w:val="006A2CA0"/>
    <w:rsid w:val="006A4584"/>
    <w:rsid w:val="006A4786"/>
    <w:rsid w:val="006A48B4"/>
    <w:rsid w:val="006A49BF"/>
    <w:rsid w:val="006A4ECF"/>
    <w:rsid w:val="006A5204"/>
    <w:rsid w:val="006A5925"/>
    <w:rsid w:val="006A5A10"/>
    <w:rsid w:val="006A7C40"/>
    <w:rsid w:val="006A7C41"/>
    <w:rsid w:val="006A7E38"/>
    <w:rsid w:val="006B0505"/>
    <w:rsid w:val="006B070E"/>
    <w:rsid w:val="006B1585"/>
    <w:rsid w:val="006B1593"/>
    <w:rsid w:val="006B18A5"/>
    <w:rsid w:val="006B3E6D"/>
    <w:rsid w:val="006B537B"/>
    <w:rsid w:val="006B6F5C"/>
    <w:rsid w:val="006B7427"/>
    <w:rsid w:val="006C1523"/>
    <w:rsid w:val="006C229E"/>
    <w:rsid w:val="006C2C5E"/>
    <w:rsid w:val="006C3357"/>
    <w:rsid w:val="006C35BB"/>
    <w:rsid w:val="006C4823"/>
    <w:rsid w:val="006C6009"/>
    <w:rsid w:val="006C60D1"/>
    <w:rsid w:val="006D01F5"/>
    <w:rsid w:val="006D1F6B"/>
    <w:rsid w:val="006D3236"/>
    <w:rsid w:val="006D3873"/>
    <w:rsid w:val="006D3A34"/>
    <w:rsid w:val="006D3F0B"/>
    <w:rsid w:val="006D437B"/>
    <w:rsid w:val="006D4D90"/>
    <w:rsid w:val="006D4F1B"/>
    <w:rsid w:val="006D5D39"/>
    <w:rsid w:val="006D7022"/>
    <w:rsid w:val="006D705C"/>
    <w:rsid w:val="006D70BB"/>
    <w:rsid w:val="006E1F90"/>
    <w:rsid w:val="006E29B8"/>
    <w:rsid w:val="006E3543"/>
    <w:rsid w:val="006E3F94"/>
    <w:rsid w:val="006E47F2"/>
    <w:rsid w:val="006E67CA"/>
    <w:rsid w:val="006E6FFA"/>
    <w:rsid w:val="006E72A7"/>
    <w:rsid w:val="006E7549"/>
    <w:rsid w:val="006F1642"/>
    <w:rsid w:val="006F228A"/>
    <w:rsid w:val="006F2677"/>
    <w:rsid w:val="006F348F"/>
    <w:rsid w:val="006F4933"/>
    <w:rsid w:val="006F4FAA"/>
    <w:rsid w:val="006F50BD"/>
    <w:rsid w:val="006F53DF"/>
    <w:rsid w:val="006F5E34"/>
    <w:rsid w:val="006F7196"/>
    <w:rsid w:val="0070026C"/>
    <w:rsid w:val="007009AC"/>
    <w:rsid w:val="007015C9"/>
    <w:rsid w:val="00701C9C"/>
    <w:rsid w:val="00702911"/>
    <w:rsid w:val="00702FB9"/>
    <w:rsid w:val="00703762"/>
    <w:rsid w:val="00703C8D"/>
    <w:rsid w:val="00704B77"/>
    <w:rsid w:val="00705AD7"/>
    <w:rsid w:val="00706FA4"/>
    <w:rsid w:val="007077BE"/>
    <w:rsid w:val="007127F7"/>
    <w:rsid w:val="00714474"/>
    <w:rsid w:val="007152CA"/>
    <w:rsid w:val="00715507"/>
    <w:rsid w:val="00715F56"/>
    <w:rsid w:val="0071669A"/>
    <w:rsid w:val="007168E1"/>
    <w:rsid w:val="0071737C"/>
    <w:rsid w:val="00717D38"/>
    <w:rsid w:val="0072048F"/>
    <w:rsid w:val="0072443F"/>
    <w:rsid w:val="007246C4"/>
    <w:rsid w:val="007252E0"/>
    <w:rsid w:val="0072597B"/>
    <w:rsid w:val="00727703"/>
    <w:rsid w:val="00727C00"/>
    <w:rsid w:val="0073083E"/>
    <w:rsid w:val="00730E14"/>
    <w:rsid w:val="00730F48"/>
    <w:rsid w:val="00731037"/>
    <w:rsid w:val="007331AB"/>
    <w:rsid w:val="00733B6E"/>
    <w:rsid w:val="0073470F"/>
    <w:rsid w:val="00736042"/>
    <w:rsid w:val="00736090"/>
    <w:rsid w:val="0074299D"/>
    <w:rsid w:val="00743599"/>
    <w:rsid w:val="00744AD7"/>
    <w:rsid w:val="00744D92"/>
    <w:rsid w:val="007457B3"/>
    <w:rsid w:val="00750178"/>
    <w:rsid w:val="0075033B"/>
    <w:rsid w:val="00751DFF"/>
    <w:rsid w:val="00753076"/>
    <w:rsid w:val="00754372"/>
    <w:rsid w:val="00754988"/>
    <w:rsid w:val="00754EA9"/>
    <w:rsid w:val="00755092"/>
    <w:rsid w:val="0075544E"/>
    <w:rsid w:val="00755C4D"/>
    <w:rsid w:val="007603BF"/>
    <w:rsid w:val="00760E89"/>
    <w:rsid w:val="007616C0"/>
    <w:rsid w:val="0076218D"/>
    <w:rsid w:val="00763509"/>
    <w:rsid w:val="0076481F"/>
    <w:rsid w:val="0076506E"/>
    <w:rsid w:val="007650FC"/>
    <w:rsid w:val="00765D07"/>
    <w:rsid w:val="00766764"/>
    <w:rsid w:val="00766813"/>
    <w:rsid w:val="00766B70"/>
    <w:rsid w:val="007706C5"/>
    <w:rsid w:val="00771956"/>
    <w:rsid w:val="00771A3B"/>
    <w:rsid w:val="0077248A"/>
    <w:rsid w:val="00772B07"/>
    <w:rsid w:val="007738AB"/>
    <w:rsid w:val="00773E06"/>
    <w:rsid w:val="00774611"/>
    <w:rsid w:val="00774F1A"/>
    <w:rsid w:val="00775EAA"/>
    <w:rsid w:val="0077639B"/>
    <w:rsid w:val="00776C33"/>
    <w:rsid w:val="007826EB"/>
    <w:rsid w:val="007835F8"/>
    <w:rsid w:val="00783729"/>
    <w:rsid w:val="00784795"/>
    <w:rsid w:val="00784CB7"/>
    <w:rsid w:val="00784FEA"/>
    <w:rsid w:val="007852BC"/>
    <w:rsid w:val="00785BDD"/>
    <w:rsid w:val="00786FBA"/>
    <w:rsid w:val="007909D0"/>
    <w:rsid w:val="007913DE"/>
    <w:rsid w:val="0079142C"/>
    <w:rsid w:val="007914FB"/>
    <w:rsid w:val="00792424"/>
    <w:rsid w:val="00792CE3"/>
    <w:rsid w:val="00792DE8"/>
    <w:rsid w:val="00794323"/>
    <w:rsid w:val="007946AC"/>
    <w:rsid w:val="007947FA"/>
    <w:rsid w:val="0079771C"/>
    <w:rsid w:val="007A1942"/>
    <w:rsid w:val="007A1B3C"/>
    <w:rsid w:val="007A1F6A"/>
    <w:rsid w:val="007A2423"/>
    <w:rsid w:val="007A31E0"/>
    <w:rsid w:val="007A44ED"/>
    <w:rsid w:val="007A4678"/>
    <w:rsid w:val="007A51DE"/>
    <w:rsid w:val="007A59B3"/>
    <w:rsid w:val="007A6CC8"/>
    <w:rsid w:val="007B012F"/>
    <w:rsid w:val="007B0693"/>
    <w:rsid w:val="007B25B7"/>
    <w:rsid w:val="007B277B"/>
    <w:rsid w:val="007B367A"/>
    <w:rsid w:val="007B444C"/>
    <w:rsid w:val="007B65BB"/>
    <w:rsid w:val="007C032E"/>
    <w:rsid w:val="007C0BE3"/>
    <w:rsid w:val="007C1F83"/>
    <w:rsid w:val="007C2D0E"/>
    <w:rsid w:val="007C3D12"/>
    <w:rsid w:val="007C46E6"/>
    <w:rsid w:val="007C4AF7"/>
    <w:rsid w:val="007C5EF5"/>
    <w:rsid w:val="007C6192"/>
    <w:rsid w:val="007C6328"/>
    <w:rsid w:val="007C6408"/>
    <w:rsid w:val="007C6D94"/>
    <w:rsid w:val="007C799E"/>
    <w:rsid w:val="007D049E"/>
    <w:rsid w:val="007D131A"/>
    <w:rsid w:val="007D21A4"/>
    <w:rsid w:val="007D2B80"/>
    <w:rsid w:val="007D329F"/>
    <w:rsid w:val="007D3426"/>
    <w:rsid w:val="007D4810"/>
    <w:rsid w:val="007D5820"/>
    <w:rsid w:val="007D7904"/>
    <w:rsid w:val="007E0D6C"/>
    <w:rsid w:val="007E11ED"/>
    <w:rsid w:val="007E30CC"/>
    <w:rsid w:val="007E4C8E"/>
    <w:rsid w:val="007E5AE6"/>
    <w:rsid w:val="007E6016"/>
    <w:rsid w:val="007E605D"/>
    <w:rsid w:val="007E7003"/>
    <w:rsid w:val="007E7EBF"/>
    <w:rsid w:val="007F012D"/>
    <w:rsid w:val="007F0F09"/>
    <w:rsid w:val="007F149D"/>
    <w:rsid w:val="007F29C0"/>
    <w:rsid w:val="007F2E0C"/>
    <w:rsid w:val="007F43D6"/>
    <w:rsid w:val="007F4E30"/>
    <w:rsid w:val="007F6DE3"/>
    <w:rsid w:val="007F7E37"/>
    <w:rsid w:val="00800DFA"/>
    <w:rsid w:val="00802561"/>
    <w:rsid w:val="00803744"/>
    <w:rsid w:val="00803F91"/>
    <w:rsid w:val="008057CD"/>
    <w:rsid w:val="00805D59"/>
    <w:rsid w:val="00806C9A"/>
    <w:rsid w:val="00807D18"/>
    <w:rsid w:val="00811197"/>
    <w:rsid w:val="0081251E"/>
    <w:rsid w:val="00813009"/>
    <w:rsid w:val="008140D7"/>
    <w:rsid w:val="00814333"/>
    <w:rsid w:val="00815488"/>
    <w:rsid w:val="00815D5B"/>
    <w:rsid w:val="00816C2F"/>
    <w:rsid w:val="00821043"/>
    <w:rsid w:val="00822351"/>
    <w:rsid w:val="00822A14"/>
    <w:rsid w:val="008234F5"/>
    <w:rsid w:val="00824336"/>
    <w:rsid w:val="00826321"/>
    <w:rsid w:val="00826C90"/>
    <w:rsid w:val="00826F25"/>
    <w:rsid w:val="008272DF"/>
    <w:rsid w:val="00827838"/>
    <w:rsid w:val="00830544"/>
    <w:rsid w:val="00830779"/>
    <w:rsid w:val="00835A18"/>
    <w:rsid w:val="00836222"/>
    <w:rsid w:val="00836344"/>
    <w:rsid w:val="00837F0A"/>
    <w:rsid w:val="00841E2F"/>
    <w:rsid w:val="00843A7A"/>
    <w:rsid w:val="008445F1"/>
    <w:rsid w:val="00844DCF"/>
    <w:rsid w:val="0084681F"/>
    <w:rsid w:val="00846EBA"/>
    <w:rsid w:val="00850459"/>
    <w:rsid w:val="008505DD"/>
    <w:rsid w:val="00850640"/>
    <w:rsid w:val="00850E52"/>
    <w:rsid w:val="00851392"/>
    <w:rsid w:val="008530CE"/>
    <w:rsid w:val="008533D1"/>
    <w:rsid w:val="008535CE"/>
    <w:rsid w:val="008545CB"/>
    <w:rsid w:val="00855335"/>
    <w:rsid w:val="00855413"/>
    <w:rsid w:val="00855C67"/>
    <w:rsid w:val="00855C7D"/>
    <w:rsid w:val="00856388"/>
    <w:rsid w:val="00856B9D"/>
    <w:rsid w:val="0085721D"/>
    <w:rsid w:val="00860E4D"/>
    <w:rsid w:val="00860EAD"/>
    <w:rsid w:val="008614B6"/>
    <w:rsid w:val="0086219D"/>
    <w:rsid w:val="0086285D"/>
    <w:rsid w:val="00862B4E"/>
    <w:rsid w:val="00862F3A"/>
    <w:rsid w:val="00863F2E"/>
    <w:rsid w:val="008650E9"/>
    <w:rsid w:val="0086677C"/>
    <w:rsid w:val="0086753B"/>
    <w:rsid w:val="008716C5"/>
    <w:rsid w:val="00871D8E"/>
    <w:rsid w:val="00873071"/>
    <w:rsid w:val="008733D8"/>
    <w:rsid w:val="00873C84"/>
    <w:rsid w:val="00874DAA"/>
    <w:rsid w:val="00874DC4"/>
    <w:rsid w:val="0087516D"/>
    <w:rsid w:val="00875488"/>
    <w:rsid w:val="00876B91"/>
    <w:rsid w:val="00881160"/>
    <w:rsid w:val="00881ABB"/>
    <w:rsid w:val="00882C83"/>
    <w:rsid w:val="00883C7A"/>
    <w:rsid w:val="008846C0"/>
    <w:rsid w:val="00885D02"/>
    <w:rsid w:val="008909BE"/>
    <w:rsid w:val="0089154C"/>
    <w:rsid w:val="00894E87"/>
    <w:rsid w:val="00895984"/>
    <w:rsid w:val="00895D7A"/>
    <w:rsid w:val="00896B15"/>
    <w:rsid w:val="008A02BF"/>
    <w:rsid w:val="008A0C1F"/>
    <w:rsid w:val="008A161E"/>
    <w:rsid w:val="008A1737"/>
    <w:rsid w:val="008A1840"/>
    <w:rsid w:val="008A2723"/>
    <w:rsid w:val="008A3381"/>
    <w:rsid w:val="008A3746"/>
    <w:rsid w:val="008A3751"/>
    <w:rsid w:val="008A4024"/>
    <w:rsid w:val="008A4052"/>
    <w:rsid w:val="008A50D7"/>
    <w:rsid w:val="008A5FEE"/>
    <w:rsid w:val="008B01C8"/>
    <w:rsid w:val="008B0ED6"/>
    <w:rsid w:val="008B159F"/>
    <w:rsid w:val="008B375E"/>
    <w:rsid w:val="008B4B6A"/>
    <w:rsid w:val="008B6C60"/>
    <w:rsid w:val="008B7E5C"/>
    <w:rsid w:val="008C065F"/>
    <w:rsid w:val="008C13E5"/>
    <w:rsid w:val="008C16A5"/>
    <w:rsid w:val="008C1872"/>
    <w:rsid w:val="008C1C2E"/>
    <w:rsid w:val="008C2857"/>
    <w:rsid w:val="008C29D0"/>
    <w:rsid w:val="008C2D25"/>
    <w:rsid w:val="008C2EC3"/>
    <w:rsid w:val="008C426E"/>
    <w:rsid w:val="008C6015"/>
    <w:rsid w:val="008C61EE"/>
    <w:rsid w:val="008C67E6"/>
    <w:rsid w:val="008C74A8"/>
    <w:rsid w:val="008C7907"/>
    <w:rsid w:val="008C7D76"/>
    <w:rsid w:val="008D0286"/>
    <w:rsid w:val="008D1527"/>
    <w:rsid w:val="008D1E81"/>
    <w:rsid w:val="008D381F"/>
    <w:rsid w:val="008D3C1E"/>
    <w:rsid w:val="008D4173"/>
    <w:rsid w:val="008D7A9D"/>
    <w:rsid w:val="008D7E90"/>
    <w:rsid w:val="008E124E"/>
    <w:rsid w:val="008E139F"/>
    <w:rsid w:val="008E1E5F"/>
    <w:rsid w:val="008E38BD"/>
    <w:rsid w:val="008E4849"/>
    <w:rsid w:val="008E537C"/>
    <w:rsid w:val="008E62C6"/>
    <w:rsid w:val="008E675B"/>
    <w:rsid w:val="008F0486"/>
    <w:rsid w:val="008F14AB"/>
    <w:rsid w:val="008F1AB7"/>
    <w:rsid w:val="008F1C46"/>
    <w:rsid w:val="008F6C9C"/>
    <w:rsid w:val="008F7BD6"/>
    <w:rsid w:val="008F7F33"/>
    <w:rsid w:val="0090026E"/>
    <w:rsid w:val="00900C72"/>
    <w:rsid w:val="00900C89"/>
    <w:rsid w:val="00901B6B"/>
    <w:rsid w:val="00902787"/>
    <w:rsid w:val="00902B59"/>
    <w:rsid w:val="00902EB7"/>
    <w:rsid w:val="009042AC"/>
    <w:rsid w:val="0090560D"/>
    <w:rsid w:val="00907784"/>
    <w:rsid w:val="00907C9F"/>
    <w:rsid w:val="00910349"/>
    <w:rsid w:val="009128C2"/>
    <w:rsid w:val="00913CE3"/>
    <w:rsid w:val="00914B90"/>
    <w:rsid w:val="00915673"/>
    <w:rsid w:val="00916F01"/>
    <w:rsid w:val="00920011"/>
    <w:rsid w:val="009231DB"/>
    <w:rsid w:val="00924483"/>
    <w:rsid w:val="00924718"/>
    <w:rsid w:val="00924F0F"/>
    <w:rsid w:val="0092525C"/>
    <w:rsid w:val="009272C9"/>
    <w:rsid w:val="0092731D"/>
    <w:rsid w:val="0092769B"/>
    <w:rsid w:val="009318FA"/>
    <w:rsid w:val="0093191E"/>
    <w:rsid w:val="00931B84"/>
    <w:rsid w:val="00932E10"/>
    <w:rsid w:val="009340FD"/>
    <w:rsid w:val="00934997"/>
    <w:rsid w:val="009349D2"/>
    <w:rsid w:val="009358D6"/>
    <w:rsid w:val="00935D88"/>
    <w:rsid w:val="00936FEC"/>
    <w:rsid w:val="009379CF"/>
    <w:rsid w:val="0094084F"/>
    <w:rsid w:val="009413B3"/>
    <w:rsid w:val="009424A3"/>
    <w:rsid w:val="0094568F"/>
    <w:rsid w:val="00950C0C"/>
    <w:rsid w:val="0095106B"/>
    <w:rsid w:val="009516EB"/>
    <w:rsid w:val="00955D64"/>
    <w:rsid w:val="009561F2"/>
    <w:rsid w:val="0095660D"/>
    <w:rsid w:val="00960636"/>
    <w:rsid w:val="009608A2"/>
    <w:rsid w:val="00960A98"/>
    <w:rsid w:val="0096115F"/>
    <w:rsid w:val="009618D4"/>
    <w:rsid w:val="00962660"/>
    <w:rsid w:val="00962C3C"/>
    <w:rsid w:val="00962E0E"/>
    <w:rsid w:val="00962F66"/>
    <w:rsid w:val="00964FA3"/>
    <w:rsid w:val="00966515"/>
    <w:rsid w:val="00966790"/>
    <w:rsid w:val="00970D9C"/>
    <w:rsid w:val="00971EF9"/>
    <w:rsid w:val="00972737"/>
    <w:rsid w:val="00972AC5"/>
    <w:rsid w:val="009760C7"/>
    <w:rsid w:val="009764D8"/>
    <w:rsid w:val="009766FF"/>
    <w:rsid w:val="009770B0"/>
    <w:rsid w:val="00981F18"/>
    <w:rsid w:val="0098206C"/>
    <w:rsid w:val="009830B4"/>
    <w:rsid w:val="009835DC"/>
    <w:rsid w:val="00984F16"/>
    <w:rsid w:val="009850DE"/>
    <w:rsid w:val="00985949"/>
    <w:rsid w:val="00985B81"/>
    <w:rsid w:val="009861CB"/>
    <w:rsid w:val="00986DDE"/>
    <w:rsid w:val="0099030C"/>
    <w:rsid w:val="00992F76"/>
    <w:rsid w:val="00993646"/>
    <w:rsid w:val="00994ABE"/>
    <w:rsid w:val="00995359"/>
    <w:rsid w:val="00995AEE"/>
    <w:rsid w:val="009970A8"/>
    <w:rsid w:val="00997409"/>
    <w:rsid w:val="009A0BFA"/>
    <w:rsid w:val="009A5F34"/>
    <w:rsid w:val="009A6C13"/>
    <w:rsid w:val="009A7D6A"/>
    <w:rsid w:val="009B0C40"/>
    <w:rsid w:val="009B0E4F"/>
    <w:rsid w:val="009B10C6"/>
    <w:rsid w:val="009B37E1"/>
    <w:rsid w:val="009B3F42"/>
    <w:rsid w:val="009B48E9"/>
    <w:rsid w:val="009B564C"/>
    <w:rsid w:val="009B5891"/>
    <w:rsid w:val="009B6486"/>
    <w:rsid w:val="009B69A2"/>
    <w:rsid w:val="009B6E8E"/>
    <w:rsid w:val="009B7938"/>
    <w:rsid w:val="009C0917"/>
    <w:rsid w:val="009C1467"/>
    <w:rsid w:val="009C256C"/>
    <w:rsid w:val="009C2855"/>
    <w:rsid w:val="009C332C"/>
    <w:rsid w:val="009C3430"/>
    <w:rsid w:val="009C46DB"/>
    <w:rsid w:val="009C6557"/>
    <w:rsid w:val="009D0D89"/>
    <w:rsid w:val="009D0E5C"/>
    <w:rsid w:val="009D1807"/>
    <w:rsid w:val="009D1DBC"/>
    <w:rsid w:val="009D24A9"/>
    <w:rsid w:val="009D3CD7"/>
    <w:rsid w:val="009D42EF"/>
    <w:rsid w:val="009D550F"/>
    <w:rsid w:val="009D55F1"/>
    <w:rsid w:val="009D6832"/>
    <w:rsid w:val="009D7C0B"/>
    <w:rsid w:val="009E02CA"/>
    <w:rsid w:val="009E06C8"/>
    <w:rsid w:val="009E06CE"/>
    <w:rsid w:val="009E174B"/>
    <w:rsid w:val="009E246A"/>
    <w:rsid w:val="009E25C7"/>
    <w:rsid w:val="009E37D1"/>
    <w:rsid w:val="009E4B0C"/>
    <w:rsid w:val="009E53EC"/>
    <w:rsid w:val="009E5A26"/>
    <w:rsid w:val="009E5A47"/>
    <w:rsid w:val="009E5E8F"/>
    <w:rsid w:val="009E7611"/>
    <w:rsid w:val="009F1085"/>
    <w:rsid w:val="009F297F"/>
    <w:rsid w:val="009F2F80"/>
    <w:rsid w:val="009F388C"/>
    <w:rsid w:val="009F3D50"/>
    <w:rsid w:val="009F647F"/>
    <w:rsid w:val="009F6776"/>
    <w:rsid w:val="00A001DD"/>
    <w:rsid w:val="00A003D1"/>
    <w:rsid w:val="00A005BB"/>
    <w:rsid w:val="00A00D87"/>
    <w:rsid w:val="00A03E21"/>
    <w:rsid w:val="00A04CBE"/>
    <w:rsid w:val="00A05280"/>
    <w:rsid w:val="00A052FA"/>
    <w:rsid w:val="00A05D6B"/>
    <w:rsid w:val="00A05DFB"/>
    <w:rsid w:val="00A062ED"/>
    <w:rsid w:val="00A07601"/>
    <w:rsid w:val="00A07836"/>
    <w:rsid w:val="00A10E1A"/>
    <w:rsid w:val="00A116F6"/>
    <w:rsid w:val="00A12212"/>
    <w:rsid w:val="00A14C56"/>
    <w:rsid w:val="00A1533C"/>
    <w:rsid w:val="00A1730A"/>
    <w:rsid w:val="00A17CBD"/>
    <w:rsid w:val="00A2000F"/>
    <w:rsid w:val="00A207BB"/>
    <w:rsid w:val="00A20C48"/>
    <w:rsid w:val="00A20D55"/>
    <w:rsid w:val="00A215F2"/>
    <w:rsid w:val="00A2167D"/>
    <w:rsid w:val="00A216E0"/>
    <w:rsid w:val="00A23025"/>
    <w:rsid w:val="00A241A0"/>
    <w:rsid w:val="00A24599"/>
    <w:rsid w:val="00A24D3C"/>
    <w:rsid w:val="00A25042"/>
    <w:rsid w:val="00A25995"/>
    <w:rsid w:val="00A263EE"/>
    <w:rsid w:val="00A3023B"/>
    <w:rsid w:val="00A31BA3"/>
    <w:rsid w:val="00A32A3F"/>
    <w:rsid w:val="00A32BBC"/>
    <w:rsid w:val="00A341D6"/>
    <w:rsid w:val="00A34266"/>
    <w:rsid w:val="00A35ABA"/>
    <w:rsid w:val="00A35C76"/>
    <w:rsid w:val="00A378D2"/>
    <w:rsid w:val="00A409A0"/>
    <w:rsid w:val="00A413B8"/>
    <w:rsid w:val="00A421F2"/>
    <w:rsid w:val="00A42F65"/>
    <w:rsid w:val="00A455E9"/>
    <w:rsid w:val="00A47265"/>
    <w:rsid w:val="00A5196D"/>
    <w:rsid w:val="00A528B9"/>
    <w:rsid w:val="00A52D82"/>
    <w:rsid w:val="00A53927"/>
    <w:rsid w:val="00A5642A"/>
    <w:rsid w:val="00A5714F"/>
    <w:rsid w:val="00A572A5"/>
    <w:rsid w:val="00A57B5C"/>
    <w:rsid w:val="00A606CD"/>
    <w:rsid w:val="00A61014"/>
    <w:rsid w:val="00A61DB9"/>
    <w:rsid w:val="00A64908"/>
    <w:rsid w:val="00A6551F"/>
    <w:rsid w:val="00A67840"/>
    <w:rsid w:val="00A67894"/>
    <w:rsid w:val="00A73923"/>
    <w:rsid w:val="00A75184"/>
    <w:rsid w:val="00A757D4"/>
    <w:rsid w:val="00A76C4B"/>
    <w:rsid w:val="00A76E49"/>
    <w:rsid w:val="00A775B8"/>
    <w:rsid w:val="00A77ABA"/>
    <w:rsid w:val="00A8049F"/>
    <w:rsid w:val="00A80825"/>
    <w:rsid w:val="00A815EF"/>
    <w:rsid w:val="00A820FA"/>
    <w:rsid w:val="00A822B1"/>
    <w:rsid w:val="00A830B3"/>
    <w:rsid w:val="00A859C5"/>
    <w:rsid w:val="00A8695E"/>
    <w:rsid w:val="00A87211"/>
    <w:rsid w:val="00A87B75"/>
    <w:rsid w:val="00A87CB1"/>
    <w:rsid w:val="00A87D56"/>
    <w:rsid w:val="00A909AA"/>
    <w:rsid w:val="00A90B82"/>
    <w:rsid w:val="00A91085"/>
    <w:rsid w:val="00A91F4F"/>
    <w:rsid w:val="00A92F70"/>
    <w:rsid w:val="00A938E4"/>
    <w:rsid w:val="00A93C07"/>
    <w:rsid w:val="00A948E3"/>
    <w:rsid w:val="00A95F3C"/>
    <w:rsid w:val="00A96712"/>
    <w:rsid w:val="00AA0733"/>
    <w:rsid w:val="00AA2563"/>
    <w:rsid w:val="00AA294C"/>
    <w:rsid w:val="00AA50FC"/>
    <w:rsid w:val="00AA6FFF"/>
    <w:rsid w:val="00AA7681"/>
    <w:rsid w:val="00AA7A12"/>
    <w:rsid w:val="00AA7E16"/>
    <w:rsid w:val="00AA7FF3"/>
    <w:rsid w:val="00AB068A"/>
    <w:rsid w:val="00AB17ED"/>
    <w:rsid w:val="00AB2027"/>
    <w:rsid w:val="00AB25D7"/>
    <w:rsid w:val="00AB4B9E"/>
    <w:rsid w:val="00AB5222"/>
    <w:rsid w:val="00AB59D5"/>
    <w:rsid w:val="00AB76B8"/>
    <w:rsid w:val="00AC0A5B"/>
    <w:rsid w:val="00AC0FD3"/>
    <w:rsid w:val="00AC12EF"/>
    <w:rsid w:val="00AC1655"/>
    <w:rsid w:val="00AC1A75"/>
    <w:rsid w:val="00AC3291"/>
    <w:rsid w:val="00AC4F91"/>
    <w:rsid w:val="00AC5BD7"/>
    <w:rsid w:val="00AC60EA"/>
    <w:rsid w:val="00AC647F"/>
    <w:rsid w:val="00AD02E8"/>
    <w:rsid w:val="00AD13F9"/>
    <w:rsid w:val="00AD1772"/>
    <w:rsid w:val="00AD3882"/>
    <w:rsid w:val="00AD6623"/>
    <w:rsid w:val="00AD665A"/>
    <w:rsid w:val="00AD6814"/>
    <w:rsid w:val="00AD6E6A"/>
    <w:rsid w:val="00AD75F4"/>
    <w:rsid w:val="00AE3CB8"/>
    <w:rsid w:val="00AE4A17"/>
    <w:rsid w:val="00AE58AA"/>
    <w:rsid w:val="00AE5E31"/>
    <w:rsid w:val="00AE6378"/>
    <w:rsid w:val="00AF0621"/>
    <w:rsid w:val="00AF0ED6"/>
    <w:rsid w:val="00AF10CC"/>
    <w:rsid w:val="00AF2326"/>
    <w:rsid w:val="00AF2BFE"/>
    <w:rsid w:val="00AF33C8"/>
    <w:rsid w:val="00AF5503"/>
    <w:rsid w:val="00AF7463"/>
    <w:rsid w:val="00B012FF"/>
    <w:rsid w:val="00B018A3"/>
    <w:rsid w:val="00B0240E"/>
    <w:rsid w:val="00B03DA4"/>
    <w:rsid w:val="00B04078"/>
    <w:rsid w:val="00B042EE"/>
    <w:rsid w:val="00B05F4A"/>
    <w:rsid w:val="00B072EC"/>
    <w:rsid w:val="00B07CED"/>
    <w:rsid w:val="00B1107B"/>
    <w:rsid w:val="00B11FB4"/>
    <w:rsid w:val="00B12D34"/>
    <w:rsid w:val="00B14023"/>
    <w:rsid w:val="00B14289"/>
    <w:rsid w:val="00B1432D"/>
    <w:rsid w:val="00B1437E"/>
    <w:rsid w:val="00B14621"/>
    <w:rsid w:val="00B16291"/>
    <w:rsid w:val="00B175D7"/>
    <w:rsid w:val="00B17618"/>
    <w:rsid w:val="00B17FB3"/>
    <w:rsid w:val="00B20D4F"/>
    <w:rsid w:val="00B228CD"/>
    <w:rsid w:val="00B23852"/>
    <w:rsid w:val="00B2465E"/>
    <w:rsid w:val="00B24C00"/>
    <w:rsid w:val="00B2563A"/>
    <w:rsid w:val="00B25A6D"/>
    <w:rsid w:val="00B321E3"/>
    <w:rsid w:val="00B349D7"/>
    <w:rsid w:val="00B3535E"/>
    <w:rsid w:val="00B35539"/>
    <w:rsid w:val="00B37643"/>
    <w:rsid w:val="00B3765C"/>
    <w:rsid w:val="00B37B50"/>
    <w:rsid w:val="00B4131E"/>
    <w:rsid w:val="00B4140B"/>
    <w:rsid w:val="00B41790"/>
    <w:rsid w:val="00B41902"/>
    <w:rsid w:val="00B41F22"/>
    <w:rsid w:val="00B41F75"/>
    <w:rsid w:val="00B42D32"/>
    <w:rsid w:val="00B42DCD"/>
    <w:rsid w:val="00B437E5"/>
    <w:rsid w:val="00B43AE6"/>
    <w:rsid w:val="00B46E31"/>
    <w:rsid w:val="00B4768D"/>
    <w:rsid w:val="00B47BFB"/>
    <w:rsid w:val="00B533F7"/>
    <w:rsid w:val="00B5444A"/>
    <w:rsid w:val="00B54EA3"/>
    <w:rsid w:val="00B54FEB"/>
    <w:rsid w:val="00B55676"/>
    <w:rsid w:val="00B56783"/>
    <w:rsid w:val="00B56F5E"/>
    <w:rsid w:val="00B57589"/>
    <w:rsid w:val="00B575A3"/>
    <w:rsid w:val="00B57A50"/>
    <w:rsid w:val="00B57CB7"/>
    <w:rsid w:val="00B65134"/>
    <w:rsid w:val="00B70DCB"/>
    <w:rsid w:val="00B70EA9"/>
    <w:rsid w:val="00B70F25"/>
    <w:rsid w:val="00B7118D"/>
    <w:rsid w:val="00B73477"/>
    <w:rsid w:val="00B73D0C"/>
    <w:rsid w:val="00B74EEF"/>
    <w:rsid w:val="00B74F87"/>
    <w:rsid w:val="00B7655B"/>
    <w:rsid w:val="00B7659B"/>
    <w:rsid w:val="00B802DC"/>
    <w:rsid w:val="00B81A62"/>
    <w:rsid w:val="00B81F0D"/>
    <w:rsid w:val="00B827FA"/>
    <w:rsid w:val="00B82ECC"/>
    <w:rsid w:val="00B83097"/>
    <w:rsid w:val="00B835D0"/>
    <w:rsid w:val="00B84A97"/>
    <w:rsid w:val="00B84E5E"/>
    <w:rsid w:val="00B86419"/>
    <w:rsid w:val="00B87DFA"/>
    <w:rsid w:val="00B906A9"/>
    <w:rsid w:val="00B913BF"/>
    <w:rsid w:val="00B92BCC"/>
    <w:rsid w:val="00B936FB"/>
    <w:rsid w:val="00B94D4B"/>
    <w:rsid w:val="00B95B4D"/>
    <w:rsid w:val="00B96E68"/>
    <w:rsid w:val="00B977DA"/>
    <w:rsid w:val="00BA0A6B"/>
    <w:rsid w:val="00BA144C"/>
    <w:rsid w:val="00BA1496"/>
    <w:rsid w:val="00BA1C01"/>
    <w:rsid w:val="00BA1C88"/>
    <w:rsid w:val="00BA2759"/>
    <w:rsid w:val="00BA335B"/>
    <w:rsid w:val="00BA384B"/>
    <w:rsid w:val="00BA38E0"/>
    <w:rsid w:val="00BA489D"/>
    <w:rsid w:val="00BA4E64"/>
    <w:rsid w:val="00BA6913"/>
    <w:rsid w:val="00BA7398"/>
    <w:rsid w:val="00BB1517"/>
    <w:rsid w:val="00BB222C"/>
    <w:rsid w:val="00BB4B4C"/>
    <w:rsid w:val="00BB504C"/>
    <w:rsid w:val="00BB5521"/>
    <w:rsid w:val="00BB6B9C"/>
    <w:rsid w:val="00BB74A8"/>
    <w:rsid w:val="00BB7C96"/>
    <w:rsid w:val="00BC0108"/>
    <w:rsid w:val="00BC0954"/>
    <w:rsid w:val="00BC29E8"/>
    <w:rsid w:val="00BC2A3B"/>
    <w:rsid w:val="00BC3B14"/>
    <w:rsid w:val="00BC4017"/>
    <w:rsid w:val="00BC4F8B"/>
    <w:rsid w:val="00BC545A"/>
    <w:rsid w:val="00BC6A17"/>
    <w:rsid w:val="00BC71CA"/>
    <w:rsid w:val="00BD06E0"/>
    <w:rsid w:val="00BD0923"/>
    <w:rsid w:val="00BD0A7E"/>
    <w:rsid w:val="00BD1CF5"/>
    <w:rsid w:val="00BD250B"/>
    <w:rsid w:val="00BD57D1"/>
    <w:rsid w:val="00BD6C8D"/>
    <w:rsid w:val="00BE04FB"/>
    <w:rsid w:val="00BE06A0"/>
    <w:rsid w:val="00BE1523"/>
    <w:rsid w:val="00BE1E8A"/>
    <w:rsid w:val="00BE32A5"/>
    <w:rsid w:val="00BE63BF"/>
    <w:rsid w:val="00BE7A1C"/>
    <w:rsid w:val="00BE7D93"/>
    <w:rsid w:val="00BF0253"/>
    <w:rsid w:val="00BF1875"/>
    <w:rsid w:val="00BF1AD6"/>
    <w:rsid w:val="00BF2996"/>
    <w:rsid w:val="00BF34FF"/>
    <w:rsid w:val="00BF382F"/>
    <w:rsid w:val="00BF50D0"/>
    <w:rsid w:val="00BF5BD7"/>
    <w:rsid w:val="00BF6661"/>
    <w:rsid w:val="00BF740A"/>
    <w:rsid w:val="00BF766E"/>
    <w:rsid w:val="00C01998"/>
    <w:rsid w:val="00C0302B"/>
    <w:rsid w:val="00C03F40"/>
    <w:rsid w:val="00C04629"/>
    <w:rsid w:val="00C04817"/>
    <w:rsid w:val="00C04995"/>
    <w:rsid w:val="00C05864"/>
    <w:rsid w:val="00C05FA3"/>
    <w:rsid w:val="00C060A4"/>
    <w:rsid w:val="00C063E1"/>
    <w:rsid w:val="00C068B5"/>
    <w:rsid w:val="00C1067A"/>
    <w:rsid w:val="00C106A0"/>
    <w:rsid w:val="00C1114F"/>
    <w:rsid w:val="00C122DF"/>
    <w:rsid w:val="00C129BE"/>
    <w:rsid w:val="00C12BBD"/>
    <w:rsid w:val="00C13E3E"/>
    <w:rsid w:val="00C16712"/>
    <w:rsid w:val="00C17435"/>
    <w:rsid w:val="00C17458"/>
    <w:rsid w:val="00C174B4"/>
    <w:rsid w:val="00C21C7C"/>
    <w:rsid w:val="00C22659"/>
    <w:rsid w:val="00C2430A"/>
    <w:rsid w:val="00C2448B"/>
    <w:rsid w:val="00C248A6"/>
    <w:rsid w:val="00C24C7B"/>
    <w:rsid w:val="00C2528D"/>
    <w:rsid w:val="00C255B5"/>
    <w:rsid w:val="00C26352"/>
    <w:rsid w:val="00C277BD"/>
    <w:rsid w:val="00C27FD2"/>
    <w:rsid w:val="00C3116D"/>
    <w:rsid w:val="00C31F50"/>
    <w:rsid w:val="00C3356D"/>
    <w:rsid w:val="00C34006"/>
    <w:rsid w:val="00C34014"/>
    <w:rsid w:val="00C3424E"/>
    <w:rsid w:val="00C3568A"/>
    <w:rsid w:val="00C35CAB"/>
    <w:rsid w:val="00C40022"/>
    <w:rsid w:val="00C40D80"/>
    <w:rsid w:val="00C41062"/>
    <w:rsid w:val="00C42076"/>
    <w:rsid w:val="00C422F5"/>
    <w:rsid w:val="00C42412"/>
    <w:rsid w:val="00C42420"/>
    <w:rsid w:val="00C4378B"/>
    <w:rsid w:val="00C43E14"/>
    <w:rsid w:val="00C44F14"/>
    <w:rsid w:val="00C44FF2"/>
    <w:rsid w:val="00C45207"/>
    <w:rsid w:val="00C5057D"/>
    <w:rsid w:val="00C52DEB"/>
    <w:rsid w:val="00C53095"/>
    <w:rsid w:val="00C5454A"/>
    <w:rsid w:val="00C5459B"/>
    <w:rsid w:val="00C57C2F"/>
    <w:rsid w:val="00C60853"/>
    <w:rsid w:val="00C6253B"/>
    <w:rsid w:val="00C63683"/>
    <w:rsid w:val="00C644F9"/>
    <w:rsid w:val="00C64C00"/>
    <w:rsid w:val="00C65802"/>
    <w:rsid w:val="00C65814"/>
    <w:rsid w:val="00C660D8"/>
    <w:rsid w:val="00C667AA"/>
    <w:rsid w:val="00C67843"/>
    <w:rsid w:val="00C67ABE"/>
    <w:rsid w:val="00C714CA"/>
    <w:rsid w:val="00C71E06"/>
    <w:rsid w:val="00C71E7B"/>
    <w:rsid w:val="00C7327F"/>
    <w:rsid w:val="00C73F1D"/>
    <w:rsid w:val="00C74492"/>
    <w:rsid w:val="00C7459C"/>
    <w:rsid w:val="00C779F1"/>
    <w:rsid w:val="00C804FA"/>
    <w:rsid w:val="00C807D3"/>
    <w:rsid w:val="00C81134"/>
    <w:rsid w:val="00C824D9"/>
    <w:rsid w:val="00C826BA"/>
    <w:rsid w:val="00C82B2F"/>
    <w:rsid w:val="00C82DF5"/>
    <w:rsid w:val="00C84037"/>
    <w:rsid w:val="00C84375"/>
    <w:rsid w:val="00C87A85"/>
    <w:rsid w:val="00C90901"/>
    <w:rsid w:val="00C90C55"/>
    <w:rsid w:val="00C91BBB"/>
    <w:rsid w:val="00C91C35"/>
    <w:rsid w:val="00C9232E"/>
    <w:rsid w:val="00C946B0"/>
    <w:rsid w:val="00C951A5"/>
    <w:rsid w:val="00C95443"/>
    <w:rsid w:val="00CA125D"/>
    <w:rsid w:val="00CA1264"/>
    <w:rsid w:val="00CA5835"/>
    <w:rsid w:val="00CA69A6"/>
    <w:rsid w:val="00CB10E6"/>
    <w:rsid w:val="00CB224E"/>
    <w:rsid w:val="00CB3313"/>
    <w:rsid w:val="00CB39A4"/>
    <w:rsid w:val="00CB47A2"/>
    <w:rsid w:val="00CB524F"/>
    <w:rsid w:val="00CB71E6"/>
    <w:rsid w:val="00CC01B2"/>
    <w:rsid w:val="00CC058F"/>
    <w:rsid w:val="00CC0CBB"/>
    <w:rsid w:val="00CC1A37"/>
    <w:rsid w:val="00CC41AC"/>
    <w:rsid w:val="00CC76E1"/>
    <w:rsid w:val="00CC7BD0"/>
    <w:rsid w:val="00CD07E8"/>
    <w:rsid w:val="00CD0D48"/>
    <w:rsid w:val="00CD115A"/>
    <w:rsid w:val="00CD1712"/>
    <w:rsid w:val="00CD433E"/>
    <w:rsid w:val="00CD6BC8"/>
    <w:rsid w:val="00CE1855"/>
    <w:rsid w:val="00CE2614"/>
    <w:rsid w:val="00CE30A5"/>
    <w:rsid w:val="00CE39B8"/>
    <w:rsid w:val="00CE3CA1"/>
    <w:rsid w:val="00CE3D6C"/>
    <w:rsid w:val="00CE4CEF"/>
    <w:rsid w:val="00CE666E"/>
    <w:rsid w:val="00CF0114"/>
    <w:rsid w:val="00CF0845"/>
    <w:rsid w:val="00CF2169"/>
    <w:rsid w:val="00CF22D3"/>
    <w:rsid w:val="00CF2FD4"/>
    <w:rsid w:val="00CF30CA"/>
    <w:rsid w:val="00CF351A"/>
    <w:rsid w:val="00CF48D4"/>
    <w:rsid w:val="00CF4A2D"/>
    <w:rsid w:val="00CF5612"/>
    <w:rsid w:val="00CF632F"/>
    <w:rsid w:val="00CF6B62"/>
    <w:rsid w:val="00CF7678"/>
    <w:rsid w:val="00D008F2"/>
    <w:rsid w:val="00D009D7"/>
    <w:rsid w:val="00D00AD6"/>
    <w:rsid w:val="00D02131"/>
    <w:rsid w:val="00D023FA"/>
    <w:rsid w:val="00D02C95"/>
    <w:rsid w:val="00D02D88"/>
    <w:rsid w:val="00D030E4"/>
    <w:rsid w:val="00D034D8"/>
    <w:rsid w:val="00D04FFD"/>
    <w:rsid w:val="00D06021"/>
    <w:rsid w:val="00D0607D"/>
    <w:rsid w:val="00D065D0"/>
    <w:rsid w:val="00D06697"/>
    <w:rsid w:val="00D07474"/>
    <w:rsid w:val="00D10010"/>
    <w:rsid w:val="00D10B19"/>
    <w:rsid w:val="00D11D7A"/>
    <w:rsid w:val="00D133A8"/>
    <w:rsid w:val="00D1434D"/>
    <w:rsid w:val="00D14B9D"/>
    <w:rsid w:val="00D14C81"/>
    <w:rsid w:val="00D1552A"/>
    <w:rsid w:val="00D164AA"/>
    <w:rsid w:val="00D1701D"/>
    <w:rsid w:val="00D17186"/>
    <w:rsid w:val="00D17999"/>
    <w:rsid w:val="00D179B3"/>
    <w:rsid w:val="00D20F11"/>
    <w:rsid w:val="00D213B9"/>
    <w:rsid w:val="00D21AAC"/>
    <w:rsid w:val="00D21FAB"/>
    <w:rsid w:val="00D242B8"/>
    <w:rsid w:val="00D242F7"/>
    <w:rsid w:val="00D248AC"/>
    <w:rsid w:val="00D25A9E"/>
    <w:rsid w:val="00D26B82"/>
    <w:rsid w:val="00D27E49"/>
    <w:rsid w:val="00D30477"/>
    <w:rsid w:val="00D311F7"/>
    <w:rsid w:val="00D31BBC"/>
    <w:rsid w:val="00D32A3B"/>
    <w:rsid w:val="00D32A5C"/>
    <w:rsid w:val="00D32CD8"/>
    <w:rsid w:val="00D33C37"/>
    <w:rsid w:val="00D3447B"/>
    <w:rsid w:val="00D34EF8"/>
    <w:rsid w:val="00D40C8D"/>
    <w:rsid w:val="00D41A01"/>
    <w:rsid w:val="00D42A34"/>
    <w:rsid w:val="00D42F19"/>
    <w:rsid w:val="00D42F6B"/>
    <w:rsid w:val="00D46C63"/>
    <w:rsid w:val="00D474B7"/>
    <w:rsid w:val="00D5190F"/>
    <w:rsid w:val="00D51BB0"/>
    <w:rsid w:val="00D52AAC"/>
    <w:rsid w:val="00D52CB6"/>
    <w:rsid w:val="00D53B68"/>
    <w:rsid w:val="00D5448C"/>
    <w:rsid w:val="00D56552"/>
    <w:rsid w:val="00D578CE"/>
    <w:rsid w:val="00D579F4"/>
    <w:rsid w:val="00D61F14"/>
    <w:rsid w:val="00D6275C"/>
    <w:rsid w:val="00D63C94"/>
    <w:rsid w:val="00D64E02"/>
    <w:rsid w:val="00D66CF0"/>
    <w:rsid w:val="00D672B8"/>
    <w:rsid w:val="00D67597"/>
    <w:rsid w:val="00D67F28"/>
    <w:rsid w:val="00D70572"/>
    <w:rsid w:val="00D70612"/>
    <w:rsid w:val="00D71961"/>
    <w:rsid w:val="00D71DB2"/>
    <w:rsid w:val="00D73293"/>
    <w:rsid w:val="00D73937"/>
    <w:rsid w:val="00D73C49"/>
    <w:rsid w:val="00D73D2B"/>
    <w:rsid w:val="00D740B3"/>
    <w:rsid w:val="00D7464B"/>
    <w:rsid w:val="00D74B73"/>
    <w:rsid w:val="00D76559"/>
    <w:rsid w:val="00D76828"/>
    <w:rsid w:val="00D80494"/>
    <w:rsid w:val="00D80831"/>
    <w:rsid w:val="00D80997"/>
    <w:rsid w:val="00D80B62"/>
    <w:rsid w:val="00D81B2F"/>
    <w:rsid w:val="00D82F08"/>
    <w:rsid w:val="00D83044"/>
    <w:rsid w:val="00D83708"/>
    <w:rsid w:val="00D83EE0"/>
    <w:rsid w:val="00D84AED"/>
    <w:rsid w:val="00D850CA"/>
    <w:rsid w:val="00D86D52"/>
    <w:rsid w:val="00D87E9A"/>
    <w:rsid w:val="00D90288"/>
    <w:rsid w:val="00D932B6"/>
    <w:rsid w:val="00D93BBD"/>
    <w:rsid w:val="00D95FD5"/>
    <w:rsid w:val="00D9637F"/>
    <w:rsid w:val="00D9766E"/>
    <w:rsid w:val="00DA2AEE"/>
    <w:rsid w:val="00DA3346"/>
    <w:rsid w:val="00DA3AB9"/>
    <w:rsid w:val="00DA3BDC"/>
    <w:rsid w:val="00DA6127"/>
    <w:rsid w:val="00DA64A0"/>
    <w:rsid w:val="00DB0677"/>
    <w:rsid w:val="00DB2D22"/>
    <w:rsid w:val="00DB2EE8"/>
    <w:rsid w:val="00DB36C6"/>
    <w:rsid w:val="00DB38A2"/>
    <w:rsid w:val="00DB55D8"/>
    <w:rsid w:val="00DC10D6"/>
    <w:rsid w:val="00DC148F"/>
    <w:rsid w:val="00DC271D"/>
    <w:rsid w:val="00DC42D9"/>
    <w:rsid w:val="00DC4419"/>
    <w:rsid w:val="00DC48CF"/>
    <w:rsid w:val="00DC70EE"/>
    <w:rsid w:val="00DC73AB"/>
    <w:rsid w:val="00DC7425"/>
    <w:rsid w:val="00DC7CCD"/>
    <w:rsid w:val="00DD07F9"/>
    <w:rsid w:val="00DD1526"/>
    <w:rsid w:val="00DD27F7"/>
    <w:rsid w:val="00DD2E9C"/>
    <w:rsid w:val="00DD76F5"/>
    <w:rsid w:val="00DE1FA7"/>
    <w:rsid w:val="00DE2774"/>
    <w:rsid w:val="00DE3770"/>
    <w:rsid w:val="00DE4033"/>
    <w:rsid w:val="00DE7C5C"/>
    <w:rsid w:val="00DF059E"/>
    <w:rsid w:val="00DF10B2"/>
    <w:rsid w:val="00DF222E"/>
    <w:rsid w:val="00DF2CE6"/>
    <w:rsid w:val="00DF3ABD"/>
    <w:rsid w:val="00DF49C6"/>
    <w:rsid w:val="00DF5214"/>
    <w:rsid w:val="00E00FC4"/>
    <w:rsid w:val="00E012A9"/>
    <w:rsid w:val="00E01A40"/>
    <w:rsid w:val="00E01E49"/>
    <w:rsid w:val="00E02D6A"/>
    <w:rsid w:val="00E05CE3"/>
    <w:rsid w:val="00E1019D"/>
    <w:rsid w:val="00E1259A"/>
    <w:rsid w:val="00E12B08"/>
    <w:rsid w:val="00E12F23"/>
    <w:rsid w:val="00E142D2"/>
    <w:rsid w:val="00E156C9"/>
    <w:rsid w:val="00E17397"/>
    <w:rsid w:val="00E208B4"/>
    <w:rsid w:val="00E209E7"/>
    <w:rsid w:val="00E20B0D"/>
    <w:rsid w:val="00E213A2"/>
    <w:rsid w:val="00E2185E"/>
    <w:rsid w:val="00E21E77"/>
    <w:rsid w:val="00E22B29"/>
    <w:rsid w:val="00E22FFF"/>
    <w:rsid w:val="00E23153"/>
    <w:rsid w:val="00E24037"/>
    <w:rsid w:val="00E24184"/>
    <w:rsid w:val="00E24D5B"/>
    <w:rsid w:val="00E27730"/>
    <w:rsid w:val="00E30130"/>
    <w:rsid w:val="00E309BC"/>
    <w:rsid w:val="00E32D04"/>
    <w:rsid w:val="00E3307F"/>
    <w:rsid w:val="00E333B3"/>
    <w:rsid w:val="00E34FF3"/>
    <w:rsid w:val="00E35E39"/>
    <w:rsid w:val="00E378AA"/>
    <w:rsid w:val="00E401F9"/>
    <w:rsid w:val="00E40A3F"/>
    <w:rsid w:val="00E41646"/>
    <w:rsid w:val="00E417A9"/>
    <w:rsid w:val="00E4204F"/>
    <w:rsid w:val="00E42B09"/>
    <w:rsid w:val="00E42FC5"/>
    <w:rsid w:val="00E43DA1"/>
    <w:rsid w:val="00E44250"/>
    <w:rsid w:val="00E447F8"/>
    <w:rsid w:val="00E44DBA"/>
    <w:rsid w:val="00E45C4D"/>
    <w:rsid w:val="00E5080C"/>
    <w:rsid w:val="00E51512"/>
    <w:rsid w:val="00E53365"/>
    <w:rsid w:val="00E53531"/>
    <w:rsid w:val="00E539F1"/>
    <w:rsid w:val="00E54333"/>
    <w:rsid w:val="00E5461E"/>
    <w:rsid w:val="00E5467F"/>
    <w:rsid w:val="00E556B3"/>
    <w:rsid w:val="00E56294"/>
    <w:rsid w:val="00E60160"/>
    <w:rsid w:val="00E609D8"/>
    <w:rsid w:val="00E61410"/>
    <w:rsid w:val="00E6170F"/>
    <w:rsid w:val="00E6207C"/>
    <w:rsid w:val="00E62B2C"/>
    <w:rsid w:val="00E6338B"/>
    <w:rsid w:val="00E63FC4"/>
    <w:rsid w:val="00E65F4E"/>
    <w:rsid w:val="00E65FED"/>
    <w:rsid w:val="00E66583"/>
    <w:rsid w:val="00E671BC"/>
    <w:rsid w:val="00E675A3"/>
    <w:rsid w:val="00E70976"/>
    <w:rsid w:val="00E72DDD"/>
    <w:rsid w:val="00E74704"/>
    <w:rsid w:val="00E76122"/>
    <w:rsid w:val="00E76F0F"/>
    <w:rsid w:val="00E76F48"/>
    <w:rsid w:val="00E80DC0"/>
    <w:rsid w:val="00E80E7D"/>
    <w:rsid w:val="00E8135B"/>
    <w:rsid w:val="00E81428"/>
    <w:rsid w:val="00E81A93"/>
    <w:rsid w:val="00E820DF"/>
    <w:rsid w:val="00E8245D"/>
    <w:rsid w:val="00E827E2"/>
    <w:rsid w:val="00E83788"/>
    <w:rsid w:val="00E83F23"/>
    <w:rsid w:val="00E85589"/>
    <w:rsid w:val="00E8643E"/>
    <w:rsid w:val="00E86D64"/>
    <w:rsid w:val="00E876AF"/>
    <w:rsid w:val="00E9219F"/>
    <w:rsid w:val="00E93A8D"/>
    <w:rsid w:val="00E9491C"/>
    <w:rsid w:val="00E970E3"/>
    <w:rsid w:val="00E9767A"/>
    <w:rsid w:val="00E97CF7"/>
    <w:rsid w:val="00EA0384"/>
    <w:rsid w:val="00EA0788"/>
    <w:rsid w:val="00EA2DAB"/>
    <w:rsid w:val="00EA486C"/>
    <w:rsid w:val="00EA52AD"/>
    <w:rsid w:val="00EA67C1"/>
    <w:rsid w:val="00EA68C5"/>
    <w:rsid w:val="00EA72A4"/>
    <w:rsid w:val="00EB1350"/>
    <w:rsid w:val="00EB4CFE"/>
    <w:rsid w:val="00EB7250"/>
    <w:rsid w:val="00EC0129"/>
    <w:rsid w:val="00EC042F"/>
    <w:rsid w:val="00EC199D"/>
    <w:rsid w:val="00EC2DA8"/>
    <w:rsid w:val="00EC3762"/>
    <w:rsid w:val="00EC3E83"/>
    <w:rsid w:val="00EC3F22"/>
    <w:rsid w:val="00EC478F"/>
    <w:rsid w:val="00EC6A49"/>
    <w:rsid w:val="00ED0497"/>
    <w:rsid w:val="00ED09BB"/>
    <w:rsid w:val="00ED12DA"/>
    <w:rsid w:val="00ED2772"/>
    <w:rsid w:val="00ED2A1B"/>
    <w:rsid w:val="00ED33DB"/>
    <w:rsid w:val="00ED4C52"/>
    <w:rsid w:val="00ED50C5"/>
    <w:rsid w:val="00ED73D4"/>
    <w:rsid w:val="00EE18BF"/>
    <w:rsid w:val="00EE1D4A"/>
    <w:rsid w:val="00EE257B"/>
    <w:rsid w:val="00EE25CF"/>
    <w:rsid w:val="00EE3646"/>
    <w:rsid w:val="00EE3E23"/>
    <w:rsid w:val="00EE3F8D"/>
    <w:rsid w:val="00EE42B7"/>
    <w:rsid w:val="00EE52E6"/>
    <w:rsid w:val="00EE6324"/>
    <w:rsid w:val="00EE6D5A"/>
    <w:rsid w:val="00EE7C8B"/>
    <w:rsid w:val="00EF0574"/>
    <w:rsid w:val="00EF0D28"/>
    <w:rsid w:val="00EF1737"/>
    <w:rsid w:val="00EF2054"/>
    <w:rsid w:val="00EF3F81"/>
    <w:rsid w:val="00EF41ED"/>
    <w:rsid w:val="00EF4334"/>
    <w:rsid w:val="00EF525D"/>
    <w:rsid w:val="00EF5D36"/>
    <w:rsid w:val="00F000FA"/>
    <w:rsid w:val="00F0225F"/>
    <w:rsid w:val="00F03495"/>
    <w:rsid w:val="00F03AB3"/>
    <w:rsid w:val="00F04DAE"/>
    <w:rsid w:val="00F0593B"/>
    <w:rsid w:val="00F05C43"/>
    <w:rsid w:val="00F05D42"/>
    <w:rsid w:val="00F10F55"/>
    <w:rsid w:val="00F11926"/>
    <w:rsid w:val="00F11F74"/>
    <w:rsid w:val="00F1221B"/>
    <w:rsid w:val="00F1359B"/>
    <w:rsid w:val="00F14844"/>
    <w:rsid w:val="00F15E36"/>
    <w:rsid w:val="00F17CEA"/>
    <w:rsid w:val="00F209C2"/>
    <w:rsid w:val="00F21357"/>
    <w:rsid w:val="00F23B08"/>
    <w:rsid w:val="00F242DE"/>
    <w:rsid w:val="00F24558"/>
    <w:rsid w:val="00F253B0"/>
    <w:rsid w:val="00F26902"/>
    <w:rsid w:val="00F277EF"/>
    <w:rsid w:val="00F27BE1"/>
    <w:rsid w:val="00F30414"/>
    <w:rsid w:val="00F306A9"/>
    <w:rsid w:val="00F32731"/>
    <w:rsid w:val="00F334DD"/>
    <w:rsid w:val="00F35A8F"/>
    <w:rsid w:val="00F35B78"/>
    <w:rsid w:val="00F37386"/>
    <w:rsid w:val="00F37C4F"/>
    <w:rsid w:val="00F40C3C"/>
    <w:rsid w:val="00F415E3"/>
    <w:rsid w:val="00F425B5"/>
    <w:rsid w:val="00F42748"/>
    <w:rsid w:val="00F4453E"/>
    <w:rsid w:val="00F45734"/>
    <w:rsid w:val="00F45C88"/>
    <w:rsid w:val="00F4634C"/>
    <w:rsid w:val="00F4759B"/>
    <w:rsid w:val="00F50421"/>
    <w:rsid w:val="00F5092B"/>
    <w:rsid w:val="00F50C2B"/>
    <w:rsid w:val="00F512D1"/>
    <w:rsid w:val="00F51BCE"/>
    <w:rsid w:val="00F53B25"/>
    <w:rsid w:val="00F53BA4"/>
    <w:rsid w:val="00F5464E"/>
    <w:rsid w:val="00F5567F"/>
    <w:rsid w:val="00F556CD"/>
    <w:rsid w:val="00F55955"/>
    <w:rsid w:val="00F56947"/>
    <w:rsid w:val="00F57861"/>
    <w:rsid w:val="00F578A8"/>
    <w:rsid w:val="00F6043C"/>
    <w:rsid w:val="00F60841"/>
    <w:rsid w:val="00F611BF"/>
    <w:rsid w:val="00F62D9C"/>
    <w:rsid w:val="00F62E02"/>
    <w:rsid w:val="00F63772"/>
    <w:rsid w:val="00F64369"/>
    <w:rsid w:val="00F647B6"/>
    <w:rsid w:val="00F649A7"/>
    <w:rsid w:val="00F65371"/>
    <w:rsid w:val="00F65DAD"/>
    <w:rsid w:val="00F66590"/>
    <w:rsid w:val="00F66955"/>
    <w:rsid w:val="00F67039"/>
    <w:rsid w:val="00F67BD5"/>
    <w:rsid w:val="00F67E87"/>
    <w:rsid w:val="00F70287"/>
    <w:rsid w:val="00F7041F"/>
    <w:rsid w:val="00F70C02"/>
    <w:rsid w:val="00F713B8"/>
    <w:rsid w:val="00F71933"/>
    <w:rsid w:val="00F71C0E"/>
    <w:rsid w:val="00F749F7"/>
    <w:rsid w:val="00F76682"/>
    <w:rsid w:val="00F810AA"/>
    <w:rsid w:val="00F812AD"/>
    <w:rsid w:val="00F81608"/>
    <w:rsid w:val="00F82309"/>
    <w:rsid w:val="00F824ED"/>
    <w:rsid w:val="00F82752"/>
    <w:rsid w:val="00F84179"/>
    <w:rsid w:val="00F85EE2"/>
    <w:rsid w:val="00F86DA5"/>
    <w:rsid w:val="00F87BDA"/>
    <w:rsid w:val="00F900A5"/>
    <w:rsid w:val="00F90174"/>
    <w:rsid w:val="00F90480"/>
    <w:rsid w:val="00F9052B"/>
    <w:rsid w:val="00F9260A"/>
    <w:rsid w:val="00F92D22"/>
    <w:rsid w:val="00F960E0"/>
    <w:rsid w:val="00F96CF1"/>
    <w:rsid w:val="00F974AC"/>
    <w:rsid w:val="00F975C9"/>
    <w:rsid w:val="00FA0ED4"/>
    <w:rsid w:val="00FA33B5"/>
    <w:rsid w:val="00FA33D3"/>
    <w:rsid w:val="00FA3AEC"/>
    <w:rsid w:val="00FA3D00"/>
    <w:rsid w:val="00FA49EF"/>
    <w:rsid w:val="00FA5F98"/>
    <w:rsid w:val="00FA6A65"/>
    <w:rsid w:val="00FA6B71"/>
    <w:rsid w:val="00FA6B80"/>
    <w:rsid w:val="00FA6FDB"/>
    <w:rsid w:val="00FA781D"/>
    <w:rsid w:val="00FB07D2"/>
    <w:rsid w:val="00FB2669"/>
    <w:rsid w:val="00FB5318"/>
    <w:rsid w:val="00FB550F"/>
    <w:rsid w:val="00FB56A9"/>
    <w:rsid w:val="00FB5CA6"/>
    <w:rsid w:val="00FB5CCA"/>
    <w:rsid w:val="00FB6970"/>
    <w:rsid w:val="00FB6E93"/>
    <w:rsid w:val="00FB7E50"/>
    <w:rsid w:val="00FB7F09"/>
    <w:rsid w:val="00FC0083"/>
    <w:rsid w:val="00FC0BEF"/>
    <w:rsid w:val="00FC1168"/>
    <w:rsid w:val="00FC1A7C"/>
    <w:rsid w:val="00FC2866"/>
    <w:rsid w:val="00FC32B4"/>
    <w:rsid w:val="00FC43DF"/>
    <w:rsid w:val="00FC50BA"/>
    <w:rsid w:val="00FC5BC0"/>
    <w:rsid w:val="00FC7722"/>
    <w:rsid w:val="00FD3023"/>
    <w:rsid w:val="00FD3FDA"/>
    <w:rsid w:val="00FD516A"/>
    <w:rsid w:val="00FD51DB"/>
    <w:rsid w:val="00FD68C5"/>
    <w:rsid w:val="00FD6C11"/>
    <w:rsid w:val="00FD7A16"/>
    <w:rsid w:val="00FE00DA"/>
    <w:rsid w:val="00FE07D8"/>
    <w:rsid w:val="00FE2BCB"/>
    <w:rsid w:val="00FE4672"/>
    <w:rsid w:val="00FE5A8D"/>
    <w:rsid w:val="00FE5EF2"/>
    <w:rsid w:val="00FF0320"/>
    <w:rsid w:val="00FF0FF6"/>
    <w:rsid w:val="00FF259B"/>
    <w:rsid w:val="00FF277A"/>
    <w:rsid w:val="00FF3BA7"/>
    <w:rsid w:val="00FF4883"/>
    <w:rsid w:val="00FF4E7C"/>
    <w:rsid w:val="00FF5168"/>
    <w:rsid w:val="00FF575A"/>
    <w:rsid w:val="00FF58FC"/>
    <w:rsid w:val="00FF648D"/>
    <w:rsid w:val="00FF6B23"/>
    <w:rsid w:val="00FF6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F153"/>
  <w15:docId w15:val="{3FD90BCB-CCCE-46D4-BE8B-EF8E83E8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4A6"/>
    <w:pPr>
      <w:widowControl w:val="0"/>
    </w:pPr>
  </w:style>
  <w:style w:type="paragraph" w:styleId="1">
    <w:name w:val="heading 1"/>
    <w:basedOn w:val="a"/>
    <w:link w:val="10"/>
    <w:uiPriority w:val="9"/>
    <w:qFormat/>
    <w:rsid w:val="00486B8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D87E9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0635F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86B85"/>
    <w:rPr>
      <w:rFonts w:ascii="新細明體" w:eastAsia="新細明體" w:hAnsi="新細明體" w:cs="新細明體"/>
      <w:b/>
      <w:bCs/>
      <w:kern w:val="36"/>
      <w:sz w:val="48"/>
      <w:szCs w:val="48"/>
    </w:rPr>
  </w:style>
  <w:style w:type="character" w:customStyle="1" w:styleId="20">
    <w:name w:val="標題 2 字元"/>
    <w:basedOn w:val="a0"/>
    <w:link w:val="2"/>
    <w:uiPriority w:val="9"/>
    <w:semiHidden/>
    <w:rsid w:val="00D87E9A"/>
    <w:rPr>
      <w:rFonts w:asciiTheme="majorHAnsi" w:eastAsiaTheme="majorEastAsia" w:hAnsiTheme="majorHAnsi" w:cstheme="majorBidi"/>
      <w:b/>
      <w:bCs/>
      <w:sz w:val="48"/>
      <w:szCs w:val="48"/>
    </w:rPr>
  </w:style>
  <w:style w:type="paragraph" w:styleId="a3">
    <w:name w:val="header"/>
    <w:aliases w:val="h,ho,header odd,header entry,HE,Header1,APNSHEADER2,Page Header,even,first,heading one,Odd Header,encabezado"/>
    <w:basedOn w:val="a"/>
    <w:link w:val="a4"/>
    <w:uiPriority w:val="99"/>
    <w:unhideWhenUsed/>
    <w:rsid w:val="0037638A"/>
    <w:pPr>
      <w:tabs>
        <w:tab w:val="center" w:pos="4153"/>
        <w:tab w:val="right" w:pos="8306"/>
      </w:tabs>
      <w:snapToGrid w:val="0"/>
    </w:pPr>
    <w:rPr>
      <w:sz w:val="20"/>
      <w:szCs w:val="20"/>
    </w:rPr>
  </w:style>
  <w:style w:type="character" w:customStyle="1" w:styleId="a4">
    <w:name w:val="頁首 字元"/>
    <w:aliases w:val="h 字元,ho 字元,header odd 字元,header entry 字元,HE 字元,Header1 字元,APNSHEADER2 字元,Page Header 字元,even 字元,first 字元,heading one 字元,Odd Header 字元,encabezado 字元"/>
    <w:basedOn w:val="a0"/>
    <w:link w:val="a3"/>
    <w:uiPriority w:val="99"/>
    <w:rsid w:val="0037638A"/>
    <w:rPr>
      <w:sz w:val="20"/>
      <w:szCs w:val="20"/>
    </w:rPr>
  </w:style>
  <w:style w:type="paragraph" w:styleId="a5">
    <w:name w:val="footer"/>
    <w:basedOn w:val="a"/>
    <w:link w:val="a6"/>
    <w:uiPriority w:val="99"/>
    <w:unhideWhenUsed/>
    <w:rsid w:val="0037638A"/>
    <w:pPr>
      <w:tabs>
        <w:tab w:val="center" w:pos="4153"/>
        <w:tab w:val="right" w:pos="8306"/>
      </w:tabs>
      <w:snapToGrid w:val="0"/>
    </w:pPr>
    <w:rPr>
      <w:sz w:val="20"/>
      <w:szCs w:val="20"/>
    </w:rPr>
  </w:style>
  <w:style w:type="character" w:customStyle="1" w:styleId="a6">
    <w:name w:val="頁尾 字元"/>
    <w:basedOn w:val="a0"/>
    <w:link w:val="a5"/>
    <w:uiPriority w:val="99"/>
    <w:rsid w:val="0037638A"/>
    <w:rPr>
      <w:sz w:val="20"/>
      <w:szCs w:val="20"/>
    </w:rPr>
  </w:style>
  <w:style w:type="paragraph" w:styleId="a7">
    <w:name w:val="List Paragraph"/>
    <w:aliases w:val="2層標,RFP項目"/>
    <w:basedOn w:val="a"/>
    <w:link w:val="a8"/>
    <w:qFormat/>
    <w:rsid w:val="0037638A"/>
    <w:pPr>
      <w:ind w:leftChars="200" w:left="480"/>
    </w:pPr>
  </w:style>
  <w:style w:type="character" w:customStyle="1" w:styleId="a8">
    <w:name w:val="清單段落 字元"/>
    <w:aliases w:val="2層標 字元,RFP項目 字元"/>
    <w:link w:val="a7"/>
    <w:uiPriority w:val="34"/>
    <w:rsid w:val="008B4B6A"/>
  </w:style>
  <w:style w:type="paragraph" w:styleId="a9">
    <w:name w:val="footnote text"/>
    <w:basedOn w:val="a"/>
    <w:link w:val="aa"/>
    <w:uiPriority w:val="99"/>
    <w:semiHidden/>
    <w:unhideWhenUsed/>
    <w:rsid w:val="003253D3"/>
    <w:pPr>
      <w:snapToGrid w:val="0"/>
    </w:pPr>
    <w:rPr>
      <w:sz w:val="20"/>
      <w:szCs w:val="20"/>
    </w:rPr>
  </w:style>
  <w:style w:type="character" w:customStyle="1" w:styleId="aa">
    <w:name w:val="註腳文字 字元"/>
    <w:basedOn w:val="a0"/>
    <w:link w:val="a9"/>
    <w:uiPriority w:val="99"/>
    <w:semiHidden/>
    <w:rsid w:val="003253D3"/>
    <w:rPr>
      <w:sz w:val="20"/>
      <w:szCs w:val="20"/>
    </w:rPr>
  </w:style>
  <w:style w:type="character" w:styleId="ab">
    <w:name w:val="footnote reference"/>
    <w:basedOn w:val="a0"/>
    <w:uiPriority w:val="99"/>
    <w:unhideWhenUsed/>
    <w:rsid w:val="003253D3"/>
    <w:rPr>
      <w:vertAlign w:val="superscript"/>
    </w:rPr>
  </w:style>
  <w:style w:type="paragraph" w:styleId="ac">
    <w:name w:val="Balloon Text"/>
    <w:basedOn w:val="a"/>
    <w:link w:val="ad"/>
    <w:uiPriority w:val="99"/>
    <w:semiHidden/>
    <w:unhideWhenUsed/>
    <w:rsid w:val="00326D6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26D6A"/>
    <w:rPr>
      <w:rFonts w:asciiTheme="majorHAnsi" w:eastAsiaTheme="majorEastAsia" w:hAnsiTheme="majorHAnsi" w:cstheme="majorBidi"/>
      <w:sz w:val="18"/>
      <w:szCs w:val="18"/>
    </w:rPr>
  </w:style>
  <w:style w:type="character" w:styleId="ae">
    <w:name w:val="Hyperlink"/>
    <w:basedOn w:val="a0"/>
    <w:uiPriority w:val="99"/>
    <w:unhideWhenUsed/>
    <w:rsid w:val="003012C5"/>
    <w:rPr>
      <w:color w:val="0000FF" w:themeColor="hyperlink"/>
      <w:u w:val="single"/>
    </w:rPr>
  </w:style>
  <w:style w:type="character" w:styleId="af">
    <w:name w:val="annotation reference"/>
    <w:basedOn w:val="a0"/>
    <w:uiPriority w:val="99"/>
    <w:semiHidden/>
    <w:unhideWhenUsed/>
    <w:rsid w:val="00640F52"/>
    <w:rPr>
      <w:sz w:val="18"/>
      <w:szCs w:val="18"/>
    </w:rPr>
  </w:style>
  <w:style w:type="paragraph" w:styleId="af0">
    <w:name w:val="annotation text"/>
    <w:basedOn w:val="a"/>
    <w:link w:val="af1"/>
    <w:uiPriority w:val="99"/>
    <w:semiHidden/>
    <w:unhideWhenUsed/>
    <w:rsid w:val="00640F52"/>
  </w:style>
  <w:style w:type="character" w:customStyle="1" w:styleId="af1">
    <w:name w:val="註解文字 字元"/>
    <w:basedOn w:val="a0"/>
    <w:link w:val="af0"/>
    <w:uiPriority w:val="99"/>
    <w:semiHidden/>
    <w:rsid w:val="00640F52"/>
  </w:style>
  <w:style w:type="paragraph" w:styleId="af2">
    <w:name w:val="annotation subject"/>
    <w:basedOn w:val="af0"/>
    <w:next w:val="af0"/>
    <w:link w:val="af3"/>
    <w:uiPriority w:val="99"/>
    <w:semiHidden/>
    <w:unhideWhenUsed/>
    <w:rsid w:val="00640F52"/>
    <w:rPr>
      <w:b/>
      <w:bCs/>
    </w:rPr>
  </w:style>
  <w:style w:type="character" w:customStyle="1" w:styleId="af3">
    <w:name w:val="註解主旨 字元"/>
    <w:basedOn w:val="af1"/>
    <w:link w:val="af2"/>
    <w:uiPriority w:val="99"/>
    <w:semiHidden/>
    <w:rsid w:val="00640F52"/>
    <w:rPr>
      <w:b/>
      <w:bCs/>
    </w:rPr>
  </w:style>
  <w:style w:type="table" w:styleId="af4">
    <w:name w:val="Table Grid"/>
    <w:basedOn w:val="a1"/>
    <w:uiPriority w:val="59"/>
    <w:rsid w:val="0003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List Accent 3"/>
    <w:basedOn w:val="a1"/>
    <w:uiPriority w:val="61"/>
    <w:rsid w:val="0003410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f5">
    <w:name w:val="No Spacing"/>
    <w:link w:val="af6"/>
    <w:uiPriority w:val="1"/>
    <w:qFormat/>
    <w:rsid w:val="00210FF3"/>
    <w:rPr>
      <w:kern w:val="0"/>
      <w:sz w:val="22"/>
    </w:rPr>
  </w:style>
  <w:style w:type="character" w:customStyle="1" w:styleId="af6">
    <w:name w:val="無間距 字元"/>
    <w:basedOn w:val="a0"/>
    <w:link w:val="af5"/>
    <w:uiPriority w:val="1"/>
    <w:rsid w:val="00210FF3"/>
    <w:rPr>
      <w:kern w:val="0"/>
      <w:sz w:val="22"/>
    </w:rPr>
  </w:style>
  <w:style w:type="paragraph" w:styleId="11">
    <w:name w:val="toc 1"/>
    <w:basedOn w:val="a"/>
    <w:next w:val="a"/>
    <w:autoRedefine/>
    <w:uiPriority w:val="39"/>
    <w:unhideWhenUsed/>
    <w:rsid w:val="002937E2"/>
    <w:pPr>
      <w:tabs>
        <w:tab w:val="left" w:pos="709"/>
        <w:tab w:val="right" w:leader="dot" w:pos="8296"/>
      </w:tabs>
      <w:snapToGrid w:val="0"/>
      <w:jc w:val="center"/>
    </w:pPr>
    <w:rPr>
      <w:rFonts w:ascii="微軟正黑體" w:eastAsia="微軟正黑體" w:hAnsi="微軟正黑體" w:cs="Times New Roman"/>
      <w:noProof/>
      <w:color w:val="000000" w:themeColor="text1"/>
      <w:kern w:val="0"/>
      <w:sz w:val="28"/>
      <w:szCs w:val="28"/>
    </w:rPr>
  </w:style>
  <w:style w:type="paragraph" w:styleId="21">
    <w:name w:val="toc 2"/>
    <w:basedOn w:val="a"/>
    <w:next w:val="a"/>
    <w:autoRedefine/>
    <w:uiPriority w:val="39"/>
    <w:unhideWhenUsed/>
    <w:rsid w:val="003B3ADF"/>
    <w:pPr>
      <w:tabs>
        <w:tab w:val="left" w:pos="1428"/>
        <w:tab w:val="right" w:leader="dot" w:pos="8396"/>
      </w:tabs>
      <w:ind w:leftChars="200" w:left="480"/>
    </w:pPr>
  </w:style>
  <w:style w:type="paragraph" w:styleId="31">
    <w:name w:val="toc 3"/>
    <w:basedOn w:val="a"/>
    <w:next w:val="a"/>
    <w:autoRedefine/>
    <w:uiPriority w:val="39"/>
    <w:unhideWhenUsed/>
    <w:rsid w:val="009B3F42"/>
    <w:pPr>
      <w:tabs>
        <w:tab w:val="left" w:pos="1418"/>
        <w:tab w:val="right" w:leader="dot" w:pos="8396"/>
      </w:tabs>
      <w:ind w:leftChars="400" w:left="960"/>
    </w:pPr>
  </w:style>
  <w:style w:type="table" w:styleId="3-2">
    <w:name w:val="Medium Grid 3 Accent 2"/>
    <w:basedOn w:val="a1"/>
    <w:uiPriority w:val="69"/>
    <w:rsid w:val="00EA52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1-1-1-1">
    <w:name w:val="1-1-1-1樣式"/>
    <w:basedOn w:val="a"/>
    <w:link w:val="1-1-1-10"/>
    <w:qFormat/>
    <w:rsid w:val="00075325"/>
    <w:pPr>
      <w:ind w:leftChars="450" w:left="750" w:hangingChars="300" w:hanging="300"/>
      <w:jc w:val="both"/>
    </w:pPr>
    <w:rPr>
      <w:rFonts w:ascii="新細明體" w:eastAsia="標楷體" w:hAnsi="新細明體" w:cs="Times New Roman"/>
      <w:kern w:val="0"/>
      <w:sz w:val="20"/>
      <w:szCs w:val="20"/>
    </w:rPr>
  </w:style>
  <w:style w:type="character" w:customStyle="1" w:styleId="1-1-1-10">
    <w:name w:val="1-1-1-1樣式 字元"/>
    <w:basedOn w:val="a0"/>
    <w:link w:val="1-1-1-1"/>
    <w:rsid w:val="00075325"/>
    <w:rPr>
      <w:rFonts w:ascii="新細明體" w:eastAsia="標楷體" w:hAnsi="新細明體" w:cs="Times New Roman"/>
      <w:kern w:val="0"/>
      <w:sz w:val="20"/>
      <w:szCs w:val="20"/>
    </w:rPr>
  </w:style>
  <w:style w:type="paragraph" w:styleId="af7">
    <w:name w:val="caption"/>
    <w:basedOn w:val="a"/>
    <w:next w:val="a"/>
    <w:uiPriority w:val="35"/>
    <w:unhideWhenUsed/>
    <w:qFormat/>
    <w:rsid w:val="001826EA"/>
    <w:rPr>
      <w:sz w:val="20"/>
      <w:szCs w:val="20"/>
    </w:rPr>
  </w:style>
  <w:style w:type="paragraph" w:styleId="af8">
    <w:name w:val="table of figures"/>
    <w:basedOn w:val="a"/>
    <w:next w:val="a"/>
    <w:uiPriority w:val="99"/>
    <w:unhideWhenUsed/>
    <w:rsid w:val="00924483"/>
    <w:pPr>
      <w:ind w:leftChars="400" w:left="400" w:hangingChars="200" w:hanging="200"/>
    </w:pPr>
  </w:style>
  <w:style w:type="paragraph" w:styleId="Web">
    <w:name w:val="Normal (Web)"/>
    <w:basedOn w:val="a"/>
    <w:uiPriority w:val="99"/>
    <w:unhideWhenUsed/>
    <w:rsid w:val="0013590D"/>
    <w:pPr>
      <w:widowControl/>
      <w:spacing w:before="100" w:beforeAutospacing="1" w:after="100" w:afterAutospacing="1"/>
    </w:pPr>
    <w:rPr>
      <w:rFonts w:ascii="新細明體" w:eastAsia="新細明體" w:hAnsi="新細明體" w:cs="新細明體"/>
      <w:kern w:val="0"/>
      <w:szCs w:val="24"/>
    </w:rPr>
  </w:style>
  <w:style w:type="table" w:styleId="-2">
    <w:name w:val="Light List Accent 2"/>
    <w:basedOn w:val="a1"/>
    <w:uiPriority w:val="61"/>
    <w:rsid w:val="00E43D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2">
    <w:name w:val="Medium Shading 2 Accent 2"/>
    <w:basedOn w:val="a1"/>
    <w:uiPriority w:val="64"/>
    <w:rsid w:val="00E43D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30">
    <w:name w:val="標題 3 字元"/>
    <w:basedOn w:val="a0"/>
    <w:link w:val="3"/>
    <w:uiPriority w:val="9"/>
    <w:semiHidden/>
    <w:rsid w:val="000635F8"/>
    <w:rPr>
      <w:rFonts w:asciiTheme="majorHAnsi" w:eastAsiaTheme="majorEastAsia" w:hAnsiTheme="majorHAnsi" w:cstheme="majorBidi"/>
      <w:b/>
      <w:bCs/>
      <w:sz w:val="36"/>
      <w:szCs w:val="36"/>
    </w:rPr>
  </w:style>
  <w:style w:type="paragraph" w:styleId="4">
    <w:name w:val="toc 4"/>
    <w:basedOn w:val="a"/>
    <w:next w:val="a"/>
    <w:autoRedefine/>
    <w:uiPriority w:val="39"/>
    <w:unhideWhenUsed/>
    <w:rsid w:val="00995AEE"/>
    <w:pPr>
      <w:ind w:leftChars="600" w:left="1440"/>
    </w:pPr>
  </w:style>
  <w:style w:type="paragraph" w:styleId="5">
    <w:name w:val="toc 5"/>
    <w:basedOn w:val="a"/>
    <w:next w:val="a"/>
    <w:autoRedefine/>
    <w:uiPriority w:val="39"/>
    <w:unhideWhenUsed/>
    <w:rsid w:val="00995AEE"/>
    <w:pPr>
      <w:ind w:leftChars="800" w:left="1920"/>
    </w:pPr>
  </w:style>
  <w:style w:type="paragraph" w:styleId="6">
    <w:name w:val="toc 6"/>
    <w:basedOn w:val="a"/>
    <w:next w:val="a"/>
    <w:autoRedefine/>
    <w:uiPriority w:val="39"/>
    <w:unhideWhenUsed/>
    <w:rsid w:val="00995AEE"/>
    <w:pPr>
      <w:ind w:leftChars="1000" w:left="2400"/>
    </w:pPr>
  </w:style>
  <w:style w:type="paragraph" w:styleId="7">
    <w:name w:val="toc 7"/>
    <w:basedOn w:val="a"/>
    <w:next w:val="a"/>
    <w:autoRedefine/>
    <w:uiPriority w:val="39"/>
    <w:unhideWhenUsed/>
    <w:rsid w:val="00995AEE"/>
    <w:pPr>
      <w:ind w:leftChars="1200" w:left="2880"/>
    </w:pPr>
  </w:style>
  <w:style w:type="paragraph" w:styleId="8">
    <w:name w:val="toc 8"/>
    <w:basedOn w:val="a"/>
    <w:next w:val="a"/>
    <w:autoRedefine/>
    <w:uiPriority w:val="39"/>
    <w:unhideWhenUsed/>
    <w:rsid w:val="00995AEE"/>
    <w:pPr>
      <w:ind w:leftChars="1400" w:left="3360"/>
    </w:pPr>
  </w:style>
  <w:style w:type="paragraph" w:styleId="9">
    <w:name w:val="toc 9"/>
    <w:basedOn w:val="a"/>
    <w:next w:val="a"/>
    <w:autoRedefine/>
    <w:uiPriority w:val="39"/>
    <w:unhideWhenUsed/>
    <w:rsid w:val="00995AEE"/>
    <w:pPr>
      <w:ind w:leftChars="1600" w:left="3840"/>
    </w:pPr>
  </w:style>
  <w:style w:type="character" w:styleId="af9">
    <w:name w:val="FollowedHyperlink"/>
    <w:basedOn w:val="a0"/>
    <w:uiPriority w:val="99"/>
    <w:semiHidden/>
    <w:unhideWhenUsed/>
    <w:rsid w:val="000F6298"/>
    <w:rPr>
      <w:color w:val="800080" w:themeColor="followedHyperlink"/>
      <w:u w:val="single"/>
    </w:rPr>
  </w:style>
  <w:style w:type="table" w:styleId="1-2">
    <w:name w:val="Medium Shading 1 Accent 2"/>
    <w:basedOn w:val="a1"/>
    <w:uiPriority w:val="63"/>
    <w:rsid w:val="00B84E5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Standard">
    <w:name w:val="Standard"/>
    <w:qFormat/>
    <w:rsid w:val="00681579"/>
    <w:pPr>
      <w:suppressAutoHyphens/>
      <w:autoSpaceDN w:val="0"/>
      <w:snapToGrid w:val="0"/>
      <w:spacing w:line="480" w:lineRule="atLeast"/>
      <w:textAlignment w:val="baseline"/>
    </w:pPr>
    <w:rPr>
      <w:rFonts w:ascii="Times New Roman" w:eastAsia="標楷體" w:hAnsi="Times New Roman" w:cs="Times New Roman"/>
      <w:kern w:val="3"/>
      <w:sz w:val="28"/>
      <w:szCs w:val="24"/>
    </w:rPr>
  </w:style>
  <w:style w:type="paragraph" w:customStyle="1" w:styleId="cjk1">
    <w:name w:val="cjk1"/>
    <w:basedOn w:val="a"/>
    <w:rsid w:val="00681579"/>
    <w:pPr>
      <w:widowControl/>
      <w:spacing w:before="100" w:beforeAutospacing="1" w:line="288" w:lineRule="auto"/>
    </w:pPr>
    <w:rPr>
      <w:rFonts w:ascii="標楷體" w:eastAsia="標楷體" w:hAnsi="標楷體" w:cs="新細明體"/>
      <w:kern w:val="0"/>
      <w:sz w:val="28"/>
      <w:szCs w:val="28"/>
    </w:rPr>
  </w:style>
  <w:style w:type="table" w:styleId="12">
    <w:name w:val="Medium Shading 1"/>
    <w:basedOn w:val="a1"/>
    <w:uiPriority w:val="63"/>
    <w:rsid w:val="009D0D8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fa">
    <w:name w:val="Unresolved Mention"/>
    <w:basedOn w:val="a0"/>
    <w:uiPriority w:val="99"/>
    <w:semiHidden/>
    <w:unhideWhenUsed/>
    <w:rsid w:val="00001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11">
      <w:bodyDiv w:val="1"/>
      <w:marLeft w:val="0"/>
      <w:marRight w:val="0"/>
      <w:marTop w:val="0"/>
      <w:marBottom w:val="0"/>
      <w:divBdr>
        <w:top w:val="none" w:sz="0" w:space="0" w:color="auto"/>
        <w:left w:val="none" w:sz="0" w:space="0" w:color="auto"/>
        <w:bottom w:val="none" w:sz="0" w:space="0" w:color="auto"/>
        <w:right w:val="none" w:sz="0" w:space="0" w:color="auto"/>
      </w:divBdr>
    </w:div>
    <w:div w:id="8724833">
      <w:bodyDiv w:val="1"/>
      <w:marLeft w:val="0"/>
      <w:marRight w:val="0"/>
      <w:marTop w:val="0"/>
      <w:marBottom w:val="0"/>
      <w:divBdr>
        <w:top w:val="none" w:sz="0" w:space="0" w:color="auto"/>
        <w:left w:val="none" w:sz="0" w:space="0" w:color="auto"/>
        <w:bottom w:val="none" w:sz="0" w:space="0" w:color="auto"/>
        <w:right w:val="none" w:sz="0" w:space="0" w:color="auto"/>
      </w:divBdr>
    </w:div>
    <w:div w:id="15928387">
      <w:bodyDiv w:val="1"/>
      <w:marLeft w:val="0"/>
      <w:marRight w:val="0"/>
      <w:marTop w:val="0"/>
      <w:marBottom w:val="0"/>
      <w:divBdr>
        <w:top w:val="none" w:sz="0" w:space="0" w:color="auto"/>
        <w:left w:val="none" w:sz="0" w:space="0" w:color="auto"/>
        <w:bottom w:val="none" w:sz="0" w:space="0" w:color="auto"/>
        <w:right w:val="none" w:sz="0" w:space="0" w:color="auto"/>
      </w:divBdr>
    </w:div>
    <w:div w:id="16391710">
      <w:bodyDiv w:val="1"/>
      <w:marLeft w:val="0"/>
      <w:marRight w:val="0"/>
      <w:marTop w:val="0"/>
      <w:marBottom w:val="0"/>
      <w:divBdr>
        <w:top w:val="none" w:sz="0" w:space="0" w:color="auto"/>
        <w:left w:val="none" w:sz="0" w:space="0" w:color="auto"/>
        <w:bottom w:val="none" w:sz="0" w:space="0" w:color="auto"/>
        <w:right w:val="none" w:sz="0" w:space="0" w:color="auto"/>
      </w:divBdr>
    </w:div>
    <w:div w:id="40180910">
      <w:bodyDiv w:val="1"/>
      <w:marLeft w:val="0"/>
      <w:marRight w:val="0"/>
      <w:marTop w:val="0"/>
      <w:marBottom w:val="0"/>
      <w:divBdr>
        <w:top w:val="none" w:sz="0" w:space="0" w:color="auto"/>
        <w:left w:val="none" w:sz="0" w:space="0" w:color="auto"/>
        <w:bottom w:val="none" w:sz="0" w:space="0" w:color="auto"/>
        <w:right w:val="none" w:sz="0" w:space="0" w:color="auto"/>
      </w:divBdr>
    </w:div>
    <w:div w:id="49965783">
      <w:bodyDiv w:val="1"/>
      <w:marLeft w:val="0"/>
      <w:marRight w:val="0"/>
      <w:marTop w:val="0"/>
      <w:marBottom w:val="0"/>
      <w:divBdr>
        <w:top w:val="none" w:sz="0" w:space="0" w:color="auto"/>
        <w:left w:val="none" w:sz="0" w:space="0" w:color="auto"/>
        <w:bottom w:val="none" w:sz="0" w:space="0" w:color="auto"/>
        <w:right w:val="none" w:sz="0" w:space="0" w:color="auto"/>
      </w:divBdr>
    </w:div>
    <w:div w:id="55781370">
      <w:bodyDiv w:val="1"/>
      <w:marLeft w:val="0"/>
      <w:marRight w:val="0"/>
      <w:marTop w:val="0"/>
      <w:marBottom w:val="0"/>
      <w:divBdr>
        <w:top w:val="none" w:sz="0" w:space="0" w:color="auto"/>
        <w:left w:val="none" w:sz="0" w:space="0" w:color="auto"/>
        <w:bottom w:val="none" w:sz="0" w:space="0" w:color="auto"/>
        <w:right w:val="none" w:sz="0" w:space="0" w:color="auto"/>
      </w:divBdr>
    </w:div>
    <w:div w:id="111170194">
      <w:bodyDiv w:val="1"/>
      <w:marLeft w:val="0"/>
      <w:marRight w:val="0"/>
      <w:marTop w:val="0"/>
      <w:marBottom w:val="0"/>
      <w:divBdr>
        <w:top w:val="none" w:sz="0" w:space="0" w:color="auto"/>
        <w:left w:val="none" w:sz="0" w:space="0" w:color="auto"/>
        <w:bottom w:val="none" w:sz="0" w:space="0" w:color="auto"/>
        <w:right w:val="none" w:sz="0" w:space="0" w:color="auto"/>
      </w:divBdr>
    </w:div>
    <w:div w:id="114981866">
      <w:bodyDiv w:val="1"/>
      <w:marLeft w:val="0"/>
      <w:marRight w:val="0"/>
      <w:marTop w:val="0"/>
      <w:marBottom w:val="0"/>
      <w:divBdr>
        <w:top w:val="none" w:sz="0" w:space="0" w:color="auto"/>
        <w:left w:val="none" w:sz="0" w:space="0" w:color="auto"/>
        <w:bottom w:val="none" w:sz="0" w:space="0" w:color="auto"/>
        <w:right w:val="none" w:sz="0" w:space="0" w:color="auto"/>
      </w:divBdr>
    </w:div>
    <w:div w:id="121119799">
      <w:bodyDiv w:val="1"/>
      <w:marLeft w:val="0"/>
      <w:marRight w:val="0"/>
      <w:marTop w:val="0"/>
      <w:marBottom w:val="0"/>
      <w:divBdr>
        <w:top w:val="none" w:sz="0" w:space="0" w:color="auto"/>
        <w:left w:val="none" w:sz="0" w:space="0" w:color="auto"/>
        <w:bottom w:val="none" w:sz="0" w:space="0" w:color="auto"/>
        <w:right w:val="none" w:sz="0" w:space="0" w:color="auto"/>
      </w:divBdr>
      <w:divsChild>
        <w:div w:id="1560019228">
          <w:marLeft w:val="1915"/>
          <w:marRight w:val="0"/>
          <w:marTop w:val="230"/>
          <w:marBottom w:val="0"/>
          <w:divBdr>
            <w:top w:val="none" w:sz="0" w:space="0" w:color="auto"/>
            <w:left w:val="none" w:sz="0" w:space="0" w:color="auto"/>
            <w:bottom w:val="none" w:sz="0" w:space="0" w:color="auto"/>
            <w:right w:val="none" w:sz="0" w:space="0" w:color="auto"/>
          </w:divBdr>
        </w:div>
      </w:divsChild>
    </w:div>
    <w:div w:id="264270175">
      <w:bodyDiv w:val="1"/>
      <w:marLeft w:val="0"/>
      <w:marRight w:val="0"/>
      <w:marTop w:val="0"/>
      <w:marBottom w:val="0"/>
      <w:divBdr>
        <w:top w:val="none" w:sz="0" w:space="0" w:color="auto"/>
        <w:left w:val="none" w:sz="0" w:space="0" w:color="auto"/>
        <w:bottom w:val="none" w:sz="0" w:space="0" w:color="auto"/>
        <w:right w:val="none" w:sz="0" w:space="0" w:color="auto"/>
      </w:divBdr>
      <w:divsChild>
        <w:div w:id="729689872">
          <w:marLeft w:val="1915"/>
          <w:marRight w:val="0"/>
          <w:marTop w:val="230"/>
          <w:marBottom w:val="0"/>
          <w:divBdr>
            <w:top w:val="none" w:sz="0" w:space="0" w:color="auto"/>
            <w:left w:val="none" w:sz="0" w:space="0" w:color="auto"/>
            <w:bottom w:val="none" w:sz="0" w:space="0" w:color="auto"/>
            <w:right w:val="none" w:sz="0" w:space="0" w:color="auto"/>
          </w:divBdr>
        </w:div>
      </w:divsChild>
    </w:div>
    <w:div w:id="286669474">
      <w:bodyDiv w:val="1"/>
      <w:marLeft w:val="0"/>
      <w:marRight w:val="0"/>
      <w:marTop w:val="0"/>
      <w:marBottom w:val="0"/>
      <w:divBdr>
        <w:top w:val="none" w:sz="0" w:space="0" w:color="auto"/>
        <w:left w:val="none" w:sz="0" w:space="0" w:color="auto"/>
        <w:bottom w:val="none" w:sz="0" w:space="0" w:color="auto"/>
        <w:right w:val="none" w:sz="0" w:space="0" w:color="auto"/>
      </w:divBdr>
    </w:div>
    <w:div w:id="295184662">
      <w:bodyDiv w:val="1"/>
      <w:marLeft w:val="0"/>
      <w:marRight w:val="0"/>
      <w:marTop w:val="0"/>
      <w:marBottom w:val="0"/>
      <w:divBdr>
        <w:top w:val="none" w:sz="0" w:space="0" w:color="auto"/>
        <w:left w:val="none" w:sz="0" w:space="0" w:color="auto"/>
        <w:bottom w:val="none" w:sz="0" w:space="0" w:color="auto"/>
        <w:right w:val="none" w:sz="0" w:space="0" w:color="auto"/>
      </w:divBdr>
    </w:div>
    <w:div w:id="314069041">
      <w:bodyDiv w:val="1"/>
      <w:marLeft w:val="0"/>
      <w:marRight w:val="0"/>
      <w:marTop w:val="0"/>
      <w:marBottom w:val="0"/>
      <w:divBdr>
        <w:top w:val="none" w:sz="0" w:space="0" w:color="auto"/>
        <w:left w:val="none" w:sz="0" w:space="0" w:color="auto"/>
        <w:bottom w:val="none" w:sz="0" w:space="0" w:color="auto"/>
        <w:right w:val="none" w:sz="0" w:space="0" w:color="auto"/>
      </w:divBdr>
    </w:div>
    <w:div w:id="394470705">
      <w:bodyDiv w:val="1"/>
      <w:marLeft w:val="0"/>
      <w:marRight w:val="0"/>
      <w:marTop w:val="0"/>
      <w:marBottom w:val="0"/>
      <w:divBdr>
        <w:top w:val="none" w:sz="0" w:space="0" w:color="auto"/>
        <w:left w:val="none" w:sz="0" w:space="0" w:color="auto"/>
        <w:bottom w:val="none" w:sz="0" w:space="0" w:color="auto"/>
        <w:right w:val="none" w:sz="0" w:space="0" w:color="auto"/>
      </w:divBdr>
    </w:div>
    <w:div w:id="438567456">
      <w:bodyDiv w:val="1"/>
      <w:marLeft w:val="0"/>
      <w:marRight w:val="0"/>
      <w:marTop w:val="0"/>
      <w:marBottom w:val="0"/>
      <w:divBdr>
        <w:top w:val="none" w:sz="0" w:space="0" w:color="auto"/>
        <w:left w:val="none" w:sz="0" w:space="0" w:color="auto"/>
        <w:bottom w:val="none" w:sz="0" w:space="0" w:color="auto"/>
        <w:right w:val="none" w:sz="0" w:space="0" w:color="auto"/>
      </w:divBdr>
    </w:div>
    <w:div w:id="447555361">
      <w:bodyDiv w:val="1"/>
      <w:marLeft w:val="0"/>
      <w:marRight w:val="0"/>
      <w:marTop w:val="0"/>
      <w:marBottom w:val="0"/>
      <w:divBdr>
        <w:top w:val="none" w:sz="0" w:space="0" w:color="auto"/>
        <w:left w:val="none" w:sz="0" w:space="0" w:color="auto"/>
        <w:bottom w:val="none" w:sz="0" w:space="0" w:color="auto"/>
        <w:right w:val="none" w:sz="0" w:space="0" w:color="auto"/>
      </w:divBdr>
    </w:div>
    <w:div w:id="488131959">
      <w:bodyDiv w:val="1"/>
      <w:marLeft w:val="0"/>
      <w:marRight w:val="0"/>
      <w:marTop w:val="0"/>
      <w:marBottom w:val="0"/>
      <w:divBdr>
        <w:top w:val="none" w:sz="0" w:space="0" w:color="auto"/>
        <w:left w:val="none" w:sz="0" w:space="0" w:color="auto"/>
        <w:bottom w:val="none" w:sz="0" w:space="0" w:color="auto"/>
        <w:right w:val="none" w:sz="0" w:space="0" w:color="auto"/>
      </w:divBdr>
    </w:div>
    <w:div w:id="509759160">
      <w:bodyDiv w:val="1"/>
      <w:marLeft w:val="0"/>
      <w:marRight w:val="0"/>
      <w:marTop w:val="0"/>
      <w:marBottom w:val="0"/>
      <w:divBdr>
        <w:top w:val="none" w:sz="0" w:space="0" w:color="auto"/>
        <w:left w:val="none" w:sz="0" w:space="0" w:color="auto"/>
        <w:bottom w:val="none" w:sz="0" w:space="0" w:color="auto"/>
        <w:right w:val="none" w:sz="0" w:space="0" w:color="auto"/>
      </w:divBdr>
    </w:div>
    <w:div w:id="510994971">
      <w:bodyDiv w:val="1"/>
      <w:marLeft w:val="0"/>
      <w:marRight w:val="0"/>
      <w:marTop w:val="0"/>
      <w:marBottom w:val="0"/>
      <w:divBdr>
        <w:top w:val="none" w:sz="0" w:space="0" w:color="auto"/>
        <w:left w:val="none" w:sz="0" w:space="0" w:color="auto"/>
        <w:bottom w:val="none" w:sz="0" w:space="0" w:color="auto"/>
        <w:right w:val="none" w:sz="0" w:space="0" w:color="auto"/>
      </w:divBdr>
    </w:div>
    <w:div w:id="520163943">
      <w:bodyDiv w:val="1"/>
      <w:marLeft w:val="0"/>
      <w:marRight w:val="0"/>
      <w:marTop w:val="0"/>
      <w:marBottom w:val="0"/>
      <w:divBdr>
        <w:top w:val="none" w:sz="0" w:space="0" w:color="auto"/>
        <w:left w:val="none" w:sz="0" w:space="0" w:color="auto"/>
        <w:bottom w:val="none" w:sz="0" w:space="0" w:color="auto"/>
        <w:right w:val="none" w:sz="0" w:space="0" w:color="auto"/>
      </w:divBdr>
      <w:divsChild>
        <w:div w:id="789514842">
          <w:marLeft w:val="0"/>
          <w:marRight w:val="0"/>
          <w:marTop w:val="0"/>
          <w:marBottom w:val="120"/>
          <w:divBdr>
            <w:top w:val="none" w:sz="0" w:space="0" w:color="auto"/>
            <w:left w:val="none" w:sz="0" w:space="0" w:color="auto"/>
            <w:bottom w:val="none" w:sz="0" w:space="0" w:color="auto"/>
            <w:right w:val="none" w:sz="0" w:space="0" w:color="auto"/>
          </w:divBdr>
        </w:div>
      </w:divsChild>
    </w:div>
    <w:div w:id="539517034">
      <w:bodyDiv w:val="1"/>
      <w:marLeft w:val="0"/>
      <w:marRight w:val="0"/>
      <w:marTop w:val="0"/>
      <w:marBottom w:val="0"/>
      <w:divBdr>
        <w:top w:val="none" w:sz="0" w:space="0" w:color="auto"/>
        <w:left w:val="none" w:sz="0" w:space="0" w:color="auto"/>
        <w:bottom w:val="none" w:sz="0" w:space="0" w:color="auto"/>
        <w:right w:val="none" w:sz="0" w:space="0" w:color="auto"/>
      </w:divBdr>
      <w:divsChild>
        <w:div w:id="353580620">
          <w:marLeft w:val="0"/>
          <w:marRight w:val="0"/>
          <w:marTop w:val="0"/>
          <w:marBottom w:val="0"/>
          <w:divBdr>
            <w:top w:val="none" w:sz="0" w:space="0" w:color="auto"/>
            <w:left w:val="none" w:sz="0" w:space="0" w:color="auto"/>
            <w:bottom w:val="none" w:sz="0" w:space="0" w:color="auto"/>
            <w:right w:val="none" w:sz="0" w:space="0" w:color="auto"/>
          </w:divBdr>
          <w:divsChild>
            <w:div w:id="1475832713">
              <w:marLeft w:val="0"/>
              <w:marRight w:val="60"/>
              <w:marTop w:val="0"/>
              <w:marBottom w:val="0"/>
              <w:divBdr>
                <w:top w:val="none" w:sz="0" w:space="0" w:color="auto"/>
                <w:left w:val="none" w:sz="0" w:space="0" w:color="auto"/>
                <w:bottom w:val="none" w:sz="0" w:space="0" w:color="auto"/>
                <w:right w:val="none" w:sz="0" w:space="0" w:color="auto"/>
              </w:divBdr>
              <w:divsChild>
                <w:div w:id="1903559899">
                  <w:marLeft w:val="0"/>
                  <w:marRight w:val="0"/>
                  <w:marTop w:val="0"/>
                  <w:marBottom w:val="120"/>
                  <w:divBdr>
                    <w:top w:val="single" w:sz="6" w:space="0" w:color="C0C0C0"/>
                    <w:left w:val="single" w:sz="6" w:space="0" w:color="D9D9D9"/>
                    <w:bottom w:val="single" w:sz="6" w:space="0" w:color="D9D9D9"/>
                    <w:right w:val="single" w:sz="6" w:space="0" w:color="D9D9D9"/>
                  </w:divBdr>
                  <w:divsChild>
                    <w:div w:id="1169176094">
                      <w:marLeft w:val="0"/>
                      <w:marRight w:val="0"/>
                      <w:marTop w:val="0"/>
                      <w:marBottom w:val="0"/>
                      <w:divBdr>
                        <w:top w:val="none" w:sz="0" w:space="0" w:color="auto"/>
                        <w:left w:val="none" w:sz="0" w:space="0" w:color="auto"/>
                        <w:bottom w:val="none" w:sz="0" w:space="0" w:color="auto"/>
                        <w:right w:val="none" w:sz="0" w:space="0" w:color="auto"/>
                      </w:divBdr>
                    </w:div>
                    <w:div w:id="6696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3159">
          <w:marLeft w:val="0"/>
          <w:marRight w:val="0"/>
          <w:marTop w:val="0"/>
          <w:marBottom w:val="0"/>
          <w:divBdr>
            <w:top w:val="none" w:sz="0" w:space="0" w:color="auto"/>
            <w:left w:val="none" w:sz="0" w:space="0" w:color="auto"/>
            <w:bottom w:val="none" w:sz="0" w:space="0" w:color="auto"/>
            <w:right w:val="none" w:sz="0" w:space="0" w:color="auto"/>
          </w:divBdr>
          <w:divsChild>
            <w:div w:id="1535382071">
              <w:marLeft w:val="60"/>
              <w:marRight w:val="0"/>
              <w:marTop w:val="0"/>
              <w:marBottom w:val="0"/>
              <w:divBdr>
                <w:top w:val="none" w:sz="0" w:space="0" w:color="auto"/>
                <w:left w:val="none" w:sz="0" w:space="0" w:color="auto"/>
                <w:bottom w:val="none" w:sz="0" w:space="0" w:color="auto"/>
                <w:right w:val="none" w:sz="0" w:space="0" w:color="auto"/>
              </w:divBdr>
              <w:divsChild>
                <w:div w:id="1442528089">
                  <w:marLeft w:val="0"/>
                  <w:marRight w:val="0"/>
                  <w:marTop w:val="0"/>
                  <w:marBottom w:val="0"/>
                  <w:divBdr>
                    <w:top w:val="none" w:sz="0" w:space="0" w:color="auto"/>
                    <w:left w:val="none" w:sz="0" w:space="0" w:color="auto"/>
                    <w:bottom w:val="none" w:sz="0" w:space="0" w:color="auto"/>
                    <w:right w:val="none" w:sz="0" w:space="0" w:color="auto"/>
                  </w:divBdr>
                  <w:divsChild>
                    <w:div w:id="1917936029">
                      <w:marLeft w:val="0"/>
                      <w:marRight w:val="0"/>
                      <w:marTop w:val="0"/>
                      <w:marBottom w:val="120"/>
                      <w:divBdr>
                        <w:top w:val="single" w:sz="6" w:space="0" w:color="F5F5F5"/>
                        <w:left w:val="single" w:sz="6" w:space="0" w:color="F5F5F5"/>
                        <w:bottom w:val="single" w:sz="6" w:space="0" w:color="F5F5F5"/>
                        <w:right w:val="single" w:sz="6" w:space="0" w:color="F5F5F5"/>
                      </w:divBdr>
                      <w:divsChild>
                        <w:div w:id="1498692788">
                          <w:marLeft w:val="0"/>
                          <w:marRight w:val="0"/>
                          <w:marTop w:val="0"/>
                          <w:marBottom w:val="0"/>
                          <w:divBdr>
                            <w:top w:val="none" w:sz="0" w:space="0" w:color="auto"/>
                            <w:left w:val="none" w:sz="0" w:space="0" w:color="auto"/>
                            <w:bottom w:val="none" w:sz="0" w:space="0" w:color="auto"/>
                            <w:right w:val="none" w:sz="0" w:space="0" w:color="auto"/>
                          </w:divBdr>
                          <w:divsChild>
                            <w:div w:id="4371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139883">
      <w:bodyDiv w:val="1"/>
      <w:marLeft w:val="0"/>
      <w:marRight w:val="0"/>
      <w:marTop w:val="0"/>
      <w:marBottom w:val="0"/>
      <w:divBdr>
        <w:top w:val="none" w:sz="0" w:space="0" w:color="auto"/>
        <w:left w:val="none" w:sz="0" w:space="0" w:color="auto"/>
        <w:bottom w:val="none" w:sz="0" w:space="0" w:color="auto"/>
        <w:right w:val="none" w:sz="0" w:space="0" w:color="auto"/>
      </w:divBdr>
    </w:div>
    <w:div w:id="549078491">
      <w:bodyDiv w:val="1"/>
      <w:marLeft w:val="0"/>
      <w:marRight w:val="0"/>
      <w:marTop w:val="0"/>
      <w:marBottom w:val="0"/>
      <w:divBdr>
        <w:top w:val="none" w:sz="0" w:space="0" w:color="auto"/>
        <w:left w:val="none" w:sz="0" w:space="0" w:color="auto"/>
        <w:bottom w:val="none" w:sz="0" w:space="0" w:color="auto"/>
        <w:right w:val="none" w:sz="0" w:space="0" w:color="auto"/>
      </w:divBdr>
    </w:div>
    <w:div w:id="568462557">
      <w:bodyDiv w:val="1"/>
      <w:marLeft w:val="0"/>
      <w:marRight w:val="0"/>
      <w:marTop w:val="0"/>
      <w:marBottom w:val="0"/>
      <w:divBdr>
        <w:top w:val="none" w:sz="0" w:space="0" w:color="auto"/>
        <w:left w:val="none" w:sz="0" w:space="0" w:color="auto"/>
        <w:bottom w:val="none" w:sz="0" w:space="0" w:color="auto"/>
        <w:right w:val="none" w:sz="0" w:space="0" w:color="auto"/>
      </w:divBdr>
    </w:div>
    <w:div w:id="574048689">
      <w:bodyDiv w:val="1"/>
      <w:marLeft w:val="0"/>
      <w:marRight w:val="0"/>
      <w:marTop w:val="0"/>
      <w:marBottom w:val="0"/>
      <w:divBdr>
        <w:top w:val="none" w:sz="0" w:space="0" w:color="auto"/>
        <w:left w:val="none" w:sz="0" w:space="0" w:color="auto"/>
        <w:bottom w:val="none" w:sz="0" w:space="0" w:color="auto"/>
        <w:right w:val="none" w:sz="0" w:space="0" w:color="auto"/>
      </w:divBdr>
    </w:div>
    <w:div w:id="604775033">
      <w:bodyDiv w:val="1"/>
      <w:marLeft w:val="0"/>
      <w:marRight w:val="0"/>
      <w:marTop w:val="0"/>
      <w:marBottom w:val="0"/>
      <w:divBdr>
        <w:top w:val="none" w:sz="0" w:space="0" w:color="auto"/>
        <w:left w:val="none" w:sz="0" w:space="0" w:color="auto"/>
        <w:bottom w:val="none" w:sz="0" w:space="0" w:color="auto"/>
        <w:right w:val="none" w:sz="0" w:space="0" w:color="auto"/>
      </w:divBdr>
    </w:div>
    <w:div w:id="609970001">
      <w:bodyDiv w:val="1"/>
      <w:marLeft w:val="0"/>
      <w:marRight w:val="0"/>
      <w:marTop w:val="0"/>
      <w:marBottom w:val="0"/>
      <w:divBdr>
        <w:top w:val="none" w:sz="0" w:space="0" w:color="auto"/>
        <w:left w:val="none" w:sz="0" w:space="0" w:color="auto"/>
        <w:bottom w:val="none" w:sz="0" w:space="0" w:color="auto"/>
        <w:right w:val="none" w:sz="0" w:space="0" w:color="auto"/>
      </w:divBdr>
    </w:div>
    <w:div w:id="621226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4176">
          <w:marLeft w:val="994"/>
          <w:marRight w:val="0"/>
          <w:marTop w:val="115"/>
          <w:marBottom w:val="0"/>
          <w:divBdr>
            <w:top w:val="none" w:sz="0" w:space="0" w:color="auto"/>
            <w:left w:val="none" w:sz="0" w:space="0" w:color="auto"/>
            <w:bottom w:val="none" w:sz="0" w:space="0" w:color="auto"/>
            <w:right w:val="none" w:sz="0" w:space="0" w:color="auto"/>
          </w:divBdr>
        </w:div>
      </w:divsChild>
    </w:div>
    <w:div w:id="646086286">
      <w:bodyDiv w:val="1"/>
      <w:marLeft w:val="0"/>
      <w:marRight w:val="0"/>
      <w:marTop w:val="0"/>
      <w:marBottom w:val="0"/>
      <w:divBdr>
        <w:top w:val="none" w:sz="0" w:space="0" w:color="auto"/>
        <w:left w:val="none" w:sz="0" w:space="0" w:color="auto"/>
        <w:bottom w:val="none" w:sz="0" w:space="0" w:color="auto"/>
        <w:right w:val="none" w:sz="0" w:space="0" w:color="auto"/>
      </w:divBdr>
    </w:div>
    <w:div w:id="697120476">
      <w:bodyDiv w:val="1"/>
      <w:marLeft w:val="0"/>
      <w:marRight w:val="0"/>
      <w:marTop w:val="0"/>
      <w:marBottom w:val="0"/>
      <w:divBdr>
        <w:top w:val="none" w:sz="0" w:space="0" w:color="auto"/>
        <w:left w:val="none" w:sz="0" w:space="0" w:color="auto"/>
        <w:bottom w:val="none" w:sz="0" w:space="0" w:color="auto"/>
        <w:right w:val="none" w:sz="0" w:space="0" w:color="auto"/>
      </w:divBdr>
    </w:div>
    <w:div w:id="699550956">
      <w:bodyDiv w:val="1"/>
      <w:marLeft w:val="0"/>
      <w:marRight w:val="0"/>
      <w:marTop w:val="0"/>
      <w:marBottom w:val="0"/>
      <w:divBdr>
        <w:top w:val="none" w:sz="0" w:space="0" w:color="auto"/>
        <w:left w:val="none" w:sz="0" w:space="0" w:color="auto"/>
        <w:bottom w:val="none" w:sz="0" w:space="0" w:color="auto"/>
        <w:right w:val="none" w:sz="0" w:space="0" w:color="auto"/>
      </w:divBdr>
      <w:divsChild>
        <w:div w:id="855339854">
          <w:marLeft w:val="533"/>
          <w:marRight w:val="0"/>
          <w:marTop w:val="154"/>
          <w:marBottom w:val="0"/>
          <w:divBdr>
            <w:top w:val="none" w:sz="0" w:space="0" w:color="auto"/>
            <w:left w:val="none" w:sz="0" w:space="0" w:color="auto"/>
            <w:bottom w:val="none" w:sz="0" w:space="0" w:color="auto"/>
            <w:right w:val="none" w:sz="0" w:space="0" w:color="auto"/>
          </w:divBdr>
        </w:div>
      </w:divsChild>
    </w:div>
    <w:div w:id="734350663">
      <w:bodyDiv w:val="1"/>
      <w:marLeft w:val="0"/>
      <w:marRight w:val="0"/>
      <w:marTop w:val="0"/>
      <w:marBottom w:val="0"/>
      <w:divBdr>
        <w:top w:val="none" w:sz="0" w:space="0" w:color="auto"/>
        <w:left w:val="none" w:sz="0" w:space="0" w:color="auto"/>
        <w:bottom w:val="none" w:sz="0" w:space="0" w:color="auto"/>
        <w:right w:val="none" w:sz="0" w:space="0" w:color="auto"/>
      </w:divBdr>
      <w:divsChild>
        <w:div w:id="910626945">
          <w:marLeft w:val="1915"/>
          <w:marRight w:val="0"/>
          <w:marTop w:val="230"/>
          <w:marBottom w:val="0"/>
          <w:divBdr>
            <w:top w:val="none" w:sz="0" w:space="0" w:color="auto"/>
            <w:left w:val="none" w:sz="0" w:space="0" w:color="auto"/>
            <w:bottom w:val="none" w:sz="0" w:space="0" w:color="auto"/>
            <w:right w:val="none" w:sz="0" w:space="0" w:color="auto"/>
          </w:divBdr>
        </w:div>
      </w:divsChild>
    </w:div>
    <w:div w:id="749086176">
      <w:bodyDiv w:val="1"/>
      <w:marLeft w:val="0"/>
      <w:marRight w:val="0"/>
      <w:marTop w:val="0"/>
      <w:marBottom w:val="0"/>
      <w:divBdr>
        <w:top w:val="none" w:sz="0" w:space="0" w:color="auto"/>
        <w:left w:val="none" w:sz="0" w:space="0" w:color="auto"/>
        <w:bottom w:val="none" w:sz="0" w:space="0" w:color="auto"/>
        <w:right w:val="none" w:sz="0" w:space="0" w:color="auto"/>
      </w:divBdr>
    </w:div>
    <w:div w:id="752699944">
      <w:bodyDiv w:val="1"/>
      <w:marLeft w:val="0"/>
      <w:marRight w:val="0"/>
      <w:marTop w:val="0"/>
      <w:marBottom w:val="0"/>
      <w:divBdr>
        <w:top w:val="none" w:sz="0" w:space="0" w:color="auto"/>
        <w:left w:val="none" w:sz="0" w:space="0" w:color="auto"/>
        <w:bottom w:val="none" w:sz="0" w:space="0" w:color="auto"/>
        <w:right w:val="none" w:sz="0" w:space="0" w:color="auto"/>
      </w:divBdr>
      <w:divsChild>
        <w:div w:id="881013223">
          <w:marLeft w:val="274"/>
          <w:marRight w:val="0"/>
          <w:marTop w:val="0"/>
          <w:marBottom w:val="0"/>
          <w:divBdr>
            <w:top w:val="none" w:sz="0" w:space="0" w:color="auto"/>
            <w:left w:val="none" w:sz="0" w:space="0" w:color="auto"/>
            <w:bottom w:val="none" w:sz="0" w:space="0" w:color="auto"/>
            <w:right w:val="none" w:sz="0" w:space="0" w:color="auto"/>
          </w:divBdr>
        </w:div>
        <w:div w:id="1324821551">
          <w:marLeft w:val="274"/>
          <w:marRight w:val="0"/>
          <w:marTop w:val="0"/>
          <w:marBottom w:val="0"/>
          <w:divBdr>
            <w:top w:val="none" w:sz="0" w:space="0" w:color="auto"/>
            <w:left w:val="none" w:sz="0" w:space="0" w:color="auto"/>
            <w:bottom w:val="none" w:sz="0" w:space="0" w:color="auto"/>
            <w:right w:val="none" w:sz="0" w:space="0" w:color="auto"/>
          </w:divBdr>
        </w:div>
        <w:div w:id="1608848342">
          <w:marLeft w:val="274"/>
          <w:marRight w:val="0"/>
          <w:marTop w:val="0"/>
          <w:marBottom w:val="0"/>
          <w:divBdr>
            <w:top w:val="none" w:sz="0" w:space="0" w:color="auto"/>
            <w:left w:val="none" w:sz="0" w:space="0" w:color="auto"/>
            <w:bottom w:val="none" w:sz="0" w:space="0" w:color="auto"/>
            <w:right w:val="none" w:sz="0" w:space="0" w:color="auto"/>
          </w:divBdr>
        </w:div>
        <w:div w:id="1391151994">
          <w:marLeft w:val="274"/>
          <w:marRight w:val="0"/>
          <w:marTop w:val="0"/>
          <w:marBottom w:val="0"/>
          <w:divBdr>
            <w:top w:val="none" w:sz="0" w:space="0" w:color="auto"/>
            <w:left w:val="none" w:sz="0" w:space="0" w:color="auto"/>
            <w:bottom w:val="none" w:sz="0" w:space="0" w:color="auto"/>
            <w:right w:val="none" w:sz="0" w:space="0" w:color="auto"/>
          </w:divBdr>
        </w:div>
        <w:div w:id="211237290">
          <w:marLeft w:val="274"/>
          <w:marRight w:val="0"/>
          <w:marTop w:val="0"/>
          <w:marBottom w:val="0"/>
          <w:divBdr>
            <w:top w:val="none" w:sz="0" w:space="0" w:color="auto"/>
            <w:left w:val="none" w:sz="0" w:space="0" w:color="auto"/>
            <w:bottom w:val="none" w:sz="0" w:space="0" w:color="auto"/>
            <w:right w:val="none" w:sz="0" w:space="0" w:color="auto"/>
          </w:divBdr>
        </w:div>
        <w:div w:id="1425568986">
          <w:marLeft w:val="547"/>
          <w:marRight w:val="0"/>
          <w:marTop w:val="0"/>
          <w:marBottom w:val="0"/>
          <w:divBdr>
            <w:top w:val="none" w:sz="0" w:space="0" w:color="auto"/>
            <w:left w:val="none" w:sz="0" w:space="0" w:color="auto"/>
            <w:bottom w:val="none" w:sz="0" w:space="0" w:color="auto"/>
            <w:right w:val="none" w:sz="0" w:space="0" w:color="auto"/>
          </w:divBdr>
        </w:div>
        <w:div w:id="258022711">
          <w:marLeft w:val="547"/>
          <w:marRight w:val="0"/>
          <w:marTop w:val="0"/>
          <w:marBottom w:val="0"/>
          <w:divBdr>
            <w:top w:val="none" w:sz="0" w:space="0" w:color="auto"/>
            <w:left w:val="none" w:sz="0" w:space="0" w:color="auto"/>
            <w:bottom w:val="none" w:sz="0" w:space="0" w:color="auto"/>
            <w:right w:val="none" w:sz="0" w:space="0" w:color="auto"/>
          </w:divBdr>
        </w:div>
        <w:div w:id="2031250515">
          <w:marLeft w:val="274"/>
          <w:marRight w:val="0"/>
          <w:marTop w:val="0"/>
          <w:marBottom w:val="0"/>
          <w:divBdr>
            <w:top w:val="none" w:sz="0" w:space="0" w:color="auto"/>
            <w:left w:val="none" w:sz="0" w:space="0" w:color="auto"/>
            <w:bottom w:val="none" w:sz="0" w:space="0" w:color="auto"/>
            <w:right w:val="none" w:sz="0" w:space="0" w:color="auto"/>
          </w:divBdr>
        </w:div>
        <w:div w:id="1406762012">
          <w:marLeft w:val="547"/>
          <w:marRight w:val="0"/>
          <w:marTop w:val="0"/>
          <w:marBottom w:val="0"/>
          <w:divBdr>
            <w:top w:val="none" w:sz="0" w:space="0" w:color="auto"/>
            <w:left w:val="none" w:sz="0" w:space="0" w:color="auto"/>
            <w:bottom w:val="none" w:sz="0" w:space="0" w:color="auto"/>
            <w:right w:val="none" w:sz="0" w:space="0" w:color="auto"/>
          </w:divBdr>
        </w:div>
        <w:div w:id="542332587">
          <w:marLeft w:val="274"/>
          <w:marRight w:val="0"/>
          <w:marTop w:val="0"/>
          <w:marBottom w:val="0"/>
          <w:divBdr>
            <w:top w:val="none" w:sz="0" w:space="0" w:color="auto"/>
            <w:left w:val="none" w:sz="0" w:space="0" w:color="auto"/>
            <w:bottom w:val="none" w:sz="0" w:space="0" w:color="auto"/>
            <w:right w:val="none" w:sz="0" w:space="0" w:color="auto"/>
          </w:divBdr>
        </w:div>
        <w:div w:id="1907884635">
          <w:marLeft w:val="547"/>
          <w:marRight w:val="0"/>
          <w:marTop w:val="0"/>
          <w:marBottom w:val="120"/>
          <w:divBdr>
            <w:top w:val="none" w:sz="0" w:space="0" w:color="auto"/>
            <w:left w:val="none" w:sz="0" w:space="0" w:color="auto"/>
            <w:bottom w:val="none" w:sz="0" w:space="0" w:color="auto"/>
            <w:right w:val="none" w:sz="0" w:space="0" w:color="auto"/>
          </w:divBdr>
        </w:div>
        <w:div w:id="1919441898">
          <w:marLeft w:val="547"/>
          <w:marRight w:val="0"/>
          <w:marTop w:val="0"/>
          <w:marBottom w:val="120"/>
          <w:divBdr>
            <w:top w:val="none" w:sz="0" w:space="0" w:color="auto"/>
            <w:left w:val="none" w:sz="0" w:space="0" w:color="auto"/>
            <w:bottom w:val="none" w:sz="0" w:space="0" w:color="auto"/>
            <w:right w:val="none" w:sz="0" w:space="0" w:color="auto"/>
          </w:divBdr>
        </w:div>
        <w:div w:id="1824856620">
          <w:marLeft w:val="547"/>
          <w:marRight w:val="0"/>
          <w:marTop w:val="0"/>
          <w:marBottom w:val="120"/>
          <w:divBdr>
            <w:top w:val="none" w:sz="0" w:space="0" w:color="auto"/>
            <w:left w:val="none" w:sz="0" w:space="0" w:color="auto"/>
            <w:bottom w:val="none" w:sz="0" w:space="0" w:color="auto"/>
            <w:right w:val="none" w:sz="0" w:space="0" w:color="auto"/>
          </w:divBdr>
        </w:div>
        <w:div w:id="1573809578">
          <w:marLeft w:val="547"/>
          <w:marRight w:val="0"/>
          <w:marTop w:val="0"/>
          <w:marBottom w:val="120"/>
          <w:divBdr>
            <w:top w:val="none" w:sz="0" w:space="0" w:color="auto"/>
            <w:left w:val="none" w:sz="0" w:space="0" w:color="auto"/>
            <w:bottom w:val="none" w:sz="0" w:space="0" w:color="auto"/>
            <w:right w:val="none" w:sz="0" w:space="0" w:color="auto"/>
          </w:divBdr>
        </w:div>
        <w:div w:id="1118453730">
          <w:marLeft w:val="274"/>
          <w:marRight w:val="0"/>
          <w:marTop w:val="0"/>
          <w:marBottom w:val="0"/>
          <w:divBdr>
            <w:top w:val="none" w:sz="0" w:space="0" w:color="auto"/>
            <w:left w:val="none" w:sz="0" w:space="0" w:color="auto"/>
            <w:bottom w:val="none" w:sz="0" w:space="0" w:color="auto"/>
            <w:right w:val="none" w:sz="0" w:space="0" w:color="auto"/>
          </w:divBdr>
        </w:div>
        <w:div w:id="2054766436">
          <w:marLeft w:val="274"/>
          <w:marRight w:val="0"/>
          <w:marTop w:val="0"/>
          <w:marBottom w:val="0"/>
          <w:divBdr>
            <w:top w:val="none" w:sz="0" w:space="0" w:color="auto"/>
            <w:left w:val="none" w:sz="0" w:space="0" w:color="auto"/>
            <w:bottom w:val="none" w:sz="0" w:space="0" w:color="auto"/>
            <w:right w:val="none" w:sz="0" w:space="0" w:color="auto"/>
          </w:divBdr>
        </w:div>
        <w:div w:id="218056353">
          <w:marLeft w:val="274"/>
          <w:marRight w:val="0"/>
          <w:marTop w:val="0"/>
          <w:marBottom w:val="0"/>
          <w:divBdr>
            <w:top w:val="none" w:sz="0" w:space="0" w:color="auto"/>
            <w:left w:val="none" w:sz="0" w:space="0" w:color="auto"/>
            <w:bottom w:val="none" w:sz="0" w:space="0" w:color="auto"/>
            <w:right w:val="none" w:sz="0" w:space="0" w:color="auto"/>
          </w:divBdr>
        </w:div>
        <w:div w:id="1570581387">
          <w:marLeft w:val="274"/>
          <w:marRight w:val="0"/>
          <w:marTop w:val="0"/>
          <w:marBottom w:val="0"/>
          <w:divBdr>
            <w:top w:val="none" w:sz="0" w:space="0" w:color="auto"/>
            <w:left w:val="none" w:sz="0" w:space="0" w:color="auto"/>
            <w:bottom w:val="none" w:sz="0" w:space="0" w:color="auto"/>
            <w:right w:val="none" w:sz="0" w:space="0" w:color="auto"/>
          </w:divBdr>
        </w:div>
        <w:div w:id="1148478140">
          <w:marLeft w:val="274"/>
          <w:marRight w:val="0"/>
          <w:marTop w:val="0"/>
          <w:marBottom w:val="0"/>
          <w:divBdr>
            <w:top w:val="none" w:sz="0" w:space="0" w:color="auto"/>
            <w:left w:val="none" w:sz="0" w:space="0" w:color="auto"/>
            <w:bottom w:val="none" w:sz="0" w:space="0" w:color="auto"/>
            <w:right w:val="none" w:sz="0" w:space="0" w:color="auto"/>
          </w:divBdr>
        </w:div>
      </w:divsChild>
    </w:div>
    <w:div w:id="775712385">
      <w:bodyDiv w:val="1"/>
      <w:marLeft w:val="0"/>
      <w:marRight w:val="0"/>
      <w:marTop w:val="0"/>
      <w:marBottom w:val="0"/>
      <w:divBdr>
        <w:top w:val="none" w:sz="0" w:space="0" w:color="auto"/>
        <w:left w:val="none" w:sz="0" w:space="0" w:color="auto"/>
        <w:bottom w:val="none" w:sz="0" w:space="0" w:color="auto"/>
        <w:right w:val="none" w:sz="0" w:space="0" w:color="auto"/>
      </w:divBdr>
    </w:div>
    <w:div w:id="847135740">
      <w:bodyDiv w:val="1"/>
      <w:marLeft w:val="0"/>
      <w:marRight w:val="0"/>
      <w:marTop w:val="0"/>
      <w:marBottom w:val="0"/>
      <w:divBdr>
        <w:top w:val="none" w:sz="0" w:space="0" w:color="auto"/>
        <w:left w:val="none" w:sz="0" w:space="0" w:color="auto"/>
        <w:bottom w:val="none" w:sz="0" w:space="0" w:color="auto"/>
        <w:right w:val="none" w:sz="0" w:space="0" w:color="auto"/>
      </w:divBdr>
    </w:div>
    <w:div w:id="901133958">
      <w:bodyDiv w:val="1"/>
      <w:marLeft w:val="0"/>
      <w:marRight w:val="0"/>
      <w:marTop w:val="0"/>
      <w:marBottom w:val="0"/>
      <w:divBdr>
        <w:top w:val="none" w:sz="0" w:space="0" w:color="auto"/>
        <w:left w:val="none" w:sz="0" w:space="0" w:color="auto"/>
        <w:bottom w:val="none" w:sz="0" w:space="0" w:color="auto"/>
        <w:right w:val="none" w:sz="0" w:space="0" w:color="auto"/>
      </w:divBdr>
    </w:div>
    <w:div w:id="903182500">
      <w:bodyDiv w:val="1"/>
      <w:marLeft w:val="0"/>
      <w:marRight w:val="0"/>
      <w:marTop w:val="0"/>
      <w:marBottom w:val="0"/>
      <w:divBdr>
        <w:top w:val="none" w:sz="0" w:space="0" w:color="auto"/>
        <w:left w:val="none" w:sz="0" w:space="0" w:color="auto"/>
        <w:bottom w:val="none" w:sz="0" w:space="0" w:color="auto"/>
        <w:right w:val="none" w:sz="0" w:space="0" w:color="auto"/>
      </w:divBdr>
    </w:div>
    <w:div w:id="931203707">
      <w:bodyDiv w:val="1"/>
      <w:marLeft w:val="0"/>
      <w:marRight w:val="0"/>
      <w:marTop w:val="0"/>
      <w:marBottom w:val="0"/>
      <w:divBdr>
        <w:top w:val="none" w:sz="0" w:space="0" w:color="auto"/>
        <w:left w:val="none" w:sz="0" w:space="0" w:color="auto"/>
        <w:bottom w:val="none" w:sz="0" w:space="0" w:color="auto"/>
        <w:right w:val="none" w:sz="0" w:space="0" w:color="auto"/>
      </w:divBdr>
    </w:div>
    <w:div w:id="959723288">
      <w:bodyDiv w:val="1"/>
      <w:marLeft w:val="0"/>
      <w:marRight w:val="0"/>
      <w:marTop w:val="0"/>
      <w:marBottom w:val="0"/>
      <w:divBdr>
        <w:top w:val="none" w:sz="0" w:space="0" w:color="auto"/>
        <w:left w:val="none" w:sz="0" w:space="0" w:color="auto"/>
        <w:bottom w:val="none" w:sz="0" w:space="0" w:color="auto"/>
        <w:right w:val="none" w:sz="0" w:space="0" w:color="auto"/>
      </w:divBdr>
    </w:div>
    <w:div w:id="970596589">
      <w:bodyDiv w:val="1"/>
      <w:marLeft w:val="0"/>
      <w:marRight w:val="0"/>
      <w:marTop w:val="0"/>
      <w:marBottom w:val="0"/>
      <w:divBdr>
        <w:top w:val="none" w:sz="0" w:space="0" w:color="auto"/>
        <w:left w:val="none" w:sz="0" w:space="0" w:color="auto"/>
        <w:bottom w:val="none" w:sz="0" w:space="0" w:color="auto"/>
        <w:right w:val="none" w:sz="0" w:space="0" w:color="auto"/>
      </w:divBdr>
    </w:div>
    <w:div w:id="1006055615">
      <w:bodyDiv w:val="1"/>
      <w:marLeft w:val="0"/>
      <w:marRight w:val="0"/>
      <w:marTop w:val="0"/>
      <w:marBottom w:val="0"/>
      <w:divBdr>
        <w:top w:val="none" w:sz="0" w:space="0" w:color="auto"/>
        <w:left w:val="none" w:sz="0" w:space="0" w:color="auto"/>
        <w:bottom w:val="none" w:sz="0" w:space="0" w:color="auto"/>
        <w:right w:val="none" w:sz="0" w:space="0" w:color="auto"/>
      </w:divBdr>
    </w:div>
    <w:div w:id="1023556374">
      <w:bodyDiv w:val="1"/>
      <w:marLeft w:val="0"/>
      <w:marRight w:val="0"/>
      <w:marTop w:val="0"/>
      <w:marBottom w:val="0"/>
      <w:divBdr>
        <w:top w:val="none" w:sz="0" w:space="0" w:color="auto"/>
        <w:left w:val="none" w:sz="0" w:space="0" w:color="auto"/>
        <w:bottom w:val="none" w:sz="0" w:space="0" w:color="auto"/>
        <w:right w:val="none" w:sz="0" w:space="0" w:color="auto"/>
      </w:divBdr>
    </w:div>
    <w:div w:id="1032849941">
      <w:bodyDiv w:val="1"/>
      <w:marLeft w:val="0"/>
      <w:marRight w:val="0"/>
      <w:marTop w:val="0"/>
      <w:marBottom w:val="0"/>
      <w:divBdr>
        <w:top w:val="none" w:sz="0" w:space="0" w:color="auto"/>
        <w:left w:val="none" w:sz="0" w:space="0" w:color="auto"/>
        <w:bottom w:val="none" w:sz="0" w:space="0" w:color="auto"/>
        <w:right w:val="none" w:sz="0" w:space="0" w:color="auto"/>
      </w:divBdr>
    </w:div>
    <w:div w:id="1078480884">
      <w:bodyDiv w:val="1"/>
      <w:marLeft w:val="0"/>
      <w:marRight w:val="0"/>
      <w:marTop w:val="0"/>
      <w:marBottom w:val="0"/>
      <w:divBdr>
        <w:top w:val="none" w:sz="0" w:space="0" w:color="auto"/>
        <w:left w:val="none" w:sz="0" w:space="0" w:color="auto"/>
        <w:bottom w:val="none" w:sz="0" w:space="0" w:color="auto"/>
        <w:right w:val="none" w:sz="0" w:space="0" w:color="auto"/>
      </w:divBdr>
    </w:div>
    <w:div w:id="1087651544">
      <w:bodyDiv w:val="1"/>
      <w:marLeft w:val="0"/>
      <w:marRight w:val="0"/>
      <w:marTop w:val="0"/>
      <w:marBottom w:val="0"/>
      <w:divBdr>
        <w:top w:val="none" w:sz="0" w:space="0" w:color="auto"/>
        <w:left w:val="none" w:sz="0" w:space="0" w:color="auto"/>
        <w:bottom w:val="none" w:sz="0" w:space="0" w:color="auto"/>
        <w:right w:val="none" w:sz="0" w:space="0" w:color="auto"/>
      </w:divBdr>
    </w:div>
    <w:div w:id="1096900436">
      <w:bodyDiv w:val="1"/>
      <w:marLeft w:val="0"/>
      <w:marRight w:val="0"/>
      <w:marTop w:val="0"/>
      <w:marBottom w:val="0"/>
      <w:divBdr>
        <w:top w:val="none" w:sz="0" w:space="0" w:color="auto"/>
        <w:left w:val="none" w:sz="0" w:space="0" w:color="auto"/>
        <w:bottom w:val="none" w:sz="0" w:space="0" w:color="auto"/>
        <w:right w:val="none" w:sz="0" w:space="0" w:color="auto"/>
      </w:divBdr>
    </w:div>
    <w:div w:id="1103525996">
      <w:bodyDiv w:val="1"/>
      <w:marLeft w:val="0"/>
      <w:marRight w:val="0"/>
      <w:marTop w:val="0"/>
      <w:marBottom w:val="0"/>
      <w:divBdr>
        <w:top w:val="none" w:sz="0" w:space="0" w:color="auto"/>
        <w:left w:val="none" w:sz="0" w:space="0" w:color="auto"/>
        <w:bottom w:val="none" w:sz="0" w:space="0" w:color="auto"/>
        <w:right w:val="none" w:sz="0" w:space="0" w:color="auto"/>
      </w:divBdr>
    </w:div>
    <w:div w:id="1110976807">
      <w:bodyDiv w:val="1"/>
      <w:marLeft w:val="0"/>
      <w:marRight w:val="0"/>
      <w:marTop w:val="0"/>
      <w:marBottom w:val="0"/>
      <w:divBdr>
        <w:top w:val="none" w:sz="0" w:space="0" w:color="auto"/>
        <w:left w:val="none" w:sz="0" w:space="0" w:color="auto"/>
        <w:bottom w:val="none" w:sz="0" w:space="0" w:color="auto"/>
        <w:right w:val="none" w:sz="0" w:space="0" w:color="auto"/>
      </w:divBdr>
      <w:divsChild>
        <w:div w:id="1491360696">
          <w:marLeft w:val="533"/>
          <w:marRight w:val="0"/>
          <w:marTop w:val="134"/>
          <w:marBottom w:val="0"/>
          <w:divBdr>
            <w:top w:val="none" w:sz="0" w:space="0" w:color="auto"/>
            <w:left w:val="none" w:sz="0" w:space="0" w:color="auto"/>
            <w:bottom w:val="none" w:sz="0" w:space="0" w:color="auto"/>
            <w:right w:val="none" w:sz="0" w:space="0" w:color="auto"/>
          </w:divBdr>
        </w:div>
      </w:divsChild>
    </w:div>
    <w:div w:id="1111438178">
      <w:bodyDiv w:val="1"/>
      <w:marLeft w:val="0"/>
      <w:marRight w:val="0"/>
      <w:marTop w:val="0"/>
      <w:marBottom w:val="0"/>
      <w:divBdr>
        <w:top w:val="none" w:sz="0" w:space="0" w:color="auto"/>
        <w:left w:val="none" w:sz="0" w:space="0" w:color="auto"/>
        <w:bottom w:val="none" w:sz="0" w:space="0" w:color="auto"/>
        <w:right w:val="none" w:sz="0" w:space="0" w:color="auto"/>
      </w:divBdr>
    </w:div>
    <w:div w:id="1122768652">
      <w:bodyDiv w:val="1"/>
      <w:marLeft w:val="0"/>
      <w:marRight w:val="0"/>
      <w:marTop w:val="0"/>
      <w:marBottom w:val="0"/>
      <w:divBdr>
        <w:top w:val="none" w:sz="0" w:space="0" w:color="auto"/>
        <w:left w:val="none" w:sz="0" w:space="0" w:color="auto"/>
        <w:bottom w:val="none" w:sz="0" w:space="0" w:color="auto"/>
        <w:right w:val="none" w:sz="0" w:space="0" w:color="auto"/>
      </w:divBdr>
    </w:div>
    <w:div w:id="1164512816">
      <w:bodyDiv w:val="1"/>
      <w:marLeft w:val="0"/>
      <w:marRight w:val="0"/>
      <w:marTop w:val="0"/>
      <w:marBottom w:val="0"/>
      <w:divBdr>
        <w:top w:val="none" w:sz="0" w:space="0" w:color="auto"/>
        <w:left w:val="none" w:sz="0" w:space="0" w:color="auto"/>
        <w:bottom w:val="none" w:sz="0" w:space="0" w:color="auto"/>
        <w:right w:val="none" w:sz="0" w:space="0" w:color="auto"/>
      </w:divBdr>
    </w:div>
    <w:div w:id="1229222633">
      <w:bodyDiv w:val="1"/>
      <w:marLeft w:val="0"/>
      <w:marRight w:val="0"/>
      <w:marTop w:val="0"/>
      <w:marBottom w:val="0"/>
      <w:divBdr>
        <w:top w:val="none" w:sz="0" w:space="0" w:color="auto"/>
        <w:left w:val="none" w:sz="0" w:space="0" w:color="auto"/>
        <w:bottom w:val="none" w:sz="0" w:space="0" w:color="auto"/>
        <w:right w:val="none" w:sz="0" w:space="0" w:color="auto"/>
      </w:divBdr>
    </w:div>
    <w:div w:id="1259099398">
      <w:bodyDiv w:val="1"/>
      <w:marLeft w:val="0"/>
      <w:marRight w:val="0"/>
      <w:marTop w:val="0"/>
      <w:marBottom w:val="0"/>
      <w:divBdr>
        <w:top w:val="none" w:sz="0" w:space="0" w:color="auto"/>
        <w:left w:val="none" w:sz="0" w:space="0" w:color="auto"/>
        <w:bottom w:val="none" w:sz="0" w:space="0" w:color="auto"/>
        <w:right w:val="none" w:sz="0" w:space="0" w:color="auto"/>
      </w:divBdr>
    </w:div>
    <w:div w:id="1305159967">
      <w:bodyDiv w:val="1"/>
      <w:marLeft w:val="0"/>
      <w:marRight w:val="0"/>
      <w:marTop w:val="0"/>
      <w:marBottom w:val="0"/>
      <w:divBdr>
        <w:top w:val="none" w:sz="0" w:space="0" w:color="auto"/>
        <w:left w:val="none" w:sz="0" w:space="0" w:color="auto"/>
        <w:bottom w:val="none" w:sz="0" w:space="0" w:color="auto"/>
        <w:right w:val="none" w:sz="0" w:space="0" w:color="auto"/>
      </w:divBdr>
    </w:div>
    <w:div w:id="1311055098">
      <w:bodyDiv w:val="1"/>
      <w:marLeft w:val="0"/>
      <w:marRight w:val="0"/>
      <w:marTop w:val="0"/>
      <w:marBottom w:val="0"/>
      <w:divBdr>
        <w:top w:val="none" w:sz="0" w:space="0" w:color="auto"/>
        <w:left w:val="none" w:sz="0" w:space="0" w:color="auto"/>
        <w:bottom w:val="none" w:sz="0" w:space="0" w:color="auto"/>
        <w:right w:val="none" w:sz="0" w:space="0" w:color="auto"/>
      </w:divBdr>
    </w:div>
    <w:div w:id="1407607419">
      <w:bodyDiv w:val="1"/>
      <w:marLeft w:val="0"/>
      <w:marRight w:val="0"/>
      <w:marTop w:val="0"/>
      <w:marBottom w:val="0"/>
      <w:divBdr>
        <w:top w:val="none" w:sz="0" w:space="0" w:color="auto"/>
        <w:left w:val="none" w:sz="0" w:space="0" w:color="auto"/>
        <w:bottom w:val="none" w:sz="0" w:space="0" w:color="auto"/>
        <w:right w:val="none" w:sz="0" w:space="0" w:color="auto"/>
      </w:divBdr>
    </w:div>
    <w:div w:id="1466003506">
      <w:bodyDiv w:val="1"/>
      <w:marLeft w:val="0"/>
      <w:marRight w:val="0"/>
      <w:marTop w:val="0"/>
      <w:marBottom w:val="0"/>
      <w:divBdr>
        <w:top w:val="none" w:sz="0" w:space="0" w:color="auto"/>
        <w:left w:val="none" w:sz="0" w:space="0" w:color="auto"/>
        <w:bottom w:val="none" w:sz="0" w:space="0" w:color="auto"/>
        <w:right w:val="none" w:sz="0" w:space="0" w:color="auto"/>
      </w:divBdr>
    </w:div>
    <w:div w:id="1469278355">
      <w:bodyDiv w:val="1"/>
      <w:marLeft w:val="0"/>
      <w:marRight w:val="0"/>
      <w:marTop w:val="0"/>
      <w:marBottom w:val="0"/>
      <w:divBdr>
        <w:top w:val="none" w:sz="0" w:space="0" w:color="auto"/>
        <w:left w:val="none" w:sz="0" w:space="0" w:color="auto"/>
        <w:bottom w:val="none" w:sz="0" w:space="0" w:color="auto"/>
        <w:right w:val="none" w:sz="0" w:space="0" w:color="auto"/>
      </w:divBdr>
    </w:div>
    <w:div w:id="1469661839">
      <w:bodyDiv w:val="1"/>
      <w:marLeft w:val="0"/>
      <w:marRight w:val="0"/>
      <w:marTop w:val="0"/>
      <w:marBottom w:val="0"/>
      <w:divBdr>
        <w:top w:val="none" w:sz="0" w:space="0" w:color="auto"/>
        <w:left w:val="none" w:sz="0" w:space="0" w:color="auto"/>
        <w:bottom w:val="none" w:sz="0" w:space="0" w:color="auto"/>
        <w:right w:val="none" w:sz="0" w:space="0" w:color="auto"/>
      </w:divBdr>
    </w:div>
    <w:div w:id="1498156744">
      <w:bodyDiv w:val="1"/>
      <w:marLeft w:val="0"/>
      <w:marRight w:val="0"/>
      <w:marTop w:val="0"/>
      <w:marBottom w:val="0"/>
      <w:divBdr>
        <w:top w:val="none" w:sz="0" w:space="0" w:color="auto"/>
        <w:left w:val="none" w:sz="0" w:space="0" w:color="auto"/>
        <w:bottom w:val="none" w:sz="0" w:space="0" w:color="auto"/>
        <w:right w:val="none" w:sz="0" w:space="0" w:color="auto"/>
      </w:divBdr>
    </w:div>
    <w:div w:id="1504467171">
      <w:bodyDiv w:val="1"/>
      <w:marLeft w:val="0"/>
      <w:marRight w:val="0"/>
      <w:marTop w:val="0"/>
      <w:marBottom w:val="0"/>
      <w:divBdr>
        <w:top w:val="none" w:sz="0" w:space="0" w:color="auto"/>
        <w:left w:val="none" w:sz="0" w:space="0" w:color="auto"/>
        <w:bottom w:val="none" w:sz="0" w:space="0" w:color="auto"/>
        <w:right w:val="none" w:sz="0" w:space="0" w:color="auto"/>
      </w:divBdr>
      <w:divsChild>
        <w:div w:id="2110197026">
          <w:marLeft w:val="994"/>
          <w:marRight w:val="0"/>
          <w:marTop w:val="115"/>
          <w:marBottom w:val="0"/>
          <w:divBdr>
            <w:top w:val="none" w:sz="0" w:space="0" w:color="auto"/>
            <w:left w:val="none" w:sz="0" w:space="0" w:color="auto"/>
            <w:bottom w:val="none" w:sz="0" w:space="0" w:color="auto"/>
            <w:right w:val="none" w:sz="0" w:space="0" w:color="auto"/>
          </w:divBdr>
        </w:div>
      </w:divsChild>
    </w:div>
    <w:div w:id="1514959107">
      <w:bodyDiv w:val="1"/>
      <w:marLeft w:val="0"/>
      <w:marRight w:val="0"/>
      <w:marTop w:val="0"/>
      <w:marBottom w:val="0"/>
      <w:divBdr>
        <w:top w:val="none" w:sz="0" w:space="0" w:color="auto"/>
        <w:left w:val="none" w:sz="0" w:space="0" w:color="auto"/>
        <w:bottom w:val="none" w:sz="0" w:space="0" w:color="auto"/>
        <w:right w:val="none" w:sz="0" w:space="0" w:color="auto"/>
      </w:divBdr>
    </w:div>
    <w:div w:id="1516771642">
      <w:bodyDiv w:val="1"/>
      <w:marLeft w:val="0"/>
      <w:marRight w:val="0"/>
      <w:marTop w:val="0"/>
      <w:marBottom w:val="0"/>
      <w:divBdr>
        <w:top w:val="none" w:sz="0" w:space="0" w:color="auto"/>
        <w:left w:val="none" w:sz="0" w:space="0" w:color="auto"/>
        <w:bottom w:val="none" w:sz="0" w:space="0" w:color="auto"/>
        <w:right w:val="none" w:sz="0" w:space="0" w:color="auto"/>
      </w:divBdr>
    </w:div>
    <w:div w:id="1565722848">
      <w:bodyDiv w:val="1"/>
      <w:marLeft w:val="0"/>
      <w:marRight w:val="0"/>
      <w:marTop w:val="0"/>
      <w:marBottom w:val="0"/>
      <w:divBdr>
        <w:top w:val="none" w:sz="0" w:space="0" w:color="auto"/>
        <w:left w:val="none" w:sz="0" w:space="0" w:color="auto"/>
        <w:bottom w:val="none" w:sz="0" w:space="0" w:color="auto"/>
        <w:right w:val="none" w:sz="0" w:space="0" w:color="auto"/>
      </w:divBdr>
    </w:div>
    <w:div w:id="1574899550">
      <w:bodyDiv w:val="1"/>
      <w:marLeft w:val="0"/>
      <w:marRight w:val="0"/>
      <w:marTop w:val="0"/>
      <w:marBottom w:val="0"/>
      <w:divBdr>
        <w:top w:val="none" w:sz="0" w:space="0" w:color="auto"/>
        <w:left w:val="none" w:sz="0" w:space="0" w:color="auto"/>
        <w:bottom w:val="none" w:sz="0" w:space="0" w:color="auto"/>
        <w:right w:val="none" w:sz="0" w:space="0" w:color="auto"/>
      </w:divBdr>
    </w:div>
    <w:div w:id="1577128324">
      <w:bodyDiv w:val="1"/>
      <w:marLeft w:val="0"/>
      <w:marRight w:val="0"/>
      <w:marTop w:val="0"/>
      <w:marBottom w:val="0"/>
      <w:divBdr>
        <w:top w:val="none" w:sz="0" w:space="0" w:color="auto"/>
        <w:left w:val="none" w:sz="0" w:space="0" w:color="auto"/>
        <w:bottom w:val="none" w:sz="0" w:space="0" w:color="auto"/>
        <w:right w:val="none" w:sz="0" w:space="0" w:color="auto"/>
      </w:divBdr>
      <w:divsChild>
        <w:div w:id="179902465">
          <w:marLeft w:val="994"/>
          <w:marRight w:val="0"/>
          <w:marTop w:val="115"/>
          <w:marBottom w:val="0"/>
          <w:divBdr>
            <w:top w:val="none" w:sz="0" w:space="0" w:color="auto"/>
            <w:left w:val="none" w:sz="0" w:space="0" w:color="auto"/>
            <w:bottom w:val="none" w:sz="0" w:space="0" w:color="auto"/>
            <w:right w:val="none" w:sz="0" w:space="0" w:color="auto"/>
          </w:divBdr>
        </w:div>
      </w:divsChild>
    </w:div>
    <w:div w:id="1602453313">
      <w:bodyDiv w:val="1"/>
      <w:marLeft w:val="0"/>
      <w:marRight w:val="0"/>
      <w:marTop w:val="0"/>
      <w:marBottom w:val="0"/>
      <w:divBdr>
        <w:top w:val="none" w:sz="0" w:space="0" w:color="auto"/>
        <w:left w:val="none" w:sz="0" w:space="0" w:color="auto"/>
        <w:bottom w:val="none" w:sz="0" w:space="0" w:color="auto"/>
        <w:right w:val="none" w:sz="0" w:space="0" w:color="auto"/>
      </w:divBdr>
    </w:div>
    <w:div w:id="1616474828">
      <w:bodyDiv w:val="1"/>
      <w:marLeft w:val="0"/>
      <w:marRight w:val="0"/>
      <w:marTop w:val="0"/>
      <w:marBottom w:val="0"/>
      <w:divBdr>
        <w:top w:val="none" w:sz="0" w:space="0" w:color="auto"/>
        <w:left w:val="none" w:sz="0" w:space="0" w:color="auto"/>
        <w:bottom w:val="none" w:sz="0" w:space="0" w:color="auto"/>
        <w:right w:val="none" w:sz="0" w:space="0" w:color="auto"/>
      </w:divBdr>
    </w:div>
    <w:div w:id="1633710617">
      <w:bodyDiv w:val="1"/>
      <w:marLeft w:val="0"/>
      <w:marRight w:val="0"/>
      <w:marTop w:val="0"/>
      <w:marBottom w:val="0"/>
      <w:divBdr>
        <w:top w:val="none" w:sz="0" w:space="0" w:color="auto"/>
        <w:left w:val="none" w:sz="0" w:space="0" w:color="auto"/>
        <w:bottom w:val="none" w:sz="0" w:space="0" w:color="auto"/>
        <w:right w:val="none" w:sz="0" w:space="0" w:color="auto"/>
      </w:divBdr>
    </w:div>
    <w:div w:id="1647736359">
      <w:bodyDiv w:val="1"/>
      <w:marLeft w:val="0"/>
      <w:marRight w:val="0"/>
      <w:marTop w:val="0"/>
      <w:marBottom w:val="0"/>
      <w:divBdr>
        <w:top w:val="none" w:sz="0" w:space="0" w:color="auto"/>
        <w:left w:val="none" w:sz="0" w:space="0" w:color="auto"/>
        <w:bottom w:val="none" w:sz="0" w:space="0" w:color="auto"/>
        <w:right w:val="none" w:sz="0" w:space="0" w:color="auto"/>
      </w:divBdr>
      <w:divsChild>
        <w:div w:id="1905867029">
          <w:marLeft w:val="533"/>
          <w:marRight w:val="0"/>
          <w:marTop w:val="134"/>
          <w:marBottom w:val="0"/>
          <w:divBdr>
            <w:top w:val="none" w:sz="0" w:space="0" w:color="auto"/>
            <w:left w:val="none" w:sz="0" w:space="0" w:color="auto"/>
            <w:bottom w:val="none" w:sz="0" w:space="0" w:color="auto"/>
            <w:right w:val="none" w:sz="0" w:space="0" w:color="auto"/>
          </w:divBdr>
        </w:div>
      </w:divsChild>
    </w:div>
    <w:div w:id="1678656355">
      <w:bodyDiv w:val="1"/>
      <w:marLeft w:val="0"/>
      <w:marRight w:val="0"/>
      <w:marTop w:val="0"/>
      <w:marBottom w:val="0"/>
      <w:divBdr>
        <w:top w:val="none" w:sz="0" w:space="0" w:color="auto"/>
        <w:left w:val="none" w:sz="0" w:space="0" w:color="auto"/>
        <w:bottom w:val="none" w:sz="0" w:space="0" w:color="auto"/>
        <w:right w:val="none" w:sz="0" w:space="0" w:color="auto"/>
      </w:divBdr>
      <w:divsChild>
        <w:div w:id="766148543">
          <w:marLeft w:val="1915"/>
          <w:marRight w:val="0"/>
          <w:marTop w:val="230"/>
          <w:marBottom w:val="0"/>
          <w:divBdr>
            <w:top w:val="none" w:sz="0" w:space="0" w:color="auto"/>
            <w:left w:val="none" w:sz="0" w:space="0" w:color="auto"/>
            <w:bottom w:val="none" w:sz="0" w:space="0" w:color="auto"/>
            <w:right w:val="none" w:sz="0" w:space="0" w:color="auto"/>
          </w:divBdr>
        </w:div>
      </w:divsChild>
    </w:div>
    <w:div w:id="1700160917">
      <w:bodyDiv w:val="1"/>
      <w:marLeft w:val="0"/>
      <w:marRight w:val="0"/>
      <w:marTop w:val="0"/>
      <w:marBottom w:val="0"/>
      <w:divBdr>
        <w:top w:val="none" w:sz="0" w:space="0" w:color="auto"/>
        <w:left w:val="none" w:sz="0" w:space="0" w:color="auto"/>
        <w:bottom w:val="none" w:sz="0" w:space="0" w:color="auto"/>
        <w:right w:val="none" w:sz="0" w:space="0" w:color="auto"/>
      </w:divBdr>
    </w:div>
    <w:div w:id="1702510188">
      <w:bodyDiv w:val="1"/>
      <w:marLeft w:val="0"/>
      <w:marRight w:val="0"/>
      <w:marTop w:val="0"/>
      <w:marBottom w:val="0"/>
      <w:divBdr>
        <w:top w:val="none" w:sz="0" w:space="0" w:color="auto"/>
        <w:left w:val="none" w:sz="0" w:space="0" w:color="auto"/>
        <w:bottom w:val="none" w:sz="0" w:space="0" w:color="auto"/>
        <w:right w:val="none" w:sz="0" w:space="0" w:color="auto"/>
      </w:divBdr>
    </w:div>
    <w:div w:id="1755122606">
      <w:bodyDiv w:val="1"/>
      <w:marLeft w:val="0"/>
      <w:marRight w:val="0"/>
      <w:marTop w:val="0"/>
      <w:marBottom w:val="0"/>
      <w:divBdr>
        <w:top w:val="none" w:sz="0" w:space="0" w:color="auto"/>
        <w:left w:val="none" w:sz="0" w:space="0" w:color="auto"/>
        <w:bottom w:val="none" w:sz="0" w:space="0" w:color="auto"/>
        <w:right w:val="none" w:sz="0" w:space="0" w:color="auto"/>
      </w:divBdr>
    </w:div>
    <w:div w:id="1782407616">
      <w:bodyDiv w:val="1"/>
      <w:marLeft w:val="0"/>
      <w:marRight w:val="0"/>
      <w:marTop w:val="0"/>
      <w:marBottom w:val="0"/>
      <w:divBdr>
        <w:top w:val="none" w:sz="0" w:space="0" w:color="auto"/>
        <w:left w:val="none" w:sz="0" w:space="0" w:color="auto"/>
        <w:bottom w:val="none" w:sz="0" w:space="0" w:color="auto"/>
        <w:right w:val="none" w:sz="0" w:space="0" w:color="auto"/>
      </w:divBdr>
    </w:div>
    <w:div w:id="1793203597">
      <w:bodyDiv w:val="1"/>
      <w:marLeft w:val="0"/>
      <w:marRight w:val="0"/>
      <w:marTop w:val="0"/>
      <w:marBottom w:val="0"/>
      <w:divBdr>
        <w:top w:val="none" w:sz="0" w:space="0" w:color="auto"/>
        <w:left w:val="none" w:sz="0" w:space="0" w:color="auto"/>
        <w:bottom w:val="none" w:sz="0" w:space="0" w:color="auto"/>
        <w:right w:val="none" w:sz="0" w:space="0" w:color="auto"/>
      </w:divBdr>
    </w:div>
    <w:div w:id="1803963105">
      <w:bodyDiv w:val="1"/>
      <w:marLeft w:val="0"/>
      <w:marRight w:val="0"/>
      <w:marTop w:val="0"/>
      <w:marBottom w:val="0"/>
      <w:divBdr>
        <w:top w:val="none" w:sz="0" w:space="0" w:color="auto"/>
        <w:left w:val="none" w:sz="0" w:space="0" w:color="auto"/>
        <w:bottom w:val="none" w:sz="0" w:space="0" w:color="auto"/>
        <w:right w:val="none" w:sz="0" w:space="0" w:color="auto"/>
      </w:divBdr>
    </w:div>
    <w:div w:id="1858542871">
      <w:bodyDiv w:val="1"/>
      <w:marLeft w:val="0"/>
      <w:marRight w:val="0"/>
      <w:marTop w:val="0"/>
      <w:marBottom w:val="0"/>
      <w:divBdr>
        <w:top w:val="none" w:sz="0" w:space="0" w:color="auto"/>
        <w:left w:val="none" w:sz="0" w:space="0" w:color="auto"/>
        <w:bottom w:val="none" w:sz="0" w:space="0" w:color="auto"/>
        <w:right w:val="none" w:sz="0" w:space="0" w:color="auto"/>
      </w:divBdr>
    </w:div>
    <w:div w:id="1909920738">
      <w:bodyDiv w:val="1"/>
      <w:marLeft w:val="0"/>
      <w:marRight w:val="0"/>
      <w:marTop w:val="0"/>
      <w:marBottom w:val="0"/>
      <w:divBdr>
        <w:top w:val="none" w:sz="0" w:space="0" w:color="auto"/>
        <w:left w:val="none" w:sz="0" w:space="0" w:color="auto"/>
        <w:bottom w:val="none" w:sz="0" w:space="0" w:color="auto"/>
        <w:right w:val="none" w:sz="0" w:space="0" w:color="auto"/>
      </w:divBdr>
    </w:div>
    <w:div w:id="1921871585">
      <w:bodyDiv w:val="1"/>
      <w:marLeft w:val="0"/>
      <w:marRight w:val="0"/>
      <w:marTop w:val="0"/>
      <w:marBottom w:val="0"/>
      <w:divBdr>
        <w:top w:val="none" w:sz="0" w:space="0" w:color="auto"/>
        <w:left w:val="none" w:sz="0" w:space="0" w:color="auto"/>
        <w:bottom w:val="none" w:sz="0" w:space="0" w:color="auto"/>
        <w:right w:val="none" w:sz="0" w:space="0" w:color="auto"/>
      </w:divBdr>
    </w:div>
    <w:div w:id="1939172557">
      <w:bodyDiv w:val="1"/>
      <w:marLeft w:val="0"/>
      <w:marRight w:val="0"/>
      <w:marTop w:val="0"/>
      <w:marBottom w:val="0"/>
      <w:divBdr>
        <w:top w:val="none" w:sz="0" w:space="0" w:color="auto"/>
        <w:left w:val="none" w:sz="0" w:space="0" w:color="auto"/>
        <w:bottom w:val="none" w:sz="0" w:space="0" w:color="auto"/>
        <w:right w:val="none" w:sz="0" w:space="0" w:color="auto"/>
      </w:divBdr>
    </w:div>
    <w:div w:id="2022119270">
      <w:bodyDiv w:val="1"/>
      <w:marLeft w:val="0"/>
      <w:marRight w:val="0"/>
      <w:marTop w:val="0"/>
      <w:marBottom w:val="0"/>
      <w:divBdr>
        <w:top w:val="none" w:sz="0" w:space="0" w:color="auto"/>
        <w:left w:val="none" w:sz="0" w:space="0" w:color="auto"/>
        <w:bottom w:val="none" w:sz="0" w:space="0" w:color="auto"/>
        <w:right w:val="none" w:sz="0" w:space="0" w:color="auto"/>
      </w:divBdr>
    </w:div>
    <w:div w:id="2032216791">
      <w:bodyDiv w:val="1"/>
      <w:marLeft w:val="0"/>
      <w:marRight w:val="0"/>
      <w:marTop w:val="0"/>
      <w:marBottom w:val="0"/>
      <w:divBdr>
        <w:top w:val="none" w:sz="0" w:space="0" w:color="auto"/>
        <w:left w:val="none" w:sz="0" w:space="0" w:color="auto"/>
        <w:bottom w:val="none" w:sz="0" w:space="0" w:color="auto"/>
        <w:right w:val="none" w:sz="0" w:space="0" w:color="auto"/>
      </w:divBdr>
    </w:div>
    <w:div w:id="2067871570">
      <w:bodyDiv w:val="1"/>
      <w:marLeft w:val="0"/>
      <w:marRight w:val="0"/>
      <w:marTop w:val="0"/>
      <w:marBottom w:val="0"/>
      <w:divBdr>
        <w:top w:val="none" w:sz="0" w:space="0" w:color="auto"/>
        <w:left w:val="none" w:sz="0" w:space="0" w:color="auto"/>
        <w:bottom w:val="none" w:sz="0" w:space="0" w:color="auto"/>
        <w:right w:val="none" w:sz="0" w:space="0" w:color="auto"/>
      </w:divBdr>
    </w:div>
    <w:div w:id="2079479293">
      <w:bodyDiv w:val="1"/>
      <w:marLeft w:val="0"/>
      <w:marRight w:val="0"/>
      <w:marTop w:val="0"/>
      <w:marBottom w:val="0"/>
      <w:divBdr>
        <w:top w:val="none" w:sz="0" w:space="0" w:color="auto"/>
        <w:left w:val="none" w:sz="0" w:space="0" w:color="auto"/>
        <w:bottom w:val="none" w:sz="0" w:space="0" w:color="auto"/>
        <w:right w:val="none" w:sz="0" w:space="0" w:color="auto"/>
      </w:divBdr>
    </w:div>
    <w:div w:id="2116246863">
      <w:bodyDiv w:val="1"/>
      <w:marLeft w:val="0"/>
      <w:marRight w:val="0"/>
      <w:marTop w:val="0"/>
      <w:marBottom w:val="0"/>
      <w:divBdr>
        <w:top w:val="none" w:sz="0" w:space="0" w:color="auto"/>
        <w:left w:val="none" w:sz="0" w:space="0" w:color="auto"/>
        <w:bottom w:val="none" w:sz="0" w:space="0" w:color="auto"/>
        <w:right w:val="none" w:sz="0" w:space="0" w:color="auto"/>
      </w:divBdr>
    </w:div>
    <w:div w:id="21324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style-guide/a-to-z-of-gov-uk-sty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C7C1-DACD-426C-9C11-454C4354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29</Pages>
  <Words>3057</Words>
  <Characters>17431</Characters>
  <Application>Microsoft Office Word</Application>
  <DocSecurity>0</DocSecurity>
  <Lines>145</Lines>
  <Paragraphs>40</Paragraphs>
  <ScaleCrop>false</ScaleCrop>
  <Company>Toshiba</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劉蕙</dc:creator>
  <cp:lastModifiedBy>林雅萍</cp:lastModifiedBy>
  <cp:revision>74</cp:revision>
  <cp:lastPrinted>2022-07-11T07:33:00Z</cp:lastPrinted>
  <dcterms:created xsi:type="dcterms:W3CDTF">2019-12-06T00:43:00Z</dcterms:created>
  <dcterms:modified xsi:type="dcterms:W3CDTF">2022-07-11T08:48:00Z</dcterms:modified>
</cp:coreProperties>
</file>