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F" w:rsidRDefault="00AC1459" w:rsidP="00F04E88">
      <w:pPr>
        <w:pStyle w:val="Web"/>
        <w:spacing w:beforeLines="1" w:before="2" w:beforeAutospacing="0" w:after="0" w:afterAutospacing="0" w:line="400" w:lineRule="exact"/>
        <w:divId w:val="223180771"/>
        <w:rPr>
          <w:sz w:val="28"/>
          <w:szCs w:val="28"/>
        </w:rPr>
      </w:pPr>
      <w:r>
        <w:rPr>
          <w:rFonts w:hint="eastAsia"/>
          <w:b/>
          <w:bCs/>
          <w:sz w:val="28"/>
          <w:szCs w:val="28"/>
        </w:rPr>
        <w:t>國家通訊傳播委員會</w:t>
      </w:r>
      <w:proofErr w:type="gramStart"/>
      <w:r>
        <w:rPr>
          <w:rFonts w:hint="eastAsia"/>
          <w:b/>
          <w:bCs/>
          <w:sz w:val="28"/>
          <w:szCs w:val="28"/>
        </w:rPr>
        <w:t>109</w:t>
      </w:r>
      <w:proofErr w:type="gramEnd"/>
      <w:r>
        <w:rPr>
          <w:rFonts w:hint="eastAsia"/>
          <w:b/>
          <w:bCs/>
          <w:sz w:val="28"/>
          <w:szCs w:val="28"/>
        </w:rPr>
        <w:t>年度施政計畫</w:t>
      </w:r>
    </w:p>
    <w:p w:rsidR="00475A43" w:rsidRDefault="00475A43">
      <w:pPr>
        <w:pStyle w:val="Web"/>
        <w:spacing w:before="0" w:beforeAutospacing="0" w:after="0" w:afterAutospacing="0"/>
        <w:ind w:firstLine="480"/>
        <w:divId w:val="223180771"/>
      </w:pPr>
    </w:p>
    <w:p w:rsidR="00C965BF" w:rsidRDefault="00AC1459" w:rsidP="00475A43">
      <w:pPr>
        <w:pStyle w:val="Web"/>
        <w:overflowPunct w:val="0"/>
        <w:spacing w:before="0" w:beforeAutospacing="0" w:after="0" w:afterAutospacing="0"/>
        <w:ind w:firstLine="480"/>
        <w:divId w:val="223180771"/>
      </w:pPr>
      <w: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w:t>
      </w:r>
      <w:proofErr w:type="gramStart"/>
      <w:r>
        <w:t>託</w:t>
      </w:r>
      <w:proofErr w:type="gramEnd"/>
      <w:r>
        <w:t>。</w:t>
      </w:r>
    </w:p>
    <w:p w:rsidR="00C965BF" w:rsidRDefault="00AC1459" w:rsidP="00475A43">
      <w:pPr>
        <w:pStyle w:val="Web"/>
        <w:overflowPunct w:val="0"/>
        <w:spacing w:before="0" w:beforeAutospacing="0" w:after="0" w:afterAutospacing="0" w:line="320" w:lineRule="exact"/>
        <w:divId w:val="223180771"/>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C965BF" w:rsidRDefault="00C965BF" w:rsidP="00475A43">
      <w:pPr>
        <w:overflowPunct w:val="0"/>
        <w:jc w:val="both"/>
        <w:divId w:val="223180771"/>
      </w:pPr>
    </w:p>
    <w:p w:rsidR="00C965BF" w:rsidRDefault="00AC1459" w:rsidP="00475A43">
      <w:pPr>
        <w:pStyle w:val="Web"/>
        <w:overflowPunct w:val="0"/>
        <w:spacing w:beforeLines="1" w:before="2" w:beforeAutospacing="0" w:after="0" w:afterAutospacing="0" w:line="400" w:lineRule="exact"/>
        <w:divId w:val="223180771"/>
        <w:rPr>
          <w:sz w:val="28"/>
          <w:szCs w:val="28"/>
        </w:rPr>
      </w:pPr>
      <w:r>
        <w:rPr>
          <w:rFonts w:hint="eastAsia"/>
          <w:b/>
          <w:bCs/>
          <w:sz w:val="28"/>
          <w:szCs w:val="28"/>
        </w:rPr>
        <w:t>壹、年度施政目標及策略</w:t>
      </w:r>
    </w:p>
    <w:p w:rsidR="00C965BF" w:rsidRDefault="00AC1459" w:rsidP="00475A43">
      <w:pPr>
        <w:overflowPunct w:val="0"/>
        <w:jc w:val="both"/>
        <w:divId w:val="223180771"/>
      </w:pPr>
      <w:r>
        <w:t>一、促進數位匯流</w:t>
      </w:r>
    </w:p>
    <w:p w:rsidR="00C965BF" w:rsidRDefault="00AC1459" w:rsidP="00475A43">
      <w:pPr>
        <w:pStyle w:val="Web"/>
        <w:overflowPunct w:val="0"/>
        <w:spacing w:before="0" w:beforeAutospacing="0" w:after="0" w:afterAutospacing="0"/>
        <w:ind w:left="720" w:hanging="720"/>
        <w:divId w:val="223180771"/>
      </w:pPr>
      <w:r>
        <w:t>（一）釋出行動寬頻執照、完備數位匯流環境</w:t>
      </w:r>
      <w:r w:rsidR="00475A43">
        <w:t>：</w:t>
      </w:r>
      <w:r>
        <w:t>為因應新興科技快速演進，配合國際標準組織</w:t>
      </w:r>
      <w:proofErr w:type="gramStart"/>
      <w:r>
        <w:t>研</w:t>
      </w:r>
      <w:proofErr w:type="gramEnd"/>
      <w:r>
        <w:t>定行動通訊下一世代（5G）標準進度，規劃於107年</w:t>
      </w:r>
      <w:proofErr w:type="gramStart"/>
      <w:r>
        <w:t>因應物聯網</w:t>
      </w:r>
      <w:proofErr w:type="gramEnd"/>
      <w:r>
        <w:t>（IOT）及5G發展趨勢，完成預為我國未來開放後之應用服務監理機制</w:t>
      </w:r>
      <w:proofErr w:type="gramStart"/>
      <w:r>
        <w:t>研</w:t>
      </w:r>
      <w:proofErr w:type="gramEnd"/>
      <w:r>
        <w:t>析；於108年接續完成其應用服務監理機制之政策方案；並於109年配合我國行動通訊5G頻譜資源開放政策，規劃釋出行動寬頻服務執照。</w:t>
      </w:r>
    </w:p>
    <w:p w:rsidR="00C965BF" w:rsidRDefault="00AC1459" w:rsidP="00C81DC6">
      <w:pPr>
        <w:pStyle w:val="Web"/>
        <w:overflowPunct w:val="0"/>
        <w:spacing w:before="0" w:beforeAutospacing="0" w:after="0" w:afterAutospacing="0"/>
        <w:ind w:left="720" w:hanging="720"/>
        <w:divId w:val="223180771"/>
      </w:pPr>
      <w:r>
        <w:t>（二）整備及規劃無線</w:t>
      </w:r>
      <w:proofErr w:type="gramStart"/>
      <w:r>
        <w:t>通傳頻譜</w:t>
      </w:r>
      <w:proofErr w:type="gramEnd"/>
      <w:r>
        <w:t>資源</w:t>
      </w:r>
      <w:r w:rsidR="00475A43">
        <w:t>：</w:t>
      </w:r>
      <w:r>
        <w:t>無線電頻率資源為無線通訊傳播之基礎，在數位匯流時代來臨及無線通傳技術日新月異趨勢下，造成無線電頻率之需求日益殷切；有鑑於此，實有需對我國無線電頻譜進行頻譜需求評估、整備與規劃，供未來行動通信或無線傳播之用，以健全我國通訊傳播匯流發展之環境。</w:t>
      </w:r>
    </w:p>
    <w:p w:rsidR="00C965BF" w:rsidRDefault="00AC1459" w:rsidP="00475A43">
      <w:pPr>
        <w:overflowPunct w:val="0"/>
        <w:jc w:val="both"/>
        <w:divId w:val="223180771"/>
      </w:pPr>
      <w:r>
        <w:t>二、促進通傳市場公平競爭及</w:t>
      </w:r>
      <w:proofErr w:type="gramStart"/>
      <w:r>
        <w:t>健全通</w:t>
      </w:r>
      <w:proofErr w:type="gramEnd"/>
      <w:r>
        <w:t>傳產業發展</w:t>
      </w:r>
    </w:p>
    <w:p w:rsidR="00C965BF" w:rsidRDefault="00AC1459" w:rsidP="00475A43">
      <w:pPr>
        <w:pStyle w:val="Web"/>
        <w:overflowPunct w:val="0"/>
        <w:spacing w:before="0" w:beforeAutospacing="0" w:after="0" w:afterAutospacing="0"/>
        <w:ind w:left="720" w:hanging="720"/>
        <w:divId w:val="223180771"/>
      </w:pPr>
      <w:r>
        <w:t>（一）建構促進服務競爭基礎架構及健全產業匯流發展</w:t>
      </w:r>
      <w:r w:rsidR="00475A43">
        <w:t>：</w:t>
      </w:r>
      <w:r>
        <w:t>隨著全球資通訊演進、數位科技革命性進展，綜觀歐盟及其他先進國家因應數位匯流趨勢的作法，政府角色皆已漸由管制型朝向促進競爭型轉變，擬參酌先進國家監理機關相關作法與經驗，且因應數位匯流對現有通訊傳播市場帶來的機會與挑戰，並根據我國市場的競爭狀況，持續促進通傳市場的競爭、投資與創新，完成檢討匯流服務競爭及增進產業發展的策略規劃。</w:t>
      </w:r>
    </w:p>
    <w:p w:rsidR="00C965BF" w:rsidRDefault="00AC1459" w:rsidP="00475A43">
      <w:pPr>
        <w:pStyle w:val="Web"/>
        <w:overflowPunct w:val="0"/>
        <w:spacing w:before="0" w:beforeAutospacing="0" w:after="0" w:afterAutospacing="0"/>
        <w:ind w:left="720" w:hanging="720"/>
        <w:divId w:val="223180771"/>
      </w:pPr>
      <w:r>
        <w:t>（二）整備通傳產業發展資訊</w:t>
      </w:r>
      <w:r w:rsidR="00475A43">
        <w:t>：</w:t>
      </w:r>
      <w:r>
        <w:t>通訊傳播技術與服務日新月異，傳統通傳產業已逐漸朝向多元匯流模式發展，整體產業趨勢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t>俾益</w:t>
      </w:r>
      <w:proofErr w:type="gramEnd"/>
      <w:r>
        <w:t>於整體通傳產業發展並兼顧消費者權益。</w:t>
      </w:r>
    </w:p>
    <w:p w:rsidR="00C965BF" w:rsidRDefault="00AC1459" w:rsidP="00475A43">
      <w:pPr>
        <w:overflowPunct w:val="0"/>
        <w:jc w:val="both"/>
        <w:divId w:val="223180771"/>
      </w:pPr>
      <w:r>
        <w:t>三、保障國民通訊傳播權益</w:t>
      </w:r>
    </w:p>
    <w:p w:rsidR="00C965BF" w:rsidRDefault="00AC1459" w:rsidP="00475A43">
      <w:pPr>
        <w:pStyle w:val="Web"/>
        <w:overflowPunct w:val="0"/>
        <w:spacing w:before="0" w:beforeAutospacing="0" w:after="0" w:afterAutospacing="0"/>
        <w:ind w:left="720" w:hanging="720"/>
        <w:divId w:val="223180771"/>
      </w:pPr>
      <w:r>
        <w:t>（一）提升大眾運輸場所行動寬頻服務品質</w:t>
      </w:r>
      <w:r w:rsidR="00475A43">
        <w:t>：</w:t>
      </w:r>
      <w:r>
        <w:t>為提升大眾運輸沿線的行動寬頻服務品質，建置快速及便利的行動上網環境，將強化大眾運輸場所的行動寬頻服務品質，改善鐵道沿線的訊號涵蓋率。</w:t>
      </w:r>
    </w:p>
    <w:p w:rsidR="00C965BF" w:rsidRDefault="00AC1459" w:rsidP="00475A43">
      <w:pPr>
        <w:pStyle w:val="Web"/>
        <w:overflowPunct w:val="0"/>
        <w:spacing w:before="0" w:beforeAutospacing="0" w:after="0" w:afterAutospacing="0"/>
        <w:ind w:left="720" w:hanging="720"/>
        <w:divId w:val="223180771"/>
      </w:pPr>
      <w:r>
        <w:t>（二）推動建築物電信設備光纖化</w:t>
      </w:r>
      <w:r w:rsidR="00475A43">
        <w:t>：</w:t>
      </w:r>
      <w:r>
        <w:t>持續向各縣市政府及相關公協會宣導「光纖入戶」政策，並查核建築物電信設備</w:t>
      </w:r>
      <w:proofErr w:type="gramStart"/>
      <w:r>
        <w:t>審查審驗機構</w:t>
      </w:r>
      <w:proofErr w:type="gramEnd"/>
      <w:r>
        <w:t>，辦理建築物電信設備光纖入戶審查</w:t>
      </w:r>
      <w:proofErr w:type="gramStart"/>
      <w:r>
        <w:t>及審驗執行</w:t>
      </w:r>
      <w:proofErr w:type="gramEnd"/>
      <w:r>
        <w:t>情形，以促進建築物電信設備寬頻化，使民眾享有高品質之通訊傳播服務。</w:t>
      </w:r>
    </w:p>
    <w:p w:rsidR="00C965BF" w:rsidRDefault="00AC1459" w:rsidP="00475A43">
      <w:pPr>
        <w:pStyle w:val="Web"/>
        <w:overflowPunct w:val="0"/>
        <w:spacing w:before="0" w:beforeAutospacing="0" w:after="0" w:afterAutospacing="0"/>
        <w:ind w:left="720" w:hanging="720"/>
        <w:divId w:val="223180771"/>
      </w:pPr>
      <w:r>
        <w:t>（三）推動媒體素養</w:t>
      </w:r>
      <w:r w:rsidR="00475A43">
        <w:t>：</w:t>
      </w:r>
      <w:r>
        <w:t>本會為廣電媒體監理機關，推動媒體素養之核心在於廣電事業本身，並從廣電事業出發，連結公民團體及閱聽眾，以擴大媒體素養之成效，因此透過鼓勵廣電事業、大專院校及相關民間機構等單位，以多元推廣方式，強化廣電事業及視聽眾相關素養，期能培育視聽眾成為耳聰目明的資訊接收者，進而瞭解媒體、善用媒體並督促媒體改善內容，亦可使廣電媒體發揮守望及教育的功能，以建構一個健全健康的媒體環境。</w:t>
      </w:r>
    </w:p>
    <w:p w:rsidR="00C965BF" w:rsidRDefault="00AC1459" w:rsidP="00475A43">
      <w:pPr>
        <w:overflowPunct w:val="0"/>
        <w:jc w:val="both"/>
        <w:divId w:val="223180771"/>
      </w:pPr>
      <w:r>
        <w:t>四、維護消費者權益</w:t>
      </w:r>
    </w:p>
    <w:p w:rsidR="00C965BF" w:rsidRDefault="00AC1459" w:rsidP="00475A43">
      <w:pPr>
        <w:pStyle w:val="Web"/>
        <w:overflowPunct w:val="0"/>
        <w:spacing w:before="0" w:beforeAutospacing="0" w:after="0" w:afterAutospacing="0"/>
        <w:ind w:left="720" w:hanging="720"/>
        <w:divId w:val="223180771"/>
      </w:pPr>
      <w:r>
        <w:t>（一）落實消費者權益保護機制</w:t>
      </w:r>
      <w:r w:rsidR="00475A43">
        <w:t>：</w:t>
      </w:r>
      <w:r>
        <w:t>為落實消費者權益保護機制，將檢討修正電信業者業務營業規章及服務契約，以改善保護消費者的權益，並辦理通信業者帳</w:t>
      </w:r>
      <w:proofErr w:type="gramStart"/>
      <w:r>
        <w:t>務</w:t>
      </w:r>
      <w:proofErr w:type="gramEnd"/>
      <w:r>
        <w:t>查核等措施，以確保電信事業帳</w:t>
      </w:r>
      <w:proofErr w:type="gramStart"/>
      <w:r>
        <w:t>務</w:t>
      </w:r>
      <w:proofErr w:type="gramEnd"/>
      <w:r>
        <w:t>系統正確性，消弭消費者對電信帳</w:t>
      </w:r>
      <w:proofErr w:type="gramStart"/>
      <w:r>
        <w:t>務</w:t>
      </w:r>
      <w:proofErr w:type="gramEnd"/>
      <w:r>
        <w:t>計價正確性之疑慮。</w:t>
      </w:r>
    </w:p>
    <w:p w:rsidR="00C965BF" w:rsidRDefault="00AC1459" w:rsidP="00475A43">
      <w:pPr>
        <w:pStyle w:val="Web"/>
        <w:overflowPunct w:val="0"/>
        <w:spacing w:before="0" w:beforeAutospacing="0" w:after="0" w:afterAutospacing="0"/>
        <w:ind w:left="720" w:hanging="720"/>
        <w:divId w:val="223180771"/>
      </w:pPr>
      <w:r>
        <w:lastRenderedPageBreak/>
        <w:t>（二）強化通傳事業資通安全管理</w:t>
      </w:r>
      <w:r w:rsidR="00475A43">
        <w:t>：</w:t>
      </w:r>
      <w:r>
        <w:t>依現行各項電信業務管理</w:t>
      </w:r>
      <w:proofErr w:type="gramStart"/>
      <w:r>
        <w:t>規則資</w:t>
      </w:r>
      <w:proofErr w:type="gramEnd"/>
      <w:r>
        <w:t>通安全管理專章規定，本會配合督導電信事業確實辦理並擬訂當年度機房安全行政查核計畫，就電信事業之資通安全及機房安全管理措施實施行政檢查，以落實</w:t>
      </w:r>
      <w:proofErr w:type="gramStart"/>
      <w:r>
        <w:t>電信資安管理</w:t>
      </w:r>
      <w:proofErr w:type="gramEnd"/>
      <w:r>
        <w:t>、強化通信環境安全。</w:t>
      </w:r>
    </w:p>
    <w:p w:rsidR="00C965BF" w:rsidRDefault="00AC1459" w:rsidP="00475A43">
      <w:pPr>
        <w:pStyle w:val="Web"/>
        <w:overflowPunct w:val="0"/>
        <w:spacing w:before="0" w:beforeAutospacing="0" w:after="0" w:afterAutospacing="0"/>
        <w:ind w:left="720" w:hanging="720"/>
        <w:divId w:val="223180771"/>
      </w:pPr>
      <w:r>
        <w:t>（三）強化廣電事業自律機制與營運效能</w:t>
      </w:r>
      <w:r w:rsidR="00475A43">
        <w:t>：</w:t>
      </w:r>
      <w:r>
        <w:t>本會除透過監理手段提升廣電內容品質外，亦持續舉辦廣電業者內容製播規範與營運管理相關研討與座談會，建立資訊交流與溝通之管道。在課程安排上，包括法規宣導及廣電實務，並將社會關切議題與媒體表現個案內容適時納入；而透過面對面交流，建立與廣電業者良性溝通，以強化媒體內部編審及自律機制，並輔導業者提升節目品質與從業人員的專業素養，協助業者成長與創新，並善盡媒體社會責任。同時本會將於各場次研討及座談會後辦理問卷調查，以檢視與會人員對相關研討及座談之成效。</w:t>
      </w:r>
    </w:p>
    <w:p w:rsidR="00C965BF" w:rsidRDefault="00AC1459" w:rsidP="00475A43">
      <w:pPr>
        <w:overflowPunct w:val="0"/>
        <w:jc w:val="both"/>
        <w:divId w:val="223180771"/>
      </w:pPr>
      <w:r>
        <w:t>五、建構多元與普及的</w:t>
      </w:r>
      <w:proofErr w:type="gramStart"/>
      <w:r>
        <w:t>通傳近用</w:t>
      </w:r>
      <w:proofErr w:type="gramEnd"/>
      <w:r>
        <w:t>環境，促進通傳服務的普及與近用</w:t>
      </w:r>
    </w:p>
    <w:p w:rsidR="00C965BF" w:rsidRDefault="00AC1459" w:rsidP="00475A43">
      <w:pPr>
        <w:pStyle w:val="Web"/>
        <w:overflowPunct w:val="0"/>
        <w:spacing w:before="0" w:beforeAutospacing="0" w:after="0" w:afterAutospacing="0"/>
        <w:ind w:left="720" w:hanging="720"/>
        <w:divId w:val="223180771"/>
      </w:pPr>
      <w:r>
        <w:t>（一）推動偏遠地區寬頻建設</w:t>
      </w:r>
      <w:r w:rsidR="00475A43">
        <w:t>：</w:t>
      </w:r>
      <w:r>
        <w:t>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C965BF" w:rsidRDefault="00AC1459" w:rsidP="00475A43">
      <w:pPr>
        <w:pStyle w:val="Web"/>
        <w:overflowPunct w:val="0"/>
        <w:spacing w:before="0" w:beforeAutospacing="0" w:after="0" w:afterAutospacing="0"/>
        <w:ind w:left="720" w:hanging="720"/>
        <w:divId w:val="223180771"/>
      </w:pPr>
      <w:r>
        <w:t>（二）促進有線廣播電視普及發展</w:t>
      </w:r>
      <w:r w:rsidR="00475A43">
        <w:t>：</w:t>
      </w:r>
      <w:r>
        <w:t>為達到有線廣播電視普及發展之宗旨，本會運用「有線廣播電視事業發展基金」</w:t>
      </w:r>
      <w:proofErr w:type="gramStart"/>
      <w:r>
        <w:t>賡</w:t>
      </w:r>
      <w:proofErr w:type="gramEnd"/>
      <w:r>
        <w:t>續辦理補助偏遠及離島地區有線電視普及發展之建置費，並推廣有線電視數位化、加值服務及4K高畫質節目播送，以期讓民眾享受更優質、更多元之有線電視收視品質及內容。</w:t>
      </w:r>
    </w:p>
    <w:p w:rsidR="00C965BF" w:rsidRDefault="00AC1459" w:rsidP="00475A43">
      <w:pPr>
        <w:pStyle w:val="Web"/>
        <w:overflowPunct w:val="0"/>
        <w:spacing w:before="0" w:beforeAutospacing="0" w:after="0" w:afterAutospacing="0"/>
        <w:ind w:left="720" w:hanging="720"/>
        <w:divId w:val="223180771"/>
      </w:pPr>
      <w:r>
        <w:t>（三）推動無障礙網頁標章認證檢測服務。</w:t>
      </w:r>
    </w:p>
    <w:p w:rsidR="00C965BF" w:rsidRDefault="00AC1459" w:rsidP="00475A43">
      <w:pPr>
        <w:overflowPunct w:val="0"/>
        <w:ind w:left="480" w:hangingChars="200" w:hanging="480"/>
        <w:jc w:val="both"/>
        <w:divId w:val="223180771"/>
      </w:pPr>
      <w:r>
        <w:t>六、提供數位化便民服務，提升政府行政效能</w:t>
      </w:r>
      <w:r w:rsidR="00475A43">
        <w:t>：</w:t>
      </w:r>
      <w:r>
        <w:t>隨著上網普及率快速提升，社會各界對政府網站服務的廣度與深度持續提升，本會將持續發展友善的便捷資訊服務平</w:t>
      </w:r>
      <w:proofErr w:type="gramStart"/>
      <w:r>
        <w:t>臺</w:t>
      </w:r>
      <w:proofErr w:type="gramEnd"/>
      <w:r>
        <w:t>，並持續提升政府網站服務品質。</w:t>
      </w:r>
    </w:p>
    <w:p w:rsidR="00C965BF" w:rsidRDefault="00AC1459">
      <w:pPr>
        <w:divId w:val="223180771"/>
      </w:pPr>
      <w:r>
        <w:br w:type="page"/>
      </w:r>
    </w:p>
    <w:p w:rsidR="00C965BF" w:rsidRDefault="00AC1459" w:rsidP="00F04E88">
      <w:pPr>
        <w:pStyle w:val="Web"/>
        <w:spacing w:beforeLines="1" w:before="2" w:beforeAutospacing="0" w:after="0" w:afterAutospacing="0" w:line="400" w:lineRule="exact"/>
        <w:divId w:val="223180771"/>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C965BF">
        <w:trPr>
          <w:divId w:val="22318077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965BF" w:rsidRDefault="00AC145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965BF" w:rsidRDefault="00AC145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965BF" w:rsidRDefault="00AC145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965BF" w:rsidRDefault="00AC1459">
            <w:pPr>
              <w:wordWrap w:val="0"/>
              <w:spacing w:line="320" w:lineRule="exact"/>
              <w:jc w:val="center"/>
            </w:pPr>
            <w:r>
              <w:rPr>
                <w:rFonts w:hint="eastAsia"/>
              </w:rPr>
              <w:t>實施內容</w:t>
            </w:r>
          </w:p>
        </w:tc>
      </w:tr>
      <w:tr w:rsidR="00C965BF">
        <w:trPr>
          <w:divId w:val="2231807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數位經濟下通訊傳播服務市場發展與競爭政策規劃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一、面對網際網路發展趨勢，逐步建構我國通傳產業競爭環境。</w:t>
            </w:r>
          </w:p>
          <w:p w:rsidR="00C965BF" w:rsidRDefault="00AC1459">
            <w:pPr>
              <w:pStyle w:val="Web"/>
              <w:wordWrap w:val="0"/>
              <w:spacing w:before="0" w:beforeAutospacing="0" w:after="0" w:afterAutospacing="0" w:line="320" w:lineRule="exact"/>
              <w:ind w:left="480" w:hanging="480"/>
            </w:pPr>
            <w:r>
              <w:rPr>
                <w:rFonts w:hint="eastAsia"/>
              </w:rPr>
              <w:t>二、</w:t>
            </w:r>
            <w:proofErr w:type="gramStart"/>
            <w:r>
              <w:rPr>
                <w:rFonts w:hint="eastAsia"/>
              </w:rPr>
              <w:t>介</w:t>
            </w:r>
            <w:proofErr w:type="gramEnd"/>
            <w:r>
              <w:rPr>
                <w:rFonts w:hint="eastAsia"/>
              </w:rPr>
              <w:t>接網際網路國際監理趨勢，朝網路治理精神，探討我國施政方向。</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配合我國行動通訊5G頻譜資源開放政策，規劃釋出行動寬頻服務執照。</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整備通傳產業市場資訊</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p>
          <w:p w:rsidR="00C965BF" w:rsidRDefault="00AC1459">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推動無障礙網頁標章認證檢測服務</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辦理網站無障礙認證標章專業檢測服務案。</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建置友善便捷資訊服務平</w:t>
            </w:r>
            <w:proofErr w:type="gramStart"/>
            <w:r>
              <w:rPr>
                <w:rFonts w:hint="eastAsia"/>
              </w:rPr>
              <w:t>臺</w:t>
            </w:r>
            <w:proofErr w:type="gramEnd"/>
            <w:r>
              <w:rPr>
                <w:rFonts w:hint="eastAsia"/>
              </w:rPr>
              <w:t>，提升為民服務品質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擴充本</w:t>
            </w:r>
            <w:proofErr w:type="gramStart"/>
            <w:r>
              <w:rPr>
                <w:rFonts w:hint="eastAsia"/>
              </w:rPr>
              <w:t>會線上</w:t>
            </w:r>
            <w:proofErr w:type="gramEnd"/>
            <w:r>
              <w:rPr>
                <w:rFonts w:hint="eastAsia"/>
              </w:rPr>
              <w:t>申辦業務範圍及功能。</w:t>
            </w:r>
          </w:p>
        </w:tc>
      </w:tr>
      <w:tr w:rsidR="00C965BF">
        <w:trPr>
          <w:divId w:val="2231807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寬頻網路建設，並配合各政府機關需求，進行偏遠地區寬頻網路建設，提升偏鄉寬頻網路服務品質。</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落實有線廣播電視發展基金運用，補助偏鄉、離島地區等有線廣播電視系統經營者，並推廣數位化、示範區及實驗區之建置，使民眾享受有線廣播電視多元化的服務。</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為落實消費者權益保護機制，檢討通信業者所訂之營業規章，對於不合時宜與不適當之規定，予以檢討，必要時並予修正，以保障消費者權益。</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查核通信業者帳</w:t>
            </w:r>
            <w:proofErr w:type="gramStart"/>
            <w:r>
              <w:rPr>
                <w:rFonts w:hint="eastAsia"/>
              </w:rPr>
              <w:t>務</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為落實消費者權益保護機制，確保電信事業帳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計價正確性之疑慮，辦理通信業者帳</w:t>
            </w:r>
            <w:proofErr w:type="gramStart"/>
            <w:r>
              <w:rPr>
                <w:rFonts w:hint="eastAsia"/>
              </w:rPr>
              <w:t>務</w:t>
            </w:r>
            <w:proofErr w:type="gramEnd"/>
            <w:r>
              <w:rPr>
                <w:rFonts w:hint="eastAsia"/>
              </w:rPr>
              <w:t>查核措施。</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proofErr w:type="gramStart"/>
            <w:r>
              <w:rPr>
                <w:rFonts w:hint="eastAsia"/>
              </w:rPr>
              <w:t>普及偏</w:t>
            </w:r>
            <w:proofErr w:type="gramEnd"/>
            <w:r>
              <w:rPr>
                <w:rFonts w:hint="eastAsia"/>
              </w:rPr>
              <w:t>鄉寬頻接取環境計畫</w:t>
            </w:r>
            <w:r w:rsidR="00475A43">
              <w:rPr>
                <w:rFonts w:hint="eastAsia"/>
              </w:rPr>
              <w:t>－</w:t>
            </w:r>
            <w:proofErr w:type="gramStart"/>
            <w:r>
              <w:rPr>
                <w:rFonts w:hint="eastAsia"/>
              </w:rPr>
              <w:t>普及偏</w:t>
            </w:r>
            <w:proofErr w:type="gramEnd"/>
            <w:r>
              <w:rPr>
                <w:rFonts w:hint="eastAsia"/>
              </w:rPr>
              <w:t>鄉寬頻接取基礎建設計畫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為強化數位創新基礎環境，補助電信事業辦理</w:t>
            </w:r>
            <w:proofErr w:type="gramStart"/>
            <w:r>
              <w:rPr>
                <w:rFonts w:hint="eastAsia"/>
              </w:rPr>
              <w:t>普及偏</w:t>
            </w:r>
            <w:proofErr w:type="gramEnd"/>
            <w:r>
              <w:rPr>
                <w:rFonts w:hint="eastAsia"/>
              </w:rPr>
              <w:t>鄉寬頻接取基礎建設，以滿足消費者對寬頻應用服務之需求，及</w:t>
            </w:r>
            <w:proofErr w:type="gramStart"/>
            <w:r>
              <w:rPr>
                <w:rFonts w:hint="eastAsia"/>
              </w:rPr>
              <w:t>優化偏</w:t>
            </w:r>
            <w:proofErr w:type="gramEnd"/>
            <w:r>
              <w:rPr>
                <w:rFonts w:hint="eastAsia"/>
              </w:rPr>
              <w:t>鄉之網路涵蓋率，縮短數位落差、照顧弱勢族群，發揮擴大基礎建設投資提振經濟動能。</w:t>
            </w:r>
          </w:p>
        </w:tc>
      </w:tr>
      <w:tr w:rsidR="00C965BF">
        <w:trPr>
          <w:divId w:val="2231807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提升大眾運輸場所行動寬頻服務品質</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一、督導電信業者於</w:t>
            </w:r>
            <w:proofErr w:type="gramStart"/>
            <w:r>
              <w:rPr>
                <w:rFonts w:hint="eastAsia"/>
              </w:rPr>
              <w:t>臺</w:t>
            </w:r>
            <w:proofErr w:type="gramEnd"/>
            <w:r>
              <w:rPr>
                <w:rFonts w:hint="eastAsia"/>
              </w:rPr>
              <w:t>鐵沿線隧道區段建置行動寬頻網路基礎設施，並協調交通部臺鐵局等公務機關配合相關事項，以提升</w:t>
            </w:r>
            <w:proofErr w:type="gramStart"/>
            <w:r>
              <w:rPr>
                <w:rFonts w:hint="eastAsia"/>
              </w:rPr>
              <w:t>臺</w:t>
            </w:r>
            <w:proofErr w:type="gramEnd"/>
            <w:r>
              <w:rPr>
                <w:rFonts w:hint="eastAsia"/>
              </w:rPr>
              <w:t>鐵沿線行動寬頻訊號之涵蓋率。</w:t>
            </w:r>
          </w:p>
          <w:p w:rsidR="00C965BF" w:rsidRDefault="00AC1459">
            <w:pPr>
              <w:pStyle w:val="Web"/>
              <w:wordWrap w:val="0"/>
              <w:spacing w:before="0" w:beforeAutospacing="0" w:after="0" w:afterAutospacing="0" w:line="320" w:lineRule="exact"/>
              <w:ind w:left="480" w:hanging="480"/>
            </w:pPr>
            <w:r>
              <w:rPr>
                <w:rFonts w:hint="eastAsia"/>
              </w:rPr>
              <w:t>二、</w:t>
            </w:r>
            <w:r w:rsidRPr="00C81DC6">
              <w:rPr>
                <w:rFonts w:hint="eastAsia"/>
                <w:spacing w:val="-2"/>
              </w:rPr>
              <w:t>督導電信業者及協調交通部公路總局等單位，針對重</w:t>
            </w:r>
            <w:r w:rsidRPr="00C81DC6">
              <w:rPr>
                <w:rFonts w:hint="eastAsia"/>
                <w:spacing w:val="-2"/>
              </w:rPr>
              <w:lastRenderedPageBreak/>
              <w:t>要公路（蘇花公路等）</w:t>
            </w:r>
            <w:proofErr w:type="gramStart"/>
            <w:r w:rsidRPr="00C81DC6">
              <w:rPr>
                <w:rFonts w:hint="eastAsia"/>
                <w:spacing w:val="-2"/>
              </w:rPr>
              <w:t>沿線，</w:t>
            </w:r>
            <w:proofErr w:type="gramEnd"/>
            <w:r w:rsidRPr="00C81DC6">
              <w:rPr>
                <w:rFonts w:hint="eastAsia"/>
                <w:spacing w:val="-2"/>
              </w:rPr>
              <w:t>持續優化行動寬頻訊號，讓民眾於通勤或旅遊時享有優質的行動寬頻服務。</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強化通傳事業資通安全管理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持續依現行各項電信業務管理規則之資通安全管理專章要求，配合督導電信事業確實辦理並擬訂當年度機房安全行政查核計畫，就電信事業之資通安全及機房安全管理措施實施行政檢查，以落實電信事業資通安全管理，強化電信服務之持續營運不中斷。</w:t>
            </w:r>
          </w:p>
          <w:p w:rsidR="00C965BF" w:rsidRDefault="00AC1459">
            <w:pPr>
              <w:pStyle w:val="Web"/>
              <w:wordWrap w:val="0"/>
              <w:spacing w:before="0" w:beforeAutospacing="0" w:after="0" w:afterAutospacing="0" w:line="320" w:lineRule="exact"/>
              <w:ind w:left="480" w:hanging="480"/>
            </w:pPr>
            <w:r>
              <w:rPr>
                <w:rFonts w:hint="eastAsia"/>
              </w:rPr>
              <w:t>二、另配合本會將於</w:t>
            </w:r>
            <w:proofErr w:type="gramStart"/>
            <w:r>
              <w:rPr>
                <w:rFonts w:hint="eastAsia"/>
              </w:rPr>
              <w:t>108</w:t>
            </w:r>
            <w:proofErr w:type="gramEnd"/>
            <w:r>
              <w:rPr>
                <w:rFonts w:hint="eastAsia"/>
              </w:rPr>
              <w:t>年度針對傳播事業相關法規亦增訂資通安全管理相關規定，為督促業者積極規劃、落實執行，將舉辦機房安全查核作業之說明會議加強宣導，以提醒業者確實依規定辦理。</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推動建築物電信設備光纖化</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一、辦理教育宣導：持續向各縣市政府及相關公協會宣導「光纖入戶」政策及相關教育訓練。</w:t>
            </w:r>
          </w:p>
          <w:p w:rsidR="00C965BF" w:rsidRDefault="00AC1459">
            <w:pPr>
              <w:pStyle w:val="Web"/>
              <w:wordWrap w:val="0"/>
              <w:spacing w:before="0" w:beforeAutospacing="0" w:after="0" w:afterAutospacing="0" w:line="320" w:lineRule="exact"/>
              <w:ind w:left="480" w:hanging="480"/>
            </w:pPr>
            <w:r>
              <w:rPr>
                <w:rFonts w:hint="eastAsia"/>
              </w:rPr>
              <w:t>二、提升</w:t>
            </w:r>
            <w:proofErr w:type="gramStart"/>
            <w:r>
              <w:rPr>
                <w:rFonts w:hint="eastAsia"/>
              </w:rPr>
              <w:t>審查審驗機構</w:t>
            </w:r>
            <w:proofErr w:type="gramEnd"/>
            <w:r>
              <w:rPr>
                <w:rFonts w:hint="eastAsia"/>
              </w:rPr>
              <w:t>服務品質：查核建築物電信設備</w:t>
            </w:r>
            <w:proofErr w:type="gramStart"/>
            <w:r>
              <w:rPr>
                <w:rFonts w:hint="eastAsia"/>
              </w:rPr>
              <w:t>審查審驗機構</w:t>
            </w:r>
            <w:proofErr w:type="gramEnd"/>
            <w:r>
              <w:rPr>
                <w:rFonts w:hint="eastAsia"/>
              </w:rPr>
              <w:t>，辦理建築物電信設備光纖入戶審查</w:t>
            </w:r>
            <w:proofErr w:type="gramStart"/>
            <w:r>
              <w:rPr>
                <w:rFonts w:hint="eastAsia"/>
              </w:rPr>
              <w:t>及審驗執行</w:t>
            </w:r>
            <w:proofErr w:type="gramEnd"/>
            <w:r>
              <w:rPr>
                <w:rFonts w:hint="eastAsia"/>
              </w:rPr>
              <w:t>情形。</w:t>
            </w:r>
          </w:p>
        </w:tc>
      </w:tr>
      <w:tr w:rsidR="00C965BF">
        <w:trPr>
          <w:divId w:val="223180771"/>
        </w:trPr>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因應高速行動寬頻上網需求，整備及規劃行動寬頻頻譜資源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析國際發展趨勢。</w:t>
            </w:r>
          </w:p>
          <w:p w:rsidR="00C965BF" w:rsidRDefault="00AC1459">
            <w:pPr>
              <w:pStyle w:val="Web"/>
              <w:wordWrap w:val="0"/>
              <w:spacing w:before="0" w:beforeAutospacing="0" w:after="0" w:afterAutospacing="0" w:line="320" w:lineRule="exact"/>
              <w:ind w:left="480" w:hanging="480"/>
            </w:pPr>
            <w:r>
              <w:rPr>
                <w:rFonts w:hint="eastAsia"/>
              </w:rPr>
              <w:t>二、召集相關單位進行頻譜規劃及整備。</w:t>
            </w:r>
          </w:p>
          <w:p w:rsidR="00C965BF" w:rsidRDefault="00AC1459">
            <w:pPr>
              <w:pStyle w:val="Web"/>
              <w:wordWrap w:val="0"/>
              <w:spacing w:before="0" w:beforeAutospacing="0" w:after="0" w:afterAutospacing="0" w:line="320" w:lineRule="exact"/>
              <w:ind w:left="480" w:hanging="480"/>
            </w:pPr>
            <w:r>
              <w:rPr>
                <w:rFonts w:hint="eastAsia"/>
              </w:rPr>
              <w:t>三、完成當年度頻譜盤點、規劃及整備之頻寬量30MHz。</w:t>
            </w:r>
          </w:p>
        </w:tc>
      </w:tr>
      <w:tr w:rsidR="00C965BF">
        <w:trPr>
          <w:divId w:val="2231807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推廣</w:t>
            </w:r>
            <w:proofErr w:type="gramStart"/>
            <w:r>
              <w:rPr>
                <w:rFonts w:hint="eastAsia"/>
              </w:rPr>
              <w:t>廣</w:t>
            </w:r>
            <w:proofErr w:type="gramEnd"/>
            <w:r>
              <w:rPr>
                <w:rFonts w:hint="eastAsia"/>
              </w:rPr>
              <w:t>電媒體近用</w:t>
            </w:r>
            <w:proofErr w:type="gramStart"/>
            <w:r>
              <w:rPr>
                <w:rFonts w:hint="eastAsia"/>
              </w:rPr>
              <w:t>及識讀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本會為廣電媒體監理機關，推動媒體素養之重點，為促成廣電媒體</w:t>
            </w:r>
            <w:proofErr w:type="gramStart"/>
            <w:r>
              <w:rPr>
                <w:rFonts w:hint="eastAsia"/>
              </w:rPr>
              <w:t>產製端</w:t>
            </w:r>
            <w:proofErr w:type="gramEnd"/>
            <w:r>
              <w:rPr>
                <w:rFonts w:hint="eastAsia"/>
              </w:rPr>
              <w:t>、公民團體及視聽眾之連結，鼓勵廣播電視事業、大專院校及相關民間機構等單位，透過多元推廣方式，強化廣電事業及視聽眾相關素養，包括增加認識媒體、解讀媒體、思辨媒體、近用媒體等知能，以及尊重性別平等、不同族群、身心障礙者傳播權益、司法人權等相關議題，建構健康的媒體環境。</w:t>
            </w:r>
          </w:p>
        </w:tc>
      </w:tr>
      <w:tr w:rsidR="00C965BF">
        <w:trPr>
          <w:divId w:val="2231807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965BF" w:rsidRDefault="00C965BF"/>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提升節目內容品質暨交流製播經驗</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left="480" w:hanging="480"/>
            </w:pPr>
            <w:r>
              <w:rPr>
                <w:rFonts w:hint="eastAsia"/>
              </w:rPr>
              <w:t>一、由本會或相關部會針對廣電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C965BF" w:rsidRDefault="00AC1459">
            <w:pPr>
              <w:pStyle w:val="Web"/>
              <w:wordWrap w:val="0"/>
              <w:spacing w:before="0" w:beforeAutospacing="0" w:after="0" w:afterAutospacing="0" w:line="320" w:lineRule="exact"/>
              <w:ind w:left="480" w:hanging="480"/>
            </w:pPr>
            <w:r>
              <w:rPr>
                <w:rFonts w:hint="eastAsia"/>
              </w:rPr>
              <w:t>二、與廣電業者進行討論與意見交流，藉此提升業者專業知能，製播豐富多元的節目，促使業者發揮社會責任，落實自律機制，共同促進產業健全發展。</w:t>
            </w:r>
          </w:p>
        </w:tc>
      </w:tr>
      <w:tr w:rsidR="00C965BF">
        <w:trPr>
          <w:divId w:val="223180771"/>
        </w:trPr>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南區監理計畫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both"/>
            </w:pPr>
            <w:r>
              <w:rPr>
                <w:rFonts w:hint="eastAsia"/>
              </w:rPr>
              <w:t>強化防救災行動通訊基礎建置計畫</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965BF" w:rsidRDefault="00AC1459">
            <w:pPr>
              <w:pStyle w:val="Web"/>
              <w:wordWrap w:val="0"/>
              <w:spacing w:before="0" w:beforeAutospacing="0" w:after="0" w:afterAutospacing="0" w:line="320" w:lineRule="exact"/>
              <w:ind w:firstLine="480"/>
            </w:pPr>
            <w:r>
              <w:rPr>
                <w:rFonts w:hint="eastAsia"/>
              </w:rPr>
              <w:t>本計畫係以災害</w:t>
            </w:r>
            <w:proofErr w:type="gramStart"/>
            <w:r>
              <w:rPr>
                <w:rFonts w:hint="eastAsia"/>
              </w:rPr>
              <w:t>潛勢區或</w:t>
            </w:r>
            <w:proofErr w:type="gramEnd"/>
            <w:r>
              <w:rPr>
                <w:rFonts w:hint="eastAsia"/>
              </w:rPr>
              <w:t>偏遠地區為原則，並參酌地方需求，滾動式檢討評估調整亟需建設防救災行動通訊基礎建置之區域，補助電信業者建置</w:t>
            </w:r>
            <w:proofErr w:type="gramStart"/>
            <w:r>
              <w:rPr>
                <w:rFonts w:hint="eastAsia"/>
              </w:rPr>
              <w:t>定點式防救災</w:t>
            </w:r>
            <w:proofErr w:type="gramEnd"/>
            <w:r>
              <w:rPr>
                <w:rFonts w:hint="eastAsia"/>
              </w:rPr>
              <w:t>行動通訊平</w:t>
            </w:r>
            <w:proofErr w:type="gramStart"/>
            <w:r>
              <w:rPr>
                <w:rFonts w:hint="eastAsia"/>
              </w:rPr>
              <w:t>臺</w:t>
            </w:r>
            <w:proofErr w:type="gramEnd"/>
            <w:r>
              <w:rPr>
                <w:rFonts w:hint="eastAsia"/>
              </w:rPr>
              <w:t>及強化其抗災與備援能力，並為因應我國災害發生地區與災害造成損害之不確定性，補助電信業者建置機動式防救災行動通訊平</w:t>
            </w:r>
            <w:proofErr w:type="gramStart"/>
            <w:r>
              <w:rPr>
                <w:rFonts w:hint="eastAsia"/>
              </w:rPr>
              <w:t>臺</w:t>
            </w:r>
            <w:proofErr w:type="gramEnd"/>
            <w:r>
              <w:rPr>
                <w:rFonts w:hint="eastAsia"/>
              </w:rPr>
              <w:t>，針對突發性、</w:t>
            </w:r>
            <w:proofErr w:type="gramStart"/>
            <w:r>
              <w:rPr>
                <w:rFonts w:hint="eastAsia"/>
              </w:rPr>
              <w:t>亟要防</w:t>
            </w:r>
            <w:proofErr w:type="gramEnd"/>
            <w:r>
              <w:rPr>
                <w:rFonts w:hint="eastAsia"/>
              </w:rPr>
              <w:t>救災通訊需求之地點，機動性馳援提供緊急通訊服務。</w:t>
            </w:r>
            <w:proofErr w:type="gramStart"/>
            <w:r>
              <w:rPr>
                <w:rFonts w:hint="eastAsia"/>
              </w:rPr>
              <w:t>其皆須</w:t>
            </w:r>
            <w:proofErr w:type="gramEnd"/>
            <w:r>
              <w:rPr>
                <w:rFonts w:hint="eastAsia"/>
              </w:rPr>
              <w:t>定期</w:t>
            </w:r>
            <w:proofErr w:type="gramStart"/>
            <w:r>
              <w:rPr>
                <w:rFonts w:hint="eastAsia"/>
              </w:rPr>
              <w:t>維運</w:t>
            </w:r>
            <w:r>
              <w:rPr>
                <w:rFonts w:hint="eastAsia"/>
              </w:rPr>
              <w:lastRenderedPageBreak/>
              <w:t>並於</w:t>
            </w:r>
            <w:proofErr w:type="gramEnd"/>
            <w:r>
              <w:rPr>
                <w:rFonts w:hint="eastAsia"/>
              </w:rPr>
              <w:t>汛期前完成演訓。</w:t>
            </w:r>
          </w:p>
        </w:tc>
      </w:tr>
    </w:tbl>
    <w:p w:rsidR="00AC1459" w:rsidRPr="00C81DC6" w:rsidRDefault="00AC1459">
      <w:pPr>
        <w:divId w:val="223180771"/>
        <w:rPr>
          <w:sz w:val="10"/>
        </w:rPr>
      </w:pPr>
      <w:bookmarkStart w:id="0" w:name="_GoBack"/>
      <w:bookmarkEnd w:id="0"/>
    </w:p>
    <w:sectPr w:rsidR="00AC1459" w:rsidRPr="00C81DC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8D" w:rsidRDefault="00E4578D">
      <w:r>
        <w:separator/>
      </w:r>
    </w:p>
  </w:endnote>
  <w:endnote w:type="continuationSeparator" w:id="0">
    <w:p w:rsidR="00E4578D" w:rsidRDefault="00E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43" w:rsidRPr="00475A43" w:rsidRDefault="00475A43">
    <w:pPr>
      <w:pStyle w:val="a3"/>
      <w:rPr>
        <w:sz w:val="20"/>
      </w:rPr>
    </w:pPr>
    <w:r w:rsidRPr="00475A43">
      <w:rPr>
        <w:rFonts w:hint="eastAsia"/>
        <w:sz w:val="20"/>
      </w:rPr>
      <w:t>31-</w:t>
    </w:r>
    <w:sdt>
      <w:sdtPr>
        <w:rPr>
          <w:sz w:val="20"/>
        </w:rPr>
        <w:id w:val="864107666"/>
        <w:docPartObj>
          <w:docPartGallery w:val="Page Numbers (Bottom of Page)"/>
          <w:docPartUnique/>
        </w:docPartObj>
      </w:sdtPr>
      <w:sdtEndPr/>
      <w:sdtContent>
        <w:r w:rsidRPr="00475A43">
          <w:rPr>
            <w:sz w:val="20"/>
          </w:rPr>
          <w:fldChar w:fldCharType="begin"/>
        </w:r>
        <w:r w:rsidRPr="00475A43">
          <w:rPr>
            <w:sz w:val="20"/>
          </w:rPr>
          <w:instrText>PAGE   \* MERGEFORMAT</w:instrText>
        </w:r>
        <w:r w:rsidRPr="00475A43">
          <w:rPr>
            <w:sz w:val="20"/>
          </w:rPr>
          <w:fldChar w:fldCharType="separate"/>
        </w:r>
        <w:r w:rsidR="00C81DC6" w:rsidRPr="00C81DC6">
          <w:rPr>
            <w:noProof/>
            <w:sz w:val="20"/>
            <w:lang w:val="zh-TW"/>
          </w:rPr>
          <w:t>4</w:t>
        </w:r>
        <w:r w:rsidRPr="00475A43">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8D" w:rsidRDefault="00E4578D">
      <w:r>
        <w:separator/>
      </w:r>
    </w:p>
  </w:footnote>
  <w:footnote w:type="continuationSeparator" w:id="0">
    <w:p w:rsidR="00E4578D" w:rsidRDefault="00E4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04E88"/>
    <w:rsid w:val="00475A43"/>
    <w:rsid w:val="00AC1459"/>
    <w:rsid w:val="00C81DC6"/>
    <w:rsid w:val="00C965BF"/>
    <w:rsid w:val="00E4578D"/>
    <w:rsid w:val="00F04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75A43"/>
    <w:pPr>
      <w:tabs>
        <w:tab w:val="center" w:pos="4153"/>
        <w:tab w:val="right" w:pos="8306"/>
      </w:tabs>
      <w:snapToGrid w:val="0"/>
    </w:pPr>
    <w:rPr>
      <w:sz w:val="20"/>
      <w:szCs w:val="20"/>
    </w:rPr>
  </w:style>
  <w:style w:type="character" w:customStyle="1" w:styleId="a7">
    <w:name w:val="頁首 字元"/>
    <w:basedOn w:val="a0"/>
    <w:link w:val="a6"/>
    <w:uiPriority w:val="99"/>
    <w:rsid w:val="00475A43"/>
    <w:rPr>
      <w:rFonts w:ascii="新細明體" w:eastAsia="新細明體" w:hAnsi="新細明體" w:cs="新細明體"/>
    </w:rPr>
  </w:style>
  <w:style w:type="paragraph" w:styleId="a8">
    <w:name w:val="Balloon Text"/>
    <w:basedOn w:val="a"/>
    <w:link w:val="a9"/>
    <w:uiPriority w:val="99"/>
    <w:semiHidden/>
    <w:unhideWhenUsed/>
    <w:rsid w:val="00C81D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1D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75A43"/>
    <w:pPr>
      <w:tabs>
        <w:tab w:val="center" w:pos="4153"/>
        <w:tab w:val="right" w:pos="8306"/>
      </w:tabs>
      <w:snapToGrid w:val="0"/>
    </w:pPr>
    <w:rPr>
      <w:sz w:val="20"/>
      <w:szCs w:val="20"/>
    </w:rPr>
  </w:style>
  <w:style w:type="character" w:customStyle="1" w:styleId="a7">
    <w:name w:val="頁首 字元"/>
    <w:basedOn w:val="a0"/>
    <w:link w:val="a6"/>
    <w:uiPriority w:val="99"/>
    <w:rsid w:val="00475A43"/>
    <w:rPr>
      <w:rFonts w:ascii="新細明體" w:eastAsia="新細明體" w:hAnsi="新細明體" w:cs="新細明體"/>
    </w:rPr>
  </w:style>
  <w:style w:type="paragraph" w:styleId="a8">
    <w:name w:val="Balloon Text"/>
    <w:basedOn w:val="a"/>
    <w:link w:val="a9"/>
    <w:uiPriority w:val="99"/>
    <w:semiHidden/>
    <w:unhideWhenUsed/>
    <w:rsid w:val="00C81D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1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07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4199</Words>
  <Characters>161</Characters>
  <Application>Microsoft Office Word</Application>
  <DocSecurity>0</DocSecurity>
  <Lines>1</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cp:lastPrinted>2019-07-29T03:38:00Z</cp:lastPrinted>
  <dcterms:created xsi:type="dcterms:W3CDTF">2019-06-21T06:07:00Z</dcterms:created>
  <dcterms:modified xsi:type="dcterms:W3CDTF">2019-07-29T03:39:00Z</dcterms:modified>
</cp:coreProperties>
</file>