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32" w:rsidRDefault="008D7535" w:rsidP="00236854">
      <w:pPr>
        <w:pStyle w:val="Web"/>
        <w:spacing w:beforeLines="1" w:before="2" w:beforeAutospacing="0" w:after="0" w:afterAutospacing="0" w:line="400" w:lineRule="exact"/>
        <w:divId w:val="1676683362"/>
        <w:rPr>
          <w:sz w:val="28"/>
          <w:szCs w:val="28"/>
        </w:rPr>
      </w:pPr>
      <w:r>
        <w:rPr>
          <w:rFonts w:hint="eastAsia"/>
          <w:b/>
          <w:bCs/>
          <w:sz w:val="28"/>
          <w:szCs w:val="28"/>
        </w:rPr>
        <w:t>行政院原子能委員會</w:t>
      </w:r>
      <w:proofErr w:type="gramStart"/>
      <w:r>
        <w:rPr>
          <w:rFonts w:hint="eastAsia"/>
          <w:b/>
          <w:bCs/>
          <w:sz w:val="28"/>
          <w:szCs w:val="28"/>
        </w:rPr>
        <w:t>109</w:t>
      </w:r>
      <w:proofErr w:type="gramEnd"/>
      <w:r>
        <w:rPr>
          <w:rFonts w:hint="eastAsia"/>
          <w:b/>
          <w:bCs/>
          <w:sz w:val="28"/>
          <w:szCs w:val="28"/>
        </w:rPr>
        <w:t>年度施政計畫</w:t>
      </w:r>
    </w:p>
    <w:p w:rsidR="00EB1F46" w:rsidRDefault="00EB1F46" w:rsidP="00EB1F46">
      <w:pPr>
        <w:pStyle w:val="Web"/>
        <w:overflowPunct w:val="0"/>
        <w:spacing w:before="0" w:beforeAutospacing="0" w:after="0" w:afterAutospacing="0"/>
        <w:ind w:firstLine="480"/>
        <w:divId w:val="1676683362"/>
        <w:rPr>
          <w:rFonts w:hint="eastAsia"/>
        </w:rPr>
      </w:pPr>
    </w:p>
    <w:p w:rsidR="000D7A32" w:rsidRDefault="008D7535" w:rsidP="00EB1F46">
      <w:pPr>
        <w:pStyle w:val="Web"/>
        <w:overflowPunct w:val="0"/>
        <w:spacing w:before="0" w:beforeAutospacing="0" w:after="0" w:afterAutospacing="0"/>
        <w:ind w:firstLine="480"/>
        <w:divId w:val="1676683362"/>
      </w:pPr>
      <w:r>
        <w:t>本會以我國原子能主管機關的立場，積極強化相關施政作為，持續提升國內原子能利用的安全品質及科技發展，在既有的基礎上，以更專業、踏實的步伐，加強各項施政的規劃，並以「</w:t>
      </w:r>
      <w:proofErr w:type="gramStart"/>
      <w:r>
        <w:t>輻安核</w:t>
      </w:r>
      <w:proofErr w:type="gramEnd"/>
      <w:r>
        <w:t>安民眾心安、日新又新專業創新」為願景，規劃「確保核能電廠及廢料安全」、「保障環境及民生輻射安全」、「原子能科技應用研究發展」、「永續能源技術及策略研究」、「提升資源配置效率」等5項為施政重點。</w:t>
      </w:r>
    </w:p>
    <w:p w:rsidR="000D7A32" w:rsidRDefault="008D7535" w:rsidP="00EB1F46">
      <w:pPr>
        <w:pStyle w:val="Web"/>
        <w:overflowPunct w:val="0"/>
        <w:spacing w:before="0" w:beforeAutospacing="0" w:after="0" w:afterAutospacing="0" w:line="320" w:lineRule="exact"/>
        <w:divId w:val="1676683362"/>
      </w:pPr>
      <w:r>
        <w:rPr>
          <w:rFonts w:hint="eastAsia"/>
        </w:rPr>
        <w:t xml:space="preserve">　　本會依據行政院</w:t>
      </w:r>
      <w:proofErr w:type="gramStart"/>
      <w:r>
        <w:rPr>
          <w:rFonts w:hint="eastAsia"/>
        </w:rPr>
        <w:t>109</w:t>
      </w:r>
      <w:proofErr w:type="gramEnd"/>
      <w:r>
        <w:rPr>
          <w:rFonts w:hint="eastAsia"/>
        </w:rPr>
        <w:t>年度施政方針，配合中程施政計畫及核定預算額度，並針對經社情勢變化及本會未來發展需要，編定</w:t>
      </w:r>
      <w:proofErr w:type="gramStart"/>
      <w:r>
        <w:rPr>
          <w:rFonts w:hint="eastAsia"/>
        </w:rPr>
        <w:t>109</w:t>
      </w:r>
      <w:proofErr w:type="gramEnd"/>
      <w:r>
        <w:rPr>
          <w:rFonts w:hint="eastAsia"/>
        </w:rPr>
        <w:t>年度施政計畫。</w:t>
      </w:r>
    </w:p>
    <w:p w:rsidR="000D7A32" w:rsidRDefault="000D7A32" w:rsidP="00EB1F46">
      <w:pPr>
        <w:overflowPunct w:val="0"/>
        <w:jc w:val="both"/>
        <w:divId w:val="1676683362"/>
      </w:pPr>
    </w:p>
    <w:p w:rsidR="000D7A32" w:rsidRDefault="008D7535" w:rsidP="00EB1F46">
      <w:pPr>
        <w:pStyle w:val="Web"/>
        <w:overflowPunct w:val="0"/>
        <w:spacing w:beforeLines="1" w:before="2" w:beforeAutospacing="0" w:after="0" w:afterAutospacing="0" w:line="400" w:lineRule="exact"/>
        <w:divId w:val="1676683362"/>
        <w:rPr>
          <w:sz w:val="28"/>
          <w:szCs w:val="28"/>
        </w:rPr>
      </w:pPr>
      <w:r>
        <w:rPr>
          <w:rFonts w:hint="eastAsia"/>
          <w:b/>
          <w:bCs/>
          <w:sz w:val="28"/>
          <w:szCs w:val="28"/>
        </w:rPr>
        <w:t>壹、年度施政目標及策略</w:t>
      </w:r>
    </w:p>
    <w:p w:rsidR="000D7A32" w:rsidRDefault="008D7535" w:rsidP="00EB1F46">
      <w:pPr>
        <w:overflowPunct w:val="0"/>
        <w:jc w:val="both"/>
        <w:divId w:val="1676683362"/>
      </w:pPr>
      <w:r>
        <w:t>一、切實監督核能電廠安全</w:t>
      </w:r>
    </w:p>
    <w:p w:rsidR="000D7A32" w:rsidRDefault="008D7535" w:rsidP="00EB1F46">
      <w:pPr>
        <w:pStyle w:val="Web"/>
        <w:overflowPunct w:val="0"/>
        <w:spacing w:before="0" w:beforeAutospacing="0" w:after="0" w:afterAutospacing="0"/>
        <w:ind w:left="720" w:hanging="720"/>
        <w:divId w:val="1676683362"/>
      </w:pPr>
      <w:r>
        <w:t>（一）加強核能電廠安全管制視察，持續透過各項視察活動，嚴密監督電廠作業符合品質與安全要求。</w:t>
      </w:r>
    </w:p>
    <w:p w:rsidR="000D7A32" w:rsidRDefault="008D7535" w:rsidP="00EB1F46">
      <w:pPr>
        <w:pStyle w:val="Web"/>
        <w:overflowPunct w:val="0"/>
        <w:spacing w:before="0" w:beforeAutospacing="0" w:after="0" w:afterAutospacing="0"/>
        <w:ind w:left="720" w:hanging="720"/>
        <w:divId w:val="1676683362"/>
      </w:pPr>
      <w:r>
        <w:t>（二）執行核能電廠保安與緊急應變整備檢查，確保平時整備之完整性。</w:t>
      </w:r>
    </w:p>
    <w:p w:rsidR="000D7A32" w:rsidRDefault="008D7535" w:rsidP="00EB1F46">
      <w:pPr>
        <w:overflowPunct w:val="0"/>
        <w:jc w:val="both"/>
        <w:divId w:val="1676683362"/>
      </w:pPr>
      <w:r>
        <w:t>二、強化核電除役管制作業</w:t>
      </w:r>
    </w:p>
    <w:p w:rsidR="000D7A32" w:rsidRDefault="008D7535" w:rsidP="00EB1F46">
      <w:pPr>
        <w:pStyle w:val="Web"/>
        <w:overflowPunct w:val="0"/>
        <w:spacing w:before="0" w:beforeAutospacing="0" w:after="0" w:afterAutospacing="0"/>
        <w:ind w:left="720" w:hanging="720"/>
        <w:divId w:val="1676683362"/>
      </w:pPr>
      <w:r>
        <w:t>（一）執行核能電廠除役視察，確保除役作業品質符合要求。</w:t>
      </w:r>
    </w:p>
    <w:p w:rsidR="000D7A32" w:rsidRDefault="008D7535" w:rsidP="00EB1F46">
      <w:pPr>
        <w:pStyle w:val="Web"/>
        <w:overflowPunct w:val="0"/>
        <w:spacing w:before="0" w:beforeAutospacing="0" w:after="0" w:afterAutospacing="0"/>
        <w:ind w:left="720" w:hanging="720"/>
        <w:divId w:val="1676683362"/>
      </w:pPr>
      <w:r>
        <w:t>（二）持續推動我國核能電廠除役管制技術發展，增進核安管制能力。</w:t>
      </w:r>
    </w:p>
    <w:p w:rsidR="000D7A32" w:rsidRDefault="008D7535" w:rsidP="00EB1F46">
      <w:pPr>
        <w:pStyle w:val="Web"/>
        <w:overflowPunct w:val="0"/>
        <w:spacing w:before="0" w:beforeAutospacing="0" w:after="0" w:afterAutospacing="0"/>
        <w:ind w:left="720" w:hanging="720"/>
        <w:divId w:val="1676683362"/>
      </w:pPr>
      <w:r>
        <w:t>（三）精進核能電廠除役期間人員及環境輻射劑量評估技術，確保除役期間輻射安全。</w:t>
      </w:r>
    </w:p>
    <w:p w:rsidR="000D7A32" w:rsidRDefault="008D7535" w:rsidP="00EB1F46">
      <w:pPr>
        <w:overflowPunct w:val="0"/>
        <w:jc w:val="both"/>
        <w:divId w:val="1676683362"/>
      </w:pPr>
      <w:r>
        <w:t>三、穩妥放射性廢棄物管理</w:t>
      </w:r>
    </w:p>
    <w:p w:rsidR="000D7A32" w:rsidRDefault="008D7535" w:rsidP="00EB1F46">
      <w:pPr>
        <w:pStyle w:val="Web"/>
        <w:overflowPunct w:val="0"/>
        <w:spacing w:before="0" w:beforeAutospacing="0" w:after="0" w:afterAutospacing="0"/>
        <w:ind w:left="720" w:hanging="720"/>
        <w:divId w:val="1676683362"/>
      </w:pPr>
      <w:r>
        <w:t>（一）</w:t>
      </w:r>
      <w:proofErr w:type="gramStart"/>
      <w:r>
        <w:t>精進核設施</w:t>
      </w:r>
      <w:proofErr w:type="gramEnd"/>
      <w:r>
        <w:t>放射性物料及除役廢棄物安全管制與技術，持續推動廢棄物之減量。</w:t>
      </w:r>
    </w:p>
    <w:p w:rsidR="000D7A32" w:rsidRDefault="008D7535" w:rsidP="00EB1F46">
      <w:pPr>
        <w:pStyle w:val="Web"/>
        <w:overflowPunct w:val="0"/>
        <w:spacing w:before="0" w:beforeAutospacing="0" w:after="0" w:afterAutospacing="0"/>
        <w:ind w:left="720" w:hanging="720"/>
        <w:divId w:val="1676683362"/>
      </w:pPr>
      <w:r>
        <w:t>（二）嚴格管制用過核子燃料乾式貯存設施之設置及營運作業，確保乾式貯存設施安全。</w:t>
      </w:r>
    </w:p>
    <w:p w:rsidR="000D7A32" w:rsidRDefault="008D7535" w:rsidP="00EB1F46">
      <w:pPr>
        <w:pStyle w:val="Web"/>
        <w:overflowPunct w:val="0"/>
        <w:spacing w:before="0" w:beforeAutospacing="0" w:after="0" w:afterAutospacing="0"/>
        <w:ind w:left="720" w:hanging="720"/>
        <w:divId w:val="1676683362"/>
      </w:pPr>
      <w:r>
        <w:t>（三）督促執行放射性廢棄物處置計畫及應變方案，嚴密管制蘭嶼貯存場安全再提升方案。</w:t>
      </w:r>
    </w:p>
    <w:p w:rsidR="000D7A32" w:rsidRDefault="008D7535" w:rsidP="00EB1F46">
      <w:pPr>
        <w:pStyle w:val="Web"/>
        <w:overflowPunct w:val="0"/>
        <w:spacing w:before="0" w:beforeAutospacing="0" w:after="0" w:afterAutospacing="0"/>
        <w:ind w:left="720" w:hanging="720"/>
        <w:divId w:val="1676683362"/>
      </w:pPr>
      <w:r>
        <w:t>（四）精進放射性物料管制法規，結合技術研發與實務需求，落實放射性物料管制。</w:t>
      </w:r>
    </w:p>
    <w:p w:rsidR="000D7A32" w:rsidRDefault="008D7535" w:rsidP="00EB1F46">
      <w:pPr>
        <w:overflowPunct w:val="0"/>
        <w:jc w:val="both"/>
        <w:divId w:val="1676683362"/>
      </w:pPr>
      <w:r>
        <w:t>四、落實資訊透明，增進民眾信任</w:t>
      </w:r>
    </w:p>
    <w:p w:rsidR="000D7A32" w:rsidRDefault="008D7535" w:rsidP="00EB1F46">
      <w:pPr>
        <w:pStyle w:val="Web"/>
        <w:overflowPunct w:val="0"/>
        <w:spacing w:before="0" w:beforeAutospacing="0" w:after="0" w:afterAutospacing="0"/>
        <w:ind w:left="720" w:hanging="720"/>
        <w:divId w:val="1676683362"/>
      </w:pPr>
      <w:r>
        <w:t>（一）即時公開核能電廠重要管制資訊。</w:t>
      </w:r>
    </w:p>
    <w:p w:rsidR="000D7A32" w:rsidRDefault="008D7535" w:rsidP="00EB1F46">
      <w:pPr>
        <w:pStyle w:val="Web"/>
        <w:overflowPunct w:val="0"/>
        <w:spacing w:before="0" w:beforeAutospacing="0" w:after="0" w:afterAutospacing="0"/>
        <w:ind w:left="720" w:hanging="720"/>
        <w:divId w:val="1676683362"/>
      </w:pPr>
      <w:r>
        <w:t>（二）將公開說明會納入安全管制機制。</w:t>
      </w:r>
    </w:p>
    <w:p w:rsidR="000D7A32" w:rsidRDefault="008D7535" w:rsidP="00EB1F46">
      <w:pPr>
        <w:pStyle w:val="Web"/>
        <w:overflowPunct w:val="0"/>
        <w:spacing w:before="0" w:beforeAutospacing="0" w:after="0" w:afterAutospacing="0"/>
        <w:ind w:left="720" w:hanging="720"/>
        <w:divId w:val="1676683362"/>
      </w:pPr>
      <w:r>
        <w:t>（三）擴大管制政策公眾參與民眾溝通。</w:t>
      </w:r>
    </w:p>
    <w:p w:rsidR="000D7A32" w:rsidRDefault="008D7535" w:rsidP="00EB1F46">
      <w:pPr>
        <w:overflowPunct w:val="0"/>
        <w:jc w:val="both"/>
        <w:divId w:val="1676683362"/>
      </w:pPr>
      <w:r>
        <w:t>五、嚴密輻射防護安全管理</w:t>
      </w:r>
    </w:p>
    <w:p w:rsidR="000D7A32" w:rsidRDefault="008D7535" w:rsidP="00EB1F46">
      <w:pPr>
        <w:pStyle w:val="Web"/>
        <w:overflowPunct w:val="0"/>
        <w:spacing w:before="0" w:beforeAutospacing="0" w:after="0" w:afterAutospacing="0"/>
        <w:ind w:left="720" w:hanging="720"/>
        <w:divId w:val="1676683362"/>
      </w:pPr>
      <w:r>
        <w:t>（一）嚴密監督核能電廠運轉及除役之輻射安全，持續對核能電廠執行稽查與管制，確保民眾之輻射安全。</w:t>
      </w:r>
    </w:p>
    <w:p w:rsidR="000D7A32" w:rsidRDefault="008D7535" w:rsidP="00EB1F46">
      <w:pPr>
        <w:pStyle w:val="Web"/>
        <w:overflowPunct w:val="0"/>
        <w:spacing w:before="0" w:beforeAutospacing="0" w:after="0" w:afterAutospacing="0"/>
        <w:ind w:left="720" w:hanging="720"/>
        <w:divId w:val="1676683362"/>
      </w:pPr>
      <w:r>
        <w:t>（二）確保應實施輻射醫療曝露品保設備之妥善率，以每年25</w:t>
      </w:r>
      <w:r w:rsidR="00EB1F46">
        <w:t>%</w:t>
      </w:r>
      <w:r>
        <w:t>之檢查比率，對全國醫療院所執行輻射醫療曝露品質保證專案檢查與輔導，不合格且無法於期限完成改善之設備，一律輔導醫療院所停用或報廢，確保民眾接受放射診斷與治療之安全及品質。</w:t>
      </w:r>
    </w:p>
    <w:p w:rsidR="000D7A32" w:rsidRDefault="008D7535" w:rsidP="00EB1F46">
      <w:pPr>
        <w:pStyle w:val="Web"/>
        <w:overflowPunct w:val="0"/>
        <w:spacing w:before="0" w:beforeAutospacing="0" w:after="0" w:afterAutospacing="0"/>
        <w:ind w:left="720" w:hanging="720"/>
        <w:divId w:val="1676683362"/>
      </w:pPr>
      <w:r>
        <w:t>（三）確保高強度或高風險輻射源之妥善率，執行作業場所之輻射安全專案檢查與輔導，不合格且無法於期限完成改善之輻射源，一律要求業者停用或報廢，確保輻射作業場所、人員與環境之安全及品質。</w:t>
      </w:r>
    </w:p>
    <w:p w:rsidR="000D7A32" w:rsidRDefault="008D7535" w:rsidP="00EB1F46">
      <w:pPr>
        <w:pStyle w:val="Web"/>
        <w:overflowPunct w:val="0"/>
        <w:spacing w:before="0" w:beforeAutospacing="0" w:after="0" w:afterAutospacing="0"/>
        <w:ind w:left="720" w:hanging="720"/>
        <w:divId w:val="1676683362"/>
      </w:pPr>
      <w:r>
        <w:t>（四）精進輻射災害管理制度與技術研發，強化應變能量。</w:t>
      </w:r>
    </w:p>
    <w:p w:rsidR="000D7A32" w:rsidRDefault="008D7535" w:rsidP="00EB1F46">
      <w:pPr>
        <w:overflowPunct w:val="0"/>
        <w:jc w:val="both"/>
        <w:divId w:val="1676683362"/>
      </w:pPr>
      <w:r>
        <w:t>六、提升環境輻射監測機制</w:t>
      </w:r>
    </w:p>
    <w:p w:rsidR="000D7A32" w:rsidRDefault="008D7535" w:rsidP="00EB1F46">
      <w:pPr>
        <w:pStyle w:val="Web"/>
        <w:overflowPunct w:val="0"/>
        <w:spacing w:before="0" w:beforeAutospacing="0" w:after="0" w:afterAutospacing="0"/>
        <w:ind w:left="720" w:hanging="720"/>
        <w:divId w:val="1676683362"/>
      </w:pPr>
      <w:r>
        <w:t>（一）執行全國環境輻射監測及核設施環境監測計畫、臺灣海域輻射調查，建立臺灣離岸海域輻射資料庫，持續進行國民輻射劑量調查。</w:t>
      </w:r>
    </w:p>
    <w:p w:rsidR="000D7A32" w:rsidRDefault="008D7535" w:rsidP="00EB1F46">
      <w:pPr>
        <w:pStyle w:val="Web"/>
        <w:overflowPunct w:val="0"/>
        <w:spacing w:before="0" w:beforeAutospacing="0" w:after="0" w:afterAutospacing="0"/>
        <w:ind w:left="720" w:hanging="720"/>
        <w:divId w:val="1676683362"/>
      </w:pPr>
      <w:r>
        <w:t>（二）結合無線通訊網路技術，強化水庫及工業區輻射監測站建置，完備環境輻射安全預警監測網路與資料庫，建置整合式監測資料平台，透過原能會網站及「全民原能會」APP，即時提供監測資訊，並開放</w:t>
      </w:r>
      <w:proofErr w:type="gramStart"/>
      <w:r>
        <w:t>介</w:t>
      </w:r>
      <w:proofErr w:type="gramEnd"/>
      <w:r>
        <w:t>接推廣應用。</w:t>
      </w:r>
    </w:p>
    <w:p w:rsidR="000D7A32" w:rsidRDefault="008D7535" w:rsidP="00EB1F46">
      <w:pPr>
        <w:pStyle w:val="Web"/>
        <w:overflowPunct w:val="0"/>
        <w:spacing w:before="0" w:beforeAutospacing="0" w:after="0" w:afterAutospacing="0"/>
        <w:ind w:left="720" w:hanging="720"/>
        <w:divId w:val="1676683362"/>
      </w:pPr>
      <w:r>
        <w:t>（三）精進輻射偵測技術，加強輻射設備維運及空中輻射偵測實務訓練；持續與國際間相關實驗室進行技術交流與資訊交換，建立</w:t>
      </w:r>
      <w:proofErr w:type="gramStart"/>
      <w:r>
        <w:t>難測核種</w:t>
      </w:r>
      <w:proofErr w:type="gramEnd"/>
      <w:r>
        <w:t>快速分析方法。</w:t>
      </w:r>
    </w:p>
    <w:p w:rsidR="000D7A32" w:rsidRDefault="008D7535" w:rsidP="00EB1F46">
      <w:pPr>
        <w:overflowPunct w:val="0"/>
        <w:jc w:val="both"/>
        <w:divId w:val="1676683362"/>
      </w:pPr>
      <w:r>
        <w:t>七、推動民生應用基礎研究</w:t>
      </w:r>
    </w:p>
    <w:p w:rsidR="000D7A32" w:rsidRDefault="008D7535" w:rsidP="00EB1F46">
      <w:pPr>
        <w:pStyle w:val="Web"/>
        <w:overflowPunct w:val="0"/>
        <w:spacing w:before="0" w:beforeAutospacing="0" w:after="0" w:afterAutospacing="0"/>
        <w:ind w:left="720" w:hanging="720"/>
        <w:divId w:val="1676683362"/>
      </w:pPr>
      <w:r>
        <w:lastRenderedPageBreak/>
        <w:t>（一）結合學術機構創新原子能科技研究。</w:t>
      </w:r>
    </w:p>
    <w:p w:rsidR="000D7A32" w:rsidRDefault="008D7535" w:rsidP="00EB1F46">
      <w:pPr>
        <w:pStyle w:val="Web"/>
        <w:overflowPunct w:val="0"/>
        <w:spacing w:before="0" w:beforeAutospacing="0" w:after="0" w:afterAutospacing="0"/>
        <w:ind w:left="720" w:hanging="720"/>
        <w:divId w:val="1676683362"/>
      </w:pPr>
      <w:r>
        <w:t>（二）培育原子能科技與創新產業跨領域人才。</w:t>
      </w:r>
    </w:p>
    <w:p w:rsidR="000D7A32" w:rsidRDefault="008D7535" w:rsidP="00EB1F46">
      <w:pPr>
        <w:pStyle w:val="Web"/>
        <w:overflowPunct w:val="0"/>
        <w:spacing w:before="0" w:beforeAutospacing="0" w:after="0" w:afterAutospacing="0"/>
        <w:ind w:left="720" w:hanging="720"/>
        <w:divId w:val="1676683362"/>
      </w:pPr>
      <w:r>
        <w:t>（三）促進原子能科技在政策基礎、政府管制及民生應用之研究發展。</w:t>
      </w:r>
    </w:p>
    <w:p w:rsidR="000D7A32" w:rsidRDefault="008D7535" w:rsidP="00EB1F46">
      <w:pPr>
        <w:overflowPunct w:val="0"/>
        <w:jc w:val="both"/>
        <w:divId w:val="1676683362"/>
      </w:pPr>
      <w:r>
        <w:t>八、發展</w:t>
      </w:r>
      <w:proofErr w:type="gramStart"/>
      <w:r>
        <w:t>工程跨域整合</w:t>
      </w:r>
      <w:proofErr w:type="gramEnd"/>
      <w:r>
        <w:t>技術</w:t>
      </w:r>
    </w:p>
    <w:p w:rsidR="000D7A32" w:rsidRDefault="008D7535" w:rsidP="00EB1F46">
      <w:pPr>
        <w:pStyle w:val="Web"/>
        <w:overflowPunct w:val="0"/>
        <w:spacing w:before="0" w:beforeAutospacing="0" w:after="0" w:afterAutospacing="0"/>
        <w:ind w:left="720" w:hanging="720"/>
        <w:divId w:val="1676683362"/>
      </w:pPr>
      <w:r>
        <w:t>（一）確保核能電廠除役前運轉安全技術之發展。</w:t>
      </w:r>
    </w:p>
    <w:p w:rsidR="000D7A32" w:rsidRDefault="008D7535" w:rsidP="00EB1F46">
      <w:pPr>
        <w:pStyle w:val="Web"/>
        <w:overflowPunct w:val="0"/>
        <w:spacing w:before="0" w:beforeAutospacing="0" w:after="0" w:afterAutospacing="0"/>
        <w:ind w:left="720" w:hanging="720"/>
        <w:divId w:val="1676683362"/>
      </w:pPr>
      <w:r>
        <w:t>（二）發展核設施除役與放射性廢棄物處理技術。</w:t>
      </w:r>
    </w:p>
    <w:p w:rsidR="000D7A32" w:rsidRDefault="008D7535" w:rsidP="00EB1F46">
      <w:pPr>
        <w:pStyle w:val="Web"/>
        <w:overflowPunct w:val="0"/>
        <w:spacing w:before="0" w:beforeAutospacing="0" w:after="0" w:afterAutospacing="0"/>
        <w:ind w:left="720" w:hanging="720"/>
        <w:divId w:val="1676683362"/>
      </w:pPr>
      <w:r>
        <w:t>（三）拓展核醫藥物與</w:t>
      </w:r>
      <w:proofErr w:type="gramStart"/>
      <w:r>
        <w:t>醫</w:t>
      </w:r>
      <w:proofErr w:type="gramEnd"/>
      <w:r>
        <w:t>材產品開發與產業應用。</w:t>
      </w:r>
    </w:p>
    <w:p w:rsidR="000D7A32" w:rsidRDefault="008D7535" w:rsidP="00EB1F46">
      <w:pPr>
        <w:pStyle w:val="Web"/>
        <w:overflowPunct w:val="0"/>
        <w:spacing w:before="0" w:beforeAutospacing="0" w:after="0" w:afterAutospacing="0"/>
        <w:ind w:left="720" w:hanging="720"/>
        <w:divId w:val="1676683362"/>
      </w:pPr>
      <w:r>
        <w:t>（四）發展電漿節能技術與帶動節能產業升級。</w:t>
      </w:r>
    </w:p>
    <w:p w:rsidR="000D7A32" w:rsidRDefault="008D7535" w:rsidP="00EB1F46">
      <w:pPr>
        <w:overflowPunct w:val="0"/>
        <w:jc w:val="both"/>
        <w:divId w:val="1676683362"/>
      </w:pPr>
      <w:r>
        <w:t>九、發展綠色能源產業技術</w:t>
      </w:r>
    </w:p>
    <w:p w:rsidR="000D7A32" w:rsidRDefault="008D7535" w:rsidP="00EB1F46">
      <w:pPr>
        <w:pStyle w:val="Web"/>
        <w:overflowPunct w:val="0"/>
        <w:spacing w:before="0" w:beforeAutospacing="0" w:after="0" w:afterAutospacing="0"/>
        <w:ind w:left="720" w:hanging="720"/>
        <w:divId w:val="1676683362"/>
      </w:pPr>
      <w:r>
        <w:t>（一）發展節能</w:t>
      </w:r>
      <w:proofErr w:type="gramStart"/>
      <w:r>
        <w:t>減碳、</w:t>
      </w:r>
      <w:proofErr w:type="gramEnd"/>
      <w:r>
        <w:t>替代能源、風力發電等關鍵技術與產業應用。</w:t>
      </w:r>
    </w:p>
    <w:p w:rsidR="000D7A32" w:rsidRDefault="008D7535" w:rsidP="00EB1F46">
      <w:pPr>
        <w:pStyle w:val="Web"/>
        <w:overflowPunct w:val="0"/>
        <w:spacing w:before="0" w:beforeAutospacing="0" w:after="0" w:afterAutospacing="0"/>
        <w:ind w:left="720" w:hanging="720"/>
        <w:divId w:val="1676683362"/>
      </w:pPr>
      <w:r>
        <w:t>（二）發展自主式區域電網調控技術與高效能電能管理系統。</w:t>
      </w:r>
    </w:p>
    <w:p w:rsidR="000D7A32" w:rsidRDefault="008D7535" w:rsidP="00EB1F46">
      <w:pPr>
        <w:overflowPunct w:val="0"/>
        <w:jc w:val="both"/>
        <w:divId w:val="1676683362"/>
      </w:pPr>
      <w:r>
        <w:t>十、妥適配置預算資源，提升預算執行效率</w:t>
      </w:r>
    </w:p>
    <w:p w:rsidR="000D7A32" w:rsidRDefault="008D7535" w:rsidP="00EB1F46">
      <w:pPr>
        <w:pStyle w:val="Web"/>
        <w:overflowPunct w:val="0"/>
        <w:spacing w:before="0" w:beforeAutospacing="0" w:after="0" w:afterAutospacing="0"/>
        <w:ind w:left="720" w:hanging="720"/>
        <w:divId w:val="1676683362"/>
      </w:pPr>
      <w:r>
        <w:t>（一）強化資本支出預算執行，提升資產效益。</w:t>
      </w:r>
    </w:p>
    <w:p w:rsidR="000D7A32" w:rsidRDefault="008D7535" w:rsidP="00EB1F46">
      <w:pPr>
        <w:pStyle w:val="Web"/>
        <w:overflowPunct w:val="0"/>
        <w:spacing w:before="0" w:beforeAutospacing="0" w:after="0" w:afterAutospacing="0"/>
        <w:ind w:left="720" w:hanging="720"/>
        <w:divId w:val="1676683362"/>
      </w:pPr>
      <w:r>
        <w:t>（二）衡酌計畫執行能力，</w:t>
      </w:r>
      <w:proofErr w:type="gramStart"/>
      <w:r>
        <w:t>覈</w:t>
      </w:r>
      <w:proofErr w:type="gramEnd"/>
      <w:r>
        <w:t>實編列各項計畫之經費需求；落實零基預算精神，檢討停辦不具經濟效益計畫，</w:t>
      </w:r>
      <w:proofErr w:type="gramStart"/>
      <w:r>
        <w:t>以妥適</w:t>
      </w:r>
      <w:proofErr w:type="gramEnd"/>
      <w:r>
        <w:t>分配資源。</w:t>
      </w:r>
    </w:p>
    <w:p w:rsidR="000D7A32" w:rsidRDefault="008D7535">
      <w:pPr>
        <w:divId w:val="1676683362"/>
      </w:pPr>
      <w:r>
        <w:br w:type="page"/>
      </w:r>
    </w:p>
    <w:p w:rsidR="000D7A32" w:rsidRDefault="008D7535" w:rsidP="00236854">
      <w:pPr>
        <w:pStyle w:val="Web"/>
        <w:spacing w:beforeLines="1" w:before="2" w:beforeAutospacing="0" w:after="0" w:afterAutospacing="0" w:line="400" w:lineRule="exact"/>
        <w:divId w:val="1676683362"/>
        <w:rPr>
          <w:sz w:val="28"/>
          <w:szCs w:val="28"/>
        </w:rPr>
      </w:pPr>
      <w:r>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0D7A32">
        <w:trPr>
          <w:divId w:val="167668336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0D7A32" w:rsidRDefault="008D7535">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0D7A32" w:rsidRDefault="008D7535">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D7A32" w:rsidRDefault="008D7535">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D7A32" w:rsidRDefault="008D7535">
            <w:pPr>
              <w:wordWrap w:val="0"/>
              <w:spacing w:line="320" w:lineRule="exact"/>
              <w:jc w:val="center"/>
            </w:pPr>
            <w:r>
              <w:rPr>
                <w:rFonts w:hint="eastAsia"/>
              </w:rPr>
              <w:t>實施內容</w:t>
            </w:r>
          </w:p>
        </w:tc>
      </w:tr>
      <w:tr w:rsidR="000D7A32">
        <w:trPr>
          <w:divId w:val="16766833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原子能科學發展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原子能科技學術合作研究計畫</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一、核能與除役安全科技研究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二、放射性物料安全科技研究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三、輻射防護與放射醫學科技研究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四、政策推動與風險溝通研究</w:t>
            </w:r>
            <w:r w:rsidR="00EB1F46">
              <w:rPr>
                <w:rFonts w:hint="eastAsia"/>
              </w:rPr>
              <w:t>。</w:t>
            </w:r>
          </w:p>
        </w:tc>
      </w:tr>
      <w:tr w:rsidR="000D7A32">
        <w:trPr>
          <w:divId w:val="16766833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7A32" w:rsidRDefault="000D7A32"/>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強化核能電廠除役管制技術及環境輻射之研究</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一、國際合作及技術交流</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二、核能電廠除役階段之輻射安全管理與規劃技術研究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三、核電廠除役各階段工程技術與分析應用研究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四、核能電廠除役之</w:t>
            </w:r>
            <w:proofErr w:type="gramStart"/>
            <w:r>
              <w:rPr>
                <w:rFonts w:hint="eastAsia"/>
              </w:rPr>
              <w:t>室內乾貯</w:t>
            </w:r>
            <w:proofErr w:type="gramEnd"/>
            <w:r>
              <w:rPr>
                <w:rFonts w:hint="eastAsia"/>
              </w:rPr>
              <w:t>安全分析平行驗證研究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五、海陸域輻射調查及國民輻射劑量評估</w:t>
            </w:r>
            <w:r w:rsidR="00EB1F46">
              <w:rPr>
                <w:rFonts w:hint="eastAsia"/>
              </w:rPr>
              <w:t>。</w:t>
            </w:r>
          </w:p>
        </w:tc>
      </w:tr>
      <w:tr w:rsidR="000D7A32">
        <w:trPr>
          <w:divId w:val="16766833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游離輻射安全防護</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新興輻射安全管制技術與法規精進研究</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一、執行含天然放射性物質商品之調查及管理研究。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二、執行放射性物質生產設施與高強度輻射設施之除污及除役規劃暨安全審查技術研究。</w:t>
            </w:r>
          </w:p>
          <w:p w:rsidR="000D7A32" w:rsidRDefault="008D7535">
            <w:pPr>
              <w:pStyle w:val="Web"/>
              <w:wordWrap w:val="0"/>
              <w:spacing w:before="0" w:beforeAutospacing="0" w:after="0" w:afterAutospacing="0" w:line="320" w:lineRule="exact"/>
              <w:ind w:left="480" w:hanging="480"/>
            </w:pPr>
            <w:r>
              <w:rPr>
                <w:rFonts w:hint="eastAsia"/>
              </w:rPr>
              <w:t>三、執行鋼鐵回收與熔煉作業人員之輻射意外曝露劑量及風險評估研究。</w:t>
            </w:r>
          </w:p>
          <w:p w:rsidR="000D7A32" w:rsidRDefault="008D7535">
            <w:pPr>
              <w:pStyle w:val="Web"/>
              <w:wordWrap w:val="0"/>
              <w:spacing w:before="0" w:beforeAutospacing="0" w:after="0" w:afterAutospacing="0" w:line="320" w:lineRule="exact"/>
              <w:ind w:left="480" w:hanging="480"/>
            </w:pPr>
            <w:r>
              <w:rPr>
                <w:rFonts w:hint="eastAsia"/>
              </w:rPr>
              <w:t>四、執行放射診療設備之醫療曝露品質保證管制作業及項目精進研究。</w:t>
            </w:r>
          </w:p>
          <w:p w:rsidR="000D7A32" w:rsidRDefault="008D7535">
            <w:pPr>
              <w:pStyle w:val="Web"/>
              <w:wordWrap w:val="0"/>
              <w:spacing w:before="0" w:beforeAutospacing="0" w:after="0" w:afterAutospacing="0" w:line="320" w:lineRule="exact"/>
              <w:ind w:left="480" w:hanging="480"/>
            </w:pPr>
            <w:r>
              <w:rPr>
                <w:rFonts w:hint="eastAsia"/>
              </w:rPr>
              <w:t>五、執行計畫曝露輻射安全與劑量約束評估研究。</w:t>
            </w:r>
          </w:p>
          <w:p w:rsidR="000D7A32" w:rsidRDefault="008D7535">
            <w:pPr>
              <w:pStyle w:val="Web"/>
              <w:wordWrap w:val="0"/>
              <w:spacing w:before="0" w:beforeAutospacing="0" w:after="0" w:afterAutospacing="0" w:line="320" w:lineRule="exact"/>
              <w:ind w:left="480" w:hanging="480"/>
            </w:pPr>
            <w:r>
              <w:rPr>
                <w:rFonts w:hint="eastAsia"/>
              </w:rPr>
              <w:t>六、執行游離輻射防護法規體系精進研究。</w:t>
            </w:r>
          </w:p>
        </w:tc>
      </w:tr>
      <w:tr w:rsidR="000D7A32">
        <w:trPr>
          <w:divId w:val="16766833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7A32" w:rsidRDefault="000D7A32"/>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輻射防護管制規範與度量技術研究</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一、執行輻射防護技術規範與劑量評估精進研究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二、執行輻射防護能力試驗技術研究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三、執行輻射應用劑量評估</w:t>
            </w:r>
            <w:proofErr w:type="gramStart"/>
            <w:r>
              <w:rPr>
                <w:rFonts w:hint="eastAsia"/>
              </w:rPr>
              <w:t>與檢校技術</w:t>
            </w:r>
            <w:proofErr w:type="gramEnd"/>
            <w:r>
              <w:rPr>
                <w:rFonts w:hint="eastAsia"/>
              </w:rPr>
              <w:t>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四、執行人員生物劑量染色體變異評估技術研究</w:t>
            </w:r>
            <w:r w:rsidR="00EB1F46">
              <w:rPr>
                <w:rFonts w:hint="eastAsia"/>
              </w:rPr>
              <w:t>。</w:t>
            </w:r>
          </w:p>
        </w:tc>
      </w:tr>
      <w:tr w:rsidR="000D7A32">
        <w:trPr>
          <w:divId w:val="1676683362"/>
        </w:trPr>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核設施安全管制</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核子反應器設施安全與除役前期作業管制實務研究</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一、核電廠熱水流安全分析程式應用與驗證。</w:t>
            </w:r>
          </w:p>
          <w:p w:rsidR="000D7A32" w:rsidRDefault="008D7535">
            <w:pPr>
              <w:pStyle w:val="Web"/>
              <w:wordWrap w:val="0"/>
              <w:spacing w:before="0" w:beforeAutospacing="0" w:after="0" w:afterAutospacing="0" w:line="320" w:lineRule="exact"/>
              <w:ind w:left="480" w:hanging="480"/>
            </w:pPr>
            <w:r>
              <w:rPr>
                <w:rFonts w:hint="eastAsia"/>
              </w:rPr>
              <w:t>二、核能管制法規技術精進研究。</w:t>
            </w:r>
          </w:p>
          <w:p w:rsidR="000D7A32" w:rsidRDefault="008D7535">
            <w:pPr>
              <w:pStyle w:val="Web"/>
              <w:wordWrap w:val="0"/>
              <w:spacing w:before="0" w:beforeAutospacing="0" w:after="0" w:afterAutospacing="0" w:line="320" w:lineRule="exact"/>
              <w:ind w:left="480" w:hanging="480"/>
            </w:pPr>
            <w:r>
              <w:rPr>
                <w:rFonts w:hint="eastAsia"/>
              </w:rPr>
              <w:t>三、核電廠結構</w:t>
            </w:r>
            <w:r w:rsidR="00EB1F46">
              <w:rPr>
                <w:rFonts w:hint="eastAsia"/>
              </w:rPr>
              <w:t>／</w:t>
            </w:r>
            <w:r>
              <w:rPr>
                <w:rFonts w:hint="eastAsia"/>
              </w:rPr>
              <w:t>設備受潛在天然災害之安全影響及因應管制技術研究。</w:t>
            </w:r>
          </w:p>
          <w:p w:rsidR="000D7A32" w:rsidRDefault="008D7535">
            <w:pPr>
              <w:pStyle w:val="Web"/>
              <w:wordWrap w:val="0"/>
              <w:spacing w:before="0" w:beforeAutospacing="0" w:after="0" w:afterAutospacing="0" w:line="320" w:lineRule="exact"/>
              <w:ind w:left="480" w:hanging="480"/>
            </w:pPr>
            <w:r>
              <w:rPr>
                <w:rFonts w:hint="eastAsia"/>
              </w:rPr>
              <w:t>四、風險告知視察工具應用於除役作業管制之研究。</w:t>
            </w:r>
          </w:p>
          <w:p w:rsidR="000D7A32" w:rsidRDefault="008D7535">
            <w:pPr>
              <w:pStyle w:val="Web"/>
              <w:wordWrap w:val="0"/>
              <w:spacing w:before="0" w:beforeAutospacing="0" w:after="0" w:afterAutospacing="0" w:line="320" w:lineRule="exact"/>
              <w:ind w:left="480" w:hanging="480"/>
            </w:pPr>
            <w:r>
              <w:rPr>
                <w:rFonts w:hint="eastAsia"/>
              </w:rPr>
              <w:t>五、核電廠除役期間事故分析及緩和策略研究。</w:t>
            </w:r>
          </w:p>
          <w:p w:rsidR="000D7A32" w:rsidRDefault="008D7535">
            <w:pPr>
              <w:pStyle w:val="Web"/>
              <w:wordWrap w:val="0"/>
              <w:spacing w:before="0" w:beforeAutospacing="0" w:after="0" w:afterAutospacing="0" w:line="320" w:lineRule="exact"/>
              <w:ind w:left="480" w:hanging="480"/>
            </w:pPr>
            <w:r>
              <w:rPr>
                <w:rFonts w:hint="eastAsia"/>
              </w:rPr>
              <w:t>六、除役期間核電廠重要設備維護管理安全管制技術研究。</w:t>
            </w:r>
          </w:p>
          <w:p w:rsidR="000D7A32" w:rsidRDefault="008D7535">
            <w:pPr>
              <w:pStyle w:val="Web"/>
              <w:wordWrap w:val="0"/>
              <w:spacing w:before="0" w:beforeAutospacing="0" w:after="0" w:afterAutospacing="0" w:line="320" w:lineRule="exact"/>
              <w:ind w:left="480" w:hanging="480"/>
            </w:pPr>
            <w:r>
              <w:rPr>
                <w:rFonts w:hint="eastAsia"/>
              </w:rPr>
              <w:t>七、核電廠除役期間管制非破壞檢測之評估與研究。</w:t>
            </w:r>
          </w:p>
          <w:p w:rsidR="000D7A32" w:rsidRDefault="008D7535">
            <w:pPr>
              <w:pStyle w:val="Web"/>
              <w:wordWrap w:val="0"/>
              <w:spacing w:before="0" w:beforeAutospacing="0" w:after="0" w:afterAutospacing="0" w:line="320" w:lineRule="exact"/>
              <w:ind w:left="480" w:hanging="480"/>
            </w:pPr>
            <w:r>
              <w:rPr>
                <w:rFonts w:hint="eastAsia"/>
              </w:rPr>
              <w:t>八、核電廠運轉及除役階段材料維護與防治策略</w:t>
            </w:r>
            <w:proofErr w:type="gramStart"/>
            <w:r>
              <w:rPr>
                <w:rFonts w:hint="eastAsia"/>
              </w:rPr>
              <w:t>研</w:t>
            </w:r>
            <w:proofErr w:type="gramEnd"/>
            <w:r>
              <w:rPr>
                <w:rFonts w:hint="eastAsia"/>
              </w:rPr>
              <w:t>析。</w:t>
            </w:r>
          </w:p>
          <w:p w:rsidR="000D7A32" w:rsidRDefault="008D7535">
            <w:pPr>
              <w:pStyle w:val="Web"/>
              <w:wordWrap w:val="0"/>
              <w:spacing w:before="0" w:beforeAutospacing="0" w:after="0" w:afterAutospacing="0" w:line="320" w:lineRule="exact"/>
              <w:ind w:left="480" w:hanging="480"/>
            </w:pPr>
            <w:r>
              <w:rPr>
                <w:rFonts w:hint="eastAsia"/>
              </w:rPr>
              <w:t>九、核電廠除役視察管制實務研究。</w:t>
            </w:r>
          </w:p>
        </w:tc>
      </w:tr>
      <w:tr w:rsidR="000D7A32">
        <w:trPr>
          <w:divId w:val="1676683362"/>
        </w:trPr>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核子保安與應變</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強化輻射災害應變與管制技術之研究</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一、精進輻射災害環境輻射偵測能量與技術</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二、輻射事件應變技術開發研究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三、輻射災害應變資源建置與實務管理相關研究</w:t>
            </w:r>
            <w:r w:rsidR="00EB1F46">
              <w:rPr>
                <w:rFonts w:hint="eastAsia"/>
              </w:rPr>
              <w:t>。</w:t>
            </w:r>
          </w:p>
        </w:tc>
      </w:tr>
      <w:tr w:rsidR="000D7A32">
        <w:trPr>
          <w:divId w:val="1676683362"/>
        </w:trPr>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放射性物料管理作業</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精進放射性廢棄物貯存與處置安全管制技術發展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firstLine="480"/>
            </w:pPr>
            <w:r>
              <w:rPr>
                <w:rFonts w:hint="eastAsia"/>
              </w:rPr>
              <w:t>蒐集並</w:t>
            </w:r>
            <w:proofErr w:type="gramStart"/>
            <w:r>
              <w:rPr>
                <w:rFonts w:hint="eastAsia"/>
              </w:rPr>
              <w:t>研</w:t>
            </w:r>
            <w:proofErr w:type="gramEnd"/>
            <w:r>
              <w:rPr>
                <w:rFonts w:hint="eastAsia"/>
              </w:rPr>
              <w:t>析國際有關放射性廢棄物貯存、低放射性廢棄物處置、用過核子燃料處置等領域安全管制技術資訊，研發轉化成適合國內使用之管理與管制技術，並回饋於相關安全管制法規、審查</w:t>
            </w:r>
            <w:proofErr w:type="gramStart"/>
            <w:r>
              <w:rPr>
                <w:rFonts w:hint="eastAsia"/>
              </w:rPr>
              <w:t>規範或導則</w:t>
            </w:r>
            <w:proofErr w:type="gramEnd"/>
            <w:r>
              <w:rPr>
                <w:rFonts w:hint="eastAsia"/>
              </w:rPr>
              <w:t>等之</w:t>
            </w:r>
            <w:proofErr w:type="gramStart"/>
            <w:r>
              <w:rPr>
                <w:rFonts w:hint="eastAsia"/>
              </w:rPr>
              <w:t>研</w:t>
            </w:r>
            <w:proofErr w:type="gramEnd"/>
            <w:r>
              <w:rPr>
                <w:rFonts w:hint="eastAsia"/>
              </w:rPr>
              <w:t>擬修訂，執行三個分項計畫：</w:t>
            </w:r>
          </w:p>
          <w:p w:rsidR="000D7A32" w:rsidRDefault="008D7535">
            <w:pPr>
              <w:pStyle w:val="Web"/>
              <w:wordWrap w:val="0"/>
              <w:spacing w:before="0" w:beforeAutospacing="0" w:after="0" w:afterAutospacing="0" w:line="320" w:lineRule="exact"/>
              <w:ind w:left="720" w:hanging="720"/>
            </w:pPr>
            <w:r>
              <w:rPr>
                <w:rFonts w:hint="eastAsia"/>
              </w:rPr>
              <w:t>（一）除役放射性廢棄物特性與管制技術發展。</w:t>
            </w:r>
          </w:p>
          <w:p w:rsidR="000D7A32" w:rsidRDefault="008D7535">
            <w:pPr>
              <w:pStyle w:val="Web"/>
              <w:wordWrap w:val="0"/>
              <w:spacing w:before="0" w:beforeAutospacing="0" w:after="0" w:afterAutospacing="0" w:line="320" w:lineRule="exact"/>
              <w:ind w:left="720" w:hanging="720"/>
            </w:pPr>
            <w:r>
              <w:rPr>
                <w:rFonts w:hint="eastAsia"/>
              </w:rPr>
              <w:t>（二）</w:t>
            </w:r>
            <w:proofErr w:type="gramStart"/>
            <w:r>
              <w:rPr>
                <w:rFonts w:hint="eastAsia"/>
              </w:rPr>
              <w:t>精進低放射性</w:t>
            </w:r>
            <w:proofErr w:type="gramEnd"/>
            <w:r>
              <w:rPr>
                <w:rFonts w:hint="eastAsia"/>
              </w:rPr>
              <w:t>廢棄物處置與集中貯存方案管制技術</w:t>
            </w:r>
            <w:r>
              <w:rPr>
                <w:rFonts w:hint="eastAsia"/>
              </w:rPr>
              <w:lastRenderedPageBreak/>
              <w:t>發展。</w:t>
            </w:r>
          </w:p>
          <w:p w:rsidR="000D7A32" w:rsidRDefault="008D7535">
            <w:pPr>
              <w:pStyle w:val="Web"/>
              <w:wordWrap w:val="0"/>
              <w:spacing w:before="0" w:beforeAutospacing="0" w:after="0" w:afterAutospacing="0" w:line="320" w:lineRule="exact"/>
              <w:ind w:left="720" w:hanging="720"/>
            </w:pPr>
            <w:r>
              <w:rPr>
                <w:rFonts w:hint="eastAsia"/>
              </w:rPr>
              <w:t>（三）精進用過核子燃料處置</w:t>
            </w:r>
            <w:proofErr w:type="gramStart"/>
            <w:r>
              <w:rPr>
                <w:rFonts w:hint="eastAsia"/>
              </w:rPr>
              <w:t>安全審驗技術</w:t>
            </w:r>
            <w:proofErr w:type="gramEnd"/>
            <w:r>
              <w:rPr>
                <w:rFonts w:hint="eastAsia"/>
              </w:rPr>
              <w:t>發展。</w:t>
            </w:r>
          </w:p>
        </w:tc>
      </w:tr>
      <w:tr w:rsidR="000D7A32">
        <w:trPr>
          <w:divId w:val="16766833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lastRenderedPageBreak/>
              <w:t>計畫管理與設施維運</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輻射管制區設施與環境安全強化改善</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一、核設施除役廠房安全改善</w:t>
            </w:r>
          </w:p>
          <w:p w:rsidR="000D7A32" w:rsidRDefault="008D7535">
            <w:pPr>
              <w:pStyle w:val="Web"/>
              <w:wordWrap w:val="0"/>
              <w:spacing w:before="0" w:beforeAutospacing="0" w:after="0" w:afterAutospacing="0" w:line="320" w:lineRule="exact"/>
              <w:ind w:left="720" w:hanging="720"/>
            </w:pPr>
            <w:r>
              <w:rPr>
                <w:rFonts w:hint="eastAsia"/>
              </w:rPr>
              <w:t>（一）TRR廠房安全與作業環境改善</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（二）研究用反應</w:t>
            </w:r>
            <w:proofErr w:type="gramStart"/>
            <w:r>
              <w:rPr>
                <w:rFonts w:hint="eastAsia"/>
              </w:rPr>
              <w:t>器及爐體</w:t>
            </w:r>
            <w:proofErr w:type="gramEnd"/>
            <w:r>
              <w:rPr>
                <w:rFonts w:hint="eastAsia"/>
              </w:rPr>
              <w:t>廢棄物廠房安全維護管理及拆除</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（三）TRR燃料乾貯場（DSP）整體環境改善及清除</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二、放射性廢棄物處理及鑑定分析設施安全強化改善</w:t>
            </w:r>
          </w:p>
          <w:p w:rsidR="000D7A32" w:rsidRDefault="008D7535">
            <w:pPr>
              <w:pStyle w:val="Web"/>
              <w:wordWrap w:val="0"/>
              <w:spacing w:before="0" w:beforeAutospacing="0" w:after="0" w:afterAutospacing="0" w:line="320" w:lineRule="exact"/>
              <w:ind w:left="720" w:hanging="720"/>
            </w:pPr>
            <w:r>
              <w:rPr>
                <w:rFonts w:hint="eastAsia"/>
              </w:rPr>
              <w:t>（一）放射性液體處理設施及環境安全改善</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（二）043館鑑定分析設施及環境安全改善</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（三）放射性廢棄物減容與用過燃料檢驗設施及環境安全改善</w:t>
            </w:r>
            <w:r w:rsidR="00EB1F46">
              <w:rPr>
                <w:rFonts w:hint="eastAsia"/>
              </w:rPr>
              <w:t>。</w:t>
            </w:r>
          </w:p>
        </w:tc>
      </w:tr>
      <w:tr w:rsidR="000D7A32">
        <w:trPr>
          <w:divId w:val="16766833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7A32" w:rsidRDefault="000D7A32"/>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六氟化鈾安定化處理與處置</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firstLine="480"/>
            </w:pPr>
            <w:r>
              <w:rPr>
                <w:rFonts w:hint="eastAsia"/>
              </w:rPr>
              <w:t>將貯存之六氟化鈾送往境外處理廠處理，進行安定化處理與處置</w:t>
            </w:r>
            <w:r w:rsidR="00EB1F46">
              <w:rPr>
                <w:rFonts w:hint="eastAsia"/>
              </w:rPr>
              <w:t>。</w:t>
            </w:r>
          </w:p>
        </w:tc>
      </w:tr>
      <w:tr w:rsidR="000D7A32">
        <w:trPr>
          <w:divId w:val="16766833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核能科技研發計畫</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區域能源智慧聯網技術發展與應用</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一、本土化先進配</w:t>
            </w:r>
            <w:proofErr w:type="gramStart"/>
            <w:r>
              <w:rPr>
                <w:rFonts w:hint="eastAsia"/>
              </w:rPr>
              <w:t>電圖資管理</w:t>
            </w:r>
            <w:proofErr w:type="gramEnd"/>
            <w:r>
              <w:rPr>
                <w:rFonts w:hint="eastAsia"/>
              </w:rPr>
              <w:t>系統技術與平台建置</w:t>
            </w:r>
          </w:p>
          <w:p w:rsidR="000D7A32" w:rsidRDefault="008D7535">
            <w:pPr>
              <w:pStyle w:val="Web"/>
              <w:wordWrap w:val="0"/>
              <w:spacing w:before="0" w:beforeAutospacing="0" w:after="0" w:afterAutospacing="0" w:line="320" w:lineRule="exact"/>
              <w:ind w:left="720" w:hanging="720"/>
            </w:pPr>
            <w:r>
              <w:rPr>
                <w:rFonts w:hint="eastAsia"/>
              </w:rPr>
              <w:t>（一）配電管理與</w:t>
            </w:r>
            <w:proofErr w:type="gramStart"/>
            <w:r>
              <w:rPr>
                <w:rFonts w:hint="eastAsia"/>
              </w:rPr>
              <w:t>地理圖資整合</w:t>
            </w:r>
            <w:proofErr w:type="gramEnd"/>
            <w:r>
              <w:rPr>
                <w:rFonts w:hint="eastAsia"/>
              </w:rPr>
              <w:t>技術發展</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（二）開發在線潮流分析及電壓</w:t>
            </w:r>
            <w:r w:rsidR="00EB1F46">
              <w:rPr>
                <w:rFonts w:hint="eastAsia"/>
              </w:rPr>
              <w:t>／</w:t>
            </w:r>
            <w:proofErr w:type="gramStart"/>
            <w:r>
              <w:rPr>
                <w:rFonts w:hint="eastAsia"/>
              </w:rPr>
              <w:t>虛功整合</w:t>
            </w:r>
            <w:proofErr w:type="gramEnd"/>
            <w:r>
              <w:rPr>
                <w:rFonts w:hint="eastAsia"/>
              </w:rPr>
              <w:t>控制技術</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（三）整合需量反應與再生能源之運轉策略研究</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二、區域（微）電網之調度管理與自主控制技術發展</w:t>
            </w:r>
          </w:p>
          <w:p w:rsidR="000D7A32" w:rsidRDefault="008D7535">
            <w:pPr>
              <w:pStyle w:val="Web"/>
              <w:wordWrap w:val="0"/>
              <w:spacing w:before="0" w:beforeAutospacing="0" w:after="0" w:afterAutospacing="0" w:line="320" w:lineRule="exact"/>
              <w:ind w:left="720" w:hanging="720"/>
            </w:pPr>
            <w:r>
              <w:rPr>
                <w:rFonts w:hint="eastAsia"/>
              </w:rPr>
              <w:t>（一）分散型能源之電力電子技術發展</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（二）區域電網之系統韌性控制技術發展</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（三）區域電網強健控制與管理技術研發</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三、</w:t>
            </w:r>
            <w:proofErr w:type="gramStart"/>
            <w:r>
              <w:rPr>
                <w:rFonts w:hint="eastAsia"/>
              </w:rPr>
              <w:t>分散式綠能及</w:t>
            </w:r>
            <w:proofErr w:type="gramEnd"/>
            <w:r>
              <w:rPr>
                <w:rFonts w:hint="eastAsia"/>
              </w:rPr>
              <w:t>儲能整合應用技術</w:t>
            </w:r>
          </w:p>
          <w:p w:rsidR="000D7A32" w:rsidRDefault="008D7535">
            <w:pPr>
              <w:pStyle w:val="Web"/>
              <w:wordWrap w:val="0"/>
              <w:spacing w:before="0" w:beforeAutospacing="0" w:after="0" w:afterAutospacing="0" w:line="320" w:lineRule="exact"/>
              <w:ind w:left="720" w:hanging="720"/>
            </w:pPr>
            <w:r>
              <w:rPr>
                <w:rFonts w:hint="eastAsia"/>
              </w:rPr>
              <w:t>（一）</w:t>
            </w:r>
            <w:proofErr w:type="gramStart"/>
            <w:r>
              <w:rPr>
                <w:rFonts w:hint="eastAsia"/>
              </w:rPr>
              <w:t>儲能綠能電網</w:t>
            </w:r>
            <w:proofErr w:type="gramEnd"/>
            <w:r>
              <w:rPr>
                <w:rFonts w:hint="eastAsia"/>
              </w:rPr>
              <w:t>示範應用研發技術</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（二）智慧型太陽能發電系統開發與聯網整合驗證</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（三）風力機整合型</w:t>
            </w:r>
            <w:proofErr w:type="gramStart"/>
            <w:r>
              <w:rPr>
                <w:rFonts w:hint="eastAsia"/>
              </w:rPr>
              <w:t>併</w:t>
            </w:r>
            <w:proofErr w:type="gramEnd"/>
            <w:r>
              <w:rPr>
                <w:rFonts w:hint="eastAsia"/>
              </w:rPr>
              <w:t>網技術開發</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（四）固態氧化物燃料電池技術發展與聯網整合應用</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（五）多元料源生質能技術開發與聯網示範應用</w:t>
            </w:r>
            <w:r w:rsidR="00EB1F46">
              <w:rPr>
                <w:rFonts w:hint="eastAsia"/>
              </w:rPr>
              <w:t>。</w:t>
            </w:r>
          </w:p>
        </w:tc>
      </w:tr>
      <w:tr w:rsidR="000D7A32">
        <w:trPr>
          <w:divId w:val="16766833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7A32" w:rsidRDefault="000D7A32"/>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原子能</w:t>
            </w:r>
            <w:proofErr w:type="gramStart"/>
            <w:r>
              <w:rPr>
                <w:rFonts w:hint="eastAsia"/>
              </w:rPr>
              <w:t>系統工程跨域整合</w:t>
            </w:r>
            <w:proofErr w:type="gramEnd"/>
            <w:r>
              <w:rPr>
                <w:rFonts w:hint="eastAsia"/>
              </w:rPr>
              <w:t>發展計畫</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w:t>
            </w:r>
            <w:proofErr w:type="gramStart"/>
            <w:r>
              <w:rPr>
                <w:rFonts w:hint="eastAsia"/>
              </w:rPr>
              <w:t>核電終期</w:t>
            </w:r>
            <w:proofErr w:type="gramEnd"/>
            <w:r>
              <w:rPr>
                <w:rFonts w:hint="eastAsia"/>
              </w:rPr>
              <w:t>營運安全與用過核子燃料貯存技術發展</w:t>
            </w:r>
          </w:p>
          <w:p w:rsidR="000D7A32" w:rsidRDefault="008D7535">
            <w:pPr>
              <w:pStyle w:val="Web"/>
              <w:wordWrap w:val="0"/>
              <w:spacing w:before="0" w:beforeAutospacing="0" w:after="0" w:afterAutospacing="0" w:line="320" w:lineRule="exact"/>
              <w:ind w:left="720" w:hanging="720"/>
            </w:pPr>
            <w:r>
              <w:rPr>
                <w:rFonts w:hint="eastAsia"/>
              </w:rPr>
              <w:t>（一）核電營運安全與風險管理研究</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（二）用過核子燃料貯存技術發展</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二、核設施除役清理及放射性廢棄物處理技術開發與執行</w:t>
            </w:r>
          </w:p>
          <w:p w:rsidR="000D7A32" w:rsidRDefault="008D7535">
            <w:pPr>
              <w:pStyle w:val="Web"/>
              <w:wordWrap w:val="0"/>
              <w:spacing w:before="0" w:beforeAutospacing="0" w:after="0" w:afterAutospacing="0" w:line="320" w:lineRule="exact"/>
              <w:ind w:left="720" w:hanging="720"/>
            </w:pPr>
            <w:r>
              <w:rPr>
                <w:rFonts w:hint="eastAsia"/>
              </w:rPr>
              <w:t>（一）TRR設施除役技術開發及清理作業</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（二）核設施清理</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（三）放射性廢棄物處理技術開發及作業</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三、生</w:t>
            </w:r>
            <w:proofErr w:type="gramStart"/>
            <w:r>
              <w:rPr>
                <w:rFonts w:hint="eastAsia"/>
              </w:rPr>
              <w:t>醫</w:t>
            </w:r>
            <w:proofErr w:type="gramEnd"/>
            <w:r>
              <w:rPr>
                <w:rFonts w:hint="eastAsia"/>
              </w:rPr>
              <w:t>科技輻射應用研究</w:t>
            </w:r>
          </w:p>
          <w:p w:rsidR="000D7A32" w:rsidRDefault="008D7535">
            <w:pPr>
              <w:pStyle w:val="Web"/>
              <w:wordWrap w:val="0"/>
              <w:spacing w:before="0" w:beforeAutospacing="0" w:after="0" w:afterAutospacing="0" w:line="320" w:lineRule="exact"/>
              <w:ind w:left="720" w:hanging="720"/>
            </w:pPr>
            <w:r>
              <w:rPr>
                <w:rFonts w:hint="eastAsia"/>
              </w:rPr>
              <w:t>（一）迴旋加速器暨放射性同位素製程設施精進與應用</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（二）放射診療核醫藥物研發與應用研究</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（三）放射影像儀器系統技術開發</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四、電漿技術之節能應用開發與前瞻研究</w:t>
            </w:r>
          </w:p>
          <w:p w:rsidR="000D7A32" w:rsidRDefault="008D7535">
            <w:pPr>
              <w:pStyle w:val="Web"/>
              <w:wordWrap w:val="0"/>
              <w:spacing w:before="0" w:beforeAutospacing="0" w:after="0" w:afterAutospacing="0" w:line="320" w:lineRule="exact"/>
              <w:ind w:left="720" w:hanging="720"/>
            </w:pPr>
            <w:r>
              <w:rPr>
                <w:rFonts w:hint="eastAsia"/>
              </w:rPr>
              <w:t>（一）新興電漿製程工程技術開發</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（二）薄膜智慧節能元件開發</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（三）電漿理論模擬與前瞻研究</w:t>
            </w:r>
            <w:r w:rsidR="00EB1F46">
              <w:rPr>
                <w:rFonts w:hint="eastAsia"/>
              </w:rPr>
              <w:t>。</w:t>
            </w:r>
          </w:p>
        </w:tc>
      </w:tr>
      <w:tr w:rsidR="000D7A32">
        <w:trPr>
          <w:divId w:val="16766833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7A32" w:rsidRDefault="000D7A32"/>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核醫藥物與</w:t>
            </w:r>
            <w:proofErr w:type="gramStart"/>
            <w:r>
              <w:rPr>
                <w:rFonts w:hint="eastAsia"/>
              </w:rPr>
              <w:t>醫</w:t>
            </w:r>
            <w:proofErr w:type="gramEnd"/>
            <w:r>
              <w:rPr>
                <w:rFonts w:hint="eastAsia"/>
              </w:rPr>
              <w:lastRenderedPageBreak/>
              <w:t>材之開發及市場連結</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lastRenderedPageBreak/>
              <w:t>科技</w:t>
            </w:r>
            <w:r>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lastRenderedPageBreak/>
              <w:t>一、輻射技術於產業之投資與促進</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lastRenderedPageBreak/>
              <w:t>二、智慧化放射影像</w:t>
            </w:r>
            <w:proofErr w:type="gramStart"/>
            <w:r>
              <w:rPr>
                <w:rFonts w:hint="eastAsia"/>
              </w:rPr>
              <w:t>醫</w:t>
            </w:r>
            <w:proofErr w:type="gramEnd"/>
            <w:r>
              <w:rPr>
                <w:rFonts w:hint="eastAsia"/>
              </w:rPr>
              <w:t>材研發</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三、肝病新診療用核醫藥物開發</w:t>
            </w:r>
            <w:r w:rsidR="00EB1F46">
              <w:rPr>
                <w:rFonts w:hint="eastAsia"/>
              </w:rPr>
              <w:t>。</w:t>
            </w:r>
          </w:p>
        </w:tc>
      </w:tr>
      <w:tr w:rsidR="000D7A32">
        <w:trPr>
          <w:divId w:val="16766833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7A32" w:rsidRDefault="000D7A32"/>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proofErr w:type="gramStart"/>
            <w:r>
              <w:rPr>
                <w:rFonts w:hint="eastAsia"/>
              </w:rPr>
              <w:t>綠能科技</w:t>
            </w:r>
            <w:proofErr w:type="gramEnd"/>
            <w:r>
              <w:rPr>
                <w:rFonts w:hint="eastAsia"/>
              </w:rPr>
              <w:t>深化研發與示範應用計畫</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一、低成本智慧節能膜量產製程機台</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二、釩電池原型製作及儲能系統應用測試技術</w:t>
            </w:r>
          </w:p>
          <w:p w:rsidR="000D7A32" w:rsidRDefault="008D7535">
            <w:pPr>
              <w:pStyle w:val="Web"/>
              <w:wordWrap w:val="0"/>
              <w:spacing w:before="0" w:beforeAutospacing="0" w:after="0" w:afterAutospacing="0" w:line="320" w:lineRule="exact"/>
              <w:ind w:left="720" w:hanging="720"/>
            </w:pPr>
            <w:r>
              <w:rPr>
                <w:rFonts w:hint="eastAsia"/>
              </w:rPr>
              <w:t>（一）釩電池模組與產業製程技術</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（二）儲能系統整合與產業應用技術</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三、低</w:t>
            </w:r>
            <w:proofErr w:type="gramStart"/>
            <w:r>
              <w:rPr>
                <w:rFonts w:hint="eastAsia"/>
              </w:rPr>
              <w:t>碳排高</w:t>
            </w:r>
            <w:proofErr w:type="gramEnd"/>
            <w:r>
              <w:rPr>
                <w:rFonts w:hint="eastAsia"/>
              </w:rPr>
              <w:t>效率微型太陽能模組產業化技術平台</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四、應用於智慧區域電網之通用型再生能源作業系統</w:t>
            </w:r>
            <w:r w:rsidR="00EB1F46">
              <w:rPr>
                <w:rFonts w:hint="eastAsia"/>
              </w:rPr>
              <w:t>。</w:t>
            </w:r>
          </w:p>
        </w:tc>
      </w:tr>
      <w:tr w:rsidR="000D7A32">
        <w:trPr>
          <w:divId w:val="16766833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7A32" w:rsidRDefault="000D7A32"/>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原子能衍生技術於復健醫療領域之應用</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一、先進觸覺感測元件之設計</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二、人因工程介面整合與臨床驗證</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三、智能人機協作式復健裝置整合開發</w:t>
            </w:r>
            <w:r w:rsidR="00EB1F46">
              <w:rPr>
                <w:rFonts w:hint="eastAsia"/>
              </w:rPr>
              <w:t>。</w:t>
            </w:r>
          </w:p>
        </w:tc>
      </w:tr>
      <w:tr w:rsidR="000D7A32">
        <w:trPr>
          <w:divId w:val="16766833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D7A32" w:rsidRDefault="000D7A32"/>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both"/>
            </w:pPr>
            <w:r>
              <w:rPr>
                <w:rFonts w:hint="eastAsia"/>
              </w:rPr>
              <w:t>核能後端技術研發及國內產業輔導應用</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D7A32" w:rsidRDefault="008D7535">
            <w:pPr>
              <w:pStyle w:val="Web"/>
              <w:wordWrap w:val="0"/>
              <w:spacing w:before="0" w:beforeAutospacing="0" w:after="0" w:afterAutospacing="0" w:line="320" w:lineRule="exact"/>
              <w:ind w:left="480" w:hanging="480"/>
            </w:pPr>
            <w:r>
              <w:rPr>
                <w:rFonts w:hint="eastAsia"/>
              </w:rPr>
              <w:t>一、用過核子燃料乾式貯存技術研發與產業應用</w:t>
            </w:r>
          </w:p>
          <w:p w:rsidR="000D7A32" w:rsidRDefault="008D7535">
            <w:pPr>
              <w:pStyle w:val="Web"/>
              <w:wordWrap w:val="0"/>
              <w:spacing w:before="0" w:beforeAutospacing="0" w:after="0" w:afterAutospacing="0" w:line="320" w:lineRule="exact"/>
              <w:ind w:left="720" w:hanging="720"/>
            </w:pPr>
            <w:r>
              <w:rPr>
                <w:rFonts w:hint="eastAsia"/>
              </w:rPr>
              <w:t>（一）</w:t>
            </w:r>
            <w:proofErr w:type="gramStart"/>
            <w:r>
              <w:rPr>
                <w:rFonts w:hint="eastAsia"/>
              </w:rPr>
              <w:t>室內乾貯</w:t>
            </w:r>
            <w:proofErr w:type="gramEnd"/>
            <w:r>
              <w:rPr>
                <w:rFonts w:hint="eastAsia"/>
              </w:rPr>
              <w:t>安全分析</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w:t>
            </w:r>
            <w:proofErr w:type="gramStart"/>
            <w:r>
              <w:rPr>
                <w:rFonts w:hint="eastAsia"/>
              </w:rPr>
              <w:t>室內乾貯</w:t>
            </w:r>
            <w:proofErr w:type="gramEnd"/>
            <w:r>
              <w:rPr>
                <w:rFonts w:hint="eastAsia"/>
              </w:rPr>
              <w:t>產業與程序開發</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（三）燃料貯存期間行為監測與檢測</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（四）</w:t>
            </w:r>
            <w:proofErr w:type="gramStart"/>
            <w:r>
              <w:rPr>
                <w:rFonts w:hint="eastAsia"/>
              </w:rPr>
              <w:t>貯存護箱系統</w:t>
            </w:r>
            <w:proofErr w:type="gramEnd"/>
            <w:r>
              <w:rPr>
                <w:rFonts w:hint="eastAsia"/>
              </w:rPr>
              <w:t>老化管理</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二、核電廠除役技術研發與產業應用</w:t>
            </w:r>
          </w:p>
          <w:p w:rsidR="000D7A32" w:rsidRDefault="008D7535">
            <w:pPr>
              <w:pStyle w:val="Web"/>
              <w:wordWrap w:val="0"/>
              <w:spacing w:before="0" w:beforeAutospacing="0" w:after="0" w:afterAutospacing="0" w:line="320" w:lineRule="exact"/>
              <w:ind w:left="720" w:hanging="720"/>
            </w:pPr>
            <w:r>
              <w:rPr>
                <w:rFonts w:hint="eastAsia"/>
              </w:rPr>
              <w:t>（一）核電廠除役虛擬與智慧化技術建立</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（二）輻射特性調查與偵測分析</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（三）除役拆解與切割機具設計開發</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（四）除役拆除作業安全評估技術建立</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三、建立低放射性廢棄物管理關鍵技術</w:t>
            </w:r>
          </w:p>
          <w:p w:rsidR="000D7A32" w:rsidRDefault="008D7535">
            <w:pPr>
              <w:pStyle w:val="Web"/>
              <w:wordWrap w:val="0"/>
              <w:spacing w:before="0" w:beforeAutospacing="0" w:after="0" w:afterAutospacing="0" w:line="320" w:lineRule="exact"/>
              <w:ind w:left="720" w:hanging="720"/>
            </w:pPr>
            <w:r>
              <w:rPr>
                <w:rFonts w:hint="eastAsia"/>
              </w:rPr>
              <w:t>（一）核電廠現地除污及衍生廢液處理</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（二）低放射性廢棄物減容及安定化</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（三）核電廠除役</w:t>
            </w:r>
            <w:proofErr w:type="gramStart"/>
            <w:r>
              <w:rPr>
                <w:rFonts w:hint="eastAsia"/>
              </w:rPr>
              <w:t>產生低放廢棄物</w:t>
            </w:r>
            <w:proofErr w:type="gramEnd"/>
            <w:r>
              <w:rPr>
                <w:rFonts w:hint="eastAsia"/>
              </w:rPr>
              <w:t>管理整合</w:t>
            </w:r>
            <w:r w:rsidR="00EB1F46">
              <w:rPr>
                <w:rFonts w:hint="eastAsia"/>
              </w:rPr>
              <w:t>。</w:t>
            </w:r>
          </w:p>
          <w:p w:rsidR="000D7A32" w:rsidRDefault="008D7535">
            <w:pPr>
              <w:pStyle w:val="Web"/>
              <w:wordWrap w:val="0"/>
              <w:spacing w:before="0" w:beforeAutospacing="0" w:after="0" w:afterAutospacing="0" w:line="320" w:lineRule="exact"/>
              <w:ind w:left="480" w:hanging="480"/>
            </w:pPr>
            <w:r>
              <w:rPr>
                <w:rFonts w:hint="eastAsia"/>
              </w:rPr>
              <w:t>四、建立放射性廢棄物最終處置關鍵技術研發</w:t>
            </w:r>
          </w:p>
          <w:p w:rsidR="000D7A32" w:rsidRDefault="008D7535">
            <w:pPr>
              <w:pStyle w:val="Web"/>
              <w:wordWrap w:val="0"/>
              <w:spacing w:before="0" w:beforeAutospacing="0" w:after="0" w:afterAutospacing="0" w:line="320" w:lineRule="exact"/>
              <w:ind w:left="720" w:hanging="720"/>
            </w:pPr>
            <w:r>
              <w:rPr>
                <w:rFonts w:hint="eastAsia"/>
              </w:rPr>
              <w:t>（一）低放射性廢棄物處置生物圈模擬與評估</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（二）放射性核種流體傳輸模組化</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（三）處置設施地質環境演化機制分析</w:t>
            </w:r>
            <w:r w:rsidR="00EB1F46">
              <w:rPr>
                <w:rFonts w:hint="eastAsia"/>
              </w:rPr>
              <w:t>。</w:t>
            </w:r>
          </w:p>
          <w:p w:rsidR="000D7A32" w:rsidRDefault="008D7535">
            <w:pPr>
              <w:pStyle w:val="Web"/>
              <w:wordWrap w:val="0"/>
              <w:spacing w:before="0" w:beforeAutospacing="0" w:after="0" w:afterAutospacing="0" w:line="320" w:lineRule="exact"/>
              <w:ind w:left="720" w:hanging="720"/>
            </w:pPr>
            <w:r>
              <w:rPr>
                <w:rFonts w:hint="eastAsia"/>
              </w:rPr>
              <w:t>（四）最終處置方案驗證管理與溝通平台</w:t>
            </w:r>
            <w:r w:rsidR="00EB1F46">
              <w:rPr>
                <w:rFonts w:hint="eastAsia"/>
              </w:rPr>
              <w:t>。</w:t>
            </w:r>
            <w:bookmarkStart w:id="0" w:name="_GoBack"/>
            <w:bookmarkEnd w:id="0"/>
          </w:p>
        </w:tc>
      </w:tr>
    </w:tbl>
    <w:p w:rsidR="008D7535" w:rsidRDefault="008D7535">
      <w:pPr>
        <w:divId w:val="1676683362"/>
      </w:pPr>
    </w:p>
    <w:sectPr w:rsidR="008D7535">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E84" w:rsidRDefault="003F4E84">
      <w:r>
        <w:separator/>
      </w:r>
    </w:p>
  </w:endnote>
  <w:endnote w:type="continuationSeparator" w:id="0">
    <w:p w:rsidR="003F4E84" w:rsidRDefault="003F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46" w:rsidRPr="00EB1F46" w:rsidRDefault="00EB1F46">
    <w:pPr>
      <w:pStyle w:val="a3"/>
      <w:rPr>
        <w:sz w:val="20"/>
      </w:rPr>
    </w:pPr>
    <w:r w:rsidRPr="00EB1F46">
      <w:rPr>
        <w:rFonts w:hint="eastAsia"/>
        <w:sz w:val="20"/>
      </w:rPr>
      <w:t>24-</w:t>
    </w:r>
    <w:sdt>
      <w:sdtPr>
        <w:rPr>
          <w:sz w:val="20"/>
        </w:rPr>
        <w:id w:val="124119159"/>
        <w:docPartObj>
          <w:docPartGallery w:val="Page Numbers (Bottom of Page)"/>
          <w:docPartUnique/>
        </w:docPartObj>
      </w:sdtPr>
      <w:sdtContent>
        <w:r w:rsidRPr="00EB1F46">
          <w:rPr>
            <w:sz w:val="20"/>
          </w:rPr>
          <w:fldChar w:fldCharType="begin"/>
        </w:r>
        <w:r w:rsidRPr="00EB1F46">
          <w:rPr>
            <w:sz w:val="20"/>
          </w:rPr>
          <w:instrText>PAGE   \* MERGEFORMAT</w:instrText>
        </w:r>
        <w:r w:rsidRPr="00EB1F46">
          <w:rPr>
            <w:sz w:val="20"/>
          </w:rPr>
          <w:fldChar w:fldCharType="separate"/>
        </w:r>
        <w:r w:rsidRPr="00EB1F46">
          <w:rPr>
            <w:noProof/>
            <w:sz w:val="20"/>
            <w:lang w:val="zh-TW"/>
          </w:rPr>
          <w:t>2</w:t>
        </w:r>
        <w:r w:rsidRPr="00EB1F46">
          <w:rPr>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E84" w:rsidRDefault="003F4E84">
      <w:r>
        <w:separator/>
      </w:r>
    </w:p>
  </w:footnote>
  <w:footnote w:type="continuationSeparator" w:id="0">
    <w:p w:rsidR="003F4E84" w:rsidRDefault="003F4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236854"/>
    <w:rsid w:val="000D7A32"/>
    <w:rsid w:val="00184E76"/>
    <w:rsid w:val="00236854"/>
    <w:rsid w:val="003F4E84"/>
    <w:rsid w:val="008D7535"/>
    <w:rsid w:val="00EB1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EB1F46"/>
    <w:pPr>
      <w:tabs>
        <w:tab w:val="center" w:pos="4153"/>
        <w:tab w:val="right" w:pos="8306"/>
      </w:tabs>
      <w:snapToGrid w:val="0"/>
    </w:pPr>
    <w:rPr>
      <w:sz w:val="20"/>
      <w:szCs w:val="20"/>
    </w:rPr>
  </w:style>
  <w:style w:type="character" w:customStyle="1" w:styleId="a7">
    <w:name w:val="頁首 字元"/>
    <w:basedOn w:val="a0"/>
    <w:link w:val="a6"/>
    <w:uiPriority w:val="99"/>
    <w:rsid w:val="00EB1F46"/>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EB1F46"/>
    <w:pPr>
      <w:tabs>
        <w:tab w:val="center" w:pos="4153"/>
        <w:tab w:val="right" w:pos="8306"/>
      </w:tabs>
      <w:snapToGrid w:val="0"/>
    </w:pPr>
    <w:rPr>
      <w:sz w:val="20"/>
      <w:szCs w:val="20"/>
    </w:rPr>
  </w:style>
  <w:style w:type="character" w:customStyle="1" w:styleId="a7">
    <w:name w:val="頁首 字元"/>
    <w:basedOn w:val="a0"/>
    <w:link w:val="a6"/>
    <w:uiPriority w:val="99"/>
    <w:rsid w:val="00EB1F46"/>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833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王純琇</cp:lastModifiedBy>
  <cp:revision>3</cp:revision>
  <dcterms:created xsi:type="dcterms:W3CDTF">2019-07-04T02:31:00Z</dcterms:created>
  <dcterms:modified xsi:type="dcterms:W3CDTF">2019-07-15T07:18:00Z</dcterms:modified>
</cp:coreProperties>
</file>