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6D5F3"/>
  <w:body>
    <w:p w:rsidR="00035C77" w:rsidRPr="006A435A" w:rsidRDefault="00035C77" w:rsidP="00035C77">
      <w:pPr>
        <w:spacing w:line="540" w:lineRule="exact"/>
        <w:rPr>
          <w:rFonts w:asciiTheme="minorEastAsia" w:eastAsiaTheme="minorEastAsia" w:hAnsiTheme="minorEastAsia"/>
          <w:b/>
          <w:color w:val="333300"/>
          <w:sz w:val="36"/>
          <w:szCs w:val="36"/>
          <w:bdr w:val="single" w:sz="4" w:space="0" w:color="auto" w:frame="1"/>
        </w:rPr>
      </w:pPr>
      <w:r>
        <w:rPr>
          <w:rFonts w:asciiTheme="minorEastAsia" w:eastAsiaTheme="minorEastAsia" w:hAnsiTheme="minorEastAsia" w:hint="eastAsia"/>
          <w:b/>
          <w:color w:val="333300"/>
          <w:sz w:val="36"/>
          <w:szCs w:val="36"/>
          <w:bdr w:val="single" w:sz="4" w:space="0" w:color="auto" w:frame="1"/>
        </w:rPr>
        <w:t>公共政策網路參與專欄</w:t>
      </w:r>
    </w:p>
    <w:p w:rsidR="00035C77" w:rsidRDefault="00035C77" w:rsidP="00035C77">
      <w:pPr>
        <w:spacing w:line="500" w:lineRule="exact"/>
        <w:rPr>
          <w:rFonts w:asciiTheme="minorEastAsia" w:eastAsiaTheme="minorEastAsia" w:hAnsiTheme="minorEastAsia"/>
          <w:b/>
          <w:color w:val="0000FF"/>
          <w:sz w:val="32"/>
          <w:szCs w:val="32"/>
        </w:rPr>
      </w:pPr>
      <w:bookmarkStart w:id="0" w:name="_GoBack"/>
      <w:r w:rsidRPr="00103746">
        <w:rPr>
          <w:rFonts w:asciiTheme="minorEastAsia" w:eastAsiaTheme="minorEastAsia" w:hAnsiTheme="minorEastAsia" w:hint="eastAsia"/>
          <w:b/>
          <w:color w:val="0000FF"/>
          <w:sz w:val="32"/>
          <w:szCs w:val="32"/>
        </w:rPr>
        <w:t>愛沙尼亞公共政策網路參與簡介(上)</w:t>
      </w:r>
    </w:p>
    <w:bookmarkEnd w:id="0"/>
    <w:p w:rsidR="00035C77" w:rsidRPr="00C508D4" w:rsidRDefault="00035C77" w:rsidP="00035C77">
      <w:pPr>
        <w:spacing w:before="50" w:line="500" w:lineRule="exact"/>
        <w:ind w:right="260"/>
        <w:jc w:val="right"/>
        <w:rPr>
          <w:rFonts w:hint="eastAsia"/>
          <w:b/>
          <w:sz w:val="26"/>
          <w:szCs w:val="26"/>
        </w:rPr>
      </w:pPr>
      <w:r>
        <w:rPr>
          <w:rFonts w:hint="eastAsia"/>
          <w:b/>
          <w:sz w:val="26"/>
          <w:szCs w:val="26"/>
        </w:rPr>
        <w:t xml:space="preserve">   </w:t>
      </w:r>
      <w:r w:rsidRPr="00C508D4">
        <w:rPr>
          <w:rFonts w:hint="eastAsia"/>
          <w:b/>
          <w:sz w:val="26"/>
          <w:szCs w:val="26"/>
        </w:rPr>
        <w:t>國家發展委員會資訊管理處高級分析師</w:t>
      </w:r>
      <w:r w:rsidRPr="00C508D4">
        <w:rPr>
          <w:rFonts w:hint="eastAsia"/>
          <w:b/>
          <w:sz w:val="26"/>
          <w:szCs w:val="26"/>
        </w:rPr>
        <w:t xml:space="preserve">  </w:t>
      </w:r>
      <w:r w:rsidRPr="00C508D4">
        <w:rPr>
          <w:rFonts w:hint="eastAsia"/>
          <w:b/>
          <w:sz w:val="26"/>
          <w:szCs w:val="26"/>
        </w:rPr>
        <w:t>王國政</w:t>
      </w:r>
    </w:p>
    <w:p w:rsidR="00035C77" w:rsidRPr="00C508D4" w:rsidRDefault="00035C77" w:rsidP="00035C77">
      <w:pPr>
        <w:rPr>
          <w:rFonts w:ascii="微軟正黑體" w:eastAsia="微軟正黑體" w:hAnsi="微軟正黑體" w:hint="eastAsia"/>
          <w:b/>
          <w:sz w:val="26"/>
          <w:szCs w:val="26"/>
        </w:rPr>
      </w:pPr>
      <w:r w:rsidRPr="00C508D4">
        <w:rPr>
          <w:rFonts w:hint="eastAsia"/>
          <w:b/>
          <w:sz w:val="26"/>
          <w:szCs w:val="26"/>
        </w:rPr>
        <w:t xml:space="preserve">                                       </w:t>
      </w:r>
      <w:r>
        <w:rPr>
          <w:rFonts w:hint="eastAsia"/>
          <w:b/>
          <w:sz w:val="26"/>
          <w:szCs w:val="26"/>
        </w:rPr>
        <w:t xml:space="preserve"> </w:t>
      </w:r>
      <w:r w:rsidRPr="00C508D4">
        <w:rPr>
          <w:rFonts w:hint="eastAsia"/>
          <w:b/>
          <w:sz w:val="26"/>
          <w:szCs w:val="26"/>
        </w:rPr>
        <w:t>公共政策網路參與平臺團隊助理</w:t>
      </w:r>
      <w:r w:rsidRPr="00C508D4">
        <w:rPr>
          <w:rFonts w:hint="eastAsia"/>
          <w:b/>
          <w:sz w:val="26"/>
          <w:szCs w:val="26"/>
        </w:rPr>
        <w:t xml:space="preserve">   </w:t>
      </w:r>
      <w:r w:rsidRPr="00C508D4">
        <w:rPr>
          <w:rFonts w:hint="eastAsia"/>
          <w:b/>
          <w:sz w:val="26"/>
          <w:szCs w:val="26"/>
        </w:rPr>
        <w:t>莊宜貞</w:t>
      </w:r>
    </w:p>
    <w:p w:rsidR="00035C77" w:rsidRPr="00C508D4" w:rsidRDefault="00035C77" w:rsidP="00035C77">
      <w:pPr>
        <w:rPr>
          <w:b/>
          <w:szCs w:val="24"/>
        </w:rPr>
      </w:pPr>
      <w:r w:rsidRPr="00C508D4">
        <w:rPr>
          <w:rFonts w:hint="eastAsia"/>
          <w:b/>
          <w:szCs w:val="24"/>
        </w:rPr>
        <w:t>壹、</w:t>
      </w:r>
      <w:r w:rsidRPr="00C508D4">
        <w:rPr>
          <w:b/>
          <w:szCs w:val="24"/>
        </w:rPr>
        <w:t>前言</w:t>
      </w:r>
    </w:p>
    <w:p w:rsidR="00035C77" w:rsidRDefault="00035C77" w:rsidP="00035C77">
      <w:pPr>
        <w:pStyle w:val="a3"/>
        <w:spacing w:line="440" w:lineRule="exact"/>
        <w:jc w:val="distribute"/>
        <w:rPr>
          <w:rFonts w:asciiTheme="minorHAnsi" w:eastAsiaTheme="minorEastAsia" w:hAnsiTheme="minorHAnsi" w:cstheme="minorHAnsi" w:hint="eastAsia"/>
        </w:rPr>
      </w:pPr>
      <w:r w:rsidRPr="00C508D4">
        <w:rPr>
          <w:rFonts w:asciiTheme="minorHAnsi" w:eastAsiaTheme="minorEastAsia" w:hAnsiTheme="minorHAnsi" w:cstheme="minorHAnsi"/>
        </w:rPr>
        <w:t>1991</w:t>
      </w:r>
      <w:r w:rsidRPr="00C508D4">
        <w:rPr>
          <w:rFonts w:asciiTheme="minorHAnsi" w:eastAsiaTheme="minorEastAsia" w:hAnsiTheme="minorHAnsi" w:cstheme="minorHAnsi"/>
        </w:rPr>
        <w:t>年蘇聯解體後獨立的愛沙尼亞，是波羅地海三</w:t>
      </w:r>
      <w:r w:rsidRPr="00C508D4">
        <w:rPr>
          <w:rFonts w:asciiTheme="minorHAnsi" w:eastAsia="Microsoft JhengHei UI" w:hAnsiTheme="minorHAnsi" w:cstheme="minorHAnsi"/>
        </w:rPr>
        <w:t>⼩</w:t>
      </w:r>
      <w:r w:rsidRPr="00C508D4">
        <w:rPr>
          <w:rFonts w:asciiTheme="minorHAnsi" w:hAnsiTheme="minorHAnsi" w:cstheme="minorHAnsi"/>
        </w:rPr>
        <w:t>國之</w:t>
      </w:r>
      <w:r w:rsidRPr="00C508D4">
        <w:rPr>
          <w:rFonts w:asciiTheme="minorHAnsi" w:eastAsia="Microsoft JhengHei UI" w:hAnsiTheme="minorHAnsi" w:cstheme="minorHAnsi"/>
        </w:rPr>
        <w:t>⼀</w:t>
      </w:r>
      <w:r w:rsidRPr="00C508D4">
        <w:rPr>
          <w:rFonts w:asciiTheme="minorHAnsi" w:hAnsiTheme="minorHAnsi" w:cstheme="minorHAnsi"/>
        </w:rPr>
        <w:t>，國土面積</w:t>
      </w:r>
      <w:r w:rsidRPr="00C508D4">
        <w:rPr>
          <w:rFonts w:asciiTheme="minorHAnsi" w:eastAsiaTheme="minorEastAsia" w:hAnsiTheme="minorHAnsi" w:cstheme="minorHAnsi"/>
        </w:rPr>
        <w:t>45,339</w:t>
      </w:r>
      <w:r>
        <w:rPr>
          <w:rFonts w:asciiTheme="minorHAnsi" w:eastAsiaTheme="minorEastAsia" w:hAnsiTheme="minorHAnsi" w:cstheme="minorHAnsi"/>
        </w:rPr>
        <w:t>平方公里是</w:t>
      </w:r>
      <w:r>
        <w:rPr>
          <w:rFonts w:asciiTheme="minorHAnsi" w:eastAsiaTheme="minorEastAsia" w:hAnsiTheme="minorHAnsi" w:cstheme="minorHAnsi" w:hint="eastAsia"/>
        </w:rPr>
        <w:t>臺</w:t>
      </w:r>
    </w:p>
    <w:p w:rsidR="00035C77" w:rsidRPr="00C508D4" w:rsidRDefault="00035C77" w:rsidP="00035C77">
      <w:pPr>
        <w:spacing w:line="440" w:lineRule="exact"/>
        <w:jc w:val="both"/>
        <w:rPr>
          <w:rFonts w:asciiTheme="minorHAnsi" w:eastAsiaTheme="minorEastAsia" w:hAnsiTheme="minorHAnsi" w:cstheme="minorHAnsi"/>
        </w:rPr>
      </w:pPr>
      <w:r w:rsidRPr="00C508D4">
        <w:rPr>
          <w:rFonts w:asciiTheme="minorHAnsi" w:eastAsiaTheme="minorEastAsia" w:hAnsiTheme="minorHAnsi" w:cstheme="minorHAnsi"/>
        </w:rPr>
        <w:t>灣包括離島面積的</w:t>
      </w:r>
      <w:r w:rsidRPr="00C508D4">
        <w:rPr>
          <w:rFonts w:asciiTheme="minorHAnsi" w:eastAsiaTheme="minorEastAsia" w:hAnsiTheme="minorHAnsi" w:cstheme="minorHAnsi"/>
        </w:rPr>
        <w:t>1.26</w:t>
      </w:r>
      <w:r w:rsidRPr="00C508D4">
        <w:rPr>
          <w:rFonts w:asciiTheme="minorHAnsi" w:eastAsiaTheme="minorEastAsia" w:hAnsiTheme="minorHAnsi" w:cstheme="minorHAnsi"/>
        </w:rPr>
        <w:t>倍大，人口約</w:t>
      </w:r>
      <w:r w:rsidRPr="00C508D4">
        <w:rPr>
          <w:rFonts w:asciiTheme="minorHAnsi" w:eastAsiaTheme="minorEastAsia" w:hAnsiTheme="minorHAnsi" w:cstheme="minorHAnsi"/>
        </w:rPr>
        <w:t xml:space="preserve">130 </w:t>
      </w:r>
      <w:r w:rsidRPr="00C508D4">
        <w:rPr>
          <w:rFonts w:asciiTheme="minorHAnsi" w:eastAsiaTheme="minorEastAsia" w:hAnsiTheme="minorHAnsi" w:cstheme="minorHAnsi"/>
        </w:rPr>
        <w:t>萬，還不到臺灣數的</w:t>
      </w:r>
      <w:r w:rsidRPr="00C508D4">
        <w:rPr>
          <w:rFonts w:asciiTheme="minorHAnsi" w:eastAsiaTheme="minorEastAsia" w:hAnsiTheme="minorHAnsi" w:cstheme="minorHAnsi"/>
        </w:rPr>
        <w:t xml:space="preserve"> 15 </w:t>
      </w:r>
      <w:r w:rsidRPr="00C508D4">
        <w:rPr>
          <w:rFonts w:asciiTheme="minorHAnsi" w:eastAsiaTheme="minorEastAsia" w:hAnsiTheme="minorHAnsi" w:cstheme="minorHAnsi"/>
        </w:rPr>
        <w:t>分之</w:t>
      </w:r>
      <w:r w:rsidRPr="00C508D4">
        <w:rPr>
          <w:rFonts w:asciiTheme="minorHAnsi" w:eastAsiaTheme="minorEastAsia" w:hAnsiTheme="minorHAnsi" w:cstheme="minorHAnsi"/>
        </w:rPr>
        <w:t xml:space="preserve"> 1</w:t>
      </w:r>
      <w:r w:rsidRPr="00C508D4">
        <w:rPr>
          <w:rFonts w:asciiTheme="minorHAnsi" w:eastAsiaTheme="minorEastAsia" w:hAnsiTheme="minorHAnsi" w:cstheme="minorHAnsi"/>
        </w:rPr>
        <w:t>，卻是全球數位科技最發達的國家之一，從繳交罰款、報稅、處方藥物到選舉投票，皆可線上辦理。同時，愛沙尼亞也是全球第</w:t>
      </w:r>
      <w:r w:rsidRPr="00C508D4">
        <w:rPr>
          <w:rFonts w:asciiTheme="minorHAnsi" w:eastAsiaTheme="minorEastAsia" w:hAnsiTheme="minorHAnsi" w:cstheme="minorHAnsi"/>
        </w:rPr>
        <w:t>1</w:t>
      </w:r>
      <w:r w:rsidRPr="00C508D4">
        <w:rPr>
          <w:rFonts w:asciiTheme="minorHAnsi" w:eastAsiaTheme="minorEastAsia" w:hAnsiTheme="minorHAnsi" w:cstheme="minorHAnsi"/>
        </w:rPr>
        <w:t>個開放全民網路投票的國家，愛沙尼亞在</w:t>
      </w:r>
      <w:r w:rsidRPr="00C508D4">
        <w:rPr>
          <w:rFonts w:asciiTheme="minorHAnsi" w:eastAsiaTheme="minorEastAsia" w:hAnsiTheme="minorHAnsi" w:cstheme="minorHAnsi"/>
        </w:rPr>
        <w:t>2005</w:t>
      </w:r>
      <w:r w:rsidRPr="00C508D4">
        <w:rPr>
          <w:rFonts w:asciiTheme="minorHAnsi" w:eastAsiaTheme="minorEastAsia" w:hAnsiTheme="minorHAnsi" w:cstheme="minorHAnsi"/>
        </w:rPr>
        <w:t>實施電子投票，無論是國會大選還是地方選舉，公民就算不在國內，也可憑具電子晶片功能的國民身分證上網投票。</w:t>
      </w:r>
    </w:p>
    <w:p w:rsidR="00035C77" w:rsidRDefault="00035C77" w:rsidP="00035C77">
      <w:pPr>
        <w:pStyle w:val="a3"/>
        <w:spacing w:line="440" w:lineRule="exact"/>
        <w:jc w:val="distribute"/>
        <w:rPr>
          <w:rFonts w:asciiTheme="minorHAnsi" w:eastAsiaTheme="minorEastAsia" w:hAnsiTheme="minorHAnsi" w:cstheme="minorHAnsi"/>
          <w:spacing w:val="8"/>
        </w:rPr>
      </w:pPr>
      <w:r w:rsidRPr="00C508D4">
        <w:rPr>
          <w:rFonts w:asciiTheme="minorHAnsi" w:eastAsiaTheme="minorEastAsia" w:hAnsiTheme="minorHAnsi" w:cstheme="minorHAnsi"/>
          <w:spacing w:val="8"/>
        </w:rPr>
        <w:t>2018</w:t>
      </w:r>
      <w:r w:rsidRPr="00C508D4">
        <w:rPr>
          <w:rFonts w:asciiTheme="minorHAnsi" w:eastAsiaTheme="minorEastAsia" w:hAnsiTheme="minorHAnsi" w:cstheme="minorHAnsi"/>
          <w:spacing w:val="8"/>
        </w:rPr>
        <w:t>年日本早稻田大學國際數位政府評比，愛沙尼亞在</w:t>
      </w:r>
      <w:r w:rsidRPr="00C508D4">
        <w:rPr>
          <w:rFonts w:asciiTheme="minorHAnsi" w:eastAsiaTheme="minorEastAsia" w:hAnsiTheme="minorHAnsi" w:cstheme="minorHAnsi"/>
          <w:spacing w:val="8"/>
        </w:rPr>
        <w:t>65</w:t>
      </w:r>
      <w:r w:rsidRPr="00C508D4">
        <w:rPr>
          <w:rFonts w:asciiTheme="minorHAnsi" w:eastAsiaTheme="minorEastAsia" w:hAnsiTheme="minorHAnsi" w:cstheme="minorHAnsi"/>
          <w:spacing w:val="8"/>
        </w:rPr>
        <w:t>個主要經濟體中排名第</w:t>
      </w:r>
      <w:r w:rsidRPr="00C508D4">
        <w:rPr>
          <w:rFonts w:asciiTheme="minorHAnsi" w:eastAsiaTheme="minorEastAsia" w:hAnsiTheme="minorHAnsi" w:cstheme="minorHAnsi"/>
          <w:spacing w:val="8"/>
        </w:rPr>
        <w:t>4</w:t>
      </w:r>
      <w:r w:rsidRPr="00C508D4">
        <w:rPr>
          <w:rFonts w:asciiTheme="minorHAnsi" w:eastAsiaTheme="minorEastAsia" w:hAnsiTheme="minorHAnsi" w:cstheme="minorHAnsi"/>
          <w:spacing w:val="8"/>
        </w:rPr>
        <w:t>，</w:t>
      </w:r>
    </w:p>
    <w:p w:rsidR="00035C77" w:rsidRPr="00C508D4" w:rsidRDefault="00035C77" w:rsidP="00035C77">
      <w:pPr>
        <w:spacing w:line="440" w:lineRule="exact"/>
        <w:jc w:val="both"/>
        <w:rPr>
          <w:rFonts w:asciiTheme="minorEastAsia" w:eastAsiaTheme="minorEastAsia" w:hAnsiTheme="minorEastAsia" w:hint="eastAsia"/>
          <w:spacing w:val="8"/>
        </w:rPr>
      </w:pPr>
      <w:r w:rsidRPr="00C508D4">
        <w:rPr>
          <w:rFonts w:asciiTheme="minorHAnsi" w:eastAsiaTheme="minorEastAsia" w:hAnsiTheme="minorHAnsi" w:cstheme="minorHAnsi"/>
          <w:spacing w:val="8"/>
        </w:rPr>
        <w:t>在「電子公共參與」</w:t>
      </w:r>
      <w:r w:rsidRPr="00C508D4">
        <w:rPr>
          <w:rFonts w:asciiTheme="minorHAnsi" w:eastAsiaTheme="minorEastAsia" w:hAnsiTheme="minorHAnsi" w:cstheme="minorHAnsi"/>
          <w:spacing w:val="8"/>
        </w:rPr>
        <w:t>( E-Participation/Digital Inclusion)</w:t>
      </w:r>
      <w:r w:rsidRPr="00C508D4">
        <w:rPr>
          <w:rFonts w:asciiTheme="minorHAnsi" w:eastAsiaTheme="minorEastAsia" w:hAnsiTheme="minorHAnsi" w:cstheme="minorHAnsi"/>
          <w:spacing w:val="8"/>
        </w:rPr>
        <w:t>指標與新加坡、美國並列第</w:t>
      </w:r>
      <w:r w:rsidRPr="00C508D4">
        <w:rPr>
          <w:rFonts w:asciiTheme="minorHAnsi" w:eastAsiaTheme="minorEastAsia" w:hAnsiTheme="minorHAnsi" w:cstheme="minorHAnsi"/>
          <w:spacing w:val="8"/>
        </w:rPr>
        <w:t>1</w:t>
      </w:r>
      <w:r w:rsidRPr="00C508D4">
        <w:rPr>
          <w:rFonts w:asciiTheme="minorHAnsi" w:eastAsiaTheme="minorEastAsia" w:hAnsiTheme="minorHAnsi" w:cstheme="minorHAnsi"/>
          <w:spacing w:val="8"/>
        </w:rPr>
        <w:t>名，因此，本文將簡介愛沙尼亞</w:t>
      </w:r>
      <w:r w:rsidRPr="00C508D4">
        <w:rPr>
          <w:rFonts w:asciiTheme="minorHAnsi" w:eastAsiaTheme="minorEastAsia" w:hAnsiTheme="minorHAnsi" w:cstheme="minorHAnsi"/>
          <w:spacing w:val="8"/>
        </w:rPr>
        <w:t>Osalusveeb</w:t>
      </w:r>
      <w:r w:rsidRPr="00C508D4">
        <w:rPr>
          <w:rFonts w:asciiTheme="minorEastAsia" w:eastAsiaTheme="minorEastAsia" w:hAnsiTheme="minorEastAsia"/>
          <w:spacing w:val="8"/>
        </w:rPr>
        <w:t>平臺</w:t>
      </w:r>
      <w:r w:rsidRPr="00EB6EAC">
        <w:rPr>
          <w:rFonts w:asciiTheme="minorHAnsi" w:hAnsiTheme="minorHAnsi" w:cstheme="minorHAnsi"/>
          <w:sz w:val="22"/>
          <w:vertAlign w:val="superscript"/>
        </w:rPr>
        <w:t>1</w:t>
      </w:r>
      <w:r w:rsidRPr="00C508D4">
        <w:rPr>
          <w:rFonts w:asciiTheme="minorEastAsia" w:eastAsiaTheme="minorEastAsia" w:hAnsiTheme="minorEastAsia"/>
          <w:spacing w:val="8"/>
        </w:rPr>
        <w:t>公共政策網路參與機制。</w:t>
      </w:r>
    </w:p>
    <w:p w:rsidR="00035C77" w:rsidRPr="00C508D4" w:rsidRDefault="00035C77" w:rsidP="00035C77">
      <w:pPr>
        <w:spacing w:beforeLines="50" w:before="180"/>
        <w:rPr>
          <w:b/>
        </w:rPr>
      </w:pPr>
      <w:r w:rsidRPr="00C508D4">
        <w:rPr>
          <w:rFonts w:hint="eastAsia"/>
          <w:b/>
        </w:rPr>
        <w:t>貳、</w:t>
      </w:r>
      <w:r w:rsidRPr="00C508D4">
        <w:rPr>
          <w:b/>
        </w:rPr>
        <w:t>愛沙尼亞</w:t>
      </w:r>
      <w:r w:rsidRPr="00C508D4">
        <w:rPr>
          <w:b/>
        </w:rPr>
        <w:t>Osalusveeb</w:t>
      </w:r>
      <w:r w:rsidRPr="00C508D4">
        <w:rPr>
          <w:b/>
        </w:rPr>
        <w:t>平臺</w:t>
      </w:r>
    </w:p>
    <w:p w:rsidR="00035C77" w:rsidRPr="00C508D4" w:rsidRDefault="00035C77" w:rsidP="00035C77">
      <w:pPr>
        <w:spacing w:line="440" w:lineRule="exact"/>
        <w:jc w:val="both"/>
      </w:pPr>
      <w:r>
        <w:rPr>
          <w:rFonts w:hint="eastAsia"/>
        </w:rPr>
        <w:t xml:space="preserve">    </w:t>
      </w:r>
      <w:r w:rsidRPr="00C508D4">
        <w:t>愛沙尼亞網路發展完善，是全球第</w:t>
      </w:r>
      <w:r w:rsidRPr="00C508D4">
        <w:rPr>
          <w:rFonts w:ascii="Microsoft JhengHei UI" w:eastAsia="Microsoft JhengHei UI" w:hAnsi="Microsoft JhengHei UI" w:cs="Microsoft JhengHei UI" w:hint="eastAsia"/>
        </w:rPr>
        <w:t>⼀</w:t>
      </w:r>
      <w:r w:rsidRPr="00C508D4">
        <w:rPr>
          <w:rFonts w:ascii="新細明體" w:hAnsi="新細明體" w:cs="新細明體" w:hint="eastAsia"/>
        </w:rPr>
        <w:t>個將寬頻上網列為公</w:t>
      </w:r>
      <w:r w:rsidRPr="00C508D4">
        <w:rPr>
          <w:rFonts w:ascii="Microsoft JhengHei UI" w:eastAsia="Microsoft JhengHei UI" w:hAnsi="Microsoft JhengHei UI" w:cs="Microsoft JhengHei UI" w:hint="eastAsia"/>
        </w:rPr>
        <w:t>⺠</w:t>
      </w:r>
      <w:r w:rsidRPr="00C508D4">
        <w:rPr>
          <w:rFonts w:ascii="新細明體" w:hAnsi="新細明體" w:cs="新細明體" w:hint="eastAsia"/>
        </w:rPr>
        <w:t>基本權利的國家，並於</w:t>
      </w:r>
      <w:r w:rsidRPr="00C508D4">
        <w:t>2005</w:t>
      </w:r>
      <w:r w:rsidRPr="00C508D4">
        <w:t>年</w:t>
      </w:r>
      <w:r w:rsidRPr="00C508D4">
        <w:rPr>
          <w:rFonts w:hint="eastAsia"/>
        </w:rPr>
        <w:t>開始</w:t>
      </w:r>
      <w:r w:rsidRPr="00C508D4">
        <w:t>使用電子投票，至今仍然是全球唯一真正實行網路投票的國家。愛沙尼亞在</w:t>
      </w:r>
      <w:r w:rsidRPr="00C508D4">
        <w:t xml:space="preserve">2001 </w:t>
      </w:r>
      <w:r w:rsidRPr="00C508D4">
        <w:rPr>
          <w:rFonts w:hint="eastAsia"/>
        </w:rPr>
        <w:t>年</w:t>
      </w:r>
      <w:r w:rsidRPr="00C508D4">
        <w:t xml:space="preserve">6 </w:t>
      </w:r>
      <w:r w:rsidRPr="00C508D4">
        <w:rPr>
          <w:rFonts w:hint="eastAsia"/>
        </w:rPr>
        <w:t>月建立一個公民參與的入口網站，名為「今天我決定」（</w:t>
      </w:r>
      <w:r w:rsidRPr="00C508D4">
        <w:rPr>
          <w:rFonts w:hint="eastAsia"/>
        </w:rPr>
        <w:t>Today I Decide</w:t>
      </w:r>
      <w:r w:rsidRPr="00C508D4">
        <w:rPr>
          <w:rFonts w:hint="eastAsia"/>
        </w:rPr>
        <w:t>，</w:t>
      </w:r>
      <w:r w:rsidRPr="00C508D4">
        <w:rPr>
          <w:rFonts w:hint="eastAsia"/>
        </w:rPr>
        <w:t>TID</w:t>
      </w:r>
      <w:r w:rsidRPr="00C508D4">
        <w:rPr>
          <w:rFonts w:hint="eastAsia"/>
        </w:rPr>
        <w:t>。愛沙尼亞語的縮寫為</w:t>
      </w:r>
      <w:r w:rsidRPr="00C508D4">
        <w:rPr>
          <w:rFonts w:hint="eastAsia"/>
        </w:rPr>
        <w:t>TOM</w:t>
      </w:r>
      <w:r w:rsidRPr="00C508D4">
        <w:rPr>
          <w:rFonts w:hint="eastAsia"/>
        </w:rPr>
        <w:t>）。此一系統讓公民有機會提出、討論並表決新的立法，此不僅為一個公眾討論的平臺，民眾可於平臺上發表對國家內政或外國政策的意見，民眾的重要提案</w:t>
      </w:r>
      <w:r w:rsidRPr="00C508D4">
        <w:t>，</w:t>
      </w:r>
      <w:r w:rsidRPr="00C508D4">
        <w:rPr>
          <w:rFonts w:hint="eastAsia"/>
        </w:rPr>
        <w:t>更可經由此一系統，進入政府的討論議程，進而成為真正的法案</w:t>
      </w:r>
      <w:r>
        <w:rPr>
          <w:rFonts w:asciiTheme="majorHAnsi" w:eastAsiaTheme="minorEastAsia" w:hAnsiTheme="majorHAnsi" w:cstheme="majorHAnsi" w:hint="eastAsia"/>
          <w:szCs w:val="24"/>
          <w:vertAlign w:val="superscript"/>
        </w:rPr>
        <w:t>2</w:t>
      </w:r>
      <w:r w:rsidRPr="00C508D4">
        <w:rPr>
          <w:rFonts w:hint="eastAsia"/>
        </w:rPr>
        <w:t>。</w:t>
      </w:r>
      <w:r w:rsidRPr="00C508D4">
        <w:t>2008</w:t>
      </w:r>
      <w:r w:rsidRPr="00C508D4">
        <w:rPr>
          <w:rFonts w:hint="eastAsia"/>
        </w:rPr>
        <w:t>年</w:t>
      </w:r>
      <w:r w:rsidRPr="00C508D4">
        <w:rPr>
          <w:rFonts w:hint="eastAsia"/>
        </w:rPr>
        <w:t>6</w:t>
      </w:r>
      <w:r w:rsidRPr="00C508D4">
        <w:rPr>
          <w:rFonts w:hint="eastAsia"/>
        </w:rPr>
        <w:t>月，此系統正式納入</w:t>
      </w:r>
      <w:r w:rsidRPr="00C508D4">
        <w:t>總理府公民參與</w:t>
      </w:r>
      <w:r w:rsidRPr="00C508D4">
        <w:rPr>
          <w:rFonts w:hint="eastAsia"/>
        </w:rPr>
        <w:t>網站</w:t>
      </w:r>
      <w:r w:rsidRPr="00C508D4">
        <w:t>Osalusveeb</w:t>
      </w:r>
      <w:r w:rsidRPr="00C508D4">
        <w:t>（</w:t>
      </w:r>
      <w:hyperlink r:id="rId6" w:tgtFrame="_top">
        <w:r w:rsidRPr="00C508D4">
          <w:t>https://www.osale.ee/</w:t>
        </w:r>
      </w:hyperlink>
      <w:r w:rsidRPr="00C508D4">
        <w:t xml:space="preserve"> </w:t>
      </w:r>
      <w:r w:rsidRPr="00C508D4">
        <w:t>，</w:t>
      </w:r>
      <w:r w:rsidRPr="00C508D4">
        <w:t>participation web</w:t>
      </w:r>
      <w:r>
        <w:rPr>
          <w:rFonts w:asciiTheme="minorHAnsi" w:eastAsiaTheme="minorEastAsia" w:hAnsiTheme="minorHAnsi" w:cstheme="minorHAnsi" w:hint="eastAsia"/>
          <w:szCs w:val="24"/>
          <w:vertAlign w:val="superscript"/>
        </w:rPr>
        <w:t>3</w:t>
      </w:r>
      <w:r w:rsidRPr="00C508D4">
        <w:t>），</w:t>
      </w:r>
      <w:r w:rsidRPr="00C508D4">
        <w:t>Osalusveeb</w:t>
      </w:r>
      <w:r w:rsidRPr="00C508D4">
        <w:t>主要有三大功能，包括民眾自行提案、政策諮詢以及搜尋法案推動進度的資料庫，前二者須註冊帳號才可以使用，此平台同時擁有電子連署與電子公共諮詢的功能。</w:t>
      </w:r>
    </w:p>
    <w:p w:rsidR="00035C77" w:rsidRPr="00EB6EAC" w:rsidRDefault="00035C77" w:rsidP="00035C77">
      <w:pPr>
        <w:pStyle w:val="a3"/>
        <w:autoSpaceDE w:val="0"/>
        <w:snapToGrid w:val="0"/>
        <w:spacing w:line="440" w:lineRule="exact"/>
        <w:jc w:val="distribute"/>
        <w:rPr>
          <w:rFonts w:asciiTheme="minorHAnsi" w:eastAsiaTheme="minorEastAsia" w:hAnsiTheme="minorHAnsi" w:cstheme="minorHAnsi"/>
        </w:rPr>
      </w:pPr>
      <w:r>
        <w:rPr>
          <w:rFonts w:asciiTheme="minorEastAsia" w:eastAsiaTheme="minorEastAsia" w:hAnsiTheme="minorEastAsia"/>
        </w:rPr>
        <w:t>要成為平</w:t>
      </w:r>
      <w:r>
        <w:rPr>
          <w:rFonts w:asciiTheme="minorEastAsia" w:eastAsiaTheme="minorEastAsia" w:hAnsiTheme="minorEastAsia" w:hint="eastAsia"/>
        </w:rPr>
        <w:t>臺</w:t>
      </w:r>
      <w:r w:rsidRPr="00C508D4">
        <w:rPr>
          <w:rFonts w:asciiTheme="minorEastAsia" w:eastAsiaTheme="minorEastAsia" w:hAnsiTheme="minorEastAsia"/>
        </w:rPr>
        <w:t>的會員方式很簡單，只要在網站中申請帳號，必填的資訊有用戶名、密碼、</w:t>
      </w:r>
      <w:r w:rsidRPr="00EB6EAC">
        <w:rPr>
          <w:rFonts w:asciiTheme="minorHAnsi" w:eastAsiaTheme="minorEastAsia" w:hAnsiTheme="minorHAnsi" w:cstheme="minorHAnsi"/>
        </w:rPr>
        <w:t>E-</w:t>
      </w:r>
    </w:p>
    <w:p w:rsidR="00035C77" w:rsidRPr="00EB6EAC" w:rsidRDefault="00035C77" w:rsidP="00035C77">
      <w:pPr>
        <w:autoSpaceDE w:val="0"/>
        <w:snapToGrid w:val="0"/>
        <w:spacing w:line="440" w:lineRule="exact"/>
        <w:jc w:val="both"/>
        <w:rPr>
          <w:rFonts w:asciiTheme="minorHAnsi" w:eastAsiaTheme="minorEastAsia" w:hAnsiTheme="minorHAnsi" w:cstheme="minorHAnsi" w:hint="eastAsia"/>
        </w:rPr>
      </w:pPr>
      <w:r w:rsidRPr="00EB6EAC">
        <w:rPr>
          <w:rFonts w:asciiTheme="minorHAnsi" w:eastAsiaTheme="minorEastAsia" w:hAnsiTheme="minorHAnsi" w:cstheme="minorHAnsi"/>
        </w:rPr>
        <w:t>MAIL</w:t>
      </w:r>
      <w:r>
        <w:rPr>
          <w:rFonts w:asciiTheme="minorHAnsi" w:eastAsiaTheme="minorEastAsia" w:hAnsiTheme="minorHAnsi" w:cstheme="minorHAnsi"/>
        </w:rPr>
        <w:t>及姓名等，平</w:t>
      </w:r>
      <w:r>
        <w:rPr>
          <w:rFonts w:asciiTheme="minorHAnsi" w:eastAsiaTheme="minorEastAsia" w:hAnsiTheme="minorHAnsi" w:cstheme="minorHAnsi" w:hint="eastAsia"/>
        </w:rPr>
        <w:t>臺</w:t>
      </w:r>
      <w:r w:rsidRPr="00EB6EAC">
        <w:rPr>
          <w:rFonts w:asciiTheme="minorHAnsi" w:eastAsiaTheme="minorEastAsia" w:hAnsiTheme="minorHAnsi" w:cstheme="minorHAnsi"/>
        </w:rPr>
        <w:t>會寄送電子郵件確認。另外，也提供多元的註冊方式，包括身分證</w:t>
      </w:r>
      <w:r w:rsidRPr="00EB6EAC">
        <w:rPr>
          <w:rFonts w:asciiTheme="minorHAnsi" w:eastAsiaTheme="minorEastAsia" w:hAnsiTheme="minorHAnsi" w:cstheme="minorHAnsi"/>
        </w:rPr>
        <w:t>ID</w:t>
      </w:r>
      <w:r w:rsidRPr="00EB6EAC">
        <w:rPr>
          <w:rFonts w:asciiTheme="minorHAnsi" w:eastAsiaTheme="minorEastAsia" w:hAnsiTheme="minorHAnsi" w:cstheme="minorHAnsi"/>
        </w:rPr>
        <w:t>、行動電話的</w:t>
      </w:r>
      <w:r w:rsidRPr="00EB6EAC">
        <w:rPr>
          <w:rFonts w:asciiTheme="minorHAnsi" w:eastAsiaTheme="minorEastAsia" w:hAnsiTheme="minorHAnsi" w:cstheme="minorHAnsi"/>
        </w:rPr>
        <w:t>Mobile ID</w:t>
      </w:r>
      <w:r w:rsidRPr="00EB6EAC">
        <w:rPr>
          <w:rFonts w:asciiTheme="minorHAnsi" w:eastAsiaTheme="minorEastAsia" w:hAnsiTheme="minorHAnsi" w:cstheme="minorHAnsi"/>
        </w:rPr>
        <w:t>及</w:t>
      </w:r>
      <w:r w:rsidRPr="00EB6EAC">
        <w:rPr>
          <w:rFonts w:asciiTheme="minorHAnsi" w:eastAsiaTheme="minorEastAsia" w:hAnsiTheme="minorHAnsi" w:cstheme="minorHAnsi"/>
        </w:rPr>
        <w:t>OPEN ID</w:t>
      </w:r>
      <w:r w:rsidRPr="00EB6EAC">
        <w:rPr>
          <w:rFonts w:asciiTheme="minorHAnsi" w:eastAsiaTheme="minorEastAsia" w:hAnsiTheme="minorHAnsi" w:cstheme="minorHAnsi"/>
        </w:rPr>
        <w:t>等</w:t>
      </w:r>
      <w:r w:rsidRPr="00EB6EAC">
        <w:rPr>
          <w:rFonts w:asciiTheme="minorEastAsia" w:eastAsiaTheme="minorEastAsia" w:hAnsiTheme="minorEastAsia"/>
        </w:rPr>
        <w:t>。</w:t>
      </w:r>
    </w:p>
    <w:p w:rsidR="00035C77" w:rsidRDefault="00035C77" w:rsidP="00035C77">
      <w:pPr>
        <w:spacing w:line="440" w:lineRule="exact"/>
        <w:jc w:val="both"/>
        <w:rPr>
          <w:rFonts w:hint="eastAsia"/>
        </w:rPr>
      </w:pPr>
      <w:r>
        <w:rPr>
          <w:rFonts w:hint="eastAsia"/>
        </w:rPr>
        <w:t xml:space="preserve">    </w:t>
      </w:r>
      <w:r w:rsidRPr="00C508D4">
        <w:t>政策諮詢部分，在</w:t>
      </w:r>
      <w:r w:rsidRPr="00C508D4">
        <w:t>Osalusveeb</w:t>
      </w:r>
      <w:r w:rsidRPr="00C508D4">
        <w:rPr>
          <w:rFonts w:hint="eastAsia"/>
        </w:rPr>
        <w:t>提供法令</w:t>
      </w:r>
      <w:r w:rsidRPr="00C508D4">
        <w:t>草案諮詢服務，在</w:t>
      </w:r>
      <w:r w:rsidRPr="00C508D4">
        <w:t>konsultatsioonid</w:t>
      </w:r>
      <w:r>
        <w:rPr>
          <w:rFonts w:asciiTheme="minorHAnsi" w:eastAsiaTheme="minorEastAsia" w:hAnsiTheme="minorHAnsi" w:cstheme="minorHAnsi" w:hint="eastAsia"/>
          <w:szCs w:val="24"/>
          <w:vertAlign w:val="superscript"/>
        </w:rPr>
        <w:t>4</w:t>
      </w:r>
      <w:r w:rsidRPr="00C508D4">
        <w:t>頁面</w:t>
      </w:r>
      <w:r w:rsidRPr="00C508D4">
        <w:t>(</w:t>
      </w:r>
      <w:r w:rsidRPr="00C508D4">
        <w:t>意見諮詢，</w:t>
      </w:r>
    </w:p>
    <w:p w:rsidR="00035C77" w:rsidRDefault="00035C77" w:rsidP="00035C77">
      <w:pPr>
        <w:pStyle w:val="a6"/>
        <w:rPr>
          <w:rFonts w:asciiTheme="minorEastAsia" w:eastAsiaTheme="minorEastAsia" w:hAnsiTheme="minorEastAsia" w:hint="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407DE53D" wp14:editId="38D031C6">
                <wp:simplePos x="0" y="0"/>
                <wp:positionH relativeFrom="column">
                  <wp:posOffset>2540</wp:posOffset>
                </wp:positionH>
                <wp:positionV relativeFrom="paragraph">
                  <wp:posOffset>91440</wp:posOffset>
                </wp:positionV>
                <wp:extent cx="2400300" cy="0"/>
                <wp:effectExtent l="0" t="0" r="19050" b="19050"/>
                <wp:wrapNone/>
                <wp:docPr id="192" name="直線接點 192"/>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45961A" id="直線接點 19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7.2pt" to="189.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rUxwEAALUDAAAOAAAAZHJzL2Uyb0RvYy54bWysU0uOEzEQ3SPNHSzvJ93JIAStdGYxo2GD&#10;IOJzAI+7nLbwT2WT7lyCA4DEjhsgseA+jLgFZSfpGQ0IIcSm2mW/V1Wvqnp5PlrDtoBRe9fy+azm&#10;DJz0nXablr95fXX6mLOYhOuE8Q5avoPIz1cnD5ZDaGDhe286QEZBXGyG0PI+pdBUVZQ9WBFnPoCj&#10;R+XRikQubqoOxUDRrakWdf2oGjx2Ab2EGOn2cv/IVyW+UiDTC6UiJGZaTrWlYrHY62yr1VI0GxSh&#10;1/JQhviHKqzQjpJOoS5FEuwd6l9CWS3RR6/STHpbeaW0hKKB1Mzre2pe9SJA0ULNiWFqU/x/YeXz&#10;7RqZ7mh2TxacOWFpSDcfv9x8/fD9/ecf3z6xfE9dGkJsCHzh1njwYlhjljwqtPlLYthYOrubOgtj&#10;YpIuFw/r+qymAcjjW3VLDBjTU/CW5UPLjXZZtGjE9llMlIygRwg5uZB96nJKOwMZbNxLUCSEks0L&#10;u6wQXBhkW0HD797OswyKVZCZorQxE6n+M+mAzTQoa/W3xAldMnqXJqLVzuPvsqbxWKra44+q91qz&#10;7Gvf7cogSjtoN4qywx7n5bvrF/rt37b6CQAA//8DAFBLAwQUAAYACAAAACEAU1DsitkAAAAGAQAA&#10;DwAAAGRycy9kb3ducmV2LnhtbEyOQU/DMAyF70j8h8hI3FjKmMbUNZ2mSQhxQayDe9Z4aUfjVEna&#10;lX+PEQc42X7v6fkrNpPrxIghtp4U3M8yEEi1Ny1ZBe+Hp7sViJg0Gd15QgVfGGFTXl8VOjf+Qnsc&#10;q2QFl1DMtYImpT6XMtYNOh1nvkdi7+SD04nPYKUJ+sLlrpPzLFtKp1viD43ucddg/VkNTkH3EsYP&#10;u7PbODzvl9X57TR/PYxK3d5M2zWIhFP6C8MPPqNDyUxHP5CJolOw4ByrC57sPjyueDn+CrIs5H/8&#10;8hsAAP//AwBQSwECLQAUAAYACAAAACEAtoM4kv4AAADhAQAAEwAAAAAAAAAAAAAAAAAAAAAAW0Nv&#10;bnRlbnRfVHlwZXNdLnhtbFBLAQItABQABgAIAAAAIQA4/SH/1gAAAJQBAAALAAAAAAAAAAAAAAAA&#10;AC8BAABfcmVscy8ucmVsc1BLAQItABQABgAIAAAAIQApsOrUxwEAALUDAAAOAAAAAAAAAAAAAAAA&#10;AC4CAABkcnMvZTJvRG9jLnhtbFBLAQItABQABgAIAAAAIQBTUOyK2QAAAAYBAAAPAAAAAAAAAAAA&#10;AAAAACEEAABkcnMvZG93bnJldi54bWxQSwUGAAAAAAQABADzAAAAJwUAAAAA&#10;" strokecolor="black [3200]" strokeweight=".5pt">
                <v:stroke joinstyle="miter"/>
              </v:line>
            </w:pict>
          </mc:Fallback>
        </mc:AlternateContent>
      </w:r>
    </w:p>
    <w:p w:rsidR="00035C77" w:rsidRPr="00EB6EAC" w:rsidRDefault="00035C77" w:rsidP="00035C77">
      <w:pPr>
        <w:pStyle w:val="a6"/>
        <w:rPr>
          <w:rFonts w:asciiTheme="minorEastAsia" w:eastAsiaTheme="minorEastAsia" w:hAnsiTheme="minorEastAsia"/>
        </w:rPr>
      </w:pPr>
      <w:r>
        <w:rPr>
          <w:rFonts w:asciiTheme="minorHAnsi" w:eastAsiaTheme="minorEastAsia" w:hAnsiTheme="minorHAnsi" w:cstheme="minorHAnsi" w:hint="eastAsia"/>
          <w:vertAlign w:val="superscript"/>
        </w:rPr>
        <w:t>1</w:t>
      </w:r>
      <w:r w:rsidRPr="00EB6EAC">
        <w:rPr>
          <w:rFonts w:asciiTheme="minorEastAsia" w:eastAsiaTheme="minorEastAsia" w:hAnsiTheme="minorEastAsia"/>
        </w:rPr>
        <w:t>本篇資料來源涵蓋</w:t>
      </w:r>
      <w:r w:rsidRPr="00EB6EAC">
        <w:rPr>
          <w:rFonts w:asciiTheme="minorEastAsia" w:eastAsiaTheme="minorEastAsia" w:hAnsiTheme="minorEastAsia"/>
          <w:color w:val="000000"/>
        </w:rPr>
        <w:t>愛沙尼亞的</w:t>
      </w:r>
      <w:r w:rsidRPr="00EB6EAC">
        <w:rPr>
          <w:rFonts w:asciiTheme="minorHAnsi" w:eastAsiaTheme="minorEastAsia" w:hAnsiTheme="minorHAnsi" w:cstheme="minorHAnsi"/>
        </w:rPr>
        <w:t>Osalusveeb</w:t>
      </w:r>
      <w:r w:rsidRPr="00EB6EAC">
        <w:rPr>
          <w:rFonts w:asciiTheme="minorEastAsia" w:eastAsiaTheme="minorEastAsia" w:hAnsiTheme="minorEastAsia"/>
        </w:rPr>
        <w:t>網站及各界媒體報導，並進行資料爬梳，如有疏漏之處，敬請不吝指教。</w:t>
      </w:r>
    </w:p>
    <w:p w:rsidR="00035C77" w:rsidRPr="00EB6EAC" w:rsidRDefault="00035C77" w:rsidP="00035C77">
      <w:pPr>
        <w:pStyle w:val="a6"/>
        <w:rPr>
          <w:rFonts w:asciiTheme="minorEastAsia" w:eastAsiaTheme="minorEastAsia" w:hAnsiTheme="minorEastAsia"/>
        </w:rPr>
      </w:pPr>
      <w:r>
        <w:rPr>
          <w:rFonts w:asciiTheme="minorHAnsi" w:eastAsiaTheme="minorEastAsia" w:hAnsiTheme="minorHAnsi" w:cstheme="minorHAnsi" w:hint="eastAsia"/>
          <w:vertAlign w:val="superscript"/>
        </w:rPr>
        <w:t>2</w:t>
      </w:r>
      <w:r w:rsidRPr="00EB6EAC">
        <w:rPr>
          <w:rFonts w:asciiTheme="minorEastAsia" w:eastAsiaTheme="minorEastAsia" w:hAnsiTheme="minorEastAsia" w:hint="eastAsia"/>
        </w:rPr>
        <w:t>行政院研究發展考核委員會，</w:t>
      </w:r>
      <w:r w:rsidRPr="00EB6EAC">
        <w:rPr>
          <w:rFonts w:asciiTheme="minorHAnsi" w:eastAsiaTheme="minorEastAsia" w:hAnsiTheme="minorHAnsi" w:cstheme="minorHAnsi"/>
        </w:rPr>
        <w:t>2009</w:t>
      </w:r>
      <w:r w:rsidRPr="00EB6EAC">
        <w:rPr>
          <w:rFonts w:asciiTheme="minorHAnsi" w:eastAsiaTheme="minorEastAsia" w:hAnsiTheme="minorHAnsi" w:cstheme="minorHAnsi"/>
        </w:rPr>
        <w:t>年，</w:t>
      </w:r>
      <w:r w:rsidRPr="00EB6EAC">
        <w:rPr>
          <w:rFonts w:asciiTheme="minorEastAsia" w:eastAsiaTheme="minorEastAsia" w:hAnsiTheme="minorEastAsia" w:hint="eastAsia"/>
        </w:rPr>
        <w:t>運用網路進行公民連署之評估與機制設計期末報告</w:t>
      </w:r>
    </w:p>
    <w:p w:rsidR="00035C77" w:rsidRPr="00EB6EAC" w:rsidRDefault="00035C77" w:rsidP="00035C77">
      <w:pPr>
        <w:pStyle w:val="a6"/>
        <w:rPr>
          <w:rFonts w:asciiTheme="minorHAnsi" w:eastAsiaTheme="minorEastAsia" w:hAnsiTheme="minorHAnsi" w:cstheme="minorHAnsi"/>
        </w:rPr>
      </w:pPr>
      <w:r>
        <w:rPr>
          <w:rFonts w:asciiTheme="minorHAnsi" w:eastAsiaTheme="minorEastAsia" w:hAnsiTheme="minorHAnsi" w:cstheme="minorHAnsi" w:hint="eastAsia"/>
          <w:vertAlign w:val="superscript"/>
        </w:rPr>
        <w:t>3</w:t>
      </w:r>
      <w:r w:rsidRPr="00EB6EAC">
        <w:rPr>
          <w:rFonts w:asciiTheme="minorEastAsia" w:eastAsiaTheme="minorEastAsia" w:hAnsiTheme="minorEastAsia" w:cs="新細明體" w:hint="eastAsia"/>
        </w:rPr>
        <w:t>國家發展委員會</w:t>
      </w:r>
      <w:r w:rsidRPr="00EB6EAC">
        <w:rPr>
          <w:rFonts w:asciiTheme="minorHAnsi" w:eastAsiaTheme="minorEastAsia" w:hAnsiTheme="minorHAnsi" w:cstheme="minorHAnsi"/>
        </w:rPr>
        <w:t>，</w:t>
      </w:r>
      <w:r w:rsidRPr="00EB6EAC">
        <w:rPr>
          <w:rFonts w:asciiTheme="minorHAnsi" w:eastAsiaTheme="minorEastAsia" w:hAnsiTheme="minorHAnsi" w:cstheme="minorHAnsi"/>
        </w:rPr>
        <w:t>2016</w:t>
      </w:r>
      <w:r w:rsidRPr="00EB6EAC">
        <w:rPr>
          <w:rFonts w:asciiTheme="minorHAnsi" w:eastAsiaTheme="minorEastAsia" w:hAnsiTheme="minorHAnsi" w:cstheme="minorHAnsi"/>
        </w:rPr>
        <w:t>年，政府公共溝通：新型態網路參與及溝通策略</w:t>
      </w:r>
    </w:p>
    <w:p w:rsidR="00035C77" w:rsidRDefault="00035C77" w:rsidP="00035C77">
      <w:pPr>
        <w:pStyle w:val="a6"/>
        <w:rPr>
          <w:rFonts w:asciiTheme="minorEastAsia" w:eastAsiaTheme="minorEastAsia" w:hAnsiTheme="minorEastAsia"/>
        </w:rPr>
      </w:pPr>
      <w:r>
        <w:rPr>
          <w:rFonts w:asciiTheme="minorHAnsi" w:eastAsiaTheme="minorEastAsia" w:hAnsiTheme="minorHAnsi" w:cstheme="minorHAnsi" w:hint="eastAsia"/>
          <w:vertAlign w:val="superscript"/>
        </w:rPr>
        <w:t xml:space="preserve">4 </w:t>
      </w:r>
      <w:r w:rsidRPr="00EB6EAC">
        <w:rPr>
          <w:rFonts w:asciiTheme="minorHAnsi" w:eastAsiaTheme="minorEastAsia" w:hAnsiTheme="minorHAnsi" w:cstheme="minorHAnsi"/>
        </w:rPr>
        <w:t>konsultatsioonid</w:t>
      </w:r>
      <w:r w:rsidRPr="00EB6EAC">
        <w:rPr>
          <w:rFonts w:asciiTheme="minorHAnsi" w:eastAsiaTheme="minorEastAsia" w:hAnsiTheme="minorHAnsi" w:cstheme="minorHAnsi"/>
        </w:rPr>
        <w:t>為愛沙尼亞政策諮詢網頁，最早一則議題為</w:t>
      </w:r>
      <w:r w:rsidRPr="00EB6EAC">
        <w:rPr>
          <w:rFonts w:asciiTheme="minorHAnsi" w:eastAsiaTheme="minorEastAsia" w:hAnsiTheme="minorHAnsi" w:cstheme="minorHAnsi"/>
        </w:rPr>
        <w:t>2007</w:t>
      </w:r>
      <w:r w:rsidRPr="00EB6EAC">
        <w:rPr>
          <w:rFonts w:asciiTheme="minorHAnsi" w:eastAsiaTheme="minorEastAsia" w:hAnsiTheme="minorHAnsi" w:cstheme="minorHAnsi"/>
        </w:rPr>
        <w:t>年</w:t>
      </w:r>
      <w:r w:rsidRPr="00EB6EAC">
        <w:rPr>
          <w:rFonts w:asciiTheme="minorHAnsi" w:eastAsiaTheme="minorEastAsia" w:hAnsiTheme="minorHAnsi" w:cstheme="minorHAnsi"/>
        </w:rPr>
        <w:t>6</w:t>
      </w:r>
      <w:r w:rsidRPr="00EB6EAC">
        <w:rPr>
          <w:rFonts w:asciiTheme="minorHAnsi" w:eastAsiaTheme="minorEastAsia" w:hAnsiTheme="minorHAnsi" w:cstheme="minorHAnsi"/>
        </w:rPr>
        <w:t>月</w:t>
      </w:r>
      <w:r w:rsidRPr="00EB6EAC">
        <w:rPr>
          <w:rFonts w:asciiTheme="minorHAnsi" w:eastAsiaTheme="minorEastAsia" w:hAnsiTheme="minorHAnsi" w:cstheme="minorHAnsi"/>
        </w:rPr>
        <w:t>28</w:t>
      </w:r>
      <w:r w:rsidRPr="00EB6EAC">
        <w:rPr>
          <w:rFonts w:asciiTheme="minorHAnsi" w:eastAsiaTheme="minorEastAsia" w:hAnsiTheme="minorHAnsi" w:cstheme="minorHAnsi"/>
        </w:rPr>
        <w:t>日開始諮詢之「愛沙尼亞</w:t>
      </w:r>
      <w:r w:rsidRPr="00EB6EAC">
        <w:rPr>
          <w:rFonts w:asciiTheme="minorHAnsi" w:eastAsiaTheme="minorEastAsia" w:hAnsiTheme="minorHAnsi" w:cstheme="minorHAnsi"/>
        </w:rPr>
        <w:t>2007 - 2011</w:t>
      </w:r>
      <w:r w:rsidRPr="00EB6EAC">
        <w:rPr>
          <w:rFonts w:asciiTheme="minorHAnsi" w:eastAsiaTheme="minorEastAsia" w:hAnsiTheme="minorHAnsi" w:cstheme="minorHAnsi"/>
        </w:rPr>
        <w:t>年歐洲聯盟政策｣議題，統計至</w:t>
      </w:r>
      <w:r w:rsidRPr="00EB6EAC">
        <w:rPr>
          <w:rFonts w:asciiTheme="minorHAnsi" w:eastAsiaTheme="minorEastAsia" w:hAnsiTheme="minorHAnsi" w:cstheme="minorHAnsi"/>
        </w:rPr>
        <w:t>108</w:t>
      </w:r>
      <w:r w:rsidRPr="00EB6EAC">
        <w:rPr>
          <w:rFonts w:asciiTheme="minorHAnsi" w:eastAsiaTheme="minorEastAsia" w:hAnsiTheme="minorHAnsi" w:cstheme="minorHAnsi"/>
        </w:rPr>
        <w:t>年</w:t>
      </w:r>
      <w:r w:rsidRPr="00EB6EAC">
        <w:rPr>
          <w:rFonts w:asciiTheme="minorHAnsi" w:eastAsiaTheme="minorEastAsia" w:hAnsiTheme="minorHAnsi" w:cstheme="minorHAnsi"/>
        </w:rPr>
        <w:t>7</w:t>
      </w:r>
      <w:r w:rsidRPr="00EB6EAC">
        <w:rPr>
          <w:rFonts w:asciiTheme="minorHAnsi" w:eastAsiaTheme="minorEastAsia" w:hAnsiTheme="minorHAnsi" w:cstheme="minorHAnsi"/>
        </w:rPr>
        <w:t>月</w:t>
      </w:r>
      <w:r w:rsidRPr="00EB6EAC">
        <w:rPr>
          <w:rFonts w:asciiTheme="minorHAnsi" w:eastAsiaTheme="minorEastAsia" w:hAnsiTheme="minorHAnsi" w:cstheme="minorHAnsi"/>
        </w:rPr>
        <w:t>28</w:t>
      </w:r>
      <w:r w:rsidRPr="00EB6EAC">
        <w:rPr>
          <w:rFonts w:asciiTheme="minorHAnsi" w:eastAsiaTheme="minorEastAsia" w:hAnsiTheme="minorHAnsi" w:cstheme="minorHAnsi"/>
        </w:rPr>
        <w:t>日止，有</w:t>
      </w:r>
      <w:r w:rsidRPr="00EB6EAC">
        <w:rPr>
          <w:rFonts w:asciiTheme="minorHAnsi" w:eastAsiaTheme="minorEastAsia" w:hAnsiTheme="minorHAnsi" w:cstheme="minorHAnsi"/>
        </w:rPr>
        <w:t>229</w:t>
      </w:r>
      <w:r w:rsidRPr="00EB6EAC">
        <w:rPr>
          <w:rFonts w:asciiTheme="minorHAnsi" w:eastAsiaTheme="minorEastAsia" w:hAnsiTheme="minorHAnsi" w:cstheme="minorHAnsi"/>
        </w:rPr>
        <w:t>則議題，目前線上暫無諮詢議題：</w:t>
      </w:r>
      <w:hyperlink r:id="rId7">
        <w:r w:rsidRPr="00EB6EAC">
          <w:rPr>
            <w:rFonts w:asciiTheme="minorHAnsi" w:eastAsiaTheme="minorEastAsia" w:hAnsiTheme="minorHAnsi" w:cstheme="minorHAnsi"/>
          </w:rPr>
          <w:t>https://www.osale.ee/konsultatsioonid/index.php</w:t>
        </w:r>
      </w:hyperlink>
      <w:r w:rsidRPr="00EB6EAC">
        <w:rPr>
          <w:rFonts w:asciiTheme="minorEastAsia" w:eastAsiaTheme="minorEastAsia" w:hAnsiTheme="minorEastAsia"/>
        </w:rPr>
        <w:t xml:space="preserve"> </w:t>
      </w:r>
    </w:p>
    <w:p w:rsidR="00035C77" w:rsidRPr="00035C77" w:rsidRDefault="00035C77" w:rsidP="00035C77">
      <w:pPr>
        <w:pStyle w:val="a6"/>
        <w:rPr>
          <w:rFonts w:asciiTheme="minorEastAsia" w:eastAsiaTheme="minorEastAsia" w:hAnsiTheme="minorEastAsia" w:hint="eastAsia"/>
        </w:rPr>
      </w:pPr>
    </w:p>
    <w:p w:rsidR="00035C77" w:rsidRPr="00C508D4" w:rsidRDefault="00035C77" w:rsidP="00035C77">
      <w:pPr>
        <w:spacing w:line="440" w:lineRule="exact"/>
        <w:jc w:val="both"/>
      </w:pPr>
      <w:r w:rsidRPr="00C508D4">
        <w:lastRenderedPageBreak/>
        <w:t>愛沙尼亞文</w:t>
      </w:r>
      <w:r w:rsidRPr="00C508D4">
        <w:t>)</w:t>
      </w:r>
      <w:r w:rsidRPr="00C508D4">
        <w:t>，各部會在政策推行前或是法案草擬前，會公</w:t>
      </w:r>
      <w:r w:rsidRPr="00C508D4">
        <w:rPr>
          <w:rFonts w:hint="eastAsia"/>
        </w:rPr>
        <w:t>布規劃</w:t>
      </w:r>
      <w:r w:rsidRPr="00C508D4">
        <w:t>中</w:t>
      </w:r>
      <w:r w:rsidRPr="00C508D4">
        <w:rPr>
          <w:rFonts w:hint="eastAsia"/>
        </w:rPr>
        <w:t>的</w:t>
      </w:r>
      <w:r w:rsidRPr="00C508D4">
        <w:t>政策及草案，會員可以登入帳號後，</w:t>
      </w:r>
      <w:r w:rsidRPr="00C508D4">
        <w:rPr>
          <w:rFonts w:hint="eastAsia"/>
        </w:rPr>
        <w:t>可</w:t>
      </w:r>
      <w:r w:rsidRPr="00C508D4">
        <w:t>發表看法及意見供政府參考，已完成諮詢的法案也會留在網站上供民眾查詢，同時若是和法案制定相關的草案，會設定連結到該網站公布法案的頁面，也會提交到</w:t>
      </w:r>
      <w:r w:rsidRPr="00C508D4">
        <w:t>EIS</w:t>
      </w:r>
      <w:r w:rsidRPr="00C508D4">
        <w:t>法令草案發布系統</w:t>
      </w:r>
      <w:r>
        <w:rPr>
          <w:rFonts w:asciiTheme="minorHAnsi" w:eastAsiaTheme="minorEastAsia" w:hAnsiTheme="minorHAnsi" w:cstheme="minorHAnsi" w:hint="eastAsia"/>
          <w:szCs w:val="24"/>
          <w:vertAlign w:val="superscript"/>
        </w:rPr>
        <w:t>5</w:t>
      </w:r>
      <w:r w:rsidRPr="00C508D4">
        <w:t>，讓民眾可以清楚目前法案</w:t>
      </w:r>
      <w:r w:rsidRPr="00C508D4">
        <w:rPr>
          <w:rFonts w:hint="eastAsia"/>
        </w:rPr>
        <w:t>進行</w:t>
      </w:r>
      <w:r w:rsidRPr="00C508D4">
        <w:t>流程，</w:t>
      </w:r>
      <w:r w:rsidRPr="00C508D4">
        <w:t>EIS</w:t>
      </w:r>
      <w:r w:rsidRPr="00C508D4" w:rsidDel="00DF7960">
        <w:t xml:space="preserve"> </w:t>
      </w:r>
      <w:r w:rsidRPr="00C508D4">
        <w:t>也會導回</w:t>
      </w:r>
      <w:r w:rsidRPr="00C508D4">
        <w:t>Osalusveeb</w:t>
      </w:r>
      <w:r w:rsidRPr="00C508D4">
        <w:t>網站供民眾檢視討論的過程，是雙向的互動的方式，值得一提的是</w:t>
      </w:r>
      <w:r w:rsidRPr="00C508D4">
        <w:t>Osalusveeb</w:t>
      </w:r>
      <w:r w:rsidRPr="00C508D4">
        <w:t>網站政策諮詢有透過</w:t>
      </w:r>
      <w:r w:rsidRPr="00C508D4">
        <w:t>ADDTHIS</w:t>
      </w:r>
      <w:r w:rsidRPr="00C508D4">
        <w:t>網站</w:t>
      </w:r>
      <w:r>
        <w:rPr>
          <w:rFonts w:asciiTheme="minorHAnsi" w:eastAsiaTheme="minorEastAsia" w:hAnsiTheme="minorHAnsi" w:cstheme="minorHAnsi" w:hint="eastAsia"/>
          <w:szCs w:val="24"/>
          <w:vertAlign w:val="superscript"/>
        </w:rPr>
        <w:t>6</w:t>
      </w:r>
      <w:r w:rsidRPr="00C508D4">
        <w:t>提供多達</w:t>
      </w:r>
      <w:r w:rsidRPr="00C508D4">
        <w:t>179</w:t>
      </w:r>
      <w:r w:rsidRPr="00C508D4">
        <w:t>種的社群分享方式，一網打盡民眾可能會用社群媒介，也提供列印、發送、收藏、通知等功能，讓政策諮詢及草案可以更容易被發現及討論。</w:t>
      </w:r>
    </w:p>
    <w:p w:rsidR="00035C77" w:rsidRDefault="00035C77" w:rsidP="00035C77">
      <w:pPr>
        <w:spacing w:line="440" w:lineRule="exact"/>
        <w:jc w:val="both"/>
      </w:pPr>
      <w:r>
        <w:rPr>
          <w:rFonts w:hint="eastAsia"/>
        </w:rPr>
        <w:t xml:space="preserve">    </w:t>
      </w:r>
      <w:r w:rsidRPr="00C508D4">
        <w:t>在民眾提案部分，可以在</w:t>
      </w:r>
      <w:r>
        <w:t>Ideed</w:t>
      </w:r>
      <w:r>
        <w:rPr>
          <w:rFonts w:hint="eastAsia"/>
        </w:rPr>
        <w:t>（</w:t>
      </w:r>
      <w:r w:rsidRPr="00C508D4">
        <w:t>想法、點子，愛沙尼亞文</w:t>
      </w:r>
      <w:r>
        <w:rPr>
          <w:rFonts w:hint="eastAsia"/>
        </w:rPr>
        <w:t>）</w:t>
      </w:r>
      <w:r>
        <w:t>介面下發表自己的提案（</w:t>
      </w:r>
      <w:r w:rsidRPr="00C508D4">
        <w:t>圖</w:t>
      </w:r>
      <w:r w:rsidRPr="00C508D4">
        <w:t>1</w:t>
      </w:r>
      <w:r w:rsidRPr="00C508D4">
        <w:t>），或是參與別人提案的投票贊成或反對，民眾若要自行提案，可以自行設定投票天數，一般可設為</w:t>
      </w:r>
      <w:r w:rsidRPr="00C508D4">
        <w:t>1-60</w:t>
      </w:r>
      <w:r w:rsidRPr="00C508D4">
        <w:t>天，沒有設定政府回應門檻，政府機關可以隨時回應，通常在投票結束後，相關單位</w:t>
      </w:r>
      <w:r w:rsidRPr="00C508D4">
        <w:rPr>
          <w:rFonts w:hint="eastAsia"/>
        </w:rPr>
        <w:t>評估</w:t>
      </w:r>
      <w:r w:rsidRPr="00C508D4">
        <w:t>覺得有需要回應時，會在</w:t>
      </w:r>
      <w:r w:rsidRPr="00C508D4">
        <w:t>2-4</w:t>
      </w:r>
      <w:r w:rsidRPr="00C508D4">
        <w:t>月內回應做出回應，無固定的回應時間。</w:t>
      </w:r>
    </w:p>
    <w:p w:rsidR="00035C77" w:rsidRPr="00C508D4" w:rsidRDefault="00035C77" w:rsidP="00035C77">
      <w:pPr>
        <w:spacing w:line="440" w:lineRule="exact"/>
        <w:jc w:val="both"/>
        <w:rPr>
          <w:rFonts w:hint="eastAsia"/>
        </w:rPr>
      </w:pPr>
    </w:p>
    <w:p w:rsidR="00035C77" w:rsidRPr="00C508D4" w:rsidRDefault="00035C77" w:rsidP="00035C77">
      <w:pPr>
        <w:jc w:val="center"/>
      </w:pPr>
      <w:r w:rsidRPr="00C508D4">
        <w:rPr>
          <w:noProof/>
        </w:rPr>
        <w:drawing>
          <wp:inline distT="0" distB="0" distL="0" distR="0" wp14:anchorId="26123FE4" wp14:editId="2529C1D5">
            <wp:extent cx="3876675" cy="4105275"/>
            <wp:effectExtent l="0" t="0" r="9525" b="9525"/>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8"/>
                    <a:stretch>
                      <a:fillRect/>
                    </a:stretch>
                  </pic:blipFill>
                  <pic:spPr bwMode="auto">
                    <a:xfrm>
                      <a:off x="0" y="0"/>
                      <a:ext cx="3876675" cy="4105275"/>
                    </a:xfrm>
                    <a:prstGeom prst="rect">
                      <a:avLst/>
                    </a:prstGeom>
                  </pic:spPr>
                </pic:pic>
              </a:graphicData>
            </a:graphic>
          </wp:inline>
        </w:drawing>
      </w:r>
    </w:p>
    <w:p w:rsidR="00035C77" w:rsidRPr="00C508D4" w:rsidRDefault="00035C77" w:rsidP="00035C77">
      <w:pPr>
        <w:jc w:val="center"/>
      </w:pPr>
      <w:r w:rsidRPr="00C508D4">
        <w:t>圖</w:t>
      </w:r>
      <w:r>
        <w:t>1</w:t>
      </w:r>
      <w:r>
        <w:rPr>
          <w:rFonts w:hint="eastAsia"/>
        </w:rPr>
        <w:t>：</w:t>
      </w:r>
      <w:r w:rsidRPr="00C508D4">
        <w:t>Osalusveeb</w:t>
      </w:r>
      <w:r w:rsidRPr="00C508D4">
        <w:t>民眾提案介面</w:t>
      </w:r>
    </w:p>
    <w:p w:rsidR="00035C77" w:rsidRDefault="00035C77" w:rsidP="00035C77"/>
    <w:p w:rsidR="00035C77" w:rsidRDefault="00035C77" w:rsidP="00035C77">
      <w:pPr>
        <w:rPr>
          <w:rFonts w:hint="eastAsia"/>
        </w:rPr>
      </w:pPr>
    </w:p>
    <w:p w:rsidR="00035C77" w:rsidRDefault="00035C77" w:rsidP="00035C77">
      <w:pPr>
        <w:rPr>
          <w:rFonts w:hint="eastAsia"/>
        </w:rPr>
      </w:pPr>
      <w:r>
        <w:rPr>
          <w:rFonts w:hint="eastAsia"/>
          <w:noProof/>
        </w:rPr>
        <mc:AlternateContent>
          <mc:Choice Requires="wps">
            <w:drawing>
              <wp:anchor distT="0" distB="0" distL="114300" distR="114300" simplePos="0" relativeHeight="251660288" behindDoc="0" locked="0" layoutInCell="1" allowOverlap="1" wp14:anchorId="4DFDBE1A" wp14:editId="1A72CE5A">
                <wp:simplePos x="0" y="0"/>
                <wp:positionH relativeFrom="column">
                  <wp:posOffset>2539</wp:posOffset>
                </wp:positionH>
                <wp:positionV relativeFrom="paragraph">
                  <wp:posOffset>111760</wp:posOffset>
                </wp:positionV>
                <wp:extent cx="2085975" cy="0"/>
                <wp:effectExtent l="0" t="0" r="28575" b="19050"/>
                <wp:wrapNone/>
                <wp:docPr id="193" name="直線接點 193"/>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FA3D1D" id="直線接點 19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8.8pt" to="164.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S2yAEAALUDAAAOAAAAZHJzL2Uyb0RvYy54bWysU0uOEzEQ3SNxB8t70p2ggZlWOrOYEWwQ&#10;RHwO4HGX0xb+qWzSnUtwAJDYcQMkFtyHEbeg7CQ9owEhhNhUu+z3qupVVS/PR2vYFjBq71o+n9Wc&#10;gZO+027T8jevnzw45Swm4TphvIOW7yDy89X9e8shNLDwvTcdIKMgLjZDaHmfUmiqKsoerIgzH8DR&#10;o/JoRSIXN1WHYqDo1lSLun5UDR67gF5CjHR7uX/kqxJfKZDphVIREjMtp9pSsVjsVbbVaimaDYrQ&#10;a3koQ/xDFVZoR0mnUJciCfYO9S+hrJboo1dpJr2tvFJaQtFAaub1HTWvehGgaKHmxDC1Kf6/sPL5&#10;do1MdzS7s4ecOWFpSNcfv1x//fD9/ecf3z6xfE9dGkJsCHzh1njwYlhjljwqtPlLYthYOrubOgtj&#10;YpIuF/XpydnjE87k8a26IQaM6Sl4y/Kh5Ua7LFo0YvssJkpG0COEnFzIPnU5pZ2BDDbuJSgSQsnm&#10;hV1WCC4Msq2g4Xdv51kGxSrITFHamIlU/5l0wGYalLX6W+KELhm9SxPRaufxd1nTeCxV7fFH1Xut&#10;WfaV73ZlEKUdtBtF2WGP8/Ld9gv95m9b/QQAAP//AwBQSwMEFAAGAAgAAAAhABiWJgPZAAAABgEA&#10;AA8AAABkcnMvZG93bnJldi54bWxMjstOwzAQRfdI/IM1SOyoQ0ChpHGqqhJCbBBNYe/GUyfFj8h2&#10;0vD3DGIBy/vQvadaz9awCUPsvRNwu8iAoWu96p0W8L5/ulkCi0k6JY13KOALI6zry4tKlsqf3Q6n&#10;JmlGIy6WUkCX0lByHtsOrYwLP6Cj7OiDlYlk0FwFeaZxa3ieZQW3snf00MkBtx22n81oBZiXMH3o&#10;rd7E8XlXNKe3Y/66n4S4vpo3K2AJ5/RXhh98QoeamA5+dCoyI+CeeuQ+FMAovcuXj8AOvwavK/4f&#10;v/4GAAD//wMAUEsBAi0AFAAGAAgAAAAhALaDOJL+AAAA4QEAABMAAAAAAAAAAAAAAAAAAAAAAFtD&#10;b250ZW50X1R5cGVzXS54bWxQSwECLQAUAAYACAAAACEAOP0h/9YAAACUAQAACwAAAAAAAAAAAAAA&#10;AAAvAQAAX3JlbHMvLnJlbHNQSwECLQAUAAYACAAAACEAOoMEtsgBAAC1AwAADgAAAAAAAAAAAAAA&#10;AAAuAgAAZHJzL2Uyb0RvYy54bWxQSwECLQAUAAYACAAAACEAGJYmA9kAAAAGAQAADwAAAAAAAAAA&#10;AAAAAAAiBAAAZHJzL2Rvd25yZXYueG1sUEsFBgAAAAAEAAQA8wAAACgFAAAAAA==&#10;" strokecolor="black [3200]" strokeweight=".5pt">
                <v:stroke joinstyle="miter"/>
              </v:line>
            </w:pict>
          </mc:Fallback>
        </mc:AlternateContent>
      </w:r>
    </w:p>
    <w:p w:rsidR="00035C77" w:rsidRPr="0024770D" w:rsidRDefault="00035C77" w:rsidP="00035C77">
      <w:pPr>
        <w:pStyle w:val="a6"/>
        <w:rPr>
          <w:rFonts w:asciiTheme="minorEastAsia" w:eastAsiaTheme="minorEastAsia" w:hAnsiTheme="minorEastAsia" w:cstheme="minorHAnsi"/>
          <w:vertAlign w:val="superscript"/>
        </w:rPr>
      </w:pPr>
      <w:r>
        <w:rPr>
          <w:rFonts w:asciiTheme="minorHAnsi" w:eastAsia="微軟正黑體" w:hAnsiTheme="minorHAnsi" w:cstheme="minorHAnsi" w:hint="eastAsia"/>
          <w:vertAlign w:val="superscript"/>
        </w:rPr>
        <w:t>5</w:t>
      </w:r>
      <w:r w:rsidRPr="0024770D">
        <w:rPr>
          <w:rFonts w:asciiTheme="minorEastAsia" w:eastAsiaTheme="minorEastAsia" w:hAnsiTheme="minorEastAsia" w:cstheme="minorHAnsi"/>
        </w:rPr>
        <w:t>為簡化民眾向政府提交的草案的處理和與歐洲聯盟決策過程有關的文件，愛沙尼亞共和國政府於</w:t>
      </w:r>
      <w:r w:rsidRPr="0024770D">
        <w:rPr>
          <w:rFonts w:asciiTheme="minorHAnsi" w:eastAsiaTheme="minorEastAsia" w:hAnsiTheme="minorHAnsi" w:cstheme="minorHAnsi"/>
        </w:rPr>
        <w:t>2011</w:t>
      </w:r>
      <w:r w:rsidRPr="0024770D">
        <w:rPr>
          <w:rFonts w:asciiTheme="minorHAnsi" w:eastAsiaTheme="minorEastAsia" w:hAnsiTheme="minorHAnsi" w:cstheme="minorHAnsi"/>
        </w:rPr>
        <w:t>年</w:t>
      </w:r>
      <w:r w:rsidRPr="0024770D">
        <w:rPr>
          <w:rFonts w:asciiTheme="minorHAnsi" w:eastAsiaTheme="minorEastAsia" w:hAnsiTheme="minorHAnsi" w:cstheme="minorHAnsi"/>
        </w:rPr>
        <w:t>4</w:t>
      </w:r>
      <w:r w:rsidRPr="0024770D">
        <w:rPr>
          <w:rFonts w:asciiTheme="minorHAnsi" w:eastAsiaTheme="minorEastAsia" w:hAnsiTheme="minorHAnsi" w:cstheme="minorHAnsi"/>
        </w:rPr>
        <w:t>月</w:t>
      </w:r>
      <w:r w:rsidRPr="0024770D">
        <w:rPr>
          <w:rFonts w:asciiTheme="minorHAnsi" w:eastAsiaTheme="minorEastAsia" w:hAnsiTheme="minorHAnsi" w:cstheme="minorHAnsi"/>
        </w:rPr>
        <w:t>6</w:t>
      </w:r>
      <w:r w:rsidRPr="0024770D">
        <w:rPr>
          <w:rFonts w:asciiTheme="minorHAnsi" w:eastAsiaTheme="minorEastAsia" w:hAnsiTheme="minorHAnsi" w:cstheme="minorHAnsi"/>
        </w:rPr>
        <w:t>日</w:t>
      </w:r>
      <w:r w:rsidRPr="0024770D">
        <w:rPr>
          <w:rFonts w:asciiTheme="minorHAnsi" w:eastAsiaTheme="minorEastAsia" w:hAnsiTheme="minorHAnsi" w:cstheme="minorHAnsi"/>
          <w:vertAlign w:val="superscript"/>
        </w:rPr>
        <w:t xml:space="preserve">  </w:t>
      </w:r>
    </w:p>
    <w:p w:rsidR="00035C77" w:rsidRPr="0024770D" w:rsidRDefault="00035C77" w:rsidP="00035C77">
      <w:pPr>
        <w:pStyle w:val="a6"/>
        <w:rPr>
          <w:rFonts w:asciiTheme="minorEastAsia" w:eastAsiaTheme="minorEastAsia" w:hAnsiTheme="minorEastAsia" w:cstheme="minorHAnsi"/>
        </w:rPr>
      </w:pPr>
      <w:r w:rsidRPr="0024770D">
        <w:rPr>
          <w:rFonts w:asciiTheme="minorEastAsia" w:eastAsiaTheme="minorEastAsia" w:hAnsiTheme="minorEastAsia" w:cstheme="minorHAnsi" w:hint="eastAsia"/>
          <w:vertAlign w:val="superscript"/>
        </w:rPr>
        <w:t>6</w:t>
      </w:r>
      <w:r w:rsidRPr="0024770D">
        <w:rPr>
          <w:rFonts w:asciiTheme="minorEastAsia" w:eastAsiaTheme="minorEastAsia" w:hAnsiTheme="minorEastAsia" w:cstheme="minorHAnsi"/>
        </w:rPr>
        <w:t>就職時推出法令草案發布系統</w:t>
      </w:r>
      <w:r>
        <w:rPr>
          <w:rFonts w:asciiTheme="minorHAnsi" w:eastAsiaTheme="minorEastAsia" w:hAnsiTheme="minorHAnsi" w:cstheme="minorHAnsi"/>
        </w:rPr>
        <w:t xml:space="preserve"> </w:t>
      </w:r>
      <w:r>
        <w:rPr>
          <w:rFonts w:asciiTheme="minorHAnsi" w:eastAsiaTheme="minorEastAsia" w:hAnsiTheme="minorHAnsi" w:cstheme="minorHAnsi" w:hint="eastAsia"/>
        </w:rPr>
        <w:t>（</w:t>
      </w:r>
      <w:r w:rsidRPr="0024770D">
        <w:rPr>
          <w:rFonts w:asciiTheme="minorHAnsi" w:eastAsiaTheme="minorEastAsia" w:hAnsiTheme="minorHAnsi" w:cstheme="minorHAnsi"/>
        </w:rPr>
        <w:t>eelnõude i</w:t>
      </w:r>
      <w:r>
        <w:rPr>
          <w:rFonts w:asciiTheme="minorHAnsi" w:eastAsiaTheme="minorEastAsia" w:hAnsiTheme="minorHAnsi" w:cstheme="minorHAnsi"/>
        </w:rPr>
        <w:t>nfosüsteemi;EIS</w:t>
      </w:r>
      <w:r>
        <w:rPr>
          <w:rFonts w:asciiTheme="minorHAnsi" w:eastAsiaTheme="minorEastAsia" w:hAnsiTheme="minorHAnsi" w:cstheme="minorHAnsi" w:hint="eastAsia"/>
        </w:rPr>
        <w:t>）</w:t>
      </w:r>
      <w:r w:rsidRPr="0024770D">
        <w:rPr>
          <w:rFonts w:asciiTheme="minorHAnsi" w:eastAsiaTheme="minorEastAsia" w:hAnsiTheme="minorHAnsi" w:cstheme="minorHAnsi"/>
        </w:rPr>
        <w:t>。</w:t>
      </w:r>
      <w:r w:rsidRPr="0024770D">
        <w:rPr>
          <w:rFonts w:asciiTheme="minorHAnsi" w:eastAsiaTheme="minorEastAsia" w:hAnsiTheme="minorHAnsi" w:cstheme="minorHAnsi"/>
        </w:rPr>
        <w:t xml:space="preserve"> </w:t>
      </w:r>
      <w:hyperlink r:id="rId9">
        <w:r w:rsidRPr="0024770D">
          <w:rPr>
            <w:rFonts w:asciiTheme="minorHAnsi" w:eastAsiaTheme="minorEastAsia" w:hAnsiTheme="minorHAnsi" w:cstheme="minorHAnsi"/>
          </w:rPr>
          <w:t>https://www.osale.ee/?id=20</w:t>
        </w:r>
      </w:hyperlink>
      <w:r w:rsidRPr="0024770D">
        <w:rPr>
          <w:rFonts w:asciiTheme="minorHAnsi" w:eastAsiaTheme="minorEastAsia" w:hAnsiTheme="minorHAnsi" w:cstheme="minorHAnsi"/>
        </w:rPr>
        <w:t xml:space="preserve"> </w:t>
      </w:r>
    </w:p>
    <w:p w:rsidR="00035C77" w:rsidRPr="00035C77" w:rsidRDefault="00035C77" w:rsidP="00035C77">
      <w:pPr>
        <w:pStyle w:val="a6"/>
        <w:rPr>
          <w:rFonts w:asciiTheme="minorHAnsi" w:eastAsiaTheme="minorEastAsia" w:hAnsiTheme="minorHAnsi" w:cstheme="minorHAnsi" w:hint="eastAsia"/>
        </w:rPr>
      </w:pPr>
      <w:hyperlink r:id="rId10" w:tgtFrame="_top">
        <w:r w:rsidRPr="0024770D">
          <w:rPr>
            <w:rFonts w:asciiTheme="minorHAnsi" w:eastAsiaTheme="minorEastAsia" w:hAnsiTheme="minorHAnsi" w:cstheme="minorHAnsi"/>
          </w:rPr>
          <w:t>A</w:t>
        </w:r>
      </w:hyperlink>
      <w:r w:rsidRPr="0024770D">
        <w:rPr>
          <w:rFonts w:asciiTheme="minorHAnsi" w:eastAsiaTheme="minorEastAsia" w:hAnsiTheme="minorHAnsi" w:cstheme="minorHAnsi"/>
        </w:rPr>
        <w:t xml:space="preserve">DDTHIS  </w:t>
      </w:r>
      <w:hyperlink r:id="rId11" w:history="1">
        <w:r w:rsidRPr="0070590E">
          <w:rPr>
            <w:rStyle w:val="a5"/>
            <w:rFonts w:asciiTheme="minorHAnsi" w:eastAsiaTheme="minorEastAsia" w:hAnsiTheme="minorHAnsi" w:cstheme="minorHAnsi"/>
          </w:rPr>
          <w:t>https://reurl.cc/56OYV</w:t>
        </w:r>
      </w:hyperlink>
    </w:p>
    <w:p w:rsidR="00035C77" w:rsidRPr="00C508D4" w:rsidRDefault="00035C77" w:rsidP="00035C77">
      <w:pPr>
        <w:spacing w:line="440" w:lineRule="exact"/>
        <w:jc w:val="both"/>
      </w:pPr>
      <w:r>
        <w:rPr>
          <w:rFonts w:hint="eastAsia"/>
        </w:rPr>
        <w:lastRenderedPageBreak/>
        <w:t xml:space="preserve">    </w:t>
      </w:r>
      <w:r w:rsidRPr="00C508D4">
        <w:t>目前從站上的資料統計來看，至</w:t>
      </w:r>
      <w:r w:rsidRPr="00C508D4">
        <w:t>2019</w:t>
      </w:r>
      <w:r w:rsidRPr="00C508D4">
        <w:t>年</w:t>
      </w:r>
      <w:r w:rsidRPr="00C508D4">
        <w:t>7</w:t>
      </w:r>
      <w:r w:rsidRPr="00C508D4">
        <w:t>月</w:t>
      </w:r>
      <w:r w:rsidRPr="00C508D4">
        <w:rPr>
          <w:rFonts w:hint="eastAsia"/>
        </w:rPr>
        <w:t>31</w:t>
      </w:r>
      <w:r w:rsidRPr="00C508D4">
        <w:t>日止，共計有</w:t>
      </w:r>
      <w:r w:rsidRPr="00C508D4">
        <w:t>1694</w:t>
      </w:r>
      <w:r w:rsidRPr="00C508D4">
        <w:t>則提案，</w:t>
      </w:r>
      <w:r w:rsidRPr="00C508D4">
        <w:t xml:space="preserve"> 377</w:t>
      </w:r>
      <w:r w:rsidRPr="00C508D4">
        <w:t>案政府機關有回應，</w:t>
      </w:r>
      <w:r w:rsidRPr="00C508D4">
        <w:t>3</w:t>
      </w:r>
      <w:r w:rsidRPr="00C508D4">
        <w:t>案正在投票中，政府回應比率為</w:t>
      </w:r>
      <w:r w:rsidRPr="00C508D4">
        <w:t>22.2%</w:t>
      </w:r>
      <w:r w:rsidRPr="00C508D4">
        <w:t>。</w:t>
      </w:r>
      <w:r w:rsidRPr="00C508D4">
        <w:t>2019</w:t>
      </w:r>
      <w:r w:rsidRPr="00C508D4">
        <w:t>年目前共計有</w:t>
      </w:r>
      <w:r w:rsidRPr="00C508D4">
        <w:t>6</w:t>
      </w:r>
      <w:r w:rsidRPr="00C508D4">
        <w:t>則提案</w:t>
      </w:r>
      <w:r>
        <w:rPr>
          <w:rFonts w:asciiTheme="minorHAnsi" w:eastAsiaTheme="minorEastAsia" w:hAnsiTheme="minorHAnsi" w:cstheme="minorHAnsi" w:hint="eastAsia"/>
          <w:szCs w:val="24"/>
          <w:vertAlign w:val="superscript"/>
        </w:rPr>
        <w:t>7</w:t>
      </w:r>
      <w:r w:rsidRPr="00C508D4">
        <w:t>，統計政府有回應的</w:t>
      </w:r>
      <w:r w:rsidRPr="00C508D4">
        <w:t>377</w:t>
      </w:r>
      <w:r w:rsidRPr="00C508D4">
        <w:t>案，可以發現有近</w:t>
      </w:r>
      <w:r w:rsidRPr="00C508D4">
        <w:t>89%</w:t>
      </w:r>
      <w:r w:rsidRPr="00C508D4">
        <w:t>是只有</w:t>
      </w:r>
      <w:r w:rsidRPr="00C508D4">
        <w:t>10</w:t>
      </w:r>
      <w:r w:rsidRPr="00C508D4">
        <w:t>個以下的贊成數，</w:t>
      </w:r>
      <w:r w:rsidRPr="00C508D4">
        <w:rPr>
          <w:rFonts w:hint="eastAsia"/>
        </w:rPr>
        <w:t>顯見</w:t>
      </w:r>
      <w:r w:rsidRPr="00C508D4">
        <w:t>政府回應和贊成數多寡並無明顯關係</w:t>
      </w:r>
      <w:r>
        <w:rPr>
          <w:rFonts w:hint="eastAsia"/>
        </w:rPr>
        <w:t>（</w:t>
      </w:r>
      <w:r w:rsidRPr="00C508D4">
        <w:rPr>
          <w:rFonts w:hint="eastAsia"/>
        </w:rPr>
        <w:t>表</w:t>
      </w:r>
      <w:r>
        <w:rPr>
          <w:rFonts w:hint="eastAsia"/>
        </w:rPr>
        <w:t>1</w:t>
      </w:r>
      <w:r>
        <w:rPr>
          <w:rFonts w:hint="eastAsia"/>
        </w:rPr>
        <w:t>）</w:t>
      </w:r>
      <w:r w:rsidRPr="00C508D4">
        <w:t>。</w:t>
      </w:r>
    </w:p>
    <w:p w:rsidR="00035C77" w:rsidRPr="00C508D4" w:rsidRDefault="00035C77" w:rsidP="00035C77">
      <w:r>
        <w:rPr>
          <w:rFonts w:hint="eastAsia"/>
        </w:rPr>
        <w:t xml:space="preserve">                       </w:t>
      </w:r>
      <w:r w:rsidRPr="00C508D4">
        <w:t>表</w:t>
      </w:r>
      <w:r w:rsidRPr="00C508D4">
        <w:rPr>
          <w:rFonts w:hint="eastAsia"/>
        </w:rPr>
        <w:t>1</w:t>
      </w:r>
      <w:r w:rsidRPr="00C508D4">
        <w:rPr>
          <w:rFonts w:hint="eastAsia"/>
        </w:rPr>
        <w:t>：</w:t>
      </w:r>
      <w:r w:rsidRPr="00C508D4">
        <w:t>愛沙尼亞政府回應提案民眾贊成數情形</w:t>
      </w:r>
    </w:p>
    <w:tbl>
      <w:tblPr>
        <w:tblStyle w:val="1"/>
        <w:tblW w:w="5570" w:type="dxa"/>
        <w:jc w:val="center"/>
        <w:tblLook w:val="0000" w:firstRow="0" w:lastRow="0" w:firstColumn="0" w:lastColumn="0" w:noHBand="0" w:noVBand="0"/>
      </w:tblPr>
      <w:tblGrid>
        <w:gridCol w:w="2996"/>
        <w:gridCol w:w="1478"/>
        <w:gridCol w:w="1096"/>
      </w:tblGrid>
      <w:tr w:rsidR="00035C77" w:rsidRPr="00C508D4" w:rsidTr="004E5083">
        <w:trPr>
          <w:trHeight w:val="415"/>
          <w:jc w:val="center"/>
        </w:trPr>
        <w:tc>
          <w:tcPr>
            <w:tcW w:w="2996" w:type="dxa"/>
          </w:tcPr>
          <w:p w:rsidR="00035C77" w:rsidRPr="00C508D4" w:rsidRDefault="00035C77" w:rsidP="004E5083">
            <w:pPr>
              <w:spacing w:line="440" w:lineRule="exact"/>
            </w:pPr>
            <w:r w:rsidRPr="00C508D4">
              <w:t>政府有回應提案贊成數</w:t>
            </w:r>
          </w:p>
        </w:tc>
        <w:tc>
          <w:tcPr>
            <w:tcW w:w="1478" w:type="dxa"/>
          </w:tcPr>
          <w:p w:rsidR="00035C77" w:rsidRPr="00C508D4" w:rsidRDefault="00035C77" w:rsidP="004E5083">
            <w:pPr>
              <w:spacing w:line="440" w:lineRule="exact"/>
            </w:pPr>
            <w:r w:rsidRPr="00C508D4">
              <w:t>個數</w:t>
            </w:r>
          </w:p>
        </w:tc>
        <w:tc>
          <w:tcPr>
            <w:tcW w:w="1096" w:type="dxa"/>
          </w:tcPr>
          <w:p w:rsidR="00035C77" w:rsidRPr="00C508D4" w:rsidRDefault="00035C77" w:rsidP="004E5083">
            <w:pPr>
              <w:spacing w:line="440" w:lineRule="exact"/>
            </w:pPr>
            <w:r w:rsidRPr="00C508D4">
              <w:t>%</w:t>
            </w:r>
          </w:p>
        </w:tc>
      </w:tr>
      <w:tr w:rsidR="00035C77" w:rsidRPr="00C508D4" w:rsidTr="004E5083">
        <w:trPr>
          <w:trHeight w:val="421"/>
          <w:jc w:val="center"/>
        </w:trPr>
        <w:tc>
          <w:tcPr>
            <w:tcW w:w="2996" w:type="dxa"/>
          </w:tcPr>
          <w:p w:rsidR="00035C77" w:rsidRPr="00C508D4" w:rsidRDefault="00035C77" w:rsidP="004E5083">
            <w:pPr>
              <w:spacing w:line="440" w:lineRule="exact"/>
            </w:pPr>
            <w:r w:rsidRPr="00C508D4">
              <w:t>1-10</w:t>
            </w:r>
          </w:p>
        </w:tc>
        <w:tc>
          <w:tcPr>
            <w:tcW w:w="1478" w:type="dxa"/>
          </w:tcPr>
          <w:p w:rsidR="00035C77" w:rsidRPr="00C508D4" w:rsidRDefault="00035C77" w:rsidP="004E5083">
            <w:pPr>
              <w:spacing w:line="440" w:lineRule="exact"/>
            </w:pPr>
            <w:r w:rsidRPr="00C508D4">
              <w:t>335</w:t>
            </w:r>
          </w:p>
        </w:tc>
        <w:tc>
          <w:tcPr>
            <w:tcW w:w="1096" w:type="dxa"/>
          </w:tcPr>
          <w:p w:rsidR="00035C77" w:rsidRPr="00C508D4" w:rsidRDefault="00035C77" w:rsidP="004E5083">
            <w:pPr>
              <w:spacing w:line="440" w:lineRule="exact"/>
            </w:pPr>
            <w:r w:rsidRPr="00C508D4">
              <w:t>88.9%</w:t>
            </w:r>
          </w:p>
        </w:tc>
      </w:tr>
      <w:tr w:rsidR="00035C77" w:rsidRPr="00C508D4" w:rsidTr="004E5083">
        <w:trPr>
          <w:trHeight w:val="413"/>
          <w:jc w:val="center"/>
        </w:trPr>
        <w:tc>
          <w:tcPr>
            <w:tcW w:w="2996" w:type="dxa"/>
          </w:tcPr>
          <w:p w:rsidR="00035C77" w:rsidRPr="00C508D4" w:rsidRDefault="00035C77" w:rsidP="004E5083">
            <w:pPr>
              <w:spacing w:line="440" w:lineRule="exact"/>
            </w:pPr>
            <w:r w:rsidRPr="00C508D4">
              <w:t>11-20</w:t>
            </w:r>
          </w:p>
        </w:tc>
        <w:tc>
          <w:tcPr>
            <w:tcW w:w="1478" w:type="dxa"/>
          </w:tcPr>
          <w:p w:rsidR="00035C77" w:rsidRPr="00C508D4" w:rsidRDefault="00035C77" w:rsidP="004E5083">
            <w:pPr>
              <w:spacing w:line="440" w:lineRule="exact"/>
            </w:pPr>
            <w:r w:rsidRPr="00C508D4">
              <w:t>29</w:t>
            </w:r>
          </w:p>
        </w:tc>
        <w:tc>
          <w:tcPr>
            <w:tcW w:w="1096" w:type="dxa"/>
          </w:tcPr>
          <w:p w:rsidR="00035C77" w:rsidRPr="00C508D4" w:rsidRDefault="00035C77" w:rsidP="004E5083">
            <w:pPr>
              <w:spacing w:line="440" w:lineRule="exact"/>
            </w:pPr>
            <w:r w:rsidRPr="00C508D4">
              <w:t>7.7%</w:t>
            </w:r>
          </w:p>
        </w:tc>
      </w:tr>
      <w:tr w:rsidR="00035C77" w:rsidRPr="00C508D4" w:rsidTr="004E5083">
        <w:trPr>
          <w:trHeight w:val="419"/>
          <w:jc w:val="center"/>
        </w:trPr>
        <w:tc>
          <w:tcPr>
            <w:tcW w:w="2996" w:type="dxa"/>
          </w:tcPr>
          <w:p w:rsidR="00035C77" w:rsidRPr="00C508D4" w:rsidRDefault="00035C77" w:rsidP="004E5083">
            <w:pPr>
              <w:spacing w:line="440" w:lineRule="exact"/>
            </w:pPr>
            <w:r w:rsidRPr="00C508D4">
              <w:t>21-30</w:t>
            </w:r>
          </w:p>
        </w:tc>
        <w:tc>
          <w:tcPr>
            <w:tcW w:w="1478" w:type="dxa"/>
          </w:tcPr>
          <w:p w:rsidR="00035C77" w:rsidRPr="00C508D4" w:rsidRDefault="00035C77" w:rsidP="004E5083">
            <w:pPr>
              <w:spacing w:line="440" w:lineRule="exact"/>
            </w:pPr>
            <w:r w:rsidRPr="00C508D4">
              <w:t>5</w:t>
            </w:r>
          </w:p>
        </w:tc>
        <w:tc>
          <w:tcPr>
            <w:tcW w:w="1096" w:type="dxa"/>
          </w:tcPr>
          <w:p w:rsidR="00035C77" w:rsidRPr="00C508D4" w:rsidRDefault="00035C77" w:rsidP="004E5083">
            <w:pPr>
              <w:spacing w:line="440" w:lineRule="exact"/>
            </w:pPr>
            <w:r w:rsidRPr="00C508D4">
              <w:t>1.3%</w:t>
            </w:r>
          </w:p>
        </w:tc>
      </w:tr>
      <w:tr w:rsidR="00035C77" w:rsidRPr="00C508D4" w:rsidTr="004E5083">
        <w:trPr>
          <w:trHeight w:val="411"/>
          <w:jc w:val="center"/>
        </w:trPr>
        <w:tc>
          <w:tcPr>
            <w:tcW w:w="2996" w:type="dxa"/>
          </w:tcPr>
          <w:p w:rsidR="00035C77" w:rsidRPr="00C508D4" w:rsidRDefault="00035C77" w:rsidP="004E5083">
            <w:pPr>
              <w:spacing w:line="440" w:lineRule="exact"/>
            </w:pPr>
            <w:r w:rsidRPr="00C508D4">
              <w:t>31-40</w:t>
            </w:r>
          </w:p>
        </w:tc>
        <w:tc>
          <w:tcPr>
            <w:tcW w:w="1478" w:type="dxa"/>
          </w:tcPr>
          <w:p w:rsidR="00035C77" w:rsidRPr="00C508D4" w:rsidRDefault="00035C77" w:rsidP="004E5083">
            <w:pPr>
              <w:spacing w:line="440" w:lineRule="exact"/>
            </w:pPr>
            <w:r w:rsidRPr="00C508D4">
              <w:t>4</w:t>
            </w:r>
          </w:p>
        </w:tc>
        <w:tc>
          <w:tcPr>
            <w:tcW w:w="1096" w:type="dxa"/>
          </w:tcPr>
          <w:p w:rsidR="00035C77" w:rsidRPr="00C508D4" w:rsidRDefault="00035C77" w:rsidP="004E5083">
            <w:pPr>
              <w:spacing w:line="440" w:lineRule="exact"/>
            </w:pPr>
            <w:r w:rsidRPr="00C508D4">
              <w:t>1.1%</w:t>
            </w:r>
          </w:p>
        </w:tc>
      </w:tr>
      <w:tr w:rsidR="00035C77" w:rsidRPr="00C508D4" w:rsidTr="004E5083">
        <w:trPr>
          <w:trHeight w:val="417"/>
          <w:jc w:val="center"/>
        </w:trPr>
        <w:tc>
          <w:tcPr>
            <w:tcW w:w="2996" w:type="dxa"/>
          </w:tcPr>
          <w:p w:rsidR="00035C77" w:rsidRPr="00C508D4" w:rsidRDefault="00035C77" w:rsidP="004E5083">
            <w:pPr>
              <w:spacing w:line="440" w:lineRule="exact"/>
            </w:pPr>
            <w:r w:rsidRPr="00C508D4">
              <w:t>41-50</w:t>
            </w:r>
          </w:p>
        </w:tc>
        <w:tc>
          <w:tcPr>
            <w:tcW w:w="1478" w:type="dxa"/>
          </w:tcPr>
          <w:p w:rsidR="00035C77" w:rsidRPr="00C508D4" w:rsidRDefault="00035C77" w:rsidP="004E5083">
            <w:pPr>
              <w:spacing w:line="440" w:lineRule="exact"/>
            </w:pPr>
            <w:r w:rsidRPr="00C508D4">
              <w:t>2</w:t>
            </w:r>
          </w:p>
        </w:tc>
        <w:tc>
          <w:tcPr>
            <w:tcW w:w="1096" w:type="dxa"/>
          </w:tcPr>
          <w:p w:rsidR="00035C77" w:rsidRPr="00C508D4" w:rsidRDefault="00035C77" w:rsidP="004E5083">
            <w:pPr>
              <w:spacing w:line="440" w:lineRule="exact"/>
            </w:pPr>
            <w:r w:rsidRPr="00C508D4">
              <w:t>0.5%</w:t>
            </w:r>
          </w:p>
        </w:tc>
      </w:tr>
      <w:tr w:rsidR="00035C77" w:rsidRPr="00C508D4" w:rsidTr="004E5083">
        <w:trPr>
          <w:trHeight w:val="423"/>
          <w:jc w:val="center"/>
        </w:trPr>
        <w:tc>
          <w:tcPr>
            <w:tcW w:w="2996" w:type="dxa"/>
          </w:tcPr>
          <w:p w:rsidR="00035C77" w:rsidRPr="00C508D4" w:rsidRDefault="00035C77" w:rsidP="004E5083">
            <w:pPr>
              <w:spacing w:line="440" w:lineRule="exact"/>
            </w:pPr>
            <w:r w:rsidRPr="00C508D4">
              <w:t>50</w:t>
            </w:r>
            <w:r w:rsidRPr="00C508D4">
              <w:t>以上</w:t>
            </w:r>
          </w:p>
        </w:tc>
        <w:tc>
          <w:tcPr>
            <w:tcW w:w="1478" w:type="dxa"/>
          </w:tcPr>
          <w:p w:rsidR="00035C77" w:rsidRPr="00C508D4" w:rsidRDefault="00035C77" w:rsidP="004E5083">
            <w:pPr>
              <w:spacing w:line="440" w:lineRule="exact"/>
            </w:pPr>
            <w:r w:rsidRPr="00C508D4">
              <w:t>2</w:t>
            </w:r>
          </w:p>
        </w:tc>
        <w:tc>
          <w:tcPr>
            <w:tcW w:w="1096" w:type="dxa"/>
          </w:tcPr>
          <w:p w:rsidR="00035C77" w:rsidRPr="00C508D4" w:rsidRDefault="00035C77" w:rsidP="004E5083">
            <w:pPr>
              <w:spacing w:line="440" w:lineRule="exact"/>
            </w:pPr>
            <w:r w:rsidRPr="00C508D4">
              <w:t>0.5%</w:t>
            </w:r>
          </w:p>
        </w:tc>
      </w:tr>
      <w:tr w:rsidR="00035C77" w:rsidRPr="00C508D4" w:rsidTr="004E5083">
        <w:trPr>
          <w:trHeight w:val="416"/>
          <w:jc w:val="center"/>
        </w:trPr>
        <w:tc>
          <w:tcPr>
            <w:tcW w:w="2996" w:type="dxa"/>
          </w:tcPr>
          <w:p w:rsidR="00035C77" w:rsidRPr="00C508D4" w:rsidRDefault="00035C77" w:rsidP="004E5083">
            <w:pPr>
              <w:spacing w:line="440" w:lineRule="exact"/>
            </w:pPr>
            <w:r w:rsidRPr="00C508D4">
              <w:t>合計</w:t>
            </w:r>
          </w:p>
        </w:tc>
        <w:tc>
          <w:tcPr>
            <w:tcW w:w="1478" w:type="dxa"/>
          </w:tcPr>
          <w:p w:rsidR="00035C77" w:rsidRPr="00C508D4" w:rsidRDefault="00035C77" w:rsidP="004E5083">
            <w:pPr>
              <w:spacing w:line="440" w:lineRule="exact"/>
            </w:pPr>
            <w:r w:rsidRPr="00C508D4">
              <w:t>377</w:t>
            </w:r>
          </w:p>
        </w:tc>
        <w:tc>
          <w:tcPr>
            <w:tcW w:w="1096" w:type="dxa"/>
          </w:tcPr>
          <w:p w:rsidR="00035C77" w:rsidRPr="00C508D4" w:rsidRDefault="00035C77" w:rsidP="004E5083">
            <w:pPr>
              <w:spacing w:line="440" w:lineRule="exact"/>
            </w:pPr>
            <w:r w:rsidRPr="00C508D4">
              <w:t>100.0%</w:t>
            </w:r>
          </w:p>
        </w:tc>
      </w:tr>
    </w:tbl>
    <w:p w:rsidR="00035C77" w:rsidRDefault="00035C77" w:rsidP="00035C77">
      <w:pPr>
        <w:spacing w:line="440" w:lineRule="exact"/>
        <w:jc w:val="both"/>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035C77" w:rsidRPr="00C508D4" w:rsidRDefault="00035C77" w:rsidP="00035C77">
      <w:pPr>
        <w:spacing w:line="440" w:lineRule="exact"/>
        <w:jc w:val="both"/>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C508D4">
        <w:rPr>
          <w:rFonts w:asciiTheme="minorEastAsia" w:eastAsiaTheme="minorEastAsia" w:hAnsiTheme="minorEastAsia"/>
          <w:szCs w:val="24"/>
        </w:rPr>
        <w:t>而</w:t>
      </w:r>
      <w:r w:rsidRPr="0024770D">
        <w:rPr>
          <w:rFonts w:asciiTheme="minorHAnsi" w:eastAsiaTheme="minorEastAsia" w:hAnsiTheme="minorHAnsi" w:cstheme="minorHAnsi"/>
          <w:szCs w:val="24"/>
        </w:rPr>
        <w:t>Osalusveeb</w:t>
      </w:r>
      <w:r w:rsidRPr="0024770D">
        <w:rPr>
          <w:rFonts w:asciiTheme="minorHAnsi" w:eastAsiaTheme="minorEastAsia" w:hAnsiTheme="minorHAnsi" w:cstheme="minorHAnsi"/>
          <w:szCs w:val="24"/>
        </w:rPr>
        <w:t>還有一項功能，就是可以搜索愛沙尼亞公共部門網站和數據庫（圖</w:t>
      </w:r>
      <w:r w:rsidRPr="0024770D">
        <w:rPr>
          <w:rFonts w:asciiTheme="minorHAnsi" w:eastAsiaTheme="minorEastAsia" w:hAnsiTheme="minorHAnsi" w:cstheme="minorHAnsi"/>
          <w:szCs w:val="24"/>
        </w:rPr>
        <w:t>2</w:t>
      </w:r>
      <w:r w:rsidRPr="0024770D">
        <w:rPr>
          <w:rFonts w:asciiTheme="minorHAnsi" w:eastAsiaTheme="minorEastAsia" w:hAnsiTheme="minorHAnsi" w:cstheme="minorHAnsi"/>
          <w:szCs w:val="24"/>
        </w:rPr>
        <w:t>）。包括立法資料，如政府公報</w:t>
      </w:r>
      <w:r w:rsidRPr="0024770D">
        <w:rPr>
          <w:rFonts w:asciiTheme="minorHAnsi" w:hAnsiTheme="minorHAnsi" w:cstheme="minorHAnsi"/>
        </w:rPr>
        <w:t>或是歐盟法律和歐盟其他公共文件的官方網站，發展中的計畫、總統的決定、政府的決定及政府部門網站的資料，都可以在</w:t>
      </w:r>
      <w:r w:rsidRPr="0024770D">
        <w:rPr>
          <w:rFonts w:asciiTheme="minorHAnsi" w:hAnsiTheme="minorHAnsi" w:cstheme="minorHAnsi"/>
        </w:rPr>
        <w:t>Osalusveeb</w:t>
      </w:r>
      <w:r w:rsidRPr="00C508D4">
        <w:t>中查詢的到</w:t>
      </w:r>
      <w:r w:rsidRPr="00C508D4">
        <w:rPr>
          <w:rFonts w:hint="eastAsia"/>
        </w:rPr>
        <w:t>。</w:t>
      </w:r>
    </w:p>
    <w:p w:rsidR="00035C77" w:rsidRPr="00C508D4" w:rsidRDefault="00035C77" w:rsidP="00035C77">
      <w:pPr>
        <w:pStyle w:val="Web"/>
        <w:widowControl w:val="0"/>
        <w:snapToGrid w:val="0"/>
        <w:jc w:val="center"/>
        <w:rPr>
          <w:rFonts w:asciiTheme="minorEastAsia" w:eastAsiaTheme="minorEastAsia" w:hAnsiTheme="minorEastAsia"/>
        </w:rPr>
      </w:pPr>
      <w:r w:rsidRPr="00C508D4">
        <w:rPr>
          <w:rFonts w:asciiTheme="minorEastAsia" w:eastAsiaTheme="minorEastAsia" w:hAnsiTheme="minorEastAsia"/>
          <w:noProof/>
        </w:rPr>
        <w:drawing>
          <wp:inline distT="0" distB="0" distL="0" distR="0" wp14:anchorId="4163238B" wp14:editId="135764F7">
            <wp:extent cx="4939665" cy="2771775"/>
            <wp:effectExtent l="0" t="0" r="0" b="9525"/>
            <wp:docPr id="39"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8"/>
                    <pic:cNvPicPr>
                      <a:picLocks noChangeAspect="1" noChangeArrowheads="1"/>
                    </pic:cNvPicPr>
                  </pic:nvPicPr>
                  <pic:blipFill>
                    <a:blip r:embed="rId12"/>
                    <a:stretch>
                      <a:fillRect/>
                    </a:stretch>
                  </pic:blipFill>
                  <pic:spPr bwMode="auto">
                    <a:xfrm>
                      <a:off x="0" y="0"/>
                      <a:ext cx="4939665" cy="2771775"/>
                    </a:xfrm>
                    <a:prstGeom prst="rect">
                      <a:avLst/>
                    </a:prstGeom>
                  </pic:spPr>
                </pic:pic>
              </a:graphicData>
            </a:graphic>
          </wp:inline>
        </w:drawing>
      </w:r>
    </w:p>
    <w:p w:rsidR="00035C77" w:rsidRDefault="00035C77" w:rsidP="00035C77">
      <w:pPr>
        <w:pStyle w:val="Default"/>
        <w:jc w:val="center"/>
        <w:rPr>
          <w:rFonts w:asciiTheme="minorHAnsi" w:eastAsiaTheme="minorEastAsia" w:hAnsiTheme="minorHAnsi" w:cstheme="minorHAnsi"/>
          <w:color w:val="auto"/>
        </w:rPr>
      </w:pPr>
      <w:r w:rsidRPr="0024770D">
        <w:rPr>
          <w:rFonts w:asciiTheme="minorHAnsi" w:eastAsiaTheme="minorEastAsia" w:hAnsiTheme="minorHAnsi" w:cstheme="minorHAnsi"/>
          <w:color w:val="auto"/>
        </w:rPr>
        <w:t>圖</w:t>
      </w:r>
      <w:r>
        <w:rPr>
          <w:rFonts w:asciiTheme="minorHAnsi" w:eastAsiaTheme="minorEastAsia" w:hAnsiTheme="minorHAnsi" w:cstheme="minorHAnsi" w:hint="eastAsia"/>
          <w:color w:val="auto"/>
        </w:rPr>
        <w:t>2</w:t>
      </w:r>
      <w:r w:rsidRPr="0024770D">
        <w:rPr>
          <w:rFonts w:asciiTheme="minorHAnsi" w:eastAsiaTheme="minorEastAsia" w:hAnsiTheme="minorHAnsi" w:cstheme="minorHAnsi"/>
          <w:color w:val="auto"/>
        </w:rPr>
        <w:t>：</w:t>
      </w:r>
      <w:r w:rsidRPr="0024770D">
        <w:rPr>
          <w:rFonts w:asciiTheme="minorHAnsi" w:eastAsiaTheme="minorEastAsia" w:hAnsiTheme="minorHAnsi" w:cstheme="minorHAnsi"/>
          <w:color w:val="auto"/>
        </w:rPr>
        <w:t>Osalusveeb</w:t>
      </w:r>
      <w:r w:rsidRPr="0024770D">
        <w:rPr>
          <w:rFonts w:asciiTheme="minorHAnsi" w:eastAsiaTheme="minorEastAsia" w:hAnsiTheme="minorHAnsi" w:cstheme="minorHAnsi"/>
          <w:color w:val="auto"/>
        </w:rPr>
        <w:t>公共部門網站和數據庫</w:t>
      </w:r>
    </w:p>
    <w:p w:rsidR="00035C77" w:rsidRDefault="00035C77" w:rsidP="00035C77">
      <w:pPr>
        <w:rPr>
          <w:rFonts w:hint="eastAsia"/>
          <w:b/>
        </w:rPr>
      </w:pPr>
    </w:p>
    <w:p w:rsidR="00035C77" w:rsidRDefault="00035C77" w:rsidP="00035C77">
      <w:pPr>
        <w:rPr>
          <w:b/>
        </w:rPr>
      </w:pPr>
      <w:r>
        <w:rPr>
          <w:b/>
          <w:noProof/>
        </w:rPr>
        <mc:AlternateContent>
          <mc:Choice Requires="wps">
            <w:drawing>
              <wp:anchor distT="0" distB="0" distL="114300" distR="114300" simplePos="0" relativeHeight="251661312" behindDoc="0" locked="0" layoutInCell="1" allowOverlap="1" wp14:anchorId="1AC90690" wp14:editId="2D0D89F2">
                <wp:simplePos x="0" y="0"/>
                <wp:positionH relativeFrom="column">
                  <wp:posOffset>12064</wp:posOffset>
                </wp:positionH>
                <wp:positionV relativeFrom="paragraph">
                  <wp:posOffset>124460</wp:posOffset>
                </wp:positionV>
                <wp:extent cx="2028825" cy="0"/>
                <wp:effectExtent l="0" t="0" r="28575" b="19050"/>
                <wp:wrapNone/>
                <wp:docPr id="199" name="直線接點 199"/>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BFE84C" id="直線接點 19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5pt,9.8pt" to="160.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wyxwEAALUDAAAOAAAAZHJzL2Uyb0RvYy54bWysU0uOEzEQ3SNxB8t70p1IoEwrnVnMCDYI&#10;Ij4H8LjLaQv/VDbpziU4AEjsuAESC+7DaG5B2Ul60AxCCLGpdtnvVdWrql6dj9awHWDU3rV8Pqs5&#10;Ayd9p9225W/fPH205Cwm4TphvIOW7yHy8/XDB6shNLDwvTcdIKMgLjZDaHmfUmiqKsoerIgzH8DR&#10;o/JoRSIXt1WHYqDo1lSLun5SDR67gF5CjHR7eXjk6xJfKZDppVIREjMtp9pSsVjsVbbVeiWaLYrQ&#10;a3ksQ/xDFVZoR0mnUJciCfYe9b1QVkv00as0k95WXiktoWggNfP6jprXvQhQtFBzYpjaFP9fWPli&#10;t0GmO5rd2RlnTlga0vWnr9ffPv748OXm+2eW76lLQ4gNgS/cBo9eDBvMkkeFNn9JDBtLZ/dTZ2FM&#10;TNLlol4sl4vHnMnTW3VLDBjTM/CW5UPLjXZZtGjE7nlMlIygJwg5uZBD6nJKewMZbNwrUCSEks0L&#10;u6wQXBhkO0HD797NswyKVZCZorQxE6n+M+mIzTQoa/W3xAldMnqXJqLVzuPvsqbxVKo64E+qD1qz&#10;7Cvf7csgSjtoN4qy4x7n5fvVL/Tbv239EwAA//8DAFBLAwQUAAYACAAAACEAM74C6doAAAAHAQAA&#10;DwAAAGRycy9kb3ducmV2LnhtbEyOwU7DMBBE70j8g7VI3KjTgCKaxqmqSghxQTSFuxtvnYC9jmwn&#10;DX+PKw5wWs3OaOZVm9kaNqEPvSMBy0UGDKl1qict4P3wdPcILERJShpHKOAbA2zq66tKlsqdaY9T&#10;EzVLJRRKKaCLcSg5D22HVoaFG5CSd3Leypik11x5eU7l1vA8ywpuZU9poZMD7jpsv5rRCjAvfvrQ&#10;O70N4/O+aD7fTvnrYRLi9mberoFFnONfGC74CR3qxHR0I6nATNKrFLycAliy7/PlA7Dj74PXFf/P&#10;X/8AAAD//wMAUEsBAi0AFAAGAAgAAAAhALaDOJL+AAAA4QEAABMAAAAAAAAAAAAAAAAAAAAAAFtD&#10;b250ZW50X1R5cGVzXS54bWxQSwECLQAUAAYACAAAACEAOP0h/9YAAACUAQAACwAAAAAAAAAAAAAA&#10;AAAvAQAAX3JlbHMvLnJlbHNQSwECLQAUAAYACAAAACEA0mFMMscBAAC1AwAADgAAAAAAAAAAAAAA&#10;AAAuAgAAZHJzL2Uyb0RvYy54bWxQSwECLQAUAAYACAAAACEAM74C6doAAAAHAQAADwAAAAAAAAAA&#10;AAAAAAAhBAAAZHJzL2Rvd25yZXYueG1sUEsFBgAAAAAEAAQA8wAAACgFAAAAAA==&#10;" strokecolor="black [3200]" strokeweight=".5pt">
                <v:stroke joinstyle="miter"/>
              </v:line>
            </w:pict>
          </mc:Fallback>
        </mc:AlternateContent>
      </w:r>
    </w:p>
    <w:p w:rsidR="00035C77" w:rsidRDefault="00035C77" w:rsidP="00035C77">
      <w:pPr>
        <w:rPr>
          <w:rStyle w:val="a5"/>
          <w:sz w:val="20"/>
          <w:szCs w:val="20"/>
        </w:rPr>
      </w:pPr>
      <w:r w:rsidRPr="0024770D">
        <w:rPr>
          <w:rFonts w:asciiTheme="minorHAnsi" w:hAnsiTheme="minorHAnsi" w:cstheme="minorHAnsi" w:hint="eastAsia"/>
          <w:sz w:val="20"/>
          <w:szCs w:val="20"/>
          <w:vertAlign w:val="superscript"/>
        </w:rPr>
        <w:t>7</w:t>
      </w:r>
      <w:r w:rsidRPr="0024770D">
        <w:rPr>
          <w:sz w:val="20"/>
          <w:szCs w:val="20"/>
        </w:rPr>
        <w:t>統計至</w:t>
      </w:r>
      <w:r w:rsidRPr="0024770D">
        <w:rPr>
          <w:sz w:val="20"/>
          <w:szCs w:val="20"/>
        </w:rPr>
        <w:t>2019</w:t>
      </w:r>
      <w:r w:rsidRPr="0024770D">
        <w:rPr>
          <w:sz w:val="20"/>
          <w:szCs w:val="20"/>
        </w:rPr>
        <w:t>年</w:t>
      </w:r>
      <w:r w:rsidRPr="0024770D">
        <w:rPr>
          <w:sz w:val="20"/>
          <w:szCs w:val="20"/>
        </w:rPr>
        <w:t>7</w:t>
      </w:r>
      <w:r w:rsidRPr="0024770D">
        <w:rPr>
          <w:sz w:val="20"/>
          <w:szCs w:val="20"/>
        </w:rPr>
        <w:t>月底</w:t>
      </w:r>
      <w:hyperlink r:id="rId13" w:tgtFrame="_top">
        <w:r w:rsidRPr="0024770D">
          <w:rPr>
            <w:rStyle w:val="a5"/>
            <w:sz w:val="20"/>
            <w:szCs w:val="20"/>
          </w:rPr>
          <w:t>https://www.osale.ee/ideed/idea/index/all/365</w:t>
        </w:r>
      </w:hyperlink>
    </w:p>
    <w:p w:rsidR="00035C77" w:rsidRPr="00035C77" w:rsidRDefault="00035C77" w:rsidP="00035C77">
      <w:pPr>
        <w:rPr>
          <w:rFonts w:hint="eastAsia"/>
          <w:color w:val="0563C1" w:themeColor="hyperlink"/>
          <w:u w:val="single"/>
        </w:rPr>
      </w:pPr>
    </w:p>
    <w:p w:rsidR="00035C77" w:rsidRPr="00C508D4" w:rsidRDefault="00035C77" w:rsidP="00035C77">
      <w:pPr>
        <w:rPr>
          <w:b/>
        </w:rPr>
      </w:pPr>
      <w:r w:rsidRPr="00C508D4">
        <w:rPr>
          <w:rFonts w:hint="eastAsia"/>
          <w:b/>
        </w:rPr>
        <w:lastRenderedPageBreak/>
        <w:t>參、</w:t>
      </w:r>
      <w:r w:rsidRPr="00C508D4">
        <w:rPr>
          <w:b/>
        </w:rPr>
        <w:t>與我國參與平</w:t>
      </w:r>
      <w:r w:rsidRPr="00C508D4">
        <w:rPr>
          <w:rFonts w:hint="eastAsia"/>
          <w:b/>
        </w:rPr>
        <w:t>臺</w:t>
      </w:r>
      <w:r w:rsidRPr="00C508D4">
        <w:rPr>
          <w:b/>
        </w:rPr>
        <w:t>（</w:t>
      </w:r>
      <w:r w:rsidRPr="00C508D4">
        <w:rPr>
          <w:b/>
        </w:rPr>
        <w:t>Join</w:t>
      </w:r>
      <w:r w:rsidRPr="00C508D4">
        <w:rPr>
          <w:b/>
        </w:rPr>
        <w:t>）比較</w:t>
      </w:r>
    </w:p>
    <w:p w:rsidR="00035C77" w:rsidRDefault="00035C77" w:rsidP="00035C77">
      <w:pPr>
        <w:pStyle w:val="a3"/>
        <w:spacing w:line="440" w:lineRule="exact"/>
        <w:jc w:val="distribute"/>
        <w:rPr>
          <w:rFonts w:asciiTheme="minorHAnsi" w:eastAsiaTheme="minorEastAsia" w:hAnsiTheme="minorHAnsi" w:cstheme="minorHAnsi"/>
        </w:rPr>
      </w:pPr>
      <w:r w:rsidRPr="00C508D4">
        <w:rPr>
          <w:rFonts w:asciiTheme="minorEastAsia" w:eastAsiaTheme="minorEastAsia" w:hAnsiTheme="minorEastAsia"/>
        </w:rPr>
        <w:t>我國在</w:t>
      </w:r>
      <w:r w:rsidRPr="0024770D">
        <w:rPr>
          <w:rFonts w:asciiTheme="minorHAnsi" w:eastAsiaTheme="minorEastAsia" w:hAnsiTheme="minorHAnsi" w:cstheme="minorHAnsi"/>
        </w:rPr>
        <w:t>2015</w:t>
      </w:r>
      <w:r w:rsidRPr="0024770D">
        <w:rPr>
          <w:rFonts w:asciiTheme="minorHAnsi" w:eastAsiaTheme="minorEastAsia" w:hAnsiTheme="minorHAnsi" w:cstheme="minorHAnsi"/>
        </w:rPr>
        <w:t>年</w:t>
      </w:r>
      <w:r w:rsidRPr="0024770D">
        <w:rPr>
          <w:rFonts w:asciiTheme="minorHAnsi" w:eastAsiaTheme="minorEastAsia" w:hAnsiTheme="minorHAnsi" w:cstheme="minorHAnsi"/>
        </w:rPr>
        <w:t>2</w:t>
      </w:r>
      <w:r w:rsidRPr="0024770D">
        <w:rPr>
          <w:rFonts w:asciiTheme="minorHAnsi" w:eastAsiaTheme="minorEastAsia" w:hAnsiTheme="minorHAnsi" w:cstheme="minorHAnsi"/>
        </w:rPr>
        <w:t>月</w:t>
      </w:r>
      <w:r w:rsidRPr="0024770D">
        <w:rPr>
          <w:rFonts w:asciiTheme="minorHAnsi" w:eastAsiaTheme="minorEastAsia" w:hAnsiTheme="minorHAnsi" w:cstheme="minorHAnsi"/>
        </w:rPr>
        <w:t>10</w:t>
      </w:r>
      <w:r w:rsidRPr="0024770D">
        <w:rPr>
          <w:rFonts w:asciiTheme="minorHAnsi" w:eastAsiaTheme="minorEastAsia" w:hAnsiTheme="minorHAnsi" w:cstheme="minorHAnsi"/>
        </w:rPr>
        <w:t>日推出「公共政策網路參與平臺」（</w:t>
      </w:r>
      <w:r w:rsidRPr="0024770D">
        <w:rPr>
          <w:rFonts w:asciiTheme="minorHAnsi" w:eastAsiaTheme="minorEastAsia" w:hAnsiTheme="minorHAnsi" w:cstheme="minorHAnsi"/>
        </w:rPr>
        <w:t>https://join.gov.tw</w:t>
      </w:r>
      <w:r w:rsidRPr="0024770D">
        <w:rPr>
          <w:rFonts w:asciiTheme="minorHAnsi" w:eastAsiaTheme="minorEastAsia" w:hAnsiTheme="minorHAnsi" w:cstheme="minorHAnsi"/>
        </w:rPr>
        <w:t>），與愛沙尼亞</w:t>
      </w:r>
    </w:p>
    <w:p w:rsidR="00035C77" w:rsidRPr="0024770D" w:rsidRDefault="00035C77" w:rsidP="00035C77">
      <w:pPr>
        <w:spacing w:line="440" w:lineRule="exact"/>
        <w:jc w:val="both"/>
        <w:rPr>
          <w:rFonts w:asciiTheme="minorEastAsia" w:eastAsiaTheme="minorEastAsia" w:hAnsiTheme="minorEastAsia"/>
        </w:rPr>
      </w:pPr>
      <w:r w:rsidRPr="0024770D">
        <w:rPr>
          <w:rFonts w:asciiTheme="minorHAnsi" w:eastAsiaTheme="minorEastAsia" w:hAnsiTheme="minorHAnsi" w:cstheme="minorHAnsi"/>
        </w:rPr>
        <w:t>2007</w:t>
      </w:r>
      <w:r w:rsidRPr="0024770D">
        <w:rPr>
          <w:rFonts w:asciiTheme="minorHAnsi" w:eastAsiaTheme="minorEastAsia" w:hAnsiTheme="minorHAnsi" w:cstheme="minorHAnsi"/>
        </w:rPr>
        <w:t>年推出的</w:t>
      </w:r>
      <w:r w:rsidRPr="0024770D">
        <w:rPr>
          <w:rFonts w:asciiTheme="minorHAnsi" w:eastAsiaTheme="minorEastAsia" w:hAnsiTheme="minorHAnsi" w:cstheme="minorHAnsi"/>
        </w:rPr>
        <w:t>Osalusveeb</w:t>
      </w:r>
      <w:r w:rsidRPr="0024770D">
        <w:rPr>
          <w:rFonts w:asciiTheme="minorHAnsi" w:eastAsiaTheme="minorEastAsia" w:hAnsiTheme="minorHAnsi" w:cstheme="minorHAnsi"/>
        </w:rPr>
        <w:t>有許多的相似之處，本節將說明愛沙尼亞</w:t>
      </w:r>
      <w:r w:rsidRPr="0024770D">
        <w:rPr>
          <w:rFonts w:asciiTheme="minorHAnsi" w:eastAsiaTheme="minorEastAsia" w:hAnsiTheme="minorHAnsi" w:cstheme="minorHAnsi"/>
        </w:rPr>
        <w:t>Osalusveeb</w:t>
      </w:r>
      <w:r w:rsidRPr="0024770D">
        <w:rPr>
          <w:rFonts w:asciiTheme="minorHAnsi" w:eastAsiaTheme="minorEastAsia" w:hAnsiTheme="minorHAnsi" w:cstheme="minorHAnsi"/>
        </w:rPr>
        <w:t>與我國</w:t>
      </w:r>
      <w:r w:rsidRPr="0024770D">
        <w:rPr>
          <w:rFonts w:asciiTheme="minorHAnsi" w:eastAsiaTheme="minorEastAsia" w:hAnsiTheme="minorHAnsi" w:cstheme="minorHAnsi"/>
        </w:rPr>
        <w:t>Jion</w:t>
      </w:r>
      <w:r>
        <w:rPr>
          <w:rFonts w:asciiTheme="minorEastAsia" w:eastAsiaTheme="minorEastAsia" w:hAnsiTheme="minorEastAsia"/>
        </w:rPr>
        <w:t>平臺間的差異</w:t>
      </w:r>
      <w:r>
        <w:rPr>
          <w:rFonts w:asciiTheme="minorEastAsia" w:eastAsiaTheme="minorEastAsia" w:hAnsiTheme="minorEastAsia" w:hint="eastAsia"/>
        </w:rPr>
        <w:t>（</w:t>
      </w:r>
      <w:r w:rsidRPr="0024770D">
        <w:rPr>
          <w:rFonts w:asciiTheme="minorEastAsia" w:eastAsiaTheme="minorEastAsia" w:hAnsiTheme="minorEastAsia"/>
        </w:rPr>
        <w:t>表</w:t>
      </w:r>
      <w:r w:rsidRPr="0024770D">
        <w:rPr>
          <w:rFonts w:asciiTheme="minorHAnsi" w:eastAsiaTheme="minorEastAsia" w:hAnsiTheme="minorHAnsi" w:cstheme="minorHAnsi"/>
        </w:rPr>
        <w:t>2</w:t>
      </w:r>
      <w:r>
        <w:rPr>
          <w:rFonts w:asciiTheme="minorHAnsi" w:eastAsiaTheme="minorEastAsia" w:hAnsiTheme="minorHAnsi" w:cstheme="minorHAnsi" w:hint="eastAsia"/>
        </w:rPr>
        <w:t>）</w:t>
      </w:r>
      <w:r w:rsidRPr="0024770D">
        <w:rPr>
          <w:rFonts w:asciiTheme="minorEastAsia" w:eastAsiaTheme="minorEastAsia" w:hAnsiTheme="minorEastAsia"/>
        </w:rPr>
        <w:t>。</w:t>
      </w:r>
    </w:p>
    <w:p w:rsidR="00035C77" w:rsidRPr="00C508D4" w:rsidRDefault="00035C77" w:rsidP="00035C77"/>
    <w:p w:rsidR="00035C77" w:rsidRPr="00C508D4" w:rsidRDefault="00035C77" w:rsidP="00035C77">
      <w:pPr>
        <w:jc w:val="center"/>
      </w:pPr>
      <w:r w:rsidRPr="00C508D4">
        <w:t>表</w:t>
      </w:r>
      <w:r w:rsidRPr="00C508D4">
        <w:t>2</w:t>
      </w:r>
      <w:r w:rsidRPr="00C508D4">
        <w:t>：愛沙尼亞</w:t>
      </w:r>
      <w:r w:rsidRPr="00C508D4">
        <w:t>Osalusveeb</w:t>
      </w:r>
      <w:r w:rsidRPr="00C508D4">
        <w:t>與我國參與平台（</w:t>
      </w:r>
      <w:r w:rsidRPr="00C508D4">
        <w:t>Join</w:t>
      </w:r>
      <w:r w:rsidRPr="00C508D4">
        <w:t>）比較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00" w:firstRow="0" w:lastRow="0" w:firstColumn="0" w:lastColumn="0" w:noHBand="0" w:noVBand="0"/>
      </w:tblPr>
      <w:tblGrid>
        <w:gridCol w:w="1536"/>
        <w:gridCol w:w="3666"/>
        <w:gridCol w:w="3666"/>
      </w:tblGrid>
      <w:tr w:rsidR="00035C77" w:rsidRPr="00C508D4" w:rsidTr="004E5083">
        <w:trPr>
          <w:tblHeade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35C77" w:rsidRPr="00C508D4" w:rsidRDefault="00035C77" w:rsidP="004E5083"/>
        </w:tc>
        <w:tc>
          <w:tcPr>
            <w:tcW w:w="366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35C77" w:rsidRPr="00C508D4" w:rsidRDefault="00035C77" w:rsidP="004E5083">
            <w:r w:rsidRPr="00C508D4">
              <w:t>愛沙尼亞</w:t>
            </w:r>
            <w:r w:rsidRPr="00C508D4">
              <w:t>Osalusveeb</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35C77" w:rsidRPr="00C508D4" w:rsidRDefault="00035C77" w:rsidP="004E5083">
            <w:r w:rsidRPr="00C508D4">
              <w:t>我國</w:t>
            </w:r>
            <w:r w:rsidRPr="00C508D4">
              <w:t>Join</w:t>
            </w:r>
            <w:r w:rsidRPr="00C508D4">
              <w:t>平臺</w:t>
            </w:r>
          </w:p>
        </w:tc>
      </w:tr>
      <w:tr w:rsidR="00035C77" w:rsidRPr="00C508D4" w:rsidTr="004E5083">
        <w:trPr>
          <w:trHeight w:val="1884"/>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35C77" w:rsidRPr="00C508D4" w:rsidRDefault="00035C77" w:rsidP="004E5083">
            <w:r w:rsidRPr="00C508D4">
              <w:t>一、政策諮詢</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35C77" w:rsidRPr="001B545F" w:rsidRDefault="00035C77" w:rsidP="004E5083">
            <w:pPr>
              <w:rPr>
                <w:rFonts w:asciiTheme="minorHAnsi" w:hAnsiTheme="minorHAnsi" w:cstheme="minorHAnsi"/>
              </w:rPr>
            </w:pPr>
            <w:r w:rsidRPr="001B545F">
              <w:rPr>
                <w:rFonts w:asciiTheme="minorHAnsi" w:hAnsiTheme="minorHAnsi" w:cstheme="minorHAnsi"/>
              </w:rPr>
              <w:t>Konsultatsioonid</w:t>
            </w:r>
            <w:r w:rsidRPr="001B545F">
              <w:rPr>
                <w:rFonts w:asciiTheme="minorHAnsi" w:hAnsiTheme="minorHAnsi" w:cstheme="minorHAnsi"/>
              </w:rPr>
              <w:t>：</w:t>
            </w:r>
            <w:r w:rsidRPr="001B545F">
              <w:rPr>
                <w:rFonts w:asciiTheme="minorHAnsi" w:hAnsiTheme="minorHAnsi" w:cstheme="minorHAnsi"/>
              </w:rPr>
              <w:t xml:space="preserve"> </w:t>
            </w:r>
            <w:hyperlink r:id="rId14" w:tgtFrame="_top">
              <w:r w:rsidRPr="001B545F">
                <w:rPr>
                  <w:rStyle w:val="a5"/>
                  <w:rFonts w:asciiTheme="minorHAnsi" w:eastAsiaTheme="minorEastAsia" w:hAnsiTheme="minorHAnsi" w:cstheme="minorHAnsi"/>
                  <w:szCs w:val="24"/>
                </w:rPr>
                <w:t>https://www.osale.ee/konsultatsioonid/</w:t>
              </w:r>
            </w:hyperlink>
          </w:p>
          <w:p w:rsidR="00035C77" w:rsidRPr="001B545F" w:rsidRDefault="00035C77" w:rsidP="004E5083">
            <w:pPr>
              <w:rPr>
                <w:rFonts w:asciiTheme="minorHAnsi" w:hAnsiTheme="minorHAnsi" w:cstheme="minorHAnsi"/>
              </w:rPr>
            </w:pPr>
            <w:r w:rsidRPr="001B545F">
              <w:rPr>
                <w:rFonts w:asciiTheme="minorHAnsi" w:hAnsiTheme="minorHAnsi" w:cstheme="minorHAnsi"/>
              </w:rPr>
              <w:t>政府可以在草案或政策制定前開放民眾討論。</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35C77" w:rsidRPr="001B545F" w:rsidRDefault="00035C77" w:rsidP="004E5083">
            <w:pPr>
              <w:rPr>
                <w:rFonts w:asciiTheme="minorHAnsi" w:hAnsiTheme="minorHAnsi" w:cstheme="minorHAnsi"/>
              </w:rPr>
            </w:pPr>
            <w:r w:rsidRPr="001B545F">
              <w:rPr>
                <w:rFonts w:asciiTheme="minorHAnsi" w:hAnsiTheme="minorHAnsi" w:cstheme="minorHAnsi"/>
              </w:rPr>
              <w:t>眾開講及法律法規草案預告：</w:t>
            </w:r>
            <w:hyperlink r:id="rId15" w:tgtFrame="_top">
              <w:r w:rsidRPr="001B545F">
                <w:rPr>
                  <w:rStyle w:val="a5"/>
                  <w:rFonts w:asciiTheme="minorHAnsi" w:eastAsiaTheme="minorEastAsia" w:hAnsiTheme="minorHAnsi" w:cstheme="minorHAnsi"/>
                  <w:szCs w:val="24"/>
                </w:rPr>
                <w:t>https://join.gov.tw/policies/index</w:t>
              </w:r>
            </w:hyperlink>
          </w:p>
          <w:p w:rsidR="00035C77" w:rsidRPr="001B545F" w:rsidRDefault="00035C77" w:rsidP="004E5083">
            <w:pPr>
              <w:rPr>
                <w:rFonts w:asciiTheme="minorHAnsi" w:hAnsiTheme="minorHAnsi" w:cstheme="minorHAnsi"/>
              </w:rPr>
            </w:pPr>
            <w:r w:rsidRPr="001B545F">
              <w:rPr>
                <w:rFonts w:asciiTheme="minorHAnsi" w:hAnsiTheme="minorHAnsi" w:cstheme="minorHAnsi"/>
              </w:rPr>
              <w:t>提供政府諮詢民眾對於政策的意見管道及法律法規草案預告。</w:t>
            </w:r>
          </w:p>
        </w:tc>
      </w:tr>
      <w:tr w:rsidR="00035C77" w:rsidRPr="00C508D4" w:rsidTr="004E5083">
        <w:trPr>
          <w:trHeight w:val="376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35C77" w:rsidRPr="00C508D4" w:rsidRDefault="00035C77" w:rsidP="004E5083">
            <w:r w:rsidRPr="00C508D4">
              <w:t>二、國民提議</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35C77" w:rsidRPr="001B545F" w:rsidRDefault="00035C77" w:rsidP="004E5083">
            <w:pPr>
              <w:rPr>
                <w:rFonts w:asciiTheme="minorHAnsi" w:hAnsiTheme="minorHAnsi" w:cstheme="minorHAnsi"/>
              </w:rPr>
            </w:pPr>
            <w:r w:rsidRPr="001B545F">
              <w:rPr>
                <w:rFonts w:asciiTheme="minorHAnsi" w:hAnsiTheme="minorHAnsi" w:cstheme="minorHAnsi"/>
              </w:rPr>
              <w:t>Ideed</w:t>
            </w:r>
            <w:r w:rsidRPr="001B545F">
              <w:rPr>
                <w:rFonts w:asciiTheme="minorHAnsi" w:hAnsiTheme="minorHAnsi" w:cstheme="minorHAnsi"/>
              </w:rPr>
              <w:t>：</w:t>
            </w:r>
            <w:hyperlink r:id="rId16" w:tgtFrame="_top">
              <w:r w:rsidRPr="001B545F">
                <w:rPr>
                  <w:rStyle w:val="a5"/>
                  <w:rFonts w:asciiTheme="minorHAnsi" w:eastAsiaTheme="minorEastAsia" w:hAnsiTheme="minorHAnsi" w:cstheme="minorHAnsi"/>
                  <w:szCs w:val="24"/>
                </w:rPr>
                <w:t>https://www.osale.ee/ideed/</w:t>
              </w:r>
            </w:hyperlink>
          </w:p>
          <w:p w:rsidR="00035C77" w:rsidRPr="001B545F" w:rsidRDefault="00035C77" w:rsidP="004E5083">
            <w:pPr>
              <w:rPr>
                <w:rFonts w:asciiTheme="minorHAnsi" w:hAnsiTheme="minorHAnsi" w:cstheme="minorHAnsi"/>
              </w:rPr>
            </w:pPr>
            <w:r w:rsidRPr="001B545F">
              <w:rPr>
                <w:rFonts w:asciiTheme="minorHAnsi" w:hAnsiTheme="minorHAnsi" w:cstheme="minorHAnsi"/>
              </w:rPr>
              <w:t>1.</w:t>
            </w:r>
            <w:r w:rsidRPr="001B545F">
              <w:rPr>
                <w:rFonts w:asciiTheme="minorHAnsi" w:hAnsiTheme="minorHAnsi" w:cstheme="minorHAnsi"/>
              </w:rPr>
              <w:t>提案者可以自行設定討論天數。</w:t>
            </w:r>
          </w:p>
          <w:p w:rsidR="00035C77" w:rsidRPr="001B545F" w:rsidRDefault="00035C77" w:rsidP="004E5083">
            <w:pPr>
              <w:rPr>
                <w:rFonts w:asciiTheme="minorHAnsi" w:hAnsiTheme="minorHAnsi" w:cstheme="minorHAnsi"/>
              </w:rPr>
            </w:pPr>
            <w:r w:rsidRPr="001B545F">
              <w:rPr>
                <w:rFonts w:asciiTheme="minorHAnsi" w:hAnsiTheme="minorHAnsi" w:cstheme="minorHAnsi"/>
              </w:rPr>
              <w:t>2.</w:t>
            </w:r>
            <w:r w:rsidRPr="001B545F">
              <w:rPr>
                <w:rFonts w:asciiTheme="minorHAnsi" w:hAnsiTheme="minorHAnsi" w:cstheme="minorHAnsi"/>
              </w:rPr>
              <w:t>附議者可以表達贊成或反對。</w:t>
            </w:r>
          </w:p>
          <w:p w:rsidR="00035C77" w:rsidRPr="001B545F" w:rsidRDefault="00035C77" w:rsidP="004E5083">
            <w:pPr>
              <w:rPr>
                <w:rFonts w:asciiTheme="minorHAnsi" w:hAnsiTheme="minorHAnsi" w:cstheme="minorHAnsi"/>
              </w:rPr>
            </w:pPr>
            <w:r w:rsidRPr="001B545F">
              <w:rPr>
                <w:rFonts w:asciiTheme="minorHAnsi" w:hAnsiTheme="minorHAnsi" w:cstheme="minorHAnsi"/>
              </w:rPr>
              <w:t>3.</w:t>
            </w:r>
            <w:r w:rsidRPr="001B545F">
              <w:rPr>
                <w:rFonts w:asciiTheme="minorHAnsi" w:hAnsiTheme="minorHAnsi" w:cstheme="minorHAnsi"/>
              </w:rPr>
              <w:t>政府可視情況回應，無門檻，無需實名身份認證，只要有會員皆可以參與。</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35C77" w:rsidRPr="001B545F" w:rsidRDefault="00035C77" w:rsidP="004E5083">
            <w:pPr>
              <w:rPr>
                <w:rFonts w:asciiTheme="minorHAnsi" w:hAnsiTheme="minorHAnsi" w:cstheme="minorHAnsi"/>
              </w:rPr>
            </w:pPr>
            <w:r w:rsidRPr="001B545F">
              <w:rPr>
                <w:rFonts w:asciiTheme="minorHAnsi" w:hAnsiTheme="minorHAnsi" w:cstheme="minorHAnsi"/>
              </w:rPr>
              <w:t>提點子：</w:t>
            </w:r>
            <w:hyperlink r:id="rId17" w:tgtFrame="_top">
              <w:r w:rsidRPr="001B545F">
                <w:rPr>
                  <w:rStyle w:val="a5"/>
                  <w:rFonts w:asciiTheme="minorHAnsi" w:eastAsiaTheme="minorEastAsia" w:hAnsiTheme="minorHAnsi" w:cstheme="minorHAnsi"/>
                  <w:szCs w:val="24"/>
                </w:rPr>
                <w:t>https://join.gov.tw/idea/index</w:t>
              </w:r>
            </w:hyperlink>
          </w:p>
          <w:p w:rsidR="00035C77" w:rsidRPr="001B545F" w:rsidRDefault="00035C77" w:rsidP="004E5083">
            <w:pPr>
              <w:rPr>
                <w:rFonts w:asciiTheme="minorHAnsi" w:hAnsiTheme="minorHAnsi" w:cstheme="minorHAnsi"/>
              </w:rPr>
            </w:pPr>
            <w:r w:rsidRPr="001B545F">
              <w:rPr>
                <w:rFonts w:asciiTheme="minorHAnsi" w:hAnsiTheme="minorHAnsi" w:cstheme="minorHAnsi"/>
              </w:rPr>
              <w:t>有我國居留證之外來人士亦得參與公共政策建言。</w:t>
            </w:r>
          </w:p>
          <w:p w:rsidR="00035C77" w:rsidRPr="001B545F" w:rsidRDefault="00035C77" w:rsidP="004E5083">
            <w:pPr>
              <w:rPr>
                <w:rFonts w:asciiTheme="minorHAnsi" w:hAnsiTheme="minorHAnsi" w:cstheme="minorHAnsi"/>
              </w:rPr>
            </w:pPr>
            <w:r w:rsidRPr="001B545F">
              <w:rPr>
                <w:rFonts w:asciiTheme="minorHAnsi" w:hAnsiTheme="minorHAnsi" w:cstheme="minorHAnsi"/>
              </w:rPr>
              <w:t>以手機號碼及電子郵件信箱進行一次性認證。</w:t>
            </w:r>
          </w:p>
          <w:p w:rsidR="00035C77" w:rsidRPr="001B545F" w:rsidRDefault="00035C77" w:rsidP="004E5083">
            <w:pPr>
              <w:rPr>
                <w:rFonts w:asciiTheme="minorHAnsi" w:hAnsiTheme="minorHAnsi" w:cstheme="minorHAnsi"/>
              </w:rPr>
            </w:pPr>
            <w:r w:rsidRPr="001B545F">
              <w:rPr>
                <w:rFonts w:asciiTheme="minorHAnsi" w:hAnsiTheme="minorHAnsi" w:cstheme="minorHAnsi"/>
              </w:rPr>
              <w:t xml:space="preserve">60 </w:t>
            </w:r>
            <w:r w:rsidRPr="001B545F">
              <w:rPr>
                <w:rFonts w:asciiTheme="minorHAnsi" w:hAnsiTheme="minorHAnsi" w:cstheme="minorHAnsi"/>
              </w:rPr>
              <w:t>天內取得</w:t>
            </w:r>
            <w:r w:rsidRPr="001B545F">
              <w:rPr>
                <w:rFonts w:asciiTheme="minorHAnsi" w:hAnsiTheme="minorHAnsi" w:cstheme="minorHAnsi"/>
              </w:rPr>
              <w:t xml:space="preserve"> 5,000 </w:t>
            </w:r>
            <w:r w:rsidRPr="001B545F">
              <w:rPr>
                <w:rFonts w:asciiTheme="minorHAnsi" w:hAnsiTheme="minorHAnsi" w:cstheme="minorHAnsi"/>
              </w:rPr>
              <w:t>人的連署</w:t>
            </w:r>
          </w:p>
          <w:p w:rsidR="00035C77" w:rsidRPr="001B545F" w:rsidRDefault="00035C77" w:rsidP="004E5083">
            <w:pPr>
              <w:rPr>
                <w:rFonts w:asciiTheme="minorHAnsi" w:hAnsiTheme="minorHAnsi" w:cstheme="minorHAnsi"/>
              </w:rPr>
            </w:pPr>
            <w:r w:rsidRPr="001B545F">
              <w:rPr>
                <w:rFonts w:asciiTheme="minorHAnsi" w:hAnsiTheme="minorHAnsi" w:cstheme="minorHAnsi"/>
              </w:rPr>
              <w:t>通過後政府必須在</w:t>
            </w:r>
            <w:r w:rsidRPr="001B545F">
              <w:rPr>
                <w:rFonts w:asciiTheme="minorHAnsi" w:hAnsiTheme="minorHAnsi" w:cstheme="minorHAnsi"/>
              </w:rPr>
              <w:t xml:space="preserve"> 2 </w:t>
            </w:r>
            <w:r w:rsidRPr="001B545F">
              <w:rPr>
                <w:rFonts w:asciiTheme="minorHAnsi" w:hAnsiTheme="minorHAnsi" w:cstheme="minorHAnsi"/>
              </w:rPr>
              <w:t>個月內回應。</w:t>
            </w:r>
          </w:p>
          <w:p w:rsidR="00035C77" w:rsidRPr="001B545F" w:rsidRDefault="00035C77" w:rsidP="004E5083">
            <w:pPr>
              <w:rPr>
                <w:rFonts w:asciiTheme="minorHAnsi" w:hAnsiTheme="minorHAnsi" w:cstheme="minorHAnsi"/>
              </w:rPr>
            </w:pPr>
            <w:r w:rsidRPr="001B545F">
              <w:rPr>
                <w:rFonts w:asciiTheme="minorHAnsi" w:hAnsiTheme="minorHAnsi" w:cstheme="minorHAnsi"/>
              </w:rPr>
              <w:t>有門檻，政府需要正式回應。</w:t>
            </w:r>
          </w:p>
        </w:tc>
      </w:tr>
      <w:tr w:rsidR="00035C77" w:rsidRPr="00C508D4" w:rsidTr="004E5083">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35C77" w:rsidRPr="00C508D4" w:rsidRDefault="00035C77" w:rsidP="004E5083">
            <w:r w:rsidRPr="00C508D4">
              <w:t>三、其他</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35C77" w:rsidRPr="001B545F" w:rsidRDefault="00035C77" w:rsidP="004E5083">
            <w:pPr>
              <w:rPr>
                <w:rFonts w:asciiTheme="minorHAnsi" w:hAnsiTheme="minorHAnsi" w:cstheme="minorHAnsi"/>
              </w:rPr>
            </w:pPr>
            <w:r w:rsidRPr="001B545F">
              <w:rPr>
                <w:rFonts w:asciiTheme="minorHAnsi" w:hAnsiTheme="minorHAnsi" w:cstheme="minorHAnsi"/>
              </w:rPr>
              <w:t>公共部門網站和數據庫︰</w:t>
            </w:r>
          </w:p>
          <w:p w:rsidR="00035C77" w:rsidRPr="001B545F" w:rsidRDefault="00035C77" w:rsidP="004E5083">
            <w:pPr>
              <w:rPr>
                <w:rFonts w:asciiTheme="minorHAnsi" w:hAnsiTheme="minorHAnsi" w:cstheme="minorHAnsi"/>
              </w:rPr>
            </w:pPr>
            <w:hyperlink r:id="rId18" w:tgtFrame="_top">
              <w:r w:rsidRPr="001B545F">
                <w:rPr>
                  <w:rStyle w:val="a5"/>
                  <w:rFonts w:asciiTheme="minorHAnsi" w:eastAsiaTheme="minorEastAsia" w:hAnsiTheme="minorHAnsi" w:cstheme="minorHAnsi"/>
                  <w:szCs w:val="24"/>
                </w:rPr>
                <w:t>https://www.osale.ee/otsing/</w:t>
              </w:r>
            </w:hyperlink>
          </w:p>
        </w:tc>
        <w:tc>
          <w:tcPr>
            <w:tcW w:w="366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35C77" w:rsidRPr="001B545F" w:rsidRDefault="00035C77" w:rsidP="004E5083">
            <w:pPr>
              <w:rPr>
                <w:rFonts w:asciiTheme="minorHAnsi" w:hAnsiTheme="minorHAnsi" w:cstheme="minorHAnsi"/>
              </w:rPr>
            </w:pPr>
            <w:r w:rsidRPr="001B545F">
              <w:rPr>
                <w:rFonts w:asciiTheme="minorHAnsi" w:hAnsiTheme="minorHAnsi" w:cstheme="minorHAnsi"/>
              </w:rPr>
              <w:t>來監督︰</w:t>
            </w:r>
          </w:p>
          <w:p w:rsidR="00035C77" w:rsidRPr="001B545F" w:rsidRDefault="00035C77" w:rsidP="004E5083">
            <w:pPr>
              <w:rPr>
                <w:rFonts w:asciiTheme="minorHAnsi" w:hAnsiTheme="minorHAnsi" w:cstheme="minorHAnsi"/>
              </w:rPr>
            </w:pPr>
            <w:hyperlink r:id="rId19" w:tgtFrame="_top">
              <w:r w:rsidRPr="001B545F">
                <w:rPr>
                  <w:rStyle w:val="a5"/>
                  <w:rFonts w:asciiTheme="minorHAnsi" w:eastAsiaTheme="minorEastAsia" w:hAnsiTheme="minorHAnsi" w:cstheme="minorHAnsi"/>
                  <w:szCs w:val="24"/>
                </w:rPr>
                <w:t>https://join.gov.tw/acts/index</w:t>
              </w:r>
            </w:hyperlink>
          </w:p>
          <w:p w:rsidR="00035C77" w:rsidRPr="001B545F" w:rsidRDefault="00035C77" w:rsidP="004E5083">
            <w:pPr>
              <w:rPr>
                <w:rFonts w:asciiTheme="minorHAnsi" w:hAnsiTheme="minorHAnsi" w:cstheme="minorHAnsi"/>
              </w:rPr>
            </w:pPr>
            <w:r w:rsidRPr="001B545F">
              <w:rPr>
                <w:rFonts w:asciiTheme="minorHAnsi" w:hAnsiTheme="minorHAnsi" w:cstheme="minorHAnsi"/>
              </w:rPr>
              <w:t>政府計畫執行概況資訊</w:t>
            </w:r>
          </w:p>
        </w:tc>
      </w:tr>
    </w:tbl>
    <w:p w:rsidR="00035C77" w:rsidRPr="00C508D4" w:rsidRDefault="00035C77" w:rsidP="00035C77"/>
    <w:p w:rsidR="00035C77" w:rsidRPr="00C508D4" w:rsidRDefault="00035C77" w:rsidP="00035C77">
      <w:pPr>
        <w:rPr>
          <w:b/>
        </w:rPr>
      </w:pPr>
      <w:r w:rsidRPr="00C508D4">
        <w:rPr>
          <w:rFonts w:hint="eastAsia"/>
          <w:b/>
        </w:rPr>
        <w:t>肆、</w:t>
      </w:r>
      <w:r w:rsidRPr="00C508D4">
        <w:rPr>
          <w:b/>
        </w:rPr>
        <w:t>結論</w:t>
      </w:r>
    </w:p>
    <w:p w:rsidR="00035C77" w:rsidRDefault="00035C77" w:rsidP="00035C77">
      <w:pPr>
        <w:pStyle w:val="a3"/>
        <w:spacing w:line="440" w:lineRule="exact"/>
        <w:ind w:right="-170"/>
        <w:jc w:val="distribute"/>
        <w:rPr>
          <w:rFonts w:asciiTheme="minorEastAsia" w:eastAsiaTheme="minorEastAsia" w:hAnsiTheme="minorEastAsia"/>
        </w:rPr>
      </w:pPr>
      <w:r w:rsidRPr="00C508D4">
        <w:rPr>
          <w:rFonts w:asciiTheme="minorEastAsia" w:eastAsiaTheme="minorEastAsia" w:hAnsiTheme="minorEastAsia"/>
        </w:rPr>
        <w:t>愛沙尼亞是個人口數不多的波羅地海三小國之一，但格外注重「網絡人權」的國家，也努力發</w:t>
      </w:r>
    </w:p>
    <w:p w:rsidR="00035C77" w:rsidRPr="001B545F" w:rsidRDefault="00035C77" w:rsidP="00035C77">
      <w:pPr>
        <w:spacing w:line="440" w:lineRule="exact"/>
        <w:ind w:right="-170"/>
        <w:jc w:val="both"/>
        <w:rPr>
          <w:rFonts w:asciiTheme="minorEastAsia" w:eastAsiaTheme="minorEastAsia" w:hAnsiTheme="minorEastAsia"/>
        </w:rPr>
      </w:pPr>
      <w:r w:rsidRPr="001B545F">
        <w:rPr>
          <w:rFonts w:asciiTheme="minorEastAsia" w:eastAsiaTheme="minorEastAsia" w:hAnsiTheme="minorEastAsia"/>
        </w:rPr>
        <w:t>展與民眾溝通的管道，</w:t>
      </w:r>
      <w:r w:rsidRPr="001B545F">
        <w:rPr>
          <w:rFonts w:asciiTheme="minorHAnsi" w:eastAsiaTheme="minorEastAsia" w:hAnsiTheme="minorHAnsi" w:cstheme="minorHAnsi"/>
        </w:rPr>
        <w:t>2001</w:t>
      </w:r>
      <w:r w:rsidRPr="001B545F">
        <w:rPr>
          <w:rFonts w:asciiTheme="minorHAnsi" w:eastAsiaTheme="minorEastAsia" w:hAnsiTheme="minorHAnsi" w:cstheme="minorHAnsi"/>
        </w:rPr>
        <w:t>年建置公民參與網站結合了政策諮詢及國民提議的功能，也整合了政府各項政策法案意見諮詢，提供政府與民眾的溝通門戶，民眾只要連上此網站，就可以獲得政府目前推動的政策資訊，參與公共政策意見表達及提出政策建議，達到一站式服務整合的目的。此外，</w:t>
      </w:r>
      <w:r w:rsidRPr="001B545F">
        <w:rPr>
          <w:rFonts w:asciiTheme="minorHAnsi" w:eastAsiaTheme="minorEastAsia" w:hAnsiTheme="minorHAnsi" w:cstheme="minorHAnsi"/>
        </w:rPr>
        <w:t>Osalusveeb</w:t>
      </w:r>
      <w:r w:rsidRPr="001B545F">
        <w:rPr>
          <w:rFonts w:asciiTheme="minorHAnsi" w:eastAsiaTheme="minorEastAsia" w:hAnsiTheme="minorHAnsi" w:cstheme="minorHAnsi"/>
        </w:rPr>
        <w:t>公民參與網站參與程序，除提案者可以自行設定連署天數、開放討論及連署回應無門檻限制的特點外，針對提案可投反對票的設計，也是讓政府可以接收不同的多元聲音，刺激更多面向的思考。另外，透過</w:t>
      </w:r>
      <w:r w:rsidRPr="001B545F">
        <w:rPr>
          <w:rFonts w:asciiTheme="minorHAnsi" w:eastAsiaTheme="minorEastAsia" w:hAnsiTheme="minorHAnsi" w:cstheme="minorHAnsi"/>
        </w:rPr>
        <w:t>ADDTHIS</w:t>
      </w:r>
      <w:r w:rsidRPr="001B545F">
        <w:rPr>
          <w:rFonts w:asciiTheme="minorEastAsia" w:eastAsiaTheme="minorEastAsia" w:hAnsiTheme="minorEastAsia"/>
        </w:rPr>
        <w:t>網站</w:t>
      </w:r>
      <w:r w:rsidRPr="001B545F">
        <w:rPr>
          <w:rFonts w:asciiTheme="minorEastAsia" w:eastAsiaTheme="minorEastAsia" w:hAnsiTheme="minorEastAsia" w:hint="eastAsia"/>
        </w:rPr>
        <w:t>的</w:t>
      </w:r>
      <w:r w:rsidRPr="001B545F">
        <w:rPr>
          <w:rFonts w:asciiTheme="minorEastAsia" w:eastAsiaTheme="minorEastAsia" w:hAnsiTheme="minorEastAsia"/>
        </w:rPr>
        <w:t>社群分享方式，</w:t>
      </w:r>
      <w:r w:rsidRPr="001B545F">
        <w:rPr>
          <w:rFonts w:asciiTheme="minorEastAsia" w:eastAsiaTheme="minorEastAsia" w:hAnsiTheme="minorEastAsia" w:hint="eastAsia"/>
        </w:rPr>
        <w:t>也是值得參考。</w:t>
      </w:r>
    </w:p>
    <w:p w:rsidR="0046658B" w:rsidRPr="00035C77" w:rsidRDefault="00035C77"/>
    <w:sectPr w:rsidR="0046658B" w:rsidRPr="00035C77" w:rsidSect="00035C77">
      <w:footerReference w:type="default" r:id="rId20"/>
      <w:pgSz w:w="11906" w:h="16838"/>
      <w:pgMar w:top="1134" w:right="851" w:bottom="1134" w:left="851" w:header="851" w:footer="992" w:gutter="0"/>
      <w:pgBorders w:offsetFrom="page">
        <w:top w:val="handmade2" w:sz="18" w:space="24" w:color="C59DE3"/>
        <w:left w:val="handmade2" w:sz="18" w:space="24" w:color="C59DE3"/>
        <w:bottom w:val="handmade2" w:sz="18" w:space="24" w:color="C59DE3"/>
        <w:right w:val="handmade2" w:sz="18" w:space="24" w:color="C59DE3"/>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C77" w:rsidRDefault="00035C77" w:rsidP="00035C77">
      <w:r>
        <w:separator/>
      </w:r>
    </w:p>
  </w:endnote>
  <w:endnote w:type="continuationSeparator" w:id="0">
    <w:p w:rsidR="00035C77" w:rsidRDefault="00035C77" w:rsidP="0003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77" w:rsidRDefault="00035C77" w:rsidP="00035C77">
    <w:pPr>
      <w:pStyle w:val="aa"/>
    </w:pPr>
    <w:r>
      <w:rPr>
        <w:noProof/>
      </w:rPr>
      <mc:AlternateContent>
        <mc:Choice Requires="wps">
          <w:drawing>
            <wp:anchor distT="45720" distB="45720" distL="114300" distR="114300" simplePos="0" relativeHeight="251661312" behindDoc="0" locked="0" layoutInCell="1" allowOverlap="1">
              <wp:simplePos x="0" y="0"/>
              <wp:positionH relativeFrom="column">
                <wp:posOffset>5050790</wp:posOffset>
              </wp:positionH>
              <wp:positionV relativeFrom="paragraph">
                <wp:posOffset>-56515</wp:posOffset>
              </wp:positionV>
              <wp:extent cx="1343025" cy="1404620"/>
              <wp:effectExtent l="0" t="0" r="0" b="12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noFill/>
                      <a:ln w="9525">
                        <a:noFill/>
                        <a:miter lim="800000"/>
                        <a:headEnd/>
                        <a:tailEnd/>
                      </a:ln>
                    </wps:spPr>
                    <wps:txbx>
                      <w:txbxContent>
                        <w:p w:rsidR="00035C77" w:rsidRPr="00035C77" w:rsidRDefault="00035C77">
                          <w:pPr>
                            <w:rPr>
                              <w:sz w:val="20"/>
                              <w:szCs w:val="20"/>
                            </w:rPr>
                          </w:pPr>
                          <w:r w:rsidRPr="00035C77">
                            <w:rPr>
                              <w:rFonts w:hint="eastAsia"/>
                              <w:sz w:val="20"/>
                              <w:szCs w:val="20"/>
                            </w:rPr>
                            <w:t>中華民國</w:t>
                          </w:r>
                          <w:r w:rsidRPr="00035C77">
                            <w:rPr>
                              <w:rFonts w:hint="eastAsia"/>
                              <w:sz w:val="20"/>
                              <w:szCs w:val="20"/>
                            </w:rPr>
                            <w:t>108</w:t>
                          </w:r>
                          <w:r w:rsidRPr="00035C77">
                            <w:rPr>
                              <w:rFonts w:hint="eastAsia"/>
                              <w:sz w:val="20"/>
                              <w:szCs w:val="20"/>
                            </w:rPr>
                            <w:t>年</w:t>
                          </w:r>
                          <w:r w:rsidRPr="00035C77">
                            <w:rPr>
                              <w:rFonts w:hint="eastAsia"/>
                              <w:sz w:val="20"/>
                              <w:szCs w:val="20"/>
                            </w:rPr>
                            <w:t>8</w:t>
                          </w:r>
                          <w:r w:rsidRPr="00035C77">
                            <w:rPr>
                              <w:rFonts w:hint="eastAsia"/>
                              <w:sz w:val="20"/>
                              <w:szCs w:val="20"/>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97.7pt;margin-top:-4.45pt;width:10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6JAIAAP4DAAAOAAAAZHJzL2Uyb0RvYy54bWysU0tu2zAQ3RfoHQjua8mOnCaC5SBN6qJA&#10;+gHSHoCmKIsoyWFJ2pJ7gQA9QLruAXqAHig5R4eU4xjprqgWBKnhvJn35nF21mtFNsJ5Caai41FO&#10;iTAcamlWFf38afHihBIfmKmZAiMquhWens2fP5t1thQTaEHVwhEEMb7sbEXbEGyZZZ63QjM/AisM&#10;BhtwmgU8ulVWO9YhulbZJM+Psw5cbR1w4T3+vRyCdJ7wm0bw8KFpvAhEVRR7C2l1aV3GNZvPWLly&#10;zLaS79pg/9CFZtJg0T3UJQuMrJ38C0pL7sBDE0YcdAZNI7lIHJDNOH/C5rplViQuKI63e5n8/4Pl&#10;7zcfHZF1RSeUGKZxRPe3N3e/ftzf/r77+Z1MokKd9SVevLZ4NfSvoMdJJ7beXgH/4omBi5aZlTh3&#10;DrpWsBo7HMfM7CB1wPERZNm9gxpLsXWABNQ3Tkf5UBCC6Dip7X46og+Ex5JHxVE+mVLCMTYu8uJ4&#10;kuaXsfIh3Tof3gjQJG4q6nD8CZ5trnyI7bDy4UqsZmAhlUoWUIZ0FT2dIv6TiJYBHaqkruhJHr/B&#10;M5Hla1On5MCkGvZYQJkd7ch04Bz6ZZ80TppESZZQb1EHB4Mh8QHhpgX3jZIOzVhR/3XNnKBEvTWo&#10;5em4KKJ706GYvkTixB1GlocRZjhCVTRQMmwvQnJ8JObtOWq+kEmNx052LaPJkki7BxFdfHhOtx6f&#10;7fwPAAAA//8DAFBLAwQUAAYACAAAACEA4cX7ed8AAAALAQAADwAAAGRycy9kb3ducmV2LnhtbEyP&#10;TU/CQBCG7yb+h82YeIMt9QMonRJiAI8qNp6X7tA2dj/SXUr99w4nvc1knrzvM/l6NJ0YqA+tswiz&#10;aQKCbOV0a2uE8nM3WYAIUVmtOmcJ4YcCrIvbm1xl2l3sBw2HWAsOsSFTCE2MPpMyVA0ZFabOk+Xb&#10;yfVGRV77WupeXTjcdDJNkmdpVGu5oVGeXhqqvg9ng+Cj389f+7f3zXY3JOXXvkzbeot4fzduViAi&#10;jfEPhqs+q0PBTkd3tjqIDmG+fHpkFGGyWIK4AlzH0xEhnaUPIItc/v+h+AUAAP//AwBQSwECLQAU&#10;AAYACAAAACEAtoM4kv4AAADhAQAAEwAAAAAAAAAAAAAAAAAAAAAAW0NvbnRlbnRfVHlwZXNdLnht&#10;bFBLAQItABQABgAIAAAAIQA4/SH/1gAAAJQBAAALAAAAAAAAAAAAAAAAAC8BAABfcmVscy8ucmVs&#10;c1BLAQItABQABgAIAAAAIQCcs+W6JAIAAP4DAAAOAAAAAAAAAAAAAAAAAC4CAABkcnMvZTJvRG9j&#10;LnhtbFBLAQItABQABgAIAAAAIQDhxft53wAAAAsBAAAPAAAAAAAAAAAAAAAAAH4EAABkcnMvZG93&#10;bnJldi54bWxQSwUGAAAAAAQABADzAAAAigUAAAAA&#10;" filled="f" stroked="f">
              <v:textbox style="mso-fit-shape-to-text:t">
                <w:txbxContent>
                  <w:p w:rsidR="00035C77" w:rsidRPr="00035C77" w:rsidRDefault="00035C77">
                    <w:pPr>
                      <w:rPr>
                        <w:sz w:val="20"/>
                        <w:szCs w:val="20"/>
                      </w:rPr>
                    </w:pPr>
                    <w:r w:rsidRPr="00035C77">
                      <w:rPr>
                        <w:rFonts w:hint="eastAsia"/>
                        <w:sz w:val="20"/>
                        <w:szCs w:val="20"/>
                      </w:rPr>
                      <w:t>中華民國</w:t>
                    </w:r>
                    <w:r w:rsidRPr="00035C77">
                      <w:rPr>
                        <w:rFonts w:hint="eastAsia"/>
                        <w:sz w:val="20"/>
                        <w:szCs w:val="20"/>
                      </w:rPr>
                      <w:t>108</w:t>
                    </w:r>
                    <w:r w:rsidRPr="00035C77">
                      <w:rPr>
                        <w:rFonts w:hint="eastAsia"/>
                        <w:sz w:val="20"/>
                        <w:szCs w:val="20"/>
                      </w:rPr>
                      <w:t>年</w:t>
                    </w:r>
                    <w:r w:rsidRPr="00035C77">
                      <w:rPr>
                        <w:rFonts w:hint="eastAsia"/>
                        <w:sz w:val="20"/>
                        <w:szCs w:val="20"/>
                      </w:rPr>
                      <w:t>8</w:t>
                    </w:r>
                    <w:r w:rsidRPr="00035C77">
                      <w:rPr>
                        <w:rFonts w:hint="eastAsia"/>
                        <w:sz w:val="20"/>
                        <w:szCs w:val="20"/>
                      </w:rPr>
                      <w:t>月</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202565</wp:posOffset>
              </wp:positionH>
              <wp:positionV relativeFrom="paragraph">
                <wp:posOffset>-64770</wp:posOffset>
              </wp:positionV>
              <wp:extent cx="1733550" cy="1404620"/>
              <wp:effectExtent l="0" t="0" r="0" b="12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noFill/>
                      <a:ln w="9525">
                        <a:noFill/>
                        <a:miter lim="800000"/>
                        <a:headEnd/>
                        <a:tailEnd/>
                      </a:ln>
                    </wps:spPr>
                    <wps:txbx>
                      <w:txbxContent>
                        <w:p w:rsidR="00035C77" w:rsidRPr="00035C77" w:rsidRDefault="00035C77">
                          <w:pPr>
                            <w:rPr>
                              <w:sz w:val="20"/>
                              <w:szCs w:val="20"/>
                            </w:rPr>
                          </w:pPr>
                          <w:r w:rsidRPr="00035C77">
                            <w:rPr>
                              <w:rFonts w:hint="eastAsia"/>
                              <w:sz w:val="20"/>
                              <w:szCs w:val="20"/>
                            </w:rPr>
                            <w:t>政府機關資訊通報第</w:t>
                          </w:r>
                          <w:r w:rsidRPr="00035C77">
                            <w:rPr>
                              <w:rFonts w:hint="eastAsia"/>
                              <w:sz w:val="20"/>
                              <w:szCs w:val="20"/>
                            </w:rPr>
                            <w:t>360</w:t>
                          </w:r>
                          <w:r w:rsidRPr="00035C77">
                            <w:rPr>
                              <w:rFonts w:hint="eastAsia"/>
                              <w:sz w:val="20"/>
                              <w:szCs w:val="20"/>
                            </w:rPr>
                            <w:t>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95pt;margin-top:-5.1pt;width:13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uWpJAIAAPkDAAAOAAAAZHJzL2Uyb0RvYy54bWysU0tu2zAQ3RfoHQjua0mOnY9gOUiTuiiQ&#10;foC0B6ApyiJKcliStuReIEAPkK57gB6gB0rO0SHlOEa7K6oFQWo4b+a9eZyd91qRjXBegqloMcop&#10;EYZDLc2qop8+Ll6cUuIDMzVTYERFt8LT8/nzZ7POlmIMLahaOIIgxpedrWgbgi2zzPNWaOZHYIXB&#10;YANOs4BHt8pqxzpE1yob5/lx1oGrrQMuvMe/V0OQzhN+0wge3jeNF4GoimJvIa0urcu4ZvMZK1eO&#10;2VbyXRvsH7rQTBosuoe6YoGRtZN/QWnJHXhowoiDzqBpJBeJA7Ip8j/Y3LTMisQFxfF2L5P/f7D8&#10;3eaDI7Ku6Lg4ocQwjUN6uLu9//n94e7X/Y9vZBw16qwv8eqNxcuhfwk9zjrx9fYa+GdPDFy2zKzE&#10;hXPQtYLV2GMRM7OD1AHHR5Bl9xZqLMXWARJQ3zgdBURJCKLjrLb7+Yg+EB5LnhwdTacY4hgrJvnk&#10;eJwmmLHyMd06H14L0CRuKurQAAmeba59iO2w8vFKrGZgIZVKJlCGdBU9m46nKeEgomVAjyqpK3qa&#10;x29wTWT5ytQpOTCphj0WUGZHOzIdOId+2ePFqMUS6i0K4GDwIr4d3LTgvlLSoQ8r6r+smROUqDcG&#10;RTwrJpNo3HSYTE+QMXGHkeVhhBmOUBUNlAzby5DMHrl6e4FiL2SS4amTXa/or6TO7i1EAx+e062n&#10;Fzv/DQAA//8DAFBLAwQUAAYACAAAACEAkcu/3d4AAAAKAQAADwAAAGRycy9kb3ducmV2LnhtbEyP&#10;y07DMBBF90j8gzVI7FrbKeIR4lQVassSKBFrNx6SiHhs2W4a/h6zguXMHN05t1rPdmQThjg4UiCX&#10;AhhS68xAnYLmfbe4BxaTJqNHR6jgGyOs68uLSpfGnekNp0PqWA6hWGoFfUq+5Dy2PVodl84j5dun&#10;C1anPIaOm6DPOdyOvBDills9UP7Qa49PPbZfh5NV4JPf3z2Hl9fNdjeJ5mPfFEO3Ver6at48Aks4&#10;pz8YfvWzOtTZ6ehOZCIbFazkQyYVLKQogGVgJW7y5qigkFIAryv+v0L9AwAA//8DAFBLAQItABQA&#10;BgAIAAAAIQC2gziS/gAAAOEBAAATAAAAAAAAAAAAAAAAAAAAAABbQ29udGVudF9UeXBlc10ueG1s&#10;UEsBAi0AFAAGAAgAAAAhADj9If/WAAAAlAEAAAsAAAAAAAAAAAAAAAAALwEAAF9yZWxzLy5yZWxz&#10;UEsBAi0AFAAGAAgAAAAhALgC5akkAgAA+QMAAA4AAAAAAAAAAAAAAAAALgIAAGRycy9lMm9Eb2Mu&#10;eG1sUEsBAi0AFAAGAAgAAAAhAJHLv93eAAAACgEAAA8AAAAAAAAAAAAAAAAAfgQAAGRycy9kb3du&#10;cmV2LnhtbFBLBQYAAAAABAAEAPMAAACJBQAAAAA=&#10;" filled="f" stroked="f">
              <v:textbox style="mso-fit-shape-to-text:t">
                <w:txbxContent>
                  <w:p w:rsidR="00035C77" w:rsidRPr="00035C77" w:rsidRDefault="00035C77">
                    <w:pPr>
                      <w:rPr>
                        <w:sz w:val="20"/>
                        <w:szCs w:val="20"/>
                      </w:rPr>
                    </w:pPr>
                    <w:r w:rsidRPr="00035C77">
                      <w:rPr>
                        <w:rFonts w:hint="eastAsia"/>
                        <w:sz w:val="20"/>
                        <w:szCs w:val="20"/>
                      </w:rPr>
                      <w:t>政府機關資訊通報第</w:t>
                    </w:r>
                    <w:r w:rsidRPr="00035C77">
                      <w:rPr>
                        <w:rFonts w:hint="eastAsia"/>
                        <w:sz w:val="20"/>
                        <w:szCs w:val="20"/>
                      </w:rPr>
                      <w:t>360</w:t>
                    </w:r>
                    <w:r w:rsidRPr="00035C77">
                      <w:rPr>
                        <w:rFonts w:hint="eastAsia"/>
                        <w:sz w:val="20"/>
                        <w:szCs w:val="20"/>
                      </w:rPr>
                      <w:t>期</w:t>
                    </w:r>
                  </w:p>
                </w:txbxContent>
              </v:textbox>
              <w10:wrap type="square"/>
            </v:shape>
          </w:pict>
        </mc:Fallback>
      </mc:AlternateContent>
    </w:r>
    <w:r>
      <w:rPr>
        <w:rFonts w:hint="eastAsia"/>
      </w:rPr>
      <w:t xml:space="preserve">                  </w:t>
    </w:r>
    <w:r>
      <w:rPr>
        <w:rFonts w:hint="eastAsia"/>
      </w:rPr>
      <w:t>頁</w:t>
    </w:r>
    <w:sdt>
      <w:sdtPr>
        <w:id w:val="-1258368667"/>
        <w:docPartObj>
          <w:docPartGallery w:val="Page Numbers (Bottom of Page)"/>
          <w:docPartUnique/>
        </w:docPartObj>
      </w:sdtPr>
      <w:sdtContent>
        <w:r>
          <w:fldChar w:fldCharType="begin"/>
        </w:r>
        <w:r>
          <w:instrText>PAGE   \* MERGEFORMAT</w:instrText>
        </w:r>
        <w:r>
          <w:fldChar w:fldCharType="separate"/>
        </w:r>
        <w:r w:rsidRPr="00035C77">
          <w:rPr>
            <w:noProof/>
            <w:lang w:val="zh-TW"/>
          </w:rPr>
          <w:t>2</w:t>
        </w:r>
        <w:r>
          <w:fldChar w:fldCharType="end"/>
        </w:r>
        <w:r>
          <w:rPr>
            <w:rFonts w:hint="eastAsia"/>
          </w:rPr>
          <w:t xml:space="preserve">                 </w:t>
        </w:r>
      </w:sdtContent>
    </w:sdt>
  </w:p>
  <w:p w:rsidR="00035C77" w:rsidRDefault="00035C77" w:rsidP="00035C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C77" w:rsidRDefault="00035C77" w:rsidP="00035C77">
      <w:r>
        <w:separator/>
      </w:r>
    </w:p>
  </w:footnote>
  <w:footnote w:type="continuationSeparator" w:id="0">
    <w:p w:rsidR="00035C77" w:rsidRDefault="00035C77" w:rsidP="00035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o:colormru v:ext="edit" colors="#e6d5f3"/>
      <o:colormenu v:ext="edit" fillcolor="#e6d5f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77"/>
    <w:rsid w:val="00035C77"/>
    <w:rsid w:val="008663DA"/>
    <w:rsid w:val="00F85B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6d5f3"/>
      <o:colormenu v:ext="edit" fillcolor="#e6d5f3"/>
    </o:shapedefaults>
    <o:shapelayout v:ext="edit">
      <o:idmap v:ext="edit" data="1"/>
    </o:shapelayout>
  </w:shapeDefaults>
  <w:decimalSymbol w:val="."/>
  <w:listSeparator w:val=","/>
  <w15:chartTrackingRefBased/>
  <w15:docId w15:val="{1815E77E-0C98-44BD-8A65-7A8554FA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C7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1.1.1清單段落,List Paragraph,標題 (4),(二),列點,清單段落2,1.1,清單段落1"/>
    <w:basedOn w:val="a"/>
    <w:link w:val="a4"/>
    <w:qFormat/>
    <w:rsid w:val="00035C77"/>
    <w:pPr>
      <w:ind w:leftChars="200" w:left="480"/>
    </w:pPr>
    <w:rPr>
      <w:rFonts w:ascii="Times New Roman" w:hAnsi="Times New Roman"/>
      <w:szCs w:val="24"/>
    </w:rPr>
  </w:style>
  <w:style w:type="character" w:styleId="a5">
    <w:name w:val="Hyperlink"/>
    <w:basedOn w:val="a0"/>
    <w:uiPriority w:val="99"/>
    <w:unhideWhenUsed/>
    <w:rsid w:val="00035C77"/>
    <w:rPr>
      <w:color w:val="0563C1" w:themeColor="hyperlink"/>
      <w:u w:val="single"/>
    </w:rPr>
  </w:style>
  <w:style w:type="paragraph" w:styleId="Web">
    <w:name w:val="Normal (Web)"/>
    <w:aliases w:val="內文 (Web) 字元"/>
    <w:basedOn w:val="a"/>
    <w:unhideWhenUsed/>
    <w:qFormat/>
    <w:rsid w:val="00035C77"/>
    <w:pPr>
      <w:widowControl/>
      <w:spacing w:before="100" w:beforeAutospacing="1" w:after="100" w:afterAutospacing="1"/>
    </w:pPr>
    <w:rPr>
      <w:rFonts w:ascii="新細明體" w:hAnsi="新細明體" w:cs="新細明體"/>
      <w:kern w:val="0"/>
      <w:szCs w:val="24"/>
    </w:rPr>
  </w:style>
  <w:style w:type="paragraph" w:styleId="a6">
    <w:name w:val="footnote text"/>
    <w:basedOn w:val="a"/>
    <w:link w:val="a7"/>
    <w:rsid w:val="00035C77"/>
    <w:pPr>
      <w:snapToGrid w:val="0"/>
    </w:pPr>
    <w:rPr>
      <w:rFonts w:ascii="Times New Roman" w:hAnsi="Times New Roman"/>
      <w:sz w:val="20"/>
      <w:szCs w:val="20"/>
    </w:rPr>
  </w:style>
  <w:style w:type="character" w:customStyle="1" w:styleId="a7">
    <w:name w:val="註腳文字 字元"/>
    <w:basedOn w:val="a0"/>
    <w:link w:val="a6"/>
    <w:rsid w:val="00035C77"/>
    <w:rPr>
      <w:rFonts w:ascii="Times New Roman" w:eastAsia="新細明體" w:hAnsi="Times New Roman" w:cs="Times New Roman"/>
      <w:sz w:val="20"/>
      <w:szCs w:val="20"/>
    </w:rPr>
  </w:style>
  <w:style w:type="paragraph" w:customStyle="1" w:styleId="Default">
    <w:name w:val="Default"/>
    <w:qFormat/>
    <w:rsid w:val="00035C77"/>
    <w:pPr>
      <w:widowControl w:val="0"/>
      <w:suppressAutoHyphens/>
      <w:autoSpaceDN w:val="0"/>
    </w:pPr>
    <w:rPr>
      <w:rFonts w:ascii="新細明體" w:eastAsia="新細明體" w:hAnsi="新細明體" w:cs="新細明體"/>
      <w:color w:val="000000"/>
      <w:kern w:val="0"/>
      <w:szCs w:val="24"/>
    </w:rPr>
  </w:style>
  <w:style w:type="character" w:customStyle="1" w:styleId="a4">
    <w:name w:val="清單段落 字元"/>
    <w:aliases w:val="1.1.1.1清單段落 字元,List Paragraph 字元,標題 (4) 字元,(二) 字元,列點 字元,清單段落2 字元,1.1 字元,清單段落1 字元"/>
    <w:link w:val="a3"/>
    <w:rsid w:val="00035C77"/>
    <w:rPr>
      <w:rFonts w:ascii="Times New Roman" w:eastAsia="新細明體" w:hAnsi="Times New Roman" w:cs="Times New Roman"/>
      <w:szCs w:val="24"/>
    </w:rPr>
  </w:style>
  <w:style w:type="table" w:styleId="1">
    <w:name w:val="Grid Table 1 Light"/>
    <w:basedOn w:val="a1"/>
    <w:uiPriority w:val="46"/>
    <w:rsid w:val="00035C77"/>
    <w:rPr>
      <w:rFonts w:ascii="Calibri" w:eastAsia="新細明體" w:hAnsi="Calibri" w:cs="Times New Roman"/>
      <w:kern w:val="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8">
    <w:name w:val="header"/>
    <w:basedOn w:val="a"/>
    <w:link w:val="a9"/>
    <w:uiPriority w:val="99"/>
    <w:unhideWhenUsed/>
    <w:rsid w:val="00035C77"/>
    <w:pPr>
      <w:tabs>
        <w:tab w:val="center" w:pos="4153"/>
        <w:tab w:val="right" w:pos="8306"/>
      </w:tabs>
      <w:snapToGrid w:val="0"/>
    </w:pPr>
    <w:rPr>
      <w:sz w:val="20"/>
      <w:szCs w:val="20"/>
    </w:rPr>
  </w:style>
  <w:style w:type="character" w:customStyle="1" w:styleId="a9">
    <w:name w:val="頁首 字元"/>
    <w:basedOn w:val="a0"/>
    <w:link w:val="a8"/>
    <w:uiPriority w:val="99"/>
    <w:rsid w:val="00035C77"/>
    <w:rPr>
      <w:rFonts w:ascii="Calibri" w:eastAsia="新細明體" w:hAnsi="Calibri" w:cs="Times New Roman"/>
      <w:sz w:val="20"/>
      <w:szCs w:val="20"/>
    </w:rPr>
  </w:style>
  <w:style w:type="paragraph" w:styleId="aa">
    <w:name w:val="footer"/>
    <w:basedOn w:val="a"/>
    <w:link w:val="ab"/>
    <w:uiPriority w:val="99"/>
    <w:unhideWhenUsed/>
    <w:rsid w:val="00035C77"/>
    <w:pPr>
      <w:tabs>
        <w:tab w:val="center" w:pos="4153"/>
        <w:tab w:val="right" w:pos="8306"/>
      </w:tabs>
      <w:snapToGrid w:val="0"/>
    </w:pPr>
    <w:rPr>
      <w:sz w:val="20"/>
      <w:szCs w:val="20"/>
    </w:rPr>
  </w:style>
  <w:style w:type="character" w:customStyle="1" w:styleId="ab">
    <w:name w:val="頁尾 字元"/>
    <w:basedOn w:val="a0"/>
    <w:link w:val="aa"/>
    <w:uiPriority w:val="99"/>
    <w:rsid w:val="00035C77"/>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sale.ee/ideed/idea/index/all/365" TargetMode="External"/><Relationship Id="rId18" Type="http://schemas.openxmlformats.org/officeDocument/2006/relationships/hyperlink" Target="https://www.osale.ee/otsin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osale.ee/konsultatsioonid/index.php" TargetMode="External"/><Relationship Id="rId12" Type="http://schemas.openxmlformats.org/officeDocument/2006/relationships/image" Target="media/image2.png"/><Relationship Id="rId17" Type="http://schemas.openxmlformats.org/officeDocument/2006/relationships/hyperlink" Target="https://join.gov.tw/idea/index" TargetMode="External"/><Relationship Id="rId2" Type="http://schemas.openxmlformats.org/officeDocument/2006/relationships/settings" Target="settings.xml"/><Relationship Id="rId16" Type="http://schemas.openxmlformats.org/officeDocument/2006/relationships/hyperlink" Target="https://www.osale.ee/ideed/"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osale.ee/" TargetMode="External"/><Relationship Id="rId11" Type="http://schemas.openxmlformats.org/officeDocument/2006/relationships/hyperlink" Target="https://reurl.cc/56OYV" TargetMode="External"/><Relationship Id="rId5" Type="http://schemas.openxmlformats.org/officeDocument/2006/relationships/endnotes" Target="endnotes.xml"/><Relationship Id="rId15" Type="http://schemas.openxmlformats.org/officeDocument/2006/relationships/hyperlink" Target="https://join.gov.tw/policies/index" TargetMode="External"/><Relationship Id="rId10" Type="http://schemas.openxmlformats.org/officeDocument/2006/relationships/hyperlink" Target="https://www.addthis.com/bookmark.php?v=300&amp;winname=addthis&amp;pub=jakovits&amp;source=men-300&amp;lng=zh&amp;s=undefined&amp;url=https%3A%2F%2Fwww.osale.ee%2Fkonsultatsioonid%2Findex.php%3Fpage%3Dconsults%26id%3D301%23&amp;title=&#21443;&#33287;&#32178;&#31449;%3A%3A&#35566;&#35426;&amp;ate=AT-jakovits/-/-/5d3a59fbed22dd2a/2&amp;frommenu=1&amp;uid=5d3a475e8f2294c7&amp;ct=1&amp;uct=1&amp;pre=https%3A%2F%2Fwww.osale.ee%2Fkonsultatsioonid%2Findex.php%3Fpage%3Dconsults%26id%3D301&amp;tt=0&amp;captcha_provider=recaptcha2&amp;pro=0" TargetMode="External"/><Relationship Id="rId19" Type="http://schemas.openxmlformats.org/officeDocument/2006/relationships/hyperlink" Target="https://join.gov.tw/acts/index" TargetMode="External"/><Relationship Id="rId4" Type="http://schemas.openxmlformats.org/officeDocument/2006/relationships/footnotes" Target="footnotes.xml"/><Relationship Id="rId9" Type="http://schemas.openxmlformats.org/officeDocument/2006/relationships/hyperlink" Target="https://www.osale.ee/?id=20" TargetMode="External"/><Relationship Id="rId14" Type="http://schemas.openxmlformats.org/officeDocument/2006/relationships/hyperlink" Target="https://www.osale.ee/konsultatsioonid/"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謝孟涵</dc:creator>
  <cp:keywords/>
  <dc:description/>
  <cp:lastModifiedBy>謝孟涵</cp:lastModifiedBy>
  <cp:revision>1</cp:revision>
  <dcterms:created xsi:type="dcterms:W3CDTF">2019-08-01T03:46:00Z</dcterms:created>
  <dcterms:modified xsi:type="dcterms:W3CDTF">2019-08-01T04:00:00Z</dcterms:modified>
</cp:coreProperties>
</file>