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D5F3"/>
  <w:body>
    <w:p w:rsidR="00137AE7" w:rsidRPr="006A435A" w:rsidRDefault="00137AE7" w:rsidP="00137AE7">
      <w:pPr>
        <w:spacing w:beforeLines="50" w:before="180" w:line="540" w:lineRule="exact"/>
        <w:rPr>
          <w:rFonts w:asciiTheme="minorEastAsia" w:eastAsiaTheme="minorEastAsia" w:hAnsiTheme="minorEastAsia"/>
          <w:b/>
          <w:color w:val="333300"/>
          <w:sz w:val="36"/>
          <w:szCs w:val="36"/>
          <w:bdr w:val="single" w:sz="4" w:space="0" w:color="auto" w:frame="1"/>
        </w:rPr>
      </w:pPr>
      <w:r>
        <w:rPr>
          <w:rFonts w:asciiTheme="minorEastAsia" w:eastAsiaTheme="minorEastAsia" w:hAnsiTheme="minorEastAsia" w:hint="eastAsia"/>
          <w:b/>
          <w:color w:val="333300"/>
          <w:sz w:val="36"/>
          <w:szCs w:val="36"/>
          <w:bdr w:val="single" w:sz="4" w:space="0" w:color="auto" w:frame="1"/>
        </w:rPr>
        <w:t>公共政策網路參與專欄</w:t>
      </w:r>
    </w:p>
    <w:p w:rsidR="00137AE7" w:rsidRPr="00C66F6E" w:rsidRDefault="00137AE7" w:rsidP="00137AE7">
      <w:pPr>
        <w:spacing w:before="50" w:line="440" w:lineRule="exact"/>
        <w:ind w:right="261"/>
        <w:rPr>
          <w:rFonts w:asciiTheme="minorEastAsia" w:hAnsiTheme="minorEastAsia"/>
          <w:b/>
          <w:color w:val="0000FF"/>
          <w:sz w:val="30"/>
          <w:szCs w:val="30"/>
        </w:rPr>
      </w:pPr>
      <w:bookmarkStart w:id="0" w:name="_GoBack"/>
      <w:r w:rsidRPr="00C66F6E">
        <w:rPr>
          <w:rFonts w:asciiTheme="minorEastAsia" w:hAnsiTheme="minorEastAsia" w:hint="eastAsia"/>
          <w:b/>
          <w:color w:val="0000FF"/>
          <w:sz w:val="30"/>
          <w:szCs w:val="30"/>
        </w:rPr>
        <w:t>國民提議成案之法規調適報告(七)國內線上遊戲相關法規建置</w:t>
      </w:r>
      <w:r>
        <w:rPr>
          <w:rFonts w:asciiTheme="minorEastAsia" w:hAnsiTheme="minorEastAsia" w:hint="eastAsia"/>
          <w:b/>
          <w:color w:val="0000FF"/>
          <w:sz w:val="30"/>
          <w:szCs w:val="30"/>
          <w:vertAlign w:val="superscript"/>
        </w:rPr>
        <w:t>1</w:t>
      </w:r>
      <w:r w:rsidRPr="00C66F6E">
        <w:rPr>
          <w:rFonts w:asciiTheme="minorEastAsia" w:hAnsiTheme="minorEastAsia" w:hint="eastAsia"/>
          <w:b/>
          <w:color w:val="0000FF"/>
          <w:sz w:val="30"/>
          <w:szCs w:val="30"/>
        </w:rPr>
        <w:t xml:space="preserve"> </w:t>
      </w:r>
      <w:r w:rsidRPr="00C66F6E">
        <w:rPr>
          <w:rFonts w:hint="eastAsia"/>
          <w:b/>
          <w:sz w:val="30"/>
          <w:szCs w:val="30"/>
        </w:rPr>
        <w:t xml:space="preserve">   </w:t>
      </w:r>
    </w:p>
    <w:bookmarkEnd w:id="0"/>
    <w:p w:rsidR="00137AE7" w:rsidRPr="00C66F6E" w:rsidRDefault="00137AE7" w:rsidP="00137AE7">
      <w:pPr>
        <w:spacing w:line="440" w:lineRule="exact"/>
        <w:ind w:right="261"/>
        <w:jc w:val="right"/>
        <w:rPr>
          <w:rFonts w:asciiTheme="minorHAnsi" w:eastAsiaTheme="minorEastAsia" w:hAnsiTheme="minorHAnsi" w:hint="eastAsia"/>
          <w:b/>
          <w:sz w:val="26"/>
          <w:szCs w:val="26"/>
        </w:rPr>
      </w:pPr>
      <w:r>
        <w:rPr>
          <w:rFonts w:hint="eastAsia"/>
          <w:b/>
          <w:sz w:val="26"/>
          <w:szCs w:val="26"/>
        </w:rPr>
        <w:t>國家發展委員會資訊管理處</w:t>
      </w:r>
      <w:r w:rsidRPr="00C508D4">
        <w:rPr>
          <w:rFonts w:hint="eastAsia"/>
          <w:b/>
          <w:sz w:val="26"/>
          <w:szCs w:val="26"/>
        </w:rPr>
        <w:t>分析師</w:t>
      </w:r>
      <w:r w:rsidRPr="00C508D4">
        <w:rPr>
          <w:rFonts w:hint="eastAsia"/>
          <w:b/>
          <w:sz w:val="26"/>
          <w:szCs w:val="26"/>
        </w:rPr>
        <w:t xml:space="preserve">  </w:t>
      </w:r>
      <w:r>
        <w:rPr>
          <w:rFonts w:hint="eastAsia"/>
          <w:b/>
          <w:sz w:val="26"/>
          <w:szCs w:val="26"/>
        </w:rPr>
        <w:t>林雨潔</w:t>
      </w:r>
    </w:p>
    <w:p w:rsidR="00137AE7" w:rsidRPr="00C66F6E" w:rsidRDefault="00137AE7" w:rsidP="00137AE7">
      <w:pPr>
        <w:spacing w:beforeLines="50" w:before="180"/>
        <w:rPr>
          <w:rFonts w:hint="eastAsia"/>
          <w:b/>
        </w:rPr>
      </w:pPr>
      <w:r w:rsidRPr="00C66F6E">
        <w:rPr>
          <w:rFonts w:hint="eastAsia"/>
          <w:b/>
        </w:rPr>
        <w:t>壹、前言</w:t>
      </w:r>
    </w:p>
    <w:p w:rsidR="00137AE7" w:rsidRDefault="00137AE7" w:rsidP="00137AE7">
      <w:pPr>
        <w:spacing w:line="440" w:lineRule="exact"/>
        <w:jc w:val="both"/>
        <w:rPr>
          <w:rFonts w:hint="eastAsia"/>
        </w:rPr>
      </w:pPr>
      <w:r>
        <w:rPr>
          <w:rFonts w:hint="eastAsia"/>
        </w:rPr>
        <w:t xml:space="preserve">    </w:t>
      </w:r>
      <w:r>
        <w:rPr>
          <w:rFonts w:hint="eastAsia"/>
        </w:rPr>
        <w:t>隨著智慧型手機的普及與網路速度的提升，線上遊戲得以迅速發展，依資策會產業情報研究所（</w:t>
      </w:r>
      <w:r>
        <w:rPr>
          <w:rFonts w:hint="eastAsia"/>
        </w:rPr>
        <w:t>MIC</w:t>
      </w:r>
      <w:r>
        <w:rPr>
          <w:rFonts w:hint="eastAsia"/>
        </w:rPr>
        <w:t>）於</w:t>
      </w:r>
      <w:r>
        <w:rPr>
          <w:rFonts w:hint="eastAsia"/>
        </w:rPr>
        <w:t>106</w:t>
      </w:r>
      <w:r>
        <w:rPr>
          <w:rFonts w:hint="eastAsia"/>
        </w:rPr>
        <w:t>年針對臺灣地區使用網路之消費族群進行「數位遊戲」調查，在數位遊戲類型中，高達</w:t>
      </w:r>
      <w:r>
        <w:rPr>
          <w:rFonts w:hint="eastAsia"/>
        </w:rPr>
        <w:t>75.5</w:t>
      </w:r>
      <w:r>
        <w:rPr>
          <w:rFonts w:hint="eastAsia"/>
        </w:rPr>
        <w:t>％玩家最熱衷手機／平板</w:t>
      </w:r>
      <w:r>
        <w:rPr>
          <w:rFonts w:hint="eastAsia"/>
        </w:rPr>
        <w:t>APP</w:t>
      </w:r>
      <w:r>
        <w:rPr>
          <w:rFonts w:hint="eastAsia"/>
        </w:rPr>
        <w:t>遊戲</w:t>
      </w:r>
      <w:r>
        <w:rPr>
          <w:rFonts w:asciiTheme="minorHAnsi" w:hAnsiTheme="minorHAnsi" w:cstheme="minorHAnsi" w:hint="eastAsia"/>
          <w:vertAlign w:val="superscript"/>
        </w:rPr>
        <w:t>2</w:t>
      </w:r>
      <w:r>
        <w:rPr>
          <w:rFonts w:hint="eastAsia"/>
        </w:rPr>
        <w:t>。另在</w:t>
      </w:r>
      <w:r>
        <w:rPr>
          <w:rFonts w:hint="eastAsia"/>
        </w:rPr>
        <w:t>Newzoo</w:t>
      </w:r>
      <w:r>
        <w:rPr>
          <w:rFonts w:hint="eastAsia"/>
        </w:rPr>
        <w:t>調查指出，</w:t>
      </w:r>
      <w:r>
        <w:rPr>
          <w:rFonts w:hint="eastAsia"/>
        </w:rPr>
        <w:t>107</w:t>
      </w:r>
      <w:r>
        <w:rPr>
          <w:rFonts w:hint="eastAsia"/>
        </w:rPr>
        <w:t>年全球遊戲市場仍以手機遊戲為主流，亞太地區市場規模達</w:t>
      </w:r>
      <w:r>
        <w:rPr>
          <w:rFonts w:hint="eastAsia"/>
        </w:rPr>
        <w:t>714</w:t>
      </w:r>
      <w:r>
        <w:rPr>
          <w:rFonts w:hint="eastAsia"/>
        </w:rPr>
        <w:t>億美元，其中臺灣全年遊戲市場規模為</w:t>
      </w:r>
      <w:r>
        <w:rPr>
          <w:rFonts w:hint="eastAsia"/>
        </w:rPr>
        <w:t>12.68</w:t>
      </w:r>
      <w:r>
        <w:rPr>
          <w:rFonts w:hint="eastAsia"/>
        </w:rPr>
        <w:t>億美元，排名為全球第</w:t>
      </w:r>
      <w:r>
        <w:rPr>
          <w:rFonts w:hint="eastAsia"/>
        </w:rPr>
        <w:t>15</w:t>
      </w:r>
      <w:r>
        <w:rPr>
          <w:rFonts w:hint="eastAsia"/>
          <w:vertAlign w:val="superscript"/>
        </w:rPr>
        <w:t>3</w:t>
      </w:r>
      <w:r>
        <w:rPr>
          <w:rFonts w:hint="eastAsia"/>
        </w:rPr>
        <w:t>。在遊戲市場如此蓬勃的今日，業者與玩家均十分關注消費糾紛與線上遊戲法規的訂定與權衡。</w:t>
      </w:r>
    </w:p>
    <w:p w:rsidR="00137AE7" w:rsidRDefault="00137AE7" w:rsidP="00137AE7">
      <w:pPr>
        <w:spacing w:line="440" w:lineRule="exact"/>
        <w:jc w:val="both"/>
      </w:pPr>
      <w:r>
        <w:rPr>
          <w:rFonts w:hint="eastAsia"/>
        </w:rPr>
        <w:t xml:space="preserve">    </w:t>
      </w:r>
      <w:r>
        <w:rPr>
          <w:rFonts w:hint="eastAsia"/>
        </w:rPr>
        <w:t>本次公共政策網路參與平臺（以下簡稱參與平臺）國民提議成案之法規調適報告將就｢國內線上遊戲相關法規建置｣案，以時間軸方式，自提議、成案、機關研析過程及法規調適情形進行說明。</w:t>
      </w:r>
    </w:p>
    <w:p w:rsidR="00137AE7" w:rsidRPr="00C66F6E" w:rsidRDefault="00137AE7" w:rsidP="00137AE7">
      <w:pPr>
        <w:spacing w:beforeLines="50" w:before="180"/>
        <w:rPr>
          <w:rFonts w:hint="eastAsia"/>
          <w:b/>
        </w:rPr>
      </w:pPr>
      <w:r w:rsidRPr="00C66F6E">
        <w:rPr>
          <w:rFonts w:hint="eastAsia"/>
          <w:b/>
        </w:rPr>
        <w:t>貳、法規調適過程研析</w:t>
      </w:r>
    </w:p>
    <w:p w:rsidR="00137AE7" w:rsidRDefault="00137AE7" w:rsidP="00137AE7">
      <w:pPr>
        <w:spacing w:line="440" w:lineRule="exact"/>
        <w:jc w:val="both"/>
      </w:pPr>
      <w:r>
        <w:rPr>
          <w:rFonts w:hint="eastAsia"/>
        </w:rPr>
        <w:t xml:space="preserve">    </w:t>
      </w:r>
      <w:r>
        <w:rPr>
          <w:rFonts w:hint="eastAsia"/>
        </w:rPr>
        <w:t>網路連線遊戲服務定型化契約應記載及不得記載事項</w:t>
      </w:r>
      <w:r>
        <w:rPr>
          <w:rFonts w:asciiTheme="minorHAnsi" w:hAnsiTheme="minorHAnsi" w:cstheme="minorHAnsi" w:hint="eastAsia"/>
          <w:vertAlign w:val="superscript"/>
        </w:rPr>
        <w:t>4</w:t>
      </w:r>
      <w:r>
        <w:rPr>
          <w:rFonts w:hint="eastAsia"/>
        </w:rPr>
        <w:t>自經濟部預告至完成本次修訂歷時</w:t>
      </w:r>
      <w:r>
        <w:rPr>
          <w:rFonts w:hint="eastAsia"/>
        </w:rPr>
        <w:t>2</w:t>
      </w:r>
      <w:r>
        <w:rPr>
          <w:rFonts w:hint="eastAsia"/>
        </w:rPr>
        <w:t>年</w:t>
      </w:r>
      <w:r>
        <w:rPr>
          <w:rFonts w:hint="eastAsia"/>
        </w:rPr>
        <w:t>9</w:t>
      </w:r>
      <w:r>
        <w:rPr>
          <w:rFonts w:hint="eastAsia"/>
        </w:rPr>
        <w:t>個月，在本次修法公告發布前，民眾亦於參與平臺多次提議，經統計關於網路或線上遊戲之提議共有</w:t>
      </w:r>
      <w:r>
        <w:rPr>
          <w:rFonts w:hint="eastAsia"/>
        </w:rPr>
        <w:t>21</w:t>
      </w:r>
      <w:r>
        <w:rPr>
          <w:rFonts w:hint="eastAsia"/>
        </w:rPr>
        <w:t>則，其中</w:t>
      </w:r>
      <w:r>
        <w:rPr>
          <w:rFonts w:hint="eastAsia"/>
        </w:rPr>
        <w:t>11</w:t>
      </w:r>
      <w:r>
        <w:rPr>
          <w:rFonts w:hint="eastAsia"/>
        </w:rPr>
        <w:t>則與法規調整有關、</w:t>
      </w:r>
      <w:r>
        <w:rPr>
          <w:rFonts w:hint="eastAsia"/>
        </w:rPr>
        <w:t>6</w:t>
      </w:r>
      <w:r>
        <w:rPr>
          <w:rFonts w:hint="eastAsia"/>
        </w:rPr>
        <w:t>則與轉（扭）蛋型式之虛擬抽獎</w:t>
      </w:r>
      <w:r>
        <w:rPr>
          <w:rFonts w:asciiTheme="minorHAnsi" w:hAnsiTheme="minorHAnsi" w:cstheme="minorHAnsi" w:hint="eastAsia"/>
          <w:vertAlign w:val="superscript"/>
        </w:rPr>
        <w:t>5</w:t>
      </w:r>
      <w:r>
        <w:rPr>
          <w:rFonts w:hint="eastAsia"/>
        </w:rPr>
        <w:t>機率不公平涉不當贈品應予以修訂之建議、其餘提議像是建議與交通運輸或教育結合，可讓手機遊戲達寓教於樂之效果或成立國內遊戲管理當局以利整體管理且減少產業人才外流等提議，另外亦有</w:t>
      </w:r>
      <w:r>
        <w:rPr>
          <w:rFonts w:hint="eastAsia"/>
        </w:rPr>
        <w:t>2</w:t>
      </w:r>
      <w:r>
        <w:rPr>
          <w:rFonts w:hint="eastAsia"/>
        </w:rPr>
        <w:t>則議題因涉特定公司之陳情，依參與平臺實施要點規範予以隱藏。</w:t>
      </w:r>
    </w:p>
    <w:p w:rsidR="00137AE7" w:rsidRDefault="00137AE7" w:rsidP="00137AE7">
      <w:pPr>
        <w:spacing w:line="440" w:lineRule="exact"/>
        <w:jc w:val="both"/>
      </w:pPr>
    </w:p>
    <w:p w:rsidR="00137AE7" w:rsidRDefault="00137AE7" w:rsidP="00137AE7">
      <w:pPr>
        <w:spacing w:line="440" w:lineRule="exact"/>
        <w:jc w:val="both"/>
        <w:rPr>
          <w:rFonts w:hint="eastAsia"/>
        </w:rPr>
      </w:pPr>
    </w:p>
    <w:p w:rsidR="00137AE7" w:rsidRPr="003C2DD4" w:rsidRDefault="00137AE7" w:rsidP="00137AE7">
      <w:pPr>
        <w:spacing w:line="440" w:lineRule="exact"/>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089FCE6" wp14:editId="28B7FA18">
                <wp:simplePos x="0" y="0"/>
                <wp:positionH relativeFrom="column">
                  <wp:posOffset>2539</wp:posOffset>
                </wp:positionH>
                <wp:positionV relativeFrom="paragraph">
                  <wp:posOffset>159385</wp:posOffset>
                </wp:positionV>
                <wp:extent cx="2657475" cy="0"/>
                <wp:effectExtent l="0" t="0" r="28575" b="19050"/>
                <wp:wrapNone/>
                <wp:docPr id="210" name="直線接點 210"/>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1A993" id="直線接點 2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pt,12.55pt" to="209.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" strokecolor="black [3200]" strokeweight=".5pt">
                <v:stroke joinstyle="miter"/>
              </v:line>
            </w:pict>
          </mc:Fallback>
        </mc:AlternateContent>
      </w:r>
    </w:p>
    <w:p w:rsidR="00137AE7" w:rsidRDefault="00137AE7" w:rsidP="00137AE7">
      <w:pPr>
        <w:pStyle w:val="a4"/>
      </w:pPr>
      <w:r w:rsidRPr="003C2DD4">
        <w:rPr>
          <w:rStyle w:val="a6"/>
          <w:rFonts w:asciiTheme="minorHAnsi" w:hAnsiTheme="minorHAnsi" w:cstheme="minorHAnsi"/>
        </w:rPr>
        <w:footnoteRef/>
      </w:r>
      <w:r>
        <w:rPr>
          <w:rFonts w:hint="eastAsia"/>
        </w:rPr>
        <w:t xml:space="preserve"> </w:t>
      </w:r>
      <w:r>
        <w:rPr>
          <w:rFonts w:hint="eastAsia"/>
          <w:lang w:eastAsia="zh-HK"/>
        </w:rPr>
        <w:t>本案</w:t>
      </w:r>
      <w:r>
        <w:rPr>
          <w:lang w:eastAsia="zh-HK"/>
        </w:rPr>
        <w:t>議題</w:t>
      </w:r>
      <w:r>
        <w:rPr>
          <w:rFonts w:hint="eastAsia"/>
          <w:lang w:eastAsia="zh-HK"/>
        </w:rPr>
        <w:t>網址為</w:t>
      </w:r>
      <w:r>
        <w:rPr>
          <w:rFonts w:hint="eastAsia"/>
        </w:rPr>
        <w:t xml:space="preserve">( </w:t>
      </w:r>
      <w:hyperlink r:id="rId8" w:history="1">
        <w:r>
          <w:rPr>
            <w:rStyle w:val="a7"/>
          </w:rPr>
          <w:t>https://join.gov.tw/idea/detail/41642d74-7866-45e9-81a6-4984ffd276c0</w:t>
        </w:r>
      </w:hyperlink>
      <w:r>
        <w:t xml:space="preserve"> )</w:t>
      </w:r>
    </w:p>
    <w:p w:rsidR="00137AE7" w:rsidRPr="005E124C" w:rsidRDefault="00137AE7" w:rsidP="00137AE7">
      <w:pPr>
        <w:pStyle w:val="a4"/>
      </w:pPr>
      <w:r w:rsidRPr="003C2DD4">
        <w:rPr>
          <w:rFonts w:asciiTheme="minorHAnsi" w:hAnsiTheme="minorHAnsi" w:cstheme="minorHAnsi" w:hint="eastAsia"/>
          <w:vertAlign w:val="superscript"/>
        </w:rPr>
        <w:t>2</w:t>
      </w:r>
      <w:r w:rsidRPr="005E124C">
        <w:rPr>
          <w:rFonts w:hint="eastAsia"/>
        </w:rPr>
        <w:t>【遊戲玩家調查系列一】七成五玩家瘋手遊</w:t>
      </w:r>
      <w:r w:rsidRPr="005E124C">
        <w:rPr>
          <w:rFonts w:hint="eastAsia"/>
        </w:rPr>
        <w:t xml:space="preserve"> </w:t>
      </w:r>
      <w:r w:rsidRPr="005E124C">
        <w:rPr>
          <w:rFonts w:hint="eastAsia"/>
        </w:rPr>
        <w:t>學生族最熱中</w:t>
      </w:r>
      <w:r>
        <w:rPr>
          <w:rFonts w:hint="eastAsia"/>
        </w:rPr>
        <w:t xml:space="preserve"> </w:t>
      </w:r>
      <w:hyperlink r:id="rId9" w:history="1">
        <w:r>
          <w:rPr>
            <w:rStyle w:val="a7"/>
          </w:rPr>
          <w:t>https://mic.iii.org.tw/IndustryObservations_PressRelease02.aspx?sqno=494</w:t>
        </w:r>
      </w:hyperlink>
    </w:p>
    <w:p w:rsidR="00137AE7" w:rsidRPr="00E01345" w:rsidRDefault="00137AE7" w:rsidP="00137AE7">
      <w:pPr>
        <w:pStyle w:val="a4"/>
      </w:pPr>
      <w:r>
        <w:rPr>
          <w:rFonts w:asciiTheme="minorHAnsi" w:hAnsiTheme="minorHAnsi" w:cstheme="minorHAnsi" w:hint="eastAsia"/>
          <w:vertAlign w:val="superscript"/>
        </w:rPr>
        <w:t xml:space="preserve">3  </w:t>
      </w:r>
      <w:r w:rsidRPr="00E01345">
        <w:rPr>
          <w:rFonts w:hint="eastAsia"/>
        </w:rPr>
        <w:t>產業：台灣遊戲市場規模</w:t>
      </w:r>
      <w:r w:rsidRPr="00E01345">
        <w:rPr>
          <w:rFonts w:hint="eastAsia"/>
        </w:rPr>
        <w:t>12.68</w:t>
      </w:r>
      <w:r w:rsidRPr="00E01345">
        <w:rPr>
          <w:rFonts w:hint="eastAsia"/>
        </w:rPr>
        <w:t>億美元，</w:t>
      </w:r>
      <w:r w:rsidRPr="00E01345">
        <w:rPr>
          <w:rFonts w:hint="eastAsia"/>
        </w:rPr>
        <w:t>5</w:t>
      </w:r>
      <w:r w:rsidRPr="00E01345">
        <w:rPr>
          <w:rFonts w:hint="eastAsia"/>
        </w:rPr>
        <w:t>萬名玩家支持</w:t>
      </w:r>
      <w:r w:rsidRPr="00E01345">
        <w:rPr>
          <w:rFonts w:hint="eastAsia"/>
        </w:rPr>
        <w:t>GAME STAR</w:t>
      </w:r>
      <w:r w:rsidRPr="00E01345">
        <w:rPr>
          <w:rFonts w:hint="eastAsia"/>
        </w:rPr>
        <w:t>遊戲之星</w:t>
      </w:r>
      <w:r>
        <w:rPr>
          <w:rFonts w:hint="eastAsia"/>
        </w:rPr>
        <w:t>(</w:t>
      </w:r>
      <w:r>
        <w:t xml:space="preserve"> </w:t>
      </w:r>
      <w:hyperlink r:id="rId10" w:history="1">
        <w:r>
          <w:rPr>
            <w:rStyle w:val="a7"/>
          </w:rPr>
          <w:t>https://fnc.ebc.net.tw/FncNews/else/64617</w:t>
        </w:r>
      </w:hyperlink>
      <w:r>
        <w:t xml:space="preserve"> )</w:t>
      </w:r>
    </w:p>
    <w:p w:rsidR="00137AE7" w:rsidRPr="00305C95" w:rsidRDefault="00137AE7" w:rsidP="00137AE7">
      <w:pPr>
        <w:pStyle w:val="a4"/>
      </w:pPr>
      <w:r>
        <w:rPr>
          <w:rFonts w:asciiTheme="minorHAnsi" w:hAnsiTheme="minorHAnsi" w:cstheme="minorHAnsi" w:hint="eastAsia"/>
          <w:vertAlign w:val="superscript"/>
        </w:rPr>
        <w:t xml:space="preserve">4 </w:t>
      </w:r>
      <w:r w:rsidRPr="003C2DD4">
        <w:rPr>
          <w:rStyle w:val="aa"/>
          <w:rFonts w:hint="eastAsia"/>
        </w:rPr>
        <w:t>「網路連線遊戲服務定型化契約應記載及不得記載事項」</w:t>
      </w:r>
      <w:r w:rsidRPr="003C2DD4">
        <w:rPr>
          <w:rStyle w:val="aa"/>
          <w:rFonts w:hint="eastAsia"/>
        </w:rPr>
        <w:t xml:space="preserve"> (</w:t>
      </w:r>
      <w:hyperlink r:id="rId11" w:history="1">
        <w:r w:rsidRPr="003C2DD4">
          <w:rPr>
            <w:rStyle w:val="aa"/>
          </w:rPr>
          <w:t>https://gazette.nat.gov.tw/egFront/detail.do?metaid=101879&amp;log=detailLog</w:t>
        </w:r>
      </w:hyperlink>
      <w:r w:rsidRPr="003C2DD4">
        <w:rPr>
          <w:rStyle w:val="aa"/>
        </w:rPr>
        <w:t xml:space="preserve"> )</w:t>
      </w:r>
      <w:r w:rsidRPr="003C2DD4">
        <w:rPr>
          <w:rStyle w:val="aa"/>
          <w:rFonts w:hint="eastAsia"/>
        </w:rPr>
        <w:t xml:space="preserve"> </w:t>
      </w:r>
      <w:r w:rsidRPr="003C2DD4">
        <w:rPr>
          <w:rStyle w:val="aa"/>
          <w:rFonts w:hint="eastAsia"/>
        </w:rPr>
        <w:t>自</w:t>
      </w:r>
      <w:r w:rsidRPr="003C2DD4">
        <w:rPr>
          <w:rStyle w:val="aa"/>
          <w:rFonts w:hint="eastAsia"/>
        </w:rPr>
        <w:t>108</w:t>
      </w:r>
      <w:r w:rsidRPr="003C2DD4">
        <w:rPr>
          <w:rStyle w:val="aa"/>
          <w:rFonts w:hint="eastAsia"/>
        </w:rPr>
        <w:t>年</w:t>
      </w:r>
      <w:r w:rsidRPr="003C2DD4">
        <w:rPr>
          <w:rStyle w:val="aa"/>
          <w:rFonts w:hint="eastAsia"/>
        </w:rPr>
        <w:t>1</w:t>
      </w:r>
      <w:r w:rsidRPr="003C2DD4">
        <w:rPr>
          <w:rStyle w:val="aa"/>
          <w:rFonts w:hint="eastAsia"/>
        </w:rPr>
        <w:t>月</w:t>
      </w:r>
      <w:r w:rsidRPr="003C2DD4">
        <w:rPr>
          <w:rStyle w:val="aa"/>
          <w:rFonts w:hint="eastAsia"/>
        </w:rPr>
        <w:t>8</w:t>
      </w:r>
      <w:r w:rsidRPr="003C2DD4">
        <w:rPr>
          <w:rStyle w:val="aa"/>
          <w:rFonts w:hint="eastAsia"/>
        </w:rPr>
        <w:t>日生效，其原草案名稱為「線上遊戲定型化契約應記載及不得記載事項」</w:t>
      </w:r>
      <w:r w:rsidRPr="003C2DD4">
        <w:rPr>
          <w:rStyle w:val="aa"/>
          <w:rFonts w:hint="eastAsia"/>
        </w:rPr>
        <w:t>(</w:t>
      </w:r>
      <w:hyperlink r:id="rId12" w:history="1">
        <w:r w:rsidRPr="003C2DD4">
          <w:rPr>
            <w:rStyle w:val="aa"/>
          </w:rPr>
          <w:t>https://gazette.nat.gov.tw/egFront/detail.do?metaid=81817</w:t>
        </w:r>
      </w:hyperlink>
      <w:r>
        <w:t xml:space="preserve"> )</w:t>
      </w:r>
    </w:p>
    <w:p w:rsidR="00137AE7" w:rsidRPr="00331136" w:rsidRDefault="00137AE7" w:rsidP="00137AE7">
      <w:pPr>
        <w:pStyle w:val="a4"/>
        <w:rPr>
          <w:lang w:eastAsia="zh-HK"/>
        </w:rPr>
      </w:pPr>
      <w:r>
        <w:rPr>
          <w:rFonts w:asciiTheme="minorHAnsi" w:hAnsiTheme="minorHAnsi" w:cstheme="minorHAnsi" w:hint="eastAsia"/>
          <w:vertAlign w:val="superscript"/>
        </w:rPr>
        <w:t xml:space="preserve">5  </w:t>
      </w:r>
      <w:r>
        <w:rPr>
          <w:rFonts w:hint="eastAsia"/>
          <w:lang w:eastAsia="zh-HK"/>
        </w:rPr>
        <w:t>扭蛋或轉蛋：依維基百科內容，為</w:t>
      </w:r>
      <w:r w:rsidRPr="0035057D">
        <w:rPr>
          <w:rFonts w:hint="eastAsia"/>
          <w:lang w:eastAsia="zh-HK"/>
        </w:rPr>
        <w:t>玩具</w:t>
      </w:r>
      <w:r>
        <w:rPr>
          <w:rFonts w:hint="eastAsia"/>
          <w:lang w:eastAsia="zh-HK"/>
        </w:rPr>
        <w:t>或</w:t>
      </w:r>
      <w:r w:rsidRPr="0035057D">
        <w:rPr>
          <w:rFonts w:hint="eastAsia"/>
          <w:lang w:eastAsia="zh-HK"/>
        </w:rPr>
        <w:t>抽獎遊戲</w:t>
      </w:r>
      <w:r>
        <w:rPr>
          <w:rFonts w:hint="eastAsia"/>
          <w:lang w:eastAsia="zh-HK"/>
        </w:rPr>
        <w:t>，源自於美國，但由日本發揚光大，</w:t>
      </w:r>
      <w:r w:rsidRPr="00331136">
        <w:rPr>
          <w:rFonts w:hint="eastAsia"/>
          <w:lang w:eastAsia="zh-HK"/>
        </w:rPr>
        <w:t>典型</w:t>
      </w:r>
      <w:r>
        <w:rPr>
          <w:rFonts w:hint="eastAsia"/>
          <w:lang w:eastAsia="zh-HK"/>
        </w:rPr>
        <w:t>呈現方式</w:t>
      </w:r>
      <w:r w:rsidRPr="00331136">
        <w:rPr>
          <w:rFonts w:hint="eastAsia"/>
          <w:lang w:eastAsia="zh-HK"/>
        </w:rPr>
        <w:t>是一個可以打開成兩半的塑膠蛋殼，在裡面裝有玩具和說明書。</w:t>
      </w:r>
      <w:r>
        <w:rPr>
          <w:rFonts w:hint="eastAsia"/>
        </w:rPr>
        <w:t xml:space="preserve"> </w:t>
      </w:r>
      <w:hyperlink r:id="rId13" w:history="1">
        <w:r w:rsidRPr="004352D5">
          <w:rPr>
            <w:rStyle w:val="a7"/>
          </w:rPr>
          <w:t>https://zh-yue.wikipedia.org/wiki/%E6%89%AD%E8%9B%8B</w:t>
        </w:r>
      </w:hyperlink>
      <w:r>
        <w:t xml:space="preserve"> </w:t>
      </w:r>
      <w:r>
        <w:t>、</w:t>
      </w:r>
      <w:r>
        <w:rPr>
          <w:rFonts w:hint="eastAsia"/>
        </w:rPr>
        <w:t xml:space="preserve"> </w:t>
      </w:r>
      <w:hyperlink r:id="rId14" w:history="1">
        <w:r w:rsidRPr="00163EAB">
          <w:rPr>
            <w:rStyle w:val="a7"/>
          </w:rPr>
          <w:t>https://zh.wikipedia.org/wiki/%E8%BD%89%E8%9B%8B</w:t>
        </w:r>
      </w:hyperlink>
    </w:p>
    <w:p w:rsidR="00137AE7" w:rsidRDefault="00137AE7" w:rsidP="00137AE7">
      <w:pPr>
        <w:pStyle w:val="a4"/>
      </w:pPr>
      <w:r w:rsidRPr="00331136">
        <w:rPr>
          <w:rFonts w:hint="eastAsia"/>
          <w:lang w:eastAsia="zh-HK"/>
        </w:rPr>
        <w:t>虛擬抽獎</w:t>
      </w:r>
      <w:r>
        <w:rPr>
          <w:rFonts w:hint="eastAsia"/>
          <w:lang w:eastAsia="zh-HK"/>
        </w:rPr>
        <w:t>：經查維基原科內容，</w:t>
      </w:r>
      <w:r w:rsidRPr="00331136">
        <w:rPr>
          <w:rFonts w:hint="eastAsia"/>
          <w:lang w:eastAsia="zh-HK"/>
        </w:rPr>
        <w:t>是電子遊戲的一種營商手段為玩具或抽獎遊戲，玩家須要以現金</w:t>
      </w:r>
      <w:r>
        <w:rPr>
          <w:rFonts w:hint="eastAsia"/>
          <w:lang w:eastAsia="zh-HK"/>
        </w:rPr>
        <w:t>或</w:t>
      </w:r>
      <w:r w:rsidRPr="00331136">
        <w:rPr>
          <w:rFonts w:hint="eastAsia"/>
          <w:lang w:eastAsia="zh-HK"/>
        </w:rPr>
        <w:t>代幣即時抽出獎品，若遊戲以扭蛋機類型的</w:t>
      </w:r>
      <w:r>
        <w:rPr>
          <w:rFonts w:hint="eastAsia"/>
          <w:lang w:eastAsia="zh-HK"/>
        </w:rPr>
        <w:t>呈現的稱</w:t>
      </w:r>
      <w:r w:rsidRPr="00331136">
        <w:rPr>
          <w:rFonts w:hint="eastAsia"/>
          <w:lang w:eastAsia="zh-HK"/>
        </w:rPr>
        <w:t>為「轉蛋」</w:t>
      </w:r>
      <w:r>
        <w:rPr>
          <w:rFonts w:hint="eastAsia"/>
          <w:lang w:eastAsia="zh-HK"/>
        </w:rPr>
        <w:t>、若</w:t>
      </w:r>
      <w:r w:rsidRPr="004A6683">
        <w:rPr>
          <w:rFonts w:hint="eastAsia"/>
          <w:lang w:eastAsia="zh-HK"/>
        </w:rPr>
        <w:t>圖像是類似寶箱或貨櫃就會稱為「開箱」，</w:t>
      </w:r>
      <w:r>
        <w:rPr>
          <w:rFonts w:hint="eastAsia"/>
          <w:lang w:eastAsia="zh-HK"/>
        </w:rPr>
        <w:t>若以</w:t>
      </w:r>
      <w:r w:rsidRPr="004A6683">
        <w:rPr>
          <w:rFonts w:hint="eastAsia"/>
          <w:lang w:eastAsia="zh-HK"/>
        </w:rPr>
        <w:t>道具顯示為卡牌形狀的則稱為「抽卡」。</w:t>
      </w:r>
      <w:r>
        <w:rPr>
          <w:rFonts w:hint="eastAsia"/>
        </w:rPr>
        <w:t xml:space="preserve"> </w:t>
      </w:r>
      <w:hyperlink r:id="rId15" w:history="1">
        <w:r>
          <w:rPr>
            <w:rStyle w:val="a7"/>
          </w:rPr>
          <w:t>https://zh.wikipedia.org/wiki/%E8%99%9B%E6%93%AC%E6%8A%BD%E7%8D%8E</w:t>
        </w:r>
      </w:hyperlink>
      <w:r>
        <w:t xml:space="preserve"> </w:t>
      </w:r>
    </w:p>
    <w:p w:rsidR="00137AE7" w:rsidRDefault="00137AE7" w:rsidP="00137AE7">
      <w:pPr>
        <w:pStyle w:val="a4"/>
        <w:rPr>
          <w:rFonts w:hint="eastAsia"/>
        </w:rPr>
      </w:pPr>
    </w:p>
    <w:p w:rsidR="00137AE7" w:rsidRPr="0076005B" w:rsidRDefault="00137AE7" w:rsidP="00137AE7">
      <w:pPr>
        <w:jc w:val="center"/>
      </w:pPr>
      <w:r w:rsidRPr="0076005B">
        <w:rPr>
          <w:rFonts w:hint="eastAsia"/>
          <w:lang w:eastAsia="zh-HK"/>
        </w:rPr>
        <w:lastRenderedPageBreak/>
        <w:t>本次就</w:t>
      </w:r>
      <w:r w:rsidRPr="0076005B">
        <w:t>「</w:t>
      </w:r>
      <w:r w:rsidRPr="0076005B">
        <w:rPr>
          <w:rFonts w:hint="eastAsia"/>
          <w:lang w:eastAsia="zh-HK"/>
        </w:rPr>
        <w:t>國內線上遊戲相關法規建置</w:t>
      </w:r>
      <w:r w:rsidRPr="0076005B">
        <w:t>」成案之歷程摘陳如下：</w:t>
      </w:r>
    </w:p>
    <w:tbl>
      <w:tblPr>
        <w:tblW w:w="8296" w:type="dxa"/>
        <w:tblCellMar>
          <w:left w:w="10" w:type="dxa"/>
          <w:right w:w="10" w:type="dxa"/>
        </w:tblCellMar>
        <w:tblLook w:val="04A0" w:firstRow="1" w:lastRow="0" w:firstColumn="1" w:lastColumn="0" w:noHBand="0" w:noVBand="1"/>
      </w:tblPr>
      <w:tblGrid>
        <w:gridCol w:w="1555"/>
        <w:gridCol w:w="6741"/>
      </w:tblGrid>
      <w:tr w:rsidR="00137AE7" w:rsidRPr="000F2437" w:rsidTr="00137AE7">
        <w:trPr>
          <w:trHeight w:val="2035"/>
        </w:trPr>
        <w:tc>
          <w:tcPr>
            <w:tcW w:w="1555" w:type="dxa"/>
            <w:tcBorders>
              <w:top w:val="single" w:sz="4" w:space="0" w:color="000000"/>
              <w:right w:val="single" w:sz="4" w:space="0" w:color="000000"/>
            </w:tcBorders>
            <w:shd w:val="clear" w:color="auto" w:fill="auto"/>
            <w:tcMar>
              <w:top w:w="0" w:type="dxa"/>
              <w:left w:w="108" w:type="dxa"/>
              <w:bottom w:w="0" w:type="dxa"/>
              <w:right w:w="108" w:type="dxa"/>
            </w:tcMar>
          </w:tcPr>
          <w:p w:rsidR="00137AE7" w:rsidRPr="000F2437" w:rsidRDefault="00137AE7" w:rsidP="004E5083">
            <w:pPr>
              <w:pStyle w:val="A9"/>
              <w:ind w:left="0" w:firstLine="0"/>
              <w:rPr>
                <w:bCs/>
                <w:noProof/>
              </w:rPr>
            </w:pPr>
            <w:r w:rsidRPr="000F2437">
              <w:rPr>
                <w:bCs/>
                <w:noProof/>
              </w:rPr>
              <mc:AlternateContent>
                <mc:Choice Requires="wps">
                  <w:drawing>
                    <wp:anchor distT="0" distB="0" distL="114300" distR="114300" simplePos="0" relativeHeight="251664384" behindDoc="0" locked="0" layoutInCell="1" allowOverlap="1" wp14:anchorId="35022BD5" wp14:editId="2F585E4D">
                      <wp:simplePos x="0" y="0"/>
                      <wp:positionH relativeFrom="column">
                        <wp:posOffset>-40005</wp:posOffset>
                      </wp:positionH>
                      <wp:positionV relativeFrom="page">
                        <wp:posOffset>60325</wp:posOffset>
                      </wp:positionV>
                      <wp:extent cx="906783" cy="335283"/>
                      <wp:effectExtent l="0" t="0" r="26670" b="26670"/>
                      <wp:wrapNone/>
                      <wp:docPr id="200" name="圓角矩形 19"/>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lumMod val="85000"/>
                                </a:schemeClr>
                              </a:solidFill>
                              <a:ln w="12701" cap="flat">
                                <a:solidFill>
                                  <a:srgbClr val="000000"/>
                                </a:solidFill>
                                <a:prstDash val="solid"/>
                                <a:miter/>
                              </a:ln>
                            </wps:spPr>
                            <wps:txbx>
                              <w:txbxContent>
                                <w:p w:rsidR="00137AE7" w:rsidRDefault="00137AE7" w:rsidP="00137AE7">
                                  <w:pPr>
                                    <w:snapToGrid w:val="0"/>
                                    <w:jc w:val="center"/>
                                    <w:rPr>
                                      <w:b/>
                                    </w:rPr>
                                  </w:pPr>
                                  <w:r>
                                    <w:rPr>
                                      <w:b/>
                                    </w:rPr>
                                    <w:t>105.1.28</w:t>
                                  </w:r>
                                </w:p>
                              </w:txbxContent>
                            </wps:txbx>
                            <wps:bodyPr vert="horz" wrap="square" lIns="91440" tIns="45720" rIns="91440" bIns="45720" anchor="ctr" anchorCtr="0" compatLnSpc="1">
                              <a:noAutofit/>
                            </wps:bodyPr>
                          </wps:wsp>
                        </a:graphicData>
                      </a:graphic>
                    </wp:anchor>
                  </w:drawing>
                </mc:Choice>
                <mc:Fallback>
                  <w:pict>
                    <v:shape w14:anchorId="35022BD5" id="圓角矩形 19" o:spid="_x0000_s1026" style="position:absolute;left:0;text-align:left;margin-left:-3.15pt;margin-top:4.75pt;width:71.4pt;height:26.4pt;z-index:251664384;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" adj="-11796480,,5400" path="m55880,at,,111760,111760,55880,,,55880l,279403at,223523,111760,335283,,279403,55880,335283l850903,335283at795023,223523,906783,335283,850903,335283,906783,279403l906783,55880at795023,,906783,111760,906783,55880,850903,l55880,xe" fillcolor="#d8d8d8 [2732]"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rPr>
                            </w:pPr>
                            <w:r>
                              <w:rPr>
                                <w:b/>
                              </w:rPr>
                              <w:t>105.1.28</w:t>
                            </w:r>
                          </w:p>
                        </w:txbxContent>
                      </v:textbox>
                      <w10:wrap anchory="page"/>
                    </v:shape>
                  </w:pict>
                </mc:Fallback>
              </mc:AlternateContent>
            </w:r>
          </w:p>
        </w:tc>
        <w:tc>
          <w:tcPr>
            <w:tcW w:w="6741" w:type="dxa"/>
            <w:tcBorders>
              <w:top w:val="single" w:sz="4" w:space="0" w:color="000000"/>
              <w:left w:val="single" w:sz="4" w:space="0" w:color="000000"/>
            </w:tcBorders>
            <w:shd w:val="clear" w:color="auto" w:fill="auto"/>
            <w:tcMar>
              <w:top w:w="0" w:type="dxa"/>
              <w:left w:w="108" w:type="dxa"/>
              <w:bottom w:w="0" w:type="dxa"/>
              <w:right w:w="108" w:type="dxa"/>
            </w:tcMar>
          </w:tcPr>
          <w:p w:rsidR="00137AE7" w:rsidRPr="005D3571" w:rsidRDefault="00137AE7" w:rsidP="004E5083">
            <w:pPr>
              <w:pStyle w:val="A9"/>
              <w:ind w:left="38" w:firstLine="0"/>
              <w:rPr>
                <w:rStyle w:val="a3"/>
                <w:rFonts w:asciiTheme="minorEastAsia" w:eastAsiaTheme="minorEastAsia" w:hAnsiTheme="minorEastAsia"/>
                <w:b w:val="0"/>
                <w:lang w:eastAsia="zh-HK"/>
              </w:rPr>
            </w:pPr>
            <w:r w:rsidRPr="005D3571">
              <w:rPr>
                <w:rStyle w:val="a3"/>
                <w:rFonts w:asciiTheme="minorEastAsia" w:eastAsiaTheme="minorEastAsia" w:hAnsiTheme="minorEastAsia" w:hint="eastAsia"/>
                <w:b w:val="0"/>
                <w:lang w:eastAsia="zh-HK"/>
              </w:rPr>
              <w:t>經濟部考量線上遊戲定型化契約為配合擴大適用於手機</w:t>
            </w:r>
            <w:r w:rsidRPr="005D3571">
              <w:rPr>
                <w:rStyle w:val="a3"/>
                <w:rFonts w:asciiTheme="minorHAnsi" w:eastAsiaTheme="minorEastAsia" w:hAnsiTheme="minorHAnsi" w:cstheme="minorHAnsi"/>
                <w:b w:val="0"/>
              </w:rPr>
              <w:t>A</w:t>
            </w:r>
            <w:r w:rsidRPr="005D3571">
              <w:rPr>
                <w:rStyle w:val="a3"/>
                <w:rFonts w:asciiTheme="minorHAnsi" w:eastAsiaTheme="minorEastAsia" w:hAnsiTheme="minorHAnsi" w:cstheme="minorHAnsi"/>
                <w:b w:val="0"/>
                <w:lang w:eastAsia="zh-HK"/>
              </w:rPr>
              <w:t>PP</w:t>
            </w:r>
            <w:r w:rsidRPr="005D3571">
              <w:rPr>
                <w:rStyle w:val="a3"/>
                <w:rFonts w:asciiTheme="minorHAnsi" w:eastAsiaTheme="minorEastAsia" w:hAnsiTheme="minorHAnsi" w:cstheme="minorHAnsi"/>
                <w:b w:val="0"/>
                <w:lang w:eastAsia="zh-HK"/>
              </w:rPr>
              <w:t>並配合消費者保護法第</w:t>
            </w:r>
            <w:r w:rsidRPr="005D3571">
              <w:rPr>
                <w:rStyle w:val="a3"/>
                <w:rFonts w:asciiTheme="minorHAnsi" w:eastAsiaTheme="minorEastAsia" w:hAnsiTheme="minorHAnsi" w:cstheme="minorHAnsi"/>
                <w:b w:val="0"/>
                <w:lang w:eastAsia="zh-HK"/>
              </w:rPr>
              <w:t>19</w:t>
            </w:r>
            <w:r w:rsidRPr="005D3571">
              <w:rPr>
                <w:rStyle w:val="a3"/>
                <w:rFonts w:asciiTheme="minorHAnsi" w:eastAsiaTheme="minorEastAsia" w:hAnsiTheme="minorHAnsi" w:cstheme="minorHAnsi"/>
                <w:b w:val="0"/>
                <w:lang w:eastAsia="zh-HK"/>
              </w:rPr>
              <w:t>條</w:t>
            </w:r>
            <w:r w:rsidRPr="005D3571">
              <w:rPr>
                <w:rStyle w:val="a3"/>
                <w:rFonts w:asciiTheme="minorEastAsia" w:eastAsiaTheme="minorEastAsia" w:hAnsiTheme="minorEastAsia" w:hint="eastAsia"/>
                <w:b w:val="0"/>
                <w:lang w:eastAsia="zh-HK"/>
              </w:rPr>
              <w:t>修正</w:t>
            </w:r>
            <w:r w:rsidRPr="005D3571">
              <w:rPr>
                <w:rStyle w:val="a3"/>
                <w:rFonts w:asciiTheme="minorEastAsia" w:eastAsiaTheme="minorEastAsia" w:hAnsiTheme="minorEastAsia" w:hint="eastAsia"/>
                <w:b w:val="0"/>
              </w:rPr>
              <w:t>，預告「線上遊戲定型化契約應記載及不得記載事項」修正草案，</w:t>
            </w:r>
            <w:r w:rsidRPr="005D3571">
              <w:rPr>
                <w:rStyle w:val="a3"/>
                <w:rFonts w:asciiTheme="minorEastAsia" w:eastAsiaTheme="minorEastAsia" w:hAnsiTheme="minorEastAsia" w:hint="eastAsia"/>
                <w:b w:val="0"/>
                <w:lang w:eastAsia="zh-HK"/>
              </w:rPr>
              <w:t>並更名為</w:t>
            </w:r>
            <w:r w:rsidRPr="005D3571">
              <w:rPr>
                <w:rStyle w:val="a3"/>
                <w:rFonts w:asciiTheme="minorEastAsia" w:eastAsiaTheme="minorEastAsia" w:hAnsiTheme="minorEastAsia" w:hint="eastAsia"/>
                <w:b w:val="0"/>
              </w:rPr>
              <w:t>「</w:t>
            </w:r>
            <w:r w:rsidRPr="005D3571">
              <w:rPr>
                <w:rStyle w:val="a3"/>
                <w:rFonts w:asciiTheme="minorEastAsia" w:eastAsiaTheme="minorEastAsia" w:hAnsiTheme="minorEastAsia" w:hint="eastAsia"/>
                <w:b w:val="0"/>
                <w:lang w:eastAsia="zh-HK"/>
              </w:rPr>
              <w:t>網路連線遊戲服務定型化契</w:t>
            </w:r>
            <w:r w:rsidRPr="005D3571">
              <w:rPr>
                <w:rStyle w:val="a3"/>
                <w:rFonts w:asciiTheme="minorEastAsia" w:eastAsiaTheme="minorEastAsia" w:hAnsiTheme="minorEastAsia" w:hint="eastAsia"/>
                <w:b w:val="0"/>
              </w:rPr>
              <w:t>約應記載及不得記載事項」。</w:t>
            </w:r>
          </w:p>
        </w:tc>
      </w:tr>
      <w:tr w:rsidR="00137AE7" w:rsidRPr="000F2437" w:rsidTr="004E5083">
        <w:trPr>
          <w:trHeight w:val="737"/>
        </w:trPr>
        <w:tc>
          <w:tcPr>
            <w:tcW w:w="1555" w:type="dxa"/>
            <w:vMerge w:val="restart"/>
            <w:tcBorders>
              <w:top w:val="single" w:sz="4" w:space="0" w:color="000000"/>
              <w:right w:val="single" w:sz="4" w:space="0" w:color="000000"/>
            </w:tcBorders>
            <w:shd w:val="clear" w:color="auto" w:fill="auto"/>
            <w:tcMar>
              <w:top w:w="0" w:type="dxa"/>
              <w:left w:w="108" w:type="dxa"/>
              <w:bottom w:w="0" w:type="dxa"/>
              <w:right w:w="108" w:type="dxa"/>
            </w:tcMar>
          </w:tcPr>
          <w:p w:rsidR="00137AE7" w:rsidRPr="000F2437" w:rsidRDefault="00137AE7" w:rsidP="004E5083">
            <w:pPr>
              <w:pStyle w:val="A9"/>
              <w:ind w:left="0" w:firstLine="0"/>
            </w:pPr>
            <w:r w:rsidRPr="000F2437">
              <w:rPr>
                <w:bCs/>
                <w:noProof/>
              </w:rPr>
              <mc:AlternateContent>
                <mc:Choice Requires="wps">
                  <w:drawing>
                    <wp:anchor distT="0" distB="0" distL="114300" distR="114300" simplePos="0" relativeHeight="251662336" behindDoc="0" locked="0" layoutInCell="1" allowOverlap="1" wp14:anchorId="6C26743B" wp14:editId="1A45E77C">
                      <wp:simplePos x="0" y="0"/>
                      <wp:positionH relativeFrom="column">
                        <wp:posOffset>-34920</wp:posOffset>
                      </wp:positionH>
                      <wp:positionV relativeFrom="page">
                        <wp:posOffset>38432</wp:posOffset>
                      </wp:positionV>
                      <wp:extent cx="906783" cy="335283"/>
                      <wp:effectExtent l="0" t="0" r="26667" b="26667"/>
                      <wp:wrapNone/>
                      <wp:docPr id="201" name="圓角矩形 19"/>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000000"/>
                                </a:solidFill>
                                <a:prstDash val="solid"/>
                                <a:miter/>
                              </a:ln>
                            </wps:spPr>
                            <wps:txbx>
                              <w:txbxContent>
                                <w:p w:rsidR="00137AE7" w:rsidRDefault="00137AE7" w:rsidP="00137AE7">
                                  <w:pPr>
                                    <w:snapToGrid w:val="0"/>
                                    <w:jc w:val="center"/>
                                    <w:rPr>
                                      <w:b/>
                                    </w:rPr>
                                  </w:pPr>
                                  <w:r>
                                    <w:rPr>
                                      <w:b/>
                                    </w:rPr>
                                    <w:t>106.5.14</w:t>
                                  </w:r>
                                </w:p>
                              </w:txbxContent>
                            </wps:txbx>
                            <wps:bodyPr vert="horz" wrap="square" lIns="91440" tIns="45720" rIns="91440" bIns="45720" anchor="ctr" anchorCtr="0" compatLnSpc="1">
                              <a:noAutofit/>
                            </wps:bodyPr>
                          </wps:wsp>
                        </a:graphicData>
                      </a:graphic>
                    </wp:anchor>
                  </w:drawing>
                </mc:Choice>
                <mc:Fallback>
                  <w:pict>
                    <v:shape w14:anchorId="6C26743B" id="_x0000_s1027" style="position:absolute;left:0;text-align:left;margin-left:-2.75pt;margin-top:3.05pt;width:71.4pt;height:26.4pt;z-index:251662336;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rPr>
                            </w:pPr>
                            <w:r>
                              <w:rPr>
                                <w:b/>
                              </w:rPr>
                              <w:t>106.5.14</w:t>
                            </w:r>
                          </w:p>
                        </w:txbxContent>
                      </v:textbox>
                      <w10:wrap anchory="page"/>
                    </v:shape>
                  </w:pict>
                </mc:Fallback>
              </mc:AlternateContent>
            </w:r>
          </w:p>
        </w:tc>
        <w:tc>
          <w:tcPr>
            <w:tcW w:w="6741" w:type="dxa"/>
            <w:tcBorders>
              <w:top w:val="single" w:sz="4" w:space="0" w:color="000000"/>
              <w:left w:val="single" w:sz="4" w:space="0" w:color="000000"/>
            </w:tcBorders>
            <w:shd w:val="clear" w:color="auto" w:fill="auto"/>
            <w:tcMar>
              <w:top w:w="0" w:type="dxa"/>
              <w:left w:w="108" w:type="dxa"/>
              <w:bottom w:w="0" w:type="dxa"/>
              <w:right w:w="108" w:type="dxa"/>
            </w:tcMar>
          </w:tcPr>
          <w:p w:rsidR="00137AE7" w:rsidRPr="00C66F6E" w:rsidRDefault="00137AE7" w:rsidP="004E5083">
            <w:pPr>
              <w:pStyle w:val="A9"/>
              <w:ind w:left="1200" w:hanging="1200"/>
              <w:rPr>
                <w:rFonts w:asciiTheme="minorEastAsia" w:eastAsiaTheme="minorEastAsia" w:hAnsiTheme="minorEastAsia"/>
                <w:b/>
              </w:rPr>
            </w:pPr>
            <w:r w:rsidRPr="00C66F6E">
              <w:rPr>
                <w:rStyle w:val="a3"/>
                <w:rFonts w:asciiTheme="minorEastAsia" w:eastAsiaTheme="minorEastAsia" w:hAnsiTheme="minorEastAsia"/>
                <w:b w:val="0"/>
              </w:rPr>
              <w:t>提議者</w:t>
            </w:r>
            <w:r w:rsidRPr="005D3571">
              <w:rPr>
                <w:rStyle w:val="a3"/>
                <w:rFonts w:asciiTheme="minorHAnsi" w:eastAsiaTheme="minorEastAsia" w:hAnsiTheme="minorHAnsi" w:cstheme="minorHAnsi"/>
                <w:b w:val="0"/>
              </w:rPr>
              <w:t>YAMI</w:t>
            </w:r>
            <w:r w:rsidRPr="005D3571">
              <w:rPr>
                <w:rStyle w:val="a3"/>
                <w:rFonts w:asciiTheme="minorHAnsi" w:eastAsiaTheme="minorEastAsia" w:hAnsiTheme="minorHAnsi" w:cstheme="minorHAnsi"/>
                <w:b w:val="0"/>
              </w:rPr>
              <w:t>於參</w:t>
            </w:r>
            <w:r w:rsidRPr="00C66F6E">
              <w:rPr>
                <w:rStyle w:val="a3"/>
                <w:rFonts w:asciiTheme="minorEastAsia" w:eastAsiaTheme="minorEastAsia" w:hAnsiTheme="minorEastAsia"/>
                <w:b w:val="0"/>
              </w:rPr>
              <w:t>與平臺提案。</w:t>
            </w:r>
          </w:p>
          <w:p w:rsidR="00137AE7" w:rsidRPr="00161CD6" w:rsidRDefault="00137AE7" w:rsidP="004E5083">
            <w:pPr>
              <w:pStyle w:val="A9"/>
              <w:ind w:left="1200" w:hanging="1200"/>
              <w:rPr>
                <w:rFonts w:asciiTheme="minorEastAsia" w:eastAsiaTheme="minorEastAsia" w:hAnsiTheme="minorEastAsia" w:hint="eastAsia"/>
                <w:bCs/>
              </w:rPr>
            </w:pPr>
            <w:r w:rsidRPr="00C66F6E">
              <w:rPr>
                <w:rStyle w:val="a3"/>
                <w:rFonts w:asciiTheme="minorEastAsia" w:eastAsiaTheme="minorEastAsia" w:hAnsiTheme="minorEastAsia"/>
                <w:b w:val="0"/>
              </w:rPr>
              <w:t>提議主題︰</w:t>
            </w:r>
            <w:r w:rsidRPr="00C66F6E">
              <w:rPr>
                <w:rStyle w:val="a3"/>
                <w:rFonts w:asciiTheme="minorEastAsia" w:eastAsiaTheme="minorEastAsia" w:hAnsiTheme="minorEastAsia" w:hint="eastAsia"/>
                <w:b w:val="0"/>
              </w:rPr>
              <w:t>國內線上遊戲相關法規建置</w:t>
            </w:r>
            <w:r w:rsidRPr="00C66F6E">
              <w:rPr>
                <w:rStyle w:val="a3"/>
                <w:rFonts w:asciiTheme="minorEastAsia" w:eastAsiaTheme="minorEastAsia" w:hAnsiTheme="minorEastAsia"/>
                <w:b w:val="0"/>
              </w:rPr>
              <w:t>。</w:t>
            </w:r>
          </w:p>
        </w:tc>
      </w:tr>
      <w:tr w:rsidR="00137AE7" w:rsidRPr="000F2437" w:rsidTr="004E5083">
        <w:tc>
          <w:tcPr>
            <w:tcW w:w="1555" w:type="dxa"/>
            <w:vMerge/>
            <w:tcBorders>
              <w:top w:val="single" w:sz="4" w:space="0" w:color="000000"/>
              <w:right w:val="single" w:sz="4" w:space="0" w:color="000000"/>
            </w:tcBorders>
            <w:shd w:val="clear" w:color="auto" w:fill="auto"/>
            <w:tcMar>
              <w:top w:w="0" w:type="dxa"/>
              <w:left w:w="108" w:type="dxa"/>
              <w:bottom w:w="0" w:type="dxa"/>
              <w:right w:w="108" w:type="dxa"/>
            </w:tcMar>
          </w:tcPr>
          <w:p w:rsidR="00137AE7" w:rsidRPr="000F2437" w:rsidRDefault="00137AE7" w:rsidP="004E5083">
            <w:pPr>
              <w:pStyle w:val="A9"/>
              <w:ind w:left="0" w:firstLine="0"/>
            </w:pPr>
          </w:p>
        </w:tc>
        <w:tc>
          <w:tcPr>
            <w:tcW w:w="6741" w:type="dxa"/>
            <w:tcBorders>
              <w:left w:val="single" w:sz="4" w:space="0" w:color="000000"/>
            </w:tcBorders>
            <w:shd w:val="clear" w:color="auto" w:fill="auto"/>
            <w:tcMar>
              <w:top w:w="0" w:type="dxa"/>
              <w:left w:w="108" w:type="dxa"/>
              <w:bottom w:w="0" w:type="dxa"/>
              <w:right w:w="108" w:type="dxa"/>
            </w:tcMar>
          </w:tcPr>
          <w:p w:rsidR="00137AE7" w:rsidRDefault="00137AE7" w:rsidP="004E5083">
            <w:pPr>
              <w:pStyle w:val="A9"/>
              <w:ind w:left="1200" w:hanging="1200"/>
              <w:rPr>
                <w:rStyle w:val="a3"/>
                <w:rFonts w:asciiTheme="minorEastAsia" w:eastAsiaTheme="minorEastAsia" w:hAnsiTheme="minorEastAsia"/>
                <w:b w:val="0"/>
              </w:rPr>
            </w:pPr>
            <w:r w:rsidRPr="00C66F6E">
              <w:rPr>
                <w:rStyle w:val="a3"/>
                <w:rFonts w:asciiTheme="minorEastAsia" w:eastAsiaTheme="minorEastAsia" w:hAnsiTheme="minorEastAsia"/>
                <w:b w:val="0"/>
              </w:rPr>
              <w:t>提議訴求︰</w:t>
            </w:r>
            <w:r w:rsidRPr="00C66F6E">
              <w:rPr>
                <w:rStyle w:val="a3"/>
                <w:rFonts w:asciiTheme="minorEastAsia" w:eastAsiaTheme="minorEastAsia" w:hAnsiTheme="minorEastAsia" w:hint="eastAsia"/>
                <w:b w:val="0"/>
                <w:lang w:eastAsia="zh-HK"/>
              </w:rPr>
              <w:t>提議者以坊間部份線上遊戲例，提出幾點建議</w:t>
            </w:r>
            <w:r w:rsidRPr="00C66F6E">
              <w:rPr>
                <w:rStyle w:val="a3"/>
                <w:rFonts w:asciiTheme="minorEastAsia" w:eastAsiaTheme="minorEastAsia" w:hAnsiTheme="minorEastAsia" w:hint="eastAsia"/>
                <w:b w:val="0"/>
              </w:rPr>
              <w:t>。</w:t>
            </w:r>
          </w:p>
          <w:p w:rsidR="00137AE7" w:rsidRPr="00C66F6E" w:rsidRDefault="00137AE7" w:rsidP="00137AE7">
            <w:pPr>
              <w:pStyle w:val="A9"/>
              <w:numPr>
                <w:ilvl w:val="0"/>
                <w:numId w:val="1"/>
              </w:numPr>
              <w:rPr>
                <w:rStyle w:val="a3"/>
                <w:rFonts w:asciiTheme="minorEastAsia" w:eastAsiaTheme="minorEastAsia" w:hAnsiTheme="minorEastAsia"/>
                <w:b w:val="0"/>
                <w:lang w:eastAsia="zh-HK"/>
              </w:rPr>
            </w:pPr>
            <w:r w:rsidRPr="00C66F6E">
              <w:rPr>
                <w:rStyle w:val="a3"/>
                <w:rFonts w:asciiTheme="minorEastAsia" w:eastAsiaTheme="minorEastAsia" w:hAnsiTheme="minorEastAsia" w:hint="eastAsia"/>
                <w:b w:val="0"/>
                <w:lang w:eastAsia="zh-HK"/>
              </w:rPr>
              <w:t>遊戲公司推出遊戲</w:t>
            </w:r>
            <w:r w:rsidRPr="00C66F6E">
              <w:rPr>
                <w:rStyle w:val="a3"/>
                <w:rFonts w:asciiTheme="minorEastAsia" w:eastAsiaTheme="minorEastAsia" w:hAnsiTheme="minorEastAsia" w:hint="eastAsia"/>
                <w:b w:val="0"/>
                <w:color w:val="000000" w:themeColor="text1"/>
                <w:lang w:eastAsia="zh-HK"/>
              </w:rPr>
              <w:t>儲值禮</w:t>
            </w:r>
            <w:r>
              <w:rPr>
                <w:rFonts w:asciiTheme="minorHAnsi" w:hAnsiTheme="minorHAnsi" w:cstheme="minorHAnsi" w:hint="eastAsia"/>
                <w:vertAlign w:val="superscript"/>
              </w:rPr>
              <w:t>6</w:t>
            </w:r>
            <w:r w:rsidRPr="00C66F6E">
              <w:rPr>
                <w:rStyle w:val="a3"/>
                <w:rFonts w:asciiTheme="minorEastAsia" w:eastAsiaTheme="minorEastAsia" w:hAnsiTheme="minorEastAsia" w:hint="eastAsia"/>
                <w:b w:val="0"/>
                <w:color w:val="000000" w:themeColor="text1"/>
                <w:lang w:eastAsia="zh-HK"/>
              </w:rPr>
              <w:t>後停止提供服務，或推出之新服務不久後</w:t>
            </w:r>
            <w:r w:rsidRPr="00C66F6E">
              <w:rPr>
                <w:rStyle w:val="a3"/>
                <w:rFonts w:asciiTheme="minorEastAsia" w:eastAsiaTheme="minorEastAsia" w:hAnsiTheme="minorEastAsia" w:hint="eastAsia"/>
                <w:b w:val="0"/>
                <w:color w:val="000000" w:themeColor="text1"/>
              </w:rPr>
              <w:t>，</w:t>
            </w:r>
            <w:r w:rsidRPr="00C66F6E">
              <w:rPr>
                <w:rStyle w:val="a3"/>
                <w:rFonts w:asciiTheme="minorEastAsia" w:eastAsiaTheme="minorEastAsia" w:hAnsiTheme="minorEastAsia" w:hint="eastAsia"/>
                <w:b w:val="0"/>
                <w:color w:val="000000" w:themeColor="text1"/>
                <w:lang w:eastAsia="zh-HK"/>
              </w:rPr>
              <w:t>市面上便有外卦程式，而廠商卻未有處置措施</w:t>
            </w:r>
            <w:r w:rsidRPr="00C66F6E">
              <w:rPr>
                <w:rStyle w:val="a3"/>
                <w:rFonts w:asciiTheme="minorEastAsia" w:eastAsiaTheme="minorEastAsia" w:hAnsiTheme="minorEastAsia" w:hint="eastAsia"/>
                <w:b w:val="0"/>
                <w:color w:val="000000" w:themeColor="text1"/>
              </w:rPr>
              <w:t>，</w:t>
            </w:r>
            <w:r w:rsidRPr="00C66F6E">
              <w:rPr>
                <w:rStyle w:val="a3"/>
                <w:rFonts w:asciiTheme="minorEastAsia" w:eastAsiaTheme="minorEastAsia" w:hAnsiTheme="minorEastAsia" w:hint="eastAsia"/>
                <w:b w:val="0"/>
                <w:color w:val="000000" w:themeColor="text1"/>
                <w:lang w:eastAsia="zh-HK"/>
              </w:rPr>
              <w:t>影響玩家體驗，希望可立法防遊戲</w:t>
            </w:r>
            <w:r w:rsidRPr="00C66F6E">
              <w:rPr>
                <w:rStyle w:val="a3"/>
                <w:rFonts w:asciiTheme="minorEastAsia" w:eastAsiaTheme="minorEastAsia" w:hAnsiTheme="minorEastAsia" w:hint="eastAsia"/>
                <w:b w:val="0"/>
                <w:color w:val="000000" w:themeColor="text1"/>
              </w:rPr>
              <w:t>平臺</w:t>
            </w:r>
            <w:r w:rsidRPr="00C66F6E">
              <w:rPr>
                <w:rStyle w:val="a3"/>
                <w:rFonts w:asciiTheme="minorEastAsia" w:eastAsiaTheme="minorEastAsia" w:hAnsiTheme="minorEastAsia" w:hint="eastAsia"/>
                <w:b w:val="0"/>
                <w:color w:val="000000" w:themeColor="text1"/>
                <w:lang w:eastAsia="zh-HK"/>
              </w:rPr>
              <w:t>惡</w:t>
            </w:r>
            <w:r w:rsidRPr="00C66F6E">
              <w:rPr>
                <w:rStyle w:val="a3"/>
                <w:rFonts w:asciiTheme="minorEastAsia" w:eastAsiaTheme="minorEastAsia" w:hAnsiTheme="minorEastAsia" w:hint="eastAsia"/>
                <w:b w:val="0"/>
                <w:lang w:eastAsia="zh-HK"/>
              </w:rPr>
              <w:t>性倒閉及要求廠商負遊戲環境維護義務之規範。</w:t>
            </w:r>
          </w:p>
          <w:p w:rsidR="00137AE7" w:rsidRPr="00C66F6E" w:rsidRDefault="00137AE7" w:rsidP="00137AE7">
            <w:pPr>
              <w:pStyle w:val="A9"/>
              <w:numPr>
                <w:ilvl w:val="0"/>
                <w:numId w:val="1"/>
              </w:numPr>
              <w:rPr>
                <w:rStyle w:val="a3"/>
                <w:rFonts w:asciiTheme="minorEastAsia" w:eastAsiaTheme="minorEastAsia" w:hAnsiTheme="minorEastAsia"/>
                <w:b w:val="0"/>
                <w:lang w:eastAsia="zh-HK"/>
              </w:rPr>
            </w:pPr>
            <w:r w:rsidRPr="00C66F6E">
              <w:rPr>
                <w:rStyle w:val="a3"/>
                <w:rFonts w:asciiTheme="minorEastAsia" w:eastAsiaTheme="minorEastAsia" w:hAnsiTheme="minorEastAsia" w:hint="eastAsia"/>
                <w:b w:val="0"/>
                <w:lang w:eastAsia="zh-HK"/>
              </w:rPr>
              <w:t>遊戲平臺為吸引玩家，有廣告不實之問題，希望可立法加以規範。</w:t>
            </w:r>
          </w:p>
          <w:p w:rsidR="00137AE7" w:rsidRPr="00C66F6E" w:rsidRDefault="00137AE7" w:rsidP="00137AE7">
            <w:pPr>
              <w:pStyle w:val="A9"/>
              <w:numPr>
                <w:ilvl w:val="0"/>
                <w:numId w:val="1"/>
              </w:numPr>
              <w:rPr>
                <w:rStyle w:val="a3"/>
                <w:rFonts w:asciiTheme="minorEastAsia" w:eastAsiaTheme="minorEastAsia" w:hAnsiTheme="minorEastAsia"/>
                <w:b w:val="0"/>
                <w:lang w:eastAsia="zh-HK"/>
              </w:rPr>
            </w:pPr>
            <w:r w:rsidRPr="00C66F6E">
              <w:rPr>
                <w:rStyle w:val="a3"/>
                <w:rFonts w:asciiTheme="minorEastAsia" w:eastAsiaTheme="minorEastAsia" w:hAnsiTheme="minorEastAsia" w:hint="eastAsia"/>
                <w:b w:val="0"/>
                <w:lang w:eastAsia="zh-HK"/>
              </w:rPr>
              <w:t>若玩家培養的遊戲角色發生被盜用問題，遊戲公司不願提供相關電磁紀錄，希望立法約束遊戲公司提供必要的協助，以保障玩家之權益。</w:t>
            </w:r>
          </w:p>
          <w:p w:rsidR="00137AE7" w:rsidRPr="00C66F6E" w:rsidRDefault="00137AE7" w:rsidP="00137AE7">
            <w:pPr>
              <w:pStyle w:val="A9"/>
              <w:numPr>
                <w:ilvl w:val="0"/>
                <w:numId w:val="1"/>
              </w:numPr>
              <w:rPr>
                <w:rStyle w:val="a3"/>
                <w:rFonts w:asciiTheme="minorEastAsia" w:eastAsiaTheme="minorEastAsia" w:hAnsiTheme="minorEastAsia"/>
                <w:b w:val="0"/>
                <w:lang w:eastAsia="zh-HK"/>
              </w:rPr>
            </w:pPr>
            <w:r w:rsidRPr="00C66F6E">
              <w:rPr>
                <w:rStyle w:val="a3"/>
                <w:rFonts w:asciiTheme="minorEastAsia" w:eastAsiaTheme="minorEastAsia" w:hAnsiTheme="minorEastAsia" w:hint="eastAsia"/>
                <w:b w:val="0"/>
                <w:lang w:eastAsia="zh-HK"/>
              </w:rPr>
              <w:t>希望建立遊戲實名制，以減少遊戲外掛的不公平行為。</w:t>
            </w:r>
          </w:p>
          <w:p w:rsidR="00137AE7" w:rsidRDefault="00137AE7" w:rsidP="004E5083">
            <w:pPr>
              <w:pStyle w:val="A9"/>
              <w:ind w:left="1172" w:firstLine="0"/>
              <w:rPr>
                <w:rStyle w:val="a3"/>
                <w:rFonts w:asciiTheme="minorEastAsia" w:eastAsiaTheme="minorEastAsia" w:hAnsiTheme="minorEastAsia"/>
                <w:b w:val="0"/>
                <w:lang w:eastAsia="zh-HK"/>
              </w:rPr>
            </w:pPr>
            <w:r>
              <w:rPr>
                <w:rStyle w:val="a3"/>
                <w:rFonts w:asciiTheme="minorEastAsia" w:eastAsiaTheme="minorEastAsia" w:hAnsiTheme="minorEastAsia" w:hint="eastAsia"/>
                <w:b w:val="0"/>
              </w:rPr>
              <w:t xml:space="preserve">   </w:t>
            </w:r>
            <w:r w:rsidRPr="00C66F6E">
              <w:rPr>
                <w:rStyle w:val="a3"/>
                <w:rFonts w:asciiTheme="minorEastAsia" w:eastAsiaTheme="minorEastAsia" w:hAnsiTheme="minorEastAsia" w:hint="eastAsia"/>
                <w:b w:val="0"/>
                <w:lang w:eastAsia="zh-HK"/>
              </w:rPr>
              <w:t>提議者認為遊戲普遍存在於生活中，認為應該為</w:t>
            </w:r>
            <w:r>
              <w:rPr>
                <w:rStyle w:val="a3"/>
                <w:rFonts w:asciiTheme="minorEastAsia" w:eastAsiaTheme="minorEastAsia" w:hAnsiTheme="minorEastAsia" w:hint="eastAsia"/>
                <w:b w:val="0"/>
              </w:rPr>
              <w:t xml:space="preserve">    </w:t>
            </w:r>
          </w:p>
          <w:p w:rsidR="00137AE7" w:rsidRDefault="00137AE7" w:rsidP="004E5083">
            <w:pPr>
              <w:pStyle w:val="A9"/>
              <w:ind w:left="1172" w:firstLine="0"/>
              <w:rPr>
                <w:rStyle w:val="a3"/>
                <w:rFonts w:asciiTheme="minorEastAsia" w:eastAsiaTheme="minorEastAsia" w:hAnsiTheme="minorEastAsia"/>
                <w:b w:val="0"/>
                <w:lang w:eastAsia="zh-HK"/>
              </w:rPr>
            </w:pPr>
            <w:r>
              <w:rPr>
                <w:rStyle w:val="a3"/>
                <w:rFonts w:asciiTheme="minorEastAsia" w:eastAsiaTheme="minorEastAsia" w:hAnsiTheme="minorEastAsia" w:hint="eastAsia"/>
                <w:b w:val="0"/>
              </w:rPr>
              <w:t xml:space="preserve">   </w:t>
            </w:r>
            <w:r w:rsidRPr="00C66F6E">
              <w:rPr>
                <w:rStyle w:val="a3"/>
                <w:rFonts w:asciiTheme="minorEastAsia" w:eastAsiaTheme="minorEastAsia" w:hAnsiTheme="minorEastAsia" w:hint="eastAsia"/>
                <w:b w:val="0"/>
                <w:lang w:eastAsia="zh-HK"/>
              </w:rPr>
              <w:t>遊戲制定完善的規範以保護玩家，藉由提升玩</w:t>
            </w:r>
            <w:r>
              <w:rPr>
                <w:rStyle w:val="a3"/>
                <w:rFonts w:asciiTheme="minorEastAsia" w:eastAsiaTheme="minorEastAsia" w:hAnsiTheme="minorEastAsia" w:hint="eastAsia"/>
                <w:b w:val="0"/>
              </w:rPr>
              <w:t xml:space="preserve">家    </w:t>
            </w:r>
          </w:p>
          <w:p w:rsidR="00137AE7" w:rsidRDefault="00137AE7" w:rsidP="004E5083">
            <w:pPr>
              <w:pStyle w:val="A9"/>
              <w:ind w:left="1172" w:firstLine="0"/>
              <w:rPr>
                <w:rStyle w:val="a3"/>
                <w:rFonts w:asciiTheme="minorEastAsia" w:eastAsiaTheme="minorEastAsia" w:hAnsiTheme="minorEastAsia"/>
                <w:b w:val="0"/>
                <w:lang w:eastAsia="zh-HK"/>
              </w:rPr>
            </w:pPr>
            <w:r>
              <w:rPr>
                <w:rStyle w:val="a3"/>
                <w:rFonts w:asciiTheme="minorEastAsia" w:eastAsiaTheme="minorEastAsia" w:hAnsiTheme="minorEastAsia" w:hint="eastAsia"/>
                <w:b w:val="0"/>
              </w:rPr>
              <w:t xml:space="preserve">   </w:t>
            </w:r>
            <w:r w:rsidRPr="00C66F6E">
              <w:rPr>
                <w:rStyle w:val="a3"/>
                <w:rFonts w:asciiTheme="minorEastAsia" w:eastAsiaTheme="minorEastAsia" w:hAnsiTheme="minorEastAsia" w:hint="eastAsia"/>
                <w:b w:val="0"/>
                <w:lang w:eastAsia="zh-HK"/>
              </w:rPr>
              <w:t>對國內遊戲公司及代理商的信心，促進國內的</w:t>
            </w:r>
            <w:r>
              <w:rPr>
                <w:rStyle w:val="a3"/>
                <w:rFonts w:asciiTheme="minorEastAsia" w:eastAsiaTheme="minorEastAsia" w:hAnsiTheme="minorEastAsia" w:hint="eastAsia"/>
                <w:b w:val="0"/>
              </w:rPr>
              <w:t>遊</w:t>
            </w:r>
          </w:p>
          <w:p w:rsidR="00137AE7" w:rsidRPr="005D3571" w:rsidRDefault="00137AE7" w:rsidP="004E5083">
            <w:pPr>
              <w:pStyle w:val="A9"/>
              <w:ind w:left="1172" w:firstLine="0"/>
              <w:rPr>
                <w:rFonts w:asciiTheme="minorEastAsia" w:eastAsiaTheme="minorEastAsia" w:hAnsiTheme="minorEastAsia"/>
                <w:bCs/>
                <w:lang w:eastAsia="zh-HK"/>
              </w:rPr>
            </w:pPr>
            <w:r>
              <w:rPr>
                <w:rStyle w:val="a3"/>
                <w:rFonts w:asciiTheme="minorEastAsia" w:eastAsiaTheme="minorEastAsia" w:hAnsiTheme="minorEastAsia" w:hint="eastAsia"/>
                <w:b w:val="0"/>
              </w:rPr>
              <w:t xml:space="preserve">   </w:t>
            </w:r>
            <w:r w:rsidRPr="00C66F6E">
              <w:rPr>
                <w:rStyle w:val="a3"/>
                <w:rFonts w:asciiTheme="minorEastAsia" w:eastAsiaTheme="minorEastAsia" w:hAnsiTheme="minorEastAsia" w:hint="eastAsia"/>
                <w:b w:val="0"/>
                <w:lang w:eastAsia="zh-HK"/>
              </w:rPr>
              <w:t>戲產業之蓬勃發展</w:t>
            </w:r>
            <w:r>
              <w:rPr>
                <w:rStyle w:val="a3"/>
                <w:rFonts w:asciiTheme="minorEastAsia" w:eastAsiaTheme="minorEastAsia" w:hAnsiTheme="minorEastAsia" w:hint="eastAsia"/>
                <w:b w:val="0"/>
              </w:rPr>
              <w:t>！</w:t>
            </w:r>
          </w:p>
        </w:tc>
      </w:tr>
      <w:tr w:rsidR="00137AE7" w:rsidRPr="000F2437" w:rsidTr="004E5083">
        <w:trPr>
          <w:trHeight w:val="737"/>
        </w:trPr>
        <w:tc>
          <w:tcPr>
            <w:tcW w:w="1555" w:type="dxa"/>
            <w:tcBorders>
              <w:right w:val="single" w:sz="4" w:space="0" w:color="000000"/>
            </w:tcBorders>
            <w:shd w:val="clear" w:color="auto" w:fill="auto"/>
            <w:tcMar>
              <w:top w:w="0" w:type="dxa"/>
              <w:left w:w="108" w:type="dxa"/>
              <w:bottom w:w="0" w:type="dxa"/>
              <w:right w:w="108" w:type="dxa"/>
            </w:tcMar>
          </w:tcPr>
          <w:p w:rsidR="00137AE7" w:rsidRPr="000F2437" w:rsidRDefault="00137AE7" w:rsidP="004E5083">
            <w:pPr>
              <w:pStyle w:val="A9"/>
              <w:ind w:left="0" w:firstLine="0"/>
            </w:pPr>
            <w:r w:rsidRPr="000F2437">
              <w:rPr>
                <w:bCs/>
                <w:noProof/>
              </w:rPr>
              <mc:AlternateContent>
                <mc:Choice Requires="wps">
                  <w:drawing>
                    <wp:anchor distT="0" distB="0" distL="114300" distR="114300" simplePos="0" relativeHeight="251659264" behindDoc="0" locked="0" layoutInCell="1" allowOverlap="1" wp14:anchorId="06CE30D4" wp14:editId="2F33F202">
                      <wp:simplePos x="0" y="0"/>
                      <wp:positionH relativeFrom="column">
                        <wp:posOffset>-38735</wp:posOffset>
                      </wp:positionH>
                      <wp:positionV relativeFrom="page">
                        <wp:posOffset>221615</wp:posOffset>
                      </wp:positionV>
                      <wp:extent cx="906783" cy="335283"/>
                      <wp:effectExtent l="0" t="0" r="26667" b="26667"/>
                      <wp:wrapNone/>
                      <wp:docPr id="202" name="圓角矩形 20"/>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000000"/>
                                </a:solidFill>
                                <a:prstDash val="solid"/>
                                <a:miter/>
                              </a:ln>
                            </wps:spPr>
                            <wps:txbx>
                              <w:txbxContent>
                                <w:p w:rsidR="00137AE7" w:rsidRDefault="00137AE7" w:rsidP="00137AE7">
                                  <w:pPr>
                                    <w:snapToGrid w:val="0"/>
                                    <w:jc w:val="center"/>
                                    <w:rPr>
                                      <w:b/>
                                    </w:rPr>
                                  </w:pPr>
                                  <w:r>
                                    <w:rPr>
                                      <w:b/>
                                    </w:rPr>
                                    <w:t>106.5.15</w:t>
                                  </w:r>
                                </w:p>
                              </w:txbxContent>
                            </wps:txbx>
                            <wps:bodyPr vert="horz" wrap="square" lIns="91440" tIns="45720" rIns="91440" bIns="45720" anchor="ctr" anchorCtr="0" compatLnSpc="1">
                              <a:noAutofit/>
                            </wps:bodyPr>
                          </wps:wsp>
                        </a:graphicData>
                      </a:graphic>
                    </wp:anchor>
                  </w:drawing>
                </mc:Choice>
                <mc:Fallback>
                  <w:pict>
                    <v:shape w14:anchorId="06CE30D4" id="圓角矩形 20" o:spid="_x0000_s1028" style="position:absolute;left:0;text-align:left;margin-left:-3.05pt;margin-top:17.45pt;width:71.4pt;height:26.4pt;z-index:251659264;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rPr>
                            </w:pPr>
                            <w:r>
                              <w:rPr>
                                <w:b/>
                              </w:rPr>
                              <w:t>106.5.15</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rsidR="00137AE7" w:rsidRDefault="00137AE7" w:rsidP="004E5083">
            <w:pPr>
              <w:rPr>
                <w:rStyle w:val="a3"/>
                <w:rFonts w:asciiTheme="minorEastAsia" w:eastAsiaTheme="minorEastAsia" w:hAnsiTheme="minorEastAsia"/>
                <w:b w:val="0"/>
              </w:rPr>
            </w:pPr>
          </w:p>
          <w:p w:rsidR="00137AE7" w:rsidRDefault="00137AE7" w:rsidP="004E5083">
            <w:pPr>
              <w:rPr>
                <w:rStyle w:val="a3"/>
                <w:rFonts w:asciiTheme="minorEastAsia" w:eastAsiaTheme="minorEastAsia" w:hAnsiTheme="minorEastAsia"/>
                <w:b w:val="0"/>
              </w:rPr>
            </w:pPr>
            <w:r w:rsidRPr="00C66F6E">
              <w:rPr>
                <w:rStyle w:val="a3"/>
                <w:rFonts w:asciiTheme="minorEastAsia" w:eastAsiaTheme="minorEastAsia" w:hAnsiTheme="minorEastAsia"/>
                <w:b w:val="0"/>
              </w:rPr>
              <w:t>開始附議。</w:t>
            </w:r>
          </w:p>
          <w:p w:rsidR="00137AE7" w:rsidRDefault="00137AE7" w:rsidP="004E5083">
            <w:pPr>
              <w:rPr>
                <w:rStyle w:val="a3"/>
                <w:rFonts w:asciiTheme="minorEastAsia" w:eastAsiaTheme="minorEastAsia" w:hAnsiTheme="minorEastAsia" w:hint="eastAsia"/>
                <w:b w:val="0"/>
              </w:rPr>
            </w:pPr>
          </w:p>
          <w:p w:rsidR="00137AE7" w:rsidRDefault="00137AE7" w:rsidP="004E5083">
            <w:pPr>
              <w:rPr>
                <w:rStyle w:val="a3"/>
                <w:rFonts w:asciiTheme="minorEastAsia" w:eastAsiaTheme="minorEastAsia" w:hAnsiTheme="minorEastAsia"/>
                <w:b w:val="0"/>
              </w:rPr>
            </w:pPr>
            <w:r>
              <w:rPr>
                <w:rFonts w:asciiTheme="minorEastAsia" w:eastAsiaTheme="minorEastAsia" w:hAnsiTheme="minorEastAsia"/>
                <w:bCs/>
                <w:noProof/>
              </w:rPr>
              <mc:AlternateContent>
                <mc:Choice Requires="wps">
                  <w:drawing>
                    <wp:anchor distT="0" distB="0" distL="114300" distR="114300" simplePos="0" relativeHeight="251668480" behindDoc="0" locked="0" layoutInCell="1" allowOverlap="1" wp14:anchorId="76D80B05" wp14:editId="592BA5EB">
                      <wp:simplePos x="0" y="0"/>
                      <wp:positionH relativeFrom="column">
                        <wp:posOffset>22860</wp:posOffset>
                      </wp:positionH>
                      <wp:positionV relativeFrom="paragraph">
                        <wp:posOffset>108585</wp:posOffset>
                      </wp:positionV>
                      <wp:extent cx="1924050" cy="0"/>
                      <wp:effectExtent l="0" t="0" r="19050" b="19050"/>
                      <wp:wrapNone/>
                      <wp:docPr id="211" name="直線接點 21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FF244" id="直線接點 2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pt,8.55pt" to="15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" strokecolor="black [3200]" strokeweight=".5pt">
                      <v:stroke joinstyle="miter"/>
                    </v:line>
                  </w:pict>
                </mc:Fallback>
              </mc:AlternateContent>
            </w:r>
          </w:p>
          <w:p w:rsidR="00137AE7" w:rsidRPr="00137AE7" w:rsidRDefault="00137AE7" w:rsidP="004E5083">
            <w:pPr>
              <w:rPr>
                <w:rFonts w:hint="eastAsia"/>
                <w:color w:val="000000" w:themeColor="text1"/>
                <w:sz w:val="20"/>
                <w:szCs w:val="20"/>
              </w:rPr>
            </w:pPr>
            <w:r w:rsidRPr="00680404">
              <w:rPr>
                <w:rFonts w:asciiTheme="minorHAnsi" w:hAnsiTheme="minorHAnsi" w:cstheme="minorHAnsi" w:hint="eastAsia"/>
                <w:color w:val="000000" w:themeColor="text1"/>
                <w:sz w:val="20"/>
                <w:szCs w:val="20"/>
                <w:vertAlign w:val="superscript"/>
              </w:rPr>
              <w:t>6</w:t>
            </w:r>
            <w:r w:rsidRPr="00680404">
              <w:rPr>
                <w:rFonts w:hint="eastAsia"/>
                <w:color w:val="000000" w:themeColor="text1"/>
                <w:sz w:val="20"/>
                <w:szCs w:val="20"/>
              </w:rPr>
              <w:t>遊戲儲值禮係指，單一遊戲帳號累積儲值金額達到資格門檻即可獲得對應之獎勵。</w:t>
            </w:r>
          </w:p>
        </w:tc>
      </w:tr>
      <w:tr w:rsidR="00137AE7" w:rsidRPr="000F2437" w:rsidTr="004E5083">
        <w:tc>
          <w:tcPr>
            <w:tcW w:w="1555" w:type="dxa"/>
            <w:tcBorders>
              <w:right w:val="single" w:sz="4" w:space="0" w:color="000000"/>
            </w:tcBorders>
            <w:shd w:val="clear" w:color="auto" w:fill="auto"/>
            <w:tcMar>
              <w:top w:w="0" w:type="dxa"/>
              <w:left w:w="108" w:type="dxa"/>
              <w:bottom w:w="0" w:type="dxa"/>
              <w:right w:w="108" w:type="dxa"/>
            </w:tcMar>
          </w:tcPr>
          <w:p w:rsidR="00137AE7" w:rsidRPr="000F2437" w:rsidRDefault="00137AE7" w:rsidP="004E5083">
            <w:pPr>
              <w:pStyle w:val="A9"/>
              <w:ind w:left="0" w:firstLine="0"/>
            </w:pPr>
            <w:r w:rsidRPr="000F2437">
              <w:rPr>
                <w:bCs/>
                <w:noProof/>
              </w:rPr>
              <w:lastRenderedPageBreak/>
              <mc:AlternateContent>
                <mc:Choice Requires="wps">
                  <w:drawing>
                    <wp:anchor distT="0" distB="0" distL="114300" distR="114300" simplePos="0" relativeHeight="251660288" behindDoc="0" locked="0" layoutInCell="1" allowOverlap="1" wp14:anchorId="7A88FFCF" wp14:editId="74CAA76D">
                      <wp:simplePos x="0" y="0"/>
                      <wp:positionH relativeFrom="column">
                        <wp:posOffset>-53977</wp:posOffset>
                      </wp:positionH>
                      <wp:positionV relativeFrom="page">
                        <wp:posOffset>26673</wp:posOffset>
                      </wp:positionV>
                      <wp:extent cx="906783" cy="335283"/>
                      <wp:effectExtent l="0" t="0" r="26667" b="26667"/>
                      <wp:wrapNone/>
                      <wp:docPr id="203" name="圓角矩形 25"/>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000000"/>
                                </a:solidFill>
                                <a:prstDash val="solid"/>
                                <a:miter/>
                              </a:ln>
                            </wps:spPr>
                            <wps:txbx>
                              <w:txbxContent>
                                <w:p w:rsidR="00137AE7" w:rsidRDefault="00137AE7" w:rsidP="00137AE7">
                                  <w:pPr>
                                    <w:snapToGrid w:val="0"/>
                                    <w:jc w:val="center"/>
                                    <w:rPr>
                                      <w:b/>
                                      <w:color w:val="000000"/>
                                    </w:rPr>
                                  </w:pPr>
                                  <w:r>
                                    <w:rPr>
                                      <w:b/>
                                      <w:color w:val="000000"/>
                                    </w:rPr>
                                    <w:t>106.5.21</w:t>
                                  </w:r>
                                </w:p>
                              </w:txbxContent>
                            </wps:txbx>
                            <wps:bodyPr vert="horz" wrap="square" lIns="91440" tIns="45720" rIns="91440" bIns="45720" anchor="ctr" anchorCtr="0" compatLnSpc="1">
                              <a:noAutofit/>
                            </wps:bodyPr>
                          </wps:wsp>
                        </a:graphicData>
                      </a:graphic>
                    </wp:anchor>
                  </w:drawing>
                </mc:Choice>
                <mc:Fallback>
                  <w:pict>
                    <v:shape w14:anchorId="7A88FFCF" id="圓角矩形 25" o:spid="_x0000_s1029" style="position:absolute;left:0;text-align:left;margin-left:-4.25pt;margin-top:2.1pt;width:71.4pt;height:26.4pt;z-index:251660288;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color w:val="000000"/>
                              </w:rPr>
                            </w:pPr>
                            <w:r>
                              <w:rPr>
                                <w:b/>
                                <w:color w:val="000000"/>
                              </w:rPr>
                              <w:t>106.5.21</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rsidR="00137AE7" w:rsidRDefault="00137AE7" w:rsidP="004E5083">
            <w:pPr>
              <w:jc w:val="both"/>
              <w:rPr>
                <w:rStyle w:val="a3"/>
                <w:rFonts w:asciiTheme="minorHAnsi" w:eastAsiaTheme="minorEastAsia" w:hAnsiTheme="minorHAnsi" w:cstheme="minorHAnsi"/>
                <w:b w:val="0"/>
              </w:rPr>
            </w:pPr>
            <w:r w:rsidRPr="00C66F6E">
              <w:rPr>
                <w:rStyle w:val="a3"/>
                <w:rFonts w:asciiTheme="minorEastAsia" w:eastAsiaTheme="minorEastAsia" w:hAnsiTheme="minorEastAsia"/>
                <w:b w:val="0"/>
              </w:rPr>
              <w:t>附議通過成案，本案主辦機關為</w:t>
            </w:r>
            <w:r w:rsidRPr="00C66F6E">
              <w:rPr>
                <w:rStyle w:val="a3"/>
                <w:rFonts w:asciiTheme="minorEastAsia" w:eastAsiaTheme="minorEastAsia" w:hAnsiTheme="minorEastAsia" w:hint="eastAsia"/>
                <w:b w:val="0"/>
                <w:lang w:eastAsia="zh-HK"/>
              </w:rPr>
              <w:t>經濟部、協辦機關為公平交易委員會</w:t>
            </w:r>
            <w:r w:rsidRPr="00C66F6E">
              <w:rPr>
                <w:rStyle w:val="a3"/>
                <w:rFonts w:asciiTheme="minorEastAsia" w:eastAsiaTheme="minorEastAsia" w:hAnsiTheme="minorEastAsia"/>
                <w:b w:val="0"/>
              </w:rPr>
              <w:t>。有</w:t>
            </w:r>
            <w:r w:rsidRPr="005D3571">
              <w:rPr>
                <w:rStyle w:val="a3"/>
                <w:rFonts w:asciiTheme="minorHAnsi" w:eastAsiaTheme="minorEastAsia" w:hAnsiTheme="minorHAnsi" w:cstheme="minorHAnsi"/>
                <w:b w:val="0"/>
              </w:rPr>
              <w:t>6,109</w:t>
            </w:r>
            <w:r w:rsidRPr="005D3571">
              <w:rPr>
                <w:rStyle w:val="a3"/>
                <w:rFonts w:asciiTheme="minorHAnsi" w:eastAsiaTheme="minorEastAsia" w:hAnsiTheme="minorHAnsi" w:cstheme="minorHAnsi"/>
                <w:b w:val="0"/>
              </w:rPr>
              <w:t>人附議，附議地區以直轄市較踴躍，直轄市民眾附議占</w:t>
            </w:r>
            <w:r w:rsidRPr="005D3571">
              <w:rPr>
                <w:rStyle w:val="a3"/>
                <w:rFonts w:asciiTheme="minorHAnsi" w:eastAsiaTheme="minorEastAsia" w:hAnsiTheme="minorHAnsi" w:cstheme="minorHAnsi"/>
                <w:b w:val="0"/>
              </w:rPr>
              <w:t>74%</w:t>
            </w:r>
            <w:r w:rsidRPr="005D3571">
              <w:rPr>
                <w:rStyle w:val="a3"/>
                <w:rFonts w:asciiTheme="minorHAnsi" w:eastAsiaTheme="minorEastAsia" w:hAnsiTheme="minorHAnsi" w:cstheme="minorHAnsi"/>
                <w:b w:val="0"/>
              </w:rPr>
              <w:t>，</w:t>
            </w:r>
            <w:r w:rsidRPr="005D3571">
              <w:rPr>
                <w:rStyle w:val="a3"/>
                <w:rFonts w:asciiTheme="minorHAnsi" w:eastAsiaTheme="minorEastAsia" w:hAnsiTheme="minorHAnsi" w:cstheme="minorHAnsi"/>
                <w:b w:val="0"/>
                <w:lang w:eastAsia="zh-HK"/>
              </w:rPr>
              <w:t>分別為新</w:t>
            </w:r>
            <w:r w:rsidRPr="005D3571">
              <w:rPr>
                <w:rStyle w:val="a3"/>
                <w:rFonts w:asciiTheme="minorHAnsi" w:eastAsiaTheme="minorEastAsia" w:hAnsiTheme="minorHAnsi" w:cstheme="minorHAnsi"/>
                <w:b w:val="0"/>
              </w:rPr>
              <w:t>北市</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1,267</w:t>
            </w:r>
            <w:r w:rsidRPr="005D3571">
              <w:rPr>
                <w:rStyle w:val="a3"/>
                <w:rFonts w:asciiTheme="minorHAnsi" w:eastAsiaTheme="minorEastAsia" w:hAnsiTheme="minorHAnsi" w:cstheme="minorHAnsi"/>
                <w:b w:val="0"/>
              </w:rPr>
              <w:t>人</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w:t>
            </w:r>
            <w:r w:rsidRPr="005D3571">
              <w:rPr>
                <w:rStyle w:val="a3"/>
                <w:rFonts w:asciiTheme="minorHAnsi" w:eastAsiaTheme="minorEastAsia" w:hAnsiTheme="minorHAnsi" w:cstheme="minorHAnsi"/>
                <w:b w:val="0"/>
                <w:lang w:eastAsia="zh-HK"/>
              </w:rPr>
              <w:t>高雄</w:t>
            </w:r>
            <w:r w:rsidRPr="005D3571">
              <w:rPr>
                <w:rStyle w:val="a3"/>
                <w:rFonts w:asciiTheme="minorHAnsi" w:eastAsiaTheme="minorEastAsia" w:hAnsiTheme="minorHAnsi" w:cstheme="minorHAnsi"/>
                <w:b w:val="0"/>
              </w:rPr>
              <w:t>市</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780</w:t>
            </w:r>
            <w:r w:rsidRPr="005D3571">
              <w:rPr>
                <w:rStyle w:val="a3"/>
                <w:rFonts w:asciiTheme="minorHAnsi" w:eastAsiaTheme="minorEastAsia" w:hAnsiTheme="minorHAnsi" w:cstheme="minorHAnsi"/>
                <w:b w:val="0"/>
              </w:rPr>
              <w:t>人</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、臺中市</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777</w:t>
            </w:r>
            <w:r w:rsidRPr="005D3571">
              <w:rPr>
                <w:rStyle w:val="a3"/>
                <w:rFonts w:asciiTheme="minorHAnsi" w:eastAsiaTheme="minorEastAsia" w:hAnsiTheme="minorHAnsi" w:cstheme="minorHAnsi"/>
                <w:b w:val="0"/>
              </w:rPr>
              <w:t>人</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w:t>
            </w:r>
            <w:r w:rsidRPr="005D3571">
              <w:rPr>
                <w:rStyle w:val="a3"/>
                <w:rFonts w:asciiTheme="minorHAnsi" w:eastAsiaTheme="minorEastAsia" w:hAnsiTheme="minorHAnsi" w:cstheme="minorHAnsi"/>
                <w:b w:val="0"/>
                <w:lang w:eastAsia="zh-HK"/>
              </w:rPr>
              <w:t>臺北</w:t>
            </w:r>
            <w:r w:rsidRPr="005D3571">
              <w:rPr>
                <w:rStyle w:val="a3"/>
                <w:rFonts w:asciiTheme="minorHAnsi" w:eastAsiaTheme="minorEastAsia" w:hAnsiTheme="minorHAnsi" w:cstheme="minorHAnsi"/>
                <w:b w:val="0"/>
              </w:rPr>
              <w:t>市</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669</w:t>
            </w:r>
            <w:r w:rsidRPr="005D3571">
              <w:rPr>
                <w:rStyle w:val="a3"/>
                <w:rFonts w:asciiTheme="minorHAnsi" w:eastAsiaTheme="minorEastAsia" w:hAnsiTheme="minorHAnsi" w:cstheme="minorHAnsi"/>
                <w:b w:val="0"/>
              </w:rPr>
              <w:t>人</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w:t>
            </w:r>
            <w:r w:rsidRPr="005D3571">
              <w:rPr>
                <w:rStyle w:val="a3"/>
                <w:rFonts w:asciiTheme="minorHAnsi" w:eastAsiaTheme="minorEastAsia" w:hAnsiTheme="minorHAnsi" w:cstheme="minorHAnsi"/>
                <w:b w:val="0"/>
                <w:lang w:eastAsia="zh-HK"/>
              </w:rPr>
              <w:t>桃園</w:t>
            </w:r>
            <w:r w:rsidRPr="005D3571">
              <w:rPr>
                <w:rStyle w:val="a3"/>
                <w:rFonts w:asciiTheme="minorHAnsi" w:eastAsiaTheme="minorEastAsia" w:hAnsiTheme="minorHAnsi" w:cstheme="minorHAnsi"/>
                <w:b w:val="0"/>
              </w:rPr>
              <w:t>市</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569</w:t>
            </w:r>
            <w:r w:rsidRPr="005D3571">
              <w:rPr>
                <w:rStyle w:val="a3"/>
                <w:rFonts w:asciiTheme="minorHAnsi" w:eastAsiaTheme="minorEastAsia" w:hAnsiTheme="minorHAnsi" w:cstheme="minorHAnsi"/>
                <w:b w:val="0"/>
              </w:rPr>
              <w:t>人</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lang w:eastAsia="zh-HK"/>
              </w:rPr>
              <w:t>及臺南市</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lang w:eastAsia="zh-HK"/>
              </w:rPr>
              <w:t>483</w:t>
            </w:r>
            <w:r w:rsidRPr="005D3571">
              <w:rPr>
                <w:rStyle w:val="a3"/>
                <w:rFonts w:asciiTheme="minorHAnsi" w:eastAsiaTheme="minorEastAsia" w:hAnsiTheme="minorHAnsi" w:cstheme="minorHAnsi"/>
                <w:b w:val="0"/>
                <w:lang w:eastAsia="zh-HK"/>
              </w:rPr>
              <w:t>人</w:t>
            </w:r>
            <w:r w:rsidRPr="005D3571">
              <w:rPr>
                <w:rStyle w:val="a3"/>
                <w:rFonts w:asciiTheme="minorHAnsi" w:hAnsiTheme="minorHAnsi" w:cstheme="minorHAnsi"/>
                <w:b w:val="0"/>
              </w:rPr>
              <w:t>）</w:t>
            </w:r>
            <w:r w:rsidRPr="005D3571">
              <w:rPr>
                <w:rStyle w:val="a3"/>
                <w:rFonts w:asciiTheme="minorHAnsi" w:eastAsiaTheme="minorEastAsia" w:hAnsiTheme="minorHAnsi" w:cstheme="minorHAnsi"/>
                <w:b w:val="0"/>
              </w:rPr>
              <w:t>。</w:t>
            </w:r>
          </w:p>
          <w:p w:rsidR="00137AE7" w:rsidRPr="00C66F6E" w:rsidRDefault="00137AE7" w:rsidP="004E5083">
            <w:pPr>
              <w:rPr>
                <w:rFonts w:asciiTheme="minorEastAsia" w:eastAsiaTheme="minorEastAsia" w:hAnsiTheme="minorEastAsia" w:hint="eastAsia"/>
                <w:b/>
              </w:rPr>
            </w:pPr>
          </w:p>
        </w:tc>
      </w:tr>
      <w:tr w:rsidR="00137AE7" w:rsidRPr="000F2437" w:rsidTr="004E5083">
        <w:tc>
          <w:tcPr>
            <w:tcW w:w="1555" w:type="dxa"/>
            <w:tcBorders>
              <w:right w:val="single" w:sz="4" w:space="0" w:color="000000"/>
            </w:tcBorders>
            <w:shd w:val="clear" w:color="auto" w:fill="auto"/>
            <w:tcMar>
              <w:top w:w="0" w:type="dxa"/>
              <w:left w:w="108" w:type="dxa"/>
              <w:bottom w:w="0" w:type="dxa"/>
              <w:right w:w="108" w:type="dxa"/>
            </w:tcMar>
          </w:tcPr>
          <w:p w:rsidR="00137AE7" w:rsidRPr="000F2437" w:rsidRDefault="00137AE7" w:rsidP="004E5083">
            <w:pPr>
              <w:pStyle w:val="A9"/>
              <w:ind w:left="0" w:firstLine="0"/>
            </w:pPr>
            <w:r w:rsidRPr="000F2437">
              <w:rPr>
                <w:bCs/>
                <w:noProof/>
              </w:rPr>
              <mc:AlternateContent>
                <mc:Choice Requires="wps">
                  <w:drawing>
                    <wp:anchor distT="0" distB="0" distL="114300" distR="114300" simplePos="0" relativeHeight="251663360" behindDoc="0" locked="0" layoutInCell="1" allowOverlap="1" wp14:anchorId="1D85EAEC" wp14:editId="35922FFC">
                      <wp:simplePos x="0" y="0"/>
                      <wp:positionH relativeFrom="column">
                        <wp:posOffset>-73025</wp:posOffset>
                      </wp:positionH>
                      <wp:positionV relativeFrom="page">
                        <wp:posOffset>662305</wp:posOffset>
                      </wp:positionV>
                      <wp:extent cx="906783" cy="285386"/>
                      <wp:effectExtent l="0" t="0" r="26670" b="19685"/>
                      <wp:wrapNone/>
                      <wp:docPr id="204" name="圓角矩形 26"/>
                      <wp:cNvGraphicFramePr/>
                      <a:graphic xmlns:a="http://schemas.openxmlformats.org/drawingml/2006/main">
                        <a:graphicData uri="http://schemas.microsoft.com/office/word/2010/wordprocessingShape">
                          <wps:wsp>
                            <wps:cNvSpPr/>
                            <wps:spPr>
                              <a:xfrm>
                                <a:off x="0" y="0"/>
                                <a:ext cx="906783" cy="28538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000000"/>
                                </a:solidFill>
                                <a:prstDash val="solid"/>
                                <a:miter/>
                              </a:ln>
                            </wps:spPr>
                            <wps:txbx>
                              <w:txbxContent>
                                <w:p w:rsidR="00137AE7" w:rsidRDefault="00137AE7" w:rsidP="00137AE7">
                                  <w:pPr>
                                    <w:snapToGrid w:val="0"/>
                                    <w:jc w:val="center"/>
                                    <w:rPr>
                                      <w:b/>
                                      <w:color w:val="000000"/>
                                    </w:rPr>
                                  </w:pPr>
                                  <w:r>
                                    <w:rPr>
                                      <w:b/>
                                      <w:color w:val="000000"/>
                                    </w:rPr>
                                    <w:t>106.6.9</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1D85EAEC" id="圓角矩形 26" o:spid="_x0000_s1030" style="position:absolute;left:0;text-align:left;margin-left:-5.75pt;margin-top:52.15pt;width:71.4pt;height:22.4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906783,285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" adj="-11796480,,5400" path="m47564,at,,95128,95128,47564,,,47564l,237822at,190258,95128,285386,,237822,47564,285386l859219,285386at811655,190258,906783,285386,859219,285386,906783,237822l906783,47564at811655,,906783,95128,906783,47564,859219,l47564,xe" strokeweight=".35281mm">
                      <v:stroke joinstyle="miter"/>
                      <v:formulas/>
                      <v:path arrowok="t" o:connecttype="custom" o:connectlocs="453392,0;906783,142693;453392,285386;0,142693" o:connectangles="270,0,90,180" textboxrect="13932,13932,892851,271454"/>
                      <v:textbox>
                        <w:txbxContent>
                          <w:p w:rsidR="00137AE7" w:rsidRDefault="00137AE7" w:rsidP="00137AE7">
                            <w:pPr>
                              <w:snapToGrid w:val="0"/>
                              <w:jc w:val="center"/>
                              <w:rPr>
                                <w:b/>
                                <w:color w:val="000000"/>
                              </w:rPr>
                            </w:pPr>
                            <w:r>
                              <w:rPr>
                                <w:b/>
                                <w:color w:val="000000"/>
                              </w:rPr>
                              <w:t>106.6.9</w:t>
                            </w:r>
                          </w:p>
                        </w:txbxContent>
                      </v:textbox>
                      <w10:wrap anchory="page"/>
                    </v:shape>
                  </w:pict>
                </mc:Fallback>
              </mc:AlternateContent>
            </w:r>
            <w:r w:rsidRPr="000F2437">
              <w:rPr>
                <w:bCs/>
                <w:noProof/>
              </w:rPr>
              <mc:AlternateContent>
                <mc:Choice Requires="wps">
                  <w:drawing>
                    <wp:anchor distT="0" distB="0" distL="114300" distR="114300" simplePos="0" relativeHeight="251661312" behindDoc="0" locked="0" layoutInCell="1" allowOverlap="1" wp14:anchorId="44479EA1" wp14:editId="0A9D564A">
                      <wp:simplePos x="0" y="0"/>
                      <wp:positionH relativeFrom="column">
                        <wp:posOffset>-63495</wp:posOffset>
                      </wp:positionH>
                      <wp:positionV relativeFrom="page">
                        <wp:posOffset>20317</wp:posOffset>
                      </wp:positionV>
                      <wp:extent cx="906783" cy="335283"/>
                      <wp:effectExtent l="0" t="0" r="26670" b="26670"/>
                      <wp:wrapNone/>
                      <wp:docPr id="205" name="圓角矩形 26"/>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lumMod val="85000"/>
                                </a:schemeClr>
                              </a:solidFill>
                              <a:ln w="12701" cap="flat">
                                <a:solidFill>
                                  <a:srgbClr val="000000"/>
                                </a:solidFill>
                                <a:prstDash val="solid"/>
                                <a:miter/>
                              </a:ln>
                            </wps:spPr>
                            <wps:txbx>
                              <w:txbxContent>
                                <w:p w:rsidR="00137AE7" w:rsidRDefault="00137AE7" w:rsidP="00137AE7">
                                  <w:pPr>
                                    <w:snapToGrid w:val="0"/>
                                    <w:jc w:val="center"/>
                                    <w:rPr>
                                      <w:b/>
                                      <w:color w:val="000000"/>
                                    </w:rPr>
                                  </w:pPr>
                                  <w:r>
                                    <w:rPr>
                                      <w:b/>
                                      <w:color w:val="000000"/>
                                    </w:rPr>
                                    <w:t>106.6.6</w:t>
                                  </w:r>
                                </w:p>
                              </w:txbxContent>
                            </wps:txbx>
                            <wps:bodyPr vert="horz" wrap="square" lIns="91440" tIns="45720" rIns="91440" bIns="45720" anchor="ctr" anchorCtr="0" compatLnSpc="1">
                              <a:noAutofit/>
                            </wps:bodyPr>
                          </wps:wsp>
                        </a:graphicData>
                      </a:graphic>
                    </wp:anchor>
                  </w:drawing>
                </mc:Choice>
                <mc:Fallback>
                  <w:pict>
                    <v:shape w14:anchorId="44479EA1" id="_x0000_s1031" style="position:absolute;left:0;text-align:left;margin-left:-5pt;margin-top:1.6pt;width:71.4pt;height:26.4pt;z-index:251661312;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" adj="-11796480,,5400" path="m55880,at,,111760,111760,55880,,,55880l,279403at,223523,111760,335283,,279403,55880,335283l850903,335283at795023,223523,906783,335283,850903,335283,906783,279403l906783,55880at795023,,906783,111760,906783,55880,850903,l55880,xe" fillcolor="#d8d8d8 [2732]"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color w:val="000000"/>
                              </w:rPr>
                            </w:pPr>
                            <w:r>
                              <w:rPr>
                                <w:b/>
                                <w:color w:val="000000"/>
                              </w:rPr>
                              <w:t>106.6.6</w:t>
                            </w:r>
                          </w:p>
                        </w:txbxContent>
                      </v:textbox>
                      <w10:wrap anchory="page"/>
                    </v:shape>
                  </w:pict>
                </mc:Fallback>
              </mc:AlternateContent>
            </w:r>
          </w:p>
        </w:tc>
        <w:tc>
          <w:tcPr>
            <w:tcW w:w="6741" w:type="dxa"/>
            <w:tcBorders>
              <w:left w:val="single" w:sz="4" w:space="0" w:color="000000"/>
            </w:tcBorders>
            <w:shd w:val="clear" w:color="auto" w:fill="auto"/>
            <w:tcMar>
              <w:top w:w="0" w:type="dxa"/>
              <w:left w:w="108" w:type="dxa"/>
              <w:bottom w:w="0" w:type="dxa"/>
              <w:right w:w="108" w:type="dxa"/>
            </w:tcMar>
          </w:tcPr>
          <w:p w:rsidR="00137AE7" w:rsidRDefault="00137AE7" w:rsidP="004E5083">
            <w:pPr>
              <w:rPr>
                <w:rStyle w:val="a3"/>
                <w:rFonts w:asciiTheme="minorEastAsia" w:hAnsiTheme="minorEastAsia"/>
                <w:b w:val="0"/>
              </w:rPr>
            </w:pPr>
            <w:r w:rsidRPr="00C66F6E">
              <w:rPr>
                <w:rStyle w:val="a3"/>
                <w:rFonts w:asciiTheme="minorEastAsia" w:hAnsiTheme="minorEastAsia" w:hint="eastAsia"/>
                <w:b w:val="0"/>
              </w:rPr>
              <w:t>經</w:t>
            </w:r>
            <w:r w:rsidRPr="005D3571">
              <w:rPr>
                <w:rStyle w:val="a3"/>
                <w:rFonts w:asciiTheme="minorHAnsi" w:hAnsiTheme="minorHAnsi" w:cstheme="minorHAnsi"/>
                <w:b w:val="0"/>
              </w:rPr>
              <w:t>106</w:t>
            </w:r>
            <w:r w:rsidRPr="005D3571">
              <w:rPr>
                <w:rStyle w:val="a3"/>
                <w:rFonts w:asciiTheme="minorHAnsi" w:hAnsiTheme="minorHAnsi" w:cstheme="minorHAnsi"/>
                <w:b w:val="0"/>
              </w:rPr>
              <w:t>年</w:t>
            </w:r>
            <w:r w:rsidRPr="005D3571">
              <w:rPr>
                <w:rStyle w:val="a3"/>
                <w:rFonts w:asciiTheme="minorHAnsi" w:hAnsiTheme="minorHAnsi" w:cstheme="minorHAnsi"/>
                <w:b w:val="0"/>
              </w:rPr>
              <w:t>6</w:t>
            </w:r>
            <w:r w:rsidRPr="005D3571">
              <w:rPr>
                <w:rStyle w:val="a3"/>
                <w:rFonts w:asciiTheme="minorHAnsi" w:hAnsiTheme="minorHAnsi" w:cstheme="minorHAnsi"/>
                <w:b w:val="0"/>
              </w:rPr>
              <w:t>月</w:t>
            </w:r>
            <w:r w:rsidRPr="005D3571">
              <w:rPr>
                <w:rStyle w:val="a3"/>
                <w:rFonts w:asciiTheme="minorHAnsi" w:hAnsiTheme="minorHAnsi" w:cstheme="minorHAnsi"/>
                <w:b w:val="0"/>
              </w:rPr>
              <w:t>6</w:t>
            </w:r>
            <w:r w:rsidRPr="005D3571">
              <w:rPr>
                <w:rStyle w:val="a3"/>
                <w:rFonts w:asciiTheme="minorHAnsi" w:hAnsiTheme="minorHAnsi" w:cstheme="minorHAnsi"/>
                <w:b w:val="0"/>
              </w:rPr>
              <w:t>日開放政府聯絡人工作推動會議票選</w:t>
            </w:r>
            <w:r w:rsidRPr="005D3571">
              <w:rPr>
                <w:rStyle w:val="a3"/>
                <w:rFonts w:asciiTheme="minorHAnsi" w:hAnsiTheme="minorHAnsi" w:cstheme="minorHAnsi"/>
                <w:b w:val="0"/>
              </w:rPr>
              <w:t xml:space="preserve"> </w:t>
            </w:r>
            <w:r w:rsidRPr="005D3571">
              <w:rPr>
                <w:rStyle w:val="a3"/>
                <w:rFonts w:asciiTheme="minorHAnsi" w:hAnsiTheme="minorHAnsi" w:cstheme="minorHAnsi"/>
                <w:b w:val="0"/>
              </w:rPr>
              <w:t>，本案於同年</w:t>
            </w:r>
            <w:r w:rsidRPr="005D3571">
              <w:rPr>
                <w:rStyle w:val="a3"/>
                <w:rFonts w:asciiTheme="minorHAnsi" w:hAnsiTheme="minorHAnsi" w:cstheme="minorHAnsi"/>
                <w:b w:val="0"/>
              </w:rPr>
              <w:t>6</w:t>
            </w:r>
            <w:r w:rsidRPr="005D3571">
              <w:rPr>
                <w:rStyle w:val="a3"/>
                <w:rFonts w:asciiTheme="minorHAnsi" w:hAnsiTheme="minorHAnsi" w:cstheme="minorHAnsi"/>
                <w:b w:val="0"/>
              </w:rPr>
              <w:t>月</w:t>
            </w:r>
            <w:r w:rsidRPr="005D3571">
              <w:rPr>
                <w:rStyle w:val="a3"/>
                <w:rFonts w:asciiTheme="minorHAnsi" w:hAnsiTheme="minorHAnsi" w:cstheme="minorHAnsi"/>
                <w:b w:val="0"/>
              </w:rPr>
              <w:t>16</w:t>
            </w:r>
            <w:r w:rsidRPr="00C66F6E">
              <w:rPr>
                <w:rStyle w:val="a3"/>
                <w:rFonts w:asciiTheme="minorEastAsia" w:hAnsiTheme="minorEastAsia" w:hint="eastAsia"/>
                <w:b w:val="0"/>
              </w:rPr>
              <w:t>日辦理協作會議。</w:t>
            </w:r>
          </w:p>
          <w:p w:rsidR="00137AE7" w:rsidRDefault="00137AE7" w:rsidP="004E5083">
            <w:pPr>
              <w:rPr>
                <w:rStyle w:val="a3"/>
                <w:rFonts w:asciiTheme="minorEastAsia" w:hAnsiTheme="minorEastAsia" w:hint="eastAsia"/>
                <w:b w:val="0"/>
              </w:rPr>
            </w:pPr>
          </w:p>
          <w:p w:rsidR="00137AE7" w:rsidRPr="00680404" w:rsidRDefault="00137AE7" w:rsidP="004E5083">
            <w:pPr>
              <w:rPr>
                <w:rFonts w:asciiTheme="minorEastAsia" w:hAnsiTheme="minorEastAsia" w:hint="eastAsia"/>
                <w:bCs/>
              </w:rPr>
            </w:pPr>
            <w:r w:rsidRPr="00C66F6E">
              <w:rPr>
                <w:rStyle w:val="a3"/>
                <w:rFonts w:asciiTheme="minorEastAsia" w:eastAsiaTheme="minorEastAsia" w:hAnsiTheme="minorEastAsia" w:hint="eastAsia"/>
                <w:b w:val="0"/>
              </w:rPr>
              <w:t>邀請本案附議民眾報名同</w:t>
            </w:r>
            <w:r w:rsidRPr="005D3571">
              <w:rPr>
                <w:rStyle w:val="a3"/>
                <w:rFonts w:asciiTheme="minorHAnsi" w:eastAsiaTheme="minorEastAsia" w:hAnsiTheme="minorHAnsi" w:cstheme="minorHAnsi"/>
                <w:b w:val="0"/>
              </w:rPr>
              <w:t>年</w:t>
            </w:r>
            <w:r w:rsidRPr="005D3571">
              <w:rPr>
                <w:rStyle w:val="a3"/>
                <w:rFonts w:asciiTheme="minorHAnsi" w:eastAsiaTheme="minorEastAsia" w:hAnsiTheme="minorHAnsi" w:cstheme="minorHAnsi"/>
                <w:b w:val="0"/>
              </w:rPr>
              <w:t>6</w:t>
            </w:r>
            <w:r w:rsidRPr="005D3571">
              <w:rPr>
                <w:rStyle w:val="a3"/>
                <w:rFonts w:asciiTheme="minorHAnsi" w:eastAsiaTheme="minorEastAsia" w:hAnsiTheme="minorHAnsi" w:cstheme="minorHAnsi"/>
                <w:b w:val="0"/>
              </w:rPr>
              <w:t>月</w:t>
            </w:r>
            <w:r w:rsidRPr="005D3571">
              <w:rPr>
                <w:rStyle w:val="a3"/>
                <w:rFonts w:asciiTheme="minorHAnsi" w:eastAsiaTheme="minorEastAsia" w:hAnsiTheme="minorHAnsi" w:cstheme="minorHAnsi"/>
                <w:b w:val="0"/>
              </w:rPr>
              <w:t>16</w:t>
            </w:r>
            <w:r w:rsidRPr="005D3571">
              <w:rPr>
                <w:rStyle w:val="a3"/>
                <w:rFonts w:asciiTheme="minorHAnsi" w:eastAsiaTheme="minorEastAsia" w:hAnsiTheme="minorHAnsi" w:cstheme="minorHAnsi"/>
                <w:b w:val="0"/>
              </w:rPr>
              <w:t>日</w:t>
            </w:r>
            <w:r w:rsidRPr="00C66F6E">
              <w:rPr>
                <w:rStyle w:val="a3"/>
                <w:rFonts w:asciiTheme="minorEastAsia" w:eastAsiaTheme="minorEastAsia" w:hAnsiTheme="minorEastAsia" w:hint="eastAsia"/>
                <w:b w:val="0"/>
              </w:rPr>
              <w:t>之協作會議。</w:t>
            </w:r>
          </w:p>
        </w:tc>
      </w:tr>
      <w:tr w:rsidR="00137AE7" w:rsidRPr="000F2437" w:rsidTr="004E5083">
        <w:tc>
          <w:tcPr>
            <w:tcW w:w="1555" w:type="dxa"/>
            <w:tcBorders>
              <w:right w:val="single" w:sz="4" w:space="0" w:color="auto"/>
            </w:tcBorders>
            <w:shd w:val="clear" w:color="auto" w:fill="auto"/>
            <w:tcMar>
              <w:top w:w="0" w:type="dxa"/>
              <w:left w:w="108" w:type="dxa"/>
              <w:bottom w:w="0" w:type="dxa"/>
              <w:right w:w="108" w:type="dxa"/>
            </w:tcMar>
          </w:tcPr>
          <w:p w:rsidR="00137AE7" w:rsidRDefault="00137AE7" w:rsidP="004E5083">
            <w:pPr>
              <w:pStyle w:val="A9"/>
              <w:ind w:left="0" w:firstLine="0"/>
              <w:rPr>
                <w:rFonts w:asciiTheme="minorHAnsi" w:eastAsiaTheme="minorEastAsia" w:hAnsiTheme="minorHAnsi" w:cstheme="minorBidi"/>
                <w:b/>
                <w:kern w:val="2"/>
                <w:szCs w:val="22"/>
              </w:rPr>
            </w:pPr>
            <w:r w:rsidRPr="000F2437">
              <w:rPr>
                <w:bCs/>
                <w:noProof/>
              </w:rPr>
              <mc:AlternateContent>
                <mc:Choice Requires="wps">
                  <w:drawing>
                    <wp:anchor distT="0" distB="0" distL="114300" distR="114300" simplePos="0" relativeHeight="251666432" behindDoc="0" locked="0" layoutInCell="1" allowOverlap="1" wp14:anchorId="51041984" wp14:editId="2553C57B">
                      <wp:simplePos x="0" y="0"/>
                      <wp:positionH relativeFrom="margin">
                        <wp:posOffset>-66675</wp:posOffset>
                      </wp:positionH>
                      <wp:positionV relativeFrom="margin">
                        <wp:posOffset>225425</wp:posOffset>
                      </wp:positionV>
                      <wp:extent cx="906783" cy="335283"/>
                      <wp:effectExtent l="0" t="0" r="26670" b="26670"/>
                      <wp:wrapNone/>
                      <wp:docPr id="208" name="圓角矩形 1"/>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lumMod val="85000"/>
                                </a:schemeClr>
                              </a:solidFill>
                              <a:ln w="12701" cap="flat">
                                <a:solidFill>
                                  <a:srgbClr val="000000"/>
                                </a:solidFill>
                                <a:prstDash val="solid"/>
                                <a:miter/>
                              </a:ln>
                            </wps:spPr>
                            <wps:txbx>
                              <w:txbxContent>
                                <w:p w:rsidR="00137AE7" w:rsidRDefault="00137AE7" w:rsidP="00137AE7">
                                  <w:pPr>
                                    <w:snapToGrid w:val="0"/>
                                    <w:jc w:val="center"/>
                                    <w:rPr>
                                      <w:b/>
                                    </w:rPr>
                                  </w:pPr>
                                  <w:r>
                                    <w:rPr>
                                      <w:b/>
                                    </w:rPr>
                                    <w:t>106.6.16</w:t>
                                  </w:r>
                                </w:p>
                              </w:txbxContent>
                            </wps:txbx>
                            <wps:bodyPr vert="horz" wrap="square" lIns="91440" tIns="45720" rIns="91440" bIns="45720" anchor="ctr" anchorCtr="0" compatLnSpc="1">
                              <a:noAutofit/>
                            </wps:bodyPr>
                          </wps:wsp>
                        </a:graphicData>
                      </a:graphic>
                    </wp:anchor>
                  </w:drawing>
                </mc:Choice>
                <mc:Fallback>
                  <w:pict>
                    <v:shape w14:anchorId="51041984" id="圓角矩形 1" o:spid="_x0000_s1032" style="position:absolute;left:0;text-align:left;margin-left:-5.25pt;margin-top:17.75pt;width:71.4pt;height:26.4pt;z-index:251666432;visibility:visible;mso-wrap-style:square;mso-wrap-distance-left:9pt;mso-wrap-distance-top:0;mso-wrap-distance-right:9pt;mso-wrap-distance-bottom:0;mso-position-horizontal:absolute;mso-position-horizontal-relative:margin;mso-position-vertical:absolute;mso-position-vertical-relative:margin;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" adj="-11796480,,5400" path="m55880,at,,111760,111760,55880,,,55880l,279403at,223523,111760,335283,,279403,55880,335283l850903,335283at795023,223523,906783,335283,850903,335283,906783,279403l906783,55880at795023,,906783,111760,906783,55880,850903,l55880,xe" fillcolor="#d8d8d8 [2732]"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rPr>
                            </w:pPr>
                            <w:r>
                              <w:rPr>
                                <w:b/>
                              </w:rPr>
                              <w:t>106.6.16</w:t>
                            </w:r>
                          </w:p>
                        </w:txbxContent>
                      </v:textbox>
                      <w10:wrap anchorx="margin" anchory="margin"/>
                    </v:shape>
                  </w:pict>
                </mc:Fallback>
              </mc:AlternateContent>
            </w:r>
          </w:p>
          <w:p w:rsidR="00137AE7" w:rsidRDefault="00137AE7" w:rsidP="004E5083">
            <w:pPr>
              <w:pStyle w:val="A9"/>
              <w:ind w:left="0" w:firstLine="0"/>
              <w:rPr>
                <w:rFonts w:asciiTheme="minorHAnsi" w:eastAsiaTheme="minorEastAsia" w:hAnsiTheme="minorHAnsi" w:cstheme="minorBidi" w:hint="eastAsia"/>
                <w:b/>
                <w:kern w:val="2"/>
                <w:szCs w:val="22"/>
              </w:rPr>
            </w:pPr>
          </w:p>
          <w:p w:rsidR="00137AE7" w:rsidRDefault="00137AE7" w:rsidP="004E5083">
            <w:pPr>
              <w:pStyle w:val="A9"/>
              <w:ind w:left="0" w:firstLine="0"/>
              <w:rPr>
                <w:bCs/>
              </w:rPr>
            </w:pPr>
          </w:p>
          <w:p w:rsidR="00137AE7" w:rsidRPr="00680404" w:rsidRDefault="00137AE7" w:rsidP="004E5083"/>
          <w:p w:rsidR="00137AE7" w:rsidRPr="00680404" w:rsidRDefault="00137AE7" w:rsidP="004E5083"/>
          <w:p w:rsidR="00137AE7" w:rsidRPr="00680404" w:rsidRDefault="00137AE7" w:rsidP="004E5083"/>
          <w:p w:rsidR="00137AE7" w:rsidRPr="00680404" w:rsidRDefault="00137AE7" w:rsidP="004E5083"/>
          <w:p w:rsidR="00137AE7" w:rsidRPr="00680404" w:rsidRDefault="00137AE7" w:rsidP="004E5083"/>
          <w:p w:rsidR="00137AE7" w:rsidRPr="00680404" w:rsidRDefault="00137AE7" w:rsidP="004E5083">
            <w:r w:rsidRPr="000F2437">
              <w:rPr>
                <w:bCs/>
                <w:noProof/>
              </w:rPr>
              <mc:AlternateContent>
                <mc:Choice Requires="wps">
                  <w:drawing>
                    <wp:anchor distT="0" distB="0" distL="114300" distR="114300" simplePos="0" relativeHeight="251669504" behindDoc="0" locked="0" layoutInCell="1" allowOverlap="1" wp14:anchorId="19CBC213" wp14:editId="38E103D5">
                      <wp:simplePos x="0" y="0"/>
                      <wp:positionH relativeFrom="column">
                        <wp:posOffset>-66675</wp:posOffset>
                      </wp:positionH>
                      <wp:positionV relativeFrom="page">
                        <wp:posOffset>2271395</wp:posOffset>
                      </wp:positionV>
                      <wp:extent cx="906783" cy="335283"/>
                      <wp:effectExtent l="0" t="0" r="26667" b="26667"/>
                      <wp:wrapNone/>
                      <wp:docPr id="206" name="圓角矩形 26"/>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000000"/>
                                </a:solidFill>
                                <a:prstDash val="solid"/>
                                <a:miter/>
                              </a:ln>
                            </wps:spPr>
                            <wps:txbx>
                              <w:txbxContent>
                                <w:p w:rsidR="00137AE7" w:rsidRDefault="00137AE7" w:rsidP="00137AE7">
                                  <w:pPr>
                                    <w:snapToGrid w:val="0"/>
                                    <w:jc w:val="center"/>
                                    <w:rPr>
                                      <w:b/>
                                      <w:color w:val="000000"/>
                                    </w:rPr>
                                  </w:pPr>
                                  <w:r>
                                    <w:rPr>
                                      <w:b/>
                                      <w:color w:val="000000"/>
                                    </w:rPr>
                                    <w:t>106.7.20</w:t>
                                  </w:r>
                                </w:p>
                              </w:txbxContent>
                            </wps:txbx>
                            <wps:bodyPr vert="horz" wrap="square" lIns="91440" tIns="45720" rIns="91440" bIns="45720" anchor="ctr" anchorCtr="0" compatLnSpc="1">
                              <a:noAutofit/>
                            </wps:bodyPr>
                          </wps:wsp>
                        </a:graphicData>
                      </a:graphic>
                    </wp:anchor>
                  </w:drawing>
                </mc:Choice>
                <mc:Fallback>
                  <w:pict>
                    <v:shape w14:anchorId="19CBC213" id="_x0000_s1033" style="position:absolute;margin-left:-5.25pt;margin-top:178.85pt;width:71.4pt;height:26.4pt;z-index:251669504;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" adj="-11796480,,5400" path="m55880,at,,111760,111760,55880,,,55880l,279403at,223523,111760,335283,,279403,55880,335283l850903,335283at795023,223523,906783,335283,850903,335283,906783,279403l906783,55880at795023,,906783,111760,906783,55880,850903,l55880,xe"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color w:val="000000"/>
                              </w:rPr>
                            </w:pPr>
                            <w:r>
                              <w:rPr>
                                <w:b/>
                                <w:color w:val="000000"/>
                              </w:rPr>
                              <w:t>106.7.20</w:t>
                            </w:r>
                          </w:p>
                        </w:txbxContent>
                      </v:textbox>
                      <w10:wrap anchory="page"/>
                    </v:shape>
                  </w:pict>
                </mc:Fallback>
              </mc:AlternateContent>
            </w:r>
          </w:p>
          <w:p w:rsidR="00137AE7" w:rsidRPr="00680404" w:rsidRDefault="00137AE7" w:rsidP="004E5083">
            <w:pPr>
              <w:jc w:val="center"/>
            </w:pPr>
          </w:p>
          <w:p w:rsidR="00137AE7" w:rsidRPr="00680404" w:rsidRDefault="00137AE7" w:rsidP="004E5083"/>
        </w:tc>
        <w:tc>
          <w:tcPr>
            <w:tcW w:w="6741" w:type="dxa"/>
            <w:tcBorders>
              <w:left w:val="single" w:sz="4" w:space="0" w:color="auto"/>
            </w:tcBorders>
            <w:shd w:val="clear" w:color="auto" w:fill="auto"/>
            <w:tcMar>
              <w:top w:w="0" w:type="dxa"/>
              <w:left w:w="108" w:type="dxa"/>
              <w:bottom w:w="0" w:type="dxa"/>
              <w:right w:w="108" w:type="dxa"/>
            </w:tcMar>
          </w:tcPr>
          <w:p w:rsidR="00137AE7" w:rsidRDefault="00137AE7" w:rsidP="004E5083">
            <w:pPr>
              <w:rPr>
                <w:rFonts w:hint="eastAsia"/>
              </w:rPr>
            </w:pPr>
          </w:p>
          <w:p w:rsidR="00137AE7" w:rsidRDefault="00137AE7" w:rsidP="004E5083">
            <w:pPr>
              <w:jc w:val="both"/>
            </w:pPr>
            <w:r>
              <w:rPr>
                <w:rFonts w:hint="eastAsia"/>
              </w:rPr>
              <w:t>開放政府聯絡人第</w:t>
            </w:r>
            <w:r>
              <w:rPr>
                <w:rFonts w:hint="eastAsia"/>
              </w:rPr>
              <w:t>10</w:t>
            </w:r>
            <w:r>
              <w:rPr>
                <w:rFonts w:hint="eastAsia"/>
              </w:rPr>
              <w:t>次協作會議，就本提議邀請提議、附議者、相關部會及利害關係人就國內線上遊戲法規相關建置一案進行協作，參與協作之人員先就「法規是否完善」與「消費糾紛，服務提供者如何處理」等</w:t>
            </w:r>
            <w:r>
              <w:rPr>
                <w:rFonts w:hint="eastAsia"/>
              </w:rPr>
              <w:t>2</w:t>
            </w:r>
            <w:r>
              <w:rPr>
                <w:rFonts w:hint="eastAsia"/>
              </w:rPr>
              <w:t>大面向進行討論。並初步歸納出後續應就「防範惡性倒閉」、「外掛」、「廣告不實扭蛋爭議」、「玩家帳號安全保障及義務提供電磁紀錄」、「針對破壞遊戲公平性的行為立法規範」、「應增加遊戲公司處置玩家時的舉證責任」及「玩家個人資料安全的保障」等議題。</w:t>
            </w:r>
          </w:p>
          <w:p w:rsidR="00137AE7" w:rsidRDefault="00137AE7" w:rsidP="004E5083">
            <w:pPr>
              <w:rPr>
                <w:rFonts w:hint="eastAsia"/>
              </w:rPr>
            </w:pPr>
          </w:p>
          <w:p w:rsidR="00137AE7" w:rsidRDefault="00137AE7" w:rsidP="004E5083">
            <w:pPr>
              <w:jc w:val="both"/>
              <w:rPr>
                <w:rFonts w:hint="eastAsia"/>
              </w:rPr>
            </w:pPr>
            <w:r>
              <w:rPr>
                <w:rFonts w:hint="eastAsia"/>
              </w:rPr>
              <w:t>經濟部綜整相關資料並於參與平臺回應，就線上遊戲業者對相關消費爭議處理與遊戲環境的維護，應依「消費者保護法」及「線上遊戲定型化契約應記載及不得記載事項」之規範辦理。針對提案各項訴求，參採情形簡述如下：</w:t>
            </w:r>
          </w:p>
          <w:p w:rsidR="00137AE7" w:rsidRDefault="00137AE7" w:rsidP="004E5083">
            <w:pPr>
              <w:jc w:val="both"/>
              <w:rPr>
                <w:rFonts w:hint="eastAsia"/>
              </w:rPr>
            </w:pPr>
            <w:r>
              <w:rPr>
                <w:rFonts w:hint="eastAsia"/>
              </w:rPr>
              <w:t>一、有關防止遊戲商惡性關閉及轉蛋爭議部分，現已納入網路連線遊戲服務定型化契約應記載及不得記載事項規範研議。</w:t>
            </w:r>
          </w:p>
          <w:p w:rsidR="00137AE7" w:rsidRDefault="00137AE7" w:rsidP="004E5083">
            <w:pPr>
              <w:jc w:val="both"/>
              <w:rPr>
                <w:rFonts w:hint="eastAsia"/>
              </w:rPr>
            </w:pPr>
            <w:r>
              <w:rPr>
                <w:rFonts w:hint="eastAsia"/>
              </w:rPr>
              <w:t>二、有關訂定遊戲商遊戲環境維護義務部分、有關廣告不實部分及有關玩家帳號安全保障部分現己有相關規範。</w:t>
            </w:r>
          </w:p>
          <w:p w:rsidR="00137AE7" w:rsidRDefault="00137AE7" w:rsidP="004E5083">
            <w:pPr>
              <w:jc w:val="both"/>
              <w:rPr>
                <w:rFonts w:hint="eastAsia"/>
              </w:rPr>
            </w:pPr>
            <w:r>
              <w:rPr>
                <w:rFonts w:hint="eastAsia"/>
              </w:rPr>
              <w:t>三、建立實名制並針對破壞遊戲公平行為立法處罰，因涉及範圍甚廣，過去部份討論曾有違憲之虞，暫不參採。</w:t>
            </w:r>
          </w:p>
          <w:p w:rsidR="00137AE7" w:rsidRPr="00C66F6E" w:rsidRDefault="00137AE7" w:rsidP="004E5083">
            <w:pPr>
              <w:jc w:val="both"/>
            </w:pPr>
            <w:r>
              <w:rPr>
                <w:rFonts w:hint="eastAsia"/>
              </w:rPr>
              <w:t>四、外掛處以刑責部分及遊戲停運前業者應採行之措施（包含是否兩個月前公告等意見）等建議，由經濟部於草案審議會議（由消費者代表、消保官、行政院消保處委員組成）中提出討論。</w:t>
            </w:r>
          </w:p>
        </w:tc>
      </w:tr>
      <w:tr w:rsidR="00137AE7" w:rsidRPr="000F2437" w:rsidTr="004E5083">
        <w:tc>
          <w:tcPr>
            <w:tcW w:w="1555" w:type="dxa"/>
            <w:tcBorders>
              <w:right w:val="single" w:sz="4" w:space="0" w:color="auto"/>
            </w:tcBorders>
            <w:shd w:val="clear" w:color="auto" w:fill="auto"/>
            <w:tcMar>
              <w:top w:w="0" w:type="dxa"/>
              <w:left w:w="108" w:type="dxa"/>
              <w:bottom w:w="0" w:type="dxa"/>
              <w:right w:w="108" w:type="dxa"/>
            </w:tcMar>
          </w:tcPr>
          <w:p w:rsidR="00137AE7" w:rsidRPr="000F2437" w:rsidRDefault="00137AE7" w:rsidP="004E5083">
            <w:pPr>
              <w:pStyle w:val="A9"/>
              <w:ind w:left="0" w:firstLine="0"/>
              <w:rPr>
                <w:bCs/>
                <w:noProof/>
              </w:rPr>
            </w:pPr>
          </w:p>
        </w:tc>
        <w:tc>
          <w:tcPr>
            <w:tcW w:w="6741" w:type="dxa"/>
            <w:tcBorders>
              <w:left w:val="single" w:sz="4" w:space="0" w:color="auto"/>
            </w:tcBorders>
            <w:shd w:val="clear" w:color="auto" w:fill="auto"/>
            <w:tcMar>
              <w:top w:w="0" w:type="dxa"/>
              <w:left w:w="108" w:type="dxa"/>
              <w:bottom w:w="0" w:type="dxa"/>
              <w:right w:w="108" w:type="dxa"/>
            </w:tcMar>
          </w:tcPr>
          <w:p w:rsidR="00137AE7" w:rsidRPr="000F2437" w:rsidRDefault="00137AE7" w:rsidP="004E5083">
            <w:pPr>
              <w:rPr>
                <w:b/>
                <w:bCs/>
                <w:sz w:val="21"/>
                <w:szCs w:val="21"/>
                <w:shd w:val="clear" w:color="auto" w:fill="FFFFFF"/>
                <w:lang w:eastAsia="zh-HK"/>
              </w:rPr>
            </w:pPr>
          </w:p>
        </w:tc>
      </w:tr>
      <w:tr w:rsidR="00137AE7" w:rsidRPr="000F2437" w:rsidTr="004E5083">
        <w:tc>
          <w:tcPr>
            <w:tcW w:w="1555" w:type="dxa"/>
            <w:tcBorders>
              <w:right w:val="single" w:sz="4" w:space="0" w:color="auto"/>
            </w:tcBorders>
            <w:shd w:val="clear" w:color="auto" w:fill="auto"/>
            <w:tcMar>
              <w:top w:w="0" w:type="dxa"/>
              <w:left w:w="108" w:type="dxa"/>
              <w:bottom w:w="0" w:type="dxa"/>
              <w:right w:w="108" w:type="dxa"/>
            </w:tcMar>
          </w:tcPr>
          <w:p w:rsidR="00137AE7" w:rsidRPr="000F2437" w:rsidRDefault="00137AE7" w:rsidP="004E5083">
            <w:pPr>
              <w:pStyle w:val="A9"/>
              <w:ind w:left="0" w:firstLine="0"/>
              <w:rPr>
                <w:rFonts w:ascii="Calibri" w:eastAsia="新細明體" w:hAnsi="Calibri" w:cs="Times New Roman"/>
                <w:bCs/>
                <w:noProof/>
                <w:szCs w:val="22"/>
              </w:rPr>
            </w:pPr>
            <w:r w:rsidRPr="000F2437">
              <w:rPr>
                <w:bCs/>
                <w:noProof/>
              </w:rPr>
              <mc:AlternateContent>
                <mc:Choice Requires="wps">
                  <w:drawing>
                    <wp:anchor distT="0" distB="0" distL="114300" distR="114300" simplePos="0" relativeHeight="251665408" behindDoc="0" locked="0" layoutInCell="1" allowOverlap="1" wp14:anchorId="2B5CCD4F" wp14:editId="223D1BC1">
                      <wp:simplePos x="0" y="0"/>
                      <wp:positionH relativeFrom="column">
                        <wp:posOffset>-66675</wp:posOffset>
                      </wp:positionH>
                      <wp:positionV relativeFrom="page">
                        <wp:posOffset>-5080</wp:posOffset>
                      </wp:positionV>
                      <wp:extent cx="906783" cy="335283"/>
                      <wp:effectExtent l="0" t="0" r="26670" b="26670"/>
                      <wp:wrapNone/>
                      <wp:docPr id="207" name="圓角矩形 1"/>
                      <wp:cNvGraphicFramePr/>
                      <a:graphic xmlns:a="http://schemas.openxmlformats.org/drawingml/2006/main">
                        <a:graphicData uri="http://schemas.microsoft.com/office/word/2010/wordprocessingShape">
                          <wps:wsp>
                            <wps:cNvSpPr/>
                            <wps:spPr>
                              <a:xfrm>
                                <a:off x="0" y="0"/>
                                <a:ext cx="906783" cy="3352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ysClr val="window" lastClr="FFFFFF">
                                  <a:lumMod val="85000"/>
                                </a:sysClr>
                              </a:solidFill>
                              <a:ln w="12701" cap="flat">
                                <a:solidFill>
                                  <a:srgbClr val="000000"/>
                                </a:solidFill>
                                <a:prstDash val="solid"/>
                                <a:miter/>
                              </a:ln>
                            </wps:spPr>
                            <wps:txbx>
                              <w:txbxContent>
                                <w:p w:rsidR="00137AE7" w:rsidRDefault="00137AE7" w:rsidP="00137AE7">
                                  <w:pPr>
                                    <w:snapToGrid w:val="0"/>
                                    <w:jc w:val="center"/>
                                    <w:rPr>
                                      <w:b/>
                                    </w:rPr>
                                  </w:pPr>
                                  <w:r>
                                    <w:rPr>
                                      <w:b/>
                                    </w:rPr>
                                    <w:t>108.1.18</w:t>
                                  </w:r>
                                </w:p>
                              </w:txbxContent>
                            </wps:txbx>
                            <wps:bodyPr vert="horz" wrap="square" lIns="91440" tIns="45720" rIns="91440" bIns="45720" anchor="ctr" anchorCtr="0" compatLnSpc="1">
                              <a:noAutofit/>
                            </wps:bodyPr>
                          </wps:wsp>
                        </a:graphicData>
                      </a:graphic>
                    </wp:anchor>
                  </w:drawing>
                </mc:Choice>
                <mc:Fallback>
                  <w:pict>
                    <v:shape w14:anchorId="2B5CCD4F" id="_x0000_s1034" style="position:absolute;left:0;text-align:left;margin-left:-5.25pt;margin-top:-.4pt;width:71.4pt;height:26.4pt;z-index:251665408;visibility:visible;mso-wrap-style:square;mso-wrap-distance-left:9pt;mso-wrap-distance-top:0;mso-wrap-distance-right:9pt;mso-wrap-distance-bottom:0;mso-position-horizontal:absolute;mso-position-horizontal-relative:text;mso-position-vertical:absolute;mso-position-vertical-relative:page;v-text-anchor:middle" coordsize="906783,335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" adj="-11796480,,5400" path="m55880,at,,111760,111760,55880,,,55880l,279403at,223523,111760,335283,,279403,55880,335283l850903,335283at795023,223523,906783,335283,850903,335283,906783,279403l906783,55880at795023,,906783,111760,906783,55880,850903,l55880,xe" fillcolor="#d9d9d9" strokeweight=".35281mm">
                      <v:stroke joinstyle="miter"/>
                      <v:formulas/>
                      <v:path arrowok="t" o:connecttype="custom" o:connectlocs="453392,0;906783,167642;453392,335283;0,167642" o:connectangles="270,0,90,180" textboxrect="16367,16367,890416,318916"/>
                      <v:textbox>
                        <w:txbxContent>
                          <w:p w:rsidR="00137AE7" w:rsidRDefault="00137AE7" w:rsidP="00137AE7">
                            <w:pPr>
                              <w:snapToGrid w:val="0"/>
                              <w:jc w:val="center"/>
                              <w:rPr>
                                <w:b/>
                              </w:rPr>
                            </w:pPr>
                            <w:r>
                              <w:rPr>
                                <w:b/>
                              </w:rPr>
                              <w:t>108.1.18</w:t>
                            </w:r>
                          </w:p>
                        </w:txbxContent>
                      </v:textbox>
                      <w10:wrap anchory="page"/>
                    </v:shape>
                  </w:pict>
                </mc:Fallback>
              </mc:AlternateContent>
            </w:r>
          </w:p>
        </w:tc>
        <w:tc>
          <w:tcPr>
            <w:tcW w:w="6741" w:type="dxa"/>
            <w:tcBorders>
              <w:left w:val="single" w:sz="4" w:space="0" w:color="auto"/>
            </w:tcBorders>
            <w:shd w:val="clear" w:color="auto" w:fill="auto"/>
            <w:tcMar>
              <w:top w:w="0" w:type="dxa"/>
              <w:left w:w="108" w:type="dxa"/>
              <w:bottom w:w="0" w:type="dxa"/>
              <w:right w:w="108" w:type="dxa"/>
            </w:tcMar>
          </w:tcPr>
          <w:p w:rsidR="00137AE7" w:rsidRPr="00C66F6E" w:rsidRDefault="00137AE7" w:rsidP="004E5083">
            <w:pPr>
              <w:rPr>
                <w:rFonts w:hint="eastAsia"/>
              </w:rPr>
            </w:pPr>
            <w:r w:rsidRPr="00C66F6E">
              <w:rPr>
                <w:rFonts w:hint="eastAsia"/>
              </w:rPr>
              <w:t>網路連線遊戲服務定型化契約應記載及不得記載事項公布施</w:t>
            </w:r>
            <w:r>
              <w:rPr>
                <w:rFonts w:hint="eastAsia"/>
              </w:rPr>
              <w:t>行</w:t>
            </w:r>
          </w:p>
        </w:tc>
      </w:tr>
      <w:tr w:rsidR="00137AE7" w:rsidRPr="000F2437" w:rsidTr="004E5083">
        <w:trPr>
          <w:trHeight w:val="737"/>
        </w:trPr>
        <w:tc>
          <w:tcPr>
            <w:tcW w:w="8296" w:type="dxa"/>
            <w:gridSpan w:val="2"/>
            <w:shd w:val="clear" w:color="auto" w:fill="auto"/>
            <w:tcMar>
              <w:top w:w="0" w:type="dxa"/>
              <w:left w:w="108" w:type="dxa"/>
              <w:bottom w:w="0" w:type="dxa"/>
              <w:right w:w="108" w:type="dxa"/>
            </w:tcMar>
          </w:tcPr>
          <w:p w:rsidR="00137AE7" w:rsidRDefault="00137AE7" w:rsidP="004E5083">
            <w:pPr>
              <w:pStyle w:val="1"/>
              <w:snapToGrid w:val="0"/>
              <w:spacing w:line="240" w:lineRule="auto"/>
              <w:ind w:left="0" w:firstLine="0"/>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                 </w:t>
            </w:r>
            <w:r w:rsidRPr="00C66F6E">
              <w:rPr>
                <w:rFonts w:asciiTheme="minorEastAsia" w:eastAsiaTheme="minorEastAsia" w:hAnsiTheme="minorEastAsia"/>
                <w:bCs/>
                <w:sz w:val="20"/>
                <w:szCs w:val="20"/>
              </w:rPr>
              <w:t>註：黑框白底日期為公開於參與平臺之相關資料，灰色網底日期為本案研</w:t>
            </w:r>
            <w:r>
              <w:rPr>
                <w:rFonts w:asciiTheme="minorEastAsia" w:eastAsiaTheme="minorEastAsia" w:hAnsiTheme="minorEastAsia" w:hint="eastAsia"/>
                <w:bCs/>
                <w:sz w:val="20"/>
                <w:szCs w:val="20"/>
              </w:rPr>
              <w:t xml:space="preserve"> </w:t>
            </w:r>
          </w:p>
          <w:p w:rsidR="00137AE7" w:rsidRDefault="00137AE7" w:rsidP="004E5083">
            <w:pPr>
              <w:pStyle w:val="1"/>
              <w:snapToGrid w:val="0"/>
              <w:spacing w:line="240" w:lineRule="auto"/>
              <w:ind w:left="0" w:firstLine="0"/>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                     </w:t>
            </w:r>
            <w:r w:rsidRPr="00C66F6E">
              <w:rPr>
                <w:rFonts w:asciiTheme="minorEastAsia" w:eastAsiaTheme="minorEastAsia" w:hAnsiTheme="minorEastAsia"/>
                <w:bCs/>
                <w:sz w:val="20"/>
                <w:szCs w:val="20"/>
              </w:rPr>
              <w:t>析之相關資料。</w:t>
            </w:r>
          </w:p>
          <w:p w:rsidR="00137AE7" w:rsidRPr="00C66F6E" w:rsidRDefault="00137AE7" w:rsidP="004E5083">
            <w:pPr>
              <w:pStyle w:val="1"/>
              <w:snapToGrid w:val="0"/>
              <w:spacing w:line="240" w:lineRule="auto"/>
              <w:ind w:left="0" w:firstLine="0"/>
              <w:rPr>
                <w:rFonts w:asciiTheme="minorEastAsia" w:eastAsiaTheme="minorEastAsia" w:hAnsiTheme="minorEastAsia" w:hint="eastAsia"/>
              </w:rPr>
            </w:pPr>
          </w:p>
        </w:tc>
      </w:tr>
    </w:tbl>
    <w:p w:rsidR="00137AE7" w:rsidRDefault="00137AE7" w:rsidP="00137AE7">
      <w:pPr>
        <w:spacing w:line="440" w:lineRule="exact"/>
        <w:jc w:val="both"/>
        <w:rPr>
          <w:rFonts w:hint="eastAsia"/>
        </w:rPr>
      </w:pPr>
      <w:r>
        <w:rPr>
          <w:rFonts w:hint="eastAsia"/>
        </w:rPr>
        <w:lastRenderedPageBreak/>
        <w:t xml:space="preserve">    </w:t>
      </w:r>
      <w:r>
        <w:rPr>
          <w:rFonts w:hint="eastAsia"/>
        </w:rPr>
        <w:t>經濟部配合載具多元化及遊戲型態改變，並考量手機遊戲為現今遊戲之主流，為擴大適用範圍且因應消者保護法第</w:t>
      </w:r>
      <w:r>
        <w:rPr>
          <w:rFonts w:hint="eastAsia"/>
        </w:rPr>
        <w:t>19</w:t>
      </w:r>
      <w:r>
        <w:rPr>
          <w:rFonts w:hint="eastAsia"/>
        </w:rPr>
        <w:t>條之修正，將通訊交易解除權例外規定納入研議，同時就業者停運、提供機會性商品相關資訊及限制消費者遊戲外交易納入規範修訂，以減少詐騙發生。與本案民眾諸多提議不謀而合，經過</w:t>
      </w:r>
      <w:r>
        <w:rPr>
          <w:rFonts w:hint="eastAsia"/>
        </w:rPr>
        <w:t>6</w:t>
      </w:r>
      <w:r>
        <w:rPr>
          <w:rFonts w:hint="eastAsia"/>
        </w:rPr>
        <w:t>月</w:t>
      </w:r>
      <w:r>
        <w:rPr>
          <w:rFonts w:hint="eastAsia"/>
        </w:rPr>
        <w:t>16</w:t>
      </w:r>
      <w:r>
        <w:rPr>
          <w:rFonts w:hint="eastAsia"/>
        </w:rPr>
        <w:t>日協作討論、綜整各界意見後，除就現已具規範之條文向民眾說明外，另就可調整部份納入研議，並提報民眾草案審議會議討論，而暫不參採之內容於參與平臺向附議民眾說明。</w:t>
      </w:r>
    </w:p>
    <w:p w:rsidR="00137AE7" w:rsidRDefault="00137AE7" w:rsidP="00137AE7">
      <w:pPr>
        <w:spacing w:line="440" w:lineRule="exact"/>
        <w:jc w:val="both"/>
        <w:rPr>
          <w:rFonts w:hint="eastAsia"/>
        </w:rPr>
      </w:pPr>
      <w:r>
        <w:rPr>
          <w:rFonts w:hint="eastAsia"/>
        </w:rPr>
        <w:t xml:space="preserve">    </w:t>
      </w:r>
      <w:r>
        <w:rPr>
          <w:rFonts w:hint="eastAsia"/>
        </w:rPr>
        <w:t>除調整網路連線遊戲服務定型化契約，考量線上或網路遊戲以青少年族群為使用大宗，基於兒童及青年保護之需，經濟部近期多次修訂「遊戲軟體分級管理辦法」，像是</w:t>
      </w:r>
      <w:r>
        <w:rPr>
          <w:rFonts w:hint="eastAsia"/>
        </w:rPr>
        <w:t>107</w:t>
      </w:r>
      <w:r>
        <w:rPr>
          <w:rFonts w:hint="eastAsia"/>
        </w:rPr>
        <w:t>年</w:t>
      </w:r>
      <w:r>
        <w:rPr>
          <w:rFonts w:hint="eastAsia"/>
        </w:rPr>
        <w:t>4</w:t>
      </w:r>
      <w:r>
        <w:rPr>
          <w:rFonts w:hint="eastAsia"/>
        </w:rPr>
        <w:t>月</w:t>
      </w:r>
      <w:r>
        <w:rPr>
          <w:rFonts w:hint="eastAsia"/>
        </w:rPr>
        <w:t>20</w:t>
      </w:r>
      <w:r>
        <w:rPr>
          <w:rFonts w:hint="eastAsia"/>
        </w:rPr>
        <w:t>日為因應實境體感（</w:t>
      </w:r>
      <w:r>
        <w:rPr>
          <w:rFonts w:hint="eastAsia"/>
        </w:rPr>
        <w:t>AR/VR</w:t>
      </w:r>
      <w:r>
        <w:rPr>
          <w:rFonts w:hint="eastAsia"/>
        </w:rPr>
        <w:t>）新興科技之發展，增訂相關定義、分級標示與管理。以及</w:t>
      </w:r>
      <w:r>
        <w:rPr>
          <w:rFonts w:hint="eastAsia"/>
        </w:rPr>
        <w:t>108</w:t>
      </w:r>
      <w:r>
        <w:rPr>
          <w:rFonts w:hint="eastAsia"/>
        </w:rPr>
        <w:t>年</w:t>
      </w:r>
      <w:r>
        <w:rPr>
          <w:rFonts w:hint="eastAsia"/>
        </w:rPr>
        <w:t>5</w:t>
      </w:r>
      <w:r>
        <w:rPr>
          <w:rFonts w:hint="eastAsia"/>
        </w:rPr>
        <w:t>月</w:t>
      </w:r>
      <w:r>
        <w:rPr>
          <w:rFonts w:hint="eastAsia"/>
        </w:rPr>
        <w:t>23</w:t>
      </w:r>
      <w:r>
        <w:rPr>
          <w:rFonts w:hint="eastAsia"/>
        </w:rPr>
        <w:t>日為保護兒少適齡娛樂及推動健康遊戲環境，就棋牌益智娛樂類遊戲類型分級更加細緻化，落實兒少健康遊戲環境與消費者之權益保障。</w:t>
      </w:r>
    </w:p>
    <w:p w:rsidR="00137AE7" w:rsidRPr="00C66F6E" w:rsidRDefault="00137AE7" w:rsidP="00137AE7">
      <w:pPr>
        <w:spacing w:beforeLines="50" w:before="180"/>
        <w:rPr>
          <w:rFonts w:hint="eastAsia"/>
          <w:b/>
        </w:rPr>
      </w:pPr>
      <w:r w:rsidRPr="00C66F6E">
        <w:rPr>
          <w:rFonts w:hint="eastAsia"/>
          <w:b/>
        </w:rPr>
        <w:t>參、結語</w:t>
      </w:r>
    </w:p>
    <w:p w:rsidR="00137AE7" w:rsidRDefault="00137AE7" w:rsidP="00137AE7">
      <w:pPr>
        <w:spacing w:line="440" w:lineRule="exact"/>
        <w:jc w:val="both"/>
        <w:rPr>
          <w:rFonts w:hint="eastAsia"/>
        </w:rPr>
      </w:pPr>
      <w:r>
        <w:rPr>
          <w:rFonts w:hint="eastAsia"/>
        </w:rPr>
        <w:t xml:space="preserve">    </w:t>
      </w:r>
      <w:r>
        <w:rPr>
          <w:rFonts w:hint="eastAsia"/>
        </w:rPr>
        <w:t>網路遊戲樣態因科技進步而推陳出新發展迅速，使用者付費的觀念也日漸成熟，伴隨著手遊市場的龐大商機，及其所衍生出網路沉迷及網路詐騙的風險，經濟部考量</w:t>
      </w:r>
      <w:r>
        <w:rPr>
          <w:rFonts w:hint="eastAsia"/>
        </w:rPr>
        <w:t>99</w:t>
      </w:r>
      <w:r>
        <w:rPr>
          <w:rFonts w:hint="eastAsia"/>
        </w:rPr>
        <w:t>年</w:t>
      </w:r>
      <w:r>
        <w:rPr>
          <w:rFonts w:hint="eastAsia"/>
        </w:rPr>
        <w:t>12</w:t>
      </w:r>
      <w:r>
        <w:rPr>
          <w:rFonts w:hint="eastAsia"/>
        </w:rPr>
        <w:t>月</w:t>
      </w:r>
      <w:r>
        <w:rPr>
          <w:rFonts w:hint="eastAsia"/>
        </w:rPr>
        <w:t>1</w:t>
      </w:r>
      <w:r>
        <w:rPr>
          <w:rFonts w:hint="eastAsia"/>
        </w:rPr>
        <w:t>日修正公布的「線上遊戲定型化契約應記載及不得記載事項」已不符目前線上遊戲的商業模式，為因應遊戲多元發展與解決消費爭議，自</w:t>
      </w:r>
      <w:r>
        <w:rPr>
          <w:rFonts w:hint="eastAsia"/>
        </w:rPr>
        <w:t>105</w:t>
      </w:r>
      <w:r>
        <w:rPr>
          <w:rFonts w:hint="eastAsia"/>
        </w:rPr>
        <w:t>年初即著手進行線上遊戲相關規範修訂，研修過程中民眾亦於參與平臺提議成案，秉持參與平臺開放、透明、涵容之精神，經濟部於條文修訂過程中邀請提議者、附議者、部會及相關利害關係人參與一同討與溝通、滾動修正逐步完備網路遊戲法規，於</w:t>
      </w:r>
      <w:r>
        <w:rPr>
          <w:rFonts w:hint="eastAsia"/>
        </w:rPr>
        <w:t>108</w:t>
      </w:r>
      <w:r>
        <w:rPr>
          <w:rFonts w:hint="eastAsia"/>
        </w:rPr>
        <w:t>年</w:t>
      </w:r>
      <w:r>
        <w:rPr>
          <w:rFonts w:hint="eastAsia"/>
        </w:rPr>
        <w:t>1</w:t>
      </w:r>
      <w:r>
        <w:rPr>
          <w:rFonts w:hint="eastAsia"/>
        </w:rPr>
        <w:t>月</w:t>
      </w:r>
      <w:r>
        <w:rPr>
          <w:rFonts w:hint="eastAsia"/>
        </w:rPr>
        <w:t>8</w:t>
      </w:r>
      <w:r>
        <w:rPr>
          <w:rFonts w:hint="eastAsia"/>
        </w:rPr>
        <w:t>日修正生效並更名為「網路連線遊戲服務定型化契約應記載及不得記載事項」。</w:t>
      </w:r>
    </w:p>
    <w:p w:rsidR="00137AE7" w:rsidRDefault="00137AE7" w:rsidP="00137AE7">
      <w:pPr>
        <w:spacing w:line="440" w:lineRule="exact"/>
        <w:jc w:val="both"/>
        <w:rPr>
          <w:rFonts w:hint="eastAsia"/>
        </w:rPr>
      </w:pPr>
      <w:r>
        <w:rPr>
          <w:rFonts w:hint="eastAsia"/>
        </w:rPr>
        <w:t xml:space="preserve">    </w:t>
      </w:r>
      <w:r>
        <w:rPr>
          <w:rFonts w:hint="eastAsia"/>
        </w:rPr>
        <w:t>由於現今網路遊戲市場上提供的戰略遊戲、格鬥遊戲、音樂遊戲、競速遊戲或角色扮演遊戲等多元樣類型，網路遊戲的商業模式亦跳脫以往賣斷遊戲軟體為主的經營方式，多以月租制、點數制或免費提供遊戲，或販售「虛擬寶物」、「</w:t>
      </w:r>
      <w:r>
        <w:rPr>
          <w:rFonts w:hint="eastAsia"/>
        </w:rPr>
        <w:t>VIP</w:t>
      </w:r>
      <w:r>
        <w:rPr>
          <w:rFonts w:hint="eastAsia"/>
        </w:rPr>
        <w:t>服務」或廣告收益作為遊戲商的主要營收來源。因此，為了因應網路遊戲市場快速變化的需求，相關線上遊戲法規也應適時修正，以打造完善、公平的遊戲環境，維護玩家與業者的權益。</w:t>
      </w:r>
    </w:p>
    <w:p w:rsidR="00137AE7" w:rsidRDefault="00137AE7" w:rsidP="00137AE7">
      <w:pPr>
        <w:spacing w:line="440" w:lineRule="exact"/>
        <w:jc w:val="both"/>
      </w:pPr>
      <w:r>
        <w:rPr>
          <w:rFonts w:hint="eastAsia"/>
        </w:rPr>
        <w:t xml:space="preserve">    </w:t>
      </w:r>
      <w:r>
        <w:rPr>
          <w:rFonts w:hint="eastAsia"/>
        </w:rPr>
        <w:t>除「遊戲軟體分級管理辦法」修法外，並提供線上遊戲申訴管道</w:t>
      </w:r>
      <w:r>
        <w:rPr>
          <w:rFonts w:hint="eastAsia"/>
        </w:rPr>
        <w:t xml:space="preserve"> </w:t>
      </w:r>
      <w:r>
        <w:rPr>
          <w:rFonts w:hint="eastAsia"/>
        </w:rPr>
        <w:t>，且透過參與平臺預告「網路連線遊戲服務定型化契約應記載及不得記載事項」草案修訂，納入多元意見，達到開放政府之宗旨，亦期待藉由修法減少目前手機遊戲市場易產生的爭議並提升消費者權益保障。</w:t>
      </w:r>
    </w:p>
    <w:p w:rsidR="0046658B" w:rsidRPr="00137AE7" w:rsidRDefault="00137AE7" w:rsidP="00137AE7"/>
    <w:sectPr w:rsidR="0046658B" w:rsidRPr="00137AE7" w:rsidSect="00137AE7">
      <w:footerReference w:type="default" r:id="rId16"/>
      <w:pgSz w:w="11906" w:h="16838"/>
      <w:pgMar w:top="1134" w:right="851" w:bottom="1134" w:left="851" w:header="851" w:footer="992" w:gutter="0"/>
      <w:pgBorders w:offsetFrom="page">
        <w:top w:val="handmade2" w:sz="18" w:space="24" w:color="C59DE3"/>
        <w:left w:val="handmade2" w:sz="18" w:space="24" w:color="C59DE3"/>
        <w:bottom w:val="handmade2" w:sz="18" w:space="24" w:color="C59DE3"/>
        <w:right w:val="handmade2" w:sz="18" w:space="24" w:color="C59DE3"/>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5B" w:rsidRDefault="0076005B" w:rsidP="0076005B">
      <w:r>
        <w:separator/>
      </w:r>
    </w:p>
  </w:endnote>
  <w:endnote w:type="continuationSeparator" w:id="0">
    <w:p w:rsidR="0076005B" w:rsidRDefault="0076005B" w:rsidP="0076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教育部標準宋體UN">
    <w:altName w:val="微軟正黑體"/>
    <w:charset w:val="88"/>
    <w:family w:val="auto"/>
    <w:pitch w:val="variable"/>
    <w:sig w:usb0="800000EF" w:usb1="38CF78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AE7" w:rsidRDefault="00137AE7" w:rsidP="00137AE7">
    <w:pPr>
      <w:pStyle w:val="ad"/>
    </w:pPr>
    <w:r>
      <w:rPr>
        <w:noProof/>
      </w:rPr>
      <mc:AlternateContent>
        <mc:Choice Requires="wps">
          <w:drawing>
            <wp:anchor distT="45720" distB="45720" distL="114300" distR="114300" simplePos="0" relativeHeight="251661312" behindDoc="0" locked="0" layoutInCell="1" allowOverlap="1">
              <wp:simplePos x="0" y="0"/>
              <wp:positionH relativeFrom="column">
                <wp:posOffset>4965065</wp:posOffset>
              </wp:positionH>
              <wp:positionV relativeFrom="paragraph">
                <wp:posOffset>-45720</wp:posOffset>
              </wp:positionV>
              <wp:extent cx="1381125" cy="1404620"/>
              <wp:effectExtent l="0" t="0" r="0" b="12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rsidR="00137AE7" w:rsidRPr="00137AE7" w:rsidRDefault="00137AE7">
                          <w:pPr>
                            <w:rPr>
                              <w:sz w:val="20"/>
                              <w:szCs w:val="20"/>
                            </w:rPr>
                          </w:pPr>
                          <w:r w:rsidRPr="00137AE7">
                            <w:rPr>
                              <w:rFonts w:hint="eastAsia"/>
                              <w:sz w:val="20"/>
                              <w:szCs w:val="20"/>
                            </w:rPr>
                            <w:t>中華民國</w:t>
                          </w:r>
                          <w:r w:rsidRPr="00137AE7">
                            <w:rPr>
                              <w:rFonts w:hint="eastAsia"/>
                              <w:sz w:val="20"/>
                              <w:szCs w:val="20"/>
                            </w:rPr>
                            <w:t>108</w:t>
                          </w:r>
                          <w:r w:rsidRPr="00137AE7">
                            <w:rPr>
                              <w:rFonts w:hint="eastAsia"/>
                              <w:sz w:val="20"/>
                              <w:szCs w:val="20"/>
                            </w:rPr>
                            <w:t>年</w:t>
                          </w:r>
                          <w:r w:rsidRPr="00137AE7">
                            <w:rPr>
                              <w:rFonts w:hint="eastAsia"/>
                              <w:sz w:val="20"/>
                              <w:szCs w:val="20"/>
                            </w:rPr>
                            <w:t>8</w:t>
                          </w:r>
                          <w:r w:rsidRPr="00137AE7">
                            <w:rPr>
                              <w:rFonts w:hint="eastAsia"/>
                              <w:sz w:val="20"/>
                              <w:szCs w:val="2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5" type="#_x0000_t202" style="position:absolute;margin-left:390.95pt;margin-top:-3.6pt;width:10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" filled="f" stroked="f">
              <v:textbox style="mso-fit-shape-to-text:t">
                <w:txbxContent>
                  <w:p w:rsidR="00137AE7" w:rsidRPr="00137AE7" w:rsidRDefault="00137AE7">
                    <w:pPr>
                      <w:rPr>
                        <w:sz w:val="20"/>
                        <w:szCs w:val="20"/>
                      </w:rPr>
                    </w:pPr>
                    <w:r w:rsidRPr="00137AE7">
                      <w:rPr>
                        <w:rFonts w:hint="eastAsia"/>
                        <w:sz w:val="20"/>
                        <w:szCs w:val="20"/>
                      </w:rPr>
                      <w:t>中華民國</w:t>
                    </w:r>
                    <w:r w:rsidRPr="00137AE7">
                      <w:rPr>
                        <w:rFonts w:hint="eastAsia"/>
                        <w:sz w:val="20"/>
                        <w:szCs w:val="20"/>
                      </w:rPr>
                      <w:t>108</w:t>
                    </w:r>
                    <w:r w:rsidRPr="00137AE7">
                      <w:rPr>
                        <w:rFonts w:hint="eastAsia"/>
                        <w:sz w:val="20"/>
                        <w:szCs w:val="20"/>
                      </w:rPr>
                      <w:t>年</w:t>
                    </w:r>
                    <w:r w:rsidRPr="00137AE7">
                      <w:rPr>
                        <w:rFonts w:hint="eastAsia"/>
                        <w:sz w:val="20"/>
                        <w:szCs w:val="20"/>
                      </w:rPr>
                      <w:t>8</w:t>
                    </w:r>
                    <w:r w:rsidRPr="00137AE7">
                      <w:rPr>
                        <w:rFonts w:hint="eastAsia"/>
                        <w:sz w:val="20"/>
                        <w:szCs w:val="20"/>
                      </w:rPr>
                      <w:t>月</w:t>
                    </w:r>
                  </w:p>
                </w:txbxContent>
              </v:textbox>
              <w10:wrap type="square"/>
            </v:shape>
          </w:pict>
        </mc:Fallback>
      </mc:AlternateContent>
    </w:r>
    <w:r>
      <w:rPr>
        <w:rFonts w:hint="eastAsia"/>
      </w:rPr>
      <w:t xml:space="preserve">                 </w:t>
    </w:r>
    <w:r>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-55245</wp:posOffset>
              </wp:positionV>
              <wp:extent cx="180975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137AE7" w:rsidRPr="00137AE7" w:rsidRDefault="00137AE7">
                          <w:pPr>
                            <w:rPr>
                              <w:rFonts w:hint="eastAsia"/>
                              <w:sz w:val="20"/>
                              <w:szCs w:val="20"/>
                            </w:rPr>
                          </w:pPr>
                          <w:r w:rsidRPr="00137AE7">
                            <w:rPr>
                              <w:rFonts w:hint="eastAsia"/>
                              <w:sz w:val="20"/>
                              <w:szCs w:val="20"/>
                            </w:rPr>
                            <w:t>政府機關資訊通報</w:t>
                          </w:r>
                          <w:r w:rsidRPr="00137AE7">
                            <w:rPr>
                              <w:sz w:val="20"/>
                              <w:szCs w:val="20"/>
                            </w:rPr>
                            <w:t>第</w:t>
                          </w:r>
                          <w:r w:rsidRPr="00137AE7">
                            <w:rPr>
                              <w:sz w:val="20"/>
                              <w:szCs w:val="20"/>
                            </w:rPr>
                            <w:t>360</w:t>
                          </w:r>
                          <w:r w:rsidRPr="00137AE7">
                            <w:rPr>
                              <w:sz w:val="20"/>
                              <w:szCs w:val="20"/>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95pt;margin-top:-4.35pt;width: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" filled="f" stroked="f">
              <v:textbox style="mso-fit-shape-to-text:t">
                <w:txbxContent>
                  <w:p w:rsidR="00137AE7" w:rsidRPr="00137AE7" w:rsidRDefault="00137AE7">
                    <w:pPr>
                      <w:rPr>
                        <w:rFonts w:hint="eastAsia"/>
                        <w:sz w:val="20"/>
                        <w:szCs w:val="20"/>
                      </w:rPr>
                    </w:pPr>
                    <w:r w:rsidRPr="00137AE7">
                      <w:rPr>
                        <w:rFonts w:hint="eastAsia"/>
                        <w:sz w:val="20"/>
                        <w:szCs w:val="20"/>
                      </w:rPr>
                      <w:t>政府機關資訊通報</w:t>
                    </w:r>
                    <w:r w:rsidRPr="00137AE7">
                      <w:rPr>
                        <w:sz w:val="20"/>
                        <w:szCs w:val="20"/>
                      </w:rPr>
                      <w:t>第</w:t>
                    </w:r>
                    <w:r w:rsidRPr="00137AE7">
                      <w:rPr>
                        <w:sz w:val="20"/>
                        <w:szCs w:val="20"/>
                      </w:rPr>
                      <w:t>360</w:t>
                    </w:r>
                    <w:r w:rsidRPr="00137AE7">
                      <w:rPr>
                        <w:sz w:val="20"/>
                        <w:szCs w:val="20"/>
                      </w:rPr>
                      <w:t>期</w:t>
                    </w:r>
                  </w:p>
                </w:txbxContent>
              </v:textbox>
              <w10:wrap type="square"/>
            </v:shape>
          </w:pict>
        </mc:Fallback>
      </mc:AlternateContent>
    </w:r>
    <w:r>
      <w:rPr>
        <w:rFonts w:hint="eastAsia"/>
      </w:rPr>
      <w:t>頁</w:t>
    </w:r>
    <w:sdt>
      <w:sdtPr>
        <w:id w:val="523600190"/>
        <w:docPartObj>
          <w:docPartGallery w:val="Page Numbers (Bottom of Page)"/>
          <w:docPartUnique/>
        </w:docPartObj>
      </w:sdtPr>
      <w:sdtContent>
        <w:r>
          <w:fldChar w:fldCharType="begin"/>
        </w:r>
        <w:r>
          <w:instrText>PAGE   \* MERGEFORMAT</w:instrText>
        </w:r>
        <w:r>
          <w:fldChar w:fldCharType="separate"/>
        </w:r>
        <w:r w:rsidRPr="00137AE7">
          <w:rPr>
            <w:noProof/>
            <w:lang w:val="zh-TW"/>
          </w:rPr>
          <w:t>2</w:t>
        </w:r>
        <w:r>
          <w:fldChar w:fldCharType="end"/>
        </w:r>
        <w:r>
          <w:rPr>
            <w:rFonts w:hint="eastAsia"/>
          </w:rPr>
          <w:t xml:space="preserve">             </w:t>
        </w:r>
      </w:sdtContent>
    </w:sdt>
  </w:p>
  <w:p w:rsidR="00137AE7" w:rsidRDefault="00137A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5B" w:rsidRDefault="0076005B" w:rsidP="0076005B">
      <w:r>
        <w:separator/>
      </w:r>
    </w:p>
  </w:footnote>
  <w:footnote w:type="continuationSeparator" w:id="0">
    <w:p w:rsidR="0076005B" w:rsidRDefault="0076005B" w:rsidP="0076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6D9A"/>
    <w:multiLevelType w:val="hybridMultilevel"/>
    <w:tmpl w:val="E6EED81C"/>
    <w:lvl w:ilvl="0" w:tplc="59F6A62A">
      <w:start w:val="1"/>
      <w:numFmt w:val="decimal"/>
      <w:lvlText w:val="%1."/>
      <w:lvlJc w:val="left"/>
      <w:pPr>
        <w:ind w:left="1532" w:hanging="360"/>
      </w:pPr>
      <w:rPr>
        <w:rFonts w:asciiTheme="minorHAnsi" w:eastAsiaTheme="minorEastAsia" w:hAnsiTheme="minorHAnsi" w:cstheme="minorHAnsi" w:hint="default"/>
      </w:rPr>
    </w:lvl>
    <w:lvl w:ilvl="1" w:tplc="04090019" w:tentative="1">
      <w:start w:val="1"/>
      <w:numFmt w:val="ideographTraditional"/>
      <w:lvlText w:val="%2、"/>
      <w:lvlJc w:val="left"/>
      <w:pPr>
        <w:ind w:left="2132" w:hanging="480"/>
      </w:pPr>
    </w:lvl>
    <w:lvl w:ilvl="2" w:tplc="0409001B" w:tentative="1">
      <w:start w:val="1"/>
      <w:numFmt w:val="lowerRoman"/>
      <w:lvlText w:val="%3."/>
      <w:lvlJc w:val="right"/>
      <w:pPr>
        <w:ind w:left="2612" w:hanging="480"/>
      </w:pPr>
    </w:lvl>
    <w:lvl w:ilvl="3" w:tplc="0409000F" w:tentative="1">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enu v:ext="edit" fillcolor="#e6d5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5B"/>
    <w:rsid w:val="00137AE7"/>
    <w:rsid w:val="005D3571"/>
    <w:rsid w:val="0076005B"/>
    <w:rsid w:val="008663DA"/>
    <w:rsid w:val="00C66F6E"/>
    <w:rsid w:val="00F85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e6d5f3"/>
    </o:shapedefaults>
    <o:shapelayout v:ext="edit">
      <o:idmap v:ext="edit" data="1"/>
    </o:shapelayout>
  </w:shapeDefaults>
  <w:decimalSymbol w:val="."/>
  <w:listSeparator w:val=","/>
  <w15:chartTrackingRefBased/>
  <w15:docId w15:val="{916FDD9A-F4D3-4BC8-A6F3-CBEFE9DC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AE7"/>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005B"/>
    <w:rPr>
      <w:b/>
      <w:bCs/>
    </w:rPr>
  </w:style>
  <w:style w:type="paragraph" w:styleId="a4">
    <w:name w:val="footnote text"/>
    <w:basedOn w:val="a"/>
    <w:link w:val="a5"/>
    <w:uiPriority w:val="99"/>
    <w:rsid w:val="0076005B"/>
    <w:pPr>
      <w:suppressAutoHyphens/>
      <w:autoSpaceDN w:val="0"/>
      <w:snapToGrid w:val="0"/>
      <w:textAlignment w:val="baseline"/>
    </w:pPr>
    <w:rPr>
      <w:kern w:val="3"/>
      <w:sz w:val="20"/>
      <w:szCs w:val="20"/>
    </w:rPr>
  </w:style>
  <w:style w:type="character" w:customStyle="1" w:styleId="a5">
    <w:name w:val="註腳文字 字元"/>
    <w:basedOn w:val="a0"/>
    <w:link w:val="a4"/>
    <w:uiPriority w:val="99"/>
    <w:rsid w:val="0076005B"/>
    <w:rPr>
      <w:rFonts w:ascii="Calibri" w:eastAsia="新細明體" w:hAnsi="Calibri" w:cs="Times New Roman"/>
      <w:kern w:val="3"/>
      <w:sz w:val="20"/>
      <w:szCs w:val="20"/>
    </w:rPr>
  </w:style>
  <w:style w:type="character" w:styleId="a6">
    <w:name w:val="footnote reference"/>
    <w:basedOn w:val="a0"/>
    <w:uiPriority w:val="99"/>
    <w:qFormat/>
    <w:rsid w:val="0076005B"/>
    <w:rPr>
      <w:position w:val="0"/>
      <w:vertAlign w:val="superscript"/>
    </w:rPr>
  </w:style>
  <w:style w:type="character" w:styleId="a7">
    <w:name w:val="Hyperlink"/>
    <w:basedOn w:val="a0"/>
    <w:rsid w:val="0076005B"/>
    <w:rPr>
      <w:color w:val="0563C1"/>
      <w:u w:val="single"/>
    </w:rPr>
  </w:style>
  <w:style w:type="paragraph" w:customStyle="1" w:styleId="1">
    <w:name w:val="(1)"/>
    <w:basedOn w:val="a8"/>
    <w:rsid w:val="0076005B"/>
    <w:pPr>
      <w:suppressAutoHyphens/>
      <w:autoSpaceDN w:val="0"/>
      <w:spacing w:line="480" w:lineRule="exact"/>
      <w:ind w:leftChars="0" w:left="1560" w:hanging="283"/>
      <w:jc w:val="both"/>
      <w:textAlignment w:val="baseline"/>
    </w:pPr>
    <w:rPr>
      <w:rFonts w:ascii="教育部標準宋體UN" w:eastAsia="教育部標準宋體UN" w:hAnsi="教育部標準宋體UN" w:cs="微軟正黑體"/>
      <w:kern w:val="3"/>
      <w:szCs w:val="24"/>
    </w:rPr>
  </w:style>
  <w:style w:type="paragraph" w:customStyle="1" w:styleId="A9">
    <w:name w:val="A.內縮"/>
    <w:basedOn w:val="a8"/>
    <w:qFormat/>
    <w:rsid w:val="0076005B"/>
    <w:pPr>
      <w:suppressAutoHyphens/>
      <w:autoSpaceDN w:val="0"/>
      <w:spacing w:line="480" w:lineRule="exact"/>
      <w:ind w:leftChars="0" w:left="1701" w:firstLine="425"/>
      <w:jc w:val="both"/>
      <w:textAlignment w:val="baseline"/>
    </w:pPr>
    <w:rPr>
      <w:rFonts w:ascii="微軟正黑體" w:eastAsia="微軟正黑體" w:hAnsi="微軟正黑體" w:cs="微軟正黑體"/>
      <w:kern w:val="3"/>
      <w:szCs w:val="24"/>
    </w:rPr>
  </w:style>
  <w:style w:type="paragraph" w:styleId="a8">
    <w:name w:val="List Paragraph"/>
    <w:aliases w:val="1.1.1.1清單段落,List Paragraph,標題 (4),(二),列點,清單段落2,1.1,清單段落1"/>
    <w:basedOn w:val="a"/>
    <w:link w:val="aa"/>
    <w:qFormat/>
    <w:rsid w:val="0076005B"/>
    <w:pPr>
      <w:ind w:leftChars="200" w:left="480"/>
    </w:pPr>
  </w:style>
  <w:style w:type="character" w:customStyle="1" w:styleId="aa">
    <w:name w:val="清單段落 字元"/>
    <w:aliases w:val="1.1.1.1清單段落 字元,List Paragraph 字元,標題 (4) 字元,(二) 字元,列點 字元,清單段落2 字元,1.1 字元,清單段落1 字元"/>
    <w:link w:val="a8"/>
    <w:rsid w:val="00137AE7"/>
  </w:style>
  <w:style w:type="paragraph" w:styleId="ab">
    <w:name w:val="header"/>
    <w:basedOn w:val="a"/>
    <w:link w:val="ac"/>
    <w:uiPriority w:val="99"/>
    <w:unhideWhenUsed/>
    <w:rsid w:val="00137AE7"/>
    <w:pPr>
      <w:tabs>
        <w:tab w:val="center" w:pos="4153"/>
        <w:tab w:val="right" w:pos="8306"/>
      </w:tabs>
      <w:snapToGrid w:val="0"/>
    </w:pPr>
    <w:rPr>
      <w:sz w:val="20"/>
      <w:szCs w:val="20"/>
    </w:rPr>
  </w:style>
  <w:style w:type="character" w:customStyle="1" w:styleId="ac">
    <w:name w:val="頁首 字元"/>
    <w:basedOn w:val="a0"/>
    <w:link w:val="ab"/>
    <w:uiPriority w:val="99"/>
    <w:rsid w:val="00137AE7"/>
    <w:rPr>
      <w:rFonts w:ascii="Calibri" w:eastAsia="新細明體" w:hAnsi="Calibri" w:cs="Times New Roman"/>
      <w:sz w:val="20"/>
      <w:szCs w:val="20"/>
    </w:rPr>
  </w:style>
  <w:style w:type="paragraph" w:styleId="ad">
    <w:name w:val="footer"/>
    <w:basedOn w:val="a"/>
    <w:link w:val="ae"/>
    <w:uiPriority w:val="99"/>
    <w:unhideWhenUsed/>
    <w:rsid w:val="00137AE7"/>
    <w:pPr>
      <w:tabs>
        <w:tab w:val="center" w:pos="4153"/>
        <w:tab w:val="right" w:pos="8306"/>
      </w:tabs>
      <w:snapToGrid w:val="0"/>
    </w:pPr>
    <w:rPr>
      <w:sz w:val="20"/>
      <w:szCs w:val="20"/>
    </w:rPr>
  </w:style>
  <w:style w:type="character" w:customStyle="1" w:styleId="ae">
    <w:name w:val="頁尾 字元"/>
    <w:basedOn w:val="a0"/>
    <w:link w:val="ad"/>
    <w:uiPriority w:val="99"/>
    <w:rsid w:val="00137AE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gov.tw/idea/detail/41642d74-7866-45e9-81a6-4984ffd276c0" TargetMode="External"/><Relationship Id="rId13" Type="http://schemas.openxmlformats.org/officeDocument/2006/relationships/hyperlink" Target="https://zh-yue.wikipedia.org/wiki/%E6%89%AD%E8%9B%8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zette.nat.gov.tw/egFront/detail.do?metaid=818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1879&amp;log=detailLog" TargetMode="External"/><Relationship Id="rId5" Type="http://schemas.openxmlformats.org/officeDocument/2006/relationships/webSettings" Target="webSettings.xml"/><Relationship Id="rId15" Type="http://schemas.openxmlformats.org/officeDocument/2006/relationships/hyperlink" Target="https://zh.wikipedia.org/wiki/%E8%99%9B%E6%93%AC%E6%8A%BD%E7%8D%8E" TargetMode="External"/><Relationship Id="rId10" Type="http://schemas.openxmlformats.org/officeDocument/2006/relationships/hyperlink" Target="https://fnc.ebc.net.tw/FncNews/else/64617" TargetMode="External"/><Relationship Id="rId4" Type="http://schemas.openxmlformats.org/officeDocument/2006/relationships/settings" Target="settings.xml"/><Relationship Id="rId9" Type="http://schemas.openxmlformats.org/officeDocument/2006/relationships/hyperlink" Target="https://mic.iii.org.tw/IndustryObservations_PressRelease02.aspx?sqno=494" TargetMode="External"/><Relationship Id="rId14" Type="http://schemas.openxmlformats.org/officeDocument/2006/relationships/hyperlink" Target="https://zh.wikipedia.org/wiki/%E8%BD%89%E8%9B%8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852A-79AE-49CA-813E-5E213392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謝孟涵</dc:creator>
  <cp:keywords/>
  <dc:description/>
  <cp:lastModifiedBy>謝孟涵</cp:lastModifiedBy>
  <cp:revision>1</cp:revision>
  <dcterms:created xsi:type="dcterms:W3CDTF">2019-08-01T04:02:00Z</dcterms:created>
  <dcterms:modified xsi:type="dcterms:W3CDTF">2019-08-01T06:36:00Z</dcterms:modified>
</cp:coreProperties>
</file>