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59" w:rsidRPr="0081113F" w:rsidRDefault="00BA0CB2" w:rsidP="00FB019A">
      <w:pPr>
        <w:pStyle w:val="Web"/>
        <w:overflowPunct w:val="0"/>
        <w:spacing w:beforeLines="1" w:before="2" w:beforeAutospacing="0" w:after="0" w:afterAutospacing="0" w:line="400" w:lineRule="exact"/>
        <w:divId w:val="1401371472"/>
        <w:rPr>
          <w:b/>
          <w:bCs/>
          <w:color w:val="000000" w:themeColor="text1"/>
          <w:sz w:val="28"/>
          <w:szCs w:val="28"/>
        </w:rPr>
      </w:pPr>
      <w:r w:rsidRPr="0081113F">
        <w:rPr>
          <w:rFonts w:hint="eastAsia"/>
          <w:b/>
          <w:bCs/>
          <w:color w:val="000000" w:themeColor="text1"/>
          <w:sz w:val="28"/>
          <w:szCs w:val="28"/>
        </w:rPr>
        <w:t>國立故宮博物院108年度施政計畫</w:t>
      </w:r>
    </w:p>
    <w:p w:rsidR="00E300B6" w:rsidRPr="0081113F" w:rsidRDefault="00E300B6" w:rsidP="00FB019A">
      <w:pPr>
        <w:pStyle w:val="Web"/>
        <w:overflowPunct w:val="0"/>
        <w:spacing w:beforeLines="1" w:before="2" w:beforeAutospacing="0" w:after="0" w:afterAutospacing="0"/>
        <w:divId w:val="1401371472"/>
        <w:rPr>
          <w:color w:val="000000" w:themeColor="text1"/>
          <w:sz w:val="28"/>
          <w:szCs w:val="28"/>
        </w:rPr>
      </w:pPr>
    </w:p>
    <w:p w:rsidR="000853AB" w:rsidRPr="0081113F" w:rsidRDefault="000853AB" w:rsidP="004D1B36">
      <w:pPr>
        <w:pStyle w:val="Web"/>
        <w:overflowPunct w:val="0"/>
        <w:adjustRightInd w:val="0"/>
        <w:snapToGrid w:val="0"/>
        <w:spacing w:before="0" w:beforeAutospacing="0" w:after="0" w:afterAutospacing="0"/>
        <w:ind w:firstLineChars="200" w:firstLine="480"/>
        <w:divId w:val="1401371472"/>
        <w:rPr>
          <w:strike/>
          <w:color w:val="000000" w:themeColor="text1"/>
        </w:rPr>
      </w:pPr>
      <w:r w:rsidRPr="0081113F">
        <w:rPr>
          <w:color w:val="000000" w:themeColor="text1"/>
        </w:rPr>
        <w:t>國立故宮博物院</w:t>
      </w:r>
      <w:r w:rsidRPr="0081113F">
        <w:rPr>
          <w:rFonts w:hint="eastAsia"/>
          <w:color w:val="000000" w:themeColor="text1"/>
        </w:rPr>
        <w:t>於</w:t>
      </w:r>
      <w:r w:rsidRPr="0081113F">
        <w:rPr>
          <w:color w:val="000000" w:themeColor="text1"/>
        </w:rPr>
        <w:t>1925</w:t>
      </w:r>
      <w:r w:rsidRPr="0081113F">
        <w:rPr>
          <w:rFonts w:hint="eastAsia"/>
          <w:color w:val="000000" w:themeColor="text1"/>
        </w:rPr>
        <w:t>年成立，主要建立在清宮文物和中央博物</w:t>
      </w:r>
      <w:r w:rsidR="002E67E2" w:rsidRPr="0081113F">
        <w:rPr>
          <w:rFonts w:hint="eastAsia"/>
          <w:color w:val="000000" w:themeColor="text1"/>
        </w:rPr>
        <w:t>院</w:t>
      </w:r>
      <w:r w:rsidRPr="0081113F">
        <w:rPr>
          <w:rFonts w:hint="eastAsia"/>
          <w:color w:val="000000" w:themeColor="text1"/>
        </w:rPr>
        <w:t>的基礎上。</w:t>
      </w:r>
      <w:r w:rsidR="0062494D" w:rsidRPr="0081113F">
        <w:rPr>
          <w:rFonts w:cs="DFLiSongStd-W3-ETen-B5-V-Identi" w:hint="eastAsia"/>
          <w:color w:val="000000" w:themeColor="text1"/>
        </w:rPr>
        <w:t>1949</w:t>
      </w:r>
      <w:r w:rsidRPr="0081113F">
        <w:rPr>
          <w:rFonts w:cs="DFLiSongStd-W3-ETen-B5-V-Identi" w:hint="eastAsia"/>
          <w:color w:val="000000" w:themeColor="text1"/>
        </w:rPr>
        <w:t>年故宮的文物</w:t>
      </w:r>
      <w:r w:rsidRPr="0081113F">
        <w:rPr>
          <w:rFonts w:hint="eastAsia"/>
          <w:color w:val="000000" w:themeColor="text1"/>
        </w:rPr>
        <w:t>隨國民政府播遷來台，正館於1</w:t>
      </w:r>
      <w:r w:rsidRPr="0081113F">
        <w:rPr>
          <w:color w:val="000000" w:themeColor="text1"/>
        </w:rPr>
        <w:t>965</w:t>
      </w:r>
      <w:r w:rsidRPr="0081113F">
        <w:rPr>
          <w:rFonts w:hint="eastAsia"/>
          <w:color w:val="000000" w:themeColor="text1"/>
        </w:rPr>
        <w:t>年興建完成。1</w:t>
      </w:r>
      <w:r w:rsidRPr="0081113F">
        <w:rPr>
          <w:color w:val="000000" w:themeColor="text1"/>
        </w:rPr>
        <w:t>966</w:t>
      </w:r>
      <w:r w:rsidRPr="0081113F">
        <w:rPr>
          <w:rFonts w:hint="eastAsia"/>
          <w:color w:val="000000" w:themeColor="text1"/>
        </w:rPr>
        <w:t>年台北故宮建成開始展出，迄</w:t>
      </w:r>
      <w:r w:rsidR="00F46BFC" w:rsidRPr="0081113F">
        <w:rPr>
          <w:rFonts w:hint="eastAsia"/>
          <w:color w:val="000000" w:themeColor="text1"/>
        </w:rPr>
        <w:t>2017</w:t>
      </w:r>
      <w:r w:rsidRPr="0081113F">
        <w:rPr>
          <w:rFonts w:hint="eastAsia"/>
          <w:color w:val="000000" w:themeColor="text1"/>
        </w:rPr>
        <w:t>年已邁入開館</w:t>
      </w:r>
      <w:r w:rsidRPr="0081113F">
        <w:rPr>
          <w:color w:val="000000" w:themeColor="text1"/>
        </w:rPr>
        <w:t>92</w:t>
      </w:r>
      <w:r w:rsidRPr="0081113F">
        <w:rPr>
          <w:rFonts w:hint="eastAsia"/>
          <w:color w:val="000000" w:themeColor="text1"/>
        </w:rPr>
        <w:t>週年。</w:t>
      </w:r>
      <w:r w:rsidRPr="0081113F">
        <w:rPr>
          <w:color w:val="000000" w:themeColor="text1"/>
        </w:rPr>
        <w:t>國立故宮博物院</w:t>
      </w:r>
      <w:r w:rsidRPr="0081113F">
        <w:rPr>
          <w:rFonts w:hint="eastAsia"/>
          <w:color w:val="000000" w:themeColor="text1"/>
        </w:rPr>
        <w:t>擁有世界歷史文明中最豐富的華夏文物藝術精品，院內編制分</w:t>
      </w:r>
      <w:r w:rsidRPr="0081113F">
        <w:rPr>
          <w:color w:val="000000" w:themeColor="text1"/>
        </w:rPr>
        <w:t>典藏研究、科技修復、</w:t>
      </w:r>
      <w:r w:rsidRPr="0081113F">
        <w:rPr>
          <w:rFonts w:hint="eastAsia"/>
          <w:color w:val="000000" w:themeColor="text1"/>
        </w:rPr>
        <w:t>展出服務與周邊</w:t>
      </w:r>
      <w:r w:rsidRPr="0081113F">
        <w:rPr>
          <w:color w:val="000000" w:themeColor="text1"/>
        </w:rPr>
        <w:t>文創產業等</w:t>
      </w:r>
      <w:r w:rsidR="00D972D1" w:rsidRPr="0081113F">
        <w:rPr>
          <w:rFonts w:hint="eastAsia"/>
          <w:color w:val="000000" w:themeColor="text1"/>
        </w:rPr>
        <w:t>，</w:t>
      </w:r>
      <w:r w:rsidRPr="0081113F">
        <w:rPr>
          <w:rFonts w:hint="eastAsia"/>
          <w:color w:val="000000" w:themeColor="text1"/>
        </w:rPr>
        <w:t>但觀眾數、影響力、支持度等方面卻</w:t>
      </w:r>
      <w:r w:rsidRPr="0081113F">
        <w:rPr>
          <w:color w:val="000000" w:themeColor="text1"/>
        </w:rPr>
        <w:t>未能得到多數台灣民眾實質上的認同與愛好。</w:t>
      </w:r>
    </w:p>
    <w:p w:rsidR="000853AB" w:rsidRPr="0081113F" w:rsidRDefault="000853AB" w:rsidP="004D1B36">
      <w:pPr>
        <w:pStyle w:val="Web"/>
        <w:overflowPunct w:val="0"/>
        <w:adjustRightInd w:val="0"/>
        <w:snapToGrid w:val="0"/>
        <w:spacing w:before="0" w:beforeAutospacing="0" w:after="0" w:afterAutospacing="0"/>
        <w:ind w:firstLineChars="200" w:firstLine="480"/>
        <w:divId w:val="1401371472"/>
        <w:rPr>
          <w:color w:val="000000" w:themeColor="text1"/>
        </w:rPr>
      </w:pPr>
      <w:r w:rsidRPr="0081113F">
        <w:rPr>
          <w:rFonts w:hint="eastAsia"/>
          <w:color w:val="000000" w:themeColor="text1"/>
        </w:rPr>
        <w:t>為解決此項困境，故宮施政計畫逐漸對焦在</w:t>
      </w:r>
      <w:r w:rsidRPr="0081113F">
        <w:rPr>
          <w:color w:val="000000" w:themeColor="text1"/>
        </w:rPr>
        <w:t>「公共化」、「在地化」、「專業化」、「多元化」、「國際化」、「年輕化」</w:t>
      </w:r>
      <w:r w:rsidR="0062494D" w:rsidRPr="0081113F">
        <w:rPr>
          <w:rFonts w:hint="eastAsia"/>
          <w:color w:val="000000" w:themeColor="text1"/>
        </w:rPr>
        <w:t>6</w:t>
      </w:r>
      <w:r w:rsidRPr="0081113F">
        <w:rPr>
          <w:rFonts w:hint="eastAsia"/>
          <w:color w:val="000000" w:themeColor="text1"/>
        </w:rPr>
        <w:t>個原則</w:t>
      </w:r>
      <w:r w:rsidRPr="0081113F">
        <w:rPr>
          <w:color w:val="000000" w:themeColor="text1"/>
        </w:rPr>
        <w:t>，豐富多元活動與在地連結</w:t>
      </w:r>
      <w:r w:rsidRPr="0081113F">
        <w:rPr>
          <w:rFonts w:hint="eastAsia"/>
          <w:color w:val="000000" w:themeColor="text1"/>
        </w:rPr>
        <w:t>。1</w:t>
      </w:r>
      <w:r w:rsidRPr="0081113F">
        <w:rPr>
          <w:color w:val="000000" w:themeColor="text1"/>
        </w:rPr>
        <w:t>08</w:t>
      </w:r>
      <w:r w:rsidRPr="0081113F">
        <w:rPr>
          <w:rFonts w:hint="eastAsia"/>
          <w:color w:val="000000" w:themeColor="text1"/>
        </w:rPr>
        <w:t>年度主要施政重點包括改善和強化北部院區空間設施、</w:t>
      </w:r>
      <w:r w:rsidRPr="0081113F">
        <w:rPr>
          <w:rFonts w:hint="eastAsia"/>
          <w:bCs/>
          <w:color w:val="000000" w:themeColor="text1"/>
        </w:rPr>
        <w:t>南院空間景觀與交通先期改善計畫、南院園區未來典藏展覽主題</w:t>
      </w:r>
      <w:r w:rsidRPr="0081113F">
        <w:rPr>
          <w:rFonts w:hint="eastAsia"/>
          <w:color w:val="000000" w:themeColor="text1"/>
        </w:rPr>
        <w:t>與空間配置</w:t>
      </w:r>
      <w:r w:rsidRPr="0081113F">
        <w:rPr>
          <w:rFonts w:cs="微軟正黑體" w:hint="eastAsia"/>
          <w:color w:val="000000" w:themeColor="text1"/>
        </w:rPr>
        <w:t>計畫、</w:t>
      </w:r>
      <w:r w:rsidRPr="0081113F">
        <w:rPr>
          <w:rFonts w:hint="eastAsia"/>
          <w:color w:val="000000" w:themeColor="text1"/>
        </w:rPr>
        <w:t>院</w:t>
      </w:r>
      <w:r w:rsidRPr="0081113F">
        <w:rPr>
          <w:rFonts w:cs="微軟正黑體" w:hint="eastAsia"/>
          <w:color w:val="000000" w:themeColor="text1"/>
        </w:rPr>
        <w:t>內及國際合作</w:t>
      </w:r>
      <w:r w:rsidRPr="0081113F">
        <w:rPr>
          <w:rFonts w:hint="eastAsia"/>
          <w:color w:val="000000" w:themeColor="text1"/>
        </w:rPr>
        <w:t>重要展覽活動</w:t>
      </w:r>
      <w:r w:rsidRPr="0081113F">
        <w:rPr>
          <w:rFonts w:cs="微軟正黑體" w:hint="eastAsia"/>
          <w:color w:val="000000" w:themeColor="text1"/>
        </w:rPr>
        <w:t>等。</w:t>
      </w:r>
      <w:bookmarkStart w:id="0" w:name="_GoBack"/>
      <w:bookmarkEnd w:id="0"/>
    </w:p>
    <w:p w:rsidR="004D1B36" w:rsidRPr="0081113F" w:rsidRDefault="000853AB" w:rsidP="004D1B36">
      <w:pPr>
        <w:overflowPunct w:val="0"/>
        <w:adjustRightInd w:val="0"/>
        <w:snapToGrid w:val="0"/>
        <w:ind w:firstLineChars="200" w:firstLine="480"/>
        <w:jc w:val="both"/>
        <w:divId w:val="1401371472"/>
        <w:rPr>
          <w:color w:val="000000" w:themeColor="text1"/>
        </w:rPr>
      </w:pPr>
      <w:r w:rsidRPr="0081113F">
        <w:rPr>
          <w:rFonts w:hint="eastAsia"/>
          <w:color w:val="000000" w:themeColor="text1"/>
        </w:rPr>
        <w:t>為因應新時代的發展，上述各項工作計畫在規劃或執行過程中都將考慮到如何從軟硬體品質的提升，進而</w:t>
      </w:r>
      <w:r w:rsidRPr="0081113F">
        <w:rPr>
          <w:color w:val="000000" w:themeColor="text1"/>
        </w:rPr>
        <w:t>贏得台灣民眾的認同與愛好；如何正視台灣在地社會文化基礎，進而累積</w:t>
      </w:r>
      <w:r w:rsidRPr="0081113F">
        <w:rPr>
          <w:rFonts w:hint="eastAsia"/>
          <w:color w:val="000000" w:themeColor="text1"/>
        </w:rPr>
        <w:t>聚客能量。未來關於各項展示計畫的推出，也將特別考慮到如何讓國內一般訪客，包括一般青少年或原住民等少數族群在認知上，從欣賞世界古文明的角度更能理解、接受、欣賞和認同故宮文物。讓現有故宮擺脫飛地狀態，成為所有台灣人樂於擁抱的故宮。</w:t>
      </w:r>
    </w:p>
    <w:p w:rsidR="00E65959" w:rsidRPr="0081113F" w:rsidRDefault="00BA0CB2" w:rsidP="004D1B36">
      <w:pPr>
        <w:overflowPunct w:val="0"/>
        <w:adjustRightInd w:val="0"/>
        <w:snapToGrid w:val="0"/>
        <w:ind w:firstLineChars="200" w:firstLine="480"/>
        <w:jc w:val="both"/>
        <w:divId w:val="1401371472"/>
        <w:rPr>
          <w:color w:val="000000" w:themeColor="text1"/>
        </w:rPr>
      </w:pPr>
      <w:r w:rsidRPr="0081113F">
        <w:rPr>
          <w:rFonts w:hint="eastAsia"/>
          <w:color w:val="000000" w:themeColor="text1"/>
        </w:rPr>
        <w:t>依據行政院108年度施政方針，配合中程施政計畫及核定預算額度，並針對經社情勢變化及本院未來發展需要，編定108年度施政計畫。</w:t>
      </w:r>
    </w:p>
    <w:p w:rsidR="00E65959" w:rsidRPr="0081113F" w:rsidRDefault="00E65959" w:rsidP="004D1B36">
      <w:pPr>
        <w:overflowPunct w:val="0"/>
        <w:jc w:val="both"/>
        <w:divId w:val="1401371472"/>
        <w:rPr>
          <w:color w:val="000000" w:themeColor="text1"/>
        </w:rPr>
      </w:pPr>
    </w:p>
    <w:p w:rsidR="00E65959" w:rsidRPr="0081113F" w:rsidRDefault="00BA0CB2" w:rsidP="00FB019A">
      <w:pPr>
        <w:pStyle w:val="Web"/>
        <w:overflowPunct w:val="0"/>
        <w:spacing w:beforeLines="1" w:before="2" w:beforeAutospacing="0" w:after="0" w:afterAutospacing="0" w:line="400" w:lineRule="exact"/>
        <w:divId w:val="1401371472"/>
        <w:rPr>
          <w:color w:val="000000" w:themeColor="text1"/>
          <w:sz w:val="28"/>
          <w:szCs w:val="28"/>
        </w:rPr>
      </w:pPr>
      <w:r w:rsidRPr="0081113F">
        <w:rPr>
          <w:rFonts w:hint="eastAsia"/>
          <w:b/>
          <w:bCs/>
          <w:color w:val="000000" w:themeColor="text1"/>
          <w:sz w:val="28"/>
          <w:szCs w:val="28"/>
        </w:rPr>
        <w:t>壹、年度施政目標及策略</w:t>
      </w:r>
    </w:p>
    <w:p w:rsidR="000853AB" w:rsidRPr="0081113F" w:rsidRDefault="004D1B36" w:rsidP="004D1B36">
      <w:pPr>
        <w:pStyle w:val="Default"/>
        <w:widowControl/>
        <w:overflowPunct w:val="0"/>
        <w:autoSpaceDE/>
        <w:autoSpaceDN/>
        <w:adjustRightInd/>
        <w:jc w:val="both"/>
        <w:divId w:val="1401371472"/>
        <w:rPr>
          <w:rFonts w:ascii="新細明體" w:eastAsia="新細明體" w:hAnsi="新細明體"/>
          <w:color w:val="000000" w:themeColor="text1"/>
        </w:rPr>
      </w:pPr>
      <w:r w:rsidRPr="0081113F">
        <w:rPr>
          <w:rFonts w:ascii="新細明體" w:eastAsia="新細明體" w:hAnsi="新細明體" w:hint="eastAsia"/>
          <w:color w:val="000000" w:themeColor="text1"/>
        </w:rPr>
        <w:t>一、</w:t>
      </w:r>
      <w:r w:rsidR="000853AB" w:rsidRPr="0081113F">
        <w:rPr>
          <w:rFonts w:ascii="新細明體" w:eastAsia="新細明體" w:hAnsi="新細明體" w:hint="eastAsia"/>
          <w:color w:val="000000" w:themeColor="text1"/>
        </w:rPr>
        <w:t>改善和強化北部院區空間設施</w:t>
      </w:r>
    </w:p>
    <w:p w:rsidR="000853AB" w:rsidRPr="0081113F" w:rsidRDefault="000C7B26" w:rsidP="004D1B36">
      <w:pPr>
        <w:overflowPunct w:val="0"/>
        <w:ind w:firstLine="482"/>
        <w:jc w:val="both"/>
        <w:divId w:val="1401371472"/>
        <w:rPr>
          <w:rFonts w:cs="DFLiSongStd-W3-ETen-B5-V-Identi"/>
          <w:color w:val="000000" w:themeColor="text1"/>
        </w:rPr>
      </w:pPr>
      <w:r w:rsidRPr="0081113F">
        <w:rPr>
          <w:rFonts w:cs="DFLiSongStd-W3-ETen-B5-V-Identi" w:hint="eastAsia"/>
          <w:color w:val="000000" w:themeColor="text1"/>
        </w:rPr>
        <w:t>北院文物典藏展示環境一直有迫切改善需求。包括正館建築物老舊，結構耐震已趨近使用年限，</w:t>
      </w:r>
      <w:r w:rsidR="000853AB" w:rsidRPr="0081113F">
        <w:rPr>
          <w:rFonts w:cs="DFLiSongStd-W3-ETen-B5-V-Identi" w:hint="eastAsia"/>
          <w:color w:val="000000" w:themeColor="text1"/>
        </w:rPr>
        <w:t>文物典藏庫房耐震不足</w:t>
      </w:r>
      <w:r w:rsidRPr="0081113F">
        <w:rPr>
          <w:rFonts w:cs="DFLiSongStd-W3-ETen-B5-V-Identi" w:hint="eastAsia"/>
          <w:color w:val="000000" w:themeColor="text1"/>
        </w:rPr>
        <w:t>；正館屋頂防水層因有風化及破損之現象，</w:t>
      </w:r>
      <w:r w:rsidR="000853AB" w:rsidRPr="0081113F">
        <w:rPr>
          <w:rFonts w:cs="DFLiSongStd-W3-ETen-B5-V-Identi" w:hint="eastAsia"/>
          <w:color w:val="000000" w:themeColor="text1"/>
        </w:rPr>
        <w:t>幾次颱風豪雨來襲，電梯和展場皆嚴重漏水。典藏庫房電力機房百葉窗因年久失修，對機房溫控及設備防熱造成極大威脅。多數展廳和三希堂上下層制震能力不足。</w:t>
      </w:r>
      <w:r w:rsidRPr="0081113F">
        <w:rPr>
          <w:rFonts w:cs="DFLiSongStd-W3-ETen-B5-V-Identi" w:hint="eastAsia"/>
          <w:color w:val="000000" w:themeColor="text1"/>
        </w:rPr>
        <w:t>另外</w:t>
      </w:r>
      <w:r w:rsidR="002E67E2" w:rsidRPr="0081113F">
        <w:rPr>
          <w:rFonts w:hint="eastAsia"/>
          <w:color w:val="000000" w:themeColor="text1"/>
        </w:rPr>
        <w:t>展場面積不足，參訪動線入口狹隘、老舊，遊客集合點、領取導覽機、寄物櫃、</w:t>
      </w:r>
      <w:r w:rsidR="00DD6912" w:rsidRPr="0081113F">
        <w:rPr>
          <w:rFonts w:hint="eastAsia"/>
          <w:color w:val="000000" w:themeColor="text1"/>
        </w:rPr>
        <w:t>賣店等服務端點四散，遊客觀光旅遊體驗品質有待提升</w:t>
      </w:r>
      <w:r w:rsidR="002E67E2" w:rsidRPr="0081113F">
        <w:rPr>
          <w:rFonts w:hint="eastAsia"/>
          <w:color w:val="000000" w:themeColor="text1"/>
        </w:rPr>
        <w:t>。</w:t>
      </w:r>
      <w:r w:rsidR="00A8023A" w:rsidRPr="0081113F">
        <w:rPr>
          <w:rFonts w:hint="eastAsia"/>
          <w:color w:val="000000" w:themeColor="text1"/>
        </w:rPr>
        <w:t>再者，典藏研究大樓及圖書文獻大樓亦作行政辦公室使用，近年來行政人員之增加及洽公來訪人士出入頻繁，造成典藏研究環境干擾嚴重。行政辦公、文物研究與典藏三者之間之機能性、安全性與環境空間的差異皆不利文物之保存維護。</w:t>
      </w:r>
    </w:p>
    <w:p w:rsidR="000853AB" w:rsidRPr="0081113F" w:rsidRDefault="000853AB" w:rsidP="004D1B36">
      <w:pPr>
        <w:overflowPunct w:val="0"/>
        <w:ind w:firstLine="482"/>
        <w:jc w:val="both"/>
        <w:divId w:val="1401371472"/>
        <w:rPr>
          <w:rFonts w:cs="DFLiSongStd-W3-ETen-B5-V-Identi"/>
          <w:color w:val="000000" w:themeColor="text1"/>
        </w:rPr>
      </w:pPr>
      <w:r w:rsidRPr="0081113F">
        <w:rPr>
          <w:rFonts w:cs="DFLiSongStd-W3-ETen-B5-V-Identi" w:hint="eastAsia"/>
          <w:color w:val="000000" w:themeColor="text1"/>
        </w:rPr>
        <w:t>本院曾於101年至104年間共舉辦6次公聽會及說明會與在地居民溝通，綜整歷次公聽會及說明會居民意見，可歸結出故宮北院週遭里民，希冀生活環境應屬於綠化、公園、生態且不願被大量開發。因此，本院北院整</w:t>
      </w:r>
      <w:r w:rsidR="001A32AB" w:rsidRPr="0081113F">
        <w:rPr>
          <w:rFonts w:cs="DFLiSongStd-W3-ETen-B5-V-Identi"/>
          <w:color w:val="000000" w:themeColor="text1"/>
        </w:rPr>
        <w:t>（</w:t>
      </w:r>
      <w:r w:rsidRPr="0081113F">
        <w:rPr>
          <w:rFonts w:cs="DFLiSongStd-W3-ETen-B5-V-Identi" w:hint="eastAsia"/>
          <w:color w:val="000000" w:themeColor="text1"/>
        </w:rPr>
        <w:t>擴</w:t>
      </w:r>
      <w:r w:rsidR="001A32AB" w:rsidRPr="0081113F">
        <w:rPr>
          <w:rFonts w:cs="DFLiSongStd-W3-ETen-B5-V-Identi"/>
          <w:color w:val="000000" w:themeColor="text1"/>
        </w:rPr>
        <w:t>）</w:t>
      </w:r>
      <w:r w:rsidRPr="0081113F">
        <w:rPr>
          <w:rFonts w:cs="DFLiSongStd-W3-ETen-B5-V-Identi" w:hint="eastAsia"/>
          <w:color w:val="000000" w:themeColor="text1"/>
        </w:rPr>
        <w:t>建工程將秉持符合在地居民期待、落實環境保護意識、尊重週遭生態孕育之原則進行規劃，將避免文創專用區大規模地下開挖，現有至善路二段之故宮停車場仍保留供大客車停車並改採低密度開發方式。</w:t>
      </w:r>
    </w:p>
    <w:p w:rsidR="00A8023A" w:rsidRPr="0081113F" w:rsidRDefault="00A8023A" w:rsidP="00A8023A">
      <w:pPr>
        <w:overflowPunct w:val="0"/>
        <w:ind w:firstLine="482"/>
        <w:jc w:val="both"/>
        <w:divId w:val="1401371472"/>
        <w:rPr>
          <w:rFonts w:cs="DFLiSongStd-W3-ETen-B5-V-Identi"/>
          <w:color w:val="000000" w:themeColor="text1"/>
        </w:rPr>
      </w:pPr>
      <w:r w:rsidRPr="0081113F">
        <w:rPr>
          <w:rFonts w:cs="DFLiSongStd-W3-ETen-B5-V-Identi" w:hint="eastAsia"/>
          <w:color w:val="000000" w:themeColor="text1"/>
        </w:rPr>
        <w:t>「故宮北部院區整擴建計畫」，含北部院區北側基地（至善路二段以北）正館、典藏研究大樓、圖書文獻大樓、第二行政大樓</w:t>
      </w:r>
      <w:r w:rsidRPr="0081113F">
        <w:rPr>
          <w:rFonts w:cs="DFLiSongStd-W3-ETen-B5-V-Identi"/>
          <w:color w:val="000000" w:themeColor="text1"/>
        </w:rPr>
        <w:t>4棟主要建物之整建及展示空間擴建作業，與南側基地藝文園區及綠地公園整建作業，因北側基地使用空間飽和，須利用南側基地既有5棟廢棄軍舍作為北側基地整建期間之中繼空間，故107及108年度主要工作為南側基地中繼空間整理及北側基地各類技術服務發包作業，108年度主要工作計畫如下：</w:t>
      </w:r>
    </w:p>
    <w:p w:rsidR="00A8023A" w:rsidRPr="0081113F" w:rsidRDefault="00A8023A" w:rsidP="00A8023A">
      <w:pPr>
        <w:pStyle w:val="Default"/>
        <w:widowControl/>
        <w:overflowPunct w:val="0"/>
        <w:autoSpaceDE/>
        <w:autoSpaceDN/>
        <w:adjustRightInd/>
        <w:ind w:left="720" w:hanging="720"/>
        <w:jc w:val="both"/>
        <w:divId w:val="1401371472"/>
        <w:rPr>
          <w:rFonts w:ascii="新細明體" w:eastAsia="新細明體" w:hAnsi="新細明體"/>
          <w:color w:val="000000" w:themeColor="text1"/>
        </w:rPr>
      </w:pPr>
      <w:r w:rsidRPr="0081113F">
        <w:rPr>
          <w:rFonts w:ascii="新細明體" w:eastAsia="新細明體" w:hAnsi="新細明體" w:hint="eastAsia"/>
          <w:color w:val="000000" w:themeColor="text1"/>
        </w:rPr>
        <w:t>（一）北側基地：北部院區整擴建計畫北側委託規劃及專案管理技術服務、北部院區整擴建計畫委託先期規劃技術服務、安全設施中央電腦控制系統升級汰換採購案。</w:t>
      </w:r>
    </w:p>
    <w:p w:rsidR="00A8023A" w:rsidRPr="0081113F" w:rsidRDefault="00A8023A" w:rsidP="00A8023A">
      <w:pPr>
        <w:pStyle w:val="Default"/>
        <w:widowControl/>
        <w:overflowPunct w:val="0"/>
        <w:autoSpaceDE/>
        <w:autoSpaceDN/>
        <w:adjustRightInd/>
        <w:ind w:left="720" w:hanging="720"/>
        <w:jc w:val="both"/>
        <w:divId w:val="1401371472"/>
        <w:rPr>
          <w:rFonts w:ascii="新細明體" w:eastAsia="新細明體" w:hAnsi="新細明體"/>
          <w:color w:val="000000" w:themeColor="text1"/>
        </w:rPr>
      </w:pPr>
      <w:r w:rsidRPr="0081113F">
        <w:rPr>
          <w:rFonts w:ascii="新細明體" w:eastAsia="新細明體" w:hAnsi="新細明體" w:hint="eastAsia"/>
          <w:color w:val="000000" w:themeColor="text1"/>
        </w:rPr>
        <w:t>（二）南側基地：藝文服務中心耐震補強工程、藝文服務中心室內裝修工程、藝文服務中心景觀工程、藝文服務中心空調工程、藝文服務中心消防工程。</w:t>
      </w:r>
    </w:p>
    <w:p w:rsidR="00E65959" w:rsidRPr="0081113F" w:rsidRDefault="00BA0CB2" w:rsidP="004D1B36">
      <w:pPr>
        <w:overflowPunct w:val="0"/>
        <w:jc w:val="both"/>
        <w:divId w:val="1401371472"/>
        <w:rPr>
          <w:color w:val="000000" w:themeColor="text1"/>
        </w:rPr>
      </w:pPr>
      <w:r w:rsidRPr="0081113F">
        <w:rPr>
          <w:color w:val="000000" w:themeColor="text1"/>
        </w:rPr>
        <w:t>二、南院</w:t>
      </w:r>
      <w:r w:rsidR="00A8023A" w:rsidRPr="0081113F">
        <w:rPr>
          <w:rFonts w:hint="eastAsia"/>
          <w:color w:val="000000" w:themeColor="text1"/>
        </w:rPr>
        <w:t>戶外</w:t>
      </w:r>
      <w:r w:rsidRPr="0081113F">
        <w:rPr>
          <w:color w:val="000000" w:themeColor="text1"/>
        </w:rPr>
        <w:t>空間景觀改善計畫</w:t>
      </w:r>
    </w:p>
    <w:p w:rsidR="00586CE5" w:rsidRPr="0081113F" w:rsidRDefault="00A8023A" w:rsidP="004D1B36">
      <w:pPr>
        <w:pStyle w:val="Web"/>
        <w:overflowPunct w:val="0"/>
        <w:spacing w:before="0" w:beforeAutospacing="0" w:after="0" w:afterAutospacing="0"/>
        <w:ind w:firstLine="482"/>
        <w:divId w:val="1401371472"/>
        <w:rPr>
          <w:color w:val="000000" w:themeColor="text1"/>
        </w:rPr>
      </w:pPr>
      <w:r w:rsidRPr="0081113F">
        <w:rPr>
          <w:rFonts w:hint="eastAsia"/>
          <w:color w:val="000000" w:themeColor="text1"/>
        </w:rPr>
        <w:t>原定</w:t>
      </w:r>
      <w:r w:rsidRPr="0081113F">
        <w:rPr>
          <w:color w:val="000000" w:themeColor="text1"/>
        </w:rPr>
        <w:t>BOT開發案，已辦理契約中止，由院方自行營運管理。為提升園區服務效能及聚客能量，全區重新構想規劃，並配合國寶館重新配置，檢討博物館區及非博物館區範圍，增加園區臨</w:t>
      </w:r>
      <w:r w:rsidRPr="0081113F">
        <w:rPr>
          <w:color w:val="000000" w:themeColor="text1"/>
        </w:rPr>
        <w:lastRenderedPageBreak/>
        <w:t>水步道、親子樂園等友善設施、景觀園區植栽優化，及擴展人工湖區的美化和親水功能，營造遊客駐足休憩空間，打造園區新亮點。此外，加強南院周邊在地連結，重啟地方創生活力，規劃與地方合辦季節性或主題性活動，包括園區花卉展或藝術節慶活動等，以促進南院未來的發展及營運，落實亞洲藝術文化園區理想，並活絡南院周邊產經發展。</w:t>
      </w:r>
      <w:r w:rsidR="00586CE5" w:rsidRPr="0081113F">
        <w:rPr>
          <w:rFonts w:hint="eastAsia"/>
          <w:color w:val="000000" w:themeColor="text1"/>
        </w:rPr>
        <w:t>各項工作</w:t>
      </w:r>
      <w:r w:rsidRPr="0081113F">
        <w:rPr>
          <w:rFonts w:hint="eastAsia"/>
          <w:color w:val="000000" w:themeColor="text1"/>
        </w:rPr>
        <w:t>中程</w:t>
      </w:r>
      <w:r w:rsidR="00586CE5" w:rsidRPr="0081113F">
        <w:rPr>
          <w:rFonts w:hint="eastAsia"/>
          <w:color w:val="000000" w:themeColor="text1"/>
        </w:rPr>
        <w:t>計畫如下：</w:t>
      </w:r>
    </w:p>
    <w:p w:rsidR="00586CE5" w:rsidRPr="0081113F" w:rsidRDefault="00212643" w:rsidP="004D1B36">
      <w:pPr>
        <w:pStyle w:val="Default"/>
        <w:widowControl/>
        <w:overflowPunct w:val="0"/>
        <w:autoSpaceDE/>
        <w:autoSpaceDN/>
        <w:adjustRightInd/>
        <w:ind w:left="720" w:hanging="720"/>
        <w:jc w:val="both"/>
        <w:divId w:val="1401371472"/>
        <w:rPr>
          <w:rFonts w:ascii="新細明體" w:eastAsia="新細明體" w:hAnsi="新細明體"/>
          <w:bCs/>
          <w:color w:val="000000" w:themeColor="text1"/>
        </w:rPr>
      </w:pPr>
      <w:r w:rsidRPr="0081113F">
        <w:rPr>
          <w:rFonts w:ascii="新細明體" w:eastAsia="新細明體" w:hAnsi="新細明體" w:cs="新細明體" w:hint="eastAsia"/>
          <w:color w:val="000000" w:themeColor="text1"/>
        </w:rPr>
        <w:t>（一）空間視覺</w:t>
      </w:r>
      <w:r w:rsidR="00D57F1C" w:rsidRPr="0081113F">
        <w:rPr>
          <w:rFonts w:ascii="新細明體" w:eastAsia="新細明體" w:hAnsi="新細明體" w:cs="新細明體" w:hint="eastAsia"/>
          <w:color w:val="000000" w:themeColor="text1"/>
        </w:rPr>
        <w:t>：</w:t>
      </w:r>
      <w:r w:rsidR="00586CE5" w:rsidRPr="0081113F">
        <w:rPr>
          <w:rFonts w:ascii="新細明體" w:eastAsia="新細明體" w:hAnsi="新細明體" w:hint="eastAsia"/>
          <w:bCs/>
          <w:color w:val="000000" w:themeColor="text1"/>
        </w:rPr>
        <w:t>搭配未來主題規劃構想，各場館與周邊空間景觀將配合場館性質採取地區特色的園林設計，強調各館內外空間視野的穿透性。</w:t>
      </w:r>
    </w:p>
    <w:p w:rsidR="00586CE5" w:rsidRPr="0081113F" w:rsidRDefault="00212643" w:rsidP="004D1B36">
      <w:pPr>
        <w:pStyle w:val="Default"/>
        <w:widowControl/>
        <w:overflowPunct w:val="0"/>
        <w:autoSpaceDE/>
        <w:autoSpaceDN/>
        <w:adjustRightInd/>
        <w:ind w:left="720" w:hanging="720"/>
        <w:jc w:val="both"/>
        <w:divId w:val="1401371472"/>
        <w:rPr>
          <w:rFonts w:ascii="新細明體" w:eastAsia="新細明體" w:hAnsi="新細明體"/>
          <w:bCs/>
          <w:color w:val="000000" w:themeColor="text1"/>
        </w:rPr>
      </w:pPr>
      <w:r w:rsidRPr="0081113F">
        <w:rPr>
          <w:rFonts w:ascii="新細明體" w:eastAsia="新細明體" w:hAnsi="新細明體" w:cs="新細明體" w:hint="eastAsia"/>
          <w:color w:val="000000" w:themeColor="text1"/>
        </w:rPr>
        <w:t>（二）</w:t>
      </w:r>
      <w:r w:rsidR="00E10DCF" w:rsidRPr="0081113F">
        <w:rPr>
          <w:rFonts w:ascii="新細明體" w:eastAsia="新細明體" w:hAnsi="新細明體" w:cs="新細明體" w:hint="eastAsia"/>
          <w:color w:val="000000" w:themeColor="text1"/>
        </w:rPr>
        <w:t>植栽景觀</w:t>
      </w:r>
      <w:r w:rsidR="00D57F1C" w:rsidRPr="0081113F">
        <w:rPr>
          <w:rFonts w:ascii="新細明體" w:eastAsia="新細明體" w:hAnsi="新細明體" w:cs="新細明體" w:hint="eastAsia"/>
          <w:color w:val="000000" w:themeColor="text1"/>
        </w:rPr>
        <w:t>：</w:t>
      </w:r>
      <w:r w:rsidR="00586CE5" w:rsidRPr="0081113F">
        <w:rPr>
          <w:rFonts w:ascii="新細明體" w:eastAsia="新細明體" w:hAnsi="新細明體" w:hint="eastAsia"/>
          <w:bCs/>
          <w:color w:val="000000" w:themeColor="text1"/>
        </w:rPr>
        <w:t>場館之間的聯絡步道與開放空間之植栽景觀，將依場館所屬地理區特色而分別設計，包括嘗試引進各場館屬地區特有種植物。</w:t>
      </w:r>
    </w:p>
    <w:p w:rsidR="00586CE5" w:rsidRPr="0081113F" w:rsidRDefault="00212643" w:rsidP="004D1B36">
      <w:pPr>
        <w:pStyle w:val="Default"/>
        <w:widowControl/>
        <w:overflowPunct w:val="0"/>
        <w:autoSpaceDE/>
        <w:autoSpaceDN/>
        <w:adjustRightInd/>
        <w:ind w:left="720" w:hanging="720"/>
        <w:jc w:val="both"/>
        <w:divId w:val="1401371472"/>
        <w:rPr>
          <w:rFonts w:ascii="新細明體" w:eastAsia="新細明體" w:hAnsi="新細明體"/>
          <w:color w:val="000000" w:themeColor="text1"/>
        </w:rPr>
      </w:pPr>
      <w:r w:rsidRPr="0081113F">
        <w:rPr>
          <w:rFonts w:ascii="新細明體" w:eastAsia="新細明體" w:hAnsi="新細明體" w:cs="新細明體" w:hint="eastAsia"/>
          <w:color w:val="000000" w:themeColor="text1"/>
        </w:rPr>
        <w:t>（三）</w:t>
      </w:r>
      <w:r w:rsidR="00586CE5" w:rsidRPr="0081113F">
        <w:rPr>
          <w:rFonts w:ascii="新細明體" w:eastAsia="新細明體" w:hAnsi="新細明體" w:cs="新細明體" w:hint="eastAsia"/>
          <w:color w:val="000000" w:themeColor="text1"/>
        </w:rPr>
        <w:t>水域設計</w:t>
      </w:r>
      <w:r w:rsidR="00D57F1C" w:rsidRPr="0081113F">
        <w:rPr>
          <w:rFonts w:ascii="新細明體" w:eastAsia="新細明體" w:hAnsi="新細明體" w:cs="新細明體" w:hint="eastAsia"/>
          <w:color w:val="000000" w:themeColor="text1"/>
        </w:rPr>
        <w:t>：</w:t>
      </w:r>
      <w:r w:rsidR="00586CE5" w:rsidRPr="0081113F">
        <w:rPr>
          <w:rFonts w:ascii="新細明體" w:eastAsia="新細明體" w:hAnsi="新細明體" w:hint="eastAsia"/>
          <w:color w:val="000000" w:themeColor="text1"/>
        </w:rPr>
        <w:t>原有園區人工水域已初具台灣海峽南北地中海域的格局，經過進一步精心設計將可具體而微呈現地理大發現時代之海上場景，兼具觀賞與親水功能。</w:t>
      </w:r>
    </w:p>
    <w:p w:rsidR="0037016C" w:rsidRPr="0081113F" w:rsidRDefault="00D57F1C" w:rsidP="004D1B36">
      <w:pPr>
        <w:pStyle w:val="Default"/>
        <w:widowControl/>
        <w:overflowPunct w:val="0"/>
        <w:autoSpaceDE/>
        <w:autoSpaceDN/>
        <w:adjustRightInd/>
        <w:ind w:left="720" w:hanging="720"/>
        <w:jc w:val="both"/>
        <w:divId w:val="1401371472"/>
        <w:rPr>
          <w:color w:val="000000" w:themeColor="text1"/>
        </w:rPr>
      </w:pPr>
      <w:r w:rsidRPr="0081113F">
        <w:rPr>
          <w:rFonts w:ascii="新細明體" w:eastAsia="新細明體" w:hAnsi="新細明體" w:cs="新細明體" w:hint="eastAsia"/>
          <w:color w:val="000000" w:themeColor="text1"/>
        </w:rPr>
        <w:t>（四）</w:t>
      </w:r>
      <w:r w:rsidR="00586CE5" w:rsidRPr="0081113F">
        <w:rPr>
          <w:rFonts w:ascii="新細明體" w:eastAsia="新細明體" w:hAnsi="新細明體" w:cs="新細明體" w:hint="eastAsia"/>
          <w:color w:val="000000" w:themeColor="text1"/>
        </w:rPr>
        <w:t>軌道疏運：</w:t>
      </w:r>
      <w:r w:rsidR="00586CE5" w:rsidRPr="0081113F">
        <w:rPr>
          <w:rFonts w:ascii="新細明體" w:eastAsia="新細明體" w:hAnsi="新細明體" w:hint="eastAsia"/>
          <w:color w:val="000000" w:themeColor="text1"/>
        </w:rPr>
        <w:t>透過以家庭旅遊為訴求對象的隱藏式軌道疏運系統之設計，讓園區本身就具備獨立之休閒遊憩功能優勢。</w:t>
      </w:r>
    </w:p>
    <w:p w:rsidR="00E65959" w:rsidRPr="0081113F" w:rsidRDefault="00A8023A" w:rsidP="004D1B36">
      <w:pPr>
        <w:pStyle w:val="Web"/>
        <w:overflowPunct w:val="0"/>
        <w:spacing w:before="0" w:beforeAutospacing="0" w:after="0" w:afterAutospacing="0"/>
        <w:ind w:firstLine="482"/>
        <w:divId w:val="1401371472"/>
        <w:rPr>
          <w:color w:val="000000" w:themeColor="text1"/>
        </w:rPr>
      </w:pPr>
      <w:r w:rsidRPr="0081113F">
        <w:rPr>
          <w:rFonts w:hint="eastAsia"/>
          <w:color w:val="000000" w:themeColor="text1"/>
        </w:rPr>
        <w:t>未來</w:t>
      </w:r>
      <w:r w:rsidR="00BA0CB2" w:rsidRPr="0081113F">
        <w:rPr>
          <w:color w:val="000000" w:themeColor="text1"/>
        </w:rPr>
        <w:t>各場館展示與典藏策略根據園區的空間配置，將構成東亞海域世界之諸國，分別建置主題展示館。展示物件來源除以北院故宮自有文物為基礎外，將與相關國家博物館長期合作，採取以專題策展借展活動為主的呈現方式，一方面保持展覽內容的更新頻率，一方面減少自有文物之典藏維護負擔。此一定位同時也降低了展示場館的建築強度與費用。新故宮計畫原擬「故宮國寶文物修復展示館」將整合到本新計畫架構作調整。</w:t>
      </w:r>
      <w:r w:rsidRPr="0081113F">
        <w:rPr>
          <w:rFonts w:hint="eastAsia"/>
          <w:color w:val="000000" w:themeColor="text1"/>
        </w:rPr>
        <w:t>108年</w:t>
      </w:r>
      <w:r w:rsidR="00BA0CB2" w:rsidRPr="0081113F">
        <w:rPr>
          <w:color w:val="000000" w:themeColor="text1"/>
        </w:rPr>
        <w:t>各項工作計畫如下：</w:t>
      </w:r>
    </w:p>
    <w:p w:rsidR="00E65959" w:rsidRPr="0081113F" w:rsidRDefault="00FF1B54" w:rsidP="00622113">
      <w:pPr>
        <w:pStyle w:val="Web"/>
        <w:overflowPunct w:val="0"/>
        <w:spacing w:before="0" w:beforeAutospacing="0" w:after="0" w:afterAutospacing="0"/>
        <w:ind w:left="720" w:hanging="720"/>
        <w:divId w:val="1401371472"/>
        <w:rPr>
          <w:color w:val="000000" w:themeColor="text1"/>
        </w:rPr>
      </w:pPr>
      <w:r w:rsidRPr="0081113F">
        <w:rPr>
          <w:color w:val="000000" w:themeColor="text1"/>
        </w:rPr>
        <w:t>（一）</w:t>
      </w:r>
      <w:r w:rsidR="00622113" w:rsidRPr="0081113F">
        <w:rPr>
          <w:rFonts w:hint="eastAsia"/>
          <w:color w:val="000000" w:themeColor="text1"/>
        </w:rPr>
        <w:t>南院空間館舍設施總體規劃設計先期作業計畫（先期作業計畫內容包含：綜合規劃報告、</w:t>
      </w:r>
      <w:r w:rsidR="00622113" w:rsidRPr="0081113F">
        <w:rPr>
          <w:rStyle w:val="aa"/>
          <w:rFonts w:hint="eastAsia"/>
          <w:b w:val="0"/>
          <w:color w:val="000000" w:themeColor="text1"/>
        </w:rPr>
        <w:t>規劃研究報告、</w:t>
      </w:r>
      <w:r w:rsidR="00622113" w:rsidRPr="0081113F">
        <w:rPr>
          <w:rFonts w:hint="eastAsia"/>
          <w:color w:val="000000" w:themeColor="text1"/>
        </w:rPr>
        <w:t>成本效益報告）。</w:t>
      </w:r>
    </w:p>
    <w:p w:rsidR="00E65959" w:rsidRPr="0081113F" w:rsidRDefault="00BA0CB2" w:rsidP="004D1B36">
      <w:pPr>
        <w:pStyle w:val="Web"/>
        <w:overflowPunct w:val="0"/>
        <w:spacing w:before="0" w:beforeAutospacing="0" w:after="0" w:afterAutospacing="0"/>
        <w:ind w:left="720" w:hanging="720"/>
        <w:divId w:val="1401371472"/>
        <w:rPr>
          <w:color w:val="000000" w:themeColor="text1"/>
        </w:rPr>
      </w:pPr>
      <w:r w:rsidRPr="0081113F">
        <w:rPr>
          <w:color w:val="000000" w:themeColor="text1"/>
        </w:rPr>
        <w:t>（二）</w:t>
      </w:r>
      <w:r w:rsidR="00622113" w:rsidRPr="0081113F">
        <w:rPr>
          <w:rFonts w:hint="eastAsia"/>
          <w:color w:val="000000" w:themeColor="text1"/>
        </w:rPr>
        <w:t>籌備</w:t>
      </w:r>
      <w:r w:rsidR="00622113" w:rsidRPr="0081113F">
        <w:rPr>
          <w:rFonts w:cs="Times New Roman" w:hint="eastAsia"/>
          <w:color w:val="000000" w:themeColor="text1"/>
        </w:rPr>
        <w:t>國際級大型特展</w:t>
      </w:r>
      <w:r w:rsidRPr="0081113F">
        <w:rPr>
          <w:color w:val="000000" w:themeColor="text1"/>
        </w:rPr>
        <w:t>：</w:t>
      </w:r>
      <w:r w:rsidR="00622113" w:rsidRPr="0081113F">
        <w:rPr>
          <w:rFonts w:cs="Times New Roman" w:hint="eastAsia"/>
          <w:color w:val="000000" w:themeColor="text1"/>
        </w:rPr>
        <w:t>為延續「亞洲藝術文化主題」之國際級大型特展，目前規</w:t>
      </w:r>
      <w:r w:rsidR="00622113" w:rsidRPr="0081113F">
        <w:rPr>
          <w:rFonts w:hint="eastAsia"/>
          <w:color w:val="000000" w:themeColor="text1"/>
        </w:rPr>
        <w:t>劃</w:t>
      </w:r>
      <w:r w:rsidR="00622113" w:rsidRPr="0081113F">
        <w:rPr>
          <w:rFonts w:cs="Times New Roman" w:hint="eastAsia"/>
          <w:color w:val="000000" w:themeColor="text1"/>
        </w:rPr>
        <w:t>之特展對象包括舊金山亞洲藝術博物館、日本神戶博物館、法國凱布朗利博物館、以及（美國）丹佛藝術博物館等，皆為世界知名蒐藏豐富亞洲藝術的借展對象</w:t>
      </w:r>
      <w:r w:rsidRPr="0081113F">
        <w:rPr>
          <w:color w:val="000000" w:themeColor="text1"/>
        </w:rPr>
        <w:t>。</w:t>
      </w:r>
    </w:p>
    <w:p w:rsidR="00E65959" w:rsidRPr="0081113F" w:rsidRDefault="00BA0CB2" w:rsidP="004D1B36">
      <w:pPr>
        <w:pStyle w:val="Web"/>
        <w:overflowPunct w:val="0"/>
        <w:spacing w:before="0" w:beforeAutospacing="0" w:after="0" w:afterAutospacing="0"/>
        <w:ind w:left="720" w:hanging="720"/>
        <w:divId w:val="1401371472"/>
        <w:rPr>
          <w:color w:val="000000" w:themeColor="text1"/>
        </w:rPr>
      </w:pPr>
      <w:r w:rsidRPr="0081113F">
        <w:rPr>
          <w:color w:val="000000" w:themeColor="text1"/>
        </w:rPr>
        <w:t>（三）</w:t>
      </w:r>
      <w:r w:rsidR="00622113" w:rsidRPr="0081113F">
        <w:rPr>
          <w:rFonts w:hint="eastAsia"/>
          <w:color w:val="000000" w:themeColor="text1"/>
        </w:rPr>
        <w:t>南院亞洲藏品文物徵集典藏：107年度下半年度南院處陸續提案，預計將延續至108年度始能結案的徵集項目，包括「亞洲海港城市圖」、「印度油畫果阿及澳門廣州市景畫」、「日本茶道文物」及「印度織品文物」等4案，現已規劃人力配合後續初複審作業</w:t>
      </w:r>
      <w:r w:rsidRPr="0081113F">
        <w:rPr>
          <w:color w:val="000000" w:themeColor="text1"/>
        </w:rPr>
        <w:t>。</w:t>
      </w:r>
    </w:p>
    <w:p w:rsidR="00E65959" w:rsidRPr="0081113F" w:rsidRDefault="00A8023A" w:rsidP="004D1B36">
      <w:pPr>
        <w:overflowPunct w:val="0"/>
        <w:jc w:val="both"/>
        <w:divId w:val="1401371472"/>
        <w:rPr>
          <w:color w:val="000000" w:themeColor="text1"/>
        </w:rPr>
      </w:pPr>
      <w:r w:rsidRPr="0081113F">
        <w:rPr>
          <w:color w:val="000000" w:themeColor="text1"/>
        </w:rPr>
        <w:t>三</w:t>
      </w:r>
      <w:r w:rsidR="00BA0CB2" w:rsidRPr="0081113F">
        <w:rPr>
          <w:color w:val="000000" w:themeColor="text1"/>
        </w:rPr>
        <w:t>、擴大博物館資源公共化參與計畫</w:t>
      </w:r>
    </w:p>
    <w:p w:rsidR="00E65959" w:rsidRPr="0081113F" w:rsidRDefault="00BA0CB2" w:rsidP="001E4132">
      <w:pPr>
        <w:pStyle w:val="Web"/>
        <w:overflowPunct w:val="0"/>
        <w:spacing w:before="0" w:beforeAutospacing="0" w:after="0" w:afterAutospacing="0"/>
        <w:ind w:firstLine="482"/>
        <w:divId w:val="1401371472"/>
        <w:rPr>
          <w:color w:val="000000" w:themeColor="text1"/>
        </w:rPr>
      </w:pPr>
      <w:r w:rsidRPr="0081113F">
        <w:rPr>
          <w:color w:val="000000" w:themeColor="text1"/>
        </w:rPr>
        <w:t>故宮公共化的意涵在於將故宮珍貴文物定位為人類所共享的歷史文明，故宮的建築景觀及各項人力、物力資源亦是屬於臺灣人民所共同擁有的。因此，故宮公共化的作為，包括從政策、展覽、典藏、研究詮釋、策展理念等公共化的過程，促進社會各界參與，拉近故宮與公眾在社會、教育、生活、休憩的連結性。公共化是故宮轉型現代化、全民化博物館的主要工程，公共化策略包括提升故宮各項軟硬體設施之友善性、文物知識開放全民共享、文物的詮釋權開放公眾參與等。透過故宮公共化的改造工程，從景觀、展覽、活動、交通、行銷五大面向提升故宮公共性，營造故宮成為世界級觀光景點，與羅浮宮、大英博物館等世界級博物館並駕齊驅。各項工作計畫如下：</w:t>
      </w:r>
    </w:p>
    <w:p w:rsidR="00E65959" w:rsidRPr="0081113F" w:rsidRDefault="00BA0CB2" w:rsidP="004D1B36">
      <w:pPr>
        <w:pStyle w:val="Web"/>
        <w:overflowPunct w:val="0"/>
        <w:spacing w:before="0" w:beforeAutospacing="0" w:after="0" w:afterAutospacing="0"/>
        <w:ind w:left="720" w:hanging="720"/>
        <w:divId w:val="1401371472"/>
        <w:rPr>
          <w:color w:val="000000" w:themeColor="text1"/>
        </w:rPr>
      </w:pPr>
      <w:r w:rsidRPr="0081113F">
        <w:rPr>
          <w:color w:val="000000" w:themeColor="text1"/>
        </w:rPr>
        <w:t>（一）典藏資源公共性：擴充Open Data資料庫</w:t>
      </w:r>
      <w:r w:rsidR="005348CD" w:rsidRPr="0081113F">
        <w:rPr>
          <w:rFonts w:hint="eastAsia"/>
          <w:color w:val="000000" w:themeColor="text1"/>
        </w:rPr>
        <w:t>－</w:t>
      </w:r>
      <w:r w:rsidRPr="0081113F">
        <w:rPr>
          <w:color w:val="000000" w:themeColor="text1"/>
        </w:rPr>
        <w:t>分階段進行，</w:t>
      </w:r>
      <w:r w:rsidR="00A8023A" w:rsidRPr="0081113F">
        <w:rPr>
          <w:rFonts w:hint="eastAsia"/>
          <w:color w:val="000000" w:themeColor="text1"/>
        </w:rPr>
        <w:t>全年合計擴充約</w:t>
      </w:r>
      <w:r w:rsidR="00A8023A" w:rsidRPr="0081113F">
        <w:rPr>
          <w:color w:val="000000" w:themeColor="text1"/>
        </w:rPr>
        <w:t>6,000張</w:t>
      </w:r>
      <w:r w:rsidRPr="0081113F">
        <w:rPr>
          <w:color w:val="000000" w:themeColor="text1"/>
        </w:rPr>
        <w:t>20</w:t>
      </w:r>
      <w:r w:rsidR="00A8023A" w:rsidRPr="0081113F">
        <w:rPr>
          <w:rFonts w:hint="eastAsia"/>
          <w:color w:val="000000" w:themeColor="text1"/>
        </w:rPr>
        <w:t xml:space="preserve"> </w:t>
      </w:r>
      <w:r w:rsidRPr="0081113F">
        <w:rPr>
          <w:color w:val="000000" w:themeColor="text1"/>
        </w:rPr>
        <w:t>M之中高階文物圖像，提供民眾不限用途、免費使用，並提供「以展覽為單位」之圖像免費下載。提供API服務，提升與民間資料介接應用之便利性。</w:t>
      </w:r>
    </w:p>
    <w:p w:rsidR="00E65959" w:rsidRPr="0081113F" w:rsidRDefault="00BA0CB2" w:rsidP="004D1B36">
      <w:pPr>
        <w:pStyle w:val="Web"/>
        <w:overflowPunct w:val="0"/>
        <w:spacing w:before="0" w:beforeAutospacing="0" w:after="0" w:afterAutospacing="0"/>
        <w:ind w:left="720" w:hanging="720"/>
        <w:divId w:val="1401371472"/>
        <w:rPr>
          <w:color w:val="000000" w:themeColor="text1"/>
        </w:rPr>
      </w:pPr>
      <w:r w:rsidRPr="0081113F">
        <w:rPr>
          <w:color w:val="000000" w:themeColor="text1"/>
        </w:rPr>
        <w:t>（二）建構全面無障礙旅遊環境之時代需求：隨著高齡化社會的來臨，無障礙設計對象從身心障礙者轉換到高齡長者，根據內政部</w:t>
      </w:r>
      <w:r w:rsidR="00F46BFC" w:rsidRPr="0081113F">
        <w:rPr>
          <w:rFonts w:hint="eastAsia"/>
          <w:color w:val="000000" w:themeColor="text1"/>
        </w:rPr>
        <w:t>96</w:t>
      </w:r>
      <w:r w:rsidRPr="0081113F">
        <w:rPr>
          <w:color w:val="000000" w:themeColor="text1"/>
        </w:rPr>
        <w:t>年11月統計，臺灣的身心障礙人數已經超過100萬人、老年人口也超過233萬人，臺灣人口老化的問題，到了</w:t>
      </w:r>
      <w:r w:rsidR="00F46BFC" w:rsidRPr="0081113F">
        <w:rPr>
          <w:rFonts w:hint="eastAsia"/>
          <w:color w:val="000000" w:themeColor="text1"/>
        </w:rPr>
        <w:t>109</w:t>
      </w:r>
      <w:r w:rsidRPr="0081113F">
        <w:rPr>
          <w:color w:val="000000" w:themeColor="text1"/>
        </w:rPr>
        <w:t>年每</w:t>
      </w:r>
      <w:r w:rsidR="0062494D" w:rsidRPr="0081113F">
        <w:rPr>
          <w:rFonts w:hint="eastAsia"/>
          <w:color w:val="000000" w:themeColor="text1"/>
        </w:rPr>
        <w:t>4</w:t>
      </w:r>
      <w:r w:rsidRPr="0081113F">
        <w:rPr>
          <w:color w:val="000000" w:themeColor="text1"/>
        </w:rPr>
        <w:t>個人就有一位是老人，交通部觀光局近年來推動之無障礙旅遊定位，除了身心障礙者之外，高齡長者、孕婦、嬰兒、兒童等都是無障礙旅遊之服務對象，因此提升博物館無障礙環境品質，提供身心障礙者、高齡長者、孕婦、嬰兒、兒童一個舒適性、便利性、安全性之無障礙旅遊環境，為故宮應立即改善之任務。</w:t>
      </w:r>
    </w:p>
    <w:p w:rsidR="00E65959" w:rsidRPr="0081113F" w:rsidRDefault="00BA0CB2" w:rsidP="004D1B36">
      <w:pPr>
        <w:pStyle w:val="Web"/>
        <w:overflowPunct w:val="0"/>
        <w:spacing w:before="0" w:beforeAutospacing="0" w:after="0" w:afterAutospacing="0"/>
        <w:ind w:left="720" w:hanging="720"/>
        <w:divId w:val="1401371472"/>
        <w:rPr>
          <w:color w:val="000000" w:themeColor="text1"/>
        </w:rPr>
      </w:pPr>
      <w:r w:rsidRPr="0081113F">
        <w:rPr>
          <w:color w:val="000000" w:themeColor="text1"/>
        </w:rPr>
        <w:t>（三）以學齡兒童為主要對象而策劃偏鄉學校合作計畫：援以呈現故宮策展的多元面向和跨域合作的潛能，並將故宮文物資源帶入偏鄉學校及社區，透過</w:t>
      </w:r>
      <w:r w:rsidR="00A8023A" w:rsidRPr="0081113F">
        <w:rPr>
          <w:rFonts w:hint="eastAsia"/>
          <w:color w:val="000000" w:themeColor="text1"/>
        </w:rPr>
        <w:t>教育巡迴展</w:t>
      </w:r>
      <w:r w:rsidRPr="0081113F">
        <w:rPr>
          <w:color w:val="000000" w:themeColor="text1"/>
        </w:rPr>
        <w:t>、數位教學等文物賞析課程，融入新課綱教學計畫，培養學子參觀及體驗博物館之經驗，本年度將與</w:t>
      </w:r>
      <w:r w:rsidR="00A8023A" w:rsidRPr="0081113F">
        <w:rPr>
          <w:rFonts w:hint="eastAsia"/>
          <w:color w:val="000000" w:themeColor="text1"/>
        </w:rPr>
        <w:t>花東、南</w:t>
      </w:r>
      <w:r w:rsidR="00A8023A" w:rsidRPr="0081113F">
        <w:rPr>
          <w:rFonts w:hint="eastAsia"/>
          <w:color w:val="000000" w:themeColor="text1"/>
        </w:rPr>
        <w:lastRenderedPageBreak/>
        <w:t>投</w:t>
      </w:r>
      <w:r w:rsidRPr="0081113F">
        <w:rPr>
          <w:color w:val="000000" w:themeColor="text1"/>
        </w:rPr>
        <w:t>、基隆、宜蘭等縣市合作，本院安排講師進行到校進班之文物解析</w:t>
      </w:r>
      <w:r w:rsidR="00A8023A" w:rsidRPr="0081113F">
        <w:rPr>
          <w:rFonts w:hint="eastAsia"/>
          <w:color w:val="000000" w:themeColor="text1"/>
        </w:rPr>
        <w:t>及科技融入教學</w:t>
      </w:r>
      <w:r w:rsidRPr="0081113F">
        <w:rPr>
          <w:color w:val="000000" w:themeColor="text1"/>
        </w:rPr>
        <w:t>，同時提供教師研習，或由學校師生搭配本院教育巡迴展，進行作品共創活動。</w:t>
      </w:r>
    </w:p>
    <w:p w:rsidR="00E65959" w:rsidRPr="0081113F" w:rsidRDefault="00BA0CB2" w:rsidP="004D1B36">
      <w:pPr>
        <w:pStyle w:val="Web"/>
        <w:overflowPunct w:val="0"/>
        <w:spacing w:before="0" w:beforeAutospacing="0" w:after="0" w:afterAutospacing="0"/>
        <w:ind w:left="720" w:hanging="720"/>
        <w:divId w:val="1401371472"/>
        <w:rPr>
          <w:color w:val="000000" w:themeColor="text1"/>
        </w:rPr>
      </w:pPr>
      <w:r w:rsidRPr="0081113F">
        <w:rPr>
          <w:color w:val="000000" w:themeColor="text1"/>
        </w:rPr>
        <w:t>（四）擴大低度參與觀眾、新住民、國際移工等之服務：透過跨領域的方式與學校、醫療單位、社福機構、社會工作團體、醫療治療團體、舞團、劇團等合作，包括國立陽明大學、臺北市立陽明教養院、至善老人安養護中心、臺北榮民總醫院及其分院等，服務對象為智障合併多重障礙者、榮民、機構收容</w:t>
      </w:r>
      <w:r w:rsidR="00A8023A" w:rsidRPr="0081113F">
        <w:rPr>
          <w:rFonts w:hint="eastAsia"/>
          <w:color w:val="000000" w:themeColor="text1"/>
        </w:rPr>
        <w:t>兒少</w:t>
      </w:r>
      <w:r w:rsidRPr="0081113F">
        <w:rPr>
          <w:color w:val="000000" w:themeColor="text1"/>
        </w:rPr>
        <w:t>、精神障礙者等</w:t>
      </w:r>
      <w:r w:rsidR="00A8023A" w:rsidRPr="0081113F">
        <w:rPr>
          <w:rFonts w:hint="eastAsia"/>
          <w:color w:val="000000" w:themeColor="text1"/>
        </w:rPr>
        <w:t>以及東部偏遠地區觀眾</w:t>
      </w:r>
      <w:r w:rsidRPr="0081113F">
        <w:rPr>
          <w:color w:val="000000" w:themeColor="text1"/>
        </w:rPr>
        <w:t>，透過「藝術療育」方法，延伸運用故宮典藏文物進行創作，以增強服務對象之自我價值感，打造個別化的參觀體驗，落實文化平權及社會正義。</w:t>
      </w:r>
    </w:p>
    <w:p w:rsidR="00E65959" w:rsidRPr="0081113F" w:rsidRDefault="00BA0CB2" w:rsidP="004D1B36">
      <w:pPr>
        <w:pStyle w:val="Web"/>
        <w:overflowPunct w:val="0"/>
        <w:spacing w:before="0" w:beforeAutospacing="0" w:after="0" w:afterAutospacing="0"/>
        <w:ind w:left="720" w:hanging="720"/>
        <w:divId w:val="1401371472"/>
        <w:rPr>
          <w:color w:val="000000" w:themeColor="text1"/>
        </w:rPr>
      </w:pPr>
      <w:r w:rsidRPr="0081113F">
        <w:rPr>
          <w:color w:val="000000" w:themeColor="text1"/>
        </w:rPr>
        <w:t>（五）多元語種導覽：本院除每日舉辦華語及英語定時導覽外，亦提供華語、台語、英語、日語、韓語、泰語、印尼語、越南語及客語等多種語言導覽，並逐年增加各語版語音導覽選件。</w:t>
      </w:r>
    </w:p>
    <w:p w:rsidR="00E65959" w:rsidRPr="0081113F" w:rsidRDefault="00BA0CB2" w:rsidP="004D1B36">
      <w:pPr>
        <w:pStyle w:val="Web"/>
        <w:overflowPunct w:val="0"/>
        <w:spacing w:before="0" w:beforeAutospacing="0" w:after="0" w:afterAutospacing="0"/>
        <w:ind w:left="720" w:hanging="720"/>
        <w:divId w:val="1401371472"/>
        <w:rPr>
          <w:color w:val="000000" w:themeColor="text1"/>
        </w:rPr>
      </w:pPr>
      <w:r w:rsidRPr="0081113F">
        <w:rPr>
          <w:color w:val="000000" w:themeColor="text1"/>
        </w:rPr>
        <w:t>（六）志工招募培訓：規劃新招募及培訓，配合政府新南向政策推動，積極培訓東南亞語志工，藉由志工多元文化優勢，將博物館藏推向東南亞，讓國際感受臺灣博物館的多元文化，以促進文化交流。</w:t>
      </w:r>
    </w:p>
    <w:p w:rsidR="00E65959" w:rsidRPr="0081113F" w:rsidRDefault="00BA0CB2" w:rsidP="001E4132">
      <w:pPr>
        <w:pStyle w:val="Web"/>
        <w:overflowPunct w:val="0"/>
        <w:spacing w:before="0" w:beforeAutospacing="0" w:after="0" w:afterAutospacing="0"/>
        <w:ind w:left="720" w:hanging="720"/>
        <w:divId w:val="1401371472"/>
        <w:rPr>
          <w:color w:val="000000" w:themeColor="text1"/>
        </w:rPr>
      </w:pPr>
      <w:r w:rsidRPr="0081113F">
        <w:rPr>
          <w:color w:val="000000" w:themeColor="text1"/>
        </w:rPr>
        <w:t>（七）非典型教育巡迴展：以「均衡臺灣」為主軸，運用本院文化平權及公共化精神，提升文化參與權化被動為主動，108年預計將教育巡迴展帶入青少年矯正機構、醫療等封閉式機構內，結合本院既有數位及複製文物多元展覽成果，除展覽外尚包括展前、中後的教育活動，導入藝術教育資源、創造多元藝文體驗，透過與其他外部藝文團體、社福單位及專業機構等合作，提供故宮文物詮釋平台賦權觀眾，延伸共創成果成為巡迴展的亮點特色，打造博物館非典型族群創新體驗。</w:t>
      </w:r>
    </w:p>
    <w:p w:rsidR="00E65959" w:rsidRPr="0081113F" w:rsidRDefault="00BA0CB2" w:rsidP="005047BC">
      <w:pPr>
        <w:pStyle w:val="Web"/>
        <w:overflowPunct w:val="0"/>
        <w:spacing w:before="0" w:beforeAutospacing="0" w:after="0" w:afterAutospacing="0"/>
        <w:ind w:left="720" w:hanging="720"/>
        <w:divId w:val="1401371472"/>
        <w:rPr>
          <w:color w:val="000000" w:themeColor="text1"/>
        </w:rPr>
      </w:pPr>
      <w:r w:rsidRPr="0081113F">
        <w:rPr>
          <w:color w:val="000000" w:themeColor="text1"/>
        </w:rPr>
        <w:t>（八）強化公私協力平台，推動青年主流化：透過兒童暨青年事務推動諮詢會，藉助相關領域諮詢委員的專業，為本院注入新量能，從創作、展覽、教育、傳播、行銷等</w:t>
      </w:r>
      <w:r w:rsidR="00F763B1" w:rsidRPr="0081113F">
        <w:rPr>
          <w:rFonts w:hint="eastAsia"/>
          <w:color w:val="000000" w:themeColor="text1"/>
        </w:rPr>
        <w:t>，推動跨界美學行銷，</w:t>
      </w:r>
      <w:r w:rsidRPr="0081113F">
        <w:rPr>
          <w:color w:val="000000" w:themeColor="text1"/>
        </w:rPr>
        <w:t>全面開展故宮青年業務。</w:t>
      </w:r>
    </w:p>
    <w:p w:rsidR="00E65959" w:rsidRPr="0081113F" w:rsidRDefault="00FF1B54" w:rsidP="004D1B36">
      <w:pPr>
        <w:pStyle w:val="Web"/>
        <w:overflowPunct w:val="0"/>
        <w:spacing w:before="0" w:beforeAutospacing="0" w:after="0" w:afterAutospacing="0"/>
        <w:ind w:left="720" w:hanging="720"/>
        <w:divId w:val="1401371472"/>
        <w:rPr>
          <w:color w:val="000000" w:themeColor="text1"/>
        </w:rPr>
      </w:pPr>
      <w:r w:rsidRPr="0081113F">
        <w:rPr>
          <w:color w:val="000000" w:themeColor="text1"/>
        </w:rPr>
        <w:t>（九）大學院校合作鏈結</w:t>
      </w:r>
    </w:p>
    <w:p w:rsidR="00E65959" w:rsidRPr="0081113F" w:rsidRDefault="00BA0CB2" w:rsidP="005047BC">
      <w:pPr>
        <w:pStyle w:val="Web"/>
        <w:overflowPunct w:val="0"/>
        <w:spacing w:before="0" w:beforeAutospacing="0" w:after="0" w:afterAutospacing="0"/>
        <w:ind w:left="1202" w:hanging="482"/>
        <w:divId w:val="1401371472"/>
        <w:rPr>
          <w:color w:val="000000" w:themeColor="text1"/>
        </w:rPr>
      </w:pPr>
      <w:r w:rsidRPr="0081113F">
        <w:rPr>
          <w:color w:val="000000" w:themeColor="text1"/>
        </w:rPr>
        <w:t>１、臺北醫學大學：接續開設「北醫人到故宮」課程，將進一步啟動「行動博物院」微學程合作案。</w:t>
      </w:r>
    </w:p>
    <w:p w:rsidR="00E65959" w:rsidRPr="0081113F" w:rsidRDefault="00BA0CB2" w:rsidP="004D1B36">
      <w:pPr>
        <w:pStyle w:val="Web"/>
        <w:overflowPunct w:val="0"/>
        <w:spacing w:before="0" w:beforeAutospacing="0" w:after="0" w:afterAutospacing="0"/>
        <w:ind w:left="1200" w:hanging="480"/>
        <w:divId w:val="1401371472"/>
        <w:rPr>
          <w:color w:val="000000" w:themeColor="text1"/>
        </w:rPr>
      </w:pPr>
      <w:r w:rsidRPr="0081113F">
        <w:rPr>
          <w:color w:val="000000" w:themeColor="text1"/>
        </w:rPr>
        <w:t>２、國立政治大學：「轉注藝遊</w:t>
      </w:r>
      <w:r w:rsidR="00FF1B54" w:rsidRPr="0081113F">
        <w:rPr>
          <w:rFonts w:hint="eastAsia"/>
          <w:color w:val="000000" w:themeColor="text1"/>
        </w:rPr>
        <w:t>－</w:t>
      </w:r>
      <w:r w:rsidRPr="0081113F">
        <w:rPr>
          <w:color w:val="000000" w:themeColor="text1"/>
        </w:rPr>
        <w:t>傳統精緻藝術再創新」合作專案，未來將更持續深入合作，推動數位教學、人文共創等人文社會合作。</w:t>
      </w:r>
    </w:p>
    <w:p w:rsidR="00E65959" w:rsidRPr="0081113F" w:rsidRDefault="00BA0CB2" w:rsidP="004D1B36">
      <w:pPr>
        <w:pStyle w:val="Web"/>
        <w:overflowPunct w:val="0"/>
        <w:spacing w:before="0" w:beforeAutospacing="0" w:after="0" w:afterAutospacing="0"/>
        <w:ind w:left="1200" w:hanging="480"/>
        <w:divId w:val="1401371472"/>
        <w:rPr>
          <w:color w:val="000000" w:themeColor="text1"/>
        </w:rPr>
      </w:pPr>
      <w:r w:rsidRPr="0081113F">
        <w:rPr>
          <w:color w:val="000000" w:themeColor="text1"/>
        </w:rPr>
        <w:t>３、國立交通大學：</w:t>
      </w:r>
      <w:r w:rsidR="00F763B1" w:rsidRPr="0081113F">
        <w:rPr>
          <w:rFonts w:hint="eastAsia"/>
          <w:color w:val="000000" w:themeColor="text1"/>
        </w:rPr>
        <w:t>持續與該校合作製作線上課程《走近故宮國寶》，並逐步推廣至大學通識課、一般民眾興趣學習與高中多元選修。基於課程經營推廣原則，本院期許該課程能拉近民眾距離，深耕青年群眾，讓更多人能了解國寶背後的故事，並進一步欣賞故宮國寶。</w:t>
      </w:r>
    </w:p>
    <w:p w:rsidR="00E65959" w:rsidRPr="0081113F" w:rsidRDefault="00BA0CB2" w:rsidP="004D1B36">
      <w:pPr>
        <w:pStyle w:val="Web"/>
        <w:overflowPunct w:val="0"/>
        <w:spacing w:before="0" w:beforeAutospacing="0" w:after="0" w:afterAutospacing="0"/>
        <w:ind w:left="1200" w:hanging="480"/>
        <w:divId w:val="1401371472"/>
        <w:rPr>
          <w:color w:val="000000" w:themeColor="text1"/>
        </w:rPr>
      </w:pPr>
      <w:r w:rsidRPr="0081113F">
        <w:rPr>
          <w:color w:val="000000" w:themeColor="text1"/>
        </w:rPr>
        <w:t>４、國立台灣科技大學：與台科大設計學院二度合作開設生活空間創意學分學程</w:t>
      </w:r>
      <w:r w:rsidR="00F764C5" w:rsidRPr="0081113F">
        <w:rPr>
          <w:rFonts w:hint="eastAsia"/>
          <w:color w:val="000000" w:themeColor="text1"/>
        </w:rPr>
        <w:t>－</w:t>
      </w:r>
      <w:r w:rsidRPr="0081113F">
        <w:rPr>
          <w:color w:val="000000" w:themeColor="text1"/>
        </w:rPr>
        <w:t>文物與創新課程，由台科大撰寫計畫向教育部申請經費，並負責邀集商品設計、商品實務開發師資；本院負責故宮文物、文創實例課程師資，實際走入校園讓故宮國寶文物之美及歷史傳承進到教育學程深耕。</w:t>
      </w:r>
    </w:p>
    <w:p w:rsidR="00E65959" w:rsidRPr="0081113F" w:rsidRDefault="00BA0CB2" w:rsidP="004D1B36">
      <w:pPr>
        <w:pStyle w:val="Web"/>
        <w:overflowPunct w:val="0"/>
        <w:spacing w:before="0" w:beforeAutospacing="0" w:after="0" w:afterAutospacing="0"/>
        <w:ind w:left="1200" w:hanging="480"/>
        <w:divId w:val="1401371472"/>
        <w:rPr>
          <w:color w:val="000000" w:themeColor="text1"/>
        </w:rPr>
      </w:pPr>
      <w:r w:rsidRPr="0081113F">
        <w:rPr>
          <w:color w:val="000000" w:themeColor="text1"/>
        </w:rPr>
        <w:t>５、大學院校相關科系所學生實習計畫，藉由實際參與博物館深度實習及幕後運作，並結合具在地實踐精神與機制的多元課程，以在地人文關懷的社會責任使命出發，鏈結社區文化，培養實務經驗與技能，落實擴散博物館美感及培育未來的博物館專業人才。</w:t>
      </w:r>
    </w:p>
    <w:p w:rsidR="00E65959" w:rsidRPr="0081113F" w:rsidRDefault="00BA0CB2" w:rsidP="004D1B36">
      <w:pPr>
        <w:pStyle w:val="Web"/>
        <w:overflowPunct w:val="0"/>
        <w:spacing w:before="0" w:beforeAutospacing="0" w:after="0" w:afterAutospacing="0"/>
        <w:ind w:left="1200" w:hanging="480"/>
        <w:divId w:val="1401371472"/>
        <w:rPr>
          <w:color w:val="000000" w:themeColor="text1"/>
        </w:rPr>
      </w:pPr>
      <w:r w:rsidRPr="0081113F">
        <w:rPr>
          <w:color w:val="000000" w:themeColor="text1"/>
        </w:rPr>
        <w:t>６、辦理大專院校人才培育計畫：以各校專業強項為基礎，培育新一代博物館與文化機構工作者，計劃透過校內課程講授及實務、實習課程，分別培育華語及外語導覽、媒體行銷、社區經營、文創商品開發、數位內容開發及教育推廣等。透過大學端整合故宮與社區資源，為地方產業文化加值，並強化在地文化觀光力，與社區共榮，達到博物館之「專業化」及「在地化」。</w:t>
      </w:r>
    </w:p>
    <w:p w:rsidR="00E65959" w:rsidRPr="0081113F" w:rsidRDefault="00F763B1" w:rsidP="004D1B36">
      <w:pPr>
        <w:overflowPunct w:val="0"/>
        <w:jc w:val="both"/>
        <w:divId w:val="1401371472"/>
        <w:rPr>
          <w:color w:val="000000" w:themeColor="text1"/>
        </w:rPr>
      </w:pPr>
      <w:r w:rsidRPr="0081113F">
        <w:rPr>
          <w:color w:val="000000" w:themeColor="text1"/>
        </w:rPr>
        <w:t>四</w:t>
      </w:r>
      <w:r w:rsidR="00BA0CB2" w:rsidRPr="0081113F">
        <w:rPr>
          <w:color w:val="000000" w:themeColor="text1"/>
        </w:rPr>
        <w:t>、強化院內典藏研究部門及提升文物保存及相關研究之水準</w:t>
      </w:r>
    </w:p>
    <w:p w:rsidR="00C33674" w:rsidRPr="0081113F" w:rsidRDefault="00C33674" w:rsidP="005047BC">
      <w:pPr>
        <w:pStyle w:val="Default"/>
        <w:widowControl/>
        <w:overflowPunct w:val="0"/>
        <w:autoSpaceDE/>
        <w:autoSpaceDN/>
        <w:adjustRightInd/>
        <w:ind w:firstLine="482"/>
        <w:jc w:val="both"/>
        <w:divId w:val="1401371472"/>
        <w:rPr>
          <w:rFonts w:ascii="新細明體" w:eastAsia="新細明體" w:hAnsi="新細明體" w:cs="新細明體"/>
          <w:color w:val="000000" w:themeColor="text1"/>
        </w:rPr>
      </w:pPr>
      <w:r w:rsidRPr="0081113F">
        <w:rPr>
          <w:rFonts w:ascii="新細明體" w:eastAsia="新細明體" w:hAnsi="新細明體" w:cs="新細明體"/>
          <w:color w:val="000000" w:themeColor="text1"/>
        </w:rPr>
        <w:t>故宮文物因緣際會來到台灣，成為台灣文化歷史極為重要的一部分。時代因素造成故宮具政治意識形態，隨著時代進步，意識形態也漸趨不同，但因應博物館發展潮流勢必會走向專業方</w:t>
      </w:r>
      <w:r w:rsidRPr="0081113F">
        <w:rPr>
          <w:rFonts w:ascii="新細明體" w:eastAsia="新細明體" w:hAnsi="新細明體" w:cs="新細明體"/>
          <w:color w:val="000000" w:themeColor="text1"/>
        </w:rPr>
        <w:lastRenderedPageBreak/>
        <w:t>向。專業博物館最核心的業務即為典藏及文物保存，唯有專業化才能把文物的價值全然發揮，以專業性來讓博物館發展議題回歸專業解讀。</w:t>
      </w:r>
    </w:p>
    <w:p w:rsidR="00C33674" w:rsidRPr="0081113F" w:rsidRDefault="005047BC" w:rsidP="005047BC">
      <w:pPr>
        <w:pStyle w:val="Default"/>
        <w:widowControl/>
        <w:overflowPunct w:val="0"/>
        <w:autoSpaceDE/>
        <w:autoSpaceDN/>
        <w:adjustRightInd/>
        <w:ind w:left="720" w:hanging="720"/>
        <w:jc w:val="both"/>
        <w:divId w:val="1401371472"/>
        <w:rPr>
          <w:rFonts w:ascii="新細明體" w:eastAsia="新細明體" w:hAnsi="新細明體"/>
          <w:color w:val="000000" w:themeColor="text1"/>
        </w:rPr>
      </w:pPr>
      <w:r w:rsidRPr="0081113F">
        <w:rPr>
          <w:rFonts w:ascii="新細明體" w:eastAsia="新細明體" w:hAnsi="新細明體" w:hint="eastAsia"/>
          <w:color w:val="000000" w:themeColor="text1"/>
        </w:rPr>
        <w:t>（</w:t>
      </w:r>
      <w:r w:rsidR="001E4132" w:rsidRPr="0081113F">
        <w:rPr>
          <w:rFonts w:ascii="新細明體" w:eastAsia="新細明體" w:hAnsi="新細明體" w:hint="eastAsia"/>
          <w:color w:val="000000" w:themeColor="text1"/>
        </w:rPr>
        <w:t>一）</w:t>
      </w:r>
      <w:r w:rsidR="00C33674" w:rsidRPr="0081113F">
        <w:rPr>
          <w:rFonts w:ascii="新細明體" w:eastAsia="新細明體" w:hAnsi="新細明體" w:hint="eastAsia"/>
          <w:color w:val="000000" w:themeColor="text1"/>
        </w:rPr>
        <w:t>書畫類相關研究計畫：107至108年由書畫處所執行之科技部研究計畫，另有「重構宋畫：</w:t>
      </w:r>
      <w:r w:rsidR="0062494D" w:rsidRPr="0081113F">
        <w:rPr>
          <w:rFonts w:ascii="新細明體" w:eastAsia="新細明體" w:hAnsi="新細明體" w:hint="eastAsia"/>
          <w:color w:val="000000" w:themeColor="text1"/>
        </w:rPr>
        <w:t>20</w:t>
      </w:r>
      <w:r w:rsidR="00C33674" w:rsidRPr="0081113F">
        <w:rPr>
          <w:rFonts w:ascii="新細明體" w:eastAsia="新細明體" w:hAnsi="新細明體" w:hint="eastAsia"/>
          <w:color w:val="000000" w:themeColor="text1"/>
        </w:rPr>
        <w:t>世紀前期對宋畫的收藏、展示與認識」、「元代道士的書畫鑑藏研究」、「宋濂的書法及其書學思想」，及「清高宗御容圓光小像研究」等4案，各以故宮典藏為對象，深入探索不同時代、不同領域作家的藝術成就及影響。</w:t>
      </w:r>
    </w:p>
    <w:p w:rsidR="00C33674" w:rsidRPr="0081113F" w:rsidRDefault="001E4132" w:rsidP="005047BC">
      <w:pPr>
        <w:overflowPunct w:val="0"/>
        <w:ind w:left="720" w:hanging="720"/>
        <w:jc w:val="both"/>
        <w:divId w:val="1401371472"/>
        <w:rPr>
          <w:color w:val="000000" w:themeColor="text1"/>
        </w:rPr>
      </w:pPr>
      <w:r w:rsidRPr="0081113F">
        <w:rPr>
          <w:rFonts w:hint="eastAsia"/>
          <w:color w:val="000000" w:themeColor="text1"/>
        </w:rPr>
        <w:t>（二）</w:t>
      </w:r>
      <w:r w:rsidR="00C33674" w:rsidRPr="0081113F">
        <w:rPr>
          <w:rFonts w:hint="eastAsia"/>
          <w:color w:val="000000" w:themeColor="text1"/>
        </w:rPr>
        <w:t>文獻類相關研究計畫：與蒙古科學院（</w:t>
      </w:r>
      <w:r w:rsidR="00C33674" w:rsidRPr="0081113F">
        <w:rPr>
          <w:color w:val="000000" w:themeColor="text1"/>
        </w:rPr>
        <w:t>Mongolian Academy of Sciences</w:t>
      </w:r>
      <w:r w:rsidR="00C33674" w:rsidRPr="0081113F">
        <w:rPr>
          <w:rFonts w:hint="eastAsia"/>
          <w:color w:val="000000" w:themeColor="text1"/>
        </w:rPr>
        <w:t>）之合作研究計畫，協助整理考據院藏蒙古相關器物、書畫、圖書文獻藏品，並共同出版圖錄，凡</w:t>
      </w:r>
      <w:r w:rsidR="0062494D" w:rsidRPr="0081113F">
        <w:rPr>
          <w:rFonts w:hint="eastAsia"/>
          <w:color w:val="000000" w:themeColor="text1"/>
        </w:rPr>
        <w:t>3</w:t>
      </w:r>
      <w:r w:rsidR="00C33674" w:rsidRPr="0081113F">
        <w:rPr>
          <w:rFonts w:hint="eastAsia"/>
          <w:color w:val="000000" w:themeColor="text1"/>
        </w:rPr>
        <w:t>冊，內含蒙文、英文</w:t>
      </w:r>
      <w:r w:rsidR="0062494D" w:rsidRPr="0081113F">
        <w:rPr>
          <w:rFonts w:hint="eastAsia"/>
          <w:color w:val="000000" w:themeColor="text1"/>
        </w:rPr>
        <w:t>2</w:t>
      </w:r>
      <w:r w:rsidR="00C33674" w:rsidRPr="0081113F">
        <w:rPr>
          <w:rFonts w:hint="eastAsia"/>
          <w:color w:val="000000" w:themeColor="text1"/>
        </w:rPr>
        <w:t>種文字。賡續進行科技部「國立故宮博物院觀海堂史部圖書之研究」專題計畫，考鏡清末藏書家楊守敬</w:t>
      </w:r>
      <w:r w:rsidRPr="0081113F">
        <w:rPr>
          <w:rFonts w:hint="eastAsia"/>
          <w:color w:val="000000" w:themeColor="text1"/>
        </w:rPr>
        <w:t>（</w:t>
      </w:r>
      <w:r w:rsidR="00C33674" w:rsidRPr="0081113F">
        <w:rPr>
          <w:rFonts w:hint="eastAsia"/>
          <w:color w:val="000000" w:themeColor="text1"/>
        </w:rPr>
        <w:t>1839-1915</w:t>
      </w:r>
      <w:r w:rsidRPr="0081113F">
        <w:rPr>
          <w:rFonts w:hint="eastAsia"/>
          <w:color w:val="000000" w:themeColor="text1"/>
        </w:rPr>
        <w:t>）</w:t>
      </w:r>
      <w:r w:rsidR="00C33674" w:rsidRPr="0081113F">
        <w:rPr>
          <w:rFonts w:hint="eastAsia"/>
          <w:color w:val="000000" w:themeColor="text1"/>
        </w:rPr>
        <w:t>史部藏書之源流與遞藏統緒。</w:t>
      </w:r>
    </w:p>
    <w:p w:rsidR="00C33674" w:rsidRPr="0081113F" w:rsidRDefault="001E4132" w:rsidP="005047BC">
      <w:pPr>
        <w:pStyle w:val="Web"/>
        <w:overflowPunct w:val="0"/>
        <w:spacing w:before="0" w:beforeAutospacing="0" w:after="0" w:afterAutospacing="0"/>
        <w:ind w:left="720" w:hanging="720"/>
        <w:divId w:val="1401371472"/>
        <w:rPr>
          <w:color w:val="000000" w:themeColor="text1"/>
        </w:rPr>
      </w:pPr>
      <w:r w:rsidRPr="0081113F">
        <w:rPr>
          <w:rFonts w:hint="eastAsia"/>
          <w:color w:val="000000" w:themeColor="text1"/>
        </w:rPr>
        <w:t>（三）</w:t>
      </w:r>
      <w:r w:rsidR="00C33674" w:rsidRPr="0081113F">
        <w:rPr>
          <w:rFonts w:hint="eastAsia"/>
          <w:color w:val="000000" w:themeColor="text1"/>
        </w:rPr>
        <w:t>器物類相關研究計畫：執行之科技部專題研究計畫「百金之貴：明成化官窯及相關問題研究」、「重估西清四鑑：乾隆時期的古銅認知研究」等2案。</w:t>
      </w:r>
    </w:p>
    <w:p w:rsidR="00C33674" w:rsidRPr="0081113F" w:rsidRDefault="001E4132" w:rsidP="005047BC">
      <w:pPr>
        <w:pStyle w:val="Web"/>
        <w:overflowPunct w:val="0"/>
        <w:spacing w:before="0" w:beforeAutospacing="0" w:after="0" w:afterAutospacing="0"/>
        <w:ind w:left="720" w:hanging="720"/>
        <w:divId w:val="1401371472"/>
        <w:rPr>
          <w:color w:val="000000" w:themeColor="text1"/>
        </w:rPr>
      </w:pPr>
      <w:r w:rsidRPr="0081113F">
        <w:rPr>
          <w:rFonts w:hint="eastAsia"/>
          <w:color w:val="000000" w:themeColor="text1"/>
        </w:rPr>
        <w:t>（四）</w:t>
      </w:r>
      <w:r w:rsidR="00C33674" w:rsidRPr="0081113F">
        <w:rPr>
          <w:color w:val="000000" w:themeColor="text1"/>
        </w:rPr>
        <w:t>展存環境預防性</w:t>
      </w:r>
      <w:r w:rsidR="00C33674" w:rsidRPr="0081113F">
        <w:rPr>
          <w:rFonts w:hint="eastAsia"/>
          <w:color w:val="000000" w:themeColor="text1"/>
        </w:rPr>
        <w:t>措施</w:t>
      </w:r>
      <w:r w:rsidR="00C33674" w:rsidRPr="0081113F">
        <w:rPr>
          <w:color w:val="000000" w:themeColor="text1"/>
        </w:rPr>
        <w:t>：針對文物展存環境，執行預防性保存，如文物展存環境監測、有害生物防除等相關實務工作；持續維持文物最佳保存及展示環境。</w:t>
      </w:r>
    </w:p>
    <w:p w:rsidR="00C33674" w:rsidRPr="0081113F" w:rsidRDefault="001E4132" w:rsidP="005047BC">
      <w:pPr>
        <w:pStyle w:val="Web"/>
        <w:overflowPunct w:val="0"/>
        <w:spacing w:before="0" w:beforeAutospacing="0" w:after="0" w:afterAutospacing="0"/>
        <w:ind w:left="720" w:hanging="720"/>
        <w:divId w:val="1401371472"/>
        <w:rPr>
          <w:color w:val="000000" w:themeColor="text1"/>
        </w:rPr>
      </w:pPr>
      <w:r w:rsidRPr="0081113F">
        <w:rPr>
          <w:rFonts w:hint="eastAsia"/>
          <w:color w:val="000000" w:themeColor="text1"/>
        </w:rPr>
        <w:t>（五）</w:t>
      </w:r>
      <w:r w:rsidR="00C33674" w:rsidRPr="0081113F">
        <w:rPr>
          <w:color w:val="000000" w:themeColor="text1"/>
        </w:rPr>
        <w:t>院藏文物修護：執行本院藏品之修護，維持院藏文物於最佳保存狀況，延續文物保存年限。除文物修護作業外，並配合本院文物抽點、文物徵集、文物借展等文物狀況檢視。同時增強文物修護材質與方法技術研究，並與國內外修護機構合作交流。</w:t>
      </w:r>
    </w:p>
    <w:p w:rsidR="00C33674" w:rsidRPr="0081113F" w:rsidRDefault="001E4132" w:rsidP="005047BC">
      <w:pPr>
        <w:pStyle w:val="Web"/>
        <w:overflowPunct w:val="0"/>
        <w:spacing w:before="0" w:beforeAutospacing="0" w:after="0" w:afterAutospacing="0"/>
        <w:ind w:left="720" w:hanging="720"/>
        <w:divId w:val="1401371472"/>
        <w:rPr>
          <w:color w:val="000000" w:themeColor="text1"/>
        </w:rPr>
      </w:pPr>
      <w:r w:rsidRPr="0081113F">
        <w:rPr>
          <w:rFonts w:hint="eastAsia"/>
          <w:color w:val="000000" w:themeColor="text1"/>
        </w:rPr>
        <w:t>（六）</w:t>
      </w:r>
      <w:r w:rsidR="00C33674" w:rsidRPr="0081113F">
        <w:rPr>
          <w:color w:val="000000" w:themeColor="text1"/>
        </w:rPr>
        <w:t>強化文物科學檢測研究：持續提升文物科學檢測技術之靈敏度與解析度，落實並強化文物科學保存與分析研究，開拓文物新知與研究新視野，並加強與國內外典藏與研究單位合作與交流，提升國內文物科學檢測研究的質與量。</w:t>
      </w:r>
    </w:p>
    <w:p w:rsidR="00C33674" w:rsidRPr="0081113F" w:rsidRDefault="001E4132" w:rsidP="005047BC">
      <w:pPr>
        <w:pStyle w:val="Web"/>
        <w:overflowPunct w:val="0"/>
        <w:spacing w:before="0" w:beforeAutospacing="0" w:after="0" w:afterAutospacing="0"/>
        <w:ind w:left="720" w:hanging="720"/>
        <w:divId w:val="1401371472"/>
        <w:rPr>
          <w:color w:val="000000" w:themeColor="text1"/>
        </w:rPr>
      </w:pPr>
      <w:r w:rsidRPr="0081113F">
        <w:rPr>
          <w:rFonts w:hint="eastAsia"/>
          <w:color w:val="000000" w:themeColor="text1"/>
        </w:rPr>
        <w:t>（七）</w:t>
      </w:r>
      <w:r w:rsidR="00C33674" w:rsidRPr="0081113F">
        <w:rPr>
          <w:color w:val="000000" w:themeColor="text1"/>
        </w:rPr>
        <w:t>強化文物安全維護：強化安全人員訓練，提升爆裂物偵蒐及應變能力，並積極引進外部警消機關支援聯防，確保建物安全。研擬包含預防、整備、保護、復原安全防護計畫，同時增設崗哨及安全人力配置，以強化臨時庫房及臨時辦公區域之安全維護。辦理北部院區弱電、消防設施保養維護，確保設備可靠度；</w:t>
      </w:r>
      <w:r w:rsidR="00F763B1" w:rsidRPr="0081113F">
        <w:rPr>
          <w:rFonts w:hint="eastAsia"/>
          <w:color w:val="000000" w:themeColor="text1"/>
        </w:rPr>
        <w:t>辦理門禁管制設備升級裝置及南側基地藝文服務中心圖書檔案庫房消防設施設置。構建監控專屬光纖傳輸骨幹網路貫穿正館、行政、圖書文獻大樓、院區道路及南側基地藝文服務中心。</w:t>
      </w:r>
      <w:r w:rsidR="002E67E2" w:rsidRPr="0081113F">
        <w:rPr>
          <w:rFonts w:hint="eastAsia"/>
          <w:color w:val="000000" w:themeColor="text1"/>
        </w:rPr>
        <w:t>結合最新資訊科技，更新優化安全預警中央電腦控制系統、IP化安全監視系統，整合火警預警系統以構建安全自動化（SA）資訊平台，運用科技力量，智慧化監控建築物安全狀況，提升院區安全性。</w:t>
      </w:r>
      <w:r w:rsidR="00C33674" w:rsidRPr="0081113F">
        <w:rPr>
          <w:color w:val="000000" w:themeColor="text1"/>
        </w:rPr>
        <w:t>因應災害型態，擬定應變計畫、落實防災訓練、實施應變措施，透過「減災」、「整備」、「應變」、「復原」等作為，將可能之災害減到最少。靈活調整駐衛警勤務內容及崗哨配置，確保展場文物安全。</w:t>
      </w:r>
    </w:p>
    <w:p w:rsidR="00E65959" w:rsidRPr="0081113F" w:rsidRDefault="00F763B1" w:rsidP="001E4132">
      <w:pPr>
        <w:overflowPunct w:val="0"/>
        <w:jc w:val="both"/>
        <w:divId w:val="1401371472"/>
        <w:rPr>
          <w:color w:val="000000" w:themeColor="text1"/>
        </w:rPr>
      </w:pPr>
      <w:r w:rsidRPr="0081113F">
        <w:rPr>
          <w:color w:val="000000" w:themeColor="text1"/>
        </w:rPr>
        <w:t>五</w:t>
      </w:r>
      <w:r w:rsidR="00BA0CB2" w:rsidRPr="0081113F">
        <w:rPr>
          <w:color w:val="000000" w:themeColor="text1"/>
        </w:rPr>
        <w:t>、舉辦各項論壇、演講、研討會和紙本或網路出版品之發行，推動國內外合作計畫</w:t>
      </w:r>
    </w:p>
    <w:p w:rsidR="00E57125" w:rsidRPr="0081113F" w:rsidRDefault="00E57125" w:rsidP="005047BC">
      <w:pPr>
        <w:pStyle w:val="Web"/>
        <w:overflowPunct w:val="0"/>
        <w:spacing w:before="0" w:beforeAutospacing="0" w:after="0" w:afterAutospacing="0"/>
        <w:ind w:firstLine="482"/>
        <w:divId w:val="1401371472"/>
        <w:rPr>
          <w:color w:val="000000" w:themeColor="text1"/>
        </w:rPr>
      </w:pPr>
      <w:r w:rsidRPr="0081113F">
        <w:rPr>
          <w:color w:val="000000" w:themeColor="text1"/>
        </w:rPr>
        <w:t>本院作為台灣領導博物館，代表的是台灣國家博物館品牌，如何透過</w:t>
      </w:r>
      <w:r w:rsidRPr="0081113F">
        <w:rPr>
          <w:rFonts w:hint="eastAsia"/>
          <w:color w:val="000000" w:themeColor="text1"/>
        </w:rPr>
        <w:t>辦理各項</w:t>
      </w:r>
      <w:r w:rsidRPr="0081113F">
        <w:rPr>
          <w:rFonts w:cs="微軟正黑體" w:hint="eastAsia"/>
          <w:color w:val="000000" w:themeColor="text1"/>
        </w:rPr>
        <w:t>論壇、</w:t>
      </w:r>
      <w:r w:rsidRPr="0081113F">
        <w:rPr>
          <w:rFonts w:hint="eastAsia"/>
          <w:color w:val="000000" w:themeColor="text1"/>
        </w:rPr>
        <w:t>演講、研討會及出版品，維持本院博物館專業地位及</w:t>
      </w:r>
      <w:r w:rsidRPr="0081113F">
        <w:rPr>
          <w:color w:val="000000" w:themeColor="text1"/>
        </w:rPr>
        <w:t>國際競爭力、提升整體台灣品牌意象，是</w:t>
      </w:r>
      <w:r w:rsidRPr="0081113F">
        <w:rPr>
          <w:rFonts w:hint="eastAsia"/>
          <w:color w:val="000000" w:themeColor="text1"/>
        </w:rPr>
        <w:t>故</w:t>
      </w:r>
      <w:r w:rsidRPr="0081113F">
        <w:rPr>
          <w:color w:val="000000" w:themeColor="text1"/>
        </w:rPr>
        <w:t>宮責無旁貸的使命</w:t>
      </w:r>
      <w:r w:rsidRPr="0081113F">
        <w:rPr>
          <w:rFonts w:hint="eastAsia"/>
          <w:color w:val="000000" w:themeColor="text1"/>
        </w:rPr>
        <w:t>。</w:t>
      </w:r>
      <w:r w:rsidRPr="0081113F">
        <w:rPr>
          <w:bCs/>
          <w:color w:val="000000" w:themeColor="text1"/>
        </w:rPr>
        <w:t>博物館多元內涵代表著</w:t>
      </w:r>
      <w:r w:rsidRPr="0081113F">
        <w:rPr>
          <w:color w:val="000000" w:themeColor="text1"/>
        </w:rPr>
        <w:t>台灣的多元文化，國內外人士透過本院辦理之各項活動及出版品，了解博物館多元內涵，得以認知台灣的多元文化系統，並透過故宮響亮的國際</w:t>
      </w:r>
      <w:r w:rsidRPr="0081113F">
        <w:rPr>
          <w:rFonts w:hint="eastAsia"/>
          <w:color w:val="000000" w:themeColor="text1"/>
        </w:rPr>
        <w:t>聲譽，推動國內外</w:t>
      </w:r>
      <w:r w:rsidRPr="0081113F">
        <w:rPr>
          <w:color w:val="000000" w:themeColor="text1"/>
        </w:rPr>
        <w:t>合作計畫</w:t>
      </w:r>
      <w:r w:rsidRPr="0081113F">
        <w:rPr>
          <w:rFonts w:hint="eastAsia"/>
          <w:color w:val="000000" w:themeColor="text1"/>
        </w:rPr>
        <w:t>，將</w:t>
      </w:r>
      <w:r w:rsidRPr="0081113F">
        <w:rPr>
          <w:color w:val="000000" w:themeColor="text1"/>
        </w:rPr>
        <w:t>台灣文化內涵</w:t>
      </w:r>
      <w:r w:rsidRPr="0081113F">
        <w:rPr>
          <w:rFonts w:hint="eastAsia"/>
          <w:color w:val="000000" w:themeColor="text1"/>
        </w:rPr>
        <w:t>及</w:t>
      </w:r>
      <w:r w:rsidRPr="0081113F">
        <w:rPr>
          <w:color w:val="000000" w:themeColor="text1"/>
        </w:rPr>
        <w:t>文化特色</w:t>
      </w:r>
      <w:r w:rsidRPr="0081113F">
        <w:rPr>
          <w:rFonts w:hint="eastAsia"/>
          <w:color w:val="000000" w:themeColor="text1"/>
        </w:rPr>
        <w:t>呈現</w:t>
      </w:r>
      <w:r w:rsidRPr="0081113F">
        <w:rPr>
          <w:color w:val="000000" w:themeColor="text1"/>
        </w:rPr>
        <w:t>於國際。</w:t>
      </w:r>
      <w:r w:rsidRPr="0081113F">
        <w:rPr>
          <w:rFonts w:cs="Times New Roman"/>
          <w:color w:val="000000" w:themeColor="text1"/>
        </w:rPr>
        <w:t>各項工作計畫如下：</w:t>
      </w:r>
    </w:p>
    <w:p w:rsidR="00E57125" w:rsidRPr="0081113F" w:rsidRDefault="001E4132" w:rsidP="005047BC">
      <w:pPr>
        <w:pStyle w:val="Web"/>
        <w:overflowPunct w:val="0"/>
        <w:spacing w:before="0" w:beforeAutospacing="0" w:after="0" w:afterAutospacing="0"/>
        <w:ind w:left="720" w:hanging="720"/>
        <w:divId w:val="1401371472"/>
        <w:rPr>
          <w:color w:val="000000" w:themeColor="text1"/>
        </w:rPr>
      </w:pPr>
      <w:r w:rsidRPr="0081113F">
        <w:rPr>
          <w:rFonts w:hint="eastAsia"/>
          <w:color w:val="000000" w:themeColor="text1"/>
        </w:rPr>
        <w:t>（一）</w:t>
      </w:r>
      <w:r w:rsidR="00622113" w:rsidRPr="0081113F">
        <w:rPr>
          <w:rFonts w:hint="eastAsia"/>
          <w:color w:val="000000" w:themeColor="text1"/>
        </w:rPr>
        <w:t>「醫藥典籍、醫藥知識及其流通應用（暫名）」國際學術研討會</w:t>
      </w:r>
      <w:r w:rsidR="003035C5" w:rsidRPr="0081113F">
        <w:rPr>
          <w:rFonts w:hint="eastAsia"/>
          <w:color w:val="000000" w:themeColor="text1"/>
        </w:rPr>
        <w:t>－</w:t>
      </w:r>
      <w:r w:rsidR="00622113" w:rsidRPr="0081113F">
        <w:rPr>
          <w:rFonts w:hint="eastAsia"/>
          <w:color w:val="000000" w:themeColor="text1"/>
        </w:rPr>
        <w:t>預計於108年3月27至29日舉辦，自書籍生命史、敘事史、中外醫學交流史等視角切入，盼與會學者在數位人文的研究範式下，深入探討醫籍的數位典藏導向，並進一步思索醫籍數位成果之多元應用，期以落實文化資源公共化的共享目標</w:t>
      </w:r>
      <w:r w:rsidR="00E57125" w:rsidRPr="0081113F">
        <w:rPr>
          <w:color w:val="000000" w:themeColor="text1"/>
        </w:rPr>
        <w:t>。</w:t>
      </w:r>
    </w:p>
    <w:p w:rsidR="00E57125" w:rsidRPr="0081113F" w:rsidRDefault="001E4132" w:rsidP="005047BC">
      <w:pPr>
        <w:pStyle w:val="Web"/>
        <w:overflowPunct w:val="0"/>
        <w:spacing w:before="0" w:beforeAutospacing="0" w:after="0" w:afterAutospacing="0"/>
        <w:ind w:left="720" w:hanging="720"/>
        <w:divId w:val="1401371472"/>
        <w:rPr>
          <w:color w:val="000000" w:themeColor="text1"/>
        </w:rPr>
      </w:pPr>
      <w:r w:rsidRPr="0081113F">
        <w:rPr>
          <w:rFonts w:hint="eastAsia"/>
          <w:color w:val="000000" w:themeColor="text1"/>
        </w:rPr>
        <w:t>（二）</w:t>
      </w:r>
      <w:r w:rsidR="00E57125" w:rsidRPr="0081113F">
        <w:rPr>
          <w:color w:val="000000" w:themeColor="text1"/>
        </w:rPr>
        <w:t>「交融之美－神戶市立博物館精品展」國際學術研討</w:t>
      </w:r>
      <w:r w:rsidR="00E57125" w:rsidRPr="0081113F">
        <w:rPr>
          <w:rFonts w:hint="eastAsia"/>
          <w:color w:val="000000" w:themeColor="text1"/>
        </w:rPr>
        <w:t>會</w:t>
      </w:r>
      <w:r w:rsidR="0062494D" w:rsidRPr="0081113F">
        <w:rPr>
          <w:rFonts w:hint="eastAsia"/>
          <w:color w:val="000000" w:themeColor="text1"/>
        </w:rPr>
        <w:t>－</w:t>
      </w:r>
      <w:r w:rsidR="00E57125" w:rsidRPr="0081113F">
        <w:rPr>
          <w:rFonts w:hint="eastAsia"/>
          <w:color w:val="000000" w:themeColor="text1"/>
        </w:rPr>
        <w:t>預計</w:t>
      </w:r>
      <w:r w:rsidR="00E57125" w:rsidRPr="0081113F">
        <w:rPr>
          <w:color w:val="000000" w:themeColor="text1"/>
        </w:rPr>
        <w:t>於108年6</w:t>
      </w:r>
      <w:r w:rsidR="00E57125" w:rsidRPr="0081113F">
        <w:rPr>
          <w:rFonts w:hint="eastAsia"/>
          <w:color w:val="000000" w:themeColor="text1"/>
        </w:rPr>
        <w:t>至</w:t>
      </w:r>
      <w:r w:rsidR="00E57125" w:rsidRPr="0081113F">
        <w:rPr>
          <w:color w:val="000000" w:themeColor="text1"/>
        </w:rPr>
        <w:t>9月間舉辦為期</w:t>
      </w:r>
      <w:r w:rsidR="0062494D" w:rsidRPr="0081113F">
        <w:rPr>
          <w:rFonts w:hint="eastAsia"/>
          <w:color w:val="000000" w:themeColor="text1"/>
        </w:rPr>
        <w:t>2</w:t>
      </w:r>
      <w:r w:rsidR="00E57125" w:rsidRPr="0081113F">
        <w:rPr>
          <w:color w:val="000000" w:themeColor="text1"/>
        </w:rPr>
        <w:t>天，針對</w:t>
      </w:r>
      <w:r w:rsidR="0062494D" w:rsidRPr="0081113F">
        <w:rPr>
          <w:rFonts w:hint="eastAsia"/>
          <w:color w:val="000000" w:themeColor="text1"/>
        </w:rPr>
        <w:t>16</w:t>
      </w:r>
      <w:r w:rsidR="0062494D" w:rsidRPr="0081113F">
        <w:rPr>
          <w:color w:val="000000" w:themeColor="text1"/>
        </w:rPr>
        <w:t>、</w:t>
      </w:r>
      <w:r w:rsidR="0062494D" w:rsidRPr="0081113F">
        <w:rPr>
          <w:rFonts w:hint="eastAsia"/>
          <w:color w:val="000000" w:themeColor="text1"/>
        </w:rPr>
        <w:t>17</w:t>
      </w:r>
      <w:r w:rsidR="00E57125" w:rsidRPr="0081113F">
        <w:rPr>
          <w:color w:val="000000" w:themeColor="text1"/>
        </w:rPr>
        <w:t>世紀以來大航海時代的歐亞藝術交流，本院擬與南部學術機構共同邀請國際知名學者針對展覽相關主軸進行論文發表，促進本院之國際學術地位。</w:t>
      </w:r>
    </w:p>
    <w:p w:rsidR="00E57125" w:rsidRPr="0081113F" w:rsidRDefault="001E4132" w:rsidP="00622113">
      <w:pPr>
        <w:pStyle w:val="Web"/>
        <w:overflowPunct w:val="0"/>
        <w:spacing w:before="0" w:beforeAutospacing="0" w:after="0" w:afterAutospacing="0"/>
        <w:ind w:left="720" w:hanging="720"/>
        <w:divId w:val="1401371472"/>
        <w:rPr>
          <w:color w:val="000000" w:themeColor="text1"/>
        </w:rPr>
      </w:pPr>
      <w:r w:rsidRPr="0081113F">
        <w:rPr>
          <w:rFonts w:hint="eastAsia"/>
          <w:color w:val="000000" w:themeColor="text1"/>
        </w:rPr>
        <w:t>（三）</w:t>
      </w:r>
      <w:r w:rsidR="00E57125" w:rsidRPr="0081113F">
        <w:rPr>
          <w:color w:val="000000" w:themeColor="text1"/>
        </w:rPr>
        <w:t>國際兒童博物館論壇</w:t>
      </w:r>
      <w:r w:rsidR="005047BC" w:rsidRPr="0081113F">
        <w:rPr>
          <w:rFonts w:hint="eastAsia"/>
          <w:color w:val="000000" w:themeColor="text1"/>
        </w:rPr>
        <w:t>－</w:t>
      </w:r>
      <w:r w:rsidR="00E57125" w:rsidRPr="0081113F">
        <w:rPr>
          <w:color w:val="000000" w:themeColor="text1"/>
        </w:rPr>
        <w:t>以親子友善為題，銜接國際潮流與世界博物館同步及對話，邀請國際兒童博物館館長、學者、專家等共同交流分享，藉由學術論壇機會帶入世界創新觀點，並同時行銷台灣親子友善博物館串聯合作平台，研擬未來合作串聯的可行性。</w:t>
      </w:r>
    </w:p>
    <w:p w:rsidR="00E57125" w:rsidRPr="0081113F" w:rsidRDefault="001E4132" w:rsidP="005047BC">
      <w:pPr>
        <w:overflowPunct w:val="0"/>
        <w:ind w:left="720" w:hanging="720"/>
        <w:jc w:val="both"/>
        <w:divId w:val="1401371472"/>
        <w:rPr>
          <w:rFonts w:cs="微軟正黑體"/>
          <w:color w:val="000000" w:themeColor="text1"/>
        </w:rPr>
      </w:pPr>
      <w:r w:rsidRPr="0081113F">
        <w:rPr>
          <w:rFonts w:hint="eastAsia"/>
          <w:color w:val="000000" w:themeColor="text1"/>
        </w:rPr>
        <w:lastRenderedPageBreak/>
        <w:t>（</w:t>
      </w:r>
      <w:r w:rsidR="00622113" w:rsidRPr="0081113F">
        <w:rPr>
          <w:rFonts w:hint="eastAsia"/>
          <w:color w:val="000000" w:themeColor="text1"/>
        </w:rPr>
        <w:t>四</w:t>
      </w:r>
      <w:r w:rsidRPr="0081113F">
        <w:rPr>
          <w:rFonts w:hint="eastAsia"/>
          <w:color w:val="000000" w:themeColor="text1"/>
        </w:rPr>
        <w:t>）</w:t>
      </w:r>
      <w:r w:rsidR="00E57125" w:rsidRPr="0081113F">
        <w:rPr>
          <w:rFonts w:cs="微軟正黑體" w:hint="eastAsia"/>
          <w:color w:val="000000" w:themeColor="text1"/>
        </w:rPr>
        <w:t>出版品之編輯發行：本院研究人員將依出版規劃及配合本院舉辦之展覽出版圖錄或導覽手冊。</w:t>
      </w:r>
    </w:p>
    <w:p w:rsidR="00F763B1" w:rsidRPr="0081113F" w:rsidRDefault="00F763B1" w:rsidP="00F763B1">
      <w:pPr>
        <w:overflowPunct w:val="0"/>
        <w:ind w:left="720" w:hanging="720"/>
        <w:jc w:val="both"/>
        <w:divId w:val="1401371472"/>
        <w:rPr>
          <w:rFonts w:cs="微軟正黑體"/>
          <w:color w:val="000000" w:themeColor="text1"/>
        </w:rPr>
      </w:pPr>
      <w:r w:rsidRPr="0081113F">
        <w:rPr>
          <w:rFonts w:cs="微軟正黑體" w:hint="eastAsia"/>
          <w:color w:val="000000" w:themeColor="text1"/>
        </w:rPr>
        <w:t>（五）「象牙球檢測工作坊</w:t>
      </w:r>
      <w:r w:rsidR="001A32AB" w:rsidRPr="0081113F">
        <w:rPr>
          <w:rFonts w:cs="微軟正黑體"/>
          <w:color w:val="000000" w:themeColor="text1"/>
        </w:rPr>
        <w:t>（</w:t>
      </w:r>
      <w:r w:rsidRPr="0081113F">
        <w:rPr>
          <w:rFonts w:cs="微軟正黑體"/>
          <w:color w:val="000000" w:themeColor="text1"/>
        </w:rPr>
        <w:t>暫名</w:t>
      </w:r>
      <w:r w:rsidR="001A32AB" w:rsidRPr="0081113F">
        <w:rPr>
          <w:rFonts w:cs="微軟正黑體"/>
          <w:color w:val="000000" w:themeColor="text1"/>
        </w:rPr>
        <w:t>）</w:t>
      </w:r>
      <w:r w:rsidRPr="0081113F">
        <w:rPr>
          <w:rFonts w:cs="微軟正黑體"/>
          <w:color w:val="000000" w:themeColor="text1"/>
        </w:rPr>
        <w:t>」預計於7月與荷蘭阿姆斯特丹國家博物館（Rijksmuseum Amsterdam）及荷蘭數學和計算機科學研究學會（CWI Amsterdam）合作舉辦，擬邀請國內外專家學者參與討論，盼跨領域交流提升本院研究能量與創新。</w:t>
      </w:r>
    </w:p>
    <w:p w:rsidR="00F763B1" w:rsidRPr="0081113F" w:rsidRDefault="00F763B1" w:rsidP="00F763B1">
      <w:pPr>
        <w:overflowPunct w:val="0"/>
        <w:ind w:left="720" w:hanging="720"/>
        <w:jc w:val="both"/>
        <w:divId w:val="1401371472"/>
        <w:rPr>
          <w:color w:val="000000" w:themeColor="text1"/>
        </w:rPr>
      </w:pPr>
      <w:r w:rsidRPr="0081113F">
        <w:rPr>
          <w:rFonts w:cs="微軟正黑體"/>
          <w:color w:val="000000" w:themeColor="text1"/>
        </w:rPr>
        <w:t>（六）「黑釉瓷器研究與檢測工作坊</w:t>
      </w:r>
      <w:r w:rsidR="001A32AB" w:rsidRPr="0081113F">
        <w:rPr>
          <w:rFonts w:cs="微軟正黑體"/>
          <w:color w:val="000000" w:themeColor="text1"/>
        </w:rPr>
        <w:t>（</w:t>
      </w:r>
      <w:r w:rsidRPr="0081113F">
        <w:rPr>
          <w:rFonts w:cs="微軟正黑體"/>
          <w:color w:val="000000" w:themeColor="text1"/>
        </w:rPr>
        <w:t>暫名</w:t>
      </w:r>
      <w:r w:rsidR="001A32AB" w:rsidRPr="0081113F">
        <w:rPr>
          <w:rFonts w:cs="微軟正黑體"/>
          <w:color w:val="000000" w:themeColor="text1"/>
        </w:rPr>
        <w:t>）</w:t>
      </w:r>
      <w:r w:rsidRPr="0081113F">
        <w:rPr>
          <w:rFonts w:cs="微軟正黑體"/>
          <w:color w:val="000000" w:themeColor="text1"/>
        </w:rPr>
        <w:t>」預計於11月與日本大阪市立東洋陶磁美術館合作辦理。擬邀請中國、日本、韓國相關領域專家學者進行研究發表討論，並研擬未來延續性之交流合作。</w:t>
      </w:r>
    </w:p>
    <w:p w:rsidR="00E65959" w:rsidRPr="0081113F" w:rsidRDefault="00F763B1" w:rsidP="000B5C28">
      <w:pPr>
        <w:overflowPunct w:val="0"/>
        <w:jc w:val="both"/>
        <w:divId w:val="1401371472"/>
        <w:rPr>
          <w:color w:val="000000" w:themeColor="text1"/>
        </w:rPr>
      </w:pPr>
      <w:r w:rsidRPr="0081113F">
        <w:rPr>
          <w:color w:val="000000" w:themeColor="text1"/>
        </w:rPr>
        <w:t>六</w:t>
      </w:r>
      <w:r w:rsidR="00BA0CB2" w:rsidRPr="0081113F">
        <w:rPr>
          <w:color w:val="000000" w:themeColor="text1"/>
        </w:rPr>
        <w:t>、舉辦院內重要展覽活動</w:t>
      </w:r>
    </w:p>
    <w:p w:rsidR="00E57125" w:rsidRPr="0081113F" w:rsidRDefault="00E57125" w:rsidP="000B5C28">
      <w:pPr>
        <w:pStyle w:val="Web"/>
        <w:overflowPunct w:val="0"/>
        <w:spacing w:before="0" w:beforeAutospacing="0" w:after="0" w:afterAutospacing="0"/>
        <w:ind w:firstLine="482"/>
        <w:divId w:val="1401371472"/>
        <w:rPr>
          <w:color w:val="000000" w:themeColor="text1"/>
        </w:rPr>
      </w:pPr>
      <w:r w:rsidRPr="0081113F">
        <w:rPr>
          <w:rFonts w:hint="eastAsia"/>
          <w:color w:val="000000" w:themeColor="text1"/>
        </w:rPr>
        <w:t>展示是博物館的生命，是與民眾接觸的前線，是發揮博物館功能的主要空間。108年</w:t>
      </w:r>
      <w:r w:rsidRPr="0081113F">
        <w:rPr>
          <w:color w:val="000000" w:themeColor="text1"/>
        </w:rPr>
        <w:t>北部院區將舉辦11項專題研究展</w:t>
      </w:r>
      <w:r w:rsidRPr="0081113F">
        <w:rPr>
          <w:rFonts w:hint="eastAsia"/>
          <w:color w:val="000000" w:themeColor="text1"/>
        </w:rPr>
        <w:t>：</w:t>
      </w:r>
      <w:r w:rsidRPr="0081113F">
        <w:rPr>
          <w:color w:val="000000" w:themeColor="text1"/>
        </w:rPr>
        <w:t>「百花獻瑞：乾隆朝琺瑯彩瓷特展」、「</w:t>
      </w:r>
      <w:r w:rsidR="001757B5" w:rsidRPr="0081113F">
        <w:rPr>
          <w:rFonts w:hint="eastAsia"/>
          <w:color w:val="000000" w:themeColor="text1"/>
        </w:rPr>
        <w:t>西清鑑古</w:t>
      </w:r>
      <w:r w:rsidRPr="0081113F">
        <w:rPr>
          <w:color w:val="000000" w:themeColor="text1"/>
        </w:rPr>
        <w:t>：清宮舊藏銅器研究成果展」、</w:t>
      </w:r>
      <w:r w:rsidR="00FB019A" w:rsidRPr="0081113F">
        <w:rPr>
          <w:rFonts w:hint="eastAsia"/>
          <w:color w:val="000000" w:themeColor="text1"/>
        </w:rPr>
        <w:t>「來禽圖－翎毛與花果的和協奏鳴」、「巨匠的剪影－張大千120歲紀念大展」、「動物名畫大集合」、「雅集圖」</w:t>
      </w:r>
      <w:r w:rsidRPr="0081113F">
        <w:rPr>
          <w:color w:val="000000" w:themeColor="text1"/>
        </w:rPr>
        <w:t>等；</w:t>
      </w:r>
      <w:r w:rsidR="00622113" w:rsidRPr="0081113F">
        <w:rPr>
          <w:rFonts w:hint="eastAsia"/>
          <w:color w:val="000000" w:themeColor="text1"/>
        </w:rPr>
        <w:t>南部院區將舉辦4項專題研究展：</w:t>
      </w:r>
      <w:r w:rsidR="00F763B1" w:rsidRPr="0081113F">
        <w:rPr>
          <w:rFonts w:hint="eastAsia"/>
          <w:color w:val="000000" w:themeColor="text1"/>
        </w:rPr>
        <w:t>「穿上亞洲—織物的交流與想像展」</w:t>
      </w:r>
      <w:r w:rsidR="00622113" w:rsidRPr="0081113F">
        <w:rPr>
          <w:rFonts w:hint="eastAsia"/>
          <w:color w:val="000000" w:themeColor="text1"/>
        </w:rPr>
        <w:t>、「院藏亞洲陶瓷展」、「原住民新媒體藝術展」及國際展「交融之美－神戶市立博物館精品展」</w:t>
      </w:r>
      <w:r w:rsidRPr="0081113F">
        <w:rPr>
          <w:color w:val="000000" w:themeColor="text1"/>
        </w:rPr>
        <w:t>。</w:t>
      </w:r>
    </w:p>
    <w:p w:rsidR="00E57125" w:rsidRPr="0081113F" w:rsidRDefault="00E57125" w:rsidP="005047BC">
      <w:pPr>
        <w:pStyle w:val="Web"/>
        <w:overflowPunct w:val="0"/>
        <w:spacing w:before="0" w:beforeAutospacing="0" w:after="0" w:afterAutospacing="0"/>
        <w:ind w:firstLine="482"/>
        <w:divId w:val="1401371472"/>
        <w:rPr>
          <w:color w:val="000000" w:themeColor="text1"/>
        </w:rPr>
      </w:pPr>
      <w:r w:rsidRPr="0081113F">
        <w:rPr>
          <w:rFonts w:hint="eastAsia"/>
          <w:color w:val="000000" w:themeColor="text1"/>
        </w:rPr>
        <w:t>上述專題特展，內容涵蓋自然生態的觀察與保育、緬懷當代藝術大師，以及文學與生活。期待能透過多元的展覽樣態，具體凸顯故宮典藏高度的藝術性，並嘗試以更貼近大眾的設計理念，鼓勵各年齡層的國人都樂於親近故宮，讓故宮的珍貴典藏成為全民生活裡不可或缺的心靈養分。</w:t>
      </w:r>
      <w:r w:rsidRPr="0081113F">
        <w:rPr>
          <w:rFonts w:cs="Times New Roman"/>
          <w:color w:val="000000" w:themeColor="text1"/>
        </w:rPr>
        <w:t>各項工作計畫如下：</w:t>
      </w:r>
    </w:p>
    <w:p w:rsidR="00E57125" w:rsidRPr="0081113F" w:rsidRDefault="005047BC" w:rsidP="005047BC">
      <w:pPr>
        <w:overflowPunct w:val="0"/>
        <w:ind w:left="720" w:hanging="720"/>
        <w:jc w:val="both"/>
        <w:divId w:val="1401371472"/>
        <w:rPr>
          <w:color w:val="000000" w:themeColor="text1"/>
        </w:rPr>
      </w:pPr>
      <w:r w:rsidRPr="0081113F">
        <w:rPr>
          <w:rFonts w:hint="eastAsia"/>
          <w:color w:val="000000" w:themeColor="text1"/>
        </w:rPr>
        <w:t>（</w:t>
      </w:r>
      <w:r w:rsidR="00E57125" w:rsidRPr="0081113F">
        <w:rPr>
          <w:rFonts w:hint="eastAsia"/>
          <w:color w:val="000000" w:themeColor="text1"/>
        </w:rPr>
        <w:t>一</w:t>
      </w:r>
      <w:r w:rsidRPr="0081113F">
        <w:rPr>
          <w:rFonts w:hint="eastAsia"/>
          <w:color w:val="000000" w:themeColor="text1"/>
        </w:rPr>
        <w:t>）</w:t>
      </w:r>
      <w:r w:rsidR="00E57125" w:rsidRPr="0081113F">
        <w:rPr>
          <w:rFonts w:hint="eastAsia"/>
          <w:color w:val="000000" w:themeColor="text1"/>
        </w:rPr>
        <w:t>常設展覽：精選院藏古籍善本、佛典版畫、珍玩器物、清代官方檔案文書等，使觀眾深入認識清代宮廷善本的特色與檔案文書的種類，並領會院藏文物從皇室獨享轉向對外開放，為全民所共有共享的歷程。</w:t>
      </w:r>
    </w:p>
    <w:p w:rsidR="00E57125" w:rsidRPr="0081113F" w:rsidRDefault="005047BC" w:rsidP="005047BC">
      <w:pPr>
        <w:pStyle w:val="Web"/>
        <w:overflowPunct w:val="0"/>
        <w:spacing w:before="0" w:beforeAutospacing="0" w:after="0" w:afterAutospacing="0"/>
        <w:ind w:left="720" w:hanging="720"/>
        <w:divId w:val="1401371472"/>
        <w:rPr>
          <w:color w:val="000000" w:themeColor="text1"/>
        </w:rPr>
      </w:pPr>
      <w:r w:rsidRPr="0081113F">
        <w:rPr>
          <w:rFonts w:hint="eastAsia"/>
          <w:color w:val="000000" w:themeColor="text1"/>
        </w:rPr>
        <w:t>（</w:t>
      </w:r>
      <w:r w:rsidR="00E57125" w:rsidRPr="0081113F">
        <w:rPr>
          <w:color w:val="000000" w:themeColor="text1"/>
        </w:rPr>
        <w:t>二</w:t>
      </w:r>
      <w:r w:rsidRPr="0081113F">
        <w:rPr>
          <w:rFonts w:hint="eastAsia"/>
          <w:color w:val="000000" w:themeColor="text1"/>
        </w:rPr>
        <w:t>）書畫展覽</w:t>
      </w:r>
    </w:p>
    <w:p w:rsidR="00E57125" w:rsidRPr="0081113F" w:rsidRDefault="005047BC" w:rsidP="005047BC">
      <w:pPr>
        <w:pStyle w:val="Web"/>
        <w:overflowPunct w:val="0"/>
        <w:spacing w:before="0" w:beforeAutospacing="0" w:after="0" w:afterAutospacing="0"/>
        <w:ind w:left="1202" w:hanging="482"/>
        <w:divId w:val="1401371472"/>
        <w:rPr>
          <w:color w:val="000000" w:themeColor="text1"/>
        </w:rPr>
      </w:pPr>
      <w:r w:rsidRPr="0081113F">
        <w:rPr>
          <w:color w:val="000000" w:themeColor="text1"/>
        </w:rPr>
        <w:t>１、</w:t>
      </w:r>
      <w:r w:rsidR="00E57125" w:rsidRPr="0081113F">
        <w:rPr>
          <w:color w:val="000000" w:themeColor="text1"/>
        </w:rPr>
        <w:t>「巨匠的剪影</w:t>
      </w:r>
      <w:r w:rsidRPr="0081113F">
        <w:rPr>
          <w:rFonts w:hint="eastAsia"/>
          <w:color w:val="000000" w:themeColor="text1"/>
        </w:rPr>
        <w:t>－</w:t>
      </w:r>
      <w:r w:rsidR="00E57125" w:rsidRPr="0081113F">
        <w:rPr>
          <w:color w:val="000000" w:themeColor="text1"/>
        </w:rPr>
        <w:t>張大千120歲紀念大展」</w:t>
      </w:r>
      <w:r w:rsidRPr="0081113F">
        <w:rPr>
          <w:rFonts w:hint="eastAsia"/>
          <w:color w:val="000000" w:themeColor="text1"/>
        </w:rPr>
        <w:t>（</w:t>
      </w:r>
      <w:r w:rsidR="00E57125" w:rsidRPr="0081113F">
        <w:rPr>
          <w:color w:val="000000" w:themeColor="text1"/>
        </w:rPr>
        <w:t>108年</w:t>
      </w:r>
      <w:r w:rsidR="00FB019A" w:rsidRPr="0081113F">
        <w:rPr>
          <w:rFonts w:hint="eastAsia"/>
          <w:color w:val="000000" w:themeColor="text1"/>
        </w:rPr>
        <w:t>4月1日至6月25日</w:t>
      </w:r>
      <w:r w:rsidR="00E57125" w:rsidRPr="0081113F">
        <w:rPr>
          <w:color w:val="000000" w:themeColor="text1"/>
        </w:rPr>
        <w:t>舉辦</w:t>
      </w:r>
      <w:r w:rsidRPr="0081113F">
        <w:rPr>
          <w:rFonts w:hint="eastAsia"/>
          <w:color w:val="000000" w:themeColor="text1"/>
        </w:rPr>
        <w:t>）</w:t>
      </w:r>
      <w:r w:rsidR="00E57125" w:rsidRPr="0081113F">
        <w:rPr>
          <w:color w:val="000000" w:themeColor="text1"/>
        </w:rPr>
        <w:t>，除展出本院典藏的張大千相關書畫、篆刻、照片外，亦會加入國立歷史博物館典藏之張大千作品。兩大博物館珍藏合體演出，不僅意義重大，也必定會吸引大批國內外學者與民眾到院參觀。</w:t>
      </w:r>
    </w:p>
    <w:p w:rsidR="00E57125" w:rsidRPr="0081113F" w:rsidRDefault="005047BC" w:rsidP="005047BC">
      <w:pPr>
        <w:pStyle w:val="Web"/>
        <w:overflowPunct w:val="0"/>
        <w:spacing w:before="0" w:beforeAutospacing="0" w:after="0" w:afterAutospacing="0"/>
        <w:ind w:left="1202" w:hanging="482"/>
        <w:divId w:val="1401371472"/>
        <w:rPr>
          <w:color w:val="000000" w:themeColor="text1"/>
        </w:rPr>
      </w:pPr>
      <w:r w:rsidRPr="0081113F">
        <w:rPr>
          <w:color w:val="000000" w:themeColor="text1"/>
        </w:rPr>
        <w:t>２、</w:t>
      </w:r>
      <w:r w:rsidR="00E57125" w:rsidRPr="0081113F">
        <w:rPr>
          <w:color w:val="000000" w:themeColor="text1"/>
        </w:rPr>
        <w:t>「</w:t>
      </w:r>
      <w:r w:rsidR="00737522" w:rsidRPr="0081113F">
        <w:rPr>
          <w:rFonts w:hint="eastAsia"/>
          <w:color w:val="000000" w:themeColor="text1"/>
        </w:rPr>
        <w:t>動物名畫大集合</w:t>
      </w:r>
      <w:r w:rsidR="00E57125" w:rsidRPr="0081113F">
        <w:rPr>
          <w:color w:val="000000" w:themeColor="text1"/>
        </w:rPr>
        <w:t>」</w:t>
      </w:r>
      <w:r w:rsidRPr="0081113F">
        <w:rPr>
          <w:rFonts w:hint="eastAsia"/>
          <w:color w:val="000000" w:themeColor="text1"/>
        </w:rPr>
        <w:t>（</w:t>
      </w:r>
      <w:r w:rsidR="00E57125" w:rsidRPr="0081113F">
        <w:rPr>
          <w:rFonts w:hint="eastAsia"/>
          <w:color w:val="000000" w:themeColor="text1"/>
        </w:rPr>
        <w:t>暫定名</w:t>
      </w:r>
      <w:r w:rsidRPr="0081113F">
        <w:rPr>
          <w:rFonts w:hint="eastAsia"/>
          <w:color w:val="000000" w:themeColor="text1"/>
        </w:rPr>
        <w:t>）</w:t>
      </w:r>
      <w:r w:rsidR="00E57125" w:rsidRPr="0081113F">
        <w:rPr>
          <w:rFonts w:hint="eastAsia"/>
          <w:color w:val="000000" w:themeColor="text1"/>
        </w:rPr>
        <w:t>特展，預計於108年</w:t>
      </w:r>
      <w:r w:rsidR="00FB019A" w:rsidRPr="0081113F">
        <w:rPr>
          <w:rFonts w:hint="eastAsia"/>
          <w:color w:val="000000" w:themeColor="text1"/>
        </w:rPr>
        <w:t>7至9月</w:t>
      </w:r>
      <w:r w:rsidR="00E57125" w:rsidRPr="0081113F">
        <w:rPr>
          <w:rFonts w:hint="eastAsia"/>
          <w:color w:val="000000" w:themeColor="text1"/>
        </w:rPr>
        <w:t>推出，觀眾設定為國小學生，以培養從小進博物館看展覽的優良習慣</w:t>
      </w:r>
      <w:r w:rsidR="00E57125" w:rsidRPr="0081113F">
        <w:rPr>
          <w:color w:val="000000" w:themeColor="text1"/>
        </w:rPr>
        <w:t>。</w:t>
      </w:r>
    </w:p>
    <w:p w:rsidR="00E57125" w:rsidRPr="0081113F" w:rsidRDefault="005047BC" w:rsidP="005047BC">
      <w:pPr>
        <w:pStyle w:val="Web"/>
        <w:overflowPunct w:val="0"/>
        <w:spacing w:before="0" w:beforeAutospacing="0" w:after="0" w:afterAutospacing="0"/>
        <w:ind w:left="1202" w:hanging="482"/>
        <w:divId w:val="1401371472"/>
        <w:rPr>
          <w:color w:val="000000" w:themeColor="text1"/>
        </w:rPr>
      </w:pPr>
      <w:r w:rsidRPr="0081113F">
        <w:rPr>
          <w:rFonts w:hint="eastAsia"/>
          <w:color w:val="000000" w:themeColor="text1"/>
        </w:rPr>
        <w:t>３</w:t>
      </w:r>
      <w:r w:rsidRPr="0081113F">
        <w:rPr>
          <w:color w:val="000000" w:themeColor="text1"/>
        </w:rPr>
        <w:t>、</w:t>
      </w:r>
      <w:r w:rsidR="00E57125" w:rsidRPr="0081113F">
        <w:rPr>
          <w:rFonts w:hint="eastAsia"/>
          <w:color w:val="000000" w:themeColor="text1"/>
        </w:rPr>
        <w:t>支援南院108年</w:t>
      </w:r>
      <w:r w:rsidR="0062494D" w:rsidRPr="0081113F">
        <w:rPr>
          <w:rFonts w:hint="eastAsia"/>
          <w:color w:val="000000" w:themeColor="text1"/>
        </w:rPr>
        <w:t>6至9</w:t>
      </w:r>
      <w:r w:rsidR="00E57125" w:rsidRPr="0081113F">
        <w:rPr>
          <w:rFonts w:hint="eastAsia"/>
          <w:color w:val="000000" w:themeColor="text1"/>
        </w:rPr>
        <w:t>月預計展出的「神戶市立博物館精品展」，完成搭配書畫展件的展檢。</w:t>
      </w:r>
    </w:p>
    <w:p w:rsidR="00E57125" w:rsidRPr="0081113F" w:rsidRDefault="005047BC" w:rsidP="005047BC">
      <w:pPr>
        <w:pStyle w:val="Web"/>
        <w:overflowPunct w:val="0"/>
        <w:spacing w:before="0" w:beforeAutospacing="0" w:after="0" w:afterAutospacing="0"/>
        <w:ind w:left="720" w:hanging="720"/>
        <w:divId w:val="1401371472"/>
        <w:rPr>
          <w:color w:val="000000" w:themeColor="text1"/>
        </w:rPr>
      </w:pPr>
      <w:r w:rsidRPr="0081113F">
        <w:rPr>
          <w:rFonts w:hint="eastAsia"/>
          <w:color w:val="000000" w:themeColor="text1"/>
        </w:rPr>
        <w:t>（</w:t>
      </w:r>
      <w:r w:rsidR="00E57125" w:rsidRPr="0081113F">
        <w:rPr>
          <w:color w:val="000000" w:themeColor="text1"/>
        </w:rPr>
        <w:t>三</w:t>
      </w:r>
      <w:r w:rsidRPr="0081113F">
        <w:rPr>
          <w:rFonts w:hint="eastAsia"/>
          <w:color w:val="000000" w:themeColor="text1"/>
        </w:rPr>
        <w:t>）</w:t>
      </w:r>
      <w:r w:rsidR="008679D7" w:rsidRPr="0081113F">
        <w:rPr>
          <w:rFonts w:hint="eastAsia"/>
          <w:color w:val="000000" w:themeColor="text1"/>
        </w:rPr>
        <w:t>圖書文獻展覽</w:t>
      </w:r>
    </w:p>
    <w:p w:rsidR="00E57125" w:rsidRPr="0081113F" w:rsidRDefault="005047BC" w:rsidP="000B5C28">
      <w:pPr>
        <w:overflowPunct w:val="0"/>
        <w:ind w:left="1202" w:hanging="482"/>
        <w:jc w:val="both"/>
        <w:divId w:val="1401371472"/>
        <w:rPr>
          <w:color w:val="000000" w:themeColor="text1"/>
        </w:rPr>
      </w:pPr>
      <w:r w:rsidRPr="0081113F">
        <w:rPr>
          <w:color w:val="000000" w:themeColor="text1"/>
        </w:rPr>
        <w:t>１、</w:t>
      </w:r>
      <w:r w:rsidR="00E57125" w:rsidRPr="0081113F">
        <w:rPr>
          <w:rFonts w:hint="eastAsia"/>
          <w:color w:val="000000" w:themeColor="text1"/>
        </w:rPr>
        <w:t>「院藏醫藥圖書文物（暫名）」特展。結合器物、書畫、圖書文獻三處藏品，作專題性展陳，並出版中英文導覽手冊。</w:t>
      </w:r>
    </w:p>
    <w:p w:rsidR="00E57125" w:rsidRPr="0081113F" w:rsidRDefault="005047BC" w:rsidP="005047BC">
      <w:pPr>
        <w:overflowPunct w:val="0"/>
        <w:ind w:left="1202" w:hanging="482"/>
        <w:jc w:val="both"/>
        <w:divId w:val="1401371472"/>
        <w:rPr>
          <w:color w:val="000000" w:themeColor="text1"/>
        </w:rPr>
      </w:pPr>
      <w:r w:rsidRPr="0081113F">
        <w:rPr>
          <w:color w:val="000000" w:themeColor="text1"/>
        </w:rPr>
        <w:t>２、</w:t>
      </w:r>
      <w:r w:rsidR="00E57125" w:rsidRPr="0081113F">
        <w:rPr>
          <w:rFonts w:hint="eastAsia"/>
          <w:color w:val="000000" w:themeColor="text1"/>
        </w:rPr>
        <w:t>辦理</w:t>
      </w:r>
      <w:r w:rsidR="00863408" w:rsidRPr="0081113F">
        <w:rPr>
          <w:rFonts w:hint="eastAsia"/>
          <w:color w:val="000000" w:themeColor="text1"/>
        </w:rPr>
        <w:t>3</w:t>
      </w:r>
      <w:r w:rsidR="00E57125" w:rsidRPr="0081113F">
        <w:rPr>
          <w:rFonts w:hint="eastAsia"/>
          <w:color w:val="000000" w:themeColor="text1"/>
        </w:rPr>
        <w:t>檔次「院藏清代歷史文書珍品」及「院藏善本古籍選粹」常設展覽，精選院藏古籍善本、佛典版畫、清代官方檔案文書等。</w:t>
      </w:r>
    </w:p>
    <w:p w:rsidR="00E57125" w:rsidRPr="0081113F" w:rsidRDefault="005047BC" w:rsidP="005047BC">
      <w:pPr>
        <w:overflowPunct w:val="0"/>
        <w:ind w:left="720" w:hanging="720"/>
        <w:jc w:val="both"/>
        <w:divId w:val="1401371472"/>
        <w:rPr>
          <w:color w:val="000000" w:themeColor="text1"/>
        </w:rPr>
      </w:pPr>
      <w:r w:rsidRPr="0081113F">
        <w:rPr>
          <w:rFonts w:hint="eastAsia"/>
          <w:color w:val="000000" w:themeColor="text1"/>
        </w:rPr>
        <w:t>（</w:t>
      </w:r>
      <w:r w:rsidR="00E57125" w:rsidRPr="0081113F">
        <w:rPr>
          <w:rFonts w:hint="eastAsia"/>
          <w:color w:val="000000" w:themeColor="text1"/>
        </w:rPr>
        <w:t>四</w:t>
      </w:r>
      <w:r w:rsidRPr="0081113F">
        <w:rPr>
          <w:rFonts w:hint="eastAsia"/>
          <w:color w:val="000000" w:themeColor="text1"/>
        </w:rPr>
        <w:t>）器物展覽</w:t>
      </w:r>
    </w:p>
    <w:p w:rsidR="00E57125" w:rsidRPr="0081113F" w:rsidRDefault="005047BC" w:rsidP="000B5C28">
      <w:pPr>
        <w:overflowPunct w:val="0"/>
        <w:ind w:left="1202" w:hanging="482"/>
        <w:jc w:val="both"/>
        <w:divId w:val="1401371472"/>
        <w:rPr>
          <w:color w:val="000000" w:themeColor="text1"/>
        </w:rPr>
      </w:pPr>
      <w:r w:rsidRPr="0081113F">
        <w:rPr>
          <w:color w:val="000000" w:themeColor="text1"/>
        </w:rPr>
        <w:t>１、</w:t>
      </w:r>
      <w:r w:rsidR="00DF518D" w:rsidRPr="0081113F">
        <w:rPr>
          <w:rFonts w:hint="eastAsia"/>
          <w:color w:val="000000" w:themeColor="text1"/>
        </w:rPr>
        <w:t>「百花獻瑞：清乾隆朝琺瑯彩瓷特展」－以展出乾隆朝琺瑯彩瓷為主，乾隆朝琺瑯彩瓷多數藏於本院，部分並且隨附原樣包裝，通過展示不僅可以掌握文物傳世的相關脈絡，同時也能從和康雍兩朝同類品的比較研究中，發現新創的紋樣與技術，回頭藉由實物理解中西交流面向的多元發展</w:t>
      </w:r>
      <w:r w:rsidR="00E57125" w:rsidRPr="0081113F">
        <w:rPr>
          <w:color w:val="000000" w:themeColor="text1"/>
        </w:rPr>
        <w:t>。</w:t>
      </w:r>
    </w:p>
    <w:p w:rsidR="00E57125" w:rsidRPr="0081113F" w:rsidRDefault="005047BC" w:rsidP="000B5C28">
      <w:pPr>
        <w:overflowPunct w:val="0"/>
        <w:ind w:left="1202" w:hanging="482"/>
        <w:jc w:val="both"/>
        <w:divId w:val="1401371472"/>
        <w:rPr>
          <w:color w:val="000000" w:themeColor="text1"/>
        </w:rPr>
      </w:pPr>
      <w:r w:rsidRPr="0081113F">
        <w:rPr>
          <w:color w:val="000000" w:themeColor="text1"/>
        </w:rPr>
        <w:t>２、</w:t>
      </w:r>
      <w:r w:rsidR="005364D1" w:rsidRPr="0081113F">
        <w:rPr>
          <w:rFonts w:hint="eastAsia"/>
          <w:color w:val="000000" w:themeColor="text1"/>
        </w:rPr>
        <w:t>「西清鑑古：清宮舊藏銅器研究成果展」－乾隆飭編清宮所藏銅器圖錄《</w:t>
      </w:r>
      <w:r w:rsidR="00AD31ED" w:rsidRPr="0081113F">
        <w:rPr>
          <w:rFonts w:hint="eastAsia"/>
          <w:color w:val="000000" w:themeColor="text1"/>
        </w:rPr>
        <w:t>西清古鑑</w:t>
      </w:r>
      <w:r w:rsidR="005364D1" w:rsidRPr="0081113F">
        <w:rPr>
          <w:rFonts w:hint="eastAsia"/>
          <w:color w:val="000000" w:themeColor="text1"/>
        </w:rPr>
        <w:t>》，內容以器形描繪和銘文摹寫的形式，輔以文字逐件說明尺寸、重量等實測紀錄，並旁徵文獻典籍可資參照者，完成首部四十卷本的泱泱鉅著。國立故宮博物院作為清銅器的脈絡《</w:t>
      </w:r>
      <w:r w:rsidR="00AD31ED" w:rsidRPr="0081113F">
        <w:rPr>
          <w:rFonts w:hint="eastAsia"/>
          <w:color w:val="000000" w:themeColor="text1"/>
        </w:rPr>
        <w:t>西清古鑑</w:t>
      </w:r>
      <w:r w:rsidR="005364D1" w:rsidRPr="0081113F">
        <w:rPr>
          <w:rFonts w:hint="eastAsia"/>
          <w:color w:val="000000" w:themeColor="text1"/>
        </w:rPr>
        <w:t>》著錄銅器的主要典藏機構，將透過展覽呈現清宮典藏，以及經由基礎資料整理和比對的過程，結合近代豐富的考古訊息，以此再認識清代銅器的收藏和知識背景。</w:t>
      </w:r>
    </w:p>
    <w:p w:rsidR="00E65959" w:rsidRPr="0081113F" w:rsidRDefault="00F763B1" w:rsidP="000B5C28">
      <w:pPr>
        <w:overflowPunct w:val="0"/>
        <w:jc w:val="both"/>
        <w:divId w:val="1401371472"/>
        <w:rPr>
          <w:color w:val="000000" w:themeColor="text1"/>
        </w:rPr>
      </w:pPr>
      <w:r w:rsidRPr="0081113F">
        <w:rPr>
          <w:color w:val="000000" w:themeColor="text1"/>
        </w:rPr>
        <w:lastRenderedPageBreak/>
        <w:t>七</w:t>
      </w:r>
      <w:r w:rsidR="00BA0CB2" w:rsidRPr="0081113F">
        <w:rPr>
          <w:color w:val="000000" w:themeColor="text1"/>
        </w:rPr>
        <w:t>、辦理國際交流展與國際借展合作</w:t>
      </w:r>
    </w:p>
    <w:p w:rsidR="000853AB" w:rsidRPr="0081113F" w:rsidRDefault="00DF518D" w:rsidP="000B5C28">
      <w:pPr>
        <w:pStyle w:val="Web"/>
        <w:overflowPunct w:val="0"/>
        <w:spacing w:before="0" w:beforeAutospacing="0" w:after="0" w:afterAutospacing="0"/>
        <w:ind w:firstLine="482"/>
        <w:divId w:val="1401371472"/>
        <w:rPr>
          <w:color w:val="000000" w:themeColor="text1"/>
        </w:rPr>
      </w:pPr>
      <w:r w:rsidRPr="0081113F">
        <w:rPr>
          <w:rFonts w:cs="Times New Roman" w:hint="eastAsia"/>
          <w:color w:val="000000" w:themeColor="text1"/>
        </w:rPr>
        <w:t>博物館除常設展外，特展早已成為博物館活動的主力，國際借展更是博物館人才交流培育、經驗分享的最佳途徑。各項工作計畫如下</w:t>
      </w:r>
      <w:r w:rsidR="000853AB" w:rsidRPr="0081113F">
        <w:rPr>
          <w:rFonts w:cs="Times New Roman"/>
          <w:color w:val="000000" w:themeColor="text1"/>
        </w:rPr>
        <w:t>：</w:t>
      </w:r>
    </w:p>
    <w:p w:rsidR="000853AB" w:rsidRPr="0081113F" w:rsidRDefault="000B5C28" w:rsidP="000B5C28">
      <w:pPr>
        <w:pStyle w:val="Default"/>
        <w:widowControl/>
        <w:overflowPunct w:val="0"/>
        <w:autoSpaceDE/>
        <w:autoSpaceDN/>
        <w:adjustRightInd/>
        <w:ind w:left="720" w:hanging="720"/>
        <w:jc w:val="both"/>
        <w:divId w:val="1401371472"/>
        <w:rPr>
          <w:rFonts w:ascii="新細明體" w:eastAsia="新細明體" w:hAnsi="新細明體"/>
          <w:color w:val="000000" w:themeColor="text1"/>
        </w:rPr>
      </w:pPr>
      <w:r w:rsidRPr="0081113F">
        <w:rPr>
          <w:rFonts w:ascii="新細明體" w:eastAsia="新細明體" w:hAnsi="新細明體" w:hint="eastAsia"/>
          <w:color w:val="000000" w:themeColor="text1"/>
        </w:rPr>
        <w:t>（</w:t>
      </w:r>
      <w:r w:rsidR="000853AB" w:rsidRPr="0081113F">
        <w:rPr>
          <w:rFonts w:ascii="新細明體" w:eastAsia="新細明體" w:hAnsi="新細明體" w:hint="eastAsia"/>
          <w:color w:val="000000" w:themeColor="text1"/>
        </w:rPr>
        <w:t>一</w:t>
      </w:r>
      <w:r w:rsidRPr="0081113F">
        <w:rPr>
          <w:rFonts w:ascii="新細明體" w:eastAsia="新細明體" w:hAnsi="新細明體" w:hint="eastAsia"/>
          <w:color w:val="000000" w:themeColor="text1"/>
        </w:rPr>
        <w:t>）</w:t>
      </w:r>
      <w:r w:rsidR="000853AB" w:rsidRPr="0081113F">
        <w:rPr>
          <w:rFonts w:ascii="新細明體" w:eastAsia="新細明體" w:hAnsi="新細明體" w:hint="eastAsia"/>
          <w:color w:val="000000" w:themeColor="text1"/>
        </w:rPr>
        <w:t>「書聖之後</w:t>
      </w:r>
      <w:r w:rsidR="00C91EA6" w:rsidRPr="0081113F">
        <w:rPr>
          <w:rFonts w:ascii="新細明體" w:eastAsia="新細明體" w:hAnsi="新細明體" w:hint="eastAsia"/>
          <w:color w:val="000000" w:themeColor="text1"/>
        </w:rPr>
        <w:t>－</w:t>
      </w:r>
      <w:r w:rsidR="000853AB" w:rsidRPr="0081113F">
        <w:rPr>
          <w:rFonts w:ascii="新細明體" w:eastAsia="新細明體" w:hAnsi="新細明體" w:hint="eastAsia"/>
          <w:color w:val="000000" w:themeColor="text1"/>
        </w:rPr>
        <w:t>顏真卿及其時代書法特展」</w:t>
      </w:r>
      <w:r w:rsidR="000853AB" w:rsidRPr="0081113F">
        <w:rPr>
          <w:rFonts w:ascii="新細明體" w:eastAsia="新細明體" w:hAnsi="新細明體"/>
          <w:color w:val="000000" w:themeColor="text1"/>
        </w:rPr>
        <w:t>－</w:t>
      </w:r>
      <w:r w:rsidR="000853AB" w:rsidRPr="0081113F">
        <w:rPr>
          <w:rFonts w:ascii="新細明體" w:eastAsia="新細明體" w:hAnsi="新細明體" w:hint="eastAsia"/>
          <w:color w:val="000000" w:themeColor="text1"/>
        </w:rPr>
        <w:t>東京國立博物館於</w:t>
      </w:r>
      <w:r w:rsidR="000853AB" w:rsidRPr="0081113F">
        <w:rPr>
          <w:rFonts w:ascii="新細明體" w:eastAsia="新細明體" w:hAnsi="新細明體"/>
          <w:color w:val="000000" w:themeColor="text1"/>
        </w:rPr>
        <w:t>108年</w:t>
      </w:r>
      <w:r w:rsidR="000853AB" w:rsidRPr="0081113F">
        <w:rPr>
          <w:rFonts w:ascii="新細明體" w:eastAsia="新細明體" w:hAnsi="新細明體" w:hint="eastAsia"/>
          <w:color w:val="000000" w:themeColor="text1"/>
        </w:rPr>
        <w:t>1月16日至2月24日推出。故宮將會出借包含〈唐顏真卿祭姪文稿〉、〈唐懷素自敘帖〉等</w:t>
      </w:r>
      <w:r w:rsidR="00863408" w:rsidRPr="0081113F">
        <w:rPr>
          <w:rFonts w:ascii="新細明體" w:eastAsia="新細明體" w:hAnsi="新細明體" w:hint="eastAsia"/>
          <w:color w:val="000000" w:themeColor="text1"/>
        </w:rPr>
        <w:t>2</w:t>
      </w:r>
      <w:r w:rsidR="000853AB" w:rsidRPr="0081113F">
        <w:rPr>
          <w:rFonts w:ascii="新細明體" w:eastAsia="新細明體" w:hAnsi="新細明體" w:hint="eastAsia"/>
          <w:color w:val="000000" w:themeColor="text1"/>
        </w:rPr>
        <w:t>件國寶級文物在內的4件書蹟。</w:t>
      </w:r>
    </w:p>
    <w:p w:rsidR="000853AB" w:rsidRPr="0081113F" w:rsidRDefault="000B5C28" w:rsidP="000B5C28">
      <w:pPr>
        <w:pStyle w:val="Default"/>
        <w:widowControl/>
        <w:overflowPunct w:val="0"/>
        <w:autoSpaceDE/>
        <w:autoSpaceDN/>
        <w:adjustRightInd/>
        <w:ind w:left="720" w:hanging="720"/>
        <w:jc w:val="both"/>
        <w:divId w:val="1401371472"/>
        <w:rPr>
          <w:rFonts w:ascii="新細明體" w:eastAsia="新細明體" w:hAnsi="新細明體"/>
          <w:color w:val="000000" w:themeColor="text1"/>
        </w:rPr>
      </w:pPr>
      <w:r w:rsidRPr="0081113F">
        <w:rPr>
          <w:rFonts w:ascii="新細明體" w:eastAsia="新細明體" w:hAnsi="新細明體" w:hint="eastAsia"/>
          <w:color w:val="000000" w:themeColor="text1"/>
        </w:rPr>
        <w:t>（</w:t>
      </w:r>
      <w:r w:rsidR="000853AB" w:rsidRPr="0081113F">
        <w:rPr>
          <w:rFonts w:ascii="新細明體" w:eastAsia="新細明體" w:hAnsi="新細明體" w:hint="eastAsia"/>
          <w:color w:val="000000" w:themeColor="text1"/>
        </w:rPr>
        <w:t>二</w:t>
      </w:r>
      <w:r w:rsidRPr="0081113F">
        <w:rPr>
          <w:rFonts w:ascii="新細明體" w:eastAsia="新細明體" w:hAnsi="新細明體" w:hint="eastAsia"/>
          <w:color w:val="000000" w:themeColor="text1"/>
        </w:rPr>
        <w:t>）</w:t>
      </w:r>
      <w:r w:rsidR="00DF518D" w:rsidRPr="0081113F">
        <w:rPr>
          <w:rFonts w:ascii="新細明體" w:eastAsia="新細明體" w:hAnsi="新細明體" w:hint="eastAsia"/>
          <w:color w:val="000000" w:themeColor="text1"/>
        </w:rPr>
        <w:t>「天．地．人</w:t>
      </w:r>
      <w:r w:rsidR="003035C5" w:rsidRPr="0081113F">
        <w:rPr>
          <w:rFonts w:ascii="新細明體" w:eastAsia="新細明體" w:hAnsi="新細明體" w:hint="eastAsia"/>
          <w:color w:val="000000" w:themeColor="text1"/>
        </w:rPr>
        <w:t>－</w:t>
      </w:r>
      <w:r w:rsidR="00DF518D" w:rsidRPr="0081113F">
        <w:rPr>
          <w:rFonts w:ascii="新細明體" w:eastAsia="新細明體" w:hAnsi="新細明體" w:hint="eastAsia"/>
          <w:color w:val="000000" w:themeColor="text1"/>
        </w:rPr>
        <w:t>國立故宮博物院珍藏展」－108年2月2日至5月5日於澳洲雪梨新南威爾斯藝術館舉行。將展出153組件故宮典藏精品，為本院首度大規模文物出訪南半球之國際展覽案</w:t>
      </w:r>
      <w:r w:rsidR="000853AB" w:rsidRPr="0081113F">
        <w:rPr>
          <w:rFonts w:ascii="新細明體" w:eastAsia="新細明體" w:hAnsi="新細明體"/>
          <w:color w:val="000000" w:themeColor="text1"/>
        </w:rPr>
        <w:t>。</w:t>
      </w:r>
    </w:p>
    <w:p w:rsidR="000853AB" w:rsidRPr="0081113F" w:rsidRDefault="000B5C28" w:rsidP="000B5C28">
      <w:pPr>
        <w:pStyle w:val="Default"/>
        <w:widowControl/>
        <w:overflowPunct w:val="0"/>
        <w:autoSpaceDE/>
        <w:autoSpaceDN/>
        <w:adjustRightInd/>
        <w:ind w:left="720" w:hanging="720"/>
        <w:jc w:val="both"/>
        <w:divId w:val="1401371472"/>
        <w:rPr>
          <w:rFonts w:ascii="新細明體" w:eastAsia="新細明體" w:hAnsi="新細明體"/>
          <w:color w:val="000000" w:themeColor="text1"/>
        </w:rPr>
      </w:pPr>
      <w:r w:rsidRPr="0081113F">
        <w:rPr>
          <w:rFonts w:ascii="新細明體" w:eastAsia="新細明體" w:hAnsi="新細明體" w:hint="eastAsia"/>
          <w:color w:val="000000" w:themeColor="text1"/>
        </w:rPr>
        <w:t>（</w:t>
      </w:r>
      <w:r w:rsidR="000853AB" w:rsidRPr="0081113F">
        <w:rPr>
          <w:rFonts w:ascii="新細明體" w:eastAsia="新細明體" w:hAnsi="新細明體" w:hint="eastAsia"/>
          <w:color w:val="000000" w:themeColor="text1"/>
        </w:rPr>
        <w:t>三</w:t>
      </w:r>
      <w:r w:rsidRPr="0081113F">
        <w:rPr>
          <w:rFonts w:ascii="新細明體" w:eastAsia="新細明體" w:hAnsi="新細明體" w:hint="eastAsia"/>
          <w:color w:val="000000" w:themeColor="text1"/>
        </w:rPr>
        <w:t>）</w:t>
      </w:r>
      <w:r w:rsidR="000853AB" w:rsidRPr="0081113F">
        <w:rPr>
          <w:rFonts w:ascii="新細明體" w:eastAsia="新細明體" w:hAnsi="新細明體"/>
          <w:color w:val="000000" w:themeColor="text1"/>
        </w:rPr>
        <w:t>「交融之美－神戶市立博物館精品展」</w:t>
      </w:r>
      <w:r w:rsidR="00DF518D" w:rsidRPr="0081113F">
        <w:rPr>
          <w:rFonts w:ascii="新細明體" w:eastAsia="新細明體" w:hAnsi="新細明體" w:hint="eastAsia"/>
          <w:color w:val="000000" w:themeColor="text1"/>
        </w:rPr>
        <w:t>（展名暫定）</w:t>
      </w:r>
      <w:r w:rsidR="003035C5" w:rsidRPr="0081113F">
        <w:rPr>
          <w:rFonts w:ascii="新細明體" w:eastAsia="新細明體" w:hAnsi="新細明體" w:hint="eastAsia"/>
          <w:color w:val="000000" w:themeColor="text1"/>
        </w:rPr>
        <w:t>－</w:t>
      </w:r>
      <w:r w:rsidR="00DF518D" w:rsidRPr="0081113F">
        <w:rPr>
          <w:rFonts w:ascii="新細明體" w:eastAsia="新細明體" w:hAnsi="新細明體" w:hint="eastAsia"/>
          <w:color w:val="000000" w:themeColor="text1"/>
        </w:rPr>
        <w:t>預計於108年6月至9月於南部院區舉辦，為了說明16、17世紀以來大航海時代的歐亞藝術交流，本展特別借重神戶市立博物館的精品，配合本院相關的文物，從臺灣的角度出發，為觀眾呈現一段16至19世紀歐亞藝術的奇遇與交融</w:t>
      </w:r>
      <w:r w:rsidR="000853AB" w:rsidRPr="0081113F">
        <w:rPr>
          <w:rFonts w:ascii="新細明體" w:eastAsia="新細明體" w:hAnsi="新細明體"/>
          <w:color w:val="000000" w:themeColor="text1"/>
        </w:rPr>
        <w:t>。</w:t>
      </w:r>
    </w:p>
    <w:p w:rsidR="000853AB" w:rsidRPr="0081113F" w:rsidRDefault="000B5C28" w:rsidP="000B5C28">
      <w:pPr>
        <w:pStyle w:val="Default"/>
        <w:widowControl/>
        <w:overflowPunct w:val="0"/>
        <w:autoSpaceDE/>
        <w:autoSpaceDN/>
        <w:adjustRightInd/>
        <w:ind w:left="720" w:hanging="720"/>
        <w:jc w:val="both"/>
        <w:divId w:val="1401371472"/>
        <w:rPr>
          <w:rFonts w:ascii="新細明體" w:eastAsia="新細明體" w:hAnsi="新細明體"/>
          <w:color w:val="000000" w:themeColor="text1"/>
        </w:rPr>
      </w:pPr>
      <w:r w:rsidRPr="0081113F">
        <w:rPr>
          <w:rFonts w:ascii="新細明體" w:eastAsia="新細明體" w:hAnsi="新細明體" w:hint="eastAsia"/>
          <w:color w:val="000000" w:themeColor="text1"/>
        </w:rPr>
        <w:t>（</w:t>
      </w:r>
      <w:r w:rsidR="000853AB" w:rsidRPr="0081113F">
        <w:rPr>
          <w:rFonts w:ascii="新細明體" w:eastAsia="新細明體" w:hAnsi="新細明體" w:hint="eastAsia"/>
          <w:color w:val="000000" w:themeColor="text1"/>
        </w:rPr>
        <w:t>四</w:t>
      </w:r>
      <w:r w:rsidRPr="0081113F">
        <w:rPr>
          <w:rFonts w:ascii="新細明體" w:eastAsia="新細明體" w:hAnsi="新細明體" w:hint="eastAsia"/>
          <w:color w:val="000000" w:themeColor="text1"/>
        </w:rPr>
        <w:t>）</w:t>
      </w:r>
      <w:r w:rsidR="00DF518D" w:rsidRPr="0081113F">
        <w:rPr>
          <w:rFonts w:ascii="新細明體" w:eastAsia="新細明體" w:hAnsi="新細明體" w:hint="eastAsia"/>
          <w:color w:val="000000" w:themeColor="text1"/>
        </w:rPr>
        <w:t>「普希金博物館館藏展</w:t>
      </w:r>
      <w:r w:rsidR="003035C5" w:rsidRPr="0081113F">
        <w:rPr>
          <w:rFonts w:ascii="新細明體" w:eastAsia="新細明體" w:hAnsi="新細明體" w:hint="eastAsia"/>
          <w:color w:val="000000" w:themeColor="text1"/>
        </w:rPr>
        <w:t>－</w:t>
      </w:r>
      <w:r w:rsidR="00DF518D" w:rsidRPr="0081113F">
        <w:rPr>
          <w:rFonts w:ascii="新細明體" w:eastAsia="新細明體" w:hAnsi="新細明體" w:hint="eastAsia"/>
          <w:color w:val="000000" w:themeColor="text1"/>
        </w:rPr>
        <w:t>輝煌法國風景繪畫」（展名暫定）</w:t>
      </w:r>
      <w:r w:rsidR="003035C5" w:rsidRPr="0081113F">
        <w:rPr>
          <w:rFonts w:ascii="新細明體" w:eastAsia="新細明體" w:hAnsi="新細明體" w:hint="eastAsia"/>
          <w:color w:val="000000" w:themeColor="text1"/>
        </w:rPr>
        <w:t>－</w:t>
      </w:r>
      <w:r w:rsidR="00DF518D" w:rsidRPr="0081113F">
        <w:rPr>
          <w:rFonts w:ascii="新細明體" w:eastAsia="新細明體" w:hAnsi="新細明體" w:hint="eastAsia"/>
          <w:color w:val="000000" w:themeColor="text1"/>
        </w:rPr>
        <w:t>107年11月17日展至108年2月17日於本院圖書文獻大樓特展區展出，以俄羅斯普希金博物館世界著名的法國19世紀風景繪畫為主題，橫跨17世紀至20世紀初期多位重量級藝術大師作品，以不同繪畫風格呈現法國地景的多樣面貌</w:t>
      </w:r>
      <w:r w:rsidR="000853AB" w:rsidRPr="0081113F">
        <w:rPr>
          <w:rFonts w:ascii="新細明體" w:eastAsia="新細明體" w:hAnsi="新細明體"/>
          <w:color w:val="000000" w:themeColor="text1"/>
        </w:rPr>
        <w:t>。</w:t>
      </w:r>
    </w:p>
    <w:p w:rsidR="000853AB" w:rsidRPr="0081113F" w:rsidRDefault="000B5C28" w:rsidP="000B5C28">
      <w:pPr>
        <w:pStyle w:val="Web"/>
        <w:overflowPunct w:val="0"/>
        <w:spacing w:before="0" w:beforeAutospacing="0" w:after="0" w:afterAutospacing="0"/>
        <w:ind w:left="720" w:hanging="720"/>
        <w:divId w:val="1401371472"/>
        <w:rPr>
          <w:color w:val="000000" w:themeColor="text1"/>
        </w:rPr>
      </w:pPr>
      <w:r w:rsidRPr="0081113F">
        <w:rPr>
          <w:rFonts w:hint="eastAsia"/>
          <w:color w:val="000000" w:themeColor="text1"/>
        </w:rPr>
        <w:t>（</w:t>
      </w:r>
      <w:r w:rsidR="000853AB" w:rsidRPr="0081113F">
        <w:rPr>
          <w:color w:val="000000" w:themeColor="text1"/>
        </w:rPr>
        <w:t>五</w:t>
      </w:r>
      <w:r w:rsidRPr="0081113F">
        <w:rPr>
          <w:rFonts w:hint="eastAsia"/>
          <w:color w:val="000000" w:themeColor="text1"/>
        </w:rPr>
        <w:t>）</w:t>
      </w:r>
      <w:r w:rsidR="005364D1" w:rsidRPr="0081113F">
        <w:rPr>
          <w:rFonts w:hint="eastAsia"/>
          <w:color w:val="000000" w:themeColor="text1"/>
        </w:rPr>
        <w:t>「</w:t>
      </w:r>
      <w:r w:rsidR="00F763B1" w:rsidRPr="0081113F">
        <w:rPr>
          <w:rFonts w:hint="eastAsia"/>
          <w:color w:val="000000" w:themeColor="text1"/>
        </w:rPr>
        <w:t>亞洲探險記</w:t>
      </w:r>
      <w:r w:rsidR="005364D1" w:rsidRPr="0081113F">
        <w:rPr>
          <w:rFonts w:hint="eastAsia"/>
          <w:color w:val="000000" w:themeColor="text1"/>
        </w:rPr>
        <w:t>－17世紀</w:t>
      </w:r>
      <w:r w:rsidR="00F763B1" w:rsidRPr="0081113F">
        <w:rPr>
          <w:rFonts w:hint="eastAsia"/>
          <w:color w:val="000000" w:themeColor="text1"/>
        </w:rPr>
        <w:t>東</w:t>
      </w:r>
      <w:r w:rsidR="005364D1" w:rsidRPr="0081113F">
        <w:rPr>
          <w:rFonts w:hint="eastAsia"/>
          <w:color w:val="000000" w:themeColor="text1"/>
        </w:rPr>
        <w:t>西交流傳奇」</w:t>
      </w:r>
      <w:r w:rsidRPr="0081113F">
        <w:rPr>
          <w:rFonts w:hint="eastAsia"/>
          <w:color w:val="000000" w:themeColor="text1"/>
        </w:rPr>
        <w:t>－</w:t>
      </w:r>
      <w:r w:rsidR="000853AB" w:rsidRPr="0081113F">
        <w:rPr>
          <w:color w:val="000000" w:themeColor="text1"/>
        </w:rPr>
        <w:t>以</w:t>
      </w:r>
      <w:r w:rsidR="00203340" w:rsidRPr="0081113F">
        <w:rPr>
          <w:rFonts w:hint="eastAsia"/>
          <w:color w:val="000000" w:themeColor="text1"/>
        </w:rPr>
        <w:t>17</w:t>
      </w:r>
      <w:r w:rsidR="000853AB" w:rsidRPr="0081113F">
        <w:rPr>
          <w:color w:val="000000" w:themeColor="text1"/>
        </w:rPr>
        <w:t>世紀亞洲與世界交流面向下的文物及其背景故事為策展主軸，從本院文物看亞洲與世界交流，並將商借荷蘭</w:t>
      </w:r>
      <w:r w:rsidR="00F763B1" w:rsidRPr="0081113F">
        <w:rPr>
          <w:rFonts w:hint="eastAsia"/>
          <w:color w:val="000000" w:themeColor="text1"/>
        </w:rPr>
        <w:t>阿姆斯特丹國家博物館、日本海杜美術館、大阪市立東洋陶磁美術館、臺南市政府文化局</w:t>
      </w:r>
      <w:r w:rsidR="001A32AB" w:rsidRPr="0081113F">
        <w:rPr>
          <w:color w:val="000000" w:themeColor="text1"/>
        </w:rPr>
        <w:t>（</w:t>
      </w:r>
      <w:r w:rsidR="00F763B1" w:rsidRPr="0081113F">
        <w:rPr>
          <w:color w:val="000000" w:themeColor="text1"/>
        </w:rPr>
        <w:t>熱蘭遮城博物館</w:t>
      </w:r>
      <w:r w:rsidR="001A32AB" w:rsidRPr="0081113F">
        <w:rPr>
          <w:color w:val="000000" w:themeColor="text1"/>
        </w:rPr>
        <w:t>）</w:t>
      </w:r>
      <w:r w:rsidR="00F763B1" w:rsidRPr="0081113F">
        <w:rPr>
          <w:color w:val="000000" w:themeColor="text1"/>
        </w:rPr>
        <w:t>、國立臺灣大學圖書館、藝術史研究所等合作單位的館藏</w:t>
      </w:r>
      <w:r w:rsidR="000853AB" w:rsidRPr="0081113F">
        <w:rPr>
          <w:color w:val="000000" w:themeColor="text1"/>
        </w:rPr>
        <w:t>共同展出。</w:t>
      </w:r>
    </w:p>
    <w:p w:rsidR="000853AB" w:rsidRPr="0081113F" w:rsidRDefault="000B5C28" w:rsidP="000B5C28">
      <w:pPr>
        <w:pStyle w:val="Web"/>
        <w:overflowPunct w:val="0"/>
        <w:spacing w:before="0" w:beforeAutospacing="0" w:after="0" w:afterAutospacing="0"/>
        <w:ind w:left="720" w:hanging="720"/>
        <w:divId w:val="1401371472"/>
        <w:rPr>
          <w:color w:val="000000" w:themeColor="text1"/>
        </w:rPr>
      </w:pPr>
      <w:r w:rsidRPr="0081113F">
        <w:rPr>
          <w:rFonts w:hint="eastAsia"/>
          <w:color w:val="000000" w:themeColor="text1"/>
        </w:rPr>
        <w:t>（</w:t>
      </w:r>
      <w:r w:rsidR="000853AB" w:rsidRPr="0081113F">
        <w:rPr>
          <w:rFonts w:hint="eastAsia"/>
          <w:color w:val="000000" w:themeColor="text1"/>
        </w:rPr>
        <w:t>六</w:t>
      </w:r>
      <w:r w:rsidRPr="0081113F">
        <w:rPr>
          <w:rFonts w:hint="eastAsia"/>
          <w:color w:val="000000" w:themeColor="text1"/>
        </w:rPr>
        <w:t>）</w:t>
      </w:r>
      <w:r w:rsidR="000853AB" w:rsidRPr="0081113F">
        <w:rPr>
          <w:color w:val="000000" w:themeColor="text1"/>
        </w:rPr>
        <w:t>「法國‧凱布朗利博物館面具展」（展名未定）</w:t>
      </w:r>
      <w:r w:rsidRPr="0081113F">
        <w:rPr>
          <w:rFonts w:hint="eastAsia"/>
          <w:color w:val="000000" w:themeColor="text1"/>
        </w:rPr>
        <w:t>－</w:t>
      </w:r>
      <w:r w:rsidR="000853AB" w:rsidRPr="0081113F">
        <w:rPr>
          <w:color w:val="000000" w:themeColor="text1"/>
        </w:rPr>
        <w:t>本展覽預計於108年12月至109年於南部院區舉辦，包含亞洲、非洲、美洲、大洋洲之精品面具約100餘件，展現各區域面具美學與多元文化。</w:t>
      </w:r>
    </w:p>
    <w:p w:rsidR="000853AB" w:rsidRPr="0081113F" w:rsidRDefault="000B5C28" w:rsidP="000B5C28">
      <w:pPr>
        <w:pStyle w:val="Web"/>
        <w:overflowPunct w:val="0"/>
        <w:spacing w:before="0" w:beforeAutospacing="0" w:after="0" w:afterAutospacing="0"/>
        <w:ind w:left="720" w:hanging="720"/>
        <w:divId w:val="1401371472"/>
        <w:rPr>
          <w:color w:val="000000" w:themeColor="text1"/>
        </w:rPr>
      </w:pPr>
      <w:r w:rsidRPr="0081113F">
        <w:rPr>
          <w:rFonts w:hint="eastAsia"/>
          <w:color w:val="000000" w:themeColor="text1"/>
        </w:rPr>
        <w:t>（</w:t>
      </w:r>
      <w:r w:rsidR="000853AB" w:rsidRPr="0081113F">
        <w:rPr>
          <w:rFonts w:hint="eastAsia"/>
          <w:color w:val="000000" w:themeColor="text1"/>
        </w:rPr>
        <w:t>七</w:t>
      </w:r>
      <w:r w:rsidRPr="0081113F">
        <w:rPr>
          <w:rFonts w:hint="eastAsia"/>
          <w:color w:val="000000" w:themeColor="text1"/>
        </w:rPr>
        <w:t>）</w:t>
      </w:r>
      <w:r w:rsidR="00F46BFC" w:rsidRPr="0081113F">
        <w:rPr>
          <w:rFonts w:hint="eastAsia"/>
          <w:color w:val="000000" w:themeColor="text1"/>
        </w:rPr>
        <w:t>109</w:t>
      </w:r>
      <w:r w:rsidR="000853AB" w:rsidRPr="0081113F">
        <w:rPr>
          <w:color w:val="000000" w:themeColor="text1"/>
        </w:rPr>
        <w:t>年東京奧運期間於東京及周邊城市辦理之故宮巡迴展覽接洽聯繫。</w:t>
      </w:r>
    </w:p>
    <w:p w:rsidR="00E65959" w:rsidRPr="0081113F" w:rsidRDefault="00F763B1" w:rsidP="000B5C28">
      <w:pPr>
        <w:overflowPunct w:val="0"/>
        <w:jc w:val="both"/>
        <w:divId w:val="1401371472"/>
        <w:rPr>
          <w:color w:val="000000" w:themeColor="text1"/>
        </w:rPr>
      </w:pPr>
      <w:r w:rsidRPr="0081113F">
        <w:rPr>
          <w:color w:val="000000" w:themeColor="text1"/>
        </w:rPr>
        <w:t>八</w:t>
      </w:r>
      <w:r w:rsidR="00BA0CB2" w:rsidRPr="0081113F">
        <w:rPr>
          <w:color w:val="000000" w:themeColor="text1"/>
        </w:rPr>
        <w:t>、推動故宮與臺灣公私立博物館或國際重要博物館合作交流，並促進臺灣博物館觀光資源整合</w:t>
      </w:r>
    </w:p>
    <w:p w:rsidR="00E65959" w:rsidRPr="0081113F" w:rsidRDefault="00BA0CB2" w:rsidP="000B5C28">
      <w:pPr>
        <w:pStyle w:val="Web"/>
        <w:overflowPunct w:val="0"/>
        <w:spacing w:before="0" w:beforeAutospacing="0" w:after="0" w:afterAutospacing="0"/>
        <w:ind w:firstLine="482"/>
        <w:divId w:val="1401371472"/>
        <w:rPr>
          <w:color w:val="000000" w:themeColor="text1"/>
        </w:rPr>
      </w:pPr>
      <w:r w:rsidRPr="0081113F">
        <w:rPr>
          <w:color w:val="000000" w:themeColor="text1"/>
        </w:rPr>
        <w:t>博物院雖是國際旅客來臺必訪之地，在國際博物館界亦有一席之地，惟其國際能量未能擴及國內博物館，成為一枝獨秀。即使博物館或地方文化館仍會被納入觀光行程，但因多數館舍資源有限，無力更新展示或舉辦活動，旅客常是一次性參觀且未能留下深刻印象，鮮能吸引顧客回訪。長遠而言，文化設施的活力與專業度需持續投入資源，以提升國際觀光服務能量，與觀光產業建立互利共構的高品質旅遊產業鏈。</w:t>
      </w:r>
    </w:p>
    <w:p w:rsidR="00E65959" w:rsidRPr="0081113F" w:rsidRDefault="00BA0CB2" w:rsidP="000B5C28">
      <w:pPr>
        <w:pStyle w:val="Web"/>
        <w:overflowPunct w:val="0"/>
        <w:spacing w:before="0" w:beforeAutospacing="0" w:after="0" w:afterAutospacing="0"/>
        <w:ind w:firstLine="482"/>
        <w:divId w:val="1401371472"/>
        <w:rPr>
          <w:color w:val="000000" w:themeColor="text1"/>
        </w:rPr>
      </w:pPr>
      <w:r w:rsidRPr="0081113F">
        <w:rPr>
          <w:color w:val="000000" w:themeColor="text1"/>
        </w:rPr>
        <w:t>藉故宮國際觀光質能優化，提供行銷平台協助國內各博物館群共同串連及觀光資源整合，共同提升國際觀光服務品質，共同行銷國際，共同建構臺灣多元文化系統，透過國際觀光之加持，使臺灣博物館事業得以蓬勃及永續發展</w:t>
      </w:r>
      <w:r w:rsidR="00DD6912" w:rsidRPr="0081113F">
        <w:rPr>
          <w:rFonts w:hint="eastAsia"/>
          <w:color w:val="000000" w:themeColor="text1"/>
        </w:rPr>
        <w:t>，</w:t>
      </w:r>
      <w:r w:rsidR="000506C8" w:rsidRPr="0081113F">
        <w:rPr>
          <w:rFonts w:cs="Times New Roman"/>
          <w:color w:val="000000" w:themeColor="text1"/>
        </w:rPr>
        <w:t>帶動觀光產業升級與創新</w:t>
      </w:r>
      <w:r w:rsidR="00DD6912" w:rsidRPr="0081113F">
        <w:rPr>
          <w:rFonts w:cs="Times New Roman" w:hint="eastAsia"/>
          <w:color w:val="000000" w:themeColor="text1"/>
        </w:rPr>
        <w:t>，</w:t>
      </w:r>
      <w:r w:rsidR="000506C8" w:rsidRPr="0081113F">
        <w:rPr>
          <w:rFonts w:hint="eastAsia"/>
          <w:color w:val="000000" w:themeColor="text1"/>
        </w:rPr>
        <w:t>營造世界級觀光亮點。</w:t>
      </w:r>
      <w:r w:rsidR="000506C8" w:rsidRPr="0081113F">
        <w:rPr>
          <w:rFonts w:cs="Times New Roman"/>
          <w:color w:val="000000" w:themeColor="text1"/>
        </w:rPr>
        <w:t>世界級的博物館往往是該國家的觀光產業核心，其影響包含交通、旅宿、餐飲、衍生商品等產業鏈，博物館已不僅是社會公民意識或國家凸顯文明的象徵，更是屬於全民性的社會公共事業，對國家經濟產值有極大提振關鍵。本計畫將以故宮國際觀光能量結合國內各級、各地博物館的所有資源，透過集體行銷，以美學、專業、全民、多元等面向來帶動以博物館為核心的文化觀光產業鏈，建立具高質感之文化觀光內涵，以促進臺灣觀光產業轉型升級，提升國家的總體形象，發揮提振國內經濟發展的作用。</w:t>
      </w:r>
      <w:r w:rsidRPr="0081113F">
        <w:rPr>
          <w:color w:val="000000" w:themeColor="text1"/>
        </w:rPr>
        <w:t>各項工作計畫如下：</w:t>
      </w:r>
    </w:p>
    <w:p w:rsidR="00E65959" w:rsidRPr="0081113F" w:rsidRDefault="00BA0CB2" w:rsidP="000B5C28">
      <w:pPr>
        <w:pStyle w:val="Web"/>
        <w:overflowPunct w:val="0"/>
        <w:spacing w:before="0" w:beforeAutospacing="0" w:after="0" w:afterAutospacing="0"/>
        <w:ind w:left="720" w:hanging="720"/>
        <w:divId w:val="1401371472"/>
        <w:rPr>
          <w:color w:val="000000" w:themeColor="text1"/>
        </w:rPr>
      </w:pPr>
      <w:r w:rsidRPr="0081113F">
        <w:rPr>
          <w:color w:val="000000" w:themeColor="text1"/>
        </w:rPr>
        <w:t>（一）帶動台灣博物館群國際交流活動</w:t>
      </w:r>
    </w:p>
    <w:p w:rsidR="00E65959" w:rsidRPr="0081113F" w:rsidRDefault="005047BC" w:rsidP="001E4132">
      <w:pPr>
        <w:pStyle w:val="Web"/>
        <w:overflowPunct w:val="0"/>
        <w:spacing w:before="0" w:beforeAutospacing="0" w:after="0" w:afterAutospacing="0"/>
        <w:ind w:left="1200" w:hanging="480"/>
        <w:divId w:val="1401371472"/>
        <w:rPr>
          <w:color w:val="000000" w:themeColor="text1"/>
        </w:rPr>
      </w:pPr>
      <w:r w:rsidRPr="0081113F">
        <w:rPr>
          <w:color w:val="000000" w:themeColor="text1"/>
        </w:rPr>
        <w:t>１、</w:t>
      </w:r>
      <w:r w:rsidR="00BA0CB2" w:rsidRPr="0081113F">
        <w:rPr>
          <w:color w:val="000000" w:themeColor="text1"/>
        </w:rPr>
        <w:t>辦理國際兒童博物館論壇，帶動國內博物館共同強化與世界博物館、學術機構之交流活動。以「親子友善」為題，銜接國際潮流與世界博物館同步及對話，邀請國際兒童博物館館長、學者、專家等共同交流分享。</w:t>
      </w:r>
    </w:p>
    <w:p w:rsidR="00E65959" w:rsidRPr="0081113F" w:rsidRDefault="00BA0CB2" w:rsidP="001E4132">
      <w:pPr>
        <w:pStyle w:val="Web"/>
        <w:overflowPunct w:val="0"/>
        <w:spacing w:before="0" w:beforeAutospacing="0" w:after="0" w:afterAutospacing="0"/>
        <w:ind w:left="1200" w:hanging="480"/>
        <w:divId w:val="1401371472"/>
        <w:rPr>
          <w:color w:val="000000" w:themeColor="text1"/>
        </w:rPr>
      </w:pPr>
      <w:r w:rsidRPr="0081113F">
        <w:rPr>
          <w:color w:val="000000" w:themeColor="text1"/>
        </w:rPr>
        <w:t>２、</w:t>
      </w:r>
      <w:r w:rsidR="00DF518D" w:rsidRPr="0081113F">
        <w:rPr>
          <w:rFonts w:cs="Helvetica" w:hint="eastAsia"/>
          <w:color w:val="000000" w:themeColor="text1"/>
        </w:rPr>
        <w:t>持續經營台灣親子友善博物館串聯合作平台</w:t>
      </w:r>
      <w:r w:rsidRPr="0081113F">
        <w:rPr>
          <w:color w:val="000000" w:themeColor="text1"/>
        </w:rPr>
        <w:t>，藉由國際與國內博物館交流，帶入世界創新觀點，並同時行銷、擘畫未來合作串聯的可行性。</w:t>
      </w:r>
    </w:p>
    <w:p w:rsidR="00E65959" w:rsidRPr="0081113F" w:rsidRDefault="00BA0CB2" w:rsidP="000B5C28">
      <w:pPr>
        <w:pStyle w:val="Web"/>
        <w:overflowPunct w:val="0"/>
        <w:spacing w:before="0" w:beforeAutospacing="0" w:after="0" w:afterAutospacing="0"/>
        <w:ind w:left="720" w:hanging="720"/>
        <w:divId w:val="1401371472"/>
        <w:rPr>
          <w:color w:val="000000" w:themeColor="text1"/>
        </w:rPr>
      </w:pPr>
      <w:r w:rsidRPr="0081113F">
        <w:rPr>
          <w:color w:val="000000" w:themeColor="text1"/>
        </w:rPr>
        <w:t>（二）推動國內各博物館觀光資源整合</w:t>
      </w:r>
    </w:p>
    <w:p w:rsidR="00E65959" w:rsidRPr="0081113F" w:rsidRDefault="00BA0CB2" w:rsidP="001E4132">
      <w:pPr>
        <w:pStyle w:val="Web"/>
        <w:overflowPunct w:val="0"/>
        <w:spacing w:before="0" w:beforeAutospacing="0" w:after="0" w:afterAutospacing="0"/>
        <w:ind w:left="1200" w:hanging="480"/>
        <w:divId w:val="1401371472"/>
        <w:rPr>
          <w:color w:val="000000" w:themeColor="text1"/>
        </w:rPr>
      </w:pPr>
      <w:r w:rsidRPr="0081113F">
        <w:rPr>
          <w:color w:val="000000" w:themeColor="text1"/>
        </w:rPr>
        <w:lastRenderedPageBreak/>
        <w:t>１、推動國際分群旅客客源開發，如青年、親子、長者等旅遊族群，盤點相關資源、參與國際旅展、並與旅宿與觀光業異業合作，辦理分群旅客觀光路線。</w:t>
      </w:r>
    </w:p>
    <w:p w:rsidR="00E65959" w:rsidRPr="0081113F" w:rsidRDefault="00BA0CB2" w:rsidP="001E4132">
      <w:pPr>
        <w:pStyle w:val="Web"/>
        <w:overflowPunct w:val="0"/>
        <w:spacing w:before="0" w:beforeAutospacing="0" w:after="0" w:afterAutospacing="0"/>
        <w:ind w:left="1200" w:hanging="480"/>
        <w:divId w:val="1401371472"/>
        <w:rPr>
          <w:color w:val="000000" w:themeColor="text1"/>
        </w:rPr>
      </w:pPr>
      <w:r w:rsidRPr="0081113F">
        <w:rPr>
          <w:color w:val="000000" w:themeColor="text1"/>
        </w:rPr>
        <w:t>２、發行「愛台灣博物館卡」，結合台灣文化套裝行程與博物館便利行。</w:t>
      </w:r>
    </w:p>
    <w:p w:rsidR="00E65959" w:rsidRPr="0081113F" w:rsidRDefault="00BA0CB2" w:rsidP="001E4132">
      <w:pPr>
        <w:pStyle w:val="Web"/>
        <w:overflowPunct w:val="0"/>
        <w:spacing w:before="0" w:beforeAutospacing="0" w:after="0" w:afterAutospacing="0"/>
        <w:ind w:left="1200" w:hanging="480"/>
        <w:divId w:val="1401371472"/>
        <w:rPr>
          <w:color w:val="000000" w:themeColor="text1"/>
        </w:rPr>
      </w:pPr>
      <w:r w:rsidRPr="0081113F">
        <w:rPr>
          <w:color w:val="000000" w:themeColor="text1"/>
        </w:rPr>
        <w:t>３、結合國內博物館群國際觀光聯盟推出特展優惠方案、辦理網路宣傳與活動，強化館際合作，帶動台灣社會優質藝文氛圍。</w:t>
      </w:r>
    </w:p>
    <w:p w:rsidR="00E65959" w:rsidRPr="0081113F" w:rsidRDefault="00BA0CB2" w:rsidP="000B5C28">
      <w:pPr>
        <w:pStyle w:val="Web"/>
        <w:overflowPunct w:val="0"/>
        <w:spacing w:before="0" w:beforeAutospacing="0" w:after="0" w:afterAutospacing="0"/>
        <w:ind w:left="720" w:hanging="720"/>
        <w:divId w:val="1401371472"/>
        <w:rPr>
          <w:color w:val="000000" w:themeColor="text1"/>
        </w:rPr>
      </w:pPr>
      <w:r w:rsidRPr="0081113F">
        <w:rPr>
          <w:color w:val="000000" w:themeColor="text1"/>
        </w:rPr>
        <w:t>（三）強化館際合作，建立合作平台</w:t>
      </w:r>
    </w:p>
    <w:p w:rsidR="00E65959" w:rsidRPr="0081113F" w:rsidRDefault="00BA0CB2" w:rsidP="001E4132">
      <w:pPr>
        <w:pStyle w:val="Web"/>
        <w:overflowPunct w:val="0"/>
        <w:spacing w:before="0" w:beforeAutospacing="0" w:after="0" w:afterAutospacing="0"/>
        <w:ind w:left="1200" w:hanging="480"/>
        <w:divId w:val="1401371472"/>
        <w:rPr>
          <w:color w:val="000000" w:themeColor="text1"/>
        </w:rPr>
      </w:pPr>
      <w:r w:rsidRPr="0081113F">
        <w:rPr>
          <w:color w:val="000000" w:themeColor="text1"/>
        </w:rPr>
        <w:t>１、推動博物館群國際觀光聯盟服務之設施友善化，改良使用者介面，使使用者易於使用，擴散應用效益。</w:t>
      </w:r>
    </w:p>
    <w:p w:rsidR="00E65959" w:rsidRPr="0081113F" w:rsidRDefault="00BA0CB2" w:rsidP="001E4132">
      <w:pPr>
        <w:pStyle w:val="Web"/>
        <w:overflowPunct w:val="0"/>
        <w:spacing w:before="0" w:beforeAutospacing="0" w:after="0" w:afterAutospacing="0"/>
        <w:ind w:left="1200" w:hanging="480"/>
        <w:divId w:val="1401371472"/>
        <w:rPr>
          <w:color w:val="000000" w:themeColor="text1"/>
        </w:rPr>
      </w:pPr>
      <w:r w:rsidRPr="0081113F">
        <w:rPr>
          <w:color w:val="000000" w:themeColor="text1"/>
        </w:rPr>
        <w:t>２、協同國內各博物館、美術館建置博物館群國際觀光聯盟文創平台，共同</w:t>
      </w:r>
      <w:r w:rsidR="00F763B1" w:rsidRPr="0081113F">
        <w:rPr>
          <w:color w:val="000000" w:themeColor="text1"/>
        </w:rPr>
        <w:t>推廣</w:t>
      </w:r>
      <w:r w:rsidRPr="0081113F">
        <w:rPr>
          <w:color w:val="000000" w:themeColor="text1"/>
        </w:rPr>
        <w:t>台灣文</w:t>
      </w:r>
      <w:r w:rsidR="00F763B1" w:rsidRPr="0081113F">
        <w:rPr>
          <w:rFonts w:hint="eastAsia"/>
          <w:color w:val="000000" w:themeColor="text1"/>
        </w:rPr>
        <w:t>化創意資產</w:t>
      </w:r>
      <w:r w:rsidRPr="0081113F">
        <w:rPr>
          <w:color w:val="000000" w:themeColor="text1"/>
        </w:rPr>
        <w:t>。</w:t>
      </w:r>
    </w:p>
    <w:p w:rsidR="00E65959" w:rsidRPr="0081113F" w:rsidRDefault="00BA0CB2">
      <w:pPr>
        <w:divId w:val="1401371472"/>
        <w:rPr>
          <w:color w:val="000000" w:themeColor="text1"/>
        </w:rPr>
      </w:pPr>
      <w:r w:rsidRPr="0081113F">
        <w:rPr>
          <w:color w:val="000000" w:themeColor="text1"/>
        </w:rPr>
        <w:br w:type="page"/>
      </w:r>
    </w:p>
    <w:p w:rsidR="00E65959" w:rsidRPr="0081113F" w:rsidRDefault="00BA0CB2" w:rsidP="00FB019A">
      <w:pPr>
        <w:pStyle w:val="Web"/>
        <w:spacing w:beforeLines="1" w:before="2" w:beforeAutospacing="0" w:after="0" w:afterAutospacing="0" w:line="400" w:lineRule="exact"/>
        <w:divId w:val="1401371472"/>
        <w:rPr>
          <w:color w:val="000000" w:themeColor="text1"/>
          <w:sz w:val="28"/>
          <w:szCs w:val="28"/>
        </w:rPr>
      </w:pPr>
      <w:r w:rsidRPr="0081113F">
        <w:rPr>
          <w:rFonts w:hint="eastAsia"/>
          <w:b/>
          <w:bCs/>
          <w:color w:val="000000" w:themeColor="text1"/>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81113F" w:rsidRPr="0081113F">
        <w:trPr>
          <w:divId w:val="1401371472"/>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E65959" w:rsidRPr="0081113F" w:rsidRDefault="00BA0CB2">
            <w:pPr>
              <w:wordWrap w:val="0"/>
              <w:spacing w:line="320" w:lineRule="exact"/>
              <w:jc w:val="center"/>
              <w:rPr>
                <w:color w:val="000000" w:themeColor="text1"/>
              </w:rPr>
            </w:pPr>
            <w:r w:rsidRPr="0081113F">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E65959" w:rsidRPr="0081113F" w:rsidRDefault="00BA0CB2">
            <w:pPr>
              <w:wordWrap w:val="0"/>
              <w:spacing w:line="320" w:lineRule="exact"/>
              <w:jc w:val="center"/>
              <w:rPr>
                <w:color w:val="000000" w:themeColor="text1"/>
              </w:rPr>
            </w:pPr>
            <w:r w:rsidRPr="0081113F">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65959" w:rsidRPr="0081113F" w:rsidRDefault="00BA0CB2">
            <w:pPr>
              <w:wordWrap w:val="0"/>
              <w:spacing w:line="320" w:lineRule="exact"/>
              <w:jc w:val="center"/>
              <w:rPr>
                <w:color w:val="000000" w:themeColor="text1"/>
              </w:rPr>
            </w:pPr>
            <w:r w:rsidRPr="0081113F">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65959" w:rsidRPr="0081113F" w:rsidRDefault="00BA0CB2">
            <w:pPr>
              <w:wordWrap w:val="0"/>
              <w:spacing w:line="320" w:lineRule="exact"/>
              <w:jc w:val="center"/>
              <w:rPr>
                <w:color w:val="000000" w:themeColor="text1"/>
              </w:rPr>
            </w:pPr>
            <w:r w:rsidRPr="0081113F">
              <w:rPr>
                <w:rFonts w:hint="eastAsia"/>
                <w:color w:val="000000" w:themeColor="text1"/>
              </w:rPr>
              <w:t>實施內容</w:t>
            </w:r>
          </w:p>
        </w:tc>
      </w:tr>
      <w:tr w:rsidR="0081113F" w:rsidRPr="0081113F">
        <w:trPr>
          <w:divId w:val="1401371472"/>
        </w:trPr>
        <w:tc>
          <w:tcPr>
            <w:tcW w:w="0" w:type="auto"/>
            <w:tcBorders>
              <w:top w:val="outset" w:sz="6" w:space="0" w:color="000000"/>
              <w:left w:val="outset" w:sz="6" w:space="0" w:color="000000"/>
              <w:bottom w:val="outset" w:sz="6" w:space="0" w:color="000000"/>
              <w:right w:val="outset" w:sz="6" w:space="0" w:color="000000"/>
            </w:tcBorders>
            <w:hideMark/>
          </w:tcPr>
          <w:p w:rsidR="00E65959" w:rsidRPr="0081113F" w:rsidRDefault="00BA0CB2">
            <w:pPr>
              <w:wordWrap w:val="0"/>
              <w:spacing w:line="320" w:lineRule="exact"/>
              <w:jc w:val="both"/>
              <w:rPr>
                <w:color w:val="000000" w:themeColor="text1"/>
              </w:rPr>
            </w:pPr>
            <w:r w:rsidRPr="0081113F">
              <w:rPr>
                <w:rFonts w:hint="eastAsia"/>
                <w:color w:val="000000" w:themeColor="text1"/>
                <w:spacing w:val="-10"/>
              </w:rPr>
              <w:t>新故宮</w:t>
            </w:r>
            <w:r w:rsidR="006833E6" w:rsidRPr="0081113F">
              <w:rPr>
                <w:rFonts w:hint="eastAsia"/>
                <w:color w:val="000000" w:themeColor="text1"/>
                <w:spacing w:val="-10"/>
              </w:rPr>
              <w:t>－</w:t>
            </w:r>
            <w:r w:rsidRPr="0081113F">
              <w:rPr>
                <w:rFonts w:hint="eastAsia"/>
                <w:color w:val="000000" w:themeColor="text1"/>
                <w:spacing w:val="-10"/>
              </w:rPr>
              <w:t>故宮公共化帶動觀光產業發展中程計畫</w:t>
            </w:r>
            <w:r w:rsidR="001A32AB" w:rsidRPr="0081113F">
              <w:rPr>
                <w:rFonts w:hint="eastAsia"/>
                <w:color w:val="000000" w:themeColor="text1"/>
                <w:spacing w:val="-10"/>
              </w:rPr>
              <w:t>（</w:t>
            </w:r>
            <w:r w:rsidRPr="0081113F">
              <w:rPr>
                <w:rFonts w:hint="eastAsia"/>
                <w:color w:val="000000" w:themeColor="text1"/>
                <w:spacing w:val="-10"/>
              </w:rPr>
              <w:t>107-112年</w:t>
            </w:r>
            <w:r w:rsidR="001A32AB" w:rsidRPr="0081113F">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65959" w:rsidRPr="0081113F" w:rsidRDefault="00BA0CB2">
            <w:pPr>
              <w:wordWrap w:val="0"/>
              <w:spacing w:line="320" w:lineRule="exact"/>
              <w:jc w:val="both"/>
              <w:rPr>
                <w:color w:val="000000" w:themeColor="text1"/>
                <w:spacing w:val="-10"/>
              </w:rPr>
            </w:pPr>
            <w:r w:rsidRPr="0081113F">
              <w:rPr>
                <w:rFonts w:hint="eastAsia"/>
                <w:color w:val="000000" w:themeColor="text1"/>
                <w:spacing w:val="-10"/>
              </w:rPr>
              <w:t>新故宮</w:t>
            </w:r>
            <w:r w:rsidR="006833E6" w:rsidRPr="0081113F">
              <w:rPr>
                <w:rFonts w:hint="eastAsia"/>
                <w:color w:val="000000" w:themeColor="text1"/>
                <w:spacing w:val="-10"/>
              </w:rPr>
              <w:t>－</w:t>
            </w:r>
            <w:r w:rsidRPr="0081113F">
              <w:rPr>
                <w:rFonts w:hint="eastAsia"/>
                <w:color w:val="000000" w:themeColor="text1"/>
                <w:spacing w:val="-10"/>
              </w:rPr>
              <w:t>故宮公共化帶動觀光產業發展中程計畫</w:t>
            </w:r>
            <w:r w:rsidR="001A32AB" w:rsidRPr="0081113F">
              <w:rPr>
                <w:rFonts w:hint="eastAsia"/>
                <w:color w:val="000000" w:themeColor="text1"/>
                <w:spacing w:val="-10"/>
              </w:rPr>
              <w:t>（</w:t>
            </w:r>
            <w:r w:rsidRPr="0081113F">
              <w:rPr>
                <w:rFonts w:hint="eastAsia"/>
                <w:color w:val="000000" w:themeColor="text1"/>
                <w:spacing w:val="-10"/>
              </w:rPr>
              <w:t>107-112年</w:t>
            </w:r>
            <w:r w:rsidR="001A32AB" w:rsidRPr="0081113F">
              <w:rPr>
                <w:rFonts w:hint="eastAsia"/>
                <w:color w:val="000000" w:themeColor="text1"/>
                <w:spacing w:val="-10"/>
              </w:rPr>
              <w:t>）</w:t>
            </w:r>
          </w:p>
        </w:tc>
        <w:tc>
          <w:tcPr>
            <w:tcW w:w="0" w:type="auto"/>
            <w:tcBorders>
              <w:top w:val="outset" w:sz="6" w:space="0" w:color="000000"/>
              <w:left w:val="outset" w:sz="6" w:space="0" w:color="000000"/>
              <w:bottom w:val="outset" w:sz="6" w:space="0" w:color="000000"/>
              <w:right w:val="outset" w:sz="6" w:space="0" w:color="000000"/>
            </w:tcBorders>
            <w:hideMark/>
          </w:tcPr>
          <w:p w:rsidR="00E65959" w:rsidRPr="0081113F" w:rsidRDefault="00BA0CB2">
            <w:pPr>
              <w:wordWrap w:val="0"/>
              <w:spacing w:line="320" w:lineRule="exact"/>
              <w:jc w:val="center"/>
              <w:rPr>
                <w:color w:val="000000" w:themeColor="text1"/>
              </w:rPr>
            </w:pPr>
            <w:r w:rsidRPr="0081113F">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65959" w:rsidRPr="0081113F" w:rsidRDefault="00BA0CB2">
            <w:pPr>
              <w:pStyle w:val="Web"/>
              <w:wordWrap w:val="0"/>
              <w:spacing w:before="0" w:beforeAutospacing="0" w:after="0" w:afterAutospacing="0" w:line="320" w:lineRule="exact"/>
              <w:ind w:left="480" w:hanging="480"/>
              <w:rPr>
                <w:color w:val="000000" w:themeColor="text1"/>
              </w:rPr>
            </w:pPr>
            <w:r w:rsidRPr="0081113F">
              <w:rPr>
                <w:rFonts w:hint="eastAsia"/>
                <w:color w:val="000000" w:themeColor="text1"/>
              </w:rPr>
              <w:t>一、啟動故宮北部院區整（擴）建計畫，規劃內容包含故宮正館整（擴）建、典藏研究大樓與圖書文獻大樓整建、新行政大樓新建。另藝文服務中心及綠地公園（低密度）整建施工。規劃故宮南部院區「故宮國寶文物修復展示館」周邊景觀藝術化工程，內容包含文物修復室、文物典藏庫、展示教育空間、國際特展借展廳、委外營運空間、公共服務空間等。</w:t>
            </w:r>
          </w:p>
          <w:p w:rsidR="00E65959" w:rsidRPr="0081113F" w:rsidRDefault="00BA0CB2">
            <w:pPr>
              <w:pStyle w:val="Web"/>
              <w:wordWrap w:val="0"/>
              <w:spacing w:before="0" w:beforeAutospacing="0" w:after="0" w:afterAutospacing="0" w:line="320" w:lineRule="exact"/>
              <w:ind w:left="480" w:hanging="480"/>
              <w:rPr>
                <w:color w:val="000000" w:themeColor="text1"/>
              </w:rPr>
            </w:pPr>
            <w:r w:rsidRPr="0081113F">
              <w:rPr>
                <w:rFonts w:hint="eastAsia"/>
                <w:color w:val="000000" w:themeColor="text1"/>
              </w:rPr>
              <w:t>二、以故宮為核心，持續與國內、外博物館進行多方面合作，串連博物館資源與能量，提升臺灣文化/觀光品質與能見度，創造友善環境，主動行銷，開拓青年、新南向國家等各面向客群。</w:t>
            </w:r>
          </w:p>
          <w:p w:rsidR="00E65959" w:rsidRPr="0081113F" w:rsidRDefault="00BA0CB2">
            <w:pPr>
              <w:pStyle w:val="Web"/>
              <w:wordWrap w:val="0"/>
              <w:spacing w:before="0" w:beforeAutospacing="0" w:after="0" w:afterAutospacing="0" w:line="320" w:lineRule="exact"/>
              <w:ind w:left="480" w:hanging="480"/>
              <w:rPr>
                <w:color w:val="000000" w:themeColor="text1"/>
              </w:rPr>
            </w:pPr>
            <w:r w:rsidRPr="0081113F">
              <w:rPr>
                <w:rFonts w:hint="eastAsia"/>
                <w:color w:val="000000" w:themeColor="text1"/>
              </w:rPr>
              <w:t>三、本院青少年及兒童網站使用介面友善化。以兒童串連博物館虛擬網站為基礎，從使用者需求角度考量，提供觀光、深度文化旅遊、各館特色活動及博物館兒童教育推廣活動等資訊，規</w:t>
            </w:r>
            <w:r w:rsidR="00EE1D6A" w:rsidRPr="0081113F">
              <w:rPr>
                <w:rFonts w:hint="eastAsia"/>
                <w:color w:val="000000" w:themeColor="text1"/>
              </w:rPr>
              <w:t>劃</w:t>
            </w:r>
            <w:r w:rsidRPr="0081113F">
              <w:rPr>
                <w:rFonts w:hint="eastAsia"/>
                <w:color w:val="000000" w:themeColor="text1"/>
              </w:rPr>
              <w:t>以中英雙語併行。</w:t>
            </w:r>
          </w:p>
        </w:tc>
      </w:tr>
      <w:tr w:rsidR="0081113F" w:rsidRPr="0081113F">
        <w:trPr>
          <w:divId w:val="1401371472"/>
        </w:trPr>
        <w:tc>
          <w:tcPr>
            <w:tcW w:w="0" w:type="auto"/>
            <w:tcBorders>
              <w:top w:val="outset" w:sz="6" w:space="0" w:color="000000"/>
              <w:left w:val="outset" w:sz="6" w:space="0" w:color="000000"/>
              <w:bottom w:val="outset" w:sz="6" w:space="0" w:color="000000"/>
              <w:right w:val="outset" w:sz="6" w:space="0" w:color="000000"/>
            </w:tcBorders>
            <w:hideMark/>
          </w:tcPr>
          <w:p w:rsidR="00E65959" w:rsidRPr="0081113F" w:rsidRDefault="00BA0CB2" w:rsidP="006833E6">
            <w:pPr>
              <w:wordWrap w:val="0"/>
              <w:spacing w:line="320" w:lineRule="exact"/>
              <w:jc w:val="both"/>
              <w:rPr>
                <w:color w:val="000000" w:themeColor="text1"/>
                <w:spacing w:val="10"/>
              </w:rPr>
            </w:pPr>
            <w:r w:rsidRPr="0081113F">
              <w:rPr>
                <w:rFonts w:hint="eastAsia"/>
                <w:color w:val="000000" w:themeColor="text1"/>
                <w:spacing w:val="10"/>
              </w:rPr>
              <w:t>博物館館校合作教育資料鏈結服務計畫</w:t>
            </w:r>
            <w:r w:rsidR="001A32AB" w:rsidRPr="0081113F">
              <w:rPr>
                <w:rFonts w:hint="eastAsia"/>
                <w:color w:val="000000" w:themeColor="text1"/>
                <w:spacing w:val="10"/>
              </w:rPr>
              <w:t>（</w:t>
            </w:r>
            <w:r w:rsidRPr="0081113F">
              <w:rPr>
                <w:rFonts w:hint="eastAsia"/>
                <w:color w:val="000000" w:themeColor="text1"/>
                <w:spacing w:val="10"/>
              </w:rPr>
              <w:t>107</w:t>
            </w:r>
            <w:r w:rsidR="006833E6" w:rsidRPr="0081113F">
              <w:rPr>
                <w:rFonts w:hint="eastAsia"/>
                <w:color w:val="000000" w:themeColor="text1"/>
                <w:spacing w:val="10"/>
              </w:rPr>
              <w:t>-</w:t>
            </w:r>
            <w:r w:rsidRPr="0081113F">
              <w:rPr>
                <w:rFonts w:hint="eastAsia"/>
                <w:color w:val="000000" w:themeColor="text1"/>
                <w:spacing w:val="10"/>
              </w:rPr>
              <w:t>109</w:t>
            </w:r>
            <w:r w:rsidR="001A32AB" w:rsidRPr="0081113F">
              <w:rPr>
                <w:rFonts w:hint="eastAsia"/>
                <w:color w:val="000000" w:themeColor="text1"/>
                <w:spacing w:val="10"/>
              </w:rPr>
              <w:t>）</w:t>
            </w:r>
          </w:p>
        </w:tc>
        <w:tc>
          <w:tcPr>
            <w:tcW w:w="0" w:type="auto"/>
            <w:tcBorders>
              <w:top w:val="outset" w:sz="6" w:space="0" w:color="000000"/>
              <w:left w:val="outset" w:sz="6" w:space="0" w:color="000000"/>
              <w:bottom w:val="outset" w:sz="6" w:space="0" w:color="000000"/>
              <w:right w:val="outset" w:sz="6" w:space="0" w:color="000000"/>
            </w:tcBorders>
            <w:hideMark/>
          </w:tcPr>
          <w:p w:rsidR="00E65959" w:rsidRPr="0081113F" w:rsidRDefault="00BA0CB2" w:rsidP="006833E6">
            <w:pPr>
              <w:wordWrap w:val="0"/>
              <w:spacing w:line="320" w:lineRule="exact"/>
              <w:jc w:val="both"/>
              <w:rPr>
                <w:color w:val="000000" w:themeColor="text1"/>
                <w:spacing w:val="10"/>
              </w:rPr>
            </w:pPr>
            <w:r w:rsidRPr="0081113F">
              <w:rPr>
                <w:rFonts w:hint="eastAsia"/>
                <w:color w:val="000000" w:themeColor="text1"/>
                <w:spacing w:val="10"/>
              </w:rPr>
              <w:t>博物館館校合作教育資料鏈結服務計畫</w:t>
            </w:r>
            <w:r w:rsidR="001A32AB" w:rsidRPr="0081113F">
              <w:rPr>
                <w:rFonts w:hint="eastAsia"/>
                <w:color w:val="000000" w:themeColor="text1"/>
                <w:spacing w:val="10"/>
              </w:rPr>
              <w:t>（</w:t>
            </w:r>
            <w:r w:rsidR="006833E6" w:rsidRPr="0081113F">
              <w:rPr>
                <w:rFonts w:hint="eastAsia"/>
                <w:color w:val="000000" w:themeColor="text1"/>
                <w:spacing w:val="10"/>
              </w:rPr>
              <w:t>107-109</w:t>
            </w:r>
            <w:r w:rsidR="001A32AB" w:rsidRPr="0081113F">
              <w:rPr>
                <w:rFonts w:hint="eastAsia"/>
                <w:color w:val="000000" w:themeColor="text1"/>
                <w:spacing w:val="10"/>
              </w:rPr>
              <w:t>）</w:t>
            </w:r>
          </w:p>
        </w:tc>
        <w:tc>
          <w:tcPr>
            <w:tcW w:w="0" w:type="auto"/>
            <w:tcBorders>
              <w:top w:val="outset" w:sz="6" w:space="0" w:color="000000"/>
              <w:left w:val="outset" w:sz="6" w:space="0" w:color="000000"/>
              <w:bottom w:val="outset" w:sz="6" w:space="0" w:color="000000"/>
              <w:right w:val="outset" w:sz="6" w:space="0" w:color="000000"/>
            </w:tcBorders>
            <w:hideMark/>
          </w:tcPr>
          <w:p w:rsidR="00E65959" w:rsidRPr="0081113F" w:rsidRDefault="00BA0CB2">
            <w:pPr>
              <w:wordWrap w:val="0"/>
              <w:spacing w:line="320" w:lineRule="exact"/>
              <w:jc w:val="center"/>
              <w:rPr>
                <w:color w:val="000000" w:themeColor="text1"/>
              </w:rPr>
            </w:pPr>
            <w:r w:rsidRPr="0081113F">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65959" w:rsidRPr="0081113F" w:rsidRDefault="00BA0CB2">
            <w:pPr>
              <w:pStyle w:val="Web"/>
              <w:wordWrap w:val="0"/>
              <w:spacing w:before="0" w:beforeAutospacing="0" w:after="0" w:afterAutospacing="0" w:line="320" w:lineRule="exact"/>
              <w:ind w:left="480" w:hanging="480"/>
              <w:rPr>
                <w:color w:val="000000" w:themeColor="text1"/>
              </w:rPr>
            </w:pPr>
            <w:r w:rsidRPr="0081113F">
              <w:rPr>
                <w:rFonts w:hint="eastAsia"/>
                <w:color w:val="000000" w:themeColor="text1"/>
              </w:rPr>
              <w:t>一、配合服務型智慧政府推動計畫，優先以民眾關切議題推動數位服務，契合民眾的需要，並提升國家數位競爭力之願景為目標。</w:t>
            </w:r>
          </w:p>
          <w:p w:rsidR="00E65959" w:rsidRPr="0081113F" w:rsidRDefault="00BA0CB2">
            <w:pPr>
              <w:pStyle w:val="Web"/>
              <w:wordWrap w:val="0"/>
              <w:spacing w:before="0" w:beforeAutospacing="0" w:after="0" w:afterAutospacing="0" w:line="320" w:lineRule="exact"/>
              <w:ind w:left="480" w:hanging="480"/>
              <w:rPr>
                <w:color w:val="000000" w:themeColor="text1"/>
              </w:rPr>
            </w:pPr>
            <w:r w:rsidRPr="0081113F">
              <w:rPr>
                <w:rFonts w:hint="eastAsia"/>
                <w:color w:val="000000" w:themeColor="text1"/>
              </w:rPr>
              <w:t>二、將故宮教育資料整合進入各式教育系統，積極提供多樣形態之教育資料，以結合社群連結、館校協作的模式，俾利使用者獲取相關資訊，同時驅動使用者依此開發創意、提供使用回饋，形成雙邊互動之資訊分享共構環境，進而推動故宮、師生、學校、教學系統方、教育主管單位間形成多邊連結的教育資料生態圈。</w:t>
            </w:r>
          </w:p>
          <w:p w:rsidR="00E65959" w:rsidRPr="0081113F" w:rsidRDefault="00BA0CB2">
            <w:pPr>
              <w:pStyle w:val="Web"/>
              <w:wordWrap w:val="0"/>
              <w:spacing w:before="0" w:beforeAutospacing="0" w:after="0" w:afterAutospacing="0" w:line="320" w:lineRule="exact"/>
              <w:ind w:left="480" w:hanging="480"/>
              <w:rPr>
                <w:color w:val="000000" w:themeColor="text1"/>
              </w:rPr>
            </w:pPr>
            <w:r w:rsidRPr="0081113F">
              <w:rPr>
                <w:rFonts w:hint="eastAsia"/>
                <w:color w:val="000000" w:themeColor="text1"/>
              </w:rPr>
              <w:t>三、因應各教育系統連結，增益不同資料之型態，以符合不同系統特性；透過館校合作的協力生產、介接、增益、交換等方式，提升資料豐富度與使用者多元應用之便利。</w:t>
            </w:r>
          </w:p>
          <w:p w:rsidR="00E65959" w:rsidRPr="0081113F" w:rsidRDefault="00BA0CB2">
            <w:pPr>
              <w:pStyle w:val="Web"/>
              <w:wordWrap w:val="0"/>
              <w:spacing w:before="0" w:beforeAutospacing="0" w:after="0" w:afterAutospacing="0" w:line="320" w:lineRule="exact"/>
              <w:ind w:left="480" w:hanging="480"/>
              <w:rPr>
                <w:color w:val="000000" w:themeColor="text1"/>
              </w:rPr>
            </w:pPr>
            <w:r w:rsidRPr="0081113F">
              <w:rPr>
                <w:rFonts w:hint="eastAsia"/>
                <w:color w:val="000000" w:themeColor="text1"/>
              </w:rPr>
              <w:t>四、經過交流互動產出的教育資料，可透過教育系統的連結與不同保存模式進而永久保留，以提供博物館與使用者分享再利用；使用者可透過分享材料觸發多元創意，開發創新教案與課程內容，促進資料發展能力與創意能量累積。</w:t>
            </w:r>
          </w:p>
        </w:tc>
      </w:tr>
      <w:tr w:rsidR="0081113F" w:rsidRPr="0081113F">
        <w:trPr>
          <w:divId w:val="1401371472"/>
        </w:trPr>
        <w:tc>
          <w:tcPr>
            <w:tcW w:w="0" w:type="auto"/>
            <w:tcBorders>
              <w:top w:val="outset" w:sz="6" w:space="0" w:color="000000"/>
              <w:left w:val="outset" w:sz="6" w:space="0" w:color="000000"/>
              <w:bottom w:val="outset" w:sz="6" w:space="0" w:color="000000"/>
              <w:right w:val="outset" w:sz="6" w:space="0" w:color="000000"/>
            </w:tcBorders>
            <w:hideMark/>
          </w:tcPr>
          <w:p w:rsidR="00E65959" w:rsidRPr="0081113F" w:rsidRDefault="00BA0CB2">
            <w:pPr>
              <w:wordWrap w:val="0"/>
              <w:spacing w:line="320" w:lineRule="exact"/>
              <w:jc w:val="both"/>
              <w:rPr>
                <w:color w:val="000000" w:themeColor="text1"/>
              </w:rPr>
            </w:pPr>
            <w:r w:rsidRPr="0081113F">
              <w:rPr>
                <w:rFonts w:hint="eastAsia"/>
                <w:color w:val="000000" w:themeColor="text1"/>
              </w:rPr>
              <w:t>故宮數位巡展推廣示範計畫</w:t>
            </w:r>
          </w:p>
        </w:tc>
        <w:tc>
          <w:tcPr>
            <w:tcW w:w="0" w:type="auto"/>
            <w:tcBorders>
              <w:top w:val="outset" w:sz="6" w:space="0" w:color="000000"/>
              <w:left w:val="outset" w:sz="6" w:space="0" w:color="000000"/>
              <w:bottom w:val="outset" w:sz="6" w:space="0" w:color="000000"/>
              <w:right w:val="outset" w:sz="6" w:space="0" w:color="000000"/>
            </w:tcBorders>
            <w:hideMark/>
          </w:tcPr>
          <w:p w:rsidR="00E65959" w:rsidRPr="0081113F" w:rsidRDefault="00BA0CB2">
            <w:pPr>
              <w:wordWrap w:val="0"/>
              <w:spacing w:line="320" w:lineRule="exact"/>
              <w:jc w:val="both"/>
              <w:rPr>
                <w:color w:val="000000" w:themeColor="text1"/>
              </w:rPr>
            </w:pPr>
            <w:r w:rsidRPr="0081113F">
              <w:rPr>
                <w:rFonts w:hint="eastAsia"/>
                <w:color w:val="000000" w:themeColor="text1"/>
              </w:rPr>
              <w:t>故宮數位巡展推廣示範計畫</w:t>
            </w:r>
          </w:p>
        </w:tc>
        <w:tc>
          <w:tcPr>
            <w:tcW w:w="0" w:type="auto"/>
            <w:tcBorders>
              <w:top w:val="outset" w:sz="6" w:space="0" w:color="000000"/>
              <w:left w:val="outset" w:sz="6" w:space="0" w:color="000000"/>
              <w:bottom w:val="outset" w:sz="6" w:space="0" w:color="000000"/>
              <w:right w:val="outset" w:sz="6" w:space="0" w:color="000000"/>
            </w:tcBorders>
            <w:hideMark/>
          </w:tcPr>
          <w:p w:rsidR="00E65959" w:rsidRPr="0081113F" w:rsidRDefault="00BA0CB2">
            <w:pPr>
              <w:wordWrap w:val="0"/>
              <w:spacing w:line="320" w:lineRule="exact"/>
              <w:jc w:val="center"/>
              <w:rPr>
                <w:color w:val="000000" w:themeColor="text1"/>
              </w:rPr>
            </w:pPr>
            <w:r w:rsidRPr="0081113F">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65959" w:rsidRPr="0081113F" w:rsidRDefault="00BA0CB2">
            <w:pPr>
              <w:pStyle w:val="Web"/>
              <w:wordWrap w:val="0"/>
              <w:spacing w:before="0" w:beforeAutospacing="0" w:after="0" w:afterAutospacing="0" w:line="320" w:lineRule="exact"/>
              <w:ind w:firstLine="480"/>
              <w:rPr>
                <w:color w:val="000000" w:themeColor="text1"/>
              </w:rPr>
            </w:pPr>
            <w:r w:rsidRPr="0081113F">
              <w:rPr>
                <w:rFonts w:hint="eastAsia"/>
                <w:color w:val="000000" w:themeColor="text1"/>
              </w:rPr>
              <w:t>推動「故宮數位巡展推廣示範計畫」，以數位媒體技術推廣博物館教育，透過「行動數位博物館」的概念及故宮教育頻道平臺，提供由鄉至校至班的活動，進而增進地方民眾對於人文歷史的相關知識，以使城鄉文化資源得以平衡發展，享有平等資訊近用的機會，達到數位融入、文化扎根，以及城鄉共學的目的。</w:t>
            </w:r>
          </w:p>
        </w:tc>
      </w:tr>
      <w:tr w:rsidR="00E65959" w:rsidRPr="0081113F">
        <w:trPr>
          <w:divId w:val="1401371472"/>
        </w:trPr>
        <w:tc>
          <w:tcPr>
            <w:tcW w:w="0" w:type="auto"/>
            <w:tcBorders>
              <w:top w:val="outset" w:sz="6" w:space="0" w:color="000000"/>
              <w:left w:val="outset" w:sz="6" w:space="0" w:color="000000"/>
              <w:bottom w:val="outset" w:sz="6" w:space="0" w:color="000000"/>
              <w:right w:val="outset" w:sz="6" w:space="0" w:color="000000"/>
            </w:tcBorders>
            <w:hideMark/>
          </w:tcPr>
          <w:p w:rsidR="00E65959" w:rsidRPr="0081113F" w:rsidRDefault="00BA0CB2">
            <w:pPr>
              <w:wordWrap w:val="0"/>
              <w:spacing w:line="320" w:lineRule="exact"/>
              <w:jc w:val="both"/>
              <w:rPr>
                <w:color w:val="000000" w:themeColor="text1"/>
              </w:rPr>
            </w:pPr>
            <w:r w:rsidRPr="0081113F">
              <w:rPr>
                <w:rFonts w:hint="eastAsia"/>
                <w:color w:val="000000" w:themeColor="text1"/>
              </w:rPr>
              <w:t>國家文化記憶庫及促進數位</w:t>
            </w:r>
            <w:r w:rsidRPr="0081113F">
              <w:rPr>
                <w:rFonts w:hint="eastAsia"/>
                <w:color w:val="000000" w:themeColor="text1"/>
              </w:rPr>
              <w:lastRenderedPageBreak/>
              <w:t>加值應用計畫</w:t>
            </w:r>
            <w:r w:rsidR="006833E6" w:rsidRPr="0081113F">
              <w:rPr>
                <w:rFonts w:hint="eastAsia"/>
                <w:color w:val="000000" w:themeColor="text1"/>
              </w:rPr>
              <w:t>－</w:t>
            </w:r>
            <w:r w:rsidRPr="0081113F">
              <w:rPr>
                <w:rFonts w:hint="eastAsia"/>
                <w:color w:val="000000" w:themeColor="text1"/>
              </w:rPr>
              <w:t>故宮重要文物數位化基礎建設及公共化教育應用計畫</w:t>
            </w:r>
          </w:p>
        </w:tc>
        <w:tc>
          <w:tcPr>
            <w:tcW w:w="0" w:type="auto"/>
            <w:tcBorders>
              <w:top w:val="outset" w:sz="6" w:space="0" w:color="000000"/>
              <w:left w:val="outset" w:sz="6" w:space="0" w:color="000000"/>
              <w:bottom w:val="outset" w:sz="6" w:space="0" w:color="000000"/>
              <w:right w:val="outset" w:sz="6" w:space="0" w:color="000000"/>
            </w:tcBorders>
            <w:hideMark/>
          </w:tcPr>
          <w:p w:rsidR="00E65959" w:rsidRPr="0081113F" w:rsidRDefault="00BA0CB2">
            <w:pPr>
              <w:wordWrap w:val="0"/>
              <w:spacing w:line="320" w:lineRule="exact"/>
              <w:jc w:val="both"/>
              <w:rPr>
                <w:color w:val="000000" w:themeColor="text1"/>
              </w:rPr>
            </w:pPr>
            <w:r w:rsidRPr="0081113F">
              <w:rPr>
                <w:rFonts w:hint="eastAsia"/>
                <w:color w:val="000000" w:themeColor="text1"/>
              </w:rPr>
              <w:lastRenderedPageBreak/>
              <w:t>國家文化記憶庫及促進數位</w:t>
            </w:r>
            <w:r w:rsidRPr="0081113F">
              <w:rPr>
                <w:rFonts w:hint="eastAsia"/>
                <w:color w:val="000000" w:themeColor="text1"/>
              </w:rPr>
              <w:lastRenderedPageBreak/>
              <w:t>加值應用計畫</w:t>
            </w:r>
            <w:r w:rsidR="006833E6" w:rsidRPr="0081113F">
              <w:rPr>
                <w:rFonts w:hint="eastAsia"/>
                <w:color w:val="000000" w:themeColor="text1"/>
              </w:rPr>
              <w:t>－</w:t>
            </w:r>
            <w:r w:rsidRPr="0081113F">
              <w:rPr>
                <w:rFonts w:hint="eastAsia"/>
                <w:color w:val="000000" w:themeColor="text1"/>
              </w:rPr>
              <w:t>故宮重要文物數位化基礎建設及公共化教育應用計畫</w:t>
            </w:r>
          </w:p>
        </w:tc>
        <w:tc>
          <w:tcPr>
            <w:tcW w:w="0" w:type="auto"/>
            <w:tcBorders>
              <w:top w:val="outset" w:sz="6" w:space="0" w:color="000000"/>
              <w:left w:val="outset" w:sz="6" w:space="0" w:color="000000"/>
              <w:bottom w:val="outset" w:sz="6" w:space="0" w:color="000000"/>
              <w:right w:val="outset" w:sz="6" w:space="0" w:color="000000"/>
            </w:tcBorders>
            <w:hideMark/>
          </w:tcPr>
          <w:p w:rsidR="00E65959" w:rsidRPr="0081113F" w:rsidRDefault="00BA0CB2">
            <w:pPr>
              <w:wordWrap w:val="0"/>
              <w:spacing w:line="320" w:lineRule="exact"/>
              <w:jc w:val="center"/>
              <w:rPr>
                <w:color w:val="000000" w:themeColor="text1"/>
              </w:rPr>
            </w:pPr>
            <w:r w:rsidRPr="0081113F">
              <w:rPr>
                <w:rFonts w:hint="eastAsia"/>
                <w:color w:val="000000" w:themeColor="text1"/>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E65959" w:rsidRPr="0081113F" w:rsidRDefault="00BA0CB2">
            <w:pPr>
              <w:pStyle w:val="Web"/>
              <w:wordWrap w:val="0"/>
              <w:spacing w:before="0" w:beforeAutospacing="0" w:after="0" w:afterAutospacing="0" w:line="320" w:lineRule="exact"/>
              <w:ind w:firstLine="480"/>
              <w:rPr>
                <w:color w:val="000000" w:themeColor="text1"/>
              </w:rPr>
            </w:pPr>
            <w:r w:rsidRPr="0081113F">
              <w:rPr>
                <w:rFonts w:hint="eastAsia"/>
                <w:color w:val="000000" w:themeColor="text1"/>
              </w:rPr>
              <w:t>推動「國家文化記憶庫及促進數位加值應用計畫</w:t>
            </w:r>
            <w:r w:rsidR="00493EC9" w:rsidRPr="0081113F">
              <w:rPr>
                <w:rFonts w:hint="eastAsia"/>
                <w:color w:val="000000" w:themeColor="text1"/>
              </w:rPr>
              <w:t>－</w:t>
            </w:r>
            <w:r w:rsidRPr="0081113F">
              <w:rPr>
                <w:rFonts w:hint="eastAsia"/>
                <w:color w:val="000000" w:themeColor="text1"/>
              </w:rPr>
              <w:t>故宮重要文物數位化基礎建設及公共化教育應用計畫」，將</w:t>
            </w:r>
            <w:r w:rsidRPr="0081113F">
              <w:rPr>
                <w:rFonts w:hint="eastAsia"/>
                <w:color w:val="000000" w:themeColor="text1"/>
              </w:rPr>
              <w:lastRenderedPageBreak/>
              <w:t>以發展數位文創、普及高畫質服務為主軸，期望經由數位化基礎建設為基，進一步推動多元轉化應用、創造數位化文化產值。主要工作項目包括以下多個面向：</w:t>
            </w:r>
          </w:p>
          <w:p w:rsidR="00E65959" w:rsidRPr="0081113F" w:rsidRDefault="00BA0CB2">
            <w:pPr>
              <w:pStyle w:val="Web"/>
              <w:wordWrap w:val="0"/>
              <w:spacing w:before="0" w:beforeAutospacing="0" w:after="0" w:afterAutospacing="0" w:line="320" w:lineRule="exact"/>
              <w:ind w:left="480" w:hanging="480"/>
              <w:rPr>
                <w:color w:val="000000" w:themeColor="text1"/>
              </w:rPr>
            </w:pPr>
            <w:r w:rsidRPr="0081113F">
              <w:rPr>
                <w:rFonts w:hint="eastAsia"/>
                <w:color w:val="000000" w:themeColor="text1"/>
              </w:rPr>
              <w:t>一、推動加值應用，帶動數位文創。</w:t>
            </w:r>
          </w:p>
          <w:p w:rsidR="00E65959" w:rsidRPr="0081113F" w:rsidRDefault="00BA0CB2">
            <w:pPr>
              <w:pStyle w:val="Web"/>
              <w:wordWrap w:val="0"/>
              <w:spacing w:before="0" w:beforeAutospacing="0" w:after="0" w:afterAutospacing="0" w:line="320" w:lineRule="exact"/>
              <w:ind w:left="480" w:hanging="480"/>
              <w:rPr>
                <w:color w:val="000000" w:themeColor="text1"/>
              </w:rPr>
            </w:pPr>
            <w:r w:rsidRPr="0081113F">
              <w:rPr>
                <w:rFonts w:hint="eastAsia"/>
                <w:color w:val="000000" w:themeColor="text1"/>
              </w:rPr>
              <w:t>二、推動亞洲文物數位應用帶動文化新南向。</w:t>
            </w:r>
          </w:p>
          <w:p w:rsidR="00E65959" w:rsidRPr="0081113F" w:rsidRDefault="00BA0CB2">
            <w:pPr>
              <w:pStyle w:val="Web"/>
              <w:wordWrap w:val="0"/>
              <w:spacing w:before="0" w:beforeAutospacing="0" w:after="0" w:afterAutospacing="0" w:line="320" w:lineRule="exact"/>
              <w:ind w:left="480" w:hanging="480"/>
              <w:rPr>
                <w:color w:val="000000" w:themeColor="text1"/>
              </w:rPr>
            </w:pPr>
            <w:r w:rsidRPr="0081113F">
              <w:rPr>
                <w:rFonts w:hint="eastAsia"/>
                <w:color w:val="000000" w:themeColor="text1"/>
              </w:rPr>
              <w:t>三、推動數位教育推廣轉化應用，結合民眾共享。</w:t>
            </w:r>
          </w:p>
          <w:p w:rsidR="00E65959" w:rsidRPr="0081113F" w:rsidRDefault="00BA0CB2">
            <w:pPr>
              <w:pStyle w:val="Web"/>
              <w:wordWrap w:val="0"/>
              <w:spacing w:before="0" w:beforeAutospacing="0" w:after="0" w:afterAutospacing="0" w:line="320" w:lineRule="exact"/>
              <w:ind w:left="480" w:hanging="480"/>
              <w:rPr>
                <w:color w:val="000000" w:themeColor="text1"/>
              </w:rPr>
            </w:pPr>
            <w:r w:rsidRPr="0081113F">
              <w:rPr>
                <w:rFonts w:hint="eastAsia"/>
                <w:color w:val="000000" w:themeColor="text1"/>
              </w:rPr>
              <w:t>四、擴充數位典藏與普及高解析及高畫質文物內容。</w:t>
            </w:r>
          </w:p>
          <w:p w:rsidR="00E65959" w:rsidRPr="0081113F" w:rsidRDefault="00BA0CB2">
            <w:pPr>
              <w:pStyle w:val="Web"/>
              <w:wordWrap w:val="0"/>
              <w:spacing w:before="0" w:beforeAutospacing="0" w:after="0" w:afterAutospacing="0" w:line="320" w:lineRule="exact"/>
              <w:ind w:left="480" w:hanging="480"/>
              <w:rPr>
                <w:color w:val="000000" w:themeColor="text1"/>
              </w:rPr>
            </w:pPr>
            <w:r w:rsidRPr="0081113F">
              <w:rPr>
                <w:rFonts w:hint="eastAsia"/>
                <w:color w:val="000000" w:themeColor="text1"/>
              </w:rPr>
              <w:t>五、推動數位資產之保存並加速轉化應用及開放。</w:t>
            </w:r>
          </w:p>
        </w:tc>
      </w:tr>
    </w:tbl>
    <w:p w:rsidR="00BA0CB2" w:rsidRPr="0081113F" w:rsidRDefault="00BA0CB2">
      <w:pPr>
        <w:divId w:val="1401371472"/>
        <w:rPr>
          <w:color w:val="000000" w:themeColor="text1"/>
        </w:rPr>
      </w:pPr>
    </w:p>
    <w:sectPr w:rsidR="00BA0CB2" w:rsidRPr="0081113F" w:rsidSect="003E68C8">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8ED" w:rsidRDefault="00C868ED">
      <w:r>
        <w:separator/>
      </w:r>
    </w:p>
  </w:endnote>
  <w:endnote w:type="continuationSeparator" w:id="0">
    <w:p w:rsidR="00C868ED" w:rsidRDefault="00C8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DFLiSongStd-W3-ETen-B5-V-Identi">
    <w:altName w:val="微軟正黑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7B" w:rsidRDefault="00FD6B7B">
    <w:pPr>
      <w:pStyle w:val="a3"/>
    </w:pPr>
    <w:r w:rsidRPr="00FD6B7B">
      <w:rPr>
        <w:rFonts w:hint="eastAsia"/>
        <w:sz w:val="20"/>
      </w:rPr>
      <w:t>20-</w:t>
    </w:r>
    <w:r w:rsidR="008E68AA" w:rsidRPr="00FD6B7B">
      <w:rPr>
        <w:sz w:val="20"/>
      </w:rPr>
      <w:fldChar w:fldCharType="begin"/>
    </w:r>
    <w:r w:rsidRPr="00FD6B7B">
      <w:rPr>
        <w:sz w:val="20"/>
      </w:rPr>
      <w:instrText>PAGE   \* MERGEFORMAT</w:instrText>
    </w:r>
    <w:r w:rsidR="008E68AA" w:rsidRPr="00FD6B7B">
      <w:rPr>
        <w:sz w:val="20"/>
      </w:rPr>
      <w:fldChar w:fldCharType="separate"/>
    </w:r>
    <w:r w:rsidR="00E2351B" w:rsidRPr="00E2351B">
      <w:rPr>
        <w:noProof/>
        <w:sz w:val="20"/>
        <w:lang w:val="zh-TW"/>
      </w:rPr>
      <w:t>2</w:t>
    </w:r>
    <w:r w:rsidR="008E68AA" w:rsidRPr="00FD6B7B">
      <w:rPr>
        <w:sz w:val="20"/>
      </w:rPr>
      <w:fldChar w:fldCharType="end"/>
    </w:r>
  </w:p>
  <w:p w:rsidR="00E65959" w:rsidRDefault="00E6595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8ED" w:rsidRDefault="00C868ED">
      <w:r>
        <w:separator/>
      </w:r>
    </w:p>
  </w:footnote>
  <w:footnote w:type="continuationSeparator" w:id="0">
    <w:p w:rsidR="00C868ED" w:rsidRDefault="00C86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50B"/>
    <w:multiLevelType w:val="hybridMultilevel"/>
    <w:tmpl w:val="DD10413A"/>
    <w:lvl w:ilvl="0" w:tplc="82C67DA0">
      <w:start w:val="1"/>
      <w:numFmt w:val="taiwaneseCountingThousand"/>
      <w:lvlText w:val="(%1)"/>
      <w:lvlJc w:val="left"/>
      <w:pPr>
        <w:ind w:left="675" w:hanging="43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7AB4FE8"/>
    <w:multiLevelType w:val="hybridMultilevel"/>
    <w:tmpl w:val="70BC402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15C8538A"/>
    <w:multiLevelType w:val="hybridMultilevel"/>
    <w:tmpl w:val="DAD6D5EA"/>
    <w:lvl w:ilvl="0" w:tplc="2F8C8D78">
      <w:start w:val="1"/>
      <w:numFmt w:val="taiwaneseCountingThousand"/>
      <w:lvlText w:val="(%1)"/>
      <w:lvlJc w:val="left"/>
      <w:pPr>
        <w:ind w:left="735" w:hanging="495"/>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
    <w:nsid w:val="21317F2A"/>
    <w:multiLevelType w:val="hybridMultilevel"/>
    <w:tmpl w:val="CDCA7150"/>
    <w:lvl w:ilvl="0" w:tplc="ADD2DD06">
      <w:start w:val="1"/>
      <w:numFmt w:val="taiwaneseCountingThousand"/>
      <w:lvlText w:val="(%1)"/>
      <w:lvlJc w:val="left"/>
      <w:pPr>
        <w:ind w:left="630" w:hanging="39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4">
    <w:nsid w:val="699E236B"/>
    <w:multiLevelType w:val="hybridMultilevel"/>
    <w:tmpl w:val="B91621E8"/>
    <w:lvl w:ilvl="0" w:tplc="16CCF9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7B124E5"/>
    <w:multiLevelType w:val="hybridMultilevel"/>
    <w:tmpl w:val="BAC82EB4"/>
    <w:lvl w:ilvl="0" w:tplc="74E8496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E8"/>
    <w:rsid w:val="0001097C"/>
    <w:rsid w:val="00024ACE"/>
    <w:rsid w:val="000506C8"/>
    <w:rsid w:val="000853AB"/>
    <w:rsid w:val="000B5C28"/>
    <w:rsid w:val="000C7B26"/>
    <w:rsid w:val="000F3F30"/>
    <w:rsid w:val="0011744D"/>
    <w:rsid w:val="00140D4F"/>
    <w:rsid w:val="00153744"/>
    <w:rsid w:val="001757B5"/>
    <w:rsid w:val="00191F36"/>
    <w:rsid w:val="001A32AB"/>
    <w:rsid w:val="001B074D"/>
    <w:rsid w:val="001E4132"/>
    <w:rsid w:val="00203340"/>
    <w:rsid w:val="00212643"/>
    <w:rsid w:val="002826D9"/>
    <w:rsid w:val="002B3D63"/>
    <w:rsid w:val="002E5F69"/>
    <w:rsid w:val="002E67E2"/>
    <w:rsid w:val="003035C5"/>
    <w:rsid w:val="0031042C"/>
    <w:rsid w:val="00324DE4"/>
    <w:rsid w:val="0037016C"/>
    <w:rsid w:val="003E253D"/>
    <w:rsid w:val="003E68C8"/>
    <w:rsid w:val="00435E15"/>
    <w:rsid w:val="00467EFD"/>
    <w:rsid w:val="00493EC9"/>
    <w:rsid w:val="004B1375"/>
    <w:rsid w:val="004C239E"/>
    <w:rsid w:val="004D1B36"/>
    <w:rsid w:val="004D3957"/>
    <w:rsid w:val="004F6941"/>
    <w:rsid w:val="005047BC"/>
    <w:rsid w:val="00515DE8"/>
    <w:rsid w:val="005348CD"/>
    <w:rsid w:val="005364D1"/>
    <w:rsid w:val="00584661"/>
    <w:rsid w:val="00586CE5"/>
    <w:rsid w:val="005E38F9"/>
    <w:rsid w:val="005F4AB2"/>
    <w:rsid w:val="005F71DF"/>
    <w:rsid w:val="00622113"/>
    <w:rsid w:val="0062494D"/>
    <w:rsid w:val="006833E6"/>
    <w:rsid w:val="00737522"/>
    <w:rsid w:val="007624BB"/>
    <w:rsid w:val="00782021"/>
    <w:rsid w:val="007E73BF"/>
    <w:rsid w:val="00805D31"/>
    <w:rsid w:val="0081113F"/>
    <w:rsid w:val="00863408"/>
    <w:rsid w:val="008679D7"/>
    <w:rsid w:val="008B4902"/>
    <w:rsid w:val="008E68AA"/>
    <w:rsid w:val="00906B5C"/>
    <w:rsid w:val="00914EA4"/>
    <w:rsid w:val="00932B52"/>
    <w:rsid w:val="00956039"/>
    <w:rsid w:val="009B51AD"/>
    <w:rsid w:val="009D4D1F"/>
    <w:rsid w:val="009E71E8"/>
    <w:rsid w:val="00A8023A"/>
    <w:rsid w:val="00AC68B9"/>
    <w:rsid w:val="00AD31ED"/>
    <w:rsid w:val="00AF1AEF"/>
    <w:rsid w:val="00B2671B"/>
    <w:rsid w:val="00B66E8A"/>
    <w:rsid w:val="00B71457"/>
    <w:rsid w:val="00BA0CB2"/>
    <w:rsid w:val="00BD62DA"/>
    <w:rsid w:val="00BF313C"/>
    <w:rsid w:val="00C33674"/>
    <w:rsid w:val="00C36F4C"/>
    <w:rsid w:val="00C6146F"/>
    <w:rsid w:val="00C868ED"/>
    <w:rsid w:val="00C91EA6"/>
    <w:rsid w:val="00D57F1C"/>
    <w:rsid w:val="00D909D2"/>
    <w:rsid w:val="00D972D1"/>
    <w:rsid w:val="00DD6912"/>
    <w:rsid w:val="00DF518D"/>
    <w:rsid w:val="00E10DCF"/>
    <w:rsid w:val="00E15063"/>
    <w:rsid w:val="00E2351B"/>
    <w:rsid w:val="00E300B6"/>
    <w:rsid w:val="00E335D0"/>
    <w:rsid w:val="00E57125"/>
    <w:rsid w:val="00E647B4"/>
    <w:rsid w:val="00E65959"/>
    <w:rsid w:val="00E94721"/>
    <w:rsid w:val="00EE1D6A"/>
    <w:rsid w:val="00F46BFC"/>
    <w:rsid w:val="00F763B1"/>
    <w:rsid w:val="00F764C5"/>
    <w:rsid w:val="00F831CC"/>
    <w:rsid w:val="00F967B7"/>
    <w:rsid w:val="00FB019A"/>
    <w:rsid w:val="00FD6B7B"/>
    <w:rsid w:val="00FF1B54"/>
    <w:rsid w:val="00FF61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8C8"/>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E68C8"/>
    <w:pPr>
      <w:spacing w:before="100" w:beforeAutospacing="1" w:after="100" w:afterAutospacing="1"/>
      <w:jc w:val="both"/>
    </w:pPr>
  </w:style>
  <w:style w:type="paragraph" w:styleId="a3">
    <w:name w:val="footer"/>
    <w:basedOn w:val="a"/>
    <w:link w:val="a4"/>
    <w:uiPriority w:val="99"/>
    <w:unhideWhenUsed/>
    <w:rsid w:val="003E68C8"/>
    <w:pPr>
      <w:tabs>
        <w:tab w:val="center" w:pos="0"/>
        <w:tab w:val="right" w:pos="140"/>
      </w:tabs>
      <w:jc w:val="center"/>
    </w:pPr>
  </w:style>
  <w:style w:type="character" w:customStyle="1" w:styleId="a4">
    <w:name w:val="頁尾 字元"/>
    <w:basedOn w:val="a0"/>
    <w:link w:val="a3"/>
    <w:uiPriority w:val="99"/>
    <w:rsid w:val="003E68C8"/>
    <w:rPr>
      <w:rFonts w:ascii="新細明體" w:eastAsia="新細明體" w:hAnsi="新細明體" w:cs="新細明體"/>
    </w:rPr>
  </w:style>
  <w:style w:type="paragraph" w:customStyle="1" w:styleId="tablev2">
    <w:name w:val="tablev2"/>
    <w:basedOn w:val="a"/>
    <w:rsid w:val="003E68C8"/>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3E68C8"/>
    <w:pPr>
      <w:pBdr>
        <w:bottom w:val="single" w:sz="36" w:space="4" w:color="5AA7DB"/>
      </w:pBdr>
      <w:spacing w:before="100" w:beforeAutospacing="1" w:after="100" w:afterAutospacing="1"/>
      <w:jc w:val="center"/>
    </w:pPr>
    <w:rPr>
      <w:color w:val="006699"/>
    </w:rPr>
  </w:style>
  <w:style w:type="paragraph" w:customStyle="1" w:styleId="left">
    <w:name w:val="left"/>
    <w:basedOn w:val="a"/>
    <w:rsid w:val="003E68C8"/>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3E68C8"/>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3E68C8"/>
  </w:style>
  <w:style w:type="paragraph" w:customStyle="1" w:styleId="Default">
    <w:name w:val="Default"/>
    <w:rsid w:val="0037016C"/>
    <w:pPr>
      <w:widowControl w:val="0"/>
      <w:autoSpaceDE w:val="0"/>
      <w:autoSpaceDN w:val="0"/>
      <w:adjustRightInd w:val="0"/>
    </w:pPr>
    <w:rPr>
      <w:rFonts w:ascii="標楷體" w:eastAsia="標楷體" w:cs="標楷體"/>
      <w:color w:val="000000"/>
      <w:sz w:val="24"/>
      <w:szCs w:val="24"/>
    </w:rPr>
  </w:style>
  <w:style w:type="paragraph" w:styleId="a6">
    <w:name w:val="Balloon Text"/>
    <w:basedOn w:val="a"/>
    <w:link w:val="a7"/>
    <w:uiPriority w:val="99"/>
    <w:semiHidden/>
    <w:unhideWhenUsed/>
    <w:rsid w:val="008B4902"/>
    <w:rPr>
      <w:rFonts w:ascii="Cambria" w:hAnsi="Cambria" w:cs="Times New Roman"/>
      <w:sz w:val="18"/>
      <w:szCs w:val="18"/>
    </w:rPr>
  </w:style>
  <w:style w:type="character" w:customStyle="1" w:styleId="a7">
    <w:name w:val="註解方塊文字 字元"/>
    <w:basedOn w:val="a0"/>
    <w:link w:val="a6"/>
    <w:uiPriority w:val="99"/>
    <w:semiHidden/>
    <w:rsid w:val="008B4902"/>
    <w:rPr>
      <w:rFonts w:ascii="Cambria" w:eastAsia="新細明體" w:hAnsi="Cambria" w:cs="Times New Roman"/>
      <w:sz w:val="18"/>
      <w:szCs w:val="18"/>
    </w:rPr>
  </w:style>
  <w:style w:type="paragraph" w:styleId="a8">
    <w:name w:val="header"/>
    <w:basedOn w:val="a"/>
    <w:link w:val="a9"/>
    <w:uiPriority w:val="99"/>
    <w:unhideWhenUsed/>
    <w:rsid w:val="0001097C"/>
    <w:pPr>
      <w:tabs>
        <w:tab w:val="center" w:pos="4153"/>
        <w:tab w:val="right" w:pos="8306"/>
      </w:tabs>
      <w:snapToGrid w:val="0"/>
    </w:pPr>
    <w:rPr>
      <w:sz w:val="20"/>
      <w:szCs w:val="20"/>
    </w:rPr>
  </w:style>
  <w:style w:type="character" w:customStyle="1" w:styleId="a9">
    <w:name w:val="頁首 字元"/>
    <w:basedOn w:val="a0"/>
    <w:link w:val="a8"/>
    <w:uiPriority w:val="99"/>
    <w:rsid w:val="0001097C"/>
    <w:rPr>
      <w:rFonts w:ascii="新細明體" w:eastAsia="新細明體" w:hAnsi="新細明體" w:cs="新細明體"/>
    </w:rPr>
  </w:style>
  <w:style w:type="character" w:styleId="aa">
    <w:name w:val="Strong"/>
    <w:basedOn w:val="a0"/>
    <w:uiPriority w:val="22"/>
    <w:qFormat/>
    <w:rsid w:val="006221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8C8"/>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E68C8"/>
    <w:pPr>
      <w:spacing w:before="100" w:beforeAutospacing="1" w:after="100" w:afterAutospacing="1"/>
      <w:jc w:val="both"/>
    </w:pPr>
  </w:style>
  <w:style w:type="paragraph" w:styleId="a3">
    <w:name w:val="footer"/>
    <w:basedOn w:val="a"/>
    <w:link w:val="a4"/>
    <w:uiPriority w:val="99"/>
    <w:unhideWhenUsed/>
    <w:rsid w:val="003E68C8"/>
    <w:pPr>
      <w:tabs>
        <w:tab w:val="center" w:pos="0"/>
        <w:tab w:val="right" w:pos="140"/>
      </w:tabs>
      <w:jc w:val="center"/>
    </w:pPr>
  </w:style>
  <w:style w:type="character" w:customStyle="1" w:styleId="a4">
    <w:name w:val="頁尾 字元"/>
    <w:basedOn w:val="a0"/>
    <w:link w:val="a3"/>
    <w:uiPriority w:val="99"/>
    <w:rsid w:val="003E68C8"/>
    <w:rPr>
      <w:rFonts w:ascii="新細明體" w:eastAsia="新細明體" w:hAnsi="新細明體" w:cs="新細明體"/>
    </w:rPr>
  </w:style>
  <w:style w:type="paragraph" w:customStyle="1" w:styleId="tablev2">
    <w:name w:val="tablev2"/>
    <w:basedOn w:val="a"/>
    <w:rsid w:val="003E68C8"/>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3E68C8"/>
    <w:pPr>
      <w:pBdr>
        <w:bottom w:val="single" w:sz="36" w:space="4" w:color="5AA7DB"/>
      </w:pBdr>
      <w:spacing w:before="100" w:beforeAutospacing="1" w:after="100" w:afterAutospacing="1"/>
      <w:jc w:val="center"/>
    </w:pPr>
    <w:rPr>
      <w:color w:val="006699"/>
    </w:rPr>
  </w:style>
  <w:style w:type="paragraph" w:customStyle="1" w:styleId="left">
    <w:name w:val="left"/>
    <w:basedOn w:val="a"/>
    <w:rsid w:val="003E68C8"/>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3E68C8"/>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3E68C8"/>
  </w:style>
  <w:style w:type="paragraph" w:customStyle="1" w:styleId="Default">
    <w:name w:val="Default"/>
    <w:rsid w:val="0037016C"/>
    <w:pPr>
      <w:widowControl w:val="0"/>
      <w:autoSpaceDE w:val="0"/>
      <w:autoSpaceDN w:val="0"/>
      <w:adjustRightInd w:val="0"/>
    </w:pPr>
    <w:rPr>
      <w:rFonts w:ascii="標楷體" w:eastAsia="標楷體" w:cs="標楷體"/>
      <w:color w:val="000000"/>
      <w:sz w:val="24"/>
      <w:szCs w:val="24"/>
    </w:rPr>
  </w:style>
  <w:style w:type="paragraph" w:styleId="a6">
    <w:name w:val="Balloon Text"/>
    <w:basedOn w:val="a"/>
    <w:link w:val="a7"/>
    <w:uiPriority w:val="99"/>
    <w:semiHidden/>
    <w:unhideWhenUsed/>
    <w:rsid w:val="008B4902"/>
    <w:rPr>
      <w:rFonts w:ascii="Cambria" w:hAnsi="Cambria" w:cs="Times New Roman"/>
      <w:sz w:val="18"/>
      <w:szCs w:val="18"/>
    </w:rPr>
  </w:style>
  <w:style w:type="character" w:customStyle="1" w:styleId="a7">
    <w:name w:val="註解方塊文字 字元"/>
    <w:basedOn w:val="a0"/>
    <w:link w:val="a6"/>
    <w:uiPriority w:val="99"/>
    <w:semiHidden/>
    <w:rsid w:val="008B4902"/>
    <w:rPr>
      <w:rFonts w:ascii="Cambria" w:eastAsia="新細明體" w:hAnsi="Cambria" w:cs="Times New Roman"/>
      <w:sz w:val="18"/>
      <w:szCs w:val="18"/>
    </w:rPr>
  </w:style>
  <w:style w:type="paragraph" w:styleId="a8">
    <w:name w:val="header"/>
    <w:basedOn w:val="a"/>
    <w:link w:val="a9"/>
    <w:uiPriority w:val="99"/>
    <w:unhideWhenUsed/>
    <w:rsid w:val="0001097C"/>
    <w:pPr>
      <w:tabs>
        <w:tab w:val="center" w:pos="4153"/>
        <w:tab w:val="right" w:pos="8306"/>
      </w:tabs>
      <w:snapToGrid w:val="0"/>
    </w:pPr>
    <w:rPr>
      <w:sz w:val="20"/>
      <w:szCs w:val="20"/>
    </w:rPr>
  </w:style>
  <w:style w:type="character" w:customStyle="1" w:styleId="a9">
    <w:name w:val="頁首 字元"/>
    <w:basedOn w:val="a0"/>
    <w:link w:val="a8"/>
    <w:uiPriority w:val="99"/>
    <w:rsid w:val="0001097C"/>
    <w:rPr>
      <w:rFonts w:ascii="新細明體" w:eastAsia="新細明體" w:hAnsi="新細明體" w:cs="新細明體"/>
    </w:rPr>
  </w:style>
  <w:style w:type="character" w:styleId="aa">
    <w:name w:val="Strong"/>
    <w:basedOn w:val="a0"/>
    <w:uiPriority w:val="22"/>
    <w:qFormat/>
    <w:rsid w:val="006221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37147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1673</Words>
  <Characters>9540</Characters>
  <Application>Microsoft Office Word</Application>
  <DocSecurity>0</DocSecurity>
  <Lines>79</Lines>
  <Paragraphs>22</Paragraphs>
  <ScaleCrop>false</ScaleCrop>
  <Company>C.M.T</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6</cp:revision>
  <cp:lastPrinted>2018-08-07T03:22:00Z</cp:lastPrinted>
  <dcterms:created xsi:type="dcterms:W3CDTF">2018-08-20T01:27:00Z</dcterms:created>
  <dcterms:modified xsi:type="dcterms:W3CDTF">2019-02-25T05:54:00Z</dcterms:modified>
</cp:coreProperties>
</file>