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78" w:rsidRDefault="005417BC" w:rsidP="008A7612">
      <w:pPr>
        <w:pStyle w:val="Web"/>
        <w:spacing w:beforeLines="1" w:before="2" w:beforeAutospacing="0" w:after="0" w:afterAutospacing="0" w:line="400" w:lineRule="exact"/>
        <w:divId w:val="192428096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公平交易委員會</w:t>
      </w:r>
      <w:proofErr w:type="gramStart"/>
      <w:r>
        <w:rPr>
          <w:rFonts w:hint="eastAsia"/>
          <w:b/>
          <w:bCs/>
          <w:sz w:val="28"/>
          <w:szCs w:val="28"/>
        </w:rPr>
        <w:t>108</w:t>
      </w:r>
      <w:proofErr w:type="gramEnd"/>
      <w:r>
        <w:rPr>
          <w:rFonts w:hint="eastAsia"/>
          <w:b/>
          <w:bCs/>
          <w:sz w:val="28"/>
          <w:szCs w:val="28"/>
        </w:rPr>
        <w:t>年度施政計畫</w:t>
      </w:r>
    </w:p>
    <w:p w:rsidR="00EE5060" w:rsidRDefault="00EE5060" w:rsidP="00EE5060">
      <w:pPr>
        <w:pStyle w:val="Web"/>
        <w:spacing w:before="0" w:beforeAutospacing="0" w:after="0" w:afterAutospacing="0"/>
        <w:divId w:val="192428096"/>
        <w:rPr>
          <w:sz w:val="28"/>
          <w:szCs w:val="28"/>
        </w:rPr>
      </w:pPr>
    </w:p>
    <w:p w:rsidR="00EE5060" w:rsidRDefault="005417BC" w:rsidP="00EE5060">
      <w:pPr>
        <w:pStyle w:val="Web"/>
        <w:overflowPunct w:val="0"/>
        <w:spacing w:before="0" w:beforeAutospacing="0" w:after="0" w:afterAutospacing="0"/>
        <w:ind w:firstLine="480"/>
        <w:divId w:val="192428096"/>
      </w:pPr>
      <w:r>
        <w:t>本會為我國公平交易法及多層次傳銷管理法主管機關，為維護交易秩序與消費者利益，確保自由與公平競爭，促進經濟之安定與</w:t>
      </w:r>
      <w:proofErr w:type="gramStart"/>
      <w:r>
        <w:t>繁榮，</w:t>
      </w:r>
      <w:proofErr w:type="gramEnd"/>
      <w:r>
        <w:t>108年本會將持續健全市場公平交易機制，並加強管理多層次傳銷事業，以「積極執行公平交易法與多層次傳銷管理法」、「關注產業競爭行為」、「完備市場競爭機制」、「多元倡議競爭理念」及「加強國際交流合作」等施政重點做為未來努力的方向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firstLine="480"/>
        <w:divId w:val="192428096"/>
      </w:pPr>
      <w:r>
        <w:rPr>
          <w:rFonts w:hint="eastAsia"/>
        </w:rPr>
        <w:t>本會依據行政院</w:t>
      </w:r>
      <w:proofErr w:type="gramStart"/>
      <w:r>
        <w:rPr>
          <w:rFonts w:hint="eastAsia"/>
        </w:rPr>
        <w:t>108</w:t>
      </w:r>
      <w:proofErr w:type="gramEnd"/>
      <w:r>
        <w:rPr>
          <w:rFonts w:hint="eastAsia"/>
        </w:rPr>
        <w:t>年度施政方針，配合中程施政計畫及核定預算額度，並針對經社情勢變化及本會未來發展需要，編定</w:t>
      </w:r>
      <w:proofErr w:type="gramStart"/>
      <w:r>
        <w:rPr>
          <w:rFonts w:hint="eastAsia"/>
        </w:rPr>
        <w:t>108</w:t>
      </w:r>
      <w:proofErr w:type="gramEnd"/>
      <w:r>
        <w:rPr>
          <w:rFonts w:hint="eastAsia"/>
        </w:rPr>
        <w:t>年度施政計畫。</w:t>
      </w:r>
    </w:p>
    <w:p w:rsidR="00956078" w:rsidRDefault="00956078" w:rsidP="00EE5060">
      <w:pPr>
        <w:overflowPunct w:val="0"/>
        <w:divId w:val="192428096"/>
      </w:pPr>
    </w:p>
    <w:p w:rsidR="00956078" w:rsidRDefault="005417BC" w:rsidP="00EE5060">
      <w:pPr>
        <w:pStyle w:val="Web"/>
        <w:overflowPunct w:val="0"/>
        <w:spacing w:beforeLines="1" w:before="2" w:beforeAutospacing="0" w:after="0" w:afterAutospacing="0" w:line="400" w:lineRule="exact"/>
        <w:divId w:val="192428096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壹、年度施政目標及策略</w:t>
      </w:r>
    </w:p>
    <w:p w:rsidR="00956078" w:rsidRDefault="005417BC" w:rsidP="00EE5060">
      <w:pPr>
        <w:overflowPunct w:val="0"/>
        <w:divId w:val="192428096"/>
      </w:pPr>
      <w:r>
        <w:t>一、查處妨礙市場競爭行為，匡正事業不當競爭行為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（一）調查處理事業限制競爭與不公平競爭行為，維護市場機能正常運作。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（二）有效審議事業結合申報及聯合行為許可申請案件，防範經濟力量集中可能產生濫用市場地位之行為。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 xml:space="preserve">（三）關注民生物資相關市場之競爭狀況，持續運作本會「防制人為操縱物價專案小組」並積極參與行政院穩定物價小組會議，避免人為操控物價或進行違法聯合行為。 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（四）有效規範管理多層次傳銷事業，促進傳銷產業良性發展及避免民眾權益受損。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（五）強化案件查處效能，兼顧案件時效，提升執法效率及政府形象。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（六）維護充實競爭法產業資料庫系統，</w:t>
      </w:r>
      <w:proofErr w:type="gramStart"/>
      <w:r>
        <w:t>研</w:t>
      </w:r>
      <w:proofErr w:type="gramEnd"/>
      <w:r>
        <w:t>析產業結構與市場競爭，強化經濟分析提供案件審議</w:t>
      </w:r>
      <w:proofErr w:type="gramStart"/>
      <w:r>
        <w:t>之參據</w:t>
      </w:r>
      <w:proofErr w:type="gramEnd"/>
      <w:r>
        <w:t>，精進執法品質與效能。</w:t>
      </w:r>
    </w:p>
    <w:p w:rsidR="00956078" w:rsidRDefault="005417BC" w:rsidP="00EE5060">
      <w:pPr>
        <w:overflowPunct w:val="0"/>
        <w:divId w:val="192428096"/>
      </w:pPr>
      <w:r>
        <w:t>二、</w:t>
      </w:r>
      <w:proofErr w:type="gramStart"/>
      <w:r>
        <w:t>規</w:t>
      </w:r>
      <w:proofErr w:type="gramEnd"/>
      <w:r>
        <w:t>制產業競爭行為，建構良好競爭環境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（一）監控產業市場競爭動態，持續辦理產業重點督導計畫，加強執法與倡議，促進業者自律與產業健全發展。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（二）視市場競爭狀況，與目的事業主管機關協調合作，建立執法共識與分工合作機制。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（三）委請專家學者進行公平交易法相關研究，作為執法參考。</w:t>
      </w:r>
    </w:p>
    <w:p w:rsidR="00956078" w:rsidRDefault="005417BC" w:rsidP="00EE5060">
      <w:pPr>
        <w:overflowPunct w:val="0"/>
        <w:divId w:val="192428096"/>
      </w:pPr>
      <w:r>
        <w:t>三、完備市場競爭法規，奠定公平競爭基礎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（一）檢討公平交易法及多層次傳銷管理法，完備法規制度。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（二）參與相關機關法令制定與修正，促進市場自由競爭。</w:t>
      </w:r>
    </w:p>
    <w:p w:rsidR="00956078" w:rsidRDefault="005417BC" w:rsidP="00EE5060">
      <w:pPr>
        <w:overflowPunct w:val="0"/>
        <w:divId w:val="192428096"/>
      </w:pPr>
      <w:r>
        <w:t>四、落實執行處分案件罰鍰收繳作業，強化行政執行效能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（一）落實辦理罰鍰處分案件收繳及行政執行事宜，提升罰鍰收繳率，確保本會執法成效。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（二）加強與行政執行署橫向聯繫，定期追蹤並發函促請進行執行程序，提昇行政執行效能。</w:t>
      </w:r>
    </w:p>
    <w:p w:rsidR="00956078" w:rsidRDefault="005417BC" w:rsidP="00EE5060">
      <w:pPr>
        <w:overflowPunct w:val="0"/>
        <w:divId w:val="192428096"/>
      </w:pPr>
      <w:r>
        <w:t>五、多元倡議競爭理念，形塑優質競爭文化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（一）</w:t>
      </w:r>
      <w:proofErr w:type="gramStart"/>
      <w:r>
        <w:t>研</w:t>
      </w:r>
      <w:proofErr w:type="gramEnd"/>
      <w:r>
        <w:t>訂年度競爭倡議計畫，倡議自由公平競爭理念。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（二）辦理公平交易法、多層次傳銷管理法與反托拉斯基金宣導活動，深化各界知法、守法觀念。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（三）持續維護「APEC競爭政策資料庫」，充實競爭法及競爭政策專業資料。</w:t>
      </w:r>
    </w:p>
    <w:p w:rsidR="00956078" w:rsidRDefault="005417BC" w:rsidP="00EE5060">
      <w:pPr>
        <w:overflowPunct w:val="0"/>
        <w:divId w:val="192428096"/>
      </w:pPr>
      <w:r>
        <w:t>六、加強拓展與國際競爭社群對話空間，建構跨境執法合作網絡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（一）積極參加OECD、APEC、ICN等競爭法國際論壇，強化國際</w:t>
      </w:r>
      <w:proofErr w:type="gramStart"/>
      <w:r>
        <w:t>競爭法社群</w:t>
      </w:r>
      <w:proofErr w:type="gramEnd"/>
      <w:r>
        <w:t>參與及執法脈動連結。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（二）增進與他國競爭法主管機關交流合作，共同防制跨國性反競爭行為。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（三）辦理競爭法能力建置活動，分享我國立法及執法經驗，提升我國在競爭法領域之影響力。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（四）籌辦國際研討會，掌握全球競爭趨勢，增進各國執法機關交流合作。</w:t>
      </w:r>
    </w:p>
    <w:p w:rsidR="00956078" w:rsidRDefault="005417BC" w:rsidP="00EE5060">
      <w:pPr>
        <w:overflowPunct w:val="0"/>
        <w:divId w:val="192428096"/>
      </w:pPr>
      <w:r>
        <w:t>七、妥適配置預算資源，提升預算執行效率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（一）有效運用預算資源，加強預算執行，提高資本門預算執行率。</w:t>
      </w:r>
    </w:p>
    <w:p w:rsidR="00956078" w:rsidRDefault="005417BC" w:rsidP="00EE5060">
      <w:pPr>
        <w:pStyle w:val="Web"/>
        <w:overflowPunct w:val="0"/>
        <w:spacing w:before="0" w:beforeAutospacing="0" w:after="0" w:afterAutospacing="0"/>
        <w:ind w:left="720" w:hanging="720"/>
        <w:divId w:val="192428096"/>
      </w:pPr>
      <w:r>
        <w:t>（二）本於零基預算精神，落實</w:t>
      </w:r>
      <w:proofErr w:type="gramStart"/>
      <w:r>
        <w:t>中程歲</w:t>
      </w:r>
      <w:proofErr w:type="gramEnd"/>
      <w:r>
        <w:t>出概算編製，節約政府支出。</w:t>
      </w:r>
    </w:p>
    <w:p w:rsidR="00956078" w:rsidRDefault="005417BC" w:rsidP="008117A6">
      <w:pPr>
        <w:divId w:val="192428096"/>
        <w:rPr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</w:rPr>
        <w:lastRenderedPageBreak/>
        <w:t>貳、年度重要計畫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5"/>
        <w:gridCol w:w="715"/>
        <w:gridCol w:w="6235"/>
      </w:tblGrid>
      <w:tr w:rsidR="00956078">
        <w:trPr>
          <w:divId w:val="192428096"/>
          <w:tblHeader/>
        </w:trPr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工作計畫名稱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重要計畫項目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計畫類別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實施內容</w:t>
            </w:r>
          </w:p>
        </w:tc>
      </w:tr>
      <w:tr w:rsidR="00956078">
        <w:trPr>
          <w:divId w:val="192428096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限制競爭行為調查處理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查處事業限制競爭行為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一、積極查處事業獨占、結合、聯合、限制競爭或妨礙公平競爭及影響交易秩序之欺</w:t>
            </w:r>
            <w:proofErr w:type="gramStart"/>
            <w:r>
              <w:rPr>
                <w:rFonts w:hint="eastAsia"/>
              </w:rPr>
              <w:t>罔</w:t>
            </w:r>
            <w:proofErr w:type="gramEnd"/>
            <w:r>
              <w:rPr>
                <w:rFonts w:hint="eastAsia"/>
              </w:rPr>
              <w:t xml:space="preserve">或顯失公平行為。 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二、有效審議事業聯合行為申請許可案件及結合申報案件。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三、與目的事業主管機關協調合作，凝聚執法共識。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四、辦理檢舉獎金發放事宜。</w:t>
            </w:r>
          </w:p>
        </w:tc>
      </w:tr>
      <w:tr w:rsidR="00956078">
        <w:trPr>
          <w:divId w:val="192428096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078" w:rsidRDefault="0095607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proofErr w:type="gramStart"/>
            <w:r>
              <w:rPr>
                <w:rFonts w:hint="eastAsia"/>
              </w:rPr>
              <w:t>規</w:t>
            </w:r>
            <w:proofErr w:type="gramEnd"/>
            <w:r>
              <w:rPr>
                <w:rFonts w:hint="eastAsia"/>
              </w:rPr>
              <w:t>制產業競爭行為，建構良好競爭環境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一、密切關注市場競爭動態，與產業主管機關進行分工合作、協調溝通，共同維護市場交易秩序。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二、配合行政院「穩定物價小組」監控民生物資市場供需概況，本會本於職掌積極配合辦理。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三、擇定特定產業進行重點督導計畫。</w:t>
            </w:r>
          </w:p>
          <w:p w:rsidR="00956078" w:rsidRDefault="005417BC" w:rsidP="00A35333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</w:t>
            </w:r>
            <w:r w:rsidR="00A35333" w:rsidRPr="00A35333">
              <w:rPr>
                <w:rFonts w:hint="eastAsia"/>
              </w:rPr>
              <w:t>委請專家學者進行</w:t>
            </w:r>
            <w:r w:rsidR="00A35333">
              <w:rPr>
                <w:rFonts w:hint="eastAsia"/>
              </w:rPr>
              <w:t>「</w:t>
            </w:r>
            <w:r w:rsidR="00A35333" w:rsidRPr="00A35333">
              <w:rPr>
                <w:rFonts w:hint="eastAsia"/>
              </w:rPr>
              <w:t>數位科技發展下音樂著作權專屬授權與競爭法適用競合之研究</w:t>
            </w:r>
            <w:r w:rsidR="00A35333">
              <w:rPr>
                <w:rFonts w:hint="eastAsia"/>
              </w:rPr>
              <w:t>」</w:t>
            </w:r>
            <w:r w:rsidR="00A35333" w:rsidRPr="00A35333">
              <w:rPr>
                <w:rFonts w:hint="eastAsia"/>
              </w:rPr>
              <w:t>、</w:t>
            </w:r>
            <w:r w:rsidR="00A35333">
              <w:rPr>
                <w:rFonts w:hint="eastAsia"/>
              </w:rPr>
              <w:t>「</w:t>
            </w:r>
            <w:r w:rsidR="00A35333" w:rsidRPr="00A35333">
              <w:rPr>
                <w:rFonts w:hint="eastAsia"/>
              </w:rPr>
              <w:t>我國再生能源電業競爭法規範之研究</w:t>
            </w:r>
            <w:r w:rsidR="00A35333">
              <w:rPr>
                <w:rFonts w:hint="eastAsia"/>
              </w:rPr>
              <w:t>」</w:t>
            </w:r>
            <w:r w:rsidR="00A35333" w:rsidRPr="00A35333">
              <w:rPr>
                <w:rFonts w:hint="eastAsia"/>
              </w:rPr>
              <w:t>、</w:t>
            </w:r>
            <w:r w:rsidR="00A35333">
              <w:rPr>
                <w:rFonts w:hint="eastAsia"/>
              </w:rPr>
              <w:t>「</w:t>
            </w:r>
            <w:r w:rsidR="00A35333" w:rsidRPr="00A35333">
              <w:rPr>
                <w:rFonts w:hint="eastAsia"/>
              </w:rPr>
              <w:t>公平交易法對新型態廣告之適用與因應</w:t>
            </w:r>
            <w:r w:rsidR="00A35333">
              <w:rPr>
                <w:rFonts w:hint="eastAsia"/>
              </w:rPr>
              <w:t>」</w:t>
            </w:r>
            <w:r w:rsidR="00A35333" w:rsidRPr="00A35333">
              <w:rPr>
                <w:rFonts w:hint="eastAsia"/>
              </w:rPr>
              <w:t>、</w:t>
            </w:r>
            <w:r w:rsidR="00A35333">
              <w:rPr>
                <w:rFonts w:hint="eastAsia"/>
              </w:rPr>
              <w:t>「</w:t>
            </w:r>
            <w:r w:rsidR="00A35333" w:rsidRPr="00A35333">
              <w:rPr>
                <w:rFonts w:hint="eastAsia"/>
              </w:rPr>
              <w:t>公平交易法國內重要案例之評析</w:t>
            </w:r>
            <w:r w:rsidR="00A35333" w:rsidRPr="00A35333">
              <w:t>-以聯合行為為例</w:t>
            </w:r>
            <w:r w:rsidR="00A35333">
              <w:t>」</w:t>
            </w:r>
            <w:r w:rsidR="00A35333" w:rsidRPr="00A35333">
              <w:t>、</w:t>
            </w:r>
            <w:r w:rsidR="00A35333">
              <w:t>「</w:t>
            </w:r>
            <w:r w:rsidR="00A35333" w:rsidRPr="00A35333">
              <w:t>演算法與聯合行為等重大限制競爭議題之研究</w:t>
            </w:r>
            <w:r w:rsidR="00A35333">
              <w:t>」</w:t>
            </w:r>
            <w:r w:rsidR="00A35333" w:rsidRPr="00A35333">
              <w:t>等研究。</w:t>
            </w:r>
          </w:p>
        </w:tc>
      </w:tr>
      <w:tr w:rsidR="00956078">
        <w:trPr>
          <w:divId w:val="192428096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不公平競爭行為調查處理及多層次傳銷管理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查處事業不公平競爭行為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一、調查處理虛偽不實或引人錯誤之廣告行為。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二、調查處理</w:t>
            </w:r>
            <w:bookmarkStart w:id="0" w:name="_GoBack"/>
            <w:bookmarkEnd w:id="0"/>
            <w:r>
              <w:rPr>
                <w:rFonts w:hint="eastAsia"/>
              </w:rPr>
              <w:t>不當贈品贈獎行為。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三、調查處理影響交易秩序之欺</w:t>
            </w:r>
            <w:proofErr w:type="gramStart"/>
            <w:r>
              <w:rPr>
                <w:rFonts w:hint="eastAsia"/>
              </w:rPr>
              <w:t>罔</w:t>
            </w:r>
            <w:proofErr w:type="gramEnd"/>
            <w:r>
              <w:rPr>
                <w:rFonts w:hint="eastAsia"/>
              </w:rPr>
              <w:t>或顯失公平行為。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四、辦理公平交易法有關不公平競爭行為之宣導活動。</w:t>
            </w:r>
          </w:p>
        </w:tc>
      </w:tr>
      <w:tr w:rsidR="00956078">
        <w:trPr>
          <w:divId w:val="192428096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078" w:rsidRDefault="0095607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管理多層次傳銷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一、辦理多層次傳銷事業報備案件。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二、實施多層次傳銷事業業務檢查。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三、辦理多層次傳銷事業經營發展狀況調查。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四、調查處理違反多層次傳銷管理法規行為。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五、宣導多層次傳銷相關法令。</w:t>
            </w:r>
          </w:p>
        </w:tc>
      </w:tr>
      <w:tr w:rsidR="00956078">
        <w:trPr>
          <w:divId w:val="19242809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法務及行政救濟業務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A35333">
            <w:pPr>
              <w:wordWrap w:val="0"/>
              <w:spacing w:line="320" w:lineRule="exact"/>
              <w:jc w:val="both"/>
            </w:pPr>
            <w:proofErr w:type="gramStart"/>
            <w:r w:rsidRPr="00A35333">
              <w:rPr>
                <w:rFonts w:hint="eastAsia"/>
              </w:rPr>
              <w:t>研</w:t>
            </w:r>
            <w:proofErr w:type="gramEnd"/>
            <w:r w:rsidRPr="00A35333">
              <w:rPr>
                <w:rFonts w:hint="eastAsia"/>
              </w:rPr>
              <w:t>修公平交易法規與多層次傳銷法規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擬及修訂本會主管法令。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二、辦理公平交易法、多層次傳銷管理法行政救濟業務。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三、辦理行政執行案件及移送涉及刑事違法案件。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四、編印法規彙編及認識公平交易法。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五、蒐集國內外公平交易法規資料並加以整理與分析。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六、辦理法制及相關業務研討會。</w:t>
            </w:r>
          </w:p>
        </w:tc>
      </w:tr>
      <w:tr w:rsidR="00956078">
        <w:trPr>
          <w:divId w:val="192428096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綜合規劃及宣導業務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倡議公平交易法及多層次傳銷管理法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一、自辦或請縣市政府辦理本會主管法規說明會或訓練營。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二、運用大眾傳播媒體及文宣資料進行政令溝通。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三、辦理競爭法、檢舉獎金、反托拉斯基金倡議活動。</w:t>
            </w:r>
          </w:p>
        </w:tc>
      </w:tr>
      <w:tr w:rsidR="00956078">
        <w:trPr>
          <w:divId w:val="192428096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078" w:rsidRDefault="0095607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聯繫協調地方機關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firstLine="480"/>
            </w:pPr>
            <w:r>
              <w:rPr>
                <w:rFonts w:hint="eastAsia"/>
              </w:rPr>
              <w:t>規劃舉辦與地方機關協調聯繫會議。</w:t>
            </w:r>
          </w:p>
        </w:tc>
      </w:tr>
      <w:tr w:rsidR="00956078">
        <w:trPr>
          <w:divId w:val="192428096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56078" w:rsidRDefault="00956078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充實競爭政策與競爭法專業資料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一、彙編公平交易法、多層次傳銷管理法相關執法實務等資料，提供競爭政策專業研究園地。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二、蒐集各國競爭法與競爭政策相關專業圖書及期刊，提供專業查詢服務，推廣競爭政策理念，提升執法知能</w:t>
            </w:r>
            <w:r>
              <w:rPr>
                <w:rFonts w:hint="eastAsia"/>
              </w:rPr>
              <w:lastRenderedPageBreak/>
              <w:t>及素養。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三、建置並維護「APEC競爭政策資料庫」21個會員體之競爭政策、組織架構、重要案例等12項資料，提供競爭政策資料國際交流平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956078">
        <w:trPr>
          <w:divId w:val="19242809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lastRenderedPageBreak/>
              <w:t>政策擬訂及國際交流業務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積極參與競爭法國際活動，建構跨境執法合作網絡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一、持續參與競爭法國際組織相關會議與活動，掌握國際執法脈絡，深化與國際競爭法執法機關之交流合作。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二、提供競爭法能力建置及交流活動平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，調和區域競爭法制，回饋國際競爭社群。</w:t>
            </w:r>
          </w:p>
        </w:tc>
      </w:tr>
      <w:tr w:rsidR="00956078">
        <w:trPr>
          <w:divId w:val="19242809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產業調查經濟分析及資訊管理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both"/>
            </w:pPr>
            <w:r>
              <w:rPr>
                <w:rFonts w:hint="eastAsia"/>
              </w:rPr>
              <w:t>強化產業資訊體系，建立有效執法之決策支援系統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wordWrap w:val="0"/>
              <w:spacing w:line="320" w:lineRule="exact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一、辦理市場結構及產業活動調查，並整合相關機關之產業資料，完備產業資訊系統，供釐定公平交易政策及執行業務參考。</w:t>
            </w:r>
          </w:p>
          <w:p w:rsidR="00956078" w:rsidRDefault="005417BC">
            <w:pPr>
              <w:pStyle w:val="Web"/>
              <w:wordWrap w:val="0"/>
              <w:spacing w:before="0" w:beforeAutospacing="0" w:after="0" w:afterAutospacing="0" w:line="320" w:lineRule="exact"/>
              <w:ind w:left="480" w:hanging="480"/>
            </w:pPr>
            <w:r>
              <w:rPr>
                <w:rFonts w:hint="eastAsia"/>
              </w:rPr>
              <w:t>二、配合業務需求增修應用系統功能，強化</w:t>
            </w:r>
            <w:proofErr w:type="gramStart"/>
            <w:r>
              <w:rPr>
                <w:rFonts w:hint="eastAsia"/>
              </w:rPr>
              <w:t>系統資安強度</w:t>
            </w:r>
            <w:proofErr w:type="gramEnd"/>
            <w:r>
              <w:rPr>
                <w:rFonts w:hint="eastAsia"/>
              </w:rPr>
              <w:t>、改善作業流程，及提升各項資訊服務設施，以增進電腦作業品質及行政效率。</w:t>
            </w:r>
          </w:p>
        </w:tc>
      </w:tr>
    </w:tbl>
    <w:p w:rsidR="005417BC" w:rsidRDefault="005417BC">
      <w:pPr>
        <w:divId w:val="192428096"/>
      </w:pPr>
    </w:p>
    <w:sectPr w:rsidR="005417BC">
      <w:footerReference w:type="default" r:id="rId7"/>
      <w:pgSz w:w="11907" w:h="16840"/>
      <w:pgMar w:top="851" w:right="851" w:bottom="851" w:left="85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E3" w:rsidRDefault="00B63EE3">
      <w:r>
        <w:separator/>
      </w:r>
    </w:p>
  </w:endnote>
  <w:endnote w:type="continuationSeparator" w:id="0">
    <w:p w:rsidR="00B63EE3" w:rsidRDefault="00B6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7664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E5060" w:rsidRPr="00EE5060" w:rsidRDefault="00EE5060">
        <w:pPr>
          <w:pStyle w:val="a3"/>
          <w:rPr>
            <w:sz w:val="20"/>
            <w:szCs w:val="20"/>
          </w:rPr>
        </w:pPr>
        <w:r w:rsidRPr="00EE5060">
          <w:rPr>
            <w:rFonts w:hint="eastAsia"/>
            <w:sz w:val="20"/>
            <w:szCs w:val="20"/>
          </w:rPr>
          <w:t>26-</w:t>
        </w:r>
        <w:r w:rsidRPr="00EE5060">
          <w:rPr>
            <w:sz w:val="20"/>
            <w:szCs w:val="20"/>
          </w:rPr>
          <w:fldChar w:fldCharType="begin"/>
        </w:r>
        <w:r w:rsidRPr="00EE5060">
          <w:rPr>
            <w:sz w:val="20"/>
            <w:szCs w:val="20"/>
          </w:rPr>
          <w:instrText>PAGE   \* MERGEFORMAT</w:instrText>
        </w:r>
        <w:r w:rsidRPr="00EE5060">
          <w:rPr>
            <w:sz w:val="20"/>
            <w:szCs w:val="20"/>
          </w:rPr>
          <w:fldChar w:fldCharType="separate"/>
        </w:r>
        <w:r w:rsidR="00A35333" w:rsidRPr="00A35333">
          <w:rPr>
            <w:noProof/>
            <w:sz w:val="20"/>
            <w:szCs w:val="20"/>
            <w:lang w:val="zh-TW"/>
          </w:rPr>
          <w:t>2</w:t>
        </w:r>
        <w:r w:rsidRPr="00EE5060">
          <w:rPr>
            <w:sz w:val="20"/>
            <w:szCs w:val="20"/>
          </w:rPr>
          <w:fldChar w:fldCharType="end"/>
        </w:r>
      </w:p>
    </w:sdtContent>
  </w:sdt>
  <w:p w:rsidR="00EE5060" w:rsidRDefault="00EE50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E3" w:rsidRDefault="00B63EE3">
      <w:r>
        <w:separator/>
      </w:r>
    </w:p>
  </w:footnote>
  <w:footnote w:type="continuationSeparator" w:id="0">
    <w:p w:rsidR="00B63EE3" w:rsidRDefault="00B6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8A7612"/>
    <w:rsid w:val="00004FF9"/>
    <w:rsid w:val="002C137A"/>
    <w:rsid w:val="005417BC"/>
    <w:rsid w:val="008117A6"/>
    <w:rsid w:val="008A7612"/>
    <w:rsid w:val="0090202E"/>
    <w:rsid w:val="00956078"/>
    <w:rsid w:val="00A35333"/>
    <w:rsid w:val="00B63EE3"/>
    <w:rsid w:val="00E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rsid w:val="002C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C13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5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5060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Balloon Text"/>
    <w:basedOn w:val="a"/>
    <w:link w:val="a7"/>
    <w:uiPriority w:val="99"/>
    <w:semiHidden/>
    <w:unhideWhenUsed/>
    <w:rsid w:val="002C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C13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5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E5060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2570</Words>
  <Characters>143</Characters>
  <Application>Microsoft Office Word</Application>
  <DocSecurity>0</DocSecurity>
  <Lines>1</Lines>
  <Paragraphs>5</Paragraphs>
  <ScaleCrop>false</ScaleCrop>
  <Company>C.M.T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李麗霞</dc:creator>
  <cp:lastModifiedBy>王純琇</cp:lastModifiedBy>
  <cp:revision>3</cp:revision>
  <cp:lastPrinted>2018-07-03T01:56:00Z</cp:lastPrinted>
  <dcterms:created xsi:type="dcterms:W3CDTF">2018-08-20T01:30:00Z</dcterms:created>
  <dcterms:modified xsi:type="dcterms:W3CDTF">2019-02-01T03:48:00Z</dcterms:modified>
</cp:coreProperties>
</file>