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3D046" w14:textId="77777777" w:rsidR="00206E51" w:rsidRPr="003678AC" w:rsidRDefault="00206E51" w:rsidP="00206E51">
      <w:pPr>
        <w:spacing w:line="500" w:lineRule="exact"/>
        <w:rPr>
          <w:rFonts w:ascii="Times New Roman" w:eastAsia="標楷體" w:hAnsi="Times New Roman"/>
          <w:b/>
          <w:sz w:val="36"/>
          <w:szCs w:val="36"/>
        </w:rPr>
      </w:pPr>
      <w:r w:rsidRPr="003678AC">
        <w:rPr>
          <w:rFonts w:ascii="Calibri" w:eastAsia="新細明體" w:hAnsi="Calibri" w:cs="Times New Roman"/>
          <w:noProof/>
        </w:rPr>
        <w:drawing>
          <wp:inline distT="0" distB="0" distL="0" distR="0" wp14:anchorId="1A70D869" wp14:editId="762AF0FC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9C567" w14:textId="77777777" w:rsidR="00206E51" w:rsidRPr="00FE70FD" w:rsidRDefault="00206E51" w:rsidP="00206E51">
      <w:pPr>
        <w:spacing w:beforeLines="50" w:before="180" w:afterLines="50" w:after="180"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FE70FD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新聞稿</w:t>
      </w:r>
    </w:p>
    <w:p w14:paraId="5686CE32" w14:textId="77777777" w:rsidR="00206E51" w:rsidRPr="00FE70FD" w:rsidRDefault="00206E51" w:rsidP="00206E51">
      <w:pPr>
        <w:spacing w:line="280" w:lineRule="exact"/>
        <w:ind w:leftChars="300" w:left="720" w:firstLineChars="1900" w:firstLine="4560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0CA1337A" w14:textId="77777777" w:rsidR="00206E51" w:rsidRPr="003D6756" w:rsidRDefault="00206E51" w:rsidP="00206E51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發布日期：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107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bookmarkStart w:id="0" w:name="_GoBack"/>
      <w:bookmarkEnd w:id="0"/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</w:p>
    <w:p w14:paraId="1F408499" w14:textId="77777777" w:rsidR="00206E51" w:rsidRPr="003D6756" w:rsidRDefault="00206E51" w:rsidP="00206E51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聯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絡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人：張惠娟、王小茹</w:t>
      </w:r>
    </w:p>
    <w:p w14:paraId="092B9AAE" w14:textId="77777777" w:rsidR="00206E51" w:rsidRDefault="00206E51" w:rsidP="00206E51">
      <w:pPr>
        <w:spacing w:afterLines="50" w:after="180"/>
        <w:ind w:leftChars="300" w:left="720" w:firstLineChars="1900" w:firstLine="4560"/>
        <w:jc w:val="both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聯絡電話：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2316-5910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2316-5428</w:t>
      </w:r>
    </w:p>
    <w:p w14:paraId="68D9C86B" w14:textId="77777777" w:rsidR="00206E51" w:rsidRPr="00206E51" w:rsidRDefault="00206E51" w:rsidP="00206E51">
      <w:pPr>
        <w:spacing w:afterLines="50" w:after="180"/>
        <w:ind w:leftChars="300" w:left="720" w:firstLineChars="1900" w:firstLine="4560"/>
        <w:jc w:val="both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</w:p>
    <w:p w14:paraId="05EAAE74" w14:textId="77777777" w:rsidR="00B65B8D" w:rsidRPr="003678AC" w:rsidRDefault="00F35C0F" w:rsidP="00B65B8D">
      <w:pPr>
        <w:spacing w:beforeLines="50" w:before="180" w:afterLines="50" w:after="180" w:line="52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行政院啟動</w:t>
      </w:r>
      <w:r w:rsidR="004C17C1" w:rsidRPr="003678AC">
        <w:rPr>
          <w:rFonts w:ascii="標楷體" w:eastAsia="標楷體" w:hAnsi="標楷體" w:hint="eastAsia"/>
          <w:b/>
          <w:sz w:val="32"/>
          <w:szCs w:val="32"/>
        </w:rPr>
        <w:t>雙語國家</w:t>
      </w:r>
      <w:r w:rsidR="00316407" w:rsidRPr="003678AC">
        <w:rPr>
          <w:rFonts w:ascii="標楷體" w:eastAsia="標楷體" w:hAnsi="標楷體" w:hint="eastAsia"/>
          <w:b/>
          <w:sz w:val="32"/>
          <w:szCs w:val="32"/>
        </w:rPr>
        <w:t>政策</w:t>
      </w:r>
      <w:r w:rsidR="00F022EC">
        <w:rPr>
          <w:rFonts w:ascii="標楷體" w:eastAsia="標楷體" w:hAnsi="標楷體" w:hint="eastAsia"/>
          <w:b/>
          <w:sz w:val="32"/>
          <w:szCs w:val="32"/>
        </w:rPr>
        <w:t>，2030</w:t>
      </w:r>
      <w:r w:rsidR="00113F00">
        <w:rPr>
          <w:rFonts w:ascii="標楷體" w:eastAsia="標楷體" w:hAnsi="標楷體" w:hint="eastAsia"/>
          <w:b/>
          <w:sz w:val="32"/>
          <w:szCs w:val="32"/>
        </w:rPr>
        <w:t>年</w:t>
      </w:r>
      <w:r w:rsidR="00F022EC">
        <w:rPr>
          <w:rFonts w:ascii="標楷體" w:eastAsia="標楷體" w:hAnsi="標楷體" w:hint="eastAsia"/>
          <w:b/>
          <w:sz w:val="32"/>
          <w:szCs w:val="32"/>
        </w:rPr>
        <w:t>打造臺灣成為雙語國家</w:t>
      </w:r>
    </w:p>
    <w:p w14:paraId="17335C1A" w14:textId="77777777" w:rsidR="004C17C1" w:rsidRPr="003678AC" w:rsidRDefault="004C17C1" w:rsidP="0003489E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8AC">
        <w:rPr>
          <w:rFonts w:ascii="Times New Roman" w:eastAsia="標楷體" w:hAnsi="Times New Roman" w:cs="Times New Roman" w:hint="eastAsia"/>
          <w:sz w:val="32"/>
          <w:szCs w:val="32"/>
        </w:rPr>
        <w:t>行政院長賴清德今（</w:t>
      </w:r>
      <w:r w:rsidRPr="003678AC">
        <w:rPr>
          <w:rFonts w:ascii="Times New Roman" w:eastAsia="標楷體" w:hAnsi="Times New Roman" w:cs="Times New Roman"/>
          <w:sz w:val="32"/>
          <w:szCs w:val="32"/>
        </w:rPr>
        <w:t>4</w:t>
      </w:r>
      <w:r w:rsidR="00262B6C" w:rsidRPr="003678AC">
        <w:rPr>
          <w:rFonts w:ascii="Times New Roman" w:eastAsia="標楷體" w:hAnsi="Times New Roman" w:cs="Times New Roman" w:hint="eastAsia"/>
          <w:sz w:val="32"/>
          <w:szCs w:val="32"/>
        </w:rPr>
        <w:t>）日</w:t>
      </w:r>
      <w:r w:rsidR="0003489E" w:rsidRPr="003678AC">
        <w:rPr>
          <w:rFonts w:ascii="Times New Roman" w:eastAsia="標楷體" w:hAnsi="Times New Roman" w:cs="Times New Roman" w:hint="eastAsia"/>
          <w:sz w:val="32"/>
          <w:szCs w:val="32"/>
        </w:rPr>
        <w:t>聽取國發會報告「</w:t>
      </w:r>
      <w:r w:rsidR="0003489E" w:rsidRPr="003678AC">
        <w:rPr>
          <w:rFonts w:ascii="Times New Roman" w:eastAsia="標楷體" w:hAnsi="Times New Roman" w:cs="Times New Roman" w:hint="eastAsia"/>
          <w:sz w:val="32"/>
          <w:szCs w:val="32"/>
        </w:rPr>
        <w:t>2030</w:t>
      </w:r>
      <w:r w:rsidR="00B65B8D">
        <w:rPr>
          <w:rFonts w:ascii="Times New Roman" w:eastAsia="標楷體" w:hAnsi="Times New Roman" w:cs="Times New Roman" w:hint="eastAsia"/>
          <w:sz w:val="32"/>
          <w:szCs w:val="32"/>
        </w:rPr>
        <w:t>雙語國家政策發展藍圖」</w:t>
      </w:r>
      <w:r w:rsidR="0005473D" w:rsidRPr="003678AC"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="00A218CC" w:rsidRPr="003678AC">
        <w:rPr>
          <w:rFonts w:ascii="Times New Roman" w:eastAsia="標楷體" w:hAnsi="Times New Roman" w:cs="Times New Roman" w:hint="eastAsia"/>
          <w:sz w:val="32"/>
          <w:szCs w:val="32"/>
        </w:rPr>
        <w:t>指示，</w:t>
      </w:r>
      <w:r w:rsidR="00487AAB" w:rsidRPr="003678AC">
        <w:rPr>
          <w:rFonts w:ascii="Times New Roman" w:eastAsia="標楷體" w:hAnsi="Times New Roman" w:cs="Times New Roman" w:hint="eastAsia"/>
          <w:sz w:val="32"/>
          <w:szCs w:val="32"/>
        </w:rPr>
        <w:t>推動雙語國家政策為國家的重大政策，</w:t>
      </w:r>
      <w:r w:rsidR="0003489E" w:rsidRPr="003678AC">
        <w:rPr>
          <w:rFonts w:ascii="Times New Roman" w:eastAsia="標楷體" w:hAnsi="Times New Roman" w:cs="Times New Roman" w:hint="eastAsia"/>
          <w:sz w:val="32"/>
          <w:szCs w:val="32"/>
        </w:rPr>
        <w:t>有助於提升國家的競爭力，</w:t>
      </w:r>
      <w:r w:rsidR="00487AAB" w:rsidRPr="003678AC">
        <w:rPr>
          <w:rFonts w:ascii="Times New Roman" w:eastAsia="標楷體" w:hAnsi="Times New Roman" w:cs="Times New Roman" w:hint="eastAsia"/>
          <w:sz w:val="32"/>
          <w:szCs w:val="32"/>
        </w:rPr>
        <w:t>請各部會務必精準且持續</w:t>
      </w:r>
      <w:r w:rsidR="00B65B8D">
        <w:rPr>
          <w:rFonts w:ascii="Times New Roman" w:eastAsia="標楷體" w:hAnsi="Times New Roman" w:cs="Times New Roman" w:hint="eastAsia"/>
          <w:sz w:val="32"/>
          <w:szCs w:val="32"/>
        </w:rPr>
        <w:t>推動，以展現政府推動雙語國家政策的</w:t>
      </w:r>
      <w:r w:rsidRPr="003678AC">
        <w:rPr>
          <w:rFonts w:ascii="Times New Roman" w:eastAsia="標楷體" w:hAnsi="Times New Roman" w:cs="Times New Roman" w:hint="eastAsia"/>
          <w:sz w:val="32"/>
          <w:szCs w:val="32"/>
        </w:rPr>
        <w:t>決心。</w:t>
      </w:r>
    </w:p>
    <w:p w14:paraId="2861219F" w14:textId="77777777" w:rsidR="0003489E" w:rsidRPr="003678AC" w:rsidRDefault="0003489E" w:rsidP="0003489E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8AC">
        <w:rPr>
          <w:rFonts w:ascii="Times New Roman" w:eastAsia="標楷體" w:hAnsi="Times New Roman" w:cs="Times New Roman" w:hint="eastAsia"/>
          <w:sz w:val="32"/>
          <w:szCs w:val="32"/>
        </w:rPr>
        <w:t>賴院長表示，「</w:t>
      </w:r>
      <w:r w:rsidRPr="003678AC">
        <w:rPr>
          <w:rFonts w:ascii="Times New Roman" w:eastAsia="標楷體" w:hAnsi="Times New Roman" w:cs="Times New Roman"/>
          <w:sz w:val="32"/>
          <w:szCs w:val="32"/>
        </w:rPr>
        <w:t>2030</w:t>
      </w:r>
      <w:r w:rsidR="00B65B8D">
        <w:rPr>
          <w:rFonts w:ascii="Times New Roman" w:eastAsia="標楷體" w:hAnsi="Times New Roman" w:cs="Times New Roman" w:hint="eastAsia"/>
          <w:sz w:val="32"/>
          <w:szCs w:val="32"/>
        </w:rPr>
        <w:t>雙語國家政策發展藍圖」與以往所推動的</w:t>
      </w:r>
      <w:r w:rsidRPr="003678AC">
        <w:rPr>
          <w:rFonts w:ascii="Times New Roman" w:eastAsia="標楷體" w:hAnsi="Times New Roman" w:cs="Times New Roman" w:hint="eastAsia"/>
          <w:sz w:val="32"/>
          <w:szCs w:val="32"/>
        </w:rPr>
        <w:t>雙語政策不同之處，在於本次是為提升國家整體的競爭力，而非同以往以考試為目的；重視的是提升國人的英語力，而非硬體環境的建置而已；這次是希望帶動全民學英語，而非只有針對學生；而政府的相關措施是以需求面出發，而非單純強調供給面。賴院長也指示，針對國發會今天所提出藍圖中的各項策略，各部會都有責任戮力推動。</w:t>
      </w:r>
    </w:p>
    <w:p w14:paraId="315391E0" w14:textId="77777777" w:rsidR="00324C77" w:rsidRPr="003678AC" w:rsidRDefault="00324C77" w:rsidP="00324C77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8AC">
        <w:rPr>
          <w:rFonts w:ascii="Times New Roman" w:eastAsia="標楷體" w:hAnsi="Times New Roman" w:cs="Times New Roman" w:hint="eastAsia"/>
          <w:sz w:val="32"/>
          <w:szCs w:val="32"/>
        </w:rPr>
        <w:t>賴院長強調，教育是藍圖當中最重要的工作，指示教育部</w:t>
      </w:r>
      <w:r w:rsidR="00113F00">
        <w:rPr>
          <w:rFonts w:ascii="Times New Roman" w:eastAsia="標楷體" w:hAnsi="Times New Roman" w:cs="Times New Roman" w:hint="eastAsia"/>
          <w:sz w:val="32"/>
          <w:szCs w:val="32"/>
        </w:rPr>
        <w:t>修正</w:t>
      </w:r>
      <w:r w:rsidRPr="003678AC">
        <w:rPr>
          <w:rFonts w:ascii="Times New Roman" w:eastAsia="標楷體" w:hAnsi="Times New Roman" w:cs="Times New Roman" w:hint="eastAsia"/>
          <w:sz w:val="32"/>
          <w:szCs w:val="32"/>
        </w:rPr>
        <w:t>相關法規，於</w:t>
      </w:r>
      <w:r w:rsidRPr="003678AC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F022EC">
        <w:rPr>
          <w:rFonts w:ascii="Times New Roman" w:eastAsia="標楷體" w:hAnsi="Times New Roman" w:cs="Times New Roman" w:hint="eastAsia"/>
          <w:sz w:val="32"/>
          <w:szCs w:val="32"/>
        </w:rPr>
        <w:t>個月內提出修法</w:t>
      </w:r>
      <w:r w:rsidR="00113F00">
        <w:rPr>
          <w:rFonts w:ascii="Times New Roman" w:eastAsia="標楷體" w:hAnsi="Times New Roman" w:cs="Times New Roman" w:hint="eastAsia"/>
          <w:sz w:val="32"/>
          <w:szCs w:val="32"/>
        </w:rPr>
        <w:t>草案</w:t>
      </w:r>
      <w:r w:rsidR="000505D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6E10124B" w14:textId="77777777" w:rsidR="0003489E" w:rsidRDefault="00B65B8D" w:rsidP="00324C77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賴</w:t>
      </w:r>
      <w:r w:rsidR="00324C77" w:rsidRPr="003678AC">
        <w:rPr>
          <w:rFonts w:ascii="Times New Roman" w:eastAsia="標楷體" w:hAnsi="Times New Roman" w:cs="Times New Roman" w:hint="eastAsia"/>
          <w:sz w:val="32"/>
          <w:szCs w:val="32"/>
        </w:rPr>
        <w:t>院長指示，各部會除了推動針對業管客群的策略之外，公務人員也應加強提升英語力，正副首長也應強化英語溝通能力，以利在第一時間透過國際媒體發布重要訊息。</w:t>
      </w:r>
      <w:r w:rsidR="0003489E" w:rsidRPr="003678AC">
        <w:rPr>
          <w:rFonts w:ascii="Times New Roman" w:eastAsia="標楷體" w:hAnsi="Times New Roman" w:cs="Times New Roman" w:hint="eastAsia"/>
          <w:sz w:val="32"/>
          <w:szCs w:val="32"/>
        </w:rPr>
        <w:t>各部會應善用現有的資源，國發會不特別編列預算，但各部會可用自己原有的預算勻支來辦理本案。</w:t>
      </w:r>
    </w:p>
    <w:p w14:paraId="799AB1DE" w14:textId="77777777" w:rsidR="00113F00" w:rsidRDefault="00B65B8D" w:rsidP="00324C77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賴</w:t>
      </w:r>
      <w:r w:rsidR="00113F00">
        <w:rPr>
          <w:rFonts w:ascii="Times New Roman" w:eastAsia="標楷體" w:hAnsi="Times New Roman" w:cs="Times New Roman" w:hint="eastAsia"/>
          <w:sz w:val="32"/>
          <w:szCs w:val="32"/>
        </w:rPr>
        <w:t>院長指示國發會將本案提報本周四</w:t>
      </w:r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12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</w:rPr>
        <w:t>日）</w:t>
      </w:r>
      <w:r w:rsidR="00113F00">
        <w:rPr>
          <w:rFonts w:ascii="Times New Roman" w:eastAsia="標楷體" w:hAnsi="Times New Roman" w:cs="Times New Roman" w:hint="eastAsia"/>
          <w:sz w:val="32"/>
          <w:szCs w:val="32"/>
        </w:rPr>
        <w:t>行政院會報告</w:t>
      </w:r>
      <w:r w:rsidR="000505D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3EA67DC5" w14:textId="77777777" w:rsidR="003678AC" w:rsidRPr="003678AC" w:rsidRDefault="003678AC" w:rsidP="003678AC">
      <w:pPr>
        <w:adjustRightInd w:val="0"/>
        <w:snapToGrid w:val="0"/>
        <w:spacing w:afterLines="50" w:after="180" w:line="520" w:lineRule="exact"/>
        <w:ind w:firstLineChars="221" w:firstLine="707"/>
        <w:rPr>
          <w:rFonts w:ascii="Times New Roman" w:eastAsia="標楷體" w:hAnsi="Times New Roman" w:cs="Times New Roman"/>
          <w:sz w:val="32"/>
          <w:szCs w:val="32"/>
        </w:rPr>
      </w:pPr>
      <w:r w:rsidRPr="003678AC">
        <w:rPr>
          <w:rFonts w:ascii="Times New Roman" w:eastAsia="標楷體" w:hAnsi="Times New Roman" w:cs="Times New Roman" w:hint="eastAsia"/>
          <w:sz w:val="32"/>
          <w:szCs w:val="32"/>
        </w:rPr>
        <w:t>賴院長於今</w:t>
      </w:r>
      <w:r w:rsidR="00B65B8D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B65B8D">
        <w:rPr>
          <w:rFonts w:ascii="Times New Roman" w:eastAsia="標楷體" w:hAnsi="Times New Roman" w:cs="Times New Roman" w:hint="eastAsia"/>
          <w:sz w:val="32"/>
          <w:szCs w:val="32"/>
        </w:rPr>
        <w:t>107</w:t>
      </w:r>
      <w:r w:rsidR="00B65B8D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3678AC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3678AC">
        <w:rPr>
          <w:rFonts w:ascii="Times New Roman" w:eastAsia="標楷體" w:hAnsi="Times New Roman" w:cs="Times New Roman"/>
          <w:sz w:val="32"/>
          <w:szCs w:val="32"/>
        </w:rPr>
        <w:t>9</w:t>
      </w:r>
      <w:r w:rsidRPr="003678AC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3678AC">
        <w:rPr>
          <w:rFonts w:ascii="Times New Roman" w:eastAsia="標楷體" w:hAnsi="Times New Roman" w:cs="Times New Roman"/>
          <w:sz w:val="32"/>
          <w:szCs w:val="32"/>
        </w:rPr>
        <w:t>19</w:t>
      </w:r>
      <w:r w:rsidRPr="003678AC">
        <w:rPr>
          <w:rFonts w:ascii="Times New Roman" w:eastAsia="標楷體" w:hAnsi="Times New Roman" w:cs="Times New Roman" w:hint="eastAsia"/>
          <w:sz w:val="32"/>
          <w:szCs w:val="32"/>
        </w:rPr>
        <w:t>日指示以</w:t>
      </w:r>
      <w:r w:rsidRPr="003678AC">
        <w:rPr>
          <w:rFonts w:ascii="Times New Roman" w:eastAsia="標楷體" w:hAnsi="Times New Roman" w:cs="Times New Roman" w:hint="eastAsia"/>
          <w:sz w:val="32"/>
          <w:szCs w:val="32"/>
        </w:rPr>
        <w:t>2030</w:t>
      </w:r>
      <w:r w:rsidRPr="003678AC">
        <w:rPr>
          <w:rFonts w:ascii="Times New Roman" w:eastAsia="標楷體" w:hAnsi="Times New Roman" w:cs="Times New Roman" w:hint="eastAsia"/>
          <w:sz w:val="32"/>
          <w:szCs w:val="32"/>
        </w:rPr>
        <w:t>年為目標，打造臺灣成為雙語國家，並請國發會擔任主政機關，研議訂定分階段辦理時程，責成各機關訂定階段性目標及工作內容。</w:t>
      </w:r>
    </w:p>
    <w:p w14:paraId="1433CC9B" w14:textId="77777777" w:rsidR="003678AC" w:rsidRPr="003678AC" w:rsidRDefault="003678AC" w:rsidP="003678AC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678AC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國發會遵循院長指示</w:t>
      </w:r>
      <w:r w:rsidRPr="003678AC">
        <w:rPr>
          <w:rFonts w:ascii="Times New Roman" w:eastAsia="標楷體" w:hAnsi="Times New Roman" w:cs="Times New Roman" w:hint="eastAsia"/>
          <w:sz w:val="32"/>
          <w:szCs w:val="32"/>
        </w:rPr>
        <w:t>，召開跨部會協商會議、地方政府溝通會議，並邀請外國商會及國內五大工商團體</w:t>
      </w:r>
      <w:r w:rsidR="00A466B9" w:rsidRPr="00A466B9">
        <w:rPr>
          <w:rFonts w:ascii="Times New Roman" w:eastAsia="標楷體" w:hAnsi="Times New Roman" w:cs="Times New Roman" w:hint="eastAsia"/>
          <w:sz w:val="32"/>
          <w:szCs w:val="32"/>
        </w:rPr>
        <w:t>座談後，參酌各方意見，提出</w:t>
      </w:r>
      <w:r w:rsidRPr="003678AC">
        <w:rPr>
          <w:rFonts w:ascii="Times New Roman" w:eastAsia="標楷體" w:hAnsi="Times New Roman" w:cs="Times New Roman" w:hint="eastAsia"/>
          <w:sz w:val="32"/>
          <w:szCs w:val="32"/>
        </w:rPr>
        <w:t>本藍圖，期能以</w:t>
      </w:r>
      <w:r w:rsidRPr="003678AC">
        <w:rPr>
          <w:rFonts w:ascii="Times New Roman" w:eastAsia="標楷體" w:hAnsi="Times New Roman" w:cs="Times New Roman" w:hint="eastAsia"/>
          <w:sz w:val="32"/>
          <w:szCs w:val="32"/>
        </w:rPr>
        <w:t>2030</w:t>
      </w:r>
      <w:r w:rsidRPr="003678AC">
        <w:rPr>
          <w:rFonts w:ascii="Times New Roman" w:eastAsia="標楷體" w:hAnsi="Times New Roman" w:cs="Times New Roman" w:hint="eastAsia"/>
          <w:sz w:val="32"/>
          <w:szCs w:val="32"/>
        </w:rPr>
        <w:t>年為目標，打造臺灣成為雙語國家。</w:t>
      </w:r>
    </w:p>
    <w:p w14:paraId="223D0837" w14:textId="77777777" w:rsidR="003678AC" w:rsidRPr="003678AC" w:rsidRDefault="003678AC" w:rsidP="008320CE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3678AC" w:rsidRPr="003678AC" w:rsidSect="0003489E">
      <w:footerReference w:type="default" r:id="rId10"/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A22B6" w14:textId="77777777" w:rsidR="00B65B8D" w:rsidRDefault="00B65B8D" w:rsidP="0065187A">
      <w:r>
        <w:separator/>
      </w:r>
    </w:p>
  </w:endnote>
  <w:endnote w:type="continuationSeparator" w:id="0">
    <w:p w14:paraId="7E7CF0D1" w14:textId="77777777" w:rsidR="00B65B8D" w:rsidRDefault="00B65B8D" w:rsidP="0065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77918"/>
      <w:docPartObj>
        <w:docPartGallery w:val="Page Numbers (Bottom of Page)"/>
        <w:docPartUnique/>
      </w:docPartObj>
    </w:sdtPr>
    <w:sdtEndPr/>
    <w:sdtContent>
      <w:p w14:paraId="2855C3B4" w14:textId="77777777" w:rsidR="00B65B8D" w:rsidRDefault="00B65B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E51" w:rsidRPr="00206E51">
          <w:rPr>
            <w:noProof/>
            <w:lang w:val="zh-TW"/>
          </w:rPr>
          <w:t>1</w:t>
        </w:r>
        <w:r>
          <w:fldChar w:fldCharType="end"/>
        </w:r>
      </w:p>
    </w:sdtContent>
  </w:sdt>
  <w:p w14:paraId="7D41A38F" w14:textId="77777777" w:rsidR="00B65B8D" w:rsidRDefault="00B65B8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BE044" w14:textId="77777777" w:rsidR="00B65B8D" w:rsidRDefault="00B65B8D" w:rsidP="0065187A">
      <w:r>
        <w:separator/>
      </w:r>
    </w:p>
  </w:footnote>
  <w:footnote w:type="continuationSeparator" w:id="0">
    <w:p w14:paraId="224B02ED" w14:textId="77777777" w:rsidR="00B65B8D" w:rsidRDefault="00B65B8D" w:rsidP="0065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494E"/>
    <w:multiLevelType w:val="hybridMultilevel"/>
    <w:tmpl w:val="0B8652B4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">
    <w:nsid w:val="17181C45"/>
    <w:multiLevelType w:val="hybridMultilevel"/>
    <w:tmpl w:val="76F89E3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E68036B"/>
    <w:multiLevelType w:val="hybridMultilevel"/>
    <w:tmpl w:val="DDF4561E"/>
    <w:lvl w:ilvl="0" w:tplc="B8B0E3A6">
      <w:start w:val="1"/>
      <w:numFmt w:val="taiwaneseCountingThousand"/>
      <w:lvlText w:val="%1、"/>
      <w:lvlJc w:val="left"/>
      <w:pPr>
        <w:ind w:left="2015" w:hanging="13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">
    <w:nsid w:val="46782D36"/>
    <w:multiLevelType w:val="hybridMultilevel"/>
    <w:tmpl w:val="03A8B75A"/>
    <w:lvl w:ilvl="0" w:tplc="866AFDD8">
      <w:start w:val="1"/>
      <w:numFmt w:val="bullet"/>
      <w:suff w:val="nothing"/>
      <w:lvlText w:val="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ED64E32"/>
    <w:multiLevelType w:val="hybridMultilevel"/>
    <w:tmpl w:val="11847C02"/>
    <w:lvl w:ilvl="0" w:tplc="B8B0E3A6">
      <w:start w:val="1"/>
      <w:numFmt w:val="taiwaneseCountingThousand"/>
      <w:lvlText w:val="%1、"/>
      <w:lvlJc w:val="left"/>
      <w:pPr>
        <w:ind w:left="2015" w:hanging="13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F522B3"/>
    <w:multiLevelType w:val="hybridMultilevel"/>
    <w:tmpl w:val="1C7E93A8"/>
    <w:lvl w:ilvl="0" w:tplc="F8CAF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7E"/>
    <w:rsid w:val="000007E2"/>
    <w:rsid w:val="0000303D"/>
    <w:rsid w:val="0002499C"/>
    <w:rsid w:val="0003489E"/>
    <w:rsid w:val="000505D6"/>
    <w:rsid w:val="0005473D"/>
    <w:rsid w:val="00055D4B"/>
    <w:rsid w:val="00060018"/>
    <w:rsid w:val="000735CE"/>
    <w:rsid w:val="00074B7B"/>
    <w:rsid w:val="000B6E16"/>
    <w:rsid w:val="000C5CBF"/>
    <w:rsid w:val="000C6149"/>
    <w:rsid w:val="000D3FD7"/>
    <w:rsid w:val="000E005D"/>
    <w:rsid w:val="000E2DA6"/>
    <w:rsid w:val="00113F00"/>
    <w:rsid w:val="001150CC"/>
    <w:rsid w:val="001166CE"/>
    <w:rsid w:val="00143376"/>
    <w:rsid w:val="00146D02"/>
    <w:rsid w:val="00166554"/>
    <w:rsid w:val="0019269E"/>
    <w:rsid w:val="001A3AB6"/>
    <w:rsid w:val="001A560C"/>
    <w:rsid w:val="001D04A0"/>
    <w:rsid w:val="001D521E"/>
    <w:rsid w:val="001E4F2F"/>
    <w:rsid w:val="00201193"/>
    <w:rsid w:val="00206E51"/>
    <w:rsid w:val="00216165"/>
    <w:rsid w:val="00226817"/>
    <w:rsid w:val="00262B6C"/>
    <w:rsid w:val="00283E5E"/>
    <w:rsid w:val="00295333"/>
    <w:rsid w:val="002C2A5D"/>
    <w:rsid w:val="002C5DF1"/>
    <w:rsid w:val="002F15AD"/>
    <w:rsid w:val="00316407"/>
    <w:rsid w:val="00324C77"/>
    <w:rsid w:val="00350595"/>
    <w:rsid w:val="0036191B"/>
    <w:rsid w:val="00363961"/>
    <w:rsid w:val="003678AC"/>
    <w:rsid w:val="003820FE"/>
    <w:rsid w:val="003B280A"/>
    <w:rsid w:val="003D0C00"/>
    <w:rsid w:val="003E7190"/>
    <w:rsid w:val="0040276B"/>
    <w:rsid w:val="00426A7E"/>
    <w:rsid w:val="00436224"/>
    <w:rsid w:val="00452B36"/>
    <w:rsid w:val="00475343"/>
    <w:rsid w:val="00487AAB"/>
    <w:rsid w:val="004906F4"/>
    <w:rsid w:val="00492626"/>
    <w:rsid w:val="004B45D5"/>
    <w:rsid w:val="004C17C1"/>
    <w:rsid w:val="00505A05"/>
    <w:rsid w:val="00507B39"/>
    <w:rsid w:val="00512256"/>
    <w:rsid w:val="00513EED"/>
    <w:rsid w:val="0052051F"/>
    <w:rsid w:val="00564D14"/>
    <w:rsid w:val="005737C5"/>
    <w:rsid w:val="00586711"/>
    <w:rsid w:val="005C5A25"/>
    <w:rsid w:val="005E6B0A"/>
    <w:rsid w:val="005F0F2C"/>
    <w:rsid w:val="006252ED"/>
    <w:rsid w:val="00647866"/>
    <w:rsid w:val="0065187A"/>
    <w:rsid w:val="00653D91"/>
    <w:rsid w:val="00662E08"/>
    <w:rsid w:val="00682872"/>
    <w:rsid w:val="006A564E"/>
    <w:rsid w:val="006C525D"/>
    <w:rsid w:val="006F68BA"/>
    <w:rsid w:val="00702395"/>
    <w:rsid w:val="00711AE6"/>
    <w:rsid w:val="0071360F"/>
    <w:rsid w:val="00717B05"/>
    <w:rsid w:val="007540BC"/>
    <w:rsid w:val="007576EA"/>
    <w:rsid w:val="00760516"/>
    <w:rsid w:val="00770BEB"/>
    <w:rsid w:val="007A59D4"/>
    <w:rsid w:val="007B0912"/>
    <w:rsid w:val="007F29B8"/>
    <w:rsid w:val="007F610F"/>
    <w:rsid w:val="00816A33"/>
    <w:rsid w:val="008320CE"/>
    <w:rsid w:val="008439FD"/>
    <w:rsid w:val="008547D3"/>
    <w:rsid w:val="00884E46"/>
    <w:rsid w:val="008A22F6"/>
    <w:rsid w:val="008A7844"/>
    <w:rsid w:val="008D7A4B"/>
    <w:rsid w:val="008F6574"/>
    <w:rsid w:val="0091539E"/>
    <w:rsid w:val="00940191"/>
    <w:rsid w:val="00986E38"/>
    <w:rsid w:val="009A40AB"/>
    <w:rsid w:val="009D10E8"/>
    <w:rsid w:val="009D4357"/>
    <w:rsid w:val="009F0BB6"/>
    <w:rsid w:val="009F2616"/>
    <w:rsid w:val="00A00E00"/>
    <w:rsid w:val="00A1710E"/>
    <w:rsid w:val="00A218CC"/>
    <w:rsid w:val="00A23EED"/>
    <w:rsid w:val="00A466B9"/>
    <w:rsid w:val="00A72132"/>
    <w:rsid w:val="00A72D4E"/>
    <w:rsid w:val="00A90D66"/>
    <w:rsid w:val="00A91231"/>
    <w:rsid w:val="00A91CEC"/>
    <w:rsid w:val="00AB4672"/>
    <w:rsid w:val="00B30D79"/>
    <w:rsid w:val="00B33F0D"/>
    <w:rsid w:val="00B34ACE"/>
    <w:rsid w:val="00B34CF8"/>
    <w:rsid w:val="00B502DD"/>
    <w:rsid w:val="00B52805"/>
    <w:rsid w:val="00B57972"/>
    <w:rsid w:val="00B650AD"/>
    <w:rsid w:val="00B657BB"/>
    <w:rsid w:val="00B65B8D"/>
    <w:rsid w:val="00BC33E1"/>
    <w:rsid w:val="00BC3F8D"/>
    <w:rsid w:val="00BD0D6E"/>
    <w:rsid w:val="00BE132F"/>
    <w:rsid w:val="00C0045D"/>
    <w:rsid w:val="00C14FE8"/>
    <w:rsid w:val="00C15D9B"/>
    <w:rsid w:val="00C33F54"/>
    <w:rsid w:val="00C75171"/>
    <w:rsid w:val="00C82929"/>
    <w:rsid w:val="00C830A9"/>
    <w:rsid w:val="00C838D7"/>
    <w:rsid w:val="00CB67B6"/>
    <w:rsid w:val="00CB75C7"/>
    <w:rsid w:val="00CE0935"/>
    <w:rsid w:val="00D06ECA"/>
    <w:rsid w:val="00D1389E"/>
    <w:rsid w:val="00D14446"/>
    <w:rsid w:val="00D23F71"/>
    <w:rsid w:val="00D25199"/>
    <w:rsid w:val="00D6536C"/>
    <w:rsid w:val="00D7285D"/>
    <w:rsid w:val="00D807D1"/>
    <w:rsid w:val="00D93761"/>
    <w:rsid w:val="00DF1D08"/>
    <w:rsid w:val="00DF4560"/>
    <w:rsid w:val="00E013EC"/>
    <w:rsid w:val="00E50BF1"/>
    <w:rsid w:val="00E61C64"/>
    <w:rsid w:val="00E7468B"/>
    <w:rsid w:val="00E91A8A"/>
    <w:rsid w:val="00EA4A94"/>
    <w:rsid w:val="00EC3393"/>
    <w:rsid w:val="00EC7F7A"/>
    <w:rsid w:val="00EF30FC"/>
    <w:rsid w:val="00F022EC"/>
    <w:rsid w:val="00F05EBF"/>
    <w:rsid w:val="00F238E7"/>
    <w:rsid w:val="00F34CCE"/>
    <w:rsid w:val="00F35C0F"/>
    <w:rsid w:val="00F424C2"/>
    <w:rsid w:val="00F45557"/>
    <w:rsid w:val="00F51A82"/>
    <w:rsid w:val="00F53A85"/>
    <w:rsid w:val="00F5775B"/>
    <w:rsid w:val="00F74AA2"/>
    <w:rsid w:val="00F827C4"/>
    <w:rsid w:val="00F87369"/>
    <w:rsid w:val="00FA40DF"/>
    <w:rsid w:val="00FC13BA"/>
    <w:rsid w:val="00FD0001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A98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426A7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4"/>
    <w:uiPriority w:val="99"/>
    <w:rsid w:val="0065187A"/>
    <w:rPr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5"/>
    <w:uiPriority w:val="99"/>
    <w:rsid w:val="0065187A"/>
    <w:rPr>
      <w:sz w:val="20"/>
      <w:szCs w:val="20"/>
    </w:rPr>
  </w:style>
  <w:style w:type="paragraph" w:styleId="a6">
    <w:name w:val="List Paragraph"/>
    <w:basedOn w:val="a"/>
    <w:uiPriority w:val="34"/>
    <w:qFormat/>
    <w:rsid w:val="00E7468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426A7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4"/>
    <w:uiPriority w:val="99"/>
    <w:rsid w:val="0065187A"/>
    <w:rPr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5"/>
    <w:uiPriority w:val="99"/>
    <w:rsid w:val="0065187A"/>
    <w:rPr>
      <w:sz w:val="20"/>
      <w:szCs w:val="20"/>
    </w:rPr>
  </w:style>
  <w:style w:type="paragraph" w:styleId="a6">
    <w:name w:val="List Paragraph"/>
    <w:basedOn w:val="a"/>
    <w:uiPriority w:val="34"/>
    <w:qFormat/>
    <w:rsid w:val="00E7468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753">
          <w:marLeft w:val="72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8AED-3B69-444A-9DA7-8B286B46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姜誌貞</dc:creator>
  <cp:lastModifiedBy>JCSSU HC</cp:lastModifiedBy>
  <cp:revision>3</cp:revision>
  <cp:lastPrinted>2018-12-04T07:35:00Z</cp:lastPrinted>
  <dcterms:created xsi:type="dcterms:W3CDTF">2018-12-09T12:22:00Z</dcterms:created>
  <dcterms:modified xsi:type="dcterms:W3CDTF">2018-12-09T12:24:00Z</dcterms:modified>
</cp:coreProperties>
</file>