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8E5" w:rsidRDefault="008528E5" w:rsidP="00852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0" w:lineRule="atLeast"/>
        <w:jc w:val="center"/>
        <w:rPr>
          <w:rFonts w:eastAsia="標楷體"/>
          <w:b/>
          <w:color w:val="000000"/>
          <w:kern w:val="0"/>
          <w:sz w:val="40"/>
          <w:szCs w:val="40"/>
        </w:rPr>
      </w:pPr>
      <w:r w:rsidRPr="00A40492">
        <w:rPr>
          <w:noProof/>
          <w:color w:val="000000"/>
        </w:rPr>
        <mc:AlternateContent>
          <mc:Choice Requires="wps">
            <w:drawing>
              <wp:anchor distT="0" distB="0" distL="114300" distR="114300" simplePos="0" relativeHeight="251659264" behindDoc="0" locked="0" layoutInCell="1" allowOverlap="1">
                <wp:simplePos x="0" y="0"/>
                <wp:positionH relativeFrom="column">
                  <wp:posOffset>2437178</wp:posOffset>
                </wp:positionH>
                <wp:positionV relativeFrom="paragraph">
                  <wp:posOffset>551264</wp:posOffset>
                </wp:positionV>
                <wp:extent cx="3667077" cy="1104181"/>
                <wp:effectExtent l="0" t="0" r="10160" b="20320"/>
                <wp:wrapNone/>
                <wp:docPr id="112" name="文字方塊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077" cy="1104181"/>
                        </a:xfrm>
                        <a:prstGeom prst="rect">
                          <a:avLst/>
                        </a:prstGeom>
                        <a:solidFill>
                          <a:srgbClr val="FFFFFF"/>
                        </a:solidFill>
                        <a:ln w="9525">
                          <a:solidFill>
                            <a:srgbClr val="FFFFFF"/>
                          </a:solidFill>
                          <a:miter lim="800000"/>
                          <a:headEnd/>
                          <a:tailEnd/>
                        </a:ln>
                      </wps:spPr>
                      <wps:txbx>
                        <w:txbxContent>
                          <w:p w:rsidR="008528E5" w:rsidRPr="007A21D4" w:rsidRDefault="008528E5" w:rsidP="007A21D4">
                            <w:pPr>
                              <w:spacing w:line="360" w:lineRule="exact"/>
                              <w:rPr>
                                <w:rFonts w:eastAsia="標楷體"/>
                                <w:sz w:val="20"/>
                                <w:szCs w:val="20"/>
                              </w:rPr>
                            </w:pPr>
                            <w:bookmarkStart w:id="0" w:name="_GoBack"/>
                            <w:r w:rsidRPr="007A21D4">
                              <w:rPr>
                                <w:rFonts w:eastAsia="標楷體" w:hint="eastAsia"/>
                                <w:sz w:val="20"/>
                                <w:szCs w:val="20"/>
                              </w:rPr>
                              <w:t>106</w:t>
                            </w:r>
                            <w:r w:rsidRPr="007A21D4">
                              <w:rPr>
                                <w:rFonts w:eastAsia="標楷體" w:hint="eastAsia"/>
                                <w:sz w:val="20"/>
                                <w:szCs w:val="20"/>
                              </w:rPr>
                              <w:t>年</w:t>
                            </w:r>
                            <w:r w:rsidRPr="007A21D4">
                              <w:rPr>
                                <w:rFonts w:eastAsia="標楷體" w:hint="eastAsia"/>
                                <w:sz w:val="20"/>
                                <w:szCs w:val="20"/>
                              </w:rPr>
                              <w:t>3</w:t>
                            </w:r>
                            <w:r w:rsidRPr="007A21D4">
                              <w:rPr>
                                <w:rFonts w:eastAsia="標楷體" w:hint="eastAsia"/>
                                <w:sz w:val="20"/>
                                <w:szCs w:val="20"/>
                              </w:rPr>
                              <w:t>月</w:t>
                            </w:r>
                            <w:r w:rsidRPr="007A21D4">
                              <w:rPr>
                                <w:rFonts w:eastAsia="標楷體" w:hint="eastAsia"/>
                                <w:sz w:val="20"/>
                                <w:szCs w:val="20"/>
                              </w:rPr>
                              <w:t>24</w:t>
                            </w:r>
                            <w:r w:rsidRPr="007A21D4">
                              <w:rPr>
                                <w:rFonts w:eastAsia="標楷體" w:hint="eastAsia"/>
                                <w:sz w:val="20"/>
                                <w:szCs w:val="20"/>
                              </w:rPr>
                              <w:t>日行政院國家發展基金管理會第</w:t>
                            </w:r>
                            <w:r w:rsidRPr="007A21D4">
                              <w:rPr>
                                <w:rFonts w:eastAsia="標楷體" w:hint="eastAsia"/>
                                <w:sz w:val="20"/>
                                <w:szCs w:val="20"/>
                              </w:rPr>
                              <w:t>55</w:t>
                            </w:r>
                            <w:r w:rsidRPr="007A21D4">
                              <w:rPr>
                                <w:rFonts w:eastAsia="標楷體" w:hint="eastAsia"/>
                                <w:sz w:val="20"/>
                                <w:szCs w:val="20"/>
                              </w:rPr>
                              <w:t>次會議通過</w:t>
                            </w:r>
                          </w:p>
                          <w:p w:rsidR="008528E5" w:rsidRPr="007A21D4" w:rsidRDefault="008528E5" w:rsidP="007A21D4">
                            <w:pPr>
                              <w:spacing w:line="360" w:lineRule="exact"/>
                              <w:rPr>
                                <w:rFonts w:eastAsia="標楷體"/>
                                <w:color w:val="000000"/>
                                <w:sz w:val="20"/>
                                <w:szCs w:val="20"/>
                              </w:rPr>
                            </w:pPr>
                            <w:r w:rsidRPr="007A21D4">
                              <w:rPr>
                                <w:rFonts w:eastAsia="標楷體"/>
                                <w:color w:val="000000"/>
                                <w:sz w:val="20"/>
                                <w:szCs w:val="20"/>
                              </w:rPr>
                              <w:t>10</w:t>
                            </w:r>
                            <w:r w:rsidRPr="007A21D4">
                              <w:rPr>
                                <w:rFonts w:eastAsia="標楷體" w:hint="eastAsia"/>
                                <w:color w:val="000000"/>
                                <w:sz w:val="20"/>
                                <w:szCs w:val="20"/>
                              </w:rPr>
                              <w:t>7</w:t>
                            </w:r>
                            <w:r w:rsidRPr="007A21D4">
                              <w:rPr>
                                <w:rFonts w:eastAsia="標楷體" w:hint="eastAsia"/>
                                <w:color w:val="000000"/>
                                <w:sz w:val="20"/>
                                <w:szCs w:val="20"/>
                              </w:rPr>
                              <w:t>年</w:t>
                            </w:r>
                            <w:r w:rsidRPr="007A21D4">
                              <w:rPr>
                                <w:rFonts w:eastAsia="標楷體" w:hint="eastAsia"/>
                                <w:color w:val="000000"/>
                                <w:sz w:val="20"/>
                                <w:szCs w:val="20"/>
                              </w:rPr>
                              <w:t>2</w:t>
                            </w:r>
                            <w:r w:rsidRPr="007A21D4">
                              <w:rPr>
                                <w:rFonts w:eastAsia="標楷體" w:hint="eastAsia"/>
                                <w:color w:val="000000"/>
                                <w:sz w:val="20"/>
                                <w:szCs w:val="20"/>
                              </w:rPr>
                              <w:t>月</w:t>
                            </w:r>
                            <w:r w:rsidRPr="007A21D4">
                              <w:rPr>
                                <w:rFonts w:eastAsia="標楷體"/>
                                <w:color w:val="000000"/>
                                <w:sz w:val="20"/>
                                <w:szCs w:val="20"/>
                              </w:rPr>
                              <w:t>1</w:t>
                            </w:r>
                            <w:r w:rsidRPr="007A21D4">
                              <w:rPr>
                                <w:rFonts w:eastAsia="標楷體" w:hint="eastAsia"/>
                                <w:color w:val="000000"/>
                                <w:sz w:val="20"/>
                                <w:szCs w:val="20"/>
                              </w:rPr>
                              <w:t>日</w:t>
                            </w:r>
                            <w:r w:rsidRPr="007A21D4">
                              <w:rPr>
                                <w:rFonts w:eastAsia="標楷體"/>
                                <w:color w:val="000000"/>
                                <w:sz w:val="20"/>
                                <w:szCs w:val="20"/>
                              </w:rPr>
                              <w:t>行政院國家發展基金管理會第</w:t>
                            </w:r>
                            <w:r w:rsidRPr="007A21D4">
                              <w:rPr>
                                <w:rFonts w:eastAsia="標楷體" w:hint="eastAsia"/>
                                <w:color w:val="000000"/>
                                <w:sz w:val="20"/>
                                <w:szCs w:val="20"/>
                              </w:rPr>
                              <w:t>64</w:t>
                            </w:r>
                            <w:r w:rsidRPr="007A21D4">
                              <w:rPr>
                                <w:rFonts w:eastAsia="標楷體"/>
                                <w:color w:val="000000"/>
                                <w:sz w:val="20"/>
                                <w:szCs w:val="20"/>
                              </w:rPr>
                              <w:t>次會議修正</w:t>
                            </w:r>
                          </w:p>
                          <w:p w:rsidR="008528E5" w:rsidRPr="007A21D4" w:rsidRDefault="008528E5" w:rsidP="007A21D4">
                            <w:pPr>
                              <w:spacing w:line="360" w:lineRule="exact"/>
                              <w:rPr>
                                <w:rFonts w:eastAsia="標楷體"/>
                                <w:color w:val="000000"/>
                                <w:sz w:val="20"/>
                                <w:szCs w:val="20"/>
                              </w:rPr>
                            </w:pPr>
                            <w:r w:rsidRPr="007A21D4">
                              <w:rPr>
                                <w:rFonts w:eastAsia="標楷體"/>
                                <w:color w:val="000000"/>
                                <w:sz w:val="20"/>
                                <w:szCs w:val="20"/>
                              </w:rPr>
                              <w:t>107</w:t>
                            </w:r>
                            <w:r w:rsidRPr="007A21D4">
                              <w:rPr>
                                <w:rFonts w:eastAsia="標楷體" w:hint="eastAsia"/>
                                <w:color w:val="000000"/>
                                <w:sz w:val="20"/>
                                <w:szCs w:val="20"/>
                              </w:rPr>
                              <w:t>年</w:t>
                            </w:r>
                            <w:r w:rsidRPr="007A21D4">
                              <w:rPr>
                                <w:rFonts w:eastAsia="標楷體"/>
                                <w:color w:val="000000"/>
                                <w:sz w:val="20"/>
                                <w:szCs w:val="20"/>
                              </w:rPr>
                              <w:t>5</w:t>
                            </w:r>
                            <w:r w:rsidRPr="007A21D4">
                              <w:rPr>
                                <w:rFonts w:eastAsia="標楷體" w:hint="eastAsia"/>
                                <w:color w:val="000000"/>
                                <w:sz w:val="20"/>
                                <w:szCs w:val="20"/>
                              </w:rPr>
                              <w:t>月</w:t>
                            </w:r>
                            <w:r w:rsidRPr="007A21D4">
                              <w:rPr>
                                <w:rFonts w:eastAsia="標楷體"/>
                                <w:color w:val="000000"/>
                                <w:sz w:val="20"/>
                                <w:szCs w:val="20"/>
                              </w:rPr>
                              <w:t>4</w:t>
                            </w:r>
                            <w:r w:rsidRPr="007A21D4">
                              <w:rPr>
                                <w:rFonts w:eastAsia="標楷體" w:hint="eastAsia"/>
                                <w:color w:val="000000"/>
                                <w:sz w:val="20"/>
                                <w:szCs w:val="20"/>
                              </w:rPr>
                              <w:t>日</w:t>
                            </w:r>
                            <w:r w:rsidRPr="007A21D4">
                              <w:rPr>
                                <w:rFonts w:eastAsia="標楷體"/>
                                <w:color w:val="000000"/>
                                <w:sz w:val="20"/>
                                <w:szCs w:val="20"/>
                              </w:rPr>
                              <w:t>行政院國家發展基金管理會第</w:t>
                            </w:r>
                            <w:r w:rsidRPr="007A21D4">
                              <w:rPr>
                                <w:rFonts w:eastAsia="標楷體" w:hint="eastAsia"/>
                                <w:color w:val="000000"/>
                                <w:sz w:val="20"/>
                                <w:szCs w:val="20"/>
                              </w:rPr>
                              <w:t>66</w:t>
                            </w:r>
                            <w:r w:rsidRPr="007A21D4">
                              <w:rPr>
                                <w:rFonts w:eastAsia="標楷體"/>
                                <w:color w:val="000000"/>
                                <w:sz w:val="20"/>
                                <w:szCs w:val="20"/>
                              </w:rPr>
                              <w:t>次會議修正</w:t>
                            </w:r>
                          </w:p>
                          <w:p w:rsidR="005C645C" w:rsidRPr="007A21D4" w:rsidRDefault="005C645C" w:rsidP="007A21D4">
                            <w:pPr>
                              <w:spacing w:line="360" w:lineRule="exact"/>
                              <w:rPr>
                                <w:rFonts w:eastAsia="標楷體"/>
                                <w:color w:val="000000"/>
                                <w:sz w:val="20"/>
                                <w:szCs w:val="20"/>
                              </w:rPr>
                            </w:pPr>
                            <w:r w:rsidRPr="007A21D4">
                              <w:rPr>
                                <w:rFonts w:eastAsia="標楷體"/>
                                <w:color w:val="000000"/>
                                <w:sz w:val="20"/>
                                <w:szCs w:val="20"/>
                              </w:rPr>
                              <w:t>107</w:t>
                            </w:r>
                            <w:r w:rsidRPr="007A21D4">
                              <w:rPr>
                                <w:rFonts w:eastAsia="標楷體" w:hint="eastAsia"/>
                                <w:color w:val="000000"/>
                                <w:sz w:val="20"/>
                                <w:szCs w:val="20"/>
                              </w:rPr>
                              <w:t>年</w:t>
                            </w:r>
                            <w:r w:rsidRPr="007A21D4">
                              <w:rPr>
                                <w:rFonts w:eastAsia="標楷體"/>
                                <w:color w:val="000000"/>
                                <w:sz w:val="20"/>
                                <w:szCs w:val="20"/>
                              </w:rPr>
                              <w:t>9</w:t>
                            </w:r>
                            <w:r w:rsidRPr="007A21D4">
                              <w:rPr>
                                <w:rFonts w:eastAsia="標楷體" w:hint="eastAsia"/>
                                <w:color w:val="000000"/>
                                <w:sz w:val="20"/>
                                <w:szCs w:val="20"/>
                              </w:rPr>
                              <w:t>月</w:t>
                            </w:r>
                            <w:r w:rsidRPr="007A21D4">
                              <w:rPr>
                                <w:rFonts w:eastAsia="標楷體"/>
                                <w:color w:val="000000"/>
                                <w:sz w:val="20"/>
                                <w:szCs w:val="20"/>
                              </w:rPr>
                              <w:t>27</w:t>
                            </w:r>
                            <w:r w:rsidRPr="007A21D4">
                              <w:rPr>
                                <w:rFonts w:eastAsia="標楷體" w:hint="eastAsia"/>
                                <w:color w:val="000000"/>
                                <w:sz w:val="20"/>
                                <w:szCs w:val="20"/>
                              </w:rPr>
                              <w:t>日</w:t>
                            </w:r>
                            <w:r w:rsidRPr="007A21D4">
                              <w:rPr>
                                <w:rFonts w:eastAsia="標楷體"/>
                                <w:color w:val="000000"/>
                                <w:sz w:val="20"/>
                                <w:szCs w:val="20"/>
                              </w:rPr>
                              <w:t>行政院國家發展基金管理會第</w:t>
                            </w:r>
                            <w:r w:rsidRPr="007A21D4">
                              <w:rPr>
                                <w:rFonts w:eastAsia="標楷體" w:hint="eastAsia"/>
                                <w:color w:val="000000"/>
                                <w:sz w:val="20"/>
                                <w:szCs w:val="20"/>
                              </w:rPr>
                              <w:t>6</w:t>
                            </w:r>
                            <w:r w:rsidRPr="007A21D4">
                              <w:rPr>
                                <w:rFonts w:eastAsia="標楷體"/>
                                <w:color w:val="000000"/>
                                <w:sz w:val="20"/>
                                <w:szCs w:val="20"/>
                              </w:rPr>
                              <w:t>9</w:t>
                            </w:r>
                            <w:r w:rsidRPr="007A21D4">
                              <w:rPr>
                                <w:rFonts w:eastAsia="標楷體"/>
                                <w:color w:val="000000"/>
                                <w:sz w:val="20"/>
                                <w:szCs w:val="20"/>
                              </w:rPr>
                              <w:t>次會議修正</w:t>
                            </w:r>
                          </w:p>
                          <w:p w:rsidR="005C645C" w:rsidRPr="007A21D4" w:rsidRDefault="005C645C" w:rsidP="007A21D4">
                            <w:pPr>
                              <w:spacing w:line="360" w:lineRule="exact"/>
                              <w:rPr>
                                <w:rFonts w:eastAsia="標楷體"/>
                                <w:color w:val="000000"/>
                                <w:sz w:val="20"/>
                                <w:szCs w:val="20"/>
                              </w:rPr>
                            </w:pPr>
                          </w:p>
                          <w:bookmarkEnd w:id="0"/>
                          <w:p w:rsidR="008528E5" w:rsidRPr="002D2F60" w:rsidRDefault="008528E5" w:rsidP="008528E5">
                            <w:pPr>
                              <w:spacing w:line="320" w:lineRule="exact"/>
                              <w:rPr>
                                <w:rFonts w:eastAsia="標楷體"/>
                                <w:spacing w:val="7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12" o:spid="_x0000_s1026" type="#_x0000_t202" style="position:absolute;left:0;text-align:left;margin-left:191.9pt;margin-top:43.4pt;width:288.75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" strokecolor="white">
                <v:textbox>
                  <w:txbxContent>
                    <w:p w:rsidR="008528E5" w:rsidRPr="007A21D4" w:rsidRDefault="008528E5" w:rsidP="007A21D4">
                      <w:pPr>
                        <w:spacing w:line="360" w:lineRule="exact"/>
                        <w:rPr>
                          <w:rFonts w:eastAsia="標楷體"/>
                          <w:sz w:val="20"/>
                          <w:szCs w:val="20"/>
                        </w:rPr>
                      </w:pPr>
                      <w:bookmarkStart w:id="1" w:name="_GoBack"/>
                      <w:r w:rsidRPr="007A21D4">
                        <w:rPr>
                          <w:rFonts w:eastAsia="標楷體" w:hint="eastAsia"/>
                          <w:sz w:val="20"/>
                          <w:szCs w:val="20"/>
                        </w:rPr>
                        <w:t>106</w:t>
                      </w:r>
                      <w:r w:rsidRPr="007A21D4">
                        <w:rPr>
                          <w:rFonts w:eastAsia="標楷體" w:hint="eastAsia"/>
                          <w:sz w:val="20"/>
                          <w:szCs w:val="20"/>
                        </w:rPr>
                        <w:t>年</w:t>
                      </w:r>
                      <w:r w:rsidRPr="007A21D4">
                        <w:rPr>
                          <w:rFonts w:eastAsia="標楷體" w:hint="eastAsia"/>
                          <w:sz w:val="20"/>
                          <w:szCs w:val="20"/>
                        </w:rPr>
                        <w:t>3</w:t>
                      </w:r>
                      <w:r w:rsidRPr="007A21D4">
                        <w:rPr>
                          <w:rFonts w:eastAsia="標楷體" w:hint="eastAsia"/>
                          <w:sz w:val="20"/>
                          <w:szCs w:val="20"/>
                        </w:rPr>
                        <w:t>月</w:t>
                      </w:r>
                      <w:r w:rsidRPr="007A21D4">
                        <w:rPr>
                          <w:rFonts w:eastAsia="標楷體" w:hint="eastAsia"/>
                          <w:sz w:val="20"/>
                          <w:szCs w:val="20"/>
                        </w:rPr>
                        <w:t>24</w:t>
                      </w:r>
                      <w:r w:rsidRPr="007A21D4">
                        <w:rPr>
                          <w:rFonts w:eastAsia="標楷體" w:hint="eastAsia"/>
                          <w:sz w:val="20"/>
                          <w:szCs w:val="20"/>
                        </w:rPr>
                        <w:t>日行政院國家發展基金管理會第</w:t>
                      </w:r>
                      <w:r w:rsidRPr="007A21D4">
                        <w:rPr>
                          <w:rFonts w:eastAsia="標楷體" w:hint="eastAsia"/>
                          <w:sz w:val="20"/>
                          <w:szCs w:val="20"/>
                        </w:rPr>
                        <w:t>55</w:t>
                      </w:r>
                      <w:r w:rsidRPr="007A21D4">
                        <w:rPr>
                          <w:rFonts w:eastAsia="標楷體" w:hint="eastAsia"/>
                          <w:sz w:val="20"/>
                          <w:szCs w:val="20"/>
                        </w:rPr>
                        <w:t>次會議通過</w:t>
                      </w:r>
                    </w:p>
                    <w:p w:rsidR="008528E5" w:rsidRPr="007A21D4" w:rsidRDefault="008528E5" w:rsidP="007A21D4">
                      <w:pPr>
                        <w:spacing w:line="360" w:lineRule="exact"/>
                        <w:rPr>
                          <w:rFonts w:eastAsia="標楷體"/>
                          <w:color w:val="000000"/>
                          <w:sz w:val="20"/>
                          <w:szCs w:val="20"/>
                        </w:rPr>
                      </w:pPr>
                      <w:r w:rsidRPr="007A21D4">
                        <w:rPr>
                          <w:rFonts w:eastAsia="標楷體"/>
                          <w:color w:val="000000"/>
                          <w:sz w:val="20"/>
                          <w:szCs w:val="20"/>
                        </w:rPr>
                        <w:t>10</w:t>
                      </w:r>
                      <w:r w:rsidRPr="007A21D4">
                        <w:rPr>
                          <w:rFonts w:eastAsia="標楷體" w:hint="eastAsia"/>
                          <w:color w:val="000000"/>
                          <w:sz w:val="20"/>
                          <w:szCs w:val="20"/>
                        </w:rPr>
                        <w:t>7</w:t>
                      </w:r>
                      <w:r w:rsidRPr="007A21D4">
                        <w:rPr>
                          <w:rFonts w:eastAsia="標楷體" w:hint="eastAsia"/>
                          <w:color w:val="000000"/>
                          <w:sz w:val="20"/>
                          <w:szCs w:val="20"/>
                        </w:rPr>
                        <w:t>年</w:t>
                      </w:r>
                      <w:r w:rsidRPr="007A21D4">
                        <w:rPr>
                          <w:rFonts w:eastAsia="標楷體" w:hint="eastAsia"/>
                          <w:color w:val="000000"/>
                          <w:sz w:val="20"/>
                          <w:szCs w:val="20"/>
                        </w:rPr>
                        <w:t>2</w:t>
                      </w:r>
                      <w:r w:rsidRPr="007A21D4">
                        <w:rPr>
                          <w:rFonts w:eastAsia="標楷體" w:hint="eastAsia"/>
                          <w:color w:val="000000"/>
                          <w:sz w:val="20"/>
                          <w:szCs w:val="20"/>
                        </w:rPr>
                        <w:t>月</w:t>
                      </w:r>
                      <w:r w:rsidRPr="007A21D4">
                        <w:rPr>
                          <w:rFonts w:eastAsia="標楷體"/>
                          <w:color w:val="000000"/>
                          <w:sz w:val="20"/>
                          <w:szCs w:val="20"/>
                        </w:rPr>
                        <w:t>1</w:t>
                      </w:r>
                      <w:r w:rsidRPr="007A21D4">
                        <w:rPr>
                          <w:rFonts w:eastAsia="標楷體" w:hint="eastAsia"/>
                          <w:color w:val="000000"/>
                          <w:sz w:val="20"/>
                          <w:szCs w:val="20"/>
                        </w:rPr>
                        <w:t>日</w:t>
                      </w:r>
                      <w:r w:rsidRPr="007A21D4">
                        <w:rPr>
                          <w:rFonts w:eastAsia="標楷體"/>
                          <w:color w:val="000000"/>
                          <w:sz w:val="20"/>
                          <w:szCs w:val="20"/>
                        </w:rPr>
                        <w:t>行政院國家發展基金管理會第</w:t>
                      </w:r>
                      <w:r w:rsidRPr="007A21D4">
                        <w:rPr>
                          <w:rFonts w:eastAsia="標楷體" w:hint="eastAsia"/>
                          <w:color w:val="000000"/>
                          <w:sz w:val="20"/>
                          <w:szCs w:val="20"/>
                        </w:rPr>
                        <w:t>64</w:t>
                      </w:r>
                      <w:r w:rsidRPr="007A21D4">
                        <w:rPr>
                          <w:rFonts w:eastAsia="標楷體"/>
                          <w:color w:val="000000"/>
                          <w:sz w:val="20"/>
                          <w:szCs w:val="20"/>
                        </w:rPr>
                        <w:t>次會議修正</w:t>
                      </w:r>
                    </w:p>
                    <w:p w:rsidR="008528E5" w:rsidRPr="007A21D4" w:rsidRDefault="008528E5" w:rsidP="007A21D4">
                      <w:pPr>
                        <w:spacing w:line="360" w:lineRule="exact"/>
                        <w:rPr>
                          <w:rFonts w:eastAsia="標楷體"/>
                          <w:color w:val="000000"/>
                          <w:sz w:val="20"/>
                          <w:szCs w:val="20"/>
                        </w:rPr>
                      </w:pPr>
                      <w:r w:rsidRPr="007A21D4">
                        <w:rPr>
                          <w:rFonts w:eastAsia="標楷體"/>
                          <w:color w:val="000000"/>
                          <w:sz w:val="20"/>
                          <w:szCs w:val="20"/>
                        </w:rPr>
                        <w:t>107</w:t>
                      </w:r>
                      <w:r w:rsidRPr="007A21D4">
                        <w:rPr>
                          <w:rFonts w:eastAsia="標楷體" w:hint="eastAsia"/>
                          <w:color w:val="000000"/>
                          <w:sz w:val="20"/>
                          <w:szCs w:val="20"/>
                        </w:rPr>
                        <w:t>年</w:t>
                      </w:r>
                      <w:r w:rsidRPr="007A21D4">
                        <w:rPr>
                          <w:rFonts w:eastAsia="標楷體"/>
                          <w:color w:val="000000"/>
                          <w:sz w:val="20"/>
                          <w:szCs w:val="20"/>
                        </w:rPr>
                        <w:t>5</w:t>
                      </w:r>
                      <w:r w:rsidRPr="007A21D4">
                        <w:rPr>
                          <w:rFonts w:eastAsia="標楷體" w:hint="eastAsia"/>
                          <w:color w:val="000000"/>
                          <w:sz w:val="20"/>
                          <w:szCs w:val="20"/>
                        </w:rPr>
                        <w:t>月</w:t>
                      </w:r>
                      <w:r w:rsidRPr="007A21D4">
                        <w:rPr>
                          <w:rFonts w:eastAsia="標楷體"/>
                          <w:color w:val="000000"/>
                          <w:sz w:val="20"/>
                          <w:szCs w:val="20"/>
                        </w:rPr>
                        <w:t>4</w:t>
                      </w:r>
                      <w:r w:rsidRPr="007A21D4">
                        <w:rPr>
                          <w:rFonts w:eastAsia="標楷體" w:hint="eastAsia"/>
                          <w:color w:val="000000"/>
                          <w:sz w:val="20"/>
                          <w:szCs w:val="20"/>
                        </w:rPr>
                        <w:t>日</w:t>
                      </w:r>
                      <w:r w:rsidRPr="007A21D4">
                        <w:rPr>
                          <w:rFonts w:eastAsia="標楷體"/>
                          <w:color w:val="000000"/>
                          <w:sz w:val="20"/>
                          <w:szCs w:val="20"/>
                        </w:rPr>
                        <w:t>行政院國家發展基金管理會第</w:t>
                      </w:r>
                      <w:r w:rsidRPr="007A21D4">
                        <w:rPr>
                          <w:rFonts w:eastAsia="標楷體" w:hint="eastAsia"/>
                          <w:color w:val="000000"/>
                          <w:sz w:val="20"/>
                          <w:szCs w:val="20"/>
                        </w:rPr>
                        <w:t>66</w:t>
                      </w:r>
                      <w:r w:rsidRPr="007A21D4">
                        <w:rPr>
                          <w:rFonts w:eastAsia="標楷體"/>
                          <w:color w:val="000000"/>
                          <w:sz w:val="20"/>
                          <w:szCs w:val="20"/>
                        </w:rPr>
                        <w:t>次會議修正</w:t>
                      </w:r>
                    </w:p>
                    <w:p w:rsidR="005C645C" w:rsidRPr="007A21D4" w:rsidRDefault="005C645C" w:rsidP="007A21D4">
                      <w:pPr>
                        <w:spacing w:line="360" w:lineRule="exact"/>
                        <w:rPr>
                          <w:rFonts w:eastAsia="標楷體"/>
                          <w:color w:val="000000"/>
                          <w:sz w:val="20"/>
                          <w:szCs w:val="20"/>
                        </w:rPr>
                      </w:pPr>
                      <w:r w:rsidRPr="007A21D4">
                        <w:rPr>
                          <w:rFonts w:eastAsia="標楷體"/>
                          <w:color w:val="000000"/>
                          <w:sz w:val="20"/>
                          <w:szCs w:val="20"/>
                        </w:rPr>
                        <w:t>107</w:t>
                      </w:r>
                      <w:r w:rsidRPr="007A21D4">
                        <w:rPr>
                          <w:rFonts w:eastAsia="標楷體" w:hint="eastAsia"/>
                          <w:color w:val="000000"/>
                          <w:sz w:val="20"/>
                          <w:szCs w:val="20"/>
                        </w:rPr>
                        <w:t>年</w:t>
                      </w:r>
                      <w:r w:rsidRPr="007A21D4">
                        <w:rPr>
                          <w:rFonts w:eastAsia="標楷體"/>
                          <w:color w:val="000000"/>
                          <w:sz w:val="20"/>
                          <w:szCs w:val="20"/>
                        </w:rPr>
                        <w:t>9</w:t>
                      </w:r>
                      <w:r w:rsidRPr="007A21D4">
                        <w:rPr>
                          <w:rFonts w:eastAsia="標楷體" w:hint="eastAsia"/>
                          <w:color w:val="000000"/>
                          <w:sz w:val="20"/>
                          <w:szCs w:val="20"/>
                        </w:rPr>
                        <w:t>月</w:t>
                      </w:r>
                      <w:r w:rsidRPr="007A21D4">
                        <w:rPr>
                          <w:rFonts w:eastAsia="標楷體"/>
                          <w:color w:val="000000"/>
                          <w:sz w:val="20"/>
                          <w:szCs w:val="20"/>
                        </w:rPr>
                        <w:t>27</w:t>
                      </w:r>
                      <w:r w:rsidRPr="007A21D4">
                        <w:rPr>
                          <w:rFonts w:eastAsia="標楷體" w:hint="eastAsia"/>
                          <w:color w:val="000000"/>
                          <w:sz w:val="20"/>
                          <w:szCs w:val="20"/>
                        </w:rPr>
                        <w:t>日</w:t>
                      </w:r>
                      <w:r w:rsidRPr="007A21D4">
                        <w:rPr>
                          <w:rFonts w:eastAsia="標楷體"/>
                          <w:color w:val="000000"/>
                          <w:sz w:val="20"/>
                          <w:szCs w:val="20"/>
                        </w:rPr>
                        <w:t>行政院國家發展基金管理會第</w:t>
                      </w:r>
                      <w:r w:rsidRPr="007A21D4">
                        <w:rPr>
                          <w:rFonts w:eastAsia="標楷體" w:hint="eastAsia"/>
                          <w:color w:val="000000"/>
                          <w:sz w:val="20"/>
                          <w:szCs w:val="20"/>
                        </w:rPr>
                        <w:t>6</w:t>
                      </w:r>
                      <w:r w:rsidRPr="007A21D4">
                        <w:rPr>
                          <w:rFonts w:eastAsia="標楷體"/>
                          <w:color w:val="000000"/>
                          <w:sz w:val="20"/>
                          <w:szCs w:val="20"/>
                        </w:rPr>
                        <w:t>9</w:t>
                      </w:r>
                      <w:r w:rsidRPr="007A21D4">
                        <w:rPr>
                          <w:rFonts w:eastAsia="標楷體"/>
                          <w:color w:val="000000"/>
                          <w:sz w:val="20"/>
                          <w:szCs w:val="20"/>
                        </w:rPr>
                        <w:t>次會議修正</w:t>
                      </w:r>
                    </w:p>
                    <w:p w:rsidR="005C645C" w:rsidRPr="007A21D4" w:rsidRDefault="005C645C" w:rsidP="007A21D4">
                      <w:pPr>
                        <w:spacing w:line="360" w:lineRule="exact"/>
                        <w:rPr>
                          <w:rFonts w:eastAsia="標楷體"/>
                          <w:color w:val="000000"/>
                          <w:sz w:val="20"/>
                          <w:szCs w:val="20"/>
                        </w:rPr>
                      </w:pPr>
                    </w:p>
                    <w:bookmarkEnd w:id="1"/>
                    <w:p w:rsidR="008528E5" w:rsidRPr="002D2F60" w:rsidRDefault="008528E5" w:rsidP="008528E5">
                      <w:pPr>
                        <w:spacing w:line="320" w:lineRule="exact"/>
                        <w:rPr>
                          <w:rFonts w:eastAsia="標楷體"/>
                          <w:spacing w:val="70"/>
                          <w:sz w:val="20"/>
                          <w:szCs w:val="20"/>
                        </w:rPr>
                      </w:pPr>
                    </w:p>
                  </w:txbxContent>
                </v:textbox>
              </v:shape>
            </w:pict>
          </mc:Fallback>
        </mc:AlternateContent>
      </w:r>
      <w:r w:rsidRPr="00A40492">
        <w:rPr>
          <w:rFonts w:eastAsia="標楷體"/>
          <w:b/>
          <w:color w:val="000000"/>
          <w:kern w:val="0"/>
          <w:sz w:val="40"/>
          <w:szCs w:val="40"/>
        </w:rPr>
        <w:t>行政院國家發展基金創業天使投資方案</w:t>
      </w:r>
    </w:p>
    <w:p w:rsidR="007A21D4" w:rsidRDefault="007A21D4" w:rsidP="00852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0" w:lineRule="atLeast"/>
        <w:jc w:val="center"/>
        <w:rPr>
          <w:rFonts w:eastAsia="標楷體"/>
          <w:b/>
          <w:color w:val="000000"/>
          <w:kern w:val="0"/>
          <w:sz w:val="40"/>
          <w:szCs w:val="40"/>
        </w:rPr>
      </w:pPr>
    </w:p>
    <w:p w:rsidR="007A21D4" w:rsidRPr="007A21D4" w:rsidRDefault="007A21D4" w:rsidP="00852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0" w:lineRule="atLeast"/>
        <w:jc w:val="center"/>
        <w:rPr>
          <w:rFonts w:eastAsia="標楷體"/>
          <w:b/>
          <w:color w:val="000000"/>
          <w:kern w:val="0"/>
          <w:sz w:val="40"/>
          <w:szCs w:val="40"/>
        </w:rPr>
      </w:pPr>
    </w:p>
    <w:p w:rsidR="008528E5" w:rsidRDefault="008528E5" w:rsidP="00852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30" w:before="108" w:afterLines="30" w:after="108" w:line="400" w:lineRule="exact"/>
        <w:jc w:val="both"/>
        <w:rPr>
          <w:rFonts w:eastAsia="標楷體"/>
          <w:b/>
          <w:color w:val="000000"/>
          <w:kern w:val="0"/>
          <w:sz w:val="40"/>
          <w:szCs w:val="40"/>
        </w:rPr>
      </w:pPr>
    </w:p>
    <w:p w:rsidR="008528E5" w:rsidRPr="00A40492" w:rsidRDefault="008528E5" w:rsidP="007A21D4">
      <w:pPr>
        <w:pStyle w:val="a6"/>
        <w:widowControl w:val="0"/>
        <w:numPr>
          <w:ilvl w:val="0"/>
          <w:numId w:val="1"/>
        </w:numPr>
        <w:spacing w:beforeLines="50" w:before="180" w:afterLines="50" w:after="180" w:line="440" w:lineRule="exact"/>
        <w:ind w:leftChars="0"/>
        <w:jc w:val="both"/>
        <w:rPr>
          <w:rFonts w:ascii="Times New Roman" w:hAnsi="Times New Roman" w:cs="Times New Roman"/>
          <w:sz w:val="32"/>
          <w:szCs w:val="32"/>
        </w:rPr>
      </w:pPr>
      <w:r w:rsidRPr="00A40492">
        <w:rPr>
          <w:rFonts w:ascii="Times New Roman" w:hAnsi="Times New Roman" w:cs="Times New Roman"/>
          <w:sz w:val="32"/>
          <w:szCs w:val="32"/>
        </w:rPr>
        <w:t>目的</w:t>
      </w:r>
    </w:p>
    <w:p w:rsidR="008528E5" w:rsidRPr="00A40492" w:rsidRDefault="008528E5" w:rsidP="007A21D4">
      <w:pPr>
        <w:pStyle w:val="a6"/>
        <w:spacing w:beforeLines="50" w:before="180" w:afterLines="50" w:after="180" w:line="440" w:lineRule="exact"/>
        <w:ind w:leftChars="0" w:left="720"/>
        <w:jc w:val="both"/>
        <w:rPr>
          <w:rFonts w:ascii="Times New Roman" w:hAnsi="Times New Roman" w:cs="Times New Roman"/>
          <w:sz w:val="32"/>
          <w:szCs w:val="32"/>
        </w:rPr>
      </w:pPr>
      <w:r w:rsidRPr="00A40492">
        <w:rPr>
          <w:rFonts w:ascii="Times New Roman" w:hAnsi="Times New Roman" w:cs="Times New Roman"/>
          <w:sz w:val="32"/>
          <w:szCs w:val="32"/>
        </w:rPr>
        <w:t>行政院國家發展基金（以下簡稱「本基金」）為健全新創事業投資市場機制，改善台灣天使投資環境，藉由與天使投資人共同投資，並提供新創企業創立初期營運資金，運用天使投資人投資經驗，提供被投資事業後續輔導諮詢與網絡連結。本方案以扶植風險性較高新創企業為主要目的，而非以財務獲利報酬為單一考量。</w:t>
      </w:r>
    </w:p>
    <w:p w:rsidR="008528E5" w:rsidRPr="00A40492" w:rsidRDefault="008528E5" w:rsidP="007A21D4">
      <w:pPr>
        <w:pStyle w:val="a6"/>
        <w:widowControl w:val="0"/>
        <w:numPr>
          <w:ilvl w:val="0"/>
          <w:numId w:val="1"/>
        </w:numPr>
        <w:spacing w:beforeLines="50" w:before="180" w:afterLines="50" w:after="180" w:line="440" w:lineRule="exact"/>
        <w:ind w:leftChars="0"/>
        <w:jc w:val="both"/>
        <w:rPr>
          <w:rFonts w:ascii="Times New Roman" w:hAnsi="Times New Roman" w:cs="Times New Roman"/>
          <w:sz w:val="32"/>
          <w:szCs w:val="32"/>
        </w:rPr>
      </w:pPr>
      <w:r w:rsidRPr="00A40492">
        <w:rPr>
          <w:rFonts w:ascii="Times New Roman" w:hAnsi="Times New Roman" w:cs="Times New Roman"/>
          <w:sz w:val="32"/>
          <w:szCs w:val="32"/>
        </w:rPr>
        <w:t>方案額度</w:t>
      </w:r>
    </w:p>
    <w:p w:rsidR="008528E5" w:rsidRPr="00A40492" w:rsidRDefault="008528E5" w:rsidP="007A21D4">
      <w:pPr>
        <w:pStyle w:val="a6"/>
        <w:spacing w:beforeLines="50" w:before="180" w:afterLines="50" w:after="180" w:line="440" w:lineRule="exact"/>
        <w:ind w:leftChars="0" w:left="720"/>
        <w:jc w:val="both"/>
        <w:rPr>
          <w:rFonts w:ascii="Times New Roman" w:hAnsi="Times New Roman" w:cs="Times New Roman"/>
          <w:sz w:val="32"/>
          <w:szCs w:val="32"/>
        </w:rPr>
      </w:pPr>
      <w:r w:rsidRPr="00A40492">
        <w:rPr>
          <w:rFonts w:ascii="Times New Roman" w:hAnsi="Times New Roman" w:cs="Times New Roman"/>
          <w:sz w:val="32"/>
          <w:szCs w:val="32"/>
        </w:rPr>
        <w:t>由本</w:t>
      </w:r>
      <w:proofErr w:type="gramStart"/>
      <w:r w:rsidRPr="00A40492">
        <w:rPr>
          <w:rFonts w:ascii="Times New Roman" w:hAnsi="Times New Roman" w:cs="Times New Roman"/>
          <w:sz w:val="32"/>
          <w:szCs w:val="32"/>
        </w:rPr>
        <w:t>基金匡列新</w:t>
      </w:r>
      <w:proofErr w:type="gramEnd"/>
      <w:r w:rsidRPr="00A40492">
        <w:rPr>
          <w:rFonts w:ascii="Times New Roman" w:hAnsi="Times New Roman" w:cs="Times New Roman"/>
          <w:sz w:val="32"/>
          <w:szCs w:val="32"/>
        </w:rPr>
        <w:t>臺幣</w:t>
      </w:r>
      <w:r w:rsidRPr="00A40492">
        <w:rPr>
          <w:rFonts w:ascii="Times New Roman" w:hAnsi="Times New Roman" w:cs="Times New Roman"/>
          <w:sz w:val="32"/>
          <w:szCs w:val="32"/>
        </w:rPr>
        <w:t>10</w:t>
      </w:r>
      <w:r w:rsidRPr="00A40492">
        <w:rPr>
          <w:rFonts w:ascii="Times New Roman" w:hAnsi="Times New Roman" w:cs="Times New Roman"/>
          <w:sz w:val="32"/>
          <w:szCs w:val="32"/>
        </w:rPr>
        <w:t>億元辦理。</w:t>
      </w:r>
      <w:r w:rsidRPr="00A40492">
        <w:rPr>
          <w:rFonts w:ascii="Times New Roman" w:hAnsi="Times New Roman" w:cs="Times New Roman"/>
          <w:sz w:val="32"/>
          <w:szCs w:val="32"/>
        </w:rPr>
        <w:t xml:space="preserve"> </w:t>
      </w:r>
    </w:p>
    <w:p w:rsidR="008528E5" w:rsidRPr="00A40492" w:rsidRDefault="008528E5" w:rsidP="007A21D4">
      <w:pPr>
        <w:pStyle w:val="a6"/>
        <w:widowControl w:val="0"/>
        <w:numPr>
          <w:ilvl w:val="0"/>
          <w:numId w:val="1"/>
        </w:numPr>
        <w:spacing w:beforeLines="50" w:before="180" w:afterLines="50" w:after="180" w:line="440" w:lineRule="exact"/>
        <w:ind w:leftChars="0"/>
        <w:jc w:val="both"/>
        <w:rPr>
          <w:rFonts w:ascii="Times New Roman" w:hAnsi="Times New Roman" w:cs="Times New Roman"/>
          <w:sz w:val="32"/>
          <w:szCs w:val="32"/>
        </w:rPr>
      </w:pPr>
      <w:r w:rsidRPr="00A40492">
        <w:rPr>
          <w:rFonts w:ascii="Times New Roman" w:hAnsi="Times New Roman" w:cs="Times New Roman"/>
          <w:sz w:val="32"/>
          <w:szCs w:val="32"/>
        </w:rPr>
        <w:t>執行期間</w:t>
      </w:r>
    </w:p>
    <w:p w:rsidR="008528E5" w:rsidRPr="00A40492" w:rsidRDefault="008528E5" w:rsidP="007A21D4">
      <w:pPr>
        <w:pStyle w:val="a6"/>
        <w:spacing w:beforeLines="50" w:before="180" w:afterLines="50" w:after="180" w:line="440" w:lineRule="exact"/>
        <w:ind w:leftChars="0" w:left="720"/>
        <w:jc w:val="both"/>
        <w:rPr>
          <w:rFonts w:ascii="Times New Roman" w:hAnsi="Times New Roman" w:cs="Times New Roman"/>
          <w:sz w:val="32"/>
          <w:szCs w:val="32"/>
        </w:rPr>
      </w:pPr>
      <w:r w:rsidRPr="00A40492">
        <w:rPr>
          <w:rFonts w:ascii="Times New Roman" w:hAnsi="Times New Roman" w:cs="Times New Roman"/>
          <w:sz w:val="32"/>
          <w:szCs w:val="32"/>
        </w:rPr>
        <w:t>自通過施行日起</w:t>
      </w:r>
      <w:r w:rsidRPr="00A40492">
        <w:rPr>
          <w:rFonts w:ascii="Times New Roman" w:hAnsi="Times New Roman" w:cs="Times New Roman"/>
          <w:sz w:val="32"/>
          <w:szCs w:val="32"/>
        </w:rPr>
        <w:t>5</w:t>
      </w:r>
      <w:proofErr w:type="gramStart"/>
      <w:r w:rsidRPr="00A40492">
        <w:rPr>
          <w:rFonts w:ascii="Times New Roman" w:hAnsi="Times New Roman" w:cs="Times New Roman"/>
          <w:sz w:val="32"/>
          <w:szCs w:val="32"/>
        </w:rPr>
        <w:t>年內均得受理</w:t>
      </w:r>
      <w:proofErr w:type="gramEnd"/>
      <w:r w:rsidRPr="00A40492">
        <w:rPr>
          <w:rFonts w:ascii="Times New Roman" w:hAnsi="Times New Roman" w:cs="Times New Roman"/>
          <w:sz w:val="32"/>
          <w:szCs w:val="32"/>
        </w:rPr>
        <w:t>申請。</w:t>
      </w:r>
    </w:p>
    <w:p w:rsidR="008528E5" w:rsidRPr="00A40492" w:rsidRDefault="008528E5" w:rsidP="007A21D4">
      <w:pPr>
        <w:pStyle w:val="a6"/>
        <w:widowControl w:val="0"/>
        <w:numPr>
          <w:ilvl w:val="0"/>
          <w:numId w:val="1"/>
        </w:numPr>
        <w:spacing w:beforeLines="50" w:before="180" w:afterLines="50" w:after="180" w:line="440" w:lineRule="exact"/>
        <w:ind w:leftChars="0"/>
        <w:jc w:val="both"/>
        <w:rPr>
          <w:rFonts w:ascii="Times New Roman" w:hAnsi="Times New Roman" w:cs="Times New Roman"/>
          <w:sz w:val="32"/>
          <w:szCs w:val="32"/>
        </w:rPr>
      </w:pPr>
      <w:r w:rsidRPr="00A40492">
        <w:rPr>
          <w:rFonts w:ascii="Times New Roman" w:hAnsi="Times New Roman" w:cs="Times New Roman"/>
          <w:sz w:val="32"/>
          <w:szCs w:val="32"/>
        </w:rPr>
        <w:t>投資對象</w:t>
      </w:r>
    </w:p>
    <w:p w:rsidR="008528E5" w:rsidRPr="00A40492" w:rsidRDefault="008528E5" w:rsidP="007A21D4">
      <w:pPr>
        <w:pStyle w:val="a6"/>
        <w:spacing w:beforeLines="50" w:before="180" w:afterLines="50" w:after="180" w:line="440" w:lineRule="exact"/>
        <w:ind w:leftChars="0" w:left="720"/>
        <w:jc w:val="both"/>
        <w:rPr>
          <w:rFonts w:ascii="Times New Roman" w:hAnsi="Times New Roman" w:cs="Times New Roman"/>
          <w:sz w:val="32"/>
          <w:szCs w:val="32"/>
        </w:rPr>
      </w:pPr>
      <w:r w:rsidRPr="00A40492">
        <w:rPr>
          <w:rFonts w:ascii="Times New Roman" w:hAnsi="Times New Roman" w:cs="Times New Roman"/>
          <w:sz w:val="32"/>
          <w:szCs w:val="32"/>
        </w:rPr>
        <w:t>由本基金與天使投資人共同投資於我國登記設立之新創事業或主要營業活動於我國之境外新創事業。本方案所稱之新創事業係設立未逾</w:t>
      </w:r>
      <w:r w:rsidRPr="00A40492">
        <w:rPr>
          <w:rFonts w:ascii="Times New Roman" w:hAnsi="Times New Roman" w:cs="Times New Roman"/>
          <w:sz w:val="32"/>
          <w:szCs w:val="32"/>
        </w:rPr>
        <w:t>3</w:t>
      </w:r>
      <w:r w:rsidRPr="00A40492">
        <w:rPr>
          <w:rFonts w:ascii="Times New Roman" w:hAnsi="Times New Roman" w:cs="Times New Roman"/>
          <w:sz w:val="32"/>
          <w:szCs w:val="32"/>
        </w:rPr>
        <w:t>年、實收資本額或實際</w:t>
      </w:r>
      <w:proofErr w:type="gramStart"/>
      <w:r w:rsidRPr="00A40492">
        <w:rPr>
          <w:rFonts w:ascii="Times New Roman" w:hAnsi="Times New Roman" w:cs="Times New Roman"/>
          <w:sz w:val="32"/>
          <w:szCs w:val="32"/>
        </w:rPr>
        <w:t>募</w:t>
      </w:r>
      <w:proofErr w:type="gramEnd"/>
      <w:r w:rsidRPr="00A40492">
        <w:rPr>
          <w:rFonts w:ascii="Times New Roman" w:hAnsi="Times New Roman" w:cs="Times New Roman"/>
          <w:sz w:val="32"/>
          <w:szCs w:val="32"/>
        </w:rPr>
        <w:t>資金額不超過新臺幣</w:t>
      </w:r>
      <w:r w:rsidRPr="00A40492">
        <w:rPr>
          <w:rFonts w:ascii="Times New Roman" w:hAnsi="Times New Roman" w:cs="Times New Roman"/>
          <w:sz w:val="32"/>
          <w:szCs w:val="32"/>
        </w:rPr>
        <w:t>8,000</w:t>
      </w:r>
      <w:r w:rsidRPr="00A40492">
        <w:rPr>
          <w:rFonts w:ascii="Times New Roman" w:hAnsi="Times New Roman" w:cs="Times New Roman"/>
          <w:sz w:val="32"/>
          <w:szCs w:val="32"/>
        </w:rPr>
        <w:t>萬元之企業</w:t>
      </w:r>
      <w:r w:rsidR="00F041E1">
        <w:rPr>
          <w:rFonts w:ascii="Times New Roman" w:hAnsi="Times New Roman" w:cs="Times New Roman" w:hint="eastAsia"/>
          <w:sz w:val="32"/>
          <w:szCs w:val="32"/>
        </w:rPr>
        <w:t>，惟經投資評估審議會同意者，不在此限</w:t>
      </w:r>
      <w:r w:rsidRPr="00A40492">
        <w:rPr>
          <w:rFonts w:ascii="Times New Roman" w:hAnsi="Times New Roman" w:cs="Times New Roman"/>
          <w:sz w:val="32"/>
          <w:szCs w:val="32"/>
        </w:rPr>
        <w:t>。</w:t>
      </w:r>
    </w:p>
    <w:p w:rsidR="008528E5" w:rsidRPr="00A40492" w:rsidRDefault="008528E5" w:rsidP="007A21D4">
      <w:pPr>
        <w:pStyle w:val="a6"/>
        <w:widowControl w:val="0"/>
        <w:numPr>
          <w:ilvl w:val="0"/>
          <w:numId w:val="1"/>
        </w:numPr>
        <w:spacing w:beforeLines="50" w:before="180" w:afterLines="50" w:after="180" w:line="440" w:lineRule="exact"/>
        <w:ind w:leftChars="0"/>
        <w:jc w:val="both"/>
        <w:rPr>
          <w:rFonts w:ascii="Times New Roman" w:hAnsi="Times New Roman" w:cs="Times New Roman"/>
          <w:sz w:val="32"/>
          <w:szCs w:val="32"/>
        </w:rPr>
      </w:pPr>
      <w:r w:rsidRPr="00A40492">
        <w:rPr>
          <w:rFonts w:ascii="Times New Roman" w:hAnsi="Times New Roman" w:cs="Times New Roman"/>
          <w:sz w:val="32"/>
          <w:szCs w:val="32"/>
        </w:rPr>
        <w:t>申請資格</w:t>
      </w:r>
    </w:p>
    <w:p w:rsidR="008528E5" w:rsidRPr="00A40492" w:rsidRDefault="008528E5" w:rsidP="007A21D4">
      <w:pPr>
        <w:spacing w:beforeLines="50" w:before="180" w:afterLines="50" w:after="180" w:line="440" w:lineRule="exact"/>
        <w:ind w:leftChars="295" w:left="709" w:hanging="1"/>
        <w:jc w:val="both"/>
        <w:rPr>
          <w:rFonts w:eastAsia="標楷體"/>
          <w:color w:val="000000"/>
          <w:sz w:val="32"/>
          <w:szCs w:val="32"/>
        </w:rPr>
      </w:pPr>
      <w:r w:rsidRPr="00A40492">
        <w:rPr>
          <w:rFonts w:eastAsia="標楷體"/>
          <w:color w:val="000000"/>
          <w:sz w:val="32"/>
          <w:szCs w:val="32"/>
        </w:rPr>
        <w:t>本方案由天使投資人或新創事業提出申請，新創事業獲得天使投資人推薦者，本基金得優先考量投資。</w:t>
      </w:r>
    </w:p>
    <w:p w:rsidR="008528E5" w:rsidRPr="00A40492" w:rsidRDefault="008528E5" w:rsidP="007A21D4">
      <w:pPr>
        <w:spacing w:beforeLines="50" w:before="180" w:afterLines="50" w:after="180" w:line="440" w:lineRule="exact"/>
        <w:ind w:leftChars="295" w:left="709" w:hanging="1"/>
        <w:jc w:val="both"/>
        <w:rPr>
          <w:rFonts w:eastAsia="標楷體"/>
          <w:color w:val="000000"/>
          <w:sz w:val="32"/>
          <w:szCs w:val="32"/>
        </w:rPr>
      </w:pPr>
      <w:r w:rsidRPr="00A40492">
        <w:rPr>
          <w:rFonts w:eastAsia="標楷體"/>
          <w:color w:val="000000"/>
          <w:sz w:val="32"/>
          <w:szCs w:val="32"/>
        </w:rPr>
        <w:t>本方案之天使投資人係指至少能提供</w:t>
      </w:r>
      <w:r w:rsidRPr="00A40492">
        <w:rPr>
          <w:rFonts w:eastAsia="標楷體"/>
          <w:color w:val="000000"/>
          <w:sz w:val="32"/>
          <w:szCs w:val="32"/>
        </w:rPr>
        <w:t>1</w:t>
      </w:r>
      <w:r w:rsidR="005C645C">
        <w:rPr>
          <w:rFonts w:eastAsia="標楷體"/>
          <w:color w:val="000000"/>
          <w:sz w:val="32"/>
          <w:szCs w:val="32"/>
        </w:rPr>
        <w:t>名業師輔導被投資事業</w:t>
      </w:r>
      <w:r w:rsidR="005C645C">
        <w:rPr>
          <w:rFonts w:eastAsia="標楷體" w:hint="eastAsia"/>
          <w:color w:val="000000"/>
          <w:sz w:val="32"/>
          <w:szCs w:val="32"/>
        </w:rPr>
        <w:t>，如</w:t>
      </w:r>
      <w:r w:rsidRPr="00A40492">
        <w:rPr>
          <w:rFonts w:eastAsia="標楷體"/>
          <w:color w:val="000000"/>
          <w:sz w:val="32"/>
          <w:szCs w:val="32"/>
        </w:rPr>
        <w:t>下列機構</w:t>
      </w:r>
      <w:r w:rsidRPr="00A40492">
        <w:rPr>
          <w:color w:val="000000"/>
          <w:sz w:val="32"/>
          <w:szCs w:val="32"/>
        </w:rPr>
        <w:t>、</w:t>
      </w:r>
      <w:r w:rsidRPr="00A40492">
        <w:rPr>
          <w:rFonts w:eastAsia="標楷體"/>
          <w:color w:val="000000"/>
          <w:sz w:val="32"/>
          <w:szCs w:val="32"/>
        </w:rPr>
        <w:t>組織或其成員</w:t>
      </w:r>
      <w:r w:rsidRPr="00A40492">
        <w:rPr>
          <w:rFonts w:eastAsia="微軟正黑體"/>
          <w:color w:val="000000"/>
          <w:sz w:val="32"/>
          <w:szCs w:val="32"/>
        </w:rPr>
        <w:t>：</w:t>
      </w:r>
    </w:p>
    <w:p w:rsidR="008528E5" w:rsidRPr="00A40492" w:rsidRDefault="008528E5" w:rsidP="007A21D4">
      <w:pPr>
        <w:pStyle w:val="a6"/>
        <w:widowControl w:val="0"/>
        <w:numPr>
          <w:ilvl w:val="0"/>
          <w:numId w:val="4"/>
        </w:numPr>
        <w:spacing w:beforeLines="50" w:before="180" w:afterLines="50" w:after="180" w:line="440" w:lineRule="exact"/>
        <w:ind w:leftChars="0" w:left="1276" w:hanging="567"/>
        <w:jc w:val="both"/>
        <w:rPr>
          <w:rFonts w:ascii="Times New Roman" w:hAnsi="Times New Roman" w:cs="Times New Roman"/>
          <w:sz w:val="32"/>
          <w:szCs w:val="32"/>
        </w:rPr>
      </w:pPr>
      <w:r w:rsidRPr="00A40492">
        <w:rPr>
          <w:rFonts w:ascii="Times New Roman" w:hAnsi="Times New Roman" w:cs="Times New Roman"/>
          <w:sz w:val="32"/>
          <w:szCs w:val="32"/>
        </w:rPr>
        <w:t>天使投資基金</w:t>
      </w:r>
    </w:p>
    <w:p w:rsidR="008528E5" w:rsidRPr="00A40492" w:rsidRDefault="008528E5" w:rsidP="007A21D4">
      <w:pPr>
        <w:pStyle w:val="a6"/>
        <w:widowControl w:val="0"/>
        <w:numPr>
          <w:ilvl w:val="0"/>
          <w:numId w:val="4"/>
        </w:numPr>
        <w:spacing w:beforeLines="50" w:before="180" w:afterLines="50" w:after="180" w:line="440" w:lineRule="exact"/>
        <w:ind w:leftChars="0" w:left="1276" w:hanging="567"/>
        <w:jc w:val="both"/>
        <w:rPr>
          <w:rFonts w:ascii="Times New Roman" w:hAnsi="Times New Roman" w:cs="Times New Roman"/>
          <w:sz w:val="32"/>
          <w:szCs w:val="32"/>
        </w:rPr>
      </w:pPr>
      <w:r w:rsidRPr="00A40492">
        <w:rPr>
          <w:rFonts w:ascii="Times New Roman" w:hAnsi="Times New Roman" w:cs="Times New Roman"/>
          <w:sz w:val="32"/>
          <w:szCs w:val="32"/>
        </w:rPr>
        <w:lastRenderedPageBreak/>
        <w:t>創業投資事業</w:t>
      </w:r>
    </w:p>
    <w:p w:rsidR="008528E5" w:rsidRPr="00A40492" w:rsidRDefault="008528E5" w:rsidP="007A21D4">
      <w:pPr>
        <w:pStyle w:val="a6"/>
        <w:widowControl w:val="0"/>
        <w:numPr>
          <w:ilvl w:val="0"/>
          <w:numId w:val="4"/>
        </w:numPr>
        <w:spacing w:beforeLines="50" w:before="180" w:afterLines="50" w:after="180" w:line="440" w:lineRule="exact"/>
        <w:ind w:leftChars="0" w:left="1276" w:hanging="567"/>
        <w:jc w:val="both"/>
        <w:rPr>
          <w:rFonts w:ascii="Times New Roman" w:hAnsi="Times New Roman" w:cs="Times New Roman"/>
          <w:sz w:val="32"/>
          <w:szCs w:val="32"/>
        </w:rPr>
      </w:pPr>
      <w:r w:rsidRPr="00A40492">
        <w:rPr>
          <w:rFonts w:ascii="Times New Roman" w:hAnsi="Times New Roman" w:cs="Times New Roman"/>
          <w:sz w:val="32"/>
          <w:szCs w:val="32"/>
        </w:rPr>
        <w:t>天使投資組織</w:t>
      </w:r>
    </w:p>
    <w:p w:rsidR="008528E5" w:rsidRPr="00A40492" w:rsidRDefault="005C645C" w:rsidP="007A21D4">
      <w:pPr>
        <w:pStyle w:val="a6"/>
        <w:widowControl w:val="0"/>
        <w:numPr>
          <w:ilvl w:val="0"/>
          <w:numId w:val="4"/>
        </w:numPr>
        <w:spacing w:beforeLines="50" w:before="180" w:afterLines="50" w:after="180" w:line="440" w:lineRule="exact"/>
        <w:ind w:leftChars="0" w:left="1276" w:hanging="567"/>
        <w:jc w:val="both"/>
        <w:rPr>
          <w:rFonts w:ascii="Times New Roman" w:hAnsi="Times New Roman" w:cs="Times New Roman"/>
          <w:sz w:val="32"/>
          <w:szCs w:val="32"/>
        </w:rPr>
      </w:pPr>
      <w:r>
        <w:rPr>
          <w:rFonts w:ascii="Times New Roman" w:hAnsi="Times New Roman" w:cs="Times New Roman"/>
          <w:sz w:val="32"/>
          <w:szCs w:val="32"/>
        </w:rPr>
        <w:t>天使投資俱樂部</w:t>
      </w:r>
    </w:p>
    <w:p w:rsidR="008528E5" w:rsidRPr="00A40492" w:rsidRDefault="008528E5" w:rsidP="007A21D4">
      <w:pPr>
        <w:pStyle w:val="a6"/>
        <w:widowControl w:val="0"/>
        <w:numPr>
          <w:ilvl w:val="0"/>
          <w:numId w:val="4"/>
        </w:numPr>
        <w:spacing w:beforeLines="50" w:before="180" w:afterLines="50" w:after="180" w:line="440" w:lineRule="exact"/>
        <w:ind w:leftChars="0" w:left="1276" w:hanging="567"/>
        <w:jc w:val="both"/>
        <w:rPr>
          <w:rFonts w:ascii="Times New Roman" w:hAnsi="Times New Roman" w:cs="Times New Roman"/>
          <w:sz w:val="32"/>
          <w:szCs w:val="32"/>
        </w:rPr>
      </w:pPr>
      <w:r w:rsidRPr="00A40492">
        <w:rPr>
          <w:rFonts w:ascii="Times New Roman" w:hAnsi="Times New Roman" w:cs="Times New Roman"/>
          <w:sz w:val="32"/>
          <w:szCs w:val="32"/>
        </w:rPr>
        <w:t>加速器或育成中心</w:t>
      </w:r>
    </w:p>
    <w:p w:rsidR="008528E5" w:rsidRPr="00A40492" w:rsidRDefault="008528E5" w:rsidP="007A21D4">
      <w:pPr>
        <w:pStyle w:val="a6"/>
        <w:widowControl w:val="0"/>
        <w:numPr>
          <w:ilvl w:val="0"/>
          <w:numId w:val="1"/>
        </w:numPr>
        <w:spacing w:beforeLines="50" w:before="180" w:afterLines="50" w:after="180" w:line="440" w:lineRule="exact"/>
        <w:ind w:leftChars="0"/>
        <w:jc w:val="both"/>
        <w:rPr>
          <w:rFonts w:ascii="Times New Roman" w:hAnsi="Times New Roman" w:cs="Times New Roman"/>
          <w:sz w:val="32"/>
          <w:szCs w:val="32"/>
        </w:rPr>
      </w:pPr>
      <w:r w:rsidRPr="00A40492">
        <w:rPr>
          <w:rFonts w:ascii="Times New Roman" w:hAnsi="Times New Roman" w:cs="Times New Roman"/>
          <w:sz w:val="32"/>
          <w:szCs w:val="32"/>
        </w:rPr>
        <w:t>投資原則</w:t>
      </w:r>
    </w:p>
    <w:p w:rsidR="008528E5" w:rsidRPr="00A40492" w:rsidRDefault="008528E5" w:rsidP="007A21D4">
      <w:pPr>
        <w:pStyle w:val="a6"/>
        <w:widowControl w:val="0"/>
        <w:numPr>
          <w:ilvl w:val="0"/>
          <w:numId w:val="2"/>
        </w:numPr>
        <w:spacing w:beforeLines="50" w:before="180" w:afterLines="50" w:after="180" w:line="440" w:lineRule="exact"/>
        <w:ind w:leftChars="0" w:left="1418" w:hanging="708"/>
        <w:jc w:val="both"/>
        <w:rPr>
          <w:rFonts w:ascii="Times New Roman" w:hAnsi="Times New Roman" w:cs="Times New Roman"/>
          <w:sz w:val="32"/>
          <w:szCs w:val="32"/>
        </w:rPr>
      </w:pPr>
      <w:r w:rsidRPr="00A40492">
        <w:rPr>
          <w:rFonts w:ascii="Times New Roman" w:hAnsi="Times New Roman" w:cs="Times New Roman"/>
          <w:sz w:val="32"/>
          <w:szCs w:val="32"/>
        </w:rPr>
        <w:t>本方案天使投資人應提供投資對象輔導協助及與本基金共同搭配投資。</w:t>
      </w:r>
    </w:p>
    <w:p w:rsidR="008528E5" w:rsidRPr="00A40492" w:rsidRDefault="008528E5" w:rsidP="007A21D4">
      <w:pPr>
        <w:pStyle w:val="a6"/>
        <w:widowControl w:val="0"/>
        <w:numPr>
          <w:ilvl w:val="0"/>
          <w:numId w:val="2"/>
        </w:numPr>
        <w:spacing w:beforeLines="50" w:before="180" w:afterLines="50" w:after="180" w:line="440" w:lineRule="exact"/>
        <w:ind w:leftChars="0" w:left="1418" w:hanging="698"/>
        <w:jc w:val="both"/>
        <w:rPr>
          <w:rFonts w:ascii="Times New Roman" w:hAnsi="Times New Roman" w:cs="Times New Roman"/>
          <w:sz w:val="32"/>
          <w:szCs w:val="32"/>
        </w:rPr>
      </w:pPr>
      <w:r w:rsidRPr="00A40492">
        <w:rPr>
          <w:rFonts w:ascii="Times New Roman" w:hAnsi="Times New Roman" w:cs="Times New Roman"/>
          <w:sz w:val="32"/>
          <w:szCs w:val="32"/>
        </w:rPr>
        <w:t>本方案投資對象以新設或增資擴展者為限。</w:t>
      </w:r>
    </w:p>
    <w:p w:rsidR="008528E5" w:rsidRPr="00A40492" w:rsidRDefault="008528E5" w:rsidP="007A21D4">
      <w:pPr>
        <w:pStyle w:val="a6"/>
        <w:widowControl w:val="0"/>
        <w:numPr>
          <w:ilvl w:val="0"/>
          <w:numId w:val="2"/>
        </w:numPr>
        <w:spacing w:beforeLines="50" w:before="180" w:afterLines="50" w:after="180" w:line="440" w:lineRule="exact"/>
        <w:ind w:leftChars="0" w:left="1418" w:hanging="698"/>
        <w:jc w:val="both"/>
        <w:rPr>
          <w:rFonts w:ascii="Times New Roman" w:hAnsi="Times New Roman" w:cs="Times New Roman"/>
          <w:sz w:val="32"/>
          <w:szCs w:val="32"/>
        </w:rPr>
      </w:pPr>
      <w:r w:rsidRPr="00A40492">
        <w:rPr>
          <w:rFonts w:ascii="Times New Roman" w:hAnsi="Times New Roman" w:cs="Times New Roman"/>
          <w:sz w:val="32"/>
          <w:szCs w:val="32"/>
        </w:rPr>
        <w:t>本基金對同一事業投資金額以不超過新臺幣</w:t>
      </w:r>
      <w:r w:rsidRPr="00A40492">
        <w:rPr>
          <w:rFonts w:ascii="Times New Roman" w:hAnsi="Times New Roman" w:cs="Times New Roman"/>
          <w:sz w:val="32"/>
          <w:szCs w:val="32"/>
        </w:rPr>
        <w:t>1,000</w:t>
      </w:r>
      <w:r w:rsidRPr="00A40492">
        <w:rPr>
          <w:rFonts w:ascii="Times New Roman" w:hAnsi="Times New Roman" w:cs="Times New Roman"/>
          <w:sz w:val="32"/>
          <w:szCs w:val="32"/>
        </w:rPr>
        <w:t>萬元為原則。</w:t>
      </w:r>
    </w:p>
    <w:p w:rsidR="008528E5" w:rsidRPr="00A40492" w:rsidRDefault="008528E5" w:rsidP="007A21D4">
      <w:pPr>
        <w:pStyle w:val="a6"/>
        <w:widowControl w:val="0"/>
        <w:numPr>
          <w:ilvl w:val="0"/>
          <w:numId w:val="2"/>
        </w:numPr>
        <w:spacing w:beforeLines="50" w:before="180" w:afterLines="50" w:after="180" w:line="440" w:lineRule="exact"/>
        <w:ind w:leftChars="0" w:left="1418" w:hanging="698"/>
        <w:jc w:val="both"/>
        <w:rPr>
          <w:rFonts w:ascii="Times New Roman" w:hAnsi="Times New Roman" w:cs="Times New Roman"/>
          <w:sz w:val="32"/>
          <w:szCs w:val="32"/>
        </w:rPr>
      </w:pPr>
      <w:r w:rsidRPr="00A40492">
        <w:rPr>
          <w:rFonts w:ascii="Times New Roman" w:hAnsi="Times New Roman" w:cs="Times New Roman"/>
          <w:sz w:val="32"/>
          <w:szCs w:val="32"/>
        </w:rPr>
        <w:t>本基金將依地區</w:t>
      </w:r>
      <w:r w:rsidRPr="00A40492">
        <w:rPr>
          <w:rFonts w:ascii="Times New Roman" w:eastAsia="新細明體" w:hAnsi="Times New Roman" w:cs="Times New Roman"/>
          <w:sz w:val="32"/>
          <w:szCs w:val="32"/>
        </w:rPr>
        <w:t>、</w:t>
      </w:r>
      <w:r w:rsidRPr="00A40492">
        <w:rPr>
          <w:rFonts w:ascii="Times New Roman" w:hAnsi="Times New Roman" w:cs="Times New Roman"/>
          <w:sz w:val="32"/>
          <w:szCs w:val="32"/>
        </w:rPr>
        <w:t>產業</w:t>
      </w:r>
      <w:r w:rsidRPr="00A40492">
        <w:rPr>
          <w:rFonts w:ascii="Times New Roman" w:eastAsia="新細明體" w:hAnsi="Times New Roman" w:cs="Times New Roman"/>
          <w:sz w:val="32"/>
          <w:szCs w:val="32"/>
        </w:rPr>
        <w:t>、</w:t>
      </w:r>
      <w:r w:rsidRPr="00A40492">
        <w:rPr>
          <w:rFonts w:ascii="Times New Roman" w:hAnsi="Times New Roman" w:cs="Times New Roman"/>
          <w:sz w:val="32"/>
          <w:szCs w:val="32"/>
        </w:rPr>
        <w:t>經營團隊成員組成情形提高共同搭配投資比率。</w:t>
      </w:r>
    </w:p>
    <w:p w:rsidR="008528E5" w:rsidRPr="00A40492" w:rsidRDefault="008528E5" w:rsidP="007A21D4">
      <w:pPr>
        <w:pStyle w:val="a6"/>
        <w:widowControl w:val="0"/>
        <w:numPr>
          <w:ilvl w:val="0"/>
          <w:numId w:val="2"/>
        </w:numPr>
        <w:spacing w:beforeLines="50" w:before="180" w:afterLines="50" w:after="180" w:line="440" w:lineRule="exact"/>
        <w:ind w:leftChars="0" w:left="1418" w:hanging="698"/>
        <w:jc w:val="both"/>
        <w:rPr>
          <w:rFonts w:ascii="Times New Roman" w:hAnsi="Times New Roman" w:cs="Times New Roman"/>
          <w:sz w:val="32"/>
          <w:szCs w:val="32"/>
        </w:rPr>
      </w:pPr>
      <w:r w:rsidRPr="00A40492">
        <w:rPr>
          <w:rFonts w:ascii="Times New Roman" w:hAnsi="Times New Roman" w:cs="Times New Roman"/>
          <w:sz w:val="32"/>
          <w:szCs w:val="32"/>
        </w:rPr>
        <w:t>本基金參與事業投資之股權比率，原則上不超過該被投資事業增資後實收資本額或實際</w:t>
      </w:r>
      <w:proofErr w:type="gramStart"/>
      <w:r w:rsidRPr="00A40492">
        <w:rPr>
          <w:rFonts w:ascii="Times New Roman" w:hAnsi="Times New Roman" w:cs="Times New Roman"/>
          <w:sz w:val="32"/>
          <w:szCs w:val="32"/>
        </w:rPr>
        <w:t>募</w:t>
      </w:r>
      <w:proofErr w:type="gramEnd"/>
      <w:r w:rsidRPr="00A40492">
        <w:rPr>
          <w:rFonts w:ascii="Times New Roman" w:hAnsi="Times New Roman" w:cs="Times New Roman"/>
          <w:sz w:val="32"/>
          <w:szCs w:val="32"/>
        </w:rPr>
        <w:t>資金額之</w:t>
      </w:r>
      <w:r w:rsidRPr="00A40492">
        <w:rPr>
          <w:rFonts w:ascii="Times New Roman" w:hAnsi="Times New Roman" w:cs="Times New Roman"/>
          <w:sz w:val="32"/>
          <w:szCs w:val="32"/>
        </w:rPr>
        <w:t>20%</w:t>
      </w:r>
      <w:r w:rsidRPr="00A40492">
        <w:rPr>
          <w:rFonts w:ascii="Times New Roman" w:hAnsi="Times New Roman" w:cs="Times New Roman"/>
          <w:sz w:val="32"/>
          <w:szCs w:val="32"/>
        </w:rPr>
        <w:t>。</w:t>
      </w:r>
    </w:p>
    <w:p w:rsidR="008528E5" w:rsidRPr="00A40492" w:rsidRDefault="008528E5" w:rsidP="007A21D4">
      <w:pPr>
        <w:pStyle w:val="a6"/>
        <w:widowControl w:val="0"/>
        <w:numPr>
          <w:ilvl w:val="0"/>
          <w:numId w:val="2"/>
        </w:numPr>
        <w:spacing w:beforeLines="50" w:before="180" w:afterLines="50" w:after="180" w:line="440" w:lineRule="exact"/>
        <w:ind w:leftChars="0" w:left="1418" w:hanging="708"/>
        <w:jc w:val="both"/>
        <w:rPr>
          <w:rFonts w:ascii="Times New Roman" w:hAnsi="Times New Roman" w:cs="Times New Roman"/>
          <w:sz w:val="32"/>
          <w:szCs w:val="32"/>
        </w:rPr>
      </w:pPr>
      <w:r w:rsidRPr="00A40492">
        <w:rPr>
          <w:rFonts w:ascii="Times New Roman" w:hAnsi="Times New Roman" w:cs="Times New Roman"/>
          <w:sz w:val="32"/>
          <w:szCs w:val="32"/>
        </w:rPr>
        <w:t>本基金加計其他政府機構之官股</w:t>
      </w:r>
      <w:proofErr w:type="gramStart"/>
      <w:r w:rsidRPr="00A40492">
        <w:rPr>
          <w:rFonts w:ascii="Times New Roman" w:hAnsi="Times New Roman" w:cs="Times New Roman"/>
          <w:sz w:val="32"/>
          <w:szCs w:val="32"/>
        </w:rPr>
        <w:t>比率占被投資</w:t>
      </w:r>
      <w:proofErr w:type="gramEnd"/>
      <w:r w:rsidRPr="00A40492">
        <w:rPr>
          <w:rFonts w:ascii="Times New Roman" w:hAnsi="Times New Roman" w:cs="Times New Roman"/>
          <w:sz w:val="32"/>
          <w:szCs w:val="32"/>
        </w:rPr>
        <w:t>事業股權比率應低於</w:t>
      </w:r>
      <w:r w:rsidRPr="00A40492">
        <w:rPr>
          <w:rFonts w:ascii="Times New Roman" w:hAnsi="Times New Roman" w:cs="Times New Roman"/>
          <w:sz w:val="32"/>
          <w:szCs w:val="32"/>
        </w:rPr>
        <w:t>50%</w:t>
      </w:r>
      <w:r w:rsidRPr="00A40492">
        <w:rPr>
          <w:rFonts w:ascii="Times New Roman" w:hAnsi="Times New Roman" w:cs="Times New Roman"/>
          <w:sz w:val="32"/>
          <w:szCs w:val="32"/>
        </w:rPr>
        <w:t>。</w:t>
      </w:r>
    </w:p>
    <w:p w:rsidR="008528E5" w:rsidRPr="00A40492" w:rsidRDefault="008528E5" w:rsidP="007A21D4">
      <w:pPr>
        <w:pStyle w:val="a6"/>
        <w:widowControl w:val="0"/>
        <w:numPr>
          <w:ilvl w:val="0"/>
          <w:numId w:val="2"/>
        </w:numPr>
        <w:spacing w:beforeLines="50" w:before="180" w:afterLines="50" w:after="180" w:line="440" w:lineRule="exact"/>
        <w:ind w:leftChars="0" w:left="1418" w:hanging="708"/>
        <w:jc w:val="both"/>
        <w:rPr>
          <w:rFonts w:ascii="Times New Roman" w:hAnsi="Times New Roman" w:cs="Times New Roman"/>
          <w:sz w:val="32"/>
          <w:szCs w:val="32"/>
        </w:rPr>
      </w:pPr>
      <w:r w:rsidRPr="00A40492">
        <w:rPr>
          <w:rFonts w:ascii="Times New Roman" w:hAnsi="Times New Roman" w:cs="Times New Roman"/>
          <w:sz w:val="32"/>
          <w:szCs w:val="32"/>
        </w:rPr>
        <w:t>天使投資人應充分揭露與申請本基金共同投資事業之利害關係。</w:t>
      </w:r>
    </w:p>
    <w:p w:rsidR="008528E5" w:rsidRPr="00A40492" w:rsidRDefault="008528E5" w:rsidP="007A21D4">
      <w:pPr>
        <w:pStyle w:val="a6"/>
        <w:widowControl w:val="0"/>
        <w:numPr>
          <w:ilvl w:val="0"/>
          <w:numId w:val="1"/>
        </w:numPr>
        <w:spacing w:beforeLines="50" w:before="180" w:afterLines="50" w:after="180" w:line="440" w:lineRule="exact"/>
        <w:ind w:leftChars="0"/>
        <w:jc w:val="both"/>
        <w:rPr>
          <w:rFonts w:ascii="Times New Roman" w:hAnsi="Times New Roman" w:cs="Times New Roman"/>
          <w:sz w:val="32"/>
          <w:szCs w:val="32"/>
        </w:rPr>
      </w:pPr>
      <w:r w:rsidRPr="00A40492">
        <w:rPr>
          <w:rFonts w:ascii="Times New Roman" w:hAnsi="Times New Roman" w:cs="Times New Roman"/>
          <w:sz w:val="32"/>
          <w:szCs w:val="32"/>
        </w:rPr>
        <w:t>審議會組成</w:t>
      </w:r>
    </w:p>
    <w:p w:rsidR="008528E5" w:rsidRPr="00A40492" w:rsidRDefault="008528E5" w:rsidP="007A21D4">
      <w:pPr>
        <w:pStyle w:val="a6"/>
        <w:spacing w:beforeLines="50" w:before="180" w:afterLines="50" w:after="180" w:line="440" w:lineRule="exact"/>
        <w:ind w:leftChars="302" w:left="729"/>
        <w:jc w:val="both"/>
        <w:rPr>
          <w:rFonts w:ascii="Times New Roman" w:hAnsi="Times New Roman" w:cs="Times New Roman"/>
          <w:sz w:val="32"/>
          <w:szCs w:val="32"/>
        </w:rPr>
      </w:pPr>
      <w:r w:rsidRPr="00A40492">
        <w:rPr>
          <w:rFonts w:ascii="Times New Roman" w:hAnsi="Times New Roman" w:cs="Times New Roman"/>
          <w:sz w:val="32"/>
          <w:szCs w:val="32"/>
        </w:rPr>
        <w:t>為辦理本方案案件申請</w:t>
      </w:r>
      <w:r w:rsidRPr="00A40492">
        <w:rPr>
          <w:rFonts w:ascii="Times New Roman" w:eastAsia="新細明體" w:hAnsi="Times New Roman" w:cs="Times New Roman"/>
          <w:sz w:val="32"/>
          <w:szCs w:val="32"/>
        </w:rPr>
        <w:t>、</w:t>
      </w:r>
      <w:r w:rsidRPr="00A40492">
        <w:rPr>
          <w:rFonts w:ascii="Times New Roman" w:hAnsi="Times New Roman" w:cs="Times New Roman"/>
          <w:sz w:val="32"/>
          <w:szCs w:val="32"/>
        </w:rPr>
        <w:t>審議或其他交議事項，本基金應設置投資評估審議會，協助進行相關投資審議事項。</w:t>
      </w:r>
    </w:p>
    <w:p w:rsidR="008528E5" w:rsidRPr="00A40492" w:rsidRDefault="008528E5" w:rsidP="007A21D4">
      <w:pPr>
        <w:pStyle w:val="a6"/>
        <w:spacing w:beforeLines="50" w:before="180" w:afterLines="50" w:after="180" w:line="440" w:lineRule="exact"/>
        <w:ind w:leftChars="-60" w:left="704" w:hangingChars="265" w:hanging="848"/>
        <w:jc w:val="both"/>
        <w:rPr>
          <w:rFonts w:ascii="Times New Roman" w:hAnsi="Times New Roman" w:cs="Times New Roman"/>
          <w:sz w:val="32"/>
          <w:szCs w:val="32"/>
        </w:rPr>
      </w:pPr>
      <w:r w:rsidRPr="00A40492">
        <w:rPr>
          <w:rFonts w:ascii="Times New Roman" w:hAnsi="Times New Roman" w:cs="Times New Roman"/>
          <w:sz w:val="32"/>
          <w:szCs w:val="32"/>
        </w:rPr>
        <w:t xml:space="preserve">     </w:t>
      </w:r>
      <w:r w:rsidRPr="00A40492">
        <w:rPr>
          <w:rFonts w:ascii="Times New Roman" w:hAnsi="Times New Roman" w:cs="Times New Roman"/>
          <w:sz w:val="32"/>
          <w:szCs w:val="32"/>
        </w:rPr>
        <w:t>投資評估審議會設置委員</w:t>
      </w:r>
      <w:r w:rsidR="00F041E1">
        <w:rPr>
          <w:rFonts w:ascii="Times New Roman" w:hAnsi="Times New Roman" w:cs="Times New Roman" w:hint="eastAsia"/>
          <w:sz w:val="32"/>
          <w:szCs w:val="32"/>
        </w:rPr>
        <w:t>至少</w:t>
      </w:r>
      <w:r w:rsidRPr="00A40492">
        <w:rPr>
          <w:rFonts w:ascii="Times New Roman" w:hAnsi="Times New Roman" w:cs="Times New Roman"/>
          <w:sz w:val="32"/>
          <w:szCs w:val="32"/>
        </w:rPr>
        <w:t>13</w:t>
      </w:r>
      <w:r w:rsidRPr="00A40492">
        <w:rPr>
          <w:rFonts w:ascii="Times New Roman" w:hAnsi="Times New Roman" w:cs="Times New Roman"/>
          <w:sz w:val="32"/>
          <w:szCs w:val="32"/>
        </w:rPr>
        <w:t>名，任期</w:t>
      </w:r>
      <w:r w:rsidRPr="00A40492">
        <w:rPr>
          <w:rFonts w:ascii="Times New Roman" w:hAnsi="Times New Roman" w:cs="Times New Roman"/>
          <w:sz w:val="32"/>
          <w:szCs w:val="32"/>
        </w:rPr>
        <w:t>1</w:t>
      </w:r>
      <w:r w:rsidRPr="00A40492">
        <w:rPr>
          <w:rFonts w:ascii="Times New Roman" w:hAnsi="Times New Roman" w:cs="Times New Roman"/>
          <w:sz w:val="32"/>
          <w:szCs w:val="32"/>
        </w:rPr>
        <w:t>年，由本基金召集人依實際審議需求聘任，並指定</w:t>
      </w:r>
      <w:r w:rsidRPr="00A40492">
        <w:rPr>
          <w:rFonts w:ascii="Times New Roman" w:hAnsi="Times New Roman" w:cs="Times New Roman"/>
          <w:sz w:val="32"/>
          <w:szCs w:val="32"/>
        </w:rPr>
        <w:t>1</w:t>
      </w:r>
      <w:r w:rsidRPr="00A40492">
        <w:rPr>
          <w:rFonts w:ascii="Times New Roman" w:hAnsi="Times New Roman" w:cs="Times New Roman"/>
          <w:sz w:val="32"/>
          <w:szCs w:val="32"/>
        </w:rPr>
        <w:t>人為會議主席</w:t>
      </w:r>
      <w:r w:rsidRPr="00A40492">
        <w:rPr>
          <w:rFonts w:ascii="Times New Roman" w:hAnsi="Times New Roman" w:cs="Times New Roman"/>
          <w:b/>
          <w:sz w:val="28"/>
          <w:szCs w:val="28"/>
        </w:rPr>
        <w:t>。</w:t>
      </w:r>
      <w:r w:rsidRPr="00A40492">
        <w:rPr>
          <w:rFonts w:ascii="Times New Roman" w:hAnsi="Times New Roman" w:cs="Times New Roman"/>
          <w:sz w:val="32"/>
          <w:szCs w:val="32"/>
        </w:rPr>
        <w:t>每次審議會應有</w:t>
      </w:r>
      <w:r w:rsidRPr="00A40492">
        <w:rPr>
          <w:rFonts w:ascii="Times New Roman" w:hAnsi="Times New Roman" w:cs="Times New Roman"/>
          <w:sz w:val="32"/>
          <w:szCs w:val="32"/>
        </w:rPr>
        <w:t>5</w:t>
      </w:r>
      <w:r w:rsidRPr="00A40492">
        <w:rPr>
          <w:rFonts w:ascii="Times New Roman" w:hAnsi="Times New Roman" w:cs="Times New Roman"/>
          <w:sz w:val="32"/>
          <w:szCs w:val="32"/>
        </w:rPr>
        <w:t>位審議委員出席，除主席外，由本基金自審議委員名單中抽籤排序，並依序邀請審議委員出席。主席未克出席時，由其指定出席委員</w:t>
      </w:r>
      <w:r w:rsidRPr="00A40492">
        <w:rPr>
          <w:rFonts w:ascii="Times New Roman" w:hAnsi="Times New Roman" w:cs="Times New Roman"/>
          <w:sz w:val="32"/>
          <w:szCs w:val="32"/>
        </w:rPr>
        <w:t>1</w:t>
      </w:r>
      <w:r w:rsidRPr="00A40492">
        <w:rPr>
          <w:rFonts w:ascii="Times New Roman" w:hAnsi="Times New Roman" w:cs="Times New Roman"/>
          <w:sz w:val="32"/>
          <w:szCs w:val="32"/>
        </w:rPr>
        <w:t>人擔任主席。申請案經出席委員過半數同意，本基金始</w:t>
      </w:r>
      <w:r w:rsidRPr="00A40492">
        <w:rPr>
          <w:rFonts w:ascii="Times New Roman" w:hAnsi="Times New Roman" w:cs="Times New Roman"/>
          <w:sz w:val="32"/>
          <w:szCs w:val="32"/>
        </w:rPr>
        <w:lastRenderedPageBreak/>
        <w:t>參與投資</w:t>
      </w:r>
      <w:r w:rsidRPr="00A40492">
        <w:rPr>
          <w:rFonts w:ascii="Times New Roman" w:eastAsia="新細明體" w:hAnsi="Times New Roman" w:cs="Times New Roman"/>
          <w:sz w:val="32"/>
          <w:szCs w:val="32"/>
        </w:rPr>
        <w:t>；</w:t>
      </w:r>
      <w:proofErr w:type="gramStart"/>
      <w:r w:rsidRPr="00A40492">
        <w:rPr>
          <w:rFonts w:ascii="Times New Roman" w:hAnsi="Times New Roman" w:cs="Times New Roman"/>
          <w:sz w:val="32"/>
          <w:szCs w:val="32"/>
        </w:rPr>
        <w:t>惟</w:t>
      </w:r>
      <w:proofErr w:type="gramEnd"/>
      <w:r w:rsidRPr="00A40492">
        <w:rPr>
          <w:rFonts w:ascii="Times New Roman" w:hAnsi="Times New Roman" w:cs="Times New Roman"/>
          <w:sz w:val="32"/>
          <w:szCs w:val="32"/>
        </w:rPr>
        <w:t>天使投資人與新創事業具利害關係者，應經出席委員三分之二以上同意。</w:t>
      </w:r>
    </w:p>
    <w:p w:rsidR="008528E5" w:rsidRPr="00A40492" w:rsidRDefault="008528E5" w:rsidP="007A21D4">
      <w:pPr>
        <w:pStyle w:val="a6"/>
        <w:widowControl w:val="0"/>
        <w:numPr>
          <w:ilvl w:val="0"/>
          <w:numId w:val="1"/>
        </w:numPr>
        <w:spacing w:beforeLines="50" w:before="180" w:afterLines="50" w:after="180" w:line="440" w:lineRule="exact"/>
        <w:ind w:leftChars="0"/>
        <w:jc w:val="both"/>
        <w:rPr>
          <w:rFonts w:ascii="Times New Roman" w:hAnsi="Times New Roman" w:cs="Times New Roman"/>
          <w:sz w:val="32"/>
          <w:szCs w:val="32"/>
        </w:rPr>
      </w:pPr>
      <w:r w:rsidRPr="00A40492">
        <w:rPr>
          <w:rFonts w:ascii="Times New Roman" w:hAnsi="Times New Roman" w:cs="Times New Roman"/>
          <w:sz w:val="32"/>
          <w:szCs w:val="32"/>
        </w:rPr>
        <w:t>投資審議</w:t>
      </w:r>
    </w:p>
    <w:p w:rsidR="008528E5" w:rsidRPr="00A40492" w:rsidRDefault="008528E5" w:rsidP="007A21D4">
      <w:pPr>
        <w:pStyle w:val="a6"/>
        <w:widowControl w:val="0"/>
        <w:numPr>
          <w:ilvl w:val="0"/>
          <w:numId w:val="3"/>
        </w:numPr>
        <w:spacing w:beforeLines="50" w:before="180" w:afterLines="50" w:after="180" w:line="440" w:lineRule="exact"/>
        <w:ind w:leftChars="0" w:left="1418" w:hanging="708"/>
        <w:jc w:val="both"/>
        <w:rPr>
          <w:rFonts w:ascii="Times New Roman" w:hAnsi="Times New Roman" w:cs="Times New Roman"/>
          <w:sz w:val="32"/>
          <w:szCs w:val="32"/>
        </w:rPr>
      </w:pPr>
      <w:r w:rsidRPr="00A40492">
        <w:rPr>
          <w:rFonts w:ascii="Times New Roman" w:hAnsi="Times New Roman" w:cs="Times New Roman"/>
          <w:sz w:val="32"/>
          <w:szCs w:val="32"/>
        </w:rPr>
        <w:t>申請人應備</w:t>
      </w:r>
      <w:proofErr w:type="gramStart"/>
      <w:r w:rsidRPr="00A40492">
        <w:rPr>
          <w:rFonts w:ascii="Times New Roman" w:hAnsi="Times New Roman" w:cs="Times New Roman"/>
          <w:sz w:val="32"/>
          <w:szCs w:val="32"/>
        </w:rPr>
        <w:t>妥</w:t>
      </w:r>
      <w:proofErr w:type="gramEnd"/>
      <w:r w:rsidRPr="00A40492">
        <w:rPr>
          <w:rFonts w:ascii="Times New Roman" w:hAnsi="Times New Roman" w:cs="Times New Roman"/>
          <w:sz w:val="32"/>
          <w:szCs w:val="32"/>
        </w:rPr>
        <w:t>相關申請文件，向本基金提出申請。</w:t>
      </w:r>
      <w:r w:rsidRPr="00A40492">
        <w:rPr>
          <w:rFonts w:ascii="Times New Roman" w:hAnsi="Times New Roman" w:cs="Times New Roman"/>
          <w:sz w:val="32"/>
          <w:szCs w:val="32"/>
        </w:rPr>
        <w:t xml:space="preserve"> </w:t>
      </w:r>
    </w:p>
    <w:p w:rsidR="008528E5" w:rsidRPr="00A40492" w:rsidRDefault="008528E5" w:rsidP="007A21D4">
      <w:pPr>
        <w:pStyle w:val="a6"/>
        <w:widowControl w:val="0"/>
        <w:numPr>
          <w:ilvl w:val="0"/>
          <w:numId w:val="3"/>
        </w:numPr>
        <w:spacing w:beforeLines="50" w:before="180" w:afterLines="50" w:after="180" w:line="440" w:lineRule="exact"/>
        <w:ind w:leftChars="0" w:left="1418" w:hanging="708"/>
        <w:jc w:val="both"/>
        <w:rPr>
          <w:rFonts w:ascii="Times New Roman" w:hAnsi="Times New Roman" w:cs="Times New Roman"/>
          <w:sz w:val="32"/>
          <w:szCs w:val="32"/>
        </w:rPr>
      </w:pPr>
      <w:r w:rsidRPr="00A40492">
        <w:rPr>
          <w:rFonts w:ascii="Times New Roman" w:hAnsi="Times New Roman" w:cs="Times New Roman"/>
          <w:sz w:val="32"/>
          <w:szCs w:val="32"/>
        </w:rPr>
        <w:t>經本基金檢視符合本方案申請資格之申請案，本基金應提請投資評估審議會審議，並由申請人向投資評估審議會提出報告。申請案經審議通過後由本基金參與投資，並將投資情形提報本基金管理會。</w:t>
      </w:r>
    </w:p>
    <w:p w:rsidR="008528E5" w:rsidRPr="00A40492" w:rsidRDefault="008528E5" w:rsidP="007A21D4">
      <w:pPr>
        <w:pStyle w:val="a6"/>
        <w:widowControl w:val="0"/>
        <w:numPr>
          <w:ilvl w:val="0"/>
          <w:numId w:val="3"/>
        </w:numPr>
        <w:spacing w:beforeLines="50" w:before="180" w:afterLines="50" w:after="180" w:line="440" w:lineRule="exact"/>
        <w:ind w:leftChars="0" w:left="1418" w:hanging="708"/>
        <w:jc w:val="both"/>
        <w:rPr>
          <w:rFonts w:ascii="Times New Roman" w:hAnsi="Times New Roman" w:cs="Times New Roman"/>
          <w:sz w:val="32"/>
          <w:szCs w:val="32"/>
        </w:rPr>
      </w:pPr>
      <w:r w:rsidRPr="00A40492">
        <w:rPr>
          <w:rFonts w:ascii="Times New Roman" w:hAnsi="Times New Roman" w:cs="Times New Roman"/>
          <w:sz w:val="32"/>
          <w:szCs w:val="32"/>
        </w:rPr>
        <w:t>經投資評估審議會審議通過投資案，於檢視符合審議會決議後，始得參與投資。</w:t>
      </w:r>
    </w:p>
    <w:p w:rsidR="008528E5" w:rsidRPr="00A40492" w:rsidRDefault="008528E5" w:rsidP="007A21D4">
      <w:pPr>
        <w:pStyle w:val="a6"/>
        <w:widowControl w:val="0"/>
        <w:numPr>
          <w:ilvl w:val="0"/>
          <w:numId w:val="1"/>
        </w:numPr>
        <w:spacing w:beforeLines="50" w:before="180" w:afterLines="50" w:after="180" w:line="440" w:lineRule="exact"/>
        <w:ind w:leftChars="0"/>
        <w:jc w:val="both"/>
        <w:rPr>
          <w:rFonts w:ascii="Times New Roman" w:hAnsi="Times New Roman" w:cs="Times New Roman"/>
          <w:sz w:val="32"/>
          <w:szCs w:val="32"/>
        </w:rPr>
      </w:pPr>
      <w:r w:rsidRPr="00A40492">
        <w:rPr>
          <w:rFonts w:ascii="Times New Roman" w:hAnsi="Times New Roman" w:cs="Times New Roman"/>
          <w:sz w:val="32"/>
          <w:szCs w:val="32"/>
        </w:rPr>
        <w:t>激勵措施</w:t>
      </w:r>
    </w:p>
    <w:p w:rsidR="008528E5" w:rsidRPr="00A40492" w:rsidRDefault="008528E5" w:rsidP="007A21D4">
      <w:pPr>
        <w:pStyle w:val="a6"/>
        <w:spacing w:beforeLines="50" w:before="180" w:afterLines="50" w:after="180" w:line="440" w:lineRule="exact"/>
        <w:ind w:leftChars="0" w:left="720"/>
        <w:jc w:val="both"/>
        <w:rPr>
          <w:rFonts w:ascii="Times New Roman" w:hAnsi="Times New Roman" w:cs="Times New Roman"/>
          <w:sz w:val="32"/>
          <w:szCs w:val="32"/>
        </w:rPr>
      </w:pPr>
      <w:r w:rsidRPr="00A40492">
        <w:rPr>
          <w:rFonts w:ascii="Times New Roman" w:hAnsi="Times New Roman" w:cs="Times New Roman"/>
          <w:sz w:val="32"/>
          <w:szCs w:val="32"/>
        </w:rPr>
        <w:t>為激勵天使投資人提供被投資事業後續輔導諮詢及網絡連結等協助，本基金得於投資時與天使投資人及新創事業經營團隊約定，在共同投資期間</w:t>
      </w:r>
      <w:r w:rsidRPr="00A40492">
        <w:rPr>
          <w:rFonts w:ascii="Times New Roman" w:hAnsi="Times New Roman" w:cs="Times New Roman"/>
          <w:sz w:val="32"/>
          <w:szCs w:val="32"/>
        </w:rPr>
        <w:t>7</w:t>
      </w:r>
      <w:r w:rsidRPr="00A40492">
        <w:rPr>
          <w:rFonts w:ascii="Times New Roman" w:hAnsi="Times New Roman" w:cs="Times New Roman"/>
          <w:sz w:val="32"/>
          <w:szCs w:val="32"/>
        </w:rPr>
        <w:t>年內，被投資事業股票尚未上市</w:t>
      </w:r>
      <w:r w:rsidRPr="00A40492">
        <w:rPr>
          <w:rFonts w:ascii="Times New Roman" w:hAnsi="Times New Roman" w:cs="Times New Roman"/>
          <w:sz w:val="32"/>
          <w:szCs w:val="32"/>
        </w:rPr>
        <w:t>(</w:t>
      </w:r>
      <w:r w:rsidRPr="00A40492">
        <w:rPr>
          <w:rFonts w:ascii="Times New Roman" w:hAnsi="Times New Roman" w:cs="Times New Roman"/>
          <w:sz w:val="32"/>
          <w:szCs w:val="32"/>
        </w:rPr>
        <w:t>櫃</w:t>
      </w:r>
      <w:r w:rsidRPr="00A40492">
        <w:rPr>
          <w:rFonts w:ascii="Times New Roman" w:hAnsi="Times New Roman" w:cs="Times New Roman"/>
          <w:sz w:val="32"/>
          <w:szCs w:val="32"/>
        </w:rPr>
        <w:t>)</w:t>
      </w:r>
      <w:r w:rsidRPr="00A40492">
        <w:rPr>
          <w:rFonts w:ascii="Times New Roman" w:hAnsi="Times New Roman" w:cs="Times New Roman"/>
          <w:sz w:val="32"/>
          <w:szCs w:val="32"/>
        </w:rPr>
        <w:t>前，各得以本基金帳列投資餘額之</w:t>
      </w:r>
      <w:r w:rsidRPr="00A40492">
        <w:rPr>
          <w:rFonts w:ascii="Times New Roman" w:hAnsi="Times New Roman" w:cs="Times New Roman"/>
          <w:sz w:val="32"/>
          <w:szCs w:val="32"/>
        </w:rPr>
        <w:t>1.5</w:t>
      </w:r>
      <w:r w:rsidRPr="00A40492">
        <w:rPr>
          <w:rFonts w:ascii="Times New Roman" w:hAnsi="Times New Roman" w:cs="Times New Roman"/>
          <w:sz w:val="32"/>
          <w:szCs w:val="32"/>
        </w:rPr>
        <w:t>倍優先購買本基金持有被投資新創事業之半數股份或受讓本基金對被投資事業之半數出資額。</w:t>
      </w:r>
      <w:r w:rsidRPr="00A40492">
        <w:rPr>
          <w:rFonts w:ascii="Times New Roman" w:hAnsi="Times New Roman" w:cs="Times New Roman"/>
          <w:sz w:val="32"/>
          <w:szCs w:val="32"/>
        </w:rPr>
        <w:t xml:space="preserve"> </w:t>
      </w:r>
    </w:p>
    <w:p w:rsidR="00B654B3" w:rsidRPr="00A40492" w:rsidRDefault="00B654B3" w:rsidP="007A21D4">
      <w:pPr>
        <w:pStyle w:val="a6"/>
        <w:widowControl w:val="0"/>
        <w:numPr>
          <w:ilvl w:val="0"/>
          <w:numId w:val="1"/>
        </w:numPr>
        <w:spacing w:beforeLines="50" w:before="180" w:afterLines="50" w:after="180" w:line="440" w:lineRule="exact"/>
        <w:ind w:leftChars="0"/>
        <w:jc w:val="both"/>
        <w:rPr>
          <w:rFonts w:ascii="Times New Roman" w:hAnsi="Times New Roman" w:cs="Times New Roman"/>
          <w:sz w:val="32"/>
          <w:szCs w:val="32"/>
        </w:rPr>
      </w:pPr>
      <w:r w:rsidRPr="00A40492">
        <w:rPr>
          <w:rFonts w:ascii="Times New Roman" w:hAnsi="Times New Roman" w:cs="Times New Roman"/>
          <w:sz w:val="32"/>
          <w:szCs w:val="32"/>
        </w:rPr>
        <w:t>退場機制</w:t>
      </w:r>
    </w:p>
    <w:p w:rsidR="00B654B3" w:rsidRPr="00A40492" w:rsidRDefault="00B654B3" w:rsidP="007A21D4">
      <w:pPr>
        <w:pStyle w:val="a6"/>
        <w:spacing w:beforeLines="50" w:before="180" w:afterLines="50" w:after="180" w:line="440" w:lineRule="exact"/>
        <w:ind w:leftChars="0" w:left="720"/>
        <w:jc w:val="both"/>
        <w:rPr>
          <w:rFonts w:ascii="Times New Roman" w:hAnsi="Times New Roman" w:cs="Times New Roman"/>
          <w:sz w:val="32"/>
          <w:szCs w:val="32"/>
        </w:rPr>
      </w:pPr>
      <w:r w:rsidRPr="00A40492">
        <w:rPr>
          <w:rFonts w:ascii="Times New Roman" w:hAnsi="Times New Roman" w:cs="Times New Roman"/>
          <w:sz w:val="32"/>
          <w:szCs w:val="32"/>
        </w:rPr>
        <w:t>被投資事業於本基金投資後</w:t>
      </w:r>
      <w:r w:rsidRPr="00A40492">
        <w:rPr>
          <w:rFonts w:ascii="Times New Roman" w:hAnsi="Times New Roman" w:cs="Times New Roman"/>
          <w:sz w:val="32"/>
          <w:szCs w:val="32"/>
        </w:rPr>
        <w:t>7</w:t>
      </w:r>
      <w:r w:rsidRPr="00A40492">
        <w:rPr>
          <w:rFonts w:ascii="Times New Roman" w:hAnsi="Times New Roman" w:cs="Times New Roman"/>
          <w:sz w:val="32"/>
          <w:szCs w:val="32"/>
        </w:rPr>
        <w:t>年內辦理首次現金增資時，本基金得以該次現金增資價格或每股淨值孰高之</w:t>
      </w:r>
      <w:r w:rsidRPr="00A40492">
        <w:rPr>
          <w:rFonts w:ascii="Times New Roman" w:hAnsi="Times New Roman" w:cs="Times New Roman"/>
          <w:sz w:val="32"/>
          <w:szCs w:val="32"/>
        </w:rPr>
        <w:t>90%</w:t>
      </w:r>
      <w:r w:rsidRPr="00A40492">
        <w:rPr>
          <w:rFonts w:ascii="Times New Roman" w:hAnsi="Times New Roman" w:cs="Times New Roman"/>
          <w:sz w:val="32"/>
          <w:szCs w:val="32"/>
        </w:rPr>
        <w:t>為出售價格，將全數持股出售予共同投資之天使投資人或該事業經營團隊</w:t>
      </w:r>
      <w:r w:rsidRPr="00A40492">
        <w:rPr>
          <w:rFonts w:ascii="Times New Roman" w:eastAsia="新細明體" w:hAnsi="Times New Roman" w:cs="Times New Roman"/>
          <w:sz w:val="32"/>
          <w:szCs w:val="32"/>
        </w:rPr>
        <w:t>，</w:t>
      </w:r>
      <w:r w:rsidRPr="00A40492">
        <w:rPr>
          <w:rFonts w:ascii="Times New Roman" w:hAnsi="Times New Roman" w:cs="Times New Roman"/>
          <w:sz w:val="32"/>
          <w:szCs w:val="32"/>
        </w:rPr>
        <w:t>並以天使投資人優先；若該事業</w:t>
      </w:r>
      <w:r w:rsidRPr="00A40492">
        <w:rPr>
          <w:rFonts w:ascii="Times New Roman" w:hAnsi="Times New Roman" w:cs="Times New Roman"/>
          <w:sz w:val="32"/>
          <w:szCs w:val="32"/>
        </w:rPr>
        <w:t>7</w:t>
      </w:r>
      <w:r w:rsidRPr="00A40492">
        <w:rPr>
          <w:rFonts w:ascii="Times New Roman" w:hAnsi="Times New Roman" w:cs="Times New Roman"/>
          <w:sz w:val="32"/>
          <w:szCs w:val="32"/>
        </w:rPr>
        <w:t>年內未辦理現金增資，該被投資事業應以每股淨值買回本基金全數持股或辦理該事業之清算解散。</w:t>
      </w:r>
    </w:p>
    <w:p w:rsidR="008528E5" w:rsidRPr="00A40492" w:rsidRDefault="008528E5" w:rsidP="007A21D4">
      <w:pPr>
        <w:pStyle w:val="a6"/>
        <w:widowControl w:val="0"/>
        <w:numPr>
          <w:ilvl w:val="0"/>
          <w:numId w:val="1"/>
        </w:numPr>
        <w:spacing w:beforeLines="50" w:before="180" w:afterLines="50" w:after="180" w:line="440" w:lineRule="exact"/>
        <w:ind w:leftChars="0" w:left="993" w:hanging="993"/>
        <w:jc w:val="both"/>
        <w:rPr>
          <w:rFonts w:ascii="Times New Roman" w:hAnsi="Times New Roman" w:cs="Times New Roman"/>
          <w:sz w:val="32"/>
          <w:szCs w:val="32"/>
        </w:rPr>
      </w:pPr>
      <w:r w:rsidRPr="00A40492">
        <w:rPr>
          <w:rFonts w:ascii="Times New Roman" w:hAnsi="Times New Roman" w:cs="Times New Roman"/>
          <w:sz w:val="32"/>
          <w:szCs w:val="32"/>
        </w:rPr>
        <w:t>執行方式</w:t>
      </w:r>
    </w:p>
    <w:p w:rsidR="008528E5" w:rsidRPr="00A40492" w:rsidRDefault="008528E5" w:rsidP="007A21D4">
      <w:pPr>
        <w:pStyle w:val="a6"/>
        <w:spacing w:beforeLines="50" w:before="180" w:afterLines="50" w:after="180" w:line="440" w:lineRule="exact"/>
        <w:ind w:leftChars="0" w:left="720"/>
        <w:jc w:val="both"/>
        <w:rPr>
          <w:rFonts w:ascii="Times New Roman" w:hAnsi="Times New Roman" w:cs="Times New Roman"/>
          <w:sz w:val="32"/>
          <w:szCs w:val="32"/>
        </w:rPr>
      </w:pPr>
      <w:r w:rsidRPr="00A40492">
        <w:rPr>
          <w:rFonts w:ascii="Times New Roman" w:hAnsi="Times New Roman" w:cs="Times New Roman"/>
          <w:sz w:val="32"/>
          <w:szCs w:val="32"/>
        </w:rPr>
        <w:t>為強化投資評估及管理，本基金得遴選執行機構協助辦理本方案相關事宜。</w:t>
      </w:r>
    </w:p>
    <w:p w:rsidR="008528E5" w:rsidRPr="00A40492" w:rsidRDefault="008528E5" w:rsidP="007A21D4">
      <w:pPr>
        <w:pStyle w:val="a6"/>
        <w:spacing w:beforeLines="50" w:before="180" w:afterLines="50" w:after="180" w:line="440" w:lineRule="exact"/>
        <w:ind w:leftChars="0" w:left="720"/>
        <w:jc w:val="both"/>
        <w:rPr>
          <w:rFonts w:ascii="Times New Roman" w:hAnsi="Times New Roman" w:cs="Times New Roman"/>
          <w:sz w:val="32"/>
          <w:szCs w:val="32"/>
        </w:rPr>
      </w:pPr>
      <w:r w:rsidRPr="00A40492">
        <w:rPr>
          <w:rFonts w:ascii="Times New Roman" w:hAnsi="Times New Roman" w:cs="Times New Roman"/>
          <w:sz w:val="32"/>
          <w:szCs w:val="32"/>
        </w:rPr>
        <w:t>執行機構辦理本方案應就投資申請程序、審議機制、資金管控、經營輔導、激勵措施及退場機制等訂定相關作業要點，經本基金同意後據以執行。</w:t>
      </w:r>
    </w:p>
    <w:p w:rsidR="008528E5" w:rsidRPr="00A40492" w:rsidRDefault="008528E5" w:rsidP="007A21D4">
      <w:pPr>
        <w:pStyle w:val="a6"/>
        <w:widowControl w:val="0"/>
        <w:numPr>
          <w:ilvl w:val="0"/>
          <w:numId w:val="1"/>
        </w:numPr>
        <w:spacing w:beforeLines="50" w:before="180" w:afterLines="50" w:after="180" w:line="440" w:lineRule="exact"/>
        <w:ind w:leftChars="0" w:left="993" w:hanging="993"/>
        <w:jc w:val="both"/>
        <w:rPr>
          <w:rFonts w:ascii="Times New Roman" w:hAnsi="Times New Roman" w:cs="Times New Roman"/>
          <w:sz w:val="32"/>
          <w:szCs w:val="32"/>
        </w:rPr>
      </w:pPr>
      <w:r w:rsidRPr="00A40492">
        <w:rPr>
          <w:rFonts w:ascii="Times New Roman" w:hAnsi="Times New Roman" w:cs="Times New Roman"/>
          <w:sz w:val="32"/>
          <w:szCs w:val="32"/>
        </w:rPr>
        <w:lastRenderedPageBreak/>
        <w:t>投資管理</w:t>
      </w:r>
    </w:p>
    <w:p w:rsidR="008528E5" w:rsidRPr="00A40492" w:rsidRDefault="008528E5" w:rsidP="007A21D4">
      <w:pPr>
        <w:pStyle w:val="a6"/>
        <w:widowControl w:val="0"/>
        <w:numPr>
          <w:ilvl w:val="0"/>
          <w:numId w:val="5"/>
        </w:numPr>
        <w:spacing w:beforeLines="50" w:before="180" w:afterLines="50" w:after="180" w:line="440" w:lineRule="exact"/>
        <w:ind w:leftChars="0"/>
        <w:jc w:val="both"/>
        <w:rPr>
          <w:rFonts w:ascii="Times New Roman" w:hAnsi="Times New Roman" w:cs="Times New Roman"/>
          <w:sz w:val="32"/>
          <w:szCs w:val="32"/>
        </w:rPr>
      </w:pPr>
      <w:r w:rsidRPr="00A40492">
        <w:rPr>
          <w:rFonts w:ascii="Times New Roman" w:hAnsi="Times New Roman" w:cs="Times New Roman"/>
          <w:sz w:val="32"/>
          <w:szCs w:val="32"/>
        </w:rPr>
        <w:t>為確保本方案投資款及資產安全，執行機構應依投資評估審議會決議辦理相關事項及設立信託資金專戶管理本方案資產。</w:t>
      </w:r>
    </w:p>
    <w:p w:rsidR="008528E5" w:rsidRPr="00A40492" w:rsidRDefault="008528E5" w:rsidP="007A21D4">
      <w:pPr>
        <w:pStyle w:val="a6"/>
        <w:widowControl w:val="0"/>
        <w:numPr>
          <w:ilvl w:val="0"/>
          <w:numId w:val="5"/>
        </w:numPr>
        <w:spacing w:beforeLines="50" w:before="180" w:afterLines="50" w:after="180" w:line="440" w:lineRule="exact"/>
        <w:ind w:leftChars="0"/>
        <w:jc w:val="both"/>
        <w:rPr>
          <w:rFonts w:ascii="Times New Roman" w:hAnsi="Times New Roman" w:cs="Times New Roman"/>
          <w:sz w:val="32"/>
          <w:szCs w:val="32"/>
        </w:rPr>
      </w:pPr>
      <w:r w:rsidRPr="00A40492">
        <w:rPr>
          <w:rFonts w:ascii="Times New Roman" w:hAnsi="Times New Roman" w:cs="Times New Roman"/>
          <w:sz w:val="32"/>
          <w:szCs w:val="32"/>
        </w:rPr>
        <w:t>執行機構於本基金參與投資後，應取得投資事業股票或權利證明憑證，委託本方案之信託資金專戶保管。</w:t>
      </w:r>
    </w:p>
    <w:p w:rsidR="008528E5" w:rsidRPr="00A40492" w:rsidRDefault="008528E5" w:rsidP="007A21D4">
      <w:pPr>
        <w:pStyle w:val="a6"/>
        <w:widowControl w:val="0"/>
        <w:numPr>
          <w:ilvl w:val="0"/>
          <w:numId w:val="5"/>
        </w:numPr>
        <w:spacing w:beforeLines="50" w:before="180" w:afterLines="50" w:after="180" w:line="440" w:lineRule="exact"/>
        <w:ind w:leftChars="0"/>
        <w:jc w:val="both"/>
        <w:rPr>
          <w:rFonts w:ascii="Times New Roman" w:hAnsi="Times New Roman" w:cs="Times New Roman"/>
          <w:sz w:val="32"/>
          <w:szCs w:val="32"/>
        </w:rPr>
      </w:pPr>
      <w:r w:rsidRPr="00A40492">
        <w:rPr>
          <w:rFonts w:ascii="Times New Roman" w:hAnsi="Times New Roman" w:cs="Times New Roman"/>
          <w:sz w:val="32"/>
          <w:szCs w:val="32"/>
        </w:rPr>
        <w:t>執行機構得按季向本基金申請投資案所需預估股款撥至信託資金專戶。</w:t>
      </w:r>
    </w:p>
    <w:p w:rsidR="008528E5" w:rsidRPr="00A40492" w:rsidRDefault="008528E5" w:rsidP="007A21D4">
      <w:pPr>
        <w:pStyle w:val="a6"/>
        <w:widowControl w:val="0"/>
        <w:numPr>
          <w:ilvl w:val="0"/>
          <w:numId w:val="5"/>
        </w:numPr>
        <w:spacing w:beforeLines="50" w:before="180" w:afterLines="50" w:after="180" w:line="440" w:lineRule="exact"/>
        <w:ind w:leftChars="0"/>
        <w:jc w:val="both"/>
        <w:rPr>
          <w:rFonts w:ascii="Times New Roman" w:hAnsi="Times New Roman" w:cs="Times New Roman"/>
          <w:sz w:val="32"/>
          <w:szCs w:val="32"/>
        </w:rPr>
      </w:pPr>
      <w:r w:rsidRPr="00A40492">
        <w:rPr>
          <w:rFonts w:ascii="Times New Roman" w:hAnsi="Times New Roman" w:cs="Times New Roman"/>
          <w:sz w:val="32"/>
          <w:szCs w:val="32"/>
        </w:rPr>
        <w:t>執行機構應依相關法令規定辦理投資事業投資後管理及公司治理事務，並每年向本基金提報本方案辦理情形。</w:t>
      </w:r>
    </w:p>
    <w:p w:rsidR="008528E5" w:rsidRPr="00A40492" w:rsidRDefault="008528E5" w:rsidP="007A21D4">
      <w:pPr>
        <w:pStyle w:val="a6"/>
        <w:widowControl w:val="0"/>
        <w:numPr>
          <w:ilvl w:val="0"/>
          <w:numId w:val="5"/>
        </w:numPr>
        <w:spacing w:beforeLines="50" w:before="180" w:afterLines="50" w:after="180" w:line="440" w:lineRule="exact"/>
        <w:ind w:leftChars="0"/>
        <w:jc w:val="both"/>
        <w:rPr>
          <w:rFonts w:ascii="Times New Roman" w:hAnsi="Times New Roman" w:cs="Times New Roman"/>
          <w:sz w:val="32"/>
          <w:szCs w:val="32"/>
        </w:rPr>
      </w:pPr>
      <w:r w:rsidRPr="00A40492">
        <w:rPr>
          <w:rFonts w:ascii="Times New Roman" w:hAnsi="Times New Roman" w:cs="Times New Roman"/>
          <w:sz w:val="32"/>
          <w:szCs w:val="32"/>
        </w:rPr>
        <w:t>執行機構應按季提供本方案投資事業之財務資訊及營運概況資料，本基金得會同執行機構前往投資事業瞭解其經營情形。</w:t>
      </w:r>
    </w:p>
    <w:p w:rsidR="008528E5" w:rsidRPr="00A40492" w:rsidRDefault="008528E5" w:rsidP="007A21D4">
      <w:pPr>
        <w:pStyle w:val="a6"/>
        <w:widowControl w:val="0"/>
        <w:numPr>
          <w:ilvl w:val="0"/>
          <w:numId w:val="5"/>
        </w:numPr>
        <w:spacing w:beforeLines="50" w:before="180" w:afterLines="50" w:after="180" w:line="440" w:lineRule="exact"/>
        <w:ind w:leftChars="0"/>
        <w:jc w:val="both"/>
        <w:rPr>
          <w:rFonts w:ascii="Times New Roman" w:hAnsi="Times New Roman" w:cs="Times New Roman"/>
          <w:sz w:val="32"/>
          <w:szCs w:val="32"/>
        </w:rPr>
      </w:pPr>
      <w:r w:rsidRPr="00A40492">
        <w:rPr>
          <w:rFonts w:ascii="Times New Roman" w:hAnsi="Times New Roman" w:cs="Times New Roman"/>
          <w:sz w:val="32"/>
          <w:szCs w:val="32"/>
        </w:rPr>
        <w:t>本基金於年報中揭露本方案相關投資資訊。</w:t>
      </w:r>
    </w:p>
    <w:p w:rsidR="008528E5" w:rsidRPr="00A40492" w:rsidRDefault="008528E5" w:rsidP="007A21D4">
      <w:pPr>
        <w:pStyle w:val="a6"/>
        <w:widowControl w:val="0"/>
        <w:numPr>
          <w:ilvl w:val="0"/>
          <w:numId w:val="1"/>
        </w:numPr>
        <w:spacing w:beforeLines="50" w:before="180" w:afterLines="50" w:after="180" w:line="440" w:lineRule="exact"/>
        <w:ind w:leftChars="0" w:left="993" w:hanging="993"/>
        <w:jc w:val="both"/>
        <w:rPr>
          <w:rFonts w:ascii="Times New Roman" w:hAnsi="Times New Roman" w:cs="Times New Roman"/>
          <w:sz w:val="32"/>
          <w:szCs w:val="32"/>
        </w:rPr>
      </w:pPr>
      <w:r w:rsidRPr="00A40492">
        <w:rPr>
          <w:rFonts w:ascii="Times New Roman" w:hAnsi="Times New Roman" w:cs="Times New Roman"/>
          <w:sz w:val="32"/>
          <w:szCs w:val="32"/>
        </w:rPr>
        <w:t>實施及修正</w:t>
      </w:r>
      <w:r w:rsidRPr="00A40492">
        <w:rPr>
          <w:rFonts w:ascii="Times New Roman" w:hAnsi="Times New Roman" w:cs="Times New Roman"/>
          <w:sz w:val="32"/>
          <w:szCs w:val="32"/>
        </w:rPr>
        <w:t xml:space="preserve"> </w:t>
      </w:r>
    </w:p>
    <w:p w:rsidR="008528E5" w:rsidRPr="00A40492" w:rsidRDefault="008528E5" w:rsidP="007A21D4">
      <w:pPr>
        <w:spacing w:beforeLines="50" w:before="180" w:afterLines="50" w:after="180" w:line="440" w:lineRule="exact"/>
        <w:ind w:leftChars="412" w:left="989"/>
        <w:jc w:val="both"/>
        <w:rPr>
          <w:rFonts w:eastAsia="標楷體"/>
          <w:color w:val="000000"/>
          <w:sz w:val="32"/>
          <w:szCs w:val="32"/>
        </w:rPr>
      </w:pPr>
      <w:r w:rsidRPr="00A40492">
        <w:rPr>
          <w:rFonts w:eastAsia="標楷體"/>
          <w:color w:val="000000"/>
          <w:sz w:val="32"/>
          <w:szCs w:val="32"/>
        </w:rPr>
        <w:t>本方案經</w:t>
      </w:r>
      <w:proofErr w:type="gramStart"/>
      <w:r w:rsidRPr="00A40492">
        <w:rPr>
          <w:rFonts w:eastAsia="標楷體"/>
          <w:color w:val="000000"/>
          <w:sz w:val="32"/>
          <w:szCs w:val="32"/>
        </w:rPr>
        <w:t>報奉本基金</w:t>
      </w:r>
      <w:proofErr w:type="gramEnd"/>
      <w:r w:rsidRPr="00A40492">
        <w:rPr>
          <w:rFonts w:eastAsia="標楷體"/>
          <w:color w:val="000000"/>
          <w:sz w:val="32"/>
          <w:szCs w:val="32"/>
        </w:rPr>
        <w:t>管理會核定後實施，修正時亦同。</w:t>
      </w:r>
    </w:p>
    <w:p w:rsidR="005855E3" w:rsidRPr="00A40492" w:rsidRDefault="00A254E0" w:rsidP="007A21D4">
      <w:pPr>
        <w:spacing w:beforeLines="50" w:before="180" w:afterLines="50" w:after="180" w:line="440" w:lineRule="exact"/>
      </w:pPr>
    </w:p>
    <w:sectPr w:rsidR="005855E3" w:rsidRPr="00A40492" w:rsidSect="00064525">
      <w:footerReference w:type="even" r:id="rId7"/>
      <w:footerReference w:type="default" r:id="rId8"/>
      <w:pgSz w:w="11907" w:h="16839" w:code="9"/>
      <w:pgMar w:top="993" w:right="1134" w:bottom="1134" w:left="1134" w:header="850" w:footer="850" w:gutter="0"/>
      <w:pgNumType w:start="1"/>
      <w:cols w:space="425"/>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4E0" w:rsidRDefault="00A254E0" w:rsidP="00133735">
      <w:r>
        <w:separator/>
      </w:r>
    </w:p>
  </w:endnote>
  <w:endnote w:type="continuationSeparator" w:id="0">
    <w:p w:rsidR="00A254E0" w:rsidRDefault="00A254E0" w:rsidP="0013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02" w:rsidRDefault="001B1507" w:rsidP="00351E8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0C02" w:rsidRDefault="00A254E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345573"/>
      <w:docPartObj>
        <w:docPartGallery w:val="Page Numbers (Bottom of Page)"/>
        <w:docPartUnique/>
      </w:docPartObj>
    </w:sdtPr>
    <w:sdtEndPr/>
    <w:sdtContent>
      <w:p w:rsidR="00133735" w:rsidRDefault="00133735">
        <w:pPr>
          <w:pStyle w:val="a3"/>
          <w:jc w:val="center"/>
        </w:pPr>
        <w:r>
          <w:fldChar w:fldCharType="begin"/>
        </w:r>
        <w:r>
          <w:instrText>PAGE   \* MERGEFORMAT</w:instrText>
        </w:r>
        <w:r>
          <w:fldChar w:fldCharType="separate"/>
        </w:r>
        <w:r w:rsidR="00F62943" w:rsidRPr="00F62943">
          <w:rPr>
            <w:noProof/>
            <w:lang w:val="zh-TW"/>
          </w:rPr>
          <w:t>2</w:t>
        </w:r>
        <w:r>
          <w:fldChar w:fldCharType="end"/>
        </w:r>
      </w:p>
    </w:sdtContent>
  </w:sdt>
  <w:p w:rsidR="00433464" w:rsidRDefault="00A254E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4E0" w:rsidRDefault="00A254E0" w:rsidP="00133735">
      <w:r>
        <w:separator/>
      </w:r>
    </w:p>
  </w:footnote>
  <w:footnote w:type="continuationSeparator" w:id="0">
    <w:p w:rsidR="00A254E0" w:rsidRDefault="00A254E0" w:rsidP="00133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85388"/>
    <w:multiLevelType w:val="hybridMultilevel"/>
    <w:tmpl w:val="CD56D1F8"/>
    <w:lvl w:ilvl="0" w:tplc="4F40CB7C">
      <w:start w:val="1"/>
      <w:numFmt w:val="taiwaneseCountingThousand"/>
      <w:lvlText w:val="(%1)"/>
      <w:lvlJc w:val="left"/>
      <w:pPr>
        <w:ind w:left="1196" w:hanging="720"/>
      </w:pPr>
      <w:rPr>
        <w:rFonts w:hint="default"/>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 w15:restartNumberingAfterBreak="0">
    <w:nsid w:val="465608F1"/>
    <w:multiLevelType w:val="hybridMultilevel"/>
    <w:tmpl w:val="4A669898"/>
    <w:lvl w:ilvl="0" w:tplc="73CE2C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ABE6957"/>
    <w:multiLevelType w:val="hybridMultilevel"/>
    <w:tmpl w:val="E61EA9BE"/>
    <w:lvl w:ilvl="0" w:tplc="E90ABF2A">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69BA580E"/>
    <w:multiLevelType w:val="hybridMultilevel"/>
    <w:tmpl w:val="0A0A7376"/>
    <w:lvl w:ilvl="0" w:tplc="E90ABF2A">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 w15:restartNumberingAfterBreak="0">
    <w:nsid w:val="76223C1A"/>
    <w:multiLevelType w:val="hybridMultilevel"/>
    <w:tmpl w:val="DE260DDA"/>
    <w:lvl w:ilvl="0" w:tplc="872C23C6">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E5"/>
    <w:rsid w:val="00015B2F"/>
    <w:rsid w:val="00064525"/>
    <w:rsid w:val="00101585"/>
    <w:rsid w:val="00133735"/>
    <w:rsid w:val="001625CC"/>
    <w:rsid w:val="001B1507"/>
    <w:rsid w:val="004774B3"/>
    <w:rsid w:val="005C645C"/>
    <w:rsid w:val="007A21D4"/>
    <w:rsid w:val="008260B2"/>
    <w:rsid w:val="008528E5"/>
    <w:rsid w:val="00992734"/>
    <w:rsid w:val="00A254E0"/>
    <w:rsid w:val="00A40492"/>
    <w:rsid w:val="00B654B3"/>
    <w:rsid w:val="00B9450A"/>
    <w:rsid w:val="00D06CE1"/>
    <w:rsid w:val="00D63B85"/>
    <w:rsid w:val="00F041E1"/>
    <w:rsid w:val="00F62943"/>
    <w:rsid w:val="00FB53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142A16-13B8-4667-B4B0-82378C88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8E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528E5"/>
    <w:pPr>
      <w:tabs>
        <w:tab w:val="center" w:pos="4153"/>
        <w:tab w:val="right" w:pos="8306"/>
      </w:tabs>
      <w:snapToGrid w:val="0"/>
    </w:pPr>
    <w:rPr>
      <w:sz w:val="20"/>
      <w:szCs w:val="20"/>
    </w:rPr>
  </w:style>
  <w:style w:type="character" w:customStyle="1" w:styleId="a4">
    <w:name w:val="頁尾 字元"/>
    <w:basedOn w:val="a0"/>
    <w:link w:val="a3"/>
    <w:uiPriority w:val="99"/>
    <w:rsid w:val="008528E5"/>
    <w:rPr>
      <w:rFonts w:ascii="Times New Roman" w:eastAsia="新細明體" w:hAnsi="Times New Roman" w:cs="Times New Roman"/>
      <w:sz w:val="20"/>
      <w:szCs w:val="20"/>
    </w:rPr>
  </w:style>
  <w:style w:type="character" w:styleId="a5">
    <w:name w:val="page number"/>
    <w:basedOn w:val="a0"/>
    <w:rsid w:val="008528E5"/>
  </w:style>
  <w:style w:type="paragraph" w:styleId="a6">
    <w:name w:val="List Paragraph"/>
    <w:basedOn w:val="a"/>
    <w:uiPriority w:val="34"/>
    <w:qFormat/>
    <w:rsid w:val="008528E5"/>
    <w:pPr>
      <w:widowControl/>
      <w:spacing w:after="178" w:line="259" w:lineRule="auto"/>
      <w:ind w:leftChars="200" w:left="480" w:hanging="4"/>
    </w:pPr>
    <w:rPr>
      <w:rFonts w:ascii="標楷體" w:eastAsia="標楷體" w:hAnsi="標楷體" w:cs="標楷體"/>
      <w:color w:val="000000"/>
      <w:sz w:val="26"/>
      <w:szCs w:val="22"/>
    </w:rPr>
  </w:style>
  <w:style w:type="paragraph" w:styleId="a7">
    <w:name w:val="header"/>
    <w:basedOn w:val="a"/>
    <w:link w:val="a8"/>
    <w:uiPriority w:val="99"/>
    <w:unhideWhenUsed/>
    <w:rsid w:val="00133735"/>
    <w:pPr>
      <w:tabs>
        <w:tab w:val="center" w:pos="4153"/>
        <w:tab w:val="right" w:pos="8306"/>
      </w:tabs>
      <w:snapToGrid w:val="0"/>
    </w:pPr>
    <w:rPr>
      <w:sz w:val="20"/>
      <w:szCs w:val="20"/>
    </w:rPr>
  </w:style>
  <w:style w:type="character" w:customStyle="1" w:styleId="a8">
    <w:name w:val="頁首 字元"/>
    <w:basedOn w:val="a0"/>
    <w:link w:val="a7"/>
    <w:uiPriority w:val="99"/>
    <w:rsid w:val="0013373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 林琬純 Belle Lin</dc:creator>
  <cp:keywords/>
  <dc:description/>
  <cp:lastModifiedBy>5 陳世賢 Allen Chen</cp:lastModifiedBy>
  <cp:revision>7</cp:revision>
  <cp:lastPrinted>2018-10-01T02:42:00Z</cp:lastPrinted>
  <dcterms:created xsi:type="dcterms:W3CDTF">2018-10-01T01:42:00Z</dcterms:created>
  <dcterms:modified xsi:type="dcterms:W3CDTF">2018-10-01T02:43:00Z</dcterms:modified>
</cp:coreProperties>
</file>