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43" w:rsidRPr="004F0022" w:rsidRDefault="005C4B98" w:rsidP="00A31524">
      <w:pPr>
        <w:pStyle w:val="Web"/>
        <w:spacing w:beforeLines="1" w:before="2" w:beforeAutospacing="0" w:after="0" w:afterAutospacing="0" w:line="400" w:lineRule="exact"/>
        <w:divId w:val="1240023403"/>
        <w:rPr>
          <w:color w:val="000000" w:themeColor="text1"/>
          <w:sz w:val="28"/>
          <w:szCs w:val="28"/>
        </w:rPr>
      </w:pPr>
      <w:r w:rsidRPr="004F0022">
        <w:rPr>
          <w:rFonts w:hint="eastAsia"/>
          <w:b/>
          <w:bCs/>
          <w:color w:val="000000" w:themeColor="text1"/>
          <w:sz w:val="28"/>
          <w:szCs w:val="28"/>
        </w:rPr>
        <w:t>交通部107年度施政計畫</w:t>
      </w:r>
    </w:p>
    <w:p w:rsidR="00603BFE" w:rsidRPr="004F0022" w:rsidRDefault="00603BFE" w:rsidP="00603BFE">
      <w:pPr>
        <w:pStyle w:val="Web"/>
        <w:overflowPunct w:val="0"/>
        <w:spacing w:before="0" w:beforeAutospacing="0" w:after="0" w:afterAutospacing="0"/>
        <w:ind w:firstLine="480"/>
        <w:divId w:val="1240023403"/>
        <w:rPr>
          <w:color w:val="000000" w:themeColor="text1"/>
        </w:rPr>
      </w:pPr>
    </w:p>
    <w:p w:rsidR="00200443" w:rsidRPr="004F0022" w:rsidRDefault="005C4B98" w:rsidP="00603BFE">
      <w:pPr>
        <w:pStyle w:val="Web"/>
        <w:overflowPunct w:val="0"/>
        <w:spacing w:before="0" w:beforeAutospacing="0" w:after="0" w:afterAutospacing="0"/>
        <w:ind w:firstLine="480"/>
        <w:divId w:val="1240023403"/>
        <w:rPr>
          <w:color w:val="000000" w:themeColor="text1"/>
        </w:rPr>
      </w:pPr>
      <w:r w:rsidRPr="004F0022">
        <w:rPr>
          <w:color w:val="000000" w:themeColor="text1"/>
        </w:rPr>
        <w:t>交通業務範疇廣泛多元，除基本的陸海空交通運輸外，尚涵蓋觀光、郵政、電信及氣象等領域，與民眾日常生活需求息息相關；在國家經濟發展上，交通建設更扮演火車頭的角色，為彰顯交通施政的價值與目的，「交通安全」、「公共運輸」、「產業發展」及「智慧運輸」為本部107年度施政主軸，並推動以下施政重點：</w:t>
      </w:r>
    </w:p>
    <w:p w:rsidR="00200443" w:rsidRPr="004F0022" w:rsidRDefault="005C4B98" w:rsidP="00603BFE">
      <w:pPr>
        <w:pStyle w:val="Web"/>
        <w:overflowPunct w:val="0"/>
        <w:spacing w:before="0" w:beforeAutospacing="0" w:after="0" w:afterAutospacing="0"/>
        <w:ind w:left="480" w:hanging="480"/>
        <w:divId w:val="1240023403"/>
        <w:rPr>
          <w:color w:val="000000" w:themeColor="text1"/>
        </w:rPr>
      </w:pPr>
      <w:r w:rsidRPr="004F0022">
        <w:rPr>
          <w:color w:val="000000" w:themeColor="text1"/>
        </w:rPr>
        <w:t>一、改善交通安全、降低事故傷亡人數：依衛生福利部統計，我國每年仍有3,000餘人死於道路交通事故，主要集中在16-24歲的年齡層，對國家社會和經濟都是重大損失，一定要從各方面喚起社會各界重視，共同提升道路交通安全，因為交通安全是無可替代的價值。</w:t>
      </w:r>
    </w:p>
    <w:p w:rsidR="00200443" w:rsidRPr="004F0022" w:rsidRDefault="005C4B98" w:rsidP="00603BFE">
      <w:pPr>
        <w:pStyle w:val="Web"/>
        <w:overflowPunct w:val="0"/>
        <w:spacing w:before="0" w:beforeAutospacing="0" w:after="0" w:afterAutospacing="0"/>
        <w:ind w:left="480" w:hanging="480"/>
        <w:divId w:val="1240023403"/>
        <w:rPr>
          <w:color w:val="000000" w:themeColor="text1"/>
        </w:rPr>
      </w:pPr>
      <w:r w:rsidRPr="004F0022">
        <w:rPr>
          <w:color w:val="000000" w:themeColor="text1"/>
        </w:rPr>
        <w:t>二、優先強化大客貨車安全配備：為提升大型車輛安全管理，保障行車安全，將從對車輛、業者之管理及加強稽查，並主動揚優責劣等各方面著手，持續積極強化推動相關措施。</w:t>
      </w:r>
    </w:p>
    <w:p w:rsidR="00200443" w:rsidRPr="004F0022" w:rsidRDefault="005C4B98" w:rsidP="00603BFE">
      <w:pPr>
        <w:pStyle w:val="Web"/>
        <w:overflowPunct w:val="0"/>
        <w:spacing w:before="0" w:beforeAutospacing="0" w:after="0" w:afterAutospacing="0"/>
        <w:ind w:left="480" w:hanging="480"/>
        <w:divId w:val="1240023403"/>
        <w:rPr>
          <w:color w:val="000000" w:themeColor="text1"/>
        </w:rPr>
      </w:pPr>
      <w:r w:rsidRPr="004F0022">
        <w:rPr>
          <w:color w:val="000000" w:themeColor="text1"/>
        </w:rPr>
        <w:t>三、活絡在地經濟開拓多元觀光市場：除了積極改善交通安全，營造臺灣是安全的旅遊環境外，在促進觀光產業發展方面，國內觀光市場不該停留在衝刺數量增加，更應發展綠色生態旅遊，活絡在地經濟，並協助產業轉型紓困，進而引導觀光發展，如此，不僅可以促進偏鄉就業、亦為安定社會結構之利基。</w:t>
      </w:r>
    </w:p>
    <w:p w:rsidR="00200443" w:rsidRPr="004F0022" w:rsidRDefault="005C4B98" w:rsidP="00603BFE">
      <w:pPr>
        <w:pStyle w:val="Web"/>
        <w:overflowPunct w:val="0"/>
        <w:spacing w:before="0" w:beforeAutospacing="0" w:after="0" w:afterAutospacing="0"/>
        <w:ind w:left="480" w:hanging="480"/>
        <w:divId w:val="1240023403"/>
        <w:rPr>
          <w:color w:val="000000" w:themeColor="text1"/>
        </w:rPr>
      </w:pPr>
      <w:r w:rsidRPr="004F0022">
        <w:rPr>
          <w:color w:val="000000" w:themeColor="text1"/>
        </w:rPr>
        <w:t>四、落實公司治理並強化董事會運作、提升事業營運績效：對於所屬國營事業機構、財團法人及公股事業公司業務的發展規劃，本部代表兩種不同身分，第一種身分是大股東，代表政府角度來看待所投資之事業；第二種身分是目的事業主管機關，因此將尊重並落實「公司治理」，重視董事監督功能，讓事業機構積極提升營運績效。</w:t>
      </w:r>
    </w:p>
    <w:p w:rsidR="00200443" w:rsidRPr="004F0022" w:rsidRDefault="005C4B98" w:rsidP="00603BFE">
      <w:pPr>
        <w:pStyle w:val="Web"/>
        <w:overflowPunct w:val="0"/>
        <w:spacing w:before="0" w:beforeAutospacing="0" w:after="0" w:afterAutospacing="0" w:line="320" w:lineRule="exact"/>
        <w:divId w:val="1240023403"/>
        <w:rPr>
          <w:color w:val="000000" w:themeColor="text1"/>
        </w:rPr>
      </w:pPr>
      <w:r w:rsidRPr="004F0022">
        <w:rPr>
          <w:rFonts w:hint="eastAsia"/>
          <w:color w:val="000000" w:themeColor="text1"/>
        </w:rPr>
        <w:t xml:space="preserve">　　本部依據行政院107年度施政方針，配合中程施政計畫及核定預算額度，並針對經社情勢變化及本部未來發展需要，編定107年度施政計畫。</w:t>
      </w:r>
    </w:p>
    <w:p w:rsidR="00200443" w:rsidRPr="004F0022" w:rsidRDefault="00200443" w:rsidP="00603BFE">
      <w:pPr>
        <w:overflowPunct w:val="0"/>
        <w:divId w:val="1240023403"/>
        <w:rPr>
          <w:color w:val="000000" w:themeColor="text1"/>
        </w:rPr>
      </w:pPr>
    </w:p>
    <w:p w:rsidR="00200443" w:rsidRPr="004F0022" w:rsidRDefault="005C4B98" w:rsidP="00603BFE">
      <w:pPr>
        <w:pStyle w:val="Web"/>
        <w:overflowPunct w:val="0"/>
        <w:spacing w:beforeLines="1" w:before="2" w:beforeAutospacing="0" w:after="0" w:afterAutospacing="0" w:line="400" w:lineRule="exact"/>
        <w:divId w:val="1240023403"/>
        <w:rPr>
          <w:color w:val="000000" w:themeColor="text1"/>
          <w:sz w:val="28"/>
          <w:szCs w:val="28"/>
        </w:rPr>
      </w:pPr>
      <w:r w:rsidRPr="004F0022">
        <w:rPr>
          <w:rFonts w:hint="eastAsia"/>
          <w:b/>
          <w:bCs/>
          <w:color w:val="000000" w:themeColor="text1"/>
          <w:sz w:val="28"/>
          <w:szCs w:val="28"/>
        </w:rPr>
        <w:t>壹、年度施政目標及策略</w:t>
      </w:r>
    </w:p>
    <w:p w:rsidR="00200443" w:rsidRPr="004F0022" w:rsidRDefault="005C4B98" w:rsidP="00603BFE">
      <w:pPr>
        <w:overflowPunct w:val="0"/>
        <w:divId w:val="1240023403"/>
        <w:rPr>
          <w:color w:val="000000" w:themeColor="text1"/>
        </w:rPr>
      </w:pPr>
      <w:r w:rsidRPr="004F0022">
        <w:rPr>
          <w:color w:val="000000" w:themeColor="text1"/>
        </w:rPr>
        <w:t>一、提升公共及綠能運輸服務水準</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一）以「多元服務供給」、「多元需求整合」、「多元資訊整合」、「多元方案加值」、「多元資源整合」、「多元協作」、「多元行銷」策略推動多元公路公共運輸服務，鼓勵及輔導客運業者使用低地板及節能車輛，落實無障礙運輸及節能減碳政策目標；另強化智慧裝置及電子票證之推廣應用，提升公路公共運輸競爭力，增進民眾搭乘公路公共運輸之意願及提升運量。</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二）強化軌道與公路系統的整合與分工，藉由市場定位的調整及營運管理策略的提升，並輔以適度的工程建設，打造臺灣的軌道系統成為友善無縫、具有產業機會、安全可靠、悠遊易行、永續營運、以及具有觀光魅力的臺灣骨幹運輸服務，推動主軸分成高鐵臺鐵連結成網、臺鐵升級及改善東部運輸服務、鐵路立體化或通勤提速、都市推捷運、中南部觀光鐵路五大主軸。</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（三）研發智慧型運輸系統，提供用路人優質服務；整合公路養護系統，開發智慧型分析工具，提供即時用路資訊；結合大數據分析資料，以先進通訊技術提供用路人使用。</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（四）推動智慧運輸服務：在車聯網環境下發展符合我國交通特性之人車路整合應用服務、規劃公共運輸MaaS（Mobility as a Service）行動服務，減少私人運具過度使用所造成之交通壅塞與不便及推動交通大數據創新應用，規劃更精準的交通管理政策，讓政府整體資源的應用更有效率。</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五）藉由自行車環島主幹線發展沿線具地方特色支環線，結合重要場站、觀光景點、整建驛站，輔以網站架構資訊系統建置以營造完善自行車友善路網，107年將改善瓶頸點，續串接山海環線，期打造臺灣成為自行車島。</w:t>
      </w:r>
    </w:p>
    <w:p w:rsidR="00200443" w:rsidRPr="004F0022" w:rsidRDefault="005C4B98" w:rsidP="00603BFE">
      <w:pPr>
        <w:overflowPunct w:val="0"/>
        <w:divId w:val="1240023403"/>
        <w:rPr>
          <w:color w:val="000000" w:themeColor="text1"/>
        </w:rPr>
      </w:pPr>
      <w:r w:rsidRPr="004F0022">
        <w:rPr>
          <w:color w:val="000000" w:themeColor="text1"/>
        </w:rPr>
        <w:t>二、提升海空運服務競爭力</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（一）拓展國際及兩岸運量，加強機場軟硬體建設及規劃，提高服務水準，提升我國航空運輸競爭力。</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lastRenderedPageBreak/>
        <w:t>（二）積極開發國際及兩岸貨源，搭配重大港埠建設及規劃，持續辦理行銷獎勵措施，提升國際港埠服務及競爭力。</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（三）推動國內商港建設，提升旅運安全及服務品質，以提升離島及各島間客運運量，促進地區觀光及經濟發展。</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（四）研發海空運分析模型，提供決策參考；持續擴充維護海空運資料庫，運用大數據與雲端技術，提供研究分析；分析海空運內外環境變化及發展情勢，強化數據分析精準度。</w:t>
      </w:r>
    </w:p>
    <w:p w:rsidR="00200443" w:rsidRPr="004F0022" w:rsidRDefault="005C4B98" w:rsidP="00603BFE">
      <w:pPr>
        <w:overflowPunct w:val="0"/>
        <w:divId w:val="1240023403"/>
        <w:rPr>
          <w:color w:val="000000" w:themeColor="text1"/>
        </w:rPr>
      </w:pPr>
      <w:r w:rsidRPr="004F0022">
        <w:rPr>
          <w:color w:val="000000" w:themeColor="text1"/>
        </w:rPr>
        <w:t>三、提升觀光旅遊產業品質，多元行銷創造全球產值</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一）藉國際年會活動（世界最美麗海灣、國際花卉博覽會）在臺舉辦契機，加強主力、新興及高潛力客源市場宣傳推廣，包裝創新及具地方特色旅遊產品，導引旅客深入地方，提升在臺停留時間、消費及重遊意願，創造在地產業共榮。</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（二）結合地方發展在地旅遊亮點，加強城市行銷，推廣跨夜旅遊及引導旅客在地消費，提升國人國內旅遊規模。</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（三）建立旅遊安全宣導機制，強化產業經營安全與品質管理，落實旅遊社會責任。</w:t>
      </w:r>
    </w:p>
    <w:p w:rsidR="00200443" w:rsidRPr="004F0022" w:rsidRDefault="005C4B98" w:rsidP="00603BFE">
      <w:pPr>
        <w:overflowPunct w:val="0"/>
        <w:divId w:val="1240023403"/>
        <w:rPr>
          <w:color w:val="000000" w:themeColor="text1"/>
        </w:rPr>
      </w:pPr>
      <w:r w:rsidRPr="004F0022">
        <w:rPr>
          <w:color w:val="000000" w:themeColor="text1"/>
        </w:rPr>
        <w:t>四、建構安全交通環境，落實運輸風險管理</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一）強化交通安全管理、降低交通事故傷亡：以減速、禮讓、守法為訴求重點，特別加強對年輕族群及酒駕零容忍之宣導，並持續從交通工程設施、教育宣導及執法等面向同步進行相關管制作為，以達成更安全、友善的交通願景，並利用工程、監理、執法、教育、宣導、管考等六面向，督導地方政府及中央部會相關單位訂定年度計畫具體執行，俾利落實目標，解決人、車、路構成之道路交通安全問題。</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二）持續推動台9線蘇花公路山區路段改善、台9線南迴公路拓寬改善後續、生活圈道路交通系統建設、西濱快速公路後續建設、省道改善、淡江大橋及其連絡道路建設、省道配合區域排水整治及環境營造計畫需辦理橋梁工程、省道配合重要河川環境營造計畫需辦理橋梁工程、台9線花東縱谷公路安全景觀大道、時空資訊雲落實智慧國土及智慧運輸系統發展建設等新建及改善計畫，以提供便捷公路交通。</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（三）持續強化鐵路機構之自我管理、訓練，強化軌道運輸服務功能，推動鐵路立體化、附屬事業開發等，建構及提供完善軌道服務，並持續辦理瓶頸路段改善，強化行車準點、安全等服務。</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四）執行國家民用航空安全計畫，並加強執行航務、機務、客艙安全、跑道安全及機場空側查核業務；另要求國籍民用航空運輸業確實運用安全管理系統，期透過危險識別執行風險管理的主動作為，並透由飛安報告系統資料進行分析預測，採行飛安管理作為，以確保飛航安全。</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五）推動「第2代臺灣地區橋梁管理資訊系統」提升橋梁檢測及維修資料之完整詳實度、持續辦理橋梁評鑑及外部稽核，督促縣市政府確實辦理橋梁檢測及維修工作；並實施三級抽檢機制，落實提升省道橋梁檢測資料正確率。</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（六）加強遊覽車安全管理，除落實對駕駛人、車輛、道路及業者之管理作為外，並將建立科學化監督機制，及透過資訊公開方式強化市場效能，亦會研議輔導方案，鼓勵產業正向發展。</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七）持續精進｢公路防災預警機制」，以颱風事件採預判、部署、預警及應變逐步推動防災應變作為，輔以決策支援及各種通告管道等作業、系統工具，爭取更多預警、應變時間，達到使用路人遠離災害，降低災亡之風險，以維持劇烈天候下防災零傷亡的目標。另結合重要山區公路崩塌機率模式及災害、交通量、雨量、邊坡分級四大資料庫，建構自動公開即時路段風險資訊模組，運用大數據強化公路防救災應變處置作為；繼完成建置蘇花公路崩塌機率模式資料庫及平臺，後續長期規劃辦理其他北橫公路、阿里山公路、南迴公路等重要風景軸線監控路段自動公開即時路段風險資訊模組，以大幅降低本部所轄山區公路之罹災風險。</w:t>
      </w:r>
    </w:p>
    <w:p w:rsidR="00200443" w:rsidRPr="004F0022" w:rsidRDefault="005C4B98" w:rsidP="00603BFE">
      <w:pPr>
        <w:overflowPunct w:val="0"/>
        <w:divId w:val="1240023403"/>
        <w:rPr>
          <w:color w:val="000000" w:themeColor="text1"/>
        </w:rPr>
      </w:pPr>
      <w:r w:rsidRPr="004F0022">
        <w:rPr>
          <w:color w:val="000000" w:themeColor="text1"/>
        </w:rPr>
        <w:t>五、增進郵電氣象服務效能</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lastRenderedPageBreak/>
        <w:t>（一）積極推動郵政物流園區開發計畫、綠能電動車導入計畫及i郵箱新服務，推展「貨轉郵」業務、打造數位化金融環境及創新金融服務，並參與國際郵展，加強兩岸郵務及集郵業務交流合作。</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（二）持續推動營業廳環境改善、加強各項便民措施、增設銀髮友善服務區及關懷社區。</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三）依國際發展趨勢及國內產業需求，檢討我國頻率供應計畫，以積極促進資通訊產業發展；推展電信監理沙盒機制，建構產業創新試驗場域所需電信基礎設施；持續參與「網際網路名稱與號碼指配機構（ICANN）」等國際會議，以維護我國網際網路權益並提昇國際能見度。</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（四）賡續推動我國高速寬頻網路建設，以提供人民更合宜之寬頻服務，並創造優質寬頻網路運用環境。</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（五）持續整建觀測設施；強化氣候變遷監測及短期氣候預測能力、提升強震即時警報、定量降雨與即時預報的作業能力、建立本土化災害性天氣量化指標。</w:t>
      </w:r>
    </w:p>
    <w:p w:rsidR="00200443" w:rsidRPr="004F0022" w:rsidRDefault="005C4B98" w:rsidP="00603BFE">
      <w:pPr>
        <w:pStyle w:val="Web"/>
        <w:overflowPunct w:val="0"/>
        <w:spacing w:before="0" w:beforeAutospacing="0" w:after="0" w:afterAutospacing="0"/>
        <w:ind w:left="720" w:hanging="720"/>
        <w:divId w:val="1240023403"/>
        <w:rPr>
          <w:color w:val="000000" w:themeColor="text1"/>
        </w:rPr>
      </w:pPr>
      <w:r w:rsidRPr="004F0022">
        <w:rPr>
          <w:color w:val="000000" w:themeColor="text1"/>
        </w:rPr>
        <w:t>（六）將天氣、氣候、地震、海嘯資訊納入災害風險管理機制；拓展防救災的客製化氣象監測預（警）報資訊應用服務、開創多元化生活氣象資訊及傳播服務、深化科普教育宣導；推廣跨機關的氣候資訊應用。</w:t>
      </w:r>
    </w:p>
    <w:p w:rsidR="00200443" w:rsidRPr="004F0022" w:rsidRDefault="005C4B98" w:rsidP="00B11B30">
      <w:pPr>
        <w:overflowPunct w:val="0"/>
        <w:ind w:left="480" w:hangingChars="200" w:hanging="480"/>
        <w:jc w:val="both"/>
        <w:divId w:val="1240023403"/>
        <w:rPr>
          <w:color w:val="000000" w:themeColor="text1"/>
        </w:rPr>
      </w:pPr>
      <w:r w:rsidRPr="004F0022">
        <w:rPr>
          <w:color w:val="000000" w:themeColor="text1"/>
        </w:rPr>
        <w:t>六、妥適配置預算資源，提升預算執行效率</w:t>
      </w:r>
      <w:r w:rsidR="00603BFE" w:rsidRPr="004F0022">
        <w:rPr>
          <w:rFonts w:hint="eastAsia"/>
          <w:color w:val="000000" w:themeColor="text1"/>
        </w:rPr>
        <w:t>：</w:t>
      </w:r>
      <w:r w:rsidRPr="004F0022">
        <w:rPr>
          <w:color w:val="000000" w:themeColor="text1"/>
        </w:rPr>
        <w:t>提升資本門預算執行率，並減少歲出概算編報數與中程歲出概算額度核列數之差距，妥適配置政府預算，以落實零基預算之精神，從而增進資源運用效益。</w:t>
      </w:r>
    </w:p>
    <w:p w:rsidR="00200443" w:rsidRPr="004F0022" w:rsidRDefault="005C4B98">
      <w:pPr>
        <w:divId w:val="1240023403"/>
        <w:rPr>
          <w:color w:val="000000" w:themeColor="text1"/>
        </w:rPr>
      </w:pPr>
      <w:r w:rsidRPr="004F0022">
        <w:rPr>
          <w:color w:val="000000" w:themeColor="text1"/>
        </w:rPr>
        <w:br w:type="page"/>
      </w:r>
    </w:p>
    <w:p w:rsidR="00200443" w:rsidRPr="004F0022" w:rsidRDefault="005C4B98" w:rsidP="00A31524">
      <w:pPr>
        <w:pStyle w:val="Web"/>
        <w:spacing w:beforeLines="1" w:before="2" w:beforeAutospacing="0" w:after="0" w:afterAutospacing="0" w:line="400" w:lineRule="exact"/>
        <w:divId w:val="1240023403"/>
        <w:rPr>
          <w:color w:val="000000" w:themeColor="text1"/>
          <w:sz w:val="28"/>
          <w:szCs w:val="28"/>
        </w:rPr>
      </w:pPr>
      <w:r w:rsidRPr="004F0022">
        <w:rPr>
          <w:rFonts w:hint="eastAsia"/>
          <w:b/>
          <w:bCs/>
          <w:color w:val="000000" w:themeColor="text1"/>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3"/>
        <w:gridCol w:w="280"/>
        <w:gridCol w:w="2381"/>
        <w:gridCol w:w="560"/>
        <w:gridCol w:w="560"/>
        <w:gridCol w:w="2379"/>
        <w:gridCol w:w="1400"/>
        <w:gridCol w:w="977"/>
      </w:tblGrid>
      <w:tr w:rsidR="004F0022" w:rsidRPr="004F0022" w:rsidTr="0072601F">
        <w:trPr>
          <w:divId w:val="1240023403"/>
          <w:tblHeader/>
        </w:trPr>
        <w:tc>
          <w:tcPr>
            <w:tcW w:w="823"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關鍵績效指標</w:t>
            </w:r>
          </w:p>
        </w:tc>
      </w:tr>
      <w:tr w:rsidR="004F0022" w:rsidRPr="004F0022" w:rsidTr="0072601F">
        <w:trPr>
          <w:divId w:val="1240023403"/>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02" w:type="pct"/>
            <w:gridSpan w:val="2"/>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關鍵績效指標</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評估</w:t>
            </w:r>
            <w:r w:rsidRPr="004F0022">
              <w:rPr>
                <w:rFonts w:hint="eastAsia"/>
                <w:color w:val="000000" w:themeColor="text1"/>
              </w:rPr>
              <w:br/>
              <w:t>體制</w:t>
            </w:r>
          </w:p>
        </w:tc>
        <w:tc>
          <w:tcPr>
            <w:tcW w:w="274"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評估</w:t>
            </w:r>
            <w:r w:rsidRPr="004F0022">
              <w:rPr>
                <w:rFonts w:hint="eastAsia"/>
                <w:color w:val="000000" w:themeColor="text1"/>
              </w:rPr>
              <w:br/>
              <w:t>方式</w:t>
            </w:r>
          </w:p>
        </w:tc>
        <w:tc>
          <w:tcPr>
            <w:tcW w:w="1164"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衡量標準</w:t>
            </w:r>
          </w:p>
        </w:tc>
        <w:tc>
          <w:tcPr>
            <w:tcW w:w="685"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年度目標值</w:t>
            </w:r>
          </w:p>
        </w:tc>
        <w:tc>
          <w:tcPr>
            <w:tcW w:w="479"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與中長程個案計畫關聯</w:t>
            </w:r>
          </w:p>
        </w:tc>
      </w:tr>
      <w:tr w:rsidR="004F0022" w:rsidRPr="004F0022" w:rsidTr="0072601F">
        <w:trPr>
          <w:divId w:val="1240023403"/>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提升公共及綠能運輸服務水準</w:t>
            </w: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公路公共運輸載客量</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市區客運載客量及公路客運載客量</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12.32億人次</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推動前瞻軌道建設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進度控管</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1.107年完成高鐵延伸屏東案站址規劃作業</w:t>
            </w:r>
          </w:p>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2.108年完成花東地區鐵路雙軌電氣化計畫綜合規劃</w:t>
            </w:r>
          </w:p>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3.109年完成臺鐵成功追分段鐵路雙軌化新建工程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1件</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前瞻城鄉建設路面改善公里數</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前瞻城鄉建設改善道路品質：非都市計畫區之公路系統路面改善公里數</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200公里</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高速公路重現性壅塞路段改善</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每年由高速公路局選定最優先需改善3處重現性壅塞路段，平均減少全日（40kph以下）壅塞率</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偏鄉地區公路公共運輸空間服務涵蓋率</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偏鄉地區住戶可於步行500公尺範圍內使用公共運輸之家戶數÷總家戶數（偏鄉地區係指人口密度低於全國平均五分之一之鄉鎮區，目前有65個）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78%</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6</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提升航機使用橋電設備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使用架次</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5</w:t>
            </w:r>
            <w:r w:rsidR="005136EE" w:rsidRPr="004F0022">
              <w:rPr>
                <w:rFonts w:hint="eastAsia"/>
                <w:color w:val="000000" w:themeColor="text1"/>
              </w:rPr>
              <w:t>,</w:t>
            </w:r>
            <w:r w:rsidRPr="004F0022">
              <w:rPr>
                <w:rFonts w:hint="eastAsia"/>
                <w:color w:val="000000" w:themeColor="text1"/>
              </w:rPr>
              <w:t>305架次</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無</w:t>
            </w:r>
          </w:p>
        </w:tc>
      </w:tr>
      <w:tr w:rsidR="004F0022" w:rsidRPr="004F0022" w:rsidTr="0072601F">
        <w:trPr>
          <w:divId w:val="1240023403"/>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提升海空運服務競爭力</w:t>
            </w: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國際及兩岸航空客運量（含過境）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國際及兩岸航空旅客人數（含過境）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5,340萬人次</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72601F">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桃園機場服務品質</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ACI</w:t>
            </w:r>
            <w:r w:rsidR="006605D1" w:rsidRPr="004F0022">
              <w:rPr>
                <w:rFonts w:hint="eastAsia"/>
                <w:color w:val="000000" w:themeColor="text1"/>
              </w:rPr>
              <w:t>/</w:t>
            </w:r>
            <w:r w:rsidRPr="004F0022">
              <w:rPr>
                <w:rFonts w:hint="eastAsia"/>
                <w:color w:val="000000" w:themeColor="text1"/>
              </w:rPr>
              <w:t>ASQ評比排名（參與國際機場協會委託第三方調查之國際機場滿意度排名）</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10名</w:t>
            </w:r>
            <w:r w:rsidR="00603BFE" w:rsidRPr="004F0022">
              <w:rPr>
                <w:rFonts w:hint="eastAsia"/>
                <w:color w:val="000000" w:themeColor="text1"/>
              </w:rPr>
              <w:t>（</w:t>
            </w:r>
            <w:r w:rsidRPr="004F0022">
              <w:rPr>
                <w:rFonts w:hint="eastAsia"/>
                <w:color w:val="000000" w:themeColor="text1"/>
              </w:rPr>
              <w:t>年度分組排名</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601F" w:rsidRPr="004F0022" w:rsidRDefault="0072601F">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601F" w:rsidRPr="004F0022" w:rsidRDefault="0072601F">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3</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both"/>
              <w:rPr>
                <w:color w:val="000000" w:themeColor="text1"/>
              </w:rPr>
            </w:pPr>
            <w:r w:rsidRPr="004F0022">
              <w:rPr>
                <w:rFonts w:hint="eastAsia"/>
                <w:color w:val="000000" w:themeColor="text1"/>
              </w:rPr>
              <w:t>國際商港進出港船舶總噸位</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pStyle w:val="Web"/>
              <w:wordWrap w:val="0"/>
              <w:spacing w:before="0" w:beforeAutospacing="0" w:after="0" w:afterAutospacing="0" w:line="320" w:lineRule="exact"/>
              <w:rPr>
                <w:color w:val="000000" w:themeColor="text1"/>
              </w:rPr>
            </w:pPr>
            <w:r w:rsidRPr="004F0022">
              <w:rPr>
                <w:rFonts w:hint="eastAsia"/>
                <w:color w:val="000000" w:themeColor="text1"/>
              </w:rPr>
              <w:t>進出港船舶總噸位</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1,620百萬噸</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rPr>
                <w:color w:val="000000" w:themeColor="text1"/>
              </w:rPr>
            </w:pPr>
            <w:r w:rsidRPr="004F0022">
              <w:rPr>
                <w:rFonts w:hint="eastAsia"/>
                <w:color w:val="000000" w:themeColor="text1"/>
              </w:rPr>
              <w:t>公共建設</w:t>
            </w:r>
          </w:p>
        </w:tc>
      </w:tr>
      <w:tr w:rsidR="004F0022" w:rsidRPr="004F0022" w:rsidTr="0072601F">
        <w:trPr>
          <w:divId w:val="1240023403"/>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both"/>
              <w:rPr>
                <w:color w:val="000000" w:themeColor="text1"/>
              </w:rPr>
            </w:pPr>
            <w:r w:rsidRPr="004F0022">
              <w:rPr>
                <w:rFonts w:hint="eastAsia"/>
                <w:color w:val="000000" w:themeColor="text1"/>
              </w:rPr>
              <w:t>提升觀光旅遊產業品質，多元行銷創造全球產值</w:t>
            </w:r>
          </w:p>
        </w:tc>
        <w:tc>
          <w:tcPr>
            <w:tcW w:w="137" w:type="pct"/>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both"/>
              <w:rPr>
                <w:color w:val="000000" w:themeColor="text1"/>
              </w:rPr>
            </w:pPr>
            <w:r w:rsidRPr="004F0022">
              <w:rPr>
                <w:rFonts w:hint="eastAsia"/>
                <w:color w:val="000000" w:themeColor="text1"/>
              </w:rPr>
              <w:t>觀光產業就業機會</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pStyle w:val="Web"/>
              <w:wordWrap w:val="0"/>
              <w:spacing w:before="0" w:beforeAutospacing="0" w:after="0" w:afterAutospacing="0" w:line="320" w:lineRule="exact"/>
              <w:rPr>
                <w:color w:val="000000" w:themeColor="text1"/>
              </w:rPr>
            </w:pPr>
            <w:r w:rsidRPr="004F0022">
              <w:rPr>
                <w:rFonts w:hint="eastAsia"/>
                <w:color w:val="000000" w:themeColor="text1"/>
              </w:rPr>
              <w:t>觀光產業就業人數</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20.5萬人</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601F" w:rsidRPr="004F0022" w:rsidRDefault="0072601F">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72601F" w:rsidRPr="004F0022" w:rsidRDefault="0072601F">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both"/>
              <w:rPr>
                <w:color w:val="000000" w:themeColor="text1"/>
              </w:rPr>
            </w:pPr>
            <w:r w:rsidRPr="004F0022">
              <w:rPr>
                <w:rFonts w:hint="eastAsia"/>
                <w:color w:val="000000" w:themeColor="text1"/>
              </w:rPr>
              <w:t>觀光整體收入</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pStyle w:val="Web"/>
              <w:wordWrap w:val="0"/>
              <w:spacing w:before="0" w:beforeAutospacing="0" w:after="0" w:afterAutospacing="0" w:line="320" w:lineRule="exact"/>
              <w:rPr>
                <w:color w:val="000000" w:themeColor="text1"/>
              </w:rPr>
            </w:pPr>
            <w:r w:rsidRPr="004F0022">
              <w:rPr>
                <w:rFonts w:hint="eastAsia"/>
                <w:color w:val="000000" w:themeColor="text1"/>
              </w:rPr>
              <w:t>年度整體收入</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wordWrap w:val="0"/>
              <w:spacing w:line="320" w:lineRule="exact"/>
              <w:jc w:val="center"/>
              <w:rPr>
                <w:color w:val="000000" w:themeColor="text1"/>
              </w:rPr>
            </w:pPr>
            <w:r w:rsidRPr="004F0022">
              <w:rPr>
                <w:rFonts w:hint="eastAsia"/>
                <w:color w:val="000000" w:themeColor="text1"/>
              </w:rPr>
              <w:t>8</w:t>
            </w:r>
            <w:r w:rsidR="005136EE" w:rsidRPr="004F0022">
              <w:rPr>
                <w:rFonts w:hint="eastAsia"/>
                <w:color w:val="000000" w:themeColor="text1"/>
              </w:rPr>
              <w:t>,</w:t>
            </w:r>
            <w:r w:rsidRPr="004F0022">
              <w:rPr>
                <w:rFonts w:hint="eastAsia"/>
                <w:color w:val="000000" w:themeColor="text1"/>
              </w:rPr>
              <w:t>350億元</w:t>
            </w:r>
          </w:p>
        </w:tc>
        <w:tc>
          <w:tcPr>
            <w:tcW w:w="0" w:type="auto"/>
            <w:tcBorders>
              <w:top w:val="outset" w:sz="6" w:space="0" w:color="000000"/>
              <w:left w:val="outset" w:sz="6" w:space="0" w:color="000000"/>
              <w:bottom w:val="outset" w:sz="6" w:space="0" w:color="000000"/>
              <w:right w:val="outset" w:sz="6" w:space="0" w:color="000000"/>
            </w:tcBorders>
            <w:hideMark/>
          </w:tcPr>
          <w:p w:rsidR="0072601F" w:rsidRPr="004F0022" w:rsidRDefault="0072601F">
            <w:pPr>
              <w:rPr>
                <w:color w:val="000000" w:themeColor="text1"/>
              </w:rPr>
            </w:pPr>
            <w:r w:rsidRPr="004F0022">
              <w:rPr>
                <w:rFonts w:hint="eastAsia"/>
                <w:color w:val="000000" w:themeColor="text1"/>
              </w:rPr>
              <w:t>公共建設</w:t>
            </w:r>
          </w:p>
        </w:tc>
      </w:tr>
      <w:tr w:rsidR="004F0022" w:rsidRPr="004F0022" w:rsidTr="0072601F">
        <w:trPr>
          <w:divId w:val="1240023403"/>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建構安全交通環境，落實運輸風險管理</w:t>
            </w: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降低「事故30天內死亡案件」道路交通事故</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道路交通死亡事故人數減少比率（基準值為100年至102年3年平均值）</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10%</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972536">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飛安風險值</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4</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我國籍民用航空運輸業渦輪噴射飛機單年百萬離場次失事率（A）×75%＋</w:t>
            </w:r>
            <w:r w:rsidRPr="004F0022">
              <w:rPr>
                <w:rFonts w:hint="eastAsia"/>
                <w:color w:val="000000" w:themeColor="text1"/>
                <w:spacing w:val="6"/>
              </w:rPr>
              <w:t>我國籍民用航空運輸業渦輪螺旋槳飛機單年百萬離場次失事率（B）×25%</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0.56次</w:t>
            </w:r>
            <w:r w:rsidR="00603BFE" w:rsidRPr="004F0022">
              <w:rPr>
                <w:rFonts w:hint="eastAsia"/>
                <w:color w:val="000000" w:themeColor="text1"/>
              </w:rPr>
              <w:t>／</w:t>
            </w:r>
            <w:r w:rsidRPr="004F0022">
              <w:rPr>
                <w:rFonts w:hint="eastAsia"/>
                <w:color w:val="000000" w:themeColor="text1"/>
              </w:rPr>
              <w:t>百萬離場次</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972536">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增進郵電氣象服務效能</w:t>
            </w: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提升掛號小包郵件營運量</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年度營運量</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22,500千件</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972536">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提升氣象測報效能</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rPr>
            </w:pPr>
            <w:r w:rsidRPr="004F0022">
              <w:rPr>
                <w:rFonts w:hint="eastAsia"/>
                <w:color w:val="000000" w:themeColor="text1"/>
              </w:rPr>
              <w:t>氣象預報準確度×0.5（A）＋強震測報效能×0.5（B）</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86.5分</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972536">
            <w:pPr>
              <w:wordWrap w:val="0"/>
              <w:spacing w:line="320" w:lineRule="exact"/>
              <w:jc w:val="both"/>
              <w:rPr>
                <w:color w:val="000000" w:themeColor="text1"/>
              </w:rPr>
            </w:pPr>
            <w:r w:rsidRPr="004F0022">
              <w:rPr>
                <w:rFonts w:hint="eastAsia"/>
                <w:color w:val="000000" w:themeColor="text1"/>
              </w:rPr>
              <w:t>公共建設</w:t>
            </w:r>
          </w:p>
          <w:p w:rsidR="00972536" w:rsidRPr="004F0022" w:rsidRDefault="00972536">
            <w:pPr>
              <w:wordWrap w:val="0"/>
              <w:spacing w:line="320" w:lineRule="exact"/>
              <w:jc w:val="both"/>
              <w:rPr>
                <w:color w:val="000000" w:themeColor="text1"/>
              </w:rPr>
            </w:pPr>
            <w:r w:rsidRPr="004F0022">
              <w:rPr>
                <w:rFonts w:hint="eastAsia"/>
                <w:color w:val="000000" w:themeColor="text1"/>
              </w:rPr>
              <w:t>科技發展</w:t>
            </w:r>
          </w:p>
        </w:tc>
      </w:tr>
      <w:tr w:rsidR="004F0022" w:rsidRPr="004F0022" w:rsidTr="0072601F">
        <w:trPr>
          <w:divId w:val="1240023403"/>
        </w:trPr>
        <w:tc>
          <w:tcPr>
            <w:tcW w:w="137" w:type="pct"/>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妥適配置預算資源，提升預算執行效率</w:t>
            </w: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spacing w:val="-4"/>
              </w:rPr>
            </w:pPr>
            <w:r w:rsidRPr="004F0022">
              <w:rPr>
                <w:rFonts w:hint="eastAsia"/>
                <w:color w:val="000000" w:themeColor="text1"/>
                <w:spacing w:val="-4"/>
              </w:rPr>
              <w:t>（本年度資本門實支數＋資本門應付未付數＋資本門賸餘數）÷（資本門預算數）×100%（以上各數均含本年度原預算、追加預算及以前年度保留數）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90%</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972536">
            <w:pPr>
              <w:wordWrap w:val="0"/>
              <w:spacing w:line="320" w:lineRule="exact"/>
              <w:jc w:val="both"/>
              <w:rPr>
                <w:color w:val="000000" w:themeColor="text1"/>
              </w:rPr>
            </w:pPr>
            <w:r w:rsidRPr="004F0022">
              <w:rPr>
                <w:rFonts w:hint="eastAsia"/>
                <w:color w:val="000000" w:themeColor="text1"/>
              </w:rPr>
              <w:t>公共建設</w:t>
            </w:r>
          </w:p>
        </w:tc>
      </w:tr>
      <w:tr w:rsidR="004F0022" w:rsidRPr="004F0022" w:rsidTr="0072601F">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137" w:type="pc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2</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1</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rPr>
                <w:color w:val="000000" w:themeColor="text1"/>
                <w:spacing w:val="-4"/>
              </w:rPr>
            </w:pPr>
            <w:r w:rsidRPr="004F0022">
              <w:rPr>
                <w:rFonts w:hint="eastAsia"/>
                <w:color w:val="000000" w:themeColor="text1"/>
                <w:spacing w:val="-4"/>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5%</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無</w:t>
            </w:r>
          </w:p>
        </w:tc>
      </w:tr>
    </w:tbl>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註：</w:t>
      </w:r>
    </w:p>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評估體制之數字代號意義如下：</w:t>
      </w:r>
    </w:p>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 xml:space="preserve">　　1.指實際評估作業係運用既有之組織架構進行。</w:t>
      </w:r>
    </w:p>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 xml:space="preserve">　　2.指實際評估作業係由特定之任務編組進行。</w:t>
      </w:r>
    </w:p>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 xml:space="preserve">　　3.指實際評估作業係透過第三者方式（如由專家學者）進行。</w:t>
      </w:r>
    </w:p>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 xml:space="preserve">　　4.指實際評估作業係運用既有之組織架構並邀請第三者共同參與進行。</w:t>
      </w:r>
    </w:p>
    <w:p w:rsidR="00200443" w:rsidRPr="004F0022" w:rsidRDefault="005C4B98">
      <w:pPr>
        <w:pStyle w:val="Web"/>
        <w:spacing w:before="0" w:beforeAutospacing="0" w:after="0" w:afterAutospacing="0" w:line="320" w:lineRule="exact"/>
        <w:divId w:val="1240023403"/>
        <w:rPr>
          <w:color w:val="000000" w:themeColor="text1"/>
          <w:sz w:val="18"/>
          <w:szCs w:val="18"/>
        </w:rPr>
      </w:pPr>
      <w:r w:rsidRPr="004F0022">
        <w:rPr>
          <w:rFonts w:hint="eastAsia"/>
          <w:color w:val="000000" w:themeColor="text1"/>
          <w:sz w:val="18"/>
          <w:szCs w:val="18"/>
        </w:rPr>
        <w:t xml:space="preserve">　　5.其它。</w:t>
      </w:r>
    </w:p>
    <w:p w:rsidR="00200443" w:rsidRPr="004F0022" w:rsidRDefault="005C4B98" w:rsidP="00A31524">
      <w:pPr>
        <w:pStyle w:val="Web"/>
        <w:spacing w:beforeLines="1" w:before="2" w:beforeAutospacing="0" w:after="0" w:afterAutospacing="0" w:line="400" w:lineRule="exact"/>
        <w:divId w:val="1240023403"/>
        <w:rPr>
          <w:color w:val="000000" w:themeColor="text1"/>
          <w:sz w:val="28"/>
          <w:szCs w:val="28"/>
        </w:rPr>
      </w:pPr>
      <w:r w:rsidRPr="004F0022">
        <w:rPr>
          <w:color w:val="000000" w:themeColor="text1"/>
        </w:rPr>
        <w:br w:type="page"/>
      </w:r>
      <w:r w:rsidRPr="004F0022">
        <w:rPr>
          <w:rFonts w:hint="eastAsia"/>
          <w:b/>
          <w:bCs/>
          <w:color w:val="000000" w:themeColor="text1"/>
          <w:sz w:val="28"/>
          <w:szCs w:val="28"/>
        </w:rPr>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4F0022" w:rsidRPr="004F0022">
        <w:trPr>
          <w:divId w:val="1240023403"/>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03BFE" w:rsidRPr="004F0022" w:rsidRDefault="005C4B98">
            <w:pPr>
              <w:wordWrap w:val="0"/>
              <w:spacing w:line="320" w:lineRule="exact"/>
              <w:jc w:val="center"/>
              <w:rPr>
                <w:color w:val="000000" w:themeColor="text1"/>
              </w:rPr>
            </w:pPr>
            <w:r w:rsidRPr="004F0022">
              <w:rPr>
                <w:rFonts w:hint="eastAsia"/>
                <w:color w:val="000000" w:themeColor="text1"/>
              </w:rPr>
              <w:t>與KPI</w:t>
            </w:r>
          </w:p>
          <w:p w:rsidR="00200443" w:rsidRPr="004F0022" w:rsidRDefault="005C4B98">
            <w:pPr>
              <w:wordWrap w:val="0"/>
              <w:spacing w:line="320" w:lineRule="exact"/>
              <w:jc w:val="center"/>
              <w:rPr>
                <w:color w:val="000000" w:themeColor="text1"/>
              </w:rPr>
            </w:pPr>
            <w:r w:rsidRPr="004F0022">
              <w:rPr>
                <w:rFonts w:hint="eastAsia"/>
                <w:color w:val="000000" w:themeColor="text1"/>
              </w:rPr>
              <w:t>關聯</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國道公路建設管理</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國道高速公路後續路段橋梁耐震補強工程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國道3號增設高原交流道工程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本年度辦理用地取得及規劃設計作業。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國道3號增設鹽埔交流道工程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國道3號田寮3號高架橋及中寮隧道長期改善工程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國道3號銜接台66線增設系統交流道工程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本年度辦理用地取得及規劃設計作業。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rsidP="005136EE">
            <w:pPr>
              <w:wordWrap w:val="0"/>
              <w:spacing w:line="320" w:lineRule="exact"/>
              <w:jc w:val="both"/>
              <w:rPr>
                <w:color w:val="000000" w:themeColor="text1"/>
              </w:rPr>
            </w:pPr>
            <w:r w:rsidRPr="004F0022">
              <w:rPr>
                <w:rFonts w:hint="eastAsia"/>
                <w:color w:val="000000" w:themeColor="text1"/>
              </w:rPr>
              <w:t>國道</w:t>
            </w:r>
            <w:r w:rsidR="005136EE" w:rsidRPr="004F0022">
              <w:rPr>
                <w:rFonts w:hint="eastAsia"/>
                <w:color w:val="000000" w:themeColor="text1"/>
              </w:rPr>
              <w:t>1</w:t>
            </w:r>
            <w:r w:rsidRPr="004F0022">
              <w:rPr>
                <w:rFonts w:hint="eastAsia"/>
                <w:color w:val="000000" w:themeColor="text1"/>
              </w:rPr>
              <w:t>號幼獅交流道改善工程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國道7號高雄路段計畫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本年度預定依據二階環評範疇界定指引表核定內容，辦理相關調查及報告撰寫作業。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國道4號臺中環線豐原潭子段計畫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本年度辦理用地取得及工程施工作業。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國道2號大園交流道至台15線新闢高速公路</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公路及監理業務管理</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公路公共運輸多元推升計畫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一、補助直轄市及各縣市政府辦理公路公共運輸多元推升等事項：</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（一）多元服務供給</w:t>
            </w:r>
            <w:r w:rsidR="00C41D4A" w:rsidRPr="004F0022">
              <w:rPr>
                <w:rFonts w:hint="eastAsia"/>
                <w:color w:val="000000" w:themeColor="text1"/>
              </w:rPr>
              <w:t>－</w:t>
            </w:r>
            <w:r w:rsidRPr="004F0022">
              <w:rPr>
                <w:rFonts w:hint="eastAsia"/>
                <w:color w:val="000000" w:themeColor="text1"/>
              </w:rPr>
              <w:t>車輛、場站、營運方式、連接性及法規等方案補助（含服務性路線或偏遠離島地區營運虧損）。</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（二）多元需求整合</w:t>
            </w:r>
            <w:r w:rsidR="00C41D4A" w:rsidRPr="004F0022">
              <w:rPr>
                <w:rFonts w:hint="eastAsia"/>
                <w:color w:val="000000" w:themeColor="text1"/>
              </w:rPr>
              <w:t>－</w:t>
            </w:r>
            <w:r w:rsidRPr="004F0022">
              <w:rPr>
                <w:rFonts w:hint="eastAsia"/>
                <w:color w:val="000000" w:themeColor="text1"/>
              </w:rPr>
              <w:t>通勤需求整合、觀光需求整合及票證需求整合等方案補助。</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（三）多元資訊整合</w:t>
            </w:r>
            <w:r w:rsidR="00C41D4A" w:rsidRPr="004F0022">
              <w:rPr>
                <w:rFonts w:hint="eastAsia"/>
                <w:color w:val="000000" w:themeColor="text1"/>
              </w:rPr>
              <w:t>－</w:t>
            </w:r>
            <w:r w:rsidRPr="004F0022">
              <w:rPr>
                <w:rFonts w:hint="eastAsia"/>
                <w:color w:val="000000" w:themeColor="text1"/>
              </w:rPr>
              <w:t>車輛資訊整合、場站資訊整合、資訊整合應用等方案補助。</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（四）多元方案加值</w:t>
            </w:r>
            <w:r w:rsidR="00C41D4A" w:rsidRPr="004F0022">
              <w:rPr>
                <w:rFonts w:hint="eastAsia"/>
                <w:color w:val="000000" w:themeColor="text1"/>
              </w:rPr>
              <w:t>－</w:t>
            </w:r>
            <w:r w:rsidRPr="004F0022">
              <w:rPr>
                <w:rFonts w:hint="eastAsia"/>
                <w:color w:val="000000" w:themeColor="text1"/>
              </w:rPr>
              <w:t>票證加值及觀光加值。</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（五）多元資源整合</w:t>
            </w:r>
            <w:r w:rsidR="00C41D4A" w:rsidRPr="004F0022">
              <w:rPr>
                <w:rFonts w:hint="eastAsia"/>
                <w:color w:val="000000" w:themeColor="text1"/>
              </w:rPr>
              <w:t>－</w:t>
            </w:r>
            <w:r w:rsidRPr="004F0022">
              <w:rPr>
                <w:rFonts w:hint="eastAsia"/>
                <w:color w:val="000000" w:themeColor="text1"/>
              </w:rPr>
              <w:t>中央資源整合、地方資源整合及民間資源整合。</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（六）多元協作</w:t>
            </w:r>
            <w:r w:rsidR="00C41D4A" w:rsidRPr="004F0022">
              <w:rPr>
                <w:rFonts w:hint="eastAsia"/>
                <w:color w:val="000000" w:themeColor="text1"/>
              </w:rPr>
              <w:t>－</w:t>
            </w:r>
            <w:r w:rsidRPr="004F0022">
              <w:rPr>
                <w:rFonts w:hint="eastAsia"/>
                <w:color w:val="000000" w:themeColor="text1"/>
              </w:rPr>
              <w:t>區域協作、公私協作及異業協作。</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（七）多元行銷</w:t>
            </w:r>
            <w:r w:rsidR="00C41D4A" w:rsidRPr="004F0022">
              <w:rPr>
                <w:rFonts w:hint="eastAsia"/>
                <w:color w:val="000000" w:themeColor="text1"/>
              </w:rPr>
              <w:t>－</w:t>
            </w:r>
            <w:r w:rsidRPr="004F0022">
              <w:rPr>
                <w:rFonts w:hint="eastAsia"/>
                <w:color w:val="000000" w:themeColor="text1"/>
              </w:rPr>
              <w:t>體驗行銷、特色行銷及媒體行銷。</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二、補助交通部主管公路客運業推動公車限齡汰換及補助增購新車。</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三、交通部主管公路客運業（含五都移撥路線）經營離島或偏遠地區營運虧損補貼。</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四、辦理公路汽車客運路線使用非接觸式電子票證票價優惠等補貼。</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公路新建及養護計畫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台9線花東縱谷公路安全景觀大道計畫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辦理台9線木瓜溪橋至花蓮臺東縣界之道路工程規劃設計、施工等工程。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台9線蘇花公路山區路段改善計畫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辦理蘇澳東澳段、南澳和平段、和中清水段規劃設計、工程、交控系統、水文地質及施工全紀錄影輯攝製宣導等工程。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台9線南迴公路拓寬改善後續計畫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辦理香蘭至金崙段、金崙至大鳥段及安朔至草埔段規劃設計、土木、建築、交控、機電等工程施工及施工全紀錄影輯攝製宣導等工程。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生活圈道路交通系統建設計畫</w:t>
            </w:r>
            <w:r w:rsidR="00603BFE" w:rsidRPr="004F0022">
              <w:rPr>
                <w:rFonts w:hint="eastAsia"/>
                <w:color w:val="000000" w:themeColor="text1"/>
              </w:rPr>
              <w:t>（</w:t>
            </w:r>
            <w:r w:rsidRPr="004F0022">
              <w:rPr>
                <w:rFonts w:hint="eastAsia"/>
                <w:color w:val="000000" w:themeColor="text1"/>
              </w:rPr>
              <w:t>公路系統</w:t>
            </w:r>
            <w:r w:rsidR="00603BFE" w:rsidRPr="004F0022">
              <w:rPr>
                <w:rFonts w:hint="eastAsia"/>
                <w:color w:val="000000" w:themeColor="text1"/>
              </w:rPr>
              <w:t>）</w:t>
            </w:r>
            <w:r w:rsidRPr="004F0022">
              <w:rPr>
                <w:rFonts w:hint="eastAsia"/>
                <w:color w:val="000000" w:themeColor="text1"/>
              </w:rPr>
              <w:t>4年</w:t>
            </w:r>
            <w:r w:rsidR="00603BFE" w:rsidRPr="004F0022">
              <w:rPr>
                <w:rFonts w:hint="eastAsia"/>
                <w:color w:val="000000" w:themeColor="text1"/>
              </w:rPr>
              <w:t>（</w:t>
            </w:r>
            <w:r w:rsidRPr="004F0022">
              <w:rPr>
                <w:rFonts w:hint="eastAsia"/>
                <w:color w:val="000000" w:themeColor="text1"/>
              </w:rPr>
              <w:t>104-107</w:t>
            </w:r>
            <w:r w:rsidR="00603BFE" w:rsidRPr="004F0022">
              <w:rPr>
                <w:rFonts w:hint="eastAsia"/>
                <w:color w:val="000000" w:themeColor="text1"/>
              </w:rPr>
              <w:t>）</w:t>
            </w:r>
            <w:r w:rsidRPr="004F0022">
              <w:rPr>
                <w:rFonts w:hint="eastAsia"/>
                <w:color w:val="000000" w:themeColor="text1"/>
              </w:rPr>
              <w:t>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補助直轄市及地方政府辦理新竹、苗栗、彰化、南投、雲林、嘉義、高雄、屏東、澎湖、臺東、花蓮、宜蘭等生活圈道路交通系統建設計畫道路工程之新建及改善。</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西濱快速公路後續建設計畫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一、辦理用地取得。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二、辦理觀音至鳳岡段主線等5項工程規劃設計、施工及施工全紀錄影輯攝製宣導等工程。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金門大橋建設計畫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本年度持續辦理施工作業。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省道改善計畫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辦理綜合規劃設計、計畫內道路設施改善、橋梁耐震補強、修建等工程。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淡江大橋及其連絡道路新建工程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一、辦理用地取得。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二、辦理規劃設計、工程施工及施工全紀錄影輯攝製宣導等工程。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省道配合區域排水整治及環境營造計畫需辦理橋梁工程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辦理台17線本淵橋改建工程。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省道配合重要河川環境營造計畫需辦理橋梁工程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一、辦理用地取得。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二、辦理台17甲線鹽水溪橋、台3線新旗尾橋、台9甲線新上龜山橋等3座橋梁改建工程。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全國自行車友善環境路網整體規劃及交通部自行車路網建置計畫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一、公路總局辦理省道公路自行車友善環境改善工程。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二、觀光局辦理國家風景區自行車道友善環境改善、旅遊服務中心服務功能強化及軟硬體建置、自行車經典路網宣傳活動推廣。</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三、臺灣鐵路管理局辦理臺鐵西部幹線沿線車站自行車服務設施改善、設置自行車停車架及各項服務設施（含補給站）之維護管養。</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四、鐵路改建工程局辦理站區自行車道鋪設及景觀路燈等花東效能後續建設工程。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五、運輸研究所辦理全國路網系統規劃研究及交通部自行車示範路網資訊系統建置。</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200443">
            <w:pPr>
              <w:wordWrap w:val="0"/>
              <w:spacing w:line="320" w:lineRule="exact"/>
              <w:rPr>
                <w:color w:val="000000" w:themeColor="text1"/>
              </w:rPr>
            </w:pP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公路養護計畫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辦理重點養護、一般養護、災害工程、道路交通安全工程維護及改善、公路改善、防災整備及公路規劃等。</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郵政物流園區</w:t>
            </w:r>
            <w:r w:rsidR="00603BFE" w:rsidRPr="004F0022">
              <w:rPr>
                <w:rFonts w:hint="eastAsia"/>
                <w:color w:val="000000" w:themeColor="text1"/>
              </w:rPr>
              <w:t>（</w:t>
            </w:r>
            <w:r w:rsidRPr="004F0022">
              <w:rPr>
                <w:rFonts w:hint="eastAsia"/>
                <w:color w:val="000000" w:themeColor="text1"/>
              </w:rPr>
              <w:t>機場捷運A7站</w:t>
            </w:r>
            <w:r w:rsidR="00603BFE" w:rsidRPr="004F0022">
              <w:rPr>
                <w:rFonts w:hint="eastAsia"/>
                <w:color w:val="000000" w:themeColor="text1"/>
              </w:rPr>
              <w:t>）</w:t>
            </w:r>
            <w:r w:rsidRPr="004F0022">
              <w:rPr>
                <w:rFonts w:hint="eastAsia"/>
                <w:color w:val="000000" w:themeColor="text1"/>
              </w:rPr>
              <w:t>建置計畫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建置郵政物流園區</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本年度持續支付土地款及公共設施施工、支應物流中心及北臺灣郵件作業中心開工、購置交通及運輸設備與機械及資訊設備等。</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提升掛號小包郵件營運量</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交通科技研究發展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交通科技管理與技術發展計畫</w:t>
            </w:r>
            <w:r w:rsidR="00603BFE" w:rsidRPr="004F0022">
              <w:rPr>
                <w:rFonts w:hint="eastAsia"/>
                <w:color w:val="000000" w:themeColor="text1"/>
              </w:rPr>
              <w:t>（</w:t>
            </w:r>
            <w:r w:rsidRPr="004F0022">
              <w:rPr>
                <w:rFonts w:hint="eastAsia"/>
                <w:color w:val="000000" w:themeColor="text1"/>
              </w:rPr>
              <w:t>1/4</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一、辦理交通科技行政與技術相關之委託研究計畫，協助推動交通科技之發展。</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二、辦理交通技術及交通技術論壇、研討會，促進技術交流與國際接軌。</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鐵路建設計畫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臺中都會區鐵路高架捷運化計畫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一、高架車站工程。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二、軌道及系統機電工程。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高雄市區鐵路地下化計畫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一、地下車站站體裝修、機電消防等許可申請作業。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二、高雄車站地下化工程。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三、軌道及系統機電工程。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花東線鐵路整體服務效能提升計畫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一、細設（含監造）作業。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二、花蓮、吉安、志學、臺東等車站改善工程施工。</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三、系統機電工程施工。</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高速鐵路後續工程建設計畫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一、辦理高鐵新增路權用地取得作業。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二、依法依約辦理高鐵營運監督管理與行車安全等相關配合事項。</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花東線鐵路瓶頸路段雙軌化暨全線電氣化計畫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完成瑞穗</w:t>
            </w:r>
            <w:r w:rsidR="00E164AE" w:rsidRPr="004F0022">
              <w:rPr>
                <w:rFonts w:hint="eastAsia"/>
                <w:color w:val="000000" w:themeColor="text1"/>
              </w:rPr>
              <w:t>～</w:t>
            </w:r>
            <w:r w:rsidRPr="004F0022">
              <w:rPr>
                <w:rFonts w:hint="eastAsia"/>
                <w:color w:val="000000" w:themeColor="text1"/>
              </w:rPr>
              <w:t>三民間系統機電工程。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高雄市區鐵路地下化延伸左營計畫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一、地下車站站體裝修、機電消防等許可申請作業。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二、軌道及系統機電工程。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臺鐵南迴鐵路臺東潮州段電氣化工程建設計畫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一、系統機電細部設計。</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二、都市計畫變更及用地取得。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三、主體工程標施工。</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四、臺東機務分段維修廠房興建工程。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臺南市區鐵路地下化計畫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一、臺南車站細部設計。</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二、用地取得。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三、隧道及地下車站站體工程。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高雄鐵路地下化延伸鳳山計畫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一、地下車站站體裝修、機電消防等許可申請作業。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二、軌道及系統機電工程。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嘉義市區鐵路高架化計畫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一、辦理現場調查及基本設計作業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二、先期工程工作。</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基隆輕軌捷運建設計畫</w:t>
            </w:r>
            <w:r w:rsidR="00603BFE" w:rsidRPr="004F0022">
              <w:rPr>
                <w:rFonts w:hint="eastAsia"/>
                <w:color w:val="000000" w:themeColor="text1"/>
              </w:rPr>
              <w:t>（</w:t>
            </w:r>
            <w:r w:rsidRPr="004F0022">
              <w:rPr>
                <w:rFonts w:hint="eastAsia"/>
                <w:color w:val="000000" w:themeColor="text1"/>
              </w:rPr>
              <w:t>綜合規劃</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辦理綜合規劃作業。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花東鐵路雙軌化計畫</w:t>
            </w:r>
            <w:r w:rsidR="00603BFE" w:rsidRPr="004F0022">
              <w:rPr>
                <w:rFonts w:hint="eastAsia"/>
                <w:color w:val="000000" w:themeColor="text1"/>
              </w:rPr>
              <w:t>（</w:t>
            </w:r>
            <w:r w:rsidRPr="004F0022">
              <w:rPr>
                <w:rFonts w:hint="eastAsia"/>
                <w:color w:val="000000" w:themeColor="text1"/>
              </w:rPr>
              <w:t>綜合規劃</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辦理綜合規劃作業。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恆春觀光鐵路建設計畫</w:t>
            </w:r>
            <w:r w:rsidR="00603BFE" w:rsidRPr="004F0022">
              <w:rPr>
                <w:rFonts w:hint="eastAsia"/>
                <w:color w:val="000000" w:themeColor="text1"/>
              </w:rPr>
              <w:t>（</w:t>
            </w:r>
            <w:r w:rsidRPr="004F0022">
              <w:rPr>
                <w:rFonts w:hint="eastAsia"/>
                <w:color w:val="000000" w:themeColor="text1"/>
              </w:rPr>
              <w:t>綜合規劃</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辦理綜合規劃作業。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高速鐵路車站特定區區段徵收土地開發計畫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一、辦理高鐵特定區賸餘可建地標（讓）售及標租作業。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二、辦理高鐵特定區土地開發及招商作業。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200443">
            <w:pPr>
              <w:wordWrap w:val="0"/>
              <w:spacing w:line="320" w:lineRule="exact"/>
              <w:rPr>
                <w:color w:val="000000" w:themeColor="text1"/>
              </w:rPr>
            </w:pP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雲林糖鐵延伸雲林高鐵站評估規劃作業</w:t>
            </w:r>
            <w:r w:rsidR="00603BFE" w:rsidRPr="004F0022">
              <w:rPr>
                <w:rFonts w:hint="eastAsia"/>
                <w:color w:val="000000" w:themeColor="text1"/>
              </w:rPr>
              <w:t>（</w:t>
            </w:r>
            <w:r w:rsidRPr="004F0022">
              <w:rPr>
                <w:rFonts w:hint="eastAsia"/>
                <w:color w:val="000000" w:themeColor="text1"/>
              </w:rPr>
              <w:t>前置作業</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一、協助雲林縣政府辦理雲林虎尾糖廠五分車觀光列車復駛計畫。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二、辦理五分車連接虎尾糖廠與臺鐵斗南站之路線規劃與評估。</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嘉義蒜頭糖廠五分車延駛嘉義高鐵站評估規劃作業</w:t>
            </w:r>
            <w:r w:rsidR="00603BFE" w:rsidRPr="004F0022">
              <w:rPr>
                <w:rFonts w:hint="eastAsia"/>
                <w:color w:val="000000" w:themeColor="text1"/>
              </w:rPr>
              <w:t>（</w:t>
            </w:r>
            <w:r w:rsidRPr="004F0022">
              <w:rPr>
                <w:rFonts w:hint="eastAsia"/>
                <w:color w:val="000000" w:themeColor="text1"/>
              </w:rPr>
              <w:t>前置作業</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協助嘉義縣政府規劃蒜頭糖鐵路線延伸至高鐵車站之路線評估與規劃。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高鐵延伸屏東案站址規劃作業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辦理高鐵延伸屏東案之先期調查、車站</w:t>
            </w:r>
            <w:r w:rsidR="00603BFE" w:rsidRPr="004F0022">
              <w:rPr>
                <w:rFonts w:hint="eastAsia"/>
                <w:color w:val="000000" w:themeColor="text1"/>
              </w:rPr>
              <w:t>／</w:t>
            </w:r>
            <w:r w:rsidRPr="004F0022">
              <w:rPr>
                <w:rFonts w:hint="eastAsia"/>
                <w:color w:val="000000" w:themeColor="text1"/>
              </w:rPr>
              <w:t>基地</w:t>
            </w:r>
            <w:r w:rsidR="00603BFE" w:rsidRPr="004F0022">
              <w:rPr>
                <w:rFonts w:hint="eastAsia"/>
                <w:color w:val="000000" w:themeColor="text1"/>
              </w:rPr>
              <w:t>／</w:t>
            </w:r>
            <w:r w:rsidRPr="004F0022">
              <w:rPr>
                <w:rFonts w:hint="eastAsia"/>
                <w:color w:val="000000" w:themeColor="text1"/>
              </w:rPr>
              <w:t>站址規劃等及其他相關議題評估等作業。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成立軌道技術研究暨驗證中心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計畫內容包括興建研究中心硬體、建置檢查、量測及驗證設備、駕駛技術檢定設備等。</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嘉義縣民雄鄉、水上鄉鐵路高架化綜合規劃作業（前置作業）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俟行政院核定嘉義縣民雄鄉、水上鄉鐵路高架化可行性研究審查結果辦理本案綜合規劃作業。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桃園都會區鐵路地下化計畫規劃作業</w:t>
            </w:r>
            <w:r w:rsidR="00603BFE" w:rsidRPr="004F0022">
              <w:rPr>
                <w:rFonts w:hint="eastAsia"/>
                <w:color w:val="000000" w:themeColor="text1"/>
              </w:rPr>
              <w:t>（</w:t>
            </w:r>
            <w:r w:rsidRPr="004F0022">
              <w:rPr>
                <w:rFonts w:hint="eastAsia"/>
                <w:color w:val="000000" w:themeColor="text1"/>
              </w:rPr>
              <w:t>前置作業</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辦理本計畫規劃作業所需之數值地形圖及路線測量、綜合規劃及環境影響評估等。</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都市大眾捷運系統建設計畫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臺灣桃園國際機場聯外捷運系統建設計畫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辦理辦理機電工程系統保證驗證展示、驗收等事宜。</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高雄環狀輕軌捷運建設計畫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本輕軌捷運路線全長約22.1公里，設置37座車站，1座機廠。本年度預計持續辦理輕軌第2階段（C14-C37站）路段土木工程施工、機電工程施工作業。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臺北捷運系統環狀線建設計畫</w:t>
            </w:r>
            <w:r w:rsidR="00603BFE" w:rsidRPr="004F0022">
              <w:rPr>
                <w:rFonts w:hint="eastAsia"/>
                <w:color w:val="000000" w:themeColor="text1"/>
              </w:rPr>
              <w:t>（</w:t>
            </w:r>
            <w:r w:rsidRPr="004F0022">
              <w:rPr>
                <w:rFonts w:hint="eastAsia"/>
                <w:color w:val="000000" w:themeColor="text1"/>
              </w:rPr>
              <w:t>第1階段路線</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環狀線第1階段新店大坪林站至五股工業區，路線長15.4公里，設14個車站。本年度預計持續辦理土木工程施工及機電工程施工。</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臺灣桃園國際機場聯外捷運系統延伸至中壢火車站規劃報告及周邊土地發展計畫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一、持續辦理CM01標土建工程施作。</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二、辦理ME06A標機電系統工程招標作業。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臺北都會區大眾捷運系統工程計畫</w:t>
            </w:r>
            <w:r w:rsidR="00806621" w:rsidRPr="004F0022">
              <w:rPr>
                <w:rFonts w:hint="eastAsia"/>
                <w:color w:val="000000" w:themeColor="text1"/>
              </w:rPr>
              <w:t>－</w:t>
            </w:r>
            <w:r w:rsidRPr="004F0022">
              <w:rPr>
                <w:rFonts w:hint="eastAsia"/>
                <w:color w:val="000000" w:themeColor="text1"/>
              </w:rPr>
              <w:t>信義線向東延伸段規劃報告及周邊土地發展計畫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接續捷運信義線象山站尾軌東端以高運量地下化向東延伸至玉成公園止，路線長度約1.54公里，共設置2座地下車站及供營運調度使用之尾軌。本年度預計辦理土木工程施工、機電工程細部設計。</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臺北都會區大眾捷運系統工程計畫</w:t>
            </w:r>
            <w:r w:rsidR="00806621" w:rsidRPr="004F0022">
              <w:rPr>
                <w:rFonts w:hint="eastAsia"/>
                <w:color w:val="000000" w:themeColor="text1"/>
              </w:rPr>
              <w:t>－</w:t>
            </w:r>
            <w:r w:rsidRPr="004F0022">
              <w:rPr>
                <w:rFonts w:hint="eastAsia"/>
                <w:color w:val="000000" w:themeColor="text1"/>
              </w:rPr>
              <w:t>萬大中和樹林線規劃報告及周邊土地發展計畫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本計畫第1階段長度約9.5公里，由捷運中正紀念堂站起至中和高中止共設9座車站及機廠。本年度預計辦理用地取得、土木工程施工、機電工程細部設計作業。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淡海輕軌運輸系統</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spacing w:val="-4"/>
              </w:rPr>
              <w:t>綠山線長7.34公里、藍海線長7.86公里（1.21公里與綠山線共線）、整體路網13.99公里設20座車站</w:t>
            </w:r>
            <w:r w:rsidRPr="004F0022">
              <w:rPr>
                <w:rFonts w:hint="eastAsia"/>
                <w:color w:val="000000" w:themeColor="text1"/>
              </w:rPr>
              <w:t>。本年度預計辦理第一期建設路段都市計畫變更、用地取得及主體工程施工作業。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臺北都會區大眾捷運系統三鶯線暨周邊土地開發計畫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spacing w:val="12"/>
              </w:rPr>
              <w:t>本計畫路線自土城頂埔至鶯歌鳳鳴，全長14.29公里</w:t>
            </w:r>
            <w:r w:rsidRPr="004F0022">
              <w:rPr>
                <w:rFonts w:hint="eastAsia"/>
                <w:color w:val="000000" w:themeColor="text1"/>
              </w:rPr>
              <w:t>，設12座車站1機廠。本年度預計辦理都市計畫變更、用地取得作業。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安坑線輕軌運輸系統暨周邊土地開發計畫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本路線自二叭子植物園沿安坑一號道路、安和路至新店十四張地區。路線全長約7.67公里，設置9個車站，1個機廠。本年度預計辦理都市計畫變更、用地取得作業。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桃園都會區大眾捷運系統航空城捷運線計畫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spacing w:val="-4"/>
              </w:rPr>
              <w:t>本計畫經綜合規劃評估整體路網總長度為27.8公里（</w:t>
            </w:r>
            <w:r w:rsidRPr="004F0022">
              <w:rPr>
                <w:rFonts w:hint="eastAsia"/>
                <w:color w:val="000000" w:themeColor="text1"/>
              </w:rPr>
              <w:t>含地下段12.5公里、高架段15.3公里），設21座車站（含地下車站10座、高架車站11座）。本年度預計辦理細部設計作業。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機場捷運增設機場第三航廈站</w:t>
            </w:r>
            <w:r w:rsidR="00603BFE" w:rsidRPr="004F0022">
              <w:rPr>
                <w:rFonts w:hint="eastAsia"/>
                <w:color w:val="000000" w:themeColor="text1"/>
              </w:rPr>
              <w:t>（</w:t>
            </w:r>
            <w:r w:rsidRPr="004F0022">
              <w:rPr>
                <w:rFonts w:hint="eastAsia"/>
                <w:color w:val="000000" w:themeColor="text1"/>
              </w:rPr>
              <w:t>A14站</w:t>
            </w:r>
            <w:r w:rsidR="00603BFE" w:rsidRPr="004F0022">
              <w:rPr>
                <w:rFonts w:hint="eastAsia"/>
                <w:color w:val="000000" w:themeColor="text1"/>
              </w:rPr>
              <w:t>）</w:t>
            </w:r>
            <w:r w:rsidRPr="004F0022">
              <w:rPr>
                <w:rFonts w:hint="eastAsia"/>
                <w:color w:val="000000" w:themeColor="text1"/>
              </w:rPr>
              <w:t>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配合桃園國際機場第三航廈站興建時程，辦理A14車站土建結構、建築裝修、水電環控及核心機電等工程之採購等工作。</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高雄捷運岡山路竹延伸線第一階段</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本路線全長約1.46公里，設置1座車站。本年度預計持續辦理土木工程施工、機電工程施工作業。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鐵路經營管理</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高雄機廠遷建潮州及原有廠址開發計畫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一、辦理整地及配合工程。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二、辦理潮州基地主體工程。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三、辦理南區供應廠主體工程。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四、辦理檢修設備工程。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五、辦理系統機電工程。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機關年度資本門預算執行率</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rsidP="00E164AE">
            <w:pPr>
              <w:wordWrap w:val="0"/>
              <w:spacing w:line="320" w:lineRule="exact"/>
              <w:jc w:val="both"/>
              <w:rPr>
                <w:color w:val="000000" w:themeColor="text1"/>
              </w:rPr>
            </w:pPr>
            <w:r w:rsidRPr="004F0022">
              <w:rPr>
                <w:rFonts w:hint="eastAsia"/>
                <w:color w:val="000000" w:themeColor="text1"/>
              </w:rPr>
              <w:t>臺鐵整體購置及汰換車輛計畫</w:t>
            </w:r>
            <w:r w:rsidR="00603BFE" w:rsidRPr="004F0022">
              <w:rPr>
                <w:rFonts w:hint="eastAsia"/>
                <w:color w:val="000000" w:themeColor="text1"/>
              </w:rPr>
              <w:t>（</w:t>
            </w:r>
            <w:r w:rsidRPr="004F0022">
              <w:rPr>
                <w:rFonts w:hint="eastAsia"/>
                <w:color w:val="000000" w:themeColor="text1"/>
              </w:rPr>
              <w:t>104</w:t>
            </w:r>
            <w:r w:rsidR="00E164AE" w:rsidRPr="004F0022">
              <w:rPr>
                <w:rFonts w:hint="eastAsia"/>
                <w:color w:val="000000" w:themeColor="text1"/>
              </w:rPr>
              <w:t>-</w:t>
            </w:r>
            <w:r w:rsidRPr="004F0022">
              <w:rPr>
                <w:rFonts w:hint="eastAsia"/>
                <w:color w:val="000000" w:themeColor="text1"/>
              </w:rPr>
              <w:t>113年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一、城際客車600輛：車輛製造及檢測。</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二、區間客車520輛：車輛製造及檢測。</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三、支線客車60輛：車輛製造及檢測。</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四、機車127輛：車輛製造製程檢測。</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五、系統設備改善：各工程及設備等施工，監造、檢驗及驗收等。</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rsidP="00E164AE">
            <w:pPr>
              <w:wordWrap w:val="0"/>
              <w:spacing w:line="320" w:lineRule="exact"/>
              <w:jc w:val="both"/>
              <w:rPr>
                <w:color w:val="000000" w:themeColor="text1"/>
              </w:rPr>
            </w:pPr>
            <w:r w:rsidRPr="004F0022">
              <w:rPr>
                <w:rFonts w:hint="eastAsia"/>
                <w:color w:val="000000" w:themeColor="text1"/>
              </w:rPr>
              <w:t>鐵路行車安全改善六年計畫</w:t>
            </w:r>
            <w:r w:rsidR="00603BFE" w:rsidRPr="004F0022">
              <w:rPr>
                <w:rFonts w:hint="eastAsia"/>
                <w:color w:val="000000" w:themeColor="text1"/>
              </w:rPr>
              <w:t>（</w:t>
            </w:r>
            <w:r w:rsidRPr="004F0022">
              <w:rPr>
                <w:rFonts w:hint="eastAsia"/>
                <w:color w:val="000000" w:themeColor="text1"/>
              </w:rPr>
              <w:t>104</w:t>
            </w:r>
            <w:r w:rsidR="00E164AE" w:rsidRPr="004F0022">
              <w:rPr>
                <w:rFonts w:hint="eastAsia"/>
                <w:color w:val="000000" w:themeColor="text1"/>
              </w:rPr>
              <w:t>-</w:t>
            </w:r>
            <w:r w:rsidRPr="004F0022">
              <w:rPr>
                <w:rFonts w:hint="eastAsia"/>
                <w:color w:val="000000" w:themeColor="text1"/>
              </w:rPr>
              <w:t>111年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一、改善平交道。</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二、辦理危險路段加裝圍籬及隔音牆工程。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三、辦理橋梁改建工程。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四、建立邊坡滑動及土石流及強風預警系統。</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五、車站設施更新。</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六、更新軌道設施。</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七、辦理列車電機系統更新工程。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八、辦理無障礙設施改善工程。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九、辦理電務設備系統改善工程。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臺鐵成功追分段鐵路雙軌化新建工程計畫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一、辦理用地調查及取得。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二、辦理土建工程：施設路基。</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三、辦理軌道工程：鋪設軌道及新設道岔。</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四、辦理電力及電務工程：安裝電力及電務設備。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票務系統整合再造計畫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辦理第一階段新舊系統移轉上線，包含旅客綜合入口網、窗口服務、語音服務、行動服務、票務管理、站務管理等項目，亦包含「訂票實名制」、「新會員系統」等服務。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臺鐵電務智慧化提升計畫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一、辦理號誌基礎設施現代化計畫。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二、辦理電訊基礎設施現代化計畫。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三、辦理中央行車控制系統新建計畫。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推動前瞻軌道建設</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運輸研究業務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一般運輸研究計畫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社會發展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一、鐵路運輸安全管理系統（SMS）制度化策略之研擬。</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二、中長程公共建設發展作業評估。</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運輸科技應用研究業務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運輸科技應用研究計畫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一、海洋及交通運輸防災技術研究計畫。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二、海空運科技研究計畫。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三、低碳運輸系統發展計畫。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離岸風電海下工程技術研發計畫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一、離岸風電海氣象觀測與特性分析。</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二、離岸風電場鄰近海岸漂沙機制探討。</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三、離岸風電水下技術研發。</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四、離岸風電建置與航安技術發展計畫。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五、離岸風電鄰近海域波流及海岸變遷數值分析。</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200443">
            <w:pPr>
              <w:wordWrap w:val="0"/>
              <w:spacing w:line="320" w:lineRule="exact"/>
              <w:rPr>
                <w:color w:val="000000" w:themeColor="text1"/>
              </w:rPr>
            </w:pP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航港建設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航港資訊系統前瞻發展計畫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一、航港局辦理：</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（一）精進航港單一窗口服務平臺。</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（二）雲端技術與設備的精進與強化。</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二、臺灣港務股份有限公司辦理：</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（一）建置航港智慧營運平臺。</w:t>
            </w:r>
          </w:p>
          <w:p w:rsidR="00200443" w:rsidRPr="004F0022" w:rsidRDefault="005C4B98">
            <w:pPr>
              <w:pStyle w:val="Web"/>
              <w:wordWrap w:val="0"/>
              <w:spacing w:before="0" w:beforeAutospacing="0" w:after="0" w:afterAutospacing="0" w:line="320" w:lineRule="exact"/>
              <w:ind w:left="720" w:hanging="720"/>
              <w:rPr>
                <w:color w:val="000000" w:themeColor="text1"/>
              </w:rPr>
            </w:pPr>
            <w:r w:rsidRPr="004F0022">
              <w:rPr>
                <w:rFonts w:hint="eastAsia"/>
                <w:color w:val="000000" w:themeColor="text1"/>
              </w:rPr>
              <w:t>（二）雲端技術與設備的精進與強化。</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國際商港進出港船舶總噸位</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偏遠地區交通建設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國內商港未來發展及建設計畫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r w:rsidR="00C41D4A" w:rsidRPr="004F0022">
              <w:rPr>
                <w:rFonts w:hint="eastAsia"/>
                <w:color w:val="000000" w:themeColor="text1"/>
              </w:rPr>
              <w:t>－</w:t>
            </w:r>
            <w:r w:rsidRPr="004F0022">
              <w:rPr>
                <w:rFonts w:hint="eastAsia"/>
                <w:color w:val="000000" w:themeColor="text1"/>
              </w:rPr>
              <w:t>金門港埠建設計畫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一、辦理水頭港客運中心第一期興建工程。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二、辦理水頭港S2-S3浮動碼</w:t>
            </w:r>
            <w:r w:rsidR="00603BFE" w:rsidRPr="004F0022">
              <w:rPr>
                <w:rFonts w:hint="eastAsia"/>
                <w:color w:val="000000" w:themeColor="text1"/>
              </w:rPr>
              <w:t>／</w:t>
            </w:r>
            <w:r w:rsidRPr="004F0022">
              <w:rPr>
                <w:rFonts w:hint="eastAsia"/>
                <w:color w:val="000000" w:themeColor="text1"/>
              </w:rPr>
              <w:t>增設工程。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三、辦理水頭港南碼頭區公共配套設施工程。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四、辦理料羅港港務消防分隊暨岸巡辦公廳舍工程。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國內商港未來發展及建設計畫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r w:rsidR="00C41D4A" w:rsidRPr="004F0022">
              <w:rPr>
                <w:rFonts w:hint="eastAsia"/>
                <w:color w:val="000000" w:themeColor="text1"/>
              </w:rPr>
              <w:t>－</w:t>
            </w:r>
            <w:r w:rsidRPr="004F0022">
              <w:rPr>
                <w:rFonts w:hint="eastAsia"/>
                <w:color w:val="000000" w:themeColor="text1"/>
              </w:rPr>
              <w:t>馬祖港埠建設計畫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一、辦理福澳碼頭區港區公共設施建設工程（港區道路、公共設施）。</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二、辦理營運設施改善計畫。</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三、辦理猛澳南防波堤兼碼頭新建工程。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四、辦理北竿白沙碼頭區外廓設施改善工程。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五、辦理青帆內堤延長及護岸改建工程及營造工程。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臺華輪汰舊換新計畫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一、重新辦理專案管理（含監造）標案及船舶初步規劃設計。</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二、完成營運廠商甄選。</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三、提報經營管理計畫書陳報行政院核定。</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四、完成細部設計及建造統包工程標案發包作業。</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五、辦理新船開工及施工作業。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基隆港、臺北港及蘇澳港之港區碼頭及相關設施興建工程計畫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基隆港、臺北港及蘇澳港之港區碼頭及相關設施興建工程計畫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辦理基隆港西2至西4碼頭整建浚深工程。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機關年度資本門預算執行率</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高雄港洲際貨櫃中心第二期工程計畫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高雄港洲際貨櫃中心第二期工程計畫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本年度預計辦理海堤、岸線施工作業、港區道路及公共設施、貨櫃中心S4~S5碼頭及石化中心等工程。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機關年度資本門預算執行率</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高雄港客運專區建設計畫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高雄港客運專區建設計畫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持續辦理客運大樓施工作業。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機關年度資本門預算執行率</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國際商港未來發展及建設計畫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國際商港未來發展及建設計畫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本計畫工程包括「港灣基礎設施工程」、「港區公共設施工程」、「土地購置計畫」、「港灣營運設施工程」、「棧埠營運設施工程」。本年度將辦理上述工程之規劃、設計、土地取得及工程施工等工作。</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機關年度資本門預算執行率</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高雄港及安平港港區碼頭及相關設施整建工程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高雄港及安平港港區碼頭及相關設施整建工程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持續辦理高雄港洲際貨櫃中心二期北側遮蔽設施、高雄港第四貨櫃中心後線場地擴建等項工程。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機關年度資本門預算執行率</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國內商港未來發展及建設計畫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r w:rsidRPr="004F0022">
              <w:rPr>
                <w:rFonts w:hint="eastAsia"/>
                <w:color w:val="000000" w:themeColor="text1"/>
              </w:rPr>
              <w:t>－澎湖港埠建設計畫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國內商港未來發展及建設計畫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r w:rsidRPr="004F0022">
              <w:rPr>
                <w:rFonts w:hint="eastAsia"/>
                <w:color w:val="000000" w:themeColor="text1"/>
              </w:rPr>
              <w:t>－澎湖港埠建設計畫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辦理客運碼頭後線設施調整改善工程。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國內商港未來發展及建設計畫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r w:rsidRPr="004F0022">
              <w:rPr>
                <w:rFonts w:hint="eastAsia"/>
                <w:color w:val="000000" w:themeColor="text1"/>
              </w:rPr>
              <w:t>－布袋港埠建設計畫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國內商港未來發展及建設計畫</w:t>
            </w:r>
            <w:r w:rsidR="00603BFE" w:rsidRPr="004F0022">
              <w:rPr>
                <w:rFonts w:hint="eastAsia"/>
                <w:color w:val="000000" w:themeColor="text1"/>
              </w:rPr>
              <w:t>（</w:t>
            </w:r>
            <w:r w:rsidRPr="004F0022">
              <w:rPr>
                <w:rFonts w:hint="eastAsia"/>
                <w:color w:val="000000" w:themeColor="text1"/>
              </w:rPr>
              <w:t>106-110年</w:t>
            </w:r>
            <w:r w:rsidR="00603BFE" w:rsidRPr="004F0022">
              <w:rPr>
                <w:rFonts w:hint="eastAsia"/>
                <w:color w:val="000000" w:themeColor="text1"/>
              </w:rPr>
              <w:t>）</w:t>
            </w:r>
            <w:r w:rsidRPr="004F0022">
              <w:rPr>
                <w:rFonts w:hint="eastAsia"/>
                <w:color w:val="000000" w:themeColor="text1"/>
              </w:rPr>
              <w:t>－布袋港埠建設計畫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一、辦理專用區公共設施工程。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二、辦理布袋港小型船渠延建工程。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三、辦理客運服務區設施改善工程。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民航建設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臺灣桃園國際機場塔臺暨整體園區新建工程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本年度預計完成塔臺園區主體建物營造工程，及塔臺航管自動化系統建置，以及新舊塔臺作業轉移。</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飛安風險值</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松山機場跑道整修工程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本年度預計辦理跑道整修工程。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飛安風險值</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高雄機場跑道整建工程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本年度預計辦理跑道整修工程。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飛安風險值</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金門尚義機場海側護岸堤防設施工程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本年度預劃辦理堤防設施工程作業。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飛安風險值</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桃園航空城機場園區用地取得計畫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本年度主要工作重點為辦理已審定都市計畫調整、範圍與抵價地比例報核、地上物查估及市價查估之準備作業等事項，以及桃園基地代拆代建工程（左營、屏東基地）之施工。</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國際及兩岸航空客運量（含過境）</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中部國際機場既有航廈整體改善工程計畫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本年度預劃辦理第2階段施工作業。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國際及兩岸航空客運量（含過境）</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桃園機場建設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臺灣桃園國際機場第三航站區建設計畫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辦理管線遷移、東側多功能大樓工程、北側停機坪、多功能大樓地面運輸中心。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國際及兩岸航空客運量（含過境）</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第二航廈擴建工程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將位於航站南、北路上通廊區，擴建1-5層，作為出境層面積調度、轉機空間、辦公室、機房及商務餐飲空間使用。</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桃園機場服務品質</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桃園機場空側設施全面強化工程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辦理鄰接機坪滑行道及EC滑行道整建作業。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飛安風險值</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臺灣桃園國際機場WC滑行道遷建及雙線化工程計畫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新建符合F類航機標準之WC滑行道，未來可同時有兩台A380航機滑行於W1和W2滑行道。</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飛安風險值</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觀光業務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跨域亮點及特色加值計畫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採競爭型及指導型方式，由各地方政府提計畫需求，經觀光局評選後核予補助經費。</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觀光產業就業機會</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國家風景區開發與管理</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重要觀光景點建設中程計畫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辦理13處國家風景區重要國際觀光景點、國內觀光景點、經營管理建設。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氣象資訊處理研究與開發</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氣象資訊之智慧應用服務計畫（Ⅰ）</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強化氣象便民服務與資訊建設：持續提升氣象巨量資料平臺開放資料OData四顆星級等級之升級率及高速運算電腦計算效能。擴充互動式數位化氣象科普學習服務內容；新增氣象局即時資料供應2個對外服務平臺（累計共4個）。賡續建置建物候觀測系統、氣象局測站智慧型網路管理系統與規劃新氣象骨幹網路，以及臺北都會與臺灣高山等6座氣候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推升氣象專業與跨域合作服務：建置氣象跨域服務應用平臺並提供使用者需求的參考指標；推廣氣象產品供應平臺應用服務並介接更多元的氣象產品項目及拓展產品供應客戶數。建立海氣偶合氣候模式；優化與平行測試第2至4週動力統計預報模式。發展短期氣候綜合預報技術，整合臺灣測站溫度預報模型；擇選臺灣5項重要天氣趨勢預測（春雨、梅雨、低溫、熱浪、侵臺颱風）其中一項進行作業性測試。</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拓展氣象安全預警服務：持續進行氣象即時監測與預警系統及其客製化雛型系統功能調修與作業化測試；精進雷達資料同化方法以改善區域模式降水預報技術；建置縣市分區之颱風機率型風力預報模組及新一代預報決策輔助系統—決策支援輔助工具之本土化與客製化。</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地震測報</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rsidP="00E164AE">
            <w:pPr>
              <w:wordWrap w:val="0"/>
              <w:spacing w:line="320" w:lineRule="exact"/>
              <w:jc w:val="both"/>
              <w:rPr>
                <w:color w:val="000000" w:themeColor="text1"/>
              </w:rPr>
            </w:pPr>
            <w:r w:rsidRPr="004F0022">
              <w:rPr>
                <w:rFonts w:hint="eastAsia"/>
                <w:color w:val="000000" w:themeColor="text1"/>
              </w:rPr>
              <w:t>強地動觀測第五期計畫－強震即時警報於防災之應用01-02</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一、擴充觀測設施：建置高品質井下地震觀測站2站，提升觀測資料品質。</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二、加強地震速報作業：提高測報資訊正確性；加速測報資訊傳輸時效性；擴充強震測報資訊及升級地震速報作業操作主機與作業方式。</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三、推廣強震即時警報系統之應用：持續拓展接收單位，並與合作單位推動地震資訊傳遞服務。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四、整合觀測資料與資料庫發展：持續資料蒐集，擴增資料庫及改善其使用介面。</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五、發展地震前兆觀測方法與技術研究：分析地震與地球物理觀測資料，持續強化「地球物理觀測資料展示平臺」網站功能。</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海陸地震聯合觀測網計畫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一、海纜觀測系統擴建：預定舖設路線詳細調查及規劃評估第二登陸站。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二、建立臺灣地震與地球物理資料管理系統：逐步佈建資訊系統相關硬體設備。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三、辦理火山監測、地震活動及地震密集帶（盲斷層）等相關研究或調查。</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強化災防環境監測</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強化臺灣海象暨氣象災防環境監測計畫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一、七股氣象雷達遷移更新計畫：完成海堤結構加強作業、用地撥用與變更編定、站房工程發包及雷達儀場驗。</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二、強化雲嘉、東部及恆春半島自動雨量站計畫：完成宜花自動雨量站增設與逐次汰換30站；進行臺東恆春自動雨量站舊站評估、新站址勘選及用地協調。</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三、強化臺灣資料浮標觀測網暨海嘯預警浮標建置計畫：完成資料浮標新增剖面流速儀1站及新建海嘯預警浮標站2站。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四、建置岸基波流雷達觀測網計畫：完成移動式同調性微波雷達系統商購。</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強化臺灣海象暨氣象災防環境監測計畫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一、建置海域環境災防服務系統：更新台灣地區（含金門、馬祖）波潮偶合模式及作業化測試與建置暴潮展示系統；發展海域環境災防服務技術，新增3項災防環境應用產品。</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二、建置遙測災防系統計畫：開發並新增4項新式衛星與雷達衍生產品；強化強綜觀系統（如鋒面）影響下之對流啟始可能性預報技術；建置衛星產品對外服務平臺。</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氣象測報</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新發射氣象衛星資料之接收及其產品應用計畫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一、擴增繞極氣象衛星資料接收處理系統功能，以接收美國新衛星（JPSS-1）資料。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二、新增日本向日葵8號日射量、海面溫度與火點偵測產品。</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佈建海象監測網及精進海象預報計畫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其它</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持續維護運作馬祖、蘭嶼及東沙島資料浮標站；更新馬祖資料浮標設備；維運七美與吉貝潮位。</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氣象科技研究</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氣象資訊在綠能開發之應用服務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以新資料與新技術，建立新一代綠能產值評估系統：完成利用風與日射量資料，建置新一代綠能電量產值評估資訊雛形系統，以及2公里解析度之地表太陽能密度分佈分析。進行氣象局中尺度模式長期模擬與統計分析；中尺度動力分析系統（MDAS）較佳風能區長期高解析度風能密度分析，並引入衛星與氣象雷達兩種反演資料風。</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以電力調度風險評估，建置綠能即時預報系統：精進離岸風場示範域動力降尺度即時作業系統、建置全球預報模式（GFS）之風能及太陽能統計預報系統；持續精進未來7天每6小時之綠能發電量預報系統及氣象資訊綠能營運資料庫系統。</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發展小區域災害性天氣即時預報系統</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一、整合閃電躍升計算模組於即時監測輔助系統；分析五分山雙偏極化雷達定量降水估計與地面雨量觀測的相關特性。</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二、優化雷達降水與數值預報擬合之短延時定量降水預報技術，發展對流尺度（2公里）系集預報系統。</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三、評估颱風強度預報成效及誤差來源修正技術，並發展颱風強度機率預報作業系統。</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四、優化地面資料即時彙整之分析系統環境，提升現有觀測資料檢覈模組作業化效率，建立地面分析場可信度指標參考。</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五、建置地面風場校正技術，改善數值模式在陸地上的風力預報。</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六、持續優化鄉鎮潮汐預報主觀編輯子系統，降低潮汐預報誤差累計達20</w:t>
            </w:r>
            <w:r w:rsidR="00C41D4A" w:rsidRPr="004F0022">
              <w:rPr>
                <w:rFonts w:hint="eastAsia"/>
                <w:color w:val="000000" w:themeColor="text1"/>
              </w:rPr>
              <w:t>%</w:t>
            </w:r>
            <w:r w:rsidRPr="004F0022">
              <w:rPr>
                <w:rFonts w:hint="eastAsia"/>
                <w:color w:val="000000" w:themeColor="text1"/>
              </w:rPr>
              <w:t>。</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七、擴增災害性天氣資料庫之時空解析度。</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八、強化叢集化作業系統及分散式資料庫之管理功能。</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九、分析五分山雙偏極化雷達定量降水估計與地面雨量觀測的相關特性。</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農漁業健康環境形塑</w:t>
            </w:r>
            <w:r w:rsidR="00C41D4A" w:rsidRPr="004F0022">
              <w:rPr>
                <w:rFonts w:hint="eastAsia"/>
                <w:color w:val="000000" w:themeColor="text1"/>
              </w:rPr>
              <w:t>－</w:t>
            </w:r>
            <w:r w:rsidRPr="004F0022">
              <w:rPr>
                <w:rFonts w:hint="eastAsia"/>
                <w:color w:val="000000" w:themeColor="text1"/>
              </w:rPr>
              <w:t>運用客製化天氣與氣候資訊</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一、完成日本氣象衛星（Himawari-8）海面水溫影像產品及繞極軌道衛星水色影像產品。</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二、發展偶合全球大氣與海洋模式。</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三、初步建立臺灣附近海域湧升流與海洋漁業的關聯性。</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四、分析整理不同農業作物之氣候影響要素，以擇選示範作物規劃客製化之專屬短期氣候預報。</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五、建置農、漁業分區氣候查詢系統雛形。</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提升氣象測報效能</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時空資訊雲落實智慧國土計畫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時空資訊雲落實智慧國土計畫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因應國土資訊系統105至109年新興5年計畫，以「智慧國土」為主題，擴大建置及收納本部地理資訊，提供民眾有感之公共運輸資訊及整合圖資平台服務。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智慧運輸系統發展建設計畫</w:t>
            </w:r>
            <w:r w:rsidR="00603BFE" w:rsidRPr="004F0022">
              <w:rPr>
                <w:rFonts w:hint="eastAsia"/>
                <w:color w:val="000000" w:themeColor="text1"/>
              </w:rPr>
              <w:t>（</w:t>
            </w:r>
            <w:r w:rsidRPr="004F0022">
              <w:rPr>
                <w:rFonts w:hint="eastAsia"/>
                <w:color w:val="000000" w:themeColor="text1"/>
              </w:rPr>
              <w:t>106-109年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智慧運輸系統發展建設計畫</w:t>
            </w:r>
            <w:r w:rsidR="00603BFE" w:rsidRPr="004F0022">
              <w:rPr>
                <w:rFonts w:hint="eastAsia"/>
                <w:color w:val="000000" w:themeColor="text1"/>
              </w:rPr>
              <w:t>（</w:t>
            </w:r>
            <w:r w:rsidRPr="004F0022">
              <w:rPr>
                <w:rFonts w:hint="eastAsia"/>
                <w:color w:val="000000" w:themeColor="text1"/>
              </w:rPr>
              <w:t>106-109年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以3大育成基地，逐步推動智慧交通安全、運輸走廊壅塞改善、東部及都會區偏鄉交通便捷等6項策略計畫。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臺灣地區燈塔整建及發展計畫</w:t>
            </w:r>
            <w:r w:rsidR="00603BFE" w:rsidRPr="004F0022">
              <w:rPr>
                <w:rFonts w:hint="eastAsia"/>
                <w:color w:val="000000" w:themeColor="text1"/>
              </w:rPr>
              <w:t>（</w:t>
            </w:r>
            <w:r w:rsidRPr="004F0022">
              <w:rPr>
                <w:rFonts w:hint="eastAsia"/>
                <w:color w:val="000000" w:themeColor="text1"/>
              </w:rPr>
              <w:t>106-109年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臺灣地區燈塔整建及發展計畫</w:t>
            </w:r>
            <w:r w:rsidR="00603BFE" w:rsidRPr="004F0022">
              <w:rPr>
                <w:rFonts w:hint="eastAsia"/>
                <w:color w:val="000000" w:themeColor="text1"/>
              </w:rPr>
              <w:t>（</w:t>
            </w:r>
            <w:r w:rsidRPr="004F0022">
              <w:rPr>
                <w:rFonts w:hint="eastAsia"/>
                <w:color w:val="000000" w:themeColor="text1"/>
              </w:rPr>
              <w:t>106-109年</w:t>
            </w:r>
            <w:r w:rsidR="00603BFE" w:rsidRPr="004F0022">
              <w:rPr>
                <w:rFonts w:hint="eastAsia"/>
                <w:color w:val="000000" w:themeColor="text1"/>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一、辦理具文資身分之燈塔依文資法辦理燈塔園區及房舍之改善及再利用規劃設計及工程招標。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二、辦理不具文資身分之燈塔園區及房舍整建之招標並逐次施工，包括綠色永續能源建置。</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三、辦理電子導航設施建置。</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觀光整體收入</w:t>
            </w: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spacing w:val="10"/>
              </w:rPr>
            </w:pPr>
            <w:r w:rsidRPr="004F0022">
              <w:rPr>
                <w:rFonts w:hint="eastAsia"/>
                <w:color w:val="000000" w:themeColor="text1"/>
                <w:spacing w:val="10"/>
              </w:rPr>
              <w:t>臺北任務管制中心中軌道搜救衛星系統建置計畫</w:t>
            </w:r>
            <w:r w:rsidR="00603BFE" w:rsidRPr="004F0022">
              <w:rPr>
                <w:rFonts w:hint="eastAsia"/>
                <w:color w:val="000000" w:themeColor="text1"/>
                <w:spacing w:val="20"/>
              </w:rPr>
              <w:t>（</w:t>
            </w:r>
            <w:r w:rsidRPr="004F0022">
              <w:rPr>
                <w:rFonts w:hint="eastAsia"/>
                <w:color w:val="000000" w:themeColor="text1"/>
                <w:spacing w:val="20"/>
              </w:rPr>
              <w:t>106-108年</w:t>
            </w:r>
            <w:r w:rsidR="00603BFE" w:rsidRPr="004F0022">
              <w:rPr>
                <w:rFonts w:hint="eastAsia"/>
                <w:color w:val="000000" w:themeColor="text1"/>
                <w:spacing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spacing w:val="8"/>
              </w:rPr>
            </w:pPr>
            <w:r w:rsidRPr="004F0022">
              <w:rPr>
                <w:rFonts w:hint="eastAsia"/>
                <w:color w:val="000000" w:themeColor="text1"/>
                <w:spacing w:val="8"/>
              </w:rPr>
              <w:t>臺北任務管制中心中軌道搜救衛星系統建置計畫</w:t>
            </w:r>
            <w:r w:rsidR="00603BFE" w:rsidRPr="004F0022">
              <w:rPr>
                <w:rFonts w:hint="eastAsia"/>
                <w:color w:val="000000" w:themeColor="text1"/>
                <w:spacing w:val="20"/>
              </w:rPr>
              <w:t>（</w:t>
            </w:r>
            <w:r w:rsidRPr="004F0022">
              <w:rPr>
                <w:rFonts w:hint="eastAsia"/>
                <w:color w:val="000000" w:themeColor="text1"/>
                <w:spacing w:val="20"/>
              </w:rPr>
              <w:t>106-108年</w:t>
            </w:r>
            <w:r w:rsidR="00603BFE" w:rsidRPr="004F0022">
              <w:rPr>
                <w:rFonts w:hint="eastAsia"/>
                <w:color w:val="000000" w:themeColor="text1"/>
                <w:spacing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一、完成相關規劃，接收天線選址。</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二、辦理採購業務。</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三、辦理測試。</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200443">
            <w:pPr>
              <w:wordWrap w:val="0"/>
              <w:spacing w:line="320" w:lineRule="exact"/>
              <w:rPr>
                <w:color w:val="000000" w:themeColor="text1"/>
              </w:rPr>
            </w:pPr>
          </w:p>
        </w:tc>
      </w:tr>
      <w:tr w:rsidR="004F0022" w:rsidRPr="004F0022">
        <w:trPr>
          <w:divId w:val="1240023403"/>
        </w:trPr>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rsidP="002C0C01">
            <w:pPr>
              <w:wordWrap w:val="0"/>
              <w:spacing w:line="320" w:lineRule="exact"/>
              <w:jc w:val="both"/>
              <w:rPr>
                <w:color w:val="000000" w:themeColor="text1"/>
                <w:spacing w:val="28"/>
              </w:rPr>
            </w:pPr>
            <w:r w:rsidRPr="004F0022">
              <w:rPr>
                <w:rFonts w:hint="eastAsia"/>
                <w:color w:val="000000" w:themeColor="text1"/>
                <w:spacing w:val="28"/>
              </w:rPr>
              <w:t>運星艦汰舊換新計畫</w:t>
            </w:r>
            <w:r w:rsidR="00603BFE" w:rsidRPr="004F0022">
              <w:rPr>
                <w:rFonts w:hint="eastAsia"/>
                <w:color w:val="000000" w:themeColor="text1"/>
                <w:spacing w:val="28"/>
              </w:rPr>
              <w:t>（</w:t>
            </w:r>
            <w:r w:rsidRPr="004F0022">
              <w:rPr>
                <w:rFonts w:hint="eastAsia"/>
                <w:color w:val="000000" w:themeColor="text1"/>
                <w:spacing w:val="28"/>
              </w:rPr>
              <w:t>10</w:t>
            </w:r>
            <w:r w:rsidR="002C0C01">
              <w:rPr>
                <w:rFonts w:hint="eastAsia"/>
                <w:color w:val="000000" w:themeColor="text1"/>
                <w:spacing w:val="28"/>
              </w:rPr>
              <w:t>7</w:t>
            </w:r>
            <w:r w:rsidRPr="004F0022">
              <w:rPr>
                <w:rFonts w:hint="eastAsia"/>
                <w:color w:val="000000" w:themeColor="text1"/>
                <w:spacing w:val="28"/>
              </w:rPr>
              <w:t>-10</w:t>
            </w:r>
            <w:r w:rsidR="002C0C01">
              <w:rPr>
                <w:rFonts w:hint="eastAsia"/>
                <w:color w:val="000000" w:themeColor="text1"/>
                <w:spacing w:val="28"/>
              </w:rPr>
              <w:t>9</w:t>
            </w:r>
            <w:r w:rsidRPr="004F0022">
              <w:rPr>
                <w:rFonts w:hint="eastAsia"/>
                <w:color w:val="000000" w:themeColor="text1"/>
                <w:spacing w:val="28"/>
              </w:rPr>
              <w:t>年</w:t>
            </w:r>
            <w:r w:rsidR="00603BFE" w:rsidRPr="004F0022">
              <w:rPr>
                <w:rFonts w:hint="eastAsia"/>
                <w:color w:val="000000" w:themeColor="text1"/>
                <w:spacing w:val="28"/>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rsidP="00E164AE">
            <w:pPr>
              <w:wordWrap w:val="0"/>
              <w:spacing w:line="320" w:lineRule="exact"/>
              <w:jc w:val="both"/>
              <w:rPr>
                <w:color w:val="000000" w:themeColor="text1"/>
                <w:spacing w:val="20"/>
              </w:rPr>
            </w:pPr>
            <w:r w:rsidRPr="004F0022">
              <w:rPr>
                <w:rFonts w:hint="eastAsia"/>
                <w:color w:val="000000" w:themeColor="text1"/>
                <w:spacing w:val="20"/>
              </w:rPr>
              <w:t>運星艦汰舊換新計畫</w:t>
            </w:r>
            <w:r w:rsidR="00603BFE" w:rsidRPr="004F0022">
              <w:rPr>
                <w:rFonts w:hint="eastAsia"/>
                <w:color w:val="000000" w:themeColor="text1"/>
                <w:spacing w:val="20"/>
              </w:rPr>
              <w:t>（</w:t>
            </w:r>
            <w:r w:rsidRPr="004F0022">
              <w:rPr>
                <w:rFonts w:hint="eastAsia"/>
                <w:color w:val="000000" w:themeColor="text1"/>
                <w:spacing w:val="20"/>
              </w:rPr>
              <w:t>107-109年</w:t>
            </w:r>
            <w:r w:rsidR="00603BFE" w:rsidRPr="004F0022">
              <w:rPr>
                <w:rFonts w:hint="eastAsia"/>
                <w:color w:val="000000" w:themeColor="text1"/>
                <w:spacing w:val="20"/>
              </w:rPr>
              <w:t>）</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一、完成造艦規劃。</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二、辦理採購業務。</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200443">
            <w:pPr>
              <w:wordWrap w:val="0"/>
              <w:spacing w:line="320" w:lineRule="exact"/>
              <w:rPr>
                <w:color w:val="000000" w:themeColor="text1"/>
              </w:rPr>
            </w:pPr>
          </w:p>
        </w:tc>
      </w:tr>
      <w:tr w:rsidR="004F0022" w:rsidRPr="004F0022">
        <w:trPr>
          <w:divId w:val="1240023403"/>
        </w:trPr>
        <w:tc>
          <w:tcPr>
            <w:tcW w:w="0" w:type="auto"/>
            <w:vMerge w:val="restart"/>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前瞻基礎</w:t>
            </w:r>
            <w:bookmarkStart w:id="0" w:name="_GoBack"/>
            <w:bookmarkEnd w:id="0"/>
            <w:r w:rsidRPr="004F0022">
              <w:rPr>
                <w:rFonts w:hint="eastAsia"/>
                <w:color w:val="000000" w:themeColor="text1"/>
              </w:rPr>
              <w:t>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科學城低碳智慧環境基礎建置</w:t>
            </w:r>
            <w:r w:rsidR="00806621" w:rsidRPr="004F0022">
              <w:rPr>
                <w:rFonts w:hint="eastAsia"/>
                <w:color w:val="000000" w:themeColor="text1"/>
              </w:rPr>
              <w:t>－</w:t>
            </w:r>
            <w:r w:rsidRPr="004F0022">
              <w:rPr>
                <w:rFonts w:hint="eastAsia"/>
                <w:color w:val="000000" w:themeColor="text1"/>
              </w:rPr>
              <w:t>公共建設部分</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firstLine="480"/>
              <w:rPr>
                <w:color w:val="000000" w:themeColor="text1"/>
              </w:rPr>
            </w:pPr>
            <w:r w:rsidRPr="004F0022">
              <w:rPr>
                <w:rFonts w:hint="eastAsia"/>
                <w:color w:val="000000" w:themeColor="text1"/>
              </w:rPr>
              <w:t>推動聯外道路建置。</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r w:rsidR="004F0022"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改善停車問題計畫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一、改善地方停車問題，帶動地方公共運輸發展，紓緩觀光遊憩旅次吸引量大地區之停車需求。</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二、透過智慧化停車管理服務、綠能及性別友善設計原則，提升停車場使用效益與服務品質。</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三、帶動地方公共建設，擴大國內需求，促進國家建設發展。</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公路公共運輸載客量</w:t>
            </w:r>
          </w:p>
        </w:tc>
      </w:tr>
      <w:tr w:rsidR="00200443" w:rsidRPr="004F0022">
        <w:trPr>
          <w:divId w:val="1240023403"/>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0443" w:rsidRPr="004F0022" w:rsidRDefault="00200443">
            <w:pPr>
              <w:rPr>
                <w:color w:val="000000" w:themeColor="text1"/>
              </w:rPr>
            </w:pP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both"/>
              <w:rPr>
                <w:color w:val="000000" w:themeColor="text1"/>
              </w:rPr>
            </w:pPr>
            <w:r w:rsidRPr="004F0022">
              <w:rPr>
                <w:rFonts w:hint="eastAsia"/>
                <w:color w:val="000000" w:themeColor="text1"/>
              </w:rPr>
              <w:t>提升道路品質建設計畫</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jc w:val="center"/>
              <w:rPr>
                <w:color w:val="000000" w:themeColor="text1"/>
              </w:rPr>
            </w:pPr>
            <w:r w:rsidRPr="004F0022">
              <w:rPr>
                <w:rFonts w:hint="eastAsia"/>
                <w:color w:val="000000" w:themeColor="text1"/>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一、辦理省道公路系統之瀝青混凝土路面舖築、邊溝改善、道路綠化之植栽及綠帶設置等工程。</w:t>
            </w:r>
          </w:p>
          <w:p w:rsidR="00200443" w:rsidRPr="004F0022" w:rsidRDefault="005C4B98">
            <w:pPr>
              <w:pStyle w:val="Web"/>
              <w:wordWrap w:val="0"/>
              <w:spacing w:before="0" w:beforeAutospacing="0" w:after="0" w:afterAutospacing="0" w:line="320" w:lineRule="exact"/>
              <w:ind w:left="480" w:hanging="480"/>
              <w:rPr>
                <w:color w:val="000000" w:themeColor="text1"/>
              </w:rPr>
            </w:pPr>
            <w:r w:rsidRPr="004F0022">
              <w:rPr>
                <w:rFonts w:hint="eastAsia"/>
                <w:color w:val="000000" w:themeColor="text1"/>
              </w:rPr>
              <w:t>二、補助直轄市、縣（市）政府辦理縣（市）道、鄉（區）道公路系統之瀝青混凝土路面舖築、邊溝改善、道路綠化之植栽及綠帶設置等工程。</w:t>
            </w:r>
          </w:p>
        </w:tc>
        <w:tc>
          <w:tcPr>
            <w:tcW w:w="0" w:type="auto"/>
            <w:tcBorders>
              <w:top w:val="outset" w:sz="6" w:space="0" w:color="000000"/>
              <w:left w:val="outset" w:sz="6" w:space="0" w:color="000000"/>
              <w:bottom w:val="outset" w:sz="6" w:space="0" w:color="000000"/>
              <w:right w:val="outset" w:sz="6" w:space="0" w:color="000000"/>
            </w:tcBorders>
            <w:hideMark/>
          </w:tcPr>
          <w:p w:rsidR="00200443" w:rsidRPr="004F0022" w:rsidRDefault="005C4B98">
            <w:pPr>
              <w:wordWrap w:val="0"/>
              <w:spacing w:line="320" w:lineRule="exact"/>
              <w:rPr>
                <w:color w:val="000000" w:themeColor="text1"/>
              </w:rPr>
            </w:pPr>
            <w:r w:rsidRPr="004F0022">
              <w:rPr>
                <w:rFonts w:hint="eastAsia"/>
                <w:color w:val="000000" w:themeColor="text1"/>
              </w:rPr>
              <w:t>降低「事故30天內死亡案件」道路交通事故</w:t>
            </w:r>
          </w:p>
        </w:tc>
      </w:tr>
    </w:tbl>
    <w:p w:rsidR="005C4B98" w:rsidRPr="004F0022" w:rsidRDefault="005C4B98">
      <w:pPr>
        <w:divId w:val="1240023403"/>
        <w:rPr>
          <w:color w:val="000000" w:themeColor="text1"/>
        </w:rPr>
      </w:pPr>
    </w:p>
    <w:sectPr w:rsidR="005C4B98" w:rsidRPr="004F0022">
      <w:footerReference w:type="default" r:id="rId7"/>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EE" w:rsidRDefault="005136EE">
      <w:r>
        <w:separator/>
      </w:r>
    </w:p>
  </w:endnote>
  <w:endnote w:type="continuationSeparator" w:id="0">
    <w:p w:rsidR="005136EE" w:rsidRDefault="00513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26148586"/>
      <w:docPartObj>
        <w:docPartGallery w:val="Page Numbers (Bottom of Page)"/>
        <w:docPartUnique/>
      </w:docPartObj>
    </w:sdtPr>
    <w:sdtEndPr/>
    <w:sdtContent>
      <w:p w:rsidR="005136EE" w:rsidRPr="00603BFE" w:rsidRDefault="005136EE">
        <w:pPr>
          <w:pStyle w:val="a3"/>
          <w:rPr>
            <w:sz w:val="20"/>
          </w:rPr>
        </w:pPr>
        <w:r w:rsidRPr="00603BFE">
          <w:rPr>
            <w:rFonts w:hint="eastAsia"/>
            <w:sz w:val="20"/>
          </w:rPr>
          <w:t>9-</w:t>
        </w:r>
        <w:r w:rsidRPr="00603BFE">
          <w:rPr>
            <w:sz w:val="20"/>
          </w:rPr>
          <w:fldChar w:fldCharType="begin"/>
        </w:r>
        <w:r w:rsidRPr="00603BFE">
          <w:rPr>
            <w:sz w:val="20"/>
          </w:rPr>
          <w:instrText>PAGE   \* MERGEFORMAT</w:instrText>
        </w:r>
        <w:r w:rsidRPr="00603BFE">
          <w:rPr>
            <w:sz w:val="20"/>
          </w:rPr>
          <w:fldChar w:fldCharType="separate"/>
        </w:r>
        <w:r w:rsidR="002C0C01" w:rsidRPr="002C0C01">
          <w:rPr>
            <w:noProof/>
            <w:sz w:val="20"/>
            <w:lang w:val="zh-TW"/>
          </w:rPr>
          <w:t>19</w:t>
        </w:r>
        <w:r w:rsidRPr="00603BFE">
          <w:rPr>
            <w:sz w:val="20"/>
          </w:rPr>
          <w:fldChar w:fldCharType="end"/>
        </w:r>
      </w:p>
    </w:sdtContent>
  </w:sdt>
  <w:p w:rsidR="005136EE" w:rsidRPr="00603BFE" w:rsidRDefault="005136EE" w:rsidP="00603BFE">
    <w:pPr>
      <w:pStyle w:val="a3"/>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EE" w:rsidRDefault="005136EE">
      <w:r>
        <w:separator/>
      </w:r>
    </w:p>
  </w:footnote>
  <w:footnote w:type="continuationSeparator" w:id="0">
    <w:p w:rsidR="005136EE" w:rsidRDefault="00513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A31524"/>
    <w:rsid w:val="001F59F1"/>
    <w:rsid w:val="00200443"/>
    <w:rsid w:val="002C0C01"/>
    <w:rsid w:val="004C308F"/>
    <w:rsid w:val="004F0022"/>
    <w:rsid w:val="005136EE"/>
    <w:rsid w:val="005C4B98"/>
    <w:rsid w:val="00603BFE"/>
    <w:rsid w:val="006605D1"/>
    <w:rsid w:val="0072601F"/>
    <w:rsid w:val="00806621"/>
    <w:rsid w:val="00972536"/>
    <w:rsid w:val="00A31524"/>
    <w:rsid w:val="00A57064"/>
    <w:rsid w:val="00B11B30"/>
    <w:rsid w:val="00C41D4A"/>
    <w:rsid w:val="00DD7CAD"/>
    <w:rsid w:val="00E164AE"/>
    <w:rsid w:val="00E90F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03BFE"/>
    <w:pPr>
      <w:tabs>
        <w:tab w:val="center" w:pos="4153"/>
        <w:tab w:val="right" w:pos="8306"/>
      </w:tabs>
      <w:snapToGrid w:val="0"/>
    </w:pPr>
    <w:rPr>
      <w:sz w:val="20"/>
      <w:szCs w:val="20"/>
    </w:rPr>
  </w:style>
  <w:style w:type="character" w:customStyle="1" w:styleId="a7">
    <w:name w:val="頁首 字元"/>
    <w:basedOn w:val="a0"/>
    <w:link w:val="a6"/>
    <w:uiPriority w:val="99"/>
    <w:rsid w:val="00603BFE"/>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603BFE"/>
    <w:pPr>
      <w:tabs>
        <w:tab w:val="center" w:pos="4153"/>
        <w:tab w:val="right" w:pos="8306"/>
      </w:tabs>
      <w:snapToGrid w:val="0"/>
    </w:pPr>
    <w:rPr>
      <w:sz w:val="20"/>
      <w:szCs w:val="20"/>
    </w:rPr>
  </w:style>
  <w:style w:type="character" w:customStyle="1" w:styleId="a7">
    <w:name w:val="頁首 字元"/>
    <w:basedOn w:val="a0"/>
    <w:link w:val="a6"/>
    <w:uiPriority w:val="99"/>
    <w:rsid w:val="00603BFE"/>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2340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19</Pages>
  <Words>15061</Words>
  <Characters>1430</Characters>
  <Application>Microsoft Office Word</Application>
  <DocSecurity>0</DocSecurity>
  <Lines>11</Lines>
  <Paragraphs>32</Paragraphs>
  <ScaleCrop>false</ScaleCrop>
  <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李麗霞</cp:lastModifiedBy>
  <cp:revision>13</cp:revision>
  <dcterms:created xsi:type="dcterms:W3CDTF">2018-03-05T08:23:00Z</dcterms:created>
  <dcterms:modified xsi:type="dcterms:W3CDTF">2018-03-23T08:16:00Z</dcterms:modified>
</cp:coreProperties>
</file>