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89" w:rsidRDefault="00115258" w:rsidP="005C3BF4">
      <w:pPr>
        <w:pStyle w:val="Web"/>
        <w:spacing w:beforeLines="1" w:before="2" w:beforeAutospacing="0" w:after="0" w:afterAutospacing="0" w:line="400" w:lineRule="exact"/>
        <w:divId w:val="79694993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國防部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06086A" w:rsidRPr="0006086A" w:rsidRDefault="0006086A" w:rsidP="0006086A">
      <w:pPr>
        <w:divId w:val="796949939"/>
      </w:pPr>
    </w:p>
    <w:p w:rsidR="0006086A" w:rsidRDefault="00115258" w:rsidP="0006086A">
      <w:pPr>
        <w:pStyle w:val="Web"/>
        <w:overflowPunct w:val="0"/>
        <w:spacing w:before="0" w:beforeAutospacing="0" w:after="0" w:afterAutospacing="0"/>
        <w:ind w:firstLine="480"/>
        <w:divId w:val="796949939"/>
      </w:pPr>
      <w:r>
        <w:t>因應敵情威脅和國防安全挑戰，確保國家生存發展與人民生命財產安全，</w:t>
      </w:r>
      <w:proofErr w:type="gramStart"/>
      <w:r>
        <w:t>策擬</w:t>
      </w:r>
      <w:proofErr w:type="gramEnd"/>
      <w:r>
        <w:t>「防衛國家安全」、「建制專業國軍」、「落實國防自主」、「維護人民福祉」及「促進區域穩定」5項國防戰略目標及達成目標之途徑。同時以「防衛固守，確保國土安全；重層嚇阻，發揮聯合戰力」軍事戰略，指導建軍備戰方向，建立可恃防衛武力。另規劃「國防產業發展策略」，以發展先進國防科技，建立武器裝備自</w:t>
      </w:r>
      <w:proofErr w:type="gramStart"/>
      <w:r>
        <w:t>研</w:t>
      </w:r>
      <w:proofErr w:type="gramEnd"/>
      <w:r>
        <w:t>自製能量及帶動國防經濟發展。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firstLine="480"/>
        <w:divId w:val="796949939"/>
      </w:pPr>
      <w:r>
        <w:rPr>
          <w:rFonts w:hint="eastAsia"/>
        </w:rPr>
        <w:t>本部依據行政院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年度施政方針，配合中程施政計畫及核定預算額度，並針對經社情勢變化及本部未來發展需要，編定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年度施政計畫。</w:t>
      </w:r>
    </w:p>
    <w:p w:rsidR="00F45A89" w:rsidRPr="0006086A" w:rsidRDefault="00F45A89" w:rsidP="0006086A">
      <w:pPr>
        <w:overflowPunct w:val="0"/>
        <w:divId w:val="796949939"/>
      </w:pPr>
    </w:p>
    <w:p w:rsidR="00F45A89" w:rsidRDefault="00115258" w:rsidP="0006086A">
      <w:pPr>
        <w:pStyle w:val="Web"/>
        <w:overflowPunct w:val="0"/>
        <w:spacing w:beforeLines="1" w:before="2" w:beforeAutospacing="0" w:after="0" w:afterAutospacing="0" w:line="400" w:lineRule="exact"/>
        <w:divId w:val="79694993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F45A89" w:rsidRDefault="00115258" w:rsidP="0006086A">
      <w:pPr>
        <w:overflowPunct w:val="0"/>
        <w:divId w:val="796949939"/>
      </w:pPr>
      <w:r>
        <w:t>一、整合三軍武器系統作戰能力，提升聯合作戰效能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（一）依據「國軍兵力整建計畫」，逐步達成建軍目標。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（二）透過三軍聯合演訓，整合三軍兵、火力，確保防衛作戰任務遂行。</w:t>
      </w:r>
    </w:p>
    <w:p w:rsidR="00F45A89" w:rsidRDefault="00115258" w:rsidP="0006086A">
      <w:pPr>
        <w:overflowPunct w:val="0"/>
        <w:divId w:val="796949939"/>
      </w:pPr>
      <w:r>
        <w:t>二、勤訓精練，提升官兵基礎戰力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（一）國軍新興兵力已按計畫目標換裝成軍，並持續組建創新</w:t>
      </w:r>
      <w:r w:rsidR="0006086A">
        <w:t>／</w:t>
      </w:r>
      <w:r>
        <w:t>不對稱戰力外，部隊</w:t>
      </w:r>
      <w:proofErr w:type="gramStart"/>
      <w:r>
        <w:t>訓練以仿真</w:t>
      </w:r>
      <w:proofErr w:type="gramEnd"/>
      <w:r>
        <w:t>戰場景況，</w:t>
      </w:r>
      <w:proofErr w:type="gramStart"/>
      <w:r>
        <w:t>採</w:t>
      </w:r>
      <w:proofErr w:type="gramEnd"/>
      <w:r>
        <w:t>「實戰化」之對抗訓練模式，以達「訓後能戰、戰而能勝」之目標；另持續精進體能、戰技、駐、基地，及聯合作戰訓練外，置重點於各類型武器射擊戰力、兵火力快速投射、</w:t>
      </w:r>
      <w:proofErr w:type="gramStart"/>
      <w:r>
        <w:t>聯合資電作戰</w:t>
      </w:r>
      <w:proofErr w:type="gramEnd"/>
      <w:r>
        <w:t>、網路戰及三軍聯合作戰訓練等項目，以強化聯合作戰戰力，確保國家安全。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（二）體能為戰鬥之基礎，亦是戰力的根本，為落實體能訓練，持續以科學訓練處方、精進訓練方法、辦理巡迴講習、參與民間體育活動、落實健康管理及</w:t>
      </w:r>
      <w:proofErr w:type="gramStart"/>
      <w:r>
        <w:t>每季持恆</w:t>
      </w:r>
      <w:proofErr w:type="gramEnd"/>
      <w:r>
        <w:t>辦理三軍部隊體能抽測驗證等作為，並以維持年度合格率</w:t>
      </w:r>
      <w:r w:rsidR="00D138B8">
        <w:rPr>
          <w:rFonts w:hint="eastAsia"/>
        </w:rPr>
        <w:t>83</w:t>
      </w:r>
      <w:r w:rsidR="0006086A">
        <w:t>%</w:t>
      </w:r>
      <w:r>
        <w:t>為目標，使官兵在安全基礎上樂於訓練，帶動部隊運動風氣，有效提升國軍整體戰力。</w:t>
      </w:r>
    </w:p>
    <w:p w:rsidR="00F45A89" w:rsidRDefault="00115258" w:rsidP="0006086A">
      <w:pPr>
        <w:overflowPunct w:val="0"/>
        <w:divId w:val="796949939"/>
      </w:pPr>
      <w:r>
        <w:t>三、招募志願役人力，穩定留營成效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（一）藉由推動募兵制配套措施及相關執行作為，召開管制會議了解各單位志願役人力成長情形。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（二）強化留</w:t>
      </w:r>
      <w:proofErr w:type="gramStart"/>
      <w:r>
        <w:t>營續服</w:t>
      </w:r>
      <w:proofErr w:type="gramEnd"/>
      <w:r>
        <w:t>誘因，激發青年從軍長</w:t>
      </w:r>
      <w:proofErr w:type="gramStart"/>
      <w:r>
        <w:t>留久用</w:t>
      </w:r>
      <w:proofErr w:type="gramEnd"/>
      <w:r>
        <w:t>意願。</w:t>
      </w:r>
    </w:p>
    <w:p w:rsidR="00F45A89" w:rsidRDefault="00115258" w:rsidP="0006086A">
      <w:pPr>
        <w:overflowPunct w:val="0"/>
        <w:ind w:left="480" w:hangingChars="200" w:hanging="480"/>
        <w:divId w:val="796949939"/>
      </w:pPr>
      <w:r>
        <w:t>四、鼓勵官兵進修，以滿足各職類專業需求</w:t>
      </w:r>
      <w:r w:rsidR="0006086A">
        <w:t>：</w:t>
      </w:r>
      <w:r>
        <w:t>辦理學位、證照培育，軍事深造教育，提升國軍本職學能。</w:t>
      </w:r>
    </w:p>
    <w:p w:rsidR="00F45A89" w:rsidRDefault="00115258" w:rsidP="0006086A">
      <w:pPr>
        <w:overflowPunct w:val="0"/>
        <w:ind w:left="480" w:hangingChars="200" w:hanging="480"/>
        <w:divId w:val="796949939"/>
      </w:pPr>
      <w:r>
        <w:t>五、凝聚官兵精神意志、弘揚武德</w:t>
      </w:r>
      <w:r w:rsidR="0006086A">
        <w:t>：</w:t>
      </w:r>
      <w:r>
        <w:t>藉多元化</w:t>
      </w:r>
      <w:proofErr w:type="gramStart"/>
      <w:r>
        <w:t>宣教並結合</w:t>
      </w:r>
      <w:proofErr w:type="gramEnd"/>
      <w:r>
        <w:t>網路宣傳，策辦楷模表揚、學術研討與音樂會等活動，激發愛國情操，鞏固軍人核心價值。</w:t>
      </w:r>
    </w:p>
    <w:p w:rsidR="00F45A89" w:rsidRDefault="00115258" w:rsidP="0006086A">
      <w:pPr>
        <w:overflowPunct w:val="0"/>
        <w:divId w:val="796949939"/>
      </w:pPr>
      <w:r>
        <w:t>六、</w:t>
      </w:r>
      <w:r w:rsidR="006B45D1" w:rsidRPr="006B45D1">
        <w:rPr>
          <w:rFonts w:hint="eastAsia"/>
        </w:rPr>
        <w:t>展望</w:t>
      </w:r>
      <w:r>
        <w:t>國防科技發展趨勢，支援建軍備戰目標</w:t>
      </w:r>
    </w:p>
    <w:p w:rsidR="00F45A89" w:rsidRDefault="0006086A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rPr>
          <w:rFonts w:hint="eastAsia"/>
        </w:rPr>
        <w:t>（一</w:t>
      </w:r>
      <w:r>
        <w:t>）</w:t>
      </w:r>
      <w:r w:rsidR="00115258">
        <w:t>因應國防科技</w:t>
      </w:r>
      <w:r w:rsidR="006B45D1" w:rsidRPr="006B45D1">
        <w:rPr>
          <w:rFonts w:hint="eastAsia"/>
        </w:rPr>
        <w:t>發展趨勢</w:t>
      </w:r>
      <w:r w:rsidR="00115258">
        <w:t>及配合政府施政目標，統整各類先期研究計畫提案需求，結合國內學</w:t>
      </w:r>
      <w:proofErr w:type="gramStart"/>
      <w:r w:rsidR="00115258">
        <w:t>研</w:t>
      </w:r>
      <w:proofErr w:type="gramEnd"/>
      <w:r w:rsidR="00115258">
        <w:t>單位資源，推動學術合作計畫，執行國防科技基礎研究，奠基武器系統研發能量。</w:t>
      </w:r>
    </w:p>
    <w:p w:rsidR="00F45A89" w:rsidRDefault="0006086A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（二）</w:t>
      </w:r>
      <w:r w:rsidR="00115258">
        <w:t>針對高科技、機敏性、關鍵性及國外不易獲得之國防科技武器系統，編列合理科</w:t>
      </w:r>
      <w:proofErr w:type="gramStart"/>
      <w:r w:rsidR="00115258">
        <w:t>研</w:t>
      </w:r>
      <w:proofErr w:type="gramEnd"/>
      <w:r w:rsidR="00115258">
        <w:t>預算，自主發展高性能、高精度武器裝備。</w:t>
      </w:r>
    </w:p>
    <w:p w:rsidR="00F45A89" w:rsidRDefault="00115258" w:rsidP="0006086A">
      <w:pPr>
        <w:overflowPunct w:val="0"/>
        <w:divId w:val="796949939"/>
      </w:pPr>
      <w:r>
        <w:t>七、積極從事災害防救整備，強化國軍救災效能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（一）</w:t>
      </w:r>
      <w:proofErr w:type="gramStart"/>
      <w:r>
        <w:t>落實災防整備</w:t>
      </w:r>
      <w:proofErr w:type="gramEnd"/>
      <w:r>
        <w:t>，協助中央及地方政府執行災害防救工作。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（二）</w:t>
      </w:r>
      <w:proofErr w:type="gramStart"/>
      <w:r>
        <w:t>廣儲救災</w:t>
      </w:r>
      <w:proofErr w:type="gramEnd"/>
      <w:r>
        <w:t>師資，參與</w:t>
      </w:r>
      <w:proofErr w:type="gramStart"/>
      <w:r>
        <w:t>國內災防訓練</w:t>
      </w:r>
      <w:proofErr w:type="gramEnd"/>
      <w:r>
        <w:t>課程，厚植部隊救災技能與專業能力。</w:t>
      </w:r>
    </w:p>
    <w:p w:rsidR="00F45A89" w:rsidRDefault="00115258" w:rsidP="0006086A">
      <w:pPr>
        <w:overflowPunct w:val="0"/>
        <w:ind w:left="480" w:hangingChars="200" w:hanging="480"/>
        <w:divId w:val="796949939"/>
      </w:pPr>
      <w:r>
        <w:t>八、持續推動與友盟國家軍事交流，拓展戰略對話</w:t>
      </w:r>
      <w:r w:rsidR="0006086A">
        <w:t>：</w:t>
      </w:r>
      <w:r>
        <w:t>依政府整體外交政策，推動與友盟國家的軍事交流與合作，以互助、互惠理念，藉由軍事外交上的交流與合作，深化與友盟國家關係，期達成鞏固</w:t>
      </w:r>
      <w:proofErr w:type="gramStart"/>
      <w:r>
        <w:t>邦</w:t>
      </w:r>
      <w:proofErr w:type="gramEnd"/>
      <w:r>
        <w:t>誼、參與國際合作，以及維護</w:t>
      </w:r>
      <w:proofErr w:type="gramStart"/>
      <w:r>
        <w:t>臺</w:t>
      </w:r>
      <w:proofErr w:type="gramEnd"/>
      <w:r>
        <w:t>海與亞太地區和平穩定的目標。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（一）</w:t>
      </w:r>
      <w:proofErr w:type="gramStart"/>
      <w:r>
        <w:t>賡</w:t>
      </w:r>
      <w:proofErr w:type="gramEnd"/>
      <w:r>
        <w:t>續推展與</w:t>
      </w:r>
      <w:proofErr w:type="gramStart"/>
      <w:r>
        <w:t>友盟間</w:t>
      </w:r>
      <w:proofErr w:type="gramEnd"/>
      <w:r>
        <w:t>常態性安全對話與溝通機制，透過資訊分享、</w:t>
      </w:r>
      <w:proofErr w:type="gramStart"/>
      <w:r>
        <w:t>人員協訓</w:t>
      </w:r>
      <w:proofErr w:type="gramEnd"/>
      <w:r>
        <w:t>、科</w:t>
      </w:r>
      <w:proofErr w:type="gramStart"/>
      <w:r>
        <w:t>研</w:t>
      </w:r>
      <w:proofErr w:type="gramEnd"/>
      <w:r>
        <w:t>合作、</w:t>
      </w:r>
      <w:proofErr w:type="gramStart"/>
      <w:r>
        <w:t>資安防護</w:t>
      </w:r>
      <w:proofErr w:type="gramEnd"/>
      <w:r>
        <w:t>、</w:t>
      </w:r>
      <w:proofErr w:type="gramStart"/>
      <w:r>
        <w:t>反恐及</w:t>
      </w:r>
      <w:proofErr w:type="gramEnd"/>
      <w:r>
        <w:t>人道救援、軍事議題研討等交流活動，引進嶄新概念，拓展建軍備戰視野，提升國軍戰力。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lastRenderedPageBreak/>
        <w:t>（二）運用與國外具影響力之重要智庫二軌交流平</w:t>
      </w:r>
      <w:proofErr w:type="gramStart"/>
      <w:r>
        <w:t>臺</w:t>
      </w:r>
      <w:proofErr w:type="gramEnd"/>
      <w:r>
        <w:t>，擴展與各國戰略研究社群之接觸與對話，表達我國積極參與區域安全事務之意願，對維護亞太和平穩定，願意承擔更多責任，從而爭取國際社會對我國安全的支持。</w:t>
      </w:r>
    </w:p>
    <w:p w:rsidR="00F45A89" w:rsidRDefault="00115258" w:rsidP="0006086A">
      <w:pPr>
        <w:overflowPunct w:val="0"/>
        <w:divId w:val="796949939"/>
      </w:pPr>
      <w:r>
        <w:t>九、改善官兵生活環境，持恆推動各項官兵照護措施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（一）積極</w:t>
      </w:r>
      <w:proofErr w:type="gramStart"/>
      <w:r>
        <w:t>整建老舊</w:t>
      </w:r>
      <w:proofErr w:type="gramEnd"/>
      <w:r>
        <w:t>營區，提供完整生活機能之居住環境。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（二）</w:t>
      </w:r>
      <w:proofErr w:type="gramStart"/>
      <w:r>
        <w:t>賡</w:t>
      </w:r>
      <w:proofErr w:type="gramEnd"/>
      <w:r>
        <w:t>續推動醫療保健措施，有效防杜健康危害潛因。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（三）主動提供官兵法律服務，積極協處及提供適法意見及諮詢。</w:t>
      </w:r>
    </w:p>
    <w:p w:rsidR="00F45A89" w:rsidRDefault="00115258" w:rsidP="0006086A">
      <w:pPr>
        <w:overflowPunct w:val="0"/>
        <w:divId w:val="796949939"/>
      </w:pPr>
      <w:r>
        <w:t>十、妥適配置預算資源，提升預算執行效率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（一）國軍依建軍構想、兵力整建進程，配合政府中程計畫預算制度，落實中、長期建軍規劃，並綜合考量「政府財力」及「社會民意」等因素，以「計畫需求」為基礎，合理</w:t>
      </w:r>
      <w:proofErr w:type="gramStart"/>
      <w:r>
        <w:t>務實編報概算</w:t>
      </w:r>
      <w:proofErr w:type="gramEnd"/>
      <w:r>
        <w:t>。</w:t>
      </w:r>
    </w:p>
    <w:p w:rsidR="00F45A89" w:rsidRDefault="00115258" w:rsidP="0006086A">
      <w:pPr>
        <w:pStyle w:val="Web"/>
        <w:overflowPunct w:val="0"/>
        <w:spacing w:before="0" w:beforeAutospacing="0" w:after="0" w:afterAutospacing="0"/>
        <w:ind w:left="720" w:hanging="720"/>
        <w:divId w:val="796949939"/>
      </w:pPr>
      <w:r>
        <w:t>（二）為使有限財力資源發揮最大效益，除要求年度各項計畫落實節點管控外，並藉由定期及不定期管考作為，審視執行進度，以發揮資源整合綜效。</w:t>
      </w:r>
    </w:p>
    <w:p w:rsidR="00F45A89" w:rsidRDefault="00115258">
      <w:pPr>
        <w:divId w:val="796949939"/>
      </w:pPr>
      <w:r>
        <w:br w:type="page"/>
      </w:r>
    </w:p>
    <w:p w:rsidR="00F45A89" w:rsidRDefault="00115258" w:rsidP="005C3BF4">
      <w:pPr>
        <w:pStyle w:val="Web"/>
        <w:spacing w:beforeLines="1" w:before="2" w:beforeAutospacing="0" w:after="0" w:afterAutospacing="0" w:line="400" w:lineRule="exact"/>
        <w:divId w:val="796949939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F45A89">
        <w:trPr>
          <w:divId w:val="796949939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F45A89">
        <w:trPr>
          <w:divId w:val="796949939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06086A" w:rsidRPr="0006086A">
        <w:trPr>
          <w:divId w:val="796949939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proofErr w:type="gramStart"/>
            <w:r w:rsidRPr="0006086A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整合三軍武器系統作戰能力，提升聯合作戰效能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兵力整建計畫達成率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［年度實際完成兵力整建計畫數÷年度預定執行兵力整建計畫數］×100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無</w:t>
            </w:r>
          </w:p>
        </w:tc>
      </w:tr>
      <w:tr w:rsidR="0006086A" w:rsidRPr="0006086A">
        <w:trPr>
          <w:divId w:val="79694993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Pr="0006086A" w:rsidRDefault="00F45A8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Pr="0006086A" w:rsidRDefault="00F45A89">
            <w:pPr>
              <w:rPr>
                <w:color w:val="000000" w:themeColor="text1"/>
              </w:rPr>
            </w:pP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三軍聯合演訓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［聯合操演年度執行次數÷年度預定執行次數］×100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無</w:t>
            </w:r>
          </w:p>
        </w:tc>
      </w:tr>
      <w:tr w:rsidR="0006086A" w:rsidRPr="0006086A">
        <w:trPr>
          <w:divId w:val="796949939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勤訓精練，提升官兵基礎戰力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基地進訓部隊具立即作戰能力合格率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［進訓部隊合格數÷進訓部隊數］×100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90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無</w:t>
            </w:r>
          </w:p>
        </w:tc>
      </w:tr>
      <w:tr w:rsidR="0006086A" w:rsidRPr="0006086A">
        <w:trPr>
          <w:divId w:val="79694993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Pr="0006086A" w:rsidRDefault="00F45A8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Pr="0006086A" w:rsidRDefault="00F45A89">
            <w:pPr>
              <w:rPr>
                <w:color w:val="000000" w:themeColor="text1"/>
              </w:rPr>
            </w:pP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國軍三項體能測驗合格率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［年度3項體能測驗合格人數÷測驗人數］×100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83%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招募志願役人力，穩定留營成效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年度志願士兵招募人數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［年度志願士兵入營人數÷年度志願士兵招募需求人數］×100</w:t>
            </w:r>
            <w:r w:rsidR="0006086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志願士兵留</w:t>
            </w:r>
            <w:proofErr w:type="gramStart"/>
            <w:r>
              <w:rPr>
                <w:rFonts w:hint="eastAsia"/>
              </w:rPr>
              <w:t>營續服</w:t>
            </w:r>
            <w:proofErr w:type="gramEnd"/>
            <w:r>
              <w:rPr>
                <w:rFonts w:hint="eastAsia"/>
              </w:rPr>
              <w:t>人數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［年度志願士兵續服人數÷年度志願士兵屆退人數］×100</w:t>
            </w:r>
            <w:r w:rsidR="0006086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鼓勵官兵進修，以滿足各職類專業需求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官兵參與證照培訓成果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5B4DC8" w:rsidRDefault="00115258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5B4DC8">
              <w:rPr>
                <w:rFonts w:hint="eastAsia"/>
                <w:spacing w:val="8"/>
              </w:rPr>
              <w:t>［當年度獲技術士證人數合格數÷當年度獲技術士證申請數］×100</w:t>
            </w:r>
            <w:r w:rsidR="0006086A" w:rsidRPr="005B4DC8">
              <w:rPr>
                <w:rFonts w:hint="eastAsia"/>
                <w:spacing w:val="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69.5%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凝聚官兵精神意志、弘揚武德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策辦多元活動、結合網路宣傳，行銷國軍優質形象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［（年度委商企製募兵文宣影片瀏覽人次÷年度委商企製募兵影片數量）÷每年瀏覽人次100萬加上3</w:t>
            </w:r>
            <w:r w:rsidR="0006086A">
              <w:rPr>
                <w:rFonts w:hint="eastAsia"/>
              </w:rPr>
              <w:t>%</w:t>
            </w:r>
            <w:r>
              <w:rPr>
                <w:rFonts w:hint="eastAsia"/>
              </w:rPr>
              <w:t>增長值］×100</w:t>
            </w:r>
            <w:r w:rsidR="0006086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91%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6B45D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展望</w:t>
            </w:r>
            <w:r w:rsidR="00115258">
              <w:rPr>
                <w:rFonts w:hint="eastAsia"/>
              </w:rPr>
              <w:t>國防科技發展趨勢，支</w:t>
            </w:r>
            <w:bookmarkStart w:id="0" w:name="_GoBack"/>
            <w:bookmarkEnd w:id="0"/>
            <w:r w:rsidR="00115258">
              <w:rPr>
                <w:rFonts w:hint="eastAsia"/>
              </w:rPr>
              <w:t>援建軍備戰目標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國防科技學術合作計畫執行應用於國防政策推動成效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［年度學合計畫應用於武器系統研發數÷年度學合計畫核定案數］×100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軍備科</w:t>
            </w:r>
            <w:proofErr w:type="gramStart"/>
            <w:r w:rsidRPr="0006086A">
              <w:rPr>
                <w:rFonts w:hint="eastAsia"/>
                <w:color w:val="000000" w:themeColor="text1"/>
              </w:rPr>
              <w:t>研</w:t>
            </w:r>
            <w:proofErr w:type="gramEnd"/>
            <w:r w:rsidRPr="0006086A">
              <w:rPr>
                <w:rFonts w:hint="eastAsia"/>
                <w:color w:val="000000" w:themeColor="text1"/>
              </w:rPr>
              <w:t>專案管理成效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pStyle w:val="Web"/>
              <w:wordWrap w:val="0"/>
              <w:spacing w:before="0" w:beforeAutospacing="0" w:after="0" w:afterAutospacing="0" w:line="320" w:lineRule="exact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［年度科研實際執行進度達預劃進度80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  <w:r w:rsidRPr="0006086A">
              <w:rPr>
                <w:rFonts w:hint="eastAsia"/>
                <w:color w:val="000000" w:themeColor="text1"/>
              </w:rPr>
              <w:t>以上之個案數÷年度科研案專案數］×100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06086A" w:rsidRDefault="00115258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06086A">
              <w:rPr>
                <w:rFonts w:hint="eastAsia"/>
                <w:color w:val="000000" w:themeColor="text1"/>
              </w:rPr>
              <w:t>82</w:t>
            </w:r>
            <w:r w:rsidR="0006086A" w:rsidRPr="0006086A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積極從事災害防救整備，強化國軍救災效能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精實救難專業訓練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［年度送訓合格人員÷年度預劃派訓員額］×100</w:t>
            </w:r>
            <w:r w:rsidR="0006086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持續推動與友盟國家軍事交流，拓展戰略對話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高層互訪，戰略對話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［年度出訪返國報告與邀（來）訪案件建議事項經參採與執行件數÷年度出訪返國報告與邀（來）訪案件建議事項數］×100</w:t>
            </w:r>
            <w:r w:rsidR="0006086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87.5%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改善官兵生活環境，持恆推動各項官兵照護措施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［預算達成數÷預算編列數］×100</w:t>
            </w:r>
            <w:r w:rsidR="0006086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強化官兵醫療保健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［年度官兵體檢結果列為第三級異常已複檢人數÷年度官兵體檢結果列為第三級異常應複檢人數］×100</w:t>
            </w:r>
            <w:r w:rsidR="0006086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提供法律服務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［（代理訴訟＋輔導訴訟勝訴、和解件數）÷（代理訴訟＋輔導訴訟結案件數）］×100</w:t>
            </w:r>
            <w:r w:rsidR="0006086A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 w:rsidP="002E76F0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2E76F0">
              <w:rPr>
                <w:rFonts w:hint="eastAsia"/>
                <w:spacing w:val="-4"/>
              </w:rPr>
              <w:t>（本年度資本門實支數＋資本門應付未付數＋資本門賸餘數）÷</w:t>
            </w:r>
            <w:r w:rsidR="002E76F0" w:rsidRPr="002E76F0">
              <w:rPr>
                <w:rFonts w:hint="eastAsia"/>
                <w:spacing w:val="-4"/>
              </w:rPr>
              <w:t>（</w:t>
            </w:r>
            <w:r w:rsidRPr="002E76F0">
              <w:rPr>
                <w:rFonts w:hint="eastAsia"/>
                <w:spacing w:val="-4"/>
              </w:rPr>
              <w:t>資本門預算數</w:t>
            </w:r>
            <w:r w:rsidR="002E76F0" w:rsidRPr="002E76F0">
              <w:rPr>
                <w:rFonts w:hint="eastAsia"/>
                <w:spacing w:val="-4"/>
              </w:rPr>
              <w:t>）</w:t>
            </w:r>
            <w:r w:rsidRPr="002E76F0">
              <w:rPr>
                <w:rFonts w:hint="eastAsia"/>
                <w:spacing w:val="-4"/>
              </w:rPr>
              <w:t>×100</w:t>
            </w:r>
            <w:r w:rsidR="0006086A" w:rsidRPr="002E76F0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F45A89">
        <w:trPr>
          <w:divId w:val="79694993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F45A89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Pr="002E76F0" w:rsidRDefault="00115258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-4"/>
              </w:rPr>
            </w:pPr>
            <w:r w:rsidRPr="002E76F0">
              <w:rPr>
                <w:rFonts w:hint="eastAsia"/>
                <w:spacing w:val="-4"/>
              </w:rPr>
              <w:t>［（本年度歲出概算編報數－本年度中程歲出概算額度核列數）÷本年度中程歲出概算額度核列數］×100</w:t>
            </w:r>
            <w:r w:rsidR="0006086A" w:rsidRPr="002E76F0">
              <w:rPr>
                <w:rFonts w:hint="eastAsia"/>
                <w:spacing w:val="-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F45A89" w:rsidRDefault="00115258">
      <w:pPr>
        <w:pStyle w:val="Web"/>
        <w:spacing w:before="0" w:beforeAutospacing="0" w:after="0" w:afterAutospacing="0" w:line="320" w:lineRule="exact"/>
        <w:divId w:val="796949939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F45A89" w:rsidRDefault="00115258">
      <w:pPr>
        <w:pStyle w:val="Web"/>
        <w:spacing w:before="0" w:beforeAutospacing="0" w:after="0" w:afterAutospacing="0" w:line="320" w:lineRule="exact"/>
        <w:divId w:val="796949939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F45A89" w:rsidRDefault="00115258">
      <w:pPr>
        <w:pStyle w:val="Web"/>
        <w:spacing w:before="0" w:beforeAutospacing="0" w:after="0" w:afterAutospacing="0" w:line="320" w:lineRule="exact"/>
        <w:divId w:val="79694993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F45A89" w:rsidRDefault="00115258">
      <w:pPr>
        <w:pStyle w:val="Web"/>
        <w:spacing w:before="0" w:beforeAutospacing="0" w:after="0" w:afterAutospacing="0" w:line="320" w:lineRule="exact"/>
        <w:divId w:val="79694993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F45A89" w:rsidRDefault="00115258">
      <w:pPr>
        <w:pStyle w:val="Web"/>
        <w:spacing w:before="0" w:beforeAutospacing="0" w:after="0" w:afterAutospacing="0" w:line="320" w:lineRule="exact"/>
        <w:divId w:val="79694993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F45A89" w:rsidRDefault="00115258">
      <w:pPr>
        <w:pStyle w:val="Web"/>
        <w:spacing w:before="0" w:beforeAutospacing="0" w:after="0" w:afterAutospacing="0" w:line="320" w:lineRule="exact"/>
        <w:divId w:val="79694993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F45A89" w:rsidRDefault="00115258">
      <w:pPr>
        <w:pStyle w:val="Web"/>
        <w:spacing w:before="0" w:beforeAutospacing="0" w:after="0" w:afterAutospacing="0" w:line="320" w:lineRule="exact"/>
        <w:divId w:val="79694993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F45A89" w:rsidRDefault="00115258" w:rsidP="005C3BF4">
      <w:pPr>
        <w:pStyle w:val="Web"/>
        <w:spacing w:beforeLines="1" w:before="2" w:beforeAutospacing="0" w:after="0" w:afterAutospacing="0" w:line="400" w:lineRule="exact"/>
        <w:divId w:val="796949939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F45A89">
        <w:trPr>
          <w:divId w:val="796949939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86A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F45A89">
        <w:trPr>
          <w:divId w:val="7969499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厚植聯合戰力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兵力整建計畫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依據「國軍軍事戰略</w:t>
            </w:r>
            <w:proofErr w:type="gramStart"/>
            <w:r>
              <w:rPr>
                <w:rFonts w:hint="eastAsia"/>
              </w:rPr>
              <w:t>規劃要綱</w:t>
            </w:r>
            <w:proofErr w:type="gramEnd"/>
            <w:r>
              <w:rPr>
                <w:rFonts w:hint="eastAsia"/>
              </w:rPr>
              <w:t>」、「國軍計畫預算制度」、「國軍聯合戰力規劃要項暨排序」遂行「國軍建軍構想」、「國軍兵力整建計畫」、「國軍戰時施政計畫」及年度施政與預算作業，逐步達成建軍目標。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</w:pPr>
            <w:r>
              <w:rPr>
                <w:rFonts w:hint="eastAsia"/>
              </w:rPr>
              <w:t>兵力整建計畫達成率</w:t>
            </w:r>
          </w:p>
        </w:tc>
      </w:tr>
      <w:tr w:rsidR="00F45A89">
        <w:trPr>
          <w:divId w:val="7969499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強化訓練作為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部隊訓練訓令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國軍為有效強化訓練各項作為，依年度基地訓練、重大演訓流路，按兵種協同、軍種聯合、戰力</w:t>
            </w:r>
            <w:proofErr w:type="gramStart"/>
            <w:r>
              <w:rPr>
                <w:rFonts w:hint="eastAsia"/>
              </w:rPr>
              <w:t>鑑</w:t>
            </w:r>
            <w:proofErr w:type="gramEnd"/>
            <w:r>
              <w:rPr>
                <w:rFonts w:hint="eastAsia"/>
              </w:rPr>
              <w:t>測之程序實施訓練，以建立部隊基礎戰力；另定期持恆辦理三軍部隊體能抽測驗證及游泳訓練，並依部隊類型實施各項綜合格鬥及戰鬥體適能</w:t>
            </w:r>
            <w:proofErr w:type="gramStart"/>
            <w:r>
              <w:rPr>
                <w:rFonts w:hint="eastAsia"/>
              </w:rPr>
              <w:t>等訓項</w:t>
            </w:r>
            <w:proofErr w:type="gramEnd"/>
            <w:r>
              <w:rPr>
                <w:rFonts w:hint="eastAsia"/>
              </w:rPr>
              <w:t>，以提升國軍各項體能、戰技及游泳訓練。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</w:pPr>
            <w:r>
              <w:rPr>
                <w:rFonts w:hint="eastAsia"/>
              </w:rPr>
              <w:t>基地進訓部隊具立即作戰能力合格率、國軍三項體能測驗合格率</w:t>
            </w:r>
          </w:p>
        </w:tc>
      </w:tr>
      <w:tr w:rsidR="00F45A89">
        <w:trPr>
          <w:divId w:val="7969499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戮力兵制轉型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國軍留營成效獎勵作業要點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為鼓勵基層優秀預備役人力</w:t>
            </w:r>
            <w:proofErr w:type="gramStart"/>
            <w:r>
              <w:rPr>
                <w:rFonts w:hint="eastAsia"/>
              </w:rPr>
              <w:t>續簽留營</w:t>
            </w:r>
            <w:proofErr w:type="gramEnd"/>
            <w:r>
              <w:rPr>
                <w:rFonts w:hint="eastAsia"/>
              </w:rPr>
              <w:t>，以「獎由下起」、「</w:t>
            </w:r>
            <w:proofErr w:type="gramStart"/>
            <w:r>
              <w:rPr>
                <w:rFonts w:hint="eastAsia"/>
              </w:rPr>
              <w:t>獎當其</w:t>
            </w:r>
            <w:proofErr w:type="gramEnd"/>
            <w:r>
              <w:rPr>
                <w:rFonts w:hint="eastAsia"/>
              </w:rPr>
              <w:t>功」激勵單位團體士氣，並於適當時機與場合妥善規劃表揚活動，有效塑造優良模範，以提升募兵制之推動成效。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</w:pPr>
            <w:r>
              <w:rPr>
                <w:rFonts w:hint="eastAsia"/>
              </w:rPr>
              <w:t>志願士兵留</w:t>
            </w:r>
            <w:proofErr w:type="gramStart"/>
            <w:r>
              <w:rPr>
                <w:rFonts w:hint="eastAsia"/>
              </w:rPr>
              <w:t>營續服</w:t>
            </w:r>
            <w:proofErr w:type="gramEnd"/>
            <w:r>
              <w:rPr>
                <w:rFonts w:hint="eastAsia"/>
              </w:rPr>
              <w:t>人數</w:t>
            </w:r>
          </w:p>
        </w:tc>
      </w:tr>
      <w:tr w:rsidR="00F45A89">
        <w:trPr>
          <w:divId w:val="7969499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優化人才培育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國軍營區教學點獎勵作業要點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</w:pPr>
            <w:r>
              <w:rPr>
                <w:rFonts w:hint="eastAsia"/>
              </w:rPr>
              <w:t>官兵參與證照培訓成果</w:t>
            </w:r>
          </w:p>
        </w:tc>
      </w:tr>
      <w:tr w:rsidR="00F45A89">
        <w:trPr>
          <w:divId w:val="7969499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積極國防自主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結合國內學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單位資源，執行學術合作研究計畫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一、鼓勵學術界參與國防科技基礎、應用及前瞻等研究，以推動學術合作發展。</w:t>
            </w:r>
          </w:p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二、實施成果發表會及評鑑作業評選優質學術合作計畫，以促進研發成果推廣與應用。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</w:pPr>
            <w:r>
              <w:rPr>
                <w:rFonts w:hint="eastAsia"/>
              </w:rPr>
              <w:t>國防科技學術合作計畫執行應用於國防政策推動成效</w:t>
            </w:r>
          </w:p>
        </w:tc>
      </w:tr>
      <w:tr w:rsidR="00F45A89">
        <w:trPr>
          <w:divId w:val="7969499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精進災害救援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每年度配合各地方政府</w:t>
            </w:r>
            <w:proofErr w:type="gramStart"/>
            <w:r>
              <w:rPr>
                <w:rFonts w:hint="eastAsia"/>
              </w:rPr>
              <w:t>辦理災防示範</w:t>
            </w:r>
            <w:proofErr w:type="gramEnd"/>
            <w:r>
              <w:rPr>
                <w:rFonts w:hint="eastAsia"/>
              </w:rPr>
              <w:t>演習計畫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國軍為落實災害防</w:t>
            </w:r>
            <w:proofErr w:type="gramStart"/>
            <w:r>
              <w:rPr>
                <w:rFonts w:hint="eastAsia"/>
              </w:rPr>
              <w:t>救及戰訓本務</w:t>
            </w:r>
            <w:proofErr w:type="gramEnd"/>
            <w:r>
              <w:rPr>
                <w:rFonts w:hint="eastAsia"/>
              </w:rPr>
              <w:t>工作，依行政院政策指導，依災害潛勢地區分布狀況及災害類型，先期預置人員、機具，期第一時間投入災害緊急救援，協助中央及地方政府執行災害防救工作，期減少國人因災害所造成之損失。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F45A89">
            <w:pPr>
              <w:wordWrap w:val="0"/>
              <w:spacing w:line="320" w:lineRule="exact"/>
            </w:pPr>
          </w:p>
        </w:tc>
      </w:tr>
      <w:tr w:rsidR="00F45A89">
        <w:trPr>
          <w:divId w:val="7969499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拓展軍事交流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友盟軍事交流及國際對話合作計畫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一、持續推動與友盟國家軍事交流，拓展戰略對話：</w:t>
            </w:r>
          </w:p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（一）以「年度出訪返國報告及邀（來）訪案件建議事項參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率及執行情形」，統計執行成效內容，以具體顯現整體施政績效。</w:t>
            </w:r>
          </w:p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（二）藉由政、軍高層互訪、智庫合作、軍事採購、教育訓練、裝備援助等方式，</w:t>
            </w:r>
            <w:proofErr w:type="gramStart"/>
            <w:r>
              <w:rPr>
                <w:rFonts w:hint="eastAsia"/>
              </w:rPr>
              <w:t>爭取友盟對</w:t>
            </w:r>
            <w:proofErr w:type="gramEnd"/>
            <w:r>
              <w:rPr>
                <w:rFonts w:hint="eastAsia"/>
              </w:rPr>
              <w:t>我國防事務之正確理解與支持。</w:t>
            </w:r>
          </w:p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（三）出訪非洲、赴歐洲智庫及邀請中南美友盟軍方高層來華訪問</w:t>
            </w:r>
            <w:proofErr w:type="gramStart"/>
            <w:r>
              <w:rPr>
                <w:rFonts w:hint="eastAsia"/>
              </w:rPr>
              <w:t>或參訓等</w:t>
            </w:r>
            <w:proofErr w:type="gramEnd"/>
            <w:r>
              <w:rPr>
                <w:rFonts w:hint="eastAsia"/>
              </w:rPr>
              <w:t>交流，期藉軍</w:t>
            </w:r>
            <w:r>
              <w:rPr>
                <w:rFonts w:hint="eastAsia"/>
              </w:rPr>
              <w:lastRenderedPageBreak/>
              <w:t>事外交，積極維繫我邦交國固有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  <w:r>
              <w:rPr>
                <w:rFonts w:hint="eastAsia"/>
              </w:rPr>
              <w:t>誼，並強化與其他友盟軍事關係，提升我整體工作成效。</w:t>
            </w:r>
          </w:p>
          <w:p w:rsidR="00F45A89" w:rsidRDefault="00115258" w:rsidP="005C47D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爭取國際社會支持：擴大辦理「國際學術論壇」、積極透過「第二軌道」加入國際交流對話機制及多邊合作之非政府組織，在現有基礎及美方協助下，擴展與多國（日、澳、印、越）之國防智庫戰略對話與交流，更以「</w:t>
            </w:r>
            <w:proofErr w:type="gramStart"/>
            <w:r>
              <w:rPr>
                <w:rFonts w:hint="eastAsia"/>
              </w:rPr>
              <w:t>醫療援贈</w:t>
            </w:r>
            <w:proofErr w:type="gramEnd"/>
            <w:r>
              <w:rPr>
                <w:rFonts w:hint="eastAsia"/>
              </w:rPr>
              <w:t>」、「人道救援」實際行動，全方位努力開拓交流管道、層級並力求突破外交限制，展現執行成效，秉持不以「建立關係」為滿足，戮力朝精進國軍整體戰力目標邁進。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</w:pPr>
            <w:r>
              <w:rPr>
                <w:rFonts w:hint="eastAsia"/>
              </w:rPr>
              <w:lastRenderedPageBreak/>
              <w:t>高層互訪，戰略對話</w:t>
            </w:r>
          </w:p>
        </w:tc>
      </w:tr>
      <w:tr w:rsidR="00F45A89">
        <w:trPr>
          <w:divId w:val="7969499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落實官兵照顧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以整體規劃、集中預算、重點投資及戰力發揮之思維，整建大型及群聚型營區與基地，設置完善之行政辦公、休閒運動及職務宿舍等多元性服務設施。另充分運用整體財務資源，擴大營</w:t>
            </w:r>
            <w:proofErr w:type="gramStart"/>
            <w:r>
              <w:rPr>
                <w:rFonts w:hint="eastAsia"/>
              </w:rPr>
              <w:t>繕</w:t>
            </w:r>
            <w:proofErr w:type="gramEnd"/>
            <w:r>
              <w:rPr>
                <w:rFonts w:hint="eastAsia"/>
              </w:rPr>
              <w:t>工程預算規模，加速老舊營舍整建進度，改善</w:t>
            </w:r>
            <w:proofErr w:type="gramStart"/>
            <w:r>
              <w:rPr>
                <w:rFonts w:hint="eastAsia"/>
              </w:rPr>
              <w:t>官兵住用品質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A89" w:rsidRDefault="00115258">
            <w:pPr>
              <w:wordWrap w:val="0"/>
              <w:spacing w:line="320" w:lineRule="exact"/>
            </w:pPr>
            <w:r>
              <w:rPr>
                <w:rFonts w:hint="eastAsia"/>
              </w:rPr>
              <w:t>推動老舊營區整建</w:t>
            </w:r>
          </w:p>
        </w:tc>
      </w:tr>
    </w:tbl>
    <w:p w:rsidR="00115258" w:rsidRDefault="00115258">
      <w:pPr>
        <w:divId w:val="796949939"/>
      </w:pPr>
    </w:p>
    <w:sectPr w:rsidR="00115258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58" w:rsidRDefault="00115258">
      <w:r>
        <w:separator/>
      </w:r>
    </w:p>
  </w:endnote>
  <w:endnote w:type="continuationSeparator" w:id="0">
    <w:p w:rsidR="00115258" w:rsidRDefault="0011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27398284"/>
      <w:docPartObj>
        <w:docPartGallery w:val="Page Numbers (Bottom of Page)"/>
        <w:docPartUnique/>
      </w:docPartObj>
    </w:sdtPr>
    <w:sdtEndPr/>
    <w:sdtContent>
      <w:p w:rsidR="0006086A" w:rsidRPr="0006086A" w:rsidRDefault="0006086A">
        <w:pPr>
          <w:pStyle w:val="a3"/>
          <w:rPr>
            <w:sz w:val="20"/>
          </w:rPr>
        </w:pPr>
        <w:r>
          <w:rPr>
            <w:rFonts w:hint="eastAsia"/>
            <w:sz w:val="20"/>
          </w:rPr>
          <w:t>4-</w:t>
        </w:r>
        <w:r w:rsidRPr="0006086A">
          <w:rPr>
            <w:sz w:val="20"/>
          </w:rPr>
          <w:fldChar w:fldCharType="begin"/>
        </w:r>
        <w:r w:rsidRPr="0006086A">
          <w:rPr>
            <w:sz w:val="20"/>
          </w:rPr>
          <w:instrText>PAGE   \* MERGEFORMAT</w:instrText>
        </w:r>
        <w:r w:rsidRPr="0006086A">
          <w:rPr>
            <w:sz w:val="20"/>
          </w:rPr>
          <w:fldChar w:fldCharType="separate"/>
        </w:r>
        <w:r w:rsidR="006B45D1" w:rsidRPr="006B45D1">
          <w:rPr>
            <w:noProof/>
            <w:sz w:val="20"/>
            <w:lang w:val="zh-TW"/>
          </w:rPr>
          <w:t>4</w:t>
        </w:r>
        <w:r w:rsidRPr="0006086A">
          <w:rPr>
            <w:sz w:val="20"/>
          </w:rPr>
          <w:fldChar w:fldCharType="end"/>
        </w:r>
      </w:p>
    </w:sdtContent>
  </w:sdt>
  <w:p w:rsidR="00F45A89" w:rsidRPr="0006086A" w:rsidRDefault="00F45A89" w:rsidP="0006086A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58" w:rsidRDefault="00115258">
      <w:r>
        <w:separator/>
      </w:r>
    </w:p>
  </w:footnote>
  <w:footnote w:type="continuationSeparator" w:id="0">
    <w:p w:rsidR="00115258" w:rsidRDefault="0011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5C3BF4"/>
    <w:rsid w:val="0006086A"/>
    <w:rsid w:val="00115258"/>
    <w:rsid w:val="002E76F0"/>
    <w:rsid w:val="005B4DC8"/>
    <w:rsid w:val="005C3BF4"/>
    <w:rsid w:val="005C47D8"/>
    <w:rsid w:val="006B45D1"/>
    <w:rsid w:val="00D138B8"/>
    <w:rsid w:val="00F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060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086A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D1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3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060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086A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D1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3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4273</Words>
  <Characters>409</Characters>
  <Application>Microsoft Office Word</Application>
  <DocSecurity>0</DocSecurity>
  <Lines>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9</cp:revision>
  <cp:lastPrinted>2017-08-21T07:02:00Z</cp:lastPrinted>
  <dcterms:created xsi:type="dcterms:W3CDTF">2017-07-25T09:39:00Z</dcterms:created>
  <dcterms:modified xsi:type="dcterms:W3CDTF">2017-08-21T07:02:00Z</dcterms:modified>
</cp:coreProperties>
</file>