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A4" w:rsidRPr="009E0076" w:rsidRDefault="00DA5073" w:rsidP="00940B69">
      <w:pPr>
        <w:pStyle w:val="Web"/>
        <w:overflowPunct w:val="0"/>
        <w:spacing w:beforeLines="1" w:before="2" w:beforeAutospacing="0" w:after="0" w:afterAutospacing="0" w:line="400" w:lineRule="exact"/>
        <w:divId w:val="1806390018"/>
        <w:rPr>
          <w:color w:val="000000" w:themeColor="text1"/>
          <w:sz w:val="28"/>
          <w:szCs w:val="28"/>
        </w:rPr>
      </w:pPr>
      <w:r w:rsidRPr="009E0076">
        <w:rPr>
          <w:rFonts w:hint="eastAsia"/>
          <w:b/>
          <w:bCs/>
          <w:color w:val="000000" w:themeColor="text1"/>
          <w:sz w:val="28"/>
          <w:szCs w:val="28"/>
        </w:rPr>
        <w:t>行政院公共工程委員會</w:t>
      </w:r>
      <w:proofErr w:type="gramStart"/>
      <w:r w:rsidRPr="009E0076">
        <w:rPr>
          <w:rFonts w:hint="eastAsia"/>
          <w:b/>
          <w:bCs/>
          <w:color w:val="000000" w:themeColor="text1"/>
          <w:sz w:val="28"/>
          <w:szCs w:val="28"/>
        </w:rPr>
        <w:t>106</w:t>
      </w:r>
      <w:proofErr w:type="gramEnd"/>
      <w:r w:rsidRPr="009E0076">
        <w:rPr>
          <w:rFonts w:hint="eastAsia"/>
          <w:b/>
          <w:bCs/>
          <w:color w:val="000000" w:themeColor="text1"/>
          <w:sz w:val="28"/>
          <w:szCs w:val="28"/>
        </w:rPr>
        <w:t>年度施政目標與重點</w:t>
      </w:r>
    </w:p>
    <w:p w:rsidR="0082635D" w:rsidRPr="009E0076" w:rsidRDefault="0082635D" w:rsidP="00BC09B3">
      <w:pPr>
        <w:pStyle w:val="Web"/>
        <w:overflowPunct w:val="0"/>
        <w:spacing w:before="0" w:beforeAutospacing="0" w:after="0" w:afterAutospacing="0"/>
        <w:ind w:firstLine="482"/>
        <w:divId w:val="1806390018"/>
        <w:rPr>
          <w:color w:val="000000" w:themeColor="text1"/>
        </w:rPr>
      </w:pP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firstLine="48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行政院公共工程委員會（以下簡稱本會）之職掌為統籌公共工程之規劃、審議、協調及督導，並為政府採購法、技師法、工程技術顧問公司管理條例之主管機關。本會對於公共建設的理念與規劃，秉持與時俱進、持續檢討創新之原則，努力建構國家未來發展之願景。</w:t>
      </w:r>
    </w:p>
    <w:p w:rsidR="00D6418C" w:rsidRPr="009E0076" w:rsidRDefault="00DA5073" w:rsidP="00D6418C">
      <w:pPr>
        <w:pStyle w:val="Web"/>
        <w:overflowPunct w:val="0"/>
        <w:spacing w:before="0" w:beforeAutospacing="0" w:after="0" w:afterAutospacing="0"/>
        <w:ind w:firstLine="48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本會當前的施政主軸，係配合國家發展政策及方向，重點如下：一、加速推動公共工程建設完工時程，提升公共建設施工品質；二、結合科技，鼓勵創新，精進計畫與經費審議，提升公共工程技術與效能，協助工程產業爭取海外建設商機；三、推動政府採購公開化、透明化及電子化；健全政府採購法規，推動政府採購審查制度，協助工程採購因案制宜採最有利標，慎選有履約能力之優質廠商，並迅速、客觀、公正處理政府採購爭議。</w:t>
      </w:r>
    </w:p>
    <w:p w:rsidR="00B50FA4" w:rsidRPr="009E0076" w:rsidRDefault="00DA5073" w:rsidP="00D6418C">
      <w:pPr>
        <w:pStyle w:val="Web"/>
        <w:overflowPunct w:val="0"/>
        <w:spacing w:before="0" w:beforeAutospacing="0" w:after="0" w:afterAutospacing="0"/>
        <w:ind w:firstLine="480"/>
        <w:divId w:val="1806390018"/>
        <w:rPr>
          <w:color w:val="000000" w:themeColor="text1"/>
        </w:rPr>
      </w:pPr>
      <w:r w:rsidRPr="009E0076">
        <w:rPr>
          <w:rFonts w:hint="eastAsia"/>
          <w:color w:val="000000" w:themeColor="text1"/>
        </w:rPr>
        <w:t>本會依據行政院106年度施政方針，配合中程施政計畫及核定預算額度，並針對經社情勢變化及本會未來發展需要，編定106年度施政計畫，其目標及</w:t>
      </w:r>
      <w:r w:rsidR="000371CC" w:rsidRPr="009E0076">
        <w:rPr>
          <w:rFonts w:hint="eastAsia"/>
          <w:color w:val="000000" w:themeColor="text1"/>
        </w:rPr>
        <w:t>重</w:t>
      </w:r>
      <w:r w:rsidRPr="009E0076">
        <w:rPr>
          <w:rFonts w:hint="eastAsia"/>
          <w:color w:val="000000" w:themeColor="text1"/>
        </w:rPr>
        <w:t>要執行策略如次：</w:t>
      </w:r>
    </w:p>
    <w:p w:rsidR="00B50FA4" w:rsidRPr="009E0076" w:rsidRDefault="00B50FA4" w:rsidP="00BC09B3">
      <w:pPr>
        <w:overflowPunct w:val="0"/>
        <w:ind w:firstLine="482"/>
        <w:jc w:val="both"/>
        <w:divId w:val="1806390018"/>
        <w:rPr>
          <w:color w:val="000000" w:themeColor="text1"/>
        </w:rPr>
      </w:pPr>
    </w:p>
    <w:p w:rsidR="00B50FA4" w:rsidRPr="009E0076" w:rsidRDefault="00DA5073" w:rsidP="00940B69">
      <w:pPr>
        <w:pStyle w:val="Web"/>
        <w:overflowPunct w:val="0"/>
        <w:spacing w:beforeLines="1" w:before="2" w:beforeAutospacing="0" w:after="0" w:afterAutospacing="0" w:line="400" w:lineRule="exact"/>
        <w:divId w:val="1806390018"/>
        <w:rPr>
          <w:color w:val="000000" w:themeColor="text1"/>
          <w:sz w:val="28"/>
          <w:szCs w:val="28"/>
        </w:rPr>
      </w:pPr>
      <w:r w:rsidRPr="009E0076">
        <w:rPr>
          <w:rFonts w:hint="eastAsia"/>
          <w:b/>
          <w:bCs/>
          <w:color w:val="000000" w:themeColor="text1"/>
          <w:sz w:val="28"/>
          <w:szCs w:val="28"/>
        </w:rPr>
        <w:t>壹、年度施政目標</w:t>
      </w:r>
    </w:p>
    <w:p w:rsidR="00B50FA4" w:rsidRPr="009E0076" w:rsidRDefault="00DA5073" w:rsidP="00940B69">
      <w:pPr>
        <w:overflowPunct w:val="0"/>
        <w:jc w:val="both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一、精進列管公共工程計畫機制，提升重大公共建設執行率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（一）盤點指標性計畫里程碑項目並定期檢討執行成果。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（二）按月召開「公共建設督導會報」列管追蹤各項計畫執行情形，結合「走動式管理」機制，主動發現困難，適時協助解決跨部會或通案性問題。</w:t>
      </w:r>
    </w:p>
    <w:p w:rsidR="00B50FA4" w:rsidRPr="009E0076" w:rsidRDefault="00F07F45" w:rsidP="00940B69">
      <w:pPr>
        <w:overflowPunct w:val="0"/>
        <w:jc w:val="both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二、建構公共工程品質管理機制，提升工程人員品管觀念及法律素養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（一）辦理全國公共工程施工品質查核。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（二）辦理全國工程施工查核小組績效考核。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（三）辦理公共工程品質管理教育訓練。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（四）配合採購法修法期程，辦理法制作業。</w:t>
      </w:r>
    </w:p>
    <w:p w:rsidR="00B50FA4" w:rsidRPr="009E0076" w:rsidRDefault="00DA5073" w:rsidP="00940B69">
      <w:pPr>
        <w:overflowPunct w:val="0"/>
        <w:jc w:val="both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三、提升工程相關產業競爭力，適時與國際接軌</w:t>
      </w:r>
    </w:p>
    <w:p w:rsidR="00B50FA4" w:rsidRPr="009E0076" w:rsidRDefault="00DA5073" w:rsidP="00F07F45">
      <w:pPr>
        <w:pStyle w:val="Web"/>
        <w:overflowPunct w:val="0"/>
        <w:spacing w:before="0" w:beforeAutospacing="0" w:after="0" w:afterAutospacing="0"/>
        <w:ind w:leftChars="200" w:left="120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辦理工程產業全球化事宜，提升國內工程產業全球競爭力。</w:t>
      </w:r>
    </w:p>
    <w:p w:rsidR="00B50FA4" w:rsidRPr="009E0076" w:rsidRDefault="00DA5073" w:rsidP="00940B69">
      <w:pPr>
        <w:overflowPunct w:val="0"/>
        <w:jc w:val="both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四、辦理重大公共工程計畫審議，核實經費編列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（一）辦理重大公共工程基本設計審議，核實經費編列。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（二）持續推動重大公共建設計畫證照許可行政作業精進實施要點。</w:t>
      </w:r>
    </w:p>
    <w:p w:rsidR="00B50FA4" w:rsidRPr="009E0076" w:rsidRDefault="00DA5073" w:rsidP="00940B69">
      <w:pPr>
        <w:overflowPunct w:val="0"/>
        <w:jc w:val="both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五、推動公共工程結合科技，鼓勵創新，提升營建產業生產力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（一）持續提供公共工程技術資料庫供各界使用。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（二）透過公共工程技術服務團，精進機關執行公共工程效能。</w:t>
      </w:r>
    </w:p>
    <w:p w:rsidR="00B50FA4" w:rsidRPr="009E0076" w:rsidRDefault="00DA5073" w:rsidP="00940B69">
      <w:pPr>
        <w:overflowPunct w:val="0"/>
        <w:jc w:val="both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六、精進政府採購電子化業務，營造公開透明之優質採購環境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（一）推動公開取得電子報價單電子化採購機制，以簡化作業成本，提升採購效率。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（二）推動政府採購資訊公告，促進採購資訊公開透明。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（三）推動電子領標，減少機關及廠商人力及時間成本。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（四）配合政府相關法令規章變更或本會業務所需，持續強化政府電子採購網系統功能。</w:t>
      </w:r>
    </w:p>
    <w:p w:rsidR="00B50FA4" w:rsidRPr="009E0076" w:rsidRDefault="00DA5073" w:rsidP="00940B69">
      <w:pPr>
        <w:overflowPunct w:val="0"/>
        <w:jc w:val="both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七、推動重大工程採用最有利標決標，營造公平合理的公共工程環境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（一）從源頭管理，機關對於採購需求、採購策略等，以共識決定完成審查始得公告招標。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（二）評選委員名單事先於招標文件公告，力求透明公開，杜絕黑箱作業。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（三）揭露發生重大工安職災廠商的資訊，列為採購評選之重要參考。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（四）採購機關如無正當理由採最低標決標，加強查核稽核。</w:t>
      </w:r>
    </w:p>
    <w:p w:rsidR="00B50FA4" w:rsidRPr="009E0076" w:rsidRDefault="00DA5073" w:rsidP="00940B69">
      <w:pPr>
        <w:pStyle w:val="Web"/>
        <w:overflowPunct w:val="0"/>
        <w:spacing w:before="0" w:beforeAutospacing="0" w:after="0" w:afterAutospacing="0"/>
        <w:ind w:left="72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（五）採最有利標案件，適當給予未得標廠商獎勵金，鼓勵優質廠商參與投標。</w:t>
      </w:r>
    </w:p>
    <w:p w:rsidR="00B50FA4" w:rsidRPr="009E0076" w:rsidRDefault="00DA5073" w:rsidP="00940B69">
      <w:pPr>
        <w:overflowPunct w:val="0"/>
        <w:jc w:val="both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八、妥適配置預算資源，提升預算執行效率</w:t>
      </w:r>
    </w:p>
    <w:p w:rsidR="00B50FA4" w:rsidRPr="009E0076" w:rsidRDefault="00DA5073" w:rsidP="00F07F45">
      <w:pPr>
        <w:pStyle w:val="Web"/>
        <w:overflowPunct w:val="0"/>
        <w:spacing w:before="0" w:beforeAutospacing="0" w:after="0" w:afterAutospacing="0"/>
        <w:ind w:leftChars="200" w:left="1200" w:hanging="720"/>
        <w:divId w:val="1806390018"/>
        <w:rPr>
          <w:color w:val="000000" w:themeColor="text1"/>
        </w:rPr>
      </w:pPr>
      <w:r w:rsidRPr="009E0076">
        <w:rPr>
          <w:color w:val="000000" w:themeColor="text1"/>
        </w:rPr>
        <w:t>提高機關年度資本門預算執行率，切實在機關中程歲出預算額度內編報概算數。</w:t>
      </w:r>
    </w:p>
    <w:p w:rsidR="00B50FA4" w:rsidRPr="009E0076" w:rsidRDefault="00DA5073">
      <w:pPr>
        <w:divId w:val="1806390018"/>
        <w:rPr>
          <w:color w:val="000000" w:themeColor="text1"/>
        </w:rPr>
      </w:pPr>
      <w:r w:rsidRPr="009E0076">
        <w:rPr>
          <w:color w:val="000000" w:themeColor="text1"/>
        </w:rPr>
        <w:br w:type="page"/>
      </w:r>
    </w:p>
    <w:p w:rsidR="00B50FA4" w:rsidRPr="009E0076" w:rsidRDefault="00DA5073" w:rsidP="00274721">
      <w:pPr>
        <w:pStyle w:val="Web"/>
        <w:spacing w:beforeLines="1" w:before="2" w:beforeAutospacing="0" w:after="0" w:afterAutospacing="0" w:line="400" w:lineRule="exact"/>
        <w:divId w:val="1806390018"/>
        <w:rPr>
          <w:color w:val="000000" w:themeColor="text1"/>
          <w:sz w:val="28"/>
          <w:szCs w:val="28"/>
        </w:rPr>
      </w:pPr>
      <w:r w:rsidRPr="009E0076">
        <w:rPr>
          <w:rFonts w:hint="eastAsia"/>
          <w:b/>
          <w:bCs/>
          <w:color w:val="000000" w:themeColor="text1"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3"/>
        <w:gridCol w:w="280"/>
        <w:gridCol w:w="2381"/>
        <w:gridCol w:w="560"/>
        <w:gridCol w:w="560"/>
        <w:gridCol w:w="2379"/>
        <w:gridCol w:w="1400"/>
        <w:gridCol w:w="977"/>
      </w:tblGrid>
      <w:tr w:rsidR="009E0076" w:rsidRPr="009E0076" w:rsidTr="005459A0">
        <w:trPr>
          <w:divId w:val="1806390018"/>
          <w:tblHeader/>
        </w:trPr>
        <w:tc>
          <w:tcPr>
            <w:tcW w:w="82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關鍵績效指標</w:t>
            </w:r>
          </w:p>
        </w:tc>
      </w:tr>
      <w:tr w:rsidR="009E0076" w:rsidRPr="009E0076" w:rsidTr="005459A0">
        <w:trPr>
          <w:divId w:val="1806390018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B50FA4">
            <w:pPr>
              <w:rPr>
                <w:color w:val="000000" w:themeColor="text1"/>
              </w:rPr>
            </w:pP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關鍵績效指標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評估</w:t>
            </w:r>
            <w:r w:rsidRPr="009E0076">
              <w:rPr>
                <w:rFonts w:hint="eastAsia"/>
                <w:color w:val="000000" w:themeColor="text1"/>
              </w:rPr>
              <w:br/>
              <w:t>體制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評估</w:t>
            </w:r>
            <w:r w:rsidRPr="009E0076">
              <w:rPr>
                <w:rFonts w:hint="eastAsia"/>
                <w:color w:val="000000" w:themeColor="text1"/>
              </w:rPr>
              <w:br/>
              <w:t>方式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衡量標準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年度目標值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與中長程個案計畫關聯</w:t>
            </w:r>
          </w:p>
        </w:tc>
      </w:tr>
      <w:tr w:rsidR="009E0076" w:rsidRPr="009E0076" w:rsidTr="005459A0">
        <w:trPr>
          <w:divId w:val="1806390018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精進列管公共工程計畫機制，提升重大公共建設執行率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列管1億元以上重大公共建設計畫執行率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（累計執行數÷年度可支用預算數）×100</w:t>
            </w:r>
            <w:r w:rsidR="00F07F45" w:rsidRPr="009E0076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92.6</w:t>
            </w:r>
            <w:r w:rsidR="00F07F45" w:rsidRPr="009E0076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 w:rsidP="00B8657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無</w:t>
            </w:r>
          </w:p>
        </w:tc>
      </w:tr>
      <w:tr w:rsidR="009E0076" w:rsidRPr="009E0076" w:rsidTr="005459A0">
        <w:trPr>
          <w:divId w:val="1806390018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建構公共工程品質管理機制，提升工程人員品管觀念及法律素養。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公共工程品質管理推廣教育訓練受訓學員評量合格率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（受訓合格學員人數÷全部參訓學員人數）×100</w:t>
            </w:r>
            <w:r w:rsidR="00F07F45" w:rsidRPr="009E0076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93</w:t>
            </w:r>
            <w:r w:rsidR="00F07F45" w:rsidRPr="009E0076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 w:rsidP="00B8657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無</w:t>
            </w:r>
          </w:p>
        </w:tc>
      </w:tr>
      <w:tr w:rsidR="009E0076" w:rsidRPr="009E0076" w:rsidTr="005459A0">
        <w:trPr>
          <w:divId w:val="1806390018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提升工程相關產業競爭力，適時與國際接軌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協助國內工程產業策略聯盟赴海外拓點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拓點廠商海外得標案件數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6件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無</w:t>
            </w:r>
          </w:p>
        </w:tc>
      </w:tr>
      <w:tr w:rsidR="009E0076" w:rsidRPr="009E0076" w:rsidTr="005459A0">
        <w:trPr>
          <w:divId w:val="1806390018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辦理重大公共工程計畫審議，核實經費編列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機關提送審議案件之經費覈實度逐年提升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基本設計審議案件審議建議經費÷送審經費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無</w:t>
            </w:r>
          </w:p>
        </w:tc>
      </w:tr>
      <w:tr w:rsidR="009E0076" w:rsidRPr="009E0076" w:rsidTr="005459A0">
        <w:trPr>
          <w:divId w:val="1806390018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推動公共工程結合科技，鼓勵創新，提升營建產業生產力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持續提供公共工程技術資料庫供各界使用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公共工程價格資料庫年度查詢筆數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80萬筆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科技發展</w:t>
            </w:r>
          </w:p>
        </w:tc>
      </w:tr>
      <w:tr w:rsidR="009E0076" w:rsidRPr="009E0076" w:rsidTr="005459A0">
        <w:trPr>
          <w:divId w:val="1806390018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精進政府採購電子化業務，營造公開透明之優質採購環境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全國各機關以公開取得電子報價單方式辦理財物採購案件數，占可適用財物採購案件數之比率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以公開取得電子報價單方式辦理財物採購案件數÷可適用財物採購案件數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無</w:t>
            </w:r>
          </w:p>
        </w:tc>
      </w:tr>
      <w:tr w:rsidR="009E0076" w:rsidRPr="009E0076" w:rsidTr="005459A0">
        <w:trPr>
          <w:divId w:val="1806390018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推動重大工程採用最有利標決標，營造公平合理的公共工程環境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全國各機關當年度以最有利標辦理巨額以上工程採購案件數，占全部巨額以上工程採購案件數之比率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以當年度採最有利標辦理巨額以上工程採購決標件數÷全部巨額以上工程採購決標件數之比率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無</w:t>
            </w:r>
          </w:p>
        </w:tc>
      </w:tr>
      <w:tr w:rsidR="009E0076" w:rsidRPr="009E0076" w:rsidTr="005459A0">
        <w:trPr>
          <w:divId w:val="1806390018"/>
        </w:trPr>
        <w:tc>
          <w:tcPr>
            <w:tcW w:w="1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八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妥適配置預算資源，提升預算執行效率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  <w:spacing w:val="-4"/>
              </w:rPr>
              <w:t>（本年度資本門實支數＋資本門應付未付數＋資本門賸餘數）÷（資本門預算數）×100</w:t>
            </w:r>
            <w:r w:rsidR="00F07F45" w:rsidRPr="009E0076">
              <w:rPr>
                <w:rFonts w:hint="eastAsia"/>
                <w:color w:val="000000" w:themeColor="text1"/>
                <w:spacing w:val="-4"/>
              </w:rPr>
              <w:t>%</w:t>
            </w:r>
            <w:r w:rsidRPr="009E0076">
              <w:rPr>
                <w:rFonts w:hint="eastAsia"/>
                <w:color w:val="000000" w:themeColor="text1"/>
              </w:rPr>
              <w:lastRenderedPageBreak/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lastRenderedPageBreak/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無</w:t>
            </w:r>
          </w:p>
        </w:tc>
      </w:tr>
      <w:tr w:rsidR="009E0076" w:rsidRPr="009E0076" w:rsidTr="005459A0">
        <w:trPr>
          <w:divId w:val="18063900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B50FA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B50FA4">
            <w:pPr>
              <w:rPr>
                <w:color w:val="000000" w:themeColor="text1"/>
              </w:rPr>
            </w:pP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機關於中程歲出概算額度內編報情形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  <w:spacing w:val="8"/>
              </w:rPr>
            </w:pPr>
            <w:r w:rsidRPr="009E0076">
              <w:rPr>
                <w:rFonts w:hint="eastAsia"/>
                <w:color w:val="000000" w:themeColor="text1"/>
                <w:spacing w:val="8"/>
              </w:rPr>
              <w:t>【（本年度歲出概算編報數－本年度中程歲出概算額度核列數）÷本年度中程歲出概算額度核列數】×100</w:t>
            </w:r>
            <w:r w:rsidR="00F07F45" w:rsidRPr="009E0076">
              <w:rPr>
                <w:rFonts w:hint="eastAsia"/>
                <w:color w:val="000000" w:themeColor="text1"/>
                <w:spacing w:val="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無</w:t>
            </w:r>
          </w:p>
        </w:tc>
      </w:tr>
    </w:tbl>
    <w:p w:rsidR="00B50FA4" w:rsidRPr="009E0076" w:rsidRDefault="00DA5073">
      <w:pPr>
        <w:pStyle w:val="Web"/>
        <w:spacing w:before="0" w:beforeAutospacing="0" w:after="0" w:afterAutospacing="0" w:line="320" w:lineRule="exact"/>
        <w:divId w:val="1806390018"/>
        <w:rPr>
          <w:color w:val="000000" w:themeColor="text1"/>
          <w:sz w:val="18"/>
          <w:szCs w:val="18"/>
        </w:rPr>
      </w:pPr>
      <w:r w:rsidRPr="009E0076">
        <w:rPr>
          <w:rFonts w:hint="eastAsia"/>
          <w:color w:val="000000" w:themeColor="text1"/>
          <w:sz w:val="18"/>
          <w:szCs w:val="18"/>
        </w:rPr>
        <w:t>註：</w:t>
      </w:r>
    </w:p>
    <w:p w:rsidR="00B50FA4" w:rsidRPr="009E0076" w:rsidRDefault="00DA5073">
      <w:pPr>
        <w:pStyle w:val="Web"/>
        <w:spacing w:before="0" w:beforeAutospacing="0" w:after="0" w:afterAutospacing="0" w:line="320" w:lineRule="exact"/>
        <w:divId w:val="1806390018"/>
        <w:rPr>
          <w:color w:val="000000" w:themeColor="text1"/>
          <w:sz w:val="18"/>
          <w:szCs w:val="18"/>
        </w:rPr>
      </w:pPr>
      <w:r w:rsidRPr="009E0076">
        <w:rPr>
          <w:rFonts w:hint="eastAsia"/>
          <w:color w:val="000000" w:themeColor="text1"/>
          <w:sz w:val="18"/>
          <w:szCs w:val="18"/>
        </w:rPr>
        <w:t>評估體制之數字代號意義如下：</w:t>
      </w:r>
    </w:p>
    <w:p w:rsidR="00B50FA4" w:rsidRPr="009E0076" w:rsidRDefault="00DA5073">
      <w:pPr>
        <w:pStyle w:val="Web"/>
        <w:spacing w:before="0" w:beforeAutospacing="0" w:after="0" w:afterAutospacing="0" w:line="320" w:lineRule="exact"/>
        <w:divId w:val="1806390018"/>
        <w:rPr>
          <w:color w:val="000000" w:themeColor="text1"/>
          <w:sz w:val="18"/>
          <w:szCs w:val="18"/>
        </w:rPr>
      </w:pPr>
      <w:r w:rsidRPr="009E0076">
        <w:rPr>
          <w:rFonts w:hint="eastAsia"/>
          <w:color w:val="000000" w:themeColor="text1"/>
          <w:sz w:val="18"/>
          <w:szCs w:val="18"/>
        </w:rPr>
        <w:t xml:space="preserve">　　1.指實際評估作業係運用既有之組織架構進行。</w:t>
      </w:r>
    </w:p>
    <w:p w:rsidR="00B50FA4" w:rsidRPr="009E0076" w:rsidRDefault="00DA5073">
      <w:pPr>
        <w:pStyle w:val="Web"/>
        <w:spacing w:before="0" w:beforeAutospacing="0" w:after="0" w:afterAutospacing="0" w:line="320" w:lineRule="exact"/>
        <w:divId w:val="1806390018"/>
        <w:rPr>
          <w:color w:val="000000" w:themeColor="text1"/>
          <w:sz w:val="18"/>
          <w:szCs w:val="18"/>
        </w:rPr>
      </w:pPr>
      <w:r w:rsidRPr="009E0076">
        <w:rPr>
          <w:rFonts w:hint="eastAsia"/>
          <w:color w:val="000000" w:themeColor="text1"/>
          <w:sz w:val="18"/>
          <w:szCs w:val="18"/>
        </w:rPr>
        <w:t xml:space="preserve">　　2.指實際評估作業係由特定之任務編組進行。</w:t>
      </w:r>
    </w:p>
    <w:p w:rsidR="00B50FA4" w:rsidRPr="009E0076" w:rsidRDefault="00DA5073">
      <w:pPr>
        <w:pStyle w:val="Web"/>
        <w:spacing w:before="0" w:beforeAutospacing="0" w:after="0" w:afterAutospacing="0" w:line="320" w:lineRule="exact"/>
        <w:divId w:val="1806390018"/>
        <w:rPr>
          <w:color w:val="000000" w:themeColor="text1"/>
          <w:sz w:val="18"/>
          <w:szCs w:val="18"/>
        </w:rPr>
      </w:pPr>
      <w:r w:rsidRPr="009E0076">
        <w:rPr>
          <w:rFonts w:hint="eastAsia"/>
          <w:color w:val="000000" w:themeColor="text1"/>
          <w:sz w:val="18"/>
          <w:szCs w:val="18"/>
        </w:rPr>
        <w:t xml:space="preserve">　　3.指實際評估作業係透過第三者方式（如由專家學者）進行。</w:t>
      </w:r>
    </w:p>
    <w:p w:rsidR="00B50FA4" w:rsidRPr="009E0076" w:rsidRDefault="00DA5073">
      <w:pPr>
        <w:pStyle w:val="Web"/>
        <w:spacing w:before="0" w:beforeAutospacing="0" w:after="0" w:afterAutospacing="0" w:line="320" w:lineRule="exact"/>
        <w:divId w:val="1806390018"/>
        <w:rPr>
          <w:color w:val="000000" w:themeColor="text1"/>
          <w:sz w:val="18"/>
          <w:szCs w:val="18"/>
        </w:rPr>
      </w:pPr>
      <w:r w:rsidRPr="009E0076">
        <w:rPr>
          <w:rFonts w:hint="eastAsia"/>
          <w:color w:val="000000" w:themeColor="text1"/>
          <w:sz w:val="18"/>
          <w:szCs w:val="18"/>
        </w:rPr>
        <w:t xml:space="preserve">　　4.指實際評估作業係運用既有之組織架構並邀請第三者共同參與進行。</w:t>
      </w:r>
    </w:p>
    <w:p w:rsidR="00B50FA4" w:rsidRPr="009E0076" w:rsidRDefault="00DA5073">
      <w:pPr>
        <w:pStyle w:val="Web"/>
        <w:spacing w:before="0" w:beforeAutospacing="0" w:after="0" w:afterAutospacing="0" w:line="320" w:lineRule="exact"/>
        <w:divId w:val="1806390018"/>
        <w:rPr>
          <w:color w:val="000000" w:themeColor="text1"/>
          <w:sz w:val="18"/>
          <w:szCs w:val="18"/>
        </w:rPr>
      </w:pPr>
      <w:r w:rsidRPr="009E0076">
        <w:rPr>
          <w:rFonts w:hint="eastAsia"/>
          <w:color w:val="000000" w:themeColor="text1"/>
          <w:sz w:val="18"/>
          <w:szCs w:val="18"/>
        </w:rPr>
        <w:t xml:space="preserve">　　5.其它。</w:t>
      </w:r>
    </w:p>
    <w:p w:rsidR="00B50FA4" w:rsidRPr="009E0076" w:rsidRDefault="00DA5073" w:rsidP="00274721">
      <w:pPr>
        <w:pStyle w:val="Web"/>
        <w:spacing w:beforeLines="1" w:before="2" w:beforeAutospacing="0" w:after="0" w:afterAutospacing="0" w:line="400" w:lineRule="exact"/>
        <w:divId w:val="1806390018"/>
        <w:rPr>
          <w:color w:val="000000" w:themeColor="text1"/>
          <w:sz w:val="28"/>
          <w:szCs w:val="28"/>
        </w:rPr>
      </w:pPr>
      <w:r w:rsidRPr="009E0076">
        <w:rPr>
          <w:color w:val="000000" w:themeColor="text1"/>
        </w:rPr>
        <w:br w:type="page"/>
      </w:r>
      <w:r w:rsidRPr="009E0076">
        <w:rPr>
          <w:rFonts w:hint="eastAsia"/>
          <w:b/>
          <w:bCs/>
          <w:color w:val="000000" w:themeColor="text1"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9E0076" w:rsidRPr="009E0076">
        <w:trPr>
          <w:divId w:val="180639001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F45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與KPI</w:t>
            </w:r>
          </w:p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關聯</w:t>
            </w:r>
          </w:p>
        </w:tc>
      </w:tr>
      <w:tr w:rsidR="009E0076" w:rsidRPr="009E0076">
        <w:trPr>
          <w:divId w:val="1806390018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推動政府採購電子化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精進政府採購電子化業務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一、推動政府採購資訊公告。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二、推動電子領標。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三、推動共同供應契約網路訂購。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四、推動公開取得電子報價。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五、辦理政府電子採購網教育訓練。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 w:rsidP="00204426">
            <w:pPr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全國各機關以公開取得電子報價單方式辦理財物採購案件數，占可適用財物採購案件數之比率</w:t>
            </w:r>
          </w:p>
        </w:tc>
      </w:tr>
      <w:tr w:rsidR="009E0076" w:rsidRPr="009E0076">
        <w:trPr>
          <w:divId w:val="18063900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B50FA4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推動重大工程採用最有利標決標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一、從源頭管理，機關對於採購需求、採購策略等，以共識決定完成審查始得公告招標。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二、評選委員名單事先於招標文件公告，力求透明公開，杜絕黑箱作業。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三、揭露發生重大工安職災廠商的資訊，列為採購評選之重要參考。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四、採購機關如無正當理由採最低標決標，加強查核稽核。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五、採最有利標案件，適當給予未得標廠商獎勵金，鼓勵優質廠商參與投標。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 w:rsidP="0020442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全國各機關當年度以最有利標辦理巨額以上工程採購案件數，占全部巨額以上工程採購案件數之比率</w:t>
            </w:r>
          </w:p>
        </w:tc>
      </w:tr>
      <w:tr w:rsidR="009E0076" w:rsidRPr="009E0076">
        <w:trPr>
          <w:divId w:val="1806390018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精進計畫與經費審議，提升公共工程技術與效能，協助工程產業爭取海外建設商機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提升工程相關產業競爭力，適時與國際接軌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一、執行「工程產業全球化推動專案」（政策白皮書）成立專案辦公室負責推動，並定期召開平臺會議及策略聯盟會議，管考相關策略及措施辦理情形。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二、補助國內工程產業策略聯盟赴海外拓點。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三、推動參與國際工程師組織，出席國際工程師會議及辦理國際工程師相互認許計畫。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 w:rsidP="0020442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協助國內工程產業策略聯盟赴海外拓點</w:t>
            </w:r>
          </w:p>
        </w:tc>
      </w:tr>
      <w:tr w:rsidR="009E0076" w:rsidRPr="009E0076">
        <w:trPr>
          <w:divId w:val="18063900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B50FA4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辦理重大公共工程基本設計審議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一、依據「政府公共工程計畫與經費審議作業要點」持續辦理重大公共工程基本設計階段審議作業，10億元以上個案工程並應辦理替選方案評估。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二、持續推動重大公共建設計畫證照許可行政作業精進實施要點，落實建立主辦機關證照盤點、審證機關及早參與及三層級跨部協調機制，以提升行政作業效能。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 w:rsidP="0020442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機關提送審議案件之經費覈實度逐年提升</w:t>
            </w:r>
          </w:p>
        </w:tc>
      </w:tr>
      <w:tr w:rsidR="009E0076" w:rsidRPr="009E0076">
        <w:trPr>
          <w:divId w:val="18063900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FA4" w:rsidRPr="009E0076" w:rsidRDefault="00B50FA4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強化公共工程技術資料庫內容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一、透過推廣建築資訊建模（Building Information Modeling）、辦理統包宣導，鼓勵應用創新，提升工程顧問及營建產業之技術。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二、強化公共工程技術資料庫內容，提供各機關及工程業界更合時宜之參考資訊。</w:t>
            </w:r>
          </w:p>
          <w:p w:rsidR="00B50FA4" w:rsidRPr="009E0076" w:rsidRDefault="00DA507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lastRenderedPageBreak/>
              <w:t>三、透過公共工程技術服務團，至各機關辦理技術服務或宣導說明。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FA4" w:rsidRPr="009E0076" w:rsidRDefault="00DA5073" w:rsidP="0020442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lastRenderedPageBreak/>
              <w:t>持續提供公共工程技術資料庫供各界使用</w:t>
            </w:r>
          </w:p>
        </w:tc>
      </w:tr>
      <w:tr w:rsidR="009E0076" w:rsidRPr="009E0076">
        <w:trPr>
          <w:divId w:val="1806390018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bookmarkStart w:id="0" w:name="_GoBack" w:colFirst="4" w:colLast="4"/>
            <w:r w:rsidRPr="009E0076">
              <w:rPr>
                <w:rFonts w:hint="eastAsia"/>
                <w:color w:val="000000" w:themeColor="text1"/>
              </w:rPr>
              <w:lastRenderedPageBreak/>
              <w:t>公共工程計畫執行督導協調及考核與公共工程品質管理計畫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公共工程計畫執行之督導協調及考核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一、辦理列管公共工程計畫之追蹤管考並協助解決困難，使工程順利進行。</w:t>
            </w:r>
          </w:p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二、辦理各項重大公共工程協調會議，</w:t>
            </w:r>
            <w:proofErr w:type="gramStart"/>
            <w:r w:rsidRPr="009E0076">
              <w:rPr>
                <w:rFonts w:hint="eastAsia"/>
                <w:color w:val="000000" w:themeColor="text1"/>
              </w:rPr>
              <w:t>俾</w:t>
            </w:r>
            <w:proofErr w:type="gramEnd"/>
            <w:r w:rsidRPr="009E0076">
              <w:rPr>
                <w:rFonts w:hint="eastAsia"/>
                <w:color w:val="000000" w:themeColor="text1"/>
              </w:rPr>
              <w:t>利公共工程之執行。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 w:rsidP="00204426">
            <w:pPr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列管1億元以上重大公共建設計畫執行率</w:t>
            </w:r>
          </w:p>
        </w:tc>
      </w:tr>
      <w:tr w:rsidR="005459A0" w:rsidRPr="009E0076">
        <w:trPr>
          <w:divId w:val="18063900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9A0" w:rsidRPr="009E0076" w:rsidRDefault="005459A0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公共工程品質管理計畫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一、辦理工程品質查核與績效考核等相關活動。</w:t>
            </w:r>
          </w:p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二、辦理施工品質及查核相關法令修訂。</w:t>
            </w:r>
          </w:p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三、辦理工程人員施工品管實務訓練與工程觀摩。</w:t>
            </w:r>
          </w:p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四、辦理優良公共工程頒獎典禮活動及編印專輯。</w:t>
            </w:r>
          </w:p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五、落實推動全民監督公共工程管制考核作業，強化通報案件查核，辦理績效評比及宣導相關活動。</w:t>
            </w:r>
          </w:p>
          <w:p w:rsidR="005459A0" w:rsidRPr="009E0076" w:rsidRDefault="005459A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六、建置及維護列管重大公共工程管理資訊系統、整合公共工程管理資訊系統。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A0" w:rsidRPr="009E0076" w:rsidRDefault="005459A0" w:rsidP="00204426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9E0076">
              <w:rPr>
                <w:rFonts w:hint="eastAsia"/>
                <w:color w:val="000000" w:themeColor="text1"/>
              </w:rPr>
              <w:t>公共工程品質管理推廣教育訓練受訓學員評量合格率</w:t>
            </w:r>
          </w:p>
        </w:tc>
      </w:tr>
      <w:bookmarkEnd w:id="0"/>
    </w:tbl>
    <w:p w:rsidR="00DA5073" w:rsidRPr="009E0076" w:rsidRDefault="00DA5073">
      <w:pPr>
        <w:divId w:val="1806390018"/>
        <w:rPr>
          <w:color w:val="000000" w:themeColor="text1"/>
        </w:rPr>
      </w:pPr>
    </w:p>
    <w:sectPr w:rsidR="00DA5073" w:rsidRPr="009E0076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3E" w:rsidRDefault="00AB563E">
      <w:r>
        <w:separator/>
      </w:r>
    </w:p>
  </w:endnote>
  <w:endnote w:type="continuationSeparator" w:id="0">
    <w:p w:rsidR="00AB563E" w:rsidRDefault="00AB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17392343"/>
      <w:docPartObj>
        <w:docPartGallery w:val="Page Numbers (Bottom of Page)"/>
        <w:docPartUnique/>
      </w:docPartObj>
    </w:sdtPr>
    <w:sdtEndPr/>
    <w:sdtContent>
      <w:p w:rsidR="004224FA" w:rsidRDefault="004224FA">
        <w:pPr>
          <w:pStyle w:val="a3"/>
          <w:rPr>
            <w:sz w:val="20"/>
            <w:szCs w:val="20"/>
          </w:rPr>
        </w:pPr>
        <w:r w:rsidRPr="00940B69">
          <w:rPr>
            <w:rFonts w:hint="eastAsia"/>
            <w:sz w:val="20"/>
            <w:szCs w:val="20"/>
          </w:rPr>
          <w:t>28-</w:t>
        </w:r>
        <w:r w:rsidRPr="00940B69">
          <w:rPr>
            <w:sz w:val="20"/>
            <w:szCs w:val="20"/>
          </w:rPr>
          <w:fldChar w:fldCharType="begin"/>
        </w:r>
        <w:r w:rsidRPr="00940B69">
          <w:rPr>
            <w:sz w:val="20"/>
            <w:szCs w:val="20"/>
          </w:rPr>
          <w:instrText>PAGE   \* MERGEFORMAT</w:instrText>
        </w:r>
        <w:r w:rsidRPr="00940B69">
          <w:rPr>
            <w:sz w:val="20"/>
            <w:szCs w:val="20"/>
          </w:rPr>
          <w:fldChar w:fldCharType="separate"/>
        </w:r>
        <w:r w:rsidR="00204426" w:rsidRPr="00204426">
          <w:rPr>
            <w:noProof/>
            <w:sz w:val="20"/>
            <w:szCs w:val="20"/>
            <w:lang w:val="zh-TW"/>
          </w:rPr>
          <w:t>5</w:t>
        </w:r>
        <w:r w:rsidRPr="00940B69">
          <w:rPr>
            <w:sz w:val="20"/>
            <w:szCs w:val="20"/>
          </w:rPr>
          <w:fldChar w:fldCharType="end"/>
        </w:r>
      </w:p>
    </w:sdtContent>
  </w:sdt>
  <w:p w:rsidR="00940B69" w:rsidRPr="00940B69" w:rsidRDefault="00940B69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3E" w:rsidRDefault="00AB563E">
      <w:r>
        <w:separator/>
      </w:r>
    </w:p>
  </w:footnote>
  <w:footnote w:type="continuationSeparator" w:id="0">
    <w:p w:rsidR="00AB563E" w:rsidRDefault="00AB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74721"/>
    <w:rsid w:val="000371CC"/>
    <w:rsid w:val="00204426"/>
    <w:rsid w:val="00274721"/>
    <w:rsid w:val="004224FA"/>
    <w:rsid w:val="004D4248"/>
    <w:rsid w:val="00525F6A"/>
    <w:rsid w:val="005459A0"/>
    <w:rsid w:val="006012F4"/>
    <w:rsid w:val="0082635D"/>
    <w:rsid w:val="00940B69"/>
    <w:rsid w:val="009E0076"/>
    <w:rsid w:val="00AB563E"/>
    <w:rsid w:val="00B50FA4"/>
    <w:rsid w:val="00BC09B3"/>
    <w:rsid w:val="00D0779E"/>
    <w:rsid w:val="00D6418C"/>
    <w:rsid w:val="00DA5073"/>
    <w:rsid w:val="00F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422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24FA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94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B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422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24FA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94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6A28-4AEB-43B4-A8FE-FF6A099F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3373</Words>
  <Characters>297</Characters>
  <Application>Microsoft Office Word</Application>
  <DocSecurity>0</DocSecurity>
  <Lines>2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12</cp:revision>
  <cp:lastPrinted>2017-02-16T07:18:00Z</cp:lastPrinted>
  <dcterms:created xsi:type="dcterms:W3CDTF">2017-02-10T02:31:00Z</dcterms:created>
  <dcterms:modified xsi:type="dcterms:W3CDTF">2017-02-20T02:10:00Z</dcterms:modified>
</cp:coreProperties>
</file>