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64" w:rsidRDefault="001B7973" w:rsidP="00814BFC">
      <w:pPr>
        <w:pStyle w:val="Web"/>
        <w:overflowPunct w:val="0"/>
        <w:spacing w:beforeLines="1" w:before="2" w:beforeAutospacing="0" w:after="0" w:afterAutospacing="0" w:line="400" w:lineRule="exact"/>
        <w:divId w:val="144711918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國防部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EF46D9" w:rsidRPr="00EF46D9" w:rsidRDefault="00EF46D9" w:rsidP="00814BFC">
      <w:pPr>
        <w:pStyle w:val="Web"/>
        <w:overflowPunct w:val="0"/>
        <w:spacing w:before="0" w:beforeAutospacing="0" w:after="0" w:afterAutospacing="0"/>
        <w:divId w:val="1447119183"/>
        <w:rPr>
          <w:sz w:val="28"/>
          <w:szCs w:val="28"/>
        </w:rPr>
      </w:pPr>
    </w:p>
    <w:p w:rsidR="00116864" w:rsidRDefault="001B7973" w:rsidP="00814BFC">
      <w:pPr>
        <w:pStyle w:val="Web"/>
        <w:overflowPunct w:val="0"/>
        <w:spacing w:before="0" w:beforeAutospacing="0" w:after="0" w:afterAutospacing="0"/>
        <w:ind w:firstLine="480"/>
        <w:divId w:val="1447119183"/>
      </w:pPr>
      <w:r>
        <w:t>為肆應區域安全局勢、敵情變化與國防科技發展，國軍持續籌建「</w:t>
      </w:r>
      <w:proofErr w:type="gramStart"/>
      <w:r>
        <w:t>資電戰力</w:t>
      </w:r>
      <w:proofErr w:type="gramEnd"/>
      <w:r>
        <w:t>」、「戰場覺知」、「聯合防衛作戰」、「危機應變」及「基礎設施防護」等重點核心戰力，並透過聯合作戰指揮機制及現代化戰場管理系統，整合三軍兵、火力及全民防衛總體戰力，藉年度戰備演訓，強化建軍整備效能，確保防衛作戰任務之達成。考量現代戰爭型態所需之高素質人力，朝「募兵制」轉型，型塑專業能力與優質形象，</w:t>
      </w:r>
      <w:proofErr w:type="gramStart"/>
      <w:r>
        <w:t>建構質精</w:t>
      </w:r>
      <w:proofErr w:type="gramEnd"/>
      <w:r>
        <w:t>適量的國防勁旅；並以「</w:t>
      </w:r>
      <w:proofErr w:type="gramStart"/>
      <w:r>
        <w:t>國機國</w:t>
      </w:r>
      <w:proofErr w:type="gramEnd"/>
      <w:r>
        <w:t>造」、「國艦國造」及其他先進武器研製等指標專案，配合國防產業政策，厚植國防自主能量，創造經濟成長動能。</w:t>
      </w:r>
    </w:p>
    <w:p w:rsidR="00D00015" w:rsidRDefault="001B7973" w:rsidP="00D00015">
      <w:pPr>
        <w:pStyle w:val="Web"/>
        <w:overflowPunct w:val="0"/>
        <w:spacing w:before="0" w:beforeAutospacing="0" w:after="0" w:afterAutospacing="0"/>
        <w:ind w:firstLine="480"/>
        <w:divId w:val="1447119183"/>
        <w:rPr>
          <w:rFonts w:hint="eastAsia"/>
        </w:rPr>
      </w:pPr>
      <w:r>
        <w:t>依「災害防救法」與政府政策指導，將災害防救列為中心任務，持續</w:t>
      </w:r>
      <w:proofErr w:type="gramStart"/>
      <w:r>
        <w:t>強化災防整備</w:t>
      </w:r>
      <w:proofErr w:type="gramEnd"/>
      <w:r>
        <w:t>及推廣國際人道救援交流，善盡國際社會責任，促進區域安全穩定，並藉推動智庫交流及舉辦區域安全國防論壇等機制，宣揚我國防政策，增進我與周邊國家戰略夥伴關係。</w:t>
      </w:r>
    </w:p>
    <w:p w:rsidR="00116864" w:rsidRDefault="001B7973" w:rsidP="00D00015">
      <w:pPr>
        <w:pStyle w:val="Web"/>
        <w:overflowPunct w:val="0"/>
        <w:spacing w:before="0" w:beforeAutospacing="0" w:after="0" w:afterAutospacing="0"/>
        <w:ind w:firstLine="480"/>
        <w:divId w:val="1447119183"/>
      </w:pPr>
      <w:r>
        <w:rPr>
          <w:rFonts w:hint="eastAsia"/>
        </w:rPr>
        <w:t>本部依據行政院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</w:t>
      </w:r>
      <w:bookmarkStart w:id="0" w:name="_GoBack"/>
      <w:bookmarkEnd w:id="0"/>
      <w:r>
        <w:rPr>
          <w:rFonts w:hint="eastAsia"/>
        </w:rPr>
        <w:t>中程施政計畫及核定預算額度，並針對經社情勢變化及本部未來發展需要，編定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年度施政計畫，其目標及重要執行策略如次：</w:t>
      </w:r>
    </w:p>
    <w:p w:rsidR="00116864" w:rsidRDefault="00116864" w:rsidP="00814BFC">
      <w:pPr>
        <w:overflowPunct w:val="0"/>
        <w:jc w:val="both"/>
        <w:divId w:val="1447119183"/>
      </w:pPr>
    </w:p>
    <w:p w:rsidR="00116864" w:rsidRDefault="001B7973" w:rsidP="00814BFC">
      <w:pPr>
        <w:pStyle w:val="Web"/>
        <w:overflowPunct w:val="0"/>
        <w:spacing w:beforeLines="1" w:before="2" w:beforeAutospacing="0" w:after="0" w:afterAutospacing="0" w:line="400" w:lineRule="exact"/>
        <w:divId w:val="144711918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116864" w:rsidRDefault="001B7973" w:rsidP="00814BFC">
      <w:pPr>
        <w:overflowPunct w:val="0"/>
        <w:jc w:val="both"/>
        <w:divId w:val="1447119183"/>
      </w:pPr>
      <w:r>
        <w:t>一、整合三軍武器系統作戰能力，提升聯合作戰效能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（一）</w:t>
      </w:r>
      <w:r w:rsidR="001B7973">
        <w:t>依據「國軍兵力整建計畫」，逐步達成建軍目標。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r w:rsidR="001B7973">
        <w:t>透過三軍聯合演訓，整合三軍兵、火力，確保防衛作戰任務遂行。</w:t>
      </w:r>
    </w:p>
    <w:p w:rsidR="00116864" w:rsidRDefault="001B7973" w:rsidP="00814BFC">
      <w:pPr>
        <w:overflowPunct w:val="0"/>
        <w:jc w:val="both"/>
        <w:divId w:val="1447119183"/>
      </w:pPr>
      <w:r>
        <w:t>二、勤訓精練，提升官兵基礎戰力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（一）</w:t>
      </w:r>
      <w:r w:rsidR="001B7973">
        <w:t>基地訓練為部隊訓練之核心，以「實戰化」為場景，磨練戰術、戰鬥、戰技及協同效能。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r w:rsidR="001B7973">
        <w:t>持續落實官兵體能訓練。</w:t>
      </w:r>
    </w:p>
    <w:p w:rsidR="00116864" w:rsidRDefault="001B7973" w:rsidP="00814BFC">
      <w:pPr>
        <w:overflowPunct w:val="0"/>
        <w:jc w:val="both"/>
        <w:divId w:val="1447119183"/>
      </w:pPr>
      <w:r>
        <w:t>三、招募志願役人力，穩定留營成效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（一）</w:t>
      </w:r>
      <w:r w:rsidR="001B7973">
        <w:t>藉由推動募兵制配套措施及相關執行作為，召開管制會議了解各單位志願役人力成長情形。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r w:rsidR="001B7973">
        <w:t>強化留</w:t>
      </w:r>
      <w:proofErr w:type="gramStart"/>
      <w:r w:rsidR="001B7973">
        <w:t>營續服</w:t>
      </w:r>
      <w:proofErr w:type="gramEnd"/>
      <w:r w:rsidR="001B7973">
        <w:t>誘因，激發青年從軍長</w:t>
      </w:r>
      <w:proofErr w:type="gramStart"/>
      <w:r w:rsidR="001B7973">
        <w:t>留久用</w:t>
      </w:r>
      <w:proofErr w:type="gramEnd"/>
      <w:r w:rsidR="001B7973">
        <w:t>意願。</w:t>
      </w:r>
    </w:p>
    <w:p w:rsidR="00116864" w:rsidRDefault="001B7973" w:rsidP="003C0C1A">
      <w:pPr>
        <w:overflowPunct w:val="0"/>
        <w:ind w:left="480" w:hangingChars="200" w:hanging="480"/>
        <w:jc w:val="both"/>
        <w:divId w:val="1447119183"/>
      </w:pPr>
      <w:r>
        <w:t>四、鼓勵官兵進修，以滿足各職類專業需求</w:t>
      </w:r>
      <w:r w:rsidR="003C0C1A">
        <w:rPr>
          <w:rFonts w:hint="eastAsia"/>
        </w:rPr>
        <w:t>：</w:t>
      </w:r>
      <w:r>
        <w:t>辦理學位、證照培育，軍事深造教育，提升國軍本職學能。</w:t>
      </w:r>
    </w:p>
    <w:p w:rsidR="00116864" w:rsidRDefault="001B7973" w:rsidP="00814BFC">
      <w:pPr>
        <w:overflowPunct w:val="0"/>
        <w:jc w:val="both"/>
        <w:divId w:val="1447119183"/>
      </w:pPr>
      <w:r>
        <w:t>五、凝聚官兵精神意志、弘揚武德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（一）</w:t>
      </w:r>
      <w:r w:rsidR="001B7973">
        <w:t>藉「1985諮詢服務專線」建立官兵溝通管道，提振軍隊士氣。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r w:rsidR="001B7973">
        <w:t>藉多元化</w:t>
      </w:r>
      <w:proofErr w:type="gramStart"/>
      <w:r w:rsidR="001B7973">
        <w:t>宣教並結合</w:t>
      </w:r>
      <w:proofErr w:type="gramEnd"/>
      <w:r w:rsidR="001B7973">
        <w:t>網路宣傳，策辦楷模表揚、學術研討與音樂會等活動，激發愛國情操，鞏固軍人核心價值。</w:t>
      </w:r>
    </w:p>
    <w:p w:rsidR="00116864" w:rsidRDefault="001B7973" w:rsidP="003C0C1A">
      <w:pPr>
        <w:overflowPunct w:val="0"/>
        <w:ind w:left="480" w:hangingChars="200" w:hanging="480"/>
        <w:jc w:val="both"/>
        <w:divId w:val="1447119183"/>
      </w:pPr>
      <w:r>
        <w:t>六、前瞻國防科技發展趨勢，支援建軍備戰目標</w:t>
      </w:r>
      <w:r w:rsidR="003C0C1A">
        <w:rPr>
          <w:rFonts w:hint="eastAsia"/>
        </w:rPr>
        <w:t>：</w:t>
      </w:r>
      <w:r>
        <w:t>因應國防科技前瞻及配合政府施政目標，統整各類先期研究計畫提案需求，結合國內學</w:t>
      </w:r>
      <w:proofErr w:type="gramStart"/>
      <w:r>
        <w:t>研</w:t>
      </w:r>
      <w:proofErr w:type="gramEnd"/>
      <w:r>
        <w:t>單位資源，推動學術合作計畫，執行國防科技基礎研究，奠基武器系統研發能量。</w:t>
      </w:r>
    </w:p>
    <w:p w:rsidR="00116864" w:rsidRDefault="001B7973" w:rsidP="00814BFC">
      <w:pPr>
        <w:overflowPunct w:val="0"/>
        <w:jc w:val="both"/>
        <w:divId w:val="1447119183"/>
      </w:pPr>
      <w:r>
        <w:t>七、積極從事災害防救整備，強化國軍救災效能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（一）</w:t>
      </w:r>
      <w:proofErr w:type="gramStart"/>
      <w:r w:rsidR="001B7973">
        <w:t>廣儲救災</w:t>
      </w:r>
      <w:proofErr w:type="gramEnd"/>
      <w:r w:rsidR="001B7973">
        <w:t>師資，參與</w:t>
      </w:r>
      <w:proofErr w:type="gramStart"/>
      <w:r w:rsidR="001B7973">
        <w:t>國內災防訓練</w:t>
      </w:r>
      <w:proofErr w:type="gramEnd"/>
      <w:r w:rsidR="001B7973">
        <w:t>課程，厚植部隊救災技能與專業能力。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r w:rsidR="001B7973">
        <w:t>積極參與災害防救演訓觀摩，以提升聯合救援機制。</w:t>
      </w:r>
    </w:p>
    <w:p w:rsidR="00116864" w:rsidRDefault="001B7973" w:rsidP="003C0C1A">
      <w:pPr>
        <w:overflowPunct w:val="0"/>
        <w:ind w:left="480" w:hangingChars="200" w:hanging="480"/>
        <w:jc w:val="both"/>
        <w:divId w:val="1447119183"/>
      </w:pPr>
      <w:r>
        <w:t>八、持續推動與友盟國家軍事交流，拓展戰略對話</w:t>
      </w:r>
      <w:r w:rsidR="003C0C1A">
        <w:rPr>
          <w:rFonts w:hint="eastAsia"/>
        </w:rPr>
        <w:t>：</w:t>
      </w:r>
      <w:r>
        <w:t>藉由政、軍高層互訪、智庫合作、軍事採購、教育訓練、裝備援助等方式，</w:t>
      </w:r>
      <w:proofErr w:type="gramStart"/>
      <w:r>
        <w:t>爭取友盟對</w:t>
      </w:r>
      <w:proofErr w:type="gramEnd"/>
      <w:r>
        <w:t>我國防事務之正確理解與支持。</w:t>
      </w:r>
    </w:p>
    <w:p w:rsidR="00116864" w:rsidRDefault="001B7973" w:rsidP="00814BFC">
      <w:pPr>
        <w:overflowPunct w:val="0"/>
        <w:jc w:val="both"/>
        <w:divId w:val="1447119183"/>
      </w:pPr>
      <w:r>
        <w:t>九、改善官兵生活環境，持恆推動各項官兵照護措施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（一）</w:t>
      </w:r>
      <w:r w:rsidR="001B7973">
        <w:t>積極</w:t>
      </w:r>
      <w:proofErr w:type="gramStart"/>
      <w:r w:rsidR="001B7973">
        <w:t>整建老舊</w:t>
      </w:r>
      <w:proofErr w:type="gramEnd"/>
      <w:r w:rsidR="001B7973">
        <w:t>營區，提供完整生活機能之居住環境。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proofErr w:type="gramStart"/>
      <w:r w:rsidR="001B7973">
        <w:t>賡</w:t>
      </w:r>
      <w:proofErr w:type="gramEnd"/>
      <w:r w:rsidR="001B7973">
        <w:t>續推動醫療保健措施，有效防杜健康危害潛因。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（三）</w:t>
      </w:r>
      <w:r w:rsidR="001B7973">
        <w:t>主動提供官兵法律服務，積極協處及提供適法意見及諮詢。</w:t>
      </w:r>
    </w:p>
    <w:p w:rsidR="00116864" w:rsidRDefault="001B7973" w:rsidP="00814BFC">
      <w:pPr>
        <w:overflowPunct w:val="0"/>
        <w:jc w:val="both"/>
        <w:divId w:val="1447119183"/>
      </w:pPr>
      <w:r>
        <w:t>十、妥適配置預算資源，提升預算執行效率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lastRenderedPageBreak/>
        <w:t>（一）</w:t>
      </w:r>
      <w:r w:rsidR="001B7973">
        <w:t>國軍依建軍構想、兵力整建進程，配合政府中程計畫預算制度，落實中、長期建軍規劃，並綜合考量「政府財力」及「社會民意」等因素，以「計畫需求」為基礎，合理</w:t>
      </w:r>
      <w:proofErr w:type="gramStart"/>
      <w:r w:rsidR="001B7973">
        <w:t>務實編報概算</w:t>
      </w:r>
      <w:proofErr w:type="gramEnd"/>
      <w:r w:rsidR="001B7973">
        <w:t>。</w:t>
      </w:r>
    </w:p>
    <w:p w:rsidR="00116864" w:rsidRDefault="00EF46D9" w:rsidP="00814BFC">
      <w:pPr>
        <w:pStyle w:val="Web"/>
        <w:overflowPunct w:val="0"/>
        <w:spacing w:before="0" w:beforeAutospacing="0" w:after="0" w:afterAutospacing="0"/>
        <w:ind w:left="720" w:hanging="720"/>
        <w:divId w:val="1447119183"/>
      </w:pPr>
      <w:r>
        <w:rPr>
          <w:rFonts w:hint="eastAsia"/>
        </w:rPr>
        <w:t>（二）</w:t>
      </w:r>
      <w:r w:rsidR="001B7973">
        <w:t>為使有限財力資源發揮最大效益，除要求年度各項計畫落實節點管控外，並藉由定期及不定期管考作為，審視執行進度，以發揮資源整合綜效。</w:t>
      </w:r>
    </w:p>
    <w:p w:rsidR="00116864" w:rsidRDefault="001B7973" w:rsidP="00814BFC">
      <w:pPr>
        <w:overflowPunct w:val="0"/>
        <w:divId w:val="1447119183"/>
      </w:pPr>
      <w:r>
        <w:br w:type="page"/>
      </w:r>
    </w:p>
    <w:p w:rsidR="00116864" w:rsidRDefault="001B7973" w:rsidP="00FC2987">
      <w:pPr>
        <w:pStyle w:val="Web"/>
        <w:spacing w:beforeLines="1" w:before="2" w:beforeAutospacing="0" w:after="0" w:afterAutospacing="0" w:line="400" w:lineRule="exact"/>
        <w:divId w:val="144711918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116864">
        <w:trPr>
          <w:divId w:val="1447119183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116864">
        <w:trPr>
          <w:divId w:val="1447119183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116864">
        <w:trPr>
          <w:divId w:val="1447119183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整合三軍武器系統作戰能力，提升聯合作戰效能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［年度實際完成兵力整建計畫數÷年度預定執行兵力整建計畫數］×100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三軍聯合演訓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［聯合操演年度執行次數÷年度預定執行次數］×100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勤訓精練，提升官兵基礎戰力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基地訓練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proofErr w:type="gramStart"/>
            <w:r>
              <w:rPr>
                <w:rFonts w:hint="eastAsia"/>
              </w:rPr>
              <w:t>年度施訓單位</w:t>
            </w:r>
            <w:proofErr w:type="gramEnd"/>
            <w:r>
              <w:rPr>
                <w:rFonts w:hint="eastAsia"/>
              </w:rPr>
              <w:t>總成績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70分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國軍三項體能測驗合格率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［年度3項體能測驗合格人數÷測驗人數］×100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招募志願役人力，穩定留營成效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年度志願士兵招募人數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［年度志願士兵入營人數÷年度志願士兵招募需求人數］×100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［年度志願士兵續服人數÷年度志願士兵屆退人數］×100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70.5%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鼓勵官兵進修，以滿足各職類專業需求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官兵參與證照培訓成果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Pr="00D41D22" w:rsidRDefault="001B7973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D41D22">
              <w:rPr>
                <w:rFonts w:hint="eastAsia"/>
                <w:spacing w:val="8"/>
              </w:rPr>
              <w:t>［當年度獲技術士證人數合格數÷當年度獲技術士證申請數］×100</w:t>
            </w:r>
            <w:r w:rsidR="00D41D22" w:rsidRPr="00D41D22">
              <w:rPr>
                <w:rFonts w:hint="eastAsia"/>
                <w:spacing w:val="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凝聚官兵精神意志、弘揚武德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建立溝通管道、提振軍隊士氣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［年度「1985諮詢服務專線」受理申訴時限內完成件數÷年度受理申訴案件數］×100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策辦多元活動、結合網路宣傳，行銷國軍優質形象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［（年度委商企製募兵文宣影片瀏覽人次÷年度委商企製募兵影片數量）÷每年瀏覽人次100萬加上3</w:t>
            </w:r>
            <w:r w:rsidR="00D41D22">
              <w:rPr>
                <w:rFonts w:hint="eastAsia"/>
              </w:rPr>
              <w:t>%</w:t>
            </w:r>
            <w:r>
              <w:rPr>
                <w:rFonts w:hint="eastAsia"/>
              </w:rPr>
              <w:t>增長值］×100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前瞻國防科技發展趨勢，支援建軍備戰目標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學術合作計畫成效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［年度學合計畫結案數÷年度學合計畫核定案數］×100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積極從事災害防救整備，強化國軍救災效能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精實救難專業訓練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［年度送訓合格人員÷年度預劃派訓員額］×100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持續推動與友盟國家軍事交流，拓展戰略對話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高層互訪，戰略對話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［年度出訪返國報告與邀（來）訪案件建議事項經參採與執行件數÷年度出訪返國報告與邀（來）訪案件建議事項數］×100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改善官兵生活環境，持恆推動各項官兵照護措施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［預算達成數÷預算編列數］×100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強化官兵醫療保健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［年度官兵體檢結果列為第三級異常已複檢人數÷年度官兵體檢結果列為第三級異常應複檢人數］×100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提供法律服務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［（代理訴訟＋輔導訴訟勝訴、和解件數）÷（代理訴訟＋輔導訴訟結案件數）］×100</w:t>
            </w:r>
            <w:r w:rsidR="00D41D22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Pr="00D41D22" w:rsidRDefault="00E37F9D" w:rsidP="00D41D22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-4"/>
              </w:rPr>
            </w:pPr>
            <w:r w:rsidRPr="00D41D22">
              <w:rPr>
                <w:rFonts w:hint="eastAsia"/>
                <w:spacing w:val="-4"/>
              </w:rPr>
              <w:t>（本年度資本門實支數＋資本門應付未付數＋資本門賸餘數）÷（資本門預算數）×100%</w:t>
            </w:r>
            <w:r w:rsidRPr="00D41D22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116864">
        <w:trPr>
          <w:divId w:val="144711918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168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Pr="00D41D22" w:rsidRDefault="00E37F9D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D41D22">
              <w:rPr>
                <w:rFonts w:hint="eastAsia"/>
                <w:spacing w:val="8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116864" w:rsidRDefault="001B7973">
      <w:pPr>
        <w:pStyle w:val="Web"/>
        <w:spacing w:before="0" w:beforeAutospacing="0" w:after="0" w:afterAutospacing="0" w:line="320" w:lineRule="exact"/>
        <w:divId w:val="14471191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116864" w:rsidRDefault="001B7973" w:rsidP="00FC2987">
      <w:pPr>
        <w:pStyle w:val="Web"/>
        <w:spacing w:beforeLines="1" w:before="2" w:beforeAutospacing="0" w:after="0" w:afterAutospacing="0" w:line="400" w:lineRule="exact"/>
        <w:divId w:val="1447119183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116864">
        <w:trPr>
          <w:divId w:val="1447119183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0B40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厚植聯合戰力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依據「國軍軍事戰略</w:t>
            </w:r>
            <w:proofErr w:type="gramStart"/>
            <w:r>
              <w:rPr>
                <w:rFonts w:hint="eastAsia"/>
              </w:rPr>
              <w:t>規劃要綱</w:t>
            </w:r>
            <w:proofErr w:type="gramEnd"/>
            <w:r>
              <w:rPr>
                <w:rFonts w:hint="eastAsia"/>
              </w:rPr>
              <w:t>」、「國軍計畫預算制度」、「國軍聯合戰力規劃」完成「國軍建軍規劃構想」、「國軍兵力整建計畫」、「國軍戰時施政計畫」及年度施政與預算，逐步達成建軍目標。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兵力整建計畫達成率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強化訓練作為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基地訓練計畫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國軍為有效強化訓練各項作為，除增加基地訓練期程、調整訓練結構、加重</w:t>
            </w:r>
            <w:proofErr w:type="gramStart"/>
            <w:r>
              <w:rPr>
                <w:rFonts w:hint="eastAsia"/>
              </w:rPr>
              <w:t>戰力測配比</w:t>
            </w:r>
            <w:proofErr w:type="gramEnd"/>
            <w:r>
              <w:rPr>
                <w:rFonts w:hint="eastAsia"/>
              </w:rPr>
              <w:t>、實施</w:t>
            </w:r>
            <w:proofErr w:type="gramStart"/>
            <w:r>
              <w:rPr>
                <w:rFonts w:hint="eastAsia"/>
              </w:rPr>
              <w:t>對抗測考</w:t>
            </w:r>
            <w:proofErr w:type="gramEnd"/>
            <w:r>
              <w:rPr>
                <w:rFonts w:hint="eastAsia"/>
              </w:rPr>
              <w:t>，並</w:t>
            </w:r>
            <w:proofErr w:type="gramStart"/>
            <w:r>
              <w:rPr>
                <w:rFonts w:hint="eastAsia"/>
              </w:rPr>
              <w:t>依進訓各兵</w:t>
            </w:r>
            <w:proofErr w:type="gramEnd"/>
            <w:r>
              <w:rPr>
                <w:rFonts w:hint="eastAsia"/>
              </w:rPr>
              <w:t>科基地訓練期程，按兵種協同、軍種聯合、戰力</w:t>
            </w:r>
            <w:proofErr w:type="gramStart"/>
            <w:r>
              <w:rPr>
                <w:rFonts w:hint="eastAsia"/>
              </w:rPr>
              <w:t>鑑</w:t>
            </w:r>
            <w:proofErr w:type="gramEnd"/>
            <w:r>
              <w:rPr>
                <w:rFonts w:hint="eastAsia"/>
              </w:rPr>
              <w:t>測程序實施訓練，以建立兵科基本戰力；另定期持恆辦理三軍部隊體能抽測驗證及游泳訓練，並依部隊類型實施各項綜合格鬥及戰鬥體適能</w:t>
            </w:r>
            <w:proofErr w:type="gramStart"/>
            <w:r>
              <w:rPr>
                <w:rFonts w:hint="eastAsia"/>
              </w:rPr>
              <w:t>等訓項</w:t>
            </w:r>
            <w:proofErr w:type="gramEnd"/>
            <w:r>
              <w:rPr>
                <w:rFonts w:hint="eastAsia"/>
              </w:rPr>
              <w:t>，以提升國軍各項體能、戰技及游泳訓練。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基地訓練、國軍三項體能測驗合格率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戮力兵制轉型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訂頒國軍留營成效獎勵作業要點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為鼓勵基層優秀預備役人力</w:t>
            </w:r>
            <w:proofErr w:type="gramStart"/>
            <w:r>
              <w:rPr>
                <w:rFonts w:hint="eastAsia"/>
              </w:rPr>
              <w:t>續簽留營</w:t>
            </w:r>
            <w:proofErr w:type="gramEnd"/>
            <w:r>
              <w:rPr>
                <w:rFonts w:hint="eastAsia"/>
              </w:rPr>
              <w:t>，以「獎由下起」、「</w:t>
            </w:r>
            <w:proofErr w:type="gramStart"/>
            <w:r>
              <w:rPr>
                <w:rFonts w:hint="eastAsia"/>
              </w:rPr>
              <w:t>獎當其</w:t>
            </w:r>
            <w:proofErr w:type="gramEnd"/>
            <w:r>
              <w:rPr>
                <w:rFonts w:hint="eastAsia"/>
              </w:rPr>
              <w:t>功」激勵單位團體士氣，並於適當時機與場合妥善規劃表揚活動，有效塑造優良模範，以提升募兵制之推動成效。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優化人才培育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國軍營區教學點獎勵作業要點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官兵參與證照培訓成果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提升精神戰力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國防部 1985 諮詢服務專線精進作法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建立溝通管道、提振軍隊士氣，藉「1985諮詢服務專線」等管道，發掘官兵權益受損及部隊風紀、不法案件；另將各類申訴案件處理權責，提升至各軍司令部（指揮部）及軍團（空軍飛行聯隊以上單位）相關業管單位，於調查後統一回復申訴人並副知，以周延案件處理妥適性與時效，適切解決官兵問題，進而凝聚部隊向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建立溝通管道、提振軍隊士氣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積極國防自主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結合國內學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單位資源，執行學術合作研究計畫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D54F8B" w:rsidP="0049647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</w:t>
            </w:r>
            <w:r w:rsidR="001B7973">
              <w:rPr>
                <w:rFonts w:hint="eastAsia"/>
              </w:rPr>
              <w:t>、鼓勵學術界參與國防科技基礎、應用及前瞻等研究，以推動學術合作發展。</w:t>
            </w:r>
          </w:p>
          <w:p w:rsidR="00116864" w:rsidRDefault="00D54F8B" w:rsidP="0049647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</w:t>
            </w:r>
            <w:r w:rsidR="001B7973">
              <w:rPr>
                <w:rFonts w:hint="eastAsia"/>
              </w:rPr>
              <w:t>、實施成果發表會及評鑑作業評選優質學術合作計畫，以促進研發成果推廣與應用。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學術合作計畫成效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精進災害救援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每年度配合各地方政府</w:t>
            </w:r>
            <w:proofErr w:type="gramStart"/>
            <w:r>
              <w:rPr>
                <w:rFonts w:hint="eastAsia"/>
              </w:rPr>
              <w:t>辦理災防示範</w:t>
            </w:r>
            <w:proofErr w:type="gramEnd"/>
            <w:r>
              <w:rPr>
                <w:rFonts w:hint="eastAsia"/>
              </w:rPr>
              <w:t>演習計畫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firstLine="482"/>
            </w:pPr>
            <w:r>
              <w:rPr>
                <w:rFonts w:hint="eastAsia"/>
              </w:rPr>
              <w:t>國軍為落實災害防</w:t>
            </w:r>
            <w:proofErr w:type="gramStart"/>
            <w:r>
              <w:rPr>
                <w:rFonts w:hint="eastAsia"/>
              </w:rPr>
              <w:t>救及戰訓本務</w:t>
            </w:r>
            <w:proofErr w:type="gramEnd"/>
            <w:r>
              <w:rPr>
                <w:rFonts w:hint="eastAsia"/>
              </w:rPr>
              <w:t>工作，依行政院政策指導，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續配合主管機關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修相關法規，並結合災害潛勢地區分布狀況，依災害類型，先期預置人員、機具，期第一時間投入災害緊急救援，減少國人因災害所造成之損失；並藉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改救災資源系統，整合救災資源、支援地方政府實兵演練、專業救災教育訓練、檢討收容營區、醫療資源援助鄉民等作為，強化災害防救能量，維護國人生命、財產安全。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16864">
            <w:pPr>
              <w:wordWrap w:val="0"/>
              <w:spacing w:line="320" w:lineRule="exact"/>
            </w:pP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拓展軍事交流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友盟軍事交流</w:t>
            </w:r>
            <w:r>
              <w:rPr>
                <w:rFonts w:hint="eastAsia"/>
              </w:rPr>
              <w:lastRenderedPageBreak/>
              <w:t>及國際對話合作計畫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Pr="00DB4D07" w:rsidRDefault="00D54F8B" w:rsidP="0049647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spacing w:val="-4"/>
              </w:rPr>
            </w:pPr>
            <w:r>
              <w:rPr>
                <w:rFonts w:hint="eastAsia"/>
              </w:rPr>
              <w:t>一</w:t>
            </w:r>
            <w:r w:rsidR="001B7973" w:rsidRPr="00DB4D07">
              <w:rPr>
                <w:rFonts w:hint="eastAsia"/>
                <w:spacing w:val="-4"/>
              </w:rPr>
              <w:t>、</w:t>
            </w:r>
            <w:r w:rsidR="0049647D" w:rsidRPr="00DB4D07">
              <w:rPr>
                <w:rFonts w:hint="eastAsia"/>
                <w:spacing w:val="-4"/>
              </w:rPr>
              <w:t>持續推動與友盟國家軍事交流，拓展戰略對話</w:t>
            </w:r>
          </w:p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left="842" w:hanging="720"/>
            </w:pPr>
            <w:r>
              <w:rPr>
                <w:rFonts w:hint="eastAsia"/>
              </w:rPr>
              <w:lastRenderedPageBreak/>
              <w:t>（</w:t>
            </w:r>
            <w:r w:rsidR="00D54F8B">
              <w:rPr>
                <w:rFonts w:hint="eastAsia"/>
              </w:rPr>
              <w:t>一</w:t>
            </w:r>
            <w:r>
              <w:rPr>
                <w:rFonts w:hint="eastAsia"/>
              </w:rPr>
              <w:t>）以「年度出訪返國報告及邀（來）訪案件建議事項參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率及執行情形」，統計執行成效內容，以具體顯現整體施政績效。</w:t>
            </w:r>
          </w:p>
          <w:p w:rsidR="00116864" w:rsidRDefault="001B7973" w:rsidP="0049647D">
            <w:pPr>
              <w:pStyle w:val="Web"/>
              <w:wordWrap w:val="0"/>
              <w:spacing w:before="0" w:beforeAutospacing="0" w:after="0" w:afterAutospacing="0" w:line="320" w:lineRule="exact"/>
              <w:ind w:left="842" w:hanging="720"/>
            </w:pPr>
            <w:r>
              <w:rPr>
                <w:rFonts w:hint="eastAsia"/>
              </w:rPr>
              <w:t>（</w:t>
            </w:r>
            <w:r w:rsidR="00D54F8B">
              <w:rPr>
                <w:rFonts w:hint="eastAsia"/>
              </w:rPr>
              <w:t>二</w:t>
            </w:r>
            <w:r>
              <w:rPr>
                <w:rFonts w:hint="eastAsia"/>
              </w:rPr>
              <w:t>）藉由政、軍高層互訪、智庫合作、軍事採購、教育訓練、裝備援助等方式，</w:t>
            </w:r>
            <w:proofErr w:type="gramStart"/>
            <w:r>
              <w:rPr>
                <w:rFonts w:hint="eastAsia"/>
              </w:rPr>
              <w:t>爭取友盟對</w:t>
            </w:r>
            <w:proofErr w:type="gramEnd"/>
            <w:r>
              <w:rPr>
                <w:rFonts w:hint="eastAsia"/>
              </w:rPr>
              <w:t>我國防事務之正確理解與支持。</w:t>
            </w:r>
          </w:p>
          <w:p w:rsidR="00116864" w:rsidRDefault="00D54F8B" w:rsidP="0049647D">
            <w:pPr>
              <w:pStyle w:val="Web"/>
              <w:wordWrap w:val="0"/>
              <w:spacing w:before="0" w:beforeAutospacing="0" w:after="0" w:afterAutospacing="0" w:line="320" w:lineRule="exact"/>
              <w:ind w:left="842" w:hanging="720"/>
            </w:pPr>
            <w:r>
              <w:rPr>
                <w:rFonts w:hint="eastAsia"/>
              </w:rPr>
              <w:t>（三</w:t>
            </w:r>
            <w:r w:rsidR="001B7973">
              <w:rPr>
                <w:rFonts w:hint="eastAsia"/>
              </w:rPr>
              <w:t>）出訪非洲、赴歐洲智庫及邀請中南美友盟軍方高層來華訪問</w:t>
            </w:r>
            <w:proofErr w:type="gramStart"/>
            <w:r w:rsidR="001B7973">
              <w:rPr>
                <w:rFonts w:hint="eastAsia"/>
              </w:rPr>
              <w:t>或參訓等</w:t>
            </w:r>
            <w:proofErr w:type="gramEnd"/>
            <w:r w:rsidR="001B7973">
              <w:rPr>
                <w:rFonts w:hint="eastAsia"/>
              </w:rPr>
              <w:t>交流，期藉軍事外交，積極維繫我邦交國固有</w:t>
            </w:r>
            <w:proofErr w:type="gramStart"/>
            <w:r w:rsidR="001B7973">
              <w:rPr>
                <w:rFonts w:hint="eastAsia"/>
              </w:rPr>
              <w:t>邦</w:t>
            </w:r>
            <w:proofErr w:type="gramEnd"/>
            <w:r w:rsidR="001B7973">
              <w:rPr>
                <w:rFonts w:hint="eastAsia"/>
              </w:rPr>
              <w:t>誼，並強化與其他友盟軍事關係，提升我整體工作成效。</w:t>
            </w:r>
          </w:p>
          <w:p w:rsidR="00116864" w:rsidRDefault="00D54F8B" w:rsidP="0049647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</w:t>
            </w:r>
            <w:r w:rsidR="001B7973">
              <w:rPr>
                <w:rFonts w:hint="eastAsia"/>
              </w:rPr>
              <w:t>、爭取國際社會支持：擴大辦理「國際學術論壇」、積極透過「第二軌道」加入國際交流對話機制及多邊合作之非政府組織，在現有基礎及美方協助下，擴展與多國（日、澳、印、越）之國防智庫戰略對話與交流，更以「</w:t>
            </w:r>
            <w:proofErr w:type="gramStart"/>
            <w:r w:rsidR="001B7973">
              <w:rPr>
                <w:rFonts w:hint="eastAsia"/>
              </w:rPr>
              <w:t>醫療援贈</w:t>
            </w:r>
            <w:proofErr w:type="gramEnd"/>
            <w:r w:rsidR="001B7973">
              <w:rPr>
                <w:rFonts w:hint="eastAsia"/>
              </w:rPr>
              <w:t>」、「人道救援」實際行動，全方位努力開拓交流管道、層級並力求突破外交限制，展現執行成效，秉持不以「建立關係」為滿足，戮力朝精進國軍整體戰力目標邁進。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高層互</w:t>
            </w:r>
            <w:r>
              <w:rPr>
                <w:rFonts w:hint="eastAsia"/>
              </w:rPr>
              <w:lastRenderedPageBreak/>
              <w:t>訪，戰略對話</w:t>
            </w:r>
          </w:p>
        </w:tc>
      </w:tr>
      <w:tr w:rsidR="00116864">
        <w:trPr>
          <w:divId w:val="14471191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落實官兵照顧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積極</w:t>
            </w:r>
            <w:proofErr w:type="gramStart"/>
            <w:r>
              <w:rPr>
                <w:rFonts w:hint="eastAsia"/>
              </w:rPr>
              <w:t>整建老舊</w:t>
            </w:r>
            <w:proofErr w:type="gramEnd"/>
            <w:r>
              <w:rPr>
                <w:rFonts w:hint="eastAsia"/>
              </w:rPr>
              <w:t>營區，健全營區功能，興建具備購物、餐飲、運動、休閒等完整生活機能之居住環境，以改善官兵生活設施。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864" w:rsidRDefault="001B7973">
            <w:pPr>
              <w:wordWrap w:val="0"/>
              <w:spacing w:line="320" w:lineRule="exact"/>
            </w:pPr>
            <w:r>
              <w:rPr>
                <w:rFonts w:hint="eastAsia"/>
              </w:rPr>
              <w:t>推動老舊營區整建</w:t>
            </w:r>
          </w:p>
        </w:tc>
      </w:tr>
    </w:tbl>
    <w:p w:rsidR="001B7973" w:rsidRDefault="001B7973">
      <w:pPr>
        <w:divId w:val="1447119183"/>
      </w:pPr>
    </w:p>
    <w:sectPr w:rsidR="001B7973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73" w:rsidRDefault="001B7973">
      <w:r>
        <w:separator/>
      </w:r>
    </w:p>
  </w:endnote>
  <w:endnote w:type="continuationSeparator" w:id="0">
    <w:p w:rsidR="001B7973" w:rsidRDefault="001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7D" w:rsidRDefault="0049647D">
    <w:pPr>
      <w:pStyle w:val="a3"/>
    </w:pPr>
    <w:r w:rsidRPr="0049647D">
      <w:rPr>
        <w:rFonts w:hint="eastAsia"/>
        <w:sz w:val="20"/>
      </w:rPr>
      <w:t>4-</w:t>
    </w:r>
    <w:sdt>
      <w:sdtPr>
        <w:rPr>
          <w:sz w:val="20"/>
        </w:rPr>
        <w:id w:val="235908243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Pr="0049647D">
          <w:rPr>
            <w:sz w:val="20"/>
          </w:rPr>
          <w:fldChar w:fldCharType="begin"/>
        </w:r>
        <w:r w:rsidRPr="0049647D">
          <w:rPr>
            <w:sz w:val="20"/>
          </w:rPr>
          <w:instrText>PAGE   \* MERGEFORMAT</w:instrText>
        </w:r>
        <w:r w:rsidRPr="0049647D">
          <w:rPr>
            <w:sz w:val="20"/>
          </w:rPr>
          <w:fldChar w:fldCharType="separate"/>
        </w:r>
        <w:r w:rsidR="00D00015" w:rsidRPr="00D00015">
          <w:rPr>
            <w:noProof/>
            <w:sz w:val="20"/>
            <w:lang w:val="zh-TW"/>
          </w:rPr>
          <w:t>1</w:t>
        </w:r>
        <w:r w:rsidRPr="0049647D">
          <w:rPr>
            <w:sz w:val="20"/>
          </w:rPr>
          <w:fldChar w:fldCharType="end"/>
        </w:r>
      </w:sdtContent>
    </w:sdt>
  </w:p>
  <w:p w:rsidR="00AD5453" w:rsidRPr="0049647D" w:rsidRDefault="00AD5453" w:rsidP="004964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73" w:rsidRDefault="001B7973">
      <w:r>
        <w:separator/>
      </w:r>
    </w:p>
  </w:footnote>
  <w:footnote w:type="continuationSeparator" w:id="0">
    <w:p w:rsidR="001B7973" w:rsidRDefault="001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C2987"/>
    <w:rsid w:val="00116864"/>
    <w:rsid w:val="001B7973"/>
    <w:rsid w:val="003C0C1A"/>
    <w:rsid w:val="0049647D"/>
    <w:rsid w:val="00500B40"/>
    <w:rsid w:val="005E4C28"/>
    <w:rsid w:val="00814BFC"/>
    <w:rsid w:val="00AA5F8F"/>
    <w:rsid w:val="00AD5453"/>
    <w:rsid w:val="00D00015"/>
    <w:rsid w:val="00D41D22"/>
    <w:rsid w:val="00D41F63"/>
    <w:rsid w:val="00D54F8B"/>
    <w:rsid w:val="00DB4D07"/>
    <w:rsid w:val="00E37F9D"/>
    <w:rsid w:val="00EF46D9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EF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6D9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EF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6D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932C-96F2-47F7-BA4A-23C45174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4116</Words>
  <Characters>418</Characters>
  <Application>Microsoft Office Word</Application>
  <DocSecurity>0</DocSecurity>
  <Lines>3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胡雅芳</dc:creator>
  <cp:lastModifiedBy>張婉淑</cp:lastModifiedBy>
  <cp:revision>16</cp:revision>
  <dcterms:created xsi:type="dcterms:W3CDTF">2017-02-14T06:45:00Z</dcterms:created>
  <dcterms:modified xsi:type="dcterms:W3CDTF">2017-02-16T08:05:00Z</dcterms:modified>
</cp:coreProperties>
</file>