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8" w:rsidRPr="00873EEC" w:rsidRDefault="00266AD8" w:rsidP="00266AD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73EEC">
        <w:rPr>
          <w:rFonts w:ascii="Times New Roman" w:eastAsia="標楷體" w:hAnsi="Times New Roman" w:cs="Times New Roman"/>
          <w:b/>
          <w:sz w:val="36"/>
          <w:szCs w:val="36"/>
        </w:rPr>
        <w:t>105.</w:t>
      </w:r>
      <w:r w:rsidR="00780CCE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Pr="00873EEC">
        <w:rPr>
          <w:rFonts w:ascii="Times New Roman" w:eastAsia="標楷體" w:hAnsi="Times New Roman" w:cs="Times New Roman"/>
          <w:b/>
          <w:sz w:val="36"/>
          <w:szCs w:val="36"/>
        </w:rPr>
        <w:t>.</w:t>
      </w:r>
      <w:r w:rsidR="00780CCE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9E4AAC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0431E7" w:rsidRPr="00873EEC">
        <w:rPr>
          <w:rFonts w:ascii="Times New Roman" w:eastAsia="標楷體" w:hAnsi="Times New Roman" w:cs="Times New Roman" w:hint="eastAsia"/>
          <w:b/>
          <w:sz w:val="36"/>
          <w:szCs w:val="36"/>
        </w:rPr>
        <w:t>行政院院會</w:t>
      </w:r>
      <w:r w:rsidRPr="00873EEC">
        <w:rPr>
          <w:rFonts w:ascii="Times New Roman" w:eastAsia="標楷體" w:hAnsi="Times New Roman" w:cs="Times New Roman"/>
          <w:b/>
          <w:sz w:val="36"/>
          <w:szCs w:val="36"/>
        </w:rPr>
        <w:t>會後新聞參考稿</w:t>
      </w:r>
    </w:p>
    <w:p w:rsidR="00780CCE" w:rsidRDefault="00780CCE" w:rsidP="00780CCE">
      <w:pPr>
        <w:snapToGrid w:val="0"/>
        <w:spacing w:before="120" w:line="240" w:lineRule="atLeast"/>
        <w:jc w:val="center"/>
        <w:rPr>
          <w:rFonts w:ascii="Times New Roman" w:eastAsia="標楷體" w:hAnsi="Times New Roman"/>
          <w:b/>
          <w:spacing w:val="-2"/>
          <w:sz w:val="36"/>
          <w:szCs w:val="36"/>
        </w:rPr>
      </w:pPr>
      <w:r w:rsidRPr="00CC6486">
        <w:rPr>
          <w:rFonts w:ascii="Times New Roman" w:eastAsia="標楷體" w:hAnsi="Times New Roman" w:hint="eastAsia"/>
          <w:b/>
          <w:spacing w:val="-2"/>
          <w:sz w:val="36"/>
          <w:szCs w:val="36"/>
        </w:rPr>
        <w:t>推動管考鬆綁簡化，聚焦核心業務，</w:t>
      </w:r>
    </w:p>
    <w:p w:rsidR="00780CCE" w:rsidRPr="00780CCE" w:rsidRDefault="00780CCE" w:rsidP="00780CCE">
      <w:pPr>
        <w:snapToGrid w:val="0"/>
        <w:spacing w:before="120" w:line="240" w:lineRule="atLeast"/>
        <w:jc w:val="center"/>
        <w:rPr>
          <w:rFonts w:ascii="Times New Roman" w:eastAsia="標楷體" w:hAnsi="Times New Roman"/>
          <w:b/>
          <w:spacing w:val="-2"/>
          <w:sz w:val="36"/>
          <w:szCs w:val="36"/>
        </w:rPr>
      </w:pPr>
      <w:r w:rsidRPr="00CC6486">
        <w:rPr>
          <w:rFonts w:ascii="Times New Roman" w:eastAsia="標楷體" w:hAnsi="Times New Roman" w:hint="eastAsia"/>
          <w:b/>
          <w:spacing w:val="-2"/>
          <w:sz w:val="36"/>
          <w:szCs w:val="36"/>
        </w:rPr>
        <w:t>形塑主動負責、彈性有效的績效管理</w:t>
      </w:r>
      <w:r w:rsidR="002B340A">
        <w:rPr>
          <w:rFonts w:ascii="Times New Roman" w:eastAsia="標楷體" w:hAnsi="Times New Roman" w:hint="eastAsia"/>
          <w:b/>
          <w:spacing w:val="-2"/>
          <w:sz w:val="36"/>
          <w:szCs w:val="36"/>
        </w:rPr>
        <w:t>新</w:t>
      </w:r>
      <w:r w:rsidR="009F2B4F">
        <w:rPr>
          <w:rFonts w:ascii="Times New Roman" w:eastAsia="標楷體" w:hAnsi="Times New Roman" w:hint="eastAsia"/>
          <w:b/>
          <w:spacing w:val="-2"/>
          <w:sz w:val="36"/>
          <w:szCs w:val="36"/>
        </w:rPr>
        <w:t>文化</w:t>
      </w:r>
    </w:p>
    <w:p w:rsidR="00780CCE" w:rsidRPr="00780CCE" w:rsidRDefault="000431E7" w:rsidP="000245D9">
      <w:pPr>
        <w:adjustRightInd w:val="0"/>
        <w:snapToGrid w:val="0"/>
        <w:spacing w:beforeLines="50" w:before="180" w:afterLines="50" w:after="180" w:line="600" w:lineRule="exact"/>
        <w:ind w:firstLineChars="200" w:firstLine="640"/>
        <w:jc w:val="both"/>
        <w:rPr>
          <w:rFonts w:ascii="Times New Roman" w:eastAsia="標楷體" w:hAnsi="標楷體"/>
          <w:sz w:val="32"/>
          <w:szCs w:val="32"/>
        </w:rPr>
      </w:pPr>
      <w:r w:rsidRPr="00780CCE">
        <w:rPr>
          <w:rFonts w:ascii="Times New Roman" w:eastAsia="標楷體" w:hAnsi="標楷體" w:hint="eastAsia"/>
          <w:sz w:val="32"/>
          <w:szCs w:val="32"/>
        </w:rPr>
        <w:t>行政院長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林全</w:t>
      </w:r>
      <w:r w:rsidRPr="00780CCE">
        <w:rPr>
          <w:rFonts w:ascii="Times New Roman" w:eastAsia="標楷體" w:hAnsi="標楷體" w:hint="eastAsia"/>
          <w:sz w:val="32"/>
          <w:szCs w:val="32"/>
        </w:rPr>
        <w:t>今（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2</w:t>
      </w:r>
      <w:r w:rsidR="009F2B4F">
        <w:rPr>
          <w:rFonts w:ascii="Times New Roman" w:eastAsia="標楷體" w:hAnsi="標楷體"/>
          <w:sz w:val="32"/>
          <w:szCs w:val="32"/>
        </w:rPr>
        <w:t>8</w:t>
      </w:r>
      <w:r w:rsidRPr="00780CCE">
        <w:rPr>
          <w:rFonts w:ascii="Times New Roman" w:eastAsia="標楷體" w:hAnsi="標楷體" w:hint="eastAsia"/>
          <w:sz w:val="32"/>
          <w:szCs w:val="32"/>
        </w:rPr>
        <w:t>）日在行政院</w:t>
      </w:r>
      <w:r w:rsidR="000245D9">
        <w:rPr>
          <w:rFonts w:ascii="Times New Roman" w:eastAsia="標楷體" w:hAnsi="標楷體" w:hint="eastAsia"/>
          <w:sz w:val="32"/>
          <w:szCs w:val="32"/>
        </w:rPr>
        <w:t>院</w:t>
      </w:r>
      <w:r w:rsidRPr="00780CCE">
        <w:rPr>
          <w:rFonts w:ascii="Times New Roman" w:eastAsia="標楷體" w:hAnsi="標楷體" w:hint="eastAsia"/>
          <w:sz w:val="32"/>
          <w:szCs w:val="32"/>
        </w:rPr>
        <w:t>會聽取國發會「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行政機關管考作業簡化</w:t>
      </w:r>
      <w:r w:rsidRPr="00780CCE">
        <w:rPr>
          <w:rFonts w:ascii="Times New Roman" w:eastAsia="標楷體" w:hAnsi="標楷體" w:hint="eastAsia"/>
          <w:sz w:val="32"/>
          <w:szCs w:val="32"/>
        </w:rPr>
        <w:t>」報告後</w:t>
      </w:r>
      <w:r w:rsidR="00266AD8" w:rsidRPr="00780CCE">
        <w:rPr>
          <w:rFonts w:ascii="Times New Roman" w:eastAsia="標楷體" w:hAnsi="標楷體" w:hint="eastAsia"/>
          <w:sz w:val="32"/>
          <w:szCs w:val="32"/>
        </w:rPr>
        <w:t>表示，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新政府上任後</w:t>
      </w:r>
      <w:r w:rsidR="00780CCE" w:rsidRPr="00780CCE">
        <w:rPr>
          <w:rFonts w:ascii="Times New Roman" w:eastAsia="標楷體" w:hAnsi="標楷體"/>
          <w:sz w:val="32"/>
          <w:szCs w:val="32"/>
        </w:rPr>
        <w:t>即要求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各部會首先必須落實「減法原則」，</w:t>
      </w:r>
      <w:r w:rsidR="00780CCE">
        <w:rPr>
          <w:rFonts w:ascii="Times New Roman" w:eastAsia="標楷體" w:hAnsi="標楷體" w:hint="eastAsia"/>
          <w:sz w:val="32"/>
          <w:szCs w:val="32"/>
        </w:rPr>
        <w:t>減少不必要的管考表報作業</w:t>
      </w:r>
      <w:r w:rsidR="00780CCE" w:rsidRPr="00780CCE">
        <w:rPr>
          <w:rFonts w:ascii="Times New Roman" w:eastAsia="標楷體" w:hAnsi="標楷體" w:hint="eastAsia"/>
          <w:sz w:val="32"/>
          <w:szCs w:val="32"/>
        </w:rPr>
        <w:t>，</w:t>
      </w:r>
      <w:r w:rsidR="00780CCE">
        <w:rPr>
          <w:rFonts w:ascii="Times New Roman" w:eastAsia="標楷體" w:hAnsi="標楷體" w:hint="eastAsia"/>
          <w:sz w:val="32"/>
          <w:szCs w:val="32"/>
        </w:rPr>
        <w:t>並能聚焦核心業務。</w:t>
      </w:r>
      <w:r w:rsidR="009F2B4F">
        <w:rPr>
          <w:rFonts w:ascii="Times New Roman" w:eastAsia="標楷體" w:hAnsi="標楷體" w:hint="eastAsia"/>
          <w:sz w:val="32"/>
          <w:szCs w:val="32"/>
        </w:rPr>
        <w:t>本次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國發會盤點</w:t>
      </w:r>
      <w:r w:rsidR="002B340A">
        <w:rPr>
          <w:rFonts w:ascii="Times New Roman" w:eastAsia="標楷體" w:hAnsi="標楷體" w:hint="eastAsia"/>
          <w:sz w:val="32"/>
          <w:szCs w:val="32"/>
        </w:rPr>
        <w:t>及檢討中央</w:t>
      </w:r>
      <w:r w:rsidR="00074074" w:rsidRPr="00074074">
        <w:rPr>
          <w:rFonts w:ascii="Times New Roman" w:eastAsia="標楷體" w:hAnsi="標楷體"/>
          <w:sz w:val="32"/>
          <w:szCs w:val="32"/>
        </w:rPr>
        <w:t>及地方政府相關管考措施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，並</w:t>
      </w:r>
      <w:r w:rsidR="00074074" w:rsidRPr="00074074">
        <w:rPr>
          <w:rFonts w:ascii="Times New Roman" w:eastAsia="標楷體" w:hAnsi="標楷體"/>
          <w:sz w:val="32"/>
          <w:szCs w:val="32"/>
        </w:rPr>
        <w:t>研提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「強化自主管理」</w:t>
      </w:r>
      <w:r w:rsidR="00074074" w:rsidRPr="00074074">
        <w:rPr>
          <w:rFonts w:ascii="Times New Roman" w:eastAsia="標楷體" w:hAnsi="標楷體"/>
          <w:sz w:val="32"/>
          <w:szCs w:val="32"/>
        </w:rPr>
        <w:t>、「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善用差別性管考</w:t>
      </w:r>
      <w:r w:rsidR="00074074" w:rsidRPr="00074074">
        <w:rPr>
          <w:rFonts w:ascii="Times New Roman" w:eastAsia="標楷體" w:hAnsi="標楷體"/>
          <w:sz w:val="32"/>
          <w:szCs w:val="32"/>
        </w:rPr>
        <w:t>」、「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多元管考作為</w:t>
      </w:r>
      <w:r w:rsidR="00074074" w:rsidRPr="00074074">
        <w:rPr>
          <w:rFonts w:ascii="Times New Roman" w:eastAsia="標楷體" w:hAnsi="標楷體"/>
          <w:sz w:val="32"/>
          <w:szCs w:val="32"/>
        </w:rPr>
        <w:t>」三大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簡化原則，以「盤點檢討，源頭減量」</w:t>
      </w:r>
      <w:r w:rsidR="00074074" w:rsidRPr="00074074">
        <w:rPr>
          <w:rFonts w:ascii="Times New Roman" w:eastAsia="標楷體" w:hAnsi="標楷體"/>
          <w:sz w:val="32"/>
          <w:szCs w:val="32"/>
        </w:rPr>
        <w:t>、「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院級先行，帶動各級</w:t>
      </w:r>
      <w:r w:rsidR="00074074" w:rsidRPr="00074074">
        <w:rPr>
          <w:rFonts w:ascii="Times New Roman" w:eastAsia="標楷體" w:hAnsi="標楷體"/>
          <w:sz w:val="32"/>
          <w:szCs w:val="32"/>
        </w:rPr>
        <w:t>」、「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基層反映，優先解決</w:t>
      </w:r>
      <w:r w:rsidR="00074074" w:rsidRPr="00074074">
        <w:rPr>
          <w:rFonts w:ascii="Times New Roman" w:eastAsia="標楷體" w:hAnsi="標楷體"/>
          <w:sz w:val="32"/>
          <w:szCs w:val="32"/>
        </w:rPr>
        <w:t>」三大策略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，據以推動落實，進一步強化各機關自主管理，形塑主動負責、彈性有效的績效管理</w:t>
      </w:r>
      <w:r w:rsidR="002B340A">
        <w:rPr>
          <w:rFonts w:ascii="Times New Roman" w:eastAsia="標楷體" w:hAnsi="標楷體" w:hint="eastAsia"/>
          <w:sz w:val="32"/>
          <w:szCs w:val="32"/>
        </w:rPr>
        <w:t>新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文化，</w:t>
      </w:r>
      <w:r w:rsidR="00074074" w:rsidRPr="00074074">
        <w:rPr>
          <w:rFonts w:ascii="Times New Roman" w:eastAsia="標楷體" w:hAnsi="標楷體"/>
          <w:sz w:val="32"/>
          <w:szCs w:val="32"/>
        </w:rPr>
        <w:t>找回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公務員</w:t>
      </w:r>
      <w:r w:rsidR="00965A7E">
        <w:rPr>
          <w:rFonts w:ascii="Times New Roman" w:eastAsia="標楷體" w:hAnsi="標楷體" w:hint="eastAsia"/>
          <w:sz w:val="32"/>
          <w:szCs w:val="32"/>
        </w:rPr>
        <w:t>擔任公職的</w:t>
      </w:r>
      <w:r w:rsidR="00074074" w:rsidRPr="00074074">
        <w:rPr>
          <w:rFonts w:ascii="Times New Roman" w:eastAsia="標楷體" w:hAnsi="標楷體"/>
          <w:sz w:val="32"/>
          <w:szCs w:val="32"/>
        </w:rPr>
        <w:t>使命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及</w:t>
      </w:r>
      <w:r w:rsidR="00074074" w:rsidRPr="00074074">
        <w:rPr>
          <w:rFonts w:ascii="Times New Roman" w:eastAsia="標楷體" w:hAnsi="標楷體"/>
          <w:sz w:val="32"/>
          <w:szCs w:val="32"/>
        </w:rPr>
        <w:t>初衷，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進而福國利民。</w:t>
      </w:r>
    </w:p>
    <w:p w:rsidR="00965A7E" w:rsidRPr="00965A7E" w:rsidRDefault="000245D9" w:rsidP="000245D9">
      <w:pPr>
        <w:adjustRightInd w:val="0"/>
        <w:snapToGrid w:val="0"/>
        <w:spacing w:beforeLines="50" w:before="180" w:afterLines="50" w:after="180" w:line="600" w:lineRule="exact"/>
        <w:ind w:firstLineChars="200" w:firstLine="640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林</w:t>
      </w:r>
      <w:r w:rsidR="00873EEC" w:rsidRPr="00873EEC">
        <w:rPr>
          <w:rFonts w:ascii="Times New Roman" w:eastAsia="標楷體" w:hAnsi="標楷體"/>
          <w:sz w:val="32"/>
          <w:szCs w:val="32"/>
        </w:rPr>
        <w:t>院</w:t>
      </w:r>
      <w:r>
        <w:rPr>
          <w:rFonts w:ascii="Times New Roman" w:eastAsia="標楷體" w:hAnsi="標楷體" w:hint="eastAsia"/>
          <w:sz w:val="32"/>
          <w:szCs w:val="32"/>
        </w:rPr>
        <w:t>長</w:t>
      </w:r>
      <w:r w:rsidR="00873EEC" w:rsidRPr="00873EEC">
        <w:rPr>
          <w:rFonts w:ascii="Times New Roman" w:eastAsia="標楷體" w:hAnsi="標楷體"/>
          <w:sz w:val="32"/>
          <w:szCs w:val="32"/>
        </w:rPr>
        <w:t>表示，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任何的管考、評核及</w:t>
      </w:r>
      <w:r w:rsidR="00074074" w:rsidRPr="00074074">
        <w:rPr>
          <w:rFonts w:ascii="Times New Roman" w:eastAsia="標楷體" w:hAnsi="標楷體"/>
          <w:sz w:val="32"/>
          <w:szCs w:val="32"/>
        </w:rPr>
        <w:t>評鑑機制，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原</w:t>
      </w:r>
      <w:r w:rsidR="00074074" w:rsidRPr="00074074">
        <w:rPr>
          <w:rFonts w:ascii="Times New Roman" w:eastAsia="標楷體" w:hAnsi="標楷體"/>
          <w:sz w:val="32"/>
          <w:szCs w:val="32"/>
        </w:rPr>
        <w:t>是一種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達成施政目標的管理</w:t>
      </w:r>
      <w:r w:rsidR="00074074" w:rsidRPr="00074074">
        <w:rPr>
          <w:rFonts w:ascii="Times New Roman" w:eastAsia="標楷體" w:hAnsi="標楷體"/>
          <w:sz w:val="32"/>
          <w:szCs w:val="32"/>
        </w:rPr>
        <w:t>手段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，</w:t>
      </w:r>
      <w:r w:rsidR="00BD13CB">
        <w:rPr>
          <w:rFonts w:ascii="Times New Roman" w:eastAsia="標楷體" w:hAnsi="標楷體" w:hint="eastAsia"/>
          <w:sz w:val="32"/>
          <w:szCs w:val="32"/>
        </w:rPr>
        <w:t>所以，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協調解決問題</w:t>
      </w:r>
      <w:r w:rsidR="00074074" w:rsidRPr="00074074">
        <w:rPr>
          <w:rFonts w:ascii="Times New Roman" w:eastAsia="標楷體" w:hAnsi="標楷體"/>
          <w:sz w:val="32"/>
          <w:szCs w:val="32"/>
        </w:rPr>
        <w:t>、發揮預警功能、提升行政效能及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促進良善治理才是</w:t>
      </w:r>
      <w:r w:rsidR="00BD13CB">
        <w:rPr>
          <w:rFonts w:ascii="Times New Roman" w:eastAsia="標楷體" w:hAnsi="標楷體"/>
          <w:sz w:val="32"/>
          <w:szCs w:val="32"/>
        </w:rPr>
        <w:t>管考的目的。</w:t>
      </w:r>
      <w:r w:rsidR="00074074" w:rsidRPr="00074074">
        <w:rPr>
          <w:rFonts w:ascii="Times New Roman" w:eastAsia="標楷體" w:hAnsi="標楷體"/>
          <w:sz w:val="32"/>
          <w:szCs w:val="32"/>
        </w:rPr>
        <w:t>政府業務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日趨</w:t>
      </w:r>
      <w:r w:rsidR="00074074" w:rsidRPr="00074074">
        <w:rPr>
          <w:rFonts w:ascii="Times New Roman" w:eastAsia="標楷體" w:hAnsi="標楷體"/>
          <w:sz w:val="32"/>
          <w:szCs w:val="32"/>
        </w:rPr>
        <w:t>龐雜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伴隨新增多重的</w:t>
      </w:r>
      <w:r w:rsidR="00074074" w:rsidRPr="00074074">
        <w:rPr>
          <w:rFonts w:ascii="Times New Roman" w:eastAsia="標楷體" w:hAnsi="標楷體"/>
          <w:sz w:val="32"/>
          <w:szCs w:val="32"/>
        </w:rPr>
        <w:t>管考措施，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易</w:t>
      </w:r>
      <w:r w:rsidR="00074074" w:rsidRPr="00074074">
        <w:rPr>
          <w:rFonts w:ascii="Times New Roman" w:eastAsia="標楷體" w:hAnsi="標楷體"/>
          <w:sz w:val="32"/>
          <w:szCs w:val="32"/>
        </w:rPr>
        <w:t>使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管考手段與目標錯置</w:t>
      </w:r>
      <w:r w:rsidR="00074074" w:rsidRPr="00074074">
        <w:rPr>
          <w:rFonts w:ascii="Times New Roman" w:eastAsia="標楷體" w:hAnsi="標楷體"/>
          <w:sz w:val="32"/>
          <w:szCs w:val="32"/>
        </w:rPr>
        <w:t>，</w:t>
      </w:r>
      <w:r w:rsidR="00BD13CB" w:rsidRPr="00074074">
        <w:rPr>
          <w:rFonts w:ascii="Times New Roman" w:eastAsia="標楷體" w:hAnsi="標楷體" w:hint="eastAsia"/>
          <w:sz w:val="32"/>
          <w:szCs w:val="32"/>
        </w:rPr>
        <w:t>耗費人力與時間</w:t>
      </w:r>
      <w:r w:rsidR="00BD13CB" w:rsidRPr="00074074">
        <w:rPr>
          <w:rFonts w:ascii="Times New Roman" w:eastAsia="標楷體" w:hAnsi="標楷體"/>
          <w:sz w:val="32"/>
          <w:szCs w:val="32"/>
        </w:rPr>
        <w:t>於</w:t>
      </w:r>
      <w:r w:rsidR="00BD13CB" w:rsidRPr="00074074">
        <w:rPr>
          <w:rFonts w:ascii="Times New Roman" w:eastAsia="標楷體" w:hAnsi="標楷體" w:hint="eastAsia"/>
          <w:sz w:val="32"/>
          <w:szCs w:val="32"/>
        </w:rPr>
        <w:t>表報</w:t>
      </w:r>
      <w:r w:rsidR="00BD13CB">
        <w:rPr>
          <w:rFonts w:ascii="Times New Roman" w:eastAsia="標楷體" w:hAnsi="標楷體" w:hint="eastAsia"/>
          <w:sz w:val="32"/>
          <w:szCs w:val="32"/>
        </w:rPr>
        <w:t>作業</w:t>
      </w:r>
      <w:r w:rsidR="00BD13CB" w:rsidRPr="00074074">
        <w:rPr>
          <w:rFonts w:ascii="Times New Roman" w:eastAsia="標楷體" w:hAnsi="標楷體" w:hint="eastAsia"/>
          <w:sz w:val="32"/>
          <w:szCs w:val="32"/>
        </w:rPr>
        <w:t>，</w:t>
      </w:r>
      <w:r w:rsidR="00BD13CB">
        <w:rPr>
          <w:rFonts w:ascii="Times New Roman" w:eastAsia="標楷體" w:hAnsi="標楷體" w:hint="eastAsia"/>
          <w:sz w:val="32"/>
          <w:szCs w:val="32"/>
        </w:rPr>
        <w:t>因而</w:t>
      </w:r>
      <w:bookmarkStart w:id="0" w:name="_GoBack"/>
      <w:bookmarkEnd w:id="0"/>
      <w:r w:rsidR="00074074" w:rsidRPr="00074074">
        <w:rPr>
          <w:rFonts w:ascii="Times New Roman" w:eastAsia="標楷體" w:hAnsi="標楷體" w:hint="eastAsia"/>
          <w:sz w:val="32"/>
          <w:szCs w:val="32"/>
        </w:rPr>
        <w:t>消減</w:t>
      </w:r>
      <w:r w:rsidR="00074074" w:rsidRPr="00074074">
        <w:rPr>
          <w:rFonts w:ascii="Times New Roman" w:eastAsia="標楷體" w:hAnsi="標楷體"/>
          <w:sz w:val="32"/>
          <w:szCs w:val="32"/>
        </w:rPr>
        <w:t>基層公務員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的</w:t>
      </w:r>
      <w:r w:rsidR="00074074" w:rsidRPr="00074074">
        <w:rPr>
          <w:rFonts w:ascii="Times New Roman" w:eastAsia="標楷體" w:hAnsi="標楷體"/>
          <w:sz w:val="32"/>
          <w:szCs w:val="32"/>
        </w:rPr>
        <w:t>熱情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，亟須</w:t>
      </w:r>
      <w:r w:rsidR="00074074" w:rsidRPr="00074074">
        <w:rPr>
          <w:rFonts w:ascii="Times New Roman" w:eastAsia="標楷體" w:hAnsi="標楷體"/>
          <w:sz w:val="32"/>
          <w:szCs w:val="32"/>
        </w:rPr>
        <w:t>大幅簡化與鬆綁</w:t>
      </w:r>
      <w:r w:rsidR="00074074" w:rsidRPr="00074074">
        <w:rPr>
          <w:rFonts w:ascii="Times New Roman" w:eastAsia="標楷體" w:hAnsi="標楷體" w:hint="eastAsia"/>
          <w:sz w:val="32"/>
          <w:szCs w:val="32"/>
        </w:rPr>
        <w:t>。</w:t>
      </w:r>
      <w:r w:rsidR="009524F0">
        <w:rPr>
          <w:rFonts w:ascii="Times New Roman" w:eastAsia="標楷體" w:hAnsi="標楷體"/>
          <w:sz w:val="32"/>
          <w:szCs w:val="32"/>
        </w:rPr>
        <w:t>此次</w:t>
      </w:r>
      <w:r w:rsidR="0009742D">
        <w:rPr>
          <w:rFonts w:ascii="Times New Roman" w:eastAsia="標楷體" w:hAnsi="標楷體" w:hint="eastAsia"/>
          <w:sz w:val="32"/>
          <w:szCs w:val="32"/>
        </w:rPr>
        <w:t>，</w:t>
      </w:r>
      <w:r w:rsidR="009524F0">
        <w:rPr>
          <w:rFonts w:ascii="Times New Roman" w:eastAsia="標楷體" w:hAnsi="標楷體" w:hint="eastAsia"/>
          <w:sz w:val="32"/>
          <w:szCs w:val="32"/>
        </w:rPr>
        <w:t>國發會</w:t>
      </w:r>
      <w:r w:rsidR="00074074">
        <w:rPr>
          <w:rFonts w:ascii="Times New Roman" w:eastAsia="標楷體" w:hAnsi="標楷體" w:hint="eastAsia"/>
          <w:sz w:val="32"/>
          <w:szCs w:val="32"/>
        </w:rPr>
        <w:t>所提</w:t>
      </w:r>
      <w:r w:rsidR="00965A7E">
        <w:rPr>
          <w:rFonts w:ascii="Times New Roman" w:eastAsia="標楷體" w:hAnsi="標楷體" w:hint="eastAsia"/>
          <w:sz w:val="32"/>
          <w:szCs w:val="32"/>
        </w:rPr>
        <w:t>推動策略</w:t>
      </w:r>
      <w:r w:rsidR="0009742D">
        <w:rPr>
          <w:rFonts w:ascii="Times New Roman" w:eastAsia="標楷體" w:hAnsi="標楷體" w:hint="eastAsia"/>
          <w:sz w:val="32"/>
          <w:szCs w:val="32"/>
        </w:rPr>
        <w:t>主要</w:t>
      </w:r>
      <w:r w:rsidR="00965A7E">
        <w:rPr>
          <w:rFonts w:ascii="Times New Roman" w:eastAsia="標楷體" w:hAnsi="標楷體" w:hint="eastAsia"/>
          <w:sz w:val="32"/>
          <w:szCs w:val="32"/>
        </w:rPr>
        <w:t>為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先全</w:t>
      </w:r>
      <w:r w:rsidR="00965A7E" w:rsidRPr="00965A7E">
        <w:rPr>
          <w:rFonts w:ascii="Times New Roman" w:eastAsia="標楷體" w:hAnsi="標楷體"/>
          <w:sz w:val="32"/>
          <w:szCs w:val="32"/>
        </w:rPr>
        <w:t>面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盤點管考</w:t>
      </w:r>
      <w:r>
        <w:rPr>
          <w:rFonts w:ascii="Times New Roman" w:eastAsia="標楷體" w:hAnsi="標楷體" w:hint="eastAsia"/>
          <w:sz w:val="32"/>
          <w:szCs w:val="32"/>
        </w:rPr>
        <w:t>業務來源，評估業務列管必要性，繼而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確認簡化項目</w:t>
      </w:r>
      <w:r>
        <w:rPr>
          <w:rFonts w:ascii="Times New Roman" w:eastAsia="標楷體" w:hAnsi="標楷體" w:hint="eastAsia"/>
          <w:sz w:val="32"/>
          <w:szCs w:val="32"/>
        </w:rPr>
        <w:t>，並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由行政院層級</w:t>
      </w:r>
      <w:r w:rsidR="00965A7E" w:rsidRPr="00965A7E">
        <w:rPr>
          <w:rFonts w:ascii="Times New Roman" w:eastAsia="標楷體" w:hAnsi="標楷體"/>
          <w:sz w:val="32"/>
          <w:szCs w:val="32"/>
        </w:rPr>
        <w:t>及</w:t>
      </w:r>
      <w:r w:rsidR="006B069D">
        <w:rPr>
          <w:rFonts w:ascii="Times New Roman" w:eastAsia="標楷體" w:hAnsi="標楷體" w:hint="eastAsia"/>
          <w:sz w:val="32"/>
          <w:szCs w:val="32"/>
        </w:rPr>
        <w:t>國發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會率先</w:t>
      </w:r>
      <w:r w:rsidR="00965A7E" w:rsidRPr="00965A7E">
        <w:rPr>
          <w:rFonts w:ascii="Times New Roman" w:eastAsia="標楷體" w:hAnsi="標楷體"/>
          <w:sz w:val="32"/>
          <w:szCs w:val="32"/>
        </w:rPr>
        <w:t>進行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管考作業簡化措施，</w:t>
      </w:r>
      <w:r w:rsidR="00BD13CB">
        <w:rPr>
          <w:rFonts w:ascii="Times New Roman" w:eastAsia="標楷體" w:hAnsi="標楷體" w:hint="eastAsia"/>
          <w:sz w:val="32"/>
          <w:szCs w:val="32"/>
        </w:rPr>
        <w:t>再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進一步推動</w:t>
      </w:r>
      <w:r w:rsidR="006B069D">
        <w:rPr>
          <w:rFonts w:ascii="Times New Roman" w:eastAsia="標楷體" w:hAnsi="標楷體" w:hint="eastAsia"/>
          <w:sz w:val="32"/>
          <w:szCs w:val="32"/>
        </w:rPr>
        <w:t>中央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部會及地方政府簡化作業</w:t>
      </w:r>
      <w:r w:rsidR="00BD13CB">
        <w:rPr>
          <w:rFonts w:ascii="Times New Roman" w:eastAsia="標楷體" w:hAnsi="標楷體" w:hint="eastAsia"/>
          <w:sz w:val="32"/>
          <w:szCs w:val="32"/>
        </w:rPr>
        <w:t>。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lastRenderedPageBreak/>
        <w:t>而基層反映相關重複且過度</w:t>
      </w:r>
      <w:r w:rsidR="00965A7E" w:rsidRPr="00965A7E">
        <w:rPr>
          <w:rFonts w:ascii="Times New Roman" w:eastAsia="標楷體" w:hAnsi="標楷體"/>
          <w:sz w:val="32"/>
          <w:szCs w:val="32"/>
        </w:rPr>
        <w:t>之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管考作為，已列為</w:t>
      </w:r>
      <w:r w:rsidR="00965A7E" w:rsidRPr="00965A7E">
        <w:rPr>
          <w:rFonts w:ascii="Times New Roman" w:eastAsia="標楷體" w:hAnsi="標楷體"/>
          <w:sz w:val="32"/>
          <w:szCs w:val="32"/>
        </w:rPr>
        <w:t>優先簡化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項目，</w:t>
      </w:r>
      <w:r w:rsidR="00965A7E" w:rsidRPr="00965A7E">
        <w:rPr>
          <w:rFonts w:ascii="Times New Roman" w:eastAsia="標楷體" w:hAnsi="標楷體"/>
          <w:sz w:val="32"/>
          <w:szCs w:val="32"/>
        </w:rPr>
        <w:t>使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簡化作業立即產生效果</w:t>
      </w:r>
      <w:r w:rsidR="00965A7E" w:rsidRPr="00965A7E">
        <w:rPr>
          <w:rFonts w:ascii="Times New Roman" w:eastAsia="標楷體" w:hAnsi="標楷體"/>
          <w:sz w:val="32"/>
          <w:szCs w:val="32"/>
        </w:rPr>
        <w:t>。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例如</w:t>
      </w:r>
      <w:r w:rsidR="00965A7E" w:rsidRPr="00965A7E">
        <w:rPr>
          <w:rFonts w:ascii="Times New Roman" w:eastAsia="標楷體" w:hAnsi="標楷體"/>
          <w:sz w:val="32"/>
          <w:szCs w:val="32"/>
        </w:rPr>
        <w:t>：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基本設施補助計畫管考不僅</w:t>
      </w:r>
      <w:r w:rsidR="002B340A">
        <w:rPr>
          <w:rFonts w:ascii="Times New Roman" w:eastAsia="標楷體" w:hAnsi="標楷體" w:hint="eastAsia"/>
          <w:sz w:val="32"/>
          <w:szCs w:val="32"/>
        </w:rPr>
        <w:t>立即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調降管考頻率，</w:t>
      </w:r>
      <w:r w:rsidR="00965A7E" w:rsidRPr="00965A7E">
        <w:rPr>
          <w:rFonts w:ascii="Times New Roman" w:eastAsia="標楷體" w:hAnsi="標楷體"/>
          <w:sz w:val="32"/>
          <w:szCs w:val="32"/>
        </w:rPr>
        <w:t>並</w:t>
      </w:r>
      <w:r>
        <w:rPr>
          <w:rFonts w:ascii="Times New Roman" w:eastAsia="標楷體" w:hAnsi="標楷體" w:hint="eastAsia"/>
          <w:sz w:val="32"/>
          <w:szCs w:val="32"/>
        </w:rPr>
        <w:t>大幅</w:t>
      </w:r>
      <w:r w:rsidR="00965A7E" w:rsidRPr="00965A7E">
        <w:rPr>
          <w:rFonts w:ascii="Times New Roman" w:eastAsia="標楷體" w:hAnsi="標楷體"/>
          <w:sz w:val="32"/>
          <w:szCs w:val="32"/>
        </w:rPr>
        <w:t>減少書面考核</w:t>
      </w:r>
      <w:r w:rsidR="002B340A">
        <w:rPr>
          <w:rFonts w:ascii="Times New Roman" w:eastAsia="標楷體" w:hAnsi="標楷體" w:hint="eastAsia"/>
          <w:sz w:val="32"/>
          <w:szCs w:val="32"/>
        </w:rPr>
        <w:t>，並自</w:t>
      </w:r>
      <w:r w:rsidR="002B340A">
        <w:rPr>
          <w:rFonts w:ascii="Times New Roman" w:eastAsia="標楷體" w:hAnsi="標楷體" w:hint="eastAsia"/>
          <w:sz w:val="32"/>
          <w:szCs w:val="32"/>
        </w:rPr>
        <w:t>1</w:t>
      </w:r>
      <w:r w:rsidR="002B340A">
        <w:rPr>
          <w:rFonts w:ascii="Times New Roman" w:eastAsia="標楷體" w:hAnsi="標楷體"/>
          <w:sz w:val="32"/>
          <w:szCs w:val="32"/>
        </w:rPr>
        <w:t>06</w:t>
      </w:r>
      <w:r w:rsidR="002B340A">
        <w:rPr>
          <w:rFonts w:ascii="Times New Roman" w:eastAsia="標楷體" w:hAnsi="標楷體" w:hint="eastAsia"/>
          <w:sz w:val="32"/>
          <w:szCs w:val="32"/>
        </w:rPr>
        <w:t>年</w:t>
      </w:r>
      <w:r w:rsidR="002B340A">
        <w:rPr>
          <w:rFonts w:ascii="Times New Roman" w:eastAsia="標楷體" w:hAnsi="標楷體"/>
          <w:sz w:val="32"/>
          <w:szCs w:val="32"/>
        </w:rPr>
        <w:t>起將</w:t>
      </w:r>
      <w:r>
        <w:rPr>
          <w:rFonts w:ascii="Times New Roman" w:eastAsia="標楷體" w:hAnsi="標楷體" w:hint="eastAsia"/>
          <w:sz w:val="32"/>
          <w:szCs w:val="32"/>
        </w:rPr>
        <w:t>回歸</w:t>
      </w:r>
      <w:r w:rsidR="002B340A">
        <w:rPr>
          <w:rFonts w:ascii="Times New Roman" w:eastAsia="標楷體" w:hAnsi="標楷體"/>
          <w:sz w:val="32"/>
          <w:szCs w:val="32"/>
        </w:rPr>
        <w:t>地方政府自主管理</w:t>
      </w:r>
      <w:r>
        <w:rPr>
          <w:rFonts w:ascii="Times New Roman" w:eastAsia="標楷體" w:hAnsi="標楷體" w:hint="eastAsia"/>
          <w:sz w:val="32"/>
          <w:szCs w:val="32"/>
        </w:rPr>
        <w:t>；</w:t>
      </w:r>
      <w:r w:rsidR="00965A7E">
        <w:rPr>
          <w:rFonts w:ascii="Times New Roman" w:eastAsia="標楷體" w:hAnsi="標楷體"/>
          <w:sz w:val="32"/>
          <w:szCs w:val="32"/>
        </w:rPr>
        <w:t>另</w:t>
      </w:r>
      <w:r w:rsidR="002B340A">
        <w:rPr>
          <w:rFonts w:ascii="Times New Roman" w:eastAsia="標楷體" w:hAnsi="標楷體" w:hint="eastAsia"/>
          <w:sz w:val="32"/>
          <w:szCs w:val="32"/>
        </w:rPr>
        <w:t>經大幅簡化後，</w:t>
      </w:r>
      <w:r>
        <w:rPr>
          <w:rFonts w:ascii="Times New Roman" w:eastAsia="標楷體" w:hAnsi="標楷體" w:hint="eastAsia"/>
          <w:sz w:val="32"/>
          <w:szCs w:val="32"/>
        </w:rPr>
        <w:t>總統政見及院長巡視</w:t>
      </w:r>
      <w:r w:rsidR="002B340A" w:rsidRPr="00965A7E">
        <w:rPr>
          <w:rFonts w:ascii="Times New Roman" w:eastAsia="標楷體" w:hAnsi="標楷體" w:hint="eastAsia"/>
          <w:sz w:val="32"/>
          <w:szCs w:val="32"/>
        </w:rPr>
        <w:t>追蹤</w:t>
      </w:r>
      <w:r w:rsidR="002B340A">
        <w:rPr>
          <w:rFonts w:ascii="Times New Roman" w:eastAsia="標楷體" w:hAnsi="標楷體" w:hint="eastAsia"/>
          <w:sz w:val="32"/>
          <w:szCs w:val="32"/>
        </w:rPr>
        <w:t>由</w:t>
      </w:r>
      <w:r w:rsidR="002B340A">
        <w:rPr>
          <w:rFonts w:ascii="Times New Roman" w:eastAsia="標楷體" w:hAnsi="標楷體"/>
          <w:sz w:val="32"/>
          <w:szCs w:val="32"/>
        </w:rPr>
        <w:t>週報改為季報，估計約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節省填列約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50%</w:t>
      </w:r>
      <w:r w:rsidR="00965A7E" w:rsidRPr="00965A7E">
        <w:rPr>
          <w:rFonts w:ascii="Times New Roman" w:eastAsia="標楷體" w:hAnsi="標楷體" w:hint="eastAsia"/>
          <w:sz w:val="32"/>
          <w:szCs w:val="32"/>
        </w:rPr>
        <w:t>時間</w:t>
      </w:r>
      <w:r w:rsidR="002B340A">
        <w:rPr>
          <w:rFonts w:ascii="Times New Roman" w:eastAsia="標楷體" w:hAnsi="標楷體" w:hint="eastAsia"/>
          <w:sz w:val="32"/>
          <w:szCs w:val="32"/>
        </w:rPr>
        <w:t>；政院管制計畫</w:t>
      </w:r>
      <w:r w:rsidR="002B340A">
        <w:rPr>
          <w:rFonts w:ascii="Times New Roman" w:eastAsia="標楷體" w:hAnsi="標楷體"/>
          <w:sz w:val="32"/>
          <w:szCs w:val="32"/>
        </w:rPr>
        <w:t>由月報改為季報，並減少</w:t>
      </w:r>
      <w:r w:rsidR="002B340A">
        <w:rPr>
          <w:rFonts w:ascii="Times New Roman" w:eastAsia="標楷體" w:hAnsi="標楷體" w:hint="eastAsia"/>
          <w:sz w:val="32"/>
          <w:szCs w:val="32"/>
        </w:rPr>
        <w:t>1</w:t>
      </w:r>
      <w:r w:rsidR="002B340A">
        <w:rPr>
          <w:rFonts w:ascii="Times New Roman" w:eastAsia="標楷體" w:hAnsi="標楷體"/>
          <w:sz w:val="32"/>
          <w:szCs w:val="32"/>
        </w:rPr>
        <w:t>3</w:t>
      </w:r>
      <w:r w:rsidR="002B340A">
        <w:rPr>
          <w:rFonts w:ascii="Times New Roman" w:eastAsia="標楷體" w:hAnsi="標楷體" w:hint="eastAsia"/>
          <w:sz w:val="32"/>
          <w:szCs w:val="32"/>
        </w:rPr>
        <w:t>項</w:t>
      </w:r>
      <w:r w:rsidR="002B340A">
        <w:rPr>
          <w:rFonts w:ascii="Times New Roman" w:eastAsia="標楷體" w:hAnsi="標楷體"/>
          <w:sz w:val="32"/>
          <w:szCs w:val="32"/>
        </w:rPr>
        <w:t>列管計畫</w:t>
      </w:r>
      <w:r w:rsidR="002B340A">
        <w:rPr>
          <w:rFonts w:ascii="Times New Roman" w:eastAsia="標楷體" w:hAnsi="標楷體" w:hint="eastAsia"/>
          <w:sz w:val="32"/>
          <w:szCs w:val="32"/>
        </w:rPr>
        <w:t>，</w:t>
      </w:r>
      <w:r>
        <w:rPr>
          <w:rFonts w:ascii="Times New Roman" w:eastAsia="標楷體" w:hAnsi="標楷體" w:hint="eastAsia"/>
          <w:sz w:val="32"/>
          <w:szCs w:val="32"/>
        </w:rPr>
        <w:t>並</w:t>
      </w:r>
      <w:r w:rsidR="002B340A">
        <w:rPr>
          <w:rFonts w:ascii="Times New Roman" w:eastAsia="標楷體" w:hAnsi="標楷體" w:hint="eastAsia"/>
          <w:sz w:val="32"/>
          <w:szCs w:val="32"/>
        </w:rPr>
        <w:t>建立</w:t>
      </w:r>
      <w:r>
        <w:rPr>
          <w:rFonts w:ascii="Times New Roman" w:eastAsia="標楷體" w:hAnsi="標楷體" w:hint="eastAsia"/>
          <w:sz w:val="32"/>
          <w:szCs w:val="32"/>
        </w:rPr>
        <w:t>配套的</w:t>
      </w:r>
      <w:r w:rsidR="002B340A">
        <w:rPr>
          <w:rFonts w:ascii="Times New Roman" w:eastAsia="標楷體" w:hAnsi="標楷體" w:hint="eastAsia"/>
          <w:sz w:val="32"/>
          <w:szCs w:val="32"/>
        </w:rPr>
        <w:t>風險預警機制</w:t>
      </w:r>
      <w:r w:rsidR="00965A7E">
        <w:rPr>
          <w:rFonts w:ascii="Times New Roman" w:eastAsia="標楷體" w:hAnsi="標楷體" w:hint="eastAsia"/>
          <w:sz w:val="32"/>
          <w:szCs w:val="32"/>
        </w:rPr>
        <w:t>，</w:t>
      </w:r>
      <w:r w:rsidR="00965A7E">
        <w:rPr>
          <w:rFonts w:ascii="Times New Roman" w:eastAsia="標楷體" w:hAnsi="標楷體"/>
          <w:sz w:val="32"/>
          <w:szCs w:val="32"/>
        </w:rPr>
        <w:t>使</w:t>
      </w:r>
      <w:r w:rsidR="00965A7E">
        <w:rPr>
          <w:rFonts w:ascii="Times New Roman" w:eastAsia="標楷體" w:hAnsi="標楷體" w:hint="eastAsia"/>
          <w:sz w:val="32"/>
          <w:szCs w:val="32"/>
        </w:rPr>
        <w:t>公務員</w:t>
      </w:r>
      <w:r w:rsidR="002B340A">
        <w:rPr>
          <w:rFonts w:ascii="Times New Roman" w:eastAsia="標楷體" w:hAnsi="標楷體" w:hint="eastAsia"/>
          <w:sz w:val="32"/>
          <w:szCs w:val="32"/>
        </w:rPr>
        <w:t>能聚焦核心業務</w:t>
      </w:r>
      <w:r w:rsidR="00965A7E">
        <w:rPr>
          <w:rFonts w:ascii="Times New Roman" w:eastAsia="標楷體" w:hAnsi="標楷體"/>
          <w:sz w:val="32"/>
          <w:szCs w:val="32"/>
        </w:rPr>
        <w:t>，</w:t>
      </w:r>
      <w:r w:rsidR="00965A7E">
        <w:rPr>
          <w:rFonts w:ascii="Times New Roman" w:eastAsia="標楷體" w:hAnsi="標楷體" w:hint="eastAsia"/>
          <w:sz w:val="32"/>
          <w:szCs w:val="32"/>
        </w:rPr>
        <w:t>以</w:t>
      </w:r>
      <w:r w:rsidR="002B340A">
        <w:rPr>
          <w:rFonts w:ascii="Times New Roman" w:eastAsia="標楷體" w:hAnsi="標楷體" w:hint="eastAsia"/>
          <w:sz w:val="32"/>
          <w:szCs w:val="32"/>
        </w:rPr>
        <w:t>推動政府</w:t>
      </w:r>
      <w:r w:rsidR="00965A7E">
        <w:rPr>
          <w:rFonts w:ascii="Times New Roman" w:eastAsia="標楷體" w:hAnsi="標楷體" w:hint="eastAsia"/>
          <w:sz w:val="32"/>
          <w:szCs w:val="32"/>
        </w:rPr>
        <w:t>施政政策</w:t>
      </w:r>
      <w:r w:rsidR="002B340A">
        <w:rPr>
          <w:rFonts w:ascii="Times New Roman" w:eastAsia="標楷體" w:hAnsi="標楷體" w:hint="eastAsia"/>
          <w:sz w:val="32"/>
          <w:szCs w:val="32"/>
        </w:rPr>
        <w:t>及服務民眾</w:t>
      </w:r>
      <w:r w:rsidR="00965A7E">
        <w:rPr>
          <w:rFonts w:ascii="Times New Roman" w:eastAsia="標楷體" w:hAnsi="標楷體" w:hint="eastAsia"/>
          <w:sz w:val="32"/>
          <w:szCs w:val="32"/>
        </w:rPr>
        <w:t>。</w:t>
      </w:r>
    </w:p>
    <w:p w:rsidR="002D1E29" w:rsidRPr="009524F0" w:rsidRDefault="00965A7E" w:rsidP="000245D9">
      <w:pPr>
        <w:adjustRightInd w:val="0"/>
        <w:snapToGrid w:val="0"/>
        <w:spacing w:beforeLines="50" w:before="180" w:afterLines="50" w:after="180" w:line="600" w:lineRule="exact"/>
        <w:ind w:firstLineChars="200" w:firstLine="640"/>
        <w:jc w:val="both"/>
        <w:rPr>
          <w:rFonts w:ascii="Times New Roman" w:eastAsia="標楷體" w:hAnsi="標楷體"/>
          <w:sz w:val="32"/>
          <w:szCs w:val="32"/>
        </w:rPr>
      </w:pPr>
      <w:r w:rsidRPr="000574C4">
        <w:rPr>
          <w:rFonts w:ascii="Times New Roman" w:eastAsia="標楷體" w:hAnsi="標楷體" w:hint="eastAsia"/>
          <w:sz w:val="32"/>
          <w:szCs w:val="32"/>
        </w:rPr>
        <w:t>後續</w:t>
      </w:r>
      <w:r w:rsidRPr="000574C4">
        <w:rPr>
          <w:rFonts w:ascii="Times New Roman" w:eastAsia="標楷體" w:hAnsi="標楷體"/>
          <w:sz w:val="32"/>
          <w:szCs w:val="32"/>
        </w:rPr>
        <w:t>國發會</w:t>
      </w:r>
      <w:r w:rsidR="002B340A">
        <w:rPr>
          <w:rFonts w:ascii="Times New Roman" w:eastAsia="標楷體" w:hAnsi="標楷體" w:hint="eastAsia"/>
          <w:sz w:val="32"/>
          <w:szCs w:val="32"/>
        </w:rPr>
        <w:t>將以本身主管的管考作業大幅簡化</w:t>
      </w:r>
      <w:r w:rsidR="002B340A">
        <w:rPr>
          <w:rFonts w:ascii="Times New Roman" w:eastAsia="標楷體" w:hAnsi="標楷體"/>
          <w:sz w:val="32"/>
          <w:szCs w:val="32"/>
        </w:rPr>
        <w:t>作為示範</w:t>
      </w:r>
      <w:r w:rsidRPr="000574C4">
        <w:rPr>
          <w:rFonts w:ascii="Times New Roman" w:eastAsia="標楷體" w:hAnsi="標楷體"/>
          <w:sz w:val="32"/>
          <w:szCs w:val="32"/>
        </w:rPr>
        <w:t>，</w:t>
      </w:r>
      <w:r w:rsidR="002B340A">
        <w:rPr>
          <w:rFonts w:ascii="Times New Roman" w:eastAsia="標楷體" w:hAnsi="標楷體" w:hint="eastAsia"/>
          <w:sz w:val="32"/>
          <w:szCs w:val="32"/>
        </w:rPr>
        <w:t>帶動及</w:t>
      </w:r>
      <w:r w:rsidRPr="000574C4">
        <w:rPr>
          <w:rFonts w:ascii="Times New Roman" w:eastAsia="標楷體" w:hAnsi="標楷體" w:hint="eastAsia"/>
          <w:sz w:val="32"/>
          <w:szCs w:val="32"/>
        </w:rPr>
        <w:t>持續</w:t>
      </w:r>
      <w:r w:rsidRPr="000574C4">
        <w:rPr>
          <w:rFonts w:ascii="Times New Roman" w:eastAsia="標楷體" w:hAnsi="標楷體"/>
          <w:sz w:val="32"/>
          <w:szCs w:val="32"/>
        </w:rPr>
        <w:t>輔導各部會</w:t>
      </w:r>
      <w:r w:rsidRPr="000574C4">
        <w:rPr>
          <w:rFonts w:ascii="Times New Roman" w:eastAsia="標楷體" w:hAnsi="標楷體" w:hint="eastAsia"/>
          <w:sz w:val="32"/>
          <w:szCs w:val="32"/>
        </w:rPr>
        <w:t>、地方政府</w:t>
      </w:r>
      <w:r w:rsidRPr="000574C4">
        <w:rPr>
          <w:rFonts w:ascii="Times New Roman" w:eastAsia="標楷體" w:hAnsi="標楷體"/>
          <w:sz w:val="32"/>
          <w:szCs w:val="32"/>
        </w:rPr>
        <w:t>進行自主管理，</w:t>
      </w:r>
      <w:r w:rsidRPr="000574C4">
        <w:rPr>
          <w:rFonts w:ascii="Times New Roman" w:eastAsia="標楷體" w:hAnsi="標楷體" w:hint="eastAsia"/>
          <w:sz w:val="32"/>
          <w:szCs w:val="32"/>
        </w:rPr>
        <w:t>分享推動簡化具體措施，優先</w:t>
      </w:r>
      <w:r w:rsidRPr="000574C4">
        <w:rPr>
          <w:rFonts w:ascii="Times New Roman" w:eastAsia="標楷體" w:hAnsi="標楷體"/>
          <w:sz w:val="32"/>
          <w:szCs w:val="32"/>
        </w:rPr>
        <w:t>將</w:t>
      </w:r>
      <w:r w:rsidRPr="000574C4">
        <w:rPr>
          <w:rFonts w:ascii="Times New Roman" w:eastAsia="標楷體" w:hAnsi="標楷體" w:hint="eastAsia"/>
          <w:sz w:val="32"/>
          <w:szCs w:val="32"/>
        </w:rPr>
        <w:t>延續性或經常性業務檢討去任務化；其次，重複列管業務進行整併，而仍有管考必要性者進行簡化。推動</w:t>
      </w:r>
      <w:r w:rsidRPr="000574C4">
        <w:rPr>
          <w:rFonts w:ascii="Times New Roman" w:eastAsia="標楷體" w:hAnsi="標楷體"/>
          <w:sz w:val="32"/>
          <w:szCs w:val="32"/>
        </w:rPr>
        <w:t>「</w:t>
      </w:r>
      <w:r w:rsidRPr="000574C4">
        <w:rPr>
          <w:rFonts w:ascii="Times New Roman" w:eastAsia="標楷體" w:hAnsi="標楷體" w:hint="eastAsia"/>
          <w:sz w:val="32"/>
          <w:szCs w:val="32"/>
        </w:rPr>
        <w:t>管考週期放寬</w:t>
      </w:r>
      <w:r w:rsidRPr="000574C4">
        <w:rPr>
          <w:rFonts w:ascii="Times New Roman" w:eastAsia="標楷體" w:hAnsi="標楷體"/>
          <w:sz w:val="32"/>
          <w:szCs w:val="32"/>
        </w:rPr>
        <w:t>」、「</w:t>
      </w:r>
      <w:r w:rsidRPr="000574C4">
        <w:rPr>
          <w:rFonts w:ascii="Times New Roman" w:eastAsia="標楷體" w:hAnsi="標楷體" w:hint="eastAsia"/>
          <w:sz w:val="32"/>
          <w:szCs w:val="32"/>
        </w:rPr>
        <w:t>管制項數減少</w:t>
      </w:r>
      <w:r w:rsidRPr="000574C4">
        <w:rPr>
          <w:rFonts w:ascii="Times New Roman" w:eastAsia="標楷體" w:hAnsi="標楷體"/>
          <w:sz w:val="32"/>
          <w:szCs w:val="32"/>
        </w:rPr>
        <w:t>」、「</w:t>
      </w:r>
      <w:r w:rsidRPr="000574C4">
        <w:rPr>
          <w:rFonts w:ascii="Times New Roman" w:eastAsia="標楷體" w:hAnsi="標楷體" w:hint="eastAsia"/>
          <w:sz w:val="32"/>
          <w:szCs w:val="32"/>
        </w:rPr>
        <w:t>表格內容簡化</w:t>
      </w:r>
      <w:r w:rsidRPr="000574C4">
        <w:rPr>
          <w:rFonts w:ascii="Times New Roman" w:eastAsia="標楷體" w:hAnsi="標楷體"/>
          <w:sz w:val="32"/>
          <w:szCs w:val="32"/>
        </w:rPr>
        <w:t>」等具體</w:t>
      </w:r>
      <w:r w:rsidRPr="000574C4">
        <w:rPr>
          <w:rFonts w:ascii="Times New Roman" w:eastAsia="標楷體" w:hAnsi="標楷體" w:hint="eastAsia"/>
          <w:sz w:val="32"/>
          <w:szCs w:val="32"/>
        </w:rPr>
        <w:t>作法</w:t>
      </w:r>
      <w:r w:rsidRPr="000574C4">
        <w:rPr>
          <w:rFonts w:ascii="Times New Roman" w:eastAsia="標楷體" w:hAnsi="標楷體"/>
          <w:sz w:val="32"/>
          <w:szCs w:val="32"/>
        </w:rPr>
        <w:t>，</w:t>
      </w:r>
      <w:r w:rsidRPr="000574C4">
        <w:rPr>
          <w:rFonts w:ascii="Times New Roman" w:eastAsia="標楷體" w:hAnsi="標楷體" w:hint="eastAsia"/>
          <w:sz w:val="32"/>
          <w:szCs w:val="32"/>
        </w:rPr>
        <w:t>強化相關配套措施，如</w:t>
      </w:r>
      <w:r w:rsidRPr="000574C4">
        <w:rPr>
          <w:rFonts w:ascii="Times New Roman" w:eastAsia="標楷體" w:hAnsi="標楷體"/>
          <w:sz w:val="32"/>
          <w:szCs w:val="32"/>
        </w:rPr>
        <w:t>：</w:t>
      </w:r>
      <w:r w:rsidRPr="000574C4">
        <w:rPr>
          <w:rFonts w:ascii="Times New Roman" w:eastAsia="標楷體" w:hAnsi="標楷體" w:hint="eastAsia"/>
          <w:sz w:val="32"/>
          <w:szCs w:val="32"/>
        </w:rPr>
        <w:t>建立預警機制，</w:t>
      </w:r>
      <w:r w:rsidRPr="000574C4">
        <w:rPr>
          <w:rFonts w:ascii="Times New Roman" w:eastAsia="標楷體" w:hAnsi="標楷體"/>
          <w:sz w:val="32"/>
          <w:szCs w:val="32"/>
        </w:rPr>
        <w:t>並</w:t>
      </w:r>
      <w:r w:rsidRPr="000574C4">
        <w:rPr>
          <w:rFonts w:ascii="Times New Roman" w:eastAsia="標楷體" w:hAnsi="標楷體" w:hint="eastAsia"/>
          <w:sz w:val="32"/>
          <w:szCs w:val="32"/>
        </w:rPr>
        <w:t>加強對外溝通</w:t>
      </w:r>
      <w:r w:rsidRPr="000574C4">
        <w:rPr>
          <w:rFonts w:ascii="Times New Roman" w:eastAsia="標楷體" w:hAnsi="標楷體"/>
          <w:sz w:val="32"/>
          <w:szCs w:val="32"/>
        </w:rPr>
        <w:t>、</w:t>
      </w:r>
      <w:r w:rsidRPr="000574C4">
        <w:rPr>
          <w:rFonts w:ascii="Times New Roman" w:eastAsia="標楷體" w:hAnsi="標楷體" w:hint="eastAsia"/>
          <w:sz w:val="32"/>
          <w:szCs w:val="32"/>
        </w:rPr>
        <w:t>宣導推廣，強化各級機關教育訓練並鼓勵研考社群經驗分享。</w:t>
      </w:r>
    </w:p>
    <w:p w:rsidR="002B340A" w:rsidRPr="00973BBC" w:rsidRDefault="00973BBC" w:rsidP="000245D9">
      <w:pPr>
        <w:adjustRightInd w:val="0"/>
        <w:snapToGrid w:val="0"/>
        <w:spacing w:beforeLines="50" w:before="180" w:afterLines="50" w:after="180" w:line="600" w:lineRule="exact"/>
        <w:ind w:firstLineChars="200" w:firstLine="640"/>
        <w:jc w:val="both"/>
        <w:rPr>
          <w:rFonts w:ascii="Times New Roman" w:eastAsia="標楷體" w:hAnsi="標楷體"/>
          <w:sz w:val="32"/>
          <w:szCs w:val="32"/>
        </w:rPr>
      </w:pPr>
      <w:r w:rsidRPr="00973BBC">
        <w:rPr>
          <w:rFonts w:ascii="Times New Roman" w:eastAsia="標楷體" w:hAnsi="標楷體" w:hint="eastAsia"/>
          <w:sz w:val="32"/>
          <w:szCs w:val="32"/>
        </w:rPr>
        <w:t>管考簡化</w:t>
      </w:r>
      <w:r w:rsidR="0009742D">
        <w:rPr>
          <w:rFonts w:ascii="Times New Roman" w:eastAsia="標楷體" w:hAnsi="標楷體" w:hint="eastAsia"/>
          <w:sz w:val="32"/>
          <w:szCs w:val="32"/>
        </w:rPr>
        <w:t>與</w:t>
      </w:r>
      <w:r w:rsidR="0009742D" w:rsidRPr="00973BBC">
        <w:rPr>
          <w:rFonts w:ascii="Times New Roman" w:eastAsia="標楷體" w:hAnsi="標楷體" w:hint="eastAsia"/>
          <w:sz w:val="32"/>
          <w:szCs w:val="32"/>
        </w:rPr>
        <w:t>鬆綁</w:t>
      </w:r>
      <w:r w:rsidRPr="00973BBC">
        <w:rPr>
          <w:rFonts w:ascii="Times New Roman" w:eastAsia="標楷體" w:hAnsi="標楷體" w:hint="eastAsia"/>
          <w:sz w:val="32"/>
          <w:szCs w:val="32"/>
        </w:rPr>
        <w:t>為提升</w:t>
      </w:r>
      <w:r w:rsidRPr="00973BBC">
        <w:rPr>
          <w:rFonts w:ascii="Times New Roman" w:eastAsia="標楷體" w:hAnsi="標楷體"/>
          <w:sz w:val="32"/>
          <w:szCs w:val="32"/>
        </w:rPr>
        <w:t>政府行政效能之</w:t>
      </w:r>
      <w:r w:rsidRPr="00973BBC">
        <w:rPr>
          <w:rFonts w:ascii="Times New Roman" w:eastAsia="標楷體" w:hAnsi="標楷體" w:hint="eastAsia"/>
          <w:sz w:val="32"/>
          <w:szCs w:val="32"/>
        </w:rPr>
        <w:t>關鍵</w:t>
      </w:r>
      <w:r w:rsidRPr="00973BBC">
        <w:rPr>
          <w:rFonts w:ascii="Times New Roman" w:eastAsia="標楷體" w:hAnsi="標楷體"/>
          <w:sz w:val="32"/>
          <w:szCs w:val="32"/>
        </w:rPr>
        <w:t>，</w:t>
      </w:r>
      <w:r w:rsidR="00AE3DE4">
        <w:rPr>
          <w:rFonts w:ascii="Times New Roman" w:eastAsia="標楷體" w:hAnsi="標楷體" w:hint="eastAsia"/>
          <w:sz w:val="32"/>
          <w:szCs w:val="32"/>
        </w:rPr>
        <w:t>其</w:t>
      </w:r>
      <w:r w:rsidRPr="00973BBC">
        <w:rPr>
          <w:rFonts w:ascii="Times New Roman" w:eastAsia="標楷體" w:hAnsi="標楷體" w:hint="eastAsia"/>
          <w:sz w:val="32"/>
          <w:szCs w:val="32"/>
        </w:rPr>
        <w:t>簡化</w:t>
      </w:r>
      <w:r w:rsidRPr="00973BBC">
        <w:rPr>
          <w:rFonts w:ascii="Times New Roman" w:eastAsia="標楷體" w:hAnsi="標楷體"/>
          <w:sz w:val="32"/>
          <w:szCs w:val="32"/>
        </w:rPr>
        <w:t>方向、原則及策略，</w:t>
      </w:r>
      <w:r w:rsidR="000245D9">
        <w:rPr>
          <w:rFonts w:ascii="Times New Roman" w:eastAsia="標楷體" w:hAnsi="標楷體" w:hint="eastAsia"/>
          <w:sz w:val="32"/>
          <w:szCs w:val="32"/>
        </w:rPr>
        <w:t>在國發會的協調下</w:t>
      </w:r>
      <w:r w:rsidR="002B340A">
        <w:rPr>
          <w:rFonts w:ascii="Times New Roman" w:eastAsia="標楷體" w:hAnsi="標楷體" w:hint="eastAsia"/>
          <w:sz w:val="32"/>
          <w:szCs w:val="32"/>
        </w:rPr>
        <w:t>已獲</w:t>
      </w:r>
      <w:r w:rsidR="00AE3DE4">
        <w:rPr>
          <w:rFonts w:ascii="Times New Roman" w:eastAsia="標楷體" w:hAnsi="標楷體" w:hint="eastAsia"/>
          <w:sz w:val="32"/>
          <w:szCs w:val="32"/>
        </w:rPr>
        <w:t>得</w:t>
      </w:r>
      <w:r w:rsidR="002B340A">
        <w:rPr>
          <w:rFonts w:ascii="Times New Roman" w:eastAsia="標楷體" w:hAnsi="標楷體"/>
          <w:sz w:val="32"/>
          <w:szCs w:val="32"/>
        </w:rPr>
        <w:t>中央相關部會及地方政府之</w:t>
      </w:r>
      <w:r w:rsidR="002B340A">
        <w:rPr>
          <w:rFonts w:ascii="Times New Roman" w:eastAsia="標楷體" w:hAnsi="標楷體" w:hint="eastAsia"/>
          <w:sz w:val="32"/>
          <w:szCs w:val="32"/>
        </w:rPr>
        <w:t>共識</w:t>
      </w:r>
      <w:r w:rsidR="002B340A">
        <w:rPr>
          <w:rFonts w:ascii="Times New Roman" w:eastAsia="標楷體" w:hAnsi="標楷體"/>
          <w:sz w:val="32"/>
          <w:szCs w:val="32"/>
        </w:rPr>
        <w:t>，</w:t>
      </w:r>
      <w:r w:rsidRPr="00973BBC">
        <w:rPr>
          <w:rFonts w:ascii="Times New Roman" w:eastAsia="標楷體" w:hAnsi="標楷體" w:hint="eastAsia"/>
          <w:sz w:val="32"/>
          <w:szCs w:val="32"/>
        </w:rPr>
        <w:t>中央與地方</w:t>
      </w:r>
      <w:r w:rsidR="002B340A">
        <w:rPr>
          <w:rFonts w:ascii="Times New Roman" w:eastAsia="標楷體" w:hAnsi="標楷體" w:hint="eastAsia"/>
          <w:sz w:val="32"/>
          <w:szCs w:val="32"/>
        </w:rPr>
        <w:t>將</w:t>
      </w:r>
      <w:r w:rsidRPr="00973BBC">
        <w:rPr>
          <w:rFonts w:ascii="Times New Roman" w:eastAsia="標楷體" w:hAnsi="標楷體"/>
          <w:sz w:val="32"/>
          <w:szCs w:val="32"/>
        </w:rPr>
        <w:t>同步</w:t>
      </w:r>
      <w:r w:rsidR="0009742D">
        <w:rPr>
          <w:rFonts w:ascii="Times New Roman" w:eastAsia="標楷體" w:hAnsi="標楷體" w:hint="eastAsia"/>
          <w:sz w:val="32"/>
          <w:szCs w:val="32"/>
        </w:rPr>
        <w:t>推動</w:t>
      </w:r>
      <w:r w:rsidRPr="00973BBC">
        <w:rPr>
          <w:rFonts w:ascii="Times New Roman" w:eastAsia="標楷體" w:hAnsi="標楷體"/>
          <w:sz w:val="32"/>
          <w:szCs w:val="32"/>
        </w:rPr>
        <w:t>相關</w:t>
      </w:r>
      <w:r w:rsidRPr="00973BBC">
        <w:rPr>
          <w:rFonts w:ascii="Times New Roman" w:eastAsia="標楷體" w:hAnsi="標楷體" w:hint="eastAsia"/>
          <w:sz w:val="32"/>
          <w:szCs w:val="32"/>
        </w:rPr>
        <w:t>簡化</w:t>
      </w:r>
      <w:r w:rsidRPr="00973BBC">
        <w:rPr>
          <w:rFonts w:ascii="Times New Roman" w:eastAsia="標楷體" w:hAnsi="標楷體"/>
          <w:sz w:val="32"/>
          <w:szCs w:val="32"/>
        </w:rPr>
        <w:t>工作，</w:t>
      </w:r>
      <w:r w:rsidR="002B340A">
        <w:rPr>
          <w:rFonts w:ascii="Times New Roman" w:eastAsia="標楷體" w:hAnsi="標楷體" w:hint="eastAsia"/>
          <w:sz w:val="32"/>
          <w:szCs w:val="32"/>
        </w:rPr>
        <w:t>期</w:t>
      </w:r>
      <w:r w:rsidR="002B340A" w:rsidRPr="009524F0">
        <w:rPr>
          <w:rFonts w:ascii="Times New Roman" w:eastAsia="標楷體" w:hAnsi="標楷體" w:hint="eastAsia"/>
          <w:sz w:val="32"/>
          <w:szCs w:val="32"/>
        </w:rPr>
        <w:t>透過管考大幅簡化，改變集中式管制思維，採行分散式授權治理，激勵</w:t>
      </w:r>
      <w:r w:rsidR="000245D9">
        <w:rPr>
          <w:rFonts w:ascii="Times New Roman" w:eastAsia="標楷體" w:hAnsi="標楷體" w:hint="eastAsia"/>
          <w:sz w:val="32"/>
          <w:szCs w:val="32"/>
        </w:rPr>
        <w:t>各機關</w:t>
      </w:r>
      <w:r w:rsidR="002B340A" w:rsidRPr="009524F0">
        <w:rPr>
          <w:rFonts w:ascii="Times New Roman" w:eastAsia="標楷體" w:hAnsi="標楷體" w:hint="eastAsia"/>
          <w:sz w:val="32"/>
          <w:szCs w:val="32"/>
        </w:rPr>
        <w:t>自主管理</w:t>
      </w:r>
      <w:r w:rsidRPr="00973BBC">
        <w:rPr>
          <w:rFonts w:ascii="Times New Roman" w:eastAsia="標楷體" w:hAnsi="標楷體" w:hint="eastAsia"/>
          <w:sz w:val="32"/>
          <w:szCs w:val="32"/>
        </w:rPr>
        <w:t>，</w:t>
      </w:r>
      <w:r w:rsidR="00965A7E">
        <w:rPr>
          <w:rFonts w:ascii="Times New Roman" w:eastAsia="標楷體" w:hAnsi="標楷體" w:hint="eastAsia"/>
          <w:sz w:val="32"/>
          <w:szCs w:val="32"/>
        </w:rPr>
        <w:t>喚</w:t>
      </w:r>
      <w:r w:rsidRPr="00973BBC">
        <w:rPr>
          <w:rFonts w:ascii="Times New Roman" w:eastAsia="標楷體" w:hAnsi="標楷體"/>
          <w:sz w:val="32"/>
          <w:szCs w:val="32"/>
        </w:rPr>
        <w:t>回基層公務員之熱情與使命</w:t>
      </w:r>
      <w:r w:rsidRPr="00973BBC">
        <w:rPr>
          <w:rFonts w:ascii="Times New Roman" w:eastAsia="標楷體" w:hAnsi="標楷體" w:hint="eastAsia"/>
          <w:sz w:val="32"/>
          <w:szCs w:val="32"/>
        </w:rPr>
        <w:t>，進一步提升政府效能。</w:t>
      </w:r>
    </w:p>
    <w:sectPr w:rsidR="002B340A" w:rsidRPr="00973BBC" w:rsidSect="00455B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7C" w:rsidRDefault="006B467C" w:rsidP="00777F0F">
      <w:r>
        <w:separator/>
      </w:r>
    </w:p>
  </w:endnote>
  <w:endnote w:type="continuationSeparator" w:id="0">
    <w:p w:rsidR="006B467C" w:rsidRDefault="006B467C" w:rsidP="007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14502"/>
      <w:docPartObj>
        <w:docPartGallery w:val="Page Numbers (Bottom of Page)"/>
        <w:docPartUnique/>
      </w:docPartObj>
    </w:sdtPr>
    <w:sdtEndPr/>
    <w:sdtContent>
      <w:p w:rsidR="00777F0F" w:rsidRDefault="00BD3881">
        <w:pPr>
          <w:pStyle w:val="a5"/>
          <w:jc w:val="center"/>
        </w:pPr>
        <w:r>
          <w:fldChar w:fldCharType="begin"/>
        </w:r>
        <w:r w:rsidR="00777F0F">
          <w:instrText>PAGE   \* MERGEFORMAT</w:instrText>
        </w:r>
        <w:r>
          <w:fldChar w:fldCharType="separate"/>
        </w:r>
        <w:r w:rsidR="00BD13CB" w:rsidRPr="00BD13CB">
          <w:rPr>
            <w:noProof/>
            <w:lang w:val="zh-TW"/>
          </w:rPr>
          <w:t>2</w:t>
        </w:r>
        <w:r>
          <w:fldChar w:fldCharType="end"/>
        </w:r>
      </w:p>
    </w:sdtContent>
  </w:sdt>
  <w:p w:rsidR="00777F0F" w:rsidRDefault="00777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7C" w:rsidRDefault="006B467C" w:rsidP="00777F0F">
      <w:r>
        <w:separator/>
      </w:r>
    </w:p>
  </w:footnote>
  <w:footnote w:type="continuationSeparator" w:id="0">
    <w:p w:rsidR="006B467C" w:rsidRDefault="006B467C" w:rsidP="0077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593"/>
    <w:multiLevelType w:val="hybridMultilevel"/>
    <w:tmpl w:val="EF72708A"/>
    <w:lvl w:ilvl="0" w:tplc="FEE8B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6C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66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D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6C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81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22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62F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6D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365"/>
    <w:multiLevelType w:val="hybridMultilevel"/>
    <w:tmpl w:val="0A2EE888"/>
    <w:lvl w:ilvl="0" w:tplc="3CA28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3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A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E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C4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CC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CB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0D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EC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F66"/>
    <w:multiLevelType w:val="hybridMultilevel"/>
    <w:tmpl w:val="C8E8DEA2"/>
    <w:lvl w:ilvl="0" w:tplc="7214F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5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DE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EE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64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8E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AE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E7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8"/>
    <w:rsid w:val="000245D9"/>
    <w:rsid w:val="000431E7"/>
    <w:rsid w:val="000574C4"/>
    <w:rsid w:val="00074074"/>
    <w:rsid w:val="0009742D"/>
    <w:rsid w:val="00106087"/>
    <w:rsid w:val="00226FF3"/>
    <w:rsid w:val="00266AD8"/>
    <w:rsid w:val="002B340A"/>
    <w:rsid w:val="002D1E29"/>
    <w:rsid w:val="00320ABC"/>
    <w:rsid w:val="003314F1"/>
    <w:rsid w:val="0036488F"/>
    <w:rsid w:val="00384497"/>
    <w:rsid w:val="003B45E8"/>
    <w:rsid w:val="00455B48"/>
    <w:rsid w:val="00463027"/>
    <w:rsid w:val="004C667D"/>
    <w:rsid w:val="005F4E49"/>
    <w:rsid w:val="006005B3"/>
    <w:rsid w:val="00657DAB"/>
    <w:rsid w:val="00667AC4"/>
    <w:rsid w:val="00697B9B"/>
    <w:rsid w:val="006B069D"/>
    <w:rsid w:val="006B467C"/>
    <w:rsid w:val="006E4214"/>
    <w:rsid w:val="00701552"/>
    <w:rsid w:val="00776B44"/>
    <w:rsid w:val="00777F0F"/>
    <w:rsid w:val="00780CCE"/>
    <w:rsid w:val="00864FB5"/>
    <w:rsid w:val="00873EEC"/>
    <w:rsid w:val="008F1412"/>
    <w:rsid w:val="00912AC4"/>
    <w:rsid w:val="009524F0"/>
    <w:rsid w:val="00965A7E"/>
    <w:rsid w:val="00973BBC"/>
    <w:rsid w:val="009E4AAC"/>
    <w:rsid w:val="009E5E53"/>
    <w:rsid w:val="009F2B4F"/>
    <w:rsid w:val="00A62947"/>
    <w:rsid w:val="00A91D32"/>
    <w:rsid w:val="00AE3DE4"/>
    <w:rsid w:val="00AE5365"/>
    <w:rsid w:val="00B244B2"/>
    <w:rsid w:val="00B274AE"/>
    <w:rsid w:val="00B30721"/>
    <w:rsid w:val="00B30945"/>
    <w:rsid w:val="00B30E6A"/>
    <w:rsid w:val="00BD13CB"/>
    <w:rsid w:val="00BD3881"/>
    <w:rsid w:val="00D5626D"/>
    <w:rsid w:val="00EC0E28"/>
    <w:rsid w:val="00EF11D6"/>
    <w:rsid w:val="00F06470"/>
    <w:rsid w:val="00F91CE5"/>
    <w:rsid w:val="00FD15D0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0A921413-454E-47D5-A69A-F108DE1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F0F"/>
    <w:rPr>
      <w:sz w:val="20"/>
      <w:szCs w:val="20"/>
    </w:rPr>
  </w:style>
  <w:style w:type="paragraph" w:styleId="a7">
    <w:name w:val="List Paragraph"/>
    <w:basedOn w:val="a"/>
    <w:uiPriority w:val="34"/>
    <w:qFormat/>
    <w:rsid w:val="009524F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4A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A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EY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許文瑞</cp:lastModifiedBy>
  <cp:revision>2</cp:revision>
  <cp:lastPrinted>2016-07-22T09:29:00Z</cp:lastPrinted>
  <dcterms:created xsi:type="dcterms:W3CDTF">2016-07-25T02:12:00Z</dcterms:created>
  <dcterms:modified xsi:type="dcterms:W3CDTF">2016-07-25T02:12:00Z</dcterms:modified>
</cp:coreProperties>
</file>