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A0E" w:rsidRDefault="00AB5F19" w:rsidP="00DD567F">
      <w:pPr>
        <w:pStyle w:val="Web"/>
        <w:overflowPunct w:val="0"/>
        <w:spacing w:beforeLines="1" w:before="2" w:beforeAutospacing="0" w:after="0" w:afterAutospacing="0" w:line="400" w:lineRule="exact"/>
        <w:divId w:val="157352141"/>
        <w:rPr>
          <w:b/>
          <w:bCs/>
          <w:sz w:val="28"/>
          <w:szCs w:val="28"/>
        </w:rPr>
      </w:pPr>
      <w:bookmarkStart w:id="0" w:name="_GoBack"/>
      <w:bookmarkEnd w:id="0"/>
      <w:r>
        <w:rPr>
          <w:rFonts w:hint="eastAsia"/>
          <w:b/>
          <w:bCs/>
          <w:sz w:val="28"/>
          <w:szCs w:val="28"/>
        </w:rPr>
        <w:t>財政部105年度施政目標與重點</w:t>
      </w:r>
    </w:p>
    <w:p w:rsidR="00DD567F" w:rsidRDefault="00DD567F" w:rsidP="00DD567F">
      <w:pPr>
        <w:pStyle w:val="Web"/>
        <w:overflowPunct w:val="0"/>
        <w:spacing w:before="0" w:beforeAutospacing="0" w:after="0" w:afterAutospacing="0"/>
        <w:divId w:val="157352141"/>
        <w:rPr>
          <w:sz w:val="28"/>
          <w:szCs w:val="28"/>
        </w:rPr>
      </w:pPr>
    </w:p>
    <w:p w:rsidR="00DD567F" w:rsidRDefault="00AB5F19" w:rsidP="00DD567F">
      <w:pPr>
        <w:pStyle w:val="Web"/>
        <w:overflowPunct w:val="0"/>
        <w:spacing w:before="0" w:beforeAutospacing="0" w:after="0" w:afterAutospacing="0"/>
        <w:ind w:firstLine="480"/>
        <w:divId w:val="157352141"/>
      </w:pPr>
      <w:r>
        <w:t>財政永續為國家經濟發展基礎，政府各項政務推動，均須仰賴充裕與穩定財源支應，本部職掌國家財政事務，業務涵蓋國庫、賦稅、關務、國有財產及促進民間參與公共建設等範疇，為遵循 總統「以臺灣為主，對人民有利」治國理念及落實「黃金十年」國家願景，本部秉持財政效能及國家競爭力之理念，以「財政更健全，租稅更公平」為目標，持續推動各項財政興革，加強整體財政規劃，期能支援政府各項施政，以帶動經濟發展，促使稅費自然成長，進而增加財源挹注建設，達到「以財政支援建設，以建設培養財政」之願景。</w:t>
      </w:r>
    </w:p>
    <w:p w:rsidR="00B61A0E" w:rsidRDefault="00AB5F19" w:rsidP="00DD567F">
      <w:pPr>
        <w:pStyle w:val="Web"/>
        <w:overflowPunct w:val="0"/>
        <w:spacing w:before="0" w:beforeAutospacing="0" w:after="0" w:afterAutospacing="0"/>
        <w:ind w:firstLine="480"/>
        <w:divId w:val="157352141"/>
      </w:pPr>
      <w:r>
        <w:rPr>
          <w:rFonts w:hint="eastAsia"/>
        </w:rPr>
        <w:t>本部依據行政院105年度施政方針，配合中程施政計畫及核定預算額度，並針對經社情勢變化及本部未來發展需要，編定105年度施政計畫，其目標及重點如次：</w:t>
      </w:r>
    </w:p>
    <w:p w:rsidR="00B61A0E" w:rsidRDefault="00B61A0E" w:rsidP="00DD567F">
      <w:pPr>
        <w:overflowPunct w:val="0"/>
        <w:jc w:val="both"/>
        <w:divId w:val="157352141"/>
      </w:pPr>
    </w:p>
    <w:p w:rsidR="00B61A0E" w:rsidRDefault="00AB5F19" w:rsidP="00DD567F">
      <w:pPr>
        <w:pStyle w:val="Web"/>
        <w:overflowPunct w:val="0"/>
        <w:spacing w:beforeLines="1" w:before="2" w:beforeAutospacing="0" w:after="0" w:afterAutospacing="0" w:line="400" w:lineRule="exact"/>
        <w:divId w:val="157352141"/>
        <w:rPr>
          <w:sz w:val="28"/>
          <w:szCs w:val="28"/>
        </w:rPr>
      </w:pPr>
      <w:r>
        <w:rPr>
          <w:rFonts w:hint="eastAsia"/>
          <w:b/>
          <w:bCs/>
          <w:sz w:val="28"/>
          <w:szCs w:val="28"/>
        </w:rPr>
        <w:t>壹、年度施政目標</w:t>
      </w:r>
    </w:p>
    <w:p w:rsidR="00B61A0E" w:rsidRDefault="00AB5F19" w:rsidP="00DD567F">
      <w:pPr>
        <w:pStyle w:val="Web"/>
        <w:overflowPunct w:val="0"/>
        <w:spacing w:before="0" w:beforeAutospacing="0" w:after="0" w:afterAutospacing="0" w:line="320" w:lineRule="exact"/>
        <w:divId w:val="157352141"/>
      </w:pPr>
      <w:r>
        <w:rPr>
          <w:rFonts w:hint="eastAsia"/>
        </w:rPr>
        <w:t>※關鍵策略目標</w:t>
      </w:r>
    </w:p>
    <w:p w:rsidR="00B61A0E" w:rsidRDefault="00AB5F19" w:rsidP="00DD567F">
      <w:pPr>
        <w:pStyle w:val="Web"/>
        <w:overflowPunct w:val="0"/>
        <w:spacing w:before="0" w:beforeAutospacing="0" w:after="0" w:afterAutospacing="0" w:line="320" w:lineRule="exact"/>
        <w:divId w:val="157352141"/>
      </w:pPr>
      <w:r>
        <w:rPr>
          <w:rFonts w:hint="eastAsia"/>
        </w:rPr>
        <w:t>◎機關目標</w:t>
      </w:r>
    </w:p>
    <w:p w:rsidR="00B61A0E" w:rsidRDefault="00AB5F19" w:rsidP="00DD567F">
      <w:pPr>
        <w:overflowPunct w:val="0"/>
        <w:jc w:val="both"/>
        <w:divId w:val="157352141"/>
      </w:pPr>
      <w:r>
        <w:t>一、精進財務策略，提升財務效能</w:t>
      </w:r>
    </w:p>
    <w:p w:rsidR="00B61A0E" w:rsidRDefault="00AB5F19" w:rsidP="00DD567F">
      <w:pPr>
        <w:pStyle w:val="Web"/>
        <w:overflowPunct w:val="0"/>
        <w:spacing w:before="0" w:beforeAutospacing="0" w:after="0" w:afterAutospacing="0"/>
        <w:ind w:left="720" w:hanging="720"/>
        <w:divId w:val="157352141"/>
      </w:pPr>
      <w:r>
        <w:t>（一）賡續推動財政健全方案，積極籌措預算財源，支應各項政務推動。</w:t>
      </w:r>
    </w:p>
    <w:p w:rsidR="00B61A0E" w:rsidRDefault="00AB5F19" w:rsidP="00DD567F">
      <w:pPr>
        <w:pStyle w:val="Web"/>
        <w:overflowPunct w:val="0"/>
        <w:spacing w:before="0" w:beforeAutospacing="0" w:after="0" w:afterAutospacing="0"/>
        <w:ind w:left="720" w:hanging="720"/>
        <w:divId w:val="157352141"/>
      </w:pPr>
      <w:r>
        <w:t>（二）強化公股股權管理，確保公股權益，提升經營綜效。</w:t>
      </w:r>
    </w:p>
    <w:p w:rsidR="00B61A0E" w:rsidRDefault="00AB5F19" w:rsidP="00DD567F">
      <w:pPr>
        <w:pStyle w:val="Web"/>
        <w:overflowPunct w:val="0"/>
        <w:spacing w:before="0" w:beforeAutospacing="0" w:after="0" w:afterAutospacing="0"/>
        <w:ind w:left="720" w:hanging="720"/>
        <w:divId w:val="157352141"/>
      </w:pPr>
      <w:r>
        <w:t>（三）增進國庫收入管理效能、強化規費徵收合理化及健全政府財務管理制度。</w:t>
      </w:r>
    </w:p>
    <w:p w:rsidR="00B61A0E" w:rsidRDefault="00AB5F19" w:rsidP="00DD567F">
      <w:pPr>
        <w:pStyle w:val="Web"/>
        <w:overflowPunct w:val="0"/>
        <w:spacing w:before="0" w:beforeAutospacing="0" w:after="0" w:afterAutospacing="0"/>
        <w:ind w:left="720" w:hanging="720"/>
        <w:divId w:val="157352141"/>
      </w:pPr>
      <w:r>
        <w:t>（四）賡續推動定期適量發行債券，提升債務管理效能。</w:t>
      </w:r>
    </w:p>
    <w:p w:rsidR="00B61A0E" w:rsidRDefault="00AB5F19" w:rsidP="00DD567F">
      <w:pPr>
        <w:pStyle w:val="Web"/>
        <w:overflowPunct w:val="0"/>
        <w:spacing w:before="0" w:beforeAutospacing="0" w:after="0" w:afterAutospacing="0"/>
        <w:ind w:left="720" w:hanging="720"/>
        <w:divId w:val="157352141"/>
      </w:pPr>
      <w:r>
        <w:t xml:space="preserve">（五）健全地方財政輔導機制，協助地方落實開源節流措施。 </w:t>
      </w:r>
    </w:p>
    <w:p w:rsidR="00B61A0E" w:rsidRDefault="00AB5F19" w:rsidP="00DD567F">
      <w:pPr>
        <w:pStyle w:val="Web"/>
        <w:overflowPunct w:val="0"/>
        <w:spacing w:before="0" w:beforeAutospacing="0" w:after="0" w:afterAutospacing="0"/>
        <w:ind w:left="720" w:hanging="720"/>
        <w:divId w:val="157352141"/>
      </w:pPr>
      <w:r>
        <w:t xml:space="preserve">（六）健全彩券產業穩健發展，彰顯彩券發行核心價值。 </w:t>
      </w:r>
    </w:p>
    <w:p w:rsidR="00B61A0E" w:rsidRDefault="00AB5F19" w:rsidP="00DD567F">
      <w:pPr>
        <w:pStyle w:val="Web"/>
        <w:overflowPunct w:val="0"/>
        <w:spacing w:before="0" w:beforeAutospacing="0" w:after="0" w:afterAutospacing="0"/>
        <w:ind w:left="720" w:hanging="720"/>
        <w:divId w:val="157352141"/>
      </w:pPr>
      <w:r>
        <w:t xml:space="preserve">（七）精進菸酒管理，維護消費安全。 </w:t>
      </w:r>
    </w:p>
    <w:p w:rsidR="00B61A0E" w:rsidRDefault="00AB5F19" w:rsidP="00DD567F">
      <w:pPr>
        <w:pStyle w:val="Web"/>
        <w:overflowPunct w:val="0"/>
        <w:spacing w:before="0" w:beforeAutospacing="0" w:after="0" w:afterAutospacing="0"/>
        <w:ind w:left="720" w:hanging="720"/>
        <w:divId w:val="157352141"/>
      </w:pPr>
      <w:r>
        <w:t xml:space="preserve">（八）提升支付效率、加強支付服務、確保支付安全。 </w:t>
      </w:r>
    </w:p>
    <w:p w:rsidR="00B61A0E" w:rsidRDefault="00AB5F19" w:rsidP="00DD567F">
      <w:pPr>
        <w:overflowPunct w:val="0"/>
        <w:jc w:val="both"/>
        <w:divId w:val="157352141"/>
      </w:pPr>
      <w:r>
        <w:t>二、維護租稅公平，提升稽徵效能</w:t>
      </w:r>
    </w:p>
    <w:p w:rsidR="00B61A0E" w:rsidRDefault="00AB5F19" w:rsidP="00DD567F">
      <w:pPr>
        <w:pStyle w:val="Web"/>
        <w:overflowPunct w:val="0"/>
        <w:spacing w:before="0" w:beforeAutospacing="0" w:after="0" w:afterAutospacing="0"/>
        <w:ind w:left="720" w:hanging="720"/>
        <w:divId w:val="157352141"/>
      </w:pPr>
      <w:r>
        <w:t xml:space="preserve">（一）研提相關稅法修正案，落實稅制改革，健全稅制。 </w:t>
      </w:r>
    </w:p>
    <w:p w:rsidR="00B61A0E" w:rsidRDefault="00AB5F19" w:rsidP="00DD567F">
      <w:pPr>
        <w:pStyle w:val="Web"/>
        <w:overflowPunct w:val="0"/>
        <w:spacing w:before="0" w:beforeAutospacing="0" w:after="0" w:afterAutospacing="0"/>
        <w:ind w:left="720" w:hanging="720"/>
        <w:divId w:val="157352141"/>
      </w:pPr>
      <w:r>
        <w:t>（二）適時檢討修正賦稅法規，配合經社環境發展。</w:t>
      </w:r>
    </w:p>
    <w:p w:rsidR="00B61A0E" w:rsidRDefault="00AB5F19" w:rsidP="00DD567F">
      <w:pPr>
        <w:pStyle w:val="Web"/>
        <w:overflowPunct w:val="0"/>
        <w:spacing w:before="0" w:beforeAutospacing="0" w:after="0" w:afterAutospacing="0"/>
        <w:ind w:left="720" w:hanging="720"/>
        <w:divId w:val="157352141"/>
      </w:pPr>
      <w:r>
        <w:t xml:space="preserve">（三）精進查核技術，遏止逃漏稅，維護租稅公平正義。 </w:t>
      </w:r>
    </w:p>
    <w:p w:rsidR="00B61A0E" w:rsidRDefault="00AB5F19" w:rsidP="00DD567F">
      <w:pPr>
        <w:pStyle w:val="Web"/>
        <w:overflowPunct w:val="0"/>
        <w:spacing w:before="0" w:beforeAutospacing="0" w:after="0" w:afterAutospacing="0"/>
        <w:ind w:left="720" w:hanging="720"/>
        <w:divId w:val="157352141"/>
      </w:pPr>
      <w:r>
        <w:t>（四）賡續推動稅政簡化，提供簡政便民納稅服務。</w:t>
      </w:r>
    </w:p>
    <w:p w:rsidR="00B61A0E" w:rsidRDefault="00AB5F19" w:rsidP="00DD567F">
      <w:pPr>
        <w:pStyle w:val="Web"/>
        <w:overflowPunct w:val="0"/>
        <w:spacing w:before="0" w:beforeAutospacing="0" w:after="0" w:afterAutospacing="0"/>
        <w:ind w:left="720" w:hanging="720"/>
        <w:divId w:val="157352141"/>
      </w:pPr>
      <w:r>
        <w:t>（五）賡續推動疏減訟源方案，提升查核品質，有效化解徵納雙方爭議。</w:t>
      </w:r>
    </w:p>
    <w:p w:rsidR="00B61A0E" w:rsidRDefault="00AB5F19" w:rsidP="00DD567F">
      <w:pPr>
        <w:pStyle w:val="Web"/>
        <w:overflowPunct w:val="0"/>
        <w:spacing w:before="0" w:beforeAutospacing="0" w:after="0" w:afterAutospacing="0"/>
        <w:ind w:left="720" w:hanging="720"/>
        <w:divId w:val="157352141"/>
      </w:pPr>
      <w:r>
        <w:t>（六）推展租稅協定網絡，提升對外競爭力及增加投資環境吸引力。</w:t>
      </w:r>
    </w:p>
    <w:p w:rsidR="00B61A0E" w:rsidRDefault="00AB5F19" w:rsidP="00DD567F">
      <w:pPr>
        <w:pStyle w:val="Web"/>
        <w:overflowPunct w:val="0"/>
        <w:spacing w:before="0" w:beforeAutospacing="0" w:after="0" w:afterAutospacing="0"/>
        <w:ind w:left="720" w:hanging="720"/>
        <w:divId w:val="157352141"/>
      </w:pPr>
      <w:r>
        <w:t>（七）推動洽簽財政合作協定，促進國際財政交流，積極參與國際會議，建立實質多邊及雙邊關係。</w:t>
      </w:r>
    </w:p>
    <w:p w:rsidR="00B61A0E" w:rsidRDefault="00AB5F19" w:rsidP="00DD567F">
      <w:pPr>
        <w:overflowPunct w:val="0"/>
        <w:jc w:val="both"/>
        <w:divId w:val="157352141"/>
      </w:pPr>
      <w:r>
        <w:t>三、精進關務管理，提升便捷效能</w:t>
      </w:r>
    </w:p>
    <w:p w:rsidR="00B61A0E" w:rsidRDefault="00AB5F19" w:rsidP="00DD567F">
      <w:pPr>
        <w:pStyle w:val="Web"/>
        <w:overflowPunct w:val="0"/>
        <w:spacing w:before="0" w:beforeAutospacing="0" w:after="0" w:afterAutospacing="0"/>
        <w:ind w:left="720" w:hanging="720"/>
        <w:divId w:val="157352141"/>
      </w:pPr>
      <w:r>
        <w:t>（一）建構優質經貿網絡，增進通關安全便捷。</w:t>
      </w:r>
    </w:p>
    <w:p w:rsidR="00B61A0E" w:rsidRDefault="00AB5F19" w:rsidP="00DD567F">
      <w:pPr>
        <w:pStyle w:val="Web"/>
        <w:overflowPunct w:val="0"/>
        <w:spacing w:before="0" w:beforeAutospacing="0" w:after="0" w:afterAutospacing="0"/>
        <w:ind w:left="720" w:hanging="720"/>
        <w:divId w:val="157352141"/>
      </w:pPr>
      <w:r>
        <w:t>（二）協助發展國際物流，提升保稅管理效能。</w:t>
      </w:r>
    </w:p>
    <w:p w:rsidR="00B61A0E" w:rsidRDefault="00AB5F19" w:rsidP="00DD567F">
      <w:pPr>
        <w:pStyle w:val="Web"/>
        <w:overflowPunct w:val="0"/>
        <w:spacing w:before="0" w:beforeAutospacing="0" w:after="0" w:afterAutospacing="0"/>
        <w:ind w:left="720" w:hanging="720"/>
        <w:divId w:val="157352141"/>
      </w:pPr>
      <w:r>
        <w:t>（三）適時調整關稅政策，發揮關稅經濟功能。</w:t>
      </w:r>
    </w:p>
    <w:p w:rsidR="00B61A0E" w:rsidRDefault="00AB5F19" w:rsidP="00DD567F">
      <w:pPr>
        <w:pStyle w:val="Web"/>
        <w:overflowPunct w:val="0"/>
        <w:spacing w:before="0" w:beforeAutospacing="0" w:after="0" w:afterAutospacing="0"/>
        <w:ind w:left="720" w:hanging="720"/>
        <w:divId w:val="157352141"/>
      </w:pPr>
      <w:r>
        <w:t>（四）加強國際情資交流，有效防杜走私與非法貿易。</w:t>
      </w:r>
    </w:p>
    <w:p w:rsidR="00B61A0E" w:rsidRDefault="00AB5F19" w:rsidP="00DD567F">
      <w:pPr>
        <w:pStyle w:val="Web"/>
        <w:overflowPunct w:val="0"/>
        <w:spacing w:before="0" w:beforeAutospacing="0" w:after="0" w:afterAutospacing="0"/>
        <w:ind w:left="720" w:hanging="720"/>
        <w:divId w:val="157352141"/>
      </w:pPr>
      <w:r>
        <w:t>（五）配合調整稅則分類架構，以符國際規範並與國際接軌。</w:t>
      </w:r>
    </w:p>
    <w:p w:rsidR="00B61A0E" w:rsidRDefault="00AB5F19" w:rsidP="00DD567F">
      <w:pPr>
        <w:pStyle w:val="Web"/>
        <w:overflowPunct w:val="0"/>
        <w:spacing w:before="0" w:beforeAutospacing="0" w:after="0" w:afterAutospacing="0"/>
        <w:ind w:left="720" w:hanging="720"/>
        <w:divId w:val="157352141"/>
      </w:pPr>
      <w:r>
        <w:t>（六）落實執行貿易救濟措施，維護國內產業公平競爭環境。</w:t>
      </w:r>
    </w:p>
    <w:p w:rsidR="00B61A0E" w:rsidRDefault="00AB5F19" w:rsidP="00DD567F">
      <w:pPr>
        <w:pStyle w:val="Web"/>
        <w:overflowPunct w:val="0"/>
        <w:spacing w:before="0" w:beforeAutospacing="0" w:after="0" w:afterAutospacing="0"/>
        <w:ind w:left="720" w:hanging="720"/>
        <w:divId w:val="157352141"/>
      </w:pPr>
      <w:r>
        <w:t>（七）積極洽簽關務相關合作協定（議），強化國際關務合作。</w:t>
      </w:r>
    </w:p>
    <w:p w:rsidR="00B61A0E" w:rsidRDefault="00AB5F19" w:rsidP="00DD567F">
      <w:pPr>
        <w:overflowPunct w:val="0"/>
        <w:jc w:val="both"/>
        <w:divId w:val="157352141"/>
      </w:pPr>
      <w:r>
        <w:t>四、健全國有財產管理，加強永續運用效能</w:t>
      </w:r>
    </w:p>
    <w:p w:rsidR="00B61A0E" w:rsidRDefault="00AB5F19" w:rsidP="00DD567F">
      <w:pPr>
        <w:pStyle w:val="Web"/>
        <w:overflowPunct w:val="0"/>
        <w:spacing w:before="0" w:beforeAutospacing="0" w:after="0" w:afterAutospacing="0"/>
        <w:ind w:left="720" w:hanging="720"/>
        <w:divId w:val="157352141"/>
      </w:pPr>
      <w:r>
        <w:t>（一）健全國家資產資訊，俾利統籌運用。</w:t>
      </w:r>
    </w:p>
    <w:p w:rsidR="00B61A0E" w:rsidRDefault="00AB5F19" w:rsidP="00DD567F">
      <w:pPr>
        <w:pStyle w:val="Web"/>
        <w:overflowPunct w:val="0"/>
        <w:spacing w:before="0" w:beforeAutospacing="0" w:after="0" w:afterAutospacing="0"/>
        <w:ind w:left="720" w:hanging="720"/>
        <w:divId w:val="157352141"/>
      </w:pPr>
      <w:r>
        <w:t>（二）提供公務或公共需用地，舉辦公共建設及興闢公共設施，落實政策目的。</w:t>
      </w:r>
    </w:p>
    <w:p w:rsidR="00B61A0E" w:rsidRDefault="00AB5F19" w:rsidP="00DD567F">
      <w:pPr>
        <w:pStyle w:val="Web"/>
        <w:overflowPunct w:val="0"/>
        <w:spacing w:before="0" w:beforeAutospacing="0" w:after="0" w:afterAutospacing="0"/>
        <w:ind w:left="720" w:hanging="720"/>
        <w:divId w:val="157352141"/>
      </w:pPr>
      <w:r>
        <w:t>（三）清查及處理被占用國有土地，回復國土原貌，輔導公產管理機關加強管理，提升國家資產整體運用效益。</w:t>
      </w:r>
    </w:p>
    <w:p w:rsidR="00B61A0E" w:rsidRDefault="00AB5F19" w:rsidP="00DD567F">
      <w:pPr>
        <w:overflowPunct w:val="0"/>
        <w:jc w:val="both"/>
        <w:divId w:val="157352141"/>
      </w:pPr>
      <w:r>
        <w:t>五、精進促參輔導機制，提升招商有利條件</w:t>
      </w:r>
    </w:p>
    <w:p w:rsidR="00B61A0E" w:rsidRDefault="00AB5F19" w:rsidP="00DD567F">
      <w:pPr>
        <w:pStyle w:val="Web"/>
        <w:overflowPunct w:val="0"/>
        <w:spacing w:before="0" w:beforeAutospacing="0" w:after="0" w:afterAutospacing="0"/>
        <w:ind w:left="720" w:hanging="720"/>
        <w:divId w:val="157352141"/>
      </w:pPr>
      <w:r>
        <w:t>（一）賡續推動民間參與公共建設投資</w:t>
      </w:r>
      <w:r w:rsidR="008B55C7">
        <w:t>平臺</w:t>
      </w:r>
      <w:r>
        <w:t>，協助排除投資障礙。</w:t>
      </w:r>
    </w:p>
    <w:p w:rsidR="00B61A0E" w:rsidRDefault="00AB5F19" w:rsidP="00DD567F">
      <w:pPr>
        <w:pStyle w:val="Web"/>
        <w:overflowPunct w:val="0"/>
        <w:spacing w:before="0" w:beforeAutospacing="0" w:after="0" w:afterAutospacing="0"/>
        <w:ind w:left="720" w:hanging="720"/>
        <w:divId w:val="157352141"/>
      </w:pPr>
      <w:r>
        <w:lastRenderedPageBreak/>
        <w:t>（二）研議促參法令與建立相關機制，以多元管道引進民間資金參與公共建設。</w:t>
      </w:r>
    </w:p>
    <w:p w:rsidR="00B61A0E" w:rsidRDefault="00AB5F19" w:rsidP="00DD567F">
      <w:pPr>
        <w:pStyle w:val="Web"/>
        <w:overflowPunct w:val="0"/>
        <w:spacing w:before="0" w:beforeAutospacing="0" w:after="0" w:afterAutospacing="0"/>
        <w:ind w:left="720" w:hanging="720"/>
        <w:divId w:val="157352141"/>
      </w:pPr>
      <w:r>
        <w:t>（三）積極辦理招商及商機媒合，整合有效資源，協助機關成功招商。</w:t>
      </w:r>
    </w:p>
    <w:p w:rsidR="00B61A0E" w:rsidRDefault="00AB5F19" w:rsidP="00DD567F">
      <w:pPr>
        <w:pStyle w:val="Web"/>
        <w:overflowPunct w:val="0"/>
        <w:spacing w:before="0" w:beforeAutospacing="0" w:after="0" w:afterAutospacing="0"/>
        <w:ind w:left="720" w:hanging="720"/>
        <w:divId w:val="157352141"/>
      </w:pPr>
      <w:r>
        <w:t>（四）賡續辦理促參輔導與激勵措施，協助機關啟發案源並強化主辦機關促參專業能力。</w:t>
      </w:r>
    </w:p>
    <w:p w:rsidR="00B61A0E" w:rsidRDefault="00AB5F19" w:rsidP="00DD567F">
      <w:pPr>
        <w:overflowPunct w:val="0"/>
        <w:jc w:val="both"/>
        <w:divId w:val="157352141"/>
      </w:pPr>
      <w:r>
        <w:t>六、強化資訊流通，提升e化效能</w:t>
      </w:r>
    </w:p>
    <w:p w:rsidR="00B61A0E" w:rsidRDefault="00AB5F19" w:rsidP="00DD567F">
      <w:pPr>
        <w:pStyle w:val="Web"/>
        <w:overflowPunct w:val="0"/>
        <w:spacing w:before="0" w:beforeAutospacing="0" w:after="0" w:afterAutospacing="0"/>
        <w:ind w:left="720" w:hanging="720"/>
        <w:divId w:val="157352141"/>
      </w:pPr>
      <w:r>
        <w:t>（一）建構財政雲端服務，擴大財政資訊整合運用。</w:t>
      </w:r>
    </w:p>
    <w:p w:rsidR="00B61A0E" w:rsidRDefault="00AB5F19" w:rsidP="00DD567F">
      <w:pPr>
        <w:pStyle w:val="Web"/>
        <w:overflowPunct w:val="0"/>
        <w:spacing w:before="0" w:beforeAutospacing="0" w:after="0" w:afterAutospacing="0"/>
        <w:ind w:left="720" w:hanging="720"/>
        <w:divId w:val="157352141"/>
      </w:pPr>
      <w:r>
        <w:t>（二）推動電子發票，創造智慧好生活。</w:t>
      </w:r>
    </w:p>
    <w:p w:rsidR="00B61A0E" w:rsidRDefault="00AB5F19" w:rsidP="00DD567F">
      <w:pPr>
        <w:pStyle w:val="Web"/>
        <w:overflowPunct w:val="0"/>
        <w:spacing w:before="0" w:beforeAutospacing="0" w:after="0" w:afterAutospacing="0"/>
        <w:ind w:left="720" w:hanging="720"/>
        <w:divId w:val="157352141"/>
      </w:pPr>
      <w:r>
        <w:t>（三）強化商品流程溯源追蹤，推動跨域稽查整合應用。</w:t>
      </w:r>
    </w:p>
    <w:p w:rsidR="00B61A0E" w:rsidRDefault="00AB5F19" w:rsidP="00DD567F">
      <w:pPr>
        <w:pStyle w:val="Web"/>
        <w:overflowPunct w:val="0"/>
        <w:spacing w:before="0" w:beforeAutospacing="0" w:after="0" w:afterAutospacing="0"/>
        <w:ind w:left="720" w:hanging="720"/>
        <w:divId w:val="157352141"/>
      </w:pPr>
      <w:r>
        <w:t>（四）運用財政巨量資料分析研究，提升財政決策品質與精確度。</w:t>
      </w:r>
    </w:p>
    <w:p w:rsidR="00B61A0E" w:rsidRDefault="00AB5F19" w:rsidP="00DD567F">
      <w:pPr>
        <w:pStyle w:val="Web"/>
        <w:overflowPunct w:val="0"/>
        <w:spacing w:before="0" w:beforeAutospacing="0" w:after="0" w:afterAutospacing="0"/>
        <w:ind w:left="720" w:hanging="720"/>
        <w:divId w:val="157352141"/>
      </w:pPr>
      <w:r>
        <w:t>（五）關港貿單一窗口經貿資訊分享，提升行政效率及服務品質。</w:t>
      </w:r>
    </w:p>
    <w:p w:rsidR="00B61A0E" w:rsidRDefault="00AB5F19" w:rsidP="00DD567F">
      <w:pPr>
        <w:pStyle w:val="Web"/>
        <w:overflowPunct w:val="0"/>
        <w:spacing w:before="0" w:beforeAutospacing="0" w:after="0" w:afterAutospacing="0"/>
        <w:ind w:left="720" w:hanging="720"/>
        <w:divId w:val="157352141"/>
      </w:pPr>
      <w:r>
        <w:t>（六）推動關務查核及資源整合，強化邊境安全及通關效能。</w:t>
      </w:r>
    </w:p>
    <w:p w:rsidR="00B61A0E" w:rsidRDefault="00AB5F19" w:rsidP="00DD567F">
      <w:pPr>
        <w:overflowPunct w:val="0"/>
        <w:jc w:val="both"/>
        <w:divId w:val="157352141"/>
      </w:pPr>
      <w:r>
        <w:t>七、活化國家資產，靈活財務運作</w:t>
      </w:r>
    </w:p>
    <w:p w:rsidR="00B61A0E" w:rsidRDefault="00AB5F19" w:rsidP="00DD567F">
      <w:pPr>
        <w:pStyle w:val="Web"/>
        <w:overflowPunct w:val="0"/>
        <w:spacing w:before="0" w:beforeAutospacing="0" w:after="0" w:afterAutospacing="0"/>
        <w:ind w:left="720" w:hanging="720"/>
        <w:divId w:val="157352141"/>
      </w:pPr>
      <w:r>
        <w:t>（一）靈活運用出租、招標設定地上權、改良利用等方式活化利用，並引進民間資源，合作開發國有土地。</w:t>
      </w:r>
    </w:p>
    <w:p w:rsidR="00B61A0E" w:rsidRDefault="00AB5F19" w:rsidP="00DD567F">
      <w:pPr>
        <w:pStyle w:val="Web"/>
        <w:overflowPunct w:val="0"/>
        <w:spacing w:before="0" w:beforeAutospacing="0" w:after="0" w:afterAutospacing="0"/>
        <w:ind w:left="720" w:hanging="720"/>
        <w:divId w:val="157352141"/>
      </w:pPr>
      <w:r>
        <w:t>（二）執行財務運作計畫，提前償還未到期債務，節省國庫利息支出。</w:t>
      </w:r>
    </w:p>
    <w:p w:rsidR="00B61A0E" w:rsidRDefault="00AB5F19" w:rsidP="00DD567F">
      <w:pPr>
        <w:overflowPunct w:val="0"/>
        <w:jc w:val="both"/>
        <w:divId w:val="157352141"/>
      </w:pPr>
      <w:r>
        <w:t>八、提升人員素質，建構優質團隊</w:t>
      </w:r>
      <w:r w:rsidR="00DD567F">
        <w:rPr>
          <w:rFonts w:hint="eastAsia"/>
        </w:rPr>
        <w:t>：</w:t>
      </w:r>
      <w:r>
        <w:t>強化人才培訓及同仁組織學習能力，型塑優質組織文化。</w:t>
      </w:r>
    </w:p>
    <w:p w:rsidR="00DD567F" w:rsidRDefault="00DD567F" w:rsidP="00DD567F">
      <w:pPr>
        <w:overflowPunct w:val="0"/>
        <w:jc w:val="both"/>
        <w:divId w:val="157352141"/>
      </w:pPr>
    </w:p>
    <w:p w:rsidR="00B61A0E" w:rsidRDefault="00AB5F19" w:rsidP="00DD567F">
      <w:pPr>
        <w:pStyle w:val="Web"/>
        <w:overflowPunct w:val="0"/>
        <w:spacing w:before="0" w:beforeAutospacing="0" w:after="0" w:afterAutospacing="0" w:line="320" w:lineRule="exact"/>
        <w:divId w:val="157352141"/>
      </w:pPr>
      <w:r>
        <w:rPr>
          <w:rFonts w:hint="eastAsia"/>
        </w:rPr>
        <w:t>※共同性目標</w:t>
      </w:r>
    </w:p>
    <w:p w:rsidR="00B61A0E" w:rsidRDefault="00AB5F19" w:rsidP="00DD567F">
      <w:pPr>
        <w:overflowPunct w:val="0"/>
        <w:ind w:left="471" w:hanging="471"/>
        <w:jc w:val="both"/>
        <w:divId w:val="157352141"/>
      </w:pPr>
      <w:r>
        <w:t>一、推動跨機關服務及合作流程</w:t>
      </w:r>
      <w:r w:rsidR="00DD567F">
        <w:rPr>
          <w:rFonts w:hint="eastAsia"/>
        </w:rPr>
        <w:t>：</w:t>
      </w:r>
      <w:r>
        <w:t>透過跨機關工作圈之合作，依民眾需求賡續整合服務流程，以提升行政效率與服務品質。</w:t>
      </w:r>
    </w:p>
    <w:p w:rsidR="00B61A0E" w:rsidRDefault="00AB5F19" w:rsidP="00DD567F">
      <w:pPr>
        <w:overflowPunct w:val="0"/>
        <w:jc w:val="both"/>
        <w:divId w:val="157352141"/>
      </w:pPr>
      <w:r>
        <w:t>二、提升資產效益，妥適配置政府資源</w:t>
      </w:r>
    </w:p>
    <w:p w:rsidR="00B61A0E" w:rsidRDefault="00AB5F19" w:rsidP="00DD567F">
      <w:pPr>
        <w:pStyle w:val="Web"/>
        <w:overflowPunct w:val="0"/>
        <w:spacing w:before="0" w:beforeAutospacing="0" w:after="0" w:afterAutospacing="0"/>
        <w:ind w:left="720" w:hanging="720"/>
        <w:divId w:val="157352141"/>
      </w:pPr>
      <w:r>
        <w:t xml:space="preserve">（一）加強預算執行，提高資本門預算執行率。 </w:t>
      </w:r>
    </w:p>
    <w:p w:rsidR="00B61A0E" w:rsidRDefault="00AB5F19" w:rsidP="00DD567F">
      <w:pPr>
        <w:pStyle w:val="Web"/>
        <w:overflowPunct w:val="0"/>
        <w:spacing w:before="0" w:beforeAutospacing="0" w:after="0" w:afterAutospacing="0"/>
        <w:ind w:left="720" w:hanging="720"/>
        <w:divId w:val="157352141"/>
      </w:pPr>
      <w:r>
        <w:t>（二）本零基預算精神，落實中程歲出概算編製。</w:t>
      </w:r>
    </w:p>
    <w:p w:rsidR="00B61A0E" w:rsidRDefault="00AB5F19" w:rsidP="00DD567F">
      <w:pPr>
        <w:overflowPunct w:val="0"/>
        <w:jc w:val="both"/>
        <w:divId w:val="157352141"/>
      </w:pPr>
      <w:r>
        <w:t>三、提升人力資源素質與管理效能</w:t>
      </w:r>
    </w:p>
    <w:p w:rsidR="00B61A0E" w:rsidRDefault="00AB5F19" w:rsidP="00DD567F">
      <w:pPr>
        <w:pStyle w:val="Web"/>
        <w:overflowPunct w:val="0"/>
        <w:spacing w:before="0" w:beforeAutospacing="0" w:after="0" w:afterAutospacing="0"/>
        <w:ind w:left="720" w:hanging="720"/>
        <w:divId w:val="157352141"/>
      </w:pPr>
      <w:r>
        <w:t>（一）配合員額精簡政策，合理管理員額。</w:t>
      </w:r>
    </w:p>
    <w:p w:rsidR="00B61A0E" w:rsidRDefault="00AB5F19" w:rsidP="00DD567F">
      <w:pPr>
        <w:pStyle w:val="Web"/>
        <w:overflowPunct w:val="0"/>
        <w:spacing w:before="0" w:beforeAutospacing="0" w:after="0" w:afterAutospacing="0"/>
        <w:ind w:left="720" w:hanging="720"/>
        <w:divId w:val="157352141"/>
      </w:pPr>
      <w:r>
        <w:t>（二）推動終身學習，提升人力素質與核心職能。</w:t>
      </w:r>
    </w:p>
    <w:p w:rsidR="00B61A0E" w:rsidRDefault="00AB5F19" w:rsidP="00DD567F">
      <w:pPr>
        <w:pStyle w:val="Web"/>
        <w:overflowPunct w:val="0"/>
        <w:spacing w:beforeLines="1" w:before="2" w:beforeAutospacing="0" w:after="0" w:afterAutospacing="0" w:line="400" w:lineRule="exact"/>
        <w:divId w:val="157352141"/>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B61A0E">
        <w:trPr>
          <w:divId w:val="157352141"/>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關鍵績效指標</w:t>
            </w:r>
          </w:p>
        </w:tc>
      </w:tr>
      <w:tr w:rsidR="00B61A0E">
        <w:trPr>
          <w:divId w:val="157352141"/>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61A0E" w:rsidRDefault="00B61A0E">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與中長程個案計畫關聯</w:t>
            </w:r>
          </w:p>
        </w:tc>
      </w:tr>
      <w:tr w:rsidR="00B61A0E">
        <w:trPr>
          <w:divId w:val="15735214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精進財務策略，提升財務效能</w:t>
            </w: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多元籌措歲入財源</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稅課收入併同整體歲入相較經濟成長及歲出等因素之成長比例。【歲入籌編之衡量標準為（稅課收入之成長率÷前一年度經濟成長率）×50%＋（歲入成長率÷ 歲出成長率）× 50%】分別以稅課收入成長率占經濟成長率及整體歲入成長率占歲出成長率衡量。（註1：本公式採計之數值為籌編年度之預算案數。註2：兩因子之分子為正數而分母為負值時，該項因子以1計之。）</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50%</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無</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提升集中支付財務效能</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簽發國庫支票張數較上年度減少比例</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10%</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無</w:t>
            </w:r>
          </w:p>
        </w:tc>
      </w:tr>
      <w:tr w:rsidR="00B61A0E">
        <w:trPr>
          <w:divId w:val="15735214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維護租稅公平，提升稽徵效能</w:t>
            </w: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提升查核效率，有效防止逃漏</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（查獲國稅補徵稅額及罰鍰÷查核稅目國稅實徵數）×100%</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2.82</w:t>
            </w:r>
            <w:r w:rsidR="005A5C90">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社會發展</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研擬修正（訂定）賦稅法規，落實稅制改革</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增（修）訂賦稅法律案送行政院審議數</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2案</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無</w:t>
            </w:r>
          </w:p>
        </w:tc>
      </w:tr>
      <w:tr w:rsidR="00B61A0E">
        <w:trPr>
          <w:divId w:val="15735214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精進關務管理，提升便捷效能</w:t>
            </w: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預報貨物資訊系統建置</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節省業者轉運及轉口申請書數量</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400</w:t>
            </w:r>
            <w:r w:rsidR="005A5C90">
              <w:rPr>
                <w:rFonts w:hint="eastAsia"/>
              </w:rPr>
              <w:t>,</w:t>
            </w:r>
            <w:r>
              <w:rPr>
                <w:rFonts w:hint="eastAsia"/>
              </w:rPr>
              <w:t>000份</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無</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推動C2、C3無紙化通關</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C2應審免驗報單、C3應審應驗報單，無紙化通關份數</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33</w:t>
            </w:r>
            <w:r w:rsidR="005A5C90">
              <w:rPr>
                <w:rFonts w:hint="eastAsia"/>
              </w:rPr>
              <w:t>,</w:t>
            </w:r>
            <w:r>
              <w:rPr>
                <w:rFonts w:hint="eastAsia"/>
              </w:rPr>
              <w:t>000份</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無</w:t>
            </w:r>
          </w:p>
        </w:tc>
      </w:tr>
      <w:tr w:rsidR="00B61A0E">
        <w:trPr>
          <w:divId w:val="15735214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健全國有財產管理，加強永續運用效能</w:t>
            </w: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提供公務或公共需用地</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撥用筆數</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7,000筆</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無</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積極處理被占用土地</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處理（收回）被占用土地筆數</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41,823筆</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社會發展</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回填屏東縣高樹鄉遭盜採砂石國有土地坑洞</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完成回填坑洞數比例</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社會發展</w:t>
            </w:r>
          </w:p>
        </w:tc>
      </w:tr>
      <w:tr w:rsidR="00B61A0E">
        <w:trPr>
          <w:divId w:val="15735214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精進促參輔</w:t>
            </w:r>
            <w:r>
              <w:rPr>
                <w:rFonts w:hint="eastAsia"/>
              </w:rPr>
              <w:lastRenderedPageBreak/>
              <w:t>導機制，提升招商有利條件</w:t>
            </w: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研修(訂)促參相關法</w:t>
            </w:r>
            <w:r>
              <w:rPr>
                <w:rFonts w:hint="eastAsia"/>
              </w:rPr>
              <w:lastRenderedPageBreak/>
              <w:t>規，健全促參法制環境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lastRenderedPageBreak/>
              <w:t>研修（訂）促進民間</w:t>
            </w:r>
            <w:r>
              <w:rPr>
                <w:rFonts w:hint="eastAsia"/>
              </w:rPr>
              <w:lastRenderedPageBreak/>
              <w:t>參與公共建設相關法規</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lastRenderedPageBreak/>
              <w:t>2案</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公共建設</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促進民間投資公共建設，減輕政府財政負擔</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促參案件簽約金額占公共建設投資金額比例</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12%</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無</w:t>
            </w:r>
          </w:p>
        </w:tc>
      </w:tr>
      <w:tr w:rsidR="00B61A0E">
        <w:trPr>
          <w:divId w:val="15735214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強化資訊流通，提升e化效能</w:t>
            </w: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提升公用財產系統功能</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使用地理資訊服務功能機關之滿意度</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80%</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社會發展</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推動統一發票電子化</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rsidP="005A5C90">
            <w:pPr>
              <w:pStyle w:val="Web"/>
              <w:wordWrap w:val="0"/>
              <w:spacing w:before="0" w:beforeAutospacing="0" w:after="0" w:afterAutospacing="0" w:line="320" w:lineRule="exact"/>
            </w:pPr>
            <w:r>
              <w:rPr>
                <w:rFonts w:hint="eastAsia"/>
              </w:rPr>
              <w:t>電子發票年度開立張數比例（電子發票105年度開立張數÷年度發票量80億張）</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58.75%</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科技發展</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推動食品業者統一發票電子化</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全國食品業者導入電子發票比例</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25%</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科技發展</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財政巨量資料之研究</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財政巨量資料研究報告發布數</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1案</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科技發展</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推動跨機關需求整合</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完成跨機關資料項目調和數</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50項</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科技發展</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關港貿單一窗口經貿資訊交換及分享</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完成關港貿單一窗口機關間資料交換服務項目累計達145項</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無</w:t>
            </w:r>
          </w:p>
        </w:tc>
      </w:tr>
      <w:tr w:rsidR="00B61A0E">
        <w:trPr>
          <w:divId w:val="15735214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活化國家資產，靈活財務運作</w:t>
            </w: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多元利用國有土地，提高效益</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以出租、招標地上權、改良利用等方式活化利用租金收入</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25億元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無</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節省國庫利息支出</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執行財務運作計畫，提前償還未到期債務，節省國庫利息支出</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1億元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無</w:t>
            </w:r>
          </w:p>
        </w:tc>
      </w:tr>
      <w:tr w:rsidR="00B61A0E">
        <w:trPr>
          <w:divId w:val="157352141"/>
        </w:trPr>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提升人員素質，建構優質團隊</w:t>
            </w: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強化人才培訓及同仁組織學習能力，型塑優質組織文化</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年度內參加人才培訓及組織學習活動人員經問卷調查認為具有學習成效（含學習後工作表現）者之比率。 【本指標係將本部及所屬機關併同衡量】</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83%</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無</w:t>
            </w:r>
          </w:p>
        </w:tc>
      </w:tr>
    </w:tbl>
    <w:p w:rsidR="00B61A0E" w:rsidRDefault="00AB5F19">
      <w:pPr>
        <w:pStyle w:val="Web"/>
        <w:spacing w:before="0" w:beforeAutospacing="0" w:after="0" w:afterAutospacing="0" w:line="320" w:lineRule="exact"/>
        <w:divId w:val="157352141"/>
        <w:rPr>
          <w:sz w:val="18"/>
          <w:szCs w:val="18"/>
        </w:rPr>
      </w:pPr>
      <w:r>
        <w:rPr>
          <w:rFonts w:hint="eastAsia"/>
          <w:sz w:val="18"/>
          <w:szCs w:val="18"/>
        </w:rPr>
        <w:t>註：</w:t>
      </w:r>
    </w:p>
    <w:p w:rsidR="00B61A0E" w:rsidRDefault="00AB5F19">
      <w:pPr>
        <w:pStyle w:val="Web"/>
        <w:spacing w:before="0" w:beforeAutospacing="0" w:after="0" w:afterAutospacing="0" w:line="320" w:lineRule="exact"/>
        <w:divId w:val="157352141"/>
        <w:rPr>
          <w:sz w:val="18"/>
          <w:szCs w:val="18"/>
        </w:rPr>
      </w:pPr>
      <w:r>
        <w:rPr>
          <w:rFonts w:hint="eastAsia"/>
          <w:sz w:val="18"/>
          <w:szCs w:val="18"/>
        </w:rPr>
        <w:t>評估體制之數字代號意義如下：</w:t>
      </w:r>
    </w:p>
    <w:p w:rsidR="00B61A0E" w:rsidRDefault="00AB5F19">
      <w:pPr>
        <w:pStyle w:val="Web"/>
        <w:spacing w:before="0" w:beforeAutospacing="0" w:after="0" w:afterAutospacing="0" w:line="320" w:lineRule="exact"/>
        <w:divId w:val="157352141"/>
        <w:rPr>
          <w:sz w:val="18"/>
          <w:szCs w:val="18"/>
        </w:rPr>
      </w:pPr>
      <w:r>
        <w:rPr>
          <w:rFonts w:hint="eastAsia"/>
          <w:sz w:val="18"/>
          <w:szCs w:val="18"/>
        </w:rPr>
        <w:t xml:space="preserve">　　1.指實際評估作業係運用既有之組織架構進行。</w:t>
      </w:r>
    </w:p>
    <w:p w:rsidR="00B61A0E" w:rsidRDefault="00AB5F19">
      <w:pPr>
        <w:pStyle w:val="Web"/>
        <w:spacing w:before="0" w:beforeAutospacing="0" w:after="0" w:afterAutospacing="0" w:line="320" w:lineRule="exact"/>
        <w:divId w:val="157352141"/>
        <w:rPr>
          <w:sz w:val="18"/>
          <w:szCs w:val="18"/>
        </w:rPr>
      </w:pPr>
      <w:r>
        <w:rPr>
          <w:rFonts w:hint="eastAsia"/>
          <w:sz w:val="18"/>
          <w:szCs w:val="18"/>
        </w:rPr>
        <w:t xml:space="preserve">　　2.指實際評估作業係由特定之任務編組進行。</w:t>
      </w:r>
    </w:p>
    <w:p w:rsidR="00B61A0E" w:rsidRDefault="00AB5F19">
      <w:pPr>
        <w:pStyle w:val="Web"/>
        <w:spacing w:before="0" w:beforeAutospacing="0" w:after="0" w:afterAutospacing="0" w:line="320" w:lineRule="exact"/>
        <w:divId w:val="157352141"/>
        <w:rPr>
          <w:sz w:val="18"/>
          <w:szCs w:val="18"/>
        </w:rPr>
      </w:pPr>
      <w:r>
        <w:rPr>
          <w:rFonts w:hint="eastAsia"/>
          <w:sz w:val="18"/>
          <w:szCs w:val="18"/>
        </w:rPr>
        <w:t xml:space="preserve">　　3.指實際評估作業係透過第三者方式（如由專家學者）進行。</w:t>
      </w:r>
    </w:p>
    <w:p w:rsidR="00B61A0E" w:rsidRDefault="00AB5F19">
      <w:pPr>
        <w:pStyle w:val="Web"/>
        <w:spacing w:before="0" w:beforeAutospacing="0" w:after="0" w:afterAutospacing="0" w:line="320" w:lineRule="exact"/>
        <w:divId w:val="157352141"/>
        <w:rPr>
          <w:sz w:val="18"/>
          <w:szCs w:val="18"/>
        </w:rPr>
      </w:pPr>
      <w:r>
        <w:rPr>
          <w:rFonts w:hint="eastAsia"/>
          <w:sz w:val="18"/>
          <w:szCs w:val="18"/>
        </w:rPr>
        <w:t xml:space="preserve">　　4.指實際評估作業係運用既有之組織架構並邀請第三者共同參與進行。</w:t>
      </w:r>
    </w:p>
    <w:p w:rsidR="00B61A0E" w:rsidRDefault="00AB5F19">
      <w:pPr>
        <w:pStyle w:val="Web"/>
        <w:spacing w:before="0" w:beforeAutospacing="0" w:after="0" w:afterAutospacing="0" w:line="320" w:lineRule="exact"/>
        <w:divId w:val="157352141"/>
        <w:rPr>
          <w:sz w:val="18"/>
          <w:szCs w:val="18"/>
        </w:rPr>
      </w:pPr>
      <w:r>
        <w:rPr>
          <w:rFonts w:hint="eastAsia"/>
          <w:sz w:val="18"/>
          <w:szCs w:val="18"/>
        </w:rPr>
        <w:t xml:space="preserve">　　5.其它。</w:t>
      </w:r>
    </w:p>
    <w:p w:rsidR="00B61A0E" w:rsidRDefault="00AB5F19">
      <w:pPr>
        <w:pStyle w:val="Web"/>
        <w:spacing w:beforeLines="1" w:before="2" w:beforeAutospacing="0" w:after="0" w:afterAutospacing="0" w:line="400" w:lineRule="exact"/>
        <w:divId w:val="157352141"/>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46"/>
        <w:gridCol w:w="1732"/>
        <w:gridCol w:w="346"/>
        <w:gridCol w:w="2947"/>
        <w:gridCol w:w="694"/>
        <w:gridCol w:w="694"/>
        <w:gridCol w:w="1731"/>
        <w:gridCol w:w="1731"/>
      </w:tblGrid>
      <w:tr w:rsidR="00B61A0E">
        <w:trPr>
          <w:divId w:val="157352141"/>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共同性指標</w:t>
            </w:r>
          </w:p>
        </w:tc>
      </w:tr>
      <w:tr w:rsidR="00B61A0E">
        <w:trPr>
          <w:divId w:val="157352141"/>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61A0E" w:rsidRDefault="00B61A0E">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年度目標值</w:t>
            </w:r>
          </w:p>
        </w:tc>
      </w:tr>
      <w:tr w:rsidR="00B61A0E">
        <w:trPr>
          <w:divId w:val="157352141"/>
        </w:trPr>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主辦：1項</w:t>
            </w:r>
            <w:r>
              <w:rPr>
                <w:rFonts w:hint="eastAsia"/>
              </w:rPr>
              <w:br/>
              <w:t>協辦：6項</w:t>
            </w:r>
          </w:p>
        </w:tc>
      </w:tr>
      <w:tr w:rsidR="00B61A0E">
        <w:trPr>
          <w:divId w:val="15735214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rsidP="005A5C90">
            <w:pPr>
              <w:pStyle w:val="Web"/>
              <w:wordWrap w:val="0"/>
              <w:spacing w:before="0" w:beforeAutospacing="0" w:after="0" w:afterAutospacing="0" w:line="320" w:lineRule="exact"/>
            </w:pPr>
            <w:r>
              <w:rPr>
                <w:rFonts w:hint="eastAsia"/>
              </w:rPr>
              <w:t>（本年度資本門實支數＋資本門應付未付數＋資本門賸餘數）÷（資本門預算數）×100</w:t>
            </w:r>
            <w:r w:rsidR="005A5C90">
              <w:rPr>
                <w:rFonts w:hint="eastAsia"/>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93</w:t>
            </w:r>
            <w:r w:rsidR="005A5C90">
              <w:rPr>
                <w:rFonts w:hint="eastAsia"/>
              </w:rPr>
              <w:t>%</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r w:rsidR="005A5C90">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2</w:t>
            </w:r>
            <w:r w:rsidR="005A5C90">
              <w:rPr>
                <w:rFonts w:hint="eastAsia"/>
              </w:rPr>
              <w:t>%</w:t>
            </w:r>
          </w:p>
        </w:tc>
      </w:tr>
      <w:tr w:rsidR="00B61A0E">
        <w:trPr>
          <w:divId w:val="15735214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pPr>
            <w:r>
              <w:rPr>
                <w:rFonts w:hint="eastAsia"/>
              </w:rPr>
              <w:t>【（次年度－本年度預算員額數）÷本年度預算員額】×100</w:t>
            </w:r>
            <w:r w:rsidR="005A5C90">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-0.07</w:t>
            </w:r>
            <w:r w:rsidR="005A5C90">
              <w:rPr>
                <w:rFonts w:hint="eastAsia"/>
              </w:rPr>
              <w:t>%</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rsidP="005A5C90">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w:t>
            </w:r>
            <w:r>
              <w:rPr>
                <w:rFonts w:hint="eastAsia"/>
              </w:rPr>
              <w:lastRenderedPageBreak/>
              <w:t>公務人員總人數45</w:t>
            </w:r>
            <w:r w:rsidR="005A5C90">
              <w:rPr>
                <w:rFonts w:hint="eastAsia"/>
              </w:rPr>
              <w:t>%</w:t>
            </w:r>
            <w:r>
              <w:rPr>
                <w:rFonts w:hint="eastAsia"/>
              </w:rPr>
              <w:t>以上。（目標值以「1」代表達成目標，「0」代表未達成目標）</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lastRenderedPageBreak/>
              <w:t>1</w:t>
            </w:r>
          </w:p>
        </w:tc>
      </w:tr>
    </w:tbl>
    <w:p w:rsidR="00B61A0E" w:rsidRDefault="00AB5F19">
      <w:pPr>
        <w:pStyle w:val="Web"/>
        <w:spacing w:before="0" w:beforeAutospacing="0" w:after="0" w:afterAutospacing="0" w:line="320" w:lineRule="exact"/>
        <w:divId w:val="157352141"/>
        <w:rPr>
          <w:sz w:val="18"/>
          <w:szCs w:val="18"/>
        </w:rPr>
      </w:pPr>
      <w:r>
        <w:rPr>
          <w:rFonts w:hint="eastAsia"/>
          <w:sz w:val="18"/>
          <w:szCs w:val="18"/>
        </w:rPr>
        <w:lastRenderedPageBreak/>
        <w:t>註：</w:t>
      </w:r>
    </w:p>
    <w:p w:rsidR="00B61A0E" w:rsidRDefault="00AB5F19">
      <w:pPr>
        <w:pStyle w:val="Web"/>
        <w:spacing w:before="0" w:beforeAutospacing="0" w:after="0" w:afterAutospacing="0" w:line="320" w:lineRule="exact"/>
        <w:divId w:val="157352141"/>
        <w:rPr>
          <w:sz w:val="18"/>
          <w:szCs w:val="18"/>
        </w:rPr>
      </w:pPr>
      <w:r>
        <w:rPr>
          <w:rFonts w:hint="eastAsia"/>
          <w:sz w:val="18"/>
          <w:szCs w:val="18"/>
        </w:rPr>
        <w:t>評估體制之數字代號意義如下：</w:t>
      </w:r>
    </w:p>
    <w:p w:rsidR="00B61A0E" w:rsidRDefault="00AB5F19">
      <w:pPr>
        <w:pStyle w:val="Web"/>
        <w:spacing w:before="0" w:beforeAutospacing="0" w:after="0" w:afterAutospacing="0" w:line="320" w:lineRule="exact"/>
        <w:divId w:val="157352141"/>
        <w:rPr>
          <w:sz w:val="18"/>
          <w:szCs w:val="18"/>
        </w:rPr>
      </w:pPr>
      <w:r>
        <w:rPr>
          <w:rFonts w:hint="eastAsia"/>
          <w:sz w:val="18"/>
          <w:szCs w:val="18"/>
        </w:rPr>
        <w:t xml:space="preserve">　　1.指實際評估作業係運用既有之組織架構進行。</w:t>
      </w:r>
    </w:p>
    <w:p w:rsidR="00B61A0E" w:rsidRDefault="00AB5F19">
      <w:pPr>
        <w:pStyle w:val="Web"/>
        <w:spacing w:before="0" w:beforeAutospacing="0" w:after="0" w:afterAutospacing="0" w:line="320" w:lineRule="exact"/>
        <w:divId w:val="157352141"/>
        <w:rPr>
          <w:sz w:val="18"/>
          <w:szCs w:val="18"/>
        </w:rPr>
      </w:pPr>
      <w:r>
        <w:rPr>
          <w:rFonts w:hint="eastAsia"/>
          <w:sz w:val="18"/>
          <w:szCs w:val="18"/>
        </w:rPr>
        <w:t xml:space="preserve">　　2.指實際評估作業係由特定之任務編組進行。</w:t>
      </w:r>
    </w:p>
    <w:p w:rsidR="00B61A0E" w:rsidRDefault="00AB5F19">
      <w:pPr>
        <w:pStyle w:val="Web"/>
        <w:spacing w:before="0" w:beforeAutospacing="0" w:after="0" w:afterAutospacing="0" w:line="320" w:lineRule="exact"/>
        <w:divId w:val="157352141"/>
        <w:rPr>
          <w:sz w:val="18"/>
          <w:szCs w:val="18"/>
        </w:rPr>
      </w:pPr>
      <w:r>
        <w:rPr>
          <w:rFonts w:hint="eastAsia"/>
          <w:sz w:val="18"/>
          <w:szCs w:val="18"/>
        </w:rPr>
        <w:t xml:space="preserve">　　3.指實際評估作業係透過第三者方式（如由專家學者）進行。</w:t>
      </w:r>
    </w:p>
    <w:p w:rsidR="00B61A0E" w:rsidRDefault="00AB5F19">
      <w:pPr>
        <w:pStyle w:val="Web"/>
        <w:spacing w:before="0" w:beforeAutospacing="0" w:after="0" w:afterAutospacing="0" w:line="320" w:lineRule="exact"/>
        <w:divId w:val="157352141"/>
        <w:rPr>
          <w:sz w:val="18"/>
          <w:szCs w:val="18"/>
        </w:rPr>
      </w:pPr>
      <w:r>
        <w:rPr>
          <w:rFonts w:hint="eastAsia"/>
          <w:sz w:val="18"/>
          <w:szCs w:val="18"/>
        </w:rPr>
        <w:t xml:space="preserve">　　4.指實際評估作業係運用既有之組織架構並邀請第三者共同參與進行。</w:t>
      </w:r>
    </w:p>
    <w:p w:rsidR="00B61A0E" w:rsidRDefault="00AB5F19">
      <w:pPr>
        <w:pStyle w:val="Web"/>
        <w:spacing w:before="0" w:beforeAutospacing="0" w:after="0" w:afterAutospacing="0" w:line="320" w:lineRule="exact"/>
        <w:divId w:val="157352141"/>
        <w:rPr>
          <w:sz w:val="18"/>
          <w:szCs w:val="18"/>
        </w:rPr>
      </w:pPr>
      <w:r>
        <w:rPr>
          <w:rFonts w:hint="eastAsia"/>
          <w:sz w:val="18"/>
          <w:szCs w:val="18"/>
        </w:rPr>
        <w:t xml:space="preserve">　　5.其它。</w:t>
      </w:r>
    </w:p>
    <w:p w:rsidR="00B61A0E" w:rsidRDefault="00AB5F19">
      <w:pPr>
        <w:pStyle w:val="Web"/>
        <w:spacing w:beforeLines="1" w:before="2" w:beforeAutospacing="0" w:after="0" w:afterAutospacing="0" w:line="400" w:lineRule="exact"/>
        <w:divId w:val="157352141"/>
        <w:rPr>
          <w:sz w:val="28"/>
          <w:szCs w:val="28"/>
        </w:rPr>
      </w:pPr>
      <w:r>
        <w:br w:type="page"/>
      </w:r>
      <w:r>
        <w:rPr>
          <w:rFonts w:hint="eastAsia"/>
          <w:b/>
          <w:bCs/>
          <w:sz w:val="28"/>
          <w:szCs w:val="28"/>
        </w:rPr>
        <w:lastRenderedPageBreak/>
        <w:t>肆、財政部年度重要施政計畫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B61A0E">
        <w:trPr>
          <w:divId w:val="157352141"/>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1A0E" w:rsidRDefault="00AB5F19">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A5C90" w:rsidRDefault="00AB5F19">
            <w:pPr>
              <w:wordWrap w:val="0"/>
              <w:spacing w:line="320" w:lineRule="exact"/>
              <w:jc w:val="center"/>
            </w:pPr>
            <w:r>
              <w:rPr>
                <w:rFonts w:hint="eastAsia"/>
              </w:rPr>
              <w:t>與KPI</w:t>
            </w:r>
          </w:p>
          <w:p w:rsidR="00B61A0E" w:rsidRDefault="00AB5F19">
            <w:pPr>
              <w:wordWrap w:val="0"/>
              <w:spacing w:line="320" w:lineRule="exact"/>
              <w:jc w:val="center"/>
            </w:pPr>
            <w:r>
              <w:rPr>
                <w:rFonts w:hint="eastAsia"/>
              </w:rPr>
              <w:t>關聯</w:t>
            </w:r>
          </w:p>
        </w:tc>
      </w:tr>
      <w:tr w:rsidR="00B61A0E">
        <w:trPr>
          <w:divId w:val="15735214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國庫業務</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多元籌措歲入財源支應政務推動</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一、多元籌措財源，彌平收支差短，確保政府財政穩健。</w:t>
            </w:r>
          </w:p>
          <w:p w:rsidR="00B61A0E" w:rsidRDefault="00AB5F19">
            <w:pPr>
              <w:pStyle w:val="Web"/>
              <w:wordWrap w:val="0"/>
              <w:spacing w:before="0" w:beforeAutospacing="0" w:after="0" w:afterAutospacing="0" w:line="320" w:lineRule="exact"/>
              <w:ind w:left="480" w:hanging="480"/>
            </w:pPr>
            <w:r>
              <w:rPr>
                <w:rFonts w:hint="eastAsia"/>
              </w:rPr>
              <w:t>二、如期配合中央政府預算籌編日程，積極籌措歲入財源，以利政務推動。</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多元籌措歲入財源</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強化庫政管理</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一、強化庫政管理效能，實地訪查代庫機構業務，提升便民服務。</w:t>
            </w:r>
          </w:p>
          <w:p w:rsidR="00B61A0E" w:rsidRDefault="00AB5F19">
            <w:pPr>
              <w:pStyle w:val="Web"/>
              <w:wordWrap w:val="0"/>
              <w:spacing w:before="0" w:beforeAutospacing="0" w:after="0" w:afterAutospacing="0" w:line="320" w:lineRule="exact"/>
              <w:ind w:left="480" w:hanging="480"/>
            </w:pPr>
            <w:r>
              <w:rPr>
                <w:rFonts w:hint="eastAsia"/>
              </w:rPr>
              <w:t>二、協助中央政府各機關強化機關專戶管理。</w:t>
            </w:r>
          </w:p>
          <w:p w:rsidR="00B61A0E" w:rsidRDefault="00AB5F19">
            <w:pPr>
              <w:pStyle w:val="Web"/>
              <w:wordWrap w:val="0"/>
              <w:spacing w:before="0" w:beforeAutospacing="0" w:after="0" w:afterAutospacing="0" w:line="320" w:lineRule="exact"/>
              <w:ind w:left="480" w:hanging="480"/>
            </w:pPr>
            <w:r>
              <w:rPr>
                <w:rFonts w:hint="eastAsia"/>
              </w:rPr>
              <w:t>三、健全地方公庫管理制度，設定公庫考核指標，辦理地方政府公庫管理考核與輔導，強化地方政府公庫管理效能。</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國庫集中支付作業</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一、建置國庫電子支付系統及電子郵件系統帳號權限e化處理機制。</w:t>
            </w:r>
          </w:p>
          <w:p w:rsidR="00B61A0E" w:rsidRDefault="00AB5F19">
            <w:pPr>
              <w:pStyle w:val="Web"/>
              <w:wordWrap w:val="0"/>
              <w:spacing w:before="0" w:beforeAutospacing="0" w:after="0" w:afterAutospacing="0" w:line="320" w:lineRule="exact"/>
              <w:ind w:left="480" w:hanging="480"/>
            </w:pPr>
            <w:r>
              <w:rPr>
                <w:rFonts w:hint="eastAsia"/>
              </w:rPr>
              <w:t>二、建置中央政府各機關員工薪津代扣款代繳作業申請書e化處理機制。</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提升集中支付財務效能</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定期適量發行債券</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一、定期適量發行公債及國庫券：依照年度公債及國庫券發行計畫，籌集國庫所需資金，並因應債務基金財務運作需求。</w:t>
            </w:r>
          </w:p>
          <w:p w:rsidR="00B61A0E" w:rsidRDefault="00AB5F19">
            <w:pPr>
              <w:pStyle w:val="Web"/>
              <w:wordWrap w:val="0"/>
              <w:spacing w:before="0" w:beforeAutospacing="0" w:after="0" w:afterAutospacing="0" w:line="320" w:lineRule="exact"/>
              <w:ind w:left="480" w:hanging="480"/>
            </w:pPr>
            <w:r>
              <w:rPr>
                <w:rFonts w:hint="eastAsia"/>
              </w:rPr>
              <w:t>二、運作中央政府債務基金，調整債務結構，平衡代際負擔。</w:t>
            </w:r>
          </w:p>
          <w:p w:rsidR="00B61A0E" w:rsidRDefault="00AB5F19">
            <w:pPr>
              <w:pStyle w:val="Web"/>
              <w:wordWrap w:val="0"/>
              <w:spacing w:before="0" w:beforeAutospacing="0" w:after="0" w:afterAutospacing="0" w:line="320" w:lineRule="exact"/>
              <w:ind w:left="480" w:hanging="480"/>
            </w:pPr>
            <w:r>
              <w:rPr>
                <w:rFonts w:hint="eastAsia"/>
              </w:rPr>
              <w:t>三、控制中央政府債務占前三年度名目GDP平均數比率不超過40.6</w:t>
            </w:r>
            <w:r w:rsidR="005A5C90">
              <w:rPr>
                <w:rFonts w:hint="eastAsia"/>
              </w:rPr>
              <w:t>%</w:t>
            </w:r>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節省國庫利息支出</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落實債務監督管理</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一、按月監管各級政府債務流量及存量情形，強化公共債務監督與管理。</w:t>
            </w:r>
          </w:p>
          <w:p w:rsidR="00B61A0E" w:rsidRDefault="00AB5F19">
            <w:pPr>
              <w:pStyle w:val="Web"/>
              <w:wordWrap w:val="0"/>
              <w:spacing w:before="0" w:beforeAutospacing="0" w:after="0" w:afterAutospacing="0" w:line="320" w:lineRule="exact"/>
              <w:ind w:left="480" w:hanging="480"/>
            </w:pPr>
            <w:r>
              <w:rPr>
                <w:rFonts w:hint="eastAsia"/>
              </w:rPr>
              <w:t>二、定期公布各級政府每月及年度公共債務資訊，以強化債務資訊揭露，提升財政透明度。</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落實地方財政輔導</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 xml:space="preserve">一、妥善規劃中央統籌分配稅款分配制度。 </w:t>
            </w:r>
          </w:p>
          <w:p w:rsidR="00B61A0E" w:rsidRDefault="00AB5F19">
            <w:pPr>
              <w:pStyle w:val="Web"/>
              <w:wordWrap w:val="0"/>
              <w:spacing w:before="0" w:beforeAutospacing="0" w:after="0" w:afterAutospacing="0" w:line="320" w:lineRule="exact"/>
              <w:ind w:left="480" w:hanging="480"/>
            </w:pPr>
            <w:r>
              <w:rPr>
                <w:rFonts w:hint="eastAsia"/>
              </w:rPr>
              <w:t xml:space="preserve">二、健全地方財政輔導機制，提升自我負責精神。 </w:t>
            </w:r>
          </w:p>
          <w:p w:rsidR="00B61A0E" w:rsidRDefault="00AB5F19">
            <w:pPr>
              <w:pStyle w:val="Web"/>
              <w:wordWrap w:val="0"/>
              <w:spacing w:before="0" w:beforeAutospacing="0" w:after="0" w:afterAutospacing="0" w:line="320" w:lineRule="exact"/>
              <w:ind w:left="480" w:hanging="480"/>
            </w:pPr>
            <w:r>
              <w:rPr>
                <w:rFonts w:hint="eastAsia"/>
              </w:rPr>
              <w:t>三、推廣開源節流措施，建構經驗分享</w:t>
            </w:r>
            <w:r w:rsidR="008B55C7">
              <w:rPr>
                <w:rFonts w:hint="eastAsia"/>
              </w:rPr>
              <w:t>平臺</w:t>
            </w:r>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強化彩券管理</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一、督導年度發行目標及盈餘達成率應達甄選公告規定之最低值（80</w:t>
            </w:r>
            <w:r w:rsidR="005A5C90">
              <w:rPr>
                <w:rFonts w:hint="eastAsia"/>
              </w:rPr>
              <w:t>%</w:t>
            </w:r>
            <w:r>
              <w:rPr>
                <w:rFonts w:hint="eastAsia"/>
              </w:rPr>
              <w:t>）。</w:t>
            </w:r>
          </w:p>
          <w:p w:rsidR="00B61A0E" w:rsidRDefault="00AB5F19">
            <w:pPr>
              <w:pStyle w:val="Web"/>
              <w:wordWrap w:val="0"/>
              <w:spacing w:before="0" w:beforeAutospacing="0" w:after="0" w:afterAutospacing="0" w:line="320" w:lineRule="exact"/>
              <w:ind w:left="480" w:hanging="480"/>
            </w:pPr>
            <w:r>
              <w:rPr>
                <w:rFonts w:hint="eastAsia"/>
              </w:rPr>
              <w:t>二、每半年辦理公益彩券業務查核，強化彩券發行業務之監督管理。</w:t>
            </w:r>
          </w:p>
          <w:p w:rsidR="00B61A0E" w:rsidRDefault="00AB5F19">
            <w:pPr>
              <w:pStyle w:val="Web"/>
              <w:wordWrap w:val="0"/>
              <w:spacing w:before="0" w:beforeAutospacing="0" w:after="0" w:afterAutospacing="0" w:line="320" w:lineRule="exact"/>
              <w:ind w:left="480" w:hanging="480"/>
            </w:pPr>
            <w:r>
              <w:rPr>
                <w:rFonts w:hint="eastAsia"/>
              </w:rPr>
              <w:t>三、按季召開監理委員會，及會同衛生福利部對各盈餘受配單位進行考核，以強化盈餘運用之監督。</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加強公股管理</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 xml:space="preserve">一、持續辦理公股管理事務，提升事業經營績效，增進政府效能。 </w:t>
            </w:r>
          </w:p>
          <w:p w:rsidR="00B61A0E" w:rsidRDefault="00AB5F19">
            <w:pPr>
              <w:pStyle w:val="Web"/>
              <w:wordWrap w:val="0"/>
              <w:spacing w:before="0" w:beforeAutospacing="0" w:after="0" w:afterAutospacing="0" w:line="320" w:lineRule="exact"/>
              <w:ind w:left="480" w:hanging="480"/>
            </w:pPr>
            <w:r>
              <w:rPr>
                <w:rFonts w:hint="eastAsia"/>
              </w:rPr>
              <w:t xml:space="preserve">二、強化公股事業之公司治理，並定期召開金融與非金融業務研討會。 </w:t>
            </w:r>
          </w:p>
          <w:p w:rsidR="00B61A0E" w:rsidRDefault="00AB5F19">
            <w:pPr>
              <w:pStyle w:val="Web"/>
              <w:wordWrap w:val="0"/>
              <w:spacing w:before="0" w:beforeAutospacing="0" w:after="0" w:afterAutospacing="0" w:line="320" w:lineRule="exact"/>
              <w:ind w:left="480" w:hanging="480"/>
            </w:pPr>
            <w:r>
              <w:rPr>
                <w:rFonts w:hint="eastAsia"/>
              </w:rPr>
              <w:t>三、完成金融與非金融事業公股董監改選（派）。</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提升各機關規費、罰賠款及其他收入財務管理</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一、實地訪查瞭解自行收納歲入款解繳內部控管及規費徵收執行情形，增進國庫收入管理效能及強化規費徵收合理化，本年度訪查12個機關歲入執行情形。</w:t>
            </w:r>
          </w:p>
          <w:p w:rsidR="00B61A0E" w:rsidRDefault="00AB5F19">
            <w:pPr>
              <w:pStyle w:val="Web"/>
              <w:wordWrap w:val="0"/>
              <w:spacing w:before="0" w:beforeAutospacing="0" w:after="0" w:afterAutospacing="0" w:line="320" w:lineRule="exact"/>
              <w:ind w:left="480" w:hanging="480"/>
            </w:pPr>
            <w:r>
              <w:rPr>
                <w:rFonts w:hint="eastAsia"/>
              </w:rPr>
              <w:t>二、按季核算中央政府各機關歲入執行情形。</w:t>
            </w:r>
          </w:p>
          <w:p w:rsidR="00B61A0E" w:rsidRDefault="00AB5F19" w:rsidP="005A5C90">
            <w:pPr>
              <w:pStyle w:val="Web"/>
              <w:spacing w:before="0" w:beforeAutospacing="0" w:after="0" w:afterAutospacing="0" w:line="320" w:lineRule="exact"/>
              <w:ind w:left="480" w:hanging="480"/>
            </w:pPr>
            <w:r>
              <w:rPr>
                <w:rFonts w:hint="eastAsia"/>
              </w:rPr>
              <w:t>三、完成中央政府各機關新增與調整規費項目120項。</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精進菸酒管理</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一、強化菸酒管理法制規範，並持續實施進口酒類衛生查驗制度。</w:t>
            </w:r>
          </w:p>
          <w:p w:rsidR="00B61A0E" w:rsidRDefault="00AB5F19">
            <w:pPr>
              <w:pStyle w:val="Web"/>
              <w:wordWrap w:val="0"/>
              <w:spacing w:before="0" w:beforeAutospacing="0" w:after="0" w:afterAutospacing="0" w:line="320" w:lineRule="exact"/>
              <w:ind w:left="480" w:hanging="480"/>
            </w:pPr>
            <w:r>
              <w:rPr>
                <w:rFonts w:hint="eastAsia"/>
              </w:rPr>
              <w:t>二、賡續推動優質酒類認證，輔導酒品產業良性發展。</w:t>
            </w:r>
          </w:p>
          <w:p w:rsidR="00B61A0E" w:rsidRDefault="00AB5F19">
            <w:pPr>
              <w:pStyle w:val="Web"/>
              <w:wordWrap w:val="0"/>
              <w:spacing w:before="0" w:beforeAutospacing="0" w:after="0" w:afterAutospacing="0" w:line="320" w:lineRule="exact"/>
              <w:ind w:left="480" w:hanging="480"/>
            </w:pPr>
            <w:r>
              <w:rPr>
                <w:rFonts w:hint="eastAsia"/>
              </w:rPr>
              <w:t>三、加強查緝私劣菸酒，維護消費者安全，保障合法業者權益。</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賦稅業務</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健全稅制落實租稅公平合理</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 xml:space="preserve">一、落實稅制改革，研擬修正（訂定）賦稅法規、行政規則、發布解釋函令。 </w:t>
            </w:r>
          </w:p>
          <w:p w:rsidR="00B61A0E" w:rsidRDefault="00AB5F19">
            <w:pPr>
              <w:pStyle w:val="Web"/>
              <w:wordWrap w:val="0"/>
              <w:spacing w:before="0" w:beforeAutospacing="0" w:after="0" w:afterAutospacing="0" w:line="320" w:lineRule="exact"/>
              <w:ind w:left="480" w:hanging="480"/>
            </w:pPr>
            <w:r>
              <w:rPr>
                <w:rFonts w:hint="eastAsia"/>
              </w:rPr>
              <w:t>二、執行風紀考核及加強法令教育宣導。</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研擬修正（訂定）賦稅法規，落實稅制改革</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執行維護租稅公平重點工作計畫</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 xml:space="preserve">一、規劃年度「維護租稅公平重點工作」計畫，選定具有指標作用及逃漏情形較為嚴重之項目，集中人力及經費專案查核，並擬訂查核計畫，俾資遵循。 </w:t>
            </w:r>
          </w:p>
          <w:p w:rsidR="00B61A0E" w:rsidRDefault="00AB5F19">
            <w:pPr>
              <w:pStyle w:val="Web"/>
              <w:wordWrap w:val="0"/>
              <w:spacing w:before="0" w:beforeAutospacing="0" w:after="0" w:afterAutospacing="0" w:line="320" w:lineRule="exact"/>
              <w:ind w:left="480" w:hanging="480"/>
            </w:pPr>
            <w:r>
              <w:rPr>
                <w:rFonts w:hint="eastAsia"/>
              </w:rPr>
              <w:t>二、督導各稽徵機關辦理各項查核作業，維護租稅公平與社會正義，促使納稅義務人自動補報繳稅，進而養成人人誠實納稅良好習慣，建立公平優質租稅環境。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提升查核效率，有效防止逃漏</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執行稅捐稽徵作業</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 xml:space="preserve">一、規劃年度各稅加強稽徵作業計畫，加強稅款徵收，挹注國家建設財源。 </w:t>
            </w:r>
          </w:p>
          <w:p w:rsidR="00B61A0E" w:rsidRDefault="00AB5F19">
            <w:pPr>
              <w:pStyle w:val="Web"/>
              <w:wordWrap w:val="0"/>
              <w:spacing w:before="0" w:beforeAutospacing="0" w:after="0" w:afterAutospacing="0" w:line="320" w:lineRule="exact"/>
              <w:ind w:left="480" w:hanging="480"/>
            </w:pPr>
            <w:r>
              <w:rPr>
                <w:rFonts w:hint="eastAsia"/>
              </w:rPr>
              <w:t>二、督導各稽徵機關落實稽徵，並兼顧為民服務工作，期能順利達成全年稅收預算目標，支應政府施政所需。</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推動綜合所得稅結算申報稅額試算服務</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firstLine="480"/>
            </w:pPr>
            <w:r>
              <w:rPr>
                <w:rFonts w:hint="eastAsia"/>
              </w:rPr>
              <w:t>針對申報內容單純案件，賡續提供綜合所得稅結算申報稅額試算服務，協助納稅義務人完成申報作業。</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推動便利繳稅機制</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firstLine="480"/>
            </w:pPr>
            <w:r>
              <w:rPr>
                <w:rFonts w:hint="eastAsia"/>
              </w:rPr>
              <w:t>賡續推廣各種便利性繳稅管道，積極宣導行動裝置掃描QR碼繳稅服務，落實便民服務及e化作業，提升稽徵機關行政效能，節省稽徵成本。</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推動疏減訟源方案</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firstLine="480"/>
            </w:pPr>
            <w:r>
              <w:rPr>
                <w:rFonts w:hint="eastAsia"/>
              </w:rPr>
              <w:t>暢通徵納雙方溝通管道、提升案件查核品質，營造租稅公平合理及徵納關係和諧之稽徵環境，以有效疏減訟源。</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統一發票給獎及宣導</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一、統一發票給獎、發售及消費稽查等相關經費預算編列、控管。</w:t>
            </w:r>
          </w:p>
          <w:p w:rsidR="00B61A0E" w:rsidRDefault="00AB5F19">
            <w:pPr>
              <w:pStyle w:val="Web"/>
              <w:wordWrap w:val="0"/>
              <w:spacing w:before="0" w:beforeAutospacing="0" w:after="0" w:afterAutospacing="0" w:line="320" w:lineRule="exact"/>
              <w:ind w:left="480" w:hanging="480"/>
            </w:pPr>
            <w:r>
              <w:rPr>
                <w:rFonts w:hint="eastAsia"/>
              </w:rPr>
              <w:t xml:space="preserve">二、中獎組數之規劃及調整。 </w:t>
            </w:r>
          </w:p>
          <w:p w:rsidR="00B61A0E" w:rsidRDefault="00AB5F19">
            <w:pPr>
              <w:pStyle w:val="Web"/>
              <w:wordWrap w:val="0"/>
              <w:spacing w:before="0" w:beforeAutospacing="0" w:after="0" w:afterAutospacing="0" w:line="320" w:lineRule="exact"/>
              <w:ind w:left="480" w:hanging="480"/>
            </w:pPr>
            <w:r>
              <w:rPr>
                <w:rFonts w:hint="eastAsia"/>
              </w:rPr>
              <w:lastRenderedPageBreak/>
              <w:t xml:space="preserve">三、統一發票推行及稅制稅政宣導。 </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財政部北區國稅局中和稽徵所辦公廳舍取得計畫</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rsidP="005A5C90">
            <w:pPr>
              <w:pStyle w:val="Web"/>
              <w:spacing w:before="0" w:beforeAutospacing="0" w:after="0" w:afterAutospacing="0" w:line="320" w:lineRule="exact"/>
              <w:ind w:firstLine="482"/>
            </w:pPr>
            <w:r>
              <w:rPr>
                <w:rFonts w:hint="eastAsia"/>
              </w:rPr>
              <w:t>計畫期程自102至106年度，經費合計266,538千元，該計畫105年度預定辦理工作項目：分攤工程款（配合建築工程施工及監造進度辦理）。</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提升查核效率，有效防止逃漏</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財政部北區國稅局羅東稽徵所辦公廳舍取得計畫（審議中）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rsidP="005A5C90">
            <w:pPr>
              <w:pStyle w:val="Web"/>
              <w:spacing w:before="0" w:beforeAutospacing="0" w:after="0" w:afterAutospacing="0" w:line="320" w:lineRule="exact"/>
              <w:ind w:firstLine="480"/>
            </w:pPr>
            <w:r>
              <w:rPr>
                <w:rFonts w:hint="eastAsia"/>
              </w:rPr>
              <w:t>計畫期程自102至107年度，經費合計262,033千元，該計畫105年度預定辦理工作項目：分攤工程款（配合建築工程施工及監造進度辦理）。</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提升查核效率，有效防止逃漏</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財政部中區國稅局南投分局興建辦公廳舍計畫</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rsidP="005A5C90">
            <w:pPr>
              <w:pStyle w:val="Web"/>
              <w:spacing w:before="0" w:beforeAutospacing="0" w:after="0" w:afterAutospacing="0" w:line="320" w:lineRule="exact"/>
              <w:ind w:firstLine="480"/>
            </w:pPr>
            <w:r>
              <w:rPr>
                <w:rFonts w:hint="eastAsia"/>
              </w:rPr>
              <w:t>計畫期程自104至107年度，經費合計231,814千元，該計畫105年度預定辦理工作項目：舊有建物拆除；技術服務廠商評選、確認功能需求並完成初步規劃、工程平面配置與造型量體規模基本設計、建築圖、工程結構平面、立面與詳細配置等細部設計等。</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提升查核效率，有效防止逃漏</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財政部臺北國稅局信義分局辦公廳舍取得計畫（審議中）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rsidP="005A5C90">
            <w:pPr>
              <w:pStyle w:val="Web"/>
              <w:spacing w:before="0" w:beforeAutospacing="0" w:after="0" w:afterAutospacing="0" w:line="320" w:lineRule="exact"/>
              <w:ind w:firstLine="480"/>
            </w:pPr>
            <w:r>
              <w:rPr>
                <w:rFonts w:hint="eastAsia"/>
              </w:rPr>
              <w:t>計畫期程自105至108年度，經費合計229,558千元，該計畫105年度預定辦理工作項目：分攤工程款（配合建築工程施工及監造進度辦理）。</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提升查核效率，有效防止逃漏</w:t>
            </w:r>
          </w:p>
        </w:tc>
      </w:tr>
      <w:tr w:rsidR="00B61A0E">
        <w:trPr>
          <w:divId w:val="15735214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關務業務</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預報貨物資訊</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一、賡續推動業者配合使用「預報貨物資訊系統」申報進口艙單及出口裝船清表，免再申報T2轉運申請書。</w:t>
            </w:r>
          </w:p>
          <w:p w:rsidR="00B61A0E" w:rsidRDefault="00AB5F19">
            <w:pPr>
              <w:pStyle w:val="Web"/>
              <w:wordWrap w:val="0"/>
              <w:spacing w:before="0" w:beforeAutospacing="0" w:after="0" w:afterAutospacing="0" w:line="320" w:lineRule="exact"/>
              <w:ind w:left="480" w:hanging="480"/>
            </w:pPr>
            <w:r>
              <w:rPr>
                <w:rFonts w:hint="eastAsia"/>
              </w:rPr>
              <w:t>二、持續宣導業者正確申報進口艙單暫存地及卸存地，免再申報T1轉運申請書。</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預報貨物資訊系統建置</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推動C2、C3無紙化通關</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一、推動報關檢附文件無紙化，透過通關網路傳輸資料，加速通關以提升便捷效能。</w:t>
            </w:r>
          </w:p>
          <w:p w:rsidR="00B61A0E" w:rsidRDefault="00AB5F19">
            <w:pPr>
              <w:pStyle w:val="Web"/>
              <w:wordWrap w:val="0"/>
              <w:spacing w:before="0" w:beforeAutospacing="0" w:after="0" w:afterAutospacing="0" w:line="320" w:lineRule="exact"/>
              <w:ind w:left="480" w:hanging="480"/>
            </w:pPr>
            <w:r>
              <w:rPr>
                <w:rFonts w:hint="eastAsia"/>
              </w:rPr>
              <w:t>二、賡續推廣外銷品沖退原料稅電子化（退稅e化）作業。</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rsidP="005A5C90">
            <w:pPr>
              <w:spacing w:line="320" w:lineRule="exact"/>
            </w:pPr>
            <w:r>
              <w:rPr>
                <w:rFonts w:hint="eastAsia"/>
              </w:rPr>
              <w:t>推動C2、C3無紙化通關</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精進關港貿單一窗口</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一、單一窗口維運監控及客服服務。</w:t>
            </w:r>
          </w:p>
          <w:p w:rsidR="00B61A0E" w:rsidRDefault="00AB5F19">
            <w:pPr>
              <w:pStyle w:val="Web"/>
              <w:wordWrap w:val="0"/>
              <w:spacing w:before="0" w:beforeAutospacing="0" w:after="0" w:afterAutospacing="0" w:line="320" w:lineRule="exact"/>
              <w:ind w:left="480" w:hanging="480"/>
            </w:pPr>
            <w:r>
              <w:rPr>
                <w:rFonts w:hint="eastAsia"/>
              </w:rPr>
              <w:t>二、配合業務需要，擴展及強化單一窗口資訊服務環境。</w:t>
            </w:r>
          </w:p>
          <w:p w:rsidR="00B61A0E" w:rsidRDefault="00AB5F19">
            <w:pPr>
              <w:pStyle w:val="Web"/>
              <w:wordWrap w:val="0"/>
              <w:spacing w:before="0" w:beforeAutospacing="0" w:after="0" w:afterAutospacing="0" w:line="320" w:lineRule="exact"/>
              <w:ind w:left="480" w:hanging="480"/>
            </w:pPr>
            <w:r>
              <w:rPr>
                <w:rFonts w:hint="eastAsia"/>
              </w:rPr>
              <w:t>三、推動單一窗口商品資料倉儲運用發展。</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關港貿單一窗口經貿資訊交換及分享</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推動「貨物唯一追蹤號碼(UCR)」</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firstLine="480"/>
            </w:pPr>
            <w:r>
              <w:rPr>
                <w:rFonts w:hint="eastAsia"/>
              </w:rPr>
              <w:t>賡續實施「貨物唯一追蹤號碼（UCR）」方案，提供查詢系統介面及進行相關宣導，鼓勵業者申報UCR，以強化國際物流之透明度及貨況追蹤查詢機制。</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強化國際關務合作，積極培育國際人才</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一、積極參與WTO、WCO及APEC等關務相關國際性會議，蒐集最新資訊與掌握全球趨勢，有助於我國關務制度與國際接軌。</w:t>
            </w:r>
          </w:p>
          <w:p w:rsidR="00B61A0E" w:rsidRDefault="00AB5F19">
            <w:pPr>
              <w:pStyle w:val="Web"/>
              <w:wordWrap w:val="0"/>
              <w:spacing w:before="0" w:beforeAutospacing="0" w:after="0" w:afterAutospacing="0" w:line="320" w:lineRule="exact"/>
              <w:ind w:left="480" w:hanging="480"/>
            </w:pPr>
            <w:r>
              <w:rPr>
                <w:rFonts w:hint="eastAsia"/>
              </w:rPr>
              <w:t>二、配合兩岸經濟合作架構協議（ECFA）之推動，落實海峽兩岸海關合作協議之執行，就通關、查緝、統計及關稅等方面進行合作。</w:t>
            </w:r>
          </w:p>
          <w:p w:rsidR="00B61A0E" w:rsidRDefault="00AB5F19">
            <w:pPr>
              <w:pStyle w:val="Web"/>
              <w:wordWrap w:val="0"/>
              <w:spacing w:before="0" w:beforeAutospacing="0" w:after="0" w:afterAutospacing="0" w:line="320" w:lineRule="exact"/>
              <w:ind w:left="480" w:hanging="480"/>
            </w:pPr>
            <w:r>
              <w:rPr>
                <w:rFonts w:hint="eastAsia"/>
              </w:rPr>
              <w:lastRenderedPageBreak/>
              <w:t>三、舉辦國際性及兩岸會議或活動，促進與各國海關良好互動，以強化關務合作；持續辦理國際關務人才之培訓，增進海關人員處理國際事務能力。</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配合國際商品統一分類制度(HS)2017年版修正海關進口稅則</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一、完成HS2017年版修正內容翻譯及稅則稅率轉換組配表。</w:t>
            </w:r>
          </w:p>
          <w:p w:rsidR="00B61A0E" w:rsidRDefault="00AB5F19">
            <w:pPr>
              <w:pStyle w:val="Web"/>
              <w:wordWrap w:val="0"/>
              <w:spacing w:before="0" w:beforeAutospacing="0" w:after="0" w:afterAutospacing="0" w:line="320" w:lineRule="exact"/>
              <w:ind w:left="480" w:hanging="480"/>
            </w:pPr>
            <w:r>
              <w:rPr>
                <w:rFonts w:hint="eastAsia"/>
              </w:rPr>
              <w:t>二、與相關機關完成會商，舉辦座談會聽取各界建議。</w:t>
            </w:r>
          </w:p>
          <w:p w:rsidR="00B61A0E" w:rsidRDefault="00AB5F19">
            <w:pPr>
              <w:pStyle w:val="Web"/>
              <w:wordWrap w:val="0"/>
              <w:spacing w:before="0" w:beforeAutospacing="0" w:after="0" w:afterAutospacing="0" w:line="320" w:lineRule="exact"/>
              <w:ind w:left="480" w:hanging="480"/>
            </w:pPr>
            <w:r>
              <w:rPr>
                <w:rFonts w:hint="eastAsia"/>
              </w:rPr>
              <w:t>三、擬具海關進口稅則部分稅則修正草案提報財政部關稅稅率委員會審議後，報請行政院核轉立法院審議。</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提升廠商C1進口報單申報貨物歸列稅則之正確性</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一、確認完成編列「進出口貨物申報要項總表」及修訂相關配套措施，並規劃辦理與報關業者之業務宣導。</w:t>
            </w:r>
          </w:p>
          <w:p w:rsidR="00B61A0E" w:rsidRDefault="00AB5F19">
            <w:pPr>
              <w:pStyle w:val="Web"/>
              <w:wordWrap w:val="0"/>
              <w:spacing w:before="0" w:beforeAutospacing="0" w:after="0" w:afterAutospacing="0" w:line="320" w:lineRule="exact"/>
              <w:ind w:left="480" w:hanging="480"/>
            </w:pPr>
            <w:r>
              <w:rPr>
                <w:rFonts w:hint="eastAsia"/>
              </w:rPr>
              <w:t>二、賡續辦理研討各關C1進口報單篩選稅則號別疑似申報錯誤之逐季抽核業務。</w:t>
            </w:r>
          </w:p>
          <w:p w:rsidR="00B61A0E" w:rsidRDefault="00AB5F19">
            <w:pPr>
              <w:pStyle w:val="Web"/>
              <w:wordWrap w:val="0"/>
              <w:spacing w:before="0" w:beforeAutospacing="0" w:after="0" w:afterAutospacing="0" w:line="320" w:lineRule="exact"/>
              <w:ind w:left="480" w:hanging="480"/>
            </w:pPr>
            <w:r>
              <w:rPr>
                <w:rFonts w:hint="eastAsia"/>
              </w:rPr>
              <w:t>三、宣導已有進口紀錄之進口貨物，亦得申請稅則預先審核，以利廠商正確申報稅則號別。</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推動與亞太地區國家、海峽兩岸及</w:t>
            </w:r>
            <w:r w:rsidR="00CD426A">
              <w:rPr>
                <w:rFonts w:hint="eastAsia"/>
              </w:rPr>
              <w:t>臺</w:t>
            </w:r>
            <w:r>
              <w:rPr>
                <w:rFonts w:hint="eastAsia"/>
              </w:rPr>
              <w:t>港間AEO相互承認合作</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rsidP="001D1ADE">
            <w:pPr>
              <w:pStyle w:val="Web"/>
              <w:wordWrap w:val="0"/>
              <w:spacing w:before="0" w:beforeAutospacing="0" w:after="0" w:afterAutospacing="0" w:line="320" w:lineRule="exact"/>
              <w:ind w:firstLine="480"/>
            </w:pPr>
            <w:r>
              <w:rPr>
                <w:rFonts w:hint="eastAsia"/>
              </w:rPr>
              <w:t>積極與亞太地區國家、海峽兩岸及</w:t>
            </w:r>
            <w:r w:rsidR="001D1ADE">
              <w:rPr>
                <w:rFonts w:hint="eastAsia"/>
              </w:rPr>
              <w:t>臺</w:t>
            </w:r>
            <w:r>
              <w:rPr>
                <w:rFonts w:hint="eastAsia"/>
              </w:rPr>
              <w:t>港海關辦理優質企業（AEO）合作交流會議、進行雙方AEO法規比對、聯合驗證及資料交換等工作，以強化推動AEO相互承認合作。</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強化智慧財產權邊境保護措施，提升查緝績效</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一、積極參與國內外智慧財產權邊境管制相關活動及會議，以強化跨部會合作横向連繫，並與其他經濟體就法規、查緝系統、情資及實務等交流。</w:t>
            </w:r>
          </w:p>
          <w:p w:rsidR="00B61A0E" w:rsidRDefault="00AB5F19">
            <w:pPr>
              <w:pStyle w:val="Web"/>
              <w:wordWrap w:val="0"/>
              <w:spacing w:before="0" w:beforeAutospacing="0" w:after="0" w:afterAutospacing="0" w:line="320" w:lineRule="exact"/>
              <w:ind w:left="480" w:hanging="480"/>
            </w:pPr>
            <w:r>
              <w:rPr>
                <w:rFonts w:hint="eastAsia"/>
              </w:rPr>
              <w:t>二、精進關務智慧財產權資訊系統，以提高系統便利性及商民使用率；強化風險管理機制，提升內部行政效能。</w:t>
            </w:r>
          </w:p>
          <w:p w:rsidR="00B61A0E" w:rsidRDefault="00AB5F19">
            <w:pPr>
              <w:pStyle w:val="Web"/>
              <w:wordWrap w:val="0"/>
              <w:spacing w:before="0" w:beforeAutospacing="0" w:after="0" w:afterAutospacing="0" w:line="320" w:lineRule="exact"/>
              <w:ind w:left="480" w:hanging="480"/>
            </w:pPr>
            <w:r>
              <w:rPr>
                <w:rFonts w:hint="eastAsia"/>
              </w:rPr>
              <w:t>三、研議歐盟相關制度，修訂智慧財產權邊境管制相關法規，以利國際接軌並加強對權利人保護。</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自由經濟示範區資訊暨關務資源整合服務計畫(計畫名稱於106年度起修正為關務服務資源整合計畫)</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一、整合電子帳冊資訊並規劃選案功能模組。</w:t>
            </w:r>
          </w:p>
          <w:p w:rsidR="00B61A0E" w:rsidRDefault="00AB5F19">
            <w:pPr>
              <w:pStyle w:val="Web"/>
              <w:wordWrap w:val="0"/>
              <w:spacing w:before="0" w:beforeAutospacing="0" w:after="0" w:afterAutospacing="0" w:line="320" w:lineRule="exact"/>
              <w:ind w:left="480" w:hanging="480"/>
            </w:pPr>
            <w:r>
              <w:rPr>
                <w:rFonts w:hint="eastAsia"/>
              </w:rPr>
              <w:t>二、邀集相關機關成立「跨機關資訊整合工作圈」，並召開會議協調跨機關流程及需求。</w:t>
            </w:r>
          </w:p>
          <w:p w:rsidR="00B61A0E" w:rsidRDefault="00AB5F19">
            <w:pPr>
              <w:pStyle w:val="Web"/>
              <w:wordWrap w:val="0"/>
              <w:spacing w:before="0" w:beforeAutospacing="0" w:after="0" w:afterAutospacing="0" w:line="320" w:lineRule="exact"/>
              <w:ind w:left="480" w:hanging="480"/>
            </w:pPr>
            <w:r>
              <w:rPr>
                <w:rFonts w:hint="eastAsia"/>
              </w:rPr>
              <w:t>三、研擬關務資源整合需求，辦理招標作業。</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推動跨機關需求整合</w:t>
            </w:r>
          </w:p>
        </w:tc>
      </w:tr>
      <w:tr w:rsidR="00B61A0E">
        <w:trPr>
          <w:divId w:val="15735214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國有財產業務</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接管不動產</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firstLine="480"/>
            </w:pPr>
            <w:r>
              <w:rPr>
                <w:rFonts w:hint="eastAsia"/>
              </w:rPr>
              <w:t>接管各機關移交或依法歸屬國有不動產，105年度預計辦理1萬4,387筆（棟）。</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勘（清）查土</w:t>
            </w:r>
            <w:r>
              <w:rPr>
                <w:rFonts w:hint="eastAsia"/>
              </w:rPr>
              <w:lastRenderedPageBreak/>
              <w:t>地</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firstLine="480"/>
            </w:pPr>
            <w:r>
              <w:rPr>
                <w:rFonts w:hint="eastAsia"/>
              </w:rPr>
              <w:t>辦理民眾申租、購、新接管及政府機關申請</w:t>
            </w:r>
            <w:r>
              <w:rPr>
                <w:rFonts w:hint="eastAsia"/>
              </w:rPr>
              <w:lastRenderedPageBreak/>
              <w:t>撥用土地等之實地調查，105年度預計辦理17萬6,600筆（錄）。</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建置國家資產異動作業平臺</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firstLine="480"/>
            </w:pPr>
            <w:r>
              <w:rPr>
                <w:rFonts w:hint="eastAsia"/>
              </w:rPr>
              <w:t>釐整異動國家資產資料庫。</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落實國家資產經營管理一元化機制</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firstLine="480"/>
            </w:pPr>
            <w:r>
              <w:rPr>
                <w:rFonts w:hint="eastAsia"/>
              </w:rPr>
              <w:t>辦理國有不動產撥用予各級政府機關，有效開發利用或管理。</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提供公務或公共需用地</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輔導管理機關健全國有公用財產管理業務</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一、辦理國有公用財產管理情形實地訪查。</w:t>
            </w:r>
          </w:p>
          <w:p w:rsidR="00B61A0E" w:rsidRDefault="00AB5F19">
            <w:pPr>
              <w:pStyle w:val="Web"/>
              <w:wordWrap w:val="0"/>
              <w:spacing w:before="0" w:beforeAutospacing="0" w:after="0" w:afterAutospacing="0" w:line="320" w:lineRule="exact"/>
              <w:ind w:left="480" w:hanging="480"/>
            </w:pPr>
            <w:r>
              <w:rPr>
                <w:rFonts w:hint="eastAsia"/>
              </w:rPr>
              <w:t>二、國有公用財產管理業務教育訓練。</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被占用國有非公用不動產加強清理計畫</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rsidP="00A86C63">
            <w:pPr>
              <w:pStyle w:val="Web"/>
              <w:spacing w:before="0" w:beforeAutospacing="0" w:after="0" w:afterAutospacing="0" w:line="320" w:lineRule="exact"/>
              <w:ind w:firstLine="480"/>
            </w:pPr>
            <w:r>
              <w:rPr>
                <w:rFonts w:hint="eastAsia"/>
              </w:rPr>
              <w:t>依行政院核定「被占用國有非公用不動產加強清理計畫」，辦理清查，確認現況，確屬占用者，以訴訟、結合公權力機關強制排除等方式，優先處理大面積、高價值及涉及國土保安之占用。以遏止占用歪風、實現公平正義，收回之土地可多元運用，提高效益。預計105年度辦理41,823 筆（錄）。</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積極處理被占用土地</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屏東縣高樹鄉遭盜採砂石國有土地坑洞回填及保全計畫</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firstLine="480"/>
            </w:pPr>
            <w:r>
              <w:rPr>
                <w:rFonts w:hint="eastAsia"/>
              </w:rPr>
              <w:t>就屏東縣高樹鄉遭盜採砂石國有土地坑洞辦理分期分區回填作業，並輔以保全事宜，避免已回填完畢及尚未回填之坑洞遭傾倒廢棄物、占用。預計105年度全數完成坑洞回填。</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回填屏東縣高樹鄉遭盜採砂石國有土地坑洞</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以出租、招標設定地上權、改良利用等方式活化利用之租金收入金額</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firstLine="480"/>
            </w:pPr>
            <w:r>
              <w:rPr>
                <w:rFonts w:hint="eastAsia"/>
              </w:rPr>
              <w:t>國有土地除保留公用外，配合都市發展，靈活運用出租、招標設定地上權、改良利用等方式活化利用，藉以引進民間技術、資金、人力以及企業經營理念，參與國有土地經營，以加速國有土地之開發、減輕政府管理負擔，及增裕國庫收入，可創造25億元之租金收入。</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多元利用國有土地，提高效益</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國有土地參與都市更新</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一、依都市更新條例相關規定，積極參與民間申請實施之都市更新事業案。</w:t>
            </w:r>
          </w:p>
          <w:p w:rsidR="00B61A0E" w:rsidRDefault="00AB5F19">
            <w:pPr>
              <w:pStyle w:val="Web"/>
              <w:wordWrap w:val="0"/>
              <w:spacing w:before="0" w:beforeAutospacing="0" w:after="0" w:afterAutospacing="0" w:line="320" w:lineRule="exact"/>
              <w:ind w:left="480" w:hanging="480"/>
            </w:pPr>
            <w:r>
              <w:rPr>
                <w:rFonts w:hint="eastAsia"/>
              </w:rPr>
              <w:t>二、配合內政部依行政院核定「加速推動都市更新方案」勘選或「都市更新示範計畫」等核定補助之地區，規劃期間配合暫緩處分，規劃完成依整體開發策略及都市更新實施方式，參與都市更新。</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r w:rsidR="00B61A0E">
        <w:trPr>
          <w:divId w:val="15735214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財政資訊業務</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推動電子發票，創造智慧好生活計畫</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一、發展行動化載具讀取機/POS機，研究防弊機制。</w:t>
            </w:r>
          </w:p>
          <w:p w:rsidR="00B61A0E" w:rsidRDefault="00AB5F19">
            <w:pPr>
              <w:pStyle w:val="Web"/>
              <w:wordWrap w:val="0"/>
              <w:spacing w:before="0" w:beforeAutospacing="0" w:after="0" w:afterAutospacing="0" w:line="320" w:lineRule="exact"/>
              <w:ind w:left="480" w:hanging="480"/>
            </w:pPr>
            <w:r>
              <w:rPr>
                <w:rFonts w:hint="eastAsia"/>
              </w:rPr>
              <w:t>二、研究多元捐贈方式及管道，以拓展電子發票服務族群。</w:t>
            </w:r>
          </w:p>
          <w:p w:rsidR="00B61A0E" w:rsidRDefault="00AB5F19">
            <w:pPr>
              <w:pStyle w:val="Web"/>
              <w:wordWrap w:val="0"/>
              <w:spacing w:before="0" w:beforeAutospacing="0" w:after="0" w:afterAutospacing="0" w:line="320" w:lineRule="exact"/>
              <w:ind w:left="480" w:hanging="480"/>
            </w:pPr>
            <w:r>
              <w:rPr>
                <w:rFonts w:hint="eastAsia"/>
              </w:rPr>
              <w:t>三、加強規劃、推動企業供應鏈之電子發票資料流之應用。</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推動統一發票電子化</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建構財政雲端服務網計畫</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一、賡續推動本部機房雲端化，建構財政雲端機房及應用系統開發環境，使各機關可依循標準開發雲端服務，並提供各機關通用之整合</w:t>
            </w:r>
            <w:r>
              <w:rPr>
                <w:rFonts w:hint="eastAsia"/>
              </w:rPr>
              <w:lastRenderedPageBreak/>
              <w:t>資源管理服務（例如帳號管理、建構管理等），減少各機關重複建置，達到資源整合效益。</w:t>
            </w:r>
          </w:p>
          <w:p w:rsidR="00B61A0E" w:rsidRDefault="00AB5F19">
            <w:pPr>
              <w:pStyle w:val="Web"/>
              <w:wordWrap w:val="0"/>
              <w:spacing w:before="0" w:beforeAutospacing="0" w:after="0" w:afterAutospacing="0" w:line="320" w:lineRule="exact"/>
              <w:ind w:left="480" w:hanging="480"/>
            </w:pPr>
            <w:r>
              <w:rPr>
                <w:rFonts w:hint="eastAsia"/>
              </w:rPr>
              <w:t>二、辦理本部國產、財訓等資訊系統雲端化，促進本部資訊加值，加強財政資料共享與應用。</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lastRenderedPageBreak/>
              <w:t>提升公用財產系統功能</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強化商品流程溯源追蹤與跨域稽查整合計畫</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一、維運並提升食品安全支援效率。</w:t>
            </w:r>
          </w:p>
          <w:p w:rsidR="00B61A0E" w:rsidRDefault="00AB5F19">
            <w:pPr>
              <w:pStyle w:val="Web"/>
              <w:wordWrap w:val="0"/>
              <w:spacing w:before="0" w:beforeAutospacing="0" w:after="0" w:afterAutospacing="0" w:line="320" w:lineRule="exact"/>
              <w:ind w:left="480" w:hanging="480"/>
            </w:pPr>
            <w:r>
              <w:rPr>
                <w:rFonts w:hint="eastAsia"/>
              </w:rPr>
              <w:t>二、推動跨領域整合應用 。</w:t>
            </w:r>
          </w:p>
          <w:p w:rsidR="00B61A0E" w:rsidRDefault="00AB5F19">
            <w:pPr>
              <w:pStyle w:val="Web"/>
              <w:wordWrap w:val="0"/>
              <w:spacing w:before="0" w:beforeAutospacing="0" w:after="0" w:afterAutospacing="0" w:line="320" w:lineRule="exact"/>
              <w:ind w:left="480" w:hanging="480"/>
            </w:pPr>
            <w:r>
              <w:rPr>
                <w:rFonts w:hint="eastAsia"/>
              </w:rPr>
              <w:t>三、依食品安全衛生管理法規定，提升B2B電子發票普及率。</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推動食品業者統一發票電子化</w:t>
            </w:r>
          </w:p>
        </w:tc>
      </w:tr>
      <w:tr w:rsidR="00B61A0E">
        <w:trPr>
          <w:divId w:val="157352141"/>
        </w:trPr>
        <w:tc>
          <w:tcPr>
            <w:tcW w:w="0" w:type="auto"/>
            <w:vMerge/>
            <w:tcBorders>
              <w:top w:val="outset" w:sz="6" w:space="0" w:color="000000"/>
              <w:left w:val="outset" w:sz="6" w:space="0" w:color="000000"/>
              <w:bottom w:val="outset" w:sz="6" w:space="0" w:color="000000"/>
              <w:right w:val="outset" w:sz="6" w:space="0" w:color="000000"/>
            </w:tcBorders>
            <w:hideMark/>
          </w:tcPr>
          <w:p w:rsidR="00B61A0E" w:rsidRDefault="00B61A0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財政巨量資料研究中心研發計畫</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一、設置財政巨量資料研究中心，提供本部巨量資料分析人員、管理人員及學研界專家學者使用。</w:t>
            </w:r>
          </w:p>
          <w:p w:rsidR="00B61A0E" w:rsidRDefault="00AB5F19">
            <w:pPr>
              <w:pStyle w:val="Web"/>
              <w:wordWrap w:val="0"/>
              <w:spacing w:before="0" w:beforeAutospacing="0" w:after="0" w:afterAutospacing="0" w:line="320" w:lineRule="exact"/>
              <w:ind w:left="480" w:hanging="480"/>
            </w:pPr>
            <w:r>
              <w:rPr>
                <w:rFonts w:hint="eastAsia"/>
              </w:rPr>
              <w:t>二、深化財政巨量資料應用議題研究，並循政學合作模式，強化政府資源運用效益，善用前瞻科技，解決政府當前重要施政課題。</w:t>
            </w:r>
          </w:p>
          <w:p w:rsidR="00B61A0E" w:rsidRDefault="00AB5F19">
            <w:pPr>
              <w:pStyle w:val="Web"/>
              <w:wordWrap w:val="0"/>
              <w:spacing w:before="0" w:beforeAutospacing="0" w:after="0" w:afterAutospacing="0" w:line="320" w:lineRule="exact"/>
              <w:ind w:left="480" w:hanging="480"/>
            </w:pPr>
            <w:r>
              <w:rPr>
                <w:rFonts w:hint="eastAsia"/>
              </w:rPr>
              <w:t>三、建構財政巨量資料分析應用環境，提供巨量資料分析</w:t>
            </w:r>
            <w:r w:rsidR="008B55C7">
              <w:rPr>
                <w:rFonts w:hint="eastAsia"/>
              </w:rPr>
              <w:t>平臺</w:t>
            </w:r>
            <w:r>
              <w:rPr>
                <w:rFonts w:hint="eastAsia"/>
              </w:rPr>
              <w:t>服務，並推動資料永保，有效管理及運用資源。</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財政巨量資料之研究</w:t>
            </w:r>
          </w:p>
        </w:tc>
      </w:tr>
      <w:tr w:rsidR="00B61A0E">
        <w:trPr>
          <w:divId w:val="157352141"/>
        </w:trPr>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促參業務</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促進民間參與公共建設業務</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 xml:space="preserve">一、促參法令相關議題檢討及推動制度建置。 </w:t>
            </w:r>
          </w:p>
          <w:p w:rsidR="00B61A0E" w:rsidRDefault="00AB5F19">
            <w:pPr>
              <w:pStyle w:val="Web"/>
              <w:wordWrap w:val="0"/>
              <w:spacing w:before="0" w:beforeAutospacing="0" w:after="0" w:afterAutospacing="0" w:line="320" w:lineRule="exact"/>
              <w:ind w:left="480" w:hanging="480"/>
            </w:pPr>
            <w:r>
              <w:rPr>
                <w:rFonts w:hint="eastAsia"/>
              </w:rPr>
              <w:t>二、辦理促參專業輔導與商機宣導事宜。</w:t>
            </w:r>
          </w:p>
          <w:p w:rsidR="00B61A0E" w:rsidRDefault="00AB5F19">
            <w:pPr>
              <w:pStyle w:val="Web"/>
              <w:wordWrap w:val="0"/>
              <w:spacing w:before="0" w:beforeAutospacing="0" w:after="0" w:afterAutospacing="0" w:line="320" w:lineRule="exact"/>
              <w:ind w:left="480" w:hanging="480"/>
            </w:pPr>
            <w:r>
              <w:rPr>
                <w:rFonts w:hint="eastAsia"/>
              </w:rPr>
              <w:t>三、辦理民間參與公共建設金擘獎評選與頒獎。</w:t>
            </w:r>
          </w:p>
          <w:p w:rsidR="00B61A0E" w:rsidRDefault="00AB5F19">
            <w:pPr>
              <w:pStyle w:val="Web"/>
              <w:wordWrap w:val="0"/>
              <w:spacing w:before="0" w:beforeAutospacing="0" w:after="0" w:afterAutospacing="0" w:line="320" w:lineRule="exact"/>
              <w:ind w:left="480" w:hanging="480"/>
            </w:pPr>
            <w:r>
              <w:rPr>
                <w:rFonts w:hint="eastAsia"/>
              </w:rPr>
              <w:t>四、補助主辦機關辦理促參前置作業。</w:t>
            </w:r>
          </w:p>
          <w:p w:rsidR="00B61A0E" w:rsidRDefault="00AB5F19">
            <w:pPr>
              <w:pStyle w:val="Web"/>
              <w:wordWrap w:val="0"/>
              <w:spacing w:before="0" w:beforeAutospacing="0" w:after="0" w:afterAutospacing="0" w:line="320" w:lineRule="exact"/>
              <w:ind w:left="480" w:hanging="480"/>
            </w:pPr>
            <w:r>
              <w:rPr>
                <w:rFonts w:hint="eastAsia"/>
              </w:rPr>
              <w:t>五、強化促參資訊系統。</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pPr>
            <w:r>
              <w:rPr>
                <w:rFonts w:hint="eastAsia"/>
              </w:rPr>
              <w:t>研修(訂)促參相關法規，健全促參法制環境</w:t>
            </w:r>
          </w:p>
        </w:tc>
      </w:tr>
      <w:tr w:rsidR="00B61A0E">
        <w:trPr>
          <w:divId w:val="157352141"/>
        </w:trPr>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一般行政</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both"/>
            </w:pPr>
            <w:r>
              <w:rPr>
                <w:rFonts w:hint="eastAsia"/>
              </w:rPr>
              <w:t>簽署財稅關務協定促進國際財政合作</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AB5F19">
            <w:pPr>
              <w:pStyle w:val="Web"/>
              <w:wordWrap w:val="0"/>
              <w:spacing w:before="0" w:beforeAutospacing="0" w:after="0" w:afterAutospacing="0" w:line="320" w:lineRule="exact"/>
              <w:ind w:left="480" w:hanging="480"/>
            </w:pPr>
            <w:r>
              <w:rPr>
                <w:rFonts w:hint="eastAsia"/>
              </w:rPr>
              <w:t>一、積極推動與我國經貿關係密切國家簽訂租稅協定，以避免重複課稅及防杜逃稅，促進經貿、文化及科技交流，創造我國加入區域經濟整合之有利環境。</w:t>
            </w:r>
          </w:p>
          <w:p w:rsidR="00B61A0E" w:rsidRDefault="00AB5F19">
            <w:pPr>
              <w:pStyle w:val="Web"/>
              <w:wordWrap w:val="0"/>
              <w:spacing w:before="0" w:beforeAutospacing="0" w:after="0" w:afterAutospacing="0" w:line="320" w:lineRule="exact"/>
              <w:ind w:left="480" w:hanging="480"/>
            </w:pPr>
            <w:r>
              <w:rPr>
                <w:rFonts w:hint="eastAsia"/>
              </w:rPr>
              <w:t>二、積極推動與各國洽簽關務互助協定及貨品暫准通關證協定，並參與國際關務諮商會議及相關研討會，促進關務實質合作與交流。</w:t>
            </w:r>
          </w:p>
          <w:p w:rsidR="00B61A0E" w:rsidRDefault="00AB5F19">
            <w:pPr>
              <w:pStyle w:val="Web"/>
              <w:wordWrap w:val="0"/>
              <w:spacing w:before="0" w:beforeAutospacing="0" w:after="0" w:afterAutospacing="0" w:line="320" w:lineRule="exact"/>
              <w:ind w:left="480" w:hanging="480"/>
            </w:pPr>
            <w:r>
              <w:rPr>
                <w:rFonts w:hint="eastAsia"/>
              </w:rPr>
              <w:t>三、積極推動與各國人員互訪、洽簽及執行財政合作瞭解備忘錄或協定，並參與相關國際會議及活動，強化財政實質合作關係與交流。</w:t>
            </w:r>
          </w:p>
        </w:tc>
        <w:tc>
          <w:tcPr>
            <w:tcW w:w="0" w:type="auto"/>
            <w:tcBorders>
              <w:top w:val="outset" w:sz="6" w:space="0" w:color="000000"/>
              <w:left w:val="outset" w:sz="6" w:space="0" w:color="000000"/>
              <w:bottom w:val="outset" w:sz="6" w:space="0" w:color="000000"/>
              <w:right w:val="outset" w:sz="6" w:space="0" w:color="000000"/>
            </w:tcBorders>
            <w:hideMark/>
          </w:tcPr>
          <w:p w:rsidR="00B61A0E" w:rsidRDefault="00B61A0E"/>
        </w:tc>
      </w:tr>
    </w:tbl>
    <w:p w:rsidR="00AB5F19" w:rsidRDefault="00AB5F19">
      <w:pPr>
        <w:divId w:val="157352141"/>
      </w:pPr>
    </w:p>
    <w:sectPr w:rsidR="00AB5F19">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D6F" w:rsidRDefault="002D6D6F">
      <w:r>
        <w:separator/>
      </w:r>
    </w:p>
  </w:endnote>
  <w:endnote w:type="continuationSeparator" w:id="0">
    <w:p w:rsidR="002D6D6F" w:rsidRDefault="002D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0E" w:rsidRDefault="00DD567F" w:rsidP="00DD567F">
    <w:pPr>
      <w:pStyle w:val="a3"/>
      <w:framePr w:w="11907" w:wrap="around" w:vAnchor="text" w:hAnchor="page" w:x="1" w:y="3"/>
      <w:rPr>
        <w:rStyle w:val="a5"/>
        <w:sz w:val="20"/>
        <w:szCs w:val="20"/>
      </w:rPr>
    </w:pPr>
    <w:r>
      <w:rPr>
        <w:rStyle w:val="a5"/>
        <w:rFonts w:hint="eastAsia"/>
        <w:sz w:val="20"/>
        <w:szCs w:val="20"/>
      </w:rPr>
      <w:t>5-</w:t>
    </w:r>
    <w:r w:rsidR="00AB5F19">
      <w:rPr>
        <w:rStyle w:val="a5"/>
        <w:rFonts w:hint="eastAsia"/>
        <w:sz w:val="20"/>
        <w:szCs w:val="20"/>
      </w:rPr>
      <w:fldChar w:fldCharType="begin"/>
    </w:r>
    <w:r w:rsidR="00AB5F19">
      <w:rPr>
        <w:rStyle w:val="a5"/>
        <w:rFonts w:hint="eastAsia"/>
        <w:sz w:val="20"/>
        <w:szCs w:val="20"/>
      </w:rPr>
      <w:instrText xml:space="preserve">PAGE  </w:instrText>
    </w:r>
    <w:r w:rsidR="00AB5F19">
      <w:rPr>
        <w:rStyle w:val="a5"/>
        <w:rFonts w:hint="eastAsia"/>
        <w:sz w:val="20"/>
        <w:szCs w:val="20"/>
      </w:rPr>
      <w:fldChar w:fldCharType="separate"/>
    </w:r>
    <w:r w:rsidR="001348B6">
      <w:rPr>
        <w:rStyle w:val="a5"/>
        <w:noProof/>
        <w:sz w:val="20"/>
        <w:szCs w:val="20"/>
      </w:rPr>
      <w:t>2</w:t>
    </w:r>
    <w:r w:rsidR="00AB5F19">
      <w:rPr>
        <w:rStyle w:val="a5"/>
        <w:rFonts w:hint="eastAsia"/>
        <w:sz w:val="20"/>
        <w:szCs w:val="20"/>
      </w:rPr>
      <w:fldChar w:fldCharType="end"/>
    </w:r>
  </w:p>
  <w:p w:rsidR="00B61A0E" w:rsidRDefault="00B61A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D6F" w:rsidRDefault="002D6D6F">
      <w:r>
        <w:separator/>
      </w:r>
    </w:p>
  </w:footnote>
  <w:footnote w:type="continuationSeparator" w:id="0">
    <w:p w:rsidR="002D6D6F" w:rsidRDefault="002D6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F26EC0"/>
    <w:rsid w:val="001348B6"/>
    <w:rsid w:val="001D1ADE"/>
    <w:rsid w:val="002D6D6F"/>
    <w:rsid w:val="005005D7"/>
    <w:rsid w:val="005A5C90"/>
    <w:rsid w:val="008B55C7"/>
    <w:rsid w:val="00A86C63"/>
    <w:rsid w:val="00AB5F19"/>
    <w:rsid w:val="00AC5E28"/>
    <w:rsid w:val="00B61A0E"/>
    <w:rsid w:val="00CD426A"/>
    <w:rsid w:val="00DD567F"/>
    <w:rsid w:val="00F26E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DD567F"/>
    <w:pPr>
      <w:tabs>
        <w:tab w:val="center" w:pos="4153"/>
        <w:tab w:val="right" w:pos="8306"/>
      </w:tabs>
      <w:snapToGrid w:val="0"/>
    </w:pPr>
    <w:rPr>
      <w:sz w:val="20"/>
      <w:szCs w:val="20"/>
    </w:rPr>
  </w:style>
  <w:style w:type="character" w:customStyle="1" w:styleId="a7">
    <w:name w:val="頁首 字元"/>
    <w:basedOn w:val="a0"/>
    <w:link w:val="a6"/>
    <w:uiPriority w:val="99"/>
    <w:rsid w:val="00DD567F"/>
    <w:rPr>
      <w:rFonts w:ascii="新細明體" w:eastAsia="新細明體" w:hAnsi="新細明體" w:cs="新細明體"/>
    </w:rPr>
  </w:style>
  <w:style w:type="paragraph" w:styleId="a8">
    <w:name w:val="Balloon Text"/>
    <w:basedOn w:val="a"/>
    <w:link w:val="a9"/>
    <w:uiPriority w:val="99"/>
    <w:semiHidden/>
    <w:unhideWhenUsed/>
    <w:rsid w:val="00CD426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D42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DD567F"/>
    <w:pPr>
      <w:tabs>
        <w:tab w:val="center" w:pos="4153"/>
        <w:tab w:val="right" w:pos="8306"/>
      </w:tabs>
      <w:snapToGrid w:val="0"/>
    </w:pPr>
    <w:rPr>
      <w:sz w:val="20"/>
      <w:szCs w:val="20"/>
    </w:rPr>
  </w:style>
  <w:style w:type="character" w:customStyle="1" w:styleId="a7">
    <w:name w:val="頁首 字元"/>
    <w:basedOn w:val="a0"/>
    <w:link w:val="a6"/>
    <w:uiPriority w:val="99"/>
    <w:rsid w:val="00DD567F"/>
    <w:rPr>
      <w:rFonts w:ascii="新細明體" w:eastAsia="新細明體" w:hAnsi="新細明體" w:cs="新細明體"/>
    </w:rPr>
  </w:style>
  <w:style w:type="paragraph" w:styleId="a8">
    <w:name w:val="Balloon Text"/>
    <w:basedOn w:val="a"/>
    <w:link w:val="a9"/>
    <w:uiPriority w:val="99"/>
    <w:semiHidden/>
    <w:unhideWhenUsed/>
    <w:rsid w:val="00CD426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D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214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1430</Words>
  <Characters>8153</Characters>
  <Application>Microsoft Office Word</Application>
  <DocSecurity>0</DocSecurity>
  <Lines>67</Lines>
  <Paragraphs>19</Paragraphs>
  <ScaleCrop>false</ScaleCrop>
  <Company>RDEC</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洪慧茹</dc:creator>
  <cp:lastModifiedBy>CWC</cp:lastModifiedBy>
  <cp:revision>2</cp:revision>
  <cp:lastPrinted>2016-01-15T07:14:00Z</cp:lastPrinted>
  <dcterms:created xsi:type="dcterms:W3CDTF">2016-01-21T01:59:00Z</dcterms:created>
  <dcterms:modified xsi:type="dcterms:W3CDTF">2016-01-21T01:59:00Z</dcterms:modified>
</cp:coreProperties>
</file>