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88" w:rsidRPr="009A2816" w:rsidRDefault="00E10788" w:rsidP="004C79FD">
      <w:pPr>
        <w:pStyle w:val="k00t17"/>
        <w:rPr>
          <w:color w:val="000000" w:themeColor="text1"/>
        </w:rPr>
      </w:pPr>
      <w:r w:rsidRPr="009A2816">
        <w:rPr>
          <w:color w:val="000000" w:themeColor="text1"/>
        </w:rPr>
        <w:t>第三章</w:t>
      </w:r>
      <w:r w:rsidR="004F5248" w:rsidRPr="009A2816">
        <w:rPr>
          <w:color w:val="000000" w:themeColor="text1"/>
        </w:rPr>
        <w:t xml:space="preserve">　</w:t>
      </w:r>
      <w:r w:rsidRPr="009A2816">
        <w:rPr>
          <w:color w:val="000000" w:themeColor="text1"/>
        </w:rPr>
        <w:t>重要政策執行檢討</w:t>
      </w:r>
    </w:p>
    <w:p w:rsidR="00E33152" w:rsidRPr="009A2816" w:rsidRDefault="00E33152" w:rsidP="004C79FD">
      <w:pPr>
        <w:pStyle w:val="line"/>
        <w:rPr>
          <w:color w:val="000000" w:themeColor="text1"/>
        </w:rPr>
      </w:pPr>
    </w:p>
    <w:p w:rsidR="004F5248" w:rsidRPr="009A2816" w:rsidRDefault="004F5248" w:rsidP="007C0388">
      <w:pPr>
        <w:pStyle w:val="k02"/>
        <w:spacing w:line="410" w:lineRule="exact"/>
        <w:ind w:firstLine="576"/>
        <w:rPr>
          <w:color w:val="000000" w:themeColor="text1"/>
        </w:rPr>
      </w:pPr>
      <w:r w:rsidRPr="009A2816">
        <w:rPr>
          <w:rFonts w:hint="eastAsia"/>
          <w:color w:val="000000" w:themeColor="text1"/>
        </w:rPr>
        <w:t>103</w:t>
      </w:r>
      <w:r w:rsidRPr="009A2816">
        <w:rPr>
          <w:rFonts w:hint="eastAsia"/>
          <w:color w:val="000000" w:themeColor="text1"/>
        </w:rPr>
        <w:t>年政府持續推動全方位國家建設工程，由「活力經濟」、「公義社會」、「廉能政府」、「優質文教」、「永續環境」、「全面建設」、「和平兩岸」、「友善國際」等八大面向著手</w:t>
      </w:r>
      <w:r w:rsidR="00042A93" w:rsidRPr="009A2816">
        <w:rPr>
          <w:rFonts w:hint="eastAsia"/>
          <w:color w:val="000000" w:themeColor="text1"/>
        </w:rPr>
        <w:t>，戮力達成各項發展目標</w:t>
      </w:r>
      <w:r w:rsidRPr="009A2816">
        <w:rPr>
          <w:rFonts w:hint="eastAsia"/>
          <w:color w:val="000000" w:themeColor="text1"/>
        </w:rPr>
        <w:t>。</w:t>
      </w:r>
      <w:r w:rsidR="00042A93" w:rsidRPr="009A2816">
        <w:rPr>
          <w:rFonts w:hint="eastAsia"/>
          <w:color w:val="000000" w:themeColor="text1"/>
        </w:rPr>
        <w:t>各項重要政策之執行檢討，</w:t>
      </w:r>
      <w:r w:rsidR="00CB5331" w:rsidRPr="009A2816">
        <w:rPr>
          <w:rFonts w:hint="eastAsia"/>
          <w:color w:val="000000" w:themeColor="text1"/>
        </w:rPr>
        <w:t>政府</w:t>
      </w:r>
      <w:r w:rsidR="00042A93" w:rsidRPr="009A2816">
        <w:rPr>
          <w:rFonts w:hint="eastAsia"/>
          <w:color w:val="000000" w:themeColor="text1"/>
        </w:rPr>
        <w:t>除</w:t>
      </w:r>
      <w:r w:rsidR="00CB5331" w:rsidRPr="009A2816">
        <w:rPr>
          <w:rFonts w:hint="eastAsia"/>
          <w:color w:val="000000" w:themeColor="text1"/>
        </w:rPr>
        <w:t>針對</w:t>
      </w:r>
      <w:r w:rsidR="00042A93" w:rsidRPr="009A2816">
        <w:rPr>
          <w:rFonts w:hint="eastAsia"/>
          <w:color w:val="000000" w:themeColor="text1"/>
        </w:rPr>
        <w:t>原列目標及相關政策措施</w:t>
      </w:r>
      <w:r w:rsidR="00CB5331" w:rsidRPr="009A2816">
        <w:rPr>
          <w:rFonts w:hint="eastAsia"/>
          <w:color w:val="000000" w:themeColor="text1"/>
        </w:rPr>
        <w:t>確實檢討</w:t>
      </w:r>
      <w:r w:rsidR="00042A93" w:rsidRPr="009A2816">
        <w:rPr>
          <w:rFonts w:hint="eastAsia"/>
          <w:color w:val="000000" w:themeColor="text1"/>
        </w:rPr>
        <w:t>外，為因應經社環境變遷，亦</w:t>
      </w:r>
      <w:r w:rsidR="001730DC" w:rsidRPr="009A2816">
        <w:rPr>
          <w:rFonts w:hint="eastAsia"/>
          <w:color w:val="000000" w:themeColor="text1"/>
        </w:rPr>
        <w:t>納入</w:t>
      </w:r>
      <w:r w:rsidR="00042A93" w:rsidRPr="009A2816">
        <w:rPr>
          <w:rFonts w:hint="eastAsia"/>
          <w:color w:val="000000" w:themeColor="text1"/>
        </w:rPr>
        <w:t>新增重要施政</w:t>
      </w:r>
      <w:r w:rsidR="001730DC" w:rsidRPr="009A2816">
        <w:rPr>
          <w:rFonts w:hint="eastAsia"/>
          <w:color w:val="000000" w:themeColor="text1"/>
        </w:rPr>
        <w:t>措施</w:t>
      </w:r>
      <w:r w:rsidR="00CB5331" w:rsidRPr="009A2816">
        <w:rPr>
          <w:rFonts w:hint="eastAsia"/>
          <w:color w:val="000000" w:themeColor="text1"/>
        </w:rPr>
        <w:t>。</w:t>
      </w:r>
      <w:r w:rsidR="00CB5331" w:rsidRPr="009A2816">
        <w:rPr>
          <w:rFonts w:hint="eastAsia"/>
          <w:color w:val="000000" w:themeColor="text1"/>
        </w:rPr>
        <w:t>103</w:t>
      </w:r>
      <w:r w:rsidR="00CB5331" w:rsidRPr="009A2816">
        <w:rPr>
          <w:rFonts w:hint="eastAsia"/>
          <w:color w:val="000000" w:themeColor="text1"/>
        </w:rPr>
        <w:t>年重要政策</w:t>
      </w:r>
      <w:r w:rsidR="00042A93" w:rsidRPr="009A2816">
        <w:rPr>
          <w:rFonts w:hint="eastAsia"/>
          <w:color w:val="000000" w:themeColor="text1"/>
        </w:rPr>
        <w:t>執行檢討及成果如</w:t>
      </w:r>
      <w:r w:rsidR="00CB5331" w:rsidRPr="009A2816">
        <w:rPr>
          <w:rFonts w:hint="eastAsia"/>
          <w:color w:val="000000" w:themeColor="text1"/>
        </w:rPr>
        <w:t>以下</w:t>
      </w:r>
      <w:r w:rsidR="00042A93" w:rsidRPr="009A2816">
        <w:rPr>
          <w:rFonts w:hint="eastAsia"/>
          <w:color w:val="000000" w:themeColor="text1"/>
        </w:rPr>
        <w:t>各節所述。</w:t>
      </w:r>
    </w:p>
    <w:p w:rsidR="004F5248" w:rsidRPr="009A2816" w:rsidRDefault="004F5248" w:rsidP="004C79FD">
      <w:pPr>
        <w:pStyle w:val="line"/>
        <w:rPr>
          <w:color w:val="000000" w:themeColor="text1"/>
        </w:rPr>
      </w:pPr>
    </w:p>
    <w:p w:rsidR="00E10788" w:rsidRPr="009A2816" w:rsidRDefault="002D3D99" w:rsidP="004F5248">
      <w:pPr>
        <w:pStyle w:val="k00t15"/>
        <w:rPr>
          <w:color w:val="000000" w:themeColor="text1"/>
        </w:rPr>
      </w:pPr>
      <w:r w:rsidRPr="009A2816">
        <w:rPr>
          <w:rFonts w:hint="eastAsia"/>
          <w:color w:val="000000" w:themeColor="text1"/>
        </w:rPr>
        <w:t>第一節</w:t>
      </w:r>
      <w:r w:rsidR="004F5248" w:rsidRPr="009A2816">
        <w:rPr>
          <w:rFonts w:hint="eastAsia"/>
          <w:color w:val="000000" w:themeColor="text1"/>
        </w:rPr>
        <w:t xml:space="preserve">　</w:t>
      </w:r>
      <w:r w:rsidR="00E10788" w:rsidRPr="009A2816">
        <w:rPr>
          <w:color w:val="000000" w:themeColor="text1"/>
        </w:rPr>
        <w:t>活力經濟</w:t>
      </w:r>
    </w:p>
    <w:p w:rsidR="00A75BDD" w:rsidRPr="009A2816" w:rsidRDefault="00A75BDD" w:rsidP="004C79FD">
      <w:pPr>
        <w:pStyle w:val="line"/>
        <w:rPr>
          <w:color w:val="000000" w:themeColor="text1"/>
        </w:rPr>
      </w:pPr>
    </w:p>
    <w:p w:rsidR="00E33152" w:rsidRPr="009A2816" w:rsidRDefault="00610C17" w:rsidP="007C0388">
      <w:pPr>
        <w:pStyle w:val="k02"/>
        <w:spacing w:line="410" w:lineRule="exact"/>
        <w:ind w:firstLine="576"/>
        <w:rPr>
          <w:color w:val="000000" w:themeColor="text1"/>
        </w:rPr>
      </w:pPr>
      <w:r w:rsidRPr="009A2816">
        <w:rPr>
          <w:color w:val="000000" w:themeColor="text1"/>
        </w:rPr>
        <w:t>103</w:t>
      </w:r>
      <w:r w:rsidRPr="009A2816">
        <w:rPr>
          <w:color w:val="000000" w:themeColor="text1"/>
        </w:rPr>
        <w:t>年</w:t>
      </w:r>
      <w:r w:rsidRPr="009A2816">
        <w:rPr>
          <w:rFonts w:hint="eastAsia"/>
          <w:color w:val="000000" w:themeColor="text1"/>
        </w:rPr>
        <w:t>政府</w:t>
      </w:r>
      <w:r w:rsidR="00A75BDD" w:rsidRPr="009A2816">
        <w:rPr>
          <w:color w:val="000000" w:themeColor="text1"/>
        </w:rPr>
        <w:t>為提振經濟活力，續推經濟自由化，</w:t>
      </w:r>
      <w:r w:rsidR="006D7D4A" w:rsidRPr="009A2816">
        <w:rPr>
          <w:color w:val="000000" w:themeColor="text1"/>
        </w:rPr>
        <w:t>接軌國際，以擴大</w:t>
      </w:r>
      <w:r w:rsidR="00A75BDD" w:rsidRPr="009A2816">
        <w:rPr>
          <w:color w:val="000000" w:themeColor="text1"/>
        </w:rPr>
        <w:t>出口、布局全球；</w:t>
      </w:r>
      <w:r w:rsidR="006D7D4A" w:rsidRPr="009A2816">
        <w:rPr>
          <w:color w:val="000000" w:themeColor="text1"/>
        </w:rPr>
        <w:t>並</w:t>
      </w:r>
      <w:r w:rsidR="00A75BDD" w:rsidRPr="009A2816">
        <w:rPr>
          <w:color w:val="000000" w:themeColor="text1"/>
        </w:rPr>
        <w:t>加速產業結構調整，深耕科技</w:t>
      </w:r>
      <w:r w:rsidR="006D7D4A" w:rsidRPr="009A2816">
        <w:rPr>
          <w:rFonts w:hint="eastAsia"/>
          <w:color w:val="000000" w:themeColor="text1"/>
        </w:rPr>
        <w:t>與</w:t>
      </w:r>
      <w:r w:rsidR="00A75BDD" w:rsidRPr="009A2816">
        <w:rPr>
          <w:color w:val="000000" w:themeColor="text1"/>
        </w:rPr>
        <w:t>激發創新創業，推動農業加值升級，促進產業多元發展；</w:t>
      </w:r>
      <w:r w:rsidR="006D7D4A" w:rsidRPr="009A2816">
        <w:rPr>
          <w:rFonts w:hint="eastAsia"/>
          <w:color w:val="000000" w:themeColor="text1"/>
        </w:rPr>
        <w:t>同時</w:t>
      </w:r>
      <w:r w:rsidR="00A75BDD" w:rsidRPr="009A2816">
        <w:rPr>
          <w:color w:val="000000" w:themeColor="text1"/>
        </w:rPr>
        <w:t>兼顧促進就業</w:t>
      </w:r>
      <w:r w:rsidR="006D7D4A" w:rsidRPr="009A2816">
        <w:rPr>
          <w:rFonts w:hint="eastAsia"/>
          <w:color w:val="000000" w:themeColor="text1"/>
        </w:rPr>
        <w:t>與維持</w:t>
      </w:r>
      <w:r w:rsidR="00A75BDD" w:rsidRPr="009A2816">
        <w:rPr>
          <w:color w:val="000000" w:themeColor="text1"/>
        </w:rPr>
        <w:t>物價</w:t>
      </w:r>
      <w:r w:rsidR="006D7D4A" w:rsidRPr="009A2816">
        <w:rPr>
          <w:rFonts w:hint="eastAsia"/>
          <w:color w:val="000000" w:themeColor="text1"/>
        </w:rPr>
        <w:t>穩定</w:t>
      </w:r>
      <w:r w:rsidR="00A75BDD" w:rsidRPr="009A2816">
        <w:rPr>
          <w:color w:val="000000" w:themeColor="text1"/>
        </w:rPr>
        <w:t>，</w:t>
      </w:r>
      <w:r w:rsidR="006D7D4A" w:rsidRPr="009A2816">
        <w:rPr>
          <w:rFonts w:hint="eastAsia"/>
          <w:color w:val="000000" w:themeColor="text1"/>
        </w:rPr>
        <w:t>以</w:t>
      </w:r>
      <w:r w:rsidR="00A75BDD" w:rsidRPr="009A2816">
        <w:rPr>
          <w:color w:val="000000" w:themeColor="text1"/>
        </w:rPr>
        <w:t>打造健全總體經濟環境，增強經濟成長動能。</w:t>
      </w:r>
    </w:p>
    <w:p w:rsidR="00A75BDD" w:rsidRPr="009A2816" w:rsidRDefault="00A75BDD" w:rsidP="002D3D99">
      <w:pPr>
        <w:pStyle w:val="line"/>
        <w:rPr>
          <w:color w:val="000000" w:themeColor="text1"/>
        </w:rPr>
      </w:pPr>
    </w:p>
    <w:p w:rsidR="005C612D" w:rsidRPr="009A2816" w:rsidRDefault="00A843F8" w:rsidP="000E4230">
      <w:pPr>
        <w:pStyle w:val="k00t14"/>
        <w:rPr>
          <w:color w:val="000000" w:themeColor="text1"/>
        </w:rPr>
      </w:pPr>
      <w:r w:rsidRPr="009A2816">
        <w:rPr>
          <w:color w:val="000000" w:themeColor="text1"/>
        </w:rPr>
        <w:t>壹、</w:t>
      </w:r>
      <w:r w:rsidR="00ED1463" w:rsidRPr="009A2816">
        <w:rPr>
          <w:color w:val="000000" w:themeColor="text1"/>
        </w:rPr>
        <w:t>開放布局</w:t>
      </w:r>
    </w:p>
    <w:p w:rsidR="00707F7F" w:rsidRPr="009A2816" w:rsidRDefault="00707F7F" w:rsidP="002D3D99">
      <w:pPr>
        <w:pStyle w:val="line"/>
        <w:rPr>
          <w:color w:val="000000" w:themeColor="text1"/>
        </w:rPr>
      </w:pPr>
    </w:p>
    <w:p w:rsidR="00EB75D7" w:rsidRPr="009A2816" w:rsidRDefault="00EB75D7" w:rsidP="00E8418B">
      <w:pPr>
        <w:pStyle w:val="k1a"/>
        <w:spacing w:beforeLines="0" w:before="0" w:after="120"/>
        <w:ind w:left="259" w:hanging="259"/>
        <w:rPr>
          <w:color w:val="000000" w:themeColor="text1"/>
        </w:rPr>
      </w:pPr>
      <w:r w:rsidRPr="009A2816">
        <w:rPr>
          <w:color w:val="000000" w:themeColor="text1"/>
        </w:rPr>
        <w:t>一、</w:t>
      </w:r>
      <w:r w:rsidR="005E14D6" w:rsidRPr="009A2816">
        <w:rPr>
          <w:color w:val="000000" w:themeColor="text1"/>
        </w:rPr>
        <w:t>積極推動</w:t>
      </w:r>
      <w:r w:rsidR="00724A63" w:rsidRPr="009A2816">
        <w:rPr>
          <w:color w:val="000000" w:themeColor="text1"/>
        </w:rPr>
        <w:t>「海峽兩岸經濟合作架構協議」</w:t>
      </w:r>
      <w:r w:rsidR="00724A63" w:rsidRPr="009A2816">
        <w:rPr>
          <w:rFonts w:ascii="標楷體" w:hAnsi="標楷體"/>
          <w:color w:val="000000" w:themeColor="text1"/>
        </w:rPr>
        <w:t>(</w:t>
      </w:r>
      <w:r w:rsidR="00724A63" w:rsidRPr="009A2816">
        <w:rPr>
          <w:color w:val="000000" w:themeColor="text1"/>
        </w:rPr>
        <w:t>ECFA</w:t>
      </w:r>
      <w:r w:rsidR="00724A63" w:rsidRPr="009A2816">
        <w:rPr>
          <w:rFonts w:ascii="標楷體" w:hAnsi="標楷體"/>
          <w:color w:val="000000" w:themeColor="text1"/>
        </w:rPr>
        <w:t>)</w:t>
      </w:r>
      <w:r w:rsidR="00724A63" w:rsidRPr="009A2816">
        <w:rPr>
          <w:color w:val="000000" w:themeColor="text1"/>
        </w:rPr>
        <w:t>後續協商</w:t>
      </w:r>
      <w:r w:rsidR="005E14D6" w:rsidRPr="009A2816">
        <w:rPr>
          <w:color w:val="000000" w:themeColor="text1"/>
        </w:rPr>
        <w:t>及對外洽</w:t>
      </w:r>
      <w:r w:rsidR="00724A63" w:rsidRPr="009A2816">
        <w:rPr>
          <w:color w:val="000000" w:themeColor="text1"/>
        </w:rPr>
        <w:t>簽</w:t>
      </w:r>
      <w:r w:rsidR="001367B9" w:rsidRPr="009A2816">
        <w:rPr>
          <w:color w:val="000000" w:themeColor="text1"/>
        </w:rPr>
        <w:t>ECA</w:t>
      </w:r>
      <w:r w:rsidR="00724A63" w:rsidRPr="009A2816">
        <w:rPr>
          <w:color w:val="000000" w:themeColor="text1"/>
        </w:rPr>
        <w:t>/</w:t>
      </w:r>
      <w:r w:rsidR="001367B9" w:rsidRPr="009A2816">
        <w:rPr>
          <w:color w:val="000000" w:themeColor="text1"/>
        </w:rPr>
        <w:t>FTA</w:t>
      </w:r>
    </w:p>
    <w:p w:rsidR="00724A63" w:rsidRPr="009A2816" w:rsidRDefault="00ED1463" w:rsidP="007C0388">
      <w:pPr>
        <w:pStyle w:val="k2a"/>
        <w:spacing w:line="410" w:lineRule="exact"/>
        <w:ind w:left="835" w:hanging="576"/>
        <w:rPr>
          <w:color w:val="000000" w:themeColor="text1"/>
        </w:rPr>
      </w:pPr>
      <w:r w:rsidRPr="009A2816">
        <w:rPr>
          <w:rFonts w:ascii="標楷體" w:hAnsi="標楷體"/>
          <w:color w:val="000000" w:themeColor="text1"/>
        </w:rPr>
        <w:t>(</w:t>
      </w:r>
      <w:r w:rsidRPr="009A2816">
        <w:rPr>
          <w:color w:val="000000" w:themeColor="text1"/>
        </w:rPr>
        <w:t>一</w:t>
      </w:r>
      <w:r w:rsidRPr="009A2816">
        <w:rPr>
          <w:rFonts w:ascii="標楷體" w:hAnsi="標楷體"/>
          <w:color w:val="000000" w:themeColor="text1"/>
        </w:rPr>
        <w:t>)</w:t>
      </w:r>
      <w:r w:rsidR="00841975" w:rsidRPr="009A2816">
        <w:rPr>
          <w:rFonts w:ascii="標楷體" w:hAnsi="標楷體"/>
          <w:color w:val="000000" w:themeColor="text1"/>
        </w:rPr>
        <w:t>賡</w:t>
      </w:r>
      <w:r w:rsidR="005E14D6" w:rsidRPr="009A2816">
        <w:rPr>
          <w:rFonts w:ascii="標楷體" w:hAnsi="標楷體"/>
          <w:color w:val="000000" w:themeColor="text1"/>
        </w:rPr>
        <w:t>續</w:t>
      </w:r>
      <w:r w:rsidR="005E14D6" w:rsidRPr="009A2816">
        <w:rPr>
          <w:color w:val="000000" w:themeColor="text1"/>
        </w:rPr>
        <w:t>推</w:t>
      </w:r>
      <w:r w:rsidR="00134D65" w:rsidRPr="009A2816">
        <w:rPr>
          <w:color w:val="000000" w:themeColor="text1"/>
        </w:rPr>
        <w:t>動</w:t>
      </w:r>
      <w:r w:rsidR="005E14D6" w:rsidRPr="009A2816">
        <w:rPr>
          <w:color w:val="000000" w:themeColor="text1"/>
        </w:rPr>
        <w:t>貨品貿易、爭端解決</w:t>
      </w:r>
      <w:r w:rsidR="005E14D6" w:rsidRPr="009A2816">
        <w:rPr>
          <w:color w:val="000000" w:themeColor="text1"/>
        </w:rPr>
        <w:t>2</w:t>
      </w:r>
      <w:r w:rsidR="005E14D6" w:rsidRPr="009A2816">
        <w:rPr>
          <w:color w:val="000000" w:themeColor="text1"/>
        </w:rPr>
        <w:t>項協議協商，擴大</w:t>
      </w:r>
      <w:r w:rsidR="009A6CCA" w:rsidRPr="009A2816">
        <w:rPr>
          <w:color w:val="000000" w:themeColor="text1"/>
        </w:rPr>
        <w:t>爭取</w:t>
      </w:r>
      <w:r w:rsidR="000C388F" w:rsidRPr="009A2816">
        <w:rPr>
          <w:color w:val="000000" w:themeColor="text1"/>
        </w:rPr>
        <w:t>中國大陸</w:t>
      </w:r>
      <w:r w:rsidR="009A6CCA" w:rsidRPr="009A2816">
        <w:rPr>
          <w:color w:val="000000" w:themeColor="text1"/>
        </w:rPr>
        <w:t>優惠關稅及市場開放待遇。</w:t>
      </w:r>
    </w:p>
    <w:p w:rsidR="00BB26E9" w:rsidRPr="009A2816" w:rsidRDefault="00A57466" w:rsidP="007C0388">
      <w:pPr>
        <w:pStyle w:val="k2a"/>
        <w:spacing w:line="410" w:lineRule="exact"/>
        <w:ind w:left="835" w:hanging="576"/>
        <w:rPr>
          <w:color w:val="000000" w:themeColor="text1"/>
        </w:rPr>
      </w:pPr>
      <w:r w:rsidRPr="009A2816">
        <w:rPr>
          <w:rFonts w:ascii="標楷體" w:hAnsi="標楷體"/>
          <w:color w:val="000000" w:themeColor="text1"/>
        </w:rPr>
        <w:t>(</w:t>
      </w:r>
      <w:r w:rsidR="0008519E" w:rsidRPr="009A2816">
        <w:rPr>
          <w:color w:val="000000" w:themeColor="text1"/>
        </w:rPr>
        <w:t>二</w:t>
      </w:r>
      <w:r w:rsidRPr="009A2816">
        <w:rPr>
          <w:rFonts w:ascii="標楷體" w:hAnsi="標楷體"/>
          <w:color w:val="000000" w:themeColor="text1"/>
        </w:rPr>
        <w:t>)</w:t>
      </w:r>
      <w:r w:rsidR="008B0620" w:rsidRPr="009A2816">
        <w:rPr>
          <w:color w:val="000000" w:themeColor="text1"/>
        </w:rPr>
        <w:t>102</w:t>
      </w:r>
      <w:r w:rsidR="008B0620" w:rsidRPr="009A2816">
        <w:rPr>
          <w:color w:val="000000" w:themeColor="text1"/>
        </w:rPr>
        <w:t>年我與</w:t>
      </w:r>
      <w:r w:rsidR="0047430A" w:rsidRPr="009A2816">
        <w:rPr>
          <w:color w:val="000000" w:themeColor="text1"/>
        </w:rPr>
        <w:t>紐西蘭經濟合作協定</w:t>
      </w:r>
      <w:r w:rsidR="0047430A" w:rsidRPr="009A2816">
        <w:rPr>
          <w:rFonts w:ascii="標楷體" w:hAnsi="標楷體"/>
          <w:color w:val="000000" w:themeColor="text1"/>
        </w:rPr>
        <w:t>(</w:t>
      </w:r>
      <w:r w:rsidR="0047430A" w:rsidRPr="009A2816">
        <w:rPr>
          <w:color w:val="000000" w:themeColor="text1"/>
        </w:rPr>
        <w:t>ANZTEC</w:t>
      </w:r>
      <w:r w:rsidR="0047430A" w:rsidRPr="009A2816">
        <w:rPr>
          <w:rFonts w:ascii="標楷體" w:hAnsi="標楷體"/>
          <w:color w:val="000000" w:themeColor="text1"/>
        </w:rPr>
        <w:t>)</w:t>
      </w:r>
      <w:r w:rsidR="008B0620" w:rsidRPr="009A2816">
        <w:rPr>
          <w:color w:val="000000" w:themeColor="text1"/>
        </w:rPr>
        <w:t>生效，</w:t>
      </w:r>
      <w:r w:rsidR="008B0620" w:rsidRPr="009A2816">
        <w:rPr>
          <w:color w:val="000000" w:themeColor="text1"/>
        </w:rPr>
        <w:t>103</w:t>
      </w:r>
      <w:r w:rsidR="008B0620" w:rsidRPr="009A2816">
        <w:rPr>
          <w:color w:val="000000" w:themeColor="text1"/>
        </w:rPr>
        <w:t>年</w:t>
      </w:r>
      <w:r w:rsidR="00AD4126" w:rsidRPr="009A2816">
        <w:rPr>
          <w:rFonts w:hint="eastAsia"/>
          <w:color w:val="000000" w:themeColor="text1"/>
        </w:rPr>
        <w:t>12</w:t>
      </w:r>
      <w:r w:rsidR="00AD4126" w:rsidRPr="009A2816">
        <w:rPr>
          <w:rFonts w:hint="eastAsia"/>
          <w:color w:val="000000" w:themeColor="text1"/>
        </w:rPr>
        <w:t>月</w:t>
      </w:r>
      <w:r w:rsidR="008B0620" w:rsidRPr="009A2816">
        <w:rPr>
          <w:color w:val="000000" w:themeColor="text1"/>
        </w:rPr>
        <w:t>舉行</w:t>
      </w:r>
      <w:r w:rsidR="00BB26E9" w:rsidRPr="009A2816">
        <w:rPr>
          <w:color w:val="000000" w:themeColor="text1"/>
        </w:rPr>
        <w:t>首屆</w:t>
      </w:r>
      <w:r w:rsidR="00AD4126" w:rsidRPr="009A2816">
        <w:rPr>
          <w:rFonts w:hint="eastAsia"/>
          <w:color w:val="000000" w:themeColor="text1"/>
        </w:rPr>
        <w:t>「</w:t>
      </w:r>
      <w:r w:rsidR="00BB26E9" w:rsidRPr="009A2816">
        <w:rPr>
          <w:color w:val="000000" w:themeColor="text1"/>
        </w:rPr>
        <w:t>聯合委員會</w:t>
      </w:r>
      <w:r w:rsidR="00AD4126" w:rsidRPr="009A2816">
        <w:rPr>
          <w:rFonts w:hint="eastAsia"/>
          <w:color w:val="000000" w:themeColor="text1"/>
        </w:rPr>
        <w:t>」會議，</w:t>
      </w:r>
      <w:r w:rsidR="00AD4126" w:rsidRPr="009A2816">
        <w:rPr>
          <w:rFonts w:hint="eastAsia"/>
          <w:color w:val="000000" w:themeColor="text1"/>
        </w:rPr>
        <w:t>104</w:t>
      </w:r>
      <w:r w:rsidR="00AD4126" w:rsidRPr="009A2816">
        <w:rPr>
          <w:rFonts w:hint="eastAsia"/>
          <w:color w:val="000000" w:themeColor="text1"/>
        </w:rPr>
        <w:t>年將舉行第二屆「聯合委員會」會議；另</w:t>
      </w:r>
      <w:r w:rsidR="0047430A" w:rsidRPr="009A2816">
        <w:rPr>
          <w:color w:val="000000" w:themeColor="text1"/>
        </w:rPr>
        <w:t>103</w:t>
      </w:r>
      <w:r w:rsidR="0047430A" w:rsidRPr="009A2816">
        <w:rPr>
          <w:color w:val="000000" w:themeColor="text1"/>
        </w:rPr>
        <w:t>年</w:t>
      </w:r>
      <w:r w:rsidR="00980AB2" w:rsidRPr="009A2816">
        <w:rPr>
          <w:color w:val="000000" w:themeColor="text1"/>
        </w:rPr>
        <w:t>與</w:t>
      </w:r>
      <w:r w:rsidR="0044266B" w:rsidRPr="009A2816">
        <w:rPr>
          <w:color w:val="000000" w:themeColor="text1"/>
        </w:rPr>
        <w:t>新加坡經濟夥伴協定</w:t>
      </w:r>
      <w:r w:rsidR="0044266B" w:rsidRPr="009A2816">
        <w:rPr>
          <w:rFonts w:ascii="標楷體" w:hAnsi="標楷體"/>
          <w:color w:val="000000" w:themeColor="text1"/>
        </w:rPr>
        <w:t>(</w:t>
      </w:r>
      <w:r w:rsidR="0044266B" w:rsidRPr="009A2816">
        <w:rPr>
          <w:color w:val="000000" w:themeColor="text1"/>
        </w:rPr>
        <w:t>ASTEP</w:t>
      </w:r>
      <w:r w:rsidR="0044266B" w:rsidRPr="009A2816">
        <w:rPr>
          <w:rFonts w:ascii="標楷體" w:hAnsi="標楷體"/>
          <w:color w:val="000000" w:themeColor="text1"/>
        </w:rPr>
        <w:t>)</w:t>
      </w:r>
      <w:r w:rsidR="0044266B" w:rsidRPr="009A2816">
        <w:rPr>
          <w:color w:val="000000" w:themeColor="text1"/>
        </w:rPr>
        <w:t>生效</w:t>
      </w:r>
      <w:r w:rsidR="00BB26E9" w:rsidRPr="009A2816">
        <w:rPr>
          <w:color w:val="000000" w:themeColor="text1"/>
        </w:rPr>
        <w:t>，雙方</w:t>
      </w:r>
      <w:r w:rsidR="00AD4126" w:rsidRPr="009A2816">
        <w:rPr>
          <w:color w:val="000000" w:themeColor="text1"/>
        </w:rPr>
        <w:t>於</w:t>
      </w:r>
      <w:r w:rsidR="0044266B" w:rsidRPr="009A2816">
        <w:rPr>
          <w:color w:val="000000" w:themeColor="text1"/>
        </w:rPr>
        <w:t>104</w:t>
      </w:r>
      <w:r w:rsidR="0044266B" w:rsidRPr="009A2816">
        <w:rPr>
          <w:color w:val="000000" w:themeColor="text1"/>
        </w:rPr>
        <w:t>年</w:t>
      </w:r>
      <w:r w:rsidR="00AD4126" w:rsidRPr="009A2816">
        <w:rPr>
          <w:rFonts w:hint="eastAsia"/>
          <w:color w:val="000000" w:themeColor="text1"/>
        </w:rPr>
        <w:t>4</w:t>
      </w:r>
      <w:r w:rsidR="00AD4126" w:rsidRPr="009A2816">
        <w:rPr>
          <w:rFonts w:hint="eastAsia"/>
          <w:color w:val="000000" w:themeColor="text1"/>
        </w:rPr>
        <w:t>月</w:t>
      </w:r>
      <w:r w:rsidR="0044266B" w:rsidRPr="009A2816">
        <w:rPr>
          <w:color w:val="000000" w:themeColor="text1"/>
        </w:rPr>
        <w:t>舉行首屆檢視會議。</w:t>
      </w:r>
    </w:p>
    <w:p w:rsidR="00EF3334" w:rsidRPr="009A2816" w:rsidRDefault="004418F0" w:rsidP="007C0388">
      <w:pPr>
        <w:pStyle w:val="k2a"/>
        <w:spacing w:line="410" w:lineRule="exact"/>
        <w:ind w:left="835" w:hanging="576"/>
        <w:rPr>
          <w:color w:val="000000" w:themeColor="text1"/>
        </w:rPr>
      </w:pPr>
      <w:r w:rsidRPr="009A2816">
        <w:rPr>
          <w:rFonts w:ascii="標楷體" w:hAnsi="標楷體"/>
          <w:color w:val="000000" w:themeColor="text1"/>
        </w:rPr>
        <w:t>(</w:t>
      </w:r>
      <w:r w:rsidR="00841975" w:rsidRPr="009A2816">
        <w:rPr>
          <w:color w:val="000000" w:themeColor="text1"/>
        </w:rPr>
        <w:t>三</w:t>
      </w:r>
      <w:r w:rsidRPr="009A2816">
        <w:rPr>
          <w:rFonts w:ascii="標楷體" w:hAnsi="標楷體"/>
          <w:color w:val="000000" w:themeColor="text1"/>
        </w:rPr>
        <w:t>)</w:t>
      </w:r>
      <w:r w:rsidR="00EF3334" w:rsidRPr="009A2816">
        <w:rPr>
          <w:color w:val="000000" w:themeColor="text1"/>
        </w:rPr>
        <w:t>103</w:t>
      </w:r>
      <w:r w:rsidR="00EF3334" w:rsidRPr="009A2816">
        <w:rPr>
          <w:color w:val="000000" w:themeColor="text1"/>
        </w:rPr>
        <w:t>年續</w:t>
      </w:r>
      <w:r w:rsidRPr="009A2816">
        <w:rPr>
          <w:color w:val="000000" w:themeColor="text1"/>
        </w:rPr>
        <w:t>透過</w:t>
      </w:r>
      <w:r w:rsidR="00EE4B27" w:rsidRPr="009A2816">
        <w:rPr>
          <w:rFonts w:eastAsia="微軟正黑體"/>
          <w:color w:val="000000" w:themeColor="text1"/>
        </w:rPr>
        <w:t>「</w:t>
      </w:r>
      <w:r w:rsidRPr="009A2816">
        <w:rPr>
          <w:color w:val="000000" w:themeColor="text1"/>
        </w:rPr>
        <w:t>堆積木</w:t>
      </w:r>
      <w:r w:rsidR="00EE4B27" w:rsidRPr="009A2816">
        <w:rPr>
          <w:rFonts w:eastAsia="微軟正黑體"/>
          <w:color w:val="000000" w:themeColor="text1"/>
        </w:rPr>
        <w:t>」</w:t>
      </w:r>
      <w:r w:rsidR="00EF3334" w:rsidRPr="009A2816">
        <w:rPr>
          <w:color w:val="000000" w:themeColor="text1"/>
        </w:rPr>
        <w:t>方式</w:t>
      </w:r>
      <w:r w:rsidR="008B0620" w:rsidRPr="009A2816">
        <w:rPr>
          <w:color w:val="000000" w:themeColor="text1"/>
        </w:rPr>
        <w:t>為洽簽</w:t>
      </w:r>
      <w:r w:rsidR="00841975" w:rsidRPr="009A2816">
        <w:rPr>
          <w:rFonts w:hint="eastAsia"/>
          <w:color w:val="000000" w:themeColor="text1"/>
        </w:rPr>
        <w:t>FTA/</w:t>
      </w:r>
      <w:r w:rsidRPr="009A2816">
        <w:rPr>
          <w:color w:val="000000" w:themeColor="text1"/>
        </w:rPr>
        <w:t>ECA</w:t>
      </w:r>
      <w:r w:rsidRPr="009A2816">
        <w:rPr>
          <w:color w:val="000000" w:themeColor="text1"/>
        </w:rPr>
        <w:t>奠基</w:t>
      </w:r>
    </w:p>
    <w:p w:rsidR="00EF3334" w:rsidRPr="009A2816" w:rsidRDefault="00EF3334" w:rsidP="007C0388">
      <w:pPr>
        <w:pStyle w:val="k3a"/>
        <w:spacing w:line="410" w:lineRule="exact"/>
        <w:ind w:left="1094" w:hanging="230"/>
        <w:rPr>
          <w:color w:val="000000" w:themeColor="text1"/>
        </w:rPr>
      </w:pPr>
      <w:r w:rsidRPr="009A2816">
        <w:rPr>
          <w:color w:val="000000" w:themeColor="text1"/>
        </w:rPr>
        <w:t>1.</w:t>
      </w:r>
      <w:r w:rsidR="004418F0" w:rsidRPr="009A2816">
        <w:rPr>
          <w:color w:val="000000" w:themeColor="text1"/>
        </w:rPr>
        <w:t>簽署「臺日觀光事業發展加強合作之備忘錄」、「臺日核能管制資訊交流備忘錄」、「臺日有關入出境管理事務及情資交換暨合作瞭解備忘錄」等。</w:t>
      </w:r>
    </w:p>
    <w:p w:rsidR="00EF3334" w:rsidRPr="009A2816" w:rsidRDefault="00EF3334" w:rsidP="007C0388">
      <w:pPr>
        <w:pStyle w:val="k3a"/>
        <w:spacing w:line="410" w:lineRule="exact"/>
        <w:ind w:left="1094" w:hanging="230"/>
        <w:rPr>
          <w:color w:val="000000" w:themeColor="text1"/>
        </w:rPr>
      </w:pPr>
      <w:r w:rsidRPr="009A2816">
        <w:rPr>
          <w:color w:val="000000" w:themeColor="text1"/>
        </w:rPr>
        <w:t>2.</w:t>
      </w:r>
      <w:r w:rsidRPr="009A2816">
        <w:rPr>
          <w:color w:val="000000" w:themeColor="text1"/>
        </w:rPr>
        <w:t>遊說歐盟</w:t>
      </w:r>
      <w:r w:rsidR="00AD4126" w:rsidRPr="009A2816">
        <w:rPr>
          <w:color w:val="000000" w:themeColor="text1"/>
        </w:rPr>
        <w:t>及其</w:t>
      </w:r>
      <w:r w:rsidRPr="009A2816">
        <w:rPr>
          <w:color w:val="000000" w:themeColor="text1"/>
        </w:rPr>
        <w:t>28</w:t>
      </w:r>
      <w:r w:rsidR="00AD4126" w:rsidRPr="009A2816">
        <w:rPr>
          <w:color w:val="000000" w:themeColor="text1"/>
        </w:rPr>
        <w:t>個</w:t>
      </w:r>
      <w:r w:rsidRPr="009A2816">
        <w:rPr>
          <w:color w:val="000000" w:themeColor="text1"/>
        </w:rPr>
        <w:t>會員與我洽簽</w:t>
      </w:r>
      <w:r w:rsidRPr="009A2816">
        <w:rPr>
          <w:color w:val="000000" w:themeColor="text1"/>
        </w:rPr>
        <w:t>ECA</w:t>
      </w:r>
      <w:r w:rsidR="00AD4126" w:rsidRPr="009A2816">
        <w:rPr>
          <w:color w:val="000000" w:themeColor="text1"/>
        </w:rPr>
        <w:t>及</w:t>
      </w:r>
      <w:r w:rsidRPr="009A2816">
        <w:rPr>
          <w:color w:val="000000" w:themeColor="text1"/>
        </w:rPr>
        <w:t>雙邊投資協定</w:t>
      </w:r>
      <w:r w:rsidRPr="009A2816">
        <w:rPr>
          <w:rFonts w:ascii="標楷體" w:hAnsi="標楷體"/>
          <w:color w:val="000000" w:themeColor="text1"/>
        </w:rPr>
        <w:lastRenderedPageBreak/>
        <w:t>(</w:t>
      </w:r>
      <w:r w:rsidRPr="009A2816">
        <w:rPr>
          <w:color w:val="000000" w:themeColor="text1"/>
        </w:rPr>
        <w:t>BIA</w:t>
      </w:r>
      <w:r w:rsidRPr="009A2816">
        <w:rPr>
          <w:rFonts w:ascii="標楷體" w:hAnsi="標楷體"/>
          <w:color w:val="000000" w:themeColor="text1"/>
        </w:rPr>
        <w:t>)</w:t>
      </w:r>
      <w:r w:rsidRPr="009A2816">
        <w:rPr>
          <w:color w:val="000000" w:themeColor="text1"/>
        </w:rPr>
        <w:t>，與歐盟執委會</w:t>
      </w:r>
      <w:r w:rsidR="00592A38" w:rsidRPr="009A2816">
        <w:rPr>
          <w:color w:val="000000" w:themeColor="text1"/>
        </w:rPr>
        <w:t>召開「智慧財產權</w:t>
      </w:r>
      <w:r w:rsidR="00592A38" w:rsidRPr="009A2816">
        <w:rPr>
          <w:rFonts w:ascii="標楷體" w:hAnsi="標楷體"/>
          <w:color w:val="000000" w:themeColor="text1"/>
        </w:rPr>
        <w:t>(</w:t>
      </w:r>
      <w:r w:rsidR="00592A38" w:rsidRPr="009A2816">
        <w:rPr>
          <w:color w:val="000000" w:themeColor="text1"/>
        </w:rPr>
        <w:t>IPR</w:t>
      </w:r>
      <w:r w:rsidR="00592A38" w:rsidRPr="009A2816">
        <w:rPr>
          <w:rFonts w:ascii="標楷體" w:hAnsi="標楷體"/>
          <w:color w:val="000000" w:themeColor="text1"/>
        </w:rPr>
        <w:t>)</w:t>
      </w:r>
      <w:r w:rsidR="00592A38" w:rsidRPr="009A2816">
        <w:rPr>
          <w:color w:val="000000" w:themeColor="text1"/>
        </w:rPr>
        <w:t>」、「技術性貿易障礙</w:t>
      </w:r>
      <w:r w:rsidR="00592A38" w:rsidRPr="009A2816">
        <w:rPr>
          <w:rFonts w:ascii="標楷體" w:hAnsi="標楷體"/>
          <w:color w:val="000000" w:themeColor="text1"/>
        </w:rPr>
        <w:t>(</w:t>
      </w:r>
      <w:r w:rsidR="00592A38" w:rsidRPr="009A2816">
        <w:rPr>
          <w:color w:val="000000" w:themeColor="text1"/>
        </w:rPr>
        <w:t>TBT</w:t>
      </w:r>
      <w:r w:rsidR="00592A38" w:rsidRPr="009A2816">
        <w:rPr>
          <w:rFonts w:ascii="標楷體" w:hAnsi="標楷體"/>
          <w:color w:val="000000" w:themeColor="text1"/>
        </w:rPr>
        <w:t>)</w:t>
      </w:r>
      <w:r w:rsidR="00592A38" w:rsidRPr="009A2816">
        <w:rPr>
          <w:color w:val="000000" w:themeColor="text1"/>
        </w:rPr>
        <w:t>」、</w:t>
      </w:r>
      <w:r w:rsidRPr="009A2816">
        <w:rPr>
          <w:color w:val="000000" w:themeColor="text1"/>
        </w:rPr>
        <w:t>「動植物防疫檢疫</w:t>
      </w:r>
      <w:r w:rsidRPr="009A2816">
        <w:rPr>
          <w:rFonts w:ascii="標楷體" w:hAnsi="標楷體"/>
          <w:color w:val="000000" w:themeColor="text1"/>
        </w:rPr>
        <w:t>(</w:t>
      </w:r>
      <w:r w:rsidRPr="009A2816">
        <w:rPr>
          <w:color w:val="000000" w:themeColor="text1"/>
        </w:rPr>
        <w:t>SPS</w:t>
      </w:r>
      <w:r w:rsidRPr="009A2816">
        <w:rPr>
          <w:rFonts w:ascii="標楷體" w:hAnsi="標楷體"/>
          <w:color w:val="000000" w:themeColor="text1"/>
        </w:rPr>
        <w:t>)</w:t>
      </w:r>
      <w:r w:rsidRPr="009A2816">
        <w:rPr>
          <w:color w:val="000000" w:themeColor="text1"/>
        </w:rPr>
        <w:t>」</w:t>
      </w:r>
      <w:r w:rsidR="00592A38" w:rsidRPr="009A2816">
        <w:rPr>
          <w:color w:val="000000" w:themeColor="text1"/>
        </w:rPr>
        <w:t>、「藥品」</w:t>
      </w:r>
      <w:r w:rsidR="00841975" w:rsidRPr="009A2816">
        <w:rPr>
          <w:rFonts w:hint="eastAsia"/>
          <w:color w:val="000000" w:themeColor="text1"/>
        </w:rPr>
        <w:t>四</w:t>
      </w:r>
      <w:r w:rsidR="00592A38" w:rsidRPr="009A2816">
        <w:rPr>
          <w:color w:val="000000" w:themeColor="text1"/>
        </w:rPr>
        <w:t>項</w:t>
      </w:r>
      <w:r w:rsidRPr="009A2816">
        <w:rPr>
          <w:color w:val="000000" w:themeColor="text1"/>
        </w:rPr>
        <w:t>工作小組會議，就非關稅貿易議題交換意見。</w:t>
      </w:r>
      <w:r w:rsidR="007C0388" w:rsidRPr="009A2816">
        <w:rPr>
          <w:rFonts w:hint="eastAsia"/>
          <w:color w:val="000000" w:themeColor="text1"/>
        </w:rPr>
        <w:t>另簽署「臺歐盟外貿統計資料交換換文」、「臺奧避免所得稅雙重課稅及防杜逃稅協定」</w:t>
      </w:r>
      <w:r w:rsidR="00AD4126" w:rsidRPr="009A2816">
        <w:rPr>
          <w:rFonts w:hint="eastAsia"/>
          <w:color w:val="000000" w:themeColor="text1"/>
        </w:rPr>
        <w:t>及</w:t>
      </w:r>
      <w:r w:rsidR="007C0388" w:rsidRPr="009A2816">
        <w:rPr>
          <w:rFonts w:hint="eastAsia"/>
          <w:color w:val="000000" w:themeColor="text1"/>
        </w:rPr>
        <w:t>「</w:t>
      </w:r>
      <w:r w:rsidR="00AD4126" w:rsidRPr="009A2816">
        <w:rPr>
          <w:rFonts w:hint="eastAsia"/>
          <w:color w:val="000000" w:themeColor="text1"/>
        </w:rPr>
        <w:t>臺法農業合作協議」等</w:t>
      </w:r>
      <w:r w:rsidR="007C0388" w:rsidRPr="009A2816">
        <w:rPr>
          <w:rFonts w:hint="eastAsia"/>
          <w:color w:val="000000" w:themeColor="text1"/>
        </w:rPr>
        <w:t>。</w:t>
      </w:r>
    </w:p>
    <w:p w:rsidR="00A57466" w:rsidRPr="009A2816" w:rsidRDefault="00F57C0C" w:rsidP="007C0388">
      <w:pPr>
        <w:pStyle w:val="k3a"/>
        <w:spacing w:line="410" w:lineRule="exact"/>
        <w:ind w:left="1094" w:hanging="230"/>
        <w:rPr>
          <w:color w:val="000000" w:themeColor="text1"/>
        </w:rPr>
      </w:pPr>
      <w:r w:rsidRPr="009A2816">
        <w:rPr>
          <w:color w:val="000000" w:themeColor="text1"/>
        </w:rPr>
        <w:t>3.</w:t>
      </w:r>
      <w:r w:rsidR="008B0620" w:rsidRPr="009A2816">
        <w:rPr>
          <w:color w:val="000000" w:themeColor="text1"/>
        </w:rPr>
        <w:t>赴訪</w:t>
      </w:r>
      <w:r w:rsidR="00EE4B27" w:rsidRPr="009A2816">
        <w:rPr>
          <w:color w:val="000000" w:themeColor="text1"/>
        </w:rPr>
        <w:t>主要</w:t>
      </w:r>
      <w:r w:rsidR="00322B9E" w:rsidRPr="009A2816">
        <w:rPr>
          <w:color w:val="000000" w:themeColor="text1"/>
        </w:rPr>
        <w:t>TPP</w:t>
      </w:r>
      <w:r w:rsidR="008B0620" w:rsidRPr="009A2816">
        <w:rPr>
          <w:color w:val="000000" w:themeColor="text1"/>
        </w:rPr>
        <w:t>/</w:t>
      </w:r>
      <w:r w:rsidR="00322B9E" w:rsidRPr="009A2816">
        <w:rPr>
          <w:color w:val="000000" w:themeColor="text1"/>
        </w:rPr>
        <w:t>RCEP</w:t>
      </w:r>
      <w:r w:rsidR="00322B9E" w:rsidRPr="009A2816">
        <w:rPr>
          <w:color w:val="000000" w:themeColor="text1"/>
        </w:rPr>
        <w:t>成員</w:t>
      </w:r>
      <w:r w:rsidR="008B0620" w:rsidRPr="009A2816">
        <w:rPr>
          <w:color w:val="000000" w:themeColor="text1"/>
        </w:rPr>
        <w:t>國</w:t>
      </w:r>
      <w:r w:rsidR="00B02141" w:rsidRPr="009A2816">
        <w:rPr>
          <w:color w:val="000000" w:themeColor="text1"/>
        </w:rPr>
        <w:t>，</w:t>
      </w:r>
      <w:r w:rsidR="008B0620" w:rsidRPr="009A2816">
        <w:rPr>
          <w:color w:val="000000" w:themeColor="text1"/>
        </w:rPr>
        <w:t>以及運用</w:t>
      </w:r>
      <w:r w:rsidR="008B0620" w:rsidRPr="009A2816">
        <w:rPr>
          <w:color w:val="000000" w:themeColor="text1"/>
        </w:rPr>
        <w:t>APEC</w:t>
      </w:r>
      <w:r w:rsidR="008B0620" w:rsidRPr="009A2816">
        <w:rPr>
          <w:color w:val="000000" w:themeColor="text1"/>
        </w:rPr>
        <w:t>及雙邊場域，</w:t>
      </w:r>
      <w:r w:rsidR="00B02141" w:rsidRPr="009A2816">
        <w:rPr>
          <w:color w:val="000000" w:themeColor="text1"/>
        </w:rPr>
        <w:t>爭取支持</w:t>
      </w:r>
      <w:r w:rsidR="00322B9E" w:rsidRPr="009A2816">
        <w:rPr>
          <w:color w:val="000000" w:themeColor="text1"/>
        </w:rPr>
        <w:t>我加入</w:t>
      </w:r>
      <w:r w:rsidR="001B5A2A" w:rsidRPr="009A2816">
        <w:rPr>
          <w:color w:val="000000" w:themeColor="text1"/>
        </w:rPr>
        <w:t>；</w:t>
      </w:r>
      <w:r w:rsidR="00592A38" w:rsidRPr="009A2816">
        <w:rPr>
          <w:color w:val="000000" w:themeColor="text1"/>
        </w:rPr>
        <w:t>於經濟部</w:t>
      </w:r>
      <w:r w:rsidR="00134D65" w:rsidRPr="009A2816">
        <w:rPr>
          <w:color w:val="000000" w:themeColor="text1"/>
        </w:rPr>
        <w:t>貿易局</w:t>
      </w:r>
      <w:r w:rsidR="00592A38" w:rsidRPr="009A2816">
        <w:rPr>
          <w:color w:val="000000" w:themeColor="text1"/>
        </w:rPr>
        <w:t>網站「</w:t>
      </w:r>
      <w:r w:rsidR="00592A38" w:rsidRPr="009A2816">
        <w:rPr>
          <w:color w:val="000000" w:themeColor="text1"/>
        </w:rPr>
        <w:t>TPP/RCEP</w:t>
      </w:r>
      <w:r w:rsidR="00592A38" w:rsidRPr="009A2816">
        <w:rPr>
          <w:color w:val="000000" w:themeColor="text1"/>
        </w:rPr>
        <w:t>專區」提供</w:t>
      </w:r>
      <w:r w:rsidR="00EE4B27" w:rsidRPr="009A2816">
        <w:rPr>
          <w:color w:val="000000" w:themeColor="text1"/>
        </w:rPr>
        <w:t>大眾</w:t>
      </w:r>
      <w:r w:rsidR="008E4239" w:rsidRPr="009A2816">
        <w:rPr>
          <w:color w:val="000000" w:themeColor="text1"/>
        </w:rPr>
        <w:t>瞭解</w:t>
      </w:r>
      <w:r w:rsidR="00322B9E" w:rsidRPr="009A2816">
        <w:rPr>
          <w:color w:val="000000" w:themeColor="text1"/>
        </w:rPr>
        <w:t>談判</w:t>
      </w:r>
      <w:r w:rsidR="00EE4B27" w:rsidRPr="009A2816">
        <w:rPr>
          <w:color w:val="000000" w:themeColor="text1"/>
        </w:rPr>
        <w:t>進展</w:t>
      </w:r>
      <w:r w:rsidR="00322B9E" w:rsidRPr="009A2816">
        <w:rPr>
          <w:color w:val="000000" w:themeColor="text1"/>
        </w:rPr>
        <w:t>。</w:t>
      </w:r>
    </w:p>
    <w:p w:rsidR="00841975" w:rsidRPr="009A2816" w:rsidRDefault="00841975" w:rsidP="007C0388">
      <w:pPr>
        <w:pStyle w:val="k3a"/>
        <w:spacing w:line="410" w:lineRule="exact"/>
        <w:ind w:left="1094" w:hanging="230"/>
        <w:rPr>
          <w:color w:val="000000" w:themeColor="text1"/>
        </w:rPr>
      </w:pPr>
      <w:r w:rsidRPr="009A2816">
        <w:rPr>
          <w:rFonts w:hint="eastAsia"/>
          <w:color w:val="000000" w:themeColor="text1"/>
        </w:rPr>
        <w:t>4.103</w:t>
      </w:r>
      <w:r w:rsidRPr="009A2816">
        <w:rPr>
          <w:rFonts w:hint="eastAsia"/>
          <w:color w:val="000000" w:themeColor="text1"/>
        </w:rPr>
        <w:t>年積極推動洽簽自由貿易協定</w:t>
      </w:r>
      <w:r w:rsidRPr="009A2816">
        <w:rPr>
          <w:rFonts w:ascii="標楷體" w:hAnsi="標楷體" w:hint="eastAsia"/>
          <w:color w:val="000000" w:themeColor="text1"/>
        </w:rPr>
        <w:t>(</w:t>
      </w:r>
      <w:r w:rsidRPr="009A2816">
        <w:rPr>
          <w:rFonts w:hint="eastAsia"/>
          <w:color w:val="000000" w:themeColor="text1"/>
        </w:rPr>
        <w:t>FTA</w:t>
      </w:r>
      <w:r w:rsidRPr="009A2816">
        <w:rPr>
          <w:rFonts w:ascii="標楷體" w:hAnsi="標楷體" w:hint="eastAsia"/>
          <w:color w:val="000000" w:themeColor="text1"/>
        </w:rPr>
        <w:t>)</w:t>
      </w:r>
      <w:r w:rsidRPr="009A2816">
        <w:rPr>
          <w:rFonts w:hint="eastAsia"/>
          <w:color w:val="000000" w:themeColor="text1"/>
        </w:rPr>
        <w:t>/</w:t>
      </w:r>
      <w:r w:rsidRPr="009A2816">
        <w:rPr>
          <w:rFonts w:hint="eastAsia"/>
          <w:color w:val="000000" w:themeColor="text1"/>
        </w:rPr>
        <w:t>經濟合作協定</w:t>
      </w:r>
      <w:r w:rsidRPr="009A2816">
        <w:rPr>
          <w:rFonts w:ascii="標楷體" w:hAnsi="標楷體" w:hint="eastAsia"/>
          <w:color w:val="000000" w:themeColor="text1"/>
        </w:rPr>
        <w:t>(</w:t>
      </w:r>
      <w:r w:rsidRPr="009A2816">
        <w:rPr>
          <w:rFonts w:hint="eastAsia"/>
          <w:color w:val="000000" w:themeColor="text1"/>
        </w:rPr>
        <w:t>ECA</w:t>
      </w:r>
      <w:r w:rsidRPr="009A2816">
        <w:rPr>
          <w:rFonts w:ascii="標楷體" w:hAnsi="標楷體" w:hint="eastAsia"/>
          <w:color w:val="000000" w:themeColor="text1"/>
        </w:rPr>
        <w:t>)</w:t>
      </w:r>
      <w:r w:rsidRPr="009A2816">
        <w:rPr>
          <w:rFonts w:hint="eastAsia"/>
          <w:color w:val="000000" w:themeColor="text1"/>
        </w:rPr>
        <w:t>，惟仍未達原訂與</w:t>
      </w:r>
      <w:r w:rsidRPr="009A2816">
        <w:rPr>
          <w:rFonts w:hint="eastAsia"/>
          <w:color w:val="000000" w:themeColor="text1"/>
        </w:rPr>
        <w:t>1</w:t>
      </w:r>
      <w:r w:rsidRPr="009A2816">
        <w:rPr>
          <w:rFonts w:hint="eastAsia"/>
          <w:color w:val="000000" w:themeColor="text1"/>
        </w:rPr>
        <w:t>國完成</w:t>
      </w:r>
      <w:r w:rsidRPr="009A2816">
        <w:rPr>
          <w:rFonts w:hint="eastAsia"/>
          <w:color w:val="000000" w:themeColor="text1"/>
        </w:rPr>
        <w:t>FTA/ECA</w:t>
      </w:r>
      <w:r w:rsidRPr="009A2816">
        <w:rPr>
          <w:rFonts w:hint="eastAsia"/>
          <w:color w:val="000000" w:themeColor="text1"/>
        </w:rPr>
        <w:t>談判、與</w:t>
      </w:r>
      <w:r w:rsidRPr="009A2816">
        <w:rPr>
          <w:rFonts w:hint="eastAsia"/>
          <w:color w:val="000000" w:themeColor="text1"/>
        </w:rPr>
        <w:t>ECA</w:t>
      </w:r>
      <w:r w:rsidRPr="009A2816">
        <w:rPr>
          <w:rFonts w:ascii="標楷體" w:hAnsi="標楷體" w:hint="eastAsia"/>
          <w:color w:val="000000" w:themeColor="text1"/>
        </w:rPr>
        <w:t>(</w:t>
      </w:r>
      <w:r w:rsidRPr="009A2816">
        <w:rPr>
          <w:rFonts w:hint="eastAsia"/>
          <w:color w:val="000000" w:themeColor="text1"/>
        </w:rPr>
        <w:t>含</w:t>
      </w:r>
      <w:r w:rsidRPr="009A2816">
        <w:rPr>
          <w:rFonts w:hint="eastAsia"/>
          <w:color w:val="000000" w:themeColor="text1"/>
        </w:rPr>
        <w:t>ECFA</w:t>
      </w:r>
      <w:r w:rsidRPr="009A2816">
        <w:rPr>
          <w:rFonts w:ascii="標楷體" w:hAnsi="標楷體" w:hint="eastAsia"/>
          <w:color w:val="000000" w:themeColor="text1"/>
        </w:rPr>
        <w:t>)</w:t>
      </w:r>
      <w:r w:rsidRPr="009A2816">
        <w:rPr>
          <w:rFonts w:hint="eastAsia"/>
          <w:color w:val="000000" w:themeColor="text1"/>
        </w:rPr>
        <w:t>簽署國貿易額占我對外貿易總額比增加</w:t>
      </w:r>
      <w:r w:rsidRPr="009A2816">
        <w:rPr>
          <w:rFonts w:hint="eastAsia"/>
          <w:color w:val="000000" w:themeColor="text1"/>
        </w:rPr>
        <w:t>0.36%</w:t>
      </w:r>
      <w:r w:rsidRPr="009A2816">
        <w:rPr>
          <w:rFonts w:hint="eastAsia"/>
          <w:color w:val="000000" w:themeColor="text1"/>
        </w:rPr>
        <w:t>目標。</w:t>
      </w:r>
    </w:p>
    <w:p w:rsidR="00724A63" w:rsidRPr="009A2816" w:rsidRDefault="00724A63" w:rsidP="007A01CD">
      <w:pPr>
        <w:pStyle w:val="k1a"/>
        <w:spacing w:before="120" w:after="120"/>
        <w:ind w:left="259" w:hanging="259"/>
        <w:rPr>
          <w:color w:val="000000" w:themeColor="text1"/>
        </w:rPr>
      </w:pPr>
      <w:r w:rsidRPr="009A2816">
        <w:rPr>
          <w:color w:val="000000" w:themeColor="text1"/>
        </w:rPr>
        <w:t>二、推動「自由經濟示範區」，</w:t>
      </w:r>
      <w:r w:rsidR="00534D51" w:rsidRPr="009A2816">
        <w:rPr>
          <w:color w:val="000000" w:themeColor="text1"/>
        </w:rPr>
        <w:t>試行法規鬆綁與制度創新，加速經濟自由化</w:t>
      </w:r>
    </w:p>
    <w:p w:rsidR="00061142" w:rsidRPr="009A2816" w:rsidRDefault="00061142" w:rsidP="00CB3FCD">
      <w:pPr>
        <w:pStyle w:val="k2a"/>
        <w:ind w:left="835" w:hanging="576"/>
        <w:rPr>
          <w:color w:val="000000" w:themeColor="text1"/>
        </w:rPr>
      </w:pPr>
      <w:r w:rsidRPr="009A2816">
        <w:rPr>
          <w:rFonts w:ascii="標楷體" w:hAnsi="標楷體"/>
          <w:color w:val="000000" w:themeColor="text1"/>
        </w:rPr>
        <w:t>(</w:t>
      </w:r>
      <w:r w:rsidRPr="009A2816">
        <w:rPr>
          <w:color w:val="000000" w:themeColor="text1"/>
        </w:rPr>
        <w:t>一</w:t>
      </w:r>
      <w:r w:rsidRPr="009A2816">
        <w:rPr>
          <w:rFonts w:ascii="標楷體" w:hAnsi="標楷體"/>
          <w:color w:val="000000" w:themeColor="text1"/>
        </w:rPr>
        <w:t>)</w:t>
      </w:r>
      <w:r w:rsidRPr="009A2816">
        <w:rPr>
          <w:color w:val="000000" w:themeColor="text1"/>
        </w:rPr>
        <w:t>藉由法規鬆綁與制度創新，為產業發展引入新管理模式，如：海關透過電子帳冊、遠端稽核進行管理，以放寬關務限制；擴大前店後廠委外加工、農業</w:t>
      </w:r>
      <w:r w:rsidRPr="009A2816">
        <w:rPr>
          <w:color w:val="000000" w:themeColor="text1"/>
        </w:rPr>
        <w:t>MIT</w:t>
      </w:r>
      <w:r w:rsidRPr="009A2816">
        <w:rPr>
          <w:color w:val="000000" w:themeColor="text1"/>
        </w:rPr>
        <w:t>品牌、發展證券商國際證券業務分公司</w:t>
      </w:r>
      <w:r w:rsidRPr="009A2816">
        <w:rPr>
          <w:rFonts w:ascii="標楷體" w:hAnsi="標楷體"/>
          <w:color w:val="000000" w:themeColor="text1"/>
        </w:rPr>
        <w:t>(</w:t>
      </w:r>
      <w:r w:rsidRPr="009A2816">
        <w:rPr>
          <w:color w:val="000000" w:themeColor="text1"/>
        </w:rPr>
        <w:t>OSU</w:t>
      </w:r>
      <w:r w:rsidRPr="009A2816">
        <w:rPr>
          <w:rFonts w:ascii="標楷體" w:hAnsi="標楷體"/>
          <w:color w:val="000000" w:themeColor="text1"/>
        </w:rPr>
        <w:t>)</w:t>
      </w:r>
      <w:r w:rsidRPr="009A2816">
        <w:rPr>
          <w:color w:val="000000" w:themeColor="text1"/>
        </w:rPr>
        <w:t>等，已達成原訂帶動產業升級轉型</w:t>
      </w:r>
      <w:r w:rsidR="00130CFE" w:rsidRPr="009A2816">
        <w:rPr>
          <w:color w:val="000000" w:themeColor="text1"/>
        </w:rPr>
        <w:t>之</w:t>
      </w:r>
      <w:r w:rsidRPr="009A2816">
        <w:rPr>
          <w:color w:val="000000" w:themeColor="text1"/>
        </w:rPr>
        <w:t>目標</w:t>
      </w:r>
      <w:r w:rsidR="00130CFE" w:rsidRPr="009A2816">
        <w:rPr>
          <w:rFonts w:eastAsia="新細明體"/>
          <w:color w:val="000000" w:themeColor="text1"/>
        </w:rPr>
        <w:t>。</w:t>
      </w:r>
    </w:p>
    <w:p w:rsidR="00061142" w:rsidRPr="009A2816" w:rsidRDefault="00061142" w:rsidP="00CB3FCD">
      <w:pPr>
        <w:pStyle w:val="k3a"/>
        <w:ind w:left="1094" w:hanging="230"/>
        <w:rPr>
          <w:color w:val="000000" w:themeColor="text1"/>
        </w:rPr>
      </w:pPr>
      <w:r w:rsidRPr="009A2816">
        <w:rPr>
          <w:color w:val="000000" w:themeColor="text1"/>
        </w:rPr>
        <w:t>1.</w:t>
      </w:r>
      <w:r w:rsidRPr="009A2816">
        <w:rPr>
          <w:color w:val="000000" w:themeColor="text1"/>
        </w:rPr>
        <w:t>智慧物流：自</w:t>
      </w:r>
      <w:r w:rsidRPr="009A2816">
        <w:rPr>
          <w:color w:val="000000" w:themeColor="text1"/>
        </w:rPr>
        <w:t>102</w:t>
      </w:r>
      <w:r w:rsidRPr="009A2816">
        <w:rPr>
          <w:color w:val="000000" w:themeColor="text1"/>
        </w:rPr>
        <w:t>年</w:t>
      </w:r>
      <w:r w:rsidRPr="009A2816">
        <w:rPr>
          <w:color w:val="000000" w:themeColor="text1"/>
        </w:rPr>
        <w:t>8</w:t>
      </w:r>
      <w:r w:rsidRPr="009A2816">
        <w:rPr>
          <w:color w:val="000000" w:themeColor="text1"/>
        </w:rPr>
        <w:t>月示範區第一階段啟動後至</w:t>
      </w:r>
      <w:r w:rsidRPr="009A2816">
        <w:rPr>
          <w:color w:val="000000" w:themeColor="text1"/>
        </w:rPr>
        <w:t>103</w:t>
      </w:r>
      <w:r w:rsidRPr="009A2816">
        <w:rPr>
          <w:color w:val="000000" w:themeColor="text1"/>
        </w:rPr>
        <w:t>年止，計</w:t>
      </w:r>
      <w:r w:rsidRPr="009A2816">
        <w:rPr>
          <w:color w:val="000000" w:themeColor="text1"/>
        </w:rPr>
        <w:t>16</w:t>
      </w:r>
      <w:r w:rsidRPr="009A2816">
        <w:rPr>
          <w:color w:val="000000" w:themeColor="text1"/>
        </w:rPr>
        <w:t>家企業進駐自由貿易港區，新增投資約</w:t>
      </w:r>
      <w:r w:rsidRPr="009A2816">
        <w:rPr>
          <w:color w:val="000000" w:themeColor="text1"/>
        </w:rPr>
        <w:t>65</w:t>
      </w:r>
      <w:r w:rsidRPr="009A2816">
        <w:rPr>
          <w:color w:val="000000" w:themeColor="text1"/>
        </w:rPr>
        <w:t>億元；</w:t>
      </w:r>
      <w:r w:rsidRPr="009A2816">
        <w:rPr>
          <w:color w:val="000000" w:themeColor="text1"/>
        </w:rPr>
        <w:t>103</w:t>
      </w:r>
      <w:r w:rsidRPr="009A2816">
        <w:rPr>
          <w:color w:val="000000" w:themeColor="text1"/>
        </w:rPr>
        <w:t>年臺北港車輛進出口約</w:t>
      </w:r>
      <w:r w:rsidRPr="009A2816">
        <w:rPr>
          <w:color w:val="000000" w:themeColor="text1"/>
        </w:rPr>
        <w:t>17.1</w:t>
      </w:r>
      <w:r w:rsidRPr="009A2816">
        <w:rPr>
          <w:color w:val="000000" w:themeColor="text1"/>
        </w:rPr>
        <w:t>萬輛；促成</w:t>
      </w:r>
      <w:r w:rsidRPr="009A2816">
        <w:rPr>
          <w:color w:val="000000" w:themeColor="text1"/>
        </w:rPr>
        <w:t>8</w:t>
      </w:r>
      <w:r w:rsidRPr="009A2816">
        <w:rPr>
          <w:color w:val="000000" w:themeColor="text1"/>
        </w:rPr>
        <w:t>家國外自行車零組件大廠進駐臺中港，帶動進口貿易逾</w:t>
      </w:r>
      <w:r w:rsidRPr="009A2816">
        <w:rPr>
          <w:color w:val="000000" w:themeColor="text1"/>
        </w:rPr>
        <w:t>45</w:t>
      </w:r>
      <w:r w:rsidRPr="009A2816">
        <w:rPr>
          <w:color w:val="000000" w:themeColor="text1"/>
        </w:rPr>
        <w:t>億元。</w:t>
      </w:r>
    </w:p>
    <w:p w:rsidR="00061142" w:rsidRPr="009A2816" w:rsidRDefault="00061142" w:rsidP="00CB3FCD">
      <w:pPr>
        <w:pStyle w:val="k3a"/>
        <w:ind w:left="1094" w:hanging="230"/>
        <w:rPr>
          <w:color w:val="000000" w:themeColor="text1"/>
        </w:rPr>
      </w:pPr>
      <w:r w:rsidRPr="009A2816">
        <w:rPr>
          <w:color w:val="000000" w:themeColor="text1"/>
        </w:rPr>
        <w:t>2.</w:t>
      </w:r>
      <w:r w:rsidRPr="009A2816">
        <w:rPr>
          <w:color w:val="000000" w:themeColor="text1"/>
          <w:spacing w:val="2"/>
        </w:rPr>
        <w:t>國際健康：</w:t>
      </w:r>
      <w:r w:rsidRPr="009A2816">
        <w:rPr>
          <w:color w:val="000000" w:themeColor="text1"/>
          <w:spacing w:val="2"/>
        </w:rPr>
        <w:t>103</w:t>
      </w:r>
      <w:r w:rsidRPr="009A2816">
        <w:rPr>
          <w:color w:val="000000" w:themeColor="text1"/>
          <w:spacing w:val="2"/>
        </w:rPr>
        <w:t>年臺北、桃園、臺中及高雄國際機場「國際醫療服務中心」計吸引</w:t>
      </w:r>
      <w:r w:rsidRPr="009A2816">
        <w:rPr>
          <w:color w:val="000000" w:themeColor="text1"/>
          <w:spacing w:val="2"/>
        </w:rPr>
        <w:t>25</w:t>
      </w:r>
      <w:r w:rsidRPr="009A2816">
        <w:rPr>
          <w:color w:val="000000" w:themeColor="text1"/>
          <w:spacing w:val="2"/>
        </w:rPr>
        <w:t>萬人次來臺接受服務、產值</w:t>
      </w:r>
      <w:r w:rsidRPr="009A2816">
        <w:rPr>
          <w:color w:val="000000" w:themeColor="text1"/>
          <w:spacing w:val="2"/>
        </w:rPr>
        <w:t>141</w:t>
      </w:r>
      <w:r w:rsidRPr="009A2816">
        <w:rPr>
          <w:color w:val="000000" w:themeColor="text1"/>
          <w:spacing w:val="2"/>
        </w:rPr>
        <w:t>億元。</w:t>
      </w:r>
    </w:p>
    <w:p w:rsidR="00061142" w:rsidRPr="009A2816" w:rsidRDefault="00061142" w:rsidP="00CB3FCD">
      <w:pPr>
        <w:pStyle w:val="k3a"/>
        <w:ind w:left="1094" w:hanging="230"/>
        <w:rPr>
          <w:color w:val="000000" w:themeColor="text1"/>
        </w:rPr>
      </w:pPr>
      <w:r w:rsidRPr="009A2816">
        <w:rPr>
          <w:color w:val="000000" w:themeColor="text1"/>
        </w:rPr>
        <w:t>3.</w:t>
      </w:r>
      <w:r w:rsidRPr="009A2816">
        <w:rPr>
          <w:color w:val="000000" w:themeColor="text1"/>
        </w:rPr>
        <w:t>農業加值：</w:t>
      </w:r>
      <w:r w:rsidRPr="009A2816">
        <w:rPr>
          <w:color w:val="000000" w:themeColor="text1"/>
        </w:rPr>
        <w:t>103</w:t>
      </w:r>
      <w:r w:rsidRPr="009A2816">
        <w:rPr>
          <w:color w:val="000000" w:themeColor="text1"/>
        </w:rPr>
        <w:t>年農業生技園區成立「亞太水族中心」，以研發生產錦鯉、觀賞魚蝦等高單價水族生物出口為主，提高農業附加價值。</w:t>
      </w:r>
    </w:p>
    <w:p w:rsidR="00061142" w:rsidRPr="009A2816" w:rsidRDefault="00061142" w:rsidP="00CB3FCD">
      <w:pPr>
        <w:pStyle w:val="k3a"/>
        <w:ind w:left="1094" w:hanging="230"/>
        <w:rPr>
          <w:color w:val="000000" w:themeColor="text1"/>
        </w:rPr>
      </w:pPr>
      <w:r w:rsidRPr="009A2816">
        <w:rPr>
          <w:color w:val="000000" w:themeColor="text1"/>
        </w:rPr>
        <w:t>4.</w:t>
      </w:r>
      <w:r w:rsidRPr="009A2816">
        <w:rPr>
          <w:color w:val="000000" w:themeColor="text1"/>
          <w:spacing w:val="2"/>
        </w:rPr>
        <w:t>金融服務：</w:t>
      </w:r>
      <w:r w:rsidRPr="009A2816">
        <w:rPr>
          <w:color w:val="000000" w:themeColor="text1"/>
          <w:spacing w:val="2"/>
        </w:rPr>
        <w:t>103</w:t>
      </w:r>
      <w:r w:rsidRPr="009A2816">
        <w:rPr>
          <w:color w:val="000000" w:themeColor="text1"/>
          <w:spacing w:val="2"/>
        </w:rPr>
        <w:t>年銀行國際金融業務分行</w:t>
      </w:r>
      <w:r w:rsidRPr="009A2816">
        <w:rPr>
          <w:rFonts w:ascii="標楷體" w:hAnsi="標楷體"/>
          <w:color w:val="000000" w:themeColor="text1"/>
          <w:spacing w:val="2"/>
        </w:rPr>
        <w:t>(</w:t>
      </w:r>
      <w:r w:rsidRPr="009A2816">
        <w:rPr>
          <w:color w:val="000000" w:themeColor="text1"/>
          <w:spacing w:val="2"/>
        </w:rPr>
        <w:t>OBU</w:t>
      </w:r>
      <w:r w:rsidRPr="009A2816">
        <w:rPr>
          <w:rFonts w:ascii="標楷體" w:hAnsi="標楷體"/>
          <w:color w:val="000000" w:themeColor="text1"/>
          <w:spacing w:val="2"/>
        </w:rPr>
        <w:t>)</w:t>
      </w:r>
      <w:r w:rsidRPr="009A2816">
        <w:rPr>
          <w:color w:val="000000" w:themeColor="text1"/>
          <w:spacing w:val="2"/>
        </w:rPr>
        <w:t>盈餘達</w:t>
      </w:r>
      <w:r w:rsidRPr="009A2816">
        <w:rPr>
          <w:color w:val="000000" w:themeColor="text1"/>
          <w:spacing w:val="2"/>
        </w:rPr>
        <w:t>853</w:t>
      </w:r>
      <w:r w:rsidRPr="009A2816">
        <w:rPr>
          <w:color w:val="000000" w:themeColor="text1"/>
          <w:spacing w:val="2"/>
        </w:rPr>
        <w:t>億元，核准</w:t>
      </w:r>
      <w:r w:rsidRPr="009A2816">
        <w:rPr>
          <w:color w:val="000000" w:themeColor="text1"/>
          <w:spacing w:val="2"/>
        </w:rPr>
        <w:t>17</w:t>
      </w:r>
      <w:r w:rsidRPr="009A2816">
        <w:rPr>
          <w:color w:val="000000" w:themeColor="text1"/>
          <w:spacing w:val="2"/>
        </w:rPr>
        <w:t>家證券商設立國際證券業務分公司</w:t>
      </w:r>
      <w:r w:rsidRPr="009A2816">
        <w:rPr>
          <w:rFonts w:ascii="標楷體" w:hAnsi="標楷體"/>
          <w:color w:val="000000" w:themeColor="text1"/>
          <w:spacing w:val="2"/>
        </w:rPr>
        <w:t>(</w:t>
      </w:r>
      <w:r w:rsidRPr="009A2816">
        <w:rPr>
          <w:color w:val="000000" w:themeColor="text1"/>
          <w:spacing w:val="2"/>
        </w:rPr>
        <w:t>OSU</w:t>
      </w:r>
      <w:r w:rsidRPr="009A2816">
        <w:rPr>
          <w:rFonts w:ascii="標楷體" w:hAnsi="標楷體"/>
          <w:color w:val="000000" w:themeColor="text1"/>
          <w:spacing w:val="2"/>
        </w:rPr>
        <w:t>)</w:t>
      </w:r>
      <w:r w:rsidRPr="009A2816">
        <w:rPr>
          <w:color w:val="000000" w:themeColor="text1"/>
        </w:rPr>
        <w:t>。</w:t>
      </w:r>
    </w:p>
    <w:p w:rsidR="00061142" w:rsidRPr="009A2816" w:rsidRDefault="00061142" w:rsidP="00CB3FCD">
      <w:pPr>
        <w:pStyle w:val="k3a"/>
        <w:ind w:left="1094" w:hanging="230"/>
        <w:rPr>
          <w:color w:val="000000" w:themeColor="text1"/>
        </w:rPr>
      </w:pPr>
      <w:r w:rsidRPr="009A2816">
        <w:rPr>
          <w:color w:val="000000" w:themeColor="text1"/>
        </w:rPr>
        <w:t>5.</w:t>
      </w:r>
      <w:r w:rsidRPr="009A2816">
        <w:rPr>
          <w:color w:val="000000" w:themeColor="text1"/>
        </w:rPr>
        <w:t>教育創新：</w:t>
      </w:r>
      <w:r w:rsidRPr="009A2816">
        <w:rPr>
          <w:color w:val="000000" w:themeColor="text1"/>
        </w:rPr>
        <w:t>103</w:t>
      </w:r>
      <w:r w:rsidRPr="009A2816">
        <w:rPr>
          <w:color w:val="000000" w:themeColor="text1"/>
        </w:rPr>
        <w:t>年完成</w:t>
      </w:r>
      <w:r w:rsidRPr="009A2816">
        <w:rPr>
          <w:color w:val="000000" w:themeColor="text1"/>
        </w:rPr>
        <w:t>8</w:t>
      </w:r>
      <w:r w:rsidRPr="009A2816">
        <w:rPr>
          <w:color w:val="000000" w:themeColor="text1"/>
        </w:rPr>
        <w:t>項法規鬆綁，核定</w:t>
      </w:r>
      <w:r w:rsidRPr="009A2816">
        <w:rPr>
          <w:color w:val="000000" w:themeColor="text1"/>
        </w:rPr>
        <w:t>8</w:t>
      </w:r>
      <w:r w:rsidRPr="009A2816">
        <w:rPr>
          <w:color w:val="000000" w:themeColor="text1"/>
        </w:rPr>
        <w:t>校</w:t>
      </w:r>
      <w:r w:rsidRPr="009A2816">
        <w:rPr>
          <w:rFonts w:ascii="標楷體" w:hAnsi="標楷體"/>
          <w:color w:val="000000" w:themeColor="text1"/>
        </w:rPr>
        <w:t>(</w:t>
      </w:r>
      <w:r w:rsidRPr="009A2816">
        <w:rPr>
          <w:color w:val="000000" w:themeColor="text1"/>
        </w:rPr>
        <w:t>10</w:t>
      </w:r>
      <w:r w:rsidRPr="009A2816">
        <w:rPr>
          <w:color w:val="000000" w:themeColor="text1"/>
        </w:rPr>
        <w:t>案</w:t>
      </w:r>
      <w:r w:rsidRPr="009A2816">
        <w:rPr>
          <w:rFonts w:ascii="標楷體" w:hAnsi="標楷體"/>
          <w:color w:val="000000" w:themeColor="text1"/>
        </w:rPr>
        <w:t>)</w:t>
      </w:r>
      <w:r w:rsidRPr="009A2816">
        <w:rPr>
          <w:color w:val="000000" w:themeColor="text1"/>
        </w:rPr>
        <w:t>申請與外國大學合辦學位專班、專業學</w:t>
      </w:r>
      <w:r w:rsidRPr="009A2816">
        <w:rPr>
          <w:rFonts w:ascii="標楷體" w:hAnsi="標楷體"/>
          <w:color w:val="000000" w:themeColor="text1"/>
        </w:rPr>
        <w:t>(</w:t>
      </w:r>
      <w:r w:rsidRPr="009A2816">
        <w:rPr>
          <w:color w:val="000000" w:themeColor="text1"/>
        </w:rPr>
        <w:t>課</w:t>
      </w:r>
      <w:r w:rsidRPr="009A2816">
        <w:rPr>
          <w:rFonts w:ascii="標楷體" w:hAnsi="標楷體"/>
          <w:color w:val="000000" w:themeColor="text1"/>
        </w:rPr>
        <w:t>)</w:t>
      </w:r>
      <w:r w:rsidRPr="009A2816">
        <w:rPr>
          <w:color w:val="000000" w:themeColor="text1"/>
        </w:rPr>
        <w:t>程，如美加州大學洛杉</w:t>
      </w:r>
      <w:r w:rsidRPr="009A2816">
        <w:rPr>
          <w:color w:val="000000" w:themeColor="text1"/>
        </w:rPr>
        <w:lastRenderedPageBreak/>
        <w:t>磯分校與交通大學合辦「國際半導體產業學院學位專班」等。</w:t>
      </w:r>
    </w:p>
    <w:p w:rsidR="008E4239" w:rsidRPr="009A2816" w:rsidRDefault="00061142" w:rsidP="00061142">
      <w:pPr>
        <w:pStyle w:val="k2a"/>
        <w:ind w:left="835" w:hanging="576"/>
        <w:rPr>
          <w:color w:val="000000" w:themeColor="text1"/>
          <w:shd w:val="pct15" w:color="auto" w:fill="FFFFFF"/>
        </w:rPr>
      </w:pPr>
      <w:r w:rsidRPr="009A2816">
        <w:rPr>
          <w:rFonts w:ascii="標楷體" w:hAnsi="標楷體"/>
          <w:color w:val="000000" w:themeColor="text1"/>
        </w:rPr>
        <w:t>(</w:t>
      </w:r>
      <w:r w:rsidRPr="009A2816">
        <w:rPr>
          <w:color w:val="000000" w:themeColor="text1"/>
        </w:rPr>
        <w:t>二</w:t>
      </w:r>
      <w:r w:rsidRPr="009A2816">
        <w:rPr>
          <w:rFonts w:ascii="標楷體" w:hAnsi="標楷體"/>
          <w:color w:val="000000" w:themeColor="text1"/>
        </w:rPr>
        <w:t>)</w:t>
      </w:r>
      <w:r w:rsidRPr="009A2816">
        <w:rPr>
          <w:color w:val="000000" w:themeColor="text1"/>
        </w:rPr>
        <w:t>102</w:t>
      </w:r>
      <w:r w:rsidRPr="009A2816">
        <w:rPr>
          <w:color w:val="000000" w:themeColor="text1"/>
        </w:rPr>
        <w:t>年</w:t>
      </w:r>
      <w:r w:rsidRPr="009A2816">
        <w:rPr>
          <w:color w:val="000000" w:themeColor="text1"/>
        </w:rPr>
        <w:t>8</w:t>
      </w:r>
      <w:r w:rsidRPr="009A2816">
        <w:rPr>
          <w:color w:val="000000" w:themeColor="text1"/>
        </w:rPr>
        <w:t>月至</w:t>
      </w:r>
      <w:r w:rsidRPr="009A2816">
        <w:rPr>
          <w:color w:val="000000" w:themeColor="text1"/>
        </w:rPr>
        <w:t>103</w:t>
      </w:r>
      <w:r w:rsidRPr="009A2816">
        <w:rPr>
          <w:color w:val="000000" w:themeColor="text1"/>
        </w:rPr>
        <w:t>年止，</w:t>
      </w:r>
      <w:r w:rsidR="00CF35BF" w:rsidRPr="009A2816">
        <w:rPr>
          <w:rFonts w:hint="eastAsia"/>
          <w:color w:val="000000" w:themeColor="text1"/>
        </w:rPr>
        <w:t>完成簡化委外加工及修檢測案件審核作業、外籍獨立專業人士得來臺以委任或承攬之型態於區內從事專門性及技術性工作等</w:t>
      </w:r>
      <w:r w:rsidR="00CF35BF" w:rsidRPr="009A2816">
        <w:rPr>
          <w:rFonts w:hint="eastAsia"/>
          <w:color w:val="000000" w:themeColor="text1"/>
        </w:rPr>
        <w:t>41</w:t>
      </w:r>
      <w:r w:rsidR="00CF35BF" w:rsidRPr="009A2816">
        <w:rPr>
          <w:rFonts w:hint="eastAsia"/>
          <w:color w:val="000000" w:themeColor="text1"/>
        </w:rPr>
        <w:t>項示範區行政法規鬆綁；「自由經濟示範區特別條例</w:t>
      </w:r>
      <w:r w:rsidR="00CF35BF" w:rsidRPr="009A2816">
        <w:rPr>
          <w:rFonts w:ascii="標楷體" w:hAnsi="標楷體" w:hint="eastAsia"/>
          <w:color w:val="000000" w:themeColor="text1"/>
        </w:rPr>
        <w:t>」</w:t>
      </w:r>
      <w:r w:rsidR="00CF35BF" w:rsidRPr="009A2816">
        <w:rPr>
          <w:rFonts w:hint="eastAsia"/>
          <w:color w:val="000000" w:themeColor="text1"/>
        </w:rPr>
        <w:t>草案於</w:t>
      </w:r>
      <w:r w:rsidR="00CF35BF" w:rsidRPr="009A2816">
        <w:rPr>
          <w:rFonts w:hint="eastAsia"/>
          <w:color w:val="000000" w:themeColor="text1"/>
        </w:rPr>
        <w:t>102</w:t>
      </w:r>
      <w:r w:rsidR="00CF35BF" w:rsidRPr="009A2816">
        <w:rPr>
          <w:rFonts w:hint="eastAsia"/>
          <w:color w:val="000000" w:themeColor="text1"/>
        </w:rPr>
        <w:t>年報院核定</w:t>
      </w:r>
      <w:r w:rsidR="00841975" w:rsidRPr="009A2816">
        <w:rPr>
          <w:rFonts w:ascii="標楷體" w:hAnsi="標楷體" w:hint="eastAsia"/>
          <w:color w:val="000000" w:themeColor="text1"/>
        </w:rPr>
        <w:t>(</w:t>
      </w:r>
      <w:r w:rsidR="00841975" w:rsidRPr="009A2816">
        <w:rPr>
          <w:rFonts w:hint="eastAsia"/>
          <w:color w:val="000000" w:themeColor="text1"/>
        </w:rPr>
        <w:t>立法院</w:t>
      </w:r>
      <w:r w:rsidR="00CF35BF" w:rsidRPr="009A2816">
        <w:rPr>
          <w:rFonts w:hint="eastAsia"/>
          <w:color w:val="000000" w:themeColor="text1"/>
        </w:rPr>
        <w:t>審議中</w:t>
      </w:r>
      <w:r w:rsidR="00841975" w:rsidRPr="009A2816">
        <w:rPr>
          <w:rFonts w:ascii="標楷體" w:hAnsi="標楷體" w:hint="eastAsia"/>
          <w:color w:val="000000" w:themeColor="text1"/>
        </w:rPr>
        <w:t>)</w:t>
      </w:r>
      <w:r w:rsidR="00CF35BF" w:rsidRPr="009A2816">
        <w:rPr>
          <w:rFonts w:hint="eastAsia"/>
          <w:color w:val="000000" w:themeColor="text1"/>
        </w:rPr>
        <w:t>，立法通過後將可擴大自由化範圍，並開放地方政府申設</w:t>
      </w:r>
      <w:r w:rsidRPr="009A2816">
        <w:rPr>
          <w:color w:val="000000" w:themeColor="text1"/>
        </w:rPr>
        <w:t>。</w:t>
      </w:r>
    </w:p>
    <w:p w:rsidR="00724A63" w:rsidRPr="009A2816" w:rsidRDefault="00724A63" w:rsidP="00D012E6">
      <w:pPr>
        <w:pStyle w:val="k1a"/>
        <w:tabs>
          <w:tab w:val="left" w:pos="8080"/>
        </w:tabs>
        <w:spacing w:before="120" w:after="120"/>
        <w:ind w:left="259" w:hanging="259"/>
        <w:rPr>
          <w:color w:val="000000" w:themeColor="text1"/>
        </w:rPr>
      </w:pPr>
      <w:r w:rsidRPr="009A2816">
        <w:rPr>
          <w:color w:val="000000" w:themeColor="text1"/>
        </w:rPr>
        <w:t>三</w:t>
      </w:r>
      <w:r w:rsidR="00AD65A4" w:rsidRPr="009A2816">
        <w:rPr>
          <w:color w:val="000000" w:themeColor="text1"/>
        </w:rPr>
        <w:t>、促進出口產業多元化，</w:t>
      </w:r>
      <w:r w:rsidR="00E00C9E" w:rsidRPr="009A2816">
        <w:rPr>
          <w:color w:val="000000" w:themeColor="text1"/>
        </w:rPr>
        <w:t>並</w:t>
      </w:r>
      <w:r w:rsidR="00AD65A4" w:rsidRPr="009A2816">
        <w:rPr>
          <w:color w:val="000000" w:themeColor="text1"/>
        </w:rPr>
        <w:t>分散進出口市場</w:t>
      </w:r>
    </w:p>
    <w:p w:rsidR="007113CC" w:rsidRPr="009A2816" w:rsidRDefault="007113CC" w:rsidP="007113CC">
      <w:pPr>
        <w:pStyle w:val="k2a"/>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為兼顧歐美工業國家及中國大陸等新興市場，持續秉持「核心、輻射、多元」原則拓展出口。</w:t>
      </w:r>
      <w:r w:rsidRPr="009A2816">
        <w:rPr>
          <w:rFonts w:hint="eastAsia"/>
          <w:color w:val="000000" w:themeColor="text1"/>
        </w:rPr>
        <w:t>103</w:t>
      </w:r>
      <w:r w:rsidRPr="009A2816">
        <w:rPr>
          <w:rFonts w:hint="eastAsia"/>
          <w:color w:val="000000" w:themeColor="text1"/>
        </w:rPr>
        <w:t>年出口、外銷訂單達</w:t>
      </w:r>
      <w:r w:rsidRPr="009A2816">
        <w:rPr>
          <w:rFonts w:hint="eastAsia"/>
          <w:color w:val="000000" w:themeColor="text1"/>
        </w:rPr>
        <w:t>3,138</w:t>
      </w:r>
      <w:r w:rsidRPr="009A2816">
        <w:rPr>
          <w:rFonts w:hint="eastAsia"/>
          <w:color w:val="000000" w:themeColor="text1"/>
        </w:rPr>
        <w:t>億、</w:t>
      </w:r>
      <w:r w:rsidRPr="009A2816">
        <w:rPr>
          <w:rFonts w:hint="eastAsia"/>
          <w:color w:val="000000" w:themeColor="text1"/>
        </w:rPr>
        <w:t>4,728</w:t>
      </w:r>
      <w:r w:rsidRPr="009A2816">
        <w:rPr>
          <w:rFonts w:hint="eastAsia"/>
          <w:color w:val="000000" w:themeColor="text1"/>
        </w:rPr>
        <w:t>億美元，創歷年新高，其中對美成長</w:t>
      </w:r>
      <w:r w:rsidRPr="009A2816">
        <w:rPr>
          <w:rFonts w:hint="eastAsia"/>
          <w:color w:val="000000" w:themeColor="text1"/>
        </w:rPr>
        <w:t>7.1%</w:t>
      </w:r>
      <w:r w:rsidRPr="009A2816">
        <w:rPr>
          <w:rFonts w:hint="eastAsia"/>
          <w:color w:val="000000" w:themeColor="text1"/>
        </w:rPr>
        <w:t>，對歐成長</w:t>
      </w:r>
      <w:r w:rsidRPr="009A2816">
        <w:rPr>
          <w:rFonts w:hint="eastAsia"/>
          <w:color w:val="000000" w:themeColor="text1"/>
        </w:rPr>
        <w:t>3.5%</w:t>
      </w:r>
      <w:r w:rsidRPr="009A2816">
        <w:rPr>
          <w:rFonts w:hint="eastAsia"/>
          <w:color w:val="000000" w:themeColor="text1"/>
        </w:rPr>
        <w:t>，對中東及近東地區成長</w:t>
      </w:r>
      <w:r w:rsidRPr="009A2816">
        <w:rPr>
          <w:rFonts w:hint="eastAsia"/>
          <w:color w:val="000000" w:themeColor="text1"/>
        </w:rPr>
        <w:t>6.5%</w:t>
      </w:r>
      <w:r w:rsidRPr="009A2816">
        <w:rPr>
          <w:rFonts w:hint="eastAsia"/>
          <w:color w:val="000000" w:themeColor="text1"/>
        </w:rPr>
        <w:t>。</w:t>
      </w:r>
    </w:p>
    <w:p w:rsidR="003B5285" w:rsidRPr="009A2816" w:rsidRDefault="007113CC" w:rsidP="007113CC">
      <w:pPr>
        <w:pStyle w:val="k2a"/>
        <w:ind w:left="835" w:hanging="576"/>
        <w:rPr>
          <w:color w:val="000000" w:themeColor="text1"/>
        </w:rPr>
      </w:pPr>
      <w:r w:rsidRPr="009A2816">
        <w:rPr>
          <w:rFonts w:ascii="標楷體" w:hAnsi="標楷體" w:hint="eastAsia"/>
          <w:color w:val="000000" w:themeColor="text1"/>
        </w:rPr>
        <w:t>(二)</w:t>
      </w:r>
      <w:r w:rsidR="001730DC" w:rsidRPr="009A2816">
        <w:rPr>
          <w:rFonts w:hint="eastAsia"/>
          <w:color w:val="000000" w:themeColor="text1"/>
        </w:rPr>
        <w:t>103</w:t>
      </w:r>
      <w:r w:rsidR="001730DC" w:rsidRPr="009A2816">
        <w:rPr>
          <w:rFonts w:hint="eastAsia"/>
          <w:color w:val="000000" w:themeColor="text1"/>
        </w:rPr>
        <w:t>年除推動既定拓展出口措施外，</w:t>
      </w:r>
      <w:r w:rsidRPr="009A2816">
        <w:rPr>
          <w:rFonts w:hint="eastAsia"/>
          <w:color w:val="000000" w:themeColor="text1"/>
        </w:rPr>
        <w:t>為促進出口市場多元化，強化出口競爭力，推動「商品出口轉型行動方案」，重新布局重點市場，選定中國大陸、印尼、越南、印度等新興市場，以及美國、德國</w:t>
      </w:r>
      <w:r w:rsidRPr="009A2816">
        <w:rPr>
          <w:rFonts w:hint="eastAsia"/>
          <w:color w:val="000000" w:themeColor="text1"/>
        </w:rPr>
        <w:t>2</w:t>
      </w:r>
      <w:r w:rsidRPr="009A2816">
        <w:rPr>
          <w:rFonts w:hint="eastAsia"/>
          <w:color w:val="000000" w:themeColor="text1"/>
        </w:rPr>
        <w:t>工業國家為</w:t>
      </w:r>
      <w:r w:rsidRPr="009A2816">
        <w:rPr>
          <w:rFonts w:hint="eastAsia"/>
          <w:color w:val="000000" w:themeColor="text1"/>
        </w:rPr>
        <w:t>104</w:t>
      </w:r>
      <w:r w:rsidRPr="009A2816">
        <w:rPr>
          <w:rFonts w:hint="eastAsia"/>
          <w:color w:val="000000" w:themeColor="text1"/>
        </w:rPr>
        <w:t>年重點拓銷市場，以「建構廠商出口能量」、「聯合行銷」、「創新形象」三管齊下，協助廠商拓展出口。</w:t>
      </w:r>
    </w:p>
    <w:p w:rsidR="00724A63" w:rsidRPr="009A2816" w:rsidRDefault="00724A63" w:rsidP="00D012E6">
      <w:pPr>
        <w:pStyle w:val="k1a"/>
        <w:tabs>
          <w:tab w:val="left" w:pos="8080"/>
        </w:tabs>
        <w:spacing w:before="120" w:after="120"/>
        <w:ind w:left="259" w:hanging="259"/>
        <w:rPr>
          <w:color w:val="000000" w:themeColor="text1"/>
        </w:rPr>
      </w:pPr>
      <w:r w:rsidRPr="009A2816">
        <w:rPr>
          <w:color w:val="000000" w:themeColor="text1"/>
        </w:rPr>
        <w:t>四</w:t>
      </w:r>
      <w:r w:rsidR="00AD65A4" w:rsidRPr="009A2816">
        <w:rPr>
          <w:color w:val="000000" w:themeColor="text1"/>
        </w:rPr>
        <w:t>、</w:t>
      </w:r>
      <w:r w:rsidR="00497B1C" w:rsidRPr="009A2816">
        <w:rPr>
          <w:color w:val="000000" w:themeColor="text1"/>
        </w:rPr>
        <w:t>洽簽租稅及關務互助協定，強化國際財政及關務合作</w:t>
      </w:r>
    </w:p>
    <w:p w:rsidR="000126EE" w:rsidRPr="009A2816" w:rsidRDefault="000126EE" w:rsidP="00F76846">
      <w:pPr>
        <w:pStyle w:val="k2a"/>
        <w:ind w:left="835" w:hanging="576"/>
        <w:rPr>
          <w:color w:val="000000" w:themeColor="text1"/>
        </w:rPr>
      </w:pPr>
      <w:r w:rsidRPr="009A2816">
        <w:rPr>
          <w:rFonts w:ascii="標楷體" w:hAnsi="標楷體"/>
          <w:color w:val="000000" w:themeColor="text1"/>
        </w:rPr>
        <w:t>(</w:t>
      </w:r>
      <w:r w:rsidRPr="009A2816">
        <w:rPr>
          <w:color w:val="000000" w:themeColor="text1"/>
        </w:rPr>
        <w:t>一</w:t>
      </w:r>
      <w:r w:rsidRPr="009A2816">
        <w:rPr>
          <w:rFonts w:ascii="標楷體" w:hAnsi="標楷體"/>
          <w:color w:val="000000" w:themeColor="text1"/>
        </w:rPr>
        <w:t>)</w:t>
      </w:r>
      <w:r w:rsidR="00E00C9E" w:rsidRPr="009A2816">
        <w:rPr>
          <w:color w:val="000000" w:themeColor="text1"/>
        </w:rPr>
        <w:t>103</w:t>
      </w:r>
      <w:r w:rsidR="00E00C9E" w:rsidRPr="009A2816">
        <w:rPr>
          <w:color w:val="000000" w:themeColor="text1"/>
        </w:rPr>
        <w:t>年與吉里巴斯、盧森堡</w:t>
      </w:r>
      <w:r w:rsidR="00EB187E" w:rsidRPr="009A2816">
        <w:rPr>
          <w:color w:val="000000" w:themeColor="text1"/>
        </w:rPr>
        <w:t>、</w:t>
      </w:r>
      <w:r w:rsidR="0091000A" w:rsidRPr="009A2816">
        <w:rPr>
          <w:color w:val="000000" w:themeColor="text1"/>
        </w:rPr>
        <w:t>奧</w:t>
      </w:r>
      <w:r w:rsidR="00EB187E" w:rsidRPr="009A2816">
        <w:rPr>
          <w:color w:val="000000" w:themeColor="text1"/>
        </w:rPr>
        <w:t>地利</w:t>
      </w:r>
      <w:r w:rsidR="00E00C9E" w:rsidRPr="009A2816">
        <w:rPr>
          <w:color w:val="000000" w:themeColor="text1"/>
        </w:rPr>
        <w:t>簽署之租稅協定相繼生效</w:t>
      </w:r>
      <w:r w:rsidRPr="009A2816">
        <w:rPr>
          <w:color w:val="000000" w:themeColor="text1"/>
        </w:rPr>
        <w:t>。</w:t>
      </w:r>
    </w:p>
    <w:p w:rsidR="000126EE" w:rsidRPr="009A2816" w:rsidRDefault="000126EE" w:rsidP="00F76846">
      <w:pPr>
        <w:pStyle w:val="k2a"/>
        <w:ind w:left="835" w:hanging="576"/>
        <w:rPr>
          <w:color w:val="000000" w:themeColor="text1"/>
        </w:rPr>
      </w:pPr>
      <w:r w:rsidRPr="009A2816">
        <w:rPr>
          <w:rFonts w:ascii="標楷體" w:hAnsi="標楷體"/>
          <w:color w:val="000000" w:themeColor="text1"/>
        </w:rPr>
        <w:t>(</w:t>
      </w:r>
      <w:r w:rsidRPr="009A2816">
        <w:rPr>
          <w:color w:val="000000" w:themeColor="text1"/>
        </w:rPr>
        <w:t>二</w:t>
      </w:r>
      <w:r w:rsidRPr="009A2816">
        <w:rPr>
          <w:rFonts w:ascii="標楷體" w:hAnsi="標楷體"/>
          <w:color w:val="000000" w:themeColor="text1"/>
        </w:rPr>
        <w:t>)</w:t>
      </w:r>
      <w:r w:rsidR="00EB187E" w:rsidRPr="009A2816">
        <w:rPr>
          <w:color w:val="000000" w:themeColor="text1"/>
        </w:rPr>
        <w:t>103</w:t>
      </w:r>
      <w:r w:rsidR="00EB187E" w:rsidRPr="009A2816">
        <w:rPr>
          <w:color w:val="000000" w:themeColor="text1"/>
        </w:rPr>
        <w:t>年</w:t>
      </w:r>
      <w:r w:rsidRPr="009A2816">
        <w:rPr>
          <w:color w:val="000000" w:themeColor="text1"/>
        </w:rPr>
        <w:t>與印度</w:t>
      </w:r>
      <w:r w:rsidR="00EB187E" w:rsidRPr="009A2816">
        <w:rPr>
          <w:color w:val="000000" w:themeColor="text1"/>
        </w:rPr>
        <w:t>簽署之</w:t>
      </w:r>
      <w:r w:rsidRPr="009A2816">
        <w:rPr>
          <w:color w:val="000000" w:themeColor="text1"/>
        </w:rPr>
        <w:t>貨品暫准通關證協定</w:t>
      </w:r>
      <w:r w:rsidR="0091000A" w:rsidRPr="009A2816">
        <w:rPr>
          <w:color w:val="000000" w:themeColor="text1"/>
        </w:rPr>
        <w:t>生效</w:t>
      </w:r>
      <w:r w:rsidR="00B02141" w:rsidRPr="009A2816">
        <w:rPr>
          <w:color w:val="000000" w:themeColor="text1"/>
        </w:rPr>
        <w:t>；</w:t>
      </w:r>
      <w:r w:rsidRPr="009A2816">
        <w:rPr>
          <w:color w:val="000000" w:themeColor="text1"/>
        </w:rPr>
        <w:t>與紐西蘭</w:t>
      </w:r>
      <w:r w:rsidR="00EB187E" w:rsidRPr="009A2816">
        <w:rPr>
          <w:color w:val="000000" w:themeColor="text1"/>
        </w:rPr>
        <w:t>簽署</w:t>
      </w:r>
      <w:r w:rsidRPr="009A2816">
        <w:rPr>
          <w:color w:val="000000" w:themeColor="text1"/>
        </w:rPr>
        <w:t>關務合作協議</w:t>
      </w:r>
      <w:r w:rsidR="0076087E" w:rsidRPr="009A2816">
        <w:rPr>
          <w:color w:val="000000" w:themeColor="text1"/>
        </w:rPr>
        <w:t>並生效實施</w:t>
      </w:r>
      <w:r w:rsidRPr="009A2816">
        <w:rPr>
          <w:color w:val="000000" w:themeColor="text1"/>
        </w:rPr>
        <w:t>。</w:t>
      </w:r>
    </w:p>
    <w:p w:rsidR="00A80F11" w:rsidRPr="009A2816" w:rsidRDefault="000126EE" w:rsidP="00F76846">
      <w:pPr>
        <w:pStyle w:val="k2a"/>
        <w:ind w:left="835" w:hanging="576"/>
        <w:rPr>
          <w:color w:val="000000" w:themeColor="text1"/>
        </w:rPr>
      </w:pPr>
      <w:r w:rsidRPr="009A2816">
        <w:rPr>
          <w:rFonts w:ascii="標楷體" w:hAnsi="標楷體"/>
          <w:color w:val="000000" w:themeColor="text1"/>
        </w:rPr>
        <w:t>(</w:t>
      </w:r>
      <w:r w:rsidRPr="009A2816">
        <w:rPr>
          <w:color w:val="000000" w:themeColor="text1"/>
        </w:rPr>
        <w:t>三</w:t>
      </w:r>
      <w:r w:rsidRPr="009A2816">
        <w:rPr>
          <w:rFonts w:ascii="標楷體" w:hAnsi="標楷體"/>
          <w:color w:val="000000" w:themeColor="text1"/>
        </w:rPr>
        <w:t>)</w:t>
      </w:r>
      <w:r w:rsidRPr="009A2816">
        <w:rPr>
          <w:color w:val="000000" w:themeColor="text1"/>
          <w:spacing w:val="2"/>
        </w:rPr>
        <w:t>103</w:t>
      </w:r>
      <w:r w:rsidRPr="009A2816">
        <w:rPr>
          <w:color w:val="000000" w:themeColor="text1"/>
          <w:spacing w:val="2"/>
        </w:rPr>
        <w:t>年與越南簽署臺越財政合作瞭解備忘錄</w:t>
      </w:r>
      <w:r w:rsidR="00472C57" w:rsidRPr="009A2816">
        <w:rPr>
          <w:color w:val="000000" w:themeColor="text1"/>
          <w:spacing w:val="2"/>
        </w:rPr>
        <w:t>－</w:t>
      </w:r>
      <w:r w:rsidRPr="009A2816">
        <w:rPr>
          <w:color w:val="000000" w:themeColor="text1"/>
          <w:spacing w:val="2"/>
        </w:rPr>
        <w:t>2015</w:t>
      </w:r>
      <w:r w:rsidRPr="009A2816">
        <w:rPr>
          <w:color w:val="000000" w:themeColor="text1"/>
          <w:spacing w:val="2"/>
        </w:rPr>
        <w:t>年行動計畫。</w:t>
      </w:r>
    </w:p>
    <w:p w:rsidR="00A80F11" w:rsidRPr="009A2816" w:rsidRDefault="00A80F11" w:rsidP="00A80F11">
      <w:pPr>
        <w:pStyle w:val="line"/>
        <w:rPr>
          <w:color w:val="000000" w:themeColor="text1"/>
        </w:rPr>
      </w:pPr>
    </w:p>
    <w:p w:rsidR="00A80F11" w:rsidRPr="009A2816" w:rsidRDefault="00A80F11" w:rsidP="00A80F11">
      <w:pPr>
        <w:pStyle w:val="k00t14"/>
        <w:rPr>
          <w:color w:val="000000" w:themeColor="text1"/>
        </w:rPr>
      </w:pPr>
      <w:r w:rsidRPr="009A2816">
        <w:rPr>
          <w:color w:val="000000" w:themeColor="text1"/>
        </w:rPr>
        <w:t>貳、科技創新</w:t>
      </w:r>
    </w:p>
    <w:p w:rsidR="00A80F11" w:rsidRPr="009A2816" w:rsidRDefault="00A80F11" w:rsidP="00A80F11">
      <w:pPr>
        <w:pStyle w:val="line"/>
        <w:rPr>
          <w:color w:val="000000" w:themeColor="text1"/>
        </w:rPr>
      </w:pPr>
    </w:p>
    <w:p w:rsidR="00A80F11" w:rsidRPr="009A2816" w:rsidRDefault="00A80F11" w:rsidP="00E8418B">
      <w:pPr>
        <w:pStyle w:val="k1a"/>
        <w:spacing w:beforeLines="0" w:before="0" w:after="120"/>
        <w:ind w:left="259" w:hanging="259"/>
        <w:rPr>
          <w:color w:val="000000" w:themeColor="text1"/>
        </w:rPr>
      </w:pPr>
      <w:r w:rsidRPr="009A2816">
        <w:rPr>
          <w:color w:val="000000" w:themeColor="text1"/>
        </w:rPr>
        <w:t>一、強化產學研合作聯盟機制，深耕工業基礎技術發展</w:t>
      </w:r>
    </w:p>
    <w:p w:rsidR="00A80F11" w:rsidRPr="009A2816" w:rsidRDefault="00A80F11" w:rsidP="0098466C">
      <w:pPr>
        <w:pStyle w:val="k2a"/>
        <w:ind w:left="835" w:hanging="576"/>
        <w:rPr>
          <w:color w:val="000000" w:themeColor="text1"/>
        </w:rPr>
      </w:pPr>
      <w:r w:rsidRPr="009A2816">
        <w:rPr>
          <w:rFonts w:ascii="標楷體" w:hAnsi="標楷體"/>
          <w:color w:val="000000" w:themeColor="text1"/>
        </w:rPr>
        <w:t>(一)</w:t>
      </w:r>
      <w:r w:rsidRPr="009A2816">
        <w:rPr>
          <w:color w:val="000000" w:themeColor="text1"/>
        </w:rPr>
        <w:t>推動「強化工業基礎技術發展方案」，</w:t>
      </w:r>
      <w:r w:rsidRPr="009A2816">
        <w:rPr>
          <w:color w:val="000000" w:themeColor="text1"/>
        </w:rPr>
        <w:t>103</w:t>
      </w:r>
      <w:r w:rsidRPr="009A2816">
        <w:rPr>
          <w:color w:val="000000" w:themeColor="text1"/>
        </w:rPr>
        <w:t>年累計衍生研發投資</w:t>
      </w:r>
      <w:r w:rsidRPr="009A2816">
        <w:rPr>
          <w:color w:val="000000" w:themeColor="text1"/>
        </w:rPr>
        <w:t>29.77</w:t>
      </w:r>
      <w:r w:rsidRPr="009A2816">
        <w:rPr>
          <w:color w:val="000000" w:themeColor="text1"/>
        </w:rPr>
        <w:t>億元、產值</w:t>
      </w:r>
      <w:r w:rsidRPr="009A2816">
        <w:rPr>
          <w:color w:val="000000" w:themeColor="text1"/>
        </w:rPr>
        <w:t>58.33</w:t>
      </w:r>
      <w:r w:rsidRPr="009A2816">
        <w:rPr>
          <w:color w:val="000000" w:themeColor="text1"/>
        </w:rPr>
        <w:t>億元</w:t>
      </w:r>
      <w:r w:rsidRPr="009A2816">
        <w:rPr>
          <w:rFonts w:hint="eastAsia"/>
          <w:color w:val="000000" w:themeColor="text1"/>
        </w:rPr>
        <w:t>，</w:t>
      </w:r>
      <w:r w:rsidRPr="009A2816">
        <w:rPr>
          <w:color w:val="000000" w:themeColor="text1"/>
        </w:rPr>
        <w:t>培育</w:t>
      </w:r>
      <w:r w:rsidRPr="009A2816">
        <w:rPr>
          <w:color w:val="000000" w:themeColor="text1"/>
        </w:rPr>
        <w:t>1,770</w:t>
      </w:r>
      <w:r w:rsidRPr="009A2816">
        <w:rPr>
          <w:color w:val="000000" w:themeColor="text1"/>
        </w:rPr>
        <w:t>人</w:t>
      </w:r>
      <w:r w:rsidRPr="009A2816">
        <w:rPr>
          <w:rFonts w:hint="eastAsia"/>
          <w:color w:val="000000" w:themeColor="text1"/>
        </w:rPr>
        <w:t>，</w:t>
      </w:r>
      <w:r w:rsidRPr="009A2816">
        <w:rPr>
          <w:color w:val="000000" w:themeColor="text1"/>
        </w:rPr>
        <w:t>技術證照</w:t>
      </w:r>
      <w:r w:rsidRPr="009A2816">
        <w:rPr>
          <w:rFonts w:hint="eastAsia"/>
          <w:color w:val="000000" w:themeColor="text1"/>
        </w:rPr>
        <w:t>授</w:t>
      </w:r>
      <w:r w:rsidRPr="009A2816">
        <w:rPr>
          <w:color w:val="000000" w:themeColor="text1"/>
        </w:rPr>
        <w:t>證</w:t>
      </w:r>
      <w:r w:rsidRPr="009A2816">
        <w:rPr>
          <w:color w:val="000000" w:themeColor="text1"/>
        </w:rPr>
        <w:t>118</w:t>
      </w:r>
      <w:r w:rsidRPr="009A2816">
        <w:rPr>
          <w:color w:val="000000" w:themeColor="text1"/>
        </w:rPr>
        <w:t>人</w:t>
      </w:r>
      <w:r w:rsidRPr="009A2816">
        <w:rPr>
          <w:rFonts w:hint="eastAsia"/>
          <w:color w:val="000000" w:themeColor="text1"/>
        </w:rPr>
        <w:t>、</w:t>
      </w:r>
      <w:r w:rsidRPr="009A2816">
        <w:rPr>
          <w:color w:val="000000" w:themeColor="text1"/>
        </w:rPr>
        <w:t>就業機會</w:t>
      </w:r>
      <w:r w:rsidRPr="009A2816">
        <w:rPr>
          <w:color w:val="000000" w:themeColor="text1"/>
        </w:rPr>
        <w:t>737</w:t>
      </w:r>
      <w:r w:rsidRPr="009A2816">
        <w:rPr>
          <w:color w:val="000000" w:themeColor="text1"/>
        </w:rPr>
        <w:t>個。</w:t>
      </w:r>
    </w:p>
    <w:p w:rsidR="00A80F11" w:rsidRPr="009A2816" w:rsidRDefault="00A80F11" w:rsidP="0098466C">
      <w:pPr>
        <w:pStyle w:val="k2a"/>
        <w:ind w:left="835" w:hanging="576"/>
        <w:rPr>
          <w:color w:val="000000" w:themeColor="text1"/>
        </w:rPr>
      </w:pPr>
      <w:r w:rsidRPr="009A2816">
        <w:rPr>
          <w:rFonts w:ascii="標楷體" w:hAnsi="標楷體"/>
          <w:color w:val="000000" w:themeColor="text1"/>
        </w:rPr>
        <w:lastRenderedPageBreak/>
        <w:t>(二)</w:t>
      </w:r>
      <w:r w:rsidRPr="009A2816">
        <w:rPr>
          <w:color w:val="000000" w:themeColor="text1"/>
        </w:rPr>
        <w:t>推動「深耕工業基礎技術專案計畫」，</w:t>
      </w:r>
      <w:r w:rsidRPr="009A2816">
        <w:rPr>
          <w:color w:val="000000" w:themeColor="text1"/>
        </w:rPr>
        <w:t>103</w:t>
      </w:r>
      <w:r w:rsidRPr="009A2816">
        <w:rPr>
          <w:color w:val="000000" w:themeColor="text1"/>
        </w:rPr>
        <w:t>年補助大專校院成立</w:t>
      </w:r>
      <w:r w:rsidRPr="009A2816">
        <w:rPr>
          <w:rFonts w:hint="eastAsia"/>
          <w:color w:val="000000" w:themeColor="text1"/>
        </w:rPr>
        <w:t>工業</w:t>
      </w:r>
      <w:r w:rsidRPr="009A2816">
        <w:rPr>
          <w:color w:val="000000" w:themeColor="text1"/>
        </w:rPr>
        <w:t>基礎技術研</w:t>
      </w:r>
      <w:r w:rsidRPr="009A2816">
        <w:rPr>
          <w:rFonts w:hint="eastAsia"/>
          <w:color w:val="000000" w:themeColor="text1"/>
        </w:rPr>
        <w:t>究</w:t>
      </w:r>
      <w:r w:rsidRPr="009A2816">
        <w:rPr>
          <w:color w:val="000000" w:themeColor="text1"/>
        </w:rPr>
        <w:t>中心</w:t>
      </w:r>
      <w:r w:rsidRPr="009A2816">
        <w:rPr>
          <w:color w:val="000000" w:themeColor="text1"/>
        </w:rPr>
        <w:t>30</w:t>
      </w:r>
      <w:r w:rsidRPr="009A2816">
        <w:rPr>
          <w:color w:val="000000" w:themeColor="text1"/>
        </w:rPr>
        <w:t>個</w:t>
      </w:r>
      <w:r w:rsidR="00147CF7" w:rsidRPr="009A2816">
        <w:rPr>
          <w:rFonts w:ascii="標楷體" w:hAnsi="標楷體" w:hint="eastAsia"/>
          <w:color w:val="000000" w:themeColor="text1"/>
        </w:rPr>
        <w:t>(</w:t>
      </w:r>
      <w:r w:rsidR="00AD2D6B" w:rsidRPr="009A2816">
        <w:rPr>
          <w:rFonts w:ascii="標楷體" w:hAnsi="標楷體" w:hint="eastAsia"/>
          <w:color w:val="000000" w:themeColor="text1"/>
        </w:rPr>
        <w:t>原訂</w:t>
      </w:r>
      <w:r w:rsidRPr="009A2816">
        <w:rPr>
          <w:color w:val="000000" w:themeColor="text1"/>
        </w:rPr>
        <w:t>目標</w:t>
      </w:r>
      <w:r w:rsidR="00C375E0" w:rsidRPr="009A2816">
        <w:rPr>
          <w:rFonts w:hint="eastAsia"/>
          <w:color w:val="000000" w:themeColor="text1"/>
        </w:rPr>
        <w:t>20</w:t>
      </w:r>
      <w:r w:rsidRPr="009A2816">
        <w:rPr>
          <w:color w:val="000000" w:themeColor="text1"/>
        </w:rPr>
        <w:t>個</w:t>
      </w:r>
      <w:r w:rsidR="00147CF7" w:rsidRPr="009A2816">
        <w:rPr>
          <w:rFonts w:ascii="標楷體" w:hAnsi="標楷體" w:hint="eastAsia"/>
          <w:color w:val="000000" w:themeColor="text1"/>
        </w:rPr>
        <w:t>)</w:t>
      </w:r>
      <w:r w:rsidRPr="009A2816">
        <w:rPr>
          <w:color w:val="000000" w:themeColor="text1"/>
        </w:rPr>
        <w:t>、專利獲證</w:t>
      </w:r>
      <w:r w:rsidRPr="009A2816">
        <w:rPr>
          <w:color w:val="000000" w:themeColor="text1"/>
        </w:rPr>
        <w:t>55</w:t>
      </w:r>
      <w:r w:rsidRPr="009A2816">
        <w:rPr>
          <w:color w:val="000000" w:themeColor="text1"/>
        </w:rPr>
        <w:t>件、技術移轉</w:t>
      </w:r>
      <w:r w:rsidRPr="009A2816">
        <w:rPr>
          <w:color w:val="000000" w:themeColor="text1"/>
        </w:rPr>
        <w:t>27</w:t>
      </w:r>
      <w:r w:rsidRPr="009A2816">
        <w:rPr>
          <w:color w:val="000000" w:themeColor="text1"/>
        </w:rPr>
        <w:t>件、技術授權金約</w:t>
      </w:r>
      <w:r w:rsidRPr="009A2816">
        <w:rPr>
          <w:color w:val="000000" w:themeColor="text1"/>
        </w:rPr>
        <w:t>3,300</w:t>
      </w:r>
      <w:r w:rsidRPr="009A2816">
        <w:rPr>
          <w:color w:val="000000" w:themeColor="text1"/>
        </w:rPr>
        <w:t>萬元；合作企業投入約</w:t>
      </w:r>
      <w:r w:rsidRPr="009A2816">
        <w:rPr>
          <w:color w:val="000000" w:themeColor="text1"/>
        </w:rPr>
        <w:t>6,100</w:t>
      </w:r>
      <w:r w:rsidRPr="009A2816">
        <w:rPr>
          <w:color w:val="000000" w:themeColor="text1"/>
        </w:rPr>
        <w:t>萬元，衍生產學合作約</w:t>
      </w:r>
      <w:r w:rsidRPr="009A2816">
        <w:rPr>
          <w:color w:val="000000" w:themeColor="text1"/>
        </w:rPr>
        <w:t>9,000</w:t>
      </w:r>
      <w:r w:rsidRPr="009A2816">
        <w:rPr>
          <w:color w:val="000000" w:themeColor="text1"/>
        </w:rPr>
        <w:t>萬元。</w:t>
      </w:r>
    </w:p>
    <w:p w:rsidR="00A80F11" w:rsidRPr="009A2816" w:rsidRDefault="00A80F11" w:rsidP="0098466C">
      <w:pPr>
        <w:pStyle w:val="k2a"/>
        <w:ind w:left="835" w:hanging="576"/>
        <w:rPr>
          <w:color w:val="000000" w:themeColor="text1"/>
        </w:rPr>
      </w:pPr>
      <w:r w:rsidRPr="009A2816">
        <w:rPr>
          <w:rFonts w:ascii="標楷體" w:hAnsi="標楷體"/>
          <w:color w:val="000000" w:themeColor="text1"/>
        </w:rPr>
        <w:t>(三)</w:t>
      </w:r>
      <w:r w:rsidRPr="009A2816">
        <w:rPr>
          <w:color w:val="000000" w:themeColor="text1"/>
        </w:rPr>
        <w:t>結合「邁向頂尖</w:t>
      </w:r>
      <w:r w:rsidRPr="009A2816">
        <w:rPr>
          <w:rFonts w:hint="eastAsia"/>
          <w:color w:val="000000" w:themeColor="text1"/>
        </w:rPr>
        <w:t>大</w:t>
      </w:r>
      <w:r w:rsidRPr="009A2816">
        <w:rPr>
          <w:color w:val="000000" w:themeColor="text1"/>
        </w:rPr>
        <w:t>學計畫」、「獎勵大學教學卓越計畫」、「</w:t>
      </w:r>
      <w:r w:rsidRPr="009A2816">
        <w:rPr>
          <w:rFonts w:hint="eastAsia"/>
          <w:color w:val="000000" w:themeColor="text1"/>
        </w:rPr>
        <w:t>發展</w:t>
      </w:r>
      <w:r w:rsidRPr="009A2816">
        <w:rPr>
          <w:color w:val="000000" w:themeColor="text1"/>
        </w:rPr>
        <w:t>典範科技大學計畫」等，引導大學院校建構產業創新研究環境</w:t>
      </w:r>
      <w:r w:rsidRPr="009A2816">
        <w:rPr>
          <w:rFonts w:hint="eastAsia"/>
          <w:color w:val="000000" w:themeColor="text1"/>
        </w:rPr>
        <w:t>，已</w:t>
      </w:r>
      <w:r w:rsidRPr="009A2816">
        <w:rPr>
          <w:color w:val="000000" w:themeColor="text1"/>
        </w:rPr>
        <w:t>補助</w:t>
      </w:r>
      <w:r w:rsidRPr="009A2816">
        <w:rPr>
          <w:color w:val="000000" w:themeColor="text1"/>
        </w:rPr>
        <w:t>12</w:t>
      </w:r>
      <w:r w:rsidRPr="009A2816">
        <w:rPr>
          <w:color w:val="000000" w:themeColor="text1"/>
        </w:rPr>
        <w:t>所科技大學發展為典範科技大學</w:t>
      </w:r>
      <w:r w:rsidRPr="009A2816">
        <w:rPr>
          <w:rFonts w:hint="eastAsia"/>
          <w:color w:val="000000" w:themeColor="text1"/>
        </w:rPr>
        <w:t>、</w:t>
      </w:r>
      <w:r w:rsidRPr="009A2816">
        <w:rPr>
          <w:color w:val="000000" w:themeColor="text1"/>
        </w:rPr>
        <w:t>4</w:t>
      </w:r>
      <w:r w:rsidRPr="009A2816">
        <w:rPr>
          <w:color w:val="000000" w:themeColor="text1"/>
        </w:rPr>
        <w:t>所科技大學成立產學研發中心</w:t>
      </w:r>
      <w:r w:rsidRPr="009A2816">
        <w:rPr>
          <w:rFonts w:hint="eastAsia"/>
          <w:color w:val="000000" w:themeColor="text1"/>
        </w:rPr>
        <w:t>，</w:t>
      </w:r>
      <w:r w:rsidRPr="009A2816">
        <w:rPr>
          <w:color w:val="000000" w:themeColor="text1"/>
        </w:rPr>
        <w:t>建立人才培育與產學研發機制。</w:t>
      </w:r>
    </w:p>
    <w:p w:rsidR="00CA471A" w:rsidRPr="009A2816" w:rsidRDefault="00CA471A" w:rsidP="00CA471A">
      <w:pPr>
        <w:pStyle w:val="k2a"/>
        <w:ind w:left="835" w:hanging="576"/>
        <w:rPr>
          <w:color w:val="000000" w:themeColor="text1"/>
        </w:rPr>
      </w:pPr>
      <w:r w:rsidRPr="009A2816">
        <w:rPr>
          <w:rFonts w:ascii="標楷體" w:hAnsi="標楷體" w:hint="eastAsia"/>
          <w:color w:val="000000" w:themeColor="text1"/>
        </w:rPr>
        <w:t>(四)</w:t>
      </w:r>
      <w:r w:rsidRPr="009A2816">
        <w:rPr>
          <w:rFonts w:hint="eastAsia"/>
          <w:color w:val="000000" w:themeColor="text1"/>
        </w:rPr>
        <w:t>完成「運用法人鏈結產學合作試行計畫」規劃，協助研發成果潛力評估、運用加值、產業媒合等；推動「前瞻技術產學合作計畫</w:t>
      </w:r>
      <w:r w:rsidRPr="009A2816">
        <w:rPr>
          <w:rFonts w:ascii="標楷體" w:hAnsi="標楷體" w:hint="eastAsia"/>
          <w:color w:val="000000" w:themeColor="text1"/>
        </w:rPr>
        <w:t>(</w:t>
      </w:r>
      <w:r w:rsidRPr="009A2816">
        <w:rPr>
          <w:rFonts w:hint="eastAsia"/>
          <w:color w:val="000000" w:themeColor="text1"/>
        </w:rPr>
        <w:t>產學大聯盟</w:t>
      </w:r>
      <w:r w:rsidRPr="009A2816">
        <w:rPr>
          <w:rFonts w:ascii="標楷體" w:hAnsi="標楷體" w:hint="eastAsia"/>
          <w:color w:val="000000" w:themeColor="text1"/>
        </w:rPr>
        <w:t>)</w:t>
      </w:r>
      <w:r w:rsidRPr="009A2816">
        <w:rPr>
          <w:rFonts w:hint="eastAsia"/>
          <w:color w:val="000000" w:themeColor="text1"/>
        </w:rPr>
        <w:t>」，</w:t>
      </w:r>
      <w:r w:rsidRPr="009A2816">
        <w:rPr>
          <w:rFonts w:hint="eastAsia"/>
          <w:color w:val="000000" w:themeColor="text1"/>
        </w:rPr>
        <w:t>103</w:t>
      </w:r>
      <w:r w:rsidRPr="009A2816">
        <w:rPr>
          <w:rFonts w:hint="eastAsia"/>
          <w:color w:val="000000" w:themeColor="text1"/>
        </w:rPr>
        <w:t>年核定補助</w:t>
      </w:r>
      <w:r w:rsidRPr="009A2816">
        <w:rPr>
          <w:rFonts w:hint="eastAsia"/>
          <w:color w:val="000000" w:themeColor="text1"/>
        </w:rPr>
        <w:t>5</w:t>
      </w:r>
      <w:r w:rsidRPr="009A2816">
        <w:rPr>
          <w:rFonts w:hint="eastAsia"/>
          <w:color w:val="000000" w:themeColor="text1"/>
        </w:rPr>
        <w:t>項計畫，參與合作企業</w:t>
      </w:r>
      <w:r w:rsidRPr="009A2816">
        <w:rPr>
          <w:rFonts w:hint="eastAsia"/>
          <w:color w:val="000000" w:themeColor="text1"/>
        </w:rPr>
        <w:t>12</w:t>
      </w:r>
      <w:r w:rsidRPr="009A2816">
        <w:rPr>
          <w:rFonts w:hint="eastAsia"/>
          <w:color w:val="000000" w:themeColor="text1"/>
        </w:rPr>
        <w:t>家，累計吸引廠商投入研發經費</w:t>
      </w:r>
      <w:r w:rsidRPr="009A2816">
        <w:rPr>
          <w:rFonts w:hint="eastAsia"/>
          <w:color w:val="000000" w:themeColor="text1"/>
        </w:rPr>
        <w:t>5.9</w:t>
      </w:r>
      <w:r w:rsidRPr="009A2816">
        <w:rPr>
          <w:rFonts w:hint="eastAsia"/>
          <w:color w:val="000000" w:themeColor="text1"/>
        </w:rPr>
        <w:t>億元。</w:t>
      </w:r>
    </w:p>
    <w:p w:rsidR="00CA471A" w:rsidRPr="009A2816" w:rsidRDefault="00CA471A" w:rsidP="00CA471A">
      <w:pPr>
        <w:pStyle w:val="k2a"/>
        <w:ind w:left="835" w:hanging="576"/>
        <w:rPr>
          <w:color w:val="000000" w:themeColor="text1"/>
        </w:rPr>
      </w:pPr>
      <w:r w:rsidRPr="009A2816">
        <w:rPr>
          <w:rFonts w:ascii="標楷體" w:hAnsi="標楷體" w:hint="eastAsia"/>
          <w:color w:val="000000" w:themeColor="text1"/>
        </w:rPr>
        <w:t>(五)</w:t>
      </w:r>
      <w:r w:rsidRPr="009A2816">
        <w:rPr>
          <w:rFonts w:hint="eastAsia"/>
          <w:color w:val="000000" w:themeColor="text1"/>
        </w:rPr>
        <w:t>積極吸引具發展潛力廠商進駐科學園區，並將持續推動產、學、研合作。</w:t>
      </w:r>
      <w:r w:rsidRPr="009A2816">
        <w:rPr>
          <w:rFonts w:hint="eastAsia"/>
          <w:color w:val="000000" w:themeColor="text1"/>
        </w:rPr>
        <w:t>103</w:t>
      </w:r>
      <w:r w:rsidRPr="009A2816">
        <w:rPr>
          <w:rFonts w:hint="eastAsia"/>
          <w:color w:val="000000" w:themeColor="text1"/>
        </w:rPr>
        <w:t>年</w:t>
      </w:r>
      <w:r w:rsidRPr="009A2816">
        <w:rPr>
          <w:rFonts w:hint="eastAsia"/>
          <w:color w:val="000000" w:themeColor="text1"/>
        </w:rPr>
        <w:t>3</w:t>
      </w:r>
      <w:r w:rsidRPr="009A2816">
        <w:rPr>
          <w:rFonts w:hint="eastAsia"/>
          <w:color w:val="000000" w:themeColor="text1"/>
        </w:rPr>
        <w:t>個科學工業園區總營收達</w:t>
      </w:r>
      <w:r w:rsidRPr="009A2816">
        <w:rPr>
          <w:rFonts w:hint="eastAsia"/>
          <w:color w:val="000000" w:themeColor="text1"/>
        </w:rPr>
        <w:t>2.3</w:t>
      </w:r>
      <w:r w:rsidRPr="009A2816">
        <w:rPr>
          <w:rFonts w:hint="eastAsia"/>
          <w:color w:val="000000" w:themeColor="text1"/>
        </w:rPr>
        <w:t>兆元。</w:t>
      </w:r>
    </w:p>
    <w:p w:rsidR="00A80F11" w:rsidRPr="009A2816" w:rsidRDefault="00A80F11" w:rsidP="00A80F11">
      <w:pPr>
        <w:pStyle w:val="k1a"/>
        <w:tabs>
          <w:tab w:val="left" w:pos="8080"/>
        </w:tabs>
        <w:spacing w:before="120" w:after="120"/>
        <w:ind w:left="259" w:hanging="259"/>
        <w:rPr>
          <w:color w:val="000000" w:themeColor="text1"/>
        </w:rPr>
      </w:pPr>
      <w:r w:rsidRPr="009A2816">
        <w:rPr>
          <w:color w:val="000000" w:themeColor="text1"/>
        </w:rPr>
        <w:t>二、提升科技研發成果應用，挹注產業經濟效益</w:t>
      </w:r>
    </w:p>
    <w:p w:rsidR="00CA471A" w:rsidRPr="009A2816" w:rsidRDefault="00CA471A" w:rsidP="00FF3C6E">
      <w:pPr>
        <w:pStyle w:val="k2a"/>
        <w:ind w:left="835" w:hanging="576"/>
        <w:rPr>
          <w:color w:val="000000" w:themeColor="text1"/>
        </w:rPr>
      </w:pPr>
      <w:r w:rsidRPr="009A2816">
        <w:rPr>
          <w:rFonts w:ascii="標楷體" w:hAnsi="標楷體" w:hint="eastAsia"/>
          <w:color w:val="000000" w:themeColor="text1"/>
        </w:rPr>
        <w:t>(</w:t>
      </w:r>
      <w:r w:rsidRPr="009A2816">
        <w:rPr>
          <w:rFonts w:hint="eastAsia"/>
          <w:color w:val="000000" w:themeColor="text1"/>
        </w:rPr>
        <w:t>一</w:t>
      </w:r>
      <w:r w:rsidRPr="009A2816">
        <w:rPr>
          <w:rFonts w:ascii="標楷體" w:hAnsi="標楷體" w:hint="eastAsia"/>
          <w:color w:val="000000" w:themeColor="text1"/>
        </w:rPr>
        <w:t>)</w:t>
      </w:r>
      <w:r w:rsidR="00FF3C6E" w:rsidRPr="009A2816">
        <w:rPr>
          <w:rFonts w:hint="eastAsia"/>
          <w:color w:val="000000" w:themeColor="text1"/>
        </w:rPr>
        <w:t>102</w:t>
      </w:r>
      <w:r w:rsidR="00FF3C6E" w:rsidRPr="009A2816">
        <w:rPr>
          <w:rFonts w:hint="eastAsia"/>
          <w:color w:val="000000" w:themeColor="text1"/>
        </w:rPr>
        <w:t>年大專校院研發經費來自企業比率達</w:t>
      </w:r>
      <w:r w:rsidR="00FF3C6E" w:rsidRPr="009A2816">
        <w:rPr>
          <w:rFonts w:hint="eastAsia"/>
          <w:color w:val="000000" w:themeColor="text1"/>
        </w:rPr>
        <w:t>9.6%</w:t>
      </w:r>
      <w:r w:rsidR="00FF3C6E" w:rsidRPr="009A2816">
        <w:rPr>
          <w:rFonts w:hint="eastAsia"/>
          <w:color w:val="000000" w:themeColor="text1"/>
        </w:rPr>
        <w:t>，孕育新創企業</w:t>
      </w:r>
      <w:r w:rsidR="00FF3C6E" w:rsidRPr="009A2816">
        <w:rPr>
          <w:rFonts w:hint="eastAsia"/>
          <w:color w:val="000000" w:themeColor="text1"/>
        </w:rPr>
        <w:t>1,249</w:t>
      </w:r>
      <w:r w:rsidR="00FF3C6E" w:rsidRPr="009A2816">
        <w:rPr>
          <w:rFonts w:hint="eastAsia"/>
          <w:color w:val="000000" w:themeColor="text1"/>
        </w:rPr>
        <w:t>家，有助提升科技研發成果應用，挹注產業經濟效益。</w:t>
      </w:r>
      <w:r w:rsidR="00FF3C6E" w:rsidRPr="009A2816">
        <w:rPr>
          <w:rFonts w:ascii="標楷體" w:hAnsi="標楷體" w:hint="eastAsia"/>
          <w:color w:val="000000" w:themeColor="text1"/>
        </w:rPr>
        <w:t>(</w:t>
      </w:r>
      <w:r w:rsidR="00FF3C6E" w:rsidRPr="009A2816">
        <w:rPr>
          <w:rFonts w:hint="eastAsia"/>
          <w:color w:val="000000" w:themeColor="text1"/>
        </w:rPr>
        <w:t>103</w:t>
      </w:r>
      <w:r w:rsidR="00FF3C6E" w:rsidRPr="009A2816">
        <w:rPr>
          <w:rFonts w:hint="eastAsia"/>
          <w:color w:val="000000" w:themeColor="text1"/>
        </w:rPr>
        <w:t>年度資料於</w:t>
      </w:r>
      <w:r w:rsidR="00FF3C6E" w:rsidRPr="009A2816">
        <w:rPr>
          <w:rFonts w:hint="eastAsia"/>
          <w:color w:val="000000" w:themeColor="text1"/>
        </w:rPr>
        <w:t>104</w:t>
      </w:r>
      <w:r w:rsidR="00FF3C6E" w:rsidRPr="009A2816">
        <w:rPr>
          <w:rFonts w:hint="eastAsia"/>
          <w:color w:val="000000" w:themeColor="text1"/>
        </w:rPr>
        <w:t>年底始完成統計</w:t>
      </w:r>
      <w:r w:rsidR="00FF3C6E" w:rsidRPr="009A2816">
        <w:rPr>
          <w:rFonts w:ascii="標楷體" w:hAnsi="標楷體" w:hint="eastAsia"/>
          <w:color w:val="000000" w:themeColor="text1"/>
        </w:rPr>
        <w:t>)</w:t>
      </w:r>
    </w:p>
    <w:p w:rsidR="00CA471A" w:rsidRPr="009A2816" w:rsidRDefault="00CA471A" w:rsidP="00CA471A">
      <w:pPr>
        <w:pStyle w:val="k2a"/>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推動「國家型科技研發績效優良計畫」，</w:t>
      </w:r>
      <w:r w:rsidRPr="009A2816">
        <w:rPr>
          <w:rFonts w:hint="eastAsia"/>
          <w:color w:val="000000" w:themeColor="text1"/>
        </w:rPr>
        <w:t>103</w:t>
      </w:r>
      <w:r w:rsidRPr="009A2816">
        <w:rPr>
          <w:rFonts w:hint="eastAsia"/>
          <w:color w:val="000000" w:themeColor="text1"/>
        </w:rPr>
        <w:t>年申請專利</w:t>
      </w:r>
      <w:r w:rsidRPr="009A2816">
        <w:rPr>
          <w:rFonts w:hint="eastAsia"/>
          <w:color w:val="000000" w:themeColor="text1"/>
        </w:rPr>
        <w:t>60</w:t>
      </w:r>
      <w:r w:rsidRPr="009A2816">
        <w:rPr>
          <w:rFonts w:hint="eastAsia"/>
          <w:color w:val="000000" w:themeColor="text1"/>
        </w:rPr>
        <w:t>件、獲證</w:t>
      </w:r>
      <w:r w:rsidRPr="009A2816">
        <w:rPr>
          <w:rFonts w:hint="eastAsia"/>
          <w:color w:val="000000" w:themeColor="text1"/>
        </w:rPr>
        <w:t>30</w:t>
      </w:r>
      <w:r w:rsidRPr="009A2816">
        <w:rPr>
          <w:rFonts w:hint="eastAsia"/>
          <w:color w:val="000000" w:themeColor="text1"/>
        </w:rPr>
        <w:t>件，技術移轉</w:t>
      </w:r>
      <w:r w:rsidRPr="009A2816">
        <w:rPr>
          <w:rFonts w:hint="eastAsia"/>
          <w:color w:val="000000" w:themeColor="text1"/>
        </w:rPr>
        <w:t>12</w:t>
      </w:r>
      <w:r w:rsidRPr="009A2816">
        <w:rPr>
          <w:rFonts w:hint="eastAsia"/>
          <w:color w:val="000000" w:themeColor="text1"/>
        </w:rPr>
        <w:t>件、技轉簽約金</w:t>
      </w:r>
      <w:r w:rsidRPr="009A2816">
        <w:rPr>
          <w:rFonts w:hint="eastAsia"/>
          <w:color w:val="000000" w:themeColor="text1"/>
        </w:rPr>
        <w:t>478</w:t>
      </w:r>
      <w:r w:rsidRPr="009A2816">
        <w:rPr>
          <w:rFonts w:hint="eastAsia"/>
          <w:color w:val="000000" w:themeColor="text1"/>
        </w:rPr>
        <w:t>萬元；另衍生產學合作</w:t>
      </w:r>
      <w:r w:rsidRPr="009A2816">
        <w:rPr>
          <w:rFonts w:hint="eastAsia"/>
          <w:color w:val="000000" w:themeColor="text1"/>
        </w:rPr>
        <w:t>108</w:t>
      </w:r>
      <w:r w:rsidRPr="009A2816">
        <w:rPr>
          <w:rFonts w:hint="eastAsia"/>
          <w:color w:val="000000" w:themeColor="text1"/>
        </w:rPr>
        <w:t>件、廠商投資</w:t>
      </w:r>
      <w:r w:rsidRPr="009A2816">
        <w:rPr>
          <w:rFonts w:hint="eastAsia"/>
          <w:color w:val="000000" w:themeColor="text1"/>
        </w:rPr>
        <w:t>7,026</w:t>
      </w:r>
      <w:r w:rsidRPr="009A2816">
        <w:rPr>
          <w:rFonts w:hint="eastAsia"/>
          <w:color w:val="000000" w:themeColor="text1"/>
        </w:rPr>
        <w:t>萬元、培育碩博士</w:t>
      </w:r>
      <w:r w:rsidRPr="009A2816">
        <w:rPr>
          <w:rFonts w:hint="eastAsia"/>
          <w:color w:val="000000" w:themeColor="text1"/>
        </w:rPr>
        <w:t>156</w:t>
      </w:r>
      <w:r w:rsidRPr="009A2816">
        <w:rPr>
          <w:rFonts w:hint="eastAsia"/>
          <w:color w:val="000000" w:themeColor="text1"/>
        </w:rPr>
        <w:t>人。</w:t>
      </w:r>
    </w:p>
    <w:p w:rsidR="00CA471A" w:rsidRPr="009A2816" w:rsidRDefault="00CA471A" w:rsidP="00CA471A">
      <w:pPr>
        <w:pStyle w:val="k2a"/>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推動「臺灣生技產業起飛行動方案」，提供生技製藥暨醫療器材產業發展階段所需支援：</w:t>
      </w:r>
    </w:p>
    <w:p w:rsidR="00CA471A" w:rsidRPr="009A2816" w:rsidRDefault="00CA471A" w:rsidP="00CA471A">
      <w:pPr>
        <w:pStyle w:val="k3a"/>
        <w:ind w:left="1094" w:hanging="230"/>
        <w:rPr>
          <w:color w:val="000000" w:themeColor="text1"/>
        </w:rPr>
      </w:pPr>
      <w:r w:rsidRPr="009A2816">
        <w:rPr>
          <w:rFonts w:hint="eastAsia"/>
          <w:color w:val="000000" w:themeColor="text1"/>
        </w:rPr>
        <w:t>1.</w:t>
      </w:r>
      <w:r w:rsidRPr="009A2816">
        <w:rPr>
          <w:rFonts w:hint="eastAsia"/>
          <w:color w:val="000000" w:themeColor="text1"/>
        </w:rPr>
        <w:t>提供法務、智權、技術及營運等協助，強化上游基礎研究向下轉譯銜接；協助新竹生醫園區、南科生醫聚落、南港國家生技園區，建立一站式服務之生醫研發園區。</w:t>
      </w:r>
    </w:p>
    <w:p w:rsidR="00CA471A" w:rsidRPr="009A2816" w:rsidRDefault="00CA471A" w:rsidP="00CA471A">
      <w:pPr>
        <w:pStyle w:val="k3a"/>
        <w:ind w:left="1094" w:hanging="230"/>
        <w:rPr>
          <w:color w:val="000000" w:themeColor="text1"/>
        </w:rPr>
      </w:pPr>
      <w:r w:rsidRPr="009A2816">
        <w:rPr>
          <w:rFonts w:hint="eastAsia"/>
          <w:color w:val="000000" w:themeColor="text1"/>
        </w:rPr>
        <w:t>2.</w:t>
      </w:r>
      <w:r w:rsidRPr="009A2816">
        <w:rPr>
          <w:rFonts w:hint="eastAsia"/>
          <w:color w:val="000000" w:themeColor="text1"/>
        </w:rPr>
        <w:t>持續評估</w:t>
      </w:r>
      <w:r w:rsidRPr="009A2816">
        <w:rPr>
          <w:rFonts w:hint="eastAsia"/>
          <w:color w:val="000000" w:themeColor="text1"/>
        </w:rPr>
        <w:t>6</w:t>
      </w:r>
      <w:r w:rsidRPr="009A2816">
        <w:rPr>
          <w:rFonts w:hint="eastAsia"/>
          <w:color w:val="000000" w:themeColor="text1"/>
        </w:rPr>
        <w:t>項醫藥、</w:t>
      </w:r>
      <w:r w:rsidRPr="009A2816">
        <w:rPr>
          <w:rFonts w:hint="eastAsia"/>
          <w:color w:val="000000" w:themeColor="text1"/>
        </w:rPr>
        <w:t>10</w:t>
      </w:r>
      <w:r w:rsidRPr="009A2816">
        <w:rPr>
          <w:rFonts w:hint="eastAsia"/>
          <w:color w:val="000000" w:themeColor="text1"/>
        </w:rPr>
        <w:t>項醫材領域，建構生技研發價值鏈，有效掌握生醫產業開發全球競爭優勢。</w:t>
      </w:r>
    </w:p>
    <w:p w:rsidR="00CA471A" w:rsidRPr="009A2816" w:rsidRDefault="00CA471A" w:rsidP="00CA471A">
      <w:pPr>
        <w:pStyle w:val="k3a"/>
        <w:ind w:left="1094" w:hanging="230"/>
        <w:rPr>
          <w:color w:val="000000" w:themeColor="text1"/>
        </w:rPr>
      </w:pPr>
      <w:r w:rsidRPr="009A2816">
        <w:rPr>
          <w:rFonts w:hint="eastAsia"/>
          <w:color w:val="000000" w:themeColor="text1"/>
        </w:rPr>
        <w:t>3.</w:t>
      </w:r>
      <w:r w:rsidRPr="009A2816">
        <w:rPr>
          <w:rFonts w:hint="eastAsia"/>
          <w:color w:val="000000" w:themeColor="text1"/>
        </w:rPr>
        <w:t>篩選國內生醫領域潛力案源，補助並輔導育成</w:t>
      </w:r>
      <w:r w:rsidRPr="009A2816">
        <w:rPr>
          <w:rFonts w:hint="eastAsia"/>
          <w:color w:val="000000" w:themeColor="text1"/>
        </w:rPr>
        <w:t>3</w:t>
      </w:r>
      <w:r w:rsidRPr="009A2816">
        <w:rPr>
          <w:rFonts w:hint="eastAsia"/>
          <w:color w:val="000000" w:themeColor="text1"/>
        </w:rPr>
        <w:t>件醫藥、</w:t>
      </w:r>
      <w:r w:rsidRPr="009A2816">
        <w:rPr>
          <w:rFonts w:hint="eastAsia"/>
          <w:color w:val="000000" w:themeColor="text1"/>
        </w:rPr>
        <w:t>6</w:t>
      </w:r>
      <w:r w:rsidRPr="009A2816">
        <w:rPr>
          <w:rFonts w:hint="eastAsia"/>
          <w:color w:val="000000" w:themeColor="text1"/>
        </w:rPr>
        <w:t>件醫材計畫之執行，以及協助</w:t>
      </w:r>
      <w:r w:rsidRPr="009A2816">
        <w:rPr>
          <w:rFonts w:hint="eastAsia"/>
          <w:color w:val="000000" w:themeColor="text1"/>
        </w:rPr>
        <w:t>2</w:t>
      </w:r>
      <w:r w:rsidRPr="009A2816">
        <w:rPr>
          <w:rFonts w:hint="eastAsia"/>
          <w:color w:val="000000" w:themeColor="text1"/>
        </w:rPr>
        <w:t>學研團隊成立新創公司。</w:t>
      </w:r>
    </w:p>
    <w:p w:rsidR="00CA471A" w:rsidRPr="009A2816" w:rsidRDefault="00CA471A" w:rsidP="00CA471A">
      <w:pPr>
        <w:pStyle w:val="k3a"/>
        <w:ind w:left="1094" w:hanging="230"/>
        <w:rPr>
          <w:color w:val="000000" w:themeColor="text1"/>
        </w:rPr>
      </w:pPr>
      <w:r w:rsidRPr="009A2816">
        <w:rPr>
          <w:rFonts w:hint="eastAsia"/>
          <w:color w:val="000000" w:themeColor="text1"/>
        </w:rPr>
        <w:lastRenderedPageBreak/>
        <w:t>4.</w:t>
      </w:r>
      <w:r w:rsidRPr="009A2816">
        <w:rPr>
          <w:rFonts w:hint="eastAsia"/>
          <w:color w:val="000000" w:themeColor="text1"/>
        </w:rPr>
        <w:t>培育醫藥與醫材轉譯人才，截至</w:t>
      </w:r>
      <w:r w:rsidRPr="009A2816">
        <w:rPr>
          <w:rFonts w:hint="eastAsia"/>
          <w:color w:val="000000" w:themeColor="text1"/>
        </w:rPr>
        <w:t>103</w:t>
      </w:r>
      <w:r w:rsidRPr="009A2816">
        <w:rPr>
          <w:rFonts w:hint="eastAsia"/>
          <w:color w:val="000000" w:themeColor="text1"/>
        </w:rPr>
        <w:t>年底，共完成</w:t>
      </w:r>
      <w:r w:rsidRPr="009A2816">
        <w:rPr>
          <w:rFonts w:hint="eastAsia"/>
          <w:color w:val="000000" w:themeColor="text1"/>
        </w:rPr>
        <w:t>30</w:t>
      </w:r>
      <w:r w:rsidRPr="009A2816">
        <w:rPr>
          <w:rFonts w:hint="eastAsia"/>
          <w:color w:val="000000" w:themeColor="text1"/>
        </w:rPr>
        <w:t>名學員赴美培訓；「生醫與醫材轉譯加值人才培訓計畫」</w:t>
      </w:r>
      <w:r w:rsidRPr="009A2816">
        <w:rPr>
          <w:rFonts w:hint="eastAsia"/>
          <w:color w:val="000000" w:themeColor="text1"/>
        </w:rPr>
        <w:t>103</w:t>
      </w:r>
      <w:r w:rsidRPr="009A2816">
        <w:rPr>
          <w:rFonts w:hint="eastAsia"/>
          <w:color w:val="000000" w:themeColor="text1"/>
        </w:rPr>
        <w:t>年計培育大學執行培訓團隊</w:t>
      </w:r>
      <w:r w:rsidRPr="009A2816">
        <w:rPr>
          <w:rFonts w:hint="eastAsia"/>
          <w:color w:val="000000" w:themeColor="text1"/>
        </w:rPr>
        <w:t>54</w:t>
      </w:r>
      <w:r w:rsidRPr="009A2816">
        <w:rPr>
          <w:rFonts w:hint="eastAsia"/>
          <w:color w:val="000000" w:themeColor="text1"/>
        </w:rPr>
        <w:t>隊、</w:t>
      </w:r>
      <w:r w:rsidRPr="009A2816">
        <w:rPr>
          <w:rFonts w:hint="eastAsia"/>
          <w:color w:val="000000" w:themeColor="text1"/>
        </w:rPr>
        <w:t>277</w:t>
      </w:r>
      <w:r w:rsidRPr="009A2816">
        <w:rPr>
          <w:rFonts w:hint="eastAsia"/>
          <w:color w:val="000000" w:themeColor="text1"/>
        </w:rPr>
        <w:t>人。</w:t>
      </w:r>
    </w:p>
    <w:p w:rsidR="00CA471A" w:rsidRPr="009A2816" w:rsidRDefault="00CA471A" w:rsidP="00CA471A">
      <w:pPr>
        <w:pStyle w:val="k2a"/>
        <w:ind w:left="835" w:hanging="576"/>
        <w:rPr>
          <w:color w:val="000000" w:themeColor="text1"/>
        </w:rPr>
      </w:pPr>
      <w:r w:rsidRPr="009A2816">
        <w:rPr>
          <w:rFonts w:ascii="標楷體" w:hAnsi="標楷體" w:hint="eastAsia"/>
          <w:color w:val="000000" w:themeColor="text1"/>
        </w:rPr>
        <w:t>(四)</w:t>
      </w:r>
      <w:r w:rsidRPr="009A2816">
        <w:rPr>
          <w:rFonts w:hint="eastAsia"/>
          <w:color w:val="000000" w:themeColor="text1"/>
        </w:rPr>
        <w:t>運用高速計算與特效模擬技術，建立產業服務與人才培育基地。</w:t>
      </w:r>
      <w:r w:rsidRPr="009A2816">
        <w:rPr>
          <w:rFonts w:hint="eastAsia"/>
          <w:color w:val="000000" w:themeColor="text1"/>
        </w:rPr>
        <w:t>103</w:t>
      </w:r>
      <w:r w:rsidRPr="009A2816">
        <w:rPr>
          <w:rFonts w:hint="eastAsia"/>
          <w:color w:val="000000" w:themeColor="text1"/>
        </w:rPr>
        <w:t>年全國大專校院</w:t>
      </w:r>
      <w:r w:rsidRPr="009A2816">
        <w:rPr>
          <w:rFonts w:hint="eastAsia"/>
          <w:color w:val="000000" w:themeColor="text1"/>
        </w:rPr>
        <w:t>3D</w:t>
      </w:r>
      <w:r w:rsidRPr="009A2816">
        <w:rPr>
          <w:rFonts w:hint="eastAsia"/>
          <w:color w:val="000000" w:themeColor="text1"/>
        </w:rPr>
        <w:t>動畫競賽冠軍作品入選美國</w:t>
      </w:r>
      <w:r w:rsidRPr="009A2816">
        <w:rPr>
          <w:rFonts w:hint="eastAsia"/>
          <w:color w:val="000000" w:themeColor="text1"/>
        </w:rPr>
        <w:t>SIGGRAPH Asia</w:t>
      </w:r>
      <w:r w:rsidRPr="009A2816">
        <w:rPr>
          <w:rFonts w:hint="eastAsia"/>
          <w:color w:val="000000" w:themeColor="text1"/>
        </w:rPr>
        <w:t>國際動畫展。</w:t>
      </w:r>
    </w:p>
    <w:p w:rsidR="00A80F11" w:rsidRPr="009A2816" w:rsidRDefault="00A80F11" w:rsidP="00CA471A">
      <w:pPr>
        <w:pStyle w:val="k1a"/>
        <w:spacing w:before="120" w:after="120"/>
        <w:ind w:left="259" w:hanging="259"/>
        <w:rPr>
          <w:color w:val="000000" w:themeColor="text1"/>
        </w:rPr>
      </w:pPr>
      <w:r w:rsidRPr="009A2816">
        <w:rPr>
          <w:color w:val="000000" w:themeColor="text1"/>
        </w:rPr>
        <w:t>三、激發年輕科研人員創新創業動能，促進科技成果產業化</w:t>
      </w:r>
    </w:p>
    <w:p w:rsidR="00CA471A" w:rsidRPr="009A2816" w:rsidRDefault="00CA471A" w:rsidP="00CA471A">
      <w:pPr>
        <w:pStyle w:val="k2a"/>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續推「創新創業激勵計畫」，鼓勵大專校院或研究機構之助理教授級</w:t>
      </w:r>
      <w:r w:rsidRPr="009A2816">
        <w:rPr>
          <w:rFonts w:ascii="標楷體" w:hAnsi="標楷體" w:hint="eastAsia"/>
          <w:color w:val="000000" w:themeColor="text1"/>
        </w:rPr>
        <w:t>(含以上)</w:t>
      </w:r>
      <w:r w:rsidRPr="009A2816">
        <w:rPr>
          <w:rFonts w:hint="eastAsia"/>
          <w:color w:val="000000" w:themeColor="text1"/>
        </w:rPr>
        <w:t>研究人員、在校學生組成創新創業團隊，並實施關鍵資源導向的輔導機制，協助創業團隊進行技術驗證、架構商業模式等，並資助創業團隊種子基金。</w:t>
      </w:r>
    </w:p>
    <w:p w:rsidR="00CA471A" w:rsidRPr="009A2816" w:rsidRDefault="00CA471A" w:rsidP="00CA471A">
      <w:pPr>
        <w:pStyle w:val="k2a"/>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103</w:t>
      </w:r>
      <w:r w:rsidRPr="009A2816">
        <w:rPr>
          <w:rFonts w:hint="eastAsia"/>
          <w:color w:val="000000" w:themeColor="text1"/>
        </w:rPr>
        <w:t>年徵求雲端應用、生技醫療、創新科技等領域創業構想書</w:t>
      </w:r>
      <w:r w:rsidRPr="009A2816">
        <w:rPr>
          <w:rFonts w:hint="eastAsia"/>
          <w:color w:val="000000" w:themeColor="text1"/>
        </w:rPr>
        <w:t>400</w:t>
      </w:r>
      <w:r w:rsidRPr="009A2816">
        <w:rPr>
          <w:rFonts w:hint="eastAsia"/>
          <w:color w:val="000000" w:themeColor="text1"/>
        </w:rPr>
        <w:t>件，遴選後培訓</w:t>
      </w:r>
      <w:r w:rsidRPr="009A2816">
        <w:rPr>
          <w:rFonts w:hint="eastAsia"/>
          <w:color w:val="000000" w:themeColor="text1"/>
        </w:rPr>
        <w:t>81</w:t>
      </w:r>
      <w:r w:rsidRPr="009A2816">
        <w:rPr>
          <w:rFonts w:hint="eastAsia"/>
          <w:color w:val="000000" w:themeColor="text1"/>
        </w:rPr>
        <w:t>個科研創業團隊、培育</w:t>
      </w:r>
      <w:r w:rsidRPr="009A2816">
        <w:rPr>
          <w:rFonts w:hint="eastAsia"/>
          <w:color w:val="000000" w:themeColor="text1"/>
        </w:rPr>
        <w:t>56</w:t>
      </w:r>
      <w:r w:rsidRPr="009A2816">
        <w:rPr>
          <w:rFonts w:hint="eastAsia"/>
          <w:color w:val="000000" w:themeColor="text1"/>
        </w:rPr>
        <w:t>位科研創業家、孕育</w:t>
      </w:r>
      <w:r w:rsidRPr="009A2816">
        <w:rPr>
          <w:rFonts w:hint="eastAsia"/>
          <w:color w:val="000000" w:themeColor="text1"/>
        </w:rPr>
        <w:t>16</w:t>
      </w:r>
      <w:r w:rsidRPr="009A2816">
        <w:rPr>
          <w:rFonts w:hint="eastAsia"/>
          <w:color w:val="000000" w:themeColor="text1"/>
        </w:rPr>
        <w:t>家新企業</w:t>
      </w:r>
      <w:r w:rsidRPr="009A2816">
        <w:rPr>
          <w:rFonts w:ascii="標楷體" w:hAnsi="標楷體" w:hint="eastAsia"/>
          <w:color w:val="000000" w:themeColor="text1"/>
        </w:rPr>
        <w:t>(</w:t>
      </w:r>
      <w:r w:rsidRPr="009A2816">
        <w:rPr>
          <w:rFonts w:hint="eastAsia"/>
          <w:color w:val="000000" w:themeColor="text1"/>
        </w:rPr>
        <w:t>達原訂</w:t>
      </w:r>
      <w:r w:rsidRPr="009A2816">
        <w:rPr>
          <w:rFonts w:hint="eastAsia"/>
          <w:color w:val="000000" w:themeColor="text1"/>
        </w:rPr>
        <w:t>8</w:t>
      </w:r>
      <w:r w:rsidRPr="009A2816">
        <w:rPr>
          <w:rFonts w:hint="eastAsia"/>
          <w:color w:val="000000" w:themeColor="text1"/>
        </w:rPr>
        <w:t>家之目標</w:t>
      </w:r>
      <w:r w:rsidRPr="009A2816">
        <w:rPr>
          <w:rFonts w:ascii="標楷體" w:hAnsi="標楷體" w:hint="eastAsia"/>
          <w:color w:val="000000" w:themeColor="text1"/>
        </w:rPr>
        <w:t>)</w:t>
      </w:r>
      <w:r w:rsidRPr="009A2816">
        <w:rPr>
          <w:rFonts w:hint="eastAsia"/>
          <w:color w:val="000000" w:themeColor="text1"/>
        </w:rPr>
        <w:t>，創造實收資本</w:t>
      </w:r>
      <w:r w:rsidRPr="009A2816">
        <w:rPr>
          <w:rFonts w:hint="eastAsia"/>
          <w:color w:val="000000" w:themeColor="text1"/>
        </w:rPr>
        <w:t>5,850</w:t>
      </w:r>
      <w:r w:rsidRPr="009A2816">
        <w:rPr>
          <w:rFonts w:hint="eastAsia"/>
          <w:color w:val="000000" w:themeColor="text1"/>
        </w:rPr>
        <w:t>萬元、就業機會</w:t>
      </w:r>
      <w:r w:rsidRPr="009A2816">
        <w:rPr>
          <w:rFonts w:hint="eastAsia"/>
          <w:color w:val="000000" w:themeColor="text1"/>
        </w:rPr>
        <w:t>72</w:t>
      </w:r>
      <w:r w:rsidRPr="009A2816">
        <w:rPr>
          <w:rFonts w:hint="eastAsia"/>
          <w:color w:val="000000" w:themeColor="text1"/>
        </w:rPr>
        <w:t>個。</w:t>
      </w:r>
    </w:p>
    <w:p w:rsidR="00A80F11" w:rsidRPr="009A2816" w:rsidRDefault="00CA471A" w:rsidP="00CA471A">
      <w:pPr>
        <w:pStyle w:val="k2a"/>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連結國內外專業創新創業網絡，選訓具潛力之創業團隊赴海外短期培訓，如科技部龍門計畫，已補助選訓</w:t>
      </w:r>
      <w:r w:rsidRPr="009A2816">
        <w:rPr>
          <w:rFonts w:hint="eastAsia"/>
          <w:color w:val="000000" w:themeColor="text1"/>
        </w:rPr>
        <w:t>34</w:t>
      </w:r>
      <w:r w:rsidRPr="009A2816">
        <w:rPr>
          <w:rFonts w:hint="eastAsia"/>
          <w:color w:val="000000" w:themeColor="text1"/>
        </w:rPr>
        <w:t>個具潛力創業團隊赴海外短期培訓；「矽谷科技創業培訓計畫」，先於國內培訓</w:t>
      </w:r>
      <w:r w:rsidRPr="009A2816">
        <w:rPr>
          <w:rFonts w:hint="eastAsia"/>
          <w:color w:val="000000" w:themeColor="text1"/>
        </w:rPr>
        <w:t>15</w:t>
      </w:r>
      <w:r w:rsidRPr="009A2816">
        <w:rPr>
          <w:rFonts w:hint="eastAsia"/>
          <w:color w:val="000000" w:themeColor="text1"/>
        </w:rPr>
        <w:t>個團隊，遴選其中具潛力</w:t>
      </w:r>
      <w:r w:rsidRPr="009A2816">
        <w:rPr>
          <w:rFonts w:hint="eastAsia"/>
          <w:color w:val="000000" w:themeColor="text1"/>
        </w:rPr>
        <w:t>10</w:t>
      </w:r>
      <w:r w:rsidRPr="009A2816">
        <w:rPr>
          <w:rFonts w:hint="eastAsia"/>
          <w:color w:val="000000" w:themeColor="text1"/>
        </w:rPr>
        <w:t>團隊，與美國矽谷</w:t>
      </w:r>
      <w:r w:rsidRPr="009A2816">
        <w:rPr>
          <w:rFonts w:hint="eastAsia"/>
          <w:color w:val="000000" w:themeColor="text1"/>
        </w:rPr>
        <w:t>Plug and Play</w:t>
      </w:r>
      <w:r w:rsidRPr="009A2816">
        <w:rPr>
          <w:rFonts w:hint="eastAsia"/>
          <w:color w:val="000000" w:themeColor="text1"/>
        </w:rPr>
        <w:t>育成加速器建立合作模式。</w:t>
      </w:r>
    </w:p>
    <w:p w:rsidR="00A80F11" w:rsidRPr="009A2816" w:rsidRDefault="00A80F11" w:rsidP="00A80F11">
      <w:pPr>
        <w:pStyle w:val="k1a"/>
        <w:tabs>
          <w:tab w:val="left" w:pos="8080"/>
        </w:tabs>
        <w:spacing w:before="120" w:after="120"/>
        <w:ind w:left="565" w:hangingChars="196" w:hanging="565"/>
        <w:rPr>
          <w:color w:val="000000" w:themeColor="text1"/>
        </w:rPr>
      </w:pPr>
      <w:r w:rsidRPr="009A2816">
        <w:rPr>
          <w:color w:val="000000" w:themeColor="text1"/>
        </w:rPr>
        <w:t>四、提升產業關鍵智財效益，強化產業智財競爭優勢</w:t>
      </w:r>
    </w:p>
    <w:p w:rsidR="00497DAE" w:rsidRPr="009A2816" w:rsidRDefault="00497DAE" w:rsidP="00497DAE">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一</w:t>
      </w:r>
      <w:r w:rsidRPr="009A2816">
        <w:rPr>
          <w:rFonts w:ascii="標楷體" w:hAnsi="標楷體"/>
          <w:color w:val="000000" w:themeColor="text1"/>
        </w:rPr>
        <w:t>)</w:t>
      </w:r>
      <w:r w:rsidRPr="009A2816">
        <w:rPr>
          <w:rFonts w:hint="eastAsia"/>
          <w:color w:val="000000" w:themeColor="text1"/>
        </w:rPr>
        <w:t>協助學校建置「創新研發－智財管理－創業育成」推動機制，透過鬆綁教師兼職規定、升等制度及校務基金制度等，健全產學合作推動機制，促進學校研發成果商品化、產業創新。</w:t>
      </w:r>
    </w:p>
    <w:p w:rsidR="00497DAE" w:rsidRPr="009A2816" w:rsidRDefault="00497DAE" w:rsidP="00497DAE">
      <w:pPr>
        <w:pStyle w:val="k2a"/>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推動「智財戰略綱領」，加速發明專利產業化。</w:t>
      </w:r>
      <w:r w:rsidRPr="009A2816">
        <w:rPr>
          <w:rFonts w:hint="eastAsia"/>
          <w:color w:val="000000" w:themeColor="text1"/>
        </w:rPr>
        <w:t>103</w:t>
      </w:r>
      <w:r w:rsidRPr="009A2816">
        <w:rPr>
          <w:rFonts w:hint="eastAsia"/>
          <w:color w:val="000000" w:themeColor="text1"/>
        </w:rPr>
        <w:t>年完成</w:t>
      </w:r>
      <w:r w:rsidRPr="009A2816">
        <w:rPr>
          <w:rFonts w:hint="eastAsia"/>
          <w:color w:val="000000" w:themeColor="text1"/>
        </w:rPr>
        <w:t>1,174</w:t>
      </w:r>
      <w:r w:rsidRPr="009A2816">
        <w:rPr>
          <w:rFonts w:hint="eastAsia"/>
          <w:color w:val="000000" w:themeColor="text1"/>
        </w:rPr>
        <w:t>件專利技術移轉授權讓與及新商品開發，協助</w:t>
      </w:r>
      <w:r w:rsidRPr="009A2816">
        <w:rPr>
          <w:rFonts w:hint="eastAsia"/>
          <w:color w:val="000000" w:themeColor="text1"/>
        </w:rPr>
        <w:t>150</w:t>
      </w:r>
      <w:r w:rsidRPr="009A2816">
        <w:rPr>
          <w:rFonts w:hint="eastAsia"/>
          <w:color w:val="000000" w:themeColor="text1"/>
        </w:rPr>
        <w:t>家企業建立智財管理制度，帶動民間投資約</w:t>
      </w:r>
      <w:r w:rsidRPr="009A2816">
        <w:rPr>
          <w:rFonts w:hint="eastAsia"/>
          <w:color w:val="000000" w:themeColor="text1"/>
        </w:rPr>
        <w:t>76</w:t>
      </w:r>
      <w:r w:rsidRPr="009A2816">
        <w:rPr>
          <w:rFonts w:hint="eastAsia"/>
          <w:color w:val="000000" w:themeColor="text1"/>
        </w:rPr>
        <w:t>億元，衍生經濟效益約</w:t>
      </w:r>
      <w:r w:rsidRPr="009A2816">
        <w:rPr>
          <w:rFonts w:hint="eastAsia"/>
          <w:color w:val="000000" w:themeColor="text1"/>
        </w:rPr>
        <w:t>382</w:t>
      </w:r>
      <w:r w:rsidRPr="009A2816">
        <w:rPr>
          <w:rFonts w:hint="eastAsia"/>
          <w:color w:val="000000" w:themeColor="text1"/>
        </w:rPr>
        <w:t>億元。</w:t>
      </w:r>
    </w:p>
    <w:p w:rsidR="00A80F11" w:rsidRPr="009A2816" w:rsidRDefault="00497DAE" w:rsidP="00497DAE">
      <w:pPr>
        <w:pStyle w:val="k2a"/>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運用國家實驗室與科學園區資源，協助原型製作與概念驗證，</w:t>
      </w:r>
      <w:r w:rsidRPr="009A2816">
        <w:rPr>
          <w:rFonts w:hint="eastAsia"/>
          <w:color w:val="000000" w:themeColor="text1"/>
        </w:rPr>
        <w:lastRenderedPageBreak/>
        <w:t>並提供創新育成場域。如國家實驗研究院提供產學研界服務約</w:t>
      </w:r>
      <w:r w:rsidRPr="009A2816">
        <w:rPr>
          <w:rFonts w:hint="eastAsia"/>
          <w:color w:val="000000" w:themeColor="text1"/>
        </w:rPr>
        <w:t>1</w:t>
      </w:r>
      <w:r w:rsidRPr="009A2816">
        <w:rPr>
          <w:rFonts w:hint="eastAsia"/>
          <w:color w:val="000000" w:themeColor="text1"/>
        </w:rPr>
        <w:t>萬</w:t>
      </w:r>
      <w:r w:rsidRPr="009A2816">
        <w:rPr>
          <w:rFonts w:hint="eastAsia"/>
          <w:color w:val="000000" w:themeColor="text1"/>
        </w:rPr>
        <w:t>6</w:t>
      </w:r>
      <w:r w:rsidRPr="009A2816">
        <w:rPr>
          <w:rFonts w:hint="eastAsia"/>
          <w:color w:val="000000" w:themeColor="text1"/>
        </w:rPr>
        <w:t>千人次、培訓人才近</w:t>
      </w:r>
      <w:r w:rsidRPr="009A2816">
        <w:rPr>
          <w:rFonts w:hint="eastAsia"/>
          <w:color w:val="000000" w:themeColor="text1"/>
        </w:rPr>
        <w:t>3</w:t>
      </w:r>
      <w:r w:rsidRPr="009A2816">
        <w:rPr>
          <w:rFonts w:hint="eastAsia"/>
          <w:color w:val="000000" w:themeColor="text1"/>
        </w:rPr>
        <w:t>萬人次；國家同步輻射研究中心提供實驗計畫執行</w:t>
      </w:r>
      <w:r w:rsidRPr="009A2816">
        <w:rPr>
          <w:rFonts w:hint="eastAsia"/>
          <w:color w:val="000000" w:themeColor="text1"/>
        </w:rPr>
        <w:t>1,586</w:t>
      </w:r>
      <w:r w:rsidRPr="009A2816">
        <w:rPr>
          <w:rFonts w:hint="eastAsia"/>
          <w:color w:val="000000" w:themeColor="text1"/>
        </w:rPr>
        <w:t>件、使用設施</w:t>
      </w:r>
      <w:r w:rsidRPr="009A2816">
        <w:rPr>
          <w:rFonts w:hint="eastAsia"/>
          <w:color w:val="000000" w:themeColor="text1"/>
        </w:rPr>
        <w:t>11,334</w:t>
      </w:r>
      <w:r w:rsidRPr="009A2816">
        <w:rPr>
          <w:rFonts w:hint="eastAsia"/>
          <w:color w:val="000000" w:themeColor="text1"/>
        </w:rPr>
        <w:t>人次。</w:t>
      </w:r>
    </w:p>
    <w:p w:rsidR="009221F4" w:rsidRPr="009A2816" w:rsidRDefault="009221F4" w:rsidP="00A80F11">
      <w:pPr>
        <w:pStyle w:val="k00t14"/>
        <w:rPr>
          <w:color w:val="000000" w:themeColor="text1"/>
        </w:rPr>
      </w:pPr>
    </w:p>
    <w:p w:rsidR="00A80F11" w:rsidRPr="009A2816" w:rsidRDefault="00A80F11" w:rsidP="00A80F11">
      <w:pPr>
        <w:pStyle w:val="k00t14"/>
        <w:rPr>
          <w:color w:val="000000" w:themeColor="text1"/>
        </w:rPr>
      </w:pPr>
      <w:r w:rsidRPr="009A2816">
        <w:rPr>
          <w:rFonts w:hint="eastAsia"/>
          <w:color w:val="000000" w:themeColor="text1"/>
        </w:rPr>
        <w:t>參、樂活農業</w:t>
      </w:r>
    </w:p>
    <w:p w:rsidR="00A80F11" w:rsidRPr="009A2816" w:rsidRDefault="00A80F11" w:rsidP="00007563">
      <w:pPr>
        <w:pStyle w:val="line"/>
        <w:rPr>
          <w:color w:val="000000" w:themeColor="text1"/>
        </w:rPr>
      </w:pPr>
    </w:p>
    <w:p w:rsidR="00A80F11" w:rsidRPr="009A2816" w:rsidRDefault="00A80F11" w:rsidP="00BC1FE4">
      <w:pPr>
        <w:pStyle w:val="k1a"/>
        <w:spacing w:beforeLines="0" w:before="0" w:after="120"/>
        <w:ind w:left="259" w:hanging="259"/>
        <w:rPr>
          <w:color w:val="000000" w:themeColor="text1"/>
        </w:rPr>
      </w:pPr>
      <w:r w:rsidRPr="009A2816">
        <w:rPr>
          <w:rFonts w:hint="eastAsia"/>
          <w:color w:val="000000" w:themeColor="text1"/>
        </w:rPr>
        <w:t>一、推動農業加值升級，提升農業國際競爭力</w:t>
      </w:r>
    </w:p>
    <w:p w:rsidR="00A80F11" w:rsidRPr="009A2816" w:rsidRDefault="00A80F11" w:rsidP="00BC1FE4">
      <w:pPr>
        <w:pStyle w:val="k2a"/>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103</w:t>
      </w:r>
      <w:r w:rsidRPr="009A2816">
        <w:rPr>
          <w:rFonts w:hint="eastAsia"/>
          <w:color w:val="000000" w:themeColor="text1"/>
        </w:rPr>
        <w:t>年積極建構新價值鏈農業，農業生產毛額占名目</w:t>
      </w:r>
      <w:r w:rsidRPr="009A2816">
        <w:rPr>
          <w:rFonts w:hint="eastAsia"/>
          <w:color w:val="000000" w:themeColor="text1"/>
        </w:rPr>
        <w:t>GDP</w:t>
      </w:r>
      <w:r w:rsidRPr="009A2816">
        <w:rPr>
          <w:rFonts w:hint="eastAsia"/>
          <w:color w:val="000000" w:themeColor="text1"/>
        </w:rPr>
        <w:t>比率</w:t>
      </w:r>
      <w:r w:rsidRPr="009A2816">
        <w:rPr>
          <w:rFonts w:hint="eastAsia"/>
          <w:color w:val="000000" w:themeColor="text1"/>
        </w:rPr>
        <w:t>1.88%</w:t>
      </w:r>
      <w:r w:rsidRPr="009A2816">
        <w:rPr>
          <w:rFonts w:hint="eastAsia"/>
          <w:color w:val="000000" w:themeColor="text1"/>
        </w:rPr>
        <w:t>，為</w:t>
      </w:r>
      <w:r w:rsidRPr="009A2816">
        <w:rPr>
          <w:rFonts w:hint="eastAsia"/>
          <w:color w:val="000000" w:themeColor="text1"/>
        </w:rPr>
        <w:t>97</w:t>
      </w:r>
      <w:r w:rsidRPr="009A2816">
        <w:rPr>
          <w:rFonts w:hint="eastAsia"/>
          <w:color w:val="000000" w:themeColor="text1"/>
        </w:rPr>
        <w:t>年以來最高；</w:t>
      </w:r>
      <w:r w:rsidR="009221F4" w:rsidRPr="009A2816">
        <w:rPr>
          <w:rFonts w:hint="eastAsia"/>
          <w:color w:val="000000" w:themeColor="text1"/>
        </w:rPr>
        <w:t>102</w:t>
      </w:r>
      <w:r w:rsidR="009221F4" w:rsidRPr="009A2816">
        <w:rPr>
          <w:rFonts w:hint="eastAsia"/>
          <w:color w:val="000000" w:themeColor="text1"/>
        </w:rPr>
        <w:t>年</w:t>
      </w:r>
      <w:r w:rsidRPr="009A2816">
        <w:rPr>
          <w:rFonts w:hint="eastAsia"/>
          <w:color w:val="000000" w:themeColor="text1"/>
        </w:rPr>
        <w:t>農業及農食鏈生產毛額占名目</w:t>
      </w:r>
      <w:r w:rsidR="009221F4" w:rsidRPr="009A2816">
        <w:rPr>
          <w:rFonts w:hint="eastAsia"/>
          <w:color w:val="000000" w:themeColor="text1"/>
        </w:rPr>
        <w:t>生產面</w:t>
      </w:r>
      <w:r w:rsidRPr="009A2816">
        <w:rPr>
          <w:rFonts w:hint="eastAsia"/>
          <w:color w:val="000000" w:themeColor="text1"/>
        </w:rPr>
        <w:t>GDP</w:t>
      </w:r>
      <w:r w:rsidRPr="009A2816">
        <w:rPr>
          <w:rFonts w:hint="eastAsia"/>
          <w:color w:val="000000" w:themeColor="text1"/>
        </w:rPr>
        <w:t>比率</w:t>
      </w:r>
      <w:r w:rsidRPr="009A2816">
        <w:rPr>
          <w:rFonts w:hint="eastAsia"/>
          <w:color w:val="000000" w:themeColor="text1"/>
        </w:rPr>
        <w:t>7.</w:t>
      </w:r>
      <w:r w:rsidR="009221F4" w:rsidRPr="009A2816">
        <w:rPr>
          <w:rFonts w:hint="eastAsia"/>
          <w:color w:val="000000" w:themeColor="text1"/>
        </w:rPr>
        <w:t>3</w:t>
      </w:r>
      <w:r w:rsidRPr="009A2816">
        <w:rPr>
          <w:rFonts w:hint="eastAsia"/>
          <w:color w:val="000000" w:themeColor="text1"/>
        </w:rPr>
        <w:t>%</w:t>
      </w:r>
      <w:r w:rsidRPr="009A2816">
        <w:rPr>
          <w:rFonts w:hint="eastAsia"/>
          <w:color w:val="000000" w:themeColor="text1"/>
        </w:rPr>
        <w:t>，</w:t>
      </w:r>
      <w:r w:rsidR="009221F4" w:rsidRPr="009A2816">
        <w:rPr>
          <w:rFonts w:hint="eastAsia"/>
          <w:color w:val="000000" w:themeColor="text1"/>
        </w:rPr>
        <w:t>為</w:t>
      </w:r>
      <w:r w:rsidR="009221F4" w:rsidRPr="009A2816">
        <w:rPr>
          <w:rFonts w:hint="eastAsia"/>
          <w:color w:val="000000" w:themeColor="text1"/>
        </w:rPr>
        <w:t>96</w:t>
      </w:r>
      <w:r w:rsidR="009221F4" w:rsidRPr="009A2816">
        <w:rPr>
          <w:rFonts w:hint="eastAsia"/>
          <w:color w:val="000000" w:themeColor="text1"/>
        </w:rPr>
        <w:t>年以來次高水準。</w:t>
      </w:r>
    </w:p>
    <w:p w:rsidR="00A80F11" w:rsidRPr="009A2816" w:rsidRDefault="00A80F11" w:rsidP="00BC1FE4">
      <w:pPr>
        <w:pStyle w:val="k2a"/>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持續發展高附加價值產業，促進農產業轉型升級。</w:t>
      </w:r>
      <w:r w:rsidRPr="009A2816">
        <w:rPr>
          <w:rFonts w:hint="eastAsia"/>
          <w:color w:val="000000" w:themeColor="text1"/>
        </w:rPr>
        <w:t>103</w:t>
      </w:r>
      <w:r w:rsidRPr="009A2816">
        <w:rPr>
          <w:rFonts w:hint="eastAsia"/>
          <w:color w:val="000000" w:themeColor="text1"/>
        </w:rPr>
        <w:t>年蘭花等重點產業產值達</w:t>
      </w:r>
      <w:r w:rsidRPr="009A2816">
        <w:rPr>
          <w:rFonts w:hint="eastAsia"/>
          <w:color w:val="000000" w:themeColor="text1"/>
        </w:rPr>
        <w:t>345.2</w:t>
      </w:r>
      <w:r w:rsidRPr="009A2816">
        <w:rPr>
          <w:rFonts w:hint="eastAsia"/>
          <w:color w:val="000000" w:themeColor="text1"/>
        </w:rPr>
        <w:t>億元，較</w:t>
      </w:r>
      <w:r w:rsidRPr="009A2816">
        <w:rPr>
          <w:rFonts w:hint="eastAsia"/>
          <w:color w:val="000000" w:themeColor="text1"/>
        </w:rPr>
        <w:t>101</w:t>
      </w:r>
      <w:r w:rsidRPr="009A2816">
        <w:rPr>
          <w:rFonts w:hint="eastAsia"/>
          <w:color w:val="000000" w:themeColor="text1"/>
        </w:rPr>
        <w:t>年成長</w:t>
      </w:r>
      <w:r w:rsidRPr="009A2816">
        <w:rPr>
          <w:rFonts w:hint="eastAsia"/>
          <w:color w:val="000000" w:themeColor="text1"/>
        </w:rPr>
        <w:t>8%</w:t>
      </w:r>
      <w:r w:rsidRPr="009A2816">
        <w:rPr>
          <w:rFonts w:hint="eastAsia"/>
          <w:color w:val="000000" w:themeColor="text1"/>
        </w:rPr>
        <w:t>，惟受日圓大幅貶值影響，未達目標。</w:t>
      </w:r>
    </w:p>
    <w:p w:rsidR="00A80F11" w:rsidRPr="009A2816" w:rsidRDefault="00A80F11" w:rsidP="00BC1FE4">
      <w:pPr>
        <w:pStyle w:val="k2a"/>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加強農業外銷拓展，</w:t>
      </w:r>
      <w:r w:rsidRPr="009A2816">
        <w:rPr>
          <w:rFonts w:hint="eastAsia"/>
          <w:color w:val="000000" w:themeColor="text1"/>
        </w:rPr>
        <w:t>103</w:t>
      </w:r>
      <w:r w:rsidRPr="009A2816">
        <w:rPr>
          <w:rFonts w:hint="eastAsia"/>
          <w:color w:val="000000" w:themeColor="text1"/>
        </w:rPr>
        <w:t>年農產品出口值</w:t>
      </w:r>
      <w:r w:rsidR="00251E5F" w:rsidRPr="009A2816">
        <w:rPr>
          <w:rFonts w:hint="eastAsia"/>
          <w:color w:val="000000" w:themeColor="text1"/>
        </w:rPr>
        <w:t>52.6</w:t>
      </w:r>
      <w:r w:rsidRPr="009A2816">
        <w:rPr>
          <w:rFonts w:hint="eastAsia"/>
          <w:color w:val="000000" w:themeColor="text1"/>
        </w:rPr>
        <w:t>億美元，較</w:t>
      </w:r>
      <w:r w:rsidRPr="009A2816">
        <w:rPr>
          <w:rFonts w:hint="eastAsia"/>
          <w:color w:val="000000" w:themeColor="text1"/>
        </w:rPr>
        <w:t>102</w:t>
      </w:r>
      <w:r w:rsidRPr="009A2816">
        <w:rPr>
          <w:rFonts w:hint="eastAsia"/>
          <w:color w:val="000000" w:themeColor="text1"/>
        </w:rPr>
        <w:t>年成長</w:t>
      </w:r>
      <w:r w:rsidRPr="009A2816">
        <w:rPr>
          <w:rFonts w:hint="eastAsia"/>
          <w:color w:val="000000" w:themeColor="text1"/>
        </w:rPr>
        <w:t>3.</w:t>
      </w:r>
      <w:r w:rsidR="00251E5F" w:rsidRPr="009A2816">
        <w:rPr>
          <w:rFonts w:hint="eastAsia"/>
          <w:color w:val="000000" w:themeColor="text1"/>
        </w:rPr>
        <w:t>7</w:t>
      </w:r>
      <w:r w:rsidRPr="009A2816">
        <w:rPr>
          <w:rFonts w:hint="eastAsia"/>
          <w:color w:val="000000" w:themeColor="text1"/>
        </w:rPr>
        <w:t>%</w:t>
      </w:r>
      <w:r w:rsidRPr="009A2816">
        <w:rPr>
          <w:rFonts w:hint="eastAsia"/>
          <w:color w:val="000000" w:themeColor="text1"/>
        </w:rPr>
        <w:t>。另受惠兩岸直航與簽定</w:t>
      </w:r>
      <w:r w:rsidRPr="009A2816">
        <w:rPr>
          <w:rFonts w:hint="eastAsia"/>
          <w:color w:val="000000" w:themeColor="text1"/>
        </w:rPr>
        <w:t>ECFA</w:t>
      </w:r>
      <w:r w:rsidRPr="009A2816">
        <w:rPr>
          <w:rFonts w:hint="eastAsia"/>
          <w:color w:val="000000" w:themeColor="text1"/>
        </w:rPr>
        <w:t>，</w:t>
      </w:r>
      <w:r w:rsidRPr="009A2816">
        <w:rPr>
          <w:rFonts w:hint="eastAsia"/>
          <w:color w:val="000000" w:themeColor="text1"/>
        </w:rPr>
        <w:t>103</w:t>
      </w:r>
      <w:r w:rsidRPr="009A2816">
        <w:rPr>
          <w:rFonts w:hint="eastAsia"/>
          <w:color w:val="000000" w:themeColor="text1"/>
        </w:rPr>
        <w:t>年我對中國大陸農業出口值為</w:t>
      </w:r>
      <w:r w:rsidRPr="009A2816">
        <w:rPr>
          <w:rFonts w:hint="eastAsia"/>
          <w:color w:val="000000" w:themeColor="text1"/>
        </w:rPr>
        <w:t>10</w:t>
      </w:r>
      <w:r w:rsidRPr="009A2816">
        <w:rPr>
          <w:rFonts w:hint="eastAsia"/>
          <w:color w:val="000000" w:themeColor="text1"/>
        </w:rPr>
        <w:t>億美元，較</w:t>
      </w:r>
      <w:r w:rsidRPr="009A2816">
        <w:rPr>
          <w:rFonts w:hint="eastAsia"/>
          <w:color w:val="000000" w:themeColor="text1"/>
        </w:rPr>
        <w:t>102</w:t>
      </w:r>
      <w:r w:rsidRPr="009A2816">
        <w:rPr>
          <w:rFonts w:hint="eastAsia"/>
          <w:color w:val="000000" w:themeColor="text1"/>
        </w:rPr>
        <w:t>年成長</w:t>
      </w:r>
      <w:r w:rsidRPr="009A2816">
        <w:rPr>
          <w:rFonts w:hint="eastAsia"/>
          <w:color w:val="000000" w:themeColor="text1"/>
        </w:rPr>
        <w:t>8.</w:t>
      </w:r>
      <w:r w:rsidR="00251E5F" w:rsidRPr="009A2816">
        <w:rPr>
          <w:rFonts w:hint="eastAsia"/>
          <w:color w:val="000000" w:themeColor="text1"/>
        </w:rPr>
        <w:t>6</w:t>
      </w:r>
      <w:r w:rsidRPr="009A2816">
        <w:rPr>
          <w:rFonts w:hint="eastAsia"/>
          <w:color w:val="000000" w:themeColor="text1"/>
        </w:rPr>
        <w:t>%</w:t>
      </w:r>
      <w:r w:rsidRPr="009A2816">
        <w:rPr>
          <w:rFonts w:hint="eastAsia"/>
          <w:color w:val="000000" w:themeColor="text1"/>
        </w:rPr>
        <w:t>，且兩岸農產品貿易轉為順差</w:t>
      </w:r>
      <w:r w:rsidRPr="009A2816">
        <w:rPr>
          <w:rFonts w:hint="eastAsia"/>
          <w:color w:val="000000" w:themeColor="text1"/>
        </w:rPr>
        <w:t>3,</w:t>
      </w:r>
      <w:r w:rsidR="00251E5F" w:rsidRPr="009A2816">
        <w:rPr>
          <w:rFonts w:hint="eastAsia"/>
          <w:color w:val="000000" w:themeColor="text1"/>
        </w:rPr>
        <w:t>130</w:t>
      </w:r>
      <w:r w:rsidRPr="009A2816">
        <w:rPr>
          <w:rFonts w:hint="eastAsia"/>
          <w:color w:val="000000" w:themeColor="text1"/>
        </w:rPr>
        <w:t>萬美元。</w:t>
      </w:r>
    </w:p>
    <w:p w:rsidR="00A80F11" w:rsidRPr="009A2816" w:rsidRDefault="00A80F11" w:rsidP="00BC1FE4">
      <w:pPr>
        <w:pStyle w:val="k2a"/>
        <w:ind w:left="835" w:hanging="576"/>
        <w:rPr>
          <w:color w:val="000000" w:themeColor="text1"/>
        </w:rPr>
      </w:pPr>
      <w:r w:rsidRPr="009A2816">
        <w:rPr>
          <w:rFonts w:ascii="標楷體" w:hAnsi="標楷體" w:hint="eastAsia"/>
          <w:color w:val="000000" w:themeColor="text1"/>
        </w:rPr>
        <w:t>(四)</w:t>
      </w:r>
      <w:r w:rsidRPr="009A2816">
        <w:rPr>
          <w:rFonts w:hint="eastAsia"/>
          <w:color w:val="000000" w:themeColor="text1"/>
        </w:rPr>
        <w:t>促進農業科技產業化，</w:t>
      </w:r>
      <w:r w:rsidRPr="009A2816">
        <w:rPr>
          <w:rFonts w:hint="eastAsia"/>
          <w:color w:val="000000" w:themeColor="text1"/>
        </w:rPr>
        <w:t>103</w:t>
      </w:r>
      <w:r w:rsidRPr="009A2816">
        <w:rPr>
          <w:rFonts w:hint="eastAsia"/>
          <w:color w:val="000000" w:themeColor="text1"/>
        </w:rPr>
        <w:t>年成立「財團法人農業科技研究院」，至</w:t>
      </w:r>
      <w:r w:rsidRPr="009A2816">
        <w:rPr>
          <w:rFonts w:hint="eastAsia"/>
          <w:color w:val="000000" w:themeColor="text1"/>
        </w:rPr>
        <w:t>103</w:t>
      </w:r>
      <w:r w:rsidRPr="009A2816">
        <w:rPr>
          <w:rFonts w:hint="eastAsia"/>
          <w:color w:val="000000" w:themeColor="text1"/>
        </w:rPr>
        <w:t>年底獲國內外專利</w:t>
      </w:r>
      <w:r w:rsidRPr="009A2816">
        <w:rPr>
          <w:rFonts w:hint="eastAsia"/>
          <w:color w:val="000000" w:themeColor="text1"/>
        </w:rPr>
        <w:t>4</w:t>
      </w:r>
      <w:r w:rsidRPr="009A2816">
        <w:rPr>
          <w:rFonts w:hint="eastAsia"/>
          <w:color w:val="000000" w:themeColor="text1"/>
        </w:rPr>
        <w:t>件、技轉與授權</w:t>
      </w:r>
      <w:r w:rsidRPr="009A2816">
        <w:rPr>
          <w:rFonts w:hint="eastAsia"/>
          <w:color w:val="000000" w:themeColor="text1"/>
        </w:rPr>
        <w:t>3</w:t>
      </w:r>
      <w:r w:rsidRPr="009A2816">
        <w:rPr>
          <w:rFonts w:hint="eastAsia"/>
          <w:color w:val="000000" w:themeColor="text1"/>
        </w:rPr>
        <w:t>件，促進產業投資</w:t>
      </w:r>
      <w:r w:rsidRPr="009A2816">
        <w:rPr>
          <w:rFonts w:hint="eastAsia"/>
          <w:color w:val="000000" w:themeColor="text1"/>
        </w:rPr>
        <w:t>3.57</w:t>
      </w:r>
      <w:r w:rsidRPr="009A2816">
        <w:rPr>
          <w:rFonts w:hint="eastAsia"/>
          <w:color w:val="000000" w:themeColor="text1"/>
        </w:rPr>
        <w:t>億元。另</w:t>
      </w:r>
      <w:r w:rsidRPr="009A2816">
        <w:rPr>
          <w:rFonts w:hint="eastAsia"/>
          <w:color w:val="000000" w:themeColor="text1"/>
        </w:rPr>
        <w:t>102</w:t>
      </w:r>
      <w:r w:rsidRPr="009A2816">
        <w:rPr>
          <w:rFonts w:hint="eastAsia"/>
          <w:color w:val="000000" w:themeColor="text1"/>
        </w:rPr>
        <w:t>年</w:t>
      </w:r>
      <w:r w:rsidRPr="009A2816">
        <w:rPr>
          <w:rFonts w:hint="eastAsia"/>
          <w:color w:val="000000" w:themeColor="text1"/>
        </w:rPr>
        <w:t>8</w:t>
      </w:r>
      <w:r w:rsidRPr="009A2816">
        <w:rPr>
          <w:rFonts w:hint="eastAsia"/>
          <w:color w:val="000000" w:themeColor="text1"/>
        </w:rPr>
        <w:t>月至</w:t>
      </w:r>
      <w:r w:rsidRPr="009A2816">
        <w:rPr>
          <w:rFonts w:hint="eastAsia"/>
          <w:color w:val="000000" w:themeColor="text1"/>
        </w:rPr>
        <w:t>103</w:t>
      </w:r>
      <w:r w:rsidRPr="009A2816">
        <w:rPr>
          <w:rFonts w:hint="eastAsia"/>
          <w:color w:val="000000" w:themeColor="text1"/>
        </w:rPr>
        <w:t>年底屏東農業生物科技園區引進</w:t>
      </w:r>
      <w:r w:rsidR="00251E5F" w:rsidRPr="009A2816">
        <w:rPr>
          <w:rFonts w:hint="eastAsia"/>
          <w:color w:val="000000" w:themeColor="text1"/>
        </w:rPr>
        <w:t>31</w:t>
      </w:r>
      <w:r w:rsidRPr="009A2816">
        <w:rPr>
          <w:rFonts w:hint="eastAsia"/>
          <w:color w:val="000000" w:themeColor="text1"/>
        </w:rPr>
        <w:t>家廠商</w:t>
      </w:r>
      <w:r w:rsidR="00787226" w:rsidRPr="009A2816">
        <w:rPr>
          <w:rFonts w:hint="eastAsia"/>
          <w:color w:val="000000" w:themeColor="text1"/>
        </w:rPr>
        <w:t>進駐</w:t>
      </w:r>
      <w:r w:rsidRPr="009A2816">
        <w:rPr>
          <w:rFonts w:hint="eastAsia"/>
          <w:color w:val="000000" w:themeColor="text1"/>
        </w:rPr>
        <w:t>，帶動投資</w:t>
      </w:r>
      <w:r w:rsidR="005D717E" w:rsidRPr="009A2816">
        <w:rPr>
          <w:rFonts w:hint="eastAsia"/>
          <w:color w:val="000000" w:themeColor="text1"/>
        </w:rPr>
        <w:t>3</w:t>
      </w:r>
      <w:r w:rsidR="00251E5F" w:rsidRPr="009A2816">
        <w:rPr>
          <w:rFonts w:hint="eastAsia"/>
          <w:color w:val="000000" w:themeColor="text1"/>
        </w:rPr>
        <w:t>3.24</w:t>
      </w:r>
      <w:r w:rsidRPr="009A2816">
        <w:rPr>
          <w:rFonts w:hint="eastAsia"/>
          <w:color w:val="000000" w:themeColor="text1"/>
        </w:rPr>
        <w:t>億元。</w:t>
      </w:r>
    </w:p>
    <w:p w:rsidR="00A80F11" w:rsidRPr="009A2816" w:rsidRDefault="00A80F11" w:rsidP="00BC1FE4">
      <w:pPr>
        <w:pStyle w:val="k1a"/>
        <w:tabs>
          <w:tab w:val="left" w:pos="8080"/>
        </w:tabs>
        <w:spacing w:before="120" w:after="120"/>
        <w:ind w:left="259" w:hanging="259"/>
        <w:rPr>
          <w:color w:val="000000" w:themeColor="text1"/>
        </w:rPr>
      </w:pPr>
      <w:r w:rsidRPr="009A2816">
        <w:rPr>
          <w:rFonts w:hint="eastAsia"/>
          <w:color w:val="000000" w:themeColor="text1"/>
        </w:rPr>
        <w:t>二、跨域推動農業旅遊，行銷農業旅遊產品</w:t>
      </w:r>
    </w:p>
    <w:p w:rsidR="00A80F11" w:rsidRPr="009A2816" w:rsidRDefault="00A80F11" w:rsidP="00BC1FE4">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一</w:t>
      </w:r>
      <w:r w:rsidRPr="009A2816">
        <w:rPr>
          <w:rFonts w:ascii="標楷體" w:hAnsi="標楷體"/>
          <w:color w:val="000000" w:themeColor="text1"/>
        </w:rPr>
        <w:t>)</w:t>
      </w:r>
      <w:r w:rsidRPr="009A2816">
        <w:rPr>
          <w:rFonts w:hint="eastAsia"/>
          <w:color w:val="000000" w:themeColor="text1"/>
        </w:rPr>
        <w:t>營造休閒農業旅遊特色及環境，</w:t>
      </w:r>
      <w:r w:rsidRPr="009A2816">
        <w:rPr>
          <w:rFonts w:hint="eastAsia"/>
          <w:color w:val="000000" w:themeColor="text1"/>
        </w:rPr>
        <w:t>103</w:t>
      </w:r>
      <w:r w:rsidRPr="009A2816">
        <w:rPr>
          <w:rFonts w:hint="eastAsia"/>
          <w:color w:val="000000" w:themeColor="text1"/>
        </w:rPr>
        <w:t>年吸引遊客前往農村休閒旅遊遊客逾</w:t>
      </w:r>
      <w:r w:rsidRPr="009A2816">
        <w:rPr>
          <w:rFonts w:hint="eastAsia"/>
          <w:color w:val="000000" w:themeColor="text1"/>
        </w:rPr>
        <w:t>2,300</w:t>
      </w:r>
      <w:r w:rsidRPr="009A2816">
        <w:rPr>
          <w:rFonts w:hint="eastAsia"/>
          <w:color w:val="000000" w:themeColor="text1"/>
        </w:rPr>
        <w:t>萬人次，創造產值達</w:t>
      </w:r>
      <w:r w:rsidRPr="009A2816">
        <w:rPr>
          <w:rFonts w:hint="eastAsia"/>
          <w:color w:val="000000" w:themeColor="text1"/>
        </w:rPr>
        <w:t>102</w:t>
      </w:r>
      <w:r w:rsidRPr="009A2816">
        <w:rPr>
          <w:rFonts w:hint="eastAsia"/>
          <w:color w:val="000000" w:themeColor="text1"/>
        </w:rPr>
        <w:t>億元，其中外國遊客</w:t>
      </w:r>
      <w:r w:rsidRPr="009A2816">
        <w:rPr>
          <w:rFonts w:hint="eastAsia"/>
          <w:color w:val="000000" w:themeColor="text1"/>
        </w:rPr>
        <w:t>30</w:t>
      </w:r>
      <w:r w:rsidRPr="009A2816">
        <w:rPr>
          <w:rFonts w:hint="eastAsia"/>
          <w:color w:val="000000" w:themeColor="text1"/>
        </w:rPr>
        <w:t>萬人次，較</w:t>
      </w:r>
      <w:r w:rsidRPr="009A2816">
        <w:rPr>
          <w:rFonts w:hint="eastAsia"/>
          <w:color w:val="000000" w:themeColor="text1"/>
        </w:rPr>
        <w:t>101</w:t>
      </w:r>
      <w:r w:rsidRPr="009A2816">
        <w:rPr>
          <w:rFonts w:hint="eastAsia"/>
          <w:color w:val="000000" w:themeColor="text1"/>
        </w:rPr>
        <w:t>年成長</w:t>
      </w:r>
      <w:r w:rsidRPr="009A2816">
        <w:rPr>
          <w:rFonts w:hint="eastAsia"/>
          <w:color w:val="000000" w:themeColor="text1"/>
        </w:rPr>
        <w:t>40%</w:t>
      </w:r>
      <w:r w:rsidRPr="009A2816">
        <w:rPr>
          <w:rFonts w:hint="eastAsia"/>
          <w:color w:val="000000" w:themeColor="text1"/>
        </w:rPr>
        <w:t>，達成原訂目標</w:t>
      </w:r>
      <w:r w:rsidRPr="009A2816">
        <w:rPr>
          <w:rFonts w:ascii="標楷體" w:hAnsi="標楷體" w:hint="eastAsia"/>
          <w:color w:val="000000" w:themeColor="text1"/>
        </w:rPr>
        <w:t>(</w:t>
      </w:r>
      <w:r w:rsidRPr="009A2816">
        <w:rPr>
          <w:rFonts w:hint="eastAsia"/>
          <w:color w:val="000000" w:themeColor="text1"/>
        </w:rPr>
        <w:t>20%</w:t>
      </w:r>
      <w:r w:rsidRPr="009A2816">
        <w:rPr>
          <w:rFonts w:ascii="標楷體" w:hAnsi="標楷體" w:hint="eastAsia"/>
          <w:color w:val="000000" w:themeColor="text1"/>
        </w:rPr>
        <w:t>)</w:t>
      </w:r>
      <w:r w:rsidRPr="009A2816">
        <w:rPr>
          <w:rFonts w:hint="eastAsia"/>
          <w:color w:val="000000" w:themeColor="text1"/>
        </w:rPr>
        <w:t>。</w:t>
      </w:r>
    </w:p>
    <w:p w:rsidR="00A80F11" w:rsidRPr="009A2816" w:rsidRDefault="00A80F11" w:rsidP="00BC1FE4">
      <w:pPr>
        <w:pStyle w:val="k2a"/>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推展漁業休閒旅遊，</w:t>
      </w:r>
      <w:r w:rsidRPr="009A2816">
        <w:rPr>
          <w:rFonts w:hint="eastAsia"/>
          <w:color w:val="000000" w:themeColor="text1"/>
        </w:rPr>
        <w:t>103</w:t>
      </w:r>
      <w:r w:rsidRPr="009A2816">
        <w:rPr>
          <w:rFonts w:hint="eastAsia"/>
          <w:color w:val="000000" w:themeColor="text1"/>
        </w:rPr>
        <w:t>年漁業休閒旅遊人數達</w:t>
      </w:r>
      <w:r w:rsidRPr="009A2816">
        <w:rPr>
          <w:rFonts w:hint="eastAsia"/>
          <w:color w:val="000000" w:themeColor="text1"/>
        </w:rPr>
        <w:t>1,</w:t>
      </w:r>
      <w:r w:rsidR="00251E5F" w:rsidRPr="009A2816">
        <w:rPr>
          <w:rFonts w:hint="eastAsia"/>
          <w:color w:val="000000" w:themeColor="text1"/>
        </w:rPr>
        <w:t>121</w:t>
      </w:r>
      <w:r w:rsidRPr="009A2816">
        <w:rPr>
          <w:rFonts w:hint="eastAsia"/>
          <w:color w:val="000000" w:themeColor="text1"/>
        </w:rPr>
        <w:t>萬人次，產值約</w:t>
      </w:r>
      <w:r w:rsidRPr="009A2816">
        <w:rPr>
          <w:rFonts w:hint="eastAsia"/>
          <w:color w:val="000000" w:themeColor="text1"/>
        </w:rPr>
        <w:t>3</w:t>
      </w:r>
      <w:r w:rsidR="00251E5F" w:rsidRPr="009A2816">
        <w:rPr>
          <w:rFonts w:hint="eastAsia"/>
          <w:color w:val="000000" w:themeColor="text1"/>
        </w:rPr>
        <w:t>8</w:t>
      </w:r>
      <w:r w:rsidRPr="009A2816">
        <w:rPr>
          <w:rFonts w:hint="eastAsia"/>
          <w:color w:val="000000" w:themeColor="text1"/>
        </w:rPr>
        <w:t>億元。</w:t>
      </w:r>
    </w:p>
    <w:p w:rsidR="00A80F11" w:rsidRPr="009A2816" w:rsidRDefault="00A80F11" w:rsidP="00BC1FE4">
      <w:pPr>
        <w:pStyle w:val="k2a"/>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發展大型平地森林園區，</w:t>
      </w:r>
      <w:r w:rsidRPr="009A2816">
        <w:rPr>
          <w:rFonts w:hint="eastAsia"/>
          <w:color w:val="000000" w:themeColor="text1"/>
        </w:rPr>
        <w:t>103</w:t>
      </w:r>
      <w:r w:rsidRPr="009A2816">
        <w:rPr>
          <w:rFonts w:hint="eastAsia"/>
          <w:color w:val="000000" w:themeColor="text1"/>
        </w:rPr>
        <w:t>年參訪</w:t>
      </w:r>
      <w:r w:rsidRPr="009A2816">
        <w:rPr>
          <w:rFonts w:hint="eastAsia"/>
          <w:color w:val="000000" w:themeColor="text1"/>
        </w:rPr>
        <w:t>18</w:t>
      </w:r>
      <w:r w:rsidRPr="009A2816">
        <w:rPr>
          <w:rFonts w:hint="eastAsia"/>
          <w:color w:val="000000" w:themeColor="text1"/>
        </w:rPr>
        <w:t>處國家森林遊樂區遊客達</w:t>
      </w:r>
      <w:r w:rsidRPr="009A2816">
        <w:rPr>
          <w:rFonts w:hint="eastAsia"/>
          <w:color w:val="000000" w:themeColor="text1"/>
        </w:rPr>
        <w:t>514</w:t>
      </w:r>
      <w:r w:rsidRPr="009A2816">
        <w:rPr>
          <w:rFonts w:hint="eastAsia"/>
          <w:color w:val="000000" w:themeColor="text1"/>
        </w:rPr>
        <w:t>萬人次，並推動國際級步道生態旅遊。</w:t>
      </w:r>
    </w:p>
    <w:p w:rsidR="00A80F11" w:rsidRPr="009A2816" w:rsidRDefault="00A80F11" w:rsidP="00CB3FCD">
      <w:pPr>
        <w:pStyle w:val="k1a"/>
        <w:tabs>
          <w:tab w:val="left" w:pos="8080"/>
        </w:tabs>
        <w:spacing w:before="120" w:after="120"/>
        <w:ind w:left="259" w:hanging="259"/>
        <w:rPr>
          <w:color w:val="000000" w:themeColor="text1"/>
        </w:rPr>
      </w:pPr>
      <w:r w:rsidRPr="009A2816">
        <w:rPr>
          <w:rFonts w:hint="eastAsia"/>
          <w:color w:val="000000" w:themeColor="text1"/>
        </w:rPr>
        <w:lastRenderedPageBreak/>
        <w:t>三、培育農業青年人力，整合資源加值發展</w:t>
      </w:r>
    </w:p>
    <w:p w:rsidR="00A80F11" w:rsidRPr="009A2816" w:rsidRDefault="00A80F11" w:rsidP="00CB3FCD">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一</w:t>
      </w:r>
      <w:r w:rsidRPr="009A2816">
        <w:rPr>
          <w:rFonts w:ascii="標楷體" w:hAnsi="標楷體"/>
          <w:color w:val="000000" w:themeColor="text1"/>
        </w:rPr>
        <w:t>)</w:t>
      </w:r>
      <w:r w:rsidRPr="009A2816">
        <w:rPr>
          <w:rFonts w:hint="eastAsia"/>
          <w:color w:val="000000" w:themeColor="text1"/>
        </w:rPr>
        <w:t>推動農村再生培根計畫導入產業課程，至</w:t>
      </w:r>
      <w:r w:rsidRPr="009A2816">
        <w:rPr>
          <w:rFonts w:hint="eastAsia"/>
          <w:color w:val="000000" w:themeColor="text1"/>
        </w:rPr>
        <w:t>103</w:t>
      </w:r>
      <w:r w:rsidRPr="009A2816">
        <w:rPr>
          <w:rFonts w:hint="eastAsia"/>
          <w:color w:val="000000" w:themeColor="text1"/>
        </w:rPr>
        <w:t>年底累計培訓</w:t>
      </w:r>
      <w:r w:rsidRPr="009A2816">
        <w:rPr>
          <w:rFonts w:hint="eastAsia"/>
          <w:color w:val="000000" w:themeColor="text1"/>
        </w:rPr>
        <w:t>2,206</w:t>
      </w:r>
      <w:r w:rsidRPr="009A2816">
        <w:rPr>
          <w:rFonts w:hint="eastAsia"/>
          <w:color w:val="000000" w:themeColor="text1"/>
        </w:rPr>
        <w:t>社區、</w:t>
      </w:r>
      <w:r w:rsidRPr="009A2816">
        <w:rPr>
          <w:rFonts w:hint="eastAsia"/>
          <w:color w:val="000000" w:themeColor="text1"/>
        </w:rPr>
        <w:t>14</w:t>
      </w:r>
      <w:r w:rsidRPr="009A2816">
        <w:rPr>
          <w:rFonts w:hint="eastAsia"/>
          <w:color w:val="000000" w:themeColor="text1"/>
        </w:rPr>
        <w:t>萬人次參與；強化農村建設與文化保存，累計</w:t>
      </w:r>
      <w:r w:rsidRPr="009A2816">
        <w:rPr>
          <w:rFonts w:hint="eastAsia"/>
          <w:color w:val="000000" w:themeColor="text1"/>
        </w:rPr>
        <w:t>1,482</w:t>
      </w:r>
      <w:r w:rsidRPr="009A2816">
        <w:rPr>
          <w:rFonts w:hint="eastAsia"/>
          <w:color w:val="000000" w:themeColor="text1"/>
        </w:rPr>
        <w:t>社區受益，占全國總社區數比率</w:t>
      </w:r>
      <w:r w:rsidRPr="009A2816">
        <w:rPr>
          <w:rFonts w:hint="eastAsia"/>
          <w:color w:val="000000" w:themeColor="text1"/>
        </w:rPr>
        <w:t>35%</w:t>
      </w:r>
      <w:r w:rsidRPr="009A2816">
        <w:rPr>
          <w:rFonts w:hint="eastAsia"/>
          <w:color w:val="000000" w:themeColor="text1"/>
        </w:rPr>
        <w:t>，達成</w:t>
      </w:r>
      <w:r w:rsidR="0094456E" w:rsidRPr="009A2816">
        <w:rPr>
          <w:rFonts w:hint="eastAsia"/>
          <w:color w:val="000000" w:themeColor="text1"/>
        </w:rPr>
        <w:t>原訂</w:t>
      </w:r>
      <w:r w:rsidRPr="009A2816">
        <w:rPr>
          <w:rFonts w:hint="eastAsia"/>
          <w:color w:val="000000" w:themeColor="text1"/>
        </w:rPr>
        <w:t>目標</w:t>
      </w:r>
      <w:r w:rsidRPr="009A2816">
        <w:rPr>
          <w:rFonts w:ascii="標楷體" w:hAnsi="標楷體" w:hint="eastAsia"/>
          <w:color w:val="000000" w:themeColor="text1"/>
        </w:rPr>
        <w:t>(</w:t>
      </w:r>
      <w:r w:rsidRPr="009A2816">
        <w:rPr>
          <w:rFonts w:hint="eastAsia"/>
          <w:color w:val="000000" w:themeColor="text1"/>
        </w:rPr>
        <w:t>20%</w:t>
      </w:r>
      <w:r w:rsidRPr="009A2816">
        <w:rPr>
          <w:rFonts w:ascii="標楷體" w:hAnsi="標楷體" w:hint="eastAsia"/>
          <w:color w:val="000000" w:themeColor="text1"/>
        </w:rPr>
        <w:t>)</w:t>
      </w:r>
      <w:r w:rsidRPr="009A2816">
        <w:rPr>
          <w:rFonts w:hint="eastAsia"/>
          <w:color w:val="000000" w:themeColor="text1"/>
        </w:rPr>
        <w:t>。</w:t>
      </w:r>
    </w:p>
    <w:p w:rsidR="00A80F11" w:rsidRPr="009A2816" w:rsidRDefault="00A80F11" w:rsidP="00CB3FCD">
      <w:pPr>
        <w:pStyle w:val="k2a"/>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整合農業教育訓練，</w:t>
      </w:r>
      <w:r w:rsidRPr="009A2816">
        <w:rPr>
          <w:rFonts w:hint="eastAsia"/>
          <w:color w:val="000000" w:themeColor="text1"/>
        </w:rPr>
        <w:t>103</w:t>
      </w:r>
      <w:r w:rsidRPr="009A2816">
        <w:rPr>
          <w:rFonts w:hint="eastAsia"/>
          <w:color w:val="000000" w:themeColor="text1"/>
        </w:rPr>
        <w:t>年農民學院訓練課程計</w:t>
      </w:r>
      <w:r w:rsidRPr="009A2816">
        <w:rPr>
          <w:rFonts w:hint="eastAsia"/>
          <w:color w:val="000000" w:themeColor="text1"/>
        </w:rPr>
        <w:t>4,533</w:t>
      </w:r>
      <w:r w:rsidRPr="009A2816">
        <w:rPr>
          <w:rFonts w:hint="eastAsia"/>
          <w:color w:val="000000" w:themeColor="text1"/>
        </w:rPr>
        <w:t>人次結業；建構青年農民交流平臺，截至</w:t>
      </w:r>
      <w:r w:rsidRPr="009A2816">
        <w:rPr>
          <w:rFonts w:hint="eastAsia"/>
          <w:color w:val="000000" w:themeColor="text1"/>
        </w:rPr>
        <w:t>103</w:t>
      </w:r>
      <w:r w:rsidRPr="009A2816">
        <w:rPr>
          <w:rFonts w:hint="eastAsia"/>
          <w:color w:val="000000" w:themeColor="text1"/>
        </w:rPr>
        <w:t>年</w:t>
      </w:r>
      <w:r w:rsidR="005D717E" w:rsidRPr="009A2816">
        <w:rPr>
          <w:rFonts w:hint="eastAsia"/>
          <w:color w:val="000000" w:themeColor="text1"/>
        </w:rPr>
        <w:t>底</w:t>
      </w:r>
      <w:r w:rsidRPr="009A2816">
        <w:rPr>
          <w:rFonts w:hint="eastAsia"/>
          <w:color w:val="000000" w:themeColor="text1"/>
        </w:rPr>
        <w:t>計</w:t>
      </w:r>
      <w:r w:rsidRPr="009A2816">
        <w:rPr>
          <w:rFonts w:hint="eastAsia"/>
          <w:color w:val="000000" w:themeColor="text1"/>
        </w:rPr>
        <w:t>1,150</w:t>
      </w:r>
      <w:r w:rsidRPr="009A2816">
        <w:rPr>
          <w:rFonts w:hint="eastAsia"/>
          <w:color w:val="000000" w:themeColor="text1"/>
        </w:rPr>
        <w:t>人次參與。</w:t>
      </w:r>
    </w:p>
    <w:p w:rsidR="00A80F11" w:rsidRPr="009A2816" w:rsidRDefault="00A80F11" w:rsidP="00CB3FCD">
      <w:pPr>
        <w:pStyle w:val="k2a"/>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推動小地主大佃農政策，至</w:t>
      </w:r>
      <w:r w:rsidRPr="009A2816">
        <w:rPr>
          <w:rFonts w:hint="eastAsia"/>
          <w:color w:val="000000" w:themeColor="text1"/>
        </w:rPr>
        <w:t>103</w:t>
      </w:r>
      <w:r w:rsidRPr="009A2816">
        <w:rPr>
          <w:rFonts w:hint="eastAsia"/>
          <w:color w:val="000000" w:themeColor="text1"/>
        </w:rPr>
        <w:t>年底大佃農經營面積達</w:t>
      </w:r>
      <w:r w:rsidRPr="009A2816">
        <w:rPr>
          <w:rFonts w:hint="eastAsia"/>
          <w:color w:val="000000" w:themeColor="text1"/>
        </w:rPr>
        <w:t>1.5</w:t>
      </w:r>
      <w:r w:rsidRPr="009A2816">
        <w:rPr>
          <w:rFonts w:hint="eastAsia"/>
          <w:color w:val="000000" w:themeColor="text1"/>
        </w:rPr>
        <w:t>萬公頃、平均經營規模</w:t>
      </w:r>
      <w:r w:rsidRPr="009A2816">
        <w:rPr>
          <w:rFonts w:hint="eastAsia"/>
          <w:color w:val="000000" w:themeColor="text1"/>
        </w:rPr>
        <w:t>9</w:t>
      </w:r>
      <w:r w:rsidRPr="009A2816">
        <w:rPr>
          <w:rFonts w:hint="eastAsia"/>
          <w:color w:val="000000" w:themeColor="text1"/>
        </w:rPr>
        <w:t>公頃，為國內農戶平均經營農地面積</w:t>
      </w:r>
      <w:r w:rsidRPr="009A2816">
        <w:rPr>
          <w:rFonts w:hint="eastAsia"/>
          <w:color w:val="000000" w:themeColor="text1"/>
        </w:rPr>
        <w:t>1.1</w:t>
      </w:r>
      <w:r w:rsidRPr="009A2816">
        <w:rPr>
          <w:rFonts w:hint="eastAsia"/>
          <w:color w:val="000000" w:themeColor="text1"/>
        </w:rPr>
        <w:t>公頃的</w:t>
      </w:r>
      <w:r w:rsidRPr="009A2816">
        <w:rPr>
          <w:rFonts w:hint="eastAsia"/>
          <w:color w:val="000000" w:themeColor="text1"/>
        </w:rPr>
        <w:t>8.2</w:t>
      </w:r>
      <w:r w:rsidRPr="009A2816">
        <w:rPr>
          <w:rFonts w:hint="eastAsia"/>
          <w:color w:val="000000" w:themeColor="text1"/>
        </w:rPr>
        <w:t>倍。</w:t>
      </w:r>
    </w:p>
    <w:p w:rsidR="00A80F11" w:rsidRPr="009A2816" w:rsidRDefault="00A80F11" w:rsidP="00CB3FCD">
      <w:pPr>
        <w:pStyle w:val="k1a"/>
        <w:tabs>
          <w:tab w:val="left" w:pos="8080"/>
        </w:tabs>
        <w:spacing w:before="120" w:after="120"/>
        <w:ind w:left="259" w:hanging="259"/>
        <w:rPr>
          <w:color w:val="000000" w:themeColor="text1"/>
        </w:rPr>
      </w:pPr>
      <w:r w:rsidRPr="009A2816">
        <w:rPr>
          <w:rFonts w:hint="eastAsia"/>
          <w:color w:val="000000" w:themeColor="text1"/>
        </w:rPr>
        <w:t>四、加強農產品安全管理，確保糧食安全</w:t>
      </w:r>
    </w:p>
    <w:p w:rsidR="00A80F11" w:rsidRPr="009A2816" w:rsidRDefault="00A80F11" w:rsidP="00CB3FCD">
      <w:pPr>
        <w:pStyle w:val="k2a"/>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spacing w:val="6"/>
        </w:rPr>
        <w:t>103</w:t>
      </w:r>
      <w:r w:rsidRPr="009A2816">
        <w:rPr>
          <w:rFonts w:hint="eastAsia"/>
          <w:color w:val="000000" w:themeColor="text1"/>
          <w:spacing w:val="6"/>
        </w:rPr>
        <w:t>年安全農業推廣面積達</w:t>
      </w:r>
      <w:r w:rsidRPr="009A2816">
        <w:rPr>
          <w:rFonts w:hint="eastAsia"/>
          <w:color w:val="000000" w:themeColor="text1"/>
          <w:spacing w:val="6"/>
        </w:rPr>
        <w:t>40,976</w:t>
      </w:r>
      <w:r w:rsidRPr="009A2816">
        <w:rPr>
          <w:rFonts w:hint="eastAsia"/>
          <w:color w:val="000000" w:themeColor="text1"/>
          <w:spacing w:val="6"/>
        </w:rPr>
        <w:t>公頃，較</w:t>
      </w:r>
      <w:r w:rsidRPr="009A2816">
        <w:rPr>
          <w:rFonts w:hint="eastAsia"/>
          <w:color w:val="000000" w:themeColor="text1"/>
          <w:spacing w:val="6"/>
        </w:rPr>
        <w:t>101</w:t>
      </w:r>
      <w:r w:rsidRPr="009A2816">
        <w:rPr>
          <w:rFonts w:hint="eastAsia"/>
          <w:color w:val="000000" w:themeColor="text1"/>
          <w:spacing w:val="6"/>
        </w:rPr>
        <w:t>年成長</w:t>
      </w:r>
      <w:r w:rsidRPr="009A2816">
        <w:rPr>
          <w:rFonts w:hint="eastAsia"/>
          <w:color w:val="000000" w:themeColor="text1"/>
          <w:spacing w:val="6"/>
        </w:rPr>
        <w:t>1.8%</w:t>
      </w:r>
      <w:r w:rsidRPr="009A2816">
        <w:rPr>
          <w:rFonts w:hint="eastAsia"/>
          <w:color w:val="000000" w:themeColor="text1"/>
          <w:spacing w:val="6"/>
        </w:rPr>
        <w:t>，惟因</w:t>
      </w:r>
      <w:r w:rsidRPr="009A2816">
        <w:rPr>
          <w:rFonts w:hint="eastAsia"/>
          <w:color w:val="000000" w:themeColor="text1"/>
          <w:spacing w:val="6"/>
        </w:rPr>
        <w:t>103</w:t>
      </w:r>
      <w:r w:rsidRPr="009A2816">
        <w:rPr>
          <w:rFonts w:hint="eastAsia"/>
          <w:color w:val="000000" w:themeColor="text1"/>
          <w:spacing w:val="6"/>
        </w:rPr>
        <w:t>年調降驗證補助額度，影響農民參與意願，未達</w:t>
      </w:r>
      <w:r w:rsidR="005D717E" w:rsidRPr="009A2816">
        <w:rPr>
          <w:rFonts w:hint="eastAsia"/>
          <w:color w:val="000000" w:themeColor="text1"/>
          <w:spacing w:val="6"/>
        </w:rPr>
        <w:t>原訂</w:t>
      </w:r>
      <w:r w:rsidRPr="009A2816">
        <w:rPr>
          <w:rFonts w:hint="eastAsia"/>
          <w:color w:val="000000" w:themeColor="text1"/>
          <w:spacing w:val="6"/>
        </w:rPr>
        <w:t>目標</w:t>
      </w:r>
      <w:r w:rsidRPr="009A2816">
        <w:rPr>
          <w:rFonts w:hint="eastAsia"/>
          <w:color w:val="000000" w:themeColor="text1"/>
        </w:rPr>
        <w:t>。</w:t>
      </w:r>
    </w:p>
    <w:p w:rsidR="00A80F11" w:rsidRPr="009A2816" w:rsidRDefault="00A80F11" w:rsidP="00CB3FCD">
      <w:pPr>
        <w:pStyle w:val="k2a"/>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落實國產牛肉生產追溯制度，屠宰端每日銷號除籍與屠宰頭數比值已達</w:t>
      </w:r>
      <w:r w:rsidRPr="009A2816">
        <w:rPr>
          <w:rFonts w:hint="eastAsia"/>
          <w:color w:val="000000" w:themeColor="text1"/>
        </w:rPr>
        <w:t>100%</w:t>
      </w:r>
      <w:r w:rsidRPr="009A2816">
        <w:rPr>
          <w:rFonts w:hint="eastAsia"/>
          <w:color w:val="000000" w:themeColor="text1"/>
        </w:rPr>
        <w:t>，建立</w:t>
      </w:r>
      <w:r w:rsidRPr="009A2816">
        <w:rPr>
          <w:rFonts w:hint="eastAsia"/>
          <w:color w:val="000000" w:themeColor="text1"/>
        </w:rPr>
        <w:t>8</w:t>
      </w:r>
      <w:r w:rsidRPr="009A2816">
        <w:rPr>
          <w:rFonts w:hint="eastAsia"/>
          <w:color w:val="000000" w:themeColor="text1"/>
        </w:rPr>
        <w:t>家國產牛肉產地揭露示範點。</w:t>
      </w:r>
    </w:p>
    <w:p w:rsidR="00A80F11" w:rsidRPr="009A2816" w:rsidRDefault="00A80F11" w:rsidP="00CB3FCD">
      <w:pPr>
        <w:pStyle w:val="k2a"/>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推動國產農產品與進口分流管理；強化農產品安全管理，加強農產品用藥殘留檢測；落實動植物防疫檢疫，保障消費者權益。</w:t>
      </w:r>
    </w:p>
    <w:p w:rsidR="00A80F11" w:rsidRPr="009A2816" w:rsidRDefault="00A80F11" w:rsidP="00CB3FCD">
      <w:pPr>
        <w:pStyle w:val="k1a"/>
        <w:tabs>
          <w:tab w:val="left" w:pos="8080"/>
        </w:tabs>
        <w:spacing w:before="120" w:after="120"/>
        <w:ind w:left="259" w:hanging="259"/>
        <w:rPr>
          <w:color w:val="000000" w:themeColor="text1"/>
        </w:rPr>
      </w:pPr>
      <w:r w:rsidRPr="009A2816">
        <w:rPr>
          <w:rFonts w:hint="eastAsia"/>
          <w:color w:val="000000" w:themeColor="text1"/>
        </w:rPr>
        <w:t>五、活化農業資源利用，維護生態永續發展</w:t>
      </w:r>
    </w:p>
    <w:p w:rsidR="00A80F11" w:rsidRPr="009A2816" w:rsidRDefault="00A80F11" w:rsidP="00CB3FCD">
      <w:pPr>
        <w:pStyle w:val="k2a"/>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改善農田水利設施，</w:t>
      </w:r>
      <w:r w:rsidRPr="009A2816">
        <w:rPr>
          <w:rFonts w:hint="eastAsia"/>
          <w:color w:val="000000" w:themeColor="text1"/>
        </w:rPr>
        <w:t>103</w:t>
      </w:r>
      <w:r w:rsidRPr="009A2816">
        <w:rPr>
          <w:rFonts w:hint="eastAsia"/>
          <w:color w:val="000000" w:themeColor="text1"/>
        </w:rPr>
        <w:t>年農業用水節水量</w:t>
      </w:r>
      <w:r w:rsidRPr="009A2816">
        <w:rPr>
          <w:rFonts w:ascii="標楷體" w:hAnsi="標楷體" w:hint="eastAsia"/>
          <w:color w:val="000000" w:themeColor="text1"/>
        </w:rPr>
        <w:t>(</w:t>
      </w:r>
      <w:r w:rsidRPr="009A2816">
        <w:rPr>
          <w:rFonts w:hint="eastAsia"/>
          <w:color w:val="000000" w:themeColor="text1"/>
        </w:rPr>
        <w:t>含灌溉及畜牧用水</w:t>
      </w:r>
      <w:r w:rsidRPr="009A2816">
        <w:rPr>
          <w:rFonts w:ascii="標楷體" w:hAnsi="標楷體" w:hint="eastAsia"/>
          <w:color w:val="000000" w:themeColor="text1"/>
        </w:rPr>
        <w:t>)</w:t>
      </w:r>
      <w:r w:rsidRPr="009A2816">
        <w:rPr>
          <w:rFonts w:hint="eastAsia"/>
          <w:color w:val="000000" w:themeColor="text1"/>
        </w:rPr>
        <w:t>4,852</w:t>
      </w:r>
      <w:r w:rsidRPr="009A2816">
        <w:rPr>
          <w:rFonts w:hint="eastAsia"/>
          <w:color w:val="000000" w:themeColor="text1"/>
        </w:rPr>
        <w:t>萬公噸</w:t>
      </w:r>
      <w:r w:rsidR="00787226" w:rsidRPr="009A2816">
        <w:rPr>
          <w:rFonts w:hint="eastAsia"/>
          <w:color w:val="000000" w:themeColor="text1"/>
        </w:rPr>
        <w:t>，達原訂</w:t>
      </w:r>
      <w:r w:rsidR="00787226" w:rsidRPr="009A2816">
        <w:rPr>
          <w:rFonts w:hint="eastAsia"/>
          <w:color w:val="000000" w:themeColor="text1"/>
        </w:rPr>
        <w:t>4,630</w:t>
      </w:r>
      <w:r w:rsidR="00787226" w:rsidRPr="009A2816">
        <w:rPr>
          <w:rFonts w:hint="eastAsia"/>
          <w:color w:val="000000" w:themeColor="text1"/>
        </w:rPr>
        <w:t>公噸之目標，較</w:t>
      </w:r>
      <w:r w:rsidR="00787226" w:rsidRPr="009A2816">
        <w:rPr>
          <w:rFonts w:hint="eastAsia"/>
          <w:color w:val="000000" w:themeColor="text1"/>
        </w:rPr>
        <w:t>101</w:t>
      </w:r>
      <w:r w:rsidR="00787226" w:rsidRPr="009A2816">
        <w:rPr>
          <w:rFonts w:hint="eastAsia"/>
          <w:color w:val="000000" w:themeColor="text1"/>
        </w:rPr>
        <w:t>年成長</w:t>
      </w:r>
      <w:r w:rsidR="00787226" w:rsidRPr="009A2816">
        <w:rPr>
          <w:rFonts w:hint="eastAsia"/>
          <w:color w:val="000000" w:themeColor="text1"/>
        </w:rPr>
        <w:t>46%</w:t>
      </w:r>
      <w:r w:rsidR="00787226" w:rsidRPr="009A2816">
        <w:rPr>
          <w:rFonts w:hint="eastAsia"/>
          <w:color w:val="000000" w:themeColor="text1"/>
        </w:rPr>
        <w:t>，達成原訂目標</w:t>
      </w:r>
      <w:r w:rsidR="00787226" w:rsidRPr="009A2816">
        <w:rPr>
          <w:rFonts w:ascii="標楷體" w:hAnsi="標楷體" w:hint="eastAsia"/>
          <w:color w:val="000000" w:themeColor="text1"/>
        </w:rPr>
        <w:t>(</w:t>
      </w:r>
      <w:r w:rsidR="00787226" w:rsidRPr="009A2816">
        <w:rPr>
          <w:rFonts w:hint="eastAsia"/>
          <w:color w:val="000000" w:themeColor="text1"/>
        </w:rPr>
        <w:t>39.5</w:t>
      </w:r>
      <w:r w:rsidRPr="009A2816">
        <w:rPr>
          <w:rFonts w:hint="eastAsia"/>
          <w:color w:val="000000" w:themeColor="text1"/>
        </w:rPr>
        <w:t>%</w:t>
      </w:r>
      <w:r w:rsidR="00787226" w:rsidRPr="009A2816">
        <w:rPr>
          <w:rFonts w:ascii="標楷體" w:hAnsi="標楷體" w:hint="eastAsia"/>
          <w:color w:val="000000" w:themeColor="text1"/>
        </w:rPr>
        <w:t>)</w:t>
      </w:r>
      <w:r w:rsidRPr="009A2816">
        <w:rPr>
          <w:rFonts w:hint="eastAsia"/>
          <w:color w:val="000000" w:themeColor="text1"/>
        </w:rPr>
        <w:t>；另</w:t>
      </w:r>
      <w:r w:rsidRPr="009A2816">
        <w:rPr>
          <w:rFonts w:hint="eastAsia"/>
          <w:color w:val="000000" w:themeColor="text1"/>
        </w:rPr>
        <w:t>103</w:t>
      </w:r>
      <w:r w:rsidRPr="009A2816">
        <w:rPr>
          <w:rFonts w:hint="eastAsia"/>
          <w:color w:val="000000" w:themeColor="text1"/>
        </w:rPr>
        <w:t>年完成造林</w:t>
      </w:r>
      <w:r w:rsidRPr="009A2816">
        <w:rPr>
          <w:rFonts w:hint="eastAsia"/>
          <w:color w:val="000000" w:themeColor="text1"/>
        </w:rPr>
        <w:t>2,177</w:t>
      </w:r>
      <w:r w:rsidRPr="009A2816">
        <w:rPr>
          <w:rFonts w:hint="eastAsia"/>
          <w:color w:val="000000" w:themeColor="text1"/>
        </w:rPr>
        <w:t>公頃，維護森林資源。</w:t>
      </w:r>
    </w:p>
    <w:p w:rsidR="00A80F11" w:rsidRPr="009A2816" w:rsidRDefault="00A80F11" w:rsidP="00CB3FCD">
      <w:pPr>
        <w:pStyle w:val="k2a"/>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推動「調整耕作制度活化農地中程</w:t>
      </w:r>
      <w:r w:rsidRPr="009A2816">
        <w:rPr>
          <w:rFonts w:ascii="標楷體" w:hAnsi="標楷體" w:hint="eastAsia"/>
          <w:color w:val="000000" w:themeColor="text1"/>
        </w:rPr>
        <w:t>(</w:t>
      </w:r>
      <w:r w:rsidRPr="009A2816">
        <w:rPr>
          <w:rFonts w:hint="eastAsia"/>
          <w:color w:val="000000" w:themeColor="text1"/>
        </w:rPr>
        <w:t>102~105</w:t>
      </w:r>
      <w:r w:rsidRPr="009A2816">
        <w:rPr>
          <w:rFonts w:hint="eastAsia"/>
          <w:color w:val="000000" w:themeColor="text1"/>
        </w:rPr>
        <w:t>年</w:t>
      </w:r>
      <w:r w:rsidRPr="009A2816">
        <w:rPr>
          <w:rFonts w:ascii="標楷體" w:hAnsi="標楷體" w:hint="eastAsia"/>
          <w:color w:val="000000" w:themeColor="text1"/>
        </w:rPr>
        <w:t>)</w:t>
      </w:r>
      <w:r w:rsidRPr="009A2816">
        <w:rPr>
          <w:rFonts w:hint="eastAsia"/>
          <w:color w:val="000000" w:themeColor="text1"/>
        </w:rPr>
        <w:t>計畫」，</w:t>
      </w:r>
      <w:r w:rsidRPr="009A2816">
        <w:rPr>
          <w:rFonts w:hint="eastAsia"/>
          <w:color w:val="000000" w:themeColor="text1"/>
        </w:rPr>
        <w:t>103</w:t>
      </w:r>
      <w:r w:rsidRPr="009A2816">
        <w:rPr>
          <w:rFonts w:hint="eastAsia"/>
          <w:color w:val="000000" w:themeColor="text1"/>
        </w:rPr>
        <w:t>年全年</w:t>
      </w:r>
      <w:r w:rsidRPr="009A2816">
        <w:rPr>
          <w:rFonts w:hint="eastAsia"/>
          <w:color w:val="000000" w:themeColor="text1"/>
        </w:rPr>
        <w:t>2</w:t>
      </w:r>
      <w:r w:rsidRPr="009A2816">
        <w:rPr>
          <w:rFonts w:hint="eastAsia"/>
          <w:color w:val="000000" w:themeColor="text1"/>
        </w:rPr>
        <w:t>期作申報休耕面積降為</w:t>
      </w:r>
      <w:r w:rsidRPr="009A2816">
        <w:rPr>
          <w:rFonts w:hint="eastAsia"/>
          <w:color w:val="000000" w:themeColor="text1"/>
        </w:rPr>
        <w:t>10</w:t>
      </w:r>
      <w:r w:rsidRPr="009A2816">
        <w:rPr>
          <w:rFonts w:hint="eastAsia"/>
          <w:color w:val="000000" w:themeColor="text1"/>
        </w:rPr>
        <w:t>萬公頃；申報轉</w:t>
      </w:r>
      <w:r w:rsidRPr="009A2816">
        <w:rPr>
          <w:rFonts w:ascii="標楷體" w:hAnsi="標楷體" w:hint="eastAsia"/>
          <w:color w:val="000000" w:themeColor="text1"/>
        </w:rPr>
        <w:t>(</w:t>
      </w:r>
      <w:r w:rsidRPr="009A2816">
        <w:rPr>
          <w:rFonts w:hint="eastAsia"/>
          <w:color w:val="000000" w:themeColor="text1"/>
        </w:rPr>
        <w:t>契</w:t>
      </w:r>
      <w:r w:rsidRPr="009A2816">
        <w:rPr>
          <w:rFonts w:ascii="標楷體" w:hAnsi="標楷體" w:hint="eastAsia"/>
          <w:color w:val="000000" w:themeColor="text1"/>
        </w:rPr>
        <w:t>)</w:t>
      </w:r>
      <w:r w:rsidRPr="009A2816">
        <w:rPr>
          <w:rFonts w:hint="eastAsia"/>
          <w:color w:val="000000" w:themeColor="text1"/>
        </w:rPr>
        <w:t>作面積提高為</w:t>
      </w:r>
      <w:r w:rsidRPr="009A2816">
        <w:rPr>
          <w:rFonts w:hint="eastAsia"/>
          <w:color w:val="000000" w:themeColor="text1"/>
        </w:rPr>
        <w:t>12.5</w:t>
      </w:r>
      <w:r w:rsidRPr="009A2816">
        <w:rPr>
          <w:rFonts w:hint="eastAsia"/>
          <w:color w:val="000000" w:themeColor="text1"/>
        </w:rPr>
        <w:t>萬公頃，提高國產糧食供應。</w:t>
      </w:r>
    </w:p>
    <w:p w:rsidR="00A80F11" w:rsidRPr="009A2816" w:rsidRDefault="00A80F11" w:rsidP="00CB3FCD">
      <w:pPr>
        <w:pStyle w:val="k2a"/>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推行黃金廊道農業新方案，於雲彰嘉高鐵沿線</w:t>
      </w:r>
      <w:r w:rsidRPr="009A2816">
        <w:rPr>
          <w:rFonts w:hint="eastAsia"/>
          <w:color w:val="000000" w:themeColor="text1"/>
        </w:rPr>
        <w:t>3</w:t>
      </w:r>
      <w:r w:rsidRPr="009A2816">
        <w:rPr>
          <w:rFonts w:hint="eastAsia"/>
          <w:color w:val="000000" w:themeColor="text1"/>
        </w:rPr>
        <w:t>公里地層下陷地區，打造節水之黃金廊道，</w:t>
      </w:r>
      <w:r w:rsidRPr="009A2816">
        <w:rPr>
          <w:rFonts w:hint="eastAsia"/>
          <w:color w:val="000000" w:themeColor="text1"/>
        </w:rPr>
        <w:t>103</w:t>
      </w:r>
      <w:r w:rsidRPr="009A2816">
        <w:rPr>
          <w:rFonts w:hint="eastAsia"/>
          <w:color w:val="000000" w:themeColor="text1"/>
        </w:rPr>
        <w:t>年省水效益約</w:t>
      </w:r>
      <w:r w:rsidRPr="009A2816">
        <w:rPr>
          <w:rFonts w:hint="eastAsia"/>
          <w:color w:val="000000" w:themeColor="text1"/>
        </w:rPr>
        <w:t>670</w:t>
      </w:r>
      <w:r w:rsidRPr="009A2816">
        <w:rPr>
          <w:rFonts w:hint="eastAsia"/>
          <w:color w:val="000000" w:themeColor="text1"/>
        </w:rPr>
        <w:t>萬噸。</w:t>
      </w:r>
    </w:p>
    <w:p w:rsidR="00A80F11" w:rsidRPr="009A2816" w:rsidRDefault="00A80F11" w:rsidP="00A80F11">
      <w:pPr>
        <w:pStyle w:val="line"/>
        <w:rPr>
          <w:color w:val="000000" w:themeColor="text1"/>
        </w:rPr>
      </w:pPr>
    </w:p>
    <w:p w:rsidR="00A80F11" w:rsidRPr="009A2816" w:rsidRDefault="00A80F11" w:rsidP="00A80F11">
      <w:pPr>
        <w:pStyle w:val="k00t14"/>
        <w:rPr>
          <w:color w:val="000000" w:themeColor="text1"/>
        </w:rPr>
      </w:pPr>
      <w:r w:rsidRPr="009A2816">
        <w:rPr>
          <w:rFonts w:hint="eastAsia"/>
          <w:color w:val="000000" w:themeColor="text1"/>
        </w:rPr>
        <w:lastRenderedPageBreak/>
        <w:t>肆、結構調整</w:t>
      </w:r>
    </w:p>
    <w:p w:rsidR="00A80F11" w:rsidRPr="009A2816" w:rsidRDefault="00A80F11" w:rsidP="00A80F11">
      <w:pPr>
        <w:pStyle w:val="line"/>
        <w:rPr>
          <w:color w:val="000000" w:themeColor="text1"/>
        </w:rPr>
      </w:pPr>
    </w:p>
    <w:p w:rsidR="00A80F11" w:rsidRPr="009A2816" w:rsidRDefault="00A80F11" w:rsidP="00E8418B">
      <w:pPr>
        <w:pStyle w:val="k1a"/>
        <w:spacing w:beforeLines="0" w:before="0" w:after="120"/>
        <w:ind w:left="259" w:hanging="259"/>
        <w:rPr>
          <w:color w:val="000000" w:themeColor="text1"/>
        </w:rPr>
      </w:pPr>
      <w:r w:rsidRPr="009A2816">
        <w:rPr>
          <w:rFonts w:hint="eastAsia"/>
          <w:color w:val="000000" w:themeColor="text1"/>
        </w:rPr>
        <w:t>一、強化「投資」與「出口」，帶動經濟穩健成長</w:t>
      </w:r>
    </w:p>
    <w:p w:rsidR="00A80F11" w:rsidRPr="009A2816" w:rsidRDefault="00A80F11" w:rsidP="00A80F11">
      <w:pPr>
        <w:pStyle w:val="k2a"/>
        <w:ind w:left="835" w:hanging="576"/>
        <w:rPr>
          <w:rFonts w:ascii="標楷體" w:hAnsi="標楷體"/>
          <w:b/>
          <w:color w:val="000000" w:themeColor="text1"/>
        </w:rPr>
      </w:pPr>
      <w:r w:rsidRPr="009A2816">
        <w:rPr>
          <w:rFonts w:ascii="標楷體" w:hAnsi="標楷體" w:hint="eastAsia"/>
          <w:color w:val="000000" w:themeColor="text1"/>
        </w:rPr>
        <w:t>(一)促進投資</w:t>
      </w:r>
    </w:p>
    <w:p w:rsidR="00A80F11" w:rsidRPr="009A2816" w:rsidRDefault="00A80F11" w:rsidP="00A80F11">
      <w:pPr>
        <w:pStyle w:val="k3a"/>
        <w:ind w:left="1094" w:hanging="230"/>
        <w:rPr>
          <w:rFonts w:ascii="標楷體" w:hAnsi="標楷體"/>
          <w:color w:val="000000" w:themeColor="text1"/>
        </w:rPr>
      </w:pPr>
      <w:r w:rsidRPr="009A2816">
        <w:rPr>
          <w:rFonts w:ascii="標楷體" w:hAnsi="標楷體" w:hint="eastAsia"/>
          <w:color w:val="000000" w:themeColor="text1"/>
        </w:rPr>
        <w:t>1.</w:t>
      </w:r>
      <w:r w:rsidRPr="009A2816">
        <w:rPr>
          <w:rFonts w:hint="eastAsia"/>
          <w:color w:val="000000" w:themeColor="text1"/>
          <w:szCs w:val="28"/>
        </w:rPr>
        <w:t>辦理投資說明會，籌組招商團，推動僑外商來臺投資；</w:t>
      </w:r>
      <w:r w:rsidRPr="009A2816">
        <w:rPr>
          <w:color w:val="000000" w:themeColor="text1"/>
        </w:rPr>
        <w:t>舉辦「</w:t>
      </w:r>
      <w:r w:rsidRPr="009A2816">
        <w:rPr>
          <w:color w:val="000000" w:themeColor="text1"/>
        </w:rPr>
        <w:t>2014</w:t>
      </w:r>
      <w:r w:rsidRPr="009A2816">
        <w:rPr>
          <w:color w:val="000000" w:themeColor="text1"/>
        </w:rPr>
        <w:t>全球招商論壇」，招商</w:t>
      </w:r>
      <w:r w:rsidRPr="009A2816">
        <w:rPr>
          <w:color w:val="000000" w:themeColor="text1"/>
        </w:rPr>
        <w:t>61</w:t>
      </w:r>
      <w:r w:rsidRPr="009A2816">
        <w:rPr>
          <w:color w:val="000000" w:themeColor="text1"/>
        </w:rPr>
        <w:t>家，吸引投資</w:t>
      </w:r>
      <w:r w:rsidRPr="009A2816">
        <w:rPr>
          <w:color w:val="000000" w:themeColor="text1"/>
        </w:rPr>
        <w:t>1,480</w:t>
      </w:r>
      <w:r w:rsidRPr="009A2816">
        <w:rPr>
          <w:color w:val="000000" w:themeColor="text1"/>
        </w:rPr>
        <w:t>億元</w:t>
      </w:r>
      <w:r w:rsidRPr="009A2816">
        <w:rPr>
          <w:rFonts w:hint="eastAsia"/>
          <w:color w:val="000000" w:themeColor="text1"/>
          <w:szCs w:val="28"/>
        </w:rPr>
        <w:t>。</w:t>
      </w:r>
    </w:p>
    <w:p w:rsidR="00A80F11" w:rsidRPr="009A2816" w:rsidRDefault="00A80F11" w:rsidP="00A80F11">
      <w:pPr>
        <w:pStyle w:val="k3a"/>
        <w:ind w:left="1094" w:hanging="230"/>
        <w:rPr>
          <w:color w:val="000000" w:themeColor="text1"/>
        </w:rPr>
      </w:pPr>
      <w:r w:rsidRPr="009A2816">
        <w:rPr>
          <w:color w:val="000000" w:themeColor="text1"/>
        </w:rPr>
        <w:t>2</w:t>
      </w:r>
      <w:r w:rsidRPr="009A2816">
        <w:rPr>
          <w:rFonts w:ascii="標楷體" w:hAnsi="標楷體" w:hint="eastAsia"/>
          <w:color w:val="000000" w:themeColor="text1"/>
        </w:rPr>
        <w:t>.持續辦理</w:t>
      </w:r>
      <w:r w:rsidRPr="009A2816">
        <w:rPr>
          <w:rFonts w:ascii="標楷體" w:hAnsi="標楷體" w:hint="eastAsia"/>
          <w:color w:val="000000" w:themeColor="text1"/>
          <w:szCs w:val="28"/>
        </w:rPr>
        <w:t>「加強推動臺商回臺投資方案」等措施，</w:t>
      </w:r>
      <w:r w:rsidRPr="009A2816">
        <w:rPr>
          <w:color w:val="000000" w:themeColor="text1"/>
        </w:rPr>
        <w:t>推動臺商回臺投資，</w:t>
      </w:r>
      <w:r w:rsidRPr="009A2816">
        <w:rPr>
          <w:color w:val="000000" w:themeColor="text1"/>
        </w:rPr>
        <w:t>103</w:t>
      </w:r>
      <w:r w:rsidRPr="009A2816">
        <w:rPr>
          <w:color w:val="000000" w:themeColor="text1"/>
        </w:rPr>
        <w:t>年</w:t>
      </w:r>
      <w:r w:rsidRPr="009A2816">
        <w:rPr>
          <w:rFonts w:hint="eastAsia"/>
          <w:color w:val="000000" w:themeColor="text1"/>
        </w:rPr>
        <w:t>計</w:t>
      </w:r>
      <w:r w:rsidRPr="009A2816">
        <w:rPr>
          <w:color w:val="000000" w:themeColor="text1"/>
        </w:rPr>
        <w:t>吸引臺商投資</w:t>
      </w:r>
      <w:r w:rsidRPr="009A2816">
        <w:rPr>
          <w:color w:val="000000" w:themeColor="text1"/>
        </w:rPr>
        <w:t>540</w:t>
      </w:r>
      <w:r w:rsidRPr="009A2816">
        <w:rPr>
          <w:color w:val="000000" w:themeColor="text1"/>
        </w:rPr>
        <w:t>億元</w:t>
      </w:r>
      <w:r w:rsidRPr="009A2816">
        <w:rPr>
          <w:rFonts w:hint="eastAsia"/>
          <w:color w:val="000000" w:themeColor="text1"/>
        </w:rPr>
        <w:t>，</w:t>
      </w:r>
      <w:r w:rsidRPr="009A2816">
        <w:rPr>
          <w:rFonts w:ascii="標楷體" w:hAnsi="標楷體" w:hint="eastAsia"/>
          <w:color w:val="000000" w:themeColor="text1"/>
          <w:szCs w:val="28"/>
        </w:rPr>
        <w:t>促進國內就業</w:t>
      </w:r>
      <w:r w:rsidRPr="009A2816">
        <w:rPr>
          <w:color w:val="000000" w:themeColor="text1"/>
        </w:rPr>
        <w:t>。</w:t>
      </w:r>
    </w:p>
    <w:p w:rsidR="00A80F11" w:rsidRPr="009A2816" w:rsidRDefault="00A80F11" w:rsidP="00A80F11">
      <w:pPr>
        <w:pStyle w:val="k2a"/>
        <w:ind w:left="835" w:hanging="576"/>
        <w:rPr>
          <w:color w:val="000000" w:themeColor="text1"/>
        </w:rPr>
      </w:pPr>
      <w:r w:rsidRPr="009A2816">
        <w:rPr>
          <w:rFonts w:ascii="標楷體" w:hAnsi="標楷體" w:hint="eastAsia"/>
          <w:color w:val="000000" w:themeColor="text1"/>
        </w:rPr>
        <w:t>(二)加速貿易多元化，</w:t>
      </w:r>
      <w:r w:rsidR="00554B1A" w:rsidRPr="009A2816">
        <w:rPr>
          <w:rFonts w:ascii="標楷體" w:hAnsi="標楷體" w:hint="eastAsia"/>
          <w:color w:val="000000" w:themeColor="text1"/>
        </w:rPr>
        <w:t>以「建構廠商出口能量」、「聯合行銷」、「創意形象」之策略</w:t>
      </w:r>
      <w:r w:rsidR="00A84B52" w:rsidRPr="009A2816">
        <w:rPr>
          <w:rFonts w:ascii="標楷體" w:hAnsi="標楷體" w:hint="eastAsia"/>
          <w:color w:val="000000" w:themeColor="text1"/>
        </w:rPr>
        <w:t>作</w:t>
      </w:r>
      <w:r w:rsidR="00554B1A" w:rsidRPr="009A2816">
        <w:rPr>
          <w:rFonts w:ascii="標楷體" w:hAnsi="標楷體" w:hint="eastAsia"/>
          <w:color w:val="000000" w:themeColor="text1"/>
        </w:rPr>
        <w:t>法，</w:t>
      </w:r>
      <w:r w:rsidRPr="009A2816">
        <w:rPr>
          <w:color w:val="000000" w:themeColor="text1"/>
        </w:rPr>
        <w:t>協助廠商拓展海外市場，</w:t>
      </w:r>
      <w:r w:rsidR="00554B1A" w:rsidRPr="009A2816">
        <w:rPr>
          <w:rFonts w:hint="eastAsia"/>
          <w:color w:val="000000" w:themeColor="text1"/>
        </w:rPr>
        <w:t>並</w:t>
      </w:r>
      <w:r w:rsidRPr="009A2816">
        <w:rPr>
          <w:color w:val="000000" w:themeColor="text1"/>
        </w:rPr>
        <w:t>選定重點市場加強拓銷，</w:t>
      </w:r>
      <w:r w:rsidRPr="009A2816">
        <w:rPr>
          <w:color w:val="000000" w:themeColor="text1"/>
        </w:rPr>
        <w:t>103</w:t>
      </w:r>
      <w:r w:rsidRPr="009A2816">
        <w:rPr>
          <w:color w:val="000000" w:themeColor="text1"/>
        </w:rPr>
        <w:t>年出口金額</w:t>
      </w:r>
      <w:r w:rsidRPr="009A2816">
        <w:rPr>
          <w:color w:val="000000" w:themeColor="text1"/>
        </w:rPr>
        <w:t>3,138.4</w:t>
      </w:r>
      <w:r w:rsidRPr="009A2816">
        <w:rPr>
          <w:color w:val="000000" w:themeColor="text1"/>
        </w:rPr>
        <w:t>億美元，較</w:t>
      </w:r>
      <w:r w:rsidRPr="009A2816">
        <w:rPr>
          <w:color w:val="000000" w:themeColor="text1"/>
        </w:rPr>
        <w:t>102</w:t>
      </w:r>
      <w:r w:rsidRPr="009A2816">
        <w:rPr>
          <w:color w:val="000000" w:themeColor="text1"/>
        </w:rPr>
        <w:t>年成長</w:t>
      </w:r>
      <w:r w:rsidRPr="009A2816">
        <w:rPr>
          <w:color w:val="000000" w:themeColor="text1"/>
        </w:rPr>
        <w:t>2.7%</w:t>
      </w:r>
      <w:r w:rsidRPr="009A2816">
        <w:rPr>
          <w:rFonts w:hint="eastAsia"/>
          <w:color w:val="000000" w:themeColor="text1"/>
        </w:rPr>
        <w:t>；</w:t>
      </w:r>
      <w:r w:rsidRPr="009A2816">
        <w:rPr>
          <w:rFonts w:ascii="標楷體" w:hAnsi="標楷體" w:hint="eastAsia"/>
          <w:color w:val="000000" w:themeColor="text1"/>
        </w:rPr>
        <w:t>辦理「推動發展服務貿易專案」，協助</w:t>
      </w:r>
      <w:r w:rsidRPr="009A2816">
        <w:rPr>
          <w:color w:val="000000" w:themeColor="text1"/>
        </w:rPr>
        <w:t>爭取商機</w:t>
      </w:r>
      <w:r w:rsidRPr="009A2816">
        <w:rPr>
          <w:color w:val="000000" w:themeColor="text1"/>
        </w:rPr>
        <w:t>2</w:t>
      </w:r>
      <w:r w:rsidRPr="009A2816">
        <w:rPr>
          <w:color w:val="000000" w:themeColor="text1"/>
        </w:rPr>
        <w:t>億</w:t>
      </w:r>
      <w:r w:rsidRPr="009A2816">
        <w:rPr>
          <w:color w:val="000000" w:themeColor="text1"/>
        </w:rPr>
        <w:t>13</w:t>
      </w:r>
      <w:r w:rsidRPr="009A2816">
        <w:rPr>
          <w:color w:val="000000" w:themeColor="text1"/>
        </w:rPr>
        <w:t>萬美元。</w:t>
      </w:r>
    </w:p>
    <w:p w:rsidR="00A80F11" w:rsidRPr="009A2816" w:rsidRDefault="00A80F11" w:rsidP="00A80F11">
      <w:pPr>
        <w:pStyle w:val="k1a"/>
        <w:tabs>
          <w:tab w:val="left" w:pos="8080"/>
        </w:tabs>
        <w:spacing w:before="120" w:after="120"/>
        <w:ind w:left="259" w:hanging="259"/>
        <w:rPr>
          <w:rFonts w:ascii="標楷體" w:hAnsi="標楷體"/>
          <w:color w:val="000000" w:themeColor="text1"/>
        </w:rPr>
      </w:pPr>
      <w:r w:rsidRPr="009A2816">
        <w:rPr>
          <w:rFonts w:ascii="標楷體" w:hAnsi="標楷體" w:hint="eastAsia"/>
          <w:color w:val="000000" w:themeColor="text1"/>
        </w:rPr>
        <w:t>二、促進產業多元發展，「製造」與「服務」雙軌並進</w:t>
      </w:r>
    </w:p>
    <w:p w:rsidR="00A80F11" w:rsidRPr="009A2816" w:rsidRDefault="00A80F11" w:rsidP="00F6323B">
      <w:pPr>
        <w:pStyle w:val="k2a"/>
        <w:spacing w:line="410" w:lineRule="exact"/>
        <w:ind w:left="835" w:hanging="576"/>
        <w:rPr>
          <w:rFonts w:ascii="標楷體" w:hAnsi="標楷體"/>
          <w:color w:val="000000" w:themeColor="text1"/>
        </w:rPr>
      </w:pPr>
      <w:r w:rsidRPr="009A2816">
        <w:rPr>
          <w:rFonts w:ascii="標楷體" w:hAnsi="標楷體" w:hint="eastAsia"/>
          <w:color w:val="000000" w:themeColor="text1"/>
        </w:rPr>
        <w:t>(一)</w:t>
      </w:r>
      <w:r w:rsidRPr="009A2816">
        <w:rPr>
          <w:color w:val="000000" w:themeColor="text1"/>
        </w:rPr>
        <w:t>持續推動「中堅企業躍升計畫」，成立中堅企業服務團，</w:t>
      </w:r>
      <w:r w:rsidR="00062915" w:rsidRPr="009A2816">
        <w:rPr>
          <w:rFonts w:hint="eastAsia"/>
          <w:color w:val="000000" w:themeColor="text1"/>
        </w:rPr>
        <w:t>進行</w:t>
      </w:r>
      <w:r w:rsidRPr="009A2816">
        <w:rPr>
          <w:color w:val="000000" w:themeColor="text1"/>
        </w:rPr>
        <w:t>諮詢及訪視服務</w:t>
      </w:r>
      <w:r w:rsidRPr="009A2816">
        <w:rPr>
          <w:rFonts w:hint="eastAsia"/>
          <w:color w:val="000000" w:themeColor="text1"/>
        </w:rPr>
        <w:t>計</w:t>
      </w:r>
      <w:r w:rsidRPr="009A2816">
        <w:rPr>
          <w:color w:val="000000" w:themeColor="text1"/>
        </w:rPr>
        <w:t>66</w:t>
      </w:r>
      <w:r w:rsidRPr="009A2816">
        <w:rPr>
          <w:color w:val="000000" w:themeColor="text1"/>
        </w:rPr>
        <w:t>家</w:t>
      </w:r>
      <w:r w:rsidR="001B1B3B" w:rsidRPr="009A2816">
        <w:rPr>
          <w:rFonts w:hint="eastAsia"/>
          <w:color w:val="000000" w:themeColor="text1"/>
        </w:rPr>
        <w:t>，提供經費運用</w:t>
      </w:r>
      <w:r w:rsidR="001B1B3B" w:rsidRPr="009A2816">
        <w:rPr>
          <w:rFonts w:hint="eastAsia"/>
          <w:color w:val="000000" w:themeColor="text1"/>
        </w:rPr>
        <w:t>5</w:t>
      </w:r>
      <w:r w:rsidR="001B1B3B" w:rsidRPr="009A2816">
        <w:rPr>
          <w:rFonts w:hint="eastAsia"/>
          <w:color w:val="000000" w:themeColor="text1"/>
        </w:rPr>
        <w:t>億</w:t>
      </w:r>
      <w:r w:rsidR="001B1B3B" w:rsidRPr="009A2816">
        <w:rPr>
          <w:rFonts w:hint="eastAsia"/>
          <w:color w:val="000000" w:themeColor="text1"/>
        </w:rPr>
        <w:t>1,621</w:t>
      </w:r>
      <w:r w:rsidR="001B1B3B" w:rsidRPr="009A2816">
        <w:rPr>
          <w:rFonts w:hint="eastAsia"/>
          <w:color w:val="000000" w:themeColor="text1"/>
        </w:rPr>
        <w:t>萬元</w:t>
      </w:r>
      <w:r w:rsidRPr="009A2816">
        <w:rPr>
          <w:color w:val="000000" w:themeColor="text1"/>
        </w:rPr>
        <w:t>。</w:t>
      </w:r>
    </w:p>
    <w:p w:rsidR="00A80F11" w:rsidRPr="009A2816" w:rsidRDefault="00A80F11" w:rsidP="00F6323B">
      <w:pPr>
        <w:pStyle w:val="k2a"/>
        <w:spacing w:line="410" w:lineRule="exact"/>
        <w:ind w:left="835" w:hanging="576"/>
        <w:rPr>
          <w:rFonts w:ascii="標楷體" w:hAnsi="標楷體"/>
          <w:color w:val="000000" w:themeColor="text1"/>
        </w:rPr>
      </w:pPr>
      <w:r w:rsidRPr="009A2816">
        <w:rPr>
          <w:rFonts w:ascii="標楷體" w:hAnsi="標楷體" w:hint="eastAsia"/>
          <w:color w:val="000000" w:themeColor="text1"/>
        </w:rPr>
        <w:t>(二)推動傳統產業高值化與特色化</w:t>
      </w:r>
    </w:p>
    <w:p w:rsidR="00A80F11" w:rsidRPr="009A2816" w:rsidRDefault="00A80F11" w:rsidP="00F6323B">
      <w:pPr>
        <w:pStyle w:val="k3a"/>
        <w:spacing w:line="410" w:lineRule="exact"/>
        <w:ind w:left="1094" w:hanging="230"/>
        <w:rPr>
          <w:color w:val="000000" w:themeColor="text1"/>
        </w:rPr>
      </w:pPr>
      <w:r w:rsidRPr="009A2816">
        <w:rPr>
          <w:rFonts w:ascii="標楷體" w:hAnsi="標楷體" w:hint="eastAsia"/>
          <w:color w:val="000000" w:themeColor="text1"/>
        </w:rPr>
        <w:t>1.推動「傳統產業維新方案」</w:t>
      </w:r>
      <w:r w:rsidRPr="009A2816">
        <w:rPr>
          <w:color w:val="000000" w:themeColor="text1"/>
        </w:rPr>
        <w:t>，自</w:t>
      </w:r>
      <w:r w:rsidRPr="009A2816">
        <w:rPr>
          <w:color w:val="000000" w:themeColor="text1"/>
        </w:rPr>
        <w:t>101</w:t>
      </w:r>
      <w:r w:rsidRPr="009A2816">
        <w:rPr>
          <w:color w:val="000000" w:themeColor="text1"/>
        </w:rPr>
        <w:t>年</w:t>
      </w:r>
      <w:r w:rsidRPr="009A2816">
        <w:rPr>
          <w:color w:val="000000" w:themeColor="text1"/>
        </w:rPr>
        <w:t>9</w:t>
      </w:r>
      <w:r w:rsidRPr="009A2816">
        <w:rPr>
          <w:color w:val="000000" w:themeColor="text1"/>
        </w:rPr>
        <w:t>月至</w:t>
      </w:r>
      <w:r w:rsidRPr="009A2816">
        <w:rPr>
          <w:color w:val="000000" w:themeColor="text1"/>
        </w:rPr>
        <w:t>103</w:t>
      </w:r>
      <w:r w:rsidRPr="009A2816">
        <w:rPr>
          <w:color w:val="000000" w:themeColor="text1"/>
        </w:rPr>
        <w:t>年</w:t>
      </w:r>
      <w:r w:rsidRPr="009A2816">
        <w:rPr>
          <w:color w:val="000000" w:themeColor="text1"/>
        </w:rPr>
        <w:t>12</w:t>
      </w:r>
      <w:r w:rsidRPr="009A2816">
        <w:rPr>
          <w:color w:val="000000" w:themeColor="text1"/>
        </w:rPr>
        <w:t>月創造產值約</w:t>
      </w:r>
      <w:r w:rsidRPr="009A2816">
        <w:rPr>
          <w:color w:val="000000" w:themeColor="text1"/>
        </w:rPr>
        <w:t>739</w:t>
      </w:r>
      <w:r w:rsidRPr="009A2816">
        <w:rPr>
          <w:color w:val="000000" w:themeColor="text1"/>
        </w:rPr>
        <w:t>億元，提供就業機會</w:t>
      </w:r>
      <w:r w:rsidRPr="009A2816">
        <w:rPr>
          <w:color w:val="000000" w:themeColor="text1"/>
        </w:rPr>
        <w:t>6</w:t>
      </w:r>
      <w:r w:rsidRPr="009A2816">
        <w:rPr>
          <w:color w:val="000000" w:themeColor="text1"/>
        </w:rPr>
        <w:t>萬</w:t>
      </w:r>
      <w:r w:rsidRPr="009A2816">
        <w:rPr>
          <w:color w:val="000000" w:themeColor="text1"/>
        </w:rPr>
        <w:t>8,161</w:t>
      </w:r>
      <w:r w:rsidRPr="009A2816">
        <w:rPr>
          <w:color w:val="000000" w:themeColor="text1"/>
        </w:rPr>
        <w:t>人；輔導傳統旅館</w:t>
      </w:r>
      <w:r w:rsidRPr="009A2816">
        <w:rPr>
          <w:color w:val="000000" w:themeColor="text1"/>
        </w:rPr>
        <w:t>801</w:t>
      </w:r>
      <w:r w:rsidRPr="009A2816">
        <w:rPr>
          <w:color w:val="000000" w:themeColor="text1"/>
        </w:rPr>
        <w:t>家，頒發</w:t>
      </w:r>
      <w:r w:rsidRPr="009A2816">
        <w:rPr>
          <w:color w:val="000000" w:themeColor="text1"/>
        </w:rPr>
        <w:t>1,0</w:t>
      </w:r>
      <w:r w:rsidRPr="009A2816">
        <w:rPr>
          <w:rFonts w:hint="eastAsia"/>
          <w:color w:val="000000" w:themeColor="text1"/>
        </w:rPr>
        <w:t>42</w:t>
      </w:r>
      <w:r w:rsidRPr="009A2816">
        <w:rPr>
          <w:color w:val="000000" w:themeColor="text1"/>
        </w:rPr>
        <w:t>顆星級認證</w:t>
      </w:r>
      <w:r w:rsidRPr="009A2816">
        <w:rPr>
          <w:rFonts w:hint="eastAsia"/>
          <w:color w:val="000000" w:themeColor="text1"/>
        </w:rPr>
        <w:t>；輔導業者開發小家電、衛浴等新產品計</w:t>
      </w:r>
      <w:r w:rsidRPr="009A2816">
        <w:rPr>
          <w:rFonts w:hint="eastAsia"/>
          <w:color w:val="000000" w:themeColor="text1"/>
        </w:rPr>
        <w:t>22</w:t>
      </w:r>
      <w:r w:rsidRPr="009A2816">
        <w:rPr>
          <w:rFonts w:hint="eastAsia"/>
          <w:color w:val="000000" w:themeColor="text1"/>
        </w:rPr>
        <w:t>項。</w:t>
      </w:r>
    </w:p>
    <w:p w:rsidR="00A80F11" w:rsidRPr="009A2816" w:rsidRDefault="00A80F11" w:rsidP="00F6323B">
      <w:pPr>
        <w:pStyle w:val="k3a"/>
        <w:spacing w:line="410" w:lineRule="exact"/>
        <w:ind w:left="1094" w:hanging="230"/>
        <w:rPr>
          <w:rFonts w:ascii="標楷體" w:hAnsi="標楷體"/>
          <w:color w:val="000000" w:themeColor="text1"/>
        </w:rPr>
      </w:pPr>
      <w:r w:rsidRPr="009A2816">
        <w:rPr>
          <w:color w:val="000000" w:themeColor="text1"/>
        </w:rPr>
        <w:t>2.</w:t>
      </w:r>
      <w:r w:rsidR="00605585" w:rsidRPr="009A2816">
        <w:rPr>
          <w:color w:val="000000" w:themeColor="text1"/>
        </w:rPr>
        <w:t>提升能源使用效率，</w:t>
      </w:r>
      <w:r w:rsidRPr="009A2816">
        <w:rPr>
          <w:color w:val="000000" w:themeColor="text1"/>
        </w:rPr>
        <w:t>鼓勵石化與鋼鐵等業現有廠汰舊換新，發展高附加價值產品</w:t>
      </w:r>
      <w:r w:rsidRPr="009A2816">
        <w:rPr>
          <w:rFonts w:hint="eastAsia"/>
          <w:color w:val="000000" w:themeColor="text1"/>
        </w:rPr>
        <w:t>；</w:t>
      </w:r>
      <w:r w:rsidRPr="009A2816">
        <w:rPr>
          <w:rFonts w:ascii="標楷體" w:hAnsi="標楷體" w:hint="eastAsia"/>
          <w:color w:val="000000" w:themeColor="text1"/>
        </w:rPr>
        <w:t>整合研究機構，輔導業者開發關鍵技術，協助原有產業聚落技術升級或新興產業聚落成型。</w:t>
      </w:r>
    </w:p>
    <w:p w:rsidR="00A80F11" w:rsidRPr="009A2816" w:rsidRDefault="00A80F11" w:rsidP="00F6323B">
      <w:pPr>
        <w:pStyle w:val="k3a"/>
        <w:tabs>
          <w:tab w:val="left" w:pos="3119"/>
        </w:tabs>
        <w:spacing w:line="410" w:lineRule="exact"/>
        <w:ind w:left="1094" w:hanging="230"/>
        <w:rPr>
          <w:color w:val="000000" w:themeColor="text1"/>
        </w:rPr>
      </w:pPr>
      <w:r w:rsidRPr="009A2816">
        <w:rPr>
          <w:color w:val="000000" w:themeColor="text1"/>
        </w:rPr>
        <w:t>3.</w:t>
      </w:r>
      <w:r w:rsidR="00605585" w:rsidRPr="009A2816">
        <w:rPr>
          <w:rFonts w:hint="eastAsia"/>
          <w:bCs/>
          <w:color w:val="000000" w:themeColor="text1"/>
        </w:rPr>
        <w:t>推動</w:t>
      </w:r>
      <w:r w:rsidR="00605585" w:rsidRPr="009A2816">
        <w:rPr>
          <w:color w:val="000000" w:themeColor="text1"/>
        </w:rPr>
        <w:t>「創意生活產業發展計畫」，協助業者進行風格轉型升級或新創事業發展</w:t>
      </w:r>
      <w:r w:rsidR="00605585" w:rsidRPr="009A2816">
        <w:rPr>
          <w:rFonts w:hint="eastAsia"/>
          <w:bCs/>
          <w:color w:val="000000" w:themeColor="text1"/>
        </w:rPr>
        <w:t>；</w:t>
      </w:r>
      <w:r w:rsidRPr="009A2816">
        <w:rPr>
          <w:color w:val="000000" w:themeColor="text1"/>
        </w:rPr>
        <w:t>透過「臺灣設計產業翱翔計畫」</w:t>
      </w:r>
      <w:r w:rsidRPr="009A2816">
        <w:rPr>
          <w:bCs/>
          <w:color w:val="000000" w:themeColor="text1"/>
        </w:rPr>
        <w:t>導入設計加值，提供設計諮詢及深度診斷服務</w:t>
      </w:r>
      <w:r w:rsidRPr="009A2816">
        <w:rPr>
          <w:bCs/>
          <w:color w:val="000000" w:themeColor="text1"/>
        </w:rPr>
        <w:t>410</w:t>
      </w:r>
      <w:r w:rsidRPr="009A2816">
        <w:rPr>
          <w:bCs/>
          <w:color w:val="000000" w:themeColor="text1"/>
        </w:rPr>
        <w:t>案</w:t>
      </w:r>
      <w:r w:rsidRPr="009A2816">
        <w:rPr>
          <w:color w:val="000000" w:themeColor="text1"/>
        </w:rPr>
        <w:t>。</w:t>
      </w:r>
    </w:p>
    <w:p w:rsidR="00A80F11" w:rsidRPr="009A2816" w:rsidRDefault="00A80F11" w:rsidP="00F6323B">
      <w:pPr>
        <w:pStyle w:val="k2a"/>
        <w:spacing w:line="410" w:lineRule="exact"/>
        <w:ind w:left="835" w:hanging="576"/>
        <w:rPr>
          <w:rFonts w:ascii="標楷體" w:hAnsi="標楷體"/>
          <w:color w:val="000000" w:themeColor="text1"/>
        </w:rPr>
      </w:pPr>
      <w:r w:rsidRPr="009A2816">
        <w:rPr>
          <w:rFonts w:ascii="標楷體" w:hAnsi="標楷體" w:hint="eastAsia"/>
          <w:color w:val="000000" w:themeColor="text1"/>
        </w:rPr>
        <w:t>(三)推動製造業服務化與綠色化</w:t>
      </w:r>
    </w:p>
    <w:p w:rsidR="00A80F11" w:rsidRPr="009A2816" w:rsidRDefault="00A80F11" w:rsidP="00F6323B">
      <w:pPr>
        <w:pStyle w:val="k3a"/>
        <w:spacing w:line="410" w:lineRule="exact"/>
        <w:ind w:left="1094" w:hanging="230"/>
        <w:rPr>
          <w:color w:val="000000" w:themeColor="text1"/>
        </w:rPr>
      </w:pPr>
      <w:r w:rsidRPr="009A2816">
        <w:rPr>
          <w:color w:val="000000" w:themeColor="text1"/>
        </w:rPr>
        <w:t>1.</w:t>
      </w:r>
      <w:r w:rsidR="00605585" w:rsidRPr="009A2816">
        <w:rPr>
          <w:color w:val="000000" w:themeColor="text1"/>
        </w:rPr>
        <w:t>扶植事業自有品牌發展</w:t>
      </w:r>
      <w:r w:rsidR="00605585" w:rsidRPr="009A2816">
        <w:rPr>
          <w:rFonts w:hint="eastAsia"/>
          <w:color w:val="000000" w:themeColor="text1"/>
        </w:rPr>
        <w:t>，</w:t>
      </w:r>
      <w:r w:rsidRPr="009A2816">
        <w:rPr>
          <w:color w:val="000000" w:themeColor="text1"/>
        </w:rPr>
        <w:t>辦理「品牌臺灣發展計畫第二期」，提供企業品牌診斷</w:t>
      </w:r>
      <w:r w:rsidRPr="009A2816">
        <w:rPr>
          <w:color w:val="000000" w:themeColor="text1"/>
        </w:rPr>
        <w:t>37</w:t>
      </w:r>
      <w:r w:rsidRPr="009A2816">
        <w:rPr>
          <w:color w:val="000000" w:themeColor="text1"/>
        </w:rPr>
        <w:t>家，協助擬定營運策略</w:t>
      </w:r>
      <w:r w:rsidRPr="009A2816">
        <w:rPr>
          <w:color w:val="000000" w:themeColor="text1"/>
        </w:rPr>
        <w:t>31</w:t>
      </w:r>
      <w:r w:rsidRPr="009A2816">
        <w:rPr>
          <w:color w:val="000000" w:themeColor="text1"/>
        </w:rPr>
        <w:t>家。</w:t>
      </w:r>
    </w:p>
    <w:p w:rsidR="00A80F11" w:rsidRPr="009A2816" w:rsidRDefault="00A80F11" w:rsidP="00F6323B">
      <w:pPr>
        <w:pStyle w:val="k3a"/>
        <w:spacing w:line="410" w:lineRule="exact"/>
        <w:ind w:left="1094" w:hanging="230"/>
        <w:rPr>
          <w:color w:val="000000" w:themeColor="text1"/>
        </w:rPr>
      </w:pPr>
      <w:r w:rsidRPr="009A2816">
        <w:rPr>
          <w:color w:val="000000" w:themeColor="text1"/>
        </w:rPr>
        <w:lastRenderedPageBreak/>
        <w:t>2.</w:t>
      </w:r>
      <w:r w:rsidRPr="009A2816">
        <w:rPr>
          <w:color w:val="000000" w:themeColor="text1"/>
        </w:rPr>
        <w:t>培植智慧生活雲端服務產業，</w:t>
      </w:r>
      <w:r w:rsidRPr="009A2816">
        <w:rPr>
          <w:color w:val="000000" w:themeColor="text1"/>
          <w:szCs w:val="22"/>
        </w:rPr>
        <w:t>協助創意團隊產出</w:t>
      </w:r>
      <w:r w:rsidRPr="009A2816">
        <w:rPr>
          <w:color w:val="000000" w:themeColor="text1"/>
          <w:szCs w:val="22"/>
        </w:rPr>
        <w:t>APP</w:t>
      </w:r>
      <w:r w:rsidRPr="009A2816">
        <w:rPr>
          <w:color w:val="000000" w:themeColor="text1"/>
          <w:szCs w:val="22"/>
        </w:rPr>
        <w:t>數量約</w:t>
      </w:r>
      <w:r w:rsidRPr="009A2816">
        <w:rPr>
          <w:color w:val="000000" w:themeColor="text1"/>
          <w:szCs w:val="22"/>
        </w:rPr>
        <w:t>500</w:t>
      </w:r>
      <w:r w:rsidRPr="009A2816">
        <w:rPr>
          <w:color w:val="000000" w:themeColor="text1"/>
          <w:szCs w:val="22"/>
        </w:rPr>
        <w:t>件；發展「智慧校園」雲端服務系統；</w:t>
      </w:r>
      <w:r w:rsidRPr="009A2816">
        <w:rPr>
          <w:color w:val="000000" w:themeColor="text1"/>
        </w:rPr>
        <w:t>成立全球第一個開放運算計畫</w:t>
      </w:r>
      <w:r w:rsidRPr="009A2816">
        <w:rPr>
          <w:rFonts w:ascii="標楷體" w:hAnsi="標楷體" w:hint="eastAsia"/>
          <w:color w:val="000000" w:themeColor="text1"/>
        </w:rPr>
        <w:t>(</w:t>
      </w:r>
      <w:r w:rsidRPr="009A2816">
        <w:rPr>
          <w:color w:val="000000" w:themeColor="text1"/>
        </w:rPr>
        <w:t>Open Compute Project</w:t>
      </w:r>
      <w:r w:rsidRPr="009A2816">
        <w:rPr>
          <w:rFonts w:ascii="標楷體" w:hAnsi="標楷體" w:hint="eastAsia"/>
          <w:color w:val="000000" w:themeColor="text1"/>
        </w:rPr>
        <w:t>)</w:t>
      </w:r>
      <w:r w:rsidRPr="009A2816">
        <w:rPr>
          <w:color w:val="000000" w:themeColor="text1"/>
        </w:rPr>
        <w:t>測試認證中心；輔導業者建構亞太資訊運籌中心或雲端服務中心。</w:t>
      </w:r>
    </w:p>
    <w:p w:rsidR="00A80F11" w:rsidRPr="009A2816" w:rsidRDefault="00A80F11" w:rsidP="00F6323B">
      <w:pPr>
        <w:pStyle w:val="k3a"/>
        <w:spacing w:line="410" w:lineRule="exact"/>
        <w:ind w:left="1094" w:hanging="230"/>
        <w:rPr>
          <w:color w:val="000000" w:themeColor="text1"/>
        </w:rPr>
      </w:pPr>
      <w:r w:rsidRPr="009A2816">
        <w:rPr>
          <w:color w:val="000000" w:themeColor="text1"/>
        </w:rPr>
        <w:t>3.</w:t>
      </w:r>
      <w:r w:rsidR="007314C3" w:rsidRPr="009A2816">
        <w:rPr>
          <w:color w:val="000000" w:themeColor="text1"/>
        </w:rPr>
        <w:t>提升</w:t>
      </w:r>
      <w:r w:rsidR="007314C3" w:rsidRPr="009A2816">
        <w:rPr>
          <w:rFonts w:hint="eastAsia"/>
          <w:color w:val="000000" w:themeColor="text1"/>
        </w:rPr>
        <w:t>業者</w:t>
      </w:r>
      <w:r w:rsidR="007314C3" w:rsidRPr="009A2816">
        <w:rPr>
          <w:color w:val="000000" w:themeColor="text1"/>
        </w:rPr>
        <w:t>服務能力，</w:t>
      </w:r>
      <w:r w:rsidRPr="009A2816">
        <w:rPr>
          <w:color w:val="000000" w:themeColor="text1"/>
        </w:rPr>
        <w:t>協助</w:t>
      </w:r>
      <w:r w:rsidRPr="009A2816">
        <w:rPr>
          <w:color w:val="000000" w:themeColor="text1"/>
        </w:rPr>
        <w:t>15</w:t>
      </w:r>
      <w:r w:rsidRPr="009A2816">
        <w:rPr>
          <w:color w:val="000000" w:themeColor="text1"/>
        </w:rPr>
        <w:t>家工具機業者</w:t>
      </w:r>
      <w:r w:rsidRPr="009A2816">
        <w:rPr>
          <w:color w:val="000000" w:themeColor="text1"/>
          <w:szCs w:val="22"/>
        </w:rPr>
        <w:t>開發智能化加值功能</w:t>
      </w:r>
      <w:r w:rsidRPr="009A2816">
        <w:rPr>
          <w:rFonts w:hint="eastAsia"/>
          <w:color w:val="000000" w:themeColor="text1"/>
          <w:szCs w:val="22"/>
        </w:rPr>
        <w:t>、</w:t>
      </w:r>
      <w:r w:rsidRPr="009A2816">
        <w:rPr>
          <w:color w:val="000000" w:themeColor="text1"/>
        </w:rPr>
        <w:t>11</w:t>
      </w:r>
      <w:r w:rsidRPr="009A2816">
        <w:rPr>
          <w:color w:val="000000" w:themeColor="text1"/>
        </w:rPr>
        <w:t>家</w:t>
      </w:r>
      <w:r w:rsidRPr="009A2816">
        <w:rPr>
          <w:rFonts w:hint="eastAsia"/>
          <w:color w:val="000000" w:themeColor="text1"/>
        </w:rPr>
        <w:t>業者</w:t>
      </w:r>
      <w:r w:rsidRPr="009A2816">
        <w:rPr>
          <w:color w:val="000000" w:themeColor="text1"/>
        </w:rPr>
        <w:t>成立技術應用中心</w:t>
      </w:r>
      <w:r w:rsidRPr="009A2816">
        <w:rPr>
          <w:rFonts w:hint="eastAsia"/>
          <w:color w:val="000000" w:themeColor="text1"/>
        </w:rPr>
        <w:t>、</w:t>
      </w:r>
      <w:r w:rsidRPr="009A2816">
        <w:rPr>
          <w:color w:val="000000" w:themeColor="text1"/>
        </w:rPr>
        <w:t>8</w:t>
      </w:r>
      <w:r w:rsidRPr="009A2816">
        <w:rPr>
          <w:color w:val="000000" w:themeColor="text1"/>
        </w:rPr>
        <w:t>家</w:t>
      </w:r>
      <w:r w:rsidRPr="009A2816">
        <w:rPr>
          <w:rFonts w:hint="eastAsia"/>
          <w:color w:val="000000" w:themeColor="text1"/>
        </w:rPr>
        <w:t>業者</w:t>
      </w:r>
      <w:r w:rsidRPr="009A2816">
        <w:rPr>
          <w:color w:val="000000" w:themeColor="text1"/>
        </w:rPr>
        <w:t>建構遠距服務平臺。</w:t>
      </w:r>
    </w:p>
    <w:p w:rsidR="00A80F11" w:rsidRPr="009A2816" w:rsidRDefault="00A80F11" w:rsidP="00F6323B">
      <w:pPr>
        <w:pStyle w:val="k3a"/>
        <w:spacing w:line="410" w:lineRule="exact"/>
        <w:ind w:left="1094" w:hanging="230"/>
        <w:rPr>
          <w:color w:val="000000" w:themeColor="text1"/>
        </w:rPr>
      </w:pPr>
      <w:r w:rsidRPr="009A2816">
        <w:rPr>
          <w:color w:val="000000" w:themeColor="text1"/>
        </w:rPr>
        <w:t>4.</w:t>
      </w:r>
      <w:r w:rsidR="007314C3" w:rsidRPr="009A2816">
        <w:rPr>
          <w:color w:val="000000" w:themeColor="text1"/>
        </w:rPr>
        <w:t>推廣綠色技術應用，提升綠色技術服務業及設備與產品業產值；</w:t>
      </w:r>
      <w:r w:rsidRPr="009A2816">
        <w:rPr>
          <w:color w:val="000000" w:themeColor="text1"/>
        </w:rPr>
        <w:t>提供</w:t>
      </w:r>
      <w:r w:rsidRPr="009A2816">
        <w:rPr>
          <w:color w:val="000000" w:themeColor="text1"/>
        </w:rPr>
        <w:t>338</w:t>
      </w:r>
      <w:r w:rsidRPr="009A2816">
        <w:rPr>
          <w:color w:val="000000" w:themeColor="text1"/>
        </w:rPr>
        <w:t>家工廠節能減碳技術</w:t>
      </w:r>
      <w:r w:rsidRPr="009A2816">
        <w:rPr>
          <w:rFonts w:hint="eastAsia"/>
          <w:color w:val="000000" w:themeColor="text1"/>
        </w:rPr>
        <w:t>輔導</w:t>
      </w:r>
      <w:r w:rsidRPr="009A2816">
        <w:rPr>
          <w:color w:val="000000" w:themeColor="text1"/>
        </w:rPr>
        <w:t>，溫室氣體減量</w:t>
      </w:r>
      <w:r w:rsidRPr="009A2816">
        <w:rPr>
          <w:color w:val="000000" w:themeColor="text1"/>
        </w:rPr>
        <w:t>34.1</w:t>
      </w:r>
      <w:r w:rsidRPr="009A2816">
        <w:rPr>
          <w:color w:val="000000" w:themeColor="text1"/>
        </w:rPr>
        <w:t>萬公噸二氧化碳當量</w:t>
      </w:r>
      <w:r w:rsidRPr="009A2816">
        <w:rPr>
          <w:rFonts w:ascii="標楷體" w:hAnsi="標楷體"/>
          <w:color w:val="000000" w:themeColor="text1"/>
        </w:rPr>
        <w:t>(</w:t>
      </w:r>
      <w:r w:rsidRPr="009A2816">
        <w:rPr>
          <w:color w:val="000000" w:themeColor="text1"/>
        </w:rPr>
        <w:t>CO2e</w:t>
      </w:r>
      <w:r w:rsidRPr="009A2816">
        <w:rPr>
          <w:rFonts w:ascii="標楷體" w:hAnsi="標楷體"/>
          <w:color w:val="000000" w:themeColor="text1"/>
        </w:rPr>
        <w:t>)</w:t>
      </w:r>
      <w:r w:rsidRPr="009A2816">
        <w:rPr>
          <w:color w:val="000000" w:themeColor="text1"/>
        </w:rPr>
        <w:t>。</w:t>
      </w:r>
    </w:p>
    <w:p w:rsidR="00A80F11" w:rsidRPr="009A2816" w:rsidRDefault="00A80F11" w:rsidP="00F6323B">
      <w:pPr>
        <w:pStyle w:val="k2a"/>
        <w:spacing w:line="410" w:lineRule="exact"/>
        <w:ind w:left="835" w:hanging="576"/>
        <w:rPr>
          <w:rFonts w:ascii="標楷體" w:hAnsi="標楷體"/>
          <w:color w:val="000000" w:themeColor="text1"/>
        </w:rPr>
      </w:pPr>
      <w:r w:rsidRPr="009A2816">
        <w:rPr>
          <w:rFonts w:ascii="標楷體" w:hAnsi="標楷體" w:hint="eastAsia"/>
          <w:color w:val="000000" w:themeColor="text1"/>
        </w:rPr>
        <w:t>(四)推動服務業科技化與國際化</w:t>
      </w:r>
    </w:p>
    <w:p w:rsidR="00A80F11" w:rsidRPr="009A2816" w:rsidRDefault="00A80F11" w:rsidP="00F6323B">
      <w:pPr>
        <w:pStyle w:val="k3a"/>
        <w:spacing w:line="410" w:lineRule="exact"/>
        <w:ind w:left="1094" w:hanging="230"/>
        <w:rPr>
          <w:color w:val="000000" w:themeColor="text1"/>
        </w:rPr>
      </w:pPr>
      <w:r w:rsidRPr="009A2816">
        <w:rPr>
          <w:color w:val="000000" w:themeColor="text1"/>
        </w:rPr>
        <w:t>1.</w:t>
      </w:r>
      <w:r w:rsidRPr="009A2816">
        <w:rPr>
          <w:color w:val="000000" w:themeColor="text1"/>
        </w:rPr>
        <w:t>強化產業智慧財產權管理與流通運用，辦理「強化企業智慧財產經營管理計畫」，</w:t>
      </w:r>
      <w:r w:rsidRPr="009A2816">
        <w:rPr>
          <w:color w:val="000000" w:themeColor="text1"/>
        </w:rPr>
        <w:t>103</w:t>
      </w:r>
      <w:r w:rsidRPr="009A2816">
        <w:rPr>
          <w:color w:val="000000" w:themeColor="text1"/>
        </w:rPr>
        <w:t>年協助</w:t>
      </w:r>
      <w:r w:rsidRPr="009A2816">
        <w:rPr>
          <w:color w:val="000000" w:themeColor="text1"/>
        </w:rPr>
        <w:t>100</w:t>
      </w:r>
      <w:r w:rsidRPr="009A2816">
        <w:rPr>
          <w:color w:val="000000" w:themeColor="text1"/>
        </w:rPr>
        <w:t>家上市櫃公司建置或補強智慧財產管理制度；辦理「智慧財產價值創造計畫」，</w:t>
      </w:r>
      <w:r w:rsidRPr="009A2816">
        <w:rPr>
          <w:color w:val="000000" w:themeColor="text1"/>
        </w:rPr>
        <w:t>103</w:t>
      </w:r>
      <w:r w:rsidRPr="009A2816">
        <w:rPr>
          <w:color w:val="000000" w:themeColor="text1"/>
        </w:rPr>
        <w:t>年促成</w:t>
      </w:r>
      <w:r w:rsidRPr="009A2816">
        <w:rPr>
          <w:color w:val="000000" w:themeColor="text1"/>
        </w:rPr>
        <w:t>203</w:t>
      </w:r>
      <w:r w:rsidRPr="009A2816">
        <w:rPr>
          <w:color w:val="000000" w:themeColor="text1"/>
        </w:rPr>
        <w:t>件專利技術媒合交易或新商品開發。</w:t>
      </w:r>
    </w:p>
    <w:p w:rsidR="00A80F11" w:rsidRPr="009A2816" w:rsidRDefault="00A80F11" w:rsidP="00A80F11">
      <w:pPr>
        <w:pStyle w:val="k3a"/>
        <w:ind w:left="1094" w:hanging="230"/>
        <w:rPr>
          <w:color w:val="000000" w:themeColor="text1"/>
        </w:rPr>
      </w:pPr>
      <w:r w:rsidRPr="009A2816">
        <w:rPr>
          <w:color w:val="000000" w:themeColor="text1"/>
        </w:rPr>
        <w:t>2.</w:t>
      </w:r>
      <w:r w:rsidRPr="009A2816">
        <w:rPr>
          <w:color w:val="000000" w:themeColor="text1"/>
        </w:rPr>
        <w:t>協助業者拓展全球服務業市場</w:t>
      </w:r>
    </w:p>
    <w:p w:rsidR="00A80F11" w:rsidRPr="009A2816" w:rsidRDefault="00A80F11" w:rsidP="006310D0">
      <w:pPr>
        <w:pStyle w:val="k4a"/>
        <w:ind w:left="1497" w:hanging="403"/>
        <w:rPr>
          <w:color w:val="000000" w:themeColor="text1"/>
        </w:rPr>
      </w:pPr>
      <w:r w:rsidRPr="009A2816">
        <w:rPr>
          <w:rFonts w:ascii="標楷體" w:hAnsi="標楷體"/>
          <w:color w:val="000000" w:themeColor="text1"/>
        </w:rPr>
        <w:t>(</w:t>
      </w:r>
      <w:r w:rsidRPr="009A2816">
        <w:rPr>
          <w:color w:val="000000" w:themeColor="text1"/>
        </w:rPr>
        <w:t>1</w:t>
      </w:r>
      <w:r w:rsidRPr="009A2816">
        <w:rPr>
          <w:rFonts w:ascii="標楷體" w:hAnsi="標楷體"/>
          <w:color w:val="000000" w:themeColor="text1"/>
        </w:rPr>
        <w:t>)</w:t>
      </w:r>
      <w:r w:rsidRPr="009A2816">
        <w:rPr>
          <w:color w:val="000000" w:themeColor="text1"/>
        </w:rPr>
        <w:t>103</w:t>
      </w:r>
      <w:r w:rsidRPr="009A2816">
        <w:rPr>
          <w:color w:val="000000" w:themeColor="text1"/>
        </w:rPr>
        <w:t>年「金點設計獎」首度邁向國際化，吸引來自亞、美、澳三大洲國家計</w:t>
      </w:r>
      <w:r w:rsidRPr="009A2816">
        <w:rPr>
          <w:color w:val="000000" w:themeColor="text1"/>
        </w:rPr>
        <w:t>1,901</w:t>
      </w:r>
      <w:r w:rsidRPr="009A2816">
        <w:rPr>
          <w:color w:val="000000" w:themeColor="text1"/>
        </w:rPr>
        <w:t>件</w:t>
      </w:r>
      <w:r w:rsidRPr="009A2816">
        <w:rPr>
          <w:rFonts w:ascii="標楷體" w:hAnsi="標楷體"/>
          <w:color w:val="000000" w:themeColor="text1"/>
        </w:rPr>
        <w:t>(</w:t>
      </w:r>
      <w:r w:rsidRPr="009A2816">
        <w:rPr>
          <w:color w:val="000000" w:themeColor="text1"/>
        </w:rPr>
        <w:t>國外</w:t>
      </w:r>
      <w:r w:rsidRPr="009A2816">
        <w:rPr>
          <w:color w:val="000000" w:themeColor="text1"/>
        </w:rPr>
        <w:t>812</w:t>
      </w:r>
      <w:r w:rsidRPr="009A2816">
        <w:rPr>
          <w:color w:val="000000" w:themeColor="text1"/>
        </w:rPr>
        <w:t>件</w:t>
      </w:r>
      <w:r w:rsidRPr="009A2816">
        <w:rPr>
          <w:rFonts w:ascii="標楷體" w:hAnsi="標楷體"/>
          <w:color w:val="000000" w:themeColor="text1"/>
        </w:rPr>
        <w:t>)</w:t>
      </w:r>
      <w:r w:rsidRPr="009A2816">
        <w:rPr>
          <w:color w:val="000000" w:themeColor="text1"/>
        </w:rPr>
        <w:t>作品參賽，有助提升臺灣設計</w:t>
      </w:r>
      <w:r w:rsidRPr="009A2816">
        <w:rPr>
          <w:rFonts w:ascii="標楷體" w:hAnsi="標楷體"/>
          <w:color w:val="000000" w:themeColor="text1"/>
        </w:rPr>
        <w:t>(</w:t>
      </w:r>
      <w:r w:rsidRPr="009A2816">
        <w:rPr>
          <w:color w:val="000000" w:themeColor="text1"/>
        </w:rPr>
        <w:t>DIT</w:t>
      </w:r>
      <w:r w:rsidRPr="009A2816">
        <w:rPr>
          <w:rFonts w:ascii="標楷體" w:hAnsi="標楷體"/>
          <w:color w:val="000000" w:themeColor="text1"/>
        </w:rPr>
        <w:t>)</w:t>
      </w:r>
      <w:r w:rsidRPr="009A2816">
        <w:rPr>
          <w:color w:val="000000" w:themeColor="text1"/>
        </w:rPr>
        <w:t>的優勢與形象。</w:t>
      </w:r>
    </w:p>
    <w:p w:rsidR="00A80F11" w:rsidRPr="009A2816" w:rsidRDefault="00A80F11" w:rsidP="006310D0">
      <w:pPr>
        <w:pStyle w:val="k4a"/>
        <w:ind w:left="1497" w:hanging="403"/>
        <w:rPr>
          <w:color w:val="000000" w:themeColor="text1"/>
        </w:rPr>
      </w:pPr>
      <w:r w:rsidRPr="009A2816">
        <w:rPr>
          <w:rFonts w:ascii="標楷體" w:hAnsi="標楷體"/>
          <w:color w:val="000000" w:themeColor="text1"/>
        </w:rPr>
        <w:t>(</w:t>
      </w:r>
      <w:r w:rsidRPr="009A2816">
        <w:rPr>
          <w:color w:val="000000" w:themeColor="text1"/>
        </w:rPr>
        <w:t>2</w:t>
      </w:r>
      <w:r w:rsidRPr="009A2816">
        <w:rPr>
          <w:rFonts w:ascii="標楷體" w:hAnsi="標楷體"/>
          <w:color w:val="000000" w:themeColor="text1"/>
        </w:rPr>
        <w:t>)</w:t>
      </w:r>
      <w:r w:rsidRPr="009A2816">
        <w:rPr>
          <w:color w:val="000000" w:themeColor="text1"/>
        </w:rPr>
        <w:t>103</w:t>
      </w:r>
      <w:r w:rsidRPr="009A2816">
        <w:rPr>
          <w:color w:val="000000" w:themeColor="text1"/>
        </w:rPr>
        <w:t>年持續辦理服務業者專業服務能量登錄認證機制，計核發</w:t>
      </w:r>
      <w:r w:rsidRPr="009A2816">
        <w:rPr>
          <w:color w:val="000000" w:themeColor="text1"/>
        </w:rPr>
        <w:t>257</w:t>
      </w:r>
      <w:r w:rsidRPr="009A2816">
        <w:rPr>
          <w:color w:val="000000" w:themeColor="text1"/>
        </w:rPr>
        <w:t>張證書</w:t>
      </w:r>
      <w:r w:rsidRPr="009A2816">
        <w:rPr>
          <w:rFonts w:hint="eastAsia"/>
          <w:color w:val="000000" w:themeColor="text1"/>
        </w:rPr>
        <w:t>，</w:t>
      </w:r>
      <w:r w:rsidRPr="009A2816">
        <w:rPr>
          <w:color w:val="000000" w:themeColor="text1"/>
        </w:rPr>
        <w:t>提供核可業者廣告機會。</w:t>
      </w:r>
    </w:p>
    <w:p w:rsidR="00A80F11" w:rsidRPr="009A2816" w:rsidRDefault="00A80F11" w:rsidP="006310D0">
      <w:pPr>
        <w:pStyle w:val="k4a"/>
        <w:ind w:left="1497" w:hanging="403"/>
        <w:rPr>
          <w:color w:val="000000" w:themeColor="text1"/>
        </w:rPr>
      </w:pPr>
      <w:r w:rsidRPr="009A2816">
        <w:rPr>
          <w:rFonts w:ascii="標楷體" w:hAnsi="標楷體" w:hint="eastAsia"/>
          <w:color w:val="000000" w:themeColor="text1"/>
        </w:rPr>
        <w:t>(</w:t>
      </w:r>
      <w:r w:rsidRPr="009A2816">
        <w:rPr>
          <w:rFonts w:hint="eastAsia"/>
          <w:color w:val="000000" w:themeColor="text1"/>
        </w:rPr>
        <w:t>3</w:t>
      </w:r>
      <w:r w:rsidRPr="009A2816">
        <w:rPr>
          <w:rFonts w:ascii="標楷體" w:hAnsi="標楷體" w:hint="eastAsia"/>
          <w:color w:val="000000" w:themeColor="text1"/>
        </w:rPr>
        <w:t>)</w:t>
      </w:r>
      <w:r w:rsidRPr="009A2816">
        <w:rPr>
          <w:color w:val="000000" w:themeColor="text1"/>
        </w:rPr>
        <w:t>強化服務輸出競爭力，</w:t>
      </w:r>
      <w:r w:rsidRPr="009A2816">
        <w:rPr>
          <w:color w:val="000000" w:themeColor="text1"/>
        </w:rPr>
        <w:t>103</w:t>
      </w:r>
      <w:r w:rsidRPr="009A2816">
        <w:rPr>
          <w:color w:val="000000" w:themeColor="text1"/>
        </w:rPr>
        <w:t>年臺灣美食國際品牌新增</w:t>
      </w:r>
      <w:r w:rsidRPr="009A2816">
        <w:rPr>
          <w:color w:val="000000" w:themeColor="text1"/>
        </w:rPr>
        <w:t>6</w:t>
      </w:r>
      <w:r w:rsidRPr="009A2816">
        <w:rPr>
          <w:color w:val="000000" w:themeColor="text1"/>
        </w:rPr>
        <w:t>個</w:t>
      </w:r>
      <w:r w:rsidRPr="009A2816">
        <w:rPr>
          <w:rFonts w:hint="eastAsia"/>
          <w:color w:val="000000" w:themeColor="text1"/>
        </w:rPr>
        <w:t>，</w:t>
      </w:r>
      <w:r w:rsidRPr="009A2816">
        <w:rPr>
          <w:color w:val="000000" w:themeColor="text1"/>
        </w:rPr>
        <w:t>國內</w:t>
      </w:r>
      <w:r w:rsidRPr="009A2816">
        <w:rPr>
          <w:rFonts w:hint="eastAsia"/>
          <w:color w:val="000000" w:themeColor="text1"/>
        </w:rPr>
        <w:t>外</w:t>
      </w:r>
      <w:r w:rsidRPr="009A2816">
        <w:rPr>
          <w:color w:val="000000" w:themeColor="text1"/>
        </w:rPr>
        <w:t>展店</w:t>
      </w:r>
      <w:r w:rsidRPr="009A2816">
        <w:rPr>
          <w:rFonts w:hint="eastAsia"/>
          <w:color w:val="000000" w:themeColor="text1"/>
        </w:rPr>
        <w:t>各</w:t>
      </w:r>
      <w:r w:rsidRPr="009A2816">
        <w:rPr>
          <w:color w:val="000000" w:themeColor="text1"/>
        </w:rPr>
        <w:t>985</w:t>
      </w:r>
      <w:r w:rsidRPr="009A2816">
        <w:rPr>
          <w:color w:val="000000" w:themeColor="text1"/>
        </w:rPr>
        <w:t>家</w:t>
      </w:r>
      <w:r w:rsidRPr="009A2816">
        <w:rPr>
          <w:rFonts w:hint="eastAsia"/>
          <w:color w:val="000000" w:themeColor="text1"/>
        </w:rPr>
        <w:t>、</w:t>
      </w:r>
      <w:r w:rsidRPr="009A2816">
        <w:rPr>
          <w:color w:val="000000" w:themeColor="text1"/>
        </w:rPr>
        <w:t>364</w:t>
      </w:r>
      <w:r w:rsidRPr="009A2816">
        <w:rPr>
          <w:color w:val="000000" w:themeColor="text1"/>
        </w:rPr>
        <w:t>家，促進民間投資</w:t>
      </w:r>
      <w:r w:rsidRPr="009A2816">
        <w:rPr>
          <w:color w:val="000000" w:themeColor="text1"/>
        </w:rPr>
        <w:t>52</w:t>
      </w:r>
      <w:r w:rsidRPr="009A2816">
        <w:rPr>
          <w:color w:val="000000" w:themeColor="text1"/>
        </w:rPr>
        <w:t>億元。</w:t>
      </w:r>
    </w:p>
    <w:p w:rsidR="00A80F11" w:rsidRPr="009A2816" w:rsidRDefault="00A80F11" w:rsidP="00A80F11">
      <w:pPr>
        <w:pStyle w:val="k3a"/>
        <w:ind w:left="1094" w:hanging="230"/>
        <w:rPr>
          <w:color w:val="000000" w:themeColor="text1"/>
        </w:rPr>
      </w:pPr>
      <w:r w:rsidRPr="009A2816">
        <w:rPr>
          <w:color w:val="000000" w:themeColor="text1"/>
        </w:rPr>
        <w:t>3.</w:t>
      </w:r>
      <w:r w:rsidRPr="009A2816">
        <w:rPr>
          <w:color w:val="000000" w:themeColor="text1"/>
        </w:rPr>
        <w:t>加速服務業升級與轉型</w:t>
      </w:r>
    </w:p>
    <w:p w:rsidR="00A80F11" w:rsidRPr="009A2816" w:rsidRDefault="00A80F11" w:rsidP="006310D0">
      <w:pPr>
        <w:pStyle w:val="k4a"/>
        <w:ind w:left="1497" w:hanging="403"/>
        <w:rPr>
          <w:color w:val="000000" w:themeColor="text1"/>
        </w:rPr>
      </w:pPr>
      <w:r w:rsidRPr="009A2816">
        <w:rPr>
          <w:rFonts w:ascii="標楷體" w:hAnsi="標楷體" w:hint="eastAsia"/>
          <w:color w:val="000000" w:themeColor="text1"/>
        </w:rPr>
        <w:t>(</w:t>
      </w:r>
      <w:r w:rsidRPr="009A2816">
        <w:rPr>
          <w:rFonts w:hint="eastAsia"/>
          <w:color w:val="000000" w:themeColor="text1"/>
        </w:rPr>
        <w:t>1</w:t>
      </w:r>
      <w:r w:rsidRPr="009A2816">
        <w:rPr>
          <w:rFonts w:ascii="標楷體" w:hAnsi="標楷體" w:hint="eastAsia"/>
          <w:color w:val="000000" w:themeColor="text1"/>
        </w:rPr>
        <w:t>)</w:t>
      </w:r>
      <w:r w:rsidRPr="009A2816">
        <w:rPr>
          <w:color w:val="000000" w:themeColor="text1"/>
        </w:rPr>
        <w:t>發展供應鏈重整之物流模式，提升營收</w:t>
      </w:r>
      <w:r w:rsidRPr="009A2816">
        <w:rPr>
          <w:color w:val="000000" w:themeColor="text1"/>
        </w:rPr>
        <w:t>8</w:t>
      </w:r>
      <w:r w:rsidRPr="009A2816">
        <w:rPr>
          <w:color w:val="000000" w:themeColor="text1"/>
        </w:rPr>
        <w:t>億元；推動冷鏈物流創新服務模式，創造低溫商品出口</w:t>
      </w:r>
      <w:r w:rsidRPr="009A2816">
        <w:rPr>
          <w:color w:val="000000" w:themeColor="text1"/>
        </w:rPr>
        <w:t>10.4</w:t>
      </w:r>
      <w:r w:rsidRPr="009A2816">
        <w:rPr>
          <w:color w:val="000000" w:themeColor="text1"/>
        </w:rPr>
        <w:t>億元。</w:t>
      </w:r>
    </w:p>
    <w:p w:rsidR="00A80F11" w:rsidRPr="009A2816" w:rsidRDefault="00A80F11" w:rsidP="006310D0">
      <w:pPr>
        <w:pStyle w:val="k4a"/>
        <w:ind w:left="1497" w:hanging="403"/>
        <w:rPr>
          <w:color w:val="000000" w:themeColor="text1"/>
        </w:rPr>
      </w:pPr>
      <w:r w:rsidRPr="009A2816">
        <w:rPr>
          <w:rFonts w:ascii="標楷體" w:hAnsi="標楷體" w:hint="eastAsia"/>
          <w:color w:val="000000" w:themeColor="text1"/>
        </w:rPr>
        <w:t>(</w:t>
      </w:r>
      <w:r w:rsidRPr="009A2816">
        <w:rPr>
          <w:rFonts w:hint="eastAsia"/>
          <w:color w:val="000000" w:themeColor="text1"/>
        </w:rPr>
        <w:t>2</w:t>
      </w:r>
      <w:r w:rsidRPr="009A2816">
        <w:rPr>
          <w:rFonts w:ascii="標楷體" w:hAnsi="標楷體" w:hint="eastAsia"/>
          <w:color w:val="000000" w:themeColor="text1"/>
        </w:rPr>
        <w:t>)</w:t>
      </w:r>
      <w:r w:rsidRPr="009A2816">
        <w:rPr>
          <w:color w:val="000000" w:themeColor="text1"/>
        </w:rPr>
        <w:t>持續辦理「醫療服務國際化推動計畫」，輔導</w:t>
      </w:r>
      <w:r w:rsidRPr="009A2816">
        <w:rPr>
          <w:color w:val="000000" w:themeColor="text1"/>
        </w:rPr>
        <w:t>57</w:t>
      </w:r>
      <w:r w:rsidRPr="009A2816">
        <w:rPr>
          <w:color w:val="000000" w:themeColor="text1"/>
        </w:rPr>
        <w:t>家國際醫療機構建置友善醫療環境。</w:t>
      </w:r>
    </w:p>
    <w:p w:rsidR="00A80F11" w:rsidRPr="009A2816" w:rsidRDefault="00A80F11" w:rsidP="00A80F11">
      <w:pPr>
        <w:pStyle w:val="k1a"/>
        <w:tabs>
          <w:tab w:val="left" w:pos="8080"/>
        </w:tabs>
        <w:spacing w:before="120" w:after="120"/>
        <w:ind w:left="259" w:hanging="259"/>
        <w:rPr>
          <w:rFonts w:ascii="標楷體" w:hAnsi="標楷體"/>
          <w:color w:val="000000" w:themeColor="text1"/>
        </w:rPr>
      </w:pPr>
      <w:r w:rsidRPr="009A2816">
        <w:rPr>
          <w:rStyle w:val="k1a0"/>
          <w:rFonts w:ascii="標楷體" w:hAnsi="標楷體" w:hint="eastAsia"/>
          <w:b/>
          <w:color w:val="000000" w:themeColor="text1"/>
        </w:rPr>
        <w:t>三、</w:t>
      </w:r>
      <w:r w:rsidRPr="009A2816">
        <w:rPr>
          <w:rFonts w:ascii="標楷體" w:hAnsi="標楷體" w:hint="eastAsia"/>
          <w:color w:val="000000" w:themeColor="text1"/>
        </w:rPr>
        <w:t>加速新興產業發展，優化產業</w:t>
      </w:r>
      <w:r w:rsidRPr="009A2816">
        <w:rPr>
          <w:rFonts w:hint="eastAsia"/>
          <w:color w:val="000000" w:themeColor="text1"/>
        </w:rPr>
        <w:t>結構</w:t>
      </w:r>
    </w:p>
    <w:p w:rsidR="00472E70" w:rsidRPr="009A2816" w:rsidRDefault="00472E70" w:rsidP="00472E70">
      <w:pPr>
        <w:pStyle w:val="k2a"/>
        <w:ind w:left="835" w:hanging="576"/>
        <w:rPr>
          <w:color w:val="000000" w:themeColor="text1"/>
        </w:rPr>
      </w:pPr>
      <w:r w:rsidRPr="009A2816">
        <w:rPr>
          <w:rFonts w:ascii="標楷體" w:hAnsi="標楷體" w:hint="eastAsia"/>
          <w:color w:val="000000" w:themeColor="text1"/>
        </w:rPr>
        <w:t>(</w:t>
      </w:r>
      <w:r w:rsidRPr="009A2816">
        <w:rPr>
          <w:rFonts w:hint="eastAsia"/>
          <w:color w:val="000000" w:themeColor="text1"/>
        </w:rPr>
        <w:t>一</w:t>
      </w:r>
      <w:r w:rsidRPr="009A2816">
        <w:rPr>
          <w:rFonts w:ascii="標楷體" w:hAnsi="標楷體" w:hint="eastAsia"/>
          <w:color w:val="000000" w:themeColor="text1"/>
        </w:rPr>
        <w:t>)</w:t>
      </w:r>
      <w:r w:rsidR="00A80F11" w:rsidRPr="009A2816">
        <w:rPr>
          <w:rFonts w:hint="eastAsia"/>
          <w:color w:val="000000" w:themeColor="text1"/>
        </w:rPr>
        <w:t>推動「產業升級轉型行動方案」</w:t>
      </w:r>
      <w:r w:rsidR="00A84B52" w:rsidRPr="009A2816">
        <w:rPr>
          <w:rFonts w:hint="eastAsia"/>
          <w:color w:val="000000" w:themeColor="text1"/>
        </w:rPr>
        <w:t>，</w:t>
      </w:r>
      <w:r w:rsidRPr="009A2816">
        <w:rPr>
          <w:rFonts w:hint="eastAsia"/>
          <w:color w:val="000000" w:themeColor="text1"/>
        </w:rPr>
        <w:t>整合政府輔導資源，鼓勵產</w:t>
      </w:r>
      <w:r w:rsidRPr="009A2816">
        <w:rPr>
          <w:rFonts w:hint="eastAsia"/>
          <w:color w:val="000000" w:themeColor="text1"/>
        </w:rPr>
        <w:lastRenderedPageBreak/>
        <w:t>學研合作，提升國家創新系統效率，加速新興產業發展</w:t>
      </w:r>
      <w:r w:rsidR="00A84B52" w:rsidRPr="009A2816">
        <w:rPr>
          <w:rFonts w:hint="eastAsia"/>
          <w:color w:val="000000" w:themeColor="text1"/>
        </w:rPr>
        <w:t>進</w:t>
      </w:r>
      <w:r w:rsidRPr="009A2816">
        <w:rPr>
          <w:rFonts w:hint="eastAsia"/>
          <w:color w:val="000000" w:themeColor="text1"/>
        </w:rPr>
        <w:t>程</w:t>
      </w:r>
      <w:r w:rsidR="00A80F11" w:rsidRPr="009A2816">
        <w:rPr>
          <w:rFonts w:hint="eastAsia"/>
          <w:color w:val="000000" w:themeColor="text1"/>
        </w:rPr>
        <w:t>，</w:t>
      </w:r>
      <w:r w:rsidRPr="009A2816">
        <w:rPr>
          <w:rFonts w:hint="eastAsia"/>
          <w:color w:val="000000" w:themeColor="text1"/>
        </w:rPr>
        <w:t>以優化整體產業結構。</w:t>
      </w:r>
    </w:p>
    <w:p w:rsidR="00472E70" w:rsidRPr="009A2816" w:rsidRDefault="00472E70" w:rsidP="00472E70">
      <w:pPr>
        <w:pStyle w:val="k2a"/>
        <w:ind w:left="835" w:hanging="576"/>
        <w:rPr>
          <w:color w:val="000000" w:themeColor="text1"/>
        </w:rPr>
      </w:pPr>
      <w:r w:rsidRPr="009A2816">
        <w:rPr>
          <w:rFonts w:ascii="標楷體" w:hAnsi="標楷體" w:hint="eastAsia"/>
          <w:color w:val="000000" w:themeColor="text1"/>
        </w:rPr>
        <w:t>(</w:t>
      </w:r>
      <w:r w:rsidRPr="009A2816">
        <w:rPr>
          <w:rFonts w:hint="eastAsia"/>
          <w:color w:val="000000" w:themeColor="text1"/>
        </w:rPr>
        <w:t>二</w:t>
      </w:r>
      <w:r w:rsidRPr="009A2816">
        <w:rPr>
          <w:rFonts w:ascii="標楷體" w:hAnsi="標楷體" w:hint="eastAsia"/>
          <w:color w:val="000000" w:themeColor="text1"/>
        </w:rPr>
        <w:t>)</w:t>
      </w:r>
      <w:r w:rsidRPr="009A2816">
        <w:rPr>
          <w:rFonts w:hint="eastAsia"/>
          <w:color w:val="000000" w:themeColor="text1"/>
        </w:rPr>
        <w:t>篩選「邊際效益最高」、「成長</w:t>
      </w:r>
      <w:r w:rsidR="003845E1" w:rsidRPr="009A2816">
        <w:rPr>
          <w:rFonts w:hint="eastAsia"/>
          <w:color w:val="000000" w:themeColor="text1"/>
        </w:rPr>
        <w:t>空間最大」產業，包括鑄造業、螺絲螺帽、工具機、半導體產業、聚落型產業、高值化石化產品及智慧城市等</w:t>
      </w:r>
      <w:r w:rsidR="003845E1" w:rsidRPr="009A2816">
        <w:rPr>
          <w:rFonts w:hint="eastAsia"/>
          <w:color w:val="000000" w:themeColor="text1"/>
        </w:rPr>
        <w:t>7</w:t>
      </w:r>
      <w:r w:rsidR="003845E1" w:rsidRPr="009A2816">
        <w:rPr>
          <w:rFonts w:hint="eastAsia"/>
          <w:color w:val="000000" w:themeColor="text1"/>
        </w:rPr>
        <w:t>項作為示範，帶動產業加速轉型。</w:t>
      </w:r>
    </w:p>
    <w:p w:rsidR="00A80F11" w:rsidRPr="009A2816" w:rsidRDefault="00472E70" w:rsidP="00472E70">
      <w:pPr>
        <w:pStyle w:val="k2a"/>
        <w:ind w:left="835" w:hanging="576"/>
        <w:rPr>
          <w:color w:val="000000" w:themeColor="text1"/>
        </w:rPr>
      </w:pPr>
      <w:r w:rsidRPr="009A2816">
        <w:rPr>
          <w:rFonts w:ascii="標楷體" w:hAnsi="標楷體" w:hint="eastAsia"/>
          <w:color w:val="000000" w:themeColor="text1"/>
        </w:rPr>
        <w:t>(</w:t>
      </w:r>
      <w:r w:rsidRPr="009A2816">
        <w:rPr>
          <w:rFonts w:hint="eastAsia"/>
          <w:color w:val="000000" w:themeColor="text1"/>
        </w:rPr>
        <w:t>三</w:t>
      </w:r>
      <w:r w:rsidRPr="009A2816">
        <w:rPr>
          <w:rFonts w:ascii="標楷體" w:hAnsi="標楷體" w:hint="eastAsia"/>
          <w:color w:val="000000" w:themeColor="text1"/>
        </w:rPr>
        <w:t>)</w:t>
      </w:r>
      <w:r w:rsidR="00A80F11" w:rsidRPr="009A2816">
        <w:rPr>
          <w:color w:val="000000" w:themeColor="text1"/>
        </w:rPr>
        <w:t>103</w:t>
      </w:r>
      <w:r w:rsidR="00A80F11" w:rsidRPr="009A2816">
        <w:rPr>
          <w:color w:val="000000" w:themeColor="text1"/>
        </w:rPr>
        <w:t>年</w:t>
      </w:r>
      <w:r w:rsidR="00A80F11" w:rsidRPr="009A2816">
        <w:rPr>
          <w:rFonts w:hint="eastAsia"/>
          <w:color w:val="000000" w:themeColor="text1"/>
        </w:rPr>
        <w:t>新興產業</w:t>
      </w:r>
      <w:r w:rsidR="00A80F11" w:rsidRPr="009A2816">
        <w:rPr>
          <w:rFonts w:ascii="標楷體" w:hAnsi="標楷體" w:hint="eastAsia"/>
          <w:color w:val="000000" w:themeColor="text1"/>
        </w:rPr>
        <w:t>(</w:t>
      </w:r>
      <w:r w:rsidR="00A80F11" w:rsidRPr="009A2816">
        <w:rPr>
          <w:rFonts w:hint="eastAsia"/>
          <w:color w:val="000000" w:themeColor="text1"/>
        </w:rPr>
        <w:t>包括智慧生活、綠能、生技、車輛電子及寬頻通訊業等</w:t>
      </w:r>
      <w:r w:rsidR="00A80F11" w:rsidRPr="009A2816">
        <w:rPr>
          <w:rFonts w:ascii="標楷體" w:hAnsi="標楷體" w:hint="eastAsia"/>
          <w:color w:val="000000" w:themeColor="text1"/>
        </w:rPr>
        <w:t>)</w:t>
      </w:r>
      <w:r w:rsidR="00A80F11" w:rsidRPr="009A2816">
        <w:rPr>
          <w:rFonts w:hint="eastAsia"/>
          <w:color w:val="000000" w:themeColor="text1"/>
        </w:rPr>
        <w:t>實質產值占整體製造業比率為</w:t>
      </w:r>
      <w:r w:rsidR="00DB2525" w:rsidRPr="009A2816">
        <w:rPr>
          <w:rFonts w:hint="eastAsia"/>
          <w:color w:val="000000" w:themeColor="text1"/>
        </w:rPr>
        <w:t>17.1</w:t>
      </w:r>
      <w:r w:rsidR="00A80F11" w:rsidRPr="009A2816">
        <w:rPr>
          <w:color w:val="000000" w:themeColor="text1"/>
        </w:rPr>
        <w:t>%</w:t>
      </w:r>
      <w:r w:rsidR="00A80F11" w:rsidRPr="009A2816">
        <w:rPr>
          <w:rFonts w:hint="eastAsia"/>
          <w:color w:val="000000" w:themeColor="text1"/>
        </w:rPr>
        <w:t>，超過原訂</w:t>
      </w:r>
      <w:r w:rsidR="00A80F11" w:rsidRPr="009A2816">
        <w:rPr>
          <w:rFonts w:hint="eastAsia"/>
          <w:color w:val="000000" w:themeColor="text1"/>
        </w:rPr>
        <w:t>16.6</w:t>
      </w:r>
      <w:r w:rsidR="00A80F11" w:rsidRPr="009A2816">
        <w:rPr>
          <w:color w:val="000000" w:themeColor="text1"/>
        </w:rPr>
        <w:t>%</w:t>
      </w:r>
      <w:r w:rsidR="00A80F11" w:rsidRPr="009A2816">
        <w:rPr>
          <w:rFonts w:hint="eastAsia"/>
          <w:color w:val="000000" w:themeColor="text1"/>
        </w:rPr>
        <w:t>之目標。</w:t>
      </w:r>
    </w:p>
    <w:p w:rsidR="00A80F11" w:rsidRPr="009A2816" w:rsidRDefault="00A80F11" w:rsidP="00E8418B">
      <w:pPr>
        <w:pStyle w:val="line"/>
        <w:rPr>
          <w:color w:val="000000" w:themeColor="text1"/>
        </w:rPr>
      </w:pPr>
    </w:p>
    <w:p w:rsidR="00A80F11" w:rsidRPr="009A2816" w:rsidRDefault="00A80F11" w:rsidP="00E8418B">
      <w:pPr>
        <w:pStyle w:val="k00t14"/>
        <w:rPr>
          <w:color w:val="000000" w:themeColor="text1"/>
        </w:rPr>
      </w:pPr>
      <w:r w:rsidRPr="009A2816">
        <w:rPr>
          <w:color w:val="000000" w:themeColor="text1"/>
        </w:rPr>
        <w:t>伍、促進就業</w:t>
      </w:r>
    </w:p>
    <w:p w:rsidR="00A80F11" w:rsidRPr="009A2816" w:rsidRDefault="00A80F11" w:rsidP="00E8418B">
      <w:pPr>
        <w:pStyle w:val="line"/>
        <w:rPr>
          <w:color w:val="000000" w:themeColor="text1"/>
        </w:rPr>
      </w:pPr>
    </w:p>
    <w:p w:rsidR="00A80F11" w:rsidRPr="009A2816" w:rsidRDefault="00A80F11" w:rsidP="00E8418B">
      <w:pPr>
        <w:pStyle w:val="k1a"/>
        <w:spacing w:beforeLines="0" w:before="0" w:after="120"/>
        <w:ind w:left="277" w:hanging="277"/>
        <w:rPr>
          <w:color w:val="000000" w:themeColor="text1"/>
        </w:rPr>
      </w:pPr>
      <w:r w:rsidRPr="009A2816">
        <w:rPr>
          <w:color w:val="000000" w:themeColor="text1"/>
          <w:sz w:val="30"/>
          <w:szCs w:val="30"/>
        </w:rPr>
        <w:t>一、</w:t>
      </w:r>
      <w:r w:rsidRPr="009A2816">
        <w:rPr>
          <w:rFonts w:hint="eastAsia"/>
          <w:color w:val="000000" w:themeColor="text1"/>
        </w:rPr>
        <w:t>提高</w:t>
      </w:r>
      <w:r w:rsidRPr="009A2816">
        <w:rPr>
          <w:color w:val="000000" w:themeColor="text1"/>
        </w:rPr>
        <w:t>勞動力參與率</w:t>
      </w:r>
    </w:p>
    <w:p w:rsidR="00A80F11" w:rsidRPr="009A2816" w:rsidRDefault="00A80F11" w:rsidP="00FB2863">
      <w:pPr>
        <w:pStyle w:val="k12"/>
        <w:ind w:left="288" w:firstLine="584"/>
        <w:rPr>
          <w:color w:val="000000" w:themeColor="text1"/>
          <w:spacing w:val="6"/>
        </w:rPr>
      </w:pPr>
      <w:r w:rsidRPr="009A2816">
        <w:rPr>
          <w:color w:val="000000" w:themeColor="text1"/>
          <w:spacing w:val="6"/>
        </w:rPr>
        <w:t>103</w:t>
      </w:r>
      <w:r w:rsidRPr="009A2816">
        <w:rPr>
          <w:color w:val="000000" w:themeColor="text1"/>
          <w:spacing w:val="6"/>
        </w:rPr>
        <w:t>年勞動力參與率為</w:t>
      </w:r>
      <w:r w:rsidRPr="009A2816">
        <w:rPr>
          <w:color w:val="000000" w:themeColor="text1"/>
          <w:spacing w:val="6"/>
        </w:rPr>
        <w:t>58.54%</w:t>
      </w:r>
      <w:r w:rsidRPr="009A2816">
        <w:rPr>
          <w:color w:val="000000" w:themeColor="text1"/>
          <w:spacing w:val="6"/>
        </w:rPr>
        <w:t>，達成年度目標</w:t>
      </w:r>
      <w:r w:rsidRPr="009A2816">
        <w:rPr>
          <w:rFonts w:hint="eastAsia"/>
          <w:color w:val="000000" w:themeColor="text1"/>
          <w:spacing w:val="6"/>
        </w:rPr>
        <w:t>；</w:t>
      </w:r>
      <w:r w:rsidRPr="009A2816">
        <w:rPr>
          <w:color w:val="000000" w:themeColor="text1"/>
          <w:spacing w:val="6"/>
        </w:rPr>
        <w:t>婦女勞動參與率為</w:t>
      </w:r>
      <w:r w:rsidRPr="009A2816">
        <w:rPr>
          <w:color w:val="000000" w:themeColor="text1"/>
          <w:spacing w:val="6"/>
        </w:rPr>
        <w:t>50.64%</w:t>
      </w:r>
      <w:r w:rsidRPr="009A2816">
        <w:rPr>
          <w:color w:val="000000" w:themeColor="text1"/>
          <w:spacing w:val="6"/>
        </w:rPr>
        <w:t>，</w:t>
      </w:r>
      <w:r w:rsidRPr="009A2816">
        <w:rPr>
          <w:rFonts w:hint="eastAsia"/>
          <w:color w:val="000000" w:themeColor="text1"/>
          <w:spacing w:val="6"/>
        </w:rPr>
        <w:t>雖</w:t>
      </w:r>
      <w:r w:rsidRPr="009A2816">
        <w:rPr>
          <w:color w:val="000000" w:themeColor="text1"/>
          <w:spacing w:val="6"/>
        </w:rPr>
        <w:t>與原訂目標</w:t>
      </w:r>
      <w:r w:rsidRPr="009A2816">
        <w:rPr>
          <w:color w:val="000000" w:themeColor="text1"/>
          <w:spacing w:val="6"/>
        </w:rPr>
        <w:t>50.7%</w:t>
      </w:r>
      <w:r w:rsidRPr="009A2816">
        <w:rPr>
          <w:color w:val="000000" w:themeColor="text1"/>
          <w:spacing w:val="6"/>
        </w:rPr>
        <w:t>略有微幅差距，惟已連續</w:t>
      </w:r>
      <w:r w:rsidRPr="009A2816">
        <w:rPr>
          <w:color w:val="000000" w:themeColor="text1"/>
          <w:spacing w:val="6"/>
        </w:rPr>
        <w:t>5</w:t>
      </w:r>
      <w:r w:rsidRPr="009A2816">
        <w:rPr>
          <w:color w:val="000000" w:themeColor="text1"/>
          <w:spacing w:val="6"/>
        </w:rPr>
        <w:t>年上升，顯示政府近年致力於改善女性職場環境，提升工作意願已有成效。</w:t>
      </w:r>
    </w:p>
    <w:p w:rsidR="00A80F11" w:rsidRPr="009A2816" w:rsidRDefault="00A80F11" w:rsidP="00A80F11">
      <w:pPr>
        <w:pStyle w:val="k1a"/>
        <w:spacing w:before="120" w:after="120"/>
        <w:ind w:left="259" w:hanging="259"/>
        <w:rPr>
          <w:color w:val="000000" w:themeColor="text1"/>
        </w:rPr>
      </w:pPr>
      <w:r w:rsidRPr="009A2816">
        <w:rPr>
          <w:color w:val="000000" w:themeColor="text1"/>
        </w:rPr>
        <w:t>二、審慎檢討基本工資，保障勞工基本生活</w:t>
      </w:r>
    </w:p>
    <w:p w:rsidR="00A80F11" w:rsidRPr="009A2816" w:rsidRDefault="00A80F11" w:rsidP="00A80F11">
      <w:pPr>
        <w:pStyle w:val="k12"/>
        <w:ind w:left="288" w:firstLine="576"/>
        <w:rPr>
          <w:color w:val="000000" w:themeColor="text1"/>
        </w:rPr>
      </w:pPr>
      <w:r w:rsidRPr="009A2816">
        <w:rPr>
          <w:color w:val="000000" w:themeColor="text1"/>
        </w:rPr>
        <w:t>每小時基本工資自</w:t>
      </w:r>
      <w:r w:rsidRPr="009A2816">
        <w:rPr>
          <w:color w:val="000000" w:themeColor="text1"/>
        </w:rPr>
        <w:t>103</w:t>
      </w:r>
      <w:r w:rsidRPr="009A2816">
        <w:rPr>
          <w:color w:val="000000" w:themeColor="text1"/>
        </w:rPr>
        <w:t>年</w:t>
      </w:r>
      <w:r w:rsidRPr="009A2816">
        <w:rPr>
          <w:color w:val="000000" w:themeColor="text1"/>
        </w:rPr>
        <w:t>1</w:t>
      </w:r>
      <w:r w:rsidRPr="009A2816">
        <w:rPr>
          <w:color w:val="000000" w:themeColor="text1"/>
        </w:rPr>
        <w:t>月</w:t>
      </w:r>
      <w:r w:rsidRPr="009A2816">
        <w:rPr>
          <w:color w:val="000000" w:themeColor="text1"/>
        </w:rPr>
        <w:t>1</w:t>
      </w:r>
      <w:r w:rsidRPr="009A2816">
        <w:rPr>
          <w:color w:val="000000" w:themeColor="text1"/>
        </w:rPr>
        <w:t>日起由</w:t>
      </w:r>
      <w:r w:rsidRPr="009A2816">
        <w:rPr>
          <w:color w:val="000000" w:themeColor="text1"/>
        </w:rPr>
        <w:t>109</w:t>
      </w:r>
      <w:r w:rsidRPr="009A2816">
        <w:rPr>
          <w:color w:val="000000" w:themeColor="text1"/>
        </w:rPr>
        <w:t>元調整至</w:t>
      </w:r>
      <w:r w:rsidRPr="009A2816">
        <w:rPr>
          <w:color w:val="000000" w:themeColor="text1"/>
        </w:rPr>
        <w:t>115</w:t>
      </w:r>
      <w:r w:rsidRPr="009A2816">
        <w:rPr>
          <w:color w:val="000000" w:themeColor="text1"/>
        </w:rPr>
        <w:t>元，每月基本工資自</w:t>
      </w:r>
      <w:r w:rsidRPr="009A2816">
        <w:rPr>
          <w:color w:val="000000" w:themeColor="text1"/>
        </w:rPr>
        <w:t>103</w:t>
      </w:r>
      <w:r w:rsidRPr="009A2816">
        <w:rPr>
          <w:color w:val="000000" w:themeColor="text1"/>
        </w:rPr>
        <w:t>年</w:t>
      </w:r>
      <w:r w:rsidRPr="009A2816">
        <w:rPr>
          <w:color w:val="000000" w:themeColor="text1"/>
        </w:rPr>
        <w:t>7</w:t>
      </w:r>
      <w:r w:rsidRPr="009A2816">
        <w:rPr>
          <w:color w:val="000000" w:themeColor="text1"/>
        </w:rPr>
        <w:t>月</w:t>
      </w:r>
      <w:r w:rsidRPr="009A2816">
        <w:rPr>
          <w:color w:val="000000" w:themeColor="text1"/>
        </w:rPr>
        <w:t>1</w:t>
      </w:r>
      <w:r w:rsidRPr="009A2816">
        <w:rPr>
          <w:color w:val="000000" w:themeColor="text1"/>
        </w:rPr>
        <w:t>日起由</w:t>
      </w:r>
      <w:r w:rsidRPr="009A2816">
        <w:rPr>
          <w:color w:val="000000" w:themeColor="text1"/>
        </w:rPr>
        <w:t>19,047</w:t>
      </w:r>
      <w:r w:rsidRPr="009A2816">
        <w:rPr>
          <w:color w:val="000000" w:themeColor="text1"/>
        </w:rPr>
        <w:t>元調整至</w:t>
      </w:r>
      <w:r w:rsidRPr="009A2816">
        <w:rPr>
          <w:color w:val="000000" w:themeColor="text1"/>
        </w:rPr>
        <w:t>19,273</w:t>
      </w:r>
      <w:r w:rsidRPr="009A2816">
        <w:rPr>
          <w:color w:val="000000" w:themeColor="text1"/>
        </w:rPr>
        <w:t>元。</w:t>
      </w:r>
    </w:p>
    <w:p w:rsidR="00A80F11" w:rsidRPr="009A2816" w:rsidRDefault="00A80F11" w:rsidP="00A80F11">
      <w:pPr>
        <w:pStyle w:val="k1a"/>
        <w:spacing w:before="120" w:after="120"/>
        <w:ind w:left="259" w:hanging="259"/>
        <w:rPr>
          <w:color w:val="000000" w:themeColor="text1"/>
        </w:rPr>
      </w:pPr>
      <w:r w:rsidRPr="009A2816">
        <w:rPr>
          <w:color w:val="000000" w:themeColor="text1"/>
        </w:rPr>
        <w:t>三、縮短法定工時，配套推動週休二日制</w:t>
      </w:r>
    </w:p>
    <w:p w:rsidR="00A80F11" w:rsidRPr="009A2816" w:rsidRDefault="0074049B" w:rsidP="00A80F11">
      <w:pPr>
        <w:pStyle w:val="k12"/>
        <w:ind w:left="288" w:firstLine="576"/>
        <w:rPr>
          <w:color w:val="000000" w:themeColor="text1"/>
        </w:rPr>
      </w:pPr>
      <w:r w:rsidRPr="009A2816">
        <w:rPr>
          <w:rFonts w:hint="eastAsia"/>
          <w:color w:val="000000" w:themeColor="text1"/>
        </w:rPr>
        <w:t>「</w:t>
      </w:r>
      <w:r w:rsidR="00A80F11" w:rsidRPr="009A2816">
        <w:rPr>
          <w:color w:val="000000" w:themeColor="text1"/>
        </w:rPr>
        <w:t>勞動基準法</w:t>
      </w:r>
      <w:r w:rsidRPr="009A2816">
        <w:rPr>
          <w:rFonts w:hint="eastAsia"/>
          <w:color w:val="000000" w:themeColor="text1"/>
        </w:rPr>
        <w:t>」</w:t>
      </w:r>
      <w:r w:rsidR="00A80F11" w:rsidRPr="009A2816">
        <w:rPr>
          <w:rFonts w:hint="eastAsia"/>
          <w:color w:val="000000" w:themeColor="text1"/>
        </w:rPr>
        <w:t>部分條文</w:t>
      </w:r>
      <w:r w:rsidR="00A80F11" w:rsidRPr="009A2816">
        <w:rPr>
          <w:color w:val="000000" w:themeColor="text1"/>
        </w:rPr>
        <w:t>修正案</w:t>
      </w:r>
      <w:r w:rsidR="00A80F11" w:rsidRPr="009A2816">
        <w:rPr>
          <w:rFonts w:hint="eastAsia"/>
          <w:color w:val="000000" w:themeColor="text1"/>
        </w:rPr>
        <w:t>業於</w:t>
      </w:r>
      <w:r w:rsidR="00A80F11" w:rsidRPr="009A2816">
        <w:rPr>
          <w:rFonts w:hint="eastAsia"/>
          <w:color w:val="000000" w:themeColor="text1"/>
        </w:rPr>
        <w:t>103</w:t>
      </w:r>
      <w:r w:rsidR="00A80F11" w:rsidRPr="009A2816">
        <w:rPr>
          <w:rFonts w:hint="eastAsia"/>
          <w:color w:val="000000" w:themeColor="text1"/>
        </w:rPr>
        <w:t>年</w:t>
      </w:r>
      <w:r w:rsidR="00A80F11" w:rsidRPr="009A2816">
        <w:rPr>
          <w:rFonts w:hint="eastAsia"/>
          <w:color w:val="000000" w:themeColor="text1"/>
        </w:rPr>
        <w:t>12</w:t>
      </w:r>
      <w:r w:rsidR="00A80F11" w:rsidRPr="009A2816">
        <w:rPr>
          <w:rFonts w:hint="eastAsia"/>
          <w:color w:val="000000" w:themeColor="text1"/>
        </w:rPr>
        <w:t>月</w:t>
      </w:r>
      <w:r w:rsidR="00A80F11" w:rsidRPr="009A2816">
        <w:rPr>
          <w:rFonts w:hint="eastAsia"/>
          <w:color w:val="000000" w:themeColor="text1"/>
        </w:rPr>
        <w:t>30</w:t>
      </w:r>
      <w:r w:rsidR="00A80F11" w:rsidRPr="009A2816">
        <w:rPr>
          <w:rFonts w:hint="eastAsia"/>
          <w:color w:val="000000" w:themeColor="text1"/>
        </w:rPr>
        <w:t>日陳報行政院審查，經立法院於</w:t>
      </w:r>
      <w:r w:rsidR="00A80F11" w:rsidRPr="009A2816">
        <w:rPr>
          <w:rFonts w:hint="eastAsia"/>
          <w:color w:val="000000" w:themeColor="text1"/>
        </w:rPr>
        <w:t>104</w:t>
      </w:r>
      <w:r w:rsidR="00A80F11" w:rsidRPr="009A2816">
        <w:rPr>
          <w:rFonts w:hint="eastAsia"/>
          <w:color w:val="000000" w:themeColor="text1"/>
        </w:rPr>
        <w:t>年</w:t>
      </w:r>
      <w:r w:rsidR="00A80F11" w:rsidRPr="009A2816">
        <w:rPr>
          <w:rFonts w:hint="eastAsia"/>
          <w:color w:val="000000" w:themeColor="text1"/>
        </w:rPr>
        <w:t>5</w:t>
      </w:r>
      <w:r w:rsidR="00A80F11" w:rsidRPr="009A2816">
        <w:rPr>
          <w:rFonts w:hint="eastAsia"/>
          <w:color w:val="000000" w:themeColor="text1"/>
        </w:rPr>
        <w:t>月</w:t>
      </w:r>
      <w:r w:rsidR="00A80F11" w:rsidRPr="009A2816">
        <w:rPr>
          <w:rFonts w:hint="eastAsia"/>
          <w:color w:val="000000" w:themeColor="text1"/>
        </w:rPr>
        <w:t>1</w:t>
      </w:r>
      <w:r w:rsidR="00A80F11" w:rsidRPr="009A2816">
        <w:rPr>
          <w:color w:val="000000" w:themeColor="text1"/>
        </w:rPr>
        <w:t>5</w:t>
      </w:r>
      <w:r w:rsidR="00A80F11" w:rsidRPr="009A2816">
        <w:rPr>
          <w:rFonts w:hint="eastAsia"/>
          <w:color w:val="000000" w:themeColor="text1"/>
        </w:rPr>
        <w:t>日三讀通過，並自</w:t>
      </w:r>
      <w:r w:rsidR="00A80F11" w:rsidRPr="009A2816">
        <w:rPr>
          <w:rFonts w:hint="eastAsia"/>
          <w:color w:val="000000" w:themeColor="text1"/>
        </w:rPr>
        <w:t>105</w:t>
      </w:r>
      <w:r w:rsidR="00A80F11" w:rsidRPr="009A2816">
        <w:rPr>
          <w:rFonts w:hint="eastAsia"/>
          <w:color w:val="000000" w:themeColor="text1"/>
        </w:rPr>
        <w:t>年</w:t>
      </w:r>
      <w:r w:rsidR="00A80F11" w:rsidRPr="009A2816">
        <w:rPr>
          <w:rFonts w:hint="eastAsia"/>
          <w:color w:val="000000" w:themeColor="text1"/>
        </w:rPr>
        <w:t>1</w:t>
      </w:r>
      <w:r w:rsidR="00A80F11" w:rsidRPr="009A2816">
        <w:rPr>
          <w:rFonts w:hint="eastAsia"/>
          <w:color w:val="000000" w:themeColor="text1"/>
        </w:rPr>
        <w:t>月</w:t>
      </w:r>
      <w:r w:rsidR="00A80F11" w:rsidRPr="009A2816">
        <w:rPr>
          <w:rFonts w:hint="eastAsia"/>
          <w:color w:val="000000" w:themeColor="text1"/>
        </w:rPr>
        <w:t>1</w:t>
      </w:r>
      <w:r w:rsidR="00A80F11" w:rsidRPr="009A2816">
        <w:rPr>
          <w:rFonts w:hint="eastAsia"/>
          <w:color w:val="000000" w:themeColor="text1"/>
        </w:rPr>
        <w:t>日實施。</w:t>
      </w:r>
      <w:r w:rsidR="00A80F11" w:rsidRPr="009A2816">
        <w:rPr>
          <w:color w:val="000000" w:themeColor="text1"/>
        </w:rPr>
        <w:t>修正重點包括</w:t>
      </w:r>
      <w:r w:rsidR="00A80F11" w:rsidRPr="009A2816">
        <w:rPr>
          <w:rFonts w:ascii="標楷體" w:hAnsi="標楷體" w:hint="eastAsia"/>
          <w:color w:val="000000" w:themeColor="text1"/>
        </w:rPr>
        <w:t>：</w:t>
      </w:r>
      <w:r w:rsidR="00A80F11" w:rsidRPr="009A2816">
        <w:rPr>
          <w:color w:val="000000" w:themeColor="text1"/>
        </w:rPr>
        <w:t>縮短法定正常工時為每週</w:t>
      </w:r>
      <w:r w:rsidR="00A80F11" w:rsidRPr="009A2816">
        <w:rPr>
          <w:color w:val="000000" w:themeColor="text1"/>
        </w:rPr>
        <w:t>40</w:t>
      </w:r>
      <w:r w:rsidR="00A80F11" w:rsidRPr="009A2816">
        <w:rPr>
          <w:color w:val="000000" w:themeColor="text1"/>
        </w:rPr>
        <w:t>小時、</w:t>
      </w:r>
      <w:r w:rsidR="00A80F11" w:rsidRPr="009A2816">
        <w:rPr>
          <w:rFonts w:hint="eastAsia"/>
          <w:color w:val="000000" w:themeColor="text1"/>
        </w:rPr>
        <w:t>確立周休二日法源、</w:t>
      </w:r>
      <w:r w:rsidR="00A80F11" w:rsidRPr="009A2816">
        <w:rPr>
          <w:color w:val="000000" w:themeColor="text1"/>
        </w:rPr>
        <w:t>適度調整加班時數上限、提高出勤紀錄保存年限並提高罰則</w:t>
      </w:r>
      <w:r w:rsidR="00A80F11" w:rsidRPr="009A2816">
        <w:rPr>
          <w:rFonts w:hint="eastAsia"/>
          <w:color w:val="000000" w:themeColor="text1"/>
        </w:rPr>
        <w:t>、</w:t>
      </w:r>
      <w:r w:rsidR="00A80F11" w:rsidRPr="009A2816">
        <w:rPr>
          <w:color w:val="000000" w:themeColor="text1"/>
        </w:rPr>
        <w:t>明定延長工時及休假日出勤補休</w:t>
      </w:r>
      <w:r w:rsidR="00A80F11" w:rsidRPr="009A2816">
        <w:rPr>
          <w:rFonts w:hint="eastAsia"/>
          <w:color w:val="000000" w:themeColor="text1"/>
        </w:rPr>
        <w:t>，並增訂雇主得視勞工照顧家庭需要，允許勞工在不變更每日正常工時下，</w:t>
      </w:r>
      <w:r w:rsidR="00A80F11" w:rsidRPr="009A2816">
        <w:rPr>
          <w:rFonts w:hint="eastAsia"/>
          <w:color w:val="000000" w:themeColor="text1"/>
        </w:rPr>
        <w:t>1</w:t>
      </w:r>
      <w:r w:rsidR="00A80F11" w:rsidRPr="009A2816">
        <w:rPr>
          <w:rFonts w:hint="eastAsia"/>
          <w:color w:val="000000" w:themeColor="text1"/>
        </w:rPr>
        <w:t>小時範圍內彈性調整工作開始及終止時間</w:t>
      </w:r>
      <w:r w:rsidR="00A80F11" w:rsidRPr="009A2816">
        <w:rPr>
          <w:color w:val="000000" w:themeColor="text1"/>
        </w:rPr>
        <w:t>等</w:t>
      </w:r>
      <w:r w:rsidR="00A80F11" w:rsidRPr="009A2816">
        <w:rPr>
          <w:rFonts w:hint="eastAsia"/>
          <w:color w:val="000000" w:themeColor="text1"/>
        </w:rPr>
        <w:t>相關規定</w:t>
      </w:r>
      <w:r w:rsidR="00A80F11" w:rsidRPr="009A2816">
        <w:rPr>
          <w:rFonts w:ascii="標楷體" w:hAnsi="標楷體" w:hint="eastAsia"/>
          <w:color w:val="000000" w:themeColor="text1"/>
        </w:rPr>
        <w:t>。</w:t>
      </w:r>
    </w:p>
    <w:p w:rsidR="00A80F11" w:rsidRPr="009A2816" w:rsidRDefault="00A80F11" w:rsidP="00A80F11">
      <w:pPr>
        <w:pStyle w:val="k1a"/>
        <w:spacing w:before="120" w:after="120"/>
        <w:ind w:left="259" w:hanging="259"/>
        <w:rPr>
          <w:color w:val="000000" w:themeColor="text1"/>
        </w:rPr>
      </w:pPr>
      <w:r w:rsidRPr="009A2816">
        <w:rPr>
          <w:rFonts w:hint="eastAsia"/>
          <w:color w:val="000000" w:themeColor="text1"/>
        </w:rPr>
        <w:t>四</w:t>
      </w:r>
      <w:r w:rsidRPr="009A2816">
        <w:rPr>
          <w:color w:val="000000" w:themeColor="text1"/>
        </w:rPr>
        <w:t>、推動全球招商</w:t>
      </w:r>
      <w:r w:rsidRPr="009A2816">
        <w:rPr>
          <w:rFonts w:hint="eastAsia"/>
          <w:color w:val="000000" w:themeColor="text1"/>
        </w:rPr>
        <w:t>引資</w:t>
      </w:r>
      <w:r w:rsidRPr="009A2816">
        <w:rPr>
          <w:color w:val="000000" w:themeColor="text1"/>
        </w:rPr>
        <w:t>，</w:t>
      </w:r>
      <w:r w:rsidRPr="009A2816">
        <w:rPr>
          <w:rFonts w:hint="eastAsia"/>
          <w:color w:val="000000" w:themeColor="text1"/>
        </w:rPr>
        <w:t>開發在地</w:t>
      </w:r>
      <w:r w:rsidRPr="009A2816">
        <w:rPr>
          <w:color w:val="000000" w:themeColor="text1"/>
        </w:rPr>
        <w:t>就業機會</w:t>
      </w:r>
    </w:p>
    <w:p w:rsidR="00A80F11" w:rsidRPr="009A2816" w:rsidRDefault="00A80F11" w:rsidP="00A80F11">
      <w:pPr>
        <w:pStyle w:val="k2a"/>
        <w:ind w:left="835" w:hanging="576"/>
        <w:rPr>
          <w:color w:val="000000" w:themeColor="text1"/>
        </w:rPr>
      </w:pPr>
      <w:r w:rsidRPr="009A2816">
        <w:rPr>
          <w:rFonts w:ascii="標楷體" w:hAnsi="標楷體" w:hint="eastAsia"/>
          <w:color w:val="000000" w:themeColor="text1"/>
        </w:rPr>
        <w:lastRenderedPageBreak/>
        <w:t>(一)</w:t>
      </w:r>
      <w:r w:rsidRPr="009A2816">
        <w:rPr>
          <w:color w:val="000000" w:themeColor="text1"/>
        </w:rPr>
        <w:t>推動僑外商來臺投資：舉辦「</w:t>
      </w:r>
      <w:r w:rsidRPr="009A2816">
        <w:rPr>
          <w:color w:val="000000" w:themeColor="text1"/>
        </w:rPr>
        <w:t>2014</w:t>
      </w:r>
      <w:r w:rsidRPr="009A2816">
        <w:rPr>
          <w:color w:val="000000" w:themeColor="text1"/>
        </w:rPr>
        <w:t>全球招商論壇」</w:t>
      </w:r>
      <w:r w:rsidRPr="009A2816">
        <w:rPr>
          <w:rFonts w:hint="eastAsia"/>
          <w:color w:val="000000" w:themeColor="text1"/>
        </w:rPr>
        <w:t>，</w:t>
      </w:r>
      <w:r w:rsidRPr="009A2816">
        <w:rPr>
          <w:color w:val="000000" w:themeColor="text1"/>
        </w:rPr>
        <w:t>共招商</w:t>
      </w:r>
      <w:r w:rsidRPr="009A2816">
        <w:rPr>
          <w:color w:val="000000" w:themeColor="text1"/>
        </w:rPr>
        <w:t>61</w:t>
      </w:r>
      <w:r w:rsidRPr="009A2816">
        <w:rPr>
          <w:color w:val="000000" w:themeColor="text1"/>
        </w:rPr>
        <w:t>家，投資金額達新臺幣</w:t>
      </w:r>
      <w:r w:rsidRPr="009A2816">
        <w:rPr>
          <w:color w:val="000000" w:themeColor="text1"/>
        </w:rPr>
        <w:t>1,480</w:t>
      </w:r>
      <w:r w:rsidRPr="009A2816">
        <w:rPr>
          <w:color w:val="000000" w:themeColor="text1"/>
        </w:rPr>
        <w:t>億元，創造就業機會</w:t>
      </w:r>
      <w:r w:rsidRPr="009A2816">
        <w:rPr>
          <w:color w:val="000000" w:themeColor="text1"/>
        </w:rPr>
        <w:t>15,210</w:t>
      </w:r>
      <w:r w:rsidRPr="009A2816">
        <w:rPr>
          <w:color w:val="000000" w:themeColor="text1"/>
        </w:rPr>
        <w:t>個。</w:t>
      </w:r>
    </w:p>
    <w:p w:rsidR="00A80F11" w:rsidRPr="009A2816" w:rsidRDefault="00A80F11" w:rsidP="00A80F11">
      <w:pPr>
        <w:pStyle w:val="k2a"/>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推動</w:t>
      </w:r>
      <w:r w:rsidRPr="009A2816">
        <w:rPr>
          <w:color w:val="000000" w:themeColor="text1"/>
        </w:rPr>
        <w:t>臺商回臺投資：</w:t>
      </w:r>
      <w:r w:rsidRPr="009A2816">
        <w:rPr>
          <w:color w:val="000000" w:themeColor="text1"/>
        </w:rPr>
        <w:t>103</w:t>
      </w:r>
      <w:r w:rsidRPr="009A2816">
        <w:rPr>
          <w:color w:val="000000" w:themeColor="text1"/>
        </w:rPr>
        <w:t>年吸引臺商回臺投資</w:t>
      </w:r>
      <w:r w:rsidRPr="009A2816">
        <w:rPr>
          <w:color w:val="000000" w:themeColor="text1"/>
        </w:rPr>
        <w:t>540</w:t>
      </w:r>
      <w:r w:rsidRPr="009A2816">
        <w:rPr>
          <w:color w:val="000000" w:themeColor="text1"/>
        </w:rPr>
        <w:t>億元，促進國內就業</w:t>
      </w:r>
      <w:r w:rsidRPr="009A2816">
        <w:rPr>
          <w:color w:val="000000" w:themeColor="text1"/>
        </w:rPr>
        <w:t>24,731</w:t>
      </w:r>
      <w:r w:rsidRPr="009A2816">
        <w:rPr>
          <w:color w:val="000000" w:themeColor="text1"/>
        </w:rPr>
        <w:t>人。</w:t>
      </w:r>
    </w:p>
    <w:p w:rsidR="00A80F11" w:rsidRPr="009A2816" w:rsidRDefault="00A80F11" w:rsidP="00A80F11">
      <w:pPr>
        <w:pStyle w:val="k2a"/>
        <w:ind w:left="835" w:hanging="576"/>
        <w:rPr>
          <w:color w:val="000000" w:themeColor="text1"/>
        </w:rPr>
      </w:pPr>
      <w:r w:rsidRPr="009A2816">
        <w:rPr>
          <w:rFonts w:ascii="標楷體" w:hAnsi="標楷體" w:hint="eastAsia"/>
          <w:color w:val="000000" w:themeColor="text1"/>
        </w:rPr>
        <w:t>(三)</w:t>
      </w:r>
      <w:r w:rsidRPr="009A2816">
        <w:rPr>
          <w:color w:val="000000" w:themeColor="text1"/>
        </w:rPr>
        <w:t>促進陸商來臺投資：</w:t>
      </w:r>
      <w:r w:rsidRPr="009A2816">
        <w:rPr>
          <w:color w:val="000000" w:themeColor="text1"/>
        </w:rPr>
        <w:t>103</w:t>
      </w:r>
      <w:r w:rsidRPr="009A2816">
        <w:rPr>
          <w:rFonts w:hint="eastAsia"/>
          <w:color w:val="000000" w:themeColor="text1"/>
        </w:rPr>
        <w:t>年核准</w:t>
      </w:r>
      <w:r w:rsidRPr="009A2816">
        <w:rPr>
          <w:color w:val="000000" w:themeColor="text1"/>
        </w:rPr>
        <w:t>陸商來臺投資</w:t>
      </w:r>
      <w:r w:rsidRPr="009A2816">
        <w:rPr>
          <w:rFonts w:hint="eastAsia"/>
          <w:color w:val="000000" w:themeColor="text1"/>
        </w:rPr>
        <w:t>136</w:t>
      </w:r>
      <w:r w:rsidRPr="009A2816">
        <w:rPr>
          <w:rFonts w:hint="eastAsia"/>
          <w:color w:val="000000" w:themeColor="text1"/>
        </w:rPr>
        <w:t>件</w:t>
      </w:r>
      <w:r w:rsidRPr="009A2816">
        <w:rPr>
          <w:color w:val="000000" w:themeColor="text1"/>
        </w:rPr>
        <w:t>，金額</w:t>
      </w:r>
      <w:r w:rsidRPr="009A2816">
        <w:rPr>
          <w:rFonts w:hint="eastAsia"/>
          <w:color w:val="000000" w:themeColor="text1"/>
        </w:rPr>
        <w:t>3.35</w:t>
      </w:r>
      <w:r w:rsidRPr="009A2816">
        <w:rPr>
          <w:color w:val="000000" w:themeColor="text1"/>
        </w:rPr>
        <w:t>億美元。</w:t>
      </w:r>
    </w:p>
    <w:p w:rsidR="00A80F11" w:rsidRPr="009A2816" w:rsidRDefault="00A80F11" w:rsidP="00A80F11">
      <w:pPr>
        <w:pStyle w:val="k1a"/>
        <w:spacing w:before="120" w:after="120"/>
        <w:ind w:left="259" w:hanging="259"/>
        <w:rPr>
          <w:color w:val="000000" w:themeColor="text1"/>
        </w:rPr>
      </w:pPr>
      <w:r w:rsidRPr="009A2816">
        <w:rPr>
          <w:rFonts w:hint="eastAsia"/>
          <w:color w:val="000000" w:themeColor="text1"/>
        </w:rPr>
        <w:t>五、加強人力資本投資，提升就業力與就業率</w:t>
      </w:r>
    </w:p>
    <w:p w:rsidR="00A80F11" w:rsidRPr="009A2816" w:rsidRDefault="00A80F11" w:rsidP="00A80F11">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運用「多元就業開發方案」及「培力就業計畫」，結合民間團體推動促進失業者在地就業之用人計畫，</w:t>
      </w:r>
      <w:r w:rsidRPr="009A2816">
        <w:rPr>
          <w:color w:val="000000" w:themeColor="text1"/>
        </w:rPr>
        <w:t>103</w:t>
      </w:r>
      <w:r w:rsidRPr="009A2816">
        <w:rPr>
          <w:color w:val="000000" w:themeColor="text1"/>
        </w:rPr>
        <w:t>年計協助</w:t>
      </w:r>
      <w:r w:rsidRPr="009A2816">
        <w:rPr>
          <w:color w:val="000000" w:themeColor="text1"/>
        </w:rPr>
        <w:t>5,509</w:t>
      </w:r>
      <w:r w:rsidRPr="009A2816">
        <w:rPr>
          <w:color w:val="000000" w:themeColor="text1"/>
        </w:rPr>
        <w:t>名失業者就業。</w:t>
      </w:r>
    </w:p>
    <w:p w:rsidR="00A80F11" w:rsidRPr="009A2816" w:rsidRDefault="00A80F11" w:rsidP="00A80F11">
      <w:pPr>
        <w:pStyle w:val="k2a"/>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spacing w:val="8"/>
        </w:rPr>
        <w:t>結合民間資源辦理職訓課程，</w:t>
      </w:r>
      <w:r w:rsidRPr="009A2816">
        <w:rPr>
          <w:rFonts w:hint="eastAsia"/>
          <w:color w:val="000000" w:themeColor="text1"/>
          <w:spacing w:val="8"/>
        </w:rPr>
        <w:t>103</w:t>
      </w:r>
      <w:r w:rsidRPr="009A2816">
        <w:rPr>
          <w:rFonts w:hint="eastAsia"/>
          <w:color w:val="000000" w:themeColor="text1"/>
          <w:spacing w:val="8"/>
        </w:rPr>
        <w:t>年計辦理職前訓練</w:t>
      </w:r>
      <w:r w:rsidRPr="009A2816">
        <w:rPr>
          <w:rFonts w:hint="eastAsia"/>
          <w:color w:val="000000" w:themeColor="text1"/>
          <w:spacing w:val="8"/>
        </w:rPr>
        <w:t>5.3</w:t>
      </w:r>
      <w:r w:rsidRPr="009A2816">
        <w:rPr>
          <w:rFonts w:hint="eastAsia"/>
          <w:color w:val="000000" w:themeColor="text1"/>
          <w:spacing w:val="8"/>
        </w:rPr>
        <w:t>萬人、在職訓練</w:t>
      </w:r>
      <w:r w:rsidRPr="009A2816">
        <w:rPr>
          <w:rFonts w:hint="eastAsia"/>
          <w:color w:val="000000" w:themeColor="text1"/>
          <w:spacing w:val="8"/>
        </w:rPr>
        <w:t>8.1</w:t>
      </w:r>
      <w:r w:rsidRPr="009A2816">
        <w:rPr>
          <w:rFonts w:hint="eastAsia"/>
          <w:color w:val="000000" w:themeColor="text1"/>
          <w:spacing w:val="8"/>
        </w:rPr>
        <w:t>萬人、青年職訓</w:t>
      </w:r>
      <w:r w:rsidR="00E33C1E" w:rsidRPr="009A2816">
        <w:rPr>
          <w:rFonts w:hint="eastAsia"/>
          <w:color w:val="000000" w:themeColor="text1"/>
          <w:spacing w:val="8"/>
        </w:rPr>
        <w:t>4.8</w:t>
      </w:r>
      <w:r w:rsidRPr="009A2816">
        <w:rPr>
          <w:rFonts w:hint="eastAsia"/>
          <w:color w:val="000000" w:themeColor="text1"/>
          <w:spacing w:val="8"/>
        </w:rPr>
        <w:t>萬人，均達成原</w:t>
      </w:r>
      <w:r w:rsidR="0074049B" w:rsidRPr="009A2816">
        <w:rPr>
          <w:rFonts w:hint="eastAsia"/>
          <w:color w:val="000000" w:themeColor="text1"/>
          <w:spacing w:val="8"/>
        </w:rPr>
        <w:t>訂</w:t>
      </w:r>
      <w:r w:rsidRPr="009A2816">
        <w:rPr>
          <w:rFonts w:hint="eastAsia"/>
          <w:color w:val="000000" w:themeColor="text1"/>
          <w:spacing w:val="8"/>
        </w:rPr>
        <w:t>目標。</w:t>
      </w:r>
    </w:p>
    <w:p w:rsidR="00A80F11" w:rsidRPr="009A2816" w:rsidRDefault="00A80F11" w:rsidP="00A80F11">
      <w:pPr>
        <w:pStyle w:val="k2a"/>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協助身心障礙者及特定對象就業，</w:t>
      </w:r>
      <w:r w:rsidRPr="009A2816">
        <w:rPr>
          <w:rFonts w:hint="eastAsia"/>
          <w:color w:val="000000" w:themeColor="text1"/>
        </w:rPr>
        <w:t>103</w:t>
      </w:r>
      <w:r w:rsidRPr="009A2816">
        <w:rPr>
          <w:rFonts w:hint="eastAsia"/>
          <w:color w:val="000000" w:themeColor="text1"/>
        </w:rPr>
        <w:t>年計協助身心障礙者</w:t>
      </w:r>
      <w:r w:rsidRPr="009A2816">
        <w:rPr>
          <w:rFonts w:hint="eastAsia"/>
          <w:color w:val="000000" w:themeColor="text1"/>
        </w:rPr>
        <w:t>2</w:t>
      </w:r>
      <w:r w:rsidRPr="009A2816">
        <w:rPr>
          <w:rFonts w:hint="eastAsia"/>
          <w:color w:val="000000" w:themeColor="text1"/>
        </w:rPr>
        <w:t>萬</w:t>
      </w:r>
      <w:r w:rsidRPr="009A2816">
        <w:rPr>
          <w:rFonts w:hint="eastAsia"/>
          <w:color w:val="000000" w:themeColor="text1"/>
        </w:rPr>
        <w:t>1</w:t>
      </w:r>
      <w:r w:rsidR="0074049B" w:rsidRPr="009A2816">
        <w:rPr>
          <w:rFonts w:hint="eastAsia"/>
          <w:color w:val="000000" w:themeColor="text1"/>
        </w:rPr>
        <w:t>,</w:t>
      </w:r>
      <w:r w:rsidRPr="009A2816">
        <w:rPr>
          <w:rFonts w:hint="eastAsia"/>
          <w:color w:val="000000" w:themeColor="text1"/>
        </w:rPr>
        <w:t>253</w:t>
      </w:r>
      <w:r w:rsidRPr="009A2816">
        <w:rPr>
          <w:rFonts w:hint="eastAsia"/>
          <w:color w:val="000000" w:themeColor="text1"/>
        </w:rPr>
        <w:t>人次</w:t>
      </w:r>
      <w:r w:rsidR="00E33C1E" w:rsidRPr="009A2816">
        <w:rPr>
          <w:rFonts w:hint="eastAsia"/>
          <w:color w:val="000000" w:themeColor="text1"/>
        </w:rPr>
        <w:t>就業</w:t>
      </w:r>
      <w:r w:rsidRPr="009A2816">
        <w:rPr>
          <w:rFonts w:hint="eastAsia"/>
          <w:color w:val="000000" w:themeColor="text1"/>
        </w:rPr>
        <w:t>，協助婦女、低</w:t>
      </w:r>
      <w:r w:rsidRPr="009A2816">
        <w:rPr>
          <w:rFonts w:ascii="標楷體" w:hAnsi="標楷體" w:hint="eastAsia"/>
          <w:color w:val="000000" w:themeColor="text1"/>
        </w:rPr>
        <w:t>(</w:t>
      </w:r>
      <w:r w:rsidRPr="009A2816">
        <w:rPr>
          <w:rFonts w:hint="eastAsia"/>
          <w:color w:val="000000" w:themeColor="text1"/>
        </w:rPr>
        <w:t>中低</w:t>
      </w:r>
      <w:r w:rsidRPr="009A2816">
        <w:rPr>
          <w:rFonts w:ascii="標楷體" w:hAnsi="標楷體" w:hint="eastAsia"/>
          <w:color w:val="000000" w:themeColor="text1"/>
        </w:rPr>
        <w:t>)收</w:t>
      </w:r>
      <w:r w:rsidRPr="009A2816">
        <w:rPr>
          <w:rFonts w:hint="eastAsia"/>
          <w:color w:val="000000" w:themeColor="text1"/>
        </w:rPr>
        <w:t>入戶與中高齡等特定對象</w:t>
      </w:r>
      <w:r w:rsidRPr="009A2816">
        <w:rPr>
          <w:rFonts w:hint="eastAsia"/>
          <w:color w:val="000000" w:themeColor="text1"/>
        </w:rPr>
        <w:t>15</w:t>
      </w:r>
      <w:r w:rsidR="00E33C1E" w:rsidRPr="009A2816">
        <w:rPr>
          <w:rFonts w:hint="eastAsia"/>
          <w:color w:val="000000" w:themeColor="text1"/>
        </w:rPr>
        <w:t>1,229</w:t>
      </w:r>
      <w:r w:rsidRPr="009A2816">
        <w:rPr>
          <w:rFonts w:hint="eastAsia"/>
          <w:color w:val="000000" w:themeColor="text1"/>
        </w:rPr>
        <w:t>人次就業，均達成原</w:t>
      </w:r>
      <w:r w:rsidR="0074049B" w:rsidRPr="009A2816">
        <w:rPr>
          <w:rFonts w:hint="eastAsia"/>
          <w:color w:val="000000" w:themeColor="text1"/>
        </w:rPr>
        <w:t>訂</w:t>
      </w:r>
      <w:r w:rsidRPr="009A2816">
        <w:rPr>
          <w:rFonts w:hint="eastAsia"/>
          <w:color w:val="000000" w:themeColor="text1"/>
        </w:rPr>
        <w:t>目標。</w:t>
      </w:r>
    </w:p>
    <w:p w:rsidR="00A80F11" w:rsidRPr="009A2816" w:rsidRDefault="00A80F11" w:rsidP="00A80F11">
      <w:pPr>
        <w:pStyle w:val="k2a"/>
        <w:ind w:left="835" w:hanging="576"/>
        <w:rPr>
          <w:color w:val="000000" w:themeColor="text1"/>
        </w:rPr>
      </w:pPr>
      <w:r w:rsidRPr="009A2816">
        <w:rPr>
          <w:rFonts w:ascii="標楷體" w:hAnsi="標楷體" w:hint="eastAsia"/>
          <w:color w:val="000000" w:themeColor="text1"/>
        </w:rPr>
        <w:t>(四)</w:t>
      </w:r>
      <w:r w:rsidRPr="009A2816">
        <w:rPr>
          <w:rFonts w:hint="eastAsia"/>
          <w:color w:val="000000" w:themeColor="text1"/>
          <w:spacing w:val="8"/>
        </w:rPr>
        <w:t>提高原住民就業機會與能力，</w:t>
      </w:r>
      <w:r w:rsidRPr="009A2816">
        <w:rPr>
          <w:rFonts w:hint="eastAsia"/>
          <w:color w:val="000000" w:themeColor="text1"/>
          <w:spacing w:val="8"/>
        </w:rPr>
        <w:t>103</w:t>
      </w:r>
      <w:r w:rsidRPr="009A2816">
        <w:rPr>
          <w:rFonts w:hint="eastAsia"/>
          <w:color w:val="000000" w:themeColor="text1"/>
          <w:spacing w:val="8"/>
        </w:rPr>
        <w:t>年辦理或推介參與職訓及獎勵取得技術士證照計</w:t>
      </w:r>
      <w:r w:rsidRPr="009A2816">
        <w:rPr>
          <w:rFonts w:hint="eastAsia"/>
          <w:color w:val="000000" w:themeColor="text1"/>
          <w:spacing w:val="8"/>
        </w:rPr>
        <w:t>3</w:t>
      </w:r>
      <w:r w:rsidRPr="009A2816">
        <w:rPr>
          <w:color w:val="000000" w:themeColor="text1"/>
          <w:spacing w:val="8"/>
        </w:rPr>
        <w:t>,</w:t>
      </w:r>
      <w:r w:rsidRPr="009A2816">
        <w:rPr>
          <w:rFonts w:hint="eastAsia"/>
          <w:color w:val="000000" w:themeColor="text1"/>
          <w:spacing w:val="8"/>
        </w:rPr>
        <w:t>838</w:t>
      </w:r>
      <w:r w:rsidRPr="009A2816">
        <w:rPr>
          <w:rFonts w:hint="eastAsia"/>
          <w:color w:val="000000" w:themeColor="text1"/>
          <w:spacing w:val="8"/>
        </w:rPr>
        <w:t>人，推動專業化就業服務網絡計</w:t>
      </w:r>
      <w:r w:rsidRPr="009A2816">
        <w:rPr>
          <w:rFonts w:hint="eastAsia"/>
          <w:color w:val="000000" w:themeColor="text1"/>
          <w:spacing w:val="8"/>
        </w:rPr>
        <w:t>3</w:t>
      </w:r>
      <w:r w:rsidRPr="009A2816">
        <w:rPr>
          <w:color w:val="000000" w:themeColor="text1"/>
          <w:spacing w:val="8"/>
        </w:rPr>
        <w:t>,</w:t>
      </w:r>
      <w:r w:rsidRPr="009A2816">
        <w:rPr>
          <w:rFonts w:hint="eastAsia"/>
          <w:color w:val="000000" w:themeColor="text1"/>
          <w:spacing w:val="8"/>
        </w:rPr>
        <w:t>469</w:t>
      </w:r>
      <w:r w:rsidRPr="009A2816">
        <w:rPr>
          <w:rFonts w:hint="eastAsia"/>
          <w:color w:val="000000" w:themeColor="text1"/>
          <w:spacing w:val="8"/>
        </w:rPr>
        <w:t>人，提供原住民在地就業機會計</w:t>
      </w:r>
      <w:r w:rsidRPr="009A2816">
        <w:rPr>
          <w:rFonts w:hint="eastAsia"/>
          <w:color w:val="000000" w:themeColor="text1"/>
          <w:spacing w:val="8"/>
        </w:rPr>
        <w:t>1</w:t>
      </w:r>
      <w:r w:rsidRPr="009A2816">
        <w:rPr>
          <w:color w:val="000000" w:themeColor="text1"/>
          <w:spacing w:val="8"/>
        </w:rPr>
        <w:t>,</w:t>
      </w:r>
      <w:r w:rsidRPr="009A2816">
        <w:rPr>
          <w:rFonts w:hint="eastAsia"/>
          <w:color w:val="000000" w:themeColor="text1"/>
          <w:spacing w:val="8"/>
        </w:rPr>
        <w:t>763</w:t>
      </w:r>
      <w:r w:rsidRPr="009A2816">
        <w:rPr>
          <w:rFonts w:hint="eastAsia"/>
          <w:color w:val="000000" w:themeColor="text1"/>
          <w:spacing w:val="8"/>
        </w:rPr>
        <w:t>人，均達成</w:t>
      </w:r>
      <w:r w:rsidR="00E823DA" w:rsidRPr="009A2816">
        <w:rPr>
          <w:rFonts w:hint="eastAsia"/>
          <w:color w:val="000000" w:themeColor="text1"/>
          <w:spacing w:val="8"/>
        </w:rPr>
        <w:t>原訂目標</w:t>
      </w:r>
      <w:r w:rsidRPr="009A2816">
        <w:rPr>
          <w:rFonts w:hint="eastAsia"/>
          <w:color w:val="000000" w:themeColor="text1"/>
          <w:spacing w:val="8"/>
        </w:rPr>
        <w:t>。</w:t>
      </w:r>
    </w:p>
    <w:p w:rsidR="00A80F11" w:rsidRPr="009A2816" w:rsidRDefault="00A80F11" w:rsidP="00A80F11">
      <w:pPr>
        <w:pStyle w:val="k2a"/>
        <w:ind w:left="835" w:hanging="576"/>
        <w:rPr>
          <w:color w:val="000000" w:themeColor="text1"/>
        </w:rPr>
      </w:pPr>
      <w:r w:rsidRPr="009A2816">
        <w:rPr>
          <w:rFonts w:ascii="標楷體" w:hAnsi="標楷體" w:hint="eastAsia"/>
          <w:color w:val="000000" w:themeColor="text1"/>
        </w:rPr>
        <w:t>(五)</w:t>
      </w:r>
      <w:r w:rsidRPr="009A2816">
        <w:rPr>
          <w:color w:val="000000" w:themeColor="text1"/>
        </w:rPr>
        <w:t>103</w:t>
      </w:r>
      <w:r w:rsidRPr="009A2816">
        <w:rPr>
          <w:color w:val="000000" w:themeColor="text1"/>
        </w:rPr>
        <w:t>年度辦理青年創業及啟動金貸款，獲貸人數為</w:t>
      </w:r>
      <w:r w:rsidRPr="009A2816">
        <w:rPr>
          <w:color w:val="000000" w:themeColor="text1"/>
        </w:rPr>
        <w:t>3,277</w:t>
      </w:r>
      <w:r w:rsidRPr="009A2816">
        <w:rPr>
          <w:color w:val="000000" w:themeColor="text1"/>
        </w:rPr>
        <w:t>人，創造就業機會</w:t>
      </w:r>
      <w:r w:rsidRPr="009A2816">
        <w:rPr>
          <w:color w:val="000000" w:themeColor="text1"/>
        </w:rPr>
        <w:t>15,746</w:t>
      </w:r>
      <w:r w:rsidRPr="009A2816">
        <w:rPr>
          <w:color w:val="000000" w:themeColor="text1"/>
        </w:rPr>
        <w:t>人，協助創業青年取得融資</w:t>
      </w:r>
      <w:r w:rsidRPr="009A2816">
        <w:rPr>
          <w:color w:val="000000" w:themeColor="text1"/>
        </w:rPr>
        <w:t>30.38</w:t>
      </w:r>
      <w:r w:rsidRPr="009A2816">
        <w:rPr>
          <w:color w:val="000000" w:themeColor="text1"/>
        </w:rPr>
        <w:t>億元</w:t>
      </w:r>
      <w:r w:rsidRPr="009A2816">
        <w:rPr>
          <w:rFonts w:hint="eastAsia"/>
          <w:color w:val="000000" w:themeColor="text1"/>
        </w:rPr>
        <w:t>，均達成</w:t>
      </w:r>
      <w:r w:rsidR="00E823DA" w:rsidRPr="009A2816">
        <w:rPr>
          <w:rFonts w:hint="eastAsia"/>
          <w:color w:val="000000" w:themeColor="text1"/>
        </w:rPr>
        <w:t>原訂目標</w:t>
      </w:r>
      <w:r w:rsidRPr="009A2816">
        <w:rPr>
          <w:color w:val="000000" w:themeColor="text1"/>
        </w:rPr>
        <w:t>。</w:t>
      </w:r>
    </w:p>
    <w:p w:rsidR="00E307B4" w:rsidRPr="009A2816" w:rsidRDefault="00E307B4" w:rsidP="00E307B4">
      <w:pPr>
        <w:pStyle w:val="k2a"/>
        <w:ind w:left="835" w:hanging="576"/>
        <w:rPr>
          <w:color w:val="000000" w:themeColor="text1"/>
        </w:rPr>
      </w:pPr>
      <w:r w:rsidRPr="009A2816">
        <w:rPr>
          <w:rFonts w:ascii="標楷體" w:hAnsi="標楷體" w:hint="eastAsia"/>
          <w:color w:val="000000" w:themeColor="text1"/>
        </w:rPr>
        <w:t>(六)</w:t>
      </w:r>
      <w:r w:rsidRPr="009A2816">
        <w:rPr>
          <w:rFonts w:hint="eastAsia"/>
          <w:color w:val="000000" w:themeColor="text1"/>
        </w:rPr>
        <w:t>辦理「青年就業讚計畫」，</w:t>
      </w:r>
      <w:r w:rsidRPr="009A2816">
        <w:rPr>
          <w:rFonts w:hint="eastAsia"/>
          <w:color w:val="000000" w:themeColor="text1"/>
        </w:rPr>
        <w:t>103</w:t>
      </w:r>
      <w:r w:rsidRPr="009A2816">
        <w:rPr>
          <w:rFonts w:hint="eastAsia"/>
          <w:color w:val="000000" w:themeColor="text1"/>
        </w:rPr>
        <w:t>年完成</w:t>
      </w:r>
      <w:r w:rsidR="00E33C1E" w:rsidRPr="009A2816">
        <w:rPr>
          <w:rFonts w:hint="eastAsia"/>
          <w:color w:val="000000" w:themeColor="text1"/>
        </w:rPr>
        <w:t>擬定</w:t>
      </w:r>
      <w:r w:rsidRPr="009A2816">
        <w:rPr>
          <w:rFonts w:hint="eastAsia"/>
          <w:color w:val="000000" w:themeColor="text1"/>
        </w:rPr>
        <w:t>訓練學習計畫</w:t>
      </w:r>
      <w:r w:rsidRPr="009A2816">
        <w:rPr>
          <w:rFonts w:hint="eastAsia"/>
          <w:color w:val="000000" w:themeColor="text1"/>
        </w:rPr>
        <w:t>1</w:t>
      </w:r>
      <w:r w:rsidRPr="009A2816">
        <w:rPr>
          <w:rFonts w:hint="eastAsia"/>
          <w:color w:val="000000" w:themeColor="text1"/>
        </w:rPr>
        <w:t>萬</w:t>
      </w:r>
      <w:r w:rsidRPr="009A2816">
        <w:rPr>
          <w:rFonts w:hint="eastAsia"/>
          <w:color w:val="000000" w:themeColor="text1"/>
        </w:rPr>
        <w:t>6,231</w:t>
      </w:r>
      <w:r w:rsidRPr="009A2816">
        <w:rPr>
          <w:rFonts w:hint="eastAsia"/>
          <w:color w:val="000000" w:themeColor="text1"/>
        </w:rPr>
        <w:t>人次，協助就業人數</w:t>
      </w:r>
      <w:r w:rsidRPr="009A2816">
        <w:rPr>
          <w:rFonts w:hint="eastAsia"/>
          <w:color w:val="000000" w:themeColor="text1"/>
        </w:rPr>
        <w:t>8,831</w:t>
      </w:r>
      <w:r w:rsidRPr="009A2816">
        <w:rPr>
          <w:rFonts w:hint="eastAsia"/>
          <w:color w:val="000000" w:themeColor="text1"/>
        </w:rPr>
        <w:t>人</w:t>
      </w:r>
      <w:r w:rsidR="00D4143D" w:rsidRPr="009A2816">
        <w:rPr>
          <w:rFonts w:hint="eastAsia"/>
          <w:color w:val="000000" w:themeColor="text1"/>
        </w:rPr>
        <w:t>；推動「促進青年就業方案」，</w:t>
      </w:r>
      <w:r w:rsidR="00D4143D" w:rsidRPr="009A2816">
        <w:rPr>
          <w:color w:val="000000" w:themeColor="text1"/>
        </w:rPr>
        <w:t>103</w:t>
      </w:r>
      <w:r w:rsidR="00D4143D" w:rsidRPr="009A2816">
        <w:rPr>
          <w:rFonts w:hint="eastAsia"/>
          <w:color w:val="000000" w:themeColor="text1"/>
        </w:rPr>
        <w:t>年協助就業</w:t>
      </w:r>
      <w:r w:rsidR="00E33C1E" w:rsidRPr="009A2816">
        <w:rPr>
          <w:rFonts w:hint="eastAsia"/>
          <w:color w:val="000000" w:themeColor="text1"/>
        </w:rPr>
        <w:t>9</w:t>
      </w:r>
      <w:r w:rsidR="00D4143D" w:rsidRPr="009A2816">
        <w:rPr>
          <w:rFonts w:hint="eastAsia"/>
          <w:color w:val="000000" w:themeColor="text1"/>
        </w:rPr>
        <w:t>萬</w:t>
      </w:r>
      <w:r w:rsidR="00E33C1E" w:rsidRPr="009A2816">
        <w:rPr>
          <w:rFonts w:hint="eastAsia"/>
          <w:color w:val="000000" w:themeColor="text1"/>
        </w:rPr>
        <w:t>3</w:t>
      </w:r>
      <w:r w:rsidR="00D4143D" w:rsidRPr="009A2816">
        <w:rPr>
          <w:color w:val="000000" w:themeColor="text1"/>
        </w:rPr>
        <w:t>,</w:t>
      </w:r>
      <w:r w:rsidR="00E33C1E" w:rsidRPr="009A2816">
        <w:rPr>
          <w:rFonts w:hint="eastAsia"/>
          <w:color w:val="000000" w:themeColor="text1"/>
        </w:rPr>
        <w:t>241</w:t>
      </w:r>
      <w:r w:rsidR="00D4143D" w:rsidRPr="009A2816">
        <w:rPr>
          <w:rFonts w:hint="eastAsia"/>
          <w:color w:val="000000" w:themeColor="text1"/>
        </w:rPr>
        <w:t>人次</w:t>
      </w:r>
      <w:r w:rsidRPr="009A2816">
        <w:rPr>
          <w:rFonts w:hint="eastAsia"/>
          <w:color w:val="000000" w:themeColor="text1"/>
        </w:rPr>
        <w:t>。</w:t>
      </w:r>
    </w:p>
    <w:p w:rsidR="00D4143D" w:rsidRPr="009A2816" w:rsidRDefault="00D4143D" w:rsidP="00D4143D">
      <w:pPr>
        <w:pStyle w:val="k2a"/>
        <w:ind w:left="835" w:hanging="576"/>
        <w:rPr>
          <w:color w:val="000000" w:themeColor="text1"/>
        </w:rPr>
      </w:pPr>
      <w:r w:rsidRPr="009A2816">
        <w:rPr>
          <w:rFonts w:ascii="標楷體" w:hAnsi="標楷體" w:hint="eastAsia"/>
          <w:color w:val="000000" w:themeColor="text1"/>
        </w:rPr>
        <w:t>(</w:t>
      </w:r>
      <w:r w:rsidRPr="009A2816">
        <w:rPr>
          <w:rFonts w:hint="eastAsia"/>
          <w:color w:val="000000" w:themeColor="text1"/>
        </w:rPr>
        <w:t>七</w:t>
      </w:r>
      <w:r w:rsidRPr="009A2816">
        <w:rPr>
          <w:rFonts w:ascii="標楷體" w:hAnsi="標楷體" w:hint="eastAsia"/>
          <w:color w:val="000000" w:themeColor="text1"/>
        </w:rPr>
        <w:t>)</w:t>
      </w:r>
      <w:r w:rsidRPr="009A2816">
        <w:rPr>
          <w:rFonts w:hint="eastAsia"/>
          <w:color w:val="000000" w:themeColor="text1"/>
        </w:rPr>
        <w:t>推動青年創業專案，</w:t>
      </w:r>
      <w:r w:rsidRPr="009A2816">
        <w:rPr>
          <w:rFonts w:hint="eastAsia"/>
          <w:color w:val="000000" w:themeColor="text1"/>
        </w:rPr>
        <w:t>103</w:t>
      </w:r>
      <w:r w:rsidRPr="009A2816">
        <w:rPr>
          <w:rFonts w:hint="eastAsia"/>
          <w:color w:val="000000" w:themeColor="text1"/>
        </w:rPr>
        <w:t>年帶動包含新農、文創及社企等新創事業共</w:t>
      </w:r>
      <w:r w:rsidRPr="009A2816">
        <w:rPr>
          <w:rFonts w:hint="eastAsia"/>
          <w:color w:val="000000" w:themeColor="text1"/>
        </w:rPr>
        <w:t>3,979</w:t>
      </w:r>
      <w:r w:rsidRPr="009A2816">
        <w:rPr>
          <w:rFonts w:hint="eastAsia"/>
          <w:color w:val="000000" w:themeColor="text1"/>
        </w:rPr>
        <w:t>家，創造及穩定就業</w:t>
      </w:r>
      <w:r w:rsidRPr="009A2816">
        <w:rPr>
          <w:rFonts w:hint="eastAsia"/>
          <w:color w:val="000000" w:themeColor="text1"/>
        </w:rPr>
        <w:t>5</w:t>
      </w:r>
      <w:r w:rsidRPr="009A2816">
        <w:rPr>
          <w:rFonts w:hint="eastAsia"/>
          <w:color w:val="000000" w:themeColor="text1"/>
        </w:rPr>
        <w:t>萬人。</w:t>
      </w:r>
    </w:p>
    <w:p w:rsidR="00A80F11" w:rsidRPr="009A2816" w:rsidRDefault="00A80F11" w:rsidP="00A80F11">
      <w:pPr>
        <w:pStyle w:val="k1a"/>
        <w:spacing w:before="120" w:after="120"/>
        <w:ind w:left="259" w:hanging="259"/>
        <w:rPr>
          <w:color w:val="000000" w:themeColor="text1"/>
        </w:rPr>
      </w:pPr>
      <w:r w:rsidRPr="009A2816">
        <w:rPr>
          <w:rFonts w:hint="eastAsia"/>
          <w:color w:val="000000" w:themeColor="text1"/>
        </w:rPr>
        <w:t>六、</w:t>
      </w:r>
      <w:r w:rsidRPr="009A2816">
        <w:rPr>
          <w:color w:val="000000" w:themeColor="text1"/>
        </w:rPr>
        <w:t>營造兼顧家庭與工作友善職場，促進婦女就業</w:t>
      </w:r>
    </w:p>
    <w:p w:rsidR="00A80F11" w:rsidRPr="009A2816" w:rsidRDefault="00A80F11" w:rsidP="00A80F11">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營造友善職場，推廣工作與生活平衡</w:t>
      </w:r>
    </w:p>
    <w:p w:rsidR="00A80F11" w:rsidRPr="009A2816" w:rsidRDefault="00A80F11" w:rsidP="00A80F11">
      <w:pPr>
        <w:pStyle w:val="k22"/>
        <w:ind w:left="806" w:firstLine="576"/>
        <w:rPr>
          <w:color w:val="000000" w:themeColor="text1"/>
        </w:rPr>
      </w:pPr>
      <w:r w:rsidRPr="009A2816">
        <w:rPr>
          <w:color w:val="000000" w:themeColor="text1"/>
        </w:rPr>
        <w:lastRenderedPageBreak/>
        <w:t>鼓勵企業推動「工作與生活平衡」，</w:t>
      </w:r>
      <w:r w:rsidR="00E33C1E" w:rsidRPr="009A2816">
        <w:rPr>
          <w:color w:val="000000" w:themeColor="text1"/>
        </w:rPr>
        <w:t>支持</w:t>
      </w:r>
      <w:r w:rsidRPr="009A2816">
        <w:rPr>
          <w:color w:val="000000" w:themeColor="text1"/>
        </w:rPr>
        <w:t>雇主營造友善職場環境</w:t>
      </w:r>
      <w:r w:rsidR="00E33C1E" w:rsidRPr="009A2816">
        <w:rPr>
          <w:rFonts w:hint="eastAsia"/>
          <w:color w:val="000000" w:themeColor="text1"/>
        </w:rPr>
        <w:t>，</w:t>
      </w:r>
      <w:r w:rsidR="00E33C1E" w:rsidRPr="009A2816">
        <w:rPr>
          <w:rFonts w:hint="eastAsia"/>
          <w:color w:val="000000" w:themeColor="text1"/>
        </w:rPr>
        <w:t>103</w:t>
      </w:r>
      <w:r w:rsidR="00E33C1E" w:rsidRPr="009A2816">
        <w:rPr>
          <w:rFonts w:hint="eastAsia"/>
          <w:color w:val="000000" w:themeColor="text1"/>
        </w:rPr>
        <w:t>年補助</w:t>
      </w:r>
      <w:r w:rsidR="00E33C1E" w:rsidRPr="009A2816">
        <w:rPr>
          <w:rFonts w:hint="eastAsia"/>
          <w:color w:val="000000" w:themeColor="text1"/>
        </w:rPr>
        <w:t>111</w:t>
      </w:r>
      <w:r w:rsidR="00E33C1E" w:rsidRPr="009A2816">
        <w:rPr>
          <w:rFonts w:hint="eastAsia"/>
          <w:color w:val="000000" w:themeColor="text1"/>
        </w:rPr>
        <w:t>家雇主辦理</w:t>
      </w:r>
      <w:r w:rsidR="00E33C1E" w:rsidRPr="009A2816">
        <w:rPr>
          <w:rFonts w:hint="eastAsia"/>
          <w:color w:val="000000" w:themeColor="text1"/>
        </w:rPr>
        <w:t>150</w:t>
      </w:r>
      <w:r w:rsidR="00E33C1E" w:rsidRPr="009A2816">
        <w:rPr>
          <w:rFonts w:hint="eastAsia"/>
          <w:color w:val="000000" w:themeColor="text1"/>
        </w:rPr>
        <w:t>項友善家庭措施，另</w:t>
      </w:r>
      <w:r w:rsidRPr="009A2816">
        <w:rPr>
          <w:color w:val="000000" w:themeColor="text1"/>
        </w:rPr>
        <w:t>推動企業辦理</w:t>
      </w:r>
      <w:r w:rsidR="00E33C1E" w:rsidRPr="009A2816">
        <w:rPr>
          <w:color w:val="000000" w:themeColor="text1"/>
        </w:rPr>
        <w:t>員工托兒服務，</w:t>
      </w:r>
      <w:r w:rsidR="00E33C1E" w:rsidRPr="009A2816">
        <w:rPr>
          <w:rFonts w:hint="eastAsia"/>
          <w:color w:val="000000" w:themeColor="text1"/>
        </w:rPr>
        <w:t>103</w:t>
      </w:r>
      <w:r w:rsidR="00E33C1E" w:rsidRPr="009A2816">
        <w:rPr>
          <w:rFonts w:hint="eastAsia"/>
          <w:color w:val="000000" w:themeColor="text1"/>
        </w:rPr>
        <w:t>年</w:t>
      </w:r>
      <w:r w:rsidRPr="009A2816">
        <w:rPr>
          <w:color w:val="000000" w:themeColor="text1"/>
        </w:rPr>
        <w:t>補助雇主辦理托兒設施或措施，共</w:t>
      </w:r>
      <w:r w:rsidR="00E33C1E" w:rsidRPr="009A2816">
        <w:rPr>
          <w:color w:val="000000" w:themeColor="text1"/>
        </w:rPr>
        <w:t>計</w:t>
      </w:r>
      <w:r w:rsidRPr="009A2816">
        <w:rPr>
          <w:color w:val="000000" w:themeColor="text1"/>
        </w:rPr>
        <w:t>104</w:t>
      </w:r>
      <w:r w:rsidRPr="009A2816">
        <w:rPr>
          <w:color w:val="000000" w:themeColor="text1"/>
        </w:rPr>
        <w:t>家。</w:t>
      </w:r>
    </w:p>
    <w:p w:rsidR="00A80F11" w:rsidRPr="009A2816" w:rsidRDefault="00A80F11" w:rsidP="00A80F1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二)</w:t>
      </w:r>
      <w:r w:rsidRPr="009A2816">
        <w:rPr>
          <w:color w:val="000000" w:themeColor="text1"/>
        </w:rPr>
        <w:t>強化婦女專業培力，促進婦女勞動參與</w:t>
      </w:r>
    </w:p>
    <w:p w:rsidR="00A80F11" w:rsidRPr="009A2816" w:rsidRDefault="00A80F11" w:rsidP="00A80F11">
      <w:pPr>
        <w:pStyle w:val="k3a"/>
        <w:ind w:left="1094" w:hanging="230"/>
        <w:rPr>
          <w:color w:val="000000" w:themeColor="text1"/>
        </w:rPr>
      </w:pPr>
      <w:r w:rsidRPr="009A2816">
        <w:rPr>
          <w:color w:val="000000" w:themeColor="text1"/>
        </w:rPr>
        <w:t>1.</w:t>
      </w:r>
      <w:r w:rsidRPr="009A2816">
        <w:rPr>
          <w:color w:val="000000" w:themeColor="text1"/>
        </w:rPr>
        <w:t>推動「就業融合計畫」，協助特定弱勢婦女就業服務</w:t>
      </w:r>
      <w:r w:rsidRPr="009A2816">
        <w:rPr>
          <w:rFonts w:hint="eastAsia"/>
          <w:color w:val="000000" w:themeColor="text1"/>
        </w:rPr>
        <w:t>，</w:t>
      </w:r>
      <w:r w:rsidRPr="009A2816">
        <w:rPr>
          <w:color w:val="000000" w:themeColor="text1"/>
        </w:rPr>
        <w:t>103</w:t>
      </w:r>
      <w:r w:rsidRPr="009A2816">
        <w:rPr>
          <w:color w:val="000000" w:themeColor="text1"/>
        </w:rPr>
        <w:t>年</w:t>
      </w:r>
      <w:r w:rsidRPr="009A2816">
        <w:rPr>
          <w:rFonts w:hint="eastAsia"/>
          <w:color w:val="000000" w:themeColor="text1"/>
        </w:rPr>
        <w:t>共</w:t>
      </w:r>
      <w:r w:rsidRPr="009A2816">
        <w:rPr>
          <w:color w:val="000000" w:themeColor="text1"/>
        </w:rPr>
        <w:t>協助</w:t>
      </w:r>
      <w:r w:rsidRPr="009A2816">
        <w:rPr>
          <w:color w:val="000000" w:themeColor="text1"/>
        </w:rPr>
        <w:t>9</w:t>
      </w:r>
      <w:r w:rsidRPr="009A2816">
        <w:rPr>
          <w:rFonts w:hint="eastAsia"/>
          <w:color w:val="000000" w:themeColor="text1"/>
        </w:rPr>
        <w:t>0</w:t>
      </w:r>
      <w:r w:rsidRPr="009A2816">
        <w:rPr>
          <w:color w:val="000000" w:themeColor="text1"/>
        </w:rPr>
        <w:t>,102</w:t>
      </w:r>
      <w:r w:rsidRPr="009A2816">
        <w:rPr>
          <w:color w:val="000000" w:themeColor="text1"/>
        </w:rPr>
        <w:t>人</w:t>
      </w:r>
      <w:r w:rsidR="00E33C1E" w:rsidRPr="009A2816">
        <w:rPr>
          <w:color w:val="000000" w:themeColor="text1"/>
        </w:rPr>
        <w:t>次</w:t>
      </w:r>
      <w:r w:rsidRPr="009A2816">
        <w:rPr>
          <w:color w:val="000000" w:themeColor="text1"/>
        </w:rPr>
        <w:t>就業。</w:t>
      </w:r>
    </w:p>
    <w:p w:rsidR="00A80F11" w:rsidRPr="009A2816" w:rsidRDefault="00A80F11" w:rsidP="00A80F11">
      <w:pPr>
        <w:pStyle w:val="k3a"/>
        <w:ind w:left="1094" w:hanging="230"/>
        <w:rPr>
          <w:color w:val="000000" w:themeColor="text1"/>
        </w:rPr>
      </w:pPr>
      <w:r w:rsidRPr="009A2816">
        <w:rPr>
          <w:color w:val="000000" w:themeColor="text1"/>
        </w:rPr>
        <w:t>2.</w:t>
      </w:r>
      <w:r w:rsidRPr="009A2816">
        <w:rPr>
          <w:color w:val="000000" w:themeColor="text1"/>
        </w:rPr>
        <w:t>辦理「微型創業鳳凰貸款及創業諮詢輔導服務計畫」，</w:t>
      </w:r>
      <w:r w:rsidRPr="009A2816">
        <w:rPr>
          <w:color w:val="000000" w:themeColor="text1"/>
        </w:rPr>
        <w:t>103</w:t>
      </w:r>
      <w:r w:rsidRPr="009A2816">
        <w:rPr>
          <w:color w:val="000000" w:themeColor="text1"/>
        </w:rPr>
        <w:t>年</w:t>
      </w:r>
      <w:r w:rsidRPr="009A2816">
        <w:rPr>
          <w:rFonts w:hint="eastAsia"/>
          <w:color w:val="000000" w:themeColor="text1"/>
        </w:rPr>
        <w:t>共</w:t>
      </w:r>
      <w:r w:rsidRPr="009A2816">
        <w:rPr>
          <w:color w:val="000000" w:themeColor="text1"/>
        </w:rPr>
        <w:t>協助</w:t>
      </w:r>
      <w:r w:rsidRPr="009A2816">
        <w:rPr>
          <w:color w:val="000000" w:themeColor="text1"/>
        </w:rPr>
        <w:t>862</w:t>
      </w:r>
      <w:r w:rsidRPr="009A2816">
        <w:rPr>
          <w:color w:val="000000" w:themeColor="text1"/>
        </w:rPr>
        <w:t>名女性創業，並創造</w:t>
      </w:r>
      <w:r w:rsidRPr="009A2816">
        <w:rPr>
          <w:color w:val="000000" w:themeColor="text1"/>
        </w:rPr>
        <w:t>2,281</w:t>
      </w:r>
      <w:r w:rsidRPr="009A2816">
        <w:rPr>
          <w:color w:val="000000" w:themeColor="text1"/>
        </w:rPr>
        <w:t>個就業機會。</w:t>
      </w:r>
    </w:p>
    <w:p w:rsidR="00A80F11" w:rsidRPr="009A2816" w:rsidRDefault="00A80F11" w:rsidP="00A80F11">
      <w:pPr>
        <w:pStyle w:val="k1a"/>
        <w:spacing w:before="120" w:after="120"/>
        <w:ind w:left="259" w:hanging="259"/>
        <w:rPr>
          <w:color w:val="000000" w:themeColor="text1"/>
        </w:rPr>
      </w:pPr>
      <w:r w:rsidRPr="009A2816">
        <w:rPr>
          <w:rFonts w:ascii="標楷體" w:hAnsi="標楷體" w:hint="eastAsia"/>
          <w:color w:val="000000" w:themeColor="text1"/>
        </w:rPr>
        <w:t>七、</w:t>
      </w:r>
      <w:r w:rsidRPr="009A2816">
        <w:rPr>
          <w:color w:val="000000" w:themeColor="text1"/>
        </w:rPr>
        <w:t>加強產學合作，培育知識經濟人才</w:t>
      </w:r>
    </w:p>
    <w:p w:rsidR="00A80F11" w:rsidRPr="009A2816" w:rsidRDefault="00A80F11" w:rsidP="00A80F11">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103</w:t>
      </w:r>
      <w:r w:rsidRPr="009A2816">
        <w:rPr>
          <w:color w:val="000000" w:themeColor="text1"/>
        </w:rPr>
        <w:t>年</w:t>
      </w:r>
      <w:r w:rsidRPr="009A2816">
        <w:rPr>
          <w:color w:val="000000" w:themeColor="text1"/>
        </w:rPr>
        <w:t>4</w:t>
      </w:r>
      <w:r w:rsidRPr="009A2816">
        <w:rPr>
          <w:color w:val="000000" w:themeColor="text1"/>
        </w:rPr>
        <w:t>月</w:t>
      </w:r>
      <w:r w:rsidR="00635931" w:rsidRPr="009A2816">
        <w:rPr>
          <w:rFonts w:hint="eastAsia"/>
          <w:color w:val="000000" w:themeColor="text1"/>
        </w:rPr>
        <w:t>訂</w:t>
      </w:r>
      <w:r w:rsidRPr="009A2816">
        <w:rPr>
          <w:color w:val="000000" w:themeColor="text1"/>
        </w:rPr>
        <w:t>定「育才、留才及攬才整合方案」，強化產學訓銜接，以促進在學學生就業力</w:t>
      </w:r>
      <w:r w:rsidRPr="009A2816">
        <w:rPr>
          <w:rFonts w:hint="eastAsia"/>
          <w:color w:val="000000" w:themeColor="text1"/>
        </w:rPr>
        <w:t>，</w:t>
      </w:r>
      <w:r w:rsidRPr="009A2816">
        <w:rPr>
          <w:color w:val="000000" w:themeColor="text1"/>
        </w:rPr>
        <w:t>強化人才與國際接軌，培育具專業、國際移動人才</w:t>
      </w:r>
      <w:r w:rsidRPr="009A2816">
        <w:rPr>
          <w:rFonts w:hint="eastAsia"/>
          <w:color w:val="000000" w:themeColor="text1"/>
        </w:rPr>
        <w:t>。</w:t>
      </w:r>
    </w:p>
    <w:p w:rsidR="00A80F11" w:rsidRPr="009A2816" w:rsidRDefault="00A80F11" w:rsidP="00A80F1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二)</w:t>
      </w:r>
      <w:r w:rsidRPr="009A2816">
        <w:rPr>
          <w:color w:val="000000" w:themeColor="text1"/>
        </w:rPr>
        <w:t>103</w:t>
      </w:r>
      <w:r w:rsidRPr="009A2816">
        <w:rPr>
          <w:color w:val="000000" w:themeColor="text1"/>
        </w:rPr>
        <w:t>年辦理產學訓合作訓練、補助大專校院辦理就業學程計畫，共計訓練</w:t>
      </w:r>
      <w:r w:rsidRPr="009A2816">
        <w:rPr>
          <w:color w:val="000000" w:themeColor="text1"/>
        </w:rPr>
        <w:t>25,774</w:t>
      </w:r>
      <w:r w:rsidRPr="009A2816">
        <w:rPr>
          <w:color w:val="000000" w:themeColor="text1"/>
        </w:rPr>
        <w:t>人。</w:t>
      </w:r>
    </w:p>
    <w:p w:rsidR="00E307B4" w:rsidRPr="009A2816" w:rsidRDefault="00E307B4" w:rsidP="00E307B4">
      <w:pPr>
        <w:pStyle w:val="k2a"/>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建構我國職能發展與應用推動體系，</w:t>
      </w:r>
      <w:r w:rsidRPr="009A2816">
        <w:rPr>
          <w:rFonts w:hint="eastAsia"/>
          <w:color w:val="000000" w:themeColor="text1"/>
        </w:rPr>
        <w:t>103</w:t>
      </w:r>
      <w:r w:rsidRPr="009A2816">
        <w:rPr>
          <w:rFonts w:hint="eastAsia"/>
          <w:color w:val="000000" w:themeColor="text1"/>
        </w:rPr>
        <w:t>年建置職能基準</w:t>
      </w:r>
      <w:r w:rsidRPr="009A2816">
        <w:rPr>
          <w:rFonts w:hint="eastAsia"/>
          <w:color w:val="000000" w:themeColor="text1"/>
        </w:rPr>
        <w:t>59</w:t>
      </w:r>
      <w:r w:rsidRPr="009A2816">
        <w:rPr>
          <w:rFonts w:hint="eastAsia"/>
          <w:color w:val="000000" w:themeColor="text1"/>
        </w:rPr>
        <w:t>項，辦理職能基準品質認證</w:t>
      </w:r>
      <w:r w:rsidRPr="009A2816">
        <w:rPr>
          <w:rFonts w:hint="eastAsia"/>
          <w:color w:val="000000" w:themeColor="text1"/>
        </w:rPr>
        <w:t>29</w:t>
      </w:r>
      <w:r w:rsidRPr="009A2816">
        <w:rPr>
          <w:rFonts w:hint="eastAsia"/>
          <w:color w:val="000000" w:themeColor="text1"/>
        </w:rPr>
        <w:t>案、職能導向課程品質認證</w:t>
      </w:r>
      <w:r w:rsidRPr="009A2816">
        <w:rPr>
          <w:rFonts w:hint="eastAsia"/>
          <w:color w:val="000000" w:themeColor="text1"/>
        </w:rPr>
        <w:t>98</w:t>
      </w:r>
      <w:r w:rsidRPr="009A2816">
        <w:rPr>
          <w:rFonts w:hint="eastAsia"/>
          <w:color w:val="000000" w:themeColor="text1"/>
        </w:rPr>
        <w:t>案，培訓訓練種子師資</w:t>
      </w:r>
      <w:r w:rsidRPr="009A2816">
        <w:rPr>
          <w:rFonts w:hint="eastAsia"/>
          <w:color w:val="000000" w:themeColor="text1"/>
        </w:rPr>
        <w:t>77</w:t>
      </w:r>
      <w:r w:rsidRPr="009A2816">
        <w:rPr>
          <w:rFonts w:hint="eastAsia"/>
          <w:color w:val="000000" w:themeColor="text1"/>
        </w:rPr>
        <w:t>人次。</w:t>
      </w:r>
    </w:p>
    <w:p w:rsidR="002D3D99" w:rsidRPr="009A2816" w:rsidRDefault="002D3D99" w:rsidP="00E307B4">
      <w:pPr>
        <w:pStyle w:val="line"/>
        <w:rPr>
          <w:color w:val="000000" w:themeColor="text1"/>
        </w:rPr>
      </w:pPr>
    </w:p>
    <w:p w:rsidR="002D3D99" w:rsidRPr="009A2816" w:rsidRDefault="002D3D99" w:rsidP="002D3D99">
      <w:pPr>
        <w:pStyle w:val="k00t14"/>
        <w:rPr>
          <w:color w:val="000000" w:themeColor="text1"/>
        </w:rPr>
      </w:pPr>
      <w:r w:rsidRPr="009A2816">
        <w:rPr>
          <w:rFonts w:hint="eastAsia"/>
          <w:color w:val="000000" w:themeColor="text1"/>
        </w:rPr>
        <w:t>陸、穩定物價</w:t>
      </w:r>
    </w:p>
    <w:p w:rsidR="002D3D99" w:rsidRPr="009A2816" w:rsidRDefault="002D3D99" w:rsidP="002D3D99">
      <w:pPr>
        <w:pStyle w:val="line"/>
        <w:rPr>
          <w:color w:val="000000" w:themeColor="text1"/>
        </w:rPr>
      </w:pPr>
    </w:p>
    <w:p w:rsidR="002D3D99" w:rsidRPr="009A2816" w:rsidRDefault="002D3D99" w:rsidP="00E8418B">
      <w:pPr>
        <w:pStyle w:val="k1a"/>
        <w:spacing w:beforeLines="0" w:before="0" w:after="120"/>
        <w:ind w:left="259" w:hanging="259"/>
        <w:rPr>
          <w:color w:val="000000" w:themeColor="text1"/>
        </w:rPr>
      </w:pPr>
      <w:r w:rsidRPr="009A2816">
        <w:rPr>
          <w:rFonts w:hint="eastAsia"/>
          <w:color w:val="000000" w:themeColor="text1"/>
        </w:rPr>
        <w:t>一、充分供應國內重要民生物資，維持市場穩定</w:t>
      </w:r>
    </w:p>
    <w:p w:rsidR="002D3D99" w:rsidRPr="009A2816" w:rsidRDefault="002D3D99" w:rsidP="002D3D99">
      <w:pPr>
        <w:pStyle w:val="k2a"/>
        <w:ind w:left="835" w:hanging="576"/>
        <w:rPr>
          <w:rFonts w:ascii="標楷體"/>
          <w:color w:val="000000" w:themeColor="text1"/>
        </w:rPr>
      </w:pPr>
      <w:r w:rsidRPr="009A2816">
        <w:rPr>
          <w:rFonts w:ascii="標楷體" w:hint="eastAsia"/>
          <w:color w:val="000000" w:themeColor="text1"/>
        </w:rPr>
        <w:t>(一)</w:t>
      </w:r>
      <w:r w:rsidR="00DF745B" w:rsidRPr="009A2816">
        <w:rPr>
          <w:rFonts w:ascii="標楷體" w:hint="eastAsia"/>
          <w:color w:val="000000" w:themeColor="text1"/>
        </w:rPr>
        <w:t>行政院</w:t>
      </w:r>
      <w:r w:rsidRPr="009A2816">
        <w:rPr>
          <w:rFonts w:ascii="標楷體" w:hint="eastAsia"/>
          <w:color w:val="000000" w:themeColor="text1"/>
        </w:rPr>
        <w:t>「穩定物價小組」持續監視國內、外商品價格之變化，並定期調查國內民生商品價格，適時採取物價穩定措施，主要針對民生必需品價格從生產到銷售的整體流程掌握與監管，包括：「上游」機動調降大宗物資關稅、營業稅；「中游」減輕農漁民運輸成本及嚴查中盤商聯合壟斷；以及「下游」監控市場價格、成立抗漲專區、懲罰不法囤積或哄抬等。</w:t>
      </w:r>
      <w:r w:rsidR="002827E5" w:rsidRPr="009A2816">
        <w:rPr>
          <w:rFonts w:ascii="標楷體" w:hint="eastAsia"/>
          <w:color w:val="000000" w:themeColor="text1"/>
        </w:rPr>
        <w:t>另</w:t>
      </w:r>
      <w:r w:rsidRPr="009A2816">
        <w:rPr>
          <w:rFonts w:ascii="標楷體" w:hint="eastAsia"/>
          <w:color w:val="000000" w:themeColor="text1"/>
        </w:rPr>
        <w:t>於春節等節慶前啟動重要民生物資監控機制，加強應節商品之市場調</w:t>
      </w:r>
      <w:r w:rsidRPr="009A2816">
        <w:rPr>
          <w:rFonts w:ascii="標楷體" w:hint="eastAsia"/>
          <w:color w:val="000000" w:themeColor="text1"/>
        </w:rPr>
        <w:lastRenderedPageBreak/>
        <w:t>配，達到充裕供應</w:t>
      </w:r>
      <w:r w:rsidR="002827E5" w:rsidRPr="009A2816">
        <w:rPr>
          <w:rFonts w:ascii="標楷體" w:hint="eastAsia"/>
          <w:color w:val="000000" w:themeColor="text1"/>
        </w:rPr>
        <w:t>、</w:t>
      </w:r>
      <w:r w:rsidRPr="009A2816">
        <w:rPr>
          <w:rFonts w:ascii="標楷體" w:hint="eastAsia"/>
          <w:color w:val="000000" w:themeColor="text1"/>
        </w:rPr>
        <w:t>維持市場穩定之目標</w:t>
      </w:r>
      <w:r w:rsidR="002827E5" w:rsidRPr="009A2816">
        <w:rPr>
          <w:rFonts w:ascii="標楷體" w:hint="eastAsia"/>
          <w:color w:val="000000" w:themeColor="text1"/>
        </w:rPr>
        <w:t>；</w:t>
      </w:r>
      <w:r w:rsidRPr="009A2816">
        <w:rPr>
          <w:rFonts w:ascii="標楷體" w:hint="eastAsia"/>
          <w:color w:val="000000" w:themeColor="text1"/>
        </w:rPr>
        <w:t>其中，</w:t>
      </w:r>
      <w:r w:rsidRPr="009A2816">
        <w:rPr>
          <w:color w:val="000000" w:themeColor="text1"/>
        </w:rPr>
        <w:t>17</w:t>
      </w:r>
      <w:r w:rsidRPr="009A2816">
        <w:rPr>
          <w:rFonts w:ascii="標楷體" w:hint="eastAsia"/>
          <w:color w:val="000000" w:themeColor="text1"/>
        </w:rPr>
        <w:t>項重要民生物</w:t>
      </w:r>
      <w:r w:rsidR="00F84344" w:rsidRPr="009A2816">
        <w:rPr>
          <w:rFonts w:ascii="標楷體" w:hint="eastAsia"/>
          <w:color w:val="000000" w:themeColor="text1"/>
        </w:rPr>
        <w:t>資</w:t>
      </w:r>
      <w:r w:rsidRPr="009A2816">
        <w:rPr>
          <w:rFonts w:ascii="標楷體" w:hint="eastAsia"/>
          <w:color w:val="000000" w:themeColor="text1"/>
        </w:rPr>
        <w:t>中豬肉、雞蛋等價格受氣候及疫情影響漲幅超過</w:t>
      </w:r>
      <w:r w:rsidRPr="009A2816">
        <w:rPr>
          <w:color w:val="000000" w:themeColor="text1"/>
        </w:rPr>
        <w:t>10%</w:t>
      </w:r>
      <w:r w:rsidRPr="009A2816">
        <w:rPr>
          <w:rFonts w:ascii="標楷體" w:hint="eastAsia"/>
          <w:color w:val="000000" w:themeColor="text1"/>
        </w:rPr>
        <w:t>，其餘鮮奶等</w:t>
      </w:r>
      <w:r w:rsidRPr="009A2816">
        <w:rPr>
          <w:color w:val="000000" w:themeColor="text1"/>
        </w:rPr>
        <w:t>8</w:t>
      </w:r>
      <w:r w:rsidRPr="009A2816">
        <w:rPr>
          <w:rFonts w:ascii="標楷體" w:hint="eastAsia"/>
          <w:color w:val="000000" w:themeColor="text1"/>
        </w:rPr>
        <w:t>項物</w:t>
      </w:r>
      <w:r w:rsidR="001C70FC" w:rsidRPr="009A2816">
        <w:rPr>
          <w:rFonts w:ascii="標楷體" w:hint="eastAsia"/>
          <w:color w:val="000000" w:themeColor="text1"/>
        </w:rPr>
        <w:t>資</w:t>
      </w:r>
      <w:r w:rsidRPr="009A2816">
        <w:rPr>
          <w:rFonts w:ascii="標楷體" w:hint="eastAsia"/>
          <w:color w:val="000000" w:themeColor="text1"/>
        </w:rPr>
        <w:t>漲幅均低於近</w:t>
      </w:r>
      <w:r w:rsidR="00635931" w:rsidRPr="009A2816">
        <w:rPr>
          <w:rFonts w:hint="eastAsia"/>
          <w:color w:val="000000" w:themeColor="text1"/>
        </w:rPr>
        <w:t>四</w:t>
      </w:r>
      <w:r w:rsidRPr="009A2816">
        <w:rPr>
          <w:rFonts w:ascii="標楷體" w:hint="eastAsia"/>
          <w:color w:val="000000" w:themeColor="text1"/>
        </w:rPr>
        <w:t>年平均值。</w:t>
      </w:r>
    </w:p>
    <w:p w:rsidR="002D3D99" w:rsidRPr="009A2816" w:rsidRDefault="002D3D99" w:rsidP="002D3D99">
      <w:pPr>
        <w:pStyle w:val="k2a"/>
        <w:ind w:left="835" w:hanging="576"/>
        <w:rPr>
          <w:rFonts w:ascii="標楷體"/>
          <w:color w:val="000000" w:themeColor="text1"/>
        </w:rPr>
      </w:pPr>
      <w:r w:rsidRPr="009A2816">
        <w:rPr>
          <w:rFonts w:ascii="標楷體" w:hint="eastAsia"/>
          <w:color w:val="000000" w:themeColor="text1"/>
        </w:rPr>
        <w:t>(二)推動「調整耕作制度活化農地計畫」，確保糧食安全。另部分農畜產品價格受天候及疫情影響漲幅較高，亦積極採取產銷調配、專案進口、機動調降關稅稅率等穩定農產品供需相關措施，充裕國人消費需求，穩定物價。</w:t>
      </w:r>
    </w:p>
    <w:p w:rsidR="002D3D99" w:rsidRPr="009A2816" w:rsidRDefault="002D3D99" w:rsidP="002D3D99">
      <w:pPr>
        <w:pStyle w:val="k2a"/>
        <w:ind w:left="835" w:hanging="576"/>
        <w:rPr>
          <w:rFonts w:ascii="標楷體"/>
          <w:color w:val="000000" w:themeColor="text1"/>
        </w:rPr>
      </w:pPr>
      <w:r w:rsidRPr="009A2816">
        <w:rPr>
          <w:rFonts w:ascii="標楷體" w:hint="eastAsia"/>
          <w:color w:val="000000" w:themeColor="text1"/>
        </w:rPr>
        <w:t>(三)持續運作</w:t>
      </w:r>
      <w:r w:rsidRPr="009A2816">
        <w:rPr>
          <w:rFonts w:ascii="標楷體"/>
          <w:color w:val="000000" w:themeColor="text1"/>
        </w:rPr>
        <w:t>「防制人為操縱物價專案小組」</w:t>
      </w:r>
      <w:r w:rsidRPr="009A2816">
        <w:rPr>
          <w:rFonts w:ascii="標楷體" w:hint="eastAsia"/>
          <w:color w:val="000000" w:themeColor="text1"/>
        </w:rPr>
        <w:t>對於</w:t>
      </w:r>
      <w:r w:rsidRPr="009A2816">
        <w:rPr>
          <w:rFonts w:ascii="標楷體"/>
          <w:color w:val="000000" w:themeColor="text1"/>
        </w:rPr>
        <w:t>各類民生物資異常漲價情形，適時主動立案調查，</w:t>
      </w:r>
      <w:r w:rsidRPr="009A2816">
        <w:rPr>
          <w:rFonts w:ascii="標楷體" w:hint="eastAsia"/>
          <w:color w:val="000000" w:themeColor="text1"/>
        </w:rPr>
        <w:t>並透過「查緝非法囤積與聯合哄抬物價跨部會聯繫窗口」，強化跨部會聯合查緝行動，維護市場交易秩序。</w:t>
      </w:r>
    </w:p>
    <w:p w:rsidR="002D3D99" w:rsidRPr="009A2816" w:rsidRDefault="002D3D99" w:rsidP="002D3D99">
      <w:pPr>
        <w:pStyle w:val="k1a"/>
        <w:tabs>
          <w:tab w:val="left" w:pos="8080"/>
        </w:tabs>
        <w:spacing w:before="120" w:after="120"/>
        <w:ind w:left="259" w:hanging="259"/>
        <w:rPr>
          <w:color w:val="000000" w:themeColor="text1"/>
        </w:rPr>
      </w:pPr>
      <w:r w:rsidRPr="009A2816">
        <w:rPr>
          <w:rFonts w:hint="eastAsia"/>
          <w:color w:val="000000" w:themeColor="text1"/>
        </w:rPr>
        <w:t>二、維持消費者物價指數與躉售物價指數相對穩定</w:t>
      </w:r>
    </w:p>
    <w:p w:rsidR="002D3D99" w:rsidRPr="009A2816" w:rsidRDefault="002D3D99" w:rsidP="002D3D99">
      <w:pPr>
        <w:pStyle w:val="k2a"/>
        <w:ind w:left="835" w:hanging="576"/>
        <w:rPr>
          <w:rFonts w:ascii="標楷體"/>
          <w:color w:val="000000" w:themeColor="text1"/>
        </w:rPr>
      </w:pPr>
      <w:r w:rsidRPr="009A2816">
        <w:rPr>
          <w:rFonts w:ascii="標楷體"/>
          <w:color w:val="000000" w:themeColor="text1"/>
        </w:rPr>
        <w:t>(</w:t>
      </w:r>
      <w:r w:rsidRPr="009A2816">
        <w:rPr>
          <w:rFonts w:ascii="標楷體" w:hint="eastAsia"/>
          <w:color w:val="000000" w:themeColor="text1"/>
        </w:rPr>
        <w:t>一</w:t>
      </w:r>
      <w:r w:rsidRPr="009A2816">
        <w:rPr>
          <w:rFonts w:ascii="標楷體"/>
          <w:color w:val="000000" w:themeColor="text1"/>
        </w:rPr>
        <w:t>)</w:t>
      </w:r>
      <w:r w:rsidRPr="009A2816">
        <w:rPr>
          <w:rFonts w:ascii="標楷體" w:hint="eastAsia"/>
          <w:color w:val="000000" w:themeColor="text1"/>
        </w:rPr>
        <w:t>審視國內外經濟金融情勢，</w:t>
      </w:r>
      <w:r w:rsidR="005F60D5" w:rsidRPr="009A2816">
        <w:rPr>
          <w:rFonts w:ascii="標楷體" w:hint="eastAsia"/>
          <w:color w:val="000000" w:themeColor="text1"/>
        </w:rPr>
        <w:t>維持政策利率不變，並</w:t>
      </w:r>
      <w:r w:rsidRPr="009A2816">
        <w:rPr>
          <w:rFonts w:ascii="標楷體" w:hint="eastAsia"/>
          <w:color w:val="000000" w:themeColor="text1"/>
        </w:rPr>
        <w:t>適時採行</w:t>
      </w:r>
      <w:r w:rsidR="002827E5" w:rsidRPr="009A2816">
        <w:rPr>
          <w:rFonts w:ascii="標楷體" w:hint="eastAsia"/>
          <w:color w:val="000000" w:themeColor="text1"/>
        </w:rPr>
        <w:t>公開市場操作等</w:t>
      </w:r>
      <w:r w:rsidRPr="009A2816">
        <w:rPr>
          <w:rFonts w:ascii="標楷體" w:hint="eastAsia"/>
          <w:color w:val="000000" w:themeColor="text1"/>
        </w:rPr>
        <w:t>各種貨幣政策工具，彈性調節市場資金，維持</w:t>
      </w:r>
      <w:r w:rsidRPr="009A2816">
        <w:rPr>
          <w:color w:val="000000" w:themeColor="text1"/>
        </w:rPr>
        <w:t>M2</w:t>
      </w:r>
      <w:r w:rsidR="001C70FC" w:rsidRPr="009A2816">
        <w:rPr>
          <w:rFonts w:ascii="標楷體" w:hint="eastAsia"/>
          <w:color w:val="000000" w:themeColor="text1"/>
        </w:rPr>
        <w:t>成長在目標區內，以支應經濟活動所需資金</w:t>
      </w:r>
      <w:r w:rsidRPr="009A2816">
        <w:rPr>
          <w:rFonts w:ascii="標楷體" w:hint="eastAsia"/>
          <w:color w:val="000000" w:themeColor="text1"/>
        </w:rPr>
        <w:t>。另採行逆風操作之彈性匯率政策，維持新</w:t>
      </w:r>
      <w:r w:rsidR="002827E5" w:rsidRPr="009A2816">
        <w:rPr>
          <w:rFonts w:ascii="標楷體" w:hint="eastAsia"/>
          <w:color w:val="000000" w:themeColor="text1"/>
        </w:rPr>
        <w:t>臺</w:t>
      </w:r>
      <w:r w:rsidRPr="009A2816">
        <w:rPr>
          <w:rFonts w:ascii="標楷體" w:hint="eastAsia"/>
          <w:color w:val="000000" w:themeColor="text1"/>
        </w:rPr>
        <w:t>幣匯率動態穩定</w:t>
      </w:r>
      <w:r w:rsidRPr="009A2816">
        <w:rPr>
          <w:rFonts w:ascii="標楷體"/>
          <w:color w:val="000000" w:themeColor="text1"/>
        </w:rPr>
        <w:t>，</w:t>
      </w:r>
      <w:r w:rsidRPr="009A2816">
        <w:rPr>
          <w:rFonts w:ascii="標楷體" w:hint="eastAsia"/>
          <w:color w:val="000000" w:themeColor="text1"/>
        </w:rPr>
        <w:t>均</w:t>
      </w:r>
      <w:r w:rsidRPr="009A2816">
        <w:rPr>
          <w:rFonts w:ascii="標楷體"/>
          <w:color w:val="000000" w:themeColor="text1"/>
        </w:rPr>
        <w:t>有助物價與金融穩定，並促進經濟成長。</w:t>
      </w:r>
    </w:p>
    <w:p w:rsidR="002D3D99" w:rsidRPr="009A2816" w:rsidRDefault="002D3D99" w:rsidP="002D3D99">
      <w:pPr>
        <w:pStyle w:val="k2a"/>
        <w:ind w:left="835" w:hanging="576"/>
        <w:rPr>
          <w:color w:val="000000" w:themeColor="text1"/>
        </w:rPr>
      </w:pPr>
      <w:r w:rsidRPr="009A2816">
        <w:rPr>
          <w:rFonts w:ascii="標楷體"/>
          <w:color w:val="000000" w:themeColor="text1"/>
        </w:rPr>
        <w:t>(</w:t>
      </w:r>
      <w:r w:rsidRPr="009A2816">
        <w:rPr>
          <w:rFonts w:ascii="標楷體" w:hint="eastAsia"/>
          <w:color w:val="000000" w:themeColor="text1"/>
        </w:rPr>
        <w:t>二</w:t>
      </w:r>
      <w:r w:rsidRPr="009A2816">
        <w:rPr>
          <w:rFonts w:ascii="標楷體"/>
          <w:color w:val="000000" w:themeColor="text1"/>
        </w:rPr>
        <w:t>)</w:t>
      </w:r>
      <w:r w:rsidRPr="009A2816">
        <w:rPr>
          <w:rFonts w:ascii="標楷體" w:hint="eastAsia"/>
          <w:color w:val="000000" w:themeColor="text1"/>
        </w:rPr>
        <w:t>在</w:t>
      </w:r>
      <w:r w:rsidRPr="009A2816">
        <w:rPr>
          <w:rFonts w:hint="eastAsia"/>
          <w:color w:val="000000" w:themeColor="text1"/>
        </w:rPr>
        <w:t>國際油價大跌、農工原料多續走跌，</w:t>
      </w:r>
      <w:r w:rsidR="002827E5" w:rsidRPr="009A2816">
        <w:rPr>
          <w:rFonts w:hint="eastAsia"/>
          <w:color w:val="000000" w:themeColor="text1"/>
        </w:rPr>
        <w:t>以</w:t>
      </w:r>
      <w:r w:rsidRPr="009A2816">
        <w:rPr>
          <w:rFonts w:hint="eastAsia"/>
          <w:color w:val="000000" w:themeColor="text1"/>
        </w:rPr>
        <w:t>及政府積極採取各項穩定物價如促使運輸費率具體反映油價下跌、執行穩定農產品供需相關措施、籲請業者合理反映成本等措施下，</w:t>
      </w:r>
      <w:r w:rsidRPr="009A2816">
        <w:rPr>
          <w:rFonts w:hint="eastAsia"/>
          <w:color w:val="000000" w:themeColor="text1"/>
        </w:rPr>
        <w:t>103</w:t>
      </w:r>
      <w:r w:rsidRPr="009A2816">
        <w:rPr>
          <w:rFonts w:hint="eastAsia"/>
          <w:color w:val="000000" w:themeColor="text1"/>
        </w:rPr>
        <w:t>年躉售物價指數下跌</w:t>
      </w:r>
      <w:r w:rsidRPr="009A2816">
        <w:rPr>
          <w:rFonts w:hint="eastAsia"/>
          <w:color w:val="000000" w:themeColor="text1"/>
        </w:rPr>
        <w:t>0.57%</w:t>
      </w:r>
      <w:r w:rsidRPr="009A2816">
        <w:rPr>
          <w:rFonts w:hint="eastAsia"/>
          <w:color w:val="000000" w:themeColor="text1"/>
        </w:rPr>
        <w:t>，已連續</w:t>
      </w:r>
      <w:r w:rsidRPr="009A2816">
        <w:rPr>
          <w:rFonts w:hint="eastAsia"/>
          <w:color w:val="000000" w:themeColor="text1"/>
        </w:rPr>
        <w:t>3</w:t>
      </w:r>
      <w:r w:rsidRPr="009A2816">
        <w:rPr>
          <w:rFonts w:hint="eastAsia"/>
          <w:color w:val="000000" w:themeColor="text1"/>
        </w:rPr>
        <w:t>年下跌；消費者物價指數</w:t>
      </w:r>
      <w:r w:rsidRPr="009A2816">
        <w:rPr>
          <w:rFonts w:ascii="標楷體" w:hAnsi="標楷體" w:hint="eastAsia"/>
          <w:color w:val="000000" w:themeColor="text1"/>
        </w:rPr>
        <w:t>(</w:t>
      </w:r>
      <w:r w:rsidRPr="009A2816">
        <w:rPr>
          <w:rFonts w:hint="eastAsia"/>
          <w:color w:val="000000" w:themeColor="text1"/>
        </w:rPr>
        <w:t>CPI</w:t>
      </w:r>
      <w:r w:rsidRPr="009A2816">
        <w:rPr>
          <w:rFonts w:ascii="標楷體" w:hAnsi="標楷體" w:hint="eastAsia"/>
          <w:color w:val="000000" w:themeColor="text1"/>
        </w:rPr>
        <w:t>)</w:t>
      </w:r>
      <w:r w:rsidRPr="009A2816">
        <w:rPr>
          <w:rFonts w:hint="eastAsia"/>
          <w:color w:val="000000" w:themeColor="text1"/>
        </w:rPr>
        <w:t>上漲</w:t>
      </w:r>
      <w:r w:rsidRPr="009A2816">
        <w:rPr>
          <w:rFonts w:hint="eastAsia"/>
          <w:color w:val="000000" w:themeColor="text1"/>
        </w:rPr>
        <w:t>1.20%</w:t>
      </w:r>
      <w:r w:rsidRPr="009A2816">
        <w:rPr>
          <w:rFonts w:hint="eastAsia"/>
          <w:color w:val="000000" w:themeColor="text1"/>
        </w:rPr>
        <w:t>，居亞洲四小龍次低，係</w:t>
      </w:r>
      <w:r w:rsidRPr="009A2816">
        <w:rPr>
          <w:rFonts w:hint="eastAsia"/>
          <w:color w:val="000000" w:themeColor="text1"/>
        </w:rPr>
        <w:t>100</w:t>
      </w:r>
      <w:r w:rsidRPr="009A2816">
        <w:rPr>
          <w:rFonts w:hint="eastAsia"/>
          <w:color w:val="000000" w:themeColor="text1"/>
        </w:rPr>
        <w:t>年以來次低，其中低所得</w:t>
      </w:r>
      <w:r w:rsidR="00EA6D74" w:rsidRPr="009A2816">
        <w:rPr>
          <w:rFonts w:hint="eastAsia"/>
          <w:color w:val="000000" w:themeColor="text1"/>
        </w:rPr>
        <w:t>家庭</w:t>
      </w:r>
      <w:r w:rsidRPr="009A2816">
        <w:rPr>
          <w:rFonts w:hint="eastAsia"/>
          <w:color w:val="000000" w:themeColor="text1"/>
        </w:rPr>
        <w:t>食物類</w:t>
      </w:r>
      <w:r w:rsidRPr="009A2816">
        <w:rPr>
          <w:rFonts w:hint="eastAsia"/>
          <w:color w:val="000000" w:themeColor="text1"/>
        </w:rPr>
        <w:t>CPI</w:t>
      </w:r>
      <w:r w:rsidRPr="009A2816">
        <w:rPr>
          <w:rFonts w:hint="eastAsia"/>
          <w:color w:val="000000" w:themeColor="text1"/>
        </w:rPr>
        <w:t>上漲</w:t>
      </w:r>
      <w:r w:rsidRPr="009A2816">
        <w:rPr>
          <w:rFonts w:hint="eastAsia"/>
          <w:color w:val="000000" w:themeColor="text1"/>
        </w:rPr>
        <w:t>3.68%</w:t>
      </w:r>
      <w:r w:rsidRPr="009A2816">
        <w:rPr>
          <w:rFonts w:hint="eastAsia"/>
          <w:color w:val="000000" w:themeColor="text1"/>
        </w:rPr>
        <w:t>低於高所得</w:t>
      </w:r>
      <w:r w:rsidR="00EA6D74" w:rsidRPr="009A2816">
        <w:rPr>
          <w:rFonts w:hint="eastAsia"/>
          <w:color w:val="000000" w:themeColor="text1"/>
        </w:rPr>
        <w:t>家庭</w:t>
      </w:r>
      <w:r w:rsidRPr="009A2816">
        <w:rPr>
          <w:rFonts w:hint="eastAsia"/>
          <w:color w:val="000000" w:themeColor="text1"/>
        </w:rPr>
        <w:t>的</w:t>
      </w:r>
      <w:r w:rsidRPr="009A2816">
        <w:rPr>
          <w:rFonts w:hint="eastAsia"/>
          <w:color w:val="000000" w:themeColor="text1"/>
        </w:rPr>
        <w:t>3.88%</w:t>
      </w:r>
      <w:r w:rsidRPr="009A2816">
        <w:rPr>
          <w:rFonts w:hint="eastAsia"/>
          <w:color w:val="000000" w:themeColor="text1"/>
        </w:rPr>
        <w:t>，每月至少購買</w:t>
      </w:r>
      <w:r w:rsidRPr="009A2816">
        <w:rPr>
          <w:rFonts w:hint="eastAsia"/>
          <w:color w:val="000000" w:themeColor="text1"/>
        </w:rPr>
        <w:t>1</w:t>
      </w:r>
      <w:r w:rsidRPr="009A2816">
        <w:rPr>
          <w:rFonts w:hint="eastAsia"/>
          <w:color w:val="000000" w:themeColor="text1"/>
        </w:rPr>
        <w:t>次商品的漲幅</w:t>
      </w:r>
      <w:r w:rsidRPr="009A2816">
        <w:rPr>
          <w:rFonts w:hint="eastAsia"/>
          <w:color w:val="000000" w:themeColor="text1"/>
        </w:rPr>
        <w:t>1.98%</w:t>
      </w:r>
      <w:r w:rsidRPr="009A2816">
        <w:rPr>
          <w:rFonts w:hint="eastAsia"/>
          <w:color w:val="000000" w:themeColor="text1"/>
        </w:rPr>
        <w:t>，連續</w:t>
      </w:r>
      <w:r w:rsidRPr="009A2816">
        <w:rPr>
          <w:rFonts w:hint="eastAsia"/>
          <w:color w:val="000000" w:themeColor="text1"/>
        </w:rPr>
        <w:t>2</w:t>
      </w:r>
      <w:r w:rsidRPr="009A2816">
        <w:rPr>
          <w:rFonts w:hint="eastAsia"/>
          <w:color w:val="000000" w:themeColor="text1"/>
        </w:rPr>
        <w:t>年低於</w:t>
      </w:r>
      <w:r w:rsidRPr="009A2816">
        <w:rPr>
          <w:rFonts w:hint="eastAsia"/>
          <w:color w:val="000000" w:themeColor="text1"/>
        </w:rPr>
        <w:t>2%</w:t>
      </w:r>
      <w:r w:rsidRPr="009A2816">
        <w:rPr>
          <w:rFonts w:hint="eastAsia"/>
          <w:color w:val="000000" w:themeColor="text1"/>
        </w:rPr>
        <w:t>，</w:t>
      </w:r>
      <w:r w:rsidR="00635931" w:rsidRPr="009A2816">
        <w:rPr>
          <w:rFonts w:hint="eastAsia"/>
          <w:color w:val="000000" w:themeColor="text1"/>
        </w:rPr>
        <w:t>ㄧ</w:t>
      </w:r>
      <w:r w:rsidRPr="009A2816">
        <w:rPr>
          <w:rFonts w:hint="eastAsia"/>
          <w:color w:val="000000" w:themeColor="text1"/>
        </w:rPr>
        <w:t>年以上購買</w:t>
      </w:r>
      <w:r w:rsidRPr="009A2816">
        <w:rPr>
          <w:rFonts w:hint="eastAsia"/>
          <w:color w:val="000000" w:themeColor="text1"/>
        </w:rPr>
        <w:t>1</w:t>
      </w:r>
      <w:r w:rsidRPr="009A2816">
        <w:rPr>
          <w:rFonts w:hint="eastAsia"/>
          <w:color w:val="000000" w:themeColor="text1"/>
        </w:rPr>
        <w:t>次的商品亦連續</w:t>
      </w:r>
      <w:r w:rsidRPr="009A2816">
        <w:rPr>
          <w:rFonts w:hint="eastAsia"/>
          <w:color w:val="000000" w:themeColor="text1"/>
        </w:rPr>
        <w:t>2</w:t>
      </w:r>
      <w:r w:rsidRPr="009A2816">
        <w:rPr>
          <w:rFonts w:hint="eastAsia"/>
          <w:color w:val="000000" w:themeColor="text1"/>
        </w:rPr>
        <w:t>年下跌，達成維持消費者物價指數與躉售物價指數相對穩定之目標。</w:t>
      </w:r>
    </w:p>
    <w:p w:rsidR="007C180A" w:rsidRPr="009A2816" w:rsidRDefault="007C180A">
      <w:pPr>
        <w:widowControl/>
        <w:overflowPunct/>
        <w:autoSpaceDE/>
        <w:autoSpaceDN/>
        <w:adjustRightInd/>
        <w:spacing w:line="240" w:lineRule="auto"/>
        <w:jc w:val="left"/>
        <w:textAlignment w:val="auto"/>
        <w:rPr>
          <w:b/>
          <w:color w:val="000000" w:themeColor="text1"/>
          <w:spacing w:val="10"/>
          <w:sz w:val="30"/>
          <w:szCs w:val="28"/>
        </w:rPr>
      </w:pPr>
      <w:r w:rsidRPr="009A2816">
        <w:rPr>
          <w:color w:val="000000" w:themeColor="text1"/>
        </w:rPr>
        <w:br w:type="page"/>
      </w:r>
    </w:p>
    <w:p w:rsidR="00C90DF1" w:rsidRPr="009A2816" w:rsidRDefault="00C90DF1" w:rsidP="00F973C6">
      <w:pPr>
        <w:pStyle w:val="k00t15"/>
        <w:rPr>
          <w:color w:val="000000" w:themeColor="text1"/>
        </w:rPr>
      </w:pPr>
      <w:r w:rsidRPr="009A2816">
        <w:rPr>
          <w:rFonts w:hint="eastAsia"/>
          <w:color w:val="000000" w:themeColor="text1"/>
        </w:rPr>
        <w:lastRenderedPageBreak/>
        <w:t>第二節　公義社會</w:t>
      </w:r>
    </w:p>
    <w:p w:rsidR="00C90DF1" w:rsidRPr="009A2816" w:rsidRDefault="00C90DF1" w:rsidP="00C90DF1">
      <w:pPr>
        <w:pStyle w:val="k00t15"/>
        <w:rPr>
          <w:color w:val="000000" w:themeColor="text1"/>
        </w:rPr>
      </w:pPr>
    </w:p>
    <w:p w:rsidR="00C90DF1" w:rsidRPr="009A2816" w:rsidRDefault="00C90DF1" w:rsidP="00F973C6">
      <w:pPr>
        <w:pStyle w:val="k02"/>
        <w:ind w:firstLine="576"/>
        <w:rPr>
          <w:color w:val="000000" w:themeColor="text1"/>
        </w:rPr>
      </w:pPr>
      <w:r w:rsidRPr="009A2816">
        <w:rPr>
          <w:rFonts w:hint="eastAsia"/>
          <w:color w:val="000000" w:themeColor="text1"/>
        </w:rPr>
        <w:t>103</w:t>
      </w:r>
      <w:r w:rsidRPr="009A2816">
        <w:rPr>
          <w:rFonts w:hint="eastAsia"/>
          <w:color w:val="000000" w:themeColor="text1"/>
        </w:rPr>
        <w:t>年政府積極改革稅制，擴大弱勢照顧，帶動就業機會，縮小貧富差距；落實健保改革，完善食品藥物安全管理；減輕育兒家庭托育與經濟負擔，建構長照服務體系；扶植族群特色產業，完善</w:t>
      </w:r>
      <w:r w:rsidRPr="009A2816">
        <w:rPr>
          <w:color w:val="000000" w:themeColor="text1"/>
        </w:rPr>
        <w:t>原住民族福利服務網絡</w:t>
      </w:r>
      <w:r w:rsidRPr="009A2816">
        <w:rPr>
          <w:rFonts w:hint="eastAsia"/>
          <w:color w:val="000000" w:themeColor="text1"/>
        </w:rPr>
        <w:t>；</w:t>
      </w:r>
      <w:r w:rsidRPr="009A2816">
        <w:rPr>
          <w:color w:val="000000" w:themeColor="text1"/>
        </w:rPr>
        <w:t>健全不動產稅制</w:t>
      </w:r>
      <w:r w:rsidRPr="009A2816">
        <w:rPr>
          <w:rFonts w:hint="eastAsia"/>
          <w:color w:val="000000" w:themeColor="text1"/>
        </w:rPr>
        <w:t>，</w:t>
      </w:r>
      <w:r w:rsidRPr="009A2816">
        <w:rPr>
          <w:color w:val="000000" w:themeColor="text1"/>
        </w:rPr>
        <w:t>推動多元住宅政策，保障民眾居住權益</w:t>
      </w:r>
      <w:r w:rsidRPr="009A2816">
        <w:rPr>
          <w:rFonts w:hint="eastAsia"/>
          <w:color w:val="000000" w:themeColor="text1"/>
        </w:rPr>
        <w:t>；</w:t>
      </w:r>
      <w:r w:rsidRPr="009A2816">
        <w:rPr>
          <w:color w:val="000000" w:themeColor="text1"/>
        </w:rPr>
        <w:t>提升婦女權益，打造性別平等共治、共享、共營的永續社會</w:t>
      </w:r>
      <w:r w:rsidRPr="009A2816">
        <w:rPr>
          <w:rFonts w:hint="eastAsia"/>
          <w:color w:val="000000" w:themeColor="text1"/>
        </w:rPr>
        <w:t>。</w:t>
      </w:r>
    </w:p>
    <w:p w:rsidR="00C90DF1" w:rsidRPr="009A2816" w:rsidRDefault="00C90DF1" w:rsidP="00FB2863">
      <w:pPr>
        <w:pStyle w:val="line"/>
        <w:rPr>
          <w:color w:val="000000" w:themeColor="text1"/>
        </w:rPr>
      </w:pPr>
    </w:p>
    <w:p w:rsidR="00C90DF1" w:rsidRPr="009A2816" w:rsidRDefault="00C90DF1" w:rsidP="00FB2863">
      <w:pPr>
        <w:pStyle w:val="k00t14"/>
        <w:rPr>
          <w:color w:val="000000" w:themeColor="text1"/>
        </w:rPr>
      </w:pPr>
      <w:r w:rsidRPr="009A2816">
        <w:rPr>
          <w:rFonts w:hint="eastAsia"/>
          <w:color w:val="000000" w:themeColor="text1"/>
        </w:rPr>
        <w:t>壹、均富共享</w:t>
      </w:r>
    </w:p>
    <w:p w:rsidR="00C90DF1" w:rsidRPr="009A2816" w:rsidRDefault="00C90DF1" w:rsidP="00FB2863">
      <w:pPr>
        <w:pStyle w:val="line"/>
        <w:rPr>
          <w:color w:val="000000" w:themeColor="text1"/>
        </w:rPr>
      </w:pPr>
    </w:p>
    <w:p w:rsidR="00C90DF1" w:rsidRPr="009A2816" w:rsidRDefault="00C90DF1" w:rsidP="00E8418B">
      <w:pPr>
        <w:pStyle w:val="k1a"/>
        <w:spacing w:beforeLines="0" w:before="0" w:after="120"/>
        <w:ind w:left="259" w:hanging="259"/>
        <w:rPr>
          <w:color w:val="000000" w:themeColor="text1"/>
        </w:rPr>
      </w:pPr>
      <w:r w:rsidRPr="009A2816">
        <w:rPr>
          <w:color w:val="000000" w:themeColor="text1"/>
        </w:rPr>
        <w:t>一</w:t>
      </w:r>
      <w:r w:rsidRPr="009A2816">
        <w:rPr>
          <w:rFonts w:hint="eastAsia"/>
          <w:color w:val="000000" w:themeColor="text1"/>
        </w:rPr>
        <w:t>、</w:t>
      </w:r>
      <w:r w:rsidR="00E307B4" w:rsidRPr="009A2816">
        <w:rPr>
          <w:rFonts w:hint="eastAsia"/>
          <w:color w:val="000000" w:themeColor="text1"/>
        </w:rPr>
        <w:t>強化策略性招商活動，藉由投資的增加，提供就業機會</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推動僑外商來臺投資，</w:t>
      </w:r>
      <w:r w:rsidRPr="009A2816">
        <w:rPr>
          <w:color w:val="000000" w:themeColor="text1"/>
        </w:rPr>
        <w:t>舉辦「</w:t>
      </w:r>
      <w:r w:rsidRPr="009A2816">
        <w:rPr>
          <w:color w:val="000000" w:themeColor="text1"/>
        </w:rPr>
        <w:t>2014</w:t>
      </w:r>
      <w:r w:rsidRPr="009A2816">
        <w:rPr>
          <w:color w:val="000000" w:themeColor="text1"/>
        </w:rPr>
        <w:t>全球招商論壇」，共招商</w:t>
      </w:r>
      <w:r w:rsidRPr="009A2816">
        <w:rPr>
          <w:color w:val="000000" w:themeColor="text1"/>
        </w:rPr>
        <w:t>61</w:t>
      </w:r>
      <w:r w:rsidRPr="009A2816">
        <w:rPr>
          <w:color w:val="000000" w:themeColor="text1"/>
        </w:rPr>
        <w:t>家，投資金額達</w:t>
      </w:r>
      <w:r w:rsidRPr="009A2816">
        <w:rPr>
          <w:color w:val="000000" w:themeColor="text1"/>
        </w:rPr>
        <w:t>1,480</w:t>
      </w:r>
      <w:r w:rsidRPr="009A2816">
        <w:rPr>
          <w:color w:val="000000" w:themeColor="text1"/>
        </w:rPr>
        <w:t>億元，創造就業機會</w:t>
      </w:r>
      <w:r w:rsidRPr="009A2816">
        <w:rPr>
          <w:color w:val="000000" w:themeColor="text1"/>
        </w:rPr>
        <w:t>15,210</w:t>
      </w:r>
      <w:r w:rsidRPr="009A2816">
        <w:rPr>
          <w:color w:val="000000" w:themeColor="text1"/>
        </w:rPr>
        <w:t>個</w:t>
      </w:r>
      <w:r w:rsidRPr="009A2816">
        <w:rPr>
          <w:rFonts w:hint="eastAsia"/>
          <w:color w:val="000000" w:themeColor="text1"/>
        </w:rPr>
        <w:t>。</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(二)</w:t>
      </w:r>
      <w:r w:rsidRPr="009A2816">
        <w:rPr>
          <w:color w:val="000000" w:themeColor="text1"/>
        </w:rPr>
        <w:t>推動臺商回臺投資，提供臺商回臺投資單一窗口服務，</w:t>
      </w:r>
      <w:r w:rsidRPr="009A2816">
        <w:rPr>
          <w:color w:val="000000" w:themeColor="text1"/>
        </w:rPr>
        <w:t>103</w:t>
      </w:r>
      <w:r w:rsidRPr="009A2816">
        <w:rPr>
          <w:color w:val="000000" w:themeColor="text1"/>
        </w:rPr>
        <w:t>年吸引臺商回臺投資</w:t>
      </w:r>
      <w:r w:rsidRPr="009A2816">
        <w:rPr>
          <w:color w:val="000000" w:themeColor="text1"/>
        </w:rPr>
        <w:t>540</w:t>
      </w:r>
      <w:r w:rsidRPr="009A2816">
        <w:rPr>
          <w:color w:val="000000" w:themeColor="text1"/>
        </w:rPr>
        <w:t>億元，促進國內就業</w:t>
      </w:r>
      <w:r w:rsidRPr="009A2816">
        <w:rPr>
          <w:color w:val="000000" w:themeColor="text1"/>
        </w:rPr>
        <w:t>24,731</w:t>
      </w:r>
      <w:r w:rsidRPr="009A2816">
        <w:rPr>
          <w:color w:val="000000" w:themeColor="text1"/>
        </w:rPr>
        <w:t>人</w:t>
      </w:r>
      <w:r w:rsidRPr="009A2816">
        <w:rPr>
          <w:rFonts w:hint="eastAsia"/>
          <w:color w:val="000000" w:themeColor="text1"/>
        </w:rPr>
        <w:t>。</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(三)</w:t>
      </w:r>
      <w:r w:rsidRPr="009A2816">
        <w:rPr>
          <w:color w:val="000000" w:themeColor="text1"/>
        </w:rPr>
        <w:t>促進陸商來臺投資，</w:t>
      </w:r>
      <w:r w:rsidRPr="009A2816">
        <w:rPr>
          <w:color w:val="000000" w:themeColor="text1"/>
        </w:rPr>
        <w:t>103</w:t>
      </w:r>
      <w:r w:rsidRPr="009A2816">
        <w:rPr>
          <w:color w:val="000000" w:themeColor="text1"/>
        </w:rPr>
        <w:t>年核准陸商來臺投資件數</w:t>
      </w:r>
      <w:r w:rsidRPr="009A2816">
        <w:rPr>
          <w:color w:val="000000" w:themeColor="text1"/>
        </w:rPr>
        <w:t>136</w:t>
      </w:r>
      <w:r w:rsidRPr="009A2816">
        <w:rPr>
          <w:color w:val="000000" w:themeColor="text1"/>
        </w:rPr>
        <w:t>件，核准投資金額</w:t>
      </w:r>
      <w:r w:rsidRPr="009A2816">
        <w:rPr>
          <w:color w:val="000000" w:themeColor="text1"/>
        </w:rPr>
        <w:t>3.35</w:t>
      </w:r>
      <w:r w:rsidRPr="009A2816">
        <w:rPr>
          <w:color w:val="000000" w:themeColor="text1"/>
        </w:rPr>
        <w:t>億美元。</w:t>
      </w:r>
    </w:p>
    <w:p w:rsidR="00C90DF1" w:rsidRPr="009A2816" w:rsidRDefault="00C90DF1" w:rsidP="00F973C6">
      <w:pPr>
        <w:pStyle w:val="k1a"/>
        <w:spacing w:before="120" w:after="120"/>
        <w:ind w:left="259" w:hanging="259"/>
        <w:rPr>
          <w:color w:val="000000" w:themeColor="text1"/>
        </w:rPr>
      </w:pPr>
      <w:r w:rsidRPr="009A2816">
        <w:rPr>
          <w:rFonts w:hint="eastAsia"/>
          <w:color w:val="000000" w:themeColor="text1"/>
        </w:rPr>
        <w:t>二、</w:t>
      </w:r>
      <w:r w:rsidRPr="009A2816">
        <w:rPr>
          <w:color w:val="000000" w:themeColor="text1"/>
        </w:rPr>
        <w:t>均衡國內區域發展，促進在地就業，</w:t>
      </w:r>
      <w:r w:rsidRPr="009A2816">
        <w:rPr>
          <w:rFonts w:hint="eastAsia"/>
          <w:color w:val="000000" w:themeColor="text1"/>
        </w:rPr>
        <w:t>帶動薪資成長</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辦理「地方產業發展基金補助計畫」，至</w:t>
      </w:r>
      <w:r w:rsidRPr="009A2816">
        <w:rPr>
          <w:color w:val="000000" w:themeColor="text1"/>
        </w:rPr>
        <w:t>103</w:t>
      </w:r>
      <w:r w:rsidRPr="009A2816">
        <w:rPr>
          <w:color w:val="000000" w:themeColor="text1"/>
        </w:rPr>
        <w:t>年累計帶動地方企業發展共</w:t>
      </w:r>
      <w:r w:rsidRPr="009A2816">
        <w:rPr>
          <w:color w:val="000000" w:themeColor="text1"/>
        </w:rPr>
        <w:t>11,228</w:t>
      </w:r>
      <w:r w:rsidRPr="009A2816">
        <w:rPr>
          <w:color w:val="000000" w:themeColor="text1"/>
        </w:rPr>
        <w:t>家，</w:t>
      </w:r>
      <w:r w:rsidRPr="009A2816">
        <w:rPr>
          <w:rFonts w:hint="eastAsia"/>
          <w:color w:val="000000" w:themeColor="text1"/>
        </w:rPr>
        <w:t>創造</w:t>
      </w:r>
      <w:r w:rsidRPr="009A2816">
        <w:rPr>
          <w:color w:val="000000" w:themeColor="text1"/>
        </w:rPr>
        <w:t>就業</w:t>
      </w:r>
      <w:r w:rsidRPr="009A2816">
        <w:rPr>
          <w:color w:val="000000" w:themeColor="text1"/>
        </w:rPr>
        <w:t>134,043</w:t>
      </w:r>
      <w:r w:rsidRPr="009A2816">
        <w:rPr>
          <w:color w:val="000000" w:themeColor="text1"/>
        </w:rPr>
        <w:t>人，促進民間投資金額達</w:t>
      </w:r>
      <w:r w:rsidRPr="009A2816">
        <w:rPr>
          <w:color w:val="000000" w:themeColor="text1"/>
        </w:rPr>
        <w:t>54</w:t>
      </w:r>
      <w:r w:rsidRPr="009A2816">
        <w:rPr>
          <w:rFonts w:hint="eastAsia"/>
          <w:color w:val="000000" w:themeColor="text1"/>
        </w:rPr>
        <w:t>.4</w:t>
      </w:r>
      <w:r w:rsidRPr="009A2816">
        <w:rPr>
          <w:color w:val="000000" w:themeColor="text1"/>
        </w:rPr>
        <w:t>億元。</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(二)</w:t>
      </w:r>
      <w:r w:rsidRPr="009A2816">
        <w:rPr>
          <w:color w:val="000000" w:themeColor="text1"/>
        </w:rPr>
        <w:t>配合地方產業發展需要，規劃設置微型園區，</w:t>
      </w:r>
      <w:r w:rsidRPr="009A2816">
        <w:rPr>
          <w:color w:val="000000" w:themeColor="text1"/>
        </w:rPr>
        <w:t>100</w:t>
      </w:r>
      <w:r w:rsidRPr="009A2816">
        <w:rPr>
          <w:color w:val="000000" w:themeColor="text1"/>
        </w:rPr>
        <w:t>至</w:t>
      </w:r>
      <w:r w:rsidRPr="009A2816">
        <w:rPr>
          <w:color w:val="000000" w:themeColor="text1"/>
        </w:rPr>
        <w:t>103</w:t>
      </w:r>
      <w:r w:rsidRPr="009A2816">
        <w:rPr>
          <w:color w:val="000000" w:themeColor="text1"/>
        </w:rPr>
        <w:t>年共計執行</w:t>
      </w:r>
      <w:r w:rsidRPr="009A2816">
        <w:rPr>
          <w:color w:val="000000" w:themeColor="text1"/>
        </w:rPr>
        <w:t>6</w:t>
      </w:r>
      <w:r w:rsidRPr="009A2816">
        <w:rPr>
          <w:color w:val="000000" w:themeColor="text1"/>
        </w:rPr>
        <w:t>案，補助金額為</w:t>
      </w:r>
      <w:r w:rsidRPr="009A2816">
        <w:rPr>
          <w:color w:val="000000" w:themeColor="text1"/>
        </w:rPr>
        <w:t>1</w:t>
      </w:r>
      <w:r w:rsidRPr="009A2816">
        <w:rPr>
          <w:rFonts w:hint="eastAsia"/>
          <w:color w:val="000000" w:themeColor="text1"/>
        </w:rPr>
        <w:t>.4</w:t>
      </w:r>
      <w:r w:rsidRPr="009A2816">
        <w:rPr>
          <w:color w:val="000000" w:themeColor="text1"/>
        </w:rPr>
        <w:t>億元。</w:t>
      </w:r>
    </w:p>
    <w:p w:rsidR="00C90DF1" w:rsidRPr="009A2816" w:rsidRDefault="00C90DF1" w:rsidP="00C90DF1">
      <w:pPr>
        <w:pStyle w:val="k1a"/>
        <w:tabs>
          <w:tab w:val="left" w:pos="8080"/>
        </w:tabs>
        <w:spacing w:before="120" w:after="120"/>
        <w:ind w:left="259" w:hanging="259"/>
        <w:rPr>
          <w:color w:val="000000" w:themeColor="text1"/>
        </w:rPr>
      </w:pPr>
      <w:r w:rsidRPr="009A2816">
        <w:rPr>
          <w:color w:val="000000" w:themeColor="text1"/>
        </w:rPr>
        <w:t>三</w:t>
      </w:r>
      <w:r w:rsidRPr="009A2816">
        <w:rPr>
          <w:rFonts w:hint="eastAsia"/>
          <w:color w:val="000000" w:themeColor="text1"/>
        </w:rPr>
        <w:t>、</w:t>
      </w:r>
      <w:r w:rsidR="00E307B4" w:rsidRPr="009A2816">
        <w:rPr>
          <w:rFonts w:hint="eastAsia"/>
          <w:color w:val="000000" w:themeColor="text1"/>
        </w:rPr>
        <w:t>擴大弱勢照顧，鼓勵自立脫貧，提供就業機會</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103</w:t>
      </w:r>
      <w:r w:rsidRPr="009A2816">
        <w:rPr>
          <w:color w:val="000000" w:themeColor="text1"/>
        </w:rPr>
        <w:t>年對低收入戶及中低收入戶具就業意願者</w:t>
      </w:r>
      <w:r w:rsidR="00E33C1E" w:rsidRPr="009A2816">
        <w:rPr>
          <w:color w:val="000000" w:themeColor="text1"/>
        </w:rPr>
        <w:t>均</w:t>
      </w:r>
      <w:r w:rsidRPr="009A2816">
        <w:rPr>
          <w:rFonts w:ascii="標楷體" w:hAnsi="標楷體" w:hint="eastAsia"/>
          <w:color w:val="000000" w:themeColor="text1"/>
        </w:rPr>
        <w:t>(</w:t>
      </w:r>
      <w:r w:rsidRPr="009A2816">
        <w:rPr>
          <w:color w:val="000000" w:themeColor="text1"/>
        </w:rPr>
        <w:t>100%</w:t>
      </w:r>
      <w:r w:rsidRPr="009A2816">
        <w:rPr>
          <w:rFonts w:ascii="標楷體" w:hAnsi="標楷體" w:hint="eastAsia"/>
          <w:color w:val="000000" w:themeColor="text1"/>
        </w:rPr>
        <w:t>)</w:t>
      </w:r>
      <w:r w:rsidRPr="009A2816">
        <w:rPr>
          <w:rFonts w:ascii="標楷體" w:hAnsi="標楷體"/>
          <w:color w:val="000000" w:themeColor="text1"/>
        </w:rPr>
        <w:t>提</w:t>
      </w:r>
      <w:r w:rsidRPr="009A2816">
        <w:rPr>
          <w:color w:val="000000" w:themeColor="text1"/>
        </w:rPr>
        <w:t>供就業</w:t>
      </w:r>
      <w:r w:rsidR="00E33C1E" w:rsidRPr="009A2816">
        <w:rPr>
          <w:color w:val="000000" w:themeColor="text1"/>
        </w:rPr>
        <w:t>服務</w:t>
      </w:r>
      <w:r w:rsidRPr="009A2816">
        <w:rPr>
          <w:color w:val="000000" w:themeColor="text1"/>
        </w:rPr>
        <w:t>，超過原訂</w:t>
      </w:r>
      <w:r w:rsidRPr="009A2816">
        <w:rPr>
          <w:color w:val="000000" w:themeColor="text1"/>
        </w:rPr>
        <w:t>90%</w:t>
      </w:r>
      <w:r w:rsidRPr="009A2816">
        <w:rPr>
          <w:color w:val="000000" w:themeColor="text1"/>
        </w:rPr>
        <w:t>之目標，並提供個案管理專業服務計</w:t>
      </w:r>
      <w:r w:rsidRPr="009A2816">
        <w:rPr>
          <w:color w:val="000000" w:themeColor="text1"/>
        </w:rPr>
        <w:t>6,887</w:t>
      </w:r>
      <w:r w:rsidRPr="009A2816">
        <w:rPr>
          <w:color w:val="000000" w:themeColor="text1"/>
        </w:rPr>
        <w:t>人。</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(二)</w:t>
      </w:r>
      <w:r w:rsidRPr="009A2816">
        <w:rPr>
          <w:color w:val="000000" w:themeColor="text1"/>
        </w:rPr>
        <w:t>強化提供或轉介低收入戶及中低收入戶就業服務、職業訓練或以工代賑等相關服務，</w:t>
      </w:r>
      <w:r w:rsidRPr="009A2816">
        <w:rPr>
          <w:color w:val="000000" w:themeColor="text1"/>
        </w:rPr>
        <w:t>103</w:t>
      </w:r>
      <w:r w:rsidRPr="009A2816">
        <w:rPr>
          <w:color w:val="000000" w:themeColor="text1"/>
        </w:rPr>
        <w:t>年輔導有工作能力未就業者</w:t>
      </w:r>
      <w:r w:rsidRPr="009A2816">
        <w:rPr>
          <w:color w:val="000000" w:themeColor="text1"/>
        </w:rPr>
        <w:t>11,344</w:t>
      </w:r>
      <w:r w:rsidRPr="009A2816">
        <w:rPr>
          <w:color w:val="000000" w:themeColor="text1"/>
        </w:rPr>
        <w:lastRenderedPageBreak/>
        <w:t>人，其中參加以工代賑者</w:t>
      </w:r>
      <w:r w:rsidRPr="009A2816">
        <w:rPr>
          <w:color w:val="000000" w:themeColor="text1"/>
        </w:rPr>
        <w:t>3,011</w:t>
      </w:r>
      <w:r w:rsidRPr="009A2816">
        <w:rPr>
          <w:color w:val="000000" w:themeColor="text1"/>
        </w:rPr>
        <w:t>人，轉介勞政單位就業服務或職業訓練者</w:t>
      </w:r>
      <w:r w:rsidRPr="009A2816">
        <w:rPr>
          <w:color w:val="000000" w:themeColor="text1"/>
        </w:rPr>
        <w:t>8,333</w:t>
      </w:r>
      <w:r w:rsidRPr="009A2816">
        <w:rPr>
          <w:color w:val="000000" w:themeColor="text1"/>
        </w:rPr>
        <w:t>人。</w:t>
      </w:r>
    </w:p>
    <w:p w:rsidR="00C90DF1" w:rsidRPr="009A2816" w:rsidRDefault="00C90DF1" w:rsidP="00E34D6D">
      <w:pPr>
        <w:pStyle w:val="k1a"/>
        <w:tabs>
          <w:tab w:val="left" w:pos="8080"/>
        </w:tabs>
        <w:spacing w:before="120" w:after="120"/>
        <w:ind w:left="259" w:hanging="259"/>
        <w:rPr>
          <w:color w:val="000000" w:themeColor="text1"/>
        </w:rPr>
      </w:pPr>
      <w:r w:rsidRPr="009A2816">
        <w:rPr>
          <w:color w:val="000000" w:themeColor="text1"/>
        </w:rPr>
        <w:t>四</w:t>
      </w:r>
      <w:r w:rsidRPr="009A2816">
        <w:rPr>
          <w:rFonts w:hint="eastAsia"/>
          <w:color w:val="000000" w:themeColor="text1"/>
        </w:rPr>
        <w:t>、</w:t>
      </w:r>
      <w:r w:rsidR="00E307B4" w:rsidRPr="009A2816">
        <w:rPr>
          <w:rFonts w:hint="eastAsia"/>
          <w:color w:val="000000" w:themeColor="text1"/>
        </w:rPr>
        <w:t>照顧弱勢家庭子女，協助其順利就學</w:t>
      </w:r>
    </w:p>
    <w:p w:rsidR="00C90DF1" w:rsidRPr="009A2816" w:rsidRDefault="00C90DF1" w:rsidP="00E34D6D">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協助弱勢家庭子女就學，政府補助全額或部分學雜費用，使家庭所得約在全國後</w:t>
      </w:r>
      <w:r w:rsidRPr="009A2816">
        <w:rPr>
          <w:color w:val="000000" w:themeColor="text1"/>
        </w:rPr>
        <w:t>40%</w:t>
      </w:r>
      <w:r w:rsidRPr="009A2816">
        <w:rPr>
          <w:color w:val="000000" w:themeColor="text1"/>
        </w:rPr>
        <w:t>之學生均能獲得就學補助，</w:t>
      </w:r>
      <w:r w:rsidRPr="009A2816">
        <w:rPr>
          <w:color w:val="000000" w:themeColor="text1"/>
        </w:rPr>
        <w:t>102</w:t>
      </w:r>
      <w:r w:rsidRPr="009A2816">
        <w:rPr>
          <w:color w:val="000000" w:themeColor="text1"/>
        </w:rPr>
        <w:t>學年度大專校院弱勢學生助學計畫補助助學金約</w:t>
      </w:r>
      <w:r w:rsidRPr="009A2816">
        <w:rPr>
          <w:color w:val="000000" w:themeColor="text1"/>
        </w:rPr>
        <w:t>28</w:t>
      </w:r>
      <w:r w:rsidRPr="009A2816">
        <w:rPr>
          <w:rFonts w:hint="eastAsia"/>
          <w:color w:val="000000" w:themeColor="text1"/>
        </w:rPr>
        <w:t>.3</w:t>
      </w:r>
      <w:r w:rsidRPr="009A2816">
        <w:rPr>
          <w:color w:val="000000" w:themeColor="text1"/>
        </w:rPr>
        <w:t>億元，受益學生</w:t>
      </w:r>
      <w:r w:rsidRPr="009A2816">
        <w:rPr>
          <w:color w:val="000000" w:themeColor="text1"/>
        </w:rPr>
        <w:t>104,663</w:t>
      </w:r>
      <w:r w:rsidRPr="009A2816">
        <w:rPr>
          <w:color w:val="000000" w:themeColor="text1"/>
        </w:rPr>
        <w:t>人</w:t>
      </w:r>
    </w:p>
    <w:p w:rsidR="00C90DF1" w:rsidRPr="009A2816" w:rsidRDefault="00C90DF1" w:rsidP="00E34D6D">
      <w:pPr>
        <w:pStyle w:val="k2a"/>
        <w:ind w:left="835" w:hanging="576"/>
        <w:rPr>
          <w:color w:val="000000" w:themeColor="text1"/>
        </w:rPr>
      </w:pPr>
      <w:r w:rsidRPr="009A2816">
        <w:rPr>
          <w:rFonts w:ascii="標楷體" w:hAnsi="標楷體" w:hint="eastAsia"/>
          <w:color w:val="000000" w:themeColor="text1"/>
        </w:rPr>
        <w:t>(二)</w:t>
      </w:r>
      <w:r w:rsidRPr="009A2816">
        <w:rPr>
          <w:color w:val="000000" w:themeColor="text1"/>
        </w:rPr>
        <w:t>持續辦理各類學雜費用減免，減輕弱勢家庭學費負擔，</w:t>
      </w:r>
      <w:r w:rsidRPr="009A2816">
        <w:rPr>
          <w:color w:val="000000" w:themeColor="text1"/>
        </w:rPr>
        <w:t>102</w:t>
      </w:r>
      <w:r w:rsidRPr="009A2816">
        <w:rPr>
          <w:color w:val="000000" w:themeColor="text1"/>
        </w:rPr>
        <w:t>學年度大專校院補助金額約</w:t>
      </w:r>
      <w:r w:rsidRPr="009A2816">
        <w:rPr>
          <w:color w:val="000000" w:themeColor="text1"/>
        </w:rPr>
        <w:t>65</w:t>
      </w:r>
      <w:r w:rsidRPr="009A2816">
        <w:rPr>
          <w:rFonts w:hint="eastAsia"/>
          <w:color w:val="000000" w:themeColor="text1"/>
        </w:rPr>
        <w:t>.1</w:t>
      </w:r>
      <w:r w:rsidRPr="009A2816">
        <w:rPr>
          <w:color w:val="000000" w:themeColor="text1"/>
        </w:rPr>
        <w:t>億元，受益學生約</w:t>
      </w:r>
      <w:r w:rsidRPr="009A2816">
        <w:rPr>
          <w:color w:val="000000" w:themeColor="text1"/>
        </w:rPr>
        <w:t>24</w:t>
      </w:r>
      <w:r w:rsidRPr="009A2816">
        <w:rPr>
          <w:rFonts w:hint="eastAsia"/>
          <w:color w:val="000000" w:themeColor="text1"/>
        </w:rPr>
        <w:t>.</w:t>
      </w:r>
      <w:r w:rsidRPr="009A2816">
        <w:rPr>
          <w:color w:val="000000" w:themeColor="text1"/>
        </w:rPr>
        <w:t>7</w:t>
      </w:r>
      <w:r w:rsidRPr="009A2816">
        <w:rPr>
          <w:rFonts w:hint="eastAsia"/>
          <w:color w:val="000000" w:themeColor="text1"/>
        </w:rPr>
        <w:t>萬</w:t>
      </w:r>
      <w:r w:rsidRPr="009A2816">
        <w:rPr>
          <w:color w:val="000000" w:themeColor="text1"/>
        </w:rPr>
        <w:t>人次。</w:t>
      </w:r>
    </w:p>
    <w:p w:rsidR="00C90DF1" w:rsidRPr="009A2816" w:rsidRDefault="00C90DF1" w:rsidP="00E34D6D">
      <w:pPr>
        <w:pStyle w:val="k1a"/>
        <w:tabs>
          <w:tab w:val="left" w:pos="8080"/>
        </w:tabs>
        <w:spacing w:before="120" w:after="120"/>
        <w:ind w:left="259" w:hanging="259"/>
        <w:rPr>
          <w:color w:val="000000" w:themeColor="text1"/>
        </w:rPr>
      </w:pPr>
      <w:r w:rsidRPr="009A2816">
        <w:rPr>
          <w:color w:val="000000" w:themeColor="text1"/>
        </w:rPr>
        <w:t>五</w:t>
      </w:r>
      <w:r w:rsidRPr="009A2816">
        <w:rPr>
          <w:rFonts w:hint="eastAsia"/>
          <w:color w:val="000000" w:themeColor="text1"/>
        </w:rPr>
        <w:t>、改革稅制，</w:t>
      </w:r>
      <w:r w:rsidRPr="009A2816">
        <w:rPr>
          <w:color w:val="000000" w:themeColor="text1"/>
        </w:rPr>
        <w:t>縮小貧富差距，</w:t>
      </w:r>
      <w:r w:rsidRPr="009A2816">
        <w:rPr>
          <w:rFonts w:hint="eastAsia"/>
          <w:color w:val="000000" w:themeColor="text1"/>
        </w:rPr>
        <w:t>營造優質公平租稅環境</w:t>
      </w:r>
    </w:p>
    <w:p w:rsidR="00C90DF1" w:rsidRPr="009A2816" w:rsidRDefault="00C90DF1" w:rsidP="00E34D6D">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103</w:t>
      </w:r>
      <w:r w:rsidRPr="009A2816">
        <w:rPr>
          <w:color w:val="000000" w:themeColor="text1"/>
        </w:rPr>
        <w:t>年</w:t>
      </w:r>
      <w:r w:rsidRPr="009A2816">
        <w:rPr>
          <w:color w:val="000000" w:themeColor="text1"/>
        </w:rPr>
        <w:t>8</w:t>
      </w:r>
      <w:r w:rsidRPr="009A2816">
        <w:rPr>
          <w:color w:val="000000" w:themeColor="text1"/>
        </w:rPr>
        <w:t>月公布之</w:t>
      </w:r>
      <w:r w:rsidRPr="009A2816">
        <w:rPr>
          <w:color w:val="000000" w:themeColor="text1"/>
        </w:rPr>
        <w:t>102</w:t>
      </w:r>
      <w:r w:rsidRPr="009A2816">
        <w:rPr>
          <w:color w:val="000000" w:themeColor="text1"/>
        </w:rPr>
        <w:t>年家庭收支調查結果顯示，我國家戶五等分位所得差距倍數</w:t>
      </w:r>
      <w:r w:rsidRPr="009A2816">
        <w:rPr>
          <w:rFonts w:ascii="標楷體" w:hAnsi="標楷體"/>
          <w:color w:val="000000" w:themeColor="text1"/>
        </w:rPr>
        <w:t>(</w:t>
      </w:r>
      <w:r w:rsidRPr="009A2816">
        <w:rPr>
          <w:color w:val="000000" w:themeColor="text1"/>
        </w:rPr>
        <w:t>6.08</w:t>
      </w:r>
      <w:r w:rsidRPr="009A2816">
        <w:rPr>
          <w:color w:val="000000" w:themeColor="text1"/>
        </w:rPr>
        <w:t>倍</w:t>
      </w:r>
      <w:r w:rsidRPr="009A2816">
        <w:rPr>
          <w:rFonts w:ascii="標楷體" w:hAnsi="標楷體"/>
          <w:color w:val="000000" w:themeColor="text1"/>
        </w:rPr>
        <w:t>)</w:t>
      </w:r>
      <w:r w:rsidRPr="009A2816">
        <w:rPr>
          <w:color w:val="000000" w:themeColor="text1"/>
        </w:rPr>
        <w:t>與吉尼係數</w:t>
      </w:r>
      <w:r w:rsidRPr="009A2816">
        <w:rPr>
          <w:rFonts w:ascii="標楷體" w:hAnsi="標楷體"/>
          <w:color w:val="000000" w:themeColor="text1"/>
        </w:rPr>
        <w:t>(</w:t>
      </w:r>
      <w:r w:rsidRPr="009A2816">
        <w:rPr>
          <w:color w:val="000000" w:themeColor="text1"/>
        </w:rPr>
        <w:t>0.338</w:t>
      </w:r>
      <w:r w:rsidRPr="009A2816">
        <w:rPr>
          <w:rFonts w:ascii="標楷體" w:hAnsi="標楷體"/>
          <w:color w:val="000000" w:themeColor="text1"/>
        </w:rPr>
        <w:t>)</w:t>
      </w:r>
      <w:r w:rsidRPr="009A2816">
        <w:rPr>
          <w:color w:val="000000" w:themeColor="text1"/>
        </w:rPr>
        <w:t>，均較東亞及世界其他地區之多數國家為佳。</w:t>
      </w:r>
    </w:p>
    <w:p w:rsidR="00C90DF1" w:rsidRPr="009A2816" w:rsidRDefault="00C90DF1" w:rsidP="00E34D6D">
      <w:pPr>
        <w:pStyle w:val="k2a"/>
        <w:ind w:left="835" w:hanging="576"/>
        <w:rPr>
          <w:color w:val="000000" w:themeColor="text1"/>
        </w:rPr>
      </w:pPr>
      <w:r w:rsidRPr="009A2816">
        <w:rPr>
          <w:rFonts w:ascii="標楷體" w:hAnsi="標楷體" w:hint="eastAsia"/>
          <w:color w:val="000000" w:themeColor="text1"/>
        </w:rPr>
        <w:t>(二)</w:t>
      </w:r>
      <w:r w:rsidRPr="009A2816">
        <w:rPr>
          <w:color w:val="000000" w:themeColor="text1"/>
        </w:rPr>
        <w:t>推動「財政健全方案」，建立「回饋稅」</w:t>
      </w:r>
      <w:r w:rsidRPr="009A2816">
        <w:rPr>
          <w:rFonts w:hint="eastAsia"/>
          <w:color w:val="000000" w:themeColor="text1"/>
        </w:rPr>
        <w:t>機制</w:t>
      </w:r>
      <w:r w:rsidRPr="009A2816">
        <w:rPr>
          <w:color w:val="000000" w:themeColor="text1"/>
        </w:rPr>
        <w:t>，</w:t>
      </w:r>
      <w:r w:rsidRPr="009A2816">
        <w:rPr>
          <w:rFonts w:hint="eastAsia"/>
          <w:color w:val="000000" w:themeColor="text1"/>
        </w:rPr>
        <w:t>調整</w:t>
      </w:r>
      <w:r w:rsidRPr="009A2816">
        <w:rPr>
          <w:color w:val="000000" w:themeColor="text1"/>
        </w:rPr>
        <w:t>兩稅合一</w:t>
      </w:r>
      <w:r w:rsidRPr="009A2816">
        <w:rPr>
          <w:rFonts w:hint="eastAsia"/>
          <w:color w:val="000000" w:themeColor="text1"/>
        </w:rPr>
        <w:t>制度</w:t>
      </w:r>
      <w:r w:rsidR="00B614F9" w:rsidRPr="009A2816">
        <w:rPr>
          <w:rFonts w:hint="eastAsia"/>
          <w:color w:val="000000" w:themeColor="text1"/>
        </w:rPr>
        <w:t>、</w:t>
      </w:r>
      <w:r w:rsidR="00E307B4" w:rsidRPr="009A2816">
        <w:rPr>
          <w:rFonts w:hint="eastAsia"/>
          <w:color w:val="000000" w:themeColor="text1"/>
        </w:rPr>
        <w:t>修正銀行業</w:t>
      </w:r>
      <w:r w:rsidR="00B614F9" w:rsidRPr="009A2816">
        <w:rPr>
          <w:rFonts w:hint="eastAsia"/>
          <w:color w:val="000000" w:themeColor="text1"/>
        </w:rPr>
        <w:t>及</w:t>
      </w:r>
      <w:r w:rsidR="00E307B4" w:rsidRPr="009A2816">
        <w:rPr>
          <w:rFonts w:hint="eastAsia"/>
          <w:color w:val="000000" w:themeColor="text1"/>
        </w:rPr>
        <w:t>保險業</w:t>
      </w:r>
      <w:r w:rsidR="00B614F9" w:rsidRPr="009A2816">
        <w:rPr>
          <w:rFonts w:hint="eastAsia"/>
          <w:color w:val="000000" w:themeColor="text1"/>
        </w:rPr>
        <w:t>經營銀行保險本業銷售額適用之</w:t>
      </w:r>
      <w:r w:rsidR="00E307B4" w:rsidRPr="009A2816">
        <w:rPr>
          <w:rFonts w:hint="eastAsia"/>
          <w:color w:val="000000" w:themeColor="text1"/>
        </w:rPr>
        <w:t>營業稅稅率</w:t>
      </w:r>
      <w:r w:rsidR="00B614F9" w:rsidRPr="009A2816">
        <w:rPr>
          <w:rFonts w:hint="eastAsia"/>
          <w:color w:val="000000" w:themeColor="text1"/>
        </w:rPr>
        <w:t>、</w:t>
      </w:r>
      <w:r w:rsidRPr="009A2816">
        <w:rPr>
          <w:rFonts w:hint="eastAsia"/>
          <w:color w:val="000000" w:themeColor="text1"/>
        </w:rPr>
        <w:t>修正綜合所得稅稅率結構</w:t>
      </w:r>
      <w:r w:rsidRPr="009A2816">
        <w:rPr>
          <w:color w:val="000000" w:themeColor="text1"/>
        </w:rPr>
        <w:t>，並</w:t>
      </w:r>
      <w:r w:rsidRPr="009A2816">
        <w:rPr>
          <w:rFonts w:hint="eastAsia"/>
          <w:color w:val="000000" w:themeColor="text1"/>
        </w:rPr>
        <w:t>調高綜合所得稅</w:t>
      </w:r>
      <w:r w:rsidR="00B614F9" w:rsidRPr="009A2816">
        <w:rPr>
          <w:rFonts w:hint="eastAsia"/>
          <w:color w:val="000000" w:themeColor="text1"/>
        </w:rPr>
        <w:t>標準扣除額、</w:t>
      </w:r>
      <w:r w:rsidRPr="009A2816">
        <w:rPr>
          <w:rFonts w:hint="eastAsia"/>
          <w:color w:val="000000" w:themeColor="text1"/>
        </w:rPr>
        <w:t>薪資所得及身心障礙</w:t>
      </w:r>
      <w:r w:rsidR="00B614F9" w:rsidRPr="009A2816">
        <w:rPr>
          <w:rFonts w:hint="eastAsia"/>
          <w:color w:val="000000" w:themeColor="text1"/>
        </w:rPr>
        <w:t>特別</w:t>
      </w:r>
      <w:r w:rsidRPr="009A2816">
        <w:rPr>
          <w:rFonts w:hint="eastAsia"/>
          <w:color w:val="000000" w:themeColor="text1"/>
        </w:rPr>
        <w:t>扣除額</w:t>
      </w:r>
      <w:r w:rsidRPr="009A2816">
        <w:rPr>
          <w:color w:val="000000" w:themeColor="text1"/>
        </w:rPr>
        <w:t>。</w:t>
      </w:r>
    </w:p>
    <w:p w:rsidR="00C90DF1" w:rsidRPr="009A2816" w:rsidRDefault="00C90DF1" w:rsidP="00E34D6D">
      <w:pPr>
        <w:pStyle w:val="k2a"/>
        <w:ind w:left="835" w:hanging="576"/>
        <w:rPr>
          <w:color w:val="000000" w:themeColor="text1"/>
        </w:rPr>
      </w:pPr>
      <w:r w:rsidRPr="009A2816">
        <w:rPr>
          <w:rFonts w:ascii="標楷體" w:hAnsi="標楷體" w:hint="eastAsia"/>
          <w:color w:val="000000" w:themeColor="text1"/>
        </w:rPr>
        <w:t>(三)</w:t>
      </w:r>
      <w:r w:rsidR="00B614F9" w:rsidRPr="009A2816">
        <w:rPr>
          <w:rFonts w:hint="eastAsia"/>
          <w:color w:val="000000" w:themeColor="text1"/>
        </w:rPr>
        <w:t>推動</w:t>
      </w:r>
      <w:r w:rsidRPr="009A2816">
        <w:rPr>
          <w:rFonts w:hint="eastAsia"/>
          <w:color w:val="000000" w:themeColor="text1"/>
        </w:rPr>
        <w:t>房地合一稅制改革，建立合理透明稅制，導正資源合理配置，縮</w:t>
      </w:r>
      <w:r w:rsidR="00B614F9" w:rsidRPr="009A2816">
        <w:rPr>
          <w:rFonts w:hint="eastAsia"/>
          <w:color w:val="000000" w:themeColor="text1"/>
        </w:rPr>
        <w:t>小</w:t>
      </w:r>
      <w:r w:rsidRPr="009A2816">
        <w:rPr>
          <w:rFonts w:hint="eastAsia"/>
          <w:color w:val="000000" w:themeColor="text1"/>
        </w:rPr>
        <w:t>貧富差距。</w:t>
      </w:r>
      <w:r w:rsidR="00B614F9" w:rsidRPr="009A2816">
        <w:rPr>
          <w:rFonts w:hint="eastAsia"/>
          <w:color w:val="000000" w:themeColor="text1"/>
        </w:rPr>
        <w:t>房地合一課徵所得稅制之稅法修正案業經立法院</w:t>
      </w:r>
      <w:r w:rsidR="00B614F9" w:rsidRPr="009A2816">
        <w:rPr>
          <w:rFonts w:hint="eastAsia"/>
          <w:color w:val="000000" w:themeColor="text1"/>
        </w:rPr>
        <w:t>104</w:t>
      </w:r>
      <w:r w:rsidR="00B614F9" w:rsidRPr="009A2816">
        <w:rPr>
          <w:rFonts w:hint="eastAsia"/>
          <w:color w:val="000000" w:themeColor="text1"/>
        </w:rPr>
        <w:t>年</w:t>
      </w:r>
      <w:r w:rsidR="00B614F9" w:rsidRPr="009A2816">
        <w:rPr>
          <w:rFonts w:hint="eastAsia"/>
          <w:color w:val="000000" w:themeColor="text1"/>
        </w:rPr>
        <w:t>6</w:t>
      </w:r>
      <w:r w:rsidR="00B614F9" w:rsidRPr="009A2816">
        <w:rPr>
          <w:rFonts w:hint="eastAsia"/>
          <w:color w:val="000000" w:themeColor="text1"/>
        </w:rPr>
        <w:t>月</w:t>
      </w:r>
      <w:r w:rsidR="00B614F9" w:rsidRPr="009A2816">
        <w:rPr>
          <w:rFonts w:hint="eastAsia"/>
          <w:color w:val="000000" w:themeColor="text1"/>
        </w:rPr>
        <w:t>5</w:t>
      </w:r>
      <w:r w:rsidR="00B614F9" w:rsidRPr="009A2816">
        <w:rPr>
          <w:rFonts w:hint="eastAsia"/>
          <w:color w:val="000000" w:themeColor="text1"/>
        </w:rPr>
        <w:t>日三讀通過，自</w:t>
      </w:r>
      <w:r w:rsidR="00B614F9" w:rsidRPr="009A2816">
        <w:rPr>
          <w:rFonts w:hint="eastAsia"/>
          <w:color w:val="000000" w:themeColor="text1"/>
        </w:rPr>
        <w:t>105</w:t>
      </w:r>
      <w:r w:rsidR="00B614F9" w:rsidRPr="009A2816">
        <w:rPr>
          <w:rFonts w:hint="eastAsia"/>
          <w:color w:val="000000" w:themeColor="text1"/>
        </w:rPr>
        <w:t>年</w:t>
      </w:r>
      <w:r w:rsidR="00B614F9" w:rsidRPr="009A2816">
        <w:rPr>
          <w:rFonts w:hint="eastAsia"/>
          <w:color w:val="000000" w:themeColor="text1"/>
        </w:rPr>
        <w:t>1</w:t>
      </w:r>
      <w:r w:rsidR="00B614F9" w:rsidRPr="009A2816">
        <w:rPr>
          <w:rFonts w:hint="eastAsia"/>
          <w:color w:val="000000" w:themeColor="text1"/>
        </w:rPr>
        <w:t>月</w:t>
      </w:r>
      <w:r w:rsidR="00B614F9" w:rsidRPr="009A2816">
        <w:rPr>
          <w:rFonts w:hint="eastAsia"/>
          <w:color w:val="000000" w:themeColor="text1"/>
        </w:rPr>
        <w:t>1</w:t>
      </w:r>
      <w:r w:rsidR="00B614F9" w:rsidRPr="009A2816">
        <w:rPr>
          <w:rFonts w:hint="eastAsia"/>
          <w:color w:val="000000" w:themeColor="text1"/>
        </w:rPr>
        <w:t>日起實施。</w:t>
      </w:r>
    </w:p>
    <w:p w:rsidR="00C90DF1" w:rsidRPr="009A2816" w:rsidRDefault="00C90DF1" w:rsidP="00E34D6D">
      <w:pPr>
        <w:pStyle w:val="line"/>
        <w:rPr>
          <w:color w:val="000000" w:themeColor="text1"/>
        </w:rPr>
      </w:pPr>
    </w:p>
    <w:p w:rsidR="00C90DF1" w:rsidRPr="009A2816" w:rsidRDefault="00C90DF1" w:rsidP="00E34D6D">
      <w:pPr>
        <w:pStyle w:val="k00t14"/>
        <w:spacing w:line="420" w:lineRule="exact"/>
        <w:rPr>
          <w:color w:val="000000" w:themeColor="text1"/>
        </w:rPr>
      </w:pPr>
      <w:r w:rsidRPr="009A2816">
        <w:rPr>
          <w:rFonts w:hint="eastAsia"/>
          <w:color w:val="000000" w:themeColor="text1"/>
        </w:rPr>
        <w:t>貳、平安健康</w:t>
      </w:r>
    </w:p>
    <w:p w:rsidR="00C90DF1" w:rsidRPr="009A2816" w:rsidRDefault="00C90DF1" w:rsidP="00E34D6D">
      <w:pPr>
        <w:pStyle w:val="line"/>
        <w:rPr>
          <w:color w:val="000000" w:themeColor="text1"/>
        </w:rPr>
      </w:pPr>
    </w:p>
    <w:p w:rsidR="00C90DF1" w:rsidRPr="009A2816" w:rsidRDefault="00C90DF1" w:rsidP="00E34D6D">
      <w:pPr>
        <w:pStyle w:val="k1a"/>
        <w:spacing w:beforeLines="0" w:before="0" w:after="120" w:line="430" w:lineRule="exact"/>
        <w:ind w:left="259" w:hanging="259"/>
        <w:rPr>
          <w:color w:val="000000" w:themeColor="text1"/>
        </w:rPr>
      </w:pPr>
      <w:r w:rsidRPr="009A2816">
        <w:rPr>
          <w:rFonts w:hint="eastAsia"/>
          <w:color w:val="000000" w:themeColor="text1"/>
        </w:rPr>
        <w:t>一、落實健保改革，推動論質計酬方案</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(一)</w:t>
      </w:r>
      <w:r w:rsidRPr="009A2816">
        <w:rPr>
          <w:color w:val="000000" w:themeColor="text1"/>
        </w:rPr>
        <w:t>邀集各領域專家學者組成二代健保總檢討小組，於</w:t>
      </w:r>
      <w:r w:rsidRPr="009A2816">
        <w:rPr>
          <w:color w:val="000000" w:themeColor="text1"/>
        </w:rPr>
        <w:t>103</w:t>
      </w:r>
      <w:r w:rsidRPr="009A2816">
        <w:rPr>
          <w:color w:val="000000" w:themeColor="text1"/>
        </w:rPr>
        <w:t>年</w:t>
      </w:r>
      <w:r w:rsidRPr="009A2816">
        <w:rPr>
          <w:color w:val="000000" w:themeColor="text1"/>
        </w:rPr>
        <w:t>10</w:t>
      </w:r>
      <w:r w:rsidRPr="009A2816">
        <w:rPr>
          <w:color w:val="000000" w:themeColor="text1"/>
        </w:rPr>
        <w:t>月公開總檢討報告，作為相關制度研議之參考。</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(二)</w:t>
      </w:r>
      <w:r w:rsidRPr="009A2816">
        <w:rPr>
          <w:color w:val="000000" w:themeColor="text1"/>
        </w:rPr>
        <w:t>推動論質計酬</w:t>
      </w:r>
      <w:r w:rsidR="00ED09A0" w:rsidRPr="009A2816">
        <w:rPr>
          <w:rFonts w:hint="eastAsia"/>
          <w:color w:val="000000" w:themeColor="text1"/>
        </w:rPr>
        <w:t>方案</w:t>
      </w:r>
      <w:r w:rsidRPr="009A2816">
        <w:rPr>
          <w:color w:val="000000" w:themeColor="text1"/>
        </w:rPr>
        <w:t>，以醫療品質及結果做為支付費用</w:t>
      </w:r>
      <w:r w:rsidR="00255910" w:rsidRPr="009A2816">
        <w:rPr>
          <w:color w:val="000000" w:themeColor="text1"/>
        </w:rPr>
        <w:t>之</w:t>
      </w:r>
      <w:r w:rsidRPr="009A2816">
        <w:rPr>
          <w:color w:val="000000" w:themeColor="text1"/>
        </w:rPr>
        <w:t>依據。截至</w:t>
      </w:r>
      <w:r w:rsidRPr="009A2816">
        <w:rPr>
          <w:color w:val="000000" w:themeColor="text1"/>
        </w:rPr>
        <w:t>103</w:t>
      </w:r>
      <w:r w:rsidRPr="009A2816">
        <w:rPr>
          <w:color w:val="000000" w:themeColor="text1"/>
        </w:rPr>
        <w:t>年底整體照護人數達</w:t>
      </w:r>
      <w:r w:rsidRPr="009A2816">
        <w:rPr>
          <w:color w:val="000000" w:themeColor="text1"/>
        </w:rPr>
        <w:t>891,104</w:t>
      </w:r>
      <w:r w:rsidRPr="009A2816">
        <w:rPr>
          <w:color w:val="000000" w:themeColor="text1"/>
        </w:rPr>
        <w:t>人，</w:t>
      </w:r>
      <w:r w:rsidRPr="009A2816">
        <w:rPr>
          <w:rFonts w:hint="eastAsia"/>
          <w:color w:val="000000" w:themeColor="text1"/>
        </w:rPr>
        <w:t>受益</w:t>
      </w:r>
      <w:r w:rsidRPr="009A2816">
        <w:rPr>
          <w:color w:val="000000" w:themeColor="text1"/>
        </w:rPr>
        <w:t>人數較</w:t>
      </w:r>
      <w:r w:rsidRPr="009A2816">
        <w:rPr>
          <w:color w:val="000000" w:themeColor="text1"/>
        </w:rPr>
        <w:t>102</w:t>
      </w:r>
      <w:r w:rsidRPr="009A2816">
        <w:rPr>
          <w:color w:val="000000" w:themeColor="text1"/>
        </w:rPr>
        <w:t>年增加</w:t>
      </w:r>
      <w:r w:rsidRPr="009A2816">
        <w:rPr>
          <w:color w:val="000000" w:themeColor="text1"/>
        </w:rPr>
        <w:t>14</w:t>
      </w:r>
      <w:r w:rsidR="00255910" w:rsidRPr="009A2816">
        <w:rPr>
          <w:rFonts w:hint="eastAsia"/>
          <w:color w:val="000000" w:themeColor="text1"/>
        </w:rPr>
        <w:t>.8</w:t>
      </w:r>
      <w:r w:rsidRPr="009A2816">
        <w:rPr>
          <w:color w:val="000000" w:themeColor="text1"/>
        </w:rPr>
        <w:t>%</w:t>
      </w:r>
      <w:r w:rsidRPr="009A2816">
        <w:rPr>
          <w:color w:val="000000" w:themeColor="text1"/>
        </w:rPr>
        <w:t>，</w:t>
      </w:r>
      <w:r w:rsidRPr="009A2816">
        <w:rPr>
          <w:rFonts w:hint="eastAsia"/>
          <w:color w:val="000000" w:themeColor="text1"/>
        </w:rPr>
        <w:t>已達原訂增加</w:t>
      </w:r>
      <w:r w:rsidRPr="009A2816">
        <w:rPr>
          <w:rFonts w:hint="eastAsia"/>
          <w:color w:val="000000" w:themeColor="text1"/>
        </w:rPr>
        <w:t>5%</w:t>
      </w:r>
      <w:r w:rsidRPr="009A2816">
        <w:rPr>
          <w:color w:val="000000" w:themeColor="text1"/>
        </w:rPr>
        <w:t>之目標。</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lastRenderedPageBreak/>
        <w:t>(三)</w:t>
      </w:r>
      <w:r w:rsidR="003440A1" w:rsidRPr="009A2816">
        <w:rPr>
          <w:rFonts w:hint="eastAsia"/>
          <w:color w:val="000000" w:themeColor="text1"/>
        </w:rPr>
        <w:t>推動「論人計酬方案」，</w:t>
      </w:r>
      <w:r w:rsidR="003440A1" w:rsidRPr="009A2816">
        <w:rPr>
          <w:rFonts w:hint="eastAsia"/>
          <w:color w:val="000000" w:themeColor="text1"/>
        </w:rPr>
        <w:t>103</w:t>
      </w:r>
      <w:r w:rsidR="003440A1" w:rsidRPr="009A2816">
        <w:rPr>
          <w:rFonts w:hint="eastAsia"/>
          <w:color w:val="000000" w:themeColor="text1"/>
        </w:rPr>
        <w:t>年底累計有</w:t>
      </w:r>
      <w:r w:rsidR="002E0B35" w:rsidRPr="009A2816">
        <w:rPr>
          <w:rFonts w:hint="eastAsia"/>
          <w:color w:val="000000" w:themeColor="text1"/>
        </w:rPr>
        <w:t>8</w:t>
      </w:r>
      <w:r w:rsidR="002E0B35" w:rsidRPr="009A2816">
        <w:rPr>
          <w:rFonts w:hint="eastAsia"/>
          <w:color w:val="000000" w:themeColor="text1"/>
        </w:rPr>
        <w:t>家試辦團隊參與，照護人數約</w:t>
      </w:r>
      <w:r w:rsidR="002E0B35" w:rsidRPr="009A2816">
        <w:rPr>
          <w:rFonts w:hint="eastAsia"/>
          <w:color w:val="000000" w:themeColor="text1"/>
        </w:rPr>
        <w:t>20</w:t>
      </w:r>
      <w:r w:rsidR="002E0B35" w:rsidRPr="009A2816">
        <w:rPr>
          <w:rFonts w:hint="eastAsia"/>
          <w:color w:val="000000" w:themeColor="text1"/>
        </w:rPr>
        <w:t>萬人；</w:t>
      </w:r>
      <w:r w:rsidRPr="009A2816">
        <w:rPr>
          <w:color w:val="000000" w:themeColor="text1"/>
        </w:rPr>
        <w:t>推動「家庭醫師整合性照護計畫」，</w:t>
      </w:r>
      <w:r w:rsidRPr="009A2816">
        <w:rPr>
          <w:color w:val="000000" w:themeColor="text1"/>
        </w:rPr>
        <w:t>103</w:t>
      </w:r>
      <w:r w:rsidRPr="009A2816">
        <w:rPr>
          <w:color w:val="000000" w:themeColor="text1"/>
        </w:rPr>
        <w:t>年</w:t>
      </w:r>
      <w:r w:rsidRPr="009A2816">
        <w:rPr>
          <w:rFonts w:hint="eastAsia"/>
          <w:color w:val="000000" w:themeColor="text1"/>
        </w:rPr>
        <w:t>底累計</w:t>
      </w:r>
      <w:r w:rsidRPr="009A2816">
        <w:rPr>
          <w:color w:val="000000" w:themeColor="text1"/>
        </w:rPr>
        <w:t>成立</w:t>
      </w:r>
      <w:r w:rsidRPr="009A2816">
        <w:rPr>
          <w:color w:val="000000" w:themeColor="text1"/>
        </w:rPr>
        <w:t>389</w:t>
      </w:r>
      <w:r w:rsidRPr="009A2816">
        <w:rPr>
          <w:color w:val="000000" w:themeColor="text1"/>
        </w:rPr>
        <w:t>個社區醫療群，參加基層診所</w:t>
      </w:r>
      <w:r w:rsidRPr="009A2816">
        <w:rPr>
          <w:color w:val="000000" w:themeColor="text1"/>
        </w:rPr>
        <w:t>2,890</w:t>
      </w:r>
      <w:r w:rsidRPr="009A2816">
        <w:rPr>
          <w:color w:val="000000" w:themeColor="text1"/>
        </w:rPr>
        <w:t>家，建立與</w:t>
      </w:r>
      <w:r w:rsidRPr="009A2816">
        <w:rPr>
          <w:color w:val="000000" w:themeColor="text1"/>
        </w:rPr>
        <w:t>146</w:t>
      </w:r>
      <w:r w:rsidRPr="009A2816">
        <w:rPr>
          <w:color w:val="000000" w:themeColor="text1"/>
        </w:rPr>
        <w:t>家醫院合作模式，照護個案達</w:t>
      </w:r>
      <w:r w:rsidRPr="009A2816">
        <w:rPr>
          <w:color w:val="000000" w:themeColor="text1"/>
        </w:rPr>
        <w:t>214</w:t>
      </w:r>
      <w:r w:rsidRPr="009A2816">
        <w:rPr>
          <w:color w:val="000000" w:themeColor="text1"/>
        </w:rPr>
        <w:t>萬人；推動「醫院以病人為中心整合照護計畫」，</w:t>
      </w:r>
      <w:r w:rsidRPr="009A2816">
        <w:rPr>
          <w:color w:val="000000" w:themeColor="text1"/>
        </w:rPr>
        <w:t>103</w:t>
      </w:r>
      <w:r w:rsidRPr="009A2816">
        <w:rPr>
          <w:color w:val="000000" w:themeColor="text1"/>
        </w:rPr>
        <w:t>年</w:t>
      </w:r>
      <w:r w:rsidRPr="009A2816">
        <w:rPr>
          <w:rFonts w:hint="eastAsia"/>
          <w:color w:val="000000" w:themeColor="text1"/>
        </w:rPr>
        <w:t>底</w:t>
      </w:r>
      <w:r w:rsidRPr="009A2816">
        <w:rPr>
          <w:color w:val="000000" w:themeColor="text1"/>
        </w:rPr>
        <w:t>累計參加醫院</w:t>
      </w:r>
      <w:r w:rsidRPr="009A2816">
        <w:rPr>
          <w:color w:val="000000" w:themeColor="text1"/>
        </w:rPr>
        <w:t>183</w:t>
      </w:r>
      <w:r w:rsidRPr="009A2816">
        <w:rPr>
          <w:color w:val="000000" w:themeColor="text1"/>
        </w:rPr>
        <w:t>家，針對罹患多種慢性病者列入照護對象</w:t>
      </w:r>
      <w:r w:rsidRPr="009A2816">
        <w:rPr>
          <w:rFonts w:hint="eastAsia"/>
          <w:color w:val="000000" w:themeColor="text1"/>
        </w:rPr>
        <w:t>45</w:t>
      </w:r>
      <w:r w:rsidRPr="009A2816">
        <w:rPr>
          <w:color w:val="000000" w:themeColor="text1"/>
        </w:rPr>
        <w:t>萬餘人。</w:t>
      </w:r>
    </w:p>
    <w:p w:rsidR="00C90DF1" w:rsidRPr="009A2816" w:rsidRDefault="00C90DF1" w:rsidP="00E34D6D">
      <w:pPr>
        <w:pStyle w:val="k1a"/>
        <w:spacing w:before="120" w:after="120" w:line="430" w:lineRule="exact"/>
        <w:ind w:left="259" w:hanging="259"/>
        <w:rPr>
          <w:color w:val="000000" w:themeColor="text1"/>
        </w:rPr>
      </w:pPr>
      <w:r w:rsidRPr="009A2816">
        <w:rPr>
          <w:rFonts w:hint="eastAsia"/>
          <w:color w:val="000000" w:themeColor="text1"/>
        </w:rPr>
        <w:t>二、精進醫療體系，提高次醫療區域至少有一家中度級以上急救責任醫院比率</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(一)</w:t>
      </w:r>
      <w:r w:rsidRPr="009A2816">
        <w:rPr>
          <w:color w:val="000000" w:themeColor="text1"/>
        </w:rPr>
        <w:t>賡續辦理「醫院緊急醫療能力分級評定作業」，</w:t>
      </w:r>
      <w:r w:rsidRPr="009A2816">
        <w:rPr>
          <w:color w:val="000000" w:themeColor="text1"/>
        </w:rPr>
        <w:t>103</w:t>
      </w:r>
      <w:r w:rsidRPr="009A2816">
        <w:rPr>
          <w:color w:val="000000" w:themeColor="text1"/>
        </w:rPr>
        <w:t>年全國共有</w:t>
      </w:r>
      <w:r w:rsidRPr="009A2816">
        <w:rPr>
          <w:color w:val="000000" w:themeColor="text1"/>
        </w:rPr>
        <w:t>193</w:t>
      </w:r>
      <w:r w:rsidRPr="009A2816">
        <w:rPr>
          <w:color w:val="000000" w:themeColor="text1"/>
        </w:rPr>
        <w:t>家急救責任醫院</w:t>
      </w:r>
      <w:r w:rsidRPr="009A2816">
        <w:rPr>
          <w:rFonts w:ascii="標楷體" w:hAnsi="標楷體" w:hint="eastAsia"/>
          <w:color w:val="000000" w:themeColor="text1"/>
        </w:rPr>
        <w:t>(</w:t>
      </w:r>
      <w:r w:rsidRPr="009A2816">
        <w:rPr>
          <w:color w:val="000000" w:themeColor="text1"/>
        </w:rPr>
        <w:t>含不相毗鄰之院區</w:t>
      </w:r>
      <w:r w:rsidRPr="009A2816">
        <w:rPr>
          <w:rFonts w:ascii="標楷體" w:hAnsi="標楷體" w:hint="eastAsia"/>
          <w:color w:val="000000" w:themeColor="text1"/>
        </w:rPr>
        <w:t>)</w:t>
      </w:r>
      <w:r w:rsidRPr="009A2816">
        <w:rPr>
          <w:color w:val="000000" w:themeColor="text1"/>
        </w:rPr>
        <w:t>，其中含</w:t>
      </w:r>
      <w:r w:rsidRPr="009A2816">
        <w:rPr>
          <w:color w:val="000000" w:themeColor="text1"/>
        </w:rPr>
        <w:t>34</w:t>
      </w:r>
      <w:r w:rsidRPr="009A2816">
        <w:rPr>
          <w:color w:val="000000" w:themeColor="text1"/>
        </w:rPr>
        <w:t>家重度級、</w:t>
      </w:r>
      <w:r w:rsidRPr="009A2816">
        <w:rPr>
          <w:color w:val="000000" w:themeColor="text1"/>
        </w:rPr>
        <w:t>82</w:t>
      </w:r>
      <w:r w:rsidRPr="009A2816">
        <w:rPr>
          <w:color w:val="000000" w:themeColor="text1"/>
        </w:rPr>
        <w:t>家中度級及</w:t>
      </w:r>
      <w:r w:rsidRPr="009A2816">
        <w:rPr>
          <w:color w:val="000000" w:themeColor="text1"/>
        </w:rPr>
        <w:t>77</w:t>
      </w:r>
      <w:r w:rsidRPr="009A2816">
        <w:rPr>
          <w:color w:val="000000" w:themeColor="text1"/>
        </w:rPr>
        <w:t>家一般級，除連江縣以外，各縣市均有中度級以上急救責任醫院。而</w:t>
      </w:r>
      <w:r w:rsidRPr="009A2816">
        <w:rPr>
          <w:color w:val="000000" w:themeColor="text1"/>
        </w:rPr>
        <w:t>50</w:t>
      </w:r>
      <w:r w:rsidRPr="009A2816">
        <w:rPr>
          <w:color w:val="000000" w:themeColor="text1"/>
        </w:rPr>
        <w:t>個次醫療區域已有</w:t>
      </w:r>
      <w:r w:rsidRPr="009A2816">
        <w:rPr>
          <w:color w:val="000000" w:themeColor="text1"/>
        </w:rPr>
        <w:t>43</w:t>
      </w:r>
      <w:r w:rsidRPr="009A2816">
        <w:rPr>
          <w:color w:val="000000" w:themeColor="text1"/>
        </w:rPr>
        <w:t>個次區域設有中度級</w:t>
      </w:r>
      <w:r w:rsidRPr="009A2816">
        <w:rPr>
          <w:rFonts w:ascii="標楷體" w:hAnsi="標楷體"/>
          <w:color w:val="000000" w:themeColor="text1"/>
        </w:rPr>
        <w:t>(</w:t>
      </w:r>
      <w:r w:rsidRPr="009A2816">
        <w:rPr>
          <w:color w:val="000000" w:themeColor="text1"/>
        </w:rPr>
        <w:t>含以上</w:t>
      </w:r>
      <w:r w:rsidRPr="009A2816">
        <w:rPr>
          <w:rFonts w:ascii="標楷體" w:hAnsi="標楷體"/>
          <w:color w:val="000000" w:themeColor="text1"/>
        </w:rPr>
        <w:t>)</w:t>
      </w:r>
      <w:r w:rsidRPr="009A2816">
        <w:rPr>
          <w:color w:val="000000" w:themeColor="text1"/>
        </w:rPr>
        <w:t>急救責任醫院</w:t>
      </w:r>
      <w:r w:rsidRPr="009A2816">
        <w:rPr>
          <w:rFonts w:ascii="標楷體" w:hAnsi="標楷體"/>
          <w:color w:val="000000" w:themeColor="text1"/>
        </w:rPr>
        <w:t>(</w:t>
      </w:r>
      <w:r w:rsidRPr="009A2816">
        <w:rPr>
          <w:color w:val="000000" w:themeColor="text1"/>
        </w:rPr>
        <w:t>達</w:t>
      </w:r>
      <w:r w:rsidRPr="009A2816">
        <w:rPr>
          <w:color w:val="000000" w:themeColor="text1"/>
        </w:rPr>
        <w:t>86%</w:t>
      </w:r>
      <w:r w:rsidRPr="009A2816">
        <w:rPr>
          <w:rFonts w:ascii="標楷體" w:hAnsi="標楷體"/>
          <w:color w:val="000000" w:themeColor="text1"/>
        </w:rPr>
        <w:t>)</w:t>
      </w:r>
      <w:r w:rsidRPr="009A2816">
        <w:rPr>
          <w:color w:val="000000" w:themeColor="text1"/>
        </w:rPr>
        <w:t>，</w:t>
      </w:r>
      <w:r w:rsidRPr="009A2816">
        <w:rPr>
          <w:rFonts w:hint="eastAsia"/>
          <w:color w:val="000000" w:themeColor="text1"/>
        </w:rPr>
        <w:t>達到</w:t>
      </w:r>
      <w:r w:rsidR="00255910" w:rsidRPr="009A2816">
        <w:rPr>
          <w:rFonts w:hint="eastAsia"/>
          <w:color w:val="000000" w:themeColor="text1"/>
        </w:rPr>
        <w:t>原訂</w:t>
      </w:r>
      <w:r w:rsidRPr="009A2816">
        <w:rPr>
          <w:rFonts w:hint="eastAsia"/>
          <w:color w:val="000000" w:themeColor="text1"/>
        </w:rPr>
        <w:t>80%</w:t>
      </w:r>
      <w:r w:rsidRPr="009A2816">
        <w:rPr>
          <w:rFonts w:hint="eastAsia"/>
          <w:color w:val="000000" w:themeColor="text1"/>
        </w:rPr>
        <w:t>之目標</w:t>
      </w:r>
      <w:r w:rsidRPr="009A2816">
        <w:rPr>
          <w:color w:val="000000" w:themeColor="text1"/>
        </w:rPr>
        <w:t>。</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獎</w:t>
      </w:r>
      <w:r w:rsidRPr="009A2816">
        <w:rPr>
          <w:color w:val="000000" w:themeColor="text1"/>
        </w:rPr>
        <w:t>勵急救責任醫院辦理</w:t>
      </w:r>
      <w:r w:rsidRPr="009A2816">
        <w:rPr>
          <w:color w:val="000000" w:themeColor="text1"/>
        </w:rPr>
        <w:t>102-103</w:t>
      </w:r>
      <w:r w:rsidRPr="009A2816">
        <w:rPr>
          <w:color w:val="000000" w:themeColor="text1"/>
        </w:rPr>
        <w:t>年度「提升急診暨轉診品質計畫」，</w:t>
      </w:r>
      <w:r w:rsidRPr="009A2816">
        <w:rPr>
          <w:rFonts w:hint="eastAsia"/>
          <w:color w:val="000000" w:themeColor="text1"/>
        </w:rPr>
        <w:t>至</w:t>
      </w:r>
      <w:r w:rsidRPr="009A2816">
        <w:rPr>
          <w:rFonts w:hint="eastAsia"/>
          <w:color w:val="000000" w:themeColor="text1"/>
        </w:rPr>
        <w:t>103</w:t>
      </w:r>
      <w:r w:rsidRPr="009A2816">
        <w:rPr>
          <w:rFonts w:hint="eastAsia"/>
          <w:color w:val="000000" w:themeColor="text1"/>
        </w:rPr>
        <w:t>年底止</w:t>
      </w:r>
      <w:r w:rsidRPr="009A2816">
        <w:rPr>
          <w:color w:val="000000" w:themeColor="text1"/>
        </w:rPr>
        <w:t>，計建立全國</w:t>
      </w:r>
      <w:r w:rsidRPr="009A2816">
        <w:rPr>
          <w:color w:val="000000" w:themeColor="text1"/>
        </w:rPr>
        <w:t>27</w:t>
      </w:r>
      <w:r w:rsidRPr="009A2816">
        <w:rPr>
          <w:color w:val="000000" w:themeColor="text1"/>
        </w:rPr>
        <w:t>個緊急傷病患轉診網絡，共計</w:t>
      </w:r>
      <w:r w:rsidRPr="009A2816">
        <w:rPr>
          <w:color w:val="000000" w:themeColor="text1"/>
        </w:rPr>
        <w:t>181</w:t>
      </w:r>
      <w:r w:rsidRPr="009A2816">
        <w:rPr>
          <w:color w:val="000000" w:themeColor="text1"/>
        </w:rPr>
        <w:t>家急救責任醫院參與，全國緊急傷病患轉診電子平</w:t>
      </w:r>
      <w:r w:rsidR="00255910" w:rsidRPr="009A2816">
        <w:rPr>
          <w:color w:val="000000" w:themeColor="text1"/>
        </w:rPr>
        <w:t>臺</w:t>
      </w:r>
      <w:r w:rsidRPr="009A2816">
        <w:rPr>
          <w:color w:val="000000" w:themeColor="text1"/>
        </w:rPr>
        <w:t>平均登錄率已達</w:t>
      </w:r>
      <w:r w:rsidRPr="009A2816">
        <w:rPr>
          <w:color w:val="000000" w:themeColor="text1"/>
        </w:rPr>
        <w:t>80%</w:t>
      </w:r>
      <w:r w:rsidRPr="009A2816">
        <w:rPr>
          <w:color w:val="000000" w:themeColor="text1"/>
        </w:rPr>
        <w:t>、回覆率達</w:t>
      </w:r>
      <w:r w:rsidRPr="009A2816">
        <w:rPr>
          <w:color w:val="000000" w:themeColor="text1"/>
        </w:rPr>
        <w:t>90%</w:t>
      </w:r>
      <w:r w:rsidRPr="009A2816">
        <w:rPr>
          <w:color w:val="000000" w:themeColor="text1"/>
        </w:rPr>
        <w:t>以上，對急重症傷病患可儘速得到適當治療，重大疾病</w:t>
      </w:r>
      <w:r w:rsidRPr="009A2816">
        <w:rPr>
          <w:color w:val="000000" w:themeColor="text1"/>
        </w:rPr>
        <w:t>6</w:t>
      </w:r>
      <w:r w:rsidRPr="009A2816">
        <w:rPr>
          <w:color w:val="000000" w:themeColor="text1"/>
        </w:rPr>
        <w:t>小時住院比</w:t>
      </w:r>
      <w:r w:rsidR="00255910" w:rsidRPr="009A2816">
        <w:rPr>
          <w:color w:val="000000" w:themeColor="text1"/>
        </w:rPr>
        <w:t>率</w:t>
      </w:r>
      <w:r w:rsidRPr="009A2816">
        <w:rPr>
          <w:color w:val="000000" w:themeColor="text1"/>
        </w:rPr>
        <w:t>達</w:t>
      </w:r>
      <w:r w:rsidRPr="009A2816">
        <w:rPr>
          <w:color w:val="000000" w:themeColor="text1"/>
        </w:rPr>
        <w:t>70%</w:t>
      </w:r>
      <w:r w:rsidRPr="009A2816">
        <w:rPr>
          <w:color w:val="000000" w:themeColor="text1"/>
        </w:rPr>
        <w:t>。</w:t>
      </w:r>
    </w:p>
    <w:p w:rsidR="00C90DF1" w:rsidRPr="009A2816" w:rsidRDefault="00C90DF1" w:rsidP="00E34D6D">
      <w:pPr>
        <w:pStyle w:val="k1a"/>
        <w:spacing w:before="120" w:after="120" w:line="430" w:lineRule="exact"/>
        <w:ind w:left="259" w:hanging="259"/>
        <w:rPr>
          <w:color w:val="000000" w:themeColor="text1"/>
        </w:rPr>
      </w:pPr>
      <w:r w:rsidRPr="009A2816">
        <w:rPr>
          <w:rFonts w:hint="eastAsia"/>
          <w:color w:val="000000" w:themeColor="text1"/>
        </w:rPr>
        <w:t>三、</w:t>
      </w:r>
      <w:r w:rsidRPr="009A2816">
        <w:rPr>
          <w:rFonts w:hint="eastAsia"/>
          <w:color w:val="000000" w:themeColor="text1"/>
          <w:spacing w:val="6"/>
        </w:rPr>
        <w:t>落實食品藥物安全管理，提升食品添加物監測檢驗合格率</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w:t>
      </w:r>
      <w:r w:rsidRPr="009A2816">
        <w:rPr>
          <w:rFonts w:hint="eastAsia"/>
          <w:color w:val="000000" w:themeColor="text1"/>
        </w:rPr>
        <w:t>一</w:t>
      </w:r>
      <w:r w:rsidRPr="009A2816">
        <w:rPr>
          <w:rFonts w:ascii="標楷體" w:hAnsi="標楷體" w:hint="eastAsia"/>
          <w:color w:val="000000" w:themeColor="text1"/>
        </w:rPr>
        <w:t>)</w:t>
      </w:r>
      <w:r w:rsidRPr="009A2816">
        <w:rPr>
          <w:color w:val="000000" w:themeColor="text1"/>
        </w:rPr>
        <w:t>推動食品業者登錄管理制度，輔導建立追溯追蹤系統，強化食品業之原物料、食品添加物管理；同步推動三級品管制度，包括自主管理、機構認證及政府稽查三部分，並全面提升加工製造管理及後市場稽查，使業者落實實施自主管理。至</w:t>
      </w:r>
      <w:r w:rsidRPr="009A2816">
        <w:rPr>
          <w:color w:val="000000" w:themeColor="text1"/>
        </w:rPr>
        <w:t>103</w:t>
      </w:r>
      <w:r w:rsidRPr="009A2816">
        <w:rPr>
          <w:color w:val="000000" w:themeColor="text1"/>
        </w:rPr>
        <w:t>年底，高違規食品中添加物監測檢驗合格率，增至</w:t>
      </w:r>
      <w:r w:rsidRPr="009A2816">
        <w:rPr>
          <w:color w:val="000000" w:themeColor="text1"/>
        </w:rPr>
        <w:t>86%</w:t>
      </w:r>
      <w:r w:rsidRPr="009A2816">
        <w:rPr>
          <w:color w:val="000000" w:themeColor="text1"/>
        </w:rPr>
        <w:t>，已達</w:t>
      </w:r>
      <w:r w:rsidRPr="009A2816">
        <w:rPr>
          <w:rFonts w:hint="eastAsia"/>
          <w:color w:val="000000" w:themeColor="text1"/>
        </w:rPr>
        <w:t>原訂</w:t>
      </w:r>
      <w:r w:rsidRPr="009A2816">
        <w:rPr>
          <w:rFonts w:hint="eastAsia"/>
          <w:color w:val="000000" w:themeColor="text1"/>
        </w:rPr>
        <w:t>85%</w:t>
      </w:r>
      <w:r w:rsidRPr="009A2816">
        <w:rPr>
          <w:color w:val="000000" w:themeColor="text1"/>
        </w:rPr>
        <w:t>目標。</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w:t>
      </w:r>
      <w:r w:rsidRPr="009A2816">
        <w:rPr>
          <w:rFonts w:hint="eastAsia"/>
          <w:color w:val="000000" w:themeColor="text1"/>
        </w:rPr>
        <w:t>二</w:t>
      </w:r>
      <w:r w:rsidRPr="009A2816">
        <w:rPr>
          <w:rFonts w:ascii="標楷體" w:hAnsi="標楷體" w:hint="eastAsia"/>
          <w:color w:val="000000" w:themeColor="text1"/>
        </w:rPr>
        <w:t>)</w:t>
      </w:r>
      <w:r w:rsidRPr="009A2816">
        <w:rPr>
          <w:color w:val="000000" w:themeColor="text1"/>
        </w:rPr>
        <w:t>召開跨部會「偽劣假藥聯合取締小組」會議，共同合作打擊不法藥物。</w:t>
      </w:r>
      <w:r w:rsidRPr="009A2816">
        <w:rPr>
          <w:color w:val="000000" w:themeColor="text1"/>
        </w:rPr>
        <w:t>103</w:t>
      </w:r>
      <w:r w:rsidRPr="009A2816">
        <w:rPr>
          <w:color w:val="000000" w:themeColor="text1"/>
        </w:rPr>
        <w:t>年廣告違規率由</w:t>
      </w:r>
      <w:r w:rsidRPr="009A2816">
        <w:rPr>
          <w:color w:val="000000" w:themeColor="text1"/>
        </w:rPr>
        <w:t>99</w:t>
      </w:r>
      <w:r w:rsidRPr="009A2816">
        <w:rPr>
          <w:color w:val="000000" w:themeColor="text1"/>
        </w:rPr>
        <w:t>年</w:t>
      </w:r>
      <w:r w:rsidRPr="009A2816">
        <w:rPr>
          <w:color w:val="000000" w:themeColor="text1"/>
        </w:rPr>
        <w:t>1</w:t>
      </w:r>
      <w:r w:rsidRPr="009A2816">
        <w:rPr>
          <w:color w:val="000000" w:themeColor="text1"/>
        </w:rPr>
        <w:t>月之</w:t>
      </w:r>
      <w:r w:rsidRPr="009A2816">
        <w:rPr>
          <w:color w:val="000000" w:themeColor="text1"/>
        </w:rPr>
        <w:t>13.9%</w:t>
      </w:r>
      <w:r w:rsidRPr="009A2816">
        <w:rPr>
          <w:color w:val="000000" w:themeColor="text1"/>
        </w:rPr>
        <w:t>下降至</w:t>
      </w:r>
      <w:r w:rsidRPr="009A2816">
        <w:rPr>
          <w:color w:val="000000" w:themeColor="text1"/>
        </w:rPr>
        <w:t>103</w:t>
      </w:r>
      <w:r w:rsidRPr="009A2816">
        <w:rPr>
          <w:color w:val="000000" w:themeColor="text1"/>
        </w:rPr>
        <w:t>年</w:t>
      </w:r>
      <w:r w:rsidRPr="009A2816">
        <w:rPr>
          <w:color w:val="000000" w:themeColor="text1"/>
        </w:rPr>
        <w:t>12</w:t>
      </w:r>
      <w:r w:rsidRPr="009A2816">
        <w:rPr>
          <w:color w:val="000000" w:themeColor="text1"/>
        </w:rPr>
        <w:lastRenderedPageBreak/>
        <w:t>月之</w:t>
      </w:r>
      <w:r w:rsidRPr="009A2816">
        <w:rPr>
          <w:color w:val="000000" w:themeColor="text1"/>
        </w:rPr>
        <w:t>4.97%</w:t>
      </w:r>
      <w:r w:rsidRPr="009A2816">
        <w:rPr>
          <w:color w:val="000000" w:themeColor="text1"/>
        </w:rPr>
        <w:t>，</w:t>
      </w:r>
      <w:r w:rsidRPr="009A2816">
        <w:rPr>
          <w:rFonts w:hint="eastAsia"/>
          <w:color w:val="000000" w:themeColor="text1"/>
        </w:rPr>
        <w:t>已</w:t>
      </w:r>
      <w:r w:rsidRPr="009A2816">
        <w:rPr>
          <w:color w:val="000000" w:themeColor="text1"/>
        </w:rPr>
        <w:t>達</w:t>
      </w:r>
      <w:r w:rsidRPr="009A2816">
        <w:rPr>
          <w:rFonts w:hint="eastAsia"/>
          <w:color w:val="000000" w:themeColor="text1"/>
        </w:rPr>
        <w:t>原訂</w:t>
      </w:r>
      <w:r w:rsidRPr="009A2816">
        <w:rPr>
          <w:rFonts w:hint="eastAsia"/>
          <w:color w:val="000000" w:themeColor="text1"/>
        </w:rPr>
        <w:t>6%</w:t>
      </w:r>
      <w:r w:rsidRPr="009A2816">
        <w:rPr>
          <w:color w:val="000000" w:themeColor="text1"/>
        </w:rPr>
        <w:t>之目標</w:t>
      </w:r>
      <w:r w:rsidRPr="009A2816">
        <w:rPr>
          <w:rFonts w:hint="eastAsia"/>
          <w:color w:val="000000" w:themeColor="text1"/>
        </w:rPr>
        <w:t>；另</w:t>
      </w:r>
      <w:r w:rsidRPr="009A2816">
        <w:rPr>
          <w:color w:val="000000" w:themeColor="text1"/>
        </w:rPr>
        <w:t>不法藥物查獲率由</w:t>
      </w:r>
      <w:r w:rsidRPr="009A2816">
        <w:rPr>
          <w:color w:val="000000" w:themeColor="text1"/>
        </w:rPr>
        <w:t>99</w:t>
      </w:r>
      <w:r w:rsidRPr="009A2816">
        <w:rPr>
          <w:color w:val="000000" w:themeColor="text1"/>
        </w:rPr>
        <w:t>年</w:t>
      </w:r>
      <w:r w:rsidRPr="009A2816">
        <w:rPr>
          <w:color w:val="000000" w:themeColor="text1"/>
        </w:rPr>
        <w:t>27.22%</w:t>
      </w:r>
      <w:r w:rsidRPr="009A2816">
        <w:rPr>
          <w:color w:val="000000" w:themeColor="text1"/>
        </w:rPr>
        <w:t>下降至</w:t>
      </w:r>
      <w:r w:rsidRPr="009A2816">
        <w:rPr>
          <w:color w:val="000000" w:themeColor="text1"/>
        </w:rPr>
        <w:t>103</w:t>
      </w:r>
      <w:r w:rsidRPr="009A2816">
        <w:rPr>
          <w:color w:val="000000" w:themeColor="text1"/>
        </w:rPr>
        <w:t>年</w:t>
      </w:r>
      <w:r w:rsidRPr="009A2816">
        <w:rPr>
          <w:color w:val="000000" w:themeColor="text1"/>
        </w:rPr>
        <w:t>12</w:t>
      </w:r>
      <w:r w:rsidRPr="009A2816">
        <w:rPr>
          <w:color w:val="000000" w:themeColor="text1"/>
        </w:rPr>
        <w:t>月之</w:t>
      </w:r>
      <w:r w:rsidRPr="009A2816">
        <w:rPr>
          <w:color w:val="000000" w:themeColor="text1"/>
        </w:rPr>
        <w:t>1.2%</w:t>
      </w:r>
      <w:r w:rsidRPr="009A2816">
        <w:rPr>
          <w:color w:val="000000" w:themeColor="text1"/>
        </w:rPr>
        <w:t>。</w:t>
      </w:r>
    </w:p>
    <w:p w:rsidR="00C90DF1" w:rsidRPr="009A2816" w:rsidRDefault="00C90DF1" w:rsidP="00E34D6D">
      <w:pPr>
        <w:pStyle w:val="k1a"/>
        <w:spacing w:before="120" w:after="120" w:line="430" w:lineRule="exact"/>
        <w:ind w:left="259" w:hanging="259"/>
        <w:rPr>
          <w:color w:val="000000" w:themeColor="text1"/>
        </w:rPr>
      </w:pPr>
      <w:r w:rsidRPr="009A2816">
        <w:rPr>
          <w:rFonts w:hint="eastAsia"/>
          <w:color w:val="000000" w:themeColor="text1"/>
        </w:rPr>
        <w:t>四、普及全民規律運動習慣，建構</w:t>
      </w:r>
      <w:r w:rsidRPr="009A2816">
        <w:rPr>
          <w:color w:val="000000" w:themeColor="text1"/>
        </w:rPr>
        <w:t>多元動態生活環境</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(一)</w:t>
      </w:r>
      <w:r w:rsidRPr="009A2816">
        <w:rPr>
          <w:color w:val="000000" w:themeColor="text1"/>
        </w:rPr>
        <w:t>賡續執行「打造運動島</w:t>
      </w:r>
      <w:r w:rsidRPr="009A2816">
        <w:rPr>
          <w:color w:val="000000" w:themeColor="text1"/>
        </w:rPr>
        <w:t>6</w:t>
      </w:r>
      <w:r w:rsidRPr="009A2816">
        <w:rPr>
          <w:color w:val="000000" w:themeColor="text1"/>
        </w:rPr>
        <w:t>年</w:t>
      </w:r>
      <w:r w:rsidRPr="009A2816">
        <w:rPr>
          <w:rFonts w:ascii="標楷體" w:hAnsi="標楷體"/>
          <w:color w:val="000000" w:themeColor="text1"/>
        </w:rPr>
        <w:t>(</w:t>
      </w:r>
      <w:r w:rsidRPr="009A2816">
        <w:rPr>
          <w:color w:val="000000" w:themeColor="text1"/>
        </w:rPr>
        <w:t>99</w:t>
      </w:r>
      <w:r w:rsidRPr="009A2816">
        <w:rPr>
          <w:color w:val="000000" w:themeColor="text1"/>
        </w:rPr>
        <w:t>至</w:t>
      </w:r>
      <w:r w:rsidRPr="009A2816">
        <w:rPr>
          <w:color w:val="000000" w:themeColor="text1"/>
        </w:rPr>
        <w:t>104</w:t>
      </w:r>
      <w:r w:rsidRPr="009A2816">
        <w:rPr>
          <w:color w:val="000000" w:themeColor="text1"/>
        </w:rPr>
        <w:t>年</w:t>
      </w:r>
      <w:r w:rsidRPr="009A2816">
        <w:rPr>
          <w:rFonts w:ascii="標楷體" w:hAnsi="標楷體"/>
          <w:color w:val="000000" w:themeColor="text1"/>
        </w:rPr>
        <w:t>)</w:t>
      </w:r>
      <w:r w:rsidRPr="009A2816">
        <w:rPr>
          <w:color w:val="000000" w:themeColor="text1"/>
        </w:rPr>
        <w:t>計畫」，</w:t>
      </w:r>
      <w:r w:rsidRPr="009A2816">
        <w:rPr>
          <w:color w:val="000000" w:themeColor="text1"/>
        </w:rPr>
        <w:t>103</w:t>
      </w:r>
      <w:r w:rsidRPr="009A2816">
        <w:rPr>
          <w:color w:val="000000" w:themeColor="text1"/>
        </w:rPr>
        <w:t>年辦理運動健身激勵、運動樂趣快易通、運動社團建置輔導、運動樂活島推廣等專案，以及全面推動健康促進學校計畫，國人規律運動人口比率自</w:t>
      </w:r>
      <w:r w:rsidRPr="009A2816">
        <w:rPr>
          <w:color w:val="000000" w:themeColor="text1"/>
        </w:rPr>
        <w:t>99</w:t>
      </w:r>
      <w:r w:rsidRPr="009A2816">
        <w:rPr>
          <w:color w:val="000000" w:themeColor="text1"/>
        </w:rPr>
        <w:t>年的</w:t>
      </w:r>
      <w:r w:rsidRPr="009A2816">
        <w:rPr>
          <w:color w:val="000000" w:themeColor="text1"/>
        </w:rPr>
        <w:t>26%</w:t>
      </w:r>
      <w:r w:rsidRPr="009A2816">
        <w:rPr>
          <w:color w:val="000000" w:themeColor="text1"/>
        </w:rPr>
        <w:t>，上升至</w:t>
      </w:r>
      <w:r w:rsidRPr="009A2816">
        <w:rPr>
          <w:color w:val="000000" w:themeColor="text1"/>
        </w:rPr>
        <w:t>103</w:t>
      </w:r>
      <w:r w:rsidRPr="009A2816">
        <w:rPr>
          <w:color w:val="000000" w:themeColor="text1"/>
        </w:rPr>
        <w:t>年</w:t>
      </w:r>
      <w:r w:rsidRPr="009A2816">
        <w:rPr>
          <w:color w:val="000000" w:themeColor="text1"/>
        </w:rPr>
        <w:t>33%</w:t>
      </w:r>
      <w:r w:rsidRPr="009A2816">
        <w:rPr>
          <w:color w:val="000000" w:themeColor="text1"/>
        </w:rPr>
        <w:t>，達</w:t>
      </w:r>
      <w:r w:rsidRPr="009A2816">
        <w:rPr>
          <w:rFonts w:hint="eastAsia"/>
          <w:color w:val="000000" w:themeColor="text1"/>
        </w:rPr>
        <w:t>成原訂</w:t>
      </w:r>
      <w:r w:rsidRPr="009A2816">
        <w:rPr>
          <w:rFonts w:hint="eastAsia"/>
          <w:color w:val="000000" w:themeColor="text1"/>
        </w:rPr>
        <w:t>32.4%</w:t>
      </w:r>
      <w:r w:rsidRPr="009A2816">
        <w:rPr>
          <w:rFonts w:hint="eastAsia"/>
          <w:color w:val="000000" w:themeColor="text1"/>
        </w:rPr>
        <w:t>之</w:t>
      </w:r>
      <w:r w:rsidRPr="009A2816">
        <w:rPr>
          <w:color w:val="000000" w:themeColor="text1"/>
        </w:rPr>
        <w:t>目標。</w:t>
      </w:r>
    </w:p>
    <w:p w:rsidR="00C90DF1" w:rsidRPr="009A2816" w:rsidRDefault="00C90DF1" w:rsidP="00E34D6D">
      <w:pPr>
        <w:pStyle w:val="k2a"/>
        <w:spacing w:line="430" w:lineRule="exact"/>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二)</w:t>
      </w:r>
      <w:r w:rsidRPr="009A2816">
        <w:rPr>
          <w:color w:val="000000" w:themeColor="text1"/>
        </w:rPr>
        <w:t>透過「社區健康營造計畫」</w:t>
      </w:r>
      <w:r w:rsidRPr="009A2816">
        <w:rPr>
          <w:color w:val="000000" w:themeColor="text1"/>
        </w:rPr>
        <w:t>19</w:t>
      </w:r>
      <w:r w:rsidRPr="009A2816">
        <w:rPr>
          <w:color w:val="000000" w:themeColor="text1"/>
        </w:rPr>
        <w:t>縣市</w:t>
      </w:r>
      <w:r w:rsidRPr="009A2816">
        <w:rPr>
          <w:color w:val="000000" w:themeColor="text1"/>
        </w:rPr>
        <w:t>151</w:t>
      </w:r>
      <w:r w:rsidRPr="009A2816">
        <w:rPr>
          <w:color w:val="000000" w:themeColor="text1"/>
        </w:rPr>
        <w:t>個社區單位，共同推動營造生活化運動社區議題，並倡議建構多元動態生活環境，建置安全舒適的人行道、自行車車道、健走步道及登山步道。</w:t>
      </w:r>
    </w:p>
    <w:p w:rsidR="00C90DF1" w:rsidRPr="009A2816" w:rsidRDefault="00C90DF1" w:rsidP="00E34D6D">
      <w:pPr>
        <w:pStyle w:val="k1a"/>
        <w:tabs>
          <w:tab w:val="left" w:pos="8080"/>
        </w:tabs>
        <w:spacing w:before="120" w:after="120" w:line="430" w:lineRule="exact"/>
        <w:ind w:left="259" w:hanging="259"/>
        <w:rPr>
          <w:color w:val="000000" w:themeColor="text1"/>
        </w:rPr>
      </w:pPr>
      <w:r w:rsidRPr="009A2816">
        <w:rPr>
          <w:rFonts w:hint="eastAsia"/>
          <w:color w:val="000000" w:themeColor="text1"/>
        </w:rPr>
        <w:t>五、賡續推動癌症防治，</w:t>
      </w:r>
      <w:r w:rsidRPr="009A2816">
        <w:rPr>
          <w:color w:val="000000" w:themeColor="text1"/>
        </w:rPr>
        <w:t>提升癌症</w:t>
      </w:r>
      <w:r w:rsidRPr="009A2816">
        <w:rPr>
          <w:rFonts w:hint="eastAsia"/>
          <w:color w:val="000000" w:themeColor="text1"/>
        </w:rPr>
        <w:t>篩檢率</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(一)</w:t>
      </w:r>
      <w:r w:rsidRPr="009A2816">
        <w:rPr>
          <w:color w:val="000000" w:themeColor="text1"/>
        </w:rPr>
        <w:t>我國為全球第一個完整涵蓋世界衛生組織建議之</w:t>
      </w:r>
      <w:r w:rsidRPr="009A2816">
        <w:rPr>
          <w:color w:val="000000" w:themeColor="text1"/>
        </w:rPr>
        <w:t>4</w:t>
      </w:r>
      <w:r w:rsidRPr="009A2816">
        <w:rPr>
          <w:color w:val="000000" w:themeColor="text1"/>
        </w:rPr>
        <w:t>項癌症篩檢</w:t>
      </w:r>
      <w:r w:rsidRPr="009A2816">
        <w:rPr>
          <w:rFonts w:ascii="標楷體" w:hAnsi="標楷體"/>
          <w:color w:val="000000" w:themeColor="text1"/>
        </w:rPr>
        <w:t>(</w:t>
      </w:r>
      <w:r w:rsidRPr="009A2816">
        <w:rPr>
          <w:color w:val="000000" w:themeColor="text1"/>
        </w:rPr>
        <w:t>乳癌、子宮頸癌、口腔癌及大腸癌</w:t>
      </w:r>
      <w:r w:rsidRPr="009A2816">
        <w:rPr>
          <w:rFonts w:ascii="標楷體" w:hAnsi="標楷體"/>
          <w:color w:val="000000" w:themeColor="text1"/>
        </w:rPr>
        <w:t>)</w:t>
      </w:r>
      <w:r w:rsidRPr="009A2816">
        <w:rPr>
          <w:color w:val="000000" w:themeColor="text1"/>
        </w:rPr>
        <w:t>的國家，</w:t>
      </w:r>
      <w:r w:rsidRPr="009A2816">
        <w:rPr>
          <w:color w:val="000000" w:themeColor="text1"/>
        </w:rPr>
        <w:t>103</w:t>
      </w:r>
      <w:r w:rsidRPr="009A2816">
        <w:rPr>
          <w:color w:val="000000" w:themeColor="text1"/>
        </w:rPr>
        <w:t>年全國</w:t>
      </w:r>
      <w:r w:rsidRPr="009A2816">
        <w:rPr>
          <w:color w:val="000000" w:themeColor="text1"/>
        </w:rPr>
        <w:t>4</w:t>
      </w:r>
      <w:r w:rsidRPr="009A2816">
        <w:rPr>
          <w:color w:val="000000" w:themeColor="text1"/>
        </w:rPr>
        <w:t>項癌症篩檢量達</w:t>
      </w:r>
      <w:r w:rsidRPr="009A2816">
        <w:rPr>
          <w:color w:val="000000" w:themeColor="text1"/>
        </w:rPr>
        <w:t>523</w:t>
      </w:r>
      <w:r w:rsidRPr="009A2816">
        <w:rPr>
          <w:color w:val="000000" w:themeColor="text1"/>
        </w:rPr>
        <w:t>萬人次，成功拯救約</w:t>
      </w:r>
      <w:r w:rsidRPr="009A2816">
        <w:rPr>
          <w:color w:val="000000" w:themeColor="text1"/>
        </w:rPr>
        <w:t>6.3</w:t>
      </w:r>
      <w:r w:rsidRPr="009A2816">
        <w:rPr>
          <w:color w:val="000000" w:themeColor="text1"/>
        </w:rPr>
        <w:t>萬名民眾。</w:t>
      </w:r>
      <w:r w:rsidR="00255910" w:rsidRPr="009A2816">
        <w:rPr>
          <w:rFonts w:hint="eastAsia"/>
          <w:color w:val="000000" w:themeColor="text1"/>
        </w:rPr>
        <w:t>4</w:t>
      </w:r>
      <w:r w:rsidRPr="009A2816">
        <w:rPr>
          <w:color w:val="000000" w:themeColor="text1"/>
        </w:rPr>
        <w:t>癌篩檢率平均增加值由</w:t>
      </w:r>
      <w:r w:rsidRPr="009A2816">
        <w:rPr>
          <w:color w:val="000000" w:themeColor="text1"/>
        </w:rPr>
        <w:t>99</w:t>
      </w:r>
      <w:r w:rsidRPr="009A2816">
        <w:rPr>
          <w:color w:val="000000" w:themeColor="text1"/>
        </w:rPr>
        <w:t>年的</w:t>
      </w:r>
      <w:r w:rsidRPr="009A2816">
        <w:rPr>
          <w:color w:val="000000" w:themeColor="text1"/>
        </w:rPr>
        <w:t>7%</w:t>
      </w:r>
      <w:r w:rsidRPr="009A2816">
        <w:rPr>
          <w:color w:val="000000" w:themeColor="text1"/>
        </w:rPr>
        <w:t>提升至</w:t>
      </w:r>
      <w:r w:rsidRPr="009A2816">
        <w:rPr>
          <w:color w:val="000000" w:themeColor="text1"/>
        </w:rPr>
        <w:t>103</w:t>
      </w:r>
      <w:r w:rsidRPr="009A2816">
        <w:rPr>
          <w:color w:val="000000" w:themeColor="text1"/>
        </w:rPr>
        <w:t>年</w:t>
      </w:r>
      <w:r w:rsidRPr="009A2816">
        <w:rPr>
          <w:color w:val="000000" w:themeColor="text1"/>
        </w:rPr>
        <w:t>21.1%</w:t>
      </w:r>
      <w:r w:rsidRPr="009A2816">
        <w:rPr>
          <w:color w:val="000000" w:themeColor="text1"/>
        </w:rPr>
        <w:t>，已達</w:t>
      </w:r>
      <w:r w:rsidRPr="009A2816">
        <w:rPr>
          <w:rFonts w:hint="eastAsia"/>
          <w:color w:val="000000" w:themeColor="text1"/>
        </w:rPr>
        <w:t>原訂</w:t>
      </w:r>
      <w:r w:rsidRPr="009A2816">
        <w:rPr>
          <w:rFonts w:hint="eastAsia"/>
          <w:color w:val="000000" w:themeColor="text1"/>
        </w:rPr>
        <w:t>19%</w:t>
      </w:r>
      <w:r w:rsidR="00255910" w:rsidRPr="009A2816">
        <w:rPr>
          <w:rFonts w:hint="eastAsia"/>
          <w:color w:val="000000" w:themeColor="text1"/>
        </w:rPr>
        <w:t>之</w:t>
      </w:r>
      <w:r w:rsidRPr="009A2816">
        <w:rPr>
          <w:color w:val="000000" w:themeColor="text1"/>
        </w:rPr>
        <w:t>目標。</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(二)</w:t>
      </w:r>
      <w:r w:rsidRPr="009A2816">
        <w:rPr>
          <w:color w:val="000000" w:themeColor="text1"/>
        </w:rPr>
        <w:t>18</w:t>
      </w:r>
      <w:r w:rsidRPr="009A2816">
        <w:rPr>
          <w:color w:val="000000" w:themeColor="text1"/>
        </w:rPr>
        <w:t>歲以上成年男性嚼檳榔率從</w:t>
      </w:r>
      <w:r w:rsidRPr="009A2816">
        <w:rPr>
          <w:color w:val="000000" w:themeColor="text1"/>
        </w:rPr>
        <w:t>96</w:t>
      </w:r>
      <w:r w:rsidRPr="009A2816">
        <w:rPr>
          <w:color w:val="000000" w:themeColor="text1"/>
        </w:rPr>
        <w:t>年之</w:t>
      </w:r>
      <w:r w:rsidRPr="009A2816">
        <w:rPr>
          <w:color w:val="000000" w:themeColor="text1"/>
        </w:rPr>
        <w:t>17.2%</w:t>
      </w:r>
      <w:r w:rsidRPr="009A2816">
        <w:rPr>
          <w:color w:val="000000" w:themeColor="text1"/>
        </w:rPr>
        <w:t>降至</w:t>
      </w:r>
      <w:r w:rsidRPr="009A2816">
        <w:rPr>
          <w:color w:val="000000" w:themeColor="text1"/>
        </w:rPr>
        <w:t>103</w:t>
      </w:r>
      <w:r w:rsidRPr="009A2816">
        <w:rPr>
          <w:color w:val="000000" w:themeColor="text1"/>
        </w:rPr>
        <w:t>年</w:t>
      </w:r>
      <w:r w:rsidRPr="009A2816">
        <w:rPr>
          <w:color w:val="000000" w:themeColor="text1"/>
        </w:rPr>
        <w:t>9.7%</w:t>
      </w:r>
      <w:r w:rsidRPr="009A2816">
        <w:rPr>
          <w:color w:val="000000" w:themeColor="text1"/>
        </w:rPr>
        <w:t>。</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(三)</w:t>
      </w:r>
      <w:r w:rsidRPr="009A2816">
        <w:rPr>
          <w:color w:val="000000" w:themeColor="text1"/>
        </w:rPr>
        <w:t>辦理</w:t>
      </w:r>
      <w:r w:rsidRPr="009A2816">
        <w:rPr>
          <w:color w:val="000000" w:themeColor="text1"/>
        </w:rPr>
        <w:t>226</w:t>
      </w:r>
      <w:r w:rsidRPr="009A2816">
        <w:rPr>
          <w:color w:val="000000" w:themeColor="text1"/>
        </w:rPr>
        <w:t>家醫院癌症醫療品質提升計畫，並持續辦理癌症診療醫院認證，計有</w:t>
      </w:r>
      <w:r w:rsidRPr="009A2816">
        <w:rPr>
          <w:color w:val="000000" w:themeColor="text1"/>
        </w:rPr>
        <w:t>55</w:t>
      </w:r>
      <w:r w:rsidRPr="009A2816">
        <w:rPr>
          <w:color w:val="000000" w:themeColor="text1"/>
        </w:rPr>
        <w:t>家醫院通過認證。</w:t>
      </w:r>
    </w:p>
    <w:p w:rsidR="00C90DF1" w:rsidRPr="009A2816" w:rsidRDefault="00C90DF1" w:rsidP="00E34D6D">
      <w:pPr>
        <w:pStyle w:val="k1a"/>
        <w:tabs>
          <w:tab w:val="left" w:pos="8080"/>
        </w:tabs>
        <w:spacing w:before="120" w:after="120" w:line="430" w:lineRule="exact"/>
        <w:ind w:left="259" w:hanging="259"/>
        <w:rPr>
          <w:color w:val="000000" w:themeColor="text1"/>
        </w:rPr>
      </w:pPr>
      <w:r w:rsidRPr="009A2816">
        <w:rPr>
          <w:rFonts w:hint="eastAsia"/>
          <w:color w:val="000000" w:themeColor="text1"/>
        </w:rPr>
        <w:t>六、強化交通運輸安全，降低交通事故肇事率及死亡人數</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(一)</w:t>
      </w:r>
      <w:r w:rsidRPr="009A2816">
        <w:rPr>
          <w:color w:val="000000" w:themeColor="text1"/>
        </w:rPr>
        <w:t>103</w:t>
      </w:r>
      <w:r w:rsidRPr="009A2816">
        <w:rPr>
          <w:color w:val="000000" w:themeColor="text1"/>
        </w:rPr>
        <w:t>年</w:t>
      </w:r>
      <w:r w:rsidRPr="009A2816">
        <w:rPr>
          <w:color w:val="000000" w:themeColor="text1"/>
        </w:rPr>
        <w:t>A1</w:t>
      </w:r>
      <w:r w:rsidRPr="009A2816">
        <w:rPr>
          <w:color w:val="000000" w:themeColor="text1"/>
        </w:rPr>
        <w:t>類道路交通事故死亡人數為</w:t>
      </w:r>
      <w:r w:rsidRPr="009A2816">
        <w:rPr>
          <w:color w:val="000000" w:themeColor="text1"/>
        </w:rPr>
        <w:t>1,819</w:t>
      </w:r>
      <w:r w:rsidRPr="009A2816">
        <w:rPr>
          <w:color w:val="000000" w:themeColor="text1"/>
        </w:rPr>
        <w:t>人，較</w:t>
      </w:r>
      <w:r w:rsidRPr="009A2816">
        <w:rPr>
          <w:color w:val="000000" w:themeColor="text1"/>
        </w:rPr>
        <w:t>102</w:t>
      </w:r>
      <w:r w:rsidRPr="009A2816">
        <w:rPr>
          <w:color w:val="000000" w:themeColor="text1"/>
        </w:rPr>
        <w:t>年降低</w:t>
      </w:r>
      <w:r w:rsidRPr="009A2816">
        <w:rPr>
          <w:color w:val="000000" w:themeColor="text1"/>
        </w:rPr>
        <w:t>5.65%</w:t>
      </w:r>
      <w:r w:rsidRPr="009A2816">
        <w:rPr>
          <w:rFonts w:hint="eastAsia"/>
          <w:color w:val="000000" w:themeColor="text1"/>
        </w:rPr>
        <w:t>，</w:t>
      </w:r>
      <w:r w:rsidRPr="009A2816">
        <w:rPr>
          <w:color w:val="000000" w:themeColor="text1"/>
        </w:rPr>
        <w:t>達成原訂</w:t>
      </w:r>
      <w:r w:rsidRPr="009A2816">
        <w:rPr>
          <w:rFonts w:hint="eastAsia"/>
          <w:color w:val="000000" w:themeColor="text1"/>
        </w:rPr>
        <w:t>5%</w:t>
      </w:r>
      <w:r w:rsidRPr="009A2816">
        <w:rPr>
          <w:color w:val="000000" w:themeColor="text1"/>
        </w:rPr>
        <w:t>之目標</w:t>
      </w:r>
      <w:r w:rsidRPr="009A2816">
        <w:rPr>
          <w:rFonts w:hint="eastAsia"/>
          <w:color w:val="000000" w:themeColor="text1"/>
        </w:rPr>
        <w:t>。</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(二)</w:t>
      </w:r>
      <w:r w:rsidRPr="009A2816">
        <w:rPr>
          <w:color w:val="000000" w:themeColor="text1"/>
        </w:rPr>
        <w:t>持續加強取締重大交通違規，</w:t>
      </w:r>
      <w:r w:rsidRPr="009A2816">
        <w:rPr>
          <w:color w:val="000000" w:themeColor="text1"/>
        </w:rPr>
        <w:t>103</w:t>
      </w:r>
      <w:r w:rsidRPr="009A2816">
        <w:rPr>
          <w:color w:val="000000" w:themeColor="text1"/>
        </w:rPr>
        <w:t>年計取締酒駕、闖紅燈</w:t>
      </w:r>
      <w:r w:rsidRPr="009A2816">
        <w:rPr>
          <w:rFonts w:ascii="標楷體" w:hAnsi="標楷體" w:hint="eastAsia"/>
          <w:color w:val="000000" w:themeColor="text1"/>
        </w:rPr>
        <w:t>(</w:t>
      </w:r>
      <w:r w:rsidRPr="009A2816">
        <w:rPr>
          <w:color w:val="000000" w:themeColor="text1"/>
        </w:rPr>
        <w:t>不含紅燈右轉、迴轉</w:t>
      </w:r>
      <w:r w:rsidRPr="009A2816">
        <w:rPr>
          <w:rFonts w:ascii="標楷體" w:hAnsi="標楷體" w:hint="eastAsia"/>
          <w:color w:val="000000" w:themeColor="text1"/>
        </w:rPr>
        <w:t>)</w:t>
      </w:r>
      <w:r w:rsidRPr="009A2816">
        <w:rPr>
          <w:color w:val="000000" w:themeColor="text1"/>
        </w:rPr>
        <w:t>、嚴重超速及行駛路肩等</w:t>
      </w:r>
      <w:r w:rsidRPr="009A2816">
        <w:rPr>
          <w:color w:val="000000" w:themeColor="text1"/>
        </w:rPr>
        <w:t>10</w:t>
      </w:r>
      <w:r w:rsidRPr="009A2816">
        <w:rPr>
          <w:color w:val="000000" w:themeColor="text1"/>
        </w:rPr>
        <w:t>項重大交通違規</w:t>
      </w:r>
      <w:r w:rsidRPr="009A2816">
        <w:rPr>
          <w:color w:val="000000" w:themeColor="text1"/>
        </w:rPr>
        <w:t>177</w:t>
      </w:r>
      <w:r w:rsidRPr="009A2816">
        <w:rPr>
          <w:color w:val="000000" w:themeColor="text1"/>
        </w:rPr>
        <w:t>萬</w:t>
      </w:r>
      <w:r w:rsidRPr="009A2816">
        <w:rPr>
          <w:color w:val="000000" w:themeColor="text1"/>
        </w:rPr>
        <w:t>5,571</w:t>
      </w:r>
      <w:r w:rsidRPr="009A2816">
        <w:rPr>
          <w:color w:val="000000" w:themeColor="text1"/>
        </w:rPr>
        <w:t>件，占舉發交通違規總件</w:t>
      </w:r>
      <w:r w:rsidRPr="009A2816">
        <w:rPr>
          <w:rFonts w:ascii="標楷體" w:hAnsi="標楷體"/>
          <w:color w:val="000000" w:themeColor="text1"/>
        </w:rPr>
        <w:t>數</w:t>
      </w:r>
      <w:r w:rsidRPr="009A2816">
        <w:rPr>
          <w:rFonts w:ascii="標楷體" w:hAnsi="標楷體" w:hint="eastAsia"/>
          <w:color w:val="000000" w:themeColor="text1"/>
        </w:rPr>
        <w:t>(</w:t>
      </w:r>
      <w:r w:rsidRPr="009A2816">
        <w:rPr>
          <w:color w:val="000000" w:themeColor="text1"/>
        </w:rPr>
        <w:t>816</w:t>
      </w:r>
      <w:r w:rsidRPr="009A2816">
        <w:rPr>
          <w:color w:val="000000" w:themeColor="text1"/>
        </w:rPr>
        <w:t>萬</w:t>
      </w:r>
      <w:r w:rsidRPr="009A2816">
        <w:rPr>
          <w:color w:val="000000" w:themeColor="text1"/>
        </w:rPr>
        <w:t>8,915</w:t>
      </w:r>
      <w:r w:rsidRPr="009A2816">
        <w:rPr>
          <w:color w:val="000000" w:themeColor="text1"/>
        </w:rPr>
        <w:t>件</w:t>
      </w:r>
      <w:r w:rsidRPr="009A2816">
        <w:rPr>
          <w:rFonts w:ascii="標楷體" w:hAnsi="標楷體" w:hint="eastAsia"/>
          <w:color w:val="000000" w:themeColor="text1"/>
        </w:rPr>
        <w:t>)</w:t>
      </w:r>
      <w:r w:rsidRPr="009A2816">
        <w:rPr>
          <w:color w:val="000000" w:themeColor="text1"/>
        </w:rPr>
        <w:t>之</w:t>
      </w:r>
      <w:r w:rsidRPr="009A2816">
        <w:rPr>
          <w:color w:val="000000" w:themeColor="text1"/>
        </w:rPr>
        <w:t>21.74%</w:t>
      </w:r>
      <w:r w:rsidRPr="009A2816">
        <w:rPr>
          <w:color w:val="000000" w:themeColor="text1"/>
        </w:rPr>
        <w:t>。</w:t>
      </w:r>
    </w:p>
    <w:p w:rsidR="00C90DF1" w:rsidRPr="009A2816" w:rsidRDefault="00C90DF1" w:rsidP="00E34D6D">
      <w:pPr>
        <w:pStyle w:val="k1a"/>
        <w:tabs>
          <w:tab w:val="left" w:pos="8080"/>
        </w:tabs>
        <w:spacing w:before="120" w:after="120" w:line="430" w:lineRule="exact"/>
        <w:ind w:left="259" w:hanging="259"/>
        <w:rPr>
          <w:color w:val="000000" w:themeColor="text1"/>
        </w:rPr>
      </w:pPr>
      <w:r w:rsidRPr="009A2816">
        <w:rPr>
          <w:rFonts w:hint="eastAsia"/>
          <w:color w:val="000000" w:themeColor="text1"/>
        </w:rPr>
        <w:lastRenderedPageBreak/>
        <w:t>七、強化社會治安，減少刑案發生數</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w:t>
      </w:r>
      <w:r w:rsidRPr="009A2816">
        <w:rPr>
          <w:rFonts w:hint="eastAsia"/>
          <w:color w:val="000000" w:themeColor="text1"/>
        </w:rPr>
        <w:t>一</w:t>
      </w:r>
      <w:r w:rsidRPr="009A2816">
        <w:rPr>
          <w:rFonts w:ascii="標楷體" w:hAnsi="標楷體" w:hint="eastAsia"/>
          <w:color w:val="000000" w:themeColor="text1"/>
        </w:rPr>
        <w:t>)</w:t>
      </w:r>
      <w:r w:rsidRPr="009A2816">
        <w:rPr>
          <w:color w:val="000000" w:themeColor="text1"/>
        </w:rPr>
        <w:t>103</w:t>
      </w:r>
      <w:r w:rsidRPr="009A2816">
        <w:rPr>
          <w:color w:val="000000" w:themeColor="text1"/>
        </w:rPr>
        <w:t>年全般刑案發生數</w:t>
      </w:r>
      <w:r w:rsidRPr="009A2816">
        <w:rPr>
          <w:color w:val="000000" w:themeColor="text1"/>
        </w:rPr>
        <w:t>30</w:t>
      </w:r>
      <w:r w:rsidRPr="009A2816">
        <w:rPr>
          <w:color w:val="000000" w:themeColor="text1"/>
        </w:rPr>
        <w:t>萬</w:t>
      </w:r>
      <w:r w:rsidRPr="009A2816">
        <w:rPr>
          <w:color w:val="000000" w:themeColor="text1"/>
        </w:rPr>
        <w:t>6,300</w:t>
      </w:r>
      <w:r w:rsidRPr="009A2816">
        <w:rPr>
          <w:color w:val="000000" w:themeColor="text1"/>
        </w:rPr>
        <w:t>件，較</w:t>
      </w:r>
      <w:r w:rsidRPr="009A2816">
        <w:rPr>
          <w:color w:val="000000" w:themeColor="text1"/>
        </w:rPr>
        <w:t>99</w:t>
      </w:r>
      <w:r w:rsidRPr="009A2816">
        <w:rPr>
          <w:color w:val="000000" w:themeColor="text1"/>
        </w:rPr>
        <w:t>年減少</w:t>
      </w:r>
      <w:r w:rsidRPr="009A2816">
        <w:rPr>
          <w:color w:val="000000" w:themeColor="text1"/>
        </w:rPr>
        <w:t>6</w:t>
      </w:r>
      <w:r w:rsidRPr="009A2816">
        <w:rPr>
          <w:color w:val="000000" w:themeColor="text1"/>
        </w:rPr>
        <w:t>萬</w:t>
      </w:r>
      <w:r w:rsidRPr="009A2816">
        <w:rPr>
          <w:color w:val="000000" w:themeColor="text1"/>
        </w:rPr>
        <w:t>5,634</w:t>
      </w:r>
      <w:r w:rsidRPr="009A2816">
        <w:rPr>
          <w:color w:val="000000" w:themeColor="text1"/>
        </w:rPr>
        <w:t>件</w:t>
      </w:r>
      <w:r w:rsidRPr="009A2816">
        <w:rPr>
          <w:rFonts w:ascii="標楷體" w:hAnsi="標楷體"/>
          <w:color w:val="000000" w:themeColor="text1"/>
        </w:rPr>
        <w:t>(</w:t>
      </w:r>
      <w:r w:rsidRPr="009A2816">
        <w:rPr>
          <w:color w:val="000000" w:themeColor="text1"/>
        </w:rPr>
        <w:t>17.64%</w:t>
      </w:r>
      <w:r w:rsidRPr="009A2816">
        <w:rPr>
          <w:rFonts w:ascii="標楷體" w:hAnsi="標楷體"/>
          <w:color w:val="000000" w:themeColor="text1"/>
        </w:rPr>
        <w:t>)</w:t>
      </w:r>
      <w:r w:rsidRPr="009A2816">
        <w:rPr>
          <w:rFonts w:hint="eastAsia"/>
          <w:color w:val="000000" w:themeColor="text1"/>
        </w:rPr>
        <w:t>，</w:t>
      </w:r>
      <w:r w:rsidRPr="009A2816">
        <w:rPr>
          <w:color w:val="000000" w:themeColor="text1"/>
        </w:rPr>
        <w:t>達成原訂</w:t>
      </w:r>
      <w:r w:rsidRPr="009A2816">
        <w:rPr>
          <w:rFonts w:hint="eastAsia"/>
          <w:color w:val="000000" w:themeColor="text1"/>
        </w:rPr>
        <w:t>6%</w:t>
      </w:r>
      <w:r w:rsidRPr="009A2816">
        <w:rPr>
          <w:color w:val="000000" w:themeColor="text1"/>
        </w:rPr>
        <w:t>之目標。</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(二)</w:t>
      </w:r>
      <w:r w:rsidRPr="009A2816">
        <w:rPr>
          <w:rFonts w:ascii="標楷體" w:hAnsi="標楷體"/>
          <w:color w:val="000000" w:themeColor="text1"/>
        </w:rPr>
        <w:t>落</w:t>
      </w:r>
      <w:r w:rsidRPr="009A2816">
        <w:rPr>
          <w:color w:val="000000" w:themeColor="text1"/>
        </w:rPr>
        <w:t>實防杜竊盜犯罪，</w:t>
      </w:r>
      <w:r w:rsidRPr="009A2816">
        <w:rPr>
          <w:color w:val="000000" w:themeColor="text1"/>
        </w:rPr>
        <w:t>103</w:t>
      </w:r>
      <w:r w:rsidRPr="009A2816">
        <w:rPr>
          <w:color w:val="000000" w:themeColor="text1"/>
        </w:rPr>
        <w:t>年警察機關計辦理</w:t>
      </w:r>
      <w:r w:rsidRPr="009A2816">
        <w:rPr>
          <w:color w:val="000000" w:themeColor="text1"/>
        </w:rPr>
        <w:t>6</w:t>
      </w:r>
      <w:r w:rsidRPr="009A2816">
        <w:rPr>
          <w:color w:val="000000" w:themeColor="text1"/>
        </w:rPr>
        <w:t>次全國性同步掃蕩行動，查獲收贓場所</w:t>
      </w:r>
      <w:r w:rsidRPr="009A2816">
        <w:rPr>
          <w:color w:val="000000" w:themeColor="text1"/>
        </w:rPr>
        <w:t>144</w:t>
      </w:r>
      <w:r w:rsidRPr="009A2816">
        <w:rPr>
          <w:color w:val="000000" w:themeColor="text1"/>
        </w:rPr>
        <w:t>處，查獲竊盜、贓物犯</w:t>
      </w:r>
      <w:r w:rsidRPr="009A2816">
        <w:rPr>
          <w:color w:val="000000" w:themeColor="text1"/>
        </w:rPr>
        <w:t>1,781</w:t>
      </w:r>
      <w:r w:rsidRPr="009A2816">
        <w:rPr>
          <w:color w:val="000000" w:themeColor="text1"/>
        </w:rPr>
        <w:t>人。</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(三)</w:t>
      </w:r>
      <w:r w:rsidRPr="009A2816">
        <w:rPr>
          <w:color w:val="000000" w:themeColor="text1"/>
        </w:rPr>
        <w:t>全力遏止黑道幫派組織犯罪，</w:t>
      </w:r>
      <w:r w:rsidRPr="009A2816">
        <w:rPr>
          <w:color w:val="000000" w:themeColor="text1"/>
        </w:rPr>
        <w:t>103</w:t>
      </w:r>
      <w:r w:rsidRPr="009A2816">
        <w:rPr>
          <w:color w:val="000000" w:themeColor="text1"/>
        </w:rPr>
        <w:t>年度到案治平目標較</w:t>
      </w:r>
      <w:r w:rsidRPr="009A2816">
        <w:rPr>
          <w:color w:val="000000" w:themeColor="text1"/>
        </w:rPr>
        <w:t>102</w:t>
      </w:r>
      <w:r w:rsidRPr="009A2816">
        <w:rPr>
          <w:color w:val="000000" w:themeColor="text1"/>
        </w:rPr>
        <w:t>年度增加</w:t>
      </w:r>
      <w:r w:rsidRPr="009A2816">
        <w:rPr>
          <w:color w:val="000000" w:themeColor="text1"/>
        </w:rPr>
        <w:t>16</w:t>
      </w:r>
      <w:r w:rsidRPr="009A2816">
        <w:rPr>
          <w:color w:val="000000" w:themeColor="text1"/>
        </w:rPr>
        <w:t>人</w:t>
      </w:r>
      <w:r w:rsidRPr="009A2816">
        <w:rPr>
          <w:rFonts w:ascii="標楷體" w:hAnsi="標楷體" w:hint="eastAsia"/>
          <w:color w:val="000000" w:themeColor="text1"/>
        </w:rPr>
        <w:t>(</w:t>
      </w:r>
      <w:r w:rsidR="00A869D5" w:rsidRPr="009A2816">
        <w:rPr>
          <w:rFonts w:hint="eastAsia"/>
          <w:color w:val="000000" w:themeColor="text1"/>
        </w:rPr>
        <w:t>+</w:t>
      </w:r>
      <w:r w:rsidRPr="009A2816">
        <w:rPr>
          <w:color w:val="000000" w:themeColor="text1"/>
        </w:rPr>
        <w:t>5.56%</w:t>
      </w:r>
      <w:r w:rsidRPr="009A2816">
        <w:rPr>
          <w:rFonts w:ascii="標楷體" w:hAnsi="標楷體" w:hint="eastAsia"/>
          <w:color w:val="000000" w:themeColor="text1"/>
        </w:rPr>
        <w:t>)</w:t>
      </w:r>
      <w:r w:rsidRPr="009A2816">
        <w:rPr>
          <w:color w:val="000000" w:themeColor="text1"/>
        </w:rPr>
        <w:t>；「全國同步掃黑行動」查獲嫌犯增加</w:t>
      </w:r>
      <w:r w:rsidRPr="009A2816">
        <w:rPr>
          <w:color w:val="000000" w:themeColor="text1"/>
        </w:rPr>
        <w:t>214</w:t>
      </w:r>
      <w:r w:rsidRPr="009A2816">
        <w:rPr>
          <w:color w:val="000000" w:themeColor="text1"/>
        </w:rPr>
        <w:t>人</w:t>
      </w:r>
      <w:r w:rsidRPr="009A2816">
        <w:rPr>
          <w:rFonts w:ascii="標楷體" w:hAnsi="標楷體" w:hint="eastAsia"/>
          <w:color w:val="000000" w:themeColor="text1"/>
        </w:rPr>
        <w:t>(</w:t>
      </w:r>
      <w:r w:rsidRPr="009A2816">
        <w:rPr>
          <w:color w:val="000000" w:themeColor="text1"/>
        </w:rPr>
        <w:t>+3.27%</w:t>
      </w:r>
      <w:r w:rsidRPr="009A2816">
        <w:rPr>
          <w:rFonts w:ascii="標楷體" w:hAnsi="標楷體" w:hint="eastAsia"/>
          <w:color w:val="000000" w:themeColor="text1"/>
        </w:rPr>
        <w:t>)</w:t>
      </w:r>
      <w:r w:rsidRPr="009A2816">
        <w:rPr>
          <w:color w:val="000000" w:themeColor="text1"/>
        </w:rPr>
        <w:t>，並首開先例裁罰動員少年參加幫派公開活動分子，及主動訪查</w:t>
      </w:r>
      <w:r w:rsidRPr="009A2816">
        <w:rPr>
          <w:color w:val="000000" w:themeColor="text1"/>
        </w:rPr>
        <w:t>6,974</w:t>
      </w:r>
      <w:r w:rsidRPr="009A2816">
        <w:rPr>
          <w:color w:val="000000" w:themeColor="text1"/>
        </w:rPr>
        <w:t>家易受黑道幫派侵害業者。</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(四)</w:t>
      </w:r>
      <w:r w:rsidRPr="009A2816">
        <w:rPr>
          <w:color w:val="000000" w:themeColor="text1"/>
        </w:rPr>
        <w:t>建構跨部會少年犯罪防治保護網絡，</w:t>
      </w:r>
      <w:r w:rsidRPr="009A2816">
        <w:rPr>
          <w:color w:val="000000" w:themeColor="text1"/>
        </w:rPr>
        <w:t>103</w:t>
      </w:r>
      <w:r w:rsidRPr="009A2816">
        <w:rPr>
          <w:color w:val="000000" w:themeColor="text1"/>
        </w:rPr>
        <w:t>年度勸導、取締少年不良行為案件計</w:t>
      </w:r>
      <w:r w:rsidRPr="009A2816">
        <w:rPr>
          <w:color w:val="000000" w:themeColor="text1"/>
        </w:rPr>
        <w:t>8</w:t>
      </w:r>
      <w:r w:rsidRPr="009A2816">
        <w:rPr>
          <w:color w:val="000000" w:themeColor="text1"/>
        </w:rPr>
        <w:t>萬</w:t>
      </w:r>
      <w:r w:rsidRPr="009A2816">
        <w:rPr>
          <w:color w:val="000000" w:themeColor="text1"/>
        </w:rPr>
        <w:t>871</w:t>
      </w:r>
      <w:r w:rsidRPr="009A2816">
        <w:rPr>
          <w:color w:val="000000" w:themeColor="text1"/>
        </w:rPr>
        <w:t>件，</w:t>
      </w:r>
      <w:r w:rsidR="00B83AF9" w:rsidRPr="009A2816">
        <w:rPr>
          <w:color w:val="000000" w:themeColor="text1"/>
        </w:rPr>
        <w:t>少年輔導委員會</w:t>
      </w:r>
      <w:r w:rsidRPr="009A2816">
        <w:rPr>
          <w:color w:val="000000" w:themeColor="text1"/>
        </w:rPr>
        <w:t>輔導各類偏差行為少年計</w:t>
      </w:r>
      <w:r w:rsidRPr="009A2816">
        <w:rPr>
          <w:color w:val="000000" w:themeColor="text1"/>
        </w:rPr>
        <w:t>1,376</w:t>
      </w:r>
      <w:r w:rsidRPr="009A2816">
        <w:rPr>
          <w:color w:val="000000" w:themeColor="text1"/>
        </w:rPr>
        <w:t>人。</w:t>
      </w:r>
    </w:p>
    <w:p w:rsidR="00C90DF1" w:rsidRPr="009A2816" w:rsidRDefault="00C90DF1" w:rsidP="00E34D6D">
      <w:pPr>
        <w:pStyle w:val="line"/>
        <w:spacing w:line="430" w:lineRule="exact"/>
        <w:rPr>
          <w:color w:val="000000" w:themeColor="text1"/>
        </w:rPr>
      </w:pPr>
    </w:p>
    <w:p w:rsidR="00C90DF1" w:rsidRPr="009A2816" w:rsidRDefault="00C90DF1" w:rsidP="00E34D6D">
      <w:pPr>
        <w:pStyle w:val="k00t14"/>
        <w:spacing w:line="430" w:lineRule="exact"/>
        <w:rPr>
          <w:color w:val="000000" w:themeColor="text1"/>
        </w:rPr>
      </w:pPr>
      <w:r w:rsidRPr="009A2816">
        <w:rPr>
          <w:rFonts w:hint="eastAsia"/>
          <w:color w:val="000000" w:themeColor="text1"/>
        </w:rPr>
        <w:t>參、扶幼護老</w:t>
      </w:r>
    </w:p>
    <w:p w:rsidR="00C90DF1" w:rsidRPr="009A2816" w:rsidRDefault="00C90DF1" w:rsidP="00E34D6D">
      <w:pPr>
        <w:pStyle w:val="line"/>
        <w:spacing w:line="430" w:lineRule="exact"/>
        <w:rPr>
          <w:color w:val="000000" w:themeColor="text1"/>
        </w:rPr>
      </w:pPr>
    </w:p>
    <w:p w:rsidR="00C90DF1" w:rsidRPr="009A2816" w:rsidRDefault="00C90DF1" w:rsidP="00E34D6D">
      <w:pPr>
        <w:pStyle w:val="k1a"/>
        <w:spacing w:beforeLines="0" w:before="0" w:after="120" w:line="430" w:lineRule="exact"/>
        <w:ind w:left="259" w:hanging="259"/>
        <w:rPr>
          <w:color w:val="000000" w:themeColor="text1"/>
        </w:rPr>
      </w:pPr>
      <w:r w:rsidRPr="009A2816">
        <w:rPr>
          <w:rFonts w:hint="eastAsia"/>
          <w:color w:val="000000" w:themeColor="text1"/>
        </w:rPr>
        <w:t>一、減輕育兒家庭托育與經濟負擔，提高國人生育意願</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(一)</w:t>
      </w:r>
      <w:r w:rsidRPr="009A2816">
        <w:rPr>
          <w:color w:val="000000" w:themeColor="text1"/>
        </w:rPr>
        <w:t>推動「父母未就業家庭育兒津貼實施計畫」，</w:t>
      </w:r>
      <w:r w:rsidRPr="009A2816">
        <w:rPr>
          <w:color w:val="000000" w:themeColor="text1"/>
        </w:rPr>
        <w:t>103</w:t>
      </w:r>
      <w:r w:rsidRPr="009A2816">
        <w:rPr>
          <w:color w:val="000000" w:themeColor="text1"/>
        </w:rPr>
        <w:t>年計</w:t>
      </w:r>
      <w:r w:rsidRPr="009A2816">
        <w:rPr>
          <w:color w:val="000000" w:themeColor="text1"/>
        </w:rPr>
        <w:t>25</w:t>
      </w:r>
      <w:r w:rsidRPr="009A2816">
        <w:rPr>
          <w:color w:val="000000" w:themeColor="text1"/>
        </w:rPr>
        <w:t>萬</w:t>
      </w:r>
      <w:r w:rsidRPr="009A2816">
        <w:rPr>
          <w:color w:val="000000" w:themeColor="text1"/>
        </w:rPr>
        <w:t>8</w:t>
      </w:r>
      <w:r w:rsidRPr="009A2816">
        <w:rPr>
          <w:color w:val="000000" w:themeColor="text1"/>
        </w:rPr>
        <w:t>千餘名兒童受益，占</w:t>
      </w:r>
      <w:r w:rsidRPr="009A2816">
        <w:rPr>
          <w:color w:val="000000" w:themeColor="text1"/>
        </w:rPr>
        <w:t>0-2</w:t>
      </w:r>
      <w:r w:rsidRPr="009A2816">
        <w:rPr>
          <w:color w:val="000000" w:themeColor="text1"/>
        </w:rPr>
        <w:t>歲兒童之</w:t>
      </w:r>
      <w:r w:rsidRPr="009A2816">
        <w:rPr>
          <w:color w:val="000000" w:themeColor="text1"/>
        </w:rPr>
        <w:t>65.09%</w:t>
      </w:r>
      <w:r w:rsidRPr="009A2816">
        <w:rPr>
          <w:color w:val="000000" w:themeColor="text1"/>
        </w:rPr>
        <w:t>，補助金額達</w:t>
      </w:r>
      <w:r w:rsidRPr="009A2816">
        <w:rPr>
          <w:color w:val="000000" w:themeColor="text1"/>
        </w:rPr>
        <w:t>51</w:t>
      </w:r>
      <w:r w:rsidRPr="009A2816">
        <w:rPr>
          <w:color w:val="000000" w:themeColor="text1"/>
        </w:rPr>
        <w:t>億</w:t>
      </w:r>
      <w:r w:rsidRPr="009A2816">
        <w:rPr>
          <w:color w:val="000000" w:themeColor="text1"/>
        </w:rPr>
        <w:t>980</w:t>
      </w:r>
      <w:r w:rsidRPr="009A2816">
        <w:rPr>
          <w:color w:val="000000" w:themeColor="text1"/>
        </w:rPr>
        <w:t>萬餘元，減輕育兒家庭經濟負擔，提高國人生育意願，</w:t>
      </w:r>
      <w:r w:rsidRPr="009A2816">
        <w:rPr>
          <w:color w:val="000000" w:themeColor="text1"/>
        </w:rPr>
        <w:t>103</w:t>
      </w:r>
      <w:r w:rsidRPr="009A2816">
        <w:rPr>
          <w:color w:val="000000" w:themeColor="text1"/>
        </w:rPr>
        <w:t>年出生嬰兒人數計</w:t>
      </w:r>
      <w:r w:rsidRPr="009A2816">
        <w:rPr>
          <w:color w:val="000000" w:themeColor="text1"/>
        </w:rPr>
        <w:t>21</w:t>
      </w:r>
      <w:r w:rsidRPr="009A2816">
        <w:rPr>
          <w:color w:val="000000" w:themeColor="text1"/>
        </w:rPr>
        <w:t>萬</w:t>
      </w:r>
      <w:r w:rsidRPr="009A2816">
        <w:rPr>
          <w:color w:val="000000" w:themeColor="text1"/>
        </w:rPr>
        <w:t>383</w:t>
      </w:r>
      <w:r w:rsidRPr="009A2816">
        <w:rPr>
          <w:color w:val="000000" w:themeColor="text1"/>
        </w:rPr>
        <w:t>人，</w:t>
      </w:r>
      <w:r w:rsidRPr="009A2816">
        <w:rPr>
          <w:rFonts w:hint="eastAsia"/>
          <w:color w:val="000000" w:themeColor="text1"/>
        </w:rPr>
        <w:t>達成年平均</w:t>
      </w:r>
      <w:r w:rsidRPr="009A2816">
        <w:rPr>
          <w:rFonts w:hint="eastAsia"/>
          <w:color w:val="000000" w:themeColor="text1"/>
        </w:rPr>
        <w:t>18</w:t>
      </w:r>
      <w:r w:rsidRPr="009A2816">
        <w:rPr>
          <w:rFonts w:hint="eastAsia"/>
          <w:color w:val="000000" w:themeColor="text1"/>
        </w:rPr>
        <w:t>萬人</w:t>
      </w:r>
      <w:r w:rsidRPr="009A2816">
        <w:rPr>
          <w:color w:val="000000" w:themeColor="text1"/>
        </w:rPr>
        <w:t>之目標。</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(二)</w:t>
      </w:r>
      <w:r w:rsidRPr="009A2816">
        <w:rPr>
          <w:color w:val="000000" w:themeColor="text1"/>
        </w:rPr>
        <w:t>賡續補助地方政府增設公立幼兒園外，鼓勵政府與公益法人協力辦理非營利幼兒園，逐年增加公共化幼兒園供應量，</w:t>
      </w:r>
      <w:r w:rsidRPr="009A2816">
        <w:rPr>
          <w:color w:val="000000" w:themeColor="text1"/>
        </w:rPr>
        <w:t>103</w:t>
      </w:r>
      <w:r w:rsidRPr="009A2816">
        <w:rPr>
          <w:color w:val="000000" w:themeColor="text1"/>
        </w:rPr>
        <w:t>年增設公立幼兒園</w:t>
      </w:r>
      <w:r w:rsidRPr="009A2816">
        <w:rPr>
          <w:color w:val="000000" w:themeColor="text1"/>
        </w:rPr>
        <w:t>142</w:t>
      </w:r>
      <w:r w:rsidRPr="009A2816">
        <w:rPr>
          <w:color w:val="000000" w:themeColor="text1"/>
        </w:rPr>
        <w:t>班、非營利幼兒園</w:t>
      </w:r>
      <w:r w:rsidRPr="009A2816">
        <w:rPr>
          <w:color w:val="000000" w:themeColor="text1"/>
        </w:rPr>
        <w:t>10</w:t>
      </w:r>
      <w:r w:rsidRPr="009A2816">
        <w:rPr>
          <w:color w:val="000000" w:themeColor="text1"/>
        </w:rPr>
        <w:t>園；提供</w:t>
      </w:r>
      <w:r w:rsidRPr="009A2816">
        <w:rPr>
          <w:color w:val="000000" w:themeColor="text1"/>
        </w:rPr>
        <w:t>5</w:t>
      </w:r>
      <w:r w:rsidRPr="009A2816">
        <w:rPr>
          <w:color w:val="000000" w:themeColor="text1"/>
        </w:rPr>
        <w:t>歲幼兒免學費就學措施，以減輕家長經濟負擔，</w:t>
      </w:r>
      <w:r w:rsidRPr="009A2816">
        <w:rPr>
          <w:color w:val="000000" w:themeColor="text1"/>
        </w:rPr>
        <w:t>103</w:t>
      </w:r>
      <w:r w:rsidRPr="009A2816">
        <w:rPr>
          <w:color w:val="000000" w:themeColor="text1"/>
        </w:rPr>
        <w:t>年</w:t>
      </w:r>
      <w:r w:rsidRPr="009A2816">
        <w:rPr>
          <w:color w:val="000000" w:themeColor="text1"/>
        </w:rPr>
        <w:t>5</w:t>
      </w:r>
      <w:r w:rsidRPr="009A2816">
        <w:rPr>
          <w:color w:val="000000" w:themeColor="text1"/>
        </w:rPr>
        <w:t>歲幼兒入園率提升至</w:t>
      </w:r>
      <w:r w:rsidRPr="009A2816">
        <w:rPr>
          <w:color w:val="000000" w:themeColor="text1"/>
        </w:rPr>
        <w:t>96.2%</w:t>
      </w:r>
      <w:r w:rsidRPr="009A2816">
        <w:rPr>
          <w:color w:val="000000" w:themeColor="text1"/>
        </w:rPr>
        <w:t>，達成</w:t>
      </w:r>
      <w:r w:rsidRPr="009A2816">
        <w:rPr>
          <w:rFonts w:hint="eastAsia"/>
          <w:color w:val="000000" w:themeColor="text1"/>
        </w:rPr>
        <w:t>入園率</w:t>
      </w:r>
      <w:r w:rsidRPr="009A2816">
        <w:rPr>
          <w:rFonts w:hint="eastAsia"/>
          <w:color w:val="000000" w:themeColor="text1"/>
        </w:rPr>
        <w:t>95%</w:t>
      </w:r>
      <w:r w:rsidRPr="009A2816">
        <w:rPr>
          <w:color w:val="000000" w:themeColor="text1"/>
        </w:rPr>
        <w:t>之目標。</w:t>
      </w:r>
    </w:p>
    <w:p w:rsidR="00C90DF1" w:rsidRPr="009A2816" w:rsidRDefault="00C90DF1" w:rsidP="00E34D6D">
      <w:pPr>
        <w:pStyle w:val="k2a"/>
        <w:spacing w:line="430" w:lineRule="exact"/>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103</w:t>
      </w:r>
      <w:r w:rsidRPr="009A2816">
        <w:rPr>
          <w:rFonts w:hint="eastAsia"/>
          <w:color w:val="000000" w:themeColor="text1"/>
        </w:rPr>
        <w:t>年社區保母系統保母人數為</w:t>
      </w:r>
      <w:r w:rsidRPr="009A2816">
        <w:rPr>
          <w:rFonts w:hint="eastAsia"/>
          <w:color w:val="000000" w:themeColor="text1"/>
        </w:rPr>
        <w:t>41</w:t>
      </w:r>
      <w:r w:rsidRPr="009A2816">
        <w:rPr>
          <w:color w:val="000000" w:themeColor="text1"/>
        </w:rPr>
        <w:t>,</w:t>
      </w:r>
      <w:r w:rsidRPr="009A2816">
        <w:rPr>
          <w:rFonts w:hint="eastAsia"/>
          <w:color w:val="000000" w:themeColor="text1"/>
        </w:rPr>
        <w:t>849</w:t>
      </w:r>
      <w:r w:rsidRPr="009A2816">
        <w:rPr>
          <w:rFonts w:hint="eastAsia"/>
          <w:color w:val="000000" w:themeColor="text1"/>
        </w:rPr>
        <w:t>人</w:t>
      </w:r>
      <w:r w:rsidRPr="009A2816">
        <w:rPr>
          <w:color w:val="000000" w:themeColor="text1"/>
        </w:rPr>
        <w:t>，達成原訂</w:t>
      </w:r>
      <w:r w:rsidRPr="009A2816">
        <w:rPr>
          <w:rFonts w:hint="eastAsia"/>
          <w:color w:val="000000" w:themeColor="text1"/>
        </w:rPr>
        <w:t>36</w:t>
      </w:r>
      <w:r w:rsidRPr="009A2816">
        <w:rPr>
          <w:color w:val="000000" w:themeColor="text1"/>
        </w:rPr>
        <w:t>,</w:t>
      </w:r>
      <w:r w:rsidRPr="009A2816">
        <w:rPr>
          <w:rFonts w:hint="eastAsia"/>
          <w:color w:val="000000" w:themeColor="text1"/>
        </w:rPr>
        <w:t>000</w:t>
      </w:r>
      <w:r w:rsidRPr="009A2816">
        <w:rPr>
          <w:rFonts w:hint="eastAsia"/>
          <w:color w:val="000000" w:themeColor="text1"/>
        </w:rPr>
        <w:t>人</w:t>
      </w:r>
      <w:r w:rsidRPr="009A2816">
        <w:rPr>
          <w:color w:val="000000" w:themeColor="text1"/>
        </w:rPr>
        <w:t>之目標。</w:t>
      </w:r>
    </w:p>
    <w:p w:rsidR="00C90DF1" w:rsidRPr="009A2816" w:rsidRDefault="00C90DF1" w:rsidP="00E34D6D">
      <w:pPr>
        <w:pStyle w:val="k1a"/>
        <w:tabs>
          <w:tab w:val="left" w:pos="8080"/>
        </w:tabs>
        <w:spacing w:before="120" w:after="120" w:line="430" w:lineRule="exact"/>
        <w:ind w:left="259" w:hanging="259"/>
        <w:rPr>
          <w:color w:val="000000" w:themeColor="text1"/>
        </w:rPr>
      </w:pPr>
      <w:r w:rsidRPr="009A2816">
        <w:rPr>
          <w:rFonts w:hint="eastAsia"/>
          <w:color w:val="000000" w:themeColor="text1"/>
        </w:rPr>
        <w:t>二、建構完善長照服務體系，普及長照服務網絡</w:t>
      </w:r>
    </w:p>
    <w:p w:rsidR="00C90DF1" w:rsidRPr="009A2816" w:rsidRDefault="00C90DF1" w:rsidP="00E34D6D">
      <w:pPr>
        <w:pStyle w:val="k2a"/>
        <w:ind w:left="835" w:hanging="576"/>
        <w:rPr>
          <w:color w:val="000000" w:themeColor="text1"/>
        </w:rPr>
      </w:pPr>
      <w:r w:rsidRPr="009A2816">
        <w:rPr>
          <w:rFonts w:ascii="標楷體" w:hAnsi="標楷體" w:hint="eastAsia"/>
          <w:color w:val="000000" w:themeColor="text1"/>
        </w:rPr>
        <w:lastRenderedPageBreak/>
        <w:t>(一)</w:t>
      </w:r>
      <w:r w:rsidRPr="009A2816">
        <w:rPr>
          <w:color w:val="000000" w:themeColor="text1"/>
        </w:rPr>
        <w:t>103</w:t>
      </w:r>
      <w:r w:rsidRPr="009A2816">
        <w:rPr>
          <w:color w:val="000000" w:themeColor="text1"/>
        </w:rPr>
        <w:t>年底已建置</w:t>
      </w:r>
      <w:r w:rsidRPr="009A2816">
        <w:rPr>
          <w:color w:val="000000" w:themeColor="text1"/>
        </w:rPr>
        <w:t>170</w:t>
      </w:r>
      <w:r w:rsidRPr="009A2816">
        <w:rPr>
          <w:color w:val="000000" w:themeColor="text1"/>
        </w:rPr>
        <w:t>個多元日照服務單位</w:t>
      </w:r>
      <w:r w:rsidRPr="009A2816">
        <w:rPr>
          <w:rFonts w:ascii="標楷體" w:hAnsi="標楷體"/>
          <w:color w:val="000000" w:themeColor="text1"/>
        </w:rPr>
        <w:t>(</w:t>
      </w:r>
      <w:r w:rsidRPr="009A2816">
        <w:rPr>
          <w:color w:val="000000" w:themeColor="text1"/>
        </w:rPr>
        <w:t>150</w:t>
      </w:r>
      <w:r w:rsidRPr="009A2816">
        <w:rPr>
          <w:color w:val="000000" w:themeColor="text1"/>
        </w:rPr>
        <w:t>個日照中心、</w:t>
      </w:r>
      <w:r w:rsidRPr="009A2816">
        <w:rPr>
          <w:color w:val="000000" w:themeColor="text1"/>
        </w:rPr>
        <w:t>20</w:t>
      </w:r>
      <w:r w:rsidRPr="009A2816">
        <w:rPr>
          <w:color w:val="000000" w:themeColor="text1"/>
        </w:rPr>
        <w:t>個日托據點</w:t>
      </w:r>
      <w:r w:rsidRPr="009A2816">
        <w:rPr>
          <w:rFonts w:ascii="標楷體" w:hAnsi="標楷體"/>
          <w:color w:val="000000" w:themeColor="text1"/>
        </w:rPr>
        <w:t>)</w:t>
      </w:r>
      <w:r w:rsidRPr="009A2816">
        <w:rPr>
          <w:color w:val="000000" w:themeColor="text1"/>
        </w:rPr>
        <w:t>、</w:t>
      </w:r>
      <w:r w:rsidRPr="009A2816">
        <w:rPr>
          <w:color w:val="000000" w:themeColor="text1"/>
        </w:rPr>
        <w:t>22</w:t>
      </w:r>
      <w:r w:rsidRPr="009A2816">
        <w:rPr>
          <w:color w:val="000000" w:themeColor="text1"/>
        </w:rPr>
        <w:t>個失智症社區服務據點、</w:t>
      </w:r>
      <w:r w:rsidRPr="009A2816">
        <w:rPr>
          <w:color w:val="000000" w:themeColor="text1"/>
        </w:rPr>
        <w:t>129</w:t>
      </w:r>
      <w:r w:rsidRPr="009A2816">
        <w:rPr>
          <w:color w:val="000000" w:themeColor="text1"/>
        </w:rPr>
        <w:t>家醫院中期照護、</w:t>
      </w:r>
      <w:r w:rsidRPr="009A2816">
        <w:rPr>
          <w:color w:val="000000" w:themeColor="text1"/>
        </w:rPr>
        <w:t>66</w:t>
      </w:r>
      <w:r w:rsidRPr="009A2816">
        <w:rPr>
          <w:color w:val="000000" w:themeColor="text1"/>
        </w:rPr>
        <w:t>個綜合服務據點，提升長照服務整體涵蓋率成長</w:t>
      </w:r>
      <w:r w:rsidRPr="009A2816">
        <w:rPr>
          <w:color w:val="000000" w:themeColor="text1"/>
        </w:rPr>
        <w:t>3.2%</w:t>
      </w:r>
      <w:r w:rsidRPr="009A2816">
        <w:rPr>
          <w:color w:val="000000" w:themeColor="text1"/>
        </w:rPr>
        <w:t>，服務</w:t>
      </w:r>
      <w:r w:rsidRPr="009A2816">
        <w:rPr>
          <w:color w:val="000000" w:themeColor="text1"/>
        </w:rPr>
        <w:t>15</w:t>
      </w:r>
      <w:r w:rsidRPr="009A2816">
        <w:rPr>
          <w:color w:val="000000" w:themeColor="text1"/>
        </w:rPr>
        <w:t>萬</w:t>
      </w:r>
      <w:r w:rsidRPr="009A2816">
        <w:rPr>
          <w:color w:val="000000" w:themeColor="text1"/>
        </w:rPr>
        <w:t>5,288</w:t>
      </w:r>
      <w:r w:rsidRPr="009A2816">
        <w:rPr>
          <w:color w:val="000000" w:themeColor="text1"/>
        </w:rPr>
        <w:t>人，達原訂成長</w:t>
      </w:r>
      <w:r w:rsidRPr="009A2816">
        <w:rPr>
          <w:color w:val="000000" w:themeColor="text1"/>
        </w:rPr>
        <w:t>3%</w:t>
      </w:r>
      <w:r w:rsidRPr="009A2816">
        <w:rPr>
          <w:color w:val="000000" w:themeColor="text1"/>
        </w:rPr>
        <w:t>之目標。另長照服務量占老年失能人口比率由</w:t>
      </w:r>
      <w:r w:rsidRPr="009A2816">
        <w:rPr>
          <w:color w:val="000000" w:themeColor="text1"/>
        </w:rPr>
        <w:t>97</w:t>
      </w:r>
      <w:r w:rsidRPr="009A2816">
        <w:rPr>
          <w:color w:val="000000" w:themeColor="text1"/>
        </w:rPr>
        <w:t>年</w:t>
      </w:r>
      <w:r w:rsidRPr="009A2816">
        <w:rPr>
          <w:color w:val="000000" w:themeColor="text1"/>
        </w:rPr>
        <w:t>2.3%</w:t>
      </w:r>
      <w:r w:rsidRPr="009A2816">
        <w:rPr>
          <w:color w:val="000000" w:themeColor="text1"/>
        </w:rPr>
        <w:t>提升至</w:t>
      </w:r>
      <w:r w:rsidRPr="009A2816">
        <w:rPr>
          <w:color w:val="000000" w:themeColor="text1"/>
        </w:rPr>
        <w:t>103</w:t>
      </w:r>
      <w:r w:rsidRPr="009A2816">
        <w:rPr>
          <w:color w:val="000000" w:themeColor="text1"/>
        </w:rPr>
        <w:t>年</w:t>
      </w:r>
      <w:r w:rsidRPr="009A2816">
        <w:rPr>
          <w:color w:val="000000" w:themeColor="text1"/>
        </w:rPr>
        <w:t>33.2%</w:t>
      </w:r>
      <w:r w:rsidRPr="009A2816">
        <w:rPr>
          <w:color w:val="000000" w:themeColor="text1"/>
        </w:rPr>
        <w:t>。</w:t>
      </w:r>
    </w:p>
    <w:p w:rsidR="00C90DF1" w:rsidRPr="009A2816" w:rsidRDefault="00C90DF1" w:rsidP="00E34D6D">
      <w:pPr>
        <w:pStyle w:val="k2a"/>
        <w:ind w:left="835" w:hanging="576"/>
        <w:rPr>
          <w:color w:val="000000" w:themeColor="text1"/>
        </w:rPr>
      </w:pPr>
      <w:r w:rsidRPr="009A2816">
        <w:rPr>
          <w:rFonts w:ascii="標楷體" w:hAnsi="標楷體" w:hint="eastAsia"/>
          <w:color w:val="000000" w:themeColor="text1"/>
        </w:rPr>
        <w:t>(二)</w:t>
      </w:r>
      <w:r w:rsidRPr="009A2816">
        <w:rPr>
          <w:color w:val="000000" w:themeColor="text1"/>
        </w:rPr>
        <w:t>推動</w:t>
      </w:r>
      <w:r w:rsidR="009B5D9E" w:rsidRPr="009A2816">
        <w:rPr>
          <w:color w:val="000000" w:themeColor="text1"/>
        </w:rPr>
        <w:t>「</w:t>
      </w:r>
      <w:r w:rsidRPr="009A2816">
        <w:rPr>
          <w:color w:val="000000" w:themeColor="text1"/>
        </w:rPr>
        <w:t>長期照顧服務法</w:t>
      </w:r>
      <w:r w:rsidR="009B5D9E" w:rsidRPr="009A2816">
        <w:rPr>
          <w:color w:val="000000" w:themeColor="text1"/>
        </w:rPr>
        <w:t>」</w:t>
      </w:r>
      <w:r w:rsidRPr="009A2816">
        <w:rPr>
          <w:color w:val="000000" w:themeColor="text1"/>
        </w:rPr>
        <w:t>草案，已於</w:t>
      </w:r>
      <w:r w:rsidRPr="009A2816">
        <w:rPr>
          <w:color w:val="000000" w:themeColor="text1"/>
        </w:rPr>
        <w:t>104</w:t>
      </w:r>
      <w:r w:rsidRPr="009A2816">
        <w:rPr>
          <w:color w:val="000000" w:themeColor="text1"/>
        </w:rPr>
        <w:t>年</w:t>
      </w:r>
      <w:r w:rsidRPr="009A2816">
        <w:rPr>
          <w:color w:val="000000" w:themeColor="text1"/>
        </w:rPr>
        <w:t>5</w:t>
      </w:r>
      <w:r w:rsidRPr="009A2816">
        <w:rPr>
          <w:color w:val="000000" w:themeColor="text1"/>
        </w:rPr>
        <w:t>月</w:t>
      </w:r>
      <w:r w:rsidRPr="009A2816">
        <w:rPr>
          <w:color w:val="000000" w:themeColor="text1"/>
        </w:rPr>
        <w:t>15</w:t>
      </w:r>
      <w:r w:rsidRPr="009A2816">
        <w:rPr>
          <w:color w:val="000000" w:themeColor="text1"/>
        </w:rPr>
        <w:t>日完成三讀。</w:t>
      </w:r>
    </w:p>
    <w:p w:rsidR="00C90DF1" w:rsidRPr="009A2816" w:rsidRDefault="00C90DF1" w:rsidP="00E34D6D">
      <w:pPr>
        <w:pStyle w:val="k2a"/>
        <w:ind w:left="835" w:hanging="576"/>
        <w:rPr>
          <w:color w:val="000000" w:themeColor="text1"/>
        </w:rPr>
      </w:pPr>
      <w:r w:rsidRPr="009A2816">
        <w:rPr>
          <w:rFonts w:ascii="標楷體" w:hAnsi="標楷體" w:hint="eastAsia"/>
          <w:color w:val="000000" w:themeColor="text1"/>
        </w:rPr>
        <w:t>(三)</w:t>
      </w:r>
      <w:r w:rsidRPr="009A2816">
        <w:rPr>
          <w:color w:val="000000" w:themeColor="text1"/>
        </w:rPr>
        <w:t>結合在地人力、物力資源，提供老人所需關懷訪視、電話問安、餐飲服務、健康促進等照顧，</w:t>
      </w:r>
      <w:r w:rsidRPr="009A2816">
        <w:rPr>
          <w:color w:val="000000" w:themeColor="text1"/>
        </w:rPr>
        <w:t>103</w:t>
      </w:r>
      <w:r w:rsidRPr="009A2816">
        <w:rPr>
          <w:color w:val="000000" w:themeColor="text1"/>
        </w:rPr>
        <w:t>年計</w:t>
      </w:r>
      <w:r w:rsidRPr="009A2816">
        <w:rPr>
          <w:color w:val="000000" w:themeColor="text1"/>
        </w:rPr>
        <w:t>21</w:t>
      </w:r>
      <w:r w:rsidRPr="009A2816">
        <w:rPr>
          <w:color w:val="000000" w:themeColor="text1"/>
        </w:rPr>
        <w:t>萬餘名老人受益。</w:t>
      </w:r>
    </w:p>
    <w:p w:rsidR="00C90DF1" w:rsidRPr="009A2816" w:rsidRDefault="00C90DF1" w:rsidP="00E34D6D">
      <w:pPr>
        <w:pStyle w:val="k2a"/>
        <w:ind w:left="835" w:hanging="576"/>
        <w:rPr>
          <w:color w:val="000000" w:themeColor="text1"/>
        </w:rPr>
      </w:pPr>
      <w:r w:rsidRPr="009A2816">
        <w:rPr>
          <w:rFonts w:ascii="標楷體" w:hAnsi="標楷體" w:hint="eastAsia"/>
          <w:color w:val="000000" w:themeColor="text1"/>
        </w:rPr>
        <w:t>(四)</w:t>
      </w:r>
      <w:r w:rsidR="009B5D9E" w:rsidRPr="009A2816">
        <w:rPr>
          <w:rFonts w:ascii="標楷體" w:hAnsi="標楷體" w:hint="eastAsia"/>
          <w:color w:val="000000" w:themeColor="text1"/>
        </w:rPr>
        <w:t>「</w:t>
      </w:r>
      <w:r w:rsidRPr="009A2816">
        <w:rPr>
          <w:rFonts w:hint="eastAsia"/>
          <w:color w:val="000000" w:themeColor="text1"/>
        </w:rPr>
        <w:t>長</w:t>
      </w:r>
      <w:r w:rsidR="009B5D9E" w:rsidRPr="009A2816">
        <w:rPr>
          <w:rFonts w:hint="eastAsia"/>
          <w:color w:val="000000" w:themeColor="text1"/>
        </w:rPr>
        <w:t>期</w:t>
      </w:r>
      <w:r w:rsidRPr="009A2816">
        <w:rPr>
          <w:color w:val="000000" w:themeColor="text1"/>
        </w:rPr>
        <w:t>照</w:t>
      </w:r>
      <w:r w:rsidR="009B5D9E" w:rsidRPr="009A2816">
        <w:rPr>
          <w:color w:val="000000" w:themeColor="text1"/>
        </w:rPr>
        <w:t>護</w:t>
      </w:r>
      <w:r w:rsidRPr="009A2816">
        <w:rPr>
          <w:color w:val="000000" w:themeColor="text1"/>
        </w:rPr>
        <w:t>保險法</w:t>
      </w:r>
      <w:r w:rsidR="009B5D9E" w:rsidRPr="009A2816">
        <w:rPr>
          <w:color w:val="000000" w:themeColor="text1"/>
        </w:rPr>
        <w:t>」</w:t>
      </w:r>
      <w:r w:rsidRPr="009A2816">
        <w:rPr>
          <w:color w:val="000000" w:themeColor="text1"/>
        </w:rPr>
        <w:t>草案已於</w:t>
      </w:r>
      <w:r w:rsidRPr="009A2816">
        <w:rPr>
          <w:color w:val="000000" w:themeColor="text1"/>
        </w:rPr>
        <w:t>103</w:t>
      </w:r>
      <w:r w:rsidRPr="009A2816">
        <w:rPr>
          <w:color w:val="000000" w:themeColor="text1"/>
        </w:rPr>
        <w:t>年</w:t>
      </w:r>
      <w:r w:rsidRPr="009A2816">
        <w:rPr>
          <w:color w:val="000000" w:themeColor="text1"/>
        </w:rPr>
        <w:t>9</w:t>
      </w:r>
      <w:r w:rsidRPr="009A2816">
        <w:rPr>
          <w:color w:val="000000" w:themeColor="text1"/>
        </w:rPr>
        <w:t>月底函送行政院審議</w:t>
      </w:r>
      <w:r w:rsidR="009B5D9E" w:rsidRPr="009A2816">
        <w:rPr>
          <w:color w:val="000000" w:themeColor="text1"/>
        </w:rPr>
        <w:t>；</w:t>
      </w:r>
      <w:r w:rsidRPr="009A2816">
        <w:rPr>
          <w:color w:val="000000" w:themeColor="text1"/>
        </w:rPr>
        <w:t>並針對長照保險照顧管理機制與服務輸送流程進行細部規劃，搭配長照保險規劃進度，滾動式檢討修正。</w:t>
      </w:r>
    </w:p>
    <w:p w:rsidR="00C90DF1" w:rsidRPr="009A2816" w:rsidRDefault="00C90DF1" w:rsidP="00E34D6D">
      <w:pPr>
        <w:pStyle w:val="k1a"/>
        <w:spacing w:before="120" w:after="120"/>
        <w:ind w:left="259" w:hanging="259"/>
        <w:rPr>
          <w:color w:val="000000" w:themeColor="text1"/>
        </w:rPr>
      </w:pPr>
      <w:r w:rsidRPr="009A2816">
        <w:rPr>
          <w:rFonts w:hint="eastAsia"/>
          <w:color w:val="000000" w:themeColor="text1"/>
        </w:rPr>
        <w:t>三、</w:t>
      </w:r>
      <w:r w:rsidR="009B5D9E" w:rsidRPr="009A2816">
        <w:rPr>
          <w:rFonts w:hint="eastAsia"/>
          <w:color w:val="000000" w:themeColor="text1"/>
        </w:rPr>
        <w:t>辦理</w:t>
      </w:r>
      <w:r w:rsidRPr="009A2816">
        <w:rPr>
          <w:rFonts w:hint="eastAsia"/>
          <w:color w:val="000000" w:themeColor="text1"/>
        </w:rPr>
        <w:t>身心障礙者新制鑑定、需求評估</w:t>
      </w:r>
      <w:r w:rsidR="009B5D9E" w:rsidRPr="009A2816">
        <w:rPr>
          <w:rFonts w:hint="eastAsia"/>
          <w:color w:val="000000" w:themeColor="text1"/>
        </w:rPr>
        <w:t>、</w:t>
      </w:r>
      <w:r w:rsidRPr="009A2816">
        <w:rPr>
          <w:rFonts w:hint="eastAsia"/>
          <w:color w:val="000000" w:themeColor="text1"/>
        </w:rPr>
        <w:t>健全照顧及支持服務體系</w:t>
      </w:r>
    </w:p>
    <w:p w:rsidR="00C90DF1" w:rsidRPr="009A2816" w:rsidRDefault="00C90DF1" w:rsidP="00E34D6D">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101</w:t>
      </w:r>
      <w:r w:rsidRPr="009A2816">
        <w:rPr>
          <w:color w:val="000000" w:themeColor="text1"/>
        </w:rPr>
        <w:t>年</w:t>
      </w:r>
      <w:r w:rsidRPr="009A2816">
        <w:rPr>
          <w:color w:val="000000" w:themeColor="text1"/>
        </w:rPr>
        <w:t>7</w:t>
      </w:r>
      <w:r w:rsidRPr="009A2816">
        <w:rPr>
          <w:color w:val="000000" w:themeColor="text1"/>
        </w:rPr>
        <w:t>月施行身心障礙鑑定與需求評估新制，</w:t>
      </w:r>
      <w:r w:rsidRPr="009A2816">
        <w:rPr>
          <w:color w:val="000000" w:themeColor="text1"/>
        </w:rPr>
        <w:t>103</w:t>
      </w:r>
      <w:r w:rsidRPr="009A2816">
        <w:rPr>
          <w:color w:val="000000" w:themeColor="text1"/>
        </w:rPr>
        <w:t>年共計受理身心障礙證明申請</w:t>
      </w:r>
      <w:r w:rsidRPr="009A2816">
        <w:rPr>
          <w:color w:val="000000" w:themeColor="text1"/>
        </w:rPr>
        <w:t>22</w:t>
      </w:r>
      <w:r w:rsidRPr="009A2816">
        <w:rPr>
          <w:color w:val="000000" w:themeColor="text1"/>
        </w:rPr>
        <w:t>萬</w:t>
      </w:r>
      <w:r w:rsidRPr="009A2816">
        <w:rPr>
          <w:color w:val="000000" w:themeColor="text1"/>
        </w:rPr>
        <w:t>4,013</w:t>
      </w:r>
      <w:r w:rsidRPr="009A2816">
        <w:rPr>
          <w:color w:val="000000" w:themeColor="text1"/>
        </w:rPr>
        <w:t>件，完成證明核發</w:t>
      </w:r>
      <w:r w:rsidRPr="009A2816">
        <w:rPr>
          <w:color w:val="000000" w:themeColor="text1"/>
        </w:rPr>
        <w:t>20</w:t>
      </w:r>
      <w:r w:rsidRPr="009A2816">
        <w:rPr>
          <w:color w:val="000000" w:themeColor="text1"/>
        </w:rPr>
        <w:t>萬</w:t>
      </w:r>
      <w:r w:rsidRPr="009A2816">
        <w:rPr>
          <w:color w:val="000000" w:themeColor="text1"/>
        </w:rPr>
        <w:t>647</w:t>
      </w:r>
      <w:r w:rsidRPr="009A2816">
        <w:rPr>
          <w:color w:val="000000" w:themeColor="text1"/>
        </w:rPr>
        <w:t>件、需求評估</w:t>
      </w:r>
      <w:r w:rsidRPr="009A2816">
        <w:rPr>
          <w:color w:val="000000" w:themeColor="text1"/>
        </w:rPr>
        <w:t>21</w:t>
      </w:r>
      <w:r w:rsidRPr="009A2816">
        <w:rPr>
          <w:color w:val="000000" w:themeColor="text1"/>
        </w:rPr>
        <w:t>萬</w:t>
      </w:r>
      <w:r w:rsidRPr="009A2816">
        <w:rPr>
          <w:color w:val="000000" w:themeColor="text1"/>
        </w:rPr>
        <w:t>7,728</w:t>
      </w:r>
      <w:r w:rsidRPr="009A2816">
        <w:rPr>
          <w:color w:val="000000" w:themeColor="text1"/>
        </w:rPr>
        <w:t>件，已達</w:t>
      </w:r>
      <w:r w:rsidRPr="009A2816">
        <w:rPr>
          <w:rFonts w:hint="eastAsia"/>
          <w:color w:val="000000" w:themeColor="text1"/>
        </w:rPr>
        <w:t>16</w:t>
      </w:r>
      <w:r w:rsidRPr="009A2816">
        <w:rPr>
          <w:rFonts w:hint="eastAsia"/>
          <w:color w:val="000000" w:themeColor="text1"/>
        </w:rPr>
        <w:t>萬人次</w:t>
      </w:r>
      <w:r w:rsidR="009B5D9E" w:rsidRPr="009A2816">
        <w:rPr>
          <w:rFonts w:hint="eastAsia"/>
          <w:color w:val="000000" w:themeColor="text1"/>
        </w:rPr>
        <w:t>之</w:t>
      </w:r>
      <w:r w:rsidRPr="009A2816">
        <w:rPr>
          <w:color w:val="000000" w:themeColor="text1"/>
        </w:rPr>
        <w:t>目標；並於</w:t>
      </w:r>
      <w:r w:rsidRPr="009A2816">
        <w:rPr>
          <w:color w:val="000000" w:themeColor="text1"/>
        </w:rPr>
        <w:t>103</w:t>
      </w:r>
      <w:r w:rsidRPr="009A2816">
        <w:rPr>
          <w:color w:val="000000" w:themeColor="text1"/>
        </w:rPr>
        <w:t>年度完成新制需求評估訪談表之修正。</w:t>
      </w:r>
    </w:p>
    <w:p w:rsidR="00C90DF1" w:rsidRPr="009A2816" w:rsidRDefault="00C90DF1" w:rsidP="00E34D6D">
      <w:pPr>
        <w:pStyle w:val="k2a"/>
        <w:ind w:left="835" w:hanging="576"/>
        <w:rPr>
          <w:color w:val="000000" w:themeColor="text1"/>
        </w:rPr>
      </w:pPr>
      <w:r w:rsidRPr="009A2816">
        <w:rPr>
          <w:rFonts w:ascii="標楷體" w:hAnsi="標楷體" w:hint="eastAsia"/>
          <w:color w:val="000000" w:themeColor="text1"/>
        </w:rPr>
        <w:t>(二)</w:t>
      </w:r>
      <w:r w:rsidRPr="009A2816">
        <w:rPr>
          <w:color w:val="000000" w:themeColor="text1"/>
        </w:rPr>
        <w:t>推動身心障礙者社區日間作業設施、樂活補給站、輔具中心、社區居住及生活重建等社區支持服務，</w:t>
      </w:r>
      <w:r w:rsidRPr="009A2816">
        <w:rPr>
          <w:color w:val="000000" w:themeColor="text1"/>
        </w:rPr>
        <w:t>103</w:t>
      </w:r>
      <w:r w:rsidRPr="009A2816">
        <w:rPr>
          <w:color w:val="000000" w:themeColor="text1"/>
        </w:rPr>
        <w:t>年共設置</w:t>
      </w:r>
      <w:r w:rsidRPr="009A2816">
        <w:rPr>
          <w:color w:val="000000" w:themeColor="text1"/>
        </w:rPr>
        <w:t>280</w:t>
      </w:r>
      <w:r w:rsidRPr="009A2816">
        <w:rPr>
          <w:color w:val="000000" w:themeColor="text1"/>
        </w:rPr>
        <w:t>個服務據點，累計</w:t>
      </w:r>
      <w:r w:rsidRPr="009A2816">
        <w:rPr>
          <w:color w:val="000000" w:themeColor="text1"/>
        </w:rPr>
        <w:t>101</w:t>
      </w:r>
      <w:r w:rsidRPr="009A2816">
        <w:rPr>
          <w:color w:val="000000" w:themeColor="text1"/>
        </w:rPr>
        <w:t>萬</w:t>
      </w:r>
      <w:r w:rsidRPr="009A2816">
        <w:rPr>
          <w:color w:val="000000" w:themeColor="text1"/>
        </w:rPr>
        <w:t>8,407</w:t>
      </w:r>
      <w:r w:rsidRPr="009A2816">
        <w:rPr>
          <w:color w:val="000000" w:themeColor="text1"/>
        </w:rPr>
        <w:t>人次受益，超越原訂成立</w:t>
      </w:r>
      <w:r w:rsidRPr="009A2816">
        <w:rPr>
          <w:color w:val="000000" w:themeColor="text1"/>
        </w:rPr>
        <w:t>225</w:t>
      </w:r>
      <w:r w:rsidRPr="009A2816">
        <w:rPr>
          <w:color w:val="000000" w:themeColor="text1"/>
        </w:rPr>
        <w:t>個服務據點、受益</w:t>
      </w:r>
      <w:r w:rsidRPr="009A2816">
        <w:rPr>
          <w:color w:val="000000" w:themeColor="text1"/>
        </w:rPr>
        <w:t>60</w:t>
      </w:r>
      <w:r w:rsidRPr="009A2816">
        <w:rPr>
          <w:color w:val="000000" w:themeColor="text1"/>
        </w:rPr>
        <w:t>萬人次之目標。</w:t>
      </w:r>
    </w:p>
    <w:p w:rsidR="00C90DF1" w:rsidRPr="009A2816" w:rsidRDefault="00C90DF1" w:rsidP="00E34D6D">
      <w:pPr>
        <w:pStyle w:val="k1a"/>
        <w:tabs>
          <w:tab w:val="left" w:pos="8080"/>
        </w:tabs>
        <w:spacing w:before="120" w:after="120"/>
        <w:ind w:left="259" w:hanging="259"/>
        <w:rPr>
          <w:color w:val="000000" w:themeColor="text1"/>
        </w:rPr>
      </w:pPr>
      <w:r w:rsidRPr="009A2816">
        <w:rPr>
          <w:rFonts w:hint="eastAsia"/>
          <w:color w:val="000000" w:themeColor="text1"/>
        </w:rPr>
        <w:t>四、成立各鄉鎮市區樂齡學習中心</w:t>
      </w:r>
    </w:p>
    <w:p w:rsidR="00C90DF1" w:rsidRPr="009A2816" w:rsidRDefault="00C90DF1" w:rsidP="00E34D6D">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結合當地學校、政府機關、民間團體等單位，以全國</w:t>
      </w:r>
      <w:r w:rsidRPr="009A2816">
        <w:rPr>
          <w:color w:val="000000" w:themeColor="text1"/>
        </w:rPr>
        <w:t>368</w:t>
      </w:r>
      <w:r w:rsidRPr="009A2816">
        <w:rPr>
          <w:color w:val="000000" w:themeColor="text1"/>
        </w:rPr>
        <w:t>鄉鎮市區至少各設置</w:t>
      </w:r>
      <w:r w:rsidRPr="009A2816">
        <w:rPr>
          <w:color w:val="000000" w:themeColor="text1"/>
        </w:rPr>
        <w:t>1</w:t>
      </w:r>
      <w:r w:rsidRPr="009A2816">
        <w:rPr>
          <w:color w:val="000000" w:themeColor="text1"/>
        </w:rPr>
        <w:t>所樂齡學習中心為目標，並以「一鄉鎮、一特色」方式規劃，</w:t>
      </w:r>
      <w:r w:rsidRPr="009A2816">
        <w:rPr>
          <w:color w:val="000000" w:themeColor="text1"/>
        </w:rPr>
        <w:t>103</w:t>
      </w:r>
      <w:r w:rsidRPr="009A2816">
        <w:rPr>
          <w:color w:val="000000" w:themeColor="text1"/>
        </w:rPr>
        <w:t>年在全國</w:t>
      </w:r>
      <w:r w:rsidR="003219F2" w:rsidRPr="009A2816">
        <w:rPr>
          <w:rFonts w:hint="eastAsia"/>
          <w:color w:val="000000" w:themeColor="text1"/>
        </w:rPr>
        <w:t>301</w:t>
      </w:r>
      <w:r w:rsidRPr="009A2816">
        <w:rPr>
          <w:color w:val="000000" w:themeColor="text1"/>
        </w:rPr>
        <w:t>個鄉鎮市區成立</w:t>
      </w:r>
      <w:r w:rsidRPr="009A2816">
        <w:rPr>
          <w:color w:val="000000" w:themeColor="text1"/>
        </w:rPr>
        <w:t>306</w:t>
      </w:r>
      <w:r w:rsidRPr="009A2816">
        <w:rPr>
          <w:color w:val="000000" w:themeColor="text1"/>
        </w:rPr>
        <w:t>所樂齡學習中心</w:t>
      </w:r>
      <w:r w:rsidR="009B5D9E" w:rsidRPr="009A2816">
        <w:rPr>
          <w:rFonts w:ascii="標楷體" w:hAnsi="標楷體"/>
          <w:color w:val="000000" w:themeColor="text1"/>
        </w:rPr>
        <w:t>(</w:t>
      </w:r>
      <w:r w:rsidR="009B5D9E" w:rsidRPr="009A2816">
        <w:rPr>
          <w:color w:val="000000" w:themeColor="text1"/>
        </w:rPr>
        <w:t>原訂</w:t>
      </w:r>
      <w:r w:rsidR="009B5D9E" w:rsidRPr="009A2816">
        <w:rPr>
          <w:color w:val="000000" w:themeColor="text1"/>
        </w:rPr>
        <w:t>300</w:t>
      </w:r>
      <w:r w:rsidR="009B5D9E" w:rsidRPr="009A2816">
        <w:rPr>
          <w:color w:val="000000" w:themeColor="text1"/>
        </w:rPr>
        <w:t>所之目標</w:t>
      </w:r>
      <w:r w:rsidR="009B5D9E" w:rsidRPr="009A2816">
        <w:rPr>
          <w:rFonts w:ascii="標楷體" w:hAnsi="標楷體"/>
          <w:color w:val="000000" w:themeColor="text1"/>
        </w:rPr>
        <w:t>)</w:t>
      </w:r>
      <w:r w:rsidRPr="009A2816">
        <w:rPr>
          <w:color w:val="000000" w:themeColor="text1"/>
        </w:rPr>
        <w:t>，辦理活動達</w:t>
      </w:r>
      <w:r w:rsidRPr="009A2816">
        <w:rPr>
          <w:color w:val="000000" w:themeColor="text1"/>
        </w:rPr>
        <w:t>7</w:t>
      </w:r>
      <w:r w:rsidRPr="009A2816">
        <w:rPr>
          <w:color w:val="000000" w:themeColor="text1"/>
        </w:rPr>
        <w:t>萬</w:t>
      </w:r>
      <w:r w:rsidRPr="009A2816">
        <w:rPr>
          <w:color w:val="000000" w:themeColor="text1"/>
        </w:rPr>
        <w:t>64</w:t>
      </w:r>
      <w:r w:rsidRPr="009A2816">
        <w:rPr>
          <w:color w:val="000000" w:themeColor="text1"/>
        </w:rPr>
        <w:t>場次，計有</w:t>
      </w:r>
      <w:r w:rsidRPr="009A2816">
        <w:rPr>
          <w:color w:val="000000" w:themeColor="text1"/>
        </w:rPr>
        <w:t>177</w:t>
      </w:r>
      <w:r w:rsidRPr="009A2816">
        <w:rPr>
          <w:color w:val="000000" w:themeColor="text1"/>
        </w:rPr>
        <w:t>萬</w:t>
      </w:r>
      <w:r w:rsidRPr="009A2816">
        <w:rPr>
          <w:color w:val="000000" w:themeColor="text1"/>
        </w:rPr>
        <w:t>7,787</w:t>
      </w:r>
      <w:r w:rsidRPr="009A2816">
        <w:rPr>
          <w:color w:val="000000" w:themeColor="text1"/>
        </w:rPr>
        <w:t>人次参與。</w:t>
      </w:r>
    </w:p>
    <w:p w:rsidR="00C90DF1" w:rsidRPr="009A2816" w:rsidRDefault="00C90DF1" w:rsidP="00E34D6D">
      <w:pPr>
        <w:pStyle w:val="k2a"/>
        <w:ind w:left="835" w:hanging="576"/>
        <w:rPr>
          <w:color w:val="000000" w:themeColor="text1"/>
          <w:spacing w:val="6"/>
        </w:rPr>
      </w:pPr>
      <w:r w:rsidRPr="009A2816">
        <w:rPr>
          <w:rFonts w:ascii="標楷體" w:hAnsi="標楷體" w:hint="eastAsia"/>
          <w:color w:val="000000" w:themeColor="text1"/>
        </w:rPr>
        <w:t>(二)</w:t>
      </w:r>
      <w:r w:rsidRPr="009A2816">
        <w:rPr>
          <w:color w:val="000000" w:themeColor="text1"/>
          <w:spacing w:val="6"/>
        </w:rPr>
        <w:t>辦理「樂齡大學計畫」，</w:t>
      </w:r>
      <w:r w:rsidRPr="009A2816">
        <w:rPr>
          <w:color w:val="000000" w:themeColor="text1"/>
          <w:spacing w:val="6"/>
        </w:rPr>
        <w:t>103</w:t>
      </w:r>
      <w:r w:rsidRPr="009A2816">
        <w:rPr>
          <w:color w:val="000000" w:themeColor="text1"/>
          <w:spacing w:val="6"/>
        </w:rPr>
        <w:t>學年度計有</w:t>
      </w:r>
      <w:r w:rsidRPr="009A2816">
        <w:rPr>
          <w:color w:val="000000" w:themeColor="text1"/>
          <w:spacing w:val="6"/>
        </w:rPr>
        <w:t>100</w:t>
      </w:r>
      <w:r w:rsidRPr="009A2816">
        <w:rPr>
          <w:color w:val="000000" w:themeColor="text1"/>
          <w:spacing w:val="6"/>
        </w:rPr>
        <w:t>所大學參與，共計提供高齡者</w:t>
      </w:r>
      <w:r w:rsidRPr="009A2816">
        <w:rPr>
          <w:color w:val="000000" w:themeColor="text1"/>
          <w:spacing w:val="6"/>
        </w:rPr>
        <w:t>3,375</w:t>
      </w:r>
      <w:r w:rsidRPr="009A2816">
        <w:rPr>
          <w:color w:val="000000" w:themeColor="text1"/>
          <w:spacing w:val="6"/>
        </w:rPr>
        <w:t>個學習機會，使享受大學校園優質的學習環境。</w:t>
      </w:r>
    </w:p>
    <w:p w:rsidR="00C90DF1" w:rsidRPr="009A2816" w:rsidRDefault="00C90DF1" w:rsidP="00EA1D35">
      <w:pPr>
        <w:pStyle w:val="k00t14"/>
        <w:rPr>
          <w:color w:val="000000" w:themeColor="text1"/>
        </w:rPr>
      </w:pPr>
      <w:r w:rsidRPr="009A2816">
        <w:rPr>
          <w:rFonts w:hint="eastAsia"/>
          <w:color w:val="000000" w:themeColor="text1"/>
        </w:rPr>
        <w:lastRenderedPageBreak/>
        <w:t>肆</w:t>
      </w:r>
      <w:r w:rsidRPr="009A2816">
        <w:rPr>
          <w:color w:val="000000" w:themeColor="text1"/>
        </w:rPr>
        <w:t>、</w:t>
      </w:r>
      <w:r w:rsidRPr="009A2816">
        <w:rPr>
          <w:rFonts w:hint="eastAsia"/>
          <w:color w:val="000000" w:themeColor="text1"/>
        </w:rPr>
        <w:t>族群和諧</w:t>
      </w:r>
    </w:p>
    <w:p w:rsidR="00C90DF1" w:rsidRPr="009A2816" w:rsidRDefault="00C90DF1" w:rsidP="00E8418B">
      <w:pPr>
        <w:pStyle w:val="line"/>
        <w:rPr>
          <w:color w:val="000000" w:themeColor="text1"/>
        </w:rPr>
      </w:pPr>
    </w:p>
    <w:p w:rsidR="00C90DF1" w:rsidRPr="009A2816" w:rsidRDefault="00C90DF1" w:rsidP="00E8418B">
      <w:pPr>
        <w:pStyle w:val="k1a"/>
        <w:spacing w:beforeLines="0" w:before="0" w:after="120"/>
        <w:ind w:left="259" w:hanging="259"/>
        <w:rPr>
          <w:color w:val="000000" w:themeColor="text1"/>
        </w:rPr>
      </w:pPr>
      <w:r w:rsidRPr="009A2816">
        <w:rPr>
          <w:rFonts w:hint="eastAsia"/>
          <w:color w:val="000000" w:themeColor="text1"/>
        </w:rPr>
        <w:t>一、提升弱勢族群文化進用權，推廣文化平權理念，發展多元文化</w:t>
      </w:r>
    </w:p>
    <w:p w:rsidR="00C90DF1" w:rsidRPr="009A2816" w:rsidRDefault="00C90DF1" w:rsidP="0065668C">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推廣文化平權活動，</w:t>
      </w:r>
      <w:r w:rsidRPr="009A2816">
        <w:rPr>
          <w:color w:val="000000" w:themeColor="text1"/>
        </w:rPr>
        <w:t>103</w:t>
      </w:r>
      <w:r w:rsidRPr="009A2816">
        <w:rPr>
          <w:color w:val="000000" w:themeColor="text1"/>
        </w:rPr>
        <w:t>年度計補助</w:t>
      </w:r>
      <w:r w:rsidRPr="009A2816">
        <w:rPr>
          <w:color w:val="000000" w:themeColor="text1"/>
        </w:rPr>
        <w:t>79</w:t>
      </w:r>
      <w:r w:rsidRPr="009A2816">
        <w:rPr>
          <w:color w:val="000000" w:themeColor="text1"/>
        </w:rPr>
        <w:t>案、</w:t>
      </w:r>
      <w:r w:rsidRPr="009A2816">
        <w:rPr>
          <w:color w:val="000000" w:themeColor="text1"/>
        </w:rPr>
        <w:t>429</w:t>
      </w:r>
      <w:r w:rsidRPr="009A2816">
        <w:rPr>
          <w:color w:val="000000" w:themeColor="text1"/>
        </w:rPr>
        <w:t>萬</w:t>
      </w:r>
      <w:r w:rsidRPr="009A2816">
        <w:rPr>
          <w:color w:val="000000" w:themeColor="text1"/>
        </w:rPr>
        <w:t>7,000</w:t>
      </w:r>
      <w:r w:rsidRPr="009A2816">
        <w:rPr>
          <w:color w:val="000000" w:themeColor="text1"/>
        </w:rPr>
        <w:t>元；推動「無障礙閱讀推廣首部曲－文學與劇場」活動，辦理文學講座</w:t>
      </w:r>
      <w:r w:rsidRPr="009A2816">
        <w:rPr>
          <w:color w:val="000000" w:themeColor="text1"/>
        </w:rPr>
        <w:t>10</w:t>
      </w:r>
      <w:r w:rsidRPr="009A2816">
        <w:rPr>
          <w:color w:val="000000" w:themeColor="text1"/>
        </w:rPr>
        <w:t>場、舞台劇</w:t>
      </w:r>
      <w:r w:rsidRPr="009A2816">
        <w:rPr>
          <w:color w:val="000000" w:themeColor="text1"/>
        </w:rPr>
        <w:t>5</w:t>
      </w:r>
      <w:r w:rsidRPr="009A2816">
        <w:rPr>
          <w:color w:val="000000" w:themeColor="text1"/>
        </w:rPr>
        <w:t>場，觀眾逾</w:t>
      </w:r>
      <w:r w:rsidRPr="009A2816">
        <w:rPr>
          <w:color w:val="000000" w:themeColor="text1"/>
        </w:rPr>
        <w:t>1,500</w:t>
      </w:r>
      <w:r w:rsidRPr="009A2816">
        <w:rPr>
          <w:color w:val="000000" w:themeColor="text1"/>
        </w:rPr>
        <w:t>人次。</w:t>
      </w:r>
    </w:p>
    <w:p w:rsidR="00C90DF1" w:rsidRPr="009A2816" w:rsidRDefault="00C90DF1" w:rsidP="0065668C">
      <w:pPr>
        <w:pStyle w:val="k2a"/>
        <w:ind w:left="835" w:hanging="576"/>
        <w:rPr>
          <w:color w:val="000000" w:themeColor="text1"/>
        </w:rPr>
      </w:pPr>
      <w:r w:rsidRPr="009A2816">
        <w:rPr>
          <w:rFonts w:ascii="標楷體" w:hAnsi="標楷體" w:hint="eastAsia"/>
          <w:color w:val="000000" w:themeColor="text1"/>
        </w:rPr>
        <w:t>(二)</w:t>
      </w:r>
      <w:r w:rsidRPr="009A2816">
        <w:rPr>
          <w:color w:val="000000" w:themeColor="text1"/>
        </w:rPr>
        <w:t>103</w:t>
      </w:r>
      <w:r w:rsidRPr="009A2816">
        <w:rPr>
          <w:color w:val="000000" w:themeColor="text1"/>
        </w:rPr>
        <w:t>年</w:t>
      </w:r>
      <w:r w:rsidRPr="009A2816">
        <w:rPr>
          <w:color w:val="000000" w:themeColor="text1"/>
        </w:rPr>
        <w:t>4</w:t>
      </w:r>
      <w:r w:rsidRPr="009A2816">
        <w:rPr>
          <w:color w:val="000000" w:themeColor="text1"/>
        </w:rPr>
        <w:t>月</w:t>
      </w:r>
      <w:r w:rsidRPr="009A2816">
        <w:rPr>
          <w:color w:val="000000" w:themeColor="text1"/>
        </w:rPr>
        <w:t>20</w:t>
      </w:r>
      <w:r w:rsidRPr="009A2816">
        <w:rPr>
          <w:color w:val="000000" w:themeColor="text1"/>
        </w:rPr>
        <w:t>日及</w:t>
      </w:r>
      <w:r w:rsidRPr="009A2816">
        <w:rPr>
          <w:color w:val="000000" w:themeColor="text1"/>
        </w:rPr>
        <w:t>5</w:t>
      </w:r>
      <w:r w:rsidRPr="009A2816">
        <w:rPr>
          <w:color w:val="000000" w:themeColor="text1"/>
        </w:rPr>
        <w:t>月</w:t>
      </w:r>
      <w:r w:rsidRPr="009A2816">
        <w:rPr>
          <w:color w:val="000000" w:themeColor="text1"/>
        </w:rPr>
        <w:t>3</w:t>
      </w:r>
      <w:r w:rsidRPr="009A2816">
        <w:rPr>
          <w:color w:val="000000" w:themeColor="text1"/>
        </w:rPr>
        <w:t>日辦理新住民幸福家庭生活短片、多元文化繪本親子共讀競賽頒獎、多元文化美食及母語歌謠競賽等系列活動，計逾</w:t>
      </w:r>
      <w:r w:rsidRPr="009A2816">
        <w:rPr>
          <w:color w:val="000000" w:themeColor="text1"/>
        </w:rPr>
        <w:t>5,000</w:t>
      </w:r>
      <w:r w:rsidRPr="009A2816">
        <w:rPr>
          <w:color w:val="000000" w:themeColor="text1"/>
        </w:rPr>
        <w:t>人次參與。</w:t>
      </w:r>
    </w:p>
    <w:p w:rsidR="00C90DF1" w:rsidRPr="009A2816" w:rsidRDefault="00C90DF1" w:rsidP="0065668C">
      <w:pPr>
        <w:pStyle w:val="k2a"/>
        <w:ind w:left="835" w:hanging="576"/>
        <w:rPr>
          <w:color w:val="000000" w:themeColor="text1"/>
        </w:rPr>
      </w:pPr>
      <w:r w:rsidRPr="009A2816">
        <w:rPr>
          <w:rFonts w:ascii="標楷體" w:hAnsi="標楷體" w:hint="eastAsia"/>
          <w:color w:val="000000" w:themeColor="text1"/>
        </w:rPr>
        <w:t>(三)</w:t>
      </w:r>
      <w:r w:rsidRPr="009A2816">
        <w:rPr>
          <w:color w:val="000000" w:themeColor="text1"/>
        </w:rPr>
        <w:t>推動「原住民族文化振興第</w:t>
      </w:r>
      <w:r w:rsidRPr="009A2816">
        <w:rPr>
          <w:color w:val="000000" w:themeColor="text1"/>
        </w:rPr>
        <w:t>3</w:t>
      </w:r>
      <w:r w:rsidRPr="009A2816">
        <w:rPr>
          <w:color w:val="000000" w:themeColor="text1"/>
        </w:rPr>
        <w:t>期計畫</w:t>
      </w:r>
      <w:r w:rsidRPr="009A2816">
        <w:rPr>
          <w:color w:val="000000" w:themeColor="text1"/>
        </w:rPr>
        <w:t>6</w:t>
      </w:r>
      <w:r w:rsidRPr="009A2816">
        <w:rPr>
          <w:color w:val="000000" w:themeColor="text1"/>
        </w:rPr>
        <w:t>年</w:t>
      </w:r>
      <w:r w:rsidRPr="009A2816">
        <w:rPr>
          <w:rFonts w:hint="eastAsia"/>
          <w:color w:val="000000" w:themeColor="text1"/>
        </w:rPr>
        <w:t>計畫</w:t>
      </w:r>
      <w:r w:rsidRPr="009A2816">
        <w:rPr>
          <w:rFonts w:ascii="標楷體" w:hAnsi="標楷體" w:hint="eastAsia"/>
          <w:color w:val="000000" w:themeColor="text1"/>
        </w:rPr>
        <w:t>(</w:t>
      </w:r>
      <w:r w:rsidRPr="009A2816">
        <w:rPr>
          <w:color w:val="000000" w:themeColor="text1"/>
        </w:rPr>
        <w:t>103</w:t>
      </w:r>
      <w:r w:rsidRPr="009A2816">
        <w:rPr>
          <w:rFonts w:hint="eastAsia"/>
          <w:color w:val="000000" w:themeColor="text1"/>
        </w:rPr>
        <w:t>-</w:t>
      </w:r>
      <w:r w:rsidRPr="009A2816">
        <w:rPr>
          <w:color w:val="000000" w:themeColor="text1"/>
        </w:rPr>
        <w:t>108</w:t>
      </w:r>
      <w:r w:rsidRPr="009A2816">
        <w:rPr>
          <w:rFonts w:hint="eastAsia"/>
          <w:color w:val="000000" w:themeColor="text1"/>
        </w:rPr>
        <w:t>年</w:t>
      </w:r>
      <w:r w:rsidRPr="009A2816">
        <w:rPr>
          <w:rFonts w:ascii="標楷體" w:hAnsi="標楷體" w:hint="eastAsia"/>
          <w:color w:val="000000" w:themeColor="text1"/>
        </w:rPr>
        <w:t>)</w:t>
      </w:r>
      <w:r w:rsidRPr="009A2816">
        <w:rPr>
          <w:rFonts w:hint="eastAsia"/>
          <w:color w:val="000000" w:themeColor="text1"/>
        </w:rPr>
        <w:t>」；補助及辦理原住民族傳統祭典及文化維護推廣活動計</w:t>
      </w:r>
      <w:r w:rsidRPr="009A2816">
        <w:rPr>
          <w:color w:val="000000" w:themeColor="text1"/>
        </w:rPr>
        <w:t>214</w:t>
      </w:r>
      <w:r w:rsidRPr="009A2816">
        <w:rPr>
          <w:rFonts w:hint="eastAsia"/>
          <w:color w:val="000000" w:themeColor="text1"/>
        </w:rPr>
        <w:t>件。</w:t>
      </w:r>
    </w:p>
    <w:p w:rsidR="00C90DF1" w:rsidRPr="009A2816" w:rsidRDefault="00C90DF1" w:rsidP="0065668C">
      <w:pPr>
        <w:pStyle w:val="k2a"/>
        <w:ind w:left="835" w:hanging="576"/>
        <w:rPr>
          <w:color w:val="000000" w:themeColor="text1"/>
        </w:rPr>
      </w:pPr>
      <w:r w:rsidRPr="009A2816">
        <w:rPr>
          <w:rFonts w:ascii="標楷體" w:hAnsi="標楷體" w:hint="eastAsia"/>
          <w:color w:val="000000" w:themeColor="text1"/>
        </w:rPr>
        <w:t>(四)</w:t>
      </w:r>
      <w:r w:rsidRPr="009A2816">
        <w:rPr>
          <w:rFonts w:hint="eastAsia"/>
          <w:color w:val="000000" w:themeColor="text1"/>
        </w:rPr>
        <w:t>辦理</w:t>
      </w:r>
      <w:r w:rsidRPr="009A2816">
        <w:rPr>
          <w:color w:val="000000" w:themeColor="text1"/>
        </w:rPr>
        <w:t>「</w:t>
      </w:r>
      <w:r w:rsidRPr="009A2816">
        <w:rPr>
          <w:color w:val="000000" w:themeColor="text1"/>
        </w:rPr>
        <w:t>2014</w:t>
      </w:r>
      <w:r w:rsidRPr="009A2816">
        <w:rPr>
          <w:rFonts w:hint="eastAsia"/>
          <w:color w:val="000000" w:themeColor="text1"/>
        </w:rPr>
        <w:t>年客庄十二大</w:t>
      </w:r>
      <w:r w:rsidRPr="009A2816">
        <w:rPr>
          <w:color w:val="000000" w:themeColor="text1"/>
        </w:rPr>
        <w:t>節慶」，</w:t>
      </w:r>
      <w:r w:rsidRPr="009A2816">
        <w:rPr>
          <w:rFonts w:hint="eastAsia"/>
          <w:color w:val="000000" w:themeColor="text1"/>
        </w:rPr>
        <w:t>串聯全臺</w:t>
      </w:r>
      <w:r w:rsidRPr="009A2816">
        <w:rPr>
          <w:color w:val="000000" w:themeColor="text1"/>
        </w:rPr>
        <w:t>20</w:t>
      </w:r>
      <w:r w:rsidRPr="009A2816">
        <w:rPr>
          <w:color w:val="000000" w:themeColor="text1"/>
        </w:rPr>
        <w:t>個客</w:t>
      </w:r>
      <w:r w:rsidRPr="009A2816">
        <w:rPr>
          <w:rFonts w:hint="eastAsia"/>
          <w:color w:val="000000" w:themeColor="text1"/>
        </w:rPr>
        <w:t>庄節慶；補助</w:t>
      </w:r>
      <w:r w:rsidRPr="009A2816">
        <w:rPr>
          <w:color w:val="000000" w:themeColor="text1"/>
        </w:rPr>
        <w:t>34</w:t>
      </w:r>
      <w:r w:rsidRPr="009A2816">
        <w:rPr>
          <w:rFonts w:hint="eastAsia"/>
          <w:color w:val="000000" w:themeColor="text1"/>
        </w:rPr>
        <w:t>個藝文團隊演出。</w:t>
      </w:r>
    </w:p>
    <w:p w:rsidR="00C90DF1" w:rsidRPr="009A2816" w:rsidRDefault="00C90DF1" w:rsidP="0065668C">
      <w:pPr>
        <w:pStyle w:val="k2a"/>
        <w:ind w:left="835" w:hanging="576"/>
        <w:rPr>
          <w:color w:val="000000" w:themeColor="text1"/>
        </w:rPr>
      </w:pPr>
      <w:r w:rsidRPr="009A2816">
        <w:rPr>
          <w:rFonts w:ascii="標楷體" w:hAnsi="標楷體" w:hint="eastAsia"/>
          <w:color w:val="000000" w:themeColor="text1"/>
        </w:rPr>
        <w:t>(五)</w:t>
      </w:r>
      <w:r w:rsidRPr="009A2816">
        <w:rPr>
          <w:rFonts w:hint="eastAsia"/>
          <w:color w:val="000000" w:themeColor="text1"/>
        </w:rPr>
        <w:t>南北客家文化園區</w:t>
      </w:r>
      <w:r w:rsidRPr="009A2816">
        <w:rPr>
          <w:color w:val="000000" w:themeColor="text1"/>
        </w:rPr>
        <w:t>103</w:t>
      </w:r>
      <w:r w:rsidRPr="009A2816">
        <w:rPr>
          <w:color w:val="000000" w:themeColor="text1"/>
        </w:rPr>
        <w:t>年度累計</w:t>
      </w:r>
      <w:r w:rsidRPr="009A2816">
        <w:rPr>
          <w:color w:val="000000" w:themeColor="text1"/>
        </w:rPr>
        <w:t>154</w:t>
      </w:r>
      <w:r w:rsidRPr="009A2816">
        <w:rPr>
          <w:color w:val="000000" w:themeColor="text1"/>
        </w:rPr>
        <w:t>萬</w:t>
      </w:r>
      <w:r w:rsidRPr="009A2816">
        <w:rPr>
          <w:color w:val="000000" w:themeColor="text1"/>
        </w:rPr>
        <w:t>9,239</w:t>
      </w:r>
      <w:r w:rsidRPr="009A2816">
        <w:rPr>
          <w:color w:val="000000" w:themeColor="text1"/>
        </w:rPr>
        <w:t>參觀</w:t>
      </w:r>
      <w:r w:rsidRPr="009A2816">
        <w:rPr>
          <w:rFonts w:hint="eastAsia"/>
          <w:color w:val="000000" w:themeColor="text1"/>
        </w:rPr>
        <w:t>人次，遊客滿意度年成長</w:t>
      </w:r>
      <w:r w:rsidRPr="009A2816">
        <w:rPr>
          <w:color w:val="000000" w:themeColor="text1"/>
        </w:rPr>
        <w:t>1%</w:t>
      </w:r>
      <w:r w:rsidRPr="009A2816">
        <w:rPr>
          <w:rFonts w:ascii="標楷體" w:hAnsi="標楷體" w:hint="eastAsia"/>
          <w:color w:val="000000" w:themeColor="text1"/>
        </w:rPr>
        <w:t>(</w:t>
      </w:r>
      <w:r w:rsidRPr="009A2816">
        <w:rPr>
          <w:color w:val="000000" w:themeColor="text1"/>
        </w:rPr>
        <w:t>未達原訂目標</w:t>
      </w:r>
      <w:r w:rsidRPr="009A2816">
        <w:rPr>
          <w:color w:val="000000" w:themeColor="text1"/>
        </w:rPr>
        <w:t>160</w:t>
      </w:r>
      <w:r w:rsidRPr="009A2816">
        <w:rPr>
          <w:color w:val="000000" w:themeColor="text1"/>
        </w:rPr>
        <w:t>萬人次，係因</w:t>
      </w:r>
      <w:r w:rsidRPr="009A2816">
        <w:rPr>
          <w:color w:val="000000" w:themeColor="text1"/>
        </w:rPr>
        <w:t>102</w:t>
      </w:r>
      <w:r w:rsidRPr="009A2816">
        <w:rPr>
          <w:color w:val="000000" w:themeColor="text1"/>
        </w:rPr>
        <w:t>年度六堆</w:t>
      </w:r>
      <w:r w:rsidRPr="009A2816">
        <w:rPr>
          <w:rFonts w:hint="eastAsia"/>
          <w:color w:val="000000" w:themeColor="text1"/>
        </w:rPr>
        <w:t>園區採收取門票制，影響入園意願，致</w:t>
      </w:r>
      <w:r w:rsidRPr="009A2816">
        <w:rPr>
          <w:color w:val="000000" w:themeColor="text1"/>
        </w:rPr>
        <w:t>103</w:t>
      </w:r>
      <w:r w:rsidRPr="009A2816">
        <w:rPr>
          <w:color w:val="000000" w:themeColor="text1"/>
        </w:rPr>
        <w:t>年初入園人次下降；未達原訂目標年成長</w:t>
      </w:r>
      <w:r w:rsidRPr="009A2816">
        <w:rPr>
          <w:color w:val="000000" w:themeColor="text1"/>
        </w:rPr>
        <w:t>2%</w:t>
      </w:r>
      <w:r w:rsidRPr="009A2816">
        <w:rPr>
          <w:color w:val="000000" w:themeColor="text1"/>
        </w:rPr>
        <w:t>，係因</w:t>
      </w:r>
      <w:r w:rsidRPr="009A2816">
        <w:rPr>
          <w:color w:val="000000" w:themeColor="text1"/>
        </w:rPr>
        <w:t>2</w:t>
      </w:r>
      <w:r w:rsidRPr="009A2816">
        <w:rPr>
          <w:color w:val="000000" w:themeColor="text1"/>
        </w:rPr>
        <w:t>園區自開園以來遊客滿意度已達</w:t>
      </w:r>
      <w:r w:rsidRPr="009A2816">
        <w:rPr>
          <w:color w:val="000000" w:themeColor="text1"/>
        </w:rPr>
        <w:t>90%</w:t>
      </w:r>
      <w:r w:rsidRPr="009A2816">
        <w:rPr>
          <w:color w:val="000000" w:themeColor="text1"/>
        </w:rPr>
        <w:t>，致成長幅度有限</w:t>
      </w:r>
      <w:r w:rsidRPr="009A2816">
        <w:rPr>
          <w:rFonts w:ascii="標楷體" w:hAnsi="標楷體" w:hint="eastAsia"/>
          <w:color w:val="000000" w:themeColor="text1"/>
        </w:rPr>
        <w:t>)</w:t>
      </w:r>
      <w:r w:rsidRPr="009A2816">
        <w:rPr>
          <w:rFonts w:hint="eastAsia"/>
          <w:color w:val="000000" w:themeColor="text1"/>
        </w:rPr>
        <w:t>；辦理全球客家事務、學術及藝文展演等交流活動，參與活動人次</w:t>
      </w:r>
      <w:r w:rsidRPr="009A2816">
        <w:rPr>
          <w:color w:val="000000" w:themeColor="text1"/>
        </w:rPr>
        <w:t>達</w:t>
      </w:r>
      <w:r w:rsidRPr="009A2816">
        <w:rPr>
          <w:color w:val="000000" w:themeColor="text1"/>
        </w:rPr>
        <w:t>1</w:t>
      </w:r>
      <w:r w:rsidRPr="009A2816">
        <w:rPr>
          <w:color w:val="000000" w:themeColor="text1"/>
        </w:rPr>
        <w:t>萬</w:t>
      </w:r>
      <w:r w:rsidRPr="009A2816">
        <w:rPr>
          <w:color w:val="000000" w:themeColor="text1"/>
        </w:rPr>
        <w:t>366</w:t>
      </w:r>
      <w:r w:rsidRPr="009A2816">
        <w:rPr>
          <w:color w:val="000000" w:themeColor="text1"/>
        </w:rPr>
        <w:t>人次；</w:t>
      </w:r>
      <w:r w:rsidRPr="009A2816">
        <w:rPr>
          <w:rFonts w:hint="eastAsia"/>
          <w:color w:val="000000" w:themeColor="text1"/>
        </w:rPr>
        <w:t>另完成首部原創客語卡通《酷客歷險記》；客家電視節目觸達</w:t>
      </w:r>
      <w:r w:rsidRPr="009A2816">
        <w:rPr>
          <w:color w:val="000000" w:themeColor="text1"/>
        </w:rPr>
        <w:t>率較</w:t>
      </w:r>
      <w:r w:rsidRPr="009A2816">
        <w:rPr>
          <w:color w:val="000000" w:themeColor="text1"/>
        </w:rPr>
        <w:t>102</w:t>
      </w:r>
      <w:r w:rsidRPr="009A2816">
        <w:rPr>
          <w:color w:val="000000" w:themeColor="text1"/>
        </w:rPr>
        <w:t>年度提升</w:t>
      </w:r>
      <w:r w:rsidRPr="009A2816">
        <w:rPr>
          <w:color w:val="000000" w:themeColor="text1"/>
        </w:rPr>
        <w:t>2.51%</w:t>
      </w:r>
      <w:r w:rsidRPr="009A2816">
        <w:rPr>
          <w:rFonts w:hint="eastAsia"/>
          <w:color w:val="000000" w:themeColor="text1"/>
        </w:rPr>
        <w:t>。</w:t>
      </w:r>
    </w:p>
    <w:p w:rsidR="00C90DF1" w:rsidRPr="009A2816" w:rsidRDefault="00C90DF1" w:rsidP="0065668C">
      <w:pPr>
        <w:pStyle w:val="k2a"/>
        <w:ind w:left="835" w:hanging="576"/>
        <w:rPr>
          <w:color w:val="000000" w:themeColor="text1"/>
        </w:rPr>
      </w:pPr>
      <w:r w:rsidRPr="009A2816">
        <w:rPr>
          <w:rFonts w:ascii="標楷體" w:hAnsi="標楷體" w:hint="eastAsia"/>
          <w:color w:val="000000" w:themeColor="text1"/>
        </w:rPr>
        <w:t>(六)</w:t>
      </w:r>
      <w:r w:rsidRPr="009A2816">
        <w:rPr>
          <w:color w:val="000000" w:themeColor="text1"/>
        </w:rPr>
        <w:t>保存眷村特色文化，</w:t>
      </w:r>
      <w:r w:rsidRPr="009A2816">
        <w:rPr>
          <w:color w:val="000000" w:themeColor="text1"/>
        </w:rPr>
        <w:t>103</w:t>
      </w:r>
      <w:r w:rsidRPr="009A2816">
        <w:rPr>
          <w:color w:val="000000" w:themeColor="text1"/>
        </w:rPr>
        <w:t>年度計督辦</w:t>
      </w:r>
      <w:r w:rsidRPr="009A2816">
        <w:rPr>
          <w:color w:val="000000" w:themeColor="text1"/>
        </w:rPr>
        <w:t>13</w:t>
      </w:r>
      <w:r w:rsidRPr="009A2816">
        <w:rPr>
          <w:color w:val="000000" w:themeColor="text1"/>
        </w:rPr>
        <w:t>處眷村文化保存區，管理</w:t>
      </w:r>
      <w:r w:rsidRPr="009A2816">
        <w:rPr>
          <w:color w:val="000000" w:themeColor="text1"/>
        </w:rPr>
        <w:t>23</w:t>
      </w:r>
      <w:r w:rsidRPr="009A2816">
        <w:rPr>
          <w:color w:val="000000" w:themeColor="text1"/>
        </w:rPr>
        <w:t>處具文資身分眷村。</w:t>
      </w:r>
    </w:p>
    <w:p w:rsidR="00C90DF1" w:rsidRPr="009A2816" w:rsidRDefault="00C90DF1" w:rsidP="00C90DF1">
      <w:pPr>
        <w:pStyle w:val="k1a"/>
        <w:tabs>
          <w:tab w:val="left" w:pos="8080"/>
        </w:tabs>
        <w:spacing w:before="120" w:after="120"/>
        <w:ind w:left="259" w:hanging="259"/>
        <w:rPr>
          <w:rFonts w:ascii="標楷體" w:hAnsi="標楷體"/>
          <w:color w:val="000000" w:themeColor="text1"/>
        </w:rPr>
      </w:pPr>
      <w:r w:rsidRPr="009A2816">
        <w:rPr>
          <w:rFonts w:ascii="標楷體" w:hAnsi="標楷體" w:hint="eastAsia"/>
          <w:color w:val="000000" w:themeColor="text1"/>
        </w:rPr>
        <w:t>二、開辦</w:t>
      </w:r>
      <w:r w:rsidRPr="009A2816">
        <w:rPr>
          <w:rFonts w:ascii="微軟正黑體" w:eastAsia="微軟正黑體" w:hAnsi="微軟正黑體" w:hint="eastAsia"/>
          <w:color w:val="000000" w:themeColor="text1"/>
        </w:rPr>
        <w:t>「</w:t>
      </w:r>
      <w:r w:rsidRPr="009A2816">
        <w:rPr>
          <w:rFonts w:ascii="標楷體" w:hAnsi="標楷體" w:hint="eastAsia"/>
          <w:color w:val="000000" w:themeColor="text1"/>
        </w:rPr>
        <w:t>部落學校</w:t>
      </w:r>
      <w:r w:rsidRPr="009A2816">
        <w:rPr>
          <w:rFonts w:ascii="微軟正黑體" w:eastAsia="微軟正黑體" w:hAnsi="微軟正黑體" w:hint="eastAsia"/>
          <w:color w:val="000000" w:themeColor="text1"/>
        </w:rPr>
        <w:t>」</w:t>
      </w:r>
      <w:r w:rsidRPr="009A2816">
        <w:rPr>
          <w:rFonts w:ascii="標楷體" w:hAnsi="標楷體" w:hint="eastAsia"/>
          <w:color w:val="000000" w:themeColor="text1"/>
        </w:rPr>
        <w:t>，累積經驗成為後續正式設立民族學校之基礎</w:t>
      </w:r>
    </w:p>
    <w:p w:rsidR="00C90DF1" w:rsidRPr="009A2816" w:rsidRDefault="00C90DF1" w:rsidP="00C90DF1">
      <w:pPr>
        <w:pStyle w:val="k12"/>
        <w:ind w:left="288" w:firstLine="576"/>
        <w:rPr>
          <w:b/>
          <w:color w:val="000000" w:themeColor="text1"/>
        </w:rPr>
      </w:pPr>
      <w:r w:rsidRPr="009A2816">
        <w:rPr>
          <w:rFonts w:hint="eastAsia"/>
          <w:color w:val="000000" w:themeColor="text1"/>
        </w:rPr>
        <w:t>103</w:t>
      </w:r>
      <w:r w:rsidRPr="009A2816">
        <w:rPr>
          <w:rFonts w:hint="eastAsia"/>
          <w:color w:val="000000" w:themeColor="text1"/>
        </w:rPr>
        <w:t>年累計已開辦排灣族、卑南族、阿美族、泰雅族及布農族等</w:t>
      </w:r>
      <w:r w:rsidRPr="009A2816">
        <w:rPr>
          <w:rFonts w:hint="eastAsia"/>
          <w:color w:val="000000" w:themeColor="text1"/>
        </w:rPr>
        <w:t>5</w:t>
      </w:r>
      <w:r w:rsidRPr="009A2816">
        <w:rPr>
          <w:rFonts w:hint="eastAsia"/>
          <w:color w:val="000000" w:themeColor="text1"/>
        </w:rPr>
        <w:t>族部落學校，達成原訂</w:t>
      </w:r>
      <w:r w:rsidRPr="009A2816">
        <w:rPr>
          <w:rFonts w:hint="eastAsia"/>
          <w:color w:val="000000" w:themeColor="text1"/>
        </w:rPr>
        <w:t>5</w:t>
      </w:r>
      <w:r w:rsidRPr="009A2816">
        <w:rPr>
          <w:rFonts w:hint="eastAsia"/>
          <w:color w:val="000000" w:themeColor="text1"/>
        </w:rPr>
        <w:t>所之目標；補助</w:t>
      </w:r>
      <w:r w:rsidRPr="009A2816">
        <w:rPr>
          <w:rFonts w:hint="eastAsia"/>
          <w:color w:val="000000" w:themeColor="text1"/>
        </w:rPr>
        <w:t>63</w:t>
      </w:r>
      <w:r w:rsidRPr="009A2816">
        <w:rPr>
          <w:rFonts w:hint="eastAsia"/>
          <w:color w:val="000000" w:themeColor="text1"/>
        </w:rPr>
        <w:t>校辦理「推展以民族教育為特色之學校本位課程實施計畫」、</w:t>
      </w:r>
      <w:r w:rsidRPr="009A2816">
        <w:rPr>
          <w:rFonts w:hint="eastAsia"/>
          <w:color w:val="000000" w:themeColor="text1"/>
        </w:rPr>
        <w:t>15</w:t>
      </w:r>
      <w:r w:rsidRPr="009A2816">
        <w:rPr>
          <w:rFonts w:hint="eastAsia"/>
          <w:color w:val="000000" w:themeColor="text1"/>
        </w:rPr>
        <w:t>所原住民族部落大學開設各類學程計</w:t>
      </w:r>
      <w:r w:rsidRPr="009A2816">
        <w:rPr>
          <w:rFonts w:hint="eastAsia"/>
          <w:color w:val="000000" w:themeColor="text1"/>
        </w:rPr>
        <w:t>727</w:t>
      </w:r>
      <w:r w:rsidRPr="009A2816">
        <w:rPr>
          <w:rFonts w:hint="eastAsia"/>
          <w:color w:val="000000" w:themeColor="text1"/>
        </w:rPr>
        <w:t>班。</w:t>
      </w:r>
    </w:p>
    <w:p w:rsidR="00C90DF1" w:rsidRPr="009A2816" w:rsidRDefault="00C90DF1" w:rsidP="00C90DF1">
      <w:pPr>
        <w:pStyle w:val="k1a"/>
        <w:tabs>
          <w:tab w:val="left" w:pos="8080"/>
        </w:tabs>
        <w:spacing w:before="120" w:after="120"/>
        <w:ind w:left="259" w:hanging="259"/>
        <w:rPr>
          <w:rFonts w:ascii="標楷體" w:hAnsi="標楷體"/>
          <w:color w:val="000000" w:themeColor="text1"/>
        </w:rPr>
      </w:pPr>
      <w:r w:rsidRPr="009A2816">
        <w:rPr>
          <w:rFonts w:ascii="標楷體" w:hAnsi="標楷體" w:hint="eastAsia"/>
          <w:color w:val="000000" w:themeColor="text1"/>
        </w:rPr>
        <w:t>三、研訂「原住民族自治暫行條例」草案，落實原住民族自治</w:t>
      </w:r>
    </w:p>
    <w:p w:rsidR="00C90DF1" w:rsidRPr="009A2816" w:rsidRDefault="00C90DF1" w:rsidP="00C90DF1">
      <w:pPr>
        <w:pStyle w:val="k12"/>
        <w:ind w:left="288" w:firstLine="576"/>
        <w:rPr>
          <w:b/>
          <w:color w:val="000000" w:themeColor="text1"/>
        </w:rPr>
      </w:pPr>
      <w:r w:rsidRPr="009A2816">
        <w:rPr>
          <w:rFonts w:hint="eastAsia"/>
          <w:color w:val="000000" w:themeColor="text1"/>
        </w:rPr>
        <w:lastRenderedPageBreak/>
        <w:t>擬具「原住民族自治暫行條例」草案</w:t>
      </w:r>
      <w:r w:rsidRPr="009A2816">
        <w:rPr>
          <w:color w:val="000000" w:themeColor="text1"/>
        </w:rPr>
        <w:t>，經行政院於</w:t>
      </w:r>
      <w:r w:rsidRPr="009A2816">
        <w:rPr>
          <w:rFonts w:hint="eastAsia"/>
          <w:color w:val="000000" w:themeColor="text1"/>
        </w:rPr>
        <w:t>103</w:t>
      </w:r>
      <w:r w:rsidRPr="009A2816">
        <w:rPr>
          <w:rFonts w:hint="eastAsia"/>
          <w:color w:val="000000" w:themeColor="text1"/>
        </w:rPr>
        <w:t>年</w:t>
      </w:r>
      <w:r w:rsidRPr="009A2816">
        <w:rPr>
          <w:rFonts w:hint="eastAsia"/>
          <w:color w:val="000000" w:themeColor="text1"/>
        </w:rPr>
        <w:t>12</w:t>
      </w:r>
      <w:r w:rsidRPr="009A2816">
        <w:rPr>
          <w:rFonts w:hint="eastAsia"/>
          <w:color w:val="000000" w:themeColor="text1"/>
        </w:rPr>
        <w:t>月</w:t>
      </w:r>
      <w:r w:rsidRPr="009A2816">
        <w:rPr>
          <w:rFonts w:hint="eastAsia"/>
          <w:color w:val="000000" w:themeColor="text1"/>
        </w:rPr>
        <w:t>18</w:t>
      </w:r>
      <w:r w:rsidRPr="009A2816">
        <w:rPr>
          <w:rFonts w:hint="eastAsia"/>
          <w:color w:val="000000" w:themeColor="text1"/>
        </w:rPr>
        <w:t>日函送立法院審議；</w:t>
      </w:r>
      <w:r w:rsidRPr="009A2816">
        <w:rPr>
          <w:color w:val="000000" w:themeColor="text1"/>
        </w:rPr>
        <w:t>另擬具</w:t>
      </w:r>
      <w:r w:rsidRPr="009A2816">
        <w:rPr>
          <w:rFonts w:hint="eastAsia"/>
          <w:color w:val="000000" w:themeColor="text1"/>
        </w:rPr>
        <w:t>「原住民族土地及海域法」草案於</w:t>
      </w:r>
      <w:r w:rsidRPr="009A2816">
        <w:rPr>
          <w:rFonts w:hint="eastAsia"/>
          <w:color w:val="000000" w:themeColor="text1"/>
        </w:rPr>
        <w:t>103</w:t>
      </w:r>
      <w:r w:rsidRPr="009A2816">
        <w:rPr>
          <w:rFonts w:hint="eastAsia"/>
          <w:color w:val="000000" w:themeColor="text1"/>
        </w:rPr>
        <w:t>年</w:t>
      </w:r>
      <w:r w:rsidRPr="009A2816">
        <w:rPr>
          <w:rFonts w:hint="eastAsia"/>
          <w:color w:val="000000" w:themeColor="text1"/>
        </w:rPr>
        <w:t>1</w:t>
      </w:r>
      <w:r w:rsidRPr="009A2816">
        <w:rPr>
          <w:rFonts w:hint="eastAsia"/>
          <w:color w:val="000000" w:themeColor="text1"/>
        </w:rPr>
        <w:t>月</w:t>
      </w:r>
      <w:r w:rsidRPr="009A2816">
        <w:rPr>
          <w:rFonts w:hint="eastAsia"/>
          <w:color w:val="000000" w:themeColor="text1"/>
        </w:rPr>
        <w:t>29</w:t>
      </w:r>
      <w:r w:rsidRPr="009A2816">
        <w:rPr>
          <w:rFonts w:hint="eastAsia"/>
          <w:color w:val="000000" w:themeColor="text1"/>
        </w:rPr>
        <w:t>日函報行政院審議。</w:t>
      </w:r>
    </w:p>
    <w:p w:rsidR="00C90DF1" w:rsidRPr="009A2816" w:rsidRDefault="00C90DF1" w:rsidP="00A949D5">
      <w:pPr>
        <w:pStyle w:val="k1a"/>
        <w:tabs>
          <w:tab w:val="left" w:pos="8080"/>
        </w:tabs>
        <w:spacing w:before="120" w:after="120"/>
        <w:ind w:left="259" w:hanging="259"/>
        <w:rPr>
          <w:rFonts w:ascii="標楷體" w:hAnsi="標楷體"/>
          <w:color w:val="000000" w:themeColor="text1"/>
        </w:rPr>
      </w:pPr>
      <w:r w:rsidRPr="009A2816">
        <w:rPr>
          <w:rFonts w:ascii="標楷體" w:hAnsi="標楷體" w:hint="eastAsia"/>
          <w:color w:val="000000" w:themeColor="text1"/>
        </w:rPr>
        <w:t>四、扶植族群特色產業，促進族群產業創新發展</w:t>
      </w:r>
    </w:p>
    <w:p w:rsidR="00C90DF1" w:rsidRPr="009A2816" w:rsidRDefault="00C90DF1" w:rsidP="00A949D5">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擴充「原住民族綜合發展基金」微型貸款額度，計貸放</w:t>
      </w:r>
      <w:r w:rsidRPr="009A2816">
        <w:rPr>
          <w:color w:val="000000" w:themeColor="text1"/>
        </w:rPr>
        <w:t>4</w:t>
      </w:r>
      <w:r w:rsidRPr="009A2816">
        <w:rPr>
          <w:color w:val="000000" w:themeColor="text1"/>
        </w:rPr>
        <w:t>億</w:t>
      </w:r>
      <w:r w:rsidRPr="009A2816">
        <w:rPr>
          <w:color w:val="000000" w:themeColor="text1"/>
        </w:rPr>
        <w:t>9,083</w:t>
      </w:r>
      <w:r w:rsidRPr="009A2816">
        <w:rPr>
          <w:color w:val="000000" w:themeColor="text1"/>
        </w:rPr>
        <w:t>萬元；依文化創意、特色農業及生態旅遊等</w:t>
      </w:r>
      <w:r w:rsidRPr="009A2816">
        <w:rPr>
          <w:color w:val="000000" w:themeColor="text1"/>
        </w:rPr>
        <w:t>3</w:t>
      </w:r>
      <w:r w:rsidRPr="009A2816">
        <w:rPr>
          <w:color w:val="000000" w:themeColor="text1"/>
        </w:rPr>
        <w:t>種產業別遴選產業示範區並補助</w:t>
      </w:r>
      <w:r w:rsidRPr="009A2816">
        <w:rPr>
          <w:color w:val="000000" w:themeColor="text1"/>
        </w:rPr>
        <w:t>21</w:t>
      </w:r>
      <w:r w:rsidRPr="009A2816">
        <w:rPr>
          <w:color w:val="000000" w:themeColor="text1"/>
        </w:rPr>
        <w:t>個單位。</w:t>
      </w:r>
    </w:p>
    <w:p w:rsidR="00C90DF1" w:rsidRPr="009A2816" w:rsidRDefault="00C90DF1" w:rsidP="00A949D5">
      <w:pPr>
        <w:pStyle w:val="k2a"/>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設置阿優依原住民族文創</w:t>
      </w:r>
      <w:r w:rsidRPr="009A2816">
        <w:rPr>
          <w:color w:val="000000" w:themeColor="text1"/>
        </w:rPr>
        <w:t>館，提供</w:t>
      </w:r>
      <w:r w:rsidRPr="009A2816">
        <w:rPr>
          <w:color w:val="000000" w:themeColor="text1"/>
        </w:rPr>
        <w:t>52</w:t>
      </w:r>
      <w:r w:rsidRPr="009A2816">
        <w:rPr>
          <w:color w:val="000000" w:themeColor="text1"/>
        </w:rPr>
        <w:t>家原住民族寄銷廠商於原住民族委員會拓銷據點上架寄銷；另補助地方政府推展原住民族產業深耕及行銷推廣活動計</w:t>
      </w:r>
      <w:r w:rsidRPr="009A2816">
        <w:rPr>
          <w:color w:val="000000" w:themeColor="text1"/>
        </w:rPr>
        <w:t>34</w:t>
      </w:r>
      <w:r w:rsidRPr="009A2816">
        <w:rPr>
          <w:color w:val="000000" w:themeColor="text1"/>
        </w:rPr>
        <w:t>場，參與商家計</w:t>
      </w:r>
      <w:r w:rsidRPr="009A2816">
        <w:rPr>
          <w:color w:val="000000" w:themeColor="text1"/>
        </w:rPr>
        <w:t>225</w:t>
      </w:r>
      <w:r w:rsidRPr="009A2816">
        <w:rPr>
          <w:color w:val="000000" w:themeColor="text1"/>
        </w:rPr>
        <w:t>家，遊客計</w:t>
      </w:r>
      <w:r w:rsidRPr="009A2816">
        <w:rPr>
          <w:color w:val="000000" w:themeColor="text1"/>
        </w:rPr>
        <w:t>14</w:t>
      </w:r>
      <w:r w:rsidRPr="009A2816">
        <w:rPr>
          <w:color w:val="000000" w:themeColor="text1"/>
        </w:rPr>
        <w:t>萬</w:t>
      </w:r>
      <w:r w:rsidRPr="009A2816">
        <w:rPr>
          <w:color w:val="000000" w:themeColor="text1"/>
        </w:rPr>
        <w:t>5,915</w:t>
      </w:r>
      <w:r w:rsidRPr="009A2816">
        <w:rPr>
          <w:color w:val="000000" w:themeColor="text1"/>
        </w:rPr>
        <w:t>人次，提供</w:t>
      </w:r>
      <w:r w:rsidRPr="009A2816">
        <w:rPr>
          <w:color w:val="000000" w:themeColor="text1"/>
        </w:rPr>
        <w:t>240</w:t>
      </w:r>
      <w:r w:rsidRPr="009A2816">
        <w:rPr>
          <w:color w:val="000000" w:themeColor="text1"/>
        </w:rPr>
        <w:t>人就業。</w:t>
      </w:r>
    </w:p>
    <w:p w:rsidR="00C90DF1" w:rsidRPr="009A2816" w:rsidRDefault="00C90DF1" w:rsidP="00A949D5">
      <w:pPr>
        <w:pStyle w:val="k2a"/>
        <w:spacing w:line="415" w:lineRule="exact"/>
        <w:ind w:left="835" w:hanging="576"/>
        <w:rPr>
          <w:color w:val="000000" w:themeColor="text1"/>
        </w:rPr>
      </w:pPr>
      <w:r w:rsidRPr="009A2816">
        <w:rPr>
          <w:rFonts w:ascii="標楷體" w:hAnsi="標楷體" w:hint="eastAsia"/>
          <w:color w:val="000000" w:themeColor="text1"/>
        </w:rPr>
        <w:t>(三)</w:t>
      </w:r>
      <w:r w:rsidRPr="009A2816">
        <w:rPr>
          <w:color w:val="000000" w:themeColor="text1"/>
        </w:rPr>
        <w:t>辦理</w:t>
      </w:r>
      <w:r w:rsidRPr="009A2816">
        <w:rPr>
          <w:rFonts w:hint="eastAsia"/>
          <w:color w:val="000000" w:themeColor="text1"/>
        </w:rPr>
        <w:t>「推動特</w:t>
      </w:r>
      <w:r w:rsidRPr="009A2816">
        <w:rPr>
          <w:color w:val="000000" w:themeColor="text1"/>
        </w:rPr>
        <w:t>色文化加值產業發展計畫」計</w:t>
      </w:r>
      <w:r w:rsidR="009E1A6D" w:rsidRPr="009A2816">
        <w:rPr>
          <w:rFonts w:hint="eastAsia"/>
          <w:color w:val="000000" w:themeColor="text1"/>
        </w:rPr>
        <w:t>44</w:t>
      </w:r>
      <w:r w:rsidRPr="009A2816">
        <w:rPr>
          <w:color w:val="000000" w:themeColor="text1"/>
        </w:rPr>
        <w:t>案；補助客庄傳統市場創意改造及建置客家產業交流平臺計</w:t>
      </w:r>
      <w:r w:rsidRPr="009A2816">
        <w:rPr>
          <w:color w:val="000000" w:themeColor="text1"/>
        </w:rPr>
        <w:t>26</w:t>
      </w:r>
      <w:r w:rsidRPr="009A2816">
        <w:rPr>
          <w:color w:val="000000" w:themeColor="text1"/>
        </w:rPr>
        <w:t>案；辦理「客家產業創新育成計畫」，輔導</w:t>
      </w:r>
      <w:r w:rsidRPr="009A2816">
        <w:rPr>
          <w:color w:val="000000" w:themeColor="text1"/>
        </w:rPr>
        <w:t>23</w:t>
      </w:r>
      <w:r w:rsidRPr="009A2816">
        <w:rPr>
          <w:color w:val="000000" w:themeColor="text1"/>
        </w:rPr>
        <w:t>位學員創業、</w:t>
      </w:r>
      <w:r w:rsidRPr="009A2816">
        <w:rPr>
          <w:color w:val="000000" w:themeColor="text1"/>
        </w:rPr>
        <w:t>30</w:t>
      </w:r>
      <w:r w:rsidRPr="009A2816">
        <w:rPr>
          <w:color w:val="000000" w:themeColor="text1"/>
        </w:rPr>
        <w:t>家業者產品開發；辦理「客庄區域產經整合計畫</w:t>
      </w:r>
      <w:r w:rsidRPr="009A2816">
        <w:rPr>
          <w:rFonts w:hint="eastAsia"/>
          <w:color w:val="000000" w:themeColor="text1"/>
        </w:rPr>
        <w:t>－</w:t>
      </w:r>
      <w:r w:rsidRPr="009A2816">
        <w:rPr>
          <w:color w:val="000000" w:themeColor="text1"/>
        </w:rPr>
        <w:t>六堆」，輔導</w:t>
      </w:r>
      <w:r w:rsidR="009E1A6D" w:rsidRPr="009A2816">
        <w:rPr>
          <w:rFonts w:hint="eastAsia"/>
          <w:color w:val="000000" w:themeColor="text1"/>
        </w:rPr>
        <w:t>12</w:t>
      </w:r>
      <w:r w:rsidRPr="009A2816">
        <w:rPr>
          <w:color w:val="000000" w:themeColor="text1"/>
        </w:rPr>
        <w:t>家亮點業者。</w:t>
      </w:r>
    </w:p>
    <w:p w:rsidR="00C90DF1" w:rsidRPr="009A2816" w:rsidRDefault="00C90DF1" w:rsidP="00A949D5">
      <w:pPr>
        <w:pStyle w:val="k2a"/>
        <w:spacing w:line="415" w:lineRule="exact"/>
        <w:ind w:left="835" w:hanging="576"/>
        <w:rPr>
          <w:color w:val="000000" w:themeColor="text1"/>
        </w:rPr>
      </w:pPr>
      <w:r w:rsidRPr="009A2816">
        <w:rPr>
          <w:rFonts w:ascii="標楷體" w:hAnsi="標楷體" w:hint="eastAsia"/>
          <w:color w:val="000000" w:themeColor="text1"/>
        </w:rPr>
        <w:t>(四)</w:t>
      </w:r>
      <w:r w:rsidRPr="009A2816">
        <w:rPr>
          <w:color w:val="000000" w:themeColor="text1"/>
        </w:rPr>
        <w:t>辦理「臺灣客家特色商品網路商城暨行銷推廣計畫」</w:t>
      </w:r>
      <w:r w:rsidRPr="009A2816">
        <w:rPr>
          <w:rFonts w:hint="eastAsia"/>
          <w:color w:val="000000" w:themeColor="text1"/>
        </w:rPr>
        <w:t>，</w:t>
      </w:r>
      <w:r w:rsidRPr="009A2816">
        <w:rPr>
          <w:color w:val="000000" w:themeColor="text1"/>
        </w:rPr>
        <w:t>完成</w:t>
      </w:r>
      <w:r w:rsidR="009E1A6D" w:rsidRPr="009A2816">
        <w:rPr>
          <w:rFonts w:hint="eastAsia"/>
          <w:color w:val="000000" w:themeColor="text1"/>
        </w:rPr>
        <w:t>8</w:t>
      </w:r>
      <w:r w:rsidRPr="009A2816">
        <w:rPr>
          <w:color w:val="000000" w:themeColor="text1"/>
        </w:rPr>
        <w:t>場次電子商務實務課程、</w:t>
      </w:r>
      <w:r w:rsidRPr="009A2816">
        <w:rPr>
          <w:color w:val="000000" w:themeColor="text1"/>
        </w:rPr>
        <w:t>60</w:t>
      </w:r>
      <w:r w:rsidRPr="009A2816">
        <w:rPr>
          <w:color w:val="000000" w:themeColor="text1"/>
        </w:rPr>
        <w:t>家業者電子化行銷輔導服務</w:t>
      </w:r>
      <w:r w:rsidRPr="009A2816">
        <w:rPr>
          <w:rFonts w:hint="eastAsia"/>
          <w:color w:val="000000" w:themeColor="text1"/>
        </w:rPr>
        <w:t>及</w:t>
      </w:r>
      <w:r w:rsidRPr="009A2816">
        <w:rPr>
          <w:color w:val="000000" w:themeColor="text1"/>
        </w:rPr>
        <w:t>創意行銷活動</w:t>
      </w:r>
      <w:r w:rsidRPr="009A2816">
        <w:rPr>
          <w:rFonts w:hint="eastAsia"/>
          <w:color w:val="000000" w:themeColor="text1"/>
        </w:rPr>
        <w:t>；</w:t>
      </w:r>
      <w:r w:rsidRPr="009A2816">
        <w:rPr>
          <w:color w:val="000000" w:themeColor="text1"/>
        </w:rPr>
        <w:t>遴選</w:t>
      </w:r>
      <w:r w:rsidRPr="009A2816">
        <w:rPr>
          <w:color w:val="000000" w:themeColor="text1"/>
        </w:rPr>
        <w:t>3</w:t>
      </w:r>
      <w:r w:rsidRPr="009A2816">
        <w:rPr>
          <w:color w:val="000000" w:themeColor="text1"/>
        </w:rPr>
        <w:t>家通路業者進</w:t>
      </w:r>
      <w:r w:rsidRPr="009A2816">
        <w:rPr>
          <w:rFonts w:hint="eastAsia"/>
          <w:color w:val="000000" w:themeColor="text1"/>
        </w:rPr>
        <w:t>行</w:t>
      </w:r>
      <w:r w:rsidRPr="009A2816">
        <w:rPr>
          <w:color w:val="000000" w:themeColor="text1"/>
        </w:rPr>
        <w:t>「臺灣客家特色商品通路授權推廣計畫」。</w:t>
      </w:r>
    </w:p>
    <w:p w:rsidR="00C90DF1" w:rsidRPr="009A2816" w:rsidRDefault="00C90DF1" w:rsidP="00A949D5">
      <w:pPr>
        <w:pStyle w:val="k1a"/>
        <w:tabs>
          <w:tab w:val="left" w:pos="8080"/>
        </w:tabs>
        <w:spacing w:beforeLines="0" w:before="0" w:afterLines="0" w:after="0"/>
        <w:ind w:left="548" w:hangingChars="190" w:hanging="548"/>
        <w:rPr>
          <w:rFonts w:ascii="標楷體" w:hAnsi="標楷體"/>
          <w:color w:val="000000" w:themeColor="text1"/>
        </w:rPr>
      </w:pPr>
      <w:r w:rsidRPr="009A2816">
        <w:rPr>
          <w:rFonts w:ascii="標楷體" w:hAnsi="標楷體" w:hint="eastAsia"/>
          <w:color w:val="000000" w:themeColor="text1"/>
        </w:rPr>
        <w:t>五、提升多元族群語言認同，推動客語及閩南語語言能力認證</w:t>
      </w:r>
    </w:p>
    <w:p w:rsidR="00C90DF1" w:rsidRPr="009A2816" w:rsidRDefault="00C90DF1" w:rsidP="00A949D5">
      <w:pPr>
        <w:pStyle w:val="k2a"/>
        <w:spacing w:line="415" w:lineRule="exact"/>
        <w:ind w:left="835" w:hanging="576"/>
        <w:rPr>
          <w:color w:val="000000" w:themeColor="text1"/>
        </w:rPr>
      </w:pPr>
      <w:r w:rsidRPr="009A2816">
        <w:rPr>
          <w:rFonts w:ascii="標楷體" w:hAnsi="標楷體" w:hint="eastAsia"/>
          <w:color w:val="000000" w:themeColor="text1"/>
        </w:rPr>
        <w:t>(一)</w:t>
      </w:r>
      <w:r w:rsidRPr="009A2816">
        <w:rPr>
          <w:color w:val="000000" w:themeColor="text1"/>
        </w:rPr>
        <w:t>103</w:t>
      </w:r>
      <w:r w:rsidRPr="009A2816">
        <w:rPr>
          <w:color w:val="000000" w:themeColor="text1"/>
        </w:rPr>
        <w:t>年客語能力認證分別計</w:t>
      </w:r>
      <w:r w:rsidRPr="009A2816">
        <w:rPr>
          <w:color w:val="000000" w:themeColor="text1"/>
        </w:rPr>
        <w:t>3,195</w:t>
      </w:r>
      <w:r w:rsidRPr="009A2816">
        <w:rPr>
          <w:color w:val="000000" w:themeColor="text1"/>
        </w:rPr>
        <w:t>人通過初級、</w:t>
      </w:r>
      <w:r w:rsidRPr="009A2816">
        <w:rPr>
          <w:color w:val="000000" w:themeColor="text1"/>
        </w:rPr>
        <w:t>3,893</w:t>
      </w:r>
      <w:r w:rsidRPr="009A2816">
        <w:rPr>
          <w:color w:val="000000" w:themeColor="text1"/>
        </w:rPr>
        <w:t>人通過中級暨中高級；閩南語語言能力認證計</w:t>
      </w:r>
      <w:r w:rsidR="003219F2" w:rsidRPr="009A2816">
        <w:rPr>
          <w:rFonts w:hint="eastAsia"/>
          <w:color w:val="000000" w:themeColor="text1"/>
        </w:rPr>
        <w:t>6</w:t>
      </w:r>
      <w:r w:rsidRPr="009A2816">
        <w:rPr>
          <w:color w:val="000000" w:themeColor="text1"/>
        </w:rPr>
        <w:t>,</w:t>
      </w:r>
      <w:r w:rsidR="003219F2" w:rsidRPr="009A2816">
        <w:rPr>
          <w:rFonts w:hint="eastAsia"/>
          <w:color w:val="000000" w:themeColor="text1"/>
        </w:rPr>
        <w:t>871</w:t>
      </w:r>
      <w:r w:rsidRPr="009A2816">
        <w:rPr>
          <w:color w:val="000000" w:themeColor="text1"/>
        </w:rPr>
        <w:t>人通過；原住民族語言能力認證計</w:t>
      </w:r>
      <w:r w:rsidRPr="009A2816">
        <w:rPr>
          <w:color w:val="000000" w:themeColor="text1"/>
        </w:rPr>
        <w:t>8,304</w:t>
      </w:r>
      <w:r w:rsidRPr="009A2816">
        <w:rPr>
          <w:color w:val="000000" w:themeColor="text1"/>
        </w:rPr>
        <w:t>人通過。</w:t>
      </w:r>
    </w:p>
    <w:p w:rsidR="00C90DF1" w:rsidRPr="009A2816" w:rsidRDefault="00C90DF1" w:rsidP="00A949D5">
      <w:pPr>
        <w:pStyle w:val="k2a"/>
        <w:spacing w:line="415" w:lineRule="exact"/>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完成原住民</w:t>
      </w:r>
      <w:r w:rsidRPr="009A2816">
        <w:rPr>
          <w:color w:val="000000" w:themeColor="text1"/>
        </w:rPr>
        <w:t>族語教材</w:t>
      </w:r>
      <w:r w:rsidRPr="009A2816">
        <w:rPr>
          <w:color w:val="000000" w:themeColor="text1"/>
        </w:rPr>
        <w:t>42</w:t>
      </w:r>
      <w:r w:rsidRPr="009A2816">
        <w:rPr>
          <w:color w:val="000000" w:themeColor="text1"/>
        </w:rPr>
        <w:t>方言別</w:t>
      </w:r>
      <w:r w:rsidRPr="009A2816">
        <w:rPr>
          <w:color w:val="000000" w:themeColor="text1"/>
        </w:rPr>
        <w:t>126</w:t>
      </w:r>
      <w:r w:rsidRPr="009A2816">
        <w:rPr>
          <w:color w:val="000000" w:themeColor="text1"/>
        </w:rPr>
        <w:t>冊書籍編輯；建置</w:t>
      </w:r>
      <w:r w:rsidRPr="009A2816">
        <w:rPr>
          <w:color w:val="000000" w:themeColor="text1"/>
        </w:rPr>
        <w:t>7</w:t>
      </w:r>
      <w:r w:rsidRPr="009A2816">
        <w:rPr>
          <w:color w:val="000000" w:themeColor="text1"/>
        </w:rPr>
        <w:t>方言「原住民族族語線上詞典」，計約</w:t>
      </w:r>
      <w:r w:rsidRPr="009A2816">
        <w:rPr>
          <w:color w:val="000000" w:themeColor="text1"/>
        </w:rPr>
        <w:t>363</w:t>
      </w:r>
      <w:r w:rsidRPr="009A2816">
        <w:rPr>
          <w:color w:val="000000" w:themeColor="text1"/>
        </w:rPr>
        <w:t>萬人次瀏覽；並建置「原住民族語</w:t>
      </w:r>
      <w:r w:rsidRPr="009A2816">
        <w:rPr>
          <w:color w:val="000000" w:themeColor="text1"/>
        </w:rPr>
        <w:t>E</w:t>
      </w:r>
      <w:r w:rsidRPr="009A2816">
        <w:rPr>
          <w:color w:val="000000" w:themeColor="text1"/>
        </w:rPr>
        <w:t>樂園」，計</w:t>
      </w:r>
      <w:r w:rsidR="00A949D5" w:rsidRPr="009A2816">
        <w:rPr>
          <w:color w:val="000000" w:themeColor="text1"/>
        </w:rPr>
        <w:t>有</w:t>
      </w:r>
      <w:r w:rsidRPr="009A2816">
        <w:rPr>
          <w:color w:val="000000" w:themeColor="text1"/>
        </w:rPr>
        <w:t>104</w:t>
      </w:r>
      <w:r w:rsidRPr="009A2816">
        <w:rPr>
          <w:color w:val="000000" w:themeColor="text1"/>
        </w:rPr>
        <w:t>萬</w:t>
      </w:r>
      <w:r w:rsidRPr="009A2816">
        <w:rPr>
          <w:color w:val="000000" w:themeColor="text1"/>
        </w:rPr>
        <w:t>9,425</w:t>
      </w:r>
      <w:r w:rsidRPr="009A2816">
        <w:rPr>
          <w:color w:val="000000" w:themeColor="text1"/>
        </w:rPr>
        <w:t>人次瀏覽。</w:t>
      </w:r>
    </w:p>
    <w:p w:rsidR="00C90DF1" w:rsidRPr="009A2816" w:rsidRDefault="00C90DF1" w:rsidP="00A949D5">
      <w:pPr>
        <w:pStyle w:val="k1a"/>
        <w:spacing w:before="120" w:after="120"/>
        <w:ind w:left="259" w:hanging="259"/>
        <w:rPr>
          <w:color w:val="000000" w:themeColor="text1"/>
        </w:rPr>
      </w:pPr>
      <w:r w:rsidRPr="009A2816">
        <w:rPr>
          <w:rFonts w:hint="eastAsia"/>
          <w:color w:val="000000" w:themeColor="text1"/>
        </w:rPr>
        <w:t>六、全方位推動新住民輔導工作，保障新住民權利與福利</w:t>
      </w:r>
    </w:p>
    <w:p w:rsidR="00C90DF1" w:rsidRPr="009A2816" w:rsidRDefault="00C90DF1" w:rsidP="00A949D5">
      <w:pPr>
        <w:pStyle w:val="k2a"/>
        <w:spacing w:line="415" w:lineRule="exact"/>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推動「全國新</w:t>
      </w:r>
      <w:r w:rsidRPr="009A2816">
        <w:rPr>
          <w:color w:val="000000" w:themeColor="text1"/>
        </w:rPr>
        <w:t>住民火炬計畫」，擇新住民重點學校，辦理多元文化活動、家庭關懷訪視，以培力新住民及其子女。</w:t>
      </w:r>
      <w:r w:rsidRPr="009A2816">
        <w:rPr>
          <w:color w:val="000000" w:themeColor="text1"/>
        </w:rPr>
        <w:t>103</w:t>
      </w:r>
      <w:r w:rsidRPr="009A2816">
        <w:rPr>
          <w:color w:val="000000" w:themeColor="text1"/>
        </w:rPr>
        <w:t>年補</w:t>
      </w:r>
      <w:r w:rsidRPr="009A2816">
        <w:rPr>
          <w:color w:val="000000" w:themeColor="text1"/>
        </w:rPr>
        <w:lastRenderedPageBreak/>
        <w:t>助重點學校</w:t>
      </w:r>
      <w:r w:rsidRPr="009A2816">
        <w:rPr>
          <w:color w:val="000000" w:themeColor="text1"/>
        </w:rPr>
        <w:t>696</w:t>
      </w:r>
      <w:r w:rsidRPr="009A2816">
        <w:rPr>
          <w:color w:val="000000" w:themeColor="text1"/>
        </w:rPr>
        <w:t>所，策略聯盟參與學校</w:t>
      </w:r>
      <w:r w:rsidRPr="009A2816">
        <w:rPr>
          <w:color w:val="000000" w:themeColor="text1"/>
        </w:rPr>
        <w:t>271</w:t>
      </w:r>
      <w:r w:rsidRPr="009A2816">
        <w:rPr>
          <w:color w:val="000000" w:themeColor="text1"/>
        </w:rPr>
        <w:t>所，辦理活動</w:t>
      </w:r>
      <w:r w:rsidRPr="009A2816">
        <w:rPr>
          <w:color w:val="000000" w:themeColor="text1"/>
        </w:rPr>
        <w:t>7,406</w:t>
      </w:r>
      <w:r w:rsidRPr="009A2816">
        <w:rPr>
          <w:color w:val="000000" w:themeColor="text1"/>
        </w:rPr>
        <w:t>場次、計</w:t>
      </w:r>
      <w:r w:rsidRPr="009A2816">
        <w:rPr>
          <w:color w:val="000000" w:themeColor="text1"/>
        </w:rPr>
        <w:t>50</w:t>
      </w:r>
      <w:r w:rsidRPr="009A2816">
        <w:rPr>
          <w:color w:val="000000" w:themeColor="text1"/>
        </w:rPr>
        <w:t>萬</w:t>
      </w:r>
      <w:r w:rsidRPr="009A2816">
        <w:rPr>
          <w:color w:val="000000" w:themeColor="text1"/>
        </w:rPr>
        <w:t>2,314</w:t>
      </w:r>
      <w:r w:rsidRPr="009A2816">
        <w:rPr>
          <w:color w:val="000000" w:themeColor="text1"/>
        </w:rPr>
        <w:t>人次參與，受關懷訪視共</w:t>
      </w:r>
      <w:r w:rsidRPr="009A2816">
        <w:rPr>
          <w:color w:val="000000" w:themeColor="text1"/>
        </w:rPr>
        <w:t>2</w:t>
      </w:r>
      <w:r w:rsidRPr="009A2816">
        <w:rPr>
          <w:color w:val="000000" w:themeColor="text1"/>
        </w:rPr>
        <w:t>萬</w:t>
      </w:r>
      <w:r w:rsidRPr="009A2816">
        <w:rPr>
          <w:color w:val="000000" w:themeColor="text1"/>
        </w:rPr>
        <w:t>683</w:t>
      </w:r>
      <w:r w:rsidRPr="009A2816">
        <w:rPr>
          <w:color w:val="000000" w:themeColor="text1"/>
        </w:rPr>
        <w:t>戶。</w:t>
      </w:r>
    </w:p>
    <w:p w:rsidR="00C90DF1" w:rsidRPr="009A2816" w:rsidRDefault="00C90DF1" w:rsidP="00A949D5">
      <w:pPr>
        <w:pStyle w:val="k2a"/>
        <w:spacing w:line="415" w:lineRule="exact"/>
        <w:ind w:left="835" w:hanging="576"/>
        <w:rPr>
          <w:color w:val="000000" w:themeColor="text1"/>
        </w:rPr>
      </w:pPr>
      <w:r w:rsidRPr="009A2816">
        <w:rPr>
          <w:rFonts w:ascii="標楷體" w:hAnsi="標楷體" w:hint="eastAsia"/>
          <w:color w:val="000000" w:themeColor="text1"/>
        </w:rPr>
        <w:t>(二)</w:t>
      </w:r>
      <w:r w:rsidRPr="009A2816">
        <w:rPr>
          <w:color w:val="000000" w:themeColor="text1"/>
        </w:rPr>
        <w:t>103</w:t>
      </w:r>
      <w:r w:rsidRPr="009A2816">
        <w:rPr>
          <w:color w:val="000000" w:themeColor="text1"/>
        </w:rPr>
        <w:t>年定期定點行動服務新移民</w:t>
      </w:r>
      <w:r w:rsidRPr="009A2816">
        <w:rPr>
          <w:color w:val="000000" w:themeColor="text1"/>
        </w:rPr>
        <w:t>1</w:t>
      </w:r>
      <w:r w:rsidRPr="009A2816">
        <w:rPr>
          <w:color w:val="000000" w:themeColor="text1"/>
        </w:rPr>
        <w:t>萬</w:t>
      </w:r>
      <w:r w:rsidRPr="009A2816">
        <w:rPr>
          <w:color w:val="000000" w:themeColor="text1"/>
        </w:rPr>
        <w:t>5,448</w:t>
      </w:r>
      <w:r w:rsidRPr="009A2816">
        <w:rPr>
          <w:color w:val="000000" w:themeColor="text1"/>
        </w:rPr>
        <w:t>次；並辦理「初入境關懷訪談服務」及「結合資源辦理家庭教育課程」，計</w:t>
      </w:r>
      <w:r w:rsidRPr="009A2816">
        <w:rPr>
          <w:color w:val="000000" w:themeColor="text1"/>
        </w:rPr>
        <w:t>1</w:t>
      </w:r>
      <w:r w:rsidRPr="009A2816">
        <w:rPr>
          <w:color w:val="000000" w:themeColor="text1"/>
        </w:rPr>
        <w:t>萬</w:t>
      </w:r>
      <w:r w:rsidRPr="009A2816">
        <w:rPr>
          <w:color w:val="000000" w:themeColor="text1"/>
        </w:rPr>
        <w:t>6,962</w:t>
      </w:r>
      <w:r w:rsidRPr="009A2816">
        <w:rPr>
          <w:color w:val="000000" w:themeColor="text1"/>
        </w:rPr>
        <w:t>人次受益。</w:t>
      </w:r>
    </w:p>
    <w:p w:rsidR="00C90DF1" w:rsidRPr="009A2816" w:rsidRDefault="00C90DF1" w:rsidP="00A949D5">
      <w:pPr>
        <w:pStyle w:val="k2a"/>
        <w:ind w:left="835" w:hanging="576"/>
        <w:rPr>
          <w:color w:val="000000" w:themeColor="text1"/>
        </w:rPr>
      </w:pPr>
      <w:r w:rsidRPr="009A2816">
        <w:rPr>
          <w:rFonts w:ascii="標楷體" w:hAnsi="標楷體" w:hint="eastAsia"/>
          <w:color w:val="000000" w:themeColor="text1"/>
        </w:rPr>
        <w:t>(三)</w:t>
      </w:r>
      <w:r w:rsidRPr="009A2816">
        <w:rPr>
          <w:color w:val="000000" w:themeColor="text1"/>
        </w:rPr>
        <w:t>推動「外來人士在臺生活諮詢服務熱線」，提供</w:t>
      </w:r>
      <w:r w:rsidRPr="009A2816">
        <w:rPr>
          <w:color w:val="000000" w:themeColor="text1"/>
        </w:rPr>
        <w:t>7</w:t>
      </w:r>
      <w:r w:rsidRPr="009A2816">
        <w:rPr>
          <w:color w:val="000000" w:themeColor="text1"/>
        </w:rPr>
        <w:t>國語言電話諮詢，</w:t>
      </w:r>
      <w:r w:rsidRPr="009A2816">
        <w:rPr>
          <w:color w:val="000000" w:themeColor="text1"/>
        </w:rPr>
        <w:t>103</w:t>
      </w:r>
      <w:r w:rsidRPr="009A2816">
        <w:rPr>
          <w:color w:val="000000" w:themeColor="text1"/>
        </w:rPr>
        <w:t>年服務</w:t>
      </w:r>
      <w:r w:rsidRPr="009A2816">
        <w:rPr>
          <w:color w:val="000000" w:themeColor="text1"/>
        </w:rPr>
        <w:t>5</w:t>
      </w:r>
      <w:r w:rsidRPr="009A2816">
        <w:rPr>
          <w:color w:val="000000" w:themeColor="text1"/>
        </w:rPr>
        <w:t>萬</w:t>
      </w:r>
      <w:r w:rsidRPr="009A2816">
        <w:rPr>
          <w:color w:val="000000" w:themeColor="text1"/>
        </w:rPr>
        <w:t>1,270</w:t>
      </w:r>
      <w:r w:rsidRPr="009A2816">
        <w:rPr>
          <w:color w:val="000000" w:themeColor="text1"/>
        </w:rPr>
        <w:t>人次。</w:t>
      </w:r>
    </w:p>
    <w:p w:rsidR="00C90DF1" w:rsidRPr="009A2816" w:rsidRDefault="00C90DF1" w:rsidP="00A949D5">
      <w:pPr>
        <w:pStyle w:val="k2a"/>
        <w:ind w:left="835" w:hanging="576"/>
        <w:rPr>
          <w:color w:val="000000" w:themeColor="text1"/>
        </w:rPr>
      </w:pPr>
      <w:r w:rsidRPr="009A2816">
        <w:rPr>
          <w:rFonts w:ascii="標楷體" w:hAnsi="標楷體" w:hint="eastAsia"/>
          <w:color w:val="000000" w:themeColor="text1"/>
        </w:rPr>
        <w:t>(四)</w:t>
      </w:r>
      <w:r w:rsidRPr="009A2816">
        <w:rPr>
          <w:color w:val="000000" w:themeColor="text1"/>
        </w:rPr>
        <w:t>推動「新住民資訊素養計畫」，</w:t>
      </w:r>
      <w:r w:rsidRPr="009A2816">
        <w:rPr>
          <w:color w:val="000000" w:themeColor="text1"/>
        </w:rPr>
        <w:t>103</w:t>
      </w:r>
      <w:r w:rsidRPr="009A2816">
        <w:rPr>
          <w:color w:val="000000" w:themeColor="text1"/>
        </w:rPr>
        <w:t>年開設實體訓練課程</w:t>
      </w:r>
      <w:r w:rsidR="00A949D5" w:rsidRPr="009A2816">
        <w:rPr>
          <w:color w:val="000000" w:themeColor="text1"/>
        </w:rPr>
        <w:t>2,078</w:t>
      </w:r>
      <w:r w:rsidR="00A949D5" w:rsidRPr="009A2816">
        <w:rPr>
          <w:color w:val="000000" w:themeColor="text1"/>
        </w:rPr>
        <w:t>堂</w:t>
      </w:r>
      <w:r w:rsidRPr="009A2816">
        <w:rPr>
          <w:color w:val="000000" w:themeColor="text1"/>
        </w:rPr>
        <w:t>，培訓具新住民母語能力之資訊助教</w:t>
      </w:r>
      <w:r w:rsidRPr="009A2816">
        <w:rPr>
          <w:color w:val="000000" w:themeColor="text1"/>
        </w:rPr>
        <w:t>139</w:t>
      </w:r>
      <w:r w:rsidRPr="009A2816">
        <w:rPr>
          <w:color w:val="000000" w:themeColor="text1"/>
        </w:rPr>
        <w:t>名及志工</w:t>
      </w:r>
      <w:r w:rsidRPr="009A2816">
        <w:rPr>
          <w:color w:val="000000" w:themeColor="text1"/>
        </w:rPr>
        <w:t>86</w:t>
      </w:r>
      <w:r w:rsidRPr="009A2816">
        <w:rPr>
          <w:color w:val="000000" w:themeColor="text1"/>
        </w:rPr>
        <w:t>名；並深入偏鄉推動電腦行動學習車，開設</w:t>
      </w:r>
      <w:r w:rsidRPr="009A2816">
        <w:rPr>
          <w:color w:val="000000" w:themeColor="text1"/>
        </w:rPr>
        <w:t>838</w:t>
      </w:r>
      <w:r w:rsidRPr="009A2816">
        <w:rPr>
          <w:color w:val="000000" w:themeColor="text1"/>
        </w:rPr>
        <w:t>堂課、</w:t>
      </w:r>
      <w:r w:rsidRPr="009A2816">
        <w:rPr>
          <w:color w:val="000000" w:themeColor="text1"/>
        </w:rPr>
        <w:t>8,</w:t>
      </w:r>
      <w:r w:rsidR="006B7370" w:rsidRPr="009A2816">
        <w:rPr>
          <w:rFonts w:hint="eastAsia"/>
          <w:color w:val="000000" w:themeColor="text1"/>
        </w:rPr>
        <w:t>208</w:t>
      </w:r>
      <w:r w:rsidRPr="009A2816">
        <w:rPr>
          <w:color w:val="000000" w:themeColor="text1"/>
        </w:rPr>
        <w:t>人次參與；另</w:t>
      </w:r>
      <w:r w:rsidR="00A949D5" w:rsidRPr="009A2816">
        <w:rPr>
          <w:rFonts w:hint="eastAsia"/>
          <w:color w:val="000000" w:themeColor="text1"/>
        </w:rPr>
        <w:t>「</w:t>
      </w:r>
      <w:r w:rsidRPr="009A2816">
        <w:rPr>
          <w:color w:val="000000" w:themeColor="text1"/>
        </w:rPr>
        <w:t>新住民數位資訊</w:t>
      </w:r>
      <w:r w:rsidR="0065668C" w:rsidRPr="009A2816">
        <w:rPr>
          <w:color w:val="000000" w:themeColor="text1"/>
        </w:rPr>
        <w:t>ｅ</w:t>
      </w:r>
      <w:r w:rsidRPr="009A2816">
        <w:rPr>
          <w:color w:val="000000" w:themeColor="text1"/>
        </w:rPr>
        <w:t>網</w:t>
      </w:r>
      <w:r w:rsidR="00A949D5" w:rsidRPr="009A2816">
        <w:rPr>
          <w:color w:val="000000" w:themeColor="text1"/>
        </w:rPr>
        <w:t>」</w:t>
      </w:r>
      <w:r w:rsidRPr="009A2816">
        <w:rPr>
          <w:color w:val="000000" w:themeColor="text1"/>
        </w:rPr>
        <w:t>於</w:t>
      </w:r>
      <w:r w:rsidRPr="009A2816">
        <w:rPr>
          <w:color w:val="000000" w:themeColor="text1"/>
        </w:rPr>
        <w:t>103</w:t>
      </w:r>
      <w:r w:rsidRPr="009A2816">
        <w:rPr>
          <w:color w:val="000000" w:themeColor="text1"/>
        </w:rPr>
        <w:t>年</w:t>
      </w:r>
      <w:r w:rsidRPr="009A2816">
        <w:rPr>
          <w:color w:val="000000" w:themeColor="text1"/>
        </w:rPr>
        <w:t>2</w:t>
      </w:r>
      <w:r w:rsidRPr="009A2816">
        <w:rPr>
          <w:color w:val="000000" w:themeColor="text1"/>
        </w:rPr>
        <w:t>月</w:t>
      </w:r>
      <w:r w:rsidRPr="009A2816">
        <w:rPr>
          <w:color w:val="000000" w:themeColor="text1"/>
        </w:rPr>
        <w:t>10</w:t>
      </w:r>
      <w:r w:rsidRPr="009A2816">
        <w:rPr>
          <w:color w:val="000000" w:themeColor="text1"/>
        </w:rPr>
        <w:t>日正式上線，並完成線上學習專區及雲端電子書專區。</w:t>
      </w:r>
    </w:p>
    <w:p w:rsidR="00C90DF1" w:rsidRPr="009A2816" w:rsidRDefault="00C90DF1" w:rsidP="00A949D5">
      <w:pPr>
        <w:pStyle w:val="k2a"/>
        <w:ind w:left="835" w:hanging="576"/>
        <w:rPr>
          <w:color w:val="000000" w:themeColor="text1"/>
        </w:rPr>
      </w:pPr>
      <w:r w:rsidRPr="009A2816">
        <w:rPr>
          <w:rFonts w:ascii="標楷體" w:hAnsi="標楷體" w:hint="eastAsia"/>
          <w:color w:val="000000" w:themeColor="text1"/>
        </w:rPr>
        <w:t>(五)</w:t>
      </w:r>
      <w:r w:rsidR="00A949D5" w:rsidRPr="009A2816">
        <w:rPr>
          <w:color w:val="000000" w:themeColor="text1"/>
        </w:rPr>
        <w:t>補助地方政府設置新移民學習中心</w:t>
      </w:r>
      <w:r w:rsidRPr="009A2816">
        <w:rPr>
          <w:color w:val="000000" w:themeColor="text1"/>
        </w:rPr>
        <w:t>28</w:t>
      </w:r>
      <w:r w:rsidRPr="009A2816">
        <w:rPr>
          <w:color w:val="000000" w:themeColor="text1"/>
        </w:rPr>
        <w:t>所。</w:t>
      </w:r>
    </w:p>
    <w:p w:rsidR="00C90DF1" w:rsidRPr="009A2816" w:rsidRDefault="00C90DF1" w:rsidP="009B5D9E">
      <w:pPr>
        <w:pStyle w:val="k1a"/>
        <w:spacing w:before="120" w:after="120" w:line="415" w:lineRule="exact"/>
        <w:ind w:left="259" w:hanging="259"/>
        <w:rPr>
          <w:color w:val="000000" w:themeColor="text1"/>
        </w:rPr>
      </w:pPr>
      <w:r w:rsidRPr="009A2816">
        <w:rPr>
          <w:rFonts w:hint="eastAsia"/>
          <w:color w:val="000000" w:themeColor="text1"/>
        </w:rPr>
        <w:t>七、完善</w:t>
      </w:r>
      <w:r w:rsidRPr="009A2816">
        <w:rPr>
          <w:color w:val="000000" w:themeColor="text1"/>
        </w:rPr>
        <w:t>原住民族福利服務網絡</w:t>
      </w:r>
      <w:r w:rsidRPr="009A2816">
        <w:rPr>
          <w:rFonts w:hint="eastAsia"/>
          <w:color w:val="000000" w:themeColor="text1"/>
        </w:rPr>
        <w:t>，維護</w:t>
      </w:r>
      <w:r w:rsidRPr="009A2816">
        <w:rPr>
          <w:color w:val="000000" w:themeColor="text1"/>
        </w:rPr>
        <w:t>原住民族應有權益</w:t>
      </w:r>
    </w:p>
    <w:p w:rsidR="00C90DF1" w:rsidRPr="009A2816" w:rsidRDefault="00C90DF1" w:rsidP="009B5D9E">
      <w:pPr>
        <w:pStyle w:val="k12"/>
        <w:spacing w:line="415" w:lineRule="exact"/>
        <w:ind w:left="288" w:firstLine="576"/>
        <w:rPr>
          <w:color w:val="000000" w:themeColor="text1"/>
        </w:rPr>
      </w:pPr>
      <w:r w:rsidRPr="009A2816">
        <w:rPr>
          <w:color w:val="000000" w:themeColor="text1"/>
        </w:rPr>
        <w:t>核放國民年金原住民給付計</w:t>
      </w:r>
      <w:r w:rsidRPr="009A2816">
        <w:rPr>
          <w:color w:val="000000" w:themeColor="text1"/>
        </w:rPr>
        <w:t>3</w:t>
      </w:r>
      <w:r w:rsidRPr="009A2816">
        <w:rPr>
          <w:color w:val="000000" w:themeColor="text1"/>
        </w:rPr>
        <w:t>萬</w:t>
      </w:r>
      <w:r w:rsidRPr="009A2816">
        <w:rPr>
          <w:color w:val="000000" w:themeColor="text1"/>
        </w:rPr>
        <w:t>5,091</w:t>
      </w:r>
      <w:r w:rsidRPr="009A2816">
        <w:rPr>
          <w:color w:val="000000" w:themeColor="text1"/>
        </w:rPr>
        <w:t>人、</w:t>
      </w:r>
      <w:r w:rsidRPr="009A2816">
        <w:rPr>
          <w:color w:val="000000" w:themeColor="text1"/>
        </w:rPr>
        <w:t>14</w:t>
      </w:r>
      <w:r w:rsidRPr="009A2816">
        <w:rPr>
          <w:color w:val="000000" w:themeColor="text1"/>
        </w:rPr>
        <w:t>億</w:t>
      </w:r>
      <w:r w:rsidRPr="009A2816">
        <w:rPr>
          <w:color w:val="000000" w:themeColor="text1"/>
        </w:rPr>
        <w:t>3,908</w:t>
      </w:r>
      <w:r w:rsidRPr="009A2816">
        <w:rPr>
          <w:color w:val="000000" w:themeColor="text1"/>
        </w:rPr>
        <w:t>萬</w:t>
      </w:r>
      <w:r w:rsidRPr="009A2816">
        <w:rPr>
          <w:color w:val="000000" w:themeColor="text1"/>
        </w:rPr>
        <w:t>2,200</w:t>
      </w:r>
      <w:r w:rsidRPr="009A2816">
        <w:rPr>
          <w:color w:val="000000" w:themeColor="text1"/>
        </w:rPr>
        <w:t>元；另推動「促進原住民就業方案」，原住民平均失業率由</w:t>
      </w:r>
      <w:r w:rsidRPr="009A2816">
        <w:rPr>
          <w:color w:val="000000" w:themeColor="text1"/>
        </w:rPr>
        <w:t>102</w:t>
      </w:r>
      <w:r w:rsidRPr="009A2816">
        <w:rPr>
          <w:color w:val="000000" w:themeColor="text1"/>
        </w:rPr>
        <w:t>年之</w:t>
      </w:r>
      <w:r w:rsidRPr="009A2816">
        <w:rPr>
          <w:color w:val="000000" w:themeColor="text1"/>
        </w:rPr>
        <w:t>4.88%</w:t>
      </w:r>
      <w:r w:rsidRPr="009A2816">
        <w:rPr>
          <w:color w:val="000000" w:themeColor="text1"/>
        </w:rPr>
        <w:t>降至</w:t>
      </w:r>
      <w:r w:rsidRPr="009A2816">
        <w:rPr>
          <w:color w:val="000000" w:themeColor="text1"/>
        </w:rPr>
        <w:t>103</w:t>
      </w:r>
      <w:r w:rsidRPr="009A2816">
        <w:rPr>
          <w:color w:val="000000" w:themeColor="text1"/>
        </w:rPr>
        <w:t>年之</w:t>
      </w:r>
      <w:r w:rsidRPr="009A2816">
        <w:rPr>
          <w:color w:val="000000" w:themeColor="text1"/>
        </w:rPr>
        <w:t>4.08%</w:t>
      </w:r>
      <w:r w:rsidRPr="009A2816">
        <w:rPr>
          <w:color w:val="000000" w:themeColor="text1"/>
        </w:rPr>
        <w:t>，降低</w:t>
      </w:r>
      <w:r w:rsidRPr="009A2816">
        <w:rPr>
          <w:color w:val="000000" w:themeColor="text1"/>
        </w:rPr>
        <w:t>0.80</w:t>
      </w:r>
      <w:r w:rsidRPr="009A2816">
        <w:rPr>
          <w:color w:val="000000" w:themeColor="text1"/>
        </w:rPr>
        <w:t>個百分點；提供原住民免費法律諮詢與律師扶助服務，</w:t>
      </w:r>
      <w:r w:rsidRPr="009A2816">
        <w:rPr>
          <w:color w:val="000000" w:themeColor="text1"/>
        </w:rPr>
        <w:t>103</w:t>
      </w:r>
      <w:r w:rsidR="00A949D5" w:rsidRPr="009A2816">
        <w:rPr>
          <w:color w:val="000000" w:themeColor="text1"/>
        </w:rPr>
        <w:t>年</w:t>
      </w:r>
      <w:r w:rsidRPr="009A2816">
        <w:rPr>
          <w:color w:val="000000" w:themeColor="text1"/>
        </w:rPr>
        <w:t>計</w:t>
      </w:r>
      <w:r w:rsidRPr="009A2816">
        <w:rPr>
          <w:color w:val="000000" w:themeColor="text1"/>
        </w:rPr>
        <w:t>1,861</w:t>
      </w:r>
      <w:r w:rsidRPr="009A2816">
        <w:rPr>
          <w:color w:val="000000" w:themeColor="text1"/>
        </w:rPr>
        <w:t>件申請案；辦理原住民團體意外保險，</w:t>
      </w:r>
      <w:r w:rsidRPr="009A2816">
        <w:rPr>
          <w:color w:val="000000" w:themeColor="text1"/>
        </w:rPr>
        <w:t>103</w:t>
      </w:r>
      <w:r w:rsidR="00A949D5" w:rsidRPr="009A2816">
        <w:rPr>
          <w:color w:val="000000" w:themeColor="text1"/>
        </w:rPr>
        <w:t>年</w:t>
      </w:r>
      <w:r w:rsidRPr="009A2816">
        <w:rPr>
          <w:color w:val="000000" w:themeColor="text1"/>
        </w:rPr>
        <w:t>承保人數約</w:t>
      </w:r>
      <w:r w:rsidRPr="009A2816">
        <w:rPr>
          <w:color w:val="000000" w:themeColor="text1"/>
        </w:rPr>
        <w:t>5</w:t>
      </w:r>
      <w:r w:rsidRPr="009A2816">
        <w:rPr>
          <w:color w:val="000000" w:themeColor="text1"/>
        </w:rPr>
        <w:t>萬</w:t>
      </w:r>
      <w:r w:rsidRPr="009A2816">
        <w:rPr>
          <w:color w:val="000000" w:themeColor="text1"/>
        </w:rPr>
        <w:t>9,000</w:t>
      </w:r>
      <w:r w:rsidRPr="009A2816">
        <w:rPr>
          <w:color w:val="000000" w:themeColor="text1"/>
        </w:rPr>
        <w:t>人。</w:t>
      </w:r>
    </w:p>
    <w:p w:rsidR="00C90DF1" w:rsidRPr="009A2816" w:rsidRDefault="00C90DF1" w:rsidP="0065668C">
      <w:pPr>
        <w:pStyle w:val="line"/>
        <w:rPr>
          <w:color w:val="000000" w:themeColor="text1"/>
        </w:rPr>
      </w:pPr>
    </w:p>
    <w:p w:rsidR="00C90DF1" w:rsidRPr="009A2816" w:rsidRDefault="00C90DF1" w:rsidP="0065668C">
      <w:pPr>
        <w:pStyle w:val="k00t14"/>
        <w:rPr>
          <w:color w:val="000000" w:themeColor="text1"/>
        </w:rPr>
      </w:pPr>
      <w:r w:rsidRPr="009A2816">
        <w:rPr>
          <w:color w:val="000000" w:themeColor="text1"/>
        </w:rPr>
        <w:t>伍、居住正義</w:t>
      </w:r>
    </w:p>
    <w:p w:rsidR="00C90DF1" w:rsidRPr="009A2816" w:rsidRDefault="00C90DF1" w:rsidP="0065668C">
      <w:pPr>
        <w:pStyle w:val="line"/>
        <w:rPr>
          <w:color w:val="000000" w:themeColor="text1"/>
          <w:highlight w:val="yellow"/>
        </w:rPr>
      </w:pPr>
    </w:p>
    <w:p w:rsidR="00C90DF1" w:rsidRPr="009A2816" w:rsidRDefault="00C90DF1" w:rsidP="00E8418B">
      <w:pPr>
        <w:pStyle w:val="k1a"/>
        <w:spacing w:beforeLines="0" w:before="0" w:after="120"/>
        <w:ind w:left="259" w:hanging="259"/>
        <w:rPr>
          <w:color w:val="000000" w:themeColor="text1"/>
        </w:rPr>
      </w:pPr>
      <w:r w:rsidRPr="009A2816">
        <w:rPr>
          <w:color w:val="000000" w:themeColor="text1"/>
        </w:rPr>
        <w:t>一、健全不動產稅制，強化租稅公平，維護居住正義</w:t>
      </w:r>
    </w:p>
    <w:p w:rsidR="00C90DF1" w:rsidRPr="009A2816" w:rsidRDefault="00C90DF1" w:rsidP="0065668C">
      <w:pPr>
        <w:pStyle w:val="k2a"/>
        <w:ind w:left="835" w:hanging="576"/>
        <w:rPr>
          <w:color w:val="000000" w:themeColor="text1"/>
        </w:rPr>
      </w:pPr>
      <w:r w:rsidRPr="009A2816">
        <w:rPr>
          <w:rFonts w:ascii="標楷體" w:hAnsi="標楷體"/>
          <w:color w:val="000000" w:themeColor="text1"/>
        </w:rPr>
        <w:t>(一)</w:t>
      </w:r>
      <w:r w:rsidRPr="009A2816">
        <w:rPr>
          <w:color w:val="000000" w:themeColor="text1"/>
        </w:rPr>
        <w:t>研擬建立房地交易合一課徵所得稅制度，召開多次座談會廣泛蒐集各界意見，適時研提合理課稅方案。</w:t>
      </w:r>
    </w:p>
    <w:p w:rsidR="001C70FC" w:rsidRPr="009A2816" w:rsidRDefault="001C70FC" w:rsidP="001C70FC">
      <w:pPr>
        <w:pStyle w:val="k2a"/>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103</w:t>
      </w:r>
      <w:r w:rsidRPr="009A2816">
        <w:rPr>
          <w:rFonts w:hint="eastAsia"/>
          <w:color w:val="000000" w:themeColor="text1"/>
        </w:rPr>
        <w:t>年修正「房屋稅條例」</w:t>
      </w:r>
    </w:p>
    <w:p w:rsidR="001C70FC" w:rsidRPr="009A2816" w:rsidRDefault="001C70FC" w:rsidP="001C70FC">
      <w:pPr>
        <w:pStyle w:val="k3a"/>
        <w:ind w:left="1094" w:hanging="230"/>
        <w:rPr>
          <w:color w:val="000000" w:themeColor="text1"/>
        </w:rPr>
      </w:pPr>
      <w:r w:rsidRPr="009A2816">
        <w:rPr>
          <w:rFonts w:hint="eastAsia"/>
          <w:color w:val="000000" w:themeColor="text1"/>
        </w:rPr>
        <w:t>1.</w:t>
      </w:r>
      <w:r w:rsidRPr="009A2816">
        <w:rPr>
          <w:rFonts w:hint="eastAsia"/>
          <w:color w:val="000000" w:themeColor="text1"/>
        </w:rPr>
        <w:t>提高非自住之住家用及私人醫院、診所或自由職業事務所房屋稅稅</w:t>
      </w:r>
      <w:r w:rsidRPr="009A2816">
        <w:rPr>
          <w:rFonts w:hint="eastAsia"/>
          <w:color w:val="000000" w:themeColor="text1"/>
          <w:spacing w:val="6"/>
        </w:rPr>
        <w:t>率；臺北市等</w:t>
      </w:r>
      <w:r w:rsidRPr="009A2816">
        <w:rPr>
          <w:rFonts w:hint="eastAsia"/>
          <w:color w:val="000000" w:themeColor="text1"/>
          <w:spacing w:val="6"/>
        </w:rPr>
        <w:t>10</w:t>
      </w:r>
      <w:r w:rsidRPr="009A2816">
        <w:rPr>
          <w:rFonts w:hint="eastAsia"/>
          <w:color w:val="000000" w:themeColor="text1"/>
          <w:spacing w:val="6"/>
        </w:rPr>
        <w:t>個地方政府已配合完成徵收率修訂作業。</w:t>
      </w:r>
    </w:p>
    <w:p w:rsidR="00C90DF1" w:rsidRPr="009A2816" w:rsidRDefault="001C70FC" w:rsidP="001C70FC">
      <w:pPr>
        <w:pStyle w:val="k3a"/>
        <w:ind w:left="1094" w:hanging="230"/>
        <w:rPr>
          <w:color w:val="000000" w:themeColor="text1"/>
        </w:rPr>
      </w:pPr>
      <w:r w:rsidRPr="009A2816">
        <w:rPr>
          <w:rFonts w:hint="eastAsia"/>
          <w:color w:val="000000" w:themeColor="text1"/>
        </w:rPr>
        <w:lastRenderedPageBreak/>
        <w:t>2.</w:t>
      </w:r>
      <w:r w:rsidRPr="009A2816">
        <w:rPr>
          <w:rFonts w:hint="eastAsia"/>
          <w:color w:val="000000" w:themeColor="text1"/>
        </w:rPr>
        <w:t>增訂公益出租人將房屋出租予領有租金補貼核定函或資格證明之中低所得家庭供住家使用者，適用住家用最低房屋稅率</w:t>
      </w:r>
      <w:r w:rsidRPr="009A2816">
        <w:rPr>
          <w:rFonts w:hint="eastAsia"/>
          <w:color w:val="000000" w:themeColor="text1"/>
        </w:rPr>
        <w:t>1.2%</w:t>
      </w:r>
      <w:r w:rsidRPr="009A2816">
        <w:rPr>
          <w:rFonts w:hint="eastAsia"/>
          <w:color w:val="000000" w:themeColor="text1"/>
        </w:rPr>
        <w:t>。</w:t>
      </w:r>
    </w:p>
    <w:p w:rsidR="00C90DF1" w:rsidRPr="009A2816" w:rsidRDefault="00C90DF1" w:rsidP="0065668C">
      <w:pPr>
        <w:pStyle w:val="k2a"/>
        <w:ind w:left="835" w:hanging="576"/>
        <w:rPr>
          <w:color w:val="000000" w:themeColor="text1"/>
        </w:rPr>
      </w:pPr>
      <w:r w:rsidRPr="009A2816">
        <w:rPr>
          <w:rFonts w:ascii="標楷體" w:hAnsi="標楷體" w:hint="eastAsia"/>
          <w:color w:val="000000" w:themeColor="text1"/>
        </w:rPr>
        <w:t>(三)</w:t>
      </w:r>
      <w:r w:rsidR="001C70FC" w:rsidRPr="009A2816">
        <w:rPr>
          <w:rFonts w:hint="eastAsia"/>
          <w:color w:val="000000" w:themeColor="text1"/>
        </w:rPr>
        <w:t>配合不動產實價登錄制度實施，新北市等</w:t>
      </w:r>
      <w:r w:rsidR="001C70FC" w:rsidRPr="009A2816">
        <w:rPr>
          <w:rFonts w:hint="eastAsia"/>
          <w:color w:val="000000" w:themeColor="text1"/>
        </w:rPr>
        <w:t>5</w:t>
      </w:r>
      <w:r w:rsidR="001C70FC" w:rsidRPr="009A2816">
        <w:rPr>
          <w:rFonts w:hint="eastAsia"/>
          <w:color w:val="000000" w:themeColor="text1"/>
        </w:rPr>
        <w:t>個直轄市、縣</w:t>
      </w:r>
      <w:r w:rsidR="001C70FC" w:rsidRPr="009A2816">
        <w:rPr>
          <w:rFonts w:ascii="標楷體" w:hAnsi="標楷體" w:hint="eastAsia"/>
          <w:color w:val="000000" w:themeColor="text1"/>
        </w:rPr>
        <w:t>(</w:t>
      </w:r>
      <w:r w:rsidR="001C70FC" w:rsidRPr="009A2816">
        <w:rPr>
          <w:rFonts w:hint="eastAsia"/>
          <w:color w:val="000000" w:themeColor="text1"/>
        </w:rPr>
        <w:t>市</w:t>
      </w:r>
      <w:r w:rsidR="001C70FC" w:rsidRPr="009A2816">
        <w:rPr>
          <w:rFonts w:ascii="標楷體" w:hAnsi="標楷體" w:hint="eastAsia"/>
          <w:color w:val="000000" w:themeColor="text1"/>
        </w:rPr>
        <w:t>)</w:t>
      </w:r>
      <w:r w:rsidR="001C70FC" w:rsidRPr="009A2816">
        <w:rPr>
          <w:rFonts w:hint="eastAsia"/>
          <w:color w:val="000000" w:themeColor="text1"/>
        </w:rPr>
        <w:t>於</w:t>
      </w:r>
      <w:r w:rsidR="001C70FC" w:rsidRPr="009A2816">
        <w:rPr>
          <w:rFonts w:hint="eastAsia"/>
          <w:color w:val="000000" w:themeColor="text1"/>
        </w:rPr>
        <w:t>103</w:t>
      </w:r>
      <w:r w:rsidR="001C70FC" w:rsidRPr="009A2816">
        <w:rPr>
          <w:rFonts w:hint="eastAsia"/>
          <w:color w:val="000000" w:themeColor="text1"/>
        </w:rPr>
        <w:t>年調整房屋標準價格，並自</w:t>
      </w:r>
      <w:r w:rsidR="001C70FC" w:rsidRPr="009A2816">
        <w:rPr>
          <w:rFonts w:hint="eastAsia"/>
          <w:color w:val="000000" w:themeColor="text1"/>
        </w:rPr>
        <w:t>104</w:t>
      </w:r>
      <w:r w:rsidR="001C70FC" w:rsidRPr="009A2816">
        <w:rPr>
          <w:rFonts w:hint="eastAsia"/>
          <w:color w:val="000000" w:themeColor="text1"/>
        </w:rPr>
        <w:t>年起開始適用；自</w:t>
      </w:r>
      <w:r w:rsidR="001C70FC" w:rsidRPr="009A2816">
        <w:rPr>
          <w:rFonts w:hint="eastAsia"/>
          <w:color w:val="000000" w:themeColor="text1"/>
        </w:rPr>
        <w:t>101</w:t>
      </w:r>
      <w:r w:rsidR="001C70FC" w:rsidRPr="009A2816">
        <w:rPr>
          <w:rFonts w:hint="eastAsia"/>
          <w:color w:val="000000" w:themeColor="text1"/>
        </w:rPr>
        <w:t>年起累計有</w:t>
      </w:r>
      <w:r w:rsidR="001C70FC" w:rsidRPr="009A2816">
        <w:rPr>
          <w:rFonts w:hint="eastAsia"/>
          <w:color w:val="000000" w:themeColor="text1"/>
        </w:rPr>
        <w:t>21</w:t>
      </w:r>
      <w:r w:rsidR="001C70FC" w:rsidRPr="009A2816">
        <w:rPr>
          <w:rFonts w:hint="eastAsia"/>
          <w:color w:val="000000" w:themeColor="text1"/>
        </w:rPr>
        <w:t>個直轄市、縣</w:t>
      </w:r>
      <w:r w:rsidR="001C70FC" w:rsidRPr="009A2816">
        <w:rPr>
          <w:rFonts w:ascii="標楷體" w:hAnsi="標楷體" w:hint="eastAsia"/>
          <w:color w:val="000000" w:themeColor="text1"/>
        </w:rPr>
        <w:t>(</w:t>
      </w:r>
      <w:r w:rsidR="001C70FC" w:rsidRPr="009A2816">
        <w:rPr>
          <w:rFonts w:hint="eastAsia"/>
          <w:color w:val="000000" w:themeColor="text1"/>
        </w:rPr>
        <w:t>市</w:t>
      </w:r>
      <w:r w:rsidR="001C70FC" w:rsidRPr="009A2816">
        <w:rPr>
          <w:rFonts w:ascii="標楷體" w:hAnsi="標楷體" w:hint="eastAsia"/>
          <w:color w:val="000000" w:themeColor="text1"/>
        </w:rPr>
        <w:t>)</w:t>
      </w:r>
      <w:r w:rsidR="001C70FC" w:rsidRPr="009A2816">
        <w:rPr>
          <w:rFonts w:hint="eastAsia"/>
          <w:color w:val="000000" w:themeColor="text1"/>
        </w:rPr>
        <w:t>調整房屋標準價格。</w:t>
      </w:r>
    </w:p>
    <w:p w:rsidR="00C90DF1" w:rsidRPr="009A2816" w:rsidRDefault="00C90DF1" w:rsidP="00C90DF1">
      <w:pPr>
        <w:pStyle w:val="k1a"/>
        <w:tabs>
          <w:tab w:val="left" w:pos="8080"/>
        </w:tabs>
        <w:spacing w:before="120" w:after="120"/>
        <w:ind w:leftChars="1" w:left="851" w:hangingChars="294" w:hanging="848"/>
        <w:rPr>
          <w:color w:val="000000" w:themeColor="text1"/>
        </w:rPr>
      </w:pPr>
      <w:r w:rsidRPr="009A2816">
        <w:rPr>
          <w:color w:val="000000" w:themeColor="text1"/>
        </w:rPr>
        <w:t>二、</w:t>
      </w:r>
      <w:r w:rsidRPr="009A2816">
        <w:rPr>
          <w:rFonts w:hint="eastAsia"/>
          <w:color w:val="000000" w:themeColor="text1"/>
        </w:rPr>
        <w:t>平衡都會區住宅供需，</w:t>
      </w:r>
      <w:r w:rsidRPr="009A2816">
        <w:rPr>
          <w:color w:val="000000" w:themeColor="text1"/>
        </w:rPr>
        <w:t>推動多元住宅政策，保障民眾居住權益</w:t>
      </w:r>
    </w:p>
    <w:p w:rsidR="00C90DF1" w:rsidRPr="009A2816" w:rsidRDefault="00C90DF1" w:rsidP="0065668C">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ㄧ</w:t>
      </w:r>
      <w:r w:rsidRPr="009A2816">
        <w:rPr>
          <w:rFonts w:ascii="標楷體" w:hAnsi="標楷體"/>
          <w:color w:val="000000" w:themeColor="text1"/>
        </w:rPr>
        <w:t>)</w:t>
      </w:r>
      <w:r w:rsidRPr="009A2816">
        <w:rPr>
          <w:color w:val="000000" w:themeColor="text1"/>
        </w:rPr>
        <w:t>103</w:t>
      </w:r>
      <w:r w:rsidRPr="009A2816">
        <w:rPr>
          <w:color w:val="000000" w:themeColor="text1"/>
        </w:rPr>
        <w:t>年修正「都市更新事業範圍內國有土地處理原則」，明定國有非公用土地更新後可分回房地，優先</w:t>
      </w:r>
      <w:r w:rsidR="001C70FC" w:rsidRPr="009A2816">
        <w:rPr>
          <w:color w:val="000000" w:themeColor="text1"/>
        </w:rPr>
        <w:t>依序評估</w:t>
      </w:r>
      <w:r w:rsidRPr="009A2816">
        <w:rPr>
          <w:color w:val="000000" w:themeColor="text1"/>
        </w:rPr>
        <w:t>作為中央機關辦公廳舍、公營出租住宅或社會住宅使用。</w:t>
      </w:r>
    </w:p>
    <w:p w:rsidR="00C90DF1" w:rsidRPr="009A2816" w:rsidRDefault="00C90DF1" w:rsidP="0065668C">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二</w:t>
      </w:r>
      <w:r w:rsidRPr="009A2816">
        <w:rPr>
          <w:rFonts w:ascii="標楷體" w:hAnsi="標楷體"/>
          <w:color w:val="000000" w:themeColor="text1"/>
        </w:rPr>
        <w:t>)</w:t>
      </w:r>
      <w:r w:rsidRPr="009A2816">
        <w:rPr>
          <w:rFonts w:hint="eastAsia"/>
          <w:color w:val="000000" w:themeColor="text1"/>
        </w:rPr>
        <w:t>辦理「整合住宅補貼資源實施方案」</w:t>
      </w:r>
    </w:p>
    <w:p w:rsidR="00C90DF1" w:rsidRPr="009A2816" w:rsidRDefault="00C90DF1" w:rsidP="0065668C">
      <w:pPr>
        <w:pStyle w:val="k3a"/>
        <w:ind w:left="1094" w:hanging="230"/>
        <w:rPr>
          <w:color w:val="000000" w:themeColor="text1"/>
        </w:rPr>
      </w:pPr>
      <w:r w:rsidRPr="009A2816">
        <w:rPr>
          <w:rFonts w:hint="eastAsia"/>
          <w:color w:val="000000" w:themeColor="text1"/>
        </w:rPr>
        <w:t>1.103</w:t>
      </w:r>
      <w:r w:rsidRPr="009A2816">
        <w:rPr>
          <w:rFonts w:hint="eastAsia"/>
          <w:color w:val="000000" w:themeColor="text1"/>
        </w:rPr>
        <w:t>年核准租金補貼</w:t>
      </w:r>
      <w:r w:rsidRPr="009A2816">
        <w:rPr>
          <w:rFonts w:hint="eastAsia"/>
          <w:color w:val="000000" w:themeColor="text1"/>
        </w:rPr>
        <w:t>2</w:t>
      </w:r>
      <w:r w:rsidRPr="009A2816">
        <w:rPr>
          <w:rFonts w:hint="eastAsia"/>
          <w:color w:val="000000" w:themeColor="text1"/>
        </w:rPr>
        <w:t>萬</w:t>
      </w:r>
      <w:r w:rsidRPr="009A2816">
        <w:rPr>
          <w:rFonts w:hint="eastAsia"/>
          <w:color w:val="000000" w:themeColor="text1"/>
        </w:rPr>
        <w:t>4,986</w:t>
      </w:r>
      <w:r w:rsidRPr="009A2816">
        <w:rPr>
          <w:rFonts w:hint="eastAsia"/>
          <w:color w:val="000000" w:themeColor="text1"/>
        </w:rPr>
        <w:t>戶，因部分補貼核定戶未依規定補附租賃契約被取消資格，致未達原訂之</w:t>
      </w:r>
      <w:r w:rsidRPr="009A2816">
        <w:rPr>
          <w:rFonts w:hint="eastAsia"/>
          <w:color w:val="000000" w:themeColor="text1"/>
        </w:rPr>
        <w:t>2</w:t>
      </w:r>
      <w:r w:rsidRPr="009A2816">
        <w:rPr>
          <w:rFonts w:hint="eastAsia"/>
          <w:color w:val="000000" w:themeColor="text1"/>
        </w:rPr>
        <w:t>萬</w:t>
      </w:r>
      <w:r w:rsidRPr="009A2816">
        <w:rPr>
          <w:rFonts w:hint="eastAsia"/>
          <w:color w:val="000000" w:themeColor="text1"/>
        </w:rPr>
        <w:t>5,000</w:t>
      </w:r>
      <w:r w:rsidRPr="009A2816">
        <w:rPr>
          <w:rFonts w:hint="eastAsia"/>
          <w:color w:val="000000" w:themeColor="text1"/>
        </w:rPr>
        <w:t>戶目標。</w:t>
      </w:r>
    </w:p>
    <w:p w:rsidR="00C90DF1" w:rsidRPr="009A2816" w:rsidRDefault="00C90DF1" w:rsidP="0065668C">
      <w:pPr>
        <w:pStyle w:val="k3a"/>
        <w:ind w:left="1094" w:hanging="230"/>
        <w:rPr>
          <w:color w:val="000000" w:themeColor="text1"/>
        </w:rPr>
      </w:pPr>
      <w:r w:rsidRPr="009A2816">
        <w:rPr>
          <w:rFonts w:hint="eastAsia"/>
          <w:color w:val="000000" w:themeColor="text1"/>
        </w:rPr>
        <w:t>2.</w:t>
      </w:r>
      <w:r w:rsidRPr="009A2816">
        <w:rPr>
          <w:rFonts w:hint="eastAsia"/>
          <w:color w:val="000000" w:themeColor="text1"/>
          <w:spacing w:val="6"/>
        </w:rPr>
        <w:t>103</w:t>
      </w:r>
      <w:r w:rsidRPr="009A2816">
        <w:rPr>
          <w:rFonts w:hint="eastAsia"/>
          <w:color w:val="000000" w:themeColor="text1"/>
          <w:spacing w:val="6"/>
        </w:rPr>
        <w:t>年核准自購住宅貸款利息補貼</w:t>
      </w:r>
      <w:r w:rsidRPr="009A2816">
        <w:rPr>
          <w:rFonts w:hint="eastAsia"/>
          <w:color w:val="000000" w:themeColor="text1"/>
          <w:spacing w:val="6"/>
        </w:rPr>
        <w:t>5,345</w:t>
      </w:r>
      <w:r w:rsidRPr="009A2816">
        <w:rPr>
          <w:rFonts w:hint="eastAsia"/>
          <w:color w:val="000000" w:themeColor="text1"/>
          <w:spacing w:val="6"/>
        </w:rPr>
        <w:t>戶，達原訂</w:t>
      </w:r>
      <w:r w:rsidRPr="009A2816">
        <w:rPr>
          <w:rFonts w:hint="eastAsia"/>
          <w:color w:val="000000" w:themeColor="text1"/>
          <w:spacing w:val="6"/>
        </w:rPr>
        <w:t>5,000</w:t>
      </w:r>
      <w:r w:rsidRPr="009A2816">
        <w:rPr>
          <w:rFonts w:hint="eastAsia"/>
          <w:color w:val="000000" w:themeColor="text1"/>
          <w:spacing w:val="6"/>
        </w:rPr>
        <w:t>戶目標。</w:t>
      </w:r>
    </w:p>
    <w:p w:rsidR="00C90DF1" w:rsidRPr="009A2816" w:rsidRDefault="00C90DF1" w:rsidP="0065668C">
      <w:pPr>
        <w:pStyle w:val="k3a"/>
        <w:ind w:left="1094" w:hanging="230"/>
        <w:rPr>
          <w:color w:val="000000" w:themeColor="text1"/>
        </w:rPr>
      </w:pPr>
      <w:r w:rsidRPr="009A2816">
        <w:rPr>
          <w:rFonts w:hint="eastAsia"/>
          <w:color w:val="000000" w:themeColor="text1"/>
        </w:rPr>
        <w:t>3.103</w:t>
      </w:r>
      <w:r w:rsidRPr="009A2816">
        <w:rPr>
          <w:rFonts w:hint="eastAsia"/>
          <w:color w:val="000000" w:themeColor="text1"/>
        </w:rPr>
        <w:t>年核准修繕住宅貸款利息補貼</w:t>
      </w:r>
      <w:r w:rsidRPr="009A2816">
        <w:rPr>
          <w:rFonts w:hint="eastAsia"/>
          <w:color w:val="000000" w:themeColor="text1"/>
        </w:rPr>
        <w:t>775</w:t>
      </w:r>
      <w:r w:rsidRPr="009A2816">
        <w:rPr>
          <w:rFonts w:hint="eastAsia"/>
          <w:color w:val="000000" w:themeColor="text1"/>
        </w:rPr>
        <w:t>戶，因申請戶數較少，致未達原訂之</w:t>
      </w:r>
      <w:r w:rsidRPr="009A2816">
        <w:rPr>
          <w:rFonts w:hint="eastAsia"/>
          <w:color w:val="000000" w:themeColor="text1"/>
        </w:rPr>
        <w:t>3,000</w:t>
      </w:r>
      <w:r w:rsidRPr="009A2816">
        <w:rPr>
          <w:rFonts w:hint="eastAsia"/>
          <w:color w:val="000000" w:themeColor="text1"/>
        </w:rPr>
        <w:t>戶目標。</w:t>
      </w:r>
    </w:p>
    <w:p w:rsidR="00C90DF1" w:rsidRPr="009A2816" w:rsidRDefault="00C90DF1" w:rsidP="0065668C">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三</w:t>
      </w:r>
      <w:r w:rsidRPr="009A2816">
        <w:rPr>
          <w:rFonts w:ascii="標楷體" w:hAnsi="標楷體"/>
          <w:color w:val="000000" w:themeColor="text1"/>
        </w:rPr>
        <w:t>)</w:t>
      </w:r>
      <w:r w:rsidRPr="009A2816">
        <w:rPr>
          <w:color w:val="000000" w:themeColor="text1"/>
        </w:rPr>
        <w:t>「青年安心成家購屋優惠貸款」實施期程延</w:t>
      </w:r>
      <w:r w:rsidRPr="009A2816">
        <w:rPr>
          <w:rFonts w:hint="eastAsia"/>
          <w:color w:val="000000" w:themeColor="text1"/>
        </w:rPr>
        <w:t>長</w:t>
      </w:r>
      <w:r w:rsidRPr="009A2816">
        <w:rPr>
          <w:color w:val="000000" w:themeColor="text1"/>
        </w:rPr>
        <w:t>至</w:t>
      </w:r>
      <w:r w:rsidRPr="009A2816">
        <w:rPr>
          <w:color w:val="000000" w:themeColor="text1"/>
        </w:rPr>
        <w:t>105</w:t>
      </w:r>
      <w:r w:rsidRPr="009A2816">
        <w:rPr>
          <w:color w:val="000000" w:themeColor="text1"/>
        </w:rPr>
        <w:t>年底，截至</w:t>
      </w:r>
      <w:r w:rsidRPr="009A2816">
        <w:rPr>
          <w:color w:val="000000" w:themeColor="text1"/>
        </w:rPr>
        <w:t>103</w:t>
      </w:r>
      <w:r w:rsidRPr="009A2816">
        <w:rPr>
          <w:color w:val="000000" w:themeColor="text1"/>
        </w:rPr>
        <w:t>年止，計撥貸</w:t>
      </w:r>
      <w:r w:rsidRPr="009A2816">
        <w:rPr>
          <w:color w:val="000000" w:themeColor="text1"/>
        </w:rPr>
        <w:t>15.7</w:t>
      </w:r>
      <w:r w:rsidRPr="009A2816">
        <w:rPr>
          <w:color w:val="000000" w:themeColor="text1"/>
        </w:rPr>
        <w:t>萬戶、逾</w:t>
      </w:r>
      <w:r w:rsidRPr="009A2816">
        <w:rPr>
          <w:color w:val="000000" w:themeColor="text1"/>
        </w:rPr>
        <w:t>5,662</w:t>
      </w:r>
      <w:r w:rsidRPr="009A2816">
        <w:rPr>
          <w:rFonts w:hint="eastAsia"/>
          <w:color w:val="000000" w:themeColor="text1"/>
        </w:rPr>
        <w:t>億</w:t>
      </w:r>
      <w:r w:rsidRPr="009A2816">
        <w:rPr>
          <w:color w:val="000000" w:themeColor="text1"/>
        </w:rPr>
        <w:t>元。</w:t>
      </w:r>
    </w:p>
    <w:p w:rsidR="00C90DF1" w:rsidRPr="009A2816" w:rsidRDefault="00C90DF1" w:rsidP="0065668C">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四</w:t>
      </w:r>
      <w:r w:rsidRPr="009A2816">
        <w:rPr>
          <w:rFonts w:ascii="標楷體" w:hAnsi="標楷體"/>
          <w:color w:val="000000" w:themeColor="text1"/>
        </w:rPr>
        <w:t>)</w:t>
      </w:r>
      <w:r w:rsidRPr="009A2816">
        <w:rPr>
          <w:color w:val="000000" w:themeColor="text1"/>
        </w:rPr>
        <w:t>推動社會住宅</w:t>
      </w:r>
    </w:p>
    <w:p w:rsidR="00C90DF1" w:rsidRPr="009A2816" w:rsidRDefault="00C90DF1" w:rsidP="0065668C">
      <w:pPr>
        <w:pStyle w:val="k3a"/>
        <w:ind w:left="1094" w:hanging="230"/>
        <w:rPr>
          <w:color w:val="000000" w:themeColor="text1"/>
        </w:rPr>
      </w:pPr>
      <w:r w:rsidRPr="009A2816">
        <w:rPr>
          <w:color w:val="000000" w:themeColor="text1"/>
        </w:rPr>
        <w:t>1.</w:t>
      </w:r>
      <w:r w:rsidRPr="009A2816">
        <w:rPr>
          <w:color w:val="000000" w:themeColor="text1"/>
        </w:rPr>
        <w:t>推動「社會住宅短期實施方案」，運用住宅基金補助臺北市及新北市推動</w:t>
      </w:r>
      <w:r w:rsidRPr="009A2816">
        <w:rPr>
          <w:color w:val="000000" w:themeColor="text1"/>
        </w:rPr>
        <w:t>5</w:t>
      </w:r>
      <w:r w:rsidRPr="009A2816">
        <w:rPr>
          <w:color w:val="000000" w:themeColor="text1"/>
        </w:rPr>
        <w:t>處試辦基地，預計興建</w:t>
      </w:r>
      <w:r w:rsidRPr="009A2816">
        <w:rPr>
          <w:color w:val="000000" w:themeColor="text1"/>
        </w:rPr>
        <w:t>1,919</w:t>
      </w:r>
      <w:r w:rsidRPr="009A2816">
        <w:rPr>
          <w:color w:val="000000" w:themeColor="text1"/>
        </w:rPr>
        <w:t>戶。</w:t>
      </w:r>
    </w:p>
    <w:p w:rsidR="00C90DF1" w:rsidRPr="009A2816" w:rsidRDefault="00C90DF1" w:rsidP="0065668C">
      <w:pPr>
        <w:pStyle w:val="k3a"/>
        <w:ind w:left="1094" w:hanging="230"/>
        <w:rPr>
          <w:color w:val="000000" w:themeColor="text1"/>
        </w:rPr>
      </w:pPr>
      <w:r w:rsidRPr="009A2816">
        <w:rPr>
          <w:color w:val="000000" w:themeColor="text1"/>
        </w:rPr>
        <w:t>2.</w:t>
      </w:r>
      <w:r w:rsidRPr="009A2816">
        <w:rPr>
          <w:color w:val="000000" w:themeColor="text1"/>
        </w:rPr>
        <w:t>推動「社會住宅中長期推動方案」，</w:t>
      </w:r>
      <w:r w:rsidRPr="009A2816">
        <w:rPr>
          <w:color w:val="000000" w:themeColor="text1"/>
        </w:rPr>
        <w:t>103</w:t>
      </w:r>
      <w:r w:rsidRPr="009A2816">
        <w:rPr>
          <w:color w:val="000000" w:themeColor="text1"/>
        </w:rPr>
        <w:t>年已補助臺北市等</w:t>
      </w:r>
      <w:r w:rsidRPr="009A2816">
        <w:rPr>
          <w:color w:val="000000" w:themeColor="text1"/>
        </w:rPr>
        <w:t>5</w:t>
      </w:r>
      <w:r w:rsidRPr="009A2816">
        <w:rPr>
          <w:color w:val="000000" w:themeColor="text1"/>
        </w:rPr>
        <w:t>個地方政府興辦</w:t>
      </w:r>
      <w:r w:rsidRPr="009A2816">
        <w:rPr>
          <w:color w:val="000000" w:themeColor="text1"/>
        </w:rPr>
        <w:t>12</w:t>
      </w:r>
      <w:r w:rsidRPr="009A2816">
        <w:rPr>
          <w:color w:val="000000" w:themeColor="text1"/>
        </w:rPr>
        <w:t>處社會住宅先期規劃費</w:t>
      </w:r>
      <w:r w:rsidRPr="009A2816">
        <w:rPr>
          <w:color w:val="000000" w:themeColor="text1"/>
        </w:rPr>
        <w:t>1,800</w:t>
      </w:r>
      <w:r w:rsidRPr="009A2816">
        <w:rPr>
          <w:color w:val="000000" w:themeColor="text1"/>
        </w:rPr>
        <w:t>萬元，預估可提供</w:t>
      </w:r>
      <w:r w:rsidRPr="009A2816">
        <w:rPr>
          <w:color w:val="000000" w:themeColor="text1"/>
        </w:rPr>
        <w:t>8,442</w:t>
      </w:r>
      <w:r w:rsidRPr="009A2816">
        <w:rPr>
          <w:color w:val="000000" w:themeColor="text1"/>
        </w:rPr>
        <w:t>戶。</w:t>
      </w:r>
    </w:p>
    <w:p w:rsidR="00C90DF1" w:rsidRPr="009A2816" w:rsidRDefault="00C90DF1" w:rsidP="0065668C">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五</w:t>
      </w:r>
      <w:r w:rsidRPr="009A2816">
        <w:rPr>
          <w:rFonts w:ascii="標楷體" w:hAnsi="標楷體"/>
          <w:color w:val="000000" w:themeColor="text1"/>
        </w:rPr>
        <w:t>)</w:t>
      </w:r>
      <w:r w:rsidRPr="009A2816">
        <w:rPr>
          <w:color w:val="000000" w:themeColor="text1"/>
        </w:rPr>
        <w:t>推動合宜住宅</w:t>
      </w:r>
      <w:r w:rsidRPr="009A2816">
        <w:rPr>
          <w:rFonts w:hint="eastAsia"/>
          <w:color w:val="000000" w:themeColor="text1"/>
        </w:rPr>
        <w:t>，</w:t>
      </w:r>
      <w:r w:rsidRPr="009A2816">
        <w:rPr>
          <w:color w:val="000000" w:themeColor="text1"/>
        </w:rPr>
        <w:t>機場捷運</w:t>
      </w:r>
      <w:r w:rsidRPr="009A2816">
        <w:rPr>
          <w:color w:val="000000" w:themeColor="text1"/>
        </w:rPr>
        <w:t>A7</w:t>
      </w:r>
      <w:r w:rsidRPr="009A2816">
        <w:rPr>
          <w:color w:val="000000" w:themeColor="text1"/>
        </w:rPr>
        <w:t>站合宜住宅，規劃興建</w:t>
      </w:r>
      <w:r w:rsidRPr="009A2816">
        <w:rPr>
          <w:color w:val="000000" w:themeColor="text1"/>
        </w:rPr>
        <w:t>4,463</w:t>
      </w:r>
      <w:r w:rsidRPr="009A2816">
        <w:rPr>
          <w:color w:val="000000" w:themeColor="text1"/>
        </w:rPr>
        <w:t>戶</w:t>
      </w:r>
      <w:r w:rsidRPr="009A2816">
        <w:rPr>
          <w:rFonts w:ascii="標楷體" w:hAnsi="標楷體"/>
          <w:color w:val="000000" w:themeColor="text1"/>
        </w:rPr>
        <w:t>(</w:t>
      </w:r>
      <w:r w:rsidRPr="009A2816">
        <w:rPr>
          <w:color w:val="000000" w:themeColor="text1"/>
        </w:rPr>
        <w:t>225</w:t>
      </w:r>
      <w:r w:rsidRPr="009A2816">
        <w:rPr>
          <w:color w:val="000000" w:themeColor="text1"/>
        </w:rPr>
        <w:t>戶出租住宅</w:t>
      </w:r>
      <w:r w:rsidRPr="009A2816">
        <w:rPr>
          <w:rFonts w:ascii="標楷體" w:hAnsi="標楷體"/>
          <w:color w:val="000000" w:themeColor="text1"/>
        </w:rPr>
        <w:t>)</w:t>
      </w:r>
      <w:r w:rsidRPr="009A2816">
        <w:rPr>
          <w:rFonts w:hint="eastAsia"/>
          <w:color w:val="000000" w:themeColor="text1"/>
        </w:rPr>
        <w:t>；</w:t>
      </w:r>
      <w:r w:rsidRPr="009A2816">
        <w:rPr>
          <w:color w:val="000000" w:themeColor="text1"/>
        </w:rPr>
        <w:t>板橋浮洲合宜住宅，規劃興建</w:t>
      </w:r>
      <w:r w:rsidRPr="009A2816">
        <w:rPr>
          <w:color w:val="000000" w:themeColor="text1"/>
        </w:rPr>
        <w:t>4,455</w:t>
      </w:r>
      <w:r w:rsidRPr="009A2816">
        <w:rPr>
          <w:color w:val="000000" w:themeColor="text1"/>
        </w:rPr>
        <w:t>戶</w:t>
      </w:r>
      <w:r w:rsidRPr="009A2816">
        <w:rPr>
          <w:rFonts w:ascii="標楷體" w:hAnsi="標楷體" w:hint="eastAsia"/>
          <w:color w:val="000000" w:themeColor="text1"/>
        </w:rPr>
        <w:t>(</w:t>
      </w:r>
      <w:r w:rsidRPr="009A2816">
        <w:rPr>
          <w:rFonts w:hint="eastAsia"/>
          <w:color w:val="000000" w:themeColor="text1"/>
        </w:rPr>
        <w:t>含</w:t>
      </w:r>
      <w:r w:rsidRPr="009A2816">
        <w:rPr>
          <w:rFonts w:hint="eastAsia"/>
          <w:color w:val="000000" w:themeColor="text1"/>
        </w:rPr>
        <w:t>446</w:t>
      </w:r>
      <w:r w:rsidRPr="009A2816">
        <w:rPr>
          <w:rFonts w:hint="eastAsia"/>
          <w:color w:val="000000" w:themeColor="text1"/>
        </w:rPr>
        <w:t>戶出租住宅</w:t>
      </w:r>
      <w:r w:rsidRPr="009A2816">
        <w:rPr>
          <w:rFonts w:ascii="標楷體" w:hAnsi="標楷體" w:hint="eastAsia"/>
          <w:color w:val="000000" w:themeColor="text1"/>
        </w:rPr>
        <w:t>)</w:t>
      </w:r>
      <w:r w:rsidRPr="009A2816">
        <w:rPr>
          <w:color w:val="000000" w:themeColor="text1"/>
        </w:rPr>
        <w:t>，</w:t>
      </w:r>
      <w:r w:rsidRPr="009A2816">
        <w:rPr>
          <w:rFonts w:hint="eastAsia"/>
          <w:color w:val="000000" w:themeColor="text1"/>
        </w:rPr>
        <w:t>預計</w:t>
      </w:r>
      <w:r w:rsidRPr="009A2816">
        <w:rPr>
          <w:color w:val="000000" w:themeColor="text1"/>
        </w:rPr>
        <w:t>於</w:t>
      </w:r>
      <w:r w:rsidRPr="009A2816">
        <w:rPr>
          <w:color w:val="000000" w:themeColor="text1"/>
        </w:rPr>
        <w:t>104</w:t>
      </w:r>
      <w:r w:rsidRPr="009A2816">
        <w:rPr>
          <w:color w:val="000000" w:themeColor="text1"/>
        </w:rPr>
        <w:t>年陸續完工交屋。</w:t>
      </w:r>
    </w:p>
    <w:p w:rsidR="00C90DF1" w:rsidRPr="009A2816" w:rsidRDefault="00C90DF1" w:rsidP="0065668C">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六</w:t>
      </w:r>
      <w:r w:rsidRPr="009A2816">
        <w:rPr>
          <w:rFonts w:ascii="標楷體" w:hAnsi="標楷體"/>
          <w:color w:val="000000" w:themeColor="text1"/>
        </w:rPr>
        <w:t>)</w:t>
      </w:r>
      <w:r w:rsidRPr="009A2816">
        <w:rPr>
          <w:color w:val="000000" w:themeColor="text1"/>
        </w:rPr>
        <w:t>推動租屋服務平臺，</w:t>
      </w:r>
      <w:r w:rsidRPr="009A2816">
        <w:rPr>
          <w:color w:val="000000" w:themeColor="text1"/>
        </w:rPr>
        <w:t>103</w:t>
      </w:r>
      <w:r w:rsidRPr="009A2816">
        <w:rPr>
          <w:color w:val="000000" w:themeColor="text1"/>
        </w:rPr>
        <w:t>年計補助臺北市等</w:t>
      </w:r>
      <w:r w:rsidRPr="009A2816">
        <w:rPr>
          <w:color w:val="000000" w:themeColor="text1"/>
        </w:rPr>
        <w:t>5</w:t>
      </w:r>
      <w:r w:rsidRPr="009A2816">
        <w:rPr>
          <w:color w:val="000000" w:themeColor="text1"/>
        </w:rPr>
        <w:t>個地方政府約</w:t>
      </w:r>
      <w:r w:rsidRPr="009A2816">
        <w:rPr>
          <w:color w:val="000000" w:themeColor="text1"/>
        </w:rPr>
        <w:t>972</w:t>
      </w:r>
      <w:r w:rsidRPr="009A2816">
        <w:rPr>
          <w:color w:val="000000" w:themeColor="text1"/>
        </w:rPr>
        <w:t>萬元，其中臺北</w:t>
      </w:r>
      <w:r w:rsidRPr="009A2816">
        <w:rPr>
          <w:rFonts w:hint="eastAsia"/>
          <w:color w:val="000000" w:themeColor="text1"/>
        </w:rPr>
        <w:t>市</w:t>
      </w:r>
      <w:r w:rsidRPr="009A2816">
        <w:rPr>
          <w:color w:val="000000" w:themeColor="text1"/>
        </w:rPr>
        <w:t>、新北</w:t>
      </w:r>
      <w:r w:rsidRPr="009A2816">
        <w:rPr>
          <w:rFonts w:hint="eastAsia"/>
          <w:color w:val="000000" w:themeColor="text1"/>
        </w:rPr>
        <w:t>市</w:t>
      </w:r>
      <w:r w:rsidRPr="009A2816">
        <w:rPr>
          <w:color w:val="000000" w:themeColor="text1"/>
        </w:rPr>
        <w:t>及臺中市已完成建置。</w:t>
      </w:r>
    </w:p>
    <w:p w:rsidR="00C90DF1" w:rsidRPr="009A2816" w:rsidRDefault="00C90DF1" w:rsidP="0065668C">
      <w:pPr>
        <w:pStyle w:val="k1a"/>
        <w:spacing w:before="120" w:after="120"/>
        <w:ind w:left="259" w:hanging="259"/>
        <w:rPr>
          <w:color w:val="000000" w:themeColor="text1"/>
        </w:rPr>
      </w:pPr>
      <w:r w:rsidRPr="009A2816">
        <w:rPr>
          <w:rFonts w:hint="eastAsia"/>
          <w:color w:val="000000" w:themeColor="text1"/>
        </w:rPr>
        <w:lastRenderedPageBreak/>
        <w:t>三</w:t>
      </w:r>
      <w:r w:rsidRPr="009A2816">
        <w:rPr>
          <w:color w:val="000000" w:themeColor="text1"/>
        </w:rPr>
        <w:t>、推動不動產交易實價登錄制度，促進不動產交易透明化</w:t>
      </w:r>
    </w:p>
    <w:p w:rsidR="00C90DF1" w:rsidRPr="009A2816" w:rsidRDefault="00C90DF1" w:rsidP="00C90DF1">
      <w:pPr>
        <w:pStyle w:val="k2a"/>
        <w:tabs>
          <w:tab w:val="clear" w:pos="960"/>
        </w:tabs>
        <w:ind w:leftChars="98" w:left="849" w:hangingChars="197" w:hanging="567"/>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ㄧ</w:t>
      </w:r>
      <w:r w:rsidRPr="009A2816">
        <w:rPr>
          <w:rFonts w:ascii="標楷體" w:hAnsi="標楷體"/>
          <w:color w:val="000000" w:themeColor="text1"/>
        </w:rPr>
        <w:t>)</w:t>
      </w:r>
      <w:r w:rsidRPr="009A2816">
        <w:rPr>
          <w:rFonts w:hint="eastAsia"/>
          <w:color w:val="000000" w:themeColor="text1"/>
        </w:rPr>
        <w:t>1</w:t>
      </w:r>
      <w:r w:rsidRPr="009A2816">
        <w:rPr>
          <w:color w:val="000000" w:themeColor="text1"/>
        </w:rPr>
        <w:t>03</w:t>
      </w:r>
      <w:r w:rsidRPr="009A2816">
        <w:rPr>
          <w:color w:val="000000" w:themeColor="text1"/>
        </w:rPr>
        <w:t>年止，計有逾</w:t>
      </w:r>
      <w:r w:rsidRPr="009A2816">
        <w:rPr>
          <w:color w:val="000000" w:themeColor="text1"/>
        </w:rPr>
        <w:t>95</w:t>
      </w:r>
      <w:r w:rsidRPr="009A2816">
        <w:rPr>
          <w:rFonts w:hint="eastAsia"/>
          <w:color w:val="000000" w:themeColor="text1"/>
        </w:rPr>
        <w:t>.7</w:t>
      </w:r>
      <w:r w:rsidRPr="009A2816">
        <w:rPr>
          <w:color w:val="000000" w:themeColor="text1"/>
        </w:rPr>
        <w:t>萬件可查詢案件、</w:t>
      </w:r>
      <w:r w:rsidRPr="009A2816">
        <w:rPr>
          <w:color w:val="000000" w:themeColor="text1"/>
        </w:rPr>
        <w:t>4,330</w:t>
      </w:r>
      <w:r w:rsidRPr="009A2816">
        <w:rPr>
          <w:color w:val="000000" w:themeColor="text1"/>
        </w:rPr>
        <w:t>萬查詢人次；</w:t>
      </w:r>
      <w:r w:rsidRPr="009A2816">
        <w:rPr>
          <w:color w:val="000000" w:themeColor="text1"/>
        </w:rPr>
        <w:t>103</w:t>
      </w:r>
      <w:r w:rsidRPr="009A2816">
        <w:rPr>
          <w:color w:val="000000" w:themeColor="text1"/>
        </w:rPr>
        <w:t>年提高申報登錄資訊內容之查核比率至</w:t>
      </w:r>
      <w:r w:rsidRPr="009A2816">
        <w:rPr>
          <w:color w:val="000000" w:themeColor="text1"/>
        </w:rPr>
        <w:t>6.1%</w:t>
      </w:r>
      <w:r w:rsidR="00AD2D6B" w:rsidRPr="009A2816">
        <w:rPr>
          <w:color w:val="000000" w:themeColor="text1"/>
        </w:rPr>
        <w:t>，超過原訂</w:t>
      </w:r>
      <w:r w:rsidR="00AD2D6B" w:rsidRPr="009A2816">
        <w:rPr>
          <w:rFonts w:hint="eastAsia"/>
          <w:color w:val="000000" w:themeColor="text1"/>
        </w:rPr>
        <w:t>6.0%</w:t>
      </w:r>
      <w:r w:rsidR="00AD2D6B" w:rsidRPr="009A2816">
        <w:rPr>
          <w:rFonts w:hint="eastAsia"/>
          <w:color w:val="000000" w:themeColor="text1"/>
        </w:rPr>
        <w:t>之目標</w:t>
      </w:r>
      <w:r w:rsidRPr="009A2816">
        <w:rPr>
          <w:color w:val="000000" w:themeColor="text1"/>
        </w:rPr>
        <w:t>。</w:t>
      </w:r>
    </w:p>
    <w:p w:rsidR="00C90DF1" w:rsidRPr="009A2816" w:rsidRDefault="00C90DF1" w:rsidP="00C90DF1">
      <w:pPr>
        <w:pStyle w:val="k2a"/>
        <w:tabs>
          <w:tab w:val="clear" w:pos="960"/>
        </w:tabs>
        <w:ind w:leftChars="98" w:left="849" w:hangingChars="197" w:hanging="567"/>
        <w:rPr>
          <w:color w:val="000000" w:themeColor="text1"/>
        </w:rPr>
      </w:pPr>
      <w:r w:rsidRPr="009A2816">
        <w:rPr>
          <w:rFonts w:ascii="標楷體" w:hAnsi="標楷體"/>
          <w:color w:val="000000" w:themeColor="text1"/>
        </w:rPr>
        <w:t>(</w:t>
      </w:r>
      <w:r w:rsidRPr="009A2816">
        <w:rPr>
          <w:color w:val="000000" w:themeColor="text1"/>
        </w:rPr>
        <w:t>二</w:t>
      </w:r>
      <w:r w:rsidRPr="009A2816">
        <w:rPr>
          <w:rFonts w:ascii="標楷體" w:hAnsi="標楷體"/>
          <w:color w:val="000000" w:themeColor="text1"/>
        </w:rPr>
        <w:t>)</w:t>
      </w:r>
      <w:r w:rsidRPr="009A2816">
        <w:rPr>
          <w:rFonts w:hint="eastAsia"/>
          <w:color w:val="000000" w:themeColor="text1"/>
        </w:rPr>
        <w:t>依仲量聯行</w:t>
      </w:r>
      <w:r w:rsidR="00AD2D6B" w:rsidRPr="009A2816">
        <w:rPr>
          <w:rFonts w:ascii="標楷體" w:hAnsi="標楷體" w:hint="eastAsia"/>
          <w:color w:val="000000" w:themeColor="text1"/>
        </w:rPr>
        <w:t>(</w:t>
      </w:r>
      <w:r w:rsidR="00AD2D6B" w:rsidRPr="009A2816">
        <w:rPr>
          <w:rFonts w:hint="eastAsia"/>
          <w:color w:val="000000" w:themeColor="text1"/>
        </w:rPr>
        <w:t>Jones Lang LaSalle</w:t>
      </w:r>
      <w:r w:rsidR="00AD2D6B" w:rsidRPr="009A2816">
        <w:rPr>
          <w:rFonts w:ascii="標楷體" w:hAnsi="標楷體" w:hint="eastAsia"/>
          <w:color w:val="000000" w:themeColor="text1"/>
        </w:rPr>
        <w:t>)</w:t>
      </w:r>
      <w:r w:rsidRPr="009A2816">
        <w:rPr>
          <w:rFonts w:hint="eastAsia"/>
          <w:color w:val="000000" w:themeColor="text1"/>
        </w:rPr>
        <w:t>103</w:t>
      </w:r>
      <w:r w:rsidRPr="009A2816">
        <w:rPr>
          <w:rFonts w:hint="eastAsia"/>
          <w:color w:val="000000" w:themeColor="text1"/>
        </w:rPr>
        <w:t>年全球房地產市場透明度指數報告，我國</w:t>
      </w:r>
      <w:r w:rsidRPr="009A2816">
        <w:rPr>
          <w:color w:val="000000" w:themeColor="text1"/>
        </w:rPr>
        <w:t>房</w:t>
      </w:r>
      <w:r w:rsidRPr="009A2816">
        <w:rPr>
          <w:rFonts w:hint="eastAsia"/>
          <w:color w:val="000000" w:themeColor="text1"/>
        </w:rPr>
        <w:t>地產</w:t>
      </w:r>
      <w:r w:rsidRPr="009A2816">
        <w:rPr>
          <w:color w:val="000000" w:themeColor="text1"/>
        </w:rPr>
        <w:t>透明度</w:t>
      </w:r>
      <w:r w:rsidRPr="009A2816">
        <w:rPr>
          <w:rFonts w:hint="eastAsia"/>
          <w:color w:val="000000" w:themeColor="text1"/>
        </w:rPr>
        <w:t>於全球排名第</w:t>
      </w:r>
      <w:r w:rsidRPr="009A2816">
        <w:rPr>
          <w:color w:val="000000" w:themeColor="text1"/>
        </w:rPr>
        <w:t>29</w:t>
      </w:r>
      <w:r w:rsidRPr="009A2816">
        <w:rPr>
          <w:rFonts w:hint="eastAsia"/>
          <w:color w:val="000000" w:themeColor="text1"/>
        </w:rPr>
        <w:t>名，指數由</w:t>
      </w:r>
      <w:r w:rsidRPr="009A2816">
        <w:rPr>
          <w:color w:val="000000" w:themeColor="text1"/>
        </w:rPr>
        <w:t>2.6</w:t>
      </w:r>
      <w:r w:rsidRPr="009A2816">
        <w:rPr>
          <w:rFonts w:hint="eastAsia"/>
          <w:color w:val="000000" w:themeColor="text1"/>
        </w:rPr>
        <w:t>分進步至</w:t>
      </w:r>
      <w:r w:rsidRPr="009A2816">
        <w:rPr>
          <w:color w:val="000000" w:themeColor="text1"/>
        </w:rPr>
        <w:t>2.55</w:t>
      </w:r>
      <w:r w:rsidRPr="009A2816">
        <w:rPr>
          <w:rFonts w:hint="eastAsia"/>
          <w:color w:val="000000" w:themeColor="text1"/>
        </w:rPr>
        <w:t>分。</w:t>
      </w:r>
    </w:p>
    <w:p w:rsidR="00C90DF1" w:rsidRPr="009A2816" w:rsidRDefault="00C90DF1" w:rsidP="00C90DF1">
      <w:pPr>
        <w:pStyle w:val="k1a"/>
        <w:tabs>
          <w:tab w:val="left" w:pos="8080"/>
        </w:tabs>
        <w:spacing w:before="120" w:after="120"/>
        <w:ind w:left="259" w:hanging="259"/>
        <w:rPr>
          <w:color w:val="000000" w:themeColor="text1"/>
        </w:rPr>
      </w:pPr>
      <w:r w:rsidRPr="009A2816">
        <w:rPr>
          <w:rFonts w:hint="eastAsia"/>
          <w:color w:val="000000" w:themeColor="text1"/>
        </w:rPr>
        <w:t>四</w:t>
      </w:r>
      <w:r w:rsidRPr="009A2816">
        <w:rPr>
          <w:color w:val="000000" w:themeColor="text1"/>
        </w:rPr>
        <w:t>、營造具美感及永續觀念之城鄉環境，提升國民居住品質</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color w:val="000000" w:themeColor="text1"/>
        </w:rPr>
        <w:t>一</w:t>
      </w:r>
      <w:r w:rsidRPr="009A2816">
        <w:rPr>
          <w:rFonts w:ascii="標楷體" w:hAnsi="標楷體"/>
          <w:color w:val="000000" w:themeColor="text1"/>
        </w:rPr>
        <w:t>)</w:t>
      </w:r>
      <w:r w:rsidRPr="009A2816">
        <w:rPr>
          <w:color w:val="000000" w:themeColor="text1"/>
        </w:rPr>
        <w:t>推動「均衡城鄉發展推動方案」，</w:t>
      </w:r>
      <w:r w:rsidRPr="009A2816">
        <w:rPr>
          <w:color w:val="000000" w:themeColor="text1"/>
        </w:rPr>
        <w:t>103</w:t>
      </w:r>
      <w:r w:rsidRPr="009A2816">
        <w:rPr>
          <w:color w:val="000000" w:themeColor="text1"/>
        </w:rPr>
        <w:t>年院核定整合部會資源逾</w:t>
      </w:r>
      <w:r w:rsidRPr="009A2816">
        <w:rPr>
          <w:color w:val="000000" w:themeColor="text1"/>
        </w:rPr>
        <w:t>200</w:t>
      </w:r>
      <w:r w:rsidRPr="009A2816">
        <w:rPr>
          <w:color w:val="000000" w:themeColor="text1"/>
        </w:rPr>
        <w:t>億元，於</w:t>
      </w:r>
      <w:r w:rsidRPr="009A2816">
        <w:rPr>
          <w:color w:val="000000" w:themeColor="text1"/>
        </w:rPr>
        <w:t>104</w:t>
      </w:r>
      <w:r w:rsidRPr="009A2816">
        <w:rPr>
          <w:color w:val="000000" w:themeColor="text1"/>
        </w:rPr>
        <w:t>至</w:t>
      </w:r>
      <w:r w:rsidRPr="009A2816">
        <w:rPr>
          <w:color w:val="000000" w:themeColor="text1"/>
        </w:rPr>
        <w:t>107</w:t>
      </w:r>
      <w:r w:rsidRPr="009A2816">
        <w:rPr>
          <w:color w:val="000000" w:themeColor="text1"/>
        </w:rPr>
        <w:t>年補助全臺具發展潛力特色鄉鎮</w:t>
      </w:r>
      <w:r w:rsidRPr="009A2816">
        <w:rPr>
          <w:color w:val="000000" w:themeColor="text1"/>
        </w:rPr>
        <w:t>10</w:t>
      </w:r>
      <w:r w:rsidRPr="009A2816">
        <w:rPr>
          <w:color w:val="000000" w:themeColor="text1"/>
        </w:rPr>
        <w:t>至</w:t>
      </w:r>
      <w:r w:rsidRPr="009A2816">
        <w:rPr>
          <w:color w:val="000000" w:themeColor="text1"/>
        </w:rPr>
        <w:t>15</w:t>
      </w:r>
      <w:r w:rsidRPr="009A2816">
        <w:rPr>
          <w:color w:val="000000" w:themeColor="text1"/>
        </w:rPr>
        <w:t>處，發展富麗農村，</w:t>
      </w:r>
      <w:r w:rsidRPr="009A2816">
        <w:rPr>
          <w:color w:val="000000" w:themeColor="text1"/>
        </w:rPr>
        <w:t>103</w:t>
      </w:r>
      <w:r w:rsidRPr="009A2816">
        <w:rPr>
          <w:color w:val="000000" w:themeColor="text1"/>
        </w:rPr>
        <w:t>年已補助南投縣等</w:t>
      </w:r>
      <w:r w:rsidRPr="009A2816">
        <w:rPr>
          <w:color w:val="000000" w:themeColor="text1"/>
        </w:rPr>
        <w:t>15</w:t>
      </w:r>
      <w:r w:rsidRPr="009A2816">
        <w:rPr>
          <w:color w:val="000000" w:themeColor="text1"/>
        </w:rPr>
        <w:t>個直轄市、縣政府計</w:t>
      </w:r>
      <w:r w:rsidRPr="009A2816">
        <w:rPr>
          <w:color w:val="000000" w:themeColor="text1"/>
        </w:rPr>
        <w:t>2,248</w:t>
      </w:r>
      <w:r w:rsidRPr="009A2816">
        <w:rPr>
          <w:color w:val="000000" w:themeColor="text1"/>
        </w:rPr>
        <w:t>萬元研提鄉鎮再生整體發展構想及創新策略。</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color w:val="000000" w:themeColor="text1"/>
        </w:rPr>
        <w:t>二</w:t>
      </w:r>
      <w:r w:rsidRPr="009A2816">
        <w:rPr>
          <w:rFonts w:ascii="標楷體" w:hAnsi="標楷體"/>
          <w:color w:val="000000" w:themeColor="text1"/>
        </w:rPr>
        <w:t>)</w:t>
      </w:r>
      <w:r w:rsidRPr="009A2816">
        <w:rPr>
          <w:color w:val="000000" w:themeColor="text1"/>
        </w:rPr>
        <w:t>續推「城鎮風貌型塑整體計畫」，</w:t>
      </w:r>
      <w:r w:rsidRPr="009A2816">
        <w:rPr>
          <w:color w:val="000000" w:themeColor="text1"/>
        </w:rPr>
        <w:t>103</w:t>
      </w:r>
      <w:r w:rsidRPr="009A2816">
        <w:rPr>
          <w:color w:val="000000" w:themeColor="text1"/>
        </w:rPr>
        <w:t>年核定補助</w:t>
      </w:r>
      <w:r w:rsidRPr="009A2816">
        <w:rPr>
          <w:color w:val="000000" w:themeColor="text1"/>
        </w:rPr>
        <w:t>165</w:t>
      </w:r>
      <w:r w:rsidRPr="009A2816">
        <w:rPr>
          <w:color w:val="000000" w:themeColor="text1"/>
        </w:rPr>
        <w:t>案完成規劃設計及後續工程計畫，以及</w:t>
      </w:r>
      <w:r w:rsidRPr="009A2816">
        <w:rPr>
          <w:color w:val="000000" w:themeColor="text1"/>
        </w:rPr>
        <w:t>16</w:t>
      </w:r>
      <w:r w:rsidRPr="009A2816">
        <w:rPr>
          <w:color w:val="000000" w:themeColor="text1"/>
        </w:rPr>
        <w:t>案跨域整合建設計畫，並組成跨部會計畫整合平臺積極推動。</w:t>
      </w:r>
    </w:p>
    <w:p w:rsidR="00C90DF1" w:rsidRPr="009A2816" w:rsidRDefault="00C90DF1" w:rsidP="00C90DF1">
      <w:pPr>
        <w:pStyle w:val="k2a"/>
        <w:ind w:left="835" w:hanging="576"/>
        <w:rPr>
          <w:rFonts w:ascii="標楷體" w:hAnsi="標楷體"/>
          <w:color w:val="000000" w:themeColor="text1"/>
        </w:rPr>
      </w:pPr>
      <w:r w:rsidRPr="009A2816">
        <w:rPr>
          <w:rFonts w:ascii="標楷體" w:hAnsi="標楷體"/>
          <w:color w:val="000000" w:themeColor="text1"/>
        </w:rPr>
        <w:t>(</w:t>
      </w:r>
      <w:r w:rsidRPr="009A2816">
        <w:rPr>
          <w:color w:val="000000" w:themeColor="text1"/>
        </w:rPr>
        <w:t>三</w:t>
      </w:r>
      <w:r w:rsidRPr="009A2816">
        <w:rPr>
          <w:rFonts w:ascii="標楷體" w:hAnsi="標楷體"/>
          <w:color w:val="000000" w:themeColor="text1"/>
        </w:rPr>
        <w:t>)</w:t>
      </w:r>
      <w:r w:rsidRPr="009A2816">
        <w:rPr>
          <w:rFonts w:ascii="標楷體" w:hAnsi="標楷體" w:hint="eastAsia"/>
          <w:color w:val="000000" w:themeColor="text1"/>
        </w:rPr>
        <w:t>推動都市更新</w:t>
      </w:r>
    </w:p>
    <w:p w:rsidR="00C90DF1" w:rsidRPr="009A2816" w:rsidRDefault="00C90DF1" w:rsidP="0065668C">
      <w:pPr>
        <w:pStyle w:val="k3a"/>
        <w:ind w:left="1094" w:hanging="230"/>
        <w:rPr>
          <w:color w:val="000000" w:themeColor="text1"/>
        </w:rPr>
      </w:pPr>
      <w:r w:rsidRPr="009A2816">
        <w:rPr>
          <w:rFonts w:hint="eastAsia"/>
          <w:color w:val="000000" w:themeColor="text1"/>
        </w:rPr>
        <w:t>1.</w:t>
      </w:r>
      <w:r w:rsidRPr="009A2816">
        <w:rPr>
          <w:color w:val="000000" w:themeColor="text1"/>
        </w:rPr>
        <w:t>推動政府主辦都市更新，至</w:t>
      </w:r>
      <w:r w:rsidRPr="009A2816">
        <w:rPr>
          <w:color w:val="000000" w:themeColor="text1"/>
        </w:rPr>
        <w:t>103</w:t>
      </w:r>
      <w:r w:rsidRPr="009A2816">
        <w:rPr>
          <w:color w:val="000000" w:themeColor="text1"/>
        </w:rPr>
        <w:t>年止，計補助</w:t>
      </w:r>
      <w:r w:rsidRPr="009A2816">
        <w:rPr>
          <w:color w:val="000000" w:themeColor="text1"/>
        </w:rPr>
        <w:t>235</w:t>
      </w:r>
      <w:r w:rsidRPr="009A2816">
        <w:rPr>
          <w:color w:val="000000" w:themeColor="text1"/>
        </w:rPr>
        <w:t>處；推動民間自主更新，</w:t>
      </w:r>
      <w:r w:rsidRPr="009A2816">
        <w:rPr>
          <w:color w:val="000000" w:themeColor="text1"/>
        </w:rPr>
        <w:t>103</w:t>
      </w:r>
      <w:r w:rsidRPr="009A2816">
        <w:rPr>
          <w:color w:val="000000" w:themeColor="text1"/>
        </w:rPr>
        <w:t>年核定自主更新案</w:t>
      </w:r>
      <w:r w:rsidRPr="009A2816">
        <w:rPr>
          <w:color w:val="000000" w:themeColor="text1"/>
        </w:rPr>
        <w:t>19</w:t>
      </w:r>
      <w:r w:rsidRPr="009A2816">
        <w:rPr>
          <w:rFonts w:hint="eastAsia"/>
          <w:color w:val="000000" w:themeColor="text1"/>
        </w:rPr>
        <w:t>件、輔導團</w:t>
      </w:r>
      <w:r w:rsidRPr="009A2816">
        <w:rPr>
          <w:rFonts w:hint="eastAsia"/>
          <w:color w:val="000000" w:themeColor="text1"/>
        </w:rPr>
        <w:t>6</w:t>
      </w:r>
      <w:r w:rsidRPr="009A2816">
        <w:rPr>
          <w:rFonts w:hint="eastAsia"/>
          <w:color w:val="000000" w:themeColor="text1"/>
        </w:rPr>
        <w:t>案。</w:t>
      </w:r>
    </w:p>
    <w:p w:rsidR="00C90DF1" w:rsidRPr="009A2816" w:rsidRDefault="00C90DF1" w:rsidP="0065668C">
      <w:pPr>
        <w:pStyle w:val="k3a"/>
        <w:ind w:left="1094" w:hanging="230"/>
        <w:rPr>
          <w:color w:val="000000" w:themeColor="text1"/>
        </w:rPr>
      </w:pPr>
      <w:r w:rsidRPr="009A2816">
        <w:rPr>
          <w:rFonts w:hint="eastAsia"/>
          <w:color w:val="000000" w:themeColor="text1"/>
        </w:rPr>
        <w:t>2.</w:t>
      </w:r>
      <w:r w:rsidRPr="009A2816">
        <w:rPr>
          <w:color w:val="000000" w:themeColor="text1"/>
        </w:rPr>
        <w:t>檢修「都市更新條例」及相關子法，</w:t>
      </w:r>
      <w:r w:rsidRPr="009A2816">
        <w:rPr>
          <w:color w:val="000000" w:themeColor="text1"/>
        </w:rPr>
        <w:t>103</w:t>
      </w:r>
      <w:r w:rsidRPr="009A2816">
        <w:rPr>
          <w:color w:val="000000" w:themeColor="text1"/>
        </w:rPr>
        <w:t>年修正「都市更新權利變換實施辦法」、「都市更新條例施行細則」。</w:t>
      </w:r>
    </w:p>
    <w:p w:rsidR="00C90DF1" w:rsidRPr="009A2816" w:rsidRDefault="00C90DF1" w:rsidP="0065668C">
      <w:pPr>
        <w:pStyle w:val="k3a"/>
        <w:ind w:left="1094" w:hanging="230"/>
        <w:rPr>
          <w:color w:val="000000" w:themeColor="text1"/>
        </w:rPr>
      </w:pPr>
      <w:r w:rsidRPr="009A2816">
        <w:rPr>
          <w:rFonts w:hint="eastAsia"/>
          <w:color w:val="000000" w:themeColor="text1"/>
        </w:rPr>
        <w:t>3.</w:t>
      </w:r>
      <w:r w:rsidRPr="009A2816">
        <w:rPr>
          <w:color w:val="000000" w:themeColor="text1"/>
        </w:rPr>
        <w:t>推動屏東演藝</w:t>
      </w:r>
      <w:r w:rsidRPr="009A2816">
        <w:rPr>
          <w:rFonts w:hint="eastAsia"/>
          <w:color w:val="000000" w:themeColor="text1"/>
        </w:rPr>
        <w:t>廳</w:t>
      </w:r>
      <w:r w:rsidRPr="009A2816">
        <w:rPr>
          <w:color w:val="000000" w:themeColor="text1"/>
        </w:rPr>
        <w:t>及彰化藝術中心興建計畫，屏東演藝</w:t>
      </w:r>
      <w:r w:rsidRPr="009A2816">
        <w:rPr>
          <w:rFonts w:hint="eastAsia"/>
          <w:color w:val="000000" w:themeColor="text1"/>
        </w:rPr>
        <w:t>廳</w:t>
      </w:r>
      <w:r w:rsidRPr="009A2816">
        <w:rPr>
          <w:color w:val="000000" w:themeColor="text1"/>
        </w:rPr>
        <w:t>主體工程業於</w:t>
      </w:r>
      <w:r w:rsidRPr="009A2816">
        <w:rPr>
          <w:color w:val="000000" w:themeColor="text1"/>
        </w:rPr>
        <w:t>103</w:t>
      </w:r>
      <w:r w:rsidRPr="009A2816">
        <w:rPr>
          <w:color w:val="000000" w:themeColor="text1"/>
        </w:rPr>
        <w:t>年竣工。</w:t>
      </w:r>
    </w:p>
    <w:p w:rsidR="00C90DF1" w:rsidRPr="009A2816" w:rsidRDefault="00C90DF1" w:rsidP="0065668C">
      <w:pPr>
        <w:pStyle w:val="line"/>
        <w:rPr>
          <w:color w:val="000000" w:themeColor="text1"/>
        </w:rPr>
      </w:pPr>
    </w:p>
    <w:p w:rsidR="00C90DF1" w:rsidRPr="009A2816" w:rsidRDefault="00C90DF1" w:rsidP="0065668C">
      <w:pPr>
        <w:pStyle w:val="k00t14"/>
        <w:rPr>
          <w:color w:val="000000" w:themeColor="text1"/>
        </w:rPr>
      </w:pPr>
      <w:r w:rsidRPr="009A2816">
        <w:rPr>
          <w:color w:val="000000" w:themeColor="text1"/>
        </w:rPr>
        <w:t>陸、性別平等</w:t>
      </w:r>
    </w:p>
    <w:p w:rsidR="00C90DF1" w:rsidRPr="009A2816" w:rsidRDefault="00C90DF1" w:rsidP="0065668C">
      <w:pPr>
        <w:pStyle w:val="line"/>
        <w:rPr>
          <w:color w:val="000000" w:themeColor="text1"/>
        </w:rPr>
      </w:pPr>
    </w:p>
    <w:p w:rsidR="00C90DF1" w:rsidRPr="009A2816" w:rsidRDefault="00C90DF1" w:rsidP="009B5D9E">
      <w:pPr>
        <w:pStyle w:val="k1a"/>
        <w:spacing w:beforeLines="0" w:before="0" w:after="120" w:line="415" w:lineRule="exact"/>
        <w:ind w:left="259" w:hanging="259"/>
        <w:rPr>
          <w:color w:val="000000" w:themeColor="text1"/>
        </w:rPr>
      </w:pPr>
      <w:r w:rsidRPr="009A2816">
        <w:rPr>
          <w:color w:val="000000" w:themeColor="text1"/>
        </w:rPr>
        <w:t>一、消除性別歧視，打造性別平等共治、共享、共營的永續社會</w:t>
      </w:r>
    </w:p>
    <w:p w:rsidR="00C90DF1" w:rsidRPr="009A2816" w:rsidRDefault="00C90DF1" w:rsidP="005C4831">
      <w:pPr>
        <w:pStyle w:val="k2a"/>
        <w:ind w:left="835" w:hanging="576"/>
        <w:rPr>
          <w:color w:val="000000" w:themeColor="text1"/>
        </w:rPr>
      </w:pPr>
      <w:r w:rsidRPr="009A2816">
        <w:rPr>
          <w:rFonts w:ascii="標楷體" w:hAnsi="標楷體"/>
          <w:color w:val="000000" w:themeColor="text1"/>
        </w:rPr>
        <w:t>(一)</w:t>
      </w:r>
      <w:r w:rsidRPr="009A2816">
        <w:rPr>
          <w:color w:val="000000" w:themeColor="text1"/>
        </w:rPr>
        <w:t>引領政策及各項施政融入性別平等之價值理念</w:t>
      </w:r>
    </w:p>
    <w:p w:rsidR="00C90DF1" w:rsidRPr="009A2816" w:rsidRDefault="00C90DF1" w:rsidP="005C4831">
      <w:pPr>
        <w:pStyle w:val="k3a"/>
        <w:ind w:left="1094" w:hanging="230"/>
        <w:rPr>
          <w:color w:val="000000" w:themeColor="text1"/>
        </w:rPr>
      </w:pPr>
      <w:r w:rsidRPr="009A2816">
        <w:rPr>
          <w:color w:val="000000" w:themeColor="text1"/>
        </w:rPr>
        <w:t>1.</w:t>
      </w:r>
      <w:r w:rsidRPr="009A2816">
        <w:rPr>
          <w:color w:val="000000" w:themeColor="text1"/>
          <w:spacing w:val="2"/>
        </w:rPr>
        <w:t>落實</w:t>
      </w:r>
      <w:r w:rsidRPr="009A2816">
        <w:rPr>
          <w:rFonts w:hint="eastAsia"/>
          <w:color w:val="000000" w:themeColor="text1"/>
          <w:spacing w:val="2"/>
        </w:rPr>
        <w:t>「</w:t>
      </w:r>
      <w:r w:rsidRPr="009A2816">
        <w:rPr>
          <w:color w:val="000000" w:themeColor="text1"/>
          <w:spacing w:val="2"/>
        </w:rPr>
        <w:t>性別平等政策綱領</w:t>
      </w:r>
      <w:r w:rsidRPr="009A2816">
        <w:rPr>
          <w:rFonts w:hint="eastAsia"/>
          <w:color w:val="000000" w:themeColor="text1"/>
          <w:spacing w:val="2"/>
        </w:rPr>
        <w:t>」各部會所主責</w:t>
      </w:r>
      <w:r w:rsidRPr="009A2816">
        <w:rPr>
          <w:rFonts w:hint="eastAsia"/>
          <w:color w:val="000000" w:themeColor="text1"/>
          <w:spacing w:val="2"/>
        </w:rPr>
        <w:t>255</w:t>
      </w:r>
      <w:r w:rsidRPr="009A2816">
        <w:rPr>
          <w:rFonts w:hint="eastAsia"/>
          <w:color w:val="000000" w:themeColor="text1"/>
          <w:spacing w:val="2"/>
        </w:rPr>
        <w:t>項各項具體措施</w:t>
      </w:r>
      <w:r w:rsidRPr="009A2816">
        <w:rPr>
          <w:rFonts w:hint="eastAsia"/>
          <w:color w:val="000000" w:themeColor="text1"/>
        </w:rPr>
        <w:t>。</w:t>
      </w:r>
    </w:p>
    <w:p w:rsidR="00C90DF1" w:rsidRPr="009A2816" w:rsidRDefault="00C90DF1" w:rsidP="005C4831">
      <w:pPr>
        <w:pStyle w:val="k3a"/>
        <w:ind w:left="1094" w:hanging="230"/>
        <w:rPr>
          <w:color w:val="000000" w:themeColor="text1"/>
          <w:szCs w:val="24"/>
        </w:rPr>
      </w:pPr>
      <w:r w:rsidRPr="009A2816">
        <w:rPr>
          <w:color w:val="000000" w:themeColor="text1"/>
        </w:rPr>
        <w:t>2.</w:t>
      </w:r>
      <w:r w:rsidRPr="009A2816">
        <w:rPr>
          <w:color w:val="000000" w:themeColor="text1"/>
          <w:szCs w:val="24"/>
        </w:rPr>
        <w:t>違反</w:t>
      </w:r>
      <w:r w:rsidRPr="009A2816">
        <w:rPr>
          <w:rFonts w:hint="eastAsia"/>
          <w:color w:val="000000" w:themeColor="text1"/>
          <w:szCs w:val="24"/>
        </w:rPr>
        <w:t>「消除對婦女一切形式歧視公約</w:t>
      </w:r>
      <w:r w:rsidRPr="009A2816">
        <w:rPr>
          <w:rFonts w:ascii="標楷體" w:hAnsi="標楷體" w:hint="eastAsia"/>
          <w:color w:val="000000" w:themeColor="text1"/>
          <w:szCs w:val="24"/>
        </w:rPr>
        <w:t>(以</w:t>
      </w:r>
      <w:r w:rsidRPr="009A2816">
        <w:rPr>
          <w:rFonts w:hint="eastAsia"/>
          <w:color w:val="000000" w:themeColor="text1"/>
          <w:szCs w:val="24"/>
        </w:rPr>
        <w:t>下簡稱</w:t>
      </w:r>
      <w:r w:rsidRPr="009A2816">
        <w:rPr>
          <w:rFonts w:hint="eastAsia"/>
          <w:color w:val="000000" w:themeColor="text1"/>
          <w:szCs w:val="24"/>
        </w:rPr>
        <w:t>CEDAW</w:t>
      </w:r>
      <w:r w:rsidRPr="009A2816">
        <w:rPr>
          <w:rFonts w:ascii="標楷體" w:hAnsi="標楷體" w:hint="eastAsia"/>
          <w:color w:val="000000" w:themeColor="text1"/>
          <w:szCs w:val="24"/>
        </w:rPr>
        <w:t>)</w:t>
      </w:r>
      <w:r w:rsidRPr="009A2816">
        <w:rPr>
          <w:rFonts w:hint="eastAsia"/>
          <w:color w:val="000000" w:themeColor="text1"/>
          <w:szCs w:val="24"/>
        </w:rPr>
        <w:t>」</w:t>
      </w:r>
      <w:r w:rsidRPr="009A2816">
        <w:rPr>
          <w:color w:val="000000" w:themeColor="text1"/>
          <w:szCs w:val="24"/>
        </w:rPr>
        <w:lastRenderedPageBreak/>
        <w:t>法規及行政措施</w:t>
      </w:r>
      <w:r w:rsidR="006B7370" w:rsidRPr="009A2816">
        <w:rPr>
          <w:color w:val="000000" w:themeColor="text1"/>
          <w:szCs w:val="24"/>
        </w:rPr>
        <w:t>共計</w:t>
      </w:r>
      <w:r w:rsidR="006B7370" w:rsidRPr="009A2816">
        <w:rPr>
          <w:rFonts w:hint="eastAsia"/>
          <w:color w:val="000000" w:themeColor="text1"/>
          <w:szCs w:val="24"/>
        </w:rPr>
        <w:t>228</w:t>
      </w:r>
      <w:r w:rsidR="006B7370" w:rsidRPr="009A2816">
        <w:rPr>
          <w:rFonts w:hint="eastAsia"/>
          <w:color w:val="000000" w:themeColor="text1"/>
          <w:szCs w:val="24"/>
        </w:rPr>
        <w:t>件</w:t>
      </w:r>
      <w:r w:rsidRPr="009A2816">
        <w:rPr>
          <w:rFonts w:hint="eastAsia"/>
          <w:color w:val="000000" w:themeColor="text1"/>
          <w:szCs w:val="24"/>
        </w:rPr>
        <w:t>，</w:t>
      </w:r>
      <w:r w:rsidRPr="009A2816">
        <w:rPr>
          <w:color w:val="000000" w:themeColor="text1"/>
          <w:szCs w:val="24"/>
        </w:rPr>
        <w:t>截至</w:t>
      </w:r>
      <w:r w:rsidRPr="009A2816">
        <w:rPr>
          <w:color w:val="000000" w:themeColor="text1"/>
          <w:szCs w:val="24"/>
        </w:rPr>
        <w:t>103</w:t>
      </w:r>
      <w:r w:rsidRPr="009A2816">
        <w:rPr>
          <w:color w:val="000000" w:themeColor="text1"/>
          <w:szCs w:val="24"/>
        </w:rPr>
        <w:t>年底，計</w:t>
      </w:r>
      <w:r w:rsidRPr="009A2816">
        <w:rPr>
          <w:color w:val="000000" w:themeColor="text1"/>
          <w:szCs w:val="24"/>
        </w:rPr>
        <w:t>205</w:t>
      </w:r>
      <w:r w:rsidRPr="009A2816">
        <w:rPr>
          <w:color w:val="000000" w:themeColor="text1"/>
          <w:szCs w:val="24"/>
        </w:rPr>
        <w:t>件完成修正</w:t>
      </w:r>
      <w:r w:rsidRPr="009A2816">
        <w:rPr>
          <w:rFonts w:hint="eastAsia"/>
          <w:color w:val="000000" w:themeColor="text1"/>
          <w:szCs w:val="24"/>
        </w:rPr>
        <w:t>，</w:t>
      </w:r>
      <w:r w:rsidRPr="009A2816">
        <w:rPr>
          <w:color w:val="000000" w:themeColor="text1"/>
          <w:szCs w:val="24"/>
        </w:rPr>
        <w:t>其餘</w:t>
      </w:r>
      <w:r w:rsidRPr="009A2816">
        <w:rPr>
          <w:rFonts w:hint="eastAsia"/>
          <w:color w:val="000000" w:themeColor="text1"/>
          <w:szCs w:val="24"/>
        </w:rPr>
        <w:t>將</w:t>
      </w:r>
      <w:r w:rsidRPr="009A2816">
        <w:rPr>
          <w:color w:val="000000" w:themeColor="text1"/>
          <w:szCs w:val="24"/>
        </w:rPr>
        <w:t>持續追蹤列管。</w:t>
      </w:r>
      <w:r w:rsidRPr="009A2816">
        <w:rPr>
          <w:rFonts w:ascii="標楷體" w:hAnsi="標楷體" w:hint="eastAsia"/>
          <w:color w:val="000000" w:themeColor="text1"/>
          <w:szCs w:val="24"/>
        </w:rPr>
        <w:t>(</w:t>
      </w:r>
      <w:r w:rsidRPr="009A2816">
        <w:rPr>
          <w:rFonts w:hint="eastAsia"/>
          <w:color w:val="000000" w:themeColor="text1"/>
          <w:szCs w:val="28"/>
        </w:rPr>
        <w:t>未達成原因：因修法需時，仍有</w:t>
      </w:r>
      <w:r w:rsidRPr="009A2816">
        <w:rPr>
          <w:rFonts w:hint="eastAsia"/>
          <w:color w:val="000000" w:themeColor="text1"/>
          <w:szCs w:val="28"/>
        </w:rPr>
        <w:t>23</w:t>
      </w:r>
      <w:r w:rsidRPr="009A2816">
        <w:rPr>
          <w:rFonts w:hint="eastAsia"/>
          <w:color w:val="000000" w:themeColor="text1"/>
          <w:szCs w:val="28"/>
        </w:rPr>
        <w:t>件尚未完成修訂。</w:t>
      </w:r>
      <w:r w:rsidRPr="009A2816">
        <w:rPr>
          <w:rFonts w:ascii="標楷體" w:hAnsi="標楷體" w:hint="eastAsia"/>
          <w:color w:val="000000" w:themeColor="text1"/>
          <w:szCs w:val="28"/>
        </w:rPr>
        <w:t>)</w:t>
      </w:r>
    </w:p>
    <w:p w:rsidR="00C90DF1" w:rsidRPr="009A2816" w:rsidRDefault="00C90DF1" w:rsidP="005C4831">
      <w:pPr>
        <w:pStyle w:val="k3a"/>
        <w:ind w:left="1094" w:hanging="230"/>
        <w:rPr>
          <w:color w:val="000000" w:themeColor="text1"/>
          <w:szCs w:val="24"/>
        </w:rPr>
      </w:pPr>
      <w:r w:rsidRPr="009A2816">
        <w:rPr>
          <w:rFonts w:hint="eastAsia"/>
          <w:color w:val="000000" w:themeColor="text1"/>
          <w:szCs w:val="24"/>
        </w:rPr>
        <w:t>3.</w:t>
      </w:r>
      <w:r w:rsidRPr="009A2816">
        <w:rPr>
          <w:noProof/>
          <w:color w:val="000000" w:themeColor="text1"/>
        </w:rPr>
        <w:t>於</w:t>
      </w:r>
      <w:r w:rsidRPr="009A2816">
        <w:rPr>
          <w:noProof/>
          <w:color w:val="000000" w:themeColor="text1"/>
        </w:rPr>
        <w:t>103</w:t>
      </w:r>
      <w:r w:rsidRPr="009A2816">
        <w:rPr>
          <w:noProof/>
          <w:color w:val="000000" w:themeColor="text1"/>
        </w:rPr>
        <w:t>年</w:t>
      </w:r>
      <w:r w:rsidRPr="009A2816">
        <w:rPr>
          <w:noProof/>
          <w:color w:val="000000" w:themeColor="text1"/>
        </w:rPr>
        <w:t>6</w:t>
      </w:r>
      <w:r w:rsidRPr="009A2816">
        <w:rPr>
          <w:noProof/>
          <w:color w:val="000000" w:themeColor="text1"/>
        </w:rPr>
        <w:t>月</w:t>
      </w:r>
      <w:r w:rsidRPr="009A2816">
        <w:rPr>
          <w:noProof/>
          <w:color w:val="000000" w:themeColor="text1"/>
        </w:rPr>
        <w:t>23</w:t>
      </w:r>
      <w:r w:rsidRPr="009A2816">
        <w:rPr>
          <w:noProof/>
          <w:color w:val="000000" w:themeColor="text1"/>
        </w:rPr>
        <w:t>至</w:t>
      </w:r>
      <w:r w:rsidRPr="009A2816">
        <w:rPr>
          <w:noProof/>
          <w:color w:val="000000" w:themeColor="text1"/>
        </w:rPr>
        <w:t>26</w:t>
      </w:r>
      <w:r w:rsidRPr="009A2816">
        <w:rPr>
          <w:noProof/>
          <w:color w:val="000000" w:themeColor="text1"/>
        </w:rPr>
        <w:t>日辦理「</w:t>
      </w:r>
      <w:r w:rsidRPr="009A2816">
        <w:rPr>
          <w:noProof/>
          <w:color w:val="000000" w:themeColor="text1"/>
        </w:rPr>
        <w:t>CEDAW</w:t>
      </w:r>
      <w:r w:rsidRPr="009A2816">
        <w:rPr>
          <w:noProof/>
          <w:color w:val="000000" w:themeColor="text1"/>
        </w:rPr>
        <w:t>第</w:t>
      </w:r>
      <w:r w:rsidRPr="009A2816">
        <w:rPr>
          <w:noProof/>
          <w:color w:val="000000" w:themeColor="text1"/>
        </w:rPr>
        <w:t>2</w:t>
      </w:r>
      <w:r w:rsidRPr="009A2816">
        <w:rPr>
          <w:noProof/>
          <w:color w:val="000000" w:themeColor="text1"/>
        </w:rPr>
        <w:t>次國家報告國外專家審查暨發表會議」，邀請南韓、馬來西亞、美國、菲律賓及肯亞籍</w:t>
      </w:r>
      <w:r w:rsidRPr="009A2816">
        <w:rPr>
          <w:noProof/>
          <w:color w:val="000000" w:themeColor="text1"/>
        </w:rPr>
        <w:t>5</w:t>
      </w:r>
      <w:r w:rsidRPr="009A2816">
        <w:rPr>
          <w:noProof/>
          <w:color w:val="000000" w:themeColor="text1"/>
        </w:rPr>
        <w:t>位國際婦女人權專家來臺參與審查會議</w:t>
      </w:r>
      <w:r w:rsidRPr="009A2816">
        <w:rPr>
          <w:rFonts w:hint="eastAsia"/>
          <w:noProof/>
          <w:color w:val="000000" w:themeColor="text1"/>
        </w:rPr>
        <w:t>。</w:t>
      </w:r>
    </w:p>
    <w:p w:rsidR="00C90DF1" w:rsidRPr="009A2816" w:rsidRDefault="00C90DF1" w:rsidP="005C4831">
      <w:pPr>
        <w:pStyle w:val="k2a"/>
        <w:ind w:left="835" w:hanging="576"/>
        <w:rPr>
          <w:color w:val="000000" w:themeColor="text1"/>
        </w:rPr>
      </w:pPr>
      <w:r w:rsidRPr="009A2816">
        <w:rPr>
          <w:rFonts w:ascii="標楷體" w:hAnsi="標楷體"/>
          <w:color w:val="000000" w:themeColor="text1"/>
        </w:rPr>
        <w:t>(二)</w:t>
      </w:r>
      <w:r w:rsidRPr="009A2816">
        <w:rPr>
          <w:color w:val="000000" w:themeColor="text1"/>
        </w:rPr>
        <w:t>培力婦女及性別團體等非政府組織參與公共事務及國際活動</w:t>
      </w:r>
    </w:p>
    <w:p w:rsidR="00C90DF1" w:rsidRPr="009A2816" w:rsidRDefault="00C90DF1" w:rsidP="005C4831">
      <w:pPr>
        <w:pStyle w:val="k3a"/>
        <w:ind w:left="1094" w:hanging="230"/>
        <w:rPr>
          <w:color w:val="000000" w:themeColor="text1"/>
        </w:rPr>
      </w:pPr>
      <w:r w:rsidRPr="009A2816">
        <w:rPr>
          <w:rFonts w:hint="eastAsia"/>
          <w:color w:val="000000" w:themeColor="text1"/>
        </w:rPr>
        <w:t>1</w:t>
      </w:r>
      <w:r w:rsidRPr="009A2816">
        <w:rPr>
          <w:color w:val="000000" w:themeColor="text1"/>
        </w:rPr>
        <w:t>.</w:t>
      </w:r>
      <w:r w:rsidRPr="009A2816">
        <w:rPr>
          <w:rFonts w:hint="eastAsia"/>
          <w:color w:val="000000" w:themeColor="text1"/>
        </w:rPr>
        <w:t>補助</w:t>
      </w:r>
      <w:r w:rsidRPr="009A2816">
        <w:rPr>
          <w:rFonts w:hint="eastAsia"/>
          <w:color w:val="000000" w:themeColor="text1"/>
        </w:rPr>
        <w:t>132</w:t>
      </w:r>
      <w:r w:rsidRPr="009A2816">
        <w:rPr>
          <w:rFonts w:hint="eastAsia"/>
          <w:color w:val="000000" w:themeColor="text1"/>
        </w:rPr>
        <w:t>個民間團體辦理</w:t>
      </w:r>
      <w:r w:rsidRPr="009A2816">
        <w:rPr>
          <w:rFonts w:hint="eastAsia"/>
          <w:color w:val="000000" w:themeColor="text1"/>
        </w:rPr>
        <w:t>42</w:t>
      </w:r>
      <w:r w:rsidRPr="009A2816">
        <w:rPr>
          <w:rFonts w:hint="eastAsia"/>
          <w:color w:val="000000" w:themeColor="text1"/>
        </w:rPr>
        <w:t>場次與性別平等相關之國際會議及活動，總受益人次為</w:t>
      </w:r>
      <w:r w:rsidRPr="009A2816">
        <w:rPr>
          <w:rFonts w:hint="eastAsia"/>
          <w:color w:val="000000" w:themeColor="text1"/>
        </w:rPr>
        <w:t>1,306</w:t>
      </w:r>
      <w:r w:rsidRPr="009A2816">
        <w:rPr>
          <w:rFonts w:hint="eastAsia"/>
          <w:color w:val="000000" w:themeColor="text1"/>
        </w:rPr>
        <w:t>人</w:t>
      </w:r>
      <w:r w:rsidR="007A4738" w:rsidRPr="009A2816">
        <w:rPr>
          <w:rFonts w:hint="eastAsia"/>
          <w:color w:val="000000" w:themeColor="text1"/>
        </w:rPr>
        <w:t>，均達成原訂目標</w:t>
      </w:r>
      <w:r w:rsidRPr="009A2816">
        <w:rPr>
          <w:color w:val="000000" w:themeColor="text1"/>
        </w:rPr>
        <w:t>。</w:t>
      </w:r>
    </w:p>
    <w:p w:rsidR="00C90DF1" w:rsidRPr="009A2816" w:rsidRDefault="00C90DF1" w:rsidP="005C4831">
      <w:pPr>
        <w:pStyle w:val="k3a"/>
        <w:ind w:left="1094" w:hanging="230"/>
        <w:rPr>
          <w:color w:val="000000" w:themeColor="text1"/>
        </w:rPr>
      </w:pPr>
      <w:r w:rsidRPr="009A2816">
        <w:rPr>
          <w:rFonts w:hint="eastAsia"/>
          <w:color w:val="000000" w:themeColor="text1"/>
        </w:rPr>
        <w:t>2</w:t>
      </w:r>
      <w:r w:rsidRPr="009A2816">
        <w:rPr>
          <w:color w:val="000000" w:themeColor="text1"/>
        </w:rPr>
        <w:t>.</w:t>
      </w:r>
      <w:r w:rsidRPr="009A2816">
        <w:rPr>
          <w:color w:val="000000" w:themeColor="text1"/>
          <w:spacing w:val="2"/>
        </w:rPr>
        <w:t>補助財團法人婦女權益促進發展基金會，結合</w:t>
      </w:r>
      <w:r w:rsidRPr="009A2816">
        <w:rPr>
          <w:rFonts w:hint="eastAsia"/>
          <w:color w:val="000000" w:themeColor="text1"/>
          <w:spacing w:val="2"/>
        </w:rPr>
        <w:t>公、私</w:t>
      </w:r>
      <w:r w:rsidRPr="009A2816">
        <w:rPr>
          <w:color w:val="000000" w:themeColor="text1"/>
          <w:spacing w:val="2"/>
        </w:rPr>
        <w:t>部門代表共</w:t>
      </w:r>
      <w:r w:rsidRPr="009A2816">
        <w:rPr>
          <w:color w:val="000000" w:themeColor="text1"/>
          <w:spacing w:val="2"/>
        </w:rPr>
        <w:t>3</w:t>
      </w:r>
      <w:r w:rsidRPr="009A2816">
        <w:rPr>
          <w:rFonts w:hint="eastAsia"/>
          <w:color w:val="000000" w:themeColor="text1"/>
          <w:spacing w:val="2"/>
        </w:rPr>
        <w:t>1</w:t>
      </w:r>
      <w:r w:rsidRPr="009A2816">
        <w:rPr>
          <w:color w:val="000000" w:themeColor="text1"/>
          <w:spacing w:val="2"/>
        </w:rPr>
        <w:t>人參與第</w:t>
      </w:r>
      <w:r w:rsidRPr="009A2816">
        <w:rPr>
          <w:color w:val="000000" w:themeColor="text1"/>
          <w:spacing w:val="2"/>
        </w:rPr>
        <w:t>58</w:t>
      </w:r>
      <w:r w:rsidRPr="009A2816">
        <w:rPr>
          <w:color w:val="000000" w:themeColor="text1"/>
          <w:spacing w:val="2"/>
        </w:rPr>
        <w:t>屆婦女地位委員</w:t>
      </w:r>
      <w:r w:rsidRPr="009A2816">
        <w:rPr>
          <w:rFonts w:ascii="標楷體" w:hAnsi="標楷體"/>
          <w:color w:val="000000" w:themeColor="text1"/>
          <w:spacing w:val="2"/>
        </w:rPr>
        <w:t>會(</w:t>
      </w:r>
      <w:r w:rsidRPr="009A2816">
        <w:rPr>
          <w:color w:val="000000" w:themeColor="text1"/>
          <w:spacing w:val="2"/>
        </w:rPr>
        <w:t>CSW</w:t>
      </w:r>
      <w:r w:rsidRPr="009A2816">
        <w:rPr>
          <w:rFonts w:ascii="標楷體" w:hAnsi="標楷體"/>
          <w:color w:val="000000" w:themeColor="text1"/>
          <w:spacing w:val="2"/>
        </w:rPr>
        <w:t>)</w:t>
      </w:r>
      <w:r w:rsidRPr="009A2816">
        <w:rPr>
          <w:color w:val="000000" w:themeColor="text1"/>
          <w:spacing w:val="2"/>
        </w:rPr>
        <w:t>暨非政府組織會議</w:t>
      </w:r>
      <w:r w:rsidRPr="009A2816">
        <w:rPr>
          <w:rFonts w:ascii="標楷體" w:hAnsi="標楷體" w:hint="eastAsia"/>
          <w:color w:val="000000" w:themeColor="text1"/>
          <w:spacing w:val="2"/>
        </w:rPr>
        <w:t>(</w:t>
      </w:r>
      <w:r w:rsidRPr="009A2816">
        <w:rPr>
          <w:color w:val="000000" w:themeColor="text1"/>
          <w:spacing w:val="2"/>
        </w:rPr>
        <w:t>NGO CSW Parallel Events</w:t>
      </w:r>
      <w:r w:rsidRPr="009A2816">
        <w:rPr>
          <w:rFonts w:ascii="標楷體" w:hAnsi="標楷體" w:hint="eastAsia"/>
          <w:color w:val="000000" w:themeColor="text1"/>
          <w:spacing w:val="2"/>
        </w:rPr>
        <w:t>)</w:t>
      </w:r>
      <w:r w:rsidRPr="009A2816">
        <w:rPr>
          <w:rFonts w:hint="eastAsia"/>
          <w:color w:val="000000" w:themeColor="text1"/>
          <w:spacing w:val="2"/>
        </w:rPr>
        <w:t>，為我國婦女政策持續發聲</w:t>
      </w:r>
      <w:r w:rsidRPr="009A2816">
        <w:rPr>
          <w:color w:val="000000" w:themeColor="text1"/>
        </w:rPr>
        <w:t>。</w:t>
      </w:r>
    </w:p>
    <w:p w:rsidR="00C90DF1" w:rsidRPr="009A2816" w:rsidRDefault="00C90DF1" w:rsidP="005C4831">
      <w:pPr>
        <w:pStyle w:val="k3a"/>
        <w:ind w:left="1094" w:hanging="230"/>
        <w:rPr>
          <w:color w:val="000000" w:themeColor="text1"/>
        </w:rPr>
      </w:pPr>
      <w:r w:rsidRPr="009A2816">
        <w:rPr>
          <w:rFonts w:hint="eastAsia"/>
          <w:color w:val="000000" w:themeColor="text1"/>
        </w:rPr>
        <w:t>3</w:t>
      </w:r>
      <w:r w:rsidRPr="009A2816">
        <w:rPr>
          <w:color w:val="000000" w:themeColor="text1"/>
        </w:rPr>
        <w:t>.</w:t>
      </w:r>
      <w:r w:rsidRPr="009A2816">
        <w:rPr>
          <w:rFonts w:hint="eastAsia"/>
          <w:color w:val="000000" w:themeColor="text1"/>
        </w:rPr>
        <w:t>103</w:t>
      </w:r>
      <w:r w:rsidRPr="009A2816">
        <w:rPr>
          <w:rFonts w:hint="eastAsia"/>
          <w:color w:val="000000" w:themeColor="text1"/>
        </w:rPr>
        <w:t>年</w:t>
      </w:r>
      <w:r w:rsidRPr="009A2816">
        <w:rPr>
          <w:rFonts w:hint="eastAsia"/>
          <w:color w:val="000000" w:themeColor="text1"/>
        </w:rPr>
        <w:t>5</w:t>
      </w:r>
      <w:r w:rsidRPr="009A2816">
        <w:rPr>
          <w:rFonts w:hint="eastAsia"/>
          <w:color w:val="000000" w:themeColor="text1"/>
        </w:rPr>
        <w:t>月</w:t>
      </w:r>
      <w:r w:rsidRPr="009A2816">
        <w:rPr>
          <w:rFonts w:hint="eastAsia"/>
          <w:color w:val="000000" w:themeColor="text1"/>
        </w:rPr>
        <w:t>21</w:t>
      </w:r>
      <w:r w:rsidRPr="009A2816">
        <w:rPr>
          <w:rFonts w:hint="eastAsia"/>
          <w:color w:val="000000" w:themeColor="text1"/>
        </w:rPr>
        <w:t>至</w:t>
      </w:r>
      <w:r w:rsidRPr="009A2816">
        <w:rPr>
          <w:rFonts w:hint="eastAsia"/>
          <w:color w:val="000000" w:themeColor="text1"/>
        </w:rPr>
        <w:t>23</w:t>
      </w:r>
      <w:r w:rsidRPr="009A2816">
        <w:rPr>
          <w:rFonts w:hint="eastAsia"/>
          <w:color w:val="000000" w:themeColor="text1"/>
        </w:rPr>
        <w:t>日</w:t>
      </w:r>
      <w:r w:rsidRPr="009A2816">
        <w:rPr>
          <w:color w:val="000000" w:themeColor="text1"/>
        </w:rPr>
        <w:t>籌組代表團</w:t>
      </w:r>
      <w:r w:rsidRPr="009A2816">
        <w:rPr>
          <w:rFonts w:hint="eastAsia"/>
          <w:color w:val="000000" w:themeColor="text1"/>
        </w:rPr>
        <w:t>前往中國</w:t>
      </w:r>
      <w:r w:rsidR="004F7D97" w:rsidRPr="009A2816">
        <w:rPr>
          <w:rFonts w:hint="eastAsia"/>
          <w:color w:val="000000" w:themeColor="text1"/>
        </w:rPr>
        <w:t>大陸</w:t>
      </w:r>
      <w:r w:rsidRPr="009A2816">
        <w:rPr>
          <w:color w:val="000000" w:themeColor="text1"/>
        </w:rPr>
        <w:t>參與</w:t>
      </w:r>
      <w:r w:rsidRPr="009A2816">
        <w:rPr>
          <w:color w:val="000000" w:themeColor="text1"/>
        </w:rPr>
        <w:t>APEC</w:t>
      </w:r>
      <w:r w:rsidRPr="009A2816">
        <w:rPr>
          <w:color w:val="000000" w:themeColor="text1"/>
        </w:rPr>
        <w:t>「婦女與經濟論壇」</w:t>
      </w:r>
      <w:r w:rsidRPr="009A2816">
        <w:rPr>
          <w:rFonts w:ascii="標楷體" w:hAnsi="標楷體" w:hint="eastAsia"/>
          <w:color w:val="000000" w:themeColor="text1"/>
        </w:rPr>
        <w:t>(</w:t>
      </w:r>
      <w:r w:rsidRPr="009A2816">
        <w:rPr>
          <w:color w:val="000000" w:themeColor="text1"/>
        </w:rPr>
        <w:t>WEF</w:t>
      </w:r>
      <w:r w:rsidRPr="009A2816">
        <w:rPr>
          <w:rFonts w:ascii="標楷體" w:hAnsi="標楷體" w:hint="eastAsia"/>
          <w:color w:val="000000" w:themeColor="text1"/>
        </w:rPr>
        <w:t>)</w:t>
      </w:r>
      <w:r w:rsidRPr="009A2816">
        <w:rPr>
          <w:color w:val="000000" w:themeColor="text1"/>
        </w:rPr>
        <w:t>，與美國等</w:t>
      </w:r>
      <w:r w:rsidRPr="009A2816">
        <w:rPr>
          <w:rFonts w:hint="eastAsia"/>
          <w:color w:val="000000" w:themeColor="text1"/>
        </w:rPr>
        <w:t>5</w:t>
      </w:r>
      <w:r w:rsidRPr="009A2816">
        <w:rPr>
          <w:color w:val="000000" w:themeColor="text1"/>
        </w:rPr>
        <w:t>個經濟體舉行雙邊會談</w:t>
      </w:r>
      <w:r w:rsidRPr="009A2816">
        <w:rPr>
          <w:rFonts w:hint="eastAsia"/>
          <w:color w:val="000000" w:themeColor="text1"/>
        </w:rPr>
        <w:t>，就促進婦女經濟參與相關議題交換意見</w:t>
      </w:r>
      <w:r w:rsidRPr="009A2816">
        <w:rPr>
          <w:color w:val="000000" w:themeColor="text1"/>
        </w:rPr>
        <w:t>。</w:t>
      </w:r>
    </w:p>
    <w:p w:rsidR="00C90DF1" w:rsidRPr="009A2816" w:rsidRDefault="00C90DF1" w:rsidP="005C4831">
      <w:pPr>
        <w:pStyle w:val="k3a"/>
        <w:ind w:left="1094" w:hanging="230"/>
        <w:rPr>
          <w:color w:val="000000" w:themeColor="text1"/>
        </w:rPr>
      </w:pPr>
      <w:r w:rsidRPr="009A2816">
        <w:rPr>
          <w:rFonts w:hint="eastAsia"/>
          <w:color w:val="000000" w:themeColor="text1"/>
        </w:rPr>
        <w:t>4</w:t>
      </w:r>
      <w:r w:rsidRPr="009A2816">
        <w:rPr>
          <w:color w:val="000000" w:themeColor="text1"/>
        </w:rPr>
        <w:t>.</w:t>
      </w:r>
      <w:r w:rsidRPr="009A2816">
        <w:rPr>
          <w:color w:val="000000" w:themeColor="text1"/>
          <w:spacing w:val="2"/>
        </w:rPr>
        <w:t>舉辦「</w:t>
      </w:r>
      <w:r w:rsidRPr="009A2816">
        <w:rPr>
          <w:color w:val="000000" w:themeColor="text1"/>
          <w:spacing w:val="2"/>
        </w:rPr>
        <w:t>2014</w:t>
      </w:r>
      <w:r w:rsidRPr="009A2816">
        <w:rPr>
          <w:color w:val="000000" w:themeColor="text1"/>
          <w:spacing w:val="2"/>
        </w:rPr>
        <w:t>年</w:t>
      </w:r>
      <w:r w:rsidRPr="009A2816">
        <w:rPr>
          <w:color w:val="000000" w:themeColor="text1"/>
          <w:spacing w:val="2"/>
        </w:rPr>
        <w:t>APEC</w:t>
      </w:r>
      <w:r w:rsidRPr="009A2816">
        <w:rPr>
          <w:color w:val="000000" w:themeColor="text1"/>
          <w:spacing w:val="2"/>
        </w:rPr>
        <w:t>善用資通訊科技強化女性企業力國際研討會」，邀請</w:t>
      </w:r>
      <w:r w:rsidRPr="009A2816">
        <w:rPr>
          <w:color w:val="000000" w:themeColor="text1"/>
          <w:spacing w:val="2"/>
        </w:rPr>
        <w:t>10</w:t>
      </w:r>
      <w:r w:rsidRPr="009A2816">
        <w:rPr>
          <w:color w:val="000000" w:themeColor="text1"/>
          <w:spacing w:val="2"/>
        </w:rPr>
        <w:t>個</w:t>
      </w:r>
      <w:r w:rsidRPr="009A2816">
        <w:rPr>
          <w:color w:val="000000" w:themeColor="text1"/>
          <w:spacing w:val="2"/>
        </w:rPr>
        <w:t>APEC</w:t>
      </w:r>
      <w:r w:rsidRPr="009A2816">
        <w:rPr>
          <w:color w:val="000000" w:themeColor="text1"/>
          <w:spacing w:val="2"/>
        </w:rPr>
        <w:t>經濟體，共</w:t>
      </w:r>
      <w:r w:rsidRPr="009A2816">
        <w:rPr>
          <w:color w:val="000000" w:themeColor="text1"/>
          <w:spacing w:val="2"/>
        </w:rPr>
        <w:t>255</w:t>
      </w:r>
      <w:r w:rsidRPr="009A2816">
        <w:rPr>
          <w:color w:val="000000" w:themeColor="text1"/>
          <w:spacing w:val="2"/>
        </w:rPr>
        <w:t>位公、私部門代表參與</w:t>
      </w:r>
      <w:r w:rsidRPr="009A2816">
        <w:rPr>
          <w:color w:val="000000" w:themeColor="text1"/>
        </w:rPr>
        <w:t>。</w:t>
      </w:r>
    </w:p>
    <w:p w:rsidR="00C90DF1" w:rsidRPr="009A2816" w:rsidRDefault="00C90DF1" w:rsidP="005C483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三</w:t>
      </w:r>
      <w:r w:rsidRPr="009A2816">
        <w:rPr>
          <w:rFonts w:ascii="標楷體" w:hAnsi="標楷體"/>
          <w:color w:val="000000" w:themeColor="text1"/>
        </w:rPr>
        <w:t>)</w:t>
      </w:r>
      <w:r w:rsidRPr="009A2816">
        <w:rPr>
          <w:color w:val="000000" w:themeColor="text1"/>
        </w:rPr>
        <w:t>營造女性幸福之生活、學習、工作及就醫環境</w:t>
      </w:r>
    </w:p>
    <w:p w:rsidR="00C90DF1" w:rsidRPr="009A2816" w:rsidRDefault="00C90DF1" w:rsidP="005C4831">
      <w:pPr>
        <w:pStyle w:val="k3a"/>
        <w:ind w:left="1094" w:hanging="230"/>
        <w:rPr>
          <w:color w:val="000000" w:themeColor="text1"/>
        </w:rPr>
      </w:pPr>
      <w:r w:rsidRPr="009A2816">
        <w:rPr>
          <w:rFonts w:hint="eastAsia"/>
          <w:color w:val="000000" w:themeColor="text1"/>
        </w:rPr>
        <w:t>1</w:t>
      </w:r>
      <w:r w:rsidRPr="009A2816">
        <w:rPr>
          <w:color w:val="000000" w:themeColor="text1"/>
        </w:rPr>
        <w:t>.</w:t>
      </w:r>
      <w:r w:rsidRPr="009A2816">
        <w:rPr>
          <w:color w:val="000000" w:themeColor="text1"/>
        </w:rPr>
        <w:t>補助直轄市、縣</w:t>
      </w:r>
      <w:r w:rsidRPr="009A2816">
        <w:rPr>
          <w:rFonts w:ascii="標楷體" w:hAnsi="標楷體" w:hint="eastAsia"/>
          <w:color w:val="000000" w:themeColor="text1"/>
        </w:rPr>
        <w:t>(</w:t>
      </w:r>
      <w:r w:rsidRPr="009A2816">
        <w:rPr>
          <w:rFonts w:ascii="標楷體" w:hAnsi="標楷體"/>
          <w:color w:val="000000" w:themeColor="text1"/>
        </w:rPr>
        <w:t>市</w:t>
      </w:r>
      <w:r w:rsidRPr="009A2816">
        <w:rPr>
          <w:rFonts w:ascii="標楷體" w:hAnsi="標楷體" w:hint="eastAsia"/>
          <w:color w:val="000000" w:themeColor="text1"/>
        </w:rPr>
        <w:t>)</w:t>
      </w:r>
      <w:r w:rsidRPr="009A2816">
        <w:rPr>
          <w:color w:val="000000" w:themeColor="text1"/>
        </w:rPr>
        <w:t>政府辦理</w:t>
      </w:r>
      <w:r w:rsidRPr="009A2816">
        <w:rPr>
          <w:rFonts w:hint="eastAsia"/>
          <w:color w:val="000000" w:themeColor="text1"/>
        </w:rPr>
        <w:t>相關活動或課程，</w:t>
      </w:r>
      <w:r w:rsidRPr="009A2816">
        <w:rPr>
          <w:color w:val="000000" w:themeColor="text1"/>
        </w:rPr>
        <w:t>納入性別平等相關議題</w:t>
      </w:r>
      <w:r w:rsidRPr="009A2816">
        <w:rPr>
          <w:rFonts w:hint="eastAsia"/>
          <w:color w:val="000000" w:themeColor="text1"/>
        </w:rPr>
        <w:t>，提升性別意識，在樂齡學習方面</w:t>
      </w:r>
      <w:r w:rsidRPr="009A2816">
        <w:rPr>
          <w:color w:val="000000" w:themeColor="text1"/>
        </w:rPr>
        <w:t>，計辦理</w:t>
      </w:r>
      <w:r w:rsidRPr="009A2816">
        <w:rPr>
          <w:color w:val="000000" w:themeColor="text1"/>
        </w:rPr>
        <w:t>388</w:t>
      </w:r>
      <w:r w:rsidRPr="009A2816">
        <w:rPr>
          <w:color w:val="000000" w:themeColor="text1"/>
        </w:rPr>
        <w:t>場次</w:t>
      </w:r>
      <w:r w:rsidRPr="009A2816">
        <w:rPr>
          <w:rFonts w:hint="eastAsia"/>
          <w:color w:val="000000" w:themeColor="text1"/>
        </w:rPr>
        <w:t>、</w:t>
      </w:r>
      <w:r w:rsidRPr="009A2816">
        <w:rPr>
          <w:color w:val="000000" w:themeColor="text1"/>
        </w:rPr>
        <w:t>1</w:t>
      </w:r>
      <w:r w:rsidRPr="009A2816">
        <w:rPr>
          <w:color w:val="000000" w:themeColor="text1"/>
        </w:rPr>
        <w:t>萬</w:t>
      </w:r>
      <w:r w:rsidRPr="009A2816">
        <w:rPr>
          <w:color w:val="000000" w:themeColor="text1"/>
        </w:rPr>
        <w:t>321</w:t>
      </w:r>
      <w:r w:rsidRPr="009A2816">
        <w:rPr>
          <w:color w:val="000000" w:themeColor="text1"/>
        </w:rPr>
        <w:t>人次參加</w:t>
      </w:r>
      <w:r w:rsidRPr="009A2816">
        <w:rPr>
          <w:rFonts w:ascii="標楷體" w:hAnsi="標楷體"/>
          <w:color w:val="000000" w:themeColor="text1"/>
        </w:rPr>
        <w:t>(</w:t>
      </w:r>
      <w:r w:rsidRPr="009A2816">
        <w:rPr>
          <w:color w:val="000000" w:themeColor="text1"/>
        </w:rPr>
        <w:t>女性</w:t>
      </w:r>
      <w:r w:rsidRPr="009A2816">
        <w:rPr>
          <w:rFonts w:hint="eastAsia"/>
          <w:color w:val="000000" w:themeColor="text1"/>
        </w:rPr>
        <w:t>占</w:t>
      </w:r>
      <w:r w:rsidRPr="009A2816">
        <w:rPr>
          <w:rFonts w:hint="eastAsia"/>
          <w:color w:val="000000" w:themeColor="text1"/>
        </w:rPr>
        <w:t>72.39%</w:t>
      </w:r>
      <w:r w:rsidRPr="009A2816">
        <w:rPr>
          <w:rFonts w:ascii="標楷體" w:hAnsi="標楷體"/>
          <w:color w:val="000000" w:themeColor="text1"/>
        </w:rPr>
        <w:t>)</w:t>
      </w:r>
      <w:r w:rsidRPr="009A2816">
        <w:rPr>
          <w:rFonts w:hint="eastAsia"/>
          <w:color w:val="000000" w:themeColor="text1"/>
        </w:rPr>
        <w:t>，在新移民培訓課程方面，計</w:t>
      </w:r>
      <w:r w:rsidRPr="009A2816">
        <w:rPr>
          <w:color w:val="000000" w:themeColor="text1"/>
        </w:rPr>
        <w:t>辦理</w:t>
      </w:r>
      <w:r w:rsidRPr="009A2816">
        <w:rPr>
          <w:color w:val="000000" w:themeColor="text1"/>
        </w:rPr>
        <w:t>131</w:t>
      </w:r>
      <w:r w:rsidRPr="009A2816">
        <w:rPr>
          <w:color w:val="000000" w:themeColor="text1"/>
        </w:rPr>
        <w:t>場次</w:t>
      </w:r>
      <w:r w:rsidRPr="009A2816">
        <w:rPr>
          <w:rFonts w:hint="eastAsia"/>
          <w:color w:val="000000" w:themeColor="text1"/>
        </w:rPr>
        <w:t>、</w:t>
      </w:r>
      <w:r w:rsidRPr="009A2816">
        <w:rPr>
          <w:color w:val="000000" w:themeColor="text1"/>
        </w:rPr>
        <w:t>1</w:t>
      </w:r>
      <w:r w:rsidRPr="009A2816">
        <w:rPr>
          <w:color w:val="000000" w:themeColor="text1"/>
        </w:rPr>
        <w:t>萬</w:t>
      </w:r>
      <w:r w:rsidRPr="009A2816">
        <w:rPr>
          <w:color w:val="000000" w:themeColor="text1"/>
        </w:rPr>
        <w:t>1,685</w:t>
      </w:r>
      <w:r w:rsidRPr="009A2816">
        <w:rPr>
          <w:color w:val="000000" w:themeColor="text1"/>
        </w:rPr>
        <w:t>人次參</w:t>
      </w:r>
      <w:r w:rsidRPr="009A2816">
        <w:rPr>
          <w:rFonts w:ascii="標楷體" w:hAnsi="標楷體"/>
          <w:color w:val="000000" w:themeColor="text1"/>
        </w:rPr>
        <w:t>加(</w:t>
      </w:r>
      <w:r w:rsidRPr="009A2816">
        <w:rPr>
          <w:color w:val="000000" w:themeColor="text1"/>
        </w:rPr>
        <w:t>女性</w:t>
      </w:r>
      <w:r w:rsidRPr="009A2816">
        <w:rPr>
          <w:rFonts w:hint="eastAsia"/>
          <w:color w:val="000000" w:themeColor="text1"/>
        </w:rPr>
        <w:t>占</w:t>
      </w:r>
      <w:r w:rsidRPr="009A2816">
        <w:rPr>
          <w:rFonts w:hint="eastAsia"/>
          <w:color w:val="000000" w:themeColor="text1"/>
        </w:rPr>
        <w:t>86.8%</w:t>
      </w:r>
      <w:r w:rsidRPr="009A2816">
        <w:rPr>
          <w:rFonts w:ascii="標楷體" w:hAnsi="標楷體"/>
          <w:color w:val="000000" w:themeColor="text1"/>
        </w:rPr>
        <w:t>)</w:t>
      </w:r>
      <w:r w:rsidRPr="009A2816">
        <w:rPr>
          <w:color w:val="000000" w:themeColor="text1"/>
        </w:rPr>
        <w:t>。</w:t>
      </w:r>
    </w:p>
    <w:p w:rsidR="00C90DF1" w:rsidRPr="009A2816" w:rsidRDefault="00C90DF1" w:rsidP="005C4831">
      <w:pPr>
        <w:pStyle w:val="k3a"/>
        <w:ind w:left="1094" w:hanging="230"/>
        <w:rPr>
          <w:color w:val="000000" w:themeColor="text1"/>
        </w:rPr>
      </w:pPr>
      <w:r w:rsidRPr="009A2816">
        <w:rPr>
          <w:color w:val="000000" w:themeColor="text1"/>
        </w:rPr>
        <w:t>2.</w:t>
      </w:r>
      <w:r w:rsidRPr="009A2816">
        <w:rPr>
          <w:color w:val="000000" w:themeColor="text1"/>
        </w:rPr>
        <w:t>辦理「偏鄉數位關懷推動計畫」</w:t>
      </w:r>
      <w:r w:rsidRPr="009A2816">
        <w:rPr>
          <w:rFonts w:hint="eastAsia"/>
          <w:color w:val="000000" w:themeColor="text1"/>
        </w:rPr>
        <w:t>培訓</w:t>
      </w:r>
      <w:r w:rsidRPr="009A2816">
        <w:rPr>
          <w:rFonts w:hint="eastAsia"/>
          <w:color w:val="000000" w:themeColor="text1"/>
        </w:rPr>
        <w:t>3</w:t>
      </w:r>
      <w:r w:rsidRPr="009A2816">
        <w:rPr>
          <w:rFonts w:hint="eastAsia"/>
          <w:color w:val="000000" w:themeColor="text1"/>
        </w:rPr>
        <w:t>萬</w:t>
      </w:r>
      <w:r w:rsidRPr="009A2816">
        <w:rPr>
          <w:rFonts w:hint="eastAsia"/>
          <w:color w:val="000000" w:themeColor="text1"/>
        </w:rPr>
        <w:t>7,481</w:t>
      </w:r>
      <w:r w:rsidRPr="009A2816">
        <w:rPr>
          <w:rFonts w:hint="eastAsia"/>
          <w:color w:val="000000" w:themeColor="text1"/>
        </w:rPr>
        <w:t>人</w:t>
      </w:r>
      <w:r w:rsidRPr="009A2816">
        <w:rPr>
          <w:rFonts w:ascii="標楷體" w:hAnsi="標楷體" w:hint="eastAsia"/>
          <w:color w:val="000000" w:themeColor="text1"/>
        </w:rPr>
        <w:t>(</w:t>
      </w:r>
      <w:r w:rsidRPr="009A2816">
        <w:rPr>
          <w:rFonts w:hint="eastAsia"/>
          <w:color w:val="000000" w:themeColor="text1"/>
        </w:rPr>
        <w:t>女性占</w:t>
      </w:r>
      <w:r w:rsidRPr="009A2816">
        <w:rPr>
          <w:rFonts w:hint="eastAsia"/>
          <w:color w:val="000000" w:themeColor="text1"/>
        </w:rPr>
        <w:t>65.64%</w:t>
      </w:r>
      <w:r w:rsidRPr="009A2816">
        <w:rPr>
          <w:rFonts w:ascii="標楷體" w:hAnsi="標楷體" w:hint="eastAsia"/>
          <w:color w:val="000000" w:themeColor="text1"/>
        </w:rPr>
        <w:t>)</w:t>
      </w:r>
      <w:r w:rsidRPr="009A2816">
        <w:rPr>
          <w:color w:val="000000" w:themeColor="text1"/>
        </w:rPr>
        <w:t>及「提升弱勢族群數位運用能力計畫」</w:t>
      </w:r>
      <w:r w:rsidRPr="009A2816">
        <w:rPr>
          <w:rFonts w:hint="eastAsia"/>
          <w:color w:val="000000" w:themeColor="text1"/>
        </w:rPr>
        <w:t>195</w:t>
      </w:r>
      <w:r w:rsidRPr="009A2816">
        <w:rPr>
          <w:rFonts w:hint="eastAsia"/>
          <w:color w:val="000000" w:themeColor="text1"/>
        </w:rPr>
        <w:t>案，受益人數</w:t>
      </w:r>
      <w:r w:rsidRPr="009A2816">
        <w:rPr>
          <w:rFonts w:hint="eastAsia"/>
          <w:color w:val="000000" w:themeColor="text1"/>
        </w:rPr>
        <w:t>4,624</w:t>
      </w:r>
      <w:r w:rsidRPr="009A2816">
        <w:rPr>
          <w:rFonts w:hint="eastAsia"/>
          <w:color w:val="000000" w:themeColor="text1"/>
        </w:rPr>
        <w:t>人</w:t>
      </w:r>
      <w:r w:rsidRPr="009A2816">
        <w:rPr>
          <w:rFonts w:ascii="標楷體" w:hAnsi="標楷體" w:hint="eastAsia"/>
          <w:color w:val="000000" w:themeColor="text1"/>
        </w:rPr>
        <w:t>(</w:t>
      </w:r>
      <w:r w:rsidRPr="009A2816">
        <w:rPr>
          <w:rFonts w:hint="eastAsia"/>
          <w:color w:val="000000" w:themeColor="text1"/>
        </w:rPr>
        <w:t>女性占</w:t>
      </w:r>
      <w:r w:rsidRPr="009A2816">
        <w:rPr>
          <w:rFonts w:hint="eastAsia"/>
          <w:color w:val="000000" w:themeColor="text1"/>
        </w:rPr>
        <w:t>73.68%</w:t>
      </w:r>
      <w:r w:rsidRPr="009A2816">
        <w:rPr>
          <w:rFonts w:ascii="標楷體" w:hAnsi="標楷體" w:hint="eastAsia"/>
          <w:color w:val="000000" w:themeColor="text1"/>
        </w:rPr>
        <w:t>)</w:t>
      </w:r>
      <w:r w:rsidRPr="009A2816">
        <w:rPr>
          <w:color w:val="000000" w:themeColor="text1"/>
        </w:rPr>
        <w:t>，補助「提升女性及弱勢族群數位運用能力」相關專題研究計畫</w:t>
      </w:r>
      <w:r w:rsidRPr="009A2816">
        <w:rPr>
          <w:rFonts w:hint="eastAsia"/>
          <w:color w:val="000000" w:themeColor="text1"/>
        </w:rPr>
        <w:t>8</w:t>
      </w:r>
      <w:r w:rsidRPr="009A2816">
        <w:rPr>
          <w:rFonts w:hint="eastAsia"/>
          <w:color w:val="000000" w:themeColor="text1"/>
        </w:rPr>
        <w:t>件，以</w:t>
      </w:r>
      <w:r w:rsidRPr="009A2816">
        <w:rPr>
          <w:rFonts w:hAnsi="新細明體"/>
          <w:color w:val="000000" w:themeColor="text1"/>
          <w:szCs w:val="24"/>
        </w:rPr>
        <w:t>強化女性資訊及科技運用能力</w:t>
      </w:r>
      <w:r w:rsidRPr="009A2816">
        <w:rPr>
          <w:color w:val="000000" w:themeColor="text1"/>
        </w:rPr>
        <w:t>。</w:t>
      </w:r>
    </w:p>
    <w:p w:rsidR="00C90DF1" w:rsidRPr="009A2816" w:rsidRDefault="00C90DF1" w:rsidP="005C4831">
      <w:pPr>
        <w:pStyle w:val="k3a"/>
        <w:ind w:left="1094" w:hanging="230"/>
        <w:rPr>
          <w:color w:val="000000" w:themeColor="text1"/>
        </w:rPr>
      </w:pPr>
      <w:r w:rsidRPr="009A2816">
        <w:rPr>
          <w:rFonts w:hint="eastAsia"/>
          <w:color w:val="000000" w:themeColor="text1"/>
        </w:rPr>
        <w:t>3</w:t>
      </w:r>
      <w:r w:rsidRPr="009A2816">
        <w:rPr>
          <w:color w:val="000000" w:themeColor="text1"/>
        </w:rPr>
        <w:t>.</w:t>
      </w:r>
      <w:r w:rsidRPr="009A2816">
        <w:rPr>
          <w:color w:val="000000" w:themeColor="text1"/>
        </w:rPr>
        <w:t>補助新北市及屏東縣政府辦理「打造女性夢想館計畫」</w:t>
      </w:r>
      <w:r w:rsidRPr="009A2816">
        <w:rPr>
          <w:rFonts w:hint="eastAsia"/>
          <w:color w:val="000000" w:themeColor="text1"/>
        </w:rPr>
        <w:t>，</w:t>
      </w:r>
      <w:r w:rsidRPr="009A2816">
        <w:rPr>
          <w:color w:val="000000" w:themeColor="text1"/>
        </w:rPr>
        <w:t>擴展夢想館推動經驗於各縣市</w:t>
      </w:r>
      <w:r w:rsidRPr="009A2816">
        <w:rPr>
          <w:rFonts w:hint="eastAsia"/>
          <w:color w:val="000000" w:themeColor="text1"/>
        </w:rPr>
        <w:t>，加強活化女性場館之利用。</w:t>
      </w:r>
    </w:p>
    <w:p w:rsidR="00C90DF1" w:rsidRPr="009A2816" w:rsidRDefault="00C90DF1" w:rsidP="005C4831">
      <w:pPr>
        <w:pStyle w:val="k3a"/>
        <w:ind w:left="1094" w:hanging="230"/>
        <w:rPr>
          <w:color w:val="000000" w:themeColor="text1"/>
        </w:rPr>
      </w:pPr>
      <w:r w:rsidRPr="009A2816">
        <w:rPr>
          <w:rFonts w:hint="eastAsia"/>
          <w:color w:val="000000" w:themeColor="text1"/>
        </w:rPr>
        <w:t>4</w:t>
      </w:r>
      <w:r w:rsidRPr="009A2816">
        <w:rPr>
          <w:color w:val="000000" w:themeColor="text1"/>
        </w:rPr>
        <w:t>.</w:t>
      </w:r>
      <w:r w:rsidRPr="009A2816">
        <w:rPr>
          <w:color w:val="000000" w:themeColor="text1"/>
          <w:spacing w:val="6"/>
        </w:rPr>
        <w:t>辦理第一屆「工作生活平衡獎」發表會暨頒獎典禮，</w:t>
      </w:r>
      <w:r w:rsidRPr="009A2816">
        <w:rPr>
          <w:rFonts w:hint="eastAsia"/>
          <w:color w:val="000000" w:themeColor="text1"/>
          <w:spacing w:val="6"/>
        </w:rPr>
        <w:t>並提</w:t>
      </w:r>
      <w:r w:rsidRPr="009A2816">
        <w:rPr>
          <w:rFonts w:hint="eastAsia"/>
          <w:color w:val="000000" w:themeColor="text1"/>
          <w:spacing w:val="6"/>
        </w:rPr>
        <w:lastRenderedPageBreak/>
        <w:t>供企業輔導諮詢，加強</w:t>
      </w:r>
      <w:r w:rsidRPr="009A2816">
        <w:rPr>
          <w:rFonts w:hAnsi="新細明體"/>
          <w:color w:val="000000" w:themeColor="text1"/>
          <w:spacing w:val="6"/>
          <w:szCs w:val="24"/>
        </w:rPr>
        <w:t>企業建立友善家庭之職場環境</w:t>
      </w:r>
      <w:r w:rsidRPr="009A2816">
        <w:rPr>
          <w:rFonts w:hAnsi="新細明體" w:hint="eastAsia"/>
          <w:color w:val="000000" w:themeColor="text1"/>
          <w:spacing w:val="6"/>
          <w:szCs w:val="24"/>
        </w:rPr>
        <w:t>及托育措施</w:t>
      </w:r>
      <w:r w:rsidRPr="009A2816">
        <w:rPr>
          <w:color w:val="000000" w:themeColor="text1"/>
        </w:rPr>
        <w:t>。</w:t>
      </w:r>
    </w:p>
    <w:p w:rsidR="00C90DF1" w:rsidRPr="009A2816" w:rsidRDefault="00C90DF1" w:rsidP="009868F3">
      <w:pPr>
        <w:pStyle w:val="k3a"/>
        <w:ind w:left="1094" w:hanging="230"/>
        <w:rPr>
          <w:rFonts w:ascii="標楷體" w:hAnsi="標楷體"/>
          <w:b/>
          <w:color w:val="000000" w:themeColor="text1"/>
        </w:rPr>
      </w:pPr>
      <w:r w:rsidRPr="009A2816">
        <w:rPr>
          <w:rFonts w:hint="eastAsia"/>
          <w:color w:val="000000" w:themeColor="text1"/>
        </w:rPr>
        <w:t>5</w:t>
      </w:r>
      <w:r w:rsidRPr="009A2816">
        <w:rPr>
          <w:color w:val="000000" w:themeColor="text1"/>
        </w:rPr>
        <w:t>.</w:t>
      </w:r>
      <w:r w:rsidR="00CF52D2" w:rsidRPr="009A2816">
        <w:rPr>
          <w:rFonts w:hint="eastAsia"/>
          <w:color w:val="000000" w:themeColor="text1"/>
        </w:rPr>
        <w:t>103</w:t>
      </w:r>
      <w:r w:rsidR="00CF52D2" w:rsidRPr="009A2816">
        <w:rPr>
          <w:rFonts w:hint="eastAsia"/>
          <w:color w:val="000000" w:themeColor="text1"/>
        </w:rPr>
        <w:t>年公立醫院完成設立女性整合性門診比率</w:t>
      </w:r>
      <w:r w:rsidR="00CF52D2" w:rsidRPr="009A2816">
        <w:rPr>
          <w:rFonts w:hint="eastAsia"/>
          <w:color w:val="000000" w:themeColor="text1"/>
        </w:rPr>
        <w:t>36%</w:t>
      </w:r>
      <w:r w:rsidR="00CF52D2" w:rsidRPr="009A2816">
        <w:rPr>
          <w:rFonts w:hint="eastAsia"/>
          <w:color w:val="000000" w:themeColor="text1"/>
        </w:rPr>
        <w:t>，降低女性延遲就診機率。</w:t>
      </w:r>
      <w:r w:rsidR="00CF52D2" w:rsidRPr="009A2816">
        <w:rPr>
          <w:rFonts w:ascii="標楷體" w:hAnsi="標楷體" w:hint="eastAsia"/>
          <w:color w:val="000000" w:themeColor="text1"/>
        </w:rPr>
        <w:t>(規</w:t>
      </w:r>
      <w:r w:rsidR="00CF52D2" w:rsidRPr="009A2816">
        <w:rPr>
          <w:rFonts w:hint="eastAsia"/>
          <w:color w:val="000000" w:themeColor="text1"/>
        </w:rPr>
        <w:t>劃於</w:t>
      </w:r>
      <w:r w:rsidR="00CF52D2" w:rsidRPr="009A2816">
        <w:rPr>
          <w:rFonts w:hint="eastAsia"/>
          <w:color w:val="000000" w:themeColor="text1"/>
        </w:rPr>
        <w:t>105</w:t>
      </w:r>
      <w:r w:rsidR="00CF52D2" w:rsidRPr="009A2816">
        <w:rPr>
          <w:rFonts w:hint="eastAsia"/>
          <w:color w:val="000000" w:themeColor="text1"/>
        </w:rPr>
        <w:t>年前完成公立醫院設立女性整合性門診，目前係屬輔導及鼓勵階段，實際進度則視整體規劃需求，</w:t>
      </w:r>
      <w:r w:rsidR="00CF52D2" w:rsidRPr="009A2816">
        <w:rPr>
          <w:rFonts w:hint="eastAsia"/>
          <w:color w:val="000000" w:themeColor="text1"/>
        </w:rPr>
        <w:t>103</w:t>
      </w:r>
      <w:r w:rsidR="00CF52D2" w:rsidRPr="009A2816">
        <w:rPr>
          <w:rFonts w:hint="eastAsia"/>
          <w:color w:val="000000" w:themeColor="text1"/>
        </w:rPr>
        <w:t>年進度落後原訂</w:t>
      </w:r>
      <w:r w:rsidR="00CF52D2" w:rsidRPr="009A2816">
        <w:rPr>
          <w:rFonts w:hint="eastAsia"/>
          <w:color w:val="000000" w:themeColor="text1"/>
        </w:rPr>
        <w:t>50%</w:t>
      </w:r>
      <w:r w:rsidR="00CF52D2" w:rsidRPr="009A2816">
        <w:rPr>
          <w:rFonts w:hint="eastAsia"/>
          <w:color w:val="000000" w:themeColor="text1"/>
        </w:rPr>
        <w:t>之目標</w:t>
      </w:r>
      <w:r w:rsidR="00CF52D2" w:rsidRPr="009A2816">
        <w:rPr>
          <w:rFonts w:ascii="標楷體" w:hAnsi="標楷體" w:hint="eastAsia"/>
          <w:color w:val="000000" w:themeColor="text1"/>
        </w:rPr>
        <w:t>)</w:t>
      </w:r>
    </w:p>
    <w:p w:rsidR="00C90DF1" w:rsidRPr="009A2816" w:rsidRDefault="00C90DF1" w:rsidP="009868F3">
      <w:pPr>
        <w:pStyle w:val="k2a"/>
        <w:ind w:left="835" w:hanging="576"/>
        <w:rPr>
          <w:color w:val="000000" w:themeColor="text1"/>
        </w:rPr>
      </w:pPr>
      <w:r w:rsidRPr="009A2816">
        <w:rPr>
          <w:rFonts w:ascii="標楷體" w:hAnsi="標楷體"/>
          <w:color w:val="000000" w:themeColor="text1"/>
        </w:rPr>
        <w:t>(四)</w:t>
      </w:r>
      <w:r w:rsidRPr="009A2816">
        <w:rPr>
          <w:color w:val="000000" w:themeColor="text1"/>
        </w:rPr>
        <w:t>積極預防性別暴力並健全被害人保護機制</w:t>
      </w:r>
    </w:p>
    <w:p w:rsidR="00C90DF1" w:rsidRPr="009A2816" w:rsidRDefault="00C90DF1" w:rsidP="009868F3">
      <w:pPr>
        <w:pStyle w:val="k3a"/>
        <w:ind w:left="1094" w:hanging="230"/>
        <w:rPr>
          <w:color w:val="000000" w:themeColor="text1"/>
        </w:rPr>
      </w:pPr>
      <w:r w:rsidRPr="009A2816">
        <w:rPr>
          <w:color w:val="000000" w:themeColor="text1"/>
        </w:rPr>
        <w:t>1.</w:t>
      </w:r>
      <w:r w:rsidRPr="009A2816">
        <w:rPr>
          <w:color w:val="000000" w:themeColor="text1"/>
        </w:rPr>
        <w:t>辦理「臺灣反性別暴力資源網</w:t>
      </w:r>
      <w:r w:rsidRPr="009A2816">
        <w:rPr>
          <w:rFonts w:ascii="標楷體" w:hAnsi="標楷體" w:hint="eastAsia"/>
          <w:color w:val="000000" w:themeColor="text1"/>
        </w:rPr>
        <w:t>(</w:t>
      </w:r>
      <w:r w:rsidRPr="009A2816">
        <w:rPr>
          <w:color w:val="000000" w:themeColor="text1"/>
        </w:rPr>
        <w:t>TAGV</w:t>
      </w:r>
      <w:r w:rsidRPr="009A2816">
        <w:rPr>
          <w:rFonts w:ascii="標楷體" w:hAnsi="標楷體" w:hint="eastAsia"/>
          <w:color w:val="000000" w:themeColor="text1"/>
        </w:rPr>
        <w:t>)</w:t>
      </w:r>
      <w:r w:rsidRPr="009A2816">
        <w:rPr>
          <w:rFonts w:ascii="標楷體" w:hAnsi="標楷體"/>
          <w:color w:val="000000" w:themeColor="text1"/>
        </w:rPr>
        <w:t>加</w:t>
      </w:r>
      <w:r w:rsidRPr="009A2816">
        <w:rPr>
          <w:color w:val="000000" w:themeColor="text1"/>
        </w:rPr>
        <w:t>值運用委託科技研究計畫」</w:t>
      </w:r>
      <w:r w:rsidRPr="009A2816">
        <w:rPr>
          <w:rFonts w:hint="eastAsia"/>
          <w:color w:val="000000" w:themeColor="text1"/>
        </w:rPr>
        <w:t>，</w:t>
      </w:r>
      <w:r w:rsidRPr="009A2816">
        <w:rPr>
          <w:color w:val="000000" w:themeColor="text1"/>
        </w:rPr>
        <w:t>截至</w:t>
      </w:r>
      <w:r w:rsidRPr="009A2816">
        <w:rPr>
          <w:color w:val="000000" w:themeColor="text1"/>
        </w:rPr>
        <w:t>103</w:t>
      </w:r>
      <w:r w:rsidRPr="009A2816">
        <w:rPr>
          <w:color w:val="000000" w:themeColor="text1"/>
        </w:rPr>
        <w:t>年底，網站資料筆數計</w:t>
      </w:r>
      <w:r w:rsidRPr="009A2816">
        <w:rPr>
          <w:color w:val="000000" w:themeColor="text1"/>
        </w:rPr>
        <w:t>1</w:t>
      </w:r>
      <w:r w:rsidRPr="009A2816">
        <w:rPr>
          <w:color w:val="000000" w:themeColor="text1"/>
        </w:rPr>
        <w:t>萬</w:t>
      </w:r>
      <w:r w:rsidRPr="009A2816">
        <w:rPr>
          <w:color w:val="000000" w:themeColor="text1"/>
        </w:rPr>
        <w:t>4,921</w:t>
      </w:r>
      <w:r w:rsidRPr="009A2816">
        <w:rPr>
          <w:color w:val="000000" w:themeColor="text1"/>
        </w:rPr>
        <w:t>筆</w:t>
      </w:r>
      <w:r w:rsidR="007A4738" w:rsidRPr="009A2816">
        <w:rPr>
          <w:color w:val="000000" w:themeColor="text1"/>
        </w:rPr>
        <w:t>，達成原訂目標</w:t>
      </w:r>
      <w:r w:rsidRPr="009A2816">
        <w:rPr>
          <w:color w:val="000000" w:themeColor="text1"/>
        </w:rPr>
        <w:t>。</w:t>
      </w:r>
    </w:p>
    <w:p w:rsidR="00C90DF1" w:rsidRPr="009A2816" w:rsidRDefault="00C90DF1" w:rsidP="009868F3">
      <w:pPr>
        <w:pStyle w:val="k3a"/>
        <w:ind w:left="1094" w:hanging="230"/>
        <w:rPr>
          <w:color w:val="000000" w:themeColor="text1"/>
        </w:rPr>
      </w:pPr>
      <w:r w:rsidRPr="009A2816">
        <w:rPr>
          <w:color w:val="000000" w:themeColor="text1"/>
        </w:rPr>
        <w:t>2.</w:t>
      </w:r>
      <w:r w:rsidRPr="009A2816">
        <w:rPr>
          <w:color w:val="000000" w:themeColor="text1"/>
          <w:szCs w:val="24"/>
        </w:rPr>
        <w:t>補助地方政府及民間團體辦理家庭暴力被害人多元處遇服務方案，計補助</w:t>
      </w:r>
      <w:r w:rsidRPr="009A2816">
        <w:rPr>
          <w:color w:val="000000" w:themeColor="text1"/>
          <w:szCs w:val="24"/>
        </w:rPr>
        <w:t>93</w:t>
      </w:r>
      <w:r w:rsidRPr="009A2816">
        <w:rPr>
          <w:color w:val="000000" w:themeColor="text1"/>
          <w:szCs w:val="24"/>
        </w:rPr>
        <w:t>個方案，</w:t>
      </w:r>
      <w:r w:rsidRPr="009A2816">
        <w:rPr>
          <w:rFonts w:hint="eastAsia"/>
          <w:color w:val="000000" w:themeColor="text1"/>
          <w:szCs w:val="24"/>
        </w:rPr>
        <w:t>合計補助金額</w:t>
      </w:r>
      <w:r w:rsidRPr="009A2816">
        <w:rPr>
          <w:rFonts w:hint="eastAsia"/>
          <w:color w:val="000000" w:themeColor="text1"/>
          <w:szCs w:val="24"/>
        </w:rPr>
        <w:t>6,864</w:t>
      </w:r>
      <w:r w:rsidRPr="009A2816">
        <w:rPr>
          <w:rFonts w:hint="eastAsia"/>
          <w:color w:val="000000" w:themeColor="text1"/>
          <w:szCs w:val="24"/>
        </w:rPr>
        <w:t>萬餘元</w:t>
      </w:r>
      <w:r w:rsidRPr="009A2816">
        <w:rPr>
          <w:color w:val="000000" w:themeColor="text1"/>
          <w:szCs w:val="24"/>
        </w:rPr>
        <w:t>。</w:t>
      </w:r>
    </w:p>
    <w:p w:rsidR="00C90DF1" w:rsidRPr="009A2816" w:rsidRDefault="00C90DF1" w:rsidP="009868F3">
      <w:pPr>
        <w:pStyle w:val="k2a"/>
        <w:ind w:left="835" w:hanging="576"/>
        <w:rPr>
          <w:color w:val="000000" w:themeColor="text1"/>
        </w:rPr>
      </w:pPr>
      <w:r w:rsidRPr="009A2816">
        <w:rPr>
          <w:rFonts w:ascii="標楷體" w:hAnsi="標楷體" w:hint="eastAsia"/>
          <w:color w:val="000000" w:themeColor="text1"/>
        </w:rPr>
        <w:t>(</w:t>
      </w:r>
      <w:r w:rsidRPr="009A2816">
        <w:rPr>
          <w:rFonts w:ascii="標楷體" w:hAnsi="標楷體"/>
          <w:color w:val="000000" w:themeColor="text1"/>
        </w:rPr>
        <w:t>五</w:t>
      </w:r>
      <w:r w:rsidRPr="009A2816">
        <w:rPr>
          <w:rFonts w:ascii="標楷體" w:hAnsi="標楷體" w:hint="eastAsia"/>
          <w:color w:val="000000" w:themeColor="text1"/>
        </w:rPr>
        <w:t>)</w:t>
      </w:r>
      <w:r w:rsidRPr="009A2816">
        <w:rPr>
          <w:color w:val="000000" w:themeColor="text1"/>
        </w:rPr>
        <w:t>建構尊重多元性別認同之友善社會</w:t>
      </w:r>
    </w:p>
    <w:p w:rsidR="00C90DF1" w:rsidRPr="009A2816" w:rsidRDefault="00C90DF1" w:rsidP="00A47C5A">
      <w:pPr>
        <w:pStyle w:val="k3a"/>
        <w:ind w:left="1094" w:hanging="230"/>
        <w:rPr>
          <w:color w:val="000000" w:themeColor="text1"/>
        </w:rPr>
      </w:pPr>
      <w:r w:rsidRPr="009A2816">
        <w:rPr>
          <w:color w:val="000000" w:themeColor="text1"/>
        </w:rPr>
        <w:t>1.</w:t>
      </w:r>
      <w:r w:rsidRPr="009A2816">
        <w:rPr>
          <w:color w:val="000000" w:themeColor="text1"/>
        </w:rPr>
        <w:t>教育部響應國際人權組織</w:t>
      </w:r>
      <w:r w:rsidRPr="009A2816">
        <w:rPr>
          <w:rFonts w:hint="eastAsia"/>
          <w:color w:val="000000" w:themeColor="text1"/>
        </w:rPr>
        <w:t>將</w:t>
      </w:r>
      <w:r w:rsidRPr="009A2816">
        <w:rPr>
          <w:color w:val="000000" w:themeColor="text1"/>
        </w:rPr>
        <w:t>每年</w:t>
      </w:r>
      <w:r w:rsidRPr="009A2816">
        <w:rPr>
          <w:color w:val="000000" w:themeColor="text1"/>
        </w:rPr>
        <w:t>5</w:t>
      </w:r>
      <w:r w:rsidRPr="009A2816">
        <w:rPr>
          <w:color w:val="000000" w:themeColor="text1"/>
        </w:rPr>
        <w:t>月</w:t>
      </w:r>
      <w:r w:rsidRPr="009A2816">
        <w:rPr>
          <w:color w:val="000000" w:themeColor="text1"/>
        </w:rPr>
        <w:t>17</w:t>
      </w:r>
      <w:r w:rsidRPr="009A2816">
        <w:rPr>
          <w:color w:val="000000" w:themeColor="text1"/>
        </w:rPr>
        <w:t>日</w:t>
      </w:r>
      <w:r w:rsidRPr="009A2816">
        <w:rPr>
          <w:rFonts w:hint="eastAsia"/>
          <w:color w:val="000000" w:themeColor="text1"/>
        </w:rPr>
        <w:t>訂</w:t>
      </w:r>
      <w:r w:rsidRPr="009A2816">
        <w:rPr>
          <w:color w:val="000000" w:themeColor="text1"/>
        </w:rPr>
        <w:t>為「國際反恐同日」，宣導校園性霸凌及性別歧視防治事項。</w:t>
      </w:r>
    </w:p>
    <w:p w:rsidR="00C90DF1" w:rsidRPr="009A2816" w:rsidRDefault="00C90DF1" w:rsidP="00A47C5A">
      <w:pPr>
        <w:pStyle w:val="k3a"/>
        <w:ind w:left="1094" w:hanging="230"/>
        <w:rPr>
          <w:color w:val="000000" w:themeColor="text1"/>
        </w:rPr>
      </w:pPr>
      <w:r w:rsidRPr="009A2816">
        <w:rPr>
          <w:color w:val="000000" w:themeColor="text1"/>
        </w:rPr>
        <w:t>2.</w:t>
      </w:r>
      <w:r w:rsidRPr="009A2816">
        <w:rPr>
          <w:color w:val="000000" w:themeColor="text1"/>
        </w:rPr>
        <w:t>補助製作</w:t>
      </w:r>
      <w:r w:rsidRPr="009A2816">
        <w:rPr>
          <w:rFonts w:hint="eastAsia"/>
          <w:color w:val="000000" w:themeColor="text1"/>
        </w:rPr>
        <w:t>3</w:t>
      </w:r>
      <w:r w:rsidRPr="009A2816">
        <w:rPr>
          <w:rFonts w:hint="eastAsia"/>
          <w:color w:val="000000" w:themeColor="text1"/>
        </w:rPr>
        <w:t>部</w:t>
      </w:r>
      <w:r w:rsidRPr="009A2816">
        <w:rPr>
          <w:color w:val="000000" w:themeColor="text1"/>
        </w:rPr>
        <w:t>具性別觀點或議題之電影片</w:t>
      </w:r>
      <w:r w:rsidRPr="009A2816">
        <w:rPr>
          <w:rFonts w:hint="eastAsia"/>
          <w:color w:val="000000" w:themeColor="text1"/>
        </w:rPr>
        <w:t>、</w:t>
      </w:r>
      <w:r w:rsidRPr="009A2816">
        <w:rPr>
          <w:color w:val="000000" w:themeColor="text1"/>
        </w:rPr>
        <w:t>4</w:t>
      </w:r>
      <w:r w:rsidRPr="009A2816">
        <w:rPr>
          <w:color w:val="000000" w:themeColor="text1"/>
        </w:rPr>
        <w:t>家媒體單位製作</w:t>
      </w:r>
      <w:r w:rsidRPr="009A2816">
        <w:rPr>
          <w:rFonts w:hint="eastAsia"/>
          <w:color w:val="000000" w:themeColor="text1"/>
        </w:rPr>
        <w:t>具</w:t>
      </w:r>
      <w:r w:rsidRPr="009A2816">
        <w:rPr>
          <w:color w:val="000000" w:themeColor="text1"/>
        </w:rPr>
        <w:t>有性別平等教育</w:t>
      </w:r>
      <w:r w:rsidRPr="009A2816">
        <w:rPr>
          <w:rFonts w:hint="eastAsia"/>
          <w:color w:val="000000" w:themeColor="text1"/>
        </w:rPr>
        <w:t>之</w:t>
      </w:r>
      <w:r w:rsidRPr="009A2816">
        <w:rPr>
          <w:color w:val="000000" w:themeColor="text1"/>
        </w:rPr>
        <w:t>節目</w:t>
      </w:r>
      <w:r w:rsidRPr="009A2816">
        <w:rPr>
          <w:rFonts w:hint="eastAsia"/>
          <w:color w:val="000000" w:themeColor="text1"/>
        </w:rPr>
        <w:t>及完成</w:t>
      </w:r>
      <w:r w:rsidRPr="009A2816">
        <w:rPr>
          <w:rFonts w:hint="eastAsia"/>
          <w:color w:val="000000" w:themeColor="text1"/>
        </w:rPr>
        <w:t>3</w:t>
      </w:r>
      <w:r w:rsidRPr="009A2816">
        <w:rPr>
          <w:rFonts w:hint="eastAsia"/>
          <w:color w:val="000000" w:themeColor="text1"/>
        </w:rPr>
        <w:t>本出版品，設置「臺灣故事島</w:t>
      </w:r>
      <w:r w:rsidR="00472C57" w:rsidRPr="009A2816">
        <w:rPr>
          <w:rFonts w:hint="eastAsia"/>
          <w:color w:val="000000" w:themeColor="text1"/>
        </w:rPr>
        <w:t>－</w:t>
      </w:r>
      <w:r w:rsidRPr="009A2816">
        <w:rPr>
          <w:rFonts w:hint="eastAsia"/>
          <w:color w:val="000000" w:themeColor="text1"/>
        </w:rPr>
        <w:t>國民記憶庫計畫」蒐錄</w:t>
      </w:r>
      <w:r w:rsidRPr="009A2816">
        <w:rPr>
          <w:rFonts w:hint="eastAsia"/>
          <w:color w:val="000000" w:themeColor="text1"/>
        </w:rPr>
        <w:t>244</w:t>
      </w:r>
      <w:r w:rsidRPr="009A2816">
        <w:rPr>
          <w:rFonts w:hint="eastAsia"/>
          <w:color w:val="000000" w:themeColor="text1"/>
        </w:rPr>
        <w:t>則臺灣女性生命故事</w:t>
      </w:r>
      <w:r w:rsidRPr="009A2816">
        <w:rPr>
          <w:color w:val="000000" w:themeColor="text1"/>
        </w:rPr>
        <w:t>。</w:t>
      </w:r>
    </w:p>
    <w:p w:rsidR="00C90DF1" w:rsidRPr="009A2816" w:rsidRDefault="00C90DF1" w:rsidP="005C4831">
      <w:pPr>
        <w:pStyle w:val="k1a"/>
        <w:spacing w:before="120" w:after="120" w:line="430" w:lineRule="exact"/>
        <w:ind w:left="259" w:hanging="259"/>
        <w:rPr>
          <w:color w:val="000000" w:themeColor="text1"/>
        </w:rPr>
      </w:pPr>
      <w:r w:rsidRPr="009A2816">
        <w:rPr>
          <w:color w:val="000000" w:themeColor="text1"/>
        </w:rPr>
        <w:t>二、落實性別主流化理念，使政府施政皆能符合性別平等原則</w:t>
      </w:r>
    </w:p>
    <w:p w:rsidR="00C90DF1" w:rsidRPr="009A2816" w:rsidRDefault="00C90DF1" w:rsidP="00A47C5A">
      <w:pPr>
        <w:pStyle w:val="k2a"/>
        <w:ind w:left="835" w:hanging="576"/>
        <w:rPr>
          <w:color w:val="000000" w:themeColor="text1"/>
        </w:rPr>
      </w:pPr>
      <w:r w:rsidRPr="009A2816">
        <w:rPr>
          <w:rFonts w:ascii="標楷體" w:hAnsi="標楷體"/>
          <w:color w:val="000000" w:themeColor="text1"/>
        </w:rPr>
        <w:t>(一)</w:t>
      </w:r>
      <w:r w:rsidRPr="009A2816">
        <w:rPr>
          <w:color w:val="000000" w:themeColor="text1"/>
        </w:rPr>
        <w:t>函頒「行政院所屬各機關推動性別主流化實施計畫</w:t>
      </w:r>
      <w:r w:rsidRPr="009A2816">
        <w:rPr>
          <w:rFonts w:ascii="標楷體" w:hAnsi="標楷體" w:hint="eastAsia"/>
          <w:color w:val="000000" w:themeColor="text1"/>
        </w:rPr>
        <w:t>(</w:t>
      </w:r>
      <w:r w:rsidRPr="009A2816">
        <w:rPr>
          <w:color w:val="000000" w:themeColor="text1"/>
        </w:rPr>
        <w:t>103</w:t>
      </w:r>
      <w:r w:rsidRPr="009A2816">
        <w:rPr>
          <w:color w:val="000000" w:themeColor="text1"/>
        </w:rPr>
        <w:t>至</w:t>
      </w:r>
      <w:r w:rsidRPr="009A2816">
        <w:rPr>
          <w:color w:val="000000" w:themeColor="text1"/>
        </w:rPr>
        <w:t>106</w:t>
      </w:r>
      <w:r w:rsidRPr="009A2816">
        <w:rPr>
          <w:color w:val="000000" w:themeColor="text1"/>
        </w:rPr>
        <w:t>年度</w:t>
      </w:r>
      <w:r w:rsidRPr="009A2816">
        <w:rPr>
          <w:rFonts w:ascii="標楷體" w:hAnsi="標楷體" w:hint="eastAsia"/>
          <w:color w:val="000000" w:themeColor="text1"/>
        </w:rPr>
        <w:t>)</w:t>
      </w:r>
      <w:r w:rsidRPr="009A2816">
        <w:rPr>
          <w:color w:val="000000" w:themeColor="text1"/>
        </w:rPr>
        <w:t>」，</w:t>
      </w:r>
      <w:r w:rsidRPr="009A2816">
        <w:rPr>
          <w:rFonts w:hint="eastAsia"/>
          <w:color w:val="000000" w:themeColor="text1"/>
        </w:rPr>
        <w:t>各機關擬定性別主流化執行計畫，針對強化</w:t>
      </w:r>
      <w:r w:rsidRPr="009A2816">
        <w:rPr>
          <w:color w:val="000000" w:themeColor="text1"/>
        </w:rPr>
        <w:t>CEDAW</w:t>
      </w:r>
      <w:r w:rsidRPr="009A2816">
        <w:rPr>
          <w:rFonts w:hint="eastAsia"/>
          <w:color w:val="000000" w:themeColor="text1"/>
        </w:rPr>
        <w:t>公約、重要性別平等政策及推動性別主流化各項工具</w:t>
      </w:r>
      <w:r w:rsidRPr="009A2816">
        <w:rPr>
          <w:color w:val="000000" w:themeColor="text1"/>
        </w:rPr>
        <w:t>，</w:t>
      </w:r>
      <w:r w:rsidRPr="009A2816">
        <w:rPr>
          <w:rFonts w:hint="eastAsia"/>
          <w:color w:val="000000" w:themeColor="text1"/>
        </w:rPr>
        <w:t>訂定</w:t>
      </w:r>
      <w:r w:rsidRPr="009A2816">
        <w:rPr>
          <w:color w:val="000000" w:themeColor="text1"/>
        </w:rPr>
        <w:t>計畫目標、績效衡量指標與實施策略及措施。</w:t>
      </w:r>
    </w:p>
    <w:p w:rsidR="00C90DF1" w:rsidRPr="009A2816" w:rsidRDefault="00C90DF1" w:rsidP="00A47C5A">
      <w:pPr>
        <w:pStyle w:val="k2a"/>
        <w:ind w:left="835" w:hanging="576"/>
        <w:rPr>
          <w:color w:val="000000" w:themeColor="text1"/>
        </w:rPr>
      </w:pPr>
      <w:r w:rsidRPr="009A2816">
        <w:rPr>
          <w:rFonts w:ascii="標楷體" w:hAnsi="標楷體"/>
          <w:color w:val="000000" w:themeColor="text1"/>
        </w:rPr>
        <w:t>(二)</w:t>
      </w:r>
      <w:r w:rsidRPr="009A2816">
        <w:rPr>
          <w:color w:val="000000" w:themeColor="text1"/>
        </w:rPr>
        <w:t>完成</w:t>
      </w:r>
      <w:r w:rsidRPr="009A2816">
        <w:rPr>
          <w:color w:val="000000" w:themeColor="text1"/>
        </w:rPr>
        <w:t>103</w:t>
      </w:r>
      <w:r w:rsidRPr="009A2816">
        <w:rPr>
          <w:color w:val="000000" w:themeColor="text1"/>
        </w:rPr>
        <w:t>年度性別主流化實施計畫成果報告，</w:t>
      </w:r>
      <w:r w:rsidRPr="009A2816">
        <w:rPr>
          <w:rFonts w:hint="eastAsia"/>
          <w:color w:val="000000" w:themeColor="text1"/>
        </w:rPr>
        <w:t>各部會訂定</w:t>
      </w:r>
      <w:r w:rsidRPr="009A2816">
        <w:rPr>
          <w:color w:val="000000" w:themeColor="text1"/>
        </w:rPr>
        <w:t>關鍵績效指標共計</w:t>
      </w:r>
      <w:r w:rsidRPr="009A2816">
        <w:rPr>
          <w:color w:val="000000" w:themeColor="text1"/>
        </w:rPr>
        <w:t>284</w:t>
      </w:r>
      <w:r w:rsidRPr="009A2816">
        <w:rPr>
          <w:color w:val="000000" w:themeColor="text1"/>
        </w:rPr>
        <w:t>項，其中有</w:t>
      </w:r>
      <w:r w:rsidRPr="009A2816">
        <w:rPr>
          <w:color w:val="000000" w:themeColor="text1"/>
        </w:rPr>
        <w:t>221</w:t>
      </w:r>
      <w:r w:rsidRPr="009A2816">
        <w:rPr>
          <w:color w:val="000000" w:themeColor="text1"/>
        </w:rPr>
        <w:t>項達成</w:t>
      </w:r>
      <w:r w:rsidRPr="009A2816">
        <w:rPr>
          <w:color w:val="000000" w:themeColor="text1"/>
        </w:rPr>
        <w:t>103</w:t>
      </w:r>
      <w:r w:rsidRPr="009A2816">
        <w:rPr>
          <w:color w:val="000000" w:themeColor="text1"/>
        </w:rPr>
        <w:t>年目標值。</w:t>
      </w:r>
    </w:p>
    <w:p w:rsidR="00C90DF1" w:rsidRPr="009A2816" w:rsidRDefault="00C90DF1" w:rsidP="005C4831">
      <w:pPr>
        <w:pStyle w:val="k1a"/>
        <w:spacing w:before="120" w:after="120" w:line="430" w:lineRule="exact"/>
        <w:ind w:left="259" w:hanging="259"/>
        <w:rPr>
          <w:color w:val="000000" w:themeColor="text1"/>
        </w:rPr>
      </w:pPr>
      <w:r w:rsidRPr="009A2816">
        <w:rPr>
          <w:color w:val="000000" w:themeColor="text1"/>
        </w:rPr>
        <w:t>三、確保臺灣在國際性別評比中，居於亞洲各國領先地位</w:t>
      </w:r>
    </w:p>
    <w:p w:rsidR="00C90DF1" w:rsidRPr="009A2816" w:rsidRDefault="00C90DF1" w:rsidP="00A47C5A">
      <w:pPr>
        <w:pStyle w:val="k12"/>
        <w:ind w:left="288" w:firstLine="576"/>
        <w:rPr>
          <w:noProof/>
          <w:color w:val="000000" w:themeColor="text1"/>
        </w:rPr>
      </w:pPr>
      <w:r w:rsidRPr="009A2816">
        <w:rPr>
          <w:noProof/>
          <w:color w:val="000000" w:themeColor="text1"/>
        </w:rPr>
        <w:t>行政院主計總處依聯合國公式，將我國資料帶入計算</w:t>
      </w:r>
      <w:r w:rsidRPr="009A2816">
        <w:rPr>
          <w:rFonts w:eastAsia="微軟正黑體"/>
          <w:noProof/>
          <w:color w:val="000000" w:themeColor="text1"/>
        </w:rPr>
        <w:t>「</w:t>
      </w:r>
      <w:r w:rsidRPr="009A2816">
        <w:rPr>
          <w:noProof/>
          <w:color w:val="000000" w:themeColor="text1"/>
        </w:rPr>
        <w:t>性別不平等指數</w:t>
      </w:r>
      <w:r w:rsidRPr="009A2816">
        <w:rPr>
          <w:rFonts w:eastAsia="微軟正黑體"/>
          <w:noProof/>
          <w:color w:val="000000" w:themeColor="text1"/>
        </w:rPr>
        <w:t>」</w:t>
      </w:r>
      <w:r w:rsidRPr="009A2816">
        <w:rPr>
          <w:rFonts w:ascii="標楷體" w:hAnsi="標楷體" w:hint="eastAsia"/>
          <w:noProof/>
          <w:color w:val="000000" w:themeColor="text1"/>
        </w:rPr>
        <w:t>(</w:t>
      </w:r>
      <w:r w:rsidRPr="009A2816">
        <w:rPr>
          <w:noProof/>
          <w:color w:val="000000" w:themeColor="text1"/>
        </w:rPr>
        <w:t>Gender Inequality Index</w:t>
      </w:r>
      <w:r w:rsidRPr="009A2816">
        <w:rPr>
          <w:noProof/>
          <w:color w:val="000000" w:themeColor="text1"/>
        </w:rPr>
        <w:t>，簡稱</w:t>
      </w:r>
      <w:r w:rsidRPr="009A2816">
        <w:rPr>
          <w:noProof/>
          <w:color w:val="000000" w:themeColor="text1"/>
        </w:rPr>
        <w:t>GII</w:t>
      </w:r>
      <w:r w:rsidRPr="009A2816">
        <w:rPr>
          <w:rFonts w:ascii="標楷體" w:hAnsi="標楷體" w:hint="eastAsia"/>
          <w:noProof/>
          <w:color w:val="000000" w:themeColor="text1"/>
        </w:rPr>
        <w:t>)</w:t>
      </w:r>
      <w:r w:rsidRPr="009A2816">
        <w:rPr>
          <w:noProof/>
          <w:color w:val="000000" w:themeColor="text1"/>
        </w:rPr>
        <w:t>，</w:t>
      </w:r>
      <w:r w:rsidRPr="009A2816">
        <w:rPr>
          <w:noProof/>
          <w:color w:val="000000" w:themeColor="text1"/>
        </w:rPr>
        <w:t>102</w:t>
      </w:r>
      <w:r w:rsidRPr="009A2816">
        <w:rPr>
          <w:noProof/>
          <w:color w:val="000000" w:themeColor="text1"/>
        </w:rPr>
        <w:t>年數值為</w:t>
      </w:r>
      <w:r w:rsidRPr="009A2816">
        <w:rPr>
          <w:noProof/>
          <w:color w:val="000000" w:themeColor="text1"/>
        </w:rPr>
        <w:t>0.055</w:t>
      </w:r>
      <w:r w:rsidRPr="009A2816">
        <w:rPr>
          <w:rFonts w:ascii="標楷體" w:hAnsi="標楷體" w:hint="eastAsia"/>
          <w:noProof/>
          <w:color w:val="000000" w:themeColor="text1"/>
        </w:rPr>
        <w:t>(</w:t>
      </w:r>
      <w:r w:rsidRPr="009A2816">
        <w:rPr>
          <w:rFonts w:hint="eastAsia"/>
          <w:noProof/>
          <w:color w:val="000000" w:themeColor="text1"/>
        </w:rPr>
        <w:t>數</w:t>
      </w:r>
      <w:r w:rsidRPr="009A2816">
        <w:rPr>
          <w:noProof/>
          <w:color w:val="000000" w:themeColor="text1"/>
        </w:rPr>
        <w:t>值越接近</w:t>
      </w:r>
      <w:r w:rsidRPr="009A2816">
        <w:rPr>
          <w:noProof/>
          <w:color w:val="000000" w:themeColor="text1"/>
        </w:rPr>
        <w:t>0</w:t>
      </w:r>
      <w:r w:rsidRPr="009A2816">
        <w:rPr>
          <w:noProof/>
          <w:color w:val="000000" w:themeColor="text1"/>
        </w:rPr>
        <w:t>越佳</w:t>
      </w:r>
      <w:r w:rsidRPr="009A2816">
        <w:rPr>
          <w:rFonts w:ascii="標楷體" w:hAnsi="標楷體" w:hint="eastAsia"/>
          <w:noProof/>
          <w:color w:val="000000" w:themeColor="text1"/>
        </w:rPr>
        <w:t>)</w:t>
      </w:r>
      <w:r w:rsidRPr="009A2816">
        <w:rPr>
          <w:noProof/>
          <w:color w:val="000000" w:themeColor="text1"/>
        </w:rPr>
        <w:t>，居</w:t>
      </w:r>
      <w:r w:rsidRPr="009A2816">
        <w:rPr>
          <w:rFonts w:hint="eastAsia"/>
          <w:noProof/>
          <w:color w:val="000000" w:themeColor="text1"/>
        </w:rPr>
        <w:t>世界</w:t>
      </w:r>
      <w:r w:rsidRPr="009A2816">
        <w:rPr>
          <w:noProof/>
          <w:color w:val="000000" w:themeColor="text1"/>
        </w:rPr>
        <w:t>第</w:t>
      </w:r>
      <w:r w:rsidRPr="009A2816">
        <w:rPr>
          <w:noProof/>
          <w:color w:val="000000" w:themeColor="text1"/>
        </w:rPr>
        <w:t>5</w:t>
      </w:r>
      <w:r w:rsidRPr="009A2816">
        <w:rPr>
          <w:noProof/>
          <w:color w:val="000000" w:themeColor="text1"/>
        </w:rPr>
        <w:t>位</w:t>
      </w:r>
      <w:r w:rsidRPr="009A2816">
        <w:rPr>
          <w:rFonts w:hint="eastAsia"/>
          <w:noProof/>
          <w:color w:val="000000" w:themeColor="text1"/>
        </w:rPr>
        <w:t>、</w:t>
      </w:r>
      <w:r w:rsidRPr="009A2816">
        <w:rPr>
          <w:noProof/>
          <w:color w:val="000000" w:themeColor="text1"/>
        </w:rPr>
        <w:t>亞洲之冠。</w:t>
      </w:r>
    </w:p>
    <w:p w:rsidR="00C90DF1" w:rsidRPr="009A2816" w:rsidRDefault="00C90DF1" w:rsidP="004C79FD">
      <w:pPr>
        <w:pStyle w:val="k00t15"/>
        <w:rPr>
          <w:color w:val="000000" w:themeColor="text1"/>
        </w:rPr>
      </w:pPr>
      <w:r w:rsidRPr="009A2816">
        <w:rPr>
          <w:color w:val="000000" w:themeColor="text1"/>
        </w:rPr>
        <w:lastRenderedPageBreak/>
        <w:t>第三節</w:t>
      </w:r>
      <w:r w:rsidRPr="009A2816">
        <w:rPr>
          <w:rFonts w:hint="eastAsia"/>
          <w:color w:val="000000" w:themeColor="text1"/>
        </w:rPr>
        <w:t xml:space="preserve">　</w:t>
      </w:r>
      <w:r w:rsidRPr="009A2816">
        <w:rPr>
          <w:color w:val="000000" w:themeColor="text1"/>
        </w:rPr>
        <w:t>廉能政府</w:t>
      </w:r>
    </w:p>
    <w:p w:rsidR="00C90DF1" w:rsidRPr="009A2816" w:rsidRDefault="00C90DF1" w:rsidP="00823639">
      <w:pPr>
        <w:pStyle w:val="line"/>
        <w:rPr>
          <w:color w:val="000000" w:themeColor="text1"/>
        </w:rPr>
      </w:pPr>
    </w:p>
    <w:p w:rsidR="00C90DF1" w:rsidRPr="009A2816" w:rsidRDefault="00C90DF1" w:rsidP="005C300C">
      <w:pPr>
        <w:pStyle w:val="k02"/>
        <w:ind w:firstLine="576"/>
        <w:rPr>
          <w:color w:val="000000" w:themeColor="text1"/>
        </w:rPr>
      </w:pPr>
      <w:r w:rsidRPr="009A2816">
        <w:rPr>
          <w:color w:val="000000" w:themeColor="text1"/>
        </w:rPr>
        <w:t>103</w:t>
      </w:r>
      <w:r w:rsidRPr="009A2816">
        <w:rPr>
          <w:color w:val="000000" w:themeColor="text1"/>
        </w:rPr>
        <w:t>年政府以「防貪為主，肅貪為輔」之工作原則，展現「預警」功能，加強高風險業務專案稽核及發掘貪瀆線索，以建立乾淨政府；強化司法保護，改善人權缺失</w:t>
      </w:r>
      <w:r w:rsidRPr="009A2816">
        <w:rPr>
          <w:rFonts w:hint="eastAsia"/>
          <w:color w:val="000000" w:themeColor="text1"/>
        </w:rPr>
        <w:t>，強化人權保障</w:t>
      </w:r>
      <w:r w:rsidRPr="009A2816">
        <w:rPr>
          <w:color w:val="000000" w:themeColor="text1"/>
        </w:rPr>
        <w:t>；</w:t>
      </w:r>
      <w:r w:rsidRPr="009A2816">
        <w:rPr>
          <w:rFonts w:hint="eastAsia"/>
          <w:color w:val="000000" w:themeColor="text1"/>
        </w:rPr>
        <w:t>並</w:t>
      </w:r>
      <w:r w:rsidRPr="009A2816">
        <w:rPr>
          <w:color w:val="000000" w:themeColor="text1"/>
        </w:rPr>
        <w:t>落實政府內部控制機制，加速機關行政流程改造，</w:t>
      </w:r>
      <w:r w:rsidRPr="009A2816">
        <w:rPr>
          <w:rFonts w:hint="eastAsia"/>
          <w:color w:val="000000" w:themeColor="text1"/>
        </w:rPr>
        <w:t>提供</w:t>
      </w:r>
      <w:r w:rsidRPr="009A2816">
        <w:rPr>
          <w:color w:val="000000" w:themeColor="text1"/>
        </w:rPr>
        <w:t>主動便捷服務</w:t>
      </w:r>
      <w:r w:rsidRPr="009A2816">
        <w:rPr>
          <w:rFonts w:hint="eastAsia"/>
          <w:color w:val="000000" w:themeColor="text1"/>
        </w:rPr>
        <w:t>，以提升政府治理效能。</w:t>
      </w:r>
    </w:p>
    <w:p w:rsidR="00C90DF1" w:rsidRPr="009A2816" w:rsidRDefault="00C90DF1" w:rsidP="00823639">
      <w:pPr>
        <w:pStyle w:val="line"/>
        <w:rPr>
          <w:color w:val="000000" w:themeColor="text1"/>
        </w:rPr>
      </w:pPr>
    </w:p>
    <w:p w:rsidR="00C90DF1" w:rsidRPr="009A2816" w:rsidRDefault="00C90DF1" w:rsidP="005C300C">
      <w:pPr>
        <w:pStyle w:val="k00t14"/>
        <w:spacing w:line="420" w:lineRule="exact"/>
        <w:rPr>
          <w:color w:val="000000" w:themeColor="text1"/>
        </w:rPr>
      </w:pPr>
      <w:r w:rsidRPr="009A2816">
        <w:rPr>
          <w:rFonts w:hint="eastAsia"/>
          <w:color w:val="000000" w:themeColor="text1"/>
        </w:rPr>
        <w:t>壹</w:t>
      </w:r>
      <w:r w:rsidRPr="009A2816">
        <w:rPr>
          <w:bCs/>
          <w:color w:val="000000" w:themeColor="text1"/>
        </w:rPr>
        <w:t>、</w:t>
      </w:r>
      <w:r w:rsidRPr="009A2816">
        <w:rPr>
          <w:color w:val="000000" w:themeColor="text1"/>
        </w:rPr>
        <w:t>廉政革新</w:t>
      </w:r>
    </w:p>
    <w:p w:rsidR="00C90DF1" w:rsidRPr="009A2816" w:rsidRDefault="00C90DF1" w:rsidP="006477CF">
      <w:pPr>
        <w:pStyle w:val="line"/>
        <w:spacing w:line="410" w:lineRule="exact"/>
        <w:rPr>
          <w:color w:val="000000" w:themeColor="text1"/>
        </w:rPr>
      </w:pPr>
    </w:p>
    <w:p w:rsidR="00C90DF1" w:rsidRPr="009A2816" w:rsidRDefault="00C90DF1" w:rsidP="005C300C">
      <w:pPr>
        <w:pStyle w:val="k1a"/>
        <w:spacing w:beforeLines="0" w:before="0" w:after="120"/>
        <w:ind w:left="259" w:hanging="259"/>
        <w:rPr>
          <w:color w:val="000000" w:themeColor="text1"/>
        </w:rPr>
      </w:pPr>
      <w:r w:rsidRPr="009A2816">
        <w:rPr>
          <w:color w:val="000000" w:themeColor="text1"/>
        </w:rPr>
        <w:t>一、</w:t>
      </w:r>
      <w:r w:rsidRPr="009A2816">
        <w:rPr>
          <w:rFonts w:hint="eastAsia"/>
          <w:color w:val="000000" w:themeColor="text1"/>
        </w:rPr>
        <w:t>提高</w:t>
      </w:r>
      <w:r w:rsidRPr="009A2816">
        <w:rPr>
          <w:color w:val="000000" w:themeColor="text1"/>
        </w:rPr>
        <w:t>貪瀆案件定罪率</w:t>
      </w:r>
      <w:r w:rsidRPr="009A2816">
        <w:rPr>
          <w:rFonts w:hint="eastAsia"/>
          <w:color w:val="000000" w:themeColor="text1"/>
        </w:rPr>
        <w:t>，縮短</w:t>
      </w:r>
      <w:r w:rsidRPr="009A2816">
        <w:rPr>
          <w:color w:val="000000" w:themeColor="text1"/>
        </w:rPr>
        <w:t>檢察官辦案平均終結所需日數</w:t>
      </w:r>
    </w:p>
    <w:p w:rsidR="00C90DF1" w:rsidRPr="009A2816" w:rsidRDefault="00C90DF1" w:rsidP="005C300C">
      <w:pPr>
        <w:pStyle w:val="k2a"/>
        <w:ind w:left="835" w:hanging="576"/>
        <w:rPr>
          <w:color w:val="000000" w:themeColor="text1"/>
        </w:rPr>
      </w:pPr>
      <w:r w:rsidRPr="009A2816">
        <w:rPr>
          <w:rFonts w:ascii="標楷體" w:hAnsi="標楷體"/>
          <w:color w:val="000000" w:themeColor="text1"/>
        </w:rPr>
        <w:t>(一)</w:t>
      </w:r>
      <w:r w:rsidRPr="009A2816">
        <w:rPr>
          <w:color w:val="000000" w:themeColor="text1"/>
        </w:rPr>
        <w:t>103</w:t>
      </w:r>
      <w:r w:rsidRPr="009A2816">
        <w:rPr>
          <w:color w:val="000000" w:themeColor="text1"/>
        </w:rPr>
        <w:t>年貪瀆案件定罪率由</w:t>
      </w:r>
      <w:r w:rsidRPr="009A2816">
        <w:rPr>
          <w:color w:val="000000" w:themeColor="text1"/>
        </w:rPr>
        <w:t>102</w:t>
      </w:r>
      <w:r w:rsidRPr="009A2816">
        <w:rPr>
          <w:color w:val="000000" w:themeColor="text1"/>
        </w:rPr>
        <w:t>年的</w:t>
      </w:r>
      <w:r w:rsidRPr="009A2816">
        <w:rPr>
          <w:color w:val="000000" w:themeColor="text1"/>
        </w:rPr>
        <w:t>70%</w:t>
      </w:r>
      <w:r w:rsidRPr="009A2816">
        <w:rPr>
          <w:color w:val="000000" w:themeColor="text1"/>
        </w:rPr>
        <w:t>提高至</w:t>
      </w:r>
      <w:r w:rsidRPr="009A2816">
        <w:rPr>
          <w:color w:val="000000" w:themeColor="text1"/>
        </w:rPr>
        <w:t>70.3%</w:t>
      </w:r>
      <w:r w:rsidRPr="009A2816">
        <w:rPr>
          <w:color w:val="000000" w:themeColor="text1"/>
        </w:rPr>
        <w:t>，惟仍未達原</w:t>
      </w:r>
      <w:r w:rsidR="005C300C" w:rsidRPr="009A2816">
        <w:rPr>
          <w:rFonts w:hint="eastAsia"/>
          <w:color w:val="000000" w:themeColor="text1"/>
        </w:rPr>
        <w:t>訂</w:t>
      </w:r>
      <w:r w:rsidRPr="009A2816">
        <w:rPr>
          <w:color w:val="000000" w:themeColor="text1"/>
        </w:rPr>
        <w:t>71%</w:t>
      </w:r>
      <w:r w:rsidRPr="009A2816">
        <w:rPr>
          <w:rFonts w:hint="eastAsia"/>
          <w:color w:val="000000" w:themeColor="text1"/>
        </w:rPr>
        <w:t>之</w:t>
      </w:r>
      <w:r w:rsidRPr="009A2816">
        <w:rPr>
          <w:color w:val="000000" w:themeColor="text1"/>
        </w:rPr>
        <w:t>目標值</w:t>
      </w:r>
      <w:r w:rsidRPr="009A2816">
        <w:rPr>
          <w:rFonts w:ascii="新細明體" w:eastAsia="新細明體" w:hAnsi="新細明體" w:hint="eastAsia"/>
          <w:color w:val="000000" w:themeColor="text1"/>
        </w:rPr>
        <w:t>，</w:t>
      </w:r>
      <w:r w:rsidRPr="009A2816">
        <w:rPr>
          <w:rFonts w:hint="eastAsia"/>
          <w:color w:val="000000" w:themeColor="text1"/>
        </w:rPr>
        <w:t>因法官常因貪污罪刑度較重且保護被告人權之呼聲日強而持續提高有罪之心證門檻；另最高法院</w:t>
      </w:r>
      <w:r w:rsidRPr="009A2816">
        <w:rPr>
          <w:rFonts w:hint="eastAsia"/>
          <w:color w:val="000000" w:themeColor="text1"/>
        </w:rPr>
        <w:t>101</w:t>
      </w:r>
      <w:r w:rsidRPr="009A2816">
        <w:rPr>
          <w:rFonts w:hint="eastAsia"/>
          <w:color w:val="000000" w:themeColor="text1"/>
        </w:rPr>
        <w:t>年</w:t>
      </w:r>
      <w:r w:rsidRPr="009A2816">
        <w:rPr>
          <w:rFonts w:hint="eastAsia"/>
          <w:color w:val="000000" w:themeColor="text1"/>
        </w:rPr>
        <w:t>1</w:t>
      </w:r>
      <w:r w:rsidRPr="009A2816">
        <w:rPr>
          <w:rFonts w:hint="eastAsia"/>
          <w:color w:val="000000" w:themeColor="text1"/>
        </w:rPr>
        <w:t>月</w:t>
      </w:r>
      <w:r w:rsidRPr="009A2816">
        <w:rPr>
          <w:rFonts w:hint="eastAsia"/>
          <w:color w:val="000000" w:themeColor="text1"/>
        </w:rPr>
        <w:t>17</w:t>
      </w:r>
      <w:r w:rsidRPr="009A2816">
        <w:rPr>
          <w:rFonts w:hint="eastAsia"/>
          <w:color w:val="000000" w:themeColor="text1"/>
        </w:rPr>
        <w:t>日第二次刑事庭會議決議，將刑事訴訟法第</w:t>
      </w:r>
      <w:r w:rsidRPr="009A2816">
        <w:rPr>
          <w:rFonts w:hint="eastAsia"/>
          <w:color w:val="000000" w:themeColor="text1"/>
        </w:rPr>
        <w:t>163</w:t>
      </w:r>
      <w:r w:rsidRPr="009A2816">
        <w:rPr>
          <w:rFonts w:hint="eastAsia"/>
          <w:color w:val="000000" w:themeColor="text1"/>
        </w:rPr>
        <w:t>條第</w:t>
      </w:r>
      <w:r w:rsidRPr="009A2816">
        <w:rPr>
          <w:rFonts w:hint="eastAsia"/>
          <w:color w:val="000000" w:themeColor="text1"/>
        </w:rPr>
        <w:t>2</w:t>
      </w:r>
      <w:r w:rsidRPr="009A2816">
        <w:rPr>
          <w:rFonts w:hint="eastAsia"/>
          <w:color w:val="000000" w:themeColor="text1"/>
        </w:rPr>
        <w:t>項但書「公平正義之維護」，限縮解釋為「專以有利於被告之事項」為限，因而增加被告無罪判決機會。</w:t>
      </w:r>
    </w:p>
    <w:p w:rsidR="00C90DF1" w:rsidRPr="009A2816" w:rsidRDefault="00C90DF1" w:rsidP="005C300C">
      <w:pPr>
        <w:pStyle w:val="k2a"/>
        <w:ind w:left="835" w:hanging="576"/>
        <w:rPr>
          <w:color w:val="000000" w:themeColor="text1"/>
        </w:rPr>
      </w:pPr>
      <w:r w:rsidRPr="009A2816">
        <w:rPr>
          <w:rFonts w:ascii="標楷體" w:hAnsi="標楷體" w:hint="eastAsia"/>
          <w:color w:val="000000" w:themeColor="text1"/>
        </w:rPr>
        <w:t>(二)</w:t>
      </w:r>
      <w:r w:rsidRPr="009A2816">
        <w:rPr>
          <w:bCs/>
          <w:color w:val="000000" w:themeColor="text1"/>
          <w:szCs w:val="28"/>
        </w:rPr>
        <w:t>落實執行「檢察業務專案檢查實施計畫」，透過業務專案檢查制度，有效解決積延案件，</w:t>
      </w:r>
      <w:r w:rsidRPr="009A2816">
        <w:rPr>
          <w:bCs/>
          <w:color w:val="000000" w:themeColor="text1"/>
          <w:szCs w:val="28"/>
        </w:rPr>
        <w:t>103</w:t>
      </w:r>
      <w:r w:rsidRPr="009A2816">
        <w:rPr>
          <w:bCs/>
          <w:color w:val="000000" w:themeColor="text1"/>
          <w:szCs w:val="28"/>
        </w:rPr>
        <w:t>年檢察官辦案平均每一偵字案件終結所需日數</w:t>
      </w:r>
      <w:r w:rsidRPr="009A2816">
        <w:rPr>
          <w:rFonts w:hint="eastAsia"/>
          <w:bCs/>
          <w:color w:val="000000" w:themeColor="text1"/>
          <w:szCs w:val="28"/>
        </w:rPr>
        <w:t>為</w:t>
      </w:r>
      <w:r w:rsidRPr="009A2816">
        <w:rPr>
          <w:bCs/>
          <w:color w:val="000000" w:themeColor="text1"/>
          <w:szCs w:val="28"/>
        </w:rPr>
        <w:t>48.28</w:t>
      </w:r>
      <w:r w:rsidRPr="009A2816">
        <w:rPr>
          <w:bCs/>
          <w:color w:val="000000" w:themeColor="text1"/>
          <w:szCs w:val="28"/>
        </w:rPr>
        <w:t>日，達成原</w:t>
      </w:r>
      <w:r w:rsidRPr="009A2816">
        <w:rPr>
          <w:rFonts w:hint="eastAsia"/>
          <w:bCs/>
          <w:color w:val="000000" w:themeColor="text1"/>
          <w:szCs w:val="28"/>
        </w:rPr>
        <w:t>訂</w:t>
      </w:r>
      <w:r w:rsidRPr="009A2816">
        <w:rPr>
          <w:bCs/>
          <w:color w:val="000000" w:themeColor="text1"/>
          <w:szCs w:val="28"/>
        </w:rPr>
        <w:t>54.5</w:t>
      </w:r>
      <w:r w:rsidRPr="009A2816">
        <w:rPr>
          <w:bCs/>
          <w:color w:val="000000" w:themeColor="text1"/>
          <w:szCs w:val="28"/>
        </w:rPr>
        <w:t>日以下</w:t>
      </w:r>
      <w:r w:rsidRPr="009A2816">
        <w:rPr>
          <w:rFonts w:hint="eastAsia"/>
          <w:bCs/>
          <w:color w:val="000000" w:themeColor="text1"/>
          <w:szCs w:val="28"/>
        </w:rPr>
        <w:t>之</w:t>
      </w:r>
      <w:r w:rsidRPr="009A2816">
        <w:rPr>
          <w:bCs/>
          <w:color w:val="000000" w:themeColor="text1"/>
          <w:szCs w:val="28"/>
        </w:rPr>
        <w:t>目標</w:t>
      </w:r>
      <w:r w:rsidRPr="009A2816">
        <w:rPr>
          <w:rFonts w:hint="eastAsia"/>
          <w:bCs/>
          <w:color w:val="000000" w:themeColor="text1"/>
          <w:szCs w:val="28"/>
        </w:rPr>
        <w:t>。</w:t>
      </w:r>
    </w:p>
    <w:p w:rsidR="00C90DF1" w:rsidRPr="009A2816" w:rsidRDefault="00C90DF1" w:rsidP="006477CF">
      <w:pPr>
        <w:pStyle w:val="k1a"/>
        <w:spacing w:before="120" w:after="120" w:line="410" w:lineRule="exact"/>
        <w:ind w:left="259" w:hanging="259"/>
        <w:rPr>
          <w:color w:val="000000" w:themeColor="text1"/>
        </w:rPr>
      </w:pPr>
      <w:r w:rsidRPr="009A2816">
        <w:rPr>
          <w:rFonts w:hint="eastAsia"/>
          <w:color w:val="000000" w:themeColor="text1"/>
        </w:rPr>
        <w:t>二</w:t>
      </w:r>
      <w:r w:rsidRPr="009A2816">
        <w:rPr>
          <w:color w:val="000000" w:themeColor="text1"/>
        </w:rPr>
        <w:t>、</w:t>
      </w:r>
      <w:r w:rsidRPr="009A2816">
        <w:rPr>
          <w:rFonts w:hint="eastAsia"/>
          <w:color w:val="000000" w:themeColor="text1"/>
        </w:rPr>
        <w:t>加強機關潛存廉政風險業務專案稽核，辦理</w:t>
      </w:r>
      <w:r w:rsidRPr="009A2816">
        <w:rPr>
          <w:color w:val="000000" w:themeColor="text1"/>
        </w:rPr>
        <w:t>先期發掘貪瀆線索</w:t>
      </w:r>
    </w:p>
    <w:p w:rsidR="00C90DF1" w:rsidRPr="009A2816" w:rsidRDefault="00C90DF1" w:rsidP="005C300C">
      <w:pPr>
        <w:pStyle w:val="k2a"/>
        <w:ind w:left="835" w:hanging="576"/>
        <w:rPr>
          <w:rFonts w:ascii="標楷體" w:hAnsi="標楷體"/>
          <w:b/>
          <w:color w:val="000000" w:themeColor="text1"/>
        </w:rPr>
      </w:pPr>
      <w:r w:rsidRPr="009A2816">
        <w:rPr>
          <w:rFonts w:ascii="標楷體" w:hAnsi="標楷體"/>
          <w:color w:val="000000" w:themeColor="text1"/>
        </w:rPr>
        <w:t>(一)</w:t>
      </w:r>
      <w:r w:rsidRPr="009A2816">
        <w:rPr>
          <w:rFonts w:hint="eastAsia"/>
          <w:color w:val="000000" w:themeColor="text1"/>
        </w:rPr>
        <w:t>法務部廉政署督導政風機構針對機關潛存高風險業務執行專案稽核，</w:t>
      </w:r>
      <w:r w:rsidRPr="009A2816">
        <w:rPr>
          <w:rFonts w:hint="eastAsia"/>
          <w:color w:val="000000" w:themeColor="text1"/>
        </w:rPr>
        <w:t>103</w:t>
      </w:r>
      <w:r w:rsidRPr="009A2816">
        <w:rPr>
          <w:rFonts w:hint="eastAsia"/>
          <w:color w:val="000000" w:themeColor="text1"/>
        </w:rPr>
        <w:t>年列管專案稽核完成</w:t>
      </w:r>
      <w:r w:rsidRPr="009A2816">
        <w:rPr>
          <w:rFonts w:hint="eastAsia"/>
          <w:color w:val="000000" w:themeColor="text1"/>
        </w:rPr>
        <w:t>88</w:t>
      </w:r>
      <w:r w:rsidRPr="009A2816">
        <w:rPr>
          <w:rFonts w:hint="eastAsia"/>
          <w:color w:val="000000" w:themeColor="text1"/>
        </w:rPr>
        <w:t>件，追究行政責任</w:t>
      </w:r>
      <w:r w:rsidRPr="009A2816">
        <w:rPr>
          <w:rFonts w:hint="eastAsia"/>
          <w:color w:val="000000" w:themeColor="text1"/>
        </w:rPr>
        <w:t>37</w:t>
      </w:r>
      <w:r w:rsidRPr="009A2816">
        <w:rPr>
          <w:rFonts w:hint="eastAsia"/>
          <w:color w:val="000000" w:themeColor="text1"/>
        </w:rPr>
        <w:t>人次，修訂法規或作業程序計</w:t>
      </w:r>
      <w:r w:rsidRPr="009A2816">
        <w:rPr>
          <w:rFonts w:hint="eastAsia"/>
          <w:color w:val="000000" w:themeColor="text1"/>
        </w:rPr>
        <w:t>18</w:t>
      </w:r>
      <w:r w:rsidRPr="009A2816">
        <w:rPr>
          <w:rFonts w:hint="eastAsia"/>
          <w:color w:val="000000" w:themeColor="text1"/>
        </w:rPr>
        <w:t>項，減少浪費及節省公帑計</w:t>
      </w:r>
      <w:r w:rsidRPr="009A2816">
        <w:rPr>
          <w:rFonts w:hint="eastAsia"/>
          <w:color w:val="000000" w:themeColor="text1"/>
        </w:rPr>
        <w:t>2,789</w:t>
      </w:r>
      <w:r w:rsidRPr="009A2816">
        <w:rPr>
          <w:rFonts w:hint="eastAsia"/>
          <w:color w:val="000000" w:themeColor="text1"/>
        </w:rPr>
        <w:t>萬餘元，增加國</w:t>
      </w:r>
      <w:r w:rsidRPr="009A2816">
        <w:rPr>
          <w:rFonts w:ascii="標楷體" w:hAnsi="標楷體" w:hint="eastAsia"/>
          <w:color w:val="000000" w:themeColor="text1"/>
        </w:rPr>
        <w:t>(公)</w:t>
      </w:r>
      <w:r w:rsidRPr="009A2816">
        <w:rPr>
          <w:rFonts w:hint="eastAsia"/>
          <w:color w:val="000000" w:themeColor="text1"/>
        </w:rPr>
        <w:t>庫收入計</w:t>
      </w:r>
      <w:r w:rsidRPr="009A2816">
        <w:rPr>
          <w:rFonts w:hint="eastAsia"/>
          <w:color w:val="000000" w:themeColor="text1"/>
        </w:rPr>
        <w:t>7,175</w:t>
      </w:r>
      <w:r w:rsidRPr="009A2816">
        <w:rPr>
          <w:rFonts w:hint="eastAsia"/>
          <w:color w:val="000000" w:themeColor="text1"/>
        </w:rPr>
        <w:t>萬餘元，財務效益合計</w:t>
      </w:r>
      <w:r w:rsidRPr="009A2816">
        <w:rPr>
          <w:rFonts w:hint="eastAsia"/>
          <w:color w:val="000000" w:themeColor="text1"/>
        </w:rPr>
        <w:t>9,964</w:t>
      </w:r>
      <w:r w:rsidRPr="009A2816">
        <w:rPr>
          <w:rFonts w:hint="eastAsia"/>
          <w:color w:val="000000" w:themeColor="text1"/>
        </w:rPr>
        <w:t>萬餘元。</w:t>
      </w:r>
    </w:p>
    <w:p w:rsidR="00C90DF1" w:rsidRPr="009A2816" w:rsidRDefault="00C90DF1" w:rsidP="005C300C">
      <w:pPr>
        <w:pStyle w:val="k2a"/>
        <w:ind w:left="835" w:hanging="576"/>
        <w:rPr>
          <w:bCs/>
          <w:color w:val="000000" w:themeColor="text1"/>
          <w:szCs w:val="28"/>
        </w:rPr>
      </w:pPr>
      <w:r w:rsidRPr="009A2816">
        <w:rPr>
          <w:rFonts w:ascii="標楷體" w:hAnsi="標楷體" w:hint="eastAsia"/>
          <w:color w:val="000000" w:themeColor="text1"/>
        </w:rPr>
        <w:t>(二)</w:t>
      </w:r>
      <w:r w:rsidRPr="009A2816">
        <w:rPr>
          <w:bCs/>
          <w:color w:val="000000" w:themeColor="text1"/>
          <w:szCs w:val="28"/>
        </w:rPr>
        <w:t>103</w:t>
      </w:r>
      <w:r w:rsidRPr="009A2816">
        <w:rPr>
          <w:bCs/>
          <w:color w:val="000000" w:themeColor="text1"/>
          <w:szCs w:val="28"/>
        </w:rPr>
        <w:t>年全國各政風機構先期發掘貪瀆線索，其中重大貪瀆線索計</w:t>
      </w:r>
      <w:r w:rsidRPr="009A2816">
        <w:rPr>
          <w:bCs/>
          <w:color w:val="000000" w:themeColor="text1"/>
          <w:szCs w:val="28"/>
        </w:rPr>
        <w:t>49</w:t>
      </w:r>
      <w:r w:rsidRPr="009A2816">
        <w:rPr>
          <w:bCs/>
          <w:color w:val="000000" w:themeColor="text1"/>
          <w:szCs w:val="28"/>
        </w:rPr>
        <w:t>件，一般貪瀆線索計</w:t>
      </w:r>
      <w:r w:rsidRPr="009A2816">
        <w:rPr>
          <w:bCs/>
          <w:color w:val="000000" w:themeColor="text1"/>
          <w:szCs w:val="28"/>
        </w:rPr>
        <w:t>241</w:t>
      </w:r>
      <w:r w:rsidRPr="009A2816">
        <w:rPr>
          <w:bCs/>
          <w:color w:val="000000" w:themeColor="text1"/>
          <w:szCs w:val="28"/>
        </w:rPr>
        <w:t>件，共計函送貪瀆線索</w:t>
      </w:r>
      <w:r w:rsidRPr="009A2816">
        <w:rPr>
          <w:bCs/>
          <w:color w:val="000000" w:themeColor="text1"/>
          <w:szCs w:val="28"/>
        </w:rPr>
        <w:t>290</w:t>
      </w:r>
      <w:r w:rsidRPr="009A2816">
        <w:rPr>
          <w:bCs/>
          <w:color w:val="000000" w:themeColor="text1"/>
          <w:szCs w:val="28"/>
        </w:rPr>
        <w:t>件</w:t>
      </w:r>
      <w:r w:rsidRPr="009A2816">
        <w:rPr>
          <w:rFonts w:hint="eastAsia"/>
          <w:bCs/>
          <w:color w:val="000000" w:themeColor="text1"/>
          <w:szCs w:val="28"/>
        </w:rPr>
        <w:t>，</w:t>
      </w:r>
      <w:r w:rsidRPr="009A2816">
        <w:rPr>
          <w:bCs/>
          <w:color w:val="000000" w:themeColor="text1"/>
          <w:szCs w:val="28"/>
        </w:rPr>
        <w:t>達成原</w:t>
      </w:r>
      <w:r w:rsidRPr="009A2816">
        <w:rPr>
          <w:rFonts w:hint="eastAsia"/>
          <w:bCs/>
          <w:color w:val="000000" w:themeColor="text1"/>
          <w:szCs w:val="28"/>
        </w:rPr>
        <w:t>訂</w:t>
      </w:r>
      <w:r w:rsidRPr="009A2816">
        <w:rPr>
          <w:bCs/>
          <w:color w:val="000000" w:themeColor="text1"/>
          <w:szCs w:val="28"/>
        </w:rPr>
        <w:t>250</w:t>
      </w:r>
      <w:r w:rsidRPr="009A2816">
        <w:rPr>
          <w:bCs/>
          <w:color w:val="000000" w:themeColor="text1"/>
          <w:szCs w:val="28"/>
        </w:rPr>
        <w:t>件目標。</w:t>
      </w:r>
    </w:p>
    <w:p w:rsidR="00C90DF1" w:rsidRPr="009A2816" w:rsidRDefault="00C90DF1" w:rsidP="00C90DF1">
      <w:pPr>
        <w:pStyle w:val="k1a"/>
        <w:spacing w:before="120" w:after="120"/>
        <w:ind w:left="259" w:hanging="259"/>
        <w:rPr>
          <w:color w:val="000000" w:themeColor="text1"/>
        </w:rPr>
      </w:pPr>
      <w:r w:rsidRPr="009A2816">
        <w:rPr>
          <w:rFonts w:hint="eastAsia"/>
          <w:color w:val="000000" w:themeColor="text1"/>
        </w:rPr>
        <w:lastRenderedPageBreak/>
        <w:t>三</w:t>
      </w:r>
      <w:r w:rsidRPr="009A2816">
        <w:rPr>
          <w:color w:val="000000" w:themeColor="text1"/>
        </w:rPr>
        <w:t>、進行國際人權專家結論性意見後續追蹤程序，改善人權缺失</w:t>
      </w:r>
    </w:p>
    <w:p w:rsidR="00C90DF1" w:rsidRPr="009A2816" w:rsidRDefault="00C90DF1" w:rsidP="00C90DF1">
      <w:pPr>
        <w:pStyle w:val="k1a"/>
        <w:tabs>
          <w:tab w:val="left" w:pos="8080"/>
        </w:tabs>
        <w:spacing w:before="120" w:afterLines="0" w:after="0"/>
        <w:ind w:leftChars="100" w:left="288" w:firstLineChars="200" w:firstLine="576"/>
        <w:rPr>
          <w:bCs/>
          <w:color w:val="000000" w:themeColor="text1"/>
          <w:szCs w:val="28"/>
        </w:rPr>
      </w:pPr>
      <w:r w:rsidRPr="009A2816">
        <w:rPr>
          <w:b w:val="0"/>
          <w:bCs/>
          <w:color w:val="000000" w:themeColor="text1"/>
          <w:szCs w:val="28"/>
        </w:rPr>
        <w:t>針對國際人權專家所提出之結論性意見與建議，總統府人權諮詢委員會下設「國家人權機構研究規劃小組」及「法令檢討小組」等小組，建立後續追蹤督考機制以改善人權缺失。</w:t>
      </w:r>
    </w:p>
    <w:p w:rsidR="00C90DF1" w:rsidRPr="009A2816" w:rsidRDefault="00C90DF1" w:rsidP="00C90DF1">
      <w:pPr>
        <w:pStyle w:val="k1a"/>
        <w:spacing w:before="120" w:after="120"/>
        <w:ind w:left="259" w:hanging="259"/>
        <w:rPr>
          <w:color w:val="000000" w:themeColor="text1"/>
        </w:rPr>
      </w:pPr>
      <w:r w:rsidRPr="009A2816">
        <w:rPr>
          <w:rFonts w:hint="eastAsia"/>
          <w:color w:val="000000" w:themeColor="text1"/>
        </w:rPr>
        <w:t>四</w:t>
      </w:r>
      <w:r w:rsidRPr="009A2816">
        <w:rPr>
          <w:color w:val="000000" w:themeColor="text1"/>
        </w:rPr>
        <w:t>、</w:t>
      </w:r>
      <w:r w:rsidRPr="009A2816">
        <w:rPr>
          <w:rFonts w:hint="eastAsia"/>
          <w:color w:val="000000" w:themeColor="text1"/>
        </w:rPr>
        <w:t>提高</w:t>
      </w:r>
      <w:r w:rsidRPr="009A2816">
        <w:rPr>
          <w:color w:val="000000" w:themeColor="text1"/>
        </w:rPr>
        <w:t>犯罪被害人</w:t>
      </w:r>
      <w:r w:rsidRPr="009A2816">
        <w:rPr>
          <w:rFonts w:hint="eastAsia"/>
          <w:color w:val="000000" w:themeColor="text1"/>
        </w:rPr>
        <w:t>之</w:t>
      </w:r>
      <w:r w:rsidRPr="009A2816">
        <w:rPr>
          <w:color w:val="000000" w:themeColor="text1"/>
        </w:rPr>
        <w:t>法律協助</w:t>
      </w:r>
      <w:r w:rsidRPr="009A2816">
        <w:rPr>
          <w:rFonts w:ascii="新細明體" w:eastAsia="新細明體" w:hAnsi="新細明體" w:hint="eastAsia"/>
          <w:color w:val="000000" w:themeColor="text1"/>
        </w:rPr>
        <w:t>，</w:t>
      </w:r>
      <w:r w:rsidRPr="009A2816">
        <w:rPr>
          <w:rFonts w:hint="eastAsia"/>
          <w:color w:val="000000" w:themeColor="text1"/>
        </w:rPr>
        <w:t>推動易服</w:t>
      </w:r>
      <w:r w:rsidRPr="009A2816">
        <w:rPr>
          <w:color w:val="000000" w:themeColor="text1"/>
        </w:rPr>
        <w:t>社會勞動</w:t>
      </w:r>
      <w:r w:rsidRPr="009A2816">
        <w:rPr>
          <w:rFonts w:hint="eastAsia"/>
          <w:color w:val="000000" w:themeColor="text1"/>
        </w:rPr>
        <w:t>服務</w:t>
      </w:r>
    </w:p>
    <w:p w:rsidR="00C90DF1" w:rsidRPr="009A2816" w:rsidRDefault="00C90DF1" w:rsidP="00C90DF1">
      <w:pPr>
        <w:pStyle w:val="k2a"/>
        <w:spacing w:line="430" w:lineRule="exact"/>
        <w:ind w:left="835" w:hanging="576"/>
        <w:rPr>
          <w:bCs/>
          <w:color w:val="000000" w:themeColor="text1"/>
          <w:szCs w:val="28"/>
        </w:rPr>
      </w:pPr>
      <w:r w:rsidRPr="009A2816">
        <w:rPr>
          <w:rFonts w:ascii="標楷體" w:hAnsi="標楷體" w:hint="eastAsia"/>
          <w:color w:val="000000" w:themeColor="text1"/>
        </w:rPr>
        <w:t>(一)</w:t>
      </w:r>
      <w:r w:rsidRPr="009A2816">
        <w:rPr>
          <w:bCs/>
          <w:color w:val="000000" w:themeColor="text1"/>
          <w:szCs w:val="28"/>
        </w:rPr>
        <w:t>103</w:t>
      </w:r>
      <w:r w:rsidRPr="009A2816">
        <w:rPr>
          <w:bCs/>
          <w:color w:val="000000" w:themeColor="text1"/>
          <w:szCs w:val="28"/>
        </w:rPr>
        <w:t>年犯罪被害人法律協助專案服務滿意度</w:t>
      </w:r>
      <w:r w:rsidRPr="009A2816">
        <w:rPr>
          <w:rFonts w:hint="eastAsia"/>
          <w:bCs/>
          <w:color w:val="000000" w:themeColor="text1"/>
          <w:szCs w:val="28"/>
        </w:rPr>
        <w:t>為</w:t>
      </w:r>
      <w:r w:rsidRPr="009A2816">
        <w:rPr>
          <w:bCs/>
          <w:color w:val="000000" w:themeColor="text1"/>
          <w:szCs w:val="28"/>
        </w:rPr>
        <w:t>95%</w:t>
      </w:r>
      <w:r w:rsidRPr="009A2816">
        <w:rPr>
          <w:bCs/>
          <w:color w:val="000000" w:themeColor="text1"/>
          <w:szCs w:val="28"/>
        </w:rPr>
        <w:t>以上，達成原</w:t>
      </w:r>
      <w:r w:rsidRPr="009A2816">
        <w:rPr>
          <w:rFonts w:hint="eastAsia"/>
          <w:bCs/>
          <w:color w:val="000000" w:themeColor="text1"/>
          <w:szCs w:val="28"/>
        </w:rPr>
        <w:t>訂</w:t>
      </w:r>
      <w:r w:rsidRPr="009A2816">
        <w:rPr>
          <w:bCs/>
          <w:color w:val="000000" w:themeColor="text1"/>
          <w:szCs w:val="28"/>
        </w:rPr>
        <w:t>72%</w:t>
      </w:r>
      <w:r w:rsidRPr="009A2816">
        <w:rPr>
          <w:rFonts w:hint="eastAsia"/>
          <w:bCs/>
          <w:color w:val="000000" w:themeColor="text1"/>
          <w:szCs w:val="28"/>
        </w:rPr>
        <w:t>之</w:t>
      </w:r>
      <w:r w:rsidRPr="009A2816">
        <w:rPr>
          <w:bCs/>
          <w:color w:val="000000" w:themeColor="text1"/>
          <w:szCs w:val="28"/>
        </w:rPr>
        <w:t>目標值</w:t>
      </w:r>
      <w:r w:rsidRPr="009A2816">
        <w:rPr>
          <w:rFonts w:hint="eastAsia"/>
          <w:bCs/>
          <w:color w:val="000000" w:themeColor="text1"/>
          <w:szCs w:val="28"/>
        </w:rPr>
        <w:t>；其中</w:t>
      </w:r>
      <w:r w:rsidRPr="009A2816">
        <w:rPr>
          <w:bCs/>
          <w:color w:val="000000" w:themeColor="text1"/>
          <w:szCs w:val="28"/>
        </w:rPr>
        <w:t>「一路相伴法律協助專案」服務</w:t>
      </w:r>
      <w:r w:rsidRPr="009A2816">
        <w:rPr>
          <w:rFonts w:hint="eastAsia"/>
          <w:bCs/>
          <w:color w:val="000000" w:themeColor="text1"/>
          <w:szCs w:val="28"/>
        </w:rPr>
        <w:t>部分</w:t>
      </w:r>
      <w:r w:rsidRPr="009A2816">
        <w:rPr>
          <w:bCs/>
          <w:color w:val="000000" w:themeColor="text1"/>
          <w:szCs w:val="28"/>
        </w:rPr>
        <w:t>，有</w:t>
      </w:r>
      <w:r w:rsidRPr="009A2816">
        <w:rPr>
          <w:bCs/>
          <w:color w:val="000000" w:themeColor="text1"/>
          <w:szCs w:val="28"/>
        </w:rPr>
        <w:t>95%</w:t>
      </w:r>
      <w:r w:rsidRPr="009A2816">
        <w:rPr>
          <w:bCs/>
          <w:color w:val="000000" w:themeColor="text1"/>
          <w:szCs w:val="28"/>
        </w:rPr>
        <w:t>的受訪者對財團法人犯罪被害人保護協會安排之律師服務感到滿意；另</w:t>
      </w:r>
      <w:r w:rsidRPr="009A2816">
        <w:rPr>
          <w:bCs/>
          <w:color w:val="000000" w:themeColor="text1"/>
          <w:szCs w:val="28"/>
        </w:rPr>
        <w:t>96.5%</w:t>
      </w:r>
      <w:r w:rsidRPr="009A2816">
        <w:rPr>
          <w:bCs/>
          <w:color w:val="000000" w:themeColor="text1"/>
          <w:szCs w:val="28"/>
        </w:rPr>
        <w:t>受訪者對該會工作人員提供之法律協助感到滿意。</w:t>
      </w:r>
    </w:p>
    <w:p w:rsidR="00C90DF1" w:rsidRPr="009A2816" w:rsidRDefault="00C90DF1" w:rsidP="00C90DF1">
      <w:pPr>
        <w:pStyle w:val="k2a"/>
        <w:spacing w:line="430" w:lineRule="exact"/>
        <w:ind w:left="835" w:hanging="576"/>
        <w:rPr>
          <w:b/>
          <w:bCs/>
          <w:color w:val="000000" w:themeColor="text1"/>
          <w:szCs w:val="28"/>
        </w:rPr>
      </w:pPr>
      <w:r w:rsidRPr="009A2816">
        <w:rPr>
          <w:rFonts w:ascii="標楷體" w:hAnsi="標楷體" w:hint="eastAsia"/>
          <w:color w:val="000000" w:themeColor="text1"/>
        </w:rPr>
        <w:t>(二)</w:t>
      </w:r>
      <w:r w:rsidRPr="009A2816">
        <w:rPr>
          <w:color w:val="000000" w:themeColor="text1"/>
        </w:rPr>
        <w:t>103</w:t>
      </w:r>
      <w:r w:rsidRPr="009A2816">
        <w:rPr>
          <w:color w:val="000000" w:themeColor="text1"/>
        </w:rPr>
        <w:t>年各地檢署新收易服社會勞動案件</w:t>
      </w:r>
      <w:r w:rsidRPr="009A2816">
        <w:rPr>
          <w:color w:val="000000" w:themeColor="text1"/>
        </w:rPr>
        <w:t>17,238</w:t>
      </w:r>
      <w:r w:rsidRPr="009A2816">
        <w:rPr>
          <w:color w:val="000000" w:themeColor="text1"/>
        </w:rPr>
        <w:t>件，創造約</w:t>
      </w:r>
      <w:r w:rsidRPr="009A2816">
        <w:rPr>
          <w:color w:val="000000" w:themeColor="text1"/>
        </w:rPr>
        <w:t>6.1</w:t>
      </w:r>
      <w:r w:rsidRPr="009A2816">
        <w:rPr>
          <w:color w:val="000000" w:themeColor="text1"/>
        </w:rPr>
        <w:t>億元的回饋社會產值，節省國庫矯正經費</w:t>
      </w:r>
      <w:r w:rsidRPr="009A2816">
        <w:rPr>
          <w:color w:val="000000" w:themeColor="text1"/>
        </w:rPr>
        <w:t>6,130</w:t>
      </w:r>
      <w:r w:rsidRPr="009A2816">
        <w:rPr>
          <w:color w:val="000000" w:themeColor="text1"/>
        </w:rPr>
        <w:t>萬餘元，</w:t>
      </w:r>
      <w:r w:rsidRPr="009A2816">
        <w:rPr>
          <w:color w:val="000000" w:themeColor="text1"/>
        </w:rPr>
        <w:t>103</w:t>
      </w:r>
      <w:r w:rsidRPr="009A2816">
        <w:rPr>
          <w:color w:val="000000" w:themeColor="text1"/>
        </w:rPr>
        <w:t>年社會勞動者提供服務滿意度為</w:t>
      </w:r>
      <w:r w:rsidRPr="009A2816">
        <w:rPr>
          <w:color w:val="000000" w:themeColor="text1"/>
        </w:rPr>
        <w:t>97.54%</w:t>
      </w:r>
      <w:r w:rsidRPr="009A2816">
        <w:rPr>
          <w:color w:val="000000" w:themeColor="text1"/>
        </w:rPr>
        <w:t>，達成原訂</w:t>
      </w:r>
      <w:r w:rsidRPr="009A2816">
        <w:rPr>
          <w:color w:val="000000" w:themeColor="text1"/>
        </w:rPr>
        <w:t>91.5%</w:t>
      </w:r>
      <w:r w:rsidRPr="009A2816">
        <w:rPr>
          <w:rFonts w:hint="eastAsia"/>
          <w:color w:val="000000" w:themeColor="text1"/>
        </w:rPr>
        <w:t>之</w:t>
      </w:r>
      <w:r w:rsidRPr="009A2816">
        <w:rPr>
          <w:color w:val="000000" w:themeColor="text1"/>
        </w:rPr>
        <w:t>目標。</w:t>
      </w:r>
    </w:p>
    <w:p w:rsidR="00C90DF1" w:rsidRPr="009A2816" w:rsidRDefault="00C90DF1" w:rsidP="00C90DF1">
      <w:pPr>
        <w:pStyle w:val="k1a"/>
        <w:spacing w:before="120" w:after="120"/>
        <w:ind w:left="259" w:hanging="259"/>
        <w:rPr>
          <w:color w:val="000000" w:themeColor="text1"/>
        </w:rPr>
      </w:pPr>
      <w:r w:rsidRPr="009A2816">
        <w:rPr>
          <w:rFonts w:hint="eastAsia"/>
          <w:color w:val="000000" w:themeColor="text1"/>
        </w:rPr>
        <w:t>五</w:t>
      </w:r>
      <w:r w:rsidRPr="009A2816">
        <w:rPr>
          <w:color w:val="000000" w:themeColor="text1"/>
        </w:rPr>
        <w:t>、全面設置司法保護中心</w:t>
      </w:r>
      <w:r w:rsidRPr="009A2816">
        <w:rPr>
          <w:rFonts w:hint="eastAsia"/>
          <w:color w:val="000000" w:themeColor="text1"/>
        </w:rPr>
        <w:t>，</w:t>
      </w:r>
      <w:r w:rsidRPr="009A2816">
        <w:rPr>
          <w:color w:val="000000" w:themeColor="text1"/>
        </w:rPr>
        <w:t>建構公正友善司法環境</w:t>
      </w:r>
    </w:p>
    <w:p w:rsidR="00C90DF1" w:rsidRPr="009A2816" w:rsidRDefault="00C90DF1" w:rsidP="00C90DF1">
      <w:pPr>
        <w:pStyle w:val="k2a"/>
        <w:spacing w:line="430" w:lineRule="exact"/>
        <w:ind w:left="835" w:hanging="576"/>
        <w:rPr>
          <w:bCs/>
          <w:color w:val="000000" w:themeColor="text1"/>
          <w:szCs w:val="28"/>
        </w:rPr>
      </w:pPr>
      <w:r w:rsidRPr="009A2816">
        <w:rPr>
          <w:rFonts w:ascii="標楷體" w:hAnsi="標楷體" w:hint="eastAsia"/>
          <w:color w:val="000000" w:themeColor="text1"/>
        </w:rPr>
        <w:t>(一)</w:t>
      </w:r>
      <w:r w:rsidRPr="009A2816">
        <w:rPr>
          <w:rFonts w:hint="eastAsia"/>
          <w:bCs/>
          <w:color w:val="000000" w:themeColor="text1"/>
          <w:szCs w:val="28"/>
        </w:rPr>
        <w:t>為</w:t>
      </w:r>
      <w:r w:rsidRPr="009A2816">
        <w:rPr>
          <w:rFonts w:ascii="標楷體" w:hAnsi="標楷體" w:hint="eastAsia"/>
          <w:color w:val="000000" w:themeColor="text1"/>
        </w:rPr>
        <w:t>執行</w:t>
      </w:r>
      <w:r w:rsidRPr="009A2816">
        <w:rPr>
          <w:bCs/>
          <w:color w:val="000000" w:themeColor="text1"/>
          <w:szCs w:val="28"/>
        </w:rPr>
        <w:t>通報或轉介偵查</w:t>
      </w:r>
      <w:r w:rsidRPr="009A2816">
        <w:rPr>
          <w:rFonts w:ascii="標楷體" w:hAnsi="標楷體"/>
          <w:bCs/>
          <w:color w:val="000000" w:themeColor="text1"/>
          <w:szCs w:val="28"/>
        </w:rPr>
        <w:t>(</w:t>
      </w:r>
      <w:r w:rsidRPr="009A2816">
        <w:rPr>
          <w:bCs/>
          <w:color w:val="000000" w:themeColor="text1"/>
          <w:szCs w:val="28"/>
        </w:rPr>
        <w:t>含公訴</w:t>
      </w:r>
      <w:r w:rsidRPr="009A2816">
        <w:rPr>
          <w:rFonts w:ascii="標楷體" w:hAnsi="標楷體"/>
          <w:bCs/>
          <w:color w:val="000000" w:themeColor="text1"/>
          <w:szCs w:val="28"/>
        </w:rPr>
        <w:t>)</w:t>
      </w:r>
      <w:r w:rsidRPr="009A2816">
        <w:rPr>
          <w:bCs/>
          <w:color w:val="000000" w:themeColor="text1"/>
          <w:szCs w:val="28"/>
        </w:rPr>
        <w:t>及執行中有需協助之弱勢當事人或其家屬與所轄社政系統及社會資源聯結，以落實司法保護精神</w:t>
      </w:r>
      <w:r w:rsidRPr="009A2816">
        <w:rPr>
          <w:rFonts w:hint="eastAsia"/>
          <w:bCs/>
          <w:color w:val="000000" w:themeColor="text1"/>
          <w:szCs w:val="28"/>
        </w:rPr>
        <w:t>，</w:t>
      </w:r>
      <w:r w:rsidRPr="009A2816">
        <w:rPr>
          <w:bCs/>
          <w:color w:val="000000" w:themeColor="text1"/>
          <w:szCs w:val="28"/>
        </w:rPr>
        <w:t>全國</w:t>
      </w:r>
      <w:r w:rsidRPr="009A2816">
        <w:rPr>
          <w:bCs/>
          <w:color w:val="000000" w:themeColor="text1"/>
          <w:szCs w:val="28"/>
        </w:rPr>
        <w:t>21</w:t>
      </w:r>
      <w:r w:rsidRPr="009A2816">
        <w:rPr>
          <w:bCs/>
          <w:color w:val="000000" w:themeColor="text1"/>
          <w:szCs w:val="28"/>
        </w:rPr>
        <w:t>個地檢署</w:t>
      </w:r>
      <w:r w:rsidRPr="009A2816">
        <w:rPr>
          <w:rFonts w:hint="eastAsia"/>
          <w:bCs/>
          <w:color w:val="000000" w:themeColor="text1"/>
          <w:szCs w:val="28"/>
        </w:rPr>
        <w:t>皆完成</w:t>
      </w:r>
      <w:r w:rsidRPr="009A2816">
        <w:rPr>
          <w:bCs/>
          <w:color w:val="000000" w:themeColor="text1"/>
          <w:szCs w:val="28"/>
        </w:rPr>
        <w:t>司法保護中心設置</w:t>
      </w:r>
      <w:r w:rsidRPr="009A2816">
        <w:rPr>
          <w:rFonts w:hint="eastAsia"/>
          <w:bCs/>
          <w:color w:val="000000" w:themeColor="text1"/>
          <w:szCs w:val="28"/>
        </w:rPr>
        <w:t>，達成原</w:t>
      </w:r>
      <w:r w:rsidR="005C300C" w:rsidRPr="009A2816">
        <w:rPr>
          <w:rFonts w:hint="eastAsia"/>
          <w:bCs/>
          <w:color w:val="000000" w:themeColor="text1"/>
          <w:szCs w:val="28"/>
        </w:rPr>
        <w:t>訂</w:t>
      </w:r>
      <w:r w:rsidRPr="009A2816">
        <w:rPr>
          <w:rFonts w:hint="eastAsia"/>
          <w:bCs/>
          <w:color w:val="000000" w:themeColor="text1"/>
          <w:szCs w:val="28"/>
        </w:rPr>
        <w:t>目標</w:t>
      </w:r>
      <w:r w:rsidRPr="009A2816">
        <w:rPr>
          <w:bCs/>
          <w:color w:val="000000" w:themeColor="text1"/>
          <w:szCs w:val="28"/>
        </w:rPr>
        <w:t>。</w:t>
      </w:r>
    </w:p>
    <w:p w:rsidR="00C90DF1" w:rsidRPr="009A2816" w:rsidRDefault="00C90DF1" w:rsidP="00C90DF1">
      <w:pPr>
        <w:pStyle w:val="k2a"/>
        <w:spacing w:line="430" w:lineRule="exact"/>
        <w:ind w:left="835" w:hanging="576"/>
        <w:rPr>
          <w:color w:val="000000" w:themeColor="text1"/>
        </w:rPr>
      </w:pPr>
      <w:r w:rsidRPr="009A2816">
        <w:rPr>
          <w:rFonts w:ascii="標楷體" w:hAnsi="標楷體" w:hint="eastAsia"/>
          <w:color w:val="000000" w:themeColor="text1"/>
        </w:rPr>
        <w:t>(二)</w:t>
      </w:r>
      <w:r w:rsidRPr="009A2816">
        <w:rPr>
          <w:color w:val="000000" w:themeColor="text1"/>
        </w:rPr>
        <w:t>提審法經司法院研修後自</w:t>
      </w:r>
      <w:r w:rsidRPr="009A2816">
        <w:rPr>
          <w:color w:val="000000" w:themeColor="text1"/>
        </w:rPr>
        <w:t>103</w:t>
      </w:r>
      <w:r w:rsidRPr="009A2816">
        <w:rPr>
          <w:color w:val="000000" w:themeColor="text1"/>
        </w:rPr>
        <w:t>年</w:t>
      </w:r>
      <w:r w:rsidRPr="009A2816">
        <w:rPr>
          <w:color w:val="000000" w:themeColor="text1"/>
        </w:rPr>
        <w:t>7</w:t>
      </w:r>
      <w:r w:rsidRPr="009A2816">
        <w:rPr>
          <w:color w:val="000000" w:themeColor="text1"/>
        </w:rPr>
        <w:t>月</w:t>
      </w:r>
      <w:r w:rsidRPr="009A2816">
        <w:rPr>
          <w:color w:val="000000" w:themeColor="text1"/>
        </w:rPr>
        <w:t>8</w:t>
      </w:r>
      <w:r w:rsidRPr="009A2816">
        <w:rPr>
          <w:color w:val="000000" w:themeColor="text1"/>
        </w:rPr>
        <w:t>日施行</w:t>
      </w:r>
      <w:r w:rsidRPr="009A2816">
        <w:rPr>
          <w:rFonts w:hint="eastAsia"/>
          <w:color w:val="000000" w:themeColor="text1"/>
        </w:rPr>
        <w:t>；</w:t>
      </w:r>
      <w:r w:rsidRPr="009A2816">
        <w:rPr>
          <w:color w:val="000000" w:themeColor="text1"/>
        </w:rPr>
        <w:t>另行政訴訟法配合增訂之「收容聲請事件程序」專章，</w:t>
      </w:r>
      <w:r w:rsidR="005C300C" w:rsidRPr="009A2816">
        <w:rPr>
          <w:color w:val="000000" w:themeColor="text1"/>
        </w:rPr>
        <w:t>已</w:t>
      </w:r>
      <w:r w:rsidRPr="009A2816">
        <w:rPr>
          <w:color w:val="000000" w:themeColor="text1"/>
        </w:rPr>
        <w:t>於</w:t>
      </w:r>
      <w:r w:rsidRPr="009A2816">
        <w:rPr>
          <w:color w:val="000000" w:themeColor="text1"/>
        </w:rPr>
        <w:t>103</w:t>
      </w:r>
      <w:r w:rsidRPr="009A2816">
        <w:rPr>
          <w:color w:val="000000" w:themeColor="text1"/>
        </w:rPr>
        <w:t>年</w:t>
      </w:r>
      <w:r w:rsidRPr="009A2816">
        <w:rPr>
          <w:color w:val="000000" w:themeColor="text1"/>
        </w:rPr>
        <w:t>6</w:t>
      </w:r>
      <w:r w:rsidRPr="009A2816">
        <w:rPr>
          <w:color w:val="000000" w:themeColor="text1"/>
        </w:rPr>
        <w:t>月</w:t>
      </w:r>
      <w:r w:rsidRPr="009A2816">
        <w:rPr>
          <w:color w:val="000000" w:themeColor="text1"/>
        </w:rPr>
        <w:t>18</w:t>
      </w:r>
      <w:r w:rsidRPr="009A2816">
        <w:rPr>
          <w:color w:val="000000" w:themeColor="text1"/>
        </w:rPr>
        <w:t>日修正公布</w:t>
      </w:r>
      <w:r w:rsidRPr="009A2816">
        <w:rPr>
          <w:rFonts w:ascii="標楷體" w:hAnsi="標楷體"/>
          <w:color w:val="000000" w:themeColor="text1"/>
        </w:rPr>
        <w:t>(</w:t>
      </w:r>
      <w:r w:rsidRPr="009A2816">
        <w:rPr>
          <w:color w:val="000000" w:themeColor="text1"/>
        </w:rPr>
        <w:t>自</w:t>
      </w:r>
      <w:r w:rsidRPr="009A2816">
        <w:rPr>
          <w:color w:val="000000" w:themeColor="text1"/>
        </w:rPr>
        <w:t>104</w:t>
      </w:r>
      <w:r w:rsidRPr="009A2816">
        <w:rPr>
          <w:color w:val="000000" w:themeColor="text1"/>
        </w:rPr>
        <w:t>年</w:t>
      </w:r>
      <w:r w:rsidRPr="009A2816">
        <w:rPr>
          <w:color w:val="000000" w:themeColor="text1"/>
        </w:rPr>
        <w:t>2</w:t>
      </w:r>
      <w:r w:rsidRPr="009A2816">
        <w:rPr>
          <w:color w:val="000000" w:themeColor="text1"/>
        </w:rPr>
        <w:t>月</w:t>
      </w:r>
      <w:r w:rsidRPr="009A2816">
        <w:rPr>
          <w:color w:val="000000" w:themeColor="text1"/>
        </w:rPr>
        <w:t>5</w:t>
      </w:r>
      <w:r w:rsidRPr="009A2816">
        <w:rPr>
          <w:color w:val="000000" w:themeColor="text1"/>
        </w:rPr>
        <w:t>日施行</w:t>
      </w:r>
      <w:r w:rsidRPr="009A2816">
        <w:rPr>
          <w:rFonts w:ascii="標楷體" w:hAnsi="標楷體"/>
          <w:color w:val="000000" w:themeColor="text1"/>
        </w:rPr>
        <w:t>)</w:t>
      </w:r>
      <w:r w:rsidRPr="009A2816">
        <w:rPr>
          <w:color w:val="000000" w:themeColor="text1"/>
        </w:rPr>
        <w:t>。</w:t>
      </w:r>
    </w:p>
    <w:p w:rsidR="00C90DF1" w:rsidRPr="009A2816" w:rsidRDefault="00C90DF1" w:rsidP="00C90DF1">
      <w:pPr>
        <w:pStyle w:val="k2a"/>
        <w:spacing w:line="430" w:lineRule="exact"/>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三</w:t>
      </w:r>
      <w:r w:rsidRPr="009A2816">
        <w:rPr>
          <w:rFonts w:ascii="標楷體" w:hAnsi="標楷體"/>
          <w:color w:val="000000" w:themeColor="text1"/>
        </w:rPr>
        <w:t>)</w:t>
      </w:r>
      <w:r w:rsidRPr="009A2816">
        <w:rPr>
          <w:color w:val="000000" w:themeColor="text1"/>
        </w:rPr>
        <w:t>研議採行分流制刑事訴訟新制，繼續推動修正刑事訴訟上訴制度；持續擴充量刑資訊系統</w:t>
      </w:r>
      <w:r w:rsidRPr="009A2816">
        <w:rPr>
          <w:rFonts w:hint="eastAsia"/>
          <w:color w:val="000000" w:themeColor="text1"/>
        </w:rPr>
        <w:t>及</w:t>
      </w:r>
      <w:r w:rsidR="003D1A11" w:rsidRPr="009A2816">
        <w:rPr>
          <w:color w:val="000000" w:themeColor="text1"/>
        </w:rPr>
        <w:t>推動</w:t>
      </w:r>
      <w:r w:rsidRPr="009A2816">
        <w:rPr>
          <w:color w:val="000000" w:themeColor="text1"/>
        </w:rPr>
        <w:t>「人民</w:t>
      </w:r>
      <w:r w:rsidR="00A47C5A" w:rsidRPr="009A2816">
        <w:rPr>
          <w:color w:val="000000" w:themeColor="text1"/>
        </w:rPr>
        <w:t>參與審判</w:t>
      </w:r>
      <w:r w:rsidRPr="009A2816">
        <w:rPr>
          <w:color w:val="000000" w:themeColor="text1"/>
        </w:rPr>
        <w:t>制度」，提升司法公信力。</w:t>
      </w:r>
    </w:p>
    <w:p w:rsidR="00C90DF1" w:rsidRPr="009A2816" w:rsidRDefault="00C90DF1" w:rsidP="006477CF">
      <w:pPr>
        <w:pStyle w:val="line"/>
        <w:rPr>
          <w:color w:val="000000" w:themeColor="text1"/>
        </w:rPr>
      </w:pPr>
    </w:p>
    <w:p w:rsidR="00C90DF1" w:rsidRPr="009A2816" w:rsidRDefault="00C90DF1" w:rsidP="006477CF">
      <w:pPr>
        <w:pStyle w:val="k00t14"/>
        <w:rPr>
          <w:color w:val="000000" w:themeColor="text1"/>
        </w:rPr>
      </w:pPr>
      <w:r w:rsidRPr="009A2816">
        <w:rPr>
          <w:rFonts w:hint="eastAsia"/>
          <w:color w:val="000000" w:themeColor="text1"/>
        </w:rPr>
        <w:t>貳</w:t>
      </w:r>
      <w:r w:rsidRPr="009A2816">
        <w:rPr>
          <w:color w:val="000000" w:themeColor="text1"/>
        </w:rPr>
        <w:t>、效能躍升</w:t>
      </w:r>
    </w:p>
    <w:p w:rsidR="00C90DF1" w:rsidRPr="009A2816" w:rsidRDefault="00C90DF1" w:rsidP="006477CF">
      <w:pPr>
        <w:pStyle w:val="line"/>
        <w:rPr>
          <w:color w:val="000000" w:themeColor="text1"/>
        </w:rPr>
      </w:pPr>
    </w:p>
    <w:p w:rsidR="00C90DF1" w:rsidRPr="009A2816" w:rsidRDefault="00C90DF1" w:rsidP="006477CF">
      <w:pPr>
        <w:pStyle w:val="k1a"/>
        <w:spacing w:beforeLines="0" w:before="0" w:after="120"/>
        <w:ind w:left="259" w:hanging="259"/>
        <w:rPr>
          <w:color w:val="000000" w:themeColor="text1"/>
        </w:rPr>
      </w:pPr>
      <w:r w:rsidRPr="009A2816">
        <w:rPr>
          <w:rFonts w:hint="eastAsia"/>
          <w:color w:val="000000" w:themeColor="text1"/>
        </w:rPr>
        <w:t>ㄧ、</w:t>
      </w:r>
      <w:r w:rsidRPr="009A2816">
        <w:rPr>
          <w:color w:val="000000" w:themeColor="text1"/>
        </w:rPr>
        <w:t>持續推動組織改造法案完成立法，並配合立法進程分階段施行</w:t>
      </w:r>
    </w:p>
    <w:p w:rsidR="00C90DF1" w:rsidRPr="009A2816" w:rsidRDefault="00C90DF1" w:rsidP="00C90DF1">
      <w:pPr>
        <w:pStyle w:val="k12"/>
        <w:ind w:left="288" w:firstLine="576"/>
        <w:rPr>
          <w:b/>
          <w:bCs/>
          <w:color w:val="000000" w:themeColor="text1"/>
          <w:szCs w:val="28"/>
        </w:rPr>
      </w:pPr>
      <w:r w:rsidRPr="009A2816">
        <w:rPr>
          <w:bCs/>
          <w:color w:val="000000" w:themeColor="text1"/>
          <w:szCs w:val="28"/>
        </w:rPr>
        <w:lastRenderedPageBreak/>
        <w:t>持續推動組織改造法案完成立法，至</w:t>
      </w:r>
      <w:r w:rsidRPr="009A2816">
        <w:rPr>
          <w:bCs/>
          <w:color w:val="000000" w:themeColor="text1"/>
          <w:szCs w:val="28"/>
        </w:rPr>
        <w:t>103</w:t>
      </w:r>
      <w:r w:rsidRPr="009A2816">
        <w:rPr>
          <w:bCs/>
          <w:color w:val="000000" w:themeColor="text1"/>
          <w:szCs w:val="28"/>
        </w:rPr>
        <w:t>年底已完成</w:t>
      </w:r>
      <w:r w:rsidRPr="009A2816">
        <w:rPr>
          <w:bCs/>
          <w:color w:val="000000" w:themeColor="text1"/>
          <w:szCs w:val="28"/>
        </w:rPr>
        <w:t>22</w:t>
      </w:r>
      <w:r w:rsidRPr="009A2816">
        <w:rPr>
          <w:bCs/>
          <w:color w:val="000000" w:themeColor="text1"/>
          <w:szCs w:val="28"/>
        </w:rPr>
        <w:t>部會及所屬合計</w:t>
      </w:r>
      <w:r w:rsidRPr="009A2816">
        <w:rPr>
          <w:bCs/>
          <w:color w:val="000000" w:themeColor="text1"/>
          <w:szCs w:val="28"/>
        </w:rPr>
        <w:t>94</w:t>
      </w:r>
      <w:r w:rsidRPr="009A2816">
        <w:rPr>
          <w:bCs/>
          <w:color w:val="000000" w:themeColor="text1"/>
          <w:szCs w:val="28"/>
        </w:rPr>
        <w:t>項組織法案立法與施行</w:t>
      </w:r>
      <w:r w:rsidRPr="009A2816">
        <w:rPr>
          <w:rFonts w:eastAsia="新細明體"/>
          <w:bCs/>
          <w:color w:val="000000" w:themeColor="text1"/>
          <w:szCs w:val="28"/>
        </w:rPr>
        <w:t>；</w:t>
      </w:r>
      <w:r w:rsidRPr="009A2816">
        <w:rPr>
          <w:color w:val="000000" w:themeColor="text1"/>
        </w:rPr>
        <w:t>尚未完成立法之內政部等</w:t>
      </w:r>
      <w:r w:rsidRPr="009A2816">
        <w:rPr>
          <w:color w:val="000000" w:themeColor="text1"/>
        </w:rPr>
        <w:t>7</w:t>
      </w:r>
      <w:r w:rsidRPr="009A2816">
        <w:rPr>
          <w:color w:val="000000" w:themeColor="text1"/>
        </w:rPr>
        <w:t>個部會及所屬</w:t>
      </w:r>
      <w:r w:rsidRPr="009A2816">
        <w:rPr>
          <w:color w:val="000000" w:themeColor="text1"/>
        </w:rPr>
        <w:t>46</w:t>
      </w:r>
      <w:r w:rsidRPr="009A2816">
        <w:rPr>
          <w:color w:val="000000" w:themeColor="text1"/>
        </w:rPr>
        <w:t>項組織法案，業經立法院審查完竣，並由朝野黨團協商簽字中。</w:t>
      </w:r>
    </w:p>
    <w:p w:rsidR="00C90DF1" w:rsidRPr="009A2816" w:rsidRDefault="00C90DF1" w:rsidP="006477CF">
      <w:pPr>
        <w:pStyle w:val="k1a"/>
        <w:spacing w:before="120" w:after="120"/>
        <w:ind w:left="259" w:hanging="259"/>
        <w:rPr>
          <w:color w:val="000000" w:themeColor="text1"/>
        </w:rPr>
      </w:pPr>
      <w:r w:rsidRPr="009A2816">
        <w:rPr>
          <w:rFonts w:hint="eastAsia"/>
          <w:color w:val="000000" w:themeColor="text1"/>
        </w:rPr>
        <w:t>二、提升電子化政府評比</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世界經濟論壇</w:t>
      </w:r>
      <w:r w:rsidRPr="009A2816">
        <w:rPr>
          <w:rFonts w:ascii="標楷體" w:hAnsi="標楷體"/>
          <w:color w:val="000000" w:themeColor="text1"/>
        </w:rPr>
        <w:t>(</w:t>
      </w:r>
      <w:r w:rsidRPr="009A2816">
        <w:rPr>
          <w:color w:val="000000" w:themeColor="text1"/>
        </w:rPr>
        <w:t>WEF</w:t>
      </w:r>
      <w:r w:rsidRPr="009A2816">
        <w:rPr>
          <w:rFonts w:ascii="標楷體" w:hAnsi="標楷體"/>
          <w:color w:val="000000" w:themeColor="text1"/>
        </w:rPr>
        <w:t>)</w:t>
      </w:r>
      <w:r w:rsidRPr="009A2816">
        <w:rPr>
          <w:color w:val="000000" w:themeColor="text1"/>
        </w:rPr>
        <w:t>2015</w:t>
      </w:r>
      <w:r w:rsidRPr="009A2816">
        <w:rPr>
          <w:color w:val="000000" w:themeColor="text1"/>
        </w:rPr>
        <w:t>年</w:t>
      </w:r>
      <w:r w:rsidRPr="009A2816">
        <w:rPr>
          <w:rFonts w:hint="eastAsia"/>
          <w:color w:val="000000" w:themeColor="text1"/>
        </w:rPr>
        <w:t>全球</w:t>
      </w:r>
      <w:r w:rsidRPr="009A2816">
        <w:rPr>
          <w:color w:val="000000" w:themeColor="text1"/>
        </w:rPr>
        <w:t>資訊科技評比報告，我國整體排名全球第</w:t>
      </w:r>
      <w:r w:rsidRPr="009A2816">
        <w:rPr>
          <w:color w:val="000000" w:themeColor="text1"/>
        </w:rPr>
        <w:t>18</w:t>
      </w:r>
      <w:r w:rsidRPr="009A2816">
        <w:rPr>
          <w:color w:val="000000" w:themeColor="text1"/>
        </w:rPr>
        <w:t>名</w:t>
      </w:r>
      <w:r w:rsidRPr="009A2816">
        <w:rPr>
          <w:rFonts w:hint="eastAsia"/>
          <w:color w:val="000000" w:themeColor="text1"/>
        </w:rPr>
        <w:t>，</w:t>
      </w:r>
      <w:r w:rsidRPr="009A2816">
        <w:rPr>
          <w:color w:val="000000" w:themeColor="text1"/>
        </w:rPr>
        <w:t>未達</w:t>
      </w:r>
      <w:r w:rsidR="00E823DA" w:rsidRPr="009A2816">
        <w:rPr>
          <w:color w:val="000000" w:themeColor="text1"/>
        </w:rPr>
        <w:t>原訂</w:t>
      </w:r>
      <w:r w:rsidRPr="009A2816">
        <w:rPr>
          <w:color w:val="000000" w:themeColor="text1"/>
        </w:rPr>
        <w:t>維持世界排名前</w:t>
      </w:r>
      <w:r w:rsidRPr="009A2816">
        <w:rPr>
          <w:color w:val="000000" w:themeColor="text1"/>
        </w:rPr>
        <w:t>10</w:t>
      </w:r>
      <w:r w:rsidRPr="009A2816">
        <w:rPr>
          <w:color w:val="000000" w:themeColor="text1"/>
        </w:rPr>
        <w:t>名</w:t>
      </w:r>
      <w:r w:rsidRPr="009A2816">
        <w:rPr>
          <w:rFonts w:hint="eastAsia"/>
          <w:color w:val="000000" w:themeColor="text1"/>
        </w:rPr>
        <w:t>之</w:t>
      </w:r>
      <w:r w:rsidRPr="009A2816">
        <w:rPr>
          <w:color w:val="000000" w:themeColor="text1"/>
        </w:rPr>
        <w:t>目標值</w:t>
      </w:r>
      <w:r w:rsidRPr="009A2816">
        <w:rPr>
          <w:rFonts w:hint="eastAsia"/>
          <w:color w:val="000000" w:themeColor="text1"/>
        </w:rPr>
        <w:t>。</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(二)</w:t>
      </w:r>
      <w:r w:rsidRPr="009A2816">
        <w:rPr>
          <w:color w:val="000000" w:themeColor="text1"/>
        </w:rPr>
        <w:t>因我國推動電子化政府服務係優先以符合我國國情與民眾需求為考量，後續將在兼顧民眾對政府透明與公民參與的期待及國際評比趨勢下，持續提供優質的電子化政府服務。</w:t>
      </w:r>
    </w:p>
    <w:p w:rsidR="00C90DF1" w:rsidRPr="009A2816" w:rsidRDefault="006477CF" w:rsidP="006477CF">
      <w:pPr>
        <w:pStyle w:val="k1a"/>
        <w:spacing w:before="120" w:after="120"/>
        <w:ind w:left="259" w:hanging="259"/>
        <w:rPr>
          <w:color w:val="000000" w:themeColor="text1"/>
        </w:rPr>
      </w:pPr>
      <w:r w:rsidRPr="009A2816">
        <w:rPr>
          <w:rFonts w:hint="eastAsia"/>
          <w:color w:val="000000" w:themeColor="text1"/>
        </w:rPr>
        <w:t>三、</w:t>
      </w:r>
      <w:r w:rsidR="00C90DF1" w:rsidRPr="009A2816">
        <w:rPr>
          <w:rFonts w:hint="eastAsia"/>
          <w:color w:val="000000" w:themeColor="text1"/>
        </w:rPr>
        <w:t>提升</w:t>
      </w:r>
      <w:r w:rsidR="00C90DF1" w:rsidRPr="009A2816">
        <w:rPr>
          <w:color w:val="000000" w:themeColor="text1"/>
        </w:rPr>
        <w:t>公文電子交換</w:t>
      </w:r>
      <w:r w:rsidR="00C90DF1" w:rsidRPr="009A2816">
        <w:rPr>
          <w:rFonts w:hint="eastAsia"/>
          <w:color w:val="000000" w:themeColor="text1"/>
        </w:rPr>
        <w:t>與</w:t>
      </w:r>
      <w:r w:rsidR="00C90DF1" w:rsidRPr="009A2816">
        <w:rPr>
          <w:color w:val="000000" w:themeColor="text1"/>
        </w:rPr>
        <w:t>線上簽核</w:t>
      </w:r>
      <w:r w:rsidR="00C90DF1" w:rsidRPr="009A2816">
        <w:rPr>
          <w:rFonts w:hint="eastAsia"/>
          <w:color w:val="000000" w:themeColor="text1"/>
        </w:rPr>
        <w:t>率</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103</w:t>
      </w:r>
      <w:r w:rsidRPr="009A2816">
        <w:rPr>
          <w:color w:val="000000" w:themeColor="text1"/>
        </w:rPr>
        <w:t>年公文電子交換比率達</w:t>
      </w:r>
      <w:r w:rsidRPr="009A2816">
        <w:rPr>
          <w:color w:val="000000" w:themeColor="text1"/>
        </w:rPr>
        <w:t>75.79</w:t>
      </w:r>
      <w:r w:rsidRPr="009A2816">
        <w:rPr>
          <w:rFonts w:hint="eastAsia"/>
          <w:color w:val="000000" w:themeColor="text1"/>
        </w:rPr>
        <w:t>%</w:t>
      </w:r>
      <w:r w:rsidRPr="009A2816">
        <w:rPr>
          <w:color w:val="000000" w:themeColor="text1"/>
        </w:rPr>
        <w:t>，較</w:t>
      </w:r>
      <w:r w:rsidRPr="009A2816">
        <w:rPr>
          <w:color w:val="000000" w:themeColor="text1"/>
        </w:rPr>
        <w:t>102</w:t>
      </w:r>
      <w:r w:rsidRPr="009A2816">
        <w:rPr>
          <w:color w:val="000000" w:themeColor="text1"/>
        </w:rPr>
        <w:t>年達成值</w:t>
      </w:r>
      <w:r w:rsidRPr="009A2816">
        <w:rPr>
          <w:rFonts w:ascii="標楷體" w:hAnsi="標楷體"/>
          <w:color w:val="000000" w:themeColor="text1"/>
        </w:rPr>
        <w:t>(</w:t>
      </w:r>
      <w:r w:rsidRPr="009A2816">
        <w:rPr>
          <w:color w:val="000000" w:themeColor="text1"/>
        </w:rPr>
        <w:t>69.86</w:t>
      </w:r>
      <w:r w:rsidRPr="009A2816">
        <w:rPr>
          <w:rFonts w:hint="eastAsia"/>
          <w:color w:val="000000" w:themeColor="text1"/>
        </w:rPr>
        <w:t>%</w:t>
      </w:r>
      <w:r w:rsidRPr="009A2816">
        <w:rPr>
          <w:rFonts w:ascii="標楷體" w:hAnsi="標楷體"/>
          <w:color w:val="000000" w:themeColor="text1"/>
        </w:rPr>
        <w:t>)</w:t>
      </w:r>
      <w:r w:rsidRPr="009A2816">
        <w:rPr>
          <w:color w:val="000000" w:themeColor="text1"/>
        </w:rPr>
        <w:t>成長</w:t>
      </w:r>
      <w:r w:rsidRPr="009A2816">
        <w:rPr>
          <w:color w:val="000000" w:themeColor="text1"/>
        </w:rPr>
        <w:t>5.93</w:t>
      </w:r>
      <w:r w:rsidRPr="009A2816">
        <w:rPr>
          <w:color w:val="000000" w:themeColor="text1"/>
        </w:rPr>
        <w:t>個百分點，超越</w:t>
      </w:r>
      <w:r w:rsidRPr="009A2816">
        <w:rPr>
          <w:rFonts w:hint="eastAsia"/>
          <w:color w:val="000000" w:themeColor="text1"/>
        </w:rPr>
        <w:t>原</w:t>
      </w:r>
      <w:r w:rsidRPr="009A2816">
        <w:rPr>
          <w:color w:val="000000" w:themeColor="text1"/>
        </w:rPr>
        <w:t>訂</w:t>
      </w:r>
      <w:r w:rsidRPr="009A2816">
        <w:rPr>
          <w:color w:val="000000" w:themeColor="text1"/>
        </w:rPr>
        <w:t>65%</w:t>
      </w:r>
      <w:r w:rsidRPr="009A2816">
        <w:rPr>
          <w:color w:val="000000" w:themeColor="text1"/>
        </w:rPr>
        <w:t>之目標。</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(二)</w:t>
      </w:r>
      <w:r w:rsidRPr="009A2816">
        <w:rPr>
          <w:color w:val="000000" w:themeColor="text1"/>
        </w:rPr>
        <w:t>103</w:t>
      </w:r>
      <w:r w:rsidRPr="009A2816">
        <w:rPr>
          <w:color w:val="000000" w:themeColor="text1"/>
        </w:rPr>
        <w:t>年全國政府機關實際使用線上簽核作業之機關數占全國機關之比率為</w:t>
      </w:r>
      <w:r w:rsidRPr="009A2816">
        <w:rPr>
          <w:color w:val="000000" w:themeColor="text1"/>
        </w:rPr>
        <w:t>74.62</w:t>
      </w:r>
      <w:r w:rsidRPr="009A2816">
        <w:rPr>
          <w:rFonts w:hint="eastAsia"/>
          <w:color w:val="000000" w:themeColor="text1"/>
        </w:rPr>
        <w:t>%</w:t>
      </w:r>
      <w:r w:rsidRPr="009A2816">
        <w:rPr>
          <w:color w:val="000000" w:themeColor="text1"/>
        </w:rPr>
        <w:t>，較</w:t>
      </w:r>
      <w:r w:rsidRPr="009A2816">
        <w:rPr>
          <w:color w:val="000000" w:themeColor="text1"/>
        </w:rPr>
        <w:t>102</w:t>
      </w:r>
      <w:r w:rsidRPr="009A2816">
        <w:rPr>
          <w:color w:val="000000" w:themeColor="text1"/>
        </w:rPr>
        <w:t>年達成值</w:t>
      </w:r>
      <w:r w:rsidRPr="009A2816">
        <w:rPr>
          <w:rFonts w:ascii="標楷體" w:hAnsi="標楷體"/>
          <w:color w:val="000000" w:themeColor="text1"/>
        </w:rPr>
        <w:t>(</w:t>
      </w:r>
      <w:r w:rsidRPr="009A2816">
        <w:rPr>
          <w:color w:val="000000" w:themeColor="text1"/>
        </w:rPr>
        <w:t>54.47</w:t>
      </w:r>
      <w:r w:rsidRPr="009A2816">
        <w:rPr>
          <w:rFonts w:hint="eastAsia"/>
          <w:color w:val="000000" w:themeColor="text1"/>
        </w:rPr>
        <w:t>%</w:t>
      </w:r>
      <w:r w:rsidRPr="009A2816">
        <w:rPr>
          <w:rFonts w:ascii="標楷體" w:hAnsi="標楷體"/>
          <w:color w:val="000000" w:themeColor="text1"/>
        </w:rPr>
        <w:t>)</w:t>
      </w:r>
      <w:r w:rsidRPr="009A2816">
        <w:rPr>
          <w:color w:val="000000" w:themeColor="text1"/>
        </w:rPr>
        <w:t>成長</w:t>
      </w:r>
      <w:r w:rsidRPr="009A2816">
        <w:rPr>
          <w:color w:val="000000" w:themeColor="text1"/>
        </w:rPr>
        <w:t>20.15</w:t>
      </w:r>
      <w:r w:rsidRPr="009A2816">
        <w:rPr>
          <w:color w:val="000000" w:themeColor="text1"/>
        </w:rPr>
        <w:t>個百分點</w:t>
      </w:r>
      <w:r w:rsidRPr="009A2816">
        <w:rPr>
          <w:rFonts w:hint="eastAsia"/>
          <w:color w:val="000000" w:themeColor="text1"/>
        </w:rPr>
        <w:t>，</w:t>
      </w:r>
      <w:r w:rsidRPr="009A2816">
        <w:rPr>
          <w:color w:val="000000" w:themeColor="text1"/>
        </w:rPr>
        <w:t>達成原</w:t>
      </w:r>
      <w:r w:rsidRPr="009A2816">
        <w:rPr>
          <w:rFonts w:hint="eastAsia"/>
          <w:color w:val="000000" w:themeColor="text1"/>
        </w:rPr>
        <w:t>訂</w:t>
      </w:r>
      <w:r w:rsidRPr="009A2816">
        <w:rPr>
          <w:color w:val="000000" w:themeColor="text1"/>
        </w:rPr>
        <w:t>53%</w:t>
      </w:r>
      <w:r w:rsidRPr="009A2816">
        <w:rPr>
          <w:color w:val="000000" w:themeColor="text1"/>
        </w:rPr>
        <w:t>目標。</w:t>
      </w:r>
    </w:p>
    <w:p w:rsidR="00C90DF1" w:rsidRPr="009A2816" w:rsidRDefault="006477CF" w:rsidP="006477CF">
      <w:pPr>
        <w:pStyle w:val="k1a"/>
        <w:spacing w:before="120" w:after="120"/>
        <w:ind w:left="259" w:hanging="259"/>
        <w:rPr>
          <w:color w:val="000000" w:themeColor="text1"/>
        </w:rPr>
      </w:pPr>
      <w:r w:rsidRPr="009A2816">
        <w:rPr>
          <w:rFonts w:hint="eastAsia"/>
          <w:color w:val="000000" w:themeColor="text1"/>
        </w:rPr>
        <w:t>四、</w:t>
      </w:r>
      <w:r w:rsidR="00C90DF1" w:rsidRPr="009A2816">
        <w:rPr>
          <w:rFonts w:hint="eastAsia"/>
          <w:color w:val="000000" w:themeColor="text1"/>
        </w:rPr>
        <w:t>建構優質採購環境，提升公共工程品質</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(一)</w:t>
      </w:r>
      <w:r w:rsidRPr="009A2816">
        <w:rPr>
          <w:color w:val="000000" w:themeColor="text1"/>
        </w:rPr>
        <w:t>103</w:t>
      </w:r>
      <w:r w:rsidRPr="009A2816">
        <w:rPr>
          <w:color w:val="000000" w:themeColor="text1"/>
        </w:rPr>
        <w:t>年政府採購技術服務公告招標案件採最有利標件數比率達</w:t>
      </w:r>
      <w:r w:rsidRPr="009A2816">
        <w:rPr>
          <w:color w:val="000000" w:themeColor="text1"/>
        </w:rPr>
        <w:t>84.64%</w:t>
      </w:r>
      <w:r w:rsidRPr="009A2816">
        <w:rPr>
          <w:color w:val="000000" w:themeColor="text1"/>
        </w:rPr>
        <w:t>，達成原訂</w:t>
      </w:r>
      <w:r w:rsidRPr="009A2816">
        <w:rPr>
          <w:color w:val="000000" w:themeColor="text1"/>
        </w:rPr>
        <w:t>80%</w:t>
      </w:r>
      <w:r w:rsidRPr="009A2816">
        <w:rPr>
          <w:rFonts w:hint="eastAsia"/>
          <w:color w:val="000000" w:themeColor="text1"/>
        </w:rPr>
        <w:t>之</w:t>
      </w:r>
      <w:r w:rsidRPr="009A2816">
        <w:rPr>
          <w:color w:val="000000" w:themeColor="text1"/>
        </w:rPr>
        <w:t>目標值。</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(二)</w:t>
      </w:r>
      <w:r w:rsidRPr="009A2816">
        <w:rPr>
          <w:color w:val="000000" w:themeColor="text1"/>
        </w:rPr>
        <w:t>103</w:t>
      </w:r>
      <w:r w:rsidRPr="009A2816">
        <w:rPr>
          <w:color w:val="000000" w:themeColor="text1"/>
        </w:rPr>
        <w:t>年全國各機關工程施工查核小組總計查核工程</w:t>
      </w:r>
      <w:r w:rsidRPr="009A2816">
        <w:rPr>
          <w:color w:val="000000" w:themeColor="text1"/>
        </w:rPr>
        <w:t>3,582</w:t>
      </w:r>
      <w:r w:rsidRPr="009A2816">
        <w:rPr>
          <w:color w:val="000000" w:themeColor="text1"/>
        </w:rPr>
        <w:t>件，惟仍未達</w:t>
      </w:r>
      <w:r w:rsidR="00E823DA" w:rsidRPr="009A2816">
        <w:rPr>
          <w:color w:val="000000" w:themeColor="text1"/>
        </w:rPr>
        <w:t>原訂</w:t>
      </w:r>
      <w:r w:rsidRPr="009A2816">
        <w:rPr>
          <w:color w:val="000000" w:themeColor="text1"/>
        </w:rPr>
        <w:t>3,750</w:t>
      </w:r>
      <w:r w:rsidRPr="009A2816">
        <w:rPr>
          <w:color w:val="000000" w:themeColor="text1"/>
        </w:rPr>
        <w:t>件目標值</w:t>
      </w:r>
      <w:r w:rsidRPr="009A2816">
        <w:rPr>
          <w:rFonts w:hint="eastAsia"/>
          <w:color w:val="000000" w:themeColor="text1"/>
        </w:rPr>
        <w:t>；其原</w:t>
      </w:r>
      <w:r w:rsidRPr="009A2816">
        <w:rPr>
          <w:color w:val="000000" w:themeColor="text1"/>
        </w:rPr>
        <w:t>因</w:t>
      </w:r>
      <w:r w:rsidRPr="009A2816">
        <w:rPr>
          <w:rFonts w:hint="eastAsia"/>
          <w:color w:val="000000" w:themeColor="text1"/>
        </w:rPr>
        <w:t>除</w:t>
      </w:r>
      <w:r w:rsidRPr="009A2816">
        <w:rPr>
          <w:color w:val="000000" w:themeColor="text1"/>
        </w:rPr>
        <w:t>全國各機關工程施工查核小組之人力、經費及資源</w:t>
      </w:r>
      <w:r w:rsidRPr="009A2816">
        <w:rPr>
          <w:rFonts w:hint="eastAsia"/>
          <w:color w:val="000000" w:themeColor="text1"/>
        </w:rPr>
        <w:t>有限</w:t>
      </w:r>
      <w:r w:rsidRPr="009A2816">
        <w:rPr>
          <w:color w:val="000000" w:themeColor="text1"/>
        </w:rPr>
        <w:t>等因素</w:t>
      </w:r>
      <w:r w:rsidRPr="009A2816">
        <w:rPr>
          <w:rFonts w:hint="eastAsia"/>
          <w:color w:val="000000" w:themeColor="text1"/>
        </w:rPr>
        <w:t>外</w:t>
      </w:r>
      <w:r w:rsidRPr="009A2816">
        <w:rPr>
          <w:color w:val="000000" w:themeColor="text1"/>
        </w:rPr>
        <w:t>，全國在建工程數較</w:t>
      </w:r>
      <w:r w:rsidRPr="009A2816">
        <w:rPr>
          <w:color w:val="000000" w:themeColor="text1"/>
        </w:rPr>
        <w:t>102</w:t>
      </w:r>
      <w:r w:rsidRPr="009A2816">
        <w:rPr>
          <w:color w:val="000000" w:themeColor="text1"/>
        </w:rPr>
        <w:t>年減少</w:t>
      </w:r>
      <w:r w:rsidRPr="009A2816">
        <w:rPr>
          <w:color w:val="000000" w:themeColor="text1"/>
        </w:rPr>
        <w:t>3,827</w:t>
      </w:r>
      <w:r w:rsidRPr="009A2816">
        <w:rPr>
          <w:color w:val="000000" w:themeColor="text1"/>
        </w:rPr>
        <w:t>件，</w:t>
      </w:r>
      <w:r w:rsidRPr="009A2816">
        <w:rPr>
          <w:rFonts w:hint="eastAsia"/>
          <w:color w:val="000000" w:themeColor="text1"/>
        </w:rPr>
        <w:t>致</w:t>
      </w:r>
      <w:r w:rsidRPr="009A2816">
        <w:rPr>
          <w:color w:val="000000" w:themeColor="text1"/>
        </w:rPr>
        <w:t>工程施工品質查核件數較</w:t>
      </w:r>
      <w:r w:rsidRPr="009A2816">
        <w:rPr>
          <w:color w:val="000000" w:themeColor="text1"/>
        </w:rPr>
        <w:t>102</w:t>
      </w:r>
      <w:r w:rsidRPr="009A2816">
        <w:rPr>
          <w:color w:val="000000" w:themeColor="text1"/>
        </w:rPr>
        <w:t>年</w:t>
      </w:r>
      <w:r w:rsidRPr="009A2816">
        <w:rPr>
          <w:color w:val="000000" w:themeColor="text1"/>
        </w:rPr>
        <w:t>3,660</w:t>
      </w:r>
      <w:r w:rsidRPr="009A2816">
        <w:rPr>
          <w:color w:val="000000" w:themeColor="text1"/>
        </w:rPr>
        <w:t>件減少</w:t>
      </w:r>
      <w:r w:rsidRPr="009A2816">
        <w:rPr>
          <w:color w:val="000000" w:themeColor="text1"/>
        </w:rPr>
        <w:t>78</w:t>
      </w:r>
      <w:r w:rsidRPr="009A2816">
        <w:rPr>
          <w:color w:val="000000" w:themeColor="text1"/>
        </w:rPr>
        <w:t>件。</w:t>
      </w:r>
    </w:p>
    <w:p w:rsidR="00C90DF1" w:rsidRPr="009A2816" w:rsidRDefault="006477CF" w:rsidP="006477CF">
      <w:pPr>
        <w:pStyle w:val="k1a"/>
        <w:spacing w:before="120" w:after="120"/>
        <w:ind w:left="259" w:hanging="259"/>
        <w:rPr>
          <w:color w:val="000000" w:themeColor="text1"/>
        </w:rPr>
      </w:pPr>
      <w:r w:rsidRPr="009A2816">
        <w:rPr>
          <w:rFonts w:hint="eastAsia"/>
          <w:color w:val="000000" w:themeColor="text1"/>
        </w:rPr>
        <w:t>五、</w:t>
      </w:r>
      <w:r w:rsidR="00C90DF1" w:rsidRPr="009A2816">
        <w:rPr>
          <w:rFonts w:hint="eastAsia"/>
          <w:color w:val="000000" w:themeColor="text1"/>
        </w:rPr>
        <w:t>減少</w:t>
      </w:r>
      <w:r w:rsidR="00C90DF1" w:rsidRPr="009A2816">
        <w:rPr>
          <w:color w:val="000000" w:themeColor="text1"/>
        </w:rPr>
        <w:t>申辦案件核章</w:t>
      </w:r>
      <w:r w:rsidR="00C90DF1" w:rsidRPr="009A2816">
        <w:rPr>
          <w:rFonts w:hint="eastAsia"/>
          <w:color w:val="000000" w:themeColor="text1"/>
        </w:rPr>
        <w:t>程序，</w:t>
      </w:r>
      <w:r w:rsidR="00C90DF1" w:rsidRPr="009A2816">
        <w:rPr>
          <w:color w:val="000000" w:themeColor="text1"/>
        </w:rPr>
        <w:t>強化政府便民服務措施</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(一)</w:t>
      </w:r>
      <w:r w:rsidRPr="009A2816">
        <w:rPr>
          <w:bCs/>
          <w:color w:val="000000" w:themeColor="text1"/>
          <w:szCs w:val="28"/>
        </w:rPr>
        <w:t>推動「全面推廣政府服務流程改造」以達簡政便民及減少核章</w:t>
      </w:r>
      <w:r w:rsidRPr="009A2816">
        <w:rPr>
          <w:rFonts w:hint="eastAsia"/>
          <w:bCs/>
          <w:color w:val="000000" w:themeColor="text1"/>
          <w:szCs w:val="28"/>
        </w:rPr>
        <w:t>程序</w:t>
      </w:r>
      <w:r w:rsidRPr="009A2816">
        <w:rPr>
          <w:bCs/>
          <w:color w:val="000000" w:themeColor="text1"/>
          <w:szCs w:val="28"/>
        </w:rPr>
        <w:t>，</w:t>
      </w:r>
      <w:r w:rsidRPr="009A2816">
        <w:rPr>
          <w:color w:val="000000" w:themeColor="text1"/>
        </w:rPr>
        <w:t>其中免附戶籍謄本圈完成</w:t>
      </w:r>
      <w:r w:rsidRPr="009A2816">
        <w:rPr>
          <w:color w:val="000000" w:themeColor="text1"/>
        </w:rPr>
        <w:t>103</w:t>
      </w:r>
      <w:r w:rsidRPr="009A2816">
        <w:rPr>
          <w:color w:val="000000" w:themeColor="text1"/>
        </w:rPr>
        <w:t>年申辦案件平均減少核章數</w:t>
      </w:r>
      <w:r w:rsidRPr="009A2816">
        <w:rPr>
          <w:color w:val="000000" w:themeColor="text1"/>
        </w:rPr>
        <w:t>11.26%</w:t>
      </w:r>
      <w:r w:rsidRPr="009A2816">
        <w:rPr>
          <w:rFonts w:hint="eastAsia"/>
          <w:color w:val="000000" w:themeColor="text1"/>
        </w:rPr>
        <w:t>，</w:t>
      </w:r>
      <w:r w:rsidRPr="009A2816">
        <w:rPr>
          <w:color w:val="000000" w:themeColor="text1"/>
        </w:rPr>
        <w:t>達成原</w:t>
      </w:r>
      <w:r w:rsidR="005C300C" w:rsidRPr="009A2816">
        <w:rPr>
          <w:color w:val="000000" w:themeColor="text1"/>
        </w:rPr>
        <w:t>訂</w:t>
      </w:r>
      <w:r w:rsidRPr="009A2816">
        <w:rPr>
          <w:color w:val="000000" w:themeColor="text1"/>
        </w:rPr>
        <w:t>5%</w:t>
      </w:r>
      <w:r w:rsidRPr="009A2816">
        <w:rPr>
          <w:rFonts w:hint="eastAsia"/>
          <w:color w:val="000000" w:themeColor="text1"/>
        </w:rPr>
        <w:t>之</w:t>
      </w:r>
      <w:r w:rsidRPr="009A2816">
        <w:rPr>
          <w:color w:val="000000" w:themeColor="text1"/>
        </w:rPr>
        <w:t>目標</w:t>
      </w:r>
      <w:r w:rsidRPr="009A2816">
        <w:rPr>
          <w:rFonts w:hint="eastAsia"/>
          <w:color w:val="000000" w:themeColor="text1"/>
        </w:rPr>
        <w:t>。</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lastRenderedPageBreak/>
        <w:t>(二)</w:t>
      </w:r>
      <w:r w:rsidRPr="009A2816">
        <w:rPr>
          <w:color w:val="000000" w:themeColor="text1"/>
        </w:rPr>
        <w:t>103</w:t>
      </w:r>
      <w:r w:rsidRPr="009A2816">
        <w:rPr>
          <w:color w:val="000000" w:themeColor="text1"/>
        </w:rPr>
        <w:t>年綜合所得稅納稅義務人查詢下載電子化扣除額單據占全國申報戶</w:t>
      </w:r>
      <w:r w:rsidRPr="009A2816">
        <w:rPr>
          <w:color w:val="000000" w:themeColor="text1"/>
        </w:rPr>
        <w:t>98%</w:t>
      </w:r>
      <w:r w:rsidRPr="009A2816">
        <w:rPr>
          <w:rFonts w:hint="eastAsia"/>
          <w:color w:val="000000" w:themeColor="text1"/>
        </w:rPr>
        <w:t>；</w:t>
      </w:r>
      <w:r w:rsidRPr="009A2816">
        <w:rPr>
          <w:color w:val="000000" w:themeColor="text1"/>
        </w:rPr>
        <w:t>採用綜合所得稅結算申報稅額試算服務完成</w:t>
      </w:r>
      <w:r w:rsidRPr="009A2816">
        <w:rPr>
          <w:color w:val="000000" w:themeColor="text1"/>
        </w:rPr>
        <w:t>102</w:t>
      </w:r>
      <w:r w:rsidRPr="009A2816">
        <w:rPr>
          <w:color w:val="000000" w:themeColor="text1"/>
        </w:rPr>
        <w:t>年度綜合所得稅申報之滿意度超過</w:t>
      </w:r>
      <w:r w:rsidRPr="009A2816">
        <w:rPr>
          <w:color w:val="000000" w:themeColor="text1"/>
        </w:rPr>
        <w:t>90%</w:t>
      </w:r>
      <w:r w:rsidRPr="009A2816">
        <w:rPr>
          <w:rFonts w:hint="eastAsia"/>
          <w:color w:val="000000" w:themeColor="text1"/>
        </w:rPr>
        <w:t>；</w:t>
      </w:r>
      <w:r w:rsidRPr="009A2816">
        <w:rPr>
          <w:color w:val="000000" w:themeColor="text1"/>
        </w:rPr>
        <w:t>利用網路辦理</w:t>
      </w:r>
      <w:r w:rsidRPr="009A2816">
        <w:rPr>
          <w:color w:val="000000" w:themeColor="text1"/>
        </w:rPr>
        <w:t>102</w:t>
      </w:r>
      <w:r w:rsidRPr="009A2816">
        <w:rPr>
          <w:color w:val="000000" w:themeColor="text1"/>
        </w:rPr>
        <w:t>年度綜合所得稅結算申報占一般申報案件</w:t>
      </w:r>
      <w:r w:rsidRPr="009A2816">
        <w:rPr>
          <w:color w:val="000000" w:themeColor="text1"/>
        </w:rPr>
        <w:t>85%</w:t>
      </w:r>
      <w:r w:rsidRPr="009A2816">
        <w:rPr>
          <w:rFonts w:hint="eastAsia"/>
          <w:color w:val="000000" w:themeColor="text1"/>
        </w:rPr>
        <w:t>；</w:t>
      </w:r>
      <w:r w:rsidR="00823639" w:rsidRPr="009A2816">
        <w:rPr>
          <w:color w:val="000000" w:themeColor="text1"/>
        </w:rPr>
        <w:t>ｅ</w:t>
      </w:r>
      <w:r w:rsidRPr="009A2816">
        <w:rPr>
          <w:color w:val="000000" w:themeColor="text1"/>
        </w:rPr>
        <w:t>管家稅務資訊平台整合服務，至</w:t>
      </w:r>
      <w:r w:rsidRPr="009A2816">
        <w:rPr>
          <w:color w:val="000000" w:themeColor="text1"/>
        </w:rPr>
        <w:t>103</w:t>
      </w:r>
      <w:r w:rsidRPr="009A2816">
        <w:rPr>
          <w:color w:val="000000" w:themeColor="text1"/>
        </w:rPr>
        <w:t>年底提供</w:t>
      </w:r>
      <w:r w:rsidRPr="009A2816">
        <w:rPr>
          <w:color w:val="000000" w:themeColor="text1"/>
        </w:rPr>
        <w:t>17</w:t>
      </w:r>
      <w:r w:rsidRPr="009A2816">
        <w:rPr>
          <w:color w:val="000000" w:themeColor="text1"/>
        </w:rPr>
        <w:t>項服務項目，大幅提升整體政府服務效能。</w:t>
      </w:r>
    </w:p>
    <w:p w:rsidR="00C90DF1" w:rsidRPr="009A2816" w:rsidRDefault="006477CF" w:rsidP="006477CF">
      <w:pPr>
        <w:pStyle w:val="k1a"/>
        <w:spacing w:before="120" w:after="120"/>
        <w:ind w:left="259" w:hanging="259"/>
        <w:rPr>
          <w:color w:val="000000" w:themeColor="text1"/>
        </w:rPr>
      </w:pPr>
      <w:r w:rsidRPr="009A2816">
        <w:rPr>
          <w:color w:val="000000" w:themeColor="text1"/>
        </w:rPr>
        <w:t>六、</w:t>
      </w:r>
      <w:r w:rsidR="007D3969" w:rsidRPr="009A2816">
        <w:rPr>
          <w:rFonts w:hint="eastAsia"/>
          <w:color w:val="000000" w:themeColor="text1"/>
        </w:rPr>
        <w:t>落實政府內部控制機制，強化機關自主管理</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至</w:t>
      </w:r>
      <w:r w:rsidRPr="009A2816">
        <w:rPr>
          <w:color w:val="000000" w:themeColor="text1"/>
        </w:rPr>
        <w:t>103</w:t>
      </w:r>
      <w:r w:rsidRPr="009A2816">
        <w:rPr>
          <w:color w:val="000000" w:themeColor="text1"/>
        </w:rPr>
        <w:t>年底，</w:t>
      </w:r>
      <w:r w:rsidR="007D3969" w:rsidRPr="009A2816">
        <w:rPr>
          <w:rFonts w:hint="eastAsia"/>
          <w:color w:val="000000" w:themeColor="text1"/>
        </w:rPr>
        <w:t>涉及內部控制缺失部分，</w:t>
      </w:r>
      <w:r w:rsidRPr="009A2816">
        <w:rPr>
          <w:color w:val="000000" w:themeColor="text1"/>
        </w:rPr>
        <w:t>監察院糾正</w:t>
      </w:r>
      <w:r w:rsidRPr="009A2816">
        <w:rPr>
          <w:rFonts w:ascii="標楷體" w:hAnsi="標楷體"/>
          <w:color w:val="000000" w:themeColor="text1"/>
        </w:rPr>
        <w:t>(舉)及</w:t>
      </w:r>
      <w:r w:rsidRPr="009A2816">
        <w:rPr>
          <w:color w:val="000000" w:themeColor="text1"/>
        </w:rPr>
        <w:t>彈劾案件平均改善率達</w:t>
      </w:r>
      <w:r w:rsidRPr="009A2816">
        <w:rPr>
          <w:color w:val="000000" w:themeColor="text1"/>
        </w:rPr>
        <w:t>91%</w:t>
      </w:r>
      <w:r w:rsidRPr="009A2816">
        <w:rPr>
          <w:color w:val="000000" w:themeColor="text1"/>
        </w:rPr>
        <w:t>；審計部審核意見改善率達</w:t>
      </w:r>
      <w:r w:rsidRPr="009A2816">
        <w:rPr>
          <w:color w:val="000000" w:themeColor="text1"/>
        </w:rPr>
        <w:t>90%</w:t>
      </w:r>
      <w:r w:rsidRPr="009A2816">
        <w:rPr>
          <w:color w:val="000000" w:themeColor="text1"/>
        </w:rPr>
        <w:t>；推動完成行政院及所屬機關內</w:t>
      </w:r>
      <w:r w:rsidR="007D3969" w:rsidRPr="009A2816">
        <w:rPr>
          <w:rFonts w:hint="eastAsia"/>
          <w:color w:val="000000" w:themeColor="text1"/>
        </w:rPr>
        <w:t>部</w:t>
      </w:r>
      <w:r w:rsidRPr="009A2816">
        <w:rPr>
          <w:color w:val="000000" w:themeColor="text1"/>
        </w:rPr>
        <w:t>控</w:t>
      </w:r>
      <w:r w:rsidR="007D3969" w:rsidRPr="009A2816">
        <w:rPr>
          <w:color w:val="000000" w:themeColor="text1"/>
        </w:rPr>
        <w:t>制</w:t>
      </w:r>
      <w:r w:rsidRPr="009A2816">
        <w:rPr>
          <w:color w:val="000000" w:themeColor="text1"/>
        </w:rPr>
        <w:t>制度設計比率達</w:t>
      </w:r>
      <w:r w:rsidRPr="009A2816">
        <w:rPr>
          <w:color w:val="000000" w:themeColor="text1"/>
        </w:rPr>
        <w:t>83%</w:t>
      </w:r>
      <w:r w:rsidRPr="009A2816">
        <w:rPr>
          <w:color w:val="000000" w:themeColor="text1"/>
        </w:rPr>
        <w:t>。</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(二)</w:t>
      </w:r>
      <w:r w:rsidRPr="009A2816">
        <w:rPr>
          <w:color w:val="000000" w:themeColor="text1"/>
        </w:rPr>
        <w:t>行政院主計總處等</w:t>
      </w:r>
      <w:r w:rsidRPr="009A2816">
        <w:rPr>
          <w:color w:val="000000" w:themeColor="text1"/>
        </w:rPr>
        <w:t>6</w:t>
      </w:r>
      <w:r w:rsidRPr="009A2816">
        <w:rPr>
          <w:color w:val="000000" w:themeColor="text1"/>
        </w:rPr>
        <w:t>個機關完成簽署</w:t>
      </w:r>
      <w:r w:rsidRPr="009A2816">
        <w:rPr>
          <w:color w:val="000000" w:themeColor="text1"/>
        </w:rPr>
        <w:t>102</w:t>
      </w:r>
      <w:r w:rsidRPr="009A2816">
        <w:rPr>
          <w:color w:val="000000" w:themeColor="text1"/>
        </w:rPr>
        <w:t>年度內部控制制度聲明書，首開亞洲國家先河，後續再增納外交部等</w:t>
      </w:r>
      <w:r w:rsidRPr="009A2816">
        <w:rPr>
          <w:color w:val="000000" w:themeColor="text1"/>
        </w:rPr>
        <w:t>10</w:t>
      </w:r>
      <w:r w:rsidRPr="009A2816">
        <w:rPr>
          <w:color w:val="000000" w:themeColor="text1"/>
        </w:rPr>
        <w:t>個機關參與。</w:t>
      </w:r>
    </w:p>
    <w:p w:rsidR="00C90DF1" w:rsidRPr="009A2816" w:rsidRDefault="006477CF" w:rsidP="006477CF">
      <w:pPr>
        <w:pStyle w:val="k1a"/>
        <w:spacing w:before="120" w:after="120"/>
        <w:ind w:left="259" w:hanging="259"/>
        <w:rPr>
          <w:color w:val="000000" w:themeColor="text1"/>
        </w:rPr>
      </w:pPr>
      <w:r w:rsidRPr="009A2816">
        <w:rPr>
          <w:color w:val="000000" w:themeColor="text1"/>
        </w:rPr>
        <w:t>七、</w:t>
      </w:r>
      <w:r w:rsidR="00C90DF1" w:rsidRPr="009A2816">
        <w:rPr>
          <w:color w:val="000000" w:themeColor="text1"/>
        </w:rPr>
        <w:t>強化法規鬆綁平</w:t>
      </w:r>
      <w:r w:rsidR="005C300C" w:rsidRPr="009A2816">
        <w:rPr>
          <w:color w:val="000000" w:themeColor="text1"/>
        </w:rPr>
        <w:t>臺</w:t>
      </w:r>
      <w:r w:rsidR="00C90DF1" w:rsidRPr="009A2816">
        <w:rPr>
          <w:color w:val="000000" w:themeColor="text1"/>
        </w:rPr>
        <w:t>運作，廣納各界建言</w:t>
      </w:r>
    </w:p>
    <w:p w:rsidR="00597AE1" w:rsidRPr="009A2816" w:rsidRDefault="00597AE1" w:rsidP="00597AE1">
      <w:pPr>
        <w:pStyle w:val="k12"/>
        <w:ind w:left="288" w:firstLine="576"/>
        <w:rPr>
          <w:color w:val="000000" w:themeColor="text1"/>
        </w:rPr>
      </w:pPr>
      <w:r w:rsidRPr="009A2816">
        <w:rPr>
          <w:rFonts w:hint="eastAsia"/>
          <w:color w:val="000000" w:themeColor="text1"/>
        </w:rPr>
        <w:t>開展法規國際調和行動，針對歐、美、日外國商會及工總所提總計超過千項之建言，進行</w:t>
      </w:r>
      <w:r w:rsidRPr="009A2816">
        <w:rPr>
          <w:rFonts w:hint="eastAsia"/>
          <w:color w:val="000000" w:themeColor="text1"/>
        </w:rPr>
        <w:t>28</w:t>
      </w:r>
      <w:r w:rsidRPr="009A2816">
        <w:rPr>
          <w:rFonts w:hint="eastAsia"/>
          <w:color w:val="000000" w:themeColor="text1"/>
        </w:rPr>
        <w:t>場次會商</w:t>
      </w:r>
      <w:r w:rsidRPr="009A2816">
        <w:rPr>
          <w:rFonts w:ascii="標楷體" w:hAnsi="標楷體" w:hint="eastAsia"/>
          <w:color w:val="000000" w:themeColor="text1"/>
        </w:rPr>
        <w:t>(</w:t>
      </w:r>
      <w:r w:rsidRPr="009A2816">
        <w:rPr>
          <w:rFonts w:hint="eastAsia"/>
          <w:color w:val="000000" w:themeColor="text1"/>
        </w:rPr>
        <w:t>議</w:t>
      </w:r>
      <w:r w:rsidRPr="009A2816">
        <w:rPr>
          <w:rFonts w:ascii="標楷體" w:hAnsi="標楷體" w:hint="eastAsia"/>
          <w:color w:val="000000" w:themeColor="text1"/>
        </w:rPr>
        <w:t>)</w:t>
      </w:r>
      <w:r w:rsidRPr="009A2816">
        <w:rPr>
          <w:rFonts w:hint="eastAsia"/>
          <w:color w:val="000000" w:themeColor="text1"/>
        </w:rPr>
        <w:t>，協調逾</w:t>
      </w:r>
      <w:r w:rsidRPr="009A2816">
        <w:rPr>
          <w:rFonts w:hint="eastAsia"/>
          <w:color w:val="000000" w:themeColor="text1"/>
        </w:rPr>
        <w:t>140</w:t>
      </w:r>
      <w:r w:rsidRPr="009A2816">
        <w:rPr>
          <w:rFonts w:hint="eastAsia"/>
          <w:color w:val="000000" w:themeColor="text1"/>
        </w:rPr>
        <w:t>項議題並獲多項具體成果，包括：加速自費醫療特材申請案之審核流程、推動建置藥品專利資料庫、鬆綁聘僱外籍專業人士雇主營業</w:t>
      </w:r>
      <w:r w:rsidRPr="009A2816">
        <w:rPr>
          <w:rFonts w:ascii="標楷體" w:hAnsi="標楷體" w:hint="eastAsia"/>
          <w:color w:val="000000" w:themeColor="text1"/>
        </w:rPr>
        <w:t>額(</w:t>
      </w:r>
      <w:r w:rsidRPr="009A2816">
        <w:rPr>
          <w:rFonts w:hint="eastAsia"/>
          <w:color w:val="000000" w:themeColor="text1"/>
        </w:rPr>
        <w:t>資本額</w:t>
      </w:r>
      <w:r w:rsidRPr="009A2816">
        <w:rPr>
          <w:rFonts w:ascii="標楷體" w:hAnsi="標楷體" w:hint="eastAsia"/>
          <w:color w:val="000000" w:themeColor="text1"/>
        </w:rPr>
        <w:t>)</w:t>
      </w:r>
      <w:r w:rsidRPr="009A2816">
        <w:rPr>
          <w:rFonts w:hint="eastAsia"/>
          <w:color w:val="000000" w:themeColor="text1"/>
        </w:rPr>
        <w:t>及外籍專業人士</w:t>
      </w:r>
      <w:r w:rsidRPr="009A2816">
        <w:rPr>
          <w:rFonts w:hint="eastAsia"/>
          <w:color w:val="000000" w:themeColor="text1"/>
        </w:rPr>
        <w:t>2</w:t>
      </w:r>
      <w:r w:rsidRPr="009A2816">
        <w:rPr>
          <w:rFonts w:hint="eastAsia"/>
          <w:color w:val="000000" w:themeColor="text1"/>
        </w:rPr>
        <w:t>年工作經驗限制等，美國商會、日本商會及工業總會均對政府的積極作為表示肯定。</w:t>
      </w:r>
    </w:p>
    <w:p w:rsidR="00C90DF1" w:rsidRPr="009A2816" w:rsidRDefault="00C90DF1" w:rsidP="006477CF">
      <w:pPr>
        <w:pStyle w:val="k12"/>
        <w:ind w:left="288" w:firstLine="576"/>
        <w:rPr>
          <w:color w:val="000000" w:themeColor="text1"/>
        </w:rPr>
      </w:pPr>
    </w:p>
    <w:p w:rsidR="00C90DF1" w:rsidRPr="009A2816" w:rsidRDefault="00C90DF1">
      <w:pPr>
        <w:widowControl/>
        <w:overflowPunct/>
        <w:autoSpaceDE/>
        <w:autoSpaceDN/>
        <w:adjustRightInd/>
        <w:spacing w:line="240" w:lineRule="auto"/>
        <w:jc w:val="left"/>
        <w:textAlignment w:val="auto"/>
        <w:rPr>
          <w:color w:val="000000" w:themeColor="text1"/>
        </w:rPr>
      </w:pPr>
      <w:r w:rsidRPr="009A2816">
        <w:rPr>
          <w:color w:val="000000" w:themeColor="text1"/>
        </w:rPr>
        <w:br w:type="page"/>
      </w:r>
    </w:p>
    <w:p w:rsidR="00487E10" w:rsidRPr="009A2816" w:rsidRDefault="00487E10" w:rsidP="00487E10">
      <w:pPr>
        <w:pStyle w:val="k00t15"/>
        <w:rPr>
          <w:color w:val="000000" w:themeColor="text1"/>
        </w:rPr>
      </w:pPr>
      <w:r w:rsidRPr="009A2816">
        <w:rPr>
          <w:rFonts w:hint="eastAsia"/>
          <w:color w:val="000000" w:themeColor="text1"/>
        </w:rPr>
        <w:lastRenderedPageBreak/>
        <w:t>第四節　優質文教</w:t>
      </w:r>
    </w:p>
    <w:p w:rsidR="00487E10" w:rsidRPr="009A2816" w:rsidRDefault="00487E10" w:rsidP="00487E10">
      <w:pPr>
        <w:pStyle w:val="line"/>
        <w:rPr>
          <w:color w:val="000000" w:themeColor="text1"/>
        </w:rPr>
      </w:pPr>
    </w:p>
    <w:p w:rsidR="00487E10" w:rsidRPr="009A2816" w:rsidRDefault="00487E10" w:rsidP="00F6323B">
      <w:pPr>
        <w:pStyle w:val="k02"/>
        <w:spacing w:line="405" w:lineRule="exact"/>
        <w:ind w:firstLine="576"/>
        <w:rPr>
          <w:color w:val="000000" w:themeColor="text1"/>
        </w:rPr>
      </w:pPr>
      <w:r w:rsidRPr="009A2816">
        <w:rPr>
          <w:rFonts w:hint="eastAsia"/>
          <w:color w:val="000000" w:themeColor="text1"/>
        </w:rPr>
        <w:t>103</w:t>
      </w:r>
      <w:r w:rsidR="003D2453" w:rsidRPr="009A2816">
        <w:rPr>
          <w:rFonts w:hint="eastAsia"/>
          <w:color w:val="000000" w:themeColor="text1"/>
        </w:rPr>
        <w:t>年</w:t>
      </w:r>
      <w:r w:rsidRPr="009A2816">
        <w:rPr>
          <w:rFonts w:hint="eastAsia"/>
          <w:color w:val="000000" w:themeColor="text1"/>
        </w:rPr>
        <w:t>政府積極培育優質創新人才，在文化創意方面，透過推動文化和創意價值產值化，並促成創意跨界合作，積極培育文創產業人才；在教育革新方面，推動十二年國民基本教育，逐年提高免試入學名額比率，執行人才培育白皮書，深化優質人才培育並促進青年發展，提升國際競爭力。</w:t>
      </w:r>
    </w:p>
    <w:p w:rsidR="00487E10" w:rsidRPr="009A2816" w:rsidRDefault="00487E10" w:rsidP="00487E10">
      <w:pPr>
        <w:pStyle w:val="line"/>
        <w:rPr>
          <w:color w:val="000000" w:themeColor="text1"/>
        </w:rPr>
      </w:pPr>
    </w:p>
    <w:p w:rsidR="00487E10" w:rsidRPr="009A2816" w:rsidRDefault="00487E10" w:rsidP="00487E10">
      <w:pPr>
        <w:pStyle w:val="k00t14"/>
        <w:rPr>
          <w:color w:val="000000" w:themeColor="text1"/>
        </w:rPr>
      </w:pPr>
      <w:r w:rsidRPr="009A2816">
        <w:rPr>
          <w:rFonts w:hint="eastAsia"/>
          <w:color w:val="000000" w:themeColor="text1"/>
        </w:rPr>
        <w:t>壹、文化創意</w:t>
      </w:r>
    </w:p>
    <w:p w:rsidR="00487E10" w:rsidRPr="009A2816" w:rsidRDefault="00487E10" w:rsidP="00487E10">
      <w:pPr>
        <w:pStyle w:val="line"/>
        <w:rPr>
          <w:color w:val="000000" w:themeColor="text1"/>
        </w:rPr>
      </w:pPr>
    </w:p>
    <w:p w:rsidR="00487E10" w:rsidRPr="009A2816" w:rsidRDefault="00487E10" w:rsidP="00F6323B">
      <w:pPr>
        <w:pStyle w:val="k1a"/>
        <w:spacing w:beforeLines="0" w:before="0" w:after="120" w:line="405" w:lineRule="exact"/>
        <w:ind w:left="259" w:hanging="259"/>
        <w:rPr>
          <w:color w:val="000000" w:themeColor="text1"/>
        </w:rPr>
      </w:pPr>
      <w:r w:rsidRPr="009A2816">
        <w:rPr>
          <w:rFonts w:hint="eastAsia"/>
          <w:color w:val="000000" w:themeColor="text1"/>
        </w:rPr>
        <w:t>一、強化中介服務體系，提升文創產業價值</w:t>
      </w:r>
    </w:p>
    <w:p w:rsidR="00487E10" w:rsidRPr="009A2816" w:rsidRDefault="00487E10" w:rsidP="00F6323B">
      <w:pPr>
        <w:pStyle w:val="k2a"/>
        <w:spacing w:line="405" w:lineRule="exact"/>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辦理「文創產業中介經紀與國際人才培育計畫」，</w:t>
      </w:r>
      <w:r w:rsidRPr="009A2816">
        <w:rPr>
          <w:rFonts w:hint="eastAsia"/>
          <w:color w:val="000000" w:themeColor="text1"/>
        </w:rPr>
        <w:t>103</w:t>
      </w:r>
      <w:r w:rsidRPr="009A2816">
        <w:rPr>
          <w:rFonts w:hint="eastAsia"/>
          <w:color w:val="000000" w:themeColor="text1"/>
        </w:rPr>
        <w:t>年培育專業領域中高階中介經紀人才計</w:t>
      </w:r>
      <w:r w:rsidRPr="009A2816">
        <w:rPr>
          <w:rFonts w:hint="eastAsia"/>
          <w:color w:val="000000" w:themeColor="text1"/>
        </w:rPr>
        <w:t>121</w:t>
      </w:r>
      <w:r w:rsidRPr="009A2816">
        <w:rPr>
          <w:rFonts w:hint="eastAsia"/>
          <w:color w:val="000000" w:themeColor="text1"/>
        </w:rPr>
        <w:t>名</w:t>
      </w:r>
      <w:r w:rsidR="009961B3" w:rsidRPr="009A2816">
        <w:rPr>
          <w:rFonts w:hint="eastAsia"/>
          <w:color w:val="000000" w:themeColor="text1"/>
        </w:rPr>
        <w:t>；</w:t>
      </w:r>
      <w:r w:rsidRPr="009A2816">
        <w:rPr>
          <w:rFonts w:hint="eastAsia"/>
          <w:color w:val="000000" w:themeColor="text1"/>
        </w:rPr>
        <w:t>辦理國際文創經紀論壇，共計</w:t>
      </w:r>
      <w:r w:rsidRPr="009A2816">
        <w:rPr>
          <w:rFonts w:hint="eastAsia"/>
          <w:color w:val="000000" w:themeColor="text1"/>
        </w:rPr>
        <w:t>325</w:t>
      </w:r>
      <w:r w:rsidRPr="009A2816">
        <w:rPr>
          <w:rFonts w:hint="eastAsia"/>
          <w:color w:val="000000" w:themeColor="text1"/>
        </w:rPr>
        <w:t>人次參與，超過原訂</w:t>
      </w:r>
      <w:r w:rsidRPr="009A2816">
        <w:rPr>
          <w:rFonts w:hint="eastAsia"/>
          <w:color w:val="000000" w:themeColor="text1"/>
        </w:rPr>
        <w:t>100</w:t>
      </w:r>
      <w:r w:rsidRPr="009A2816">
        <w:rPr>
          <w:rFonts w:hint="eastAsia"/>
          <w:color w:val="000000" w:themeColor="text1"/>
        </w:rPr>
        <w:t>人次之目標。</w:t>
      </w:r>
    </w:p>
    <w:p w:rsidR="00487E10" w:rsidRPr="009A2816" w:rsidRDefault="00487E10" w:rsidP="00F6323B">
      <w:pPr>
        <w:pStyle w:val="k2a"/>
        <w:spacing w:line="405" w:lineRule="exact"/>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創業圓夢計畫受限於</w:t>
      </w:r>
      <w:r w:rsidRPr="009A2816">
        <w:rPr>
          <w:rFonts w:hint="eastAsia"/>
          <w:color w:val="000000" w:themeColor="text1"/>
        </w:rPr>
        <w:t>103</w:t>
      </w:r>
      <w:r w:rsidRPr="009A2816">
        <w:rPr>
          <w:rFonts w:hint="eastAsia"/>
          <w:color w:val="000000" w:themeColor="text1"/>
        </w:rPr>
        <w:t>年度預算，實質補助</w:t>
      </w:r>
      <w:r w:rsidR="009961B3" w:rsidRPr="009A2816">
        <w:rPr>
          <w:rFonts w:hint="eastAsia"/>
          <w:color w:val="000000" w:themeColor="text1"/>
        </w:rPr>
        <w:t>成立</w:t>
      </w:r>
      <w:r w:rsidRPr="009A2816">
        <w:rPr>
          <w:rFonts w:hint="eastAsia"/>
          <w:color w:val="000000" w:themeColor="text1"/>
        </w:rPr>
        <w:t>56</w:t>
      </w:r>
      <w:r w:rsidRPr="009A2816">
        <w:rPr>
          <w:rFonts w:hint="eastAsia"/>
          <w:color w:val="000000" w:themeColor="text1"/>
        </w:rPr>
        <w:t>家公司，未能達成原訂目標</w:t>
      </w:r>
      <w:r w:rsidRPr="009A2816">
        <w:rPr>
          <w:rFonts w:hint="eastAsia"/>
          <w:color w:val="000000" w:themeColor="text1"/>
        </w:rPr>
        <w:t>80</w:t>
      </w:r>
      <w:r w:rsidRPr="009A2816">
        <w:rPr>
          <w:rFonts w:hint="eastAsia"/>
          <w:color w:val="000000" w:themeColor="text1"/>
        </w:rPr>
        <w:t>家。</w:t>
      </w:r>
    </w:p>
    <w:p w:rsidR="00487E10" w:rsidRPr="009A2816" w:rsidRDefault="00487E10" w:rsidP="00F6323B">
      <w:pPr>
        <w:pStyle w:val="k2a"/>
        <w:spacing w:line="405" w:lineRule="exact"/>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文化創意產業補助計畫，</w:t>
      </w:r>
      <w:r w:rsidRPr="009A2816">
        <w:rPr>
          <w:rFonts w:hint="eastAsia"/>
          <w:color w:val="000000" w:themeColor="text1"/>
        </w:rPr>
        <w:t>103</w:t>
      </w:r>
      <w:r w:rsidRPr="009A2816">
        <w:rPr>
          <w:rFonts w:hint="eastAsia"/>
          <w:color w:val="000000" w:themeColor="text1"/>
        </w:rPr>
        <w:t>年共補助</w:t>
      </w:r>
      <w:r w:rsidRPr="009A2816">
        <w:rPr>
          <w:rFonts w:hint="eastAsia"/>
          <w:color w:val="000000" w:themeColor="text1"/>
        </w:rPr>
        <w:t>42</w:t>
      </w:r>
      <w:r w:rsidRPr="009A2816">
        <w:rPr>
          <w:rFonts w:hint="eastAsia"/>
          <w:color w:val="000000" w:themeColor="text1"/>
        </w:rPr>
        <w:t>家業者，達成原訂</w:t>
      </w:r>
      <w:r w:rsidRPr="009A2816">
        <w:rPr>
          <w:rFonts w:hint="eastAsia"/>
          <w:color w:val="000000" w:themeColor="text1"/>
        </w:rPr>
        <w:t>30</w:t>
      </w:r>
      <w:r w:rsidRPr="009A2816">
        <w:rPr>
          <w:rFonts w:hint="eastAsia"/>
          <w:color w:val="000000" w:themeColor="text1"/>
        </w:rPr>
        <w:t>家之目標；</w:t>
      </w:r>
      <w:r w:rsidR="009961B3" w:rsidRPr="009A2816">
        <w:rPr>
          <w:rFonts w:hint="eastAsia"/>
          <w:color w:val="000000" w:themeColor="text1"/>
        </w:rPr>
        <w:t>推動</w:t>
      </w:r>
      <w:r w:rsidRPr="009A2816">
        <w:rPr>
          <w:rFonts w:hint="eastAsia"/>
          <w:color w:val="000000" w:themeColor="text1"/>
        </w:rPr>
        <w:t>文創商品研發</w:t>
      </w:r>
      <w:r w:rsidRPr="009A2816">
        <w:rPr>
          <w:rFonts w:hint="eastAsia"/>
          <w:color w:val="000000" w:themeColor="text1"/>
        </w:rPr>
        <w:t>530</w:t>
      </w:r>
      <w:r w:rsidRPr="009A2816">
        <w:rPr>
          <w:rFonts w:hint="eastAsia"/>
          <w:color w:val="000000" w:themeColor="text1"/>
        </w:rPr>
        <w:t>項以上，</w:t>
      </w:r>
      <w:r w:rsidR="009961B3" w:rsidRPr="009A2816">
        <w:rPr>
          <w:rFonts w:hint="eastAsia"/>
          <w:color w:val="000000" w:themeColor="text1"/>
        </w:rPr>
        <w:t>並</w:t>
      </w:r>
      <w:r w:rsidRPr="009A2816">
        <w:rPr>
          <w:rFonts w:hint="eastAsia"/>
          <w:color w:val="000000" w:themeColor="text1"/>
        </w:rPr>
        <w:t>於</w:t>
      </w:r>
      <w:r w:rsidRPr="009A2816">
        <w:rPr>
          <w:rFonts w:hint="eastAsia"/>
          <w:color w:val="000000" w:themeColor="text1"/>
        </w:rPr>
        <w:t>242</w:t>
      </w:r>
      <w:r w:rsidRPr="009A2816">
        <w:rPr>
          <w:rFonts w:hint="eastAsia"/>
          <w:color w:val="000000" w:themeColor="text1"/>
        </w:rPr>
        <w:t>個實體／虛擬通路銷售。</w:t>
      </w:r>
    </w:p>
    <w:p w:rsidR="00487E10" w:rsidRPr="009A2816" w:rsidRDefault="00487E10" w:rsidP="00F6323B">
      <w:pPr>
        <w:pStyle w:val="k1a"/>
        <w:spacing w:before="120" w:after="120" w:line="405" w:lineRule="exact"/>
        <w:ind w:left="259" w:hanging="259"/>
        <w:rPr>
          <w:color w:val="000000" w:themeColor="text1"/>
        </w:rPr>
      </w:pPr>
      <w:r w:rsidRPr="009A2816">
        <w:rPr>
          <w:rFonts w:hint="eastAsia"/>
          <w:color w:val="000000" w:themeColor="text1"/>
        </w:rPr>
        <w:t>二、辦理文化創意產業國際拓展計畫，拓展國際市場</w:t>
      </w:r>
    </w:p>
    <w:p w:rsidR="00487E10" w:rsidRPr="009A2816" w:rsidRDefault="00487E10" w:rsidP="00F6323B">
      <w:pPr>
        <w:pStyle w:val="k12"/>
        <w:spacing w:line="405" w:lineRule="exact"/>
        <w:ind w:left="288" w:firstLine="576"/>
        <w:rPr>
          <w:color w:val="000000" w:themeColor="text1"/>
        </w:rPr>
      </w:pPr>
      <w:r w:rsidRPr="009A2816">
        <w:rPr>
          <w:rFonts w:hint="eastAsia"/>
          <w:color w:val="000000" w:themeColor="text1"/>
        </w:rPr>
        <w:t>103</w:t>
      </w:r>
      <w:r w:rsidRPr="009A2816">
        <w:rPr>
          <w:rFonts w:hint="eastAsia"/>
          <w:color w:val="000000" w:themeColor="text1"/>
        </w:rPr>
        <w:t>年計徵選</w:t>
      </w:r>
      <w:r w:rsidRPr="009A2816">
        <w:rPr>
          <w:rFonts w:hint="eastAsia"/>
          <w:color w:val="000000" w:themeColor="text1"/>
        </w:rPr>
        <w:t>48</w:t>
      </w:r>
      <w:r w:rsidRPr="009A2816">
        <w:rPr>
          <w:rFonts w:hint="eastAsia"/>
          <w:color w:val="000000" w:themeColor="text1"/>
        </w:rPr>
        <w:t>家文創業者參加</w:t>
      </w:r>
      <w:r w:rsidRPr="009A2816">
        <w:rPr>
          <w:rFonts w:hint="eastAsia"/>
          <w:color w:val="000000" w:themeColor="text1"/>
        </w:rPr>
        <w:t>5</w:t>
      </w:r>
      <w:r w:rsidRPr="009A2816">
        <w:rPr>
          <w:rFonts w:hint="eastAsia"/>
          <w:color w:val="000000" w:themeColor="text1"/>
        </w:rPr>
        <w:t>場次展會，協助業者促成採購訂單、合作意向書等</w:t>
      </w:r>
      <w:r w:rsidR="009961B3" w:rsidRPr="009A2816">
        <w:rPr>
          <w:rFonts w:hint="eastAsia"/>
          <w:color w:val="000000" w:themeColor="text1"/>
        </w:rPr>
        <w:t>，</w:t>
      </w:r>
      <w:r w:rsidRPr="009A2816">
        <w:rPr>
          <w:rFonts w:hint="eastAsia"/>
          <w:color w:val="000000" w:themeColor="text1"/>
        </w:rPr>
        <w:t>預估採購金額達</w:t>
      </w:r>
      <w:r w:rsidRPr="009A2816">
        <w:rPr>
          <w:rFonts w:hint="eastAsia"/>
          <w:color w:val="000000" w:themeColor="text1"/>
        </w:rPr>
        <w:t>1</w:t>
      </w:r>
      <w:r w:rsidRPr="009A2816">
        <w:rPr>
          <w:rFonts w:hint="eastAsia"/>
          <w:color w:val="000000" w:themeColor="text1"/>
        </w:rPr>
        <w:t>億</w:t>
      </w:r>
      <w:r w:rsidRPr="009A2816">
        <w:rPr>
          <w:rFonts w:hint="eastAsia"/>
          <w:color w:val="000000" w:themeColor="text1"/>
        </w:rPr>
        <w:t>7,830</w:t>
      </w:r>
      <w:r w:rsidRPr="009A2816">
        <w:rPr>
          <w:rFonts w:hint="eastAsia"/>
          <w:color w:val="000000" w:themeColor="text1"/>
        </w:rPr>
        <w:t>萬元，達成原訂</w:t>
      </w:r>
      <w:r w:rsidRPr="009A2816">
        <w:rPr>
          <w:rFonts w:hint="eastAsia"/>
          <w:color w:val="000000" w:themeColor="text1"/>
        </w:rPr>
        <w:t>40</w:t>
      </w:r>
      <w:r w:rsidRPr="009A2816">
        <w:rPr>
          <w:rFonts w:hint="eastAsia"/>
          <w:color w:val="000000" w:themeColor="text1"/>
        </w:rPr>
        <w:t>家之目標。</w:t>
      </w:r>
    </w:p>
    <w:p w:rsidR="00487E10" w:rsidRPr="009A2816" w:rsidRDefault="00487E10" w:rsidP="00F6323B">
      <w:pPr>
        <w:pStyle w:val="k1a"/>
        <w:spacing w:before="120" w:after="120" w:line="405" w:lineRule="exact"/>
        <w:ind w:left="259" w:hanging="259"/>
        <w:rPr>
          <w:color w:val="000000" w:themeColor="text1"/>
        </w:rPr>
      </w:pPr>
      <w:r w:rsidRPr="009A2816">
        <w:rPr>
          <w:rFonts w:hint="eastAsia"/>
          <w:color w:val="000000" w:themeColor="text1"/>
        </w:rPr>
        <w:t>三、打造影視音產業發展環境，吸引民間資金投入</w:t>
      </w:r>
    </w:p>
    <w:p w:rsidR="00487E10" w:rsidRPr="009A2816" w:rsidRDefault="00487E10" w:rsidP="00F6323B">
      <w:pPr>
        <w:pStyle w:val="k2a"/>
        <w:spacing w:line="405" w:lineRule="exact"/>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核定</w:t>
      </w:r>
      <w:r w:rsidRPr="009A2816">
        <w:rPr>
          <w:rFonts w:hint="eastAsia"/>
          <w:color w:val="000000" w:themeColor="text1"/>
        </w:rPr>
        <w:t>26</w:t>
      </w:r>
      <w:r w:rsidRPr="009A2816">
        <w:rPr>
          <w:rFonts w:hint="eastAsia"/>
          <w:color w:val="000000" w:themeColor="text1"/>
        </w:rPr>
        <w:t>部電影輔導金企劃案，總補助金額為</w:t>
      </w:r>
      <w:r w:rsidRPr="009A2816">
        <w:rPr>
          <w:rFonts w:hint="eastAsia"/>
          <w:color w:val="000000" w:themeColor="text1"/>
        </w:rPr>
        <w:t>2</w:t>
      </w:r>
      <w:r w:rsidRPr="009A2816">
        <w:rPr>
          <w:rFonts w:hint="eastAsia"/>
          <w:color w:val="000000" w:themeColor="text1"/>
        </w:rPr>
        <w:t>億</w:t>
      </w:r>
      <w:r w:rsidRPr="009A2816">
        <w:rPr>
          <w:rFonts w:hint="eastAsia"/>
          <w:color w:val="000000" w:themeColor="text1"/>
        </w:rPr>
        <w:t>500</w:t>
      </w:r>
      <w:r w:rsidRPr="009A2816">
        <w:rPr>
          <w:rFonts w:hint="eastAsia"/>
          <w:color w:val="000000" w:themeColor="text1"/>
        </w:rPr>
        <w:t>萬元，帶動民間相對投資金額約</w:t>
      </w:r>
      <w:r w:rsidRPr="009A2816">
        <w:rPr>
          <w:rFonts w:hint="eastAsia"/>
          <w:color w:val="000000" w:themeColor="text1"/>
        </w:rPr>
        <w:t>5</w:t>
      </w:r>
      <w:r w:rsidRPr="009A2816">
        <w:rPr>
          <w:rFonts w:hint="eastAsia"/>
          <w:color w:val="000000" w:themeColor="text1"/>
        </w:rPr>
        <w:t>億元</w:t>
      </w:r>
      <w:r w:rsidR="009961B3" w:rsidRPr="009A2816">
        <w:rPr>
          <w:rFonts w:hint="eastAsia"/>
          <w:color w:val="000000" w:themeColor="text1"/>
        </w:rPr>
        <w:t>；</w:t>
      </w:r>
      <w:r w:rsidRPr="009A2816">
        <w:rPr>
          <w:rFonts w:hint="eastAsia"/>
          <w:color w:val="000000" w:themeColor="text1"/>
        </w:rPr>
        <w:t>另輔導中大型電影製作完成，計有《大稻埕》、《</w:t>
      </w:r>
      <w:r w:rsidRPr="009A2816">
        <w:rPr>
          <w:rFonts w:hint="eastAsia"/>
          <w:color w:val="000000" w:themeColor="text1"/>
        </w:rPr>
        <w:t>KANO</w:t>
      </w:r>
      <w:r w:rsidRPr="009A2816">
        <w:rPr>
          <w:rFonts w:hint="eastAsia"/>
          <w:color w:val="000000" w:themeColor="text1"/>
        </w:rPr>
        <w:t>》、《大宅們》、《軍中樂園》，等</w:t>
      </w:r>
      <w:r w:rsidRPr="009A2816">
        <w:rPr>
          <w:rFonts w:hint="eastAsia"/>
          <w:color w:val="000000" w:themeColor="text1"/>
        </w:rPr>
        <w:t>4</w:t>
      </w:r>
      <w:r w:rsidRPr="009A2816">
        <w:rPr>
          <w:rFonts w:hint="eastAsia"/>
          <w:color w:val="000000" w:themeColor="text1"/>
        </w:rPr>
        <w:t>部國片，票房約達</w:t>
      </w:r>
      <w:r w:rsidRPr="009A2816">
        <w:rPr>
          <w:rFonts w:hint="eastAsia"/>
          <w:color w:val="000000" w:themeColor="text1"/>
        </w:rPr>
        <w:t>6</w:t>
      </w:r>
      <w:r w:rsidRPr="009A2816">
        <w:rPr>
          <w:rFonts w:hint="eastAsia"/>
          <w:color w:val="000000" w:themeColor="text1"/>
        </w:rPr>
        <w:t>億</w:t>
      </w:r>
      <w:r w:rsidRPr="009A2816">
        <w:rPr>
          <w:rFonts w:hint="eastAsia"/>
          <w:color w:val="000000" w:themeColor="text1"/>
        </w:rPr>
        <w:t>3,000</w:t>
      </w:r>
      <w:r w:rsidRPr="009A2816">
        <w:rPr>
          <w:rFonts w:hint="eastAsia"/>
          <w:color w:val="000000" w:themeColor="text1"/>
        </w:rPr>
        <w:t>萬元。</w:t>
      </w:r>
    </w:p>
    <w:p w:rsidR="00487E10" w:rsidRPr="009A2816" w:rsidRDefault="00487E10" w:rsidP="00F6323B">
      <w:pPr>
        <w:pStyle w:val="k2a"/>
        <w:spacing w:line="405" w:lineRule="exact"/>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辦理「跨界產品及商務模式服務製作與開發創新」計畫，計補助</w:t>
      </w:r>
      <w:r w:rsidRPr="009A2816">
        <w:rPr>
          <w:rFonts w:hint="eastAsia"/>
          <w:color w:val="000000" w:themeColor="text1"/>
        </w:rPr>
        <w:t>6</w:t>
      </w:r>
      <w:r w:rsidRPr="009A2816">
        <w:rPr>
          <w:rFonts w:hint="eastAsia"/>
          <w:color w:val="000000" w:themeColor="text1"/>
        </w:rPr>
        <w:t>件跨界合作案，帶動產業</w:t>
      </w:r>
      <w:r w:rsidR="00A90154" w:rsidRPr="009A2816">
        <w:rPr>
          <w:rFonts w:hint="eastAsia"/>
          <w:color w:val="000000" w:themeColor="text1"/>
        </w:rPr>
        <w:t>相對</w:t>
      </w:r>
      <w:r w:rsidRPr="009A2816">
        <w:rPr>
          <w:rFonts w:hint="eastAsia"/>
          <w:color w:val="000000" w:themeColor="text1"/>
        </w:rPr>
        <w:t>投入</w:t>
      </w:r>
      <w:r w:rsidR="00A90154" w:rsidRPr="009A2816">
        <w:rPr>
          <w:rFonts w:hint="eastAsia"/>
          <w:color w:val="000000" w:themeColor="text1"/>
        </w:rPr>
        <w:t>金</w:t>
      </w:r>
      <w:r w:rsidRPr="009A2816">
        <w:rPr>
          <w:rFonts w:hint="eastAsia"/>
          <w:color w:val="000000" w:themeColor="text1"/>
        </w:rPr>
        <w:t>額估計達</w:t>
      </w:r>
      <w:r w:rsidRPr="009A2816">
        <w:rPr>
          <w:rFonts w:hint="eastAsia"/>
          <w:color w:val="000000" w:themeColor="text1"/>
        </w:rPr>
        <w:t>9,473</w:t>
      </w:r>
      <w:r w:rsidRPr="009A2816">
        <w:rPr>
          <w:rFonts w:hint="eastAsia"/>
          <w:color w:val="000000" w:themeColor="text1"/>
        </w:rPr>
        <w:t>萬</w:t>
      </w:r>
      <w:r w:rsidR="009961B3" w:rsidRPr="009A2816">
        <w:rPr>
          <w:rFonts w:hint="eastAsia"/>
          <w:color w:val="000000" w:themeColor="text1"/>
        </w:rPr>
        <w:t>元</w:t>
      </w:r>
      <w:r w:rsidRPr="009A2816">
        <w:rPr>
          <w:rFonts w:hint="eastAsia"/>
          <w:color w:val="000000" w:themeColor="text1"/>
        </w:rPr>
        <w:t>。</w:t>
      </w:r>
    </w:p>
    <w:p w:rsidR="00487E10" w:rsidRPr="009A2816" w:rsidRDefault="00487E10" w:rsidP="00487E10">
      <w:pPr>
        <w:pStyle w:val="k2a"/>
        <w:ind w:left="835" w:hanging="576"/>
        <w:rPr>
          <w:color w:val="000000" w:themeColor="text1"/>
        </w:rPr>
      </w:pPr>
      <w:r w:rsidRPr="009A2816">
        <w:rPr>
          <w:rFonts w:ascii="標楷體" w:hAnsi="標楷體" w:hint="eastAsia"/>
          <w:color w:val="000000" w:themeColor="text1"/>
        </w:rPr>
        <w:lastRenderedPageBreak/>
        <w:t>(三)</w:t>
      </w:r>
      <w:r w:rsidRPr="009A2816">
        <w:rPr>
          <w:rFonts w:hint="eastAsia"/>
          <w:color w:val="000000" w:themeColor="text1"/>
        </w:rPr>
        <w:t>辦理「第</w:t>
      </w:r>
      <w:r w:rsidRPr="009A2816">
        <w:rPr>
          <w:rFonts w:hint="eastAsia"/>
          <w:color w:val="000000" w:themeColor="text1"/>
        </w:rPr>
        <w:t>25</w:t>
      </w:r>
      <w:r w:rsidRPr="009A2816">
        <w:rPr>
          <w:rFonts w:hint="eastAsia"/>
          <w:color w:val="000000" w:themeColor="text1"/>
        </w:rPr>
        <w:t>屆流行音樂金曲獎」頒獎典禮，國內總收視人口高達</w:t>
      </w:r>
      <w:r w:rsidRPr="009A2816">
        <w:rPr>
          <w:rFonts w:hint="eastAsia"/>
          <w:color w:val="000000" w:themeColor="text1"/>
        </w:rPr>
        <w:t>511</w:t>
      </w:r>
      <w:r w:rsidRPr="009A2816">
        <w:rPr>
          <w:rFonts w:hint="eastAsia"/>
          <w:color w:val="000000" w:themeColor="text1"/>
        </w:rPr>
        <w:t>萬</w:t>
      </w:r>
      <w:r w:rsidRPr="009A2816">
        <w:rPr>
          <w:rFonts w:hint="eastAsia"/>
          <w:color w:val="000000" w:themeColor="text1"/>
        </w:rPr>
        <w:t>3,000</w:t>
      </w:r>
      <w:r w:rsidRPr="009A2816">
        <w:rPr>
          <w:rFonts w:hint="eastAsia"/>
          <w:color w:val="000000" w:themeColor="text1"/>
        </w:rPr>
        <w:t>人，並有新加坡、馬來西亞、法國、香港、日本等國家媒體及大陸地區播放之中國網路平</w:t>
      </w:r>
      <w:r w:rsidR="009961B3" w:rsidRPr="009A2816">
        <w:rPr>
          <w:rFonts w:hint="eastAsia"/>
          <w:color w:val="000000" w:themeColor="text1"/>
        </w:rPr>
        <w:t>臺</w:t>
      </w:r>
      <w:r w:rsidRPr="009A2816">
        <w:rPr>
          <w:rFonts w:hint="eastAsia"/>
          <w:color w:val="000000" w:themeColor="text1"/>
        </w:rPr>
        <w:t>騰訊、</w:t>
      </w:r>
      <w:r w:rsidRPr="009A2816">
        <w:rPr>
          <w:rFonts w:hint="eastAsia"/>
          <w:color w:val="000000" w:themeColor="text1"/>
        </w:rPr>
        <w:t>Dish</w:t>
      </w:r>
      <w:r w:rsidRPr="009A2816">
        <w:rPr>
          <w:rFonts w:hint="eastAsia"/>
          <w:color w:val="000000" w:themeColor="text1"/>
        </w:rPr>
        <w:t>直播衛星參與播出，計有</w:t>
      </w:r>
      <w:r w:rsidRPr="009A2816">
        <w:rPr>
          <w:rFonts w:hint="eastAsia"/>
          <w:color w:val="000000" w:themeColor="text1"/>
        </w:rPr>
        <w:t>1</w:t>
      </w:r>
      <w:r w:rsidRPr="009A2816">
        <w:rPr>
          <w:rFonts w:hint="eastAsia"/>
          <w:color w:val="000000" w:themeColor="text1"/>
        </w:rPr>
        <w:t>億</w:t>
      </w:r>
      <w:r w:rsidRPr="009A2816">
        <w:rPr>
          <w:rFonts w:hint="eastAsia"/>
          <w:color w:val="000000" w:themeColor="text1"/>
        </w:rPr>
        <w:t>6,000</w:t>
      </w:r>
      <w:r w:rsidRPr="009A2816">
        <w:rPr>
          <w:rFonts w:hint="eastAsia"/>
          <w:color w:val="000000" w:themeColor="text1"/>
        </w:rPr>
        <w:t>萬人收看；另首度將金曲音樂節轉型為展演媒合的國際商展模式，促成交易成交值估計</w:t>
      </w:r>
      <w:r w:rsidRPr="009A2816">
        <w:rPr>
          <w:rFonts w:hint="eastAsia"/>
          <w:color w:val="000000" w:themeColor="text1"/>
        </w:rPr>
        <w:t>2</w:t>
      </w:r>
      <w:r w:rsidRPr="009A2816">
        <w:rPr>
          <w:rFonts w:hint="eastAsia"/>
          <w:color w:val="000000" w:themeColor="text1"/>
        </w:rPr>
        <w:t>億</w:t>
      </w:r>
      <w:r w:rsidRPr="009A2816">
        <w:rPr>
          <w:rFonts w:hint="eastAsia"/>
          <w:color w:val="000000" w:themeColor="text1"/>
        </w:rPr>
        <w:t>5,000</w:t>
      </w:r>
      <w:r w:rsidR="009961B3" w:rsidRPr="009A2816">
        <w:rPr>
          <w:rFonts w:hint="eastAsia"/>
          <w:color w:val="000000" w:themeColor="text1"/>
        </w:rPr>
        <w:t>萬</w:t>
      </w:r>
      <w:r w:rsidRPr="009A2816">
        <w:rPr>
          <w:rFonts w:hint="eastAsia"/>
          <w:color w:val="000000" w:themeColor="text1"/>
        </w:rPr>
        <w:t>元。</w:t>
      </w:r>
    </w:p>
    <w:p w:rsidR="00487E10" w:rsidRPr="009A2816" w:rsidRDefault="00487E10" w:rsidP="00487E10">
      <w:pPr>
        <w:pStyle w:val="k1a"/>
        <w:spacing w:before="120" w:after="120"/>
        <w:ind w:left="259" w:hanging="259"/>
        <w:rPr>
          <w:color w:val="000000" w:themeColor="text1"/>
        </w:rPr>
      </w:pPr>
      <w:r w:rsidRPr="009A2816">
        <w:rPr>
          <w:rFonts w:hint="eastAsia"/>
          <w:color w:val="000000" w:themeColor="text1"/>
        </w:rPr>
        <w:t>四、</w:t>
      </w:r>
      <w:r w:rsidR="003D2453" w:rsidRPr="009A2816">
        <w:rPr>
          <w:rFonts w:hint="eastAsia"/>
          <w:color w:val="000000" w:themeColor="text1"/>
        </w:rPr>
        <w:t>完善出版產業環境，促進產業數位化</w:t>
      </w:r>
    </w:p>
    <w:p w:rsidR="00487E10" w:rsidRPr="009A2816" w:rsidRDefault="00487E10" w:rsidP="00487E10">
      <w:pPr>
        <w:pStyle w:val="k12"/>
        <w:ind w:left="288" w:firstLine="576"/>
        <w:rPr>
          <w:color w:val="000000" w:themeColor="text1"/>
        </w:rPr>
      </w:pPr>
      <w:r w:rsidRPr="009A2816">
        <w:rPr>
          <w:rFonts w:hint="eastAsia"/>
          <w:color w:val="000000" w:themeColor="text1"/>
        </w:rPr>
        <w:t>辦理「數位出版品」及「創新營運或數位閱讀模式」徵件，</w:t>
      </w:r>
      <w:r w:rsidRPr="009A2816">
        <w:rPr>
          <w:rFonts w:hint="eastAsia"/>
          <w:color w:val="000000" w:themeColor="text1"/>
        </w:rPr>
        <w:t>103</w:t>
      </w:r>
      <w:r w:rsidRPr="009A2816">
        <w:rPr>
          <w:rFonts w:hint="eastAsia"/>
          <w:color w:val="000000" w:themeColor="text1"/>
        </w:rPr>
        <w:t>年核定</w:t>
      </w:r>
      <w:r w:rsidRPr="009A2816">
        <w:rPr>
          <w:rFonts w:hint="eastAsia"/>
          <w:color w:val="000000" w:themeColor="text1"/>
        </w:rPr>
        <w:t>26</w:t>
      </w:r>
      <w:r w:rsidRPr="009A2816">
        <w:rPr>
          <w:rFonts w:hint="eastAsia"/>
          <w:color w:val="000000" w:themeColor="text1"/>
        </w:rPr>
        <w:t>件補助案</w:t>
      </w:r>
      <w:r w:rsidR="00CE752B" w:rsidRPr="009A2816">
        <w:rPr>
          <w:rFonts w:ascii="標楷體" w:hAnsi="標楷體" w:hint="eastAsia"/>
          <w:color w:val="000000" w:themeColor="text1"/>
        </w:rPr>
        <w:t>(</w:t>
      </w:r>
      <w:r w:rsidRPr="009A2816">
        <w:rPr>
          <w:rFonts w:hint="eastAsia"/>
          <w:color w:val="000000" w:themeColor="text1"/>
        </w:rPr>
        <w:t>總補助金額</w:t>
      </w:r>
      <w:r w:rsidRPr="009A2816">
        <w:rPr>
          <w:rFonts w:hint="eastAsia"/>
          <w:color w:val="000000" w:themeColor="text1"/>
        </w:rPr>
        <w:t>1,017</w:t>
      </w:r>
      <w:r w:rsidRPr="009A2816">
        <w:rPr>
          <w:rFonts w:hint="eastAsia"/>
          <w:color w:val="000000" w:themeColor="text1"/>
        </w:rPr>
        <w:t>萬</w:t>
      </w:r>
      <w:r w:rsidRPr="009A2816">
        <w:rPr>
          <w:rFonts w:hint="eastAsia"/>
          <w:color w:val="000000" w:themeColor="text1"/>
        </w:rPr>
        <w:t>7,000</w:t>
      </w:r>
      <w:r w:rsidRPr="009A2816">
        <w:rPr>
          <w:rFonts w:hint="eastAsia"/>
          <w:color w:val="000000" w:themeColor="text1"/>
        </w:rPr>
        <w:t>元</w:t>
      </w:r>
      <w:r w:rsidR="00CE752B" w:rsidRPr="009A2816">
        <w:rPr>
          <w:rFonts w:ascii="標楷體" w:hAnsi="標楷體" w:hint="eastAsia"/>
          <w:color w:val="000000" w:themeColor="text1"/>
        </w:rPr>
        <w:t>)</w:t>
      </w:r>
      <w:r w:rsidRPr="009A2816">
        <w:rPr>
          <w:rFonts w:hint="eastAsia"/>
          <w:color w:val="000000" w:themeColor="text1"/>
        </w:rPr>
        <w:t>，超過原訂</w:t>
      </w:r>
      <w:r w:rsidRPr="009A2816">
        <w:rPr>
          <w:rFonts w:hint="eastAsia"/>
          <w:color w:val="000000" w:themeColor="text1"/>
        </w:rPr>
        <w:t>20</w:t>
      </w:r>
      <w:r w:rsidRPr="009A2816">
        <w:rPr>
          <w:rFonts w:hint="eastAsia"/>
          <w:color w:val="000000" w:themeColor="text1"/>
        </w:rPr>
        <w:t>件之目標；另輔導補助實體書店發展核定</w:t>
      </w:r>
      <w:r w:rsidRPr="009A2816">
        <w:rPr>
          <w:rFonts w:hint="eastAsia"/>
          <w:color w:val="000000" w:themeColor="text1"/>
        </w:rPr>
        <w:t>24</w:t>
      </w:r>
      <w:r w:rsidRPr="009A2816">
        <w:rPr>
          <w:rFonts w:hint="eastAsia"/>
          <w:color w:val="000000" w:themeColor="text1"/>
        </w:rPr>
        <w:t>件補助案，達成原訂目標。</w:t>
      </w:r>
    </w:p>
    <w:p w:rsidR="00487E10" w:rsidRPr="009A2816" w:rsidRDefault="00487E10" w:rsidP="00487E10">
      <w:pPr>
        <w:pStyle w:val="k1a"/>
        <w:spacing w:before="120" w:after="120"/>
        <w:ind w:left="259" w:hanging="259"/>
        <w:rPr>
          <w:color w:val="000000" w:themeColor="text1"/>
        </w:rPr>
      </w:pPr>
      <w:r w:rsidRPr="009A2816">
        <w:rPr>
          <w:rFonts w:hint="eastAsia"/>
          <w:color w:val="000000" w:themeColor="text1"/>
        </w:rPr>
        <w:t>五、建構跨界加值應用及行銷體系，創造創新服務模式</w:t>
      </w:r>
    </w:p>
    <w:p w:rsidR="00487E10" w:rsidRPr="009A2816" w:rsidRDefault="00487E10" w:rsidP="00487E10">
      <w:pPr>
        <w:pStyle w:val="k2a"/>
        <w:ind w:left="835" w:hanging="576"/>
        <w:rPr>
          <w:color w:val="000000" w:themeColor="text1"/>
        </w:rPr>
      </w:pPr>
      <w:r w:rsidRPr="009A2816">
        <w:rPr>
          <w:rFonts w:ascii="標楷體" w:hAnsi="標楷體" w:hint="eastAsia"/>
          <w:color w:val="000000" w:themeColor="text1"/>
        </w:rPr>
        <w:t>(一)</w:t>
      </w:r>
      <w:r w:rsidR="00BD2CA6" w:rsidRPr="009A2816">
        <w:rPr>
          <w:rFonts w:hint="eastAsia"/>
          <w:color w:val="000000" w:themeColor="text1"/>
        </w:rPr>
        <w:t>103</w:t>
      </w:r>
      <w:r w:rsidR="00BD2CA6" w:rsidRPr="009A2816">
        <w:rPr>
          <w:rFonts w:hint="eastAsia"/>
          <w:color w:val="000000" w:themeColor="text1"/>
        </w:rPr>
        <w:t>年</w:t>
      </w:r>
      <w:r w:rsidR="00A90154" w:rsidRPr="009A2816">
        <w:rPr>
          <w:rFonts w:hint="eastAsia"/>
          <w:color w:val="000000" w:themeColor="text1"/>
        </w:rPr>
        <w:t>國立</w:t>
      </w:r>
      <w:r w:rsidRPr="009A2816">
        <w:rPr>
          <w:rFonts w:hint="eastAsia"/>
          <w:color w:val="000000" w:themeColor="text1"/>
        </w:rPr>
        <w:t>故宮博物院出版品銷售營業額為</w:t>
      </w:r>
      <w:r w:rsidRPr="009A2816">
        <w:rPr>
          <w:rFonts w:hint="eastAsia"/>
          <w:color w:val="000000" w:themeColor="text1"/>
        </w:rPr>
        <w:t>1</w:t>
      </w:r>
      <w:r w:rsidRPr="009A2816">
        <w:rPr>
          <w:rFonts w:hint="eastAsia"/>
          <w:color w:val="000000" w:themeColor="text1"/>
        </w:rPr>
        <w:t>億</w:t>
      </w:r>
      <w:r w:rsidR="00A90154" w:rsidRPr="009A2816">
        <w:rPr>
          <w:rFonts w:hint="eastAsia"/>
          <w:color w:val="000000" w:themeColor="text1"/>
        </w:rPr>
        <w:t>2</w:t>
      </w:r>
      <w:r w:rsidRPr="009A2816">
        <w:rPr>
          <w:rFonts w:hint="eastAsia"/>
          <w:color w:val="000000" w:themeColor="text1"/>
        </w:rPr>
        <w:t>,0</w:t>
      </w:r>
      <w:r w:rsidR="00A90154" w:rsidRPr="009A2816">
        <w:rPr>
          <w:rFonts w:hint="eastAsia"/>
          <w:color w:val="000000" w:themeColor="text1"/>
        </w:rPr>
        <w:t>68</w:t>
      </w:r>
      <w:r w:rsidRPr="009A2816">
        <w:rPr>
          <w:rFonts w:hint="eastAsia"/>
          <w:color w:val="000000" w:themeColor="text1"/>
        </w:rPr>
        <w:t>萬元，總計銷售</w:t>
      </w:r>
      <w:r w:rsidRPr="009A2816">
        <w:rPr>
          <w:rFonts w:hint="eastAsia"/>
          <w:color w:val="000000" w:themeColor="text1"/>
        </w:rPr>
        <w:t>2</w:t>
      </w:r>
      <w:r w:rsidR="00A90154" w:rsidRPr="009A2816">
        <w:rPr>
          <w:rFonts w:hint="eastAsia"/>
          <w:color w:val="000000" w:themeColor="text1"/>
        </w:rPr>
        <w:t>5</w:t>
      </w:r>
      <w:r w:rsidRPr="009A2816">
        <w:rPr>
          <w:rFonts w:hint="eastAsia"/>
          <w:color w:val="000000" w:themeColor="text1"/>
        </w:rPr>
        <w:t>萬</w:t>
      </w:r>
      <w:r w:rsidR="00BD2CA6" w:rsidRPr="009A2816">
        <w:rPr>
          <w:rFonts w:hint="eastAsia"/>
          <w:color w:val="000000" w:themeColor="text1"/>
        </w:rPr>
        <w:t>餘</w:t>
      </w:r>
      <w:r w:rsidRPr="009A2816">
        <w:rPr>
          <w:rFonts w:hint="eastAsia"/>
          <w:color w:val="000000" w:themeColor="text1"/>
        </w:rPr>
        <w:t>冊，並參加國際性書展，以提高國際能見度。</w:t>
      </w:r>
    </w:p>
    <w:p w:rsidR="00A90154" w:rsidRPr="009A2816" w:rsidRDefault="00A90154" w:rsidP="00A90154">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二</w:t>
      </w:r>
      <w:r w:rsidRPr="009A2816">
        <w:rPr>
          <w:rFonts w:ascii="標楷體" w:hAnsi="標楷體"/>
          <w:color w:val="000000" w:themeColor="text1"/>
        </w:rPr>
        <w:t>)</w:t>
      </w:r>
      <w:r w:rsidRPr="009A2816">
        <w:rPr>
          <w:rFonts w:hint="eastAsia"/>
          <w:color w:val="000000" w:themeColor="text1"/>
          <w:spacing w:val="6"/>
        </w:rPr>
        <w:t>文物圖像授權，</w:t>
      </w:r>
      <w:r w:rsidRPr="009A2816">
        <w:rPr>
          <w:color w:val="000000" w:themeColor="text1"/>
          <w:spacing w:val="6"/>
        </w:rPr>
        <w:t>103</w:t>
      </w:r>
      <w:r w:rsidRPr="009A2816">
        <w:rPr>
          <w:rFonts w:hint="eastAsia"/>
          <w:color w:val="000000" w:themeColor="text1"/>
          <w:spacing w:val="6"/>
        </w:rPr>
        <w:t>年度國立故宮博物院共受理國內外各界申請文物藏品圖像授權件數共計</w:t>
      </w:r>
      <w:r w:rsidRPr="009A2816">
        <w:rPr>
          <w:color w:val="000000" w:themeColor="text1"/>
          <w:spacing w:val="6"/>
        </w:rPr>
        <w:t>374</w:t>
      </w:r>
      <w:r w:rsidRPr="009A2816">
        <w:rPr>
          <w:rFonts w:hint="eastAsia"/>
          <w:color w:val="000000" w:themeColor="text1"/>
          <w:spacing w:val="6"/>
        </w:rPr>
        <w:t>件，權利金收入共計</w:t>
      </w:r>
      <w:r w:rsidRPr="009A2816">
        <w:rPr>
          <w:color w:val="000000" w:themeColor="text1"/>
          <w:spacing w:val="6"/>
        </w:rPr>
        <w:t>1,136</w:t>
      </w:r>
      <w:r w:rsidRPr="009A2816">
        <w:rPr>
          <w:rFonts w:hint="eastAsia"/>
          <w:color w:val="000000" w:themeColor="text1"/>
          <w:spacing w:val="6"/>
        </w:rPr>
        <w:t>萬元</w:t>
      </w:r>
      <w:r w:rsidRPr="009A2816">
        <w:rPr>
          <w:rFonts w:hint="eastAsia"/>
          <w:color w:val="000000" w:themeColor="text1"/>
        </w:rPr>
        <w:t>。</w:t>
      </w:r>
    </w:p>
    <w:p w:rsidR="00C90DF1" w:rsidRPr="009A2816" w:rsidRDefault="00A90154" w:rsidP="00A90154">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三</w:t>
      </w:r>
      <w:r w:rsidRPr="009A2816">
        <w:rPr>
          <w:rFonts w:ascii="標楷體" w:hAnsi="標楷體"/>
          <w:color w:val="000000" w:themeColor="text1"/>
        </w:rPr>
        <w:t>)</w:t>
      </w:r>
      <w:r w:rsidRPr="009A2816">
        <w:rPr>
          <w:rFonts w:hint="eastAsia"/>
          <w:color w:val="000000" w:themeColor="text1"/>
        </w:rPr>
        <w:t>文創商品開發，</w:t>
      </w:r>
      <w:r w:rsidRPr="009A2816">
        <w:rPr>
          <w:color w:val="000000" w:themeColor="text1"/>
        </w:rPr>
        <w:t>103</w:t>
      </w:r>
      <w:r w:rsidRPr="009A2816">
        <w:rPr>
          <w:rFonts w:hint="eastAsia"/>
          <w:color w:val="000000" w:themeColor="text1"/>
        </w:rPr>
        <w:t>年度與國立故宮博物院合作開發各類文物仿製品、藝術紀念品之廠商共計</w:t>
      </w:r>
      <w:r w:rsidRPr="009A2816">
        <w:rPr>
          <w:color w:val="000000" w:themeColor="text1"/>
        </w:rPr>
        <w:t>136</w:t>
      </w:r>
      <w:r w:rsidRPr="009A2816">
        <w:rPr>
          <w:rFonts w:hint="eastAsia"/>
          <w:color w:val="000000" w:themeColor="text1"/>
        </w:rPr>
        <w:t>家，營業總額約</w:t>
      </w:r>
      <w:r w:rsidRPr="009A2816">
        <w:rPr>
          <w:color w:val="000000" w:themeColor="text1"/>
        </w:rPr>
        <w:t>5</w:t>
      </w:r>
      <w:r w:rsidRPr="009A2816">
        <w:rPr>
          <w:rFonts w:hint="eastAsia"/>
          <w:color w:val="000000" w:themeColor="text1"/>
        </w:rPr>
        <w:t>億</w:t>
      </w:r>
      <w:r w:rsidRPr="009A2816">
        <w:rPr>
          <w:color w:val="000000" w:themeColor="text1"/>
        </w:rPr>
        <w:t>6,061</w:t>
      </w:r>
      <w:r w:rsidRPr="009A2816">
        <w:rPr>
          <w:rFonts w:hint="eastAsia"/>
          <w:color w:val="000000" w:themeColor="text1"/>
        </w:rPr>
        <w:t>萬元，總計銷售</w:t>
      </w:r>
      <w:r w:rsidRPr="009A2816">
        <w:rPr>
          <w:color w:val="000000" w:themeColor="text1"/>
        </w:rPr>
        <w:t>261</w:t>
      </w:r>
      <w:r w:rsidRPr="009A2816">
        <w:rPr>
          <w:rFonts w:hint="eastAsia"/>
          <w:color w:val="000000" w:themeColor="text1"/>
        </w:rPr>
        <w:t>萬餘件商品。</w:t>
      </w:r>
    </w:p>
    <w:p w:rsidR="00C90DF1" w:rsidRPr="009A2816" w:rsidRDefault="00C90DF1" w:rsidP="00823639">
      <w:pPr>
        <w:pStyle w:val="line"/>
        <w:rPr>
          <w:color w:val="000000" w:themeColor="text1"/>
        </w:rPr>
      </w:pPr>
    </w:p>
    <w:p w:rsidR="00C90DF1" w:rsidRPr="009A2816" w:rsidRDefault="00C90DF1" w:rsidP="00823639">
      <w:pPr>
        <w:pStyle w:val="k00t14"/>
        <w:rPr>
          <w:color w:val="000000" w:themeColor="text1"/>
        </w:rPr>
      </w:pPr>
      <w:r w:rsidRPr="009A2816">
        <w:rPr>
          <w:rFonts w:hint="eastAsia"/>
          <w:color w:val="000000" w:themeColor="text1"/>
        </w:rPr>
        <w:t>貳、教育革新</w:t>
      </w:r>
    </w:p>
    <w:p w:rsidR="00C90DF1" w:rsidRPr="009A2816" w:rsidRDefault="00C90DF1" w:rsidP="00823639">
      <w:pPr>
        <w:pStyle w:val="line"/>
        <w:rPr>
          <w:color w:val="000000" w:themeColor="text1"/>
        </w:rPr>
      </w:pPr>
    </w:p>
    <w:p w:rsidR="00C90DF1" w:rsidRPr="009A2816" w:rsidRDefault="00C90DF1" w:rsidP="00823639">
      <w:pPr>
        <w:pStyle w:val="k1a"/>
        <w:spacing w:beforeLines="0" w:before="0" w:after="120"/>
        <w:ind w:left="259" w:hanging="259"/>
        <w:rPr>
          <w:color w:val="000000" w:themeColor="text1"/>
        </w:rPr>
      </w:pPr>
      <w:r w:rsidRPr="009A2816">
        <w:rPr>
          <w:color w:val="000000" w:themeColor="text1"/>
        </w:rPr>
        <w:t>一</w:t>
      </w:r>
      <w:r w:rsidRPr="009A2816">
        <w:rPr>
          <w:rFonts w:hint="eastAsia"/>
          <w:color w:val="000000" w:themeColor="text1"/>
        </w:rPr>
        <w:t>、推動十二年優質國民基本教育，引導學生適性發展</w:t>
      </w:r>
    </w:p>
    <w:p w:rsidR="00C90DF1" w:rsidRPr="009A2816" w:rsidRDefault="00C90DF1" w:rsidP="00823639">
      <w:pPr>
        <w:pStyle w:val="k2a"/>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落實「高級中學教育法」，</w:t>
      </w:r>
      <w:r w:rsidRPr="009A2816">
        <w:rPr>
          <w:rFonts w:hint="eastAsia"/>
          <w:color w:val="000000" w:themeColor="text1"/>
        </w:rPr>
        <w:t>103</w:t>
      </w:r>
      <w:r w:rsidRPr="009A2816">
        <w:rPr>
          <w:rFonts w:hint="eastAsia"/>
          <w:color w:val="000000" w:themeColor="text1"/>
        </w:rPr>
        <w:t>年高中職及五專各免試就學區免試入學總名額占核定總招生名額</w:t>
      </w:r>
      <w:r w:rsidRPr="009A2816">
        <w:rPr>
          <w:rFonts w:hint="eastAsia"/>
          <w:color w:val="000000" w:themeColor="text1"/>
        </w:rPr>
        <w:t>91.01%</w:t>
      </w:r>
      <w:r w:rsidRPr="009A2816">
        <w:rPr>
          <w:rFonts w:hint="eastAsia"/>
          <w:color w:val="000000" w:themeColor="text1"/>
        </w:rPr>
        <w:t>，達成原訂</w:t>
      </w:r>
      <w:r w:rsidRPr="009A2816">
        <w:rPr>
          <w:rFonts w:hint="eastAsia"/>
          <w:color w:val="000000" w:themeColor="text1"/>
        </w:rPr>
        <w:t>75%</w:t>
      </w:r>
      <w:r w:rsidRPr="009A2816">
        <w:rPr>
          <w:rFonts w:hint="eastAsia"/>
          <w:color w:val="000000" w:themeColor="text1"/>
        </w:rPr>
        <w:t>以上之目標。</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推動高中職優質化、均質化，</w:t>
      </w:r>
      <w:r w:rsidRPr="009A2816">
        <w:rPr>
          <w:rFonts w:hint="eastAsia"/>
          <w:color w:val="000000" w:themeColor="text1"/>
        </w:rPr>
        <w:t>103</w:t>
      </w:r>
      <w:r w:rsidRPr="009A2816">
        <w:rPr>
          <w:rFonts w:hint="eastAsia"/>
          <w:color w:val="000000" w:themeColor="text1"/>
        </w:rPr>
        <w:t>年優質學校比率</w:t>
      </w:r>
      <w:r w:rsidRPr="009A2816">
        <w:rPr>
          <w:rFonts w:hint="eastAsia"/>
          <w:color w:val="000000" w:themeColor="text1"/>
        </w:rPr>
        <w:t>86.6%</w:t>
      </w:r>
      <w:r w:rsidRPr="009A2816">
        <w:rPr>
          <w:rFonts w:hint="eastAsia"/>
          <w:color w:val="000000" w:themeColor="text1"/>
        </w:rPr>
        <w:t>，達成原訂</w:t>
      </w:r>
      <w:r w:rsidRPr="009A2816">
        <w:rPr>
          <w:rFonts w:hint="eastAsia"/>
          <w:color w:val="000000" w:themeColor="text1"/>
        </w:rPr>
        <w:t>80%</w:t>
      </w:r>
      <w:r w:rsidRPr="009A2816">
        <w:rPr>
          <w:rFonts w:hint="eastAsia"/>
          <w:color w:val="000000" w:themeColor="text1"/>
        </w:rPr>
        <w:t>之目標。</w:t>
      </w:r>
    </w:p>
    <w:p w:rsidR="00C90DF1" w:rsidRPr="009A2816" w:rsidRDefault="00C90DF1" w:rsidP="00C90DF1">
      <w:pPr>
        <w:pStyle w:val="k1a"/>
        <w:spacing w:before="120" w:after="120"/>
        <w:ind w:left="259" w:hanging="259"/>
        <w:rPr>
          <w:color w:val="000000" w:themeColor="text1"/>
        </w:rPr>
      </w:pPr>
      <w:r w:rsidRPr="009A2816">
        <w:rPr>
          <w:rFonts w:hint="eastAsia"/>
          <w:color w:val="000000" w:themeColor="text1"/>
        </w:rPr>
        <w:lastRenderedPageBreak/>
        <w:t>二、提升高等教育品質，邁向高等教育國際化</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推動「教師多元升等制度試辦學校計畫」，</w:t>
      </w:r>
      <w:r w:rsidRPr="009A2816">
        <w:rPr>
          <w:rFonts w:hint="eastAsia"/>
          <w:color w:val="000000" w:themeColor="text1"/>
        </w:rPr>
        <w:t>102</w:t>
      </w:r>
      <w:r w:rsidR="001A1090" w:rsidRPr="009A2816">
        <w:rPr>
          <w:rFonts w:hint="eastAsia"/>
          <w:color w:val="000000" w:themeColor="text1"/>
        </w:rPr>
        <w:t>、</w:t>
      </w:r>
      <w:r w:rsidR="001A1090" w:rsidRPr="009A2816">
        <w:rPr>
          <w:rFonts w:hint="eastAsia"/>
          <w:color w:val="000000" w:themeColor="text1"/>
        </w:rPr>
        <w:t>103</w:t>
      </w:r>
      <w:r w:rsidR="001A1090" w:rsidRPr="009A2816">
        <w:rPr>
          <w:rFonts w:hint="eastAsia"/>
          <w:color w:val="000000" w:themeColor="text1"/>
        </w:rPr>
        <w:t>學</w:t>
      </w:r>
      <w:r w:rsidRPr="009A2816">
        <w:rPr>
          <w:rFonts w:hint="eastAsia"/>
          <w:color w:val="000000" w:themeColor="text1"/>
        </w:rPr>
        <w:t>年度</w:t>
      </w:r>
      <w:r w:rsidR="001A1090" w:rsidRPr="009A2816">
        <w:rPr>
          <w:rFonts w:hint="eastAsia"/>
          <w:color w:val="000000" w:themeColor="text1"/>
        </w:rPr>
        <w:t>分別</w:t>
      </w:r>
      <w:r w:rsidRPr="009A2816">
        <w:rPr>
          <w:rFonts w:hint="eastAsia"/>
          <w:color w:val="000000" w:themeColor="text1"/>
        </w:rPr>
        <w:t>補助試辦學校</w:t>
      </w:r>
      <w:r w:rsidRPr="009A2816">
        <w:rPr>
          <w:rFonts w:hint="eastAsia"/>
          <w:color w:val="000000" w:themeColor="text1"/>
        </w:rPr>
        <w:t>28</w:t>
      </w:r>
      <w:r w:rsidRPr="009A2816">
        <w:rPr>
          <w:rFonts w:hint="eastAsia"/>
          <w:color w:val="000000" w:themeColor="text1"/>
        </w:rPr>
        <w:t>校、</w:t>
      </w:r>
      <w:r w:rsidRPr="009A2816">
        <w:rPr>
          <w:rFonts w:hint="eastAsia"/>
          <w:color w:val="000000" w:themeColor="text1"/>
        </w:rPr>
        <w:t>58</w:t>
      </w:r>
      <w:r w:rsidRPr="009A2816">
        <w:rPr>
          <w:rFonts w:hint="eastAsia"/>
          <w:color w:val="000000" w:themeColor="text1"/>
        </w:rPr>
        <w:t>校。</w:t>
      </w:r>
    </w:p>
    <w:p w:rsidR="00C90DF1" w:rsidRPr="009A2816" w:rsidRDefault="00C90DF1" w:rsidP="00F6323B">
      <w:pPr>
        <w:pStyle w:val="k2a"/>
        <w:spacing w:line="410" w:lineRule="exact"/>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推動大學及科技校院自辦外部評鑑，</w:t>
      </w:r>
      <w:r w:rsidRPr="009A2816">
        <w:rPr>
          <w:rFonts w:hint="eastAsia"/>
          <w:color w:val="000000" w:themeColor="text1"/>
        </w:rPr>
        <w:t>103</w:t>
      </w:r>
      <w:r w:rsidRPr="009A2816">
        <w:rPr>
          <w:rFonts w:hint="eastAsia"/>
          <w:color w:val="000000" w:themeColor="text1"/>
        </w:rPr>
        <w:t>年協助</w:t>
      </w:r>
      <w:r w:rsidRPr="009A2816">
        <w:rPr>
          <w:rFonts w:hint="eastAsia"/>
          <w:color w:val="000000" w:themeColor="text1"/>
        </w:rPr>
        <w:t>34</w:t>
      </w:r>
      <w:r w:rsidRPr="009A2816">
        <w:rPr>
          <w:rFonts w:hint="eastAsia"/>
          <w:color w:val="000000" w:themeColor="text1"/>
        </w:rPr>
        <w:t>所大學校院建立自我評鑑制度，並認可</w:t>
      </w:r>
      <w:r w:rsidRPr="009A2816">
        <w:rPr>
          <w:rFonts w:hint="eastAsia"/>
          <w:color w:val="000000" w:themeColor="text1"/>
        </w:rPr>
        <w:t>3</w:t>
      </w:r>
      <w:r w:rsidRPr="009A2816">
        <w:rPr>
          <w:rFonts w:hint="eastAsia"/>
          <w:color w:val="000000" w:themeColor="text1"/>
        </w:rPr>
        <w:t>校自我評鑑結果，另</w:t>
      </w:r>
      <w:r w:rsidR="005058BF" w:rsidRPr="009A2816">
        <w:rPr>
          <w:rFonts w:hint="eastAsia"/>
          <w:color w:val="000000" w:themeColor="text1"/>
        </w:rPr>
        <w:t>已認定</w:t>
      </w:r>
      <w:r w:rsidR="005058BF" w:rsidRPr="009A2816">
        <w:rPr>
          <w:rFonts w:hint="eastAsia"/>
          <w:color w:val="000000" w:themeColor="text1"/>
        </w:rPr>
        <w:t>9</w:t>
      </w:r>
      <w:r w:rsidR="005058BF" w:rsidRPr="009A2816">
        <w:rPr>
          <w:rFonts w:hint="eastAsia"/>
          <w:color w:val="000000" w:themeColor="text1"/>
        </w:rPr>
        <w:t>所科技校院校務評鑑及申請系所自辦外部評鑑結果</w:t>
      </w:r>
      <w:r w:rsidRPr="009A2816">
        <w:rPr>
          <w:rFonts w:hint="eastAsia"/>
          <w:color w:val="000000" w:themeColor="text1"/>
        </w:rPr>
        <w:t>。</w:t>
      </w:r>
    </w:p>
    <w:p w:rsidR="00C90DF1" w:rsidRPr="009A2816" w:rsidRDefault="00C90DF1" w:rsidP="00F6323B">
      <w:pPr>
        <w:pStyle w:val="k2a"/>
        <w:spacing w:line="410" w:lineRule="exact"/>
        <w:ind w:left="835" w:hanging="576"/>
        <w:rPr>
          <w:color w:val="000000" w:themeColor="text1"/>
        </w:rPr>
      </w:pPr>
      <w:r w:rsidRPr="009A2816">
        <w:rPr>
          <w:rFonts w:ascii="標楷體" w:hAnsi="標楷體" w:hint="eastAsia"/>
          <w:color w:val="000000" w:themeColor="text1"/>
        </w:rPr>
        <w:t>(三)</w:t>
      </w:r>
      <w:r w:rsidRPr="009A2816">
        <w:rPr>
          <w:color w:val="000000" w:themeColor="text1"/>
        </w:rPr>
        <w:t>持續推動第</w:t>
      </w:r>
      <w:r w:rsidRPr="009A2816">
        <w:rPr>
          <w:color w:val="000000" w:themeColor="text1"/>
        </w:rPr>
        <w:t>3</w:t>
      </w:r>
      <w:r w:rsidRPr="009A2816">
        <w:rPr>
          <w:color w:val="000000" w:themeColor="text1"/>
        </w:rPr>
        <w:t>期「獎勵大學教學卓越計畫」，獲補助學校均已建立畢業生資料庫及長期追蹤機制，</w:t>
      </w:r>
      <w:r w:rsidRPr="009A2816">
        <w:rPr>
          <w:rFonts w:hint="eastAsia"/>
          <w:color w:val="000000" w:themeColor="text1"/>
        </w:rPr>
        <w:t>以</w:t>
      </w:r>
      <w:r w:rsidRPr="009A2816">
        <w:rPr>
          <w:color w:val="000000" w:themeColor="text1"/>
        </w:rPr>
        <w:t>改善</w:t>
      </w:r>
      <w:r w:rsidRPr="009A2816">
        <w:rPr>
          <w:rFonts w:hint="eastAsia"/>
          <w:color w:val="000000" w:themeColor="text1"/>
        </w:rPr>
        <w:t>學校</w:t>
      </w:r>
      <w:r w:rsidRPr="009A2816">
        <w:rPr>
          <w:color w:val="000000" w:themeColor="text1"/>
        </w:rPr>
        <w:t>課程與教學方法。</w:t>
      </w:r>
    </w:p>
    <w:p w:rsidR="00C90DF1" w:rsidRPr="009A2816" w:rsidRDefault="00C90DF1" w:rsidP="00F6323B">
      <w:pPr>
        <w:pStyle w:val="k2a"/>
        <w:spacing w:line="410" w:lineRule="exact"/>
        <w:ind w:left="835" w:hanging="576"/>
        <w:rPr>
          <w:color w:val="000000" w:themeColor="text1"/>
        </w:rPr>
      </w:pPr>
      <w:r w:rsidRPr="009A2816">
        <w:rPr>
          <w:rFonts w:ascii="標楷體" w:hAnsi="標楷體" w:hint="eastAsia"/>
          <w:color w:val="000000" w:themeColor="text1"/>
        </w:rPr>
        <w:t>(四)</w:t>
      </w:r>
      <w:r w:rsidRPr="009A2816">
        <w:rPr>
          <w:rFonts w:hint="eastAsia"/>
          <w:color w:val="000000" w:themeColor="text1"/>
        </w:rPr>
        <w:t>提升「邁向頂尖大學計畫」海外合作計畫效能，</w:t>
      </w:r>
      <w:r w:rsidRPr="009A2816">
        <w:rPr>
          <w:rFonts w:hint="eastAsia"/>
          <w:color w:val="000000" w:themeColor="text1"/>
        </w:rPr>
        <w:t>100</w:t>
      </w:r>
      <w:r w:rsidRPr="009A2816">
        <w:rPr>
          <w:rFonts w:hint="eastAsia"/>
          <w:color w:val="000000" w:themeColor="text1"/>
        </w:rPr>
        <w:t>至</w:t>
      </w:r>
      <w:r w:rsidRPr="009A2816">
        <w:rPr>
          <w:rFonts w:hint="eastAsia"/>
          <w:color w:val="000000" w:themeColor="text1"/>
        </w:rPr>
        <w:t>103</w:t>
      </w:r>
      <w:r w:rsidRPr="009A2816">
        <w:rPr>
          <w:rFonts w:hint="eastAsia"/>
          <w:color w:val="000000" w:themeColor="text1"/>
        </w:rPr>
        <w:t>年共選送</w:t>
      </w:r>
      <w:r w:rsidRPr="009A2816">
        <w:rPr>
          <w:rFonts w:hint="eastAsia"/>
          <w:color w:val="000000" w:themeColor="text1"/>
        </w:rPr>
        <w:t>81</w:t>
      </w:r>
      <w:r w:rsidRPr="009A2816">
        <w:rPr>
          <w:rFonts w:hint="eastAsia"/>
          <w:color w:val="000000" w:themeColor="text1"/>
        </w:rPr>
        <w:t>名優秀人才赴國外合作大學進行短期學術研究。</w:t>
      </w:r>
    </w:p>
    <w:p w:rsidR="00C90DF1" w:rsidRPr="009A2816" w:rsidRDefault="00C90DF1" w:rsidP="00F6323B">
      <w:pPr>
        <w:pStyle w:val="k2a"/>
        <w:spacing w:line="410" w:lineRule="exact"/>
        <w:ind w:left="835" w:hanging="576"/>
        <w:rPr>
          <w:color w:val="000000" w:themeColor="text1"/>
        </w:rPr>
      </w:pPr>
      <w:r w:rsidRPr="009A2816">
        <w:rPr>
          <w:rFonts w:ascii="標楷體" w:hAnsi="標楷體" w:hint="eastAsia"/>
          <w:color w:val="000000" w:themeColor="text1"/>
        </w:rPr>
        <w:t>(五)</w:t>
      </w:r>
      <w:r w:rsidRPr="009A2816">
        <w:rPr>
          <w:rFonts w:hint="eastAsia"/>
          <w:color w:val="000000" w:themeColor="text1"/>
        </w:rPr>
        <w:t>採取多元獎補助措施，鼓勵國內學生出國留學，</w:t>
      </w:r>
      <w:r w:rsidRPr="009A2816">
        <w:rPr>
          <w:rFonts w:hint="eastAsia"/>
          <w:color w:val="000000" w:themeColor="text1"/>
        </w:rPr>
        <w:t>103</w:t>
      </w:r>
      <w:r w:rsidRPr="009A2816">
        <w:rPr>
          <w:rFonts w:hint="eastAsia"/>
          <w:color w:val="000000" w:themeColor="text1"/>
        </w:rPr>
        <w:t>年度錄取</w:t>
      </w:r>
      <w:r w:rsidRPr="009A2816">
        <w:rPr>
          <w:rFonts w:hint="eastAsia"/>
          <w:color w:val="000000" w:themeColor="text1"/>
        </w:rPr>
        <w:t>101</w:t>
      </w:r>
      <w:r w:rsidRPr="009A2816">
        <w:rPr>
          <w:rFonts w:hint="eastAsia"/>
          <w:color w:val="000000" w:themeColor="text1"/>
        </w:rPr>
        <w:t>名公費留學考試生、</w:t>
      </w:r>
      <w:r w:rsidRPr="009A2816">
        <w:rPr>
          <w:rFonts w:hint="eastAsia"/>
          <w:color w:val="000000" w:themeColor="text1"/>
        </w:rPr>
        <w:t>170</w:t>
      </w:r>
      <w:r w:rsidRPr="009A2816">
        <w:rPr>
          <w:rFonts w:hint="eastAsia"/>
          <w:color w:val="000000" w:themeColor="text1"/>
        </w:rPr>
        <w:t>名留學獎學金生等；獎助大專校院選送優秀學生出國短期研修學分或專業實習，</w:t>
      </w:r>
      <w:r w:rsidRPr="009A2816">
        <w:rPr>
          <w:rFonts w:hint="eastAsia"/>
          <w:color w:val="000000" w:themeColor="text1"/>
        </w:rPr>
        <w:t>103</w:t>
      </w:r>
      <w:r w:rsidRPr="009A2816">
        <w:rPr>
          <w:rFonts w:hint="eastAsia"/>
          <w:color w:val="000000" w:themeColor="text1"/>
        </w:rPr>
        <w:t>年度學海飛颺計畫核定錄取</w:t>
      </w:r>
      <w:r w:rsidRPr="009A2816">
        <w:rPr>
          <w:rFonts w:hint="eastAsia"/>
          <w:color w:val="000000" w:themeColor="text1"/>
        </w:rPr>
        <w:t>110</w:t>
      </w:r>
      <w:r w:rsidRPr="009A2816">
        <w:rPr>
          <w:rFonts w:hint="eastAsia"/>
          <w:color w:val="000000" w:themeColor="text1"/>
        </w:rPr>
        <w:t>校、學海惜珠計畫核定錄取</w:t>
      </w:r>
      <w:r w:rsidRPr="009A2816">
        <w:rPr>
          <w:rFonts w:hint="eastAsia"/>
          <w:color w:val="000000" w:themeColor="text1"/>
        </w:rPr>
        <w:t>37</w:t>
      </w:r>
      <w:r w:rsidRPr="009A2816">
        <w:rPr>
          <w:rFonts w:hint="eastAsia"/>
          <w:color w:val="000000" w:themeColor="text1"/>
        </w:rPr>
        <w:t>校</w:t>
      </w:r>
      <w:r w:rsidR="005058BF" w:rsidRPr="009A2816">
        <w:rPr>
          <w:rFonts w:hint="eastAsia"/>
          <w:color w:val="000000" w:themeColor="text1"/>
        </w:rPr>
        <w:t>62</w:t>
      </w:r>
      <w:r w:rsidR="005058BF" w:rsidRPr="009A2816">
        <w:rPr>
          <w:rFonts w:hint="eastAsia"/>
          <w:color w:val="000000" w:themeColor="text1"/>
        </w:rPr>
        <w:t>名學生、學海築夢計畫核定</w:t>
      </w:r>
      <w:r w:rsidR="005058BF" w:rsidRPr="009A2816">
        <w:rPr>
          <w:rFonts w:hint="eastAsia"/>
          <w:color w:val="000000" w:themeColor="text1"/>
        </w:rPr>
        <w:t>87</w:t>
      </w:r>
      <w:r w:rsidR="005058BF" w:rsidRPr="009A2816">
        <w:rPr>
          <w:rFonts w:hint="eastAsia"/>
          <w:color w:val="000000" w:themeColor="text1"/>
        </w:rPr>
        <w:t>校</w:t>
      </w:r>
      <w:r w:rsidR="005058BF" w:rsidRPr="009A2816">
        <w:rPr>
          <w:rFonts w:hint="eastAsia"/>
          <w:color w:val="000000" w:themeColor="text1"/>
        </w:rPr>
        <w:t>290</w:t>
      </w:r>
      <w:r w:rsidR="005058BF" w:rsidRPr="009A2816">
        <w:rPr>
          <w:rFonts w:hint="eastAsia"/>
          <w:color w:val="000000" w:themeColor="text1"/>
        </w:rPr>
        <w:t>案</w:t>
      </w:r>
      <w:r w:rsidRPr="009A2816">
        <w:rPr>
          <w:rFonts w:hint="eastAsia"/>
          <w:color w:val="000000" w:themeColor="text1"/>
        </w:rPr>
        <w:t>。</w:t>
      </w:r>
    </w:p>
    <w:p w:rsidR="00C90DF1" w:rsidRPr="009A2816" w:rsidRDefault="00C90DF1" w:rsidP="00F6323B">
      <w:pPr>
        <w:pStyle w:val="k1a"/>
        <w:spacing w:before="120" w:after="120" w:line="410" w:lineRule="exact"/>
        <w:ind w:left="259" w:hanging="259"/>
        <w:rPr>
          <w:color w:val="000000" w:themeColor="text1"/>
        </w:rPr>
      </w:pPr>
      <w:r w:rsidRPr="009A2816">
        <w:rPr>
          <w:color w:val="000000" w:themeColor="text1"/>
        </w:rPr>
        <w:t>三</w:t>
      </w:r>
      <w:r w:rsidRPr="009A2816">
        <w:rPr>
          <w:rFonts w:hint="eastAsia"/>
          <w:color w:val="000000" w:themeColor="text1"/>
        </w:rPr>
        <w:t>、推展全球華語文教育，推動高等教育輸出</w:t>
      </w:r>
    </w:p>
    <w:p w:rsidR="00C90DF1" w:rsidRPr="009A2816" w:rsidRDefault="00C90DF1" w:rsidP="00F6323B">
      <w:pPr>
        <w:pStyle w:val="k12"/>
        <w:spacing w:line="410" w:lineRule="exact"/>
        <w:ind w:left="288" w:firstLine="576"/>
        <w:rPr>
          <w:color w:val="000000" w:themeColor="text1"/>
        </w:rPr>
      </w:pPr>
      <w:r w:rsidRPr="009A2816">
        <w:rPr>
          <w:rFonts w:hint="eastAsia"/>
          <w:color w:val="000000" w:themeColor="text1"/>
        </w:rPr>
        <w:t>推展全球華語文教育，並強化臺灣高等教育優勢行銷</w:t>
      </w:r>
      <w:r w:rsidRPr="009A2816">
        <w:rPr>
          <w:color w:val="000000" w:themeColor="text1"/>
        </w:rPr>
        <w:t>，</w:t>
      </w:r>
      <w:r w:rsidRPr="009A2816">
        <w:rPr>
          <w:color w:val="000000" w:themeColor="text1"/>
        </w:rPr>
        <w:t>103</w:t>
      </w:r>
      <w:r w:rsidRPr="009A2816">
        <w:rPr>
          <w:color w:val="000000" w:themeColor="text1"/>
        </w:rPr>
        <w:t>年來臺攻讀學位、學習華語及短期研習等境外學生人數達</w:t>
      </w:r>
      <w:r w:rsidRPr="009A2816">
        <w:rPr>
          <w:color w:val="000000" w:themeColor="text1"/>
        </w:rPr>
        <w:t>9.</w:t>
      </w:r>
      <w:r w:rsidR="0081600F" w:rsidRPr="009A2816">
        <w:rPr>
          <w:rFonts w:hint="eastAsia"/>
          <w:color w:val="000000" w:themeColor="text1"/>
        </w:rPr>
        <w:t>3</w:t>
      </w:r>
      <w:r w:rsidRPr="009A2816">
        <w:rPr>
          <w:color w:val="000000" w:themeColor="text1"/>
        </w:rPr>
        <w:t>萬人</w:t>
      </w:r>
      <w:r w:rsidRPr="009A2816">
        <w:rPr>
          <w:rFonts w:hint="eastAsia"/>
          <w:color w:val="000000" w:themeColor="text1"/>
        </w:rPr>
        <w:t>，達成原訂</w:t>
      </w:r>
      <w:r w:rsidRPr="009A2816">
        <w:rPr>
          <w:rFonts w:hint="eastAsia"/>
          <w:color w:val="000000" w:themeColor="text1"/>
        </w:rPr>
        <w:t>8.5</w:t>
      </w:r>
      <w:r w:rsidRPr="009A2816">
        <w:rPr>
          <w:rFonts w:hint="eastAsia"/>
          <w:color w:val="000000" w:themeColor="text1"/>
        </w:rPr>
        <w:t>萬人之目標。</w:t>
      </w:r>
    </w:p>
    <w:p w:rsidR="00C90DF1" w:rsidRPr="009A2816" w:rsidRDefault="00C90DF1" w:rsidP="00F6323B">
      <w:pPr>
        <w:pStyle w:val="k1a"/>
        <w:spacing w:before="120" w:after="120" w:line="410" w:lineRule="exact"/>
        <w:ind w:left="259" w:hanging="259"/>
        <w:rPr>
          <w:color w:val="000000" w:themeColor="text1"/>
        </w:rPr>
      </w:pPr>
      <w:r w:rsidRPr="009A2816">
        <w:rPr>
          <w:color w:val="000000" w:themeColor="text1"/>
        </w:rPr>
        <w:t>四</w:t>
      </w:r>
      <w:r w:rsidRPr="009A2816">
        <w:rPr>
          <w:rFonts w:hint="eastAsia"/>
          <w:color w:val="000000" w:themeColor="text1"/>
        </w:rPr>
        <w:t>、強化產學鏈結，培育多元優質人才</w:t>
      </w:r>
    </w:p>
    <w:p w:rsidR="00C90DF1" w:rsidRPr="009A2816" w:rsidRDefault="00C90DF1" w:rsidP="00F6323B">
      <w:pPr>
        <w:pStyle w:val="k2a"/>
        <w:spacing w:line="410" w:lineRule="exact"/>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落實推動人才培育白皮書，</w:t>
      </w:r>
      <w:r w:rsidRPr="009A2816">
        <w:rPr>
          <w:rFonts w:hint="eastAsia"/>
          <w:color w:val="000000" w:themeColor="text1"/>
        </w:rPr>
        <w:t>103</w:t>
      </w:r>
      <w:r w:rsidRPr="009A2816">
        <w:rPr>
          <w:rFonts w:hint="eastAsia"/>
          <w:color w:val="000000" w:themeColor="text1"/>
        </w:rPr>
        <w:t>年委請學者專家擬定</w:t>
      </w:r>
      <w:r w:rsidRPr="009A2816">
        <w:rPr>
          <w:rFonts w:hint="eastAsia"/>
          <w:color w:val="000000" w:themeColor="text1"/>
        </w:rPr>
        <w:t>24</w:t>
      </w:r>
      <w:r w:rsidRPr="009A2816">
        <w:rPr>
          <w:rFonts w:hint="eastAsia"/>
          <w:color w:val="000000" w:themeColor="text1"/>
        </w:rPr>
        <w:t>項關鍵績效指標、</w:t>
      </w:r>
      <w:r w:rsidRPr="009A2816">
        <w:rPr>
          <w:rFonts w:hint="eastAsia"/>
          <w:color w:val="000000" w:themeColor="text1"/>
        </w:rPr>
        <w:t>163</w:t>
      </w:r>
      <w:r w:rsidRPr="009A2816">
        <w:rPr>
          <w:rFonts w:hint="eastAsia"/>
          <w:color w:val="000000" w:themeColor="text1"/>
        </w:rPr>
        <w:t>項績效指標，並建置白皮書績效管理系統，召開</w:t>
      </w:r>
      <w:r w:rsidRPr="009A2816">
        <w:rPr>
          <w:rFonts w:hint="eastAsia"/>
          <w:color w:val="000000" w:themeColor="text1"/>
        </w:rPr>
        <w:t>3</w:t>
      </w:r>
      <w:r w:rsidRPr="009A2816">
        <w:rPr>
          <w:rFonts w:hint="eastAsia"/>
          <w:color w:val="000000" w:themeColor="text1"/>
        </w:rPr>
        <w:t>次專案推動小組會議，定期檢視各方案執行成效。</w:t>
      </w:r>
    </w:p>
    <w:p w:rsidR="00C90DF1" w:rsidRPr="009A2816" w:rsidRDefault="00C90DF1" w:rsidP="00F6323B">
      <w:pPr>
        <w:pStyle w:val="k2a"/>
        <w:spacing w:line="410" w:lineRule="exact"/>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參與奧林匹亞競賽，</w:t>
      </w:r>
      <w:r w:rsidRPr="009A2816">
        <w:rPr>
          <w:rFonts w:hint="eastAsia"/>
          <w:color w:val="000000" w:themeColor="text1"/>
        </w:rPr>
        <w:t>103</w:t>
      </w:r>
      <w:r w:rsidRPr="009A2816">
        <w:rPr>
          <w:rFonts w:hint="eastAsia"/>
          <w:color w:val="000000" w:themeColor="text1"/>
        </w:rPr>
        <w:t>年選派</w:t>
      </w:r>
      <w:r w:rsidRPr="009A2816">
        <w:rPr>
          <w:rFonts w:hint="eastAsia"/>
          <w:color w:val="000000" w:themeColor="text1"/>
        </w:rPr>
        <w:t>27</w:t>
      </w:r>
      <w:r w:rsidRPr="009A2816">
        <w:rPr>
          <w:rFonts w:hint="eastAsia"/>
          <w:color w:val="000000" w:themeColor="text1"/>
        </w:rPr>
        <w:t>位學生參加國際數學、物理、化學、生物、地球科學及資訊奧林匹亞競賽，榮獲</w:t>
      </w:r>
      <w:r w:rsidRPr="009A2816">
        <w:rPr>
          <w:rFonts w:hint="eastAsia"/>
          <w:color w:val="000000" w:themeColor="text1"/>
        </w:rPr>
        <w:t>19</w:t>
      </w:r>
      <w:r w:rsidRPr="009A2816">
        <w:rPr>
          <w:rFonts w:hint="eastAsia"/>
          <w:color w:val="000000" w:themeColor="text1"/>
        </w:rPr>
        <w:t>面金牌、</w:t>
      </w:r>
      <w:r w:rsidRPr="009A2816">
        <w:rPr>
          <w:rFonts w:hint="eastAsia"/>
          <w:color w:val="000000" w:themeColor="text1"/>
        </w:rPr>
        <w:t>6</w:t>
      </w:r>
      <w:r w:rsidRPr="009A2816">
        <w:rPr>
          <w:rFonts w:hint="eastAsia"/>
          <w:color w:val="000000" w:themeColor="text1"/>
        </w:rPr>
        <w:t>面銀牌等；另選派</w:t>
      </w:r>
      <w:r w:rsidRPr="009A2816">
        <w:rPr>
          <w:rFonts w:hint="eastAsia"/>
          <w:color w:val="000000" w:themeColor="text1"/>
        </w:rPr>
        <w:t>18</w:t>
      </w:r>
      <w:r w:rsidRPr="009A2816">
        <w:rPr>
          <w:rFonts w:hint="eastAsia"/>
          <w:color w:val="000000" w:themeColor="text1"/>
        </w:rPr>
        <w:t>位學生參加亞太數學及亞洲物理奧林匹亞競賽，榮獲</w:t>
      </w:r>
      <w:r w:rsidRPr="009A2816">
        <w:rPr>
          <w:rFonts w:hint="eastAsia"/>
          <w:color w:val="000000" w:themeColor="text1"/>
        </w:rPr>
        <w:t>2</w:t>
      </w:r>
      <w:r w:rsidRPr="009A2816">
        <w:rPr>
          <w:rFonts w:hint="eastAsia"/>
          <w:color w:val="000000" w:themeColor="text1"/>
        </w:rPr>
        <w:t>面金牌、</w:t>
      </w:r>
      <w:r w:rsidRPr="009A2816">
        <w:rPr>
          <w:rFonts w:hint="eastAsia"/>
          <w:color w:val="000000" w:themeColor="text1"/>
        </w:rPr>
        <w:t>7</w:t>
      </w:r>
      <w:r w:rsidRPr="009A2816">
        <w:rPr>
          <w:rFonts w:hint="eastAsia"/>
          <w:color w:val="000000" w:themeColor="text1"/>
        </w:rPr>
        <w:t>面銀牌等。</w:t>
      </w:r>
    </w:p>
    <w:p w:rsidR="00C90DF1" w:rsidRPr="009A2816" w:rsidRDefault="00C90DF1" w:rsidP="00F6323B">
      <w:pPr>
        <w:pStyle w:val="k2a"/>
        <w:spacing w:line="410" w:lineRule="exact"/>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推動第</w:t>
      </w:r>
      <w:r w:rsidRPr="009A2816">
        <w:rPr>
          <w:rFonts w:hint="eastAsia"/>
          <w:color w:val="000000" w:themeColor="text1"/>
        </w:rPr>
        <w:t>2</w:t>
      </w:r>
      <w:r w:rsidRPr="009A2816">
        <w:rPr>
          <w:rFonts w:hint="eastAsia"/>
          <w:color w:val="000000" w:themeColor="text1"/>
        </w:rPr>
        <w:t>期「技職教育再造方案」，強化技專校院與高職新購</w:t>
      </w:r>
      <w:r w:rsidRPr="009A2816">
        <w:rPr>
          <w:rFonts w:hint="eastAsia"/>
          <w:color w:val="000000" w:themeColor="text1"/>
        </w:rPr>
        <w:lastRenderedPageBreak/>
        <w:t>或汰舊換新教學設備，</w:t>
      </w:r>
      <w:r w:rsidRPr="009A2816">
        <w:rPr>
          <w:rFonts w:hint="eastAsia"/>
          <w:color w:val="000000" w:themeColor="text1"/>
        </w:rPr>
        <w:t>103</w:t>
      </w:r>
      <w:r w:rsidRPr="009A2816">
        <w:rPr>
          <w:rFonts w:hint="eastAsia"/>
          <w:color w:val="000000" w:themeColor="text1"/>
        </w:rPr>
        <w:t>年核定補助</w:t>
      </w:r>
      <w:r w:rsidRPr="009A2816">
        <w:rPr>
          <w:rFonts w:hint="eastAsia"/>
          <w:color w:val="000000" w:themeColor="text1"/>
        </w:rPr>
        <w:t>51</w:t>
      </w:r>
      <w:r w:rsidRPr="009A2816">
        <w:rPr>
          <w:rFonts w:hint="eastAsia"/>
          <w:color w:val="000000" w:themeColor="text1"/>
        </w:rPr>
        <w:t>所技專校院、</w:t>
      </w:r>
      <w:r w:rsidRPr="009A2816">
        <w:rPr>
          <w:rFonts w:hint="eastAsia"/>
          <w:color w:val="000000" w:themeColor="text1"/>
        </w:rPr>
        <w:t>306</w:t>
      </w:r>
      <w:r w:rsidRPr="009A2816">
        <w:rPr>
          <w:rFonts w:hint="eastAsia"/>
          <w:color w:val="000000" w:themeColor="text1"/>
        </w:rPr>
        <w:t>所高職</w:t>
      </w:r>
      <w:r w:rsidRPr="009A2816">
        <w:rPr>
          <w:rFonts w:ascii="標楷體" w:hAnsi="標楷體" w:hint="eastAsia"/>
          <w:color w:val="000000" w:themeColor="text1"/>
        </w:rPr>
        <w:t>(含基礎設備及特色課程設備)。</w:t>
      </w:r>
    </w:p>
    <w:p w:rsidR="00C90DF1" w:rsidRPr="009A2816" w:rsidRDefault="00C90DF1" w:rsidP="00F6323B">
      <w:pPr>
        <w:pStyle w:val="k2a"/>
        <w:spacing w:line="410" w:lineRule="exact"/>
        <w:ind w:left="835" w:hanging="576"/>
        <w:rPr>
          <w:color w:val="000000" w:themeColor="text1"/>
        </w:rPr>
      </w:pPr>
      <w:r w:rsidRPr="009A2816">
        <w:rPr>
          <w:rFonts w:ascii="標楷體" w:hAnsi="標楷體" w:hint="eastAsia"/>
          <w:color w:val="000000" w:themeColor="text1"/>
        </w:rPr>
        <w:t>(四)</w:t>
      </w:r>
      <w:r w:rsidRPr="009A2816">
        <w:rPr>
          <w:rFonts w:hint="eastAsia"/>
          <w:color w:val="000000" w:themeColor="text1"/>
        </w:rPr>
        <w:t>加強產學合作人才培育，至</w:t>
      </w:r>
      <w:r w:rsidRPr="009A2816">
        <w:rPr>
          <w:rFonts w:hint="eastAsia"/>
          <w:color w:val="000000" w:themeColor="text1"/>
        </w:rPr>
        <w:t>103</w:t>
      </w:r>
      <w:r w:rsidRPr="009A2816">
        <w:rPr>
          <w:rFonts w:hint="eastAsia"/>
          <w:color w:val="000000" w:themeColor="text1"/>
        </w:rPr>
        <w:t>學年度止，產業碩士專班畢業學生就業率達</w:t>
      </w:r>
      <w:r w:rsidRPr="009A2816">
        <w:rPr>
          <w:rFonts w:hint="eastAsia"/>
          <w:color w:val="000000" w:themeColor="text1"/>
        </w:rPr>
        <w:t>96%</w:t>
      </w:r>
      <w:r w:rsidRPr="009A2816">
        <w:rPr>
          <w:rFonts w:hint="eastAsia"/>
          <w:color w:val="000000" w:themeColor="text1"/>
        </w:rPr>
        <w:t>以上，另產業學院計畫正式施行，</w:t>
      </w:r>
      <w:r w:rsidR="005058BF" w:rsidRPr="009A2816">
        <w:rPr>
          <w:rFonts w:hint="eastAsia"/>
          <w:color w:val="000000" w:themeColor="text1"/>
        </w:rPr>
        <w:t>103</w:t>
      </w:r>
      <w:r w:rsidR="005058BF" w:rsidRPr="009A2816">
        <w:rPr>
          <w:rFonts w:hint="eastAsia"/>
          <w:color w:val="000000" w:themeColor="text1"/>
        </w:rPr>
        <w:t>年度計畫專班招生成班</w:t>
      </w:r>
      <w:r w:rsidR="005058BF" w:rsidRPr="009A2816">
        <w:rPr>
          <w:rFonts w:hint="eastAsia"/>
          <w:color w:val="000000" w:themeColor="text1"/>
        </w:rPr>
        <w:t>391</w:t>
      </w:r>
      <w:r w:rsidR="005058BF" w:rsidRPr="009A2816">
        <w:rPr>
          <w:rFonts w:hint="eastAsia"/>
          <w:color w:val="000000" w:themeColor="text1"/>
        </w:rPr>
        <w:t>案，辦理學校</w:t>
      </w:r>
      <w:r w:rsidR="005058BF" w:rsidRPr="009A2816">
        <w:rPr>
          <w:rFonts w:hint="eastAsia"/>
          <w:color w:val="000000" w:themeColor="text1"/>
        </w:rPr>
        <w:t>81</w:t>
      </w:r>
      <w:r w:rsidR="005058BF" w:rsidRPr="009A2816">
        <w:rPr>
          <w:rFonts w:hint="eastAsia"/>
          <w:color w:val="000000" w:themeColor="text1"/>
        </w:rPr>
        <w:t>所、參與廠商</w:t>
      </w:r>
      <w:r w:rsidR="005058BF" w:rsidRPr="009A2816">
        <w:rPr>
          <w:rFonts w:hint="eastAsia"/>
          <w:color w:val="000000" w:themeColor="text1"/>
        </w:rPr>
        <w:t>1,130</w:t>
      </w:r>
      <w:r w:rsidR="005058BF" w:rsidRPr="009A2816">
        <w:rPr>
          <w:rFonts w:hint="eastAsia"/>
          <w:color w:val="000000" w:themeColor="text1"/>
        </w:rPr>
        <w:t>家</w:t>
      </w:r>
      <w:r w:rsidRPr="009A2816">
        <w:rPr>
          <w:rFonts w:hint="eastAsia"/>
          <w:color w:val="000000" w:themeColor="text1"/>
        </w:rPr>
        <w:t>。</w:t>
      </w:r>
    </w:p>
    <w:p w:rsidR="00C90DF1" w:rsidRPr="009A2816" w:rsidRDefault="00C90DF1" w:rsidP="00C90DF1">
      <w:pPr>
        <w:pStyle w:val="k1a"/>
        <w:spacing w:before="120" w:after="120"/>
        <w:ind w:left="259" w:hanging="259"/>
        <w:rPr>
          <w:color w:val="000000" w:themeColor="text1"/>
        </w:rPr>
      </w:pPr>
      <w:r w:rsidRPr="009A2816">
        <w:rPr>
          <w:color w:val="000000" w:themeColor="text1"/>
        </w:rPr>
        <w:t>五</w:t>
      </w:r>
      <w:r w:rsidRPr="009A2816">
        <w:rPr>
          <w:rFonts w:hint="eastAsia"/>
          <w:color w:val="000000" w:themeColor="text1"/>
        </w:rPr>
        <w:t>、推動「各級學校英語文教育行動方案」，提升學生英語文能力</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擴大辦理國中小「英語教學強化模組試辦計畫」，提升國中小學生學習英語文興趣，</w:t>
      </w:r>
      <w:r w:rsidRPr="009A2816">
        <w:rPr>
          <w:rFonts w:hint="eastAsia"/>
          <w:color w:val="000000" w:themeColor="text1"/>
        </w:rPr>
        <w:t>102</w:t>
      </w:r>
      <w:r w:rsidRPr="009A2816">
        <w:rPr>
          <w:rFonts w:hint="eastAsia"/>
          <w:color w:val="000000" w:themeColor="text1"/>
        </w:rPr>
        <w:t>、</w:t>
      </w:r>
      <w:r w:rsidRPr="009A2816">
        <w:rPr>
          <w:rFonts w:hint="eastAsia"/>
          <w:color w:val="000000" w:themeColor="text1"/>
        </w:rPr>
        <w:t>103</w:t>
      </w:r>
      <w:r w:rsidRPr="009A2816">
        <w:rPr>
          <w:rFonts w:hint="eastAsia"/>
          <w:color w:val="000000" w:themeColor="text1"/>
        </w:rPr>
        <w:t>學年度共計</w:t>
      </w:r>
      <w:r w:rsidRPr="009A2816">
        <w:rPr>
          <w:rFonts w:hint="eastAsia"/>
          <w:color w:val="000000" w:themeColor="text1"/>
        </w:rPr>
        <w:t>64</w:t>
      </w:r>
      <w:r w:rsidRPr="009A2816">
        <w:rPr>
          <w:rFonts w:hint="eastAsia"/>
          <w:color w:val="000000" w:themeColor="text1"/>
        </w:rPr>
        <w:t>校辦理。</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加強高職應屆畢業生職場英語文密集訓練，</w:t>
      </w:r>
      <w:r w:rsidRPr="009A2816">
        <w:rPr>
          <w:rFonts w:hint="eastAsia"/>
          <w:color w:val="000000" w:themeColor="text1"/>
        </w:rPr>
        <w:t>103</w:t>
      </w:r>
      <w:r w:rsidRPr="009A2816">
        <w:rPr>
          <w:rFonts w:hint="eastAsia"/>
          <w:color w:val="000000" w:themeColor="text1"/>
        </w:rPr>
        <w:t>學年度辦理</w:t>
      </w:r>
      <w:r w:rsidRPr="009A2816">
        <w:rPr>
          <w:rFonts w:hint="eastAsia"/>
          <w:color w:val="000000" w:themeColor="text1"/>
        </w:rPr>
        <w:t>16</w:t>
      </w:r>
      <w:r w:rsidRPr="009A2816">
        <w:rPr>
          <w:rFonts w:hint="eastAsia"/>
          <w:color w:val="000000" w:themeColor="text1"/>
        </w:rPr>
        <w:t>場職場英語體驗營及</w:t>
      </w:r>
      <w:r w:rsidRPr="009A2816">
        <w:rPr>
          <w:rFonts w:hint="eastAsia"/>
          <w:color w:val="000000" w:themeColor="text1"/>
        </w:rPr>
        <w:t>16</w:t>
      </w:r>
      <w:r w:rsidRPr="009A2816">
        <w:rPr>
          <w:rFonts w:hint="eastAsia"/>
          <w:color w:val="000000" w:themeColor="text1"/>
        </w:rPr>
        <w:t>場英語文密集訓練班。</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建構技專校院職場專業英語文線上學習平臺，至</w:t>
      </w:r>
      <w:r w:rsidRPr="009A2816">
        <w:rPr>
          <w:rFonts w:hint="eastAsia"/>
          <w:color w:val="000000" w:themeColor="text1"/>
        </w:rPr>
        <w:t>103</w:t>
      </w:r>
      <w:r w:rsidRPr="009A2816">
        <w:rPr>
          <w:rFonts w:hint="eastAsia"/>
          <w:color w:val="000000" w:themeColor="text1"/>
        </w:rPr>
        <w:t>學年度上學期止，計有職場英文、電機電子群等</w:t>
      </w:r>
      <w:r w:rsidRPr="009A2816">
        <w:rPr>
          <w:rFonts w:hint="eastAsia"/>
          <w:color w:val="000000" w:themeColor="text1"/>
        </w:rPr>
        <w:t>5</w:t>
      </w:r>
      <w:r w:rsidRPr="009A2816">
        <w:rPr>
          <w:rFonts w:hint="eastAsia"/>
          <w:color w:val="000000" w:themeColor="text1"/>
        </w:rPr>
        <w:t>類專業英語學習資源。</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(四)</w:t>
      </w:r>
      <w:r w:rsidRPr="009A2816">
        <w:rPr>
          <w:rFonts w:hint="eastAsia"/>
          <w:color w:val="000000" w:themeColor="text1"/>
        </w:rPr>
        <w:t>鼓勵大專校院發展磨課師</w:t>
      </w:r>
      <w:r w:rsidRPr="009A2816">
        <w:rPr>
          <w:rFonts w:ascii="標楷體" w:hAnsi="標楷體" w:hint="eastAsia"/>
          <w:color w:val="000000" w:themeColor="text1"/>
        </w:rPr>
        <w:t>(</w:t>
      </w:r>
      <w:r w:rsidRPr="009A2816">
        <w:rPr>
          <w:color w:val="000000" w:themeColor="text1"/>
        </w:rPr>
        <w:t>Massive Open Online Courses</w:t>
      </w:r>
      <w:r w:rsidRPr="009A2816">
        <w:rPr>
          <w:rFonts w:hint="eastAsia"/>
          <w:color w:val="000000" w:themeColor="text1"/>
        </w:rPr>
        <w:t>, MOOCs</w:t>
      </w:r>
      <w:r w:rsidRPr="009A2816">
        <w:rPr>
          <w:rFonts w:ascii="標楷體" w:hAnsi="標楷體" w:hint="eastAsia"/>
          <w:color w:val="000000" w:themeColor="text1"/>
        </w:rPr>
        <w:t>)</w:t>
      </w:r>
      <w:r w:rsidRPr="009A2816">
        <w:rPr>
          <w:rFonts w:hint="eastAsia"/>
          <w:color w:val="000000" w:themeColor="text1"/>
        </w:rPr>
        <w:t>課程，核定補助</w:t>
      </w:r>
      <w:r w:rsidRPr="009A2816">
        <w:rPr>
          <w:rFonts w:hint="eastAsia"/>
          <w:color w:val="000000" w:themeColor="text1"/>
        </w:rPr>
        <w:t>47</w:t>
      </w:r>
      <w:r w:rsidRPr="009A2816">
        <w:rPr>
          <w:rFonts w:hint="eastAsia"/>
          <w:color w:val="000000" w:themeColor="text1"/>
        </w:rPr>
        <w:t>校、</w:t>
      </w:r>
      <w:r w:rsidRPr="009A2816">
        <w:rPr>
          <w:rFonts w:hint="eastAsia"/>
          <w:color w:val="000000" w:themeColor="text1"/>
        </w:rPr>
        <w:t>99</w:t>
      </w:r>
      <w:r w:rsidRPr="009A2816">
        <w:rPr>
          <w:rFonts w:hint="eastAsia"/>
          <w:color w:val="000000" w:themeColor="text1"/>
        </w:rPr>
        <w:t>門課程，並辦理</w:t>
      </w:r>
      <w:r w:rsidRPr="009A2816">
        <w:rPr>
          <w:rFonts w:hint="eastAsia"/>
          <w:color w:val="000000" w:themeColor="text1"/>
        </w:rPr>
        <w:t>11</w:t>
      </w:r>
      <w:r w:rsidRPr="009A2816">
        <w:rPr>
          <w:rFonts w:hint="eastAsia"/>
          <w:color w:val="000000" w:themeColor="text1"/>
        </w:rPr>
        <w:t>場次推廣活動。</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(五)</w:t>
      </w:r>
      <w:r w:rsidRPr="009A2816">
        <w:rPr>
          <w:rFonts w:hint="eastAsia"/>
          <w:color w:val="000000" w:themeColor="text1"/>
        </w:rPr>
        <w:t>鼓勵大專校院開設全英語授課學程，大學校院開設</w:t>
      </w:r>
      <w:r w:rsidRPr="009A2816">
        <w:rPr>
          <w:rFonts w:hint="eastAsia"/>
          <w:color w:val="000000" w:themeColor="text1"/>
        </w:rPr>
        <w:t>214</w:t>
      </w:r>
      <w:r w:rsidRPr="009A2816">
        <w:rPr>
          <w:rFonts w:hint="eastAsia"/>
          <w:color w:val="000000" w:themeColor="text1"/>
        </w:rPr>
        <w:t>班、技專校院開設</w:t>
      </w:r>
      <w:r w:rsidRPr="009A2816">
        <w:rPr>
          <w:rFonts w:hint="eastAsia"/>
          <w:color w:val="000000" w:themeColor="text1"/>
        </w:rPr>
        <w:t>60</w:t>
      </w:r>
      <w:r w:rsidRPr="009A2816">
        <w:rPr>
          <w:rFonts w:hint="eastAsia"/>
          <w:color w:val="000000" w:themeColor="text1"/>
        </w:rPr>
        <w:t>班，並輔導</w:t>
      </w:r>
      <w:r w:rsidRPr="009A2816">
        <w:rPr>
          <w:rFonts w:hint="eastAsia"/>
          <w:color w:val="000000" w:themeColor="text1"/>
        </w:rPr>
        <w:t>52</w:t>
      </w:r>
      <w:r w:rsidRPr="009A2816">
        <w:rPr>
          <w:rFonts w:hint="eastAsia"/>
          <w:color w:val="000000" w:themeColor="text1"/>
        </w:rPr>
        <w:t>所大學校院成立全英語授課園區、國際學院或國際學程。</w:t>
      </w:r>
    </w:p>
    <w:p w:rsidR="00C90DF1" w:rsidRPr="009A2816" w:rsidRDefault="00C90DF1" w:rsidP="00C90DF1">
      <w:pPr>
        <w:pStyle w:val="k02"/>
        <w:ind w:firstLine="576"/>
        <w:rPr>
          <w:color w:val="000000" w:themeColor="text1"/>
        </w:rPr>
      </w:pPr>
    </w:p>
    <w:p w:rsidR="00C90DF1" w:rsidRPr="009A2816" w:rsidRDefault="00C90DF1">
      <w:pPr>
        <w:widowControl/>
        <w:overflowPunct/>
        <w:autoSpaceDE/>
        <w:autoSpaceDN/>
        <w:adjustRightInd/>
        <w:spacing w:line="240" w:lineRule="auto"/>
        <w:jc w:val="left"/>
        <w:textAlignment w:val="auto"/>
        <w:rPr>
          <w:color w:val="000000" w:themeColor="text1"/>
        </w:rPr>
      </w:pPr>
      <w:r w:rsidRPr="009A2816">
        <w:rPr>
          <w:color w:val="000000" w:themeColor="text1"/>
        </w:rPr>
        <w:br w:type="page"/>
      </w:r>
    </w:p>
    <w:p w:rsidR="00C90DF1" w:rsidRPr="009A2816" w:rsidRDefault="00C90DF1" w:rsidP="00823639">
      <w:pPr>
        <w:pStyle w:val="k00t15"/>
        <w:rPr>
          <w:color w:val="000000" w:themeColor="text1"/>
        </w:rPr>
      </w:pPr>
      <w:r w:rsidRPr="009A2816">
        <w:rPr>
          <w:rFonts w:hint="eastAsia"/>
          <w:color w:val="000000" w:themeColor="text1"/>
        </w:rPr>
        <w:lastRenderedPageBreak/>
        <w:t>第五節　永續環境</w:t>
      </w:r>
    </w:p>
    <w:p w:rsidR="00C90DF1" w:rsidRPr="009A2816" w:rsidRDefault="00C90DF1" w:rsidP="00823639">
      <w:pPr>
        <w:pStyle w:val="line"/>
        <w:rPr>
          <w:color w:val="000000" w:themeColor="text1"/>
        </w:rPr>
      </w:pPr>
    </w:p>
    <w:p w:rsidR="00C90DF1" w:rsidRPr="009A2816" w:rsidRDefault="00C90DF1" w:rsidP="00823639">
      <w:pPr>
        <w:pStyle w:val="k02"/>
        <w:ind w:firstLine="576"/>
        <w:rPr>
          <w:color w:val="000000" w:themeColor="text1"/>
        </w:rPr>
      </w:pPr>
      <w:r w:rsidRPr="009A2816">
        <w:rPr>
          <w:rFonts w:hint="eastAsia"/>
          <w:color w:val="000000" w:themeColor="text1"/>
        </w:rPr>
        <w:t>103</w:t>
      </w:r>
      <w:r w:rsidRPr="009A2816">
        <w:rPr>
          <w:rFonts w:hint="eastAsia"/>
          <w:color w:val="000000" w:themeColor="text1"/>
        </w:rPr>
        <w:t>年政府持續擴大再生能源發電容量，發展綠色能源產業，打造低碳樂活家園；完善永續國土規劃制度，加強資源循環再利用，維護生態與建構潔淨寧適環境；推動氣候變遷調適，強化核能安全防護，並落實災害防救，建構安全環境。</w:t>
      </w:r>
    </w:p>
    <w:p w:rsidR="00C90DF1" w:rsidRPr="009A2816" w:rsidRDefault="00C90DF1" w:rsidP="00823639">
      <w:pPr>
        <w:pStyle w:val="line"/>
        <w:rPr>
          <w:color w:val="000000" w:themeColor="text1"/>
        </w:rPr>
      </w:pPr>
    </w:p>
    <w:p w:rsidR="00C90DF1" w:rsidRPr="009A2816" w:rsidRDefault="00C90DF1" w:rsidP="00823639">
      <w:pPr>
        <w:pStyle w:val="k00t14"/>
        <w:rPr>
          <w:color w:val="000000" w:themeColor="text1"/>
        </w:rPr>
      </w:pPr>
      <w:r w:rsidRPr="009A2816">
        <w:rPr>
          <w:color w:val="000000" w:themeColor="text1"/>
        </w:rPr>
        <w:t>壹、綠能減碳</w:t>
      </w:r>
    </w:p>
    <w:p w:rsidR="00C90DF1" w:rsidRPr="009A2816" w:rsidRDefault="00C90DF1" w:rsidP="00823639">
      <w:pPr>
        <w:pStyle w:val="line"/>
        <w:rPr>
          <w:color w:val="000000" w:themeColor="text1"/>
        </w:rPr>
      </w:pPr>
    </w:p>
    <w:p w:rsidR="00C90DF1" w:rsidRPr="009A2816" w:rsidRDefault="00C90DF1" w:rsidP="00E63E50">
      <w:pPr>
        <w:pStyle w:val="k1a"/>
        <w:spacing w:beforeLines="0" w:before="0" w:after="120" w:line="424" w:lineRule="exact"/>
        <w:ind w:left="259" w:hanging="259"/>
        <w:rPr>
          <w:color w:val="000000" w:themeColor="text1"/>
        </w:rPr>
      </w:pPr>
      <w:r w:rsidRPr="009A2816">
        <w:rPr>
          <w:color w:val="000000" w:themeColor="text1"/>
        </w:rPr>
        <w:t>一、持續推動擴大再生能源發電裝置容量</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(一)</w:t>
      </w:r>
      <w:r w:rsidRPr="009A2816">
        <w:rPr>
          <w:color w:val="000000" w:themeColor="text1"/>
        </w:rPr>
        <w:t>續推「陽光屋頂百萬座」、「千架海陸風力機」等計畫，惟因風力發電機組設置過程遭遇地方抗爭，致再生能源發電設備裝置容量未達原</w:t>
      </w:r>
      <w:r w:rsidR="00EF7610" w:rsidRPr="009A2816">
        <w:rPr>
          <w:color w:val="000000" w:themeColor="text1"/>
        </w:rPr>
        <w:t>訂</w:t>
      </w:r>
      <w:r w:rsidRPr="009A2816">
        <w:rPr>
          <w:color w:val="000000" w:themeColor="text1"/>
        </w:rPr>
        <w:t>至</w:t>
      </w:r>
      <w:r w:rsidRPr="009A2816">
        <w:rPr>
          <w:color w:val="000000" w:themeColor="text1"/>
        </w:rPr>
        <w:t>103</w:t>
      </w:r>
      <w:r w:rsidRPr="009A2816">
        <w:rPr>
          <w:color w:val="000000" w:themeColor="text1"/>
        </w:rPr>
        <w:t>年達</w:t>
      </w:r>
      <w:r w:rsidRPr="009A2816">
        <w:rPr>
          <w:color w:val="000000" w:themeColor="text1"/>
        </w:rPr>
        <w:t>411</w:t>
      </w:r>
      <w:r w:rsidRPr="009A2816">
        <w:rPr>
          <w:color w:val="000000" w:themeColor="text1"/>
        </w:rPr>
        <w:t>萬瓩之目標，僅達</w:t>
      </w:r>
      <w:r w:rsidRPr="009A2816">
        <w:rPr>
          <w:color w:val="000000" w:themeColor="text1"/>
        </w:rPr>
        <w:t>407</w:t>
      </w:r>
      <w:r w:rsidRPr="009A2816">
        <w:rPr>
          <w:color w:val="000000" w:themeColor="text1"/>
        </w:rPr>
        <w:t>萬瓩；</w:t>
      </w:r>
      <w:r w:rsidRPr="009A2816">
        <w:rPr>
          <w:color w:val="000000" w:themeColor="text1"/>
        </w:rPr>
        <w:t>103</w:t>
      </w:r>
      <w:r w:rsidRPr="009A2816">
        <w:rPr>
          <w:color w:val="000000" w:themeColor="text1"/>
        </w:rPr>
        <w:t>年再生能源實際發電量約</w:t>
      </w:r>
      <w:r w:rsidRPr="009A2816">
        <w:rPr>
          <w:color w:val="000000" w:themeColor="text1"/>
        </w:rPr>
        <w:t>99</w:t>
      </w:r>
      <w:r w:rsidRPr="009A2816">
        <w:rPr>
          <w:color w:val="000000" w:themeColor="text1"/>
        </w:rPr>
        <w:t>億度電，換算年減碳量</w:t>
      </w:r>
      <w:r w:rsidRPr="009A2816">
        <w:rPr>
          <w:color w:val="000000" w:themeColor="text1"/>
        </w:rPr>
        <w:t>515</w:t>
      </w:r>
      <w:r w:rsidRPr="009A2816">
        <w:rPr>
          <w:color w:val="000000" w:themeColor="text1"/>
        </w:rPr>
        <w:t>萬公噸。</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(二)</w:t>
      </w:r>
      <w:r w:rsidRPr="009A2816">
        <w:rPr>
          <w:color w:val="000000" w:themeColor="text1"/>
        </w:rPr>
        <w:t>103</w:t>
      </w:r>
      <w:r w:rsidRPr="009A2816">
        <w:rPr>
          <w:color w:val="000000" w:themeColor="text1"/>
        </w:rPr>
        <w:t>年達成太陽光電發電設備核准目標量</w:t>
      </w:r>
      <w:r w:rsidRPr="009A2816">
        <w:rPr>
          <w:color w:val="000000" w:themeColor="text1"/>
        </w:rPr>
        <w:t>23</w:t>
      </w:r>
      <w:r w:rsidRPr="009A2816">
        <w:rPr>
          <w:color w:val="000000" w:themeColor="text1"/>
        </w:rPr>
        <w:t>萬瓩</w:t>
      </w:r>
      <w:r w:rsidRPr="009A2816">
        <w:rPr>
          <w:rFonts w:ascii="標楷體" w:hAnsi="標楷體"/>
          <w:color w:val="000000" w:themeColor="text1"/>
        </w:rPr>
        <w:t>(</w:t>
      </w:r>
      <w:r w:rsidRPr="009A2816">
        <w:rPr>
          <w:color w:val="000000" w:themeColor="text1"/>
        </w:rPr>
        <w:t>其中競標容量</w:t>
      </w:r>
      <w:r w:rsidRPr="009A2816">
        <w:rPr>
          <w:color w:val="000000" w:themeColor="text1"/>
        </w:rPr>
        <w:t>15</w:t>
      </w:r>
      <w:r w:rsidRPr="009A2816">
        <w:rPr>
          <w:color w:val="000000" w:themeColor="text1"/>
        </w:rPr>
        <w:t>萬瓩</w:t>
      </w:r>
      <w:r w:rsidRPr="009A2816">
        <w:rPr>
          <w:rFonts w:ascii="標楷體" w:hAnsi="標楷體"/>
          <w:color w:val="000000" w:themeColor="text1"/>
        </w:rPr>
        <w:t>)</w:t>
      </w:r>
      <w:r w:rsidRPr="009A2816">
        <w:rPr>
          <w:color w:val="000000" w:themeColor="text1"/>
        </w:rPr>
        <w:t>，完成推動陽光社區</w:t>
      </w:r>
      <w:r w:rsidRPr="009A2816">
        <w:rPr>
          <w:color w:val="000000" w:themeColor="text1"/>
        </w:rPr>
        <w:t>11</w:t>
      </w:r>
      <w:r w:rsidRPr="009A2816">
        <w:rPr>
          <w:color w:val="000000" w:themeColor="text1"/>
        </w:rPr>
        <w:t>案與協助</w:t>
      </w:r>
      <w:r w:rsidRPr="009A2816">
        <w:rPr>
          <w:color w:val="000000" w:themeColor="text1"/>
        </w:rPr>
        <w:t>13</w:t>
      </w:r>
      <w:r w:rsidRPr="009A2816">
        <w:rPr>
          <w:color w:val="000000" w:themeColor="text1"/>
        </w:rPr>
        <w:t>縣市辦理公有屋頂出租招標；協助金融業者完善太陽光電</w:t>
      </w:r>
      <w:r w:rsidRPr="009A2816">
        <w:rPr>
          <w:rFonts w:ascii="標楷體" w:hAnsi="標楷體"/>
          <w:color w:val="000000" w:themeColor="text1"/>
        </w:rPr>
        <w:t>(</w:t>
      </w:r>
      <w:r w:rsidRPr="009A2816">
        <w:rPr>
          <w:color w:val="000000" w:themeColor="text1"/>
        </w:rPr>
        <w:t>PV</w:t>
      </w:r>
      <w:r w:rsidRPr="009A2816">
        <w:rPr>
          <w:rFonts w:ascii="標楷體" w:hAnsi="標楷體"/>
          <w:color w:val="000000" w:themeColor="text1"/>
        </w:rPr>
        <w:t>)</w:t>
      </w:r>
      <w:r w:rsidRPr="009A2816">
        <w:rPr>
          <w:color w:val="000000" w:themeColor="text1"/>
        </w:rPr>
        <w:t>融資評鑑機制、推廣專案融資，累計投入銀行達</w:t>
      </w:r>
      <w:r w:rsidRPr="009A2816">
        <w:rPr>
          <w:color w:val="000000" w:themeColor="text1"/>
        </w:rPr>
        <w:t>16</w:t>
      </w:r>
      <w:r w:rsidRPr="009A2816">
        <w:rPr>
          <w:color w:val="000000" w:themeColor="text1"/>
        </w:rPr>
        <w:t>家，帶動融資逾</w:t>
      </w:r>
      <w:r w:rsidRPr="009A2816">
        <w:rPr>
          <w:color w:val="000000" w:themeColor="text1"/>
        </w:rPr>
        <w:t>70</w:t>
      </w:r>
      <w:r w:rsidRPr="009A2816">
        <w:rPr>
          <w:color w:val="000000" w:themeColor="text1"/>
        </w:rPr>
        <w:t>億。</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(三)</w:t>
      </w:r>
      <w:r w:rsidRPr="009A2816">
        <w:rPr>
          <w:color w:val="000000" w:themeColor="text1"/>
        </w:rPr>
        <w:t>推動「小型風力機發電系統示範獎勵辦法」，促成彰化縣政府完成設置</w:t>
      </w:r>
      <w:r w:rsidRPr="009A2816">
        <w:rPr>
          <w:color w:val="000000" w:themeColor="text1"/>
        </w:rPr>
        <w:t>3</w:t>
      </w:r>
      <w:r w:rsidRPr="009A2816">
        <w:rPr>
          <w:color w:val="000000" w:themeColor="text1"/>
        </w:rPr>
        <w:t>座小型風力機示範應用；依「經濟部沼氣發電系統推廣計畫補助作業要點」辦理「沼氣發電系統」推廣計畫，協助高雄市政府辦理沼氣發電整合系統設置與示範運行作業</w:t>
      </w:r>
      <w:r w:rsidRPr="009A2816">
        <w:rPr>
          <w:color w:val="000000" w:themeColor="text1"/>
        </w:rPr>
        <w:t>4</w:t>
      </w:r>
      <w:r w:rsidRPr="009A2816">
        <w:rPr>
          <w:color w:val="000000" w:themeColor="text1"/>
        </w:rPr>
        <w:t>件，發電裝置容量達</w:t>
      </w:r>
      <w:r w:rsidRPr="009A2816">
        <w:rPr>
          <w:color w:val="000000" w:themeColor="text1"/>
        </w:rPr>
        <w:t>800</w:t>
      </w:r>
      <w:r w:rsidRPr="009A2816">
        <w:rPr>
          <w:color w:val="000000" w:themeColor="text1"/>
        </w:rPr>
        <w:t>瓩。</w:t>
      </w:r>
    </w:p>
    <w:p w:rsidR="00C90DF1" w:rsidRPr="009A2816" w:rsidRDefault="00C90DF1" w:rsidP="00E63E50">
      <w:pPr>
        <w:pStyle w:val="k1a"/>
        <w:tabs>
          <w:tab w:val="left" w:pos="8080"/>
        </w:tabs>
        <w:spacing w:before="120" w:after="120" w:line="424" w:lineRule="exact"/>
        <w:ind w:left="259" w:hanging="259"/>
        <w:rPr>
          <w:rFonts w:ascii="標楷體" w:hAnsi="標楷體"/>
          <w:color w:val="000000" w:themeColor="text1"/>
        </w:rPr>
      </w:pPr>
      <w:r w:rsidRPr="009A2816">
        <w:rPr>
          <w:rFonts w:ascii="標楷體" w:hAnsi="標楷體"/>
          <w:color w:val="000000" w:themeColor="text1"/>
        </w:rPr>
        <w:t>二、發展綠色能源產業，提升綠能產值與就業</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(一)</w:t>
      </w:r>
      <w:r w:rsidRPr="009A2816">
        <w:rPr>
          <w:color w:val="000000" w:themeColor="text1"/>
        </w:rPr>
        <w:t>103</w:t>
      </w:r>
      <w:r w:rsidRPr="009A2816">
        <w:rPr>
          <w:color w:val="000000" w:themeColor="text1"/>
        </w:rPr>
        <w:t>年綠色能源產業實際產值</w:t>
      </w:r>
      <w:r w:rsidRPr="009A2816">
        <w:rPr>
          <w:color w:val="000000" w:themeColor="text1"/>
        </w:rPr>
        <w:t>4,884</w:t>
      </w:r>
      <w:r w:rsidRPr="009A2816">
        <w:rPr>
          <w:color w:val="000000" w:themeColor="text1"/>
        </w:rPr>
        <w:t>億元，</w:t>
      </w:r>
      <w:r w:rsidRPr="009A2816">
        <w:rPr>
          <w:rFonts w:hint="eastAsia"/>
          <w:color w:val="000000" w:themeColor="text1"/>
        </w:rPr>
        <w:t>超過原訂目</w:t>
      </w:r>
      <w:r w:rsidRPr="009A2816">
        <w:rPr>
          <w:color w:val="000000" w:themeColor="text1"/>
        </w:rPr>
        <w:t>標</w:t>
      </w:r>
      <w:r w:rsidRPr="009A2816">
        <w:rPr>
          <w:rFonts w:hint="eastAsia"/>
          <w:color w:val="000000" w:themeColor="text1"/>
        </w:rPr>
        <w:t>4,410</w:t>
      </w:r>
      <w:r w:rsidRPr="009A2816">
        <w:rPr>
          <w:rFonts w:hint="eastAsia"/>
          <w:color w:val="000000" w:themeColor="text1"/>
        </w:rPr>
        <w:t>億元，</w:t>
      </w:r>
      <w:r w:rsidRPr="009A2816">
        <w:rPr>
          <w:color w:val="000000" w:themeColor="text1"/>
        </w:rPr>
        <w:t>達成率</w:t>
      </w:r>
      <w:r w:rsidRPr="009A2816">
        <w:rPr>
          <w:color w:val="000000" w:themeColor="text1"/>
        </w:rPr>
        <w:t>110.7%</w:t>
      </w:r>
      <w:r w:rsidRPr="009A2816">
        <w:rPr>
          <w:color w:val="000000" w:themeColor="text1"/>
        </w:rPr>
        <w:t>；整體綠能產業就業人數</w:t>
      </w:r>
      <w:r w:rsidRPr="009A2816">
        <w:rPr>
          <w:color w:val="000000" w:themeColor="text1"/>
        </w:rPr>
        <w:t>6.97</w:t>
      </w:r>
      <w:r w:rsidRPr="009A2816">
        <w:rPr>
          <w:color w:val="000000" w:themeColor="text1"/>
        </w:rPr>
        <w:t>萬人，亦達原訂</w:t>
      </w:r>
      <w:r w:rsidRPr="009A2816">
        <w:rPr>
          <w:color w:val="000000" w:themeColor="text1"/>
        </w:rPr>
        <w:t>6.96</w:t>
      </w:r>
      <w:r w:rsidRPr="009A2816">
        <w:rPr>
          <w:color w:val="000000" w:themeColor="text1"/>
        </w:rPr>
        <w:t>萬人</w:t>
      </w:r>
      <w:r w:rsidR="00EF7610" w:rsidRPr="009A2816">
        <w:rPr>
          <w:color w:val="000000" w:themeColor="text1"/>
        </w:rPr>
        <w:t>之</w:t>
      </w:r>
      <w:r w:rsidRPr="009A2816">
        <w:rPr>
          <w:color w:val="000000" w:themeColor="text1"/>
        </w:rPr>
        <w:t>目標。</w:t>
      </w:r>
    </w:p>
    <w:p w:rsidR="00C90DF1" w:rsidRPr="009A2816" w:rsidRDefault="00C90DF1" w:rsidP="00E63E50">
      <w:pPr>
        <w:pStyle w:val="k2a"/>
        <w:spacing w:line="424" w:lineRule="exact"/>
        <w:ind w:left="835" w:hanging="576"/>
        <w:rPr>
          <w:rFonts w:ascii="標楷體" w:hAnsi="標楷體"/>
          <w:color w:val="000000" w:themeColor="text1"/>
        </w:rPr>
      </w:pPr>
      <w:r w:rsidRPr="009A2816">
        <w:rPr>
          <w:rFonts w:ascii="標楷體" w:hAnsi="標楷體"/>
          <w:color w:val="000000" w:themeColor="text1"/>
        </w:rPr>
        <w:t>(二)推動「綠能產業躍升計畫」</w:t>
      </w:r>
    </w:p>
    <w:p w:rsidR="00C90DF1" w:rsidRPr="009A2816" w:rsidRDefault="00C90DF1" w:rsidP="004C79FD">
      <w:pPr>
        <w:pStyle w:val="k3a"/>
        <w:ind w:left="1094" w:hanging="230"/>
        <w:rPr>
          <w:color w:val="000000" w:themeColor="text1"/>
        </w:rPr>
      </w:pPr>
      <w:r w:rsidRPr="009A2816">
        <w:rPr>
          <w:color w:val="000000" w:themeColor="text1"/>
        </w:rPr>
        <w:t>1.</w:t>
      </w:r>
      <w:r w:rsidRPr="009A2816">
        <w:rPr>
          <w:color w:val="000000" w:themeColor="text1"/>
        </w:rPr>
        <w:t>透過開發先進技術、強化製造優勢；建立產品規範、打造應</w:t>
      </w:r>
      <w:r w:rsidRPr="009A2816">
        <w:rPr>
          <w:color w:val="000000" w:themeColor="text1"/>
        </w:rPr>
        <w:lastRenderedPageBreak/>
        <w:t>用實績；提升產業形象、拓展新興市場；培育指標性大廠、建立品牌通路等</w:t>
      </w:r>
      <w:r w:rsidR="00EF7610" w:rsidRPr="009A2816">
        <w:rPr>
          <w:color w:val="000000" w:themeColor="text1"/>
        </w:rPr>
        <w:t>四</w:t>
      </w:r>
      <w:r w:rsidRPr="009A2816">
        <w:rPr>
          <w:color w:val="000000" w:themeColor="text1"/>
        </w:rPr>
        <w:t>大策略措施，發展</w:t>
      </w:r>
      <w:r w:rsidRPr="009A2816">
        <w:rPr>
          <w:color w:val="000000" w:themeColor="text1"/>
        </w:rPr>
        <w:t>LED</w:t>
      </w:r>
      <w:r w:rsidRPr="009A2816">
        <w:rPr>
          <w:color w:val="000000" w:themeColor="text1"/>
        </w:rPr>
        <w:t>照明光電產業，</w:t>
      </w:r>
      <w:r w:rsidRPr="009A2816">
        <w:rPr>
          <w:color w:val="000000" w:themeColor="text1"/>
        </w:rPr>
        <w:t>103</w:t>
      </w:r>
      <w:r w:rsidRPr="009A2816">
        <w:rPr>
          <w:color w:val="000000" w:themeColor="text1"/>
        </w:rPr>
        <w:t>年產值</w:t>
      </w:r>
      <w:r w:rsidRPr="009A2816">
        <w:rPr>
          <w:color w:val="000000" w:themeColor="text1"/>
        </w:rPr>
        <w:t>2,548</w:t>
      </w:r>
      <w:r w:rsidRPr="009A2816">
        <w:rPr>
          <w:color w:val="000000" w:themeColor="text1"/>
        </w:rPr>
        <w:t>億元、就業</w:t>
      </w:r>
      <w:r w:rsidRPr="009A2816">
        <w:rPr>
          <w:color w:val="000000" w:themeColor="text1"/>
        </w:rPr>
        <w:t>3.49</w:t>
      </w:r>
      <w:r w:rsidRPr="009A2816">
        <w:rPr>
          <w:color w:val="000000" w:themeColor="text1"/>
        </w:rPr>
        <w:t>萬人。</w:t>
      </w:r>
    </w:p>
    <w:p w:rsidR="00C90DF1" w:rsidRPr="009A2816" w:rsidRDefault="00C90DF1" w:rsidP="004C79FD">
      <w:pPr>
        <w:pStyle w:val="k3a"/>
        <w:ind w:left="1094" w:hanging="230"/>
        <w:rPr>
          <w:color w:val="000000" w:themeColor="text1"/>
        </w:rPr>
      </w:pPr>
      <w:r w:rsidRPr="009A2816">
        <w:rPr>
          <w:color w:val="000000" w:themeColor="text1"/>
        </w:rPr>
        <w:t>2.</w:t>
      </w:r>
      <w:r w:rsidRPr="009A2816">
        <w:rPr>
          <w:color w:val="000000" w:themeColor="text1"/>
        </w:rPr>
        <w:t>藉由發展關鍵技術、建立服務能量；發展共通介面標準、提升建置效益；推動示範應用、累積經驗與實績；鏈結國際合作伙伴、拓展海外通路等</w:t>
      </w:r>
      <w:r w:rsidR="00EF7610" w:rsidRPr="009A2816">
        <w:rPr>
          <w:color w:val="000000" w:themeColor="text1"/>
        </w:rPr>
        <w:t>四</w:t>
      </w:r>
      <w:r w:rsidRPr="009A2816">
        <w:rPr>
          <w:color w:val="000000" w:themeColor="text1"/>
        </w:rPr>
        <w:t>大策略措施，並聚焦先進電表基礎架構</w:t>
      </w:r>
      <w:r w:rsidRPr="009A2816">
        <w:rPr>
          <w:rFonts w:ascii="標楷體" w:hAnsi="標楷體"/>
          <w:color w:val="000000" w:themeColor="text1"/>
        </w:rPr>
        <w:t>(</w:t>
      </w:r>
      <w:r w:rsidRPr="009A2816">
        <w:rPr>
          <w:color w:val="000000" w:themeColor="text1"/>
        </w:rPr>
        <w:t>AMI</w:t>
      </w:r>
      <w:r w:rsidRPr="009A2816">
        <w:rPr>
          <w:rFonts w:ascii="標楷體" w:hAnsi="標楷體"/>
          <w:color w:val="000000" w:themeColor="text1"/>
        </w:rPr>
        <w:t>)</w:t>
      </w:r>
      <w:r w:rsidRPr="009A2816">
        <w:rPr>
          <w:color w:val="000000" w:themeColor="text1"/>
        </w:rPr>
        <w:t>系統等，厚植能源資通訊產業發展，</w:t>
      </w:r>
      <w:r w:rsidRPr="009A2816">
        <w:rPr>
          <w:color w:val="000000" w:themeColor="text1"/>
        </w:rPr>
        <w:t>103</w:t>
      </w:r>
      <w:r w:rsidRPr="009A2816">
        <w:rPr>
          <w:color w:val="000000" w:themeColor="text1"/>
        </w:rPr>
        <w:t>年產值</w:t>
      </w:r>
      <w:r w:rsidRPr="009A2816">
        <w:rPr>
          <w:color w:val="000000" w:themeColor="text1"/>
        </w:rPr>
        <w:t>224</w:t>
      </w:r>
      <w:r w:rsidRPr="009A2816">
        <w:rPr>
          <w:color w:val="000000" w:themeColor="text1"/>
        </w:rPr>
        <w:t>億元、就業</w:t>
      </w:r>
      <w:r w:rsidRPr="009A2816">
        <w:rPr>
          <w:color w:val="000000" w:themeColor="text1"/>
        </w:rPr>
        <w:t>3,660</w:t>
      </w:r>
      <w:r w:rsidRPr="009A2816">
        <w:rPr>
          <w:color w:val="000000" w:themeColor="text1"/>
        </w:rPr>
        <w:t>人。</w:t>
      </w:r>
    </w:p>
    <w:p w:rsidR="00C90DF1" w:rsidRPr="009A2816" w:rsidRDefault="00C90DF1" w:rsidP="00E63E50">
      <w:pPr>
        <w:pStyle w:val="k1a"/>
        <w:tabs>
          <w:tab w:val="left" w:pos="8080"/>
        </w:tabs>
        <w:spacing w:before="120" w:after="120" w:line="424" w:lineRule="exact"/>
        <w:ind w:left="259" w:hanging="259"/>
        <w:rPr>
          <w:rFonts w:ascii="標楷體" w:hAnsi="標楷體"/>
          <w:color w:val="000000" w:themeColor="text1"/>
        </w:rPr>
      </w:pPr>
      <w:r w:rsidRPr="009A2816">
        <w:rPr>
          <w:rFonts w:ascii="標楷體" w:hAnsi="標楷體"/>
          <w:color w:val="000000" w:themeColor="text1"/>
        </w:rPr>
        <w:t>三、推動低碳家園，倡導節能減碳新生活</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(一)</w:t>
      </w:r>
      <w:r w:rsidRPr="009A2816">
        <w:rPr>
          <w:color w:val="000000" w:themeColor="text1"/>
        </w:rPr>
        <w:t>103</w:t>
      </w:r>
      <w:r w:rsidRPr="009A2816">
        <w:rPr>
          <w:color w:val="000000" w:themeColor="text1"/>
        </w:rPr>
        <w:t>年續配合國家綠能低碳總行動方案推動</w:t>
      </w:r>
      <w:r w:rsidRPr="009A2816">
        <w:rPr>
          <w:color w:val="000000" w:themeColor="text1"/>
        </w:rPr>
        <w:t>158</w:t>
      </w:r>
      <w:r w:rsidRPr="009A2816">
        <w:rPr>
          <w:color w:val="000000" w:themeColor="text1"/>
        </w:rPr>
        <w:t>項工作計畫，</w:t>
      </w:r>
      <w:r w:rsidRPr="009A2816">
        <w:rPr>
          <w:rFonts w:hint="eastAsia"/>
          <w:color w:val="000000" w:themeColor="text1"/>
        </w:rPr>
        <w:t>依各部會填報</w:t>
      </w:r>
      <w:r w:rsidRPr="009A2816">
        <w:rPr>
          <w:color w:val="000000" w:themeColor="text1"/>
        </w:rPr>
        <w:t>二氧化碳減排量</w:t>
      </w:r>
      <w:r w:rsidRPr="009A2816">
        <w:rPr>
          <w:rFonts w:hint="eastAsia"/>
          <w:color w:val="000000" w:themeColor="text1"/>
        </w:rPr>
        <w:t>預估可</w:t>
      </w:r>
      <w:r w:rsidRPr="009A2816">
        <w:rPr>
          <w:color w:val="000000" w:themeColor="text1"/>
        </w:rPr>
        <w:t>達</w:t>
      </w:r>
      <w:r w:rsidRPr="009A2816">
        <w:rPr>
          <w:color w:val="000000" w:themeColor="text1"/>
        </w:rPr>
        <w:t>491</w:t>
      </w:r>
      <w:r w:rsidRPr="009A2816">
        <w:rPr>
          <w:color w:val="000000" w:themeColor="text1"/>
        </w:rPr>
        <w:t>萬公</w:t>
      </w:r>
      <w:r w:rsidRPr="009A2816">
        <w:rPr>
          <w:rFonts w:ascii="標楷體" w:hAnsi="標楷體"/>
          <w:color w:val="000000" w:themeColor="text1"/>
        </w:rPr>
        <w:t>噸</w:t>
      </w:r>
      <w:r w:rsidRPr="009A2816">
        <w:rPr>
          <w:rFonts w:ascii="標楷體" w:hAnsi="標楷體" w:hint="eastAsia"/>
          <w:color w:val="000000" w:themeColor="text1"/>
        </w:rPr>
        <w:t>(</w:t>
      </w:r>
      <w:r w:rsidRPr="009A2816">
        <w:rPr>
          <w:rFonts w:hint="eastAsia"/>
          <w:color w:val="000000" w:themeColor="text1"/>
        </w:rPr>
        <w:t>103</w:t>
      </w:r>
      <w:r w:rsidRPr="009A2816">
        <w:rPr>
          <w:rFonts w:hint="eastAsia"/>
          <w:color w:val="000000" w:themeColor="text1"/>
        </w:rPr>
        <w:t>年全國二氧化碳排放量數據預計於</w:t>
      </w:r>
      <w:r w:rsidRPr="009A2816">
        <w:rPr>
          <w:rFonts w:hint="eastAsia"/>
          <w:color w:val="000000" w:themeColor="text1"/>
        </w:rPr>
        <w:t>104</w:t>
      </w:r>
      <w:r w:rsidRPr="009A2816">
        <w:rPr>
          <w:rFonts w:hint="eastAsia"/>
          <w:color w:val="000000" w:themeColor="text1"/>
        </w:rPr>
        <w:t>年</w:t>
      </w:r>
      <w:r w:rsidRPr="009A2816">
        <w:rPr>
          <w:rFonts w:hint="eastAsia"/>
          <w:color w:val="000000" w:themeColor="text1"/>
        </w:rPr>
        <w:t>7</w:t>
      </w:r>
      <w:r w:rsidRPr="009A2816">
        <w:rPr>
          <w:rFonts w:hint="eastAsia"/>
          <w:color w:val="000000" w:themeColor="text1"/>
        </w:rPr>
        <w:t>月公布</w:t>
      </w:r>
      <w:r w:rsidRPr="009A2816">
        <w:rPr>
          <w:rFonts w:ascii="標楷體" w:hAnsi="標楷體" w:hint="eastAsia"/>
          <w:color w:val="000000" w:themeColor="text1"/>
        </w:rPr>
        <w:t>)</w:t>
      </w:r>
      <w:r w:rsidRPr="009A2816">
        <w:rPr>
          <w:color w:val="000000" w:themeColor="text1"/>
        </w:rPr>
        <w:t>。</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(二)</w:t>
      </w:r>
      <w:r w:rsidRPr="009A2816">
        <w:rPr>
          <w:color w:val="000000" w:themeColor="text1"/>
        </w:rPr>
        <w:t>推動溫室氣體排放量申報及查驗管理，</w:t>
      </w:r>
      <w:r w:rsidRPr="009A2816">
        <w:rPr>
          <w:color w:val="000000" w:themeColor="text1"/>
        </w:rPr>
        <w:t>103</w:t>
      </w:r>
      <w:r w:rsidRPr="009A2816">
        <w:rPr>
          <w:color w:val="000000" w:themeColor="text1"/>
        </w:rPr>
        <w:t>年申報率</w:t>
      </w:r>
      <w:r w:rsidRPr="009A2816">
        <w:rPr>
          <w:color w:val="000000" w:themeColor="text1"/>
        </w:rPr>
        <w:t>100%</w:t>
      </w:r>
      <w:r w:rsidRPr="009A2816">
        <w:rPr>
          <w:color w:val="000000" w:themeColor="text1"/>
        </w:rPr>
        <w:t>，並許可</w:t>
      </w:r>
      <w:r w:rsidRPr="009A2816">
        <w:rPr>
          <w:color w:val="000000" w:themeColor="text1"/>
        </w:rPr>
        <w:t>1</w:t>
      </w:r>
      <w:r w:rsidRPr="009A2816">
        <w:rPr>
          <w:color w:val="000000" w:themeColor="text1"/>
        </w:rPr>
        <w:t>家認證、</w:t>
      </w:r>
      <w:r w:rsidRPr="009A2816">
        <w:rPr>
          <w:color w:val="000000" w:themeColor="text1"/>
        </w:rPr>
        <w:t>9</w:t>
      </w:r>
      <w:r w:rsidRPr="009A2816">
        <w:rPr>
          <w:color w:val="000000" w:themeColor="text1"/>
        </w:rPr>
        <w:t>家查驗機構。</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(三)</w:t>
      </w:r>
      <w:r w:rsidRPr="009A2816">
        <w:rPr>
          <w:color w:val="000000" w:themeColor="text1"/>
        </w:rPr>
        <w:t>103</w:t>
      </w:r>
      <w:r w:rsidRPr="009A2816">
        <w:rPr>
          <w:color w:val="000000" w:themeColor="text1"/>
        </w:rPr>
        <w:t>年完備「低碳永續家園認證評等」運用機制與執行程序，辦理認證評等整備測試，村里、鄉鎮市區及地方政府計</w:t>
      </w:r>
      <w:r w:rsidRPr="009A2816">
        <w:rPr>
          <w:color w:val="000000" w:themeColor="text1"/>
        </w:rPr>
        <w:t>1,274</w:t>
      </w:r>
      <w:r w:rsidRPr="009A2816">
        <w:rPr>
          <w:color w:val="000000" w:themeColor="text1"/>
        </w:rPr>
        <w:t>個單位報名參加。</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(四)</w:t>
      </w:r>
      <w:r w:rsidRPr="009A2816">
        <w:rPr>
          <w:color w:val="000000" w:themeColor="text1"/>
        </w:rPr>
        <w:t>與「財團法人中小企業信用保證基金」共同辦理「相對保證低碳永續家園專案貸款信用保證」專案，可保證融資</w:t>
      </w:r>
      <w:r w:rsidRPr="009A2816">
        <w:rPr>
          <w:color w:val="000000" w:themeColor="text1"/>
        </w:rPr>
        <w:t>40</w:t>
      </w:r>
      <w:r w:rsidRPr="009A2816">
        <w:rPr>
          <w:color w:val="000000" w:themeColor="text1"/>
        </w:rPr>
        <w:t>億元，協助企業取得營運資金推動空氣污染防制。</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(五)</w:t>
      </w:r>
      <w:r w:rsidRPr="009A2816">
        <w:rPr>
          <w:color w:val="000000" w:themeColor="text1"/>
        </w:rPr>
        <w:t>103</w:t>
      </w:r>
      <w:r w:rsidRPr="009A2816">
        <w:rPr>
          <w:color w:val="000000" w:themeColor="text1"/>
        </w:rPr>
        <w:t>年辦理「夏月、節電中」縣市節電競賽，夏季</w:t>
      </w:r>
      <w:r w:rsidRPr="009A2816">
        <w:rPr>
          <w:rFonts w:ascii="標楷體" w:hAnsi="標楷體"/>
          <w:color w:val="000000" w:themeColor="text1"/>
        </w:rPr>
        <w:t>(</w:t>
      </w:r>
      <w:r w:rsidRPr="009A2816">
        <w:rPr>
          <w:color w:val="000000" w:themeColor="text1"/>
        </w:rPr>
        <w:t>6</w:t>
      </w:r>
      <w:r w:rsidRPr="009A2816">
        <w:rPr>
          <w:color w:val="000000" w:themeColor="text1"/>
        </w:rPr>
        <w:t>至</w:t>
      </w:r>
      <w:r w:rsidRPr="009A2816">
        <w:rPr>
          <w:color w:val="000000" w:themeColor="text1"/>
        </w:rPr>
        <w:t>9</w:t>
      </w:r>
      <w:r w:rsidRPr="009A2816">
        <w:rPr>
          <w:color w:val="000000" w:themeColor="text1"/>
        </w:rPr>
        <w:t>月</w:t>
      </w:r>
      <w:r w:rsidRPr="009A2816">
        <w:rPr>
          <w:rFonts w:ascii="標楷體" w:hAnsi="標楷體"/>
          <w:color w:val="000000" w:themeColor="text1"/>
        </w:rPr>
        <w:t>)</w:t>
      </w:r>
      <w:r w:rsidRPr="009A2816">
        <w:rPr>
          <w:color w:val="000000" w:themeColor="text1"/>
        </w:rPr>
        <w:t>用電較</w:t>
      </w:r>
      <w:r w:rsidRPr="009A2816">
        <w:rPr>
          <w:color w:val="000000" w:themeColor="text1"/>
        </w:rPr>
        <w:t>100</w:t>
      </w:r>
      <w:r w:rsidRPr="009A2816">
        <w:rPr>
          <w:color w:val="000000" w:themeColor="text1"/>
        </w:rPr>
        <w:t>年同期節電</w:t>
      </w:r>
      <w:r w:rsidRPr="009A2816">
        <w:rPr>
          <w:color w:val="000000" w:themeColor="text1"/>
        </w:rPr>
        <w:t>10.54</w:t>
      </w:r>
      <w:r w:rsidRPr="009A2816">
        <w:rPr>
          <w:color w:val="000000" w:themeColor="text1"/>
        </w:rPr>
        <w:t>億度；培訓節能種子講師及推廣志工</w:t>
      </w:r>
      <w:r w:rsidR="00EF7610" w:rsidRPr="009A2816">
        <w:rPr>
          <w:color w:val="000000" w:themeColor="text1"/>
        </w:rPr>
        <w:t>497</w:t>
      </w:r>
      <w:r w:rsidR="00EF7610" w:rsidRPr="009A2816">
        <w:rPr>
          <w:color w:val="000000" w:themeColor="text1"/>
        </w:rPr>
        <w:t>位</w:t>
      </w:r>
      <w:r w:rsidRPr="009A2816">
        <w:rPr>
          <w:color w:val="000000" w:themeColor="text1"/>
        </w:rPr>
        <w:t>，辦理節能推廣活動</w:t>
      </w:r>
      <w:r w:rsidR="00EF7610" w:rsidRPr="009A2816">
        <w:rPr>
          <w:color w:val="000000" w:themeColor="text1"/>
        </w:rPr>
        <w:t>1,636</w:t>
      </w:r>
      <w:r w:rsidR="00EF7610" w:rsidRPr="009A2816">
        <w:rPr>
          <w:color w:val="000000" w:themeColor="text1"/>
        </w:rPr>
        <w:t>場次</w:t>
      </w:r>
      <w:r w:rsidRPr="009A2816">
        <w:rPr>
          <w:color w:val="000000" w:themeColor="text1"/>
        </w:rPr>
        <w:t>，宣導</w:t>
      </w:r>
      <w:r w:rsidRPr="009A2816">
        <w:rPr>
          <w:color w:val="000000" w:themeColor="text1"/>
        </w:rPr>
        <w:t>54,935</w:t>
      </w:r>
      <w:r w:rsidRPr="009A2816">
        <w:rPr>
          <w:color w:val="000000" w:themeColor="text1"/>
        </w:rPr>
        <w:t>人次。</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(六)</w:t>
      </w:r>
      <w:r w:rsidRPr="009A2816">
        <w:rPr>
          <w:color w:val="000000" w:themeColor="text1"/>
        </w:rPr>
        <w:t>推動公部門節水，</w:t>
      </w:r>
      <w:r w:rsidRPr="009A2816">
        <w:rPr>
          <w:color w:val="000000" w:themeColor="text1"/>
        </w:rPr>
        <w:t>102</w:t>
      </w:r>
      <w:r w:rsidRPr="009A2816">
        <w:rPr>
          <w:color w:val="000000" w:themeColor="text1"/>
        </w:rPr>
        <w:t>年</w:t>
      </w:r>
      <w:r w:rsidRPr="009A2816">
        <w:rPr>
          <w:color w:val="000000" w:themeColor="text1"/>
        </w:rPr>
        <w:t>11</w:t>
      </w:r>
      <w:r w:rsidRPr="009A2816">
        <w:rPr>
          <w:color w:val="000000" w:themeColor="text1"/>
        </w:rPr>
        <w:t>月至</w:t>
      </w:r>
      <w:r w:rsidRPr="009A2816">
        <w:rPr>
          <w:color w:val="000000" w:themeColor="text1"/>
        </w:rPr>
        <w:t>103</w:t>
      </w:r>
      <w:r w:rsidRPr="009A2816">
        <w:rPr>
          <w:color w:val="000000" w:themeColor="text1"/>
        </w:rPr>
        <w:t>年</w:t>
      </w:r>
      <w:r w:rsidRPr="009A2816">
        <w:rPr>
          <w:color w:val="000000" w:themeColor="text1"/>
        </w:rPr>
        <w:t>9</w:t>
      </w:r>
      <w:r w:rsidRPr="009A2816">
        <w:rPr>
          <w:color w:val="000000" w:themeColor="text1"/>
        </w:rPr>
        <w:t>月各機關學校節水評比競賽，較前期節水</w:t>
      </w:r>
      <w:r w:rsidRPr="009A2816">
        <w:rPr>
          <w:color w:val="000000" w:themeColor="text1"/>
        </w:rPr>
        <w:t>2.55%</w:t>
      </w:r>
      <w:r w:rsidR="00EF7610" w:rsidRPr="009A2816">
        <w:rPr>
          <w:color w:val="000000" w:themeColor="text1"/>
        </w:rPr>
        <w:t>；</w:t>
      </w:r>
      <w:r w:rsidRPr="009A2816">
        <w:rPr>
          <w:color w:val="000000" w:themeColor="text1"/>
        </w:rPr>
        <w:t>102</w:t>
      </w:r>
      <w:r w:rsidRPr="009A2816">
        <w:rPr>
          <w:color w:val="000000" w:themeColor="text1"/>
        </w:rPr>
        <w:t>年公部門用電、油、水節約率為</w:t>
      </w:r>
      <w:r w:rsidRPr="009A2816">
        <w:rPr>
          <w:color w:val="000000" w:themeColor="text1"/>
        </w:rPr>
        <w:t>1.1%</w:t>
      </w:r>
      <w:r w:rsidRPr="009A2816">
        <w:rPr>
          <w:color w:val="000000" w:themeColor="text1"/>
        </w:rPr>
        <w:t>、</w:t>
      </w:r>
      <w:r w:rsidRPr="009A2816">
        <w:rPr>
          <w:color w:val="000000" w:themeColor="text1"/>
        </w:rPr>
        <w:t>2.4%</w:t>
      </w:r>
      <w:r w:rsidRPr="009A2816">
        <w:rPr>
          <w:color w:val="000000" w:themeColor="text1"/>
        </w:rPr>
        <w:t>、</w:t>
      </w:r>
      <w:r w:rsidRPr="009A2816">
        <w:rPr>
          <w:color w:val="000000" w:themeColor="text1"/>
        </w:rPr>
        <w:t>2.1%</w:t>
      </w:r>
      <w:r w:rsidRPr="009A2816">
        <w:rPr>
          <w:color w:val="000000" w:themeColor="text1"/>
        </w:rPr>
        <w:t>，分別已達</w:t>
      </w:r>
      <w:r w:rsidRPr="009A2816">
        <w:rPr>
          <w:color w:val="000000" w:themeColor="text1"/>
        </w:rPr>
        <w:t>1%</w:t>
      </w:r>
      <w:r w:rsidRPr="009A2816">
        <w:rPr>
          <w:color w:val="000000" w:themeColor="text1"/>
        </w:rPr>
        <w:t>、</w:t>
      </w:r>
      <w:r w:rsidRPr="009A2816">
        <w:rPr>
          <w:color w:val="000000" w:themeColor="text1"/>
        </w:rPr>
        <w:t>1%</w:t>
      </w:r>
      <w:r w:rsidRPr="009A2816">
        <w:rPr>
          <w:color w:val="000000" w:themeColor="text1"/>
        </w:rPr>
        <w:t>、</w:t>
      </w:r>
      <w:r w:rsidRPr="009A2816">
        <w:rPr>
          <w:color w:val="000000" w:themeColor="text1"/>
        </w:rPr>
        <w:t>2%</w:t>
      </w:r>
      <w:r w:rsidRPr="009A2816">
        <w:rPr>
          <w:color w:val="000000" w:themeColor="text1"/>
        </w:rPr>
        <w:t>之每年節能目標</w:t>
      </w:r>
      <w:r w:rsidRPr="009A2816">
        <w:rPr>
          <w:rFonts w:ascii="標楷體" w:hAnsi="標楷體"/>
          <w:color w:val="000000" w:themeColor="text1"/>
        </w:rPr>
        <w:t>(</w:t>
      </w:r>
      <w:r w:rsidRPr="009A2816">
        <w:rPr>
          <w:color w:val="000000" w:themeColor="text1"/>
        </w:rPr>
        <w:t>103</w:t>
      </w:r>
      <w:r w:rsidRPr="009A2816">
        <w:rPr>
          <w:color w:val="000000" w:themeColor="text1"/>
        </w:rPr>
        <w:t>年資料預計於</w:t>
      </w:r>
      <w:r w:rsidRPr="009A2816">
        <w:rPr>
          <w:color w:val="000000" w:themeColor="text1"/>
        </w:rPr>
        <w:t>104</w:t>
      </w:r>
      <w:r w:rsidRPr="009A2816">
        <w:rPr>
          <w:color w:val="000000" w:themeColor="text1"/>
        </w:rPr>
        <w:t>年</w:t>
      </w:r>
      <w:r w:rsidRPr="009A2816">
        <w:rPr>
          <w:color w:val="000000" w:themeColor="text1"/>
        </w:rPr>
        <w:t>6</w:t>
      </w:r>
      <w:r w:rsidRPr="009A2816">
        <w:rPr>
          <w:color w:val="000000" w:themeColor="text1"/>
        </w:rPr>
        <w:t>月公布</w:t>
      </w:r>
      <w:r w:rsidRPr="009A2816">
        <w:rPr>
          <w:rFonts w:ascii="標楷體" w:hAnsi="標楷體"/>
          <w:color w:val="000000" w:themeColor="text1"/>
        </w:rPr>
        <w:t>)</w:t>
      </w:r>
      <w:r w:rsidRPr="009A2816">
        <w:rPr>
          <w:color w:val="000000" w:themeColor="text1"/>
        </w:rPr>
        <w:t>。</w:t>
      </w:r>
    </w:p>
    <w:p w:rsidR="00C90DF1" w:rsidRPr="009A2816" w:rsidRDefault="00C90DF1" w:rsidP="00E63E50">
      <w:pPr>
        <w:pStyle w:val="k1a"/>
        <w:tabs>
          <w:tab w:val="left" w:pos="8080"/>
        </w:tabs>
        <w:spacing w:before="120" w:after="120" w:line="424" w:lineRule="exact"/>
        <w:ind w:left="259" w:hanging="259"/>
        <w:rPr>
          <w:rFonts w:ascii="標楷體" w:hAnsi="標楷體"/>
          <w:color w:val="000000" w:themeColor="text1"/>
        </w:rPr>
      </w:pPr>
      <w:r w:rsidRPr="009A2816">
        <w:rPr>
          <w:rFonts w:ascii="標楷體" w:hAnsi="標楷體"/>
          <w:color w:val="000000" w:themeColor="text1"/>
        </w:rPr>
        <w:t>四、實施能源查核及節能診斷服務</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(一)</w:t>
      </w:r>
      <w:r w:rsidRPr="009A2816">
        <w:rPr>
          <w:color w:val="000000" w:themeColor="text1"/>
        </w:rPr>
        <w:t>針對契約用電容量超過</w:t>
      </w:r>
      <w:r w:rsidRPr="009A2816">
        <w:rPr>
          <w:color w:val="000000" w:themeColor="text1"/>
        </w:rPr>
        <w:t>800</w:t>
      </w:r>
      <w:r w:rsidRPr="009A2816">
        <w:rPr>
          <w:color w:val="000000" w:themeColor="text1"/>
        </w:rPr>
        <w:t>瓩用戶</w:t>
      </w:r>
      <w:r w:rsidRPr="009A2816">
        <w:rPr>
          <w:rFonts w:ascii="標楷體" w:hAnsi="標楷體"/>
          <w:color w:val="000000" w:themeColor="text1"/>
        </w:rPr>
        <w:t>(</w:t>
      </w:r>
      <w:r w:rsidRPr="009A2816">
        <w:rPr>
          <w:color w:val="000000" w:themeColor="text1"/>
        </w:rPr>
        <w:t>約</w:t>
      </w:r>
      <w:r w:rsidRPr="009A2816">
        <w:rPr>
          <w:color w:val="000000" w:themeColor="text1"/>
        </w:rPr>
        <w:t>4,620</w:t>
      </w:r>
      <w:r w:rsidRPr="009A2816">
        <w:rPr>
          <w:color w:val="000000" w:themeColor="text1"/>
        </w:rPr>
        <w:t>家</w:t>
      </w:r>
      <w:r w:rsidRPr="009A2816">
        <w:rPr>
          <w:rFonts w:ascii="標楷體" w:hAnsi="標楷體"/>
          <w:color w:val="000000" w:themeColor="text1"/>
        </w:rPr>
        <w:t>)</w:t>
      </w:r>
      <w:r w:rsidRPr="009A2816">
        <w:rPr>
          <w:color w:val="000000" w:themeColor="text1"/>
        </w:rPr>
        <w:t>實施能源查核</w:t>
      </w:r>
    </w:p>
    <w:p w:rsidR="00C90DF1" w:rsidRPr="009A2816" w:rsidRDefault="00C90DF1" w:rsidP="004C79FD">
      <w:pPr>
        <w:pStyle w:val="k3a"/>
        <w:ind w:left="1094" w:hanging="230"/>
        <w:rPr>
          <w:color w:val="000000" w:themeColor="text1"/>
        </w:rPr>
      </w:pPr>
      <w:r w:rsidRPr="009A2816">
        <w:rPr>
          <w:color w:val="000000" w:themeColor="text1"/>
        </w:rPr>
        <w:lastRenderedPageBreak/>
        <w:t>1.103</w:t>
      </w:r>
      <w:r w:rsidRPr="009A2816">
        <w:rPr>
          <w:color w:val="000000" w:themeColor="text1"/>
        </w:rPr>
        <w:t>年完成用電大戶能源查核</w:t>
      </w:r>
      <w:r w:rsidR="00EF7610" w:rsidRPr="009A2816">
        <w:rPr>
          <w:color w:val="000000" w:themeColor="text1"/>
        </w:rPr>
        <w:t>4,756</w:t>
      </w:r>
      <w:r w:rsidR="00EF7610" w:rsidRPr="009A2816">
        <w:rPr>
          <w:color w:val="000000" w:themeColor="text1"/>
        </w:rPr>
        <w:t>家</w:t>
      </w:r>
      <w:r w:rsidRPr="009A2816">
        <w:rPr>
          <w:color w:val="000000" w:themeColor="text1"/>
        </w:rPr>
        <w:t>，</w:t>
      </w:r>
      <w:r w:rsidR="00EF7610" w:rsidRPr="009A2816">
        <w:rPr>
          <w:color w:val="000000" w:themeColor="text1"/>
        </w:rPr>
        <w:t>包含</w:t>
      </w:r>
      <w:r w:rsidRPr="009A2816">
        <w:rPr>
          <w:color w:val="000000" w:themeColor="text1"/>
        </w:rPr>
        <w:t>工業部門</w:t>
      </w:r>
      <w:r w:rsidRPr="009A2816">
        <w:rPr>
          <w:color w:val="000000" w:themeColor="text1"/>
        </w:rPr>
        <w:t>3,324</w:t>
      </w:r>
      <w:r w:rsidRPr="009A2816">
        <w:rPr>
          <w:color w:val="000000" w:themeColor="text1"/>
        </w:rPr>
        <w:t>家、服務部門</w:t>
      </w:r>
      <w:r w:rsidRPr="009A2816">
        <w:rPr>
          <w:color w:val="000000" w:themeColor="text1"/>
        </w:rPr>
        <w:t>1,432</w:t>
      </w:r>
      <w:r w:rsidRPr="009A2816">
        <w:rPr>
          <w:color w:val="000000" w:themeColor="text1"/>
        </w:rPr>
        <w:t>家，總耗能占全國</w:t>
      </w:r>
      <w:r w:rsidRPr="009A2816">
        <w:rPr>
          <w:color w:val="000000" w:themeColor="text1"/>
        </w:rPr>
        <w:t>41%</w:t>
      </w:r>
      <w:r w:rsidRPr="009A2816">
        <w:rPr>
          <w:color w:val="000000" w:themeColor="text1"/>
        </w:rPr>
        <w:t>，實際節能量</w:t>
      </w:r>
      <w:r w:rsidRPr="009A2816">
        <w:rPr>
          <w:color w:val="000000" w:themeColor="text1"/>
        </w:rPr>
        <w:t>52.1</w:t>
      </w:r>
      <w:r w:rsidRPr="009A2816">
        <w:rPr>
          <w:color w:val="000000" w:themeColor="text1"/>
        </w:rPr>
        <w:t>萬公秉油當量，節約率</w:t>
      </w:r>
      <w:r w:rsidRPr="009A2816">
        <w:rPr>
          <w:color w:val="000000" w:themeColor="text1"/>
        </w:rPr>
        <w:t>1.18%</w:t>
      </w:r>
      <w:r w:rsidRPr="009A2816">
        <w:rPr>
          <w:color w:val="000000" w:themeColor="text1"/>
        </w:rPr>
        <w:t>。</w:t>
      </w:r>
    </w:p>
    <w:p w:rsidR="00C90DF1" w:rsidRPr="009A2816" w:rsidRDefault="00C90DF1" w:rsidP="004C79FD">
      <w:pPr>
        <w:pStyle w:val="k3a"/>
        <w:ind w:left="1094" w:hanging="230"/>
        <w:rPr>
          <w:color w:val="000000" w:themeColor="text1"/>
        </w:rPr>
      </w:pPr>
      <w:r w:rsidRPr="009A2816">
        <w:rPr>
          <w:color w:val="000000" w:themeColor="text1"/>
        </w:rPr>
        <w:t>2.</w:t>
      </w:r>
      <w:r w:rsidRPr="009A2816">
        <w:rPr>
          <w:color w:val="000000" w:themeColor="text1"/>
        </w:rPr>
        <w:t>完成臨場節能輔導能源用戶</w:t>
      </w:r>
      <w:r w:rsidR="00CE752B" w:rsidRPr="009A2816">
        <w:rPr>
          <w:color w:val="000000" w:themeColor="text1"/>
        </w:rPr>
        <w:t>571</w:t>
      </w:r>
      <w:r w:rsidR="00CE752B" w:rsidRPr="009A2816">
        <w:rPr>
          <w:color w:val="000000" w:themeColor="text1"/>
        </w:rPr>
        <w:t>家</w:t>
      </w:r>
      <w:r w:rsidRPr="009A2816">
        <w:rPr>
          <w:color w:val="000000" w:themeColor="text1"/>
        </w:rPr>
        <w:t>，</w:t>
      </w:r>
      <w:r w:rsidR="00CE752B" w:rsidRPr="009A2816">
        <w:rPr>
          <w:rFonts w:hint="eastAsia"/>
          <w:color w:val="000000" w:themeColor="text1"/>
        </w:rPr>
        <w:t>包含</w:t>
      </w:r>
      <w:r w:rsidRPr="009A2816">
        <w:rPr>
          <w:color w:val="000000" w:themeColor="text1"/>
        </w:rPr>
        <w:t>工業部門</w:t>
      </w:r>
      <w:r w:rsidRPr="009A2816">
        <w:rPr>
          <w:color w:val="000000" w:themeColor="text1"/>
        </w:rPr>
        <w:t>245</w:t>
      </w:r>
      <w:r w:rsidRPr="009A2816">
        <w:rPr>
          <w:color w:val="000000" w:themeColor="text1"/>
        </w:rPr>
        <w:t>家、服務部門</w:t>
      </w:r>
      <w:r w:rsidRPr="009A2816">
        <w:rPr>
          <w:color w:val="000000" w:themeColor="text1"/>
        </w:rPr>
        <w:t>326</w:t>
      </w:r>
      <w:r w:rsidRPr="009A2816">
        <w:rPr>
          <w:color w:val="000000" w:themeColor="text1"/>
        </w:rPr>
        <w:t>家，發掘節能潛力</w:t>
      </w:r>
      <w:r w:rsidRPr="009A2816">
        <w:rPr>
          <w:color w:val="000000" w:themeColor="text1"/>
        </w:rPr>
        <w:t>13.8</w:t>
      </w:r>
      <w:r w:rsidRPr="009A2816">
        <w:rPr>
          <w:color w:val="000000" w:themeColor="text1"/>
        </w:rPr>
        <w:t>萬公秉油當量。</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(二)</w:t>
      </w:r>
      <w:r w:rsidRPr="009A2816">
        <w:rPr>
          <w:color w:val="000000" w:themeColor="text1"/>
        </w:rPr>
        <w:t>103</w:t>
      </w:r>
      <w:r w:rsidRPr="009A2816">
        <w:rPr>
          <w:color w:val="000000" w:themeColor="text1"/>
        </w:rPr>
        <w:t>年公告修正「車輛容許耗用能源標準及檢查管理辦法」，新車效率水準較</w:t>
      </w:r>
      <w:r w:rsidRPr="009A2816">
        <w:rPr>
          <w:color w:val="000000" w:themeColor="text1"/>
        </w:rPr>
        <w:t>99</w:t>
      </w:r>
      <w:r w:rsidRPr="009A2816">
        <w:rPr>
          <w:color w:val="000000" w:themeColor="text1"/>
        </w:rPr>
        <w:t>年提升</w:t>
      </w:r>
      <w:r w:rsidRPr="009A2816">
        <w:rPr>
          <w:color w:val="000000" w:themeColor="text1"/>
        </w:rPr>
        <w:t>15%</w:t>
      </w:r>
      <w:r w:rsidRPr="009A2816">
        <w:rPr>
          <w:color w:val="000000" w:themeColor="text1"/>
        </w:rPr>
        <w:t>，預估每年新車可減少汽柴油消耗達</w:t>
      </w:r>
      <w:r w:rsidRPr="009A2816">
        <w:rPr>
          <w:color w:val="000000" w:themeColor="text1"/>
        </w:rPr>
        <w:t>4.8</w:t>
      </w:r>
      <w:r w:rsidRPr="009A2816">
        <w:rPr>
          <w:color w:val="000000" w:themeColor="text1"/>
        </w:rPr>
        <w:t>萬公秉，減少二氧化碳排放</w:t>
      </w:r>
      <w:r w:rsidRPr="009A2816">
        <w:rPr>
          <w:color w:val="000000" w:themeColor="text1"/>
        </w:rPr>
        <w:t>11.2</w:t>
      </w:r>
      <w:r w:rsidRPr="009A2816">
        <w:rPr>
          <w:color w:val="000000" w:themeColor="text1"/>
        </w:rPr>
        <w:t>萬公噸，約</w:t>
      </w:r>
      <w:r w:rsidRPr="009A2816">
        <w:rPr>
          <w:color w:val="000000" w:themeColor="text1"/>
        </w:rPr>
        <w:t>303</w:t>
      </w:r>
      <w:r w:rsidRPr="009A2816">
        <w:rPr>
          <w:color w:val="000000" w:themeColor="text1"/>
        </w:rPr>
        <w:t>座大安森林公園年吸收量。</w:t>
      </w:r>
    </w:p>
    <w:p w:rsidR="00C90DF1" w:rsidRPr="009A2816" w:rsidRDefault="00C90DF1" w:rsidP="00E63E50">
      <w:pPr>
        <w:pStyle w:val="line"/>
        <w:spacing w:line="424" w:lineRule="exact"/>
        <w:rPr>
          <w:color w:val="000000" w:themeColor="text1"/>
        </w:rPr>
      </w:pPr>
    </w:p>
    <w:p w:rsidR="00C90DF1" w:rsidRPr="009A2816" w:rsidRDefault="00C90DF1" w:rsidP="00E63E50">
      <w:pPr>
        <w:pStyle w:val="k00t14"/>
        <w:spacing w:line="424" w:lineRule="exact"/>
        <w:rPr>
          <w:color w:val="000000" w:themeColor="text1"/>
        </w:rPr>
      </w:pPr>
      <w:r w:rsidRPr="009A2816">
        <w:rPr>
          <w:color w:val="000000" w:themeColor="text1"/>
        </w:rPr>
        <w:t>貳、生態家園</w:t>
      </w:r>
    </w:p>
    <w:p w:rsidR="00C90DF1" w:rsidRPr="009A2816" w:rsidRDefault="00C90DF1" w:rsidP="00E63E50">
      <w:pPr>
        <w:pStyle w:val="line"/>
        <w:spacing w:line="424" w:lineRule="exact"/>
        <w:rPr>
          <w:color w:val="000000" w:themeColor="text1"/>
        </w:rPr>
      </w:pPr>
    </w:p>
    <w:p w:rsidR="00C90DF1" w:rsidRPr="009A2816" w:rsidRDefault="00C90DF1" w:rsidP="00D725F7">
      <w:pPr>
        <w:pStyle w:val="k1a"/>
        <w:spacing w:beforeLines="0" w:before="0" w:after="120"/>
        <w:ind w:left="259" w:hanging="259"/>
        <w:rPr>
          <w:color w:val="000000" w:themeColor="text1"/>
        </w:rPr>
      </w:pPr>
      <w:r w:rsidRPr="009A2816">
        <w:rPr>
          <w:color w:val="000000" w:themeColor="text1"/>
        </w:rPr>
        <w:t>一、</w:t>
      </w:r>
      <w:r w:rsidRPr="009A2816">
        <w:rPr>
          <w:rFonts w:hint="eastAsia"/>
          <w:color w:val="000000" w:themeColor="text1"/>
        </w:rPr>
        <w:t>健全</w:t>
      </w:r>
      <w:r w:rsidRPr="009A2816">
        <w:rPr>
          <w:color w:val="000000" w:themeColor="text1"/>
        </w:rPr>
        <w:t>國土規劃</w:t>
      </w:r>
      <w:r w:rsidRPr="009A2816">
        <w:rPr>
          <w:rFonts w:hint="eastAsia"/>
          <w:color w:val="000000" w:themeColor="text1"/>
        </w:rPr>
        <w:t>制度，確保國土永續發展</w:t>
      </w:r>
    </w:p>
    <w:p w:rsidR="00C90DF1" w:rsidRPr="009A2816" w:rsidRDefault="00C90DF1" w:rsidP="00D725F7">
      <w:pPr>
        <w:pStyle w:val="k2a"/>
        <w:ind w:left="835" w:hanging="576"/>
        <w:rPr>
          <w:color w:val="000000" w:themeColor="text1"/>
        </w:rPr>
      </w:pPr>
      <w:r w:rsidRPr="009A2816">
        <w:rPr>
          <w:rFonts w:ascii="標楷體" w:hAnsi="標楷體"/>
          <w:color w:val="000000" w:themeColor="text1"/>
        </w:rPr>
        <w:t>(一)</w:t>
      </w:r>
      <w:r w:rsidRPr="009A2816">
        <w:rPr>
          <w:color w:val="000000" w:themeColor="text1"/>
        </w:rPr>
        <w:t>持續完善國土規劃相關法制，「區域計畫法」部分條文修正草案及「國土計畫法」草案，送請立法院審議</w:t>
      </w:r>
      <w:r w:rsidRPr="009A2816">
        <w:rPr>
          <w:rFonts w:hint="eastAsia"/>
          <w:color w:val="000000" w:themeColor="text1"/>
        </w:rPr>
        <w:t>中；</w:t>
      </w:r>
      <w:r w:rsidRPr="009A2816">
        <w:rPr>
          <w:color w:val="000000" w:themeColor="text1"/>
        </w:rPr>
        <w:t>「海岸管理法」於</w:t>
      </w:r>
      <w:r w:rsidRPr="009A2816">
        <w:rPr>
          <w:color w:val="000000" w:themeColor="text1"/>
        </w:rPr>
        <w:t>104</w:t>
      </w:r>
      <w:r w:rsidRPr="009A2816">
        <w:rPr>
          <w:color w:val="000000" w:themeColor="text1"/>
        </w:rPr>
        <w:t>年</w:t>
      </w:r>
      <w:r w:rsidRPr="009A2816">
        <w:rPr>
          <w:color w:val="000000" w:themeColor="text1"/>
        </w:rPr>
        <w:t>2</w:t>
      </w:r>
      <w:r w:rsidRPr="009A2816">
        <w:rPr>
          <w:color w:val="000000" w:themeColor="text1"/>
        </w:rPr>
        <w:t>月</w:t>
      </w:r>
      <w:r w:rsidRPr="009A2816">
        <w:rPr>
          <w:color w:val="000000" w:themeColor="text1"/>
        </w:rPr>
        <w:t>4</w:t>
      </w:r>
      <w:r w:rsidRPr="009A2816">
        <w:rPr>
          <w:color w:val="000000" w:themeColor="text1"/>
        </w:rPr>
        <w:t>日公布施行。</w:t>
      </w:r>
    </w:p>
    <w:p w:rsidR="00C90DF1" w:rsidRPr="009A2816" w:rsidRDefault="00C90DF1" w:rsidP="00D725F7">
      <w:pPr>
        <w:pStyle w:val="k2a"/>
        <w:ind w:left="835" w:hanging="576"/>
        <w:rPr>
          <w:color w:val="000000" w:themeColor="text1"/>
        </w:rPr>
      </w:pPr>
      <w:r w:rsidRPr="009A2816">
        <w:rPr>
          <w:rFonts w:ascii="標楷體" w:hAnsi="標楷體"/>
          <w:color w:val="000000" w:themeColor="text1"/>
        </w:rPr>
        <w:t>(二)</w:t>
      </w:r>
      <w:r w:rsidRPr="009A2816">
        <w:rPr>
          <w:color w:val="000000" w:themeColor="text1"/>
        </w:rPr>
        <w:t>配合「全國區域計畫」公告實施，修正「非都市土地使用管制規則」部分條文，明定</w:t>
      </w:r>
      <w:r w:rsidRPr="009A2816">
        <w:rPr>
          <w:rFonts w:hint="eastAsia"/>
          <w:color w:val="000000" w:themeColor="text1"/>
        </w:rPr>
        <w:t>不同級別之</w:t>
      </w:r>
      <w:r w:rsidRPr="009A2816">
        <w:rPr>
          <w:color w:val="000000" w:themeColor="text1"/>
        </w:rPr>
        <w:t>土地使用管制</w:t>
      </w:r>
      <w:r w:rsidRPr="009A2816">
        <w:rPr>
          <w:rFonts w:hint="eastAsia"/>
          <w:color w:val="000000" w:themeColor="text1"/>
        </w:rPr>
        <w:t>及限定</w:t>
      </w:r>
      <w:r w:rsidRPr="009A2816">
        <w:rPr>
          <w:color w:val="000000" w:themeColor="text1"/>
        </w:rPr>
        <w:t>條件開發</w:t>
      </w:r>
      <w:r w:rsidRPr="009A2816">
        <w:rPr>
          <w:rFonts w:hint="eastAsia"/>
          <w:color w:val="000000" w:themeColor="text1"/>
        </w:rPr>
        <w:t>原則</w:t>
      </w:r>
      <w:r w:rsidRPr="009A2816">
        <w:rPr>
          <w:color w:val="000000" w:themeColor="text1"/>
        </w:rPr>
        <w:t>，以兼顧保育與開發。</w:t>
      </w:r>
    </w:p>
    <w:p w:rsidR="00C90DF1" w:rsidRPr="009A2816" w:rsidRDefault="00C90DF1" w:rsidP="00D725F7">
      <w:pPr>
        <w:spacing w:beforeLines="50" w:before="120" w:after="120"/>
        <w:rPr>
          <w:b/>
          <w:color w:val="000000" w:themeColor="text1"/>
          <w:szCs w:val="28"/>
        </w:rPr>
      </w:pPr>
      <w:r w:rsidRPr="009A2816">
        <w:rPr>
          <w:rFonts w:hAnsi="標楷體"/>
          <w:b/>
          <w:color w:val="000000" w:themeColor="text1"/>
          <w:szCs w:val="28"/>
        </w:rPr>
        <w:t>二、資源循環再利用，去污保育護生態</w:t>
      </w:r>
    </w:p>
    <w:p w:rsidR="00C90DF1" w:rsidRPr="009A2816" w:rsidRDefault="00C90DF1" w:rsidP="00D725F7">
      <w:pPr>
        <w:pStyle w:val="k2a"/>
        <w:ind w:left="835" w:hanging="576"/>
        <w:rPr>
          <w:color w:val="000000" w:themeColor="text1"/>
        </w:rPr>
      </w:pPr>
      <w:r w:rsidRPr="009A2816">
        <w:rPr>
          <w:rFonts w:ascii="標楷體" w:hAnsi="標楷體"/>
          <w:color w:val="000000" w:themeColor="text1"/>
        </w:rPr>
        <w:t>(一)</w:t>
      </w:r>
      <w:r w:rsidRPr="009A2816">
        <w:rPr>
          <w:color w:val="000000" w:themeColor="text1"/>
        </w:rPr>
        <w:t>改善</w:t>
      </w:r>
      <w:r w:rsidRPr="009A2816">
        <w:rPr>
          <w:rFonts w:hint="eastAsia"/>
          <w:color w:val="000000" w:themeColor="text1"/>
        </w:rPr>
        <w:t>空氣</w:t>
      </w:r>
      <w:r w:rsidRPr="009A2816">
        <w:rPr>
          <w:color w:val="000000" w:themeColor="text1"/>
        </w:rPr>
        <w:t>細懸浮微粒</w:t>
      </w:r>
      <w:r w:rsidRPr="009A2816">
        <w:rPr>
          <w:rFonts w:ascii="標楷體" w:hAnsi="標楷體"/>
          <w:color w:val="000000" w:themeColor="text1"/>
        </w:rPr>
        <w:t>(</w:t>
      </w:r>
      <w:r w:rsidRPr="009A2816">
        <w:rPr>
          <w:color w:val="000000" w:themeColor="text1"/>
        </w:rPr>
        <w:t>PM</w:t>
      </w:r>
      <w:r w:rsidRPr="009A2816">
        <w:rPr>
          <w:color w:val="000000" w:themeColor="text1"/>
          <w:vertAlign w:val="subscript"/>
        </w:rPr>
        <w:t>2.5</w:t>
      </w:r>
      <w:r w:rsidRPr="009A2816">
        <w:rPr>
          <w:rFonts w:ascii="標楷體" w:hAnsi="標楷體"/>
          <w:color w:val="000000" w:themeColor="text1"/>
        </w:rPr>
        <w:t>)</w:t>
      </w:r>
      <w:r w:rsidRPr="009A2816">
        <w:rPr>
          <w:color w:val="000000" w:themeColor="text1"/>
        </w:rPr>
        <w:t>，</w:t>
      </w:r>
      <w:r w:rsidRPr="009A2816">
        <w:rPr>
          <w:color w:val="000000" w:themeColor="text1"/>
        </w:rPr>
        <w:t>103</w:t>
      </w:r>
      <w:r w:rsidRPr="009A2816">
        <w:rPr>
          <w:color w:val="000000" w:themeColor="text1"/>
        </w:rPr>
        <w:t>年全國</w:t>
      </w:r>
      <w:r w:rsidR="00550B3D" w:rsidRPr="009A2816">
        <w:rPr>
          <w:color w:val="000000" w:themeColor="text1"/>
        </w:rPr>
        <w:t>手動</w:t>
      </w:r>
      <w:r w:rsidRPr="009A2816">
        <w:rPr>
          <w:color w:val="000000" w:themeColor="text1"/>
        </w:rPr>
        <w:t>監測站細懸浮微粒年平均濃度</w:t>
      </w:r>
      <w:r w:rsidRPr="009A2816">
        <w:rPr>
          <w:color w:val="000000" w:themeColor="text1"/>
        </w:rPr>
        <w:t>21.5μg/m</w:t>
      </w:r>
      <w:r w:rsidRPr="009A2816">
        <w:rPr>
          <w:color w:val="000000" w:themeColor="text1"/>
          <w:vertAlign w:val="superscript"/>
        </w:rPr>
        <w:t>3</w:t>
      </w:r>
      <w:r w:rsidRPr="009A2816">
        <w:rPr>
          <w:rFonts w:ascii="標楷體" w:hAnsi="標楷體"/>
          <w:color w:val="000000" w:themeColor="text1"/>
        </w:rPr>
        <w:t>(</w:t>
      </w:r>
      <w:r w:rsidRPr="009A2816">
        <w:rPr>
          <w:color w:val="000000" w:themeColor="text1"/>
        </w:rPr>
        <w:t>扣除特殊天氣型態影響事件</w:t>
      </w:r>
      <w:r w:rsidRPr="009A2816">
        <w:rPr>
          <w:rFonts w:ascii="標楷體" w:hAnsi="標楷體"/>
          <w:color w:val="000000" w:themeColor="text1"/>
        </w:rPr>
        <w:t>)</w:t>
      </w:r>
      <w:r w:rsidRPr="009A2816">
        <w:rPr>
          <w:color w:val="000000" w:themeColor="text1"/>
        </w:rPr>
        <w:t>，達成</w:t>
      </w:r>
      <w:r w:rsidRPr="009A2816">
        <w:rPr>
          <w:rFonts w:hint="eastAsia"/>
          <w:color w:val="000000" w:themeColor="text1"/>
        </w:rPr>
        <w:t>原訂</w:t>
      </w:r>
      <w:r w:rsidRPr="009A2816">
        <w:rPr>
          <w:rFonts w:hint="eastAsia"/>
          <w:color w:val="000000" w:themeColor="text1"/>
        </w:rPr>
        <w:t>22.5</w:t>
      </w:r>
      <w:r w:rsidRPr="009A2816">
        <w:rPr>
          <w:color w:val="000000" w:themeColor="text1"/>
        </w:rPr>
        <w:t>μg/m</w:t>
      </w:r>
      <w:r w:rsidRPr="009A2816">
        <w:rPr>
          <w:color w:val="000000" w:themeColor="text1"/>
          <w:vertAlign w:val="superscript"/>
        </w:rPr>
        <w:t>3</w:t>
      </w:r>
      <w:r w:rsidRPr="009A2816">
        <w:rPr>
          <w:rFonts w:hint="eastAsia"/>
          <w:color w:val="000000" w:themeColor="text1"/>
        </w:rPr>
        <w:t>之目標</w:t>
      </w:r>
      <w:r w:rsidRPr="009A2816">
        <w:rPr>
          <w:color w:val="000000" w:themeColor="text1"/>
        </w:rPr>
        <w:t>。</w:t>
      </w:r>
    </w:p>
    <w:p w:rsidR="00C90DF1" w:rsidRPr="009A2816" w:rsidRDefault="00C90DF1" w:rsidP="00D725F7">
      <w:pPr>
        <w:pStyle w:val="k2a"/>
        <w:ind w:left="835" w:hanging="576"/>
        <w:rPr>
          <w:color w:val="000000" w:themeColor="text1"/>
        </w:rPr>
      </w:pPr>
      <w:r w:rsidRPr="009A2816">
        <w:rPr>
          <w:rFonts w:ascii="標楷體" w:hAnsi="標楷體"/>
          <w:color w:val="000000" w:themeColor="text1"/>
        </w:rPr>
        <w:t>(二)</w:t>
      </w:r>
      <w:r w:rsidRPr="009A2816">
        <w:rPr>
          <w:color w:val="000000" w:themeColor="text1"/>
        </w:rPr>
        <w:t>落實資源循環零廢棄</w:t>
      </w:r>
      <w:r w:rsidRPr="009A2816">
        <w:rPr>
          <w:color w:val="000000" w:themeColor="text1"/>
        </w:rPr>
        <w:t>5R</w:t>
      </w:r>
      <w:r w:rsidRPr="009A2816">
        <w:rPr>
          <w:rFonts w:hint="eastAsia"/>
          <w:color w:val="000000" w:themeColor="text1"/>
        </w:rPr>
        <w:t>理念</w:t>
      </w:r>
      <w:r w:rsidRPr="009A2816">
        <w:rPr>
          <w:color w:val="000000" w:themeColor="text1"/>
        </w:rPr>
        <w:t>，研</w:t>
      </w:r>
      <w:r w:rsidRPr="009A2816">
        <w:rPr>
          <w:rFonts w:hint="eastAsia"/>
          <w:color w:val="000000" w:themeColor="text1"/>
        </w:rPr>
        <w:t>訂</w:t>
      </w:r>
      <w:r w:rsidRPr="009A2816">
        <w:rPr>
          <w:color w:val="000000" w:themeColor="text1"/>
        </w:rPr>
        <w:t>「資源循環利用法」草案；</w:t>
      </w:r>
      <w:r w:rsidRPr="009A2816">
        <w:rPr>
          <w:rFonts w:hint="eastAsia"/>
          <w:color w:val="000000" w:themeColor="text1"/>
        </w:rPr>
        <w:t>103</w:t>
      </w:r>
      <w:r w:rsidRPr="009A2816">
        <w:rPr>
          <w:rFonts w:hint="eastAsia"/>
          <w:color w:val="000000" w:themeColor="text1"/>
        </w:rPr>
        <w:t>年</w:t>
      </w:r>
      <w:r w:rsidRPr="009A2816">
        <w:rPr>
          <w:color w:val="000000" w:themeColor="text1"/>
        </w:rPr>
        <w:t>每人每日垃圾清運量已降至歷年最低</w:t>
      </w:r>
      <w:r w:rsidRPr="009A2816">
        <w:rPr>
          <w:rFonts w:hint="eastAsia"/>
          <w:color w:val="000000" w:themeColor="text1"/>
        </w:rPr>
        <w:t>之</w:t>
      </w:r>
      <w:r w:rsidRPr="009A2816">
        <w:rPr>
          <w:color w:val="000000" w:themeColor="text1"/>
        </w:rPr>
        <w:t>0.383</w:t>
      </w:r>
      <w:r w:rsidRPr="009A2816">
        <w:rPr>
          <w:color w:val="000000" w:themeColor="text1"/>
        </w:rPr>
        <w:t>公斤，資源回收再利用率為</w:t>
      </w:r>
      <w:r w:rsidRPr="009A2816">
        <w:rPr>
          <w:color w:val="000000" w:themeColor="text1"/>
        </w:rPr>
        <w:t>65.3%</w:t>
      </w:r>
      <w:r w:rsidRPr="009A2816">
        <w:rPr>
          <w:color w:val="000000" w:themeColor="text1"/>
        </w:rPr>
        <w:t>，達成</w:t>
      </w:r>
      <w:r w:rsidRPr="009A2816">
        <w:rPr>
          <w:rFonts w:hint="eastAsia"/>
          <w:color w:val="000000" w:themeColor="text1"/>
        </w:rPr>
        <w:t>原訂</w:t>
      </w:r>
      <w:r w:rsidRPr="009A2816">
        <w:rPr>
          <w:rFonts w:hint="eastAsia"/>
          <w:color w:val="000000" w:themeColor="text1"/>
        </w:rPr>
        <w:t>63.5%</w:t>
      </w:r>
      <w:r w:rsidRPr="009A2816">
        <w:rPr>
          <w:rFonts w:hint="eastAsia"/>
          <w:color w:val="000000" w:themeColor="text1"/>
        </w:rPr>
        <w:t>之</w:t>
      </w:r>
      <w:r w:rsidRPr="009A2816">
        <w:rPr>
          <w:color w:val="000000" w:themeColor="text1"/>
        </w:rPr>
        <w:t>目標。</w:t>
      </w:r>
    </w:p>
    <w:p w:rsidR="00C90DF1" w:rsidRPr="009A2816" w:rsidRDefault="00C90DF1" w:rsidP="00D725F7">
      <w:pPr>
        <w:pStyle w:val="k1a"/>
        <w:tabs>
          <w:tab w:val="left" w:pos="8080"/>
        </w:tabs>
        <w:spacing w:before="120" w:after="120"/>
        <w:ind w:left="490" w:hangingChars="170" w:hanging="490"/>
        <w:rPr>
          <w:rFonts w:hAnsi="標楷體"/>
          <w:color w:val="000000" w:themeColor="text1"/>
          <w:szCs w:val="28"/>
        </w:rPr>
      </w:pPr>
      <w:r w:rsidRPr="009A2816">
        <w:rPr>
          <w:rFonts w:hAnsi="標楷體"/>
          <w:color w:val="000000" w:themeColor="text1"/>
          <w:szCs w:val="28"/>
        </w:rPr>
        <w:t>三、</w:t>
      </w:r>
      <w:r w:rsidRPr="009A2816">
        <w:rPr>
          <w:rFonts w:hAnsi="標楷體" w:hint="eastAsia"/>
          <w:color w:val="000000" w:themeColor="text1"/>
          <w:szCs w:val="28"/>
        </w:rPr>
        <w:t>興建湖山水庫，辦理</w:t>
      </w:r>
      <w:r w:rsidRPr="009A2816">
        <w:rPr>
          <w:rFonts w:hAnsi="標楷體"/>
          <w:color w:val="000000" w:themeColor="text1"/>
          <w:szCs w:val="28"/>
        </w:rPr>
        <w:t>烏溪鳥嘴潭人工湖工程</w:t>
      </w:r>
      <w:r w:rsidRPr="009A2816">
        <w:rPr>
          <w:rFonts w:hAnsi="標楷體" w:hint="eastAsia"/>
          <w:color w:val="000000" w:themeColor="text1"/>
          <w:szCs w:val="28"/>
        </w:rPr>
        <w:t>計畫</w:t>
      </w:r>
    </w:p>
    <w:p w:rsidR="00C90DF1" w:rsidRPr="009A2816" w:rsidRDefault="00C90DF1" w:rsidP="00D725F7">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一</w:t>
      </w:r>
      <w:r w:rsidRPr="009A2816">
        <w:rPr>
          <w:rFonts w:ascii="標楷體" w:hAnsi="標楷體"/>
          <w:color w:val="000000" w:themeColor="text1"/>
        </w:rPr>
        <w:t>)</w:t>
      </w:r>
      <w:r w:rsidRPr="009A2816">
        <w:rPr>
          <w:color w:val="000000" w:themeColor="text1"/>
        </w:rPr>
        <w:t>湖山水庫興建工程</w:t>
      </w:r>
      <w:r w:rsidRPr="009A2816">
        <w:rPr>
          <w:rFonts w:hint="eastAsia"/>
          <w:color w:val="000000" w:themeColor="text1"/>
        </w:rPr>
        <w:t>因</w:t>
      </w:r>
      <w:r w:rsidRPr="009A2816">
        <w:rPr>
          <w:color w:val="000000" w:themeColor="text1"/>
        </w:rPr>
        <w:t>受</w:t>
      </w:r>
      <w:r w:rsidRPr="009A2816">
        <w:rPr>
          <w:rFonts w:hint="eastAsia"/>
          <w:color w:val="000000" w:themeColor="text1"/>
        </w:rPr>
        <w:t>自然</w:t>
      </w:r>
      <w:r w:rsidRPr="009A2816">
        <w:rPr>
          <w:color w:val="000000" w:themeColor="text1"/>
        </w:rPr>
        <w:t>等因素</w:t>
      </w:r>
      <w:r w:rsidRPr="009A2816">
        <w:rPr>
          <w:rFonts w:hint="eastAsia"/>
          <w:color w:val="000000" w:themeColor="text1"/>
        </w:rPr>
        <w:t>影響</w:t>
      </w:r>
      <w:r w:rsidRPr="009A2816">
        <w:rPr>
          <w:color w:val="000000" w:themeColor="text1"/>
        </w:rPr>
        <w:t>，</w:t>
      </w:r>
      <w:r w:rsidRPr="009A2816">
        <w:rPr>
          <w:rFonts w:hint="eastAsia"/>
          <w:color w:val="000000" w:themeColor="text1"/>
        </w:rPr>
        <w:t>至</w:t>
      </w:r>
      <w:r w:rsidRPr="009A2816">
        <w:rPr>
          <w:rFonts w:hint="eastAsia"/>
          <w:color w:val="000000" w:themeColor="text1"/>
        </w:rPr>
        <w:t>103</w:t>
      </w:r>
      <w:r w:rsidRPr="009A2816">
        <w:rPr>
          <w:rFonts w:hint="eastAsia"/>
          <w:color w:val="000000" w:themeColor="text1"/>
        </w:rPr>
        <w:t>年底工程進度</w:t>
      </w:r>
      <w:r w:rsidRPr="009A2816">
        <w:rPr>
          <w:color w:val="000000" w:themeColor="text1"/>
        </w:rPr>
        <w:t>僅達</w:t>
      </w:r>
      <w:r w:rsidRPr="009A2816">
        <w:rPr>
          <w:color w:val="000000" w:themeColor="text1"/>
        </w:rPr>
        <w:t>96.7</w:t>
      </w:r>
      <w:r w:rsidRPr="009A2816">
        <w:rPr>
          <w:rFonts w:hint="eastAsia"/>
          <w:color w:val="000000" w:themeColor="text1"/>
        </w:rPr>
        <w:t>3</w:t>
      </w:r>
      <w:r w:rsidRPr="009A2816">
        <w:rPr>
          <w:color w:val="000000" w:themeColor="text1"/>
        </w:rPr>
        <w:t>%</w:t>
      </w:r>
      <w:r w:rsidRPr="009A2816">
        <w:rPr>
          <w:color w:val="000000" w:themeColor="text1"/>
        </w:rPr>
        <w:t>，</w:t>
      </w:r>
      <w:r w:rsidRPr="009A2816">
        <w:rPr>
          <w:rFonts w:hint="eastAsia"/>
          <w:color w:val="000000" w:themeColor="text1"/>
        </w:rPr>
        <w:t>低於原訂目標之</w:t>
      </w:r>
      <w:r w:rsidRPr="009A2816">
        <w:rPr>
          <w:rFonts w:hint="eastAsia"/>
          <w:color w:val="000000" w:themeColor="text1"/>
        </w:rPr>
        <w:t>96.84%</w:t>
      </w:r>
      <w:r w:rsidRPr="009A2816">
        <w:rPr>
          <w:rFonts w:hint="eastAsia"/>
          <w:color w:val="000000" w:themeColor="text1"/>
        </w:rPr>
        <w:t>，已加速趕工興建。</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lastRenderedPageBreak/>
        <w:t>(二)</w:t>
      </w:r>
      <w:r w:rsidRPr="009A2816">
        <w:rPr>
          <w:color w:val="000000" w:themeColor="text1"/>
        </w:rPr>
        <w:t>烏溪鳥嘴潭人工湖工程計畫已於</w:t>
      </w:r>
      <w:r w:rsidRPr="009A2816">
        <w:rPr>
          <w:color w:val="000000" w:themeColor="text1"/>
        </w:rPr>
        <w:t>104</w:t>
      </w:r>
      <w:r w:rsidRPr="009A2816">
        <w:rPr>
          <w:color w:val="000000" w:themeColor="text1"/>
        </w:rPr>
        <w:t>年</w:t>
      </w:r>
      <w:r w:rsidRPr="009A2816">
        <w:rPr>
          <w:color w:val="000000" w:themeColor="text1"/>
        </w:rPr>
        <w:t>4</w:t>
      </w:r>
      <w:r w:rsidRPr="009A2816">
        <w:rPr>
          <w:color w:val="000000" w:themeColor="text1"/>
        </w:rPr>
        <w:t>月</w:t>
      </w:r>
      <w:r w:rsidRPr="009A2816">
        <w:rPr>
          <w:color w:val="000000" w:themeColor="text1"/>
        </w:rPr>
        <w:t>10</w:t>
      </w:r>
      <w:r w:rsidRPr="009A2816">
        <w:rPr>
          <w:color w:val="000000" w:themeColor="text1"/>
        </w:rPr>
        <w:t>日</w:t>
      </w:r>
      <w:r w:rsidR="009C0A09" w:rsidRPr="009A2816">
        <w:rPr>
          <w:color w:val="000000" w:themeColor="text1"/>
        </w:rPr>
        <w:t>經</w:t>
      </w:r>
      <w:r w:rsidR="009C0A09" w:rsidRPr="009A2816">
        <w:rPr>
          <w:rFonts w:hint="eastAsia"/>
          <w:color w:val="000000" w:themeColor="text1"/>
        </w:rPr>
        <w:t>行政院</w:t>
      </w:r>
      <w:r w:rsidRPr="009A2816">
        <w:rPr>
          <w:color w:val="000000" w:themeColor="text1"/>
        </w:rPr>
        <w:t>核定。</w:t>
      </w:r>
    </w:p>
    <w:p w:rsidR="00C90DF1" w:rsidRPr="009A2816" w:rsidRDefault="00C90DF1" w:rsidP="00E63E50">
      <w:pPr>
        <w:pStyle w:val="k1a"/>
        <w:tabs>
          <w:tab w:val="left" w:pos="8080"/>
        </w:tabs>
        <w:spacing w:before="120" w:after="120" w:line="424" w:lineRule="exact"/>
        <w:ind w:left="490" w:hangingChars="170" w:hanging="490"/>
        <w:rPr>
          <w:rFonts w:hAnsi="標楷體"/>
          <w:color w:val="000000" w:themeColor="text1"/>
          <w:szCs w:val="28"/>
        </w:rPr>
      </w:pPr>
      <w:r w:rsidRPr="009A2816">
        <w:rPr>
          <w:rFonts w:hAnsi="標楷體"/>
          <w:color w:val="000000" w:themeColor="text1"/>
          <w:szCs w:val="28"/>
        </w:rPr>
        <w:t>四、加強植樹造林，建構永續環境的綠色屏障</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(一)</w:t>
      </w:r>
      <w:r w:rsidRPr="009A2816">
        <w:rPr>
          <w:color w:val="000000" w:themeColor="text1"/>
        </w:rPr>
        <w:t>103</w:t>
      </w:r>
      <w:r w:rsidRPr="009A2816">
        <w:rPr>
          <w:color w:val="000000" w:themeColor="text1"/>
        </w:rPr>
        <w:t>年造林綠化面積</w:t>
      </w:r>
      <w:r w:rsidRPr="009A2816">
        <w:rPr>
          <w:color w:val="000000" w:themeColor="text1"/>
        </w:rPr>
        <w:t>2,</w:t>
      </w:r>
      <w:r w:rsidRPr="009A2816">
        <w:rPr>
          <w:rFonts w:hint="eastAsia"/>
          <w:color w:val="000000" w:themeColor="text1"/>
        </w:rPr>
        <w:t>177</w:t>
      </w:r>
      <w:r w:rsidRPr="009A2816">
        <w:rPr>
          <w:color w:val="000000" w:themeColor="text1"/>
        </w:rPr>
        <w:t>公頃</w:t>
      </w:r>
      <w:r w:rsidRPr="009A2816">
        <w:rPr>
          <w:rFonts w:hint="eastAsia"/>
          <w:color w:val="000000" w:themeColor="text1"/>
        </w:rPr>
        <w:t>，較原訂目標之</w:t>
      </w:r>
      <w:r w:rsidRPr="009A2816">
        <w:rPr>
          <w:rFonts w:hint="eastAsia"/>
          <w:color w:val="000000" w:themeColor="text1"/>
        </w:rPr>
        <w:t>2,010</w:t>
      </w:r>
      <w:r w:rsidRPr="009A2816">
        <w:rPr>
          <w:rFonts w:hint="eastAsia"/>
          <w:color w:val="000000" w:themeColor="text1"/>
        </w:rPr>
        <w:t>公頃，高出</w:t>
      </w:r>
      <w:r w:rsidRPr="009A2816">
        <w:rPr>
          <w:rFonts w:hint="eastAsia"/>
          <w:color w:val="000000" w:themeColor="text1"/>
        </w:rPr>
        <w:t>167</w:t>
      </w:r>
      <w:r w:rsidRPr="009A2816">
        <w:rPr>
          <w:rFonts w:hint="eastAsia"/>
          <w:color w:val="000000" w:themeColor="text1"/>
        </w:rPr>
        <w:t>公頃。</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二</w:t>
      </w:r>
      <w:r w:rsidRPr="009A2816">
        <w:rPr>
          <w:rFonts w:ascii="標楷體" w:hAnsi="標楷體"/>
          <w:color w:val="000000" w:themeColor="text1"/>
        </w:rPr>
        <w:t>)</w:t>
      </w:r>
      <w:r w:rsidRPr="009A2816">
        <w:rPr>
          <w:color w:val="000000" w:themeColor="text1"/>
          <w:spacing w:val="6"/>
        </w:rPr>
        <w:t>持續加強</w:t>
      </w:r>
      <w:r w:rsidR="008F030F" w:rsidRPr="009A2816">
        <w:rPr>
          <w:rFonts w:hint="eastAsia"/>
          <w:color w:val="000000" w:themeColor="text1"/>
          <w:spacing w:val="6"/>
        </w:rPr>
        <w:t>造林撫育工作</w:t>
      </w:r>
      <w:r w:rsidR="008F030F" w:rsidRPr="009A2816">
        <w:rPr>
          <w:rFonts w:ascii="標楷體" w:hAnsi="標楷體" w:hint="eastAsia"/>
          <w:color w:val="000000" w:themeColor="text1"/>
          <w:spacing w:val="6"/>
        </w:rPr>
        <w:t>(</w:t>
      </w:r>
      <w:r w:rsidR="008F030F" w:rsidRPr="009A2816">
        <w:rPr>
          <w:rFonts w:hint="eastAsia"/>
          <w:color w:val="000000" w:themeColor="text1"/>
          <w:spacing w:val="6"/>
        </w:rPr>
        <w:t>包括全民、平地、國有林、海岸林等造林撫育，及提供獎勵輔導措施</w:t>
      </w:r>
      <w:r w:rsidR="008F030F" w:rsidRPr="009A2816">
        <w:rPr>
          <w:rFonts w:ascii="標楷體" w:hAnsi="標楷體" w:hint="eastAsia"/>
          <w:color w:val="000000" w:themeColor="text1"/>
          <w:spacing w:val="6"/>
        </w:rPr>
        <w:t>)</w:t>
      </w:r>
      <w:r w:rsidR="008F030F" w:rsidRPr="009A2816">
        <w:rPr>
          <w:rFonts w:hint="eastAsia"/>
          <w:color w:val="000000" w:themeColor="text1"/>
          <w:spacing w:val="6"/>
        </w:rPr>
        <w:t>，</w:t>
      </w:r>
      <w:r w:rsidRPr="009A2816">
        <w:rPr>
          <w:color w:val="000000" w:themeColor="text1"/>
          <w:spacing w:val="6"/>
        </w:rPr>
        <w:t>撫育面積計</w:t>
      </w:r>
      <w:r w:rsidRPr="009A2816">
        <w:rPr>
          <w:rFonts w:hint="eastAsia"/>
          <w:color w:val="000000" w:themeColor="text1"/>
          <w:spacing w:val="6"/>
        </w:rPr>
        <w:t>5</w:t>
      </w:r>
      <w:r w:rsidRPr="009A2816">
        <w:rPr>
          <w:color w:val="000000" w:themeColor="text1"/>
          <w:spacing w:val="6"/>
        </w:rPr>
        <w:t>萬</w:t>
      </w:r>
      <w:r w:rsidRPr="009A2816">
        <w:rPr>
          <w:rFonts w:hint="eastAsia"/>
          <w:color w:val="000000" w:themeColor="text1"/>
          <w:spacing w:val="6"/>
        </w:rPr>
        <w:t>5</w:t>
      </w:r>
      <w:r w:rsidRPr="009A2816">
        <w:rPr>
          <w:color w:val="000000" w:themeColor="text1"/>
          <w:spacing w:val="6"/>
        </w:rPr>
        <w:t>,</w:t>
      </w:r>
      <w:r w:rsidRPr="009A2816">
        <w:rPr>
          <w:rFonts w:hint="eastAsia"/>
          <w:color w:val="000000" w:themeColor="text1"/>
          <w:spacing w:val="6"/>
        </w:rPr>
        <w:t>605</w:t>
      </w:r>
      <w:r w:rsidRPr="009A2816">
        <w:rPr>
          <w:color w:val="000000" w:themeColor="text1"/>
          <w:spacing w:val="6"/>
        </w:rPr>
        <w:t>公頃</w:t>
      </w:r>
      <w:r w:rsidRPr="009A2816">
        <w:rPr>
          <w:rFonts w:hint="eastAsia"/>
          <w:color w:val="000000" w:themeColor="text1"/>
          <w:spacing w:val="6"/>
        </w:rPr>
        <w:t>，達成原訂</w:t>
      </w:r>
      <w:r w:rsidRPr="009A2816">
        <w:rPr>
          <w:rFonts w:hint="eastAsia"/>
          <w:color w:val="000000" w:themeColor="text1"/>
          <w:spacing w:val="6"/>
        </w:rPr>
        <w:t>2</w:t>
      </w:r>
      <w:r w:rsidRPr="009A2816">
        <w:rPr>
          <w:rFonts w:hint="eastAsia"/>
          <w:color w:val="000000" w:themeColor="text1"/>
          <w:spacing w:val="6"/>
        </w:rPr>
        <w:t>萬</w:t>
      </w:r>
      <w:r w:rsidRPr="009A2816">
        <w:rPr>
          <w:rFonts w:hint="eastAsia"/>
          <w:color w:val="000000" w:themeColor="text1"/>
          <w:spacing w:val="6"/>
        </w:rPr>
        <w:t>9,350</w:t>
      </w:r>
      <w:r w:rsidRPr="009A2816">
        <w:rPr>
          <w:rFonts w:hint="eastAsia"/>
          <w:color w:val="000000" w:themeColor="text1"/>
          <w:spacing w:val="6"/>
        </w:rPr>
        <w:t>公頃之目標</w:t>
      </w:r>
      <w:r w:rsidRPr="009A2816">
        <w:rPr>
          <w:color w:val="000000" w:themeColor="text1"/>
          <w:spacing w:val="6"/>
        </w:rPr>
        <w:t>。</w:t>
      </w:r>
    </w:p>
    <w:p w:rsidR="00C90DF1" w:rsidRPr="009A2816" w:rsidRDefault="00C90DF1" w:rsidP="00BC1FE4">
      <w:pPr>
        <w:pStyle w:val="k1a"/>
        <w:spacing w:before="120" w:after="120"/>
        <w:ind w:left="259" w:hanging="259"/>
        <w:rPr>
          <w:color w:val="000000" w:themeColor="text1"/>
        </w:rPr>
      </w:pPr>
      <w:r w:rsidRPr="009A2816">
        <w:rPr>
          <w:color w:val="000000" w:themeColor="text1"/>
        </w:rPr>
        <w:t>五、</w:t>
      </w:r>
      <w:r w:rsidRPr="009A2816">
        <w:rPr>
          <w:rFonts w:hint="eastAsia"/>
          <w:color w:val="000000" w:themeColor="text1"/>
        </w:rPr>
        <w:t>保育自然生態，</w:t>
      </w:r>
      <w:r w:rsidRPr="009A2816">
        <w:rPr>
          <w:color w:val="000000" w:themeColor="text1"/>
        </w:rPr>
        <w:t>新增劃設海洋國家公園及自然保護區域</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(一)</w:t>
      </w:r>
      <w:r w:rsidRPr="009A2816">
        <w:rPr>
          <w:rFonts w:hint="eastAsia"/>
          <w:color w:val="000000" w:themeColor="text1"/>
        </w:rPr>
        <w:t>新增劃設</w:t>
      </w:r>
      <w:r w:rsidRPr="009A2816">
        <w:rPr>
          <w:color w:val="000000" w:themeColor="text1"/>
        </w:rPr>
        <w:t>澎湖南方四島國家公園</w:t>
      </w:r>
      <w:r w:rsidRPr="009A2816">
        <w:rPr>
          <w:rFonts w:hint="eastAsia"/>
          <w:color w:val="000000" w:themeColor="text1"/>
        </w:rPr>
        <w:t>，達成原訂目標，</w:t>
      </w:r>
      <w:r w:rsidRPr="009A2816">
        <w:rPr>
          <w:color w:val="000000" w:themeColor="text1"/>
        </w:rPr>
        <w:t>管理站已於</w:t>
      </w:r>
      <w:r w:rsidRPr="009A2816">
        <w:rPr>
          <w:color w:val="000000" w:themeColor="text1"/>
        </w:rPr>
        <w:t>103</w:t>
      </w:r>
      <w:r w:rsidRPr="009A2816">
        <w:rPr>
          <w:color w:val="000000" w:themeColor="text1"/>
        </w:rPr>
        <w:t>年</w:t>
      </w:r>
      <w:r w:rsidRPr="009A2816">
        <w:rPr>
          <w:color w:val="000000" w:themeColor="text1"/>
        </w:rPr>
        <w:t>10</w:t>
      </w:r>
      <w:r w:rsidRPr="009A2816">
        <w:rPr>
          <w:color w:val="000000" w:themeColor="text1"/>
        </w:rPr>
        <w:t>月</w:t>
      </w:r>
      <w:r w:rsidRPr="009A2816">
        <w:rPr>
          <w:color w:val="000000" w:themeColor="text1"/>
        </w:rPr>
        <w:t>18</w:t>
      </w:r>
      <w:r w:rsidRPr="009A2816">
        <w:rPr>
          <w:color w:val="000000" w:themeColor="text1"/>
        </w:rPr>
        <w:t>日掛牌運作，以維護</w:t>
      </w:r>
      <w:r w:rsidRPr="009A2816">
        <w:rPr>
          <w:rFonts w:hint="eastAsia"/>
          <w:color w:val="000000" w:themeColor="text1"/>
        </w:rPr>
        <w:t>園區</w:t>
      </w:r>
      <w:r w:rsidRPr="009A2816">
        <w:rPr>
          <w:color w:val="000000" w:themeColor="text1"/>
        </w:rPr>
        <w:t>生態，並推廣海洋環境教育。</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(二)</w:t>
      </w:r>
      <w:r w:rsidRPr="009A2816">
        <w:rPr>
          <w:bCs/>
          <w:color w:val="000000" w:themeColor="text1"/>
        </w:rPr>
        <w:t>103</w:t>
      </w:r>
      <w:r w:rsidRPr="009A2816">
        <w:rPr>
          <w:bCs/>
          <w:color w:val="000000" w:themeColor="text1"/>
        </w:rPr>
        <w:t>年新增劃設「桃園觀新藻礁生態系野生動物重要棲息環境」及「桃園觀新藻礁生態系野生動物保護區」，並強化現有</w:t>
      </w:r>
      <w:r w:rsidRPr="009A2816">
        <w:rPr>
          <w:bCs/>
          <w:color w:val="000000" w:themeColor="text1"/>
        </w:rPr>
        <w:t>85</w:t>
      </w:r>
      <w:r w:rsidRPr="009A2816">
        <w:rPr>
          <w:bCs/>
          <w:color w:val="000000" w:themeColor="text1"/>
        </w:rPr>
        <w:t>處自然保護區域之完整性</w:t>
      </w:r>
      <w:r w:rsidRPr="009A2816">
        <w:rPr>
          <w:rFonts w:hint="eastAsia"/>
          <w:bCs/>
          <w:color w:val="000000" w:themeColor="text1"/>
        </w:rPr>
        <w:t>，</w:t>
      </w:r>
      <w:r w:rsidRPr="009A2816">
        <w:rPr>
          <w:bCs/>
          <w:color w:val="000000" w:themeColor="text1"/>
        </w:rPr>
        <w:t>完成</w:t>
      </w:r>
      <w:r w:rsidRPr="009A2816">
        <w:rPr>
          <w:bCs/>
          <w:color w:val="000000" w:themeColor="text1"/>
        </w:rPr>
        <w:t>35</w:t>
      </w:r>
      <w:r w:rsidRPr="009A2816">
        <w:rPr>
          <w:bCs/>
          <w:color w:val="000000" w:themeColor="text1"/>
        </w:rPr>
        <w:t>項保護區及地景相關資源調查監測計畫。</w:t>
      </w:r>
    </w:p>
    <w:p w:rsidR="00C90DF1" w:rsidRPr="009A2816" w:rsidRDefault="00C90DF1" w:rsidP="00BC1FE4">
      <w:pPr>
        <w:pStyle w:val="k1a"/>
        <w:spacing w:before="120" w:after="120"/>
        <w:ind w:left="259" w:hanging="259"/>
        <w:rPr>
          <w:color w:val="000000" w:themeColor="text1"/>
        </w:rPr>
      </w:pPr>
      <w:r w:rsidRPr="009A2816">
        <w:rPr>
          <w:color w:val="000000" w:themeColor="text1"/>
        </w:rPr>
        <w:t>六、建構潔淨寧適環境</w:t>
      </w:r>
      <w:r w:rsidRPr="009A2816">
        <w:rPr>
          <w:rFonts w:hint="eastAsia"/>
          <w:color w:val="000000" w:themeColor="text1"/>
        </w:rPr>
        <w:t>，</w:t>
      </w:r>
      <w:r w:rsidRPr="009A2816">
        <w:rPr>
          <w:color w:val="000000" w:themeColor="text1"/>
        </w:rPr>
        <w:t>強化生態保育</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(一)</w:t>
      </w:r>
      <w:r w:rsidRPr="009A2816">
        <w:rPr>
          <w:color w:val="000000" w:themeColor="text1"/>
        </w:rPr>
        <w:t>整治淡水河流域等</w:t>
      </w:r>
      <w:r w:rsidRPr="009A2816">
        <w:rPr>
          <w:color w:val="000000" w:themeColor="text1"/>
        </w:rPr>
        <w:t>11</w:t>
      </w:r>
      <w:r w:rsidRPr="009A2816">
        <w:rPr>
          <w:color w:val="000000" w:themeColor="text1"/>
        </w:rPr>
        <w:t>條重點河川，改善水體水質，</w:t>
      </w:r>
      <w:r w:rsidRPr="009A2816">
        <w:rPr>
          <w:color w:val="000000" w:themeColor="text1"/>
        </w:rPr>
        <w:t>103</w:t>
      </w:r>
      <w:r w:rsidRPr="009A2816">
        <w:rPr>
          <w:color w:val="000000" w:themeColor="text1"/>
        </w:rPr>
        <w:t>年溶氧</w:t>
      </w:r>
      <w:r w:rsidRPr="009A2816">
        <w:rPr>
          <w:rFonts w:ascii="新細明體" w:eastAsia="新細明體" w:hAnsi="新細明體" w:cs="新細明體" w:hint="eastAsia"/>
          <w:color w:val="000000" w:themeColor="text1"/>
        </w:rPr>
        <w:t>≧</w:t>
      </w:r>
      <w:r w:rsidRPr="009A2816">
        <w:rPr>
          <w:color w:val="000000" w:themeColor="text1"/>
        </w:rPr>
        <w:t xml:space="preserve">2 </w:t>
      </w:r>
      <w:r w:rsidRPr="009A2816">
        <w:rPr>
          <w:bCs/>
          <w:color w:val="000000" w:themeColor="text1"/>
        </w:rPr>
        <w:t>mg</w:t>
      </w:r>
      <w:r w:rsidRPr="009A2816">
        <w:rPr>
          <w:color w:val="000000" w:themeColor="text1"/>
        </w:rPr>
        <w:t>/L</w:t>
      </w:r>
      <w:r w:rsidRPr="009A2816">
        <w:rPr>
          <w:color w:val="000000" w:themeColor="text1"/>
        </w:rPr>
        <w:t>之比率達</w:t>
      </w:r>
      <w:r w:rsidRPr="009A2816">
        <w:rPr>
          <w:color w:val="000000" w:themeColor="text1"/>
        </w:rPr>
        <w:t>90.5%</w:t>
      </w:r>
      <w:r w:rsidRPr="009A2816">
        <w:rPr>
          <w:color w:val="000000" w:themeColor="text1"/>
        </w:rPr>
        <w:t>，嚴重污染長度比率由</w:t>
      </w:r>
      <w:r w:rsidRPr="009A2816">
        <w:rPr>
          <w:color w:val="000000" w:themeColor="text1"/>
        </w:rPr>
        <w:t>96</w:t>
      </w:r>
      <w:r w:rsidRPr="009A2816">
        <w:rPr>
          <w:color w:val="000000" w:themeColor="text1"/>
        </w:rPr>
        <w:t>年的</w:t>
      </w:r>
      <w:r w:rsidRPr="009A2816">
        <w:rPr>
          <w:color w:val="000000" w:themeColor="text1"/>
        </w:rPr>
        <w:t>18.0%</w:t>
      </w:r>
      <w:r w:rsidRPr="009A2816">
        <w:rPr>
          <w:color w:val="000000" w:themeColor="text1"/>
        </w:rPr>
        <w:t>降至</w:t>
      </w:r>
      <w:r w:rsidRPr="009A2816">
        <w:rPr>
          <w:color w:val="000000" w:themeColor="text1"/>
        </w:rPr>
        <w:t>103</w:t>
      </w:r>
      <w:r w:rsidRPr="009A2816">
        <w:rPr>
          <w:color w:val="000000" w:themeColor="text1"/>
        </w:rPr>
        <w:t>年的</w:t>
      </w:r>
      <w:r w:rsidRPr="009A2816">
        <w:rPr>
          <w:color w:val="000000" w:themeColor="text1"/>
        </w:rPr>
        <w:t>12.3%</w:t>
      </w:r>
      <w:r w:rsidRPr="009A2816">
        <w:rPr>
          <w:color w:val="000000" w:themeColor="text1"/>
        </w:rPr>
        <w:t>，水質長期呈現穩定改善趨勢；</w:t>
      </w:r>
      <w:r w:rsidRPr="009A2816">
        <w:rPr>
          <w:rFonts w:hint="eastAsia"/>
          <w:color w:val="000000" w:themeColor="text1"/>
        </w:rPr>
        <w:t>103</w:t>
      </w:r>
      <w:r w:rsidRPr="009A2816">
        <w:rPr>
          <w:rFonts w:hint="eastAsia"/>
          <w:color w:val="000000" w:themeColor="text1"/>
        </w:rPr>
        <w:t>年完成水質淨化</w:t>
      </w:r>
      <w:r w:rsidRPr="009A2816">
        <w:rPr>
          <w:color w:val="000000" w:themeColor="text1"/>
        </w:rPr>
        <w:t>現地處理設施</w:t>
      </w:r>
      <w:r w:rsidRPr="009A2816">
        <w:rPr>
          <w:rFonts w:hint="eastAsia"/>
          <w:color w:val="000000" w:themeColor="text1"/>
        </w:rPr>
        <w:t>18</w:t>
      </w:r>
      <w:r w:rsidRPr="009A2816">
        <w:rPr>
          <w:rFonts w:hint="eastAsia"/>
          <w:color w:val="000000" w:themeColor="text1"/>
        </w:rPr>
        <w:t>處，</w:t>
      </w:r>
      <w:r w:rsidRPr="009A2816">
        <w:rPr>
          <w:rFonts w:hint="eastAsia"/>
          <w:color w:val="000000" w:themeColor="text1"/>
        </w:rPr>
        <w:t>103</w:t>
      </w:r>
      <w:r w:rsidRPr="009A2816">
        <w:rPr>
          <w:rFonts w:hint="eastAsia"/>
          <w:color w:val="000000" w:themeColor="text1"/>
        </w:rPr>
        <w:t>年</w:t>
      </w:r>
      <w:r w:rsidR="00550B3D" w:rsidRPr="009A2816">
        <w:rPr>
          <w:rFonts w:hint="eastAsia"/>
          <w:color w:val="000000" w:themeColor="text1"/>
        </w:rPr>
        <w:t>止</w:t>
      </w:r>
      <w:r w:rsidRPr="009A2816">
        <w:rPr>
          <w:rFonts w:hint="eastAsia"/>
          <w:color w:val="000000" w:themeColor="text1"/>
        </w:rPr>
        <w:t>累計</w:t>
      </w:r>
      <w:r w:rsidR="00550B3D" w:rsidRPr="009A2816">
        <w:rPr>
          <w:rFonts w:hint="eastAsia"/>
          <w:color w:val="000000" w:themeColor="text1"/>
        </w:rPr>
        <w:t>已</w:t>
      </w:r>
      <w:r w:rsidRPr="009A2816">
        <w:rPr>
          <w:rFonts w:hint="eastAsia"/>
          <w:color w:val="000000" w:themeColor="text1"/>
        </w:rPr>
        <w:t>完成</w:t>
      </w:r>
      <w:r w:rsidRPr="009A2816">
        <w:rPr>
          <w:rFonts w:hint="eastAsia"/>
          <w:color w:val="000000" w:themeColor="text1"/>
        </w:rPr>
        <w:t>130</w:t>
      </w:r>
      <w:r w:rsidRPr="009A2816">
        <w:rPr>
          <w:rFonts w:hint="eastAsia"/>
          <w:color w:val="000000" w:themeColor="text1"/>
        </w:rPr>
        <w:t>處，</w:t>
      </w:r>
      <w:r w:rsidRPr="009A2816">
        <w:rPr>
          <w:color w:val="000000" w:themeColor="text1"/>
        </w:rPr>
        <w:t>削減生化需氧量</w:t>
      </w:r>
      <w:r w:rsidR="00550B3D" w:rsidRPr="009A2816">
        <w:rPr>
          <w:rFonts w:hint="eastAsia"/>
          <w:color w:val="000000" w:themeColor="text1"/>
        </w:rPr>
        <w:t>約</w:t>
      </w:r>
      <w:r w:rsidRPr="009A2816">
        <w:rPr>
          <w:color w:val="000000" w:themeColor="text1"/>
        </w:rPr>
        <w:t>2</w:t>
      </w:r>
      <w:r w:rsidRPr="009A2816">
        <w:rPr>
          <w:color w:val="000000" w:themeColor="text1"/>
        </w:rPr>
        <w:t>萬</w:t>
      </w:r>
      <w:r w:rsidR="00550B3D" w:rsidRPr="009A2816">
        <w:rPr>
          <w:rFonts w:hint="eastAsia"/>
          <w:color w:val="000000" w:themeColor="text1"/>
        </w:rPr>
        <w:t>8</w:t>
      </w:r>
      <w:r w:rsidRPr="009A2816">
        <w:rPr>
          <w:color w:val="000000" w:themeColor="text1"/>
        </w:rPr>
        <w:t>,</w:t>
      </w:r>
      <w:r w:rsidR="00550B3D" w:rsidRPr="009A2816">
        <w:rPr>
          <w:rFonts w:hint="eastAsia"/>
          <w:color w:val="000000" w:themeColor="text1"/>
        </w:rPr>
        <w:t>000</w:t>
      </w:r>
      <w:r w:rsidRPr="009A2816">
        <w:rPr>
          <w:color w:val="000000" w:themeColor="text1"/>
        </w:rPr>
        <w:t>公斤／日。</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(二)</w:t>
      </w:r>
      <w:r w:rsidRPr="009A2816">
        <w:rPr>
          <w:color w:val="000000" w:themeColor="text1"/>
        </w:rPr>
        <w:t>強化土壤及地下水污染預防機制，</w:t>
      </w:r>
      <w:r w:rsidRPr="009A2816">
        <w:rPr>
          <w:color w:val="000000" w:themeColor="text1"/>
        </w:rPr>
        <w:t>103</w:t>
      </w:r>
      <w:r w:rsidRPr="009A2816">
        <w:rPr>
          <w:color w:val="000000" w:themeColor="text1"/>
        </w:rPr>
        <w:t>年持續普查高污染潛勢場址，累積完成污染場址整治</w:t>
      </w:r>
      <w:r w:rsidRPr="009A2816">
        <w:rPr>
          <w:color w:val="000000" w:themeColor="text1"/>
        </w:rPr>
        <w:t>2,942</w:t>
      </w:r>
      <w:r w:rsidRPr="009A2816">
        <w:rPr>
          <w:color w:val="000000" w:themeColor="text1"/>
        </w:rPr>
        <w:t>處；完備土壤及</w:t>
      </w:r>
      <w:r w:rsidRPr="009A2816">
        <w:rPr>
          <w:bCs/>
          <w:color w:val="000000" w:themeColor="text1"/>
        </w:rPr>
        <w:t>地下水</w:t>
      </w:r>
      <w:r w:rsidRPr="009A2816">
        <w:rPr>
          <w:color w:val="000000" w:themeColor="text1"/>
        </w:rPr>
        <w:t>風險評估制度，訂定風險評估法規</w:t>
      </w:r>
      <w:r w:rsidRPr="009A2816">
        <w:rPr>
          <w:color w:val="000000" w:themeColor="text1"/>
        </w:rPr>
        <w:t>4</w:t>
      </w:r>
      <w:r w:rsidRPr="009A2816">
        <w:rPr>
          <w:color w:val="000000" w:themeColor="text1"/>
        </w:rPr>
        <w:t>項。</w:t>
      </w:r>
    </w:p>
    <w:p w:rsidR="00C90DF1" w:rsidRPr="009A2816" w:rsidRDefault="00C90DF1" w:rsidP="00E63E50">
      <w:pPr>
        <w:pStyle w:val="k2a"/>
        <w:spacing w:line="424" w:lineRule="exact"/>
        <w:ind w:left="835" w:hanging="576"/>
        <w:rPr>
          <w:color w:val="000000" w:themeColor="text1"/>
        </w:rPr>
      </w:pPr>
      <w:r w:rsidRPr="009A2816">
        <w:rPr>
          <w:rFonts w:ascii="標楷體" w:hAnsi="標楷體"/>
          <w:color w:val="000000" w:themeColor="text1"/>
        </w:rPr>
        <w:t>(三)</w:t>
      </w:r>
      <w:r w:rsidRPr="009A2816">
        <w:rPr>
          <w:color w:val="000000" w:themeColor="text1"/>
        </w:rPr>
        <w:t>積極維護濕地生態，「濕地保育法」</w:t>
      </w:r>
      <w:r w:rsidRPr="009A2816">
        <w:rPr>
          <w:rFonts w:hint="eastAsia"/>
          <w:color w:val="000000" w:themeColor="text1"/>
        </w:rPr>
        <w:t>已</w:t>
      </w:r>
      <w:r w:rsidRPr="009A2816">
        <w:rPr>
          <w:color w:val="000000" w:themeColor="text1"/>
        </w:rPr>
        <w:t>於</w:t>
      </w:r>
      <w:r w:rsidRPr="009A2816">
        <w:rPr>
          <w:color w:val="000000" w:themeColor="text1"/>
        </w:rPr>
        <w:t>104</w:t>
      </w:r>
      <w:r w:rsidRPr="009A2816">
        <w:rPr>
          <w:color w:val="000000" w:themeColor="text1"/>
        </w:rPr>
        <w:t>年</w:t>
      </w:r>
      <w:r w:rsidRPr="009A2816">
        <w:rPr>
          <w:color w:val="000000" w:themeColor="text1"/>
        </w:rPr>
        <w:t>2</w:t>
      </w:r>
      <w:r w:rsidRPr="009A2816">
        <w:rPr>
          <w:color w:val="000000" w:themeColor="text1"/>
        </w:rPr>
        <w:t>月</w:t>
      </w:r>
      <w:r w:rsidRPr="009A2816">
        <w:rPr>
          <w:color w:val="000000" w:themeColor="text1"/>
        </w:rPr>
        <w:t>2</w:t>
      </w:r>
      <w:r w:rsidRPr="009A2816">
        <w:rPr>
          <w:color w:val="000000" w:themeColor="text1"/>
        </w:rPr>
        <w:t>日</w:t>
      </w:r>
      <w:r w:rsidRPr="009A2816">
        <w:rPr>
          <w:rFonts w:hint="eastAsia"/>
          <w:color w:val="000000" w:themeColor="text1"/>
        </w:rPr>
        <w:t>公布</w:t>
      </w:r>
      <w:r w:rsidRPr="009A2816">
        <w:rPr>
          <w:color w:val="000000" w:themeColor="text1"/>
        </w:rPr>
        <w:t>施行，</w:t>
      </w:r>
      <w:r w:rsidRPr="009A2816">
        <w:rPr>
          <w:rFonts w:hint="eastAsia"/>
          <w:color w:val="000000" w:themeColor="text1"/>
        </w:rPr>
        <w:t>並配套</w:t>
      </w:r>
      <w:r w:rsidRPr="009A2816">
        <w:rPr>
          <w:color w:val="000000" w:themeColor="text1"/>
        </w:rPr>
        <w:t>發布「濕地保育法施行細則」等</w:t>
      </w:r>
      <w:r w:rsidRPr="009A2816">
        <w:rPr>
          <w:color w:val="000000" w:themeColor="text1"/>
        </w:rPr>
        <w:t>9</w:t>
      </w:r>
      <w:r w:rsidRPr="009A2816">
        <w:rPr>
          <w:color w:val="000000" w:themeColor="text1"/>
        </w:rPr>
        <w:t>項子法；另公告</w:t>
      </w:r>
      <w:r w:rsidRPr="009A2816">
        <w:rPr>
          <w:color w:val="000000" w:themeColor="text1"/>
        </w:rPr>
        <w:t>42</w:t>
      </w:r>
      <w:r w:rsidRPr="009A2816">
        <w:rPr>
          <w:color w:val="000000" w:themeColor="text1"/>
        </w:rPr>
        <w:t>處國際級及國家級重要濕地範圍，落實濕地明智利用，</w:t>
      </w:r>
      <w:r w:rsidRPr="009A2816">
        <w:rPr>
          <w:rFonts w:hint="eastAsia"/>
          <w:color w:val="000000" w:themeColor="text1"/>
        </w:rPr>
        <w:t>俾利</w:t>
      </w:r>
      <w:r w:rsidRPr="009A2816">
        <w:rPr>
          <w:color w:val="000000" w:themeColor="text1"/>
        </w:rPr>
        <w:t>永續發展。</w:t>
      </w:r>
    </w:p>
    <w:p w:rsidR="00550B3D" w:rsidRPr="009A2816" w:rsidRDefault="00550B3D" w:rsidP="00550B3D">
      <w:pPr>
        <w:pStyle w:val="k2a"/>
        <w:ind w:left="835" w:hanging="576"/>
        <w:rPr>
          <w:color w:val="000000" w:themeColor="text1"/>
        </w:rPr>
      </w:pPr>
      <w:r w:rsidRPr="009A2816">
        <w:rPr>
          <w:rFonts w:ascii="標楷體" w:hAnsi="標楷體" w:hint="eastAsia"/>
          <w:color w:val="000000" w:themeColor="text1"/>
        </w:rPr>
        <w:lastRenderedPageBreak/>
        <w:t>(四)</w:t>
      </w:r>
      <w:r w:rsidRPr="009A2816">
        <w:rPr>
          <w:rFonts w:hint="eastAsia"/>
          <w:color w:val="000000" w:themeColor="text1"/>
        </w:rPr>
        <w:t>健全化學物質安全管理，降低毒性化學物質事故危害風險，營造友善城鄉</w:t>
      </w:r>
    </w:p>
    <w:p w:rsidR="00550B3D" w:rsidRPr="009A2816" w:rsidRDefault="00550B3D" w:rsidP="00550B3D">
      <w:pPr>
        <w:pStyle w:val="k3a"/>
        <w:ind w:left="1094" w:hanging="230"/>
        <w:rPr>
          <w:color w:val="000000" w:themeColor="text1"/>
        </w:rPr>
      </w:pPr>
      <w:r w:rsidRPr="009A2816">
        <w:rPr>
          <w:rFonts w:hint="eastAsia"/>
          <w:color w:val="000000" w:themeColor="text1"/>
        </w:rPr>
        <w:t>1.</w:t>
      </w:r>
      <w:r w:rsidRPr="009A2816">
        <w:rPr>
          <w:rFonts w:hint="eastAsia"/>
          <w:color w:val="000000" w:themeColor="text1"/>
        </w:rPr>
        <w:t>依「毒性化學物質管理法」，訂定建立化學物質登錄制度相關法規，並加強第四類毒性化學物質管理。增修訂法規舉如：訂定「新化學物質及既有化學物質資料登錄辦法」、修訂「毒性化學物質標示及安全資料表管理辦法」等。</w:t>
      </w:r>
    </w:p>
    <w:p w:rsidR="00550B3D" w:rsidRPr="009A2816" w:rsidRDefault="00550B3D" w:rsidP="00550B3D">
      <w:pPr>
        <w:pStyle w:val="k3a"/>
        <w:ind w:left="1094" w:hanging="230"/>
        <w:rPr>
          <w:color w:val="000000" w:themeColor="text1"/>
        </w:rPr>
      </w:pPr>
      <w:r w:rsidRPr="009A2816">
        <w:rPr>
          <w:rFonts w:hint="eastAsia"/>
          <w:color w:val="000000" w:themeColor="text1"/>
        </w:rPr>
        <w:t>2.</w:t>
      </w:r>
      <w:r w:rsidRPr="009A2816">
        <w:rPr>
          <w:rFonts w:hint="eastAsia"/>
          <w:color w:val="000000" w:themeColor="text1"/>
        </w:rPr>
        <w:t>為降低毒性化學物質事故危害風險，於時效內提供環境事故緊急諮詢及到場支援，</w:t>
      </w:r>
      <w:r w:rsidRPr="009A2816">
        <w:rPr>
          <w:rFonts w:hint="eastAsia"/>
          <w:color w:val="000000" w:themeColor="text1"/>
        </w:rPr>
        <w:t>103</w:t>
      </w:r>
      <w:r w:rsidRPr="009A2816">
        <w:rPr>
          <w:rFonts w:hint="eastAsia"/>
          <w:color w:val="000000" w:themeColor="text1"/>
        </w:rPr>
        <w:t>年支援出勤</w:t>
      </w:r>
      <w:r w:rsidRPr="009A2816">
        <w:rPr>
          <w:rFonts w:hint="eastAsia"/>
          <w:color w:val="000000" w:themeColor="text1"/>
        </w:rPr>
        <w:t>73</w:t>
      </w:r>
      <w:r w:rsidRPr="009A2816">
        <w:rPr>
          <w:rFonts w:hint="eastAsia"/>
          <w:color w:val="000000" w:themeColor="text1"/>
        </w:rPr>
        <w:t>件。</w:t>
      </w:r>
    </w:p>
    <w:p w:rsidR="00550B3D" w:rsidRPr="009A2816" w:rsidRDefault="00550B3D" w:rsidP="00550B3D">
      <w:pPr>
        <w:pStyle w:val="k3a"/>
        <w:ind w:left="1094" w:hanging="230"/>
        <w:rPr>
          <w:color w:val="000000" w:themeColor="text1"/>
        </w:rPr>
      </w:pPr>
      <w:r w:rsidRPr="009A2816">
        <w:rPr>
          <w:rFonts w:hint="eastAsia"/>
          <w:color w:val="000000" w:themeColor="text1"/>
        </w:rPr>
        <w:t>3.</w:t>
      </w:r>
      <w:r w:rsidRPr="009A2816">
        <w:rPr>
          <w:rFonts w:hint="eastAsia"/>
          <w:color w:val="000000" w:themeColor="text1"/>
        </w:rPr>
        <w:t>遴選</w:t>
      </w:r>
      <w:r w:rsidRPr="009A2816">
        <w:rPr>
          <w:rFonts w:hint="eastAsia"/>
          <w:color w:val="000000" w:themeColor="text1"/>
        </w:rPr>
        <w:t>3</w:t>
      </w:r>
      <w:r w:rsidRPr="009A2816">
        <w:rPr>
          <w:rFonts w:hint="eastAsia"/>
          <w:color w:val="000000" w:themeColor="text1"/>
        </w:rPr>
        <w:t>個拔尖級及</w:t>
      </w:r>
      <w:r w:rsidRPr="009A2816">
        <w:rPr>
          <w:rFonts w:hint="eastAsia"/>
          <w:color w:val="000000" w:themeColor="text1"/>
        </w:rPr>
        <w:t>5</w:t>
      </w:r>
      <w:r w:rsidRPr="009A2816">
        <w:rPr>
          <w:rFonts w:hint="eastAsia"/>
          <w:color w:val="000000" w:themeColor="text1"/>
        </w:rPr>
        <w:t>個精進級推動單位，於</w:t>
      </w:r>
      <w:r w:rsidRPr="009A2816">
        <w:rPr>
          <w:rFonts w:hint="eastAsia"/>
          <w:color w:val="000000" w:themeColor="text1"/>
        </w:rPr>
        <w:t>104</w:t>
      </w:r>
      <w:r w:rsidRPr="009A2816">
        <w:rPr>
          <w:rFonts w:hint="eastAsia"/>
          <w:color w:val="000000" w:themeColor="text1"/>
        </w:rPr>
        <w:t>年補助推動環境衛生永續指標工作，以營造友善城鄉。</w:t>
      </w:r>
    </w:p>
    <w:p w:rsidR="00550B3D" w:rsidRPr="009A2816" w:rsidRDefault="00550B3D" w:rsidP="00550B3D">
      <w:pPr>
        <w:pStyle w:val="line"/>
        <w:rPr>
          <w:color w:val="000000" w:themeColor="text1"/>
        </w:rPr>
      </w:pPr>
    </w:p>
    <w:p w:rsidR="00C90DF1" w:rsidRPr="009A2816" w:rsidRDefault="00C90DF1" w:rsidP="00C90DF1">
      <w:pPr>
        <w:pStyle w:val="k00t14"/>
        <w:rPr>
          <w:color w:val="000000" w:themeColor="text1"/>
        </w:rPr>
      </w:pPr>
      <w:r w:rsidRPr="009A2816">
        <w:rPr>
          <w:rFonts w:hint="eastAsia"/>
          <w:color w:val="000000" w:themeColor="text1"/>
        </w:rPr>
        <w:t>參、災害防救</w:t>
      </w:r>
    </w:p>
    <w:p w:rsidR="00C90DF1" w:rsidRPr="009A2816" w:rsidRDefault="00C90DF1" w:rsidP="00C90DF1">
      <w:pPr>
        <w:pStyle w:val="line"/>
        <w:rPr>
          <w:color w:val="000000" w:themeColor="text1"/>
          <w:highlight w:val="yellow"/>
        </w:rPr>
      </w:pPr>
    </w:p>
    <w:p w:rsidR="00C90DF1" w:rsidRPr="009A2816" w:rsidRDefault="00C90DF1" w:rsidP="00E63E50">
      <w:pPr>
        <w:pStyle w:val="k1a"/>
        <w:spacing w:beforeLines="0" w:before="0" w:after="120"/>
        <w:ind w:left="259" w:hanging="259"/>
        <w:rPr>
          <w:color w:val="000000" w:themeColor="text1"/>
        </w:rPr>
      </w:pPr>
      <w:r w:rsidRPr="009A2816">
        <w:rPr>
          <w:rFonts w:hint="eastAsia"/>
          <w:color w:val="000000" w:themeColor="text1"/>
        </w:rPr>
        <w:t>一、推動氣候變遷調適，落實國土保安保育</w:t>
      </w:r>
    </w:p>
    <w:p w:rsidR="00C90DF1" w:rsidRPr="009A2816" w:rsidRDefault="00C90DF1" w:rsidP="00550B3D">
      <w:pPr>
        <w:pStyle w:val="k2a"/>
        <w:ind w:left="835" w:hanging="576"/>
        <w:rPr>
          <w:b/>
          <w:color w:val="000000" w:themeColor="text1"/>
        </w:rPr>
      </w:pPr>
      <w:r w:rsidRPr="009A2816">
        <w:rPr>
          <w:rFonts w:ascii="標楷體" w:hAnsi="標楷體" w:hint="eastAsia"/>
          <w:color w:val="000000" w:themeColor="text1"/>
        </w:rPr>
        <w:t>(一)</w:t>
      </w:r>
      <w:r w:rsidRPr="009A2816">
        <w:rPr>
          <w:color w:val="000000" w:themeColor="text1"/>
        </w:rPr>
        <w:t>持續完善國土規劃相關法制，「海岸管理法」業於</w:t>
      </w:r>
      <w:r w:rsidRPr="009A2816">
        <w:rPr>
          <w:color w:val="000000" w:themeColor="text1"/>
        </w:rPr>
        <w:t>104</w:t>
      </w:r>
      <w:r w:rsidRPr="009A2816">
        <w:rPr>
          <w:color w:val="000000" w:themeColor="text1"/>
        </w:rPr>
        <w:t>年</w:t>
      </w:r>
      <w:r w:rsidRPr="009A2816">
        <w:rPr>
          <w:color w:val="000000" w:themeColor="text1"/>
        </w:rPr>
        <w:t>2</w:t>
      </w:r>
      <w:r w:rsidRPr="009A2816">
        <w:rPr>
          <w:color w:val="000000" w:themeColor="text1"/>
        </w:rPr>
        <w:t>月</w:t>
      </w:r>
      <w:r w:rsidRPr="009A2816">
        <w:rPr>
          <w:color w:val="000000" w:themeColor="text1"/>
        </w:rPr>
        <w:t>4</w:t>
      </w:r>
      <w:r w:rsidRPr="009A2816">
        <w:rPr>
          <w:color w:val="000000" w:themeColor="text1"/>
        </w:rPr>
        <w:t>日公布施行；「區域計畫法」部分條文修正草案及「國土計畫法」草案，</w:t>
      </w:r>
      <w:r w:rsidRPr="009A2816">
        <w:rPr>
          <w:rFonts w:hint="eastAsia"/>
          <w:color w:val="000000" w:themeColor="text1"/>
        </w:rPr>
        <w:t>於</w:t>
      </w:r>
      <w:r w:rsidRPr="009A2816">
        <w:rPr>
          <w:color w:val="000000" w:themeColor="text1"/>
        </w:rPr>
        <w:t>立法院審議中；另賡續辦理「全國區域計畫」相關研修作業，完善國土空間規劃。</w:t>
      </w:r>
    </w:p>
    <w:p w:rsidR="00C90DF1" w:rsidRPr="009A2816" w:rsidRDefault="00C90DF1" w:rsidP="00550B3D">
      <w:pPr>
        <w:pStyle w:val="k2a"/>
        <w:ind w:left="835" w:hanging="576"/>
        <w:rPr>
          <w:b/>
          <w:color w:val="000000" w:themeColor="text1"/>
          <w:spacing w:val="0"/>
        </w:rPr>
      </w:pPr>
      <w:r w:rsidRPr="009A2816">
        <w:rPr>
          <w:rFonts w:ascii="標楷體" w:hAnsi="標楷體" w:hint="eastAsia"/>
          <w:color w:val="000000" w:themeColor="text1"/>
        </w:rPr>
        <w:t>(二)</w:t>
      </w:r>
      <w:r w:rsidR="00544C7B" w:rsidRPr="009A2816">
        <w:rPr>
          <w:rFonts w:ascii="標楷體" w:hAnsi="標楷體" w:hint="eastAsia"/>
          <w:color w:val="000000" w:themeColor="text1"/>
        </w:rPr>
        <w:t>調查災害風險資訊，</w:t>
      </w:r>
      <w:r w:rsidRPr="009A2816">
        <w:rPr>
          <w:color w:val="000000" w:themeColor="text1"/>
        </w:rPr>
        <w:t>完成全國淹水、土石流及地質災害風險地圖，並於地理資訊圖資雲服務平臺</w:t>
      </w:r>
      <w:r w:rsidRPr="009A2816">
        <w:rPr>
          <w:rFonts w:ascii="標楷體" w:hAnsi="標楷體"/>
          <w:color w:val="000000" w:themeColor="text1"/>
        </w:rPr>
        <w:t>(</w:t>
      </w:r>
      <w:r w:rsidRPr="009A2816">
        <w:rPr>
          <w:color w:val="000000" w:themeColor="text1"/>
        </w:rPr>
        <w:t>TGOS</w:t>
      </w:r>
      <w:r w:rsidRPr="009A2816">
        <w:rPr>
          <w:rFonts w:ascii="標楷體" w:hAnsi="標楷體"/>
          <w:color w:val="000000" w:themeColor="text1"/>
        </w:rPr>
        <w:t>)</w:t>
      </w:r>
      <w:r w:rsidRPr="009A2816">
        <w:rPr>
          <w:color w:val="000000" w:themeColor="text1"/>
        </w:rPr>
        <w:t>公開相關資訊。完成</w:t>
      </w:r>
      <w:r w:rsidRPr="009A2816">
        <w:rPr>
          <w:color w:val="000000" w:themeColor="text1"/>
        </w:rPr>
        <w:t>2</w:t>
      </w:r>
      <w:r w:rsidRPr="009A2816">
        <w:rPr>
          <w:color w:val="000000" w:themeColor="text1"/>
        </w:rPr>
        <w:t>批地質敏感區計</w:t>
      </w:r>
      <w:r w:rsidRPr="009A2816">
        <w:rPr>
          <w:color w:val="000000" w:themeColor="text1"/>
        </w:rPr>
        <w:t>4</w:t>
      </w:r>
      <w:r w:rsidRPr="009A2816">
        <w:rPr>
          <w:color w:val="000000" w:themeColor="text1"/>
        </w:rPr>
        <w:t>類、</w:t>
      </w:r>
      <w:r w:rsidRPr="009A2816">
        <w:rPr>
          <w:color w:val="000000" w:themeColor="text1"/>
        </w:rPr>
        <w:t>19</w:t>
      </w:r>
      <w:r w:rsidRPr="009A2816">
        <w:rPr>
          <w:color w:val="000000" w:themeColor="text1"/>
        </w:rPr>
        <w:t>項之審</w:t>
      </w:r>
      <w:r w:rsidRPr="009A2816">
        <w:rPr>
          <w:color w:val="000000" w:themeColor="text1"/>
          <w:spacing w:val="0"/>
        </w:rPr>
        <w:t>議及公告，供參考運用。</w:t>
      </w:r>
    </w:p>
    <w:p w:rsidR="00C90DF1" w:rsidRPr="009A2816" w:rsidRDefault="00C90DF1" w:rsidP="00550B3D">
      <w:pPr>
        <w:pStyle w:val="k2a"/>
        <w:ind w:left="815" w:hanging="556"/>
        <w:rPr>
          <w:b/>
          <w:color w:val="000000" w:themeColor="text1"/>
        </w:rPr>
      </w:pPr>
      <w:r w:rsidRPr="009A2816">
        <w:rPr>
          <w:rFonts w:ascii="標楷體" w:hAnsi="標楷體" w:hint="eastAsia"/>
          <w:color w:val="000000" w:themeColor="text1"/>
          <w:spacing w:val="-1"/>
        </w:rPr>
        <w:t>(</w:t>
      </w:r>
      <w:r w:rsidR="00544C7B" w:rsidRPr="009A2816">
        <w:rPr>
          <w:rFonts w:ascii="標楷體" w:hAnsi="標楷體" w:hint="eastAsia"/>
          <w:color w:val="000000" w:themeColor="text1"/>
          <w:spacing w:val="-1"/>
        </w:rPr>
        <w:t>三</w:t>
      </w:r>
      <w:r w:rsidRPr="009A2816">
        <w:rPr>
          <w:rFonts w:ascii="標楷體" w:hAnsi="標楷體" w:hint="eastAsia"/>
          <w:color w:val="000000" w:themeColor="text1"/>
          <w:spacing w:val="-1"/>
        </w:rPr>
        <w:t>)</w:t>
      </w:r>
      <w:r w:rsidR="00544C7B" w:rsidRPr="009A2816">
        <w:rPr>
          <w:rFonts w:ascii="標楷體" w:hAnsi="標楷體" w:hint="eastAsia"/>
          <w:color w:val="000000" w:themeColor="text1"/>
          <w:spacing w:val="-1"/>
        </w:rPr>
        <w:t>加強</w:t>
      </w:r>
      <w:r w:rsidR="00544C7B" w:rsidRPr="009A2816">
        <w:rPr>
          <w:color w:val="000000" w:themeColor="text1"/>
        </w:rPr>
        <w:t>國土規劃</w:t>
      </w:r>
      <w:r w:rsidR="00544C7B" w:rsidRPr="009A2816">
        <w:rPr>
          <w:rFonts w:hint="eastAsia"/>
          <w:color w:val="000000" w:themeColor="text1"/>
        </w:rPr>
        <w:t>及</w:t>
      </w:r>
      <w:r w:rsidR="00544C7B" w:rsidRPr="009A2816">
        <w:rPr>
          <w:color w:val="000000" w:themeColor="text1"/>
        </w:rPr>
        <w:t>管理資訊</w:t>
      </w:r>
      <w:r w:rsidR="00B42687" w:rsidRPr="009A2816">
        <w:rPr>
          <w:rFonts w:hint="eastAsia"/>
          <w:color w:val="000000" w:themeColor="text1"/>
        </w:rPr>
        <w:t>之</w:t>
      </w:r>
      <w:r w:rsidR="00544C7B" w:rsidRPr="009A2816">
        <w:rPr>
          <w:color w:val="000000" w:themeColor="text1"/>
        </w:rPr>
        <w:t>蒐集，</w:t>
      </w:r>
      <w:r w:rsidRPr="009A2816">
        <w:rPr>
          <w:color w:val="000000" w:themeColor="text1"/>
          <w:spacing w:val="2"/>
        </w:rPr>
        <w:t>建</w:t>
      </w:r>
      <w:r w:rsidRPr="009A2816">
        <w:rPr>
          <w:color w:val="000000" w:themeColor="text1"/>
          <w:spacing w:val="0"/>
        </w:rPr>
        <w:t>置及更新東部及南部地區</w:t>
      </w:r>
      <w:r w:rsidRPr="009A2816">
        <w:rPr>
          <w:color w:val="000000" w:themeColor="text1"/>
          <w:spacing w:val="0"/>
        </w:rPr>
        <w:t>48</w:t>
      </w:r>
      <w:r w:rsidRPr="009A2816">
        <w:rPr>
          <w:color w:val="000000" w:themeColor="text1"/>
          <w:spacing w:val="0"/>
        </w:rPr>
        <w:t>圖幅山崩潛勢分析資</w:t>
      </w:r>
      <w:r w:rsidRPr="009A2816">
        <w:rPr>
          <w:color w:val="000000" w:themeColor="text1"/>
        </w:rPr>
        <w:t>料，並完成</w:t>
      </w:r>
      <w:r w:rsidRPr="009A2816">
        <w:rPr>
          <w:color w:val="000000" w:themeColor="text1"/>
        </w:rPr>
        <w:t>157</w:t>
      </w:r>
      <w:r w:rsidRPr="009A2816">
        <w:rPr>
          <w:color w:val="000000" w:themeColor="text1"/>
        </w:rPr>
        <w:t>圖幅動態雨量山崩潛勢評估、即時評估展示系統及降雨引致山崩警戒模式。</w:t>
      </w:r>
    </w:p>
    <w:p w:rsidR="00C90DF1" w:rsidRPr="009A2816" w:rsidRDefault="00C90DF1" w:rsidP="00550B3D">
      <w:pPr>
        <w:pStyle w:val="k2a"/>
        <w:ind w:left="835" w:hanging="576"/>
        <w:rPr>
          <w:b/>
          <w:color w:val="000000" w:themeColor="text1"/>
        </w:rPr>
      </w:pPr>
      <w:r w:rsidRPr="009A2816">
        <w:rPr>
          <w:rFonts w:ascii="標楷體" w:hAnsi="標楷體" w:hint="eastAsia"/>
          <w:color w:val="000000" w:themeColor="text1"/>
        </w:rPr>
        <w:t>(</w:t>
      </w:r>
      <w:r w:rsidR="00544C7B" w:rsidRPr="009A2816">
        <w:rPr>
          <w:rFonts w:ascii="標楷體" w:hAnsi="標楷體" w:hint="eastAsia"/>
          <w:color w:val="000000" w:themeColor="text1"/>
        </w:rPr>
        <w:t>四</w:t>
      </w:r>
      <w:r w:rsidRPr="009A2816">
        <w:rPr>
          <w:rFonts w:ascii="標楷體" w:hAnsi="標楷體" w:hint="eastAsia"/>
          <w:color w:val="000000" w:themeColor="text1"/>
        </w:rPr>
        <w:t>)</w:t>
      </w:r>
      <w:r w:rsidR="00544C7B" w:rsidRPr="009A2816">
        <w:rPr>
          <w:rFonts w:ascii="標楷體" w:hAnsi="標楷體" w:hint="eastAsia"/>
          <w:color w:val="000000" w:themeColor="text1"/>
        </w:rPr>
        <w:t>強化區域調查及觀測，</w:t>
      </w:r>
      <w:r w:rsidRPr="009A2816">
        <w:rPr>
          <w:color w:val="000000" w:themeColor="text1"/>
        </w:rPr>
        <w:t>新增嘉義縣竹崎鄉檨子寮、番路鄉潮洲湖</w:t>
      </w:r>
      <w:r w:rsidRPr="009A2816">
        <w:rPr>
          <w:color w:val="000000" w:themeColor="text1"/>
        </w:rPr>
        <w:t>2</w:t>
      </w:r>
      <w:r w:rsidRPr="009A2816">
        <w:rPr>
          <w:color w:val="000000" w:themeColor="text1"/>
        </w:rPr>
        <w:t>處具大規模潛在山崩聚落地區之調查及觀測；完成南投廬山等</w:t>
      </w:r>
      <w:r w:rsidRPr="009A2816">
        <w:rPr>
          <w:color w:val="000000" w:themeColor="text1"/>
        </w:rPr>
        <w:t>20</w:t>
      </w:r>
      <w:r w:rsidRPr="009A2816">
        <w:rPr>
          <w:color w:val="000000" w:themeColor="text1"/>
        </w:rPr>
        <w:t>處大規模潛在山崩地區地質調查、活動性觀測及山崩機制分析</w:t>
      </w:r>
      <w:r w:rsidR="009C0A09" w:rsidRPr="009A2816">
        <w:rPr>
          <w:color w:val="000000" w:themeColor="text1"/>
        </w:rPr>
        <w:t>；</w:t>
      </w:r>
      <w:r w:rsidRPr="009A2816">
        <w:rPr>
          <w:color w:val="000000" w:themeColor="text1"/>
        </w:rPr>
        <w:t>另完成</w:t>
      </w:r>
      <w:r w:rsidRPr="009A2816">
        <w:rPr>
          <w:color w:val="000000" w:themeColor="text1"/>
        </w:rPr>
        <w:t>14</w:t>
      </w:r>
      <w:r w:rsidRPr="009A2816">
        <w:rPr>
          <w:color w:val="000000" w:themeColor="text1"/>
        </w:rPr>
        <w:t>處具大規模潛在山崩活動徵兆區域之調查及觀測。</w:t>
      </w:r>
    </w:p>
    <w:p w:rsidR="00C90DF1" w:rsidRPr="009A2816" w:rsidRDefault="00C90DF1" w:rsidP="00550B3D">
      <w:pPr>
        <w:pStyle w:val="k2a"/>
        <w:ind w:left="835" w:hanging="576"/>
        <w:rPr>
          <w:b/>
          <w:color w:val="000000" w:themeColor="text1"/>
          <w:spacing w:val="-2"/>
        </w:rPr>
      </w:pPr>
      <w:r w:rsidRPr="009A2816">
        <w:rPr>
          <w:rFonts w:ascii="標楷體" w:hAnsi="標楷體" w:hint="eastAsia"/>
          <w:color w:val="000000" w:themeColor="text1"/>
        </w:rPr>
        <w:t>(</w:t>
      </w:r>
      <w:r w:rsidR="00544C7B" w:rsidRPr="009A2816">
        <w:rPr>
          <w:rFonts w:ascii="標楷體" w:hAnsi="標楷體" w:hint="eastAsia"/>
          <w:color w:val="000000" w:themeColor="text1"/>
        </w:rPr>
        <w:t>五</w:t>
      </w:r>
      <w:r w:rsidRPr="009A2816">
        <w:rPr>
          <w:rFonts w:ascii="標楷體" w:hAnsi="標楷體" w:hint="eastAsia"/>
          <w:color w:val="000000" w:themeColor="text1"/>
        </w:rPr>
        <w:t>)</w:t>
      </w:r>
      <w:r w:rsidRPr="009A2816">
        <w:rPr>
          <w:color w:val="000000" w:themeColor="text1"/>
          <w:spacing w:val="-10"/>
        </w:rPr>
        <w:t>完</w:t>
      </w:r>
      <w:r w:rsidRPr="009A2816">
        <w:rPr>
          <w:color w:val="000000" w:themeColor="text1"/>
        </w:rPr>
        <w:t>成非莫拉克災區東北部地區高解析度數值地形模型</w:t>
      </w:r>
      <w:r w:rsidRPr="009A2816">
        <w:rPr>
          <w:color w:val="000000" w:themeColor="text1"/>
          <w:spacing w:val="-2"/>
        </w:rPr>
        <w:t>DSM</w:t>
      </w:r>
      <w:r w:rsidRPr="009A2816">
        <w:rPr>
          <w:color w:val="000000" w:themeColor="text1"/>
          <w:spacing w:val="-2"/>
        </w:rPr>
        <w:t>、</w:t>
      </w:r>
      <w:r w:rsidRPr="009A2816">
        <w:rPr>
          <w:color w:val="000000" w:themeColor="text1"/>
          <w:spacing w:val="-2"/>
        </w:rPr>
        <w:lastRenderedPageBreak/>
        <w:t>DEM</w:t>
      </w:r>
      <w:r w:rsidRPr="009A2816">
        <w:rPr>
          <w:color w:val="000000" w:themeColor="text1"/>
          <w:spacing w:val="-2"/>
        </w:rPr>
        <w:t>與正射影像各</w:t>
      </w:r>
      <w:r w:rsidRPr="009A2816">
        <w:rPr>
          <w:color w:val="000000" w:themeColor="text1"/>
          <w:spacing w:val="-2"/>
        </w:rPr>
        <w:t>680</w:t>
      </w:r>
      <w:r w:rsidRPr="009A2816">
        <w:rPr>
          <w:color w:val="000000" w:themeColor="text1"/>
          <w:spacing w:val="-2"/>
        </w:rPr>
        <w:t>幅，面積</w:t>
      </w:r>
      <w:r w:rsidRPr="009A2816">
        <w:rPr>
          <w:color w:val="000000" w:themeColor="text1"/>
          <w:spacing w:val="-2"/>
        </w:rPr>
        <w:t>4,778</w:t>
      </w:r>
      <w:r w:rsidRPr="009A2816">
        <w:rPr>
          <w:color w:val="000000" w:themeColor="text1"/>
          <w:spacing w:val="-2"/>
        </w:rPr>
        <w:t>平方公里；完成非莫拉克災區桃竹苗、臺北、宜蘭地區等地質敏感地區分布圖、地質災害潛勢分析及山崩地質災害可能影響區域分布圖各</w:t>
      </w:r>
      <w:r w:rsidRPr="009A2816">
        <w:rPr>
          <w:color w:val="000000" w:themeColor="text1"/>
          <w:spacing w:val="-2"/>
        </w:rPr>
        <w:t>44</w:t>
      </w:r>
      <w:r w:rsidRPr="009A2816">
        <w:rPr>
          <w:color w:val="000000" w:themeColor="text1"/>
          <w:spacing w:val="-2"/>
        </w:rPr>
        <w:t>幅。</w:t>
      </w:r>
    </w:p>
    <w:p w:rsidR="00C90DF1" w:rsidRPr="009A2816" w:rsidRDefault="00C90DF1" w:rsidP="00E63E50">
      <w:pPr>
        <w:pStyle w:val="k1a"/>
        <w:spacing w:before="120" w:after="120"/>
        <w:ind w:left="259" w:hanging="259"/>
        <w:rPr>
          <w:color w:val="000000" w:themeColor="text1"/>
        </w:rPr>
      </w:pPr>
      <w:r w:rsidRPr="009A2816">
        <w:rPr>
          <w:color w:val="000000" w:themeColor="text1"/>
        </w:rPr>
        <w:t>二、推動核能安全防護總體檢</w:t>
      </w:r>
      <w:r w:rsidRPr="009A2816">
        <w:rPr>
          <w:rFonts w:hint="eastAsia"/>
          <w:color w:val="000000" w:themeColor="text1"/>
        </w:rPr>
        <w:t>，提升核能安全</w:t>
      </w:r>
    </w:p>
    <w:p w:rsidR="00FF37AB" w:rsidRPr="009A2816" w:rsidRDefault="00FF37AB" w:rsidP="00FF37AB">
      <w:pPr>
        <w:pStyle w:val="k2a"/>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依據「國內核能電廠現有安全防護體制全面體檢方案」及歐盟與</w:t>
      </w:r>
      <w:r w:rsidRPr="009A2816">
        <w:rPr>
          <w:rFonts w:hint="eastAsia"/>
          <w:color w:val="000000" w:themeColor="text1"/>
        </w:rPr>
        <w:t>OECD/NEA</w:t>
      </w:r>
      <w:r w:rsidRPr="009A2816">
        <w:rPr>
          <w:rFonts w:hint="eastAsia"/>
          <w:color w:val="000000" w:themeColor="text1"/>
        </w:rPr>
        <w:t>壓力測試國家報告同行審查建議所發布之管制追蹤案，要求台電公司檢討強化各核電廠安全防護措施，並派員進行現場視察與各項報告審查作業，加強核能電廠安全。</w:t>
      </w:r>
    </w:p>
    <w:p w:rsidR="00FF37AB" w:rsidRPr="009A2816" w:rsidRDefault="00FF37AB" w:rsidP="00FF37AB">
      <w:pPr>
        <w:pStyle w:val="k2a"/>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強化核四</w:t>
      </w:r>
      <w:r w:rsidRPr="009A2816">
        <w:rPr>
          <w:rFonts w:ascii="標楷體" w:hAnsi="標楷體" w:hint="eastAsia"/>
          <w:color w:val="000000" w:themeColor="text1"/>
        </w:rPr>
        <w:t>(龍門)</w:t>
      </w:r>
      <w:r w:rsidRPr="009A2816">
        <w:rPr>
          <w:rFonts w:hint="eastAsia"/>
          <w:color w:val="000000" w:themeColor="text1"/>
        </w:rPr>
        <w:t>廠施工管理及現場施工作業品質查證，以及各項測試作業視察、程序書品質查證、測試結果審查等作業，並訂定「龍門核電廠</w:t>
      </w:r>
      <w:r w:rsidRPr="009A2816">
        <w:rPr>
          <w:rFonts w:hint="eastAsia"/>
          <w:color w:val="000000" w:themeColor="text1"/>
        </w:rPr>
        <w:t>1</w:t>
      </w:r>
      <w:r w:rsidRPr="009A2816">
        <w:rPr>
          <w:rFonts w:hint="eastAsia"/>
          <w:color w:val="000000" w:themeColor="text1"/>
        </w:rPr>
        <w:t>號機燃料裝填前應完成事項清單」，每月進行追蹤管制，以確保核四作業安全品質。</w:t>
      </w:r>
    </w:p>
    <w:p w:rsidR="008B739F" w:rsidRPr="009A2816" w:rsidRDefault="00FF37AB" w:rsidP="00FF37AB">
      <w:pPr>
        <w:pStyle w:val="k2a"/>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因應「核四廠</w:t>
      </w:r>
      <w:r w:rsidRPr="009A2816">
        <w:rPr>
          <w:rFonts w:hint="eastAsia"/>
          <w:color w:val="000000" w:themeColor="text1"/>
        </w:rPr>
        <w:t>1</w:t>
      </w:r>
      <w:r w:rsidRPr="009A2816">
        <w:rPr>
          <w:rFonts w:hint="eastAsia"/>
          <w:color w:val="000000" w:themeColor="text1"/>
        </w:rPr>
        <w:t>號機不施工、只安檢，安檢後封存；</w:t>
      </w:r>
      <w:r w:rsidRPr="009A2816">
        <w:rPr>
          <w:rFonts w:hint="eastAsia"/>
          <w:color w:val="000000" w:themeColor="text1"/>
        </w:rPr>
        <w:t>2</w:t>
      </w:r>
      <w:r w:rsidRPr="009A2816">
        <w:rPr>
          <w:rFonts w:hint="eastAsia"/>
          <w:color w:val="000000" w:themeColor="text1"/>
        </w:rPr>
        <w:t>號機全部停工」政策，頒布「核子反應器設施停工與封存及重啟作業導則」，併同現有安全管制法規，落實核四</w:t>
      </w:r>
      <w:r w:rsidRPr="009A2816">
        <w:rPr>
          <w:rFonts w:ascii="標楷體" w:hAnsi="標楷體" w:hint="eastAsia"/>
          <w:color w:val="000000" w:themeColor="text1"/>
        </w:rPr>
        <w:t>(龍門)</w:t>
      </w:r>
      <w:r w:rsidRPr="009A2816">
        <w:rPr>
          <w:rFonts w:hint="eastAsia"/>
          <w:color w:val="000000" w:themeColor="text1"/>
        </w:rPr>
        <w:t>廠停工／封存之品質保證方案查核，加強各項安全作業。</w:t>
      </w:r>
    </w:p>
    <w:p w:rsidR="00C90DF1" w:rsidRPr="009A2816" w:rsidRDefault="00C90DF1" w:rsidP="00C90DF1">
      <w:pPr>
        <w:pStyle w:val="k1a"/>
        <w:spacing w:before="120" w:after="120"/>
        <w:ind w:left="259" w:hanging="259"/>
        <w:rPr>
          <w:color w:val="000000" w:themeColor="text1"/>
        </w:rPr>
      </w:pPr>
      <w:r w:rsidRPr="009A2816">
        <w:rPr>
          <w:rFonts w:hint="eastAsia"/>
          <w:color w:val="000000" w:themeColor="text1"/>
        </w:rPr>
        <w:t>三、推動整體防救災計畫，加強山坡地安全</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建立跨部會平時緊急應變機制，</w:t>
      </w:r>
      <w:r w:rsidRPr="009A2816">
        <w:rPr>
          <w:color w:val="000000" w:themeColor="text1"/>
        </w:rPr>
        <w:t>103</w:t>
      </w:r>
      <w:r w:rsidRPr="009A2816">
        <w:rPr>
          <w:color w:val="000000" w:themeColor="text1"/>
        </w:rPr>
        <w:t>年計開設中央災害應變中心</w:t>
      </w:r>
      <w:r w:rsidR="009C0A09" w:rsidRPr="009A2816">
        <w:rPr>
          <w:color w:val="000000" w:themeColor="text1"/>
        </w:rPr>
        <w:t>6</w:t>
      </w:r>
      <w:r w:rsidR="009C0A09" w:rsidRPr="009A2816">
        <w:rPr>
          <w:color w:val="000000" w:themeColor="text1"/>
        </w:rPr>
        <w:t>次</w:t>
      </w:r>
      <w:r w:rsidRPr="009A2816">
        <w:rPr>
          <w:color w:val="000000" w:themeColor="text1"/>
        </w:rPr>
        <w:t>；推動</w:t>
      </w:r>
      <w:r w:rsidRPr="009A2816">
        <w:rPr>
          <w:color w:val="000000" w:themeColor="text1"/>
          <w:spacing w:val="0"/>
        </w:rPr>
        <w:t>「災害防救深耕第</w:t>
      </w:r>
      <w:r w:rsidRPr="009A2816">
        <w:rPr>
          <w:color w:val="000000" w:themeColor="text1"/>
          <w:spacing w:val="0"/>
        </w:rPr>
        <w:t>2</w:t>
      </w:r>
      <w:r w:rsidRPr="009A2816">
        <w:rPr>
          <w:color w:val="000000" w:themeColor="text1"/>
          <w:spacing w:val="0"/>
        </w:rPr>
        <w:t>期計畫」</w:t>
      </w:r>
      <w:r w:rsidRPr="009A2816">
        <w:rPr>
          <w:color w:val="000000" w:themeColor="text1"/>
        </w:rPr>
        <w:t>，提升基層防救災效能；賡續執行「防救災雲端計畫」，建置防救災雲端資料平臺、應變服務平臺及訊息服務平臺。</w:t>
      </w:r>
    </w:p>
    <w:p w:rsidR="00C90DF1" w:rsidRPr="009A2816" w:rsidRDefault="00C90DF1" w:rsidP="00C90DF1">
      <w:pPr>
        <w:pStyle w:val="k2a"/>
        <w:ind w:left="835" w:hanging="576"/>
        <w:rPr>
          <w:b/>
          <w:color w:val="000000" w:themeColor="text1"/>
        </w:rPr>
      </w:pPr>
      <w:r w:rsidRPr="009A2816">
        <w:rPr>
          <w:rFonts w:ascii="標楷體" w:hAnsi="標楷體" w:hint="eastAsia"/>
          <w:color w:val="000000" w:themeColor="text1"/>
        </w:rPr>
        <w:t>(二)</w:t>
      </w:r>
      <w:r w:rsidRPr="009A2816">
        <w:rPr>
          <w:color w:val="000000" w:themeColor="text1"/>
        </w:rPr>
        <w:t>加強水土保持管理，</w:t>
      </w:r>
      <w:r w:rsidRPr="009A2816">
        <w:rPr>
          <w:color w:val="000000" w:themeColor="text1"/>
        </w:rPr>
        <w:t>103</w:t>
      </w:r>
      <w:r w:rsidR="009C0A09" w:rsidRPr="009A2816">
        <w:rPr>
          <w:color w:val="000000" w:themeColor="text1"/>
        </w:rPr>
        <w:t>年</w:t>
      </w:r>
      <w:r w:rsidRPr="009A2816">
        <w:rPr>
          <w:color w:val="000000" w:themeColor="text1"/>
        </w:rPr>
        <w:t>土砂控制量達</w:t>
      </w:r>
      <w:r w:rsidRPr="009A2816">
        <w:rPr>
          <w:color w:val="000000" w:themeColor="text1"/>
        </w:rPr>
        <w:t>825</w:t>
      </w:r>
      <w:r w:rsidRPr="009A2816">
        <w:rPr>
          <w:color w:val="000000" w:themeColor="text1"/>
        </w:rPr>
        <w:t>萬立方公尺。</w:t>
      </w:r>
    </w:p>
    <w:p w:rsidR="00C90DF1" w:rsidRPr="009A2816" w:rsidRDefault="00C90DF1" w:rsidP="00C90DF1">
      <w:pPr>
        <w:pStyle w:val="k2a"/>
        <w:ind w:left="835" w:hanging="576"/>
        <w:rPr>
          <w:rFonts w:ascii="標楷體" w:hAnsi="標楷體"/>
          <w:b/>
          <w:color w:val="000000" w:themeColor="text1"/>
        </w:rPr>
      </w:pPr>
      <w:r w:rsidRPr="009A2816">
        <w:rPr>
          <w:rFonts w:ascii="標楷體" w:hAnsi="標楷體" w:hint="eastAsia"/>
          <w:color w:val="000000" w:themeColor="text1"/>
        </w:rPr>
        <w:t>(三)整合防災研究及機制，以集水區健康管理為導向，推動整體性治山防災；健全坡地防災體系，強化防災應變能力。</w:t>
      </w:r>
    </w:p>
    <w:p w:rsidR="00C90DF1" w:rsidRPr="009A2816" w:rsidRDefault="00C90DF1" w:rsidP="00C90DF1">
      <w:pPr>
        <w:pStyle w:val="k1a"/>
        <w:spacing w:before="120" w:after="120"/>
        <w:ind w:left="259" w:hanging="259"/>
        <w:rPr>
          <w:color w:val="000000" w:themeColor="text1"/>
        </w:rPr>
      </w:pPr>
      <w:r w:rsidRPr="009A2816">
        <w:rPr>
          <w:rFonts w:hint="eastAsia"/>
          <w:color w:val="000000" w:themeColor="text1"/>
        </w:rPr>
        <w:t>四、改善易淹水低窪地區，強化治水能力</w:t>
      </w:r>
    </w:p>
    <w:p w:rsidR="00C90DF1" w:rsidRPr="009A2816" w:rsidRDefault="00C90DF1" w:rsidP="00C90DF1">
      <w:pPr>
        <w:pStyle w:val="k2a"/>
        <w:ind w:left="835" w:hanging="576"/>
        <w:rPr>
          <w:b/>
          <w:color w:val="000000" w:themeColor="text1"/>
        </w:rPr>
      </w:pPr>
      <w:r w:rsidRPr="009A2816">
        <w:rPr>
          <w:rFonts w:ascii="標楷體" w:hAnsi="標楷體" w:hint="eastAsia"/>
          <w:color w:val="000000" w:themeColor="text1"/>
        </w:rPr>
        <w:t>(一)</w:t>
      </w:r>
      <w:r w:rsidRPr="009A2816">
        <w:rPr>
          <w:color w:val="000000" w:themeColor="text1"/>
          <w:spacing w:val="-6"/>
        </w:rPr>
        <w:t>103</w:t>
      </w:r>
      <w:r w:rsidRPr="009A2816">
        <w:rPr>
          <w:color w:val="000000" w:themeColor="text1"/>
        </w:rPr>
        <w:t>年</w:t>
      </w:r>
      <w:r w:rsidRPr="009A2816">
        <w:rPr>
          <w:color w:val="000000" w:themeColor="text1"/>
          <w:spacing w:val="-6"/>
        </w:rPr>
        <w:t>中央管河川計畫防洪設施完成率由</w:t>
      </w:r>
      <w:r w:rsidRPr="009A2816">
        <w:rPr>
          <w:color w:val="000000" w:themeColor="text1"/>
          <w:spacing w:val="-6"/>
        </w:rPr>
        <w:t>102</w:t>
      </w:r>
      <w:r w:rsidRPr="009A2816">
        <w:rPr>
          <w:color w:val="000000" w:themeColor="text1"/>
          <w:spacing w:val="-6"/>
        </w:rPr>
        <w:t>年之</w:t>
      </w:r>
      <w:r w:rsidRPr="009A2816">
        <w:rPr>
          <w:color w:val="000000" w:themeColor="text1"/>
          <w:spacing w:val="-6"/>
        </w:rPr>
        <w:t>78.1%</w:t>
      </w:r>
      <w:r w:rsidRPr="009A2816">
        <w:rPr>
          <w:color w:val="000000" w:themeColor="text1"/>
          <w:spacing w:val="-6"/>
        </w:rPr>
        <w:t>，</w:t>
      </w:r>
      <w:r w:rsidRPr="009A2816">
        <w:rPr>
          <w:color w:val="000000" w:themeColor="text1"/>
        </w:rPr>
        <w:t>提升至</w:t>
      </w:r>
      <w:r w:rsidRPr="009A2816">
        <w:rPr>
          <w:color w:val="000000" w:themeColor="text1"/>
        </w:rPr>
        <w:t>79.38%</w:t>
      </w:r>
      <w:r w:rsidRPr="009A2816">
        <w:rPr>
          <w:color w:val="000000" w:themeColor="text1"/>
        </w:rPr>
        <w:t>，達成原訂</w:t>
      </w:r>
      <w:r w:rsidRPr="009A2816">
        <w:rPr>
          <w:color w:val="000000" w:themeColor="text1"/>
        </w:rPr>
        <w:t>78.6%</w:t>
      </w:r>
      <w:r w:rsidRPr="009A2816">
        <w:rPr>
          <w:color w:val="000000" w:themeColor="text1"/>
        </w:rPr>
        <w:t>之目標</w:t>
      </w:r>
      <w:r w:rsidR="009C0A09" w:rsidRPr="009A2816">
        <w:rPr>
          <w:rFonts w:hint="eastAsia"/>
          <w:color w:val="000000" w:themeColor="text1"/>
        </w:rPr>
        <w:t>；</w:t>
      </w:r>
      <w:r w:rsidRPr="009A2816">
        <w:rPr>
          <w:rFonts w:hint="eastAsia"/>
          <w:color w:val="000000" w:themeColor="text1"/>
        </w:rPr>
        <w:t>103</w:t>
      </w:r>
      <w:r w:rsidRPr="009A2816">
        <w:rPr>
          <w:rFonts w:hint="eastAsia"/>
          <w:color w:val="000000" w:themeColor="text1"/>
        </w:rPr>
        <w:t>年區域排水設施完成率由</w:t>
      </w:r>
      <w:r w:rsidRPr="009A2816">
        <w:rPr>
          <w:rFonts w:hint="eastAsia"/>
          <w:color w:val="000000" w:themeColor="text1"/>
        </w:rPr>
        <w:t>102</w:t>
      </w:r>
      <w:r w:rsidRPr="009A2816">
        <w:rPr>
          <w:rFonts w:hint="eastAsia"/>
          <w:color w:val="000000" w:themeColor="text1"/>
        </w:rPr>
        <w:t>年之</w:t>
      </w:r>
      <w:r w:rsidRPr="009A2816">
        <w:rPr>
          <w:rFonts w:hint="eastAsia"/>
          <w:color w:val="000000" w:themeColor="text1"/>
        </w:rPr>
        <w:t>73%</w:t>
      </w:r>
      <w:r w:rsidRPr="009A2816">
        <w:rPr>
          <w:rFonts w:hint="eastAsia"/>
          <w:color w:val="000000" w:themeColor="text1"/>
        </w:rPr>
        <w:t>，提升至</w:t>
      </w:r>
      <w:r w:rsidRPr="009A2816">
        <w:rPr>
          <w:rFonts w:hint="eastAsia"/>
          <w:color w:val="000000" w:themeColor="text1"/>
        </w:rPr>
        <w:t>74%</w:t>
      </w:r>
      <w:r w:rsidRPr="009A2816">
        <w:rPr>
          <w:rFonts w:hint="eastAsia"/>
          <w:color w:val="000000" w:themeColor="text1"/>
        </w:rPr>
        <w:t>，達成原訂目標。</w:t>
      </w:r>
    </w:p>
    <w:p w:rsidR="00C90DF1" w:rsidRPr="009A2816" w:rsidRDefault="00C90DF1" w:rsidP="00C90DF1">
      <w:pPr>
        <w:pStyle w:val="k2a"/>
        <w:ind w:left="835" w:hanging="576"/>
        <w:rPr>
          <w:b/>
          <w:color w:val="000000" w:themeColor="text1"/>
        </w:rPr>
      </w:pPr>
      <w:r w:rsidRPr="009A2816">
        <w:rPr>
          <w:rFonts w:ascii="標楷體" w:hAnsi="標楷體" w:hint="eastAsia"/>
          <w:color w:val="000000" w:themeColor="text1"/>
        </w:rPr>
        <w:lastRenderedPageBreak/>
        <w:t>(二)</w:t>
      </w:r>
      <w:r w:rsidRPr="009A2816">
        <w:rPr>
          <w:color w:val="000000" w:themeColor="text1"/>
        </w:rPr>
        <w:t>103</w:t>
      </w:r>
      <w:r w:rsidRPr="009A2816">
        <w:rPr>
          <w:color w:val="000000" w:themeColor="text1"/>
        </w:rPr>
        <w:t>年彰雲地區年地下水累積減抽量達</w:t>
      </w:r>
      <w:r w:rsidRPr="009A2816">
        <w:rPr>
          <w:color w:val="000000" w:themeColor="text1"/>
        </w:rPr>
        <w:t>0.4</w:t>
      </w:r>
      <w:r w:rsidRPr="009A2816">
        <w:rPr>
          <w:color w:val="000000" w:themeColor="text1"/>
        </w:rPr>
        <w:t>億噸，高於原訂</w:t>
      </w:r>
      <w:r w:rsidRPr="009A2816">
        <w:rPr>
          <w:color w:val="000000" w:themeColor="text1"/>
        </w:rPr>
        <w:t>0.23</w:t>
      </w:r>
      <w:r w:rsidRPr="009A2816">
        <w:rPr>
          <w:color w:val="000000" w:themeColor="text1"/>
        </w:rPr>
        <w:t>億噸之目標。</w:t>
      </w:r>
    </w:p>
    <w:p w:rsidR="00C90DF1" w:rsidRPr="009A2816" w:rsidRDefault="00C90DF1" w:rsidP="00C90DF1">
      <w:pPr>
        <w:pStyle w:val="k1a"/>
        <w:spacing w:before="120" w:after="120"/>
        <w:ind w:left="259" w:hanging="259"/>
        <w:rPr>
          <w:color w:val="000000" w:themeColor="text1"/>
        </w:rPr>
      </w:pPr>
      <w:r w:rsidRPr="009A2816">
        <w:rPr>
          <w:rFonts w:hint="eastAsia"/>
          <w:color w:val="000000" w:themeColor="text1"/>
        </w:rPr>
        <w:t>五、強化疏散保全機制，提升社區自主防災能力</w:t>
      </w:r>
    </w:p>
    <w:p w:rsidR="00C90DF1" w:rsidRPr="009A2816" w:rsidRDefault="00C90DF1" w:rsidP="00FF42F3">
      <w:pPr>
        <w:pStyle w:val="k12"/>
        <w:ind w:left="288" w:firstLine="576"/>
        <w:rPr>
          <w:color w:val="000000" w:themeColor="text1"/>
        </w:rPr>
      </w:pPr>
      <w:r w:rsidRPr="009A2816">
        <w:rPr>
          <w:rFonts w:hint="eastAsia"/>
          <w:color w:val="000000" w:themeColor="text1"/>
        </w:rPr>
        <w:t>建置直轄市、縣</w:t>
      </w:r>
      <w:r w:rsidRPr="009A2816">
        <w:rPr>
          <w:rFonts w:ascii="標楷體" w:hAnsi="標楷體" w:hint="eastAsia"/>
          <w:color w:val="000000" w:themeColor="text1"/>
        </w:rPr>
        <w:t>(市</w:t>
      </w:r>
      <w:r w:rsidR="00FF42F3" w:rsidRPr="009A2816">
        <w:rPr>
          <w:rFonts w:ascii="標楷體" w:hAnsi="標楷體" w:hint="eastAsia"/>
          <w:color w:val="000000" w:themeColor="text1"/>
        </w:rPr>
        <w:t>)</w:t>
      </w:r>
      <w:r w:rsidRPr="009A2816">
        <w:rPr>
          <w:rFonts w:hint="eastAsia"/>
          <w:color w:val="000000" w:themeColor="text1"/>
        </w:rPr>
        <w:t>水災自主防災社區</w:t>
      </w:r>
      <w:r w:rsidRPr="009A2816">
        <w:rPr>
          <w:rFonts w:hint="eastAsia"/>
          <w:color w:val="000000" w:themeColor="text1"/>
        </w:rPr>
        <w:t>264</w:t>
      </w:r>
      <w:r w:rsidRPr="009A2816">
        <w:rPr>
          <w:rFonts w:hint="eastAsia"/>
          <w:color w:val="000000" w:themeColor="text1"/>
        </w:rPr>
        <w:t>處，超越原訂</w:t>
      </w:r>
      <w:r w:rsidRPr="009A2816">
        <w:rPr>
          <w:rFonts w:hint="eastAsia"/>
          <w:color w:val="000000" w:themeColor="text1"/>
        </w:rPr>
        <w:t>200</w:t>
      </w:r>
      <w:r w:rsidRPr="009A2816">
        <w:rPr>
          <w:rFonts w:hint="eastAsia"/>
          <w:color w:val="000000" w:themeColor="text1"/>
        </w:rPr>
        <w:t>處之目標。</w:t>
      </w:r>
    </w:p>
    <w:p w:rsidR="00C90DF1" w:rsidRPr="009A2816" w:rsidRDefault="00C90DF1" w:rsidP="00C90DF1">
      <w:pPr>
        <w:pStyle w:val="k1a"/>
        <w:spacing w:before="120" w:after="120"/>
        <w:ind w:left="259" w:hanging="259"/>
        <w:rPr>
          <w:color w:val="000000" w:themeColor="text1"/>
        </w:rPr>
      </w:pPr>
      <w:r w:rsidRPr="009A2816">
        <w:rPr>
          <w:rFonts w:hint="eastAsia"/>
          <w:color w:val="000000" w:themeColor="text1"/>
        </w:rPr>
        <w:t>六、落實氣象資訊整合，提升災害性天氣監測預報作業</w:t>
      </w:r>
    </w:p>
    <w:p w:rsidR="00C90DF1" w:rsidRPr="009A2816" w:rsidRDefault="00C90DF1" w:rsidP="00C90DF1">
      <w:pPr>
        <w:pStyle w:val="k2a"/>
        <w:ind w:left="835" w:hanging="576"/>
        <w:rPr>
          <w:rFonts w:ascii="標楷體" w:hAnsi="標楷體"/>
          <w:b/>
          <w:color w:val="000000" w:themeColor="text1"/>
        </w:rPr>
      </w:pPr>
      <w:r w:rsidRPr="009A2816">
        <w:rPr>
          <w:rFonts w:ascii="標楷體" w:hAnsi="標楷體" w:hint="eastAsia"/>
          <w:color w:val="000000" w:themeColor="text1"/>
        </w:rPr>
        <w:t>(一)</w:t>
      </w:r>
      <w:r w:rsidRPr="009A2816">
        <w:rPr>
          <w:color w:val="000000" w:themeColor="text1"/>
        </w:rPr>
        <w:t>整合五分山雙偏極化雷達及日本石垣島雷達氣象資料</w:t>
      </w:r>
      <w:r w:rsidRPr="009A2816">
        <w:rPr>
          <w:rFonts w:hint="eastAsia"/>
          <w:color w:val="000000" w:themeColor="text1"/>
        </w:rPr>
        <w:t>，</w:t>
      </w:r>
      <w:r w:rsidRPr="009A2816">
        <w:rPr>
          <w:color w:val="000000" w:themeColor="text1"/>
        </w:rPr>
        <w:t>導入</w:t>
      </w:r>
      <w:r w:rsidR="00C53A9F" w:rsidRPr="009A2816">
        <w:rPr>
          <w:rFonts w:hint="eastAsia"/>
          <w:color w:val="000000" w:themeColor="text1"/>
        </w:rPr>
        <w:t>雲端化</w:t>
      </w:r>
      <w:r w:rsidRPr="009A2816">
        <w:rPr>
          <w:color w:val="000000" w:themeColor="text1"/>
        </w:rPr>
        <w:t>氣象即時預報系統及</w:t>
      </w:r>
      <w:r w:rsidR="00C53A9F" w:rsidRPr="009A2816">
        <w:rPr>
          <w:rFonts w:hint="eastAsia"/>
          <w:color w:val="000000" w:themeColor="text1"/>
        </w:rPr>
        <w:t>客製化</w:t>
      </w:r>
      <w:r w:rsidRPr="009A2816">
        <w:rPr>
          <w:color w:val="000000" w:themeColor="text1"/>
        </w:rPr>
        <w:t>劇烈天氣監測系統顯示；並完成災害性天氣每</w:t>
      </w:r>
      <w:r w:rsidRPr="009A2816">
        <w:rPr>
          <w:color w:val="000000" w:themeColor="text1"/>
        </w:rPr>
        <w:t>6</w:t>
      </w:r>
      <w:r w:rsidRPr="009A2816">
        <w:rPr>
          <w:color w:val="000000" w:themeColor="text1"/>
        </w:rPr>
        <w:t>小時定量降水預報，以提供防災單位運用。</w:t>
      </w:r>
    </w:p>
    <w:p w:rsidR="00C90DF1" w:rsidRPr="009A2816" w:rsidRDefault="00C90DF1" w:rsidP="00C90DF1">
      <w:pPr>
        <w:pStyle w:val="k2a"/>
        <w:ind w:left="835" w:hanging="576"/>
        <w:rPr>
          <w:b/>
          <w:color w:val="000000" w:themeColor="text1"/>
        </w:rPr>
      </w:pPr>
      <w:r w:rsidRPr="009A2816">
        <w:rPr>
          <w:rFonts w:ascii="標楷體" w:hAnsi="標楷體" w:hint="eastAsia"/>
          <w:color w:val="000000" w:themeColor="text1"/>
        </w:rPr>
        <w:t>(二)</w:t>
      </w:r>
      <w:r w:rsidRPr="009A2816">
        <w:rPr>
          <w:color w:val="000000" w:themeColor="text1"/>
        </w:rPr>
        <w:t>重定</w:t>
      </w:r>
      <w:r w:rsidR="00C53A9F" w:rsidRPr="009A2816">
        <w:rPr>
          <w:rFonts w:hint="eastAsia"/>
          <w:color w:val="000000" w:themeColor="text1"/>
        </w:rPr>
        <w:t>臺灣沿岸</w:t>
      </w:r>
      <w:r w:rsidRPr="009A2816">
        <w:rPr>
          <w:color w:val="000000" w:themeColor="text1"/>
        </w:rPr>
        <w:t>各地警戒潮位，完成</w:t>
      </w:r>
      <w:r w:rsidRPr="009A2816">
        <w:rPr>
          <w:color w:val="000000" w:themeColor="text1"/>
        </w:rPr>
        <w:t>17</w:t>
      </w:r>
      <w:r w:rsidRPr="009A2816">
        <w:rPr>
          <w:color w:val="000000" w:themeColor="text1"/>
        </w:rPr>
        <w:t>個長期潮位站海平面資料均一化校正之氣候防災應用資訊。</w:t>
      </w:r>
    </w:p>
    <w:p w:rsidR="00C90DF1" w:rsidRPr="009A2816" w:rsidRDefault="00C90DF1" w:rsidP="00C90DF1">
      <w:pPr>
        <w:pStyle w:val="k2a"/>
        <w:ind w:left="835" w:hanging="576"/>
        <w:rPr>
          <w:b/>
          <w:color w:val="000000" w:themeColor="text1"/>
        </w:rPr>
      </w:pPr>
      <w:r w:rsidRPr="009A2816">
        <w:rPr>
          <w:rFonts w:ascii="標楷體" w:hAnsi="標楷體" w:hint="eastAsia"/>
          <w:color w:val="000000" w:themeColor="text1"/>
        </w:rPr>
        <w:t>(三)</w:t>
      </w:r>
      <w:r w:rsidRPr="009A2816">
        <w:rPr>
          <w:color w:val="000000" w:themeColor="text1"/>
        </w:rPr>
        <w:t>103</w:t>
      </w:r>
      <w:r w:rsidRPr="009A2816">
        <w:rPr>
          <w:color w:val="000000" w:themeColor="text1"/>
        </w:rPr>
        <w:t>年</w:t>
      </w:r>
      <w:r w:rsidRPr="009A2816">
        <w:rPr>
          <w:color w:val="000000" w:themeColor="text1"/>
        </w:rPr>
        <w:t>5</w:t>
      </w:r>
      <w:r w:rsidRPr="009A2816">
        <w:rPr>
          <w:color w:val="000000" w:themeColor="text1"/>
        </w:rPr>
        <w:t>月花蓮鳳林地震，強震即時警報於</w:t>
      </w:r>
      <w:r w:rsidRPr="009A2816">
        <w:rPr>
          <w:rFonts w:hint="eastAsia"/>
          <w:color w:val="000000" w:themeColor="text1"/>
        </w:rPr>
        <w:t>地震發生後</w:t>
      </w:r>
      <w:r w:rsidRPr="009A2816">
        <w:rPr>
          <w:color w:val="000000" w:themeColor="text1"/>
        </w:rPr>
        <w:t>15</w:t>
      </w:r>
      <w:r w:rsidRPr="009A2816">
        <w:rPr>
          <w:color w:val="000000" w:themeColor="text1"/>
        </w:rPr>
        <w:t>秒發布，達成</w:t>
      </w:r>
      <w:r w:rsidRPr="009A2816">
        <w:rPr>
          <w:rFonts w:hint="eastAsia"/>
          <w:color w:val="000000" w:themeColor="text1"/>
        </w:rPr>
        <w:t>即時警報</w:t>
      </w:r>
      <w:r w:rsidRPr="009A2816">
        <w:rPr>
          <w:color w:val="000000" w:themeColor="text1"/>
        </w:rPr>
        <w:t>預期目標。</w:t>
      </w:r>
    </w:p>
    <w:p w:rsidR="00C90DF1" w:rsidRPr="009A2816" w:rsidRDefault="00C90DF1" w:rsidP="00C90DF1">
      <w:pPr>
        <w:pStyle w:val="k1a"/>
        <w:tabs>
          <w:tab w:val="left" w:pos="8080"/>
        </w:tabs>
        <w:spacing w:before="120" w:after="120"/>
        <w:ind w:left="548" w:hangingChars="190" w:hanging="548"/>
        <w:rPr>
          <w:rFonts w:ascii="標楷體" w:hAnsi="標楷體"/>
          <w:color w:val="000000" w:themeColor="text1"/>
        </w:rPr>
      </w:pPr>
      <w:r w:rsidRPr="009A2816">
        <w:rPr>
          <w:rFonts w:hint="eastAsia"/>
          <w:color w:val="000000" w:themeColor="text1"/>
        </w:rPr>
        <w:t>七、落實「超前部屬、預置兵力、隨時防救」及「防災重於救災、離</w:t>
      </w:r>
      <w:r w:rsidRPr="009A2816">
        <w:rPr>
          <w:rFonts w:ascii="標楷體" w:hAnsi="標楷體" w:hint="eastAsia"/>
          <w:color w:val="000000" w:themeColor="text1"/>
        </w:rPr>
        <w:t>災優於防災」政策目標</w:t>
      </w:r>
    </w:p>
    <w:p w:rsidR="00C90DF1" w:rsidRPr="009A2816" w:rsidRDefault="00C90DF1" w:rsidP="00FF42F3">
      <w:pPr>
        <w:pStyle w:val="k12"/>
        <w:ind w:left="288" w:firstLine="576"/>
        <w:rPr>
          <w:color w:val="000000" w:themeColor="text1"/>
          <w:highlight w:val="yellow"/>
        </w:rPr>
      </w:pPr>
      <w:r w:rsidRPr="009A2816">
        <w:rPr>
          <w:color w:val="000000" w:themeColor="text1"/>
        </w:rPr>
        <w:t>執行「高雄氣爆事件」等</w:t>
      </w:r>
      <w:r w:rsidRPr="009A2816">
        <w:rPr>
          <w:color w:val="000000" w:themeColor="text1"/>
        </w:rPr>
        <w:t>6</w:t>
      </w:r>
      <w:r w:rsidRPr="009A2816">
        <w:rPr>
          <w:color w:val="000000" w:themeColor="text1"/>
        </w:rPr>
        <w:t>件重大災害救援及</w:t>
      </w:r>
      <w:r w:rsidRPr="009A2816">
        <w:rPr>
          <w:color w:val="000000" w:themeColor="text1"/>
        </w:rPr>
        <w:t>68</w:t>
      </w:r>
      <w:r w:rsidRPr="009A2816">
        <w:rPr>
          <w:color w:val="000000" w:themeColor="text1"/>
        </w:rPr>
        <w:t>件一般急難搜救任務，有效達成</w:t>
      </w:r>
      <w:r w:rsidRPr="009A2816">
        <w:rPr>
          <w:rFonts w:hint="eastAsia"/>
          <w:color w:val="000000" w:themeColor="text1"/>
        </w:rPr>
        <w:t>防救</w:t>
      </w:r>
      <w:r w:rsidRPr="009A2816">
        <w:rPr>
          <w:color w:val="000000" w:themeColor="text1"/>
        </w:rPr>
        <w:t>使命。</w:t>
      </w:r>
    </w:p>
    <w:p w:rsidR="00C90DF1" w:rsidRPr="009A2816" w:rsidRDefault="00C90DF1" w:rsidP="00C90DF1">
      <w:pPr>
        <w:pStyle w:val="k2a"/>
        <w:ind w:left="835" w:hanging="576"/>
        <w:rPr>
          <w:color w:val="000000" w:themeColor="text1"/>
        </w:rPr>
      </w:pPr>
    </w:p>
    <w:p w:rsidR="00C90DF1" w:rsidRPr="009A2816" w:rsidRDefault="00C90DF1">
      <w:pPr>
        <w:widowControl/>
        <w:overflowPunct/>
        <w:autoSpaceDE/>
        <w:autoSpaceDN/>
        <w:adjustRightInd/>
        <w:spacing w:line="240" w:lineRule="auto"/>
        <w:jc w:val="left"/>
        <w:textAlignment w:val="auto"/>
        <w:rPr>
          <w:color w:val="000000" w:themeColor="text1"/>
        </w:rPr>
      </w:pPr>
      <w:r w:rsidRPr="009A2816">
        <w:rPr>
          <w:color w:val="000000" w:themeColor="text1"/>
        </w:rPr>
        <w:br w:type="page"/>
      </w:r>
    </w:p>
    <w:p w:rsidR="00C90DF1" w:rsidRPr="009A2816" w:rsidRDefault="00C90DF1" w:rsidP="00FF42F3">
      <w:pPr>
        <w:pStyle w:val="k00t15"/>
        <w:rPr>
          <w:color w:val="000000" w:themeColor="text1"/>
        </w:rPr>
      </w:pPr>
      <w:r w:rsidRPr="009A2816">
        <w:rPr>
          <w:rFonts w:hint="eastAsia"/>
          <w:color w:val="000000" w:themeColor="text1"/>
        </w:rPr>
        <w:lastRenderedPageBreak/>
        <w:t>第六節　全面建設</w:t>
      </w:r>
    </w:p>
    <w:p w:rsidR="00C90DF1" w:rsidRPr="009A2816" w:rsidRDefault="00C90DF1" w:rsidP="00FF42F3">
      <w:pPr>
        <w:pStyle w:val="line"/>
        <w:rPr>
          <w:color w:val="000000" w:themeColor="text1"/>
        </w:rPr>
      </w:pPr>
    </w:p>
    <w:p w:rsidR="00C90DF1" w:rsidRPr="009A2816" w:rsidRDefault="00C90DF1" w:rsidP="00E63E50">
      <w:pPr>
        <w:pStyle w:val="k02"/>
        <w:spacing w:line="405" w:lineRule="exact"/>
        <w:ind w:firstLine="576"/>
        <w:rPr>
          <w:color w:val="000000" w:themeColor="text1"/>
        </w:rPr>
      </w:pPr>
      <w:r w:rsidRPr="009A2816">
        <w:rPr>
          <w:rFonts w:hint="eastAsia"/>
          <w:color w:val="000000" w:themeColor="text1"/>
        </w:rPr>
        <w:t>103</w:t>
      </w:r>
      <w:r w:rsidRPr="009A2816">
        <w:rPr>
          <w:rFonts w:hint="eastAsia"/>
          <w:color w:val="000000" w:themeColor="text1"/>
        </w:rPr>
        <w:t>年政府賡續強化水電供應，加速公共污水下水道建設，推動產業聚落成立；</w:t>
      </w:r>
      <w:r w:rsidRPr="009A2816">
        <w:rPr>
          <w:color w:val="000000" w:themeColor="text1"/>
        </w:rPr>
        <w:t>持續鬆綁自由貿易港區法規，推動桃園航空城計畫</w:t>
      </w:r>
      <w:r w:rsidRPr="009A2816">
        <w:rPr>
          <w:rFonts w:hint="eastAsia"/>
          <w:color w:val="000000" w:themeColor="text1"/>
        </w:rPr>
        <w:t>，並落實便捷交通及數位寬頻建設；鼓勵地區跨域整合發展，辦理地區經濟振興計畫，持續推動離島及花東建設；同時，</w:t>
      </w:r>
      <w:r w:rsidR="00F2712A" w:rsidRPr="009A2816">
        <w:rPr>
          <w:rFonts w:hint="eastAsia"/>
          <w:color w:val="000000" w:themeColor="text1"/>
        </w:rPr>
        <w:t>積極落實「財政健全方案」，</w:t>
      </w:r>
      <w:r w:rsidRPr="009A2816">
        <w:rPr>
          <w:rFonts w:hint="eastAsia"/>
          <w:color w:val="000000" w:themeColor="text1"/>
        </w:rPr>
        <w:t>全面推動資產活化，</w:t>
      </w:r>
      <w:r w:rsidRPr="009A2816">
        <w:rPr>
          <w:color w:val="000000" w:themeColor="text1"/>
        </w:rPr>
        <w:t>強化預算收支管制，</w:t>
      </w:r>
      <w:r w:rsidRPr="009A2816">
        <w:rPr>
          <w:rFonts w:hint="eastAsia"/>
          <w:color w:val="000000" w:themeColor="text1"/>
        </w:rPr>
        <w:t>並</w:t>
      </w:r>
      <w:r w:rsidRPr="009A2816">
        <w:rPr>
          <w:color w:val="000000" w:themeColor="text1"/>
        </w:rPr>
        <w:t>賡續推動租稅改革，建置公平租稅環境</w:t>
      </w:r>
      <w:r w:rsidRPr="009A2816">
        <w:rPr>
          <w:rFonts w:hint="eastAsia"/>
          <w:color w:val="000000" w:themeColor="text1"/>
        </w:rPr>
        <w:t>；強化金融創新發展，充分滿足多元之金融需求，維持物價及金融穩定，促進經濟成長。</w:t>
      </w:r>
    </w:p>
    <w:p w:rsidR="00C90DF1" w:rsidRPr="009A2816" w:rsidRDefault="00C90DF1" w:rsidP="00FF42F3">
      <w:pPr>
        <w:pStyle w:val="line"/>
        <w:rPr>
          <w:color w:val="000000" w:themeColor="text1"/>
        </w:rPr>
      </w:pPr>
    </w:p>
    <w:p w:rsidR="00C90DF1" w:rsidRPr="009A2816" w:rsidRDefault="00C90DF1" w:rsidP="00FF42F3">
      <w:pPr>
        <w:pStyle w:val="k00t14"/>
        <w:rPr>
          <w:color w:val="000000" w:themeColor="text1"/>
        </w:rPr>
      </w:pPr>
      <w:r w:rsidRPr="009A2816">
        <w:rPr>
          <w:rFonts w:hint="eastAsia"/>
          <w:color w:val="000000" w:themeColor="text1"/>
        </w:rPr>
        <w:t>壹、基礎建設</w:t>
      </w:r>
    </w:p>
    <w:p w:rsidR="00C90DF1" w:rsidRPr="009A2816" w:rsidRDefault="00C90DF1" w:rsidP="00FF42F3">
      <w:pPr>
        <w:pStyle w:val="line"/>
        <w:rPr>
          <w:color w:val="000000" w:themeColor="text1"/>
        </w:rPr>
      </w:pPr>
    </w:p>
    <w:p w:rsidR="00C90DF1" w:rsidRPr="009A2816" w:rsidRDefault="00C90DF1" w:rsidP="00E63E50">
      <w:pPr>
        <w:pStyle w:val="k1a"/>
        <w:spacing w:beforeLines="0" w:before="0" w:after="120" w:line="405" w:lineRule="exact"/>
        <w:ind w:left="259" w:hanging="259"/>
        <w:rPr>
          <w:color w:val="000000" w:themeColor="text1"/>
        </w:rPr>
      </w:pPr>
      <w:r w:rsidRPr="009A2816">
        <w:rPr>
          <w:rFonts w:hint="eastAsia"/>
          <w:color w:val="000000" w:themeColor="text1"/>
        </w:rPr>
        <w:t>一、推動輸變電及線路工程，穩定電力供應</w:t>
      </w:r>
    </w:p>
    <w:p w:rsidR="00C90DF1" w:rsidRPr="009A2816" w:rsidRDefault="00C90DF1" w:rsidP="00E63E50">
      <w:pPr>
        <w:pStyle w:val="k12"/>
        <w:spacing w:line="405" w:lineRule="exact"/>
        <w:ind w:left="288" w:firstLine="576"/>
        <w:rPr>
          <w:color w:val="000000" w:themeColor="text1"/>
        </w:rPr>
      </w:pPr>
      <w:r w:rsidRPr="009A2816">
        <w:rPr>
          <w:rFonts w:hint="eastAsia"/>
          <w:color w:val="000000" w:themeColor="text1"/>
        </w:rPr>
        <w:t>第七輸變電計畫</w:t>
      </w:r>
      <w:r w:rsidRPr="009A2816">
        <w:rPr>
          <w:color w:val="000000" w:themeColor="text1"/>
        </w:rPr>
        <w:t>103</w:t>
      </w:r>
      <w:r w:rsidRPr="009A2816">
        <w:rPr>
          <w:rFonts w:hint="eastAsia"/>
          <w:color w:val="000000" w:themeColor="text1"/>
        </w:rPr>
        <w:t>年部分工程因受民眾抗爭、地方政府配合度低等不可預期因素影響，致輸變電工程完成</w:t>
      </w:r>
      <w:r w:rsidRPr="009A2816">
        <w:rPr>
          <w:color w:val="000000" w:themeColor="text1"/>
        </w:rPr>
        <w:t>942</w:t>
      </w:r>
      <w:r w:rsidRPr="009A2816">
        <w:rPr>
          <w:rFonts w:hint="eastAsia"/>
          <w:color w:val="000000" w:themeColor="text1"/>
        </w:rPr>
        <w:t>千仟伏安、線路工程完成</w:t>
      </w:r>
      <w:r w:rsidRPr="009A2816">
        <w:rPr>
          <w:color w:val="000000" w:themeColor="text1"/>
        </w:rPr>
        <w:t>185</w:t>
      </w:r>
      <w:r w:rsidRPr="009A2816">
        <w:rPr>
          <w:rFonts w:hint="eastAsia"/>
          <w:color w:val="000000" w:themeColor="text1"/>
        </w:rPr>
        <w:t>回線公里，略低於原訂</w:t>
      </w:r>
      <w:r w:rsidRPr="009A2816">
        <w:rPr>
          <w:rFonts w:hint="eastAsia"/>
          <w:color w:val="000000" w:themeColor="text1"/>
        </w:rPr>
        <w:t>1,083</w:t>
      </w:r>
      <w:r w:rsidRPr="009A2816">
        <w:rPr>
          <w:rFonts w:hint="eastAsia"/>
          <w:color w:val="000000" w:themeColor="text1"/>
        </w:rPr>
        <w:t>千仟伏安及</w:t>
      </w:r>
      <w:r w:rsidRPr="009A2816">
        <w:rPr>
          <w:rFonts w:hint="eastAsia"/>
          <w:color w:val="000000" w:themeColor="text1"/>
        </w:rPr>
        <w:t>224</w:t>
      </w:r>
      <w:r w:rsidRPr="009A2816">
        <w:rPr>
          <w:rFonts w:hint="eastAsia"/>
          <w:color w:val="000000" w:themeColor="text1"/>
        </w:rPr>
        <w:t>回線公里之目標。</w:t>
      </w:r>
    </w:p>
    <w:p w:rsidR="00C90DF1" w:rsidRPr="009A2816" w:rsidRDefault="00C90DF1" w:rsidP="00E63E50">
      <w:pPr>
        <w:pStyle w:val="k1a"/>
        <w:spacing w:before="120" w:after="120" w:line="405" w:lineRule="exact"/>
        <w:ind w:left="259" w:hanging="259"/>
        <w:rPr>
          <w:color w:val="000000" w:themeColor="text1"/>
        </w:rPr>
      </w:pPr>
      <w:r w:rsidRPr="009A2816">
        <w:rPr>
          <w:rFonts w:hint="eastAsia"/>
          <w:color w:val="000000" w:themeColor="text1"/>
        </w:rPr>
        <w:t>二、落實供水改善</w:t>
      </w:r>
      <w:r w:rsidRPr="009A2816">
        <w:rPr>
          <w:rFonts w:ascii="標楷體" w:hAnsi="標楷體" w:hint="eastAsia"/>
          <w:color w:val="000000" w:themeColor="text1"/>
        </w:rPr>
        <w:t>，</w:t>
      </w:r>
      <w:r w:rsidR="006E6368" w:rsidRPr="009A2816">
        <w:rPr>
          <w:rFonts w:hint="eastAsia"/>
          <w:color w:val="000000" w:themeColor="text1"/>
        </w:rPr>
        <w:t>強化水質管理</w:t>
      </w:r>
    </w:p>
    <w:p w:rsidR="00C90DF1" w:rsidRPr="009A2816" w:rsidRDefault="00C90DF1" w:rsidP="00E63E50">
      <w:pPr>
        <w:pStyle w:val="k2a"/>
        <w:spacing w:line="405" w:lineRule="exact"/>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無自來水地區供水改善計畫至</w:t>
      </w:r>
      <w:r w:rsidRPr="009A2816">
        <w:rPr>
          <w:rFonts w:hint="eastAsia"/>
          <w:color w:val="000000" w:themeColor="text1"/>
        </w:rPr>
        <w:t>103</w:t>
      </w:r>
      <w:r w:rsidRPr="009A2816">
        <w:rPr>
          <w:rFonts w:hint="eastAsia"/>
          <w:color w:val="000000" w:themeColor="text1"/>
        </w:rPr>
        <w:t>年底</w:t>
      </w:r>
      <w:r w:rsidRPr="009A2816">
        <w:rPr>
          <w:rFonts w:ascii="標楷體" w:hAnsi="標楷體" w:hint="eastAsia"/>
          <w:color w:val="000000" w:themeColor="text1"/>
        </w:rPr>
        <w:t>，</w:t>
      </w:r>
      <w:r w:rsidRPr="009A2816">
        <w:rPr>
          <w:rFonts w:hint="eastAsia"/>
          <w:color w:val="000000" w:themeColor="text1"/>
        </w:rPr>
        <w:t>辦理延管工程</w:t>
      </w:r>
      <w:r w:rsidRPr="009A2816">
        <w:rPr>
          <w:rFonts w:hint="eastAsia"/>
          <w:color w:val="000000" w:themeColor="text1"/>
        </w:rPr>
        <w:t>81</w:t>
      </w:r>
      <w:r w:rsidRPr="009A2816">
        <w:rPr>
          <w:rFonts w:hint="eastAsia"/>
          <w:color w:val="000000" w:themeColor="text1"/>
        </w:rPr>
        <w:t>件，簡易自來水工程</w:t>
      </w:r>
      <w:r w:rsidRPr="009A2816">
        <w:rPr>
          <w:rFonts w:hint="eastAsia"/>
          <w:color w:val="000000" w:themeColor="text1"/>
        </w:rPr>
        <w:t>7</w:t>
      </w:r>
      <w:r w:rsidRPr="009A2816">
        <w:rPr>
          <w:rFonts w:hint="eastAsia"/>
          <w:color w:val="000000" w:themeColor="text1"/>
        </w:rPr>
        <w:t>件，合計增加自來水供水戶</w:t>
      </w:r>
      <w:r w:rsidRPr="009A2816">
        <w:rPr>
          <w:rFonts w:hint="eastAsia"/>
          <w:color w:val="000000" w:themeColor="text1"/>
        </w:rPr>
        <w:t>3,998</w:t>
      </w:r>
      <w:r w:rsidRPr="009A2816">
        <w:rPr>
          <w:rFonts w:hint="eastAsia"/>
          <w:color w:val="000000" w:themeColor="text1"/>
        </w:rPr>
        <w:t>戶</w:t>
      </w:r>
      <w:r w:rsidRPr="009A2816">
        <w:rPr>
          <w:rFonts w:ascii="標楷體" w:hAnsi="標楷體" w:hint="eastAsia"/>
          <w:color w:val="000000" w:themeColor="text1"/>
        </w:rPr>
        <w:t>，</w:t>
      </w:r>
      <w:r w:rsidRPr="009A2816">
        <w:rPr>
          <w:rFonts w:hint="eastAsia"/>
          <w:color w:val="000000" w:themeColor="text1"/>
        </w:rPr>
        <w:t>已逾原訂</w:t>
      </w:r>
      <w:r w:rsidRPr="009A2816">
        <w:rPr>
          <w:rFonts w:hint="eastAsia"/>
          <w:color w:val="000000" w:themeColor="text1"/>
        </w:rPr>
        <w:t>2,500</w:t>
      </w:r>
      <w:r w:rsidRPr="009A2816">
        <w:rPr>
          <w:rFonts w:hint="eastAsia"/>
          <w:color w:val="000000" w:themeColor="text1"/>
        </w:rPr>
        <w:t>戶之目標。</w:t>
      </w:r>
    </w:p>
    <w:p w:rsidR="00C90DF1" w:rsidRPr="009A2816" w:rsidRDefault="00C90DF1" w:rsidP="00E63E50">
      <w:pPr>
        <w:pStyle w:val="k2a"/>
        <w:spacing w:line="405" w:lineRule="exact"/>
        <w:ind w:left="835" w:hanging="576"/>
        <w:rPr>
          <w:color w:val="000000" w:themeColor="text1"/>
        </w:rPr>
      </w:pPr>
      <w:r w:rsidRPr="009A2816">
        <w:rPr>
          <w:rFonts w:ascii="標楷體" w:hAnsi="標楷體" w:hint="eastAsia"/>
          <w:color w:val="000000" w:themeColor="text1"/>
        </w:rPr>
        <w:t>(二)</w:t>
      </w:r>
      <w:r w:rsidRPr="009A2816">
        <w:rPr>
          <w:color w:val="000000" w:themeColor="text1"/>
        </w:rPr>
        <w:t>103</w:t>
      </w:r>
      <w:r w:rsidRPr="009A2816">
        <w:rPr>
          <w:rFonts w:hint="eastAsia"/>
          <w:color w:val="000000" w:themeColor="text1"/>
        </w:rPr>
        <w:t>年度賡續辦理「降低漏水率計畫</w:t>
      </w:r>
      <w:r w:rsidRPr="009A2816">
        <w:rPr>
          <w:rFonts w:ascii="標楷體" w:hAnsi="標楷體" w:hint="eastAsia"/>
          <w:color w:val="000000" w:themeColor="text1"/>
        </w:rPr>
        <w:t>(</w:t>
      </w:r>
      <w:r w:rsidRPr="009A2816">
        <w:rPr>
          <w:color w:val="000000" w:themeColor="text1"/>
        </w:rPr>
        <w:t>102</w:t>
      </w:r>
      <w:r w:rsidRPr="009A2816">
        <w:rPr>
          <w:rFonts w:hint="eastAsia"/>
          <w:color w:val="000000" w:themeColor="text1"/>
        </w:rPr>
        <w:t>至</w:t>
      </w:r>
      <w:r w:rsidRPr="009A2816">
        <w:rPr>
          <w:color w:val="000000" w:themeColor="text1"/>
        </w:rPr>
        <w:t>111</w:t>
      </w:r>
      <w:r w:rsidRPr="009A2816">
        <w:rPr>
          <w:rFonts w:hint="eastAsia"/>
          <w:color w:val="000000" w:themeColor="text1"/>
        </w:rPr>
        <w:t>年</w:t>
      </w:r>
      <w:r w:rsidRPr="009A2816">
        <w:rPr>
          <w:rFonts w:ascii="標楷體" w:hAnsi="標楷體" w:hint="eastAsia"/>
          <w:color w:val="000000" w:themeColor="text1"/>
        </w:rPr>
        <w:t>)</w:t>
      </w:r>
      <w:r w:rsidRPr="009A2816">
        <w:rPr>
          <w:rFonts w:hint="eastAsia"/>
          <w:color w:val="000000" w:themeColor="text1"/>
        </w:rPr>
        <w:t>」，實際汰換舊漏管線</w:t>
      </w:r>
      <w:r w:rsidRPr="009A2816">
        <w:rPr>
          <w:color w:val="000000" w:themeColor="text1"/>
        </w:rPr>
        <w:t>782</w:t>
      </w:r>
      <w:r w:rsidRPr="009A2816">
        <w:rPr>
          <w:rFonts w:hint="eastAsia"/>
          <w:color w:val="000000" w:themeColor="text1"/>
        </w:rPr>
        <w:t>公里，漏水率由</w:t>
      </w:r>
      <w:r w:rsidRPr="009A2816">
        <w:rPr>
          <w:color w:val="000000" w:themeColor="text1"/>
        </w:rPr>
        <w:t>102</w:t>
      </w:r>
      <w:r w:rsidRPr="009A2816">
        <w:rPr>
          <w:rFonts w:hint="eastAsia"/>
          <w:color w:val="000000" w:themeColor="text1"/>
        </w:rPr>
        <w:t>年底</w:t>
      </w:r>
      <w:r w:rsidRPr="009A2816">
        <w:rPr>
          <w:color w:val="000000" w:themeColor="text1"/>
        </w:rPr>
        <w:t>18.53</w:t>
      </w:r>
      <w:r w:rsidRPr="009A2816">
        <w:rPr>
          <w:rFonts w:hint="eastAsia"/>
          <w:color w:val="000000" w:themeColor="text1"/>
        </w:rPr>
        <w:t>%</w:t>
      </w:r>
      <w:r w:rsidRPr="009A2816">
        <w:rPr>
          <w:rFonts w:hint="eastAsia"/>
          <w:color w:val="000000" w:themeColor="text1"/>
        </w:rPr>
        <w:t>降至</w:t>
      </w:r>
      <w:r w:rsidRPr="009A2816">
        <w:rPr>
          <w:color w:val="000000" w:themeColor="text1"/>
        </w:rPr>
        <w:t>103</w:t>
      </w:r>
      <w:r w:rsidRPr="009A2816">
        <w:rPr>
          <w:rFonts w:hint="eastAsia"/>
          <w:color w:val="000000" w:themeColor="text1"/>
        </w:rPr>
        <w:t>年底</w:t>
      </w:r>
      <w:r w:rsidRPr="009A2816">
        <w:rPr>
          <w:color w:val="000000" w:themeColor="text1"/>
        </w:rPr>
        <w:t>18.04</w:t>
      </w:r>
      <w:r w:rsidRPr="009A2816">
        <w:rPr>
          <w:rFonts w:hint="eastAsia"/>
          <w:color w:val="000000" w:themeColor="text1"/>
        </w:rPr>
        <w:t>%</w:t>
      </w:r>
      <w:r w:rsidRPr="009A2816">
        <w:rPr>
          <w:rFonts w:ascii="標楷體" w:hAnsi="標楷體" w:hint="eastAsia"/>
          <w:color w:val="000000" w:themeColor="text1"/>
        </w:rPr>
        <w:t>，</w:t>
      </w:r>
      <w:r w:rsidRPr="009A2816">
        <w:rPr>
          <w:rFonts w:hint="eastAsia"/>
          <w:color w:val="000000" w:themeColor="text1"/>
        </w:rPr>
        <w:t>優於原訂</w:t>
      </w:r>
      <w:r w:rsidRPr="009A2816">
        <w:rPr>
          <w:rFonts w:hint="eastAsia"/>
          <w:color w:val="000000" w:themeColor="text1"/>
        </w:rPr>
        <w:t>747</w:t>
      </w:r>
      <w:r w:rsidRPr="009A2816">
        <w:rPr>
          <w:rFonts w:hint="eastAsia"/>
          <w:color w:val="000000" w:themeColor="text1"/>
        </w:rPr>
        <w:t>公里及</w:t>
      </w:r>
      <w:r w:rsidRPr="009A2816">
        <w:rPr>
          <w:rFonts w:hint="eastAsia"/>
          <w:color w:val="000000" w:themeColor="text1"/>
        </w:rPr>
        <w:t>18.3%</w:t>
      </w:r>
      <w:r w:rsidRPr="009A2816">
        <w:rPr>
          <w:rFonts w:hint="eastAsia"/>
          <w:color w:val="000000" w:themeColor="text1"/>
        </w:rPr>
        <w:t>之目標。</w:t>
      </w:r>
    </w:p>
    <w:p w:rsidR="00C90DF1" w:rsidRPr="009A2816" w:rsidRDefault="00C90DF1" w:rsidP="00E63E50">
      <w:pPr>
        <w:pStyle w:val="k2a"/>
        <w:spacing w:line="405" w:lineRule="exact"/>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持續加強簡易自來水水質管理，要求地方政府自訂簡易自來水管理辦法，查核督導其辦理情形，並強化水質抽驗與改善，</w:t>
      </w:r>
      <w:r w:rsidR="006E6368" w:rsidRPr="009A2816">
        <w:rPr>
          <w:rFonts w:hint="eastAsia"/>
          <w:color w:val="000000" w:themeColor="text1"/>
        </w:rPr>
        <w:t>103</w:t>
      </w:r>
      <w:r w:rsidR="006E6368" w:rsidRPr="009A2816">
        <w:rPr>
          <w:rFonts w:hint="eastAsia"/>
          <w:color w:val="000000" w:themeColor="text1"/>
        </w:rPr>
        <w:t>年</w:t>
      </w:r>
      <w:r w:rsidRPr="009A2816">
        <w:rPr>
          <w:rFonts w:hint="eastAsia"/>
          <w:color w:val="000000" w:themeColor="text1"/>
        </w:rPr>
        <w:t>達成原訂合格率</w:t>
      </w:r>
      <w:r w:rsidRPr="009A2816">
        <w:rPr>
          <w:rFonts w:hint="eastAsia"/>
          <w:color w:val="000000" w:themeColor="text1"/>
        </w:rPr>
        <w:t>45%</w:t>
      </w:r>
      <w:r w:rsidRPr="009A2816">
        <w:rPr>
          <w:rFonts w:hint="eastAsia"/>
          <w:color w:val="000000" w:themeColor="text1"/>
        </w:rPr>
        <w:t>之目標。</w:t>
      </w:r>
    </w:p>
    <w:p w:rsidR="00C90DF1" w:rsidRPr="009A2816" w:rsidRDefault="00C90DF1" w:rsidP="00E63E50">
      <w:pPr>
        <w:pStyle w:val="k1a"/>
        <w:spacing w:before="120" w:after="120" w:line="405" w:lineRule="exact"/>
        <w:ind w:left="259" w:hanging="259"/>
        <w:rPr>
          <w:color w:val="000000" w:themeColor="text1"/>
        </w:rPr>
      </w:pPr>
      <w:r w:rsidRPr="009A2816">
        <w:rPr>
          <w:rFonts w:hint="eastAsia"/>
          <w:color w:val="000000" w:themeColor="text1"/>
        </w:rPr>
        <w:t>三、加速公共污水下水道建設</w:t>
      </w:r>
      <w:r w:rsidRPr="009A2816">
        <w:rPr>
          <w:rFonts w:ascii="標楷體" w:hAnsi="標楷體" w:hint="eastAsia"/>
          <w:color w:val="000000" w:themeColor="text1"/>
        </w:rPr>
        <w:t>，</w:t>
      </w:r>
      <w:r w:rsidRPr="009A2816">
        <w:rPr>
          <w:rFonts w:hint="eastAsia"/>
          <w:color w:val="000000" w:themeColor="text1"/>
        </w:rPr>
        <w:t>強化污水處理</w:t>
      </w:r>
    </w:p>
    <w:p w:rsidR="00C90DF1" w:rsidRPr="009A2816" w:rsidRDefault="00C90DF1" w:rsidP="00E63E50">
      <w:pPr>
        <w:pStyle w:val="k12"/>
        <w:spacing w:line="405" w:lineRule="exact"/>
        <w:ind w:left="288" w:firstLine="568"/>
        <w:rPr>
          <w:color w:val="000000" w:themeColor="text1"/>
          <w:spacing w:val="2"/>
        </w:rPr>
      </w:pPr>
      <w:r w:rsidRPr="009A2816">
        <w:rPr>
          <w:rFonts w:hint="eastAsia"/>
          <w:color w:val="000000" w:themeColor="text1"/>
          <w:spacing w:val="2"/>
        </w:rPr>
        <w:t>賡續</w:t>
      </w:r>
      <w:r w:rsidRPr="009A2816">
        <w:rPr>
          <w:color w:val="000000" w:themeColor="text1"/>
          <w:spacing w:val="2"/>
        </w:rPr>
        <w:t>辦理全國</w:t>
      </w:r>
      <w:r w:rsidRPr="009A2816">
        <w:rPr>
          <w:rFonts w:hint="eastAsia"/>
          <w:color w:val="000000" w:themeColor="text1"/>
          <w:spacing w:val="2"/>
        </w:rPr>
        <w:t>污水下水道工程，至</w:t>
      </w:r>
      <w:r w:rsidRPr="009A2816">
        <w:rPr>
          <w:color w:val="000000" w:themeColor="text1"/>
          <w:spacing w:val="2"/>
        </w:rPr>
        <w:t>103</w:t>
      </w:r>
      <w:r w:rsidRPr="009A2816">
        <w:rPr>
          <w:rFonts w:hint="eastAsia"/>
          <w:color w:val="000000" w:themeColor="text1"/>
          <w:spacing w:val="2"/>
        </w:rPr>
        <w:t>年底，用戶接管普及率</w:t>
      </w:r>
      <w:r w:rsidRPr="009A2816">
        <w:rPr>
          <w:color w:val="000000" w:themeColor="text1"/>
          <w:spacing w:val="2"/>
        </w:rPr>
        <w:t>37.96%</w:t>
      </w:r>
      <w:r w:rsidRPr="009A2816">
        <w:rPr>
          <w:rFonts w:hint="eastAsia"/>
          <w:color w:val="000000" w:themeColor="text1"/>
          <w:spacing w:val="2"/>
        </w:rPr>
        <w:t>、整體污水處理率達</w:t>
      </w:r>
      <w:r w:rsidRPr="009A2816">
        <w:rPr>
          <w:color w:val="000000" w:themeColor="text1"/>
          <w:spacing w:val="2"/>
        </w:rPr>
        <w:t>69.87%</w:t>
      </w:r>
      <w:r w:rsidRPr="009A2816">
        <w:rPr>
          <w:rFonts w:hint="eastAsia"/>
          <w:color w:val="000000" w:themeColor="text1"/>
          <w:spacing w:val="2"/>
        </w:rPr>
        <w:t>，已逾原訂</w:t>
      </w:r>
      <w:r w:rsidRPr="009A2816">
        <w:rPr>
          <w:rFonts w:hint="eastAsia"/>
          <w:color w:val="000000" w:themeColor="text1"/>
          <w:spacing w:val="2"/>
        </w:rPr>
        <w:t>35.8%</w:t>
      </w:r>
      <w:r w:rsidRPr="009A2816">
        <w:rPr>
          <w:rFonts w:hint="eastAsia"/>
          <w:color w:val="000000" w:themeColor="text1"/>
          <w:spacing w:val="2"/>
        </w:rPr>
        <w:t>、</w:t>
      </w:r>
      <w:r w:rsidRPr="009A2816">
        <w:rPr>
          <w:rFonts w:hint="eastAsia"/>
          <w:color w:val="000000" w:themeColor="text1"/>
          <w:spacing w:val="2"/>
        </w:rPr>
        <w:t>64.5%</w:t>
      </w:r>
      <w:r w:rsidRPr="009A2816">
        <w:rPr>
          <w:rFonts w:hint="eastAsia"/>
          <w:color w:val="000000" w:themeColor="text1"/>
          <w:spacing w:val="2"/>
        </w:rPr>
        <w:t>之目標。</w:t>
      </w:r>
    </w:p>
    <w:p w:rsidR="00C90DF1" w:rsidRPr="009A2816" w:rsidRDefault="00C90DF1" w:rsidP="00C90DF1">
      <w:pPr>
        <w:pStyle w:val="k1a"/>
        <w:spacing w:before="120" w:after="120"/>
        <w:ind w:left="259" w:hanging="259"/>
        <w:rPr>
          <w:color w:val="000000" w:themeColor="text1"/>
        </w:rPr>
      </w:pPr>
      <w:r w:rsidRPr="009A2816">
        <w:rPr>
          <w:rFonts w:hint="eastAsia"/>
          <w:color w:val="000000" w:themeColor="text1"/>
        </w:rPr>
        <w:lastRenderedPageBreak/>
        <w:t>四、推動學研機構與產業園區合作，</w:t>
      </w:r>
      <w:r w:rsidR="006E6368" w:rsidRPr="009A2816">
        <w:rPr>
          <w:rFonts w:hint="eastAsia"/>
          <w:color w:val="000000" w:themeColor="text1"/>
        </w:rPr>
        <w:t>輔導</w:t>
      </w:r>
      <w:r w:rsidRPr="009A2816">
        <w:rPr>
          <w:rFonts w:hint="eastAsia"/>
          <w:color w:val="000000" w:themeColor="text1"/>
        </w:rPr>
        <w:t>產業聚落成立</w:t>
      </w:r>
      <w:r w:rsidR="006E6368" w:rsidRPr="009A2816">
        <w:rPr>
          <w:rFonts w:hint="eastAsia"/>
          <w:color w:val="000000" w:themeColor="text1"/>
        </w:rPr>
        <w:t>聯盟</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輔導園區產業聚落成立聯盟</w:t>
      </w:r>
      <w:r w:rsidRPr="009A2816">
        <w:rPr>
          <w:rFonts w:ascii="標楷體" w:hAnsi="標楷體" w:hint="eastAsia"/>
          <w:color w:val="000000" w:themeColor="text1"/>
        </w:rPr>
        <w:t>，</w:t>
      </w:r>
      <w:r w:rsidRPr="009A2816">
        <w:rPr>
          <w:rFonts w:hint="eastAsia"/>
          <w:color w:val="000000" w:themeColor="text1"/>
        </w:rPr>
        <w:t>完成推</w:t>
      </w:r>
      <w:r w:rsidRPr="009A2816">
        <w:rPr>
          <w:rFonts w:ascii="標楷體" w:hAnsi="標楷體" w:hint="eastAsia"/>
          <w:color w:val="000000" w:themeColor="text1"/>
        </w:rPr>
        <w:t>動林口(醫療器材產業)、大甲幼獅(自行車產業)及彰濱(水五金產業)等產業</w:t>
      </w:r>
      <w:r w:rsidRPr="009A2816">
        <w:rPr>
          <w:rFonts w:hint="eastAsia"/>
          <w:color w:val="000000" w:themeColor="text1"/>
        </w:rPr>
        <w:t>聚落</w:t>
      </w:r>
      <w:r w:rsidRPr="009A2816">
        <w:rPr>
          <w:rFonts w:hint="eastAsia"/>
          <w:color w:val="000000" w:themeColor="text1"/>
        </w:rPr>
        <w:t>3</w:t>
      </w:r>
      <w:r w:rsidRPr="009A2816">
        <w:rPr>
          <w:rFonts w:hint="eastAsia"/>
          <w:color w:val="000000" w:themeColor="text1"/>
        </w:rPr>
        <w:t>案，達成原訂之目標。</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推動教育部所屬院校及財團法人協助產業園區專案輔導計畫</w:t>
      </w:r>
      <w:r w:rsidRPr="009A2816">
        <w:rPr>
          <w:rFonts w:hint="eastAsia"/>
          <w:color w:val="000000" w:themeColor="text1"/>
        </w:rPr>
        <w:t>39</w:t>
      </w:r>
      <w:r w:rsidRPr="009A2816">
        <w:rPr>
          <w:rFonts w:hint="eastAsia"/>
          <w:color w:val="000000" w:themeColor="text1"/>
        </w:rPr>
        <w:t>案，達成原訂至少</w:t>
      </w:r>
      <w:r w:rsidRPr="009A2816">
        <w:rPr>
          <w:rFonts w:hint="eastAsia"/>
          <w:color w:val="000000" w:themeColor="text1"/>
        </w:rPr>
        <w:t>10</w:t>
      </w:r>
      <w:r w:rsidRPr="009A2816">
        <w:rPr>
          <w:rFonts w:hint="eastAsia"/>
          <w:color w:val="000000" w:themeColor="text1"/>
        </w:rPr>
        <w:t>案之目標。</w:t>
      </w:r>
    </w:p>
    <w:p w:rsidR="00C90DF1" w:rsidRPr="009A2816" w:rsidRDefault="00C90DF1" w:rsidP="00C90DF1">
      <w:pPr>
        <w:pStyle w:val="k1a"/>
        <w:spacing w:before="120" w:after="120"/>
        <w:ind w:left="259" w:hanging="259"/>
        <w:rPr>
          <w:color w:val="000000" w:themeColor="text1"/>
        </w:rPr>
      </w:pPr>
      <w:r w:rsidRPr="009A2816">
        <w:rPr>
          <w:rFonts w:hint="eastAsia"/>
          <w:color w:val="000000" w:themeColor="text1"/>
        </w:rPr>
        <w:t>五、辦理國中小老舊校舍補強整建，</w:t>
      </w:r>
      <w:r w:rsidRPr="009A2816">
        <w:rPr>
          <w:color w:val="000000" w:themeColor="text1"/>
        </w:rPr>
        <w:t>打造安全學</w:t>
      </w:r>
      <w:r w:rsidRPr="009A2816">
        <w:rPr>
          <w:rFonts w:hint="eastAsia"/>
          <w:color w:val="000000" w:themeColor="text1"/>
        </w:rPr>
        <w:t>習</w:t>
      </w:r>
      <w:r w:rsidRPr="009A2816">
        <w:rPr>
          <w:color w:val="000000" w:themeColor="text1"/>
        </w:rPr>
        <w:t>環境</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持續推動國中小及高中職老舊校舍補強整建，</w:t>
      </w:r>
      <w:r w:rsidRPr="009A2816">
        <w:rPr>
          <w:rFonts w:hint="eastAsia"/>
          <w:color w:val="000000" w:themeColor="text1"/>
        </w:rPr>
        <w:t>103</w:t>
      </w:r>
      <w:r w:rsidRPr="009A2816">
        <w:rPr>
          <w:rFonts w:hint="eastAsia"/>
          <w:color w:val="000000" w:themeColor="text1"/>
        </w:rPr>
        <w:t>年辦理國中小拆除重建</w:t>
      </w:r>
      <w:r w:rsidRPr="009A2816">
        <w:rPr>
          <w:rFonts w:hint="eastAsia"/>
          <w:color w:val="000000" w:themeColor="text1"/>
        </w:rPr>
        <w:t>80</w:t>
      </w:r>
      <w:r w:rsidRPr="009A2816">
        <w:rPr>
          <w:rFonts w:hint="eastAsia"/>
          <w:color w:val="000000" w:themeColor="text1"/>
        </w:rPr>
        <w:t>校</w:t>
      </w:r>
      <w:r w:rsidRPr="009A2816">
        <w:rPr>
          <w:rFonts w:ascii="標楷體" w:hAnsi="標楷體" w:hint="eastAsia"/>
          <w:color w:val="000000" w:themeColor="text1"/>
        </w:rPr>
        <w:t>(次)</w:t>
      </w:r>
      <w:r w:rsidRPr="009A2816">
        <w:rPr>
          <w:rFonts w:hint="eastAsia"/>
          <w:color w:val="000000" w:themeColor="text1"/>
        </w:rPr>
        <w:t>、教室</w:t>
      </w:r>
      <w:r w:rsidRPr="009A2816">
        <w:rPr>
          <w:color w:val="000000" w:themeColor="text1"/>
        </w:rPr>
        <w:t>1,795</w:t>
      </w:r>
      <w:r w:rsidRPr="009A2816">
        <w:rPr>
          <w:rFonts w:hint="eastAsia"/>
          <w:color w:val="000000" w:themeColor="text1"/>
        </w:rPr>
        <w:t>間</w:t>
      </w:r>
      <w:r w:rsidRPr="009A2816">
        <w:rPr>
          <w:rFonts w:ascii="標楷體" w:hAnsi="標楷體" w:hint="eastAsia"/>
          <w:color w:val="000000" w:themeColor="text1"/>
        </w:rPr>
        <w:t>(次)</w:t>
      </w:r>
      <w:r w:rsidRPr="009A2816">
        <w:rPr>
          <w:rFonts w:hint="eastAsia"/>
          <w:color w:val="000000" w:themeColor="text1"/>
        </w:rPr>
        <w:t>及校舍詳細評估</w:t>
      </w:r>
      <w:r w:rsidRPr="009A2816">
        <w:rPr>
          <w:rFonts w:hint="eastAsia"/>
          <w:color w:val="000000" w:themeColor="text1"/>
        </w:rPr>
        <w:t>376</w:t>
      </w:r>
      <w:r w:rsidRPr="009A2816">
        <w:rPr>
          <w:rFonts w:hint="eastAsia"/>
          <w:color w:val="000000" w:themeColor="text1"/>
        </w:rPr>
        <w:t>棟</w:t>
      </w:r>
      <w:r w:rsidRPr="009A2816">
        <w:rPr>
          <w:rFonts w:ascii="標楷體" w:hAnsi="標楷體" w:hint="eastAsia"/>
          <w:color w:val="000000" w:themeColor="text1"/>
        </w:rPr>
        <w:t>，</w:t>
      </w:r>
      <w:r w:rsidRPr="009A2816">
        <w:rPr>
          <w:rFonts w:hint="eastAsia"/>
          <w:color w:val="000000" w:themeColor="text1"/>
        </w:rPr>
        <w:t>已逾原訂</w:t>
      </w:r>
      <w:r w:rsidRPr="009A2816">
        <w:rPr>
          <w:rFonts w:hint="eastAsia"/>
          <w:color w:val="000000" w:themeColor="text1"/>
        </w:rPr>
        <w:t>72</w:t>
      </w:r>
      <w:r w:rsidRPr="009A2816">
        <w:rPr>
          <w:rFonts w:hint="eastAsia"/>
          <w:color w:val="000000" w:themeColor="text1"/>
        </w:rPr>
        <w:t>校</w:t>
      </w:r>
      <w:r w:rsidRPr="009A2816">
        <w:rPr>
          <w:rFonts w:ascii="標楷體" w:hAnsi="標楷體" w:hint="eastAsia"/>
          <w:color w:val="000000" w:themeColor="text1"/>
        </w:rPr>
        <w:t>(次)</w:t>
      </w:r>
      <w:r w:rsidRPr="009A2816">
        <w:rPr>
          <w:rFonts w:hint="eastAsia"/>
          <w:color w:val="000000" w:themeColor="text1"/>
        </w:rPr>
        <w:t>、教室</w:t>
      </w:r>
      <w:r w:rsidRPr="009A2816">
        <w:rPr>
          <w:rFonts w:hint="eastAsia"/>
          <w:color w:val="000000" w:themeColor="text1"/>
        </w:rPr>
        <w:t>1,561</w:t>
      </w:r>
      <w:r w:rsidRPr="009A2816">
        <w:rPr>
          <w:rFonts w:hint="eastAsia"/>
          <w:color w:val="000000" w:themeColor="text1"/>
        </w:rPr>
        <w:t>間</w:t>
      </w:r>
      <w:r w:rsidRPr="009A2816">
        <w:rPr>
          <w:rFonts w:ascii="標楷體" w:hAnsi="標楷體" w:hint="eastAsia"/>
          <w:color w:val="000000" w:themeColor="text1"/>
        </w:rPr>
        <w:t>(次)及</w:t>
      </w:r>
      <w:r w:rsidRPr="009A2816">
        <w:rPr>
          <w:rFonts w:hint="eastAsia"/>
          <w:color w:val="000000" w:themeColor="text1"/>
        </w:rPr>
        <w:t>校舍詳細評估</w:t>
      </w:r>
      <w:r w:rsidRPr="009A2816">
        <w:rPr>
          <w:rFonts w:hint="eastAsia"/>
          <w:color w:val="000000" w:themeColor="text1"/>
        </w:rPr>
        <w:t>305</w:t>
      </w:r>
      <w:r w:rsidRPr="009A2816">
        <w:rPr>
          <w:rFonts w:hint="eastAsia"/>
          <w:color w:val="000000" w:themeColor="text1"/>
        </w:rPr>
        <w:t>棟之目標</w:t>
      </w:r>
      <w:r w:rsidRPr="009A2816">
        <w:rPr>
          <w:rFonts w:ascii="新細明體" w:eastAsia="新細明體" w:hAnsi="新細明體" w:hint="eastAsia"/>
          <w:color w:val="000000" w:themeColor="text1"/>
        </w:rPr>
        <w:t>；</w:t>
      </w:r>
      <w:r w:rsidRPr="009A2816">
        <w:rPr>
          <w:rFonts w:hint="eastAsia"/>
          <w:color w:val="000000" w:themeColor="text1"/>
        </w:rPr>
        <w:t>另補強校舍</w:t>
      </w:r>
      <w:r w:rsidRPr="009A2816">
        <w:rPr>
          <w:rFonts w:hint="eastAsia"/>
          <w:color w:val="000000" w:themeColor="text1"/>
        </w:rPr>
        <w:t>221</w:t>
      </w:r>
      <w:r w:rsidRPr="009A2816">
        <w:rPr>
          <w:rFonts w:hint="eastAsia"/>
          <w:color w:val="000000" w:themeColor="text1"/>
        </w:rPr>
        <w:t>棟及充實教學環境設備</w:t>
      </w:r>
      <w:r w:rsidRPr="009A2816">
        <w:rPr>
          <w:rFonts w:hint="eastAsia"/>
          <w:color w:val="000000" w:themeColor="text1"/>
        </w:rPr>
        <w:t>105</w:t>
      </w:r>
      <w:r w:rsidRPr="009A2816">
        <w:rPr>
          <w:rFonts w:hint="eastAsia"/>
          <w:color w:val="000000" w:themeColor="text1"/>
        </w:rPr>
        <w:t>校</w:t>
      </w:r>
      <w:r w:rsidRPr="009A2816">
        <w:rPr>
          <w:rFonts w:ascii="標楷體" w:hAnsi="標楷體" w:hint="eastAsia"/>
          <w:color w:val="000000" w:themeColor="text1"/>
        </w:rPr>
        <w:t>，</w:t>
      </w:r>
      <w:r w:rsidRPr="009A2816">
        <w:rPr>
          <w:rFonts w:hint="eastAsia"/>
          <w:color w:val="000000" w:themeColor="text1"/>
        </w:rPr>
        <w:t>達成原訂目標</w:t>
      </w:r>
      <w:r w:rsidRPr="009A2816">
        <w:rPr>
          <w:rFonts w:ascii="新細明體" w:eastAsia="新細明體" w:hAnsi="新細明體" w:hint="eastAsia"/>
          <w:color w:val="000000" w:themeColor="text1"/>
        </w:rPr>
        <w:t>。</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(二)辦</w:t>
      </w:r>
      <w:r w:rsidRPr="009A2816">
        <w:rPr>
          <w:rFonts w:hint="eastAsia"/>
          <w:color w:val="000000" w:themeColor="text1"/>
        </w:rPr>
        <w:t>理國立鳳山高級商工職業學校等</w:t>
      </w:r>
      <w:r w:rsidRPr="009A2816">
        <w:rPr>
          <w:rFonts w:hint="eastAsia"/>
          <w:color w:val="000000" w:themeColor="text1"/>
        </w:rPr>
        <w:t>6</w:t>
      </w:r>
      <w:r w:rsidRPr="009A2816">
        <w:rPr>
          <w:rFonts w:hint="eastAsia"/>
          <w:color w:val="000000" w:themeColor="text1"/>
        </w:rPr>
        <w:t>校部分校舍新建工程，並視各學校耐震能力之急迫性</w:t>
      </w:r>
      <w:r w:rsidRPr="009A2816">
        <w:rPr>
          <w:rFonts w:ascii="標楷體" w:hAnsi="標楷體" w:hint="eastAsia"/>
          <w:color w:val="000000" w:themeColor="text1"/>
        </w:rPr>
        <w:t>，</w:t>
      </w:r>
      <w:r w:rsidRPr="009A2816">
        <w:rPr>
          <w:rFonts w:hint="eastAsia"/>
          <w:color w:val="000000" w:themeColor="text1"/>
        </w:rPr>
        <w:t>依序補助辦理校舍結構補強。</w:t>
      </w:r>
    </w:p>
    <w:p w:rsidR="00C90DF1" w:rsidRPr="009A2816" w:rsidRDefault="00C90DF1" w:rsidP="00FF42F3">
      <w:pPr>
        <w:pStyle w:val="line"/>
        <w:rPr>
          <w:color w:val="000000" w:themeColor="text1"/>
        </w:rPr>
      </w:pPr>
    </w:p>
    <w:p w:rsidR="00C90DF1" w:rsidRPr="009A2816" w:rsidRDefault="00C90DF1" w:rsidP="00FF42F3">
      <w:pPr>
        <w:pStyle w:val="k00t14"/>
        <w:rPr>
          <w:color w:val="000000" w:themeColor="text1"/>
        </w:rPr>
      </w:pPr>
      <w:r w:rsidRPr="009A2816">
        <w:rPr>
          <w:rFonts w:hint="eastAsia"/>
          <w:color w:val="000000" w:themeColor="text1"/>
        </w:rPr>
        <w:t>貳、海空樞紐</w:t>
      </w:r>
    </w:p>
    <w:p w:rsidR="00C90DF1" w:rsidRPr="009A2816" w:rsidRDefault="00C90DF1" w:rsidP="00FF42F3">
      <w:pPr>
        <w:pStyle w:val="line"/>
        <w:rPr>
          <w:color w:val="000000" w:themeColor="text1"/>
        </w:rPr>
      </w:pPr>
    </w:p>
    <w:p w:rsidR="00C90DF1" w:rsidRPr="009A2816" w:rsidRDefault="00C90DF1" w:rsidP="00FF42F3">
      <w:pPr>
        <w:pStyle w:val="k1a"/>
        <w:spacing w:beforeLines="0" w:before="0" w:after="120"/>
        <w:ind w:left="259" w:hanging="259"/>
        <w:rPr>
          <w:color w:val="000000" w:themeColor="text1"/>
        </w:rPr>
      </w:pPr>
      <w:r w:rsidRPr="009A2816">
        <w:rPr>
          <w:rFonts w:hint="eastAsia"/>
          <w:color w:val="000000" w:themeColor="text1"/>
        </w:rPr>
        <w:t>一、</w:t>
      </w:r>
      <w:r w:rsidR="006E6368" w:rsidRPr="009A2816">
        <w:rPr>
          <w:rFonts w:hint="eastAsia"/>
          <w:color w:val="000000" w:themeColor="text1"/>
        </w:rPr>
        <w:t>強化自由港區運籌加值功能，完善</w:t>
      </w:r>
      <w:r w:rsidRPr="009A2816">
        <w:rPr>
          <w:rFonts w:hint="eastAsia"/>
          <w:color w:val="000000" w:themeColor="text1"/>
        </w:rPr>
        <w:t>之營運與服務</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一</w:t>
      </w:r>
      <w:r w:rsidRPr="009A2816">
        <w:rPr>
          <w:rFonts w:ascii="標楷體" w:hAnsi="標楷體"/>
          <w:color w:val="000000" w:themeColor="text1"/>
        </w:rPr>
        <w:t>)</w:t>
      </w:r>
      <w:r w:rsidRPr="009A2816">
        <w:rPr>
          <w:rFonts w:ascii="標楷體" w:hAnsi="標楷體" w:hint="eastAsia"/>
          <w:color w:val="000000" w:themeColor="text1"/>
        </w:rPr>
        <w:t>推</w:t>
      </w:r>
      <w:r w:rsidRPr="009A2816">
        <w:rPr>
          <w:rFonts w:hint="eastAsia"/>
          <w:color w:val="000000" w:themeColor="text1"/>
        </w:rPr>
        <w:t>動智慧物流，完成簡化委託加工審核作業程序等法規鬆綁措施</w:t>
      </w:r>
      <w:r w:rsidR="00255910" w:rsidRPr="009A2816">
        <w:rPr>
          <w:rFonts w:ascii="新細明體" w:eastAsia="新細明體" w:hAnsi="新細明體" w:hint="eastAsia"/>
          <w:color w:val="000000" w:themeColor="text1"/>
        </w:rPr>
        <w:t>，</w:t>
      </w:r>
      <w:r w:rsidRPr="009A2816">
        <w:rPr>
          <w:rFonts w:hint="eastAsia"/>
          <w:color w:val="000000" w:themeColor="text1"/>
        </w:rPr>
        <w:t>至</w:t>
      </w:r>
      <w:r w:rsidRPr="009A2816">
        <w:rPr>
          <w:color w:val="000000" w:themeColor="text1"/>
        </w:rPr>
        <w:t>103</w:t>
      </w:r>
      <w:r w:rsidRPr="009A2816">
        <w:rPr>
          <w:rFonts w:hint="eastAsia"/>
          <w:color w:val="000000" w:themeColor="text1"/>
        </w:rPr>
        <w:t>年底，核准委外加工</w:t>
      </w:r>
      <w:r w:rsidR="005C300C" w:rsidRPr="009A2816">
        <w:rPr>
          <w:rFonts w:hint="eastAsia"/>
          <w:color w:val="000000" w:themeColor="text1"/>
        </w:rPr>
        <w:t>28</w:t>
      </w:r>
      <w:r w:rsidRPr="009A2816">
        <w:rPr>
          <w:rFonts w:hint="eastAsia"/>
          <w:color w:val="000000" w:themeColor="text1"/>
        </w:rPr>
        <w:t>案、獲以「電腦儲位管理」取代「實體區隔」業者</w:t>
      </w:r>
      <w:r w:rsidRPr="009A2816">
        <w:rPr>
          <w:color w:val="000000" w:themeColor="text1"/>
        </w:rPr>
        <w:t>1</w:t>
      </w:r>
      <w:r w:rsidRPr="009A2816">
        <w:rPr>
          <w:rFonts w:hint="eastAsia"/>
          <w:color w:val="000000" w:themeColor="text1"/>
        </w:rPr>
        <w:t>家</w:t>
      </w:r>
      <w:r w:rsidRPr="009A2816">
        <w:rPr>
          <w:rFonts w:ascii="新細明體" w:eastAsia="新細明體" w:hAnsi="新細明體" w:hint="eastAsia"/>
          <w:color w:val="000000" w:themeColor="text1"/>
        </w:rPr>
        <w:t>；</w:t>
      </w:r>
      <w:r w:rsidRPr="009A2816">
        <w:rPr>
          <w:rFonts w:hint="eastAsia"/>
          <w:color w:val="000000" w:themeColor="text1"/>
        </w:rPr>
        <w:t>另進駐自由港區業者</w:t>
      </w:r>
      <w:r w:rsidR="005C300C" w:rsidRPr="009A2816">
        <w:rPr>
          <w:rFonts w:hint="eastAsia"/>
          <w:color w:val="000000" w:themeColor="text1"/>
        </w:rPr>
        <w:t>16</w:t>
      </w:r>
      <w:r w:rsidRPr="009A2816">
        <w:rPr>
          <w:rFonts w:hint="eastAsia"/>
          <w:color w:val="000000" w:themeColor="text1"/>
        </w:rPr>
        <w:t>家</w:t>
      </w:r>
      <w:r w:rsidRPr="009A2816">
        <w:rPr>
          <w:rFonts w:ascii="標楷體" w:hAnsi="標楷體" w:hint="eastAsia"/>
          <w:color w:val="000000" w:themeColor="text1"/>
        </w:rPr>
        <w:t>、</w:t>
      </w:r>
      <w:r w:rsidRPr="009A2816">
        <w:rPr>
          <w:rFonts w:hint="eastAsia"/>
          <w:color w:val="000000" w:themeColor="text1"/>
        </w:rPr>
        <w:t>投資</w:t>
      </w:r>
      <w:r w:rsidRPr="009A2816">
        <w:rPr>
          <w:color w:val="000000" w:themeColor="text1"/>
        </w:rPr>
        <w:t>65</w:t>
      </w:r>
      <w:r w:rsidRPr="009A2816">
        <w:rPr>
          <w:rFonts w:hint="eastAsia"/>
          <w:color w:val="000000" w:themeColor="text1"/>
        </w:rPr>
        <w:t>億元。</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二</w:t>
      </w:r>
      <w:r w:rsidRPr="009A2816">
        <w:rPr>
          <w:rFonts w:ascii="標楷體" w:hAnsi="標楷體"/>
          <w:color w:val="000000" w:themeColor="text1"/>
        </w:rPr>
        <w:t>)</w:t>
      </w:r>
      <w:r w:rsidR="009F416C" w:rsidRPr="009A2816">
        <w:rPr>
          <w:rFonts w:hint="eastAsia"/>
          <w:color w:val="000000" w:themeColor="text1"/>
        </w:rPr>
        <w:t>發</w:t>
      </w:r>
      <w:r w:rsidR="00424E0A" w:rsidRPr="009A2816">
        <w:rPr>
          <w:rFonts w:hint="eastAsia"/>
          <w:color w:val="000000" w:themeColor="text1"/>
        </w:rPr>
        <w:t>展海港多國貨物集併</w:t>
      </w:r>
      <w:r w:rsidR="009D7958" w:rsidRPr="009A2816">
        <w:rPr>
          <w:rFonts w:hint="eastAsia"/>
          <w:color w:val="000000" w:themeColor="text1"/>
        </w:rPr>
        <w:t>營</w:t>
      </w:r>
      <w:r w:rsidR="00424E0A" w:rsidRPr="009A2816">
        <w:rPr>
          <w:rFonts w:hint="eastAsia"/>
          <w:color w:val="000000" w:themeColor="text1"/>
        </w:rPr>
        <w:t>運模式</w:t>
      </w:r>
      <w:r w:rsidRPr="009A2816">
        <w:rPr>
          <w:rFonts w:hint="eastAsia"/>
          <w:color w:val="000000" w:themeColor="text1"/>
        </w:rPr>
        <w:t>，</w:t>
      </w:r>
      <w:r w:rsidR="00424E0A" w:rsidRPr="009A2816">
        <w:rPr>
          <w:rFonts w:hint="eastAsia"/>
          <w:color w:val="000000" w:themeColor="text1"/>
        </w:rPr>
        <w:t>修正公布「</w:t>
      </w:r>
      <w:r w:rsidR="009F416C" w:rsidRPr="009A2816">
        <w:rPr>
          <w:rFonts w:hint="eastAsia"/>
          <w:color w:val="000000" w:themeColor="text1"/>
        </w:rPr>
        <w:t>關稅法</w:t>
      </w:r>
      <w:r w:rsidR="00424E0A" w:rsidRPr="009A2816">
        <w:rPr>
          <w:rFonts w:hint="eastAsia"/>
          <w:color w:val="000000" w:themeColor="text1"/>
        </w:rPr>
        <w:t>」，</w:t>
      </w:r>
      <w:r w:rsidRPr="009A2816">
        <w:rPr>
          <w:rFonts w:hint="eastAsia"/>
          <w:color w:val="000000" w:themeColor="text1"/>
        </w:rPr>
        <w:t>開放承攬業申報貨物</w:t>
      </w:r>
      <w:r w:rsidR="00A81FE2" w:rsidRPr="009A2816">
        <w:rPr>
          <w:rFonts w:hint="eastAsia"/>
          <w:color w:val="000000" w:themeColor="text1"/>
        </w:rPr>
        <w:t>分艙</w:t>
      </w:r>
      <w:r w:rsidRPr="009A2816">
        <w:rPr>
          <w:rFonts w:hint="eastAsia"/>
          <w:color w:val="000000" w:themeColor="text1"/>
        </w:rPr>
        <w:t>單</w:t>
      </w:r>
      <w:r w:rsidR="00A81FE2" w:rsidRPr="009A2816">
        <w:rPr>
          <w:rFonts w:hint="eastAsia"/>
          <w:color w:val="000000" w:themeColor="text1"/>
        </w:rPr>
        <w:t>以</w:t>
      </w:r>
      <w:r w:rsidRPr="009A2816">
        <w:rPr>
          <w:rFonts w:hint="eastAsia"/>
          <w:color w:val="000000" w:themeColor="text1"/>
        </w:rPr>
        <w:t>辦理轉口業務</w:t>
      </w:r>
      <w:r w:rsidRPr="009A2816">
        <w:rPr>
          <w:rFonts w:ascii="標楷體" w:hAnsi="標楷體" w:hint="eastAsia"/>
          <w:color w:val="000000" w:themeColor="text1"/>
        </w:rPr>
        <w:t>，</w:t>
      </w:r>
      <w:r w:rsidR="006E6368" w:rsidRPr="009A2816">
        <w:rPr>
          <w:rFonts w:hint="eastAsia"/>
          <w:color w:val="000000" w:themeColor="text1"/>
        </w:rPr>
        <w:t>透過</w:t>
      </w:r>
      <w:r w:rsidRPr="009A2816">
        <w:rPr>
          <w:rFonts w:hint="eastAsia"/>
          <w:color w:val="000000" w:themeColor="text1"/>
        </w:rPr>
        <w:t>公共倉儲</w:t>
      </w:r>
      <w:r w:rsidRPr="009A2816">
        <w:rPr>
          <w:rFonts w:ascii="標楷體" w:hAnsi="標楷體" w:hint="eastAsia"/>
          <w:color w:val="000000" w:themeColor="text1"/>
        </w:rPr>
        <w:t>、</w:t>
      </w:r>
      <w:r w:rsidR="006E6368" w:rsidRPr="009A2816">
        <w:rPr>
          <w:rFonts w:ascii="標楷體" w:hAnsi="標楷體" w:hint="eastAsia"/>
          <w:color w:val="000000" w:themeColor="text1"/>
        </w:rPr>
        <w:t>物流</w:t>
      </w:r>
      <w:r w:rsidRPr="009A2816">
        <w:rPr>
          <w:rFonts w:hint="eastAsia"/>
          <w:color w:val="000000" w:themeColor="text1"/>
        </w:rPr>
        <w:t>資訊平臺</w:t>
      </w:r>
      <w:r w:rsidR="006E6368" w:rsidRPr="009A2816">
        <w:rPr>
          <w:rFonts w:hint="eastAsia"/>
          <w:color w:val="000000" w:themeColor="text1"/>
        </w:rPr>
        <w:t>、</w:t>
      </w:r>
      <w:r w:rsidRPr="009A2816">
        <w:rPr>
          <w:rFonts w:hint="eastAsia"/>
          <w:color w:val="000000" w:themeColor="text1"/>
        </w:rPr>
        <w:t>海運快遞專區與冷鏈物流營運模式，</w:t>
      </w:r>
      <w:r w:rsidR="00424E0A" w:rsidRPr="009A2816">
        <w:rPr>
          <w:rFonts w:hint="eastAsia"/>
          <w:color w:val="000000" w:themeColor="text1"/>
        </w:rPr>
        <w:t>創造海空</w:t>
      </w:r>
      <w:r w:rsidR="009F416C" w:rsidRPr="009A2816">
        <w:rPr>
          <w:rFonts w:hint="eastAsia"/>
          <w:color w:val="000000" w:themeColor="text1"/>
        </w:rPr>
        <w:t>聯</w:t>
      </w:r>
      <w:r w:rsidR="00424E0A" w:rsidRPr="009A2816">
        <w:rPr>
          <w:rFonts w:hint="eastAsia"/>
          <w:color w:val="000000" w:themeColor="text1"/>
        </w:rPr>
        <w:t>運，電子</w:t>
      </w:r>
      <w:r w:rsidR="009D7958" w:rsidRPr="009A2816">
        <w:rPr>
          <w:rFonts w:hint="eastAsia"/>
          <w:color w:val="000000" w:themeColor="text1"/>
        </w:rPr>
        <w:t>支</w:t>
      </w:r>
      <w:r w:rsidR="00424E0A" w:rsidRPr="009A2816">
        <w:rPr>
          <w:rFonts w:hint="eastAsia"/>
          <w:color w:val="000000" w:themeColor="text1"/>
        </w:rPr>
        <w:t>付新商機</w:t>
      </w:r>
      <w:r w:rsidRPr="009A2816">
        <w:rPr>
          <w:rFonts w:hint="eastAsia"/>
          <w:color w:val="000000" w:themeColor="text1"/>
        </w:rPr>
        <w:t>。</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三</w:t>
      </w:r>
      <w:r w:rsidRPr="009A2816">
        <w:rPr>
          <w:rFonts w:ascii="標楷體" w:hAnsi="標楷體"/>
          <w:color w:val="000000" w:themeColor="text1"/>
        </w:rPr>
        <w:t>)</w:t>
      </w:r>
      <w:r w:rsidR="00424E0A" w:rsidRPr="009A2816">
        <w:rPr>
          <w:rFonts w:hint="eastAsia"/>
          <w:color w:val="000000" w:themeColor="text1"/>
          <w:spacing w:val="5"/>
        </w:rPr>
        <w:t>持續鬆綁法規，</w:t>
      </w:r>
      <w:r w:rsidRPr="009A2816">
        <w:rPr>
          <w:color w:val="000000" w:themeColor="text1"/>
          <w:spacing w:val="5"/>
        </w:rPr>
        <w:t>103</w:t>
      </w:r>
      <w:r w:rsidRPr="009A2816">
        <w:rPr>
          <w:rFonts w:hint="eastAsia"/>
          <w:color w:val="000000" w:themeColor="text1"/>
          <w:spacing w:val="5"/>
        </w:rPr>
        <w:t>年</w:t>
      </w:r>
      <w:r w:rsidRPr="009A2816">
        <w:rPr>
          <w:color w:val="000000" w:themeColor="text1"/>
          <w:spacing w:val="5"/>
        </w:rPr>
        <w:t>6</w:t>
      </w:r>
      <w:r w:rsidRPr="009A2816">
        <w:rPr>
          <w:rFonts w:hint="eastAsia"/>
          <w:color w:val="000000" w:themeColor="text1"/>
          <w:spacing w:val="5"/>
        </w:rPr>
        <w:t>月修正「海關管理進出口貨棧辦法」、「海關管理貨櫃集散站辦法」等；另</w:t>
      </w:r>
      <w:r w:rsidRPr="009A2816">
        <w:rPr>
          <w:color w:val="000000" w:themeColor="text1"/>
          <w:spacing w:val="5"/>
        </w:rPr>
        <w:t>4</w:t>
      </w:r>
      <w:r w:rsidRPr="009A2816">
        <w:rPr>
          <w:rFonts w:hint="eastAsia"/>
          <w:color w:val="000000" w:themeColor="text1"/>
          <w:spacing w:val="5"/>
        </w:rPr>
        <w:t>月及</w:t>
      </w:r>
      <w:r w:rsidRPr="009A2816">
        <w:rPr>
          <w:color w:val="000000" w:themeColor="text1"/>
          <w:spacing w:val="5"/>
        </w:rPr>
        <w:t>7</w:t>
      </w:r>
      <w:r w:rsidRPr="009A2816">
        <w:rPr>
          <w:rFonts w:hint="eastAsia"/>
          <w:color w:val="000000" w:themeColor="text1"/>
          <w:spacing w:val="5"/>
        </w:rPr>
        <w:t>月分別訂定「海運進口應稅快遞貨物預繳稅費保證金徵稅作業規定」及「申</w:t>
      </w:r>
      <w:r w:rsidRPr="009A2816">
        <w:rPr>
          <w:rFonts w:hint="eastAsia"/>
          <w:color w:val="000000" w:themeColor="text1"/>
          <w:spacing w:val="5"/>
        </w:rPr>
        <w:lastRenderedPageBreak/>
        <w:t>請設立海運快遞貨物專區審查作業要點」等。</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四</w:t>
      </w:r>
      <w:r w:rsidRPr="009A2816">
        <w:rPr>
          <w:rFonts w:ascii="標楷體" w:hAnsi="標楷體"/>
          <w:color w:val="000000" w:themeColor="text1"/>
        </w:rPr>
        <w:t>)</w:t>
      </w:r>
      <w:r w:rsidR="00664DB5" w:rsidRPr="009A2816">
        <w:rPr>
          <w:rFonts w:hint="eastAsia"/>
          <w:color w:val="000000" w:themeColor="text1"/>
        </w:rPr>
        <w:t>持續</w:t>
      </w:r>
      <w:r w:rsidRPr="009A2816">
        <w:rPr>
          <w:rFonts w:hint="eastAsia"/>
          <w:color w:val="000000" w:themeColor="text1"/>
        </w:rPr>
        <w:t>提升海空港自由港區服務</w:t>
      </w:r>
      <w:r w:rsidRPr="009A2816">
        <w:rPr>
          <w:rFonts w:ascii="標楷體" w:hAnsi="標楷體" w:hint="eastAsia"/>
          <w:color w:val="000000" w:themeColor="text1"/>
        </w:rPr>
        <w:t>，</w:t>
      </w:r>
      <w:r w:rsidRPr="009A2816">
        <w:rPr>
          <w:rFonts w:hint="eastAsia"/>
          <w:color w:val="000000" w:themeColor="text1"/>
        </w:rPr>
        <w:t>設置專案經理人提供企業進駐港區所需各項行政服務；另為完善事權統一，依「自由港區設置管理條例」第</w:t>
      </w:r>
      <w:r w:rsidRPr="009A2816">
        <w:rPr>
          <w:color w:val="000000" w:themeColor="text1"/>
        </w:rPr>
        <w:t>9</w:t>
      </w:r>
      <w:r w:rsidRPr="009A2816">
        <w:rPr>
          <w:rFonts w:hint="eastAsia"/>
          <w:color w:val="000000" w:themeColor="text1"/>
        </w:rPr>
        <w:t>條第</w:t>
      </w:r>
      <w:r w:rsidRPr="009A2816">
        <w:rPr>
          <w:color w:val="000000" w:themeColor="text1"/>
        </w:rPr>
        <w:t>2</w:t>
      </w:r>
      <w:r w:rsidRPr="009A2816">
        <w:rPr>
          <w:rFonts w:hint="eastAsia"/>
          <w:color w:val="000000" w:themeColor="text1"/>
        </w:rPr>
        <w:t>項規定，自由港區管理機關於</w:t>
      </w:r>
      <w:r w:rsidRPr="009A2816">
        <w:rPr>
          <w:color w:val="000000" w:themeColor="text1"/>
        </w:rPr>
        <w:t>103</w:t>
      </w:r>
      <w:r w:rsidRPr="009A2816">
        <w:rPr>
          <w:rFonts w:hint="eastAsia"/>
          <w:color w:val="000000" w:themeColor="text1"/>
        </w:rPr>
        <w:t>年</w:t>
      </w:r>
      <w:r w:rsidRPr="009A2816">
        <w:rPr>
          <w:color w:val="000000" w:themeColor="text1"/>
        </w:rPr>
        <w:t>9</w:t>
      </w:r>
      <w:r w:rsidRPr="009A2816">
        <w:rPr>
          <w:rFonts w:hint="eastAsia"/>
          <w:color w:val="000000" w:themeColor="text1"/>
        </w:rPr>
        <w:t>月洽相關目的事業主管機關完成「貨品輸出入簽證、原產地證明書及再出口證明之核發」等</w:t>
      </w:r>
      <w:r w:rsidRPr="009A2816">
        <w:rPr>
          <w:color w:val="000000" w:themeColor="text1"/>
        </w:rPr>
        <w:t>3</w:t>
      </w:r>
      <w:r w:rsidRPr="009A2816">
        <w:rPr>
          <w:rFonts w:hint="eastAsia"/>
          <w:color w:val="000000" w:themeColor="text1"/>
        </w:rPr>
        <w:t>項業務委託。</w:t>
      </w:r>
    </w:p>
    <w:p w:rsidR="00C90DF1" w:rsidRPr="009A2816" w:rsidRDefault="00C90DF1" w:rsidP="00C90DF1">
      <w:pPr>
        <w:pStyle w:val="k2a"/>
        <w:ind w:left="835" w:hanging="576"/>
        <w:rPr>
          <w:color w:val="000000" w:themeColor="text1"/>
        </w:rPr>
      </w:pPr>
      <w:r w:rsidRPr="009A2816">
        <w:rPr>
          <w:rFonts w:ascii="標楷體" w:hAnsi="標楷體"/>
          <w:color w:val="000000" w:themeColor="text1"/>
          <w:szCs w:val="28"/>
        </w:rPr>
        <w:t>(</w:t>
      </w:r>
      <w:r w:rsidRPr="009A2816">
        <w:rPr>
          <w:rFonts w:ascii="標楷體" w:hAnsi="標楷體" w:hint="eastAsia"/>
          <w:color w:val="000000" w:themeColor="text1"/>
          <w:szCs w:val="28"/>
        </w:rPr>
        <w:t>五</w:t>
      </w:r>
      <w:r w:rsidRPr="009A2816">
        <w:rPr>
          <w:rFonts w:ascii="標楷體" w:hAnsi="標楷體"/>
          <w:color w:val="000000" w:themeColor="text1"/>
          <w:szCs w:val="28"/>
        </w:rPr>
        <w:t>)</w:t>
      </w:r>
      <w:r w:rsidR="00664DB5" w:rsidRPr="009A2816">
        <w:rPr>
          <w:rFonts w:ascii="標楷體" w:hAnsi="標楷體" w:hint="eastAsia"/>
          <w:color w:val="000000" w:themeColor="text1"/>
          <w:szCs w:val="28"/>
        </w:rPr>
        <w:t>增設自由貿易港區</w:t>
      </w:r>
      <w:r w:rsidR="00C35F90" w:rsidRPr="009A2816">
        <w:rPr>
          <w:rFonts w:ascii="標楷體" w:hAnsi="標楷體" w:hint="eastAsia"/>
          <w:color w:val="000000" w:themeColor="text1"/>
          <w:szCs w:val="28"/>
        </w:rPr>
        <w:t>部分</w:t>
      </w:r>
      <w:r w:rsidR="00664DB5" w:rsidRPr="009A2816">
        <w:rPr>
          <w:rFonts w:ascii="標楷體" w:hAnsi="標楷體" w:hint="eastAsia"/>
          <w:color w:val="000000" w:themeColor="text1"/>
          <w:szCs w:val="28"/>
        </w:rPr>
        <w:t>，</w:t>
      </w:r>
      <w:r w:rsidRPr="009A2816">
        <w:rPr>
          <w:color w:val="000000" w:themeColor="text1"/>
        </w:rPr>
        <w:t>103</w:t>
      </w:r>
      <w:r w:rsidRPr="009A2816">
        <w:rPr>
          <w:rFonts w:hint="eastAsia"/>
          <w:color w:val="000000" w:themeColor="text1"/>
        </w:rPr>
        <w:t>年</w:t>
      </w:r>
      <w:r w:rsidRPr="009A2816">
        <w:rPr>
          <w:color w:val="000000" w:themeColor="text1"/>
        </w:rPr>
        <w:t>7</w:t>
      </w:r>
      <w:r w:rsidRPr="009A2816">
        <w:rPr>
          <w:rFonts w:hint="eastAsia"/>
          <w:color w:val="000000" w:themeColor="text1"/>
        </w:rPr>
        <w:t>月安平港自由港區取得營運許可</w:t>
      </w:r>
      <w:r w:rsidRPr="009A2816">
        <w:rPr>
          <w:rFonts w:ascii="新細明體" w:eastAsia="新細明體" w:hAnsi="新細明體" w:hint="eastAsia"/>
          <w:color w:val="000000" w:themeColor="text1"/>
        </w:rPr>
        <w:t>；</w:t>
      </w:r>
      <w:r w:rsidRPr="009A2816">
        <w:rPr>
          <w:rFonts w:hint="eastAsia"/>
          <w:color w:val="000000" w:themeColor="text1"/>
        </w:rPr>
        <w:t>南星計畫自由港區第</w:t>
      </w:r>
      <w:r w:rsidR="00255910" w:rsidRPr="009A2816">
        <w:rPr>
          <w:rFonts w:hint="eastAsia"/>
          <w:color w:val="000000" w:themeColor="text1"/>
        </w:rPr>
        <w:t>1</w:t>
      </w:r>
      <w:r w:rsidRPr="009A2816">
        <w:rPr>
          <w:rFonts w:hint="eastAsia"/>
          <w:color w:val="000000" w:themeColor="text1"/>
        </w:rPr>
        <w:t>期土地之籌設許可</w:t>
      </w:r>
      <w:r w:rsidR="00C35F90" w:rsidRPr="009A2816">
        <w:rPr>
          <w:rFonts w:hint="eastAsia"/>
          <w:color w:val="000000" w:themeColor="text1"/>
        </w:rPr>
        <w:t>及高雄港自由貿易港區增設洲際一期貨櫃中心後線場地暨後方</w:t>
      </w:r>
      <w:r w:rsidR="00C35F90" w:rsidRPr="009A2816">
        <w:rPr>
          <w:rFonts w:hint="eastAsia"/>
          <w:color w:val="000000" w:themeColor="text1"/>
        </w:rPr>
        <w:t>A5</w:t>
      </w:r>
      <w:r w:rsidR="00C35F90" w:rsidRPr="009A2816">
        <w:rPr>
          <w:rFonts w:hint="eastAsia"/>
          <w:color w:val="000000" w:themeColor="text1"/>
        </w:rPr>
        <w:t>區用地，亦分別</w:t>
      </w:r>
      <w:r w:rsidRPr="009A2816">
        <w:rPr>
          <w:rFonts w:hint="eastAsia"/>
          <w:color w:val="000000" w:themeColor="text1"/>
        </w:rPr>
        <w:t>於</w:t>
      </w:r>
      <w:r w:rsidRPr="009A2816">
        <w:rPr>
          <w:color w:val="000000" w:themeColor="text1"/>
        </w:rPr>
        <w:t>103</w:t>
      </w:r>
      <w:r w:rsidRPr="009A2816">
        <w:rPr>
          <w:rFonts w:hint="eastAsia"/>
          <w:color w:val="000000" w:themeColor="text1"/>
        </w:rPr>
        <w:t>年</w:t>
      </w:r>
      <w:r w:rsidRPr="009A2816">
        <w:rPr>
          <w:color w:val="000000" w:themeColor="text1"/>
        </w:rPr>
        <w:t>8</w:t>
      </w:r>
      <w:r w:rsidRPr="009A2816">
        <w:rPr>
          <w:rFonts w:hint="eastAsia"/>
          <w:color w:val="000000" w:themeColor="text1"/>
        </w:rPr>
        <w:t>月</w:t>
      </w:r>
      <w:r w:rsidR="00C35F90" w:rsidRPr="009A2816">
        <w:rPr>
          <w:rFonts w:hint="eastAsia"/>
          <w:color w:val="000000" w:themeColor="text1"/>
        </w:rPr>
        <w:t>及</w:t>
      </w:r>
      <w:r w:rsidR="00C35F90" w:rsidRPr="009A2816">
        <w:rPr>
          <w:rFonts w:hint="eastAsia"/>
          <w:color w:val="000000" w:themeColor="text1"/>
        </w:rPr>
        <w:t>12</w:t>
      </w:r>
      <w:r w:rsidR="00C35F90" w:rsidRPr="009A2816">
        <w:rPr>
          <w:rFonts w:hint="eastAsia"/>
          <w:color w:val="000000" w:themeColor="text1"/>
        </w:rPr>
        <w:t>月</w:t>
      </w:r>
      <w:r w:rsidRPr="009A2816">
        <w:rPr>
          <w:rFonts w:hint="eastAsia"/>
          <w:color w:val="000000" w:themeColor="text1"/>
        </w:rPr>
        <w:t>獲行政院同意備查。</w:t>
      </w:r>
    </w:p>
    <w:p w:rsidR="00C90DF1" w:rsidRPr="009A2816" w:rsidRDefault="00C90DF1" w:rsidP="00C90DF1">
      <w:pPr>
        <w:pStyle w:val="k1a"/>
        <w:spacing w:before="120" w:after="120"/>
        <w:ind w:left="259" w:hanging="259"/>
        <w:rPr>
          <w:color w:val="000000" w:themeColor="text1"/>
        </w:rPr>
      </w:pPr>
      <w:r w:rsidRPr="009A2816">
        <w:rPr>
          <w:rFonts w:hint="eastAsia"/>
          <w:color w:val="000000" w:themeColor="text1"/>
        </w:rPr>
        <w:t>二、持續推動桃園航空城計畫，完成第三航站區建設規劃</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一</w:t>
      </w:r>
      <w:r w:rsidRPr="009A2816">
        <w:rPr>
          <w:rFonts w:ascii="標楷體" w:hAnsi="標楷體"/>
          <w:color w:val="000000" w:themeColor="text1"/>
        </w:rPr>
        <w:t>)</w:t>
      </w:r>
      <w:r w:rsidRPr="009A2816">
        <w:rPr>
          <w:rFonts w:hint="eastAsia"/>
          <w:color w:val="000000" w:themeColor="text1"/>
        </w:rPr>
        <w:t>持續推動桃園航空城計畫，</w:t>
      </w:r>
      <w:r w:rsidRPr="009A2816">
        <w:rPr>
          <w:color w:val="000000" w:themeColor="text1"/>
        </w:rPr>
        <w:t>103</w:t>
      </w:r>
      <w:r w:rsidRPr="009A2816">
        <w:rPr>
          <w:rFonts w:hint="eastAsia"/>
          <w:color w:val="000000" w:themeColor="text1"/>
        </w:rPr>
        <w:t>年</w:t>
      </w:r>
      <w:r w:rsidRPr="009A2816">
        <w:rPr>
          <w:color w:val="000000" w:themeColor="text1"/>
        </w:rPr>
        <w:t>7</w:t>
      </w:r>
      <w:r w:rsidRPr="009A2816">
        <w:rPr>
          <w:rFonts w:hint="eastAsia"/>
          <w:color w:val="000000" w:themeColor="text1"/>
        </w:rPr>
        <w:t>月內政部都委會審定新訂之都市計畫</w:t>
      </w:r>
      <w:r w:rsidR="00246B1F" w:rsidRPr="009A2816">
        <w:rPr>
          <w:rFonts w:hint="eastAsia"/>
          <w:color w:val="000000" w:themeColor="text1"/>
        </w:rPr>
        <w:t>，相關</w:t>
      </w:r>
      <w:r w:rsidR="009F416C" w:rsidRPr="009A2816">
        <w:rPr>
          <w:rFonts w:hint="eastAsia"/>
          <w:color w:val="000000" w:themeColor="text1"/>
        </w:rPr>
        <w:t>開發</w:t>
      </w:r>
      <w:r w:rsidR="00246B1F" w:rsidRPr="009A2816">
        <w:rPr>
          <w:rFonts w:hint="eastAsia"/>
          <w:color w:val="000000" w:themeColor="text1"/>
        </w:rPr>
        <w:t>作</w:t>
      </w:r>
      <w:r w:rsidR="009D7958" w:rsidRPr="009A2816">
        <w:rPr>
          <w:rFonts w:hint="eastAsia"/>
          <w:color w:val="000000" w:themeColor="text1"/>
        </w:rPr>
        <w:t>業</w:t>
      </w:r>
      <w:r w:rsidR="009F416C" w:rsidRPr="009A2816">
        <w:rPr>
          <w:rFonts w:hint="eastAsia"/>
          <w:color w:val="000000" w:themeColor="text1"/>
        </w:rPr>
        <w:t>陸續展開。</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二</w:t>
      </w:r>
      <w:r w:rsidRPr="009A2816">
        <w:rPr>
          <w:rFonts w:ascii="標楷體" w:hAnsi="標楷體"/>
          <w:color w:val="000000" w:themeColor="text1"/>
        </w:rPr>
        <w:t>)</w:t>
      </w:r>
      <w:r w:rsidRPr="009A2816">
        <w:rPr>
          <w:rFonts w:hint="eastAsia"/>
          <w:color w:val="000000" w:themeColor="text1"/>
        </w:rPr>
        <w:t>完成桃園國際機場第三航站區建設計畫之規劃</w:t>
      </w:r>
      <w:r w:rsidRPr="009A2816">
        <w:rPr>
          <w:rFonts w:ascii="標楷體" w:hAnsi="標楷體"/>
          <w:color w:val="000000" w:themeColor="text1"/>
        </w:rPr>
        <w:t>(</w:t>
      </w:r>
      <w:r w:rsidRPr="009A2816">
        <w:rPr>
          <w:color w:val="000000" w:themeColor="text1"/>
        </w:rPr>
        <w:t>104</w:t>
      </w:r>
      <w:r w:rsidRPr="009A2816">
        <w:rPr>
          <w:rFonts w:hint="eastAsia"/>
          <w:color w:val="000000" w:themeColor="text1"/>
        </w:rPr>
        <w:t>年</w:t>
      </w:r>
      <w:r w:rsidRPr="009A2816">
        <w:rPr>
          <w:color w:val="000000" w:themeColor="text1"/>
        </w:rPr>
        <w:t>3</w:t>
      </w:r>
      <w:r w:rsidRPr="009A2816">
        <w:rPr>
          <w:rFonts w:hint="eastAsia"/>
          <w:color w:val="000000" w:themeColor="text1"/>
        </w:rPr>
        <w:t>月核定</w:t>
      </w:r>
      <w:r w:rsidRPr="009A2816">
        <w:rPr>
          <w:rFonts w:ascii="標楷體" w:hAnsi="標楷體"/>
          <w:color w:val="000000" w:themeColor="text1"/>
        </w:rPr>
        <w:t>)</w:t>
      </w:r>
      <w:r w:rsidR="00246B1F" w:rsidRPr="009A2816">
        <w:rPr>
          <w:rFonts w:ascii="標楷體" w:hAnsi="標楷體" w:hint="eastAsia"/>
          <w:color w:val="000000" w:themeColor="text1"/>
        </w:rPr>
        <w:t>，啟動第三航站區前置工作</w:t>
      </w:r>
      <w:r w:rsidRPr="009A2816">
        <w:rPr>
          <w:rFonts w:ascii="標楷體" w:hAnsi="標楷體" w:hint="eastAsia"/>
          <w:color w:val="000000" w:themeColor="text1"/>
        </w:rPr>
        <w:t>。</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三</w:t>
      </w:r>
      <w:r w:rsidRPr="009A2816">
        <w:rPr>
          <w:rFonts w:ascii="標楷體" w:hAnsi="標楷體"/>
          <w:color w:val="000000" w:themeColor="text1"/>
        </w:rPr>
        <w:t>)</w:t>
      </w:r>
      <w:r w:rsidRPr="009A2816">
        <w:rPr>
          <w:rFonts w:ascii="標楷體" w:hAnsi="標楷體" w:hint="eastAsia"/>
          <w:color w:val="000000" w:themeColor="text1"/>
        </w:rPr>
        <w:t>桃</w:t>
      </w:r>
      <w:r w:rsidRPr="009A2816">
        <w:rPr>
          <w:rFonts w:hint="eastAsia"/>
          <w:color w:val="000000" w:themeColor="text1"/>
        </w:rPr>
        <w:t>園機場保</w:t>
      </w:r>
      <w:r w:rsidRPr="009A2816">
        <w:rPr>
          <w:rFonts w:ascii="標楷體" w:hAnsi="標楷體" w:hint="eastAsia"/>
          <w:color w:val="000000" w:themeColor="text1"/>
        </w:rPr>
        <w:t>全</w:t>
      </w:r>
      <w:r w:rsidRPr="009A2816">
        <w:rPr>
          <w:rFonts w:ascii="標楷體" w:hAnsi="標楷體"/>
          <w:color w:val="000000" w:themeColor="text1"/>
        </w:rPr>
        <w:t>(</w:t>
      </w:r>
      <w:r w:rsidRPr="009A2816">
        <w:rPr>
          <w:rFonts w:ascii="標楷體" w:hAnsi="標楷體" w:hint="eastAsia"/>
          <w:color w:val="000000" w:themeColor="text1"/>
        </w:rPr>
        <w:t>涵蓋航空保安、消防及安全維護專業</w:t>
      </w:r>
      <w:r w:rsidRPr="009A2816">
        <w:rPr>
          <w:rFonts w:ascii="標楷體" w:hAnsi="標楷體"/>
          <w:color w:val="000000" w:themeColor="text1"/>
        </w:rPr>
        <w:t>)</w:t>
      </w:r>
      <w:r w:rsidRPr="009A2816">
        <w:rPr>
          <w:rFonts w:ascii="標楷體" w:hAnsi="標楷體" w:hint="eastAsia"/>
          <w:color w:val="000000" w:themeColor="text1"/>
        </w:rPr>
        <w:t>子</w:t>
      </w:r>
      <w:r w:rsidRPr="009A2816">
        <w:rPr>
          <w:rFonts w:hint="eastAsia"/>
          <w:color w:val="000000" w:themeColor="text1"/>
        </w:rPr>
        <w:t>公司預算受立法院暫時凍結案，</w:t>
      </w:r>
      <w:r w:rsidRPr="009A2816">
        <w:rPr>
          <w:color w:val="000000" w:themeColor="text1"/>
        </w:rPr>
        <w:t>103</w:t>
      </w:r>
      <w:r w:rsidRPr="009A2816">
        <w:rPr>
          <w:rFonts w:hint="eastAsia"/>
          <w:color w:val="000000" w:themeColor="text1"/>
        </w:rPr>
        <w:t>年</w:t>
      </w:r>
      <w:r w:rsidRPr="009A2816">
        <w:rPr>
          <w:color w:val="000000" w:themeColor="text1"/>
        </w:rPr>
        <w:t>12</w:t>
      </w:r>
      <w:r w:rsidRPr="009A2816">
        <w:rPr>
          <w:rFonts w:hint="eastAsia"/>
          <w:color w:val="000000" w:themeColor="text1"/>
        </w:rPr>
        <w:t>月行政院循預算法同意先行辦理</w:t>
      </w:r>
      <w:r w:rsidRPr="009A2816">
        <w:rPr>
          <w:rFonts w:ascii="標楷體" w:hAnsi="標楷體" w:hint="eastAsia"/>
          <w:color w:val="000000" w:themeColor="text1"/>
        </w:rPr>
        <w:t>，</w:t>
      </w:r>
      <w:r w:rsidRPr="009A2816">
        <w:rPr>
          <w:rFonts w:hint="eastAsia"/>
          <w:noProof/>
          <w:color w:val="000000" w:themeColor="text1"/>
          <w:szCs w:val="22"/>
        </w:rPr>
        <w:t>預計</w:t>
      </w:r>
      <w:r w:rsidRPr="009A2816">
        <w:rPr>
          <w:noProof/>
          <w:color w:val="000000" w:themeColor="text1"/>
          <w:szCs w:val="22"/>
        </w:rPr>
        <w:t>104</w:t>
      </w:r>
      <w:r w:rsidRPr="009A2816">
        <w:rPr>
          <w:rFonts w:hint="eastAsia"/>
          <w:noProof/>
          <w:color w:val="000000" w:themeColor="text1"/>
          <w:szCs w:val="22"/>
        </w:rPr>
        <w:t>年</w:t>
      </w:r>
      <w:r w:rsidR="00723969" w:rsidRPr="009A2816">
        <w:rPr>
          <w:rFonts w:hint="eastAsia"/>
          <w:noProof/>
          <w:color w:val="000000" w:themeColor="text1"/>
          <w:szCs w:val="22"/>
        </w:rPr>
        <w:t>10</w:t>
      </w:r>
      <w:r w:rsidRPr="009A2816">
        <w:rPr>
          <w:rFonts w:hint="eastAsia"/>
          <w:noProof/>
          <w:color w:val="000000" w:themeColor="text1"/>
          <w:szCs w:val="22"/>
        </w:rPr>
        <w:t>月完成公司成立事宜</w:t>
      </w:r>
      <w:r w:rsidRPr="009A2816">
        <w:rPr>
          <w:rFonts w:ascii="新細明體" w:eastAsia="新細明體" w:hAnsi="新細明體" w:hint="eastAsia"/>
          <w:color w:val="000000" w:themeColor="text1"/>
        </w:rPr>
        <w:t>。</w:t>
      </w:r>
    </w:p>
    <w:p w:rsidR="00C90DF1" w:rsidRPr="009A2816" w:rsidRDefault="00C90DF1" w:rsidP="00C90DF1">
      <w:pPr>
        <w:pStyle w:val="k1a"/>
        <w:spacing w:before="120" w:after="120"/>
        <w:ind w:left="259" w:hanging="259"/>
        <w:rPr>
          <w:color w:val="000000" w:themeColor="text1"/>
        </w:rPr>
      </w:pPr>
      <w:r w:rsidRPr="009A2816">
        <w:rPr>
          <w:rFonts w:hint="eastAsia"/>
          <w:color w:val="000000" w:themeColor="text1"/>
        </w:rPr>
        <w:t>三、提升臺灣國際港群動能，帶動國際</w:t>
      </w:r>
      <w:r w:rsidR="009F416C" w:rsidRPr="009A2816">
        <w:rPr>
          <w:rFonts w:hint="eastAsia"/>
          <w:color w:val="000000" w:themeColor="text1"/>
        </w:rPr>
        <w:t>運</w:t>
      </w:r>
      <w:r w:rsidR="00850033" w:rsidRPr="009A2816">
        <w:rPr>
          <w:rFonts w:hint="eastAsia"/>
          <w:color w:val="000000" w:themeColor="text1"/>
        </w:rPr>
        <w:t>籌</w:t>
      </w:r>
      <w:r w:rsidRPr="009A2816">
        <w:rPr>
          <w:rFonts w:hint="eastAsia"/>
          <w:color w:val="000000" w:themeColor="text1"/>
        </w:rPr>
        <w:t>產業發展</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一</w:t>
      </w:r>
      <w:r w:rsidRPr="009A2816">
        <w:rPr>
          <w:rFonts w:ascii="標楷體" w:hAnsi="標楷體"/>
          <w:color w:val="000000" w:themeColor="text1"/>
        </w:rPr>
        <w:t>)</w:t>
      </w:r>
      <w:r w:rsidRPr="009A2816">
        <w:rPr>
          <w:color w:val="000000" w:themeColor="text1"/>
        </w:rPr>
        <w:t>103</w:t>
      </w:r>
      <w:r w:rsidRPr="009A2816">
        <w:rPr>
          <w:rFonts w:hint="eastAsia"/>
          <w:color w:val="000000" w:themeColor="text1"/>
        </w:rPr>
        <w:t>年我國國際商港貨櫃裝卸量</w:t>
      </w:r>
      <w:r w:rsidRPr="009A2816">
        <w:rPr>
          <w:color w:val="000000" w:themeColor="text1"/>
        </w:rPr>
        <w:t>1,505</w:t>
      </w:r>
      <w:r w:rsidRPr="009A2816">
        <w:rPr>
          <w:rFonts w:hint="eastAsia"/>
          <w:color w:val="000000" w:themeColor="text1"/>
        </w:rPr>
        <w:t>萬</w:t>
      </w:r>
      <w:r w:rsidRPr="009A2816">
        <w:rPr>
          <w:color w:val="000000" w:themeColor="text1"/>
        </w:rPr>
        <w:t>TEU</w:t>
      </w:r>
      <w:r w:rsidRPr="009A2816">
        <w:rPr>
          <w:rFonts w:hint="eastAsia"/>
          <w:color w:val="000000" w:themeColor="text1"/>
        </w:rPr>
        <w:t>，成長率</w:t>
      </w:r>
      <w:r w:rsidRPr="009A2816">
        <w:rPr>
          <w:color w:val="000000" w:themeColor="text1"/>
        </w:rPr>
        <w:t>7.12%</w:t>
      </w:r>
      <w:r w:rsidRPr="009A2816">
        <w:rPr>
          <w:rFonts w:ascii="標楷體" w:hAnsi="標楷體" w:hint="eastAsia"/>
          <w:color w:val="000000" w:themeColor="text1"/>
        </w:rPr>
        <w:t>，</w:t>
      </w:r>
      <w:r w:rsidRPr="009A2816">
        <w:rPr>
          <w:rFonts w:hint="eastAsia"/>
          <w:color w:val="000000" w:themeColor="text1"/>
        </w:rPr>
        <w:t>已逾原訂</w:t>
      </w:r>
      <w:r w:rsidRPr="009A2816">
        <w:rPr>
          <w:color w:val="000000" w:themeColor="text1"/>
        </w:rPr>
        <w:t>1,427</w:t>
      </w:r>
      <w:r w:rsidRPr="009A2816">
        <w:rPr>
          <w:rFonts w:hint="eastAsia"/>
          <w:color w:val="000000" w:themeColor="text1"/>
        </w:rPr>
        <w:t>萬</w:t>
      </w:r>
      <w:r w:rsidRPr="009A2816">
        <w:rPr>
          <w:color w:val="000000" w:themeColor="text1"/>
        </w:rPr>
        <w:t>TEU</w:t>
      </w:r>
      <w:r w:rsidRPr="009A2816">
        <w:rPr>
          <w:rFonts w:hint="eastAsia"/>
          <w:color w:val="000000" w:themeColor="text1"/>
        </w:rPr>
        <w:t>之目標，並創歷史新高。</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二</w:t>
      </w:r>
      <w:r w:rsidRPr="009A2816">
        <w:rPr>
          <w:rFonts w:ascii="標楷體" w:hAnsi="標楷體"/>
          <w:color w:val="000000" w:themeColor="text1"/>
        </w:rPr>
        <w:t>)</w:t>
      </w:r>
      <w:r w:rsidRPr="009A2816">
        <w:rPr>
          <w:rFonts w:ascii="標楷體" w:hAnsi="標楷體" w:hint="eastAsia"/>
          <w:color w:val="000000" w:themeColor="text1"/>
        </w:rPr>
        <w:t>持</w:t>
      </w:r>
      <w:r w:rsidRPr="009A2816">
        <w:rPr>
          <w:rFonts w:hint="eastAsia"/>
          <w:color w:val="000000" w:themeColor="text1"/>
        </w:rPr>
        <w:t>續建構港市交通網絡及提升港埠服務能量，</w:t>
      </w:r>
      <w:r w:rsidRPr="009A2816">
        <w:rPr>
          <w:color w:val="000000" w:themeColor="text1"/>
        </w:rPr>
        <w:t>103</w:t>
      </w:r>
      <w:r w:rsidRPr="009A2816">
        <w:rPr>
          <w:rFonts w:hint="eastAsia"/>
          <w:color w:val="000000" w:themeColor="text1"/>
        </w:rPr>
        <w:t>年</w:t>
      </w:r>
      <w:r w:rsidRPr="009A2816">
        <w:rPr>
          <w:color w:val="000000" w:themeColor="text1"/>
        </w:rPr>
        <w:t>9</w:t>
      </w:r>
      <w:r w:rsidRPr="009A2816">
        <w:rPr>
          <w:rFonts w:hint="eastAsia"/>
          <w:color w:val="000000" w:themeColor="text1"/>
        </w:rPr>
        <w:t>月高雄港洲際貨櫃中心第一期計畫之貨櫃碼頭</w:t>
      </w:r>
      <w:r w:rsidRPr="009A2816">
        <w:rPr>
          <w:color w:val="000000" w:themeColor="text1"/>
        </w:rPr>
        <w:t>4</w:t>
      </w:r>
      <w:r w:rsidRPr="009A2816">
        <w:rPr>
          <w:rFonts w:hint="eastAsia"/>
          <w:color w:val="000000" w:themeColor="text1"/>
        </w:rPr>
        <w:t>座</w:t>
      </w:r>
      <w:r w:rsidRPr="009A2816">
        <w:rPr>
          <w:rFonts w:ascii="標楷體" w:hAnsi="標楷體" w:hint="eastAsia"/>
          <w:color w:val="000000" w:themeColor="text1"/>
        </w:rPr>
        <w:t>，</w:t>
      </w:r>
      <w:r w:rsidRPr="009A2816">
        <w:rPr>
          <w:rFonts w:hint="eastAsia"/>
          <w:color w:val="000000" w:themeColor="text1"/>
        </w:rPr>
        <w:t>全數完工啟用，每年可增加貨櫃裝卸能量</w:t>
      </w:r>
      <w:r w:rsidRPr="009A2816">
        <w:rPr>
          <w:color w:val="000000" w:themeColor="text1"/>
        </w:rPr>
        <w:t>300</w:t>
      </w:r>
      <w:r w:rsidRPr="009A2816">
        <w:rPr>
          <w:rFonts w:hint="eastAsia"/>
          <w:color w:val="000000" w:themeColor="text1"/>
        </w:rPr>
        <w:t>萬</w:t>
      </w:r>
      <w:r w:rsidRPr="009A2816">
        <w:rPr>
          <w:color w:val="000000" w:themeColor="text1"/>
        </w:rPr>
        <w:t>TEU</w:t>
      </w:r>
      <w:r w:rsidRPr="009A2816">
        <w:rPr>
          <w:rFonts w:hint="eastAsia"/>
          <w:color w:val="000000" w:themeColor="text1"/>
        </w:rPr>
        <w:t>。</w:t>
      </w:r>
    </w:p>
    <w:p w:rsidR="00C90DF1" w:rsidRPr="009A2816" w:rsidRDefault="00C90DF1" w:rsidP="00C90DF1">
      <w:pPr>
        <w:pStyle w:val="k1a"/>
        <w:spacing w:before="120" w:after="120"/>
        <w:ind w:left="259" w:hanging="259"/>
        <w:rPr>
          <w:color w:val="000000" w:themeColor="text1"/>
        </w:rPr>
      </w:pPr>
      <w:r w:rsidRPr="009A2816">
        <w:rPr>
          <w:rFonts w:hint="eastAsia"/>
          <w:color w:val="000000" w:themeColor="text1"/>
        </w:rPr>
        <w:t>四、賡續建設基隆港國際級客運專區大樓</w:t>
      </w:r>
      <w:r w:rsidRPr="009A2816">
        <w:rPr>
          <w:rFonts w:ascii="標楷體" w:hAnsi="標楷體" w:hint="eastAsia"/>
          <w:color w:val="000000" w:themeColor="text1"/>
        </w:rPr>
        <w:t>，營造港埠新風貌</w:t>
      </w:r>
    </w:p>
    <w:p w:rsidR="00C90DF1" w:rsidRPr="009A2816" w:rsidRDefault="00C35F90" w:rsidP="00C35F90">
      <w:pPr>
        <w:pStyle w:val="k12"/>
        <w:ind w:left="288" w:firstLine="576"/>
        <w:rPr>
          <w:color w:val="000000" w:themeColor="text1"/>
        </w:rPr>
      </w:pPr>
      <w:r w:rsidRPr="009A2816">
        <w:rPr>
          <w:rFonts w:hint="eastAsia"/>
          <w:color w:val="000000" w:themeColor="text1"/>
        </w:rPr>
        <w:t>基隆港西岸客運專區港務大樓興建工程第</w:t>
      </w:r>
      <w:r w:rsidRPr="009A2816">
        <w:rPr>
          <w:rFonts w:hint="eastAsia"/>
          <w:color w:val="000000" w:themeColor="text1"/>
        </w:rPr>
        <w:t>1</w:t>
      </w:r>
      <w:r w:rsidRPr="009A2816">
        <w:rPr>
          <w:rFonts w:hint="eastAsia"/>
          <w:color w:val="000000" w:themeColor="text1"/>
        </w:rPr>
        <w:t>期海運客貨中心已於</w:t>
      </w:r>
      <w:r w:rsidRPr="009A2816">
        <w:rPr>
          <w:rFonts w:hint="eastAsia"/>
          <w:color w:val="000000" w:themeColor="text1"/>
        </w:rPr>
        <w:t>102</w:t>
      </w:r>
      <w:r w:rsidRPr="009A2816">
        <w:rPr>
          <w:rFonts w:hint="eastAsia"/>
          <w:color w:val="000000" w:themeColor="text1"/>
        </w:rPr>
        <w:t>年</w:t>
      </w:r>
      <w:r w:rsidRPr="009A2816">
        <w:rPr>
          <w:rFonts w:hint="eastAsia"/>
          <w:color w:val="000000" w:themeColor="text1"/>
        </w:rPr>
        <w:t>12</w:t>
      </w:r>
      <w:r w:rsidRPr="009A2816">
        <w:rPr>
          <w:rFonts w:hint="eastAsia"/>
          <w:color w:val="000000" w:themeColor="text1"/>
        </w:rPr>
        <w:t>月發包，惟因基隆港西</w:t>
      </w:r>
      <w:r w:rsidRPr="009A2816">
        <w:rPr>
          <w:rFonts w:hint="eastAsia"/>
          <w:color w:val="000000" w:themeColor="text1"/>
        </w:rPr>
        <w:t>2</w:t>
      </w:r>
      <w:r w:rsidRPr="009A2816">
        <w:rPr>
          <w:rFonts w:hint="eastAsia"/>
          <w:color w:val="000000" w:themeColor="text1"/>
        </w:rPr>
        <w:t>、西</w:t>
      </w:r>
      <w:r w:rsidRPr="009A2816">
        <w:rPr>
          <w:rFonts w:hint="eastAsia"/>
          <w:color w:val="000000" w:themeColor="text1"/>
        </w:rPr>
        <w:t>3</w:t>
      </w:r>
      <w:r w:rsidRPr="009A2816">
        <w:rPr>
          <w:rFonts w:hint="eastAsia"/>
          <w:color w:val="000000" w:themeColor="text1"/>
        </w:rPr>
        <w:t>號倉庫涉及文化資產保留，經基隆市政府文化資產審議認定為歷史古蹟；另都市計畫涉及回饋</w:t>
      </w:r>
      <w:r w:rsidRPr="009A2816">
        <w:rPr>
          <w:rFonts w:hint="eastAsia"/>
          <w:color w:val="000000" w:themeColor="text1"/>
        </w:rPr>
        <w:lastRenderedPageBreak/>
        <w:t>金等事宜，正積極與基隆市政府研商中。未來本計畫將針對上述議題做通盤檢討，重新研議辦理項目，以符合基隆港發展國際郵輪之目標</w:t>
      </w:r>
      <w:r w:rsidR="00C90DF1" w:rsidRPr="009A2816">
        <w:rPr>
          <w:rFonts w:hint="eastAsia"/>
          <w:color w:val="000000" w:themeColor="text1"/>
        </w:rPr>
        <w:t>。</w:t>
      </w:r>
    </w:p>
    <w:p w:rsidR="00C90DF1" w:rsidRPr="009A2816" w:rsidRDefault="00C90DF1" w:rsidP="00FF42F3">
      <w:pPr>
        <w:pStyle w:val="k00t14"/>
        <w:rPr>
          <w:color w:val="000000" w:themeColor="text1"/>
        </w:rPr>
      </w:pPr>
      <w:r w:rsidRPr="009A2816">
        <w:rPr>
          <w:rFonts w:hint="eastAsia"/>
          <w:color w:val="000000" w:themeColor="text1"/>
        </w:rPr>
        <w:t>參、便捷生活</w:t>
      </w:r>
    </w:p>
    <w:p w:rsidR="00C90DF1" w:rsidRPr="009A2816" w:rsidRDefault="00C90DF1" w:rsidP="00FF42F3">
      <w:pPr>
        <w:pStyle w:val="line"/>
        <w:rPr>
          <w:color w:val="000000" w:themeColor="text1"/>
        </w:rPr>
      </w:pPr>
    </w:p>
    <w:p w:rsidR="00C90DF1" w:rsidRPr="009A2816" w:rsidRDefault="00C90DF1" w:rsidP="00FF42F3">
      <w:pPr>
        <w:pStyle w:val="k1a"/>
        <w:spacing w:beforeLines="0" w:before="0" w:after="120"/>
        <w:ind w:left="259" w:hanging="259"/>
        <w:rPr>
          <w:color w:val="000000" w:themeColor="text1"/>
        </w:rPr>
      </w:pPr>
      <w:r w:rsidRPr="009A2816">
        <w:rPr>
          <w:rFonts w:hint="eastAsia"/>
          <w:color w:val="000000" w:themeColor="text1"/>
        </w:rPr>
        <w:t>一、建設便捷交通，提升運輸服務品質</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一</w:t>
      </w:r>
      <w:r w:rsidRPr="009A2816">
        <w:rPr>
          <w:rFonts w:ascii="標楷體" w:hAnsi="標楷體"/>
          <w:color w:val="000000" w:themeColor="text1"/>
        </w:rPr>
        <w:t>)</w:t>
      </w:r>
      <w:r w:rsidRPr="009A2816">
        <w:rPr>
          <w:rFonts w:hint="eastAsia"/>
          <w:color w:val="000000" w:themeColor="text1"/>
        </w:rPr>
        <w:t>完成臺北捷運松山線，</w:t>
      </w:r>
      <w:r w:rsidRPr="009A2816">
        <w:rPr>
          <w:color w:val="000000" w:themeColor="text1"/>
        </w:rPr>
        <w:t>103</w:t>
      </w:r>
      <w:r w:rsidRPr="009A2816">
        <w:rPr>
          <w:rFonts w:hint="eastAsia"/>
          <w:color w:val="000000" w:themeColor="text1"/>
        </w:rPr>
        <w:t>年</w:t>
      </w:r>
      <w:r w:rsidRPr="009A2816">
        <w:rPr>
          <w:color w:val="000000" w:themeColor="text1"/>
        </w:rPr>
        <w:t>11</w:t>
      </w:r>
      <w:r w:rsidRPr="009A2816">
        <w:rPr>
          <w:rFonts w:hint="eastAsia"/>
          <w:color w:val="000000" w:themeColor="text1"/>
        </w:rPr>
        <w:t>月通車，計</w:t>
      </w:r>
      <w:r w:rsidRPr="009A2816">
        <w:rPr>
          <w:color w:val="000000" w:themeColor="text1"/>
        </w:rPr>
        <w:t>8</w:t>
      </w:r>
      <w:r w:rsidRPr="009A2816">
        <w:rPr>
          <w:rFonts w:hint="eastAsia"/>
          <w:color w:val="000000" w:themeColor="text1"/>
        </w:rPr>
        <w:t>站、長</w:t>
      </w:r>
      <w:r w:rsidRPr="009A2816">
        <w:rPr>
          <w:color w:val="000000" w:themeColor="text1"/>
        </w:rPr>
        <w:t>8.5</w:t>
      </w:r>
      <w:r w:rsidRPr="009A2816">
        <w:rPr>
          <w:rFonts w:hint="eastAsia"/>
          <w:color w:val="000000" w:themeColor="text1"/>
        </w:rPr>
        <w:t>公里。</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二</w:t>
      </w:r>
      <w:r w:rsidRPr="009A2816">
        <w:rPr>
          <w:rFonts w:ascii="標楷體" w:hAnsi="標楷體"/>
          <w:color w:val="000000" w:themeColor="text1"/>
        </w:rPr>
        <w:t>)</w:t>
      </w:r>
      <w:r w:rsidRPr="009A2816">
        <w:rPr>
          <w:rFonts w:hint="eastAsia"/>
          <w:color w:val="000000" w:themeColor="text1"/>
        </w:rPr>
        <w:t>完成花東鐵路電氣化，</w:t>
      </w:r>
      <w:r w:rsidRPr="009A2816">
        <w:rPr>
          <w:color w:val="000000" w:themeColor="text1"/>
        </w:rPr>
        <w:t>103</w:t>
      </w:r>
      <w:r w:rsidRPr="009A2816">
        <w:rPr>
          <w:rFonts w:hint="eastAsia"/>
          <w:color w:val="000000" w:themeColor="text1"/>
        </w:rPr>
        <w:t>年</w:t>
      </w:r>
      <w:r w:rsidRPr="009A2816">
        <w:rPr>
          <w:color w:val="000000" w:themeColor="text1"/>
        </w:rPr>
        <w:t>6</w:t>
      </w:r>
      <w:r w:rsidRPr="009A2816">
        <w:rPr>
          <w:rFonts w:hint="eastAsia"/>
          <w:color w:val="000000" w:themeColor="text1"/>
        </w:rPr>
        <w:t>月通車，長</w:t>
      </w:r>
      <w:r w:rsidRPr="009A2816">
        <w:rPr>
          <w:color w:val="000000" w:themeColor="text1"/>
        </w:rPr>
        <w:t>166.1</w:t>
      </w:r>
      <w:r w:rsidRPr="009A2816">
        <w:rPr>
          <w:rFonts w:hint="eastAsia"/>
          <w:color w:val="000000" w:themeColor="text1"/>
        </w:rPr>
        <w:t>公里。</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三</w:t>
      </w:r>
      <w:r w:rsidRPr="009A2816">
        <w:rPr>
          <w:rFonts w:ascii="標楷體" w:hAnsi="標楷體"/>
          <w:color w:val="000000" w:themeColor="text1"/>
        </w:rPr>
        <w:t>)</w:t>
      </w:r>
      <w:r w:rsidRPr="009A2816">
        <w:rPr>
          <w:rFonts w:hint="eastAsia"/>
          <w:color w:val="000000" w:themeColor="text1"/>
        </w:rPr>
        <w:t>完成員林市區鐵路高架化，</w:t>
      </w:r>
      <w:r w:rsidRPr="009A2816">
        <w:rPr>
          <w:color w:val="000000" w:themeColor="text1"/>
        </w:rPr>
        <w:t>103</w:t>
      </w:r>
      <w:r w:rsidRPr="009A2816">
        <w:rPr>
          <w:rFonts w:hint="eastAsia"/>
          <w:color w:val="000000" w:themeColor="text1"/>
        </w:rPr>
        <w:t>年</w:t>
      </w:r>
      <w:r w:rsidRPr="009A2816">
        <w:rPr>
          <w:color w:val="000000" w:themeColor="text1"/>
        </w:rPr>
        <w:t>11</w:t>
      </w:r>
      <w:r w:rsidRPr="009A2816">
        <w:rPr>
          <w:rFonts w:hint="eastAsia"/>
          <w:color w:val="000000" w:themeColor="text1"/>
        </w:rPr>
        <w:t>月通車，長</w:t>
      </w:r>
      <w:r w:rsidRPr="009A2816">
        <w:rPr>
          <w:color w:val="000000" w:themeColor="text1"/>
        </w:rPr>
        <w:t>3.98</w:t>
      </w:r>
      <w:r w:rsidRPr="009A2816">
        <w:rPr>
          <w:rFonts w:hint="eastAsia"/>
          <w:color w:val="000000" w:themeColor="text1"/>
        </w:rPr>
        <w:t>公里。</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四</w:t>
      </w:r>
      <w:r w:rsidRPr="009A2816">
        <w:rPr>
          <w:rFonts w:ascii="標楷體" w:hAnsi="標楷體"/>
          <w:color w:val="000000" w:themeColor="text1"/>
        </w:rPr>
        <w:t>)</w:t>
      </w:r>
      <w:r w:rsidRPr="009A2816">
        <w:rPr>
          <w:rFonts w:ascii="標楷體" w:hAnsi="標楷體" w:hint="eastAsia"/>
          <w:color w:val="000000" w:themeColor="text1"/>
        </w:rPr>
        <w:t>「</w:t>
      </w:r>
      <w:r w:rsidRPr="009A2816">
        <w:rPr>
          <w:rFonts w:hint="eastAsia"/>
          <w:color w:val="000000" w:themeColor="text1"/>
        </w:rPr>
        <w:t>基隆火車站都市更新站區遷移計畫」受基隆市政府辦理「中山一、二路道路拓寬工程」延後交付用地影響，基隆新站通車</w:t>
      </w:r>
      <w:r w:rsidR="00733106" w:rsidRPr="009A2816">
        <w:rPr>
          <w:rFonts w:hint="eastAsia"/>
          <w:color w:val="000000" w:themeColor="text1"/>
        </w:rPr>
        <w:t>展延</w:t>
      </w:r>
      <w:r w:rsidRPr="009A2816">
        <w:rPr>
          <w:rFonts w:hint="eastAsia"/>
          <w:color w:val="000000" w:themeColor="text1"/>
        </w:rPr>
        <w:t>啟用，整體計畫展延至</w:t>
      </w:r>
      <w:r w:rsidRPr="009A2816">
        <w:rPr>
          <w:color w:val="000000" w:themeColor="text1"/>
        </w:rPr>
        <w:t>104</w:t>
      </w:r>
      <w:r w:rsidRPr="009A2816">
        <w:rPr>
          <w:rFonts w:hint="eastAsia"/>
          <w:color w:val="000000" w:themeColor="text1"/>
        </w:rPr>
        <w:t>年</w:t>
      </w:r>
      <w:r w:rsidRPr="009A2816">
        <w:rPr>
          <w:color w:val="000000" w:themeColor="text1"/>
        </w:rPr>
        <w:t>11</w:t>
      </w:r>
      <w:r w:rsidRPr="009A2816">
        <w:rPr>
          <w:rFonts w:hint="eastAsia"/>
          <w:color w:val="000000" w:themeColor="text1"/>
        </w:rPr>
        <w:t>月完成。</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五</w:t>
      </w:r>
      <w:r w:rsidRPr="009A2816">
        <w:rPr>
          <w:rFonts w:ascii="標楷體" w:hAnsi="標楷體"/>
          <w:color w:val="000000" w:themeColor="text1"/>
        </w:rPr>
        <w:t>)</w:t>
      </w:r>
      <w:r w:rsidRPr="009A2816">
        <w:rPr>
          <w:rFonts w:hint="eastAsia"/>
          <w:color w:val="000000" w:themeColor="text1"/>
        </w:rPr>
        <w:t>辦理「省道山區公路防避災設施改善」</w:t>
      </w:r>
      <w:r w:rsidRPr="009A2816">
        <w:rPr>
          <w:rFonts w:ascii="標楷體" w:hAnsi="標楷體" w:hint="eastAsia"/>
          <w:color w:val="000000" w:themeColor="text1"/>
        </w:rPr>
        <w:t>，</w:t>
      </w:r>
      <w:r w:rsidRPr="009A2816">
        <w:rPr>
          <w:rFonts w:hint="eastAsia"/>
          <w:color w:val="000000" w:themeColor="text1"/>
        </w:rPr>
        <w:t>完成省道路段防避災設施改善工程</w:t>
      </w:r>
      <w:r w:rsidRPr="009A2816">
        <w:rPr>
          <w:color w:val="000000" w:themeColor="text1"/>
        </w:rPr>
        <w:t>244</w:t>
      </w:r>
      <w:r w:rsidRPr="009A2816">
        <w:rPr>
          <w:rFonts w:hint="eastAsia"/>
          <w:color w:val="000000" w:themeColor="text1"/>
        </w:rPr>
        <w:t>處</w:t>
      </w:r>
      <w:r w:rsidRPr="009A2816">
        <w:rPr>
          <w:rFonts w:ascii="標楷體" w:hAnsi="標楷體" w:hint="eastAsia"/>
          <w:color w:val="000000" w:themeColor="text1"/>
        </w:rPr>
        <w:t>，</w:t>
      </w:r>
      <w:r w:rsidRPr="009A2816">
        <w:rPr>
          <w:rFonts w:hint="eastAsia"/>
          <w:color w:val="000000" w:themeColor="text1"/>
        </w:rPr>
        <w:t>已逾原訂目標之</w:t>
      </w:r>
      <w:r w:rsidRPr="009A2816">
        <w:rPr>
          <w:color w:val="000000" w:themeColor="text1"/>
        </w:rPr>
        <w:t>150</w:t>
      </w:r>
      <w:r w:rsidRPr="009A2816">
        <w:rPr>
          <w:rFonts w:hint="eastAsia"/>
          <w:color w:val="000000" w:themeColor="text1"/>
        </w:rPr>
        <w:t>處</w:t>
      </w:r>
      <w:r w:rsidRPr="009A2816">
        <w:rPr>
          <w:rFonts w:ascii="新細明體" w:eastAsia="新細明體" w:hAnsi="新細明體" w:hint="eastAsia"/>
          <w:color w:val="000000" w:themeColor="text1"/>
        </w:rPr>
        <w:t>；</w:t>
      </w:r>
      <w:r w:rsidRPr="009A2816">
        <w:rPr>
          <w:rFonts w:hint="eastAsia"/>
          <w:color w:val="000000" w:themeColor="text1"/>
        </w:rPr>
        <w:t>辦理「橋梁耐震補強」</w:t>
      </w:r>
      <w:r w:rsidRPr="009A2816">
        <w:rPr>
          <w:rFonts w:ascii="標楷體" w:hAnsi="標楷體" w:hint="eastAsia"/>
          <w:color w:val="000000" w:themeColor="text1"/>
        </w:rPr>
        <w:t>，</w:t>
      </w:r>
      <w:r w:rsidRPr="009A2816">
        <w:rPr>
          <w:rFonts w:hint="eastAsia"/>
          <w:color w:val="000000" w:themeColor="text1"/>
        </w:rPr>
        <w:t>原訂目標</w:t>
      </w:r>
      <w:r w:rsidRPr="009A2816">
        <w:rPr>
          <w:color w:val="000000" w:themeColor="text1"/>
        </w:rPr>
        <w:t>58</w:t>
      </w:r>
      <w:r w:rsidRPr="009A2816">
        <w:rPr>
          <w:rFonts w:hint="eastAsia"/>
          <w:color w:val="000000" w:themeColor="text1"/>
        </w:rPr>
        <w:t>座，配合實際經費核列</w:t>
      </w:r>
      <w:r w:rsidRPr="009A2816">
        <w:rPr>
          <w:color w:val="000000" w:themeColor="text1"/>
        </w:rPr>
        <w:t>8.25</w:t>
      </w:r>
      <w:r w:rsidRPr="009A2816">
        <w:rPr>
          <w:rFonts w:hint="eastAsia"/>
          <w:color w:val="000000" w:themeColor="text1"/>
        </w:rPr>
        <w:t>億元</w:t>
      </w:r>
      <w:r w:rsidRPr="009A2816">
        <w:rPr>
          <w:rFonts w:ascii="標楷體" w:hAnsi="標楷體"/>
          <w:color w:val="000000" w:themeColor="text1"/>
        </w:rPr>
        <w:t>(</w:t>
      </w:r>
      <w:r w:rsidRPr="009A2816">
        <w:rPr>
          <w:rFonts w:hint="eastAsia"/>
          <w:color w:val="000000" w:themeColor="text1"/>
        </w:rPr>
        <w:t>原為</w:t>
      </w:r>
      <w:r w:rsidRPr="009A2816">
        <w:rPr>
          <w:color w:val="000000" w:themeColor="text1"/>
        </w:rPr>
        <w:t>15.45</w:t>
      </w:r>
      <w:r w:rsidRPr="009A2816">
        <w:rPr>
          <w:rFonts w:hint="eastAsia"/>
          <w:color w:val="000000" w:themeColor="text1"/>
        </w:rPr>
        <w:t>億元</w:t>
      </w:r>
      <w:r w:rsidRPr="009A2816">
        <w:rPr>
          <w:rFonts w:ascii="標楷體" w:hAnsi="標楷體"/>
          <w:color w:val="000000" w:themeColor="text1"/>
        </w:rPr>
        <w:t>)</w:t>
      </w:r>
      <w:r w:rsidRPr="009A2816">
        <w:rPr>
          <w:rFonts w:ascii="標楷體" w:hAnsi="標楷體" w:hint="eastAsia"/>
          <w:color w:val="000000" w:themeColor="text1"/>
        </w:rPr>
        <w:t>修</w:t>
      </w:r>
      <w:r w:rsidRPr="009A2816">
        <w:rPr>
          <w:rFonts w:hint="eastAsia"/>
          <w:color w:val="000000" w:themeColor="text1"/>
        </w:rPr>
        <w:t>正目標為</w:t>
      </w:r>
      <w:r w:rsidRPr="009A2816">
        <w:rPr>
          <w:color w:val="000000" w:themeColor="text1"/>
        </w:rPr>
        <w:t>45</w:t>
      </w:r>
      <w:r w:rsidRPr="009A2816">
        <w:rPr>
          <w:rFonts w:hint="eastAsia"/>
          <w:color w:val="000000" w:themeColor="text1"/>
        </w:rPr>
        <w:t>座，已全數完成。</w:t>
      </w:r>
    </w:p>
    <w:p w:rsidR="00C90DF1" w:rsidRPr="009A2816" w:rsidRDefault="00C90DF1" w:rsidP="00C90DF1">
      <w:pPr>
        <w:pStyle w:val="k1a"/>
        <w:spacing w:before="120" w:after="120"/>
        <w:ind w:left="259" w:hanging="259"/>
        <w:rPr>
          <w:color w:val="000000" w:themeColor="text1"/>
        </w:rPr>
      </w:pPr>
      <w:r w:rsidRPr="009A2816">
        <w:rPr>
          <w:rFonts w:hint="eastAsia"/>
          <w:color w:val="000000" w:themeColor="text1"/>
        </w:rPr>
        <w:t>二、推動寬頻管道布纜</w:t>
      </w:r>
      <w:r w:rsidRPr="009A2816">
        <w:rPr>
          <w:rFonts w:ascii="標楷體" w:hAnsi="標楷體" w:hint="eastAsia"/>
          <w:color w:val="000000" w:themeColor="text1"/>
        </w:rPr>
        <w:t>，</w:t>
      </w:r>
      <w:r w:rsidR="00733106" w:rsidRPr="009A2816">
        <w:rPr>
          <w:rFonts w:ascii="標楷體" w:hAnsi="標楷體" w:hint="eastAsia"/>
          <w:color w:val="000000" w:themeColor="text1"/>
        </w:rPr>
        <w:t>強化</w:t>
      </w:r>
      <w:r w:rsidRPr="009A2816">
        <w:rPr>
          <w:rFonts w:hint="eastAsia"/>
          <w:color w:val="000000" w:themeColor="text1"/>
        </w:rPr>
        <w:t>數位寬頻建設</w:t>
      </w:r>
    </w:p>
    <w:p w:rsidR="00C90DF1" w:rsidRPr="009A2816" w:rsidRDefault="00C90DF1" w:rsidP="00C90DF1">
      <w:pPr>
        <w:pStyle w:val="k2a"/>
        <w:ind w:left="835" w:hanging="576"/>
        <w:rPr>
          <w:rFonts w:ascii="新細明體" w:eastAsia="新細明體" w:hAnsi="新細明體"/>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一</w:t>
      </w:r>
      <w:r w:rsidRPr="009A2816">
        <w:rPr>
          <w:rFonts w:ascii="標楷體" w:hAnsi="標楷體"/>
          <w:color w:val="000000" w:themeColor="text1"/>
        </w:rPr>
        <w:t>)</w:t>
      </w:r>
      <w:r w:rsidRPr="009A2816">
        <w:rPr>
          <w:rFonts w:ascii="標楷體" w:hAnsi="標楷體" w:hint="eastAsia"/>
          <w:color w:val="000000" w:themeColor="text1"/>
        </w:rPr>
        <w:t>光</w:t>
      </w:r>
      <w:r w:rsidRPr="009A2816">
        <w:rPr>
          <w:rFonts w:hint="eastAsia"/>
          <w:color w:val="000000" w:themeColor="text1"/>
        </w:rPr>
        <w:t>纖用戶原訂目標</w:t>
      </w:r>
      <w:r w:rsidRPr="009A2816">
        <w:rPr>
          <w:color w:val="000000" w:themeColor="text1"/>
        </w:rPr>
        <w:t>635</w:t>
      </w:r>
      <w:r w:rsidRPr="009A2816">
        <w:rPr>
          <w:rFonts w:hint="eastAsia"/>
          <w:color w:val="000000" w:themeColor="text1"/>
        </w:rPr>
        <w:t>萬戶</w:t>
      </w:r>
      <w:r w:rsidRPr="009A2816">
        <w:rPr>
          <w:rFonts w:ascii="標楷體" w:hAnsi="標楷體" w:hint="eastAsia"/>
          <w:color w:val="000000" w:themeColor="text1"/>
        </w:rPr>
        <w:t>，</w:t>
      </w:r>
      <w:r w:rsidRPr="009A2816">
        <w:rPr>
          <w:rFonts w:hint="eastAsia"/>
          <w:color w:val="000000" w:themeColor="text1"/>
        </w:rPr>
        <w:t>實際達成</w:t>
      </w:r>
      <w:r w:rsidRPr="009A2816">
        <w:rPr>
          <w:color w:val="000000" w:themeColor="text1"/>
        </w:rPr>
        <w:t>444.34</w:t>
      </w:r>
      <w:r w:rsidRPr="009A2816">
        <w:rPr>
          <w:rFonts w:hint="eastAsia"/>
          <w:color w:val="000000" w:themeColor="text1"/>
        </w:rPr>
        <w:t>萬戶</w:t>
      </w:r>
      <w:r w:rsidR="00733106" w:rsidRPr="009A2816">
        <w:rPr>
          <w:rFonts w:hint="eastAsia"/>
          <w:color w:val="000000" w:themeColor="text1"/>
        </w:rPr>
        <w:t>。</w:t>
      </w:r>
      <w:r w:rsidRPr="009A2816">
        <w:rPr>
          <w:rFonts w:hint="eastAsia"/>
          <w:color w:val="000000" w:themeColor="text1"/>
        </w:rPr>
        <w:t>因智慧型手機等終端設備普及</w:t>
      </w:r>
      <w:r w:rsidRPr="009A2816">
        <w:rPr>
          <w:rFonts w:ascii="標楷體" w:hAnsi="標楷體" w:hint="eastAsia"/>
          <w:color w:val="000000" w:themeColor="text1"/>
        </w:rPr>
        <w:t>，</w:t>
      </w:r>
      <w:r w:rsidRPr="009A2816">
        <w:rPr>
          <w:rFonts w:hint="eastAsia"/>
          <w:color w:val="000000" w:themeColor="text1"/>
        </w:rPr>
        <w:t>以及</w:t>
      </w:r>
      <w:r w:rsidRPr="009A2816">
        <w:rPr>
          <w:color w:val="000000" w:themeColor="text1"/>
        </w:rPr>
        <w:t>4G</w:t>
      </w:r>
      <w:r w:rsidRPr="009A2816">
        <w:rPr>
          <w:rFonts w:hint="eastAsia"/>
          <w:color w:val="000000" w:themeColor="text1"/>
        </w:rPr>
        <w:t>業務蓬勃發展，行動寬頻上網取代固網寬頻上網需求</w:t>
      </w:r>
      <w:r w:rsidR="00733106" w:rsidRPr="009A2816">
        <w:rPr>
          <w:rFonts w:hint="eastAsia"/>
          <w:color w:val="000000" w:themeColor="text1"/>
        </w:rPr>
        <w:t>，達成率僅及</w:t>
      </w:r>
      <w:r w:rsidR="00733106" w:rsidRPr="009A2816">
        <w:rPr>
          <w:color w:val="000000" w:themeColor="text1"/>
        </w:rPr>
        <w:t>69.97%</w:t>
      </w:r>
      <w:r w:rsidRPr="009A2816">
        <w:rPr>
          <w:rFonts w:ascii="新細明體" w:eastAsia="新細明體" w:hAnsi="新細明體" w:hint="eastAsia"/>
          <w:color w:val="000000" w:themeColor="text1"/>
        </w:rPr>
        <w:t>。</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二</w:t>
      </w:r>
      <w:r w:rsidRPr="009A2816">
        <w:rPr>
          <w:rFonts w:ascii="標楷體" w:hAnsi="標楷體"/>
          <w:color w:val="000000" w:themeColor="text1"/>
        </w:rPr>
        <w:t>)</w:t>
      </w:r>
      <w:r w:rsidR="008B54A3" w:rsidRPr="009A2816">
        <w:rPr>
          <w:rFonts w:hint="eastAsia"/>
          <w:color w:val="000000" w:themeColor="text1"/>
        </w:rPr>
        <w:t>至</w:t>
      </w:r>
      <w:r w:rsidR="008B54A3" w:rsidRPr="009A2816">
        <w:rPr>
          <w:rFonts w:hint="eastAsia"/>
          <w:color w:val="000000" w:themeColor="text1"/>
        </w:rPr>
        <w:t>103</w:t>
      </w:r>
      <w:r w:rsidR="008B54A3" w:rsidRPr="009A2816">
        <w:rPr>
          <w:rFonts w:hint="eastAsia"/>
          <w:color w:val="000000" w:themeColor="text1"/>
        </w:rPr>
        <w:t>年底</w:t>
      </w:r>
      <w:r w:rsidR="009D7958" w:rsidRPr="009A2816">
        <w:rPr>
          <w:rFonts w:hint="eastAsia"/>
          <w:color w:val="000000" w:themeColor="text1"/>
        </w:rPr>
        <w:t>，</w:t>
      </w:r>
      <w:r w:rsidRPr="009A2816">
        <w:rPr>
          <w:rFonts w:hint="eastAsia"/>
          <w:color w:val="000000" w:themeColor="text1"/>
        </w:rPr>
        <w:t>無線寬頻網路帳號數</w:t>
      </w:r>
      <w:r w:rsidRPr="009A2816">
        <w:rPr>
          <w:color w:val="000000" w:themeColor="text1"/>
        </w:rPr>
        <w:t>1,159.98</w:t>
      </w:r>
      <w:r w:rsidRPr="009A2816">
        <w:rPr>
          <w:rFonts w:hint="eastAsia"/>
          <w:color w:val="000000" w:themeColor="text1"/>
        </w:rPr>
        <w:t>萬戶，超越原訂</w:t>
      </w:r>
      <w:r w:rsidRPr="009A2816">
        <w:rPr>
          <w:color w:val="000000" w:themeColor="text1"/>
        </w:rPr>
        <w:t>1,050</w:t>
      </w:r>
      <w:r w:rsidRPr="009A2816">
        <w:rPr>
          <w:rFonts w:hint="eastAsia"/>
          <w:color w:val="000000" w:themeColor="text1"/>
        </w:rPr>
        <w:t>萬戶之目標。</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三</w:t>
      </w:r>
      <w:r w:rsidRPr="009A2816">
        <w:rPr>
          <w:rFonts w:ascii="標楷體" w:hAnsi="標楷體"/>
          <w:color w:val="000000" w:themeColor="text1"/>
        </w:rPr>
        <w:t>)</w:t>
      </w:r>
      <w:r w:rsidRPr="009A2816">
        <w:rPr>
          <w:rFonts w:hint="eastAsia"/>
          <w:color w:val="000000" w:themeColor="text1"/>
        </w:rPr>
        <w:t>持續推動國家通訊網路基礎建設，至</w:t>
      </w:r>
      <w:r w:rsidRPr="009A2816">
        <w:rPr>
          <w:color w:val="000000" w:themeColor="text1"/>
        </w:rPr>
        <w:t>103</w:t>
      </w:r>
      <w:r w:rsidRPr="009A2816">
        <w:rPr>
          <w:rFonts w:hint="eastAsia"/>
          <w:color w:val="000000" w:themeColor="text1"/>
        </w:rPr>
        <w:t>年底</w:t>
      </w:r>
      <w:r w:rsidRPr="009A2816">
        <w:rPr>
          <w:rFonts w:ascii="標楷體" w:hAnsi="標楷體" w:hint="eastAsia"/>
          <w:color w:val="000000" w:themeColor="text1"/>
        </w:rPr>
        <w:t>，</w:t>
      </w:r>
      <w:r w:rsidRPr="009A2816">
        <w:rPr>
          <w:rFonts w:hint="eastAsia"/>
          <w:color w:val="000000" w:themeColor="text1"/>
        </w:rPr>
        <w:t>寬頻管道布纜達</w:t>
      </w:r>
      <w:r w:rsidRPr="009A2816">
        <w:rPr>
          <w:color w:val="000000" w:themeColor="text1"/>
        </w:rPr>
        <w:t>1.35</w:t>
      </w:r>
      <w:r w:rsidRPr="009A2816">
        <w:rPr>
          <w:rFonts w:hint="eastAsia"/>
          <w:color w:val="000000" w:themeColor="text1"/>
        </w:rPr>
        <w:t>萬公里</w:t>
      </w:r>
      <w:r w:rsidRPr="009A2816">
        <w:rPr>
          <w:rFonts w:ascii="標楷體" w:hAnsi="標楷體" w:hint="eastAsia"/>
          <w:color w:val="000000" w:themeColor="text1"/>
        </w:rPr>
        <w:t>，</w:t>
      </w:r>
      <w:r w:rsidRPr="009A2816">
        <w:rPr>
          <w:rFonts w:hint="eastAsia"/>
          <w:color w:val="000000" w:themeColor="text1"/>
        </w:rPr>
        <w:t>已逾原訂</w:t>
      </w:r>
      <w:r w:rsidRPr="009A2816">
        <w:rPr>
          <w:color w:val="000000" w:themeColor="text1"/>
        </w:rPr>
        <w:t>1.24</w:t>
      </w:r>
      <w:r w:rsidRPr="009A2816">
        <w:rPr>
          <w:rFonts w:hint="eastAsia"/>
          <w:color w:val="000000" w:themeColor="text1"/>
        </w:rPr>
        <w:t>萬公里之目標。</w:t>
      </w:r>
    </w:p>
    <w:p w:rsidR="00C90DF1" w:rsidRPr="009A2816" w:rsidRDefault="00C90DF1" w:rsidP="00FF42F3">
      <w:pPr>
        <w:pStyle w:val="line"/>
        <w:rPr>
          <w:color w:val="000000" w:themeColor="text1"/>
        </w:rPr>
      </w:pPr>
    </w:p>
    <w:p w:rsidR="00C90DF1" w:rsidRPr="009A2816" w:rsidRDefault="00C90DF1" w:rsidP="00FF42F3">
      <w:pPr>
        <w:pStyle w:val="k00t14"/>
        <w:rPr>
          <w:color w:val="000000" w:themeColor="text1"/>
        </w:rPr>
      </w:pPr>
      <w:r w:rsidRPr="009A2816">
        <w:rPr>
          <w:rFonts w:hint="eastAsia"/>
          <w:color w:val="000000" w:themeColor="text1"/>
        </w:rPr>
        <w:t>肆、區域均衡</w:t>
      </w:r>
    </w:p>
    <w:p w:rsidR="00C90DF1" w:rsidRPr="009A2816" w:rsidRDefault="00C90DF1" w:rsidP="00FF42F3">
      <w:pPr>
        <w:pStyle w:val="line"/>
        <w:rPr>
          <w:color w:val="000000" w:themeColor="text1"/>
        </w:rPr>
      </w:pPr>
    </w:p>
    <w:p w:rsidR="00C90DF1" w:rsidRPr="009A2816" w:rsidRDefault="00C90DF1" w:rsidP="00FF42F3">
      <w:pPr>
        <w:pStyle w:val="k1a"/>
        <w:spacing w:beforeLines="0" w:before="0" w:after="120"/>
        <w:ind w:left="259" w:hanging="259"/>
        <w:rPr>
          <w:color w:val="000000" w:themeColor="text1"/>
        </w:rPr>
      </w:pPr>
      <w:r w:rsidRPr="009A2816">
        <w:rPr>
          <w:rFonts w:hint="eastAsia"/>
          <w:color w:val="000000" w:themeColor="text1"/>
        </w:rPr>
        <w:t>一、鼓勵地區跨域整合發展，辦理跨域合作計畫</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補助縣市政府辦理「國家建設總合評估規劃」計</w:t>
      </w:r>
      <w:r w:rsidRPr="009A2816">
        <w:rPr>
          <w:rFonts w:hint="eastAsia"/>
          <w:color w:val="000000" w:themeColor="text1"/>
        </w:rPr>
        <w:t>23</w:t>
      </w:r>
      <w:r w:rsidRPr="009A2816">
        <w:rPr>
          <w:rFonts w:hint="eastAsia"/>
          <w:color w:val="000000" w:themeColor="text1"/>
        </w:rPr>
        <w:t>案，其中原</w:t>
      </w:r>
      <w:r w:rsidRPr="009A2816">
        <w:rPr>
          <w:rFonts w:hint="eastAsia"/>
          <w:color w:val="000000" w:themeColor="text1"/>
        </w:rPr>
        <w:lastRenderedPageBreak/>
        <w:t>訂辦理地區經濟振興計畫</w:t>
      </w:r>
      <w:r w:rsidRPr="009A2816">
        <w:rPr>
          <w:rFonts w:hint="eastAsia"/>
          <w:color w:val="000000" w:themeColor="text1"/>
        </w:rPr>
        <w:t>10</w:t>
      </w:r>
      <w:r w:rsidRPr="009A2816">
        <w:rPr>
          <w:rFonts w:hint="eastAsia"/>
          <w:color w:val="000000" w:themeColor="text1"/>
        </w:rPr>
        <w:t>處，配合當年度施政主軸，改為配合自由經濟示範區及其配套計畫之規劃、跨域總合評估規劃計畫計</w:t>
      </w:r>
      <w:r w:rsidRPr="009A2816">
        <w:rPr>
          <w:rFonts w:hint="eastAsia"/>
          <w:color w:val="000000" w:themeColor="text1"/>
        </w:rPr>
        <w:t>12</w:t>
      </w:r>
      <w:r w:rsidRPr="009A2816">
        <w:rPr>
          <w:rFonts w:hint="eastAsia"/>
          <w:color w:val="000000" w:themeColor="text1"/>
        </w:rPr>
        <w:t>案，以及完成國土空間發展特展地方館策展</w:t>
      </w:r>
      <w:r w:rsidRPr="009A2816">
        <w:rPr>
          <w:rFonts w:hint="eastAsia"/>
          <w:color w:val="000000" w:themeColor="text1"/>
        </w:rPr>
        <w:t>11</w:t>
      </w:r>
      <w:r w:rsidRPr="009A2816">
        <w:rPr>
          <w:rFonts w:hint="eastAsia"/>
          <w:color w:val="000000" w:themeColor="text1"/>
        </w:rPr>
        <w:t>案。</w:t>
      </w:r>
    </w:p>
    <w:p w:rsidR="00C90DF1" w:rsidRPr="009A2816" w:rsidRDefault="00C90DF1" w:rsidP="00C90DF1">
      <w:pPr>
        <w:pStyle w:val="k2a"/>
        <w:ind w:left="835" w:hanging="576"/>
        <w:rPr>
          <w:b/>
          <w:color w:val="000000" w:themeColor="text1"/>
        </w:rPr>
      </w:pPr>
      <w:r w:rsidRPr="009A2816">
        <w:rPr>
          <w:rFonts w:ascii="標楷體" w:hAnsi="標楷體" w:hint="eastAsia"/>
          <w:color w:val="000000" w:themeColor="text1"/>
        </w:rPr>
        <w:t>(二)</w:t>
      </w:r>
      <w:r w:rsidRPr="009A2816">
        <w:rPr>
          <w:rFonts w:hint="eastAsia"/>
          <w:color w:val="000000" w:themeColor="text1"/>
        </w:rPr>
        <w:t>配合「產業有家、家有產業」計畫、地區經濟振興計畫、氣候變遷調適計畫及其他交通運輸、土地開發、觀光遊憩、城鄉發展、文創等跨部門計畫，</w:t>
      </w:r>
      <w:r w:rsidRPr="009A2816">
        <w:rPr>
          <w:rFonts w:hint="eastAsia"/>
          <w:color w:val="000000" w:themeColor="text1"/>
        </w:rPr>
        <w:t>103</w:t>
      </w:r>
      <w:r w:rsidRPr="009A2816">
        <w:rPr>
          <w:rFonts w:hint="eastAsia"/>
          <w:color w:val="000000" w:themeColor="text1"/>
        </w:rPr>
        <w:t>年完成</w:t>
      </w:r>
      <w:r w:rsidRPr="009A2816">
        <w:rPr>
          <w:rFonts w:hint="eastAsia"/>
          <w:color w:val="000000" w:themeColor="text1"/>
        </w:rPr>
        <w:t>23</w:t>
      </w:r>
      <w:r w:rsidRPr="009A2816">
        <w:rPr>
          <w:rFonts w:hint="eastAsia"/>
          <w:color w:val="000000" w:themeColor="text1"/>
        </w:rPr>
        <w:t>件跨域整合型計畫補助，自</w:t>
      </w:r>
      <w:r w:rsidRPr="009A2816">
        <w:rPr>
          <w:rFonts w:hint="eastAsia"/>
          <w:color w:val="000000" w:themeColor="text1"/>
        </w:rPr>
        <w:t>98</w:t>
      </w:r>
      <w:r w:rsidRPr="009A2816">
        <w:rPr>
          <w:rFonts w:hint="eastAsia"/>
          <w:color w:val="000000" w:themeColor="text1"/>
        </w:rPr>
        <w:t>至</w:t>
      </w:r>
      <w:r w:rsidRPr="009A2816">
        <w:rPr>
          <w:rFonts w:hint="eastAsia"/>
          <w:color w:val="000000" w:themeColor="text1"/>
        </w:rPr>
        <w:t>103</w:t>
      </w:r>
      <w:r w:rsidRPr="009A2816">
        <w:rPr>
          <w:rFonts w:hint="eastAsia"/>
          <w:color w:val="000000" w:themeColor="text1"/>
        </w:rPr>
        <w:t>年計完成跨域整合型計畫補助</w:t>
      </w:r>
      <w:r w:rsidR="009C0A09" w:rsidRPr="009A2816">
        <w:rPr>
          <w:rFonts w:hint="eastAsia"/>
          <w:color w:val="000000" w:themeColor="text1"/>
        </w:rPr>
        <w:t>180</w:t>
      </w:r>
      <w:r w:rsidR="009C0A09" w:rsidRPr="009A2816">
        <w:rPr>
          <w:rFonts w:hint="eastAsia"/>
          <w:color w:val="000000" w:themeColor="text1"/>
        </w:rPr>
        <w:t>件</w:t>
      </w:r>
      <w:r w:rsidRPr="009A2816">
        <w:rPr>
          <w:rFonts w:hint="eastAsia"/>
          <w:color w:val="000000" w:themeColor="text1"/>
        </w:rPr>
        <w:t>。</w:t>
      </w:r>
    </w:p>
    <w:p w:rsidR="00C90DF1" w:rsidRPr="009A2816" w:rsidRDefault="00C90DF1" w:rsidP="00C90DF1">
      <w:pPr>
        <w:pStyle w:val="k1a"/>
        <w:spacing w:before="120" w:after="120"/>
        <w:ind w:left="545" w:hangingChars="189" w:hanging="545"/>
        <w:rPr>
          <w:b w:val="0"/>
          <w:color w:val="000000" w:themeColor="text1"/>
        </w:rPr>
      </w:pPr>
      <w:r w:rsidRPr="009A2816">
        <w:rPr>
          <w:rFonts w:hint="eastAsia"/>
          <w:color w:val="000000" w:themeColor="text1"/>
        </w:rPr>
        <w:t>二、持續推動離島及花東建設</w:t>
      </w:r>
    </w:p>
    <w:p w:rsidR="00544C7B" w:rsidRPr="009A2816" w:rsidRDefault="00544C7B" w:rsidP="00544C7B">
      <w:pPr>
        <w:pStyle w:val="k2a"/>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各縣離島第四期</w:t>
      </w:r>
      <w:r w:rsidRPr="009A2816">
        <w:rPr>
          <w:rFonts w:ascii="標楷體" w:hAnsi="標楷體" w:hint="eastAsia"/>
          <w:color w:val="000000" w:themeColor="text1"/>
        </w:rPr>
        <w:t>(</w:t>
      </w:r>
      <w:r w:rsidRPr="009A2816">
        <w:rPr>
          <w:rFonts w:hint="eastAsia"/>
          <w:color w:val="000000" w:themeColor="text1"/>
        </w:rPr>
        <w:t>104-107</w:t>
      </w:r>
      <w:r w:rsidRPr="009A2816">
        <w:rPr>
          <w:rFonts w:ascii="標楷體" w:hAnsi="標楷體" w:hint="eastAsia"/>
          <w:color w:val="000000" w:themeColor="text1"/>
        </w:rPr>
        <w:t>)</w:t>
      </w:r>
      <w:r w:rsidRPr="009A2816">
        <w:rPr>
          <w:rFonts w:hint="eastAsia"/>
          <w:color w:val="000000" w:themeColor="text1"/>
        </w:rPr>
        <w:t>綜合建設方案於</w:t>
      </w:r>
      <w:r w:rsidRPr="009A2816">
        <w:rPr>
          <w:rFonts w:hint="eastAsia"/>
          <w:color w:val="000000" w:themeColor="text1"/>
        </w:rPr>
        <w:t>103</w:t>
      </w:r>
      <w:r w:rsidRPr="009A2816">
        <w:rPr>
          <w:rFonts w:hint="eastAsia"/>
          <w:color w:val="000000" w:themeColor="text1"/>
        </w:rPr>
        <w:t>年</w:t>
      </w:r>
      <w:r w:rsidRPr="009A2816">
        <w:rPr>
          <w:rFonts w:hint="eastAsia"/>
          <w:color w:val="000000" w:themeColor="text1"/>
        </w:rPr>
        <w:t>12</w:t>
      </w:r>
      <w:r w:rsidRPr="009A2816">
        <w:rPr>
          <w:rFonts w:hint="eastAsia"/>
          <w:color w:val="000000" w:themeColor="text1"/>
        </w:rPr>
        <w:t>月經行政院核定，作為離島地區未來</w:t>
      </w:r>
      <w:r w:rsidRPr="009A2816">
        <w:rPr>
          <w:rFonts w:hint="eastAsia"/>
          <w:color w:val="000000" w:themeColor="text1"/>
        </w:rPr>
        <w:t>4</w:t>
      </w:r>
      <w:r w:rsidRPr="009A2816">
        <w:rPr>
          <w:rFonts w:hint="eastAsia"/>
          <w:color w:val="000000" w:themeColor="text1"/>
        </w:rPr>
        <w:t>年上位指導計畫。</w:t>
      </w:r>
    </w:p>
    <w:p w:rsidR="00C90DF1" w:rsidRPr="009A2816" w:rsidRDefault="00544C7B" w:rsidP="00544C7B">
      <w:pPr>
        <w:pStyle w:val="k2a"/>
        <w:ind w:left="835" w:hanging="576"/>
        <w:rPr>
          <w:color w:val="000000" w:themeColor="text1"/>
        </w:rPr>
      </w:pPr>
      <w:r w:rsidRPr="009A2816">
        <w:rPr>
          <w:rFonts w:ascii="標楷體" w:hAnsi="標楷體" w:hint="eastAsia"/>
          <w:color w:val="000000" w:themeColor="text1"/>
        </w:rPr>
        <w:t>(二)</w:t>
      </w:r>
      <w:r w:rsidR="00C90DF1" w:rsidRPr="009A2816">
        <w:rPr>
          <w:rFonts w:hint="eastAsia"/>
          <w:color w:val="000000" w:themeColor="text1"/>
        </w:rPr>
        <w:t>配合花東離島縣市政府實際需求，計投入基金預算</w:t>
      </w:r>
      <w:r w:rsidR="00C90DF1" w:rsidRPr="009A2816">
        <w:rPr>
          <w:color w:val="000000" w:themeColor="text1"/>
        </w:rPr>
        <w:t>14.8</w:t>
      </w:r>
      <w:r w:rsidR="00C90DF1" w:rsidRPr="009A2816">
        <w:rPr>
          <w:rFonts w:hint="eastAsia"/>
          <w:color w:val="000000" w:themeColor="text1"/>
        </w:rPr>
        <w:t>億元，以改善離島及花東生活品質，提振在地產業發展，拓展花東及離島區域品牌，讓經濟發展果實充分在地分享。</w:t>
      </w:r>
    </w:p>
    <w:p w:rsidR="00C90DF1" w:rsidRPr="009A2816" w:rsidRDefault="00C90DF1" w:rsidP="00C90DF1">
      <w:pPr>
        <w:pStyle w:val="k1a"/>
        <w:spacing w:before="120" w:after="120"/>
        <w:ind w:left="545" w:hangingChars="189" w:hanging="545"/>
        <w:rPr>
          <w:color w:val="000000" w:themeColor="text1"/>
        </w:rPr>
      </w:pPr>
      <w:r w:rsidRPr="009A2816">
        <w:rPr>
          <w:rFonts w:hint="eastAsia"/>
          <w:color w:val="000000" w:themeColor="text1"/>
        </w:rPr>
        <w:t>三、加強行政區域調整規劃</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(一)桃園</w:t>
      </w:r>
      <w:r w:rsidRPr="009A2816">
        <w:rPr>
          <w:rFonts w:hint="eastAsia"/>
          <w:color w:val="000000" w:themeColor="text1"/>
        </w:rPr>
        <w:t>縣業於</w:t>
      </w:r>
      <w:r w:rsidRPr="009A2816">
        <w:rPr>
          <w:rFonts w:hint="eastAsia"/>
          <w:color w:val="000000" w:themeColor="text1"/>
        </w:rPr>
        <w:t>103</w:t>
      </w:r>
      <w:r w:rsidRPr="009A2816">
        <w:rPr>
          <w:rFonts w:hint="eastAsia"/>
          <w:color w:val="000000" w:themeColor="text1"/>
        </w:rPr>
        <w:t>年</w:t>
      </w:r>
      <w:r w:rsidRPr="009A2816">
        <w:rPr>
          <w:rFonts w:hint="eastAsia"/>
          <w:color w:val="000000" w:themeColor="text1"/>
        </w:rPr>
        <w:t>12</w:t>
      </w:r>
      <w:r w:rsidRPr="009A2816">
        <w:rPr>
          <w:rFonts w:hint="eastAsia"/>
          <w:color w:val="000000" w:themeColor="text1"/>
        </w:rPr>
        <w:t>月</w:t>
      </w:r>
      <w:r w:rsidRPr="009A2816">
        <w:rPr>
          <w:rFonts w:hint="eastAsia"/>
          <w:color w:val="000000" w:themeColor="text1"/>
        </w:rPr>
        <w:t>25</w:t>
      </w:r>
      <w:r w:rsidRPr="009A2816">
        <w:rPr>
          <w:rFonts w:hint="eastAsia"/>
          <w:color w:val="000000" w:themeColor="text1"/>
        </w:rPr>
        <w:t>日改制為桃園市，以帶動周邊區域適性發展。</w:t>
      </w:r>
    </w:p>
    <w:p w:rsidR="00C90DF1" w:rsidRPr="009A2816" w:rsidRDefault="00C90DF1" w:rsidP="00C90DF1">
      <w:pPr>
        <w:pStyle w:val="k2a"/>
        <w:ind w:left="835" w:hanging="576"/>
        <w:rPr>
          <w:rFonts w:ascii="新細明體" w:hAnsi="新細明體"/>
          <w:color w:val="000000" w:themeColor="text1"/>
        </w:rPr>
      </w:pPr>
      <w:r w:rsidRPr="009A2816">
        <w:rPr>
          <w:rFonts w:ascii="標楷體" w:hAnsi="標楷體" w:hint="eastAsia"/>
          <w:color w:val="000000" w:themeColor="text1"/>
        </w:rPr>
        <w:t>(二)</w:t>
      </w:r>
      <w:r w:rsidRPr="009A2816">
        <w:rPr>
          <w:rFonts w:hint="eastAsia"/>
          <w:color w:val="000000" w:themeColor="text1"/>
        </w:rPr>
        <w:t>研訂「行政區劃法」草案，俾利建立公平合理之行政區劃制度，業送請立法院審議。</w:t>
      </w:r>
    </w:p>
    <w:p w:rsidR="00C90DF1" w:rsidRPr="009A2816" w:rsidRDefault="00C90DF1" w:rsidP="00FF42F3">
      <w:pPr>
        <w:pStyle w:val="line"/>
        <w:rPr>
          <w:color w:val="000000" w:themeColor="text1"/>
        </w:rPr>
      </w:pPr>
    </w:p>
    <w:p w:rsidR="00C90DF1" w:rsidRPr="009A2816" w:rsidRDefault="00C90DF1" w:rsidP="00FF42F3">
      <w:pPr>
        <w:pStyle w:val="k00t14"/>
        <w:rPr>
          <w:color w:val="000000" w:themeColor="text1"/>
        </w:rPr>
      </w:pPr>
      <w:r w:rsidRPr="009A2816">
        <w:rPr>
          <w:rFonts w:hint="eastAsia"/>
          <w:color w:val="000000" w:themeColor="text1"/>
        </w:rPr>
        <w:t>伍、健全財政</w:t>
      </w:r>
    </w:p>
    <w:p w:rsidR="00C90DF1" w:rsidRPr="009A2816" w:rsidRDefault="00C90DF1" w:rsidP="00FF42F3">
      <w:pPr>
        <w:pStyle w:val="line"/>
        <w:rPr>
          <w:color w:val="000000" w:themeColor="text1"/>
        </w:rPr>
      </w:pPr>
    </w:p>
    <w:p w:rsidR="00C90DF1" w:rsidRPr="009A2816" w:rsidRDefault="00C90DF1" w:rsidP="00FF42F3">
      <w:pPr>
        <w:pStyle w:val="k1a"/>
        <w:spacing w:beforeLines="0" w:before="0" w:after="120"/>
        <w:ind w:left="259" w:hanging="259"/>
        <w:rPr>
          <w:color w:val="000000" w:themeColor="text1"/>
        </w:rPr>
      </w:pPr>
      <w:r w:rsidRPr="009A2816">
        <w:rPr>
          <w:rFonts w:hint="eastAsia"/>
          <w:color w:val="000000" w:themeColor="text1"/>
        </w:rPr>
        <w:t>一、財政更健全</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一</w:t>
      </w:r>
      <w:r w:rsidRPr="009A2816">
        <w:rPr>
          <w:rFonts w:ascii="標楷體" w:hAnsi="標楷體"/>
          <w:color w:val="000000" w:themeColor="text1"/>
        </w:rPr>
        <w:t>)</w:t>
      </w:r>
      <w:r w:rsidR="004872C4" w:rsidRPr="009A2816">
        <w:rPr>
          <w:rFonts w:hint="eastAsia"/>
          <w:color w:val="000000" w:themeColor="text1"/>
        </w:rPr>
        <w:t>全面推動資產活化，提升資產運用效益</w:t>
      </w:r>
    </w:p>
    <w:p w:rsidR="00C90DF1" w:rsidRPr="009A2816" w:rsidRDefault="00C90DF1" w:rsidP="003B1A81">
      <w:pPr>
        <w:pStyle w:val="k3a"/>
        <w:ind w:left="1094" w:hanging="230"/>
        <w:rPr>
          <w:color w:val="000000" w:themeColor="text1"/>
        </w:rPr>
      </w:pPr>
      <w:r w:rsidRPr="009A2816">
        <w:rPr>
          <w:color w:val="000000" w:themeColor="text1"/>
        </w:rPr>
        <w:t>1.</w:t>
      </w:r>
      <w:r w:rsidRPr="009A2816">
        <w:rPr>
          <w:rFonts w:hint="eastAsia"/>
          <w:color w:val="000000" w:themeColor="text1"/>
        </w:rPr>
        <w:t>採多元方式彈性運用國有非公用不動產</w:t>
      </w:r>
      <w:r w:rsidR="00394797" w:rsidRPr="009A2816">
        <w:rPr>
          <w:rFonts w:hint="eastAsia"/>
          <w:color w:val="000000" w:themeColor="text1"/>
        </w:rPr>
        <w:t>，</w:t>
      </w:r>
      <w:r w:rsidRPr="009A2816">
        <w:rPr>
          <w:color w:val="000000" w:themeColor="text1"/>
        </w:rPr>
        <w:t>103</w:t>
      </w:r>
      <w:r w:rsidRPr="009A2816">
        <w:rPr>
          <w:rFonts w:hint="eastAsia"/>
          <w:color w:val="000000" w:themeColor="text1"/>
        </w:rPr>
        <w:t>年租金收入</w:t>
      </w:r>
      <w:r w:rsidRPr="009A2816">
        <w:rPr>
          <w:rFonts w:ascii="標楷體" w:hAnsi="標楷體" w:hint="eastAsia"/>
          <w:color w:val="000000" w:themeColor="text1"/>
        </w:rPr>
        <w:t>(</w:t>
      </w:r>
      <w:r w:rsidRPr="009A2816">
        <w:rPr>
          <w:rFonts w:hint="eastAsia"/>
          <w:color w:val="000000" w:themeColor="text1"/>
        </w:rPr>
        <w:t>含使用補償金</w:t>
      </w:r>
      <w:r w:rsidRPr="009A2816">
        <w:rPr>
          <w:rFonts w:ascii="標楷體" w:hAnsi="標楷體" w:hint="eastAsia"/>
          <w:color w:val="000000" w:themeColor="text1"/>
        </w:rPr>
        <w:t>)</w:t>
      </w:r>
      <w:r w:rsidRPr="009A2816">
        <w:rPr>
          <w:color w:val="000000" w:themeColor="text1"/>
        </w:rPr>
        <w:t>31.4</w:t>
      </w:r>
      <w:r w:rsidRPr="009A2816">
        <w:rPr>
          <w:rFonts w:hint="eastAsia"/>
          <w:color w:val="000000" w:themeColor="text1"/>
        </w:rPr>
        <w:t>億元；辦理標租</w:t>
      </w:r>
      <w:r w:rsidRPr="009A2816">
        <w:rPr>
          <w:color w:val="000000" w:themeColor="text1"/>
        </w:rPr>
        <w:t>42</w:t>
      </w:r>
      <w:r w:rsidRPr="009A2816">
        <w:rPr>
          <w:rFonts w:hint="eastAsia"/>
          <w:color w:val="000000" w:themeColor="text1"/>
        </w:rPr>
        <w:t>次，得標總金額</w:t>
      </w:r>
      <w:r w:rsidRPr="009A2816">
        <w:rPr>
          <w:color w:val="000000" w:themeColor="text1"/>
        </w:rPr>
        <w:t>3,288</w:t>
      </w:r>
      <w:r w:rsidRPr="009A2816">
        <w:rPr>
          <w:rFonts w:hint="eastAsia"/>
          <w:color w:val="000000" w:themeColor="text1"/>
        </w:rPr>
        <w:t>萬餘元</w:t>
      </w:r>
      <w:r w:rsidR="004872C4" w:rsidRPr="009A2816">
        <w:rPr>
          <w:rFonts w:hint="eastAsia"/>
          <w:color w:val="000000" w:themeColor="text1"/>
        </w:rPr>
        <w:t>；</w:t>
      </w:r>
      <w:r w:rsidRPr="009A2816">
        <w:rPr>
          <w:rFonts w:hint="eastAsia"/>
          <w:color w:val="000000" w:themeColor="text1"/>
        </w:rPr>
        <w:t>另</w:t>
      </w:r>
      <w:r w:rsidRPr="009A2816">
        <w:rPr>
          <w:rFonts w:hAnsi="標楷體" w:hint="eastAsia"/>
          <w:color w:val="000000" w:themeColor="text1"/>
        </w:rPr>
        <w:t>非公用財產招標設定地上權，決標權利金</w:t>
      </w:r>
      <w:r w:rsidRPr="009A2816">
        <w:rPr>
          <w:color w:val="000000" w:themeColor="text1"/>
        </w:rPr>
        <w:t>27</w:t>
      </w:r>
      <w:r w:rsidRPr="009A2816">
        <w:rPr>
          <w:rFonts w:hAnsi="標楷體" w:hint="eastAsia"/>
          <w:color w:val="000000" w:themeColor="text1"/>
        </w:rPr>
        <w:t>億餘元，日後每年地租收入</w:t>
      </w:r>
      <w:r w:rsidRPr="009A2816">
        <w:rPr>
          <w:rFonts w:hAnsi="標楷體"/>
          <w:color w:val="000000" w:themeColor="text1"/>
        </w:rPr>
        <w:t>1,864</w:t>
      </w:r>
      <w:r w:rsidRPr="009A2816">
        <w:rPr>
          <w:rFonts w:hAnsi="標楷體" w:hint="eastAsia"/>
          <w:color w:val="000000" w:themeColor="text1"/>
        </w:rPr>
        <w:t>萬餘元。</w:t>
      </w:r>
    </w:p>
    <w:p w:rsidR="00C90DF1" w:rsidRPr="009A2816" w:rsidRDefault="00C90DF1" w:rsidP="00C90DF1">
      <w:pPr>
        <w:pStyle w:val="k3a"/>
        <w:ind w:left="1094" w:hanging="230"/>
        <w:rPr>
          <w:rFonts w:hAnsi="標楷體"/>
          <w:color w:val="000000" w:themeColor="text1"/>
        </w:rPr>
      </w:pPr>
      <w:r w:rsidRPr="009A2816">
        <w:rPr>
          <w:color w:val="000000" w:themeColor="text1"/>
        </w:rPr>
        <w:t>2.</w:t>
      </w:r>
      <w:r w:rsidRPr="009A2816">
        <w:rPr>
          <w:rFonts w:hint="eastAsia"/>
          <w:color w:val="000000" w:themeColor="text1"/>
        </w:rPr>
        <w:t>積極</w:t>
      </w:r>
      <w:r w:rsidRPr="009A2816">
        <w:rPr>
          <w:rFonts w:hAnsi="標楷體" w:hint="eastAsia"/>
          <w:color w:val="000000" w:themeColor="text1"/>
          <w:spacing w:val="0"/>
        </w:rPr>
        <w:t>結</w:t>
      </w:r>
      <w:r w:rsidRPr="009A2816">
        <w:rPr>
          <w:rFonts w:hAnsi="標楷體" w:hint="eastAsia"/>
          <w:color w:val="000000" w:themeColor="text1"/>
        </w:rPr>
        <w:t>合目的事業主管機關共同開發國有土地，促成重要建設或產業</w:t>
      </w:r>
      <w:r w:rsidR="00394797" w:rsidRPr="009A2816">
        <w:rPr>
          <w:rFonts w:hAnsi="標楷體" w:hint="eastAsia"/>
          <w:color w:val="000000" w:themeColor="text1"/>
        </w:rPr>
        <w:t>，</w:t>
      </w:r>
      <w:r w:rsidRPr="009A2816">
        <w:rPr>
          <w:color w:val="000000" w:themeColor="text1"/>
        </w:rPr>
        <w:t>103</w:t>
      </w:r>
      <w:r w:rsidRPr="009A2816">
        <w:rPr>
          <w:rFonts w:hAnsi="標楷體" w:hint="eastAsia"/>
          <w:color w:val="000000" w:themeColor="text1"/>
        </w:rPr>
        <w:t>年簽約</w:t>
      </w:r>
      <w:r w:rsidRPr="009A2816">
        <w:rPr>
          <w:rFonts w:hAnsi="標楷體"/>
          <w:color w:val="000000" w:themeColor="text1"/>
        </w:rPr>
        <w:t>11</w:t>
      </w:r>
      <w:r w:rsidRPr="009A2816">
        <w:rPr>
          <w:rFonts w:hAnsi="標楷體" w:hint="eastAsia"/>
          <w:color w:val="000000" w:themeColor="text1"/>
        </w:rPr>
        <w:t>案，預估創造總收益</w:t>
      </w:r>
      <w:r w:rsidRPr="009A2816">
        <w:rPr>
          <w:color w:val="000000" w:themeColor="text1"/>
        </w:rPr>
        <w:t>69</w:t>
      </w:r>
      <w:r w:rsidRPr="009A2816">
        <w:rPr>
          <w:rFonts w:hAnsi="標楷體" w:hint="eastAsia"/>
          <w:color w:val="000000" w:themeColor="text1"/>
        </w:rPr>
        <w:t>億元，吸引</w:t>
      </w:r>
      <w:r w:rsidRPr="009A2816">
        <w:rPr>
          <w:rFonts w:hAnsi="標楷體" w:hint="eastAsia"/>
          <w:color w:val="000000" w:themeColor="text1"/>
        </w:rPr>
        <w:lastRenderedPageBreak/>
        <w:t>民間投入資金</w:t>
      </w:r>
      <w:r w:rsidRPr="009A2816">
        <w:rPr>
          <w:color w:val="000000" w:themeColor="text1"/>
        </w:rPr>
        <w:t>196</w:t>
      </w:r>
      <w:r w:rsidRPr="009A2816">
        <w:rPr>
          <w:rFonts w:hAnsi="標楷體" w:hint="eastAsia"/>
          <w:color w:val="000000" w:themeColor="text1"/>
        </w:rPr>
        <w:t>億元，並提供</w:t>
      </w:r>
      <w:r w:rsidRPr="009A2816">
        <w:rPr>
          <w:color w:val="000000" w:themeColor="text1"/>
        </w:rPr>
        <w:t>1,900</w:t>
      </w:r>
      <w:r w:rsidRPr="009A2816">
        <w:rPr>
          <w:rFonts w:hAnsi="標楷體" w:hint="eastAsia"/>
          <w:color w:val="000000" w:themeColor="text1"/>
        </w:rPr>
        <w:t>人就業機會。</w:t>
      </w:r>
    </w:p>
    <w:p w:rsidR="00C90DF1" w:rsidRPr="009A2816" w:rsidRDefault="00C90DF1" w:rsidP="00C90DF1">
      <w:pPr>
        <w:pStyle w:val="k3a"/>
        <w:ind w:left="1094" w:hanging="230"/>
        <w:rPr>
          <w:rFonts w:hAnsi="標楷體"/>
          <w:color w:val="000000" w:themeColor="text1"/>
        </w:rPr>
      </w:pPr>
      <w:r w:rsidRPr="009A2816">
        <w:rPr>
          <w:rFonts w:hAnsi="標楷體"/>
          <w:color w:val="000000" w:themeColor="text1"/>
        </w:rPr>
        <w:t>3.103</w:t>
      </w:r>
      <w:r w:rsidRPr="009A2816">
        <w:rPr>
          <w:rFonts w:hAnsi="標楷體" w:hint="eastAsia"/>
          <w:color w:val="000000" w:themeColor="text1"/>
        </w:rPr>
        <w:t>年中央各機關辦理公用財產活化運用收益達</w:t>
      </w:r>
      <w:r w:rsidR="003247D7" w:rsidRPr="009A2816">
        <w:rPr>
          <w:rFonts w:hAnsi="標楷體" w:hint="eastAsia"/>
          <w:color w:val="000000" w:themeColor="text1"/>
        </w:rPr>
        <w:t>415</w:t>
      </w:r>
      <w:r w:rsidRPr="009A2816">
        <w:rPr>
          <w:rFonts w:hAnsi="標楷體" w:hint="eastAsia"/>
          <w:color w:val="000000" w:themeColor="text1"/>
        </w:rPr>
        <w:t>億餘元。</w:t>
      </w:r>
    </w:p>
    <w:p w:rsidR="00C90DF1" w:rsidRPr="009A2816" w:rsidRDefault="00C90DF1" w:rsidP="003B1A8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二</w:t>
      </w:r>
      <w:r w:rsidRPr="009A2816">
        <w:rPr>
          <w:rFonts w:ascii="標楷體" w:hAnsi="標楷體"/>
          <w:color w:val="000000" w:themeColor="text1"/>
        </w:rPr>
        <w:t>)</w:t>
      </w:r>
      <w:r w:rsidR="004872C4" w:rsidRPr="009A2816">
        <w:rPr>
          <w:rFonts w:hint="eastAsia"/>
          <w:color w:val="000000" w:themeColor="text1"/>
        </w:rPr>
        <w:t>運用創新財務策略，積極推動公共建設</w:t>
      </w:r>
    </w:p>
    <w:p w:rsidR="00C90DF1" w:rsidRPr="009A2816" w:rsidRDefault="00C90DF1" w:rsidP="003B1A81">
      <w:pPr>
        <w:pStyle w:val="k3a"/>
        <w:ind w:left="1094" w:hanging="230"/>
        <w:rPr>
          <w:color w:val="000000" w:themeColor="text1"/>
        </w:rPr>
      </w:pPr>
      <w:r w:rsidRPr="009A2816">
        <w:rPr>
          <w:color w:val="000000" w:themeColor="text1"/>
        </w:rPr>
        <w:t>1.103</w:t>
      </w:r>
      <w:r w:rsidRPr="009A2816">
        <w:rPr>
          <w:rFonts w:hAnsi="標楷體" w:hint="eastAsia"/>
          <w:color w:val="000000" w:themeColor="text1"/>
        </w:rPr>
        <w:t>年民間參與公共建設簽約案共</w:t>
      </w:r>
      <w:r w:rsidRPr="009A2816">
        <w:rPr>
          <w:color w:val="000000" w:themeColor="text1"/>
        </w:rPr>
        <w:t>129</w:t>
      </w:r>
      <w:r w:rsidRPr="009A2816">
        <w:rPr>
          <w:rFonts w:hAnsi="標楷體" w:hint="eastAsia"/>
          <w:color w:val="000000" w:themeColor="text1"/>
        </w:rPr>
        <w:t>件，簽約金額</w:t>
      </w:r>
      <w:r w:rsidRPr="009A2816">
        <w:rPr>
          <w:color w:val="000000" w:themeColor="text1"/>
        </w:rPr>
        <w:t>1,189</w:t>
      </w:r>
      <w:r w:rsidRPr="009A2816">
        <w:rPr>
          <w:rFonts w:hAnsi="標楷體" w:hint="eastAsia"/>
          <w:color w:val="000000" w:themeColor="text1"/>
        </w:rPr>
        <w:t>億元，預期可減少政府財政支出約</w:t>
      </w:r>
      <w:r w:rsidRPr="009A2816">
        <w:rPr>
          <w:color w:val="000000" w:themeColor="text1"/>
        </w:rPr>
        <w:t>661</w:t>
      </w:r>
      <w:r w:rsidRPr="009A2816">
        <w:rPr>
          <w:rFonts w:hAnsi="標楷體" w:hint="eastAsia"/>
          <w:color w:val="000000" w:themeColor="text1"/>
        </w:rPr>
        <w:t>億元、增加政府財政收入約</w:t>
      </w:r>
      <w:r w:rsidRPr="009A2816">
        <w:rPr>
          <w:color w:val="000000" w:themeColor="text1"/>
        </w:rPr>
        <w:t>1,274</w:t>
      </w:r>
      <w:r w:rsidRPr="009A2816">
        <w:rPr>
          <w:rFonts w:hAnsi="標楷體" w:hint="eastAsia"/>
          <w:color w:val="000000" w:themeColor="text1"/>
        </w:rPr>
        <w:t>億元，並可創造就業機會逾</w:t>
      </w:r>
      <w:r w:rsidRPr="009A2816">
        <w:rPr>
          <w:rFonts w:hAnsi="標楷體"/>
          <w:color w:val="000000" w:themeColor="text1"/>
        </w:rPr>
        <w:t>2.5</w:t>
      </w:r>
      <w:r w:rsidRPr="009A2816">
        <w:rPr>
          <w:rFonts w:hAnsi="標楷體" w:hint="eastAsia"/>
          <w:color w:val="000000" w:themeColor="text1"/>
        </w:rPr>
        <w:t>萬名</w:t>
      </w:r>
      <w:r w:rsidRPr="009A2816">
        <w:rPr>
          <w:rFonts w:hAnsi="標楷體" w:hint="eastAsia"/>
          <w:color w:val="000000" w:themeColor="text1"/>
          <w:spacing w:val="0"/>
        </w:rPr>
        <w:t>。</w:t>
      </w:r>
    </w:p>
    <w:p w:rsidR="00C90DF1" w:rsidRPr="009A2816" w:rsidRDefault="00C90DF1" w:rsidP="003B1A81">
      <w:pPr>
        <w:pStyle w:val="k3a"/>
        <w:ind w:left="1094" w:hanging="230"/>
        <w:rPr>
          <w:rFonts w:ascii="標楷體" w:hAnsi="標楷體"/>
          <w:color w:val="000000" w:themeColor="text1"/>
        </w:rPr>
      </w:pPr>
      <w:r w:rsidRPr="009A2816">
        <w:rPr>
          <w:color w:val="000000" w:themeColor="text1"/>
        </w:rPr>
        <w:t>2.</w:t>
      </w:r>
      <w:r w:rsidRPr="009A2816">
        <w:rPr>
          <w:rFonts w:hint="eastAsia"/>
          <w:color w:val="000000" w:themeColor="text1"/>
        </w:rPr>
        <w:t>靈活運用政府財政</w:t>
      </w:r>
      <w:r w:rsidR="00394797" w:rsidRPr="009A2816">
        <w:rPr>
          <w:rFonts w:hint="eastAsia"/>
          <w:color w:val="000000" w:themeColor="text1"/>
        </w:rPr>
        <w:t>，</w:t>
      </w:r>
      <w:r w:rsidR="003247D7" w:rsidRPr="009A2816">
        <w:rPr>
          <w:rFonts w:hAnsi="標楷體" w:hint="eastAsia"/>
          <w:color w:val="000000" w:themeColor="text1"/>
          <w:spacing w:val="0"/>
        </w:rPr>
        <w:t>研修「促進民間參與公共建設法」，增訂政府得購買民間機構提供公共建設服務規定，提高政府財政運用彈性，並與國際接軌。</w:t>
      </w:r>
    </w:p>
    <w:p w:rsidR="00C90DF1" w:rsidRPr="009A2816" w:rsidRDefault="00C90DF1" w:rsidP="003B1A8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三</w:t>
      </w:r>
      <w:r w:rsidRPr="009A2816">
        <w:rPr>
          <w:rFonts w:ascii="標楷體" w:hAnsi="標楷體"/>
          <w:color w:val="000000" w:themeColor="text1"/>
        </w:rPr>
        <w:t>)</w:t>
      </w:r>
      <w:r w:rsidRPr="009A2816">
        <w:rPr>
          <w:rFonts w:hint="eastAsia"/>
          <w:color w:val="000000" w:themeColor="text1"/>
        </w:rPr>
        <w:t>強化預算收支管制，有效配置政府資源</w:t>
      </w:r>
    </w:p>
    <w:p w:rsidR="00C90DF1" w:rsidRPr="009A2816" w:rsidRDefault="00C90DF1" w:rsidP="003B1A81">
      <w:pPr>
        <w:pStyle w:val="k3a"/>
        <w:ind w:left="1094" w:hanging="230"/>
        <w:rPr>
          <w:rFonts w:hAnsi="標楷體"/>
          <w:color w:val="000000" w:themeColor="text1"/>
        </w:rPr>
      </w:pPr>
      <w:r w:rsidRPr="009A2816">
        <w:rPr>
          <w:color w:val="000000" w:themeColor="text1"/>
        </w:rPr>
        <w:t>1.</w:t>
      </w:r>
      <w:r w:rsidRPr="009A2816">
        <w:rPr>
          <w:rFonts w:hint="eastAsia"/>
          <w:color w:val="000000" w:themeColor="text1"/>
        </w:rPr>
        <w:t>財政赤字比率及舉債金額下</w:t>
      </w:r>
      <w:r w:rsidR="003247D7" w:rsidRPr="009A2816">
        <w:rPr>
          <w:rFonts w:hint="eastAsia"/>
          <w:color w:val="000000" w:themeColor="text1"/>
        </w:rPr>
        <w:t>降</w:t>
      </w:r>
      <w:r w:rsidRPr="009A2816">
        <w:rPr>
          <w:rFonts w:hint="eastAsia"/>
          <w:color w:val="000000" w:themeColor="text1"/>
        </w:rPr>
        <w:t>，預算收支缺口縮減</w:t>
      </w:r>
      <w:r w:rsidR="004960D5" w:rsidRPr="009A2816">
        <w:rPr>
          <w:rFonts w:hint="eastAsia"/>
          <w:color w:val="000000" w:themeColor="text1"/>
        </w:rPr>
        <w:t>，</w:t>
      </w:r>
      <w:r w:rsidRPr="009A2816">
        <w:rPr>
          <w:color w:val="000000" w:themeColor="text1"/>
        </w:rPr>
        <w:t>103</w:t>
      </w:r>
      <w:r w:rsidRPr="009A2816">
        <w:rPr>
          <w:rFonts w:hint="eastAsia"/>
          <w:color w:val="000000" w:themeColor="text1"/>
        </w:rPr>
        <w:t>年</w:t>
      </w:r>
      <w:r w:rsidRPr="009A2816">
        <w:rPr>
          <w:rFonts w:hAnsi="標楷體" w:hint="eastAsia"/>
          <w:color w:val="000000" w:themeColor="text1"/>
        </w:rPr>
        <w:t>中央政府總預算</w:t>
      </w:r>
      <w:r w:rsidRPr="009A2816">
        <w:rPr>
          <w:rFonts w:ascii="標楷體" w:hAnsi="標楷體" w:hint="eastAsia"/>
          <w:color w:val="000000" w:themeColor="text1"/>
        </w:rPr>
        <w:t>(</w:t>
      </w:r>
      <w:r w:rsidRPr="009A2816">
        <w:rPr>
          <w:rFonts w:hAnsi="標楷體" w:hint="eastAsia"/>
          <w:color w:val="000000" w:themeColor="text1"/>
        </w:rPr>
        <w:t>含特別預算</w:t>
      </w:r>
      <w:r w:rsidRPr="009A2816">
        <w:rPr>
          <w:rFonts w:ascii="標楷體" w:hAnsi="標楷體" w:hint="eastAsia"/>
          <w:color w:val="000000" w:themeColor="text1"/>
        </w:rPr>
        <w:t>)赤</w:t>
      </w:r>
      <w:r w:rsidRPr="009A2816">
        <w:rPr>
          <w:rFonts w:hAnsi="標楷體" w:hint="eastAsia"/>
          <w:color w:val="000000" w:themeColor="text1"/>
        </w:rPr>
        <w:t>字占</w:t>
      </w:r>
      <w:r w:rsidRPr="009A2816">
        <w:rPr>
          <w:rFonts w:hAnsi="標楷體"/>
          <w:color w:val="000000" w:themeColor="text1"/>
        </w:rPr>
        <w:t>GDP</w:t>
      </w:r>
      <w:r w:rsidRPr="009A2816">
        <w:rPr>
          <w:rFonts w:hAnsi="標楷體" w:hint="eastAsia"/>
          <w:color w:val="000000" w:themeColor="text1"/>
        </w:rPr>
        <w:t>比率，由</w:t>
      </w:r>
      <w:r w:rsidRPr="009A2816">
        <w:rPr>
          <w:rFonts w:hAnsi="標楷體"/>
          <w:color w:val="000000" w:themeColor="text1"/>
        </w:rPr>
        <w:t>98</w:t>
      </w:r>
      <w:r w:rsidRPr="009A2816">
        <w:rPr>
          <w:rFonts w:hAnsi="標楷體" w:hint="eastAsia"/>
          <w:color w:val="000000" w:themeColor="text1"/>
        </w:rPr>
        <w:t>年</w:t>
      </w:r>
      <w:r w:rsidRPr="009A2816">
        <w:rPr>
          <w:rFonts w:hAnsi="標楷體"/>
          <w:color w:val="000000" w:themeColor="text1"/>
        </w:rPr>
        <w:t>3.4%</w:t>
      </w:r>
      <w:r w:rsidRPr="009A2816">
        <w:rPr>
          <w:rFonts w:hAnsi="標楷體" w:hint="eastAsia"/>
          <w:color w:val="000000" w:themeColor="text1"/>
        </w:rPr>
        <w:t>大幅降至</w:t>
      </w:r>
      <w:r w:rsidRPr="009A2816">
        <w:rPr>
          <w:rFonts w:hAnsi="標楷體"/>
          <w:color w:val="000000" w:themeColor="text1"/>
        </w:rPr>
        <w:t>0.8%</w:t>
      </w:r>
      <w:r w:rsidR="004872C4" w:rsidRPr="009A2816">
        <w:rPr>
          <w:rFonts w:hAnsi="標楷體" w:hint="eastAsia"/>
          <w:color w:val="000000" w:themeColor="text1"/>
        </w:rPr>
        <w:t>；</w:t>
      </w:r>
      <w:r w:rsidRPr="009A2816">
        <w:rPr>
          <w:rFonts w:hAnsi="標楷體"/>
          <w:color w:val="000000" w:themeColor="text1"/>
        </w:rPr>
        <w:t>103</w:t>
      </w:r>
      <w:r w:rsidRPr="009A2816">
        <w:rPr>
          <w:rFonts w:hAnsi="標楷體" w:hint="eastAsia"/>
          <w:color w:val="000000" w:themeColor="text1"/>
        </w:rPr>
        <w:t>年中央政府總預</w:t>
      </w:r>
      <w:r w:rsidRPr="009A2816">
        <w:rPr>
          <w:rFonts w:ascii="標楷體" w:hAnsi="標楷體" w:hint="eastAsia"/>
          <w:color w:val="000000" w:themeColor="text1"/>
        </w:rPr>
        <w:t>算(含特別預算)</w:t>
      </w:r>
      <w:r w:rsidR="003247D7" w:rsidRPr="009A2816">
        <w:rPr>
          <w:rFonts w:ascii="標楷體" w:hAnsi="標楷體" w:hint="eastAsia"/>
          <w:color w:val="000000" w:themeColor="text1"/>
        </w:rPr>
        <w:t>未償</w:t>
      </w:r>
      <w:r w:rsidRPr="009A2816">
        <w:rPr>
          <w:rFonts w:hAnsi="標楷體" w:hint="eastAsia"/>
          <w:color w:val="000000" w:themeColor="text1"/>
        </w:rPr>
        <w:t>債務</w:t>
      </w:r>
      <w:r w:rsidR="003247D7" w:rsidRPr="009A2816">
        <w:rPr>
          <w:rFonts w:hAnsi="標楷體" w:hint="eastAsia"/>
          <w:color w:val="000000" w:themeColor="text1"/>
        </w:rPr>
        <w:t>餘額</w:t>
      </w:r>
      <w:r w:rsidRPr="009A2816">
        <w:rPr>
          <w:rFonts w:hAnsi="標楷體" w:hint="eastAsia"/>
          <w:color w:val="000000" w:themeColor="text1"/>
        </w:rPr>
        <w:t>淨增加數，由</w:t>
      </w:r>
      <w:r w:rsidRPr="009A2816">
        <w:rPr>
          <w:rFonts w:hAnsi="標楷體"/>
          <w:color w:val="000000" w:themeColor="text1"/>
        </w:rPr>
        <w:t>99</w:t>
      </w:r>
      <w:r w:rsidRPr="009A2816">
        <w:rPr>
          <w:rFonts w:hAnsi="標楷體" w:hint="eastAsia"/>
          <w:color w:val="000000" w:themeColor="text1"/>
        </w:rPr>
        <w:t>年</w:t>
      </w:r>
      <w:r w:rsidRPr="009A2816">
        <w:rPr>
          <w:rFonts w:hAnsi="標楷體"/>
          <w:color w:val="000000" w:themeColor="text1"/>
        </w:rPr>
        <w:t>4,105</w:t>
      </w:r>
      <w:r w:rsidRPr="009A2816">
        <w:rPr>
          <w:rFonts w:hAnsi="標楷體" w:hint="eastAsia"/>
          <w:color w:val="000000" w:themeColor="text1"/>
        </w:rPr>
        <w:t>億元降至</w:t>
      </w:r>
      <w:r w:rsidRPr="009A2816">
        <w:rPr>
          <w:rFonts w:hAnsi="標楷體"/>
          <w:color w:val="000000" w:themeColor="text1"/>
        </w:rPr>
        <w:t>1,299</w:t>
      </w:r>
      <w:r w:rsidRPr="009A2816">
        <w:rPr>
          <w:rFonts w:hAnsi="標楷體" w:hint="eastAsia"/>
          <w:color w:val="000000" w:themeColor="text1"/>
        </w:rPr>
        <w:t>億元。顯示政府積極改善財政收支已有成效。</w:t>
      </w:r>
    </w:p>
    <w:p w:rsidR="00C90DF1" w:rsidRPr="009A2816" w:rsidRDefault="00C90DF1" w:rsidP="003B1A81">
      <w:pPr>
        <w:pStyle w:val="k3a"/>
        <w:ind w:left="1088" w:hanging="224"/>
        <w:rPr>
          <w:color w:val="000000" w:themeColor="text1"/>
          <w:spacing w:val="0"/>
          <w:szCs w:val="28"/>
        </w:rPr>
      </w:pPr>
      <w:r w:rsidRPr="009A2816">
        <w:rPr>
          <w:color w:val="000000" w:themeColor="text1"/>
          <w:spacing w:val="0"/>
          <w:szCs w:val="28"/>
        </w:rPr>
        <w:t>2.</w:t>
      </w:r>
      <w:r w:rsidRPr="009A2816">
        <w:rPr>
          <w:rFonts w:hint="eastAsia"/>
          <w:color w:val="000000" w:themeColor="text1"/>
          <w:spacing w:val="0"/>
          <w:szCs w:val="28"/>
        </w:rPr>
        <w:t>強化地方財政紀律</w:t>
      </w:r>
      <w:r w:rsidR="00394797" w:rsidRPr="009A2816">
        <w:rPr>
          <w:rFonts w:hint="eastAsia"/>
          <w:color w:val="000000" w:themeColor="text1"/>
          <w:spacing w:val="0"/>
          <w:szCs w:val="28"/>
        </w:rPr>
        <w:t>，</w:t>
      </w:r>
      <w:r w:rsidR="00EF7610" w:rsidRPr="009A2816">
        <w:rPr>
          <w:rFonts w:hint="eastAsia"/>
          <w:color w:val="000000" w:themeColor="text1"/>
          <w:spacing w:val="0"/>
          <w:szCs w:val="28"/>
        </w:rPr>
        <w:t>103</w:t>
      </w:r>
      <w:r w:rsidR="00EF7610" w:rsidRPr="009A2816">
        <w:rPr>
          <w:rFonts w:hint="eastAsia"/>
          <w:color w:val="000000" w:themeColor="text1"/>
          <w:spacing w:val="0"/>
          <w:szCs w:val="28"/>
        </w:rPr>
        <w:t>年</w:t>
      </w:r>
      <w:r w:rsidRPr="009A2816">
        <w:rPr>
          <w:rFonts w:hint="eastAsia"/>
          <w:color w:val="000000" w:themeColor="text1"/>
          <w:spacing w:val="0"/>
          <w:szCs w:val="28"/>
        </w:rPr>
        <w:t>持續強化改進</w:t>
      </w:r>
      <w:r w:rsidR="0033235E" w:rsidRPr="009A2816">
        <w:rPr>
          <w:rFonts w:hint="eastAsia"/>
          <w:color w:val="000000" w:themeColor="text1"/>
          <w:spacing w:val="0"/>
          <w:szCs w:val="28"/>
        </w:rPr>
        <w:t>對地方預算編列及執行預警機制，並</w:t>
      </w:r>
      <w:r w:rsidRPr="009A2816">
        <w:rPr>
          <w:rFonts w:hint="eastAsia"/>
          <w:color w:val="000000" w:themeColor="text1"/>
          <w:spacing w:val="0"/>
          <w:szCs w:val="28"/>
        </w:rPr>
        <w:t>增辦事前預警措施</w:t>
      </w:r>
      <w:r w:rsidR="004872C4" w:rsidRPr="009A2816">
        <w:rPr>
          <w:rFonts w:hint="eastAsia"/>
          <w:color w:val="000000" w:themeColor="text1"/>
          <w:spacing w:val="0"/>
          <w:szCs w:val="28"/>
        </w:rPr>
        <w:t>，</w:t>
      </w:r>
      <w:r w:rsidRPr="009A2816">
        <w:rPr>
          <w:rFonts w:hint="eastAsia"/>
          <w:color w:val="000000" w:themeColor="text1"/>
          <w:spacing w:val="0"/>
          <w:szCs w:val="28"/>
        </w:rPr>
        <w:t>有效降低地方政府</w:t>
      </w:r>
      <w:r w:rsidR="0033235E" w:rsidRPr="009A2816">
        <w:rPr>
          <w:rFonts w:hint="eastAsia"/>
          <w:color w:val="000000" w:themeColor="text1"/>
          <w:spacing w:val="0"/>
          <w:szCs w:val="28"/>
        </w:rPr>
        <w:t>高估</w:t>
      </w:r>
      <w:r w:rsidRPr="009A2816">
        <w:rPr>
          <w:rFonts w:hint="eastAsia"/>
          <w:color w:val="000000" w:themeColor="text1"/>
          <w:spacing w:val="0"/>
          <w:szCs w:val="28"/>
        </w:rPr>
        <w:t>補助、財產及其他歲入</w:t>
      </w:r>
      <w:r w:rsidR="0033235E" w:rsidRPr="009A2816">
        <w:rPr>
          <w:rFonts w:hint="eastAsia"/>
          <w:color w:val="000000" w:themeColor="text1"/>
          <w:spacing w:val="0"/>
          <w:szCs w:val="28"/>
        </w:rPr>
        <w:t>之</w:t>
      </w:r>
      <w:r w:rsidRPr="009A2816">
        <w:rPr>
          <w:rFonts w:hint="eastAsia"/>
          <w:color w:val="000000" w:themeColor="text1"/>
          <w:spacing w:val="0"/>
          <w:szCs w:val="28"/>
        </w:rPr>
        <w:t>金額，</w:t>
      </w:r>
      <w:r w:rsidR="0033235E" w:rsidRPr="009A2816">
        <w:rPr>
          <w:rFonts w:hint="eastAsia"/>
          <w:color w:val="000000" w:themeColor="text1"/>
          <w:spacing w:val="0"/>
          <w:szCs w:val="28"/>
        </w:rPr>
        <w:t>103</w:t>
      </w:r>
      <w:r w:rsidR="0033235E" w:rsidRPr="009A2816">
        <w:rPr>
          <w:rFonts w:hint="eastAsia"/>
          <w:color w:val="000000" w:themeColor="text1"/>
          <w:spacing w:val="0"/>
          <w:szCs w:val="28"/>
        </w:rPr>
        <w:t>年</w:t>
      </w:r>
      <w:r w:rsidRPr="009A2816">
        <w:rPr>
          <w:rFonts w:hint="eastAsia"/>
          <w:color w:val="000000" w:themeColor="text1"/>
          <w:spacing w:val="0"/>
          <w:szCs w:val="28"/>
        </w:rPr>
        <w:t>較</w:t>
      </w:r>
      <w:r w:rsidRPr="009A2816">
        <w:rPr>
          <w:color w:val="000000" w:themeColor="text1"/>
          <w:spacing w:val="0"/>
          <w:szCs w:val="28"/>
        </w:rPr>
        <w:t>100</w:t>
      </w:r>
      <w:r w:rsidRPr="009A2816">
        <w:rPr>
          <w:rFonts w:hint="eastAsia"/>
          <w:color w:val="000000" w:themeColor="text1"/>
          <w:spacing w:val="0"/>
          <w:szCs w:val="28"/>
        </w:rPr>
        <w:t>年減少</w:t>
      </w:r>
      <w:r w:rsidRPr="009A2816">
        <w:rPr>
          <w:color w:val="000000" w:themeColor="text1"/>
          <w:spacing w:val="0"/>
          <w:szCs w:val="28"/>
        </w:rPr>
        <w:t>318.85</w:t>
      </w:r>
      <w:r w:rsidRPr="009A2816">
        <w:rPr>
          <w:rFonts w:hint="eastAsia"/>
          <w:color w:val="000000" w:themeColor="text1"/>
          <w:spacing w:val="0"/>
          <w:szCs w:val="28"/>
        </w:rPr>
        <w:t>億元</w:t>
      </w:r>
      <w:r w:rsidR="0033235E" w:rsidRPr="009A2816">
        <w:rPr>
          <w:rFonts w:hint="eastAsia"/>
          <w:color w:val="000000" w:themeColor="text1"/>
          <w:spacing w:val="0"/>
          <w:szCs w:val="28"/>
        </w:rPr>
        <w:t>、</w:t>
      </w:r>
      <w:r w:rsidRPr="009A2816">
        <w:rPr>
          <w:rFonts w:hint="eastAsia"/>
          <w:color w:val="000000" w:themeColor="text1"/>
          <w:spacing w:val="0"/>
          <w:szCs w:val="28"/>
        </w:rPr>
        <w:t>高估歲出預算縣市減少</w:t>
      </w:r>
      <w:r w:rsidRPr="009A2816">
        <w:rPr>
          <w:color w:val="000000" w:themeColor="text1"/>
          <w:spacing w:val="0"/>
          <w:szCs w:val="28"/>
        </w:rPr>
        <w:t>2</w:t>
      </w:r>
      <w:r w:rsidRPr="009A2816">
        <w:rPr>
          <w:rFonts w:hint="eastAsia"/>
          <w:color w:val="000000" w:themeColor="text1"/>
          <w:spacing w:val="0"/>
          <w:szCs w:val="28"/>
        </w:rPr>
        <w:t>個</w:t>
      </w:r>
      <w:r w:rsidR="0033235E" w:rsidRPr="009A2816">
        <w:rPr>
          <w:rFonts w:hint="eastAsia"/>
          <w:color w:val="000000" w:themeColor="text1"/>
          <w:spacing w:val="0"/>
          <w:szCs w:val="28"/>
        </w:rPr>
        <w:t>、</w:t>
      </w:r>
      <w:r w:rsidRPr="009A2816">
        <w:rPr>
          <w:rFonts w:hint="eastAsia"/>
          <w:color w:val="000000" w:themeColor="text1"/>
          <w:spacing w:val="0"/>
          <w:szCs w:val="28"/>
        </w:rPr>
        <w:t>各地方政府災害準備金均依規定足額編列等</w:t>
      </w:r>
      <w:r w:rsidR="004872C4" w:rsidRPr="009A2816">
        <w:rPr>
          <w:rFonts w:hint="eastAsia"/>
          <w:color w:val="000000" w:themeColor="text1"/>
          <w:spacing w:val="0"/>
          <w:szCs w:val="28"/>
        </w:rPr>
        <w:t>，</w:t>
      </w:r>
      <w:r w:rsidRPr="009A2816">
        <w:rPr>
          <w:rFonts w:hint="eastAsia"/>
          <w:color w:val="000000" w:themeColor="text1"/>
          <w:spacing w:val="0"/>
          <w:szCs w:val="28"/>
        </w:rPr>
        <w:t>顯示地方政府財政健全度已見改善。</w:t>
      </w:r>
    </w:p>
    <w:p w:rsidR="00C90DF1" w:rsidRPr="009A2816" w:rsidRDefault="00C90DF1" w:rsidP="003B1A81">
      <w:pPr>
        <w:pStyle w:val="k1a"/>
        <w:tabs>
          <w:tab w:val="left" w:pos="8080"/>
        </w:tabs>
        <w:spacing w:before="120" w:after="120"/>
        <w:ind w:left="259" w:hanging="259"/>
        <w:rPr>
          <w:color w:val="000000" w:themeColor="text1"/>
        </w:rPr>
      </w:pPr>
      <w:r w:rsidRPr="009A2816">
        <w:rPr>
          <w:rFonts w:hAnsi="標楷體" w:hint="eastAsia"/>
          <w:color w:val="000000" w:themeColor="text1"/>
        </w:rPr>
        <w:t>二、賦稅更公平</w:t>
      </w:r>
    </w:p>
    <w:p w:rsidR="00C90DF1" w:rsidRPr="009A2816" w:rsidRDefault="00C90DF1" w:rsidP="003B1A8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一</w:t>
      </w:r>
      <w:r w:rsidRPr="009A2816">
        <w:rPr>
          <w:rFonts w:ascii="標楷體" w:hAnsi="標楷體"/>
          <w:color w:val="000000" w:themeColor="text1"/>
        </w:rPr>
        <w:t>)</w:t>
      </w:r>
      <w:r w:rsidR="004872C4" w:rsidRPr="009A2816">
        <w:rPr>
          <w:rFonts w:hint="eastAsia"/>
          <w:color w:val="000000" w:themeColor="text1"/>
        </w:rPr>
        <w:t>賡續推動租稅改革，建置公平租稅環境</w:t>
      </w:r>
    </w:p>
    <w:p w:rsidR="00C90DF1" w:rsidRPr="009A2816" w:rsidRDefault="00C90DF1" w:rsidP="003B1A81">
      <w:pPr>
        <w:pStyle w:val="k3a"/>
        <w:ind w:left="1094" w:hanging="230"/>
        <w:rPr>
          <w:color w:val="000000" w:themeColor="text1"/>
        </w:rPr>
      </w:pPr>
      <w:r w:rsidRPr="009A2816">
        <w:rPr>
          <w:color w:val="000000" w:themeColor="text1"/>
        </w:rPr>
        <w:t>1.</w:t>
      </w:r>
      <w:r w:rsidRPr="009A2816">
        <w:rPr>
          <w:rFonts w:hint="eastAsia"/>
          <w:color w:val="000000" w:themeColor="text1"/>
        </w:rPr>
        <w:t>建立「回饋稅」機制，推動「財政健全方案」，改善所得分配及增裕政府財源</w:t>
      </w:r>
      <w:r w:rsidR="004960D5" w:rsidRPr="009A2816">
        <w:rPr>
          <w:rFonts w:hint="eastAsia"/>
          <w:color w:val="000000" w:themeColor="text1"/>
        </w:rPr>
        <w:t>，</w:t>
      </w:r>
      <w:r w:rsidRPr="009A2816">
        <w:rPr>
          <w:color w:val="000000" w:themeColor="text1"/>
        </w:rPr>
        <w:t>103</w:t>
      </w:r>
      <w:r w:rsidRPr="009A2816">
        <w:rPr>
          <w:rFonts w:hint="eastAsia"/>
          <w:color w:val="000000" w:themeColor="text1"/>
        </w:rPr>
        <w:t>年推動「財政健全方案</w:t>
      </w:r>
      <w:r w:rsidR="003A3168" w:rsidRPr="009A2816">
        <w:rPr>
          <w:rFonts w:hint="eastAsia"/>
          <w:color w:val="000000" w:themeColor="text1"/>
        </w:rPr>
        <w:t>」</w:t>
      </w:r>
      <w:r w:rsidRPr="009A2816">
        <w:rPr>
          <w:rFonts w:hint="eastAsia"/>
          <w:color w:val="000000" w:themeColor="text1"/>
        </w:rPr>
        <w:t>之短期稅制調整，包括：調整兩稅合一制度、修正銀行業和保險業</w:t>
      </w:r>
      <w:r w:rsidR="003A3168" w:rsidRPr="009A2816">
        <w:rPr>
          <w:rFonts w:hint="eastAsia"/>
          <w:color w:val="000000" w:themeColor="text1"/>
        </w:rPr>
        <w:t>經營銀行保險本業銷售額適用之</w:t>
      </w:r>
      <w:r w:rsidRPr="009A2816">
        <w:rPr>
          <w:rFonts w:hint="eastAsia"/>
          <w:color w:val="000000" w:themeColor="text1"/>
        </w:rPr>
        <w:t>營業</w:t>
      </w:r>
      <w:r w:rsidR="004872C4" w:rsidRPr="009A2816">
        <w:rPr>
          <w:rFonts w:hint="eastAsia"/>
          <w:color w:val="000000" w:themeColor="text1"/>
        </w:rPr>
        <w:t>稅</w:t>
      </w:r>
      <w:r w:rsidRPr="009A2816">
        <w:rPr>
          <w:rFonts w:hint="eastAsia"/>
          <w:color w:val="000000" w:themeColor="text1"/>
        </w:rPr>
        <w:t>稅率、修正綜合所得稅稅率結構。並採相關配套措施，如調高綜合所得稅</w:t>
      </w:r>
      <w:r w:rsidR="003A3168" w:rsidRPr="009A2816">
        <w:rPr>
          <w:rFonts w:hint="eastAsia"/>
          <w:color w:val="000000" w:themeColor="text1"/>
        </w:rPr>
        <w:t>標準扣除額、</w:t>
      </w:r>
      <w:r w:rsidRPr="009A2816">
        <w:rPr>
          <w:rFonts w:hint="eastAsia"/>
          <w:color w:val="000000" w:themeColor="text1"/>
        </w:rPr>
        <w:t>薪資所得及身心障礙</w:t>
      </w:r>
      <w:r w:rsidR="003A3168" w:rsidRPr="009A2816">
        <w:rPr>
          <w:rFonts w:hint="eastAsia"/>
          <w:color w:val="000000" w:themeColor="text1"/>
        </w:rPr>
        <w:t>特別</w:t>
      </w:r>
      <w:r w:rsidRPr="009A2816">
        <w:rPr>
          <w:rFonts w:hint="eastAsia"/>
          <w:color w:val="000000" w:themeColor="text1"/>
        </w:rPr>
        <w:t>扣除額，中小企業增僱之薪資費用可以加成減除，放寬研究發展投資</w:t>
      </w:r>
      <w:r w:rsidR="003A3168" w:rsidRPr="009A2816">
        <w:rPr>
          <w:rFonts w:hint="eastAsia"/>
          <w:color w:val="000000" w:themeColor="text1"/>
        </w:rPr>
        <w:t>抵減</w:t>
      </w:r>
      <w:r w:rsidRPr="009A2816">
        <w:rPr>
          <w:rFonts w:hint="eastAsia"/>
          <w:color w:val="000000" w:themeColor="text1"/>
        </w:rPr>
        <w:t>年限。</w:t>
      </w:r>
    </w:p>
    <w:p w:rsidR="00C90DF1" w:rsidRPr="009A2816" w:rsidRDefault="00C90DF1" w:rsidP="003B1A81">
      <w:pPr>
        <w:pStyle w:val="k3a"/>
        <w:ind w:left="1094" w:hanging="230"/>
        <w:rPr>
          <w:rFonts w:ascii="標楷體" w:hAnsi="標楷體"/>
          <w:color w:val="000000" w:themeColor="text1"/>
        </w:rPr>
      </w:pPr>
      <w:r w:rsidRPr="009A2816">
        <w:rPr>
          <w:color w:val="000000" w:themeColor="text1"/>
        </w:rPr>
        <w:t>2.</w:t>
      </w:r>
      <w:r w:rsidRPr="009A2816">
        <w:rPr>
          <w:rFonts w:hint="eastAsia"/>
          <w:color w:val="000000" w:themeColor="text1"/>
        </w:rPr>
        <w:t>落實不動產實價登錄制度實施，強化不動產交易資訊透明</w:t>
      </w:r>
      <w:r w:rsidRPr="009A2816">
        <w:rPr>
          <w:rFonts w:hint="eastAsia"/>
          <w:color w:val="000000" w:themeColor="text1"/>
        </w:rPr>
        <w:lastRenderedPageBreak/>
        <w:t>化，促進土地賦稅公平合理。</w:t>
      </w:r>
      <w:r w:rsidR="003A3168" w:rsidRPr="009A2816">
        <w:rPr>
          <w:rFonts w:hint="eastAsia"/>
          <w:color w:val="000000" w:themeColor="text1"/>
        </w:rPr>
        <w:t>推動</w:t>
      </w:r>
      <w:r w:rsidRPr="009A2816">
        <w:rPr>
          <w:rFonts w:hint="eastAsia"/>
          <w:color w:val="000000" w:themeColor="text1"/>
        </w:rPr>
        <w:t>房地合一稅制改革，建立合理透明稅制，</w:t>
      </w:r>
      <w:r w:rsidRPr="009A2816">
        <w:rPr>
          <w:rFonts w:ascii="標楷體" w:hAnsi="標楷體" w:hint="eastAsia"/>
          <w:color w:val="000000" w:themeColor="text1"/>
        </w:rPr>
        <w:t>導正資源合理配置，縮</w:t>
      </w:r>
      <w:r w:rsidR="003A3168" w:rsidRPr="009A2816">
        <w:rPr>
          <w:rFonts w:ascii="標楷體" w:hAnsi="標楷體" w:hint="eastAsia"/>
          <w:color w:val="000000" w:themeColor="text1"/>
        </w:rPr>
        <w:t>小</w:t>
      </w:r>
      <w:r w:rsidRPr="009A2816">
        <w:rPr>
          <w:rFonts w:ascii="標楷體" w:hAnsi="標楷體" w:hint="eastAsia"/>
          <w:color w:val="000000" w:themeColor="text1"/>
        </w:rPr>
        <w:t>貧富差距。</w:t>
      </w:r>
      <w:r w:rsidR="003A3168" w:rsidRPr="009A2816">
        <w:rPr>
          <w:rFonts w:ascii="標楷體" w:hAnsi="標楷體" w:hint="eastAsia"/>
          <w:color w:val="000000" w:themeColor="text1"/>
        </w:rPr>
        <w:t>房地合一課徵所得稅制之稅法修正案業經立法院</w:t>
      </w:r>
      <w:r w:rsidR="003A3168" w:rsidRPr="009A2816">
        <w:rPr>
          <w:color w:val="000000" w:themeColor="text1"/>
        </w:rPr>
        <w:t>104</w:t>
      </w:r>
      <w:r w:rsidR="003A3168" w:rsidRPr="009A2816">
        <w:rPr>
          <w:color w:val="000000" w:themeColor="text1"/>
        </w:rPr>
        <w:t>年</w:t>
      </w:r>
      <w:r w:rsidR="003A3168" w:rsidRPr="009A2816">
        <w:rPr>
          <w:color w:val="000000" w:themeColor="text1"/>
        </w:rPr>
        <w:t>6</w:t>
      </w:r>
      <w:r w:rsidR="003A3168" w:rsidRPr="009A2816">
        <w:rPr>
          <w:color w:val="000000" w:themeColor="text1"/>
        </w:rPr>
        <w:t>月</w:t>
      </w:r>
      <w:r w:rsidR="003A3168" w:rsidRPr="009A2816">
        <w:rPr>
          <w:color w:val="000000" w:themeColor="text1"/>
        </w:rPr>
        <w:t>5</w:t>
      </w:r>
      <w:r w:rsidR="003A3168" w:rsidRPr="009A2816">
        <w:rPr>
          <w:color w:val="000000" w:themeColor="text1"/>
        </w:rPr>
        <w:t>日三讀通過，自</w:t>
      </w:r>
      <w:r w:rsidR="003A3168" w:rsidRPr="009A2816">
        <w:rPr>
          <w:color w:val="000000" w:themeColor="text1"/>
        </w:rPr>
        <w:t>105</w:t>
      </w:r>
      <w:r w:rsidR="003A3168" w:rsidRPr="009A2816">
        <w:rPr>
          <w:color w:val="000000" w:themeColor="text1"/>
        </w:rPr>
        <w:t>年</w:t>
      </w:r>
      <w:r w:rsidR="003A3168" w:rsidRPr="009A2816">
        <w:rPr>
          <w:color w:val="000000" w:themeColor="text1"/>
        </w:rPr>
        <w:t>1</w:t>
      </w:r>
      <w:r w:rsidR="003A3168" w:rsidRPr="009A2816">
        <w:rPr>
          <w:color w:val="000000" w:themeColor="text1"/>
        </w:rPr>
        <w:t>月</w:t>
      </w:r>
      <w:r w:rsidR="003A3168" w:rsidRPr="009A2816">
        <w:rPr>
          <w:color w:val="000000" w:themeColor="text1"/>
        </w:rPr>
        <w:t>1</w:t>
      </w:r>
      <w:r w:rsidR="003A3168" w:rsidRPr="009A2816">
        <w:rPr>
          <w:color w:val="000000" w:themeColor="text1"/>
        </w:rPr>
        <w:t>日起實施</w:t>
      </w:r>
      <w:r w:rsidR="003A3168" w:rsidRPr="009A2816">
        <w:rPr>
          <w:rFonts w:ascii="標楷體" w:hAnsi="標楷體" w:hint="eastAsia"/>
          <w:color w:val="000000" w:themeColor="text1"/>
        </w:rPr>
        <w:t>。</w:t>
      </w:r>
    </w:p>
    <w:p w:rsidR="00C90DF1" w:rsidRPr="009A2816" w:rsidRDefault="00C90DF1" w:rsidP="003A3168">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二</w:t>
      </w:r>
      <w:r w:rsidRPr="009A2816">
        <w:rPr>
          <w:rFonts w:ascii="標楷體" w:hAnsi="標楷體"/>
          <w:color w:val="000000" w:themeColor="text1"/>
        </w:rPr>
        <w:t>)</w:t>
      </w:r>
      <w:r w:rsidR="004872C4" w:rsidRPr="009A2816">
        <w:rPr>
          <w:rFonts w:hint="eastAsia"/>
          <w:color w:val="000000" w:themeColor="text1"/>
        </w:rPr>
        <w:t>提升稅務行政效能，增進徵納雙方和諧</w:t>
      </w:r>
    </w:p>
    <w:p w:rsidR="00C90DF1" w:rsidRPr="009A2816" w:rsidRDefault="00C90DF1" w:rsidP="003B1A81">
      <w:pPr>
        <w:pStyle w:val="k3a"/>
        <w:spacing w:line="410" w:lineRule="exact"/>
        <w:ind w:left="1094" w:hanging="230"/>
        <w:rPr>
          <w:color w:val="000000" w:themeColor="text1"/>
        </w:rPr>
      </w:pPr>
      <w:r w:rsidRPr="009A2816">
        <w:rPr>
          <w:color w:val="000000" w:themeColor="text1"/>
        </w:rPr>
        <w:t>1.</w:t>
      </w:r>
      <w:r w:rsidRPr="009A2816">
        <w:rPr>
          <w:rFonts w:hint="eastAsia"/>
          <w:color w:val="000000" w:themeColor="text1"/>
        </w:rPr>
        <w:t>積極查緝逃漏稅及防堵避稅漏洞</w:t>
      </w:r>
      <w:r w:rsidR="004960D5" w:rsidRPr="009A2816">
        <w:rPr>
          <w:rFonts w:hint="eastAsia"/>
          <w:color w:val="000000" w:themeColor="text1"/>
        </w:rPr>
        <w:t>，</w:t>
      </w:r>
      <w:r w:rsidRPr="009A2816">
        <w:rPr>
          <w:color w:val="000000" w:themeColor="text1"/>
        </w:rPr>
        <w:t>103</w:t>
      </w:r>
      <w:r w:rsidRPr="009A2816">
        <w:rPr>
          <w:rFonts w:hint="eastAsia"/>
          <w:color w:val="000000" w:themeColor="text1"/>
        </w:rPr>
        <w:t>年各稅捐稽徵機關查獲補徵稅額</w:t>
      </w:r>
      <w:r w:rsidRPr="009A2816">
        <w:rPr>
          <w:color w:val="000000" w:themeColor="text1"/>
        </w:rPr>
        <w:t>451</w:t>
      </w:r>
      <w:r w:rsidRPr="009A2816">
        <w:rPr>
          <w:rFonts w:hint="eastAsia"/>
          <w:color w:val="000000" w:themeColor="text1"/>
        </w:rPr>
        <w:t>億餘元，預估罰鍰</w:t>
      </w:r>
      <w:r w:rsidRPr="009A2816">
        <w:rPr>
          <w:color w:val="000000" w:themeColor="text1"/>
        </w:rPr>
        <w:t>59</w:t>
      </w:r>
      <w:r w:rsidRPr="009A2816">
        <w:rPr>
          <w:rFonts w:hint="eastAsia"/>
          <w:color w:val="000000" w:themeColor="text1"/>
        </w:rPr>
        <w:t>億餘元，總計</w:t>
      </w:r>
      <w:r w:rsidRPr="009A2816">
        <w:rPr>
          <w:color w:val="000000" w:themeColor="text1"/>
        </w:rPr>
        <w:t>511</w:t>
      </w:r>
      <w:r w:rsidRPr="009A2816">
        <w:rPr>
          <w:rFonts w:hint="eastAsia"/>
          <w:color w:val="000000" w:themeColor="text1"/>
        </w:rPr>
        <w:t>億餘元</w:t>
      </w:r>
      <w:r w:rsidR="004872C4" w:rsidRPr="009A2816">
        <w:rPr>
          <w:rFonts w:hint="eastAsia"/>
          <w:color w:val="000000" w:themeColor="text1"/>
        </w:rPr>
        <w:t>；</w:t>
      </w:r>
      <w:r w:rsidRPr="009A2816">
        <w:rPr>
          <w:rFonts w:hint="eastAsia"/>
          <w:color w:val="000000" w:themeColor="text1"/>
        </w:rPr>
        <w:t>另全面檢視現行各稅目制度及法令之租稅漏洞，對具指標性或逃漏情形較嚴重者，積極研擬各項具體做法，截至</w:t>
      </w:r>
      <w:r w:rsidRPr="009A2816">
        <w:rPr>
          <w:color w:val="000000" w:themeColor="text1"/>
        </w:rPr>
        <w:t>103</w:t>
      </w:r>
      <w:r w:rsidRPr="009A2816">
        <w:rPr>
          <w:rFonts w:hint="eastAsia"/>
          <w:color w:val="000000" w:themeColor="text1"/>
        </w:rPr>
        <w:t>年底，已查獲補徵稅額及預估罰鍰共計</w:t>
      </w:r>
      <w:r w:rsidRPr="009A2816">
        <w:rPr>
          <w:color w:val="000000" w:themeColor="text1"/>
        </w:rPr>
        <w:t>12</w:t>
      </w:r>
      <w:r w:rsidRPr="009A2816">
        <w:rPr>
          <w:rFonts w:hint="eastAsia"/>
          <w:color w:val="000000" w:themeColor="text1"/>
        </w:rPr>
        <w:t>億餘元。</w:t>
      </w:r>
    </w:p>
    <w:p w:rsidR="00C90DF1" w:rsidRPr="009A2816" w:rsidRDefault="00C90DF1" w:rsidP="003B1A81">
      <w:pPr>
        <w:pStyle w:val="k3a"/>
        <w:spacing w:line="410" w:lineRule="exact"/>
        <w:ind w:left="1094" w:hanging="230"/>
        <w:rPr>
          <w:color w:val="000000" w:themeColor="text1"/>
        </w:rPr>
      </w:pPr>
      <w:r w:rsidRPr="009A2816">
        <w:rPr>
          <w:color w:val="000000" w:themeColor="text1"/>
        </w:rPr>
        <w:t>2.</w:t>
      </w:r>
      <w:r w:rsidRPr="009A2816">
        <w:rPr>
          <w:rFonts w:hAnsi="標楷體" w:hint="eastAsia"/>
          <w:color w:val="000000" w:themeColor="text1"/>
        </w:rPr>
        <w:t>檢討修正「關稅法」、「海關進口稅則」及「物流中心貨物通關辦法」等法規，以營造優質通關環境，提升產業國際競爭力。</w:t>
      </w:r>
    </w:p>
    <w:p w:rsidR="00C90DF1" w:rsidRPr="009A2816" w:rsidRDefault="00C90DF1" w:rsidP="003B1A81">
      <w:pPr>
        <w:pStyle w:val="k3a"/>
        <w:spacing w:line="410" w:lineRule="exact"/>
        <w:ind w:left="1094" w:hanging="230"/>
        <w:rPr>
          <w:rFonts w:hAnsi="標楷體"/>
          <w:color w:val="000000" w:themeColor="text1"/>
          <w:kern w:val="2"/>
          <w:szCs w:val="24"/>
        </w:rPr>
      </w:pPr>
      <w:r w:rsidRPr="009A2816">
        <w:rPr>
          <w:color w:val="000000" w:themeColor="text1"/>
          <w:kern w:val="2"/>
          <w:szCs w:val="24"/>
        </w:rPr>
        <w:t>3.</w:t>
      </w:r>
      <w:r w:rsidRPr="009A2816">
        <w:rPr>
          <w:rFonts w:hint="eastAsia"/>
          <w:color w:val="000000" w:themeColor="text1"/>
          <w:kern w:val="2"/>
          <w:szCs w:val="24"/>
        </w:rPr>
        <w:t>積極</w:t>
      </w:r>
      <w:r w:rsidRPr="009A2816">
        <w:rPr>
          <w:rFonts w:hAnsi="標楷體" w:hint="eastAsia"/>
          <w:color w:val="000000" w:themeColor="text1"/>
          <w:kern w:val="2"/>
          <w:szCs w:val="24"/>
        </w:rPr>
        <w:t>精進貨物</w:t>
      </w:r>
      <w:r w:rsidR="003A3168" w:rsidRPr="009A2816">
        <w:rPr>
          <w:rFonts w:hAnsi="標楷體" w:hint="eastAsia"/>
          <w:color w:val="000000" w:themeColor="text1"/>
          <w:kern w:val="2"/>
          <w:szCs w:val="24"/>
        </w:rPr>
        <w:t>完</w:t>
      </w:r>
      <w:r w:rsidRPr="009A2816">
        <w:rPr>
          <w:rFonts w:hAnsi="標楷體" w:hint="eastAsia"/>
          <w:color w:val="000000" w:themeColor="text1"/>
          <w:kern w:val="2"/>
          <w:szCs w:val="24"/>
        </w:rPr>
        <w:t>稅價格查察</w:t>
      </w:r>
      <w:r w:rsidR="004960D5" w:rsidRPr="009A2816">
        <w:rPr>
          <w:rFonts w:hAnsi="標楷體" w:hint="eastAsia"/>
          <w:color w:val="000000" w:themeColor="text1"/>
          <w:kern w:val="2"/>
          <w:szCs w:val="24"/>
        </w:rPr>
        <w:t>，</w:t>
      </w:r>
      <w:r w:rsidRPr="009A2816">
        <w:rPr>
          <w:rFonts w:hAnsi="標楷體"/>
          <w:color w:val="000000" w:themeColor="text1"/>
          <w:kern w:val="2"/>
          <w:szCs w:val="24"/>
        </w:rPr>
        <w:t>103</w:t>
      </w:r>
      <w:r w:rsidRPr="009A2816">
        <w:rPr>
          <w:rFonts w:hAnsi="標楷體" w:hint="eastAsia"/>
          <w:color w:val="000000" w:themeColor="text1"/>
          <w:kern w:val="2"/>
          <w:szCs w:val="24"/>
        </w:rPr>
        <w:t>年查價</w:t>
      </w:r>
      <w:r w:rsidR="003A3168" w:rsidRPr="009A2816">
        <w:rPr>
          <w:rFonts w:hAnsi="標楷體" w:hint="eastAsia"/>
          <w:color w:val="000000" w:themeColor="text1"/>
          <w:kern w:val="2"/>
          <w:szCs w:val="24"/>
        </w:rPr>
        <w:t>案件預估</w:t>
      </w:r>
      <w:r w:rsidRPr="009A2816">
        <w:rPr>
          <w:rFonts w:hAnsi="標楷體" w:hint="eastAsia"/>
          <w:color w:val="000000" w:themeColor="text1"/>
          <w:kern w:val="2"/>
          <w:szCs w:val="24"/>
        </w:rPr>
        <w:t>補稅金額</w:t>
      </w:r>
      <w:r w:rsidRPr="009A2816">
        <w:rPr>
          <w:rFonts w:hAnsi="標楷體"/>
          <w:color w:val="000000" w:themeColor="text1"/>
          <w:kern w:val="2"/>
          <w:szCs w:val="24"/>
        </w:rPr>
        <w:t>12</w:t>
      </w:r>
      <w:r w:rsidRPr="009A2816">
        <w:rPr>
          <w:rFonts w:hAnsi="標楷體" w:hint="eastAsia"/>
          <w:color w:val="000000" w:themeColor="text1"/>
          <w:kern w:val="2"/>
          <w:szCs w:val="24"/>
        </w:rPr>
        <w:t>億</w:t>
      </w:r>
      <w:r w:rsidRPr="009A2816">
        <w:rPr>
          <w:rFonts w:hAnsi="標楷體"/>
          <w:color w:val="000000" w:themeColor="text1"/>
          <w:kern w:val="2"/>
          <w:szCs w:val="24"/>
        </w:rPr>
        <w:t>7,42</w:t>
      </w:r>
      <w:r w:rsidR="003A3168" w:rsidRPr="009A2816">
        <w:rPr>
          <w:rFonts w:hAnsi="標楷體" w:hint="eastAsia"/>
          <w:color w:val="000000" w:themeColor="text1"/>
          <w:kern w:val="2"/>
          <w:szCs w:val="24"/>
        </w:rPr>
        <w:t>3</w:t>
      </w:r>
      <w:r w:rsidRPr="009A2816">
        <w:rPr>
          <w:rFonts w:hAnsi="標楷體" w:hint="eastAsia"/>
          <w:color w:val="000000" w:themeColor="text1"/>
          <w:kern w:val="2"/>
          <w:szCs w:val="24"/>
        </w:rPr>
        <w:t>萬餘元；另實施事後稽核案件</w:t>
      </w:r>
      <w:r w:rsidR="003A3168" w:rsidRPr="009A2816">
        <w:rPr>
          <w:rFonts w:hAnsi="標楷體" w:hint="eastAsia"/>
          <w:color w:val="000000" w:themeColor="text1"/>
          <w:kern w:val="2"/>
          <w:szCs w:val="24"/>
        </w:rPr>
        <w:t>預估</w:t>
      </w:r>
      <w:r w:rsidRPr="009A2816">
        <w:rPr>
          <w:rFonts w:hAnsi="標楷體" w:hint="eastAsia"/>
          <w:color w:val="000000" w:themeColor="text1"/>
          <w:kern w:val="2"/>
          <w:szCs w:val="24"/>
        </w:rPr>
        <w:t>補稅金額</w:t>
      </w:r>
      <w:r w:rsidRPr="009A2816">
        <w:rPr>
          <w:rFonts w:hAnsi="標楷體"/>
          <w:color w:val="000000" w:themeColor="text1"/>
          <w:kern w:val="2"/>
          <w:szCs w:val="24"/>
        </w:rPr>
        <w:t>1</w:t>
      </w:r>
      <w:r w:rsidRPr="009A2816">
        <w:rPr>
          <w:rFonts w:hAnsi="標楷體" w:hint="eastAsia"/>
          <w:color w:val="000000" w:themeColor="text1"/>
          <w:kern w:val="2"/>
          <w:szCs w:val="24"/>
        </w:rPr>
        <w:t>億</w:t>
      </w:r>
      <w:r w:rsidRPr="009A2816">
        <w:rPr>
          <w:rFonts w:hAnsi="標楷體"/>
          <w:color w:val="000000" w:themeColor="text1"/>
          <w:kern w:val="2"/>
          <w:szCs w:val="24"/>
        </w:rPr>
        <w:t>4,243</w:t>
      </w:r>
      <w:r w:rsidRPr="009A2816">
        <w:rPr>
          <w:rFonts w:hAnsi="標楷體" w:hint="eastAsia"/>
          <w:color w:val="000000" w:themeColor="text1"/>
          <w:kern w:val="2"/>
          <w:szCs w:val="24"/>
        </w:rPr>
        <w:t>萬餘元，預估罰鍰</w:t>
      </w:r>
      <w:r w:rsidRPr="009A2816">
        <w:rPr>
          <w:rFonts w:hAnsi="標楷體"/>
          <w:color w:val="000000" w:themeColor="text1"/>
          <w:kern w:val="2"/>
          <w:szCs w:val="24"/>
        </w:rPr>
        <w:t>2</w:t>
      </w:r>
      <w:r w:rsidRPr="009A2816">
        <w:rPr>
          <w:rFonts w:hAnsi="標楷體" w:hint="eastAsia"/>
          <w:color w:val="000000" w:themeColor="text1"/>
          <w:kern w:val="2"/>
          <w:szCs w:val="24"/>
        </w:rPr>
        <w:t>億</w:t>
      </w:r>
      <w:r w:rsidR="003A3168" w:rsidRPr="009A2816">
        <w:rPr>
          <w:rFonts w:hAnsi="標楷體" w:hint="eastAsia"/>
          <w:color w:val="000000" w:themeColor="text1"/>
          <w:kern w:val="2"/>
          <w:szCs w:val="24"/>
        </w:rPr>
        <w:t>7</w:t>
      </w:r>
      <w:r w:rsidRPr="009A2816">
        <w:rPr>
          <w:rFonts w:hAnsi="標楷體"/>
          <w:color w:val="000000" w:themeColor="text1"/>
          <w:kern w:val="2"/>
          <w:szCs w:val="24"/>
        </w:rPr>
        <w:t>,</w:t>
      </w:r>
      <w:r w:rsidR="003A3168" w:rsidRPr="009A2816">
        <w:rPr>
          <w:rFonts w:hAnsi="標楷體" w:hint="eastAsia"/>
          <w:color w:val="000000" w:themeColor="text1"/>
          <w:kern w:val="2"/>
          <w:szCs w:val="24"/>
        </w:rPr>
        <w:t>210</w:t>
      </w:r>
      <w:r w:rsidRPr="009A2816">
        <w:rPr>
          <w:rFonts w:hAnsi="標楷體" w:hint="eastAsia"/>
          <w:color w:val="000000" w:themeColor="text1"/>
          <w:kern w:val="2"/>
          <w:szCs w:val="24"/>
        </w:rPr>
        <w:t>萬餘元。</w:t>
      </w:r>
    </w:p>
    <w:p w:rsidR="00C90DF1" w:rsidRPr="009A2816" w:rsidRDefault="00C90DF1" w:rsidP="00FF42F3">
      <w:pPr>
        <w:pStyle w:val="line"/>
        <w:rPr>
          <w:color w:val="000000" w:themeColor="text1"/>
        </w:rPr>
      </w:pPr>
    </w:p>
    <w:p w:rsidR="00C90DF1" w:rsidRPr="009A2816" w:rsidRDefault="00C90DF1" w:rsidP="00FF42F3">
      <w:pPr>
        <w:pStyle w:val="k00t14"/>
        <w:rPr>
          <w:color w:val="000000" w:themeColor="text1"/>
        </w:rPr>
      </w:pPr>
      <w:r w:rsidRPr="009A2816">
        <w:rPr>
          <w:rFonts w:hint="eastAsia"/>
          <w:color w:val="000000" w:themeColor="text1"/>
        </w:rPr>
        <w:t>陸、金融發展</w:t>
      </w:r>
    </w:p>
    <w:p w:rsidR="00C90DF1" w:rsidRPr="009A2816" w:rsidRDefault="00C90DF1" w:rsidP="00FF42F3">
      <w:pPr>
        <w:pStyle w:val="line"/>
        <w:rPr>
          <w:color w:val="000000" w:themeColor="text1"/>
        </w:rPr>
      </w:pPr>
    </w:p>
    <w:p w:rsidR="00C90DF1" w:rsidRPr="009A2816" w:rsidRDefault="00C90DF1" w:rsidP="003B1A81">
      <w:pPr>
        <w:pStyle w:val="k1a"/>
        <w:spacing w:beforeLines="0" w:before="0" w:after="120" w:line="410" w:lineRule="exact"/>
        <w:ind w:left="259" w:hanging="259"/>
        <w:rPr>
          <w:color w:val="000000" w:themeColor="text1"/>
        </w:rPr>
      </w:pPr>
      <w:r w:rsidRPr="009A2816">
        <w:rPr>
          <w:rFonts w:hint="eastAsia"/>
          <w:color w:val="000000" w:themeColor="text1"/>
        </w:rPr>
        <w:t>ㄧ、</w:t>
      </w:r>
      <w:r w:rsidR="004A5329" w:rsidRPr="009A2816">
        <w:rPr>
          <w:rFonts w:hint="eastAsia"/>
          <w:color w:val="000000" w:themeColor="text1"/>
        </w:rPr>
        <w:t>發展</w:t>
      </w:r>
      <w:r w:rsidRPr="009A2816">
        <w:rPr>
          <w:rFonts w:hint="eastAsia"/>
          <w:color w:val="000000" w:themeColor="text1"/>
        </w:rPr>
        <w:t>金融創新，打造穩健之金融體系</w:t>
      </w:r>
    </w:p>
    <w:p w:rsidR="00C90DF1" w:rsidRPr="009A2816" w:rsidRDefault="00C90DF1" w:rsidP="003B1A81">
      <w:pPr>
        <w:pStyle w:val="k2a"/>
        <w:spacing w:line="410" w:lineRule="exact"/>
        <w:ind w:left="835" w:hanging="576"/>
        <w:rPr>
          <w:color w:val="000000" w:themeColor="text1"/>
        </w:rPr>
      </w:pPr>
      <w:r w:rsidRPr="009A2816">
        <w:rPr>
          <w:rFonts w:ascii="標楷體" w:hAnsi="標楷體" w:hint="eastAsia"/>
          <w:color w:val="000000" w:themeColor="text1"/>
        </w:rPr>
        <w:t>(ㄧ)</w:t>
      </w:r>
      <w:r w:rsidRPr="009A2816">
        <w:rPr>
          <w:rFonts w:ascii="標楷體" w:hAnsi="標楷體"/>
          <w:color w:val="000000" w:themeColor="text1"/>
        </w:rPr>
        <w:t>銀</w:t>
      </w:r>
      <w:r w:rsidRPr="009A2816">
        <w:rPr>
          <w:color w:val="000000" w:themeColor="text1"/>
        </w:rPr>
        <w:t>行國際金融業務分行</w:t>
      </w:r>
      <w:r w:rsidRPr="009A2816">
        <w:rPr>
          <w:rFonts w:ascii="標楷體" w:hAnsi="標楷體" w:hint="eastAsia"/>
          <w:color w:val="000000" w:themeColor="text1"/>
        </w:rPr>
        <w:t>(</w:t>
      </w:r>
      <w:r w:rsidRPr="009A2816">
        <w:rPr>
          <w:color w:val="000000" w:themeColor="text1"/>
        </w:rPr>
        <w:t>OBU</w:t>
      </w:r>
      <w:r w:rsidRPr="009A2816">
        <w:rPr>
          <w:rFonts w:ascii="標楷體" w:hAnsi="標楷體" w:hint="eastAsia"/>
          <w:color w:val="000000" w:themeColor="text1"/>
        </w:rPr>
        <w:t>)</w:t>
      </w:r>
      <w:r w:rsidRPr="009A2816">
        <w:rPr>
          <w:color w:val="000000" w:themeColor="text1"/>
        </w:rPr>
        <w:t>商品，以負面表列方式開放；創設證券商國際證券業務分公司</w:t>
      </w:r>
      <w:r w:rsidRPr="009A2816">
        <w:rPr>
          <w:rFonts w:ascii="標楷體" w:hAnsi="標楷體" w:hint="eastAsia"/>
          <w:color w:val="000000" w:themeColor="text1"/>
        </w:rPr>
        <w:t>(</w:t>
      </w:r>
      <w:r w:rsidRPr="009A2816">
        <w:rPr>
          <w:color w:val="000000" w:themeColor="text1"/>
        </w:rPr>
        <w:t>OSU</w:t>
      </w:r>
      <w:r w:rsidRPr="009A2816">
        <w:rPr>
          <w:rFonts w:ascii="標楷體" w:hAnsi="標楷體" w:hint="eastAsia"/>
          <w:color w:val="000000" w:themeColor="text1"/>
        </w:rPr>
        <w:t>)</w:t>
      </w:r>
      <w:r w:rsidRPr="009A2816">
        <w:rPr>
          <w:color w:val="000000" w:themeColor="text1"/>
        </w:rPr>
        <w:t>機制，開放</w:t>
      </w:r>
      <w:r w:rsidRPr="009A2816">
        <w:rPr>
          <w:color w:val="000000" w:themeColor="text1"/>
        </w:rPr>
        <w:t>OSU</w:t>
      </w:r>
      <w:r w:rsidRPr="009A2816">
        <w:rPr>
          <w:color w:val="000000" w:themeColor="text1"/>
        </w:rPr>
        <w:t>辦理外幣有價證券及衍生性商品等多項業務；修正「國際金融業務條例」，規劃開放保險業設立國際保險業務分公司</w:t>
      </w:r>
      <w:r w:rsidRPr="009A2816">
        <w:rPr>
          <w:rFonts w:ascii="標楷體" w:hAnsi="標楷體" w:hint="eastAsia"/>
          <w:color w:val="000000" w:themeColor="text1"/>
        </w:rPr>
        <w:t>(</w:t>
      </w:r>
      <w:r w:rsidRPr="009A2816">
        <w:rPr>
          <w:color w:val="000000" w:themeColor="text1"/>
        </w:rPr>
        <w:t>OIU</w:t>
      </w:r>
      <w:r w:rsidRPr="009A2816">
        <w:rPr>
          <w:rFonts w:ascii="標楷體" w:hAnsi="標楷體" w:hint="eastAsia"/>
          <w:color w:val="000000" w:themeColor="text1"/>
        </w:rPr>
        <w:t>)</w:t>
      </w:r>
      <w:r w:rsidRPr="009A2816">
        <w:rPr>
          <w:color w:val="000000" w:themeColor="text1"/>
        </w:rPr>
        <w:t>從事國際保險業務。</w:t>
      </w:r>
    </w:p>
    <w:p w:rsidR="00C90DF1" w:rsidRPr="009A2816" w:rsidRDefault="00C90DF1" w:rsidP="003B1A81">
      <w:pPr>
        <w:pStyle w:val="k2a"/>
        <w:spacing w:line="410" w:lineRule="exact"/>
        <w:ind w:left="835" w:hanging="576"/>
        <w:rPr>
          <w:color w:val="000000" w:themeColor="text1"/>
        </w:rPr>
      </w:pPr>
      <w:r w:rsidRPr="009A2816">
        <w:rPr>
          <w:rFonts w:ascii="標楷體" w:hAnsi="標楷體" w:hint="eastAsia"/>
          <w:color w:val="000000" w:themeColor="text1"/>
        </w:rPr>
        <w:t>(二)</w:t>
      </w:r>
      <w:r w:rsidRPr="009A2816">
        <w:rPr>
          <w:color w:val="000000" w:themeColor="text1"/>
        </w:rPr>
        <w:t>「電子支付機構管理條例」</w:t>
      </w:r>
      <w:r w:rsidR="004A5329" w:rsidRPr="009A2816">
        <w:rPr>
          <w:color w:val="000000" w:themeColor="text1"/>
        </w:rPr>
        <w:t>業於</w:t>
      </w:r>
      <w:r w:rsidR="004A5329" w:rsidRPr="009A2816">
        <w:rPr>
          <w:rFonts w:hint="eastAsia"/>
          <w:color w:val="000000" w:themeColor="text1"/>
        </w:rPr>
        <w:t>104</w:t>
      </w:r>
      <w:r w:rsidR="004A5329" w:rsidRPr="009A2816">
        <w:rPr>
          <w:rFonts w:hint="eastAsia"/>
          <w:color w:val="000000" w:themeColor="text1"/>
        </w:rPr>
        <w:t>年</w:t>
      </w:r>
      <w:r w:rsidR="004A5329" w:rsidRPr="009A2816">
        <w:rPr>
          <w:rFonts w:hint="eastAsia"/>
          <w:color w:val="000000" w:themeColor="text1"/>
        </w:rPr>
        <w:t>2</w:t>
      </w:r>
      <w:r w:rsidR="004A5329" w:rsidRPr="009A2816">
        <w:rPr>
          <w:rFonts w:hint="eastAsia"/>
          <w:color w:val="000000" w:themeColor="text1"/>
        </w:rPr>
        <w:t>月</w:t>
      </w:r>
      <w:r w:rsidR="004A5329" w:rsidRPr="009A2816">
        <w:rPr>
          <w:rFonts w:hint="eastAsia"/>
          <w:color w:val="000000" w:themeColor="text1"/>
        </w:rPr>
        <w:t>4</w:t>
      </w:r>
      <w:r w:rsidR="004A5329" w:rsidRPr="009A2816">
        <w:rPr>
          <w:rFonts w:hint="eastAsia"/>
          <w:color w:val="000000" w:themeColor="text1"/>
        </w:rPr>
        <w:t>日公布，自</w:t>
      </w:r>
      <w:r w:rsidR="004A5329" w:rsidRPr="009A2816">
        <w:rPr>
          <w:rFonts w:hint="eastAsia"/>
          <w:color w:val="000000" w:themeColor="text1"/>
        </w:rPr>
        <w:t>104</w:t>
      </w:r>
      <w:r w:rsidR="004A5329" w:rsidRPr="009A2816">
        <w:rPr>
          <w:rFonts w:hint="eastAsia"/>
          <w:color w:val="000000" w:themeColor="text1"/>
        </w:rPr>
        <w:t>年</w:t>
      </w:r>
      <w:r w:rsidR="004A5329" w:rsidRPr="009A2816">
        <w:rPr>
          <w:rFonts w:hint="eastAsia"/>
          <w:color w:val="000000" w:themeColor="text1"/>
        </w:rPr>
        <w:t>5</w:t>
      </w:r>
      <w:r w:rsidR="004A5329" w:rsidRPr="009A2816">
        <w:rPr>
          <w:rFonts w:hint="eastAsia"/>
          <w:color w:val="000000" w:themeColor="text1"/>
        </w:rPr>
        <w:t>月</w:t>
      </w:r>
      <w:r w:rsidR="004A5329" w:rsidRPr="009A2816">
        <w:rPr>
          <w:rFonts w:hint="eastAsia"/>
          <w:color w:val="000000" w:themeColor="text1"/>
        </w:rPr>
        <w:t>3</w:t>
      </w:r>
      <w:r w:rsidR="004A5329" w:rsidRPr="009A2816">
        <w:rPr>
          <w:rFonts w:hint="eastAsia"/>
          <w:color w:val="000000" w:themeColor="text1"/>
        </w:rPr>
        <w:t>日施行</w:t>
      </w:r>
      <w:r w:rsidRPr="009A2816">
        <w:rPr>
          <w:color w:val="000000" w:themeColor="text1"/>
        </w:rPr>
        <w:t>，將可健全電子商務金流支付服務，協助青年創業及企業開發商機。</w:t>
      </w:r>
    </w:p>
    <w:p w:rsidR="00C90DF1" w:rsidRPr="009A2816" w:rsidRDefault="00C90DF1" w:rsidP="003B1A81">
      <w:pPr>
        <w:pStyle w:val="k2a"/>
        <w:spacing w:line="410" w:lineRule="exact"/>
        <w:ind w:left="835" w:hanging="576"/>
        <w:rPr>
          <w:color w:val="000000" w:themeColor="text1"/>
        </w:rPr>
      </w:pPr>
      <w:r w:rsidRPr="009A2816">
        <w:rPr>
          <w:rFonts w:ascii="標楷體" w:hAnsi="標楷體" w:hint="eastAsia"/>
          <w:color w:val="000000" w:themeColor="text1"/>
        </w:rPr>
        <w:t>(三)</w:t>
      </w:r>
      <w:r w:rsidRPr="009A2816">
        <w:rPr>
          <w:color w:val="000000" w:themeColor="text1"/>
        </w:rPr>
        <w:t>103</w:t>
      </w:r>
      <w:r w:rsidRPr="009A2816">
        <w:rPr>
          <w:color w:val="000000" w:themeColor="text1"/>
        </w:rPr>
        <w:t>年</w:t>
      </w:r>
      <w:r w:rsidRPr="009A2816">
        <w:rPr>
          <w:color w:val="000000" w:themeColor="text1"/>
        </w:rPr>
        <w:t>1</w:t>
      </w:r>
      <w:r w:rsidRPr="009A2816">
        <w:rPr>
          <w:color w:val="000000" w:themeColor="text1"/>
        </w:rPr>
        <w:t>月</w:t>
      </w:r>
      <w:r w:rsidRPr="009A2816">
        <w:rPr>
          <w:color w:val="000000" w:themeColor="text1"/>
        </w:rPr>
        <w:t>1</w:t>
      </w:r>
      <w:r w:rsidRPr="009A2816">
        <w:rPr>
          <w:color w:val="000000" w:themeColor="text1"/>
        </w:rPr>
        <w:t>日起實施「獎勵本國銀行辦理創意產業放款方案」，截至</w:t>
      </w:r>
      <w:r w:rsidRPr="009A2816">
        <w:rPr>
          <w:color w:val="000000" w:themeColor="text1"/>
        </w:rPr>
        <w:t>103</w:t>
      </w:r>
      <w:r w:rsidRPr="009A2816">
        <w:rPr>
          <w:color w:val="000000" w:themeColor="text1"/>
        </w:rPr>
        <w:t>年底，放款餘額達</w:t>
      </w:r>
      <w:r w:rsidRPr="009A2816">
        <w:rPr>
          <w:color w:val="000000" w:themeColor="text1"/>
        </w:rPr>
        <w:t>2,582</w:t>
      </w:r>
      <w:r w:rsidRPr="009A2816">
        <w:rPr>
          <w:color w:val="000000" w:themeColor="text1"/>
        </w:rPr>
        <w:t>億元，較</w:t>
      </w:r>
      <w:r w:rsidRPr="009A2816">
        <w:rPr>
          <w:color w:val="000000" w:themeColor="text1"/>
        </w:rPr>
        <w:t>102</w:t>
      </w:r>
      <w:r w:rsidRPr="009A2816">
        <w:rPr>
          <w:color w:val="000000" w:themeColor="text1"/>
        </w:rPr>
        <w:t>年底增加</w:t>
      </w:r>
      <w:r w:rsidRPr="009A2816">
        <w:rPr>
          <w:color w:val="000000" w:themeColor="text1"/>
        </w:rPr>
        <w:t>765</w:t>
      </w:r>
      <w:r w:rsidRPr="009A2816">
        <w:rPr>
          <w:color w:val="000000" w:themeColor="text1"/>
        </w:rPr>
        <w:t>億元。</w:t>
      </w:r>
    </w:p>
    <w:p w:rsidR="00C90DF1" w:rsidRPr="009A2816" w:rsidRDefault="00C90DF1" w:rsidP="003B1A81">
      <w:pPr>
        <w:pStyle w:val="k2a"/>
        <w:spacing w:line="410" w:lineRule="exact"/>
        <w:ind w:left="835" w:hanging="576"/>
        <w:rPr>
          <w:color w:val="000000" w:themeColor="text1"/>
        </w:rPr>
      </w:pPr>
      <w:r w:rsidRPr="009A2816">
        <w:rPr>
          <w:rFonts w:ascii="標楷體" w:hAnsi="標楷體" w:hint="eastAsia"/>
          <w:color w:val="000000" w:themeColor="text1"/>
        </w:rPr>
        <w:lastRenderedPageBreak/>
        <w:t>(四)</w:t>
      </w:r>
      <w:r w:rsidRPr="009A2816">
        <w:rPr>
          <w:color w:val="000000" w:themeColor="text1"/>
        </w:rPr>
        <w:t>創櫃板自</w:t>
      </w:r>
      <w:r w:rsidRPr="009A2816">
        <w:rPr>
          <w:color w:val="000000" w:themeColor="text1"/>
        </w:rPr>
        <w:t>103</w:t>
      </w:r>
      <w:r w:rsidRPr="009A2816">
        <w:rPr>
          <w:color w:val="000000" w:themeColor="text1"/>
        </w:rPr>
        <w:t>年</w:t>
      </w:r>
      <w:r w:rsidRPr="009A2816">
        <w:rPr>
          <w:color w:val="000000" w:themeColor="text1"/>
        </w:rPr>
        <w:t>1</w:t>
      </w:r>
      <w:r w:rsidRPr="009A2816">
        <w:rPr>
          <w:color w:val="000000" w:themeColor="text1"/>
        </w:rPr>
        <w:t>月</w:t>
      </w:r>
      <w:r w:rsidRPr="009A2816">
        <w:rPr>
          <w:color w:val="000000" w:themeColor="text1"/>
        </w:rPr>
        <w:t>3</w:t>
      </w:r>
      <w:r w:rsidRPr="009A2816">
        <w:rPr>
          <w:color w:val="000000" w:themeColor="text1"/>
        </w:rPr>
        <w:t>日開板至</w:t>
      </w:r>
      <w:r w:rsidRPr="009A2816">
        <w:rPr>
          <w:color w:val="000000" w:themeColor="text1"/>
        </w:rPr>
        <w:t>103</w:t>
      </w:r>
      <w:r w:rsidRPr="009A2816">
        <w:rPr>
          <w:color w:val="000000" w:themeColor="text1"/>
        </w:rPr>
        <w:t>年底，共</w:t>
      </w:r>
      <w:r w:rsidRPr="009A2816">
        <w:rPr>
          <w:color w:val="000000" w:themeColor="text1"/>
        </w:rPr>
        <w:t>114</w:t>
      </w:r>
      <w:r w:rsidRPr="009A2816">
        <w:rPr>
          <w:color w:val="000000" w:themeColor="text1"/>
        </w:rPr>
        <w:t>家公司申請登錄、</w:t>
      </w:r>
      <w:r w:rsidRPr="009A2816">
        <w:rPr>
          <w:color w:val="000000" w:themeColor="text1"/>
        </w:rPr>
        <w:t>106</w:t>
      </w:r>
      <w:r w:rsidRPr="009A2816">
        <w:rPr>
          <w:color w:val="000000" w:themeColor="text1"/>
        </w:rPr>
        <w:t>家公司接受輔導，其中</w:t>
      </w:r>
      <w:r w:rsidRPr="009A2816">
        <w:rPr>
          <w:color w:val="000000" w:themeColor="text1"/>
        </w:rPr>
        <w:t>61</w:t>
      </w:r>
      <w:r w:rsidRPr="009A2816">
        <w:rPr>
          <w:color w:val="000000" w:themeColor="text1"/>
        </w:rPr>
        <w:t>家登錄創櫃板，</w:t>
      </w:r>
      <w:r w:rsidRPr="009A2816">
        <w:rPr>
          <w:color w:val="000000" w:themeColor="text1"/>
        </w:rPr>
        <w:t>1</w:t>
      </w:r>
      <w:r w:rsidRPr="009A2816">
        <w:rPr>
          <w:color w:val="000000" w:themeColor="text1"/>
        </w:rPr>
        <w:t>家登錄興櫃，成功籌資</w:t>
      </w:r>
      <w:r w:rsidR="004A5329" w:rsidRPr="009A2816">
        <w:rPr>
          <w:rFonts w:hint="eastAsia"/>
          <w:color w:val="000000" w:themeColor="text1"/>
        </w:rPr>
        <w:t>1</w:t>
      </w:r>
      <w:r w:rsidR="004A5329" w:rsidRPr="009A2816">
        <w:rPr>
          <w:rFonts w:hint="eastAsia"/>
          <w:color w:val="000000" w:themeColor="text1"/>
        </w:rPr>
        <w:t>億</w:t>
      </w:r>
      <w:r w:rsidR="004A5329" w:rsidRPr="009A2816">
        <w:rPr>
          <w:rFonts w:hint="eastAsia"/>
          <w:color w:val="000000" w:themeColor="text1"/>
        </w:rPr>
        <w:t>9,877.8</w:t>
      </w:r>
      <w:r w:rsidR="004A5329" w:rsidRPr="009A2816">
        <w:rPr>
          <w:rFonts w:hint="eastAsia"/>
          <w:color w:val="000000" w:themeColor="text1"/>
        </w:rPr>
        <w:t>萬元</w:t>
      </w:r>
      <w:r w:rsidRPr="009A2816">
        <w:rPr>
          <w:color w:val="000000" w:themeColor="text1"/>
        </w:rPr>
        <w:t>，發揮扶植微型創意企業發展成效。</w:t>
      </w:r>
    </w:p>
    <w:p w:rsidR="00C90DF1" w:rsidRPr="009A2816" w:rsidRDefault="00C90DF1" w:rsidP="00E63E50">
      <w:pPr>
        <w:pStyle w:val="k2a"/>
        <w:spacing w:line="415" w:lineRule="exact"/>
        <w:ind w:left="835" w:hanging="576"/>
        <w:rPr>
          <w:color w:val="000000" w:themeColor="text1"/>
        </w:rPr>
      </w:pPr>
      <w:r w:rsidRPr="009A2816">
        <w:rPr>
          <w:rFonts w:ascii="標楷體" w:hAnsi="標楷體" w:hint="eastAsia"/>
          <w:color w:val="000000" w:themeColor="text1"/>
        </w:rPr>
        <w:t>(五)</w:t>
      </w:r>
      <w:r w:rsidRPr="009A2816">
        <w:rPr>
          <w:rFonts w:hint="eastAsia"/>
          <w:color w:val="000000" w:themeColor="text1"/>
        </w:rPr>
        <w:t>積</w:t>
      </w:r>
      <w:r w:rsidRPr="009A2816">
        <w:rPr>
          <w:color w:val="000000" w:themeColor="text1"/>
        </w:rPr>
        <w:t>極推動優質企業上市</w:t>
      </w:r>
      <w:r w:rsidRPr="009A2816">
        <w:rPr>
          <w:rFonts w:ascii="標楷體" w:hAnsi="標楷體"/>
          <w:color w:val="000000" w:themeColor="text1"/>
        </w:rPr>
        <w:t>(櫃)，</w:t>
      </w:r>
      <w:r w:rsidRPr="009A2816">
        <w:rPr>
          <w:color w:val="000000" w:themeColor="text1"/>
        </w:rPr>
        <w:t>103</w:t>
      </w:r>
      <w:r w:rsidRPr="009A2816">
        <w:rPr>
          <w:color w:val="000000" w:themeColor="text1"/>
        </w:rPr>
        <w:t>年新上市櫃家數達</w:t>
      </w:r>
      <w:r w:rsidRPr="009A2816">
        <w:rPr>
          <w:color w:val="000000" w:themeColor="text1"/>
        </w:rPr>
        <w:t>54</w:t>
      </w:r>
      <w:r w:rsidRPr="009A2816">
        <w:rPr>
          <w:color w:val="000000" w:themeColor="text1"/>
        </w:rPr>
        <w:t>家。另為提供投資人避險管道，開放投資人先買後賣及先賣後買現股當日沖銷交易。</w:t>
      </w:r>
    </w:p>
    <w:p w:rsidR="0083362D" w:rsidRPr="009A2816" w:rsidRDefault="0083362D" w:rsidP="0083362D">
      <w:pPr>
        <w:pStyle w:val="k2a"/>
        <w:ind w:left="835" w:hanging="576"/>
        <w:rPr>
          <w:color w:val="000000" w:themeColor="text1"/>
        </w:rPr>
      </w:pPr>
      <w:r w:rsidRPr="009A2816">
        <w:rPr>
          <w:rFonts w:ascii="標楷體" w:hAnsi="標楷體" w:hint="eastAsia"/>
          <w:color w:val="000000" w:themeColor="text1"/>
        </w:rPr>
        <w:t>(六)</w:t>
      </w:r>
      <w:r w:rsidRPr="009A2816">
        <w:rPr>
          <w:rFonts w:hint="eastAsia"/>
          <w:color w:val="000000" w:themeColor="text1"/>
        </w:rPr>
        <w:t>103</w:t>
      </w:r>
      <w:r w:rsidRPr="009A2816">
        <w:rPr>
          <w:rFonts w:hint="eastAsia"/>
          <w:color w:val="000000" w:themeColor="text1"/>
        </w:rPr>
        <w:t>年</w:t>
      </w:r>
      <w:r w:rsidRPr="009A2816">
        <w:rPr>
          <w:rFonts w:hint="eastAsia"/>
          <w:color w:val="000000" w:themeColor="text1"/>
        </w:rPr>
        <w:t>7</w:t>
      </w:r>
      <w:r w:rsidRPr="009A2816">
        <w:rPr>
          <w:rFonts w:hint="eastAsia"/>
          <w:color w:val="000000" w:themeColor="text1"/>
        </w:rPr>
        <w:t>月</w:t>
      </w:r>
      <w:r w:rsidRPr="009A2816">
        <w:rPr>
          <w:rFonts w:hint="eastAsia"/>
          <w:color w:val="000000" w:themeColor="text1"/>
        </w:rPr>
        <w:t>3</w:t>
      </w:r>
      <w:r w:rsidRPr="009A2816">
        <w:rPr>
          <w:rFonts w:hint="eastAsia"/>
          <w:color w:val="000000" w:themeColor="text1"/>
        </w:rPr>
        <w:t>日發布修正「證券投資信託基金管理辦法」部分條文，放寬投信事業得募集發行槓桿型</w:t>
      </w:r>
      <w:r w:rsidRPr="009A2816">
        <w:rPr>
          <w:rFonts w:hint="eastAsia"/>
          <w:color w:val="000000" w:themeColor="text1"/>
        </w:rPr>
        <w:t>ETF</w:t>
      </w:r>
      <w:r w:rsidRPr="009A2816">
        <w:rPr>
          <w:rFonts w:hint="eastAsia"/>
          <w:color w:val="000000" w:themeColor="text1"/>
        </w:rPr>
        <w:t>及反向型</w:t>
      </w:r>
      <w:r w:rsidRPr="009A2816">
        <w:rPr>
          <w:rFonts w:hint="eastAsia"/>
          <w:color w:val="000000" w:themeColor="text1"/>
        </w:rPr>
        <w:t>ETF</w:t>
      </w:r>
      <w:r w:rsidRPr="009A2816">
        <w:rPr>
          <w:rFonts w:hint="eastAsia"/>
          <w:color w:val="000000" w:themeColor="text1"/>
        </w:rPr>
        <w:t>。</w:t>
      </w:r>
    </w:p>
    <w:p w:rsidR="00C90DF1" w:rsidRPr="009A2816" w:rsidRDefault="00C90DF1" w:rsidP="00E63E50">
      <w:pPr>
        <w:pStyle w:val="k1a"/>
        <w:spacing w:before="120" w:after="120" w:line="415" w:lineRule="exact"/>
        <w:ind w:left="259" w:hanging="259"/>
        <w:rPr>
          <w:color w:val="000000" w:themeColor="text1"/>
        </w:rPr>
      </w:pPr>
      <w:r w:rsidRPr="009A2816">
        <w:rPr>
          <w:rFonts w:hint="eastAsia"/>
          <w:color w:val="000000" w:themeColor="text1"/>
        </w:rPr>
        <w:t>二、滿足多元之金融需求，提升金融消費者權益</w:t>
      </w:r>
    </w:p>
    <w:p w:rsidR="00C90DF1" w:rsidRPr="009A2816" w:rsidRDefault="00C90DF1" w:rsidP="00E63E50">
      <w:pPr>
        <w:pStyle w:val="k2a"/>
        <w:spacing w:line="415" w:lineRule="exact"/>
        <w:ind w:left="835" w:hanging="576"/>
        <w:rPr>
          <w:color w:val="000000" w:themeColor="text1"/>
        </w:rPr>
      </w:pPr>
      <w:r w:rsidRPr="009A2816">
        <w:rPr>
          <w:rFonts w:ascii="標楷體" w:hAnsi="標楷體" w:hint="eastAsia"/>
          <w:color w:val="000000" w:themeColor="text1"/>
        </w:rPr>
        <w:t>(ㄧ)</w:t>
      </w:r>
      <w:r w:rsidRPr="009A2816">
        <w:rPr>
          <w:color w:val="000000" w:themeColor="text1"/>
        </w:rPr>
        <w:t>推動「本國銀行加強辦理中小企業放款方</w:t>
      </w:r>
      <w:r w:rsidRPr="009A2816">
        <w:rPr>
          <w:rFonts w:ascii="標楷體" w:hAnsi="標楷體"/>
          <w:color w:val="000000" w:themeColor="text1"/>
        </w:rPr>
        <w:t>案(第</w:t>
      </w:r>
      <w:r w:rsidR="004A5329" w:rsidRPr="009A2816">
        <w:rPr>
          <w:color w:val="000000" w:themeColor="text1"/>
        </w:rPr>
        <w:t>9</w:t>
      </w:r>
      <w:r w:rsidRPr="009A2816">
        <w:rPr>
          <w:rFonts w:ascii="標楷體" w:hAnsi="標楷體"/>
          <w:color w:val="000000" w:themeColor="text1"/>
        </w:rPr>
        <w:t>期)」</w:t>
      </w:r>
      <w:r w:rsidRPr="009A2816">
        <w:rPr>
          <w:color w:val="000000" w:themeColor="text1"/>
        </w:rPr>
        <w:t>，至</w:t>
      </w:r>
      <w:r w:rsidRPr="009A2816">
        <w:rPr>
          <w:color w:val="000000" w:themeColor="text1"/>
        </w:rPr>
        <w:t>103</w:t>
      </w:r>
      <w:r w:rsidRPr="009A2816">
        <w:rPr>
          <w:color w:val="000000" w:themeColor="text1"/>
        </w:rPr>
        <w:t>年底，放款餘額達</w:t>
      </w:r>
      <w:r w:rsidRPr="009A2816">
        <w:rPr>
          <w:color w:val="000000" w:themeColor="text1"/>
        </w:rPr>
        <w:t>5</w:t>
      </w:r>
      <w:r w:rsidRPr="009A2816">
        <w:rPr>
          <w:color w:val="000000" w:themeColor="text1"/>
        </w:rPr>
        <w:t>兆</w:t>
      </w:r>
      <w:r w:rsidRPr="009A2816">
        <w:rPr>
          <w:color w:val="000000" w:themeColor="text1"/>
        </w:rPr>
        <w:t>1,639</w:t>
      </w:r>
      <w:r w:rsidRPr="009A2816">
        <w:rPr>
          <w:color w:val="000000" w:themeColor="text1"/>
        </w:rPr>
        <w:t>億元，較</w:t>
      </w:r>
      <w:r w:rsidRPr="009A2816">
        <w:rPr>
          <w:color w:val="000000" w:themeColor="text1"/>
        </w:rPr>
        <w:t>102</w:t>
      </w:r>
      <w:r w:rsidRPr="009A2816">
        <w:rPr>
          <w:color w:val="000000" w:themeColor="text1"/>
        </w:rPr>
        <w:t>年底增加</w:t>
      </w:r>
      <w:r w:rsidRPr="009A2816">
        <w:rPr>
          <w:color w:val="000000" w:themeColor="text1"/>
        </w:rPr>
        <w:t>4,029</w:t>
      </w:r>
      <w:r w:rsidRPr="009A2816">
        <w:rPr>
          <w:color w:val="000000" w:themeColor="text1"/>
        </w:rPr>
        <w:t>億元。</w:t>
      </w:r>
    </w:p>
    <w:p w:rsidR="00C90DF1" w:rsidRPr="009A2816" w:rsidRDefault="00C90DF1" w:rsidP="00E63E50">
      <w:pPr>
        <w:pStyle w:val="k2a"/>
        <w:spacing w:line="415" w:lineRule="exact"/>
        <w:ind w:left="835" w:hanging="576"/>
        <w:rPr>
          <w:color w:val="000000" w:themeColor="text1"/>
        </w:rPr>
      </w:pPr>
      <w:r w:rsidRPr="009A2816">
        <w:rPr>
          <w:rFonts w:ascii="標楷體" w:hAnsi="標楷體" w:hint="eastAsia"/>
          <w:color w:val="000000" w:themeColor="text1"/>
        </w:rPr>
        <w:t>(二)</w:t>
      </w:r>
      <w:r w:rsidRPr="009A2816">
        <w:rPr>
          <w:color w:val="000000" w:themeColor="text1"/>
        </w:rPr>
        <w:t>103</w:t>
      </w:r>
      <w:r w:rsidRPr="009A2816">
        <w:rPr>
          <w:color w:val="000000" w:themeColor="text1"/>
        </w:rPr>
        <w:t>年</w:t>
      </w:r>
      <w:r w:rsidRPr="009A2816">
        <w:rPr>
          <w:color w:val="000000" w:themeColor="text1"/>
        </w:rPr>
        <w:t>2</w:t>
      </w:r>
      <w:r w:rsidRPr="009A2816">
        <w:rPr>
          <w:color w:val="000000" w:themeColor="text1"/>
        </w:rPr>
        <w:t>月</w:t>
      </w:r>
      <w:r w:rsidRPr="009A2816">
        <w:rPr>
          <w:color w:val="000000" w:themeColor="text1"/>
        </w:rPr>
        <w:t>20</w:t>
      </w:r>
      <w:r w:rsidRPr="009A2816">
        <w:rPr>
          <w:color w:val="000000" w:themeColor="text1"/>
        </w:rPr>
        <w:t>日及</w:t>
      </w:r>
      <w:r w:rsidRPr="009A2816">
        <w:rPr>
          <w:color w:val="000000" w:themeColor="text1"/>
        </w:rPr>
        <w:t>4</w:t>
      </w:r>
      <w:r w:rsidRPr="009A2816">
        <w:rPr>
          <w:color w:val="000000" w:themeColor="text1"/>
        </w:rPr>
        <w:t>月</w:t>
      </w:r>
      <w:r w:rsidRPr="009A2816">
        <w:rPr>
          <w:color w:val="000000" w:themeColor="text1"/>
        </w:rPr>
        <w:t>21</w:t>
      </w:r>
      <w:r w:rsidRPr="009A2816">
        <w:rPr>
          <w:color w:val="000000" w:themeColor="text1"/>
        </w:rPr>
        <w:t>日核准臺灣期貨交易所將上櫃股票及指數股票型證券投資信託基金</w:t>
      </w:r>
      <w:r w:rsidRPr="009A2816">
        <w:rPr>
          <w:rFonts w:ascii="標楷體" w:hAnsi="標楷體"/>
          <w:color w:val="000000" w:themeColor="text1"/>
        </w:rPr>
        <w:t>(</w:t>
      </w:r>
      <w:r w:rsidRPr="009A2816">
        <w:rPr>
          <w:color w:val="000000" w:themeColor="text1"/>
        </w:rPr>
        <w:t>ETF</w:t>
      </w:r>
      <w:r w:rsidRPr="009A2816">
        <w:rPr>
          <w:rFonts w:ascii="標楷體" w:hAnsi="標楷體"/>
          <w:color w:val="000000" w:themeColor="text1"/>
        </w:rPr>
        <w:t>)</w:t>
      </w:r>
      <w:r w:rsidRPr="009A2816">
        <w:rPr>
          <w:color w:val="000000" w:themeColor="text1"/>
        </w:rPr>
        <w:t>納為股票期貨契約及股票選擇權契約之標的證券，分別於</w:t>
      </w:r>
      <w:r w:rsidRPr="009A2816">
        <w:rPr>
          <w:color w:val="000000" w:themeColor="text1"/>
        </w:rPr>
        <w:t>103</w:t>
      </w:r>
      <w:r w:rsidRPr="009A2816">
        <w:rPr>
          <w:color w:val="000000" w:themeColor="text1"/>
        </w:rPr>
        <w:t>年</w:t>
      </w:r>
      <w:r w:rsidRPr="009A2816">
        <w:rPr>
          <w:color w:val="000000" w:themeColor="text1"/>
        </w:rPr>
        <w:t>5</w:t>
      </w:r>
      <w:r w:rsidRPr="009A2816">
        <w:rPr>
          <w:color w:val="000000" w:themeColor="text1"/>
        </w:rPr>
        <w:t>月</w:t>
      </w:r>
      <w:r w:rsidRPr="009A2816">
        <w:rPr>
          <w:color w:val="000000" w:themeColor="text1"/>
        </w:rPr>
        <w:t>2</w:t>
      </w:r>
      <w:r w:rsidRPr="009A2816">
        <w:rPr>
          <w:color w:val="000000" w:themeColor="text1"/>
        </w:rPr>
        <w:t>日及</w:t>
      </w:r>
      <w:r w:rsidRPr="009A2816">
        <w:rPr>
          <w:color w:val="000000" w:themeColor="text1"/>
        </w:rPr>
        <w:t>10</w:t>
      </w:r>
      <w:r w:rsidRPr="009A2816">
        <w:rPr>
          <w:color w:val="000000" w:themeColor="text1"/>
        </w:rPr>
        <w:t>月</w:t>
      </w:r>
      <w:r w:rsidRPr="009A2816">
        <w:rPr>
          <w:color w:val="000000" w:themeColor="text1"/>
        </w:rPr>
        <w:t>6</w:t>
      </w:r>
      <w:r w:rsidRPr="009A2816">
        <w:rPr>
          <w:color w:val="000000" w:themeColor="text1"/>
        </w:rPr>
        <w:t>日掛牌交易</w:t>
      </w:r>
      <w:r w:rsidRPr="009A2816">
        <w:rPr>
          <w:color w:val="000000" w:themeColor="text1"/>
        </w:rPr>
        <w:t>26</w:t>
      </w:r>
      <w:r w:rsidRPr="009A2816">
        <w:rPr>
          <w:color w:val="000000" w:themeColor="text1"/>
        </w:rPr>
        <w:t>檔上櫃股票期貨契約及臺灣</w:t>
      </w:r>
      <w:r w:rsidRPr="009A2816">
        <w:rPr>
          <w:color w:val="000000" w:themeColor="text1"/>
        </w:rPr>
        <w:t>50</w:t>
      </w:r>
      <w:r w:rsidRPr="009A2816">
        <w:rPr>
          <w:color w:val="000000" w:themeColor="text1"/>
        </w:rPr>
        <w:t>、寶滬深、富邦上證</w:t>
      </w:r>
      <w:r w:rsidRPr="009A2816">
        <w:rPr>
          <w:color w:val="000000" w:themeColor="text1"/>
        </w:rPr>
        <w:t>3</w:t>
      </w:r>
      <w:r w:rsidRPr="009A2816">
        <w:rPr>
          <w:color w:val="000000" w:themeColor="text1"/>
        </w:rPr>
        <w:t>檔</w:t>
      </w:r>
      <w:r w:rsidRPr="009A2816">
        <w:rPr>
          <w:color w:val="000000" w:themeColor="text1"/>
        </w:rPr>
        <w:t>ETF</w:t>
      </w:r>
      <w:r w:rsidRPr="009A2816">
        <w:rPr>
          <w:color w:val="000000" w:themeColor="text1"/>
        </w:rPr>
        <w:t>期貨契約。</w:t>
      </w:r>
    </w:p>
    <w:p w:rsidR="00C90DF1" w:rsidRPr="009A2816" w:rsidRDefault="00C90DF1" w:rsidP="00E63E50">
      <w:pPr>
        <w:pStyle w:val="k2a"/>
        <w:spacing w:line="415" w:lineRule="exact"/>
        <w:ind w:left="835" w:hanging="576"/>
        <w:rPr>
          <w:color w:val="000000" w:themeColor="text1"/>
        </w:rPr>
      </w:pPr>
      <w:r w:rsidRPr="009A2816">
        <w:rPr>
          <w:rFonts w:ascii="標楷體" w:hAnsi="標楷體" w:hint="eastAsia"/>
          <w:color w:val="000000" w:themeColor="text1"/>
        </w:rPr>
        <w:t>(三)</w:t>
      </w:r>
      <w:r w:rsidRPr="009A2816">
        <w:rPr>
          <w:rFonts w:ascii="標楷體" w:hAnsi="標楷體"/>
          <w:color w:val="000000" w:themeColor="text1"/>
        </w:rPr>
        <w:t>促</w:t>
      </w:r>
      <w:r w:rsidRPr="009A2816">
        <w:rPr>
          <w:color w:val="000000" w:themeColor="text1"/>
        </w:rPr>
        <w:t>進我國期貨市場國際化，臺灣期貨交易所授權歐洲期貨交易所掛牌以我國臺股期貨及臺指選擇權為標的之一天期期貨契約，</w:t>
      </w:r>
      <w:r w:rsidRPr="009A2816">
        <w:rPr>
          <w:color w:val="000000" w:themeColor="text1"/>
        </w:rPr>
        <w:t>103</w:t>
      </w:r>
      <w:r w:rsidRPr="009A2816">
        <w:rPr>
          <w:color w:val="000000" w:themeColor="text1"/>
        </w:rPr>
        <w:t>年</w:t>
      </w:r>
      <w:r w:rsidRPr="009A2816">
        <w:rPr>
          <w:color w:val="000000" w:themeColor="text1"/>
        </w:rPr>
        <w:t>5</w:t>
      </w:r>
      <w:r w:rsidRPr="009A2816">
        <w:rPr>
          <w:color w:val="000000" w:themeColor="text1"/>
        </w:rPr>
        <w:t>月</w:t>
      </w:r>
      <w:r w:rsidRPr="009A2816">
        <w:rPr>
          <w:color w:val="000000" w:themeColor="text1"/>
        </w:rPr>
        <w:t>15</w:t>
      </w:r>
      <w:r w:rsidRPr="009A2816">
        <w:rPr>
          <w:color w:val="000000" w:themeColor="text1"/>
        </w:rPr>
        <w:t>日於歐洲期貨交易所掛牌交易。</w:t>
      </w:r>
    </w:p>
    <w:p w:rsidR="0083362D" w:rsidRPr="009A2816" w:rsidRDefault="00C90DF1" w:rsidP="0083362D">
      <w:pPr>
        <w:pStyle w:val="k2a"/>
        <w:ind w:left="835" w:hanging="576"/>
        <w:rPr>
          <w:color w:val="000000" w:themeColor="text1"/>
        </w:rPr>
      </w:pPr>
      <w:r w:rsidRPr="009A2816">
        <w:rPr>
          <w:rFonts w:ascii="標楷體" w:hAnsi="標楷體" w:hint="eastAsia"/>
          <w:color w:val="000000" w:themeColor="text1"/>
        </w:rPr>
        <w:t>(四)</w:t>
      </w:r>
      <w:r w:rsidR="0083362D" w:rsidRPr="009A2816">
        <w:rPr>
          <w:rFonts w:hint="eastAsia"/>
          <w:color w:val="000000" w:themeColor="text1"/>
        </w:rPr>
        <w:t>因應高齡化社會及老年生活需要，</w:t>
      </w:r>
      <w:r w:rsidR="0083362D" w:rsidRPr="009A2816">
        <w:rPr>
          <w:rFonts w:hint="eastAsia"/>
          <w:color w:val="000000" w:themeColor="text1"/>
        </w:rPr>
        <w:t>103</w:t>
      </w:r>
      <w:r w:rsidR="0083362D" w:rsidRPr="009A2816">
        <w:rPr>
          <w:rFonts w:hint="eastAsia"/>
          <w:color w:val="000000" w:themeColor="text1"/>
        </w:rPr>
        <w:t>年</w:t>
      </w:r>
      <w:r w:rsidR="0083362D" w:rsidRPr="009A2816">
        <w:rPr>
          <w:rFonts w:hint="eastAsia"/>
          <w:color w:val="000000" w:themeColor="text1"/>
        </w:rPr>
        <w:t>8</w:t>
      </w:r>
      <w:r w:rsidR="0083362D" w:rsidRPr="009A2816">
        <w:rPr>
          <w:rFonts w:hint="eastAsia"/>
          <w:color w:val="000000" w:themeColor="text1"/>
        </w:rPr>
        <w:t>月開放「功能性契約轉換」，截至</w:t>
      </w:r>
      <w:r w:rsidR="0083362D" w:rsidRPr="009A2816">
        <w:rPr>
          <w:rFonts w:hint="eastAsia"/>
          <w:color w:val="000000" w:themeColor="text1"/>
        </w:rPr>
        <w:t>103</w:t>
      </w:r>
      <w:r w:rsidR="0083362D" w:rsidRPr="009A2816">
        <w:rPr>
          <w:rFonts w:hint="eastAsia"/>
          <w:color w:val="000000" w:themeColor="text1"/>
        </w:rPr>
        <w:t>年</w:t>
      </w:r>
      <w:r w:rsidR="0083362D" w:rsidRPr="009A2816">
        <w:rPr>
          <w:rFonts w:hint="eastAsia"/>
          <w:color w:val="000000" w:themeColor="text1"/>
        </w:rPr>
        <w:t>12</w:t>
      </w:r>
      <w:r w:rsidR="0083362D" w:rsidRPr="009A2816">
        <w:rPr>
          <w:rFonts w:hint="eastAsia"/>
          <w:color w:val="000000" w:themeColor="text1"/>
        </w:rPr>
        <w:t>月底止，累計轉換</w:t>
      </w:r>
      <w:r w:rsidR="0083362D" w:rsidRPr="009A2816">
        <w:rPr>
          <w:rFonts w:hint="eastAsia"/>
          <w:color w:val="000000" w:themeColor="text1"/>
        </w:rPr>
        <w:t>185</w:t>
      </w:r>
      <w:r w:rsidR="0083362D" w:rsidRPr="009A2816">
        <w:rPr>
          <w:rFonts w:hint="eastAsia"/>
          <w:color w:val="000000" w:themeColor="text1"/>
        </w:rPr>
        <w:t>件，以原保單轉換基礎計算轉換金額達新臺幣</w:t>
      </w:r>
      <w:r w:rsidR="0083362D" w:rsidRPr="009A2816">
        <w:rPr>
          <w:rFonts w:hint="eastAsia"/>
          <w:color w:val="000000" w:themeColor="text1"/>
        </w:rPr>
        <w:t>7,332</w:t>
      </w:r>
      <w:r w:rsidR="0083362D" w:rsidRPr="009A2816">
        <w:rPr>
          <w:rFonts w:hint="eastAsia"/>
          <w:color w:val="000000" w:themeColor="text1"/>
        </w:rPr>
        <w:t>萬元。</w:t>
      </w:r>
    </w:p>
    <w:p w:rsidR="00C90DF1" w:rsidRPr="009A2816" w:rsidRDefault="0083362D" w:rsidP="00E63E50">
      <w:pPr>
        <w:pStyle w:val="k2a"/>
        <w:spacing w:line="415" w:lineRule="exact"/>
        <w:ind w:left="835" w:hanging="576"/>
        <w:rPr>
          <w:color w:val="000000" w:themeColor="text1"/>
        </w:rPr>
      </w:pPr>
      <w:r w:rsidRPr="009A2816">
        <w:rPr>
          <w:rFonts w:ascii="標楷體" w:hAnsi="標楷體" w:hint="eastAsia"/>
          <w:color w:val="000000" w:themeColor="text1"/>
        </w:rPr>
        <w:t>(五)</w:t>
      </w:r>
      <w:r w:rsidR="00C90DF1" w:rsidRPr="009A2816">
        <w:rPr>
          <w:color w:val="000000" w:themeColor="text1"/>
        </w:rPr>
        <w:t>金融消費評議中心對評議案件紛爭實際解決率</w:t>
      </w:r>
      <w:r w:rsidR="004A5329" w:rsidRPr="009A2816">
        <w:rPr>
          <w:color w:val="000000" w:themeColor="text1"/>
        </w:rPr>
        <w:t>，</w:t>
      </w:r>
      <w:r w:rsidR="00C90DF1" w:rsidRPr="009A2816">
        <w:rPr>
          <w:color w:val="000000" w:themeColor="text1"/>
        </w:rPr>
        <w:t>由</w:t>
      </w:r>
      <w:r w:rsidR="00C90DF1" w:rsidRPr="009A2816">
        <w:rPr>
          <w:color w:val="000000" w:themeColor="text1"/>
        </w:rPr>
        <w:t>102</w:t>
      </w:r>
      <w:r w:rsidR="00C90DF1" w:rsidRPr="009A2816">
        <w:rPr>
          <w:color w:val="000000" w:themeColor="text1"/>
        </w:rPr>
        <w:t>年</w:t>
      </w:r>
      <w:r w:rsidR="004A5329" w:rsidRPr="009A2816">
        <w:rPr>
          <w:color w:val="000000" w:themeColor="text1"/>
        </w:rPr>
        <w:t>之</w:t>
      </w:r>
      <w:r w:rsidR="00C90DF1" w:rsidRPr="009A2816">
        <w:rPr>
          <w:color w:val="000000" w:themeColor="text1"/>
        </w:rPr>
        <w:t>52%</w:t>
      </w:r>
      <w:r w:rsidR="00C90DF1" w:rsidRPr="009A2816">
        <w:rPr>
          <w:color w:val="000000" w:themeColor="text1"/>
        </w:rPr>
        <w:t>升至</w:t>
      </w:r>
      <w:r w:rsidR="00C90DF1" w:rsidRPr="009A2816">
        <w:rPr>
          <w:color w:val="000000" w:themeColor="text1"/>
        </w:rPr>
        <w:t>103</w:t>
      </w:r>
      <w:r w:rsidR="00C90DF1" w:rsidRPr="009A2816">
        <w:rPr>
          <w:color w:val="000000" w:themeColor="text1"/>
        </w:rPr>
        <w:t>年</w:t>
      </w:r>
      <w:r w:rsidR="004A5329" w:rsidRPr="009A2816">
        <w:rPr>
          <w:color w:val="000000" w:themeColor="text1"/>
        </w:rPr>
        <w:t>之</w:t>
      </w:r>
      <w:r w:rsidR="00C90DF1" w:rsidRPr="009A2816">
        <w:rPr>
          <w:color w:val="000000" w:themeColor="text1"/>
        </w:rPr>
        <w:t>59%</w:t>
      </w:r>
      <w:r w:rsidR="00C90DF1" w:rsidRPr="009A2816">
        <w:rPr>
          <w:color w:val="000000" w:themeColor="text1"/>
        </w:rPr>
        <w:t>，並辦理</w:t>
      </w:r>
      <w:r w:rsidR="00C90DF1" w:rsidRPr="009A2816">
        <w:rPr>
          <w:color w:val="000000" w:themeColor="text1"/>
        </w:rPr>
        <w:t>85</w:t>
      </w:r>
      <w:r w:rsidR="00C90DF1" w:rsidRPr="009A2816">
        <w:rPr>
          <w:color w:val="000000" w:themeColor="text1"/>
        </w:rPr>
        <w:t>場教育宣導活動，整體滿意度為</w:t>
      </w:r>
      <w:r w:rsidR="00C90DF1" w:rsidRPr="009A2816">
        <w:rPr>
          <w:color w:val="000000" w:themeColor="text1"/>
        </w:rPr>
        <w:t>92</w:t>
      </w:r>
      <w:r w:rsidR="004A5329" w:rsidRPr="009A2816">
        <w:rPr>
          <w:rFonts w:hint="eastAsia"/>
          <w:color w:val="000000" w:themeColor="text1"/>
        </w:rPr>
        <w:t>%</w:t>
      </w:r>
      <w:r w:rsidR="00C90DF1" w:rsidRPr="009A2816">
        <w:rPr>
          <w:color w:val="000000" w:themeColor="text1"/>
        </w:rPr>
        <w:t>。</w:t>
      </w:r>
    </w:p>
    <w:p w:rsidR="00C90DF1" w:rsidRPr="009A2816" w:rsidRDefault="00C90DF1" w:rsidP="00E63E50">
      <w:pPr>
        <w:pStyle w:val="k1a"/>
        <w:spacing w:before="120" w:after="120" w:line="415" w:lineRule="exact"/>
        <w:ind w:left="259" w:hanging="259"/>
        <w:rPr>
          <w:color w:val="000000" w:themeColor="text1"/>
        </w:rPr>
      </w:pPr>
      <w:r w:rsidRPr="009A2816">
        <w:rPr>
          <w:rFonts w:hint="eastAsia"/>
          <w:color w:val="000000" w:themeColor="text1"/>
        </w:rPr>
        <w:t>三、維持國內銀行體系外幣資金流動性</w:t>
      </w:r>
    </w:p>
    <w:p w:rsidR="00C90DF1" w:rsidRPr="009A2816" w:rsidRDefault="00C90DF1" w:rsidP="00E63E50">
      <w:pPr>
        <w:pStyle w:val="k2a"/>
        <w:spacing w:line="415" w:lineRule="exact"/>
        <w:ind w:left="835" w:hanging="576"/>
        <w:rPr>
          <w:color w:val="000000" w:themeColor="text1"/>
        </w:rPr>
      </w:pPr>
      <w:r w:rsidRPr="009A2816">
        <w:rPr>
          <w:rFonts w:ascii="標楷體" w:hAnsi="標楷體" w:hint="eastAsia"/>
          <w:color w:val="000000" w:themeColor="text1"/>
        </w:rPr>
        <w:t>(ㄧ)</w:t>
      </w:r>
      <w:r w:rsidRPr="009A2816">
        <w:rPr>
          <w:color w:val="000000" w:themeColor="text1"/>
        </w:rPr>
        <w:t>提供銀行所需外幣資金，增加金融體系外幣流動性，</w:t>
      </w:r>
      <w:r w:rsidRPr="009A2816">
        <w:rPr>
          <w:color w:val="000000" w:themeColor="text1"/>
        </w:rPr>
        <w:t>103</w:t>
      </w:r>
      <w:r w:rsidRPr="009A2816">
        <w:rPr>
          <w:color w:val="000000" w:themeColor="text1"/>
        </w:rPr>
        <w:t>年臺北換匯市場新臺幣與外幣間換匯交易量為</w:t>
      </w:r>
      <w:r w:rsidRPr="009A2816">
        <w:rPr>
          <w:color w:val="000000" w:themeColor="text1"/>
        </w:rPr>
        <w:t>1</w:t>
      </w:r>
      <w:r w:rsidRPr="009A2816">
        <w:rPr>
          <w:color w:val="000000" w:themeColor="text1"/>
        </w:rPr>
        <w:t>兆</w:t>
      </w:r>
      <w:r w:rsidRPr="009A2816">
        <w:rPr>
          <w:color w:val="000000" w:themeColor="text1"/>
        </w:rPr>
        <w:t>2,403</w:t>
      </w:r>
      <w:r w:rsidRPr="009A2816">
        <w:rPr>
          <w:color w:val="000000" w:themeColor="text1"/>
        </w:rPr>
        <w:t>億美元，臺北外幣拆款交易量為</w:t>
      </w:r>
      <w:r w:rsidRPr="009A2816">
        <w:rPr>
          <w:color w:val="000000" w:themeColor="text1"/>
        </w:rPr>
        <w:t>1</w:t>
      </w:r>
      <w:r w:rsidRPr="009A2816">
        <w:rPr>
          <w:color w:val="000000" w:themeColor="text1"/>
        </w:rPr>
        <w:t>兆</w:t>
      </w:r>
      <w:r w:rsidRPr="009A2816">
        <w:rPr>
          <w:color w:val="000000" w:themeColor="text1"/>
        </w:rPr>
        <w:t>4,746</w:t>
      </w:r>
      <w:r w:rsidRPr="009A2816">
        <w:rPr>
          <w:color w:val="000000" w:themeColor="text1"/>
        </w:rPr>
        <w:t>億美元。</w:t>
      </w:r>
    </w:p>
    <w:p w:rsidR="00C90DF1" w:rsidRPr="009A2816" w:rsidRDefault="00C90DF1" w:rsidP="00E63E50">
      <w:pPr>
        <w:pStyle w:val="k2a"/>
        <w:spacing w:line="415" w:lineRule="exact"/>
        <w:ind w:left="835" w:hanging="576"/>
        <w:rPr>
          <w:color w:val="000000" w:themeColor="text1"/>
        </w:rPr>
      </w:pPr>
      <w:r w:rsidRPr="009A2816">
        <w:rPr>
          <w:rFonts w:ascii="標楷體" w:hAnsi="標楷體" w:hint="eastAsia"/>
          <w:color w:val="000000" w:themeColor="text1"/>
        </w:rPr>
        <w:lastRenderedPageBreak/>
        <w:t>(二)</w:t>
      </w:r>
      <w:r w:rsidRPr="009A2816">
        <w:rPr>
          <w:color w:val="000000" w:themeColor="text1"/>
        </w:rPr>
        <w:t>102</w:t>
      </w:r>
      <w:r w:rsidR="004A5329" w:rsidRPr="009A2816">
        <w:rPr>
          <w:color w:val="000000" w:themeColor="text1"/>
        </w:rPr>
        <w:t>年營運之外幣結算平臺</w:t>
      </w:r>
      <w:r w:rsidRPr="009A2816">
        <w:rPr>
          <w:color w:val="000000" w:themeColor="text1"/>
        </w:rPr>
        <w:t>，已辦理境內美元、境內及跨境人民幣匯款之結算及清算服務。截至</w:t>
      </w:r>
      <w:r w:rsidRPr="009A2816">
        <w:rPr>
          <w:color w:val="000000" w:themeColor="text1"/>
        </w:rPr>
        <w:t>103</w:t>
      </w:r>
      <w:r w:rsidRPr="009A2816">
        <w:rPr>
          <w:color w:val="000000" w:themeColor="text1"/>
        </w:rPr>
        <w:t>年底，國內美元參加單位有</w:t>
      </w:r>
      <w:r w:rsidRPr="009A2816">
        <w:rPr>
          <w:color w:val="000000" w:themeColor="text1"/>
        </w:rPr>
        <w:t>67</w:t>
      </w:r>
      <w:r w:rsidRPr="009A2816">
        <w:rPr>
          <w:color w:val="000000" w:themeColor="text1"/>
        </w:rPr>
        <w:t>家，國內人民幣參加單位有</w:t>
      </w:r>
      <w:r w:rsidRPr="009A2816">
        <w:rPr>
          <w:color w:val="000000" w:themeColor="text1"/>
        </w:rPr>
        <w:t>57</w:t>
      </w:r>
      <w:r w:rsidRPr="009A2816">
        <w:rPr>
          <w:color w:val="000000" w:themeColor="text1"/>
        </w:rPr>
        <w:t>家。</w:t>
      </w:r>
    </w:p>
    <w:p w:rsidR="00C90DF1" w:rsidRPr="009A2816" w:rsidRDefault="00C90DF1" w:rsidP="00E63E50">
      <w:pPr>
        <w:pStyle w:val="k1a"/>
        <w:spacing w:before="120" w:after="120" w:line="415" w:lineRule="exact"/>
        <w:ind w:left="259" w:hanging="259"/>
        <w:rPr>
          <w:color w:val="000000" w:themeColor="text1"/>
        </w:rPr>
      </w:pPr>
      <w:r w:rsidRPr="009A2816">
        <w:rPr>
          <w:color w:val="000000" w:themeColor="text1"/>
        </w:rPr>
        <w:t>四、維持物價及金融穩定，促進經濟成長</w:t>
      </w:r>
    </w:p>
    <w:p w:rsidR="00C90DF1" w:rsidRPr="009A2816" w:rsidRDefault="00C90DF1" w:rsidP="00E63E50">
      <w:pPr>
        <w:pStyle w:val="k2a"/>
        <w:spacing w:line="415" w:lineRule="exact"/>
        <w:ind w:left="835" w:hanging="576"/>
        <w:rPr>
          <w:b/>
          <w:color w:val="000000" w:themeColor="text1"/>
        </w:rPr>
      </w:pPr>
      <w:r w:rsidRPr="009A2816">
        <w:rPr>
          <w:rStyle w:val="k1a0"/>
          <w:rFonts w:ascii="標楷體" w:hAnsi="標楷體"/>
          <w:b w:val="0"/>
          <w:color w:val="000000" w:themeColor="text1"/>
        </w:rPr>
        <w:t>(</w:t>
      </w:r>
      <w:r w:rsidRPr="009A2816">
        <w:rPr>
          <w:rStyle w:val="k1a0"/>
          <w:rFonts w:ascii="標楷體" w:hAnsi="標楷體" w:hint="eastAsia"/>
          <w:b w:val="0"/>
          <w:color w:val="000000" w:themeColor="text1"/>
        </w:rPr>
        <w:t>ㄧ)</w:t>
      </w:r>
      <w:r w:rsidRPr="009A2816">
        <w:rPr>
          <w:color w:val="000000" w:themeColor="text1"/>
        </w:rPr>
        <w:t>103</w:t>
      </w:r>
      <w:r w:rsidRPr="009A2816">
        <w:rPr>
          <w:color w:val="000000" w:themeColor="text1"/>
        </w:rPr>
        <w:t>年</w:t>
      </w:r>
      <w:r w:rsidRPr="009A2816">
        <w:rPr>
          <w:color w:val="000000" w:themeColor="text1"/>
        </w:rPr>
        <w:t>6</w:t>
      </w:r>
      <w:r w:rsidRPr="009A2816">
        <w:rPr>
          <w:color w:val="000000" w:themeColor="text1"/>
        </w:rPr>
        <w:t>月</w:t>
      </w:r>
      <w:r w:rsidRPr="009A2816">
        <w:rPr>
          <w:color w:val="000000" w:themeColor="text1"/>
        </w:rPr>
        <w:t>27</w:t>
      </w:r>
      <w:r w:rsidRPr="009A2816">
        <w:rPr>
          <w:color w:val="000000" w:themeColor="text1"/>
        </w:rPr>
        <w:t>日修正</w:t>
      </w:r>
      <w:r w:rsidR="009A0D45" w:rsidRPr="009A2816">
        <w:rPr>
          <w:rFonts w:hint="eastAsia"/>
          <w:color w:val="000000" w:themeColor="text1"/>
        </w:rPr>
        <w:t>各項不動產針對性審慎措施，包括：擴大特定地區範圍、新增自然人全國第</w:t>
      </w:r>
      <w:r w:rsidR="009A0D45" w:rsidRPr="009A2816">
        <w:rPr>
          <w:rFonts w:hint="eastAsia"/>
          <w:color w:val="000000" w:themeColor="text1"/>
        </w:rPr>
        <w:t>3</w:t>
      </w:r>
      <w:r w:rsidR="009A0D45" w:rsidRPr="009A2816">
        <w:rPr>
          <w:rFonts w:hint="eastAsia"/>
          <w:color w:val="000000" w:themeColor="text1"/>
        </w:rPr>
        <w:t>戶房貸規定、調整高價住宅認定標準、及限縮法人及高價住宅貸款成數等規範</w:t>
      </w:r>
      <w:r w:rsidRPr="009A2816">
        <w:rPr>
          <w:color w:val="000000" w:themeColor="text1"/>
        </w:rPr>
        <w:t>，並針對不動產貸款集中度較高之銀行採取加強監理措施</w:t>
      </w:r>
      <w:r w:rsidR="004A5329" w:rsidRPr="009A2816">
        <w:rPr>
          <w:color w:val="000000" w:themeColor="text1"/>
        </w:rPr>
        <w:t>；</w:t>
      </w:r>
      <w:r w:rsidRPr="009A2816">
        <w:rPr>
          <w:color w:val="000000" w:themeColor="text1"/>
        </w:rPr>
        <w:t>另於</w:t>
      </w:r>
      <w:r w:rsidRPr="009A2816">
        <w:rPr>
          <w:color w:val="000000" w:themeColor="text1"/>
        </w:rPr>
        <w:t>103</w:t>
      </w:r>
      <w:r w:rsidRPr="009A2816">
        <w:rPr>
          <w:color w:val="000000" w:themeColor="text1"/>
        </w:rPr>
        <w:t>年</w:t>
      </w:r>
      <w:r w:rsidRPr="009A2816">
        <w:rPr>
          <w:color w:val="000000" w:themeColor="text1"/>
        </w:rPr>
        <w:t>12</w:t>
      </w:r>
      <w:r w:rsidRPr="009A2816">
        <w:rPr>
          <w:color w:val="000000" w:themeColor="text1"/>
        </w:rPr>
        <w:t>月</w:t>
      </w:r>
      <w:r w:rsidRPr="009A2816">
        <w:rPr>
          <w:color w:val="000000" w:themeColor="text1"/>
        </w:rPr>
        <w:t>4</w:t>
      </w:r>
      <w:r w:rsidRPr="009A2816">
        <w:rPr>
          <w:color w:val="000000" w:themeColor="text1"/>
        </w:rPr>
        <w:t>日函請本國銀行對於不動產貸款備抵呆帳提列比率應於</w:t>
      </w:r>
      <w:r w:rsidRPr="009A2816">
        <w:rPr>
          <w:color w:val="000000" w:themeColor="text1"/>
        </w:rPr>
        <w:t>105</w:t>
      </w:r>
      <w:r w:rsidRPr="009A2816">
        <w:rPr>
          <w:color w:val="000000" w:themeColor="text1"/>
        </w:rPr>
        <w:t>年底前至少達</w:t>
      </w:r>
      <w:r w:rsidRPr="009A2816">
        <w:rPr>
          <w:color w:val="000000" w:themeColor="text1"/>
        </w:rPr>
        <w:t>1.5%</w:t>
      </w:r>
      <w:r w:rsidRPr="009A2816">
        <w:rPr>
          <w:color w:val="000000" w:themeColor="text1"/>
        </w:rPr>
        <w:t>。</w:t>
      </w:r>
    </w:p>
    <w:p w:rsidR="00C90DF1" w:rsidRPr="009A2816" w:rsidRDefault="00C90DF1" w:rsidP="00C90DF1">
      <w:pPr>
        <w:pStyle w:val="k2a"/>
        <w:ind w:left="835" w:hanging="576"/>
        <w:rPr>
          <w:b/>
          <w:color w:val="000000" w:themeColor="text1"/>
        </w:rPr>
      </w:pPr>
      <w:r w:rsidRPr="009A2816">
        <w:rPr>
          <w:rFonts w:ascii="標楷體" w:hAnsi="標楷體" w:hint="eastAsia"/>
          <w:color w:val="000000" w:themeColor="text1"/>
        </w:rPr>
        <w:t>(二</w:t>
      </w:r>
      <w:r w:rsidRPr="009A2816">
        <w:rPr>
          <w:rFonts w:ascii="標楷體" w:hAnsi="標楷體"/>
          <w:color w:val="000000" w:themeColor="text1"/>
        </w:rPr>
        <w:t>)</w:t>
      </w:r>
      <w:r w:rsidRPr="009A2816">
        <w:rPr>
          <w:rFonts w:hint="eastAsia"/>
          <w:color w:val="000000" w:themeColor="text1"/>
        </w:rPr>
        <w:t>落</w:t>
      </w:r>
      <w:r w:rsidRPr="009A2816">
        <w:rPr>
          <w:color w:val="000000" w:themeColor="text1"/>
        </w:rPr>
        <w:t>實差異化檢查機制，</w:t>
      </w:r>
      <w:r w:rsidRPr="009A2816">
        <w:rPr>
          <w:color w:val="000000" w:themeColor="text1"/>
        </w:rPr>
        <w:t>103</w:t>
      </w:r>
      <w:r w:rsidR="004A5329" w:rsidRPr="009A2816">
        <w:rPr>
          <w:color w:val="000000" w:themeColor="text1"/>
        </w:rPr>
        <w:t>年</w:t>
      </w:r>
      <w:r w:rsidRPr="009A2816">
        <w:rPr>
          <w:color w:val="000000" w:themeColor="text1"/>
        </w:rPr>
        <w:t>完成一般檢查</w:t>
      </w:r>
      <w:r w:rsidRPr="009A2816">
        <w:rPr>
          <w:color w:val="000000" w:themeColor="text1"/>
        </w:rPr>
        <w:t>152</w:t>
      </w:r>
      <w:r w:rsidRPr="009A2816">
        <w:rPr>
          <w:color w:val="000000" w:themeColor="text1"/>
        </w:rPr>
        <w:t>家、受託檢查農業金融機構</w:t>
      </w:r>
      <w:r w:rsidRPr="009A2816">
        <w:rPr>
          <w:color w:val="000000" w:themeColor="text1"/>
        </w:rPr>
        <w:t>154</w:t>
      </w:r>
      <w:r w:rsidRPr="009A2816">
        <w:rPr>
          <w:color w:val="000000" w:themeColor="text1"/>
        </w:rPr>
        <w:t>家及特定業務之專案檢查</w:t>
      </w:r>
      <w:r w:rsidRPr="009A2816">
        <w:rPr>
          <w:color w:val="000000" w:themeColor="text1"/>
        </w:rPr>
        <w:t>149</w:t>
      </w:r>
      <w:r w:rsidRPr="009A2816">
        <w:rPr>
          <w:color w:val="000000" w:themeColor="text1"/>
        </w:rPr>
        <w:t>家次。</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(三)</w:t>
      </w:r>
      <w:r w:rsidRPr="009A2816">
        <w:rPr>
          <w:color w:val="000000" w:themeColor="text1"/>
        </w:rPr>
        <w:t>103</w:t>
      </w:r>
      <w:r w:rsidRPr="009A2816">
        <w:rPr>
          <w:color w:val="000000" w:themeColor="text1"/>
        </w:rPr>
        <w:t>年</w:t>
      </w:r>
      <w:r w:rsidRPr="009A2816">
        <w:rPr>
          <w:color w:val="000000" w:themeColor="text1"/>
        </w:rPr>
        <w:t>12</w:t>
      </w:r>
      <w:r w:rsidRPr="009A2816">
        <w:rPr>
          <w:color w:val="000000" w:themeColor="text1"/>
        </w:rPr>
        <w:t>月底，本國銀行平均逾放比已自</w:t>
      </w:r>
      <w:r w:rsidRPr="009A2816">
        <w:rPr>
          <w:color w:val="000000" w:themeColor="text1"/>
        </w:rPr>
        <w:t>91</w:t>
      </w:r>
      <w:r w:rsidRPr="009A2816">
        <w:rPr>
          <w:color w:val="000000" w:themeColor="text1"/>
        </w:rPr>
        <w:t>年</w:t>
      </w:r>
      <w:r w:rsidRPr="009A2816">
        <w:rPr>
          <w:color w:val="000000" w:themeColor="text1"/>
        </w:rPr>
        <w:t>4</w:t>
      </w:r>
      <w:r w:rsidRPr="009A2816">
        <w:rPr>
          <w:color w:val="000000" w:themeColor="text1"/>
        </w:rPr>
        <w:t>月底</w:t>
      </w:r>
      <w:r w:rsidRPr="009A2816">
        <w:rPr>
          <w:color w:val="000000" w:themeColor="text1"/>
        </w:rPr>
        <w:t>11.76%</w:t>
      </w:r>
      <w:r w:rsidRPr="009A2816">
        <w:rPr>
          <w:color w:val="000000" w:themeColor="text1"/>
        </w:rPr>
        <w:t>，大幅降至</w:t>
      </w:r>
      <w:r w:rsidRPr="009A2816">
        <w:rPr>
          <w:color w:val="000000" w:themeColor="text1"/>
        </w:rPr>
        <w:t>0.25%</w:t>
      </w:r>
      <w:r w:rsidRPr="009A2816">
        <w:rPr>
          <w:color w:val="000000" w:themeColor="text1"/>
        </w:rPr>
        <w:t>；備抵呆帳覆蓋率從</w:t>
      </w:r>
      <w:r w:rsidRPr="009A2816">
        <w:rPr>
          <w:color w:val="000000" w:themeColor="text1"/>
        </w:rPr>
        <w:t>14.29%</w:t>
      </w:r>
      <w:r w:rsidRPr="009A2816">
        <w:rPr>
          <w:color w:val="000000" w:themeColor="text1"/>
        </w:rPr>
        <w:t>升至</w:t>
      </w:r>
      <w:r w:rsidRPr="009A2816">
        <w:rPr>
          <w:color w:val="000000" w:themeColor="text1"/>
        </w:rPr>
        <w:t>516.38%</w:t>
      </w:r>
      <w:r w:rsidRPr="009A2816">
        <w:rPr>
          <w:color w:val="000000" w:themeColor="text1"/>
        </w:rPr>
        <w:t>，</w:t>
      </w:r>
      <w:r w:rsidRPr="009A2816">
        <w:rPr>
          <w:color w:val="000000" w:themeColor="text1"/>
        </w:rPr>
        <w:t>103</w:t>
      </w:r>
      <w:r w:rsidRPr="009A2816">
        <w:rPr>
          <w:color w:val="000000" w:themeColor="text1"/>
        </w:rPr>
        <w:t>年並將銀行業第一類授信資產法定最低備抵呆帳提列比率由</w:t>
      </w:r>
      <w:r w:rsidRPr="009A2816">
        <w:rPr>
          <w:color w:val="000000" w:themeColor="text1"/>
        </w:rPr>
        <w:t>0.5</w:t>
      </w:r>
      <w:r w:rsidRPr="009A2816">
        <w:rPr>
          <w:rFonts w:hint="eastAsia"/>
          <w:color w:val="000000" w:themeColor="text1"/>
        </w:rPr>
        <w:t>%</w:t>
      </w:r>
      <w:r w:rsidRPr="009A2816">
        <w:rPr>
          <w:color w:val="000000" w:themeColor="text1"/>
        </w:rPr>
        <w:t>升至</w:t>
      </w:r>
      <w:r w:rsidRPr="009A2816">
        <w:rPr>
          <w:color w:val="000000" w:themeColor="text1"/>
        </w:rPr>
        <w:t>1</w:t>
      </w:r>
      <w:r w:rsidRPr="009A2816">
        <w:rPr>
          <w:rFonts w:hint="eastAsia"/>
          <w:color w:val="000000" w:themeColor="text1"/>
        </w:rPr>
        <w:t>%</w:t>
      </w:r>
      <w:r w:rsidRPr="009A2816">
        <w:rPr>
          <w:color w:val="000000" w:themeColor="text1"/>
        </w:rPr>
        <w:t>。</w:t>
      </w:r>
    </w:p>
    <w:p w:rsidR="0083362D" w:rsidRPr="009A2816" w:rsidRDefault="0083362D" w:rsidP="0083362D">
      <w:pPr>
        <w:pStyle w:val="k2a"/>
        <w:ind w:left="835" w:hanging="576"/>
        <w:rPr>
          <w:color w:val="000000" w:themeColor="text1"/>
        </w:rPr>
      </w:pPr>
      <w:r w:rsidRPr="009A2816">
        <w:rPr>
          <w:rFonts w:ascii="標楷體" w:hAnsi="標楷體" w:hint="eastAsia"/>
          <w:color w:val="000000" w:themeColor="text1"/>
        </w:rPr>
        <w:t>(四)</w:t>
      </w:r>
      <w:r w:rsidRPr="009A2816">
        <w:rPr>
          <w:rFonts w:hint="eastAsia"/>
          <w:color w:val="000000" w:themeColor="text1"/>
        </w:rPr>
        <w:t>修正「保險法」，強化保險業退場處理機制及我國保險監理制度，及提升保險業對法令遵循之重視及落實執行等。</w:t>
      </w:r>
    </w:p>
    <w:p w:rsidR="00C90DF1" w:rsidRPr="009A2816" w:rsidRDefault="00C90DF1" w:rsidP="00C90DF1">
      <w:pPr>
        <w:pStyle w:val="k1a"/>
        <w:spacing w:before="120" w:after="120"/>
        <w:ind w:left="259" w:hanging="259"/>
        <w:rPr>
          <w:color w:val="000000" w:themeColor="text1"/>
        </w:rPr>
      </w:pPr>
      <w:r w:rsidRPr="009A2816">
        <w:rPr>
          <w:rFonts w:hint="eastAsia"/>
          <w:color w:val="000000" w:themeColor="text1"/>
        </w:rPr>
        <w:t>五、鼓勵金融機構強力布局亞洲</w:t>
      </w:r>
    </w:p>
    <w:p w:rsidR="00C90DF1" w:rsidRPr="009A2816" w:rsidRDefault="00C90DF1" w:rsidP="00C90DF1">
      <w:pPr>
        <w:pStyle w:val="k12"/>
        <w:ind w:left="288" w:firstLine="576"/>
        <w:rPr>
          <w:color w:val="000000" w:themeColor="text1"/>
          <w:sz w:val="24"/>
          <w:szCs w:val="24"/>
        </w:rPr>
      </w:pPr>
      <w:r w:rsidRPr="009A2816">
        <w:rPr>
          <w:color w:val="000000" w:themeColor="text1"/>
        </w:rPr>
        <w:t>透過鬆綁法規、強化與監理機關合作、加強培訓國際人才及擴充海外布局資料庫等措施，鼓勵我國金融業者布局亞洲。截至</w:t>
      </w:r>
      <w:r w:rsidRPr="009A2816">
        <w:rPr>
          <w:color w:val="000000" w:themeColor="text1"/>
        </w:rPr>
        <w:t>103</w:t>
      </w:r>
      <w:r w:rsidRPr="009A2816">
        <w:rPr>
          <w:color w:val="000000" w:themeColor="text1"/>
        </w:rPr>
        <w:t>年底，銀行海外據點</w:t>
      </w:r>
      <w:r w:rsidRPr="009A2816">
        <w:rPr>
          <w:color w:val="000000" w:themeColor="text1"/>
        </w:rPr>
        <w:t>361</w:t>
      </w:r>
      <w:r w:rsidRPr="009A2816">
        <w:rPr>
          <w:color w:val="000000" w:themeColor="text1"/>
        </w:rPr>
        <w:t>處，其中亞洲據點</w:t>
      </w:r>
      <w:r w:rsidRPr="009A2816">
        <w:rPr>
          <w:color w:val="000000" w:themeColor="text1"/>
        </w:rPr>
        <w:t>268</w:t>
      </w:r>
      <w:r w:rsidRPr="009A2816">
        <w:rPr>
          <w:color w:val="000000" w:themeColor="text1"/>
        </w:rPr>
        <w:t>處，較</w:t>
      </w:r>
      <w:r w:rsidRPr="009A2816">
        <w:rPr>
          <w:color w:val="000000" w:themeColor="text1"/>
        </w:rPr>
        <w:t>102</w:t>
      </w:r>
      <w:r w:rsidRPr="009A2816">
        <w:rPr>
          <w:color w:val="000000" w:themeColor="text1"/>
        </w:rPr>
        <w:t>年底成長</w:t>
      </w:r>
      <w:r w:rsidRPr="009A2816">
        <w:rPr>
          <w:color w:val="000000" w:themeColor="text1"/>
        </w:rPr>
        <w:t>33%</w:t>
      </w:r>
      <w:r w:rsidRPr="009A2816">
        <w:rPr>
          <w:color w:val="000000" w:themeColor="text1"/>
        </w:rPr>
        <w:t>；證券商海外據點</w:t>
      </w:r>
      <w:r w:rsidR="00484128" w:rsidRPr="009A2816">
        <w:rPr>
          <w:rFonts w:hint="eastAsia"/>
          <w:color w:val="000000" w:themeColor="text1"/>
        </w:rPr>
        <w:t>125</w:t>
      </w:r>
      <w:r w:rsidRPr="009A2816">
        <w:rPr>
          <w:color w:val="000000" w:themeColor="text1"/>
        </w:rPr>
        <w:t>處，其中亞洲據點</w:t>
      </w:r>
      <w:r w:rsidR="00484128" w:rsidRPr="009A2816">
        <w:rPr>
          <w:rFonts w:hint="eastAsia"/>
          <w:color w:val="000000" w:themeColor="text1"/>
        </w:rPr>
        <w:t>81</w:t>
      </w:r>
      <w:r w:rsidRPr="009A2816">
        <w:rPr>
          <w:color w:val="000000" w:themeColor="text1"/>
        </w:rPr>
        <w:t>處，較</w:t>
      </w:r>
      <w:r w:rsidRPr="009A2816">
        <w:rPr>
          <w:color w:val="000000" w:themeColor="text1"/>
        </w:rPr>
        <w:t>102</w:t>
      </w:r>
      <w:r w:rsidRPr="009A2816">
        <w:rPr>
          <w:color w:val="000000" w:themeColor="text1"/>
        </w:rPr>
        <w:t>年底成長</w:t>
      </w:r>
      <w:r w:rsidR="00484128" w:rsidRPr="009A2816">
        <w:rPr>
          <w:rFonts w:hint="eastAsia"/>
          <w:color w:val="000000" w:themeColor="text1"/>
        </w:rPr>
        <w:t>10.96</w:t>
      </w:r>
      <w:r w:rsidRPr="009A2816">
        <w:rPr>
          <w:color w:val="000000" w:themeColor="text1"/>
        </w:rPr>
        <w:t>%</w:t>
      </w:r>
      <w:r w:rsidRPr="009A2816">
        <w:rPr>
          <w:color w:val="000000" w:themeColor="text1"/>
        </w:rPr>
        <w:t>；保險業於亞洲地區已設立</w:t>
      </w:r>
      <w:r w:rsidRPr="009A2816">
        <w:rPr>
          <w:color w:val="000000" w:themeColor="text1"/>
        </w:rPr>
        <w:t>23</w:t>
      </w:r>
      <w:r w:rsidRPr="009A2816">
        <w:rPr>
          <w:color w:val="000000" w:themeColor="text1"/>
        </w:rPr>
        <w:t>處辦事處、</w:t>
      </w:r>
      <w:r w:rsidRPr="009A2816">
        <w:rPr>
          <w:color w:val="000000" w:themeColor="text1"/>
        </w:rPr>
        <w:t>5</w:t>
      </w:r>
      <w:r w:rsidRPr="009A2816">
        <w:rPr>
          <w:color w:val="000000" w:themeColor="text1"/>
        </w:rPr>
        <w:t>家子公司及參股投資</w:t>
      </w:r>
      <w:r w:rsidRPr="009A2816">
        <w:rPr>
          <w:color w:val="000000" w:themeColor="text1"/>
        </w:rPr>
        <w:t>11</w:t>
      </w:r>
      <w:r w:rsidRPr="009A2816">
        <w:rPr>
          <w:color w:val="000000" w:themeColor="text1"/>
        </w:rPr>
        <w:t>家公司，並自</w:t>
      </w:r>
      <w:r w:rsidRPr="009A2816">
        <w:rPr>
          <w:color w:val="000000" w:themeColor="text1"/>
        </w:rPr>
        <w:t>102</w:t>
      </w:r>
      <w:r w:rsidRPr="009A2816">
        <w:rPr>
          <w:color w:val="000000" w:themeColor="text1"/>
        </w:rPr>
        <w:t>年下半年</w:t>
      </w:r>
      <w:r w:rsidR="004A5329" w:rsidRPr="009A2816">
        <w:rPr>
          <w:color w:val="000000" w:themeColor="text1"/>
        </w:rPr>
        <w:t>至</w:t>
      </w:r>
      <w:r w:rsidR="004A5329" w:rsidRPr="009A2816">
        <w:rPr>
          <w:rFonts w:hint="eastAsia"/>
          <w:color w:val="000000" w:themeColor="text1"/>
        </w:rPr>
        <w:t>104</w:t>
      </w:r>
      <w:r w:rsidR="004A5329" w:rsidRPr="009A2816">
        <w:rPr>
          <w:rFonts w:hint="eastAsia"/>
          <w:color w:val="000000" w:themeColor="text1"/>
        </w:rPr>
        <w:t>年</w:t>
      </w:r>
      <w:r w:rsidR="004A5329" w:rsidRPr="009A2816">
        <w:rPr>
          <w:rFonts w:hint="eastAsia"/>
          <w:color w:val="000000" w:themeColor="text1"/>
        </w:rPr>
        <w:t>4</w:t>
      </w:r>
      <w:r w:rsidR="004A5329" w:rsidRPr="009A2816">
        <w:rPr>
          <w:rFonts w:hint="eastAsia"/>
          <w:color w:val="000000" w:themeColor="text1"/>
        </w:rPr>
        <w:t>月</w:t>
      </w:r>
      <w:r w:rsidR="004A5329" w:rsidRPr="009A2816">
        <w:rPr>
          <w:rFonts w:hint="eastAsia"/>
          <w:color w:val="000000" w:themeColor="text1"/>
        </w:rPr>
        <w:t>30</w:t>
      </w:r>
      <w:r w:rsidR="004A5329" w:rsidRPr="009A2816">
        <w:rPr>
          <w:rFonts w:hint="eastAsia"/>
          <w:color w:val="000000" w:themeColor="text1"/>
        </w:rPr>
        <w:t>日</w:t>
      </w:r>
      <w:r w:rsidRPr="009A2816">
        <w:rPr>
          <w:color w:val="000000" w:themeColor="text1"/>
        </w:rPr>
        <w:t>，已有</w:t>
      </w:r>
      <w:r w:rsidRPr="009A2816">
        <w:rPr>
          <w:color w:val="000000" w:themeColor="text1"/>
        </w:rPr>
        <w:t>11</w:t>
      </w:r>
      <w:r w:rsidRPr="009A2816">
        <w:rPr>
          <w:color w:val="000000" w:themeColor="text1"/>
        </w:rPr>
        <w:t>件國外併購案。</w:t>
      </w:r>
    </w:p>
    <w:p w:rsidR="00C90DF1" w:rsidRPr="009A2816" w:rsidRDefault="00C90DF1" w:rsidP="00C90DF1">
      <w:pPr>
        <w:pStyle w:val="line"/>
        <w:ind w:left="1786" w:hanging="288"/>
        <w:rPr>
          <w:color w:val="000000" w:themeColor="text1"/>
        </w:rPr>
      </w:pPr>
    </w:p>
    <w:p w:rsidR="00C90DF1" w:rsidRPr="009A2816" w:rsidRDefault="00C90DF1">
      <w:pPr>
        <w:widowControl/>
        <w:overflowPunct/>
        <w:autoSpaceDE/>
        <w:autoSpaceDN/>
        <w:adjustRightInd/>
        <w:spacing w:line="240" w:lineRule="auto"/>
        <w:jc w:val="left"/>
        <w:textAlignment w:val="auto"/>
        <w:rPr>
          <w:color w:val="000000" w:themeColor="text1"/>
        </w:rPr>
      </w:pPr>
      <w:r w:rsidRPr="009A2816">
        <w:rPr>
          <w:color w:val="000000" w:themeColor="text1"/>
        </w:rPr>
        <w:br w:type="page"/>
      </w:r>
    </w:p>
    <w:p w:rsidR="00C90DF1" w:rsidRPr="009A2816" w:rsidRDefault="00C90DF1" w:rsidP="00FF42F3">
      <w:pPr>
        <w:pStyle w:val="k00t15"/>
        <w:rPr>
          <w:color w:val="000000" w:themeColor="text1"/>
        </w:rPr>
      </w:pPr>
      <w:r w:rsidRPr="009A2816">
        <w:rPr>
          <w:rFonts w:hint="eastAsia"/>
          <w:color w:val="000000" w:themeColor="text1"/>
        </w:rPr>
        <w:lastRenderedPageBreak/>
        <w:t>第七節　和平兩岸</w:t>
      </w:r>
    </w:p>
    <w:p w:rsidR="00C90DF1" w:rsidRPr="009A2816" w:rsidRDefault="00C90DF1" w:rsidP="00532273">
      <w:pPr>
        <w:pStyle w:val="line"/>
        <w:spacing w:line="340" w:lineRule="exact"/>
        <w:rPr>
          <w:color w:val="000000" w:themeColor="text1"/>
        </w:rPr>
      </w:pPr>
    </w:p>
    <w:p w:rsidR="00C90DF1" w:rsidRPr="009A2816" w:rsidRDefault="00C90DF1" w:rsidP="00FF42F3">
      <w:pPr>
        <w:pStyle w:val="k02"/>
        <w:ind w:firstLine="576"/>
        <w:rPr>
          <w:color w:val="000000" w:themeColor="text1"/>
        </w:rPr>
      </w:pPr>
      <w:r w:rsidRPr="009A2816">
        <w:rPr>
          <w:color w:val="000000" w:themeColor="text1"/>
        </w:rPr>
        <w:t>103</w:t>
      </w:r>
      <w:r w:rsidRPr="009A2816">
        <w:rPr>
          <w:rFonts w:hint="eastAsia"/>
          <w:color w:val="000000" w:themeColor="text1"/>
        </w:rPr>
        <w:t>年政府賡續深化兩岸制度化協商與交流互動，建構完善兩岸交流秩序，促進兩岸關係和平穩定發展；並持續推動國防組織、兵力結構及兵役轉型，厲行內部改革，整飭軍風紀律，精進聯戰效能，打造精銳新國軍。</w:t>
      </w:r>
    </w:p>
    <w:p w:rsidR="00C90DF1" w:rsidRPr="009A2816" w:rsidRDefault="00C90DF1" w:rsidP="00532273">
      <w:pPr>
        <w:pStyle w:val="line"/>
        <w:spacing w:line="320" w:lineRule="exact"/>
        <w:rPr>
          <w:color w:val="000000" w:themeColor="text1"/>
        </w:rPr>
      </w:pPr>
    </w:p>
    <w:p w:rsidR="00C90DF1" w:rsidRPr="009A2816" w:rsidRDefault="00C90DF1" w:rsidP="00FF42F3">
      <w:pPr>
        <w:pStyle w:val="k00t14"/>
        <w:rPr>
          <w:color w:val="000000" w:themeColor="text1"/>
        </w:rPr>
      </w:pPr>
      <w:r w:rsidRPr="009A2816">
        <w:rPr>
          <w:rFonts w:hint="eastAsia"/>
          <w:color w:val="000000" w:themeColor="text1"/>
        </w:rPr>
        <w:t>壹、兩岸關係</w:t>
      </w:r>
    </w:p>
    <w:p w:rsidR="00C90DF1" w:rsidRPr="009A2816" w:rsidRDefault="00C90DF1" w:rsidP="00532273">
      <w:pPr>
        <w:pStyle w:val="line"/>
        <w:spacing w:line="380" w:lineRule="exact"/>
        <w:rPr>
          <w:color w:val="000000" w:themeColor="text1"/>
        </w:rPr>
      </w:pPr>
    </w:p>
    <w:p w:rsidR="00C90DF1" w:rsidRPr="009A2816" w:rsidRDefault="00C90DF1" w:rsidP="00532273">
      <w:pPr>
        <w:pStyle w:val="k1a"/>
        <w:spacing w:beforeLines="0" w:before="0" w:after="120"/>
        <w:ind w:left="259" w:hanging="259"/>
        <w:rPr>
          <w:color w:val="000000" w:themeColor="text1"/>
        </w:rPr>
      </w:pPr>
      <w:r w:rsidRPr="009A2816">
        <w:rPr>
          <w:color w:val="000000" w:themeColor="text1"/>
        </w:rPr>
        <w:t>一、深化兩岸制度化協商機制，</w:t>
      </w:r>
      <w:r w:rsidRPr="009A2816">
        <w:rPr>
          <w:rFonts w:hint="eastAsia"/>
          <w:color w:val="000000" w:themeColor="text1"/>
        </w:rPr>
        <w:t>循序推動兩岸經貿及攸關人民權益議題協商，落實協議執行成效</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(一)</w:t>
      </w:r>
      <w:r w:rsidRPr="009A2816">
        <w:rPr>
          <w:color w:val="000000" w:themeColor="text1"/>
        </w:rPr>
        <w:t>103</w:t>
      </w:r>
      <w:r w:rsidRPr="009A2816">
        <w:rPr>
          <w:color w:val="000000" w:themeColor="text1"/>
        </w:rPr>
        <w:t>年辦理兩岸兩會第</w:t>
      </w:r>
      <w:r w:rsidRPr="009A2816">
        <w:rPr>
          <w:color w:val="000000" w:themeColor="text1"/>
        </w:rPr>
        <w:t>10</w:t>
      </w:r>
      <w:r w:rsidRPr="009A2816">
        <w:rPr>
          <w:color w:val="000000" w:themeColor="text1"/>
        </w:rPr>
        <w:t>次高層會談，完成簽署「海峽兩岸氣象合作協議」、「海峽兩岸地震監測合作協議」。雙方同意「貨品貿易」、「爭端解決」、「避免雙重課稅及加強稅務合作」、「兩岸兩會互設辦事機構」、「兩岸環境保護合作」、「飛航安全及</w:t>
      </w:r>
      <w:r w:rsidR="00D23BBC" w:rsidRPr="009A2816">
        <w:rPr>
          <w:color w:val="000000" w:themeColor="text1"/>
        </w:rPr>
        <w:t>適</w:t>
      </w:r>
      <w:r w:rsidRPr="009A2816">
        <w:rPr>
          <w:color w:val="000000" w:themeColor="text1"/>
        </w:rPr>
        <w:t>航標準</w:t>
      </w:r>
      <w:r w:rsidR="00D23BBC" w:rsidRPr="009A2816">
        <w:rPr>
          <w:color w:val="000000" w:themeColor="text1"/>
        </w:rPr>
        <w:t>合作</w:t>
      </w:r>
      <w:r w:rsidRPr="009A2816">
        <w:rPr>
          <w:color w:val="000000" w:themeColor="text1"/>
        </w:rPr>
        <w:t>」</w:t>
      </w:r>
      <w:r w:rsidRPr="009A2816">
        <w:rPr>
          <w:color w:val="000000" w:themeColor="text1"/>
        </w:rPr>
        <w:t>6</w:t>
      </w:r>
      <w:r w:rsidRPr="009A2816">
        <w:rPr>
          <w:color w:val="000000" w:themeColor="text1"/>
        </w:rPr>
        <w:t>項議題納入協商。</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103</w:t>
      </w:r>
      <w:r w:rsidRPr="009A2816">
        <w:rPr>
          <w:rFonts w:hint="eastAsia"/>
          <w:color w:val="000000" w:themeColor="text1"/>
        </w:rPr>
        <w:t>年</w:t>
      </w:r>
      <w:r w:rsidR="004960D5" w:rsidRPr="009A2816">
        <w:rPr>
          <w:rFonts w:hint="eastAsia"/>
          <w:color w:val="000000" w:themeColor="text1"/>
        </w:rPr>
        <w:t>舉行</w:t>
      </w:r>
      <w:r w:rsidRPr="009A2816">
        <w:rPr>
          <w:rFonts w:hint="eastAsia"/>
          <w:color w:val="000000" w:themeColor="text1"/>
        </w:rPr>
        <w:t>兩岸兩會第</w:t>
      </w:r>
      <w:r w:rsidRPr="009A2816">
        <w:rPr>
          <w:rFonts w:hint="eastAsia"/>
          <w:color w:val="000000" w:themeColor="text1"/>
        </w:rPr>
        <w:t>2</w:t>
      </w:r>
      <w:r w:rsidRPr="009A2816">
        <w:rPr>
          <w:rFonts w:hint="eastAsia"/>
          <w:color w:val="000000" w:themeColor="text1"/>
        </w:rPr>
        <w:t>次「兩岸協議成效與檢討會議」，共同檢視、強化協議之落實；</w:t>
      </w:r>
      <w:r w:rsidRPr="009A2816">
        <w:rPr>
          <w:color w:val="000000" w:themeColor="text1"/>
        </w:rPr>
        <w:t>就</w:t>
      </w:r>
      <w:r w:rsidRPr="009A2816">
        <w:rPr>
          <w:rFonts w:hint="eastAsia"/>
          <w:color w:val="000000" w:themeColor="text1"/>
        </w:rPr>
        <w:t>「兩岸</w:t>
      </w:r>
      <w:r w:rsidRPr="009A2816">
        <w:rPr>
          <w:color w:val="000000" w:themeColor="text1"/>
        </w:rPr>
        <w:t>兩會互設辦事機構</w:t>
      </w:r>
      <w:r w:rsidRPr="009A2816">
        <w:rPr>
          <w:rFonts w:hint="eastAsia"/>
          <w:color w:val="000000" w:themeColor="text1"/>
        </w:rPr>
        <w:t>」</w:t>
      </w:r>
      <w:r w:rsidRPr="009A2816">
        <w:rPr>
          <w:color w:val="000000" w:themeColor="text1"/>
        </w:rPr>
        <w:t>獲</w:t>
      </w:r>
      <w:r w:rsidRPr="009A2816">
        <w:rPr>
          <w:rFonts w:hint="eastAsia"/>
          <w:color w:val="000000" w:themeColor="text1"/>
        </w:rPr>
        <w:t>致</w:t>
      </w:r>
      <w:r w:rsidRPr="009A2816">
        <w:rPr>
          <w:color w:val="000000" w:themeColor="text1"/>
        </w:rPr>
        <w:t>初步共識。</w:t>
      </w:r>
    </w:p>
    <w:p w:rsidR="00C90DF1" w:rsidRPr="009A2816" w:rsidRDefault="00C90DF1" w:rsidP="00532273">
      <w:pPr>
        <w:pStyle w:val="k1a"/>
        <w:spacing w:beforeLines="30" w:before="72" w:after="120"/>
        <w:ind w:left="259" w:hanging="259"/>
        <w:rPr>
          <w:color w:val="000000" w:themeColor="text1"/>
        </w:rPr>
      </w:pPr>
      <w:r w:rsidRPr="009A2816">
        <w:rPr>
          <w:color w:val="000000" w:themeColor="text1"/>
        </w:rPr>
        <w:t>二、</w:t>
      </w:r>
      <w:r w:rsidRPr="009A2816">
        <w:rPr>
          <w:rFonts w:hint="eastAsia"/>
          <w:color w:val="000000" w:themeColor="text1"/>
        </w:rPr>
        <w:t>因應兩岸交流持續深化，</w:t>
      </w:r>
      <w:r w:rsidRPr="009A2816">
        <w:rPr>
          <w:color w:val="000000" w:themeColor="text1"/>
        </w:rPr>
        <w:t>建構完善兩岸交流秩序，</w:t>
      </w:r>
      <w:r w:rsidRPr="009A2816">
        <w:rPr>
          <w:rFonts w:hint="eastAsia"/>
          <w:color w:val="000000" w:themeColor="text1"/>
        </w:rPr>
        <w:t>配合兩岸交流互動，</w:t>
      </w:r>
      <w:r w:rsidRPr="009A2816">
        <w:rPr>
          <w:color w:val="000000" w:themeColor="text1"/>
        </w:rPr>
        <w:t>通盤檢</w:t>
      </w:r>
      <w:r w:rsidRPr="009A2816">
        <w:rPr>
          <w:rFonts w:hint="eastAsia"/>
          <w:color w:val="000000" w:themeColor="text1"/>
        </w:rPr>
        <w:t>討修正</w:t>
      </w:r>
      <w:r w:rsidRPr="009A2816">
        <w:rPr>
          <w:color w:val="000000" w:themeColor="text1"/>
        </w:rPr>
        <w:t>兩岸條例相關規定</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spacing w:val="2"/>
        </w:rPr>
        <w:t>103</w:t>
      </w:r>
      <w:r w:rsidRPr="009A2816">
        <w:rPr>
          <w:color w:val="000000" w:themeColor="text1"/>
          <w:spacing w:val="2"/>
        </w:rPr>
        <w:t>年完成首次兩岸事務首長互訪，並建立</w:t>
      </w:r>
      <w:r w:rsidRPr="009A2816">
        <w:rPr>
          <w:rFonts w:hint="eastAsia"/>
          <w:color w:val="000000" w:themeColor="text1"/>
          <w:spacing w:val="2"/>
        </w:rPr>
        <w:t>我方</w:t>
      </w:r>
      <w:r w:rsidRPr="009A2816">
        <w:rPr>
          <w:color w:val="000000" w:themeColor="text1"/>
          <w:spacing w:val="2"/>
        </w:rPr>
        <w:t>陸委會與</w:t>
      </w:r>
      <w:r w:rsidRPr="009A2816">
        <w:rPr>
          <w:rFonts w:hint="eastAsia"/>
          <w:color w:val="000000" w:themeColor="text1"/>
          <w:spacing w:val="2"/>
        </w:rPr>
        <w:t>中國</w:t>
      </w:r>
      <w:r w:rsidRPr="009A2816">
        <w:rPr>
          <w:color w:val="000000" w:themeColor="text1"/>
          <w:spacing w:val="2"/>
        </w:rPr>
        <w:t>大陸國臺辦常態化溝通聯繫機制，對兩岸良性互動具重要意涵。</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(二)</w:t>
      </w:r>
      <w:r w:rsidRPr="009A2816">
        <w:rPr>
          <w:rFonts w:hint="eastAsia"/>
          <w:color w:val="000000" w:themeColor="text1"/>
        </w:rPr>
        <w:t>103</w:t>
      </w:r>
      <w:r w:rsidRPr="009A2816">
        <w:rPr>
          <w:rFonts w:hint="eastAsia"/>
          <w:color w:val="000000" w:themeColor="text1"/>
        </w:rPr>
        <w:t>年通盤檢視兩岸相關規定，除推出「臺灣地區及大陸地區訂定協議處理及監督條例」</w:t>
      </w:r>
      <w:r w:rsidR="00637934" w:rsidRPr="009A2816">
        <w:rPr>
          <w:rFonts w:ascii="標楷體" w:hAnsi="標楷體" w:hint="eastAsia"/>
          <w:color w:val="000000" w:themeColor="text1"/>
        </w:rPr>
        <w:t>草案</w:t>
      </w:r>
      <w:r w:rsidRPr="009A2816">
        <w:rPr>
          <w:rFonts w:hint="eastAsia"/>
          <w:color w:val="000000" w:themeColor="text1"/>
        </w:rPr>
        <w:t>，亦研修</w:t>
      </w:r>
      <w:r w:rsidRPr="009A2816">
        <w:rPr>
          <w:color w:val="000000" w:themeColor="text1"/>
        </w:rPr>
        <w:t>「大陸地區人民進入臺灣地區許可辦法」</w:t>
      </w:r>
      <w:r w:rsidRPr="009A2816">
        <w:rPr>
          <w:rFonts w:hint="eastAsia"/>
          <w:color w:val="000000" w:themeColor="text1"/>
        </w:rPr>
        <w:t>等</w:t>
      </w:r>
      <w:r w:rsidRPr="009A2816">
        <w:rPr>
          <w:rFonts w:hint="eastAsia"/>
          <w:color w:val="000000" w:themeColor="text1"/>
        </w:rPr>
        <w:t>13</w:t>
      </w:r>
      <w:r w:rsidRPr="009A2816">
        <w:rPr>
          <w:rFonts w:hint="eastAsia"/>
          <w:color w:val="000000" w:themeColor="text1"/>
        </w:rPr>
        <w:t>項兩岸條例相關子法</w:t>
      </w:r>
      <w:r w:rsidRPr="009A2816">
        <w:rPr>
          <w:color w:val="000000" w:themeColor="text1"/>
        </w:rPr>
        <w:t>。</w:t>
      </w:r>
    </w:p>
    <w:p w:rsidR="00EC02B0" w:rsidRPr="009A2816" w:rsidRDefault="00EC02B0" w:rsidP="00EC02B0">
      <w:pPr>
        <w:pStyle w:val="k2a"/>
        <w:ind w:left="835" w:hanging="576"/>
        <w:rPr>
          <w:color w:val="000000" w:themeColor="text1"/>
          <w:spacing w:val="2"/>
        </w:rPr>
      </w:pPr>
      <w:r w:rsidRPr="009A2816">
        <w:rPr>
          <w:rFonts w:ascii="標楷體" w:hAnsi="標楷體" w:hint="eastAsia"/>
          <w:color w:val="000000" w:themeColor="text1"/>
        </w:rPr>
        <w:t>(三</w:t>
      </w:r>
      <w:r w:rsidRPr="009A2816">
        <w:rPr>
          <w:rFonts w:ascii="標楷體" w:hAnsi="標楷體" w:hint="eastAsia"/>
          <w:color w:val="000000" w:themeColor="text1"/>
          <w:spacing w:val="2"/>
        </w:rPr>
        <w:t>)</w:t>
      </w:r>
      <w:r w:rsidRPr="009A2816">
        <w:rPr>
          <w:rFonts w:hint="eastAsia"/>
          <w:color w:val="000000" w:themeColor="text1"/>
          <w:spacing w:val="2"/>
        </w:rPr>
        <w:t>103</w:t>
      </w:r>
      <w:r w:rsidRPr="009A2816">
        <w:rPr>
          <w:rFonts w:hint="eastAsia"/>
          <w:color w:val="000000" w:themeColor="text1"/>
          <w:spacing w:val="2"/>
        </w:rPr>
        <w:t>年續推動「小三通」便捷措施，修法整併中國大陸地區人士往來金門、馬祖、澎湖之交流事由，刪除原有部分交流事由限制特定地區、往來對象及相關親等之規定，並自</w:t>
      </w:r>
      <w:r w:rsidRPr="009A2816">
        <w:rPr>
          <w:rFonts w:hint="eastAsia"/>
          <w:color w:val="000000" w:themeColor="text1"/>
          <w:spacing w:val="2"/>
        </w:rPr>
        <w:t>104</w:t>
      </w:r>
      <w:r w:rsidRPr="009A2816">
        <w:rPr>
          <w:rFonts w:hint="eastAsia"/>
          <w:color w:val="000000" w:themeColor="text1"/>
          <w:spacing w:val="2"/>
        </w:rPr>
        <w:t>年起施行。</w:t>
      </w:r>
    </w:p>
    <w:p w:rsidR="00EC02B0" w:rsidRPr="009A2816" w:rsidRDefault="00EC02B0" w:rsidP="00EC02B0">
      <w:pPr>
        <w:pStyle w:val="k2a"/>
        <w:ind w:left="835" w:hanging="576"/>
        <w:rPr>
          <w:color w:val="000000" w:themeColor="text1"/>
        </w:rPr>
      </w:pPr>
      <w:r w:rsidRPr="009A2816">
        <w:rPr>
          <w:rFonts w:ascii="標楷體" w:hAnsi="標楷體" w:hint="eastAsia"/>
          <w:color w:val="000000" w:themeColor="text1"/>
        </w:rPr>
        <w:t>(四)</w:t>
      </w:r>
      <w:r w:rsidRPr="009A2816">
        <w:rPr>
          <w:rFonts w:hint="eastAsia"/>
          <w:color w:val="000000" w:themeColor="text1"/>
        </w:rPr>
        <w:t>103</w:t>
      </w:r>
      <w:r w:rsidRPr="009A2816">
        <w:rPr>
          <w:rFonts w:hint="eastAsia"/>
          <w:color w:val="000000" w:themeColor="text1"/>
        </w:rPr>
        <w:t>年簽署「海峽兩岸</w:t>
      </w:r>
      <w:r w:rsidR="00443EB8" w:rsidRPr="009A2816">
        <w:rPr>
          <w:rFonts w:hint="eastAsia"/>
          <w:color w:val="000000" w:themeColor="text1"/>
        </w:rPr>
        <w:t>地震監測合作</w:t>
      </w:r>
      <w:r w:rsidRPr="009A2816">
        <w:rPr>
          <w:rFonts w:hint="eastAsia"/>
          <w:color w:val="000000" w:themeColor="text1"/>
        </w:rPr>
        <w:t>協議」及「海峽兩岸</w:t>
      </w:r>
      <w:r w:rsidR="00443EB8" w:rsidRPr="009A2816">
        <w:rPr>
          <w:rFonts w:hint="eastAsia"/>
          <w:color w:val="000000" w:themeColor="text1"/>
        </w:rPr>
        <w:t>氣象</w:t>
      </w:r>
      <w:r w:rsidRPr="009A2816">
        <w:rPr>
          <w:rFonts w:hint="eastAsia"/>
          <w:color w:val="000000" w:themeColor="text1"/>
        </w:rPr>
        <w:lastRenderedPageBreak/>
        <w:t>合作協議」。</w:t>
      </w:r>
    </w:p>
    <w:p w:rsidR="00EC02B0" w:rsidRPr="009A2816" w:rsidRDefault="00EC02B0" w:rsidP="00EC02B0">
      <w:pPr>
        <w:pStyle w:val="k2a"/>
        <w:ind w:left="835" w:hanging="576"/>
        <w:rPr>
          <w:color w:val="000000" w:themeColor="text1"/>
        </w:rPr>
      </w:pPr>
      <w:r w:rsidRPr="009A2816">
        <w:rPr>
          <w:rFonts w:ascii="標楷體" w:hAnsi="標楷體" w:hint="eastAsia"/>
          <w:color w:val="000000" w:themeColor="text1"/>
        </w:rPr>
        <w:t>(五)</w:t>
      </w:r>
      <w:r w:rsidRPr="009A2816">
        <w:rPr>
          <w:rFonts w:hint="eastAsia"/>
          <w:color w:val="000000" w:themeColor="text1"/>
        </w:rPr>
        <w:t>賡續落實兩岸智慧財產權保護合作協議，截至</w:t>
      </w:r>
      <w:r w:rsidRPr="009A2816">
        <w:rPr>
          <w:rFonts w:hint="eastAsia"/>
          <w:color w:val="000000" w:themeColor="text1"/>
        </w:rPr>
        <w:t>103</w:t>
      </w:r>
      <w:r w:rsidRPr="009A2816">
        <w:rPr>
          <w:rFonts w:hint="eastAsia"/>
          <w:color w:val="000000" w:themeColor="text1"/>
        </w:rPr>
        <w:t>年第</w:t>
      </w:r>
      <w:r w:rsidRPr="009A2816">
        <w:rPr>
          <w:rFonts w:hint="eastAsia"/>
          <w:color w:val="000000" w:themeColor="text1"/>
        </w:rPr>
        <w:t>4</w:t>
      </w:r>
      <w:r w:rsidRPr="009A2816">
        <w:rPr>
          <w:rFonts w:hint="eastAsia"/>
          <w:color w:val="000000" w:themeColor="text1"/>
        </w:rPr>
        <w:t>季，中國大陸計受理我方優先權申請案專利</w:t>
      </w:r>
      <w:r w:rsidRPr="009A2816">
        <w:rPr>
          <w:rFonts w:hint="eastAsia"/>
          <w:color w:val="000000" w:themeColor="text1"/>
        </w:rPr>
        <w:t>21,447</w:t>
      </w:r>
      <w:r w:rsidRPr="009A2816">
        <w:rPr>
          <w:rFonts w:hint="eastAsia"/>
          <w:color w:val="000000" w:themeColor="text1"/>
        </w:rPr>
        <w:t>件、商標</w:t>
      </w:r>
      <w:r w:rsidRPr="009A2816">
        <w:rPr>
          <w:rFonts w:hint="eastAsia"/>
          <w:color w:val="000000" w:themeColor="text1"/>
        </w:rPr>
        <w:t>227</w:t>
      </w:r>
      <w:r w:rsidRPr="009A2816">
        <w:rPr>
          <w:rFonts w:hint="eastAsia"/>
          <w:color w:val="000000" w:themeColor="text1"/>
        </w:rPr>
        <w:t>件等。</w:t>
      </w:r>
    </w:p>
    <w:p w:rsidR="00C90DF1" w:rsidRPr="009A2816" w:rsidRDefault="00C90DF1" w:rsidP="00532273">
      <w:pPr>
        <w:pStyle w:val="k1a"/>
        <w:spacing w:beforeLines="30" w:before="72" w:after="120"/>
        <w:ind w:left="259" w:hanging="259"/>
        <w:rPr>
          <w:color w:val="000000" w:themeColor="text1"/>
        </w:rPr>
      </w:pPr>
      <w:r w:rsidRPr="009A2816">
        <w:rPr>
          <w:rFonts w:hint="eastAsia"/>
          <w:color w:val="000000" w:themeColor="text1"/>
        </w:rPr>
        <w:t>三</w:t>
      </w:r>
      <w:r w:rsidRPr="009A2816">
        <w:rPr>
          <w:color w:val="000000" w:themeColor="text1"/>
        </w:rPr>
        <w:t>、發揮臺灣自由、民主、人權、法制等核心價值與文化軟實力，深化兩岸文教交流及良性互動</w:t>
      </w:r>
    </w:p>
    <w:p w:rsidR="00C90DF1" w:rsidRPr="009A2816" w:rsidRDefault="00C90DF1" w:rsidP="00E63E50">
      <w:pPr>
        <w:pStyle w:val="k2a"/>
        <w:spacing w:line="430" w:lineRule="exact"/>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一</w:t>
      </w:r>
      <w:r w:rsidRPr="009A2816">
        <w:rPr>
          <w:rFonts w:ascii="標楷體" w:hAnsi="標楷體"/>
          <w:color w:val="000000" w:themeColor="text1"/>
        </w:rPr>
        <w:t>)</w:t>
      </w:r>
      <w:r w:rsidRPr="009A2816">
        <w:rPr>
          <w:rFonts w:hint="eastAsia"/>
          <w:color w:val="000000" w:themeColor="text1"/>
        </w:rPr>
        <w:t>促進兩岸民間及媒體交流，</w:t>
      </w:r>
      <w:r w:rsidRPr="009A2816">
        <w:rPr>
          <w:rFonts w:hint="eastAsia"/>
          <w:color w:val="000000" w:themeColor="text1"/>
        </w:rPr>
        <w:t>103</w:t>
      </w:r>
      <w:r w:rsidRPr="009A2816">
        <w:rPr>
          <w:rFonts w:hint="eastAsia"/>
          <w:color w:val="000000" w:themeColor="text1"/>
        </w:rPr>
        <w:t>年補助臺灣環境資訊協會、臺灣社區重建協會等</w:t>
      </w:r>
      <w:r w:rsidRPr="009A2816">
        <w:rPr>
          <w:rFonts w:hint="eastAsia"/>
          <w:color w:val="000000" w:themeColor="text1"/>
        </w:rPr>
        <w:t>7</w:t>
      </w:r>
      <w:r w:rsidRPr="009A2816">
        <w:rPr>
          <w:rFonts w:hint="eastAsia"/>
          <w:color w:val="000000" w:themeColor="text1"/>
        </w:rPr>
        <w:t>個國內</w:t>
      </w:r>
      <w:r w:rsidR="00637934" w:rsidRPr="009A2816">
        <w:rPr>
          <w:rFonts w:hint="eastAsia"/>
          <w:color w:val="000000" w:themeColor="text1"/>
        </w:rPr>
        <w:t>非政府組織</w:t>
      </w:r>
      <w:r w:rsidR="00637934" w:rsidRPr="009A2816">
        <w:rPr>
          <w:rFonts w:ascii="標楷體" w:hAnsi="標楷體" w:hint="eastAsia"/>
          <w:color w:val="000000" w:themeColor="text1"/>
        </w:rPr>
        <w:t>(</w:t>
      </w:r>
      <w:r w:rsidRPr="009A2816">
        <w:rPr>
          <w:rFonts w:hint="eastAsia"/>
          <w:color w:val="000000" w:themeColor="text1"/>
        </w:rPr>
        <w:t>NGO</w:t>
      </w:r>
      <w:r w:rsidR="00443EB8" w:rsidRPr="009A2816">
        <w:rPr>
          <w:rFonts w:hint="eastAsia"/>
          <w:color w:val="000000" w:themeColor="text1"/>
        </w:rPr>
        <w:t>s</w:t>
      </w:r>
      <w:r w:rsidR="00637934" w:rsidRPr="009A2816">
        <w:rPr>
          <w:rFonts w:ascii="標楷體" w:hAnsi="標楷體" w:hint="eastAsia"/>
          <w:color w:val="000000" w:themeColor="text1"/>
        </w:rPr>
        <w:t>)</w:t>
      </w:r>
      <w:r w:rsidRPr="009A2816">
        <w:rPr>
          <w:rFonts w:hint="eastAsia"/>
          <w:color w:val="000000" w:themeColor="text1"/>
        </w:rPr>
        <w:t>與中國大陸民間組織互動交流；邀請</w:t>
      </w:r>
      <w:r w:rsidRPr="009A2816">
        <w:rPr>
          <w:rFonts w:hint="eastAsia"/>
          <w:color w:val="000000" w:themeColor="text1"/>
        </w:rPr>
        <w:t>54</w:t>
      </w:r>
      <w:r w:rsidR="00443EB8" w:rsidRPr="009A2816">
        <w:rPr>
          <w:rFonts w:hint="eastAsia"/>
          <w:color w:val="000000" w:themeColor="text1"/>
        </w:rPr>
        <w:t>位</w:t>
      </w:r>
      <w:r w:rsidRPr="009A2816">
        <w:rPr>
          <w:rFonts w:hint="eastAsia"/>
          <w:color w:val="000000" w:themeColor="text1"/>
        </w:rPr>
        <w:t>中國大陸新聞人士、大眾傳播研究生來臺採訪、觀摩等。</w:t>
      </w:r>
    </w:p>
    <w:p w:rsidR="00C90DF1" w:rsidRPr="009A2816" w:rsidRDefault="00C90DF1" w:rsidP="00E63E50">
      <w:pPr>
        <w:pStyle w:val="k2a"/>
        <w:spacing w:line="430" w:lineRule="exact"/>
        <w:ind w:left="835" w:hanging="576"/>
        <w:rPr>
          <w:color w:val="000000" w:themeColor="text1"/>
        </w:rPr>
      </w:pPr>
      <w:r w:rsidRPr="009A2816">
        <w:rPr>
          <w:rFonts w:ascii="標楷體" w:hAnsi="標楷體"/>
          <w:color w:val="000000" w:themeColor="text1"/>
        </w:rPr>
        <w:t>(二)</w:t>
      </w:r>
      <w:r w:rsidRPr="009A2816">
        <w:rPr>
          <w:rFonts w:hint="eastAsia"/>
          <w:color w:val="000000" w:themeColor="text1"/>
        </w:rPr>
        <w:t>營造陸生在臺就學與生活友善環境，</w:t>
      </w:r>
      <w:r w:rsidRPr="009A2816">
        <w:rPr>
          <w:color w:val="000000" w:themeColor="text1"/>
        </w:rPr>
        <w:t>增進兩岸青年學生交流互動</w:t>
      </w:r>
      <w:r w:rsidR="00637934" w:rsidRPr="009A2816">
        <w:rPr>
          <w:rFonts w:hint="eastAsia"/>
          <w:color w:val="000000" w:themeColor="text1"/>
        </w:rPr>
        <w:t>；</w:t>
      </w:r>
      <w:r w:rsidRPr="009A2816">
        <w:rPr>
          <w:color w:val="000000" w:themeColor="text1"/>
        </w:rPr>
        <w:t>自</w:t>
      </w:r>
      <w:r w:rsidRPr="009A2816">
        <w:rPr>
          <w:color w:val="000000" w:themeColor="text1"/>
        </w:rPr>
        <w:t>100</w:t>
      </w:r>
      <w:r w:rsidR="00443EB8" w:rsidRPr="009A2816">
        <w:rPr>
          <w:color w:val="000000" w:themeColor="text1"/>
        </w:rPr>
        <w:t>年開放陸生來臺就學，</w:t>
      </w:r>
      <w:r w:rsidRPr="009A2816">
        <w:rPr>
          <w:color w:val="000000" w:themeColor="text1"/>
        </w:rPr>
        <w:t>103</w:t>
      </w:r>
      <w:r w:rsidR="00443EB8" w:rsidRPr="009A2816">
        <w:rPr>
          <w:color w:val="000000" w:themeColor="text1"/>
        </w:rPr>
        <w:t>學</w:t>
      </w:r>
      <w:r w:rsidRPr="009A2816">
        <w:rPr>
          <w:color w:val="000000" w:themeColor="text1"/>
        </w:rPr>
        <w:t>年</w:t>
      </w:r>
      <w:r w:rsidR="00443EB8" w:rsidRPr="009A2816">
        <w:rPr>
          <w:rFonts w:hint="eastAsia"/>
          <w:color w:val="000000" w:themeColor="text1"/>
        </w:rPr>
        <w:t>度學位生在學</w:t>
      </w:r>
      <w:r w:rsidRPr="009A2816">
        <w:rPr>
          <w:color w:val="000000" w:themeColor="text1"/>
        </w:rPr>
        <w:t>人數已達</w:t>
      </w:r>
      <w:r w:rsidRPr="009A2816">
        <w:rPr>
          <w:color w:val="000000" w:themeColor="text1"/>
        </w:rPr>
        <w:t>5,881</w:t>
      </w:r>
      <w:r w:rsidRPr="009A2816">
        <w:rPr>
          <w:color w:val="000000" w:themeColor="text1"/>
        </w:rPr>
        <w:t>人；</w:t>
      </w:r>
      <w:r w:rsidRPr="009A2816">
        <w:rPr>
          <w:color w:val="000000" w:themeColor="text1"/>
        </w:rPr>
        <w:t>103</w:t>
      </w:r>
      <w:r w:rsidRPr="009A2816">
        <w:rPr>
          <w:color w:val="000000" w:themeColor="text1"/>
        </w:rPr>
        <w:t>年辦理臺灣多元文化探索</w:t>
      </w:r>
      <w:r w:rsidRPr="009A2816">
        <w:rPr>
          <w:rFonts w:hint="eastAsia"/>
          <w:color w:val="000000" w:themeColor="text1"/>
        </w:rPr>
        <w:t>研習營</w:t>
      </w:r>
      <w:r w:rsidRPr="009A2816">
        <w:rPr>
          <w:rFonts w:ascii="標楷體" w:hAnsi="標楷體"/>
          <w:color w:val="000000" w:themeColor="text1"/>
        </w:rPr>
        <w:t>(</w:t>
      </w:r>
      <w:r w:rsidRPr="009A2816">
        <w:rPr>
          <w:color w:val="000000" w:themeColor="text1"/>
        </w:rPr>
        <w:t>250</w:t>
      </w:r>
      <w:r w:rsidRPr="009A2816">
        <w:rPr>
          <w:color w:val="000000" w:themeColor="text1"/>
        </w:rPr>
        <w:t>人</w:t>
      </w:r>
      <w:r w:rsidRPr="009A2816">
        <w:rPr>
          <w:rFonts w:ascii="標楷體" w:hAnsi="標楷體"/>
          <w:color w:val="000000" w:themeColor="text1"/>
        </w:rPr>
        <w:t>)</w:t>
      </w:r>
      <w:r w:rsidRPr="009A2816">
        <w:rPr>
          <w:color w:val="000000" w:themeColor="text1"/>
        </w:rPr>
        <w:t>、兩岸青年志願服務工作研習營</w:t>
      </w:r>
      <w:r w:rsidRPr="009A2816">
        <w:rPr>
          <w:rFonts w:ascii="標楷體" w:hAnsi="標楷體"/>
          <w:color w:val="000000" w:themeColor="text1"/>
        </w:rPr>
        <w:t>(</w:t>
      </w:r>
      <w:r w:rsidRPr="009A2816">
        <w:rPr>
          <w:color w:val="000000" w:themeColor="text1"/>
        </w:rPr>
        <w:t>292</w:t>
      </w:r>
      <w:r w:rsidRPr="009A2816">
        <w:rPr>
          <w:color w:val="000000" w:themeColor="text1"/>
        </w:rPr>
        <w:t>人</w:t>
      </w:r>
      <w:r w:rsidRPr="009A2816">
        <w:rPr>
          <w:rFonts w:ascii="標楷體" w:hAnsi="標楷體"/>
          <w:color w:val="000000" w:themeColor="text1"/>
        </w:rPr>
        <w:t>)</w:t>
      </w:r>
      <w:r w:rsidRPr="009A2816">
        <w:rPr>
          <w:color w:val="000000" w:themeColor="text1"/>
        </w:rPr>
        <w:t>、兩岸法律研究</w:t>
      </w:r>
      <w:r w:rsidR="00443EB8" w:rsidRPr="009A2816">
        <w:rPr>
          <w:rFonts w:hint="eastAsia"/>
          <w:color w:val="000000" w:themeColor="text1"/>
        </w:rPr>
        <w:t>生</w:t>
      </w:r>
      <w:r w:rsidRPr="009A2816">
        <w:rPr>
          <w:color w:val="000000" w:themeColor="text1"/>
        </w:rPr>
        <w:t>論壇交流活</w:t>
      </w:r>
      <w:r w:rsidRPr="009A2816">
        <w:rPr>
          <w:rFonts w:ascii="標楷體" w:hAnsi="標楷體"/>
          <w:color w:val="000000" w:themeColor="text1"/>
        </w:rPr>
        <w:t>動(</w:t>
      </w:r>
      <w:r w:rsidR="00443EB8" w:rsidRPr="009A2816">
        <w:rPr>
          <w:rFonts w:hint="eastAsia"/>
          <w:color w:val="000000" w:themeColor="text1"/>
        </w:rPr>
        <w:t>60</w:t>
      </w:r>
      <w:r w:rsidRPr="009A2816">
        <w:rPr>
          <w:color w:val="000000" w:themeColor="text1"/>
        </w:rPr>
        <w:t>人</w:t>
      </w:r>
      <w:r w:rsidRPr="009A2816">
        <w:rPr>
          <w:rFonts w:ascii="標楷體" w:hAnsi="標楷體"/>
          <w:color w:val="000000" w:themeColor="text1"/>
        </w:rPr>
        <w:t>)</w:t>
      </w:r>
      <w:r w:rsidRPr="009A2816">
        <w:rPr>
          <w:color w:val="000000" w:themeColor="text1"/>
        </w:rPr>
        <w:t>。</w:t>
      </w:r>
    </w:p>
    <w:p w:rsidR="00C90DF1" w:rsidRPr="009A2816" w:rsidRDefault="00C90DF1" w:rsidP="00E63E50">
      <w:pPr>
        <w:pStyle w:val="k2a"/>
        <w:spacing w:line="430" w:lineRule="exact"/>
        <w:ind w:left="835" w:hanging="576"/>
        <w:rPr>
          <w:color w:val="000000" w:themeColor="text1"/>
        </w:rPr>
      </w:pPr>
      <w:r w:rsidRPr="009A2816">
        <w:rPr>
          <w:rFonts w:ascii="標楷體" w:hAnsi="標楷體"/>
          <w:color w:val="000000" w:themeColor="text1"/>
        </w:rPr>
        <w:t>(三)</w:t>
      </w:r>
      <w:r w:rsidRPr="009A2816">
        <w:rPr>
          <w:color w:val="000000" w:themeColor="text1"/>
        </w:rPr>
        <w:t>協助民間</w:t>
      </w:r>
      <w:r w:rsidR="00443EB8" w:rsidRPr="009A2816">
        <w:rPr>
          <w:rFonts w:hint="eastAsia"/>
          <w:color w:val="000000" w:themeColor="text1"/>
        </w:rPr>
        <w:t>推動</w:t>
      </w:r>
      <w:r w:rsidRPr="009A2816">
        <w:rPr>
          <w:color w:val="000000" w:themeColor="text1"/>
        </w:rPr>
        <w:t>兩岸藝文交流活動，展現臺灣創新多元</w:t>
      </w:r>
      <w:r w:rsidRPr="009A2816">
        <w:rPr>
          <w:rFonts w:hint="eastAsia"/>
          <w:color w:val="000000" w:themeColor="text1"/>
        </w:rPr>
        <w:t>之</w:t>
      </w:r>
      <w:r w:rsidRPr="009A2816">
        <w:rPr>
          <w:color w:val="000000" w:themeColor="text1"/>
        </w:rPr>
        <w:t>藝術文化優勢，</w:t>
      </w:r>
      <w:r w:rsidR="00443EB8" w:rsidRPr="009A2816">
        <w:rPr>
          <w:color w:val="000000" w:themeColor="text1"/>
        </w:rPr>
        <w:t>促進</w:t>
      </w:r>
      <w:r w:rsidRPr="009A2816">
        <w:rPr>
          <w:color w:val="000000" w:themeColor="text1"/>
        </w:rPr>
        <w:t>大陸人民瞭解臺灣</w:t>
      </w:r>
      <w:r w:rsidRPr="009A2816">
        <w:rPr>
          <w:rFonts w:hint="eastAsia"/>
          <w:color w:val="000000" w:themeColor="text1"/>
        </w:rPr>
        <w:t>所</w:t>
      </w:r>
      <w:r w:rsidRPr="009A2816">
        <w:rPr>
          <w:color w:val="000000" w:themeColor="text1"/>
        </w:rPr>
        <w:t>保存</w:t>
      </w:r>
      <w:r w:rsidRPr="009A2816">
        <w:rPr>
          <w:rFonts w:hint="eastAsia"/>
          <w:color w:val="000000" w:themeColor="text1"/>
        </w:rPr>
        <w:t>的</w:t>
      </w:r>
      <w:r w:rsidRPr="009A2816">
        <w:rPr>
          <w:color w:val="000000" w:themeColor="text1"/>
        </w:rPr>
        <w:t>中華文化</w:t>
      </w:r>
      <w:r w:rsidRPr="009A2816">
        <w:rPr>
          <w:rFonts w:hint="eastAsia"/>
          <w:color w:val="000000" w:themeColor="text1"/>
        </w:rPr>
        <w:t>與</w:t>
      </w:r>
      <w:r w:rsidRPr="009A2816">
        <w:rPr>
          <w:color w:val="000000" w:themeColor="text1"/>
        </w:rPr>
        <w:t>核心價值。</w:t>
      </w:r>
    </w:p>
    <w:p w:rsidR="00C90DF1" w:rsidRPr="009A2816" w:rsidRDefault="00C90DF1" w:rsidP="00532273">
      <w:pPr>
        <w:pStyle w:val="k1a"/>
        <w:spacing w:beforeLines="30" w:before="72" w:after="120"/>
        <w:ind w:left="259" w:hanging="259"/>
        <w:rPr>
          <w:color w:val="000000" w:themeColor="text1"/>
        </w:rPr>
      </w:pPr>
      <w:r w:rsidRPr="009A2816">
        <w:rPr>
          <w:rFonts w:hint="eastAsia"/>
          <w:color w:val="000000" w:themeColor="text1"/>
        </w:rPr>
        <w:t>四</w:t>
      </w:r>
      <w:r w:rsidRPr="009A2816">
        <w:rPr>
          <w:color w:val="000000" w:themeColor="text1"/>
        </w:rPr>
        <w:t>、</w:t>
      </w:r>
      <w:r w:rsidRPr="009A2816">
        <w:rPr>
          <w:rFonts w:hint="eastAsia"/>
          <w:color w:val="000000" w:themeColor="text1"/>
        </w:rPr>
        <w:t>發展兩岸在國際社會良性互動新模式</w:t>
      </w:r>
    </w:p>
    <w:p w:rsidR="00C90DF1" w:rsidRPr="009A2816" w:rsidRDefault="00C90DF1" w:rsidP="00E63E50">
      <w:pPr>
        <w:pStyle w:val="k2a"/>
        <w:spacing w:line="430" w:lineRule="exact"/>
        <w:ind w:left="835" w:hanging="576"/>
        <w:rPr>
          <w:color w:val="000000" w:themeColor="text1"/>
        </w:rPr>
      </w:pPr>
      <w:r w:rsidRPr="009A2816">
        <w:rPr>
          <w:rFonts w:ascii="標楷體" w:hAnsi="標楷體"/>
          <w:color w:val="000000" w:themeColor="text1"/>
        </w:rPr>
        <w:t>(一)</w:t>
      </w:r>
      <w:r w:rsidRPr="009A2816">
        <w:rPr>
          <w:color w:val="000000" w:themeColor="text1"/>
        </w:rPr>
        <w:t>持續發揮兩岸關係緩和的和平紅利，籲請國際社會支持我加入新的國際組織，並強化</w:t>
      </w:r>
      <w:r w:rsidRPr="009A2816">
        <w:rPr>
          <w:rFonts w:hint="eastAsia"/>
          <w:color w:val="000000" w:themeColor="text1"/>
        </w:rPr>
        <w:t>與</w:t>
      </w:r>
      <w:r w:rsidRPr="009A2816">
        <w:rPr>
          <w:color w:val="000000" w:themeColor="text1"/>
        </w:rPr>
        <w:t>現有國際組織的合作關係，</w:t>
      </w:r>
      <w:r w:rsidRPr="009A2816">
        <w:rPr>
          <w:color w:val="000000" w:themeColor="text1"/>
        </w:rPr>
        <w:t>103</w:t>
      </w:r>
      <w:r w:rsidRPr="009A2816">
        <w:rPr>
          <w:color w:val="000000" w:themeColor="text1"/>
        </w:rPr>
        <w:t>年前副總統蕭萬長率團</w:t>
      </w:r>
      <w:r w:rsidRPr="009A2816">
        <w:rPr>
          <w:rFonts w:hint="eastAsia"/>
          <w:color w:val="000000" w:themeColor="text1"/>
        </w:rPr>
        <w:t>赴大陸</w:t>
      </w:r>
      <w:r w:rsidRPr="009A2816">
        <w:rPr>
          <w:color w:val="000000" w:themeColor="text1"/>
        </w:rPr>
        <w:t>參與</w:t>
      </w:r>
      <w:r w:rsidRPr="009A2816">
        <w:rPr>
          <w:color w:val="000000" w:themeColor="text1"/>
        </w:rPr>
        <w:t>APEC</w:t>
      </w:r>
      <w:r w:rsidRPr="009A2816">
        <w:rPr>
          <w:color w:val="000000" w:themeColor="text1"/>
        </w:rPr>
        <w:t>會議，突顯兩岸共同參與國際</w:t>
      </w:r>
      <w:r w:rsidRPr="009A2816">
        <w:rPr>
          <w:rFonts w:hint="eastAsia"/>
          <w:color w:val="000000" w:themeColor="text1"/>
        </w:rPr>
        <w:t>事務之</w:t>
      </w:r>
      <w:r w:rsidRPr="009A2816">
        <w:rPr>
          <w:color w:val="000000" w:themeColor="text1"/>
        </w:rPr>
        <w:t>正面意義。</w:t>
      </w:r>
    </w:p>
    <w:p w:rsidR="00C90DF1" w:rsidRPr="009A2816" w:rsidRDefault="00C90DF1" w:rsidP="00E63E50">
      <w:pPr>
        <w:pStyle w:val="k2a"/>
        <w:spacing w:line="430" w:lineRule="exact"/>
        <w:ind w:left="835" w:hanging="576"/>
        <w:rPr>
          <w:color w:val="000000" w:themeColor="text1"/>
        </w:rPr>
      </w:pPr>
      <w:r w:rsidRPr="009A2816">
        <w:rPr>
          <w:rFonts w:ascii="標楷體" w:hAnsi="標楷體"/>
          <w:color w:val="000000" w:themeColor="text1"/>
        </w:rPr>
        <w:t>(二)</w:t>
      </w:r>
      <w:r w:rsidRPr="009A2816">
        <w:rPr>
          <w:color w:val="000000" w:themeColor="text1"/>
        </w:rPr>
        <w:t>鼓勵國內非政府組織</w:t>
      </w:r>
      <w:r w:rsidRPr="009A2816">
        <w:rPr>
          <w:rFonts w:ascii="標楷體" w:hAnsi="標楷體"/>
          <w:color w:val="000000" w:themeColor="text1"/>
        </w:rPr>
        <w:t>(</w:t>
      </w:r>
      <w:r w:rsidRPr="009A2816">
        <w:rPr>
          <w:color w:val="000000" w:themeColor="text1"/>
        </w:rPr>
        <w:t>NGOs</w:t>
      </w:r>
      <w:r w:rsidRPr="009A2816">
        <w:rPr>
          <w:rFonts w:ascii="標楷體" w:hAnsi="標楷體"/>
          <w:color w:val="000000" w:themeColor="text1"/>
        </w:rPr>
        <w:t>)</w:t>
      </w:r>
      <w:r w:rsidRPr="009A2816">
        <w:rPr>
          <w:color w:val="000000" w:themeColor="text1"/>
        </w:rPr>
        <w:t>積極參與國際事務時，在維護國家主體性前提下，推動兩岸非政府組織交流及合作。</w:t>
      </w:r>
    </w:p>
    <w:p w:rsidR="00C90DF1" w:rsidRPr="009A2816" w:rsidRDefault="00C90DF1" w:rsidP="00532273">
      <w:pPr>
        <w:pStyle w:val="k1a"/>
        <w:spacing w:beforeLines="30" w:before="72" w:after="120"/>
        <w:ind w:left="259" w:hanging="259"/>
        <w:rPr>
          <w:color w:val="000000" w:themeColor="text1"/>
        </w:rPr>
      </w:pPr>
      <w:r w:rsidRPr="009A2816">
        <w:rPr>
          <w:rFonts w:hint="eastAsia"/>
          <w:color w:val="000000" w:themeColor="text1"/>
        </w:rPr>
        <w:t>五</w:t>
      </w:r>
      <w:r w:rsidRPr="009A2816">
        <w:rPr>
          <w:color w:val="000000" w:themeColor="text1"/>
        </w:rPr>
        <w:t>、</w:t>
      </w:r>
      <w:r w:rsidRPr="009A2816">
        <w:rPr>
          <w:rFonts w:hint="eastAsia"/>
          <w:color w:val="000000" w:themeColor="text1"/>
        </w:rPr>
        <w:t>循序鬆綁兩岸經貿法規，推動兩岸經貿、產業合作，帶動臺灣產業發展與轉型</w:t>
      </w:r>
    </w:p>
    <w:p w:rsidR="00C90DF1" w:rsidRPr="009A2816" w:rsidRDefault="00C90DF1" w:rsidP="00E63E50">
      <w:pPr>
        <w:pStyle w:val="k2a"/>
        <w:spacing w:line="430" w:lineRule="exact"/>
        <w:ind w:left="835" w:hanging="576"/>
        <w:rPr>
          <w:color w:val="000000" w:themeColor="text1"/>
        </w:rPr>
      </w:pPr>
      <w:r w:rsidRPr="009A2816">
        <w:rPr>
          <w:rFonts w:ascii="標楷體" w:hAnsi="標楷體"/>
          <w:color w:val="000000" w:themeColor="text1"/>
        </w:rPr>
        <w:t>(一)</w:t>
      </w:r>
      <w:r w:rsidRPr="009A2816">
        <w:rPr>
          <w:rFonts w:hint="eastAsia"/>
          <w:color w:val="000000" w:themeColor="text1"/>
        </w:rPr>
        <w:t>配合兩岸經貿新</w:t>
      </w:r>
      <w:r w:rsidR="00637934" w:rsidRPr="009A2816">
        <w:rPr>
          <w:rFonts w:hint="eastAsia"/>
          <w:color w:val="000000" w:themeColor="text1"/>
        </w:rPr>
        <w:t>情勢，解除不合時宜的兩岸經貿法規限制，營造高度自由化、國際化的</w:t>
      </w:r>
      <w:r w:rsidRPr="009A2816">
        <w:rPr>
          <w:rFonts w:hint="eastAsia"/>
          <w:color w:val="000000" w:themeColor="text1"/>
        </w:rPr>
        <w:t>企業經營環境。</w:t>
      </w:r>
    </w:p>
    <w:p w:rsidR="00C90DF1" w:rsidRPr="009A2816" w:rsidRDefault="00C90DF1" w:rsidP="00E63E50">
      <w:pPr>
        <w:pStyle w:val="k2a"/>
        <w:spacing w:line="430" w:lineRule="exact"/>
        <w:ind w:left="835" w:hanging="576"/>
        <w:rPr>
          <w:color w:val="000000" w:themeColor="text1"/>
        </w:rPr>
      </w:pPr>
      <w:r w:rsidRPr="009A2816">
        <w:rPr>
          <w:rFonts w:ascii="標楷體" w:hAnsi="標楷體"/>
          <w:color w:val="000000" w:themeColor="text1"/>
        </w:rPr>
        <w:lastRenderedPageBreak/>
        <w:t>(二)</w:t>
      </w:r>
      <w:r w:rsidRPr="009A2816">
        <w:rPr>
          <w:rFonts w:hint="eastAsia"/>
          <w:color w:val="000000" w:themeColor="text1"/>
        </w:rPr>
        <w:t>持續加強對陸資企業的宣導及招商工作，檢討及改善相關政策及執行機制，秉持優勢互補原則，協助國內產業發展及促進就業，促進兩岸雙向投資平衡</w:t>
      </w:r>
      <w:r w:rsidR="00637934" w:rsidRPr="009A2816">
        <w:rPr>
          <w:rFonts w:hint="eastAsia"/>
          <w:color w:val="000000" w:themeColor="text1"/>
        </w:rPr>
        <w:t>；</w:t>
      </w:r>
      <w:r w:rsidRPr="009A2816">
        <w:rPr>
          <w:color w:val="000000" w:themeColor="text1"/>
        </w:rPr>
        <w:t>103</w:t>
      </w:r>
      <w:r w:rsidRPr="009A2816">
        <w:rPr>
          <w:rFonts w:hint="eastAsia"/>
          <w:color w:val="000000" w:themeColor="text1"/>
        </w:rPr>
        <w:t>年起實施「大陸地區人民取得臺灣地區不動產採行總量管制之數額及執行方式」。</w:t>
      </w:r>
    </w:p>
    <w:p w:rsidR="00C90DF1" w:rsidRPr="009A2816" w:rsidRDefault="00C90DF1" w:rsidP="00E63E50">
      <w:pPr>
        <w:pStyle w:val="k2a"/>
        <w:spacing w:line="430" w:lineRule="exact"/>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依據</w:t>
      </w:r>
      <w:r w:rsidRPr="009A2816">
        <w:rPr>
          <w:color w:val="000000" w:themeColor="text1"/>
        </w:rPr>
        <w:t>ECFA</w:t>
      </w:r>
      <w:r w:rsidRPr="009A2816">
        <w:rPr>
          <w:rFonts w:hint="eastAsia"/>
          <w:color w:val="000000" w:themeColor="text1"/>
        </w:rPr>
        <w:t>經濟合作事項，持續與陸方商談及推動兩岸產業合作事宜，在制度化架構下為臺灣創造更多商機。</w:t>
      </w:r>
    </w:p>
    <w:p w:rsidR="00C90DF1" w:rsidRPr="009A2816" w:rsidRDefault="00C90DF1" w:rsidP="00532273">
      <w:pPr>
        <w:pStyle w:val="k1a"/>
        <w:spacing w:beforeLines="30" w:before="72" w:after="120"/>
        <w:ind w:left="259" w:hanging="259"/>
        <w:rPr>
          <w:color w:val="000000" w:themeColor="text1"/>
        </w:rPr>
      </w:pPr>
      <w:r w:rsidRPr="009A2816">
        <w:rPr>
          <w:rFonts w:hint="eastAsia"/>
          <w:color w:val="000000" w:themeColor="text1"/>
        </w:rPr>
        <w:t>六、加強掌握港澳情勢，深化臺、港、澳交流與合作</w:t>
      </w:r>
    </w:p>
    <w:p w:rsidR="00EC02B0" w:rsidRPr="009A2816" w:rsidRDefault="00C90DF1" w:rsidP="00EC02B0">
      <w:pPr>
        <w:pStyle w:val="k2a"/>
        <w:ind w:left="835" w:hanging="576"/>
        <w:rPr>
          <w:color w:val="000000" w:themeColor="text1"/>
        </w:rPr>
      </w:pPr>
      <w:r w:rsidRPr="009A2816">
        <w:rPr>
          <w:rFonts w:ascii="標楷體" w:hAnsi="標楷體" w:hint="eastAsia"/>
          <w:color w:val="000000" w:themeColor="text1"/>
        </w:rPr>
        <w:t>(一)</w:t>
      </w:r>
      <w:r w:rsidR="00EC02B0" w:rsidRPr="009A2816">
        <w:rPr>
          <w:rFonts w:hint="eastAsia"/>
          <w:color w:val="000000" w:themeColor="text1"/>
        </w:rPr>
        <w:t>103</w:t>
      </w:r>
      <w:r w:rsidR="00EC02B0" w:rsidRPr="009A2816">
        <w:rPr>
          <w:rFonts w:hint="eastAsia"/>
          <w:color w:val="000000" w:themeColor="text1"/>
        </w:rPr>
        <w:t>年</w:t>
      </w:r>
      <w:r w:rsidR="00EC02B0" w:rsidRPr="009A2816">
        <w:rPr>
          <w:rFonts w:hint="eastAsia"/>
          <w:color w:val="000000" w:themeColor="text1"/>
        </w:rPr>
        <w:t>2</w:t>
      </w:r>
      <w:r w:rsidR="00EC02B0" w:rsidRPr="009A2816">
        <w:rPr>
          <w:rFonts w:hint="eastAsia"/>
          <w:color w:val="000000" w:themeColor="text1"/>
        </w:rPr>
        <w:t>月</w:t>
      </w:r>
      <w:r w:rsidR="00EC02B0" w:rsidRPr="009A2816">
        <w:rPr>
          <w:rFonts w:hint="eastAsia"/>
          <w:color w:val="000000" w:themeColor="text1"/>
        </w:rPr>
        <w:t>17</w:t>
      </w:r>
      <w:r w:rsidR="00EC02B0" w:rsidRPr="009A2816">
        <w:rPr>
          <w:rFonts w:hint="eastAsia"/>
          <w:color w:val="000000" w:themeColor="text1"/>
        </w:rPr>
        <w:t>日簽署「臺灣與澳門間航空運輸協議」，並自</w:t>
      </w:r>
      <w:r w:rsidR="00EC02B0" w:rsidRPr="009A2816">
        <w:rPr>
          <w:rFonts w:hint="eastAsia"/>
          <w:color w:val="000000" w:themeColor="text1"/>
        </w:rPr>
        <w:t>103</w:t>
      </w:r>
      <w:r w:rsidR="00EC02B0" w:rsidRPr="009A2816">
        <w:rPr>
          <w:rFonts w:hint="eastAsia"/>
          <w:color w:val="000000" w:themeColor="text1"/>
        </w:rPr>
        <w:t>年</w:t>
      </w:r>
      <w:r w:rsidR="00EC02B0" w:rsidRPr="009A2816">
        <w:rPr>
          <w:rFonts w:hint="eastAsia"/>
          <w:color w:val="000000" w:themeColor="text1"/>
        </w:rPr>
        <w:t>10</w:t>
      </w:r>
      <w:r w:rsidR="00EC02B0" w:rsidRPr="009A2816">
        <w:rPr>
          <w:rFonts w:hint="eastAsia"/>
          <w:color w:val="000000" w:themeColor="text1"/>
        </w:rPr>
        <w:t>月</w:t>
      </w:r>
      <w:r w:rsidR="00EC02B0" w:rsidRPr="009A2816">
        <w:rPr>
          <w:rFonts w:hint="eastAsia"/>
          <w:color w:val="000000" w:themeColor="text1"/>
        </w:rPr>
        <w:t>30</w:t>
      </w:r>
      <w:r w:rsidR="00EC02B0" w:rsidRPr="009A2816">
        <w:rPr>
          <w:rFonts w:hint="eastAsia"/>
          <w:color w:val="000000" w:themeColor="text1"/>
        </w:rPr>
        <w:t>日生效。</w:t>
      </w:r>
    </w:p>
    <w:p w:rsidR="00C90DF1" w:rsidRPr="009A2816" w:rsidRDefault="00EC02B0" w:rsidP="00EC02B0">
      <w:pPr>
        <w:pStyle w:val="k2a"/>
        <w:ind w:left="835" w:hanging="576"/>
        <w:rPr>
          <w:color w:val="000000" w:themeColor="text1"/>
        </w:rPr>
      </w:pPr>
      <w:r w:rsidRPr="009A2816">
        <w:rPr>
          <w:rFonts w:ascii="標楷體" w:hAnsi="標楷體" w:hint="eastAsia"/>
          <w:color w:val="000000" w:themeColor="text1"/>
        </w:rPr>
        <w:t>(二)</w:t>
      </w:r>
      <w:r w:rsidR="00C90DF1" w:rsidRPr="009A2816">
        <w:rPr>
          <w:rFonts w:hint="eastAsia"/>
          <w:color w:val="000000" w:themeColor="text1"/>
        </w:rPr>
        <w:t>賡續強化</w:t>
      </w:r>
      <w:r w:rsidR="00C90DF1" w:rsidRPr="009A2816">
        <w:rPr>
          <w:color w:val="000000" w:themeColor="text1"/>
        </w:rPr>
        <w:t>我駐港澳機構功能，完善與港澳政府在臺辦事處互動機制，促進與港澳關係</w:t>
      </w:r>
      <w:r w:rsidR="00C90DF1" w:rsidRPr="009A2816">
        <w:rPr>
          <w:rFonts w:hint="eastAsia"/>
          <w:color w:val="000000" w:themeColor="text1"/>
        </w:rPr>
        <w:t>之</w:t>
      </w:r>
      <w:r w:rsidR="00C90DF1" w:rsidRPr="009A2816">
        <w:rPr>
          <w:color w:val="000000" w:themeColor="text1"/>
        </w:rPr>
        <w:t>發展。如整合我駐港澳機構網站，</w:t>
      </w:r>
      <w:r w:rsidR="00C90DF1" w:rsidRPr="009A2816">
        <w:rPr>
          <w:rFonts w:hint="eastAsia"/>
          <w:color w:val="000000" w:themeColor="text1"/>
        </w:rPr>
        <w:t>另</w:t>
      </w:r>
      <w:r w:rsidR="00C90DF1" w:rsidRPr="009A2816">
        <w:rPr>
          <w:color w:val="000000" w:themeColor="text1"/>
        </w:rPr>
        <w:t>建置專屬全球資訊網站於</w:t>
      </w:r>
      <w:r w:rsidR="00C90DF1" w:rsidRPr="009A2816">
        <w:rPr>
          <w:color w:val="000000" w:themeColor="text1"/>
        </w:rPr>
        <w:t>103</w:t>
      </w:r>
      <w:r w:rsidR="00C90DF1" w:rsidRPr="009A2816">
        <w:rPr>
          <w:color w:val="000000" w:themeColor="text1"/>
        </w:rPr>
        <w:t>年</w:t>
      </w:r>
      <w:r w:rsidR="00C90DF1" w:rsidRPr="009A2816">
        <w:rPr>
          <w:color w:val="000000" w:themeColor="text1"/>
        </w:rPr>
        <w:t>8</w:t>
      </w:r>
      <w:r w:rsidR="00C90DF1" w:rsidRPr="009A2816">
        <w:rPr>
          <w:color w:val="000000" w:themeColor="text1"/>
        </w:rPr>
        <w:t>月正式上線。</w:t>
      </w:r>
    </w:p>
    <w:p w:rsidR="00C90DF1" w:rsidRPr="009A2816" w:rsidRDefault="00C90DF1" w:rsidP="00E63E50">
      <w:pPr>
        <w:pStyle w:val="k2a"/>
        <w:spacing w:line="430" w:lineRule="exact"/>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協助推展臺港澳司法交流與打擊犯罪、貿易便捷化，並續深化文創、旅遊、教育、環保、食安等議題之交流合作。</w:t>
      </w:r>
    </w:p>
    <w:p w:rsidR="00C90DF1" w:rsidRPr="009A2816" w:rsidRDefault="00C90DF1" w:rsidP="00E63E50">
      <w:pPr>
        <w:pStyle w:val="k2a"/>
        <w:spacing w:line="430" w:lineRule="exact"/>
        <w:ind w:left="835" w:hanging="576"/>
        <w:rPr>
          <w:color w:val="000000" w:themeColor="text1"/>
        </w:rPr>
      </w:pPr>
      <w:r w:rsidRPr="009A2816">
        <w:rPr>
          <w:rFonts w:ascii="標楷體" w:hAnsi="標楷體" w:hint="eastAsia"/>
          <w:color w:val="000000" w:themeColor="text1"/>
        </w:rPr>
        <w:t>(三)</w:t>
      </w:r>
      <w:r w:rsidRPr="009A2816">
        <w:rPr>
          <w:color w:val="000000" w:themeColor="text1"/>
        </w:rPr>
        <w:t>加強與港澳產、官、學界</w:t>
      </w:r>
      <w:r w:rsidRPr="009A2816">
        <w:rPr>
          <w:rFonts w:hint="eastAsia"/>
          <w:color w:val="000000" w:themeColor="text1"/>
        </w:rPr>
        <w:t>、</w:t>
      </w:r>
      <w:r w:rsidRPr="009A2816">
        <w:rPr>
          <w:color w:val="000000" w:themeColor="text1"/>
        </w:rPr>
        <w:t>非政府組織</w:t>
      </w:r>
      <w:r w:rsidRPr="009A2816">
        <w:rPr>
          <w:rFonts w:ascii="標楷體" w:hAnsi="標楷體"/>
          <w:color w:val="000000" w:themeColor="text1"/>
        </w:rPr>
        <w:t>(</w:t>
      </w:r>
      <w:r w:rsidRPr="009A2816">
        <w:rPr>
          <w:color w:val="000000" w:themeColor="text1"/>
        </w:rPr>
        <w:t>NGOs</w:t>
      </w:r>
      <w:r w:rsidRPr="009A2816">
        <w:rPr>
          <w:rFonts w:ascii="標楷體" w:hAnsi="標楷體"/>
          <w:color w:val="000000" w:themeColor="text1"/>
        </w:rPr>
        <w:t>)</w:t>
      </w:r>
      <w:r w:rsidRPr="009A2816">
        <w:rPr>
          <w:color w:val="000000" w:themeColor="text1"/>
        </w:rPr>
        <w:t>、民間團體交流</w:t>
      </w:r>
      <w:r w:rsidR="00637934" w:rsidRPr="009A2816">
        <w:rPr>
          <w:color w:val="000000" w:themeColor="text1"/>
        </w:rPr>
        <w:t>；</w:t>
      </w:r>
      <w:r w:rsidRPr="009A2816">
        <w:rPr>
          <w:rFonts w:hint="eastAsia"/>
          <w:color w:val="000000" w:themeColor="text1"/>
        </w:rPr>
        <w:t>103</w:t>
      </w:r>
      <w:r w:rsidRPr="009A2816">
        <w:rPr>
          <w:rFonts w:hint="eastAsia"/>
          <w:color w:val="000000" w:themeColor="text1"/>
        </w:rPr>
        <w:t>年協助港澳各界從事交流互訪</w:t>
      </w:r>
      <w:r w:rsidRPr="009A2816">
        <w:rPr>
          <w:rFonts w:hint="eastAsia"/>
          <w:color w:val="000000" w:themeColor="text1"/>
        </w:rPr>
        <w:t>280</w:t>
      </w:r>
      <w:r w:rsidRPr="009A2816">
        <w:rPr>
          <w:rFonts w:hint="eastAsia"/>
          <w:color w:val="000000" w:themeColor="text1"/>
        </w:rPr>
        <w:t>團、</w:t>
      </w:r>
      <w:r w:rsidRPr="009A2816">
        <w:rPr>
          <w:rFonts w:hint="eastAsia"/>
          <w:color w:val="000000" w:themeColor="text1"/>
        </w:rPr>
        <w:t>4,726</w:t>
      </w:r>
      <w:r w:rsidRPr="009A2816">
        <w:rPr>
          <w:rFonts w:hint="eastAsia"/>
          <w:color w:val="000000" w:themeColor="text1"/>
        </w:rPr>
        <w:t>人次。</w:t>
      </w:r>
    </w:p>
    <w:p w:rsidR="00C90DF1" w:rsidRPr="009A2816" w:rsidRDefault="00C90DF1" w:rsidP="00E63E50">
      <w:pPr>
        <w:pStyle w:val="k2a"/>
        <w:spacing w:line="430" w:lineRule="exact"/>
        <w:ind w:left="835" w:hanging="576"/>
        <w:rPr>
          <w:color w:val="000000" w:themeColor="text1"/>
        </w:rPr>
      </w:pPr>
      <w:r w:rsidRPr="009A2816">
        <w:rPr>
          <w:rFonts w:ascii="標楷體" w:hAnsi="標楷體" w:hint="eastAsia"/>
          <w:color w:val="000000" w:themeColor="text1"/>
        </w:rPr>
        <w:t>(四)</w:t>
      </w:r>
      <w:r w:rsidRPr="009A2816">
        <w:rPr>
          <w:color w:val="000000" w:themeColor="text1"/>
          <w:spacing w:val="6"/>
        </w:rPr>
        <w:t>鼓勵優秀港澳學生來臺就學</w:t>
      </w:r>
      <w:r w:rsidR="00443EB8" w:rsidRPr="009A2816">
        <w:rPr>
          <w:rFonts w:hint="eastAsia"/>
          <w:color w:val="000000" w:themeColor="text1"/>
          <w:spacing w:val="6"/>
        </w:rPr>
        <w:t>及留臺工作，持續研議放寬對港澳學歷之採認、</w:t>
      </w:r>
      <w:r w:rsidRPr="009A2816">
        <w:rPr>
          <w:rFonts w:hint="eastAsia"/>
          <w:color w:val="000000" w:themeColor="text1"/>
          <w:spacing w:val="6"/>
        </w:rPr>
        <w:t>檢討</w:t>
      </w:r>
      <w:r w:rsidRPr="009A2816">
        <w:rPr>
          <w:color w:val="000000" w:themeColor="text1"/>
          <w:spacing w:val="6"/>
        </w:rPr>
        <w:t>港澳青年學子來臺就學</w:t>
      </w:r>
      <w:r w:rsidRPr="009A2816">
        <w:rPr>
          <w:rFonts w:hint="eastAsia"/>
          <w:color w:val="000000" w:themeColor="text1"/>
          <w:spacing w:val="6"/>
        </w:rPr>
        <w:t>、</w:t>
      </w:r>
      <w:r w:rsidR="00460F76" w:rsidRPr="009A2816">
        <w:rPr>
          <w:rFonts w:hint="eastAsia"/>
          <w:color w:val="000000" w:themeColor="text1"/>
          <w:spacing w:val="6"/>
        </w:rPr>
        <w:t>臺</w:t>
      </w:r>
      <w:r w:rsidR="00C469C4" w:rsidRPr="009A2816">
        <w:rPr>
          <w:rFonts w:hint="eastAsia"/>
          <w:color w:val="000000" w:themeColor="text1"/>
          <w:spacing w:val="6"/>
        </w:rPr>
        <w:t>港澳往來</w:t>
      </w:r>
      <w:r w:rsidR="00CF7751" w:rsidRPr="009A2816">
        <w:rPr>
          <w:rFonts w:hint="eastAsia"/>
          <w:color w:val="000000" w:themeColor="text1"/>
          <w:spacing w:val="6"/>
        </w:rPr>
        <w:t>等</w:t>
      </w:r>
      <w:r w:rsidR="00C469C4" w:rsidRPr="009A2816">
        <w:rPr>
          <w:rFonts w:hint="eastAsia"/>
          <w:color w:val="000000" w:themeColor="text1"/>
          <w:spacing w:val="6"/>
        </w:rPr>
        <w:t>相關規定</w:t>
      </w:r>
      <w:r w:rsidRPr="009A2816">
        <w:rPr>
          <w:color w:val="000000" w:themeColor="text1"/>
          <w:spacing w:val="6"/>
        </w:rPr>
        <w:t>。</w:t>
      </w:r>
    </w:p>
    <w:p w:rsidR="00C90DF1" w:rsidRPr="009A2816" w:rsidRDefault="00C90DF1" w:rsidP="00FF42F3">
      <w:pPr>
        <w:pStyle w:val="line"/>
        <w:rPr>
          <w:color w:val="000000" w:themeColor="text1"/>
        </w:rPr>
      </w:pPr>
    </w:p>
    <w:p w:rsidR="00C90DF1" w:rsidRPr="009A2816" w:rsidRDefault="00C90DF1" w:rsidP="00FF42F3">
      <w:pPr>
        <w:pStyle w:val="k00t14"/>
        <w:rPr>
          <w:color w:val="000000" w:themeColor="text1"/>
        </w:rPr>
      </w:pPr>
      <w:r w:rsidRPr="009A2816">
        <w:rPr>
          <w:rFonts w:hint="eastAsia"/>
          <w:color w:val="000000" w:themeColor="text1"/>
        </w:rPr>
        <w:t>貳、國防安全</w:t>
      </w:r>
    </w:p>
    <w:p w:rsidR="00C90DF1" w:rsidRPr="009A2816" w:rsidRDefault="00C90DF1" w:rsidP="00FF42F3">
      <w:pPr>
        <w:pStyle w:val="line"/>
        <w:rPr>
          <w:color w:val="000000" w:themeColor="text1"/>
        </w:rPr>
      </w:pPr>
    </w:p>
    <w:p w:rsidR="00C90DF1" w:rsidRPr="009A2816" w:rsidRDefault="00C90DF1" w:rsidP="00D23BBC">
      <w:pPr>
        <w:pStyle w:val="k1a"/>
        <w:spacing w:beforeLines="0" w:before="0" w:afterLines="30" w:after="72"/>
        <w:ind w:left="259" w:hanging="259"/>
        <w:rPr>
          <w:color w:val="000000" w:themeColor="text1"/>
        </w:rPr>
      </w:pPr>
      <w:r w:rsidRPr="009A2816">
        <w:rPr>
          <w:rFonts w:hint="eastAsia"/>
          <w:color w:val="000000" w:themeColor="text1"/>
        </w:rPr>
        <w:t>一、推動兵力結構與組織調整，堅實戰訓整備，強化聯戰與資電戰力</w:t>
      </w:r>
    </w:p>
    <w:p w:rsidR="00C90DF1" w:rsidRPr="009A2816" w:rsidRDefault="00C90DF1" w:rsidP="00D23BBC">
      <w:pPr>
        <w:pStyle w:val="k2a"/>
        <w:ind w:left="835" w:hanging="576"/>
        <w:rPr>
          <w:color w:val="000000" w:themeColor="text1"/>
        </w:rPr>
      </w:pPr>
      <w:r w:rsidRPr="009A2816">
        <w:rPr>
          <w:rFonts w:ascii="標楷體" w:hAnsi="標楷體" w:hint="eastAsia"/>
          <w:color w:val="000000" w:themeColor="text1"/>
        </w:rPr>
        <w:t>(一)</w:t>
      </w:r>
      <w:r w:rsidR="004960D5" w:rsidRPr="009A2816">
        <w:rPr>
          <w:color w:val="000000" w:themeColor="text1"/>
        </w:rPr>
        <w:t>推動</w:t>
      </w:r>
      <w:r w:rsidRPr="009A2816">
        <w:rPr>
          <w:color w:val="000000" w:themeColor="text1"/>
        </w:rPr>
        <w:t>國軍兵力結構與組織調整，已於</w:t>
      </w:r>
      <w:r w:rsidRPr="009A2816">
        <w:rPr>
          <w:color w:val="000000" w:themeColor="text1"/>
        </w:rPr>
        <w:t>103</w:t>
      </w:r>
      <w:r w:rsidRPr="009A2816">
        <w:rPr>
          <w:color w:val="000000" w:themeColor="text1"/>
        </w:rPr>
        <w:t>年</w:t>
      </w:r>
      <w:r w:rsidRPr="009A2816">
        <w:rPr>
          <w:color w:val="000000" w:themeColor="text1"/>
        </w:rPr>
        <w:t>11</w:t>
      </w:r>
      <w:r w:rsidRPr="009A2816">
        <w:rPr>
          <w:color w:val="000000" w:themeColor="text1"/>
        </w:rPr>
        <w:t>月</w:t>
      </w:r>
      <w:r w:rsidRPr="009A2816">
        <w:rPr>
          <w:color w:val="000000" w:themeColor="text1"/>
        </w:rPr>
        <w:t>1</w:t>
      </w:r>
      <w:r w:rsidRPr="009A2816">
        <w:rPr>
          <w:color w:val="000000" w:themeColor="text1"/>
        </w:rPr>
        <w:t>日達成</w:t>
      </w:r>
      <w:r w:rsidRPr="009A2816">
        <w:rPr>
          <w:rFonts w:hint="eastAsia"/>
          <w:color w:val="000000" w:themeColor="text1"/>
        </w:rPr>
        <w:t>原訂</w:t>
      </w:r>
      <w:r w:rsidRPr="009A2816">
        <w:rPr>
          <w:color w:val="000000" w:themeColor="text1"/>
        </w:rPr>
        <w:t>總員額</w:t>
      </w:r>
      <w:r w:rsidRPr="009A2816">
        <w:rPr>
          <w:color w:val="000000" w:themeColor="text1"/>
        </w:rPr>
        <w:t>21.5</w:t>
      </w:r>
      <w:r w:rsidRPr="009A2816">
        <w:rPr>
          <w:color w:val="000000" w:themeColor="text1"/>
        </w:rPr>
        <w:t>萬目標</w:t>
      </w:r>
      <w:r w:rsidR="0072588A" w:rsidRPr="009A2816">
        <w:rPr>
          <w:color w:val="000000" w:themeColor="text1"/>
        </w:rPr>
        <w:t>；</w:t>
      </w:r>
      <w:r w:rsidRPr="009A2816">
        <w:rPr>
          <w:color w:val="000000" w:themeColor="text1"/>
        </w:rPr>
        <w:t>賡續執行「</w:t>
      </w:r>
      <w:r w:rsidRPr="009A2816">
        <w:rPr>
          <w:color w:val="000000" w:themeColor="text1"/>
        </w:rPr>
        <w:t>UH-60M</w:t>
      </w:r>
      <w:r w:rsidRPr="009A2816">
        <w:rPr>
          <w:color w:val="000000" w:themeColor="text1"/>
        </w:rPr>
        <w:t>通用直升機」及「</w:t>
      </w:r>
      <w:r w:rsidRPr="009A2816">
        <w:rPr>
          <w:color w:val="000000" w:themeColor="text1"/>
        </w:rPr>
        <w:t>F-16A/B</w:t>
      </w:r>
      <w:r w:rsidRPr="009A2816">
        <w:rPr>
          <w:color w:val="000000" w:themeColor="text1"/>
        </w:rPr>
        <w:t>戰機性能提升」等重大軍事投資案，提升國軍整體戰力。</w:t>
      </w:r>
    </w:p>
    <w:p w:rsidR="00C90DF1" w:rsidRPr="009A2816" w:rsidRDefault="00C90DF1" w:rsidP="00D23BBC">
      <w:pPr>
        <w:pStyle w:val="k2a"/>
        <w:ind w:left="835" w:hanging="576"/>
        <w:rPr>
          <w:color w:val="000000" w:themeColor="text1"/>
        </w:rPr>
      </w:pPr>
      <w:r w:rsidRPr="009A2816">
        <w:rPr>
          <w:rFonts w:ascii="標楷體" w:hAnsi="標楷體" w:hint="eastAsia"/>
          <w:color w:val="000000" w:themeColor="text1"/>
        </w:rPr>
        <w:t>(二)</w:t>
      </w:r>
      <w:r w:rsidRPr="009A2816">
        <w:rPr>
          <w:color w:val="000000" w:themeColor="text1"/>
        </w:rPr>
        <w:t>因應兵役轉型，強化士兵基礎訓練，</w:t>
      </w:r>
      <w:r w:rsidRPr="009A2816">
        <w:rPr>
          <w:color w:val="000000" w:themeColor="text1"/>
        </w:rPr>
        <w:t>103</w:t>
      </w:r>
      <w:r w:rsidRPr="009A2816">
        <w:rPr>
          <w:color w:val="000000" w:themeColor="text1"/>
        </w:rPr>
        <w:t>年完訓各類型役男</w:t>
      </w:r>
      <w:r w:rsidRPr="009A2816">
        <w:rPr>
          <w:color w:val="000000" w:themeColor="text1"/>
        </w:rPr>
        <w:t>11</w:t>
      </w:r>
      <w:r w:rsidRPr="009A2816">
        <w:rPr>
          <w:color w:val="000000" w:themeColor="text1"/>
        </w:rPr>
        <w:t>萬</w:t>
      </w:r>
      <w:r w:rsidRPr="009A2816">
        <w:rPr>
          <w:color w:val="000000" w:themeColor="text1"/>
        </w:rPr>
        <w:t>9</w:t>
      </w:r>
      <w:r w:rsidRPr="009A2816">
        <w:rPr>
          <w:color w:val="000000" w:themeColor="text1"/>
        </w:rPr>
        <w:t>千餘員</w:t>
      </w:r>
      <w:r w:rsidR="004960D5" w:rsidRPr="009A2816">
        <w:rPr>
          <w:rFonts w:hint="eastAsia"/>
          <w:color w:val="000000" w:themeColor="text1"/>
        </w:rPr>
        <w:t>；</w:t>
      </w:r>
      <w:r w:rsidRPr="009A2816">
        <w:rPr>
          <w:color w:val="000000" w:themeColor="text1"/>
        </w:rPr>
        <w:t>國軍新制體能訓測，</w:t>
      </w:r>
      <w:r w:rsidRPr="009A2816">
        <w:rPr>
          <w:color w:val="000000" w:themeColor="text1"/>
        </w:rPr>
        <w:t>103</w:t>
      </w:r>
      <w:r w:rsidRPr="009A2816">
        <w:rPr>
          <w:color w:val="000000" w:themeColor="text1"/>
        </w:rPr>
        <w:t>年合格率提升至</w:t>
      </w:r>
      <w:r w:rsidRPr="009A2816">
        <w:rPr>
          <w:color w:val="000000" w:themeColor="text1"/>
        </w:rPr>
        <w:t>88.8%</w:t>
      </w:r>
      <w:r w:rsidRPr="009A2816">
        <w:rPr>
          <w:color w:val="000000" w:themeColor="text1"/>
        </w:rPr>
        <w:t>。</w:t>
      </w:r>
    </w:p>
    <w:p w:rsidR="00C90DF1" w:rsidRPr="009A2816" w:rsidRDefault="00C90DF1" w:rsidP="00D23BBC">
      <w:pPr>
        <w:pStyle w:val="k2a"/>
        <w:ind w:left="835" w:hanging="576"/>
        <w:rPr>
          <w:color w:val="000000" w:themeColor="text1"/>
        </w:rPr>
      </w:pPr>
      <w:r w:rsidRPr="009A2816">
        <w:rPr>
          <w:rFonts w:ascii="標楷體" w:hAnsi="標楷體" w:hint="eastAsia"/>
          <w:color w:val="000000" w:themeColor="text1"/>
        </w:rPr>
        <w:t>(三)</w:t>
      </w:r>
      <w:r w:rsidRPr="009A2816">
        <w:rPr>
          <w:color w:val="000000" w:themeColor="text1"/>
        </w:rPr>
        <w:t>103</w:t>
      </w:r>
      <w:r w:rsidRPr="009A2816">
        <w:rPr>
          <w:color w:val="000000" w:themeColor="text1"/>
        </w:rPr>
        <w:t>年實施「漢光</w:t>
      </w:r>
      <w:r w:rsidRPr="009A2816">
        <w:rPr>
          <w:color w:val="000000" w:themeColor="text1"/>
        </w:rPr>
        <w:t>30</w:t>
      </w:r>
      <w:r w:rsidRPr="009A2816">
        <w:rPr>
          <w:color w:val="000000" w:themeColor="text1"/>
        </w:rPr>
        <w:t>號演習」等</w:t>
      </w:r>
      <w:r w:rsidRPr="009A2816">
        <w:rPr>
          <w:color w:val="000000" w:themeColor="text1"/>
        </w:rPr>
        <w:t>7</w:t>
      </w:r>
      <w:r w:rsidRPr="009A2816">
        <w:rPr>
          <w:color w:val="000000" w:themeColor="text1"/>
        </w:rPr>
        <w:t>項</w:t>
      </w:r>
      <w:r w:rsidR="00547C3D" w:rsidRPr="009A2816">
        <w:rPr>
          <w:rFonts w:hint="eastAsia"/>
          <w:color w:val="000000" w:themeColor="text1"/>
        </w:rPr>
        <w:t>、</w:t>
      </w:r>
      <w:r w:rsidRPr="009A2816">
        <w:rPr>
          <w:color w:val="000000" w:themeColor="text1"/>
        </w:rPr>
        <w:t>20</w:t>
      </w:r>
      <w:r w:rsidRPr="009A2816">
        <w:rPr>
          <w:color w:val="000000" w:themeColor="text1"/>
        </w:rPr>
        <w:t>次重大聯合演訓，提升</w:t>
      </w:r>
      <w:r w:rsidRPr="009A2816">
        <w:rPr>
          <w:color w:val="000000" w:themeColor="text1"/>
        </w:rPr>
        <w:lastRenderedPageBreak/>
        <w:t>國軍聯合作戰效能</w:t>
      </w:r>
      <w:r w:rsidR="00547C3D" w:rsidRPr="009A2816">
        <w:rPr>
          <w:rFonts w:hint="eastAsia"/>
          <w:color w:val="000000" w:themeColor="text1"/>
        </w:rPr>
        <w:t>；</w:t>
      </w:r>
      <w:r w:rsidRPr="009A2816">
        <w:rPr>
          <w:color w:val="000000" w:themeColor="text1"/>
        </w:rPr>
        <w:t>持續運用無人機等新興兵力，執行聯合監偵及近海區域巡邏；精進資安防護管理系統，完成電子防護與反制系統</w:t>
      </w:r>
      <w:r w:rsidR="00547C3D" w:rsidRPr="009A2816">
        <w:rPr>
          <w:rFonts w:hint="eastAsia"/>
          <w:color w:val="000000" w:themeColor="text1"/>
        </w:rPr>
        <w:t>；</w:t>
      </w:r>
      <w:r w:rsidRPr="009A2816">
        <w:rPr>
          <w:color w:val="000000" w:themeColor="text1"/>
        </w:rPr>
        <w:t>落實國防科研任務，「國家中山科學研究院」於</w:t>
      </w:r>
      <w:r w:rsidRPr="009A2816">
        <w:rPr>
          <w:color w:val="000000" w:themeColor="text1"/>
        </w:rPr>
        <w:t>103</w:t>
      </w:r>
      <w:r w:rsidRPr="009A2816">
        <w:rPr>
          <w:color w:val="000000" w:themeColor="text1"/>
        </w:rPr>
        <w:t>年</w:t>
      </w:r>
      <w:r w:rsidRPr="009A2816">
        <w:rPr>
          <w:color w:val="000000" w:themeColor="text1"/>
        </w:rPr>
        <w:t>4</w:t>
      </w:r>
      <w:r w:rsidRPr="009A2816">
        <w:rPr>
          <w:color w:val="000000" w:themeColor="text1"/>
        </w:rPr>
        <w:t>月</w:t>
      </w:r>
      <w:r w:rsidRPr="009A2816">
        <w:rPr>
          <w:color w:val="000000" w:themeColor="text1"/>
        </w:rPr>
        <w:t>16</w:t>
      </w:r>
      <w:r w:rsidRPr="009A2816">
        <w:rPr>
          <w:color w:val="000000" w:themeColor="text1"/>
        </w:rPr>
        <w:t>日改制，延攬國防專業人士指導營運規劃。</w:t>
      </w:r>
    </w:p>
    <w:p w:rsidR="00C90DF1" w:rsidRPr="009A2816" w:rsidRDefault="00C90DF1" w:rsidP="00D23BBC">
      <w:pPr>
        <w:pStyle w:val="k2a"/>
        <w:ind w:left="835" w:hanging="576"/>
        <w:rPr>
          <w:color w:val="000000" w:themeColor="text1"/>
        </w:rPr>
      </w:pPr>
      <w:r w:rsidRPr="009A2816">
        <w:rPr>
          <w:rFonts w:ascii="標楷體" w:hAnsi="標楷體" w:hint="eastAsia"/>
          <w:color w:val="000000" w:themeColor="text1"/>
        </w:rPr>
        <w:t>(四)</w:t>
      </w:r>
      <w:r w:rsidRPr="009A2816">
        <w:rPr>
          <w:color w:val="000000" w:themeColor="text1"/>
        </w:rPr>
        <w:t>精進後勤管理，汰除老舊無效裝備，</w:t>
      </w:r>
      <w:r w:rsidRPr="009A2816">
        <w:rPr>
          <w:color w:val="000000" w:themeColor="text1"/>
        </w:rPr>
        <w:t>103</w:t>
      </w:r>
      <w:r w:rsidRPr="009A2816">
        <w:rPr>
          <w:color w:val="000000" w:themeColor="text1"/>
        </w:rPr>
        <w:t>年計撙節維持經費</w:t>
      </w:r>
      <w:r w:rsidRPr="009A2816">
        <w:rPr>
          <w:color w:val="000000" w:themeColor="text1"/>
        </w:rPr>
        <w:t>7</w:t>
      </w:r>
      <w:r w:rsidRPr="009A2816">
        <w:rPr>
          <w:color w:val="000000" w:themeColor="text1"/>
        </w:rPr>
        <w:t>億</w:t>
      </w:r>
      <w:r w:rsidRPr="009A2816">
        <w:rPr>
          <w:color w:val="000000" w:themeColor="text1"/>
        </w:rPr>
        <w:t>3,797</w:t>
      </w:r>
      <w:r w:rsidRPr="009A2816">
        <w:rPr>
          <w:color w:val="000000" w:themeColor="text1"/>
        </w:rPr>
        <w:t>萬餘元</w:t>
      </w:r>
      <w:r w:rsidR="0072588A" w:rsidRPr="009A2816">
        <w:rPr>
          <w:color w:val="000000" w:themeColor="text1"/>
        </w:rPr>
        <w:t>；</w:t>
      </w:r>
      <w:r w:rsidRPr="009A2816">
        <w:rPr>
          <w:color w:val="000000" w:themeColor="text1"/>
        </w:rPr>
        <w:t>實施「自強</w:t>
      </w:r>
      <w:r w:rsidRPr="009A2816">
        <w:rPr>
          <w:color w:val="000000" w:themeColor="text1"/>
        </w:rPr>
        <w:t>32</w:t>
      </w:r>
      <w:r w:rsidRPr="009A2816">
        <w:rPr>
          <w:color w:val="000000" w:themeColor="text1"/>
        </w:rPr>
        <w:t>號」等演習，動員後備兵力</w:t>
      </w:r>
      <w:r w:rsidRPr="009A2816">
        <w:rPr>
          <w:color w:val="000000" w:themeColor="text1"/>
        </w:rPr>
        <w:t>1</w:t>
      </w:r>
      <w:r w:rsidRPr="009A2816">
        <w:rPr>
          <w:color w:val="000000" w:themeColor="text1"/>
        </w:rPr>
        <w:t>萬餘人，提升全民防衛戰力。</w:t>
      </w:r>
    </w:p>
    <w:p w:rsidR="00C90DF1" w:rsidRPr="009A2816" w:rsidRDefault="00C90DF1" w:rsidP="00D23BBC">
      <w:pPr>
        <w:pStyle w:val="k1a"/>
        <w:spacing w:beforeLines="30" w:before="72" w:afterLines="30" w:after="72"/>
        <w:ind w:left="259" w:hanging="259"/>
        <w:rPr>
          <w:color w:val="000000" w:themeColor="text1"/>
        </w:rPr>
      </w:pPr>
      <w:r w:rsidRPr="009A2816">
        <w:rPr>
          <w:rFonts w:hint="eastAsia"/>
          <w:color w:val="000000" w:themeColor="text1"/>
        </w:rPr>
        <w:t>二、推動軍事交流及合作，共同維護區域穩定</w:t>
      </w:r>
    </w:p>
    <w:p w:rsidR="00C90DF1" w:rsidRPr="009A2816" w:rsidRDefault="00C90DF1" w:rsidP="00D23BBC">
      <w:pPr>
        <w:pStyle w:val="k12"/>
        <w:ind w:left="288" w:firstLine="576"/>
        <w:rPr>
          <w:color w:val="000000" w:themeColor="text1"/>
        </w:rPr>
      </w:pPr>
      <w:r w:rsidRPr="009A2816">
        <w:rPr>
          <w:rFonts w:hint="eastAsia"/>
          <w:color w:val="000000" w:themeColor="text1"/>
        </w:rPr>
        <w:t>提升軍事互動之深度與廣度，</w:t>
      </w:r>
      <w:r w:rsidRPr="009A2816">
        <w:rPr>
          <w:rFonts w:hint="eastAsia"/>
          <w:color w:val="000000" w:themeColor="text1"/>
        </w:rPr>
        <w:t>103</w:t>
      </w:r>
      <w:r w:rsidRPr="009A2816">
        <w:rPr>
          <w:rFonts w:hint="eastAsia"/>
          <w:color w:val="000000" w:themeColor="text1"/>
        </w:rPr>
        <w:t>年計有我國及友邦高階官員及將領出</w:t>
      </w:r>
      <w:r w:rsidRPr="009A2816">
        <w:rPr>
          <w:rFonts w:ascii="標楷體" w:hAnsi="標楷體" w:hint="eastAsia"/>
          <w:color w:val="000000" w:themeColor="text1"/>
        </w:rPr>
        <w:t>(來)</w:t>
      </w:r>
      <w:r w:rsidRPr="009A2816">
        <w:rPr>
          <w:rFonts w:hint="eastAsia"/>
          <w:color w:val="000000" w:themeColor="text1"/>
        </w:rPr>
        <w:t>訪</w:t>
      </w:r>
      <w:r w:rsidRPr="009A2816">
        <w:rPr>
          <w:rFonts w:hint="eastAsia"/>
          <w:color w:val="000000" w:themeColor="text1"/>
        </w:rPr>
        <w:t>650</w:t>
      </w:r>
      <w:r w:rsidRPr="009A2816">
        <w:rPr>
          <w:rFonts w:hint="eastAsia"/>
          <w:color w:val="000000" w:themeColor="text1"/>
        </w:rPr>
        <w:t>餘人次；執行「華歐智庫交流」及「華美智庫交流」等</w:t>
      </w:r>
      <w:r w:rsidR="0072588A" w:rsidRPr="009A2816">
        <w:rPr>
          <w:rFonts w:hint="eastAsia"/>
          <w:color w:val="000000" w:themeColor="text1"/>
        </w:rPr>
        <w:t>四</w:t>
      </w:r>
      <w:r w:rsidRPr="009A2816">
        <w:rPr>
          <w:rFonts w:hint="eastAsia"/>
          <w:color w:val="000000" w:themeColor="text1"/>
        </w:rPr>
        <w:t>案智庫交流，</w:t>
      </w:r>
      <w:r w:rsidR="0072588A" w:rsidRPr="009A2816">
        <w:rPr>
          <w:rFonts w:hint="eastAsia"/>
          <w:color w:val="000000" w:themeColor="text1"/>
        </w:rPr>
        <w:t>300</w:t>
      </w:r>
      <w:r w:rsidRPr="009A2816">
        <w:rPr>
          <w:rFonts w:hint="eastAsia"/>
          <w:color w:val="000000" w:themeColor="text1"/>
        </w:rPr>
        <w:t>餘人次參與。</w:t>
      </w:r>
    </w:p>
    <w:p w:rsidR="00C90DF1" w:rsidRPr="009A2816" w:rsidRDefault="00C90DF1" w:rsidP="00D23BBC">
      <w:pPr>
        <w:pStyle w:val="k1a"/>
        <w:spacing w:beforeLines="30" w:before="72" w:afterLines="30" w:after="72"/>
        <w:ind w:left="259" w:hanging="259"/>
        <w:rPr>
          <w:color w:val="000000" w:themeColor="text1"/>
        </w:rPr>
      </w:pPr>
      <w:r w:rsidRPr="009A2816">
        <w:rPr>
          <w:rFonts w:hint="eastAsia"/>
          <w:color w:val="000000" w:themeColor="text1"/>
        </w:rPr>
        <w:t>三、重塑精神戰力，維護國軍榮譽</w:t>
      </w:r>
    </w:p>
    <w:p w:rsidR="00C90DF1" w:rsidRPr="009A2816" w:rsidRDefault="00C90DF1" w:rsidP="00D23BBC">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103</w:t>
      </w:r>
      <w:r w:rsidRPr="009A2816">
        <w:rPr>
          <w:color w:val="000000" w:themeColor="text1"/>
        </w:rPr>
        <w:t>年製播各類型教育節目</w:t>
      </w:r>
      <w:r w:rsidRPr="009A2816">
        <w:rPr>
          <w:color w:val="000000" w:themeColor="text1"/>
        </w:rPr>
        <w:t>143</w:t>
      </w:r>
      <w:r w:rsidRPr="009A2816">
        <w:rPr>
          <w:color w:val="000000" w:themeColor="text1"/>
        </w:rPr>
        <w:t>集，建立官兵武德與敵情觀念</w:t>
      </w:r>
      <w:r w:rsidR="0072588A" w:rsidRPr="009A2816">
        <w:rPr>
          <w:color w:val="000000" w:themeColor="text1"/>
        </w:rPr>
        <w:t>；</w:t>
      </w:r>
      <w:r w:rsidRPr="009A2816">
        <w:rPr>
          <w:color w:val="000000" w:themeColor="text1"/>
        </w:rPr>
        <w:t>舉辦「建軍</w:t>
      </w:r>
      <w:r w:rsidRPr="009A2816">
        <w:rPr>
          <w:color w:val="000000" w:themeColor="text1"/>
        </w:rPr>
        <w:t>90</w:t>
      </w:r>
      <w:r w:rsidRPr="009A2816">
        <w:rPr>
          <w:color w:val="000000" w:themeColor="text1"/>
        </w:rPr>
        <w:t>週年」系列活動及「黃埔建軍</w:t>
      </w:r>
      <w:r w:rsidRPr="009A2816">
        <w:rPr>
          <w:color w:val="000000" w:themeColor="text1"/>
        </w:rPr>
        <w:t>90</w:t>
      </w:r>
      <w:r w:rsidRPr="009A2816">
        <w:rPr>
          <w:color w:val="000000" w:themeColor="text1"/>
        </w:rPr>
        <w:t>週年」特展，並出版「鐵血丹心</w:t>
      </w:r>
      <w:r w:rsidR="00472C57" w:rsidRPr="009A2816">
        <w:rPr>
          <w:rFonts w:hint="eastAsia"/>
          <w:color w:val="000000" w:themeColor="text1"/>
        </w:rPr>
        <w:t>－</w:t>
      </w:r>
      <w:r w:rsidRPr="009A2816">
        <w:rPr>
          <w:color w:val="000000" w:themeColor="text1"/>
        </w:rPr>
        <w:t>九十星霜止戈留芳」等專書</w:t>
      </w:r>
      <w:r w:rsidR="0072588A" w:rsidRPr="009A2816">
        <w:rPr>
          <w:color w:val="000000" w:themeColor="text1"/>
        </w:rPr>
        <w:t>；</w:t>
      </w:r>
      <w:r w:rsidRPr="009A2816">
        <w:rPr>
          <w:color w:val="000000" w:themeColor="text1"/>
        </w:rPr>
        <w:t>103</w:t>
      </w:r>
      <w:r w:rsidRPr="009A2816">
        <w:rPr>
          <w:color w:val="000000" w:themeColor="text1"/>
        </w:rPr>
        <w:t>年配合春、秋祭入祀國民革命忠烈祠計陳暄少將等</w:t>
      </w:r>
      <w:r w:rsidRPr="009A2816">
        <w:rPr>
          <w:color w:val="000000" w:themeColor="text1"/>
        </w:rPr>
        <w:t>4</w:t>
      </w:r>
      <w:r w:rsidRPr="009A2816">
        <w:rPr>
          <w:color w:val="000000" w:themeColor="text1"/>
        </w:rPr>
        <w:t>案</w:t>
      </w:r>
      <w:r w:rsidR="00547C3D" w:rsidRPr="009A2816">
        <w:rPr>
          <w:rFonts w:hint="eastAsia"/>
          <w:color w:val="000000" w:themeColor="text1"/>
        </w:rPr>
        <w:t>、</w:t>
      </w:r>
      <w:r w:rsidRPr="009A2816">
        <w:rPr>
          <w:color w:val="000000" w:themeColor="text1"/>
        </w:rPr>
        <w:t>9</w:t>
      </w:r>
      <w:r w:rsidRPr="009A2816">
        <w:rPr>
          <w:color w:val="000000" w:themeColor="text1"/>
        </w:rPr>
        <w:t>員，以緬懷忠魂及表彰義行。</w:t>
      </w:r>
    </w:p>
    <w:p w:rsidR="00C90DF1" w:rsidRPr="009A2816" w:rsidRDefault="00C90DF1" w:rsidP="00D23BBC">
      <w:pPr>
        <w:pStyle w:val="k2a"/>
        <w:ind w:left="835" w:hanging="576"/>
        <w:rPr>
          <w:color w:val="000000" w:themeColor="text1"/>
        </w:rPr>
      </w:pPr>
      <w:r w:rsidRPr="009A2816">
        <w:rPr>
          <w:rFonts w:ascii="標楷體" w:hAnsi="標楷體" w:hint="eastAsia"/>
          <w:color w:val="000000" w:themeColor="text1"/>
        </w:rPr>
        <w:t>(二)</w:t>
      </w:r>
      <w:r w:rsidRPr="009A2816">
        <w:rPr>
          <w:color w:val="000000" w:themeColor="text1"/>
        </w:rPr>
        <w:t>維護官兵身心健康，</w:t>
      </w:r>
      <w:r w:rsidRPr="009A2816">
        <w:rPr>
          <w:color w:val="000000" w:themeColor="text1"/>
        </w:rPr>
        <w:t>103</w:t>
      </w:r>
      <w:r w:rsidRPr="009A2816">
        <w:rPr>
          <w:color w:val="000000" w:themeColor="text1"/>
        </w:rPr>
        <w:t>年辦理心理衛生教育</w:t>
      </w:r>
      <w:r w:rsidR="0072588A" w:rsidRPr="009A2816">
        <w:rPr>
          <w:rFonts w:hint="eastAsia"/>
          <w:color w:val="000000" w:themeColor="text1"/>
        </w:rPr>
        <w:t>2,500</w:t>
      </w:r>
      <w:r w:rsidRPr="009A2816">
        <w:rPr>
          <w:color w:val="000000" w:themeColor="text1"/>
        </w:rPr>
        <w:t>餘場次，實施心理健康宣教專案活動</w:t>
      </w:r>
      <w:r w:rsidRPr="009A2816">
        <w:rPr>
          <w:color w:val="000000" w:themeColor="text1"/>
        </w:rPr>
        <w:t>47</w:t>
      </w:r>
      <w:r w:rsidRPr="009A2816">
        <w:rPr>
          <w:color w:val="000000" w:themeColor="text1"/>
        </w:rPr>
        <w:t>場次，並建立官兵性別平等觀念及性別平權工作環境。</w:t>
      </w:r>
    </w:p>
    <w:p w:rsidR="00C90DF1" w:rsidRPr="009A2816" w:rsidRDefault="00C90DF1" w:rsidP="00D23BBC">
      <w:pPr>
        <w:pStyle w:val="k2a"/>
        <w:ind w:left="835" w:hanging="576"/>
        <w:rPr>
          <w:color w:val="000000" w:themeColor="text1"/>
        </w:rPr>
      </w:pPr>
      <w:r w:rsidRPr="009A2816">
        <w:rPr>
          <w:rFonts w:ascii="標楷體" w:hAnsi="標楷體" w:hint="eastAsia"/>
          <w:color w:val="000000" w:themeColor="text1"/>
        </w:rPr>
        <w:t>(三)</w:t>
      </w:r>
      <w:r w:rsidRPr="009A2816">
        <w:rPr>
          <w:color w:val="000000" w:themeColor="text1"/>
        </w:rPr>
        <w:t>落實政風、督察雙軌運作機制，</w:t>
      </w:r>
      <w:r w:rsidRPr="009A2816">
        <w:rPr>
          <w:color w:val="000000" w:themeColor="text1"/>
        </w:rPr>
        <w:t>103</w:t>
      </w:r>
      <w:r w:rsidRPr="009A2816">
        <w:rPr>
          <w:color w:val="000000" w:themeColor="text1"/>
        </w:rPr>
        <w:t>年召開</w:t>
      </w:r>
      <w:r w:rsidRPr="009A2816">
        <w:rPr>
          <w:color w:val="000000" w:themeColor="text1"/>
        </w:rPr>
        <w:t>6</w:t>
      </w:r>
      <w:r w:rsidRPr="009A2816">
        <w:rPr>
          <w:color w:val="000000" w:themeColor="text1"/>
        </w:rPr>
        <w:t>次廉政會報，貫徹廉能風尚，並強化「</w:t>
      </w:r>
      <w:r w:rsidRPr="009A2816">
        <w:rPr>
          <w:color w:val="000000" w:themeColor="text1"/>
        </w:rPr>
        <w:t>1985</w:t>
      </w:r>
      <w:r w:rsidRPr="009A2816">
        <w:rPr>
          <w:color w:val="000000" w:themeColor="text1"/>
        </w:rPr>
        <w:t>諮詢服務專線」功能</w:t>
      </w:r>
      <w:r w:rsidR="0072588A" w:rsidRPr="009A2816">
        <w:rPr>
          <w:rFonts w:hint="eastAsia"/>
          <w:color w:val="000000" w:themeColor="text1"/>
        </w:rPr>
        <w:t>；</w:t>
      </w:r>
      <w:r w:rsidRPr="009A2816">
        <w:rPr>
          <w:color w:val="000000" w:themeColor="text1"/>
        </w:rPr>
        <w:t>103</w:t>
      </w:r>
      <w:r w:rsidRPr="009A2816">
        <w:rPr>
          <w:color w:val="000000" w:themeColor="text1"/>
        </w:rPr>
        <w:t>年實施法治教育</w:t>
      </w:r>
      <w:r w:rsidR="0072588A" w:rsidRPr="009A2816">
        <w:rPr>
          <w:rFonts w:hint="eastAsia"/>
          <w:color w:val="000000" w:themeColor="text1"/>
        </w:rPr>
        <w:t>5,600</w:t>
      </w:r>
      <w:r w:rsidRPr="009A2816">
        <w:rPr>
          <w:color w:val="000000" w:themeColor="text1"/>
        </w:rPr>
        <w:t>餘場次，舉辦反毒教育</w:t>
      </w:r>
      <w:r w:rsidR="0072588A" w:rsidRPr="009A2816">
        <w:rPr>
          <w:rFonts w:hint="eastAsia"/>
          <w:color w:val="000000" w:themeColor="text1"/>
        </w:rPr>
        <w:t>4,700</w:t>
      </w:r>
      <w:r w:rsidRPr="009A2816">
        <w:rPr>
          <w:color w:val="000000" w:themeColor="text1"/>
        </w:rPr>
        <w:t>餘場次。</w:t>
      </w:r>
    </w:p>
    <w:p w:rsidR="00C90DF1" w:rsidRPr="009A2816" w:rsidRDefault="00C90DF1" w:rsidP="00D23BBC">
      <w:pPr>
        <w:pStyle w:val="k1a"/>
        <w:spacing w:beforeLines="30" w:before="72" w:afterLines="30" w:after="72"/>
        <w:ind w:left="259" w:hanging="259"/>
        <w:rPr>
          <w:color w:val="000000" w:themeColor="text1"/>
        </w:rPr>
      </w:pPr>
      <w:r w:rsidRPr="009A2816">
        <w:rPr>
          <w:rFonts w:hint="eastAsia"/>
          <w:color w:val="000000" w:themeColor="text1"/>
        </w:rPr>
        <w:t>四、精進災防整備工作，積極完成災害救援任務</w:t>
      </w:r>
    </w:p>
    <w:p w:rsidR="00C90DF1" w:rsidRPr="009A2816" w:rsidRDefault="00C90DF1" w:rsidP="00D23BBC">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國軍</w:t>
      </w:r>
      <w:r w:rsidRPr="009A2816">
        <w:rPr>
          <w:color w:val="000000" w:themeColor="text1"/>
        </w:rPr>
        <w:t>103</w:t>
      </w:r>
      <w:r w:rsidRPr="009A2816">
        <w:rPr>
          <w:color w:val="000000" w:themeColor="text1"/>
        </w:rPr>
        <w:t>年投入兵力</w:t>
      </w:r>
      <w:r w:rsidR="0072588A" w:rsidRPr="009A2816">
        <w:rPr>
          <w:rFonts w:hint="eastAsia"/>
          <w:color w:val="000000" w:themeColor="text1"/>
        </w:rPr>
        <w:t>22,000</w:t>
      </w:r>
      <w:r w:rsidRPr="009A2816">
        <w:rPr>
          <w:color w:val="000000" w:themeColor="text1"/>
        </w:rPr>
        <w:t>餘人次及各式車輛</w:t>
      </w:r>
      <w:r w:rsidR="0072588A" w:rsidRPr="009A2816">
        <w:rPr>
          <w:rFonts w:hint="eastAsia"/>
          <w:color w:val="000000" w:themeColor="text1"/>
        </w:rPr>
        <w:t>1,600</w:t>
      </w:r>
      <w:r w:rsidRPr="009A2816">
        <w:rPr>
          <w:color w:val="000000" w:themeColor="text1"/>
        </w:rPr>
        <w:t>餘輛次，</w:t>
      </w:r>
      <w:r w:rsidRPr="009A2816">
        <w:rPr>
          <w:rFonts w:hint="eastAsia"/>
          <w:color w:val="000000" w:themeColor="text1"/>
        </w:rPr>
        <w:t>積極</w:t>
      </w:r>
      <w:r w:rsidRPr="009A2816">
        <w:rPr>
          <w:color w:val="000000" w:themeColor="text1"/>
        </w:rPr>
        <w:t>執行重大災害救援與一般急難搜救任務</w:t>
      </w:r>
      <w:r w:rsidR="0072588A" w:rsidRPr="009A2816">
        <w:rPr>
          <w:rFonts w:hint="eastAsia"/>
          <w:color w:val="000000" w:themeColor="text1"/>
        </w:rPr>
        <w:t>；</w:t>
      </w:r>
      <w:r w:rsidRPr="009A2816">
        <w:rPr>
          <w:color w:val="000000" w:themeColor="text1"/>
        </w:rPr>
        <w:t>103</w:t>
      </w:r>
      <w:r w:rsidRPr="009A2816">
        <w:rPr>
          <w:color w:val="000000" w:themeColor="text1"/>
        </w:rPr>
        <w:t>年舉辦全民防衛動</w:t>
      </w:r>
      <w:r w:rsidRPr="009A2816">
        <w:rPr>
          <w:rFonts w:ascii="標楷體" w:hAnsi="標楷體"/>
          <w:color w:val="000000" w:themeColor="text1"/>
        </w:rPr>
        <w:t>員(萬</w:t>
      </w:r>
      <w:r w:rsidRPr="009A2816">
        <w:rPr>
          <w:color w:val="000000" w:themeColor="text1"/>
        </w:rPr>
        <w:t>安</w:t>
      </w:r>
      <w:r w:rsidRPr="009A2816">
        <w:rPr>
          <w:color w:val="000000" w:themeColor="text1"/>
        </w:rPr>
        <w:t>37</w:t>
      </w:r>
      <w:r w:rsidRPr="009A2816">
        <w:rPr>
          <w:color w:val="000000" w:themeColor="text1"/>
        </w:rPr>
        <w:t>號</w:t>
      </w:r>
      <w:r w:rsidRPr="009A2816">
        <w:rPr>
          <w:rFonts w:ascii="標楷體" w:hAnsi="標楷體"/>
          <w:color w:val="000000" w:themeColor="text1"/>
        </w:rPr>
        <w:t>)演</w:t>
      </w:r>
      <w:r w:rsidRPr="009A2816">
        <w:rPr>
          <w:color w:val="000000" w:themeColor="text1"/>
        </w:rPr>
        <w:t>習，投入警、消、民防與國軍部隊等</w:t>
      </w:r>
      <w:r w:rsidR="0072588A" w:rsidRPr="009A2816">
        <w:rPr>
          <w:rFonts w:hint="eastAsia"/>
          <w:color w:val="000000" w:themeColor="text1"/>
        </w:rPr>
        <w:t>11,000</w:t>
      </w:r>
      <w:r w:rsidRPr="009A2816">
        <w:rPr>
          <w:color w:val="000000" w:themeColor="text1"/>
        </w:rPr>
        <w:t>餘人</w:t>
      </w:r>
      <w:r w:rsidR="0006401E" w:rsidRPr="009A2816">
        <w:rPr>
          <w:color w:val="000000" w:themeColor="text1"/>
        </w:rPr>
        <w:t>暨</w:t>
      </w:r>
      <w:r w:rsidRPr="009A2816">
        <w:rPr>
          <w:color w:val="000000" w:themeColor="text1"/>
        </w:rPr>
        <w:t>相關資源。</w:t>
      </w:r>
    </w:p>
    <w:p w:rsidR="00C90DF1" w:rsidRPr="009A2816" w:rsidRDefault="00C90DF1" w:rsidP="00D23BBC">
      <w:pPr>
        <w:pStyle w:val="k2a"/>
        <w:ind w:left="979" w:hangingChars="250" w:hanging="720"/>
        <w:rPr>
          <w:color w:val="000000" w:themeColor="text1"/>
        </w:rPr>
      </w:pPr>
      <w:r w:rsidRPr="009A2816">
        <w:rPr>
          <w:rFonts w:ascii="標楷體" w:hAnsi="標楷體" w:hint="eastAsia"/>
          <w:color w:val="000000" w:themeColor="text1"/>
        </w:rPr>
        <w:t>(二)</w:t>
      </w:r>
      <w:r w:rsidRPr="009A2816">
        <w:rPr>
          <w:color w:val="000000" w:themeColor="text1"/>
        </w:rPr>
        <w:t>103</w:t>
      </w:r>
      <w:r w:rsidRPr="009A2816">
        <w:rPr>
          <w:color w:val="000000" w:themeColor="text1"/>
        </w:rPr>
        <w:t>年完成臺灣地區災害潛勢區</w:t>
      </w:r>
      <w:r w:rsidRPr="009A2816">
        <w:rPr>
          <w:color w:val="000000" w:themeColor="text1"/>
        </w:rPr>
        <w:t>9</w:t>
      </w:r>
      <w:r w:rsidRPr="009A2816">
        <w:rPr>
          <w:color w:val="000000" w:themeColor="text1"/>
        </w:rPr>
        <w:t>類</w:t>
      </w:r>
      <w:r w:rsidR="00547C3D" w:rsidRPr="009A2816">
        <w:rPr>
          <w:rFonts w:hint="eastAsia"/>
          <w:color w:val="000000" w:themeColor="text1"/>
        </w:rPr>
        <w:t>、</w:t>
      </w:r>
      <w:r w:rsidRPr="009A2816">
        <w:rPr>
          <w:color w:val="000000" w:themeColor="text1"/>
        </w:rPr>
        <w:t>315</w:t>
      </w:r>
      <w:r w:rsidRPr="009A2816">
        <w:rPr>
          <w:color w:val="000000" w:themeColor="text1"/>
        </w:rPr>
        <w:t>處</w:t>
      </w:r>
      <w:r w:rsidRPr="009A2816">
        <w:rPr>
          <w:rFonts w:hint="eastAsia"/>
          <w:color w:val="000000" w:themeColor="text1"/>
        </w:rPr>
        <w:t>等圖資</w:t>
      </w:r>
      <w:r w:rsidRPr="009A2816">
        <w:rPr>
          <w:color w:val="000000" w:themeColor="text1"/>
        </w:rPr>
        <w:t>更新</w:t>
      </w:r>
      <w:r w:rsidR="00547C3D" w:rsidRPr="009A2816">
        <w:rPr>
          <w:rFonts w:hint="eastAsia"/>
          <w:color w:val="000000" w:themeColor="text1"/>
        </w:rPr>
        <w:t>；提供</w:t>
      </w:r>
      <w:r w:rsidRPr="009A2816">
        <w:rPr>
          <w:color w:val="000000" w:themeColor="text1"/>
        </w:rPr>
        <w:lastRenderedPageBreak/>
        <w:t>支援救護</w:t>
      </w:r>
      <w:r w:rsidRPr="009A2816">
        <w:rPr>
          <w:color w:val="000000" w:themeColor="text1"/>
        </w:rPr>
        <w:t>39</w:t>
      </w:r>
      <w:r w:rsidRPr="009A2816">
        <w:rPr>
          <w:color w:val="000000" w:themeColor="text1"/>
        </w:rPr>
        <w:t>組、救護人力</w:t>
      </w:r>
      <w:r w:rsidRPr="009A2816">
        <w:rPr>
          <w:color w:val="000000" w:themeColor="text1"/>
        </w:rPr>
        <w:t>592</w:t>
      </w:r>
      <w:r w:rsidRPr="009A2816">
        <w:rPr>
          <w:color w:val="000000" w:themeColor="text1"/>
        </w:rPr>
        <w:t>員及救護輸具</w:t>
      </w:r>
      <w:r w:rsidRPr="009A2816">
        <w:rPr>
          <w:color w:val="000000" w:themeColor="text1"/>
        </w:rPr>
        <w:t>51</w:t>
      </w:r>
      <w:r w:rsidRPr="009A2816">
        <w:rPr>
          <w:color w:val="000000" w:themeColor="text1"/>
        </w:rPr>
        <w:t>輛，支援災區醫療</w:t>
      </w:r>
      <w:r w:rsidRPr="009A2816">
        <w:rPr>
          <w:rFonts w:hint="eastAsia"/>
          <w:color w:val="000000" w:themeColor="text1"/>
        </w:rPr>
        <w:t>，並</w:t>
      </w:r>
      <w:r w:rsidRPr="009A2816">
        <w:rPr>
          <w:color w:val="000000" w:themeColor="text1"/>
        </w:rPr>
        <w:t>完成「災害防救實況上傳平臺」系統整合。</w:t>
      </w:r>
    </w:p>
    <w:p w:rsidR="00C90DF1" w:rsidRPr="009A2816" w:rsidRDefault="00C90DF1" w:rsidP="00D23BBC">
      <w:pPr>
        <w:pStyle w:val="k1a"/>
        <w:spacing w:beforeLines="30" w:before="72" w:afterLines="30" w:after="72"/>
        <w:ind w:left="259" w:hanging="259"/>
        <w:rPr>
          <w:color w:val="000000" w:themeColor="text1"/>
        </w:rPr>
      </w:pPr>
      <w:r w:rsidRPr="009A2816">
        <w:rPr>
          <w:rFonts w:hint="eastAsia"/>
          <w:color w:val="000000" w:themeColor="text1"/>
        </w:rPr>
        <w:t>五、健全募兵制配套措施，持續優化官兵照顧</w:t>
      </w:r>
    </w:p>
    <w:p w:rsidR="00547C3D" w:rsidRPr="009A2816" w:rsidRDefault="00547C3D" w:rsidP="00C90DF1">
      <w:pPr>
        <w:pStyle w:val="k2a"/>
        <w:ind w:left="835" w:hanging="576"/>
        <w:rPr>
          <w:rFonts w:ascii="標楷體" w:hAnsi="標楷體"/>
          <w:color w:val="000000" w:themeColor="text1"/>
        </w:rPr>
      </w:pPr>
      <w:r w:rsidRPr="009A2816">
        <w:rPr>
          <w:rFonts w:ascii="標楷體" w:hAnsi="標楷體" w:hint="eastAsia"/>
          <w:color w:val="000000" w:themeColor="text1"/>
        </w:rPr>
        <w:t>(ㄧ)提供官兵及眷屬醫療服務，同時運用眷改與軍眷安家方案等措施，強化募兵制人才招募誘因。</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w:t>
      </w:r>
      <w:r w:rsidR="00547C3D" w:rsidRPr="009A2816">
        <w:rPr>
          <w:rFonts w:ascii="標楷體" w:hAnsi="標楷體" w:hint="eastAsia"/>
          <w:color w:val="000000" w:themeColor="text1"/>
        </w:rPr>
        <w:t>二</w:t>
      </w:r>
      <w:r w:rsidRPr="009A2816">
        <w:rPr>
          <w:rFonts w:ascii="標楷體" w:hAnsi="標楷體" w:hint="eastAsia"/>
          <w:color w:val="000000" w:themeColor="text1"/>
        </w:rPr>
        <w:t>)</w:t>
      </w:r>
      <w:r w:rsidR="00547C3D" w:rsidRPr="009A2816">
        <w:rPr>
          <w:color w:val="000000" w:themeColor="text1"/>
        </w:rPr>
        <w:t>藉提高薪資待遇及完善福利等措施，達成外島與戰鬥部隊之常備部隊以志願役人力擔任之年度目標。</w:t>
      </w:r>
      <w:r w:rsidR="00547C3D" w:rsidRPr="009A2816">
        <w:rPr>
          <w:color w:val="000000" w:themeColor="text1"/>
        </w:rPr>
        <w:t>103</w:t>
      </w:r>
      <w:r w:rsidR="00547C3D" w:rsidRPr="009A2816">
        <w:rPr>
          <w:color w:val="000000" w:themeColor="text1"/>
        </w:rPr>
        <w:t>年</w:t>
      </w:r>
      <w:r w:rsidR="00547C3D" w:rsidRPr="009A2816">
        <w:rPr>
          <w:rFonts w:hint="eastAsia"/>
          <w:color w:val="000000" w:themeColor="text1"/>
        </w:rPr>
        <w:t>核</w:t>
      </w:r>
      <w:r w:rsidRPr="009A2816">
        <w:rPr>
          <w:color w:val="000000" w:themeColor="text1"/>
        </w:rPr>
        <w:t>定調增基層士官兵待遇及積極推動募兵措施，招獲志願士兵</w:t>
      </w:r>
      <w:r w:rsidRPr="009A2816">
        <w:rPr>
          <w:color w:val="000000" w:themeColor="text1"/>
        </w:rPr>
        <w:t>1</w:t>
      </w:r>
      <w:r w:rsidRPr="009A2816">
        <w:rPr>
          <w:color w:val="000000" w:themeColor="text1"/>
        </w:rPr>
        <w:t>萬</w:t>
      </w:r>
      <w:r w:rsidRPr="009A2816">
        <w:rPr>
          <w:color w:val="000000" w:themeColor="text1"/>
        </w:rPr>
        <w:t>5,024</w:t>
      </w:r>
      <w:r w:rsidRPr="009A2816">
        <w:rPr>
          <w:color w:val="000000" w:themeColor="text1"/>
        </w:rPr>
        <w:t>員，</w:t>
      </w:r>
      <w:r w:rsidR="00547C3D" w:rsidRPr="009A2816">
        <w:rPr>
          <w:rFonts w:hint="eastAsia"/>
          <w:color w:val="000000" w:themeColor="text1"/>
        </w:rPr>
        <w:t>較</w:t>
      </w:r>
      <w:r w:rsidRPr="009A2816">
        <w:rPr>
          <w:color w:val="000000" w:themeColor="text1"/>
        </w:rPr>
        <w:t>年度目</w:t>
      </w:r>
      <w:r w:rsidRPr="009A2816">
        <w:rPr>
          <w:rFonts w:ascii="標楷體" w:hAnsi="標楷體"/>
          <w:color w:val="000000" w:themeColor="text1"/>
        </w:rPr>
        <w:t>標</w:t>
      </w:r>
      <w:r w:rsidRPr="009A2816">
        <w:rPr>
          <w:color w:val="000000" w:themeColor="text1"/>
        </w:rPr>
        <w:t>1</w:t>
      </w:r>
      <w:r w:rsidRPr="009A2816">
        <w:rPr>
          <w:color w:val="000000" w:themeColor="text1"/>
        </w:rPr>
        <w:t>萬</w:t>
      </w:r>
      <w:r w:rsidRPr="009A2816">
        <w:rPr>
          <w:color w:val="000000" w:themeColor="text1"/>
        </w:rPr>
        <w:t>557</w:t>
      </w:r>
      <w:r w:rsidRPr="009A2816">
        <w:rPr>
          <w:color w:val="000000" w:themeColor="text1"/>
        </w:rPr>
        <w:t>員</w:t>
      </w:r>
      <w:r w:rsidR="00547C3D" w:rsidRPr="009A2816">
        <w:rPr>
          <w:rFonts w:hint="eastAsia"/>
          <w:color w:val="000000" w:themeColor="text1"/>
        </w:rPr>
        <w:t>超出</w:t>
      </w:r>
      <w:r w:rsidRPr="009A2816">
        <w:rPr>
          <w:color w:val="000000" w:themeColor="text1"/>
        </w:rPr>
        <w:t>4,467</w:t>
      </w:r>
      <w:r w:rsidRPr="009A2816">
        <w:rPr>
          <w:color w:val="000000" w:themeColor="text1"/>
        </w:rPr>
        <w:t>員</w:t>
      </w:r>
      <w:r w:rsidR="00547C3D" w:rsidRPr="009A2816">
        <w:rPr>
          <w:rFonts w:hint="eastAsia"/>
          <w:color w:val="000000" w:themeColor="text1"/>
        </w:rPr>
        <w:t>。</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w:t>
      </w:r>
      <w:r w:rsidR="00547C3D" w:rsidRPr="009A2816">
        <w:rPr>
          <w:rFonts w:ascii="標楷體" w:hAnsi="標楷體" w:hint="eastAsia"/>
          <w:color w:val="000000" w:themeColor="text1"/>
        </w:rPr>
        <w:t>三)</w:t>
      </w:r>
      <w:r w:rsidRPr="009A2816">
        <w:rPr>
          <w:color w:val="000000" w:themeColor="text1"/>
        </w:rPr>
        <w:t>提升志願役官兵人力素質，</w:t>
      </w:r>
      <w:r w:rsidRPr="009A2816">
        <w:rPr>
          <w:color w:val="000000" w:themeColor="text1"/>
        </w:rPr>
        <w:t>103</w:t>
      </w:r>
      <w:r w:rsidRPr="009A2816">
        <w:rPr>
          <w:color w:val="000000" w:themeColor="text1"/>
        </w:rPr>
        <w:t>年公餘進修學位培訓補助人數</w:t>
      </w:r>
      <w:r w:rsidR="0072588A" w:rsidRPr="009A2816">
        <w:rPr>
          <w:rFonts w:hint="eastAsia"/>
          <w:color w:val="000000" w:themeColor="text1"/>
        </w:rPr>
        <w:t>6,500</w:t>
      </w:r>
      <w:r w:rsidRPr="009A2816">
        <w:rPr>
          <w:color w:val="000000" w:themeColor="text1"/>
        </w:rPr>
        <w:t>餘人次、專業證照考取獲照人數</w:t>
      </w:r>
      <w:r w:rsidR="0072588A" w:rsidRPr="009A2816">
        <w:rPr>
          <w:rFonts w:hint="eastAsia"/>
          <w:color w:val="000000" w:themeColor="text1"/>
        </w:rPr>
        <w:t>5,500</w:t>
      </w:r>
      <w:r w:rsidRPr="009A2816">
        <w:rPr>
          <w:color w:val="000000" w:themeColor="text1"/>
        </w:rPr>
        <w:t>餘人次。</w:t>
      </w:r>
    </w:p>
    <w:p w:rsidR="0083362D" w:rsidRPr="009A2816" w:rsidRDefault="00C90DF1" w:rsidP="00532273">
      <w:pPr>
        <w:pStyle w:val="k2a"/>
        <w:ind w:left="835" w:hanging="576"/>
        <w:rPr>
          <w:color w:val="000000" w:themeColor="text1"/>
        </w:rPr>
      </w:pPr>
      <w:r w:rsidRPr="009A2816">
        <w:rPr>
          <w:rFonts w:ascii="標楷體" w:hAnsi="標楷體" w:hint="eastAsia"/>
          <w:color w:val="000000" w:themeColor="text1"/>
        </w:rPr>
        <w:t>(</w:t>
      </w:r>
      <w:r w:rsidR="00547C3D" w:rsidRPr="009A2816">
        <w:rPr>
          <w:rFonts w:ascii="標楷體" w:hAnsi="標楷體" w:hint="eastAsia"/>
          <w:color w:val="000000" w:themeColor="text1"/>
        </w:rPr>
        <w:t>四</w:t>
      </w:r>
      <w:r w:rsidRPr="009A2816">
        <w:rPr>
          <w:rFonts w:ascii="標楷體" w:hAnsi="標楷體" w:hint="eastAsia"/>
          <w:color w:val="000000" w:themeColor="text1"/>
        </w:rPr>
        <w:t>)</w:t>
      </w:r>
      <w:r w:rsidRPr="009A2816">
        <w:rPr>
          <w:color w:val="000000" w:themeColor="text1"/>
        </w:rPr>
        <w:t>改善基層官兵生活設施，</w:t>
      </w:r>
      <w:r w:rsidRPr="009A2816">
        <w:rPr>
          <w:color w:val="000000" w:themeColor="text1"/>
        </w:rPr>
        <w:t>103</w:t>
      </w:r>
      <w:r w:rsidRPr="009A2816">
        <w:rPr>
          <w:color w:val="000000" w:themeColor="text1"/>
        </w:rPr>
        <w:t>年辦理營舍整修</w:t>
      </w:r>
      <w:r w:rsidRPr="009A2816">
        <w:rPr>
          <w:color w:val="000000" w:themeColor="text1"/>
        </w:rPr>
        <w:t>177</w:t>
      </w:r>
      <w:r w:rsidRPr="009A2816">
        <w:rPr>
          <w:color w:val="000000" w:themeColor="text1"/>
        </w:rPr>
        <w:t>案及職務宿舍整修</w:t>
      </w:r>
      <w:r w:rsidRPr="009A2816">
        <w:rPr>
          <w:color w:val="000000" w:themeColor="text1"/>
        </w:rPr>
        <w:t>184</w:t>
      </w:r>
      <w:r w:rsidRPr="009A2816">
        <w:rPr>
          <w:color w:val="000000" w:themeColor="text1"/>
        </w:rPr>
        <w:t>戶，並賡續規劃於北、中、南地區新建</w:t>
      </w:r>
      <w:r w:rsidRPr="009A2816">
        <w:rPr>
          <w:color w:val="000000" w:themeColor="text1"/>
        </w:rPr>
        <w:t>400</w:t>
      </w:r>
      <w:r w:rsidRPr="009A2816">
        <w:rPr>
          <w:color w:val="000000" w:themeColor="text1"/>
        </w:rPr>
        <w:t>戶職務宿舍</w:t>
      </w:r>
      <w:r w:rsidR="00532273" w:rsidRPr="009A2816">
        <w:rPr>
          <w:rFonts w:hint="eastAsia"/>
          <w:color w:val="000000" w:themeColor="text1"/>
        </w:rPr>
        <w:t>。</w:t>
      </w:r>
    </w:p>
    <w:p w:rsidR="00C90DF1" w:rsidRPr="009A2816" w:rsidRDefault="00C90DF1" w:rsidP="00532273">
      <w:pPr>
        <w:pStyle w:val="k2a"/>
        <w:ind w:left="835" w:hanging="576"/>
        <w:rPr>
          <w:color w:val="000000" w:themeColor="text1"/>
        </w:rPr>
      </w:pPr>
      <w:r w:rsidRPr="009A2816">
        <w:rPr>
          <w:color w:val="000000" w:themeColor="text1"/>
        </w:rPr>
        <w:br w:type="page"/>
      </w:r>
    </w:p>
    <w:p w:rsidR="00C90DF1" w:rsidRPr="009A2816" w:rsidRDefault="00C90DF1" w:rsidP="00FF42F3">
      <w:pPr>
        <w:pStyle w:val="k00t15"/>
        <w:rPr>
          <w:color w:val="000000" w:themeColor="text1"/>
        </w:rPr>
      </w:pPr>
      <w:r w:rsidRPr="009A2816">
        <w:rPr>
          <w:rFonts w:hint="eastAsia"/>
          <w:color w:val="000000" w:themeColor="text1"/>
        </w:rPr>
        <w:lastRenderedPageBreak/>
        <w:t>第八節　友善國際</w:t>
      </w:r>
    </w:p>
    <w:p w:rsidR="00C90DF1" w:rsidRPr="009A2816" w:rsidRDefault="00C90DF1" w:rsidP="00FF42F3">
      <w:pPr>
        <w:pStyle w:val="line"/>
        <w:rPr>
          <w:color w:val="000000" w:themeColor="text1"/>
        </w:rPr>
      </w:pPr>
    </w:p>
    <w:p w:rsidR="00C90DF1" w:rsidRPr="009A2816" w:rsidRDefault="00C90DF1" w:rsidP="00FF42F3">
      <w:pPr>
        <w:pStyle w:val="k02"/>
        <w:ind w:firstLine="576"/>
        <w:rPr>
          <w:color w:val="000000" w:themeColor="text1"/>
        </w:rPr>
      </w:pPr>
      <w:r w:rsidRPr="009A2816">
        <w:rPr>
          <w:color w:val="000000" w:themeColor="text1"/>
        </w:rPr>
        <w:t>103</w:t>
      </w:r>
      <w:r w:rsidRPr="009A2816">
        <w:rPr>
          <w:rFonts w:hint="eastAsia"/>
          <w:color w:val="000000" w:themeColor="text1"/>
        </w:rPr>
        <w:t>年政府持續鞏固與邦交國、無邦交國關係，積極推動參與區域經濟整合及國際事務，拓展國際空間；強化國際援助</w:t>
      </w:r>
      <w:r w:rsidRPr="009A2816">
        <w:rPr>
          <w:color w:val="000000" w:themeColor="text1"/>
        </w:rPr>
        <w:t>，</w:t>
      </w:r>
      <w:r w:rsidRPr="009A2816">
        <w:rPr>
          <w:rFonts w:hint="eastAsia"/>
          <w:color w:val="000000" w:themeColor="text1"/>
        </w:rPr>
        <w:t>完備援外救災機制，發揮人道關懷；</w:t>
      </w:r>
      <w:r w:rsidRPr="009A2816">
        <w:rPr>
          <w:color w:val="000000" w:themeColor="text1"/>
        </w:rPr>
        <w:t>增設海外文化據點，擴大青年多元國際參與交流，加強與各國</w:t>
      </w:r>
      <w:r w:rsidRPr="009A2816">
        <w:rPr>
          <w:rFonts w:hint="eastAsia"/>
          <w:color w:val="000000" w:themeColor="text1"/>
        </w:rPr>
        <w:t>學術</w:t>
      </w:r>
      <w:r w:rsidRPr="009A2816">
        <w:rPr>
          <w:color w:val="000000" w:themeColor="text1"/>
        </w:rPr>
        <w:t>文化交流</w:t>
      </w:r>
      <w:r w:rsidRPr="009A2816">
        <w:rPr>
          <w:rFonts w:hint="eastAsia"/>
          <w:color w:val="000000" w:themeColor="text1"/>
        </w:rPr>
        <w:t>；</w:t>
      </w:r>
      <w:r w:rsidR="00637934" w:rsidRPr="009A2816">
        <w:rPr>
          <w:rFonts w:hint="eastAsia"/>
          <w:color w:val="000000" w:themeColor="text1"/>
        </w:rPr>
        <w:t>並</w:t>
      </w:r>
      <w:r w:rsidRPr="009A2816">
        <w:rPr>
          <w:color w:val="000000" w:themeColor="text1"/>
        </w:rPr>
        <w:t>促進觀光產業升級</w:t>
      </w:r>
      <w:r w:rsidRPr="009A2816">
        <w:rPr>
          <w:rFonts w:hint="eastAsia"/>
          <w:color w:val="000000" w:themeColor="text1"/>
        </w:rPr>
        <w:t>及</w:t>
      </w:r>
      <w:r w:rsidRPr="009A2816">
        <w:rPr>
          <w:color w:val="000000" w:themeColor="text1"/>
        </w:rPr>
        <w:t>多元發展，擴大觀光服務能量</w:t>
      </w:r>
      <w:r w:rsidRPr="009A2816">
        <w:rPr>
          <w:rFonts w:hint="eastAsia"/>
          <w:color w:val="000000" w:themeColor="text1"/>
        </w:rPr>
        <w:t>。</w:t>
      </w:r>
    </w:p>
    <w:p w:rsidR="00C90DF1" w:rsidRPr="009A2816" w:rsidRDefault="00C90DF1" w:rsidP="00FF42F3">
      <w:pPr>
        <w:pStyle w:val="line"/>
        <w:rPr>
          <w:color w:val="000000" w:themeColor="text1"/>
        </w:rPr>
      </w:pPr>
    </w:p>
    <w:p w:rsidR="00C90DF1" w:rsidRPr="009A2816" w:rsidRDefault="00C90DF1" w:rsidP="00FF42F3">
      <w:pPr>
        <w:pStyle w:val="k00t14"/>
        <w:rPr>
          <w:color w:val="000000" w:themeColor="text1"/>
        </w:rPr>
      </w:pPr>
      <w:r w:rsidRPr="009A2816">
        <w:rPr>
          <w:rFonts w:hint="eastAsia"/>
          <w:color w:val="000000" w:themeColor="text1"/>
        </w:rPr>
        <w:t>壹、擴大參與</w:t>
      </w:r>
    </w:p>
    <w:p w:rsidR="00C90DF1" w:rsidRPr="009A2816" w:rsidRDefault="00C90DF1" w:rsidP="00E23735">
      <w:pPr>
        <w:pStyle w:val="line"/>
        <w:spacing w:line="415" w:lineRule="exact"/>
        <w:rPr>
          <w:color w:val="000000" w:themeColor="text1"/>
        </w:rPr>
      </w:pPr>
    </w:p>
    <w:p w:rsidR="00C90DF1" w:rsidRPr="009A2816" w:rsidRDefault="00C90DF1" w:rsidP="00E23735">
      <w:pPr>
        <w:pStyle w:val="k1a"/>
        <w:spacing w:beforeLines="0" w:before="0" w:after="120" w:line="415" w:lineRule="exact"/>
        <w:ind w:left="259" w:hanging="259"/>
        <w:rPr>
          <w:color w:val="000000" w:themeColor="text1"/>
        </w:rPr>
      </w:pPr>
      <w:r w:rsidRPr="009A2816">
        <w:rPr>
          <w:rFonts w:hint="eastAsia"/>
          <w:color w:val="000000" w:themeColor="text1"/>
        </w:rPr>
        <w:t>一、確保中華民國主權與安全，開創有利國家發展之國際環境</w:t>
      </w:r>
    </w:p>
    <w:p w:rsidR="00C90DF1" w:rsidRPr="009A2816" w:rsidRDefault="00C90DF1" w:rsidP="00E23735">
      <w:pPr>
        <w:pStyle w:val="k2a"/>
        <w:spacing w:line="415" w:lineRule="exact"/>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103</w:t>
      </w:r>
      <w:r w:rsidRPr="009A2816">
        <w:rPr>
          <w:rFonts w:hint="eastAsia"/>
          <w:color w:val="000000" w:themeColor="text1"/>
        </w:rPr>
        <w:t>年提出「東海空域安全聲明」，呼籲相關各方儘速展開雙邊協商，以因應中國大陸劃設「東海防空識別區」</w:t>
      </w:r>
      <w:r w:rsidRPr="009A2816">
        <w:rPr>
          <w:rFonts w:ascii="標楷體" w:hAnsi="標楷體" w:hint="eastAsia"/>
          <w:color w:val="000000" w:themeColor="text1"/>
        </w:rPr>
        <w:t>(</w:t>
      </w:r>
      <w:r w:rsidRPr="009A2816">
        <w:rPr>
          <w:rFonts w:hint="eastAsia"/>
          <w:color w:val="000000" w:themeColor="text1"/>
        </w:rPr>
        <w:t>ADIZ</w:t>
      </w:r>
      <w:r w:rsidRPr="009A2816">
        <w:rPr>
          <w:rFonts w:ascii="標楷體" w:hAnsi="標楷體" w:hint="eastAsia"/>
          <w:color w:val="000000" w:themeColor="text1"/>
        </w:rPr>
        <w:t>)</w:t>
      </w:r>
      <w:r w:rsidRPr="009A2816">
        <w:rPr>
          <w:rFonts w:hint="eastAsia"/>
          <w:color w:val="000000" w:themeColor="text1"/>
        </w:rPr>
        <w:t>，減少對飛航自由</w:t>
      </w:r>
      <w:bookmarkStart w:id="0" w:name="_GoBack"/>
      <w:bookmarkEnd w:id="0"/>
      <w:r w:rsidRPr="009A2816">
        <w:rPr>
          <w:rFonts w:hint="eastAsia"/>
          <w:color w:val="000000" w:themeColor="text1"/>
        </w:rPr>
        <w:t>與安全之影響。</w:t>
      </w:r>
    </w:p>
    <w:p w:rsidR="00C90DF1" w:rsidRPr="009A2816" w:rsidRDefault="00C90DF1" w:rsidP="00E23735">
      <w:pPr>
        <w:pStyle w:val="k2a"/>
        <w:spacing w:line="415" w:lineRule="exact"/>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103</w:t>
      </w:r>
      <w:r w:rsidRPr="009A2816">
        <w:rPr>
          <w:rFonts w:hint="eastAsia"/>
          <w:color w:val="000000" w:themeColor="text1"/>
        </w:rPr>
        <w:t>年「臺灣關係法」</w:t>
      </w:r>
      <w:r w:rsidRPr="009A2816">
        <w:rPr>
          <w:rFonts w:ascii="標楷體" w:hAnsi="標楷體" w:hint="eastAsia"/>
          <w:color w:val="000000" w:themeColor="text1"/>
        </w:rPr>
        <w:t>(</w:t>
      </w:r>
      <w:r w:rsidRPr="009A2816">
        <w:rPr>
          <w:rFonts w:hint="eastAsia"/>
          <w:color w:val="000000" w:themeColor="text1"/>
        </w:rPr>
        <w:t>TRA</w:t>
      </w:r>
      <w:r w:rsidRPr="009A2816">
        <w:rPr>
          <w:rFonts w:ascii="標楷體" w:hAnsi="標楷體" w:hint="eastAsia"/>
          <w:color w:val="000000" w:themeColor="text1"/>
        </w:rPr>
        <w:t>)</w:t>
      </w:r>
      <w:r w:rsidRPr="009A2816">
        <w:rPr>
          <w:rFonts w:hint="eastAsia"/>
          <w:color w:val="000000" w:themeColor="text1"/>
        </w:rPr>
        <w:t>立法</w:t>
      </w:r>
      <w:r w:rsidRPr="009A2816">
        <w:rPr>
          <w:rFonts w:hint="eastAsia"/>
          <w:color w:val="000000" w:themeColor="text1"/>
        </w:rPr>
        <w:t>35</w:t>
      </w:r>
      <w:r w:rsidRPr="009A2816">
        <w:rPr>
          <w:rFonts w:hint="eastAsia"/>
          <w:color w:val="000000" w:themeColor="text1"/>
        </w:rPr>
        <w:t>週年紀念，美行政、立法部門均重申在</w:t>
      </w:r>
      <w:r w:rsidRPr="009A2816">
        <w:rPr>
          <w:rFonts w:hint="eastAsia"/>
          <w:color w:val="000000" w:themeColor="text1"/>
        </w:rPr>
        <w:t>TRA</w:t>
      </w:r>
      <w:r w:rsidRPr="009A2816">
        <w:rPr>
          <w:rFonts w:hint="eastAsia"/>
          <w:color w:val="000000" w:themeColor="text1"/>
        </w:rPr>
        <w:t>基礎下對我安全、經貿等領域之承諾。</w:t>
      </w:r>
    </w:p>
    <w:p w:rsidR="00C90DF1" w:rsidRPr="009A2816" w:rsidRDefault="00C90DF1" w:rsidP="00E23735">
      <w:pPr>
        <w:pStyle w:val="k2a"/>
        <w:spacing w:line="415" w:lineRule="exact"/>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103</w:t>
      </w:r>
      <w:r w:rsidRPr="009A2816">
        <w:rPr>
          <w:rFonts w:hint="eastAsia"/>
          <w:color w:val="000000" w:themeColor="text1"/>
        </w:rPr>
        <w:t>年</w:t>
      </w:r>
      <w:r w:rsidR="00637934" w:rsidRPr="009A2816">
        <w:rPr>
          <w:rFonts w:hint="eastAsia"/>
          <w:color w:val="000000" w:themeColor="text1"/>
        </w:rPr>
        <w:t>訂</w:t>
      </w:r>
      <w:r w:rsidRPr="009A2816">
        <w:rPr>
          <w:rFonts w:hint="eastAsia"/>
          <w:color w:val="000000" w:themeColor="text1"/>
        </w:rPr>
        <w:t>定「臺日漁業協議適用海域漁船作業規則」，實現臺日漁船共同作業、共享漁業資源。</w:t>
      </w:r>
    </w:p>
    <w:p w:rsidR="00C90DF1" w:rsidRPr="009A2816" w:rsidRDefault="00C90DF1" w:rsidP="00E23735">
      <w:pPr>
        <w:pStyle w:val="k2a"/>
        <w:spacing w:line="415" w:lineRule="exact"/>
        <w:ind w:left="835" w:hanging="576"/>
        <w:rPr>
          <w:color w:val="000000" w:themeColor="text1"/>
        </w:rPr>
      </w:pPr>
      <w:r w:rsidRPr="009A2816">
        <w:rPr>
          <w:rFonts w:ascii="標楷體" w:hAnsi="標楷體" w:hint="eastAsia"/>
          <w:color w:val="000000" w:themeColor="text1"/>
        </w:rPr>
        <w:t>(四)</w:t>
      </w:r>
      <w:r w:rsidRPr="009A2816">
        <w:rPr>
          <w:rFonts w:hint="eastAsia"/>
          <w:color w:val="000000" w:themeColor="text1"/>
        </w:rPr>
        <w:t>103</w:t>
      </w:r>
      <w:r w:rsidRPr="009A2816">
        <w:rPr>
          <w:rFonts w:hint="eastAsia"/>
          <w:color w:val="000000" w:themeColor="text1"/>
        </w:rPr>
        <w:t>年我與菲律賓和平解決「廣大興</w:t>
      </w:r>
      <w:r w:rsidRPr="009A2816">
        <w:rPr>
          <w:rFonts w:hint="eastAsia"/>
          <w:color w:val="000000" w:themeColor="text1"/>
        </w:rPr>
        <w:t>28</w:t>
      </w:r>
      <w:r w:rsidRPr="009A2816">
        <w:rPr>
          <w:rFonts w:hint="eastAsia"/>
          <w:color w:val="000000" w:themeColor="text1"/>
        </w:rPr>
        <w:t>號漁船案」紛爭，雙方簽署「臺菲漁業事務執法合作協定」，</w:t>
      </w:r>
      <w:r w:rsidR="00265FD6" w:rsidRPr="009A2816">
        <w:rPr>
          <w:rFonts w:hint="eastAsia"/>
          <w:color w:val="000000" w:themeColor="text1"/>
        </w:rPr>
        <w:t>達成海上執法</w:t>
      </w:r>
      <w:r w:rsidRPr="009A2816">
        <w:rPr>
          <w:rFonts w:hint="eastAsia"/>
          <w:color w:val="000000" w:themeColor="text1"/>
        </w:rPr>
        <w:t>避免使用武力</w:t>
      </w:r>
      <w:r w:rsidR="00265FD6" w:rsidRPr="009A2816">
        <w:rPr>
          <w:rFonts w:hint="eastAsia"/>
          <w:color w:val="000000" w:themeColor="text1"/>
        </w:rPr>
        <w:t>等</w:t>
      </w:r>
      <w:r w:rsidRPr="009A2816">
        <w:rPr>
          <w:rFonts w:hint="eastAsia"/>
          <w:color w:val="000000" w:themeColor="text1"/>
        </w:rPr>
        <w:t>共識。</w:t>
      </w:r>
    </w:p>
    <w:p w:rsidR="00C90DF1" w:rsidRPr="009A2816" w:rsidRDefault="00C90DF1" w:rsidP="00E23735">
      <w:pPr>
        <w:pStyle w:val="k1a"/>
        <w:spacing w:before="120" w:after="120" w:line="415" w:lineRule="exact"/>
        <w:ind w:left="259" w:hanging="259"/>
        <w:rPr>
          <w:color w:val="000000" w:themeColor="text1"/>
        </w:rPr>
      </w:pPr>
      <w:r w:rsidRPr="009A2816">
        <w:rPr>
          <w:rFonts w:hint="eastAsia"/>
          <w:color w:val="000000" w:themeColor="text1"/>
        </w:rPr>
        <w:t>二、鞏固我與邦交國關係，提升與無邦交國實質關係</w:t>
      </w:r>
    </w:p>
    <w:p w:rsidR="00C90DF1" w:rsidRPr="009A2816" w:rsidRDefault="00C90DF1" w:rsidP="005B55CB">
      <w:pPr>
        <w:pStyle w:val="k2a"/>
        <w:ind w:left="835" w:hanging="576"/>
        <w:rPr>
          <w:color w:val="000000" w:themeColor="text1"/>
        </w:rPr>
      </w:pPr>
      <w:r w:rsidRPr="009A2816">
        <w:rPr>
          <w:rFonts w:ascii="標楷體" w:hAnsi="標楷體" w:hint="eastAsia"/>
          <w:color w:val="000000" w:themeColor="text1"/>
        </w:rPr>
        <w:t>(一)</w:t>
      </w:r>
      <w:r w:rsidRPr="009A2816">
        <w:rPr>
          <w:color w:val="000000" w:themeColor="text1"/>
        </w:rPr>
        <w:t>103</w:t>
      </w:r>
      <w:r w:rsidRPr="009A2816">
        <w:rPr>
          <w:color w:val="000000" w:themeColor="text1"/>
        </w:rPr>
        <w:t>年計有吉里巴斯總統、布吉納法索、海地、</w:t>
      </w:r>
      <w:r w:rsidR="00265FD6" w:rsidRPr="009A2816">
        <w:rPr>
          <w:rFonts w:hint="eastAsia"/>
          <w:color w:val="000000" w:themeColor="text1"/>
        </w:rPr>
        <w:t>巴拉圭</w:t>
      </w:r>
      <w:r w:rsidRPr="009A2816">
        <w:rPr>
          <w:color w:val="000000" w:themeColor="text1"/>
        </w:rPr>
        <w:t>等國</w:t>
      </w:r>
      <w:r w:rsidRPr="009A2816">
        <w:rPr>
          <w:rFonts w:hint="eastAsia"/>
          <w:color w:val="000000" w:themeColor="text1"/>
        </w:rPr>
        <w:t>元首</w:t>
      </w:r>
      <w:r w:rsidRPr="009A2816">
        <w:rPr>
          <w:color w:val="000000" w:themeColor="text1"/>
        </w:rPr>
        <w:t>訪華；馬總統「興誼專案」赴</w:t>
      </w:r>
      <w:r w:rsidR="00265FD6" w:rsidRPr="009A2816">
        <w:rPr>
          <w:rFonts w:hint="eastAsia"/>
          <w:color w:val="000000" w:themeColor="text1"/>
        </w:rPr>
        <w:t>訪</w:t>
      </w:r>
      <w:r w:rsidRPr="009A2816">
        <w:rPr>
          <w:color w:val="000000" w:themeColor="text1"/>
        </w:rPr>
        <w:t>巴拿馬並順訪薩爾瓦多、「聖宏專案」</w:t>
      </w:r>
      <w:r w:rsidR="00265FD6" w:rsidRPr="009A2816">
        <w:rPr>
          <w:rFonts w:hint="eastAsia"/>
          <w:color w:val="000000" w:themeColor="text1"/>
        </w:rPr>
        <w:t>前往聖多美普林西比訪問，另順訪布吉納法索及宏都拉斯，並</w:t>
      </w:r>
      <w:r w:rsidRPr="009A2816">
        <w:rPr>
          <w:color w:val="000000" w:themeColor="text1"/>
        </w:rPr>
        <w:t>過境法蘭克福</w:t>
      </w:r>
      <w:r w:rsidR="00265FD6" w:rsidRPr="009A2816">
        <w:rPr>
          <w:rFonts w:hint="eastAsia"/>
          <w:color w:val="000000" w:themeColor="text1"/>
        </w:rPr>
        <w:t>，兩次專案亦均過境美國，獲美方提供高規格禮遇</w:t>
      </w:r>
      <w:r w:rsidRPr="009A2816">
        <w:rPr>
          <w:color w:val="000000" w:themeColor="text1"/>
        </w:rPr>
        <w:t>；另</w:t>
      </w:r>
      <w:r w:rsidRPr="009A2816">
        <w:rPr>
          <w:color w:val="000000" w:themeColor="text1"/>
        </w:rPr>
        <w:t>103</w:t>
      </w:r>
      <w:r w:rsidRPr="009A2816">
        <w:rPr>
          <w:color w:val="000000" w:themeColor="text1"/>
        </w:rPr>
        <w:t>年與無邦交國政要互訪</w:t>
      </w:r>
      <w:r w:rsidRPr="009A2816">
        <w:rPr>
          <w:color w:val="000000" w:themeColor="text1"/>
        </w:rPr>
        <w:t>430</w:t>
      </w:r>
      <w:r w:rsidRPr="009A2816">
        <w:rPr>
          <w:color w:val="000000" w:themeColor="text1"/>
        </w:rPr>
        <w:t>次。</w:t>
      </w:r>
    </w:p>
    <w:p w:rsidR="00C90DF1" w:rsidRPr="009A2816" w:rsidRDefault="00C90DF1" w:rsidP="005B55CB">
      <w:pPr>
        <w:pStyle w:val="k2a"/>
        <w:ind w:left="835" w:hanging="576"/>
        <w:rPr>
          <w:color w:val="000000" w:themeColor="text1"/>
        </w:rPr>
      </w:pPr>
      <w:r w:rsidRPr="009A2816">
        <w:rPr>
          <w:rFonts w:ascii="標楷體" w:hAnsi="標楷體" w:hint="eastAsia"/>
          <w:color w:val="000000" w:themeColor="text1"/>
        </w:rPr>
        <w:t>(二)</w:t>
      </w:r>
      <w:r w:rsidRPr="009A2816">
        <w:rPr>
          <w:color w:val="000000" w:themeColor="text1"/>
        </w:rPr>
        <w:t>103</w:t>
      </w:r>
      <w:r w:rsidRPr="009A2816">
        <w:rPr>
          <w:color w:val="000000" w:themeColor="text1"/>
        </w:rPr>
        <w:t>年我與無邦交國</w:t>
      </w:r>
      <w:r w:rsidRPr="009A2816">
        <w:rPr>
          <w:rFonts w:hint="eastAsia"/>
          <w:color w:val="000000" w:themeColor="text1"/>
        </w:rPr>
        <w:t>共計</w:t>
      </w:r>
      <w:r w:rsidRPr="009A2816">
        <w:rPr>
          <w:color w:val="000000" w:themeColor="text1"/>
        </w:rPr>
        <w:t>洽簽經貿相關協議</w:t>
      </w:r>
      <w:r w:rsidRPr="009A2816">
        <w:rPr>
          <w:color w:val="000000" w:themeColor="text1"/>
        </w:rPr>
        <w:t>66</w:t>
      </w:r>
      <w:r w:rsidRPr="009A2816">
        <w:rPr>
          <w:color w:val="000000" w:themeColor="text1"/>
        </w:rPr>
        <w:t>件，如「臺菲健康產品管理合作瞭解備忘錄」等。</w:t>
      </w:r>
    </w:p>
    <w:p w:rsidR="00C90DF1" w:rsidRPr="009A2816" w:rsidRDefault="00C90DF1" w:rsidP="005B55CB">
      <w:pPr>
        <w:pStyle w:val="k2a"/>
        <w:spacing w:line="440" w:lineRule="exact"/>
        <w:ind w:left="835" w:hanging="576"/>
        <w:rPr>
          <w:color w:val="000000" w:themeColor="text1"/>
        </w:rPr>
      </w:pPr>
      <w:r w:rsidRPr="009A2816">
        <w:rPr>
          <w:rFonts w:ascii="標楷體" w:hAnsi="標楷體" w:hint="eastAsia"/>
          <w:color w:val="000000" w:themeColor="text1"/>
        </w:rPr>
        <w:lastRenderedPageBreak/>
        <w:t>(三)</w:t>
      </w:r>
      <w:r w:rsidRPr="009A2816">
        <w:rPr>
          <w:rFonts w:hint="eastAsia"/>
          <w:color w:val="000000" w:themeColor="text1"/>
        </w:rPr>
        <w:t>103</w:t>
      </w:r>
      <w:r w:rsidRPr="009A2816">
        <w:rPr>
          <w:rFonts w:hint="eastAsia"/>
          <w:color w:val="000000" w:themeColor="text1"/>
        </w:rPr>
        <w:t>年新增巴布亞紐幾內亞、多哥等</w:t>
      </w:r>
      <w:r w:rsidRPr="009A2816">
        <w:rPr>
          <w:rFonts w:hint="eastAsia"/>
          <w:color w:val="000000" w:themeColor="text1"/>
        </w:rPr>
        <w:t>5</w:t>
      </w:r>
      <w:r w:rsidRPr="009A2816">
        <w:rPr>
          <w:rFonts w:hint="eastAsia"/>
          <w:color w:val="000000" w:themeColor="text1"/>
        </w:rPr>
        <w:t>國</w:t>
      </w:r>
      <w:r w:rsidRPr="009A2816">
        <w:rPr>
          <w:rFonts w:ascii="標楷體" w:hAnsi="標楷體" w:hint="eastAsia"/>
          <w:color w:val="000000" w:themeColor="text1"/>
        </w:rPr>
        <w:t>(</w:t>
      </w:r>
      <w:r w:rsidRPr="009A2816">
        <w:rPr>
          <w:rFonts w:hint="eastAsia"/>
          <w:color w:val="000000" w:themeColor="text1"/>
        </w:rPr>
        <w:t>地區</w:t>
      </w:r>
      <w:r w:rsidRPr="009A2816">
        <w:rPr>
          <w:rFonts w:ascii="標楷體" w:hAnsi="標楷體" w:hint="eastAsia"/>
          <w:color w:val="000000" w:themeColor="text1"/>
        </w:rPr>
        <w:t>)</w:t>
      </w:r>
      <w:r w:rsidRPr="009A2816">
        <w:rPr>
          <w:rFonts w:hint="eastAsia"/>
          <w:color w:val="000000" w:themeColor="text1"/>
        </w:rPr>
        <w:t>予我</w:t>
      </w:r>
      <w:r w:rsidRPr="009A2816">
        <w:rPr>
          <w:rFonts w:ascii="標楷體" w:hAnsi="標楷體" w:hint="eastAsia"/>
          <w:color w:val="000000" w:themeColor="text1"/>
        </w:rPr>
        <w:t>免(落)</w:t>
      </w:r>
      <w:r w:rsidRPr="009A2816">
        <w:rPr>
          <w:rFonts w:hint="eastAsia"/>
          <w:color w:val="000000" w:themeColor="text1"/>
        </w:rPr>
        <w:t>簽，巴西等</w:t>
      </w:r>
      <w:r w:rsidRPr="009A2816">
        <w:rPr>
          <w:rFonts w:hint="eastAsia"/>
          <w:color w:val="000000" w:themeColor="text1"/>
        </w:rPr>
        <w:t>3</w:t>
      </w:r>
      <w:r w:rsidRPr="009A2816">
        <w:rPr>
          <w:rFonts w:hint="eastAsia"/>
          <w:color w:val="000000" w:themeColor="text1"/>
        </w:rPr>
        <w:t>國予我簡化、改善簽證手續</w:t>
      </w:r>
      <w:r w:rsidR="00637934" w:rsidRPr="009A2816">
        <w:rPr>
          <w:rFonts w:hint="eastAsia"/>
          <w:color w:val="000000" w:themeColor="text1"/>
        </w:rPr>
        <w:t>，</w:t>
      </w:r>
      <w:r w:rsidRPr="009A2816">
        <w:rPr>
          <w:rFonts w:hint="eastAsia"/>
          <w:color w:val="000000" w:themeColor="text1"/>
        </w:rPr>
        <w:t>至</w:t>
      </w:r>
      <w:r w:rsidRPr="009A2816">
        <w:rPr>
          <w:rFonts w:hint="eastAsia"/>
          <w:color w:val="000000" w:themeColor="text1"/>
        </w:rPr>
        <w:t>103</w:t>
      </w:r>
      <w:r w:rsidRPr="009A2816">
        <w:rPr>
          <w:rFonts w:hint="eastAsia"/>
          <w:color w:val="000000" w:themeColor="text1"/>
        </w:rPr>
        <w:t>年共</w:t>
      </w:r>
      <w:r w:rsidRPr="009A2816">
        <w:rPr>
          <w:rFonts w:hint="eastAsia"/>
          <w:color w:val="000000" w:themeColor="text1"/>
        </w:rPr>
        <w:t>140</w:t>
      </w:r>
      <w:r w:rsidRPr="009A2816">
        <w:rPr>
          <w:rFonts w:hint="eastAsia"/>
          <w:color w:val="000000" w:themeColor="text1"/>
        </w:rPr>
        <w:t>國</w:t>
      </w:r>
      <w:r w:rsidRPr="009A2816">
        <w:rPr>
          <w:rFonts w:ascii="標楷體" w:hAnsi="標楷體" w:hint="eastAsia"/>
          <w:color w:val="000000" w:themeColor="text1"/>
        </w:rPr>
        <w:t>(地區)</w:t>
      </w:r>
      <w:r w:rsidRPr="009A2816">
        <w:rPr>
          <w:rFonts w:hint="eastAsia"/>
          <w:color w:val="000000" w:themeColor="text1"/>
        </w:rPr>
        <w:t>予我免</w:t>
      </w:r>
      <w:r w:rsidRPr="009A2816">
        <w:rPr>
          <w:rFonts w:ascii="標楷體" w:hAnsi="標楷體" w:hint="eastAsia"/>
          <w:color w:val="000000" w:themeColor="text1"/>
        </w:rPr>
        <w:t>(落)</w:t>
      </w:r>
      <w:r w:rsidRPr="009A2816">
        <w:rPr>
          <w:rFonts w:hint="eastAsia"/>
          <w:color w:val="000000" w:themeColor="text1"/>
        </w:rPr>
        <w:t>簽或其他相當便利簽證措施。</w:t>
      </w:r>
    </w:p>
    <w:p w:rsidR="00F86473" w:rsidRPr="009A2816" w:rsidRDefault="00F86473" w:rsidP="00E23735">
      <w:pPr>
        <w:pStyle w:val="k2a"/>
        <w:spacing w:line="430" w:lineRule="exact"/>
        <w:ind w:left="835" w:hanging="576"/>
        <w:rPr>
          <w:color w:val="000000" w:themeColor="text1"/>
        </w:rPr>
      </w:pPr>
      <w:r w:rsidRPr="009A2816">
        <w:rPr>
          <w:rFonts w:ascii="標楷體" w:hAnsi="標楷體" w:hint="eastAsia"/>
          <w:color w:val="000000" w:themeColor="text1"/>
        </w:rPr>
        <w:t>(四)</w:t>
      </w:r>
      <w:r w:rsidRPr="009A2816">
        <w:rPr>
          <w:rFonts w:hint="eastAsia"/>
          <w:color w:val="000000" w:themeColor="text1"/>
        </w:rPr>
        <w:t>103</w:t>
      </w:r>
      <w:r w:rsidRPr="009A2816">
        <w:rPr>
          <w:rFonts w:hint="eastAsia"/>
          <w:color w:val="000000" w:themeColor="text1"/>
        </w:rPr>
        <w:t>年我與日本簽署「臺日有關入出境管理事務及情資交換暨合作瞭解備忘錄」、「臺日專利程序上微生物寄存相互合作瞭解備忘錄」、「臺日核能管制資訊交流備忘錄」、「臺日觀光事業發展加強合作備忘錄」等</w:t>
      </w:r>
      <w:r w:rsidRPr="009A2816">
        <w:rPr>
          <w:rFonts w:hint="eastAsia"/>
          <w:color w:val="000000" w:themeColor="text1"/>
        </w:rPr>
        <w:t>4</w:t>
      </w:r>
      <w:r w:rsidRPr="009A2816">
        <w:rPr>
          <w:rFonts w:hint="eastAsia"/>
          <w:color w:val="000000" w:themeColor="text1"/>
        </w:rPr>
        <w:t>項合作備忘錄。</w:t>
      </w:r>
    </w:p>
    <w:p w:rsidR="00F86473" w:rsidRPr="009A2816" w:rsidRDefault="00F86473" w:rsidP="00E23735">
      <w:pPr>
        <w:pStyle w:val="k2a"/>
        <w:spacing w:line="430" w:lineRule="exact"/>
        <w:ind w:left="835" w:hanging="576"/>
        <w:rPr>
          <w:color w:val="000000" w:themeColor="text1"/>
        </w:rPr>
      </w:pPr>
      <w:r w:rsidRPr="009A2816">
        <w:rPr>
          <w:rFonts w:ascii="標楷體" w:hAnsi="標楷體" w:hint="eastAsia"/>
          <w:color w:val="000000" w:themeColor="text1"/>
        </w:rPr>
        <w:t>(五)</w:t>
      </w:r>
      <w:r w:rsidRPr="009A2816">
        <w:rPr>
          <w:rFonts w:hint="eastAsia"/>
          <w:color w:val="000000" w:themeColor="text1"/>
        </w:rPr>
        <w:t>我與歐洲國家簽署「臺歐盟外貿統計資料交換換文」、「臺奧避免所得稅雙重課稅及防杜逃稅協定」、「臺法競爭法適用瞭解備忘錄」等雙邊合作協議。</w:t>
      </w:r>
    </w:p>
    <w:p w:rsidR="00265FD6" w:rsidRPr="009A2816" w:rsidRDefault="00F86473" w:rsidP="00E23735">
      <w:pPr>
        <w:pStyle w:val="k2a"/>
        <w:spacing w:line="430" w:lineRule="exact"/>
        <w:ind w:left="835" w:hanging="576"/>
        <w:rPr>
          <w:rFonts w:ascii="標楷體" w:hAnsi="標楷體"/>
          <w:color w:val="000000" w:themeColor="text1"/>
        </w:rPr>
      </w:pPr>
      <w:r w:rsidRPr="009A2816">
        <w:rPr>
          <w:rFonts w:ascii="標楷體" w:hAnsi="標楷體" w:hint="eastAsia"/>
          <w:color w:val="000000" w:themeColor="text1"/>
        </w:rPr>
        <w:t>(六)</w:t>
      </w:r>
      <w:r w:rsidR="00265FD6" w:rsidRPr="009A2816">
        <w:rPr>
          <w:rFonts w:ascii="標楷體" w:hAnsi="標楷體" w:hint="eastAsia"/>
          <w:color w:val="000000" w:themeColor="text1"/>
        </w:rPr>
        <w:t>我與美國簽署「臺美航空氣象現代化作業系統發展技術合作協議第17號執行辦法」、「臺美防制人口走私販運之資訊傳佈與交換瞭解備忘錄」等</w:t>
      </w:r>
      <w:r w:rsidR="00265FD6" w:rsidRPr="009A2816">
        <w:rPr>
          <w:color w:val="000000" w:themeColor="text1"/>
        </w:rPr>
        <w:t>8</w:t>
      </w:r>
      <w:r w:rsidR="00265FD6" w:rsidRPr="009A2816">
        <w:rPr>
          <w:rFonts w:ascii="標楷體" w:hAnsi="標楷體" w:hint="eastAsia"/>
          <w:color w:val="000000" w:themeColor="text1"/>
        </w:rPr>
        <w:t>項雙邊合作協議備忘錄。</w:t>
      </w:r>
    </w:p>
    <w:p w:rsidR="0083362D" w:rsidRPr="009A2816" w:rsidRDefault="00265FD6" w:rsidP="00E23735">
      <w:pPr>
        <w:pStyle w:val="k2a"/>
        <w:spacing w:line="430" w:lineRule="exact"/>
        <w:ind w:left="835" w:hanging="576"/>
        <w:rPr>
          <w:color w:val="000000" w:themeColor="text1"/>
        </w:rPr>
      </w:pPr>
      <w:r w:rsidRPr="009A2816">
        <w:rPr>
          <w:rFonts w:ascii="標楷體" w:hAnsi="標楷體" w:hint="eastAsia"/>
          <w:color w:val="000000" w:themeColor="text1"/>
        </w:rPr>
        <w:t>(七)</w:t>
      </w:r>
      <w:r w:rsidR="00F86473" w:rsidRPr="009A2816">
        <w:rPr>
          <w:rFonts w:hint="eastAsia"/>
          <w:color w:val="000000" w:themeColor="text1"/>
        </w:rPr>
        <w:t>與美國「東西中心」</w:t>
      </w:r>
      <w:r w:rsidR="00F86473" w:rsidRPr="009A2816">
        <w:rPr>
          <w:rFonts w:ascii="標楷體" w:hAnsi="標楷體" w:hint="eastAsia"/>
          <w:color w:val="000000" w:themeColor="text1"/>
        </w:rPr>
        <w:t>(</w:t>
      </w:r>
      <w:r w:rsidR="00F86473" w:rsidRPr="009A2816">
        <w:rPr>
          <w:rFonts w:hint="eastAsia"/>
          <w:color w:val="000000" w:themeColor="text1"/>
        </w:rPr>
        <w:t>East-West Center</w:t>
      </w:r>
      <w:r w:rsidR="00F86473" w:rsidRPr="009A2816">
        <w:rPr>
          <w:rFonts w:ascii="標楷體" w:hAnsi="標楷體" w:hint="eastAsia"/>
          <w:color w:val="000000" w:themeColor="text1"/>
        </w:rPr>
        <w:t>)</w:t>
      </w:r>
      <w:r w:rsidR="00F86473" w:rsidRPr="009A2816">
        <w:rPr>
          <w:rFonts w:hint="eastAsia"/>
          <w:color w:val="000000" w:themeColor="text1"/>
        </w:rPr>
        <w:t>合辦「太平洋島國青年領袖培訓計畫」，為我與美國及太平洋島國三邊合作建立良好典範，</w:t>
      </w:r>
      <w:r w:rsidR="00F86473" w:rsidRPr="009A2816">
        <w:rPr>
          <w:rFonts w:hint="eastAsia"/>
          <w:color w:val="000000" w:themeColor="text1"/>
        </w:rPr>
        <w:t>103</w:t>
      </w:r>
      <w:r w:rsidR="00F86473" w:rsidRPr="009A2816">
        <w:rPr>
          <w:rFonts w:hint="eastAsia"/>
          <w:color w:val="000000" w:themeColor="text1"/>
        </w:rPr>
        <w:t>年計</w:t>
      </w:r>
      <w:r w:rsidR="00F86473" w:rsidRPr="009A2816">
        <w:rPr>
          <w:rFonts w:hint="eastAsia"/>
          <w:color w:val="000000" w:themeColor="text1"/>
        </w:rPr>
        <w:t>13</w:t>
      </w:r>
      <w:r w:rsidR="00F86473" w:rsidRPr="009A2816">
        <w:rPr>
          <w:rFonts w:hint="eastAsia"/>
          <w:color w:val="000000" w:themeColor="text1"/>
        </w:rPr>
        <w:t>國</w:t>
      </w:r>
      <w:r w:rsidR="00F86473" w:rsidRPr="009A2816">
        <w:rPr>
          <w:rFonts w:hint="eastAsia"/>
          <w:color w:val="000000" w:themeColor="text1"/>
        </w:rPr>
        <w:t>26</w:t>
      </w:r>
      <w:r w:rsidR="00F86473" w:rsidRPr="009A2816">
        <w:rPr>
          <w:rFonts w:hint="eastAsia"/>
          <w:color w:val="000000" w:themeColor="text1"/>
        </w:rPr>
        <w:t>位學員參訓。</w:t>
      </w:r>
    </w:p>
    <w:p w:rsidR="00C90DF1" w:rsidRPr="009A2816" w:rsidRDefault="00C90DF1" w:rsidP="00E23735">
      <w:pPr>
        <w:pStyle w:val="k1a"/>
        <w:spacing w:before="120" w:after="120" w:line="430" w:lineRule="exact"/>
        <w:ind w:left="259" w:hanging="259"/>
        <w:rPr>
          <w:color w:val="000000" w:themeColor="text1"/>
        </w:rPr>
      </w:pPr>
      <w:r w:rsidRPr="009A2816">
        <w:rPr>
          <w:rFonts w:hint="eastAsia"/>
          <w:color w:val="000000" w:themeColor="text1"/>
        </w:rPr>
        <w:t>三、加強拓展國際空間</w:t>
      </w:r>
    </w:p>
    <w:p w:rsidR="00F86473" w:rsidRPr="009A2816" w:rsidRDefault="00C90DF1" w:rsidP="00E23735">
      <w:pPr>
        <w:pStyle w:val="k2a"/>
        <w:spacing w:line="430" w:lineRule="exact"/>
        <w:ind w:left="835" w:hanging="576"/>
        <w:rPr>
          <w:color w:val="000000" w:themeColor="text1"/>
        </w:rPr>
      </w:pPr>
      <w:r w:rsidRPr="009A2816">
        <w:rPr>
          <w:rFonts w:ascii="標楷體" w:hAnsi="標楷體"/>
          <w:color w:val="000000" w:themeColor="text1"/>
        </w:rPr>
        <w:t>(一)</w:t>
      </w:r>
      <w:r w:rsidR="00F86473" w:rsidRPr="009A2816">
        <w:rPr>
          <w:color w:val="000000" w:themeColor="text1"/>
        </w:rPr>
        <w:t>103</w:t>
      </w:r>
      <w:r w:rsidR="00F86473" w:rsidRPr="009A2816">
        <w:rPr>
          <w:color w:val="000000" w:themeColor="text1"/>
        </w:rPr>
        <w:t>年，我爭獲分別擔任</w:t>
      </w:r>
      <w:r w:rsidR="00F86473" w:rsidRPr="009A2816">
        <w:rPr>
          <w:color w:val="000000" w:themeColor="text1"/>
        </w:rPr>
        <w:t>WTO</w:t>
      </w:r>
      <w:r w:rsidR="00F86473" w:rsidRPr="009A2816">
        <w:rPr>
          <w:color w:val="000000" w:themeColor="text1"/>
        </w:rPr>
        <w:t>「原產地規則委員會」及「民用航空器貿易委員會」主席；成功爭取與「亞洲生產力組織」</w:t>
      </w:r>
      <w:r w:rsidR="00F86473" w:rsidRPr="009A2816">
        <w:rPr>
          <w:rFonts w:ascii="標楷體" w:hAnsi="標楷體"/>
          <w:color w:val="000000" w:themeColor="text1"/>
        </w:rPr>
        <w:t>(</w:t>
      </w:r>
      <w:r w:rsidR="00F86473" w:rsidRPr="009A2816">
        <w:rPr>
          <w:color w:val="000000" w:themeColor="text1"/>
        </w:rPr>
        <w:t>APO</w:t>
      </w:r>
      <w:r w:rsidR="00F86473" w:rsidRPr="009A2816">
        <w:rPr>
          <w:rFonts w:ascii="標楷體" w:hAnsi="標楷體"/>
          <w:color w:val="000000" w:themeColor="text1"/>
        </w:rPr>
        <w:t>)在</w:t>
      </w:r>
      <w:r w:rsidR="00F86473" w:rsidRPr="009A2816">
        <w:rPr>
          <w:color w:val="000000" w:themeColor="text1"/>
        </w:rPr>
        <w:t>台灣合辦「第三屆綠色生產力國際研討會」。</w:t>
      </w:r>
    </w:p>
    <w:p w:rsidR="00C90DF1" w:rsidRPr="009A2816" w:rsidRDefault="00F86473" w:rsidP="00E23735">
      <w:pPr>
        <w:pStyle w:val="k2a"/>
        <w:spacing w:line="430" w:lineRule="exact"/>
        <w:ind w:left="835" w:hanging="576"/>
        <w:rPr>
          <w:color w:val="000000" w:themeColor="text1"/>
        </w:rPr>
      </w:pPr>
      <w:r w:rsidRPr="009A2816">
        <w:rPr>
          <w:rFonts w:ascii="標楷體" w:hAnsi="標楷體" w:hint="eastAsia"/>
          <w:color w:val="000000" w:themeColor="text1"/>
        </w:rPr>
        <w:t>(二)</w:t>
      </w:r>
      <w:r w:rsidR="00C90DF1" w:rsidRPr="009A2816">
        <w:rPr>
          <w:rFonts w:hint="eastAsia"/>
          <w:color w:val="000000" w:themeColor="text1"/>
        </w:rPr>
        <w:t>103</w:t>
      </w:r>
      <w:r w:rsidR="00C90DF1" w:rsidRPr="009A2816">
        <w:rPr>
          <w:rFonts w:hint="eastAsia"/>
          <w:color w:val="000000" w:themeColor="text1"/>
        </w:rPr>
        <w:t>年計有美國</w:t>
      </w:r>
      <w:r w:rsidR="00265FD6" w:rsidRPr="009A2816">
        <w:rPr>
          <w:rFonts w:hint="eastAsia"/>
          <w:color w:val="000000" w:themeColor="text1"/>
        </w:rPr>
        <w:t>15</w:t>
      </w:r>
      <w:r w:rsidR="00C90DF1" w:rsidRPr="009A2816">
        <w:rPr>
          <w:rFonts w:hint="eastAsia"/>
          <w:color w:val="000000" w:themeColor="text1"/>
        </w:rPr>
        <w:t>州參眾議會</w:t>
      </w:r>
      <w:r w:rsidR="00265FD6" w:rsidRPr="009A2816">
        <w:rPr>
          <w:rFonts w:hint="eastAsia"/>
          <w:color w:val="000000" w:themeColor="text1"/>
        </w:rPr>
        <w:t>通過友我決議案；</w:t>
      </w:r>
      <w:r w:rsidR="00C90DF1" w:rsidRPr="009A2816">
        <w:rPr>
          <w:rFonts w:hint="eastAsia"/>
          <w:color w:val="000000" w:themeColor="text1"/>
        </w:rPr>
        <w:t>德國及葡萄牙議會、巴拉圭、多明尼加、諾魯等為我致函爭取參與「國際民航組織」</w:t>
      </w:r>
      <w:r w:rsidR="00C90DF1" w:rsidRPr="009A2816">
        <w:rPr>
          <w:rFonts w:ascii="標楷體" w:hAnsi="標楷體" w:hint="eastAsia"/>
          <w:color w:val="000000" w:themeColor="text1"/>
        </w:rPr>
        <w:t>(</w:t>
      </w:r>
      <w:r w:rsidR="00C90DF1" w:rsidRPr="009A2816">
        <w:rPr>
          <w:rFonts w:hint="eastAsia"/>
          <w:color w:val="000000" w:themeColor="text1"/>
        </w:rPr>
        <w:t>ICAO</w:t>
      </w:r>
      <w:r w:rsidR="00C90DF1" w:rsidRPr="009A2816">
        <w:rPr>
          <w:rFonts w:ascii="標楷體" w:hAnsi="標楷體" w:hint="eastAsia"/>
          <w:color w:val="000000" w:themeColor="text1"/>
        </w:rPr>
        <w:t>)</w:t>
      </w:r>
      <w:r w:rsidR="00C90DF1" w:rsidRPr="009A2816">
        <w:rPr>
          <w:rFonts w:hint="eastAsia"/>
          <w:color w:val="000000" w:themeColor="text1"/>
        </w:rPr>
        <w:t>。</w:t>
      </w:r>
    </w:p>
    <w:p w:rsidR="00C90DF1" w:rsidRPr="009A2816" w:rsidRDefault="00C90DF1" w:rsidP="00E23735">
      <w:pPr>
        <w:pStyle w:val="k2a"/>
        <w:spacing w:line="430" w:lineRule="exact"/>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103</w:t>
      </w:r>
      <w:r w:rsidRPr="009A2816">
        <w:rPr>
          <w:rFonts w:hint="eastAsia"/>
          <w:color w:val="000000" w:themeColor="text1"/>
        </w:rPr>
        <w:t>年出席「聯合國氣候變化綱要公約」</w:t>
      </w:r>
      <w:r w:rsidRPr="009A2816">
        <w:rPr>
          <w:rFonts w:ascii="標楷體" w:hAnsi="標楷體" w:hint="eastAsia"/>
          <w:color w:val="000000" w:themeColor="text1"/>
        </w:rPr>
        <w:t>(</w:t>
      </w:r>
      <w:r w:rsidRPr="009A2816">
        <w:rPr>
          <w:rFonts w:hint="eastAsia"/>
          <w:color w:val="000000" w:themeColor="text1"/>
        </w:rPr>
        <w:t>UNFCCC</w:t>
      </w:r>
      <w:r w:rsidRPr="009A2816">
        <w:rPr>
          <w:rFonts w:ascii="標楷體" w:hAnsi="標楷體" w:hint="eastAsia"/>
          <w:color w:val="000000" w:themeColor="text1"/>
        </w:rPr>
        <w:t>)</w:t>
      </w:r>
      <w:r w:rsidRPr="009A2816">
        <w:rPr>
          <w:rFonts w:hint="eastAsia"/>
          <w:color w:val="000000" w:themeColor="text1"/>
        </w:rPr>
        <w:t>第</w:t>
      </w:r>
      <w:r w:rsidRPr="009A2816">
        <w:rPr>
          <w:rFonts w:hint="eastAsia"/>
          <w:color w:val="000000" w:themeColor="text1"/>
        </w:rPr>
        <w:t>20</w:t>
      </w:r>
      <w:r w:rsidRPr="009A2816">
        <w:rPr>
          <w:rFonts w:hint="eastAsia"/>
          <w:color w:val="000000" w:themeColor="text1"/>
        </w:rPr>
        <w:t>屆締約國大會</w:t>
      </w:r>
      <w:r w:rsidRPr="009A2816">
        <w:rPr>
          <w:rFonts w:ascii="標楷體" w:hAnsi="標楷體" w:hint="eastAsia"/>
          <w:color w:val="000000" w:themeColor="text1"/>
        </w:rPr>
        <w:t>(</w:t>
      </w:r>
      <w:r w:rsidRPr="009A2816">
        <w:rPr>
          <w:rFonts w:hint="eastAsia"/>
          <w:color w:val="000000" w:themeColor="text1"/>
        </w:rPr>
        <w:t>COP20</w:t>
      </w:r>
      <w:r w:rsidRPr="009A2816">
        <w:rPr>
          <w:rFonts w:ascii="標楷體" w:hAnsi="標楷體" w:hint="eastAsia"/>
          <w:color w:val="000000" w:themeColor="text1"/>
        </w:rPr>
        <w:t>)</w:t>
      </w:r>
      <w:r w:rsidRPr="009A2816">
        <w:rPr>
          <w:rFonts w:hint="eastAsia"/>
          <w:color w:val="000000" w:themeColor="text1"/>
        </w:rPr>
        <w:t>，與</w:t>
      </w:r>
      <w:r w:rsidRPr="009A2816">
        <w:rPr>
          <w:rFonts w:hint="eastAsia"/>
          <w:color w:val="000000" w:themeColor="text1"/>
        </w:rPr>
        <w:t>26</w:t>
      </w:r>
      <w:r w:rsidRPr="009A2816">
        <w:rPr>
          <w:rFonts w:hint="eastAsia"/>
          <w:color w:val="000000" w:themeColor="text1"/>
        </w:rPr>
        <w:t>個國家或重要組織代表團雙邊會談。</w:t>
      </w:r>
    </w:p>
    <w:p w:rsidR="00C90DF1" w:rsidRPr="009A2816" w:rsidRDefault="00C90DF1" w:rsidP="00E23735">
      <w:pPr>
        <w:pStyle w:val="k2a"/>
        <w:spacing w:line="430" w:lineRule="exact"/>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103</w:t>
      </w:r>
      <w:r w:rsidRPr="009A2816">
        <w:rPr>
          <w:rFonts w:hint="eastAsia"/>
          <w:color w:val="000000" w:themeColor="text1"/>
        </w:rPr>
        <w:t>年我第</w:t>
      </w:r>
      <w:r w:rsidRPr="009A2816">
        <w:rPr>
          <w:rFonts w:hint="eastAsia"/>
          <w:color w:val="000000" w:themeColor="text1"/>
        </w:rPr>
        <w:t>6</w:t>
      </w:r>
      <w:r w:rsidRPr="009A2816">
        <w:rPr>
          <w:rFonts w:hint="eastAsia"/>
          <w:color w:val="000000" w:themeColor="text1"/>
        </w:rPr>
        <w:t>度獲邀以「中華臺北」名稱及觀察員身分出席「世界衛生大會」</w:t>
      </w:r>
      <w:r w:rsidRPr="009A2816">
        <w:rPr>
          <w:rFonts w:ascii="標楷體" w:hAnsi="標楷體" w:hint="eastAsia"/>
          <w:color w:val="000000" w:themeColor="text1"/>
        </w:rPr>
        <w:t>(</w:t>
      </w:r>
      <w:r w:rsidRPr="009A2816">
        <w:rPr>
          <w:rFonts w:hint="eastAsia"/>
          <w:color w:val="000000" w:themeColor="text1"/>
        </w:rPr>
        <w:t>WHA</w:t>
      </w:r>
      <w:r w:rsidRPr="009A2816">
        <w:rPr>
          <w:rFonts w:ascii="標楷體" w:hAnsi="標楷體" w:hint="eastAsia"/>
          <w:color w:val="000000" w:themeColor="text1"/>
        </w:rPr>
        <w:t>)</w:t>
      </w:r>
      <w:r w:rsidRPr="009A2816">
        <w:rPr>
          <w:rFonts w:hint="eastAsia"/>
          <w:color w:val="000000" w:themeColor="text1"/>
        </w:rPr>
        <w:t>，另與美、歐、日等進行</w:t>
      </w:r>
      <w:r w:rsidRPr="009A2816">
        <w:rPr>
          <w:rFonts w:hint="eastAsia"/>
          <w:color w:val="000000" w:themeColor="text1"/>
        </w:rPr>
        <w:t>58</w:t>
      </w:r>
      <w:r w:rsidRPr="009A2816">
        <w:rPr>
          <w:rFonts w:hint="eastAsia"/>
          <w:color w:val="000000" w:themeColor="text1"/>
        </w:rPr>
        <w:t>場雙邊會議。</w:t>
      </w:r>
    </w:p>
    <w:p w:rsidR="00C90DF1" w:rsidRPr="009A2816" w:rsidRDefault="00C90DF1" w:rsidP="00E23735">
      <w:pPr>
        <w:pStyle w:val="k2a"/>
        <w:spacing w:line="430" w:lineRule="exact"/>
        <w:ind w:left="835" w:hanging="576"/>
        <w:rPr>
          <w:color w:val="000000" w:themeColor="text1"/>
        </w:rPr>
      </w:pPr>
      <w:r w:rsidRPr="009A2816">
        <w:rPr>
          <w:rFonts w:ascii="標楷體" w:hAnsi="標楷體" w:hint="eastAsia"/>
          <w:color w:val="000000" w:themeColor="text1"/>
        </w:rPr>
        <w:t>(四)</w:t>
      </w:r>
      <w:r w:rsidRPr="009A2816">
        <w:rPr>
          <w:rFonts w:hint="eastAsia"/>
          <w:color w:val="000000" w:themeColor="text1"/>
        </w:rPr>
        <w:t>103</w:t>
      </w:r>
      <w:r w:rsidRPr="009A2816">
        <w:rPr>
          <w:rFonts w:hint="eastAsia"/>
          <w:color w:val="000000" w:themeColor="text1"/>
        </w:rPr>
        <w:t>年中國大陸為「亞太經濟合作」</w:t>
      </w:r>
      <w:r w:rsidRPr="009A2816">
        <w:rPr>
          <w:rFonts w:ascii="標楷體" w:hAnsi="標楷體" w:hint="eastAsia"/>
          <w:color w:val="000000" w:themeColor="text1"/>
        </w:rPr>
        <w:t>(</w:t>
      </w:r>
      <w:r w:rsidRPr="009A2816">
        <w:rPr>
          <w:rFonts w:hint="eastAsia"/>
          <w:color w:val="000000" w:themeColor="text1"/>
        </w:rPr>
        <w:t>APEC</w:t>
      </w:r>
      <w:r w:rsidRPr="009A2816">
        <w:rPr>
          <w:rFonts w:ascii="標楷體" w:hAnsi="標楷體" w:hint="eastAsia"/>
          <w:color w:val="000000" w:themeColor="text1"/>
        </w:rPr>
        <w:t>)</w:t>
      </w:r>
      <w:r w:rsidRPr="009A2816">
        <w:rPr>
          <w:rFonts w:hint="eastAsia"/>
          <w:color w:val="000000" w:themeColor="text1"/>
        </w:rPr>
        <w:t>主辦會員體，我成功維護平等待遇，並與美、日、中、</w:t>
      </w:r>
      <w:r w:rsidR="00637934" w:rsidRPr="009A2816">
        <w:rPr>
          <w:rFonts w:hint="eastAsia"/>
          <w:color w:val="000000" w:themeColor="text1"/>
        </w:rPr>
        <w:t>星</w:t>
      </w:r>
      <w:r w:rsidRPr="009A2816">
        <w:rPr>
          <w:rFonts w:hint="eastAsia"/>
          <w:color w:val="000000" w:themeColor="text1"/>
        </w:rPr>
        <w:t>、馬等國進行雙邊會談。</w:t>
      </w:r>
    </w:p>
    <w:p w:rsidR="00C90DF1" w:rsidRPr="009A2816" w:rsidRDefault="00C90DF1" w:rsidP="00E23735">
      <w:pPr>
        <w:pStyle w:val="k1a"/>
        <w:spacing w:before="120" w:after="120" w:line="430" w:lineRule="exact"/>
        <w:ind w:left="259" w:hanging="259"/>
        <w:rPr>
          <w:color w:val="000000" w:themeColor="text1"/>
        </w:rPr>
      </w:pPr>
      <w:r w:rsidRPr="009A2816">
        <w:rPr>
          <w:rFonts w:hint="eastAsia"/>
          <w:color w:val="000000" w:themeColor="text1"/>
        </w:rPr>
        <w:lastRenderedPageBreak/>
        <w:t>四、協助我非政府組織參與國際事務</w:t>
      </w:r>
    </w:p>
    <w:p w:rsidR="00C90DF1" w:rsidRPr="009A2816" w:rsidRDefault="00C90DF1" w:rsidP="00E23735">
      <w:pPr>
        <w:pStyle w:val="k2a"/>
        <w:spacing w:line="430" w:lineRule="exact"/>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103</w:t>
      </w:r>
      <w:r w:rsidRPr="009A2816">
        <w:rPr>
          <w:rFonts w:hint="eastAsia"/>
          <w:color w:val="000000" w:themeColor="text1"/>
        </w:rPr>
        <w:t>年協助國內</w:t>
      </w:r>
      <w:r w:rsidRPr="009A2816">
        <w:rPr>
          <w:rFonts w:hint="eastAsia"/>
          <w:color w:val="000000" w:themeColor="text1"/>
        </w:rPr>
        <w:t>NGO</w:t>
      </w:r>
      <w:r w:rsidRPr="009A2816">
        <w:rPr>
          <w:rFonts w:hint="eastAsia"/>
          <w:color w:val="000000" w:themeColor="text1"/>
        </w:rPr>
        <w:t>參與國際會議、活動達</w:t>
      </w:r>
      <w:r w:rsidR="00265FD6" w:rsidRPr="009A2816">
        <w:rPr>
          <w:rFonts w:hint="eastAsia"/>
          <w:color w:val="000000" w:themeColor="text1"/>
        </w:rPr>
        <w:t>783</w:t>
      </w:r>
      <w:r w:rsidR="00FF7CF4" w:rsidRPr="009A2816">
        <w:rPr>
          <w:rFonts w:hint="eastAsia"/>
          <w:color w:val="000000" w:themeColor="text1"/>
        </w:rPr>
        <w:t>次，超過原訂</w:t>
      </w:r>
      <w:r w:rsidR="00FF7CF4" w:rsidRPr="009A2816">
        <w:rPr>
          <w:rFonts w:hint="eastAsia"/>
          <w:color w:val="000000" w:themeColor="text1"/>
        </w:rPr>
        <w:t>700</w:t>
      </w:r>
      <w:r w:rsidR="00FF7CF4" w:rsidRPr="009A2816">
        <w:rPr>
          <w:rFonts w:hint="eastAsia"/>
          <w:color w:val="000000" w:themeColor="text1"/>
        </w:rPr>
        <w:t>次之目標</w:t>
      </w:r>
      <w:r w:rsidRPr="009A2816">
        <w:rPr>
          <w:rFonts w:hint="eastAsia"/>
          <w:color w:val="000000" w:themeColor="text1"/>
        </w:rPr>
        <w:t>，如協助中華民國喜願協會出席「喜願基金會國際總會」會議、辦理「中美洲燒傷復健專業人員培訓計畫」等。</w:t>
      </w:r>
    </w:p>
    <w:p w:rsidR="00C90DF1" w:rsidRPr="009A2816" w:rsidRDefault="00C90DF1" w:rsidP="00E23735">
      <w:pPr>
        <w:pStyle w:val="k2a"/>
        <w:spacing w:line="430" w:lineRule="exact"/>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輔導國內</w:t>
      </w:r>
      <w:r w:rsidRPr="009A2816">
        <w:rPr>
          <w:rFonts w:hint="eastAsia"/>
          <w:color w:val="000000" w:themeColor="text1"/>
        </w:rPr>
        <w:t>NGO</w:t>
      </w:r>
      <w:r w:rsidRPr="009A2816">
        <w:rPr>
          <w:rFonts w:hint="eastAsia"/>
          <w:color w:val="000000" w:themeColor="text1"/>
        </w:rPr>
        <w:t>從事國際人道援助，如協助財團法人台灣世界展望會辦理「資助兒童計畫」等。</w:t>
      </w:r>
    </w:p>
    <w:p w:rsidR="00C90DF1" w:rsidRPr="009A2816" w:rsidRDefault="00C90DF1" w:rsidP="00E23735">
      <w:pPr>
        <w:pStyle w:val="k1a"/>
        <w:spacing w:before="120" w:after="120" w:line="430" w:lineRule="exact"/>
        <w:ind w:left="259" w:hanging="259"/>
        <w:rPr>
          <w:color w:val="000000" w:themeColor="text1"/>
        </w:rPr>
      </w:pPr>
      <w:r w:rsidRPr="009A2816">
        <w:rPr>
          <w:rFonts w:hint="eastAsia"/>
          <w:color w:val="000000" w:themeColor="text1"/>
        </w:rPr>
        <w:t>五、積極推動參與區域經濟整合，統籌駐館資源，加強經貿外交</w:t>
      </w:r>
    </w:p>
    <w:p w:rsidR="00C90DF1" w:rsidRPr="009A2816" w:rsidRDefault="00C90DF1" w:rsidP="00E23735">
      <w:pPr>
        <w:pStyle w:val="k2a"/>
        <w:spacing w:line="430" w:lineRule="exact"/>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完成首輪遊說臺歐盟洽簽雙邊投資協定／經濟合作協定</w:t>
      </w:r>
      <w:r w:rsidRPr="009A2816">
        <w:rPr>
          <w:rFonts w:ascii="標楷體" w:hAnsi="標楷體" w:hint="eastAsia"/>
          <w:color w:val="000000" w:themeColor="text1"/>
        </w:rPr>
        <w:t>(</w:t>
      </w:r>
      <w:r w:rsidRPr="009A2816">
        <w:rPr>
          <w:rFonts w:hint="eastAsia"/>
          <w:color w:val="000000" w:themeColor="text1"/>
        </w:rPr>
        <w:t>BIA/ECA</w:t>
      </w:r>
      <w:r w:rsidRPr="009A2816">
        <w:rPr>
          <w:rFonts w:ascii="標楷體" w:hAnsi="標楷體" w:hint="eastAsia"/>
          <w:color w:val="000000" w:themeColor="text1"/>
        </w:rPr>
        <w:t>)</w:t>
      </w:r>
      <w:r w:rsidRPr="009A2816">
        <w:rPr>
          <w:rFonts w:hint="eastAsia"/>
          <w:color w:val="000000" w:themeColor="text1"/>
        </w:rPr>
        <w:t>工作；協助世界臺灣商會</w:t>
      </w:r>
      <w:r w:rsidR="006749F4" w:rsidRPr="009A2816">
        <w:rPr>
          <w:rFonts w:hint="eastAsia"/>
          <w:color w:val="000000" w:themeColor="text1"/>
        </w:rPr>
        <w:t>聯合總會等</w:t>
      </w:r>
      <w:r w:rsidRPr="009A2816">
        <w:rPr>
          <w:rFonts w:hint="eastAsia"/>
          <w:color w:val="000000" w:themeColor="text1"/>
        </w:rPr>
        <w:t>辦理</w:t>
      </w:r>
      <w:r w:rsidRPr="009A2816">
        <w:rPr>
          <w:rFonts w:hint="eastAsia"/>
          <w:color w:val="000000" w:themeColor="text1"/>
        </w:rPr>
        <w:t>15</w:t>
      </w:r>
      <w:r w:rsidRPr="009A2816">
        <w:rPr>
          <w:rFonts w:hint="eastAsia"/>
          <w:color w:val="000000" w:themeColor="text1"/>
        </w:rPr>
        <w:t>場會議，鼓勵僑商企業布局臺灣，並籲請支持我加入</w:t>
      </w:r>
      <w:r w:rsidRPr="009A2816">
        <w:rPr>
          <w:rFonts w:hint="eastAsia"/>
          <w:color w:val="000000" w:themeColor="text1"/>
        </w:rPr>
        <w:t>TPP/RCEP</w:t>
      </w:r>
      <w:r w:rsidRPr="009A2816">
        <w:rPr>
          <w:rFonts w:hint="eastAsia"/>
          <w:color w:val="000000" w:themeColor="text1"/>
        </w:rPr>
        <w:t>等區域</w:t>
      </w:r>
      <w:r w:rsidR="00265FD6" w:rsidRPr="009A2816">
        <w:rPr>
          <w:rFonts w:hint="eastAsia"/>
          <w:color w:val="000000" w:themeColor="text1"/>
        </w:rPr>
        <w:t>經濟整合機制，已獲美國及日本公開歡迎我國參與</w:t>
      </w:r>
      <w:r w:rsidR="00265FD6" w:rsidRPr="009A2816">
        <w:rPr>
          <w:rFonts w:hint="eastAsia"/>
          <w:color w:val="000000" w:themeColor="text1"/>
        </w:rPr>
        <w:t>TPP</w:t>
      </w:r>
      <w:r w:rsidR="00265FD6" w:rsidRPr="009A2816">
        <w:rPr>
          <w:rFonts w:hint="eastAsia"/>
          <w:color w:val="000000" w:themeColor="text1"/>
        </w:rPr>
        <w:t>之意願。</w:t>
      </w:r>
    </w:p>
    <w:p w:rsidR="00C90DF1" w:rsidRPr="009A2816" w:rsidRDefault="00C90DF1" w:rsidP="00E23735">
      <w:pPr>
        <w:pStyle w:val="k2a"/>
        <w:spacing w:line="430" w:lineRule="exact"/>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103</w:t>
      </w:r>
      <w:r w:rsidRPr="009A2816">
        <w:rPr>
          <w:rFonts w:hint="eastAsia"/>
          <w:color w:val="000000" w:themeColor="text1"/>
        </w:rPr>
        <w:t>年辦理</w:t>
      </w:r>
      <w:r w:rsidRPr="009A2816">
        <w:rPr>
          <w:rFonts w:hint="eastAsia"/>
          <w:color w:val="000000" w:themeColor="text1"/>
        </w:rPr>
        <w:t>2</w:t>
      </w:r>
      <w:r w:rsidRPr="009A2816">
        <w:rPr>
          <w:rFonts w:hint="eastAsia"/>
          <w:color w:val="000000" w:themeColor="text1"/>
        </w:rPr>
        <w:t>梯次「駐華使節及商務代表企業參訪團」，參訪「自由經濟示範區」，成效備受肯定。</w:t>
      </w:r>
    </w:p>
    <w:p w:rsidR="00C90DF1" w:rsidRPr="009A2816" w:rsidRDefault="00C90DF1" w:rsidP="00E23735">
      <w:pPr>
        <w:pStyle w:val="k1a"/>
        <w:spacing w:before="120" w:after="120" w:line="430" w:lineRule="exact"/>
        <w:ind w:left="259" w:hanging="259"/>
        <w:rPr>
          <w:color w:val="000000" w:themeColor="text1"/>
        </w:rPr>
      </w:pPr>
      <w:r w:rsidRPr="009A2816">
        <w:rPr>
          <w:rFonts w:hint="eastAsia"/>
          <w:color w:val="000000" w:themeColor="text1"/>
        </w:rPr>
        <w:t>六、善用各項軟實力，提升國家形象</w:t>
      </w:r>
    </w:p>
    <w:p w:rsidR="00C90DF1" w:rsidRPr="009A2816" w:rsidRDefault="00C90DF1" w:rsidP="00E23735">
      <w:pPr>
        <w:pStyle w:val="k2a"/>
        <w:spacing w:line="430" w:lineRule="exact"/>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103</w:t>
      </w:r>
      <w:r w:rsidRPr="009A2816">
        <w:rPr>
          <w:rFonts w:hint="eastAsia"/>
          <w:color w:val="000000" w:themeColor="text1"/>
        </w:rPr>
        <w:t>年共獲全球媒體輿情蒐報</w:t>
      </w:r>
      <w:r w:rsidRPr="009A2816">
        <w:rPr>
          <w:rFonts w:hint="eastAsia"/>
          <w:color w:val="000000" w:themeColor="text1"/>
        </w:rPr>
        <w:t>22,489</w:t>
      </w:r>
      <w:r w:rsidRPr="009A2816">
        <w:rPr>
          <w:rFonts w:hint="eastAsia"/>
          <w:color w:val="000000" w:themeColor="text1"/>
        </w:rPr>
        <w:t>篇次、國際媒體邀訪</w:t>
      </w:r>
      <w:r w:rsidRPr="009A2816">
        <w:rPr>
          <w:rFonts w:hint="eastAsia"/>
          <w:color w:val="000000" w:themeColor="text1"/>
        </w:rPr>
        <w:t>249</w:t>
      </w:r>
      <w:r w:rsidRPr="009A2816">
        <w:rPr>
          <w:rFonts w:hint="eastAsia"/>
          <w:color w:val="000000" w:themeColor="text1"/>
        </w:rPr>
        <w:t>人次，以及刊物報導</w:t>
      </w:r>
      <w:r w:rsidRPr="009A2816">
        <w:rPr>
          <w:rFonts w:hint="eastAsia"/>
          <w:color w:val="000000" w:themeColor="text1"/>
        </w:rPr>
        <w:t>7,359</w:t>
      </w:r>
      <w:r w:rsidRPr="009A2816">
        <w:rPr>
          <w:rFonts w:hint="eastAsia"/>
          <w:color w:val="000000" w:themeColor="text1"/>
        </w:rPr>
        <w:t>篇。</w:t>
      </w:r>
    </w:p>
    <w:p w:rsidR="00C90DF1" w:rsidRPr="009A2816" w:rsidRDefault="00C90DF1" w:rsidP="00E23735">
      <w:pPr>
        <w:pStyle w:val="k2a"/>
        <w:spacing w:line="430" w:lineRule="exact"/>
        <w:ind w:left="835" w:hanging="576"/>
        <w:rPr>
          <w:color w:val="000000" w:themeColor="text1"/>
        </w:rPr>
      </w:pPr>
      <w:r w:rsidRPr="009A2816">
        <w:rPr>
          <w:rFonts w:ascii="標楷體" w:hAnsi="標楷體" w:hint="eastAsia"/>
          <w:color w:val="000000" w:themeColor="text1"/>
        </w:rPr>
        <w:t>(二)</w:t>
      </w:r>
      <w:r w:rsidRPr="009A2816">
        <w:rPr>
          <w:rFonts w:hint="eastAsia"/>
          <w:color w:val="000000" w:themeColor="text1"/>
        </w:rPr>
        <w:t>103</w:t>
      </w:r>
      <w:r w:rsidRPr="009A2816">
        <w:rPr>
          <w:rFonts w:hint="eastAsia"/>
          <w:color w:val="000000" w:themeColor="text1"/>
        </w:rPr>
        <w:t>年計遴選</w:t>
      </w:r>
      <w:r w:rsidRPr="009A2816">
        <w:rPr>
          <w:rFonts w:hint="eastAsia"/>
          <w:color w:val="000000" w:themeColor="text1"/>
        </w:rPr>
        <w:t>128</w:t>
      </w:r>
      <w:r w:rsidRPr="009A2816">
        <w:rPr>
          <w:rFonts w:hint="eastAsia"/>
          <w:color w:val="000000" w:themeColor="text1"/>
        </w:rPr>
        <w:t>位國際青年大使赴</w:t>
      </w:r>
      <w:r w:rsidRPr="009A2816">
        <w:rPr>
          <w:rFonts w:hint="eastAsia"/>
          <w:color w:val="000000" w:themeColor="text1"/>
        </w:rPr>
        <w:t>32</w:t>
      </w:r>
      <w:r w:rsidRPr="009A2816">
        <w:rPr>
          <w:rFonts w:hint="eastAsia"/>
          <w:color w:val="000000" w:themeColor="text1"/>
        </w:rPr>
        <w:t>國</w:t>
      </w:r>
      <w:r w:rsidRPr="009A2816">
        <w:rPr>
          <w:rFonts w:ascii="標楷體" w:hAnsi="標楷體" w:hint="eastAsia"/>
          <w:color w:val="000000" w:themeColor="text1"/>
        </w:rPr>
        <w:t>(</w:t>
      </w:r>
      <w:r w:rsidRPr="009A2816">
        <w:rPr>
          <w:rFonts w:hint="eastAsia"/>
          <w:color w:val="000000" w:themeColor="text1"/>
        </w:rPr>
        <w:t>10</w:t>
      </w:r>
      <w:r w:rsidRPr="009A2816">
        <w:rPr>
          <w:rFonts w:hint="eastAsia"/>
          <w:color w:val="000000" w:themeColor="text1"/>
        </w:rPr>
        <w:t>邦交國</w:t>
      </w:r>
      <w:r w:rsidRPr="009A2816">
        <w:rPr>
          <w:rFonts w:ascii="標楷體" w:hAnsi="標楷體" w:hint="eastAsia"/>
          <w:color w:val="000000" w:themeColor="text1"/>
        </w:rPr>
        <w:t>)</w:t>
      </w:r>
      <w:r w:rsidRPr="009A2816">
        <w:rPr>
          <w:rFonts w:hint="eastAsia"/>
          <w:color w:val="000000" w:themeColor="text1"/>
        </w:rPr>
        <w:t>、</w:t>
      </w:r>
      <w:r w:rsidRPr="009A2816">
        <w:rPr>
          <w:rFonts w:hint="eastAsia"/>
          <w:color w:val="000000" w:themeColor="text1"/>
        </w:rPr>
        <w:t>36</w:t>
      </w:r>
      <w:r w:rsidRPr="009A2816">
        <w:rPr>
          <w:rFonts w:hint="eastAsia"/>
          <w:color w:val="000000" w:themeColor="text1"/>
        </w:rPr>
        <w:t>城市訪演，成效深受駐在國肯定。</w:t>
      </w:r>
    </w:p>
    <w:p w:rsidR="00C90DF1" w:rsidRPr="009A2816" w:rsidRDefault="00C90DF1" w:rsidP="00E23735">
      <w:pPr>
        <w:pStyle w:val="k2a"/>
        <w:spacing w:line="430" w:lineRule="exact"/>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103</w:t>
      </w:r>
      <w:r w:rsidRPr="009A2816">
        <w:rPr>
          <w:rFonts w:hint="eastAsia"/>
          <w:color w:val="000000" w:themeColor="text1"/>
        </w:rPr>
        <w:t>我國立故宮博物院文物於東京國立博物館、九州國立博物館展出；安排「廷威醒獅劇團」、「台北民族舞團」出國演出。</w:t>
      </w:r>
    </w:p>
    <w:p w:rsidR="00C90DF1" w:rsidRPr="009A2816" w:rsidRDefault="00C90DF1" w:rsidP="00E23735">
      <w:pPr>
        <w:pStyle w:val="k2a"/>
        <w:spacing w:line="430" w:lineRule="exact"/>
        <w:ind w:left="835" w:hanging="576"/>
        <w:rPr>
          <w:color w:val="000000" w:themeColor="text1"/>
        </w:rPr>
      </w:pPr>
      <w:r w:rsidRPr="009A2816">
        <w:rPr>
          <w:rFonts w:ascii="標楷體" w:hAnsi="標楷體" w:hint="eastAsia"/>
          <w:color w:val="000000" w:themeColor="text1"/>
        </w:rPr>
        <w:t>(四)</w:t>
      </w:r>
      <w:r w:rsidRPr="009A2816">
        <w:rPr>
          <w:rFonts w:hint="eastAsia"/>
          <w:color w:val="000000" w:themeColor="text1"/>
        </w:rPr>
        <w:t>103</w:t>
      </w:r>
      <w:r w:rsidRPr="009A2816">
        <w:rPr>
          <w:rFonts w:hint="eastAsia"/>
          <w:color w:val="000000" w:themeColor="text1"/>
        </w:rPr>
        <w:t>年計核錄</w:t>
      </w:r>
      <w:r w:rsidRPr="009A2816">
        <w:rPr>
          <w:rFonts w:hint="eastAsia"/>
          <w:color w:val="000000" w:themeColor="text1"/>
        </w:rPr>
        <w:t>238</w:t>
      </w:r>
      <w:r w:rsidRPr="009A2816">
        <w:rPr>
          <w:rFonts w:hint="eastAsia"/>
          <w:color w:val="000000" w:themeColor="text1"/>
        </w:rPr>
        <w:t>名「臺灣獎學金」受獎新生，包括醫學系外國學生專班；另計</w:t>
      </w:r>
      <w:r w:rsidRPr="009A2816">
        <w:rPr>
          <w:rFonts w:hint="eastAsia"/>
          <w:color w:val="000000" w:themeColor="text1"/>
        </w:rPr>
        <w:t>233</w:t>
      </w:r>
      <w:r w:rsidRPr="009A2816">
        <w:rPr>
          <w:rFonts w:hint="eastAsia"/>
          <w:color w:val="000000" w:themeColor="text1"/>
        </w:rPr>
        <w:t>位學人申請「臺灣獎助金」，每季舉辦研究成果發表會，協助受獎人與國內學者互動。</w:t>
      </w:r>
    </w:p>
    <w:p w:rsidR="00C90DF1" w:rsidRPr="009A2816" w:rsidRDefault="00C90DF1" w:rsidP="00E23735">
      <w:pPr>
        <w:pStyle w:val="k2a"/>
        <w:spacing w:line="430" w:lineRule="exact"/>
        <w:ind w:left="835" w:hanging="576"/>
        <w:rPr>
          <w:color w:val="000000" w:themeColor="text1"/>
        </w:rPr>
      </w:pPr>
      <w:r w:rsidRPr="009A2816">
        <w:rPr>
          <w:rFonts w:ascii="標楷體" w:hAnsi="標楷體" w:hint="eastAsia"/>
          <w:color w:val="000000" w:themeColor="text1"/>
        </w:rPr>
        <w:t>(五)</w:t>
      </w:r>
      <w:r w:rsidRPr="009A2816">
        <w:rPr>
          <w:rFonts w:hint="eastAsia"/>
          <w:color w:val="000000" w:themeColor="text1"/>
        </w:rPr>
        <w:t>103</w:t>
      </w:r>
      <w:r w:rsidRPr="009A2816">
        <w:rPr>
          <w:rFonts w:hint="eastAsia"/>
          <w:color w:val="000000" w:themeColor="text1"/>
        </w:rPr>
        <w:t>年擴大與匈牙利、斯洛伐克、波蘭、奧地利等</w:t>
      </w:r>
      <w:r w:rsidRPr="009A2816">
        <w:rPr>
          <w:rFonts w:hint="eastAsia"/>
          <w:color w:val="000000" w:themeColor="text1"/>
        </w:rPr>
        <w:t>4</w:t>
      </w:r>
      <w:r w:rsidRPr="009A2816">
        <w:rPr>
          <w:rFonts w:hint="eastAsia"/>
          <w:color w:val="000000" w:themeColor="text1"/>
        </w:rPr>
        <w:t>國簽署青年度假打工協議</w:t>
      </w:r>
      <w:r w:rsidR="00FF7CF4" w:rsidRPr="009A2816">
        <w:rPr>
          <w:rFonts w:hint="eastAsia"/>
          <w:color w:val="000000" w:themeColor="text1"/>
        </w:rPr>
        <w:t>，</w:t>
      </w:r>
      <w:r w:rsidRPr="009A2816">
        <w:rPr>
          <w:rFonts w:hint="eastAsia"/>
          <w:color w:val="000000" w:themeColor="text1"/>
        </w:rPr>
        <w:t>累計已與</w:t>
      </w:r>
      <w:r w:rsidRPr="009A2816">
        <w:rPr>
          <w:rFonts w:hint="eastAsia"/>
          <w:color w:val="000000" w:themeColor="text1"/>
        </w:rPr>
        <w:t>13</w:t>
      </w:r>
      <w:r w:rsidRPr="009A2816">
        <w:rPr>
          <w:rFonts w:hint="eastAsia"/>
          <w:color w:val="000000" w:themeColor="text1"/>
        </w:rPr>
        <w:t>國簽署類似協議。</w:t>
      </w:r>
    </w:p>
    <w:p w:rsidR="00E23735" w:rsidRPr="009A2816" w:rsidRDefault="00E23735">
      <w:pPr>
        <w:widowControl/>
        <w:overflowPunct/>
        <w:autoSpaceDE/>
        <w:autoSpaceDN/>
        <w:adjustRightInd/>
        <w:spacing w:line="240" w:lineRule="auto"/>
        <w:jc w:val="left"/>
        <w:textAlignment w:val="auto"/>
        <w:rPr>
          <w:color w:val="000000" w:themeColor="text1"/>
          <w:szCs w:val="28"/>
        </w:rPr>
      </w:pPr>
      <w:r w:rsidRPr="009A2816">
        <w:rPr>
          <w:color w:val="000000" w:themeColor="text1"/>
        </w:rPr>
        <w:br w:type="page"/>
      </w:r>
    </w:p>
    <w:p w:rsidR="00C90DF1" w:rsidRPr="009A2816" w:rsidRDefault="00C90DF1" w:rsidP="00FF42F3">
      <w:pPr>
        <w:pStyle w:val="k00t14"/>
        <w:rPr>
          <w:color w:val="000000" w:themeColor="text1"/>
        </w:rPr>
      </w:pPr>
      <w:r w:rsidRPr="009A2816">
        <w:rPr>
          <w:rFonts w:hint="eastAsia"/>
          <w:color w:val="000000" w:themeColor="text1"/>
        </w:rPr>
        <w:lastRenderedPageBreak/>
        <w:t>貳</w:t>
      </w:r>
      <w:r w:rsidRPr="009A2816">
        <w:rPr>
          <w:color w:val="000000" w:themeColor="text1"/>
        </w:rPr>
        <w:t>、</w:t>
      </w:r>
      <w:r w:rsidRPr="009A2816">
        <w:rPr>
          <w:rFonts w:hint="eastAsia"/>
          <w:color w:val="000000" w:themeColor="text1"/>
        </w:rPr>
        <w:t>人道援助</w:t>
      </w:r>
    </w:p>
    <w:p w:rsidR="00C90DF1" w:rsidRPr="009A2816" w:rsidRDefault="00C90DF1" w:rsidP="00FF42F3">
      <w:pPr>
        <w:pStyle w:val="line"/>
        <w:rPr>
          <w:color w:val="000000" w:themeColor="text1"/>
        </w:rPr>
      </w:pPr>
    </w:p>
    <w:p w:rsidR="00C90DF1" w:rsidRPr="009A2816" w:rsidRDefault="00C90DF1" w:rsidP="008C641E">
      <w:pPr>
        <w:pStyle w:val="k1a"/>
        <w:spacing w:beforeLines="0" w:before="0" w:after="120"/>
        <w:ind w:left="259" w:hanging="259"/>
        <w:rPr>
          <w:color w:val="000000" w:themeColor="text1"/>
        </w:rPr>
      </w:pPr>
      <w:r w:rsidRPr="009A2816">
        <w:rPr>
          <w:color w:val="000000" w:themeColor="text1"/>
        </w:rPr>
        <w:t>一、</w:t>
      </w:r>
      <w:r w:rsidRPr="009A2816">
        <w:rPr>
          <w:rFonts w:hint="eastAsia"/>
          <w:color w:val="000000" w:themeColor="text1"/>
        </w:rPr>
        <w:t>強化國際援助</w:t>
      </w:r>
      <w:r w:rsidRPr="009A2816">
        <w:rPr>
          <w:color w:val="000000" w:themeColor="text1"/>
        </w:rPr>
        <w:t>，</w:t>
      </w:r>
      <w:r w:rsidRPr="009A2816">
        <w:rPr>
          <w:rFonts w:hint="eastAsia"/>
          <w:color w:val="000000" w:themeColor="text1"/>
        </w:rPr>
        <w:t>發揮人道關懷</w:t>
      </w:r>
    </w:p>
    <w:p w:rsidR="00C90DF1" w:rsidRPr="009A2816" w:rsidRDefault="00C90DF1" w:rsidP="008C641E">
      <w:pPr>
        <w:pStyle w:val="k2a"/>
        <w:ind w:left="835" w:hanging="576"/>
        <w:rPr>
          <w:color w:val="000000" w:themeColor="text1"/>
        </w:rPr>
      </w:pPr>
      <w:r w:rsidRPr="009A2816">
        <w:rPr>
          <w:rFonts w:ascii="標楷體" w:hAnsi="標楷體"/>
          <w:color w:val="000000" w:themeColor="text1"/>
        </w:rPr>
        <w:t>(一)</w:t>
      </w:r>
      <w:r w:rsidRPr="009A2816">
        <w:rPr>
          <w:color w:val="000000" w:themeColor="text1"/>
        </w:rPr>
        <w:t>辦理「</w:t>
      </w:r>
      <w:r w:rsidRPr="009A2816">
        <w:rPr>
          <w:color w:val="000000" w:themeColor="text1"/>
        </w:rPr>
        <w:t>103</w:t>
      </w:r>
      <w:r w:rsidRPr="009A2816">
        <w:rPr>
          <w:color w:val="000000" w:themeColor="text1"/>
        </w:rPr>
        <w:t>年度推展非洲地區國家衛生合作計畫」、「太平洋六友邦及友我國家醫療合作計畫」，於帛琉、吉里巴斯、諾魯、吐瓦魯辦理「臺灣醫療計畫」、「行動醫療團」，於斐濟、巴布亞紐幾內亞辦理「行動醫療團」，於馬紹爾群島、索羅門群島辦理「臺灣衛生中心計畫」。</w:t>
      </w:r>
    </w:p>
    <w:p w:rsidR="00893692" w:rsidRPr="009A2816" w:rsidRDefault="00C90DF1" w:rsidP="008C641E">
      <w:pPr>
        <w:pStyle w:val="k2a"/>
        <w:ind w:left="835" w:hanging="576"/>
        <w:rPr>
          <w:color w:val="000000" w:themeColor="text1"/>
        </w:rPr>
      </w:pPr>
      <w:r w:rsidRPr="009A2816">
        <w:rPr>
          <w:rFonts w:ascii="標楷體" w:hAnsi="標楷體"/>
          <w:color w:val="000000" w:themeColor="text1"/>
        </w:rPr>
        <w:t>(二)</w:t>
      </w:r>
      <w:r w:rsidRPr="009A2816">
        <w:rPr>
          <w:color w:val="000000" w:themeColor="text1"/>
        </w:rPr>
        <w:t>103</w:t>
      </w:r>
      <w:r w:rsidRPr="009A2816">
        <w:rPr>
          <w:color w:val="000000" w:themeColor="text1"/>
        </w:rPr>
        <w:t>年積極協助海外義診，如協助中國醫藥大學赴馬來西亞、財團法人中華基督教路加傳道會赴印尼西加里滿旦義診等</w:t>
      </w:r>
      <w:r w:rsidR="003D2453" w:rsidRPr="009A2816">
        <w:rPr>
          <w:rFonts w:hint="eastAsia"/>
          <w:color w:val="000000" w:themeColor="text1"/>
        </w:rPr>
        <w:t>；</w:t>
      </w:r>
      <w:r w:rsidRPr="009A2816">
        <w:rPr>
          <w:color w:val="000000" w:themeColor="text1"/>
        </w:rPr>
        <w:t>協助中華藝文資源發展協會赴泰北、柬埔寨及寮國辦理海外志工服務活動</w:t>
      </w:r>
      <w:r w:rsidR="00893692" w:rsidRPr="009A2816">
        <w:rPr>
          <w:rFonts w:hint="eastAsia"/>
          <w:color w:val="000000" w:themeColor="text1"/>
        </w:rPr>
        <w:t>；協助彰化基督教醫院赴加勒比海友邦進行醫療服務；派遣「臺灣醫療行動團隊」</w:t>
      </w:r>
      <w:r w:rsidR="00893692" w:rsidRPr="009A2816">
        <w:rPr>
          <w:rFonts w:ascii="標楷體" w:hAnsi="標楷體"/>
          <w:color w:val="000000" w:themeColor="text1"/>
        </w:rPr>
        <w:t>(</w:t>
      </w:r>
      <w:r w:rsidR="00893692" w:rsidRPr="009A2816">
        <w:rPr>
          <w:color w:val="000000" w:themeColor="text1"/>
        </w:rPr>
        <w:t>T</w:t>
      </w:r>
      <w:r w:rsidR="00893692" w:rsidRPr="009A2816">
        <w:rPr>
          <w:rFonts w:hint="eastAsia"/>
          <w:color w:val="000000" w:themeColor="text1"/>
        </w:rPr>
        <w:t>aiwan IHA</w:t>
      </w:r>
      <w:r w:rsidR="00893692" w:rsidRPr="009A2816">
        <w:rPr>
          <w:rFonts w:ascii="標楷體" w:hAnsi="標楷體"/>
          <w:color w:val="000000" w:themeColor="text1"/>
        </w:rPr>
        <w:t>)</w:t>
      </w:r>
      <w:r w:rsidR="00893692" w:rsidRPr="009A2816">
        <w:rPr>
          <w:rFonts w:hint="eastAsia"/>
          <w:color w:val="000000" w:themeColor="text1"/>
        </w:rPr>
        <w:t>與日本「亞洲醫師協會」共同前往海外義診</w:t>
      </w:r>
      <w:r w:rsidR="00893692" w:rsidRPr="009A2816">
        <w:rPr>
          <w:color w:val="000000" w:themeColor="text1"/>
        </w:rPr>
        <w:t>。</w:t>
      </w:r>
    </w:p>
    <w:p w:rsidR="00C90DF1" w:rsidRPr="009A2816" w:rsidRDefault="00C90DF1" w:rsidP="008C641E">
      <w:pPr>
        <w:pStyle w:val="k2a"/>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輔導國內</w:t>
      </w:r>
      <w:r w:rsidRPr="009A2816">
        <w:rPr>
          <w:color w:val="000000" w:themeColor="text1"/>
        </w:rPr>
        <w:t>NGO</w:t>
      </w:r>
      <w:r w:rsidRPr="009A2816">
        <w:rPr>
          <w:rFonts w:hint="eastAsia"/>
          <w:color w:val="000000" w:themeColor="text1"/>
        </w:rPr>
        <w:t>從事國際關懷與救助</w:t>
      </w:r>
    </w:p>
    <w:p w:rsidR="00C90DF1" w:rsidRPr="009A2816" w:rsidRDefault="00C90DF1" w:rsidP="008C641E">
      <w:pPr>
        <w:pStyle w:val="k3a"/>
        <w:ind w:left="1094" w:hanging="230"/>
        <w:rPr>
          <w:color w:val="000000" w:themeColor="text1"/>
        </w:rPr>
      </w:pPr>
      <w:r w:rsidRPr="009A2816">
        <w:rPr>
          <w:rFonts w:hint="eastAsia"/>
          <w:color w:val="000000" w:themeColor="text1"/>
        </w:rPr>
        <w:t>1.</w:t>
      </w:r>
      <w:r w:rsidRPr="009A2816">
        <w:rPr>
          <w:color w:val="000000" w:themeColor="text1"/>
        </w:rPr>
        <w:t>協助國內</w:t>
      </w:r>
      <w:r w:rsidRPr="009A2816">
        <w:rPr>
          <w:color w:val="000000" w:themeColor="text1"/>
        </w:rPr>
        <w:t>NGO</w:t>
      </w:r>
      <w:r w:rsidRPr="009A2816">
        <w:rPr>
          <w:color w:val="000000" w:themeColor="text1"/>
        </w:rPr>
        <w:t>進行國際人道援助、國際關懷與救助活動達</w:t>
      </w:r>
      <w:r w:rsidRPr="009A2816">
        <w:rPr>
          <w:color w:val="000000" w:themeColor="text1"/>
        </w:rPr>
        <w:t>20</w:t>
      </w:r>
      <w:r w:rsidRPr="009A2816">
        <w:rPr>
          <w:color w:val="000000" w:themeColor="text1"/>
        </w:rPr>
        <w:t>次，如「臺灣</w:t>
      </w:r>
      <w:r w:rsidRPr="009A2816">
        <w:rPr>
          <w:color w:val="000000" w:themeColor="text1"/>
        </w:rPr>
        <w:t>NGO</w:t>
      </w:r>
      <w:r w:rsidRPr="009A2816">
        <w:rPr>
          <w:color w:val="000000" w:themeColor="text1"/>
        </w:rPr>
        <w:t>送愛心迎新年」協助「幫幫忙基金會」裝載</w:t>
      </w:r>
      <w:r w:rsidRPr="009A2816">
        <w:rPr>
          <w:rFonts w:hint="eastAsia"/>
          <w:color w:val="000000" w:themeColor="text1"/>
        </w:rPr>
        <w:t>行李箱、提袋之</w:t>
      </w:r>
      <w:r w:rsidRPr="009A2816">
        <w:rPr>
          <w:color w:val="000000" w:themeColor="text1"/>
        </w:rPr>
        <w:t>愛心貨櫃</w:t>
      </w:r>
      <w:r w:rsidRPr="009A2816">
        <w:rPr>
          <w:rFonts w:hint="eastAsia"/>
          <w:color w:val="000000" w:themeColor="text1"/>
        </w:rPr>
        <w:t>乙只</w:t>
      </w:r>
      <w:r w:rsidRPr="009A2816">
        <w:rPr>
          <w:color w:val="000000" w:themeColor="text1"/>
        </w:rPr>
        <w:t>運抵薩爾瓦多等。</w:t>
      </w:r>
    </w:p>
    <w:p w:rsidR="00C90DF1" w:rsidRPr="009A2816" w:rsidRDefault="00C90DF1" w:rsidP="008C641E">
      <w:pPr>
        <w:pStyle w:val="k3a"/>
        <w:ind w:left="1094" w:hanging="230"/>
        <w:rPr>
          <w:color w:val="000000" w:themeColor="text1"/>
        </w:rPr>
      </w:pPr>
      <w:r w:rsidRPr="009A2816">
        <w:rPr>
          <w:rFonts w:hint="eastAsia"/>
          <w:color w:val="000000" w:themeColor="text1"/>
        </w:rPr>
        <w:t>2.</w:t>
      </w:r>
      <w:r w:rsidRPr="009A2816">
        <w:rPr>
          <w:rFonts w:hint="eastAsia"/>
          <w:color w:val="000000" w:themeColor="text1"/>
        </w:rPr>
        <w:t>協助臺灣路竹會赴斯里蘭卡偏遠地區義診</w:t>
      </w:r>
      <w:r w:rsidRPr="009A2816">
        <w:rPr>
          <w:rFonts w:hint="eastAsia"/>
          <w:color w:val="000000" w:themeColor="text1"/>
        </w:rPr>
        <w:t>3,434</w:t>
      </w:r>
      <w:r w:rsidRPr="009A2816">
        <w:rPr>
          <w:rFonts w:hint="eastAsia"/>
          <w:color w:val="000000" w:themeColor="text1"/>
        </w:rPr>
        <w:t>人次、緬北臘戍義診</w:t>
      </w:r>
      <w:r w:rsidRPr="009A2816">
        <w:rPr>
          <w:rFonts w:hint="eastAsia"/>
          <w:color w:val="000000" w:themeColor="text1"/>
        </w:rPr>
        <w:t>2,198</w:t>
      </w:r>
      <w:r w:rsidRPr="009A2816">
        <w:rPr>
          <w:rFonts w:hint="eastAsia"/>
          <w:color w:val="000000" w:themeColor="text1"/>
        </w:rPr>
        <w:t>人次，協助財團法人臺北市福智文教基金會赴蒙古偏遠地區義診</w:t>
      </w:r>
      <w:r w:rsidRPr="009A2816">
        <w:rPr>
          <w:rFonts w:hint="eastAsia"/>
          <w:color w:val="000000" w:themeColor="text1"/>
        </w:rPr>
        <w:t>1,404</w:t>
      </w:r>
      <w:r w:rsidRPr="009A2816">
        <w:rPr>
          <w:rFonts w:hint="eastAsia"/>
          <w:color w:val="000000" w:themeColor="text1"/>
        </w:rPr>
        <w:t>人次。</w:t>
      </w:r>
    </w:p>
    <w:p w:rsidR="00C90DF1" w:rsidRPr="009A2816" w:rsidRDefault="00C90DF1" w:rsidP="008C641E">
      <w:pPr>
        <w:pStyle w:val="k3a"/>
        <w:ind w:left="1094" w:hanging="230"/>
        <w:rPr>
          <w:color w:val="000000" w:themeColor="text1"/>
        </w:rPr>
      </w:pPr>
      <w:r w:rsidRPr="009A2816">
        <w:rPr>
          <w:rFonts w:hint="eastAsia"/>
          <w:color w:val="000000" w:themeColor="text1"/>
        </w:rPr>
        <w:t>3.</w:t>
      </w:r>
      <w:r w:rsidRPr="009A2816">
        <w:rPr>
          <w:rFonts w:hint="eastAsia"/>
          <w:color w:val="000000" w:themeColor="text1"/>
        </w:rPr>
        <w:t>協助財團法人臺灣世界展望會辦理「資助兒童計畫」，協助中國民國童軍總會捐贈賴比瑞亞童軍總會</w:t>
      </w:r>
      <w:r w:rsidRPr="009A2816">
        <w:rPr>
          <w:rFonts w:hint="eastAsia"/>
          <w:color w:val="000000" w:themeColor="text1"/>
        </w:rPr>
        <w:t>10,500</w:t>
      </w:r>
      <w:r w:rsidRPr="009A2816">
        <w:rPr>
          <w:rFonts w:hint="eastAsia"/>
          <w:color w:val="000000" w:themeColor="text1"/>
        </w:rPr>
        <w:t>美元，至</w:t>
      </w:r>
      <w:r w:rsidRPr="009A2816">
        <w:rPr>
          <w:rFonts w:hint="eastAsia"/>
          <w:color w:val="000000" w:themeColor="text1"/>
        </w:rPr>
        <w:t>15</w:t>
      </w:r>
      <w:r w:rsidRPr="009A2816">
        <w:rPr>
          <w:rFonts w:hint="eastAsia"/>
          <w:color w:val="000000" w:themeColor="text1"/>
        </w:rPr>
        <w:t>個疫情最嚴重村莊進行防疫工作。</w:t>
      </w:r>
    </w:p>
    <w:p w:rsidR="00C90DF1" w:rsidRPr="009A2816" w:rsidRDefault="00C90DF1" w:rsidP="008C641E">
      <w:pPr>
        <w:pStyle w:val="k1a"/>
        <w:spacing w:before="120" w:after="120"/>
        <w:ind w:left="259" w:hanging="259"/>
        <w:rPr>
          <w:color w:val="000000" w:themeColor="text1"/>
        </w:rPr>
      </w:pPr>
      <w:r w:rsidRPr="009A2816">
        <w:rPr>
          <w:rFonts w:hint="eastAsia"/>
          <w:color w:val="000000" w:themeColor="text1"/>
        </w:rPr>
        <w:t>二、結合僑界人脈網絡，提供海外賑濟、救助公益及人道援助</w:t>
      </w:r>
    </w:p>
    <w:p w:rsidR="00C90DF1" w:rsidRPr="009A2816" w:rsidRDefault="00C90DF1" w:rsidP="008C641E">
      <w:pPr>
        <w:pStyle w:val="k2a"/>
        <w:ind w:left="835" w:hanging="576"/>
        <w:rPr>
          <w:color w:val="000000" w:themeColor="text1"/>
        </w:rPr>
      </w:pPr>
      <w:r w:rsidRPr="009A2816">
        <w:rPr>
          <w:rFonts w:ascii="標楷體" w:hAnsi="標楷體"/>
          <w:color w:val="000000" w:themeColor="text1"/>
        </w:rPr>
        <w:t>(一)</w:t>
      </w:r>
      <w:r w:rsidRPr="009A2816">
        <w:rPr>
          <w:color w:val="000000" w:themeColor="text1"/>
        </w:rPr>
        <w:t>協輔海外僑、臺商團體舉辦慈善活動，協助中華民國留日大阪中華總會將所募</w:t>
      </w:r>
      <w:r w:rsidRPr="009A2816">
        <w:rPr>
          <w:color w:val="000000" w:themeColor="text1"/>
        </w:rPr>
        <w:t>126</w:t>
      </w:r>
      <w:r w:rsidRPr="009A2816">
        <w:rPr>
          <w:color w:val="000000" w:themeColor="text1"/>
        </w:rPr>
        <w:t>萬元日幣</w:t>
      </w:r>
      <w:r w:rsidRPr="009A2816">
        <w:rPr>
          <w:rFonts w:hint="eastAsia"/>
          <w:color w:val="000000" w:themeColor="text1"/>
        </w:rPr>
        <w:t>，</w:t>
      </w:r>
      <w:r w:rsidRPr="009A2816">
        <w:rPr>
          <w:color w:val="000000" w:themeColor="text1"/>
        </w:rPr>
        <w:t>轉致</w:t>
      </w:r>
      <w:r w:rsidRPr="009A2816">
        <w:rPr>
          <w:rFonts w:hint="eastAsia"/>
          <w:color w:val="000000" w:themeColor="text1"/>
        </w:rPr>
        <w:t>菲律賓海燕風災災區</w:t>
      </w:r>
      <w:r w:rsidRPr="009A2816">
        <w:rPr>
          <w:color w:val="000000" w:themeColor="text1"/>
        </w:rPr>
        <w:t>協助重建校舍</w:t>
      </w:r>
      <w:r w:rsidRPr="009A2816">
        <w:rPr>
          <w:rFonts w:hint="eastAsia"/>
          <w:color w:val="000000" w:themeColor="text1"/>
        </w:rPr>
        <w:t>等</w:t>
      </w:r>
      <w:r w:rsidRPr="009A2816">
        <w:rPr>
          <w:color w:val="000000" w:themeColor="text1"/>
        </w:rPr>
        <w:t>。</w:t>
      </w:r>
    </w:p>
    <w:p w:rsidR="00C90DF1" w:rsidRPr="009A2816" w:rsidRDefault="00C90DF1" w:rsidP="008C641E">
      <w:pPr>
        <w:pStyle w:val="k2a"/>
        <w:ind w:left="835" w:hanging="576"/>
        <w:rPr>
          <w:color w:val="000000" w:themeColor="text1"/>
        </w:rPr>
      </w:pPr>
      <w:r w:rsidRPr="009A2816">
        <w:rPr>
          <w:rFonts w:ascii="標楷體" w:hAnsi="標楷體"/>
          <w:color w:val="000000" w:themeColor="text1"/>
        </w:rPr>
        <w:t>(二)</w:t>
      </w:r>
      <w:r w:rsidRPr="009A2816">
        <w:rPr>
          <w:color w:val="000000" w:themeColor="text1"/>
        </w:rPr>
        <w:t>103</w:t>
      </w:r>
      <w:r w:rsidRPr="009A2816">
        <w:rPr>
          <w:color w:val="000000" w:themeColor="text1"/>
        </w:rPr>
        <w:t>年協輔世界臺灣商會聯合總會賑濟柬埔寨、孟加拉及菲律</w:t>
      </w:r>
      <w:r w:rsidRPr="009A2816">
        <w:rPr>
          <w:color w:val="000000" w:themeColor="text1"/>
        </w:rPr>
        <w:lastRenderedPageBreak/>
        <w:t>賓</w:t>
      </w:r>
      <w:r w:rsidRPr="009A2816">
        <w:rPr>
          <w:color w:val="000000" w:themeColor="text1"/>
        </w:rPr>
        <w:t>700</w:t>
      </w:r>
      <w:r w:rsidRPr="009A2816">
        <w:rPr>
          <w:color w:val="000000" w:themeColor="text1"/>
        </w:rPr>
        <w:t>公噸米糧</w:t>
      </w:r>
      <w:r w:rsidRPr="009A2816">
        <w:rPr>
          <w:rFonts w:hint="eastAsia"/>
          <w:color w:val="000000" w:themeColor="text1"/>
        </w:rPr>
        <w:t>，以及</w:t>
      </w:r>
      <w:r w:rsidRPr="009A2816">
        <w:rPr>
          <w:color w:val="000000" w:themeColor="text1"/>
        </w:rPr>
        <w:t>與泰國臺灣商會聯合總會舉辦捐血活動贈送泰國紅十字會運用</w:t>
      </w:r>
      <w:r w:rsidRPr="009A2816">
        <w:rPr>
          <w:rFonts w:hint="eastAsia"/>
          <w:color w:val="000000" w:themeColor="text1"/>
        </w:rPr>
        <w:t>等</w:t>
      </w:r>
      <w:r w:rsidRPr="009A2816">
        <w:rPr>
          <w:color w:val="000000" w:themeColor="text1"/>
        </w:rPr>
        <w:t>。</w:t>
      </w:r>
    </w:p>
    <w:p w:rsidR="00C90DF1" w:rsidRPr="009A2816" w:rsidRDefault="00C90DF1" w:rsidP="008C641E">
      <w:pPr>
        <w:pStyle w:val="k2a"/>
        <w:ind w:left="835" w:hanging="576"/>
        <w:rPr>
          <w:color w:val="000000" w:themeColor="text1"/>
        </w:rPr>
      </w:pPr>
      <w:r w:rsidRPr="009A2816">
        <w:rPr>
          <w:rFonts w:ascii="標楷體" w:hAnsi="標楷體"/>
          <w:color w:val="000000" w:themeColor="text1"/>
        </w:rPr>
        <w:t>(三)</w:t>
      </w:r>
      <w:r w:rsidRPr="009A2816">
        <w:rPr>
          <w:color w:val="000000" w:themeColor="text1"/>
        </w:rPr>
        <w:t>世界華人工商婦女企管協會與幫幫忙基金會於美國加州舉辦寒冬送暖活動，提供</w:t>
      </w:r>
      <w:r w:rsidRPr="009A2816">
        <w:rPr>
          <w:color w:val="000000" w:themeColor="text1"/>
        </w:rPr>
        <w:t>800</w:t>
      </w:r>
      <w:r w:rsidR="003830DC" w:rsidRPr="009A2816">
        <w:rPr>
          <w:color w:val="000000" w:themeColor="text1"/>
        </w:rPr>
        <w:t>個</w:t>
      </w:r>
      <w:r w:rsidRPr="009A2816">
        <w:rPr>
          <w:color w:val="000000" w:themeColor="text1"/>
        </w:rPr>
        <w:t>低收入戶家庭</w:t>
      </w:r>
      <w:r w:rsidRPr="009A2816">
        <w:rPr>
          <w:rFonts w:hint="eastAsia"/>
          <w:color w:val="000000" w:themeColor="text1"/>
        </w:rPr>
        <w:t>、</w:t>
      </w:r>
      <w:r w:rsidRPr="009A2816">
        <w:rPr>
          <w:color w:val="000000" w:themeColor="text1"/>
        </w:rPr>
        <w:t>2,500</w:t>
      </w:r>
      <w:r w:rsidRPr="009A2816">
        <w:rPr>
          <w:color w:val="000000" w:themeColor="text1"/>
        </w:rPr>
        <w:t>名兒童愛心物資歡度聖誕佳節。</w:t>
      </w:r>
    </w:p>
    <w:p w:rsidR="00C90DF1" w:rsidRPr="009A2816" w:rsidRDefault="00C90DF1" w:rsidP="008C641E">
      <w:pPr>
        <w:pStyle w:val="k1a"/>
        <w:spacing w:before="120" w:after="120"/>
        <w:ind w:left="259" w:hanging="259"/>
        <w:rPr>
          <w:color w:val="000000" w:themeColor="text1"/>
        </w:rPr>
      </w:pPr>
      <w:r w:rsidRPr="009A2816">
        <w:rPr>
          <w:rFonts w:hint="eastAsia"/>
          <w:color w:val="000000" w:themeColor="text1"/>
        </w:rPr>
        <w:t>三</w:t>
      </w:r>
      <w:r w:rsidRPr="009A2816">
        <w:rPr>
          <w:color w:val="000000" w:themeColor="text1"/>
        </w:rPr>
        <w:t>、強化災害防救能力，</w:t>
      </w:r>
      <w:r w:rsidRPr="009A2816">
        <w:rPr>
          <w:rFonts w:hint="eastAsia"/>
          <w:color w:val="000000" w:themeColor="text1"/>
        </w:rPr>
        <w:t>完備</w:t>
      </w:r>
      <w:r w:rsidRPr="009A2816">
        <w:rPr>
          <w:color w:val="000000" w:themeColor="text1"/>
        </w:rPr>
        <w:t>快速援外救災機制</w:t>
      </w:r>
    </w:p>
    <w:p w:rsidR="00C90DF1" w:rsidRPr="009A2816" w:rsidRDefault="00C90DF1" w:rsidP="008C641E">
      <w:pPr>
        <w:pStyle w:val="k2a"/>
        <w:ind w:left="835" w:hanging="576"/>
        <w:rPr>
          <w:color w:val="000000" w:themeColor="text1"/>
        </w:rPr>
      </w:pPr>
      <w:r w:rsidRPr="009A2816">
        <w:rPr>
          <w:rFonts w:ascii="標楷體" w:hAnsi="標楷體"/>
          <w:color w:val="000000" w:themeColor="text1"/>
        </w:rPr>
        <w:t>(一)</w:t>
      </w:r>
      <w:r w:rsidRPr="009A2816">
        <w:rPr>
          <w:rFonts w:hint="eastAsia"/>
          <w:color w:val="000000" w:themeColor="text1"/>
        </w:rPr>
        <w:t>平時建立快速救災機制，俾國際重大災難時，於第一時間整合政府與民間資源，派遣國內搜救隊、醫療團</w:t>
      </w:r>
      <w:r w:rsidR="003D2453" w:rsidRPr="009A2816">
        <w:rPr>
          <w:rFonts w:hint="eastAsia"/>
          <w:color w:val="000000" w:themeColor="text1"/>
        </w:rPr>
        <w:t>，</w:t>
      </w:r>
      <w:r w:rsidRPr="009A2816">
        <w:rPr>
          <w:rFonts w:hint="eastAsia"/>
          <w:color w:val="000000" w:themeColor="text1"/>
        </w:rPr>
        <w:t>空運救災物資與藥品，以及協助募集捐款、物資等協助災區</w:t>
      </w:r>
    </w:p>
    <w:p w:rsidR="00C90DF1" w:rsidRPr="009A2816" w:rsidRDefault="00C90DF1" w:rsidP="008C641E">
      <w:pPr>
        <w:pStyle w:val="k3a"/>
        <w:ind w:left="1094" w:hanging="230"/>
        <w:rPr>
          <w:color w:val="000000" w:themeColor="text1"/>
        </w:rPr>
      </w:pPr>
      <w:r w:rsidRPr="009A2816">
        <w:rPr>
          <w:rFonts w:hint="eastAsia"/>
          <w:color w:val="000000" w:themeColor="text1"/>
        </w:rPr>
        <w:t>1.</w:t>
      </w:r>
      <w:r w:rsidRPr="009A2816">
        <w:rPr>
          <w:color w:val="000000" w:themeColor="text1"/>
        </w:rPr>
        <w:t>103</w:t>
      </w:r>
      <w:r w:rsidRPr="009A2816">
        <w:rPr>
          <w:color w:val="000000" w:themeColor="text1"/>
        </w:rPr>
        <w:t>年針對中東地區「伊斯蘭國」引發之人道危機，透過教廷捐贈</w:t>
      </w:r>
      <w:r w:rsidRPr="009A2816">
        <w:rPr>
          <w:color w:val="000000" w:themeColor="text1"/>
        </w:rPr>
        <w:t>10</w:t>
      </w:r>
      <w:r w:rsidRPr="009A2816">
        <w:rPr>
          <w:color w:val="000000" w:themeColor="text1"/>
        </w:rPr>
        <w:t>萬歐元援助伊拉克北部難民，</w:t>
      </w:r>
      <w:r w:rsidRPr="009A2816">
        <w:rPr>
          <w:rFonts w:hint="eastAsia"/>
          <w:color w:val="000000" w:themeColor="text1"/>
        </w:rPr>
        <w:t>另已</w:t>
      </w:r>
      <w:r w:rsidRPr="009A2816">
        <w:rPr>
          <w:color w:val="000000" w:themeColor="text1"/>
        </w:rPr>
        <w:t>捐贈</w:t>
      </w:r>
      <w:r w:rsidRPr="009A2816">
        <w:rPr>
          <w:color w:val="000000" w:themeColor="text1"/>
        </w:rPr>
        <w:t>2</w:t>
      </w:r>
      <w:r w:rsidRPr="009A2816">
        <w:rPr>
          <w:color w:val="000000" w:themeColor="text1"/>
        </w:rPr>
        <w:t>輛救護車、</w:t>
      </w:r>
      <w:r w:rsidRPr="009A2816">
        <w:rPr>
          <w:color w:val="000000" w:themeColor="text1"/>
        </w:rPr>
        <w:t>350</w:t>
      </w:r>
      <w:r w:rsidRPr="009A2816">
        <w:rPr>
          <w:color w:val="000000" w:themeColor="text1"/>
        </w:rPr>
        <w:t>餘座組合屋、輪椅、醫療設施等救援物資</w:t>
      </w:r>
      <w:r w:rsidRPr="009A2816">
        <w:rPr>
          <w:rFonts w:hint="eastAsia"/>
          <w:color w:val="000000" w:themeColor="text1"/>
        </w:rPr>
        <w:t>，</w:t>
      </w:r>
      <w:r w:rsidRPr="009A2816">
        <w:rPr>
          <w:color w:val="000000" w:themeColor="text1"/>
        </w:rPr>
        <w:t>供難民度過寒冬。</w:t>
      </w:r>
    </w:p>
    <w:p w:rsidR="00C90DF1" w:rsidRPr="009A2816" w:rsidRDefault="00C90DF1" w:rsidP="008C641E">
      <w:pPr>
        <w:pStyle w:val="k3a"/>
        <w:ind w:left="1094" w:hanging="230"/>
        <w:rPr>
          <w:color w:val="000000" w:themeColor="text1"/>
        </w:rPr>
      </w:pPr>
      <w:r w:rsidRPr="009A2816">
        <w:rPr>
          <w:rFonts w:hint="eastAsia"/>
          <w:color w:val="000000" w:themeColor="text1"/>
        </w:rPr>
        <w:t>2.</w:t>
      </w:r>
      <w:r w:rsidRPr="009A2816">
        <w:rPr>
          <w:color w:val="000000" w:themeColor="text1"/>
        </w:rPr>
        <w:t>103</w:t>
      </w:r>
      <w:r w:rsidRPr="009A2816">
        <w:rPr>
          <w:color w:val="000000" w:themeColor="text1"/>
        </w:rPr>
        <w:t>年針對非洲伊波拉病毒疫區，透過美</w:t>
      </w:r>
      <w:r w:rsidRPr="009A2816">
        <w:rPr>
          <w:rFonts w:hint="eastAsia"/>
          <w:color w:val="000000" w:themeColor="text1"/>
        </w:rPr>
        <w:t>國</w:t>
      </w:r>
      <w:r w:rsidRPr="009A2816">
        <w:rPr>
          <w:color w:val="000000" w:themeColor="text1"/>
        </w:rPr>
        <w:t>疾病管制中心</w:t>
      </w:r>
      <w:r w:rsidRPr="009A2816">
        <w:rPr>
          <w:rFonts w:ascii="標楷體" w:hAnsi="標楷體"/>
          <w:color w:val="000000" w:themeColor="text1"/>
        </w:rPr>
        <w:t>(</w:t>
      </w:r>
      <w:r w:rsidRPr="009A2816">
        <w:rPr>
          <w:color w:val="000000" w:themeColor="text1"/>
        </w:rPr>
        <w:t>CDC</w:t>
      </w:r>
      <w:r w:rsidRPr="009A2816">
        <w:rPr>
          <w:rFonts w:ascii="標楷體" w:hAnsi="標楷體"/>
          <w:color w:val="000000" w:themeColor="text1"/>
        </w:rPr>
        <w:t>)</w:t>
      </w:r>
      <w:r w:rsidRPr="009A2816">
        <w:rPr>
          <w:color w:val="000000" w:themeColor="text1"/>
        </w:rPr>
        <w:t>捐贈</w:t>
      </w:r>
      <w:r w:rsidRPr="009A2816">
        <w:rPr>
          <w:rFonts w:hint="eastAsia"/>
          <w:color w:val="000000" w:themeColor="text1"/>
        </w:rPr>
        <w:t>10</w:t>
      </w:r>
      <w:r w:rsidRPr="009A2816">
        <w:rPr>
          <w:rFonts w:hint="eastAsia"/>
          <w:color w:val="000000" w:themeColor="text1"/>
        </w:rPr>
        <w:t>萬套符合國際規範之防疫裝備及捐助</w:t>
      </w:r>
      <w:r w:rsidRPr="009A2816">
        <w:rPr>
          <w:color w:val="000000" w:themeColor="text1"/>
        </w:rPr>
        <w:t>100</w:t>
      </w:r>
      <w:r w:rsidRPr="009A2816">
        <w:rPr>
          <w:color w:val="000000" w:themeColor="text1"/>
        </w:rPr>
        <w:t>萬美元</w:t>
      </w:r>
      <w:r w:rsidRPr="009A2816">
        <w:rPr>
          <w:rFonts w:hint="eastAsia"/>
          <w:color w:val="000000" w:themeColor="text1"/>
        </w:rPr>
        <w:t>，共同防治疫情</w:t>
      </w:r>
      <w:r w:rsidRPr="009A2816">
        <w:rPr>
          <w:color w:val="000000" w:themeColor="text1"/>
        </w:rPr>
        <w:t>。</w:t>
      </w:r>
    </w:p>
    <w:p w:rsidR="00C90DF1" w:rsidRPr="009A2816" w:rsidRDefault="00C90DF1" w:rsidP="008C641E">
      <w:pPr>
        <w:pStyle w:val="k3a"/>
        <w:ind w:left="1094" w:hanging="230"/>
        <w:rPr>
          <w:color w:val="000000" w:themeColor="text1"/>
          <w:spacing w:val="2"/>
        </w:rPr>
      </w:pPr>
      <w:r w:rsidRPr="009A2816">
        <w:rPr>
          <w:rFonts w:hint="eastAsia"/>
          <w:color w:val="000000" w:themeColor="text1"/>
        </w:rPr>
        <w:t>3.</w:t>
      </w:r>
      <w:r w:rsidRPr="009A2816">
        <w:rPr>
          <w:color w:val="000000" w:themeColor="text1"/>
          <w:spacing w:val="2"/>
        </w:rPr>
        <w:t>103</w:t>
      </w:r>
      <w:r w:rsidRPr="009A2816">
        <w:rPr>
          <w:color w:val="000000" w:themeColor="text1"/>
          <w:spacing w:val="2"/>
        </w:rPr>
        <w:t>年馬來西亞航空</w:t>
      </w:r>
      <w:r w:rsidRPr="009A2816">
        <w:rPr>
          <w:color w:val="000000" w:themeColor="text1"/>
          <w:spacing w:val="2"/>
        </w:rPr>
        <w:t>MH370</w:t>
      </w:r>
      <w:r w:rsidRPr="009A2816">
        <w:rPr>
          <w:color w:val="000000" w:themeColor="text1"/>
          <w:spacing w:val="2"/>
        </w:rPr>
        <w:t>失聯</w:t>
      </w:r>
      <w:r w:rsidR="003D2453" w:rsidRPr="009A2816">
        <w:rPr>
          <w:color w:val="000000" w:themeColor="text1"/>
          <w:spacing w:val="2"/>
        </w:rPr>
        <w:t>事件</w:t>
      </w:r>
      <w:r w:rsidRPr="009A2816">
        <w:rPr>
          <w:color w:val="000000" w:themeColor="text1"/>
          <w:spacing w:val="2"/>
        </w:rPr>
        <w:t>，我國防部及海巡署先後派出艦艇前往失事海域，參與由</w:t>
      </w:r>
      <w:r w:rsidRPr="009A2816">
        <w:rPr>
          <w:color w:val="000000" w:themeColor="text1"/>
          <w:spacing w:val="2"/>
        </w:rPr>
        <w:t>26</w:t>
      </w:r>
      <w:r w:rsidRPr="009A2816">
        <w:rPr>
          <w:color w:val="000000" w:themeColor="text1"/>
          <w:spacing w:val="2"/>
        </w:rPr>
        <w:t>國組成之國際搜救作業。</w:t>
      </w:r>
    </w:p>
    <w:p w:rsidR="00893692" w:rsidRPr="009A2816" w:rsidRDefault="00893692" w:rsidP="008C641E">
      <w:pPr>
        <w:pStyle w:val="k3a"/>
        <w:ind w:left="1091" w:hanging="227"/>
        <w:rPr>
          <w:color w:val="000000" w:themeColor="text1"/>
        </w:rPr>
      </w:pPr>
      <w:r w:rsidRPr="009A2816">
        <w:rPr>
          <w:rFonts w:hint="eastAsia"/>
          <w:color w:val="000000" w:themeColor="text1"/>
          <w:spacing w:val="2"/>
        </w:rPr>
        <w:t>4.103</w:t>
      </w:r>
      <w:r w:rsidRPr="009A2816">
        <w:rPr>
          <w:rFonts w:hint="eastAsia"/>
          <w:color w:val="000000" w:themeColor="text1"/>
          <w:spacing w:val="2"/>
        </w:rPr>
        <w:t>年協助馬來西亞東海岸水災地區災後重建，捐助</w:t>
      </w:r>
      <w:r w:rsidRPr="009A2816">
        <w:rPr>
          <w:rFonts w:hint="eastAsia"/>
          <w:color w:val="000000" w:themeColor="text1"/>
          <w:spacing w:val="2"/>
        </w:rPr>
        <w:t>10</w:t>
      </w:r>
      <w:r w:rsidRPr="009A2816">
        <w:rPr>
          <w:rFonts w:hint="eastAsia"/>
          <w:color w:val="000000" w:themeColor="text1"/>
          <w:spacing w:val="2"/>
        </w:rPr>
        <w:t>萬美元協助馬國政府救助傷患。</w:t>
      </w:r>
    </w:p>
    <w:p w:rsidR="00C90DF1" w:rsidRPr="009A2816" w:rsidRDefault="00C90DF1" w:rsidP="008C641E">
      <w:pPr>
        <w:pStyle w:val="k2a"/>
        <w:ind w:left="835" w:hanging="576"/>
        <w:rPr>
          <w:color w:val="000000" w:themeColor="text1"/>
        </w:rPr>
      </w:pPr>
      <w:r w:rsidRPr="009A2816">
        <w:rPr>
          <w:rFonts w:ascii="標楷體" w:hAnsi="標楷體" w:hint="eastAsia"/>
          <w:color w:val="000000" w:themeColor="text1"/>
        </w:rPr>
        <w:t>(二)</w:t>
      </w:r>
      <w:r w:rsidRPr="009A2816">
        <w:rPr>
          <w:color w:val="000000" w:themeColor="text1"/>
          <w:spacing w:val="2"/>
        </w:rPr>
        <w:t>加強搜救技能專業訓練，參與國際人道救援工作</w:t>
      </w:r>
      <w:r w:rsidR="003D2453" w:rsidRPr="009A2816">
        <w:rPr>
          <w:color w:val="000000" w:themeColor="text1"/>
          <w:spacing w:val="2"/>
        </w:rPr>
        <w:t>；</w:t>
      </w:r>
      <w:r w:rsidRPr="009A2816">
        <w:rPr>
          <w:color w:val="000000" w:themeColor="text1"/>
          <w:spacing w:val="2"/>
        </w:rPr>
        <w:t>自</w:t>
      </w:r>
      <w:r w:rsidRPr="009A2816">
        <w:rPr>
          <w:color w:val="000000" w:themeColor="text1"/>
          <w:spacing w:val="2"/>
        </w:rPr>
        <w:t>101</w:t>
      </w:r>
      <w:r w:rsidRPr="009A2816">
        <w:rPr>
          <w:color w:val="000000" w:themeColor="text1"/>
          <w:spacing w:val="2"/>
        </w:rPr>
        <w:t>至</w:t>
      </w:r>
      <w:r w:rsidRPr="009A2816">
        <w:rPr>
          <w:color w:val="000000" w:themeColor="text1"/>
          <w:spacing w:val="2"/>
        </w:rPr>
        <w:t>103</w:t>
      </w:r>
      <w:r w:rsidRPr="009A2816">
        <w:rPr>
          <w:color w:val="000000" w:themeColor="text1"/>
          <w:spacing w:val="2"/>
        </w:rPr>
        <w:t>年止，已持續推動結合內政部消防署與各直轄市、縣</w:t>
      </w:r>
      <w:r w:rsidRPr="009A2816">
        <w:rPr>
          <w:rFonts w:ascii="標楷體" w:hAnsi="標楷體"/>
          <w:color w:val="000000" w:themeColor="text1"/>
          <w:spacing w:val="2"/>
        </w:rPr>
        <w:t>(市)</w:t>
      </w:r>
      <w:r w:rsidRPr="009A2816">
        <w:rPr>
          <w:color w:val="000000" w:themeColor="text1"/>
          <w:spacing w:val="2"/>
        </w:rPr>
        <w:t>輪值之特種搜救隊組合救災訓練，計完成</w:t>
      </w:r>
      <w:r w:rsidRPr="009A2816">
        <w:rPr>
          <w:color w:val="000000" w:themeColor="text1"/>
          <w:spacing w:val="2"/>
        </w:rPr>
        <w:t>14</w:t>
      </w:r>
      <w:r w:rsidR="003830DC" w:rsidRPr="009A2816">
        <w:rPr>
          <w:color w:val="000000" w:themeColor="text1"/>
          <w:spacing w:val="2"/>
        </w:rPr>
        <w:t>個</w:t>
      </w:r>
      <w:r w:rsidRPr="009A2816">
        <w:rPr>
          <w:color w:val="000000" w:themeColor="text1"/>
          <w:spacing w:val="2"/>
        </w:rPr>
        <w:t>搜救隊、</w:t>
      </w:r>
      <w:r w:rsidRPr="009A2816">
        <w:rPr>
          <w:color w:val="000000" w:themeColor="text1"/>
          <w:spacing w:val="2"/>
        </w:rPr>
        <w:t>396</w:t>
      </w:r>
      <w:r w:rsidRPr="009A2816">
        <w:rPr>
          <w:color w:val="000000" w:themeColor="text1"/>
          <w:spacing w:val="2"/>
        </w:rPr>
        <w:t>人次訓練。</w:t>
      </w:r>
    </w:p>
    <w:p w:rsidR="00893692" w:rsidRPr="009A2816" w:rsidRDefault="00893692" w:rsidP="008C641E">
      <w:pPr>
        <w:pStyle w:val="k2a"/>
        <w:ind w:left="835" w:hanging="576"/>
        <w:rPr>
          <w:color w:val="000000" w:themeColor="text1"/>
        </w:rPr>
      </w:pPr>
      <w:r w:rsidRPr="009A2816">
        <w:rPr>
          <w:rFonts w:ascii="標楷體" w:hAnsi="標楷體" w:hint="eastAsia"/>
          <w:color w:val="000000" w:themeColor="text1"/>
        </w:rPr>
        <w:t>(三)</w:t>
      </w:r>
      <w:r w:rsidRPr="009A2816">
        <w:rPr>
          <w:rFonts w:hint="eastAsia"/>
          <w:color w:val="000000" w:themeColor="text1"/>
        </w:rPr>
        <w:t>積極參與國際組織合作執行災害防治計畫，於海地及宏都拉斯分別進行邊境災害防治、高危險山坡地區計畫。</w:t>
      </w:r>
    </w:p>
    <w:p w:rsidR="00C90DF1" w:rsidRPr="009A2816" w:rsidRDefault="00C90DF1" w:rsidP="008C641E">
      <w:pPr>
        <w:pStyle w:val="k1a"/>
        <w:spacing w:before="120" w:after="120"/>
        <w:ind w:left="259" w:hanging="259"/>
        <w:rPr>
          <w:color w:val="000000" w:themeColor="text1"/>
        </w:rPr>
      </w:pPr>
      <w:r w:rsidRPr="009A2816">
        <w:rPr>
          <w:rFonts w:hint="eastAsia"/>
          <w:color w:val="000000" w:themeColor="text1"/>
        </w:rPr>
        <w:t>四、協助培訓醫療人員</w:t>
      </w:r>
    </w:p>
    <w:p w:rsidR="00893692" w:rsidRPr="009A2816" w:rsidRDefault="00893692" w:rsidP="008C641E">
      <w:pPr>
        <w:pStyle w:val="k2a"/>
        <w:ind w:left="835" w:hanging="576"/>
        <w:rPr>
          <w:color w:val="000000" w:themeColor="text1"/>
        </w:rPr>
      </w:pPr>
      <w:r w:rsidRPr="009A2816">
        <w:rPr>
          <w:rFonts w:ascii="標楷體" w:hAnsi="標楷體" w:hint="eastAsia"/>
          <w:color w:val="000000" w:themeColor="text1"/>
        </w:rPr>
        <w:t>(一)</w:t>
      </w:r>
      <w:r w:rsidRPr="009A2816">
        <w:rPr>
          <w:rFonts w:hint="eastAsia"/>
          <w:color w:val="000000" w:themeColor="text1"/>
        </w:rPr>
        <w:t>103</w:t>
      </w:r>
      <w:r w:rsidRPr="009A2816">
        <w:rPr>
          <w:rFonts w:hint="eastAsia"/>
          <w:color w:val="000000" w:themeColor="text1"/>
        </w:rPr>
        <w:t>年辦理國際衛生援助計畫及「臺灣國際醫療衛生人員訓練中心計畫」</w:t>
      </w:r>
      <w:r w:rsidRPr="009A2816">
        <w:rPr>
          <w:rFonts w:ascii="標楷體" w:hAnsi="標楷體" w:hint="eastAsia"/>
          <w:color w:val="000000" w:themeColor="text1"/>
        </w:rPr>
        <w:t>(</w:t>
      </w:r>
      <w:r w:rsidRPr="009A2816">
        <w:rPr>
          <w:rFonts w:hint="eastAsia"/>
          <w:color w:val="000000" w:themeColor="text1"/>
        </w:rPr>
        <w:t>TIHTC</w:t>
      </w:r>
      <w:r w:rsidRPr="009A2816">
        <w:rPr>
          <w:rFonts w:ascii="標楷體" w:hAnsi="標楷體" w:hint="eastAsia"/>
          <w:color w:val="000000" w:themeColor="text1"/>
        </w:rPr>
        <w:t>)，</w:t>
      </w:r>
      <w:r w:rsidRPr="009A2816">
        <w:rPr>
          <w:rFonts w:hint="eastAsia"/>
          <w:color w:val="000000" w:themeColor="text1"/>
        </w:rPr>
        <w:t>培訓</w:t>
      </w:r>
      <w:r w:rsidRPr="009A2816">
        <w:rPr>
          <w:rFonts w:hint="eastAsia"/>
          <w:color w:val="000000" w:themeColor="text1"/>
        </w:rPr>
        <w:t>18</w:t>
      </w:r>
      <w:r w:rsidRPr="009A2816">
        <w:rPr>
          <w:rFonts w:hint="eastAsia"/>
          <w:color w:val="000000" w:themeColor="text1"/>
        </w:rPr>
        <w:t>個友邦及友好國家醫衛專業人員計</w:t>
      </w:r>
      <w:r w:rsidRPr="009A2816">
        <w:rPr>
          <w:rFonts w:hint="eastAsia"/>
          <w:color w:val="000000" w:themeColor="text1"/>
        </w:rPr>
        <w:t>106</w:t>
      </w:r>
      <w:r w:rsidRPr="009A2816">
        <w:rPr>
          <w:rFonts w:hint="eastAsia"/>
          <w:color w:val="000000" w:themeColor="text1"/>
        </w:rPr>
        <w:t>人次，並推動</w:t>
      </w:r>
      <w:r w:rsidRPr="009A2816">
        <w:rPr>
          <w:rFonts w:hint="eastAsia"/>
          <w:color w:val="000000" w:themeColor="text1"/>
        </w:rPr>
        <w:t>14</w:t>
      </w:r>
      <w:r w:rsidRPr="009A2816">
        <w:rPr>
          <w:rFonts w:hint="eastAsia"/>
          <w:color w:val="000000" w:themeColor="text1"/>
        </w:rPr>
        <w:t>項醫衛合作與援助計畫。</w:t>
      </w:r>
    </w:p>
    <w:p w:rsidR="00C90DF1" w:rsidRPr="009A2816" w:rsidRDefault="00C90DF1" w:rsidP="008C641E">
      <w:pPr>
        <w:pStyle w:val="k2a"/>
        <w:ind w:left="835" w:hanging="576"/>
        <w:rPr>
          <w:color w:val="000000" w:themeColor="text1"/>
        </w:rPr>
      </w:pPr>
      <w:r w:rsidRPr="009A2816">
        <w:rPr>
          <w:rFonts w:ascii="標楷體" w:hAnsi="標楷體" w:hint="eastAsia"/>
          <w:color w:val="000000" w:themeColor="text1"/>
        </w:rPr>
        <w:lastRenderedPageBreak/>
        <w:t>(二)</w:t>
      </w:r>
      <w:r w:rsidRPr="009A2816">
        <w:rPr>
          <w:color w:val="000000" w:themeColor="text1"/>
        </w:rPr>
        <w:t>協助財團法人羅慧夫顱顏基金會舉辦「用愛彌補：</w:t>
      </w:r>
      <w:r w:rsidRPr="009A2816">
        <w:rPr>
          <w:color w:val="000000" w:themeColor="text1"/>
        </w:rPr>
        <w:t>2014</w:t>
      </w:r>
      <w:r w:rsidRPr="009A2816">
        <w:rPr>
          <w:color w:val="000000" w:themeColor="text1"/>
        </w:rPr>
        <w:t>蒙古國唇顎裂手術義診暨種子醫療人員培訓計畫」。</w:t>
      </w:r>
    </w:p>
    <w:p w:rsidR="00407E70" w:rsidRPr="009A2816" w:rsidRDefault="00407E70" w:rsidP="00407E70">
      <w:pPr>
        <w:pStyle w:val="line"/>
        <w:rPr>
          <w:color w:val="000000" w:themeColor="text1"/>
        </w:rPr>
      </w:pPr>
    </w:p>
    <w:p w:rsidR="00C90DF1" w:rsidRPr="009A2816" w:rsidRDefault="00C90DF1" w:rsidP="00FF42F3">
      <w:pPr>
        <w:pStyle w:val="k00t14"/>
        <w:rPr>
          <w:color w:val="000000" w:themeColor="text1"/>
        </w:rPr>
      </w:pPr>
      <w:r w:rsidRPr="009A2816">
        <w:rPr>
          <w:color w:val="000000" w:themeColor="text1"/>
        </w:rPr>
        <w:t>參、文化交流</w:t>
      </w:r>
    </w:p>
    <w:p w:rsidR="00C90DF1" w:rsidRPr="009A2816" w:rsidRDefault="00C90DF1" w:rsidP="00FF42F3">
      <w:pPr>
        <w:pStyle w:val="line"/>
        <w:rPr>
          <w:color w:val="000000" w:themeColor="text1"/>
        </w:rPr>
      </w:pPr>
    </w:p>
    <w:p w:rsidR="00C90DF1" w:rsidRPr="009A2816" w:rsidRDefault="00C90DF1" w:rsidP="00FF42F3">
      <w:pPr>
        <w:pStyle w:val="k1a"/>
        <w:spacing w:beforeLines="0" w:before="0" w:after="120"/>
        <w:ind w:left="259" w:hanging="259"/>
        <w:rPr>
          <w:color w:val="000000" w:themeColor="text1"/>
        </w:rPr>
      </w:pPr>
      <w:r w:rsidRPr="009A2816">
        <w:rPr>
          <w:color w:val="000000" w:themeColor="text1"/>
        </w:rPr>
        <w:t>一、增設海外文化據點，輔導國內藝文機構及團體參與國際合作</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(一)</w:t>
      </w:r>
      <w:r w:rsidRPr="009A2816">
        <w:rPr>
          <w:color w:val="000000" w:themeColor="text1"/>
        </w:rPr>
        <w:t>增設洛杉磯、東</w:t>
      </w:r>
      <w:r w:rsidRPr="009A2816">
        <w:rPr>
          <w:rFonts w:hint="eastAsia"/>
          <w:color w:val="000000" w:themeColor="text1"/>
        </w:rPr>
        <w:t>京</w:t>
      </w:r>
      <w:r w:rsidRPr="009A2816">
        <w:rPr>
          <w:color w:val="000000" w:themeColor="text1"/>
        </w:rPr>
        <w:t>海外</w:t>
      </w:r>
      <w:r w:rsidRPr="009A2816">
        <w:rPr>
          <w:rFonts w:hint="eastAsia"/>
          <w:color w:val="000000" w:themeColor="text1"/>
        </w:rPr>
        <w:t>實體</w:t>
      </w:r>
      <w:r w:rsidRPr="009A2816">
        <w:rPr>
          <w:color w:val="000000" w:themeColor="text1"/>
        </w:rPr>
        <w:t>文化據點</w:t>
      </w:r>
    </w:p>
    <w:p w:rsidR="00C90DF1" w:rsidRPr="009A2816" w:rsidRDefault="00C90DF1" w:rsidP="00C90DF1">
      <w:pPr>
        <w:pStyle w:val="k3a"/>
        <w:ind w:left="1094" w:hanging="230"/>
        <w:rPr>
          <w:color w:val="000000" w:themeColor="text1"/>
        </w:rPr>
      </w:pPr>
      <w:r w:rsidRPr="009A2816">
        <w:rPr>
          <w:color w:val="000000" w:themeColor="text1"/>
        </w:rPr>
        <w:t>1</w:t>
      </w:r>
      <w:r w:rsidRPr="009A2816">
        <w:rPr>
          <w:rFonts w:hint="eastAsia"/>
          <w:color w:val="000000" w:themeColor="text1"/>
        </w:rPr>
        <w:t>.</w:t>
      </w:r>
      <w:r w:rsidRPr="009A2816">
        <w:rPr>
          <w:color w:val="000000" w:themeColor="text1"/>
        </w:rPr>
        <w:t>文化部洛杉磯臺灣書院於</w:t>
      </w:r>
      <w:r w:rsidRPr="009A2816">
        <w:rPr>
          <w:color w:val="000000" w:themeColor="text1"/>
        </w:rPr>
        <w:t>103</w:t>
      </w:r>
      <w:r w:rsidRPr="009A2816">
        <w:rPr>
          <w:color w:val="000000" w:themeColor="text1"/>
        </w:rPr>
        <w:t>年</w:t>
      </w:r>
      <w:r w:rsidRPr="009A2816">
        <w:rPr>
          <w:color w:val="000000" w:themeColor="text1"/>
        </w:rPr>
        <w:t>10</w:t>
      </w:r>
      <w:r w:rsidR="00403DD9" w:rsidRPr="009A2816">
        <w:rPr>
          <w:color w:val="000000" w:themeColor="text1"/>
        </w:rPr>
        <w:t>月</w:t>
      </w:r>
      <w:r w:rsidRPr="009A2816">
        <w:rPr>
          <w:color w:val="000000" w:themeColor="text1"/>
        </w:rPr>
        <w:t>進</w:t>
      </w:r>
      <w:r w:rsidR="00403DD9" w:rsidRPr="009A2816">
        <w:rPr>
          <w:color w:val="000000" w:themeColor="text1"/>
        </w:rPr>
        <w:t>駐</w:t>
      </w:r>
      <w:r w:rsidRPr="009A2816">
        <w:rPr>
          <w:color w:val="000000" w:themeColor="text1"/>
        </w:rPr>
        <w:t>營</w:t>
      </w:r>
      <w:r w:rsidR="00403DD9" w:rsidRPr="009A2816">
        <w:rPr>
          <w:color w:val="000000" w:themeColor="text1"/>
        </w:rPr>
        <w:t>運</w:t>
      </w:r>
      <w:r w:rsidR="00403DD9" w:rsidRPr="009A2816">
        <w:rPr>
          <w:rFonts w:hint="eastAsia"/>
          <w:color w:val="000000" w:themeColor="text1"/>
        </w:rPr>
        <w:t>，活動內容包括文化講座、電影放映、藝文展覽等</w:t>
      </w:r>
      <w:r w:rsidRPr="009A2816">
        <w:rPr>
          <w:color w:val="000000" w:themeColor="text1"/>
        </w:rPr>
        <w:t>，</w:t>
      </w:r>
      <w:r w:rsidRPr="009A2816">
        <w:rPr>
          <w:rFonts w:hint="eastAsia"/>
          <w:color w:val="000000" w:themeColor="text1"/>
        </w:rPr>
        <w:t>成為</w:t>
      </w:r>
      <w:r w:rsidRPr="009A2816">
        <w:rPr>
          <w:color w:val="000000" w:themeColor="text1"/>
        </w:rPr>
        <w:t>推廣臺灣文化之重要據點。</w:t>
      </w:r>
    </w:p>
    <w:p w:rsidR="00C90DF1" w:rsidRPr="009A2816" w:rsidRDefault="00C90DF1" w:rsidP="00C90DF1">
      <w:pPr>
        <w:pStyle w:val="k3a"/>
        <w:ind w:left="1094" w:hanging="230"/>
        <w:rPr>
          <w:color w:val="000000" w:themeColor="text1"/>
        </w:rPr>
      </w:pPr>
      <w:r w:rsidRPr="009A2816">
        <w:rPr>
          <w:color w:val="000000" w:themeColor="text1"/>
        </w:rPr>
        <w:t>2</w:t>
      </w:r>
      <w:r w:rsidRPr="009A2816">
        <w:rPr>
          <w:rFonts w:hint="eastAsia"/>
          <w:color w:val="000000" w:themeColor="text1"/>
        </w:rPr>
        <w:t>.</w:t>
      </w:r>
      <w:r w:rsidR="00403DD9" w:rsidRPr="009A2816">
        <w:rPr>
          <w:color w:val="000000" w:themeColor="text1"/>
        </w:rPr>
        <w:t>日本臺</w:t>
      </w:r>
      <w:r w:rsidR="00403DD9" w:rsidRPr="009A2816">
        <w:rPr>
          <w:rFonts w:hint="eastAsia"/>
          <w:color w:val="000000" w:themeColor="text1"/>
        </w:rPr>
        <w:t>灣</w:t>
      </w:r>
      <w:r w:rsidRPr="009A2816">
        <w:rPr>
          <w:color w:val="000000" w:themeColor="text1"/>
        </w:rPr>
        <w:t>文化中心東京之新址</w:t>
      </w:r>
      <w:r w:rsidR="00403DD9" w:rsidRPr="009A2816">
        <w:rPr>
          <w:rFonts w:hint="eastAsia"/>
          <w:color w:val="000000" w:themeColor="text1"/>
        </w:rPr>
        <w:t>交通便捷</w:t>
      </w:r>
      <w:r w:rsidRPr="009A2816">
        <w:rPr>
          <w:color w:val="000000" w:themeColor="text1"/>
        </w:rPr>
        <w:t>，藝文活動豐富</w:t>
      </w:r>
      <w:r w:rsidR="00EB518B" w:rsidRPr="009A2816">
        <w:rPr>
          <w:color w:val="000000" w:themeColor="text1"/>
        </w:rPr>
        <w:t>，為</w:t>
      </w:r>
      <w:r w:rsidR="00403DD9" w:rsidRPr="009A2816">
        <w:rPr>
          <w:rFonts w:hint="eastAsia"/>
          <w:color w:val="000000" w:themeColor="text1"/>
        </w:rPr>
        <w:t>臺灣文化剖面重要之展現空間</w:t>
      </w:r>
      <w:r w:rsidRPr="009A2816">
        <w:rPr>
          <w:color w:val="000000" w:themeColor="text1"/>
        </w:rPr>
        <w:t>。</w:t>
      </w:r>
    </w:p>
    <w:p w:rsidR="00C90DF1" w:rsidRPr="009A2816" w:rsidRDefault="00C90DF1" w:rsidP="00C90DF1">
      <w:pPr>
        <w:pStyle w:val="k2a"/>
        <w:ind w:left="835" w:hanging="576"/>
        <w:rPr>
          <w:rStyle w:val="k1a0"/>
          <w:b w:val="0"/>
          <w:color w:val="000000" w:themeColor="text1"/>
        </w:rPr>
      </w:pPr>
      <w:r w:rsidRPr="009A2816">
        <w:rPr>
          <w:rFonts w:ascii="標楷體" w:hAnsi="標楷體"/>
          <w:color w:val="000000" w:themeColor="text1"/>
        </w:rPr>
        <w:t>(二)</w:t>
      </w:r>
      <w:r w:rsidRPr="009A2816">
        <w:rPr>
          <w:rStyle w:val="k1a0"/>
          <w:rFonts w:hint="eastAsia"/>
          <w:b w:val="0"/>
          <w:color w:val="000000" w:themeColor="text1"/>
        </w:rPr>
        <w:t>在</w:t>
      </w:r>
      <w:r w:rsidRPr="009A2816">
        <w:rPr>
          <w:color w:val="000000" w:themeColor="text1"/>
        </w:rPr>
        <w:t>美</w:t>
      </w:r>
      <w:r w:rsidRPr="009A2816">
        <w:rPr>
          <w:rFonts w:hint="eastAsia"/>
          <w:color w:val="000000" w:themeColor="text1"/>
        </w:rPr>
        <w:t>、西、德、英、馬、日及港等地共</w:t>
      </w:r>
      <w:r w:rsidRPr="009A2816">
        <w:rPr>
          <w:rStyle w:val="k1a0"/>
          <w:b w:val="0"/>
          <w:color w:val="000000" w:themeColor="text1"/>
        </w:rPr>
        <w:t>10</w:t>
      </w:r>
      <w:r w:rsidRPr="009A2816">
        <w:rPr>
          <w:rStyle w:val="k1a0"/>
          <w:b w:val="0"/>
          <w:color w:val="000000" w:themeColor="text1"/>
        </w:rPr>
        <w:t>個海外文化據點，計辦理</w:t>
      </w:r>
      <w:r w:rsidRPr="009A2816">
        <w:rPr>
          <w:rStyle w:val="k1a0"/>
          <w:b w:val="0"/>
          <w:color w:val="000000" w:themeColor="text1"/>
        </w:rPr>
        <w:t>166</w:t>
      </w:r>
      <w:r w:rsidRPr="009A2816">
        <w:rPr>
          <w:rStyle w:val="k1a0"/>
          <w:b w:val="0"/>
          <w:color w:val="000000" w:themeColor="text1"/>
        </w:rPr>
        <w:t>項國際合作及交流活動</w:t>
      </w:r>
      <w:r w:rsidRPr="009A2816">
        <w:rPr>
          <w:rStyle w:val="k1a0"/>
          <w:rFonts w:hint="eastAsia"/>
          <w:b w:val="0"/>
          <w:color w:val="000000" w:themeColor="text1"/>
        </w:rPr>
        <w:t>，及與多個國際藝術中心合辦當代</w:t>
      </w:r>
      <w:r w:rsidRPr="009A2816">
        <w:rPr>
          <w:color w:val="000000" w:themeColor="text1"/>
        </w:rPr>
        <w:t>臺灣主體性交流計畫</w:t>
      </w:r>
      <w:r w:rsidRPr="009A2816">
        <w:rPr>
          <w:rStyle w:val="k1a0"/>
          <w:b w:val="0"/>
          <w:color w:val="000000" w:themeColor="text1"/>
        </w:rPr>
        <w:t>。</w:t>
      </w:r>
    </w:p>
    <w:p w:rsidR="00C90DF1" w:rsidRPr="009A2816" w:rsidRDefault="00C90DF1" w:rsidP="00C90DF1">
      <w:pPr>
        <w:pStyle w:val="k2a"/>
        <w:ind w:left="835" w:hanging="576"/>
        <w:rPr>
          <w:rStyle w:val="k1a0"/>
          <w:b w:val="0"/>
          <w:color w:val="000000" w:themeColor="text1"/>
        </w:rPr>
      </w:pPr>
      <w:r w:rsidRPr="009A2816">
        <w:rPr>
          <w:rStyle w:val="k1a0"/>
          <w:rFonts w:ascii="標楷體" w:hAnsi="標楷體" w:hint="eastAsia"/>
          <w:b w:val="0"/>
          <w:color w:val="000000" w:themeColor="text1"/>
        </w:rPr>
        <w:t>(三)</w:t>
      </w:r>
      <w:r w:rsidRPr="009A2816">
        <w:rPr>
          <w:rStyle w:val="k1a0"/>
          <w:rFonts w:hint="eastAsia"/>
          <w:b w:val="0"/>
          <w:color w:val="000000" w:themeColor="text1"/>
        </w:rPr>
        <w:t>輔導國內影視業者組團參加美國、香港、坎城、釜山、上海、越南、北京、東京及新加坡等</w:t>
      </w:r>
      <w:r w:rsidRPr="009A2816">
        <w:rPr>
          <w:rStyle w:val="k1a0"/>
          <w:rFonts w:hint="eastAsia"/>
          <w:b w:val="0"/>
          <w:color w:val="000000" w:themeColor="text1"/>
        </w:rPr>
        <w:t>9</w:t>
      </w:r>
      <w:r w:rsidRPr="009A2816">
        <w:rPr>
          <w:rStyle w:val="k1a0"/>
          <w:rFonts w:hint="eastAsia"/>
          <w:b w:val="0"/>
          <w:color w:val="000000" w:themeColor="text1"/>
        </w:rPr>
        <w:t>個國際影視展，電視劇版權總交易時數為</w:t>
      </w:r>
      <w:r w:rsidRPr="009A2816">
        <w:rPr>
          <w:rStyle w:val="k1a0"/>
          <w:rFonts w:hint="eastAsia"/>
          <w:b w:val="0"/>
          <w:color w:val="000000" w:themeColor="text1"/>
        </w:rPr>
        <w:t>8,890</w:t>
      </w:r>
      <w:r w:rsidRPr="009A2816">
        <w:rPr>
          <w:rStyle w:val="k1a0"/>
          <w:rFonts w:hint="eastAsia"/>
          <w:b w:val="0"/>
          <w:color w:val="000000" w:themeColor="text1"/>
        </w:rPr>
        <w:t>小時，達原訂</w:t>
      </w:r>
      <w:r w:rsidRPr="009A2816">
        <w:rPr>
          <w:rStyle w:val="k1a0"/>
          <w:rFonts w:hint="eastAsia"/>
          <w:b w:val="0"/>
          <w:color w:val="000000" w:themeColor="text1"/>
        </w:rPr>
        <w:t>7,500</w:t>
      </w:r>
      <w:r w:rsidRPr="009A2816">
        <w:rPr>
          <w:rStyle w:val="k1a0"/>
          <w:rFonts w:hint="eastAsia"/>
          <w:b w:val="0"/>
          <w:color w:val="000000" w:themeColor="text1"/>
        </w:rPr>
        <w:t>小時之目標值。</w:t>
      </w:r>
    </w:p>
    <w:p w:rsidR="00C90DF1" w:rsidRPr="009A2816" w:rsidRDefault="00C90DF1" w:rsidP="00C90DF1">
      <w:pPr>
        <w:pStyle w:val="k1a"/>
        <w:spacing w:before="120" w:after="120"/>
        <w:ind w:left="259" w:hanging="259"/>
        <w:rPr>
          <w:color w:val="000000" w:themeColor="text1"/>
        </w:rPr>
      </w:pPr>
      <w:r w:rsidRPr="009A2816">
        <w:rPr>
          <w:color w:val="000000" w:themeColor="text1"/>
        </w:rPr>
        <w:t>二、建立版權經紀人制度</w:t>
      </w:r>
      <w:r w:rsidR="00EB518B" w:rsidRPr="009A2816">
        <w:rPr>
          <w:rFonts w:hint="eastAsia"/>
          <w:color w:val="000000" w:themeColor="text1"/>
        </w:rPr>
        <w:t>，協助拓展國際市場</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一</w:t>
      </w:r>
      <w:r w:rsidRPr="009A2816">
        <w:rPr>
          <w:rFonts w:ascii="標楷體" w:hAnsi="標楷體"/>
          <w:color w:val="000000" w:themeColor="text1"/>
        </w:rPr>
        <w:t>)</w:t>
      </w:r>
      <w:r w:rsidRPr="009A2816">
        <w:rPr>
          <w:color w:val="000000" w:themeColor="text1"/>
        </w:rPr>
        <w:t>建立版權經</w:t>
      </w:r>
      <w:r w:rsidRPr="009A2816">
        <w:rPr>
          <w:rFonts w:hint="eastAsia"/>
          <w:color w:val="000000" w:themeColor="text1"/>
        </w:rPr>
        <w:t>紀</w:t>
      </w:r>
      <w:r w:rsidRPr="009A2816">
        <w:rPr>
          <w:color w:val="000000" w:themeColor="text1"/>
        </w:rPr>
        <w:t>人制度、培訓版權經紀人才，協助作家或出版社洽談國際及數位版權，</w:t>
      </w:r>
      <w:r w:rsidRPr="009A2816">
        <w:rPr>
          <w:color w:val="000000" w:themeColor="text1"/>
        </w:rPr>
        <w:t>103</w:t>
      </w:r>
      <w:r w:rsidRPr="009A2816">
        <w:rPr>
          <w:color w:val="000000" w:themeColor="text1"/>
        </w:rPr>
        <w:t>年培訓版權經紀人才</w:t>
      </w:r>
      <w:r w:rsidRPr="009A2816">
        <w:rPr>
          <w:rFonts w:hint="eastAsia"/>
          <w:color w:val="000000" w:themeColor="text1"/>
        </w:rPr>
        <w:t>114</w:t>
      </w:r>
      <w:r w:rsidRPr="009A2816">
        <w:rPr>
          <w:rFonts w:hint="eastAsia"/>
          <w:color w:val="000000" w:themeColor="text1"/>
        </w:rPr>
        <w:t>名，達成原訂</w:t>
      </w:r>
      <w:r w:rsidRPr="009A2816">
        <w:rPr>
          <w:color w:val="000000" w:themeColor="text1"/>
        </w:rPr>
        <w:t>50</w:t>
      </w:r>
      <w:r w:rsidRPr="009A2816">
        <w:rPr>
          <w:color w:val="000000" w:themeColor="text1"/>
        </w:rPr>
        <w:t>至</w:t>
      </w:r>
      <w:r w:rsidRPr="009A2816">
        <w:rPr>
          <w:color w:val="000000" w:themeColor="text1"/>
        </w:rPr>
        <w:t>80</w:t>
      </w:r>
      <w:r w:rsidRPr="009A2816">
        <w:rPr>
          <w:color w:val="000000" w:themeColor="text1"/>
        </w:rPr>
        <w:t>名</w:t>
      </w:r>
      <w:r w:rsidRPr="009A2816">
        <w:rPr>
          <w:rFonts w:hint="eastAsia"/>
          <w:color w:val="000000" w:themeColor="text1"/>
        </w:rPr>
        <w:t>之目標</w:t>
      </w:r>
    </w:p>
    <w:p w:rsidR="00C90DF1" w:rsidRPr="009A2816" w:rsidRDefault="00C90DF1" w:rsidP="00C90DF1">
      <w:pPr>
        <w:pStyle w:val="k3a"/>
        <w:ind w:left="1094" w:hanging="230"/>
        <w:rPr>
          <w:color w:val="000000" w:themeColor="text1"/>
        </w:rPr>
      </w:pPr>
      <w:r w:rsidRPr="009A2816">
        <w:rPr>
          <w:color w:val="000000" w:themeColor="text1"/>
        </w:rPr>
        <w:t>1</w:t>
      </w:r>
      <w:r w:rsidRPr="009A2816">
        <w:rPr>
          <w:rFonts w:hint="eastAsia"/>
          <w:color w:val="000000" w:themeColor="text1"/>
        </w:rPr>
        <w:t>.</w:t>
      </w:r>
      <w:r w:rsidRPr="009A2816">
        <w:rPr>
          <w:color w:val="000000" w:themeColor="text1"/>
        </w:rPr>
        <w:t>辦理出版經紀及版權人才研習營，結合各國出版趨勢及實際演練課程，共訓練</w:t>
      </w:r>
      <w:r w:rsidRPr="009A2816">
        <w:rPr>
          <w:color w:val="000000" w:themeColor="text1"/>
        </w:rPr>
        <w:t>34</w:t>
      </w:r>
      <w:r w:rsidRPr="009A2816">
        <w:rPr>
          <w:color w:val="000000" w:themeColor="text1"/>
        </w:rPr>
        <w:t>人。</w:t>
      </w:r>
    </w:p>
    <w:p w:rsidR="00C90DF1" w:rsidRPr="009A2816" w:rsidRDefault="00C90DF1" w:rsidP="00C90DF1">
      <w:pPr>
        <w:pStyle w:val="k3a"/>
        <w:ind w:left="1094" w:hanging="230"/>
        <w:rPr>
          <w:color w:val="000000" w:themeColor="text1"/>
        </w:rPr>
      </w:pPr>
      <w:r w:rsidRPr="009A2816">
        <w:rPr>
          <w:color w:val="000000" w:themeColor="text1"/>
        </w:rPr>
        <w:t>2</w:t>
      </w:r>
      <w:r w:rsidRPr="009A2816">
        <w:rPr>
          <w:rFonts w:hint="eastAsia"/>
          <w:color w:val="000000" w:themeColor="text1"/>
        </w:rPr>
        <w:t>.</w:t>
      </w:r>
      <w:r w:rsidRPr="009A2816">
        <w:rPr>
          <w:rFonts w:hint="eastAsia"/>
          <w:color w:val="000000" w:themeColor="text1"/>
        </w:rPr>
        <w:t>台</w:t>
      </w:r>
      <w:r w:rsidRPr="009A2816">
        <w:rPr>
          <w:color w:val="000000" w:themeColor="text1"/>
        </w:rPr>
        <w:t>北國際書展期間辦理國際版權人研習營，針對</w:t>
      </w:r>
      <w:r w:rsidRPr="009A2816">
        <w:rPr>
          <w:rFonts w:hint="eastAsia"/>
          <w:color w:val="000000" w:themeColor="text1"/>
        </w:rPr>
        <w:t>西語市場</w:t>
      </w:r>
      <w:r w:rsidRPr="009A2816">
        <w:rPr>
          <w:color w:val="000000" w:themeColor="text1"/>
        </w:rPr>
        <w:t>海外版權經紀經驗進行交流，</w:t>
      </w:r>
      <w:r w:rsidRPr="009A2816">
        <w:rPr>
          <w:color w:val="000000" w:themeColor="text1"/>
        </w:rPr>
        <w:t>2</w:t>
      </w:r>
      <w:r w:rsidRPr="009A2816">
        <w:rPr>
          <w:color w:val="000000" w:themeColor="text1"/>
        </w:rPr>
        <w:t>場論壇共約</w:t>
      </w:r>
      <w:r w:rsidRPr="009A2816">
        <w:rPr>
          <w:color w:val="000000" w:themeColor="text1"/>
        </w:rPr>
        <w:t>80</w:t>
      </w:r>
      <w:r w:rsidRPr="009A2816">
        <w:rPr>
          <w:color w:val="000000" w:themeColor="text1"/>
        </w:rPr>
        <w:t>人參與。</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二</w:t>
      </w:r>
      <w:r w:rsidRPr="009A2816">
        <w:rPr>
          <w:rFonts w:ascii="標楷體" w:hAnsi="標楷體"/>
          <w:color w:val="000000" w:themeColor="text1"/>
        </w:rPr>
        <w:t>)</w:t>
      </w:r>
      <w:r w:rsidRPr="009A2816">
        <w:rPr>
          <w:color w:val="000000" w:themeColor="text1"/>
          <w:spacing w:val="2"/>
        </w:rPr>
        <w:t>薦選並試譯具代表性之華文作品，向世界介紹</w:t>
      </w:r>
      <w:r w:rsidR="00EB518B" w:rsidRPr="009A2816">
        <w:rPr>
          <w:color w:val="000000" w:themeColor="text1"/>
          <w:spacing w:val="2"/>
        </w:rPr>
        <w:t>臺灣作家及作品</w:t>
      </w:r>
    </w:p>
    <w:p w:rsidR="00C90DF1" w:rsidRPr="009A2816" w:rsidRDefault="00C90DF1" w:rsidP="00C90DF1">
      <w:pPr>
        <w:pStyle w:val="k3a"/>
        <w:ind w:left="1094" w:hanging="230"/>
        <w:rPr>
          <w:color w:val="000000" w:themeColor="text1"/>
        </w:rPr>
      </w:pPr>
      <w:r w:rsidRPr="009A2816">
        <w:rPr>
          <w:color w:val="000000" w:themeColor="text1"/>
        </w:rPr>
        <w:t>1</w:t>
      </w:r>
      <w:r w:rsidRPr="009A2816">
        <w:rPr>
          <w:rFonts w:hint="eastAsia"/>
          <w:color w:val="000000" w:themeColor="text1"/>
        </w:rPr>
        <w:t>.</w:t>
      </w:r>
      <w:r w:rsidRPr="009A2816">
        <w:rPr>
          <w:color w:val="000000" w:themeColor="text1"/>
        </w:rPr>
        <w:t>試譯本計畫：</w:t>
      </w:r>
      <w:r w:rsidRPr="009A2816">
        <w:rPr>
          <w:color w:val="000000" w:themeColor="text1"/>
        </w:rPr>
        <w:t>103</w:t>
      </w:r>
      <w:r w:rsidRPr="009A2816">
        <w:rPr>
          <w:color w:val="000000" w:themeColor="text1"/>
        </w:rPr>
        <w:t>年選書</w:t>
      </w:r>
      <w:r w:rsidRPr="009A2816">
        <w:rPr>
          <w:color w:val="000000" w:themeColor="text1"/>
        </w:rPr>
        <w:t>20</w:t>
      </w:r>
      <w:r w:rsidRPr="009A2816">
        <w:rPr>
          <w:color w:val="000000" w:themeColor="text1"/>
        </w:rPr>
        <w:t>種，發行《</w:t>
      </w:r>
      <w:r w:rsidRPr="009A2816">
        <w:rPr>
          <w:color w:val="000000" w:themeColor="text1"/>
        </w:rPr>
        <w:t>BooksFromTaiwan</w:t>
      </w:r>
      <w:r w:rsidRPr="009A2816">
        <w:rPr>
          <w:color w:val="000000" w:themeColor="text1"/>
        </w:rPr>
        <w:t>》試譯本專刊，結合版權經紀人制度，於國際書展及版權人才研</w:t>
      </w:r>
      <w:r w:rsidRPr="009A2816">
        <w:rPr>
          <w:color w:val="000000" w:themeColor="text1"/>
        </w:rPr>
        <w:lastRenderedPageBreak/>
        <w:t>習活動等場域，向世界介紹臺灣作家及作品。</w:t>
      </w:r>
    </w:p>
    <w:p w:rsidR="00C90DF1" w:rsidRPr="009A2816" w:rsidRDefault="00C90DF1" w:rsidP="00C90DF1">
      <w:pPr>
        <w:pStyle w:val="k3a"/>
        <w:ind w:left="1094" w:hanging="230"/>
        <w:rPr>
          <w:color w:val="000000" w:themeColor="text1"/>
        </w:rPr>
      </w:pPr>
      <w:r w:rsidRPr="009A2816">
        <w:rPr>
          <w:color w:val="000000" w:themeColor="text1"/>
        </w:rPr>
        <w:t>2</w:t>
      </w:r>
      <w:r w:rsidRPr="009A2816">
        <w:rPr>
          <w:rFonts w:hint="eastAsia"/>
          <w:color w:val="000000" w:themeColor="text1"/>
        </w:rPr>
        <w:t>.</w:t>
      </w:r>
      <w:r w:rsidRPr="009A2816">
        <w:rPr>
          <w:color w:val="000000" w:themeColor="text1"/>
        </w:rPr>
        <w:t>建立專屬網站：設置《</w:t>
      </w:r>
      <w:r w:rsidRPr="009A2816">
        <w:rPr>
          <w:color w:val="000000" w:themeColor="text1"/>
        </w:rPr>
        <w:t>BooksFromTaiwan</w:t>
      </w:r>
      <w:r w:rsidRPr="009A2816">
        <w:rPr>
          <w:color w:val="000000" w:themeColor="text1"/>
        </w:rPr>
        <w:t>》英文網站，上載試譯本資料，成為臺灣圖書國際版權交易的知識工具。</w:t>
      </w:r>
    </w:p>
    <w:p w:rsidR="00C90DF1" w:rsidRPr="009A2816" w:rsidRDefault="00C90DF1" w:rsidP="00C90DF1">
      <w:pPr>
        <w:pStyle w:val="k1a"/>
        <w:spacing w:before="120" w:after="120"/>
        <w:ind w:left="259" w:hanging="259"/>
        <w:rPr>
          <w:bCs/>
          <w:color w:val="000000" w:themeColor="text1"/>
        </w:rPr>
      </w:pPr>
      <w:r w:rsidRPr="009A2816">
        <w:rPr>
          <w:color w:val="000000" w:themeColor="text1"/>
        </w:rPr>
        <w:t>三、爭取國際性單項運動錦標賽佳績</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(一)</w:t>
      </w:r>
      <w:r w:rsidRPr="009A2816">
        <w:rPr>
          <w:color w:val="000000" w:themeColor="text1"/>
        </w:rPr>
        <w:t>103</w:t>
      </w:r>
      <w:r w:rsidRPr="009A2816">
        <w:rPr>
          <w:color w:val="000000" w:themeColor="text1"/>
        </w:rPr>
        <w:t>年在國際性單項運動錦標賽</w:t>
      </w:r>
      <w:r w:rsidRPr="009A2816">
        <w:rPr>
          <w:rFonts w:ascii="標楷體" w:hAnsi="標楷體"/>
          <w:color w:val="000000" w:themeColor="text1"/>
        </w:rPr>
        <w:t>(</w:t>
      </w:r>
      <w:r w:rsidRPr="009A2816">
        <w:rPr>
          <w:color w:val="000000" w:themeColor="text1"/>
        </w:rPr>
        <w:t>亞奧運項目</w:t>
      </w:r>
      <w:r w:rsidRPr="009A2816">
        <w:rPr>
          <w:rFonts w:ascii="標楷體" w:hAnsi="標楷體"/>
          <w:color w:val="000000" w:themeColor="text1"/>
        </w:rPr>
        <w:t>)</w:t>
      </w:r>
      <w:r w:rsidRPr="009A2816">
        <w:rPr>
          <w:color w:val="000000" w:themeColor="text1"/>
        </w:rPr>
        <w:t>奪得前</w:t>
      </w:r>
      <w:r w:rsidRPr="009A2816">
        <w:rPr>
          <w:color w:val="000000" w:themeColor="text1"/>
        </w:rPr>
        <w:t>3</w:t>
      </w:r>
      <w:r w:rsidRPr="009A2816">
        <w:rPr>
          <w:color w:val="000000" w:themeColor="text1"/>
        </w:rPr>
        <w:t>名之獎牌總數達</w:t>
      </w:r>
      <w:r w:rsidRPr="009A2816">
        <w:rPr>
          <w:color w:val="000000" w:themeColor="text1"/>
        </w:rPr>
        <w:t>518</w:t>
      </w:r>
      <w:r w:rsidRPr="009A2816">
        <w:rPr>
          <w:color w:val="000000" w:themeColor="text1"/>
        </w:rPr>
        <w:t>面</w:t>
      </w:r>
      <w:r w:rsidRPr="009A2816">
        <w:rPr>
          <w:rFonts w:hint="eastAsia"/>
          <w:color w:val="000000" w:themeColor="text1"/>
        </w:rPr>
        <w:t>，達成原訂</w:t>
      </w:r>
      <w:r w:rsidRPr="009A2816">
        <w:rPr>
          <w:rFonts w:hint="eastAsia"/>
          <w:color w:val="000000" w:themeColor="text1"/>
        </w:rPr>
        <w:t>510</w:t>
      </w:r>
      <w:r w:rsidRPr="009A2816">
        <w:rPr>
          <w:rFonts w:hint="eastAsia"/>
          <w:color w:val="000000" w:themeColor="text1"/>
        </w:rPr>
        <w:t>面之目標。</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(二)</w:t>
      </w:r>
      <w:r w:rsidRPr="009A2816">
        <w:rPr>
          <w:color w:val="000000" w:themeColor="text1"/>
        </w:rPr>
        <w:t>參加</w:t>
      </w:r>
      <w:r w:rsidRPr="009A2816">
        <w:rPr>
          <w:color w:val="000000" w:themeColor="text1"/>
        </w:rPr>
        <w:t>2014</w:t>
      </w:r>
      <w:r w:rsidRPr="009A2816">
        <w:rPr>
          <w:color w:val="000000" w:themeColor="text1"/>
        </w:rPr>
        <w:t>年第</w:t>
      </w:r>
      <w:r w:rsidRPr="009A2816">
        <w:rPr>
          <w:color w:val="000000" w:themeColor="text1"/>
        </w:rPr>
        <w:t>2</w:t>
      </w:r>
      <w:r w:rsidRPr="009A2816">
        <w:rPr>
          <w:color w:val="000000" w:themeColor="text1"/>
        </w:rPr>
        <w:t>屆南京青年奧林匹克運動會</w:t>
      </w:r>
      <w:r w:rsidR="008B6194" w:rsidRPr="009A2816">
        <w:rPr>
          <w:color w:val="000000" w:themeColor="text1"/>
        </w:rPr>
        <w:t>，</w:t>
      </w:r>
      <w:r w:rsidRPr="009A2816">
        <w:rPr>
          <w:color w:val="000000" w:themeColor="text1"/>
        </w:rPr>
        <w:t>獲</w:t>
      </w:r>
      <w:r w:rsidRPr="009A2816">
        <w:rPr>
          <w:color w:val="000000" w:themeColor="text1"/>
        </w:rPr>
        <w:t>3</w:t>
      </w:r>
      <w:r w:rsidRPr="009A2816">
        <w:rPr>
          <w:color w:val="000000" w:themeColor="text1"/>
        </w:rPr>
        <w:t>金</w:t>
      </w:r>
      <w:r w:rsidRPr="009A2816">
        <w:rPr>
          <w:color w:val="000000" w:themeColor="text1"/>
        </w:rPr>
        <w:t>5</w:t>
      </w:r>
      <w:r w:rsidRPr="009A2816">
        <w:rPr>
          <w:color w:val="000000" w:themeColor="text1"/>
        </w:rPr>
        <w:t>銀</w:t>
      </w:r>
      <w:r w:rsidRPr="009A2816">
        <w:rPr>
          <w:color w:val="000000" w:themeColor="text1"/>
        </w:rPr>
        <w:t>3</w:t>
      </w:r>
      <w:r w:rsidRPr="009A2816">
        <w:rPr>
          <w:color w:val="000000" w:themeColor="text1"/>
        </w:rPr>
        <w:t>銅</w:t>
      </w:r>
      <w:r w:rsidRPr="009A2816">
        <w:rPr>
          <w:rFonts w:ascii="標楷體" w:hAnsi="標楷體"/>
          <w:color w:val="000000" w:themeColor="text1"/>
        </w:rPr>
        <w:t>(</w:t>
      </w:r>
      <w:r w:rsidRPr="009A2816">
        <w:rPr>
          <w:color w:val="000000" w:themeColor="text1"/>
        </w:rPr>
        <w:t>含國際混合賽制</w:t>
      </w:r>
      <w:r w:rsidRPr="009A2816">
        <w:rPr>
          <w:rFonts w:ascii="標楷體" w:hAnsi="標楷體"/>
          <w:color w:val="000000" w:themeColor="text1"/>
        </w:rPr>
        <w:t>)</w:t>
      </w:r>
      <w:r w:rsidRPr="009A2816">
        <w:rPr>
          <w:color w:val="000000" w:themeColor="text1"/>
        </w:rPr>
        <w:t>佳績。</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三</w:t>
      </w:r>
      <w:r w:rsidRPr="009A2816">
        <w:rPr>
          <w:rFonts w:ascii="標楷體" w:hAnsi="標楷體"/>
          <w:color w:val="000000" w:themeColor="text1"/>
        </w:rPr>
        <w:t>)</w:t>
      </w:r>
      <w:r w:rsidRPr="009A2816">
        <w:rPr>
          <w:color w:val="000000" w:themeColor="text1"/>
        </w:rPr>
        <w:t>參加</w:t>
      </w:r>
      <w:r w:rsidRPr="009A2816">
        <w:rPr>
          <w:color w:val="000000" w:themeColor="text1"/>
        </w:rPr>
        <w:t>2014</w:t>
      </w:r>
      <w:r w:rsidRPr="009A2816">
        <w:rPr>
          <w:color w:val="000000" w:themeColor="text1"/>
        </w:rPr>
        <w:t>年第</w:t>
      </w:r>
      <w:r w:rsidRPr="009A2816">
        <w:rPr>
          <w:color w:val="000000" w:themeColor="text1"/>
        </w:rPr>
        <w:t>17</w:t>
      </w:r>
      <w:r w:rsidRPr="009A2816">
        <w:rPr>
          <w:color w:val="000000" w:themeColor="text1"/>
        </w:rPr>
        <w:t>屆仁川亞洲運動會獲</w:t>
      </w:r>
      <w:r w:rsidRPr="009A2816">
        <w:rPr>
          <w:color w:val="000000" w:themeColor="text1"/>
        </w:rPr>
        <w:t>10</w:t>
      </w:r>
      <w:r w:rsidRPr="009A2816">
        <w:rPr>
          <w:color w:val="000000" w:themeColor="text1"/>
        </w:rPr>
        <w:t>金</w:t>
      </w:r>
      <w:r w:rsidRPr="009A2816">
        <w:rPr>
          <w:color w:val="000000" w:themeColor="text1"/>
        </w:rPr>
        <w:t>18</w:t>
      </w:r>
      <w:r w:rsidRPr="009A2816">
        <w:rPr>
          <w:color w:val="000000" w:themeColor="text1"/>
        </w:rPr>
        <w:t>銀</w:t>
      </w:r>
      <w:r w:rsidRPr="009A2816">
        <w:rPr>
          <w:color w:val="000000" w:themeColor="text1"/>
        </w:rPr>
        <w:t>23</w:t>
      </w:r>
      <w:r w:rsidRPr="009A2816">
        <w:rPr>
          <w:color w:val="000000" w:themeColor="text1"/>
        </w:rPr>
        <w:t>銅，獎牌數於</w:t>
      </w:r>
      <w:r w:rsidRPr="009A2816">
        <w:rPr>
          <w:color w:val="000000" w:themeColor="text1"/>
        </w:rPr>
        <w:t>45</w:t>
      </w:r>
      <w:r w:rsidRPr="009A2816">
        <w:rPr>
          <w:color w:val="000000" w:themeColor="text1"/>
        </w:rPr>
        <w:t>個參賽地區及國家中排名第</w:t>
      </w:r>
      <w:r w:rsidRPr="009A2816">
        <w:rPr>
          <w:color w:val="000000" w:themeColor="text1"/>
        </w:rPr>
        <w:t>7</w:t>
      </w:r>
      <w:r w:rsidR="008B6194" w:rsidRPr="009A2816">
        <w:rPr>
          <w:color w:val="000000" w:themeColor="text1"/>
        </w:rPr>
        <w:t>；</w:t>
      </w:r>
      <w:r w:rsidRPr="009A2816">
        <w:rPr>
          <w:color w:val="000000" w:themeColor="text1"/>
        </w:rPr>
        <w:t>輔導臺中市成功申辦</w:t>
      </w:r>
      <w:r w:rsidRPr="009A2816">
        <w:rPr>
          <w:color w:val="000000" w:themeColor="text1"/>
        </w:rPr>
        <w:t>2019</w:t>
      </w:r>
      <w:r w:rsidRPr="009A2816">
        <w:rPr>
          <w:color w:val="000000" w:themeColor="text1"/>
        </w:rPr>
        <w:t>年東亞青年運動會。</w:t>
      </w:r>
    </w:p>
    <w:p w:rsidR="00C90DF1" w:rsidRPr="009A2816" w:rsidRDefault="00C90DF1" w:rsidP="00C90DF1">
      <w:pPr>
        <w:pStyle w:val="k1a"/>
        <w:spacing w:before="120" w:after="120"/>
        <w:ind w:left="259" w:hanging="259"/>
        <w:rPr>
          <w:bCs/>
          <w:color w:val="000000" w:themeColor="text1"/>
        </w:rPr>
      </w:pPr>
      <w:r w:rsidRPr="009A2816">
        <w:rPr>
          <w:color w:val="000000" w:themeColor="text1"/>
        </w:rPr>
        <w:t>四、擴大青年多元國際參與及學習</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(一)</w:t>
      </w:r>
      <w:r w:rsidRPr="009A2816">
        <w:rPr>
          <w:color w:val="000000" w:themeColor="text1"/>
        </w:rPr>
        <w:t>臺灣青年國際志工服務隊計有</w:t>
      </w:r>
      <w:r w:rsidRPr="009A2816">
        <w:rPr>
          <w:color w:val="000000" w:themeColor="text1"/>
        </w:rPr>
        <w:t>133</w:t>
      </w:r>
      <w:r w:rsidRPr="009A2816">
        <w:rPr>
          <w:color w:val="000000" w:themeColor="text1"/>
        </w:rPr>
        <w:t>團隊、</w:t>
      </w:r>
      <w:r w:rsidRPr="009A2816">
        <w:rPr>
          <w:color w:val="000000" w:themeColor="text1"/>
        </w:rPr>
        <w:t>1,585</w:t>
      </w:r>
      <w:r w:rsidRPr="009A2816">
        <w:rPr>
          <w:color w:val="000000" w:themeColor="text1"/>
        </w:rPr>
        <w:t>名青年志工赴五大洲、</w:t>
      </w:r>
      <w:r w:rsidRPr="009A2816">
        <w:rPr>
          <w:color w:val="000000" w:themeColor="text1"/>
        </w:rPr>
        <w:t>22</w:t>
      </w:r>
      <w:r w:rsidRPr="009A2816">
        <w:rPr>
          <w:color w:val="000000" w:themeColor="text1"/>
        </w:rPr>
        <w:t>個國家參與多元國際志工服務；教育部與僑委會合作計畫共媒合</w:t>
      </w:r>
      <w:r w:rsidR="001A1D57" w:rsidRPr="009A2816">
        <w:rPr>
          <w:rFonts w:hint="eastAsia"/>
          <w:color w:val="000000" w:themeColor="text1"/>
        </w:rPr>
        <w:t>27</w:t>
      </w:r>
      <w:r w:rsidRPr="009A2816">
        <w:rPr>
          <w:color w:val="000000" w:themeColor="text1"/>
        </w:rPr>
        <w:t>團隊、</w:t>
      </w:r>
      <w:r w:rsidR="001A1D57" w:rsidRPr="009A2816">
        <w:rPr>
          <w:rFonts w:hint="eastAsia"/>
          <w:color w:val="000000" w:themeColor="text1"/>
        </w:rPr>
        <w:t>116</w:t>
      </w:r>
      <w:r w:rsidRPr="009A2816">
        <w:rPr>
          <w:color w:val="000000" w:themeColor="text1"/>
        </w:rPr>
        <w:t>位青年志工赴東南亞僑校進行志工服務，增進對世界的瞭解及交流。</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(二)</w:t>
      </w:r>
      <w:r w:rsidRPr="009A2816">
        <w:rPr>
          <w:color w:val="000000" w:themeColor="text1"/>
        </w:rPr>
        <w:t>補助</w:t>
      </w:r>
      <w:r w:rsidRPr="009A2816">
        <w:rPr>
          <w:color w:val="000000" w:themeColor="text1"/>
        </w:rPr>
        <w:t>15</w:t>
      </w:r>
      <w:r w:rsidRPr="009A2816">
        <w:rPr>
          <w:color w:val="000000" w:themeColor="text1"/>
        </w:rPr>
        <w:t>隊</w:t>
      </w:r>
      <w:r w:rsidRPr="009A2816">
        <w:rPr>
          <w:color w:val="000000" w:themeColor="text1"/>
        </w:rPr>
        <w:t>62</w:t>
      </w:r>
      <w:r w:rsidRPr="009A2816">
        <w:rPr>
          <w:color w:val="000000" w:themeColor="text1"/>
        </w:rPr>
        <w:t>名青年赴四大洲</w:t>
      </w:r>
      <w:r w:rsidRPr="009A2816">
        <w:rPr>
          <w:color w:val="000000" w:themeColor="text1"/>
        </w:rPr>
        <w:t>13</w:t>
      </w:r>
      <w:r w:rsidRPr="009A2816">
        <w:rPr>
          <w:color w:val="000000" w:themeColor="text1"/>
        </w:rPr>
        <w:t>個國家參與國際會議或活動，強化與國際社會後續連結效益，提升全球移動能力。</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三</w:t>
      </w:r>
      <w:r w:rsidRPr="009A2816">
        <w:rPr>
          <w:rFonts w:ascii="標楷體" w:hAnsi="標楷體"/>
          <w:color w:val="000000" w:themeColor="text1"/>
        </w:rPr>
        <w:t>)</w:t>
      </w:r>
      <w:r w:rsidRPr="009A2816">
        <w:rPr>
          <w:color w:val="000000" w:themeColor="text1"/>
        </w:rPr>
        <w:t>103</w:t>
      </w:r>
      <w:r w:rsidRPr="009A2816">
        <w:rPr>
          <w:color w:val="000000" w:themeColor="text1"/>
        </w:rPr>
        <w:t>年</w:t>
      </w:r>
      <w:r w:rsidRPr="009A2816">
        <w:rPr>
          <w:rFonts w:hint="eastAsia"/>
          <w:color w:val="000000" w:themeColor="text1"/>
        </w:rPr>
        <w:t>新增</w:t>
      </w:r>
      <w:r w:rsidRPr="009A2816">
        <w:rPr>
          <w:color w:val="000000" w:themeColor="text1"/>
        </w:rPr>
        <w:t>與匈牙利、斯洛伐克、波蘭及奧地利等</w:t>
      </w:r>
      <w:r w:rsidRPr="009A2816">
        <w:rPr>
          <w:color w:val="000000" w:themeColor="text1"/>
        </w:rPr>
        <w:t>4</w:t>
      </w:r>
      <w:r w:rsidRPr="009A2816">
        <w:rPr>
          <w:color w:val="000000" w:themeColor="text1"/>
        </w:rPr>
        <w:t>國簽署青年度假打工協議。</w:t>
      </w:r>
    </w:p>
    <w:p w:rsidR="00C90DF1" w:rsidRPr="009A2816" w:rsidRDefault="00C90DF1" w:rsidP="00C90DF1">
      <w:pPr>
        <w:pStyle w:val="k1a"/>
        <w:spacing w:before="120" w:after="120"/>
        <w:ind w:left="259" w:hanging="259"/>
        <w:rPr>
          <w:bCs/>
          <w:color w:val="000000" w:themeColor="text1"/>
        </w:rPr>
      </w:pPr>
      <w:r w:rsidRPr="009A2816">
        <w:rPr>
          <w:color w:val="000000" w:themeColor="text1"/>
        </w:rPr>
        <w:t>五、推動語文與學術交流，加強與各國進行文化交流</w:t>
      </w:r>
    </w:p>
    <w:p w:rsidR="00C90DF1" w:rsidRPr="009A2816" w:rsidRDefault="00C90DF1" w:rsidP="00C90DF1">
      <w:pPr>
        <w:pStyle w:val="k2a"/>
        <w:ind w:left="835" w:hanging="576"/>
        <w:rPr>
          <w:color w:val="000000" w:themeColor="text1"/>
        </w:rPr>
      </w:pPr>
      <w:r w:rsidRPr="009A2816">
        <w:rPr>
          <w:rFonts w:ascii="標楷體" w:hAnsi="標楷體" w:hint="eastAsia"/>
          <w:color w:val="000000" w:themeColor="text1"/>
        </w:rPr>
        <w:t>(</w:t>
      </w:r>
      <w:r w:rsidRPr="009A2816">
        <w:rPr>
          <w:rFonts w:ascii="標楷體" w:hAnsi="標楷體"/>
          <w:color w:val="000000" w:themeColor="text1"/>
        </w:rPr>
        <w:t>一</w:t>
      </w:r>
      <w:r w:rsidRPr="009A2816">
        <w:rPr>
          <w:rFonts w:ascii="標楷體" w:hAnsi="標楷體" w:hint="eastAsia"/>
          <w:color w:val="000000" w:themeColor="text1"/>
        </w:rPr>
        <w:t>)</w:t>
      </w:r>
      <w:r w:rsidRPr="009A2816">
        <w:rPr>
          <w:color w:val="000000" w:themeColor="text1"/>
        </w:rPr>
        <w:t>臺灣獎學金：</w:t>
      </w:r>
      <w:r w:rsidRPr="009A2816">
        <w:rPr>
          <w:color w:val="000000" w:themeColor="text1"/>
        </w:rPr>
        <w:t>103</w:t>
      </w:r>
      <w:r w:rsidRPr="009A2816">
        <w:rPr>
          <w:color w:val="000000" w:themeColor="text1"/>
        </w:rPr>
        <w:t>年核錄</w:t>
      </w:r>
      <w:r w:rsidRPr="009A2816">
        <w:rPr>
          <w:color w:val="000000" w:themeColor="text1"/>
        </w:rPr>
        <w:t>238</w:t>
      </w:r>
      <w:r w:rsidRPr="009A2816">
        <w:rPr>
          <w:color w:val="000000" w:themeColor="text1"/>
        </w:rPr>
        <w:t>名受獎新生，其中中文學程有</w:t>
      </w:r>
      <w:r w:rsidRPr="009A2816">
        <w:rPr>
          <w:color w:val="000000" w:themeColor="text1"/>
        </w:rPr>
        <w:t>192</w:t>
      </w:r>
      <w:r w:rsidRPr="009A2816">
        <w:rPr>
          <w:color w:val="000000" w:themeColor="text1"/>
        </w:rPr>
        <w:t>名，英語學程有</w:t>
      </w:r>
      <w:r w:rsidRPr="009A2816">
        <w:rPr>
          <w:color w:val="000000" w:themeColor="text1"/>
        </w:rPr>
        <w:t>46</w:t>
      </w:r>
      <w:r w:rsidRPr="009A2816">
        <w:rPr>
          <w:color w:val="000000" w:themeColor="text1"/>
        </w:rPr>
        <w:t>名。</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(二)</w:t>
      </w:r>
      <w:r w:rsidRPr="009A2816">
        <w:rPr>
          <w:color w:val="000000" w:themeColor="text1"/>
        </w:rPr>
        <w:t>臺灣獎助金：</w:t>
      </w:r>
      <w:r w:rsidRPr="009A2816">
        <w:rPr>
          <w:color w:val="000000" w:themeColor="text1"/>
        </w:rPr>
        <w:t>103</w:t>
      </w:r>
      <w:r w:rsidRPr="009A2816">
        <w:rPr>
          <w:color w:val="000000" w:themeColor="text1"/>
        </w:rPr>
        <w:t>年</w:t>
      </w:r>
      <w:r w:rsidRPr="009A2816">
        <w:rPr>
          <w:rFonts w:hint="eastAsia"/>
          <w:color w:val="000000" w:themeColor="text1"/>
        </w:rPr>
        <w:t>計</w:t>
      </w:r>
      <w:r w:rsidRPr="009A2816">
        <w:rPr>
          <w:color w:val="000000" w:themeColor="text1"/>
        </w:rPr>
        <w:t>吸引</w:t>
      </w:r>
      <w:r w:rsidRPr="009A2816">
        <w:rPr>
          <w:color w:val="000000" w:themeColor="text1"/>
        </w:rPr>
        <w:t>233</w:t>
      </w:r>
      <w:r w:rsidRPr="009A2816">
        <w:rPr>
          <w:color w:val="000000" w:themeColor="text1"/>
        </w:rPr>
        <w:t>位國際優秀學者申請來臺研究。</w:t>
      </w:r>
    </w:p>
    <w:p w:rsidR="00C90DF1" w:rsidRPr="009A2816" w:rsidRDefault="00C90DF1" w:rsidP="00C90DF1">
      <w:pPr>
        <w:pStyle w:val="k1a"/>
        <w:spacing w:before="120" w:after="120"/>
        <w:ind w:left="259" w:hanging="259"/>
        <w:rPr>
          <w:color w:val="000000" w:themeColor="text1"/>
        </w:rPr>
      </w:pPr>
      <w:r w:rsidRPr="009A2816">
        <w:rPr>
          <w:color w:val="000000" w:themeColor="text1"/>
        </w:rPr>
        <w:t>六、辦理</w:t>
      </w:r>
      <w:r w:rsidRPr="009A2816">
        <w:rPr>
          <w:color w:val="000000" w:themeColor="text1"/>
        </w:rPr>
        <w:t>NGO</w:t>
      </w:r>
      <w:r w:rsidRPr="009A2816">
        <w:rPr>
          <w:color w:val="000000" w:themeColor="text1"/>
        </w:rPr>
        <w:t>國際事務人才培訓活動</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(一)</w:t>
      </w:r>
      <w:r w:rsidRPr="009A2816">
        <w:rPr>
          <w:color w:val="000000" w:themeColor="text1"/>
        </w:rPr>
        <w:t>外交部與財團法人伊甸社會福利基金會合作，選送</w:t>
      </w:r>
      <w:r w:rsidRPr="009A2816">
        <w:rPr>
          <w:color w:val="000000" w:themeColor="text1"/>
        </w:rPr>
        <w:t>5</w:t>
      </w:r>
      <w:r w:rsidRPr="009A2816">
        <w:rPr>
          <w:color w:val="000000" w:themeColor="text1"/>
        </w:rPr>
        <w:t>名我國優秀青年參加加拿大知名反地雷組織之人才培訓計畫。</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(二)</w:t>
      </w:r>
      <w:r w:rsidRPr="009A2816">
        <w:rPr>
          <w:color w:val="000000" w:themeColor="text1"/>
        </w:rPr>
        <w:t>甄選</w:t>
      </w:r>
      <w:r w:rsidRPr="009A2816">
        <w:rPr>
          <w:color w:val="000000" w:themeColor="text1"/>
        </w:rPr>
        <w:t>NGO</w:t>
      </w:r>
      <w:r w:rsidRPr="009A2816">
        <w:rPr>
          <w:color w:val="000000" w:themeColor="text1"/>
        </w:rPr>
        <w:t>重要幹部</w:t>
      </w:r>
      <w:r w:rsidRPr="009A2816">
        <w:rPr>
          <w:color w:val="000000" w:themeColor="text1"/>
        </w:rPr>
        <w:t>10</w:t>
      </w:r>
      <w:r w:rsidRPr="009A2816">
        <w:rPr>
          <w:color w:val="000000" w:themeColor="text1"/>
        </w:rPr>
        <w:t>名組成</w:t>
      </w:r>
      <w:r w:rsidRPr="009A2816">
        <w:rPr>
          <w:color w:val="000000" w:themeColor="text1"/>
        </w:rPr>
        <w:t>NGO</w:t>
      </w:r>
      <w:r w:rsidRPr="009A2816">
        <w:rPr>
          <w:color w:val="000000" w:themeColor="text1"/>
        </w:rPr>
        <w:t>代表團，赴美參加「美國國</w:t>
      </w:r>
      <w:r w:rsidRPr="009A2816">
        <w:rPr>
          <w:color w:val="000000" w:themeColor="text1"/>
        </w:rPr>
        <w:lastRenderedPageBreak/>
        <w:t>際志工行動協會」年會</w:t>
      </w:r>
      <w:r w:rsidRPr="009A2816">
        <w:rPr>
          <w:rFonts w:hint="eastAsia"/>
          <w:color w:val="000000" w:themeColor="text1"/>
        </w:rPr>
        <w:t>；</w:t>
      </w:r>
      <w:r w:rsidRPr="009A2816">
        <w:rPr>
          <w:color w:val="000000" w:themeColor="text1"/>
        </w:rPr>
        <w:t>辦理「第二屆</w:t>
      </w:r>
      <w:r w:rsidRPr="009A2816">
        <w:rPr>
          <w:color w:val="000000" w:themeColor="text1"/>
        </w:rPr>
        <w:t>NGO100</w:t>
      </w:r>
      <w:r w:rsidRPr="009A2816">
        <w:rPr>
          <w:color w:val="000000" w:themeColor="text1"/>
        </w:rPr>
        <w:t>青年領袖國際事務研習營」，共培訓青年</w:t>
      </w:r>
      <w:r w:rsidRPr="009A2816">
        <w:rPr>
          <w:color w:val="000000" w:themeColor="text1"/>
        </w:rPr>
        <w:t>33</w:t>
      </w:r>
      <w:r w:rsidRPr="009A2816">
        <w:rPr>
          <w:color w:val="000000" w:themeColor="text1"/>
        </w:rPr>
        <w:t>名</w:t>
      </w:r>
      <w:r w:rsidRPr="009A2816">
        <w:rPr>
          <w:rFonts w:hint="eastAsia"/>
          <w:color w:val="000000" w:themeColor="text1"/>
        </w:rPr>
        <w:t>；</w:t>
      </w:r>
      <w:r w:rsidRPr="009A2816">
        <w:rPr>
          <w:color w:val="000000" w:themeColor="text1"/>
        </w:rPr>
        <w:t>選送</w:t>
      </w:r>
      <w:r w:rsidRPr="009A2816">
        <w:rPr>
          <w:color w:val="000000" w:themeColor="text1"/>
        </w:rPr>
        <w:t>4</w:t>
      </w:r>
      <w:r w:rsidRPr="009A2816">
        <w:rPr>
          <w:color w:val="000000" w:themeColor="text1"/>
        </w:rPr>
        <w:t>名國內</w:t>
      </w:r>
      <w:r w:rsidRPr="009A2816">
        <w:rPr>
          <w:color w:val="000000" w:themeColor="text1"/>
        </w:rPr>
        <w:t>NGO</w:t>
      </w:r>
      <w:r w:rsidRPr="009A2816">
        <w:rPr>
          <w:color w:val="000000" w:themeColor="text1"/>
        </w:rPr>
        <w:t>幹部赴海外國際非政府組織</w:t>
      </w:r>
      <w:r w:rsidRPr="009A2816">
        <w:rPr>
          <w:rFonts w:ascii="標楷體" w:hAnsi="標楷體" w:hint="eastAsia"/>
          <w:color w:val="000000" w:themeColor="text1"/>
        </w:rPr>
        <w:t>(</w:t>
      </w:r>
      <w:r w:rsidRPr="009A2816">
        <w:rPr>
          <w:color w:val="000000" w:themeColor="text1"/>
        </w:rPr>
        <w:t>INGO</w:t>
      </w:r>
      <w:r w:rsidRPr="009A2816">
        <w:rPr>
          <w:rFonts w:ascii="標楷體" w:hAnsi="標楷體" w:hint="eastAsia"/>
          <w:color w:val="000000" w:themeColor="text1"/>
        </w:rPr>
        <w:t>)</w:t>
      </w:r>
      <w:r w:rsidRPr="009A2816">
        <w:rPr>
          <w:rFonts w:hint="eastAsia"/>
          <w:color w:val="000000" w:themeColor="text1"/>
        </w:rPr>
        <w:t>實習</w:t>
      </w:r>
      <w:r w:rsidRPr="009A2816">
        <w:rPr>
          <w:color w:val="000000" w:themeColor="text1"/>
        </w:rPr>
        <w:t>，議題包括性別平等、人權及人道援助等。</w:t>
      </w:r>
    </w:p>
    <w:p w:rsidR="00407E70" w:rsidRPr="009A2816" w:rsidRDefault="00407E70" w:rsidP="00407E70">
      <w:pPr>
        <w:pStyle w:val="line"/>
        <w:rPr>
          <w:color w:val="000000" w:themeColor="text1"/>
        </w:rPr>
      </w:pPr>
    </w:p>
    <w:p w:rsidR="00C90DF1" w:rsidRPr="009A2816" w:rsidRDefault="00C90DF1" w:rsidP="00FF42F3">
      <w:pPr>
        <w:pStyle w:val="k00t14"/>
        <w:rPr>
          <w:color w:val="000000" w:themeColor="text1"/>
        </w:rPr>
      </w:pPr>
      <w:r w:rsidRPr="009A2816">
        <w:rPr>
          <w:color w:val="000000" w:themeColor="text1"/>
        </w:rPr>
        <w:t>肆、觀光升級</w:t>
      </w:r>
    </w:p>
    <w:p w:rsidR="00C90DF1" w:rsidRPr="009A2816" w:rsidRDefault="00C90DF1" w:rsidP="00FF42F3">
      <w:pPr>
        <w:pStyle w:val="line"/>
        <w:rPr>
          <w:color w:val="000000" w:themeColor="text1"/>
        </w:rPr>
      </w:pPr>
    </w:p>
    <w:p w:rsidR="00C90DF1" w:rsidRPr="009A2816" w:rsidRDefault="00C90DF1" w:rsidP="00FF42F3">
      <w:pPr>
        <w:pStyle w:val="k1a"/>
        <w:spacing w:beforeLines="0" w:before="0" w:after="120"/>
        <w:ind w:left="259" w:hanging="259"/>
        <w:rPr>
          <w:color w:val="000000" w:themeColor="text1"/>
        </w:rPr>
      </w:pPr>
      <w:r w:rsidRPr="009A2816">
        <w:rPr>
          <w:color w:val="000000" w:themeColor="text1"/>
        </w:rPr>
        <w:t>一、促進觀光產業升級，提升臺灣觀光旅遊競爭力</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(一)</w:t>
      </w:r>
      <w:r w:rsidRPr="009A2816">
        <w:rPr>
          <w:rFonts w:hint="eastAsia"/>
          <w:color w:val="000000" w:themeColor="text1"/>
        </w:rPr>
        <w:t>落實</w:t>
      </w:r>
      <w:r w:rsidRPr="009A2816">
        <w:rPr>
          <w:color w:val="000000" w:themeColor="text1"/>
        </w:rPr>
        <w:t>「觀光拔尖領航方案</w:t>
      </w:r>
      <w:r w:rsidRPr="009A2816">
        <w:rPr>
          <w:rFonts w:ascii="標楷體" w:hAnsi="標楷體"/>
          <w:color w:val="000000" w:themeColor="text1"/>
        </w:rPr>
        <w:t>(</w:t>
      </w:r>
      <w:r w:rsidRPr="009A2816">
        <w:rPr>
          <w:color w:val="000000" w:themeColor="text1"/>
        </w:rPr>
        <w:t>98-103</w:t>
      </w:r>
      <w:r w:rsidRPr="009A2816">
        <w:rPr>
          <w:color w:val="000000" w:themeColor="text1"/>
        </w:rPr>
        <w:t>年</w:t>
      </w:r>
      <w:r w:rsidRPr="009A2816">
        <w:rPr>
          <w:rFonts w:ascii="標楷體" w:hAnsi="標楷體"/>
          <w:color w:val="000000" w:themeColor="text1"/>
        </w:rPr>
        <w:t>)</w:t>
      </w:r>
      <w:r w:rsidRPr="009A2816">
        <w:rPr>
          <w:color w:val="000000" w:themeColor="text1"/>
        </w:rPr>
        <w:t>」</w:t>
      </w:r>
      <w:r w:rsidRPr="009A2816">
        <w:rPr>
          <w:rFonts w:hint="eastAsia"/>
          <w:color w:val="000000" w:themeColor="text1"/>
        </w:rPr>
        <w:t>，</w:t>
      </w:r>
      <w:r w:rsidRPr="009A2816">
        <w:rPr>
          <w:color w:val="000000" w:themeColor="text1"/>
        </w:rPr>
        <w:t>質量並進推展觀光</w:t>
      </w:r>
    </w:p>
    <w:p w:rsidR="00C90DF1" w:rsidRPr="009A2816" w:rsidRDefault="00C90DF1" w:rsidP="00C90DF1">
      <w:pPr>
        <w:pStyle w:val="k3a"/>
        <w:ind w:left="1094" w:hanging="230"/>
        <w:rPr>
          <w:color w:val="000000" w:themeColor="text1"/>
        </w:rPr>
      </w:pPr>
      <w:r w:rsidRPr="009A2816">
        <w:rPr>
          <w:color w:val="000000" w:themeColor="text1"/>
        </w:rPr>
        <w:t>1.103</w:t>
      </w:r>
      <w:r w:rsidRPr="009A2816">
        <w:rPr>
          <w:color w:val="000000" w:themeColor="text1"/>
        </w:rPr>
        <w:t>年來臺旅客</w:t>
      </w:r>
      <w:r w:rsidRPr="009A2816">
        <w:rPr>
          <w:color w:val="000000" w:themeColor="text1"/>
        </w:rPr>
        <w:t>991</w:t>
      </w:r>
      <w:r w:rsidRPr="009A2816">
        <w:rPr>
          <w:color w:val="000000" w:themeColor="text1"/>
        </w:rPr>
        <w:t>萬人次</w:t>
      </w:r>
      <w:r w:rsidRPr="009A2816">
        <w:rPr>
          <w:rFonts w:ascii="標楷體" w:hAnsi="標楷體"/>
          <w:color w:val="000000" w:themeColor="text1"/>
        </w:rPr>
        <w:t>(</w:t>
      </w:r>
      <w:r w:rsidRPr="009A2816">
        <w:rPr>
          <w:color w:val="000000" w:themeColor="text1"/>
        </w:rPr>
        <w:t>平均每日</w:t>
      </w:r>
      <w:r w:rsidRPr="009A2816">
        <w:rPr>
          <w:color w:val="000000" w:themeColor="text1"/>
        </w:rPr>
        <w:t>2.7</w:t>
      </w:r>
      <w:r w:rsidRPr="009A2816">
        <w:rPr>
          <w:color w:val="000000" w:themeColor="text1"/>
        </w:rPr>
        <w:t>萬人</w:t>
      </w:r>
      <w:r w:rsidRPr="009A2816">
        <w:rPr>
          <w:rFonts w:hint="eastAsia"/>
          <w:color w:val="000000" w:themeColor="text1"/>
        </w:rPr>
        <w:t>次</w:t>
      </w:r>
      <w:r w:rsidRPr="009A2816">
        <w:rPr>
          <w:rFonts w:ascii="標楷體" w:hAnsi="標楷體"/>
          <w:color w:val="000000" w:themeColor="text1"/>
        </w:rPr>
        <w:t>)</w:t>
      </w:r>
      <w:r w:rsidRPr="009A2816">
        <w:rPr>
          <w:color w:val="000000" w:themeColor="text1"/>
        </w:rPr>
        <w:t>，</w:t>
      </w:r>
      <w:r w:rsidRPr="009A2816">
        <w:rPr>
          <w:rFonts w:hint="eastAsia"/>
          <w:color w:val="000000" w:themeColor="text1"/>
        </w:rPr>
        <w:t>超越原訂</w:t>
      </w:r>
      <w:r w:rsidRPr="009A2816">
        <w:rPr>
          <w:rFonts w:hint="eastAsia"/>
          <w:color w:val="000000" w:themeColor="text1"/>
        </w:rPr>
        <w:t>810</w:t>
      </w:r>
      <w:r w:rsidRPr="009A2816">
        <w:rPr>
          <w:rFonts w:hint="eastAsia"/>
          <w:color w:val="000000" w:themeColor="text1"/>
        </w:rPr>
        <w:t>萬人次目標值，</w:t>
      </w:r>
      <w:r w:rsidRPr="009A2816">
        <w:rPr>
          <w:color w:val="000000" w:themeColor="text1"/>
        </w:rPr>
        <w:t>創歷史新高，較</w:t>
      </w:r>
      <w:r w:rsidRPr="009A2816">
        <w:rPr>
          <w:color w:val="000000" w:themeColor="text1"/>
        </w:rPr>
        <w:t>102</w:t>
      </w:r>
      <w:r w:rsidRPr="009A2816">
        <w:rPr>
          <w:color w:val="000000" w:themeColor="text1"/>
        </w:rPr>
        <w:t>年增</w:t>
      </w:r>
      <w:r w:rsidRPr="009A2816">
        <w:rPr>
          <w:color w:val="000000" w:themeColor="text1"/>
        </w:rPr>
        <w:t>23.6</w:t>
      </w:r>
      <w:r w:rsidRPr="009A2816">
        <w:rPr>
          <w:rFonts w:hint="eastAsia"/>
          <w:color w:val="000000" w:themeColor="text1"/>
        </w:rPr>
        <w:t>3</w:t>
      </w:r>
      <w:r w:rsidRPr="009A2816">
        <w:rPr>
          <w:color w:val="000000" w:themeColor="text1"/>
        </w:rPr>
        <w:t>%</w:t>
      </w:r>
      <w:r w:rsidRPr="009A2816">
        <w:rPr>
          <w:color w:val="000000" w:themeColor="text1"/>
        </w:rPr>
        <w:t>；創造觀光外匯收入</w:t>
      </w:r>
      <w:r w:rsidR="00491ED4" w:rsidRPr="009A2816">
        <w:rPr>
          <w:rFonts w:hint="eastAsia"/>
          <w:color w:val="000000" w:themeColor="text1"/>
        </w:rPr>
        <w:t>約</w:t>
      </w:r>
      <w:r w:rsidRPr="009A2816">
        <w:rPr>
          <w:color w:val="000000" w:themeColor="text1"/>
        </w:rPr>
        <w:t>4,376</w:t>
      </w:r>
      <w:r w:rsidRPr="009A2816">
        <w:rPr>
          <w:color w:val="000000" w:themeColor="text1"/>
        </w:rPr>
        <w:t>億元</w:t>
      </w:r>
      <w:r w:rsidRPr="009A2816">
        <w:rPr>
          <w:rFonts w:hint="eastAsia"/>
          <w:color w:val="000000" w:themeColor="text1"/>
        </w:rPr>
        <w:t>，達成目標</w:t>
      </w:r>
      <w:r w:rsidRPr="009A2816">
        <w:rPr>
          <w:rFonts w:ascii="標楷體" w:hAnsi="標楷體" w:hint="eastAsia"/>
          <w:color w:val="000000" w:themeColor="text1"/>
        </w:rPr>
        <w:t>(</w:t>
      </w:r>
      <w:r w:rsidRPr="009A2816">
        <w:rPr>
          <w:rFonts w:hint="eastAsia"/>
          <w:color w:val="000000" w:themeColor="text1"/>
        </w:rPr>
        <w:t>3,850</w:t>
      </w:r>
      <w:r w:rsidRPr="009A2816">
        <w:rPr>
          <w:rFonts w:hint="eastAsia"/>
          <w:color w:val="000000" w:themeColor="text1"/>
        </w:rPr>
        <w:t>億元</w:t>
      </w:r>
      <w:r w:rsidRPr="009A2816">
        <w:rPr>
          <w:rFonts w:ascii="標楷體" w:hAnsi="標楷體" w:hint="eastAsia"/>
          <w:color w:val="000000" w:themeColor="text1"/>
        </w:rPr>
        <w:t>)</w:t>
      </w:r>
      <w:r w:rsidRPr="009A2816">
        <w:rPr>
          <w:color w:val="000000" w:themeColor="text1"/>
        </w:rPr>
        <w:t>。</w:t>
      </w:r>
    </w:p>
    <w:p w:rsidR="00C90DF1" w:rsidRPr="009A2816" w:rsidRDefault="00C90DF1" w:rsidP="00C90DF1">
      <w:pPr>
        <w:pStyle w:val="k3a"/>
        <w:ind w:left="1094" w:hanging="230"/>
        <w:rPr>
          <w:color w:val="000000" w:themeColor="text1"/>
        </w:rPr>
      </w:pPr>
      <w:r w:rsidRPr="009A2816">
        <w:rPr>
          <w:color w:val="000000" w:themeColor="text1"/>
        </w:rPr>
        <w:t>2.</w:t>
      </w:r>
      <w:r w:rsidRPr="009A2816">
        <w:rPr>
          <w:color w:val="000000" w:themeColor="text1"/>
        </w:rPr>
        <w:t>依</w:t>
      </w:r>
      <w:r w:rsidRPr="009A2816">
        <w:rPr>
          <w:color w:val="000000" w:themeColor="text1"/>
        </w:rPr>
        <w:t>WEF</w:t>
      </w:r>
      <w:r w:rsidRPr="009A2816">
        <w:rPr>
          <w:color w:val="000000" w:themeColor="text1"/>
        </w:rPr>
        <w:t>「</w:t>
      </w:r>
      <w:r w:rsidRPr="009A2816">
        <w:rPr>
          <w:color w:val="000000" w:themeColor="text1"/>
        </w:rPr>
        <w:t>2015</w:t>
      </w:r>
      <w:r w:rsidRPr="009A2816">
        <w:rPr>
          <w:color w:val="000000" w:themeColor="text1"/>
        </w:rPr>
        <w:t>年全球旅遊與觀光</w:t>
      </w:r>
      <w:r w:rsidRPr="009A2816">
        <w:rPr>
          <w:rFonts w:hint="eastAsia"/>
          <w:color w:val="000000" w:themeColor="text1"/>
        </w:rPr>
        <w:t>業</w:t>
      </w:r>
      <w:r w:rsidRPr="009A2816">
        <w:rPr>
          <w:color w:val="000000" w:themeColor="text1"/>
        </w:rPr>
        <w:t>競爭力報告」，臺灣</w:t>
      </w:r>
      <w:r w:rsidRPr="009A2816">
        <w:rPr>
          <w:rFonts w:hint="eastAsia"/>
          <w:color w:val="000000" w:themeColor="text1"/>
        </w:rPr>
        <w:t>觀光旅遊競爭力</w:t>
      </w:r>
      <w:r w:rsidRPr="009A2816">
        <w:rPr>
          <w:color w:val="000000" w:themeColor="text1"/>
        </w:rPr>
        <w:t>在</w:t>
      </w:r>
      <w:r w:rsidRPr="009A2816">
        <w:rPr>
          <w:color w:val="000000" w:themeColor="text1"/>
        </w:rPr>
        <w:t>141</w:t>
      </w:r>
      <w:r w:rsidRPr="009A2816">
        <w:rPr>
          <w:color w:val="000000" w:themeColor="text1"/>
        </w:rPr>
        <w:t>個評比國家中排名第</w:t>
      </w:r>
      <w:r w:rsidRPr="009A2816">
        <w:rPr>
          <w:color w:val="000000" w:themeColor="text1"/>
        </w:rPr>
        <w:t>32</w:t>
      </w:r>
      <w:r w:rsidRPr="009A2816">
        <w:rPr>
          <w:rFonts w:hint="eastAsia"/>
          <w:color w:val="000000" w:themeColor="text1"/>
        </w:rPr>
        <w:t>位</w:t>
      </w:r>
      <w:r w:rsidRPr="009A2816">
        <w:rPr>
          <w:color w:val="000000" w:themeColor="text1"/>
        </w:rPr>
        <w:t>，較上次</w:t>
      </w:r>
      <w:r w:rsidRPr="009A2816">
        <w:rPr>
          <w:rFonts w:ascii="標楷體" w:hAnsi="標楷體"/>
          <w:color w:val="000000" w:themeColor="text1"/>
        </w:rPr>
        <w:t>(</w:t>
      </w:r>
      <w:r w:rsidRPr="009A2816">
        <w:rPr>
          <w:color w:val="000000" w:themeColor="text1"/>
        </w:rPr>
        <w:t>2013</w:t>
      </w:r>
      <w:r w:rsidRPr="009A2816">
        <w:rPr>
          <w:color w:val="000000" w:themeColor="text1"/>
        </w:rPr>
        <w:t>年</w:t>
      </w:r>
      <w:r w:rsidRPr="009A2816">
        <w:rPr>
          <w:rFonts w:ascii="標楷體" w:hAnsi="標楷體"/>
          <w:color w:val="000000" w:themeColor="text1"/>
        </w:rPr>
        <w:t>)</w:t>
      </w:r>
      <w:r w:rsidRPr="009A2816">
        <w:rPr>
          <w:rFonts w:hint="eastAsia"/>
          <w:color w:val="000000" w:themeColor="text1"/>
        </w:rPr>
        <w:t>評比</w:t>
      </w:r>
      <w:r w:rsidRPr="009A2816">
        <w:rPr>
          <w:color w:val="000000" w:themeColor="text1"/>
        </w:rPr>
        <w:t>進步</w:t>
      </w:r>
      <w:r w:rsidRPr="009A2816">
        <w:rPr>
          <w:color w:val="000000" w:themeColor="text1"/>
        </w:rPr>
        <w:t>1</w:t>
      </w:r>
      <w:r w:rsidRPr="009A2816">
        <w:rPr>
          <w:color w:val="000000" w:themeColor="text1"/>
        </w:rPr>
        <w:t>名；</w:t>
      </w:r>
      <w:r w:rsidR="00491ED4" w:rsidRPr="009A2816">
        <w:rPr>
          <w:rFonts w:hint="eastAsia"/>
          <w:color w:val="000000" w:themeColor="text1"/>
        </w:rPr>
        <w:t>另依世界觀光組織</w:t>
      </w:r>
      <w:r w:rsidR="00491ED4" w:rsidRPr="009A2816">
        <w:rPr>
          <w:rFonts w:ascii="標楷體" w:hAnsi="標楷體" w:hint="eastAsia"/>
          <w:color w:val="000000" w:themeColor="text1"/>
        </w:rPr>
        <w:t>(</w:t>
      </w:r>
      <w:r w:rsidR="00491ED4" w:rsidRPr="009A2816">
        <w:rPr>
          <w:rFonts w:hint="eastAsia"/>
          <w:color w:val="000000" w:themeColor="text1"/>
        </w:rPr>
        <w:t>UNWTO</w:t>
      </w:r>
      <w:r w:rsidR="00491ED4" w:rsidRPr="009A2816">
        <w:rPr>
          <w:rFonts w:ascii="標楷體" w:hAnsi="標楷體" w:hint="eastAsia"/>
          <w:color w:val="000000" w:themeColor="text1"/>
        </w:rPr>
        <w:t>)</w:t>
      </w:r>
      <w:r w:rsidR="00491ED4" w:rsidRPr="009A2816">
        <w:rPr>
          <w:rFonts w:hint="eastAsia"/>
          <w:color w:val="000000" w:themeColor="text1"/>
        </w:rPr>
        <w:t>於</w:t>
      </w:r>
      <w:r w:rsidR="00491ED4" w:rsidRPr="009A2816">
        <w:rPr>
          <w:rFonts w:hint="eastAsia"/>
          <w:color w:val="000000" w:themeColor="text1"/>
        </w:rPr>
        <w:t>2015</w:t>
      </w:r>
      <w:r w:rsidR="00491ED4" w:rsidRPr="009A2816">
        <w:rPr>
          <w:rFonts w:hint="eastAsia"/>
          <w:color w:val="000000" w:themeColor="text1"/>
        </w:rPr>
        <w:t>年</w:t>
      </w:r>
      <w:r w:rsidR="00491ED4" w:rsidRPr="009A2816">
        <w:rPr>
          <w:rFonts w:hint="eastAsia"/>
          <w:color w:val="000000" w:themeColor="text1"/>
        </w:rPr>
        <w:t>4</w:t>
      </w:r>
      <w:r w:rsidR="00491ED4" w:rsidRPr="009A2816">
        <w:rPr>
          <w:rFonts w:hint="eastAsia"/>
          <w:color w:val="000000" w:themeColor="text1"/>
        </w:rPr>
        <w:t>月出版之</w:t>
      </w:r>
      <w:r w:rsidR="00C5174D" w:rsidRPr="009A2816">
        <w:rPr>
          <w:rFonts w:hint="eastAsia"/>
          <w:color w:val="000000" w:themeColor="text1"/>
        </w:rPr>
        <w:t>World Tourism Barometer</w:t>
      </w:r>
      <w:r w:rsidR="00C5174D" w:rsidRPr="009A2816">
        <w:rPr>
          <w:rFonts w:hint="eastAsia"/>
          <w:color w:val="000000" w:themeColor="text1"/>
        </w:rPr>
        <w:t>報告</w:t>
      </w:r>
      <w:r w:rsidR="00491ED4" w:rsidRPr="009A2816">
        <w:rPr>
          <w:rFonts w:hint="eastAsia"/>
          <w:color w:val="000000" w:themeColor="text1"/>
        </w:rPr>
        <w:t>，</w:t>
      </w:r>
      <w:r w:rsidR="00491ED4" w:rsidRPr="009A2816">
        <w:rPr>
          <w:rFonts w:hint="eastAsia"/>
          <w:color w:val="000000" w:themeColor="text1"/>
        </w:rPr>
        <w:t>2014</w:t>
      </w:r>
      <w:r w:rsidR="00491ED4" w:rsidRPr="009A2816">
        <w:rPr>
          <w:rFonts w:hint="eastAsia"/>
          <w:color w:val="000000" w:themeColor="text1"/>
        </w:rPr>
        <w:t>年臺灣來臺旅客數居全球第</w:t>
      </w:r>
      <w:r w:rsidR="00491ED4" w:rsidRPr="009A2816">
        <w:rPr>
          <w:rFonts w:hint="eastAsia"/>
          <w:color w:val="000000" w:themeColor="text1"/>
        </w:rPr>
        <w:t>31</w:t>
      </w:r>
      <w:r w:rsidR="00491ED4" w:rsidRPr="009A2816">
        <w:rPr>
          <w:rFonts w:hint="eastAsia"/>
          <w:color w:val="000000" w:themeColor="text1"/>
        </w:rPr>
        <w:t>名，較上年進步</w:t>
      </w:r>
      <w:r w:rsidR="00491ED4" w:rsidRPr="009A2816">
        <w:rPr>
          <w:rFonts w:hint="eastAsia"/>
          <w:color w:val="000000" w:themeColor="text1"/>
        </w:rPr>
        <w:t>7</w:t>
      </w:r>
      <w:r w:rsidR="00491ED4" w:rsidRPr="009A2816">
        <w:rPr>
          <w:rFonts w:hint="eastAsia"/>
          <w:color w:val="000000" w:themeColor="text1"/>
        </w:rPr>
        <w:t>名；旅客成長率</w:t>
      </w:r>
      <w:r w:rsidR="00491ED4" w:rsidRPr="009A2816">
        <w:rPr>
          <w:rFonts w:hint="eastAsia"/>
          <w:color w:val="000000" w:themeColor="text1"/>
        </w:rPr>
        <w:t>23.63%</w:t>
      </w:r>
      <w:r w:rsidR="00491ED4" w:rsidRPr="009A2816">
        <w:rPr>
          <w:rFonts w:hint="eastAsia"/>
          <w:color w:val="000000" w:themeColor="text1"/>
        </w:rPr>
        <w:t>，居全球前</w:t>
      </w:r>
      <w:r w:rsidR="00491ED4" w:rsidRPr="009A2816">
        <w:rPr>
          <w:rFonts w:hint="eastAsia"/>
          <w:color w:val="000000" w:themeColor="text1"/>
        </w:rPr>
        <w:t>50</w:t>
      </w:r>
      <w:r w:rsidR="00491ED4" w:rsidRPr="009A2816">
        <w:rPr>
          <w:rFonts w:hint="eastAsia"/>
          <w:color w:val="000000" w:themeColor="text1"/>
        </w:rPr>
        <w:t>大旅遊目的地第</w:t>
      </w:r>
      <w:r w:rsidR="00491ED4" w:rsidRPr="009A2816">
        <w:rPr>
          <w:rFonts w:hint="eastAsia"/>
          <w:color w:val="000000" w:themeColor="text1"/>
        </w:rPr>
        <w:t>2</w:t>
      </w:r>
      <w:r w:rsidR="00491ED4" w:rsidRPr="009A2816">
        <w:rPr>
          <w:rFonts w:hint="eastAsia"/>
          <w:color w:val="000000" w:themeColor="text1"/>
        </w:rPr>
        <w:t>名；觀光收入成長率</w:t>
      </w:r>
      <w:r w:rsidR="00491ED4" w:rsidRPr="009A2816">
        <w:rPr>
          <w:rFonts w:hint="eastAsia"/>
          <w:color w:val="000000" w:themeColor="text1"/>
        </w:rPr>
        <w:t>18.9%</w:t>
      </w:r>
      <w:r w:rsidR="00491ED4" w:rsidRPr="009A2816">
        <w:rPr>
          <w:rFonts w:hint="eastAsia"/>
          <w:color w:val="000000" w:themeColor="text1"/>
        </w:rPr>
        <w:t>，居全球前</w:t>
      </w:r>
      <w:r w:rsidR="00491ED4" w:rsidRPr="009A2816">
        <w:rPr>
          <w:rFonts w:hint="eastAsia"/>
          <w:color w:val="000000" w:themeColor="text1"/>
        </w:rPr>
        <w:t>50</w:t>
      </w:r>
      <w:r w:rsidR="00491ED4" w:rsidRPr="009A2816">
        <w:rPr>
          <w:rFonts w:hint="eastAsia"/>
          <w:color w:val="000000" w:themeColor="text1"/>
        </w:rPr>
        <w:t>大觀光收入地區第</w:t>
      </w:r>
      <w:r w:rsidR="00491ED4" w:rsidRPr="009A2816">
        <w:rPr>
          <w:rFonts w:hint="eastAsia"/>
          <w:color w:val="000000" w:themeColor="text1"/>
        </w:rPr>
        <w:t>4</w:t>
      </w:r>
      <w:r w:rsidR="00491ED4" w:rsidRPr="009A2816">
        <w:rPr>
          <w:rFonts w:hint="eastAsia"/>
          <w:color w:val="000000" w:themeColor="text1"/>
        </w:rPr>
        <w:t>名</w:t>
      </w:r>
      <w:r w:rsidRPr="009A2816">
        <w:rPr>
          <w:color w:val="000000" w:themeColor="text1"/>
        </w:rPr>
        <w:t>。</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(二)</w:t>
      </w:r>
      <w:r w:rsidRPr="009A2816">
        <w:rPr>
          <w:color w:val="000000" w:themeColor="text1"/>
        </w:rPr>
        <w:t>推動觀光產業升級，</w:t>
      </w:r>
      <w:r w:rsidRPr="009A2816">
        <w:rPr>
          <w:rFonts w:hint="eastAsia"/>
          <w:color w:val="000000" w:themeColor="text1"/>
        </w:rPr>
        <w:t>打造國際觀光品牌意象</w:t>
      </w:r>
    </w:p>
    <w:p w:rsidR="00C90DF1" w:rsidRPr="009A2816" w:rsidRDefault="00C90DF1" w:rsidP="00C90DF1">
      <w:pPr>
        <w:pStyle w:val="k3a"/>
        <w:ind w:left="1094" w:hanging="230"/>
        <w:rPr>
          <w:color w:val="000000" w:themeColor="text1"/>
        </w:rPr>
      </w:pPr>
      <w:r w:rsidRPr="009A2816">
        <w:rPr>
          <w:rFonts w:hint="eastAsia"/>
          <w:color w:val="000000" w:themeColor="text1"/>
        </w:rPr>
        <w:t>1.</w:t>
      </w:r>
      <w:r w:rsidRPr="009A2816">
        <w:rPr>
          <w:color w:val="000000" w:themeColor="text1"/>
        </w:rPr>
        <w:t>98</w:t>
      </w:r>
      <w:r w:rsidRPr="009A2816">
        <w:rPr>
          <w:color w:val="000000" w:themeColor="text1"/>
        </w:rPr>
        <w:t>至</w:t>
      </w:r>
      <w:r w:rsidRPr="009A2816">
        <w:rPr>
          <w:color w:val="000000" w:themeColor="text1"/>
        </w:rPr>
        <w:t>103</w:t>
      </w:r>
      <w:r w:rsidRPr="009A2816">
        <w:rPr>
          <w:color w:val="000000" w:themeColor="text1"/>
        </w:rPr>
        <w:t>年，觀光遊樂業投資新增設施達</w:t>
      </w:r>
      <w:r w:rsidRPr="009A2816">
        <w:rPr>
          <w:color w:val="000000" w:themeColor="text1"/>
        </w:rPr>
        <w:t>90</w:t>
      </w:r>
      <w:r w:rsidRPr="009A2816">
        <w:rPr>
          <w:color w:val="000000" w:themeColor="text1"/>
        </w:rPr>
        <w:t>億元</w:t>
      </w:r>
      <w:r w:rsidRPr="009A2816">
        <w:rPr>
          <w:rFonts w:hint="eastAsia"/>
          <w:color w:val="000000" w:themeColor="text1"/>
        </w:rPr>
        <w:t>，</w:t>
      </w:r>
      <w:r w:rsidRPr="009A2816">
        <w:rPr>
          <w:color w:val="000000" w:themeColor="text1"/>
        </w:rPr>
        <w:t>營業額</w:t>
      </w:r>
      <w:r w:rsidRPr="009A2816">
        <w:rPr>
          <w:color w:val="000000" w:themeColor="text1"/>
        </w:rPr>
        <w:t>358</w:t>
      </w:r>
      <w:r w:rsidRPr="009A2816">
        <w:rPr>
          <w:color w:val="000000" w:themeColor="text1"/>
        </w:rPr>
        <w:t>億元</w:t>
      </w:r>
      <w:r w:rsidRPr="009A2816">
        <w:rPr>
          <w:rFonts w:hint="eastAsia"/>
          <w:color w:val="000000" w:themeColor="text1"/>
        </w:rPr>
        <w:t>，促進觀光遊樂業經營升級</w:t>
      </w:r>
      <w:r w:rsidRPr="009A2816">
        <w:rPr>
          <w:color w:val="000000" w:themeColor="text1"/>
        </w:rPr>
        <w:t>。</w:t>
      </w:r>
    </w:p>
    <w:p w:rsidR="00C90DF1" w:rsidRPr="009A2816" w:rsidRDefault="00C90DF1" w:rsidP="00C90DF1">
      <w:pPr>
        <w:pStyle w:val="k3a"/>
        <w:ind w:left="1094" w:hanging="230"/>
        <w:rPr>
          <w:color w:val="000000" w:themeColor="text1"/>
        </w:rPr>
      </w:pPr>
      <w:r w:rsidRPr="009A2816">
        <w:rPr>
          <w:rFonts w:hint="eastAsia"/>
          <w:color w:val="000000" w:themeColor="text1"/>
        </w:rPr>
        <w:t>2.</w:t>
      </w:r>
      <w:r w:rsidRPr="009A2816">
        <w:rPr>
          <w:color w:val="000000" w:themeColor="text1"/>
        </w:rPr>
        <w:t>推動旅宿體系管理標準</w:t>
      </w:r>
      <w:r w:rsidRPr="009A2816">
        <w:rPr>
          <w:rFonts w:hint="eastAsia"/>
          <w:color w:val="000000" w:themeColor="text1"/>
        </w:rPr>
        <w:t>及</w:t>
      </w:r>
      <w:r w:rsidRPr="009A2816">
        <w:rPr>
          <w:color w:val="000000" w:themeColor="text1"/>
        </w:rPr>
        <w:t>評鑑機制與國際接軌</w:t>
      </w:r>
      <w:r w:rsidRPr="009A2816">
        <w:rPr>
          <w:rFonts w:hint="eastAsia"/>
          <w:color w:val="000000" w:themeColor="text1"/>
        </w:rPr>
        <w:t>，截至</w:t>
      </w:r>
      <w:r w:rsidRPr="009A2816">
        <w:rPr>
          <w:rFonts w:hint="eastAsia"/>
          <w:color w:val="000000" w:themeColor="text1"/>
        </w:rPr>
        <w:t>103</w:t>
      </w:r>
      <w:r w:rsidRPr="009A2816">
        <w:rPr>
          <w:rFonts w:hint="eastAsia"/>
          <w:color w:val="000000" w:themeColor="text1"/>
        </w:rPr>
        <w:t>年</w:t>
      </w:r>
      <w:r w:rsidRPr="009A2816">
        <w:rPr>
          <w:color w:val="000000" w:themeColor="text1"/>
        </w:rPr>
        <w:t>經評定為星級旅館者計</w:t>
      </w:r>
      <w:r w:rsidRPr="009A2816">
        <w:rPr>
          <w:color w:val="000000" w:themeColor="text1"/>
        </w:rPr>
        <w:t>5</w:t>
      </w:r>
      <w:r w:rsidRPr="009A2816">
        <w:rPr>
          <w:rFonts w:hint="eastAsia"/>
          <w:color w:val="000000" w:themeColor="text1"/>
        </w:rPr>
        <w:t>40</w:t>
      </w:r>
      <w:r w:rsidRPr="009A2816">
        <w:rPr>
          <w:color w:val="000000" w:themeColor="text1"/>
        </w:rPr>
        <w:t>家</w:t>
      </w:r>
      <w:r w:rsidRPr="009A2816">
        <w:rPr>
          <w:rFonts w:hint="eastAsia"/>
          <w:color w:val="000000" w:themeColor="text1"/>
        </w:rPr>
        <w:t>；</w:t>
      </w:r>
      <w:r w:rsidRPr="009A2816">
        <w:rPr>
          <w:color w:val="000000" w:themeColor="text1"/>
        </w:rPr>
        <w:t>103</w:t>
      </w:r>
      <w:r w:rsidRPr="009A2816">
        <w:rPr>
          <w:color w:val="000000" w:themeColor="text1"/>
        </w:rPr>
        <w:t>年</w:t>
      </w:r>
      <w:r w:rsidRPr="009A2816">
        <w:rPr>
          <w:color w:val="000000" w:themeColor="text1"/>
        </w:rPr>
        <w:t>19</w:t>
      </w:r>
      <w:r w:rsidRPr="009A2816">
        <w:rPr>
          <w:color w:val="000000" w:themeColor="text1"/>
        </w:rPr>
        <w:t>家星級旅館加入國際或國內連鎖品牌，</w:t>
      </w:r>
      <w:r w:rsidRPr="009A2816">
        <w:rPr>
          <w:color w:val="000000" w:themeColor="text1"/>
        </w:rPr>
        <w:t>64</w:t>
      </w:r>
      <w:r w:rsidRPr="009A2816">
        <w:rPr>
          <w:color w:val="000000" w:themeColor="text1"/>
        </w:rPr>
        <w:t>家旅館業者取得專業驗證。</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(三)</w:t>
      </w:r>
      <w:r w:rsidRPr="009A2816">
        <w:rPr>
          <w:color w:val="000000" w:themeColor="text1"/>
        </w:rPr>
        <w:t>檢討旅行業相關管理法令及制度，輔導建立品牌，</w:t>
      </w:r>
      <w:r w:rsidRPr="009A2816">
        <w:rPr>
          <w:color w:val="000000" w:themeColor="text1"/>
        </w:rPr>
        <w:t>103</w:t>
      </w:r>
      <w:r w:rsidRPr="009A2816">
        <w:rPr>
          <w:color w:val="000000" w:themeColor="text1"/>
        </w:rPr>
        <w:t>年補助</w:t>
      </w:r>
      <w:r w:rsidRPr="009A2816">
        <w:rPr>
          <w:color w:val="000000" w:themeColor="text1"/>
        </w:rPr>
        <w:t>35</w:t>
      </w:r>
      <w:r w:rsidRPr="009A2816">
        <w:rPr>
          <w:color w:val="000000" w:themeColor="text1"/>
        </w:rPr>
        <w:t>家旅行業辦理會計師財務報表查核簽證，輔導</w:t>
      </w:r>
      <w:r w:rsidRPr="009A2816">
        <w:rPr>
          <w:color w:val="000000" w:themeColor="text1"/>
        </w:rPr>
        <w:t>3</w:t>
      </w:r>
      <w:r w:rsidRPr="009A2816">
        <w:rPr>
          <w:color w:val="000000" w:themeColor="text1"/>
        </w:rPr>
        <w:t>家旅行業建立品牌。</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(四)</w:t>
      </w:r>
      <w:r w:rsidRPr="009A2816">
        <w:rPr>
          <w:color w:val="000000" w:themeColor="text1"/>
        </w:rPr>
        <w:t>推動陸客來臺觀光市場轉型發展，以質量併進為原則，推動優質行程，</w:t>
      </w:r>
      <w:r w:rsidRPr="009A2816">
        <w:rPr>
          <w:color w:val="000000" w:themeColor="text1"/>
        </w:rPr>
        <w:t>103</w:t>
      </w:r>
      <w:r w:rsidRPr="009A2816">
        <w:rPr>
          <w:color w:val="000000" w:themeColor="text1"/>
        </w:rPr>
        <w:t>年高質觀光團占陸客團比率達</w:t>
      </w:r>
      <w:r w:rsidRPr="009A2816">
        <w:rPr>
          <w:color w:val="000000" w:themeColor="text1"/>
        </w:rPr>
        <w:t>49%</w:t>
      </w:r>
      <w:r w:rsidRPr="009A2816">
        <w:rPr>
          <w:color w:val="000000" w:themeColor="text1"/>
        </w:rPr>
        <w:t>。</w:t>
      </w:r>
    </w:p>
    <w:p w:rsidR="00C90DF1" w:rsidRPr="009A2816" w:rsidRDefault="00C90DF1" w:rsidP="00C90DF1">
      <w:pPr>
        <w:pStyle w:val="k1a"/>
        <w:spacing w:before="120" w:after="120"/>
        <w:ind w:left="259" w:hanging="259"/>
        <w:rPr>
          <w:color w:val="000000" w:themeColor="text1"/>
        </w:rPr>
      </w:pPr>
      <w:r w:rsidRPr="009A2816">
        <w:rPr>
          <w:color w:val="000000" w:themeColor="text1"/>
        </w:rPr>
        <w:lastRenderedPageBreak/>
        <w:t>二、強化觀光產業多元發展與全球布局，擴大觀光服務能量</w:t>
      </w:r>
    </w:p>
    <w:p w:rsidR="00C90DF1" w:rsidRPr="009A2816" w:rsidRDefault="00C90DF1" w:rsidP="00C90DF1">
      <w:pPr>
        <w:pStyle w:val="k2a"/>
        <w:ind w:left="835" w:hanging="576"/>
        <w:rPr>
          <w:color w:val="000000" w:themeColor="text1"/>
        </w:rPr>
      </w:pPr>
      <w:r w:rsidRPr="009A2816">
        <w:rPr>
          <w:rStyle w:val="k2a0"/>
          <w:rFonts w:ascii="標楷體" w:hAnsi="標楷體"/>
          <w:color w:val="000000" w:themeColor="text1"/>
        </w:rPr>
        <w:t>(一)</w:t>
      </w:r>
      <w:r w:rsidRPr="009A2816">
        <w:rPr>
          <w:rStyle w:val="k2a0"/>
          <w:color w:val="000000" w:themeColor="text1"/>
        </w:rPr>
        <w:t>以多元行銷、全球布局手法，持續耕耘既有目標市場，並拓展</w:t>
      </w:r>
      <w:r w:rsidRPr="009A2816">
        <w:rPr>
          <w:color w:val="000000" w:themeColor="text1"/>
        </w:rPr>
        <w:t>新興市場</w:t>
      </w:r>
    </w:p>
    <w:p w:rsidR="00C90DF1" w:rsidRPr="009A2816" w:rsidRDefault="00C90DF1" w:rsidP="00C90DF1">
      <w:pPr>
        <w:pStyle w:val="k3a"/>
        <w:ind w:left="1094" w:hanging="230"/>
        <w:rPr>
          <w:color w:val="000000" w:themeColor="text1"/>
        </w:rPr>
      </w:pPr>
      <w:r w:rsidRPr="009A2816">
        <w:rPr>
          <w:color w:val="000000" w:themeColor="text1"/>
        </w:rPr>
        <w:t>1.</w:t>
      </w:r>
      <w:r w:rsidRPr="009A2816">
        <w:rPr>
          <w:color w:val="000000" w:themeColor="text1"/>
        </w:rPr>
        <w:t>針對</w:t>
      </w:r>
      <w:r w:rsidRPr="009A2816">
        <w:rPr>
          <w:rFonts w:hint="eastAsia"/>
          <w:color w:val="000000" w:themeColor="text1"/>
        </w:rPr>
        <w:t>主要客源市場</w:t>
      </w:r>
      <w:r w:rsidRPr="009A2816">
        <w:rPr>
          <w:color w:val="000000" w:themeColor="text1"/>
        </w:rPr>
        <w:t>進行觀光行銷推廣活動</w:t>
      </w:r>
      <w:r w:rsidRPr="009A2816">
        <w:rPr>
          <w:rFonts w:hint="eastAsia"/>
          <w:color w:val="000000" w:themeColor="text1"/>
        </w:rPr>
        <w:t>，</w:t>
      </w:r>
      <w:r w:rsidRPr="009A2816">
        <w:rPr>
          <w:color w:val="000000" w:themeColor="text1"/>
        </w:rPr>
        <w:t>103</w:t>
      </w:r>
      <w:r w:rsidRPr="009A2816">
        <w:rPr>
          <w:color w:val="000000" w:themeColor="text1"/>
        </w:rPr>
        <w:t>年來臺旅客人次較</w:t>
      </w:r>
      <w:r w:rsidRPr="009A2816">
        <w:rPr>
          <w:color w:val="000000" w:themeColor="text1"/>
        </w:rPr>
        <w:t>102</w:t>
      </w:r>
      <w:r w:rsidRPr="009A2816">
        <w:rPr>
          <w:color w:val="000000" w:themeColor="text1"/>
        </w:rPr>
        <w:t>年</w:t>
      </w:r>
      <w:r w:rsidRPr="009A2816">
        <w:rPr>
          <w:rFonts w:hint="eastAsia"/>
          <w:color w:val="000000" w:themeColor="text1"/>
        </w:rPr>
        <w:t>成長</w:t>
      </w:r>
      <w:r w:rsidRPr="009A2816">
        <w:rPr>
          <w:color w:val="000000" w:themeColor="text1"/>
        </w:rPr>
        <w:t>23.63%</w:t>
      </w:r>
      <w:r w:rsidRPr="009A2816">
        <w:rPr>
          <w:color w:val="000000" w:themeColor="text1"/>
        </w:rPr>
        <w:t>，其中</w:t>
      </w:r>
      <w:r w:rsidRPr="009A2816">
        <w:rPr>
          <w:rFonts w:hint="eastAsia"/>
          <w:color w:val="000000" w:themeColor="text1"/>
        </w:rPr>
        <w:t>以</w:t>
      </w:r>
      <w:r w:rsidRPr="009A2816">
        <w:rPr>
          <w:color w:val="000000" w:themeColor="text1"/>
        </w:rPr>
        <w:t>韓國成長</w:t>
      </w:r>
      <w:r w:rsidRPr="009A2816">
        <w:rPr>
          <w:color w:val="000000" w:themeColor="text1"/>
        </w:rPr>
        <w:t>50.21%</w:t>
      </w:r>
      <w:r w:rsidRPr="009A2816">
        <w:rPr>
          <w:rFonts w:hint="eastAsia"/>
          <w:color w:val="000000" w:themeColor="text1"/>
        </w:rPr>
        <w:t>最高，</w:t>
      </w:r>
      <w:r w:rsidRPr="009A2816">
        <w:rPr>
          <w:color w:val="000000" w:themeColor="text1"/>
        </w:rPr>
        <w:t>中國大陸</w:t>
      </w:r>
      <w:r w:rsidRPr="009A2816">
        <w:rPr>
          <w:color w:val="000000" w:themeColor="text1"/>
        </w:rPr>
        <w:t>38.7%</w:t>
      </w:r>
      <w:r w:rsidRPr="009A2816">
        <w:rPr>
          <w:color w:val="000000" w:themeColor="text1"/>
        </w:rPr>
        <w:t>、紐澳</w:t>
      </w:r>
      <w:r w:rsidRPr="009A2816">
        <w:rPr>
          <w:color w:val="000000" w:themeColor="text1"/>
        </w:rPr>
        <w:t>19.73%</w:t>
      </w:r>
      <w:r w:rsidRPr="009A2816">
        <w:rPr>
          <w:color w:val="000000" w:themeColor="text1"/>
        </w:rPr>
        <w:t>、歐洲</w:t>
      </w:r>
      <w:r w:rsidRPr="009A2816">
        <w:rPr>
          <w:color w:val="000000" w:themeColor="text1"/>
        </w:rPr>
        <w:t>18.75%</w:t>
      </w:r>
      <w:r w:rsidRPr="009A2816">
        <w:rPr>
          <w:color w:val="000000" w:themeColor="text1"/>
        </w:rPr>
        <w:t>、港澳</w:t>
      </w:r>
      <w:r w:rsidRPr="009A2816">
        <w:rPr>
          <w:color w:val="000000" w:themeColor="text1"/>
        </w:rPr>
        <w:t>16.26%</w:t>
      </w:r>
      <w:r w:rsidRPr="009A2816">
        <w:rPr>
          <w:color w:val="000000" w:themeColor="text1"/>
        </w:rPr>
        <w:t>、日本</w:t>
      </w:r>
      <w:r w:rsidRPr="009A2816">
        <w:rPr>
          <w:color w:val="000000" w:themeColor="text1"/>
        </w:rPr>
        <w:t>15%</w:t>
      </w:r>
      <w:r w:rsidRPr="009A2816">
        <w:rPr>
          <w:color w:val="000000" w:themeColor="text1"/>
        </w:rPr>
        <w:t>。</w:t>
      </w:r>
    </w:p>
    <w:p w:rsidR="00C90DF1" w:rsidRPr="009A2816" w:rsidRDefault="00C90DF1" w:rsidP="00C90DF1">
      <w:pPr>
        <w:pStyle w:val="k3a"/>
        <w:ind w:left="1094" w:hanging="230"/>
        <w:rPr>
          <w:color w:val="000000" w:themeColor="text1"/>
        </w:rPr>
      </w:pPr>
      <w:r w:rsidRPr="009A2816">
        <w:rPr>
          <w:rFonts w:hint="eastAsia"/>
          <w:color w:val="000000" w:themeColor="text1"/>
        </w:rPr>
        <w:t>2.</w:t>
      </w:r>
      <w:r w:rsidRPr="009A2816">
        <w:rPr>
          <w:color w:val="000000" w:themeColor="text1"/>
        </w:rPr>
        <w:t>簡化陸港澳旅客入境手續，推動「大陸地區專業、商務人士線上申請來臺作業系統」及港澳旅客網路免費申請入臺許可，</w:t>
      </w:r>
      <w:r w:rsidRPr="009A2816">
        <w:rPr>
          <w:color w:val="000000" w:themeColor="text1"/>
        </w:rPr>
        <w:t>103</w:t>
      </w:r>
      <w:r w:rsidRPr="009A2816">
        <w:rPr>
          <w:color w:val="000000" w:themeColor="text1"/>
        </w:rPr>
        <w:t>年分別受理申辦</w:t>
      </w:r>
      <w:r w:rsidRPr="009A2816">
        <w:rPr>
          <w:color w:val="000000" w:themeColor="text1"/>
        </w:rPr>
        <w:t>30.5</w:t>
      </w:r>
      <w:r w:rsidRPr="009A2816">
        <w:rPr>
          <w:color w:val="000000" w:themeColor="text1"/>
        </w:rPr>
        <w:t>萬件及</w:t>
      </w:r>
      <w:r w:rsidRPr="009A2816">
        <w:rPr>
          <w:color w:val="000000" w:themeColor="text1"/>
        </w:rPr>
        <w:t>119.3</w:t>
      </w:r>
      <w:r w:rsidRPr="009A2816">
        <w:rPr>
          <w:color w:val="000000" w:themeColor="text1"/>
        </w:rPr>
        <w:t>萬件。</w:t>
      </w:r>
    </w:p>
    <w:p w:rsidR="00C90DF1" w:rsidRPr="009A2816" w:rsidRDefault="00C90DF1" w:rsidP="00C90DF1">
      <w:pPr>
        <w:pStyle w:val="k3a"/>
        <w:ind w:left="1094" w:hanging="230"/>
        <w:rPr>
          <w:color w:val="000000" w:themeColor="text1"/>
        </w:rPr>
      </w:pPr>
      <w:r w:rsidRPr="009A2816">
        <w:rPr>
          <w:rFonts w:hint="eastAsia"/>
          <w:color w:val="000000" w:themeColor="text1"/>
        </w:rPr>
        <w:t>3</w:t>
      </w:r>
      <w:r w:rsidRPr="009A2816">
        <w:rPr>
          <w:color w:val="000000" w:themeColor="text1"/>
        </w:rPr>
        <w:t>.</w:t>
      </w:r>
      <w:r w:rsidRPr="009A2816">
        <w:rPr>
          <w:color w:val="000000" w:themeColor="text1"/>
        </w:rPr>
        <w:t>開</w:t>
      </w:r>
      <w:r w:rsidRPr="009A2816">
        <w:rPr>
          <w:rFonts w:hint="eastAsia"/>
          <w:color w:val="000000" w:themeColor="text1"/>
        </w:rPr>
        <w:t>拓</w:t>
      </w:r>
      <w:r w:rsidRPr="009A2816">
        <w:rPr>
          <w:color w:val="000000" w:themeColor="text1"/>
        </w:rPr>
        <w:t>東南亞</w:t>
      </w:r>
      <w:r w:rsidRPr="009A2816">
        <w:rPr>
          <w:color w:val="000000" w:themeColor="text1"/>
        </w:rPr>
        <w:t>5</w:t>
      </w:r>
      <w:r w:rsidRPr="009A2816">
        <w:rPr>
          <w:color w:val="000000" w:themeColor="text1"/>
        </w:rPr>
        <w:t>國新富階級及穆斯林</w:t>
      </w:r>
      <w:r w:rsidRPr="009A2816">
        <w:rPr>
          <w:rFonts w:hint="eastAsia"/>
          <w:color w:val="000000" w:themeColor="text1"/>
        </w:rPr>
        <w:t>新興</w:t>
      </w:r>
      <w:r w:rsidRPr="009A2816">
        <w:rPr>
          <w:color w:val="000000" w:themeColor="text1"/>
        </w:rPr>
        <w:t>市場，</w:t>
      </w:r>
      <w:r w:rsidRPr="009A2816">
        <w:rPr>
          <w:rFonts w:hint="eastAsia"/>
          <w:color w:val="000000" w:themeColor="text1"/>
        </w:rPr>
        <w:t>建置</w:t>
      </w:r>
      <w:r w:rsidRPr="009A2816">
        <w:rPr>
          <w:color w:val="000000" w:themeColor="text1"/>
        </w:rPr>
        <w:t>穆斯林</w:t>
      </w:r>
      <w:r w:rsidRPr="009A2816">
        <w:rPr>
          <w:rFonts w:hint="eastAsia"/>
          <w:color w:val="000000" w:themeColor="text1"/>
        </w:rPr>
        <w:t>友善旅遊服務環境，</w:t>
      </w:r>
      <w:r w:rsidRPr="009A2816">
        <w:rPr>
          <w:color w:val="000000" w:themeColor="text1"/>
        </w:rPr>
        <w:t>103</w:t>
      </w:r>
      <w:r w:rsidRPr="009A2816">
        <w:rPr>
          <w:color w:val="000000" w:themeColor="text1"/>
        </w:rPr>
        <w:t>年新興市場來臺旅客逾</w:t>
      </w:r>
      <w:r w:rsidRPr="009A2816">
        <w:rPr>
          <w:color w:val="000000" w:themeColor="text1"/>
        </w:rPr>
        <w:t>56</w:t>
      </w:r>
      <w:r w:rsidRPr="009A2816">
        <w:rPr>
          <w:color w:val="000000" w:themeColor="text1"/>
        </w:rPr>
        <w:t>萬人</w:t>
      </w:r>
      <w:r w:rsidRPr="009A2816">
        <w:rPr>
          <w:rFonts w:hint="eastAsia"/>
          <w:color w:val="000000" w:themeColor="text1"/>
        </w:rPr>
        <w:t>次</w:t>
      </w:r>
      <w:r w:rsidRPr="009A2816">
        <w:rPr>
          <w:color w:val="000000" w:themeColor="text1"/>
        </w:rPr>
        <w:t>，較</w:t>
      </w:r>
      <w:r w:rsidRPr="009A2816">
        <w:rPr>
          <w:color w:val="000000" w:themeColor="text1"/>
        </w:rPr>
        <w:t>102</w:t>
      </w:r>
      <w:r w:rsidRPr="009A2816">
        <w:rPr>
          <w:color w:val="000000" w:themeColor="text1"/>
        </w:rPr>
        <w:t>年成長</w:t>
      </w:r>
      <w:r w:rsidRPr="009A2816">
        <w:rPr>
          <w:color w:val="000000" w:themeColor="text1"/>
        </w:rPr>
        <w:t>15.79%</w:t>
      </w:r>
      <w:r w:rsidRPr="009A2816">
        <w:rPr>
          <w:color w:val="000000" w:themeColor="text1"/>
        </w:rPr>
        <w:t>。</w:t>
      </w:r>
    </w:p>
    <w:p w:rsidR="00C90DF1" w:rsidRPr="009A2816" w:rsidRDefault="00C90DF1" w:rsidP="00C90DF1">
      <w:pPr>
        <w:pStyle w:val="k3a"/>
        <w:ind w:left="1094" w:hanging="230"/>
        <w:rPr>
          <w:color w:val="000000" w:themeColor="text1"/>
        </w:rPr>
      </w:pPr>
      <w:r w:rsidRPr="009A2816">
        <w:rPr>
          <w:rFonts w:hint="eastAsia"/>
          <w:color w:val="000000" w:themeColor="text1"/>
        </w:rPr>
        <w:t>4</w:t>
      </w:r>
      <w:r w:rsidRPr="009A2816">
        <w:rPr>
          <w:color w:val="000000" w:themeColor="text1"/>
        </w:rPr>
        <w:t>.</w:t>
      </w:r>
      <w:r w:rsidRPr="009A2816">
        <w:rPr>
          <w:color w:val="000000" w:themeColor="text1"/>
        </w:rPr>
        <w:t>拓展國際郵輪</w:t>
      </w:r>
      <w:r w:rsidRPr="009A2816">
        <w:rPr>
          <w:rFonts w:hint="eastAsia"/>
          <w:color w:val="000000" w:themeColor="text1"/>
        </w:rPr>
        <w:t>觀光</w:t>
      </w:r>
      <w:r w:rsidRPr="009A2816">
        <w:rPr>
          <w:color w:val="000000" w:themeColor="text1"/>
        </w:rPr>
        <w:t>市場，與香港旅遊局簽訂「亞洲郵輪專案</w:t>
      </w:r>
      <w:r w:rsidRPr="009A2816">
        <w:rPr>
          <w:rFonts w:ascii="標楷體" w:hAnsi="標楷體"/>
          <w:color w:val="000000" w:themeColor="text1"/>
        </w:rPr>
        <w:t>(</w:t>
      </w:r>
      <w:r w:rsidRPr="009A2816">
        <w:rPr>
          <w:color w:val="000000" w:themeColor="text1"/>
        </w:rPr>
        <w:t>Asia Cruise Fund</w:t>
      </w:r>
      <w:r w:rsidRPr="009A2816">
        <w:rPr>
          <w:rFonts w:ascii="標楷體" w:hAnsi="標楷體"/>
          <w:color w:val="000000" w:themeColor="text1"/>
        </w:rPr>
        <w:t>)</w:t>
      </w:r>
      <w:r w:rsidRPr="009A2816">
        <w:rPr>
          <w:color w:val="000000" w:themeColor="text1"/>
        </w:rPr>
        <w:t>」，</w:t>
      </w:r>
      <w:r w:rsidRPr="009A2816">
        <w:rPr>
          <w:rFonts w:hint="eastAsia"/>
          <w:color w:val="000000" w:themeColor="text1"/>
        </w:rPr>
        <w:t>擴大亞洲郵輪市場曝光與集客能力，</w:t>
      </w:r>
      <w:r w:rsidRPr="009A2816">
        <w:rPr>
          <w:color w:val="000000" w:themeColor="text1"/>
        </w:rPr>
        <w:t>103</w:t>
      </w:r>
      <w:r w:rsidRPr="009A2816">
        <w:rPr>
          <w:color w:val="000000" w:themeColor="text1"/>
        </w:rPr>
        <w:t>年</w:t>
      </w:r>
      <w:r w:rsidRPr="009A2816">
        <w:rPr>
          <w:rFonts w:hint="eastAsia"/>
          <w:color w:val="000000" w:themeColor="text1"/>
        </w:rPr>
        <w:t>底</w:t>
      </w:r>
      <w:r w:rsidRPr="009A2816">
        <w:rPr>
          <w:color w:val="000000" w:themeColor="text1"/>
        </w:rPr>
        <w:t>來臺郵輪</w:t>
      </w:r>
      <w:r w:rsidRPr="009A2816">
        <w:rPr>
          <w:rFonts w:hint="eastAsia"/>
          <w:color w:val="000000" w:themeColor="text1"/>
        </w:rPr>
        <w:t>計</w:t>
      </w:r>
      <w:r w:rsidRPr="009A2816">
        <w:rPr>
          <w:color w:val="000000" w:themeColor="text1"/>
        </w:rPr>
        <w:t>169</w:t>
      </w:r>
      <w:r w:rsidRPr="009A2816">
        <w:rPr>
          <w:color w:val="000000" w:themeColor="text1"/>
        </w:rPr>
        <w:t>艘，吸引</w:t>
      </w:r>
      <w:r w:rsidRPr="009A2816">
        <w:rPr>
          <w:color w:val="000000" w:themeColor="text1"/>
        </w:rPr>
        <w:t>24</w:t>
      </w:r>
      <w:r w:rsidRPr="009A2816">
        <w:rPr>
          <w:rFonts w:hint="eastAsia"/>
          <w:color w:val="000000" w:themeColor="text1"/>
        </w:rPr>
        <w:t>.3</w:t>
      </w:r>
      <w:r w:rsidRPr="009A2816">
        <w:rPr>
          <w:color w:val="000000" w:themeColor="text1"/>
        </w:rPr>
        <w:t>萬人次來臺。</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二</w:t>
      </w:r>
      <w:r w:rsidRPr="009A2816">
        <w:rPr>
          <w:rFonts w:ascii="標楷體" w:hAnsi="標楷體"/>
          <w:color w:val="000000" w:themeColor="text1"/>
        </w:rPr>
        <w:t>)</w:t>
      </w:r>
      <w:r w:rsidRPr="009A2816">
        <w:rPr>
          <w:color w:val="000000" w:themeColor="text1"/>
        </w:rPr>
        <w:t>發揚以臺灣多元資源與風貌為底蘊的觀光特色</w:t>
      </w:r>
    </w:p>
    <w:p w:rsidR="00C90DF1" w:rsidRPr="009A2816" w:rsidRDefault="00C90DF1" w:rsidP="00C90DF1">
      <w:pPr>
        <w:pStyle w:val="k3a"/>
        <w:ind w:left="1094" w:hanging="230"/>
        <w:rPr>
          <w:color w:val="000000" w:themeColor="text1"/>
        </w:rPr>
      </w:pPr>
      <w:r w:rsidRPr="009A2816">
        <w:rPr>
          <w:color w:val="000000" w:themeColor="text1"/>
        </w:rPr>
        <w:t>1.</w:t>
      </w:r>
      <w:r w:rsidRPr="009A2816">
        <w:rPr>
          <w:color w:val="000000" w:themeColor="text1"/>
        </w:rPr>
        <w:t>持續推動「旅行臺灣　就是現在」</w:t>
      </w:r>
      <w:r w:rsidRPr="009A2816">
        <w:rPr>
          <w:rFonts w:ascii="標楷體" w:hAnsi="標楷體"/>
          <w:color w:val="000000" w:themeColor="text1"/>
        </w:rPr>
        <w:t>(</w:t>
      </w:r>
      <w:r w:rsidRPr="009A2816">
        <w:rPr>
          <w:color w:val="000000" w:themeColor="text1"/>
        </w:rPr>
        <w:t>Time for Taiwan</w:t>
      </w:r>
      <w:r w:rsidRPr="009A2816">
        <w:rPr>
          <w:rFonts w:ascii="標楷體" w:hAnsi="標楷體"/>
          <w:color w:val="000000" w:themeColor="text1"/>
        </w:rPr>
        <w:t>)</w:t>
      </w:r>
      <w:r w:rsidRPr="009A2816">
        <w:rPr>
          <w:color w:val="000000" w:themeColor="text1"/>
        </w:rPr>
        <w:t>行銷推廣計畫」，打響「臺灣觀光年曆」</w:t>
      </w:r>
      <w:r w:rsidRPr="009A2816">
        <w:rPr>
          <w:rFonts w:hint="eastAsia"/>
          <w:color w:val="000000" w:themeColor="text1"/>
        </w:rPr>
        <w:t>為國際觀光活動代言品牌，</w:t>
      </w:r>
      <w:r w:rsidRPr="009A2816">
        <w:rPr>
          <w:color w:val="000000" w:themeColor="text1"/>
        </w:rPr>
        <w:t>推</w:t>
      </w:r>
      <w:r w:rsidRPr="009A2816">
        <w:rPr>
          <w:rFonts w:hint="eastAsia"/>
          <w:color w:val="000000" w:themeColor="text1"/>
        </w:rPr>
        <w:t>出</w:t>
      </w:r>
      <w:r w:rsidRPr="009A2816">
        <w:rPr>
          <w:color w:val="000000" w:themeColor="text1"/>
        </w:rPr>
        <w:t>臺灣燈會等</w:t>
      </w:r>
      <w:r w:rsidRPr="009A2816">
        <w:rPr>
          <w:color w:val="000000" w:themeColor="text1"/>
        </w:rPr>
        <w:t>35</w:t>
      </w:r>
      <w:r w:rsidRPr="009A2816">
        <w:rPr>
          <w:color w:val="000000" w:themeColor="text1"/>
        </w:rPr>
        <w:t>項國際級觀光活動，</w:t>
      </w:r>
      <w:r w:rsidRPr="009A2816">
        <w:rPr>
          <w:rFonts w:hint="eastAsia"/>
          <w:color w:val="000000" w:themeColor="text1"/>
        </w:rPr>
        <w:t>行銷臺灣優質觀光</w:t>
      </w:r>
      <w:r w:rsidRPr="009A2816">
        <w:rPr>
          <w:color w:val="000000" w:themeColor="text1"/>
        </w:rPr>
        <w:t>。</w:t>
      </w:r>
    </w:p>
    <w:p w:rsidR="00C90DF1" w:rsidRPr="009A2816" w:rsidRDefault="00C90DF1" w:rsidP="00C90DF1">
      <w:pPr>
        <w:pStyle w:val="k3a"/>
        <w:ind w:left="1094" w:hanging="230"/>
        <w:rPr>
          <w:color w:val="000000" w:themeColor="text1"/>
        </w:rPr>
      </w:pPr>
      <w:r w:rsidRPr="009A2816">
        <w:rPr>
          <w:rFonts w:hint="eastAsia"/>
          <w:color w:val="000000" w:themeColor="text1"/>
        </w:rPr>
        <w:t>2</w:t>
      </w:r>
      <w:r w:rsidRPr="009A2816">
        <w:rPr>
          <w:color w:val="000000" w:themeColor="text1"/>
        </w:rPr>
        <w:t>.</w:t>
      </w:r>
      <w:r w:rsidRPr="009A2816">
        <w:rPr>
          <w:rFonts w:hint="eastAsia"/>
          <w:color w:val="000000" w:themeColor="text1"/>
        </w:rPr>
        <w:t>強化臺灣觀光產品的</w:t>
      </w:r>
      <w:r w:rsidRPr="009A2816">
        <w:rPr>
          <w:color w:val="000000" w:themeColor="text1"/>
        </w:rPr>
        <w:t>區域特色</w:t>
      </w:r>
      <w:r w:rsidRPr="009A2816">
        <w:rPr>
          <w:rFonts w:hint="eastAsia"/>
          <w:color w:val="000000" w:themeColor="text1"/>
        </w:rPr>
        <w:t>及內涵</w:t>
      </w:r>
      <w:r w:rsidRPr="009A2816">
        <w:rPr>
          <w:color w:val="000000" w:themeColor="text1"/>
        </w:rPr>
        <w:t>，持續推動「國際光點計畫</w:t>
      </w:r>
      <w:r w:rsidRPr="009A2816">
        <w:rPr>
          <w:rFonts w:ascii="標楷體" w:hAnsi="標楷體" w:hint="eastAsia"/>
          <w:color w:val="000000" w:themeColor="text1"/>
        </w:rPr>
        <w:t>(</w:t>
      </w:r>
      <w:r w:rsidRPr="009A2816">
        <w:rPr>
          <w:rFonts w:hint="eastAsia"/>
          <w:color w:val="000000" w:themeColor="text1"/>
        </w:rPr>
        <w:t>98-103</w:t>
      </w:r>
      <w:r w:rsidRPr="009A2816">
        <w:rPr>
          <w:rFonts w:hint="eastAsia"/>
          <w:color w:val="000000" w:themeColor="text1"/>
        </w:rPr>
        <w:t>年</w:t>
      </w:r>
      <w:r w:rsidRPr="009A2816">
        <w:rPr>
          <w:rFonts w:ascii="標楷體" w:hAnsi="標楷體" w:hint="eastAsia"/>
          <w:color w:val="000000" w:themeColor="text1"/>
        </w:rPr>
        <w:t>)</w:t>
      </w:r>
      <w:r w:rsidRPr="009A2816">
        <w:rPr>
          <w:color w:val="000000" w:themeColor="text1"/>
        </w:rPr>
        <w:t>」</w:t>
      </w:r>
      <w:r w:rsidRPr="009A2816">
        <w:rPr>
          <w:rFonts w:hint="eastAsia"/>
          <w:color w:val="000000" w:themeColor="text1"/>
        </w:rPr>
        <w:t>，</w:t>
      </w:r>
      <w:r w:rsidRPr="009A2816">
        <w:rPr>
          <w:color w:val="000000" w:themeColor="text1"/>
        </w:rPr>
        <w:t>103</w:t>
      </w:r>
      <w:r w:rsidRPr="009A2816">
        <w:rPr>
          <w:color w:val="000000" w:themeColor="text1"/>
        </w:rPr>
        <w:t>年扶植北區及東區光點業者自主營運，新增</w:t>
      </w:r>
      <w:r w:rsidRPr="009A2816">
        <w:rPr>
          <w:color w:val="000000" w:themeColor="text1"/>
        </w:rPr>
        <w:t>65</w:t>
      </w:r>
      <w:r w:rsidRPr="009A2816">
        <w:rPr>
          <w:color w:val="000000" w:themeColor="text1"/>
        </w:rPr>
        <w:t>條示範行程，吸引來臺旅客</w:t>
      </w:r>
      <w:r w:rsidRPr="009A2816">
        <w:rPr>
          <w:color w:val="000000" w:themeColor="text1"/>
        </w:rPr>
        <w:t>4</w:t>
      </w:r>
      <w:r w:rsidRPr="009A2816">
        <w:rPr>
          <w:color w:val="000000" w:themeColor="text1"/>
        </w:rPr>
        <w:t>萬人次。</w:t>
      </w:r>
    </w:p>
    <w:p w:rsidR="00C90DF1" w:rsidRPr="009A2816" w:rsidRDefault="00C90DF1" w:rsidP="00C90DF1">
      <w:pPr>
        <w:pStyle w:val="k3a"/>
        <w:ind w:left="1094" w:hanging="230"/>
        <w:rPr>
          <w:color w:val="000000" w:themeColor="text1"/>
        </w:rPr>
      </w:pPr>
      <w:r w:rsidRPr="009A2816">
        <w:rPr>
          <w:rFonts w:hint="eastAsia"/>
          <w:color w:val="000000" w:themeColor="text1"/>
        </w:rPr>
        <w:t>3</w:t>
      </w:r>
      <w:r w:rsidRPr="009A2816">
        <w:rPr>
          <w:color w:val="000000" w:themeColor="text1"/>
        </w:rPr>
        <w:t>.</w:t>
      </w:r>
      <w:r w:rsidRPr="009A2816">
        <w:rPr>
          <w:color w:val="000000" w:themeColor="text1"/>
        </w:rPr>
        <w:t>運用創新行銷方法，</w:t>
      </w:r>
      <w:r w:rsidRPr="009A2816">
        <w:rPr>
          <w:rFonts w:hint="eastAsia"/>
          <w:color w:val="000000" w:themeColor="text1"/>
        </w:rPr>
        <w:t>提高</w:t>
      </w:r>
      <w:r w:rsidRPr="009A2816">
        <w:rPr>
          <w:color w:val="000000" w:themeColor="text1"/>
        </w:rPr>
        <w:t>臺灣</w:t>
      </w:r>
      <w:r w:rsidRPr="009A2816">
        <w:rPr>
          <w:rFonts w:hint="eastAsia"/>
          <w:color w:val="000000" w:themeColor="text1"/>
        </w:rPr>
        <w:t>的國際能見</w:t>
      </w:r>
      <w:r w:rsidRPr="009A2816">
        <w:rPr>
          <w:color w:val="000000" w:themeColor="text1"/>
        </w:rPr>
        <w:t>度，與</w:t>
      </w:r>
      <w:r w:rsidRPr="009A2816">
        <w:rPr>
          <w:color w:val="000000" w:themeColor="text1"/>
        </w:rPr>
        <w:t>Google</w:t>
      </w:r>
      <w:r w:rsidRPr="009A2816">
        <w:rPr>
          <w:color w:val="000000" w:themeColor="text1"/>
        </w:rPr>
        <w:t>合作推出「臺灣旅行無攝限」全球網路影片徵件活動；另透過</w:t>
      </w:r>
      <w:r w:rsidRPr="009A2816">
        <w:rPr>
          <w:color w:val="000000" w:themeColor="text1"/>
        </w:rPr>
        <w:t>YouTube</w:t>
      </w:r>
      <w:r w:rsidRPr="009A2816">
        <w:rPr>
          <w:color w:val="000000" w:themeColor="text1"/>
        </w:rPr>
        <w:t>廣告、手機</w:t>
      </w:r>
      <w:r w:rsidRPr="009A2816">
        <w:rPr>
          <w:color w:val="000000" w:themeColor="text1"/>
        </w:rPr>
        <w:t>APP</w:t>
      </w:r>
      <w:r w:rsidRPr="009A2816">
        <w:rPr>
          <w:color w:val="000000" w:themeColor="text1"/>
        </w:rPr>
        <w:t>廣告及網路社群等宣傳，強化網路行銷。</w:t>
      </w:r>
    </w:p>
    <w:p w:rsidR="00C90DF1" w:rsidRPr="009A2816" w:rsidRDefault="00C90DF1" w:rsidP="00C90DF1">
      <w:pPr>
        <w:pStyle w:val="k2a"/>
        <w:ind w:left="835" w:hanging="576"/>
        <w:rPr>
          <w:color w:val="000000" w:themeColor="text1"/>
        </w:rPr>
      </w:pPr>
      <w:r w:rsidRPr="009A2816">
        <w:rPr>
          <w:rFonts w:ascii="標楷體" w:hAnsi="標楷體"/>
          <w:color w:val="000000" w:themeColor="text1"/>
        </w:rPr>
        <w:t>(</w:t>
      </w:r>
      <w:r w:rsidRPr="009A2816">
        <w:rPr>
          <w:rFonts w:ascii="標楷體" w:hAnsi="標楷體" w:hint="eastAsia"/>
          <w:color w:val="000000" w:themeColor="text1"/>
        </w:rPr>
        <w:t>三</w:t>
      </w:r>
      <w:r w:rsidRPr="009A2816">
        <w:rPr>
          <w:rFonts w:ascii="標楷體" w:hAnsi="標楷體"/>
          <w:color w:val="000000" w:themeColor="text1"/>
        </w:rPr>
        <w:t>)</w:t>
      </w:r>
      <w:r w:rsidRPr="009A2816">
        <w:rPr>
          <w:color w:val="000000" w:themeColor="text1"/>
        </w:rPr>
        <w:t>實現永續理念推動觀光資源節能綠化</w:t>
      </w:r>
    </w:p>
    <w:p w:rsidR="00C90DF1" w:rsidRPr="009A2816" w:rsidRDefault="00C90DF1" w:rsidP="00C90DF1">
      <w:pPr>
        <w:pStyle w:val="k3a"/>
        <w:ind w:left="1094" w:hanging="230"/>
        <w:rPr>
          <w:color w:val="000000" w:themeColor="text1"/>
        </w:rPr>
      </w:pPr>
      <w:r w:rsidRPr="009A2816">
        <w:rPr>
          <w:color w:val="000000" w:themeColor="text1"/>
        </w:rPr>
        <w:t>1.103</w:t>
      </w:r>
      <w:r w:rsidRPr="009A2816">
        <w:rPr>
          <w:color w:val="000000" w:themeColor="text1"/>
        </w:rPr>
        <w:t>年推動</w:t>
      </w:r>
      <w:r w:rsidRPr="009A2816">
        <w:rPr>
          <w:color w:val="000000" w:themeColor="text1"/>
        </w:rPr>
        <w:t>33</w:t>
      </w:r>
      <w:r w:rsidRPr="009A2816">
        <w:rPr>
          <w:color w:val="000000" w:themeColor="text1"/>
        </w:rPr>
        <w:t>條「臺灣好行」路線，輔導旅行業營運</w:t>
      </w:r>
      <w:r w:rsidRPr="009A2816">
        <w:rPr>
          <w:color w:val="000000" w:themeColor="text1"/>
        </w:rPr>
        <w:t>78</w:t>
      </w:r>
      <w:r w:rsidRPr="009A2816">
        <w:rPr>
          <w:color w:val="000000" w:themeColor="text1"/>
        </w:rPr>
        <w:t>種「臺灣觀巴」套裝旅遊行程，</w:t>
      </w:r>
      <w:r w:rsidRPr="009A2816">
        <w:rPr>
          <w:color w:val="000000" w:themeColor="text1"/>
        </w:rPr>
        <w:t>103</w:t>
      </w:r>
      <w:r w:rsidRPr="009A2816">
        <w:rPr>
          <w:color w:val="000000" w:themeColor="text1"/>
        </w:rPr>
        <w:t>年搭乘人次各較</w:t>
      </w:r>
      <w:r w:rsidRPr="009A2816">
        <w:rPr>
          <w:color w:val="000000" w:themeColor="text1"/>
        </w:rPr>
        <w:t>102</w:t>
      </w:r>
      <w:r w:rsidRPr="009A2816">
        <w:rPr>
          <w:color w:val="000000" w:themeColor="text1"/>
        </w:rPr>
        <w:t>年成長</w:t>
      </w:r>
      <w:r w:rsidRPr="009A2816">
        <w:rPr>
          <w:color w:val="000000" w:themeColor="text1"/>
        </w:rPr>
        <w:lastRenderedPageBreak/>
        <w:t>19.74%</w:t>
      </w:r>
      <w:r w:rsidRPr="009A2816">
        <w:rPr>
          <w:color w:val="000000" w:themeColor="text1"/>
        </w:rPr>
        <w:t>及</w:t>
      </w:r>
      <w:r w:rsidRPr="009A2816">
        <w:rPr>
          <w:color w:val="000000" w:themeColor="text1"/>
        </w:rPr>
        <w:t>33.03%</w:t>
      </w:r>
      <w:r w:rsidRPr="009A2816">
        <w:rPr>
          <w:color w:val="000000" w:themeColor="text1"/>
        </w:rPr>
        <w:t>。</w:t>
      </w:r>
    </w:p>
    <w:p w:rsidR="00C90DF1" w:rsidRPr="009A2816" w:rsidRDefault="00C90DF1" w:rsidP="00C90DF1">
      <w:pPr>
        <w:pStyle w:val="k3a"/>
        <w:ind w:left="1094" w:hanging="230"/>
        <w:rPr>
          <w:color w:val="000000" w:themeColor="text1"/>
        </w:rPr>
      </w:pPr>
      <w:r w:rsidRPr="009A2816">
        <w:rPr>
          <w:color w:val="000000" w:themeColor="text1"/>
        </w:rPr>
        <w:t>2.</w:t>
      </w:r>
      <w:r w:rsidRPr="009A2816">
        <w:rPr>
          <w:color w:val="000000" w:themeColor="text1"/>
        </w:rPr>
        <w:t>配合「智慧電動車輛發展策略與行動方案」，發布「補助離島遊客租賃電動機車實施要點」，鼓勵赴離島旅遊之遊客以電動機車為代步工具。</w:t>
      </w:r>
    </w:p>
    <w:p w:rsidR="003C254A" w:rsidRPr="009A2816" w:rsidRDefault="00C90DF1" w:rsidP="00532273">
      <w:pPr>
        <w:pStyle w:val="k3a"/>
        <w:ind w:left="1094" w:hanging="230"/>
        <w:rPr>
          <w:color w:val="000000" w:themeColor="text1"/>
        </w:rPr>
      </w:pPr>
      <w:r w:rsidRPr="009A2816">
        <w:rPr>
          <w:color w:val="000000" w:themeColor="text1"/>
        </w:rPr>
        <w:t>3.103</w:t>
      </w:r>
      <w:r w:rsidRPr="009A2816">
        <w:rPr>
          <w:color w:val="000000" w:themeColor="text1"/>
        </w:rPr>
        <w:t>年計</w:t>
      </w:r>
      <w:r w:rsidRPr="009A2816">
        <w:rPr>
          <w:color w:val="000000" w:themeColor="text1"/>
        </w:rPr>
        <w:t>768</w:t>
      </w:r>
      <w:r w:rsidRPr="009A2816">
        <w:rPr>
          <w:color w:val="000000" w:themeColor="text1"/>
        </w:rPr>
        <w:t>家旅店響應環保綠行動，獲核發旅館業環保標章及旅行業環保標章者各計</w:t>
      </w:r>
      <w:r w:rsidRPr="009A2816">
        <w:rPr>
          <w:color w:val="000000" w:themeColor="text1"/>
        </w:rPr>
        <w:t>7</w:t>
      </w:r>
      <w:r w:rsidRPr="009A2816">
        <w:rPr>
          <w:color w:val="000000" w:themeColor="text1"/>
        </w:rPr>
        <w:t>家及</w:t>
      </w:r>
      <w:r w:rsidRPr="009A2816">
        <w:rPr>
          <w:color w:val="000000" w:themeColor="text1"/>
        </w:rPr>
        <w:t>2</w:t>
      </w:r>
      <w:r w:rsidRPr="009A2816">
        <w:rPr>
          <w:color w:val="000000" w:themeColor="text1"/>
        </w:rPr>
        <w:t>家。</w:t>
      </w:r>
    </w:p>
    <w:p w:rsidR="003E68E4" w:rsidRPr="009A2816" w:rsidRDefault="003E68E4">
      <w:pPr>
        <w:widowControl/>
        <w:overflowPunct/>
        <w:autoSpaceDE/>
        <w:autoSpaceDN/>
        <w:adjustRightInd/>
        <w:spacing w:line="240" w:lineRule="auto"/>
        <w:jc w:val="left"/>
        <w:textAlignment w:val="auto"/>
        <w:rPr>
          <w:color w:val="000000" w:themeColor="text1"/>
          <w:szCs w:val="26"/>
        </w:rPr>
      </w:pPr>
      <w:r w:rsidRPr="009A2816">
        <w:rPr>
          <w:color w:val="000000" w:themeColor="text1"/>
        </w:rPr>
        <w:br w:type="page"/>
      </w:r>
    </w:p>
    <w:p w:rsidR="00C90DF1" w:rsidRPr="009A2816" w:rsidRDefault="00C90DF1" w:rsidP="00532273">
      <w:pPr>
        <w:pStyle w:val="k3a"/>
        <w:ind w:left="1094" w:hanging="230"/>
        <w:rPr>
          <w:color w:val="000000" w:themeColor="text1"/>
        </w:rPr>
      </w:pPr>
    </w:p>
    <w:sectPr w:rsidR="00C90DF1" w:rsidRPr="009A2816" w:rsidSect="00CE01C8">
      <w:headerReference w:type="even" r:id="rId10"/>
      <w:headerReference w:type="default" r:id="rId11"/>
      <w:footerReference w:type="even" r:id="rId12"/>
      <w:footerReference w:type="default" r:id="rId13"/>
      <w:pgSz w:w="11907" w:h="16840" w:code="9"/>
      <w:pgMar w:top="2268" w:right="1701" w:bottom="1701" w:left="1701" w:header="680" w:footer="737" w:gutter="0"/>
      <w:pgNumType w:start="31"/>
      <w:cols w:space="42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FD6" w:rsidRDefault="00265FD6">
      <w:pPr>
        <w:spacing w:line="240" w:lineRule="auto"/>
      </w:pPr>
      <w:r>
        <w:separator/>
      </w:r>
    </w:p>
  </w:endnote>
  <w:endnote w:type="continuationSeparator" w:id="0">
    <w:p w:rsidR="00265FD6" w:rsidRDefault="00265F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楷書體W5">
    <w:panose1 w:val="02010609010101010101"/>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D6" w:rsidRPr="00CD5027" w:rsidRDefault="00265FD6" w:rsidP="00670306">
    <w:pPr>
      <w:pStyle w:val="a3"/>
      <w:framePr w:wrap="around" w:vAnchor="text" w:hAnchor="margin" w:xAlign="center" w:y="1"/>
      <w:rPr>
        <w:rStyle w:val="a5"/>
        <w:rFonts w:ascii="Arial" w:hAnsi="Arial"/>
        <w:i w:val="0"/>
        <w:iCs/>
        <w:color w:val="3C3C3C"/>
        <w:sz w:val="26"/>
        <w:szCs w:val="26"/>
      </w:rPr>
    </w:pPr>
    <w:r w:rsidRPr="00CD5027">
      <w:rPr>
        <w:rStyle w:val="a5"/>
        <w:rFonts w:ascii="Arial" w:hAnsi="Arial"/>
        <w:i w:val="0"/>
        <w:iCs/>
        <w:color w:val="3C3C3C"/>
        <w:sz w:val="26"/>
        <w:szCs w:val="26"/>
      </w:rPr>
      <w:fldChar w:fldCharType="begin"/>
    </w:r>
    <w:r w:rsidRPr="00CD5027">
      <w:rPr>
        <w:rStyle w:val="a5"/>
        <w:rFonts w:ascii="Arial" w:hAnsi="Arial"/>
        <w:i w:val="0"/>
        <w:iCs/>
        <w:color w:val="3C3C3C"/>
        <w:sz w:val="26"/>
        <w:szCs w:val="26"/>
      </w:rPr>
      <w:instrText xml:space="preserve">PAGE  </w:instrText>
    </w:r>
    <w:r w:rsidRPr="00CD5027">
      <w:rPr>
        <w:rStyle w:val="a5"/>
        <w:rFonts w:ascii="Arial" w:hAnsi="Arial"/>
        <w:i w:val="0"/>
        <w:iCs/>
        <w:color w:val="3C3C3C"/>
        <w:sz w:val="26"/>
        <w:szCs w:val="26"/>
      </w:rPr>
      <w:fldChar w:fldCharType="separate"/>
    </w:r>
    <w:r w:rsidR="005B55CB">
      <w:rPr>
        <w:rStyle w:val="a5"/>
        <w:rFonts w:ascii="Arial" w:hAnsi="Arial"/>
        <w:i w:val="0"/>
        <w:iCs/>
        <w:noProof/>
        <w:color w:val="3C3C3C"/>
        <w:sz w:val="26"/>
        <w:szCs w:val="26"/>
      </w:rPr>
      <w:t>94</w:t>
    </w:r>
    <w:r w:rsidRPr="00CD5027">
      <w:rPr>
        <w:rStyle w:val="a5"/>
        <w:rFonts w:ascii="Arial" w:hAnsi="Arial"/>
        <w:i w:val="0"/>
        <w:iCs/>
        <w:color w:val="3C3C3C"/>
        <w:sz w:val="26"/>
        <w:szCs w:val="26"/>
      </w:rPr>
      <w:fldChar w:fldCharType="end"/>
    </w:r>
  </w:p>
  <w:p w:rsidR="00265FD6" w:rsidRDefault="00265FD6" w:rsidP="00F30BD3">
    <w:r>
      <w:rPr>
        <w:noProof/>
      </w:rPr>
      <mc:AlternateContent>
        <mc:Choice Requires="wps">
          <w:drawing>
            <wp:anchor distT="0" distB="0" distL="114300" distR="114300" simplePos="0" relativeHeight="251662336" behindDoc="0" locked="0" layoutInCell="1" allowOverlap="1" wp14:anchorId="4186FBD4" wp14:editId="7277D08D">
              <wp:simplePos x="0" y="0"/>
              <wp:positionH relativeFrom="column">
                <wp:posOffset>-222250</wp:posOffset>
              </wp:positionH>
              <wp:positionV relativeFrom="paragraph">
                <wp:posOffset>-22225</wp:posOffset>
              </wp:positionV>
              <wp:extent cx="5867400" cy="0"/>
              <wp:effectExtent l="0" t="0" r="0" b="0"/>
              <wp:wrapNone/>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75pt" to="44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oFQIAACoEAAAOAAAAZHJzL2Uyb0RvYy54bWysU8GO2jAQvVfqP1i+QxLIsm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" strokecolor="#3c3c3c" strokeweight=".9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D6" w:rsidRPr="003D7C29" w:rsidRDefault="00265FD6" w:rsidP="00661B79">
    <w:pPr>
      <w:pStyle w:val="a3"/>
      <w:framePr w:wrap="around" w:vAnchor="text" w:hAnchor="margin" w:xAlign="center" w:y="-196"/>
      <w:rPr>
        <w:rStyle w:val="a5"/>
        <w:rFonts w:ascii="Arial" w:hAnsi="Arial"/>
        <w:i w:val="0"/>
        <w:iCs/>
        <w:color w:val="3C3C3C"/>
        <w:sz w:val="26"/>
        <w:szCs w:val="26"/>
      </w:rPr>
    </w:pPr>
    <w:r w:rsidRPr="003D7C29">
      <w:rPr>
        <w:rStyle w:val="a5"/>
        <w:rFonts w:ascii="Arial" w:hAnsi="Arial"/>
        <w:i w:val="0"/>
        <w:iCs/>
        <w:color w:val="3C3C3C"/>
        <w:sz w:val="26"/>
        <w:szCs w:val="26"/>
      </w:rPr>
      <w:fldChar w:fldCharType="begin"/>
    </w:r>
    <w:r w:rsidRPr="003D7C29">
      <w:rPr>
        <w:rStyle w:val="a5"/>
        <w:rFonts w:ascii="Arial" w:hAnsi="Arial"/>
        <w:i w:val="0"/>
        <w:iCs/>
        <w:color w:val="3C3C3C"/>
        <w:sz w:val="26"/>
        <w:szCs w:val="26"/>
      </w:rPr>
      <w:instrText xml:space="preserve">PAGE  </w:instrText>
    </w:r>
    <w:r w:rsidRPr="003D7C29">
      <w:rPr>
        <w:rStyle w:val="a5"/>
        <w:rFonts w:ascii="Arial" w:hAnsi="Arial"/>
        <w:i w:val="0"/>
        <w:iCs/>
        <w:color w:val="3C3C3C"/>
        <w:sz w:val="26"/>
        <w:szCs w:val="26"/>
      </w:rPr>
      <w:fldChar w:fldCharType="separate"/>
    </w:r>
    <w:r w:rsidR="005B55CB">
      <w:rPr>
        <w:rStyle w:val="a5"/>
        <w:rFonts w:ascii="Arial" w:hAnsi="Arial"/>
        <w:i w:val="0"/>
        <w:iCs/>
        <w:noProof/>
        <w:color w:val="3C3C3C"/>
        <w:sz w:val="26"/>
        <w:szCs w:val="26"/>
      </w:rPr>
      <w:t>95</w:t>
    </w:r>
    <w:r w:rsidRPr="003D7C29">
      <w:rPr>
        <w:rStyle w:val="a5"/>
        <w:rFonts w:ascii="Arial" w:hAnsi="Arial"/>
        <w:i w:val="0"/>
        <w:iCs/>
        <w:color w:val="3C3C3C"/>
        <w:sz w:val="26"/>
        <w:szCs w:val="26"/>
      </w:rPr>
      <w:fldChar w:fldCharType="end"/>
    </w:r>
  </w:p>
  <w:p w:rsidR="00265FD6" w:rsidRDefault="00265FD6">
    <w:pPr>
      <w:pStyle w:val="a3"/>
      <w:jc w:val="center"/>
    </w:pPr>
    <w:r>
      <w:rPr>
        <w:noProof/>
      </w:rPr>
      <mc:AlternateContent>
        <mc:Choice Requires="wps">
          <w:drawing>
            <wp:anchor distT="0" distB="0" distL="114300" distR="114300" simplePos="0" relativeHeight="251661312" behindDoc="0" locked="0" layoutInCell="1" allowOverlap="1" wp14:anchorId="0465E03A" wp14:editId="5357B3E9">
              <wp:simplePos x="0" y="0"/>
              <wp:positionH relativeFrom="column">
                <wp:posOffset>-236220</wp:posOffset>
              </wp:positionH>
              <wp:positionV relativeFrom="paragraph">
                <wp:posOffset>-148100</wp:posOffset>
              </wp:positionV>
              <wp:extent cx="5867400" cy="0"/>
              <wp:effectExtent l="0" t="0" r="19050" b="19050"/>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1.65pt" to="443.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yOFQIAACoEAAAOAAAAZHJzL2Uyb0RvYy54bWysU8GO2jAQvVfqP1i+QxLIsm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" strokecolor="#3c3c3c" strokeweight=".9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FD6" w:rsidRDefault="00265FD6">
      <w:pPr>
        <w:spacing w:line="240" w:lineRule="auto"/>
      </w:pPr>
      <w:r>
        <w:separator/>
      </w:r>
    </w:p>
  </w:footnote>
  <w:footnote w:type="continuationSeparator" w:id="0">
    <w:p w:rsidR="00265FD6" w:rsidRDefault="00265F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D6" w:rsidRDefault="00265FD6" w:rsidP="00243821">
    <w:pPr>
      <w:jc w:val="center"/>
    </w:pPr>
    <w:r>
      <w:rPr>
        <w:noProof/>
      </w:rPr>
      <mc:AlternateContent>
        <mc:Choice Requires="wps">
          <w:drawing>
            <wp:anchor distT="0" distB="0" distL="114300" distR="114300" simplePos="0" relativeHeight="251659264" behindDoc="0" locked="0" layoutInCell="1" allowOverlap="1" wp14:anchorId="7320AFE7" wp14:editId="480934A5">
              <wp:simplePos x="0" y="0"/>
              <wp:positionH relativeFrom="column">
                <wp:posOffset>1644015</wp:posOffset>
              </wp:positionH>
              <wp:positionV relativeFrom="paragraph">
                <wp:posOffset>393700</wp:posOffset>
              </wp:positionV>
              <wp:extent cx="4010025" cy="0"/>
              <wp:effectExtent l="0" t="0" r="9525" b="19050"/>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0025" cy="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5pt,31pt" to="445.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" strokecolor="#3c3c3c" strokeweight=".9pt"/>
          </w:pict>
        </mc:Fallback>
      </mc:AlternateContent>
    </w:r>
    <w:r>
      <w:rPr>
        <w:noProof/>
      </w:rPr>
      <mc:AlternateContent>
        <mc:Choice Requires="wps">
          <w:drawing>
            <wp:anchor distT="0" distB="0" distL="114300" distR="114300" simplePos="0" relativeHeight="251660288" behindDoc="0" locked="0" layoutInCell="1" allowOverlap="1" wp14:anchorId="24356C3E" wp14:editId="3086593F">
              <wp:simplePos x="0" y="0"/>
              <wp:positionH relativeFrom="column">
                <wp:posOffset>1644650</wp:posOffset>
              </wp:positionH>
              <wp:positionV relativeFrom="paragraph">
                <wp:posOffset>274955</wp:posOffset>
              </wp:positionV>
              <wp:extent cx="0" cy="228600"/>
              <wp:effectExtent l="0" t="0" r="19050" b="19050"/>
              <wp:wrapNone/>
              <wp:docPr id="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21.65pt" to="129.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" strokecolor="#3c3c3c" strokeweight=".9pt"/>
          </w:pict>
        </mc:Fallback>
      </mc:AlternateContent>
    </w:r>
    <w:r>
      <w:rPr>
        <w:noProof/>
      </w:rPr>
      <mc:AlternateContent>
        <mc:Choice Requires="wps">
          <w:drawing>
            <wp:anchor distT="0" distB="0" distL="114300" distR="114300" simplePos="0" relativeHeight="251658240" behindDoc="0" locked="0" layoutInCell="1" allowOverlap="1" wp14:anchorId="2D1A8DBF" wp14:editId="6EBC9347">
              <wp:simplePos x="0" y="0"/>
              <wp:positionH relativeFrom="column">
                <wp:posOffset>-342900</wp:posOffset>
              </wp:positionH>
              <wp:positionV relativeFrom="paragraph">
                <wp:posOffset>205105</wp:posOffset>
              </wp:positionV>
              <wp:extent cx="2762250" cy="30480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FD6" w:rsidRPr="009D0E1A" w:rsidRDefault="00265FD6" w:rsidP="005C612D">
                          <w:pPr>
                            <w:rPr>
                              <w:rFonts w:asciiTheme="majorEastAsia" w:eastAsiaTheme="majorEastAsia" w:hAnsiTheme="majorEastAsia"/>
                              <w:b/>
                              <w:color w:val="3C3C3C"/>
                            </w:rPr>
                          </w:pPr>
                          <w:r w:rsidRPr="009D0E1A">
                            <w:rPr>
                              <w:rFonts w:asciiTheme="majorEastAsia" w:eastAsiaTheme="majorEastAsia" w:hAnsiTheme="majorEastAsia" w:hint="eastAsia"/>
                              <w:b/>
                              <w:color w:val="3C3C3C"/>
                              <w:sz w:val="22"/>
                              <w:szCs w:val="22"/>
                            </w:rPr>
                            <w:t>103年國家發展計畫執行檢討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27pt;margin-top:16.15pt;width:21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9H+uA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" filled="f" stroked="f">
              <v:textbox>
                <w:txbxContent>
                  <w:p w:rsidR="00265FD6" w:rsidRPr="009D0E1A" w:rsidRDefault="00265FD6" w:rsidP="005C612D">
                    <w:pPr>
                      <w:rPr>
                        <w:rFonts w:asciiTheme="majorEastAsia" w:eastAsiaTheme="majorEastAsia" w:hAnsiTheme="majorEastAsia"/>
                        <w:b/>
                        <w:color w:val="3C3C3C"/>
                      </w:rPr>
                    </w:pPr>
                    <w:r w:rsidRPr="009D0E1A">
                      <w:rPr>
                        <w:rFonts w:asciiTheme="majorEastAsia" w:eastAsiaTheme="majorEastAsia" w:hAnsiTheme="majorEastAsia" w:hint="eastAsia"/>
                        <w:b/>
                        <w:color w:val="3C3C3C"/>
                        <w:sz w:val="22"/>
                        <w:szCs w:val="22"/>
                      </w:rPr>
                      <w:t>103年國家發展計畫執行檢討</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D6" w:rsidRPr="002F1521" w:rsidRDefault="00265FD6" w:rsidP="002F1521">
    <w:pPr>
      <w:pStyle w:val="a6"/>
      <w:ind w:right="360" w:firstLine="360"/>
    </w:pPr>
    <w:r>
      <w:rPr>
        <w:noProof/>
      </w:rPr>
      <mc:AlternateContent>
        <mc:Choice Requires="wps">
          <w:drawing>
            <wp:anchor distT="0" distB="0" distL="114300" distR="114300" simplePos="0" relativeHeight="251654144" behindDoc="0" locked="0" layoutInCell="1" allowOverlap="1" wp14:anchorId="536B0227" wp14:editId="4B3E79A5">
              <wp:simplePos x="0" y="0"/>
              <wp:positionH relativeFrom="column">
                <wp:posOffset>3905250</wp:posOffset>
              </wp:positionH>
              <wp:positionV relativeFrom="paragraph">
                <wp:posOffset>254635</wp:posOffset>
              </wp:positionV>
              <wp:extent cx="0" cy="228600"/>
              <wp:effectExtent l="0" t="0" r="19050" b="19050"/>
              <wp:wrapNone/>
              <wp:docPr id="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20.05pt" to="307.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" strokecolor="#3c3c3c" strokeweight=".9pt"/>
          </w:pict>
        </mc:Fallback>
      </mc:AlternateContent>
    </w:r>
    <w:r>
      <w:rPr>
        <w:noProof/>
      </w:rPr>
      <mc:AlternateContent>
        <mc:Choice Requires="wps">
          <w:drawing>
            <wp:anchor distT="0" distB="0" distL="114300" distR="114300" simplePos="0" relativeHeight="251657216" behindDoc="0" locked="0" layoutInCell="1" allowOverlap="1" wp14:anchorId="36CD82DD" wp14:editId="05221C8C">
              <wp:simplePos x="0" y="0"/>
              <wp:positionH relativeFrom="column">
                <wp:posOffset>-235585</wp:posOffset>
              </wp:positionH>
              <wp:positionV relativeFrom="paragraph">
                <wp:posOffset>381000</wp:posOffset>
              </wp:positionV>
              <wp:extent cx="4146550" cy="0"/>
              <wp:effectExtent l="0" t="0" r="25400" b="19050"/>
              <wp:wrapNone/>
              <wp:docPr id="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0" cy="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30pt" to="307.9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" strokecolor="#3c3c3c" strokeweight=".9pt"/>
          </w:pict>
        </mc:Fallback>
      </mc:AlternateContent>
    </w:r>
    <w:r>
      <w:rPr>
        <w:noProof/>
      </w:rPr>
      <mc:AlternateContent>
        <mc:Choice Requires="wps">
          <w:drawing>
            <wp:anchor distT="0" distB="0" distL="114300" distR="114300" simplePos="0" relativeHeight="251653120" behindDoc="0" locked="0" layoutInCell="1" allowOverlap="1" wp14:anchorId="08ADEC8C" wp14:editId="1358677E">
              <wp:simplePos x="0" y="0"/>
              <wp:positionH relativeFrom="column">
                <wp:posOffset>3863975</wp:posOffset>
              </wp:positionH>
              <wp:positionV relativeFrom="paragraph">
                <wp:posOffset>198755</wp:posOffset>
              </wp:positionV>
              <wp:extent cx="1857375" cy="304800"/>
              <wp:effectExtent l="0" t="0" r="0" b="0"/>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FD6" w:rsidRPr="009D0E1A" w:rsidRDefault="00265FD6" w:rsidP="005C612D">
                          <w:pPr>
                            <w:rPr>
                              <w:rFonts w:asciiTheme="majorEastAsia" w:eastAsiaTheme="majorEastAsia" w:hAnsiTheme="majorEastAsia"/>
                              <w:b/>
                              <w:color w:val="3C3C3C"/>
                            </w:rPr>
                          </w:pPr>
                          <w:r w:rsidRPr="009D0E1A">
                            <w:rPr>
                              <w:rFonts w:asciiTheme="majorEastAsia" w:eastAsiaTheme="majorEastAsia" w:hAnsiTheme="majorEastAsia" w:hint="eastAsia"/>
                              <w:b/>
                              <w:color w:val="3C3C3C"/>
                              <w:sz w:val="22"/>
                              <w:szCs w:val="22"/>
                            </w:rPr>
                            <w:t>第三章</w:t>
                          </w:r>
                          <w:r w:rsidRPr="009D0E1A">
                            <w:rPr>
                              <w:rFonts w:asciiTheme="majorEastAsia" w:eastAsiaTheme="majorEastAsia" w:hAnsiTheme="majorEastAsia" w:cs="細明體" w:hint="eastAsia"/>
                              <w:b/>
                              <w:color w:val="3C3C3C"/>
                              <w:sz w:val="22"/>
                              <w:szCs w:val="22"/>
                            </w:rPr>
                            <w:t xml:space="preserve"> 重要</w:t>
                          </w:r>
                          <w:r>
                            <w:rPr>
                              <w:rFonts w:asciiTheme="majorEastAsia" w:eastAsiaTheme="majorEastAsia" w:hAnsiTheme="majorEastAsia" w:cs="細明體" w:hint="eastAsia"/>
                              <w:b/>
                              <w:color w:val="3C3C3C"/>
                              <w:sz w:val="22"/>
                              <w:szCs w:val="22"/>
                            </w:rPr>
                            <w:t>政</w:t>
                          </w:r>
                          <w:r>
                            <w:rPr>
                              <w:rFonts w:asciiTheme="majorEastAsia" w:eastAsiaTheme="majorEastAsia" w:hAnsiTheme="majorEastAsia" w:hint="eastAsia"/>
                              <w:b/>
                              <w:color w:val="3C3C3C"/>
                              <w:sz w:val="22"/>
                              <w:szCs w:val="22"/>
                            </w:rPr>
                            <w:t>策執行</w:t>
                          </w:r>
                          <w:r w:rsidRPr="009D0E1A">
                            <w:rPr>
                              <w:rFonts w:asciiTheme="majorEastAsia" w:eastAsiaTheme="majorEastAsia" w:hAnsiTheme="majorEastAsia" w:hint="eastAsia"/>
                              <w:b/>
                              <w:color w:val="3C3C3C"/>
                              <w:sz w:val="22"/>
                              <w:szCs w:val="22"/>
                            </w:rPr>
                            <w:t>檢討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7" type="#_x0000_t202" style="position:absolute;left:0;text-align:left;margin-left:304.25pt;margin-top:15.65pt;width:146.2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" filled="f" stroked="f">
              <v:textbox>
                <w:txbxContent>
                  <w:p w:rsidR="00265FD6" w:rsidRPr="009D0E1A" w:rsidRDefault="00265FD6" w:rsidP="005C612D">
                    <w:pPr>
                      <w:rPr>
                        <w:rFonts w:asciiTheme="majorEastAsia" w:eastAsiaTheme="majorEastAsia" w:hAnsiTheme="majorEastAsia"/>
                        <w:b/>
                        <w:color w:val="3C3C3C"/>
                      </w:rPr>
                    </w:pPr>
                    <w:r w:rsidRPr="009D0E1A">
                      <w:rPr>
                        <w:rFonts w:asciiTheme="majorEastAsia" w:eastAsiaTheme="majorEastAsia" w:hAnsiTheme="majorEastAsia" w:hint="eastAsia"/>
                        <w:b/>
                        <w:color w:val="3C3C3C"/>
                        <w:sz w:val="22"/>
                        <w:szCs w:val="22"/>
                      </w:rPr>
                      <w:t>第三章</w:t>
                    </w:r>
                    <w:r w:rsidRPr="009D0E1A">
                      <w:rPr>
                        <w:rFonts w:asciiTheme="majorEastAsia" w:eastAsiaTheme="majorEastAsia" w:hAnsiTheme="majorEastAsia" w:cs="細明體" w:hint="eastAsia"/>
                        <w:b/>
                        <w:color w:val="3C3C3C"/>
                        <w:sz w:val="22"/>
                        <w:szCs w:val="22"/>
                      </w:rPr>
                      <w:t xml:space="preserve"> 重要</w:t>
                    </w:r>
                    <w:r>
                      <w:rPr>
                        <w:rFonts w:asciiTheme="majorEastAsia" w:eastAsiaTheme="majorEastAsia" w:hAnsiTheme="majorEastAsia" w:cs="細明體" w:hint="eastAsia"/>
                        <w:b/>
                        <w:color w:val="3C3C3C"/>
                        <w:sz w:val="22"/>
                        <w:szCs w:val="22"/>
                      </w:rPr>
                      <w:t>政</w:t>
                    </w:r>
                    <w:r>
                      <w:rPr>
                        <w:rFonts w:asciiTheme="majorEastAsia" w:eastAsiaTheme="majorEastAsia" w:hAnsiTheme="majorEastAsia" w:hint="eastAsia"/>
                        <w:b/>
                        <w:color w:val="3C3C3C"/>
                        <w:sz w:val="22"/>
                        <w:szCs w:val="22"/>
                      </w:rPr>
                      <w:t>策執行</w:t>
                    </w:r>
                    <w:r w:rsidRPr="009D0E1A">
                      <w:rPr>
                        <w:rFonts w:asciiTheme="majorEastAsia" w:eastAsiaTheme="majorEastAsia" w:hAnsiTheme="majorEastAsia" w:hint="eastAsia"/>
                        <w:b/>
                        <w:color w:val="3C3C3C"/>
                        <w:sz w:val="22"/>
                        <w:szCs w:val="22"/>
                      </w:rPr>
                      <w:t>檢討</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B87"/>
    <w:multiLevelType w:val="hybridMultilevel"/>
    <w:tmpl w:val="CA9ECD3E"/>
    <w:lvl w:ilvl="0" w:tplc="745454FC">
      <w:start w:val="1"/>
      <w:numFmt w:val="decimal"/>
      <w:lvlText w:val="%1."/>
      <w:lvlJc w:val="left"/>
      <w:pPr>
        <w:ind w:left="672" w:hanging="36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
    <w:nsid w:val="1903436E"/>
    <w:multiLevelType w:val="hybridMultilevel"/>
    <w:tmpl w:val="B7665640"/>
    <w:lvl w:ilvl="0" w:tplc="D0B42DA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A39254F"/>
    <w:multiLevelType w:val="hybridMultilevel"/>
    <w:tmpl w:val="AD9EF8D6"/>
    <w:lvl w:ilvl="0" w:tplc="B9AEBF5C">
      <w:start w:val="2"/>
      <w:numFmt w:val="taiwaneseCountingThousand"/>
      <w:lvlText w:val="第%1節"/>
      <w:lvlJc w:val="left"/>
      <w:pPr>
        <w:tabs>
          <w:tab w:val="num" w:pos="1290"/>
        </w:tabs>
        <w:ind w:left="1290" w:hanging="12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F23673"/>
    <w:multiLevelType w:val="hybridMultilevel"/>
    <w:tmpl w:val="59BCE3C8"/>
    <w:lvl w:ilvl="0" w:tplc="439ADB66">
      <w:start w:val="1"/>
      <w:numFmt w:val="decimal"/>
      <w:lvlText w:val="%1."/>
      <w:lvlJc w:val="left"/>
      <w:pPr>
        <w:ind w:left="434" w:hanging="360"/>
      </w:pPr>
      <w:rPr>
        <w:rFonts w:hint="default"/>
      </w:rPr>
    </w:lvl>
    <w:lvl w:ilvl="1" w:tplc="04090019" w:tentative="1">
      <w:start w:val="1"/>
      <w:numFmt w:val="ideographTraditional"/>
      <w:lvlText w:val="%2、"/>
      <w:lvlJc w:val="left"/>
      <w:pPr>
        <w:ind w:left="1034" w:hanging="480"/>
      </w:pPr>
    </w:lvl>
    <w:lvl w:ilvl="2" w:tplc="0409001B" w:tentative="1">
      <w:start w:val="1"/>
      <w:numFmt w:val="lowerRoman"/>
      <w:lvlText w:val="%3."/>
      <w:lvlJc w:val="right"/>
      <w:pPr>
        <w:ind w:left="151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2474" w:hanging="480"/>
      </w:pPr>
    </w:lvl>
    <w:lvl w:ilvl="5" w:tplc="0409001B" w:tentative="1">
      <w:start w:val="1"/>
      <w:numFmt w:val="lowerRoman"/>
      <w:lvlText w:val="%6."/>
      <w:lvlJc w:val="right"/>
      <w:pPr>
        <w:ind w:left="2954" w:hanging="480"/>
      </w:pPr>
    </w:lvl>
    <w:lvl w:ilvl="6" w:tplc="0409000F" w:tentative="1">
      <w:start w:val="1"/>
      <w:numFmt w:val="decimal"/>
      <w:lvlText w:val="%7."/>
      <w:lvlJc w:val="left"/>
      <w:pPr>
        <w:ind w:left="3434" w:hanging="480"/>
      </w:pPr>
    </w:lvl>
    <w:lvl w:ilvl="7" w:tplc="04090019" w:tentative="1">
      <w:start w:val="1"/>
      <w:numFmt w:val="ideographTraditional"/>
      <w:lvlText w:val="%8、"/>
      <w:lvlJc w:val="left"/>
      <w:pPr>
        <w:ind w:left="3914" w:hanging="480"/>
      </w:pPr>
    </w:lvl>
    <w:lvl w:ilvl="8" w:tplc="0409001B" w:tentative="1">
      <w:start w:val="1"/>
      <w:numFmt w:val="lowerRoman"/>
      <w:lvlText w:val="%9."/>
      <w:lvlJc w:val="right"/>
      <w:pPr>
        <w:ind w:left="4394" w:hanging="480"/>
      </w:pPr>
    </w:lvl>
  </w:abstractNum>
  <w:abstractNum w:abstractNumId="4">
    <w:nsid w:val="260D0458"/>
    <w:multiLevelType w:val="hybridMultilevel"/>
    <w:tmpl w:val="89FE645A"/>
    <w:lvl w:ilvl="0" w:tplc="E1C0072C">
      <w:start w:val="1"/>
      <w:numFmt w:val="taiwaneseCountingThousand"/>
      <w:lvlText w:val="第%1節"/>
      <w:lvlJc w:val="left"/>
      <w:pPr>
        <w:ind w:left="1395" w:hanging="13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83258C1"/>
    <w:multiLevelType w:val="hybridMultilevel"/>
    <w:tmpl w:val="BF58106E"/>
    <w:lvl w:ilvl="0" w:tplc="3B1AC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5642BC4"/>
    <w:multiLevelType w:val="hybridMultilevel"/>
    <w:tmpl w:val="5562F32E"/>
    <w:lvl w:ilvl="0" w:tplc="2302757A">
      <w:start w:val="1"/>
      <w:numFmt w:val="ideographLegalTraditional"/>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9761D40"/>
    <w:multiLevelType w:val="hybridMultilevel"/>
    <w:tmpl w:val="FACE3EC8"/>
    <w:lvl w:ilvl="0" w:tplc="2BE2F2AA">
      <w:start w:val="1"/>
      <w:numFmt w:val="taiwaneseCountingThousand"/>
      <w:suff w:val="space"/>
      <w:lvlText w:val="%1、"/>
      <w:lvlJc w:val="left"/>
      <w:pPr>
        <w:ind w:left="906" w:hanging="480"/>
      </w:pPr>
      <w:rPr>
        <w:rFonts w:hint="eastAsia"/>
      </w:rPr>
    </w:lvl>
    <w:lvl w:ilvl="1" w:tplc="0A300EDA">
      <w:start w:val="1"/>
      <w:numFmt w:val="decimal"/>
      <w:lvlText w:val="%2、"/>
      <w:lvlJc w:val="left"/>
      <w:pPr>
        <w:ind w:left="1244" w:hanging="480"/>
      </w:pPr>
      <w:rPr>
        <w:rFonts w:hint="eastAsia"/>
      </w:rPr>
    </w:lvl>
    <w:lvl w:ilvl="2" w:tplc="0A300EDA">
      <w:start w:val="1"/>
      <w:numFmt w:val="decimal"/>
      <w:lvlText w:val="%3、"/>
      <w:lvlJc w:val="left"/>
      <w:pPr>
        <w:ind w:left="1724" w:hanging="480"/>
      </w:pPr>
      <w:rPr>
        <w:rFonts w:hint="eastAsia"/>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evenAndOddHeader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131073">
      <o:colormru v:ext="edit" colors="#0096b2,#3c3c3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8C"/>
    <w:rsid w:val="000036A4"/>
    <w:rsid w:val="00007563"/>
    <w:rsid w:val="00010A88"/>
    <w:rsid w:val="000126EE"/>
    <w:rsid w:val="00013857"/>
    <w:rsid w:val="00020268"/>
    <w:rsid w:val="00020F8D"/>
    <w:rsid w:val="00022601"/>
    <w:rsid w:val="00023BF4"/>
    <w:rsid w:val="0003047B"/>
    <w:rsid w:val="000308F0"/>
    <w:rsid w:val="0004219A"/>
    <w:rsid w:val="00042A93"/>
    <w:rsid w:val="0004342D"/>
    <w:rsid w:val="000449B6"/>
    <w:rsid w:val="000458D1"/>
    <w:rsid w:val="00045BF6"/>
    <w:rsid w:val="00047AA0"/>
    <w:rsid w:val="00061142"/>
    <w:rsid w:val="00062915"/>
    <w:rsid w:val="0006401E"/>
    <w:rsid w:val="00064AE7"/>
    <w:rsid w:val="00073EF9"/>
    <w:rsid w:val="000849CC"/>
    <w:rsid w:val="0008519E"/>
    <w:rsid w:val="00087782"/>
    <w:rsid w:val="00090757"/>
    <w:rsid w:val="0009281C"/>
    <w:rsid w:val="000975AE"/>
    <w:rsid w:val="000B3B49"/>
    <w:rsid w:val="000C1622"/>
    <w:rsid w:val="000C388F"/>
    <w:rsid w:val="000C629E"/>
    <w:rsid w:val="000D0017"/>
    <w:rsid w:val="000D7736"/>
    <w:rsid w:val="000E3489"/>
    <w:rsid w:val="000E4230"/>
    <w:rsid w:val="000E4EFC"/>
    <w:rsid w:val="000E6E9A"/>
    <w:rsid w:val="000F0CC8"/>
    <w:rsid w:val="000F252C"/>
    <w:rsid w:val="000F6DC2"/>
    <w:rsid w:val="001002D1"/>
    <w:rsid w:val="00101A0E"/>
    <w:rsid w:val="0010388E"/>
    <w:rsid w:val="00105578"/>
    <w:rsid w:val="00107A7B"/>
    <w:rsid w:val="0012343D"/>
    <w:rsid w:val="00126E47"/>
    <w:rsid w:val="00130CFE"/>
    <w:rsid w:val="001331EF"/>
    <w:rsid w:val="00134D65"/>
    <w:rsid w:val="001367B9"/>
    <w:rsid w:val="001400F8"/>
    <w:rsid w:val="00140408"/>
    <w:rsid w:val="001406EB"/>
    <w:rsid w:val="00140A89"/>
    <w:rsid w:val="00145B48"/>
    <w:rsid w:val="00147CF7"/>
    <w:rsid w:val="001518E7"/>
    <w:rsid w:val="00153B31"/>
    <w:rsid w:val="00157975"/>
    <w:rsid w:val="00162AB7"/>
    <w:rsid w:val="00166303"/>
    <w:rsid w:val="00172F5A"/>
    <w:rsid w:val="001730DC"/>
    <w:rsid w:val="001826D1"/>
    <w:rsid w:val="001826DF"/>
    <w:rsid w:val="00182C62"/>
    <w:rsid w:val="0018737E"/>
    <w:rsid w:val="001A1090"/>
    <w:rsid w:val="001A13CF"/>
    <w:rsid w:val="001A1D57"/>
    <w:rsid w:val="001A207B"/>
    <w:rsid w:val="001A3E67"/>
    <w:rsid w:val="001A713C"/>
    <w:rsid w:val="001B1B3B"/>
    <w:rsid w:val="001B537B"/>
    <w:rsid w:val="001B5A2A"/>
    <w:rsid w:val="001B7EC2"/>
    <w:rsid w:val="001C233A"/>
    <w:rsid w:val="001C70FC"/>
    <w:rsid w:val="001D2F3E"/>
    <w:rsid w:val="001D4B12"/>
    <w:rsid w:val="001D618D"/>
    <w:rsid w:val="001E1A43"/>
    <w:rsid w:val="001F0919"/>
    <w:rsid w:val="001F14B4"/>
    <w:rsid w:val="001F370B"/>
    <w:rsid w:val="001F3F9F"/>
    <w:rsid w:val="001F40DC"/>
    <w:rsid w:val="001F53C3"/>
    <w:rsid w:val="002032FF"/>
    <w:rsid w:val="00210863"/>
    <w:rsid w:val="0021152C"/>
    <w:rsid w:val="00211C31"/>
    <w:rsid w:val="0021333F"/>
    <w:rsid w:val="00216E76"/>
    <w:rsid w:val="00222906"/>
    <w:rsid w:val="0022602F"/>
    <w:rsid w:val="0023029A"/>
    <w:rsid w:val="00230A03"/>
    <w:rsid w:val="002312E6"/>
    <w:rsid w:val="002333CB"/>
    <w:rsid w:val="00236F33"/>
    <w:rsid w:val="00242FC1"/>
    <w:rsid w:val="0024311A"/>
    <w:rsid w:val="00243821"/>
    <w:rsid w:val="00246B1F"/>
    <w:rsid w:val="00246D88"/>
    <w:rsid w:val="00251E5F"/>
    <w:rsid w:val="00252E28"/>
    <w:rsid w:val="00255910"/>
    <w:rsid w:val="00265FD6"/>
    <w:rsid w:val="002665FC"/>
    <w:rsid w:val="00281FF5"/>
    <w:rsid w:val="002827E5"/>
    <w:rsid w:val="00284E27"/>
    <w:rsid w:val="00286F8C"/>
    <w:rsid w:val="002B42A4"/>
    <w:rsid w:val="002C1364"/>
    <w:rsid w:val="002C2B20"/>
    <w:rsid w:val="002C7D8C"/>
    <w:rsid w:val="002D3D99"/>
    <w:rsid w:val="002E0B35"/>
    <w:rsid w:val="002E2E34"/>
    <w:rsid w:val="002E386C"/>
    <w:rsid w:val="002F1521"/>
    <w:rsid w:val="002F42D2"/>
    <w:rsid w:val="002F4B68"/>
    <w:rsid w:val="002F6ECF"/>
    <w:rsid w:val="00300DD8"/>
    <w:rsid w:val="00301265"/>
    <w:rsid w:val="00302D87"/>
    <w:rsid w:val="003171A3"/>
    <w:rsid w:val="003204DA"/>
    <w:rsid w:val="003219F2"/>
    <w:rsid w:val="003227B7"/>
    <w:rsid w:val="00322B9E"/>
    <w:rsid w:val="00323EE2"/>
    <w:rsid w:val="003244A5"/>
    <w:rsid w:val="003247D7"/>
    <w:rsid w:val="00331BFF"/>
    <w:rsid w:val="0033235E"/>
    <w:rsid w:val="00332E9F"/>
    <w:rsid w:val="003343A2"/>
    <w:rsid w:val="003357C8"/>
    <w:rsid w:val="00337C70"/>
    <w:rsid w:val="003420DB"/>
    <w:rsid w:val="003440A1"/>
    <w:rsid w:val="00345CEA"/>
    <w:rsid w:val="003510A1"/>
    <w:rsid w:val="00351DD4"/>
    <w:rsid w:val="00360ADC"/>
    <w:rsid w:val="00364E21"/>
    <w:rsid w:val="00367C79"/>
    <w:rsid w:val="003740CB"/>
    <w:rsid w:val="00375E3A"/>
    <w:rsid w:val="003830DC"/>
    <w:rsid w:val="003845E1"/>
    <w:rsid w:val="00384B9E"/>
    <w:rsid w:val="00392C2D"/>
    <w:rsid w:val="00392CE2"/>
    <w:rsid w:val="003941B2"/>
    <w:rsid w:val="00394797"/>
    <w:rsid w:val="00396378"/>
    <w:rsid w:val="003969B2"/>
    <w:rsid w:val="003A1A87"/>
    <w:rsid w:val="003A3168"/>
    <w:rsid w:val="003A5012"/>
    <w:rsid w:val="003B1A81"/>
    <w:rsid w:val="003B1BAB"/>
    <w:rsid w:val="003B3E23"/>
    <w:rsid w:val="003B4F23"/>
    <w:rsid w:val="003B5285"/>
    <w:rsid w:val="003B6E79"/>
    <w:rsid w:val="003C254A"/>
    <w:rsid w:val="003D11B6"/>
    <w:rsid w:val="003D1A11"/>
    <w:rsid w:val="003D2453"/>
    <w:rsid w:val="003D46BE"/>
    <w:rsid w:val="003D693A"/>
    <w:rsid w:val="003D777E"/>
    <w:rsid w:val="003D7C29"/>
    <w:rsid w:val="003E475B"/>
    <w:rsid w:val="003E68E4"/>
    <w:rsid w:val="003F0B43"/>
    <w:rsid w:val="003F2FAF"/>
    <w:rsid w:val="003F59B3"/>
    <w:rsid w:val="003F6024"/>
    <w:rsid w:val="0040097C"/>
    <w:rsid w:val="004034F0"/>
    <w:rsid w:val="00403DD9"/>
    <w:rsid w:val="00403DE7"/>
    <w:rsid w:val="00406789"/>
    <w:rsid w:val="00406EBA"/>
    <w:rsid w:val="00407E70"/>
    <w:rsid w:val="0042354B"/>
    <w:rsid w:val="00423E4B"/>
    <w:rsid w:val="00424E0A"/>
    <w:rsid w:val="00431839"/>
    <w:rsid w:val="004360B3"/>
    <w:rsid w:val="00437C84"/>
    <w:rsid w:val="004418F0"/>
    <w:rsid w:val="0044266B"/>
    <w:rsid w:val="00443EB8"/>
    <w:rsid w:val="00451E36"/>
    <w:rsid w:val="004572FB"/>
    <w:rsid w:val="00460F76"/>
    <w:rsid w:val="00461205"/>
    <w:rsid w:val="0046562C"/>
    <w:rsid w:val="00466F14"/>
    <w:rsid w:val="00472393"/>
    <w:rsid w:val="00472C57"/>
    <w:rsid w:val="00472E70"/>
    <w:rsid w:val="0047430A"/>
    <w:rsid w:val="00475318"/>
    <w:rsid w:val="004760B7"/>
    <w:rsid w:val="00483835"/>
    <w:rsid w:val="00484128"/>
    <w:rsid w:val="004872C4"/>
    <w:rsid w:val="00487E10"/>
    <w:rsid w:val="00491ED4"/>
    <w:rsid w:val="00494AB8"/>
    <w:rsid w:val="004960D5"/>
    <w:rsid w:val="00497B1C"/>
    <w:rsid w:val="00497DAE"/>
    <w:rsid w:val="004A4F45"/>
    <w:rsid w:val="004A5329"/>
    <w:rsid w:val="004A5410"/>
    <w:rsid w:val="004A7B0D"/>
    <w:rsid w:val="004B31C3"/>
    <w:rsid w:val="004B3590"/>
    <w:rsid w:val="004B456E"/>
    <w:rsid w:val="004B6784"/>
    <w:rsid w:val="004C1830"/>
    <w:rsid w:val="004C79FD"/>
    <w:rsid w:val="004D0407"/>
    <w:rsid w:val="004E61FC"/>
    <w:rsid w:val="004E660C"/>
    <w:rsid w:val="004F2A84"/>
    <w:rsid w:val="004F5248"/>
    <w:rsid w:val="004F7B90"/>
    <w:rsid w:val="004F7D97"/>
    <w:rsid w:val="00500C9A"/>
    <w:rsid w:val="00503EE3"/>
    <w:rsid w:val="00504155"/>
    <w:rsid w:val="005058BF"/>
    <w:rsid w:val="00505B72"/>
    <w:rsid w:val="005071B9"/>
    <w:rsid w:val="00512E4B"/>
    <w:rsid w:val="00515204"/>
    <w:rsid w:val="00522D52"/>
    <w:rsid w:val="00525C8E"/>
    <w:rsid w:val="00526A16"/>
    <w:rsid w:val="00526DD0"/>
    <w:rsid w:val="005279BA"/>
    <w:rsid w:val="00532273"/>
    <w:rsid w:val="005343B2"/>
    <w:rsid w:val="00534D51"/>
    <w:rsid w:val="0054143A"/>
    <w:rsid w:val="005439DC"/>
    <w:rsid w:val="00544C7B"/>
    <w:rsid w:val="00544F57"/>
    <w:rsid w:val="00547C3D"/>
    <w:rsid w:val="00550B3D"/>
    <w:rsid w:val="00552FB6"/>
    <w:rsid w:val="00554B1A"/>
    <w:rsid w:val="00555114"/>
    <w:rsid w:val="005552A7"/>
    <w:rsid w:val="005636CA"/>
    <w:rsid w:val="00565002"/>
    <w:rsid w:val="00571A9F"/>
    <w:rsid w:val="00573BB0"/>
    <w:rsid w:val="0058318C"/>
    <w:rsid w:val="00587FB2"/>
    <w:rsid w:val="00592A38"/>
    <w:rsid w:val="005940F7"/>
    <w:rsid w:val="00596C06"/>
    <w:rsid w:val="00597AE1"/>
    <w:rsid w:val="005A4067"/>
    <w:rsid w:val="005B31AC"/>
    <w:rsid w:val="005B55CB"/>
    <w:rsid w:val="005C21ED"/>
    <w:rsid w:val="005C2438"/>
    <w:rsid w:val="005C300C"/>
    <w:rsid w:val="005C3561"/>
    <w:rsid w:val="005C430F"/>
    <w:rsid w:val="005C4831"/>
    <w:rsid w:val="005C612D"/>
    <w:rsid w:val="005C6EBD"/>
    <w:rsid w:val="005C77BA"/>
    <w:rsid w:val="005C7B04"/>
    <w:rsid w:val="005D70A3"/>
    <w:rsid w:val="005D717E"/>
    <w:rsid w:val="005E01B8"/>
    <w:rsid w:val="005E01D6"/>
    <w:rsid w:val="005E14D6"/>
    <w:rsid w:val="005E3200"/>
    <w:rsid w:val="005E4F28"/>
    <w:rsid w:val="005F22B2"/>
    <w:rsid w:val="005F60D5"/>
    <w:rsid w:val="00605585"/>
    <w:rsid w:val="00610C17"/>
    <w:rsid w:val="00610E0E"/>
    <w:rsid w:val="00611F0B"/>
    <w:rsid w:val="00614A96"/>
    <w:rsid w:val="006310D0"/>
    <w:rsid w:val="006339DD"/>
    <w:rsid w:val="00633BD8"/>
    <w:rsid w:val="00635931"/>
    <w:rsid w:val="00637934"/>
    <w:rsid w:val="00637F55"/>
    <w:rsid w:val="00640CE3"/>
    <w:rsid w:val="00645033"/>
    <w:rsid w:val="006477CF"/>
    <w:rsid w:val="00647A33"/>
    <w:rsid w:val="0065668C"/>
    <w:rsid w:val="00661B79"/>
    <w:rsid w:val="00664DB5"/>
    <w:rsid w:val="00665673"/>
    <w:rsid w:val="006668DE"/>
    <w:rsid w:val="00670306"/>
    <w:rsid w:val="006749F4"/>
    <w:rsid w:val="00675CC0"/>
    <w:rsid w:val="0069065C"/>
    <w:rsid w:val="00692E3B"/>
    <w:rsid w:val="0069442D"/>
    <w:rsid w:val="006B0D46"/>
    <w:rsid w:val="006B368D"/>
    <w:rsid w:val="006B3885"/>
    <w:rsid w:val="006B3F62"/>
    <w:rsid w:val="006B7370"/>
    <w:rsid w:val="006B78E3"/>
    <w:rsid w:val="006C03F9"/>
    <w:rsid w:val="006C38AC"/>
    <w:rsid w:val="006C5D25"/>
    <w:rsid w:val="006D118A"/>
    <w:rsid w:val="006D1CBF"/>
    <w:rsid w:val="006D7D4A"/>
    <w:rsid w:val="006E15F0"/>
    <w:rsid w:val="006E2137"/>
    <w:rsid w:val="006E247D"/>
    <w:rsid w:val="006E6368"/>
    <w:rsid w:val="006E6C1F"/>
    <w:rsid w:val="006F251F"/>
    <w:rsid w:val="0070651A"/>
    <w:rsid w:val="00707F7F"/>
    <w:rsid w:val="00710335"/>
    <w:rsid w:val="007113CC"/>
    <w:rsid w:val="007145AE"/>
    <w:rsid w:val="00720329"/>
    <w:rsid w:val="007209E9"/>
    <w:rsid w:val="00720A01"/>
    <w:rsid w:val="00723969"/>
    <w:rsid w:val="00724976"/>
    <w:rsid w:val="00724A63"/>
    <w:rsid w:val="0072588A"/>
    <w:rsid w:val="00725BBC"/>
    <w:rsid w:val="007314C3"/>
    <w:rsid w:val="00733106"/>
    <w:rsid w:val="00735AED"/>
    <w:rsid w:val="0074049B"/>
    <w:rsid w:val="00750829"/>
    <w:rsid w:val="007521C4"/>
    <w:rsid w:val="007560FF"/>
    <w:rsid w:val="0076087E"/>
    <w:rsid w:val="00762D1A"/>
    <w:rsid w:val="007665BC"/>
    <w:rsid w:val="00770187"/>
    <w:rsid w:val="00771E35"/>
    <w:rsid w:val="007756B6"/>
    <w:rsid w:val="00776539"/>
    <w:rsid w:val="007802C4"/>
    <w:rsid w:val="00783297"/>
    <w:rsid w:val="00787226"/>
    <w:rsid w:val="00791E57"/>
    <w:rsid w:val="0079607D"/>
    <w:rsid w:val="007A01CD"/>
    <w:rsid w:val="007A0A23"/>
    <w:rsid w:val="007A3A98"/>
    <w:rsid w:val="007A4738"/>
    <w:rsid w:val="007B1674"/>
    <w:rsid w:val="007B537D"/>
    <w:rsid w:val="007B5CF0"/>
    <w:rsid w:val="007C0388"/>
    <w:rsid w:val="007C180A"/>
    <w:rsid w:val="007C277B"/>
    <w:rsid w:val="007C2838"/>
    <w:rsid w:val="007D3969"/>
    <w:rsid w:val="007D3F86"/>
    <w:rsid w:val="007D44A4"/>
    <w:rsid w:val="007D54EF"/>
    <w:rsid w:val="007D6A60"/>
    <w:rsid w:val="007D7D81"/>
    <w:rsid w:val="007E19BA"/>
    <w:rsid w:val="007E2807"/>
    <w:rsid w:val="007E6864"/>
    <w:rsid w:val="007F39DB"/>
    <w:rsid w:val="007F3D55"/>
    <w:rsid w:val="00802C78"/>
    <w:rsid w:val="00811AD5"/>
    <w:rsid w:val="00811EED"/>
    <w:rsid w:val="00813EE8"/>
    <w:rsid w:val="00815EF2"/>
    <w:rsid w:val="0081600F"/>
    <w:rsid w:val="00816DC8"/>
    <w:rsid w:val="0081789D"/>
    <w:rsid w:val="00823639"/>
    <w:rsid w:val="00823EDB"/>
    <w:rsid w:val="00825D00"/>
    <w:rsid w:val="00832F74"/>
    <w:rsid w:val="0083362D"/>
    <w:rsid w:val="00833C26"/>
    <w:rsid w:val="00841975"/>
    <w:rsid w:val="00844878"/>
    <w:rsid w:val="00846E67"/>
    <w:rsid w:val="00850033"/>
    <w:rsid w:val="008538AE"/>
    <w:rsid w:val="00853C4B"/>
    <w:rsid w:val="00855E1E"/>
    <w:rsid w:val="00866040"/>
    <w:rsid w:val="00867084"/>
    <w:rsid w:val="00870240"/>
    <w:rsid w:val="00870BF5"/>
    <w:rsid w:val="00890CAA"/>
    <w:rsid w:val="0089301F"/>
    <w:rsid w:val="0089350C"/>
    <w:rsid w:val="00893692"/>
    <w:rsid w:val="00896A95"/>
    <w:rsid w:val="008A4283"/>
    <w:rsid w:val="008A6C30"/>
    <w:rsid w:val="008B0620"/>
    <w:rsid w:val="008B54A3"/>
    <w:rsid w:val="008B6194"/>
    <w:rsid w:val="008B739F"/>
    <w:rsid w:val="008C161E"/>
    <w:rsid w:val="008C6267"/>
    <w:rsid w:val="008C6314"/>
    <w:rsid w:val="008C641E"/>
    <w:rsid w:val="008E2196"/>
    <w:rsid w:val="008E2AF9"/>
    <w:rsid w:val="008E4239"/>
    <w:rsid w:val="008E7D24"/>
    <w:rsid w:val="008F030F"/>
    <w:rsid w:val="0090354F"/>
    <w:rsid w:val="00907EA3"/>
    <w:rsid w:val="0091000A"/>
    <w:rsid w:val="00910AFD"/>
    <w:rsid w:val="009157DC"/>
    <w:rsid w:val="00917F25"/>
    <w:rsid w:val="0092007B"/>
    <w:rsid w:val="009221F4"/>
    <w:rsid w:val="0093136C"/>
    <w:rsid w:val="009432DB"/>
    <w:rsid w:val="0094456E"/>
    <w:rsid w:val="0094659F"/>
    <w:rsid w:val="009576E1"/>
    <w:rsid w:val="0096235E"/>
    <w:rsid w:val="00964F6C"/>
    <w:rsid w:val="00971FEF"/>
    <w:rsid w:val="009727DF"/>
    <w:rsid w:val="00972A20"/>
    <w:rsid w:val="00980AB2"/>
    <w:rsid w:val="00982272"/>
    <w:rsid w:val="0098466C"/>
    <w:rsid w:val="009868F3"/>
    <w:rsid w:val="0099165E"/>
    <w:rsid w:val="0099525F"/>
    <w:rsid w:val="0099613A"/>
    <w:rsid w:val="009961B3"/>
    <w:rsid w:val="009A0D45"/>
    <w:rsid w:val="009A2816"/>
    <w:rsid w:val="009A6CCA"/>
    <w:rsid w:val="009B1022"/>
    <w:rsid w:val="009B5D9E"/>
    <w:rsid w:val="009B7029"/>
    <w:rsid w:val="009C0A09"/>
    <w:rsid w:val="009D0E1A"/>
    <w:rsid w:val="009D58D6"/>
    <w:rsid w:val="009D7958"/>
    <w:rsid w:val="009E02C4"/>
    <w:rsid w:val="009E1A6D"/>
    <w:rsid w:val="009E225E"/>
    <w:rsid w:val="009E72CA"/>
    <w:rsid w:val="009F0A66"/>
    <w:rsid w:val="009F416C"/>
    <w:rsid w:val="009F7163"/>
    <w:rsid w:val="00A1294E"/>
    <w:rsid w:val="00A2618F"/>
    <w:rsid w:val="00A32FC4"/>
    <w:rsid w:val="00A366B2"/>
    <w:rsid w:val="00A4164D"/>
    <w:rsid w:val="00A421E4"/>
    <w:rsid w:val="00A43C9D"/>
    <w:rsid w:val="00A4452D"/>
    <w:rsid w:val="00A47C5A"/>
    <w:rsid w:val="00A5660B"/>
    <w:rsid w:val="00A57466"/>
    <w:rsid w:val="00A613EB"/>
    <w:rsid w:val="00A7061F"/>
    <w:rsid w:val="00A73A38"/>
    <w:rsid w:val="00A75BDD"/>
    <w:rsid w:val="00A80F11"/>
    <w:rsid w:val="00A81FE2"/>
    <w:rsid w:val="00A843F8"/>
    <w:rsid w:val="00A84B52"/>
    <w:rsid w:val="00A85BD3"/>
    <w:rsid w:val="00A869D5"/>
    <w:rsid w:val="00A90154"/>
    <w:rsid w:val="00A93572"/>
    <w:rsid w:val="00A9495E"/>
    <w:rsid w:val="00A949D5"/>
    <w:rsid w:val="00A95E0D"/>
    <w:rsid w:val="00A9744B"/>
    <w:rsid w:val="00AA1FED"/>
    <w:rsid w:val="00AA24E5"/>
    <w:rsid w:val="00AA5DCC"/>
    <w:rsid w:val="00AA60C3"/>
    <w:rsid w:val="00AA63D0"/>
    <w:rsid w:val="00AA74D4"/>
    <w:rsid w:val="00AA75D8"/>
    <w:rsid w:val="00AA7C32"/>
    <w:rsid w:val="00AB0658"/>
    <w:rsid w:val="00AB5ED9"/>
    <w:rsid w:val="00AC5F5A"/>
    <w:rsid w:val="00AC7B7C"/>
    <w:rsid w:val="00AD1AF4"/>
    <w:rsid w:val="00AD2D6B"/>
    <w:rsid w:val="00AD4126"/>
    <w:rsid w:val="00AD46AF"/>
    <w:rsid w:val="00AD65A4"/>
    <w:rsid w:val="00AE26B6"/>
    <w:rsid w:val="00AE34D2"/>
    <w:rsid w:val="00AE4837"/>
    <w:rsid w:val="00AF0973"/>
    <w:rsid w:val="00AF47D1"/>
    <w:rsid w:val="00AF79F7"/>
    <w:rsid w:val="00B02141"/>
    <w:rsid w:val="00B14BB5"/>
    <w:rsid w:val="00B14DF1"/>
    <w:rsid w:val="00B265DB"/>
    <w:rsid w:val="00B34CCE"/>
    <w:rsid w:val="00B41B6A"/>
    <w:rsid w:val="00B4262E"/>
    <w:rsid w:val="00B42687"/>
    <w:rsid w:val="00B547C4"/>
    <w:rsid w:val="00B5723A"/>
    <w:rsid w:val="00B60994"/>
    <w:rsid w:val="00B614F9"/>
    <w:rsid w:val="00B64FAA"/>
    <w:rsid w:val="00B75878"/>
    <w:rsid w:val="00B7599F"/>
    <w:rsid w:val="00B83AF9"/>
    <w:rsid w:val="00B920A0"/>
    <w:rsid w:val="00B95021"/>
    <w:rsid w:val="00B9511A"/>
    <w:rsid w:val="00B956D4"/>
    <w:rsid w:val="00BA646E"/>
    <w:rsid w:val="00BB0041"/>
    <w:rsid w:val="00BB26E9"/>
    <w:rsid w:val="00BC1FE4"/>
    <w:rsid w:val="00BD0C54"/>
    <w:rsid w:val="00BD2499"/>
    <w:rsid w:val="00BD2CA6"/>
    <w:rsid w:val="00BD41CC"/>
    <w:rsid w:val="00BD5A34"/>
    <w:rsid w:val="00BD76CE"/>
    <w:rsid w:val="00BE325C"/>
    <w:rsid w:val="00BE5B21"/>
    <w:rsid w:val="00C030C5"/>
    <w:rsid w:val="00C03B8C"/>
    <w:rsid w:val="00C04EE4"/>
    <w:rsid w:val="00C05AD7"/>
    <w:rsid w:val="00C077FD"/>
    <w:rsid w:val="00C07D70"/>
    <w:rsid w:val="00C13ED3"/>
    <w:rsid w:val="00C16086"/>
    <w:rsid w:val="00C254B2"/>
    <w:rsid w:val="00C35F90"/>
    <w:rsid w:val="00C375E0"/>
    <w:rsid w:val="00C40576"/>
    <w:rsid w:val="00C42CFC"/>
    <w:rsid w:val="00C4495A"/>
    <w:rsid w:val="00C469C4"/>
    <w:rsid w:val="00C5174D"/>
    <w:rsid w:val="00C53496"/>
    <w:rsid w:val="00C53A9F"/>
    <w:rsid w:val="00C53E21"/>
    <w:rsid w:val="00C601D0"/>
    <w:rsid w:val="00C72B9A"/>
    <w:rsid w:val="00C7675D"/>
    <w:rsid w:val="00C81F1E"/>
    <w:rsid w:val="00C823A7"/>
    <w:rsid w:val="00C90DF1"/>
    <w:rsid w:val="00C92B57"/>
    <w:rsid w:val="00C96EDA"/>
    <w:rsid w:val="00CA471A"/>
    <w:rsid w:val="00CA7B93"/>
    <w:rsid w:val="00CA7DC6"/>
    <w:rsid w:val="00CB3FCD"/>
    <w:rsid w:val="00CB5331"/>
    <w:rsid w:val="00CB58C0"/>
    <w:rsid w:val="00CC083D"/>
    <w:rsid w:val="00CD299D"/>
    <w:rsid w:val="00CD320E"/>
    <w:rsid w:val="00CD5027"/>
    <w:rsid w:val="00CE01C8"/>
    <w:rsid w:val="00CE2DC5"/>
    <w:rsid w:val="00CE3E8D"/>
    <w:rsid w:val="00CE7387"/>
    <w:rsid w:val="00CE752B"/>
    <w:rsid w:val="00CF35BF"/>
    <w:rsid w:val="00CF52D2"/>
    <w:rsid w:val="00CF7751"/>
    <w:rsid w:val="00D012E6"/>
    <w:rsid w:val="00D109D4"/>
    <w:rsid w:val="00D1308C"/>
    <w:rsid w:val="00D13F66"/>
    <w:rsid w:val="00D174AA"/>
    <w:rsid w:val="00D23BBC"/>
    <w:rsid w:val="00D24D10"/>
    <w:rsid w:val="00D2754B"/>
    <w:rsid w:val="00D310D2"/>
    <w:rsid w:val="00D31D3F"/>
    <w:rsid w:val="00D332F4"/>
    <w:rsid w:val="00D3657C"/>
    <w:rsid w:val="00D4143D"/>
    <w:rsid w:val="00D434C9"/>
    <w:rsid w:val="00D51956"/>
    <w:rsid w:val="00D51A86"/>
    <w:rsid w:val="00D56140"/>
    <w:rsid w:val="00D61785"/>
    <w:rsid w:val="00D62E82"/>
    <w:rsid w:val="00D652AF"/>
    <w:rsid w:val="00D657BF"/>
    <w:rsid w:val="00D66016"/>
    <w:rsid w:val="00D725F7"/>
    <w:rsid w:val="00D823E1"/>
    <w:rsid w:val="00D85ECB"/>
    <w:rsid w:val="00D87DD6"/>
    <w:rsid w:val="00D92A2E"/>
    <w:rsid w:val="00D9396E"/>
    <w:rsid w:val="00D94CA1"/>
    <w:rsid w:val="00D950BA"/>
    <w:rsid w:val="00D97679"/>
    <w:rsid w:val="00D97B6A"/>
    <w:rsid w:val="00DA4295"/>
    <w:rsid w:val="00DB0EB6"/>
    <w:rsid w:val="00DB181E"/>
    <w:rsid w:val="00DB2525"/>
    <w:rsid w:val="00DC0D39"/>
    <w:rsid w:val="00DC1D41"/>
    <w:rsid w:val="00DC224C"/>
    <w:rsid w:val="00DC764A"/>
    <w:rsid w:val="00DD090F"/>
    <w:rsid w:val="00DD317C"/>
    <w:rsid w:val="00DD3A6A"/>
    <w:rsid w:val="00DE120F"/>
    <w:rsid w:val="00DE4316"/>
    <w:rsid w:val="00DF745B"/>
    <w:rsid w:val="00E00C9E"/>
    <w:rsid w:val="00E05801"/>
    <w:rsid w:val="00E06136"/>
    <w:rsid w:val="00E10788"/>
    <w:rsid w:val="00E117AF"/>
    <w:rsid w:val="00E13258"/>
    <w:rsid w:val="00E14002"/>
    <w:rsid w:val="00E15B84"/>
    <w:rsid w:val="00E23735"/>
    <w:rsid w:val="00E27B1D"/>
    <w:rsid w:val="00E307B4"/>
    <w:rsid w:val="00E33152"/>
    <w:rsid w:val="00E33C1E"/>
    <w:rsid w:val="00E34D6D"/>
    <w:rsid w:val="00E4196F"/>
    <w:rsid w:val="00E61178"/>
    <w:rsid w:val="00E63E50"/>
    <w:rsid w:val="00E71021"/>
    <w:rsid w:val="00E823DA"/>
    <w:rsid w:val="00E8418B"/>
    <w:rsid w:val="00E929F2"/>
    <w:rsid w:val="00EA007C"/>
    <w:rsid w:val="00EA1D35"/>
    <w:rsid w:val="00EA2E08"/>
    <w:rsid w:val="00EA32FD"/>
    <w:rsid w:val="00EA48C6"/>
    <w:rsid w:val="00EA6D74"/>
    <w:rsid w:val="00EA6EB3"/>
    <w:rsid w:val="00EB03BB"/>
    <w:rsid w:val="00EB187E"/>
    <w:rsid w:val="00EB3FEC"/>
    <w:rsid w:val="00EB518B"/>
    <w:rsid w:val="00EB5F80"/>
    <w:rsid w:val="00EB75D7"/>
    <w:rsid w:val="00EB7E9E"/>
    <w:rsid w:val="00EC02B0"/>
    <w:rsid w:val="00EC69E3"/>
    <w:rsid w:val="00ED09A0"/>
    <w:rsid w:val="00ED1463"/>
    <w:rsid w:val="00ED3168"/>
    <w:rsid w:val="00ED41F5"/>
    <w:rsid w:val="00ED69D6"/>
    <w:rsid w:val="00EE1F13"/>
    <w:rsid w:val="00EE362B"/>
    <w:rsid w:val="00EE4B27"/>
    <w:rsid w:val="00EE4C0E"/>
    <w:rsid w:val="00EF3334"/>
    <w:rsid w:val="00EF7610"/>
    <w:rsid w:val="00F03781"/>
    <w:rsid w:val="00F11697"/>
    <w:rsid w:val="00F2000D"/>
    <w:rsid w:val="00F202B1"/>
    <w:rsid w:val="00F2259C"/>
    <w:rsid w:val="00F239D1"/>
    <w:rsid w:val="00F244DD"/>
    <w:rsid w:val="00F25D23"/>
    <w:rsid w:val="00F2712A"/>
    <w:rsid w:val="00F306BF"/>
    <w:rsid w:val="00F30764"/>
    <w:rsid w:val="00F30BD3"/>
    <w:rsid w:val="00F317A8"/>
    <w:rsid w:val="00F34C45"/>
    <w:rsid w:val="00F40667"/>
    <w:rsid w:val="00F418B9"/>
    <w:rsid w:val="00F421E5"/>
    <w:rsid w:val="00F42FFB"/>
    <w:rsid w:val="00F472AA"/>
    <w:rsid w:val="00F5358B"/>
    <w:rsid w:val="00F561B0"/>
    <w:rsid w:val="00F56CB0"/>
    <w:rsid w:val="00F57C0C"/>
    <w:rsid w:val="00F57DA6"/>
    <w:rsid w:val="00F6323B"/>
    <w:rsid w:val="00F63858"/>
    <w:rsid w:val="00F64357"/>
    <w:rsid w:val="00F657DF"/>
    <w:rsid w:val="00F6667F"/>
    <w:rsid w:val="00F76115"/>
    <w:rsid w:val="00F76846"/>
    <w:rsid w:val="00F84344"/>
    <w:rsid w:val="00F86473"/>
    <w:rsid w:val="00F90C40"/>
    <w:rsid w:val="00F95F86"/>
    <w:rsid w:val="00F973C6"/>
    <w:rsid w:val="00FA0A0A"/>
    <w:rsid w:val="00FB2738"/>
    <w:rsid w:val="00FB2863"/>
    <w:rsid w:val="00FB7CAF"/>
    <w:rsid w:val="00FC02B4"/>
    <w:rsid w:val="00FC13E7"/>
    <w:rsid w:val="00FC7E45"/>
    <w:rsid w:val="00FD746A"/>
    <w:rsid w:val="00FD7844"/>
    <w:rsid w:val="00FD7C98"/>
    <w:rsid w:val="00FE4A25"/>
    <w:rsid w:val="00FE4E49"/>
    <w:rsid w:val="00FE764B"/>
    <w:rsid w:val="00FE78DD"/>
    <w:rsid w:val="00FF3080"/>
    <w:rsid w:val="00FF37AB"/>
    <w:rsid w:val="00FF3C6E"/>
    <w:rsid w:val="00FF42F3"/>
    <w:rsid w:val="00FF7C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ru v:ext="edit" colors="#0096b2,#3c3c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A1"/>
    <w:pPr>
      <w:widowControl w:val="0"/>
      <w:overflowPunct w:val="0"/>
      <w:autoSpaceDE w:val="0"/>
      <w:autoSpaceDN w:val="0"/>
      <w:adjustRightInd w:val="0"/>
      <w:spacing w:line="420" w:lineRule="exact"/>
      <w:jc w:val="both"/>
      <w:textAlignment w:val="center"/>
    </w:pPr>
    <w:rPr>
      <w:rFonts w:eastAsia="標楷體"/>
      <w:spacing w:val="4"/>
      <w:sz w:val="28"/>
    </w:rPr>
  </w:style>
  <w:style w:type="paragraph" w:styleId="1">
    <w:name w:val="heading 1"/>
    <w:basedOn w:val="a"/>
    <w:next w:val="a"/>
    <w:link w:val="10"/>
    <w:uiPriority w:val="9"/>
    <w:qFormat/>
    <w:pPr>
      <w:keepNext/>
      <w:spacing w:before="180" w:after="180" w:line="720" w:lineRule="atLeast"/>
      <w:outlineLvl w:val="0"/>
    </w:pPr>
    <w:rPr>
      <w:rFonts w:ascii="Arial" w:eastAsia="新細明體" w:hAnsi="Arial"/>
      <w:b/>
      <w:kern w:val="52"/>
      <w:sz w:val="52"/>
    </w:rPr>
  </w:style>
  <w:style w:type="paragraph" w:styleId="2">
    <w:name w:val="heading 2"/>
    <w:basedOn w:val="a"/>
    <w:next w:val="a"/>
    <w:link w:val="20"/>
    <w:uiPriority w:val="9"/>
    <w:semiHidden/>
    <w:unhideWhenUsed/>
    <w:qFormat/>
    <w:rsid w:val="003510A1"/>
    <w:pPr>
      <w:keepNext/>
      <w:widowControl/>
      <w:overflowPunct/>
      <w:autoSpaceDE/>
      <w:autoSpaceDN/>
      <w:adjustRightInd/>
      <w:spacing w:before="240" w:after="60" w:line="240" w:lineRule="auto"/>
      <w:jc w:val="left"/>
      <w:textAlignment w:val="auto"/>
      <w:outlineLvl w:val="1"/>
    </w:pPr>
    <w:rPr>
      <w:rFonts w:ascii="Cambria" w:eastAsia="新細明體" w:hAnsi="Cambria"/>
      <w:b/>
      <w:bCs/>
      <w:i/>
      <w:iCs/>
      <w:spacing w:val="0"/>
      <w:szCs w:val="28"/>
    </w:rPr>
  </w:style>
  <w:style w:type="paragraph" w:styleId="3">
    <w:name w:val="heading 3"/>
    <w:basedOn w:val="a"/>
    <w:next w:val="a"/>
    <w:link w:val="30"/>
    <w:uiPriority w:val="9"/>
    <w:semiHidden/>
    <w:unhideWhenUsed/>
    <w:qFormat/>
    <w:rsid w:val="003510A1"/>
    <w:pPr>
      <w:keepNext/>
      <w:widowControl/>
      <w:overflowPunct/>
      <w:autoSpaceDE/>
      <w:autoSpaceDN/>
      <w:adjustRightInd/>
      <w:spacing w:before="240" w:after="60" w:line="240" w:lineRule="auto"/>
      <w:jc w:val="left"/>
      <w:textAlignment w:val="auto"/>
      <w:outlineLvl w:val="2"/>
    </w:pPr>
    <w:rPr>
      <w:rFonts w:ascii="Cambria" w:eastAsia="新細明體" w:hAnsi="Cambria"/>
      <w:b/>
      <w:bCs/>
      <w:spacing w:val="0"/>
      <w:sz w:val="26"/>
      <w:szCs w:val="26"/>
    </w:rPr>
  </w:style>
  <w:style w:type="paragraph" w:styleId="4">
    <w:name w:val="heading 4"/>
    <w:basedOn w:val="a"/>
    <w:next w:val="a"/>
    <w:link w:val="40"/>
    <w:uiPriority w:val="9"/>
    <w:semiHidden/>
    <w:unhideWhenUsed/>
    <w:qFormat/>
    <w:rsid w:val="003510A1"/>
    <w:pPr>
      <w:keepNext/>
      <w:widowControl/>
      <w:overflowPunct/>
      <w:autoSpaceDE/>
      <w:autoSpaceDN/>
      <w:adjustRightInd/>
      <w:spacing w:before="240" w:after="60" w:line="240" w:lineRule="auto"/>
      <w:jc w:val="left"/>
      <w:textAlignment w:val="auto"/>
      <w:outlineLvl w:val="3"/>
    </w:pPr>
    <w:rPr>
      <w:rFonts w:ascii="Calibri" w:eastAsia="新細明體" w:hAnsi="Calibri"/>
      <w:b/>
      <w:bCs/>
      <w:spacing w:val="0"/>
      <w:szCs w:val="28"/>
    </w:rPr>
  </w:style>
  <w:style w:type="paragraph" w:styleId="5">
    <w:name w:val="heading 5"/>
    <w:basedOn w:val="a"/>
    <w:next w:val="a"/>
    <w:link w:val="50"/>
    <w:uiPriority w:val="9"/>
    <w:semiHidden/>
    <w:unhideWhenUsed/>
    <w:qFormat/>
    <w:rsid w:val="003510A1"/>
    <w:pPr>
      <w:widowControl/>
      <w:overflowPunct/>
      <w:autoSpaceDE/>
      <w:autoSpaceDN/>
      <w:adjustRightInd/>
      <w:spacing w:before="240" w:after="60" w:line="240" w:lineRule="auto"/>
      <w:jc w:val="left"/>
      <w:textAlignment w:val="auto"/>
      <w:outlineLvl w:val="4"/>
    </w:pPr>
    <w:rPr>
      <w:rFonts w:ascii="Calibri" w:eastAsia="新細明體" w:hAnsi="Calibri"/>
      <w:b/>
      <w:bCs/>
      <w:i/>
      <w:iCs/>
      <w:spacing w:val="0"/>
      <w:sz w:val="26"/>
      <w:szCs w:val="26"/>
    </w:rPr>
  </w:style>
  <w:style w:type="paragraph" w:styleId="6">
    <w:name w:val="heading 6"/>
    <w:basedOn w:val="a"/>
    <w:next w:val="a"/>
    <w:link w:val="60"/>
    <w:uiPriority w:val="9"/>
    <w:semiHidden/>
    <w:unhideWhenUsed/>
    <w:qFormat/>
    <w:rsid w:val="003510A1"/>
    <w:pPr>
      <w:widowControl/>
      <w:overflowPunct/>
      <w:autoSpaceDE/>
      <w:autoSpaceDN/>
      <w:adjustRightInd/>
      <w:spacing w:before="240" w:after="60" w:line="240" w:lineRule="auto"/>
      <w:jc w:val="left"/>
      <w:textAlignment w:val="auto"/>
      <w:outlineLvl w:val="5"/>
    </w:pPr>
    <w:rPr>
      <w:rFonts w:ascii="Calibri" w:eastAsia="新細明體" w:hAnsi="Calibri"/>
      <w:b/>
      <w:bCs/>
      <w:spacing w:val="0"/>
      <w:sz w:val="22"/>
      <w:szCs w:val="22"/>
    </w:rPr>
  </w:style>
  <w:style w:type="paragraph" w:styleId="7">
    <w:name w:val="heading 7"/>
    <w:basedOn w:val="a"/>
    <w:next w:val="a"/>
    <w:link w:val="70"/>
    <w:uiPriority w:val="9"/>
    <w:semiHidden/>
    <w:unhideWhenUsed/>
    <w:qFormat/>
    <w:rsid w:val="003510A1"/>
    <w:pPr>
      <w:widowControl/>
      <w:overflowPunct/>
      <w:autoSpaceDE/>
      <w:autoSpaceDN/>
      <w:adjustRightInd/>
      <w:spacing w:before="240" w:after="60" w:line="240" w:lineRule="auto"/>
      <w:jc w:val="left"/>
      <w:textAlignment w:val="auto"/>
      <w:outlineLvl w:val="6"/>
    </w:pPr>
    <w:rPr>
      <w:rFonts w:ascii="Calibri" w:eastAsia="新細明體" w:hAnsi="Calibri"/>
      <w:spacing w:val="0"/>
      <w:sz w:val="24"/>
      <w:szCs w:val="24"/>
    </w:rPr>
  </w:style>
  <w:style w:type="paragraph" w:styleId="8">
    <w:name w:val="heading 8"/>
    <w:basedOn w:val="a"/>
    <w:next w:val="a"/>
    <w:link w:val="80"/>
    <w:uiPriority w:val="9"/>
    <w:semiHidden/>
    <w:unhideWhenUsed/>
    <w:qFormat/>
    <w:rsid w:val="003510A1"/>
    <w:pPr>
      <w:widowControl/>
      <w:overflowPunct/>
      <w:autoSpaceDE/>
      <w:autoSpaceDN/>
      <w:adjustRightInd/>
      <w:spacing w:before="240" w:after="60" w:line="240" w:lineRule="auto"/>
      <w:jc w:val="left"/>
      <w:textAlignment w:val="auto"/>
      <w:outlineLvl w:val="7"/>
    </w:pPr>
    <w:rPr>
      <w:rFonts w:ascii="Calibri" w:eastAsia="新細明體" w:hAnsi="Calibri"/>
      <w:i/>
      <w:iCs/>
      <w:spacing w:val="0"/>
      <w:sz w:val="24"/>
      <w:szCs w:val="24"/>
    </w:rPr>
  </w:style>
  <w:style w:type="paragraph" w:styleId="9">
    <w:name w:val="heading 9"/>
    <w:basedOn w:val="a"/>
    <w:next w:val="a"/>
    <w:link w:val="90"/>
    <w:uiPriority w:val="9"/>
    <w:semiHidden/>
    <w:unhideWhenUsed/>
    <w:qFormat/>
    <w:rsid w:val="003510A1"/>
    <w:pPr>
      <w:widowControl/>
      <w:overflowPunct/>
      <w:autoSpaceDE/>
      <w:autoSpaceDN/>
      <w:adjustRightInd/>
      <w:spacing w:before="240" w:after="60" w:line="240" w:lineRule="auto"/>
      <w:jc w:val="left"/>
      <w:textAlignment w:val="auto"/>
      <w:outlineLvl w:val="8"/>
    </w:pPr>
    <w:rPr>
      <w:rFonts w:ascii="Cambria" w:eastAsia="新細明體" w:hAnsi="Cambria"/>
      <w:spacing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02">
    <w:name w:val="k02"/>
    <w:rsid w:val="00A5660B"/>
    <w:pPr>
      <w:widowControl w:val="0"/>
      <w:tabs>
        <w:tab w:val="left" w:pos="960"/>
        <w:tab w:val="left" w:pos="1920"/>
        <w:tab w:val="left" w:pos="2880"/>
        <w:tab w:val="left" w:pos="3840"/>
        <w:tab w:val="left" w:pos="4800"/>
        <w:tab w:val="left" w:pos="5760"/>
      </w:tabs>
      <w:overflowPunct w:val="0"/>
      <w:autoSpaceDE w:val="0"/>
      <w:autoSpaceDN w:val="0"/>
      <w:snapToGrid w:val="0"/>
      <w:spacing w:line="420" w:lineRule="exact"/>
      <w:ind w:firstLineChars="200" w:firstLine="200"/>
      <w:jc w:val="both"/>
      <w:textAlignment w:val="center"/>
    </w:pPr>
    <w:rPr>
      <w:rFonts w:eastAsia="標楷體"/>
      <w:spacing w:val="4"/>
      <w:sz w:val="28"/>
      <w:szCs w:val="26"/>
    </w:rPr>
  </w:style>
  <w:style w:type="paragraph" w:customStyle="1" w:styleId="k40">
    <w:name w:val="k40"/>
    <w:link w:val="k400"/>
    <w:rsid w:val="0012343D"/>
    <w:pPr>
      <w:widowControl w:val="0"/>
      <w:overflowPunct w:val="0"/>
      <w:autoSpaceDE w:val="0"/>
      <w:autoSpaceDN w:val="0"/>
      <w:spacing w:line="420" w:lineRule="exact"/>
      <w:ind w:leftChars="520" w:left="520"/>
      <w:jc w:val="both"/>
      <w:textAlignment w:val="center"/>
    </w:pPr>
    <w:rPr>
      <w:rFonts w:eastAsia="標楷體"/>
      <w:spacing w:val="4"/>
      <w:sz w:val="28"/>
    </w:rPr>
  </w:style>
  <w:style w:type="paragraph" w:customStyle="1" w:styleId="k12">
    <w:name w:val="k12"/>
    <w:rsid w:val="00596C06"/>
    <w:pPr>
      <w:widowControl w:val="0"/>
      <w:overflowPunct w:val="0"/>
      <w:autoSpaceDE w:val="0"/>
      <w:autoSpaceDN w:val="0"/>
      <w:spacing w:line="420" w:lineRule="exact"/>
      <w:ind w:leftChars="100" w:left="100" w:firstLineChars="200" w:firstLine="200"/>
      <w:jc w:val="both"/>
      <w:textAlignment w:val="center"/>
    </w:pPr>
    <w:rPr>
      <w:rFonts w:eastAsia="標楷體"/>
      <w:spacing w:val="4"/>
      <w:sz w:val="28"/>
      <w:szCs w:val="26"/>
    </w:rPr>
  </w:style>
  <w:style w:type="paragraph" w:customStyle="1" w:styleId="k22">
    <w:name w:val="k22"/>
    <w:link w:val="k220"/>
    <w:rsid w:val="00F63858"/>
    <w:pPr>
      <w:widowControl w:val="0"/>
      <w:overflowPunct w:val="0"/>
      <w:autoSpaceDE w:val="0"/>
      <w:autoSpaceDN w:val="0"/>
      <w:spacing w:line="420" w:lineRule="exact"/>
      <w:ind w:leftChars="280" w:left="280" w:firstLineChars="200" w:firstLine="200"/>
      <w:jc w:val="both"/>
      <w:textAlignment w:val="center"/>
    </w:pPr>
    <w:rPr>
      <w:rFonts w:eastAsia="標楷體"/>
      <w:spacing w:val="4"/>
      <w:sz w:val="28"/>
      <w:szCs w:val="26"/>
    </w:rPr>
  </w:style>
  <w:style w:type="paragraph" w:customStyle="1" w:styleId="k32">
    <w:name w:val="k32"/>
    <w:rsid w:val="00EB75D7"/>
    <w:pPr>
      <w:widowControl w:val="0"/>
      <w:overflowPunct w:val="0"/>
      <w:autoSpaceDE w:val="0"/>
      <w:autoSpaceDN w:val="0"/>
      <w:spacing w:line="420" w:lineRule="exact"/>
      <w:ind w:leftChars="380" w:left="380" w:firstLineChars="210" w:firstLine="210"/>
      <w:jc w:val="both"/>
      <w:textAlignment w:val="center"/>
    </w:pPr>
    <w:rPr>
      <w:rFonts w:eastAsia="標楷體"/>
      <w:spacing w:val="4"/>
      <w:sz w:val="28"/>
    </w:rPr>
  </w:style>
  <w:style w:type="paragraph" w:customStyle="1" w:styleId="k42">
    <w:name w:val="k42"/>
    <w:rsid w:val="00EB75D7"/>
    <w:pPr>
      <w:widowControl w:val="0"/>
      <w:overflowPunct w:val="0"/>
      <w:autoSpaceDE w:val="0"/>
      <w:autoSpaceDN w:val="0"/>
      <w:spacing w:line="420" w:lineRule="exact"/>
      <w:ind w:leftChars="480" w:left="480" w:firstLineChars="200" w:firstLine="200"/>
      <w:jc w:val="both"/>
      <w:textAlignment w:val="center"/>
    </w:pPr>
    <w:rPr>
      <w:rFonts w:eastAsia="標楷體"/>
      <w:spacing w:val="4"/>
      <w:sz w:val="28"/>
    </w:rPr>
  </w:style>
  <w:style w:type="paragraph" w:customStyle="1" w:styleId="k52">
    <w:name w:val="k52"/>
    <w:rsid w:val="00EB75D7"/>
    <w:pPr>
      <w:widowControl w:val="0"/>
      <w:overflowPunct w:val="0"/>
      <w:autoSpaceDE w:val="0"/>
      <w:autoSpaceDN w:val="0"/>
      <w:spacing w:line="420" w:lineRule="exact"/>
      <w:ind w:leftChars="580" w:left="580" w:firstLineChars="200" w:firstLine="200"/>
      <w:jc w:val="both"/>
      <w:textAlignment w:val="center"/>
    </w:pPr>
    <w:rPr>
      <w:rFonts w:eastAsia="標楷體"/>
      <w:iCs/>
      <w:spacing w:val="4"/>
      <w:sz w:val="28"/>
    </w:rPr>
  </w:style>
  <w:style w:type="paragraph" w:customStyle="1" w:styleId="k2a">
    <w:name w:val="k2a"/>
    <w:link w:val="k2a0"/>
    <w:rsid w:val="00EB75D7"/>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90" w:left="290" w:hangingChars="200" w:hanging="200"/>
      <w:jc w:val="both"/>
      <w:textAlignment w:val="center"/>
      <w:outlineLvl w:val="5"/>
    </w:pPr>
    <w:rPr>
      <w:rFonts w:eastAsia="標楷體"/>
      <w:spacing w:val="4"/>
      <w:sz w:val="28"/>
    </w:rPr>
  </w:style>
  <w:style w:type="paragraph" w:customStyle="1" w:styleId="k3a">
    <w:name w:val="k3a"/>
    <w:link w:val="k3a0"/>
    <w:rsid w:val="005E4F28"/>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300" w:left="380" w:hangingChars="80" w:hanging="80"/>
      <w:jc w:val="both"/>
      <w:textAlignment w:val="center"/>
      <w:outlineLvl w:val="6"/>
    </w:pPr>
    <w:rPr>
      <w:rFonts w:eastAsia="標楷體"/>
      <w:spacing w:val="4"/>
      <w:sz w:val="28"/>
      <w:szCs w:val="26"/>
    </w:rPr>
  </w:style>
  <w:style w:type="paragraph" w:customStyle="1" w:styleId="k4a">
    <w:name w:val="k4a"/>
    <w:link w:val="k4a0"/>
    <w:rsid w:val="00281FF5"/>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380" w:left="380" w:hangingChars="140" w:hanging="102"/>
      <w:jc w:val="both"/>
      <w:textAlignment w:val="center"/>
      <w:outlineLvl w:val="7"/>
    </w:pPr>
    <w:rPr>
      <w:rFonts w:eastAsia="標楷體"/>
      <w:spacing w:val="4"/>
      <w:sz w:val="28"/>
    </w:rPr>
  </w:style>
  <w:style w:type="paragraph" w:customStyle="1" w:styleId="k5a">
    <w:name w:val="k5a"/>
    <w:rsid w:val="00F63858"/>
    <w:pPr>
      <w:widowControl w:val="0"/>
      <w:overflowPunct w:val="0"/>
      <w:autoSpaceDE w:val="0"/>
      <w:autoSpaceDN w:val="0"/>
      <w:spacing w:line="420" w:lineRule="exact"/>
      <w:ind w:leftChars="520" w:left="520" w:hangingChars="100" w:hanging="102"/>
      <w:jc w:val="both"/>
      <w:textAlignment w:val="center"/>
      <w:outlineLvl w:val="8"/>
    </w:pPr>
    <w:rPr>
      <w:rFonts w:eastAsia="標楷體"/>
      <w:spacing w:val="4"/>
      <w:sz w:val="28"/>
      <w:szCs w:val="26"/>
    </w:rPr>
  </w:style>
  <w:style w:type="paragraph" w:customStyle="1" w:styleId="k1a">
    <w:name w:val="k1a"/>
    <w:link w:val="k1a0"/>
    <w:rsid w:val="00EB75D7"/>
    <w:pPr>
      <w:widowControl w:val="0"/>
      <w:tabs>
        <w:tab w:val="left" w:pos="960"/>
        <w:tab w:val="left" w:pos="1920"/>
        <w:tab w:val="left" w:pos="2880"/>
        <w:tab w:val="left" w:pos="3840"/>
        <w:tab w:val="left" w:pos="4800"/>
        <w:tab w:val="left" w:pos="5760"/>
      </w:tabs>
      <w:overflowPunct w:val="0"/>
      <w:autoSpaceDE w:val="0"/>
      <w:autoSpaceDN w:val="0"/>
      <w:spacing w:beforeLines="50" w:before="50" w:afterLines="50" w:after="50" w:line="420" w:lineRule="exact"/>
      <w:ind w:left="90" w:hangingChars="90" w:hanging="90"/>
      <w:jc w:val="both"/>
      <w:textAlignment w:val="center"/>
      <w:outlineLvl w:val="4"/>
    </w:pPr>
    <w:rPr>
      <w:rFonts w:eastAsia="標楷體"/>
      <w:b/>
      <w:spacing w:val="4"/>
      <w:sz w:val="28"/>
    </w:rPr>
  </w:style>
  <w:style w:type="paragraph" w:styleId="a3">
    <w:name w:val="footer"/>
    <w:link w:val="a4"/>
    <w:rsid w:val="00DE120F"/>
    <w:pPr>
      <w:tabs>
        <w:tab w:val="center" w:pos="4153"/>
        <w:tab w:val="right" w:pos="8306"/>
      </w:tabs>
    </w:pPr>
    <w:rPr>
      <w:rFonts w:eastAsia="標楷體"/>
      <w:spacing w:val="4"/>
    </w:rPr>
  </w:style>
  <w:style w:type="character" w:customStyle="1" w:styleId="k400">
    <w:name w:val="k40 字元"/>
    <w:link w:val="k40"/>
    <w:rsid w:val="0012343D"/>
    <w:rPr>
      <w:rFonts w:eastAsia="標楷體"/>
      <w:spacing w:val="4"/>
      <w:sz w:val="28"/>
      <w:lang w:val="en-US" w:eastAsia="zh-TW" w:bidi="ar-SA"/>
    </w:rPr>
  </w:style>
  <w:style w:type="paragraph" w:customStyle="1" w:styleId="k00">
    <w:name w:val="k00"/>
    <w:rsid w:val="00D94CA1"/>
    <w:pPr>
      <w:widowControl w:val="0"/>
      <w:overflowPunct w:val="0"/>
      <w:autoSpaceDE w:val="0"/>
      <w:autoSpaceDN w:val="0"/>
      <w:spacing w:line="420" w:lineRule="exact"/>
      <w:jc w:val="both"/>
      <w:textAlignment w:val="center"/>
    </w:pPr>
    <w:rPr>
      <w:rFonts w:eastAsia="標楷體"/>
      <w:spacing w:val="4"/>
      <w:sz w:val="28"/>
    </w:rPr>
  </w:style>
  <w:style w:type="character" w:styleId="a5">
    <w:name w:val="page number"/>
    <w:rsid w:val="002F1521"/>
    <w:rPr>
      <w:rFonts w:ascii="Times New Roman" w:eastAsia="新細明體" w:hAnsi="Times New Roman"/>
      <w:i/>
      <w:sz w:val="24"/>
    </w:rPr>
  </w:style>
  <w:style w:type="paragraph" w:styleId="a6">
    <w:name w:val="header"/>
    <w:basedOn w:val="a"/>
    <w:pPr>
      <w:tabs>
        <w:tab w:val="center" w:pos="4153"/>
        <w:tab w:val="right" w:pos="8306"/>
      </w:tabs>
    </w:pPr>
    <w:rPr>
      <w:sz w:val="20"/>
    </w:rPr>
  </w:style>
  <w:style w:type="paragraph" w:customStyle="1" w:styleId="k10">
    <w:name w:val="k10"/>
    <w:rsid w:val="005E4F28"/>
    <w:pPr>
      <w:widowControl w:val="0"/>
      <w:overflowPunct w:val="0"/>
      <w:autoSpaceDE w:val="0"/>
      <w:autoSpaceDN w:val="0"/>
      <w:spacing w:line="420" w:lineRule="exact"/>
      <w:ind w:leftChars="100" w:left="100" w:rightChars="100" w:right="100"/>
      <w:jc w:val="both"/>
      <w:textAlignment w:val="center"/>
    </w:pPr>
    <w:rPr>
      <w:rFonts w:eastAsia="標楷體"/>
      <w:spacing w:val="4"/>
      <w:sz w:val="28"/>
      <w:szCs w:val="26"/>
    </w:rPr>
  </w:style>
  <w:style w:type="paragraph" w:customStyle="1" w:styleId="k20">
    <w:name w:val="k20"/>
    <w:rsid w:val="00C16086"/>
    <w:pPr>
      <w:widowControl w:val="0"/>
      <w:overflowPunct w:val="0"/>
      <w:autoSpaceDE w:val="0"/>
      <w:autoSpaceDN w:val="0"/>
      <w:spacing w:line="420" w:lineRule="exact"/>
      <w:ind w:leftChars="280" w:left="280"/>
      <w:jc w:val="both"/>
      <w:textAlignment w:val="center"/>
    </w:pPr>
    <w:rPr>
      <w:rFonts w:eastAsia="標楷體"/>
      <w:spacing w:val="4"/>
      <w:sz w:val="28"/>
    </w:rPr>
  </w:style>
  <w:style w:type="paragraph" w:customStyle="1" w:styleId="k30">
    <w:name w:val="k30"/>
    <w:rsid w:val="00D94CA1"/>
    <w:pPr>
      <w:widowControl w:val="0"/>
      <w:overflowPunct w:val="0"/>
      <w:autoSpaceDE w:val="0"/>
      <w:autoSpaceDN w:val="0"/>
      <w:spacing w:line="420" w:lineRule="exact"/>
      <w:ind w:leftChars="420" w:left="420"/>
      <w:jc w:val="both"/>
      <w:textAlignment w:val="center"/>
    </w:pPr>
    <w:rPr>
      <w:rFonts w:eastAsia="標楷體"/>
      <w:spacing w:val="4"/>
      <w:sz w:val="28"/>
    </w:rPr>
  </w:style>
  <w:style w:type="paragraph" w:customStyle="1" w:styleId="k50">
    <w:name w:val="k50"/>
    <w:rsid w:val="0012343D"/>
    <w:pPr>
      <w:widowControl w:val="0"/>
      <w:overflowPunct w:val="0"/>
      <w:autoSpaceDE w:val="0"/>
      <w:autoSpaceDN w:val="0"/>
      <w:spacing w:line="420" w:lineRule="exact"/>
      <w:ind w:leftChars="610" w:left="610"/>
      <w:jc w:val="both"/>
      <w:textAlignment w:val="center"/>
    </w:pPr>
    <w:rPr>
      <w:rFonts w:eastAsia="標楷體"/>
      <w:spacing w:val="4"/>
      <w:sz w:val="28"/>
    </w:rPr>
  </w:style>
  <w:style w:type="paragraph" w:customStyle="1" w:styleId="line">
    <w:name w:val="line"/>
    <w:rsid w:val="00725BBC"/>
    <w:pPr>
      <w:widowControl w:val="0"/>
      <w:tabs>
        <w:tab w:val="left" w:pos="960"/>
        <w:tab w:val="left" w:pos="1920"/>
        <w:tab w:val="left" w:pos="2880"/>
        <w:tab w:val="left" w:pos="3840"/>
        <w:tab w:val="left" w:pos="4800"/>
        <w:tab w:val="left" w:pos="5760"/>
      </w:tabs>
      <w:overflowPunct w:val="0"/>
      <w:autoSpaceDE w:val="0"/>
      <w:autoSpaceDN w:val="0"/>
      <w:spacing w:line="420" w:lineRule="exact"/>
      <w:jc w:val="center"/>
      <w:textAlignment w:val="center"/>
    </w:pPr>
    <w:rPr>
      <w:rFonts w:eastAsia="標楷體"/>
      <w:spacing w:val="4"/>
      <w:sz w:val="28"/>
      <w:szCs w:val="28"/>
    </w:rPr>
  </w:style>
  <w:style w:type="paragraph" w:customStyle="1" w:styleId="k00t17">
    <w:name w:val="k00t17"/>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1"/>
    </w:pPr>
    <w:rPr>
      <w:rFonts w:eastAsia="標楷體"/>
      <w:b/>
      <w:spacing w:val="10"/>
      <w:sz w:val="34"/>
      <w:szCs w:val="36"/>
    </w:rPr>
  </w:style>
  <w:style w:type="paragraph" w:customStyle="1" w:styleId="k00t16">
    <w:name w:val="k00t16"/>
    <w:qFormat/>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eastAsia="標楷體"/>
      <w:b/>
      <w:sz w:val="32"/>
    </w:rPr>
  </w:style>
  <w:style w:type="paragraph" w:customStyle="1" w:styleId="a7">
    <w:name w:val="圖表名稱"/>
    <w:rsid w:val="004B456E"/>
    <w:pPr>
      <w:widowControl w:val="0"/>
      <w:overflowPunct w:val="0"/>
      <w:autoSpaceDE w:val="0"/>
      <w:autoSpaceDN w:val="0"/>
      <w:adjustRightInd w:val="0"/>
      <w:snapToGrid w:val="0"/>
      <w:spacing w:beforeLines="100" w:before="100" w:afterLines="100" w:after="100" w:line="280" w:lineRule="exact"/>
      <w:jc w:val="center"/>
      <w:textAlignment w:val="center"/>
    </w:pPr>
    <w:rPr>
      <w:rFonts w:eastAsia="華康楷書體W5"/>
      <w:b/>
      <w:sz w:val="25"/>
    </w:rPr>
  </w:style>
  <w:style w:type="paragraph" w:customStyle="1" w:styleId="k00t15">
    <w:name w:val="k00t15"/>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eastAsia="標楷體"/>
      <w:b/>
      <w:spacing w:val="10"/>
      <w:sz w:val="30"/>
      <w:szCs w:val="28"/>
    </w:rPr>
  </w:style>
  <w:style w:type="character" w:customStyle="1" w:styleId="k4a0">
    <w:name w:val="k4a 字元"/>
    <w:link w:val="k4a"/>
    <w:rsid w:val="00281FF5"/>
    <w:rPr>
      <w:rFonts w:eastAsia="標楷體"/>
      <w:spacing w:val="4"/>
      <w:sz w:val="28"/>
    </w:rPr>
  </w:style>
  <w:style w:type="paragraph" w:customStyle="1" w:styleId="t12">
    <w:name w:val="t12新細明"/>
    <w:rsid w:val="004B456E"/>
    <w:pPr>
      <w:widowControl w:val="0"/>
      <w:overflowPunct w:val="0"/>
      <w:autoSpaceDE w:val="0"/>
      <w:autoSpaceDN w:val="0"/>
      <w:spacing w:beforeLines="100" w:before="100" w:afterLines="50" w:after="50" w:line="360" w:lineRule="exact"/>
      <w:jc w:val="center"/>
      <w:textAlignment w:val="center"/>
    </w:pPr>
    <w:rPr>
      <w:rFonts w:ascii="新細明體" w:eastAsia="新細明體" w:hAnsi="新細明體"/>
      <w:b/>
      <w:spacing w:val="14"/>
      <w:sz w:val="24"/>
      <w:szCs w:val="24"/>
    </w:rPr>
  </w:style>
  <w:style w:type="paragraph" w:customStyle="1" w:styleId="t11">
    <w:name w:val="t11新細明"/>
    <w:rsid w:val="004B456E"/>
    <w:pPr>
      <w:widowControl w:val="0"/>
      <w:overflowPunct w:val="0"/>
      <w:autoSpaceDE w:val="0"/>
      <w:autoSpaceDN w:val="0"/>
      <w:spacing w:line="400" w:lineRule="exact"/>
      <w:ind w:leftChars="30" w:left="30" w:rightChars="30" w:right="30" w:firstLineChars="200" w:firstLine="200"/>
      <w:jc w:val="both"/>
      <w:textAlignment w:val="center"/>
    </w:pPr>
    <w:rPr>
      <w:rFonts w:ascii="新細明體" w:eastAsia="新細明體" w:hAnsi="新細明體"/>
      <w:bCs/>
      <w:spacing w:val="8"/>
      <w:sz w:val="22"/>
    </w:rPr>
  </w:style>
  <w:style w:type="paragraph" w:customStyle="1" w:styleId="a8">
    <w:name w:val="框內圖表資料來源"/>
    <w:rsid w:val="00367C79"/>
    <w:pPr>
      <w:widowControl w:val="0"/>
      <w:overflowPunct w:val="0"/>
      <w:autoSpaceDE w:val="0"/>
      <w:autoSpaceDN w:val="0"/>
      <w:spacing w:beforeLines="50" w:before="50" w:afterLines="50" w:after="50" w:line="400" w:lineRule="atLeast"/>
      <w:ind w:left="500" w:hangingChars="500" w:hanging="500"/>
      <w:jc w:val="both"/>
      <w:textAlignment w:val="center"/>
    </w:pPr>
    <w:rPr>
      <w:rFonts w:ascii="新細明體" w:eastAsia="新細明體" w:hAnsi="新細明體"/>
      <w:color w:val="000000"/>
      <w:spacing w:val="-2"/>
    </w:rPr>
  </w:style>
  <w:style w:type="paragraph" w:customStyle="1" w:styleId="a9">
    <w:name w:val="表格註"/>
    <w:rsid w:val="00013857"/>
    <w:pPr>
      <w:widowControl w:val="0"/>
      <w:overflowPunct w:val="0"/>
      <w:autoSpaceDE w:val="0"/>
      <w:autoSpaceDN w:val="0"/>
      <w:spacing w:beforeLines="10" w:before="10" w:line="240" w:lineRule="exact"/>
      <w:ind w:leftChars="290" w:left="490" w:hangingChars="200" w:hanging="200"/>
      <w:jc w:val="both"/>
      <w:textAlignment w:val="center"/>
    </w:pPr>
    <w:rPr>
      <w:rFonts w:eastAsia="華康楷書體W5"/>
      <w:sz w:val="22"/>
      <w:szCs w:val="22"/>
    </w:rPr>
  </w:style>
  <w:style w:type="paragraph" w:customStyle="1" w:styleId="aa">
    <w:name w:val="表格資料來源"/>
    <w:rsid w:val="00013857"/>
    <w:pPr>
      <w:widowControl w:val="0"/>
      <w:overflowPunct w:val="0"/>
      <w:autoSpaceDE w:val="0"/>
      <w:autoSpaceDN w:val="0"/>
      <w:spacing w:line="280" w:lineRule="exact"/>
      <w:ind w:leftChars="20" w:left="520" w:hangingChars="500" w:hanging="500"/>
      <w:jc w:val="both"/>
      <w:textAlignment w:val="center"/>
    </w:pPr>
    <w:rPr>
      <w:rFonts w:eastAsia="華康楷書體W5"/>
      <w:spacing w:val="-2"/>
      <w:sz w:val="22"/>
      <w:szCs w:val="22"/>
    </w:rPr>
  </w:style>
  <w:style w:type="paragraph" w:customStyle="1" w:styleId="ab">
    <w:name w:val="圖表資料來源"/>
    <w:rsid w:val="00647A33"/>
    <w:pPr>
      <w:widowControl w:val="0"/>
      <w:overflowPunct w:val="0"/>
      <w:autoSpaceDE w:val="0"/>
      <w:autoSpaceDN w:val="0"/>
      <w:spacing w:beforeLines="50" w:before="50" w:after="120" w:line="280" w:lineRule="exact"/>
      <w:ind w:leftChars="200" w:left="700" w:hangingChars="500" w:hanging="500"/>
      <w:jc w:val="both"/>
      <w:textAlignment w:val="center"/>
    </w:pPr>
    <w:rPr>
      <w:rFonts w:eastAsia="華康楷書體W5"/>
      <w:sz w:val="22"/>
      <w:szCs w:val="22"/>
    </w:rPr>
  </w:style>
  <w:style w:type="paragraph" w:customStyle="1" w:styleId="k1a0cm10505">
    <w:name w:val="樣式 k1a + 左:  0 cm 凸出:  1 字元 套用前:  0.5 列 套用後:  0.5 列"/>
    <w:basedOn w:val="k1a"/>
    <w:rsid w:val="005C612D"/>
    <w:pPr>
      <w:spacing w:before="120" w:after="120"/>
      <w:ind w:left="260" w:hanging="260"/>
    </w:pPr>
    <w:rPr>
      <w:rFonts w:cs="新細明體"/>
      <w:bCs/>
      <w:spacing w:val="0"/>
    </w:rPr>
  </w:style>
  <w:style w:type="table" w:styleId="ac">
    <w:name w:val="Table Grid"/>
    <w:basedOn w:val="a1"/>
    <w:rsid w:val="008C161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2a0">
    <w:name w:val="k2a 字元"/>
    <w:link w:val="k2a"/>
    <w:rsid w:val="00EB75D7"/>
    <w:rPr>
      <w:rFonts w:eastAsia="標楷體"/>
      <w:spacing w:val="4"/>
      <w:sz w:val="28"/>
      <w:lang w:val="en-US" w:eastAsia="zh-TW" w:bidi="ar-SA"/>
    </w:rPr>
  </w:style>
  <w:style w:type="paragraph" w:customStyle="1" w:styleId="k00t14">
    <w:name w:val="k00t14"/>
    <w:rsid w:val="00A5660B"/>
    <w:pPr>
      <w:widowControl w:val="0"/>
      <w:overflowPunct w:val="0"/>
      <w:autoSpaceDE w:val="0"/>
      <w:autoSpaceDN w:val="0"/>
      <w:spacing w:line="400" w:lineRule="exact"/>
      <w:jc w:val="center"/>
      <w:textAlignment w:val="center"/>
      <w:outlineLvl w:val="3"/>
    </w:pPr>
    <w:rPr>
      <w:rFonts w:eastAsia="標楷體"/>
      <w:b/>
      <w:sz w:val="28"/>
      <w:szCs w:val="28"/>
    </w:rPr>
  </w:style>
  <w:style w:type="character" w:customStyle="1" w:styleId="k3a0">
    <w:name w:val="k3a 字元"/>
    <w:link w:val="k3a"/>
    <w:rsid w:val="00EB75D7"/>
    <w:rPr>
      <w:rFonts w:eastAsia="標楷體"/>
      <w:spacing w:val="4"/>
      <w:sz w:val="28"/>
      <w:szCs w:val="26"/>
      <w:lang w:val="en-US" w:eastAsia="zh-TW" w:bidi="ar-SA"/>
    </w:rPr>
  </w:style>
  <w:style w:type="character" w:customStyle="1" w:styleId="k1a0">
    <w:name w:val="k1a 字元"/>
    <w:link w:val="k1a"/>
    <w:rsid w:val="00EB75D7"/>
    <w:rPr>
      <w:rFonts w:eastAsia="標楷體"/>
      <w:b/>
      <w:spacing w:val="4"/>
      <w:sz w:val="28"/>
      <w:lang w:val="en-US" w:eastAsia="zh-TW" w:bidi="ar-SA"/>
    </w:rPr>
  </w:style>
  <w:style w:type="paragraph" w:customStyle="1" w:styleId="ad">
    <w:name w:val="字元 字元"/>
    <w:basedOn w:val="a"/>
    <w:semiHidden/>
    <w:rsid w:val="00A5660B"/>
    <w:pPr>
      <w:widowControl/>
      <w:overflowPunct/>
      <w:autoSpaceDE/>
      <w:autoSpaceDN/>
      <w:adjustRightInd/>
      <w:spacing w:after="160" w:line="240" w:lineRule="exact"/>
      <w:jc w:val="left"/>
      <w:textAlignment w:val="auto"/>
    </w:pPr>
    <w:rPr>
      <w:rFonts w:ascii="Verdana" w:eastAsia="Times New Roman" w:hAnsi="Verdana" w:cs="Mangal"/>
      <w:kern w:val="2"/>
      <w:sz w:val="20"/>
      <w:szCs w:val="24"/>
      <w:lang w:eastAsia="en-US" w:bidi="hi-IN"/>
    </w:rPr>
  </w:style>
  <w:style w:type="character" w:customStyle="1" w:styleId="k220">
    <w:name w:val="k22 字元"/>
    <w:link w:val="k22"/>
    <w:rsid w:val="00F63858"/>
    <w:rPr>
      <w:rFonts w:eastAsia="標楷體"/>
      <w:spacing w:val="4"/>
      <w:sz w:val="28"/>
      <w:szCs w:val="26"/>
    </w:rPr>
  </w:style>
  <w:style w:type="paragraph" w:customStyle="1" w:styleId="ae">
    <w:name w:val="字元 字元"/>
    <w:basedOn w:val="a"/>
    <w:semiHidden/>
    <w:rsid w:val="00A843F8"/>
    <w:pPr>
      <w:widowControl/>
      <w:overflowPunct/>
      <w:autoSpaceDE/>
      <w:autoSpaceDN/>
      <w:adjustRightInd/>
      <w:spacing w:after="160" w:line="240" w:lineRule="exact"/>
      <w:jc w:val="left"/>
      <w:textAlignment w:val="auto"/>
    </w:pPr>
    <w:rPr>
      <w:rFonts w:ascii="Verdana" w:eastAsia="Times New Roman" w:hAnsi="Verdana" w:cs="Mangal"/>
      <w:kern w:val="2"/>
      <w:sz w:val="20"/>
      <w:szCs w:val="24"/>
      <w:lang w:eastAsia="en-US" w:bidi="hi-IN"/>
    </w:rPr>
  </w:style>
  <w:style w:type="character" w:customStyle="1" w:styleId="20">
    <w:name w:val="標題 2 字元"/>
    <w:basedOn w:val="a0"/>
    <w:link w:val="2"/>
    <w:uiPriority w:val="9"/>
    <w:semiHidden/>
    <w:rsid w:val="003510A1"/>
    <w:rPr>
      <w:rFonts w:ascii="Cambria" w:eastAsia="新細明體" w:hAnsi="Cambria"/>
      <w:b/>
      <w:bCs/>
      <w:i/>
      <w:iCs/>
      <w:sz w:val="28"/>
      <w:szCs w:val="28"/>
    </w:rPr>
  </w:style>
  <w:style w:type="character" w:customStyle="1" w:styleId="30">
    <w:name w:val="標題 3 字元"/>
    <w:basedOn w:val="a0"/>
    <w:link w:val="3"/>
    <w:uiPriority w:val="9"/>
    <w:semiHidden/>
    <w:rsid w:val="003510A1"/>
    <w:rPr>
      <w:rFonts w:ascii="Cambria" w:eastAsia="新細明體" w:hAnsi="Cambria"/>
      <w:b/>
      <w:bCs/>
      <w:sz w:val="26"/>
      <w:szCs w:val="26"/>
    </w:rPr>
  </w:style>
  <w:style w:type="character" w:customStyle="1" w:styleId="40">
    <w:name w:val="標題 4 字元"/>
    <w:basedOn w:val="a0"/>
    <w:link w:val="4"/>
    <w:uiPriority w:val="9"/>
    <w:semiHidden/>
    <w:rsid w:val="003510A1"/>
    <w:rPr>
      <w:rFonts w:ascii="Calibri" w:eastAsia="新細明體" w:hAnsi="Calibri"/>
      <w:b/>
      <w:bCs/>
      <w:sz w:val="28"/>
      <w:szCs w:val="28"/>
    </w:rPr>
  </w:style>
  <w:style w:type="character" w:customStyle="1" w:styleId="50">
    <w:name w:val="標題 5 字元"/>
    <w:basedOn w:val="a0"/>
    <w:link w:val="5"/>
    <w:uiPriority w:val="9"/>
    <w:semiHidden/>
    <w:rsid w:val="003510A1"/>
    <w:rPr>
      <w:rFonts w:ascii="Calibri" w:eastAsia="新細明體" w:hAnsi="Calibri"/>
      <w:b/>
      <w:bCs/>
      <w:i/>
      <w:iCs/>
      <w:sz w:val="26"/>
      <w:szCs w:val="26"/>
    </w:rPr>
  </w:style>
  <w:style w:type="character" w:customStyle="1" w:styleId="60">
    <w:name w:val="標題 6 字元"/>
    <w:basedOn w:val="a0"/>
    <w:link w:val="6"/>
    <w:uiPriority w:val="9"/>
    <w:semiHidden/>
    <w:rsid w:val="003510A1"/>
    <w:rPr>
      <w:rFonts w:ascii="Calibri" w:eastAsia="新細明體" w:hAnsi="Calibri"/>
      <w:b/>
      <w:bCs/>
      <w:sz w:val="22"/>
      <w:szCs w:val="22"/>
    </w:rPr>
  </w:style>
  <w:style w:type="character" w:customStyle="1" w:styleId="70">
    <w:name w:val="標題 7 字元"/>
    <w:basedOn w:val="a0"/>
    <w:link w:val="7"/>
    <w:uiPriority w:val="9"/>
    <w:semiHidden/>
    <w:rsid w:val="003510A1"/>
    <w:rPr>
      <w:rFonts w:ascii="Calibri" w:eastAsia="新細明體" w:hAnsi="Calibri"/>
      <w:sz w:val="24"/>
      <w:szCs w:val="24"/>
    </w:rPr>
  </w:style>
  <w:style w:type="character" w:customStyle="1" w:styleId="80">
    <w:name w:val="標題 8 字元"/>
    <w:basedOn w:val="a0"/>
    <w:link w:val="8"/>
    <w:uiPriority w:val="9"/>
    <w:semiHidden/>
    <w:rsid w:val="003510A1"/>
    <w:rPr>
      <w:rFonts w:ascii="Calibri" w:eastAsia="新細明體" w:hAnsi="Calibri"/>
      <w:i/>
      <w:iCs/>
      <w:sz w:val="24"/>
      <w:szCs w:val="24"/>
    </w:rPr>
  </w:style>
  <w:style w:type="character" w:customStyle="1" w:styleId="90">
    <w:name w:val="標題 9 字元"/>
    <w:basedOn w:val="a0"/>
    <w:link w:val="9"/>
    <w:uiPriority w:val="9"/>
    <w:semiHidden/>
    <w:rsid w:val="003510A1"/>
    <w:rPr>
      <w:rFonts w:ascii="Cambria" w:eastAsia="新細明體" w:hAnsi="Cambria"/>
      <w:sz w:val="22"/>
      <w:szCs w:val="22"/>
    </w:rPr>
  </w:style>
  <w:style w:type="character" w:customStyle="1" w:styleId="10">
    <w:name w:val="標題 1 字元"/>
    <w:link w:val="1"/>
    <w:uiPriority w:val="9"/>
    <w:rsid w:val="003510A1"/>
    <w:rPr>
      <w:rFonts w:ascii="Arial" w:eastAsia="新細明體" w:hAnsi="Arial"/>
      <w:b/>
      <w:spacing w:val="4"/>
      <w:kern w:val="52"/>
      <w:sz w:val="52"/>
    </w:rPr>
  </w:style>
  <w:style w:type="paragraph" w:styleId="af">
    <w:name w:val="Title"/>
    <w:basedOn w:val="a"/>
    <w:next w:val="a"/>
    <w:link w:val="af0"/>
    <w:uiPriority w:val="10"/>
    <w:qFormat/>
    <w:rsid w:val="003510A1"/>
    <w:pPr>
      <w:widowControl/>
      <w:overflowPunct/>
      <w:autoSpaceDE/>
      <w:autoSpaceDN/>
      <w:adjustRightInd/>
      <w:spacing w:before="240" w:after="60" w:line="240" w:lineRule="auto"/>
      <w:jc w:val="center"/>
      <w:textAlignment w:val="auto"/>
      <w:outlineLvl w:val="0"/>
    </w:pPr>
    <w:rPr>
      <w:rFonts w:ascii="Cambria" w:eastAsia="新細明體" w:hAnsi="Cambria"/>
      <w:b/>
      <w:bCs/>
      <w:spacing w:val="0"/>
      <w:kern w:val="28"/>
      <w:sz w:val="32"/>
      <w:szCs w:val="32"/>
    </w:rPr>
  </w:style>
  <w:style w:type="character" w:customStyle="1" w:styleId="af0">
    <w:name w:val="標題 字元"/>
    <w:basedOn w:val="a0"/>
    <w:link w:val="af"/>
    <w:uiPriority w:val="10"/>
    <w:rsid w:val="003510A1"/>
    <w:rPr>
      <w:rFonts w:ascii="Cambria" w:eastAsia="新細明體" w:hAnsi="Cambria"/>
      <w:b/>
      <w:bCs/>
      <w:kern w:val="28"/>
      <w:sz w:val="32"/>
      <w:szCs w:val="32"/>
    </w:rPr>
  </w:style>
  <w:style w:type="paragraph" w:styleId="af1">
    <w:name w:val="Subtitle"/>
    <w:basedOn w:val="a"/>
    <w:next w:val="a"/>
    <w:link w:val="af2"/>
    <w:uiPriority w:val="11"/>
    <w:qFormat/>
    <w:rsid w:val="003510A1"/>
    <w:pPr>
      <w:widowControl/>
      <w:overflowPunct/>
      <w:autoSpaceDE/>
      <w:autoSpaceDN/>
      <w:adjustRightInd/>
      <w:spacing w:after="60" w:line="240" w:lineRule="auto"/>
      <w:jc w:val="center"/>
      <w:textAlignment w:val="auto"/>
      <w:outlineLvl w:val="1"/>
    </w:pPr>
    <w:rPr>
      <w:rFonts w:ascii="Cambria" w:eastAsia="新細明體" w:hAnsi="Cambria"/>
      <w:spacing w:val="0"/>
      <w:sz w:val="24"/>
      <w:szCs w:val="24"/>
    </w:rPr>
  </w:style>
  <w:style w:type="character" w:customStyle="1" w:styleId="af2">
    <w:name w:val="副標題 字元"/>
    <w:basedOn w:val="a0"/>
    <w:link w:val="af1"/>
    <w:uiPriority w:val="11"/>
    <w:rsid w:val="003510A1"/>
    <w:rPr>
      <w:rFonts w:ascii="Cambria" w:eastAsia="新細明體" w:hAnsi="Cambria"/>
      <w:sz w:val="24"/>
      <w:szCs w:val="24"/>
    </w:rPr>
  </w:style>
  <w:style w:type="character" w:styleId="af3">
    <w:name w:val="Strong"/>
    <w:uiPriority w:val="22"/>
    <w:qFormat/>
    <w:rsid w:val="003510A1"/>
    <w:rPr>
      <w:b/>
      <w:bCs/>
    </w:rPr>
  </w:style>
  <w:style w:type="character" w:styleId="af4">
    <w:name w:val="Emphasis"/>
    <w:uiPriority w:val="20"/>
    <w:qFormat/>
    <w:rsid w:val="003510A1"/>
    <w:rPr>
      <w:rFonts w:ascii="Calibri" w:hAnsi="Calibri"/>
      <w:b/>
      <w:i/>
      <w:iCs/>
    </w:rPr>
  </w:style>
  <w:style w:type="paragraph" w:styleId="af5">
    <w:name w:val="No Spacing"/>
    <w:basedOn w:val="a"/>
    <w:uiPriority w:val="1"/>
    <w:qFormat/>
    <w:rsid w:val="003510A1"/>
    <w:pPr>
      <w:widowControl/>
      <w:overflowPunct/>
      <w:autoSpaceDE/>
      <w:autoSpaceDN/>
      <w:adjustRightInd/>
      <w:spacing w:line="240" w:lineRule="auto"/>
      <w:jc w:val="left"/>
      <w:textAlignment w:val="auto"/>
    </w:pPr>
    <w:rPr>
      <w:rFonts w:ascii="Calibri" w:eastAsia="新細明體" w:hAnsi="Calibri"/>
      <w:spacing w:val="0"/>
      <w:sz w:val="24"/>
      <w:szCs w:val="32"/>
    </w:rPr>
  </w:style>
  <w:style w:type="paragraph" w:styleId="af6">
    <w:name w:val="List Paragraph"/>
    <w:basedOn w:val="a"/>
    <w:uiPriority w:val="34"/>
    <w:qFormat/>
    <w:rsid w:val="003510A1"/>
    <w:pPr>
      <w:widowControl/>
      <w:overflowPunct/>
      <w:autoSpaceDE/>
      <w:autoSpaceDN/>
      <w:adjustRightInd/>
      <w:spacing w:line="240" w:lineRule="auto"/>
      <w:ind w:left="720"/>
      <w:contextualSpacing/>
      <w:jc w:val="left"/>
      <w:textAlignment w:val="auto"/>
    </w:pPr>
    <w:rPr>
      <w:rFonts w:ascii="Calibri" w:eastAsia="新細明體" w:hAnsi="Calibri"/>
      <w:spacing w:val="0"/>
      <w:sz w:val="24"/>
      <w:szCs w:val="24"/>
    </w:rPr>
  </w:style>
  <w:style w:type="paragraph" w:styleId="af7">
    <w:name w:val="Quote"/>
    <w:basedOn w:val="a"/>
    <w:next w:val="a"/>
    <w:link w:val="af8"/>
    <w:uiPriority w:val="29"/>
    <w:qFormat/>
    <w:rsid w:val="003510A1"/>
    <w:pPr>
      <w:widowControl/>
      <w:overflowPunct/>
      <w:autoSpaceDE/>
      <w:autoSpaceDN/>
      <w:adjustRightInd/>
      <w:spacing w:line="240" w:lineRule="auto"/>
      <w:jc w:val="left"/>
      <w:textAlignment w:val="auto"/>
    </w:pPr>
    <w:rPr>
      <w:rFonts w:ascii="Calibri" w:eastAsia="新細明體" w:hAnsi="Calibri"/>
      <w:i/>
      <w:spacing w:val="0"/>
      <w:sz w:val="24"/>
      <w:szCs w:val="24"/>
    </w:rPr>
  </w:style>
  <w:style w:type="character" w:customStyle="1" w:styleId="af8">
    <w:name w:val="引文 字元"/>
    <w:basedOn w:val="a0"/>
    <w:link w:val="af7"/>
    <w:uiPriority w:val="29"/>
    <w:rsid w:val="003510A1"/>
    <w:rPr>
      <w:rFonts w:ascii="Calibri" w:eastAsia="新細明體" w:hAnsi="Calibri"/>
      <w:i/>
      <w:sz w:val="24"/>
      <w:szCs w:val="24"/>
    </w:rPr>
  </w:style>
  <w:style w:type="paragraph" w:styleId="af9">
    <w:name w:val="Intense Quote"/>
    <w:basedOn w:val="a"/>
    <w:next w:val="a"/>
    <w:link w:val="afa"/>
    <w:uiPriority w:val="30"/>
    <w:qFormat/>
    <w:rsid w:val="003510A1"/>
    <w:pPr>
      <w:widowControl/>
      <w:overflowPunct/>
      <w:autoSpaceDE/>
      <w:autoSpaceDN/>
      <w:adjustRightInd/>
      <w:spacing w:line="240" w:lineRule="auto"/>
      <w:ind w:left="720" w:right="720"/>
      <w:jc w:val="left"/>
      <w:textAlignment w:val="auto"/>
    </w:pPr>
    <w:rPr>
      <w:rFonts w:ascii="Calibri" w:eastAsia="新細明體" w:hAnsi="Calibri"/>
      <w:b/>
      <w:i/>
      <w:spacing w:val="0"/>
      <w:sz w:val="24"/>
      <w:szCs w:val="22"/>
    </w:rPr>
  </w:style>
  <w:style w:type="character" w:customStyle="1" w:styleId="afa">
    <w:name w:val="鮮明引文 字元"/>
    <w:basedOn w:val="a0"/>
    <w:link w:val="af9"/>
    <w:uiPriority w:val="30"/>
    <w:rsid w:val="003510A1"/>
    <w:rPr>
      <w:rFonts w:ascii="Calibri" w:eastAsia="新細明體" w:hAnsi="Calibri"/>
      <w:b/>
      <w:i/>
      <w:sz w:val="24"/>
      <w:szCs w:val="22"/>
    </w:rPr>
  </w:style>
  <w:style w:type="character" w:styleId="afb">
    <w:name w:val="Subtle Emphasis"/>
    <w:uiPriority w:val="19"/>
    <w:qFormat/>
    <w:rsid w:val="003510A1"/>
    <w:rPr>
      <w:i/>
      <w:color w:val="5A5A5A"/>
    </w:rPr>
  </w:style>
  <w:style w:type="character" w:styleId="afc">
    <w:name w:val="Intense Emphasis"/>
    <w:uiPriority w:val="21"/>
    <w:qFormat/>
    <w:rsid w:val="003510A1"/>
    <w:rPr>
      <w:b/>
      <w:i/>
      <w:sz w:val="24"/>
      <w:szCs w:val="24"/>
      <w:u w:val="single"/>
    </w:rPr>
  </w:style>
  <w:style w:type="character" w:styleId="afd">
    <w:name w:val="Subtle Reference"/>
    <w:uiPriority w:val="31"/>
    <w:qFormat/>
    <w:rsid w:val="003510A1"/>
    <w:rPr>
      <w:sz w:val="24"/>
      <w:szCs w:val="24"/>
      <w:u w:val="single"/>
    </w:rPr>
  </w:style>
  <w:style w:type="character" w:styleId="afe">
    <w:name w:val="Intense Reference"/>
    <w:uiPriority w:val="32"/>
    <w:qFormat/>
    <w:rsid w:val="003510A1"/>
    <w:rPr>
      <w:b/>
      <w:sz w:val="24"/>
      <w:u w:val="single"/>
    </w:rPr>
  </w:style>
  <w:style w:type="character" w:styleId="aff">
    <w:name w:val="Book Title"/>
    <w:uiPriority w:val="33"/>
    <w:qFormat/>
    <w:rsid w:val="003510A1"/>
    <w:rPr>
      <w:rFonts w:ascii="Cambria" w:eastAsia="新細明體" w:hAnsi="Cambria"/>
      <w:b/>
      <w:i/>
      <w:sz w:val="24"/>
      <w:szCs w:val="24"/>
    </w:rPr>
  </w:style>
  <w:style w:type="paragraph" w:styleId="aff0">
    <w:name w:val="TOC Heading"/>
    <w:basedOn w:val="1"/>
    <w:next w:val="a"/>
    <w:uiPriority w:val="39"/>
    <w:semiHidden/>
    <w:unhideWhenUsed/>
    <w:qFormat/>
    <w:rsid w:val="003510A1"/>
    <w:pPr>
      <w:widowControl/>
      <w:overflowPunct/>
      <w:autoSpaceDE/>
      <w:autoSpaceDN/>
      <w:adjustRightInd/>
      <w:spacing w:before="240" w:after="60" w:line="240" w:lineRule="auto"/>
      <w:jc w:val="left"/>
      <w:textAlignment w:val="auto"/>
      <w:outlineLvl w:val="9"/>
    </w:pPr>
    <w:rPr>
      <w:rFonts w:ascii="Cambria" w:hAnsi="Cambria"/>
      <w:bCs/>
      <w:spacing w:val="0"/>
      <w:kern w:val="32"/>
      <w:sz w:val="32"/>
      <w:szCs w:val="32"/>
    </w:rPr>
  </w:style>
  <w:style w:type="paragraph" w:styleId="aff1">
    <w:name w:val="Balloon Text"/>
    <w:basedOn w:val="a"/>
    <w:link w:val="aff2"/>
    <w:uiPriority w:val="99"/>
    <w:semiHidden/>
    <w:unhideWhenUsed/>
    <w:rsid w:val="003510A1"/>
    <w:pPr>
      <w:widowControl/>
      <w:overflowPunct/>
      <w:autoSpaceDE/>
      <w:autoSpaceDN/>
      <w:adjustRightInd/>
      <w:spacing w:line="240" w:lineRule="auto"/>
      <w:jc w:val="left"/>
      <w:textAlignment w:val="auto"/>
    </w:pPr>
    <w:rPr>
      <w:rFonts w:ascii="Cambria" w:eastAsia="新細明體" w:hAnsi="Cambria"/>
      <w:spacing w:val="0"/>
      <w:sz w:val="18"/>
      <w:szCs w:val="18"/>
    </w:rPr>
  </w:style>
  <w:style w:type="character" w:customStyle="1" w:styleId="aff2">
    <w:name w:val="註解方塊文字 字元"/>
    <w:basedOn w:val="a0"/>
    <w:link w:val="aff1"/>
    <w:uiPriority w:val="99"/>
    <w:semiHidden/>
    <w:rsid w:val="003510A1"/>
    <w:rPr>
      <w:rFonts w:ascii="Cambria" w:eastAsia="新細明體" w:hAnsi="Cambria"/>
      <w:sz w:val="18"/>
      <w:szCs w:val="18"/>
    </w:rPr>
  </w:style>
  <w:style w:type="character" w:customStyle="1" w:styleId="a4">
    <w:name w:val="頁尾 字元"/>
    <w:basedOn w:val="a0"/>
    <w:link w:val="a3"/>
    <w:rsid w:val="00DE120F"/>
    <w:rPr>
      <w:rFonts w:eastAsia="標楷體"/>
      <w:spacing w:val="4"/>
    </w:rPr>
  </w:style>
  <w:style w:type="character" w:styleId="aff3">
    <w:name w:val="Hyperlink"/>
    <w:basedOn w:val="a0"/>
    <w:uiPriority w:val="99"/>
    <w:unhideWhenUsed/>
    <w:rsid w:val="003510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A1"/>
    <w:pPr>
      <w:widowControl w:val="0"/>
      <w:overflowPunct w:val="0"/>
      <w:autoSpaceDE w:val="0"/>
      <w:autoSpaceDN w:val="0"/>
      <w:adjustRightInd w:val="0"/>
      <w:spacing w:line="420" w:lineRule="exact"/>
      <w:jc w:val="both"/>
      <w:textAlignment w:val="center"/>
    </w:pPr>
    <w:rPr>
      <w:rFonts w:eastAsia="標楷體"/>
      <w:spacing w:val="4"/>
      <w:sz w:val="28"/>
    </w:rPr>
  </w:style>
  <w:style w:type="paragraph" w:styleId="1">
    <w:name w:val="heading 1"/>
    <w:basedOn w:val="a"/>
    <w:next w:val="a"/>
    <w:link w:val="10"/>
    <w:uiPriority w:val="9"/>
    <w:qFormat/>
    <w:pPr>
      <w:keepNext/>
      <w:spacing w:before="180" w:after="180" w:line="720" w:lineRule="atLeast"/>
      <w:outlineLvl w:val="0"/>
    </w:pPr>
    <w:rPr>
      <w:rFonts w:ascii="Arial" w:eastAsia="新細明體" w:hAnsi="Arial"/>
      <w:b/>
      <w:kern w:val="52"/>
      <w:sz w:val="52"/>
    </w:rPr>
  </w:style>
  <w:style w:type="paragraph" w:styleId="2">
    <w:name w:val="heading 2"/>
    <w:basedOn w:val="a"/>
    <w:next w:val="a"/>
    <w:link w:val="20"/>
    <w:uiPriority w:val="9"/>
    <w:semiHidden/>
    <w:unhideWhenUsed/>
    <w:qFormat/>
    <w:rsid w:val="003510A1"/>
    <w:pPr>
      <w:keepNext/>
      <w:widowControl/>
      <w:overflowPunct/>
      <w:autoSpaceDE/>
      <w:autoSpaceDN/>
      <w:adjustRightInd/>
      <w:spacing w:before="240" w:after="60" w:line="240" w:lineRule="auto"/>
      <w:jc w:val="left"/>
      <w:textAlignment w:val="auto"/>
      <w:outlineLvl w:val="1"/>
    </w:pPr>
    <w:rPr>
      <w:rFonts w:ascii="Cambria" w:eastAsia="新細明體" w:hAnsi="Cambria"/>
      <w:b/>
      <w:bCs/>
      <w:i/>
      <w:iCs/>
      <w:spacing w:val="0"/>
      <w:szCs w:val="28"/>
    </w:rPr>
  </w:style>
  <w:style w:type="paragraph" w:styleId="3">
    <w:name w:val="heading 3"/>
    <w:basedOn w:val="a"/>
    <w:next w:val="a"/>
    <w:link w:val="30"/>
    <w:uiPriority w:val="9"/>
    <w:semiHidden/>
    <w:unhideWhenUsed/>
    <w:qFormat/>
    <w:rsid w:val="003510A1"/>
    <w:pPr>
      <w:keepNext/>
      <w:widowControl/>
      <w:overflowPunct/>
      <w:autoSpaceDE/>
      <w:autoSpaceDN/>
      <w:adjustRightInd/>
      <w:spacing w:before="240" w:after="60" w:line="240" w:lineRule="auto"/>
      <w:jc w:val="left"/>
      <w:textAlignment w:val="auto"/>
      <w:outlineLvl w:val="2"/>
    </w:pPr>
    <w:rPr>
      <w:rFonts w:ascii="Cambria" w:eastAsia="新細明體" w:hAnsi="Cambria"/>
      <w:b/>
      <w:bCs/>
      <w:spacing w:val="0"/>
      <w:sz w:val="26"/>
      <w:szCs w:val="26"/>
    </w:rPr>
  </w:style>
  <w:style w:type="paragraph" w:styleId="4">
    <w:name w:val="heading 4"/>
    <w:basedOn w:val="a"/>
    <w:next w:val="a"/>
    <w:link w:val="40"/>
    <w:uiPriority w:val="9"/>
    <w:semiHidden/>
    <w:unhideWhenUsed/>
    <w:qFormat/>
    <w:rsid w:val="003510A1"/>
    <w:pPr>
      <w:keepNext/>
      <w:widowControl/>
      <w:overflowPunct/>
      <w:autoSpaceDE/>
      <w:autoSpaceDN/>
      <w:adjustRightInd/>
      <w:spacing w:before="240" w:after="60" w:line="240" w:lineRule="auto"/>
      <w:jc w:val="left"/>
      <w:textAlignment w:val="auto"/>
      <w:outlineLvl w:val="3"/>
    </w:pPr>
    <w:rPr>
      <w:rFonts w:ascii="Calibri" w:eastAsia="新細明體" w:hAnsi="Calibri"/>
      <w:b/>
      <w:bCs/>
      <w:spacing w:val="0"/>
      <w:szCs w:val="28"/>
    </w:rPr>
  </w:style>
  <w:style w:type="paragraph" w:styleId="5">
    <w:name w:val="heading 5"/>
    <w:basedOn w:val="a"/>
    <w:next w:val="a"/>
    <w:link w:val="50"/>
    <w:uiPriority w:val="9"/>
    <w:semiHidden/>
    <w:unhideWhenUsed/>
    <w:qFormat/>
    <w:rsid w:val="003510A1"/>
    <w:pPr>
      <w:widowControl/>
      <w:overflowPunct/>
      <w:autoSpaceDE/>
      <w:autoSpaceDN/>
      <w:adjustRightInd/>
      <w:spacing w:before="240" w:after="60" w:line="240" w:lineRule="auto"/>
      <w:jc w:val="left"/>
      <w:textAlignment w:val="auto"/>
      <w:outlineLvl w:val="4"/>
    </w:pPr>
    <w:rPr>
      <w:rFonts w:ascii="Calibri" w:eastAsia="新細明體" w:hAnsi="Calibri"/>
      <w:b/>
      <w:bCs/>
      <w:i/>
      <w:iCs/>
      <w:spacing w:val="0"/>
      <w:sz w:val="26"/>
      <w:szCs w:val="26"/>
    </w:rPr>
  </w:style>
  <w:style w:type="paragraph" w:styleId="6">
    <w:name w:val="heading 6"/>
    <w:basedOn w:val="a"/>
    <w:next w:val="a"/>
    <w:link w:val="60"/>
    <w:uiPriority w:val="9"/>
    <w:semiHidden/>
    <w:unhideWhenUsed/>
    <w:qFormat/>
    <w:rsid w:val="003510A1"/>
    <w:pPr>
      <w:widowControl/>
      <w:overflowPunct/>
      <w:autoSpaceDE/>
      <w:autoSpaceDN/>
      <w:adjustRightInd/>
      <w:spacing w:before="240" w:after="60" w:line="240" w:lineRule="auto"/>
      <w:jc w:val="left"/>
      <w:textAlignment w:val="auto"/>
      <w:outlineLvl w:val="5"/>
    </w:pPr>
    <w:rPr>
      <w:rFonts w:ascii="Calibri" w:eastAsia="新細明體" w:hAnsi="Calibri"/>
      <w:b/>
      <w:bCs/>
      <w:spacing w:val="0"/>
      <w:sz w:val="22"/>
      <w:szCs w:val="22"/>
    </w:rPr>
  </w:style>
  <w:style w:type="paragraph" w:styleId="7">
    <w:name w:val="heading 7"/>
    <w:basedOn w:val="a"/>
    <w:next w:val="a"/>
    <w:link w:val="70"/>
    <w:uiPriority w:val="9"/>
    <w:semiHidden/>
    <w:unhideWhenUsed/>
    <w:qFormat/>
    <w:rsid w:val="003510A1"/>
    <w:pPr>
      <w:widowControl/>
      <w:overflowPunct/>
      <w:autoSpaceDE/>
      <w:autoSpaceDN/>
      <w:adjustRightInd/>
      <w:spacing w:before="240" w:after="60" w:line="240" w:lineRule="auto"/>
      <w:jc w:val="left"/>
      <w:textAlignment w:val="auto"/>
      <w:outlineLvl w:val="6"/>
    </w:pPr>
    <w:rPr>
      <w:rFonts w:ascii="Calibri" w:eastAsia="新細明體" w:hAnsi="Calibri"/>
      <w:spacing w:val="0"/>
      <w:sz w:val="24"/>
      <w:szCs w:val="24"/>
    </w:rPr>
  </w:style>
  <w:style w:type="paragraph" w:styleId="8">
    <w:name w:val="heading 8"/>
    <w:basedOn w:val="a"/>
    <w:next w:val="a"/>
    <w:link w:val="80"/>
    <w:uiPriority w:val="9"/>
    <w:semiHidden/>
    <w:unhideWhenUsed/>
    <w:qFormat/>
    <w:rsid w:val="003510A1"/>
    <w:pPr>
      <w:widowControl/>
      <w:overflowPunct/>
      <w:autoSpaceDE/>
      <w:autoSpaceDN/>
      <w:adjustRightInd/>
      <w:spacing w:before="240" w:after="60" w:line="240" w:lineRule="auto"/>
      <w:jc w:val="left"/>
      <w:textAlignment w:val="auto"/>
      <w:outlineLvl w:val="7"/>
    </w:pPr>
    <w:rPr>
      <w:rFonts w:ascii="Calibri" w:eastAsia="新細明體" w:hAnsi="Calibri"/>
      <w:i/>
      <w:iCs/>
      <w:spacing w:val="0"/>
      <w:sz w:val="24"/>
      <w:szCs w:val="24"/>
    </w:rPr>
  </w:style>
  <w:style w:type="paragraph" w:styleId="9">
    <w:name w:val="heading 9"/>
    <w:basedOn w:val="a"/>
    <w:next w:val="a"/>
    <w:link w:val="90"/>
    <w:uiPriority w:val="9"/>
    <w:semiHidden/>
    <w:unhideWhenUsed/>
    <w:qFormat/>
    <w:rsid w:val="003510A1"/>
    <w:pPr>
      <w:widowControl/>
      <w:overflowPunct/>
      <w:autoSpaceDE/>
      <w:autoSpaceDN/>
      <w:adjustRightInd/>
      <w:spacing w:before="240" w:after="60" w:line="240" w:lineRule="auto"/>
      <w:jc w:val="left"/>
      <w:textAlignment w:val="auto"/>
      <w:outlineLvl w:val="8"/>
    </w:pPr>
    <w:rPr>
      <w:rFonts w:ascii="Cambria" w:eastAsia="新細明體" w:hAnsi="Cambria"/>
      <w:spacing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02">
    <w:name w:val="k02"/>
    <w:rsid w:val="00A5660B"/>
    <w:pPr>
      <w:widowControl w:val="0"/>
      <w:tabs>
        <w:tab w:val="left" w:pos="960"/>
        <w:tab w:val="left" w:pos="1920"/>
        <w:tab w:val="left" w:pos="2880"/>
        <w:tab w:val="left" w:pos="3840"/>
        <w:tab w:val="left" w:pos="4800"/>
        <w:tab w:val="left" w:pos="5760"/>
      </w:tabs>
      <w:overflowPunct w:val="0"/>
      <w:autoSpaceDE w:val="0"/>
      <w:autoSpaceDN w:val="0"/>
      <w:snapToGrid w:val="0"/>
      <w:spacing w:line="420" w:lineRule="exact"/>
      <w:ind w:firstLineChars="200" w:firstLine="200"/>
      <w:jc w:val="both"/>
      <w:textAlignment w:val="center"/>
    </w:pPr>
    <w:rPr>
      <w:rFonts w:eastAsia="標楷體"/>
      <w:spacing w:val="4"/>
      <w:sz w:val="28"/>
      <w:szCs w:val="26"/>
    </w:rPr>
  </w:style>
  <w:style w:type="paragraph" w:customStyle="1" w:styleId="k40">
    <w:name w:val="k40"/>
    <w:link w:val="k400"/>
    <w:rsid w:val="0012343D"/>
    <w:pPr>
      <w:widowControl w:val="0"/>
      <w:overflowPunct w:val="0"/>
      <w:autoSpaceDE w:val="0"/>
      <w:autoSpaceDN w:val="0"/>
      <w:spacing w:line="420" w:lineRule="exact"/>
      <w:ind w:leftChars="520" w:left="520"/>
      <w:jc w:val="both"/>
      <w:textAlignment w:val="center"/>
    </w:pPr>
    <w:rPr>
      <w:rFonts w:eastAsia="標楷體"/>
      <w:spacing w:val="4"/>
      <w:sz w:val="28"/>
    </w:rPr>
  </w:style>
  <w:style w:type="paragraph" w:customStyle="1" w:styleId="k12">
    <w:name w:val="k12"/>
    <w:rsid w:val="00596C06"/>
    <w:pPr>
      <w:widowControl w:val="0"/>
      <w:overflowPunct w:val="0"/>
      <w:autoSpaceDE w:val="0"/>
      <w:autoSpaceDN w:val="0"/>
      <w:spacing w:line="420" w:lineRule="exact"/>
      <w:ind w:leftChars="100" w:left="100" w:firstLineChars="200" w:firstLine="200"/>
      <w:jc w:val="both"/>
      <w:textAlignment w:val="center"/>
    </w:pPr>
    <w:rPr>
      <w:rFonts w:eastAsia="標楷體"/>
      <w:spacing w:val="4"/>
      <w:sz w:val="28"/>
      <w:szCs w:val="26"/>
    </w:rPr>
  </w:style>
  <w:style w:type="paragraph" w:customStyle="1" w:styleId="k22">
    <w:name w:val="k22"/>
    <w:link w:val="k220"/>
    <w:rsid w:val="00F63858"/>
    <w:pPr>
      <w:widowControl w:val="0"/>
      <w:overflowPunct w:val="0"/>
      <w:autoSpaceDE w:val="0"/>
      <w:autoSpaceDN w:val="0"/>
      <w:spacing w:line="420" w:lineRule="exact"/>
      <w:ind w:leftChars="280" w:left="280" w:firstLineChars="200" w:firstLine="200"/>
      <w:jc w:val="both"/>
      <w:textAlignment w:val="center"/>
    </w:pPr>
    <w:rPr>
      <w:rFonts w:eastAsia="標楷體"/>
      <w:spacing w:val="4"/>
      <w:sz w:val="28"/>
      <w:szCs w:val="26"/>
    </w:rPr>
  </w:style>
  <w:style w:type="paragraph" w:customStyle="1" w:styleId="k32">
    <w:name w:val="k32"/>
    <w:rsid w:val="00EB75D7"/>
    <w:pPr>
      <w:widowControl w:val="0"/>
      <w:overflowPunct w:val="0"/>
      <w:autoSpaceDE w:val="0"/>
      <w:autoSpaceDN w:val="0"/>
      <w:spacing w:line="420" w:lineRule="exact"/>
      <w:ind w:leftChars="380" w:left="380" w:firstLineChars="210" w:firstLine="210"/>
      <w:jc w:val="both"/>
      <w:textAlignment w:val="center"/>
    </w:pPr>
    <w:rPr>
      <w:rFonts w:eastAsia="標楷體"/>
      <w:spacing w:val="4"/>
      <w:sz w:val="28"/>
    </w:rPr>
  </w:style>
  <w:style w:type="paragraph" w:customStyle="1" w:styleId="k42">
    <w:name w:val="k42"/>
    <w:rsid w:val="00EB75D7"/>
    <w:pPr>
      <w:widowControl w:val="0"/>
      <w:overflowPunct w:val="0"/>
      <w:autoSpaceDE w:val="0"/>
      <w:autoSpaceDN w:val="0"/>
      <w:spacing w:line="420" w:lineRule="exact"/>
      <w:ind w:leftChars="480" w:left="480" w:firstLineChars="200" w:firstLine="200"/>
      <w:jc w:val="both"/>
      <w:textAlignment w:val="center"/>
    </w:pPr>
    <w:rPr>
      <w:rFonts w:eastAsia="標楷體"/>
      <w:spacing w:val="4"/>
      <w:sz w:val="28"/>
    </w:rPr>
  </w:style>
  <w:style w:type="paragraph" w:customStyle="1" w:styleId="k52">
    <w:name w:val="k52"/>
    <w:rsid w:val="00EB75D7"/>
    <w:pPr>
      <w:widowControl w:val="0"/>
      <w:overflowPunct w:val="0"/>
      <w:autoSpaceDE w:val="0"/>
      <w:autoSpaceDN w:val="0"/>
      <w:spacing w:line="420" w:lineRule="exact"/>
      <w:ind w:leftChars="580" w:left="580" w:firstLineChars="200" w:firstLine="200"/>
      <w:jc w:val="both"/>
      <w:textAlignment w:val="center"/>
    </w:pPr>
    <w:rPr>
      <w:rFonts w:eastAsia="標楷體"/>
      <w:iCs/>
      <w:spacing w:val="4"/>
      <w:sz w:val="28"/>
    </w:rPr>
  </w:style>
  <w:style w:type="paragraph" w:customStyle="1" w:styleId="k2a">
    <w:name w:val="k2a"/>
    <w:link w:val="k2a0"/>
    <w:rsid w:val="00EB75D7"/>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90" w:left="290" w:hangingChars="200" w:hanging="200"/>
      <w:jc w:val="both"/>
      <w:textAlignment w:val="center"/>
      <w:outlineLvl w:val="5"/>
    </w:pPr>
    <w:rPr>
      <w:rFonts w:eastAsia="標楷體"/>
      <w:spacing w:val="4"/>
      <w:sz w:val="28"/>
    </w:rPr>
  </w:style>
  <w:style w:type="paragraph" w:customStyle="1" w:styleId="k3a">
    <w:name w:val="k3a"/>
    <w:link w:val="k3a0"/>
    <w:rsid w:val="005E4F28"/>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300" w:left="380" w:hangingChars="80" w:hanging="80"/>
      <w:jc w:val="both"/>
      <w:textAlignment w:val="center"/>
      <w:outlineLvl w:val="6"/>
    </w:pPr>
    <w:rPr>
      <w:rFonts w:eastAsia="標楷體"/>
      <w:spacing w:val="4"/>
      <w:sz w:val="28"/>
      <w:szCs w:val="26"/>
    </w:rPr>
  </w:style>
  <w:style w:type="paragraph" w:customStyle="1" w:styleId="k4a">
    <w:name w:val="k4a"/>
    <w:link w:val="k4a0"/>
    <w:rsid w:val="00281FF5"/>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380" w:left="380" w:hangingChars="140" w:hanging="102"/>
      <w:jc w:val="both"/>
      <w:textAlignment w:val="center"/>
      <w:outlineLvl w:val="7"/>
    </w:pPr>
    <w:rPr>
      <w:rFonts w:eastAsia="標楷體"/>
      <w:spacing w:val="4"/>
      <w:sz w:val="28"/>
    </w:rPr>
  </w:style>
  <w:style w:type="paragraph" w:customStyle="1" w:styleId="k5a">
    <w:name w:val="k5a"/>
    <w:rsid w:val="00F63858"/>
    <w:pPr>
      <w:widowControl w:val="0"/>
      <w:overflowPunct w:val="0"/>
      <w:autoSpaceDE w:val="0"/>
      <w:autoSpaceDN w:val="0"/>
      <w:spacing w:line="420" w:lineRule="exact"/>
      <w:ind w:leftChars="520" w:left="520" w:hangingChars="100" w:hanging="102"/>
      <w:jc w:val="both"/>
      <w:textAlignment w:val="center"/>
      <w:outlineLvl w:val="8"/>
    </w:pPr>
    <w:rPr>
      <w:rFonts w:eastAsia="標楷體"/>
      <w:spacing w:val="4"/>
      <w:sz w:val="28"/>
      <w:szCs w:val="26"/>
    </w:rPr>
  </w:style>
  <w:style w:type="paragraph" w:customStyle="1" w:styleId="k1a">
    <w:name w:val="k1a"/>
    <w:link w:val="k1a0"/>
    <w:rsid w:val="00EB75D7"/>
    <w:pPr>
      <w:widowControl w:val="0"/>
      <w:tabs>
        <w:tab w:val="left" w:pos="960"/>
        <w:tab w:val="left" w:pos="1920"/>
        <w:tab w:val="left" w:pos="2880"/>
        <w:tab w:val="left" w:pos="3840"/>
        <w:tab w:val="left" w:pos="4800"/>
        <w:tab w:val="left" w:pos="5760"/>
      </w:tabs>
      <w:overflowPunct w:val="0"/>
      <w:autoSpaceDE w:val="0"/>
      <w:autoSpaceDN w:val="0"/>
      <w:spacing w:beforeLines="50" w:before="50" w:afterLines="50" w:after="50" w:line="420" w:lineRule="exact"/>
      <w:ind w:left="90" w:hangingChars="90" w:hanging="90"/>
      <w:jc w:val="both"/>
      <w:textAlignment w:val="center"/>
      <w:outlineLvl w:val="4"/>
    </w:pPr>
    <w:rPr>
      <w:rFonts w:eastAsia="標楷體"/>
      <w:b/>
      <w:spacing w:val="4"/>
      <w:sz w:val="28"/>
    </w:rPr>
  </w:style>
  <w:style w:type="paragraph" w:styleId="a3">
    <w:name w:val="footer"/>
    <w:link w:val="a4"/>
    <w:rsid w:val="00DE120F"/>
    <w:pPr>
      <w:tabs>
        <w:tab w:val="center" w:pos="4153"/>
        <w:tab w:val="right" w:pos="8306"/>
      </w:tabs>
    </w:pPr>
    <w:rPr>
      <w:rFonts w:eastAsia="標楷體"/>
      <w:spacing w:val="4"/>
    </w:rPr>
  </w:style>
  <w:style w:type="character" w:customStyle="1" w:styleId="k400">
    <w:name w:val="k40 字元"/>
    <w:link w:val="k40"/>
    <w:rsid w:val="0012343D"/>
    <w:rPr>
      <w:rFonts w:eastAsia="標楷體"/>
      <w:spacing w:val="4"/>
      <w:sz w:val="28"/>
      <w:lang w:val="en-US" w:eastAsia="zh-TW" w:bidi="ar-SA"/>
    </w:rPr>
  </w:style>
  <w:style w:type="paragraph" w:customStyle="1" w:styleId="k00">
    <w:name w:val="k00"/>
    <w:rsid w:val="00D94CA1"/>
    <w:pPr>
      <w:widowControl w:val="0"/>
      <w:overflowPunct w:val="0"/>
      <w:autoSpaceDE w:val="0"/>
      <w:autoSpaceDN w:val="0"/>
      <w:spacing w:line="420" w:lineRule="exact"/>
      <w:jc w:val="both"/>
      <w:textAlignment w:val="center"/>
    </w:pPr>
    <w:rPr>
      <w:rFonts w:eastAsia="標楷體"/>
      <w:spacing w:val="4"/>
      <w:sz w:val="28"/>
    </w:rPr>
  </w:style>
  <w:style w:type="character" w:styleId="a5">
    <w:name w:val="page number"/>
    <w:rsid w:val="002F1521"/>
    <w:rPr>
      <w:rFonts w:ascii="Times New Roman" w:eastAsia="新細明體" w:hAnsi="Times New Roman"/>
      <w:i/>
      <w:sz w:val="24"/>
    </w:rPr>
  </w:style>
  <w:style w:type="paragraph" w:styleId="a6">
    <w:name w:val="header"/>
    <w:basedOn w:val="a"/>
    <w:pPr>
      <w:tabs>
        <w:tab w:val="center" w:pos="4153"/>
        <w:tab w:val="right" w:pos="8306"/>
      </w:tabs>
    </w:pPr>
    <w:rPr>
      <w:sz w:val="20"/>
    </w:rPr>
  </w:style>
  <w:style w:type="paragraph" w:customStyle="1" w:styleId="k10">
    <w:name w:val="k10"/>
    <w:rsid w:val="005E4F28"/>
    <w:pPr>
      <w:widowControl w:val="0"/>
      <w:overflowPunct w:val="0"/>
      <w:autoSpaceDE w:val="0"/>
      <w:autoSpaceDN w:val="0"/>
      <w:spacing w:line="420" w:lineRule="exact"/>
      <w:ind w:leftChars="100" w:left="100" w:rightChars="100" w:right="100"/>
      <w:jc w:val="both"/>
      <w:textAlignment w:val="center"/>
    </w:pPr>
    <w:rPr>
      <w:rFonts w:eastAsia="標楷體"/>
      <w:spacing w:val="4"/>
      <w:sz w:val="28"/>
      <w:szCs w:val="26"/>
    </w:rPr>
  </w:style>
  <w:style w:type="paragraph" w:customStyle="1" w:styleId="k20">
    <w:name w:val="k20"/>
    <w:rsid w:val="00C16086"/>
    <w:pPr>
      <w:widowControl w:val="0"/>
      <w:overflowPunct w:val="0"/>
      <w:autoSpaceDE w:val="0"/>
      <w:autoSpaceDN w:val="0"/>
      <w:spacing w:line="420" w:lineRule="exact"/>
      <w:ind w:leftChars="280" w:left="280"/>
      <w:jc w:val="both"/>
      <w:textAlignment w:val="center"/>
    </w:pPr>
    <w:rPr>
      <w:rFonts w:eastAsia="標楷體"/>
      <w:spacing w:val="4"/>
      <w:sz w:val="28"/>
    </w:rPr>
  </w:style>
  <w:style w:type="paragraph" w:customStyle="1" w:styleId="k30">
    <w:name w:val="k30"/>
    <w:rsid w:val="00D94CA1"/>
    <w:pPr>
      <w:widowControl w:val="0"/>
      <w:overflowPunct w:val="0"/>
      <w:autoSpaceDE w:val="0"/>
      <w:autoSpaceDN w:val="0"/>
      <w:spacing w:line="420" w:lineRule="exact"/>
      <w:ind w:leftChars="420" w:left="420"/>
      <w:jc w:val="both"/>
      <w:textAlignment w:val="center"/>
    </w:pPr>
    <w:rPr>
      <w:rFonts w:eastAsia="標楷體"/>
      <w:spacing w:val="4"/>
      <w:sz w:val="28"/>
    </w:rPr>
  </w:style>
  <w:style w:type="paragraph" w:customStyle="1" w:styleId="k50">
    <w:name w:val="k50"/>
    <w:rsid w:val="0012343D"/>
    <w:pPr>
      <w:widowControl w:val="0"/>
      <w:overflowPunct w:val="0"/>
      <w:autoSpaceDE w:val="0"/>
      <w:autoSpaceDN w:val="0"/>
      <w:spacing w:line="420" w:lineRule="exact"/>
      <w:ind w:leftChars="610" w:left="610"/>
      <w:jc w:val="both"/>
      <w:textAlignment w:val="center"/>
    </w:pPr>
    <w:rPr>
      <w:rFonts w:eastAsia="標楷體"/>
      <w:spacing w:val="4"/>
      <w:sz w:val="28"/>
    </w:rPr>
  </w:style>
  <w:style w:type="paragraph" w:customStyle="1" w:styleId="line">
    <w:name w:val="line"/>
    <w:rsid w:val="00725BBC"/>
    <w:pPr>
      <w:widowControl w:val="0"/>
      <w:tabs>
        <w:tab w:val="left" w:pos="960"/>
        <w:tab w:val="left" w:pos="1920"/>
        <w:tab w:val="left" w:pos="2880"/>
        <w:tab w:val="left" w:pos="3840"/>
        <w:tab w:val="left" w:pos="4800"/>
        <w:tab w:val="left" w:pos="5760"/>
      </w:tabs>
      <w:overflowPunct w:val="0"/>
      <w:autoSpaceDE w:val="0"/>
      <w:autoSpaceDN w:val="0"/>
      <w:spacing w:line="420" w:lineRule="exact"/>
      <w:jc w:val="center"/>
      <w:textAlignment w:val="center"/>
    </w:pPr>
    <w:rPr>
      <w:rFonts w:eastAsia="標楷體"/>
      <w:spacing w:val="4"/>
      <w:sz w:val="28"/>
      <w:szCs w:val="28"/>
    </w:rPr>
  </w:style>
  <w:style w:type="paragraph" w:customStyle="1" w:styleId="k00t17">
    <w:name w:val="k00t17"/>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1"/>
    </w:pPr>
    <w:rPr>
      <w:rFonts w:eastAsia="標楷體"/>
      <w:b/>
      <w:spacing w:val="10"/>
      <w:sz w:val="34"/>
      <w:szCs w:val="36"/>
    </w:rPr>
  </w:style>
  <w:style w:type="paragraph" w:customStyle="1" w:styleId="k00t16">
    <w:name w:val="k00t16"/>
    <w:qFormat/>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eastAsia="標楷體"/>
      <w:b/>
      <w:sz w:val="32"/>
    </w:rPr>
  </w:style>
  <w:style w:type="paragraph" w:customStyle="1" w:styleId="a7">
    <w:name w:val="圖表名稱"/>
    <w:rsid w:val="004B456E"/>
    <w:pPr>
      <w:widowControl w:val="0"/>
      <w:overflowPunct w:val="0"/>
      <w:autoSpaceDE w:val="0"/>
      <w:autoSpaceDN w:val="0"/>
      <w:adjustRightInd w:val="0"/>
      <w:snapToGrid w:val="0"/>
      <w:spacing w:beforeLines="100" w:before="100" w:afterLines="100" w:after="100" w:line="280" w:lineRule="exact"/>
      <w:jc w:val="center"/>
      <w:textAlignment w:val="center"/>
    </w:pPr>
    <w:rPr>
      <w:rFonts w:eastAsia="華康楷書體W5"/>
      <w:b/>
      <w:sz w:val="25"/>
    </w:rPr>
  </w:style>
  <w:style w:type="paragraph" w:customStyle="1" w:styleId="k00t15">
    <w:name w:val="k00t15"/>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eastAsia="標楷體"/>
      <w:b/>
      <w:spacing w:val="10"/>
      <w:sz w:val="30"/>
      <w:szCs w:val="28"/>
    </w:rPr>
  </w:style>
  <w:style w:type="character" w:customStyle="1" w:styleId="k4a0">
    <w:name w:val="k4a 字元"/>
    <w:link w:val="k4a"/>
    <w:rsid w:val="00281FF5"/>
    <w:rPr>
      <w:rFonts w:eastAsia="標楷體"/>
      <w:spacing w:val="4"/>
      <w:sz w:val="28"/>
    </w:rPr>
  </w:style>
  <w:style w:type="paragraph" w:customStyle="1" w:styleId="t12">
    <w:name w:val="t12新細明"/>
    <w:rsid w:val="004B456E"/>
    <w:pPr>
      <w:widowControl w:val="0"/>
      <w:overflowPunct w:val="0"/>
      <w:autoSpaceDE w:val="0"/>
      <w:autoSpaceDN w:val="0"/>
      <w:spacing w:beforeLines="100" w:before="100" w:afterLines="50" w:after="50" w:line="360" w:lineRule="exact"/>
      <w:jc w:val="center"/>
      <w:textAlignment w:val="center"/>
    </w:pPr>
    <w:rPr>
      <w:rFonts w:ascii="新細明體" w:eastAsia="新細明體" w:hAnsi="新細明體"/>
      <w:b/>
      <w:spacing w:val="14"/>
      <w:sz w:val="24"/>
      <w:szCs w:val="24"/>
    </w:rPr>
  </w:style>
  <w:style w:type="paragraph" w:customStyle="1" w:styleId="t11">
    <w:name w:val="t11新細明"/>
    <w:rsid w:val="004B456E"/>
    <w:pPr>
      <w:widowControl w:val="0"/>
      <w:overflowPunct w:val="0"/>
      <w:autoSpaceDE w:val="0"/>
      <w:autoSpaceDN w:val="0"/>
      <w:spacing w:line="400" w:lineRule="exact"/>
      <w:ind w:leftChars="30" w:left="30" w:rightChars="30" w:right="30" w:firstLineChars="200" w:firstLine="200"/>
      <w:jc w:val="both"/>
      <w:textAlignment w:val="center"/>
    </w:pPr>
    <w:rPr>
      <w:rFonts w:ascii="新細明體" w:eastAsia="新細明體" w:hAnsi="新細明體"/>
      <w:bCs/>
      <w:spacing w:val="8"/>
      <w:sz w:val="22"/>
    </w:rPr>
  </w:style>
  <w:style w:type="paragraph" w:customStyle="1" w:styleId="a8">
    <w:name w:val="框內圖表資料來源"/>
    <w:rsid w:val="00367C79"/>
    <w:pPr>
      <w:widowControl w:val="0"/>
      <w:overflowPunct w:val="0"/>
      <w:autoSpaceDE w:val="0"/>
      <w:autoSpaceDN w:val="0"/>
      <w:spacing w:beforeLines="50" w:before="50" w:afterLines="50" w:after="50" w:line="400" w:lineRule="atLeast"/>
      <w:ind w:left="500" w:hangingChars="500" w:hanging="500"/>
      <w:jc w:val="both"/>
      <w:textAlignment w:val="center"/>
    </w:pPr>
    <w:rPr>
      <w:rFonts w:ascii="新細明體" w:eastAsia="新細明體" w:hAnsi="新細明體"/>
      <w:color w:val="000000"/>
      <w:spacing w:val="-2"/>
    </w:rPr>
  </w:style>
  <w:style w:type="paragraph" w:customStyle="1" w:styleId="a9">
    <w:name w:val="表格註"/>
    <w:rsid w:val="00013857"/>
    <w:pPr>
      <w:widowControl w:val="0"/>
      <w:overflowPunct w:val="0"/>
      <w:autoSpaceDE w:val="0"/>
      <w:autoSpaceDN w:val="0"/>
      <w:spacing w:beforeLines="10" w:before="10" w:line="240" w:lineRule="exact"/>
      <w:ind w:leftChars="290" w:left="490" w:hangingChars="200" w:hanging="200"/>
      <w:jc w:val="both"/>
      <w:textAlignment w:val="center"/>
    </w:pPr>
    <w:rPr>
      <w:rFonts w:eastAsia="華康楷書體W5"/>
      <w:sz w:val="22"/>
      <w:szCs w:val="22"/>
    </w:rPr>
  </w:style>
  <w:style w:type="paragraph" w:customStyle="1" w:styleId="aa">
    <w:name w:val="表格資料來源"/>
    <w:rsid w:val="00013857"/>
    <w:pPr>
      <w:widowControl w:val="0"/>
      <w:overflowPunct w:val="0"/>
      <w:autoSpaceDE w:val="0"/>
      <w:autoSpaceDN w:val="0"/>
      <w:spacing w:line="280" w:lineRule="exact"/>
      <w:ind w:leftChars="20" w:left="520" w:hangingChars="500" w:hanging="500"/>
      <w:jc w:val="both"/>
      <w:textAlignment w:val="center"/>
    </w:pPr>
    <w:rPr>
      <w:rFonts w:eastAsia="華康楷書體W5"/>
      <w:spacing w:val="-2"/>
      <w:sz w:val="22"/>
      <w:szCs w:val="22"/>
    </w:rPr>
  </w:style>
  <w:style w:type="paragraph" w:customStyle="1" w:styleId="ab">
    <w:name w:val="圖表資料來源"/>
    <w:rsid w:val="00647A33"/>
    <w:pPr>
      <w:widowControl w:val="0"/>
      <w:overflowPunct w:val="0"/>
      <w:autoSpaceDE w:val="0"/>
      <w:autoSpaceDN w:val="0"/>
      <w:spacing w:beforeLines="50" w:before="50" w:after="120" w:line="280" w:lineRule="exact"/>
      <w:ind w:leftChars="200" w:left="700" w:hangingChars="500" w:hanging="500"/>
      <w:jc w:val="both"/>
      <w:textAlignment w:val="center"/>
    </w:pPr>
    <w:rPr>
      <w:rFonts w:eastAsia="華康楷書體W5"/>
      <w:sz w:val="22"/>
      <w:szCs w:val="22"/>
    </w:rPr>
  </w:style>
  <w:style w:type="paragraph" w:customStyle="1" w:styleId="k1a0cm10505">
    <w:name w:val="樣式 k1a + 左:  0 cm 凸出:  1 字元 套用前:  0.5 列 套用後:  0.5 列"/>
    <w:basedOn w:val="k1a"/>
    <w:rsid w:val="005C612D"/>
    <w:pPr>
      <w:spacing w:before="120" w:after="120"/>
      <w:ind w:left="260" w:hanging="260"/>
    </w:pPr>
    <w:rPr>
      <w:rFonts w:cs="新細明體"/>
      <w:bCs/>
      <w:spacing w:val="0"/>
    </w:rPr>
  </w:style>
  <w:style w:type="table" w:styleId="ac">
    <w:name w:val="Table Grid"/>
    <w:basedOn w:val="a1"/>
    <w:rsid w:val="008C161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2a0">
    <w:name w:val="k2a 字元"/>
    <w:link w:val="k2a"/>
    <w:rsid w:val="00EB75D7"/>
    <w:rPr>
      <w:rFonts w:eastAsia="標楷體"/>
      <w:spacing w:val="4"/>
      <w:sz w:val="28"/>
      <w:lang w:val="en-US" w:eastAsia="zh-TW" w:bidi="ar-SA"/>
    </w:rPr>
  </w:style>
  <w:style w:type="paragraph" w:customStyle="1" w:styleId="k00t14">
    <w:name w:val="k00t14"/>
    <w:rsid w:val="00A5660B"/>
    <w:pPr>
      <w:widowControl w:val="0"/>
      <w:overflowPunct w:val="0"/>
      <w:autoSpaceDE w:val="0"/>
      <w:autoSpaceDN w:val="0"/>
      <w:spacing w:line="400" w:lineRule="exact"/>
      <w:jc w:val="center"/>
      <w:textAlignment w:val="center"/>
      <w:outlineLvl w:val="3"/>
    </w:pPr>
    <w:rPr>
      <w:rFonts w:eastAsia="標楷體"/>
      <w:b/>
      <w:sz w:val="28"/>
      <w:szCs w:val="28"/>
    </w:rPr>
  </w:style>
  <w:style w:type="character" w:customStyle="1" w:styleId="k3a0">
    <w:name w:val="k3a 字元"/>
    <w:link w:val="k3a"/>
    <w:rsid w:val="00EB75D7"/>
    <w:rPr>
      <w:rFonts w:eastAsia="標楷體"/>
      <w:spacing w:val="4"/>
      <w:sz w:val="28"/>
      <w:szCs w:val="26"/>
      <w:lang w:val="en-US" w:eastAsia="zh-TW" w:bidi="ar-SA"/>
    </w:rPr>
  </w:style>
  <w:style w:type="character" w:customStyle="1" w:styleId="k1a0">
    <w:name w:val="k1a 字元"/>
    <w:link w:val="k1a"/>
    <w:rsid w:val="00EB75D7"/>
    <w:rPr>
      <w:rFonts w:eastAsia="標楷體"/>
      <w:b/>
      <w:spacing w:val="4"/>
      <w:sz w:val="28"/>
      <w:lang w:val="en-US" w:eastAsia="zh-TW" w:bidi="ar-SA"/>
    </w:rPr>
  </w:style>
  <w:style w:type="paragraph" w:customStyle="1" w:styleId="ad">
    <w:name w:val="字元 字元"/>
    <w:basedOn w:val="a"/>
    <w:semiHidden/>
    <w:rsid w:val="00A5660B"/>
    <w:pPr>
      <w:widowControl/>
      <w:overflowPunct/>
      <w:autoSpaceDE/>
      <w:autoSpaceDN/>
      <w:adjustRightInd/>
      <w:spacing w:after="160" w:line="240" w:lineRule="exact"/>
      <w:jc w:val="left"/>
      <w:textAlignment w:val="auto"/>
    </w:pPr>
    <w:rPr>
      <w:rFonts w:ascii="Verdana" w:eastAsia="Times New Roman" w:hAnsi="Verdana" w:cs="Mangal"/>
      <w:kern w:val="2"/>
      <w:sz w:val="20"/>
      <w:szCs w:val="24"/>
      <w:lang w:eastAsia="en-US" w:bidi="hi-IN"/>
    </w:rPr>
  </w:style>
  <w:style w:type="character" w:customStyle="1" w:styleId="k220">
    <w:name w:val="k22 字元"/>
    <w:link w:val="k22"/>
    <w:rsid w:val="00F63858"/>
    <w:rPr>
      <w:rFonts w:eastAsia="標楷體"/>
      <w:spacing w:val="4"/>
      <w:sz w:val="28"/>
      <w:szCs w:val="26"/>
    </w:rPr>
  </w:style>
  <w:style w:type="paragraph" w:customStyle="1" w:styleId="ae">
    <w:name w:val="字元 字元"/>
    <w:basedOn w:val="a"/>
    <w:semiHidden/>
    <w:rsid w:val="00A843F8"/>
    <w:pPr>
      <w:widowControl/>
      <w:overflowPunct/>
      <w:autoSpaceDE/>
      <w:autoSpaceDN/>
      <w:adjustRightInd/>
      <w:spacing w:after="160" w:line="240" w:lineRule="exact"/>
      <w:jc w:val="left"/>
      <w:textAlignment w:val="auto"/>
    </w:pPr>
    <w:rPr>
      <w:rFonts w:ascii="Verdana" w:eastAsia="Times New Roman" w:hAnsi="Verdana" w:cs="Mangal"/>
      <w:kern w:val="2"/>
      <w:sz w:val="20"/>
      <w:szCs w:val="24"/>
      <w:lang w:eastAsia="en-US" w:bidi="hi-IN"/>
    </w:rPr>
  </w:style>
  <w:style w:type="character" w:customStyle="1" w:styleId="20">
    <w:name w:val="標題 2 字元"/>
    <w:basedOn w:val="a0"/>
    <w:link w:val="2"/>
    <w:uiPriority w:val="9"/>
    <w:semiHidden/>
    <w:rsid w:val="003510A1"/>
    <w:rPr>
      <w:rFonts w:ascii="Cambria" w:eastAsia="新細明體" w:hAnsi="Cambria"/>
      <w:b/>
      <w:bCs/>
      <w:i/>
      <w:iCs/>
      <w:sz w:val="28"/>
      <w:szCs w:val="28"/>
    </w:rPr>
  </w:style>
  <w:style w:type="character" w:customStyle="1" w:styleId="30">
    <w:name w:val="標題 3 字元"/>
    <w:basedOn w:val="a0"/>
    <w:link w:val="3"/>
    <w:uiPriority w:val="9"/>
    <w:semiHidden/>
    <w:rsid w:val="003510A1"/>
    <w:rPr>
      <w:rFonts w:ascii="Cambria" w:eastAsia="新細明體" w:hAnsi="Cambria"/>
      <w:b/>
      <w:bCs/>
      <w:sz w:val="26"/>
      <w:szCs w:val="26"/>
    </w:rPr>
  </w:style>
  <w:style w:type="character" w:customStyle="1" w:styleId="40">
    <w:name w:val="標題 4 字元"/>
    <w:basedOn w:val="a0"/>
    <w:link w:val="4"/>
    <w:uiPriority w:val="9"/>
    <w:semiHidden/>
    <w:rsid w:val="003510A1"/>
    <w:rPr>
      <w:rFonts w:ascii="Calibri" w:eastAsia="新細明體" w:hAnsi="Calibri"/>
      <w:b/>
      <w:bCs/>
      <w:sz w:val="28"/>
      <w:szCs w:val="28"/>
    </w:rPr>
  </w:style>
  <w:style w:type="character" w:customStyle="1" w:styleId="50">
    <w:name w:val="標題 5 字元"/>
    <w:basedOn w:val="a0"/>
    <w:link w:val="5"/>
    <w:uiPriority w:val="9"/>
    <w:semiHidden/>
    <w:rsid w:val="003510A1"/>
    <w:rPr>
      <w:rFonts w:ascii="Calibri" w:eastAsia="新細明體" w:hAnsi="Calibri"/>
      <w:b/>
      <w:bCs/>
      <w:i/>
      <w:iCs/>
      <w:sz w:val="26"/>
      <w:szCs w:val="26"/>
    </w:rPr>
  </w:style>
  <w:style w:type="character" w:customStyle="1" w:styleId="60">
    <w:name w:val="標題 6 字元"/>
    <w:basedOn w:val="a0"/>
    <w:link w:val="6"/>
    <w:uiPriority w:val="9"/>
    <w:semiHidden/>
    <w:rsid w:val="003510A1"/>
    <w:rPr>
      <w:rFonts w:ascii="Calibri" w:eastAsia="新細明體" w:hAnsi="Calibri"/>
      <w:b/>
      <w:bCs/>
      <w:sz w:val="22"/>
      <w:szCs w:val="22"/>
    </w:rPr>
  </w:style>
  <w:style w:type="character" w:customStyle="1" w:styleId="70">
    <w:name w:val="標題 7 字元"/>
    <w:basedOn w:val="a0"/>
    <w:link w:val="7"/>
    <w:uiPriority w:val="9"/>
    <w:semiHidden/>
    <w:rsid w:val="003510A1"/>
    <w:rPr>
      <w:rFonts w:ascii="Calibri" w:eastAsia="新細明體" w:hAnsi="Calibri"/>
      <w:sz w:val="24"/>
      <w:szCs w:val="24"/>
    </w:rPr>
  </w:style>
  <w:style w:type="character" w:customStyle="1" w:styleId="80">
    <w:name w:val="標題 8 字元"/>
    <w:basedOn w:val="a0"/>
    <w:link w:val="8"/>
    <w:uiPriority w:val="9"/>
    <w:semiHidden/>
    <w:rsid w:val="003510A1"/>
    <w:rPr>
      <w:rFonts w:ascii="Calibri" w:eastAsia="新細明體" w:hAnsi="Calibri"/>
      <w:i/>
      <w:iCs/>
      <w:sz w:val="24"/>
      <w:szCs w:val="24"/>
    </w:rPr>
  </w:style>
  <w:style w:type="character" w:customStyle="1" w:styleId="90">
    <w:name w:val="標題 9 字元"/>
    <w:basedOn w:val="a0"/>
    <w:link w:val="9"/>
    <w:uiPriority w:val="9"/>
    <w:semiHidden/>
    <w:rsid w:val="003510A1"/>
    <w:rPr>
      <w:rFonts w:ascii="Cambria" w:eastAsia="新細明體" w:hAnsi="Cambria"/>
      <w:sz w:val="22"/>
      <w:szCs w:val="22"/>
    </w:rPr>
  </w:style>
  <w:style w:type="character" w:customStyle="1" w:styleId="10">
    <w:name w:val="標題 1 字元"/>
    <w:link w:val="1"/>
    <w:uiPriority w:val="9"/>
    <w:rsid w:val="003510A1"/>
    <w:rPr>
      <w:rFonts w:ascii="Arial" w:eastAsia="新細明體" w:hAnsi="Arial"/>
      <w:b/>
      <w:spacing w:val="4"/>
      <w:kern w:val="52"/>
      <w:sz w:val="52"/>
    </w:rPr>
  </w:style>
  <w:style w:type="paragraph" w:styleId="af">
    <w:name w:val="Title"/>
    <w:basedOn w:val="a"/>
    <w:next w:val="a"/>
    <w:link w:val="af0"/>
    <w:uiPriority w:val="10"/>
    <w:qFormat/>
    <w:rsid w:val="003510A1"/>
    <w:pPr>
      <w:widowControl/>
      <w:overflowPunct/>
      <w:autoSpaceDE/>
      <w:autoSpaceDN/>
      <w:adjustRightInd/>
      <w:spacing w:before="240" w:after="60" w:line="240" w:lineRule="auto"/>
      <w:jc w:val="center"/>
      <w:textAlignment w:val="auto"/>
      <w:outlineLvl w:val="0"/>
    </w:pPr>
    <w:rPr>
      <w:rFonts w:ascii="Cambria" w:eastAsia="新細明體" w:hAnsi="Cambria"/>
      <w:b/>
      <w:bCs/>
      <w:spacing w:val="0"/>
      <w:kern w:val="28"/>
      <w:sz w:val="32"/>
      <w:szCs w:val="32"/>
    </w:rPr>
  </w:style>
  <w:style w:type="character" w:customStyle="1" w:styleId="af0">
    <w:name w:val="標題 字元"/>
    <w:basedOn w:val="a0"/>
    <w:link w:val="af"/>
    <w:uiPriority w:val="10"/>
    <w:rsid w:val="003510A1"/>
    <w:rPr>
      <w:rFonts w:ascii="Cambria" w:eastAsia="新細明體" w:hAnsi="Cambria"/>
      <w:b/>
      <w:bCs/>
      <w:kern w:val="28"/>
      <w:sz w:val="32"/>
      <w:szCs w:val="32"/>
    </w:rPr>
  </w:style>
  <w:style w:type="paragraph" w:styleId="af1">
    <w:name w:val="Subtitle"/>
    <w:basedOn w:val="a"/>
    <w:next w:val="a"/>
    <w:link w:val="af2"/>
    <w:uiPriority w:val="11"/>
    <w:qFormat/>
    <w:rsid w:val="003510A1"/>
    <w:pPr>
      <w:widowControl/>
      <w:overflowPunct/>
      <w:autoSpaceDE/>
      <w:autoSpaceDN/>
      <w:adjustRightInd/>
      <w:spacing w:after="60" w:line="240" w:lineRule="auto"/>
      <w:jc w:val="center"/>
      <w:textAlignment w:val="auto"/>
      <w:outlineLvl w:val="1"/>
    </w:pPr>
    <w:rPr>
      <w:rFonts w:ascii="Cambria" w:eastAsia="新細明體" w:hAnsi="Cambria"/>
      <w:spacing w:val="0"/>
      <w:sz w:val="24"/>
      <w:szCs w:val="24"/>
    </w:rPr>
  </w:style>
  <w:style w:type="character" w:customStyle="1" w:styleId="af2">
    <w:name w:val="副標題 字元"/>
    <w:basedOn w:val="a0"/>
    <w:link w:val="af1"/>
    <w:uiPriority w:val="11"/>
    <w:rsid w:val="003510A1"/>
    <w:rPr>
      <w:rFonts w:ascii="Cambria" w:eastAsia="新細明體" w:hAnsi="Cambria"/>
      <w:sz w:val="24"/>
      <w:szCs w:val="24"/>
    </w:rPr>
  </w:style>
  <w:style w:type="character" w:styleId="af3">
    <w:name w:val="Strong"/>
    <w:uiPriority w:val="22"/>
    <w:qFormat/>
    <w:rsid w:val="003510A1"/>
    <w:rPr>
      <w:b/>
      <w:bCs/>
    </w:rPr>
  </w:style>
  <w:style w:type="character" w:styleId="af4">
    <w:name w:val="Emphasis"/>
    <w:uiPriority w:val="20"/>
    <w:qFormat/>
    <w:rsid w:val="003510A1"/>
    <w:rPr>
      <w:rFonts w:ascii="Calibri" w:hAnsi="Calibri"/>
      <w:b/>
      <w:i/>
      <w:iCs/>
    </w:rPr>
  </w:style>
  <w:style w:type="paragraph" w:styleId="af5">
    <w:name w:val="No Spacing"/>
    <w:basedOn w:val="a"/>
    <w:uiPriority w:val="1"/>
    <w:qFormat/>
    <w:rsid w:val="003510A1"/>
    <w:pPr>
      <w:widowControl/>
      <w:overflowPunct/>
      <w:autoSpaceDE/>
      <w:autoSpaceDN/>
      <w:adjustRightInd/>
      <w:spacing w:line="240" w:lineRule="auto"/>
      <w:jc w:val="left"/>
      <w:textAlignment w:val="auto"/>
    </w:pPr>
    <w:rPr>
      <w:rFonts w:ascii="Calibri" w:eastAsia="新細明體" w:hAnsi="Calibri"/>
      <w:spacing w:val="0"/>
      <w:sz w:val="24"/>
      <w:szCs w:val="32"/>
    </w:rPr>
  </w:style>
  <w:style w:type="paragraph" w:styleId="af6">
    <w:name w:val="List Paragraph"/>
    <w:basedOn w:val="a"/>
    <w:uiPriority w:val="34"/>
    <w:qFormat/>
    <w:rsid w:val="003510A1"/>
    <w:pPr>
      <w:widowControl/>
      <w:overflowPunct/>
      <w:autoSpaceDE/>
      <w:autoSpaceDN/>
      <w:adjustRightInd/>
      <w:spacing w:line="240" w:lineRule="auto"/>
      <w:ind w:left="720"/>
      <w:contextualSpacing/>
      <w:jc w:val="left"/>
      <w:textAlignment w:val="auto"/>
    </w:pPr>
    <w:rPr>
      <w:rFonts w:ascii="Calibri" w:eastAsia="新細明體" w:hAnsi="Calibri"/>
      <w:spacing w:val="0"/>
      <w:sz w:val="24"/>
      <w:szCs w:val="24"/>
    </w:rPr>
  </w:style>
  <w:style w:type="paragraph" w:styleId="af7">
    <w:name w:val="Quote"/>
    <w:basedOn w:val="a"/>
    <w:next w:val="a"/>
    <w:link w:val="af8"/>
    <w:uiPriority w:val="29"/>
    <w:qFormat/>
    <w:rsid w:val="003510A1"/>
    <w:pPr>
      <w:widowControl/>
      <w:overflowPunct/>
      <w:autoSpaceDE/>
      <w:autoSpaceDN/>
      <w:adjustRightInd/>
      <w:spacing w:line="240" w:lineRule="auto"/>
      <w:jc w:val="left"/>
      <w:textAlignment w:val="auto"/>
    </w:pPr>
    <w:rPr>
      <w:rFonts w:ascii="Calibri" w:eastAsia="新細明體" w:hAnsi="Calibri"/>
      <w:i/>
      <w:spacing w:val="0"/>
      <w:sz w:val="24"/>
      <w:szCs w:val="24"/>
    </w:rPr>
  </w:style>
  <w:style w:type="character" w:customStyle="1" w:styleId="af8">
    <w:name w:val="引文 字元"/>
    <w:basedOn w:val="a0"/>
    <w:link w:val="af7"/>
    <w:uiPriority w:val="29"/>
    <w:rsid w:val="003510A1"/>
    <w:rPr>
      <w:rFonts w:ascii="Calibri" w:eastAsia="新細明體" w:hAnsi="Calibri"/>
      <w:i/>
      <w:sz w:val="24"/>
      <w:szCs w:val="24"/>
    </w:rPr>
  </w:style>
  <w:style w:type="paragraph" w:styleId="af9">
    <w:name w:val="Intense Quote"/>
    <w:basedOn w:val="a"/>
    <w:next w:val="a"/>
    <w:link w:val="afa"/>
    <w:uiPriority w:val="30"/>
    <w:qFormat/>
    <w:rsid w:val="003510A1"/>
    <w:pPr>
      <w:widowControl/>
      <w:overflowPunct/>
      <w:autoSpaceDE/>
      <w:autoSpaceDN/>
      <w:adjustRightInd/>
      <w:spacing w:line="240" w:lineRule="auto"/>
      <w:ind w:left="720" w:right="720"/>
      <w:jc w:val="left"/>
      <w:textAlignment w:val="auto"/>
    </w:pPr>
    <w:rPr>
      <w:rFonts w:ascii="Calibri" w:eastAsia="新細明體" w:hAnsi="Calibri"/>
      <w:b/>
      <w:i/>
      <w:spacing w:val="0"/>
      <w:sz w:val="24"/>
      <w:szCs w:val="22"/>
    </w:rPr>
  </w:style>
  <w:style w:type="character" w:customStyle="1" w:styleId="afa">
    <w:name w:val="鮮明引文 字元"/>
    <w:basedOn w:val="a0"/>
    <w:link w:val="af9"/>
    <w:uiPriority w:val="30"/>
    <w:rsid w:val="003510A1"/>
    <w:rPr>
      <w:rFonts w:ascii="Calibri" w:eastAsia="新細明體" w:hAnsi="Calibri"/>
      <w:b/>
      <w:i/>
      <w:sz w:val="24"/>
      <w:szCs w:val="22"/>
    </w:rPr>
  </w:style>
  <w:style w:type="character" w:styleId="afb">
    <w:name w:val="Subtle Emphasis"/>
    <w:uiPriority w:val="19"/>
    <w:qFormat/>
    <w:rsid w:val="003510A1"/>
    <w:rPr>
      <w:i/>
      <w:color w:val="5A5A5A"/>
    </w:rPr>
  </w:style>
  <w:style w:type="character" w:styleId="afc">
    <w:name w:val="Intense Emphasis"/>
    <w:uiPriority w:val="21"/>
    <w:qFormat/>
    <w:rsid w:val="003510A1"/>
    <w:rPr>
      <w:b/>
      <w:i/>
      <w:sz w:val="24"/>
      <w:szCs w:val="24"/>
      <w:u w:val="single"/>
    </w:rPr>
  </w:style>
  <w:style w:type="character" w:styleId="afd">
    <w:name w:val="Subtle Reference"/>
    <w:uiPriority w:val="31"/>
    <w:qFormat/>
    <w:rsid w:val="003510A1"/>
    <w:rPr>
      <w:sz w:val="24"/>
      <w:szCs w:val="24"/>
      <w:u w:val="single"/>
    </w:rPr>
  </w:style>
  <w:style w:type="character" w:styleId="afe">
    <w:name w:val="Intense Reference"/>
    <w:uiPriority w:val="32"/>
    <w:qFormat/>
    <w:rsid w:val="003510A1"/>
    <w:rPr>
      <w:b/>
      <w:sz w:val="24"/>
      <w:u w:val="single"/>
    </w:rPr>
  </w:style>
  <w:style w:type="character" w:styleId="aff">
    <w:name w:val="Book Title"/>
    <w:uiPriority w:val="33"/>
    <w:qFormat/>
    <w:rsid w:val="003510A1"/>
    <w:rPr>
      <w:rFonts w:ascii="Cambria" w:eastAsia="新細明體" w:hAnsi="Cambria"/>
      <w:b/>
      <w:i/>
      <w:sz w:val="24"/>
      <w:szCs w:val="24"/>
    </w:rPr>
  </w:style>
  <w:style w:type="paragraph" w:styleId="aff0">
    <w:name w:val="TOC Heading"/>
    <w:basedOn w:val="1"/>
    <w:next w:val="a"/>
    <w:uiPriority w:val="39"/>
    <w:semiHidden/>
    <w:unhideWhenUsed/>
    <w:qFormat/>
    <w:rsid w:val="003510A1"/>
    <w:pPr>
      <w:widowControl/>
      <w:overflowPunct/>
      <w:autoSpaceDE/>
      <w:autoSpaceDN/>
      <w:adjustRightInd/>
      <w:spacing w:before="240" w:after="60" w:line="240" w:lineRule="auto"/>
      <w:jc w:val="left"/>
      <w:textAlignment w:val="auto"/>
      <w:outlineLvl w:val="9"/>
    </w:pPr>
    <w:rPr>
      <w:rFonts w:ascii="Cambria" w:hAnsi="Cambria"/>
      <w:bCs/>
      <w:spacing w:val="0"/>
      <w:kern w:val="32"/>
      <w:sz w:val="32"/>
      <w:szCs w:val="32"/>
    </w:rPr>
  </w:style>
  <w:style w:type="paragraph" w:styleId="aff1">
    <w:name w:val="Balloon Text"/>
    <w:basedOn w:val="a"/>
    <w:link w:val="aff2"/>
    <w:uiPriority w:val="99"/>
    <w:semiHidden/>
    <w:unhideWhenUsed/>
    <w:rsid w:val="003510A1"/>
    <w:pPr>
      <w:widowControl/>
      <w:overflowPunct/>
      <w:autoSpaceDE/>
      <w:autoSpaceDN/>
      <w:adjustRightInd/>
      <w:spacing w:line="240" w:lineRule="auto"/>
      <w:jc w:val="left"/>
      <w:textAlignment w:val="auto"/>
    </w:pPr>
    <w:rPr>
      <w:rFonts w:ascii="Cambria" w:eastAsia="新細明體" w:hAnsi="Cambria"/>
      <w:spacing w:val="0"/>
      <w:sz w:val="18"/>
      <w:szCs w:val="18"/>
    </w:rPr>
  </w:style>
  <w:style w:type="character" w:customStyle="1" w:styleId="aff2">
    <w:name w:val="註解方塊文字 字元"/>
    <w:basedOn w:val="a0"/>
    <w:link w:val="aff1"/>
    <w:uiPriority w:val="99"/>
    <w:semiHidden/>
    <w:rsid w:val="003510A1"/>
    <w:rPr>
      <w:rFonts w:ascii="Cambria" w:eastAsia="新細明體" w:hAnsi="Cambria"/>
      <w:sz w:val="18"/>
      <w:szCs w:val="18"/>
    </w:rPr>
  </w:style>
  <w:style w:type="character" w:customStyle="1" w:styleId="a4">
    <w:name w:val="頁尾 字元"/>
    <w:basedOn w:val="a0"/>
    <w:link w:val="a3"/>
    <w:rsid w:val="00DE120F"/>
    <w:rPr>
      <w:rFonts w:eastAsia="標楷體"/>
      <w:spacing w:val="4"/>
    </w:rPr>
  </w:style>
  <w:style w:type="character" w:styleId="aff3">
    <w:name w:val="Hyperlink"/>
    <w:basedOn w:val="a0"/>
    <w:uiPriority w:val="99"/>
    <w:unhideWhenUsed/>
    <w:rsid w:val="003510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5714">
      <w:bodyDiv w:val="1"/>
      <w:marLeft w:val="0"/>
      <w:marRight w:val="0"/>
      <w:marTop w:val="0"/>
      <w:marBottom w:val="0"/>
      <w:divBdr>
        <w:top w:val="none" w:sz="0" w:space="0" w:color="auto"/>
        <w:left w:val="none" w:sz="0" w:space="0" w:color="auto"/>
        <w:bottom w:val="none" w:sz="0" w:space="0" w:color="auto"/>
        <w:right w:val="none" w:sz="0" w:space="0" w:color="auto"/>
      </w:divBdr>
    </w:div>
    <w:div w:id="421996126">
      <w:bodyDiv w:val="1"/>
      <w:marLeft w:val="0"/>
      <w:marRight w:val="0"/>
      <w:marTop w:val="0"/>
      <w:marBottom w:val="0"/>
      <w:divBdr>
        <w:top w:val="none" w:sz="0" w:space="0" w:color="auto"/>
        <w:left w:val="none" w:sz="0" w:space="0" w:color="auto"/>
        <w:bottom w:val="none" w:sz="0" w:space="0" w:color="auto"/>
        <w:right w:val="none" w:sz="0" w:space="0" w:color="auto"/>
      </w:divBdr>
    </w:div>
    <w:div w:id="649484040">
      <w:bodyDiv w:val="1"/>
      <w:marLeft w:val="0"/>
      <w:marRight w:val="0"/>
      <w:marTop w:val="0"/>
      <w:marBottom w:val="0"/>
      <w:divBdr>
        <w:top w:val="none" w:sz="0" w:space="0" w:color="auto"/>
        <w:left w:val="none" w:sz="0" w:space="0" w:color="auto"/>
        <w:bottom w:val="none" w:sz="0" w:space="0" w:color="auto"/>
        <w:right w:val="none" w:sz="0" w:space="0" w:color="auto"/>
      </w:divBdr>
    </w:div>
    <w:div w:id="691304293">
      <w:bodyDiv w:val="1"/>
      <w:marLeft w:val="0"/>
      <w:marRight w:val="0"/>
      <w:marTop w:val="0"/>
      <w:marBottom w:val="0"/>
      <w:divBdr>
        <w:top w:val="none" w:sz="0" w:space="0" w:color="auto"/>
        <w:left w:val="none" w:sz="0" w:space="0" w:color="auto"/>
        <w:bottom w:val="none" w:sz="0" w:space="0" w:color="auto"/>
        <w:right w:val="none" w:sz="0" w:space="0" w:color="auto"/>
      </w:divBdr>
    </w:div>
    <w:div w:id="714352652">
      <w:bodyDiv w:val="1"/>
      <w:marLeft w:val="0"/>
      <w:marRight w:val="0"/>
      <w:marTop w:val="0"/>
      <w:marBottom w:val="0"/>
      <w:divBdr>
        <w:top w:val="none" w:sz="0" w:space="0" w:color="auto"/>
        <w:left w:val="none" w:sz="0" w:space="0" w:color="auto"/>
        <w:bottom w:val="none" w:sz="0" w:space="0" w:color="auto"/>
        <w:right w:val="none" w:sz="0" w:space="0" w:color="auto"/>
      </w:divBdr>
    </w:div>
    <w:div w:id="772285449">
      <w:bodyDiv w:val="1"/>
      <w:marLeft w:val="0"/>
      <w:marRight w:val="0"/>
      <w:marTop w:val="0"/>
      <w:marBottom w:val="0"/>
      <w:divBdr>
        <w:top w:val="none" w:sz="0" w:space="0" w:color="auto"/>
        <w:left w:val="none" w:sz="0" w:space="0" w:color="auto"/>
        <w:bottom w:val="none" w:sz="0" w:space="0" w:color="auto"/>
        <w:right w:val="none" w:sz="0" w:space="0" w:color="auto"/>
      </w:divBdr>
    </w:div>
    <w:div w:id="149272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C9CDE-88F9-4943-8C47-6522EB27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39226</Words>
  <Characters>5268</Characters>
  <Application>Microsoft Office Word</Application>
  <DocSecurity>0</DocSecurity>
  <Lines>43</Lines>
  <Paragraphs>88</Paragraphs>
  <ScaleCrop>false</ScaleCrop>
  <Company>經建會</Company>
  <LinksUpToDate>false</LinksUpToDate>
  <CharactersWithSpaces>44406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下篇　部門建設重點</dc:title>
  <dc:creator>administrator</dc:creator>
  <cp:lastModifiedBy>user</cp:lastModifiedBy>
  <cp:revision>6</cp:revision>
  <cp:lastPrinted>2015-07-09T07:36:00Z</cp:lastPrinted>
  <dcterms:created xsi:type="dcterms:W3CDTF">2015-06-30T03:12:00Z</dcterms:created>
  <dcterms:modified xsi:type="dcterms:W3CDTF">2015-07-09T07:36:00Z</dcterms:modified>
</cp:coreProperties>
</file>