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88" w:rsidRPr="003B29E8" w:rsidRDefault="00A95C88" w:rsidP="00A95C88">
      <w:pPr>
        <w:spacing w:afterLines="50" w:after="180"/>
        <w:jc w:val="center"/>
        <w:rPr>
          <w:rFonts w:ascii="標楷體" w:eastAsia="標楷體" w:hAnsi="標楷體"/>
          <w:b/>
          <w:spacing w:val="-10"/>
          <w:kern w:val="0"/>
          <w:sz w:val="40"/>
          <w:szCs w:val="40"/>
        </w:rPr>
      </w:pPr>
      <w:r w:rsidRPr="003B29E8">
        <w:rPr>
          <w:rFonts w:ascii="標楷體" w:eastAsia="標楷體" w:hAnsi="標楷體"/>
          <w:b/>
          <w:spacing w:val="-10"/>
          <w:kern w:val="0"/>
          <w:sz w:val="40"/>
          <w:szCs w:val="40"/>
        </w:rPr>
        <w:t>離島建設基金收支保管及運用辦法</w:t>
      </w:r>
    </w:p>
    <w:p w:rsidR="00A95C88" w:rsidRPr="00892569" w:rsidRDefault="00A95C88" w:rsidP="00892569">
      <w:pPr>
        <w:spacing w:line="360" w:lineRule="exact"/>
        <w:ind w:leftChars="1388" w:left="3331" w:rightChars="-38" w:right="-91"/>
        <w:jc w:val="both"/>
        <w:rPr>
          <w:rFonts w:ascii="標楷體" w:eastAsia="標楷體" w:hAnsi="標楷體" w:cs="細明體"/>
          <w:kern w:val="0"/>
        </w:rPr>
      </w:pPr>
      <w:r w:rsidRPr="00892569">
        <w:rPr>
          <w:rFonts w:ascii="標楷體" w:eastAsia="標楷體" w:hAnsi="標楷體" w:cs="細明體"/>
          <w:kern w:val="0"/>
        </w:rPr>
        <w:t>中華民國</w:t>
      </w:r>
      <w:r w:rsidRPr="00892569">
        <w:rPr>
          <w:rFonts w:ascii="標楷體" w:eastAsia="標楷體" w:hAnsi="標楷體" w:cs="細明體" w:hint="eastAsia"/>
          <w:kern w:val="0"/>
        </w:rPr>
        <w:t>90</w:t>
      </w:r>
      <w:r w:rsidRPr="00892569">
        <w:rPr>
          <w:rFonts w:ascii="標楷體" w:eastAsia="標楷體" w:hAnsi="標楷體" w:cs="細明體"/>
          <w:kern w:val="0"/>
        </w:rPr>
        <w:t>年</w:t>
      </w:r>
      <w:r w:rsidRPr="00892569">
        <w:rPr>
          <w:rFonts w:ascii="標楷體" w:eastAsia="標楷體" w:hAnsi="標楷體" w:cs="細明體" w:hint="eastAsia"/>
          <w:kern w:val="0"/>
        </w:rPr>
        <w:t>3</w:t>
      </w:r>
      <w:r w:rsidRPr="00892569">
        <w:rPr>
          <w:rFonts w:ascii="標楷體" w:eastAsia="標楷體" w:hAnsi="標楷體" w:cs="細明體"/>
          <w:kern w:val="0"/>
        </w:rPr>
        <w:t>月</w:t>
      </w:r>
      <w:r w:rsidRPr="00892569">
        <w:rPr>
          <w:rFonts w:ascii="標楷體" w:eastAsia="標楷體" w:hAnsi="標楷體" w:cs="細明體" w:hint="eastAsia"/>
          <w:kern w:val="0"/>
        </w:rPr>
        <w:t>16</w:t>
      </w:r>
      <w:r w:rsidRPr="00892569">
        <w:rPr>
          <w:rFonts w:ascii="標楷體" w:eastAsia="標楷體" w:hAnsi="標楷體" w:cs="細明體"/>
          <w:kern w:val="0"/>
        </w:rPr>
        <w:t>日行政院（90）</w:t>
      </w:r>
      <w:proofErr w:type="gramStart"/>
      <w:r w:rsidRPr="00892569">
        <w:rPr>
          <w:rFonts w:ascii="標楷體" w:eastAsia="標楷體" w:hAnsi="標楷體" w:cs="細明體"/>
          <w:kern w:val="0"/>
        </w:rPr>
        <w:t>台孝授二</w:t>
      </w:r>
      <w:proofErr w:type="gramEnd"/>
      <w:r w:rsidRPr="00892569">
        <w:rPr>
          <w:rFonts w:ascii="標楷體" w:eastAsia="標楷體" w:hAnsi="標楷體" w:cs="細明體"/>
          <w:kern w:val="0"/>
        </w:rPr>
        <w:t>字第02544號令訂定發布全文17條；並自發布日起施行</w:t>
      </w:r>
    </w:p>
    <w:p w:rsidR="00A95C88" w:rsidRPr="00892569" w:rsidRDefault="00A95C88" w:rsidP="00892569">
      <w:pPr>
        <w:spacing w:beforeLines="20" w:before="72" w:line="360" w:lineRule="exact"/>
        <w:ind w:leftChars="1388" w:left="3331" w:rightChars="-38" w:right="-91"/>
        <w:jc w:val="both"/>
        <w:rPr>
          <w:rFonts w:ascii="標楷體" w:eastAsia="標楷體" w:hAnsi="標楷體" w:cs="細明體"/>
          <w:kern w:val="0"/>
        </w:rPr>
      </w:pPr>
      <w:r w:rsidRPr="00892569">
        <w:rPr>
          <w:rFonts w:ascii="標楷體" w:eastAsia="標楷體" w:hAnsi="標楷體" w:cs="細明體"/>
          <w:kern w:val="0"/>
        </w:rPr>
        <w:t>中華民國</w:t>
      </w:r>
      <w:r w:rsidRPr="00892569">
        <w:rPr>
          <w:rFonts w:ascii="標楷體" w:eastAsia="標楷體" w:hAnsi="標楷體" w:cs="細明體" w:hint="eastAsia"/>
          <w:kern w:val="0"/>
        </w:rPr>
        <w:t>93</w:t>
      </w:r>
      <w:r w:rsidRPr="00892569">
        <w:rPr>
          <w:rFonts w:ascii="標楷體" w:eastAsia="標楷體" w:hAnsi="標楷體" w:cs="細明體"/>
          <w:kern w:val="0"/>
        </w:rPr>
        <w:t>年</w:t>
      </w:r>
      <w:r w:rsidRPr="00892569">
        <w:rPr>
          <w:rFonts w:ascii="標楷體" w:eastAsia="標楷體" w:hAnsi="標楷體" w:cs="細明體" w:hint="eastAsia"/>
          <w:kern w:val="0"/>
        </w:rPr>
        <w:t>12</w:t>
      </w:r>
      <w:r w:rsidRPr="00892569">
        <w:rPr>
          <w:rFonts w:ascii="標楷體" w:eastAsia="標楷體" w:hAnsi="標楷體" w:cs="細明體"/>
          <w:kern w:val="0"/>
        </w:rPr>
        <w:t>月</w:t>
      </w:r>
      <w:r w:rsidRPr="00892569">
        <w:rPr>
          <w:rFonts w:ascii="標楷體" w:eastAsia="標楷體" w:hAnsi="標楷體" w:cs="細明體" w:hint="eastAsia"/>
          <w:kern w:val="0"/>
        </w:rPr>
        <w:t>2</w:t>
      </w:r>
      <w:r w:rsidRPr="00892569">
        <w:rPr>
          <w:rFonts w:ascii="標楷體" w:eastAsia="標楷體" w:hAnsi="標楷體" w:cs="細明體"/>
          <w:kern w:val="0"/>
        </w:rPr>
        <w:t>日行政院院</w:t>
      </w:r>
      <w:proofErr w:type="gramStart"/>
      <w:r w:rsidRPr="00892569">
        <w:rPr>
          <w:rFonts w:ascii="標楷體" w:eastAsia="標楷體" w:hAnsi="標楷體" w:cs="細明體"/>
          <w:kern w:val="0"/>
        </w:rPr>
        <w:t>授主孝</w:t>
      </w:r>
      <w:proofErr w:type="gramEnd"/>
      <w:r w:rsidRPr="00892569">
        <w:rPr>
          <w:rFonts w:ascii="標楷體" w:eastAsia="標楷體" w:hAnsi="標楷體" w:cs="細明體"/>
          <w:kern w:val="0"/>
        </w:rPr>
        <w:t>二字第0930007608B號令修正發布第8、12、15條條文；並刪除第2</w:t>
      </w:r>
      <w:proofErr w:type="gramStart"/>
      <w:r w:rsidRPr="00892569">
        <w:rPr>
          <w:rFonts w:ascii="標楷體" w:eastAsia="標楷體" w:hAnsi="標楷體" w:cs="細明體"/>
          <w:kern w:val="0"/>
        </w:rPr>
        <w:t>條</w:t>
      </w:r>
      <w:proofErr w:type="gramEnd"/>
      <w:r w:rsidRPr="00892569">
        <w:rPr>
          <w:rFonts w:ascii="標楷體" w:eastAsia="標楷體" w:hAnsi="標楷體" w:cs="細明體"/>
          <w:kern w:val="0"/>
        </w:rPr>
        <w:t>條文</w:t>
      </w:r>
    </w:p>
    <w:p w:rsidR="00A95C88" w:rsidRPr="00892569" w:rsidRDefault="00A95C88" w:rsidP="00892569">
      <w:pPr>
        <w:spacing w:beforeLines="20" w:before="72" w:line="360" w:lineRule="exact"/>
        <w:ind w:leftChars="1388" w:left="3331" w:rightChars="-38" w:right="-91"/>
        <w:jc w:val="both"/>
        <w:rPr>
          <w:rFonts w:ascii="標楷體" w:eastAsia="標楷體" w:hAnsi="標楷體" w:cs="細明體"/>
          <w:kern w:val="0"/>
        </w:rPr>
      </w:pPr>
      <w:r w:rsidRPr="00892569">
        <w:rPr>
          <w:rFonts w:ascii="標楷體" w:eastAsia="標楷體" w:hAnsi="標楷體" w:cs="細明體"/>
          <w:kern w:val="0"/>
        </w:rPr>
        <w:t>中華民國</w:t>
      </w:r>
      <w:r w:rsidRPr="00892569">
        <w:rPr>
          <w:rFonts w:ascii="標楷體" w:eastAsia="標楷體" w:hAnsi="標楷體" w:cs="細明體" w:hint="eastAsia"/>
          <w:kern w:val="0"/>
        </w:rPr>
        <w:t>94</w:t>
      </w:r>
      <w:r w:rsidRPr="00892569">
        <w:rPr>
          <w:rFonts w:ascii="標楷體" w:eastAsia="標楷體" w:hAnsi="標楷體" w:cs="細明體"/>
          <w:kern w:val="0"/>
        </w:rPr>
        <w:t>年</w:t>
      </w:r>
      <w:r w:rsidRPr="00892569">
        <w:rPr>
          <w:rFonts w:ascii="標楷體" w:eastAsia="標楷體" w:hAnsi="標楷體" w:cs="細明體" w:hint="eastAsia"/>
          <w:kern w:val="0"/>
        </w:rPr>
        <w:t>11</w:t>
      </w:r>
      <w:r w:rsidRPr="00892569">
        <w:rPr>
          <w:rFonts w:ascii="標楷體" w:eastAsia="標楷體" w:hAnsi="標楷體" w:cs="細明體"/>
          <w:kern w:val="0"/>
        </w:rPr>
        <w:t>月</w:t>
      </w:r>
      <w:r w:rsidRPr="00892569">
        <w:rPr>
          <w:rFonts w:ascii="標楷體" w:eastAsia="標楷體" w:hAnsi="標楷體" w:cs="細明體" w:hint="eastAsia"/>
          <w:kern w:val="0"/>
        </w:rPr>
        <w:t>23</w:t>
      </w:r>
      <w:r w:rsidRPr="00892569">
        <w:rPr>
          <w:rFonts w:ascii="標楷體" w:eastAsia="標楷體" w:hAnsi="標楷體" w:cs="細明體"/>
          <w:kern w:val="0"/>
        </w:rPr>
        <w:t>日行政院院</w:t>
      </w:r>
      <w:proofErr w:type="gramStart"/>
      <w:r w:rsidRPr="00892569">
        <w:rPr>
          <w:rFonts w:ascii="標楷體" w:eastAsia="標楷體" w:hAnsi="標楷體" w:cs="細明體"/>
          <w:kern w:val="0"/>
        </w:rPr>
        <w:t>授主孝一字</w:t>
      </w:r>
      <w:proofErr w:type="gramEnd"/>
      <w:r w:rsidRPr="00892569">
        <w:rPr>
          <w:rFonts w:ascii="標楷體" w:eastAsia="標楷體" w:hAnsi="標楷體" w:cs="細明體"/>
          <w:kern w:val="0"/>
        </w:rPr>
        <w:t>第0940008508A號令修正發布第5、8、10</w:t>
      </w:r>
      <w:proofErr w:type="gramStart"/>
      <w:r w:rsidRPr="00892569">
        <w:rPr>
          <w:rFonts w:ascii="標楷體" w:eastAsia="標楷體" w:hAnsi="標楷體" w:cs="細明體"/>
          <w:kern w:val="0"/>
        </w:rPr>
        <w:t>條</w:t>
      </w:r>
      <w:proofErr w:type="gramEnd"/>
      <w:r w:rsidRPr="00892569">
        <w:rPr>
          <w:rFonts w:ascii="標楷體" w:eastAsia="標楷體" w:hAnsi="標楷體" w:cs="細明體"/>
          <w:kern w:val="0"/>
        </w:rPr>
        <w:t>條文</w:t>
      </w:r>
    </w:p>
    <w:p w:rsidR="00A95C88" w:rsidRPr="00892569" w:rsidRDefault="00A95C88" w:rsidP="00892569">
      <w:pPr>
        <w:spacing w:beforeLines="20" w:before="72" w:line="360" w:lineRule="exact"/>
        <w:ind w:leftChars="1388" w:left="3331" w:rightChars="-38" w:right="-91"/>
        <w:jc w:val="both"/>
        <w:rPr>
          <w:rFonts w:ascii="標楷體" w:eastAsia="標楷體" w:hAnsi="標楷體" w:cs="細明體"/>
          <w:kern w:val="0"/>
        </w:rPr>
      </w:pPr>
      <w:r w:rsidRPr="00892569">
        <w:rPr>
          <w:rFonts w:ascii="標楷體" w:eastAsia="標楷體" w:hAnsi="標楷體" w:cs="細明體"/>
          <w:kern w:val="0"/>
        </w:rPr>
        <w:t>中華民國</w:t>
      </w:r>
      <w:r w:rsidRPr="00892569">
        <w:rPr>
          <w:rFonts w:ascii="標楷體" w:eastAsia="標楷體" w:hAnsi="標楷體" w:cs="細明體" w:hint="eastAsia"/>
          <w:kern w:val="0"/>
        </w:rPr>
        <w:t>98</w:t>
      </w:r>
      <w:r w:rsidRPr="00892569">
        <w:rPr>
          <w:rFonts w:ascii="標楷體" w:eastAsia="標楷體" w:hAnsi="標楷體" w:cs="細明體"/>
          <w:kern w:val="0"/>
        </w:rPr>
        <w:t>年</w:t>
      </w:r>
      <w:r w:rsidRPr="00892569">
        <w:rPr>
          <w:rFonts w:ascii="標楷體" w:eastAsia="標楷體" w:hAnsi="標楷體" w:cs="細明體" w:hint="eastAsia"/>
          <w:kern w:val="0"/>
        </w:rPr>
        <w:t>3</w:t>
      </w:r>
      <w:r w:rsidRPr="00892569">
        <w:rPr>
          <w:rFonts w:ascii="標楷體" w:eastAsia="標楷體" w:hAnsi="標楷體" w:cs="細明體"/>
          <w:kern w:val="0"/>
        </w:rPr>
        <w:t>月</w:t>
      </w:r>
      <w:r w:rsidRPr="00892569">
        <w:rPr>
          <w:rFonts w:ascii="標楷體" w:eastAsia="標楷體" w:hAnsi="標楷體" w:cs="細明體" w:hint="eastAsia"/>
          <w:kern w:val="0"/>
        </w:rPr>
        <w:t>13</w:t>
      </w:r>
      <w:r w:rsidRPr="00892569">
        <w:rPr>
          <w:rFonts w:ascii="標楷體" w:eastAsia="標楷體" w:hAnsi="標楷體" w:cs="細明體"/>
          <w:kern w:val="0"/>
        </w:rPr>
        <w:t>日行政院院</w:t>
      </w:r>
      <w:proofErr w:type="gramStart"/>
      <w:r w:rsidRPr="00892569">
        <w:rPr>
          <w:rFonts w:ascii="標楷體" w:eastAsia="標楷體" w:hAnsi="標楷體" w:cs="細明體"/>
          <w:kern w:val="0"/>
        </w:rPr>
        <w:t>授主孝一字</w:t>
      </w:r>
      <w:proofErr w:type="gramEnd"/>
      <w:r w:rsidRPr="00892569">
        <w:rPr>
          <w:rFonts w:ascii="標楷體" w:eastAsia="標楷體" w:hAnsi="標楷體" w:cs="細明體"/>
          <w:kern w:val="0"/>
        </w:rPr>
        <w:t>第0980001430A號令修正發布第4、8</w:t>
      </w:r>
      <w:proofErr w:type="gramStart"/>
      <w:r w:rsidRPr="00892569">
        <w:rPr>
          <w:rFonts w:ascii="標楷體" w:eastAsia="標楷體" w:hAnsi="標楷體" w:cs="細明體"/>
          <w:kern w:val="0"/>
        </w:rPr>
        <w:t>條</w:t>
      </w:r>
      <w:proofErr w:type="gramEnd"/>
      <w:r w:rsidRPr="00892569">
        <w:rPr>
          <w:rFonts w:ascii="標楷體" w:eastAsia="標楷體" w:hAnsi="標楷體" w:cs="細明體"/>
          <w:kern w:val="0"/>
        </w:rPr>
        <w:t>條文</w:t>
      </w:r>
    </w:p>
    <w:p w:rsidR="00A95C88" w:rsidRPr="00892569" w:rsidRDefault="00A95C88" w:rsidP="00892569">
      <w:pPr>
        <w:spacing w:beforeLines="20" w:before="72" w:line="360" w:lineRule="exact"/>
        <w:ind w:leftChars="1388" w:left="3331" w:rightChars="-38" w:right="-91"/>
        <w:jc w:val="both"/>
        <w:rPr>
          <w:rFonts w:ascii="標楷體" w:eastAsia="標楷體" w:hAnsi="標楷體" w:cs="細明體"/>
          <w:kern w:val="0"/>
        </w:rPr>
      </w:pPr>
      <w:r w:rsidRPr="00892569">
        <w:rPr>
          <w:rFonts w:ascii="標楷體" w:eastAsia="標楷體" w:hAnsi="標楷體" w:cs="細明體"/>
          <w:kern w:val="0"/>
        </w:rPr>
        <w:t>中華民國</w:t>
      </w:r>
      <w:r w:rsidRPr="00892569">
        <w:rPr>
          <w:rFonts w:ascii="標楷體" w:eastAsia="標楷體" w:hAnsi="標楷體" w:cs="細明體" w:hint="eastAsia"/>
          <w:kern w:val="0"/>
        </w:rPr>
        <w:t>98</w:t>
      </w:r>
      <w:r w:rsidRPr="00892569">
        <w:rPr>
          <w:rFonts w:ascii="標楷體" w:eastAsia="標楷體" w:hAnsi="標楷體" w:cs="細明體"/>
          <w:kern w:val="0"/>
        </w:rPr>
        <w:t>年</w:t>
      </w:r>
      <w:r w:rsidRPr="00892569">
        <w:rPr>
          <w:rFonts w:ascii="標楷體" w:eastAsia="標楷體" w:hAnsi="標楷體" w:cs="細明體" w:hint="eastAsia"/>
          <w:kern w:val="0"/>
        </w:rPr>
        <w:t>12</w:t>
      </w:r>
      <w:r w:rsidRPr="00892569">
        <w:rPr>
          <w:rFonts w:ascii="標楷體" w:eastAsia="標楷體" w:hAnsi="標楷體" w:cs="細明體"/>
          <w:kern w:val="0"/>
        </w:rPr>
        <w:t>月</w:t>
      </w:r>
      <w:r w:rsidRPr="00892569">
        <w:rPr>
          <w:rFonts w:ascii="標楷體" w:eastAsia="標楷體" w:hAnsi="標楷體" w:cs="細明體" w:hint="eastAsia"/>
          <w:kern w:val="0"/>
        </w:rPr>
        <w:t>16</w:t>
      </w:r>
      <w:r w:rsidRPr="00892569">
        <w:rPr>
          <w:rFonts w:ascii="標楷體" w:eastAsia="標楷體" w:hAnsi="標楷體" w:cs="細明體"/>
          <w:kern w:val="0"/>
        </w:rPr>
        <w:t>日行政院院</w:t>
      </w:r>
      <w:proofErr w:type="gramStart"/>
      <w:r w:rsidRPr="00892569">
        <w:rPr>
          <w:rFonts w:ascii="標楷體" w:eastAsia="標楷體" w:hAnsi="標楷體" w:cs="細明體"/>
          <w:kern w:val="0"/>
        </w:rPr>
        <w:t>授主孝一字</w:t>
      </w:r>
      <w:proofErr w:type="gramEnd"/>
      <w:r w:rsidRPr="00892569">
        <w:rPr>
          <w:rFonts w:ascii="標楷體" w:eastAsia="標楷體" w:hAnsi="標楷體" w:cs="細明體"/>
          <w:kern w:val="0"/>
        </w:rPr>
        <w:t>第0980007365A  號令修正發布第8</w:t>
      </w:r>
      <w:proofErr w:type="gramStart"/>
      <w:r w:rsidRPr="00892569">
        <w:rPr>
          <w:rFonts w:ascii="標楷體" w:eastAsia="標楷體" w:hAnsi="標楷體" w:cs="細明體"/>
          <w:kern w:val="0"/>
        </w:rPr>
        <w:t>條</w:t>
      </w:r>
      <w:proofErr w:type="gramEnd"/>
      <w:r w:rsidRPr="00892569">
        <w:rPr>
          <w:rFonts w:ascii="標楷體" w:eastAsia="標楷體" w:hAnsi="標楷體" w:cs="細明體"/>
          <w:kern w:val="0"/>
        </w:rPr>
        <w:t>條文</w:t>
      </w:r>
    </w:p>
    <w:p w:rsidR="00A95C88" w:rsidRPr="00892569" w:rsidRDefault="00A95C88" w:rsidP="00892569">
      <w:pPr>
        <w:spacing w:beforeLines="20" w:before="72" w:line="360" w:lineRule="exact"/>
        <w:ind w:leftChars="1388" w:left="3331" w:rightChars="-38" w:right="-91"/>
        <w:jc w:val="both"/>
        <w:rPr>
          <w:rFonts w:ascii="標楷體" w:eastAsia="標楷體" w:hAnsi="標楷體" w:cs="細明體"/>
          <w:kern w:val="0"/>
        </w:rPr>
      </w:pPr>
      <w:r w:rsidRPr="00892569">
        <w:rPr>
          <w:rFonts w:ascii="標楷體" w:eastAsia="標楷體" w:hAnsi="標楷體" w:cs="細明體"/>
          <w:kern w:val="0"/>
        </w:rPr>
        <w:t>中華民國</w:t>
      </w:r>
      <w:r w:rsidRPr="00892569">
        <w:rPr>
          <w:rFonts w:ascii="標楷體" w:eastAsia="標楷體" w:hAnsi="標楷體" w:cs="細明體" w:hint="eastAsia"/>
          <w:kern w:val="0"/>
        </w:rPr>
        <w:t>103</w:t>
      </w:r>
      <w:r w:rsidRPr="00892569">
        <w:rPr>
          <w:rFonts w:ascii="標楷體" w:eastAsia="標楷體" w:hAnsi="標楷體" w:cs="細明體"/>
          <w:kern w:val="0"/>
        </w:rPr>
        <w:t>年</w:t>
      </w:r>
      <w:r w:rsidRPr="00892569">
        <w:rPr>
          <w:rFonts w:ascii="標楷體" w:eastAsia="標楷體" w:hAnsi="標楷體" w:cs="細明體" w:hint="eastAsia"/>
          <w:kern w:val="0"/>
        </w:rPr>
        <w:t>3</w:t>
      </w:r>
      <w:r w:rsidRPr="00892569">
        <w:rPr>
          <w:rFonts w:ascii="標楷體" w:eastAsia="標楷體" w:hAnsi="標楷體" w:cs="細明體"/>
          <w:kern w:val="0"/>
        </w:rPr>
        <w:t>月</w:t>
      </w:r>
      <w:r w:rsidRPr="00892569">
        <w:rPr>
          <w:rFonts w:ascii="標楷體" w:eastAsia="標楷體" w:hAnsi="標楷體" w:cs="細明體" w:hint="eastAsia"/>
          <w:kern w:val="0"/>
        </w:rPr>
        <w:t>28</w:t>
      </w:r>
      <w:r w:rsidRPr="00892569">
        <w:rPr>
          <w:rFonts w:ascii="標楷體" w:eastAsia="標楷體" w:hAnsi="標楷體" w:cs="細明體"/>
          <w:kern w:val="0"/>
        </w:rPr>
        <w:t>日行政院院授</w:t>
      </w:r>
      <w:proofErr w:type="gramStart"/>
      <w:r w:rsidRPr="00892569">
        <w:rPr>
          <w:rFonts w:ascii="標楷體" w:eastAsia="標楷體" w:hAnsi="標楷體" w:cs="細明體"/>
          <w:kern w:val="0"/>
        </w:rPr>
        <w:t>主</w:t>
      </w:r>
      <w:r w:rsidRPr="00892569">
        <w:rPr>
          <w:rFonts w:ascii="標楷體" w:eastAsia="標楷體" w:hAnsi="標楷體" w:cs="細明體" w:hint="eastAsia"/>
          <w:kern w:val="0"/>
        </w:rPr>
        <w:t>基法</w:t>
      </w:r>
      <w:r w:rsidRPr="00892569">
        <w:rPr>
          <w:rFonts w:ascii="標楷體" w:eastAsia="標楷體" w:hAnsi="標楷體" w:cs="細明體"/>
          <w:kern w:val="0"/>
        </w:rPr>
        <w:t>字</w:t>
      </w:r>
      <w:proofErr w:type="gramEnd"/>
      <w:r w:rsidRPr="00892569">
        <w:rPr>
          <w:rFonts w:ascii="標楷體" w:eastAsia="標楷體" w:hAnsi="標楷體" w:cs="細明體"/>
          <w:kern w:val="0"/>
        </w:rPr>
        <w:t>第</w:t>
      </w:r>
      <w:r w:rsidRPr="00892569">
        <w:rPr>
          <w:rFonts w:ascii="標楷體" w:eastAsia="標楷體" w:hAnsi="標楷體" w:cs="細明體" w:hint="eastAsia"/>
          <w:kern w:val="0"/>
        </w:rPr>
        <w:t>1</w:t>
      </w:r>
      <w:r w:rsidRPr="00892569">
        <w:rPr>
          <w:rFonts w:ascii="標楷體" w:eastAsia="標楷體" w:hAnsi="標楷體" w:cs="細明體"/>
          <w:kern w:val="0"/>
        </w:rPr>
        <w:t>0</w:t>
      </w:r>
      <w:r w:rsidRPr="00892569">
        <w:rPr>
          <w:rFonts w:ascii="標楷體" w:eastAsia="標楷體" w:hAnsi="標楷體" w:cs="細明體" w:hint="eastAsia"/>
          <w:kern w:val="0"/>
        </w:rPr>
        <w:t>30200210A</w:t>
      </w:r>
      <w:r w:rsidRPr="00892569">
        <w:rPr>
          <w:rFonts w:ascii="標楷體" w:eastAsia="標楷體" w:hAnsi="標楷體" w:cs="細明體"/>
          <w:kern w:val="0"/>
        </w:rPr>
        <w:t>號令修正發布第</w:t>
      </w:r>
      <w:r w:rsidRPr="00892569">
        <w:rPr>
          <w:rFonts w:ascii="標楷體" w:eastAsia="標楷體" w:hAnsi="標楷體" w:cs="細明體" w:hint="eastAsia"/>
          <w:kern w:val="0"/>
        </w:rPr>
        <w:t>6、</w:t>
      </w:r>
      <w:r w:rsidRPr="00892569">
        <w:rPr>
          <w:rFonts w:ascii="標楷體" w:eastAsia="標楷體" w:hAnsi="標楷體" w:cs="細明體"/>
          <w:kern w:val="0"/>
        </w:rPr>
        <w:t>8</w:t>
      </w:r>
      <w:r w:rsidRPr="00892569">
        <w:rPr>
          <w:rFonts w:ascii="標楷體" w:eastAsia="標楷體" w:hAnsi="標楷體" w:cs="細明體" w:hint="eastAsia"/>
          <w:kern w:val="0"/>
        </w:rPr>
        <w:t>、15</w:t>
      </w:r>
      <w:proofErr w:type="gramStart"/>
      <w:r w:rsidRPr="00892569">
        <w:rPr>
          <w:rFonts w:ascii="標楷體" w:eastAsia="標楷體" w:hAnsi="標楷體" w:cs="細明體"/>
          <w:kern w:val="0"/>
        </w:rPr>
        <w:t>條</w:t>
      </w:r>
      <w:proofErr w:type="gramEnd"/>
      <w:r w:rsidRPr="00892569">
        <w:rPr>
          <w:rFonts w:ascii="標楷體" w:eastAsia="標楷體" w:hAnsi="標楷體" w:cs="細明體"/>
          <w:kern w:val="0"/>
        </w:rPr>
        <w:t>條文</w:t>
      </w:r>
    </w:p>
    <w:p w:rsidR="004F3B74" w:rsidRPr="00892569" w:rsidRDefault="004F3B74" w:rsidP="00892569">
      <w:pPr>
        <w:spacing w:beforeLines="20" w:before="72" w:line="360" w:lineRule="exact"/>
        <w:ind w:leftChars="1388" w:left="3331" w:rightChars="-38" w:right="-91"/>
        <w:jc w:val="both"/>
        <w:rPr>
          <w:rFonts w:ascii="標楷體" w:eastAsia="標楷體" w:hAnsi="標楷體" w:cs="細明體" w:hint="eastAsia"/>
          <w:kern w:val="0"/>
        </w:rPr>
      </w:pPr>
      <w:r w:rsidRPr="00892569">
        <w:rPr>
          <w:rFonts w:ascii="標楷體" w:eastAsia="標楷體" w:hAnsi="標楷體" w:cs="細明體" w:hint="eastAsia"/>
          <w:kern w:val="0"/>
        </w:rPr>
        <w:t>中華民國</w:t>
      </w:r>
      <w:r w:rsidR="00C203B4" w:rsidRPr="00892569">
        <w:rPr>
          <w:rFonts w:ascii="標楷體" w:eastAsia="標楷體" w:hAnsi="標楷體" w:cs="細明體" w:hint="eastAsia"/>
          <w:kern w:val="0"/>
        </w:rPr>
        <w:t>104</w:t>
      </w:r>
      <w:r w:rsidRPr="00892569">
        <w:rPr>
          <w:rFonts w:ascii="標楷體" w:eastAsia="標楷體" w:hAnsi="標楷體" w:cs="細明體" w:hint="eastAsia"/>
          <w:kern w:val="0"/>
        </w:rPr>
        <w:t>年</w:t>
      </w:r>
      <w:r w:rsidR="00C203B4" w:rsidRPr="00892569">
        <w:rPr>
          <w:rFonts w:ascii="標楷體" w:eastAsia="標楷體" w:hAnsi="標楷體" w:cs="細明體" w:hint="eastAsia"/>
          <w:kern w:val="0"/>
        </w:rPr>
        <w:t>10</w:t>
      </w:r>
      <w:r w:rsidRPr="00892569">
        <w:rPr>
          <w:rFonts w:ascii="標楷體" w:eastAsia="標楷體" w:hAnsi="標楷體" w:cs="細明體" w:hint="eastAsia"/>
          <w:kern w:val="0"/>
        </w:rPr>
        <w:t>月</w:t>
      </w:r>
      <w:r w:rsidR="00C203B4" w:rsidRPr="00892569">
        <w:rPr>
          <w:rFonts w:ascii="標楷體" w:eastAsia="標楷體" w:hAnsi="標楷體" w:cs="細明體" w:hint="eastAsia"/>
          <w:kern w:val="0"/>
        </w:rPr>
        <w:t>29</w:t>
      </w:r>
      <w:r w:rsidRPr="00892569">
        <w:rPr>
          <w:rFonts w:ascii="標楷體" w:eastAsia="標楷體" w:hAnsi="標楷體" w:cs="細明體" w:hint="eastAsia"/>
          <w:kern w:val="0"/>
        </w:rPr>
        <w:t>日行政院院授</w:t>
      </w:r>
      <w:proofErr w:type="gramStart"/>
      <w:r w:rsidRPr="00892569">
        <w:rPr>
          <w:rFonts w:ascii="標楷體" w:eastAsia="標楷體" w:hAnsi="標楷體" w:cs="細明體" w:hint="eastAsia"/>
          <w:kern w:val="0"/>
        </w:rPr>
        <w:t>主基法字</w:t>
      </w:r>
      <w:proofErr w:type="gramEnd"/>
      <w:r w:rsidRPr="00892569">
        <w:rPr>
          <w:rFonts w:ascii="標楷體" w:eastAsia="標楷體" w:hAnsi="標楷體" w:cs="細明體" w:hint="eastAsia"/>
          <w:kern w:val="0"/>
        </w:rPr>
        <w:t>第1040200900A號令修正發布第10</w:t>
      </w:r>
      <w:proofErr w:type="gramStart"/>
      <w:r w:rsidRPr="00892569">
        <w:rPr>
          <w:rFonts w:ascii="標楷體" w:eastAsia="標楷體" w:hAnsi="標楷體" w:cs="細明體" w:hint="eastAsia"/>
          <w:kern w:val="0"/>
        </w:rPr>
        <w:t>條</w:t>
      </w:r>
      <w:proofErr w:type="gramEnd"/>
      <w:r w:rsidRPr="00892569">
        <w:rPr>
          <w:rFonts w:ascii="標楷體" w:eastAsia="標楷體" w:hAnsi="標楷體" w:cs="細明體" w:hint="eastAsia"/>
          <w:kern w:val="0"/>
        </w:rPr>
        <w:t>條文</w:t>
      </w:r>
    </w:p>
    <w:p w:rsidR="00892569" w:rsidRPr="00892569" w:rsidRDefault="00892569" w:rsidP="00892569">
      <w:pPr>
        <w:spacing w:beforeLines="20" w:before="72" w:line="360" w:lineRule="exact"/>
        <w:ind w:leftChars="1388" w:left="3331" w:rightChars="-38" w:right="-91"/>
        <w:jc w:val="both"/>
        <w:rPr>
          <w:rFonts w:ascii="標楷體" w:eastAsia="標楷體" w:hAnsi="標楷體" w:cs="細明體"/>
          <w:kern w:val="0"/>
        </w:rPr>
      </w:pPr>
      <w:r w:rsidRPr="00892569">
        <w:rPr>
          <w:rFonts w:ascii="標楷體" w:eastAsia="標楷體" w:hAnsi="標楷體" w:cs="細明體" w:hint="eastAsia"/>
          <w:kern w:val="0"/>
        </w:rPr>
        <w:t>中華民國10</w:t>
      </w:r>
      <w:r w:rsidRPr="00892569">
        <w:rPr>
          <w:rFonts w:ascii="標楷體" w:eastAsia="標楷體" w:hAnsi="標楷體" w:cs="細明體" w:hint="eastAsia"/>
          <w:kern w:val="0"/>
        </w:rPr>
        <w:t>6</w:t>
      </w:r>
      <w:r w:rsidRPr="00892569">
        <w:rPr>
          <w:rFonts w:ascii="標楷體" w:eastAsia="標楷體" w:hAnsi="標楷體" w:cs="細明體" w:hint="eastAsia"/>
          <w:kern w:val="0"/>
        </w:rPr>
        <w:t>年10月</w:t>
      </w:r>
      <w:r w:rsidRPr="00892569">
        <w:rPr>
          <w:rFonts w:ascii="標楷體" w:eastAsia="標楷體" w:hAnsi="標楷體" w:cs="細明體" w:hint="eastAsia"/>
          <w:kern w:val="0"/>
        </w:rPr>
        <w:t>30</w:t>
      </w:r>
      <w:r w:rsidRPr="00892569">
        <w:rPr>
          <w:rFonts w:ascii="標楷體" w:eastAsia="標楷體" w:hAnsi="標楷體" w:cs="細明體" w:hint="eastAsia"/>
          <w:kern w:val="0"/>
        </w:rPr>
        <w:t>日行政院院授</w:t>
      </w:r>
      <w:proofErr w:type="gramStart"/>
      <w:r w:rsidRPr="00892569">
        <w:rPr>
          <w:rFonts w:ascii="標楷體" w:eastAsia="標楷體" w:hAnsi="標楷體" w:cs="細明體" w:hint="eastAsia"/>
          <w:kern w:val="0"/>
        </w:rPr>
        <w:t>主基法字</w:t>
      </w:r>
      <w:proofErr w:type="gramEnd"/>
      <w:r w:rsidRPr="00892569">
        <w:rPr>
          <w:rFonts w:ascii="標楷體" w:eastAsia="標楷體" w:hAnsi="標楷體" w:cs="細明體" w:hint="eastAsia"/>
          <w:kern w:val="0"/>
        </w:rPr>
        <w:t>第10</w:t>
      </w:r>
      <w:r w:rsidRPr="00892569">
        <w:rPr>
          <w:rFonts w:ascii="標楷體" w:eastAsia="標楷體" w:hAnsi="標楷體" w:cs="細明體" w:hint="eastAsia"/>
          <w:kern w:val="0"/>
        </w:rPr>
        <w:t>6</w:t>
      </w:r>
      <w:r w:rsidRPr="00892569">
        <w:rPr>
          <w:rFonts w:ascii="標楷體" w:eastAsia="標楷體" w:hAnsi="標楷體" w:cs="細明體" w:hint="eastAsia"/>
          <w:kern w:val="0"/>
        </w:rPr>
        <w:t>0200</w:t>
      </w:r>
      <w:r w:rsidRPr="00892569">
        <w:rPr>
          <w:rFonts w:ascii="標楷體" w:eastAsia="標楷體" w:hAnsi="標楷體" w:cs="細明體" w:hint="eastAsia"/>
          <w:kern w:val="0"/>
        </w:rPr>
        <w:t>891</w:t>
      </w:r>
      <w:r w:rsidRPr="00892569">
        <w:rPr>
          <w:rFonts w:ascii="標楷體" w:eastAsia="標楷體" w:hAnsi="標楷體" w:cs="細明體" w:hint="eastAsia"/>
          <w:kern w:val="0"/>
        </w:rPr>
        <w:t>A號令修正發布第</w:t>
      </w:r>
      <w:r w:rsidRPr="00892569">
        <w:rPr>
          <w:rFonts w:ascii="標楷體" w:eastAsia="標楷體" w:hAnsi="標楷體" w:cs="細明體" w:hint="eastAsia"/>
          <w:kern w:val="0"/>
        </w:rPr>
        <w:t>8</w:t>
      </w:r>
      <w:proofErr w:type="gramStart"/>
      <w:r w:rsidRPr="00892569">
        <w:rPr>
          <w:rFonts w:ascii="標楷體" w:eastAsia="標楷體" w:hAnsi="標楷體" w:cs="細明體" w:hint="eastAsia"/>
          <w:kern w:val="0"/>
        </w:rPr>
        <w:t>條</w:t>
      </w:r>
      <w:proofErr w:type="gramEnd"/>
      <w:r w:rsidRPr="00892569">
        <w:rPr>
          <w:rFonts w:ascii="標楷體" w:eastAsia="標楷體" w:hAnsi="標楷體" w:cs="細明體" w:hint="eastAsia"/>
          <w:kern w:val="0"/>
        </w:rPr>
        <w:t>條文</w:t>
      </w:r>
    </w:p>
    <w:p w:rsidR="00A95C88" w:rsidRPr="004F3B74" w:rsidRDefault="00A95C88" w:rsidP="00892569">
      <w:pPr>
        <w:spacing w:line="360" w:lineRule="exact"/>
        <w:ind w:leftChars="1388" w:left="3331" w:rightChars="-38" w:right="-91"/>
        <w:jc w:val="both"/>
        <w:rPr>
          <w:rFonts w:ascii="標楷體" w:eastAsia="標楷體" w:hAnsi="標楷體" w:cs="細明體"/>
          <w:kern w:val="0"/>
          <w:sz w:val="26"/>
          <w:szCs w:val="26"/>
        </w:rPr>
      </w:pPr>
    </w:p>
    <w:p w:rsidR="00A95C88" w:rsidRPr="003B29E8" w:rsidRDefault="00A95C88" w:rsidP="00A95C88">
      <w:pPr>
        <w:widowControl/>
        <w:spacing w:afterLines="50" w:after="180" w:line="440" w:lineRule="exact"/>
        <w:ind w:left="1985" w:hanging="1985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第一條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ab/>
      </w:r>
      <w:r w:rsidRPr="003B29E8">
        <w:rPr>
          <w:rFonts w:ascii="標楷體" w:eastAsia="標楷體" w:hAnsi="標楷體" w:hint="eastAsia"/>
          <w:spacing w:val="-10"/>
          <w:kern w:val="0"/>
          <w:sz w:val="32"/>
          <w:szCs w:val="32"/>
        </w:rPr>
        <w:t>為了加速離島建設，特依離島建設條例第十六條第一項規定，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設置離島建設基金(以下簡稱本基金)，並依同條第二項及預算法第二十一條規定，訂定本辦法。</w:t>
      </w:r>
    </w:p>
    <w:p w:rsidR="00A95C88" w:rsidRPr="003B29E8" w:rsidRDefault="00A95C88" w:rsidP="00A95C88">
      <w:pPr>
        <w:widowControl/>
        <w:spacing w:afterLines="50" w:after="180" w:line="440" w:lineRule="exact"/>
        <w:ind w:left="1985" w:hanging="1985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第二條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ab/>
      </w:r>
      <w:r w:rsidRPr="003B29E8">
        <w:rPr>
          <w:rFonts w:ascii="標楷體" w:eastAsia="標楷體" w:hAnsi="標楷體" w:hint="eastAsia"/>
          <w:spacing w:val="-10"/>
          <w:kern w:val="0"/>
          <w:sz w:val="32"/>
          <w:szCs w:val="32"/>
        </w:rPr>
        <w:t>(刪除)</w:t>
      </w:r>
    </w:p>
    <w:p w:rsidR="00A95C88" w:rsidRPr="003B29E8" w:rsidRDefault="00A95C88" w:rsidP="00A95C88">
      <w:pPr>
        <w:widowControl/>
        <w:spacing w:afterLines="50" w:after="180" w:line="440" w:lineRule="exact"/>
        <w:ind w:left="1985" w:hanging="1985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第三條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ab/>
        <w:t>本基金為預算法第四條第一項第二款所定之特種基金，編製附屬單位預算，以行政院為主管機關。</w:t>
      </w:r>
    </w:p>
    <w:p w:rsidR="00A95C88" w:rsidRPr="003B29E8" w:rsidRDefault="00A95C88" w:rsidP="00A95C88">
      <w:pPr>
        <w:widowControl/>
        <w:spacing w:line="440" w:lineRule="exact"/>
        <w:ind w:left="1985" w:hanging="1985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第四條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ab/>
        <w:t>本基金之來源如下：</w:t>
      </w:r>
    </w:p>
    <w:p w:rsidR="00A95C88" w:rsidRPr="003B29E8" w:rsidRDefault="00A95C88" w:rsidP="00A95C88">
      <w:pPr>
        <w:widowControl/>
        <w:spacing w:line="440" w:lineRule="exact"/>
        <w:ind w:left="1985" w:hanging="11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一、中央政府分十年編列預算或指定財源撥入。</w:t>
      </w:r>
    </w:p>
    <w:p w:rsidR="00A95C88" w:rsidRPr="003B29E8" w:rsidRDefault="00A95C88" w:rsidP="00A95C88">
      <w:pPr>
        <w:widowControl/>
        <w:spacing w:line="440" w:lineRule="exact"/>
        <w:ind w:left="1985" w:hanging="11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二、縣(市)主管機關編列預算撥入。</w:t>
      </w:r>
    </w:p>
    <w:p w:rsidR="00A95C88" w:rsidRPr="003B29E8" w:rsidRDefault="00A95C88" w:rsidP="00A95C88">
      <w:pPr>
        <w:widowControl/>
        <w:spacing w:line="440" w:lineRule="exact"/>
        <w:ind w:left="1985" w:hanging="11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三、基金孳息。</w:t>
      </w:r>
    </w:p>
    <w:p w:rsidR="00A95C88" w:rsidRPr="003B29E8" w:rsidRDefault="00A95C88" w:rsidP="00A95C88">
      <w:pPr>
        <w:widowControl/>
        <w:spacing w:line="440" w:lineRule="exact"/>
        <w:ind w:left="1985" w:hanging="11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lastRenderedPageBreak/>
        <w:t>四、人民或團體之捐助。</w:t>
      </w:r>
    </w:p>
    <w:p w:rsidR="00A95C88" w:rsidRPr="003B29E8" w:rsidRDefault="00A95C88" w:rsidP="00A95C88">
      <w:pPr>
        <w:widowControl/>
        <w:spacing w:line="440" w:lineRule="exact"/>
        <w:ind w:left="1985" w:hanging="11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 w:hint="eastAsia"/>
          <w:spacing w:val="-10"/>
          <w:kern w:val="0"/>
          <w:sz w:val="32"/>
          <w:szCs w:val="32"/>
        </w:rPr>
        <w:t>五、觀光博弈業特許費。</w:t>
      </w:r>
    </w:p>
    <w:p w:rsidR="00A95C88" w:rsidRPr="003B29E8" w:rsidRDefault="00A95C88" w:rsidP="00A95C88">
      <w:pPr>
        <w:widowControl/>
        <w:spacing w:afterLines="50" w:after="180" w:line="440" w:lineRule="exact"/>
        <w:ind w:left="1985" w:hanging="11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 w:hint="eastAsia"/>
          <w:spacing w:val="-10"/>
          <w:kern w:val="0"/>
          <w:sz w:val="32"/>
          <w:szCs w:val="32"/>
        </w:rPr>
        <w:t>六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、其他收入。</w:t>
      </w:r>
    </w:p>
    <w:p w:rsidR="00A95C88" w:rsidRPr="003B29E8" w:rsidRDefault="00A95C88" w:rsidP="00A95C88">
      <w:pPr>
        <w:widowControl/>
        <w:spacing w:line="440" w:lineRule="exact"/>
        <w:ind w:left="1985" w:hanging="1985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第五條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ab/>
        <w:t>本基金之用途如下：</w:t>
      </w:r>
    </w:p>
    <w:p w:rsidR="00A95C88" w:rsidRPr="003B29E8" w:rsidRDefault="00A95C88" w:rsidP="00A95C88">
      <w:pPr>
        <w:widowControl/>
        <w:spacing w:line="440" w:lineRule="exact"/>
        <w:ind w:leftChars="827" w:left="2573" w:hangingChars="196" w:hanging="588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一、</w:t>
      </w:r>
      <w:r w:rsidRPr="003B29E8">
        <w:rPr>
          <w:rFonts w:ascii="標楷體" w:eastAsia="標楷體" w:hAnsi="標楷體" w:hint="eastAsia"/>
          <w:spacing w:val="-10"/>
          <w:kern w:val="0"/>
          <w:sz w:val="32"/>
          <w:szCs w:val="32"/>
        </w:rPr>
        <w:t>離島開發建設計畫之補助、貸款及投資項目。</w:t>
      </w:r>
    </w:p>
    <w:p w:rsidR="00A95C88" w:rsidRPr="003B29E8" w:rsidRDefault="00A95C88" w:rsidP="00A95C88">
      <w:pPr>
        <w:widowControl/>
        <w:spacing w:line="440" w:lineRule="exact"/>
        <w:ind w:leftChars="827" w:left="2573" w:hangingChars="196" w:hanging="588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二、為辦理離島建設之需要，需修訂縣(市)綜合發展計畫，或訂定離島綜合建設實施方案所需經費之補助。</w:t>
      </w:r>
    </w:p>
    <w:p w:rsidR="00A95C88" w:rsidRPr="003B29E8" w:rsidRDefault="00A95C88" w:rsidP="00A95C88">
      <w:pPr>
        <w:widowControl/>
        <w:spacing w:line="440" w:lineRule="exact"/>
        <w:ind w:leftChars="827" w:left="2573" w:hangingChars="196" w:hanging="588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三、離島建設指導委員會所需之經費。</w:t>
      </w:r>
    </w:p>
    <w:p w:rsidR="00A95C88" w:rsidRPr="003B29E8" w:rsidRDefault="00A95C88" w:rsidP="00A95C88">
      <w:pPr>
        <w:widowControl/>
        <w:spacing w:line="440" w:lineRule="exact"/>
        <w:ind w:leftChars="827" w:left="2573" w:hangingChars="196" w:hanging="588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四、管理及總務支出。</w:t>
      </w:r>
    </w:p>
    <w:p w:rsidR="00A95C88" w:rsidRPr="003B29E8" w:rsidRDefault="00A95C88" w:rsidP="00A95C88">
      <w:pPr>
        <w:widowControl/>
        <w:spacing w:line="440" w:lineRule="exact"/>
        <w:ind w:leftChars="827" w:left="2573" w:hangingChars="196" w:hanging="588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五、其他有關支出。</w:t>
      </w:r>
    </w:p>
    <w:p w:rsidR="00A95C88" w:rsidRPr="003B29E8" w:rsidRDefault="00A95C88" w:rsidP="00A95C88">
      <w:pPr>
        <w:widowControl/>
        <w:spacing w:afterLines="50" w:after="180" w:line="440" w:lineRule="exact"/>
        <w:ind w:leftChars="827" w:left="1985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前項第一款用途，應以納入離島綜合建設實施方案之項目為優先。</w:t>
      </w:r>
    </w:p>
    <w:p w:rsidR="00A95C88" w:rsidRPr="003B29E8" w:rsidRDefault="00A95C88" w:rsidP="00A95C88">
      <w:pPr>
        <w:widowControl/>
        <w:spacing w:afterLines="50" w:after="180" w:line="440" w:lineRule="exact"/>
        <w:ind w:left="1985" w:hanging="1985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第六條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ab/>
        <w:t>本基金之保管及運用應注重收益性及安全性，其</w:t>
      </w:r>
      <w:proofErr w:type="gramStart"/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存儲並應</w:t>
      </w:r>
      <w:proofErr w:type="gramEnd"/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依</w:t>
      </w:r>
      <w:r>
        <w:rPr>
          <w:rFonts w:ascii="標楷體" w:eastAsia="標楷體" w:hAnsi="標楷體" w:hint="eastAsia"/>
          <w:spacing w:val="-10"/>
          <w:kern w:val="0"/>
          <w:sz w:val="32"/>
          <w:szCs w:val="32"/>
        </w:rPr>
        <w:t>公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庫法及其相關法令規定辦理。</w:t>
      </w:r>
    </w:p>
    <w:p w:rsidR="00A95C88" w:rsidRPr="003B29E8" w:rsidRDefault="00A95C88" w:rsidP="00A95C88">
      <w:pPr>
        <w:widowControl/>
        <w:spacing w:afterLines="50" w:after="180" w:line="440" w:lineRule="exact"/>
        <w:ind w:left="1985" w:hanging="1985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第七條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ab/>
        <w:t>本基金為應業務需要，得購買政府公債、國庫券或其他短期票</w:t>
      </w:r>
      <w:proofErr w:type="gramStart"/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券</w:t>
      </w:r>
      <w:proofErr w:type="gramEnd"/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。</w:t>
      </w:r>
    </w:p>
    <w:p w:rsidR="00A95C88" w:rsidRPr="003B29E8" w:rsidRDefault="00A95C88" w:rsidP="00A95C88">
      <w:pPr>
        <w:widowControl/>
        <w:spacing w:afterLines="50" w:after="180" w:line="440" w:lineRule="exact"/>
        <w:ind w:left="1985" w:hanging="1985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第八條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ab/>
        <w:t>本基金之收支、保管及運用，應設置離島建設基金管理會(以下簡稱本會)，置委員十</w:t>
      </w:r>
      <w:r w:rsidRPr="003B29E8">
        <w:rPr>
          <w:rFonts w:ascii="標楷體" w:eastAsia="標楷體" w:hAnsi="標楷體" w:hint="eastAsia"/>
          <w:spacing w:val="-10"/>
          <w:kern w:val="0"/>
          <w:sz w:val="32"/>
          <w:szCs w:val="32"/>
        </w:rPr>
        <w:t>一</w:t>
      </w:r>
      <w:r w:rsidR="00C1375C">
        <w:rPr>
          <w:rFonts w:ascii="標楷體" w:eastAsia="標楷體" w:hAnsi="標楷體" w:hint="eastAsia"/>
          <w:spacing w:val="-10"/>
          <w:kern w:val="0"/>
          <w:sz w:val="32"/>
          <w:szCs w:val="32"/>
        </w:rPr>
        <w:t>人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至十五人，</w:t>
      </w:r>
      <w:r w:rsidRPr="003B29E8">
        <w:rPr>
          <w:rFonts w:ascii="標楷體" w:eastAsia="標楷體" w:hAnsi="標楷體" w:hint="eastAsia"/>
          <w:spacing w:val="-10"/>
          <w:kern w:val="0"/>
          <w:sz w:val="32"/>
          <w:szCs w:val="32"/>
        </w:rPr>
        <w:t>其中</w:t>
      </w:r>
      <w:proofErr w:type="gramStart"/>
      <w:r w:rsidRPr="003B29E8">
        <w:rPr>
          <w:rFonts w:ascii="標楷體" w:eastAsia="標楷體" w:hAnsi="標楷體" w:hint="eastAsia"/>
          <w:spacing w:val="-10"/>
          <w:kern w:val="0"/>
          <w:sz w:val="32"/>
          <w:szCs w:val="32"/>
        </w:rPr>
        <w:t>一</w:t>
      </w:r>
      <w:proofErr w:type="gramEnd"/>
      <w:r w:rsidRPr="003B29E8">
        <w:rPr>
          <w:rFonts w:ascii="標楷體" w:eastAsia="標楷體" w:hAnsi="標楷體" w:hint="eastAsia"/>
          <w:spacing w:val="-10"/>
          <w:kern w:val="0"/>
          <w:sz w:val="32"/>
          <w:szCs w:val="32"/>
        </w:rPr>
        <w:t>人為召集人，由</w:t>
      </w:r>
      <w:r>
        <w:rPr>
          <w:rFonts w:ascii="標楷體" w:eastAsia="標楷體" w:hAnsi="標楷體" w:hint="eastAsia"/>
          <w:spacing w:val="-10"/>
          <w:kern w:val="0"/>
          <w:sz w:val="32"/>
          <w:szCs w:val="32"/>
        </w:rPr>
        <w:t>國家發展</w:t>
      </w:r>
      <w:r w:rsidRPr="003B29E8">
        <w:rPr>
          <w:rFonts w:ascii="標楷體" w:eastAsia="標楷體" w:hAnsi="標楷體" w:hint="eastAsia"/>
          <w:spacing w:val="-10"/>
          <w:kern w:val="0"/>
          <w:sz w:val="32"/>
          <w:szCs w:val="32"/>
        </w:rPr>
        <w:t>委員會主任委員擔任，一人為副召集人，由</w:t>
      </w:r>
      <w:r w:rsidRPr="006D0A10">
        <w:rPr>
          <w:rFonts w:ascii="標楷體" w:eastAsia="標楷體" w:hAnsi="標楷體"/>
          <w:sz w:val="32"/>
          <w:szCs w:val="32"/>
        </w:rPr>
        <w:t>行政院主計總處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副主計長</w:t>
      </w:r>
      <w:r w:rsidRPr="003B29E8">
        <w:rPr>
          <w:rFonts w:ascii="標楷體" w:eastAsia="標楷體" w:hAnsi="標楷體" w:hint="eastAsia"/>
          <w:spacing w:val="-10"/>
          <w:kern w:val="0"/>
          <w:sz w:val="32"/>
          <w:szCs w:val="32"/>
        </w:rPr>
        <w:t>擔任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；</w:t>
      </w:r>
      <w:r w:rsidR="00892569" w:rsidRPr="00892569">
        <w:rPr>
          <w:rFonts w:ascii="標楷體" w:eastAsia="標楷體" w:hAnsi="標楷體" w:hint="eastAsia"/>
          <w:spacing w:val="-10"/>
          <w:kern w:val="0"/>
          <w:sz w:val="32"/>
          <w:szCs w:val="32"/>
        </w:rPr>
        <w:t>副召集人及其餘委員，由國家發展委員會就相關機關代表及有關人員聘兼之。</w:t>
      </w:r>
    </w:p>
    <w:p w:rsidR="00A95C88" w:rsidRPr="003B29E8" w:rsidRDefault="00A95C88" w:rsidP="00A95C88">
      <w:pPr>
        <w:widowControl/>
        <w:spacing w:afterLines="50" w:after="180" w:line="440" w:lineRule="exact"/>
        <w:ind w:left="1985" w:hanging="1985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第九條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ab/>
        <w:t>本會置執行秘書一人，組長三人至五人，組員若干人，</w:t>
      </w:r>
      <w:proofErr w:type="gramStart"/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均就現職</w:t>
      </w:r>
      <w:proofErr w:type="gramEnd"/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人員派兼之。</w:t>
      </w:r>
    </w:p>
    <w:p w:rsidR="00A95C88" w:rsidRPr="003B29E8" w:rsidRDefault="00A95C88" w:rsidP="00EC4A0B">
      <w:pPr>
        <w:widowControl/>
        <w:spacing w:afterLines="50" w:after="180" w:line="440" w:lineRule="exact"/>
        <w:ind w:left="1985" w:hanging="1985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第十條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ab/>
      </w:r>
      <w:r w:rsidR="00EC4A0B" w:rsidRPr="00EC4A0B">
        <w:rPr>
          <w:rFonts w:ascii="標楷體" w:eastAsia="標楷體" w:hAnsi="標楷體" w:hint="eastAsia"/>
          <w:spacing w:val="-10"/>
          <w:kern w:val="0"/>
          <w:sz w:val="32"/>
          <w:szCs w:val="32"/>
        </w:rPr>
        <w:t>本會原則每三</w:t>
      </w:r>
      <w:proofErr w:type="gramStart"/>
      <w:r w:rsidR="00EC4A0B" w:rsidRPr="00EC4A0B">
        <w:rPr>
          <w:rFonts w:ascii="標楷體" w:eastAsia="標楷體" w:hAnsi="標楷體" w:hint="eastAsia"/>
          <w:spacing w:val="-10"/>
          <w:kern w:val="0"/>
          <w:sz w:val="32"/>
          <w:szCs w:val="32"/>
        </w:rPr>
        <w:t>個</w:t>
      </w:r>
      <w:proofErr w:type="gramEnd"/>
      <w:r w:rsidR="00EC4A0B" w:rsidRPr="00EC4A0B">
        <w:rPr>
          <w:rFonts w:ascii="標楷體" w:eastAsia="標楷體" w:hAnsi="標楷體" w:hint="eastAsia"/>
          <w:spacing w:val="-10"/>
          <w:kern w:val="0"/>
          <w:sz w:val="32"/>
          <w:szCs w:val="32"/>
        </w:rPr>
        <w:t>月至六個月開會一次，必要時得召開臨時會議，</w:t>
      </w:r>
      <w:proofErr w:type="gramStart"/>
      <w:r w:rsidR="00EC4A0B" w:rsidRPr="00EC4A0B">
        <w:rPr>
          <w:rFonts w:ascii="標楷體" w:eastAsia="標楷體" w:hAnsi="標楷體" w:hint="eastAsia"/>
          <w:spacing w:val="-10"/>
          <w:kern w:val="0"/>
          <w:sz w:val="32"/>
          <w:szCs w:val="32"/>
        </w:rPr>
        <w:t>均由召集人</w:t>
      </w:r>
      <w:proofErr w:type="gramEnd"/>
      <w:r w:rsidR="00EC4A0B" w:rsidRPr="00EC4A0B">
        <w:rPr>
          <w:rFonts w:ascii="標楷體" w:eastAsia="標楷體" w:hAnsi="標楷體" w:hint="eastAsia"/>
          <w:spacing w:val="-10"/>
          <w:kern w:val="0"/>
          <w:sz w:val="32"/>
          <w:szCs w:val="32"/>
        </w:rPr>
        <w:t>召集之；召集人因故不能出席時，由副召集人代理之；副召集人亦不能出席時，由出席委員互推一人代理之。</w:t>
      </w:r>
    </w:p>
    <w:p w:rsidR="00A95C88" w:rsidRPr="003B29E8" w:rsidRDefault="00A95C88" w:rsidP="00A95C88">
      <w:pPr>
        <w:widowControl/>
        <w:spacing w:line="440" w:lineRule="exact"/>
        <w:ind w:left="1985" w:hanging="1985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lastRenderedPageBreak/>
        <w:t>第十一條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ab/>
        <w:t>本會之任務如下：</w:t>
      </w:r>
    </w:p>
    <w:p w:rsidR="00A95C88" w:rsidRPr="003B29E8" w:rsidRDefault="00A95C88" w:rsidP="00A95C88">
      <w:pPr>
        <w:widowControl/>
        <w:spacing w:line="440" w:lineRule="exact"/>
        <w:ind w:leftChars="827" w:left="2573" w:hangingChars="196" w:hanging="588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一、本基金收支、保管及運用之審議。</w:t>
      </w:r>
    </w:p>
    <w:p w:rsidR="00A95C88" w:rsidRPr="003B29E8" w:rsidRDefault="00A95C88" w:rsidP="00A95C88">
      <w:pPr>
        <w:widowControl/>
        <w:spacing w:line="440" w:lineRule="exact"/>
        <w:ind w:leftChars="827" w:left="2573" w:hangingChars="196" w:hanging="588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二、本基金年度預算及決算之審議。</w:t>
      </w:r>
    </w:p>
    <w:p w:rsidR="00A95C88" w:rsidRPr="003B29E8" w:rsidRDefault="00A95C88" w:rsidP="00A95C88">
      <w:pPr>
        <w:widowControl/>
        <w:spacing w:line="440" w:lineRule="exact"/>
        <w:ind w:leftChars="827" w:left="2573" w:hangingChars="196" w:hanging="588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三、本基金運用執行情形之考核。</w:t>
      </w:r>
    </w:p>
    <w:p w:rsidR="00A95C88" w:rsidRPr="003B29E8" w:rsidRDefault="00A95C88" w:rsidP="00A95C88">
      <w:pPr>
        <w:widowControl/>
        <w:spacing w:afterLines="50" w:after="180" w:line="440" w:lineRule="exact"/>
        <w:ind w:leftChars="827" w:left="2573" w:hangingChars="196" w:hanging="588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四、其他有關事項。</w:t>
      </w:r>
    </w:p>
    <w:p w:rsidR="00A95C88" w:rsidRPr="003B29E8" w:rsidRDefault="00A95C88" w:rsidP="00A95C88">
      <w:pPr>
        <w:widowControl/>
        <w:spacing w:afterLines="50" w:after="180" w:line="440" w:lineRule="exact"/>
        <w:ind w:left="1985" w:hanging="1985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第十二條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ab/>
        <w:t>本會委員及派兼</w:t>
      </w:r>
      <w:proofErr w:type="gramStart"/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人員均為無</w:t>
      </w:r>
      <w:proofErr w:type="gramEnd"/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給職。</w:t>
      </w:r>
    </w:p>
    <w:p w:rsidR="00A95C88" w:rsidRPr="003B29E8" w:rsidRDefault="00A95C88" w:rsidP="00A95C88">
      <w:pPr>
        <w:widowControl/>
        <w:spacing w:afterLines="50" w:after="180" w:line="440" w:lineRule="exact"/>
        <w:ind w:left="1985" w:hanging="1985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第十三條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ab/>
        <w:t>本基金有關預算編製與執行及決算編造，應依預算法、會計法、決算法、審計法及相關法令規定辦理。</w:t>
      </w:r>
    </w:p>
    <w:p w:rsidR="00A95C88" w:rsidRPr="003B29E8" w:rsidRDefault="00A95C88" w:rsidP="00A95C88">
      <w:pPr>
        <w:widowControl/>
        <w:spacing w:afterLines="50" w:after="180" w:line="440" w:lineRule="exact"/>
        <w:ind w:left="1985" w:hanging="1985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第十四條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ab/>
        <w:t>本基金會計事務之處理，應依規定訂定會計制度。</w:t>
      </w:r>
    </w:p>
    <w:p w:rsidR="00A95C88" w:rsidRPr="003B29E8" w:rsidRDefault="00A95C88" w:rsidP="00A95C88">
      <w:pPr>
        <w:widowControl/>
        <w:spacing w:afterLines="50" w:after="180" w:line="440" w:lineRule="exact"/>
        <w:ind w:left="1985" w:hanging="1985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第十五條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ab/>
        <w:t>本基金年度決算如有賸餘，</w:t>
      </w:r>
      <w:r>
        <w:rPr>
          <w:rFonts w:ascii="標楷體" w:eastAsia="標楷體" w:hAnsi="標楷體" w:hint="eastAsia"/>
          <w:spacing w:val="-10"/>
          <w:kern w:val="0"/>
          <w:sz w:val="32"/>
          <w:szCs w:val="32"/>
        </w:rPr>
        <w:t>應依規定辦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理</w:t>
      </w:r>
      <w:r>
        <w:rPr>
          <w:rFonts w:ascii="標楷體" w:eastAsia="標楷體" w:hAnsi="標楷體" w:hint="eastAsia"/>
          <w:spacing w:val="-10"/>
          <w:kern w:val="0"/>
          <w:sz w:val="32"/>
          <w:szCs w:val="32"/>
        </w:rPr>
        <w:t>分配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。</w:t>
      </w:r>
    </w:p>
    <w:p w:rsidR="00A95C88" w:rsidRPr="003B29E8" w:rsidRDefault="00A95C88" w:rsidP="00A95C88">
      <w:pPr>
        <w:widowControl/>
        <w:spacing w:afterLines="50" w:after="180" w:line="440" w:lineRule="exact"/>
        <w:ind w:left="1985" w:hanging="1985"/>
        <w:jc w:val="both"/>
        <w:rPr>
          <w:rFonts w:ascii="標楷體" w:eastAsia="標楷體" w:hAnsi="標楷體"/>
          <w:spacing w:val="-10"/>
          <w:kern w:val="0"/>
          <w:sz w:val="32"/>
          <w:szCs w:val="32"/>
        </w:rPr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第十六條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ab/>
        <w:t>本基金結束時，應予結算，其餘存權益應解繳國庫。</w:t>
      </w:r>
    </w:p>
    <w:p w:rsidR="0024111F" w:rsidRPr="00A95C88" w:rsidRDefault="00A95C88" w:rsidP="00892569">
      <w:pPr>
        <w:widowControl/>
        <w:spacing w:afterLines="50" w:after="180" w:line="440" w:lineRule="exact"/>
        <w:ind w:left="1985" w:hanging="1985"/>
        <w:jc w:val="both"/>
      </w:pP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>第十七條</w:t>
      </w:r>
      <w:r w:rsidRPr="003B29E8">
        <w:rPr>
          <w:rFonts w:ascii="標楷體" w:eastAsia="標楷體" w:hAnsi="標楷體"/>
          <w:spacing w:val="-10"/>
          <w:kern w:val="0"/>
          <w:sz w:val="32"/>
          <w:szCs w:val="32"/>
        </w:rPr>
        <w:tab/>
        <w:t>本辦法自發布日施行。</w:t>
      </w:r>
      <w:bookmarkStart w:id="0" w:name="_GoBack"/>
      <w:bookmarkEnd w:id="0"/>
    </w:p>
    <w:sectPr w:rsidR="0024111F" w:rsidRPr="00A95C88" w:rsidSect="00892569">
      <w:footerReference w:type="default" r:id="rId7"/>
      <w:pgSz w:w="11906" w:h="16838"/>
      <w:pgMar w:top="1440" w:right="1800" w:bottom="1440" w:left="1800" w:header="851" w:footer="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2D" w:rsidRDefault="000F142D" w:rsidP="000F52A8">
      <w:r>
        <w:separator/>
      </w:r>
    </w:p>
  </w:endnote>
  <w:endnote w:type="continuationSeparator" w:id="0">
    <w:p w:rsidR="000F142D" w:rsidRDefault="000F142D" w:rsidP="000F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951805"/>
      <w:docPartObj>
        <w:docPartGallery w:val="Page Numbers (Bottom of Page)"/>
        <w:docPartUnique/>
      </w:docPartObj>
    </w:sdtPr>
    <w:sdtEndPr/>
    <w:sdtContent>
      <w:p w:rsidR="000F52A8" w:rsidRDefault="000F52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569" w:rsidRPr="00892569">
          <w:rPr>
            <w:noProof/>
            <w:lang w:val="zh-TW"/>
          </w:rPr>
          <w:t>-</w:t>
        </w:r>
        <w:r w:rsidR="00892569">
          <w:rPr>
            <w:noProof/>
          </w:rPr>
          <w:t xml:space="preserve"> 2 -</w:t>
        </w:r>
        <w:r>
          <w:fldChar w:fldCharType="end"/>
        </w:r>
      </w:p>
    </w:sdtContent>
  </w:sdt>
  <w:p w:rsidR="000F52A8" w:rsidRDefault="000F52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2D" w:rsidRDefault="000F142D" w:rsidP="000F52A8">
      <w:r>
        <w:separator/>
      </w:r>
    </w:p>
  </w:footnote>
  <w:footnote w:type="continuationSeparator" w:id="0">
    <w:p w:rsidR="000F142D" w:rsidRDefault="000F142D" w:rsidP="000F5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88"/>
    <w:rsid w:val="000F142D"/>
    <w:rsid w:val="000F52A8"/>
    <w:rsid w:val="0024111F"/>
    <w:rsid w:val="00483FD3"/>
    <w:rsid w:val="004F3B74"/>
    <w:rsid w:val="006A16B6"/>
    <w:rsid w:val="00892569"/>
    <w:rsid w:val="00A95C88"/>
    <w:rsid w:val="00B57C5D"/>
    <w:rsid w:val="00B961E4"/>
    <w:rsid w:val="00C1375C"/>
    <w:rsid w:val="00C203B4"/>
    <w:rsid w:val="00E02BEA"/>
    <w:rsid w:val="00E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 字元 字元 字元"/>
    <w:basedOn w:val="a"/>
    <w:semiHidden/>
    <w:rsid w:val="00A95C8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0F5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52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5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52A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 字元 字元 字元"/>
    <w:basedOn w:val="a"/>
    <w:semiHidden/>
    <w:rsid w:val="00A95C8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0F5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52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5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52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陳世龍</cp:lastModifiedBy>
  <cp:revision>7</cp:revision>
  <dcterms:created xsi:type="dcterms:W3CDTF">2014-04-02T03:16:00Z</dcterms:created>
  <dcterms:modified xsi:type="dcterms:W3CDTF">2018-01-18T02:06:00Z</dcterms:modified>
</cp:coreProperties>
</file>